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نخب المناقب لال ابی طالب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7291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87293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87295_3381743652">
            <w:r>
              <w:rPr>
                <w:webHidden/>
                <w:rStyle w:val="IndexLink"/>
                <w:rtl w:val="true"/>
              </w:rPr>
              <w:t>ترجمة المؤلّف</w:t>
            </w:r>
            <w:r>
              <w:rPr>
                <w:rStyle w:val="IndexLink"/>
                <w:rtl w:val="true"/>
              </w:rPr>
              <w:tab/>
            </w:r>
            <w:r>
              <w:rPr>
                <w:rStyle w:val="IndexLink"/>
              </w:rPr>
              <w:t>7</w:t>
            </w:r>
          </w:hyperlink>
        </w:p>
        <w:p>
          <w:pPr>
            <w:pStyle w:val="Contents3"/>
            <w:tabs>
              <w:tab w:val="clear" w:pos="8459"/>
              <w:tab w:val="right" w:pos="9026" w:leader="dot"/>
            </w:tabs>
            <w:rPr/>
          </w:pPr>
          <w:hyperlink w:anchor="__RefHeading___Toc3387297_3381743652">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3387299_3381743652">
            <w:r>
              <w:rPr>
                <w:webHidden/>
                <w:rStyle w:val="IndexLink"/>
                <w:rtl w:val="true"/>
              </w:rPr>
              <w:t>اسمه ونسبه</w:t>
            </w:r>
            <w:r>
              <w:rPr>
                <w:rStyle w:val="IndexLink"/>
                <w:rtl w:val="true"/>
              </w:rPr>
              <w:t>:</w:t>
              <w:tab/>
            </w:r>
            <w:r>
              <w:rPr>
                <w:rStyle w:val="IndexLink"/>
              </w:rPr>
              <w:t>7</w:t>
            </w:r>
          </w:hyperlink>
        </w:p>
        <w:p>
          <w:pPr>
            <w:pStyle w:val="Contents3"/>
            <w:tabs>
              <w:tab w:val="clear" w:pos="8459"/>
              <w:tab w:val="right" w:pos="9026" w:leader="dot"/>
            </w:tabs>
            <w:rPr/>
          </w:pPr>
          <w:hyperlink w:anchor="__RefHeading___Toc3387301_3381743652">
            <w:r>
              <w:rPr>
                <w:webHidden/>
                <w:rStyle w:val="IndexLink"/>
                <w:rtl w:val="true"/>
              </w:rPr>
              <w:t>الإطراء علیه</w:t>
            </w:r>
            <w:r>
              <w:rPr>
                <w:rStyle w:val="IndexLink"/>
                <w:rtl w:val="true"/>
              </w:rPr>
              <w:t>:</w:t>
              <w:tab/>
            </w:r>
            <w:r>
              <w:rPr>
                <w:rStyle w:val="IndexLink"/>
              </w:rPr>
              <w:t>8</w:t>
            </w:r>
          </w:hyperlink>
        </w:p>
        <w:p>
          <w:pPr>
            <w:pStyle w:val="Contents3"/>
            <w:tabs>
              <w:tab w:val="clear" w:pos="8459"/>
              <w:tab w:val="right" w:pos="9026" w:leader="dot"/>
            </w:tabs>
            <w:rPr/>
          </w:pPr>
          <w:hyperlink w:anchor="__RefHeading___Toc3387303_3381743652">
            <w:r>
              <w:rPr>
                <w:webHidden/>
                <w:rStyle w:val="IndexLink"/>
                <w:rtl w:val="true"/>
              </w:rPr>
              <w:t>أساتذته</w:t>
            </w:r>
            <w:r>
              <w:rPr>
                <w:rStyle w:val="IndexLink"/>
                <w:rtl w:val="true"/>
              </w:rPr>
              <w:t>:</w:t>
              <w:tab/>
            </w:r>
            <w:r>
              <w:rPr>
                <w:rStyle w:val="IndexLink"/>
              </w:rPr>
              <w:t>8</w:t>
            </w:r>
          </w:hyperlink>
        </w:p>
        <w:p>
          <w:pPr>
            <w:pStyle w:val="Contents3"/>
            <w:tabs>
              <w:tab w:val="clear" w:pos="8459"/>
              <w:tab w:val="right" w:pos="9026" w:leader="dot"/>
            </w:tabs>
            <w:rPr/>
          </w:pPr>
          <w:hyperlink w:anchor="__RefHeading___Toc3387305_3381743652">
            <w:r>
              <w:rPr>
                <w:webHidden/>
                <w:rStyle w:val="IndexLink"/>
                <w:rtl w:val="true"/>
              </w:rPr>
              <w:t>آثاره القیمة</w:t>
            </w:r>
            <w:r>
              <w:rPr>
                <w:rStyle w:val="IndexLink"/>
                <w:rtl w:val="true"/>
              </w:rPr>
              <w:t>:</w:t>
              <w:tab/>
            </w:r>
            <w:r>
              <w:rPr>
                <w:rStyle w:val="IndexLink"/>
              </w:rPr>
              <w:t>10</w:t>
            </w:r>
          </w:hyperlink>
        </w:p>
        <w:p>
          <w:pPr>
            <w:pStyle w:val="Contents3"/>
            <w:tabs>
              <w:tab w:val="clear" w:pos="8459"/>
              <w:tab w:val="right" w:pos="9026" w:leader="dot"/>
            </w:tabs>
            <w:rPr/>
          </w:pPr>
          <w:hyperlink w:anchor="__RefHeading___Toc3387307_3381743652">
            <w:r>
              <w:rPr>
                <w:webHidden/>
                <w:rStyle w:val="IndexLink"/>
                <w:rtl w:val="true"/>
              </w:rPr>
              <w:t>حول نهج الإیمان ومؤلّفه</w:t>
            </w:r>
            <w:r>
              <w:rPr>
                <w:rStyle w:val="IndexLink"/>
                <w:rtl w:val="true"/>
              </w:rPr>
              <w:t>:</w:t>
              <w:tab/>
            </w:r>
            <w:r>
              <w:rPr>
                <w:rStyle w:val="IndexLink"/>
              </w:rPr>
              <w:t>11</w:t>
            </w:r>
          </w:hyperlink>
        </w:p>
        <w:p>
          <w:pPr>
            <w:pStyle w:val="Contents3"/>
            <w:tabs>
              <w:tab w:val="clear" w:pos="8459"/>
              <w:tab w:val="right" w:pos="9026" w:leader="dot"/>
            </w:tabs>
            <w:rPr/>
          </w:pPr>
          <w:hyperlink w:anchor="__RefHeading___Toc3387309_3381743652">
            <w:r>
              <w:rPr>
                <w:webHidden/>
                <w:rStyle w:val="IndexLink"/>
                <w:rtl w:val="true"/>
              </w:rPr>
              <w:t>حول الکتاب</w:t>
            </w:r>
            <w:r>
              <w:rPr>
                <w:rStyle w:val="IndexLink"/>
                <w:rtl w:val="true"/>
              </w:rPr>
              <w:t>:</w:t>
              <w:tab/>
            </w:r>
            <w:r>
              <w:rPr>
                <w:rStyle w:val="IndexLink"/>
              </w:rPr>
              <w:t>14</w:t>
            </w:r>
          </w:hyperlink>
        </w:p>
        <w:p>
          <w:pPr>
            <w:pStyle w:val="Contents3"/>
            <w:tabs>
              <w:tab w:val="clear" w:pos="8459"/>
              <w:tab w:val="right" w:pos="9026" w:leader="dot"/>
            </w:tabs>
            <w:rPr/>
          </w:pPr>
          <w:hyperlink w:anchor="__RefHeading___Toc3387311_3381743652">
            <w:r>
              <w:rPr>
                <w:webHidden/>
                <w:rStyle w:val="IndexLink"/>
                <w:rtl w:val="true"/>
              </w:rPr>
              <w:t>الراوون عن کتاب نخب المناقب</w:t>
            </w:r>
            <w:r>
              <w:rPr>
                <w:rStyle w:val="IndexLink"/>
                <w:rtl w:val="true"/>
              </w:rPr>
              <w:t>:</w:t>
              <w:tab/>
            </w:r>
            <w:r>
              <w:rPr>
                <w:rStyle w:val="IndexLink"/>
              </w:rPr>
              <w:t>22</w:t>
            </w:r>
          </w:hyperlink>
        </w:p>
        <w:p>
          <w:pPr>
            <w:pStyle w:val="Contents3"/>
            <w:tabs>
              <w:tab w:val="clear" w:pos="8459"/>
              <w:tab w:val="right" w:pos="9026" w:leader="dot"/>
            </w:tabs>
            <w:rPr/>
          </w:pPr>
          <w:hyperlink w:anchor="__RefHeading___Toc3387313_3381743652">
            <w:r>
              <w:rPr>
                <w:webHidden/>
                <w:rStyle w:val="IndexLink"/>
                <w:rtl w:val="true"/>
              </w:rPr>
              <w:t>فی طریق التحقیق</w:t>
            </w:r>
            <w:r>
              <w:rPr>
                <w:rStyle w:val="IndexLink"/>
                <w:rtl w:val="true"/>
              </w:rPr>
              <w:t>:</w:t>
              <w:tab/>
            </w:r>
            <w:r>
              <w:rPr>
                <w:rStyle w:val="IndexLink"/>
              </w:rPr>
              <w:t>23</w:t>
            </w:r>
          </w:hyperlink>
        </w:p>
        <w:p>
          <w:pPr>
            <w:pStyle w:val="Contents2"/>
            <w:tabs>
              <w:tab w:val="clear" w:pos="8743"/>
              <w:tab w:val="right" w:pos="9026" w:leader="dot"/>
            </w:tabs>
            <w:rPr/>
          </w:pPr>
          <w:hyperlink w:anchor="__RefHeading___Toc3387315_3381743652">
            <w:r>
              <w:rPr>
                <w:webHidden/>
                <w:rStyle w:val="IndexLink"/>
                <w:rtl w:val="true"/>
              </w:rPr>
              <w:t>باب ذکر سیّدنا رسول اللّه صلی الله علیه و آله</w:t>
            </w:r>
            <w:r>
              <w:rPr>
                <w:rStyle w:val="IndexLink"/>
                <w:rtl w:val="true"/>
              </w:rPr>
              <w:tab/>
            </w:r>
            <w:r>
              <w:rPr>
                <w:rStyle w:val="IndexLink"/>
              </w:rPr>
              <w:t>49</w:t>
            </w:r>
          </w:hyperlink>
        </w:p>
        <w:p>
          <w:pPr>
            <w:pStyle w:val="Contents3"/>
            <w:tabs>
              <w:tab w:val="clear" w:pos="8459"/>
              <w:tab w:val="right" w:pos="9026" w:leader="dot"/>
            </w:tabs>
            <w:rPr/>
          </w:pPr>
          <w:hyperlink w:anchor="__RefHeading___Toc3387317_3381743652">
            <w:r>
              <w:rPr>
                <w:webHidden/>
                <w:rStyle w:val="IndexLink"/>
                <w:rtl w:val="true"/>
              </w:rPr>
              <w:t>فصل فی البشائر بنبوّته صلی الله علیه و آله</w:t>
            </w:r>
            <w:r>
              <w:rPr>
                <w:rStyle w:val="IndexLink"/>
                <w:rtl w:val="true"/>
              </w:rPr>
              <w:tab/>
            </w:r>
            <w:r>
              <w:rPr>
                <w:rStyle w:val="IndexLink"/>
              </w:rPr>
              <w:t>49</w:t>
            </w:r>
          </w:hyperlink>
        </w:p>
        <w:p>
          <w:pPr>
            <w:pStyle w:val="Contents3"/>
            <w:tabs>
              <w:tab w:val="clear" w:pos="8459"/>
              <w:tab w:val="right" w:pos="9026" w:leader="dot"/>
            </w:tabs>
            <w:rPr/>
          </w:pPr>
          <w:hyperlink w:anchor="__RefHeading___Toc3387319_3381743652">
            <w:r>
              <w:rPr>
                <w:webHidden/>
                <w:rStyle w:val="IndexLink"/>
                <w:rtl w:val="true"/>
              </w:rPr>
              <w:t>فصل فی المنامات والآیات</w:t>
            </w:r>
            <w:r>
              <w:rPr>
                <w:rStyle w:val="IndexLink"/>
                <w:rtl w:val="true"/>
              </w:rPr>
              <w:tab/>
            </w:r>
            <w:r>
              <w:rPr>
                <w:rStyle w:val="IndexLink"/>
              </w:rPr>
              <w:t>59</w:t>
            </w:r>
          </w:hyperlink>
        </w:p>
        <w:p>
          <w:pPr>
            <w:pStyle w:val="Contents3"/>
            <w:tabs>
              <w:tab w:val="clear" w:pos="8459"/>
              <w:tab w:val="right" w:pos="9026" w:leader="dot"/>
            </w:tabs>
            <w:rPr/>
          </w:pPr>
          <w:hyperlink w:anchor="__RefHeading___Toc3387321_3381743652">
            <w:r>
              <w:rPr>
                <w:webHidden/>
                <w:rStyle w:val="IndexLink"/>
                <w:rtl w:val="true"/>
              </w:rPr>
              <w:t>فصل فی مولده صلی الله علیه و آله</w:t>
            </w:r>
            <w:r>
              <w:rPr>
                <w:rStyle w:val="IndexLink"/>
                <w:rtl w:val="true"/>
              </w:rPr>
              <w:tab/>
            </w:r>
            <w:r>
              <w:rPr>
                <w:rStyle w:val="IndexLink"/>
              </w:rPr>
              <w:t>61</w:t>
            </w:r>
          </w:hyperlink>
        </w:p>
        <w:p>
          <w:pPr>
            <w:pStyle w:val="Contents3"/>
            <w:tabs>
              <w:tab w:val="clear" w:pos="8459"/>
              <w:tab w:val="right" w:pos="9026" w:leader="dot"/>
            </w:tabs>
            <w:rPr/>
          </w:pPr>
          <w:hyperlink w:anchor="__RefHeading___Toc3387323_3381743652">
            <w:r>
              <w:rPr>
                <w:webHidden/>
                <w:rStyle w:val="IndexLink"/>
                <w:rtl w:val="true"/>
              </w:rPr>
              <w:t>فصل فی منشئه صلی الله علیه و آله</w:t>
            </w:r>
            <w:r>
              <w:rPr>
                <w:rStyle w:val="IndexLink"/>
                <w:rtl w:val="true"/>
              </w:rPr>
              <w:tab/>
            </w:r>
            <w:r>
              <w:rPr>
                <w:rStyle w:val="IndexLink"/>
              </w:rPr>
              <w:t>63</w:t>
            </w:r>
          </w:hyperlink>
        </w:p>
        <w:p>
          <w:pPr>
            <w:pStyle w:val="Contents3"/>
            <w:tabs>
              <w:tab w:val="clear" w:pos="8459"/>
              <w:tab w:val="right" w:pos="9026" w:leader="dot"/>
            </w:tabs>
            <w:rPr/>
          </w:pPr>
          <w:hyperlink w:anchor="__RefHeading___Toc3387325_3381743652">
            <w:r>
              <w:rPr>
                <w:webHidden/>
                <w:rStyle w:val="IndexLink"/>
                <w:rtl w:val="true"/>
              </w:rPr>
              <w:t>فصل فی مبعث النبی صلی الله علیه و آله</w:t>
            </w:r>
            <w:r>
              <w:rPr>
                <w:rStyle w:val="IndexLink"/>
                <w:rtl w:val="true"/>
              </w:rPr>
              <w:tab/>
            </w:r>
            <w:r>
              <w:rPr>
                <w:rStyle w:val="IndexLink"/>
              </w:rPr>
              <w:t>67</w:t>
            </w:r>
          </w:hyperlink>
        </w:p>
        <w:p>
          <w:pPr>
            <w:pStyle w:val="Contents3"/>
            <w:tabs>
              <w:tab w:val="clear" w:pos="8459"/>
              <w:tab w:val="right" w:pos="9026" w:leader="dot"/>
            </w:tabs>
            <w:rPr/>
          </w:pPr>
          <w:hyperlink w:anchor="__RefHeading___Toc3387327_3381743652">
            <w:r>
              <w:rPr>
                <w:webHidden/>
                <w:rStyle w:val="IndexLink"/>
                <w:rtl w:val="true"/>
              </w:rPr>
              <w:t>فصل فیما لاقی من الکفّار فی رسالته</w:t>
            </w:r>
            <w:r>
              <w:rPr>
                <w:rStyle w:val="IndexLink"/>
                <w:rtl w:val="true"/>
              </w:rPr>
              <w:tab/>
            </w:r>
            <w:r>
              <w:rPr>
                <w:rStyle w:val="IndexLink"/>
              </w:rPr>
              <w:t>70</w:t>
            </w:r>
          </w:hyperlink>
        </w:p>
        <w:p>
          <w:pPr>
            <w:pStyle w:val="Contents3"/>
            <w:tabs>
              <w:tab w:val="clear" w:pos="8459"/>
              <w:tab w:val="right" w:pos="9026" w:leader="dot"/>
            </w:tabs>
            <w:rPr/>
          </w:pPr>
          <w:hyperlink w:anchor="__RefHeading___Toc3387329_3381743652">
            <w:r>
              <w:rPr>
                <w:webHidden/>
                <w:rStyle w:val="IndexLink"/>
                <w:rtl w:val="true"/>
              </w:rPr>
              <w:t>فصل فی استظهاره صلی الله علیه و آله بأبی طالب</w:t>
            </w:r>
            <w:r>
              <w:rPr>
                <w:rStyle w:val="IndexLink"/>
                <w:rtl w:val="true"/>
              </w:rPr>
              <w:tab/>
            </w:r>
            <w:r>
              <w:rPr>
                <w:rStyle w:val="IndexLink"/>
              </w:rPr>
              <w:t>74</w:t>
            </w:r>
          </w:hyperlink>
        </w:p>
        <w:p>
          <w:pPr>
            <w:pStyle w:val="Contents3"/>
            <w:tabs>
              <w:tab w:val="clear" w:pos="8459"/>
              <w:tab w:val="right" w:pos="9026" w:leader="dot"/>
            </w:tabs>
            <w:rPr/>
          </w:pPr>
          <w:hyperlink w:anchor="__RefHeading___Toc3387331_3381743652">
            <w:r>
              <w:rPr>
                <w:webHidden/>
                <w:rStyle w:val="IndexLink"/>
                <w:rtl w:val="true"/>
              </w:rPr>
              <w:t>فصل فیما لقیه صلی الله علیه و آله من قومه بعد موت عمّه</w:t>
            </w:r>
            <w:r>
              <w:rPr>
                <w:rStyle w:val="IndexLink"/>
                <w:rtl w:val="true"/>
              </w:rPr>
              <w:tab/>
            </w:r>
            <w:r>
              <w:rPr>
                <w:rStyle w:val="IndexLink"/>
              </w:rPr>
              <w:t>79</w:t>
            </w:r>
          </w:hyperlink>
        </w:p>
        <w:p>
          <w:pPr>
            <w:pStyle w:val="Contents3"/>
            <w:tabs>
              <w:tab w:val="clear" w:pos="8459"/>
              <w:tab w:val="right" w:pos="9026" w:leader="dot"/>
            </w:tabs>
            <w:rPr/>
          </w:pPr>
          <w:hyperlink w:anchor="__RefHeading___Toc3387333_3381743652">
            <w:r>
              <w:rPr>
                <w:webHidden/>
                <w:rStyle w:val="IndexLink"/>
                <w:rtl w:val="true"/>
              </w:rPr>
              <w:t>فصل فی حفظ اللّه تعالی له من المشرکین وکید الشیاطین</w:t>
            </w:r>
            <w:r>
              <w:rPr>
                <w:rStyle w:val="IndexLink"/>
                <w:rtl w:val="true"/>
              </w:rPr>
              <w:tab/>
            </w:r>
            <w:r>
              <w:rPr>
                <w:rStyle w:val="IndexLink"/>
              </w:rPr>
              <w:t>81</w:t>
            </w:r>
          </w:hyperlink>
        </w:p>
        <w:p>
          <w:pPr>
            <w:pStyle w:val="Contents3"/>
            <w:tabs>
              <w:tab w:val="clear" w:pos="8459"/>
              <w:tab w:val="right" w:pos="9026" w:leader="dot"/>
            </w:tabs>
            <w:rPr/>
          </w:pPr>
          <w:hyperlink w:anchor="__RefHeading___Toc3387335_3381743652">
            <w:r>
              <w:rPr>
                <w:webHidden/>
                <w:rStyle w:val="IndexLink"/>
                <w:rtl w:val="true"/>
              </w:rPr>
              <w:t>فصل فی استجابة دعواته صلی الله علیه و آله</w:t>
            </w:r>
            <w:r>
              <w:rPr>
                <w:rStyle w:val="IndexLink"/>
                <w:rtl w:val="true"/>
              </w:rPr>
              <w:tab/>
            </w:r>
            <w:r>
              <w:rPr>
                <w:rStyle w:val="IndexLink"/>
              </w:rPr>
              <w:t>85</w:t>
            </w:r>
          </w:hyperlink>
        </w:p>
        <w:p>
          <w:pPr>
            <w:pStyle w:val="Contents3"/>
            <w:tabs>
              <w:tab w:val="clear" w:pos="8459"/>
              <w:tab w:val="right" w:pos="9026" w:leader="dot"/>
            </w:tabs>
            <w:rPr/>
          </w:pPr>
          <w:hyperlink w:anchor="__RefHeading___Toc3387337_3381743652">
            <w:r>
              <w:rPr>
                <w:webHidden/>
                <w:rStyle w:val="IndexLink"/>
                <w:rtl w:val="true"/>
              </w:rPr>
              <w:t>فصل فی الهواتف فی المنام أو من الأصنام</w:t>
            </w:r>
            <w:r>
              <w:rPr>
                <w:rStyle w:val="IndexLink"/>
                <w:rtl w:val="true"/>
              </w:rPr>
              <w:tab/>
            </w:r>
            <w:r>
              <w:rPr>
                <w:rStyle w:val="IndexLink"/>
              </w:rPr>
              <w:t>89</w:t>
            </w:r>
          </w:hyperlink>
        </w:p>
        <w:p>
          <w:pPr>
            <w:pStyle w:val="Contents3"/>
            <w:tabs>
              <w:tab w:val="clear" w:pos="8459"/>
              <w:tab w:val="right" w:pos="9026" w:leader="dot"/>
            </w:tabs>
            <w:rPr/>
          </w:pPr>
          <w:hyperlink w:anchor="__RefHeading___Toc3387339_3381743652">
            <w:r>
              <w:rPr>
                <w:webHidden/>
                <w:rStyle w:val="IndexLink"/>
                <w:rtl w:val="true"/>
              </w:rPr>
              <w:t>فصل فی نطق الجمادات</w:t>
            </w:r>
            <w:r>
              <w:rPr>
                <w:rStyle w:val="IndexLink"/>
                <w:rtl w:val="true"/>
              </w:rPr>
              <w:tab/>
            </w:r>
            <w:r>
              <w:rPr>
                <w:rStyle w:val="IndexLink"/>
              </w:rPr>
              <w:t>92</w:t>
            </w:r>
          </w:hyperlink>
        </w:p>
        <w:p>
          <w:pPr>
            <w:pStyle w:val="Contents3"/>
            <w:tabs>
              <w:tab w:val="clear" w:pos="8459"/>
              <w:tab w:val="right" w:pos="9026" w:leader="dot"/>
            </w:tabs>
            <w:rPr/>
          </w:pPr>
          <w:hyperlink w:anchor="__RefHeading___Toc3387341_3381743652">
            <w:r>
              <w:rPr>
                <w:webHidden/>
                <w:rStyle w:val="IndexLink"/>
                <w:rtl w:val="true"/>
              </w:rPr>
              <w:t>فصل فی کلام الحیوانات</w:t>
            </w:r>
            <w:r>
              <w:rPr>
                <w:rStyle w:val="IndexLink"/>
                <w:rtl w:val="true"/>
              </w:rPr>
              <w:tab/>
            </w:r>
            <w:r>
              <w:rPr>
                <w:rStyle w:val="IndexLink"/>
              </w:rPr>
              <w:t>97</w:t>
            </w:r>
          </w:hyperlink>
        </w:p>
        <w:p>
          <w:pPr>
            <w:pStyle w:val="Contents3"/>
            <w:tabs>
              <w:tab w:val="clear" w:pos="8459"/>
              <w:tab w:val="right" w:pos="9026" w:leader="dot"/>
            </w:tabs>
            <w:rPr/>
          </w:pPr>
          <w:hyperlink w:anchor="__RefHeading___Toc3387343_3381743652">
            <w:r>
              <w:rPr>
                <w:webHidden/>
                <w:rStyle w:val="IndexLink"/>
                <w:rtl w:val="true"/>
              </w:rPr>
              <w:t>فصل فی تکثیر الطعام والشراب من معجزاته صلی الله علیه و آله</w:t>
            </w:r>
            <w:r>
              <w:rPr>
                <w:rStyle w:val="IndexLink"/>
                <w:rtl w:val="true"/>
              </w:rPr>
              <w:tab/>
            </w:r>
            <w:r>
              <w:rPr>
                <w:rStyle w:val="IndexLink"/>
              </w:rPr>
              <w:t>106</w:t>
            </w:r>
          </w:hyperlink>
        </w:p>
        <w:p>
          <w:pPr>
            <w:pStyle w:val="Contents3"/>
            <w:tabs>
              <w:tab w:val="clear" w:pos="8459"/>
              <w:tab w:val="right" w:pos="9026" w:leader="dot"/>
            </w:tabs>
            <w:rPr/>
          </w:pPr>
          <w:hyperlink w:anchor="__RefHeading___Toc3387345_3381743652">
            <w:r>
              <w:rPr>
                <w:webHidden/>
                <w:rStyle w:val="IndexLink"/>
                <w:rtl w:val="true"/>
              </w:rPr>
              <w:t>فصل فی معجزات أقواله صلی الله علیه و آله</w:t>
            </w:r>
            <w:r>
              <w:rPr>
                <w:rStyle w:val="IndexLink"/>
                <w:rtl w:val="true"/>
              </w:rPr>
              <w:tab/>
            </w:r>
            <w:r>
              <w:rPr>
                <w:rStyle w:val="IndexLink"/>
              </w:rPr>
              <w:t>110</w:t>
            </w:r>
          </w:hyperlink>
        </w:p>
        <w:p>
          <w:pPr>
            <w:pStyle w:val="Contents3"/>
            <w:tabs>
              <w:tab w:val="clear" w:pos="8459"/>
              <w:tab w:val="right" w:pos="9026" w:leader="dot"/>
            </w:tabs>
            <w:rPr/>
          </w:pPr>
          <w:hyperlink w:anchor="__RefHeading___Toc3387347_3381743652">
            <w:r>
              <w:rPr>
                <w:webHidden/>
                <w:rStyle w:val="IndexLink"/>
                <w:rtl w:val="true"/>
              </w:rPr>
              <w:t>فصل فی معجزات أفعاله صلی الله علیه و آله</w:t>
            </w:r>
            <w:r>
              <w:rPr>
                <w:rStyle w:val="IndexLink"/>
                <w:rtl w:val="true"/>
              </w:rPr>
              <w:tab/>
            </w:r>
            <w:r>
              <w:rPr>
                <w:rStyle w:val="IndexLink"/>
              </w:rPr>
              <w:t>119</w:t>
            </w:r>
          </w:hyperlink>
        </w:p>
        <w:p>
          <w:pPr>
            <w:pStyle w:val="Contents3"/>
            <w:tabs>
              <w:tab w:val="clear" w:pos="8459"/>
              <w:tab w:val="right" w:pos="9026" w:leader="dot"/>
            </w:tabs>
            <w:rPr/>
          </w:pPr>
          <w:hyperlink w:anchor="__RefHeading___Toc3387349_3381743652">
            <w:r>
              <w:rPr>
                <w:webHidden/>
                <w:rStyle w:val="IndexLink"/>
                <w:rtl w:val="true"/>
              </w:rPr>
              <w:t>فصل فی معجزاته فی ذاته صلی الله علیه و آله</w:t>
            </w:r>
            <w:r>
              <w:rPr>
                <w:rStyle w:val="IndexLink"/>
                <w:rtl w:val="true"/>
              </w:rPr>
              <w:tab/>
            </w:r>
            <w:r>
              <w:rPr>
                <w:rStyle w:val="IndexLink"/>
              </w:rPr>
              <w:t>127</w:t>
            </w:r>
          </w:hyperlink>
        </w:p>
        <w:p>
          <w:pPr>
            <w:pStyle w:val="Contents3"/>
            <w:tabs>
              <w:tab w:val="clear" w:pos="8459"/>
              <w:tab w:val="right" w:pos="9026" w:leader="dot"/>
            </w:tabs>
            <w:rPr/>
          </w:pPr>
          <w:hyperlink w:anchor="__RefHeading___Toc3387351_3381743652">
            <w:r>
              <w:rPr>
                <w:webHidden/>
                <w:rStyle w:val="IndexLink"/>
                <w:rtl w:val="true"/>
              </w:rPr>
              <w:t>فصل فی إعجازه صلی الله علیه و آله أیضاً</w:t>
            </w:r>
            <w:r>
              <w:rPr>
                <w:rStyle w:val="IndexLink"/>
                <w:rtl w:val="true"/>
              </w:rPr>
              <w:tab/>
            </w:r>
            <w:r>
              <w:rPr>
                <w:rStyle w:val="IndexLink"/>
              </w:rPr>
              <w:t>135</w:t>
            </w:r>
          </w:hyperlink>
        </w:p>
        <w:p>
          <w:pPr>
            <w:pStyle w:val="Contents3"/>
            <w:tabs>
              <w:tab w:val="clear" w:pos="8459"/>
              <w:tab w:val="right" w:pos="9026" w:leader="dot"/>
            </w:tabs>
            <w:rPr/>
          </w:pPr>
          <w:hyperlink w:anchor="__RefHeading___Toc3387353_3381743652">
            <w:r>
              <w:rPr>
                <w:webHidden/>
                <w:rStyle w:val="IndexLink"/>
                <w:rtl w:val="true"/>
              </w:rPr>
              <w:t>فصل فیما ظهر من الحیوانات والجمادات</w:t>
            </w:r>
            <w:r>
              <w:rPr>
                <w:rStyle w:val="IndexLink"/>
                <w:rtl w:val="true"/>
              </w:rPr>
              <w:tab/>
            </w:r>
            <w:r>
              <w:rPr>
                <w:rStyle w:val="IndexLink"/>
              </w:rPr>
              <w:t>142</w:t>
            </w:r>
          </w:hyperlink>
        </w:p>
        <w:p>
          <w:pPr>
            <w:pStyle w:val="Contents3"/>
            <w:tabs>
              <w:tab w:val="clear" w:pos="8459"/>
              <w:tab w:val="right" w:pos="9026" w:leader="dot"/>
            </w:tabs>
            <w:rPr/>
          </w:pPr>
          <w:hyperlink w:anchor="__RefHeading___Toc3387355_3381743652">
            <w:r>
              <w:rPr>
                <w:webHidden/>
                <w:rStyle w:val="IndexLink"/>
                <w:rtl w:val="true"/>
              </w:rPr>
              <w:t>فصل فی المفردات من المعجزات له صلی الله علیه و آله</w:t>
            </w:r>
            <w:r>
              <w:rPr>
                <w:rStyle w:val="IndexLink"/>
                <w:rtl w:val="true"/>
              </w:rPr>
              <w:tab/>
            </w:r>
            <w:r>
              <w:rPr>
                <w:rStyle w:val="IndexLink"/>
              </w:rPr>
              <w:t>149</w:t>
            </w:r>
          </w:hyperlink>
        </w:p>
        <w:p>
          <w:pPr>
            <w:pStyle w:val="Contents3"/>
            <w:tabs>
              <w:tab w:val="clear" w:pos="8459"/>
              <w:tab w:val="right" w:pos="9026" w:leader="dot"/>
            </w:tabs>
            <w:rPr/>
          </w:pPr>
          <w:hyperlink w:anchor="__RefHeading___Toc3387357_3381743652">
            <w:r>
              <w:rPr>
                <w:webHidden/>
                <w:rStyle w:val="IndexLink"/>
                <w:rtl w:val="true"/>
              </w:rPr>
              <w:t>فصل فیما ظهر من معجزاته بعد و فاته صلی الله علیه و آله</w:t>
            </w:r>
            <w:r>
              <w:rPr>
                <w:rStyle w:val="IndexLink"/>
                <w:rtl w:val="true"/>
              </w:rPr>
              <w:tab/>
            </w:r>
            <w:r>
              <w:rPr>
                <w:rStyle w:val="IndexLink"/>
              </w:rPr>
              <w:t>152</w:t>
            </w:r>
          </w:hyperlink>
        </w:p>
        <w:p>
          <w:pPr>
            <w:pStyle w:val="Contents3"/>
            <w:tabs>
              <w:tab w:val="clear" w:pos="8459"/>
              <w:tab w:val="right" w:pos="9026" w:leader="dot"/>
            </w:tabs>
            <w:rPr/>
          </w:pPr>
          <w:hyperlink w:anchor="__RefHeading___Toc3387359_3381743652">
            <w:r>
              <w:rPr>
                <w:webHidden/>
                <w:rStyle w:val="IndexLink"/>
                <w:rtl w:val="true"/>
              </w:rPr>
              <w:t>فصل فیما خصّه اللّه تعالی به صلی الله علیه و آله</w:t>
            </w:r>
            <w:r>
              <w:rPr>
                <w:rStyle w:val="IndexLink"/>
                <w:rtl w:val="true"/>
              </w:rPr>
              <w:tab/>
            </w:r>
            <w:r>
              <w:rPr>
                <w:rStyle w:val="IndexLink"/>
              </w:rPr>
              <w:t>156</w:t>
            </w:r>
          </w:hyperlink>
        </w:p>
        <w:p>
          <w:pPr>
            <w:pStyle w:val="Contents3"/>
            <w:tabs>
              <w:tab w:val="clear" w:pos="8459"/>
              <w:tab w:val="right" w:pos="9026" w:leader="dot"/>
            </w:tabs>
            <w:rPr/>
          </w:pPr>
          <w:hyperlink w:anchor="__RefHeading___Toc3387361_3381743652">
            <w:r>
              <w:rPr>
                <w:webHidden/>
                <w:rStyle w:val="IndexLink"/>
                <w:rtl w:val="true"/>
              </w:rPr>
              <w:t>فصل فی آدابه ومزاحه صلی الله علیه و آله</w:t>
            </w:r>
            <w:r>
              <w:rPr>
                <w:rStyle w:val="IndexLink"/>
                <w:rtl w:val="true"/>
              </w:rPr>
              <w:tab/>
            </w:r>
            <w:r>
              <w:rPr>
                <w:rStyle w:val="IndexLink"/>
              </w:rPr>
              <w:t>162</w:t>
            </w:r>
          </w:hyperlink>
        </w:p>
        <w:p>
          <w:pPr>
            <w:pStyle w:val="Contents3"/>
            <w:tabs>
              <w:tab w:val="clear" w:pos="8459"/>
              <w:tab w:val="right" w:pos="9026" w:leader="dot"/>
            </w:tabs>
            <w:rPr/>
          </w:pPr>
          <w:hyperlink w:anchor="__RefHeading___Toc3387363_3381743652">
            <w:r>
              <w:rPr>
                <w:webHidden/>
                <w:rStyle w:val="IndexLink"/>
                <w:rtl w:val="true"/>
              </w:rPr>
              <w:t>فصل فی مکارم أخلاقه</w:t>
            </w:r>
            <w:r>
              <w:rPr>
                <w:rStyle w:val="IndexLink"/>
                <w:rtl w:val="true"/>
              </w:rPr>
              <w:tab/>
            </w:r>
            <w:r>
              <w:rPr>
                <w:rStyle w:val="IndexLink"/>
              </w:rPr>
              <w:t>166</w:t>
            </w:r>
          </w:hyperlink>
        </w:p>
        <w:p>
          <w:pPr>
            <w:pStyle w:val="Contents3"/>
            <w:tabs>
              <w:tab w:val="clear" w:pos="8459"/>
              <w:tab w:val="right" w:pos="9026" w:leader="dot"/>
            </w:tabs>
            <w:rPr/>
          </w:pPr>
          <w:hyperlink w:anchor="__RefHeading___Toc3387365_3381743652">
            <w:r>
              <w:rPr>
                <w:webHidden/>
                <w:rStyle w:val="IndexLink"/>
                <w:rtl w:val="true"/>
              </w:rPr>
              <w:t>فصل فی أسمائه وألقابه صلی الله علیه و آله</w:t>
            </w:r>
            <w:r>
              <w:rPr>
                <w:rStyle w:val="IndexLink"/>
                <w:rtl w:val="true"/>
              </w:rPr>
              <w:tab/>
            </w:r>
            <w:r>
              <w:rPr>
                <w:rStyle w:val="IndexLink"/>
              </w:rPr>
              <w:t>172</w:t>
            </w:r>
          </w:hyperlink>
        </w:p>
        <w:p>
          <w:pPr>
            <w:pStyle w:val="Contents3"/>
            <w:tabs>
              <w:tab w:val="clear" w:pos="8459"/>
              <w:tab w:val="right" w:pos="9026" w:leader="dot"/>
            </w:tabs>
            <w:rPr/>
          </w:pPr>
          <w:hyperlink w:anchor="__RefHeading___Toc3387367_3381743652">
            <w:r>
              <w:rPr>
                <w:webHidden/>
                <w:rStyle w:val="IndexLink"/>
                <w:rtl w:val="true"/>
              </w:rPr>
              <w:t>فصل فی نسبه وحلیته صلی الله علیه و آله</w:t>
            </w:r>
            <w:r>
              <w:rPr>
                <w:rStyle w:val="IndexLink"/>
                <w:rtl w:val="true"/>
              </w:rPr>
              <w:tab/>
            </w:r>
            <w:r>
              <w:rPr>
                <w:rStyle w:val="IndexLink"/>
              </w:rPr>
              <w:t>187</w:t>
            </w:r>
          </w:hyperlink>
        </w:p>
        <w:p>
          <w:pPr>
            <w:pStyle w:val="Contents3"/>
            <w:tabs>
              <w:tab w:val="clear" w:pos="8459"/>
              <w:tab w:val="right" w:pos="9026" w:leader="dot"/>
            </w:tabs>
            <w:rPr/>
          </w:pPr>
          <w:hyperlink w:anchor="__RefHeading___Toc3387369_3381743652">
            <w:r>
              <w:rPr>
                <w:webHidden/>
                <w:rStyle w:val="IndexLink"/>
                <w:rtl w:val="true"/>
              </w:rPr>
              <w:t>فصل فی أقربائه وأجداده صلی الله علیه و آله</w:t>
            </w:r>
            <w:r>
              <w:rPr>
                <w:rStyle w:val="IndexLink"/>
                <w:rtl w:val="true"/>
              </w:rPr>
              <w:tab/>
            </w:r>
            <w:r>
              <w:rPr>
                <w:rStyle w:val="IndexLink"/>
              </w:rPr>
              <w:t>194</w:t>
            </w:r>
          </w:hyperlink>
        </w:p>
        <w:p>
          <w:pPr>
            <w:pStyle w:val="Contents3"/>
            <w:tabs>
              <w:tab w:val="clear" w:pos="8459"/>
              <w:tab w:val="right" w:pos="9026" w:leader="dot"/>
            </w:tabs>
            <w:rPr/>
          </w:pPr>
          <w:hyperlink w:anchor="__RefHeading___Toc3387371_3381743652">
            <w:r>
              <w:rPr>
                <w:webHidden/>
                <w:rStyle w:val="IndexLink"/>
                <w:rtl w:val="true"/>
              </w:rPr>
              <w:t>ترتیب أزواجه</w:t>
            </w:r>
            <w:r>
              <w:rPr>
                <w:rStyle w:val="IndexLink"/>
                <w:rtl w:val="true"/>
              </w:rPr>
              <w:tab/>
            </w:r>
            <w:r>
              <w:rPr>
                <w:rStyle w:val="IndexLink"/>
              </w:rPr>
              <w:t>195</w:t>
            </w:r>
          </w:hyperlink>
        </w:p>
        <w:p>
          <w:pPr>
            <w:pStyle w:val="Contents3"/>
            <w:tabs>
              <w:tab w:val="clear" w:pos="8459"/>
              <w:tab w:val="right" w:pos="9026" w:leader="dot"/>
            </w:tabs>
            <w:rPr/>
          </w:pPr>
          <w:hyperlink w:anchor="__RefHeading___Toc3387373_3381743652">
            <w:r>
              <w:rPr>
                <w:webHidden/>
                <w:rStyle w:val="IndexLink"/>
                <w:rtl w:val="true"/>
              </w:rPr>
              <w:t>فصل فی أمواله ورقیقه صلی الله علیه و آله</w:t>
            </w:r>
            <w:r>
              <w:rPr>
                <w:rStyle w:val="IndexLink"/>
                <w:rtl w:val="true"/>
              </w:rPr>
              <w:tab/>
            </w:r>
            <w:r>
              <w:rPr>
                <w:rStyle w:val="IndexLink"/>
              </w:rPr>
              <w:t>210</w:t>
            </w:r>
          </w:hyperlink>
        </w:p>
        <w:p>
          <w:pPr>
            <w:pStyle w:val="Contents3"/>
            <w:tabs>
              <w:tab w:val="clear" w:pos="8459"/>
              <w:tab w:val="right" w:pos="9026" w:leader="dot"/>
            </w:tabs>
            <w:rPr/>
          </w:pPr>
          <w:hyperlink w:anchor="__RefHeading___Toc3387375_3381743652">
            <w:r>
              <w:rPr>
                <w:webHidden/>
                <w:rStyle w:val="IndexLink"/>
                <w:rtl w:val="true"/>
              </w:rPr>
              <w:t>فصل فی أحواله وتواریخه صلی الله علیه و آله</w:t>
            </w:r>
            <w:r>
              <w:rPr>
                <w:rStyle w:val="IndexLink"/>
                <w:rtl w:val="true"/>
              </w:rPr>
              <w:tab/>
            </w:r>
            <w:r>
              <w:rPr>
                <w:rStyle w:val="IndexLink"/>
              </w:rPr>
              <w:t>217</w:t>
            </w:r>
          </w:hyperlink>
        </w:p>
        <w:p>
          <w:pPr>
            <w:pStyle w:val="Contents3"/>
            <w:tabs>
              <w:tab w:val="clear" w:pos="8459"/>
              <w:tab w:val="right" w:pos="9026" w:leader="dot"/>
            </w:tabs>
            <w:rPr/>
          </w:pPr>
          <w:hyperlink w:anchor="__RefHeading___Toc3387377_3381743652">
            <w:r>
              <w:rPr>
                <w:webHidden/>
                <w:rStyle w:val="IndexLink"/>
                <w:rtl w:val="true"/>
              </w:rPr>
              <w:t>فصل فی معراجه صلی الله علیه و آله</w:t>
            </w:r>
            <w:r>
              <w:rPr>
                <w:rStyle w:val="IndexLink"/>
                <w:rtl w:val="true"/>
              </w:rPr>
              <w:tab/>
            </w:r>
            <w:r>
              <w:rPr>
                <w:rStyle w:val="IndexLink"/>
              </w:rPr>
              <w:t>227</w:t>
            </w:r>
          </w:hyperlink>
        </w:p>
        <w:p>
          <w:pPr>
            <w:pStyle w:val="Contents3"/>
            <w:tabs>
              <w:tab w:val="clear" w:pos="8459"/>
              <w:tab w:val="right" w:pos="9026" w:leader="dot"/>
            </w:tabs>
            <w:rPr/>
          </w:pPr>
          <w:hyperlink w:anchor="__RefHeading___Toc3387379_3381743652">
            <w:r>
              <w:rPr>
                <w:webHidden/>
                <w:rStyle w:val="IndexLink"/>
                <w:rtl w:val="true"/>
              </w:rPr>
              <w:t>فصل فی هجرته صلی الله علیه و آله</w:t>
            </w:r>
            <w:r>
              <w:rPr>
                <w:rStyle w:val="IndexLink"/>
                <w:rtl w:val="true"/>
              </w:rPr>
              <w:tab/>
            </w:r>
            <w:r>
              <w:rPr>
                <w:rStyle w:val="IndexLink"/>
              </w:rPr>
              <w:t>234</w:t>
            </w:r>
          </w:hyperlink>
        </w:p>
        <w:p>
          <w:pPr>
            <w:pStyle w:val="Contents3"/>
            <w:tabs>
              <w:tab w:val="clear" w:pos="8459"/>
              <w:tab w:val="right" w:pos="9026" w:leader="dot"/>
            </w:tabs>
            <w:rPr/>
          </w:pPr>
          <w:hyperlink w:anchor="__RefHeading___Toc3387381_3381743652">
            <w:r>
              <w:rPr>
                <w:webHidden/>
                <w:rStyle w:val="IndexLink"/>
                <w:rtl w:val="true"/>
              </w:rPr>
              <w:t>فصل فی غزواته صلی الله علیه و آله</w:t>
            </w:r>
            <w:r>
              <w:rPr>
                <w:rStyle w:val="IndexLink"/>
                <w:rtl w:val="true"/>
              </w:rPr>
              <w:tab/>
            </w:r>
            <w:r>
              <w:rPr>
                <w:rStyle w:val="IndexLink"/>
              </w:rPr>
              <w:t>243</w:t>
            </w:r>
          </w:hyperlink>
        </w:p>
        <w:p>
          <w:pPr>
            <w:pStyle w:val="Contents3"/>
            <w:tabs>
              <w:tab w:val="clear" w:pos="8459"/>
              <w:tab w:val="right" w:pos="9026" w:leader="dot"/>
            </w:tabs>
            <w:rPr/>
          </w:pPr>
          <w:hyperlink w:anchor="__RefHeading___Toc3387383_3381743652">
            <w:r>
              <w:rPr>
                <w:webHidden/>
                <w:rStyle w:val="IndexLink"/>
                <w:rtl w:val="true"/>
              </w:rPr>
              <w:t>فصل فی اللطائف</w:t>
            </w:r>
            <w:r>
              <w:rPr>
                <w:rStyle w:val="IndexLink"/>
                <w:rtl w:val="true"/>
              </w:rPr>
              <w:tab/>
            </w:r>
            <w:r>
              <w:rPr>
                <w:rStyle w:val="IndexLink"/>
              </w:rPr>
              <w:t>286</w:t>
            </w:r>
          </w:hyperlink>
        </w:p>
        <w:p>
          <w:pPr>
            <w:pStyle w:val="Contents3"/>
            <w:tabs>
              <w:tab w:val="clear" w:pos="8459"/>
              <w:tab w:val="right" w:pos="9026" w:leader="dot"/>
            </w:tabs>
            <w:rPr/>
          </w:pPr>
          <w:hyperlink w:anchor="__RefHeading___Toc3387385_3381743652">
            <w:r>
              <w:rPr>
                <w:webHidden/>
                <w:rStyle w:val="IndexLink"/>
                <w:rtl w:val="true"/>
              </w:rPr>
              <w:t>فصل فی النکت والإشارات</w:t>
            </w:r>
            <w:r>
              <w:rPr>
                <w:rStyle w:val="IndexLink"/>
                <w:rtl w:val="true"/>
              </w:rPr>
              <w:tab/>
            </w:r>
            <w:r>
              <w:rPr>
                <w:rStyle w:val="IndexLink"/>
              </w:rPr>
              <w:t>311</w:t>
            </w:r>
          </w:hyperlink>
        </w:p>
        <w:p>
          <w:pPr>
            <w:pStyle w:val="Contents3"/>
            <w:tabs>
              <w:tab w:val="clear" w:pos="8459"/>
              <w:tab w:val="right" w:pos="9026" w:leader="dot"/>
            </w:tabs>
            <w:rPr/>
          </w:pPr>
          <w:hyperlink w:anchor="__RefHeading___Toc3387387_3381743652">
            <w:r>
              <w:rPr>
                <w:webHidden/>
                <w:rStyle w:val="IndexLink"/>
                <w:rtl w:val="true"/>
              </w:rPr>
              <w:t>فصل فی وفاته صلی الله علیه و آله</w:t>
            </w:r>
            <w:r>
              <w:rPr>
                <w:rStyle w:val="IndexLink"/>
                <w:rtl w:val="true"/>
              </w:rPr>
              <w:tab/>
            </w:r>
            <w:r>
              <w:rPr>
                <w:rStyle w:val="IndexLink"/>
              </w:rPr>
              <w:t>335</w:t>
            </w:r>
          </w:hyperlink>
        </w:p>
        <w:p>
          <w:pPr>
            <w:pStyle w:val="Contents3"/>
            <w:tabs>
              <w:tab w:val="clear" w:pos="8459"/>
              <w:tab w:val="right" w:pos="9026" w:leader="dot"/>
            </w:tabs>
            <w:rPr/>
          </w:pPr>
          <w:hyperlink w:anchor="__RefHeading___Toc3387389_3381743652">
            <w:r>
              <w:rPr>
                <w:webHidden/>
                <w:rStyle w:val="IndexLink"/>
                <w:rtl w:val="true"/>
              </w:rPr>
              <w:t>زیارته صلی الله علیه و آله</w:t>
            </w:r>
            <w:r>
              <w:rPr>
                <w:rStyle w:val="IndexLink"/>
                <w:rtl w:val="true"/>
              </w:rPr>
              <w:tab/>
            </w:r>
            <w:r>
              <w:rPr>
                <w:rStyle w:val="IndexLink"/>
              </w:rPr>
              <w:t>346</w:t>
            </w:r>
          </w:hyperlink>
        </w:p>
        <w:p>
          <w:pPr>
            <w:pStyle w:val="Contents2"/>
            <w:tabs>
              <w:tab w:val="clear" w:pos="8743"/>
              <w:tab w:val="right" w:pos="9026" w:leader="dot"/>
            </w:tabs>
            <w:rPr/>
          </w:pPr>
          <w:hyperlink w:anchor="__RefHeading___Toc3387391_3381743652">
            <w:r>
              <w:rPr>
                <w:webHidden/>
                <w:rStyle w:val="IndexLink"/>
                <w:rtl w:val="true"/>
              </w:rPr>
              <w:t>باب وجوب الإمامة وذکر مناقب أمیرالمؤمنین علیه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3387393_3381743652">
            <w:r>
              <w:rPr>
                <w:webHidden/>
                <w:rStyle w:val="IndexLink"/>
                <w:rtl w:val="true"/>
              </w:rPr>
              <w:t>فصل فی إثباتها وشروطها وصفات الإمام</w:t>
            </w:r>
            <w:r>
              <w:rPr>
                <w:rStyle w:val="IndexLink"/>
                <w:rtl w:val="true"/>
              </w:rPr>
              <w:tab/>
            </w:r>
            <w:r>
              <w:rPr>
                <w:rStyle w:val="IndexLink"/>
              </w:rPr>
              <w:t>346</w:t>
            </w:r>
          </w:hyperlink>
        </w:p>
        <w:p>
          <w:pPr>
            <w:pStyle w:val="Contents3"/>
            <w:tabs>
              <w:tab w:val="clear" w:pos="8459"/>
              <w:tab w:val="right" w:pos="9026" w:leader="dot"/>
            </w:tabs>
            <w:rPr/>
          </w:pPr>
          <w:hyperlink w:anchor="__RefHeading___Toc3387395_3381743652">
            <w:r>
              <w:rPr>
                <w:webHidden/>
                <w:rStyle w:val="IndexLink"/>
                <w:rtl w:val="true"/>
              </w:rPr>
              <w:t>صفات الأئمة علیهم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3387397_3381743652">
            <w:r>
              <w:rPr>
                <w:webHidden/>
                <w:rStyle w:val="IndexLink"/>
                <w:rtl w:val="true"/>
              </w:rPr>
              <w:t>فصل فی بطلان الاختیار وغیره ممّا یفسد الإمامة</w:t>
            </w:r>
            <w:r>
              <w:rPr>
                <w:rStyle w:val="IndexLink"/>
                <w:rtl w:val="true"/>
              </w:rPr>
              <w:tab/>
            </w:r>
            <w:r>
              <w:rPr>
                <w:rStyle w:val="IndexLink"/>
              </w:rPr>
              <w:t>359</w:t>
            </w:r>
          </w:hyperlink>
        </w:p>
        <w:p>
          <w:pPr>
            <w:pStyle w:val="Contents3"/>
            <w:tabs>
              <w:tab w:val="clear" w:pos="8459"/>
              <w:tab w:val="right" w:pos="9026" w:leader="dot"/>
            </w:tabs>
            <w:rPr/>
          </w:pPr>
          <w:hyperlink w:anchor="__RefHeading___Toc3387399_3381743652">
            <w:r>
              <w:rPr>
                <w:webHidden/>
                <w:rStyle w:val="IndexLink"/>
                <w:rtl w:val="true"/>
              </w:rPr>
              <w:t>المیراث</w:t>
            </w:r>
            <w:r>
              <w:rPr>
                <w:rStyle w:val="IndexLink"/>
                <w:rtl w:val="true"/>
              </w:rPr>
              <w:tab/>
            </w:r>
            <w:r>
              <w:rPr>
                <w:rStyle w:val="IndexLink"/>
              </w:rPr>
              <w:t>366</w:t>
            </w:r>
          </w:hyperlink>
        </w:p>
        <w:p>
          <w:pPr>
            <w:pStyle w:val="Contents3"/>
            <w:tabs>
              <w:tab w:val="clear" w:pos="8459"/>
              <w:tab w:val="right" w:pos="9026" w:leader="dot"/>
            </w:tabs>
            <w:rPr/>
          </w:pPr>
          <w:hyperlink w:anchor="__RefHeading___Toc3387401_3381743652">
            <w:r>
              <w:rPr>
                <w:webHidden/>
                <w:rStyle w:val="IndexLink"/>
                <w:rtl w:val="true"/>
              </w:rPr>
              <w:t>الردّ علی الغلاة</w:t>
            </w:r>
            <w:r>
              <w:rPr>
                <w:rStyle w:val="IndexLink"/>
                <w:rtl w:val="true"/>
              </w:rPr>
              <w:tab/>
            </w:r>
            <w:r>
              <w:rPr>
                <w:rStyle w:val="IndexLink"/>
              </w:rPr>
              <w:t>369</w:t>
            </w:r>
          </w:hyperlink>
        </w:p>
        <w:p>
          <w:pPr>
            <w:pStyle w:val="Contents3"/>
            <w:tabs>
              <w:tab w:val="clear" w:pos="8459"/>
              <w:tab w:val="right" w:pos="9026" w:leader="dot"/>
            </w:tabs>
            <w:rPr/>
          </w:pPr>
          <w:hyperlink w:anchor="__RefHeading___Toc3387403_3381743652">
            <w:r>
              <w:rPr>
                <w:webHidden/>
                <w:rStyle w:val="IndexLink"/>
                <w:rtl w:val="true"/>
              </w:rPr>
              <w:t>الردّ علی السبعیة</w:t>
            </w:r>
            <w:r>
              <w:rPr>
                <w:rStyle w:val="IndexLink"/>
                <w:rtl w:val="true"/>
              </w:rPr>
              <w:tab/>
            </w:r>
            <w:r>
              <w:rPr>
                <w:rStyle w:val="IndexLink"/>
              </w:rPr>
              <w:t>372</w:t>
            </w:r>
          </w:hyperlink>
        </w:p>
        <w:p>
          <w:pPr>
            <w:pStyle w:val="Contents3"/>
            <w:tabs>
              <w:tab w:val="clear" w:pos="8459"/>
              <w:tab w:val="right" w:pos="9026" w:leader="dot"/>
            </w:tabs>
            <w:rPr/>
          </w:pPr>
          <w:hyperlink w:anchor="__RefHeading___Toc3387405_3381743652">
            <w:r>
              <w:rPr>
                <w:webHidden/>
                <w:rStyle w:val="IndexLink"/>
                <w:rtl w:val="true"/>
              </w:rPr>
              <w:t>الردّ علی الخوارج</w:t>
            </w:r>
            <w:r>
              <w:rPr>
                <w:rStyle w:val="IndexLink"/>
                <w:rtl w:val="true"/>
              </w:rPr>
              <w:tab/>
            </w:r>
            <w:r>
              <w:rPr>
                <w:rStyle w:val="IndexLink"/>
              </w:rPr>
              <w:t>376</w:t>
            </w:r>
          </w:hyperlink>
        </w:p>
        <w:p>
          <w:pPr>
            <w:pStyle w:val="Contents3"/>
            <w:tabs>
              <w:tab w:val="clear" w:pos="8459"/>
              <w:tab w:val="right" w:pos="9026" w:leader="dot"/>
            </w:tabs>
            <w:rPr/>
          </w:pPr>
          <w:hyperlink w:anchor="__RefHeading___Toc3387407_3381743652">
            <w:r>
              <w:rPr>
                <w:webHidden/>
                <w:rStyle w:val="IndexLink"/>
                <w:rtl w:val="true"/>
              </w:rPr>
              <w:t>فصل فی مسائل وأجوبة</w:t>
            </w:r>
            <w:r>
              <w:rPr>
                <w:rStyle w:val="IndexLink"/>
                <w:rtl w:val="true"/>
              </w:rPr>
              <w:tab/>
            </w:r>
            <w:r>
              <w:rPr>
                <w:rStyle w:val="IndexLink"/>
              </w:rPr>
              <w:t>379</w:t>
            </w:r>
          </w:hyperlink>
        </w:p>
        <w:p>
          <w:pPr>
            <w:pStyle w:val="Contents3"/>
            <w:tabs>
              <w:tab w:val="clear" w:pos="8459"/>
              <w:tab w:val="right" w:pos="9026" w:leader="dot"/>
            </w:tabs>
            <w:rPr/>
          </w:pPr>
          <w:hyperlink w:anchor="__RefHeading___Toc3387409_3381743652">
            <w:r>
              <w:rPr>
                <w:webHidden/>
                <w:rStyle w:val="IndexLink"/>
                <w:rtl w:val="true"/>
              </w:rPr>
              <w:t>فصل فی المسابقة بالإسلام</w:t>
            </w:r>
            <w:r>
              <w:rPr>
                <w:rStyle w:val="IndexLink"/>
                <w:rtl w:val="true"/>
              </w:rPr>
              <w:tab/>
            </w:r>
            <w:r>
              <w:rPr>
                <w:rStyle w:val="IndexLink"/>
              </w:rPr>
              <w:t>388</w:t>
            </w:r>
          </w:hyperlink>
        </w:p>
        <w:p>
          <w:pPr>
            <w:pStyle w:val="Contents3"/>
            <w:tabs>
              <w:tab w:val="clear" w:pos="8459"/>
              <w:tab w:val="right" w:pos="9026" w:leader="dot"/>
            </w:tabs>
            <w:rPr/>
          </w:pPr>
          <w:hyperlink w:anchor="__RefHeading___Toc3387411_3381743652">
            <w:r>
              <w:rPr>
                <w:webHidden/>
                <w:rStyle w:val="IndexLink"/>
                <w:rtl w:val="true"/>
              </w:rPr>
              <w:t>فصل فی المسابقة بالصلاة</w:t>
            </w:r>
            <w:r>
              <w:rPr>
                <w:rStyle w:val="IndexLink"/>
                <w:rtl w:val="true"/>
              </w:rPr>
              <w:tab/>
            </w:r>
            <w:r>
              <w:rPr>
                <w:rStyle w:val="IndexLink"/>
              </w:rPr>
              <w:t>396</w:t>
            </w:r>
          </w:hyperlink>
        </w:p>
        <w:p>
          <w:pPr>
            <w:pStyle w:val="Contents3"/>
            <w:tabs>
              <w:tab w:val="clear" w:pos="8459"/>
              <w:tab w:val="right" w:pos="9026" w:leader="dot"/>
            </w:tabs>
            <w:rPr/>
          </w:pPr>
          <w:hyperlink w:anchor="__RefHeading___Toc3387413_3381743652">
            <w:r>
              <w:rPr>
                <w:webHidden/>
                <w:rStyle w:val="IndexLink"/>
                <w:rtl w:val="true"/>
              </w:rPr>
              <w:t>فصل فی المسابقة بالبیعة</w:t>
            </w:r>
            <w:r>
              <w:rPr>
                <w:rStyle w:val="IndexLink"/>
                <w:rtl w:val="true"/>
              </w:rPr>
              <w:tab/>
            </w:r>
            <w:r>
              <w:rPr>
                <w:rStyle w:val="IndexLink"/>
              </w:rPr>
              <w:t>405</w:t>
            </w:r>
          </w:hyperlink>
        </w:p>
        <w:p>
          <w:pPr>
            <w:pStyle w:val="Contents3"/>
            <w:tabs>
              <w:tab w:val="clear" w:pos="8459"/>
              <w:tab w:val="right" w:pos="9026" w:leader="dot"/>
            </w:tabs>
            <w:rPr/>
          </w:pPr>
          <w:hyperlink w:anchor="__RefHeading___Toc3387415_3381743652">
            <w:r>
              <w:rPr>
                <w:webHidden/>
                <w:rStyle w:val="IndexLink"/>
                <w:rtl w:val="true"/>
              </w:rPr>
              <w:t>فصل فی المسابقة بالعلم</w:t>
            </w:r>
            <w:r>
              <w:rPr>
                <w:rStyle w:val="IndexLink"/>
                <w:rtl w:val="true"/>
              </w:rPr>
              <w:tab/>
            </w:r>
            <w:r>
              <w:rPr>
                <w:rStyle w:val="IndexLink"/>
              </w:rPr>
              <w:t>414</w:t>
            </w:r>
          </w:hyperlink>
        </w:p>
        <w:p>
          <w:pPr>
            <w:pStyle w:val="Contents3"/>
            <w:tabs>
              <w:tab w:val="clear" w:pos="8459"/>
              <w:tab w:val="right" w:pos="9026" w:leader="dot"/>
            </w:tabs>
            <w:rPr/>
          </w:pPr>
          <w:hyperlink w:anchor="__RefHeading___Toc3387417_3381743652">
            <w:r>
              <w:rPr>
                <w:webHidden/>
                <w:rStyle w:val="IndexLink"/>
                <w:rtl w:val="true"/>
              </w:rPr>
              <w:t>فصل فی المسابقة إلی الهجرة</w:t>
            </w:r>
            <w:r>
              <w:rPr>
                <w:rStyle w:val="IndexLink"/>
                <w:rtl w:val="true"/>
              </w:rPr>
              <w:tab/>
            </w:r>
            <w:r>
              <w:rPr>
                <w:rStyle w:val="IndexLink"/>
              </w:rPr>
              <w:t>456</w:t>
            </w:r>
          </w:hyperlink>
        </w:p>
        <w:p>
          <w:pPr>
            <w:pStyle w:val="Contents3"/>
            <w:tabs>
              <w:tab w:val="clear" w:pos="8459"/>
              <w:tab w:val="right" w:pos="9026" w:leader="dot"/>
            </w:tabs>
            <w:rPr/>
          </w:pPr>
          <w:hyperlink w:anchor="__RefHeading___Toc3387419_3381743652">
            <w:r>
              <w:rPr>
                <w:webHidden/>
                <w:rStyle w:val="IndexLink"/>
                <w:rtl w:val="true"/>
              </w:rPr>
              <w:t>فصل فی المسابقة بالجهاد</w:t>
            </w:r>
            <w:r>
              <w:rPr>
                <w:rStyle w:val="IndexLink"/>
                <w:rtl w:val="true"/>
              </w:rPr>
              <w:tab/>
            </w:r>
            <w:r>
              <w:rPr>
                <w:rStyle w:val="IndexLink"/>
              </w:rPr>
              <w:t>467</w:t>
            </w:r>
          </w:hyperlink>
        </w:p>
        <w:p>
          <w:pPr>
            <w:pStyle w:val="Contents3"/>
            <w:tabs>
              <w:tab w:val="clear" w:pos="8459"/>
              <w:tab w:val="right" w:pos="9026" w:leader="dot"/>
            </w:tabs>
            <w:rPr/>
          </w:pPr>
          <w:hyperlink w:anchor="__RefHeading___Toc3387421_3381743652">
            <w:r>
              <w:rPr>
                <w:webHidden/>
                <w:rStyle w:val="IndexLink"/>
                <w:rtl w:val="true"/>
              </w:rPr>
              <w:t>فصل فی المسابقة بالشجاعة</w:t>
            </w:r>
            <w:r>
              <w:rPr>
                <w:rStyle w:val="IndexLink"/>
                <w:rtl w:val="true"/>
              </w:rPr>
              <w:tab/>
            </w:r>
            <w:r>
              <w:rPr>
                <w:rStyle w:val="IndexLink"/>
              </w:rPr>
              <w:t>473</w:t>
            </w:r>
          </w:hyperlink>
        </w:p>
        <w:p>
          <w:pPr>
            <w:pStyle w:val="Contents3"/>
            <w:tabs>
              <w:tab w:val="clear" w:pos="8459"/>
              <w:tab w:val="right" w:pos="9026" w:leader="dot"/>
            </w:tabs>
            <w:rPr/>
          </w:pPr>
          <w:hyperlink w:anchor="__RefHeading___Toc3387423_3381743652">
            <w:r>
              <w:rPr>
                <w:webHidden/>
                <w:rStyle w:val="IndexLink"/>
                <w:rtl w:val="true"/>
              </w:rPr>
              <w:t>فصل فی المسابقة بالسخاء والنفقة فی سبیل اللّه</w:t>
            </w:r>
            <w:r>
              <w:rPr>
                <w:rStyle w:val="IndexLink"/>
                <w:rtl w:val="true"/>
              </w:rPr>
              <w:tab/>
            </w:r>
            <w:r>
              <w:rPr>
                <w:rStyle w:val="IndexLink"/>
              </w:rPr>
              <w:t>483</w:t>
            </w:r>
          </w:hyperlink>
        </w:p>
        <w:p>
          <w:pPr>
            <w:pStyle w:val="Contents3"/>
            <w:tabs>
              <w:tab w:val="clear" w:pos="8459"/>
              <w:tab w:val="right" w:pos="9026" w:leader="dot"/>
            </w:tabs>
            <w:rPr/>
          </w:pPr>
          <w:hyperlink w:anchor="__RefHeading___Toc3387425_3381743652">
            <w:r>
              <w:rPr>
                <w:webHidden/>
                <w:rStyle w:val="IndexLink"/>
                <w:rtl w:val="true"/>
              </w:rPr>
              <w:t>فصل فی المسابقة بالزهد والقناعة</w:t>
            </w:r>
            <w:r>
              <w:rPr>
                <w:rStyle w:val="IndexLink"/>
                <w:rtl w:val="true"/>
              </w:rPr>
              <w:tab/>
            </w:r>
            <w:r>
              <w:rPr>
                <w:rStyle w:val="IndexLink"/>
              </w:rPr>
              <w:t>492</w:t>
            </w:r>
          </w:hyperlink>
        </w:p>
        <w:p>
          <w:pPr>
            <w:pStyle w:val="Contents3"/>
            <w:tabs>
              <w:tab w:val="clear" w:pos="8459"/>
              <w:tab w:val="right" w:pos="9026" w:leader="dot"/>
            </w:tabs>
            <w:rPr/>
          </w:pPr>
          <w:hyperlink w:anchor="__RefHeading___Toc3387427_3381743652">
            <w:r>
              <w:rPr>
                <w:webHidden/>
                <w:rStyle w:val="IndexLink"/>
                <w:rtl w:val="true"/>
              </w:rPr>
              <w:t>فصل فی المسابقة بالتواضع</w:t>
            </w:r>
            <w:r>
              <w:rPr>
                <w:rStyle w:val="IndexLink"/>
                <w:rtl w:val="true"/>
              </w:rPr>
              <w:tab/>
            </w:r>
            <w:r>
              <w:rPr>
                <w:rStyle w:val="IndexLink"/>
              </w:rPr>
              <w:t>504</w:t>
            </w:r>
          </w:hyperlink>
        </w:p>
        <w:p>
          <w:pPr>
            <w:pStyle w:val="Contents3"/>
            <w:tabs>
              <w:tab w:val="clear" w:pos="8459"/>
              <w:tab w:val="right" w:pos="9026" w:leader="dot"/>
            </w:tabs>
            <w:rPr/>
          </w:pPr>
          <w:hyperlink w:anchor="__RefHeading___Toc3387429_3381743652">
            <w:r>
              <w:rPr>
                <w:webHidden/>
                <w:rStyle w:val="IndexLink"/>
                <w:rtl w:val="true"/>
              </w:rPr>
              <w:t>فصل فی المسابقة بالعدل والأمانة</w:t>
            </w:r>
            <w:r>
              <w:rPr>
                <w:rStyle w:val="IndexLink"/>
                <w:rtl w:val="true"/>
              </w:rPr>
              <w:tab/>
            </w:r>
            <w:r>
              <w:rPr>
                <w:rStyle w:val="IndexLink"/>
              </w:rPr>
              <w:t>509</w:t>
            </w:r>
          </w:hyperlink>
        </w:p>
        <w:p>
          <w:pPr>
            <w:pStyle w:val="Contents3"/>
            <w:tabs>
              <w:tab w:val="clear" w:pos="8459"/>
              <w:tab w:val="right" w:pos="9026" w:leader="dot"/>
            </w:tabs>
            <w:rPr/>
          </w:pPr>
          <w:hyperlink w:anchor="__RefHeading___Toc3387431_3381743652">
            <w:r>
              <w:rPr>
                <w:webHidden/>
                <w:rStyle w:val="IndexLink"/>
                <w:rtl w:val="true"/>
              </w:rPr>
              <w:t>فصل فی المسابقة بالهیبة والهمّة</w:t>
            </w:r>
            <w:r>
              <w:rPr>
                <w:rStyle w:val="IndexLink"/>
                <w:rtl w:val="true"/>
              </w:rPr>
              <w:tab/>
            </w:r>
            <w:r>
              <w:rPr>
                <w:rStyle w:val="IndexLink"/>
              </w:rPr>
              <w:t>515</w:t>
            </w:r>
          </w:hyperlink>
        </w:p>
        <w:p>
          <w:pPr>
            <w:pStyle w:val="Contents3"/>
            <w:tabs>
              <w:tab w:val="clear" w:pos="8459"/>
              <w:tab w:val="right" w:pos="9026" w:leader="dot"/>
            </w:tabs>
            <w:rPr/>
          </w:pPr>
          <w:hyperlink w:anchor="__RefHeading___Toc3387433_3381743652">
            <w:r>
              <w:rPr>
                <w:webHidden/>
                <w:rStyle w:val="IndexLink"/>
                <w:rtl w:val="true"/>
              </w:rPr>
              <w:t>فصل فی المسابقة بالیقین والصبر</w:t>
            </w:r>
            <w:r>
              <w:rPr>
                <w:rStyle w:val="IndexLink"/>
                <w:rtl w:val="true"/>
              </w:rPr>
              <w:tab/>
            </w:r>
            <w:r>
              <w:rPr>
                <w:rStyle w:val="IndexLink"/>
              </w:rPr>
              <w:t>517</w:t>
            </w:r>
          </w:hyperlink>
        </w:p>
        <w:p>
          <w:pPr>
            <w:pStyle w:val="Contents3"/>
            <w:tabs>
              <w:tab w:val="clear" w:pos="8459"/>
              <w:tab w:val="right" w:pos="9026" w:leader="dot"/>
            </w:tabs>
            <w:rPr/>
          </w:pPr>
          <w:hyperlink w:anchor="__RefHeading___Toc3387435_3381743652">
            <w:r>
              <w:rPr>
                <w:webHidden/>
                <w:rStyle w:val="IndexLink"/>
                <w:rtl w:val="true"/>
              </w:rPr>
              <w:t>فصل فی المسابقة بصالح الأعمال</w:t>
            </w:r>
            <w:r>
              <w:rPr>
                <w:rStyle w:val="IndexLink"/>
                <w:rtl w:val="true"/>
              </w:rPr>
              <w:tab/>
            </w:r>
            <w:r>
              <w:rPr>
                <w:rStyle w:val="IndexLink"/>
              </w:rPr>
              <w:t>524</w:t>
            </w:r>
          </w:hyperlink>
        </w:p>
        <w:p>
          <w:pPr>
            <w:pStyle w:val="Contents3"/>
            <w:tabs>
              <w:tab w:val="clear" w:pos="8459"/>
              <w:tab w:val="right" w:pos="9026" w:leader="dot"/>
            </w:tabs>
            <w:rPr/>
          </w:pPr>
          <w:hyperlink w:anchor="__RefHeading___Toc3387437_3381743652">
            <w:r>
              <w:rPr>
                <w:webHidden/>
                <w:rStyle w:val="IndexLink"/>
                <w:rtl w:val="true"/>
              </w:rPr>
              <w:t>فصل فی المسابقة بالحزم وترک المداهنة</w:t>
            </w:r>
            <w:r>
              <w:rPr>
                <w:rStyle w:val="IndexLink"/>
                <w:rtl w:val="true"/>
              </w:rPr>
              <w:tab/>
            </w:r>
            <w:r>
              <w:rPr>
                <w:rStyle w:val="IndexLink"/>
              </w:rPr>
              <w:t>529</w:t>
            </w:r>
          </w:hyperlink>
        </w:p>
        <w:p>
          <w:pPr>
            <w:pStyle w:val="Contents3"/>
            <w:tabs>
              <w:tab w:val="clear" w:pos="8459"/>
              <w:tab w:val="right" w:pos="9026" w:leader="dot"/>
            </w:tabs>
            <w:rPr/>
          </w:pPr>
          <w:hyperlink w:anchor="__RefHeading___Toc3387439_3381743652">
            <w:r>
              <w:rPr>
                <w:webHidden/>
                <w:rStyle w:val="IndexLink"/>
                <w:rtl w:val="true"/>
              </w:rPr>
              <w:t>فصل فی حلمه وشفقته</w:t>
            </w:r>
            <w:r>
              <w:rPr>
                <w:rStyle w:val="IndexLink"/>
                <w:rtl w:val="true"/>
              </w:rPr>
              <w:tab/>
            </w:r>
            <w:r>
              <w:rPr>
                <w:rStyle w:val="IndexLink"/>
              </w:rPr>
              <w:t>536</w:t>
            </w:r>
          </w:hyperlink>
        </w:p>
        <w:p>
          <w:pPr>
            <w:pStyle w:val="Contents3"/>
            <w:tabs>
              <w:tab w:val="clear" w:pos="8459"/>
              <w:tab w:val="right" w:pos="9026" w:leader="dot"/>
            </w:tabs>
            <w:rPr/>
          </w:pPr>
          <w:hyperlink w:anchor="__RefHeading___Toc3387441_3381743652">
            <w:r>
              <w:rPr>
                <w:webHidden/>
                <w:rStyle w:val="IndexLink"/>
                <w:rtl w:val="true"/>
              </w:rPr>
              <w:t>فصل فی الاستنابة والولایة</w:t>
            </w:r>
            <w:r>
              <w:rPr>
                <w:rStyle w:val="IndexLink"/>
                <w:rtl w:val="true"/>
              </w:rPr>
              <w:tab/>
            </w:r>
            <w:r>
              <w:rPr>
                <w:rStyle w:val="IndexLink"/>
              </w:rPr>
              <w:t>541</w:t>
            </w:r>
          </w:hyperlink>
        </w:p>
        <w:p>
          <w:pPr>
            <w:pStyle w:val="Contents3"/>
            <w:tabs>
              <w:tab w:val="clear" w:pos="8459"/>
              <w:tab w:val="right" w:pos="9026" w:leader="dot"/>
            </w:tabs>
            <w:rPr/>
          </w:pPr>
          <w:hyperlink w:anchor="__RefHeading___Toc3387443_3381743652">
            <w:r>
              <w:rPr>
                <w:webHidden/>
                <w:rStyle w:val="IndexLink"/>
                <w:rtl w:val="true"/>
              </w:rPr>
              <w:t>فضائل الإمام أمیرالمؤمنین علیه السلام</w:t>
            </w:r>
            <w:r>
              <w:rPr>
                <w:rStyle w:val="IndexLink"/>
                <w:rtl w:val="true"/>
              </w:rPr>
              <w:tab/>
            </w:r>
            <w:r>
              <w:rPr>
                <w:rStyle w:val="IndexLink"/>
              </w:rPr>
              <w:t>562</w:t>
            </w:r>
          </w:hyperlink>
        </w:p>
        <w:p>
          <w:pPr>
            <w:pStyle w:val="Contents3"/>
            <w:tabs>
              <w:tab w:val="clear" w:pos="8459"/>
              <w:tab w:val="right" w:pos="9026" w:leader="dot"/>
            </w:tabs>
            <w:rPr/>
          </w:pPr>
          <w:hyperlink w:anchor="__RefHeading___Toc3387445_3381743652">
            <w:r>
              <w:rPr>
                <w:webHidden/>
                <w:rStyle w:val="IndexLink"/>
                <w:rtl w:val="true"/>
              </w:rPr>
              <w:t>فصل فی المیثاق فی قربه من اللّه تعالی ومن النبی صلی الله علیه و آله</w:t>
            </w:r>
            <w:r>
              <w:rPr>
                <w:rStyle w:val="IndexLink"/>
                <w:rtl w:val="true"/>
              </w:rPr>
              <w:tab/>
            </w:r>
            <w:r>
              <w:rPr>
                <w:rStyle w:val="IndexLink"/>
              </w:rPr>
              <w:t>565</w:t>
            </w:r>
          </w:hyperlink>
        </w:p>
        <w:p>
          <w:pPr>
            <w:pStyle w:val="Contents3"/>
            <w:tabs>
              <w:tab w:val="clear" w:pos="8459"/>
              <w:tab w:val="right" w:pos="9026" w:leader="dot"/>
            </w:tabs>
            <w:rPr/>
          </w:pPr>
          <w:hyperlink w:anchor="__RefHeading___Toc3387447_3381743652">
            <w:r>
              <w:rPr>
                <w:webHidden/>
                <w:rStyle w:val="IndexLink"/>
                <w:rtl w:val="true"/>
              </w:rPr>
              <w:t>فصل فی الأصل الذی منه النبی والوصی علیهما السلام</w:t>
            </w:r>
            <w:r>
              <w:rPr>
                <w:rStyle w:val="IndexLink"/>
                <w:rtl w:val="true"/>
              </w:rPr>
              <w:tab/>
            </w:r>
            <w:r>
              <w:rPr>
                <w:rStyle w:val="IndexLink"/>
              </w:rPr>
              <w:t>578</w:t>
            </w:r>
          </w:hyperlink>
        </w:p>
        <w:p>
          <w:pPr>
            <w:pStyle w:val="Contents3"/>
            <w:tabs>
              <w:tab w:val="clear" w:pos="8459"/>
              <w:tab w:val="right" w:pos="9026" w:leader="dot"/>
            </w:tabs>
            <w:rPr/>
          </w:pPr>
          <w:hyperlink w:anchor="__RefHeading___Toc3387449_3381743652">
            <w:r>
              <w:rPr>
                <w:webHidden/>
                <w:rStyle w:val="IndexLink"/>
                <w:rtl w:val="true"/>
              </w:rPr>
              <w:t>فصل فی الامتزاج</w:t>
            </w:r>
            <w:r>
              <w:rPr>
                <w:rStyle w:val="IndexLink"/>
                <w:rtl w:val="true"/>
              </w:rPr>
              <w:tab/>
            </w:r>
            <w:r>
              <w:rPr>
                <w:rStyle w:val="IndexLink"/>
              </w:rPr>
              <w:t>584</w:t>
            </w:r>
          </w:hyperlink>
        </w:p>
        <w:p>
          <w:pPr>
            <w:pStyle w:val="Contents3"/>
            <w:tabs>
              <w:tab w:val="clear" w:pos="8459"/>
              <w:tab w:val="right" w:pos="9026" w:leader="dot"/>
            </w:tabs>
            <w:rPr/>
          </w:pPr>
          <w:hyperlink w:anchor="__RefHeading___Toc3387451_3381743652">
            <w:r>
              <w:rPr>
                <w:webHidden/>
                <w:rStyle w:val="IndexLink"/>
                <w:rtl w:val="true"/>
              </w:rPr>
              <w:t>فصل فی القرابة</w:t>
            </w:r>
            <w:r>
              <w:rPr>
                <w:rStyle w:val="IndexLink"/>
                <w:rtl w:val="true"/>
              </w:rPr>
              <w:tab/>
            </w:r>
            <w:r>
              <w:rPr>
                <w:rStyle w:val="IndexLink"/>
              </w:rPr>
              <w:t>586</w:t>
            </w:r>
          </w:hyperlink>
        </w:p>
        <w:p>
          <w:pPr>
            <w:pStyle w:val="Contents3"/>
            <w:tabs>
              <w:tab w:val="clear" w:pos="8459"/>
              <w:tab w:val="right" w:pos="9026" w:leader="dot"/>
            </w:tabs>
            <w:rPr/>
          </w:pPr>
          <w:hyperlink w:anchor="__RefHeading___Toc3387453_3381743652">
            <w:r>
              <w:rPr>
                <w:webHidden/>
                <w:rStyle w:val="IndexLink"/>
                <w:rtl w:val="true"/>
              </w:rPr>
              <w:t>فصل فی آثار حمله علیه السلام وکیفیّة ولادته</w:t>
            </w:r>
            <w:r>
              <w:rPr>
                <w:rStyle w:val="IndexLink"/>
                <w:rtl w:val="true"/>
              </w:rPr>
              <w:tab/>
            </w:r>
            <w:r>
              <w:rPr>
                <w:rStyle w:val="IndexLink"/>
              </w:rPr>
              <w:t>591</w:t>
            </w:r>
          </w:hyperlink>
        </w:p>
        <w:p>
          <w:pPr>
            <w:pStyle w:val="Contents3"/>
            <w:tabs>
              <w:tab w:val="clear" w:pos="8459"/>
              <w:tab w:val="right" w:pos="9026" w:leader="dot"/>
            </w:tabs>
            <w:rPr/>
          </w:pPr>
          <w:hyperlink w:anchor="__RefHeading___Toc3387455_3381743652">
            <w:r>
              <w:rPr>
                <w:webHidden/>
                <w:rStyle w:val="IndexLink"/>
                <w:rtl w:val="true"/>
              </w:rPr>
              <w:t>فهرس مواضیع الکتاب</w:t>
            </w:r>
            <w:r>
              <w:rPr>
                <w:rStyle w:val="IndexLink"/>
                <w:rtl w:val="true"/>
              </w:rPr>
              <w:tab/>
            </w:r>
            <w:r>
              <w:rPr>
                <w:rStyle w:val="IndexLink"/>
              </w:rPr>
              <w:t>599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47_140302"/>
      <w:bookmarkStart w:id="1" w:name="pg14047_140302"/>
      <w:bookmarkEnd w:id="1"/>
    </w:p>
    <w:p>
      <w:pPr>
        <w:pStyle w:val="Heading2"/>
        <w:numPr>
          <w:ilvl w:val="1"/>
          <w:numId w:val="1"/>
        </w:numPr>
        <w:rPr/>
      </w:pPr>
      <w:bookmarkStart w:id="2" w:name="pg14047_140302"/>
      <w:bookmarkStart w:id="3" w:name="__RefHeading___Toc3387291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محمد بن علی، </w:t>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نخب‌المناقب لال ابی‌طالب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ابی‌عبدالله‌حسین بن‌جبر؛ تحقیق مهدی الرجائی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الخزانه‌العالمیه‌للمخطوطات الاسلامیه،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066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067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مناسبت بزرگداشت ابن‌شهرآشوب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برگزیده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محمدبن‌علی ابن‌شهرآشوب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ابوطالب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ابی‌عبدالله حسین‌بن جبر، 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سیدمهدی،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جهانی مخطوطات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۲۹۱۵۵۶۵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7293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نخب‌المناقب لال ابی‌طالب علیهم‌السلام</w:t>
      </w:r>
    </w:p>
    <w:p>
      <w:pPr>
        <w:pStyle w:val="BookText"/>
        <w:rPr/>
      </w:pPr>
      <w:r>
        <w:rPr>
          <w:rFonts w:ascii="IRNazanin" w:hAnsi="IRNazanin" w:eastAsia="IRNazanin"/>
          <w:color w:val="111111"/>
          <w:sz w:val="28"/>
          <w:sz w:val="28"/>
          <w:szCs w:val="28"/>
          <w:rtl w:val="true"/>
          <w:lang w:bidi="fa-IR"/>
        </w:rPr>
        <w:t>ابی‌عبدالله‌حسین بن‌جبر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مهدی الرجائی</w:t>
      </w:r>
      <w:r>
        <w:rPr>
          <w:rFonts w:eastAsia="IRNazanin" w:cs="IRNazanin"/>
          <w:color w:val="111111"/>
          <w:sz w:val="28"/>
          <w:szCs w:val="28"/>
          <w:rtl w:val="true"/>
          <w:lang w:bidi="fa-IR"/>
        </w:rPr>
        <w:t>.</w:t>
      </w:r>
      <w:bookmarkStart w:id="7" w:name="pg14047_140304"/>
    </w:p>
    <w:p>
      <w:pPr>
        <w:pStyle w:val="Heading2"/>
        <w:numPr>
          <w:ilvl w:val="1"/>
          <w:numId w:val="1"/>
        </w:numPr>
        <w:rPr/>
      </w:pPr>
      <w:bookmarkStart w:id="8" w:name="__RefHeading___Toc3387295_3381743652"/>
      <w:bookmarkStart w:id="9" w:name="_Toc3"/>
      <w:bookmarkEnd w:id="7"/>
      <w:bookmarkEnd w:id="8"/>
      <w:r>
        <w:rPr>
          <w:rtl w:val="true"/>
        </w:rPr>
        <w:t>ترجمة المؤلّف</w:t>
      </w:r>
      <w:bookmarkEnd w:id="9"/>
    </w:p>
    <w:p>
      <w:pPr>
        <w:pStyle w:val="Heading3"/>
        <w:numPr>
          <w:ilvl w:val="2"/>
          <w:numId w:val="1"/>
        </w:numPr>
        <w:rPr/>
      </w:pPr>
      <w:bookmarkStart w:id="10" w:name="__RefHeading___Toc3387297_3381743652"/>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والصلاة والسلام علی محمّد وآله الطاهرین، ولعنة اللّه علی أعدائهم ومخالفیهم ومعاندیهم أجمعین إلی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المؤلّف</w:t>
      </w:r>
    </w:p>
    <w:p>
      <w:pPr>
        <w:pStyle w:val="Heading3"/>
        <w:numPr>
          <w:ilvl w:val="2"/>
          <w:numId w:val="1"/>
        </w:numPr>
        <w:rPr/>
      </w:pPr>
      <w:bookmarkStart w:id="12" w:name="__RefHeading___Toc3387299_3381743652"/>
      <w:bookmarkStart w:id="13" w:name="_Toc5"/>
      <w:bookmarkEnd w:id="12"/>
      <w:r>
        <w:rPr>
          <w:rtl w:val="true"/>
        </w:rPr>
        <w:t>اسمه ونسبه</w:t>
      </w:r>
      <w:r>
        <w:rPr>
          <w:rtl w:val="true"/>
        </w:rPr>
        <w:t>:</w:t>
      </w:r>
      <w:bookmarkEnd w:id="13"/>
    </w:p>
    <w:p>
      <w:pPr>
        <w:pStyle w:val="BookText"/>
        <w:rPr/>
      </w:pPr>
      <w:r>
        <w:rPr>
          <w:rFonts w:ascii="IRNazanin" w:hAnsi="IRNazanin" w:eastAsia="IRNazanin"/>
          <w:color w:val="111111"/>
          <w:sz w:val="28"/>
          <w:sz w:val="28"/>
          <w:szCs w:val="28"/>
          <w:rtl w:val="true"/>
          <w:lang w:bidi="fa-IR"/>
        </w:rPr>
        <w:t>هو العلاّمة الشیخ أبو عبداللّه الحسین بن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الأصحاب فی ضبط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الموجود فی أکثر المواضع الحسین بن حبر بالحاء المهملة المکسورة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 بالجیم المفتوحة ثمّ الباء الموحّدة مکبّراً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بن یوسف بن جبیر فهو بالجیم قطعاً والباء الموحّدة ثمّ الیاء المثنّاة التحتانیة مصغّراً، فتأمّل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زعم أنّ اسم والد المؤلّف هو حبر أو جبر، واسم جدّ سبطه هو جبیر، ولا منافاة</w:t>
      </w:r>
      <w:r>
        <w:rPr>
          <w:rFonts w:eastAsia="IRNazanin" w:cs="IRNazanin"/>
          <w:color w:val="111111"/>
          <w:sz w:val="28"/>
          <w:szCs w:val="28"/>
          <w:rtl w:val="true"/>
          <w:lang w:bidi="fa-IR"/>
        </w:rPr>
        <w:t>.</w:t>
      </w:r>
      <w:bookmarkStart w:id="14" w:name="pg14047_140305"/>
    </w:p>
    <w:p>
      <w:pPr>
        <w:pStyle w:val="BookText"/>
        <w:rPr/>
      </w:pPr>
      <w:bookmarkEnd w:id="14"/>
      <w:r>
        <w:rPr>
          <w:rFonts w:ascii="IRNazanin" w:hAnsi="IRNazanin" w:eastAsia="IRNazanin"/>
          <w:color w:val="111111"/>
          <w:sz w:val="28"/>
          <w:sz w:val="28"/>
          <w:szCs w:val="28"/>
          <w:rtl w:val="true"/>
          <w:lang w:bidi="fa-IR"/>
        </w:rPr>
        <w:t xml:space="preserve">وجاء فی بعض المعاجم الرجالیة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المشهور المحقّق عندی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5" w:name="__RefHeading___Toc3387301_3381743652"/>
      <w:bookmarkStart w:id="16" w:name="_Toc6"/>
      <w:bookmarkEnd w:id="15"/>
      <w:r>
        <w:rPr>
          <w:rtl w:val="true"/>
        </w:rPr>
        <w:t>الإطراء علیه</w:t>
      </w:r>
      <w:r>
        <w:rPr>
          <w:rtl w:val="true"/>
        </w:rPr>
        <w:t>:</w:t>
      </w:r>
      <w:bookmarkEnd w:id="16"/>
    </w:p>
    <w:p>
      <w:pPr>
        <w:pStyle w:val="BookText"/>
        <w:rPr/>
      </w:pPr>
      <w:r>
        <w:rPr>
          <w:rFonts w:ascii="IRNazanin" w:hAnsi="IRNazanin" w:eastAsia="IRNazanin"/>
          <w:color w:val="111111"/>
          <w:sz w:val="28"/>
          <w:sz w:val="28"/>
          <w:szCs w:val="28"/>
          <w:rtl w:val="true"/>
          <w:lang w:bidi="fa-IR"/>
        </w:rPr>
        <w:t>قال العلاّمة الأفندی فی ریاضه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عبداللّه حسین بن جبیر، 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المعروف بابن جبر، فاضل عالم کامل جلیل، ویروی عن ابن شهرآشوب قدس سره بواسطة واحدة، له من المؤلّفات کتاب نخب المناقب، وعندنا منه نسخة من النصف الأوّل له، وکتاب الاعتبار فی إبطال الاختیار الخ</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والعالم النبیل، شیخ الطائفة ورئیسها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المحدّث الجلیل السید هاشم البحرانی فی معالمه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والعالم النبیل، شیخ الطائفة ورئیسها الحسین بن جبیر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3387303_3381743652"/>
      <w:bookmarkStart w:id="18" w:name="_Toc7"/>
      <w:bookmarkEnd w:id="17"/>
      <w:r>
        <w:rPr>
          <w:rtl w:val="true"/>
        </w:rPr>
        <w:t>أساتذته</w:t>
      </w:r>
      <w:r>
        <w:rPr>
          <w:rtl w:val="true"/>
        </w:rPr>
        <w:t>:</w:t>
      </w:r>
      <w:bookmarkEnd w:id="18"/>
    </w:p>
    <w:p>
      <w:pPr>
        <w:pStyle w:val="BookText"/>
        <w:rPr/>
      </w:pPr>
      <w:r>
        <w:rPr>
          <w:rFonts w:ascii="IRNazanin" w:hAnsi="IRNazanin" w:eastAsia="IRNazanin"/>
          <w:color w:val="111111"/>
          <w:sz w:val="28"/>
          <w:sz w:val="28"/>
          <w:szCs w:val="28"/>
          <w:rtl w:val="true"/>
          <w:lang w:bidi="fa-IR"/>
        </w:rPr>
        <w:t>لا یوجد لدینا حسب تتبّعنا للمعاجم الرجالیة عن تفصیل مشایخه العظام، إلاّ ما عثرنا علیه من التصریح بکون استاذه هو الشیخ نجیب الدین علی بن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الشیخ تلمیذ العلاّمة الفقیه والمحدّث الجلیل، الشیخ عزّالدین أبوجعفر محمّد بن علی بن شهرآشوب المازندرانی السروی صاحب کتاب مناقب آل أبی‌طالب</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المؤلّف فی دیباجة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الشیخ الفقیه نجیب الدین أبوالحسین علی</w:t>
      </w:r>
    </w:p>
    <w:p>
      <w:pPr>
        <w:pStyle w:val="BookText"/>
        <w:rPr/>
      </w:pPr>
      <w:r>
        <w:rPr>
          <w:rFonts w:ascii="IRNazanin" w:hAnsi="IRNazanin" w:eastAsia="IRNazanin"/>
          <w:color w:val="111111"/>
          <w:sz w:val="28"/>
          <w:sz w:val="28"/>
          <w:szCs w:val="28"/>
          <w:rtl w:val="true"/>
          <w:lang w:bidi="fa-IR"/>
        </w:rPr>
        <w:t>ابن فرج قدس سره قرأ علی هذا الشیخ المذکور هذا الکتاب المذکور وغیره من الکتب، وأجاز له أن یروی عنه جمیع مصنّفاته وقراءاته وسماعاته وروایاته وإجازاته، وکتب له بذلک إجازة کاملة، ونظرت فیها، وعرفت صحّتها، وقرأت من بعد علی المشار إلیه بالإجازة والروایة عدّة کتب، وسألته الإجازة والروایة، فکتب لی إجازة جامعة تشتمل علی جمیع ما قرأه وسمعه واستجازه ورواه عن هذا الشیخ المذکور وغیره من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العلاّمة الشیخ الطهرانی فی أنواره فی أعلام المائة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فرج السوراوی الشیخ نجیب الدین، تلمیذ ابن شهرآشوب، وصفه تلمیذه حسین بن جبیر فی أوّل کتابه نخب المناقب،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الشیخ الفقیه نجیب الدین أبوالحسین علی بن فرج قرأ علی الشیخ رشیدالدین کتابه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القراءة والإجازة بقاء المترجم له إلی هذه المائة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الفرج، هو نجیب الدین أبوالحسین، من تلامیذ رشیدالدین محمّد بن علی بن شهر آشوب، واُستاذ أبی عبداللّه الحسین بن جبیر مؤلّف نخب المناقب المنتخب من المناقب لابن شهرآشوب، وذکر فی أوّل نخب المناقب کیفیة استجازة المترجم له عن ابن شهرآشوب، ثم استجازة ابن جبیر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إجازة الشهید الثانی للحسین بن عبدالصمد، روایة الشیخ أحمد بن صالح القسینی عن الشیخ علی بن فرج السوراوی عن الحسین بن رطبة عن أبی‌علی ابن الطوسی عن أبیه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صاحب الترجمة، وذکرته فی السابعة أیضاً؛ لاحتمال بقائه إلیها</w:t>
      </w:r>
      <w:r>
        <w:rPr>
          <w:rFonts w:eastAsia="IRNazanin" w:cs="IRNazanin"/>
          <w:color w:val="111111"/>
          <w:sz w:val="28"/>
          <w:szCs w:val="28"/>
          <w:rtl w:val="true"/>
          <w:lang w:bidi="fa-IR"/>
        </w:rPr>
        <w:t>.</w:t>
      </w:r>
      <w:bookmarkStart w:id="19" w:name="pg14047_140307"/>
    </w:p>
    <w:p>
      <w:pPr>
        <w:pStyle w:val="BookText"/>
        <w:rPr/>
      </w:pPr>
      <w:bookmarkEnd w:id="19"/>
      <w:r>
        <w:rPr>
          <w:rFonts w:ascii="IRNazanin" w:hAnsi="IRNazanin" w:eastAsia="IRNazanin"/>
          <w:color w:val="111111"/>
          <w:sz w:val="28"/>
          <w:sz w:val="28"/>
          <w:szCs w:val="28"/>
          <w:rtl w:val="true"/>
          <w:lang w:bidi="fa-IR"/>
        </w:rPr>
        <w:t>وترجمه فی أمل الآمل،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فاضل، یروی العلاّمة عن أبیه منه، وذکر اتّحاده مع علی بن محمّد بن فرج</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3387305_3381743652"/>
      <w:bookmarkStart w:id="21" w:name="_Toc8"/>
      <w:bookmarkEnd w:id="20"/>
      <w:r>
        <w:rPr>
          <w:rtl w:val="true"/>
        </w:rPr>
        <w:t>آثاره القیمة</w:t>
      </w:r>
      <w:r>
        <w:rPr>
          <w:rtl w:val="true"/>
        </w:rPr>
        <w:t>:</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الاعتبار فی بطلان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الاُمّة فی تعیین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 هذا الکتاب إلیه ابن بنته الشیخ زین الدین علی بن یوسف بن جبر فی کتابه نهج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جدّی قدس سره فی کتابه کتاب الاعتبار فی إبطال الاختیار حدیثاً رفعه إلی سلمان الفارسی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والنقل من کتاب جدّی أبی عبداللّه الحسین بن جبر قدس سره الموسوم بکتاب الإعتبار فی إبطال الإختیار، رواه مسنداً إلی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جدّی فی کتابه الاعتبار فی إبطال الاختیار حدیثاً مسنداً إلی خزیمة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الاعتبار فی إبطال الاختیار، نسبه إلیه جماعة، منهم سبطه من بنته الشیخ زین الدین علی بن یوسف بن جبر فی کتاب نهج الإیمان</w:t>
      </w:r>
      <w:r>
        <w:rPr>
          <w:rStyle w:val="FootnoteAnchor"/>
          <w:rtl w:val="true"/>
        </w:rPr>
        <w:footnoteReference w:id="11"/>
      </w:r>
      <w:r>
        <w:rPr>
          <w:rFonts w:ascii="IRNazanin" w:hAnsi="IRNazanin" w:eastAsia="IRNazanin"/>
          <w:color w:val="111111"/>
          <w:sz w:val="28"/>
          <w:sz w:val="28"/>
          <w:szCs w:val="28"/>
          <w:rtl w:val="true"/>
          <w:lang w:bidi="fa-IR"/>
        </w:rPr>
        <w:t>، وکذا الشیخ محمّد الحرّ المعاصر فی فهرس کتاب الهداة فی النصوص والمعجزات، مع أنّه لم یذکر له ترجمة فی أمل الآمل أصلاً، ولعلّ المراد ببطلان</w:t>
      </w:r>
      <w:bookmarkStart w:id="22" w:name="pg14047_140308"/>
    </w:p>
    <w:p>
      <w:pPr>
        <w:pStyle w:val="BookText"/>
        <w:rPr/>
      </w:pPr>
      <w:bookmarkEnd w:id="22"/>
      <w:r>
        <w:rPr>
          <w:rFonts w:ascii="IRNazanin" w:hAnsi="IRNazanin" w:eastAsia="IRNazanin"/>
          <w:color w:val="111111"/>
          <w:sz w:val="28"/>
          <w:sz w:val="28"/>
          <w:szCs w:val="28"/>
          <w:rtl w:val="true"/>
          <w:lang w:bidi="fa-IR"/>
        </w:rPr>
        <w:t>الاختیار هو بطلان اختیار الاُمّة لأنفسهم الإمام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المحدّث الجلیل العاملی فی اثبات الهداة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نخب المناقب لآل أبی‌طالب، سیأتی الکلام حوله</w:t>
      </w:r>
      <w:r>
        <w:rPr>
          <w:rFonts w:eastAsia="IRNazanin" w:cs="IRNazanin"/>
          <w:color w:val="111111"/>
          <w:sz w:val="28"/>
          <w:szCs w:val="28"/>
          <w:rtl w:val="true"/>
          <w:lang w:bidi="fa-IR"/>
        </w:rPr>
        <w:t>.</w:t>
      </w:r>
    </w:p>
    <w:p>
      <w:pPr>
        <w:pStyle w:val="Heading3"/>
        <w:numPr>
          <w:ilvl w:val="2"/>
          <w:numId w:val="1"/>
        </w:numPr>
        <w:rPr/>
      </w:pPr>
      <w:bookmarkStart w:id="23" w:name="__RefHeading___Toc3387307_3381743652"/>
      <w:bookmarkStart w:id="24" w:name="_Toc9"/>
      <w:bookmarkEnd w:id="23"/>
      <w:r>
        <w:rPr>
          <w:rtl w:val="true"/>
        </w:rPr>
        <w:t>حول نهج الإیمان ومؤلّفه</w:t>
      </w:r>
      <w:r>
        <w:rPr>
          <w:rtl w:val="true"/>
        </w:rPr>
        <w:t>:</w:t>
      </w:r>
      <w:bookmarkEnd w:id="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زعم بعض الأعلام أنّ کتاب نهج الإیمان للحسین بن جبر صاحب کتاب نخب المناقب، وهو اشتباه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زین الدین البیاضی فی کتاب الصراط المستقیم علی ما نقل عنه الکفعمی فی بعض مجامیعه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صنّف الحسین بن جبر کتاب نهج الإیمان، وذکر فی دیباجته أنّه جمعه بعد الوقوف علی ألف کتاب أو ما یقاربها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کتاب نهج الإیمان لسبطه الشیخ زین الدین علی بن یوسف بن جبر المعروف بابن جبر، کما مرّ الإشارة إلیه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الشیخ زین الدین البیاضی لم ینسب الکتاب إلیه فی کتابه الصراط المستقیم، قال فی عدّ مصادر کتابه الصراط المستقیم الموجودة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الإیمان لابن جبر، وقد ذکر فی دیباجته أنّه جمعه بعد الوقوف علی ألف کتاب أو ما یقاربها، وکتابنا هذا یشتمل إن شاء اللّه تعالی علیه وعلی غیره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التصریح بالحسین بن جبر،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جبر مطلقاً، وهو منصرف إلی سبطه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عدّ جمیع مصادر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صنّف الحسین بن جبر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 لآل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اختصره من کتاب الشیخ محمّد بن شهرآشوب،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الأصحاب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وزنت من کتاب ابن شهرآشوب جزءً، فکان تسعة أرطال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جبر فی خطبة 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فی کثرة ما جمع، وأنّه ربما یؤدّی عظم حجمه إلی العجز عن نقله، بل ربما یؤدّی إلی ترک النظر فیه والتصفّح لجمیعه، لاسیما مع سقوط الاهتمام فی طلب العلم الخ</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هو سبطه الشیخ علی بن یوسف بن جبر لا جدّه الشیخ حسین بن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نهج الإیمان فی الفصل السادس والعشرین فی تسمیته علیه السلام بإمرة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روی جدّی قدس سره فی نخبه علی طریق الاختصار، وأومأ إلی ما ذکره الرجال إیماءً، والموجب لذلک أنّه اختصر کتاب الشیخ السعید الفقیه عزّالدین أبی‌جعفر محمّد بن شهرآشوب المازندرانی السروی قدس سره، وهو کتاب کبیر بسیط، سمعت بعض الأصحاب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وزنت منه جزءً واحداً کان وزنه تسعة أرطال</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ینقل السید هاشم البحرانی فی مؤلّفاته عن کتاب</w:t>
      </w:r>
    </w:p>
    <w:p>
      <w:pPr>
        <w:pStyle w:val="BookText"/>
        <w:rPr/>
      </w:pPr>
      <w:r>
        <w:rPr>
          <w:rFonts w:ascii="IRNazanin" w:hAnsi="IRNazanin" w:eastAsia="IRNazanin"/>
          <w:color w:val="111111"/>
          <w:sz w:val="28"/>
          <w:sz w:val="28"/>
          <w:szCs w:val="28"/>
          <w:rtl w:val="true"/>
          <w:lang w:bidi="fa-IR"/>
        </w:rPr>
        <w:t>نخب هذا الشیخ، لکن حکی هو فی کتاب غایة المرام عن الشیخ شرف الدین علی النجفی نسبة کتاب نهج الإیمان إلی الشیخ علی بن یوسف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ینافی ما نقلناه من کتاب الصراط المستقیم، فتأمّل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مع الشیخ شرف الدین علی النجفی بدون أیّ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زین الدین علی بن یوسف بن جبیر الفاضل، المعروف تارة بابن جبیر، وتارة بسبط ابن جبیر، وقد وجدت فی بعض المواضع وصفه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المولی العلاّمة کشّاف الحقائق، ومبیّن الدقائق، خاتمة المجتهدین، وخلاصة الحکماء والمتکلّمین، جامع المعقول والمنقول، محقّق الفروع والاُصول، زین الملّة والدین علی بن یوسف 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فقد کان من متأخّری أکابر علماء أصحابنا، وله کتاب نهج الإیمان فی المناقب والإمامة، وعندنا منه نسخة، وهو کتاب جیّد الفوائد، مشتمل علی ثمان وأربعین فصلاً، وقد جمعه من ألف کتاب، کما صرّح به فی أوّل هذا الکتاب</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وینقل عنه کثیراً فی کتاب تأویل الآیات الباهرة</w:t>
      </w:r>
      <w:r>
        <w:rPr>
          <w:rStyle w:val="FootnoteAnchor"/>
          <w:rtl w:val="true"/>
        </w:rPr>
        <w:footnoteReference w:id="20"/>
      </w:r>
      <w:r>
        <w:rPr>
          <w:rFonts w:ascii="IRNazanin" w:hAnsi="IRNazanin" w:eastAsia="IRNazanin"/>
          <w:color w:val="111111"/>
          <w:sz w:val="28"/>
          <w:sz w:val="28"/>
          <w:szCs w:val="28"/>
          <w:rtl w:val="true"/>
          <w:lang w:bidi="fa-IR"/>
        </w:rPr>
        <w:t>للشیخ شرف الدین علی</w:t>
      </w:r>
      <w:bookmarkStart w:id="25" w:name="pg14047_140311"/>
    </w:p>
    <w:p>
      <w:pPr>
        <w:pStyle w:val="BookText"/>
        <w:rPr/>
      </w:pPr>
      <w:bookmarkEnd w:id="25"/>
      <w:r>
        <w:rPr>
          <w:rFonts w:ascii="IRNazanin" w:hAnsi="IRNazanin" w:eastAsia="IRNazanin"/>
          <w:color w:val="111111"/>
          <w:sz w:val="28"/>
          <w:sz w:val="28"/>
          <w:szCs w:val="28"/>
          <w:rtl w:val="true"/>
          <w:lang w:bidi="fa-IR"/>
        </w:rPr>
        <w:t>النجفی</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3387309_3381743652"/>
      <w:bookmarkStart w:id="27" w:name="_Toc10"/>
      <w:bookmarkEnd w:id="26"/>
      <w:r>
        <w:rPr>
          <w:rtl w:val="true"/>
        </w:rPr>
        <w:t>حول الکتاب</w:t>
      </w:r>
      <w:r>
        <w:rPr>
          <w:rtl w:val="true"/>
        </w:rPr>
        <w:t>:</w:t>
      </w:r>
      <w:bookmarkEnd w:id="27"/>
    </w:p>
    <w:p>
      <w:pPr>
        <w:pStyle w:val="BookText"/>
        <w:rPr/>
      </w:pPr>
      <w:r>
        <w:rPr>
          <w:rFonts w:ascii="IRNazanin" w:hAnsi="IRNazanin" w:eastAsia="IRNazanin"/>
          <w:color w:val="111111"/>
          <w:sz w:val="28"/>
          <w:sz w:val="28"/>
          <w:szCs w:val="28"/>
          <w:rtl w:val="true"/>
          <w:lang w:bidi="fa-IR"/>
        </w:rPr>
        <w:t>هو کتاب نخب المناقب لآل أبی‌طالب، منتخب من کتاب مناقب آل أبی‌طالب، للعلاّمة الفقیه ابن شهرآشوب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هذا الکتاب من مؤلّفاته، وقد نسبه إلیه سبطه ابن بنته الشیخ زین الدین علی بن یوسف بن جبر فی کتابه نهج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ذکر أسانید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الصاحب الکافی، فقد رواه عن القاضی أبی‌بکر الجعابی، ورواه أبوبکر الجعابی عن رجال ونساء، ذکر أسماءهم جدّی أبو عبداللّه الحسین بن جبر قدس سره فی کتابه نخب المناقب لآل أبی‌طالب، وعدّدها، فإذا هی سبعة وثمانون نفساً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فی ذکر أسانید حدیث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أبوجعفر محمّد بن جریر الطبری، ورواه جدّی أبو عبداللّه الحسین بن جبر قدس سره فی کتابه کتاب نخب المناقب لآل أبی‌طالب</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جدّی قدس سره فی کتابه المقدّم ذکره حدیثاً 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لمّا تصدّق بالخاتم کان یصلّی نافلة الظهر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جدّی أبو عبداللّه الحسین بن جبر قدس سره فی کتابه الموسوم بنخب</w:t>
      </w:r>
    </w:p>
    <w:p>
      <w:pPr>
        <w:pStyle w:val="BookText"/>
        <w:rPr/>
      </w:pPr>
      <w:r>
        <w:rPr>
          <w:rFonts w:ascii="Amiri" w:hAnsi="Amiri" w:eastAsia="Amiri" w:cs="Amiri"/>
          <w:color w:val="111111"/>
          <w:sz w:val="28"/>
          <w:sz w:val="28"/>
          <w:szCs w:val="28"/>
          <w:rtl w:val="true"/>
          <w:lang w:bidi="ar-SA"/>
        </w:rPr>
        <w:t>المناقب لآل أبی‌طالب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مسنداً عن 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أمیرالمؤمنین علی بن أبی‌طالب علیه السلام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فی الفصل السادس والعشرین فی تسمیته علیه السلام بإمرة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روی جدّی قدس سره فی نخبه علی طریق الاختصار، وأومأ إلی ما ذکره الرجال 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والموجب لذلک أنّه اختصر کتاب الشیخ السعید الفقیه عزّالدین أبی‌جعفر محمّد ابن شهرآشوب المازندرانی السروی قدس سره، وهو کتاب کبیر بسیط، سمعت بعض الأصحاب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وزنت منه جزءً واحداً کان وزنه تسعة أرطال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جدّی قدس سره فی خطبة 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وفکّرت فی کثرة ما جمع فیه، وأنّه ربما یؤدّی عظم حجمه إلی العجز عن نقله، بل ربما أدّی لترک النظر فیه والتصفّح لجمیعه، لاسیما مع سقوط الاهتمام فی طلب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اختصر هذا الکتاب المذکور، اقتضت الحال أن یؤمی إلی ذکر الرجال إیماءً، ویداخل الروایات بعضها فی بعض، ویذکر عن جمیع الرواة حدیثاً واحداً، ویذکر اختلافهم فیه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وأضاف إلی الکتاب المشار إلیه من عنده قدس سره کلاماً من غیر الأصل فی المواضع استشهاداً وتأکیداً لصحّة الحدیث، فاختصر منه کتاباً حسناً لطیفاً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 لآل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فوائد الکتاب التی تقوم الحجّة بها، وجمع النظائر علی أجلّ طریق وأوضح منهاج، وخالف تألیف الکتاب الأصلی، فلذلک حصل منه الإیجاز والإیماء إلی الأحادیث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هذا تنبیهاً علی قصده وغرضه فی کتابه، فمن أراد بیان الأحادیث والأخبار، ومعرفة کلّ حدیث من هذه الأحادیث المنسوبة إلی کتاب نخب المناقب علی حدته، فلیرجع إلی کتاب ابن شهرآشوب وغیره من الکتب التی أومأ إلی أسمائها، واختصر منها ما یکون اشتهاراً وتأکیداً لصحّة الأحادیث</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الموارد الکثیرة المصرّحة بکون الکتاب لجدّه، فراجع</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الأفندی فی ریاضه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المؤلّفات کتاب نخب المناقب، وعندنا منه نسخة من النصف الأوّل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عدّة نسخ من نخب المناقب له، وعندنا منه نسختان أیضاً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 فی کتابه الفوائد الطریفة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لا یخفی أنّ نسخ المناقب لابن شهرآشوب التی رأیناها لا تشمل علی مناقب باقی الأئمّة علیهم السلام، بل مقصور علی مناقب رسول اللّه صلی الله علیه و آله وعلی وفاطمة علیهما السلام، وکذا نخب المناقب الذی انتخبه الشیخ حسین بن جبر من کتاب مناقب ابن شهرآشوب، لا یوجد منه إلاّ هذا القدر فی</w:t>
      </w:r>
    </w:p>
    <w:p>
      <w:pPr>
        <w:pStyle w:val="BookText"/>
        <w:rPr/>
      </w:pPr>
      <w:r>
        <w:rPr>
          <w:rFonts w:ascii="Amiri" w:hAnsi="Amiri" w:eastAsia="Amiri" w:cs="Amiri"/>
          <w:color w:val="111111"/>
          <w:sz w:val="28"/>
          <w:sz w:val="28"/>
          <w:szCs w:val="28"/>
          <w:rtl w:val="true"/>
          <w:lang w:bidi="ar-SA"/>
        </w:rPr>
        <w:t>مجلّد 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الحقّ أنّ النسخ الدائرة الآن هی بعینها کتاب مختصره، ولا یوجد أصل کتاب المناقب لابن شهرآشوب، ورأیت فی بعض المواضع أنّ أصل کتاب مناقب ابن شهرآشوب کتاب کبیر جدّاً فی عدّة مجلّدات، فتأمّل</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فهرست الکتب الغریبة التی أوردها الشیخ ابن جبر فی اختصار کتاب ابن شهرآشوب فی المناقب من کتب الخاصّة والعامّة، وکان تألیف کتاب أصل المناقب کما یظهر من مطاویه سنة خمس وتسعین وخمسمائة إلی آخره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اعلم أنّ أصل کتاب المناقب لآل أبی‌طالب تألیف ابن شهرآشوب کتاب کبیر جدّاً فی مجلّدات، وقلمّا یوجد نسخة تامّة منه، نعم قد رأیت بقدر نصف من أوّله فی اصفهان عند المولی محمّدنصیر ابن أخی الاُستاذ الإستناد، ولعلّه من جملة کتبه فلاحظ، وقد کانت عتیقة فی الغایة صحیحة، وقد أورد فی أوّله أقوال رسول اللّه صلی الله علیه و آله أیضاً ومناقبه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انتخب أفضل المشایخ الشیخ حسین بن جبر هذا الکتاب، وسمّاه بکتاب نخب المناقب لآل أبی‌طالب، فی مجلّدین، بل هو المعروف الآن بکتاب مناقب ابن شهرآشوب،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منه نسخة من نصفه الأوّل، وقد رأیت النصف الأوّل منه فی القطیف فی نسخة عتیقة صحیحة، وکان هو أیضاً إلی آخر مناقب فاطمة علیها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مؤلّف نخب المناقب هذا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الفقیه نجیب الدین</w:t>
      </w:r>
    </w:p>
    <w:p>
      <w:pPr>
        <w:pStyle w:val="BookText"/>
        <w:rPr/>
      </w:pPr>
      <w:r>
        <w:rPr>
          <w:rFonts w:ascii="IRNazanin" w:hAnsi="IRNazanin" w:eastAsia="IRNazanin"/>
          <w:color w:val="111111"/>
          <w:sz w:val="28"/>
          <w:sz w:val="28"/>
          <w:szCs w:val="28"/>
          <w:rtl w:val="true"/>
          <w:lang w:bidi="fa-IR"/>
        </w:rPr>
        <w:t>أبوالحسین علی بن فرج قدس سره قرأ کتاب المناقب علی ابن شهرآشوب وغیره من الکتب، وأجاز له أن یروی عنه جمیع مصنّفاته ومقروءاته ومسموعاته وروایاته، وهو قد أجاز مؤلّف کتاب نخب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أن أختصر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وأنتزع من المناقب والفضائل ما ثبت به الحجّة، وتقوم به الدلالة، وأن أجمع کلّ نظیر إلی نظیره من الأحادیث، ولا أعتمد علی ما قدّم من التألیف، وربما أدخلت فیه کلاماً من غیر الأصل فی بعض المواضع، استشهاداً وتأکیداً لصحّة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واستشرت فیما عزمت علیه أحد السادة الأشراف، وهو السیّد الأجلّ تاج الدین شمس الشرف أبوالحسین علی بن محمّد بن الفضل العلوی الحسینی، وفّقه اللّه لکلّ صالح؛ إذ کان من أهل العلم والفضل والدیانة، وأشار علیّ بعلمه، وقوّی عزمی، واختار لی کلمات فی حمد اللّه والثناء علیه من خطبته التی أنشأها، وهی الخطبة الفصیحة، جعلتها أوّل خطبة هذا الکتاب، وسألنی تجرید ذلک وتخلیصه، فأجبته متقرّباً إلی اللّه تعالی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ابن جبر، هو الشیخ الجلیل والعالم النبیل، شیخ الطائفة ورئیسها، الحسین بن جبر المعروف بابن جبر، بالجیم المفتوحة والباء الموحّدة الساکنة وآخره الراء، علی ما هو الموجود فی أکثر الکتب، ورأیت فی بعض المواضع أنّ اسم والده جبیر مصغّراً لا مکبّراً، واللّه یعلم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جبر هذا هو السید الحسین بن جبر الحسینی،</w:t>
      </w:r>
    </w:p>
    <w:p>
      <w:pPr>
        <w:pStyle w:val="BookText"/>
        <w:rPr/>
      </w:pPr>
      <w:r>
        <w:rPr>
          <w:rFonts w:ascii="IRNazanin" w:hAnsi="IRNazanin" w:eastAsia="IRNazanin"/>
          <w:color w:val="111111"/>
          <w:sz w:val="28"/>
          <w:sz w:val="28"/>
          <w:szCs w:val="28"/>
          <w:rtl w:val="true"/>
          <w:lang w:bidi="fa-IR"/>
        </w:rPr>
        <w:t>فلاحظ</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فمن مؤلّفات هذا الشیخ کتاب نخب المناقب لآل أبی‌طالب، وهو انتخب کتاب المناقب لابن شهرآشوب، مع ضمّ بعض الفوائد والشواهد، وحذف الأسانید والزوائد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من کتابه هذا عدّة من النسخ عتیقة وجدیدة فی مشهد الرضا علیه السلام وفی القطیف وغیرهما، وعندنا منه أیضاً نسخة عتیقة، لکن النسخ التی عثرت علیها لم یوجد فیها سوی مناقب رسول اللّه صلی الله علیه و آله وأمیرالمؤمنین وفاطمة الزهراء صلوات اللّه علیهما، فی مجلّد ضخم کبیر جدّاً، ولم أعثر علی باقی مجلّداته فی مناقب سائر الأئمّة علیهم السلام،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أصل کتاب مناقب ابن شهرآشوب لم یتداول منه نسخة تامّة، بل المتداول منه إنّما هو هذه النسخة من کتاب النخب لابن جبر المذکور، وهو أیضاً غیر تامّ، ویعرف هو بمناقب ابن شهرآشوب، وسمعنا مذاکرة من الشیوخ أنّ أصل تمام کتاب ابن شهرآشوب فی المناقب کان کتاباً ضخماً جدّاً، مشتملاً علی عدّة مجلّدات، ولکن لم نعثر علی تمامه، وظنّی أنّ المذکور فی بحار الاُستاد الإستناد رحمه الله هو هذا الناقص، فلاحظ</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بالبال أنّی رأیت فی اصبهان قبل هذا العام بخمس عشر سنة عند المولی محمّدنصیر ابن أخی الاُستاد الإستناد المشار إلیه نسخة عتیقة جدّاً کتاب من المناقب،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تمام أصل کتاب المناقب لابن شهرآشوب، فلیراجع إلیه، ومع ذلک ظنّی أنّه أیضاً لم یکن مشتملاً علی مناقب جمیع باقی الأئمّة علیهم السلام،</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مؤلّفات هذا الشیخ أیضاً کتاب إبطال الاختیار فی الإمامة، وقد ینقل عنه بعض متأخّری علمائنا فی کتاب الحجج القویة فی بیان الوصیة لعلی علیه السلام، فتأمّل إذ لعلّه لغیره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درجة ابن جبر هذا، فالذی یظهر من أوّل کتاب النخب له أنّه قرأ کتاب المناقب لابن شهرآشوب وغیره علی الشیخ الفقیه نجیب الدین أبوالحسین شمس الدین علی بن فرج، وهو قرأه علی ابن شهرآشوب المؤلّف، فقال نفسه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لمّا عزمت علی انتخاب کتاب المناقب لابن شهرآشوب استشرت السید الأجلّ تاج الدین أبوالحسین علی بن محمّد بن أبی‌الفضل العلوی الحسینی، وأشار هو بعلمه وتألیفه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عبارة صاحب الحجج القویة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الشیخ الجلیل، والعالم النبیل، شیخ الطائفة ورئیسها الحسین بن جبر فی کتاب نخب المناقب لآل أبی‌طالب، الذی ذکر أنّه لمّا جمعه اجتمع عنده ألف کتاب من کتب الاُصول، هذا نصّ النبیین علی الوصیین، وأسنده إلی أمیرالمؤمنین علیه السلام وإلی الصادق علیه السلام وإلی الرضا علیه السلام، وذکر ذلک أیضاً فی کتاب بصائر الاُنس برجاله، وذکر أیضاً مثله فی کتاب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هذا الکلام یؤمیء الی أنّ کتاب بصائر الدرجات وکتاب</w:t>
      </w:r>
    </w:p>
    <w:p>
      <w:pPr>
        <w:pStyle w:val="BookText"/>
        <w:rPr/>
      </w:pPr>
      <w:r>
        <w:rPr>
          <w:rFonts w:ascii="IRNazanin" w:hAnsi="IRNazanin" w:eastAsia="IRNazanin"/>
          <w:color w:val="111111"/>
          <w:sz w:val="28"/>
          <w:sz w:val="28"/>
          <w:szCs w:val="28"/>
          <w:rtl w:val="true"/>
          <w:lang w:bidi="fa-IR"/>
        </w:rPr>
        <w:t>الأوصیاء أیضاً من مؤلّفات الحسین بن جبر</w:t>
      </w:r>
      <w:r>
        <w:rPr>
          <w:rStyle w:val="FootnoteAnchor"/>
          <w:rtl w:val="true"/>
        </w:rPr>
        <w:footnoteReference w:id="34"/>
      </w:r>
      <w:r>
        <w:rPr>
          <w:rFonts w:ascii="Amiri" w:hAnsi="Amiri" w:eastAsia="Amiri" w:cs="Amiri"/>
          <w:color w:val="111111"/>
          <w:sz w:val="28"/>
          <w:sz w:val="28"/>
          <w:szCs w:val="28"/>
          <w:rtl w:val="true"/>
          <w:lang w:bidi="ar-SA"/>
        </w:rPr>
        <w:t>، فتأمّل</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الطهرانی فی ذریعته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 المناقب لآل أبی‌طالب، منتخب من مناقب آل أبی‌طالب، تصنیف محمّد بن علی بن شهرآشوب، والناخب هو أبوعبداللّه الحسین بن جبیر تلمیذ نجیب الدین علی بن فرج، الذی کان تلمیذ ابن شهرآشوب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جبیر هذا هو جدّ علی بن یوسف المعروف بسبط ابن جبیر ومؤلّف نهج الإیمان، والذی ینقل فی عدّة فصول منه عن کتاب جدّه نخب المناقب، هذا مصرّحاً بأنّ مؤلّفه جدّه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نسخة منه عند الشیخ حسین القدیحی ابن المؤلّف لأنوار البدرین، کتب خصوصیاتها إلینا، 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نخب المناقب لآل أبی‌طالب مجملاً ومفصّلاً ظهر الأربعاء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ناصر بن سلیمان الفقیه، ثمّ قد اتّفق الفراغ من المقابلة أوّل الاُسبوع الثالث من الشهر الثامن من السنة الثامنة من العشر السابع من المائة الحادیة‌عشر من الهجرة، وأنا الراجی إلی شفاعته ابن محمّدصادق محمّد الخطیب،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28" w:name="pg14047_140319"/>
    </w:p>
    <w:p>
      <w:pPr>
        <w:pStyle w:val="Heading3"/>
        <w:numPr>
          <w:ilvl w:val="2"/>
          <w:numId w:val="1"/>
        </w:numPr>
        <w:rPr/>
      </w:pPr>
      <w:bookmarkStart w:id="29" w:name="__RefHeading___Toc3387311_3381743652"/>
      <w:bookmarkStart w:id="30" w:name="_Toc11"/>
      <w:bookmarkEnd w:id="28"/>
      <w:bookmarkEnd w:id="29"/>
      <w:r>
        <w:rPr>
          <w:rtl w:val="true"/>
        </w:rPr>
        <w:t>الراوون عن کتاب نخب المناقب</w:t>
      </w:r>
      <w:r>
        <w:rPr>
          <w:rtl w:val="true"/>
        </w:rPr>
        <w:t>:</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سبطه ابن بنته الشیخ علی بن یوسف بن جبر فی کتاب نهج الإیمان، تقدّم الإشارة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زین الدین البیاضی فی کتابه الصراط المستقیم، تقدّم الإشارة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علی بن سیف بن منصور فی کتابه کنز جامع الفوائد،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عن کتابه هذا کثیراً الشیخ علی بن سیف بن منصور فی کتاب کنز جامع الفوائد أیضاً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شرف الدین علی الحسینی الأسترابادی النجفی فی کتابه تأویل الآیات الطاهرة فی فضائل العترة الطاهرة، تقدّم الإشارة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المحدّث الجلیل الشیخ حرّ العاملی فی کتابه إثبات الهداة فی 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عدّ مصادر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النخب للحسین بن جبیر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المحدّث الجلیل السید هاشم البحرانی فی معالمه،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الشیخ الجلیل، والعالم النبیل، شیخ الطائفة ورئیسها الحسین بن جبیر فی کتاب نخب المناقب لآل أبی‌طالب علیه السلام، ذکر أنّه لمّا جمعه اجتمع عنده ألف کتاب من کتب الاُصول</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أکثر المحدّث البحرانی النقل عن کتاب نخب المناقب فی مؤلّفاته الحدیثیة، کما لا یخفی علی المراجع</w:t>
      </w:r>
      <w:r>
        <w:rPr>
          <w:rFonts w:eastAsia="IRNazanin" w:cs="IRNazanin"/>
          <w:color w:val="111111"/>
          <w:sz w:val="28"/>
          <w:szCs w:val="28"/>
          <w:rtl w:val="true"/>
          <w:lang w:bidi="fa-IR"/>
        </w:rPr>
        <w:t>.</w:t>
      </w:r>
      <w:bookmarkStart w:id="31" w:name="pg14047_140320"/>
    </w:p>
    <w:p>
      <w:pPr>
        <w:pStyle w:val="BookText"/>
        <w:rPr/>
      </w:pPr>
      <w:bookmarkEnd w:id="3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المحدّث البحرانی فی تفسیره البرهان عن کتاب مناقب آل أبی‌طالب لابن شهرآشوب، والمنقول غیر موجود فی المطبوع من المناقب، مع أنّ هذا المنقول بعینه موجود فی کتاب نخب المناقب، وهذا ممّا یؤیّد ویدلّ علی أنّ المطبوع من المناقب غیر تامّ</w:t>
      </w:r>
      <w:r>
        <w:rPr>
          <w:rFonts w:eastAsia="IRNazanin" w:cs="IRNazanin"/>
          <w:color w:val="111111"/>
          <w:sz w:val="28"/>
          <w:szCs w:val="28"/>
          <w:rtl w:val="true"/>
          <w:lang w:bidi="fa-IR"/>
        </w:rPr>
        <w:t>.</w:t>
      </w:r>
    </w:p>
    <w:p>
      <w:pPr>
        <w:pStyle w:val="Heading3"/>
        <w:numPr>
          <w:ilvl w:val="2"/>
          <w:numId w:val="1"/>
        </w:numPr>
        <w:rPr/>
      </w:pPr>
      <w:bookmarkStart w:id="32" w:name="__RefHeading___Toc3387313_3381743652"/>
      <w:bookmarkStart w:id="33" w:name="_Toc12"/>
      <w:bookmarkEnd w:id="32"/>
      <w:r>
        <w:rPr>
          <w:rtl w:val="true"/>
        </w:rPr>
        <w:t>فی طریق التحقیق</w:t>
      </w:r>
      <w:r>
        <w:rPr>
          <w:rtl w:val="true"/>
        </w:rPr>
        <w:t>:</w:t>
      </w:r>
      <w:bookmarkEnd w:id="33"/>
    </w:p>
    <w:p>
      <w:pPr>
        <w:pStyle w:val="BookText"/>
        <w:rPr/>
      </w:pPr>
      <w:r>
        <w:rPr>
          <w:rFonts w:ascii="IRNazanin" w:hAnsi="IRNazanin" w:eastAsia="IRNazanin"/>
          <w:color w:val="111111"/>
          <w:sz w:val="28"/>
          <w:sz w:val="28"/>
          <w:szCs w:val="28"/>
          <w:rtl w:val="true"/>
          <w:lang w:bidi="fa-IR"/>
        </w:rPr>
        <w:t xml:space="preserve">توفّرت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نسخ مخطوطة من الکتاب، وقابلت الکتاب علی هذه النسخ، وقابلته أیضاً بالمنقول عنه من أصل الکتاب، وهو کتاب مناقب آل أبی‌طالب للعلاّمة الفقیه المحدّث الشیخ ابن شهرآشوب المازندرانی، وربما کان یزید علی الأصل فی بعض الموارد، جعلت الزیادة بین الهلالین، وأشرت فی الهامش بعدم وجوده فی المناقب المطبوع، وربما کان فی المناقب المطبوع سقط، أشرنا أیضاً إلی ذلک، ومن الواضح أنّ نسخة الأصل من المناقب کانت تزید علی هذا المطبوع، کما لا یخفی علی المراجع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النسخ الموجودة عندی،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نسخة الأصل عندی، وهی نسخة مصحّحة علیها علامة المقابلة والنظر والبلاغ والتصحیح، ومکتوبة من نسخة المؤلّف کما أشار فی هامش النسخة، وبما أنّه من أقدم النسخ وأصحّها، قمت بمقابلة الکتاب بالدقّة مع هذه النسخة، وجاء فی آخر النسخة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نخب المناقب لآل أبی‌طالب مجملاً ومفصّلاً، ضاحی نهار یوم الجمعة التاسع والعشرین من شهر ذی‌القعدة الحرام، المندرج فی شهور سنة تسع وثلاثین وثمانمائة، علی ید العبد الضعیف، قلیل العلم والعمل، عظیم الجهل والزلل، أضعف الأنام، الراجی عفو الملک العلاّم، عبد آل محمّد وموالیهم، الآمل بمحبّتهم الفوز</w:t>
      </w:r>
    </w:p>
    <w:p>
      <w:pPr>
        <w:pStyle w:val="BookText"/>
        <w:rPr/>
      </w:pPr>
      <w:r>
        <w:rPr>
          <w:rFonts w:ascii="IRNazanin" w:hAnsi="IRNazanin" w:eastAsia="IRNazanin"/>
          <w:color w:val="111111"/>
          <w:sz w:val="28"/>
          <w:sz w:val="28"/>
          <w:szCs w:val="28"/>
          <w:rtl w:val="true"/>
          <w:lang w:bidi="fa-IR"/>
        </w:rPr>
        <w:t>بمرافقتهم، أحمد بن محمّد بن حسین بن الفقیه علی بن محمّد بن حسین بن إبراهیم بن محمّد الفقیه الیحمدی، عفا اللّه عنّی وغفر له ولوالدیه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نهایة هذه الصفحة علامة النظر والمقابلة والتصحیح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وأصل هذه النسخة محفوظة فی خزانة مکتبة المرحوم آیة اللّه العظمی المرعشی النجفی قدس سره برقم</w:t>
      </w:r>
      <w:r>
        <w:rPr>
          <w:rFonts w:eastAsia="IRNazanin" w:cs="IRNazanin"/>
          <w:color w:val="111111"/>
          <w:sz w:val="28"/>
          <w:szCs w:val="28"/>
          <w:rtl w:val="true"/>
          <w:lang w:bidi="fa-IR"/>
        </w:rPr>
        <w:t xml:space="preserve">: </w:t>
      </w:r>
      <w:r>
        <w:rPr>
          <w:rFonts w:eastAsia="IRNazanin" w:cs="IRNazanin"/>
          <w:color w:val="111111"/>
          <w:sz w:val="28"/>
          <w:szCs w:val="28"/>
          <w:lang w:bidi="fa-IR"/>
        </w:rPr>
        <w:t>6771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نهایة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وفرغ من تحریرها فی عشر الأوّل من شهر المحرّم عام ثمانین بعد الألف من الهجرة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وأصل هذه النسخة محفوظة فی خزانة مکتبة المرحوم آیة اللّه العظمی المرعشی النجفی قدس سره برقم</w:t>
      </w:r>
      <w:r>
        <w:rPr>
          <w:rFonts w:eastAsia="IRNazanin" w:cs="IRNazanin"/>
          <w:color w:val="111111"/>
          <w:sz w:val="28"/>
          <w:szCs w:val="28"/>
          <w:rtl w:val="true"/>
          <w:lang w:bidi="fa-IR"/>
        </w:rPr>
        <w:t xml:space="preserve">: </w:t>
      </w:r>
      <w:r>
        <w:rPr>
          <w:rFonts w:eastAsia="IRNazanin" w:cs="IRNazanin"/>
          <w:color w:val="111111"/>
          <w:sz w:val="28"/>
          <w:szCs w:val="28"/>
          <w:lang w:bidi="fa-IR"/>
        </w:rPr>
        <w:t>4821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نهایة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بعون اللّه فی شهر جمادی سنة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العبد الأقلّ محمّد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وأصل هذه النسخة محفوظة فی خزانة مکتبة المرحوم آیة اللّه العظمی المرعشی النجفی قدس سره برقم</w:t>
      </w:r>
      <w:r>
        <w:rPr>
          <w:rFonts w:eastAsia="IRNazanin" w:cs="IRNazanin"/>
          <w:color w:val="111111"/>
          <w:sz w:val="28"/>
          <w:szCs w:val="28"/>
          <w:rtl w:val="true"/>
          <w:lang w:bidi="fa-IR"/>
        </w:rPr>
        <w:t xml:space="preserve">: </w:t>
      </w:r>
      <w:r>
        <w:rPr>
          <w:rFonts w:eastAsia="IRNazanin" w:cs="IRNazanin"/>
          <w:color w:val="111111"/>
          <w:sz w:val="28"/>
          <w:szCs w:val="28"/>
          <w:lang w:bidi="fa-IR"/>
        </w:rPr>
        <w:t>10262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نهایة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کتاب نخب المناقب لآل أبی‌طالب مجملاً ومفصّلاً ظهر یوم الجمعة ستّة عشر صفر سنة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فقیر حقیر سلیمان بن طیب غفر اللّه ذنوبهما وللمؤمنین والمؤمنات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وأصل هذه النسخة محفوظة فی خزانة مکتبة المرحوم آیة اللّه الخاتمی بأردکان برقم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النسخة المطبوعة من کتاب مناقب آل أبی‌طالب للعلاّمة الفقیه المحدّث الشیخ رشید الدین أبی عبداللّه محمّد بن علی بن شهرآشوب السروی المازندرانی، وقد طبع هذا الکتاب فی النجف الأشرف وأخیراً فی قم</w:t>
      </w:r>
    </w:p>
    <w:p>
      <w:pPr>
        <w:pStyle w:val="BookText"/>
        <w:rPr/>
      </w:pPr>
      <w:r>
        <w:rPr>
          <w:rFonts w:ascii="IRNazanin" w:hAnsi="IRNazanin" w:eastAsia="IRNazanin"/>
          <w:color w:val="111111"/>
          <w:sz w:val="28"/>
          <w:sz w:val="28"/>
          <w:szCs w:val="28"/>
          <w:rtl w:val="true"/>
          <w:lang w:bidi="fa-IR"/>
        </w:rPr>
        <w:t>المقدّسة بتحقیق المحقّق الجلیل النبیل السید علی السید جمال أشرف الحسینی، وقمت بمقابلة هذا الکتاب مع هذا المطبوع أخیراً، واستفدنا کثیراً من استخراجاته، فله منّا جزیل الشکر والجزاء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بذلت الوسع والطاقة فی تحقیق الکتاب وتصحیحه والتعلیق علیه، فخرج بحمد اللّه تعالی خالیاً من السقط والغلط والتصحیف إلاّ ما زاغ عن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وبالختام أنّی اقدّم ثنائی العاطر والشکر الجزیل لحجّة الإسلام والمسلمین السید محمود المرعشی الأمین العامّ لإدارة المکتبة العامّة التی أسّسها والده سماحة المرجع الدینی المرحوم آیة اللّه العظمی المرعشی النجفی قدس سره، لنشره هذا الکتاب القیّم، وأسأل اللّه تبارک وتعالی أن یوفّقه ویسدّده لنشر سائر آثار أسلافنا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للّه‌ربّ العالمین، والسلام علینا وعلی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مهدی الرجائی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 المناقب لآل أبی‌طالب</w:t>
      </w:r>
    </w:p>
    <w:p>
      <w:pPr>
        <w:pStyle w:val="BookText"/>
        <w:rPr/>
      </w:pPr>
      <w:r>
        <w:rPr>
          <w:rFonts w:ascii="Amiri" w:hAnsi="Amiri" w:eastAsia="Amiri" w:cs="Amiri"/>
          <w:color w:val="111111"/>
          <w:sz w:val="28"/>
          <w:sz w:val="28"/>
          <w:szCs w:val="28"/>
          <w:rtl w:val="true"/>
          <w:lang w:bidi="ar-SA"/>
        </w:rPr>
        <w:t>للعلاّمة</w:t>
      </w:r>
    </w:p>
    <w:p>
      <w:pPr>
        <w:pStyle w:val="BookText"/>
        <w:rPr/>
      </w:pPr>
      <w:r>
        <w:rPr>
          <w:rFonts w:ascii="IRNazanin" w:hAnsi="IRNazanin" w:eastAsia="IRNazanin"/>
          <w:color w:val="111111"/>
          <w:sz w:val="28"/>
          <w:sz w:val="28"/>
          <w:szCs w:val="28"/>
          <w:rtl w:val="true"/>
          <w:lang w:bidi="fa-IR"/>
        </w:rPr>
        <w:t>الشیخ أبی‌عبداللّه الحسین بن جبر</w:t>
      </w:r>
    </w:p>
    <w:p>
      <w:pPr>
        <w:pStyle w:val="BookText"/>
        <w:rPr/>
      </w:pPr>
      <w:r>
        <w:rPr>
          <w:rFonts w:ascii="IRNazanin" w:hAnsi="IRNazanin" w:eastAsia="IRNazanin"/>
          <w:color w:val="111111"/>
          <w:sz w:val="28"/>
          <w:sz w:val="28"/>
          <w:szCs w:val="28"/>
          <w:rtl w:val="true"/>
          <w:lang w:bidi="fa-IR"/>
        </w:rPr>
        <w:t>من أعلام القرن السابع الهجری</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تحقیق</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مهدی الرجائی</w:t>
      </w:r>
    </w:p>
    <w:p>
      <w:pPr>
        <w:pStyle w:val="BookText"/>
        <w:rPr/>
      </w:pPr>
      <w:r>
        <w:rPr>
          <w:rFonts w:ascii="IRNazanin" w:hAnsi="IRNazanin" w:eastAsia="IRNazanin"/>
          <w:color w:val="111111"/>
          <w:sz w:val="28"/>
          <w:sz w:val="28"/>
          <w:szCs w:val="28"/>
          <w:rtl w:val="true"/>
          <w:lang w:bidi="fa-IR"/>
        </w:rPr>
        <w:t>بسم اللّه الرحمن الرحیم اللّهمّ إنّی أسألک الإتمام یا کریم</w:t>
      </w:r>
    </w:p>
    <w:p>
      <w:pPr>
        <w:pStyle w:val="BookText"/>
        <w:rPr/>
      </w:pPr>
      <w:r>
        <w:rPr>
          <w:rFonts w:ascii="IRNazanin" w:hAnsi="IRNazanin" w:eastAsia="IRNazanin"/>
          <w:color w:val="111111"/>
          <w:sz w:val="28"/>
          <w:sz w:val="28"/>
          <w:szCs w:val="28"/>
          <w:rtl w:val="true"/>
          <w:lang w:bidi="fa-IR"/>
        </w:rPr>
        <w:t>الحمد للّه‌الذی خلق الأرواح بقدرته، وسخّر الریاح نشراً</w:t>
      </w:r>
      <w:r>
        <w:rPr>
          <w:rStyle w:val="FootnoteAnchor"/>
          <w:rtl w:val="true"/>
        </w:rPr>
        <w:footnoteReference w:id="40"/>
      </w:r>
      <w:r>
        <w:rPr>
          <w:rFonts w:ascii="IRNazanin" w:hAnsi="IRNazanin" w:eastAsia="IRNazanin"/>
          <w:color w:val="111111"/>
          <w:sz w:val="28"/>
          <w:sz w:val="28"/>
          <w:szCs w:val="28"/>
          <w:rtl w:val="true"/>
          <w:lang w:bidi="fa-IR"/>
        </w:rPr>
        <w:t>بین یدی رحمته، عزّ بلا نصیر، وجلّ عن مثلٍ ونظیر، حارت العقول فی کنه صفاته، وانحسرت الأوهام عن تکییف ذاته، أحمده علی نعمه الجسام، وأشکره علی مواهبه المتّسقة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أن لا إله إلاّ اللّه وحده لا شریک له، شهادة من أقرّ بربوبیّته، واعترف بوحدانیّته، وأشهد أنّ محمّداً عبده ورسوله، أرسله لما سدّدت</w:t>
      </w:r>
      <w:r>
        <w:rPr>
          <w:rStyle w:val="FootnoteAnchor"/>
          <w:rtl w:val="true"/>
        </w:rPr>
        <w:footnoteReference w:id="41"/>
      </w:r>
      <w:r>
        <w:rPr>
          <w:rFonts w:ascii="IRNazanin" w:hAnsi="IRNazanin" w:eastAsia="IRNazanin"/>
          <w:color w:val="111111"/>
          <w:sz w:val="28"/>
          <w:sz w:val="28"/>
          <w:szCs w:val="28"/>
          <w:rtl w:val="true"/>
          <w:lang w:bidi="fa-IR"/>
        </w:rPr>
        <w:t>من الدین مذاهبه، وطلعت من الشرک کواکبه، فأوضح طریق الحقّ، وأظهر</w:t>
      </w:r>
      <w:r>
        <w:rPr>
          <w:rStyle w:val="FootnoteAnchor"/>
          <w:rtl w:val="true"/>
        </w:rPr>
        <w:footnoteReference w:id="42"/>
      </w:r>
      <w:r>
        <w:rPr>
          <w:rFonts w:ascii="IRNazanin" w:hAnsi="IRNazanin" w:eastAsia="IRNazanin"/>
          <w:color w:val="111111"/>
          <w:sz w:val="28"/>
          <w:sz w:val="28"/>
          <w:szCs w:val="28"/>
          <w:rtl w:val="true"/>
          <w:lang w:bidi="fa-IR"/>
        </w:rPr>
        <w:t>کلمة الصدق، ومهّد الملّة، وأزال العلّة، فصلّی اللّه علیه وآله الطاهرین، صلاة لا ینکسف لها نور، ولا یقیم لمبانیها ثغور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رحمکم اللّه، إنّی لمّا نظرت إلی</w:t>
      </w:r>
      <w:r>
        <w:rPr>
          <w:rStyle w:val="FootnoteAnchor"/>
          <w:rtl w:val="true"/>
        </w:rPr>
        <w:footnoteReference w:id="43"/>
      </w:r>
      <w:r>
        <w:rPr>
          <w:rFonts w:ascii="IRNazanin" w:hAnsi="IRNazanin" w:eastAsia="IRNazanin"/>
          <w:color w:val="111111"/>
          <w:sz w:val="28"/>
          <w:sz w:val="28"/>
          <w:szCs w:val="28"/>
          <w:rtl w:val="true"/>
          <w:lang w:bidi="fa-IR"/>
        </w:rPr>
        <w:t>الکتاب الذی صنّفه الشیخ الفقیه العالم عزّالدین أبوجعفر محمّد بن علی بن شهرآشوب المازندرانی السروی،</w:t>
      </w:r>
    </w:p>
    <w:p>
      <w:pPr>
        <w:pStyle w:val="BookText"/>
        <w:rPr/>
      </w:pPr>
      <w:r>
        <w:rPr>
          <w:rFonts w:ascii="IRNazanin" w:hAnsi="IRNazanin" w:eastAsia="IRNazanin"/>
          <w:color w:val="111111"/>
          <w:sz w:val="28"/>
          <w:sz w:val="28"/>
          <w:szCs w:val="28"/>
          <w:rtl w:val="true"/>
          <w:lang w:bidi="fa-IR"/>
        </w:rPr>
        <w:t xml:space="preserve">الذی وسمه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أنّه قد جمع فیه ما لا یوجد فی کتاب واحد؛ لأنّه قدس سره قد جمعه من الأماکن المتباعدة، والمظانّ المتباینة، وأشار إلی کتب معروفة، وذکر له من أسانید الکتب والتفاسیر من طرق الخاصّة والعامّة ما یأتی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الشیخ الفقیه نجیب الدین أبوالحسین علی بن فرج قدس سره</w:t>
      </w:r>
      <w:r>
        <w:rPr>
          <w:rStyle w:val="FootnoteAnchor"/>
          <w:rtl w:val="true"/>
        </w:rPr>
        <w:footnoteReference w:id="44"/>
      </w:r>
      <w:r>
        <w:rPr>
          <w:rFonts w:ascii="IRNazanin" w:hAnsi="IRNazanin" w:eastAsia="IRNazanin"/>
          <w:color w:val="111111"/>
          <w:sz w:val="28"/>
          <w:sz w:val="28"/>
          <w:szCs w:val="28"/>
          <w:rtl w:val="true"/>
          <w:lang w:bidi="fa-IR"/>
        </w:rPr>
        <w:t>قرأ علی هذا الشیخ المذکور هذا الکتاب المذکور وغیره من الکتب، وأجاز له أن یروی عنه جمیع مصنّفاته وقراءاته وسماعاته وروایاته وإجازاته، وکتب له بذلک إجازة کاملة، ونظرت فیها، وعرفت صحّتها، وقرأت من بعد علی المشار إلیه بالإجازة والروایة عدّة کتب، وسألته الإجازة والروایة، فکتب لی إجازة جامعة تشتمل علی جمیع ما قرأه وسمعه واستجازه ورواه عن هذا الشیخ المذکور وغیره من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علمت أنّ لی صلة بروایة الکتاب بحقّ الإجازة عنه عن مصنّفه، تنبّهت</w:t>
      </w:r>
      <w:r>
        <w:rPr>
          <w:rStyle w:val="FootnoteAnchor"/>
          <w:rtl w:val="true"/>
        </w:rPr>
        <w:footnoteReference w:id="45"/>
      </w:r>
      <w:r>
        <w:rPr>
          <w:rFonts w:ascii="IRNazanin" w:hAnsi="IRNazanin" w:eastAsia="IRNazanin"/>
          <w:color w:val="111111"/>
          <w:sz w:val="28"/>
          <w:sz w:val="28"/>
          <w:szCs w:val="28"/>
          <w:rtl w:val="true"/>
          <w:lang w:bidi="fa-IR"/>
        </w:rPr>
        <w:t>وفکّرت فی کثرة ما جمع فیه، وأنّه ربما یؤدّی عظم حجمه إلی العجز عن نقله، بل ربما أدّی إلی ترک النظر فیه، والتصفّح لجمیعه، لاسیّما مع سقوط الاهتمام فی طلب العلم من أکثر المکلّفین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فرأیت أن أختصر الکتاب، وأنتزع من المناقب والفضائل ما ثبت به الحجّة، وتقوم به الدلالة، وأن أجمع کلّ نظیر إلی نظیره من الأحادیث، ولا أعتمد علی ما</w:t>
      </w:r>
    </w:p>
    <w:p>
      <w:pPr>
        <w:pStyle w:val="BookText"/>
        <w:rPr/>
      </w:pPr>
      <w:r>
        <w:rPr>
          <w:rFonts w:ascii="Amiri" w:hAnsi="Amiri" w:eastAsia="Amiri" w:cs="Amiri"/>
          <w:color w:val="111111"/>
          <w:sz w:val="28"/>
          <w:sz w:val="28"/>
          <w:szCs w:val="28"/>
          <w:rtl w:val="true"/>
          <w:lang w:bidi="ar-SA"/>
        </w:rPr>
        <w:t>قدّم</w:t>
      </w:r>
      <w:r>
        <w:rPr>
          <w:rStyle w:val="FootnoteAnchor"/>
          <w:rtl w:val="true"/>
        </w:rPr>
        <w:footnoteReference w:id="46"/>
      </w:r>
      <w:r>
        <w:rPr>
          <w:rFonts w:ascii="IRNazanin" w:hAnsi="IRNazanin" w:eastAsia="IRNazanin"/>
          <w:color w:val="111111"/>
          <w:sz w:val="28"/>
          <w:sz w:val="28"/>
          <w:szCs w:val="28"/>
          <w:rtl w:val="true"/>
          <w:lang w:bidi="fa-IR"/>
        </w:rPr>
        <w:t>من التألیف، وربما أدخلت فیه کلاماً من غیر الأصل فی بعض المواضع استشهاداً</w:t>
      </w:r>
      <w:r>
        <w:rPr>
          <w:rStyle w:val="FootnoteAnchor"/>
          <w:rtl w:val="true"/>
        </w:rPr>
        <w:footnoteReference w:id="47"/>
      </w:r>
      <w:r>
        <w:rPr>
          <w:rFonts w:ascii="Amiri" w:hAnsi="Amiri" w:eastAsia="Amiri" w:cs="Amiri"/>
          <w:color w:val="111111"/>
          <w:sz w:val="28"/>
          <w:sz w:val="28"/>
          <w:szCs w:val="28"/>
          <w:rtl w:val="true"/>
          <w:lang w:bidi="ar-SA"/>
        </w:rPr>
        <w:t>وتأکیداً لصحّة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واستشرت فیما عزمت علیه أحد السادات</w:t>
      </w:r>
      <w:r>
        <w:rPr>
          <w:rStyle w:val="FootnoteAnchor"/>
          <w:rtl w:val="true"/>
        </w:rPr>
        <w:footnoteReference w:id="48"/>
      </w:r>
      <w:r>
        <w:rPr>
          <w:rFonts w:ascii="IRNazanin" w:hAnsi="IRNazanin" w:eastAsia="IRNazanin"/>
          <w:color w:val="111111"/>
          <w:sz w:val="28"/>
          <w:sz w:val="28"/>
          <w:szCs w:val="28"/>
          <w:rtl w:val="true"/>
          <w:lang w:bidi="fa-IR"/>
        </w:rPr>
        <w:t>الأشراف، وهو السیّد الأجلّ تاج الدین شمس الشرف</w:t>
      </w:r>
      <w:r>
        <w:rPr>
          <w:rStyle w:val="FootnoteAnchor"/>
          <w:rtl w:val="true"/>
        </w:rPr>
        <w:footnoteReference w:id="49"/>
      </w:r>
      <w:r>
        <w:rPr>
          <w:rFonts w:ascii="IRNazanin" w:hAnsi="IRNazanin" w:eastAsia="IRNazanin"/>
          <w:color w:val="111111"/>
          <w:sz w:val="28"/>
          <w:sz w:val="28"/>
          <w:szCs w:val="28"/>
          <w:rtl w:val="true"/>
          <w:lang w:bidi="fa-IR"/>
        </w:rPr>
        <w:t>أبوالحسین علی بن محمّد بن الفضل العلوی الحسینی</w:t>
      </w:r>
      <w:r>
        <w:rPr>
          <w:rStyle w:val="FootnoteAnchor"/>
          <w:rtl w:val="true"/>
        </w:rPr>
        <w:footnoteReference w:id="50"/>
      </w:r>
      <w:r>
        <w:rPr>
          <w:rFonts w:ascii="IRNazanin" w:hAnsi="IRNazanin" w:eastAsia="IRNazanin"/>
          <w:color w:val="111111"/>
          <w:sz w:val="28"/>
          <w:sz w:val="28"/>
          <w:szCs w:val="28"/>
          <w:rtl w:val="true"/>
          <w:lang w:bidi="fa-IR"/>
        </w:rPr>
        <w:t>، وفّقه اللّه لکلّ صالحة؛ إذ کان من أهل العلم والفضل والدیانة، وأشار علیّ بعلمه، وقوّی عزمی، واختار لی کلمات فی حمد اللّه والثناء علیه من خطبته التی أنشأها، وهی الخطبة الفصیحة</w:t>
      </w:r>
      <w:r>
        <w:rPr>
          <w:rStyle w:val="FootnoteAnchor"/>
          <w:rtl w:val="true"/>
        </w:rPr>
        <w:footnoteReference w:id="51"/>
      </w:r>
      <w:r>
        <w:rPr>
          <w:rFonts w:ascii="IRNazanin" w:hAnsi="IRNazanin" w:eastAsia="IRNazanin"/>
          <w:color w:val="111111"/>
          <w:sz w:val="28"/>
          <w:sz w:val="28"/>
          <w:szCs w:val="28"/>
          <w:rtl w:val="true"/>
          <w:lang w:bidi="fa-IR"/>
        </w:rPr>
        <w:t>، جعلتها أوّل خطبة هذا الکتاب، وسألنی تجرید ذلک وتخلیصه، فأجبته متقرّباً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کنت لا أری لی فیه من الفضل والأجر إلاّ کالقطرة الواحدة من البحر؛ لأنّی فی هذا بمنزلة رجل قدّمت له مائدة قد جمع علیها من الطعام ألوان مختلفة، فتناول ما أحبّ، وأیّ فضل له فی ذلک، وإنّما الفضل لمن جمعها وقدّمها لا لمن تناول منها، لکن قد وعد سبحانه وتعالی بأن یضاعف لمن یشاء، ویجازی علی القلیل بالجزیل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بذلت الاستطاعة فی تحریر هذا الکتاب وتهذیبه مع ضعف الصناعة، وقلّة</w:t>
      </w:r>
    </w:p>
    <w:p>
      <w:pPr>
        <w:pStyle w:val="BookText"/>
        <w:rPr/>
      </w:pPr>
      <w:r>
        <w:rPr>
          <w:rFonts w:ascii="IRNazanin" w:hAnsi="IRNazanin" w:eastAsia="IRNazanin"/>
          <w:color w:val="111111"/>
          <w:sz w:val="28"/>
          <w:sz w:val="28"/>
          <w:szCs w:val="28"/>
          <w:rtl w:val="true"/>
          <w:lang w:bidi="fa-IR"/>
        </w:rPr>
        <w:t xml:space="preserve">البضاعة، وقسّمته جزأین، کلّ جزء یشتمل علی أبواب، وکلّ باب یشتمل علی فصول، وسمّیته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 لآل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لأنّی انتخبته من الأصل المشار إلیه، وسألت اللّه التوفیق له والمعونة علیه، فما المرجع فی ذلک إلاّ هو، علیه توکّلت وإلیه انیب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w:t>
      </w:r>
      <w:r>
        <w:rPr>
          <w:rStyle w:val="FootnoteAnchor"/>
          <w:rtl w:val="true"/>
        </w:rPr>
        <w:footnoteReference w:id="53"/>
      </w:r>
      <w:r>
        <w:rPr>
          <w:rFonts w:ascii="IRNazanin" w:hAnsi="IRNazanin" w:eastAsia="IRNazanin"/>
          <w:color w:val="111111"/>
          <w:sz w:val="28"/>
          <w:sz w:val="28"/>
          <w:szCs w:val="28"/>
          <w:rtl w:val="true"/>
          <w:lang w:bidi="fa-IR"/>
        </w:rPr>
        <w:t>بعد ما أذن لی جماعة من أهل العلم والدیانة بالسماع والقراءة والمناولة والمکاتبة والإجازة، فصحّت</w:t>
      </w:r>
      <w:r>
        <w:rPr>
          <w:rStyle w:val="FootnoteAnchor"/>
          <w:rtl w:val="true"/>
        </w:rPr>
        <w:footnoteReference w:id="54"/>
      </w:r>
      <w:r>
        <w:rPr>
          <w:rFonts w:ascii="IRNazanin" w:hAnsi="IRNazanin" w:eastAsia="IRNazanin"/>
          <w:color w:val="111111"/>
          <w:sz w:val="28"/>
          <w:sz w:val="28"/>
          <w:szCs w:val="28"/>
          <w:rtl w:val="true"/>
          <w:lang w:bidi="fa-IR"/>
        </w:rPr>
        <w:t>لی الروایة عنهم، بأن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وأخبرنی، وأنبأنی، وسمعت، واعترف لی بأنّه سمعه ورواه، کما قرأته وناولنیه</w:t>
      </w:r>
      <w:r>
        <w:rPr>
          <w:rStyle w:val="FootnoteAnchor"/>
          <w:rtl w:val="true"/>
        </w:rPr>
        <w:footnoteReference w:id="55"/>
      </w:r>
      <w:r>
        <w:rPr>
          <w:rFonts w:ascii="Amiri" w:hAnsi="Amiri" w:eastAsia="Amiri" w:cs="Amiri"/>
          <w:color w:val="111111"/>
          <w:sz w:val="28"/>
          <w:sz w:val="28"/>
          <w:szCs w:val="28"/>
          <w:rtl w:val="true"/>
          <w:lang w:bidi="ar-SA"/>
        </w:rPr>
        <w:t>من طرق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طرق العامّة، فقد صحّ لنا إسناد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محمّد بن الفضل</w:t>
      </w:r>
      <w:r>
        <w:rPr>
          <w:rStyle w:val="FootnoteAnchor"/>
          <w:rtl w:val="true"/>
        </w:rPr>
        <w:footnoteReference w:id="56"/>
      </w:r>
      <w:r>
        <w:rPr>
          <w:rFonts w:ascii="IRNazanin" w:hAnsi="IRNazanin" w:eastAsia="IRNazanin"/>
          <w:color w:val="111111"/>
          <w:sz w:val="28"/>
          <w:sz w:val="28"/>
          <w:szCs w:val="28"/>
          <w:rtl w:val="true"/>
          <w:lang w:bidi="fa-IR"/>
        </w:rPr>
        <w:t>الصاعدی</w:t>
      </w:r>
      <w:r>
        <w:rPr>
          <w:rStyle w:val="FootnoteAnchor"/>
          <w:rtl w:val="true"/>
        </w:rPr>
        <w:footnoteReference w:id="57"/>
      </w:r>
      <w:r>
        <w:rPr>
          <w:rFonts w:ascii="IRNazanin" w:hAnsi="IRNazanin" w:eastAsia="IRNazanin"/>
          <w:color w:val="111111"/>
          <w:sz w:val="28"/>
          <w:sz w:val="28"/>
          <w:szCs w:val="28"/>
          <w:rtl w:val="true"/>
          <w:lang w:bidi="fa-IR"/>
        </w:rPr>
        <w:t>الفراوی، وعن أبی‌علی</w:t>
      </w:r>
      <w:r>
        <w:rPr>
          <w:rStyle w:val="FootnoteAnchor"/>
          <w:rtl w:val="true"/>
        </w:rPr>
        <w:footnoteReference w:id="58"/>
      </w:r>
      <w:r>
        <w:rPr>
          <w:rFonts w:ascii="IRNazanin" w:hAnsi="IRNazanin" w:eastAsia="IRNazanin"/>
          <w:color w:val="111111"/>
          <w:sz w:val="28"/>
          <w:sz w:val="28"/>
          <w:szCs w:val="28"/>
          <w:rtl w:val="true"/>
          <w:lang w:bidi="fa-IR"/>
        </w:rPr>
        <w:t>الصعلوکی، وعن الخبّازی، کلّهم عن أبی‌الهیثم الکشمیهنی، عن أبی عبداللّه محمّد الفریری، عن محمّد بن إسماعیل بن المغیرة البخاری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إسناد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الفراوی، عن عبدالغافر الفارسی النیسابوری، عن أبی‌أحمد</w:t>
      </w:r>
    </w:p>
    <w:p>
      <w:pPr>
        <w:pStyle w:val="BookText"/>
        <w:rPr/>
      </w:pPr>
      <w:r>
        <w:rPr>
          <w:rFonts w:ascii="IRNazanin" w:hAnsi="IRNazanin" w:eastAsia="IRNazanin"/>
          <w:color w:val="111111"/>
          <w:sz w:val="28"/>
          <w:sz w:val="28"/>
          <w:szCs w:val="28"/>
          <w:rtl w:val="true"/>
          <w:lang w:bidi="fa-IR"/>
        </w:rPr>
        <w:t>عمرویه الجلودی، عن أبی‌إسحاق بن محمّد الفقیه، عن أبی‌الحسین مسلم بن الحجّاج 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أبی‌سعید الصفّار الأصفهانی، عن أبی‌الضریر</w:t>
      </w:r>
      <w:r>
        <w:rPr>
          <w:rStyle w:val="FootnoteAnchor"/>
          <w:rtl w:val="true"/>
        </w:rPr>
        <w:footnoteReference w:id="59"/>
      </w:r>
      <w:r>
        <w:rPr>
          <w:rFonts w:ascii="IRNazanin" w:hAnsi="IRNazanin" w:eastAsia="IRNazanin"/>
          <w:color w:val="111111"/>
          <w:sz w:val="28"/>
          <w:sz w:val="28"/>
          <w:szCs w:val="28"/>
          <w:rtl w:val="true"/>
          <w:lang w:bidi="fa-IR"/>
        </w:rPr>
        <w:t>الخزاعی، عن أبی‌سعید بن کلیب الشباشی</w:t>
      </w:r>
      <w:r>
        <w:rPr>
          <w:rStyle w:val="FootnoteAnchor"/>
          <w:rtl w:val="true"/>
        </w:rPr>
        <w:footnoteReference w:id="60"/>
      </w:r>
      <w:r>
        <w:rPr>
          <w:rFonts w:ascii="IRNazanin" w:hAnsi="IRNazanin" w:eastAsia="IRNazanin"/>
          <w:color w:val="111111"/>
          <w:sz w:val="28"/>
          <w:sz w:val="28"/>
          <w:szCs w:val="28"/>
          <w:rtl w:val="true"/>
          <w:lang w:bidi="fa-IR"/>
        </w:rPr>
        <w:t>، عن أبی‌عیسی محمّد بن عیسی بن سورة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أبی‌بکر محمّد بن علی بن یاسر الجبائی، عن المنصوری، عن أبی‌الحسن المهرانی، عن أبی‌الحسن علی بن مهدی الدارقطنی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معرفة اصول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عبداللطیف، عن</w:t>
      </w:r>
      <w:r>
        <w:rPr>
          <w:rStyle w:val="FootnoteAnchor"/>
          <w:rtl w:val="true"/>
        </w:rPr>
        <w:footnoteReference w:id="61"/>
      </w:r>
      <w:r>
        <w:rPr>
          <w:rFonts w:ascii="IRNazanin" w:hAnsi="IRNazanin" w:eastAsia="IRNazanin"/>
          <w:color w:val="111111"/>
          <w:sz w:val="28"/>
          <w:sz w:val="28"/>
          <w:szCs w:val="28"/>
          <w:rtl w:val="true"/>
          <w:lang w:bidi="fa-IR"/>
        </w:rPr>
        <w:t>أبی‌سعد البغدادی الأصفهانی، عن أبی‌علی الحدّاد، عن الحاکم أبی عبداللّه النیسابوری ابن البیع</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إسناد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القعینی</w:t>
      </w:r>
      <w:r>
        <w:rPr>
          <w:rStyle w:val="FootnoteAnchor"/>
          <w:rtl w:val="true"/>
        </w:rPr>
        <w:footnoteReference w:id="63"/>
      </w:r>
      <w:r>
        <w:rPr>
          <w:rFonts w:ascii="IRNazanin" w:hAnsi="IRNazanin" w:eastAsia="IRNazanin"/>
          <w:color w:val="111111"/>
          <w:sz w:val="28"/>
          <w:sz w:val="28"/>
          <w:szCs w:val="28"/>
          <w:rtl w:val="true"/>
          <w:lang w:bidi="fa-IR"/>
        </w:rPr>
        <w:t>، وعن معن، عن یحیی بن یحیی، من طریق محمّد ابن الحسن، عن مالک بن أنس الأصبحی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أبی‌حنیفة، عن أبی‌القاسم بن صفوان الموصلی، عن أحمد بن طوق، عن نصر بن المرجی، عن أبی‌القاسم الشاهد العدل البغار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إسناد مسند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الجیانی، عن أبی‌القاسم الصوفی، عن محمّد بن علی</w:t>
      </w:r>
    </w:p>
    <w:p>
      <w:pPr>
        <w:pStyle w:val="BookText"/>
        <w:rPr/>
      </w:pPr>
      <w:r>
        <w:rPr>
          <w:rFonts w:ascii="IRNazanin" w:hAnsi="IRNazanin" w:eastAsia="IRNazanin"/>
          <w:color w:val="111111"/>
          <w:sz w:val="28"/>
          <w:sz w:val="28"/>
          <w:szCs w:val="28"/>
          <w:rtl w:val="true"/>
          <w:lang w:bidi="fa-IR"/>
        </w:rPr>
        <w:t>الساوی، عن أبی‌العبّاس الأصمّ، عن الربیع، عن محمّد بن إدریس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مسند أحمد والفضائل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أبی‌سعد بن عبداللّه الدجاجی، عن الحسن بن علی المذهب، عن أبی‌بکر بن مالک القطیفی، عن عبداللّه بن أحمد بن محمّد بن حنبل،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مسند أبی‌یعلی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أبی‌القاسم الشحامی، عن أبی سعید الکنجرودی، عن أبی عمرو الحیری</w:t>
      </w:r>
      <w:r>
        <w:rPr>
          <w:rStyle w:val="FootnoteAnchor"/>
          <w:rtl w:val="true"/>
        </w:rPr>
        <w:footnoteReference w:id="65"/>
      </w:r>
      <w:r>
        <w:rPr>
          <w:rFonts w:ascii="IRNazanin" w:hAnsi="IRNazanin" w:eastAsia="IRNazanin"/>
          <w:color w:val="111111"/>
          <w:sz w:val="28"/>
          <w:sz w:val="28"/>
          <w:szCs w:val="28"/>
          <w:rtl w:val="true"/>
          <w:lang w:bidi="fa-IR"/>
        </w:rPr>
        <w:t>، عن أبی یعلی أحمد بن المثنّی 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تاریخ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زریق</w:t>
      </w:r>
      <w:r>
        <w:rPr>
          <w:rStyle w:val="FootnoteAnchor"/>
          <w:rtl w:val="true"/>
        </w:rPr>
        <w:footnoteReference w:id="66"/>
      </w:r>
      <w:r>
        <w:rPr>
          <w:rFonts w:ascii="IRNazanin" w:hAnsi="IRNazanin" w:eastAsia="IRNazanin"/>
          <w:color w:val="111111"/>
          <w:sz w:val="28"/>
          <w:sz w:val="28"/>
          <w:szCs w:val="28"/>
          <w:rtl w:val="true"/>
          <w:lang w:bidi="fa-IR"/>
        </w:rPr>
        <w:t>القزّاز البغدادی، عن الخطیب أبی‌بکر ثابت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تاریخ الفسوی</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المالکی، عن محمّد بن الحسین بن أبی‌المفضّل</w:t>
      </w:r>
      <w:r>
        <w:rPr>
          <w:rStyle w:val="FootnoteAnchor"/>
          <w:rtl w:val="true"/>
        </w:rPr>
        <w:footnoteReference w:id="68"/>
      </w:r>
      <w:r>
        <w:rPr>
          <w:rFonts w:ascii="IRNazanin" w:hAnsi="IRNazanin" w:eastAsia="IRNazanin"/>
          <w:color w:val="111111"/>
          <w:sz w:val="28"/>
          <w:sz w:val="28"/>
          <w:szCs w:val="28"/>
          <w:rtl w:val="true"/>
          <w:lang w:bidi="fa-IR"/>
        </w:rPr>
        <w:t>القطّان، عن درستویه النحوی، عن یعقوب بن سفیان الفسوی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تاریخ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الدجاجی، عن ابن المذهّب</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عن القطیفی، عن أبی‌عبدالرحمن السلمی، عن عمرو بن محمّد، عن محمّد بن جریر بن برید الطبری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إسناد تاریخ أبی‌الحسن أحمد بن یحیی بن جابر البلاذری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تاریخ علی بن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الدجاجی، عن ابن المذهّب</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عن القطیفی، عن السلمی، عن أبی‌الحسن علی بن محمّد دلویة القنطری، عن المأمون ابن أحمد، عن عبدالرحمن بن محمّد الدجاج، عن ابن جریح</w:t>
      </w:r>
      <w:r>
        <w:rPr>
          <w:rStyle w:val="FootnoteAnchor"/>
          <w:rtl w:val="true"/>
        </w:rPr>
        <w:footnoteReference w:id="71"/>
      </w:r>
      <w:r>
        <w:rPr>
          <w:rFonts w:ascii="IRNazanin" w:hAnsi="IRNazanin" w:eastAsia="IRNazanin"/>
          <w:color w:val="111111"/>
          <w:sz w:val="28"/>
          <w:sz w:val="28"/>
          <w:szCs w:val="28"/>
          <w:rtl w:val="true"/>
          <w:lang w:bidi="fa-IR"/>
        </w:rPr>
        <w:t>، 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تاریخی أبی‌علی الحسن البیهقی السلامی، وأبی‌علی مسکویه</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أبی‌منصور محمّد حفدة</w:t>
      </w:r>
      <w:r>
        <w:rPr>
          <w:rStyle w:val="FootnoteAnchor"/>
          <w:rtl w:val="true"/>
        </w:rPr>
        <w:footnoteReference w:id="73"/>
      </w:r>
      <w:r>
        <w:rPr>
          <w:rFonts w:ascii="IRNazanin" w:hAnsi="IRNazanin" w:eastAsia="IRNazanin"/>
          <w:color w:val="111111"/>
          <w:sz w:val="28"/>
          <w:sz w:val="28"/>
          <w:szCs w:val="28"/>
          <w:rtl w:val="true"/>
          <w:lang w:bidi="fa-IR"/>
        </w:rPr>
        <w:t>العطّاری الطوسی، عن الخطیب أبی‌زکریّا التبریزی، بإسناده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کتابی المبتدء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وهب بن منبّه الیمانی، عن أبی‌حذیفة، حدّثنا القطیفی، عن الثعلبی، عن محمّد بن الحسن الأزهری، عن الحسن بن محمّد العبدی، عن عبدالمنعم بن إدریس،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الفصیحی، عن عبدالقاهر الجرجانی، عن عبداللّه بن حامد، عن محمّد بن محمّد، عن علی بن عبدالعزیز الیمانی، عن أبی‌الفرج علی بن الحسین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إسناد فتوح الأعثم الکوفی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إسناد سنن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أبی‌الحسن الآبنوسی، عن العبّاس</w:t>
      </w:r>
      <w:r>
        <w:rPr>
          <w:rStyle w:val="FootnoteAnchor"/>
          <w:rtl w:val="true"/>
        </w:rPr>
        <w:footnoteReference w:id="74"/>
      </w:r>
      <w:r>
        <w:rPr>
          <w:rFonts w:ascii="IRNazanin" w:hAnsi="IRNazanin" w:eastAsia="IRNazanin"/>
          <w:color w:val="111111"/>
          <w:sz w:val="28"/>
          <w:sz w:val="28"/>
          <w:szCs w:val="28"/>
          <w:rtl w:val="true"/>
          <w:lang w:bidi="fa-IR"/>
        </w:rPr>
        <w:t>بن علی التستری، عن الهاشمی، عن اللؤلؤی، عن أبی‌داود سلیمان بن الأشعث</w:t>
      </w:r>
    </w:p>
    <w:p>
      <w:pPr>
        <w:pStyle w:val="BookText"/>
        <w:rPr/>
      </w:pPr>
      <w:r>
        <w:rPr>
          <w:rFonts w:ascii="IRNazanin" w:hAnsi="IRNazanin" w:eastAsia="IRNazanin"/>
          <w:color w:val="111111"/>
          <w:sz w:val="28"/>
          <w:sz w:val="28"/>
          <w:szCs w:val="28"/>
          <w:rtl w:val="true"/>
          <w:lang w:bidi="fa-IR"/>
        </w:rPr>
        <w:t>السجستانی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سنن اللالکائی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أبی‌بکر الطرثیثی، عن أبی‌القاسم هبة اللّه بن الحسن الطبری اللالکائی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أبی‌ناصر</w:t>
      </w:r>
      <w:r>
        <w:rPr>
          <w:rStyle w:val="FootnoteAnchor"/>
          <w:rtl w:val="true"/>
        </w:rPr>
        <w:footnoteReference w:id="75"/>
      </w:r>
      <w:r>
        <w:rPr>
          <w:rFonts w:ascii="IRNazanin" w:hAnsi="IRNazanin" w:eastAsia="IRNazanin"/>
          <w:color w:val="111111"/>
          <w:sz w:val="28"/>
          <w:sz w:val="28"/>
          <w:szCs w:val="28"/>
          <w:rtl w:val="true"/>
          <w:lang w:bidi="fa-IR"/>
        </w:rPr>
        <w:t>البغدادی، عن المقریء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شمائل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العبادی، عن</w:t>
      </w:r>
      <w:r>
        <w:rPr>
          <w:rStyle w:val="FootnoteAnchor"/>
          <w:rtl w:val="true"/>
        </w:rPr>
        <w:footnoteReference w:id="76"/>
      </w:r>
      <w:r>
        <w:rPr>
          <w:rFonts w:ascii="IRNazanin" w:hAnsi="IRNazanin" w:eastAsia="IRNazanin"/>
          <w:color w:val="111111"/>
          <w:sz w:val="28"/>
          <w:sz w:val="28"/>
          <w:szCs w:val="28"/>
          <w:rtl w:val="true"/>
          <w:lang w:bidi="fa-IR"/>
        </w:rPr>
        <w:t>أبی عبداللّه الرقّی، عن أبی‌القاسم ابن أحمد الخزاعی، عن الهیثم بن کلیب الشابشی</w:t>
      </w:r>
      <w:r>
        <w:rPr>
          <w:rStyle w:val="FootnoteAnchor"/>
          <w:rtl w:val="true"/>
        </w:rPr>
        <w:footnoteReference w:id="77"/>
      </w:r>
      <w:r>
        <w:rPr>
          <w:rFonts w:ascii="IRNazanin" w:hAnsi="IRNazanin" w:eastAsia="IRNazanin"/>
          <w:color w:val="111111"/>
          <w:sz w:val="28"/>
          <w:sz w:val="28"/>
          <w:szCs w:val="28"/>
          <w:rtl w:val="true"/>
          <w:lang w:bidi="fa-IR"/>
        </w:rPr>
        <w:t>، عن أبی‌عیسی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إسناد شرف المصطفی عن أبی‌سعید الخرکوشی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عبداللطیف الأصفهانی، عن أبی‌علی الحدّاد، عن أبی‌نعیم أحمد بن عبداللّه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إحیاء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الغزالی، عن أخیه أبی‌حامد الغزالی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منصور السرخسی، عن نوفل</w:t>
      </w:r>
      <w:r>
        <w:rPr>
          <w:rStyle w:val="FootnoteAnchor"/>
          <w:rtl w:val="true"/>
        </w:rPr>
        <w:footnoteReference w:id="78"/>
      </w:r>
      <w:r>
        <w:rPr>
          <w:rFonts w:ascii="IRNazanin" w:hAnsi="IRNazanin" w:eastAsia="IRNazanin"/>
          <w:color w:val="111111"/>
          <w:sz w:val="28"/>
          <w:sz w:val="28"/>
          <w:szCs w:val="28"/>
          <w:rtl w:val="true"/>
          <w:lang w:bidi="fa-IR"/>
        </w:rPr>
        <w:t>، عن ابن عبدربّه الأندلسی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إسناد فضائل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شهرآشوب بن أبی‌نصر بن أبی‌الجیش جدّی، عن</w:t>
      </w:r>
    </w:p>
    <w:p>
      <w:pPr>
        <w:pStyle w:val="BookText"/>
        <w:rPr/>
      </w:pPr>
      <w:r>
        <w:rPr>
          <w:rFonts w:ascii="IRNazanin" w:hAnsi="IRNazanin" w:eastAsia="IRNazanin"/>
          <w:color w:val="111111"/>
          <w:sz w:val="28"/>
          <w:sz w:val="28"/>
          <w:szCs w:val="28"/>
          <w:rtl w:val="true"/>
          <w:lang w:bidi="fa-IR"/>
        </w:rPr>
        <w:t>أبی‌المظفّر عبدالملک</w:t>
      </w:r>
      <w:r>
        <w:rPr>
          <w:rStyle w:val="FootnoteAnchor"/>
          <w:rtl w:val="true"/>
        </w:rPr>
        <w:footnoteReference w:id="79"/>
      </w:r>
      <w:r>
        <w:rPr>
          <w:rFonts w:ascii="IRNazanin" w:hAnsi="IRNazanin" w:eastAsia="IRNazanin"/>
          <w:color w:val="111111"/>
          <w:sz w:val="28"/>
          <w:sz w:val="28"/>
          <w:szCs w:val="28"/>
          <w:rtl w:val="true"/>
          <w:lang w:bidi="fa-IR"/>
        </w:rPr>
        <w:t>السمعانی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فضائل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أبی‌عمرو الصوفی، عن القاضی أبی‌محمّد المزیدی</w:t>
      </w:r>
      <w:r>
        <w:rPr>
          <w:rStyle w:val="FootnoteAnchor"/>
          <w:rtl w:val="true"/>
        </w:rPr>
        <w:footnoteReference w:id="80"/>
      </w:r>
      <w:r>
        <w:rPr>
          <w:rFonts w:ascii="IRNazanin" w:hAnsi="IRNazanin" w:eastAsia="IRNazanin"/>
          <w:color w:val="111111"/>
          <w:sz w:val="28"/>
          <w:sz w:val="28"/>
          <w:szCs w:val="28"/>
          <w:rtl w:val="true"/>
          <w:lang w:bidi="fa-IR"/>
        </w:rPr>
        <w:t>، عن أبی‌حفص عمر بن شاهین المروزی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فضائل الزعفرانی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یوسف بن آدم المراغی، مسنداً إلی محمّد بن الصباح الزعفرانی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فضائل العکبری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أبی‌منصور ماشادة الأصفهانی، عن مشیخته، عن عبدالملک بن عیسی العکبری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مناقب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المنتهی بن أبی‌زید بن کبابکی الجثّی الجرجانی، عن الأجلّ المرتضی الموسوی،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مناقب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الأدیب أبی‌العلاء، عن أبیه أبی‌الفضل الحسن بن زید، عن أبی‌بکر ابن</w:t>
      </w:r>
      <w:r>
        <w:rPr>
          <w:rStyle w:val="FootnoteAnchor"/>
          <w:rtl w:val="true"/>
        </w:rPr>
        <w:footnoteReference w:id="81"/>
      </w:r>
      <w:r>
        <w:rPr>
          <w:rFonts w:ascii="IRNazanin" w:hAnsi="IRNazanin" w:eastAsia="IRNazanin"/>
          <w:color w:val="111111"/>
          <w:sz w:val="28"/>
          <w:sz w:val="28"/>
          <w:szCs w:val="28"/>
          <w:rtl w:val="true"/>
          <w:lang w:bidi="fa-IR"/>
        </w:rPr>
        <w:t>مردویه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أمالی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المهدی بن أبی‌حرب الحسنی الجرجانی، عن الحاکم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مجموع ابن عقدة أبی‌العبّاس أحمد بن محمّد، ومعجم أبی‌القاسم سلیمان ابن أحمد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روایتی عن أبی‌العلاء العطّار الهمدانی، بإسناده عنهما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إسناد الوسیط، وکتاب الأسباب والنزول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أبی‌الفضائل محمّد المهینی</w:t>
      </w:r>
      <w:r>
        <w:rPr>
          <w:rStyle w:val="FootnoteAnchor"/>
          <w:rtl w:val="true"/>
        </w:rPr>
        <w:footnoteReference w:id="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 أبی‌الحسن علی بن أحمد الواحدی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عبداللطیف البغدادی، عن والده أبی‌سعید، عن أبی‌یحیی بن مندة،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دلائل النبوة، والجامع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عبداللّه المروزی، عن أبی‌النصر العاصمی، عن أبی‌العبّاس البغوی، عن أبی‌بکر أحمد بن الحسین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أحادیث علی بن أحمد الجوهری، وأحادیث شعبة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البغوی، عن الحراجی، عن المحبوبی، عن أبی‌عیسی</w:t>
      </w:r>
      <w:r>
        <w:rPr>
          <w:rStyle w:val="FootnoteAnchor"/>
          <w:rtl w:val="true"/>
        </w:rPr>
        <w:footnoteReference w:id="83"/>
      </w:r>
      <w:r>
        <w:rPr>
          <w:rFonts w:ascii="IRNazanin" w:hAnsi="IRNazanin" w:eastAsia="IRNazanin"/>
          <w:color w:val="111111"/>
          <w:sz w:val="28"/>
          <w:sz w:val="28"/>
          <w:szCs w:val="28"/>
          <w:rtl w:val="true"/>
          <w:lang w:bidi="fa-IR"/>
        </w:rPr>
        <w:t>، عمّن رواها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الکرمانی، عن أبی‌الحسن القدّوسی، عن الحسین بن صدیق الزرّعنجی</w:t>
      </w:r>
      <w:r>
        <w:rPr>
          <w:rStyle w:val="FootnoteAnchor"/>
          <w:rtl w:val="true"/>
        </w:rPr>
        <w:footnoteReference w:id="84"/>
      </w:r>
      <w:r>
        <w:rPr>
          <w:rFonts w:ascii="IRNazanin" w:hAnsi="IRNazanin" w:eastAsia="IRNazanin"/>
          <w:color w:val="111111"/>
          <w:sz w:val="28"/>
          <w:sz w:val="28"/>
          <w:szCs w:val="28"/>
          <w:rtl w:val="true"/>
          <w:lang w:bidi="fa-IR"/>
        </w:rPr>
        <w:t>، عن محمّد بن إسحاق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البیان والتبیین، والغرّة والفتیا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الکرمانی، عن أبی‌سهل الأنماطی، عن أحمد بن محمّد، عن أبی عبداللّه بن محمّد الخازن، عن علی بن موسی القمّی، عن عمرو بن بحر الجاحظ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غریب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الدجاجی، عن أبی‌المذهّب</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عن القطیفی، عن أبیه، عن أبی‌بکر محمّد بن عزیز العزیزی السجستانی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إسناد شرف</w:t>
      </w:r>
      <w:r>
        <w:rPr>
          <w:rStyle w:val="FootnoteAnchor"/>
          <w:rtl w:val="true"/>
        </w:rPr>
        <w:footnoteReference w:id="86"/>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القاضی عزیزی، عن أبی عبداللّه الدامغانی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عیون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الدجاجی، عن أبی‌المذهّب</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عن القطیفی، عن أبی عبداللّه طاهر بن محمّد بن أحمد الخربلوی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المعارف، وعیون الأخبار، وغریب الحدیث، وغریب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الکرمانی، عن أبیه، عن جدّه، عن محمّد بن یعقوب، عن أبی‌بکر المالکی، عن عبداللّه بن مسلم بن قتیبة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غریب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الدجاجی، عن أبی‌المذهّب</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عن القطیفی، عن السلمی، عن أبی‌محمّد دعلج، عن أبی‌عبید</w:t>
      </w:r>
      <w:r>
        <w:rPr>
          <w:rStyle w:val="FootnoteAnchor"/>
          <w:rtl w:val="true"/>
        </w:rPr>
        <w:footnoteReference w:id="89"/>
      </w:r>
      <w:r>
        <w:rPr>
          <w:rFonts w:ascii="IRNazanin" w:hAnsi="IRNazanin" w:eastAsia="IRNazanin"/>
          <w:color w:val="111111"/>
          <w:sz w:val="28"/>
          <w:sz w:val="28"/>
          <w:szCs w:val="28"/>
          <w:rtl w:val="true"/>
          <w:lang w:bidi="fa-IR"/>
        </w:rPr>
        <w:t>القاسم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إسناد کامل أبی‌العبّاس المبرّد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نزهة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الفراری، عن الجوهری</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عن القطیفی، وشهرآشوب جدّی، کلاهما عن أبی‌إسحاق 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أعلام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حمزة العلوی الکوفی، عمّن رواه عن القاضی أبی‌الحسن الماوردی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الإبانة، وکتاب 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مهدی بن أبی‌حرب الحسنی، عن أبی‌سعید أحمد بن عبدالملک الخرکوشی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إسناد دلائل النبوّة، وکتاب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عبدالعزیز بن</w:t>
      </w:r>
      <w:r>
        <w:rPr>
          <w:rStyle w:val="FootnoteAnchor"/>
          <w:rtl w:val="true"/>
        </w:rPr>
        <w:footnoteReference w:id="91"/>
      </w: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الحلوانی، عن أبی‌الحسن بن محمّد الفارسی، عن أبی‌بکر محمّد بن علی بن إسماعیل القفّال الشباشی</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إسناد نزهة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شهرآشوب، عن القاضی أبی‌المحاسن الرؤیانی، عن أبی‌الحسن علی بن مهدی المامطیری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المحاضرات، وکتاب المفردات</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الهیثم الشباشی</w:t>
      </w:r>
      <w:r>
        <w:rPr>
          <w:rStyle w:val="FootnoteAnchor"/>
          <w:rtl w:val="true"/>
        </w:rPr>
        <w:footnoteReference w:id="94"/>
      </w:r>
      <w:r>
        <w:rPr>
          <w:rFonts w:ascii="IRNazanin" w:hAnsi="IRNazanin" w:eastAsia="IRNazanin"/>
          <w:color w:val="111111"/>
          <w:sz w:val="28"/>
          <w:sz w:val="28"/>
          <w:szCs w:val="28"/>
          <w:rtl w:val="true"/>
          <w:lang w:bidi="fa-IR"/>
        </w:rPr>
        <w:t>، عن القاضی عزیزی، عن أبی‌بکر بن علی الخزاعی، عن أبی‌القاسم الراغب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الفراوی، عن أبی عبداللّه الجوهری، عن القطیفی، عن عبداللّه بن أحمد بن حنبل، عن أبیه، عن أبی عبداللّه محمّد بن بطّة العکبری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القطیفی، عن أبیه، عن أبی‌القاسم الحسن بن محمّد، عن أبی‌یعقوب یوسف بن منصور السیاری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الترغیب والترهیب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أبی‌العبّاس أحمد الأصفهانی، عن أبی‌القاسم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کتاب أبی‌الحسن المدائنی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الفراوی، عن الجوهری</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عن القطیفی، عن أبی‌بکر محمّد بن عمر بن حمدان، عن إبراهیم بن محمّد بن سعید النحوی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إسناد الدارمی، واعتقاد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أبی‌حامد محمّد بن محمّد، عن زید بن</w:t>
      </w:r>
    </w:p>
    <w:p>
      <w:pPr>
        <w:pStyle w:val="BookText"/>
        <w:rPr/>
      </w:pPr>
      <w:r>
        <w:rPr>
          <w:rFonts w:ascii="IRNazanin" w:hAnsi="IRNazanin" w:eastAsia="IRNazanin"/>
          <w:color w:val="111111"/>
          <w:sz w:val="28"/>
          <w:sz w:val="28"/>
          <w:szCs w:val="28"/>
          <w:rtl w:val="true"/>
          <w:lang w:bidi="fa-IR"/>
        </w:rPr>
        <w:t>حمدان المنوچهری، عن علی بن عبد العزیز الأشبهی</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وحدّثنی محمود بن عمر الزمخشری بکتاب الکشف والفائق وربیع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الکیاشیرویه بن شهردار</w:t>
      </w:r>
      <w:r>
        <w:rPr>
          <w:rStyle w:val="FootnoteAnchor"/>
          <w:rtl w:val="true"/>
        </w:rPr>
        <w:footnoteReference w:id="97"/>
      </w:r>
      <w:r>
        <w:rPr>
          <w:rFonts w:ascii="IRNazanin" w:hAnsi="IRNazanin" w:eastAsia="IRNazanin"/>
          <w:color w:val="111111"/>
          <w:sz w:val="28"/>
          <w:sz w:val="28"/>
          <w:szCs w:val="28"/>
          <w:rtl w:val="true"/>
          <w:lang w:bidi="fa-IR"/>
        </w:rPr>
        <w:t>الدیلمی بالفردوس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وأنبأنی أبوالعلاء العطّار الهمدانی بزاد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وکاتبنی الموفّق بن أحمد المکّی خطیب خوارزم بالأربعین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لی القاضی أبوالسعادات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وناولنی أبوعبداللّه محمّد بن أحمد النطنزی الخصائص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وأجاز لی أبوبکر محمّد بن مؤمن الشیرازی روایة کتاب ما نزل من القرآن فی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وکثیراً ما اسند إلی أبی‌العزیز کلاش العکبری، وأبی‌الحسن العاصمی الخوارزمی، ویحیی بن سعدون القرطی، وأشباههم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أسانید التفاسیر والمعانی، فقد ذکرتها فی الأسباب والنزول،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البصری، والطبری، والقشیری، والزمخشری، والجبائی، والطائی، والسدی، والواقدی، والواحدی، والماوردی، والکلبی، والثعلبی، والوالبی، وقتادة، والقرطی، ومجاهد، والخرکوشی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وعطاء بن رباح، وعطاء الخراسانی، ووکیع، وابن جریح، وعکرمة، والنقّاش</w:t>
      </w:r>
      <w:r>
        <w:rPr>
          <w:rStyle w:val="FootnoteAnchor"/>
          <w:rtl w:val="true"/>
        </w:rPr>
        <w:footnoteReference w:id="98"/>
      </w:r>
      <w:r>
        <w:rPr>
          <w:rFonts w:ascii="IRNazanin" w:hAnsi="IRNazanin" w:eastAsia="IRNazanin"/>
          <w:color w:val="111111"/>
          <w:sz w:val="28"/>
          <w:sz w:val="28"/>
          <w:szCs w:val="28"/>
          <w:rtl w:val="true"/>
          <w:lang w:bidi="fa-IR"/>
        </w:rPr>
        <w:t>، وأبی‌العالیة، والضحّاک، وابن عیینة، وأبی‌صالح، ومقاتل، والقطّان،</w:t>
      </w:r>
    </w:p>
    <w:p>
      <w:pPr>
        <w:pStyle w:val="BookText"/>
        <w:rPr/>
      </w:pPr>
      <w:r>
        <w:rPr>
          <w:rFonts w:ascii="IRNazanin" w:hAnsi="IRNazanin" w:eastAsia="IRNazanin"/>
          <w:color w:val="111111"/>
          <w:sz w:val="28"/>
          <w:sz w:val="28"/>
          <w:szCs w:val="28"/>
          <w:rtl w:val="true"/>
          <w:lang w:bidi="fa-IR"/>
        </w:rPr>
        <w:t>والسمّان، ویعقوب بن سفیان، والأصمّ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والزجّاج، والفرّاء، وأبی‌عبید، وأبی‌العبّاس، والنجاشی، والدمیاطی، والعوفی، والنهدی، والثمالی، وابن فورک، وابن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أسانید کتب أصحابنا، فأکثرها عن الشیخ أبی‌جعفر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بذلک أبوالفضل الداعی بن علی الحسینی السروی، وأبوالرضا الحسینی</w:t>
      </w:r>
      <w:r>
        <w:rPr>
          <w:rStyle w:val="FootnoteAnchor"/>
          <w:rtl w:val="true"/>
        </w:rPr>
        <w:footnoteReference w:id="99"/>
      </w:r>
      <w:r>
        <w:rPr>
          <w:rFonts w:ascii="IRNazanin" w:hAnsi="IRNazanin" w:eastAsia="IRNazanin"/>
          <w:color w:val="111111"/>
          <w:sz w:val="28"/>
          <w:sz w:val="28"/>
          <w:szCs w:val="28"/>
          <w:rtl w:val="true"/>
          <w:lang w:bidi="fa-IR"/>
        </w:rPr>
        <w:t>القاشانی، وعبدالجلیل بن عیسی بن عبدالوهّاب الرازی، وأبوالفتوح أحمد بن علی الرازی، ومحمّد وعلی ابنا علی بن عبدالصمد النیسابوری، ومحمّد بن الحسن الشوهانی، وأبوعلی محمّد بن الفضل الطبری</w:t>
      </w:r>
      <w:r>
        <w:rPr>
          <w:rStyle w:val="FootnoteAnchor"/>
          <w:rtl w:val="true"/>
        </w:rPr>
        <w:footnoteReference w:id="100"/>
      </w:r>
      <w:r>
        <w:rPr>
          <w:rFonts w:ascii="IRNazanin" w:hAnsi="IRNazanin" w:eastAsia="IRNazanin"/>
          <w:color w:val="111111"/>
          <w:sz w:val="28"/>
          <w:sz w:val="28"/>
          <w:szCs w:val="28"/>
          <w:rtl w:val="true"/>
          <w:lang w:bidi="fa-IR"/>
        </w:rPr>
        <w:t>، وأبوجعفر محمّد بن علی بن الحسن الحلبی، ومسعود بن علی الصوابی، والحسین بن أحمد بن طحّال المقدادی، وعلی بن شهرآشوب السروی والدی، کلّهم عن الشیخین المفیدین أبی‌علی الحسن بن محمّد بن الحسن الطوسی، وأبی‌الوفاء عبدالجبّار بن علی المقریء الرازی،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أیضاً المنتهی بن أبی‌زید بن کبابکی الحسینی الجرجانی، ومحمّد بن الحسن الفتّال النیسابوری، وجدّی شهرآشوب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سماعاً، وقراءة، ومناولة، وإجازة، بأکثر کتبه وروایاته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أسانید کتب الشریفین المرتضی والرضی وروایاتهما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السیّد أبی‌الصمصام ذی‌الفقار بن معبد الحسنی المروزی، عن أبی عبداللّه محمّد بن علی الحلوانی، عنهما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وبحقّ روایتی عن السید المنتهی، عن أبیه أبی‌زید، وعن محمّد الفتّال، عن أبیه</w:t>
      </w:r>
    </w:p>
    <w:p>
      <w:pPr>
        <w:pStyle w:val="BookText"/>
        <w:rPr/>
      </w:pPr>
      <w:r>
        <w:rPr>
          <w:rFonts w:ascii="IRNazanin" w:hAnsi="IRNazanin" w:eastAsia="IRNazanin"/>
          <w:color w:val="111111"/>
          <w:sz w:val="28"/>
          <w:sz w:val="28"/>
          <w:szCs w:val="28"/>
          <w:rtl w:val="true"/>
          <w:lang w:bidi="fa-IR"/>
        </w:rPr>
        <w:t>الحسن، کلیهما عن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سمع المنتهی والفتّال بقراءة أبویهما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سمعنا من القاضی الحسن الأسترآبادی، عن ابن المعافی بن قدامة،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صحّ لنا من طریق الشیخ أبی جعفر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السید المنتهی عن أبیه، عن الشریف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أسانید کتب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أبی‌جعفر وأبی‌القاسم ابنی کمیح، عن أبیه، عن ابن البرّاج،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طرق أبی‌جعفر الطوسی أیضاً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أسانید کتب أبی‌جعفر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محمّد وعلی ابنی علی بن عبدالصمد، عن أبیهما، عن أبی‌البرکات علی بن الحسین الحسینی الخوزی</w:t>
      </w:r>
      <w:r>
        <w:rPr>
          <w:rStyle w:val="FootnoteAnchor"/>
          <w:rtl w:val="true"/>
        </w:rPr>
        <w:footnoteReference w:id="101"/>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روایات أبی‌جعفر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أسانید کتب ابن شاذان، وابن فضّال، وابن الولید، وابن الحاشر، وعلی بن إبراهیم، والحسن بن حمزة، والکلینی، والصفوانی، والعبدکی، والفلکی، وغیرهم، فهو علی ما نصّ علیها أبوجعفر الطوسی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الفتّال بالتنویر فی معانی التفسیر، وبکتاب روضة الواعظین وبصیرة المتّعظین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وأنبأنی الطبرسی بمجمع البیان لعلوم القرآن، وبکتاب إعلام الوری بأعلام الهدی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وأجاز لی أبوالفتوح روایة روض الجنان وروح الجنان فی تفسیر القرآن</w:t>
      </w:r>
      <w:r>
        <w:rPr>
          <w:rFonts w:eastAsia="IRNazanin" w:cs="IRNazanin"/>
          <w:color w:val="111111"/>
          <w:sz w:val="28"/>
          <w:szCs w:val="28"/>
          <w:rtl w:val="true"/>
          <w:lang w:bidi="fa-IR"/>
        </w:rPr>
        <w:t>.</w:t>
      </w:r>
      <w:bookmarkStart w:id="34" w:name="pg14047_140347"/>
    </w:p>
    <w:p>
      <w:pPr>
        <w:pStyle w:val="BookText"/>
        <w:rPr/>
      </w:pPr>
      <w:bookmarkEnd w:id="34"/>
      <w:r>
        <w:rPr>
          <w:rFonts w:ascii="IRNazanin" w:hAnsi="IRNazanin" w:eastAsia="IRNazanin"/>
          <w:color w:val="111111"/>
          <w:sz w:val="28"/>
          <w:sz w:val="28"/>
          <w:szCs w:val="28"/>
          <w:rtl w:val="true"/>
          <w:lang w:bidi="fa-IR"/>
        </w:rPr>
        <w:t>وناولنی أبوالحسن البیهقی حلیة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أذن لی الآمدی فی روایة غرر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ووجدت بخطّ أبی‌طالب الطبرسی کتابه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ممّا یکثر تعداده، ولا یحتاج إلی ذکره لاجتماعهم علیه، وما هذا إلاّ جزء من کلّ، ولا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معترف بالعجز والتقصیر، کما قال أبوالجوائز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 وما رویت من الروایة وکیف وما انتهیت إلی نهایه</w:t>
      </w:r>
    </w:p>
    <w:p>
      <w:pPr>
        <w:pStyle w:val="BookText"/>
        <w:rPr/>
      </w:pPr>
      <w:r>
        <w:rPr>
          <w:rFonts w:ascii="IRNazanin" w:hAnsi="IRNazanin" w:eastAsia="IRNazanin"/>
          <w:color w:val="111111"/>
          <w:sz w:val="28"/>
          <w:sz w:val="28"/>
          <w:szCs w:val="28"/>
          <w:rtl w:val="true"/>
          <w:lang w:bidi="fa-IR"/>
        </w:rPr>
        <w:t>وللأعمال غایات تناهی وإن طالت وما للعلم غایه</w:t>
      </w:r>
    </w:p>
    <w:p>
      <w:pPr>
        <w:pStyle w:val="BookText"/>
        <w:rPr/>
      </w:pPr>
      <w:r>
        <w:rPr>
          <w:rFonts w:ascii="IRNazanin" w:hAnsi="IRNazanin" w:eastAsia="IRNazanin"/>
          <w:color w:val="111111"/>
          <w:sz w:val="28"/>
          <w:sz w:val="28"/>
          <w:szCs w:val="28"/>
          <w:rtl w:val="true"/>
          <w:lang w:bidi="fa-IR"/>
        </w:rPr>
        <w:t>ثمّ قال رحمه اللّه مع کثرة ما أورد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قصدت فی هذا الکتاب من الاختصار علی متون الأخبار، وعدلت عن الإطالة والإکثار، والاحتجاج من الظواهر، والاستدلال علی فحواها ومقتضاها</w:t>
      </w:r>
      <w:r>
        <w:rPr>
          <w:rStyle w:val="FootnoteAnchor"/>
          <w:rtl w:val="true"/>
        </w:rPr>
        <w:footnoteReference w:id="102"/>
      </w:r>
      <w:r>
        <w:rPr>
          <w:rFonts w:ascii="IRNazanin" w:hAnsi="IRNazanin" w:eastAsia="IRNazanin"/>
          <w:color w:val="111111"/>
          <w:sz w:val="28"/>
          <w:sz w:val="28"/>
          <w:szCs w:val="28"/>
          <w:rtl w:val="true"/>
          <w:lang w:bidi="fa-IR"/>
        </w:rPr>
        <w:t>، وحذفت أسانیدها؛ لشهرتها، ولإشارتی إلی رواتها وطرقها، والکتب المنتزعة منها لتخرج بذلک عن حدّ المراسیل، وتلحق بباب المسندات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ممّا یدلّ علی غزارة علمه، وسعة روایته، جمع اللّه بیننا وبینه فی دار عفوه، ومستقرّ رحمته، بمحمّد النبی وعترته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3387315_3381743652"/>
      <w:bookmarkStart w:id="36" w:name="_Toc13"/>
      <w:bookmarkEnd w:id="35"/>
      <w:r>
        <w:rPr>
          <w:rtl w:val="true"/>
        </w:rPr>
        <w:t>باب ذکر سیّدنا رسول اللّه صلی الله علیه و آله</w:t>
      </w:r>
      <w:bookmarkEnd w:id="36"/>
    </w:p>
    <w:p>
      <w:pPr>
        <w:pStyle w:val="Heading3"/>
        <w:numPr>
          <w:ilvl w:val="2"/>
          <w:numId w:val="1"/>
        </w:numPr>
        <w:rPr/>
      </w:pPr>
      <w:bookmarkStart w:id="37" w:name="__RefHeading___Toc3387317_3381743652"/>
      <w:bookmarkStart w:id="38" w:name="_Toc14"/>
      <w:bookmarkEnd w:id="37"/>
      <w:r>
        <w:rPr>
          <w:rtl w:val="true"/>
        </w:rPr>
        <w:t>فصل فی البشائر بنبوّته صلی الله علیه و آله</w:t>
      </w:r>
      <w:bookmarkEnd w:id="3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حاکیاً عن المسیح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عِیسَی ابْنُ مَرْیَمَ یا بَنِی إِسْرائِیلَ إِنِّی رَسُولُ اللّهِ إِلَیْکُمْ مُصَدِّقاً لِما بَیْنَ یَدَیَّ مِنَ التَّوْراةِ وَ مُبَشِّراً بِرَسُولٍ یَأْتِی من</w:t>
      </w:r>
    </w:p>
    <w:p>
      <w:pPr>
        <w:pStyle w:val="BookText"/>
        <w:rPr/>
      </w:pPr>
      <w:r>
        <w:rPr>
          <w:rFonts w:ascii="Amiri" w:hAnsi="Amiri" w:eastAsia="Amiri" w:cs="Amiri"/>
          <w:color w:val="111111"/>
          <w:sz w:val="28"/>
          <w:sz w:val="28"/>
          <w:szCs w:val="28"/>
          <w:rtl w:val="true"/>
          <w:lang w:bidi="ar-SA"/>
        </w:rPr>
        <w:t>بَعْدِی اسْمُهُ أَحْمَدُ فَلَمّا جاءَهُمْ بِالْبَیِّناتِ قالُوا هذا سِحْرٌ مُبِینٌ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فأخبر سبحانه وتعالی بأنّ المسیح بشّر به باسمه قبل وجوده، وهذا ممّا لا إشکال فیه، ولا اعتراض علیه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وعلم من بشائر موسی علیه السلام فی السفر الأوّل، وبشائر إبراهیم علیه السلام فی السفر الثانی، وفی السفر الخامس عشر، وفی الثالث والخمسین، من مزامیر داود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بشائر عزبدیا</w:t>
      </w:r>
      <w:r>
        <w:rPr>
          <w:rStyle w:val="FootnoteAnchor"/>
          <w:rtl w:val="true"/>
        </w:rPr>
        <w:footnoteReference w:id="106"/>
      </w:r>
      <w:r>
        <w:rPr>
          <w:rFonts w:ascii="IRNazanin" w:hAnsi="IRNazanin" w:eastAsia="IRNazanin"/>
          <w:color w:val="111111"/>
          <w:sz w:val="28"/>
          <w:sz w:val="28"/>
          <w:szCs w:val="28"/>
          <w:rtl w:val="true"/>
          <w:lang w:bidi="fa-IR"/>
        </w:rPr>
        <w:t>، وحیقوق، وحزقیل، ودانیال، وشعیا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داود فی زبوره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ابعث مقیم السنّة بعد الفترة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باب قد ورد فیه من البشائر ما لو جمع لاحتاج إلی کتاب مفرد، وذلک یطول، بل نذکر طرفاً منه علی سبیل الإیجاز والاختصار</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فی تمام النعمة، والثعلبی فی 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لمّا ظفر سیف بن ذی یزن بالحبشة، واسترجع ملک أبیه وقومه، وذلک بعد مولد النبی صلی الله علیه و آله بسنتین أتته وفود</w:t>
      </w:r>
      <w:r>
        <w:rPr>
          <w:rStyle w:val="FootnoteAnchor"/>
          <w:rtl w:val="true"/>
        </w:rPr>
        <w:footnoteReference w:id="108"/>
      </w:r>
      <w:r>
        <w:rPr>
          <w:rFonts w:ascii="IRNazanin" w:hAnsi="IRNazanin" w:eastAsia="IRNazanin"/>
          <w:color w:val="111111"/>
          <w:sz w:val="28"/>
          <w:sz w:val="28"/>
          <w:szCs w:val="28"/>
          <w:rtl w:val="true"/>
          <w:lang w:bidi="fa-IR"/>
        </w:rPr>
        <w:t>العرب وشعراؤها</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بالتهنئة</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وفیهم عبدالمطّلب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الملک إنّ اللّه تعالی قد أحلّک محلاًّ رفیعاً صنیعاً</w:t>
      </w:r>
      <w:r>
        <w:rPr>
          <w:rStyle w:val="FootnoteAnchor"/>
          <w:rtl w:val="true"/>
        </w:rPr>
        <w:footnoteReference w:id="111"/>
      </w:r>
      <w:r>
        <w:rPr>
          <w:rFonts w:ascii="Amiri" w:hAnsi="Amiri" w:eastAsia="Amiri" w:cs="Amiri"/>
          <w:color w:val="111111"/>
          <w:sz w:val="28"/>
          <w:sz w:val="28"/>
          <w:szCs w:val="28"/>
          <w:rtl w:val="true"/>
          <w:lang w:bidi="ar-SA"/>
        </w:rPr>
        <w:t>منیعاً، باذخاً شامخاً، وأنبتک منبتاً طابت أرومته، وعزّت</w:t>
      </w:r>
      <w:r>
        <w:rPr>
          <w:rStyle w:val="FootnoteAnchor"/>
          <w:rtl w:val="true"/>
        </w:rPr>
        <w:footnoteReference w:id="112"/>
      </w:r>
      <w:r>
        <w:rPr>
          <w:rFonts w:ascii="IRNazanin" w:hAnsi="IRNazanin" w:eastAsia="IRNazanin"/>
          <w:color w:val="111111"/>
          <w:sz w:val="28"/>
          <w:sz w:val="28"/>
          <w:szCs w:val="28"/>
          <w:rtl w:val="true"/>
          <w:lang w:bidi="fa-IR"/>
        </w:rPr>
        <w:t xml:space="preserve">جرثومته، وثبت أصله، وبسق فرعه، فی أکرم معدن، وأطیب موطن، وأنت أبیت اللعن ملک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وربیعها الذی تخصب به، وأنت أیّها الملک رأس العرب</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الذی له تنقاد، وعمودها الذی علیه العماد، ومعقلها الذی یلجأ إلیه العباد، سلفک خیر سلف، وأنت لنا منهم أفضل</w:t>
      </w:r>
      <w:r>
        <w:rPr>
          <w:rStyle w:val="FootnoteAnchor"/>
          <w:rtl w:val="true"/>
        </w:rPr>
        <w:footnoteReference w:id="114"/>
      </w:r>
      <w:r>
        <w:rPr>
          <w:rFonts w:ascii="IRNazanin" w:hAnsi="IRNazanin" w:eastAsia="IRNazanin"/>
          <w:color w:val="111111"/>
          <w:sz w:val="28"/>
          <w:sz w:val="28"/>
          <w:szCs w:val="28"/>
          <w:rtl w:val="true"/>
          <w:lang w:bidi="fa-IR"/>
        </w:rPr>
        <w:t>خلف، فلن یجهل</w:t>
      </w:r>
      <w:r>
        <w:rPr>
          <w:rStyle w:val="FootnoteAnchor"/>
          <w:rtl w:val="true"/>
        </w:rPr>
        <w:footnoteReference w:id="115"/>
      </w:r>
      <w:r>
        <w:rPr>
          <w:rFonts w:ascii="IRNazanin" w:hAnsi="IRNazanin" w:eastAsia="IRNazanin"/>
          <w:color w:val="111111"/>
          <w:sz w:val="28"/>
          <w:sz w:val="28"/>
          <w:szCs w:val="28"/>
          <w:rtl w:val="true"/>
          <w:lang w:bidi="fa-IR"/>
        </w:rPr>
        <w:t>من أنت سلفه، ولن یهلک من أنت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أیّها الملک أهل حرم اللّه، وسدنة بیته، أشخصنا إلیک الذی أبهجنا من کشف الکرب الذی فدحنا، فنحن وفد التهنئة لا وفد المرزئة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وأیّهم أنت أیّها المتکلّم؟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عبدالمطّلب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فأدناه، وقرّب مجلسه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علیه وعلی القوم،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وناقة ورحلاً، ومستناخاً سهلاً، وملکاً ونحلاً</w:t>
      </w:r>
      <w:r>
        <w:rPr>
          <w:rStyle w:val="FootnoteAnchor"/>
          <w:rtl w:val="true"/>
        </w:rPr>
        <w:footnoteReference w:id="116"/>
      </w:r>
      <w:r>
        <w:rPr>
          <w:rFonts w:ascii="IRNazanin" w:hAnsi="IRNazanin" w:eastAsia="IRNazanin"/>
          <w:color w:val="111111"/>
          <w:sz w:val="28"/>
          <w:sz w:val="28"/>
          <w:szCs w:val="28"/>
          <w:rtl w:val="true"/>
          <w:lang w:bidi="fa-IR"/>
        </w:rPr>
        <w:t>، یعطی عطاءً جزیلاً، قد سمع الملک مقالتکم، وعرف قرابتکم، وقبل وسیلتکم، فأنتم أهل اللیل وأهل النهار، لکم الکرامة ما أقمتم، والحباء إذا ظعنتم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استنهضوا إلی دار الضیافة، فأقاموا شهراً، ثمّ أرسل إلی عبدالمطلب لیلاً فأخلاه،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مفوّض إلیک من سرّ علمی، فلیکن عندک مطویاً حتّی یأذن اللّه فیه، فإنّ اللّه بالغ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أیّها الملک من سرّ وبرّ، فما هو فداک أهل الوبر زمراً بعد زمر،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بتهامة غلام بین کتفیه شامة، کانت له الإمامة، ولکم به الزعامة</w:t>
      </w:r>
      <w:r>
        <w:rPr>
          <w:rStyle w:val="FootnoteAnchor"/>
          <w:rtl w:val="true"/>
        </w:rPr>
        <w:footnoteReference w:id="117"/>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أتیت بخبر ما أتی بمثله بشر</w:t>
      </w:r>
      <w:r>
        <w:rPr>
          <w:rStyle w:val="FootnoteAnchor"/>
          <w:rtl w:val="true"/>
        </w:rPr>
        <w:footnoteReference w:id="118"/>
      </w:r>
      <w:r>
        <w:rPr>
          <w:rFonts w:ascii="IRNazanin" w:hAnsi="IRNazanin" w:eastAsia="IRNazanin"/>
          <w:color w:val="111111"/>
          <w:sz w:val="28"/>
          <w:sz w:val="28"/>
          <w:szCs w:val="28"/>
          <w:rtl w:val="true"/>
          <w:lang w:bidi="fa-IR"/>
        </w:rPr>
        <w:t>، ولولا هیبة الملک وإجلاله لسألته عن مسارّه إیّای ما أزداد به سروراً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حینه الذی یولد فیه أو قد ولد، اسمه محمّد، یموت أبوه واُمّه، ویکفّله جدّه وعمّه، وقد ولد سراراً، واللّه باعثه جهاراً، وجاعل له منّا أنصاراً فی کلام</w:t>
      </w:r>
      <w:r>
        <w:rPr>
          <w:rStyle w:val="FootnoteAnchor"/>
          <w:rtl w:val="true"/>
        </w:rPr>
        <w:footnoteReference w:id="119"/>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دام ملکک، وعلا کعبک، فهل الملک سارّی بإفصاح، فقد أوضح لی بعض الإیضاح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ذی الحجب، والعلامات علی النصب، إنّک یا عبدالمطلب لجدّه غیر کذب، فخرّ عبدالمطّلب ساجداً، ثمّ إنّه أعطی القوم وأعطی عبدالمطّلب بعشرة أضعاف ذلک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عبدالمطلب کثیراً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لا یغبطنی أحد بجزیل عطاء</w:t>
      </w:r>
    </w:p>
    <w:p>
      <w:pPr>
        <w:pStyle w:val="BookText"/>
        <w:rPr/>
      </w:pPr>
      <w:r>
        <w:rPr>
          <w:rFonts w:ascii="IRNazanin" w:hAnsi="IRNazanin" w:eastAsia="IRNazanin"/>
          <w:color w:val="111111"/>
          <w:sz w:val="28"/>
          <w:sz w:val="28"/>
          <w:szCs w:val="28"/>
          <w:rtl w:val="true"/>
          <w:lang w:bidi="fa-IR"/>
        </w:rPr>
        <w:t>الملک وإن کثر، فإنّه إلی نفاد، ولکن یغبطنی علی</w:t>
      </w:r>
      <w:r>
        <w:rPr>
          <w:rStyle w:val="FootnoteAnchor"/>
          <w:rtl w:val="true"/>
        </w:rPr>
        <w:footnoteReference w:id="120"/>
      </w:r>
      <w:r>
        <w:rPr>
          <w:rFonts w:ascii="IRNazanin" w:hAnsi="IRNazanin" w:eastAsia="IRNazanin"/>
          <w:color w:val="111111"/>
          <w:sz w:val="28"/>
          <w:sz w:val="28"/>
          <w:szCs w:val="28"/>
          <w:rtl w:val="true"/>
          <w:lang w:bidi="fa-IR"/>
        </w:rPr>
        <w:t>ما بقی لی ولعقبی من بعدی ذکره وفخره وشرفه، فإذا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ستعلمن نبأه بعد حین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رزّیک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خاتم الرسل الذی سبقت به بشارة قسٍّ وابن ذی یزن</w:t>
      </w:r>
    </w:p>
    <w:p>
      <w:pPr>
        <w:pStyle w:val="BookText"/>
        <w:rPr/>
      </w:pPr>
      <w:r>
        <w:rPr>
          <w:rFonts w:ascii="IRNazanin" w:hAnsi="IRNazanin" w:eastAsia="IRNazanin"/>
          <w:color w:val="111111"/>
          <w:sz w:val="28"/>
          <w:sz w:val="28"/>
          <w:szCs w:val="28"/>
          <w:rtl w:val="true"/>
          <w:lang w:bidi="fa-IR"/>
        </w:rPr>
        <w:t>وأنذر النطقاء الصادقون</w:t>
      </w:r>
      <w:r>
        <w:rPr>
          <w:rStyle w:val="FootnoteAnchor"/>
          <w:rtl w:val="true"/>
        </w:rPr>
        <w:footnoteReference w:id="122"/>
      </w:r>
      <w:r>
        <w:rPr>
          <w:rFonts w:ascii="IRNazanin" w:hAnsi="IRNazanin" w:eastAsia="IRNazanin"/>
          <w:color w:val="111111"/>
          <w:sz w:val="28"/>
          <w:sz w:val="28"/>
          <w:szCs w:val="28"/>
          <w:rtl w:val="true"/>
          <w:lang w:bidi="fa-IR"/>
        </w:rPr>
        <w:t>بما یکون من أمره والطهر لم یکن</w:t>
      </w:r>
    </w:p>
    <w:p>
      <w:pPr>
        <w:pStyle w:val="BookText"/>
        <w:rPr/>
      </w:pPr>
      <w:r>
        <w:rPr>
          <w:rFonts w:ascii="IRNazanin" w:hAnsi="IRNazanin" w:eastAsia="IRNazanin"/>
          <w:color w:val="111111"/>
          <w:sz w:val="28"/>
          <w:sz w:val="28"/>
          <w:szCs w:val="28"/>
          <w:rtl w:val="true"/>
          <w:lang w:bidi="fa-IR"/>
        </w:rPr>
        <w:t>الکامل الوصف فی حلمٍ</w:t>
      </w:r>
      <w:r>
        <w:rPr>
          <w:rStyle w:val="FootnoteAnchor"/>
          <w:rtl w:val="true"/>
        </w:rPr>
        <w:footnoteReference w:id="123"/>
      </w:r>
      <w:r>
        <w:rPr>
          <w:rFonts w:ascii="IRNazanin" w:hAnsi="IRNazanin" w:eastAsia="IRNazanin"/>
          <w:color w:val="111111"/>
          <w:sz w:val="28"/>
          <w:sz w:val="28"/>
          <w:szCs w:val="28"/>
          <w:rtl w:val="true"/>
          <w:lang w:bidi="fa-IR"/>
        </w:rPr>
        <w:t>وفی کرم والطاهر الأصل من دامٍ ومن درن</w:t>
      </w:r>
    </w:p>
    <w:p>
      <w:pPr>
        <w:pStyle w:val="BookText"/>
        <w:rPr/>
      </w:pPr>
      <w:r>
        <w:rPr>
          <w:rFonts w:ascii="IRNazanin" w:hAnsi="IRNazanin" w:eastAsia="IRNazanin"/>
          <w:color w:val="111111"/>
          <w:sz w:val="28"/>
          <w:sz w:val="28"/>
          <w:szCs w:val="28"/>
          <w:rtl w:val="true"/>
          <w:lang w:bidi="fa-IR"/>
        </w:rPr>
        <w:t>ظلّ الإله ومفتاح النجاة و ینبوع الحیاة وغیث الفارض</w:t>
      </w:r>
      <w:r>
        <w:rPr>
          <w:rStyle w:val="FootnoteAnchor"/>
          <w:rtl w:val="true"/>
        </w:rPr>
        <w:footnoteReference w:id="124"/>
      </w:r>
      <w:r>
        <w:rPr>
          <w:rFonts w:ascii="IRNazanin" w:hAnsi="IRNazanin" w:eastAsia="IRNazanin"/>
          <w:color w:val="111111"/>
          <w:sz w:val="28"/>
          <w:sz w:val="28"/>
          <w:szCs w:val="28"/>
          <w:rtl w:val="true"/>
          <w:lang w:bidi="fa-IR"/>
        </w:rPr>
        <w:t>الهتن</w:t>
      </w:r>
    </w:p>
    <w:p>
      <w:pPr>
        <w:pStyle w:val="BookText"/>
        <w:rPr/>
      </w:pPr>
      <w:r>
        <w:rPr>
          <w:rFonts w:ascii="IRNazanin" w:hAnsi="IRNazanin" w:eastAsia="IRNazanin"/>
          <w:color w:val="111111"/>
          <w:sz w:val="28"/>
          <w:sz w:val="28"/>
          <w:szCs w:val="28"/>
          <w:rtl w:val="true"/>
          <w:lang w:bidi="fa-IR"/>
        </w:rPr>
        <w:t>فاجعله ذخرک فی الدارین معتصماًبه و بالمرتضی الهادی أبی‌الحسن</w:t>
      </w:r>
    </w:p>
    <w:p>
      <w:pPr>
        <w:pStyle w:val="BookText"/>
        <w:rPr/>
      </w:pPr>
      <w:r>
        <w:rPr>
          <w:rFonts w:ascii="IRNazanin" w:hAnsi="IRNazanin" w:eastAsia="IRNazanin"/>
          <w:color w:val="111111"/>
          <w:sz w:val="28"/>
          <w:sz w:val="28"/>
          <w:szCs w:val="28"/>
          <w:rtl w:val="true"/>
          <w:lang w:bidi="fa-IR"/>
        </w:rPr>
        <w:t>کمال الدین عن ابن بابویه، وروضة الواعظین عن محمّد 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عند تربة النبی صلی الله علیه و آله جماعة، فسأل أمیرالمؤمنین علیه السلام سلمان عن مبدء أمره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 أبناء الدهاقین بشیراز، وکنت عزیزاً علی والدی، فبینما أنا سائر مع</w:t>
      </w:r>
      <w:r>
        <w:rPr>
          <w:rStyle w:val="FootnoteAnchor"/>
          <w:rtl w:val="true"/>
        </w:rPr>
        <w:footnoteReference w:id="125"/>
      </w:r>
      <w:r>
        <w:rPr>
          <w:rFonts w:ascii="IRNazanin" w:hAnsi="IRNazanin" w:eastAsia="IRNazanin"/>
          <w:color w:val="111111"/>
          <w:sz w:val="28"/>
          <w:sz w:val="28"/>
          <w:szCs w:val="28"/>
          <w:rtl w:val="true"/>
          <w:lang w:bidi="fa-IR"/>
        </w:rPr>
        <w:t>أبی فی عیدٍ لهم، إذا أنا بصومعة، وإذا فیها رجل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عیسی روح اللّه، وأنّ محمّداً حبیب اللّه، فرصف حبّ محمّد صلی الله علیه و آله</w:t>
      </w:r>
      <w:r>
        <w:rPr>
          <w:rStyle w:val="FootnoteAnchor"/>
          <w:rtl w:val="true"/>
        </w:rPr>
        <w:footnoteReference w:id="126"/>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لحمی ودمی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یهنینی طعام ولا شراب، فقالت لی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مالک الیوم لم تسجد لمطلع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وکابرتها حتّی سکتت</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انصرفت إلی منزلی، إذا أنا بکتاب معلّق من السقف، فسألت امّی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تقربه، فإنّه یقتلک أبوک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جنّ اللیل أخذت الکتاب،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عهد من اللّه إلی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r>
        <w:rPr>
          <w:rStyle w:val="FootnoteAnchor"/>
          <w:rtl w:val="true"/>
        </w:rPr>
        <w:footnoteReference w:id="128"/>
      </w:r>
      <w:r>
        <w:rPr>
          <w:rFonts w:ascii="IRNazanin" w:hAnsi="IRNazanin" w:eastAsia="IRNazanin"/>
          <w:color w:val="111111"/>
          <w:sz w:val="28"/>
          <w:sz w:val="28"/>
          <w:szCs w:val="28"/>
          <w:rtl w:val="true"/>
          <w:lang w:bidi="fa-IR"/>
        </w:rPr>
        <w:t>خالق من صلبه نبیّاً،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یأمر بمکارم الأخلاق، وینهی عن عبادة الأوثان، یا روزبه ائت أنت وصیّ عیسی فآمن، واترک المجوسیة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فصعقت صعقة، فأخذنی أبی واُمّی وجعلانی فی بئر عمیقة،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رجعت وإلاّ قتلناک، وضیّقوا علیّ فی الأکل والشرب، فلمّا طال أمری، دعوت اللّه بحقّ محمّد ووصیّه أن یریحنی ممّا أنا فیه، فأتانی آتٍ علیه ثیاب بیض،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روزبه، وأخذ بیدی وأتی بی الصومعة،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عیسی روح اللّه، وأنّ محمّداً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الدیرانی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روزبه اصعد، فصعدت إلیه، فخدمته حولین،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میت، اوصیک براهب أنطاکیة، فاقرأه منّی السلام، وادفع إلیه هذا اللوح، وناولنی لوحاً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فرغت من دفنه</w:t>
      </w:r>
      <w:r>
        <w:rPr>
          <w:rStyle w:val="FootnoteAnchor"/>
          <w:rtl w:val="true"/>
        </w:rPr>
        <w:footnoteReference w:id="129"/>
      </w:r>
      <w:r>
        <w:rPr>
          <w:rFonts w:ascii="IRNazanin" w:hAnsi="IRNazanin" w:eastAsia="IRNazanin"/>
          <w:color w:val="111111"/>
          <w:sz w:val="28"/>
          <w:sz w:val="28"/>
          <w:szCs w:val="28"/>
          <w:rtl w:val="true"/>
          <w:lang w:bidi="fa-IR"/>
        </w:rPr>
        <w:t>أتیت الصومعة،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عیسی روح اللّه، وأنّ محمّدا حبیب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روزبه اصعد، فصعدت إلیه،</w:t>
      </w:r>
    </w:p>
    <w:p>
      <w:pPr>
        <w:pStyle w:val="BookText"/>
        <w:rPr/>
      </w:pPr>
      <w:r>
        <w:rPr>
          <w:rFonts w:ascii="IRNazanin" w:hAnsi="IRNazanin" w:eastAsia="IRNazanin"/>
          <w:color w:val="111111"/>
          <w:sz w:val="28"/>
          <w:sz w:val="28"/>
          <w:szCs w:val="28"/>
          <w:rtl w:val="true"/>
          <w:lang w:bidi="fa-IR"/>
        </w:rPr>
        <w:t>وخدمته حولین،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میت، اوصیک براهب إسکندریة، فاقرأه منّی السلام، وادفع إلیه هذا اللوح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فرغت منه، أتیت الصومعة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عیسی روح اللّه، وأنّ محمّداً حبیب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یا روزبه، فصعدت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وخدمته حولین،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تخلفنی؟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أحداً یقول بمقالتی هذه فی الدنیا، وإنّ ولادة محمّد صلی الله علیه و آله قد حانت، فإذا أتیته، فاقرأه منّی السلام، وادفع إلیه هذا اللوح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فرغت من دفنه صحبت قوماً، لمّا أرادوا أن یأکلوا شدّوا علی شاة فقتلوها بالضرب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جعلوا بعضها کباباً، وبعضها شواءً، فامتنعت من الأکل</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غلام دیرانی، وإن الدیرانیین لا یأکلون اللحم، ثمّ أتونی بالخمر، فقلت مثل ذلک، فضربونی وکادوا یقتلوننی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فأقررت لواحد منهم بالعبودیة، فأخرجنی وباعنی بثلاثمائة درهم من رجل یهودی، فسألنی عن قصّتی، فأخبرته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ذنب سوی حبّی لمحمّد ووصیه علیهما السلام،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لأبغضک وأبغض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أخرجنی إلی باب داره، وإذا رمل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أصبحت ولم تنقل هذا الرمل کلّه من هذا الموضع لأقتلنّک،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أحمل طول لیلی، فلمّا أجهدنی التعب، سألت اللّه تعالی الراحة منه، فبعث اللّه ریحاً، فقلعت ذلک الرمل إلی ذلک المکان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نظر إلی ذلک الرمل،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ساحر قد خفت منک، فباعنی من</w:t>
      </w:r>
    </w:p>
    <w:p>
      <w:pPr>
        <w:pStyle w:val="BookText"/>
        <w:rPr/>
      </w:pPr>
      <w:r>
        <w:rPr>
          <w:rFonts w:ascii="IRNazanin" w:hAnsi="IRNazanin" w:eastAsia="IRNazanin"/>
          <w:color w:val="111111"/>
          <w:sz w:val="28"/>
          <w:sz w:val="28"/>
          <w:szCs w:val="28"/>
          <w:rtl w:val="true"/>
          <w:lang w:bidi="fa-IR"/>
        </w:rPr>
        <w:t>امرأة سلمیة لها حائط،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بهذا الحائط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فکنت فیه، فإذ أنا بسبعة رهط تظلّهم غمامة، فلمّا دخلوا کان رسول اللّه صلی الله علیه و آله، وأمیرالمؤمنین علیه السلام، وأبوذرّ، والمقداد، وعقیل، وحمزة، وزید، فأوردتهم طبقاً من رطب،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صدقة،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وأمسک رسول اللّه صلی الله علیه و آله وأمیرالمؤمنین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فوضعت طبقاً آخر،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هدیة، فمدّ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کلوا،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 ثلاث 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أدور خلفه، إذ التفت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روزبه تطلب خاتم النبوّة؟ وکشف عن کتفیه، فإذا أنا بخاتم النبوّة، معجوم</w:t>
      </w:r>
      <w:r>
        <w:rPr>
          <w:rStyle w:val="FootnoteAnchor"/>
          <w:rtl w:val="true"/>
        </w:rPr>
        <w:footnoteReference w:id="131"/>
      </w:r>
      <w:r>
        <w:rPr>
          <w:rFonts w:ascii="IRNazanin" w:hAnsi="IRNazanin" w:eastAsia="IRNazanin"/>
          <w:color w:val="111111"/>
          <w:sz w:val="28"/>
          <w:sz w:val="28"/>
          <w:szCs w:val="28"/>
          <w:rtl w:val="true"/>
          <w:lang w:bidi="fa-IR"/>
        </w:rPr>
        <w:t>بین کتفیه علیه شعرات، فسقطت علی قدمیه اقبّلها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علی هذه المرأة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محمّد بن عبداللّه تبیعینا هذا الغلام، فلمّا أخبرتها،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أبیعکه إلاّ بأربعمائة نخلة، مائتی نخلة صفراء، ومائتی نخلة حمراء، فأخبرته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أهون ما سألت، قم یا علی فاجمع هذا النوی کلّه، فأخذه وغرسه،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 فسقاه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آخره خرج النخل، ولحق بعضه 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 خذی شیئک وادفعی إلینا شیئنا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أبیعکه إلاّ بأربعمائة نخلة کلّها صفراء، فهبط جبرئیل علیه السلام، فمسح جناحه علی النخل، فصار کلّه أصفر، فنظرت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نخلة من هذه أحبّ إلیّ منک ومن محمّد،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یوماً مع محمّد صلی الله علیه و آله أحبّ إلیّ</w:t>
      </w:r>
    </w:p>
    <w:p>
      <w:pPr>
        <w:pStyle w:val="BookText"/>
        <w:rPr/>
      </w:pPr>
      <w:r>
        <w:rPr>
          <w:rFonts w:ascii="IRNazanin" w:hAnsi="IRNazanin" w:eastAsia="IRNazanin"/>
          <w:color w:val="111111"/>
          <w:sz w:val="28"/>
          <w:sz w:val="28"/>
          <w:szCs w:val="28"/>
          <w:rtl w:val="true"/>
          <w:lang w:bidi="fa-IR"/>
        </w:rPr>
        <w:t>منک ومن کلّ شیء أنت فیه، فأعتقنی رسول اللّه صلی الله علیه و آله وسمّانی سلمان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المنتصر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غرس النخل فجاءت یانعه مرضیةً لبوسها</w:t>
      </w:r>
      <w:r>
        <w:rPr>
          <w:rStyle w:val="FootnoteAnchor"/>
          <w:rtl w:val="true"/>
        </w:rPr>
        <w:footnoteReference w:id="133"/>
      </w:r>
      <w:r>
        <w:rPr>
          <w:rFonts w:ascii="IRNazanin" w:hAnsi="IRNazanin" w:eastAsia="IRNazanin"/>
          <w:color w:val="111111"/>
          <w:sz w:val="28"/>
          <w:sz w:val="28"/>
          <w:szCs w:val="28"/>
          <w:rtl w:val="true"/>
          <w:lang w:bidi="fa-IR"/>
        </w:rPr>
        <w:t>من النوی</w:t>
      </w:r>
    </w:p>
    <w:p>
      <w:pPr>
        <w:pStyle w:val="BookText"/>
        <w:rPr/>
      </w:pPr>
      <w:r>
        <w:rPr>
          <w:rFonts w:ascii="IRNazanin" w:hAnsi="IRNazanin" w:eastAsia="IRNazanin"/>
          <w:color w:val="111111"/>
          <w:sz w:val="28"/>
          <w:sz w:val="28"/>
          <w:szCs w:val="28"/>
          <w:rtl w:val="true"/>
          <w:lang w:bidi="fa-IR"/>
        </w:rPr>
        <w:t>ابن بابویه فی کتاب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أبوعبد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تبعاً قال للأوس والخزرج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هاهنا حتّی یخرج هذا النبی، أمّا أنا لو أدرکته لخدمته، ولخرجت معه</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کتاباً إلی النبی صلی الله علیه و آله، یذکر فیه إیمانه وإسلامه، وأنّه من امّته، فلیجعله تحت شفاعته، وعنوان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بن عبداللّه خاتم النبیین، ورسول ربّ العالمین، من تبّع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ودفع الکتاب إلی العالم الذی نصح له بالمدینة، ثمّ خرج منه وسار حتّی مات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من بلاد الهند، وکان بین موته ومولد النبی صلی الله علیه و آله ألف سنة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النبی صلی الله علیه و آله لمّا بعث، وآمن به أکثر أهل المدینة، أنفذوا الکتاب إلیه علی ید أبی‌لیلی، فوجد النبی صلی الله علیه و آله فی قبیلة بنی سلیم، فعرفه رسول اللّه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أبولیلی؟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ومعک کتاب تبّع الأوّل؟ فتحیّر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الکتاب، فأخرجه ودفعه إلی رسول اللّه صلی الله علیه و آله، فدفعه النبی صلی الله علیه و آله إلی علی بن أبی‌طالب علیه السلام، فقرأه علیه، فلّما سمع النبی صلی الله علیه و آله کلام تبّع،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بالأخ الصالح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أبالیلی بالرجوع إلی المدینة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البیهقی فی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راهب لطلحة فی سوق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ظهر أحمد؟ فهذا شهره الذی یظهر فیه</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وبشّر أوس بن حارث بن ثعلبة قبل مبعثه بثلاثمائة عام، وأوصی أهله باتّباعه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طویل، وهوالقائل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بعث المبعوث من آل غالب بمکّة فیما بین زمزم والحجر</w:t>
      </w:r>
    </w:p>
    <w:p>
      <w:pPr>
        <w:pStyle w:val="BookText"/>
        <w:rPr/>
      </w:pPr>
      <w:r>
        <w:rPr>
          <w:rFonts w:ascii="IRNazanin" w:hAnsi="IRNazanin" w:eastAsia="IRNazanin"/>
          <w:color w:val="111111"/>
          <w:sz w:val="28"/>
          <w:sz w:val="28"/>
          <w:szCs w:val="28"/>
          <w:rtl w:val="true"/>
          <w:lang w:bidi="fa-IR"/>
        </w:rPr>
        <w:t>هنالک فاشروا نصره ببلادکم بنی عامر إن السعادة فی النصر</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وفیه یقول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أوساً، مات فی الحنیفیة، وحثّ علی نصرتنا فی الجاهلیة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وبشّر قسّ بن ساعدة الأیادی به وبأولاده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والمبشّرون به یطول ذکرها، نحو سلمان، وقسّ بن ساعدة، وسیف بن ذی‌یزن، وتبّع الملک، وعبدالمطّلب، وأبوطالب، وأبوالحرث بن أسعد الحمیری، وأبوالحرث بن أسعد الحمیری، وهو القائل فیه قبل البعثة بسبعمائة سنة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علی أحمد أنّه رسول من اللّه باریء النسم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مدّ عمری إلی عمره لکنت وزیراً له وابن عمّ</w:t>
      </w:r>
      <w:bookmarkStart w:id="39" w:name="pg14047_140357"/>
    </w:p>
    <w:p>
      <w:pPr>
        <w:pStyle w:val="BookText"/>
        <w:rPr/>
      </w:pPr>
      <w:bookmarkEnd w:id="39"/>
      <w:r>
        <w:rPr>
          <w:rFonts w:ascii="IRNazanin" w:hAnsi="IRNazanin" w:eastAsia="IRNazanin"/>
          <w:color w:val="111111"/>
          <w:sz w:val="28"/>
          <w:sz w:val="28"/>
          <w:szCs w:val="28"/>
          <w:rtl w:val="true"/>
          <w:lang w:bidi="fa-IR"/>
        </w:rPr>
        <w:t>وکنت عذاباً علی المشرکین أسقیهم کأس حتفٍ وغمّ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وکلام عبدالمطّلب وأبی‌طالب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یحصی فی الإخبار عن النبی صلی الله علیه و آله، والحثّ علی نصرته، وفی هذا کفایة لمن آمن باللّه ورسوله</w:t>
      </w:r>
      <w:r>
        <w:rPr>
          <w:rFonts w:eastAsia="IRNazanin" w:cs="IRNazanin"/>
          <w:color w:val="111111"/>
          <w:sz w:val="28"/>
          <w:szCs w:val="28"/>
          <w:rtl w:val="true"/>
          <w:lang w:bidi="fa-IR"/>
        </w:rPr>
        <w:t>.</w:t>
      </w:r>
    </w:p>
    <w:p>
      <w:pPr>
        <w:pStyle w:val="Heading3"/>
        <w:numPr>
          <w:ilvl w:val="2"/>
          <w:numId w:val="1"/>
        </w:numPr>
        <w:rPr/>
      </w:pPr>
      <w:bookmarkStart w:id="40" w:name="__RefHeading___Toc3387319_3381743652"/>
      <w:bookmarkStart w:id="41" w:name="_Toc15"/>
      <w:bookmarkEnd w:id="40"/>
      <w:r>
        <w:rPr>
          <w:rtl w:val="true"/>
        </w:rPr>
        <w:t>فصل فی المنامات والآیات</w:t>
      </w:r>
      <w:bookmarkEnd w:id="41"/>
    </w:p>
    <w:p>
      <w:pPr>
        <w:pStyle w:val="BookText"/>
        <w:rPr/>
      </w:pPr>
      <w:r>
        <w:rPr>
          <w:rFonts w:ascii="IRNazanin" w:hAnsi="IRNazanin" w:eastAsia="IRNazanin"/>
          <w:color w:val="111111"/>
          <w:sz w:val="28"/>
          <w:sz w:val="28"/>
          <w:szCs w:val="28"/>
          <w:rtl w:val="true"/>
          <w:lang w:bidi="fa-IR"/>
        </w:rPr>
        <w:t>الخرکوشی فی شرف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عبدالمطّلب فی منامه شجرة نبتت علی ظهره، وقد نال رأسها السماء، وضربت بأغصانها الشرق والغرب، ونوراً یزهر منها</w:t>
      </w:r>
      <w:r>
        <w:rPr>
          <w:rStyle w:val="FootnoteAnchor"/>
          <w:rtl w:val="true"/>
        </w:rPr>
        <w:footnoteReference w:id="141"/>
      </w:r>
      <w:r>
        <w:rPr>
          <w:rFonts w:ascii="IRNazanin" w:hAnsi="IRNazanin" w:eastAsia="IRNazanin"/>
          <w:color w:val="111111"/>
          <w:sz w:val="28"/>
          <w:sz w:val="28"/>
          <w:szCs w:val="28"/>
          <w:rtl w:val="true"/>
          <w:lang w:bidi="fa-IR"/>
        </w:rPr>
        <w:t>أعظم من نور الشمس سبعین ضعفاً، والعرب والعجم ساجدة لها، وهی کلّ یوم تزداد عظماً ونوراً، ورأی رهطاً من قریش یریدون قطعها، فإذا دنوا منها أخذهم شابّ من أحسن الناس وجهاً، وأنظفهم ثیاباً، فیأخذهم ویکسر ظهورهم، ویقلع أعینهم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 ذلک علی کاهنة قریش،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صدقت رؤیاک لیخرجنّ من صلبک ولد یملک الشرق والغرب، ونبیاً</w:t>
      </w:r>
      <w:r>
        <w:rPr>
          <w:rStyle w:val="FootnoteAnchor"/>
          <w:rtl w:val="true"/>
        </w:rPr>
        <w:footnoteReference w:id="142"/>
      </w:r>
      <w:r>
        <w:rPr>
          <w:rFonts w:ascii="IRNazanin" w:hAnsi="IRNazanin" w:eastAsia="IRNazanin"/>
          <w:color w:val="111111"/>
          <w:sz w:val="28"/>
          <w:sz w:val="28"/>
          <w:szCs w:val="28"/>
          <w:rtl w:val="true"/>
          <w:lang w:bidi="fa-IR"/>
        </w:rPr>
        <w:t>فی الناس</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منامی عبداللّه کأنّه خرج من منخره طائر أبیض، فطار، فبلغ المشرق والمغرب، ثمّ رجع وسقط علی الکعبة، فسجدت له قریش کلّها، فبینما الناس یتأمّلون، إذ صار نوراً بین السماء والأرض، وامتدّ حتّی بلغ المشرق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کاهنة بنی مخزوم،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لیخرجنّ من صلبه ولد یصیر أهل المشرق والمغرب تبعاً 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یری النور فی آباء النبی صلی الله علیه و آله خلفاً عن سلف</w:t>
      </w:r>
      <w:r>
        <w:rPr>
          <w:rStyle w:val="FootnoteAnchor"/>
          <w:rtl w:val="true"/>
        </w:rPr>
        <w:footnoteReference w:id="145"/>
      </w:r>
      <w:r>
        <w:rPr>
          <w:rFonts w:ascii="IRNazanin" w:hAnsi="IRNazanin" w:eastAsia="IRNazanin"/>
          <w:color w:val="111111"/>
          <w:sz w:val="28"/>
          <w:sz w:val="28"/>
          <w:szCs w:val="28"/>
          <w:rtl w:val="true"/>
          <w:lang w:bidi="fa-IR"/>
        </w:rPr>
        <w:t>، حتّی أنّ أباه عبداللّه مرّ علی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مرّة قد قرأت الکتب،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فداک أبوک بمائة من الإبل؟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تقع علیّ مرّة وأعطیک من الإبل مائة؟ فنظر إلیها وأنشأ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الحرام فالممات دونه والحلّ لا حلّ فأستبینه</w:t>
      </w:r>
    </w:p>
    <w:p>
      <w:pPr>
        <w:pStyle w:val="BookText"/>
        <w:rPr/>
      </w:pPr>
      <w:r>
        <w:rPr>
          <w:rFonts w:ascii="IRNazanin" w:hAnsi="IRNazanin" w:eastAsia="IRNazanin"/>
          <w:color w:val="111111"/>
          <w:sz w:val="28"/>
          <w:sz w:val="28"/>
          <w:szCs w:val="28"/>
          <w:rtl w:val="true"/>
          <w:lang w:bidi="fa-IR"/>
        </w:rPr>
        <w:t>وکیف بالأمر الذی تبغینه</w:t>
      </w:r>
    </w:p>
    <w:p>
      <w:pPr>
        <w:pStyle w:val="BookText"/>
        <w:rPr/>
      </w:pPr>
      <w:r>
        <w:rPr>
          <w:rFonts w:ascii="IRNazanin" w:hAnsi="IRNazanin" w:eastAsia="IRNazanin"/>
          <w:color w:val="111111"/>
          <w:sz w:val="28"/>
          <w:sz w:val="28"/>
          <w:szCs w:val="28"/>
          <w:rtl w:val="true"/>
          <w:lang w:bidi="fa-IR"/>
        </w:rPr>
        <w:t>ومضی مع أبیه، فزوّجه أبوه آمنة، فظلّ عندها یوماً ولیلة، فحملت بالنبی صلی الله علیه و آله، ثمّ انصرف عبداللّه، فمرّ بها، فلم یرها حریصة</w:t>
      </w:r>
      <w:r>
        <w:rPr>
          <w:rStyle w:val="FootnoteAnchor"/>
          <w:rtl w:val="true"/>
        </w:rPr>
        <w:footnoteReference w:id="146"/>
      </w:r>
      <w:r>
        <w:rPr>
          <w:rFonts w:ascii="IRNazanin" w:hAnsi="IRNazanin" w:eastAsia="IRNazanin"/>
          <w:color w:val="111111"/>
          <w:sz w:val="28"/>
          <w:sz w:val="28"/>
          <w:szCs w:val="28"/>
          <w:rtl w:val="true"/>
          <w:lang w:bidi="fa-IR"/>
        </w:rPr>
        <w:t>علی ما قالت، فقال لها عند ذلک مختبراً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فیما قلت لی؟ فقالت</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مرّة فالیوم لا، فذهبت کلمتاهما</w:t>
      </w:r>
      <w:r>
        <w:rPr>
          <w:rStyle w:val="FootnoteAnchor"/>
          <w:rtl w:val="true"/>
        </w:rPr>
        <w:footnoteReference w:id="148"/>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صنعت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أبی آمنة، فبتّ عندها،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ما زهریة سلبت ثو بیک ما سلبت وما تدری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وجهک نور النبوّة، فأردت أن یکون فیّ، وأبی اللّه إلاّ أن</w:t>
      </w:r>
      <w:bookmarkStart w:id="42" w:name="pg14047_140359"/>
    </w:p>
    <w:p>
      <w:pPr>
        <w:pStyle w:val="BookText"/>
        <w:rPr/>
      </w:pPr>
      <w:bookmarkEnd w:id="42"/>
      <w:r>
        <w:rPr>
          <w:rFonts w:ascii="Amiri" w:hAnsi="Amiri" w:eastAsia="Amiri" w:cs="Amiri"/>
          <w:color w:val="111111"/>
          <w:sz w:val="28"/>
          <w:sz w:val="28"/>
          <w:szCs w:val="28"/>
          <w:rtl w:val="true"/>
          <w:lang w:bidi="ar-SA"/>
        </w:rPr>
        <w:t>یضعه حیث یحبّ، ثمّ قالت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هاشمٍ قد غادرت من أخیکم أمینة إذ للباه یعتلجان</w:t>
      </w:r>
    </w:p>
    <w:p>
      <w:pPr>
        <w:pStyle w:val="BookText"/>
        <w:rPr/>
      </w:pPr>
      <w:r>
        <w:rPr>
          <w:rFonts w:ascii="IRNazanin" w:hAnsi="IRNazanin" w:eastAsia="IRNazanin"/>
          <w:color w:val="111111"/>
          <w:sz w:val="28"/>
          <w:sz w:val="28"/>
          <w:szCs w:val="28"/>
          <w:rtl w:val="true"/>
          <w:lang w:bidi="fa-IR"/>
        </w:rPr>
        <w:t>کما غادر المصباح بعد خبوّه فتائل قد میثت له بدخان</w:t>
      </w:r>
    </w:p>
    <w:p>
      <w:pPr>
        <w:pStyle w:val="BookText"/>
        <w:rPr/>
      </w:pPr>
      <w:r>
        <w:rPr>
          <w:rFonts w:ascii="Amiri" w:hAnsi="Amiri" w:eastAsia="Amiri" w:cs="Amiri"/>
          <w:color w:val="111111"/>
          <w:sz w:val="28"/>
          <w:sz w:val="28"/>
          <w:szCs w:val="28"/>
          <w:rtl w:val="true"/>
          <w:lang w:bidi="ar-SA"/>
        </w:rPr>
        <w:t>وما کلّ</w:t>
      </w:r>
      <w:r>
        <w:rPr>
          <w:rStyle w:val="FootnoteAnchor"/>
          <w:rtl w:val="true"/>
        </w:rPr>
        <w:footnoteReference w:id="149"/>
      </w:r>
      <w:r>
        <w:rPr>
          <w:rFonts w:ascii="IRNazanin" w:hAnsi="IRNazanin" w:eastAsia="IRNazanin"/>
          <w:color w:val="111111"/>
          <w:sz w:val="28"/>
          <w:sz w:val="28"/>
          <w:szCs w:val="28"/>
          <w:rtl w:val="true"/>
          <w:lang w:bidi="fa-IR"/>
        </w:rPr>
        <w:t>ما یحوی الفتی من نصیبه بحرصٍ ولا ما فاته بتوانی</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عبداللّه کان فی جبینه نور یتلألأ، فلمّا قرب من حمل محمّد صلی الله علیه و آله لم یطق أحد رؤیته، وما مرّ بحجر ولا شجر إلاّ سجد له وسلّم علیه، فنقل اللّه منه نوره 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العصر وکان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آمنة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قلیل من کثیر الآیات الدالّة علیه قبل وجوده صلی الله علیه و آله</w:t>
      </w:r>
      <w:r>
        <w:rPr>
          <w:rFonts w:eastAsia="IRNazanin" w:cs="IRNazanin"/>
          <w:color w:val="111111"/>
          <w:sz w:val="28"/>
          <w:szCs w:val="28"/>
          <w:rtl w:val="true"/>
          <w:lang w:bidi="fa-IR"/>
        </w:rPr>
        <w:t>.</w:t>
      </w:r>
    </w:p>
    <w:p>
      <w:pPr>
        <w:pStyle w:val="Heading3"/>
        <w:numPr>
          <w:ilvl w:val="2"/>
          <w:numId w:val="1"/>
        </w:numPr>
        <w:rPr/>
      </w:pPr>
      <w:bookmarkStart w:id="43" w:name="__RefHeading___Toc3387321_3381743652"/>
      <w:bookmarkStart w:id="44" w:name="_Toc16"/>
      <w:bookmarkEnd w:id="43"/>
      <w:r>
        <w:rPr>
          <w:rtl w:val="true"/>
        </w:rPr>
        <w:t>فصل فی مولده صلی الله علیه و آله</w:t>
      </w:r>
      <w:bookmarkEnd w:id="44"/>
    </w:p>
    <w:p>
      <w:pPr>
        <w:pStyle w:val="BookText"/>
        <w:rPr/>
      </w:pP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رسول اللّه صلی الله علیه و آله القیت الأصنام فی الکعبة علی وجوهها، فلمّا أمسی سمع صیحة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کانَ زَهُوقاً</w:t>
      </w:r>
      <w:r>
        <w:rPr>
          <w:rFonts w:eastAsia="Amiri" w:cs="Amiri" w:ascii="Amiri" w:hAnsi="Amiri"/>
          <w:color w:val="111111"/>
          <w:sz w:val="28"/>
          <w:szCs w:val="28"/>
          <w:rtl w:val="true"/>
          <w:lang w:bidi="ar-SA"/>
        </w:rPr>
        <w:t xml:space="preserve">) </w:t>
      </w:r>
      <w:r>
        <w:rPr>
          <w:rStyle w:val="FootnoteAnchor"/>
          <w:rtl w:val="true"/>
        </w:rPr>
        <w:footnoteReference w:id="152"/>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الأصنام علی وجوهها، وارتجس أیوان کسری، وسقط منه أربع عشرة شرافة، وغاضت بحیرة ساوه، وخمدت نار فارس، ولم تخمد قبل ذلک بألف عام، ولم یبق سریر لملک إلاّ أصبح منکوساً، والملک مخرساً لا یتکلّم</w:t>
      </w:r>
    </w:p>
    <w:p>
      <w:pPr>
        <w:pStyle w:val="BookText"/>
        <w:rPr/>
      </w:pPr>
      <w:r>
        <w:rPr>
          <w:rFonts w:ascii="IRNazanin" w:hAnsi="IRNazanin" w:eastAsia="IRNazanin"/>
          <w:color w:val="111111"/>
          <w:sz w:val="28"/>
          <w:sz w:val="28"/>
          <w:szCs w:val="28"/>
          <w:rtl w:val="true"/>
          <w:lang w:bidi="fa-IR"/>
        </w:rPr>
        <w:t>یومه ذلک، وانتزع علم الکهنة، وبطل سحر السحرة، ولم تبق کاهنة فی العرب إلاّ حجبت عن صاحبها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إبراهیم بن هاشم،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بمکّة یهودی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فلمّا رأی النجوم تقذف وتتحرّک لیلة ولد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فی کتبنا أنّه إذا ولد آخر الأنبیاء رجمت الشیاطین، وحجبت</w:t>
      </w:r>
      <w:r>
        <w:rPr>
          <w:rStyle w:val="FootnoteAnchor"/>
          <w:rtl w:val="true"/>
        </w:rPr>
        <w:footnoteReference w:id="155"/>
      </w:r>
      <w:r>
        <w:rPr>
          <w:rFonts w:ascii="IRNazanin" w:hAnsi="IRNazanin" w:eastAsia="IRNazanin"/>
          <w:color w:val="111111"/>
          <w:sz w:val="28"/>
          <w:sz w:val="28"/>
          <w:szCs w:val="28"/>
          <w:rtl w:val="true"/>
          <w:lang w:bidi="fa-IR"/>
        </w:rPr>
        <w:t>عن السماء، فلمّا أصبح کان یتجسّس عن المولود، فدلّ علی عبدالمطّلب، فأتاه، فلمّا نظر إلی عینیه، وکشف عن کتفیه وعلیها شعرات، وقع مغشیاً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النبوّة من بنی إسرائیل، فتعجّبت منه قریش، وضحکوا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نبی السیف لینبزنّکم</w:t>
      </w:r>
      <w:r>
        <w:rPr>
          <w:rStyle w:val="FootnoteAnchor"/>
          <w:rtl w:val="true"/>
        </w:rPr>
        <w:footnoteReference w:id="156"/>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رسول اللّه صلی الله علیه و آله فتح لآمنة بیاض فارس، وقصور الشام، فجاءت فاطمة بنت أسد إلی أبی‌طالب ضاحکة مستبشرة، فأعلمته ما قالته آمنة، فقال لها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وتتعجّبین من هذا، إنّک تحبلین وتلدین بوصیّه ووزیره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ابن مسکان، 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اصبری لی سبتا آتیک بمثله إلاّ النبوّة،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ثلاثون سنة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45" w:name="pg14047_140361"/>
    </w:p>
    <w:p>
      <w:pPr>
        <w:pStyle w:val="Heading3"/>
        <w:numPr>
          <w:ilvl w:val="2"/>
          <w:numId w:val="1"/>
        </w:numPr>
        <w:rPr/>
      </w:pPr>
      <w:bookmarkStart w:id="46" w:name="__RefHeading___Toc3387323_3381743652"/>
      <w:bookmarkStart w:id="47" w:name="_Toc17"/>
      <w:bookmarkEnd w:id="45"/>
      <w:bookmarkEnd w:id="46"/>
      <w:r>
        <w:rPr>
          <w:rtl w:val="true"/>
        </w:rPr>
        <w:t>فصل فی منشئه صلی الله علیه و آله</w:t>
      </w:r>
      <w:bookmarkEnd w:id="47"/>
    </w:p>
    <w:p>
      <w:pPr>
        <w:pStyle w:val="BookText"/>
        <w:rPr/>
      </w:pPr>
      <w:r>
        <w:rPr>
          <w:rFonts w:ascii="IRNazanin" w:hAnsi="IRNazanin" w:eastAsia="IRNazanin"/>
          <w:color w:val="111111"/>
          <w:sz w:val="28"/>
          <w:sz w:val="28"/>
          <w:szCs w:val="28"/>
          <w:rtl w:val="true"/>
          <w:lang w:bidi="fa-IR"/>
        </w:rPr>
        <w:t>إبانة 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النبی صلی الله علیه و آله مختوناً مسروراً، فحکی ذلک عند جدّه عبدالمطّلب،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لیکوننّ لابنی هذا شأن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النبی صلی الله علیه و آله مکث أیّاماً لیس له لبن، فألقاه أبوطالب علی ثدی نفسه، فأنزل اللّه سبحانه وتعالی فیه لبناً، فرضع منه أیّاماً، حتّی وقع أبوطالب علی حلیمة، فدفعه إلیها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أبوسعید الواعظ فی کتاب 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حضرت عبدالمطّلب الوفاة دعا ابنه أباطالب،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قد علمت شدّة حبّی لمحمّد صلی الله علیه و آله، ووجدی به، انظر کیف تخلفنی</w:t>
      </w:r>
      <w:r>
        <w:rPr>
          <w:rStyle w:val="FootnoteAnchor"/>
          <w:rtl w:val="true"/>
        </w:rPr>
        <w:footnoteReference w:id="162"/>
      </w:r>
      <w:r>
        <w:rPr>
          <w:rFonts w:ascii="IRNazanin" w:hAnsi="IRNazanin" w:eastAsia="IRNazanin"/>
          <w:color w:val="111111"/>
          <w:sz w:val="28"/>
          <w:sz w:val="28"/>
          <w:szCs w:val="28"/>
          <w:rtl w:val="true"/>
          <w:lang w:bidi="fa-IR"/>
        </w:rPr>
        <w:t>فیه، 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لا توصنی بمحمّد صلی الله علیه و آله، فإنّه ابنی وابن أخی، فلمّا توفّی عبدالمطّلب کان أبوطالب یؤثره بالنفقة والکسوة علی نفسه، وعلی جمیع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النبی صلی الله علیه و آله یأتی زمزم، فیشرب منها شربة، فربما عرض علیه أبوطالب الغذاء،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اریده أنا شبعان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أبوطالب إذا أراد أن یعشّی أولاده أو یغدّیهم،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أنتم حتّی یحضر ابنی محمّد، فیأتی رسول اللّه صلی الله علیه و آله، فیأکل معهم، فیبقی الطعام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بکر بن عبداللّه الأشجعی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المرتهب</w:t>
      </w:r>
      <w:r>
        <w:rPr>
          <w:rStyle w:val="FootnoteAnchor"/>
          <w:rtl w:val="true"/>
        </w:rPr>
        <w:footnoteReference w:id="165"/>
      </w:r>
      <w:r>
        <w:rPr>
          <w:rFonts w:ascii="IRNazanin" w:hAnsi="IRNazanin" w:eastAsia="IRNazanin"/>
          <w:color w:val="111111"/>
          <w:sz w:val="28"/>
          <w:sz w:val="28"/>
          <w:szCs w:val="28"/>
          <w:rtl w:val="true"/>
          <w:lang w:bidi="fa-IR"/>
        </w:rPr>
        <w:t>الراهب سأل عبد مناف بن کنانة ونوفل بن معاویة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قدم معکما من قریش غیرکما؟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شابّ من بنی هاشم اسمه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 أردت، قالا</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یتیم أبی‌طالب أجیر خدیجة، فأخذ یحرّک رأسه،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فدلاّنی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هم فی الکلام إذ طلع علیهم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فخلاّ به یناجیه، ویقبّل بین عینیه، وأخرج شیئاً من کمّه لیعطیه، والنبی صلی الله علیه و آله یأبی أن یقبله، فلمّا 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نبی هذا</w:t>
      </w:r>
      <w:r>
        <w:rPr>
          <w:rStyle w:val="FootnoteAnchor"/>
          <w:rtl w:val="true"/>
        </w:rPr>
        <w:footnoteReference w:id="167"/>
      </w:r>
      <w:r>
        <w:rPr>
          <w:rFonts w:ascii="IRNazanin" w:hAnsi="IRNazanin" w:eastAsia="IRNazanin"/>
          <w:color w:val="111111"/>
          <w:sz w:val="28"/>
          <w:sz w:val="28"/>
          <w:szCs w:val="28"/>
          <w:rtl w:val="true"/>
          <w:lang w:bidi="fa-IR"/>
        </w:rPr>
        <w:t>الزمان، سیخرج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ولد لعمّه أبی‌طالب علی؟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سنته، وهو أوّل من یؤمن به، وإنّا لنجد صفته عندنا بالوصیّة، کما نجد صفة محمّد صلی الله علیه و آله بالنبوّة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وزوّج أبوطالب خدیجة من النبی صلی الله علیه و آله، وذلک أنّ نساء قریش اجتمعن فی المسجد فی عید، فإذا هنّ بیهودی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لیوشک أن یبعث فیکنّ نبی، فأیّکنّ استطاعت أن تکون له أرضاً یطأها فلتفعل، فحصینه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 ذلک القول فی قلب خدیجة، وکان النبی صلی الله علیه و آله قد استأجرته خدیجة علیها السلام علی أن تعطیه بکرین، ویسیر مع غلامها میسرة إلی الشام، فلمّا أقبلا فی سفرهما</w:t>
      </w:r>
      <w:r>
        <w:rPr>
          <w:rStyle w:val="FootnoteAnchor"/>
          <w:rtl w:val="true"/>
        </w:rPr>
        <w:footnoteReference w:id="1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نزل النبی صلی الله علیه و آله تحت شجرة، فرآه راهب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نسطور، فاستقبله وقبّل یدیه ورجلیه،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لما رأی منه علامات، وأنّه نزل تحت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طاوعه فی أمره ونهیه</w:t>
      </w:r>
      <w:r>
        <w:rPr>
          <w:rStyle w:val="FootnoteAnchor"/>
          <w:rtl w:val="true"/>
        </w:rPr>
        <w:footnoteReference w:id="171"/>
      </w:r>
      <w:r>
        <w:rPr>
          <w:rFonts w:ascii="Amiri" w:hAnsi="Amiri" w:eastAsia="Amiri" w:cs="Amiri"/>
          <w:color w:val="111111"/>
          <w:sz w:val="28"/>
          <w:sz w:val="28"/>
          <w:szCs w:val="28"/>
          <w:rtl w:val="true"/>
          <w:lang w:bidi="ar-SA"/>
        </w:rPr>
        <w:t xml:space="preserve">، فإنّه نبی، واللّه ما جلس هذا المجلس بعد عیسی علیه السلام أحد غیره، ولقد بشّر به 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یَأْتِی مِنْ بَعْدِی اسْمُهُ أَحْمَدُ</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وهو یملک الأرض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لقد اجتزنا</w:t>
      </w:r>
      <w:r>
        <w:rPr>
          <w:rStyle w:val="FootnoteAnchor"/>
          <w:rtl w:val="true"/>
        </w:rPr>
        <w:footnoteReference w:id="173"/>
      </w:r>
      <w:r>
        <w:rPr>
          <w:rFonts w:ascii="IRNazanin" w:hAnsi="IRNazanin" w:eastAsia="IRNazanin"/>
          <w:color w:val="111111"/>
          <w:sz w:val="28"/>
          <w:sz w:val="28"/>
          <w:szCs w:val="28"/>
          <w:rtl w:val="true"/>
          <w:lang w:bidi="fa-IR"/>
        </w:rPr>
        <w:t xml:space="preserve">عقبات بلیلة کنّا نجوزها بأیّام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فجزناها بأیّام قلیلة</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وربحنا فی هذه السفرة ما لم نربح من أربعین سنة ببرکتک یا محمّد، فاستقبل خدیجة، وأبشرها بربحنا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جالسة علی منظرة لها، فرأت راکباً علی یمینه ملک مصلت سیفه، وفوقه سحابة معلّق علیها قندیل من زبرجدة، وحوله قبّة من یاقوتة حمراء، فظنّت ملکاً یأتی بخطبتها،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 وإلی داری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أتی إلی دار محمّد</w:t>
      </w:r>
      <w:r>
        <w:rPr>
          <w:rStyle w:val="FootnoteAnchor"/>
          <w:rtl w:val="true"/>
        </w:rPr>
        <w:footnoteReference w:id="176"/>
      </w:r>
      <w:r>
        <w:rPr>
          <w:rFonts w:ascii="IRNazanin" w:hAnsi="IRNazanin" w:eastAsia="IRNazanin"/>
          <w:color w:val="111111"/>
          <w:sz w:val="28"/>
          <w:sz w:val="28"/>
          <w:szCs w:val="28"/>
          <w:rtl w:val="true"/>
          <w:lang w:bidi="fa-IR"/>
        </w:rPr>
        <w:t>، وبشّرها بالأرباح،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یقفو أثری،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إلیه وکن معه، ومقصودها لتستیقن حال السحابة، فکانت</w:t>
      </w:r>
    </w:p>
    <w:p>
      <w:pPr>
        <w:pStyle w:val="BookText"/>
        <w:rPr/>
      </w:pPr>
      <w:r>
        <w:rPr>
          <w:rFonts w:ascii="Amiri" w:hAnsi="Amiri" w:eastAsia="Amiri" w:cs="Amiri"/>
          <w:color w:val="111111"/>
          <w:sz w:val="28"/>
          <w:sz w:val="28"/>
          <w:szCs w:val="28"/>
          <w:rtl w:val="true"/>
          <w:lang w:bidi="ar-SA"/>
        </w:rPr>
        <w:t>السحابة تمرّ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میسرة إلی خدیجة علیها السلام، وأخبرها بحاله،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آکل معه حتّی نشبع ویبقی الطعام بحاله کما هو، وکنت أری وقت الهاجرة ملکین یظلاّنه، فدعت خدیجة علیها السلام بطبق علیه رطب، ودعت رجالاً ورسول اللّه صلی الله علیه و آله، فأکلوا حتّی شبعوا ولم ینقص شیئاً، فأعتقت میسرة وأولاده، وأعطته عشرة آلاف درهم لتلک البشارة، ورتّبت الخطبة من عمرو بن أسد عمّها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الفسوی</w:t>
      </w:r>
      <w:r>
        <w:rPr>
          <w:rStyle w:val="FootnoteAnchor"/>
          <w:rtl w:val="true"/>
        </w:rPr>
        <w:footnoteReference w:id="178"/>
      </w:r>
      <w:r>
        <w:rPr>
          <w:rFonts w:ascii="IRNazanin" w:hAnsi="IRNazanin" w:eastAsia="IRNazanin"/>
          <w:color w:val="111111"/>
          <w:sz w:val="28"/>
          <w:sz w:val="28"/>
          <w:szCs w:val="28"/>
          <w:rtl w:val="true"/>
          <w:lang w:bidi="fa-IR"/>
        </w:rPr>
        <w:t>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أنکحه إیّاها أبوها خویلد بن أسد، فخطب أبوطالب علیه السلام بما رواه الخرکوشی فی شرف المصطفی، والزمخشری فی ربیع الأبرار، وفی تفسیره الکشّاف، وابن بطّة فی الإبانة، والجوینی فی السیر، عن الحسن، والواقدی، وأبی صالح، والعتبی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جعلنا من زرع إبراهیم الخلیل، ومن ذرّیة الصفیّ إسماعیل، وضئضیء معد، وعنصر مضر، وجعلنا حضنة بیته، وسوّاس حرمه، وجعل مسکننا بیتاً محجوجاً، وحرماً آمناً، وجعلنا الحکّام علی الناس</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ابن أخی هذا محمّد بن عبد اللّه لا یوازن برجل من قریش إلاّ رجّح به، ولا یقاس بأحد منهم إلاّ عظم عنه، وإن کان فی المال مقلاًّ، فإنّ المال ورق حائل، وظلّ زائل، وله واللّه خطب عظیم، ونبأ شائع، وله رغبة فی خدیجة، ولها فیه رغبة، فزوّجوه والصداق ما سألتموه من مالی عاجله وآجله، فقال خویلد</w:t>
      </w:r>
      <w:r>
        <w:rPr>
          <w:rFonts w:eastAsia="IRNazanin" w:cs="IRNazanin"/>
          <w:color w:val="111111"/>
          <w:sz w:val="28"/>
          <w:szCs w:val="28"/>
          <w:rtl w:val="true"/>
          <w:lang w:bidi="fa-IR"/>
        </w:rPr>
        <w:t>:</w:t>
      </w:r>
      <w:bookmarkStart w:id="48" w:name="pg14047_140365"/>
    </w:p>
    <w:p>
      <w:pPr>
        <w:pStyle w:val="BookText"/>
        <w:rPr/>
      </w:pPr>
      <w:bookmarkEnd w:id="48"/>
      <w:r>
        <w:rPr>
          <w:rFonts w:ascii="IRNazanin" w:hAnsi="IRNazanin" w:eastAsia="IRNazanin"/>
          <w:color w:val="111111"/>
          <w:sz w:val="28"/>
          <w:sz w:val="28"/>
          <w:szCs w:val="28"/>
          <w:rtl w:val="true"/>
          <w:lang w:bidi="fa-IR"/>
        </w:rPr>
        <w:t>زوّجناه ورضینا به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قال بعض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أتمهر النساء الرجال، فغضب أبوطالب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مثل ابن أخی هذا طلبت الرجال بأغلی الأثمان، وإذا کانوا أمثالکم لم یزوّجوا إلاّ بالمهر الغالی، فقال رجل من قریش،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مریئاً یا خدیجة قد جرت لک الطیر فیما کان منک بأسعد</w:t>
      </w:r>
    </w:p>
    <w:p>
      <w:pPr>
        <w:pStyle w:val="BookText"/>
        <w:rPr/>
      </w:pPr>
      <w:r>
        <w:rPr>
          <w:rFonts w:ascii="IRNazanin" w:hAnsi="IRNazanin" w:eastAsia="IRNazanin"/>
          <w:color w:val="111111"/>
          <w:sz w:val="28"/>
          <w:sz w:val="28"/>
          <w:szCs w:val="28"/>
          <w:rtl w:val="true"/>
          <w:lang w:bidi="fa-IR"/>
        </w:rPr>
        <w:t>تزوّجته خیر البریّة کلّها ومن ذا الذی فی الناس مثل محمّد</w:t>
      </w:r>
    </w:p>
    <w:p>
      <w:pPr>
        <w:pStyle w:val="BookText"/>
        <w:rPr/>
      </w:pPr>
      <w:r>
        <w:rPr>
          <w:rFonts w:ascii="IRNazanin" w:hAnsi="IRNazanin" w:eastAsia="IRNazanin"/>
          <w:color w:val="111111"/>
          <w:sz w:val="28"/>
          <w:sz w:val="28"/>
          <w:szCs w:val="28"/>
          <w:rtl w:val="true"/>
          <w:lang w:bidi="fa-IR"/>
        </w:rPr>
        <w:t>وبشّر به المرءان عیسی بن مریم وموسی بن عمران فیا قرب موعد</w:t>
      </w:r>
    </w:p>
    <w:p>
      <w:pPr>
        <w:pStyle w:val="BookText"/>
        <w:rPr/>
      </w:pPr>
      <w:r>
        <w:rPr>
          <w:rFonts w:ascii="Amiri" w:hAnsi="Amiri" w:eastAsia="Amiri" w:cs="Amiri"/>
          <w:color w:val="111111"/>
          <w:sz w:val="28"/>
          <w:sz w:val="28"/>
          <w:szCs w:val="28"/>
          <w:rtl w:val="true"/>
          <w:lang w:bidi="ar-SA"/>
        </w:rPr>
        <w:t>أقرّت به الکتّاب قدماً بأنّه رسول من البطحاء هادٍ ومهتدی</w:t>
      </w:r>
      <w:r>
        <w:rPr>
          <w:rStyle w:val="FootnoteAnchor"/>
          <w:rtl w:val="true"/>
        </w:rPr>
        <w:footnoteReference w:id="180"/>
      </w:r>
    </w:p>
    <w:p>
      <w:pPr>
        <w:pStyle w:val="Heading3"/>
        <w:numPr>
          <w:ilvl w:val="2"/>
          <w:numId w:val="1"/>
        </w:numPr>
        <w:rPr/>
      </w:pPr>
      <w:bookmarkStart w:id="49" w:name="__RefHeading___Toc3387325_3381743652"/>
      <w:bookmarkStart w:id="50" w:name="_Toc18"/>
      <w:bookmarkEnd w:id="49"/>
      <w:r>
        <w:rPr>
          <w:rtl w:val="true"/>
        </w:rPr>
        <w:t>فصل فی مبعث النبی صلی الله علیه و آله</w:t>
      </w:r>
      <w:bookmarkEnd w:id="50"/>
    </w:p>
    <w:p>
      <w:pPr>
        <w:pStyle w:val="BookText"/>
        <w:rPr/>
      </w:pPr>
      <w:r>
        <w:rPr>
          <w:rFonts w:ascii="IRNazanin" w:hAnsi="IRNazanin" w:eastAsia="IRNazanin"/>
          <w:color w:val="111111"/>
          <w:sz w:val="28"/>
          <w:sz w:val="28"/>
          <w:szCs w:val="28"/>
          <w:rtl w:val="true"/>
          <w:lang w:bidi="fa-IR"/>
        </w:rPr>
        <w:t>القرآن ینطق بإرساله ومبعثه صلی الله علیه و آله فی آی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أرسله اللّه تعالی بعد أربعین سنة من عمره حین تکامل بها، واشتدّ قواه، لیکون متهییاً</w:t>
      </w:r>
      <w:r>
        <w:rPr>
          <w:rStyle w:val="FootnoteAnchor"/>
          <w:rtl w:val="true"/>
        </w:rPr>
        <w:footnoteReference w:id="181"/>
      </w:r>
      <w:r>
        <w:rPr>
          <w:rFonts w:ascii="IRNazanin" w:hAnsi="IRNazanin" w:eastAsia="IRNazanin"/>
          <w:color w:val="111111"/>
          <w:sz w:val="28"/>
          <w:sz w:val="28"/>
          <w:szCs w:val="28"/>
          <w:rtl w:val="true"/>
          <w:lang w:bidi="fa-IR"/>
        </w:rPr>
        <w:t>ومتأهّباً لما أنذر به، ولبعثته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الصادقة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الشعبی، وداود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قرن جبرئیل علیه السلام بنبوّة رسوله صلی الله علیه و آله وله ثلاث سنین، یسمع حسّه ولا یری شخصه، ویعلّمه الشیء بعد الشیء، ولا ینزل علیه القرآن، فکان فی هذه المدّة مبشّراً غیر مبعوث إلی</w:t>
      </w:r>
    </w:p>
    <w:p>
      <w:pPr>
        <w:pStyle w:val="BookText"/>
        <w:rPr/>
      </w:pPr>
      <w:r>
        <w:rPr>
          <w:rFonts w:ascii="Amiri" w:hAnsi="Amiri" w:eastAsia="Amiri" w:cs="Amiri"/>
          <w:color w:val="111111"/>
          <w:sz w:val="28"/>
          <w:sz w:val="28"/>
          <w:szCs w:val="28"/>
          <w:rtl w:val="true"/>
          <w:lang w:bidi="ar-SA"/>
        </w:rPr>
        <w:t>الاُمّة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خدیجة، وورقة بن نوفل</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بتحدیث النعم، فأذن له فی ذکره دون إنذاره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جاءک من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نزل علیه القرآن بالأمر والنهی، فصار به مبعوثاً، ولم یؤمر بالجهر، 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فأسلم علی وخدیجة علیهما السلام، ثمّ زید، ثمّ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بأن یعمّ بالإنذار بعد خصوصه، ویجهر بذلک، 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بعد ثلاث سنین من مبعثه، 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صباحاه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لم یشرع منها مدّة مقامه بمکّة إلاّ الطهارة والصلاة، وکانت فرضاً علیه وسنّة لاُمّته، ثمّ فرضت الصلوات الخمس بعد إسرائه، وذلک فی السنة التاسعة من نبوّته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تحوّل إلی المدینة فرض صیام شهر رمضان فی السنة الثانیة من الهجرة فی</w:t>
      </w:r>
    </w:p>
    <w:p>
      <w:pPr>
        <w:pStyle w:val="BookText"/>
        <w:rPr/>
      </w:pPr>
      <w:r>
        <w:rPr>
          <w:rFonts w:ascii="IRNazanin" w:hAnsi="IRNazanin" w:eastAsia="IRNazanin"/>
          <w:color w:val="111111"/>
          <w:sz w:val="28"/>
          <w:sz w:val="28"/>
          <w:szCs w:val="28"/>
          <w:rtl w:val="true"/>
          <w:lang w:bidi="fa-IR"/>
        </w:rPr>
        <w:t>شعبان، وحوّلت القبلة، وفرض زکاة الفطر، وفرضت</w:t>
      </w:r>
      <w:r>
        <w:rPr>
          <w:rStyle w:val="FootnoteAnchor"/>
          <w:rtl w:val="true"/>
        </w:rPr>
        <w:footnoteReference w:id="189"/>
      </w:r>
      <w:r>
        <w:rPr>
          <w:rFonts w:ascii="IRNazanin" w:hAnsi="IRNazanin" w:eastAsia="IRNazanin"/>
          <w:color w:val="111111"/>
          <w:sz w:val="28"/>
          <w:sz w:val="28"/>
          <w:szCs w:val="28"/>
          <w:rtl w:val="true"/>
          <w:lang w:bidi="fa-IR"/>
        </w:rPr>
        <w:t xml:space="preserve">فیها صلاة العید، وکان فرض الجمعة فی أوّل الهجرة بدلاً من صلاة الظهر، ثمّ فرضت زکاة الأموال، ثمّ الحجّ والعمرة، والتحلیل والتحریم، والحظر والإباحة، والاستحباب والکراهة، ثمّ فرض الجهاد، ثم ولایة أمیرالمؤمنین علیه السلام، ونزل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کیفیة نزول الوحی، فقد سأله 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یأتیک الوحی؟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یأتینی مثل صلصلة الجرس، وهو أشدّه علیّ، فیفصم عنّی، وقد وعیت ما قال، وأحیاناً یتمثّل لی الملک رجلاً، فیکلّمنی، فأعی ما یقول</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مذاکرة أنّه نزل جبرئیل علی رسول اللّه صلی الله علیه و آله ستّین ألف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أنّ بین عینی إسرافیل لوحاً، فإذا أراد اللّه سبحانه وتعالی أن یتکلّم بالوحی، ضرب اللوح جبین إسرافیل، فنظر فیه، فیقرأ ما فیه، ویلقیه إلی میکائیل، ویلقیه میکائیل إلی جبرئیل، ویلقیه جبرئیل إلی الأنبیاء علیهم السلام</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النبی صلی الله علیه و آله ورقة بن نوفل عن الجائی إلیه، فلمّا حکاه، قام إلیه وقبّل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الناموس الأکبر الذی نزل علی موسی وعیسی بن مریم علیهما السلام، ثمّ قال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أبشر، فإنّک أنت النبی الذی بشّر به موسی وعیسی علیهما السلام، وإنّک نبی مرسل، ستؤمر بالجهاد</w:t>
      </w:r>
      <w:r>
        <w:rPr>
          <w:rFonts w:eastAsia="IRNazanin" w:cs="IRNazanin"/>
          <w:color w:val="111111"/>
          <w:sz w:val="28"/>
          <w:szCs w:val="28"/>
          <w:rtl w:val="true"/>
          <w:lang w:bidi="fa-IR"/>
        </w:rPr>
        <w:t>.</w:t>
      </w:r>
      <w:bookmarkStart w:id="51" w:name="pg14047_140368"/>
    </w:p>
    <w:p>
      <w:pPr>
        <w:pStyle w:val="BookText"/>
        <w:rPr/>
      </w:pPr>
      <w:bookmarkEnd w:id="51"/>
      <w:r>
        <w:rPr>
          <w:rFonts w:ascii="IRNazanin" w:hAnsi="IRNazanin" w:eastAsia="IRNazanin"/>
          <w:color w:val="111111"/>
          <w:sz w:val="28"/>
          <w:sz w:val="28"/>
          <w:szCs w:val="28"/>
          <w:rtl w:val="true"/>
          <w:lang w:bidi="fa-IR"/>
        </w:rPr>
        <w:t>وکانت خدیجة تأتی ورقة بن نوفل وتحدّثه بحدیث النبی صلی الله علیه و آله، وما تلقّاه عند نزول الوحی علیه، فیخبرها بأنّه نبی، وأنّه سیبعث، وقال فی قصیدة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للرجال لصرف الدهر والقدر وما لشیء قضاه اللّه من غیر</w:t>
      </w:r>
    </w:p>
    <w:p>
      <w:pPr>
        <w:pStyle w:val="BookText"/>
        <w:rPr/>
      </w:pPr>
      <w:r>
        <w:rPr>
          <w:rFonts w:ascii="IRNazanin" w:hAnsi="IRNazanin" w:eastAsia="IRNazanin"/>
          <w:color w:val="111111"/>
          <w:sz w:val="28"/>
          <w:sz w:val="28"/>
          <w:szCs w:val="28"/>
          <w:rtl w:val="true"/>
          <w:lang w:bidi="fa-IR"/>
        </w:rPr>
        <w:t>حتّی خدیجة تدعونی لأخبرها وما لنا بخفی العلم من خبر</w:t>
      </w:r>
    </w:p>
    <w:p>
      <w:pPr>
        <w:pStyle w:val="BookText"/>
        <w:rPr/>
      </w:pPr>
      <w:r>
        <w:rPr>
          <w:rFonts w:ascii="IRNazanin" w:hAnsi="IRNazanin" w:eastAsia="IRNazanin"/>
          <w:color w:val="111111"/>
          <w:sz w:val="28"/>
          <w:sz w:val="28"/>
          <w:szCs w:val="28"/>
          <w:rtl w:val="true"/>
          <w:lang w:bidi="fa-IR"/>
        </w:rPr>
        <w:t>فخبّرتنی بأمرٍ قد سمعت به فیما مضی من قدیم الناس والعصر</w:t>
      </w:r>
    </w:p>
    <w:p>
      <w:pPr>
        <w:pStyle w:val="BookText"/>
        <w:rPr/>
      </w:pPr>
      <w:r>
        <w:rPr>
          <w:rFonts w:ascii="IRNazanin" w:hAnsi="IRNazanin" w:eastAsia="IRNazanin"/>
          <w:color w:val="111111"/>
          <w:sz w:val="28"/>
          <w:sz w:val="28"/>
          <w:szCs w:val="28"/>
          <w:rtl w:val="true"/>
          <w:lang w:bidi="fa-IR"/>
        </w:rPr>
        <w:t>بأنّ أحمد یأتیه فیخبره جبریل إنّک مبعوثٌ إلی البشر</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ومن قصیدة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فخبّرنا عن کلّ خیرٍ بعلمه وللحقّ أبوابٌ لهنّ مفاتح</w:t>
      </w:r>
    </w:p>
    <w:p>
      <w:pPr>
        <w:pStyle w:val="BookText"/>
        <w:rPr/>
      </w:pPr>
      <w:r>
        <w:rPr>
          <w:rFonts w:ascii="Amiri" w:hAnsi="Amiri" w:eastAsia="Amiri" w:cs="Amiri"/>
          <w:color w:val="111111"/>
          <w:sz w:val="28"/>
          <w:sz w:val="28"/>
          <w:szCs w:val="28"/>
          <w:rtl w:val="true"/>
          <w:lang w:bidi="ar-SA"/>
        </w:rPr>
        <w:t>وإنّ ابن عبد اللّه أحمد مرسلٌ إلی کلّ من ضمّت علیه الأباطح</w:t>
      </w:r>
    </w:p>
    <w:p>
      <w:pPr>
        <w:pStyle w:val="BookText"/>
        <w:rPr/>
      </w:pPr>
      <w:r>
        <w:rPr>
          <w:rFonts w:ascii="IRNazanin" w:hAnsi="IRNazanin" w:eastAsia="IRNazanin"/>
          <w:color w:val="111111"/>
          <w:sz w:val="28"/>
          <w:sz w:val="28"/>
          <w:szCs w:val="28"/>
          <w:rtl w:val="true"/>
          <w:lang w:bidi="fa-IR"/>
        </w:rPr>
        <w:t>وظنّی به أن سوف یبعث صادقاً کما ارسل العبدان نوحٌ وصالح</w:t>
      </w:r>
    </w:p>
    <w:p>
      <w:pPr>
        <w:pStyle w:val="BookText"/>
        <w:rPr/>
      </w:pPr>
      <w:r>
        <w:rPr>
          <w:rFonts w:ascii="IRNazanin" w:hAnsi="IRNazanin" w:eastAsia="IRNazanin"/>
          <w:color w:val="111111"/>
          <w:sz w:val="28"/>
          <w:sz w:val="28"/>
          <w:szCs w:val="28"/>
          <w:rtl w:val="true"/>
          <w:lang w:bidi="fa-IR"/>
        </w:rPr>
        <w:t>وموسی وإبراهیم حتّی یری له بهاءٌ ومنشورٌ من الذکر واضح</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محمّد بن المنکدر،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 النبی صلی الله علیه و آله سورة الرحمن علی الناس سکتوا، فلم یقولوا شیئاً،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 کانوا أحسن جواباً منکم، فلمّا قرأت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 </w:t>
      </w:r>
      <w:r>
        <w:rPr>
          <w:rStyle w:val="FootnoteAnchor"/>
          <w:rtl w:val="true"/>
        </w:rPr>
        <w:footnoteReference w:id="19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بشیء من آلائک ربّنا نکذّب</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3387327_3381743652"/>
      <w:bookmarkStart w:id="53" w:name="_Toc19"/>
      <w:bookmarkEnd w:id="52"/>
      <w:r>
        <w:rPr>
          <w:rtl w:val="true"/>
        </w:rPr>
        <w:t>فصل فیما لاقی من الکفّار فی رسالته</w:t>
      </w:r>
      <w:bookmarkEnd w:id="53"/>
    </w:p>
    <w:p>
      <w:pPr>
        <w:pStyle w:val="BookText"/>
        <w:rPr/>
      </w:pPr>
      <w:r>
        <w:rPr>
          <w:rFonts w:ascii="IRNazanin" w:hAnsi="IRNazanin" w:eastAsia="IRNazanin"/>
          <w:color w:val="111111"/>
          <w:sz w:val="28"/>
          <w:sz w:val="28"/>
          <w:szCs w:val="28"/>
          <w:rtl w:val="true"/>
          <w:lang w:bidi="fa-IR"/>
        </w:rPr>
        <w:t>فی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اعترض أبولهب علی رسول اللّه صلی الله علیه و آله عند إظهار الدعوة، قال له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أعور ما أنت 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الأعور الذی 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ردیء، ومنه الکلمة العوراء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له أخ من أبیه واُمّه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الولید بن المغیرة أتی قریشاً،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یجتمعون غداً بالموسم، وقد فشا أمر هذا الرجل فی الناس، وهم یسألونکم عنه، فما تقولون؟ فقال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کاهن، فقال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ساحر یفرّق الرجل والمرأة، وبین الرجل وأخیه وأبیه،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شاعِرٍ</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الکلبی، قال النضر بن الحارث، وعبد اللّه بن 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لن نؤمن بک حتّی تأتینا بکتاب من عند اللّه، ومعه أربعة أملاک یشهدون علیه أنّه من عند اللّه، وإنّک رسوله،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نَزَّلْنا عَلَیْکَ کِتاباً فِی قِرْطاسٍ</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الآیة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أهل مکّة النبی صلی الله علیه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اللّه رسولاً غیرک، ما نری أحداً یصدّقک فیما تقول، ولقد سألنا عنک الیهود والنصاری، فزعموا أنّه لیس لک عندهم ذکر، فأرنا من یشهد أنّک رسول اللّه کما تزعم،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أَیُّ شَیْءٍ أَکْبَرُ</w:t>
      </w:r>
    </w:p>
    <w:p>
      <w:pPr>
        <w:pStyle w:val="BookText"/>
        <w:rPr/>
      </w:pP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الآیة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الولید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کانت النبوّة حقّاً لکنت أولی بها منک؛ لأنّنی أکبر منک سنّاً، وأکثر منک مالاً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یرسل رسولاً من مکّة أو من الطائف عظیماً؟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أباجهل وعبد نائل،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لا نُزِّلَ هذَا الْقُرْآنُ عَلی رَجُلٍ مِنَ الْقَرْیَتَیْنِ عَظِیمٍ</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الآیات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لم تزل نبیاً؟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تنطق فی المهد کما نطق عیسی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خلق عیسی علیه السلام من غیر فحل، فلولا أنّه نطق فی المهد لما کان لمریم علیها السلام عذر، إذ اخذت بما یؤخذ به مثلها، وأنا ولدت بین أبوین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طارق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فی سویق ذی المجاز، علیه حلّة حمراء،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قولوا لا إله إلاّ اللّه تفلحوا، وأبولهب یتبعه ویرمیه بالحجارة، وقد أدمی کعبیه</w:t>
      </w:r>
      <w:r>
        <w:rPr>
          <w:rStyle w:val="FootnoteAnchor"/>
          <w:rtl w:val="true"/>
        </w:rPr>
        <w:footnoteReference w:id="207"/>
      </w:r>
      <w:r>
        <w:rPr>
          <w:rFonts w:ascii="IRNazanin" w:hAnsi="IRNazanin" w:eastAsia="IRNazanin"/>
          <w:color w:val="111111"/>
          <w:sz w:val="28"/>
          <w:sz w:val="28"/>
          <w:szCs w:val="28"/>
          <w:rtl w:val="true"/>
          <w:lang w:bidi="fa-IR"/>
        </w:rPr>
        <w:t>وعرقوبیه،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لا تطیعوه، فإنّه کذّاب</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الشیصبان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أبوأیّوب الأنصاری أنّ النبی صلی الله علیه و آله وقف بسوق ذی المجاز، فدعاهم إلی اللّه، والعبّاس قائم یسمع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کذّاب، ومضی إلی أبی لهب وذکر ذلک، فأقبلا ینادیان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أخینا هذا کذّاب، فلا یغرّنّکم عن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واستقبل النبی صلی الله علیه و آله أبوطالب علیه السلام، فاکتنفه وأقبل علی أبی‌لهب والعبّاس،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تریدان؟ تربّت أیدیکما، واللّه إنّه لصادق القیل، ثمّ أنشأ أبوطالب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الأمین أمین اللّه لا کذب والصادق القول لا لهو ولا لعب</w:t>
      </w:r>
    </w:p>
    <w:p>
      <w:pPr>
        <w:pStyle w:val="BookText"/>
        <w:rPr/>
      </w:pPr>
      <w:r>
        <w:rPr>
          <w:rFonts w:ascii="IRNazanin" w:hAnsi="IRNazanin" w:eastAsia="IRNazanin"/>
          <w:color w:val="111111"/>
          <w:sz w:val="28"/>
          <w:sz w:val="28"/>
          <w:szCs w:val="28"/>
          <w:rtl w:val="true"/>
          <w:lang w:bidi="fa-IR"/>
        </w:rPr>
        <w:t>أنت الرسول رسول اللّه نعلمه علیک تنزل من ذی العزّة الکتب</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وکان النبی صلی الله علیه و آله یطوف، فشتمه</w:t>
      </w:r>
      <w:r>
        <w:rPr>
          <w:rStyle w:val="FootnoteAnchor"/>
          <w:rtl w:val="true"/>
        </w:rPr>
        <w:footnoteReference w:id="210"/>
      </w:r>
      <w:r>
        <w:rPr>
          <w:rFonts w:ascii="IRNazanin" w:hAnsi="IRNazanin" w:eastAsia="IRNazanin"/>
          <w:color w:val="111111"/>
          <w:sz w:val="28"/>
          <w:sz w:val="28"/>
          <w:szCs w:val="28"/>
          <w:rtl w:val="true"/>
          <w:lang w:bidi="fa-IR"/>
        </w:rPr>
        <w:t>عقبة بن أبی‌معیط، وألقی عمامته فی عنقه، وجرّه من المسجد، فأخذوه من یده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صلی الله علیه و آله یوماً جالساً علی الصفا، فشتمه أبوجهل، ثمّ شجّ رأسه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قلیل من کثیر</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حمزة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عجبت لأقوامٍ ذوی سفهٍ من القبیلین من سهمٍ ومخزوم</w:t>
      </w:r>
    </w:p>
    <w:p>
      <w:pPr>
        <w:pStyle w:val="BookText"/>
        <w:rPr/>
      </w:pPr>
      <w:r>
        <w:rPr>
          <w:rFonts w:ascii="IRNazanin" w:hAnsi="IRNazanin" w:eastAsia="IRNazanin"/>
          <w:color w:val="111111"/>
          <w:sz w:val="28"/>
          <w:sz w:val="28"/>
          <w:szCs w:val="28"/>
          <w:rtl w:val="true"/>
          <w:lang w:bidi="fa-IR"/>
        </w:rPr>
        <w:t>القائلین لما جاء النبی به هذا حدیثٌ أتانا غیر ملزوم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أتاهم بحقٍّ غیر ذی عوجٍ ومنزلٌ من کتاب اللّه معلوم</w:t>
      </w:r>
      <w:bookmarkStart w:id="54" w:name="pg14047_140372"/>
    </w:p>
    <w:p>
      <w:pPr>
        <w:pStyle w:val="BookText"/>
        <w:rPr/>
      </w:pPr>
      <w:bookmarkEnd w:id="54"/>
      <w:r>
        <w:rPr>
          <w:rFonts w:ascii="IRNazanin" w:hAnsi="IRNazanin" w:eastAsia="IRNazanin"/>
          <w:color w:val="111111"/>
          <w:sz w:val="28"/>
          <w:sz w:val="28"/>
          <w:szCs w:val="28"/>
          <w:rtl w:val="true"/>
          <w:lang w:bidi="fa-IR"/>
        </w:rPr>
        <w:t>من العزیز الذی لا شیء یعدله فیه مصادیق من حقٍّ وتعظیم</w:t>
      </w:r>
    </w:p>
    <w:p>
      <w:pPr>
        <w:pStyle w:val="BookText"/>
        <w:rPr/>
      </w:pPr>
      <w:r>
        <w:rPr>
          <w:rFonts w:ascii="IRNazanin" w:hAnsi="IRNazanin" w:eastAsia="IRNazanin"/>
          <w:color w:val="111111"/>
          <w:sz w:val="28"/>
          <w:sz w:val="28"/>
          <w:szCs w:val="28"/>
          <w:rtl w:val="true"/>
          <w:lang w:bidi="fa-IR"/>
        </w:rPr>
        <w:t>فإن یکونوا له ضدّاً یکن لکم ضدّاً بغلباء مثل اللیل علکوم</w:t>
      </w:r>
    </w:p>
    <w:p>
      <w:pPr>
        <w:pStyle w:val="BookText"/>
        <w:rPr/>
      </w:pPr>
      <w:r>
        <w:rPr>
          <w:rFonts w:ascii="IRNazanin" w:hAnsi="IRNazanin" w:eastAsia="IRNazanin"/>
          <w:color w:val="111111"/>
          <w:sz w:val="28"/>
          <w:sz w:val="28"/>
          <w:szCs w:val="28"/>
          <w:rtl w:val="true"/>
          <w:lang w:bidi="fa-IR"/>
        </w:rPr>
        <w:t>فآمنوا بنبی لا أبا لکم ذی خاتمٍ صاغه الرحمن مختوم</w:t>
      </w:r>
      <w:r>
        <w:rPr>
          <w:rStyle w:val="FootnoteAnchor"/>
          <w:rtl w:val="true"/>
        </w:rPr>
        <w:footnoteReference w:id="214"/>
      </w:r>
    </w:p>
    <w:p>
      <w:pPr>
        <w:pStyle w:val="Heading3"/>
        <w:numPr>
          <w:ilvl w:val="2"/>
          <w:numId w:val="1"/>
        </w:numPr>
        <w:rPr/>
      </w:pPr>
      <w:bookmarkStart w:id="55" w:name="__RefHeading___Toc3387329_3381743652"/>
      <w:bookmarkStart w:id="56" w:name="_Toc20"/>
      <w:bookmarkEnd w:id="55"/>
      <w:r>
        <w:rPr>
          <w:rtl w:val="true"/>
        </w:rPr>
        <w:t>فصل فی استظهاره صلی الله علیه و آله بأبی طالب</w:t>
      </w:r>
      <w:bookmarkEnd w:id="56"/>
    </w:p>
    <w:p>
      <w:pPr>
        <w:pStyle w:val="BookText"/>
        <w:rPr/>
      </w:pPr>
      <w:r>
        <w:rPr>
          <w:rFonts w:ascii="Amiri" w:hAnsi="Amiri" w:eastAsia="Amiri" w:cs="Amiri"/>
          <w:color w:val="111111"/>
          <w:sz w:val="28"/>
          <w:sz w:val="28"/>
          <w:szCs w:val="28"/>
          <w:rtl w:val="true"/>
          <w:lang w:bidi="ar-SA"/>
        </w:rPr>
        <w:t>تاریخ الطبری والبلاذری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صدع النبی صلی الله علیه و آله ونادی قومه بالإسلام، فلمّا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وَ ما تَعْبُدُونَ مِنْ دُونِ اللّهِ</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الآیات، أجمعوا علی خلافه، فحدب علیه أبوطالب ومنعه، فقام عتبة والولید وأبوجهل والعاص إلی أبی‌طالب،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أخیک قد سبّ آلهتنا، وعاب دیننا، وسفّه أحلامنا، وجهّل</w:t>
      </w:r>
      <w:r>
        <w:rPr>
          <w:rStyle w:val="FootnoteAnchor"/>
          <w:rtl w:val="true"/>
        </w:rPr>
        <w:footnoteReference w:id="217"/>
      </w:r>
      <w:r>
        <w:rPr>
          <w:rFonts w:ascii="Amiri" w:hAnsi="Amiri" w:eastAsia="Amiri" w:cs="Amiri"/>
          <w:color w:val="111111"/>
          <w:sz w:val="28"/>
          <w:sz w:val="28"/>
          <w:szCs w:val="28"/>
          <w:rtl w:val="true"/>
          <w:lang w:bidi="ar-SA"/>
        </w:rPr>
        <w:t>آباءنا فإمّا أن تکفّه عنّا، وإمّا أن تخلّی بیننا وبینه، فقال لهم أبوطالب قولاً رفیقاً، وردّهم ردّاً جمیلاً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فمضی رسول اللّه صلی الله علیه و آله علی ما هو علیه، یظهر دین اللّه، ویدعو إلیه، وأسلم بعض الناس، فانهمشوا إلی أبی‌طالب مرّة اخری،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سنّاً وشرفاً ومنزلة، وإنّا قد اشتهیناک أن تنهی ابن أخیک، فلم ینته، وإنّا واللّه لا نصبر علی هذا من شتم آبائنا، وتسفیه أحلامنا، وعیب آلهتنا، حتّی تکفّه عنّا، أو تنازله فی ذلک، حتّی یهلک أحد الفریقین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أبوطالب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أقوامک یشکونک؟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اریدهم</w:t>
      </w:r>
    </w:p>
    <w:p>
      <w:pPr>
        <w:pStyle w:val="BookText"/>
        <w:rPr/>
      </w:pPr>
      <w:r>
        <w:rPr>
          <w:rFonts w:ascii="IRNazanin" w:hAnsi="IRNazanin" w:eastAsia="IRNazanin"/>
          <w:color w:val="111111"/>
          <w:sz w:val="28"/>
          <w:sz w:val="28"/>
          <w:szCs w:val="28"/>
          <w:rtl w:val="true"/>
          <w:lang w:bidi="fa-IR"/>
        </w:rPr>
        <w:t>علی کلمة واحدة یقولونها تدین لهم بها العرب، وتؤدّی إلیهم بها العجم الجزیة، فقال</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واحدة؟ نعم وأبیک عشراً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کلمة هی یا ابن أخی؟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فقاموا ینفضون ثیابهم، ویقولون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جَعَلَ الْآلِهَةَ إِلهاً واحِداً إِنَّ هذا لَشَیْءٌ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Style w:val="FootnoteAnchor"/>
          <w:rtl w:val="true"/>
        </w:rPr>
        <w:footnoteReference w:id="219"/>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أباطالب قال له فی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تحمّلنی من الأمر ما لا اطیق، فظنّ رسول اللّه صلی الله علیه و آله أنّه قد بدا لعمّه، وأنّه خاذله، وأنّه قد ضعف عن نصرته،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لو وضعت الشمس فی یمینی، والقمر فی شمالی، ما ترکت هذا القول حتّی أنفذه، أو اقتل دونه، ثمّ استعبر فبکی، ثمّ قام لیولّی، 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لأمرک، فواللّه ما أخذلک أبداً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أمرنی أن أدعو إلی دینه الحنیفیة، وخرج من عنده مغضباً، فدعاه أبوطالب، وطیّب قلبه، ووعده بالنصر،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لن یصلوا إلیک بجمعهم حتّی اوسّد فی التراب دفینا</w:t>
      </w:r>
    </w:p>
    <w:p>
      <w:pPr>
        <w:pStyle w:val="BookText"/>
        <w:rPr/>
      </w:pPr>
      <w:r>
        <w:rPr>
          <w:rFonts w:ascii="IRNazanin" w:hAnsi="IRNazanin" w:eastAsia="IRNazanin"/>
          <w:color w:val="111111"/>
          <w:sz w:val="28"/>
          <w:sz w:val="28"/>
          <w:szCs w:val="28"/>
          <w:rtl w:val="true"/>
          <w:lang w:bidi="fa-IR"/>
        </w:rPr>
        <w:t>فاصدع بأمرک ما علیک غضاضة وابشر بذاک وقرّ منک عیونا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ودعوتنی وزعمت أنّی</w:t>
      </w:r>
      <w:r>
        <w:rPr>
          <w:rStyle w:val="FootnoteAnchor"/>
          <w:rtl w:val="true"/>
        </w:rPr>
        <w:footnoteReference w:id="222"/>
      </w:r>
      <w:r>
        <w:rPr>
          <w:rFonts w:ascii="IRNazanin" w:hAnsi="IRNazanin" w:eastAsia="IRNazanin"/>
          <w:color w:val="111111"/>
          <w:sz w:val="28"/>
          <w:sz w:val="28"/>
          <w:szCs w:val="28"/>
          <w:rtl w:val="true"/>
          <w:lang w:bidi="fa-IR"/>
        </w:rPr>
        <w:t>ناصحٌ فلقد صدقت وکنت قبل أمینا</w:t>
      </w:r>
    </w:p>
    <w:p>
      <w:pPr>
        <w:pStyle w:val="BookText"/>
        <w:rPr/>
      </w:pPr>
      <w:r>
        <w:rPr>
          <w:rFonts w:ascii="IRNazanin" w:hAnsi="IRNazanin" w:eastAsia="IRNazanin"/>
          <w:color w:val="111111"/>
          <w:sz w:val="28"/>
          <w:sz w:val="28"/>
          <w:szCs w:val="28"/>
          <w:rtl w:val="true"/>
          <w:lang w:bidi="fa-IR"/>
        </w:rPr>
        <w:t>وعرضت دیناً قد عرفت بأنّه من خیر أدیان البریّة دینا</w:t>
      </w:r>
    </w:p>
    <w:p>
      <w:pPr>
        <w:pStyle w:val="BookText"/>
        <w:rPr/>
      </w:pPr>
      <w:r>
        <w:rPr>
          <w:rFonts w:ascii="IRNazanin" w:hAnsi="IRNazanin" w:eastAsia="IRNazanin"/>
          <w:color w:val="111111"/>
          <w:sz w:val="28"/>
          <w:sz w:val="28"/>
          <w:szCs w:val="28"/>
          <w:rtl w:val="true"/>
          <w:lang w:bidi="fa-IR"/>
        </w:rPr>
        <w:t>لولا المخافة أن یکون معرّةٌ لوجدتنی سمحاً بذاک مبینا</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الطبری والواحدی، بإسنادهما عن السدی، وروی ابن بابویه فی کتاب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اجتمعت قریش إلی أبی‌طالب ورسول اللّه صلی الله علیه و آله عنده،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نسألک من ابن أخیک النصف،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النصف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 عنّا ونکفّ عنه، فلا یکلّمنا ولا نکلّمه، ولا یقاتلنا ولا نقاتله، إلاّ أنّ هذه الدعوة قد باعدت بین القلوب، وزرعت الشحناء، وأنبتت البغضاء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أسمعت؟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لو أنصفونی</w:t>
      </w:r>
      <w:r>
        <w:rPr>
          <w:rStyle w:val="FootnoteAnchor"/>
          <w:rtl w:val="true"/>
        </w:rPr>
        <w:footnoteReference w:id="224"/>
      </w:r>
      <w:r>
        <w:rPr>
          <w:rFonts w:ascii="IRNazanin" w:hAnsi="IRNazanin" w:eastAsia="IRNazanin"/>
          <w:color w:val="111111"/>
          <w:sz w:val="28"/>
          <w:sz w:val="28"/>
          <w:szCs w:val="28"/>
          <w:rtl w:val="true"/>
          <w:lang w:bidi="fa-IR"/>
        </w:rPr>
        <w:t>بنو عمّی لأجابوا دعوتی، وقبلوا نصیحتی، إنّ اللّه تعالی أمرنی أن أدعوإلی دینه الحنیفیة ملّة إبراهیم، فمن أجابنی فله عند اللّه الرضوان، والخلود فی الجنان، ومن عصانی قاتلته حتّی یحکم اللّه بیننا وهو خیر الحاکمین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یکفّ عن شتم آلهتنا، فلا یذکرها بسوء،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فَغَیْرَ اللّهِ تَأْمُرُونِّی أَعْبُدُ أَیُّهَا الْجاهِلُونَ</w:t>
      </w:r>
      <w:r>
        <w:rPr>
          <w:rFonts w:eastAsia="Amiri" w:cs="Amiri" w:ascii="Amiri" w:hAnsi="Amiri"/>
          <w:color w:val="111111"/>
          <w:sz w:val="28"/>
          <w:szCs w:val="28"/>
          <w:rtl w:val="true"/>
          <w:lang w:bidi="ar-SA"/>
        </w:rPr>
        <w:t xml:space="preserve">) </w:t>
      </w:r>
      <w:r>
        <w:rPr>
          <w:rStyle w:val="FootnoteAnchor"/>
          <w:rtl w:val="true"/>
        </w:rPr>
        <w:footnoteReference w:id="225"/>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النبی صلی الله علیه و آله الکعبة، وافتتح الصلاة، فقال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یقوم إلی هذا الرجل فیفسد علیه صلاته؟ فقام ابن الزبعری، فتناول فرثاً ودماً، وألقی ذلک علیه، فجاء أبوطالب وقد سلّ سیفه، فلمّا رأوه جعلوا ینهضون،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قام</w:t>
      </w:r>
    </w:p>
    <w:p>
      <w:pPr>
        <w:pStyle w:val="BookText"/>
        <w:rPr/>
      </w:pPr>
      <w:r>
        <w:rPr>
          <w:rFonts w:ascii="IRNazanin" w:hAnsi="IRNazanin" w:eastAsia="IRNazanin"/>
          <w:color w:val="111111"/>
          <w:sz w:val="28"/>
          <w:sz w:val="28"/>
          <w:szCs w:val="28"/>
          <w:rtl w:val="true"/>
          <w:lang w:bidi="fa-IR"/>
        </w:rPr>
        <w:t>أحد جلّلته بسیفی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من الفاعل بک هذا؟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أبوطالب فرثاً ودماً فألقی علیهم</w:t>
      </w:r>
      <w:r>
        <w:rPr>
          <w:rStyle w:val="FootnoteAnchor"/>
          <w:rtl w:val="true"/>
        </w:rPr>
        <w:footnoteReference w:id="227"/>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روایات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عبیدة أن یلقوا السلا عن ظهره، ویغسّلوه، ثمّ أمرهم أن یأخذوه، فیمرّوه علی أسبلة القوم بذلک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روایات</w:t>
      </w:r>
      <w:r>
        <w:rPr>
          <w:rStyle w:val="FootnoteAnchor"/>
          <w:rtl w:val="true"/>
        </w:rPr>
        <w:footnoteReference w:id="230"/>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أماطته عنه، ثمّ أوسعتهم شتماً، وهم یضحکون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سلّم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علیک الملأ من قریش، اللّهمّ علیک أباجهل بن هشام، وعتبة بن ربیعة، وشیبة بن ربیعة، وعقبة بن أبی‌معیط، واُمیة بن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الذی لا إله إلاّ هو ما سمّی النبی صلی الله علیه و آله یومئذ أحداً إلاّ وقد رأیته یوم بدر، وقد أخذ برجله یجرّه إلی القلیب</w:t>
      </w:r>
      <w:r>
        <w:rPr>
          <w:rStyle w:val="FootnoteAnchor"/>
          <w:rtl w:val="true"/>
        </w:rPr>
        <w:footnoteReference w:id="231"/>
      </w:r>
      <w:r>
        <w:rPr>
          <w:rFonts w:ascii="Amiri" w:hAnsi="Amiri" w:eastAsia="Amiri" w:cs="Amiri"/>
          <w:color w:val="111111"/>
          <w:sz w:val="28"/>
          <w:sz w:val="28"/>
          <w:szCs w:val="28"/>
          <w:rtl w:val="true"/>
          <w:lang w:bidi="ar-SA"/>
        </w:rPr>
        <w:t>مقتولاً إلاّ امیّة، فإنّه کان مشجاً</w:t>
      </w:r>
      <w:r>
        <w:rPr>
          <w:rStyle w:val="FootnoteAnchor"/>
          <w:rtl w:val="true"/>
        </w:rPr>
        <w:footnoteReference w:id="232"/>
      </w:r>
      <w:r>
        <w:rPr>
          <w:rFonts w:ascii="IRNazanin" w:hAnsi="IRNazanin" w:eastAsia="IRNazanin"/>
          <w:color w:val="111111"/>
          <w:sz w:val="28"/>
          <w:sz w:val="28"/>
          <w:szCs w:val="28"/>
          <w:rtl w:val="true"/>
          <w:lang w:bidi="fa-IR"/>
        </w:rPr>
        <w:t>فی درعه، فتزایل من جرّه، فأقرّوه وألقوا علیه الحجر</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عکرمة وعروة بن الزبیر فی حدیثهما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رأت قریش أنّه یفشو أمره فی</w:t>
      </w:r>
    </w:p>
    <w:p>
      <w:pPr>
        <w:pStyle w:val="BookText"/>
        <w:rPr/>
      </w:pPr>
      <w:r>
        <w:rPr>
          <w:rFonts w:ascii="IRNazanin" w:hAnsi="IRNazanin" w:eastAsia="IRNazanin"/>
          <w:color w:val="111111"/>
          <w:sz w:val="28"/>
          <w:sz w:val="28"/>
          <w:szCs w:val="28"/>
          <w:rtl w:val="true"/>
          <w:lang w:bidi="fa-IR"/>
        </w:rPr>
        <w:t>القبائل، وأنّ حمزة أسلم، وأنّ عمرو بن العاص ردّ فی حاجته عند النجاشی، فأجمعوا أمرهم ومکرهم علی أن یقتلوا رسول اللّه صلی الله علیه و آله 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أبوطالب جمع بنی عبدالمطّلب، فأجمع لهم أمرهم علی أن یدخلوا رسول اللّه صلی الله علیه و آله شعبهم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قریش فی دار الندوة، وکتبوا صحیفة علی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یکلّموهم، ولا یزوّجوهم، ولا یتزوّجوا إلیهم، ولا یبایعوهم، أو یسلّموا إلیهم رسول اللّه صلی الله علیه و آله، وختم علیها أربعون خاتماً، وعلّقوها فی جوف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زمعة بن الأسود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أبوطالب بنی هاشم وبنی عبدالمطّلب فی شعبه، وکانوا أربعین رجلاً، مؤمنهم وکافرهم، ما خلا أبالهب وأباسفیان، فظاهراهم علیه، فحلف أبوطالب لئن شاکت محمّدا شوکة لآتینّ علیکم یا بنی هاشم، وحصّن الشعب، وکان یحرسه باللیل والنهار، وفی ذلک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أنّا وجدنا محمّداً نبیاً کموسی خطّ فی أوّل الکتب</w:t>
      </w:r>
    </w:p>
    <w:p>
      <w:pPr>
        <w:pStyle w:val="BookText"/>
        <w:rPr/>
      </w:pPr>
      <w:r>
        <w:rPr>
          <w:rFonts w:ascii="IRNazanin" w:hAnsi="IRNazanin" w:eastAsia="IRNazanin"/>
          <w:color w:val="111111"/>
          <w:sz w:val="28"/>
          <w:sz w:val="28"/>
          <w:szCs w:val="28"/>
          <w:rtl w:val="true"/>
          <w:lang w:bidi="fa-IR"/>
        </w:rPr>
        <w:t>ألیس أبونا هاشمٌ شدّ أزره وأوصی بنیه بالطعان وبالضرب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الذی علّقتم من کتابکم یکون لکم یوماً کراعیة السقب</w:t>
      </w:r>
      <w:bookmarkStart w:id="57" w:name="pg14047_140377"/>
    </w:p>
    <w:p>
      <w:pPr>
        <w:pStyle w:val="BookText"/>
        <w:rPr/>
      </w:pPr>
      <w:bookmarkEnd w:id="57"/>
      <w:r>
        <w:rPr>
          <w:rFonts w:ascii="IRNazanin" w:hAnsi="IRNazanin" w:eastAsia="IRNazanin"/>
          <w:color w:val="111111"/>
          <w:sz w:val="28"/>
          <w:sz w:val="28"/>
          <w:szCs w:val="28"/>
          <w:rtl w:val="true"/>
          <w:lang w:bidi="fa-IR"/>
        </w:rPr>
        <w:t>أفیقوا أفیقوا قبل أن یحفر الثری ویصبح من لم یجن ذنبا کذی الذنب</w:t>
      </w:r>
      <w:r>
        <w:rPr>
          <w:rStyle w:val="FootnoteAnchor"/>
          <w:rtl w:val="true"/>
        </w:rPr>
        <w:footnoteReference w:id="234"/>
      </w:r>
    </w:p>
    <w:p>
      <w:pPr>
        <w:pStyle w:val="Heading3"/>
        <w:numPr>
          <w:ilvl w:val="2"/>
          <w:numId w:val="1"/>
        </w:numPr>
        <w:rPr/>
      </w:pPr>
      <w:bookmarkStart w:id="58" w:name="__RefHeading___Toc3387331_3381743652"/>
      <w:bookmarkStart w:id="59" w:name="_Toc21"/>
      <w:bookmarkEnd w:id="58"/>
      <w:r>
        <w:rPr>
          <w:rtl w:val="true"/>
        </w:rPr>
        <w:t>فصل فیما لقیه صلی الله علیه و آله من قومه بعد موت عمّه</w:t>
      </w:r>
      <w:bookmarkEnd w:id="59"/>
    </w:p>
    <w:p>
      <w:pPr>
        <w:pStyle w:val="BookText"/>
        <w:rPr/>
      </w:pPr>
      <w:r>
        <w:rPr>
          <w:rFonts w:ascii="IRNazanin" w:hAnsi="IRNazanin" w:eastAsia="IRNazanin"/>
          <w:color w:val="111111"/>
          <w:sz w:val="28"/>
          <w:sz w:val="28"/>
          <w:szCs w:val="28"/>
          <w:rtl w:val="true"/>
          <w:lang w:bidi="fa-IR"/>
        </w:rPr>
        <w:t xml:space="preserve">لمّا توفّی أبوطالب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علی النبی صلی الله علیه و آله البلاء والأذی، عمد إلی ثقیف بالطائف، رجاء أن یؤووه سادتها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نائل، ومسعود، وحبیب، بنو عمرو بن نمیر الثقفی، فلم یقبلوه، وتبعه سفهاؤهم بالأحجار، ودمّوا رجلیه، فخلص منهم، واستظلّ فی ظلّ حبلة</w:t>
      </w:r>
      <w:r>
        <w:rPr>
          <w:rStyle w:val="FootnoteAnchor"/>
          <w:rtl w:val="true"/>
        </w:rPr>
        <w:footnoteReference w:id="235"/>
      </w:r>
      <w:r>
        <w:rPr>
          <w:rFonts w:ascii="IRNazanin" w:hAnsi="IRNazanin" w:eastAsia="IRNazanin"/>
          <w:color w:val="111111"/>
          <w:sz w:val="28"/>
          <w:sz w:val="28"/>
          <w:szCs w:val="28"/>
          <w:rtl w:val="true"/>
          <w:lang w:bidi="fa-IR"/>
        </w:rPr>
        <w:t>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أشکوإلیک من ضعف قوّتی، وقلّة حیلتی وناصری، وهوانی علی الناس،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فأنفذ عتبة وشیبة ابنا ربیعة إلیه بطبق عنب علی یدی غلام یدعی عداساً، وکان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مدّ یده وقال، بسم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هذا البلد لا یقولونها</w:t>
      </w:r>
      <w:r>
        <w:rPr>
          <w:rStyle w:val="FootnoteAnchor"/>
          <w:rtl w:val="true"/>
        </w:rPr>
        <w:footnoteReference w:id="236"/>
      </w:r>
      <w:r>
        <w:rPr>
          <w:rFonts w:ascii="IRNazanin" w:hAnsi="IRNazanin" w:eastAsia="IRNazanin"/>
          <w:color w:val="111111"/>
          <w:sz w:val="28"/>
          <w:sz w:val="28"/>
          <w:szCs w:val="28"/>
          <w:rtl w:val="true"/>
          <w:lang w:bidi="fa-IR"/>
        </w:rPr>
        <w:t>،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بلدة نینوی،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مدینة الرجل الصالح یونس بن 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واللّه أخبرنی خبر یونس، فخرّ عداس ساجداً لرسول اللّه صلی الله علیه و آله، وجعل یقبّل قدمه، وهما یسیلان الدماء</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عتبة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أفسد علیک غلامک، فلمّا انصرف عنه سأل عن مقالته،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واللّه نبی صادق،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رجل خدّاع لا یفتننّک عن نصرانیتک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خبر عن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أباجهل کتب إلی النبی صلی الله علیه و آله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الخیوط</w:t>
      </w:r>
      <w:r>
        <w:rPr>
          <w:rStyle w:val="FootnoteAnchor"/>
          <w:rtl w:val="true"/>
        </w:rPr>
        <w:footnoteReference w:id="238"/>
      </w:r>
      <w:r>
        <w:rPr>
          <w:rFonts w:ascii="IRNazanin" w:hAnsi="IRNazanin" w:eastAsia="IRNazanin"/>
          <w:color w:val="111111"/>
          <w:sz w:val="28"/>
          <w:sz w:val="28"/>
          <w:szCs w:val="28"/>
          <w:rtl w:val="true"/>
          <w:lang w:bidi="fa-IR"/>
        </w:rPr>
        <w:t>التی فی رأسک هی التی ضیّقت علیک مکّة، فرمت بک إلی یثرب، وإنّها لا تزال بک تنفرّک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جواب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أباجهل بالمکاره والعطب یتهدّدنی</w:t>
      </w:r>
      <w:r>
        <w:rPr>
          <w:rStyle w:val="FootnoteAnchor"/>
          <w:rtl w:val="true"/>
        </w:rPr>
        <w:footnoteReference w:id="239"/>
      </w:r>
      <w:r>
        <w:rPr>
          <w:rFonts w:ascii="IRNazanin" w:hAnsi="IRNazanin" w:eastAsia="IRNazanin"/>
          <w:color w:val="111111"/>
          <w:sz w:val="28"/>
          <w:sz w:val="28"/>
          <w:szCs w:val="28"/>
          <w:rtl w:val="true"/>
          <w:lang w:bidi="fa-IR"/>
        </w:rPr>
        <w:t>، وربّ العالمین بالنصر والظفر علیه یعدنی، وخبر اللّه أصدق، والقبول من اللّه أحقّ، لن یضرّ محمّداً من خذله، أو یغضب علیه بعد أن ینصره اللّه عزّوجلّ، ویتفضّل علیه بجوده وکرمه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أباجهل إنّک راسلتنی بما ألقاه فی جلدک</w:t>
      </w:r>
      <w:r>
        <w:rPr>
          <w:rStyle w:val="FootnoteAnchor"/>
          <w:rtl w:val="true"/>
        </w:rPr>
        <w:footnoteReference w:id="240"/>
      </w:r>
      <w:r>
        <w:rPr>
          <w:rFonts w:ascii="IRNazanin" w:hAnsi="IRNazanin" w:eastAsia="IRNazanin"/>
          <w:color w:val="111111"/>
          <w:sz w:val="28"/>
          <w:sz w:val="28"/>
          <w:szCs w:val="28"/>
          <w:rtl w:val="true"/>
          <w:lang w:bidi="fa-IR"/>
        </w:rPr>
        <w:t>الشیطان، وأنا اجیبک بما ألقاه فی خاطری الرحمن، إنّ الحرب بیننا وبینک کافیة</w:t>
      </w:r>
      <w:r>
        <w:rPr>
          <w:rStyle w:val="FootnoteAnchor"/>
          <w:rtl w:val="true"/>
        </w:rPr>
        <w:footnoteReference w:id="241"/>
      </w:r>
      <w:r>
        <w:rPr>
          <w:rFonts w:ascii="IRNazanin" w:hAnsi="IRNazanin" w:eastAsia="IRNazanin"/>
          <w:color w:val="111111"/>
          <w:sz w:val="28"/>
          <w:sz w:val="28"/>
          <w:szCs w:val="28"/>
          <w:rtl w:val="true"/>
          <w:lang w:bidi="fa-IR"/>
        </w:rPr>
        <w:t>إلی تسع وعشرین، وإنّ اللّه سیقتلک فیها بأضعف أصحابی، وستلقی أنت وعتبة وشیبة والولید وفلان وفلان، وذکر عدداً من قریش فی قلیب</w:t>
      </w:r>
      <w:r>
        <w:rPr>
          <w:rStyle w:val="FootnoteAnchor"/>
          <w:rtl w:val="true"/>
        </w:rPr>
        <w:footnoteReference w:id="242"/>
      </w:r>
      <w:r>
        <w:rPr>
          <w:rFonts w:ascii="IRNazanin" w:hAnsi="IRNazanin" w:eastAsia="IRNazanin"/>
          <w:color w:val="111111"/>
          <w:sz w:val="28"/>
          <w:sz w:val="28"/>
          <w:szCs w:val="28"/>
          <w:rtl w:val="true"/>
          <w:lang w:bidi="fa-IR"/>
        </w:rPr>
        <w:t>مقتّلین، أقتل منکم سبعین، وأسرّ منکم سبعین، أحملهم علی الفداء أو القتل</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تحبّون أن اریکم مصرع کلّ واحد من هؤلاء؟ هلمّوا إلی بدر، فإنّ هناک الملتقی والمحشر، وهناک البلاء الأکبر، فلم یجبه إلاّ علی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بسم</w:t>
      </w:r>
      <w:bookmarkStart w:id="60" w:name="pg14047_140379"/>
    </w:p>
    <w:p>
      <w:pPr>
        <w:pStyle w:val="BookText"/>
        <w:rPr/>
      </w:pPr>
      <w:bookmarkEnd w:id="60"/>
      <w:r>
        <w:rPr>
          <w:rFonts w:ascii="IRNazanin" w:hAnsi="IRNazanin" w:eastAsia="IRNazanin"/>
          <w:color w:val="111111"/>
          <w:sz w:val="28"/>
          <w:sz w:val="28"/>
          <w:szCs w:val="28"/>
          <w:rtl w:val="true"/>
          <w:lang w:bidi="fa-IR"/>
        </w:rPr>
        <w:t>اللّه، فقال 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أخطو خطوة واحدة، فإنّ الله یطوی الأرض لکم، ویوصلکم إلی هناک، فخطا القوم خطوة، ثمّ الثانیة، فإذا هم عند بئر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مصرع عتبة، وذاک مصرع شیبة، وذاک مصرع الولید، إلی أن سمّی تمام سبعین، وسیؤسر فلان وفلان إلی أن ذکر سبعین منهم، فلمّا انتهوا إلی آخرها،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مصرع أبی‌جهل، یجرحه فلان الأنصاری، ویجهز علیه عبد اللّه بن مسعود أضعف أصحابی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لحقّ کائن بعد ثمانیة وعشرین یوماً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یبد فی اللیل البهیم جبینه یلوح کمصباح الدجی المتوقّد</w:t>
      </w:r>
    </w:p>
    <w:p>
      <w:pPr>
        <w:pStyle w:val="BookText"/>
        <w:rPr/>
      </w:pPr>
      <w:r>
        <w:rPr>
          <w:rFonts w:ascii="IRNazanin" w:hAnsi="IRNazanin" w:eastAsia="IRNazanin"/>
          <w:color w:val="111111"/>
          <w:sz w:val="28"/>
          <w:sz w:val="28"/>
          <w:szCs w:val="28"/>
          <w:rtl w:val="true"/>
          <w:lang w:bidi="fa-IR"/>
        </w:rPr>
        <w:t>فمن کان أومن ذا یکون کأحمد نظاماً لحقٍّ أو نکالاً لملحد</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بجیر</w:t>
      </w:r>
      <w:r>
        <w:rPr>
          <w:rStyle w:val="FootnoteAnchor"/>
          <w:rtl w:val="true"/>
        </w:rPr>
        <w:footnoteReference w:id="246"/>
      </w:r>
      <w:r>
        <w:rPr>
          <w:rFonts w:ascii="IRNazanin" w:hAnsi="IRNazanin" w:eastAsia="IRNazanin"/>
          <w:color w:val="111111"/>
          <w:sz w:val="28"/>
          <w:sz w:val="28"/>
          <w:szCs w:val="28"/>
          <w:rtl w:val="true"/>
          <w:lang w:bidi="fa-IR"/>
        </w:rPr>
        <w:t>بن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نبیٌ بعد یأسٍ وفترةٍ من اللّه والأوثان فی الأرض تعبد</w:t>
      </w:r>
    </w:p>
    <w:p>
      <w:pPr>
        <w:pStyle w:val="BookText"/>
        <w:rPr/>
      </w:pPr>
      <w:r>
        <w:rPr>
          <w:rFonts w:ascii="IRNazanin" w:hAnsi="IRNazanin" w:eastAsia="IRNazanin"/>
          <w:color w:val="111111"/>
          <w:sz w:val="28"/>
          <w:sz w:val="28"/>
          <w:szCs w:val="28"/>
          <w:rtl w:val="true"/>
          <w:lang w:bidi="fa-IR"/>
        </w:rPr>
        <w:t>وشقّ له من اسمه بجلاله فذو العرش محمودٌ وهذا محمّد</w:t>
      </w:r>
    </w:p>
    <w:p>
      <w:pPr>
        <w:pStyle w:val="BookText"/>
        <w:rPr/>
      </w:pPr>
      <w:r>
        <w:rPr>
          <w:rFonts w:ascii="IRNazanin" w:hAnsi="IRNazanin" w:eastAsia="IRNazanin"/>
          <w:color w:val="111111"/>
          <w:sz w:val="28"/>
          <w:sz w:val="28"/>
          <w:szCs w:val="28"/>
          <w:rtl w:val="true"/>
          <w:lang w:bidi="fa-IR"/>
        </w:rPr>
        <w:t>وأشرکه فی ذکره جلّ ذکره یخلّد فی الجنّات فیمن یخلّد</w:t>
      </w:r>
    </w:p>
    <w:p>
      <w:pPr>
        <w:pStyle w:val="BookText"/>
        <w:rPr/>
      </w:pPr>
      <w:r>
        <w:rPr>
          <w:rFonts w:ascii="Amiri" w:hAnsi="Amiri" w:eastAsia="Amiri" w:cs="Amiri"/>
          <w:color w:val="111111"/>
          <w:sz w:val="28"/>
          <w:sz w:val="28"/>
          <w:szCs w:val="28"/>
          <w:rtl w:val="true"/>
          <w:lang w:bidi="ar-SA"/>
        </w:rPr>
        <w:t>أعزّ</w:t>
      </w:r>
      <w:r>
        <w:rPr>
          <w:rStyle w:val="FootnoteAnchor"/>
          <w:rtl w:val="true"/>
        </w:rPr>
        <w:footnoteReference w:id="247"/>
      </w:r>
      <w:r>
        <w:rPr>
          <w:rFonts w:ascii="Amiri" w:hAnsi="Amiri" w:eastAsia="Amiri" w:cs="Amiri"/>
          <w:color w:val="111111"/>
          <w:sz w:val="28"/>
          <w:sz w:val="28"/>
          <w:szCs w:val="28"/>
          <w:rtl w:val="true"/>
          <w:lang w:bidi="ar-SA"/>
        </w:rPr>
        <w:t>علیه للنبوّة خاتمٌ من اللّه مشهودٌ یلوح ویشهد</w:t>
      </w:r>
    </w:p>
    <w:p>
      <w:pPr>
        <w:pStyle w:val="Heading3"/>
        <w:numPr>
          <w:ilvl w:val="2"/>
          <w:numId w:val="1"/>
        </w:numPr>
        <w:rPr/>
      </w:pPr>
      <w:bookmarkStart w:id="61" w:name="__RefHeading___Toc3387333_3381743652"/>
      <w:bookmarkStart w:id="62" w:name="_Toc22"/>
      <w:bookmarkEnd w:id="61"/>
      <w:r>
        <w:rPr>
          <w:rtl w:val="true"/>
        </w:rPr>
        <w:t>فصل فی حفظ اللّه تعالی له من المشرکین وکید الشیاطین</w:t>
      </w:r>
      <w:bookmarkEnd w:id="6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نزل تحت شجرة، فعلّق بها سیفه، ثمّ نام، فجاء</w:t>
      </w:r>
    </w:p>
    <w:p>
      <w:pPr>
        <w:pStyle w:val="BookText"/>
        <w:rPr/>
      </w:pPr>
      <w:r>
        <w:rPr>
          <w:rFonts w:ascii="IRNazanin" w:hAnsi="IRNazanin" w:eastAsia="IRNazanin"/>
          <w:color w:val="111111"/>
          <w:sz w:val="28"/>
          <w:sz w:val="28"/>
          <w:szCs w:val="28"/>
          <w:rtl w:val="true"/>
          <w:lang w:bidi="fa-IR"/>
        </w:rPr>
        <w:t>أعرابی، فأخذ السیف، وقام علی رأسه، فاستیقظ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یعصمک الآن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فرجف وسقط السیف من یده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بقی جالساً زماناً، ولم یعاقبه النبی صلی الله علیه و آله وهو یصلّی</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وأبوهریرة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أبوجهل إلی النبی صلی الله علیه و آله، وهو یصلّی لیطأ علی رقبته، فجعل ینکص علی عقبیه،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بینی وبینه خندقاً من نار مهولاً، ورأیت ملائکة ذوی أجنحة،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دنا منّی لاختطفته الملائکة عضواً عضواً،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رَأَیْتَ الَّذِی یَنْهی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إِذا صَلّی</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الآیات</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النبی صلی الله علیه و آله مهاجراً أتبعه سراقة بن جعشم مع خیله، فلمّا رآه رسول اللّه صلی الله علیه و آله دعا، فکأنّ قوائم فرسه ساخت حتّی تغیّبت، فتضرّع إلی النبی صلی الله علیه و آله حتّی دعا، وصار إلی وجه الأرض، فقصد کذلک ثلاثاً والنبی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أرض خذیه، وإذا تضرّع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دعیه، فکفّ بعد الرابعة، وأضمر أن لا یعود إلی ما یسوؤه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جبیر، وابن عبّاس، ومحمّد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کان المستهزؤون به جماعة، مثل</w:t>
      </w:r>
    </w:p>
    <w:p>
      <w:pPr>
        <w:pStyle w:val="BookText"/>
        <w:rPr/>
      </w:pPr>
      <w:r>
        <w:rPr>
          <w:rFonts w:ascii="IRNazanin" w:hAnsi="IRNazanin" w:eastAsia="IRNazanin"/>
          <w:color w:val="111111"/>
          <w:sz w:val="28"/>
          <w:sz w:val="28"/>
          <w:szCs w:val="28"/>
          <w:rtl w:val="true"/>
          <w:lang w:bidi="fa-IR"/>
        </w:rPr>
        <w:t>الولید بن المغیرة المخزومی، والأسود بن عبدیغوث الزهری، وأبوزمعة الأسود بن المطّلب، والعاص بن وائل السهمی، والحارث بن قیس السهمی، وعقبة بن أبی‌معیط، وقیهلة</w:t>
      </w:r>
      <w:r>
        <w:rPr>
          <w:rStyle w:val="FootnoteAnchor"/>
          <w:rtl w:val="true"/>
        </w:rPr>
        <w:footnoteReference w:id="254"/>
      </w:r>
      <w:r>
        <w:rPr>
          <w:rFonts w:ascii="IRNazanin" w:hAnsi="IRNazanin" w:eastAsia="IRNazanin"/>
          <w:color w:val="111111"/>
          <w:sz w:val="28"/>
          <w:sz w:val="28"/>
          <w:szCs w:val="28"/>
          <w:rtl w:val="true"/>
          <w:lang w:bidi="fa-IR"/>
        </w:rPr>
        <w:t>بن عامر الفهری، والأسود بن الحارث، وأبوأجیحة سعید بن العاص، والنضر بن الحارث العبدری، والحکم بن العاص بن امیة، وعتبة بن ربیعة، وطعیمة بن عدی، والحارث بن عامر بن نوفل، وأبوالبختری العاص بن هاشم بن أسد، وأبوجهل، وأبولهب، وکلّهم قد أفناهم اللّه بأشدّ نکال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وکانوا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ننتظرک</w:t>
      </w:r>
      <w:r>
        <w:rPr>
          <w:rStyle w:val="FootnoteAnchor"/>
          <w:rtl w:val="true"/>
        </w:rPr>
        <w:footnoteReference w:id="255"/>
      </w:r>
      <w:r>
        <w:rPr>
          <w:rFonts w:ascii="IRNazanin" w:hAnsi="IRNazanin" w:eastAsia="IRNazanin"/>
          <w:color w:val="111111"/>
          <w:sz w:val="28"/>
          <w:sz w:val="28"/>
          <w:szCs w:val="28"/>
          <w:rtl w:val="true"/>
          <w:lang w:bidi="fa-IR"/>
        </w:rPr>
        <w:t>إلی الظهر، فإن رجعت عن قولک وإلاّ قتلناک، فدخل صلی الله علیه و آله منزله، وأغلق علیه بابه، فأتاه جبرئیل ساعته،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السلام یقرأ علیک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إصدع بما تؤمر وأنا معک، وقد أمرنی ربّی بطاعتک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البیت رمی الأسود بن المطّلب فی وجهه بورقة خضراء،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أعم بصره، وأثکله ولده، فعمی وأثکله الله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أشار إلی عینه فعمی، وکان یضرب رأسه علی الجدار حتّی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به الأسود بن عبد یغوث، فأومأ</w:t>
      </w:r>
      <w:r>
        <w:rPr>
          <w:rStyle w:val="FootnoteAnchor"/>
          <w:rtl w:val="true"/>
        </w:rPr>
        <w:footnoteReference w:id="256"/>
      </w:r>
      <w:r>
        <w:rPr>
          <w:rFonts w:ascii="IRNazanin" w:hAnsi="IRNazanin" w:eastAsia="IRNazanin"/>
          <w:color w:val="111111"/>
          <w:sz w:val="28"/>
          <w:sz w:val="28"/>
          <w:szCs w:val="28"/>
          <w:rtl w:val="true"/>
          <w:lang w:bidi="fa-IR"/>
        </w:rPr>
        <w:t>إلی بطنه، فاستسقی ماءً ومات حبناً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به الولید، فأومأ إلی جرح اندمل فی بطن رجله من نبل، فتعلّقت به شوکة، فخدشت ساقه، ولم یزل مریضاً حتّی مات، ونزل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وإنّه</w:t>
      </w:r>
    </w:p>
    <w:p>
      <w:pPr>
        <w:pStyle w:val="BookText"/>
        <w:rPr/>
      </w:pPr>
      <w:r>
        <w:rPr>
          <w:rFonts w:ascii="IRNazanin" w:hAnsi="IRNazanin" w:eastAsia="IRNazanin"/>
          <w:color w:val="111111"/>
          <w:sz w:val="28"/>
          <w:sz w:val="28"/>
          <w:szCs w:val="28"/>
          <w:rtl w:val="true"/>
          <w:lang w:bidi="fa-IR"/>
        </w:rPr>
        <w:t>یکلّف أن یصعد جبلاً فی النار من صخرة ملساء، فإذا بلغ أعلاها لم یترک أن یتنفّس، فیجذب إلی أسفلها، ثمّ یکلّف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 به العاص، فعابه، فخرج من بیته، فلفحته السموم، فلمّا انصرف إلی داره لم یعرفوه، فباعدوه، فمات غمّاً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أنّهم غضبوا علیه،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وطأ علی شبرقة، فدخلت فی أخمص 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لدغت، فلم یزل یحکّها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 به الحارث، فأومأ إلی رأسه، فتقیّأ قیحاً،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لدغته الحیّة، 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إلی کداء، فتدهده علیه حجر</w:t>
      </w:r>
      <w:r>
        <w:rPr>
          <w:rStyle w:val="FootnoteAnchor"/>
          <w:rtl w:val="true"/>
        </w:rPr>
        <w:footnoteReference w:id="258"/>
      </w:r>
      <w:r>
        <w:rPr>
          <w:rFonts w:ascii="IRNazanin" w:hAnsi="IRNazanin" w:eastAsia="IRNazanin"/>
          <w:color w:val="111111"/>
          <w:sz w:val="28"/>
          <w:sz w:val="28"/>
          <w:szCs w:val="28"/>
          <w:rtl w:val="true"/>
          <w:lang w:bidi="fa-IR"/>
        </w:rPr>
        <w:t>، فتقطّع، واستقبل ابنه فی سفر، فضرب جبرئیل علیه السلام رأسه علی شجرة،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أدرکنی،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أحداً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الأسود بن الحارث أکل حوتاً، فأصابه العطش، فلم یزل یشرب الماء حتی انشقّ</w:t>
      </w:r>
      <w:r>
        <w:rPr>
          <w:rStyle w:val="FootnoteAnchor"/>
          <w:rtl w:val="true"/>
        </w:rPr>
        <w:footnoteReference w:id="259"/>
      </w:r>
      <w:r>
        <w:rPr>
          <w:rFonts w:ascii="IRNazanin" w:hAnsi="IRNazanin" w:eastAsia="IRNazanin"/>
          <w:color w:val="111111"/>
          <w:sz w:val="28"/>
          <w:sz w:val="28"/>
          <w:szCs w:val="28"/>
          <w:rtl w:val="true"/>
          <w:lang w:bidi="fa-IR"/>
        </w:rPr>
        <w:t>بطنه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قیهلة</w:t>
      </w:r>
      <w:r>
        <w:rPr>
          <w:rStyle w:val="FootnoteAnchor"/>
          <w:rtl w:val="true"/>
        </w:rPr>
        <w:footnoteReference w:id="261"/>
      </w:r>
      <w:r>
        <w:rPr>
          <w:rFonts w:ascii="IRNazanin" w:hAnsi="IRNazanin" w:eastAsia="IRNazanin"/>
          <w:color w:val="111111"/>
          <w:sz w:val="28"/>
          <w:sz w:val="28"/>
          <w:szCs w:val="28"/>
          <w:rtl w:val="true"/>
          <w:lang w:bidi="fa-IR"/>
        </w:rPr>
        <w:t>بن عامر، فخرج یرید الطائف، ففقد ولم یوجد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عیطلة</w:t>
      </w:r>
      <w:r>
        <w:rPr>
          <w:rStyle w:val="FootnoteAnchor"/>
          <w:rtl w:val="true"/>
        </w:rPr>
        <w:footnoteReference w:id="262"/>
      </w:r>
      <w:r>
        <w:rPr>
          <w:rFonts w:ascii="IRNazanin" w:hAnsi="IRNazanin" w:eastAsia="IRNazanin"/>
          <w:color w:val="111111"/>
          <w:sz w:val="28"/>
          <w:sz w:val="28"/>
          <w:szCs w:val="28"/>
          <w:rtl w:val="true"/>
          <w:lang w:bidi="fa-IR"/>
        </w:rPr>
        <w:t>، فاستسقی، فمات،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بشوک، فأصاب عینیه، فسالت</w:t>
      </w:r>
      <w:bookmarkStart w:id="63" w:name="pg14047_140383"/>
    </w:p>
    <w:p>
      <w:pPr>
        <w:pStyle w:val="BookText"/>
        <w:rPr/>
      </w:pPr>
      <w:bookmarkEnd w:id="63"/>
      <w:r>
        <w:rPr>
          <w:rFonts w:ascii="IRNazanin" w:hAnsi="IRNazanin" w:eastAsia="IRNazanin"/>
          <w:color w:val="111111"/>
          <w:sz w:val="28"/>
          <w:sz w:val="28"/>
          <w:szCs w:val="28"/>
          <w:rtl w:val="true"/>
          <w:lang w:bidi="fa-IR"/>
        </w:rPr>
        <w:t>حدقته علی وجهه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أبولهب، فإنّه سأل أباسفیان عن قصّة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لقیناهم، فمنحناهم أکتافنا، فجعلوا یقتلوننا ویأسروننا کیف شاؤوا، وأیم اللّه مع ذلک ما مکث الناس لقینا رجالاً بیضاً علی خیل بلق بین السماء والأرض، لا یقوم لها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أبورافع لاُمّ الفضل بنت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الملائکة، فجعل یضربنی، فضربت امّ الفضل علی رأسه بعمود الخیمة، ففلقت رأسه شجّة منکرة، فعاش سبع لیال، وقد رماه اللّه بالعدسة، ولقد ترکه ابناه ثلاثاً لا یدفنانه، وکانت قریش تتّقی العدسة، فدفنوه بأعلی مکّة علی جدار، وقذفوا علیه الحجارة حتّی واروه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نزلت الأحزاب علی المدینة، عبأ أبوسفیان سبعة آلاف رام کوکبة واحدة،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ارموهم</w:t>
      </w:r>
      <w:r>
        <w:rPr>
          <w:rStyle w:val="FootnoteAnchor"/>
          <w:rtl w:val="true"/>
        </w:rPr>
        <w:footnoteReference w:id="265"/>
      </w:r>
      <w:r>
        <w:rPr>
          <w:rFonts w:ascii="IRNazanin" w:hAnsi="IRNazanin" w:eastAsia="IRNazanin"/>
          <w:color w:val="111111"/>
          <w:sz w:val="28"/>
          <w:sz w:val="28"/>
          <w:szCs w:val="28"/>
          <w:rtl w:val="true"/>
          <w:lang w:bidi="fa-IR"/>
        </w:rPr>
        <w:t>رشقاً واحداً، فوقع فی أصحاب النبی صلی الله علیه و آله سهام کثیرة، فشکوا ذلک إلی النبی صلی الله علیه و آله، فلوّح إلی السهام بکمّه، ودعا بدعوات، فهبّت ریح عاصفة، فردّت السهام إلی القوم، فکلّ من رمی سهماً عاد السهم إلیه، فوقع فیه</w:t>
      </w:r>
      <w:r>
        <w:rPr>
          <w:rStyle w:val="FootnoteAnchor"/>
          <w:rtl w:val="true"/>
        </w:rPr>
        <w:footnoteReference w:id="266"/>
      </w:r>
      <w:r>
        <w:rPr>
          <w:rFonts w:ascii="IRNazanin" w:hAnsi="IRNazanin" w:eastAsia="IRNazanin"/>
          <w:color w:val="111111"/>
          <w:sz w:val="28"/>
          <w:sz w:val="28"/>
          <w:szCs w:val="28"/>
          <w:rtl w:val="true"/>
          <w:lang w:bidi="fa-IR"/>
        </w:rPr>
        <w:t>جرحه بقدرة اللّه وبرکة رسوله صلی الله علیه و آله</w:t>
      </w:r>
      <w:r>
        <w:rPr>
          <w:rFonts w:eastAsia="IRNazanin" w:cs="IRNazanin"/>
          <w:color w:val="111111"/>
          <w:sz w:val="28"/>
          <w:szCs w:val="28"/>
          <w:rtl w:val="true"/>
          <w:lang w:bidi="fa-IR"/>
        </w:rPr>
        <w:t>.</w:t>
      </w:r>
    </w:p>
    <w:p>
      <w:pPr>
        <w:pStyle w:val="Heading3"/>
        <w:numPr>
          <w:ilvl w:val="2"/>
          <w:numId w:val="1"/>
        </w:numPr>
        <w:rPr/>
      </w:pPr>
      <w:bookmarkStart w:id="64" w:name="__RefHeading___Toc3387335_3381743652"/>
      <w:bookmarkStart w:id="65" w:name="_Toc23"/>
      <w:bookmarkEnd w:id="64"/>
      <w:r>
        <w:rPr>
          <w:rtl w:val="true"/>
        </w:rPr>
        <w:t>فصل فی استجابة دعواته صلی الله علیه و آله</w:t>
      </w:r>
      <w:bookmarkEnd w:id="6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مهدی المامطیری فی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کتب إلی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w:t>
      </w:r>
    </w:p>
    <w:p>
      <w:pPr>
        <w:pStyle w:val="BookText"/>
        <w:rPr/>
      </w:pPr>
      <w:r>
        <w:rPr>
          <w:rFonts w:ascii="IRNazanin" w:hAnsi="IRNazanin" w:eastAsia="IRNazanin"/>
          <w:color w:val="111111"/>
          <w:sz w:val="28"/>
          <w:sz w:val="28"/>
          <w:szCs w:val="28"/>
          <w:rtl w:val="true"/>
          <w:lang w:bidi="fa-IR"/>
        </w:rPr>
        <w:t>رسول اللّه إلی کسری بن هرمزد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فأسلم تسلم، وإلاّ فأذن بحرب من اللّه ورسوله، والسلام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إلیه الکتاب مزّقه واستخفّ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یدعونی إلی دینه، ویبدأ باسمه قبل اسمی، وبعث إلیه بتراب،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 اللّه ملکه کما مزّق کتابی، أما إنّه ستمزّقون ملکه، وبعث إلیّ بتراب، أما إنّکم ستملکون أرضه، فکان کما قال</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الماوردی فی أعلام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کسری کتب فی الوقت إلی عامله بالیمن باذان، ویکنّی أبامهران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احمل إلیّ هذا الذی یذکر أنّه نبی، وبدأ باسمه قبل اسمی، ودعانی إلی غیر دینی، فبعث إلیه فیروز الدیلمی فی جماعة مع کتاب یذکر فیه ما کتب به کسری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فأتاه فیروز بمن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کسری أمرنی أن أحملک إلیه، فاستنظره لیلة، فلمّا کان من الغد حضر فیروز مستحثّاً،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ربّی أنّه قتل ربّک البارحة، سلّط اللّه علیه ابنه شیرویه بسبع ساعات من اللیل، فأمسک حتّی یأتیک الخبر، فراع ذلک فیروز وهاله، وعاد إلی باذان، فأخبره، فقال له 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وجدت نفسک حین دخلت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هبت أحداً کهیبة هذا الرجل، فوصل الخبر بقتله فی تلک اللیلة من تلک الساعة، فأسلما جمیعاً، وظهر العنسی وما افتراه من الکذب، فأرسل صلی الله علیه و آله إلی فیروز اقتله قتله اللّه فقتله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سار النبی صلی الله علیه و آله إلی بنی شجاعة</w:t>
      </w:r>
      <w:r>
        <w:rPr>
          <w:rStyle w:val="FootnoteAnchor"/>
          <w:rtl w:val="true"/>
        </w:rPr>
        <w:footnoteReference w:id="269"/>
      </w:r>
      <w:r>
        <w:rPr>
          <w:rFonts w:ascii="IRNazanin" w:hAnsi="IRNazanin" w:eastAsia="IRNazanin"/>
          <w:color w:val="111111"/>
          <w:sz w:val="28"/>
          <w:sz w:val="28"/>
          <w:szCs w:val="28"/>
          <w:rtl w:val="true"/>
          <w:lang w:bidi="fa-IR"/>
        </w:rPr>
        <w:t>، فجعل یعرض علیهم الإسلام، فأبوا وخرجوا علیه فی خمسة آلاف فارس، فتبعوا النبی صلی الله علیه و آله، فلمّا لحقوا به دعا علیهم</w:t>
      </w:r>
      <w:r>
        <w:rPr>
          <w:rStyle w:val="FootnoteAnchor"/>
          <w:rtl w:val="true"/>
        </w:rPr>
        <w:footnoteReference w:id="270"/>
      </w:r>
      <w:r>
        <w:rPr>
          <w:rFonts w:ascii="IRNazanin" w:hAnsi="IRNazanin" w:eastAsia="IRNazanin"/>
          <w:color w:val="111111"/>
          <w:sz w:val="28"/>
          <w:sz w:val="28"/>
          <w:szCs w:val="28"/>
          <w:rtl w:val="true"/>
          <w:lang w:bidi="fa-IR"/>
        </w:rPr>
        <w:t>بدعوات، فهبّت علیهم ریح، فأهلکتهم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سار إلی قتال المقفّع</w:t>
      </w:r>
      <w:r>
        <w:rPr>
          <w:rStyle w:val="FootnoteAnchor"/>
          <w:rtl w:val="true"/>
        </w:rPr>
        <w:footnoteReference w:id="271"/>
      </w:r>
      <w:r>
        <w:rPr>
          <w:rFonts w:ascii="IRNazanin" w:hAnsi="IRNazanin" w:eastAsia="IRNazanin"/>
          <w:color w:val="111111"/>
          <w:sz w:val="28"/>
          <w:sz w:val="28"/>
          <w:szCs w:val="28"/>
          <w:rtl w:val="true"/>
          <w:lang w:bidi="fa-IR"/>
        </w:rPr>
        <w:t>بن الهمیسع البنهانی، کان فی طریق المسلمین جبل من الصخر العظیم الهائل</w:t>
      </w:r>
      <w:r>
        <w:rPr>
          <w:rStyle w:val="FootnoteAnchor"/>
          <w:rtl w:val="true"/>
        </w:rPr>
        <w:footnoteReference w:id="272"/>
      </w:r>
      <w:r>
        <w:rPr>
          <w:rFonts w:ascii="IRNazanin" w:hAnsi="IRNazanin" w:eastAsia="IRNazanin"/>
          <w:color w:val="111111"/>
          <w:sz w:val="28"/>
          <w:sz w:val="28"/>
          <w:szCs w:val="28"/>
          <w:rtl w:val="true"/>
          <w:lang w:bidi="fa-IR"/>
        </w:rPr>
        <w:t>تتعب فیه المطایا، وتقف فیه الخیل، فلمّا وصل المسلمون إلیه شکوا أمره إلی رسول اللّه صلی الله علیه و آله وما یلقون فیه من التعب والنصب، فدعا النبی صلی الله علیه و آله بدعوات، فساخ الجبل فی الأرض، وتقطّع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الحکم بن العاص مشیة رسول اللّه صلی الله علیه و آله مستهزءً،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فلتکن، فلم یزل یرتعش حتّی مات</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وخاف النبی صلی الله علیه و آله من قریش، فدخل بین الأراک، فنفرت الإبل، فجاء أبوثروان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استأنس إلی إبلک،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صاحب قریش، قال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محمّد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واللّه لا تصلح إبل أنت فیها،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أطل شقاه وبقاه، قال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 شیخاً کبیراً یتمنّی الموت، فلا یموت، فکان یقول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بدعوة النبی صلی الله علیه و آله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قَرْیَةً کانَتْ آمِنَةً مُطْمَئِنَّةً</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وذلک أنّه جاء خباب بن الأرت،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ربّک أن یستنصر لنا علی مضر،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لتعجلون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اشدد وطأتک علی مضر، واجعل علیها سنین کسنی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سبعاً کسنی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اللّه عنهم المطر حتّی مات الشجر، وذهب الثمر، وأجدبت الأرض، وماتت المواشی، واشتووا القدّ، وأکلوا العلهم</w:t>
      </w:r>
      <w:r>
        <w:rPr>
          <w:rStyle w:val="FootnoteAnchor"/>
          <w:rtl w:val="true"/>
        </w:rPr>
        <w:footnoteReference w:id="276"/>
      </w:r>
      <w:r>
        <w:rPr>
          <w:rFonts w:ascii="IRNazanin" w:hAnsi="IRNazanin" w:eastAsia="IRNazanin"/>
          <w:color w:val="111111"/>
          <w:sz w:val="28"/>
          <w:sz w:val="28"/>
          <w:szCs w:val="28"/>
          <w:rtl w:val="true"/>
          <w:lang w:bidi="fa-IR"/>
        </w:rPr>
        <w:t>، فعطفوه وعطف علیهم، ورغب إلی اللّه فمطروا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من دعا له صلی الله علیه و آله، فمثل ما روی عن مرّة بن جعیل الأشجعی،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النبی صلی الله علیه و آله فی بعض غزواته،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یا صاحب الفرس،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هی عجفاء ضعیفة،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فضربها بشیء فی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له فیها، فواللّه لقد رأیتنی أمسک رأسها أن تتقدّم الناس</w:t>
      </w:r>
      <w:r>
        <w:rPr>
          <w:rStyle w:val="FootnoteAnchor"/>
          <w:rtl w:val="true"/>
        </w:rPr>
        <w:footnoteReference w:id="278"/>
      </w:r>
      <w:r>
        <w:rPr>
          <w:rFonts w:ascii="IRNazanin" w:hAnsi="IRNazanin" w:eastAsia="IRNazanin"/>
          <w:color w:val="111111"/>
          <w:sz w:val="28"/>
          <w:sz w:val="28"/>
          <w:szCs w:val="28"/>
          <w:rtl w:val="true"/>
          <w:lang w:bidi="fa-IR"/>
        </w:rPr>
        <w:t>، ولقد بعت من بطنها</w:t>
      </w:r>
      <w:r>
        <w:rPr>
          <w:rStyle w:val="FootnoteAnchor"/>
          <w:rtl w:val="true"/>
        </w:rPr>
        <w:footnoteReference w:id="279"/>
      </w:r>
      <w:r>
        <w:rPr>
          <w:rFonts w:ascii="IRNazanin" w:hAnsi="IRNazanin" w:eastAsia="IRNazanin"/>
          <w:color w:val="111111"/>
          <w:sz w:val="28"/>
          <w:sz w:val="28"/>
          <w:szCs w:val="28"/>
          <w:rtl w:val="true"/>
          <w:lang w:bidi="fa-IR"/>
        </w:rPr>
        <w:t>باثنی عشر ألفاً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مرض أبوطالب، فعاده الرسول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ربّک أن یعافینی،</w:t>
      </w:r>
      <w:bookmarkStart w:id="66" w:name="pg14047_140387"/>
    </w:p>
    <w:p>
      <w:pPr>
        <w:pStyle w:val="BookText"/>
        <w:rPr/>
      </w:pPr>
      <w:bookmarkEnd w:id="6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 عمّی، فقام أبوطالب کأنّه أنشط من عقال</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نسطور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النبی صلی الله علیه و آله فی غزوة تبوک، فسقط من یده السوط، فنزلت عن جوادی، فرفعته ودفعته إلیه، فنظر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مدّ اللّه فی عمرک مدّاً، فعاش ثلاثمائة وعشرین سنة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میمونة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عمرو بن الحمق سقی النبی صلی الله علیه و آله لبناً،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أمتعه بشبابه، فمرّت علیه ثمانون سنة لم یر شعره بیضاء</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فی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فقّهه فی الدین</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بحراً فی العلم، وحبراً للاُمّة</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3387337_3381743652"/>
      <w:bookmarkStart w:id="68" w:name="_Toc24"/>
      <w:bookmarkEnd w:id="67"/>
      <w:r>
        <w:rPr>
          <w:rtl w:val="true"/>
        </w:rPr>
        <w:t>فصل فی الهواتف فی المنام أو من الأصنام</w:t>
      </w:r>
      <w:bookmarkEnd w:id="68"/>
    </w:p>
    <w:p>
      <w:pPr>
        <w:pStyle w:val="BookText"/>
        <w:rPr/>
      </w:pPr>
      <w:r>
        <w:rPr>
          <w:rFonts w:ascii="IRNazanin" w:hAnsi="IRNazanin" w:eastAsia="IRNazanin"/>
          <w:color w:val="111111"/>
          <w:sz w:val="28"/>
          <w:sz w:val="28"/>
          <w:szCs w:val="28"/>
          <w:rtl w:val="true"/>
          <w:lang w:bidi="fa-IR"/>
        </w:rPr>
        <w:t>فی حدیث مازن بن عصفور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نحر عتیرة، سمع من صنمه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نبیٌ من مضر فدع نحیتاً من حجر</w:t>
      </w:r>
    </w:p>
    <w:p>
      <w:pPr>
        <w:pStyle w:val="BookText"/>
        <w:rPr/>
      </w:pPr>
      <w:r>
        <w:rPr>
          <w:rFonts w:ascii="IRNazanin" w:hAnsi="IRNazanin" w:eastAsia="IRNazanin"/>
          <w:color w:val="111111"/>
          <w:sz w:val="28"/>
          <w:sz w:val="28"/>
          <w:szCs w:val="28"/>
          <w:rtl w:val="true"/>
          <w:lang w:bidi="fa-IR"/>
        </w:rPr>
        <w:t>ثمّ نحر یوماً آخر نحرة اخری، فسمع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نبیٌ مرسل جاء بخیرٍ منزل</w:t>
      </w:r>
      <w:r>
        <w:rPr>
          <w:rStyle w:val="FootnoteAnchor"/>
          <w:rtl w:val="true"/>
        </w:rPr>
        <w:footnoteReference w:id="28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العبّاس بن مرداس السلمی علی وثن،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فکنس ما حوله ومسحه وقبّله، فإذا بصائحٍ یصیح، یا عبّاس بن مرداس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للقبائل من سلیمٍ کلّها هلک الضمیر وفاز أهل المسجد</w:t>
      </w:r>
    </w:p>
    <w:p>
      <w:pPr>
        <w:pStyle w:val="BookText"/>
        <w:rPr/>
      </w:pPr>
      <w:r>
        <w:rPr>
          <w:rFonts w:ascii="IRNazanin" w:hAnsi="IRNazanin" w:eastAsia="IRNazanin"/>
          <w:color w:val="111111"/>
          <w:sz w:val="28"/>
          <w:sz w:val="28"/>
          <w:szCs w:val="28"/>
          <w:rtl w:val="true"/>
          <w:lang w:bidi="fa-IR"/>
        </w:rPr>
        <w:t>هلک الضمیر وکان یعبد مرّةً قبل الکتاب إلی النبی محمّد</w:t>
      </w:r>
    </w:p>
    <w:p>
      <w:pPr>
        <w:pStyle w:val="BookText"/>
        <w:rPr/>
      </w:pPr>
      <w:r>
        <w:rPr>
          <w:rFonts w:ascii="IRNazanin" w:hAnsi="IRNazanin" w:eastAsia="IRNazanin"/>
          <w:color w:val="111111"/>
          <w:sz w:val="28"/>
          <w:sz w:val="28"/>
          <w:szCs w:val="28"/>
          <w:rtl w:val="true"/>
          <w:lang w:bidi="fa-IR"/>
        </w:rPr>
        <w:t>إنّ الذی جاء بالنبوّة والهدی بعد ابن مریم من قریشٍ مهتد</w:t>
      </w:r>
    </w:p>
    <w:p>
      <w:pPr>
        <w:pStyle w:val="BookText"/>
        <w:rPr/>
      </w:pPr>
      <w:r>
        <w:rPr>
          <w:rFonts w:ascii="IRNazanin" w:hAnsi="IRNazanin" w:eastAsia="IRNazanin"/>
          <w:color w:val="111111"/>
          <w:sz w:val="28"/>
          <w:sz w:val="28"/>
          <w:szCs w:val="28"/>
          <w:rtl w:val="true"/>
          <w:lang w:bidi="fa-IR"/>
        </w:rPr>
        <w:t>فخرج فی ثلاثمائة راکب من قومه إلی النبی صلی الله علیه و آله، فلمّا رآه النبی صلی الله علیه و آله 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بن مرداس کیف کان إسلامک؟ فقصّ علیه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وسرّ بذلک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عمرو بن جبلة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عترنا عتیرة</w:t>
      </w:r>
      <w:r>
        <w:rPr>
          <w:rStyle w:val="FootnoteAnchor"/>
          <w:rtl w:val="true"/>
        </w:rPr>
        <w:footnoteReference w:id="287"/>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صنم، فسمعنا من جوفه یخاطب سادته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عصام، یا عصام، جاء الإسلام، وذهبت الأصنام، وحقنت الدماء، ووصلت الأرحام، ففزعت من ذلک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وسمع أهل مکّة من قریش هاتفاً فی اللیل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سعد سعد الأوس کن أنت ناصراً ویا سعد سعد الخزرجین الغطارف</w:t>
      </w:r>
    </w:p>
    <w:p>
      <w:pPr>
        <w:pStyle w:val="BookText"/>
        <w:rPr/>
      </w:pPr>
      <w:r>
        <w:rPr>
          <w:rFonts w:ascii="IRNazanin" w:hAnsi="IRNazanin" w:eastAsia="IRNazanin"/>
          <w:color w:val="111111"/>
          <w:sz w:val="28"/>
          <w:sz w:val="28"/>
          <w:szCs w:val="28"/>
          <w:rtl w:val="true"/>
          <w:lang w:bidi="fa-IR"/>
        </w:rPr>
        <w:t>أجیبا إلی داع الهدی وتمنّیاً علی اللّه فی الفردوس ذات</w:t>
      </w:r>
      <w:r>
        <w:rPr>
          <w:rStyle w:val="FootnoteAnchor"/>
          <w:rtl w:val="true"/>
        </w:rPr>
        <w:footnoteReference w:id="289"/>
      </w:r>
      <w:r>
        <w:rPr>
          <w:rFonts w:ascii="IRNazanin" w:hAnsi="IRNazanin" w:eastAsia="IRNazanin"/>
          <w:color w:val="111111"/>
          <w:sz w:val="28"/>
          <w:sz w:val="28"/>
          <w:szCs w:val="28"/>
          <w:rtl w:val="true"/>
          <w:lang w:bidi="fa-IR"/>
        </w:rPr>
        <w:t>زخارف</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أصبحوا، قال أبوسفیان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سعد بن معاذ، وسعد بن عبادة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تمیم الداری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 اللیل فی بعض طرقات الشام، فلمّا أخذت مضجعی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اللیلة فی جوار هذا الوادی، فإذا منادٍ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 باللّه، فإنّ الجنّ لا تجیر أحداً علی اللّه، قد بعث نبیّ الاُمّیین رسول اللّه، وقد صلّینا خلفه بالحجون، وذهب کید الشیاطین، ورمیت بالشهب، فانطلق إلی محمّد صلی الله علیه و آله رسول ربّ العالمین، فأسلم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سواد بن 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 علی جبل من جبال السراة، فأتانی آتٍ وضربنی برجله،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سواد بن قارب أتاک رسول من لؤی بن غالب، فلمّا استویت أدبر،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للجنّ وأرجاسها ورحلها العیس بأحلاسها</w:t>
      </w:r>
    </w:p>
    <w:p>
      <w:pPr>
        <w:pStyle w:val="BookText"/>
        <w:rPr/>
      </w:pPr>
      <w:r>
        <w:rPr>
          <w:rFonts w:ascii="IRNazanin" w:hAnsi="IRNazanin" w:eastAsia="IRNazanin"/>
          <w:color w:val="111111"/>
          <w:sz w:val="28"/>
          <w:sz w:val="28"/>
          <w:szCs w:val="28"/>
          <w:rtl w:val="true"/>
          <w:lang w:bidi="fa-IR"/>
        </w:rPr>
        <w:t>تهوی إلی مکّة تبغی الهدی ما صالحوها مثل أنجاسها</w:t>
      </w:r>
    </w:p>
    <w:p>
      <w:pPr>
        <w:pStyle w:val="BookText"/>
        <w:rPr/>
      </w:pPr>
      <w:r>
        <w:rPr>
          <w:rFonts w:ascii="IRNazanin" w:hAnsi="IRNazanin" w:eastAsia="IRNazanin"/>
          <w:color w:val="111111"/>
          <w:sz w:val="28"/>
          <w:sz w:val="28"/>
          <w:szCs w:val="28"/>
          <w:rtl w:val="true"/>
          <w:lang w:bidi="fa-IR"/>
        </w:rPr>
        <w:t>فعدت فنمت، فضربنی برجله، فقال مثل الأوّل، فأدبر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للجنّ وتطلابها ورحلها العیس بأقتابها</w:t>
      </w:r>
    </w:p>
    <w:p>
      <w:pPr>
        <w:pStyle w:val="BookText"/>
        <w:rPr/>
      </w:pPr>
      <w:r>
        <w:rPr>
          <w:rFonts w:ascii="IRNazanin" w:hAnsi="IRNazanin" w:eastAsia="IRNazanin"/>
          <w:color w:val="111111"/>
          <w:sz w:val="28"/>
          <w:sz w:val="28"/>
          <w:szCs w:val="28"/>
          <w:rtl w:val="true"/>
          <w:lang w:bidi="fa-IR"/>
        </w:rPr>
        <w:t>تهوی إلی مکّة تبغی الهدی ما صادقوها مثل کذّابها</w:t>
      </w:r>
    </w:p>
    <w:p>
      <w:pPr>
        <w:pStyle w:val="BookText"/>
        <w:rPr/>
      </w:pPr>
      <w:r>
        <w:rPr>
          <w:rFonts w:ascii="IRNazanin" w:hAnsi="IRNazanin" w:eastAsia="IRNazanin"/>
          <w:color w:val="111111"/>
          <w:sz w:val="28"/>
          <w:sz w:val="28"/>
          <w:szCs w:val="28"/>
          <w:rtl w:val="true"/>
          <w:lang w:bidi="fa-IR"/>
        </w:rPr>
        <w:t>فعدت فنمت، فضربنی برجله، فقال مثل الأوّل، فلما استویت أدبر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للجنّ وأشرارها ورحلها العیس بأکوارها</w:t>
      </w:r>
    </w:p>
    <w:p>
      <w:pPr>
        <w:pStyle w:val="BookText"/>
        <w:rPr/>
      </w:pPr>
      <w:r>
        <w:rPr>
          <w:rFonts w:ascii="IRNazanin" w:hAnsi="IRNazanin" w:eastAsia="IRNazanin"/>
          <w:color w:val="111111"/>
          <w:sz w:val="28"/>
          <w:sz w:val="28"/>
          <w:szCs w:val="28"/>
          <w:rtl w:val="true"/>
          <w:lang w:bidi="fa-IR"/>
        </w:rPr>
        <w:t>تهوی إلی مکّة تبغی الهدی ما مؤمنوها مثل کفّارها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ناقتی وأتیت مکّة عند النبی صلی الله علیه و آله وأنشدته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جنٌّ قبل هدءٍ ورقده ولم یک فیما قد أتانا بکاذب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لیالٍ قوله کلّ لیلةٍ أتاک رسولٌ من لؤی بن غالب</w:t>
      </w:r>
      <w:bookmarkStart w:id="69" w:name="pg14047_140390"/>
    </w:p>
    <w:p>
      <w:pPr>
        <w:pStyle w:val="BookText"/>
        <w:rPr/>
      </w:pPr>
      <w:bookmarkEnd w:id="69"/>
      <w:r>
        <w:rPr>
          <w:rFonts w:ascii="IRNazanin" w:hAnsi="IRNazanin" w:eastAsia="IRNazanin"/>
          <w:color w:val="111111"/>
          <w:sz w:val="28"/>
          <w:sz w:val="28"/>
          <w:szCs w:val="28"/>
          <w:rtl w:val="true"/>
          <w:lang w:bidi="fa-IR"/>
        </w:rPr>
        <w:t>فأشهد أن اللّه لا ربّ غیره وأنّک مأمون علی کلّ غائب</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ومنه حدیث الخثعمی</w:t>
      </w:r>
      <w:r>
        <w:rPr>
          <w:rStyle w:val="FootnoteAnchor"/>
          <w:rtl w:val="true"/>
        </w:rPr>
        <w:footnoteReference w:id="2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وحدیث سعد بن عبادة</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وحدیث سعد بن عمرو الهذلی</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3387339_3381743652"/>
      <w:bookmarkStart w:id="71" w:name="_Toc25"/>
      <w:bookmarkEnd w:id="70"/>
      <w:r>
        <w:rPr>
          <w:rtl w:val="true"/>
        </w:rPr>
        <w:t>فصل فی نطق الجمادات</w:t>
      </w:r>
      <w:bookmarkEnd w:id="71"/>
    </w:p>
    <w:p>
      <w:pPr>
        <w:pStyle w:val="BookText"/>
        <w:rPr/>
      </w:pPr>
      <w:r>
        <w:rPr>
          <w:rFonts w:ascii="IRNazanin" w:hAnsi="IRNazanin" w:eastAsia="IRNazanin"/>
          <w:color w:val="111111"/>
          <w:sz w:val="28"/>
          <w:sz w:val="28"/>
          <w:szCs w:val="28"/>
          <w:rtl w:val="true"/>
          <w:lang w:bidi="fa-IR"/>
        </w:rPr>
        <w:t>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أخرج مع رسول اللّه صلی الله علیه و آله إلی أسفل مکة وأشجارها، فلا یمرّ بحجر ولا شجر إلاّ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وأنا أسمع</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علقمة، 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نجلس مع النبی صلی الله علیه و آله، ونسمع الطعام یسبّح ورسول اللّه صلی الله علیه و آله یأکل</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ملوک حضرموت علی النبی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نعلم أنّک رسول اللّه؟ فأخذ کفّاً من حصی،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یشهد أنّی رسول اللّه، فسبّح الحصی فی یده، وشهد أنّه رسول اللّه صلی الله علیه و آله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أبوهریرة، وجابر الأنصاری، وابن عبّاس، واُبی بن کعب، وزین العابدین 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النبی صلی الله علیه و آله کان یخطب بالمدینة إلی بعض الأجذاع، فلمّا کثر الناس له اتّخذوا له</w:t>
      </w:r>
    </w:p>
    <w:p>
      <w:pPr>
        <w:pStyle w:val="BookText"/>
        <w:rPr/>
      </w:pPr>
      <w:r>
        <w:rPr>
          <w:rFonts w:ascii="Amiri" w:hAnsi="Amiri" w:eastAsia="Amiri" w:cs="Amiri"/>
          <w:color w:val="111111"/>
          <w:sz w:val="28"/>
          <w:sz w:val="28"/>
          <w:szCs w:val="28"/>
          <w:rtl w:val="true"/>
          <w:lang w:bidi="ar-SA"/>
        </w:rPr>
        <w:t>منبراً، وتحوّل إلیه، فحنّ علیه الجذع کما تحنّ</w:t>
      </w:r>
      <w:r>
        <w:rPr>
          <w:rStyle w:val="FootnoteAnchor"/>
          <w:rtl w:val="true"/>
        </w:rPr>
        <w:footnoteReference w:id="298"/>
      </w:r>
      <w:r>
        <w:rPr>
          <w:rFonts w:ascii="IRNazanin" w:hAnsi="IRNazanin" w:eastAsia="IRNazanin"/>
          <w:color w:val="111111"/>
          <w:sz w:val="28"/>
          <w:sz w:val="28"/>
          <w:szCs w:val="28"/>
          <w:rtl w:val="true"/>
          <w:lang w:bidi="fa-IR"/>
        </w:rPr>
        <w:t>الناقة، فلمّا جاء إلیه والتزمه کان یأنّ أنین الصبی الذی یسکّت</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فاحتضنه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أحتضنه لحنّ إلی یوم القیامة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النبی صلی الله علیه و آله، فأقبل یخدّ الأرض، فالتزمه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 مکانک، فمرّ کأحد الخیل</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هدم المسجد وغیّر، أخذ ابی بن کعب الجذع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الحنّانة</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وکان عنده فی بیته حتّی بلی، وأکلته الأرضة، وعاد رفاتاً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منیح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أضحی علیه الجذع لمّا تولّی عنه مکتئباً حزینا</w:t>
      </w:r>
    </w:p>
    <w:p>
      <w:pPr>
        <w:pStyle w:val="BookText"/>
        <w:rPr/>
      </w:pPr>
      <w:r>
        <w:rPr>
          <w:rFonts w:ascii="Amiri" w:hAnsi="Amiri" w:eastAsia="Amiri" w:cs="Amiri"/>
          <w:color w:val="111111"/>
          <w:sz w:val="28"/>
          <w:sz w:val="28"/>
          <w:szCs w:val="28"/>
          <w:rtl w:val="true"/>
          <w:lang w:bidi="ar-SA"/>
        </w:rPr>
        <w:t>وحنّ إلیه من کلفٍ وشوقٍ فأظهر معلناً منه الحنینا</w:t>
      </w:r>
      <w:r>
        <w:rPr>
          <w:rStyle w:val="FootnoteAnchor"/>
          <w:rtl w:val="true"/>
        </w:rPr>
        <w:footnoteReference w:id="30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اجتمعت عند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عبدة، علی أن تسمّه فی هذه الشاة فشوّتها، ثم جمعت</w:t>
      </w:r>
      <w:r>
        <w:rPr>
          <w:rStyle w:val="FootnoteAnchor"/>
          <w:rtl w:val="true"/>
        </w:rPr>
        <w:footnoteReference w:id="305"/>
      </w:r>
      <w:r>
        <w:rPr>
          <w:rFonts w:ascii="IRNazanin" w:hAnsi="IRNazanin" w:eastAsia="IRNazanin"/>
          <w:color w:val="111111"/>
          <w:sz w:val="28"/>
          <w:sz w:val="28"/>
          <w:szCs w:val="28"/>
          <w:rtl w:val="true"/>
          <w:lang w:bidi="fa-IR"/>
        </w:rPr>
        <w:t>الرؤساء فی بیتها، وأتت رسول اللّه صلی الله علیه و آله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علمت ما یوجب لی من حقّ الجوار، وقد حضرنی رؤساء الیهود، فزرنی</w:t>
      </w:r>
      <w:r>
        <w:rPr>
          <w:rStyle w:val="FootnoteAnchor"/>
          <w:rtl w:val="true"/>
        </w:rPr>
        <w:footnoteReference w:id="306"/>
      </w:r>
      <w:r>
        <w:rPr>
          <w:rFonts w:ascii="IRNazanin" w:hAnsi="IRNazanin" w:eastAsia="IRNazanin"/>
          <w:color w:val="111111"/>
          <w:sz w:val="28"/>
          <w:sz w:val="28"/>
          <w:szCs w:val="28"/>
          <w:rtl w:val="true"/>
          <w:lang w:bidi="fa-IR"/>
        </w:rPr>
        <w:t>بأصحابک، فقام رسول اللّه صلی الله علیه و آله ومعه علی، وأبودجانة، وأبوأیّوب، وسهل بن 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 والمقداد، وعمّار، وصهیب، وأبوذرّ، وبلال، والبراء بن معرور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دخلوا، وأخرجت الشاة، شدّوا</w:t>
      </w:r>
      <w:r>
        <w:rPr>
          <w:rStyle w:val="FootnoteAnchor"/>
          <w:rtl w:val="true"/>
        </w:rPr>
        <w:footnoteReference w:id="307"/>
      </w:r>
      <w:r>
        <w:rPr>
          <w:rFonts w:ascii="IRNazanin" w:hAnsi="IRNazanin" w:eastAsia="IRNazanin"/>
          <w:color w:val="111111"/>
          <w:sz w:val="28"/>
          <w:sz w:val="28"/>
          <w:szCs w:val="28"/>
          <w:rtl w:val="true"/>
          <w:lang w:bidi="fa-IR"/>
        </w:rPr>
        <w:t>آنافهم بالصوف، وقاموا علی أرجلهم، وتوکّؤوا</w:t>
      </w:r>
      <w:r>
        <w:rPr>
          <w:rStyle w:val="FootnoteAnchor"/>
          <w:rtl w:val="true"/>
        </w:rPr>
        <w:footnoteReference w:id="308"/>
      </w:r>
      <w:r>
        <w:rPr>
          <w:rFonts w:ascii="IRNazanin" w:hAnsi="IRNazanin" w:eastAsia="IRNazanin"/>
          <w:color w:val="111111"/>
          <w:sz w:val="28"/>
          <w:sz w:val="28"/>
          <w:szCs w:val="28"/>
          <w:rtl w:val="true"/>
          <w:lang w:bidi="fa-IR"/>
        </w:rPr>
        <w:t>علی عصیّهم،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زارنا نبی لا نقعد، وکرهنا أن یصل إلیه أنفاسنا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وضعت الشاة بین یدیه تکلّم کتفها،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محمّد لا تأکل منّی، فإنّی مسمومة، فدعا رسول اللّه صلی الله علیه و آله عبدة،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نبیاً لا یضرّه، وإن کان کذّاباً أرحت قومی منه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جبرئیل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یقرؤک السلام،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بسم اللّه الذی به یسمّیه کلّ مؤمن، وعزّ به کلّ مؤمن، وبنوره الذی أضاءت به السماوات والأرض، وبقدرته التی خضع لها کلّ جبّار عنید، وانتکس کلّ شیطان مرید، من شرّ السمّ والسحر واللمم، بسم العلی الملک الفرد الذی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فقال النبی صلی الله علیه و آله ذلک،</w:t>
      </w:r>
    </w:p>
    <w:p>
      <w:pPr>
        <w:pStyle w:val="BookText"/>
        <w:rPr/>
      </w:pPr>
      <w:r>
        <w:rPr>
          <w:rFonts w:ascii="IRNazanin" w:hAnsi="IRNazanin" w:eastAsia="IRNazanin"/>
          <w:color w:val="111111"/>
          <w:sz w:val="28"/>
          <w:sz w:val="28"/>
          <w:szCs w:val="28"/>
          <w:rtl w:val="true"/>
          <w:lang w:bidi="fa-IR"/>
        </w:rPr>
        <w:t>وأمر أصحابه فتکلّموا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ثمّ أمرهم أن یحتجموا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البراء بن معرور أخذ منه لقمة أوّل القوم، فوضعها فی فیه،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تتقدّم رسول اللّه صلی الله علیه و آله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نعرف حالها، فإن أکلته بأمر رسول اللّه صلی الله علیه و آله، فهو الضامن لسلامتک منه، وإذا أکلته بغیر إذنه وکلک إلی نفسک، فنطق الذراع، وسقط البراء ومات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زینب بنت الحارث زوجة سلام بن مسلم، والآکل کان بشر ابن البراء بن معرور، وأنّه دخلت امّه علی النبی صلی الله علیه و آله عند وفاته،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بشر ما زالت أکلة خیبر التی أکلت مع ابنک تعاودنی، فهذا أوان قطعت أبهری، ولذلک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 الله علیه و آله مات شهیداً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بقی بعد ذلک ثلاث سنین حتّی کان وجعه الذی مات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وأبصر الناس منه کلّ معجزةٍ ومعجب بین مراءٍ ومستمع</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الذراع التی سمّت لیأکلها وکلّمته وکلّ للکلام</w:t>
      </w:r>
      <w:r>
        <w:rPr>
          <w:rStyle w:val="FootnoteAnchor"/>
          <w:rtl w:val="true"/>
        </w:rPr>
        <w:footnoteReference w:id="313"/>
      </w:r>
      <w:r>
        <w:rPr>
          <w:rFonts w:ascii="IRNazanin" w:hAnsi="IRNazanin" w:eastAsia="IRNazanin"/>
          <w:color w:val="111111"/>
          <w:sz w:val="28"/>
          <w:sz w:val="28"/>
          <w:szCs w:val="28"/>
          <w:rtl w:val="true"/>
          <w:lang w:bidi="fa-IR"/>
        </w:rPr>
        <w:t>یعی</w:t>
      </w:r>
    </w:p>
    <w:p>
      <w:pPr>
        <w:pStyle w:val="BookText"/>
        <w:rPr/>
      </w:pPr>
      <w:r>
        <w:rPr>
          <w:rFonts w:ascii="Amiri" w:hAnsi="Amiri" w:eastAsia="Amiri" w:cs="Amiri"/>
          <w:color w:val="111111"/>
          <w:sz w:val="28"/>
          <w:sz w:val="28"/>
          <w:szCs w:val="28"/>
          <w:rtl w:val="true"/>
          <w:lang w:bidi="ar-SA"/>
        </w:rPr>
        <w:t>تفسیر الإمام الحسن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قُلُوبُکُمْ</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 الأحجار ألین من قلوبنا، وأطوع للّه منّا، فاستشهد هذه الجبال علی تصدیقک، فأمر صلی الله علیه و آله الجبل، فتحرّک وتزلزل وفاض منه الماء،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رسول ربّ العالمین، وسیّد الخلق أجمعین، ثمّ أمره أن ینقطع نصفین، وترتفع السفلی، وتنخفض العلیا، وتباعد علیه السلام إلی فضاء واسع،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الجبل بحقّ محمّد وآله الطیبین فی کلام له، فتزلزل الجبل، وسار کالقارح الهملاج، حتّی وقف بین یدیه، فقالت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مبخوت</w:t>
      </w:r>
      <w:r>
        <w:rPr>
          <w:rStyle w:val="FootnoteAnchor"/>
          <w:rtl w:val="true"/>
        </w:rPr>
        <w:footnoteReference w:id="315"/>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سَواءٌ عَلَیْهِمْ</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إنّه قال مالک بن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یشهد لک بساطی بنبوّتک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أبولبابة بن عبدالمنذر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یشهد لک سوطی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کعب بن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یؤمن بک هذا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فأنطق اللّه تعالی بقدرته البساط،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أنّک یا محمّد عبده ورسوله، وأشهد أنّ علی بن أبی‌طالب وصیک،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سحر مبین، فارتفع البساط، ونکس مالک</w:t>
      </w:r>
      <w:r>
        <w:rPr>
          <w:rStyle w:val="FootnoteAnchor"/>
          <w:rtl w:val="true"/>
        </w:rPr>
        <w:footnoteReference w:id="318"/>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نطق سوط أبی‌لبابة بالنبوّة والإمامة، ثم انجذب من یده، وجذب أبالبابة،</w:t>
      </w:r>
      <w:bookmarkStart w:id="72" w:name="pg14047_140395"/>
    </w:p>
    <w:p>
      <w:pPr>
        <w:pStyle w:val="BookText"/>
        <w:rPr/>
      </w:pPr>
      <w:bookmarkEnd w:id="72"/>
      <w:r>
        <w:rPr>
          <w:rFonts w:ascii="IRNazanin" w:hAnsi="IRNazanin" w:eastAsia="IRNazanin"/>
          <w:color w:val="111111"/>
          <w:sz w:val="28"/>
          <w:sz w:val="28"/>
          <w:szCs w:val="28"/>
          <w:rtl w:val="true"/>
          <w:lang w:bidi="fa-IR"/>
        </w:rPr>
        <w:t>فخرّ لوجهه،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أزال کذلک</w:t>
      </w:r>
      <w:r>
        <w:rPr>
          <w:rStyle w:val="FootnoteAnchor"/>
          <w:rtl w:val="true"/>
        </w:rPr>
        <w:footnoteReference w:id="319"/>
      </w:r>
      <w:r>
        <w:rPr>
          <w:rFonts w:ascii="Amiri" w:hAnsi="Amiri" w:eastAsia="Amiri" w:cs="Amiri"/>
          <w:color w:val="111111"/>
          <w:sz w:val="28"/>
          <w:sz w:val="28"/>
          <w:szCs w:val="28"/>
          <w:rtl w:val="true"/>
          <w:lang w:bidi="ar-SA"/>
        </w:rPr>
        <w:t>حتّی أثخنک، ثمّ أقتلک</w:t>
      </w:r>
      <w:r>
        <w:rPr>
          <w:rStyle w:val="FootnoteAnchor"/>
          <w:rtl w:val="true"/>
        </w:rPr>
        <w:footnoteReference w:id="320"/>
      </w:r>
      <w:r>
        <w:rPr>
          <w:rFonts w:ascii="Amiri" w:hAnsi="Amiri" w:eastAsia="Amiri" w:cs="Amiri"/>
          <w:color w:val="111111"/>
          <w:sz w:val="28"/>
          <w:sz w:val="28"/>
          <w:szCs w:val="28"/>
          <w:rtl w:val="true"/>
          <w:lang w:bidi="ar-SA"/>
        </w:rPr>
        <w:t>أو تسلم، فأسلم أبولبابة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کعب یرکب حماره، فشبّ به الحمار، وصرعه علی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أنت، شاهدت آیات اللّه وکفرت بها،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حمارک خیر منک قد أبی أن ترکبه، فلن ترکبه أبداً، فاشتراه منه ثابت بن قیس</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أتاه الحارث بن کلدة الثقفی وسأل معجزة،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تلک الشجرة، فدعاها النبی صلی الله علیه و آله، فجعلت تخدّ فی الأرض اخدوداً عظیماً کالنهر، حتّی وقفت بین یدیه،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وأشهد أنّک محمّد عبده ورسوله، وأشهد أنّ علیاً ابن عمّک، هو أخوک فی دینک، فأسلم الحارث</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تکلمة اللطائف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النبی صلی الله علیه و آله یبنی مسجداً فی المدینة، فدعا شجرة من مکّة، فخدّت الأرض حتّی وقفت بین یدیه، ونطقت بالشهادة علی نبوّته صلی الله علیه و آله</w:t>
      </w:r>
      <w:r>
        <w:rPr>
          <w:rFonts w:eastAsia="IRNazanin" w:cs="IRNazanin"/>
          <w:color w:val="111111"/>
          <w:sz w:val="28"/>
          <w:szCs w:val="28"/>
          <w:rtl w:val="true"/>
          <w:lang w:bidi="fa-IR"/>
        </w:rPr>
        <w:t>.</w:t>
      </w:r>
    </w:p>
    <w:p>
      <w:pPr>
        <w:pStyle w:val="Heading3"/>
        <w:numPr>
          <w:ilvl w:val="2"/>
          <w:numId w:val="1"/>
        </w:numPr>
        <w:rPr/>
      </w:pPr>
      <w:bookmarkStart w:id="73" w:name="__RefHeading___Toc3387341_3381743652"/>
      <w:bookmarkStart w:id="74" w:name="_Toc26"/>
      <w:bookmarkEnd w:id="73"/>
      <w:r>
        <w:rPr>
          <w:rtl w:val="true"/>
        </w:rPr>
        <w:t>فصل فی کلام الحیوانات</w:t>
      </w:r>
      <w:bookmarkEnd w:id="74"/>
    </w:p>
    <w:p>
      <w:pPr>
        <w:pStyle w:val="BookText"/>
        <w:rPr/>
      </w:pPr>
      <w:r>
        <w:rPr>
          <w:rFonts w:ascii="IRNazanin" w:hAnsi="IRNazanin" w:eastAsia="IRNazanin"/>
          <w:color w:val="111111"/>
          <w:sz w:val="28"/>
          <w:sz w:val="28"/>
          <w:szCs w:val="28"/>
          <w:rtl w:val="true"/>
          <w:lang w:bidi="fa-IR"/>
        </w:rPr>
        <w:t>أبوهریرة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 صلی الله علیه و آله وفی یده 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أسلم حتّی تسلم هذه الحیّة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السماء ملکه، وفی الأرض سلطانه،</w:t>
      </w:r>
    </w:p>
    <w:p>
      <w:pPr>
        <w:pStyle w:val="BookText"/>
        <w:rPr/>
      </w:pPr>
      <w:r>
        <w:rPr>
          <w:rFonts w:ascii="IRNazanin" w:hAnsi="IRNazanin" w:eastAsia="IRNazanin"/>
          <w:color w:val="111111"/>
          <w:sz w:val="28"/>
          <w:sz w:val="28"/>
          <w:szCs w:val="28"/>
          <w:rtl w:val="true"/>
          <w:lang w:bidi="fa-IR"/>
        </w:rPr>
        <w:t>وفی البحر عجائبه، وفی البرّ بدائعه، وفی الأرحام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ضبّ من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ربّ العالمین، وزین الخلق یوم القیامة أجمعین، وقائد الغرّ المحجّلین، قد أفلح من آمن بک وأسعد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ثمّ 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علیک وکنت أبغض الناس لک</w:t>
      </w:r>
      <w:r>
        <w:rPr>
          <w:rStyle w:val="FootnoteAnchor"/>
          <w:rtl w:val="true"/>
        </w:rPr>
        <w:footnoteReference w:id="323"/>
      </w:r>
      <w:r>
        <w:rPr>
          <w:rFonts w:ascii="IRNazanin" w:hAnsi="IRNazanin" w:eastAsia="IRNazanin"/>
          <w:color w:val="111111"/>
          <w:sz w:val="28"/>
          <w:sz w:val="28"/>
          <w:szCs w:val="28"/>
          <w:rtl w:val="true"/>
          <w:lang w:bidi="fa-IR"/>
        </w:rPr>
        <w:t>، وأخرج عنک وأنت أحبّهم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الأعرابی منزله، استجمع بأصحابه، وأخبرهم بما رأی، فقصدوا نحوالنبی صلی الله علیه و آله بأجمعهم، فاستقبلهم النبی صلی الله علیه و آله، فأنشأ الأعرابی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رسول اللّه إنّک صادقٌ فبورکت مهدیاً وبورکت هادیا</w:t>
      </w:r>
    </w:p>
    <w:p>
      <w:pPr>
        <w:pStyle w:val="BookText"/>
        <w:rPr/>
      </w:pPr>
      <w:r>
        <w:rPr>
          <w:rFonts w:ascii="IRNazanin" w:hAnsi="IRNazanin" w:eastAsia="IRNazanin"/>
          <w:color w:val="111111"/>
          <w:sz w:val="28"/>
          <w:sz w:val="28"/>
          <w:szCs w:val="28"/>
          <w:rtl w:val="true"/>
          <w:lang w:bidi="fa-IR"/>
        </w:rPr>
        <w:t>شرعت لنا دین الحنیفی بعد ما عبدنا کأمثال الحمیر الطواغیا</w:t>
      </w:r>
    </w:p>
    <w:p>
      <w:pPr>
        <w:pStyle w:val="BookText"/>
        <w:rPr/>
      </w:pPr>
      <w:r>
        <w:rPr>
          <w:rFonts w:ascii="Amiri" w:hAnsi="Amiri" w:eastAsia="Amiri" w:cs="Amiri"/>
          <w:color w:val="111111"/>
          <w:sz w:val="28"/>
          <w:sz w:val="28"/>
          <w:szCs w:val="28"/>
          <w:rtl w:val="true"/>
          <w:lang w:bidi="ar-SA"/>
        </w:rPr>
        <w:t>فیا خیر مدعوٍّ ویا خیر مرسل إلی الإنس ثمّ الجنّ لبّیک داعیا</w:t>
      </w:r>
    </w:p>
    <w:p>
      <w:pPr>
        <w:pStyle w:val="BookText"/>
        <w:rPr/>
      </w:pPr>
      <w:r>
        <w:rPr>
          <w:rFonts w:ascii="IRNazanin" w:hAnsi="IRNazanin" w:eastAsia="IRNazanin"/>
          <w:color w:val="111111"/>
          <w:sz w:val="28"/>
          <w:sz w:val="28"/>
          <w:szCs w:val="28"/>
          <w:rtl w:val="true"/>
          <w:lang w:bidi="fa-IR"/>
        </w:rPr>
        <w:t>أتیت ببرهانٍ من اللّه واضح فأصبحت فینا صادق القول راضیا</w:t>
      </w:r>
    </w:p>
    <w:p>
      <w:pPr>
        <w:pStyle w:val="BookText"/>
        <w:rPr/>
      </w:pPr>
      <w:r>
        <w:rPr>
          <w:rFonts w:ascii="IRNazanin" w:hAnsi="IRNazanin" w:eastAsia="IRNazanin"/>
          <w:color w:val="111111"/>
          <w:sz w:val="28"/>
          <w:sz w:val="28"/>
          <w:szCs w:val="28"/>
          <w:rtl w:val="true"/>
          <w:lang w:bidi="fa-IR"/>
        </w:rPr>
        <w:t>فبورکت فی الأقوام حیّاً ومیتا وبورکت مولوداً وبورکت ناشیا</w:t>
      </w:r>
    </w:p>
    <w:p>
      <w:pPr>
        <w:pStyle w:val="BookText"/>
        <w:rPr/>
      </w:pPr>
      <w:r>
        <w:rPr>
          <w:rFonts w:ascii="IRNazanin" w:hAnsi="IRNazanin" w:eastAsia="IRNazanin"/>
          <w:color w:val="111111"/>
          <w:sz w:val="28"/>
          <w:sz w:val="28"/>
          <w:szCs w:val="28"/>
          <w:rtl w:val="true"/>
          <w:lang w:bidi="fa-IR"/>
        </w:rPr>
        <w:t>فسرّ النبی صلی الله علیه و آله بإسلامهم، وأمّر الأعرابی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اسم الأعرابی سعد ابن معاذ الأسلمی</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أرقم، وأنس، واُمّ سلمة، والصادق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 بظبیة مربوطة بطنب خیمة یهودی،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امّ خشفین عطشانین، وهذا ضرعی قد امتلأ لبناً، فخلّنی حتّی أرضعهما ثمّ أعود فتربطنی،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لا تعودی،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علیّ عذاب العشّارین إن لم أعد، فخلّی سبیلها، فخرجت وحکت لخشفیها ما</w:t>
      </w:r>
    </w:p>
    <w:p>
      <w:pPr>
        <w:pStyle w:val="BookText"/>
        <w:rPr/>
      </w:pPr>
      <w:r>
        <w:rPr>
          <w:rFonts w:ascii="IRNazanin" w:hAnsi="IRNazanin" w:eastAsia="IRNazanin"/>
          <w:color w:val="111111"/>
          <w:sz w:val="28"/>
          <w:sz w:val="28"/>
          <w:szCs w:val="28"/>
          <w:rtl w:val="true"/>
          <w:lang w:bidi="fa-IR"/>
        </w:rPr>
        <w:t>جری،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نشرب اللبن وضامنک رسول اللّه صلی الله علیه و آله فی أذیً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مع خشفیها إلی رسول اللّه صلی الله علیه و آله، وأثنت علیه، وجعلا یمسحان رؤوسهما برسول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الیهودی وأسلم،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أطلقتکما واُمّکما</w:t>
      </w:r>
      <w:r>
        <w:rPr>
          <w:rStyle w:val="FootnoteAnchor"/>
          <w:rtl w:val="true"/>
        </w:rPr>
        <w:footnoteReference w:id="325"/>
      </w:r>
      <w:r>
        <w:rPr>
          <w:rFonts w:ascii="IRNazanin" w:hAnsi="IRNazanin" w:eastAsia="IRNazanin"/>
          <w:color w:val="111111"/>
          <w:sz w:val="28"/>
          <w:sz w:val="28"/>
          <w:szCs w:val="28"/>
          <w:rtl w:val="true"/>
          <w:lang w:bidi="fa-IR"/>
        </w:rPr>
        <w:t>، واتّخذ هناک مسجداً، فجعل</w:t>
      </w:r>
      <w:r>
        <w:rPr>
          <w:rStyle w:val="FootnoteAnchor"/>
          <w:rtl w:val="true"/>
        </w:rPr>
        <w:footnoteReference w:id="326"/>
      </w:r>
      <w:r>
        <w:rPr>
          <w:rFonts w:ascii="IRNazanin" w:hAnsi="IRNazanin" w:eastAsia="IRNazanin"/>
          <w:color w:val="111111"/>
          <w:sz w:val="28"/>
          <w:sz w:val="28"/>
          <w:szCs w:val="28"/>
          <w:rtl w:val="true"/>
          <w:lang w:bidi="fa-IR"/>
        </w:rPr>
        <w:t>رسول اللّه صلی الله علیه و آله فی أعناقها سلسلة،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لحومکما</w:t>
      </w:r>
      <w:r>
        <w:rPr>
          <w:rStyle w:val="FootnoteAnchor"/>
          <w:rtl w:val="true"/>
        </w:rPr>
        <w:footnoteReference w:id="327"/>
      </w:r>
      <w:r>
        <w:rPr>
          <w:rFonts w:ascii="IRNazanin" w:hAnsi="IRNazanin" w:eastAsia="IRNazanin"/>
          <w:color w:val="111111"/>
          <w:sz w:val="28"/>
          <w:sz w:val="28"/>
          <w:szCs w:val="28"/>
          <w:rtl w:val="true"/>
          <w:lang w:bidi="fa-IR"/>
        </w:rPr>
        <w:t>علی الصیّادین،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البهائم یعلمون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واللّه رأیتها تسبّح فی البریة،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الرجل اسمه اهیب بن سماع</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الأنصاری، وعبادة بن الصامت،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حائط بنی النجّار جمل قطم، لا یدخل الحائط أحد إلاّ شدّ علیه، فدخل النبی صلی الله علیه و آله الحائط ودعاه، فجاءه ووضع مشفره علی الأرض، ونزل بین یدیه، فخطمه، ودفعه إلی أصحابه، فقیل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البهائم یعرفون نبوّتک،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إلاّ وهو عارف بنبوّتی سوی أبی‌جهل وقریش،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أحری بالسجود لک من البهائم،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أموت، فاسجدوا للحیّ الذی لا یموت</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جمل آخر یحرّک شفتیه، ثم أصغی إلی الجمل وضحک،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یشکو قلّة العلف، وثقل الحمل، یا جابر اذهب معه إلی صاحبه فأتنی به،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أعرف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یدلّک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معه إلی بعض بنی حنظلة، وأتیت به إلی رسول اللّه صلی الله علیه و 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بعیرک هذا یخبرنی بکذا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ذلک لعصیانه، ففعلنا به ذلک لیلین، فواجهه رسول اللّه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مع أهلک، فکان یتقدمّهم متذلّلاً،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أعتقناه لحرمتک، فکان یدور فی الأسواق والناس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عتیق رسول اللّه صلی الله علیه و آله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هو صلی الله علیه و آله جالس، إذا هو بجمل قد أقبل له رغاءٌ، فقال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أتدرون ما یقول؟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لآل فلان الحیّ من الخزرج، استعملونی وکدّونی حتّی کبرت وضعفت، فلمّا لم یجدوا فیّ حیلة یریدون نحری وأنا مستغیث بک منهم</w:t>
      </w:r>
      <w:r>
        <w:rPr>
          <w:rStyle w:val="FootnoteAnchor"/>
          <w:rtl w:val="true"/>
        </w:rPr>
        <w:footnoteReference w:id="332"/>
      </w:r>
      <w:r>
        <w:rPr>
          <w:rFonts w:ascii="IRNazanin" w:hAnsi="IRNazanin" w:eastAsia="IRNazanin"/>
          <w:color w:val="111111"/>
          <w:sz w:val="28"/>
          <w:sz w:val="28"/>
          <w:szCs w:val="28"/>
          <w:rtl w:val="true"/>
          <w:lang w:bidi="fa-IR"/>
        </w:rPr>
        <w:t>، فأوقفه رسول اللّه صلی الله علیه و آله حتّی جاؤوا</w:t>
      </w:r>
      <w:r>
        <w:rPr>
          <w:rStyle w:val="FootnoteAnchor"/>
          <w:rtl w:val="true"/>
        </w:rPr>
        <w:footnoteReference w:id="333"/>
      </w:r>
      <w:r>
        <w:rPr>
          <w:rFonts w:ascii="IRNazanin" w:hAnsi="IRNazanin" w:eastAsia="IRNazanin"/>
          <w:color w:val="111111"/>
          <w:sz w:val="28"/>
          <w:sz w:val="28"/>
          <w:szCs w:val="28"/>
          <w:rtl w:val="true"/>
          <w:lang w:bidi="fa-IR"/>
        </w:rPr>
        <w:t>أصحابه یطلبونه، فحکی النبی صلی الله علیه و آله شکایته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فشأنک به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فسرّحوه یرتع حیث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فسرّحوه، فتباعد الجمل قلیلاً، ثمّ خرّ لرسول اللّه صلی الله علیه و آله ساجداً، فقالت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بهیمة سجدت لک، فنحن أحقّ بالسجود منه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لأحد أن یسجد لأحد ولو أمرت أحداً أن یسجد لأحد</w:t>
      </w:r>
    </w:p>
    <w:p>
      <w:pPr>
        <w:pStyle w:val="BookText"/>
        <w:rPr/>
      </w:pPr>
      <w:r>
        <w:rPr>
          <w:rFonts w:ascii="IRNazanin" w:hAnsi="IRNazanin" w:eastAsia="IRNazanin"/>
          <w:color w:val="111111"/>
          <w:sz w:val="28"/>
          <w:sz w:val="28"/>
          <w:szCs w:val="28"/>
          <w:rtl w:val="true"/>
          <w:lang w:bidi="fa-IR"/>
        </w:rPr>
        <w:t>لأمرت المرأة أن تسجد لزوجها؛ لعظم حقّه علیها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منیح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قدم البعیر إلیه یشکو فآمنه شفار الجازرینا</w:t>
      </w:r>
    </w:p>
    <w:p>
      <w:pPr>
        <w:pStyle w:val="BookText"/>
        <w:rPr/>
      </w:pPr>
      <w:r>
        <w:rPr>
          <w:rFonts w:ascii="IRNazanin" w:hAnsi="IRNazanin" w:eastAsia="IRNazanin"/>
          <w:color w:val="111111"/>
          <w:sz w:val="28"/>
          <w:sz w:val="28"/>
          <w:szCs w:val="28"/>
          <w:rtl w:val="true"/>
          <w:lang w:bidi="fa-IR"/>
        </w:rPr>
        <w:t>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کنّا معه صلی الله علیه و آله، فإذا نحن بأعرابی قد اتی بأعرابی،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سرق ناقتی وهو یسوقها، وقد استسلم للقطع لما زوّر علیه الشهود، فقالت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فلاناً منّی بریء، وإنّ الشهود شهدوا بالزور، وإنّ سارقی فلان الیهودی</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فتح خیبر، کان فی سهم رسول اللّه صلی الله علیه و آله أربعة أزواج ثقالاً</w:t>
      </w:r>
      <w:r>
        <w:rPr>
          <w:rStyle w:val="FootnoteAnchor"/>
          <w:rtl w:val="true"/>
        </w:rPr>
        <w:footnoteReference w:id="336"/>
      </w:r>
      <w:r>
        <w:rPr>
          <w:rFonts w:ascii="IRNazanin" w:hAnsi="IRNazanin" w:eastAsia="IRNazanin"/>
          <w:color w:val="111111"/>
          <w:sz w:val="28"/>
          <w:sz w:val="28"/>
          <w:szCs w:val="28"/>
          <w:rtl w:val="true"/>
          <w:lang w:bidi="fa-IR"/>
        </w:rPr>
        <w:t>، وأربعة أزواج خفافا، وعشرة أواقی ذهباً وفضّة، وحمار أقمر، فلمّا رکبه رسول اللّه صلی الله علیه و آله نطق،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عفیر، ملکنی ملک الیهود، وکنت عضوضاً جموحاً غیر طائع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أب؟</w:t>
      </w:r>
      <w:r>
        <w:rPr>
          <w:rStyle w:val="FootnoteAnchor"/>
          <w:rtl w:val="true"/>
        </w:rPr>
        <w:footnoteReference w:id="3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کان منّا سبعون مرکباً للأنبیاء، والآن نسلنا منقطع، لم یبق غیری، ولم یبق غیرک من الأنبیاء، وبشّرنا بذلک زکریا علیه السلام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رسول اللّه صلی الله علیه و آله یبعثه إلی باب الرجل، فیأتی الباب، فیقرعه برأسه، فإذا خرج إلیه صاحب الدار، أومأ إلیه أن أجب رسول اللّه صلی الله علیه و آله، فلمّا قبض النبی صلی الله علیه و آله</w:t>
      </w:r>
    </w:p>
    <w:p>
      <w:pPr>
        <w:pStyle w:val="BookText"/>
        <w:rPr/>
      </w:pPr>
      <w:r>
        <w:rPr>
          <w:rFonts w:ascii="IRNazanin" w:hAnsi="IRNazanin" w:eastAsia="IRNazanin"/>
          <w:color w:val="111111"/>
          <w:sz w:val="28"/>
          <w:sz w:val="28"/>
          <w:szCs w:val="28"/>
          <w:rtl w:val="true"/>
          <w:lang w:bidi="fa-IR"/>
        </w:rPr>
        <w:t>أتلف نفسه فی بئر لأبی‌الهیثم بن التیّهان، فصار قبره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 صلی الله علیه و آله یوم عرفة، وحثّ علی الصدقة،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إبلی هذه للفقراء، فنظر النبی صلی الله علیه و آله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اشتروها لی، فاشتریت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فأتت لیلة إلی حجرة النبی صلی الله علیه و آله وسلّمت،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حامیاً فاستعرت من صاحبی، فشردت منهم، وکنت أرعی، فکان النبات یدعونی، والسباع تصیح علیّ إنّه لمحمّد صلی الله علیه و آله، فسألها النبی صلی الله علیه و آله عن اسم مولاها</w:t>
      </w:r>
      <w:r>
        <w:rPr>
          <w:rStyle w:val="FootnoteAnchor"/>
          <w:rtl w:val="true"/>
        </w:rPr>
        <w:footnoteReference w:id="339"/>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عضباء، فسمّاها عضباء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النبی صلی الله علیه و آله الوفاة،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توصی بی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عضباء بارک اللّه فیک، أنت لابنتی فاطمة ترکبک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قبض النبی صلی الله علیه و آله أتت إلی فاطمة علیها السلام لیلاً،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رسول اللّه، قد حان فراقی للدنیا، واللّه ما تهنّأت بعلف ولا شراب بعد رسول‌اللّه صلی الله علیه و آله، وماتت بعد النبی صلی الله علیه و آله بثلاثة أیام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أبوذرّ فی بطن واد</w:t>
      </w:r>
      <w:r>
        <w:rPr>
          <w:rStyle w:val="FootnoteAnchor"/>
          <w:rtl w:val="true"/>
        </w:rPr>
        <w:footnoteReference w:id="340"/>
      </w:r>
      <w:r>
        <w:rPr>
          <w:rFonts w:ascii="Amiri" w:hAnsi="Amiri" w:eastAsia="Amiri" w:cs="Amiri"/>
          <w:color w:val="111111"/>
          <w:sz w:val="28"/>
          <w:sz w:val="28"/>
          <w:szCs w:val="28"/>
          <w:rtl w:val="true"/>
          <w:lang w:bidi="ar-SA"/>
        </w:rPr>
        <w:t>یرعی غنماً له، فانتزع ذئبٌ شاةً</w:t>
      </w:r>
      <w:r>
        <w:rPr>
          <w:rStyle w:val="FootnoteAnchor"/>
          <w:rtl w:val="true"/>
        </w:rPr>
        <w:footnoteReference w:id="341"/>
      </w:r>
      <w:r>
        <w:rPr>
          <w:rFonts w:ascii="IRNazanin" w:hAnsi="IRNazanin" w:eastAsia="IRNazanin"/>
          <w:color w:val="111111"/>
          <w:sz w:val="28"/>
          <w:sz w:val="28"/>
          <w:szCs w:val="28"/>
          <w:rtl w:val="true"/>
          <w:lang w:bidi="fa-IR"/>
        </w:rPr>
        <w:t>، فهجهج به حتّی استنقذ منه شاته، فأقعی الذئب مستثفراً بذنبه مقابلاً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اتّقیت اللّه حلت بینی وبین شاة رزقنیها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سمعت بأعجب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ذلک رسول اللّه بین الحرّتین فی النخلات، یحدّث الناس بما خلا، ویحدّثهم بما هو آت، وأنت تتبع غنمک، 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لها</w:t>
      </w:r>
      <w:r>
        <w:rPr>
          <w:rStyle w:val="FootnoteAnchor"/>
          <w:rtl w:val="true"/>
        </w:rPr>
        <w:footnoteReference w:id="342"/>
      </w:r>
      <w:r>
        <w:rPr>
          <w:rFonts w:ascii="IRNazanin" w:hAnsi="IRNazanin" w:eastAsia="IRNazanin"/>
          <w:color w:val="111111"/>
          <w:sz w:val="28"/>
          <w:sz w:val="28"/>
          <w:szCs w:val="28"/>
          <w:rtl w:val="true"/>
          <w:lang w:bidi="fa-IR"/>
        </w:rPr>
        <w:t>من هوکه؟ من یرعی غنمی حتّی أخرج إلیه واُومن به، فقال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إلی مکّة، فإذا هو بحلقة مجتمعین یشتمون النبی صلی الله علیه و آله، فأقبل أبوطالب،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عنه فقد جاء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فتبعه أبوذرّ، فالتفت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المبعوث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اومن به واُصدّقه، ولا یأمرنی بشیء إلاّ أطعته،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تشهد أن لا إله إلاّ اللّه، وأنّ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فدلّه إلی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عرف جعفر حاجته دلّه إلی حمزة، فلمّا عرف حمزة حاجته دلّه إلی علی علیه السلام، فلمّا عرف علی علیه السلام حاجته رفعه إلی بیت فیه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علیه، قال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المبعوث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اومن به واُصدّقه، ولا یأمرنی بشیء إلاّ أطعته،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تشهد أن لا إله إلاّ اللّه، وأنّ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یا أباذرّ انطلق إلی بلادک، فإنّک تجد ابن عمّ لک قد مات، فخذ ماله، وکن بها حتّی یظهر أمری، ثمّ دعاه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کفاک اللّه همّ دنیاک وعقباک، فصار أربعین یوماً ماء زمزم عسلاً</w:t>
      </w:r>
      <w:r>
        <w:rPr>
          <w:rStyle w:val="FootnoteAnchor"/>
          <w:rtl w:val="true"/>
        </w:rPr>
        <w:footnoteReference w:id="343"/>
      </w:r>
      <w:r>
        <w:rPr>
          <w:rFonts w:ascii="IRNazanin" w:hAnsi="IRNazanin" w:eastAsia="IRNazanin"/>
          <w:color w:val="111111"/>
          <w:sz w:val="28"/>
          <w:sz w:val="28"/>
          <w:szCs w:val="28"/>
          <w:rtl w:val="true"/>
          <w:lang w:bidi="fa-IR"/>
        </w:rPr>
        <w:t>له، فما اشتهی شیئاً آخر، وانطلق إلی بلاده،</w:t>
      </w:r>
    </w:p>
    <w:p>
      <w:pPr>
        <w:pStyle w:val="BookText"/>
        <w:rPr/>
      </w:pPr>
      <w:r>
        <w:rPr>
          <w:rFonts w:ascii="IRNazanin" w:hAnsi="IRNazanin" w:eastAsia="IRNazanin"/>
          <w:color w:val="111111"/>
          <w:sz w:val="28"/>
          <w:sz w:val="28"/>
          <w:szCs w:val="28"/>
          <w:rtl w:val="true"/>
          <w:lang w:bidi="fa-IR"/>
        </w:rPr>
        <w:t>فوجده کما قال صلی الله علیه و آله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ذئبین کلّما راعیاً، وحثّاه علی الإسلام، فأتی الراعی إلی النبی صلی الله علیه و آله، وحکی له کلامهما، فأتی النبی صلی الله علیه و آله إلی القطیع،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أحیطوا بی حتّی لا یرانی الذئبان، فأحاطوا به، فقال للراعی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للذئب من محمّد، فجاءا یتفحّصان عنه حتّی دخلا وسطهم، فدخلا إلی النبی صلی الله علیه و آله،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ربّ العالمین، وسید الخلق أجمعین، ووضعا خدودهما علی التراب ومرغا بین یدیه خدّیهما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أحیطوا بعلی، ففعلوا،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الذئبان عیّنا علی علی، فجاءا یتخلّلان القوم، ویتأمّلان الوجوه والأقدام، حتّی بلغا علیاً علیه السلام، فمرغا فی التراب أبدانهما، ووضعا بین یدیه خدّیهما،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حلیف الندی، ومعدن النُهی، ومحلّ الحجی، وعالماً بما فی الصحف الاُولی، ووصی المصطفی</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ویقال، کان اسم الراعی عمیر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فبقی له شرف یفتخرون علی العرب، ویقول مفتخرهم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مکلّم الذئب</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منیح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وخبّرنا بأنّ الذئب أمسی بمبعثه من المتکلّمینا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سار النبی صلی الله علیه و آله إلی وادی حنین للحرب، إذا بالطلائع قد رجعت، والأعلام</w:t>
      </w:r>
    </w:p>
    <w:p>
      <w:pPr>
        <w:pStyle w:val="BookText"/>
        <w:rPr/>
      </w:pPr>
      <w:r>
        <w:rPr>
          <w:rFonts w:ascii="IRNazanin" w:hAnsi="IRNazanin" w:eastAsia="IRNazanin"/>
          <w:color w:val="111111"/>
          <w:sz w:val="28"/>
          <w:sz w:val="28"/>
          <w:szCs w:val="28"/>
          <w:rtl w:val="true"/>
          <w:lang w:bidi="fa-IR"/>
        </w:rPr>
        <w:t>والألویة قد وقفت، فقال لهم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ما الخبر؟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حیّة عظیمة قد سدّت علینا الطریق، کأنّها جبل عظیم لا یمکننا من المسیر، فسار النبی صلی الله علیه و آله حتّی أشرف علیها، فرفعت رأسها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أنا الهیثم بن طماج</w:t>
      </w:r>
      <w:r>
        <w:rPr>
          <w:rStyle w:val="FootnoteAnchor"/>
          <w:rtl w:val="true"/>
        </w:rPr>
        <w:footnoteReference w:id="348"/>
      </w:r>
      <w:r>
        <w:rPr>
          <w:rFonts w:ascii="IRNazanin" w:hAnsi="IRNazanin" w:eastAsia="IRNazanin"/>
          <w:color w:val="111111"/>
          <w:sz w:val="28"/>
          <w:sz w:val="28"/>
          <w:szCs w:val="28"/>
          <w:rtl w:val="true"/>
          <w:lang w:bidi="fa-IR"/>
        </w:rPr>
        <w:t>بن إبلیس مؤمن بک، قد سرت إلیک فی عشرة آلاف من أهل بیتی حتّی أعینک علی حرب القوم،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انعزل عنّا وسر بأهلک عن أیماننا، ففعل ذلک، وسار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امرأة من المشرکین، شدیدة القول فی النبی صلی الله علیه و آله، ومعها صبی لها ابن شهرین، فقال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محمّد بن عبد اللّه، فأنکرت الاُمّ ذلک من ابنها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من أین تعلم أنّی رسول اللّه، وأنّی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أعلمنی ربّی ربّ العالمین، والروح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الروح الأمین؟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وها هو قائم علی رأسک ینظر إلیک،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یا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 وأنا کافر به، فسمّنی ما شئت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اللّه لی أن یجعلنی من خدمک فی الجنّة، فدعا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من آمن بک، وشقی من کفر بک، ثمّ شهق شهقة فمات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اتی النبی صلی الله علیه و آله بصبی قد شبّ ولم یتکلّم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فدنا،</w:t>
      </w:r>
      <w:bookmarkStart w:id="75" w:name="pg14047_140404"/>
    </w:p>
    <w:p>
      <w:pPr>
        <w:pStyle w:val="BookText"/>
        <w:rPr/>
      </w:pPr>
      <w:bookmarkEnd w:id="7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أیضاً قلیل من کثیر</w:t>
      </w:r>
      <w:r>
        <w:rPr>
          <w:rFonts w:eastAsia="IRNazanin" w:cs="IRNazanin"/>
          <w:color w:val="111111"/>
          <w:sz w:val="28"/>
          <w:szCs w:val="28"/>
          <w:rtl w:val="true"/>
          <w:lang w:bidi="fa-IR"/>
        </w:rPr>
        <w:t>.</w:t>
      </w:r>
    </w:p>
    <w:p>
      <w:pPr>
        <w:pStyle w:val="Heading3"/>
        <w:numPr>
          <w:ilvl w:val="2"/>
          <w:numId w:val="1"/>
        </w:numPr>
        <w:rPr/>
      </w:pPr>
      <w:bookmarkStart w:id="76" w:name="__RefHeading___Toc3387343_3381743652"/>
      <w:bookmarkStart w:id="77" w:name="_Toc27"/>
      <w:bookmarkEnd w:id="76"/>
      <w:r>
        <w:rPr>
          <w:rtl w:val="true"/>
        </w:rPr>
        <w:t>فصل فی تکثیر الطعام والشراب من معجزاته صلی الله علیه و آله</w:t>
      </w:r>
      <w:bookmarkEnd w:id="77"/>
    </w:p>
    <w:p>
      <w:pPr>
        <w:pStyle w:val="BookText"/>
        <w:rPr/>
      </w:pPr>
      <w:r>
        <w:rPr>
          <w:rFonts w:ascii="IRNazanin" w:hAnsi="IRNazanin" w:eastAsia="IRNazanin"/>
          <w:color w:val="111111"/>
          <w:sz w:val="28"/>
          <w:sz w:val="28"/>
          <w:szCs w:val="28"/>
          <w:rtl w:val="true"/>
          <w:lang w:bidi="fa-IR"/>
        </w:rPr>
        <w:t>أبوهریرة، وأبوسعید، وواثلة بن الأسقع، وعبداللّه بن عاصم، وبلال، وعمر بن الخطّاب،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الناس مجاعة فی تبوک،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أذنت لنا نحرنا نواضحنا، فدعا بالنطع فبسطه، ثمّ دعا بفضل أزوادهم، فجعل الرجل یجیء بکفّ الذرّة، والآخر بکفّ التمر، والآخر بالکسرة، حتّی اجتمع علی النطع شیء من ذلک، ثمّ دعا له بالبرکة،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فی أوعیتکم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فی أوعیتهم حتّی ما ترکوا فی العسکر وعاءً إلاّ وملؤوه، وأکلوا حتّی شبعوا، وفضلت فضلة،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وأنّی رسول اللّه، لا یقولها أحد إلاّ حرّمه اللّه علی النار</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ورأی صلی الله علیه و آله عمرة بنت رواحة تذهب بتمیرات إلی أبیها یوم الخندق،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اجعلیها علی یدی، ثمّ جعلها علی نطع، فجعل یربو، حتّی أکل منه ثلاثة آلاف رجل</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الأنصاری فی حدیث حفر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ضعف النبی صلی الله علیه و آله طبخت جدیاً، وخبزت صاع شعیر،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تکرمنی بکذا وکذا،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 القدر من النار، ولا الخبز من التنور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قوموا إلی بیت جابر، فأتوا وهم سبعمائة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موضعاً للجلوس</w:t>
      </w:r>
      <w:r>
        <w:rPr>
          <w:rStyle w:val="FootnoteAnchor"/>
          <w:rtl w:val="true"/>
        </w:rPr>
        <w:footnoteReference w:id="353"/>
      </w:r>
      <w:r>
        <w:rPr>
          <w:rFonts w:ascii="IRNazanin" w:hAnsi="IRNazanin" w:eastAsia="IRNazanin"/>
          <w:color w:val="111111"/>
          <w:sz w:val="28"/>
          <w:sz w:val="28"/>
          <w:szCs w:val="28"/>
          <w:rtl w:val="true"/>
          <w:lang w:bidi="fa-IR"/>
        </w:rPr>
        <w:t>، فکان یشیر إلی الحائط، والحائط یبعد حتّی تمکّنوا، فجعل یطعمهم بنفسه حتّی شبعوا، ولم یزل یأکل ویهدی إلی قومنا أجمع، فلمّا خرجوا أتیت القدر، فإذا هو مملوّ، والتنور محشوّ</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أنس أنّه أرسلنی أبوطلحة إلی النبی صلی الله علیه و آله لمّا رأی فیه أثر الجوع،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أرسلک أبوطلحة؟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فقال أبوطلحة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سلیم قد جاء رسول اللّه والناس</w:t>
      </w:r>
      <w:r>
        <w:rPr>
          <w:rStyle w:val="FootnoteAnchor"/>
          <w:rtl w:val="true"/>
        </w:rPr>
        <w:footnoteReference w:id="355"/>
      </w:r>
      <w:r>
        <w:rPr>
          <w:rFonts w:ascii="IRNazanin" w:hAnsi="IRNazanin" w:eastAsia="IRNazanin"/>
          <w:color w:val="111111"/>
          <w:sz w:val="28"/>
          <w:sz w:val="28"/>
          <w:szCs w:val="28"/>
          <w:rtl w:val="true"/>
          <w:lang w:bidi="fa-IR"/>
        </w:rPr>
        <w:t>، ولیس عندنا من الطعام ما یطعمهم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سلیم هلمّی بما معک من الطعام</w:t>
      </w:r>
      <w:r>
        <w:rPr>
          <w:rStyle w:val="FootnoteAnchor"/>
          <w:rtl w:val="true"/>
        </w:rPr>
        <w:footnoteReference w:id="356"/>
      </w:r>
      <w:r>
        <w:rPr>
          <w:rFonts w:ascii="IRNazanin" w:hAnsi="IRNazanin" w:eastAsia="IRNazanin"/>
          <w:color w:val="111111"/>
          <w:sz w:val="28"/>
          <w:sz w:val="28"/>
          <w:szCs w:val="28"/>
          <w:rtl w:val="true"/>
          <w:lang w:bidi="fa-IR"/>
        </w:rPr>
        <w:t>، فجاءت بأقراص شعیر، فأمر به ففتّ، وعصرت امّ سلیم عکّة سمن، فأخذها النبی صلی الله علیه و آله، ثمّ وضع یده علی رأس الثرید، وکان یدعو بعشرة عشرة، فأکلوا حتّی شبعوا، وکانوا سبعین أو ثمانین رجلاً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امّ شریک أهدت إلی النبی صلی الله علیه و آله عکّة فیها سمن، فأمر النبی صلی الله علیه و آله الخادم، ففرّغها وردّها خالیة، فجاءت امّ شریک، فوجدت العکّة ملأی، فلم تزل تأخذ منها</w:t>
      </w:r>
    </w:p>
    <w:p>
      <w:pPr>
        <w:pStyle w:val="BookText"/>
        <w:rPr/>
      </w:pPr>
      <w:r>
        <w:rPr>
          <w:rFonts w:ascii="IRNazanin" w:hAnsi="IRNazanin" w:eastAsia="IRNazanin"/>
          <w:color w:val="111111"/>
          <w:sz w:val="28"/>
          <w:sz w:val="28"/>
          <w:szCs w:val="28"/>
          <w:rtl w:val="true"/>
          <w:lang w:bidi="fa-IR"/>
        </w:rPr>
        <w:t>السمن زماناً طویلاً، وأبقی لها شرفاً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وأعطی صلی الله علیه و آله لعجوز قصعة فیها عسل، فکانت تأکل ولا تفنی، فیوماً من الأیّام حوّلت ما کان فیها إلی إناء آخر، ففنی سریعاً، فجاءت إلی النبی صلی الله علیه و آله وأخبرته بذلک،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 کان من فعل اللّه وصنعه، والثانی کان من فعلک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والبراء بن عازب، وسلمة بن الأکوع، والمسور بن مخزمة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 النبی صلی الله علیه و آله بالحدیبیة فی ألف وخمسمائة، وذلک فی حرّ شدید،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بها من ماء، والوادی یابس، وقریش فی بلدح فی ماء کثیر، فدعا صلی الله علیه و آله بدلو من ماء، فتوضّأ من الدلو، ومضمض فاه، ثمّ مجّ فیه، وأمر أن یصبّ فی البئر، فجاشت، فسقینا واستقینا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 سهماً من کنانته، فألقاه فی البئر، ففارت بالماء، حتّی جعلوا یغترفون بأیدیهم منها وهم جلوس علی شفتها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دفعها إلی البراء بن عازب،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أغرز هذا السهم فی بعض قُلُب</w:t>
      </w:r>
      <w:r>
        <w:rPr>
          <w:rStyle w:val="FootnoteAnchor"/>
          <w:rtl w:val="true"/>
        </w:rPr>
        <w:footnoteReference w:id="360"/>
      </w:r>
      <w:r>
        <w:rPr>
          <w:rFonts w:ascii="IRNazanin" w:hAnsi="IRNazanin" w:eastAsia="IRNazanin"/>
          <w:color w:val="111111"/>
          <w:sz w:val="28"/>
          <w:sz w:val="28"/>
          <w:szCs w:val="28"/>
          <w:rtl w:val="true"/>
          <w:lang w:bidi="fa-IR"/>
        </w:rPr>
        <w:t>الحدیبیة، فجاءت قریش ومعهم سهیل بن عمرو، فأشرفوا علی القلیب، والعیون تنبع تحت السهم،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کالیوم قطّ، وهذا من سحر محمّد قلیل، فلمّا أمر الناس بالرحیل،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حاجتکم من الماء، ثمّ قال للبراء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فردّ السهم، فلما فرغوا وارتحلوا أخذ البراء السهم، فجفّ الماء کأنّه لم یکن هناک</w:t>
      </w:r>
    </w:p>
    <w:p>
      <w:pPr>
        <w:pStyle w:val="BookText"/>
        <w:rPr/>
      </w:pPr>
      <w:r>
        <w:rPr>
          <w:rFonts w:ascii="IRNazanin" w:hAnsi="IRNazanin" w:eastAsia="IRNazanin"/>
          <w:color w:val="111111"/>
          <w:sz w:val="28"/>
          <w:sz w:val="28"/>
          <w:szCs w:val="28"/>
          <w:rtl w:val="true"/>
          <w:lang w:bidi="fa-IR"/>
        </w:rPr>
        <w:t>ماء</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أمرنی فی بعض غزواته وقد نفد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وائت بتنور،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فوضع یده الیمنی ویدی معها فی التنور،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 فنبع</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سالم بن أبی‌الجعد وأنس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الماء یخرج من بین أصابعه کأنّه العیون، فشربنا وشبعنا</w:t>
      </w:r>
      <w:r>
        <w:rPr>
          <w:rStyle w:val="FootnoteAnchor"/>
          <w:rtl w:val="true"/>
        </w:rPr>
        <w:footnoteReference w:id="363"/>
      </w:r>
      <w:r>
        <w:rPr>
          <w:rFonts w:ascii="IRNazanin" w:hAnsi="IRNazanin" w:eastAsia="IRNazanin"/>
          <w:color w:val="111111"/>
          <w:sz w:val="28"/>
          <w:sz w:val="28"/>
          <w:szCs w:val="28"/>
          <w:rtl w:val="true"/>
          <w:lang w:bidi="fa-IR"/>
        </w:rPr>
        <w:t>، وذلک فی یوم الشجرة، وکانوا ألف وخمسمائة رجل</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وشکا أصحابه إلیه فی غزوة تبوک من العطش، فدفع سهماً إلی 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 فأغرزه فی الرکی، ففعل، ففار الماء، فطمی</w:t>
      </w:r>
      <w:r>
        <w:rPr>
          <w:rStyle w:val="FootnoteAnchor"/>
          <w:rtl w:val="true"/>
        </w:rPr>
        <w:footnoteReference w:id="365"/>
      </w:r>
      <w:r>
        <w:rPr>
          <w:rFonts w:ascii="IRNazanin" w:hAnsi="IRNazanin" w:eastAsia="IRNazanin"/>
          <w:color w:val="111111"/>
          <w:sz w:val="28"/>
          <w:sz w:val="28"/>
          <w:szCs w:val="28"/>
          <w:rtl w:val="true"/>
          <w:lang w:bidi="fa-IR"/>
        </w:rPr>
        <w:t>إلی أعلی الرکی، فارتوی منه ثلاثون ألف رجل فی دوابّهم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ووضع صلی الله علیه و آله یده تحت وشل</w:t>
      </w:r>
      <w:r>
        <w:rPr>
          <w:rStyle w:val="FootnoteAnchor"/>
          <w:rtl w:val="true"/>
        </w:rPr>
        <w:footnoteReference w:id="367"/>
      </w:r>
      <w:r>
        <w:rPr>
          <w:rFonts w:ascii="IRNazanin" w:hAnsi="IRNazanin" w:eastAsia="IRNazanin"/>
          <w:color w:val="111111"/>
          <w:sz w:val="28"/>
          <w:sz w:val="28"/>
          <w:szCs w:val="28"/>
          <w:rtl w:val="true"/>
          <w:lang w:bidi="fa-IR"/>
        </w:rPr>
        <w:t>بوادی المشفق، فجعل ینصبّ فی یده، فانخرق الماء حتّی سمع له حسّ کحسّ الصواعق، فشرب الناس، واستقوا حاجتهم منه،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بقیتم أو بقی منکم أحد لیسمعنّ بهذا الوادی، وهو أخصب</w:t>
      </w:r>
      <w:bookmarkStart w:id="78" w:name="pg14047_140408"/>
    </w:p>
    <w:p>
      <w:pPr>
        <w:pStyle w:val="BookText"/>
        <w:rPr/>
      </w:pPr>
      <w:bookmarkEnd w:id="78"/>
      <w:r>
        <w:rPr>
          <w:rFonts w:ascii="IRNazanin" w:hAnsi="IRNazanin" w:eastAsia="IRNazanin"/>
          <w:color w:val="111111"/>
          <w:sz w:val="28"/>
          <w:sz w:val="28"/>
          <w:szCs w:val="28"/>
          <w:rtl w:val="true"/>
          <w:lang w:bidi="fa-IR"/>
        </w:rPr>
        <w:t>ما بین یدیه وما خلفه، وهو إلی الیوم کما قاله صلی الله علیه و آله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یتفجّر الماء من بین أصابعه لمّا وضع یده فیها حتّی شرب الماء الجیش العظیم، وسقوا وتزوّدوا فی غزوة بنی المصطلق</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وأنشد بعضهم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فاضت أنامله بماءٍ سقاه لواردین وصادرینا</w:t>
      </w:r>
    </w:p>
    <w:p>
      <w:pPr>
        <w:pStyle w:val="BookText"/>
        <w:rPr/>
      </w:pPr>
      <w:r>
        <w:rPr>
          <w:rFonts w:ascii="Amiri" w:hAnsi="Amiri" w:eastAsia="Amiri" w:cs="Amiri"/>
          <w:color w:val="111111"/>
          <w:sz w:val="28"/>
          <w:sz w:val="28"/>
          <w:szCs w:val="28"/>
          <w:rtl w:val="true"/>
          <w:lang w:bidi="ar-SA"/>
        </w:rPr>
        <w:t>وقرّب جفنةً صنعت لعشرٍ علی قدرٍ فأطعمها مئینا</w:t>
      </w:r>
    </w:p>
    <w:p>
      <w:pPr>
        <w:pStyle w:val="BookText"/>
        <w:rPr/>
      </w:pPr>
      <w:r>
        <w:rPr>
          <w:rFonts w:ascii="IRNazanin" w:hAnsi="IRNazanin" w:eastAsia="IRNazanin"/>
          <w:color w:val="111111"/>
          <w:sz w:val="28"/>
          <w:sz w:val="28"/>
          <w:szCs w:val="28"/>
          <w:rtl w:val="true"/>
          <w:lang w:bidi="fa-IR"/>
        </w:rPr>
        <w:t>وعادت بعد أکل القوم ملأی یفور علیهم لحماً سمینا</w:t>
      </w:r>
      <w:r>
        <w:rPr>
          <w:rStyle w:val="FootnoteAnchor"/>
          <w:rtl w:val="true"/>
        </w:rPr>
        <w:footnoteReference w:id="370"/>
      </w:r>
    </w:p>
    <w:p>
      <w:pPr>
        <w:pStyle w:val="Heading3"/>
        <w:numPr>
          <w:ilvl w:val="2"/>
          <w:numId w:val="1"/>
        </w:numPr>
        <w:rPr/>
      </w:pPr>
      <w:bookmarkStart w:id="79" w:name="__RefHeading___Toc3387345_3381743652"/>
      <w:bookmarkStart w:id="80" w:name="_Toc28"/>
      <w:bookmarkEnd w:id="79"/>
      <w:r>
        <w:rPr>
          <w:rtl w:val="true"/>
        </w:rPr>
        <w:t>فصل فی معجزات أقواله صلی الله علیه و آله</w:t>
      </w:r>
      <w:bookmarkEnd w:id="8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 به عن اللّه تعالی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حِینٍ</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عَلَیْهِمْ أَخْرَجْنا</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الآیة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الْآخِرَةِ</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فُتِحَتْ یَأْجُوجُ وَ مَأْجُوجُ</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وأمثالها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یَوْمَ تَأْتِی السَّماءُ بِدُخانٍ</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الآیات، کان الرجل لما به من الجوع یری بینه وبین السماء کالدخان، وأکلوا المیتة والعظام، ثمّ جاؤوا إلی النبی صلی الله علیه و آله،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جئت تأمر بصلة الرحم وقومک قد هلکوا، فاسأل اللّه تعالی لهم بالخصب والسعة، فکشف اللّه عنهم، ثمّ عادوا إلی الکفر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الزهری</w:t>
      </w:r>
      <w:r>
        <w:rPr>
          <w:rStyle w:val="FootnoteAnchor"/>
          <w:rtl w:val="true"/>
        </w:rPr>
        <w:footnoteReference w:id="378"/>
      </w:r>
      <w:r>
        <w:rPr>
          <w:rFonts w:ascii="IRNazanin" w:hAnsi="IRNazanin" w:eastAsia="IRNazanin"/>
          <w:color w:val="111111"/>
          <w:sz w:val="28"/>
          <w:sz w:val="28"/>
          <w:szCs w:val="28"/>
          <w:rtl w:val="true"/>
          <w:lang w:bidi="fa-IR"/>
        </w:rPr>
        <w:t>والشعبی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قیصر حارب کسری، فکان هوی المسلمین مع قیصر؛ لأنّه صاحب کتاب وملّة، وأشدّ تعظیماً لأمر النبی صلی الله علیه و آله، وکان وضع کتابه علی عینه، وأمر کسری بتمزیقه حین أتاهما کتابه یدعوهما إلی الحقّ، فلمّا کثر الکلام بین المسلمین والمشرکین، قرأ الرسول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غُلِبَتِ الرُّومُ</w:t>
      </w:r>
      <w:r>
        <w:rPr>
          <w:rFonts w:eastAsia="IRNazanin" w:cs="IRNazanin"/>
          <w:color w:val="111111"/>
          <w:sz w:val="28"/>
          <w:szCs w:val="28"/>
          <w:rtl w:val="true"/>
          <w:lang w:bidi="fa-IR"/>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الآیة، ثمّ حدّد الوقت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 سِنِینَ</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ثمّ أکّده علی نفسه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فغلبوا یوم الحدیبیة، وبنوا الرومیة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لفارس نطحة أو نطحتان،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فارس بعدها أبداً، والروم ذات القرون، کلّما ذهب قرن خلف قرن هبهب إلی آخر الأبد</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 وجابر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لَمَنْ یُؤْمِنُ بِاللّهِ</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نزل فی النجاشی لمّا مات نعاه جبرئیل إلی النبی صلی الله علیه و آله، فجمع الناس فی البقیع، وکشف له من المدینة إلی أرض الحبشة، فأبصر سریر النجاشی، وصلّی علیه، فقال</w:t>
      </w:r>
      <w:r>
        <w:rPr>
          <w:rStyle w:val="FootnoteAnchor"/>
          <w:rtl w:val="true"/>
        </w:rPr>
        <w:footnoteReference w:id="385"/>
      </w:r>
      <w:r>
        <w:rPr>
          <w:rFonts w:ascii="IRNazanin" w:hAnsi="IRNazanin" w:eastAsia="IRNazanin"/>
          <w:color w:val="111111"/>
          <w:sz w:val="28"/>
          <w:sz w:val="28"/>
          <w:szCs w:val="28"/>
          <w:rtl w:val="true"/>
          <w:lang w:bidi="fa-IR"/>
        </w:rPr>
        <w:t>المنافقون فی ذلک، فجاءت الأخبار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فی ذلک الیوم فی تلک الساعة، وما علم هرقل بموته إلاّ من تجّار واردین</w:t>
      </w:r>
      <w:r>
        <w:rPr>
          <w:rStyle w:val="FootnoteAnchor"/>
          <w:rtl w:val="true"/>
        </w:rPr>
        <w:footnoteReference w:id="386"/>
      </w:r>
      <w:r>
        <w:rPr>
          <w:rFonts w:ascii="IRNazanin" w:hAnsi="IRNazanin" w:eastAsia="IRNazanin"/>
          <w:color w:val="111111"/>
          <w:sz w:val="28"/>
          <w:sz w:val="28"/>
          <w:szCs w:val="28"/>
          <w:rtl w:val="true"/>
          <w:lang w:bidi="fa-IR"/>
        </w:rPr>
        <w:t>بالمدینة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فَشُدُّوا الْوَثاقَ</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ثمّ نزلت فی العبّاس لما اسر یوم بدر،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أفد نفسک وابنی أخیک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عقیلاً ونوفلاً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وحلیفک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أبی‌جحدر، فإنّک ذو 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استکرهونی ولا مال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المال الذی وضعته بمکّة عند امّ الفضل حین خرجت، ولم یکن معکما أحد،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أصبت فی سفری، فللفضل کذا وکذا، ولعبداللّه کذا، ولقثم کذا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بعثک بالحقّ نبیاً ما علم بهذا أحد غیرها، وإنّی لأعلم أنّک لرسول‌اللّه، ففدی نفسه بمائة أوقیة، وکلّ واحد بمائة أوقیة،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لِمَنْ فِی أَیْدِیکُمْ مِنَ الْأَسْری</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وصدق رسوله، فإنّه کان معی عشرون أوقیة، فأخذت، فأعطانی اللّه مکانها عشرین عبداً، کلّ منهم یضرب بمال کثیر، أدناهم یضرب بعشرین ألف درهم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حکمه علی الیهود أنّهم لن یتمنّوا الموت، فعجزوا عنه، وهم مکلّفون مختارون، ویقرأ هذه الآیة فی سورة یقرأ بها فی جوامع الإسلام یوم الجمعة جهراً، تعظیماً للآیة التی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وحکمه علی أهل نجران بأنّهم لو باهلوا لأضرم الوادی علیهم ناراً، فامتنعوا وعلموا صحّة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أنّهم کانوا علی تبوک،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 تهب ریح عظیمة شدیدة، فلا یقومنّ أحدکم اللیلة، فهاجت الریح، فقام رجل من القوم، فحملته الریح، فألقته بجبل طیّ</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وأخبر بمقتل الأسود العنسی الکذّاب لیلة قتله وهو بصنعاء، وأخبر بمن قتله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یوماً جالسا بین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الواقعة، أخذ الرایة زید بن حارثة، فقتل ومضی شهیداً، وقد أخذها بعده جعفر بن أبی‌طالب، وتقدّم فقتل ومضی</w:t>
      </w:r>
    </w:p>
    <w:p>
      <w:pPr>
        <w:pStyle w:val="BookText"/>
        <w:rPr/>
      </w:pPr>
      <w:r>
        <w:rPr>
          <w:rFonts w:ascii="IRNazanin" w:hAnsi="IRNazanin" w:eastAsia="IRNazanin"/>
          <w:color w:val="111111"/>
          <w:sz w:val="28"/>
          <w:sz w:val="28"/>
          <w:szCs w:val="28"/>
          <w:rtl w:val="true"/>
          <w:lang w:bidi="fa-IR"/>
        </w:rPr>
        <w:t>شهیداً، ثم وقف صلی الله علیه و آله وقفة لأنّ عبداللّه کان توقّف عند أخذ الرایة ثمّ أخذها،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الرایة عبداللّه بن رواحة، وتقدّم، فقتل ومات شهیداً، ثمّ قال أخذ الرایة خالد بن الولید، فکشف العدوّ عن المسلمین، ثمّ قام من وقته، ودخل إلی بیت جعفر، ونعاه إلی أهله، واستخرج ولده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سیوضع علی رأسک تاج کسری، فوضع التاج علی رأسه عند الفتح</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لأبی‌ذرّ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إذا اخرجت منها</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صلی الله علیه و آله یوماً زید بن صوحان،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زید یسبقه عضو منه إلی الجنّة، فقطعت یده فی یوم نهاوند فی سبیل اللّه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ستفتحون مصر، فإذا فتحتموها فاستوصوا بالقبط خیراً، فإنّ لهم رحماً وذمّة،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 إبراهیم منهم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شرف المصطفی عن الخرکوشی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صلی الله علیه و آله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ستقاتل علیاً وأنت ظالم 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صلی الله علیه و آله المشهور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تقاتل علیاً وأنت ظالم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ستنبح علیک کلاب الحوأب</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لفاطمة علیها السلام بأنّها أوّل أهله لحوقاً به، فکان کذلک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فکان کما قال</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ستقاتل الناکثین والقاسطین والمارقین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لرجل من أصحابه 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أحدکم فی النار له ضرس</w:t>
      </w:r>
      <w:r>
        <w:rPr>
          <w:rStyle w:val="FootnoteAnchor"/>
          <w:rtl w:val="true"/>
        </w:rPr>
        <w:footnoteReference w:id="404"/>
      </w:r>
      <w:r>
        <w:rPr>
          <w:rFonts w:ascii="IRNazanin" w:hAnsi="IRNazanin" w:eastAsia="IRNazanin"/>
          <w:color w:val="111111"/>
          <w:sz w:val="28"/>
          <w:sz w:val="28"/>
          <w:szCs w:val="28"/>
          <w:rtl w:val="true"/>
          <w:lang w:bidi="fa-IR"/>
        </w:rPr>
        <w:t>مثل احد، فماتوا کلّهم علی استقامة، وارتدّ منهم واحد، فقتل مرتدّاً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آخرکم موتاً فی النار،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محذورة، وأبا هریرة، وسمرة، فمات أبوهریرة، ثمّ أبومحذورة، ووقع سمرة فی نار فاحترق فیها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الخرکوشی فی شرف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سترون بعدی أثرة، فلمّا ولی معاویة علیهم منع عطایاهم، فقدم علیهم فلم یتلقّوه،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منعکم أن تلقونی؟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لنا ظهور نرکبها،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کانت نواضحکم؟ فقال أبوقتادة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عقرناها یوم بدر فی طلب أبیک، ثمّ رووا هذا</w:t>
      </w:r>
      <w:r>
        <w:rPr>
          <w:rStyle w:val="FootnoteAnchor"/>
          <w:rtl w:val="true"/>
        </w:rPr>
        <w:footnoteReference w:id="407"/>
      </w:r>
      <w:r>
        <w:rPr>
          <w:rFonts w:ascii="IRNazanin" w:hAnsi="IRNazanin" w:eastAsia="IRNazanin"/>
          <w:color w:val="111111"/>
          <w:sz w:val="28"/>
          <w:sz w:val="28"/>
          <w:szCs w:val="28"/>
          <w:rtl w:val="true"/>
          <w:lang w:bidi="fa-IR"/>
        </w:rPr>
        <w:t>الحدیث،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قال لکم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حتّی تلقونی،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 إذاً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لیرعفنّ جبّار من جبابرة بنی أمیة علی منبری هذا، فرئی عمرو بن سعید بن العاص سال رعافه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یوجد إمام ضلال أو حقّ إلاّ منهم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ووصفه بیت المقدس، وتعدیده أبوابه وأساطینه، وحدیث العیر التی مرّ بها، والجمل الأحمر الذی یقدمها، والغرارتین علیه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صلی الله علیه و آله عهداً لحیّ سلمان بکازرون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من محمّد بن عبداللّه رسول‌اللّه، سأله الفارسی سلمان وصیته بأخیه مهاد بن فرّوخ بن مهیار، وأقاربه، وأهل بیته، وعقبه من بعده ما تناسلوا، من أسلم منهم وأقام علی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أحمد اللّه إلیکم، إنّ اللّه تعالی أمرنی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 له، أقولها وآمر الناس بها، والأمر کلّه للّه، خلقهم وأماتهم، وهو ینشرهم وإلیه المصیر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فیه من احترام سلمان،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رفعت عنهم جزّ الناصیة، والجزیة، والخمس، والعشر، وسائر المؤن والکلف، فإن سألوکم فأعطوهم، وإن</w:t>
      </w:r>
    </w:p>
    <w:p>
      <w:pPr>
        <w:pStyle w:val="BookText"/>
        <w:rPr/>
      </w:pPr>
      <w:r>
        <w:rPr>
          <w:rFonts w:ascii="IRNazanin" w:hAnsi="IRNazanin" w:eastAsia="IRNazanin"/>
          <w:color w:val="111111"/>
          <w:sz w:val="28"/>
          <w:sz w:val="28"/>
          <w:szCs w:val="28"/>
          <w:rtl w:val="true"/>
          <w:lang w:bidi="fa-IR"/>
        </w:rPr>
        <w:t>استغاثوا بکم فأغیثوهم، وإن استجاروا بکم فأجیروهم، وإن أساؤوا فاغفروا لهم، وإن اسیء إلیهم فامنعوا عنهم، ولیعطوا من بیت مال المسلمین فی کلّ سنة مائتی حلّة، ومن الأواقی مائة، فقد استحقّ سلمان ذلک من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لمن عمل به، ودعا علی من آذاهم، وکتب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فی أیدیهم إلی الیوم</w:t>
      </w:r>
      <w:r>
        <w:rPr>
          <w:rStyle w:val="FootnoteAnchor"/>
          <w:rtl w:val="true"/>
        </w:rPr>
        <w:footnoteReference w:id="413"/>
      </w:r>
      <w:r>
        <w:rPr>
          <w:rFonts w:ascii="IRNazanin" w:hAnsi="IRNazanin" w:eastAsia="IRNazanin"/>
          <w:color w:val="111111"/>
          <w:sz w:val="28"/>
          <w:sz w:val="28"/>
          <w:szCs w:val="28"/>
          <w:rtl w:val="true"/>
          <w:lang w:bidi="fa-IR"/>
        </w:rPr>
        <w:t>، ویعمل القوم برسم النبی صلی الله علیه و آله، فلولا ثقته بأنّ دینه یطبق الأرض، لکان کتبته هذا السجلّ مستحیلاً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صلی الله علیه و آله نحوه لأهل تمیم الداری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رسول اللّه للداریین، إذا أعطانا</w:t>
      </w:r>
      <w:r>
        <w:rPr>
          <w:rStyle w:val="FootnoteAnchor"/>
          <w:rtl w:val="true"/>
        </w:rPr>
        <w:footnoteReference w:id="415"/>
      </w:r>
      <w:r>
        <w:rPr>
          <w:rFonts w:ascii="IRNazanin" w:hAnsi="IRNazanin" w:eastAsia="IRNazanin"/>
          <w:color w:val="111111"/>
          <w:sz w:val="28"/>
          <w:sz w:val="28"/>
          <w:szCs w:val="28"/>
          <w:rtl w:val="true"/>
          <w:lang w:bidi="fa-IR"/>
        </w:rPr>
        <w:t>اللّه الأرض، وهبت لکم بیت عین، وحیرین، وبیت إبراهیم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صلی الله علیه و آله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الحیرة من الکوفة، والمیدان من الشام، والحظّ من هجر، ومسیرة ثلاثة أیّام من أرض الیمن، فلمّا افتتح ذلک أتی به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کثیر، والقصّة فیه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العجائب الموجودة الآن تدبیره صلی الله علیه و آله أمر دینه بأشیاء قبل حاجته إلیها، مثل وضعه المواقیت للحجّ، ووضع عمرة، والمسلخ، وبطن العقیق میقاتاً لأهل العراق ولا عراق یومئذ، والجحفة لأهل الشام ولیس به من یحجّ یومئذ</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زویت لی الأرض، فاُریت مشارقها ومغاربها، وسیبلغ ملک امّتی ما</w:t>
      </w:r>
    </w:p>
    <w:p>
      <w:pPr>
        <w:pStyle w:val="BookText"/>
        <w:rPr/>
      </w:pPr>
      <w:r>
        <w:rPr>
          <w:rFonts w:ascii="IRNazanin" w:hAnsi="IRNazanin" w:eastAsia="IRNazanin"/>
          <w:color w:val="111111"/>
          <w:sz w:val="28"/>
          <w:sz w:val="28"/>
          <w:szCs w:val="28"/>
          <w:rtl w:val="true"/>
          <w:lang w:bidi="fa-IR"/>
        </w:rPr>
        <w:t>زوی لی منها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فصدق لی خبره، تملکهم</w:t>
      </w:r>
      <w:r>
        <w:rPr>
          <w:rStyle w:val="FootnoteAnchor"/>
          <w:rtl w:val="true"/>
        </w:rPr>
        <w:footnoteReference w:id="418"/>
      </w:r>
      <w:r>
        <w:rPr>
          <w:rFonts w:ascii="IRNazanin" w:hAnsi="IRNazanin" w:eastAsia="IRNazanin"/>
          <w:color w:val="111111"/>
          <w:sz w:val="28"/>
          <w:sz w:val="28"/>
          <w:szCs w:val="28"/>
          <w:rtl w:val="true"/>
          <w:lang w:bidi="fa-IR"/>
        </w:rPr>
        <w:t>من أوّل المشرق إلی آخر المغرب من بحر الأندلس وبلاد البربر، ولم یتّسعوا فی الجنوب ولا فی الشمال، کما أخبر صلی الله علیه و آله سواء بسواء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 الجارود بن عمرو العبدی، وسلمة بن العباد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نبیاً فحدّثنا عمّا جئنا نسألک عنه،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جارود، فإنّک جئت تسألنی عن دماء الجاهلیة، وعن حلف الإسلام، وعن المنیحة،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دماء الجاهلیة موضوع، وحلفها لا یزیده الإسلام إلاّ شدّة، ولا حلف فی الإسلام، ومن أفضل الصدقة أن تمنح أخاک ظهر الدابّة ولبن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أنت یا سلمة بن عباد، فجئتنی تسألنی عن عبادة الأوثان، ویوم السباسب، وعقل الهجین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عبادة الأوثان، فإنّ اللّه جلّ وعزّ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وَ ما تَعْبُدُونَ مِنْ دُونِ اللّهِ</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یوم السباسب، فقد أبدلک اللّه عزّ وجلّ لیلة القدر بلجّة</w:t>
      </w:r>
      <w:r>
        <w:rPr>
          <w:rStyle w:val="FootnoteAnchor"/>
          <w:rtl w:val="true"/>
        </w:rPr>
        <w:footnoteReference w:id="420"/>
      </w:r>
      <w:r>
        <w:rPr>
          <w:rFonts w:ascii="IRNazanin" w:hAnsi="IRNazanin" w:eastAsia="IRNazanin"/>
          <w:color w:val="111111"/>
          <w:sz w:val="28"/>
          <w:sz w:val="28"/>
          <w:szCs w:val="28"/>
          <w:rtl w:val="true"/>
          <w:lang w:bidi="fa-IR"/>
        </w:rPr>
        <w:t>تطلع الشمس لا شعاع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عقل الهجین، فإنّ أهل الإسلام تتکافأ دماؤهم، ویجیر أقصاهم علی أدناهم، وأکرمهم عند اللّه أتقاهم</w:t>
      </w:r>
      <w:r>
        <w:rPr>
          <w:rFonts w:eastAsia="IRNazanin" w:cs="IRNazanin"/>
          <w:color w:val="111111"/>
          <w:sz w:val="28"/>
          <w:szCs w:val="28"/>
          <w:rtl w:val="true"/>
          <w:lang w:bidi="fa-IR"/>
        </w:rPr>
        <w:t>.</w:t>
      </w:r>
      <w:bookmarkStart w:id="81" w:name="pg14047_140417"/>
    </w:p>
    <w:p>
      <w:pPr>
        <w:pStyle w:val="BookText"/>
        <w:rPr/>
      </w:pPr>
      <w:bookmarkEnd w:id="81"/>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باللّه أنّ ذلک کان فی أنفسنا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صلّی وتفرّق الناس، فبقی أنصاری وثقفی،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لکما حاجة، تریدان أن تسألانی عنها، فإن شئتما أخبرتکما بحاجتکما قبل أن تسألانی، وإن شئتما فاسألا،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أن تخبرنا بها قبل أن نسألک، فإنّ ذلک أجلی للعماء، وأثبت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الأنصار إنّک من قوم یؤثرون علی أنفسهم، وأنت قروی، وهذا بدوی، أفتؤثره بالمسألة،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أخا ثقیف، فإنّک جئت تسألنی عن وضوئک وصلاتک، وما لک علی ذلک من الأجر، فأخبره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یا أخا الأنصار، فجئت تسألنی عن حجّک وعمرتک وما لک فیهما، فأخبره صلی الله علیه و آله بفضلهما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قلیل من کثیر من مخبرات أقواله صلی الله علیه و آله، ومن أصغی إلی ما نقل عنه من الإخبار بالغایبات، علم أنّ الأوّلین والآخرین یعجزون عن أمثالها، وأنّ ذلک لا یتصوّر إلاّ أن یکون من اللّه تعالی بالوحی والتنزیل</w:t>
      </w:r>
      <w:r>
        <w:rPr>
          <w:rFonts w:eastAsia="IRNazanin" w:cs="IRNazanin"/>
          <w:color w:val="111111"/>
          <w:sz w:val="28"/>
          <w:szCs w:val="28"/>
          <w:rtl w:val="true"/>
          <w:lang w:bidi="fa-IR"/>
        </w:rPr>
        <w:t>.</w:t>
      </w:r>
    </w:p>
    <w:p>
      <w:pPr>
        <w:pStyle w:val="Heading3"/>
        <w:numPr>
          <w:ilvl w:val="2"/>
          <w:numId w:val="1"/>
        </w:numPr>
        <w:rPr/>
      </w:pPr>
      <w:bookmarkStart w:id="82" w:name="__RefHeading___Toc3387347_3381743652"/>
      <w:bookmarkStart w:id="83" w:name="_Toc29"/>
      <w:bookmarkEnd w:id="82"/>
      <w:r>
        <w:rPr>
          <w:rtl w:val="true"/>
        </w:rPr>
        <w:t>فصل فی معجزات أفعاله صلی الله علیه و آله</w:t>
      </w:r>
      <w:bookmarkEnd w:id="8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 صلی الله علیه و آله یعودنی وأنا مریض لا أعقل، فتوضّأ وصبّ علیّ من وضوئه، فعقلت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وشکی إلیه صلی الله علیه و آله طفیل العامری الجذام، فدعا برکوة، ثمّ تفّل فیها، وأمره أن یغتسل به، فاغتسل وعاد صحیحاً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وأتاه صلی الله علیه و آله حسّان بن عمرو الخزاعی مجذوماً، فدعا له بماء، فتفّل فیه، ثمّ أمره فصبّه علی نفسه، فخرج من علّته، فأسلم قومه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وأتاه صلی الله علیه و آله قیس اللخمی وبه برص، فتفّل علیه، فبرأ</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القفّال فی دلائل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أبابراء</w:t>
      </w:r>
      <w:r>
        <w:rPr>
          <w:rStyle w:val="FootnoteAnchor"/>
          <w:rtl w:val="true"/>
        </w:rPr>
        <w:footnoteReference w:id="427"/>
      </w:r>
      <w:r>
        <w:rPr>
          <w:rFonts w:ascii="IRNazanin" w:hAnsi="IRNazanin" w:eastAsia="IRNazanin"/>
          <w:color w:val="111111"/>
          <w:sz w:val="28"/>
          <w:sz w:val="28"/>
          <w:szCs w:val="28"/>
          <w:rtl w:val="true"/>
          <w:lang w:bidi="fa-IR"/>
        </w:rPr>
        <w:t>ملاعب الأسنّة کان به استسقاء، فبعث إلی النبی صلی الله علیه و آله لبید بن ربیعة، وأهدی إلیه فرسین ونجائب،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هدیة مشرک،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یستشفیک من الاستسقاء، فأخذ بیده حثوة من الأرض، فتفّل علیها وأعطاه،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دفّها بماء، ثمّ اسقه إیّاه، فلمّا شربها أبوبراء</w:t>
      </w:r>
      <w:r>
        <w:rPr>
          <w:rStyle w:val="FootnoteAnchor"/>
          <w:rtl w:val="true"/>
        </w:rPr>
        <w:footnoteReference w:id="428"/>
      </w:r>
      <w:r>
        <w:rPr>
          <w:rFonts w:ascii="IRNazanin" w:hAnsi="IRNazanin" w:eastAsia="IRNazanin"/>
          <w:color w:val="111111"/>
          <w:sz w:val="28"/>
          <w:sz w:val="28"/>
          <w:szCs w:val="28"/>
          <w:rtl w:val="true"/>
          <w:lang w:bidi="fa-IR"/>
        </w:rPr>
        <w:t>برأ من مرضه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مسح علی رأس غلام،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قرناً، فعاش مائة عام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امرأة أتته بصبی لها للتبرّک، وکانت به عاهة، فمسح یده علی رأس الصبی،</w:t>
      </w:r>
    </w:p>
    <w:p>
      <w:pPr>
        <w:pStyle w:val="BookText"/>
        <w:rPr/>
      </w:pPr>
      <w:r>
        <w:rPr>
          <w:rFonts w:ascii="IRNazanin" w:hAnsi="IRNazanin" w:eastAsia="IRNazanin"/>
          <w:color w:val="111111"/>
          <w:sz w:val="28"/>
          <w:sz w:val="28"/>
          <w:szCs w:val="28"/>
          <w:rtl w:val="true"/>
          <w:lang w:bidi="fa-IR"/>
        </w:rPr>
        <w:t>فاستوی شعره، وبریء 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الصبی کان المهلّب، وبلغ ذلک أهل الیمامة، فأتت امرأة مسیلمة بصبی لها، فمسح رأسه، فصلع وبقی نسله إلی یومنا هذا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وقطع ید أنصاری، وهو عبداللّه بن عتیک فی حرب احد، فألصقها</w:t>
      </w:r>
      <w:r>
        <w:rPr>
          <w:rStyle w:val="FootnoteAnchor"/>
          <w:rtl w:val="true"/>
        </w:rPr>
        <w:footnoteReference w:id="432"/>
      </w:r>
      <w:r>
        <w:rPr>
          <w:rFonts w:ascii="IRNazanin" w:hAnsi="IRNazanin" w:eastAsia="IRNazanin"/>
          <w:color w:val="111111"/>
          <w:sz w:val="28"/>
          <w:sz w:val="28"/>
          <w:szCs w:val="28"/>
          <w:rtl w:val="true"/>
          <w:lang w:bidi="fa-IR"/>
        </w:rPr>
        <w:t>رسول اللّه صلی الله علیه و آله، ونفخ علیه، فصار کما کان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ونفخ صلی الله علیه و آله</w:t>
      </w:r>
      <w:r>
        <w:rPr>
          <w:rStyle w:val="FootnoteAnchor"/>
          <w:rtl w:val="true"/>
        </w:rPr>
        <w:footnoteReference w:id="434"/>
      </w:r>
      <w:r>
        <w:rPr>
          <w:rFonts w:ascii="IRNazanin" w:hAnsi="IRNazanin" w:eastAsia="IRNazanin"/>
          <w:color w:val="111111"/>
          <w:sz w:val="28"/>
          <w:sz w:val="28"/>
          <w:szCs w:val="28"/>
          <w:rtl w:val="true"/>
          <w:lang w:bidi="fa-IR"/>
        </w:rPr>
        <w:t>فی عین علی علیه السلام وهو أرمد یوم خیبر، فصحّ من وقته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ابیّ بن خلف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رمکة</w:t>
      </w:r>
      <w:r>
        <w:rPr>
          <w:rStyle w:val="FootnoteAnchor"/>
          <w:rtl w:val="true"/>
        </w:rPr>
        <w:footnoteReference w:id="436"/>
      </w:r>
      <w:r>
        <w:rPr>
          <w:rFonts w:ascii="IRNazanin" w:hAnsi="IRNazanin" w:eastAsia="IRNazanin"/>
          <w:color w:val="111111"/>
          <w:sz w:val="28"/>
          <w:sz w:val="28"/>
          <w:szCs w:val="28"/>
          <w:rtl w:val="true"/>
          <w:lang w:bidi="fa-IR"/>
        </w:rPr>
        <w:t>أعلفها کلّ یوم فرق</w:t>
      </w:r>
      <w:r>
        <w:rPr>
          <w:rStyle w:val="FootnoteAnchor"/>
          <w:rtl w:val="true"/>
        </w:rPr>
        <w:footnoteReference w:id="437"/>
      </w:r>
      <w:r>
        <w:rPr>
          <w:rFonts w:ascii="IRNazanin" w:hAnsi="IRNazanin" w:eastAsia="IRNazanin"/>
          <w:color w:val="111111"/>
          <w:sz w:val="28"/>
          <w:sz w:val="28"/>
          <w:szCs w:val="28"/>
          <w:rtl w:val="true"/>
          <w:lang w:bidi="fa-IR"/>
        </w:rPr>
        <w:t>ذرّة أقتلک علیها،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أقتلک إن شاء اللّه، فطعنه النبی صلی الله علیه و آله یوم احد فی عنقه، وخدشه خدشة، فهدّه</w:t>
      </w:r>
      <w:r>
        <w:rPr>
          <w:rStyle w:val="FootnoteAnchor"/>
          <w:rtl w:val="true"/>
        </w:rPr>
        <w:footnoteReference w:id="438"/>
      </w:r>
      <w:r>
        <w:rPr>
          <w:rFonts w:ascii="IRNazanin" w:hAnsi="IRNazanin" w:eastAsia="IRNazanin"/>
          <w:color w:val="111111"/>
          <w:sz w:val="28"/>
          <w:sz w:val="28"/>
          <w:szCs w:val="28"/>
          <w:rtl w:val="true"/>
          <w:lang w:bidi="fa-IR"/>
        </w:rPr>
        <w:t>عن فرسه، وهو یخور کما یخور الثور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هذه الطعنة بربیعة ومضر لقتلهم، ألیس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أقتلک، فلو بزق علیّ بعد تلک المقالة قتلنی، فمات بعد یوم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ورث الضلالة عن أبیه اُبیٌّ حین بارزة الرسول</w:t>
      </w:r>
    </w:p>
    <w:p>
      <w:pPr>
        <w:pStyle w:val="BookText"/>
        <w:rPr/>
      </w:pPr>
      <w:r>
        <w:rPr>
          <w:rFonts w:ascii="IRNazanin" w:hAnsi="IRNazanin" w:eastAsia="IRNazanin"/>
          <w:color w:val="111111"/>
          <w:sz w:val="28"/>
          <w:sz w:val="28"/>
          <w:szCs w:val="28"/>
          <w:rtl w:val="true"/>
          <w:lang w:bidi="fa-IR"/>
        </w:rPr>
        <w:t>أتیت إلیه تحمل منه عضواً</w:t>
      </w:r>
      <w:r>
        <w:rPr>
          <w:rStyle w:val="FootnoteAnchor"/>
          <w:rtl w:val="true"/>
        </w:rPr>
        <w:footnoteReference w:id="440"/>
      </w:r>
      <w:r>
        <w:rPr>
          <w:rFonts w:ascii="IRNazanin" w:hAnsi="IRNazanin" w:eastAsia="IRNazanin"/>
          <w:color w:val="111111"/>
          <w:sz w:val="28"/>
          <w:sz w:val="28"/>
          <w:szCs w:val="28"/>
          <w:rtl w:val="true"/>
          <w:lang w:bidi="fa-IR"/>
        </w:rPr>
        <w:t>وتوعده وأنت به جهول</w:t>
      </w:r>
    </w:p>
    <w:p>
      <w:pPr>
        <w:pStyle w:val="BookText"/>
        <w:rPr/>
      </w:pPr>
      <w:r>
        <w:rPr>
          <w:rFonts w:ascii="IRNazanin" w:hAnsi="IRNazanin" w:eastAsia="IRNazanin"/>
          <w:color w:val="111111"/>
          <w:sz w:val="28"/>
          <w:sz w:val="28"/>
          <w:szCs w:val="28"/>
          <w:rtl w:val="true"/>
          <w:lang w:bidi="fa-IR"/>
        </w:rPr>
        <w:t>وقد قتلت بنوالنجار منکم اُمیة إذ یغوث یا عقیل</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لطائف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شکوا إلی النبی صلی الله علیه و آله ملوحة مائهم، فجاء معهم وتفّل فی بئرهم، فانفجرت بالماء العذب الفرات، فها هی تتوارثها أهلها، وکان ممّا أکّد اللّه به صدقه، إنّ قوم مسیلمة سألوه مثلها، فتفّل فی بئر، فعادت ملحاً اجاجاً کبول الحمار، وهی إلی الیوم بحالها معروفة المکان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النبی صلی الله علیه و آله تفّل فی بئر معطّلة، ففاضت حتّی سقی منها بغیر دلو ولا رشاء</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امرأة متبرّزة وفیها وقاحة، فرأت رسول اللّه صلی الله علیه و آله یأکل، فسألت لقمة من فلق فیه، فأعطاها، فصارت ذات حیاء بعد ذلک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جرهداً أتی النبی صلی الله علیه و آله وبین یدیه طبق، فمدّ یده الشمال لیأکل، وکانت الیمین مصابة،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بالیمین،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إنّها مصابة، فنفث علیها، فما اشتکاها بعد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النبی صلی الله علیه و آله عام الأحزاب أربعین ذراعاً بین کلّ عشرة، فکان سلمان وحذیفة یقطعون نصیبهم، فبلغوا کدیاً</w:t>
      </w:r>
      <w:r>
        <w:rPr>
          <w:rStyle w:val="FootnoteAnchor"/>
          <w:rtl w:val="true"/>
        </w:rPr>
        <w:footnoteReference w:id="446"/>
      </w:r>
      <w:r>
        <w:rPr>
          <w:rFonts w:ascii="IRNazanin" w:hAnsi="IRNazanin" w:eastAsia="IRNazanin"/>
          <w:color w:val="111111"/>
          <w:sz w:val="28"/>
          <w:sz w:val="28"/>
          <w:szCs w:val="28"/>
          <w:rtl w:val="true"/>
          <w:lang w:bidi="fa-IR"/>
        </w:rPr>
        <w:t>عجزوا عنه، فذکر سلمان للنبی صلی الله علیه و آله ذلک، فهبط وأخذ معوله، وضرب ثلاث ضربات، فی کلّ ضربة لمعة، وهو یکبّر ویکبّر الناس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أصحابی هذا ما یبلغ اللّه شریعتی الاُفق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بالاُولی الیمن، وبالثانیة الشام والمغرب، وبالثالثة المشرق،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 </w:t>
      </w:r>
      <w:r>
        <w:rPr>
          <w:rStyle w:val="FootnoteAnchor"/>
          <w:rtl w:val="true"/>
        </w:rPr>
        <w:footnoteReference w:id="447"/>
      </w:r>
      <w:r>
        <w:rPr>
          <w:rFonts w:ascii="IRNazanin" w:hAnsi="IRNazanin" w:eastAsia="IRNazanin"/>
          <w:color w:val="111111"/>
          <w:sz w:val="28"/>
          <w:sz w:val="28"/>
          <w:szCs w:val="28"/>
          <w:rtl w:val="true"/>
          <w:lang w:bidi="fa-IR"/>
        </w:rPr>
        <w:t>الآیات</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علینا فی حفر الخندق کدایة</w:t>
      </w:r>
      <w:r>
        <w:rPr>
          <w:rStyle w:val="FootnoteAnchor"/>
          <w:rtl w:val="true"/>
        </w:rPr>
        <w:footnoteReference w:id="449"/>
      </w:r>
      <w:r>
        <w:rPr>
          <w:rFonts w:ascii="IRNazanin" w:hAnsi="IRNazanin" w:eastAsia="IRNazanin"/>
          <w:color w:val="111111"/>
          <w:sz w:val="28"/>
          <w:sz w:val="28"/>
          <w:szCs w:val="28"/>
          <w:rtl w:val="true"/>
          <w:lang w:bidi="fa-IR"/>
        </w:rPr>
        <w:t>، فشکوا إلی النبی صلی الله علیه و آله، فدعا بإناء من ماء فتفّل فیه، ثمّ دعا بما شاء اللّه أن یدعو، ثمّ نضح الماء علی تلک الکدایة</w:t>
      </w:r>
      <w:r>
        <w:rPr>
          <w:rStyle w:val="FootnoteAnchor"/>
          <w:rtl w:val="true"/>
        </w:rPr>
        <w:footnoteReference w:id="450"/>
      </w:r>
      <w:r>
        <w:rPr>
          <w:rFonts w:ascii="IRNazanin" w:hAnsi="IRNazanin" w:eastAsia="IRNazanin"/>
          <w:color w:val="111111"/>
          <w:sz w:val="28"/>
          <w:sz w:val="28"/>
          <w:szCs w:val="28"/>
          <w:rtl w:val="true"/>
          <w:lang w:bidi="fa-IR"/>
        </w:rPr>
        <w:t>، فعادت کالکندر</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عکاشة انقطع سیفه یوم بدر، فناوله رسول اللّه صلی الله علیه و آله خشبة،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بها الکفّار، فصارت سیفاً قاطعاً یقاتل به، حتّی قتل به طلیحة فی الردّة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وأعطی عبداللّه بن جحش یوم احد عسیباً من نخل، فرجع فی یده سیفاً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ذی الفقار مثله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وأتوه قوم من عبد القیس بغنم لهم، فسألوه أن یجعل لها علامة یذکر بها، فغمز إصبعه فی اصول آذانها فابیضّت، فهی إلی الیوم معروفة النسل ظاهرة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یا علی کفّاً من الحصی، فرماها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وزهق الباطل، 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الصنم ینکبّ لوجهه إذا قال ذلک، وأهل مکّة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رجلاً أسحر من محمّد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أصبح طاویاً، فأتی إلی فاطمة علیها السلام، فرأی الحسن والحسین علیهما السلام یبکیان من الجوع، فجعل یزقّهما بریقه، حتّی شبعا وناما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صلی الله علیه و آله مع علی علیه السلام إلی دار أبی‌الهیثم،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برسول اللّه، ما کنت أحبّ أن تأتینی وأصحابک إلاّ وعندی شیء، وکان لی شیء ففرّقته فی الجیران،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جبرئیل علیه السلام بالجار حتّی حسبت أنّه سیورثه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النبی صلی الله علیه و آله إلی نخلة فی جانب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أباالهیثم أتأذن لی فی هذه النخلة؟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لفحل، وما حمل شیئاً قطّ، فشأنک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ائتنی بقدح ماء، فشرب منه، ثمّ مجّ فیه، ثمّ رشّ علی النخلة، فتملّت أعذاقاً</w:t>
      </w:r>
      <w:r>
        <w:rPr>
          <w:rStyle w:val="FootnoteAnchor"/>
          <w:rtl w:val="true"/>
        </w:rPr>
        <w:footnoteReference w:id="456"/>
      </w:r>
      <w:r>
        <w:rPr>
          <w:rFonts w:ascii="IRNazanin" w:hAnsi="IRNazanin" w:eastAsia="IRNazanin"/>
          <w:color w:val="111111"/>
          <w:sz w:val="28"/>
          <w:sz w:val="28"/>
          <w:szCs w:val="28"/>
          <w:rtl w:val="true"/>
          <w:lang w:bidi="fa-IR"/>
        </w:rPr>
        <w:t>من بسر ورطب ممّا شئنا،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ابدؤوا بالجیران، فأکلنا وشربنا ماءً بارداً حتّی شربنا وروینا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هذا من النعیم الذی یسألون عنه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تزوّد لفاطمة</w:t>
      </w:r>
      <w:r>
        <w:rPr>
          <w:rStyle w:val="FootnoteAnchor"/>
          <w:rtl w:val="true"/>
        </w:rPr>
        <w:footnoteReference w:id="457"/>
      </w:r>
      <w:r>
        <w:rPr>
          <w:rFonts w:ascii="IRNazanin" w:hAnsi="IRNazanin" w:eastAsia="IRNazanin"/>
          <w:color w:val="111111"/>
          <w:sz w:val="28"/>
          <w:sz w:val="28"/>
          <w:szCs w:val="28"/>
          <w:rtl w:val="true"/>
          <w:lang w:bidi="fa-IR"/>
        </w:rPr>
        <w:t>والحسن والحسین،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زالت تلک النخلة عندنا نسمّیها نخلة الجیران، حتّی قطعها یزید عام الحرّة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 بنت الجون، وحبیش بن خالد، وأبومعبد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عند الهجرة نزل علی امّ معبد الخزاعیة، وسألوها شیئاً لیشتروا به، فلم یصیبوا، فإذا شاة فی کسر</w:t>
      </w:r>
      <w:r>
        <w:rPr>
          <w:rStyle w:val="FootnoteAnchor"/>
          <w:rtl w:val="true"/>
        </w:rPr>
        <w:footnoteReference w:id="459"/>
      </w:r>
      <w:r>
        <w:rPr>
          <w:rFonts w:ascii="IRNazanin" w:hAnsi="IRNazanin" w:eastAsia="IRNazanin"/>
          <w:color w:val="111111"/>
          <w:sz w:val="28"/>
          <w:sz w:val="28"/>
          <w:szCs w:val="28"/>
          <w:rtl w:val="true"/>
          <w:lang w:bidi="fa-IR"/>
        </w:rPr>
        <w:t>البیت جرباء ضعیفة، فدعا بها، فمسح یده علی ضرعها،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فی شأنها، ففاضت</w:t>
      </w:r>
      <w:r>
        <w:rPr>
          <w:rStyle w:val="FootnoteAnchor"/>
          <w:rtl w:val="true"/>
        </w:rPr>
        <w:footnoteReference w:id="460"/>
      </w:r>
      <w:r>
        <w:rPr>
          <w:rFonts w:ascii="IRNazanin" w:hAnsi="IRNazanin" w:eastAsia="IRNazanin"/>
          <w:color w:val="111111"/>
          <w:sz w:val="28"/>
          <w:sz w:val="28"/>
          <w:szCs w:val="28"/>
          <w:rtl w:val="true"/>
          <w:lang w:bidi="fa-IR"/>
        </w:rPr>
        <w:t>ودرّت، فدعا النبی صلی الله علیه و آله بإناء لها یربض الرهط، فحلبها وشرب هو وأصحابه والمرأة وأصحابها، ولم یشرب حتّی شربوا بجمعهم،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القوم آخرهم شرباً، ثمّ حلب لها عوداً بعد بدء</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استشهد علی ذلک بأشعار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سلوا اختکم عن شاتها وإنائها فإنّکم إن تسألوا الناس تشهد</w:t>
      </w:r>
    </w:p>
    <w:p>
      <w:pPr>
        <w:pStyle w:val="BookText"/>
        <w:rPr/>
      </w:pPr>
      <w:r>
        <w:rPr>
          <w:rFonts w:ascii="Amiri" w:hAnsi="Amiri" w:eastAsia="Amiri" w:cs="Amiri"/>
          <w:color w:val="111111"/>
          <w:sz w:val="28"/>
          <w:sz w:val="28"/>
          <w:szCs w:val="28"/>
          <w:rtl w:val="true"/>
          <w:lang w:bidi="ar-SA"/>
        </w:rPr>
        <w:t>دعاها بشاةٍ حائلٍ فتحلّبت له بصریحٍ صرّة الشاة من ید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هنیئاً لقد لاقیت رشداً فأکثری لربّک حمداً دائماً امّ معبد</w:t>
      </w:r>
    </w:p>
    <w:p>
      <w:pPr>
        <w:pStyle w:val="BookText"/>
        <w:rPr/>
      </w:pPr>
      <w:r>
        <w:rPr>
          <w:rFonts w:ascii="IRNazanin" w:hAnsi="IRNazanin" w:eastAsia="IRNazanin"/>
          <w:color w:val="111111"/>
          <w:sz w:val="28"/>
          <w:sz w:val="28"/>
          <w:szCs w:val="28"/>
          <w:rtl w:val="true"/>
          <w:lang w:bidi="fa-IR"/>
        </w:rPr>
        <w:t>فلمّا أصبح الناس أخذوا نحوالمدینة حتّی لحقوا به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صلی الله علیه و آله مسح ضرع شاة حائل لا لبن لها، فدرّت، فکان ذلک سبب إسلام ابن مسعود</w:t>
      </w:r>
      <w:r>
        <w:rPr>
          <w:rStyle w:val="FootnoteAnchor"/>
          <w:rtl w:val="true"/>
        </w:rPr>
        <w:footnoteReference w:id="463"/>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کان یوماً قائظاً، فلمّا انتبه من نومه دعا بماء، فغسّل یدیه، ثمّ مضمض ماءً، ومجّه إلی عوسجة، فأصبحوا وقد غلظت العوسجة، ثمّ أثمرت وأینعت بثمر أعظم ما یکون، فی لون الورس، ورائحة العنبر، وطعم الشهد، واللّه ما أکل منها جائع إلاّ شبع، ولا ظمآن إلاّ روی، ولا سقیم إلاّ برأ، ولا أکل من ورقها حیوان إلاّ درّ لبنها، وکان الناس یستشفون من ورقها، وکان یقوم مقام الطعام والشراب، ورأینا النماء والبرکة فی أموالنا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کذلک حتّی أصبحنا ذات یوم، وقد تساقط ثمرها، وصغر ورقها، فإذاً قبض النبی صلی الله علیه و آله، فکانت بعد ذلک تثمر دونه فی الطعم والعظم والرائحة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وأقامت علی ذلک ثلاثین سنة، فأصبحنا یوماً وقد ذهبت نضارة عیدانها، فإذاً قتل أمیرالمؤمنین علیه السلام، فما أثمرت بعد ذلک قلیلاً ولا کثیراً، فأقامت بعد ذلک مدّة طویلة، ثمّ أصبحنا وإذاً بها قد نبع من ساقها دم عبیط، وورقها ذابل</w:t>
      </w:r>
      <w:r>
        <w:rPr>
          <w:rStyle w:val="FootnoteAnchor"/>
          <w:rtl w:val="true"/>
        </w:rPr>
        <w:footnoteReference w:id="465"/>
      </w:r>
      <w:r>
        <w:rPr>
          <w:rFonts w:ascii="IRNazanin" w:hAnsi="IRNazanin" w:eastAsia="IRNazanin"/>
          <w:color w:val="111111"/>
          <w:sz w:val="28"/>
          <w:sz w:val="28"/>
          <w:szCs w:val="28"/>
          <w:rtl w:val="true"/>
          <w:lang w:bidi="fa-IR"/>
        </w:rPr>
        <w:t>یقطر ماء کماء اللحم، فإذاً قتل الحسین علیه السلام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bookmarkStart w:id="84" w:name="pg14047_140425"/>
    </w:p>
    <w:p>
      <w:pPr>
        <w:pStyle w:val="BookText"/>
        <w:rPr/>
      </w:pPr>
      <w:bookmarkEnd w:id="84"/>
      <w:r>
        <w:rPr>
          <w:rFonts w:ascii="IRNazanin" w:hAnsi="IRNazanin" w:eastAsia="IRNazanin"/>
          <w:color w:val="111111"/>
          <w:sz w:val="28"/>
          <w:sz w:val="28"/>
          <w:szCs w:val="28"/>
          <w:rtl w:val="true"/>
          <w:lang w:bidi="fa-IR"/>
        </w:rPr>
        <w:t>أجمع المفسّرون والمحدّثون سوی عطاء والحسن</w:t>
      </w:r>
      <w:r>
        <w:rPr>
          <w:rStyle w:val="FootnoteAnchor"/>
          <w:rtl w:val="true"/>
        </w:rPr>
        <w:footnoteReference w:id="467"/>
      </w:r>
      <w:r>
        <w:rPr>
          <w:rFonts w:ascii="Amiri" w:hAnsi="Amiri" w:eastAsia="Amiri" w:cs="Amiri"/>
          <w:color w:val="111111"/>
          <w:sz w:val="28"/>
          <w:sz w:val="28"/>
          <w:szCs w:val="28"/>
          <w:rtl w:val="true"/>
          <w:lang w:bidi="ar-SA"/>
        </w:rPr>
        <w:t>والبلخی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إنّه قد اجتمع المشرکون لیلة بدر إلی النبی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فشقّ لنا القمر فرقتین،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تؤمنون؟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فأشار إلیه بإصبعه، فانشقّ شقّتین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نصفاً علی أبی‌قبیس، ونصفا علی قعیقعان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علی الصفا، ونصف علی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اشهدوا، 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سحرنا محمّد،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سحرکم فلم یسحر الناس کلّهم، وکان ذلک قبل الهجرة، وبقی قدر ما بین العصر إلی اللیل، وهم ینظرون إلیه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سحر مستمر،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یَرَوْا آیَةً یُعْرِضُوا</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قدّم السفار من کلّ وجه، فما من أحد قدّم إلاّ أخبرهم أنّهم رأوا مثل ما رأوه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المنتصر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والقمر البدر المنیر شقّه فقیل سحرٌ عجبٌ لما رأی</w:t>
      </w:r>
      <w:r>
        <w:rPr>
          <w:rStyle w:val="FootnoteAnchor"/>
          <w:rtl w:val="true"/>
        </w:rPr>
        <w:footnoteReference w:id="471"/>
      </w:r>
    </w:p>
    <w:p>
      <w:pPr>
        <w:pStyle w:val="Heading3"/>
        <w:numPr>
          <w:ilvl w:val="2"/>
          <w:numId w:val="1"/>
        </w:numPr>
        <w:rPr/>
      </w:pPr>
      <w:bookmarkStart w:id="85" w:name="__RefHeading___Toc3387349_3381743652"/>
      <w:bookmarkStart w:id="86" w:name="_Toc30"/>
      <w:bookmarkEnd w:id="85"/>
      <w:r>
        <w:rPr>
          <w:rtl w:val="true"/>
        </w:rPr>
        <w:t>فصل فی معجزاته فی ذاته صلی الله علیه و آله</w:t>
      </w:r>
      <w:bookmarkEnd w:id="8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النبی صلی الله علیه و آله قبل المبعث موصوفاً بعشرین خصلة من خصال الأنبیاء، لو انفرد</w:t>
      </w:r>
    </w:p>
    <w:p>
      <w:pPr>
        <w:pStyle w:val="BookText"/>
        <w:rPr/>
      </w:pPr>
      <w:r>
        <w:rPr>
          <w:rFonts w:ascii="IRNazanin" w:hAnsi="IRNazanin" w:eastAsia="IRNazanin"/>
          <w:color w:val="111111"/>
          <w:sz w:val="28"/>
          <w:sz w:val="28"/>
          <w:szCs w:val="28"/>
          <w:rtl w:val="true"/>
          <w:lang w:bidi="fa-IR"/>
        </w:rPr>
        <w:t>واحد بأحدها لدلّ علی جلاله، فکیف من اجتمعت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نبیاً، أمیناً</w:t>
      </w:r>
      <w:r>
        <w:rPr>
          <w:rStyle w:val="FootnoteAnchor"/>
          <w:rtl w:val="true"/>
        </w:rPr>
        <w:footnoteReference w:id="472"/>
      </w:r>
      <w:r>
        <w:rPr>
          <w:rFonts w:ascii="Amiri" w:hAnsi="Amiri" w:eastAsia="Amiri" w:cs="Amiri"/>
          <w:color w:val="111111"/>
          <w:sz w:val="28"/>
          <w:sz w:val="28"/>
          <w:szCs w:val="28"/>
          <w:rtl w:val="true"/>
          <w:lang w:bidi="ar-SA"/>
        </w:rPr>
        <w:t>، صادقاً، حاذقاً، أصیلاً، نبیلاً، مکیناً، فصیحاً</w:t>
      </w:r>
      <w:r>
        <w:rPr>
          <w:rStyle w:val="FootnoteAnchor"/>
          <w:rtl w:val="true"/>
        </w:rPr>
        <w:footnoteReference w:id="473"/>
      </w:r>
      <w:r>
        <w:rPr>
          <w:rFonts w:ascii="Amiri" w:hAnsi="Amiri" w:eastAsia="Amiri" w:cs="Amiri"/>
          <w:color w:val="111111"/>
          <w:sz w:val="28"/>
          <w:sz w:val="28"/>
          <w:szCs w:val="28"/>
          <w:rtl w:val="true"/>
          <w:lang w:bidi="ar-SA"/>
        </w:rPr>
        <w:t>، عاقلاً، فاضلاً، عابداً، زاهداً، سخیاً، ملیاً</w:t>
      </w:r>
      <w:r>
        <w:rPr>
          <w:rStyle w:val="FootnoteAnchor"/>
          <w:rtl w:val="true"/>
        </w:rPr>
        <w:footnoteReference w:id="474"/>
      </w:r>
      <w:r>
        <w:rPr>
          <w:rFonts w:ascii="Amiri" w:hAnsi="Amiri" w:eastAsia="Amiri" w:cs="Amiri"/>
          <w:color w:val="111111"/>
          <w:sz w:val="28"/>
          <w:sz w:val="28"/>
          <w:szCs w:val="28"/>
          <w:rtl w:val="true"/>
          <w:lang w:bidi="ar-SA"/>
        </w:rPr>
        <w:t>، قانعاً، متواضعاً، حلیماً، رحیماً، غیوراً، صبوراً، مخلصاً، مرافقاً، لم یخالط منجّماً، ولا کاهناً، ولا قیافاً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قالت قریش إنّه ساحر، علمنا أنّه قد أراهم ما لم یقدروا علی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Style w:val="FootnoteAnchor"/>
          <w:rtl w:val="true"/>
        </w:rPr>
        <w:footnoteReference w:id="476"/>
      </w:r>
      <w:r>
        <w:rPr>
          <w:rFonts w:ascii="IRNazanin" w:hAnsi="IRNazanin" w:eastAsia="IRNazanin"/>
          <w:color w:val="111111"/>
          <w:sz w:val="28"/>
          <w:sz w:val="28"/>
          <w:szCs w:val="28"/>
          <w:rtl w:val="true"/>
          <w:lang w:bidi="fa-IR"/>
        </w:rPr>
        <w:t>مجنون، لمّا هجم منه علی شیء لم یفکّر فی عاقبته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477"/>
      </w:r>
      <w:r>
        <w:rPr>
          <w:rFonts w:ascii="IRNazanin" w:hAnsi="IRNazanin" w:eastAsia="IRNazanin"/>
          <w:color w:val="111111"/>
          <w:sz w:val="28"/>
          <w:sz w:val="28"/>
          <w:szCs w:val="28"/>
          <w:rtl w:val="true"/>
          <w:lang w:bidi="fa-IR"/>
        </w:rPr>
        <w:t>کاهن؛ لأنّه أنبأ بالغائبات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لأنّه قد أنبأهم بما یکتمونه من أسرارهم، فثبت صدقه من حیث قصدوا تکذیبه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فیه خصال الضعفاء، ومن کان فیه بعضها لا ینظم أمره، کان یتیماً، فقیراً، ضعیفاً، وحیداً، غریباً، بلا حصار، ولا شوکة، کثیر الأعداء، ومع جمیع ذلک تعالی مکانه، وارتفع شأنه، فدلّ علی نبوّته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صلی الله علیه و آله ثابتاً فی الشدائد وهو مطلوب، وصابراً علی البأساء والضرّاء وهو مکروب محروب، وکان زاهداً فی الدنیا راغباً فی الآخرة، فثبت له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یشهد کلّ عضو منه علی 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یمشی</w:t>
      </w:r>
      <w:r>
        <w:rPr>
          <w:rStyle w:val="FootnoteAnchor"/>
          <w:rtl w:val="true"/>
        </w:rPr>
        <w:footnoteReference w:id="478"/>
      </w:r>
      <w:r>
        <w:rPr>
          <w:rFonts w:ascii="IRNazanin" w:hAnsi="IRNazanin" w:eastAsia="IRNazanin"/>
          <w:color w:val="111111"/>
          <w:sz w:val="28"/>
          <w:sz w:val="28"/>
          <w:szCs w:val="28"/>
          <w:rtl w:val="true"/>
          <w:lang w:bidi="fa-IR"/>
        </w:rPr>
        <w:t>فی لیلة ظلماء بدا له نور کأنّه قمر</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 إبرة لیلة، فما کان فی منزلی سراج، فدخل النبی صلی الله علیه و آله، فوجدت الإبرة بنور وجهه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یقیل عند امّ سلمة، فکانت تجمع عرقه، وتجعله فی الطیب</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عبدالجبّار بن وائل،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رسول اللّه صلی الله علیه و آله بدلو من ماء فشرب، ثمّ توضّأ فتمضمض، ثمّ مجّ مجّة فی الدلو، فصار مسکاً أو أطیب من المسک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ظلّه علی الأرض؛ لأنّ الظلّ من الظلمة، وکان إذا وقف فی الشمس والقمر والمصباح، نوره یغلب أنوارها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مشی مع أحد، کان أطول منه برأس وإن کان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یظلّه سحابة من الشمس، وتسیر لمسیره، وترکد لرکوده، ولا یطیر الطیر فوقه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یبصر من ورائه کما یبصر من أمامه، ویری من خلفه کما یری من</w:t>
      </w:r>
    </w:p>
    <w:p>
      <w:pPr>
        <w:pStyle w:val="BookText"/>
        <w:rPr/>
      </w:pPr>
      <w:r>
        <w:rPr>
          <w:rFonts w:ascii="Amiri" w:hAnsi="Amiri" w:eastAsia="Amiri" w:cs="Amiri"/>
          <w:color w:val="111111"/>
          <w:sz w:val="28"/>
          <w:sz w:val="28"/>
          <w:szCs w:val="28"/>
          <w:rtl w:val="true"/>
          <w:lang w:bidi="ar-SA"/>
        </w:rPr>
        <w:t>قدّامه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یشمّ به منذ خلقه اللّه تعالی رائحة کریهة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یمجّ فی الکوز والبئر، فیجدون له رائحة أطیب من المسک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ینطق بلغات کثیرة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فیه سبع عشرة طاقة نور یتلألأ فی عوارضه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یسمع فی منامه کما یسمع فی انتباهه، ویسمع کلام جبرئیل علیه السلام عند الناس ولا یسمعونه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 وجه الأرض أعلم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کتفیه خاتم النبوّة، کلّما أبداه غطّی</w:t>
      </w:r>
      <w:r>
        <w:rPr>
          <w:rStyle w:val="FootnoteAnchor"/>
          <w:rtl w:val="true"/>
        </w:rPr>
        <w:footnoteReference w:id="487"/>
      </w:r>
      <w:r>
        <w:rPr>
          <w:rFonts w:ascii="IRNazanin" w:hAnsi="IRNazanin" w:eastAsia="IRNazanin"/>
          <w:color w:val="111111"/>
          <w:sz w:val="28"/>
          <w:sz w:val="28"/>
          <w:szCs w:val="28"/>
          <w:rtl w:val="true"/>
          <w:lang w:bidi="fa-IR"/>
        </w:rPr>
        <w:t>نوره نور الشمس، مکتوب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 له، توجّه حیث شئت فأنت منصور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خاتمه عند غضروف کتفیه مثل بیض الحمامة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الخدری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ناشزة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أبوزید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مجتمع علی کتفیه صلی الله علیه و آله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السائب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زرّ الحجلة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شکّ فی موت رسول اللّه صلی الله علیه و آله وضعت أسماء بنت عمیس یدها بین کتفیه،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توفّی رسول اللّه صلی الله علیه و آله، قد رفع الخاتم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یشدّ علیه الحجر من الغرث</w:t>
      </w:r>
      <w:r>
        <w:rPr>
          <w:rStyle w:val="FootnoteAnchor"/>
          <w:rtl w:val="true"/>
        </w:rPr>
        <w:footnoteReference w:id="494"/>
      </w:r>
      <w:r>
        <w:rPr>
          <w:rFonts w:ascii="IRNazanin" w:hAnsi="IRNazanin" w:eastAsia="IRNazanin"/>
          <w:color w:val="111111"/>
          <w:sz w:val="28"/>
          <w:sz w:val="28"/>
          <w:szCs w:val="28"/>
          <w:rtl w:val="true"/>
          <w:lang w:bidi="fa-IR"/>
        </w:rPr>
        <w:t>فیشبع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تنام عیناه ولا ینام قلبه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 الماء من بین أصابعه</w:t>
      </w:r>
      <w:r>
        <w:rPr>
          <w:rStyle w:val="FootnoteAnchor"/>
          <w:rtl w:val="true"/>
        </w:rPr>
        <w:footnoteReference w:id="496"/>
      </w:r>
      <w:r>
        <w:rPr>
          <w:rFonts w:ascii="Amiri" w:hAnsi="Amiri" w:eastAsia="Amiri" w:cs="Amiri"/>
          <w:color w:val="111111"/>
          <w:sz w:val="28"/>
          <w:sz w:val="28"/>
          <w:szCs w:val="28"/>
          <w:rtl w:val="true"/>
          <w:lang w:bidi="ar-SA"/>
        </w:rPr>
        <w:t>، وسبّح الحصی فی کفّه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مسروراً مختوناً، وما احتلم قطّ؛ لأنّ ذلک من الشیطان، وکان له شهوة أربعین نبیاً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تدخل الخلاء، فإذا خرجت دخلت</w:t>
      </w:r>
    </w:p>
    <w:p>
      <w:pPr>
        <w:pStyle w:val="BookText"/>
        <w:rPr/>
      </w:pPr>
      <w:r>
        <w:rPr>
          <w:rFonts w:ascii="IRNazanin" w:hAnsi="IRNazanin" w:eastAsia="IRNazanin"/>
          <w:color w:val="111111"/>
          <w:sz w:val="28"/>
          <w:sz w:val="28"/>
          <w:szCs w:val="28"/>
          <w:rtl w:val="true"/>
          <w:lang w:bidi="fa-IR"/>
        </w:rPr>
        <w:t>علی أثرک، فما أری شیئاً، إلاّ أنّی أجد رائحة المسک،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w:t>
      </w:r>
      <w:r>
        <w:rPr>
          <w:rStyle w:val="FootnoteAnchor"/>
          <w:rtl w:val="true"/>
        </w:rPr>
        <w:footnoteReference w:id="499"/>
      </w:r>
      <w:r>
        <w:rPr>
          <w:rFonts w:ascii="IRNazanin" w:hAnsi="IRNazanin" w:eastAsia="IRNazanin"/>
          <w:color w:val="111111"/>
          <w:sz w:val="28"/>
          <w:sz w:val="28"/>
          <w:szCs w:val="28"/>
          <w:rtl w:val="true"/>
          <w:lang w:bidi="fa-IR"/>
        </w:rPr>
        <w:t>الأنبیاء نبتت أجسادنا علی أرواح الجنّة، فما یخرج منه شیء إلاّ ابتلعته الأرض</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وتبعه رجل، فعلم صلی الله علیه و آله مراده،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لا یکون منّا ما یکون من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دابّة رکبها النبی صلی الله علیه و آله بقیت علی سنّها لا تهرم قطّ</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أرسلها فی بئر ماؤه أجاج فعذب</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یقاومه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رکانة بن عبد بن زید بن هاشم کان من أشدّ قریش فحلاً، فقال له النبی صلی الله علیه و آله فی وادی 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رکانة ألا تتّقی اللّه وتقبل ما أدعوک إلیه،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لو أعلم أنّه حقّ لاتّبعتک،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 إن صرعتک أفتعلم أنّ ما أقول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حتّی اصارعک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رکانه إلیه</w:t>
      </w:r>
      <w:r>
        <w:rPr>
          <w:rStyle w:val="FootnoteAnchor"/>
          <w:rtl w:val="true"/>
        </w:rPr>
        <w:footnoteReference w:id="503"/>
      </w:r>
      <w:r>
        <w:rPr>
          <w:rFonts w:ascii="IRNazanin" w:hAnsi="IRNazanin" w:eastAsia="IRNazanin"/>
          <w:color w:val="111111"/>
          <w:sz w:val="28"/>
          <w:sz w:val="28"/>
          <w:szCs w:val="28"/>
          <w:rtl w:val="true"/>
          <w:lang w:bidi="fa-IR"/>
        </w:rPr>
        <w:t>فصارعه، فلمّا بطش به رسول اللّه صلی الله علیه و آله أضجعه، 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 فعاد فصرعه،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لعجب، یا قوم إنّ صاحبکم لأسحر أهل الأرض</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القمر یحرّک مهده فی حال صباه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لا یمرّ علی شجرة إلاّ وسلّمت علیه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یجلس علیه الذباب، ولم تدن منه هامّة ولا سامّة</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مشی علی الأرض السهلة لا یبین لقدمه أثر، وإذا مشی علی الصلبة بان أثرها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عظیماً مهیباً فی النفوس، حتّی ارتاعت رسل کسری، مع أنّه کان بالتواضع موصوفاً، وکان محبوباً فی القلوب، حتّی لا یقلیه مصاحب، ولا یتباعد عنه مقارب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بالرعب مسیرة شهر</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جمیل بن معمّر الفهری حفیظاً لما یسمع،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جوفی لقلبین، أعقل بکلّ واحد منها أفضل من عقل محمّد صلی الله علیه و آله، فکانت قریش تسمّیه ذا القلبین، فتلقّاه أبوسفیان یوم بدر، وهو آخذ بیده إحدی نعلیه، والاُخری فی رجله،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معمّر 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نعلیک؟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شعرت إلاّ أنّهما فی رجلی لهیبة محمّد صلی الله علیه و آله،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 مِنْ قَلْبَیْنِ فِی</w:t>
      </w:r>
    </w:p>
    <w:p>
      <w:pPr>
        <w:pStyle w:val="BookText"/>
        <w:rPr/>
      </w:pPr>
      <w:r>
        <w:rPr>
          <w:rFonts w:ascii="Amiri" w:hAnsi="Amiri" w:eastAsia="Amiri" w:cs="Amiri"/>
          <w:color w:val="111111"/>
          <w:sz w:val="28"/>
          <w:sz w:val="28"/>
          <w:szCs w:val="28"/>
          <w:rtl w:val="true"/>
          <w:lang w:bidi="ar-SA"/>
        </w:rPr>
        <w:t>جَوْفِهِ</w:t>
      </w:r>
      <w:r>
        <w:rPr>
          <w:rFonts w:eastAsia="Amiri" w:cs="Amiri" w:ascii="Amiri" w:hAnsi="Amiri"/>
          <w:color w:val="111111"/>
          <w:sz w:val="28"/>
          <w:szCs w:val="28"/>
          <w:rtl w:val="true"/>
          <w:lang w:bidi="ar-SA"/>
        </w:rPr>
        <w:t xml:space="preserve">) </w:t>
      </w:r>
      <w:r>
        <w:rPr>
          <w:rStyle w:val="FootnoteAnchor"/>
          <w:rtl w:val="true"/>
        </w:rPr>
        <w:footnoteReference w:id="510"/>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أوضح الدلالة</w:t>
      </w:r>
      <w:r>
        <w:rPr>
          <w:rStyle w:val="FootnoteAnchor"/>
          <w:rtl w:val="true"/>
        </w:rPr>
        <w:footnoteReference w:id="512"/>
      </w:r>
      <w:r>
        <w:rPr>
          <w:rFonts w:ascii="IRNazanin" w:hAnsi="IRNazanin" w:eastAsia="IRNazanin"/>
          <w:color w:val="111111"/>
          <w:sz w:val="28"/>
          <w:sz w:val="28"/>
          <w:szCs w:val="28"/>
          <w:rtl w:val="true"/>
          <w:lang w:bidi="fa-IR"/>
        </w:rPr>
        <w:t>علی نبوّته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استیقان کافّتهم بحدوده، وتمکّن موجباتها فی غوامض صدورهم، حتّی أنّهم یشتمون بالفسوق من خرج عن حدّ من حدوده، وبالجهل من لم یعرفه، وبالکفر من أعرض عنه، ویقیمون الحدود، ویحکمون بالقتل والضرب والأسر لمن خرج عن شریعته، ویتبرّأ الأقارب بعضهم من بعض فی محبّته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بقی فی نبوّته نیفاً وعشرین سنة بین ظهرانی قوم، لم یملک من الأرض إلاّ جزیرة العرب، فاتّسقت دعوته برّاً وبحراً منذ خمسمائة وخمس وتسعین سنة</w:t>
      </w:r>
      <w:r>
        <w:rPr>
          <w:rStyle w:val="FootnoteAnchor"/>
          <w:rtl w:val="true"/>
        </w:rPr>
        <w:footnoteReference w:id="513"/>
      </w:r>
      <w:r>
        <w:rPr>
          <w:rFonts w:ascii="IRNazanin" w:hAnsi="IRNazanin" w:eastAsia="IRNazanin"/>
          <w:color w:val="111111"/>
          <w:sz w:val="28"/>
          <w:sz w:val="28"/>
          <w:szCs w:val="28"/>
          <w:rtl w:val="true"/>
          <w:lang w:bidi="fa-IR"/>
        </w:rPr>
        <w:t>، مقروناً باسم ربّه، ینادی بأقصی الصین، والهند، والترک، والخزر، والصقالبة، والشرق والغرب، والجنوب والشمال، فی کلّ یوم خمس مرّات بالشهادتین بأعلی صوت بلا اجرة، وخضعت الجبابرة لها، ولا تبقی لملک نبوّته</w:t>
      </w:r>
      <w:r>
        <w:rPr>
          <w:rStyle w:val="FootnoteAnchor"/>
          <w:rtl w:val="true"/>
        </w:rPr>
        <w:footnoteReference w:id="514"/>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ذلک فسّر الحسن ومجاهد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ما یقول المؤذّنون علی المنائر، والخطباء علی المنابر، قال الشاعر</w:t>
      </w:r>
      <w:r>
        <w:rPr>
          <w:rFonts w:eastAsia="IRNazanin" w:cs="IRNazanin"/>
          <w:color w:val="111111"/>
          <w:sz w:val="28"/>
          <w:szCs w:val="28"/>
          <w:rtl w:val="true"/>
          <w:lang w:bidi="fa-IR"/>
        </w:rPr>
        <w:t>:</w:t>
      </w:r>
      <w:bookmarkStart w:id="87" w:name="pg14047_140433"/>
    </w:p>
    <w:p>
      <w:pPr>
        <w:pStyle w:val="BookText"/>
        <w:rPr/>
      </w:pPr>
      <w:bookmarkEnd w:id="87"/>
      <w:r>
        <w:rPr>
          <w:rFonts w:ascii="IRNazanin" w:hAnsi="IRNazanin" w:eastAsia="IRNazanin"/>
          <w:color w:val="111111"/>
          <w:sz w:val="28"/>
          <w:sz w:val="28"/>
          <w:szCs w:val="28"/>
          <w:rtl w:val="true"/>
          <w:lang w:bidi="fa-IR"/>
        </w:rPr>
        <w:t>وضمّ الإله اسم النبی إلی اسمه إذا قال فی الخمس المؤذّن أشهد</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ومن تمام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تجذب العالم من أدنی الأرض وأقصی أطرافها فی کلّ عام إلی الحجّ، حتّی تخرج العذراء من خدرها، والعجوز فی ضعفها، ومن حضرته وفاته یوصی بأدائه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نری الصائم فی شهر رمضان یتلهّب عطشاً حتّی یخوض الماء إلی حلقه، ولا یستطیع أن یجرع منه جرعة، وکلّ یوم یسجدون خمس مرّات خوفاً وتضرّعاً، وکذلک أکثر الشرائع، وقد تحزّب الناس فی محبّته، حتّی یقول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الحقّ، وأنت لست علی دینه</w:t>
      </w:r>
      <w:r>
        <w:rPr>
          <w:rFonts w:eastAsia="IRNazanin" w:cs="IRNazanin"/>
          <w:color w:val="111111"/>
          <w:sz w:val="28"/>
          <w:szCs w:val="28"/>
          <w:rtl w:val="true"/>
          <w:lang w:bidi="fa-IR"/>
        </w:rPr>
        <w:t>.</w:t>
      </w:r>
    </w:p>
    <w:p>
      <w:pPr>
        <w:pStyle w:val="Heading3"/>
        <w:numPr>
          <w:ilvl w:val="2"/>
          <w:numId w:val="1"/>
        </w:numPr>
        <w:rPr/>
      </w:pPr>
      <w:bookmarkStart w:id="88" w:name="__RefHeading___Toc3387351_3381743652"/>
      <w:bookmarkStart w:id="89" w:name="_Toc31"/>
      <w:bookmarkEnd w:id="88"/>
      <w:r>
        <w:rPr>
          <w:rtl w:val="true"/>
        </w:rPr>
        <w:t>فصل فی إعجازه صلی الله علیه و آله أیضاً</w:t>
      </w:r>
      <w:bookmarkEnd w:id="89"/>
    </w:p>
    <w:p>
      <w:pPr>
        <w:pStyle w:val="BookText"/>
        <w:rPr/>
      </w:pPr>
      <w:r>
        <w:rPr>
          <w:rFonts w:ascii="IRNazanin" w:hAnsi="IRNazanin" w:eastAsia="IRNazanin"/>
          <w:color w:val="111111"/>
          <w:sz w:val="28"/>
          <w:sz w:val="28"/>
          <w:szCs w:val="28"/>
          <w:rtl w:val="true"/>
          <w:lang w:bidi="fa-IR"/>
        </w:rPr>
        <w:t>علی بن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أبوکرز الخزاعی یقفو أثر رسول اللّه صلی الله علیه و آله</w:t>
      </w:r>
      <w:r>
        <w:rPr>
          <w:rStyle w:val="FootnoteAnchor"/>
          <w:rtl w:val="true"/>
        </w:rPr>
        <w:footnoteReference w:id="517"/>
      </w:r>
      <w:r>
        <w:rPr>
          <w:rFonts w:ascii="IRNazanin" w:hAnsi="IRNazanin" w:eastAsia="IRNazanin"/>
          <w:color w:val="111111"/>
          <w:sz w:val="28"/>
          <w:sz w:val="28"/>
          <w:szCs w:val="28"/>
          <w:rtl w:val="true"/>
          <w:lang w:bidi="fa-IR"/>
        </w:rPr>
        <w:t xml:space="preserve">، فوقف علی باب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قدم محمّد، هی واللّه اخت القدم التی فی المقام،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قدم ابن أبی‌قحافة</w:t>
      </w:r>
      <w:r>
        <w:rPr>
          <w:rStyle w:val="FootnoteAnchor"/>
          <w:rtl w:val="true"/>
        </w:rPr>
        <w:footnoteReference w:id="518"/>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جاوزوا هذا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یکونوا صعدوا فی السماء، أو دخلوا فی الأرض</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فارس من الملائکة فی صورة الإنس، فوقف علی باب الغار، وهو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فی هذه الشعاب فلیس هاهنا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وتبعه القوم فعمّی اللّه أثره، وهو نصب أعینهم، وصدّهم عنه، وهم دهاة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الغار ضیّق الرأس، فلمّا وصل إلیه النبی صلی الله علیه و آله اتّسع بابه، فدخل بالناقة، فعاد الباب وضاق کما کان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النبی صلی الله علیه و آله إلی الغار، فبلغ الجبل، وجده مصمتاً، فانفرج حتّی دخل رسول اللّه صلی الله علیه و آله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أرقم، وأنس، والمغیرة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تعالی شجرة صغیرة، فنبتت فی وجه الغار، وأمر العنکبوت فنسجت فی وجهه، وأمر حمّامتین وحشیتین فوقفتا بفم الغار</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أنبت اللّه تعالی علی باب الغار ثمامة، وهی شجرة صغیرة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قربوا من الغار بقدر أربعین ذراعاً، تعجّل بعضهم لینظر من فیه، فرجع إلی أصحابه،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تنظر فی الغار؟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حمّامتین بفم الغار، فعلمت أن لیس فی الغار أحد، وسمع النبی صلی الله علیه و آله ما قال، فدعا لهنّ، وفرض جزاهنّ، فاتّخذن فی الحرم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ورأی أبوبکر واحداً یبول قبلهم،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أبصرونا،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أبصرونا لما استقبلونا بعوراتهم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فصدّهم عن غاره عنکبٌ له علی بابه سدّی ووشّی فجوّدا</w:t>
      </w:r>
    </w:p>
    <w:p>
      <w:pPr>
        <w:pStyle w:val="BookText"/>
        <w:rPr/>
      </w:pPr>
      <w:r>
        <w:rPr>
          <w:rFonts w:ascii="IRNazanin" w:hAnsi="IRNazanin" w:eastAsia="IRNazanin"/>
          <w:color w:val="111111"/>
          <w:sz w:val="28"/>
          <w:sz w:val="28"/>
          <w:szCs w:val="28"/>
          <w:rtl w:val="true"/>
          <w:lang w:bidi="fa-IR"/>
        </w:rPr>
        <w:t>فقال زعیم القوم ما فیه مطلبٌ ولم یظفر الرحمن منهم به یدا</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إذا قصدوا لباب مغاره ألفوا</w:t>
      </w:r>
      <w:r>
        <w:rPr>
          <w:rStyle w:val="FootnoteAnchor"/>
          <w:rtl w:val="true"/>
        </w:rPr>
        <w:footnoteReference w:id="526"/>
      </w:r>
      <w:r>
        <w:rPr>
          <w:rFonts w:ascii="IRNazanin" w:hAnsi="IRNazanin" w:eastAsia="IRNazanin"/>
          <w:color w:val="111111"/>
          <w:sz w:val="28"/>
          <w:sz w:val="28"/>
          <w:szCs w:val="28"/>
          <w:rtl w:val="true"/>
          <w:lang w:bidi="fa-IR"/>
        </w:rPr>
        <w:t>علیه نسیج غزل العنکب</w:t>
      </w:r>
    </w:p>
    <w:p>
      <w:pPr>
        <w:pStyle w:val="BookText"/>
        <w:rPr/>
      </w:pPr>
      <w:r>
        <w:rPr>
          <w:rFonts w:ascii="IRNazanin" w:hAnsi="IRNazanin" w:eastAsia="IRNazanin"/>
          <w:color w:val="111111"/>
          <w:sz w:val="28"/>
          <w:sz w:val="28"/>
          <w:szCs w:val="28"/>
          <w:rtl w:val="true"/>
          <w:lang w:bidi="fa-IR"/>
        </w:rPr>
        <w:t>صنع الإله له فقال فریقهم ما فی المغار لطالبٍ من مطلب</w:t>
      </w:r>
    </w:p>
    <w:p>
      <w:pPr>
        <w:pStyle w:val="BookText"/>
        <w:rPr/>
      </w:pPr>
      <w:r>
        <w:rPr>
          <w:rFonts w:ascii="IRNazanin" w:hAnsi="IRNazanin" w:eastAsia="IRNazanin"/>
          <w:color w:val="111111"/>
          <w:sz w:val="28"/>
          <w:sz w:val="28"/>
          <w:szCs w:val="28"/>
          <w:rtl w:val="true"/>
          <w:lang w:bidi="fa-IR"/>
        </w:rPr>
        <w:t>میلوا وصدّهم الملیک ومن یرد عنه الدفاع ملیکه لم یعطب</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وفی خطبة القاصعة، عن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الشجرة إن کنت تؤمنین باللّه والیوم الآخر، وتعلمین أنّی رسول اللّه، فانقلعی بعروقک حتّی تقفی بین یدیّ بإذن اللّه، فوالذی بعثه بالحقّ لقد انقلعت</w:t>
      </w:r>
      <w:r>
        <w:rPr>
          <w:rStyle w:val="FootnoteAnchor"/>
          <w:rtl w:val="true"/>
        </w:rPr>
        <w:footnoteReference w:id="528"/>
      </w:r>
      <w:r>
        <w:rPr>
          <w:rFonts w:ascii="IRNazanin" w:hAnsi="IRNazanin" w:eastAsia="IRNazanin"/>
          <w:color w:val="111111"/>
          <w:sz w:val="28"/>
          <w:sz w:val="28"/>
          <w:szCs w:val="28"/>
          <w:rtl w:val="true"/>
          <w:lang w:bidi="fa-IR"/>
        </w:rPr>
        <w:t>بعروقها، وجاءت ولها دویّ شدید، وقصف کقصف أجنحة الطیر، حتّی وقف بین یدی رسول اللّه صلی الله علیه و آله مرفرفة، وألقت بغصنها الأعلی علی رسول اللّه صلی الله علیه و آله، وببعض أغصانها علی منکبی، وکنت عن یمینه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نظر القوم إلی ذلک، قالوا علوّاً واستکباراً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فمرها فلیأتک نصفها، فأمرها بذلک، فأقبل إلیه نصفها بأعجب إقبال وأشدّه دویّاً، فکانت تلتفّ برسول اللّه صلی الله علیه و آله، فقالوا کفراً وعتوّاً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هذا النصف فلیرجع إلی نصفه، فأمره صلی الله علیه و آله فرجع، فقال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 کذّاب، عجیب السحر، خفیف فیه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عن أبیه، قال أبوطالب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اللّه أرسلک؟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آیة، ادع لی تلک الشجرة، فدعاها حتّی سجدت بین یدیه، ثمّ انصرفت، 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صادق رسول، یا علی صل جناح ابن عمّک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 صلی الله علیه و آله، وسأله آیة، فدعا النبی صلی الله علیه و آله العذق، فجاء العذق ینزل من النخلة حتّی سقط فی الأرض، فجعل یبقر</w:t>
      </w:r>
      <w:r>
        <w:rPr>
          <w:rStyle w:val="FootnoteAnchor"/>
          <w:rtl w:val="true"/>
        </w:rPr>
        <w:footnoteReference w:id="531"/>
      </w:r>
      <w:r>
        <w:rPr>
          <w:rFonts w:ascii="IRNazanin" w:hAnsi="IRNazanin" w:eastAsia="IRNazanin"/>
          <w:color w:val="111111"/>
          <w:sz w:val="28"/>
          <w:sz w:val="28"/>
          <w:szCs w:val="28"/>
          <w:rtl w:val="true"/>
          <w:lang w:bidi="fa-IR"/>
        </w:rPr>
        <w:t>حتّی أتی النبی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 مکانک، فعاد إلی مکانه، فأسلم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العذق، فلم یزل یأتی ویسجد حتّی انتهی إلی النبی صلی الله علیه و آله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أبوجهل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لمحمّد إلیّ حاجة، فأسخر منه وأردّه، إذ اشتری أبوجهل من رجل طائی بمکّة إبلاً، فلواه بحقّه، فأتی نادی قریش مستجیراً بهم، فأحالوه إلی النبی صلی الله علیه و آله استهزاءً به لقلّة منعته عندهم، فأتی الرجل مستجیراً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صلی الله علیه و آله معه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أباجهل وأدّ إلی الرجل حقّه، وإنّما کنّاه ذلک</w:t>
      </w:r>
      <w:r>
        <w:rPr>
          <w:rStyle w:val="FootnoteAnchor"/>
          <w:rtl w:val="true"/>
        </w:rPr>
        <w:footnoteReference w:id="533"/>
      </w:r>
      <w:r>
        <w:rPr>
          <w:rFonts w:ascii="IRNazanin" w:hAnsi="IRNazanin" w:eastAsia="IRNazanin"/>
          <w:color w:val="111111"/>
          <w:sz w:val="28"/>
          <w:sz w:val="28"/>
          <w:szCs w:val="28"/>
          <w:rtl w:val="true"/>
          <w:lang w:bidi="fa-IR"/>
        </w:rPr>
        <w:t>الیوم، وکان اسمه عمرو بن هشام، فقام مسرعاً وأدّی حقّه، فقال بعض أصحابه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ذلک فرقا من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اعذرونی، إنّه لمّا أقبل رأیت عن یمینه رجالاً بأیدیهم حراب تتلألأ، وعن یساره ثعبانان تصطکّ أسنانهما، وتلمع النیران من أبصارهما، فلو امتنعت لم آمن أن یبعجوا بالحراب بطنی، ویقضمنی الثعبانان</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النبی صلی الله علیه و آله الطائف رأی عتبة وشیبة جالسین علی سریر،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یقوم قبلنا، فلمّا قرب النبی صلی الله علیه و آله منهما خرّ السریر، ووقعا علی الأرض،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سحرک عن أهل مکّة فأتیت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النبی صلی الله علیه و آله یخبر بالسرائر، وکان المنافقون لا یخوضون فی شیء من أمره إلاّ أطلعه اللّه علیه، حتّی کان بعضهم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وکفّ، فواللّه لولم یکن عندنا إلاّ الحجارة لأخبرته حجارة البطحاء</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أبوسفیان فی فراشه مع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یرسل یتیم أبی‌طالب ولا أرسل، فقصّ علیه النبی صلی الله علیه و آله من غده، فهمّ أبوسفیان بعقوبة هند لإفشاء سرّه، فأخبره النبی صلی الله علیه و آله بعزمه فی عقوبتها، فتحیّر أبوسفیان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ابیّ بن خلف الجمحی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امیّة المخزومی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لعمیرة بن وهب الجمحی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نفقاتک ونفقات عیالک ما دمت حیّاً إن سرت إلی المدینة وقتلت محمّداً فی نومه، فنزل جبرئیل علیه السلام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مِنْکُمْ مَنْ أَسَرَّ الْقَوْلَ</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الآیة، فلمّا رآه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لفداء أسری عندکم،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بال 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قبّحها اللّه من سیوف، وهل أغنت عن شیء؟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شرطت لصفوان بن امیّة فی الحجر؟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شرطت؟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تحمّلت له بقتلی علی أن یقضی دینک، ویعول عیالک، واللّه حائل بینی وبینک، فأسلم الرجل، ثمّ لحق بمکّة، وأسلم معه بشر، وحلف صفوان أن لا یکلّمه أبداً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وضلّت ناقته صلی الله علیه و آله فی توجّه تبوک، فتفرّق الناس فی طلبها، فقال زید بن اللصیب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ینبئنا بخبر السماء وهو لا یدری أین ناقته،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لا أعلم إلاّ ما علّمنی ربی، وقد أخبرنی أنّها فی وادی کذا، متعلّق زمامها بشجرة، فکان کما قال</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وأتی أبوأیّوب بشاة إلی رسول اللّه صلی الله علیه و آله فی عرس فاطمة علیها السلام، فنهاه جبرئیل علیه السلام عن ذبحها، فشقّ ذلک علیه، فأمر صلی الله علیه و آله لزید بن جبیر الأنصاری، یذبحه</w:t>
      </w:r>
      <w:r>
        <w:rPr>
          <w:rStyle w:val="FootnoteAnchor"/>
          <w:rtl w:val="true"/>
        </w:rPr>
        <w:footnoteReference w:id="539"/>
      </w:r>
      <w:r>
        <w:rPr>
          <w:rFonts w:ascii="IRNazanin" w:hAnsi="IRNazanin" w:eastAsia="IRNazanin"/>
          <w:color w:val="111111"/>
          <w:sz w:val="28"/>
          <w:sz w:val="28"/>
          <w:szCs w:val="28"/>
          <w:rtl w:val="true"/>
          <w:lang w:bidi="fa-IR"/>
        </w:rPr>
        <w:t>بعد یومین، فلمّا طبخ أمر ألاّ یأکلوا إلاّ باسم اللّه، وأن لا یکسروا عظامها،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أباأیّوب رجل فقیر، إلهی أنت خلقتها، وأنت أفنیتها، وأنّک قادر علی إعادتها، فأحیها یا حیّ لا إله إلاّ أنت، فأحیاها اللّه وجعل فیها برکة لأبی‌أیّوب، وشفاء المرضی فی لبنها، فسمّاها أهل المدینة المبعوثة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قال عبدالرحمن بن عوف أبیاتاً،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ینظروا</w:t>
      </w:r>
      <w:r>
        <w:rPr>
          <w:rStyle w:val="FootnoteAnchor"/>
          <w:rtl w:val="true"/>
        </w:rPr>
        <w:footnoteReference w:id="540"/>
      </w:r>
      <w:r>
        <w:rPr>
          <w:rFonts w:ascii="IRNazanin" w:hAnsi="IRNazanin" w:eastAsia="IRNazanin"/>
          <w:color w:val="111111"/>
          <w:sz w:val="28"/>
          <w:sz w:val="28"/>
          <w:szCs w:val="28"/>
          <w:rtl w:val="true"/>
          <w:lang w:bidi="fa-IR"/>
        </w:rPr>
        <w:t>شاة ابن زیدٍ وحالها وفی أمرها للطالبین مزید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ذبحت ثمّ استجزّ إهابها وفضلها فیما هناک یزید</w:t>
      </w:r>
    </w:p>
    <w:p>
      <w:pPr>
        <w:pStyle w:val="BookText"/>
        <w:rPr/>
      </w:pPr>
      <w:r>
        <w:rPr>
          <w:rFonts w:ascii="IRNazanin" w:hAnsi="IRNazanin" w:eastAsia="IRNazanin"/>
          <w:color w:val="111111"/>
          <w:sz w:val="28"/>
          <w:sz w:val="28"/>
          <w:szCs w:val="28"/>
          <w:rtl w:val="true"/>
          <w:lang w:bidi="fa-IR"/>
        </w:rPr>
        <w:t>وأنضج منها اللحم والعظم والکلی فهلهله بالنار وهی هرید</w:t>
      </w:r>
    </w:p>
    <w:p>
      <w:pPr>
        <w:pStyle w:val="BookText"/>
        <w:rPr/>
      </w:pPr>
      <w:r>
        <w:rPr>
          <w:rFonts w:ascii="IRNazanin" w:hAnsi="IRNazanin" w:eastAsia="IRNazanin"/>
          <w:color w:val="111111"/>
          <w:sz w:val="28"/>
          <w:sz w:val="28"/>
          <w:szCs w:val="28"/>
          <w:rtl w:val="true"/>
          <w:lang w:bidi="fa-IR"/>
        </w:rPr>
        <w:t>فأحیا له ذوالعرش واللّه قادرٌ فعادت بحالٍ ما یشاء یعود</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وفی خبر، 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نزل صلی الله علیه و آله دار أبی‌أیّوب لم یکن له سوی جدی وصاع من شعیر، فذبح له الجدی وشواه، وطحن الشعیر وعجنه وخبزه، وقدّم بین یدی النبی صلی الله علیه و آله، فأمر بأن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الزاد، فلیأت إلی دار أبی‌أیّوب، فجعل أبوأیّوب ینادی، والناس یهرعون کالسیل، حتّی امتلأت الدار، فأکل الناس بأجمعهم، والطعام لم یتغیّر،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العظام، فجمعوها، فوضعها فی إهابها،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بإذن اللّه تعالی، فقام الجدی، فضجّ الناس بالشهادتین</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غزونا خیبر ومعنا من یهود فدک جماعة، فلمّا أشرفنا علی القاع، إذا نحن بالوادی والماء یقلع الشجر ویدهده الجبال،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فقدّرنا الماء فإذا هو أربع عشرة قامة،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العدوّ من ورائنا والوادی قدّامنا، فنزل النبی صلی الله علیه و آله، فسجد ودعا،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علی اسم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فعبرت الخیل والإبل والرجال</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قریش لأبی‌لهب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هو الحائل بیننا وبین محمّد، ولو قتلته لم ینکر أبوطالب، وأنت بریء من دمه، ونحن نؤدّی الدیة، وتسود قومک،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أکفیکموه، فنزل أبولهب إلیه، وتسلّقت امرأته الحائط حتّی وقفت علی رسول‌اللّه صلی الله علیه و آله، فصاح به أبولهب، فلم یلتفت إلیه، وهما کانا لا ینقلان قدماً، ولا</w:t>
      </w:r>
      <w:bookmarkStart w:id="90" w:name="pg14047_140440"/>
    </w:p>
    <w:p>
      <w:pPr>
        <w:pStyle w:val="BookText"/>
        <w:rPr/>
      </w:pPr>
      <w:bookmarkEnd w:id="90"/>
      <w:r>
        <w:rPr>
          <w:rFonts w:ascii="IRNazanin" w:hAnsi="IRNazanin" w:eastAsia="IRNazanin"/>
          <w:color w:val="111111"/>
          <w:sz w:val="28"/>
          <w:sz w:val="28"/>
          <w:szCs w:val="28"/>
          <w:rtl w:val="true"/>
          <w:lang w:bidi="fa-IR"/>
        </w:rPr>
        <w:t>یقدران علی شیء، حتّی انفجر الصبح، وفرغ النبی صلی الله علیه و آله من الصلاة، فقال أبولهب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أطلقنا،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أطلق عنکما أو تضمنا لی أنّکما لا تؤذیانی،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فعلنا، فدعا ربّه فرجعا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 آله إلی المسلمین،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جدّوا فی الحفر، فجدّوا واجتهدوا، ولم یزالوا یحفرون حتّی فرغ الحفر، والتراب حول الخندق تلّ عال، فأخبرته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تضرع</w:t>
      </w:r>
      <w:r>
        <w:rPr>
          <w:rStyle w:val="FootnoteAnchor"/>
          <w:rtl w:val="true"/>
        </w:rPr>
        <w:footnoteReference w:id="545"/>
      </w:r>
      <w:r>
        <w:rPr>
          <w:rFonts w:ascii="IRNazanin" w:hAnsi="IRNazanin" w:eastAsia="IRNazanin"/>
          <w:color w:val="111111"/>
          <w:sz w:val="28"/>
          <w:sz w:val="28"/>
          <w:szCs w:val="28"/>
          <w:rtl w:val="true"/>
          <w:lang w:bidi="fa-IR"/>
        </w:rPr>
        <w:t>یا جابر، فسوف تری عجباً من التراب،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اللیل، ووجدت عند التراب جلبة، وضجّة عظیمة، وقائلاً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انتسفوا التراب والصعیدا واستودعوه بلداً بعیدا</w:t>
      </w:r>
    </w:p>
    <w:p>
      <w:pPr>
        <w:pStyle w:val="BookText"/>
        <w:rPr/>
      </w:pPr>
      <w:r>
        <w:rPr>
          <w:rFonts w:ascii="IRNazanin" w:hAnsi="IRNazanin" w:eastAsia="IRNazanin"/>
          <w:color w:val="111111"/>
          <w:sz w:val="28"/>
          <w:sz w:val="28"/>
          <w:szCs w:val="28"/>
          <w:rtl w:val="true"/>
          <w:lang w:bidi="fa-IR"/>
        </w:rPr>
        <w:t>وعاونوا محمّد الرشیدا قد جعل اللّه له الجنودا</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أخاه وابن عمّه الصندیدا</w:t>
      </w:r>
    </w:p>
    <w:p>
      <w:pPr>
        <w:pStyle w:val="BookText"/>
        <w:rPr/>
      </w:pPr>
      <w:r>
        <w:rPr>
          <w:rFonts w:ascii="Amiri" w:hAnsi="Amiri" w:eastAsia="Amiri" w:cs="Amiri"/>
          <w:color w:val="111111"/>
          <w:sz w:val="28"/>
          <w:sz w:val="28"/>
          <w:szCs w:val="28"/>
          <w:rtl w:val="true"/>
          <w:lang w:bidi="ar-SA"/>
        </w:rPr>
        <w:t>فلمّا أصبحت لم أجد من التراب کفّاً واحداً</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3387353_3381743652"/>
      <w:bookmarkStart w:id="92" w:name="_Toc32"/>
      <w:bookmarkEnd w:id="91"/>
      <w:r>
        <w:rPr>
          <w:rtl w:val="true"/>
        </w:rPr>
        <w:t>فصل فیما ظهر من الحیوانات والجمادات</w:t>
      </w:r>
      <w:bookmarkEnd w:id="9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إسحاق فی خبر طویل، عن کثیر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طلع من الأبطح راکب، ومن ورائه سبع عشرة ناقة محمّلة ثیاب دیباج، علی کلّ ناقة عبد أسود یطلب النبی الکریم لیدفعها إلیه بوصیة من أبیه، فأومأ ابن أبی‌البختری إلی أبی‌جهل،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 فلمّا دنا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بصاحبی، فما زال یدور حتّی</w:t>
      </w:r>
    </w:p>
    <w:p>
      <w:pPr>
        <w:pStyle w:val="BookText"/>
        <w:rPr/>
      </w:pPr>
      <w:r>
        <w:rPr>
          <w:rFonts w:ascii="IRNazanin" w:hAnsi="IRNazanin" w:eastAsia="IRNazanin"/>
          <w:color w:val="111111"/>
          <w:sz w:val="28"/>
          <w:sz w:val="28"/>
          <w:szCs w:val="28"/>
          <w:rtl w:val="true"/>
          <w:lang w:bidi="fa-IR"/>
        </w:rPr>
        <w:t>رأی</w:t>
      </w:r>
      <w:r>
        <w:rPr>
          <w:rStyle w:val="FootnoteAnchor"/>
          <w:rtl w:val="true"/>
        </w:rPr>
        <w:footnoteReference w:id="547"/>
      </w:r>
      <w:r>
        <w:rPr>
          <w:rFonts w:ascii="IRNazanin" w:hAnsi="IRNazanin" w:eastAsia="IRNazanin"/>
          <w:color w:val="111111"/>
          <w:sz w:val="28"/>
          <w:sz w:val="28"/>
          <w:szCs w:val="28"/>
          <w:rtl w:val="true"/>
          <w:lang w:bidi="fa-IR"/>
        </w:rPr>
        <w:t>النبی صلی الله علیه و آله، فسعی إلیه، وقبّل یدیه ورجلیه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أنت ملجأ ناجی</w:t>
      </w:r>
      <w:r>
        <w:rPr>
          <w:rStyle w:val="FootnoteAnchor"/>
          <w:rtl w:val="true"/>
        </w:rPr>
        <w:footnoteReference w:id="548"/>
      </w:r>
      <w:r>
        <w:rPr>
          <w:rFonts w:ascii="Amiri" w:hAnsi="Amiri" w:eastAsia="Amiri" w:cs="Amiri"/>
          <w:color w:val="111111"/>
          <w:sz w:val="28"/>
          <w:sz w:val="28"/>
          <w:szCs w:val="28"/>
          <w:rtl w:val="true"/>
          <w:lang w:bidi="ar-SA"/>
        </w:rPr>
        <w:t>بن المنذر السکّاکی؟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سبع عشرة ناقة محمّلة ذهباً وفضّة ودرّاً ویاقوتاً وجواهراً ووشیاً وملحماً</w:t>
      </w:r>
      <w:r>
        <w:rPr>
          <w:rStyle w:val="FootnoteAnchor"/>
          <w:rtl w:val="true"/>
        </w:rPr>
        <w:footnoteReference w:id="549"/>
      </w:r>
      <w:r>
        <w:rPr>
          <w:rFonts w:ascii="IRNazanin" w:hAnsi="IRNazanin" w:eastAsia="IRNazanin"/>
          <w:color w:val="111111"/>
          <w:sz w:val="28"/>
          <w:sz w:val="28"/>
          <w:szCs w:val="28"/>
          <w:rtl w:val="true"/>
          <w:lang w:bidi="fa-IR"/>
        </w:rPr>
        <w:t>وغیر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ورائی مقبلة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سبع عشرة ناقة، علی کلّ ناقة عبد أسود، علیهم أقبیة الدیباج، ومناطیق الذهب، وأسماؤهم محرز ومنعم وبدر وشهاب ومنهاج وفلان وفلان؟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المال وأنا محمّد بن عبد اللّه، فأورد المال بجملته 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غالب إن لم تنصفونی وتنصرونی علیه لأضعنّ سیفی فی صدری، وهذا المال کلّه للکعبة، ورکب فرسه، وجرّد سیفه، ونفرت أهل مکّة أقصاها وأدناها، حتّی أجابت أباجهل سبعون ألف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أبوطالب فی بنی هاشم وبنی عبدالمطّلب، وأحاطوا بالنبی صلی الله علیه و آله، ثمّ 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تریدون؟ قال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أخیک قد جنی علینا جنایات عظیمة، ویحقّ للعرب أن تغضب، وتسفک الدماء، وتسبی النساء، قال أبوطالب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ذاک؟ فذکر قصّة الغلام، وأنّ محمّداً سحره وردّه إلی دینه، وأخذ منه المال وهو شیء مبعوث للکعبة،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حتّی أمضی إلیه وأسأله عن ذلک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أتی النبی صلی الله علیه و آله وسأله ردّ ذلک،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أعطیه حبّة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p>
    <w:p>
      <w:pPr>
        <w:pStyle w:val="BookText"/>
        <w:rPr/>
      </w:pPr>
      <w:r>
        <w:rPr>
          <w:rFonts w:ascii="IRNazanin" w:hAnsi="IRNazanin" w:eastAsia="IRNazanin"/>
          <w:color w:val="111111"/>
          <w:sz w:val="28"/>
          <w:sz w:val="28"/>
          <w:szCs w:val="28"/>
          <w:rtl w:val="true"/>
          <w:lang w:bidi="fa-IR"/>
        </w:rPr>
        <w:t>عشرة وأعطه سبعة، فأبی، ثمّ أمر صلی الله علیه و آله أن توقّف الهدیة بین یدیهما</w:t>
      </w:r>
      <w:r>
        <w:rPr>
          <w:rStyle w:val="FootnoteAnchor"/>
          <w:rtl w:val="true"/>
        </w:rPr>
        <w:footnoteReference w:id="550"/>
      </w:r>
      <w:r>
        <w:rPr>
          <w:rFonts w:ascii="IRNazanin" w:hAnsi="IRNazanin" w:eastAsia="IRNazanin"/>
          <w:color w:val="111111"/>
          <w:sz w:val="28"/>
          <w:sz w:val="28"/>
          <w:szCs w:val="28"/>
          <w:rtl w:val="true"/>
          <w:lang w:bidi="fa-IR"/>
        </w:rPr>
        <w:t>وینادیها سبع مرّات، فإن کلّمتها فالهدیة هدیتها، وإن کلّمتها أنا وأجابتنی فالهدیة هدیتی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أبوطالب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 قد أجابک إلی النصفة، وذکر مقال النبی صلی الله علیه و آله، والمیعاد غداً عند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أبوجهل إلی الکعبة وسجد لهبل، ورفع رأسه وذکر القصّة،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أن تجعل النوق تخاطبنی، ولا یشمت بی محمّد، وأنا أعبدک من أربعین سنة، وما سألتک حاجة، فإن أجبتنی هذه لأضعنّ لک قبّة من لؤلؤ أبیض، وسوارین من الذهب، وخلخالین من الفضّة، وتاجاً مکلّلاً بالجوهر، وقلادة من العقیان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النبی صلی الله علیه و آله حضر، وکان منه المعجزات، أجابه کلّ ناقة سبع مرّات، وشهد بنبوّته، بعد عجز أبی‌جهل، فأخذ المال</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النبی صلی الله علیه و آله إلی المدینة، تعلّق الناس بزمام الناقة،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دعوا الناقة فهی مأمورة، فعلی باب من برکت فأنا عنده، فأطلقوا زمامها، وهی تهفّ فی السیر حتّی دخلت المدینة، فبرکت علی دار</w:t>
      </w:r>
      <w:r>
        <w:rPr>
          <w:rStyle w:val="FootnoteAnchor"/>
          <w:rtl w:val="true"/>
        </w:rPr>
        <w:footnoteReference w:id="552"/>
      </w:r>
      <w:r>
        <w:rPr>
          <w:rFonts w:ascii="IRNazanin" w:hAnsi="IRNazanin" w:eastAsia="IRNazanin"/>
          <w:color w:val="111111"/>
          <w:sz w:val="28"/>
          <w:sz w:val="28"/>
          <w:szCs w:val="28"/>
          <w:rtl w:val="true"/>
          <w:lang w:bidi="fa-IR"/>
        </w:rPr>
        <w:t>أبی‌أیّوب الأنصاری، ولم یکن فی المدینة أفقر منه، فانقطعت</w:t>
      </w:r>
      <w:r>
        <w:rPr>
          <w:rStyle w:val="FootnoteAnchor"/>
          <w:rtl w:val="true"/>
        </w:rPr>
        <w:footnoteReference w:id="553"/>
      </w:r>
      <w:r>
        <w:rPr>
          <w:rFonts w:ascii="IRNazanin" w:hAnsi="IRNazanin" w:eastAsia="IRNazanin"/>
          <w:color w:val="111111"/>
          <w:sz w:val="28"/>
          <w:sz w:val="28"/>
          <w:szCs w:val="28"/>
          <w:rtl w:val="true"/>
          <w:lang w:bidi="fa-IR"/>
        </w:rPr>
        <w:t>قلوب الناس حسرة علی مفارقة النبی صلی الله علیه و آله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فنادی أبوأیّوب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افتحی الباب، فقد قدم سیّد البشر، وأکرم ربیعة ومضر،</w:t>
      </w:r>
    </w:p>
    <w:p>
      <w:pPr>
        <w:pStyle w:val="BookText"/>
        <w:rPr/>
      </w:pPr>
      <w:r>
        <w:rPr>
          <w:rFonts w:ascii="IRNazanin" w:hAnsi="IRNazanin" w:eastAsia="IRNazanin"/>
          <w:color w:val="111111"/>
          <w:sz w:val="28"/>
          <w:sz w:val="28"/>
          <w:szCs w:val="28"/>
          <w:rtl w:val="true"/>
          <w:lang w:bidi="fa-IR"/>
        </w:rPr>
        <w:t>محمّد المصطفی، والرسول المجتبی، فخرجت وفتحت الباب وکانت عمیاء،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حسرتاه لیت کان لی عین أبصر بها إلی وجه سیّدی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أوّل معجزة النبی صلی الله علیه و آله فی المدینة أنّه وضع کفّه علی وجه امّ أبی‌أیّوب، فانفتحت عیناها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صلی الله علیه و آله فی غزوة الطائف فی کثیر من طلح وسدر، فمشی وهو وسن من النوم، فاعترضته سدرة، فانفجرت له بنصفین، فمرّ بین نصفیها، وبقیت منفجرة علی ساقین إلی زماننا هذا یتبرّک بها کلّ مارّ، ویسمّونها سدرة النبی صلی الله علیه و آله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وصید سمکة، فوجد علی إحدی اذنیها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بلال إذا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منافق یقول کلّ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حرق الکاذب،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فقام المنافق لیلة لیصلح السراج، فوقعت النار فی سبابته، فلم یقدر علی إطفائها حتّی أخذت کفّه، ثمّ مرفقه، ثمّ عضده حتّی احترق کلّه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 لمدیون مرّ علیه، والدیّان</w:t>
      </w:r>
      <w:r>
        <w:rPr>
          <w:rStyle w:val="FootnoteAnchor"/>
          <w:rtl w:val="true"/>
        </w:rPr>
        <w:footnoteReference w:id="557"/>
      </w:r>
      <w:r>
        <w:rPr>
          <w:rFonts w:ascii="IRNazanin" w:hAnsi="IRNazanin" w:eastAsia="IRNazanin"/>
          <w:color w:val="111111"/>
          <w:sz w:val="28"/>
          <w:sz w:val="28"/>
          <w:szCs w:val="28"/>
          <w:rtl w:val="true"/>
          <w:lang w:bidi="fa-IR"/>
        </w:rPr>
        <w:t>یطلبونه بالدیون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تمرک کلّ شیء علی حدته، ثمّ جاء فقعد علیه، وکال لکلّ رجل حتّی</w:t>
      </w:r>
    </w:p>
    <w:p>
      <w:pPr>
        <w:pStyle w:val="BookText"/>
        <w:rPr/>
      </w:pPr>
      <w:r>
        <w:rPr>
          <w:rFonts w:ascii="IRNazanin" w:hAnsi="IRNazanin" w:eastAsia="IRNazanin"/>
          <w:color w:val="111111"/>
          <w:sz w:val="28"/>
          <w:sz w:val="28"/>
          <w:szCs w:val="28"/>
          <w:rtl w:val="true"/>
          <w:lang w:bidi="fa-IR"/>
        </w:rPr>
        <w:t>استوفی، وبقی التمر کما هو کان لم یمسّ</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واستند النبی صلی الله علیه و آله علی شجرة یابسة، فأورقت وأثمرت</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 النبی صلی الله علیه و آله بالجحفة تحت شجرة قلیلة الظلّ، ونزل أصحابه حوله، فتداخله شیء من ذلک، فأذن اللّه تعالی لتلک الشجرة الصغیرة، حتّی ارتفعت وظلّلت الجمیع،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رَبِّکَ کَیْفَ مَدَّ الظِّلَّ وَ لَوْ شاءَ لَجَعَلَهُ ساکِناً</w:t>
      </w:r>
      <w:r>
        <w:rPr>
          <w:rFonts w:eastAsia="Amiri" w:cs="Amiri" w:ascii="Amiri" w:hAnsi="Amiri"/>
          <w:color w:val="111111"/>
          <w:sz w:val="28"/>
          <w:szCs w:val="28"/>
          <w:rtl w:val="true"/>
          <w:lang w:bidi="ar-SA"/>
        </w:rPr>
        <w:t xml:space="preserve">) </w:t>
      </w:r>
      <w:r>
        <w:rPr>
          <w:rStyle w:val="FootnoteAnchor"/>
          <w:rtl w:val="true"/>
        </w:rPr>
        <w:footnoteReference w:id="560"/>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أعرابی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إنّنی کنت وأخ لی خلف هذا الجبل نحتطب حطباً، فرأینا الجموع قد زحف بعضها إلی بعض، فقلت 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حتّی ننظر لمن تکون الغلبة، وعلی من تدور الدائرة، فإذا قد کشف اللّه عن أبصارنا، فرأینا خیولاً قد نزلت من السماء إلی الأرض، أرجلها فی الأرض، وأعناقها فی السماء، وعلیها قوم جبّارین، ومعهم ألویة قد سدّت ما بین الخافقین، أمّا أخی فإنّه انشقّت مرارته، فمات من وقته وساعته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أنا فقد جئتک، ثمّ أسلم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الملائکة الذین ظهروا علی الخیل البلق بالثیاب البیض یوم بدر، یقدمهم جبرئیل علی فرس،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حیزوم</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والضحّاک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w:t>
      </w:r>
      <w:r>
        <w:rPr>
          <w:rFonts w:eastAsia="Amiri" w:cs="Amiri" w:ascii="Amiri" w:hAnsi="Amiri"/>
          <w:color w:val="111111"/>
          <w:sz w:val="28"/>
          <w:szCs w:val="28"/>
          <w:rtl w:val="true"/>
          <w:lang w:bidi="ar-SA"/>
        </w:rPr>
        <w:t xml:space="preserve">) </w:t>
      </w:r>
      <w:r>
        <w:rPr>
          <w:rStyle w:val="FootnoteAnchor"/>
          <w:rtl w:val="true"/>
        </w:rPr>
        <w:footnoteReference w:id="563"/>
      </w:r>
      <w:r>
        <w:rPr>
          <w:rFonts w:ascii="IRNazanin" w:hAnsi="IRNazanin" w:eastAsia="IRNazanin"/>
          <w:color w:val="111111"/>
          <w:sz w:val="28"/>
          <w:sz w:val="28"/>
          <w:szCs w:val="28"/>
          <w:rtl w:val="true"/>
          <w:lang w:bidi="fa-IR"/>
        </w:rPr>
        <w:t>نزلت فی عقبة بن أبی‌معیط، واُبیّ بن خلف، وکانا توأمین</w:t>
      </w:r>
      <w:r>
        <w:rPr>
          <w:rStyle w:val="FootnoteAnchor"/>
          <w:rtl w:val="true"/>
        </w:rPr>
        <w:footnoteReference w:id="564"/>
      </w:r>
      <w:r>
        <w:rPr>
          <w:rFonts w:ascii="IRNazanin" w:hAnsi="IRNazanin" w:eastAsia="IRNazanin"/>
          <w:color w:val="111111"/>
          <w:sz w:val="28"/>
          <w:sz w:val="28"/>
          <w:szCs w:val="28"/>
          <w:rtl w:val="true"/>
          <w:lang w:bidi="fa-IR"/>
        </w:rPr>
        <w:t>فی الخلّة، فقدم عقبة من سفره، وأولم جماعة الأشراف، وفیهم رسول اللّه صلی الله علیه و آله،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آکل طعامک 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وإنّی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الشهادتین، فأکل من طعامه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ابیّ بن خلف عذله،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صبوت</w:t>
      </w:r>
      <w:r>
        <w:rPr>
          <w:rStyle w:val="FootnoteAnchor"/>
          <w:rtl w:val="true"/>
        </w:rPr>
        <w:footnoteReference w:id="565"/>
      </w:r>
      <w:r>
        <w:rPr>
          <w:rFonts w:ascii="IRNazanin" w:hAnsi="IRNazanin" w:eastAsia="IRNazanin"/>
          <w:color w:val="111111"/>
          <w:sz w:val="28"/>
          <w:sz w:val="28"/>
          <w:szCs w:val="28"/>
          <w:rtl w:val="true"/>
          <w:lang w:bidi="fa-IR"/>
        </w:rPr>
        <w:t>إلی دین محمّد، فحکی قصّته،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 أرضی عنک أو تکذبه، فجاء إلی النبی صلی الله علیه و آله، وتفّل فی وجهه، فانشقّت التفلة شقّتین، وعادتا إلی وجهه، فأحرقتا وجهه وأثّرتا، ووعده النبی صلی الله علیه و آله حیاته ما دام فی مکّة، فإذا خرج قتل بسیفه، فقتل عقبة یوم بدر، وقتل النبی صلی الله علیه و آله بیده ابیّاً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خلع خفّیه وقت المسح، فلمّا أراد أن یلبسهما تصوّر</w:t>
      </w:r>
      <w:r>
        <w:rPr>
          <w:rStyle w:val="FootnoteAnchor"/>
          <w:rtl w:val="true"/>
        </w:rPr>
        <w:footnoteReference w:id="567"/>
      </w:r>
      <w:r>
        <w:rPr>
          <w:rFonts w:ascii="IRNazanin" w:hAnsi="IRNazanin" w:eastAsia="IRNazanin"/>
          <w:color w:val="111111"/>
          <w:sz w:val="28"/>
          <w:sz w:val="28"/>
          <w:szCs w:val="28"/>
          <w:rtl w:val="true"/>
          <w:lang w:bidi="fa-IR"/>
        </w:rPr>
        <w:t>عقاب من الهواء، وسلبه وعلّق فی الهواء، ثمّ أرسله فوقعت من بینه حیّة،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شرّ ما یمشی علی بطنه، ومن شرّ من یمشی علی رجلین، ثمّ نهی أن یلبس إلاّ أن یستبریء</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سمع صوتاً من قلّة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الاُمّة المرحومة</w:t>
      </w:r>
    </w:p>
    <w:p>
      <w:pPr>
        <w:pStyle w:val="BookText"/>
        <w:rPr/>
      </w:pPr>
      <w:r>
        <w:rPr>
          <w:rFonts w:ascii="IRNazanin" w:hAnsi="IRNazanin" w:eastAsia="IRNazanin"/>
          <w:color w:val="111111"/>
          <w:sz w:val="28"/>
          <w:sz w:val="28"/>
          <w:szCs w:val="28"/>
          <w:rtl w:val="true"/>
          <w:lang w:bidi="fa-IR"/>
        </w:rPr>
        <w:t>المغفورة، فأتی رسول اللّه صلی الله علیه و آله، فإذا بشیخ أشیب قامته ثلاثمائة ذراع، فلمّا رأی رسول اللّه صلی الله علیه و آله عانقه،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آکل فی کلّ سنة مرّة واحدة، وهذا أوانه، فإذا بمائدة من السماء انزلت</w:t>
      </w:r>
      <w:r>
        <w:rPr>
          <w:rStyle w:val="FootnoteAnchor"/>
          <w:rtl w:val="true"/>
        </w:rPr>
        <w:footnoteReference w:id="568"/>
      </w:r>
      <w:r>
        <w:rPr>
          <w:rFonts w:ascii="IRNazanin" w:hAnsi="IRNazanin" w:eastAsia="IRNazanin"/>
          <w:color w:val="111111"/>
          <w:sz w:val="28"/>
          <w:sz w:val="28"/>
          <w:szCs w:val="28"/>
          <w:rtl w:val="true"/>
          <w:lang w:bidi="fa-IR"/>
        </w:rPr>
        <w:t>، وکان إلیاس علیه السلام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أهل المدینة فی جدب، فلمّا أتوا</w:t>
      </w:r>
      <w:r>
        <w:rPr>
          <w:rStyle w:val="FootnoteAnchor"/>
          <w:rtl w:val="true"/>
        </w:rPr>
        <w:footnoteReference w:id="570"/>
      </w:r>
      <w:r>
        <w:rPr>
          <w:rFonts w:ascii="IRNazanin" w:hAnsi="IRNazanin" w:eastAsia="IRNazanin"/>
          <w:color w:val="111111"/>
          <w:sz w:val="28"/>
          <w:sz w:val="28"/>
          <w:szCs w:val="28"/>
          <w:rtl w:val="true"/>
          <w:lang w:bidi="fa-IR"/>
        </w:rPr>
        <w:t>النبی صلی الله علیه و آله استسقوه، فرفع یدیه واستسقی، فما ردّ یده إلی نحره حتّی أتی المطر، وکان یمطر اسبوعاً، فضجروا وقالوا له فی کثرته،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حوالینا ولا علینا، فانجاب السحاب عن السماء، وظهرت الشمس فی المدینة، وکان یمطر فی حوالیها، فظهرت البرکات من قدومه،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أبی‌طالب لوکان حیّاً لقرّت به عیناه، من ینشدنا قوله؟ فقال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حملت من ناقةٍ فوق کورها</w:t>
      </w:r>
      <w:r>
        <w:rPr>
          <w:rStyle w:val="FootnoteAnchor"/>
          <w:rtl w:val="true"/>
        </w:rPr>
        <w:footnoteReference w:id="571"/>
      </w:r>
      <w:r>
        <w:rPr>
          <w:rFonts w:ascii="Amiri" w:hAnsi="Amiri" w:eastAsia="Amiri" w:cs="Amiri"/>
          <w:color w:val="111111"/>
          <w:sz w:val="28"/>
          <w:sz w:val="28"/>
          <w:szCs w:val="28"/>
          <w:rtl w:val="true"/>
          <w:lang w:bidi="ar-SA"/>
        </w:rPr>
        <w:t>أبرّ وأوفی ذمّة من محمّد</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قول حسّان،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أردت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وأبیض یستسقی الغمام بوجهه ربیع الیتامی عصمة للأرامل</w:t>
      </w:r>
    </w:p>
    <w:p>
      <w:pPr>
        <w:pStyle w:val="BookText"/>
        <w:rPr/>
      </w:pPr>
      <w:r>
        <w:rPr>
          <w:rFonts w:ascii="IRNazanin" w:hAnsi="IRNazanin" w:eastAsia="IRNazanin"/>
          <w:color w:val="111111"/>
          <w:sz w:val="28"/>
          <w:sz w:val="28"/>
          <w:szCs w:val="28"/>
          <w:rtl w:val="true"/>
          <w:lang w:bidi="fa-IR"/>
        </w:rPr>
        <w:t>الأبیات،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قحط فی زمن أبی‌طالب،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اعمدوا إلی اللات والعزّی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اعمدوا المناة الثالثة الاُخری، فقال ورقة بن نوفل</w:t>
      </w:r>
      <w:r>
        <w:rPr>
          <w:rFonts w:eastAsia="IRNazanin" w:cs="IRNazanin"/>
          <w:color w:val="111111"/>
          <w:sz w:val="28"/>
          <w:szCs w:val="28"/>
          <w:rtl w:val="true"/>
          <w:lang w:bidi="fa-IR"/>
        </w:rPr>
        <w:t>:</w:t>
      </w:r>
      <w:bookmarkStart w:id="93" w:name="pg14047_140447"/>
    </w:p>
    <w:p>
      <w:pPr>
        <w:pStyle w:val="BookText"/>
        <w:rPr/>
      </w:pPr>
      <w:bookmarkEnd w:id="93"/>
      <w:r>
        <w:rPr>
          <w:rFonts w:ascii="IRNazanin" w:hAnsi="IRNazanin" w:eastAsia="IRNazanin"/>
          <w:color w:val="111111"/>
          <w:sz w:val="28"/>
          <w:sz w:val="28"/>
          <w:szCs w:val="28"/>
          <w:rtl w:val="true"/>
          <w:lang w:bidi="fa-IR"/>
        </w:rPr>
        <w:t>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وفیکم بقیّة إبراهیم، وسلالة إسماعیل أبوطالب، فاستسقوه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أبوطالب وحوله أغیلمة من بنی عبدالمطّلب، ووسطهم غلام کأنّه شمس وجنته</w:t>
      </w:r>
      <w:r>
        <w:rPr>
          <w:rStyle w:val="FootnoteAnchor"/>
          <w:rtl w:val="true"/>
        </w:rPr>
        <w:footnoteReference w:id="572"/>
      </w:r>
      <w:r>
        <w:rPr>
          <w:rFonts w:ascii="IRNazanin" w:hAnsi="IRNazanin" w:eastAsia="IRNazanin"/>
          <w:color w:val="111111"/>
          <w:sz w:val="28"/>
          <w:sz w:val="28"/>
          <w:szCs w:val="28"/>
          <w:rtl w:val="true"/>
          <w:lang w:bidi="fa-IR"/>
        </w:rPr>
        <w:t>، تجلّت عنها غمامة، فأسند ظهره إلی الکعبة، ولاذ بإصبعه، وبصبصت الأغیلمة حوله، فأقبل السحاب فی الحال، فأنشأ أبوطالب اللامیة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حدیث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أعرابیاً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أتیناک وما لنا بعیر یئط، ولا صغیر یغطّ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بطوله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3387355_3381743652"/>
      <w:bookmarkStart w:id="95" w:name="_Toc33"/>
      <w:bookmarkEnd w:id="94"/>
      <w:r>
        <w:rPr>
          <w:rtl w:val="true"/>
        </w:rPr>
        <w:t>فصل فی المفردات من المعجزات له صلی الله علیه و آله</w:t>
      </w:r>
      <w:bookmarkEnd w:id="95"/>
    </w:p>
    <w:p>
      <w:pPr>
        <w:pStyle w:val="BookText"/>
        <w:rPr/>
      </w:pPr>
      <w:r>
        <w:rPr>
          <w:rFonts w:ascii="IRNazanin" w:hAnsi="IRNazanin" w:eastAsia="IRNazanin"/>
          <w:color w:val="111111"/>
          <w:sz w:val="28"/>
          <w:sz w:val="28"/>
          <w:szCs w:val="28"/>
          <w:rtl w:val="true"/>
          <w:lang w:bidi="fa-IR"/>
        </w:rPr>
        <w:t>قدم حیّ بن أخطب المدینة، وکان ملک خیبر، وحضر عند النبی صلی الله علیه و آله،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لمن یدخل فی دینک، فإنّ مدّة ملکک أحد وسبعون سنة، فسئل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 الجمل الألف واحد واللام ثلاثون والمیم أربعون، فذلک أحد وسبعون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هل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أثقل، فالألف واحد واللام ثلاثون والمیم أربعون والصاد تسعون، فذلک مائة وأحد وستّون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أطول، فهل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کهیعص وحم عسق وطسم، فقال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التبس علینا أمرک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المأمون للحکیم إیزدخواه ما شاء اللّه لمّا صحّح عنده أحکاماً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تؤمن بنبینا وأنت بهذا المحلّ من العلم والکیاسة؟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اؤمن واُصدّق</w:t>
      </w:r>
    </w:p>
    <w:p>
      <w:pPr>
        <w:pStyle w:val="BookText"/>
        <w:rPr/>
      </w:pPr>
      <w:r>
        <w:rPr>
          <w:rFonts w:ascii="Amiri" w:hAnsi="Amiri" w:eastAsia="Amiri" w:cs="Amiri"/>
          <w:color w:val="111111"/>
          <w:sz w:val="28"/>
          <w:sz w:val="28"/>
          <w:szCs w:val="28"/>
          <w:rtl w:val="true"/>
          <w:lang w:bidi="ar-SA"/>
        </w:rPr>
        <w:t>کذّاباً</w:t>
      </w:r>
      <w:r>
        <w:rPr>
          <w:rStyle w:val="FootnoteAnchor"/>
          <w:rtl w:val="true"/>
        </w:rPr>
        <w:footnoteReference w:id="576"/>
      </w:r>
      <w:r>
        <w:rPr>
          <w:rFonts w:ascii="IRNazanin" w:hAnsi="IRNazanin" w:eastAsia="IRNazanin"/>
          <w:color w:val="111111"/>
          <w:sz w:val="28"/>
          <w:sz w:val="28"/>
          <w:szCs w:val="28"/>
          <w:rtl w:val="true"/>
          <w:lang w:bidi="fa-IR"/>
        </w:rPr>
        <w:t>وأنا أعلم کذبه، والنبی لا یکذب،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قال أنا آخر نبی، وخاتم الأنبیاء، ولا یکون بعدی نبی أبداً، وهذا الذی قاله فی علمی کذب لا محالة؛ لأنّه إذا کان نبیاً بالطالع الذی ولد، وکانت النبوّة بذلک الطالع، ثمّ یکون علی مولوده وطالعه ولد لابدّ أن یکون نبیاً</w:t>
      </w:r>
      <w:r>
        <w:rPr>
          <w:rStyle w:val="FootnoteAnchor"/>
          <w:rtl w:val="true"/>
        </w:rPr>
        <w:footnoteReference w:id="577"/>
      </w:r>
      <w:r>
        <w:rPr>
          <w:rFonts w:ascii="IRNazanin" w:hAnsi="IRNazanin" w:eastAsia="IRNazanin"/>
          <w:color w:val="111111"/>
          <w:sz w:val="28"/>
          <w:sz w:val="28"/>
          <w:szCs w:val="28"/>
          <w:rtl w:val="true"/>
          <w:lang w:bidi="fa-IR"/>
        </w:rPr>
        <w:t>، فظهر لی بهذا کذبه،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نبی بعدی، فکیف اؤمن به واُصدّقه، فخجل المأمون من ذلک، وتحیّر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صادق، وإنه خاتم الأنبیاء؛ لأنّ الحکماء کلّهم اجتمعوا علی أنّ محمّداً صلی الله علیه و آله</w:t>
      </w:r>
      <w:r>
        <w:rPr>
          <w:rStyle w:val="FootnoteAnchor"/>
          <w:rtl w:val="true"/>
        </w:rPr>
        <w:footnoteReference w:id="578"/>
      </w:r>
      <w:r>
        <w:rPr>
          <w:rFonts w:ascii="IRNazanin" w:hAnsi="IRNazanin" w:eastAsia="IRNazanin"/>
          <w:color w:val="111111"/>
          <w:sz w:val="28"/>
          <w:sz w:val="28"/>
          <w:szCs w:val="28"/>
          <w:rtl w:val="true"/>
          <w:lang w:bidi="fa-IR"/>
        </w:rPr>
        <w:t>کان المشتری وعطارد والزهرة والمریخ، ولا یولد بها ولد إلاّ ویموت من ساعته، وإن عاش فیموت لا محالة، ولا یجاوز الیوم السابع، وهو قد عاش وبقی ثلاثاً وستّین سنة، فصحّ أنّه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أتی من المعجزات الباهرة بما لم یأت بمثله أحد قبله ولا بعده، فأقرّ إیزدخواه وأسلم، فسمّی ما شاء اللّه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نظر المشتری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والحکمة، والفطنة، والسیاسة، والرئاسة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 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اللطافة، والظرافة، والملاحة، والفصاحة، والحلاوة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نظر 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الصباحة، والهشاشة، والبشاشة، والحسن، والطیب، والجمال، والبهاء، والغنج، والدلال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نظر المریخ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والجلادة، والقتال، والقهر، والغلبة، والمحاربة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w:t>
      </w:r>
    </w:p>
    <w:p>
      <w:pPr>
        <w:pStyle w:val="BookText"/>
        <w:rPr/>
      </w:pPr>
      <w:r>
        <w:rPr>
          <w:rFonts w:ascii="IRNazanin" w:hAnsi="IRNazanin" w:eastAsia="IRNazanin"/>
          <w:color w:val="111111"/>
          <w:sz w:val="28"/>
          <w:sz w:val="28"/>
          <w:szCs w:val="28"/>
          <w:rtl w:val="true"/>
          <w:lang w:bidi="fa-IR"/>
        </w:rPr>
        <w:t>اللّه فیه جمیع المدائح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موالید الأنبیاء السنبلة والمیزان، وکان طالع النبی صلی الله علیه و آله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بالسماک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حساب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السماک الرامح</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أنّه أخذ بلال جمانة ابنة الزحاف الأشجعی، فلمّا کان فی وادی النعام هجمت علیه، وضربته ضربة بعد ضربة، ثمّ جمعت ما کان یعزّ علیها من ذهب وفضّة فی سفره، ورکبت حجزة من خیل أبیها، وخرجت من العسکر تسیر علی وجهها إلی شهاب بن مازن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 الدرّی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خطبها من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أنفذ النبی صلی الله علیه و آله سلمان وصهیباً إلیه لإبطائه، فرأوه ملقی علی وجه الأرض میتاً، والدم یجری من تحته، فأتیا النبی صلی الله علیه و آله وأخبراه بذلک،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عن البکاء، ثمّ صلّی رکعتین، ودعا بدعوات، ثمّ أخذ کفّاً من الماء فرشّه علی بلال، فوثب قائماً، وجعل یقبّل قدم النبی صلی الله علیه و آله،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فعل بک هذه الفعال یا بلال؟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جمانة بنت الزحاف، وإنّی لها عاشق،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بلال، فسوف أنفذ إلیها وآتی بها،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هذا أخی جبرئیل یخبرنی عن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جمانة لمّا قتلت بلالاً مضت إلی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مازن، وکان قد خطبها من أبیها، ولم ینعم له بزواجها، وقد شکت حالها إلیه، وقد سار بجموعه یروم حربنا، فقم واقصده بالمسلمین، فاللّه تعالی ینصرک علیه، وها أنا راجع إلی</w:t>
      </w:r>
      <w:bookmarkStart w:id="96" w:name="pg14047_140450"/>
    </w:p>
    <w:p>
      <w:pPr>
        <w:pStyle w:val="BookText"/>
        <w:rPr/>
      </w:pPr>
      <w:bookmarkEnd w:id="96"/>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سار الإمام بالمسلمین، و جعل یجدّ فی السیر حتّی و صل إلی شهاب، و جاهده و نصر المسلمون، فأسلم شهاب، و أسلمت جمانة و العسکر، و أتی بهم الإمام إلی المدینة، وجدّدوا الإسلام علی یدی النبی صلی الله علیه و آله،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کنت محبّا لها، فالآن شهاب أحق ّ بها منّی، فعند ذلک وهب شهاب لبلال جاریتین و فرسین و ناقتین</w:t>
      </w:r>
      <w:r>
        <w:rPr>
          <w:rFonts w:eastAsia="IRNazanin" w:cs="IRNazanin"/>
          <w:color w:val="111111"/>
          <w:sz w:val="28"/>
          <w:szCs w:val="28"/>
          <w:rtl w:val="true"/>
          <w:lang w:bidi="fa-IR"/>
        </w:rPr>
        <w:t>.</w:t>
      </w:r>
    </w:p>
    <w:p>
      <w:pPr>
        <w:pStyle w:val="Heading3"/>
        <w:numPr>
          <w:ilvl w:val="2"/>
          <w:numId w:val="1"/>
        </w:numPr>
        <w:rPr/>
      </w:pPr>
      <w:bookmarkStart w:id="97" w:name="__RefHeading___Toc3387357_3381743652"/>
      <w:bookmarkStart w:id="98" w:name="_Toc34"/>
      <w:bookmarkEnd w:id="97"/>
      <w:r>
        <w:rPr>
          <w:rtl w:val="true"/>
        </w:rPr>
        <w:t>فصل فیما ظهر من معجزاته بعد و فاته صلی الله علیه و آله</w:t>
      </w:r>
      <w:bookmarkEnd w:id="98"/>
    </w:p>
    <w:p>
      <w:pPr>
        <w:pStyle w:val="BookText"/>
        <w:rPr/>
      </w:pPr>
      <w:r>
        <w:rPr>
          <w:rFonts w:ascii="IRNazanin" w:hAnsi="IRNazanin" w:eastAsia="IRNazanin"/>
          <w:color w:val="111111"/>
          <w:sz w:val="28"/>
          <w:sz w:val="28"/>
          <w:szCs w:val="28"/>
          <w:rtl w:val="true"/>
          <w:lang w:bidi="fa-IR"/>
        </w:rPr>
        <w:t>فی حدیث خزیم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الحیرة البیضاء قد رفعت لی، و هذه الشیماء بنت نفیلة الأزدیة علی بغلة شهباء، معتجرة بخمار أسود،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نحن دخلنا الحیرة، فوجدنا کما تصف فهی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فتحوا الحیرة تعلّق بها، و شهد له محمّد بن مسیلمة و محمّد بن بشیر الأنصاریان بقول النبی صلی الله علیه و آله، فسلّمها إلیه خالد، فباعها من أخیها بألف دینار</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أبوهریرة،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هلک کسری فلا کسری بعده، و إذا هلک قیصر فلا قیصر بعده، و الذی نفسی بیده لتنفقن ّ کنوزهما فی سبیل اللّه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جبیر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تبنی مدینة بین دجلة و دجیل و الصراة</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وقطربل، تجبی إلیها خزائن الأرض</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تسکنها جبابرة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أبوابکر</w:t>
      </w:r>
      <w:r>
        <w:rPr>
          <w:rStyle w:val="FootnoteAnchor"/>
          <w:rtl w:val="true"/>
        </w:rPr>
        <w:footnoteReference w:id="585"/>
      </w:r>
      <w:r>
        <w:rPr>
          <w:rFonts w:ascii="IRNazanin" w:hAnsi="IRNazanin" w:eastAsia="IRNazanin"/>
          <w:color w:val="111111"/>
          <w:sz w:val="28"/>
          <w:sz w:val="28"/>
          <w:szCs w:val="28"/>
          <w:rtl w:val="true"/>
          <w:lang w:bidi="fa-IR"/>
        </w:rPr>
        <w:t>،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 ناسا من امّتی ینزلون بغائط یسمّونه البصرة، و عنده نهر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دجلة، یکون لهم علیها جسر، و یکثر أهلها، و یکون من أمصار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فضالة بن أبی‌فضالة الأنصاری، و عثمان بن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لعلی علیه السلام فی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أشقی الآخرین الذی یضربک علی هذه، و أشار إلی یافوخه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بأرض من العراق، فمن أدرکه منکم فلینصره،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أنس مع الحسین علیه السلام</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حدیث القارورة التی أعطی ام ّ سلمة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سیصلح اللّه به فئتین</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حدیث فاطمة الزهراء علیها السلام و بکائها و ضحکها عند و فاة النبی علیه السلام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حدیث کلاب الحوأب</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حدیث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الباغیة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لواحدّثکم بما سمعت من رسول اللّه علیه السلام لرجمتمونی،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نحن نفعل،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لواحدّثکم أن ّ بعض امّهاتکم تأتیکم فی کتیبة کثیر عددها شدید بأسها تقاتلکم صدّقتم؟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من یصدّق بهذا؟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تأتیکم امّکم الحمیراء فی کتیبة یسوق بها أعلاجها من حیث تسوء وجوهکم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أیّتکن ّ صاحبة الجمل الأدبب</w:t>
      </w:r>
      <w:r>
        <w:rPr>
          <w:rStyle w:val="FootnoteAnchor"/>
          <w:rtl w:val="true"/>
        </w:rPr>
        <w:footnoteReference w:id="595"/>
      </w:r>
      <w:r>
        <w:rPr>
          <w:rFonts w:ascii="IRNazanin" w:hAnsi="IRNazanin" w:eastAsia="IRNazanin"/>
          <w:color w:val="111111"/>
          <w:sz w:val="28"/>
          <w:sz w:val="28"/>
          <w:szCs w:val="28"/>
          <w:rtl w:val="true"/>
          <w:lang w:bidi="fa-IR"/>
        </w:rPr>
        <w:t>، یقتل حولها قتلی کثیرة بعد أن کادت</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 لکن ّ یدا أسرعکن ّ لحوقا بی، فکانت سودة أطولهن ّ یدا بالمعروف</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إخباره صلی الله علیه و آله باویس القرنی</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 القعبی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 أباأیّوب الأنصاری مرض</w:t>
      </w:r>
      <w:r>
        <w:rPr>
          <w:rStyle w:val="FootnoteAnchor"/>
          <w:rtl w:val="true"/>
        </w:rPr>
        <w:footnoteReference w:id="599"/>
      </w:r>
      <w:r>
        <w:rPr>
          <w:rFonts w:ascii="IRNazanin" w:hAnsi="IRNazanin" w:eastAsia="IRNazanin"/>
          <w:color w:val="111111"/>
          <w:sz w:val="28"/>
          <w:sz w:val="28"/>
          <w:szCs w:val="28"/>
          <w:rtl w:val="true"/>
          <w:lang w:bidi="fa-IR"/>
        </w:rPr>
        <w:t>عند خلیج قسطنطینیة، فسئل عن حاجته،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دنیاکم فلا حاجة لی فیها، و لکن إن مت ّ فقدّمونی ما استطعتم فی بلاد العدوّ، فإنّی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عند سور القسطنطینیة رجل صالح من أصحابی، و قد رجوت أن أکونه، ثم ّ مات، فکانوا یجاهدون و السریر یحمل و یقدّم، فأرسل قیصر فی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نبینا، و قد سألنا أن ندفنه فی بلادک، و نحن منفذون 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 لّیتم أخرجناه إلی الکلاب،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نبش من قبره ما ترک بأرض العرب نصرانی إلاّ قتل، و لا کنیسة إلاّ هدمت، فبنی علی قبره قبّة یسرج فیها إلی الیوم، و قبره إلی الآن یزار فی جنب القسطنطینیة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جملة من إخباره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 النبی صلی الله علیه و آله فدک یحاربهم، ثم ّ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یأمنکم أن تکونوا آمنین فی هذا الحصن، و أمضی إلی حصونکم فأفتحها،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مقفّلة، و علیها ما یمنع عنها، و مفاتیحها عندنا،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 مفاتیحها دفعت إلیّ، ثم أخرجها و أراها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فاتّهموا دیّانهم بأنّه صبأ إلی دین محمّد صلی الله علیه و آله، و دفع المفاتیح إلیه، فحلف أن ّ المفاتیح عنده، و أنّها فی سفط فی صندوق فی بیت مقفّل علیه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فتّش عنها فقدها</w:t>
      </w:r>
      <w:r>
        <w:rPr>
          <w:rStyle w:val="FootnoteAnchor"/>
          <w:rtl w:val="true"/>
        </w:rPr>
        <w:footnoteReference w:id="601"/>
      </w:r>
      <w:r>
        <w:rPr>
          <w:rFonts w:ascii="IRNazanin" w:hAnsi="IRNazanin" w:eastAsia="IRNazanin"/>
          <w:color w:val="111111"/>
          <w:sz w:val="28"/>
          <w:sz w:val="28"/>
          <w:szCs w:val="28"/>
          <w:rtl w:val="true"/>
          <w:lang w:bidi="fa-IR"/>
        </w:rPr>
        <w:t>، فقال 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أحرزتها، و قرأت علیها من التوراة، و خشیت من سحره، و أعلم الآن أنّه لیس بساحر، و أن ّ أمره لعظیم</w:t>
      </w:r>
      <w:r>
        <w:rPr>
          <w:rFonts w:eastAsia="IRNazanin" w:cs="IRNazanin"/>
          <w:color w:val="111111"/>
          <w:sz w:val="28"/>
          <w:szCs w:val="28"/>
          <w:rtl w:val="true"/>
          <w:lang w:bidi="fa-IR"/>
        </w:rPr>
        <w:t>.</w:t>
      </w:r>
      <w:bookmarkStart w:id="99" w:name="pg14047_140454"/>
    </w:p>
    <w:p>
      <w:pPr>
        <w:pStyle w:val="BookText"/>
        <w:rPr/>
      </w:pPr>
      <w:bookmarkEnd w:id="99"/>
      <w:r>
        <w:rPr>
          <w:rFonts w:ascii="IRNazanin" w:hAnsi="IRNazanin" w:eastAsia="IRNazanin"/>
          <w:color w:val="111111"/>
          <w:sz w:val="28"/>
          <w:sz w:val="28"/>
          <w:szCs w:val="28"/>
          <w:rtl w:val="true"/>
          <w:lang w:bidi="fa-IR"/>
        </w:rPr>
        <w:t>فرجعوا إلی النبی صلی الله علیه و آله،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أعطانیها الذی أعطی موسی علیه السلام الألواح جبرئیل، فتشهّد الدیّان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 فتحوا الباب، و خرجوا إلی رسول اللّه صلی الله علیه و آله، و أسلم من أسلم منهم، فأقرّهم فی بیوتهم، و أخذ منهم أخماسهم،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فاطمة فدکا، و هی من میراثها من امّها خدیجة، و من اختها هند بنت أبی‌هاله، فحمل إلیها النبی صلی الله علیه و آله ما أخذ منه، و أخبرها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احدّث فیها حدثا و أنت حیّ، أنت أولی بی من نفسی، و ما لی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أن یجعلوها علیک سنة</w:t>
      </w:r>
      <w:r>
        <w:rPr>
          <w:rStyle w:val="FootnoteAnchor"/>
          <w:rtl w:val="true"/>
        </w:rPr>
        <w:footnoteReference w:id="603"/>
      </w:r>
      <w:r>
        <w:rPr>
          <w:rFonts w:ascii="IRNazanin" w:hAnsi="IRNazanin" w:eastAsia="IRNazanin"/>
          <w:color w:val="111111"/>
          <w:sz w:val="28"/>
          <w:sz w:val="28"/>
          <w:szCs w:val="28"/>
          <w:rtl w:val="true"/>
          <w:lang w:bidi="fa-IR"/>
        </w:rPr>
        <w:t>، فیمنعوک إیّاها من بعدی،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فیها أمرک، فجمع الناس إلی منزلها، و أخبرهم أن ّ هذا المال لفاطمة علیها السلام، ففرّقه فیهم، و کان کل ّ سنة کذلک، و یأخذ منه قوتها، فلمّا دنا و فاته دفعه إلیها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3387359_3381743652"/>
      <w:bookmarkStart w:id="101" w:name="_Toc35"/>
      <w:bookmarkEnd w:id="100"/>
      <w:r>
        <w:rPr>
          <w:rtl w:val="true"/>
        </w:rPr>
        <w:t>فصل فیما خصّه اللّه تعالی به صلی الله علیه و آله</w:t>
      </w:r>
      <w:bookmarkEnd w:id="101"/>
    </w:p>
    <w:p>
      <w:pPr>
        <w:pStyle w:val="BookText"/>
        <w:rPr/>
      </w:pPr>
      <w:r>
        <w:rPr>
          <w:rFonts w:ascii="Amiri" w:hAnsi="Amiri" w:eastAsia="Amiri" w:cs="Amiri"/>
          <w:color w:val="111111"/>
          <w:sz w:val="28"/>
          <w:sz w:val="28"/>
          <w:szCs w:val="28"/>
          <w:rtl w:val="true"/>
          <w:lang w:bidi="ar-SA"/>
        </w:rPr>
        <w:t>فارق صلی الله علیه و آله جماعة النبیین بمائة و خمسین خصلة،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باب النبوّة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خاتَمَ النَّبِیِّینَ</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جوامع الکلم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ارسلت إلی الخلق کافّة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بقاء دولته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العجز عن الإتیان بمثل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ممنوعا من الشعر و روایته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عَلَّمْناهُ الشِّعْرَ</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تسهیل شریعته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إضعاف ثواب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رفع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فرض محبّة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باب 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سَمّاکُمُ الْمُسْلِمِینَ</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اصْطَفَیْنا مِنْ عِبادِنا</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اجْتَباکُمْ</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یُصَلِّی عَلَیْکُمْ</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یَسْتَغْفِرُونَ لِلَّذِینَ آمَنُوا</w:t>
      </w:r>
      <w:r>
        <w:rPr>
          <w:rFonts w:eastAsia="Amiri" w:cs="Amiri" w:ascii="Amiri" w:hAnsi="Amiri"/>
          <w:color w:val="111111"/>
          <w:sz w:val="28"/>
          <w:szCs w:val="28"/>
          <w:rtl w:val="true"/>
          <w:lang w:bidi="ar-SA"/>
        </w:rPr>
        <w:t xml:space="preserve">) </w:t>
      </w:r>
      <w:r>
        <w:rPr>
          <w:rStyle w:val="FootnoteAnchor"/>
          <w:rtl w:val="true"/>
        </w:rPr>
        <w:footnoteReference w:id="62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إفشاء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جاءَکَ الَّذِینَ یُؤْمِنُونَ بِآیاتِنا</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باب الطهارة کمال الوضوء و التیمّم و الاستنجاء بالحجارة، و أن ّ الماء مزیل للنجاسات، و أن لا تؤثر النجاسة فی الماء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مسجدا، و ترابها طهورا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ینام ثم ّ یصلّی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 عینی و لا ینام قلبی</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علیه السواک، و هو قد سنّه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و الإقامة، و الجمعة، و الجماعة، و الرکوع، و السجدتین، و التشهّد، و السلام، و صلاة اللیل، و الوتر، و صلاة الکسوفین</w:t>
      </w:r>
      <w:r>
        <w:rPr>
          <w:rStyle w:val="FootnoteAnchor"/>
          <w:rtl w:val="true"/>
        </w:rPr>
        <w:footnoteReference w:id="626"/>
      </w:r>
      <w:r>
        <w:rPr>
          <w:rFonts w:ascii="Amiri" w:hAnsi="Amiri" w:eastAsia="Amiri" w:cs="Amiri"/>
          <w:color w:val="111111"/>
          <w:sz w:val="28"/>
          <w:sz w:val="28"/>
          <w:szCs w:val="28"/>
          <w:rtl w:val="true"/>
          <w:lang w:bidi="ar-SA"/>
        </w:rPr>
        <w:t>، و الاستسقاء، و صلاة العشاء الآخرة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علیه الزکاة، و الصدقة، و هدیة الکافر، و احل ّ له الخمس،</w:t>
      </w:r>
    </w:p>
    <w:p>
      <w:pPr>
        <w:pStyle w:val="BookText"/>
        <w:rPr/>
      </w:pPr>
      <w:r>
        <w:rPr>
          <w:rFonts w:ascii="IRNazanin" w:hAnsi="IRNazanin" w:eastAsia="IRNazanin"/>
          <w:color w:val="111111"/>
          <w:sz w:val="28"/>
          <w:sz w:val="28"/>
          <w:szCs w:val="28"/>
          <w:rtl w:val="true"/>
          <w:lang w:bidi="fa-IR"/>
        </w:rPr>
        <w:t>والأنفال، و الغنیمة، و جعل زکاة المال رباع الخمس لا رباع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باب الصیام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w:t>
      </w:r>
      <w:r>
        <w:rPr>
          <w:rStyle w:val="FootnoteAnchor"/>
          <w:rtl w:val="true"/>
        </w:rPr>
        <w:footnoteReference w:id="627"/>
      </w:r>
      <w:r>
        <w:rPr>
          <w:rFonts w:ascii="IRNazanin" w:hAnsi="IRNazanin" w:eastAsia="IRNazanin"/>
          <w:color w:val="111111"/>
          <w:sz w:val="28"/>
          <w:sz w:val="28"/>
          <w:szCs w:val="28"/>
          <w:rtl w:val="true"/>
          <w:lang w:bidi="fa-IR"/>
        </w:rPr>
        <w:t>و لیلة القدر، و العیدین، و تحلیل الطعام و الشراب، و اللمس لیالی الصیام إلی و قت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صوم الوصال، و قالوا</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ابیح له الوصال فی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علیه الاضحیة و سنّها لنا، و کذلک الفطرت علی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الحجّ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 له دخول مکّة بغیر إحرام، و عقد النکاح و هو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باب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یُمْدِدْکُمْ رَبُّکُمْ</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بالرعب، و احلّت لی الغنائم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إذا لبس لا مته لم ینزعها حتّی یقاتل، و لا یرجع إذا خرج، و لا ینهزم إذا لقی العدوّ و إن کثروا علیه، و إنّه أفرس العالمین، و خص ّ بالحمی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علیه نکاح الإماء و الذمّیات، و الإمساک بمن کرهت نکاحه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أزواجه علی الخلق، و خص ّ بإسقاط المهر، و العقد بلفظ الهبة، و العدد بما شاء بعد التخییر، و العزل عمّن أراد، و کان طلاقه زائدا علی طلاق امّته، و الواحدة من نسائه إذا أتت بفاحشة ضعّف لها</w:t>
      </w:r>
      <w:r>
        <w:rPr>
          <w:rStyle w:val="FootnoteAnchor"/>
          <w:rtl w:val="true"/>
        </w:rPr>
        <w:footnoteReference w:id="631"/>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أبوعبد اللّه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لَکَ النِّساءُ مِنْ بَعْدُ</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الآیة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باب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الأمر علی امّته، والقربان بغیر الفضیحة، وتیسیر التوبة بغیر القتل، وستر المعصیة علی المذنب، ورفع الخطأ والنسیان وما استکره علیه، والتخییر بین القصاص والدیة، والعفو، والفرق بین الخطأ والعمد، والتوبة من الذنب دون إبانة العضو، وتحلیل مجالسة الحائض، والانتفاع بما نالته، وتحلیل تزویج نساء أهل الکتاب 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باب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خائنة الأعین،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الغمز بالعین، والرمز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وحرّم علیه أکل الثوم علی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 أوّل من تنشقّ عنه الأرض، وأوّل من یدخل الجنّة، وأنّه یشهد لجمیع الأنبیاء بالأداء، وله الشفاعة، ولواء الحمد، والحوض، والکوثر، ویسأل فی غیره یوم القیامة، وکلّ الناس یسألون فی أنفسهم، وأنّه أرفع النبیین درجة، وأکثرهم 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من المعجزات ما لم یکن لغیره، وذکر أنّ له أربعة آلاف وأربعمائة وأربعین معجزة، ذکرت منها ثلاثة آلاف تتنوع أربعة أنواع، ما کان قبله، وبعد میلاده، وبعد بعثته، وبعد وفاته، وأقواها وأبقاها القرآن لوجوه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معجز کلّ رسول موافق للأغلب من أحوال عصره، کما بعث اللّه</w:t>
      </w:r>
    </w:p>
    <w:p>
      <w:pPr>
        <w:pStyle w:val="BookText"/>
        <w:rPr/>
      </w:pPr>
      <w:r>
        <w:rPr>
          <w:rFonts w:ascii="IRNazanin" w:hAnsi="IRNazanin" w:eastAsia="IRNazanin"/>
          <w:color w:val="111111"/>
          <w:sz w:val="28"/>
          <w:sz w:val="28"/>
          <w:szCs w:val="28"/>
          <w:rtl w:val="true"/>
          <w:lang w:bidi="fa-IR"/>
        </w:rPr>
        <w:t>موسی علیه السلام فی عصر السحرة بالعصی، فإذا هی تلقف، وفلق البحر یبساً، وقلّب العصی حیّة، فأبهر کلّ ساحر، وأذلّ کلّ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وقوم عیسی علیه السلام أطبّاء، فبعثه اللّه بإبراء الزمنی، وإحیاء الموتی، بما دهش کلّ طبیب، وأذهل کلّ لبیب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وقوم محمّد صلی الله علیه و آله بلغاء فصحاء، فبعثه اللّه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فِی رَیْبٍ مِمّا نَزَّلْنا عَلی عَبْدِنا فَأْتُوا بِسُورَةٍ مِنْ مِثْلِهِ</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اجْتَمَعَتِ الْإِنْسُ وَ الْجِنُّ عَلی أَنْ یَأْتُوا بِمِثْلِ هذَا الْقُرْآنِ لا یَأْتُونَ بِمِثْلِهِ</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8"/>
      </w:r>
      <w:r>
        <w:rPr>
          <w:rFonts w:ascii="IRNazanin" w:hAnsi="IRNazanin" w:eastAsia="IRNazanin"/>
          <w:color w:val="111111"/>
          <w:sz w:val="28"/>
          <w:sz w:val="28"/>
          <w:szCs w:val="28"/>
          <w:rtl w:val="true"/>
          <w:lang w:bidi="fa-IR"/>
        </w:rPr>
        <w:t>فی إیجازه وإعجازه، بما عجز عنه الفصحاء، وأذعن له البلغاء، وتبلّد فیه الشعراء، لیکون العجز عنه أقهر، والتقصیر فیه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المعجز فی کلّ قوم بحسب أفهامهم، وعلی قدر عقولهم وأذهانهم، وکان فی بنی إسرائیل من قوم موسی وعیسی علیهما السلام بلادة وغباوة؛ لأنّه لم ینقل عنهم من کلام جزل، أو معنی بکر، وقالوا لنبیهم حین مرّوا علی قوم یعکفون علی أصنام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 لنا إلها، والعرب أصحّ الناس أفهاماً، وأحدّهم أذهاناً، فخصّوا بالقرآن بما یدرکونه بالفطنة دون البدیهة، لتخصّ کلّ امّة بما یشاکل طبعها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معجز القرآن أبقی علی الأعصار، وأنشر فی الأقطار، وما دام</w:t>
      </w:r>
      <w:bookmarkStart w:id="102" w:name="pg14047_140460"/>
    </w:p>
    <w:p>
      <w:pPr>
        <w:pStyle w:val="BookText"/>
        <w:rPr/>
      </w:pPr>
      <w:bookmarkEnd w:id="102"/>
      <w:r>
        <w:rPr>
          <w:rFonts w:ascii="IRNazanin" w:hAnsi="IRNazanin" w:eastAsia="IRNazanin"/>
          <w:color w:val="111111"/>
          <w:sz w:val="28"/>
          <w:sz w:val="28"/>
          <w:szCs w:val="28"/>
          <w:rtl w:val="true"/>
          <w:lang w:bidi="fa-IR"/>
        </w:rPr>
        <w:t>إعجازه فهو أحجّ</w:t>
      </w:r>
      <w:r>
        <w:rPr>
          <w:rStyle w:val="FootnoteAnchor"/>
          <w:rtl w:val="true"/>
        </w:rPr>
        <w:footnoteReference w:id="639"/>
      </w:r>
      <w:r>
        <w:rPr>
          <w:rFonts w:ascii="IRNazanin" w:hAnsi="IRNazanin" w:eastAsia="IRNazanin"/>
          <w:color w:val="111111"/>
          <w:sz w:val="28"/>
          <w:sz w:val="28"/>
          <w:szCs w:val="28"/>
          <w:rtl w:val="true"/>
          <w:lang w:bidi="fa-IR"/>
        </w:rPr>
        <w:t>، وبالاختصاص أحقّ، فانتشر ذلک بعده فی أقطار العالم شرقاً وغرباً، قرناً بعد قرن، وعصراً بعد عصر، وقد انقرض القوم، وهذه سنة خمس وتسعین وخمسمائة</w:t>
      </w:r>
      <w:r>
        <w:rPr>
          <w:rStyle w:val="FootnoteAnchor"/>
          <w:rtl w:val="true"/>
        </w:rPr>
        <w:footnoteReference w:id="640"/>
      </w:r>
      <w:r>
        <w:rPr>
          <w:rFonts w:ascii="IRNazanin" w:hAnsi="IRNazanin" w:eastAsia="IRNazanin"/>
          <w:color w:val="111111"/>
          <w:sz w:val="28"/>
          <w:sz w:val="28"/>
          <w:szCs w:val="28"/>
          <w:rtl w:val="true"/>
          <w:lang w:bidi="fa-IR"/>
        </w:rPr>
        <w:t>من مبعثه، فلم یقدر أحد علی معارضته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فمن صاحب الدین الحنیف أجب فقلت أحمد خیر السادة الرسل</w:t>
      </w:r>
    </w:p>
    <w:p>
      <w:pPr>
        <w:pStyle w:val="BookText"/>
        <w:rPr/>
      </w:pPr>
      <w:r>
        <w:rPr>
          <w:rFonts w:ascii="IRNazanin" w:hAnsi="IRNazanin" w:eastAsia="IRNazanin"/>
          <w:color w:val="111111"/>
          <w:sz w:val="28"/>
          <w:sz w:val="28"/>
          <w:szCs w:val="28"/>
          <w:rtl w:val="true"/>
          <w:lang w:bidi="fa-IR"/>
        </w:rPr>
        <w:t>قالت فهل معجز وافی الرسول به قلت القرآن وقد أعیا علی</w:t>
      </w:r>
      <w:r>
        <w:rPr>
          <w:rStyle w:val="FootnoteAnchor"/>
          <w:rtl w:val="true"/>
        </w:rPr>
        <w:footnoteReference w:id="641"/>
      </w:r>
      <w:r>
        <w:rPr>
          <w:rFonts w:ascii="IRNazanin" w:hAnsi="IRNazanin" w:eastAsia="IRNazanin"/>
          <w:color w:val="111111"/>
          <w:sz w:val="28"/>
          <w:sz w:val="28"/>
          <w:szCs w:val="28"/>
          <w:rtl w:val="true"/>
          <w:lang w:bidi="fa-IR"/>
        </w:rPr>
        <w:t>الأول</w:t>
      </w:r>
      <w:r>
        <w:rPr>
          <w:rStyle w:val="FootnoteAnchor"/>
          <w:rtl w:val="true"/>
        </w:rPr>
        <w:footnoteReference w:id="642"/>
      </w:r>
    </w:p>
    <w:p>
      <w:pPr>
        <w:pStyle w:val="Heading3"/>
        <w:numPr>
          <w:ilvl w:val="2"/>
          <w:numId w:val="1"/>
        </w:numPr>
        <w:rPr/>
      </w:pPr>
      <w:bookmarkStart w:id="103" w:name="__RefHeading___Toc3387361_3381743652"/>
      <w:bookmarkStart w:id="104" w:name="_Toc36"/>
      <w:bookmarkEnd w:id="103"/>
      <w:r>
        <w:rPr>
          <w:rtl w:val="true"/>
        </w:rPr>
        <w:t>فصل فی آدابه ومزاحه صلی الله علیه و آله</w:t>
      </w:r>
      <w:bookmarkEnd w:id="104"/>
    </w:p>
    <w:p>
      <w:pPr>
        <w:pStyle w:val="BookText"/>
        <w:rPr/>
      </w:pPr>
      <w:r>
        <w:rPr>
          <w:rFonts w:ascii="IRNazanin" w:hAnsi="IRNazanin" w:eastAsia="IRNazanin"/>
          <w:color w:val="111111"/>
          <w:sz w:val="28"/>
          <w:sz w:val="28"/>
          <w:szCs w:val="28"/>
          <w:rtl w:val="true"/>
          <w:lang w:bidi="fa-IR"/>
        </w:rPr>
        <w:t>جمعها بعض العلماء، والتقطها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أحکم الناس، وأحلمهم، وأشجعهم، وأعدلهم، وأعطفهم، لم تمسّ یده ید امرأة لا تحلّ 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وأسخی الناس، لا یبیت</w:t>
      </w:r>
      <w:r>
        <w:rPr>
          <w:rStyle w:val="FootnoteAnchor"/>
          <w:rtl w:val="true"/>
        </w:rPr>
        <w:footnoteReference w:id="643"/>
      </w:r>
      <w:r>
        <w:rPr>
          <w:rFonts w:ascii="IRNazanin" w:hAnsi="IRNazanin" w:eastAsia="IRNazanin"/>
          <w:color w:val="111111"/>
          <w:sz w:val="28"/>
          <w:sz w:val="28"/>
          <w:szCs w:val="28"/>
          <w:rtl w:val="true"/>
          <w:lang w:bidi="fa-IR"/>
        </w:rPr>
        <w:t>عنده دینار ولا درهم، فإن فضل ولم یجد من یعطیه ویجنّه اللیل، لم یأو إلی منزله حتّی یتبرّأ منه إلی من یحتاج إلیه، لا یأخذ ممّا آتاه اللّه إلاّ قوت عامه فقط، من یسیر ما یجد من التمر والشعیر، ویضع سائر ذلک فی سبیل اللّه، ولا یسأل شیئاً إلاّ أعطاه، ثمّ یعود إلی قوت عامه، فیؤثر منه حتّی</w:t>
      </w:r>
    </w:p>
    <w:p>
      <w:pPr>
        <w:pStyle w:val="BookText"/>
        <w:rPr/>
      </w:pPr>
      <w:r>
        <w:rPr>
          <w:rFonts w:ascii="IRNazanin" w:hAnsi="IRNazanin" w:eastAsia="IRNazanin"/>
          <w:color w:val="111111"/>
          <w:sz w:val="28"/>
          <w:sz w:val="28"/>
          <w:szCs w:val="28"/>
          <w:rtl w:val="true"/>
          <w:lang w:bidi="fa-IR"/>
        </w:rPr>
        <w:t>ربما احتاج قبل انقضاء العام إن لم یأته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یجلس علی الأرض، وینام علیها، ویأکل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یخصف النعل، ویرقع الثوب، ویفتح الباب</w:t>
      </w:r>
      <w:r>
        <w:rPr>
          <w:rStyle w:val="FootnoteAnchor"/>
          <w:rtl w:val="true"/>
        </w:rPr>
        <w:footnoteReference w:id="644"/>
      </w:r>
      <w:r>
        <w:rPr>
          <w:rFonts w:ascii="IRNazanin" w:hAnsi="IRNazanin" w:eastAsia="IRNazanin"/>
          <w:color w:val="111111"/>
          <w:sz w:val="28"/>
          <w:sz w:val="28"/>
          <w:szCs w:val="28"/>
          <w:rtl w:val="true"/>
          <w:lang w:bidi="fa-IR"/>
        </w:rPr>
        <w:t>، ویحلب الشاة، ویعقل البعیر فیحلبها</w:t>
      </w:r>
      <w:r>
        <w:rPr>
          <w:rStyle w:val="FootnoteAnchor"/>
          <w:rtl w:val="true"/>
        </w:rPr>
        <w:footnoteReference w:id="645"/>
      </w:r>
      <w:r>
        <w:rPr>
          <w:rFonts w:ascii="IRNazanin" w:hAnsi="IRNazanin" w:eastAsia="IRNazanin"/>
          <w:color w:val="111111"/>
          <w:sz w:val="28"/>
          <w:sz w:val="28"/>
          <w:szCs w:val="28"/>
          <w:rtl w:val="true"/>
          <w:lang w:bidi="fa-IR"/>
        </w:rPr>
        <w:t>، ویطحن مع الخادم إذا أعیی، ویضع طهوره باللیل بیده، ولا یتقدّمه مطرق، ولا یجلس متّکئاً، ویخدم فی مهنة</w:t>
      </w:r>
      <w:r>
        <w:rPr>
          <w:rStyle w:val="FootnoteAnchor"/>
          <w:rtl w:val="true"/>
        </w:rPr>
        <w:footnoteReference w:id="646"/>
      </w:r>
      <w:r>
        <w:rPr>
          <w:rFonts w:ascii="IRNazanin" w:hAnsi="IRNazanin" w:eastAsia="IRNazanin"/>
          <w:color w:val="111111"/>
          <w:sz w:val="28"/>
          <w:sz w:val="28"/>
          <w:szCs w:val="28"/>
          <w:rtl w:val="true"/>
          <w:lang w:bidi="fa-IR"/>
        </w:rPr>
        <w:t>أهله، ویقطع اللحم، وإذا جلس علی الطعام جلس محقّراً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یلعق</w:t>
      </w:r>
      <w:r>
        <w:rPr>
          <w:rStyle w:val="FootnoteAnchor"/>
          <w:rtl w:val="true"/>
        </w:rPr>
        <w:footnoteReference w:id="647"/>
      </w:r>
      <w:r>
        <w:rPr>
          <w:rFonts w:ascii="IRNazanin" w:hAnsi="IRNazanin" w:eastAsia="IRNazanin"/>
          <w:color w:val="111111"/>
          <w:sz w:val="28"/>
          <w:sz w:val="28"/>
          <w:szCs w:val="28"/>
          <w:rtl w:val="true"/>
          <w:lang w:bidi="fa-IR"/>
        </w:rPr>
        <w:t>أصابعه، ولم یتجشّأ قطّ، ویجیب دعوة الحرّ والعبد، ولو علی ذراع أو کراع، ویقبل الهدیة ولو أنّها جرعة لبن، ویأکلها ولا یأکل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یثبت بصره فی وجه أحد، یغضب لربّه، ولا یغضب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یعصب الحجر علی بطنه من الجوع، یأکل ما حضر، ولا یردّ ما وجد، لا یلبس ثوبین، یلبس برداً حبرة یمنیة، وشملة جبّة صوف، والغلیظ من القطن والکتّان، وأکثر ثیابه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ویلبس العمامة تحت العمامة، یلبس القمیص من قبل میامنه، وکان له ثوب للجمعة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إذا لبس جدیداً أعطی خلق ثیابه مسکیناً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له عباء یفرش له حیث ما ینقل، تثنی ثنیتین، یلبس خاتم فضّة فی</w:t>
      </w:r>
    </w:p>
    <w:p>
      <w:pPr>
        <w:pStyle w:val="BookText"/>
        <w:rPr/>
      </w:pPr>
      <w:r>
        <w:rPr>
          <w:rFonts w:ascii="IRNazanin" w:hAnsi="IRNazanin" w:eastAsia="IRNazanin"/>
          <w:color w:val="111111"/>
          <w:sz w:val="28"/>
          <w:sz w:val="28"/>
          <w:szCs w:val="28"/>
          <w:rtl w:val="true"/>
          <w:lang w:bidi="fa-IR"/>
        </w:rPr>
        <w:t>خنصره الأیمن، یحبّ الطیب</w:t>
      </w:r>
      <w:r>
        <w:rPr>
          <w:rStyle w:val="FootnoteAnchor"/>
          <w:rtl w:val="true"/>
        </w:rPr>
        <w:footnoteReference w:id="648"/>
      </w:r>
      <w:r>
        <w:rPr>
          <w:rFonts w:ascii="IRNazanin" w:hAnsi="IRNazanin" w:eastAsia="IRNazanin"/>
          <w:color w:val="111111"/>
          <w:sz w:val="28"/>
          <w:sz w:val="28"/>
          <w:szCs w:val="28"/>
          <w:rtl w:val="true"/>
          <w:lang w:bidi="fa-IR"/>
        </w:rPr>
        <w:t>، ویکره الریح الردیة، ویستاک عند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ویردف خلفه عبده أو غیره، ویرکب ما أمکنه من فرس، أو بغلة، أو حمار، ویرکب الحمار بلا سرج وعلیه العذار، یمشی راجلاً وحافیاً بلا رداء، ولا عمامة، ولا قلنسوة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ویشیّع الجنائز، ویعود المرضی فی أقصی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ویجالس الفقراء، ویؤاکل المساکین، ویناولهم بیده، ویکرم أهل الفضل فی أخلاقهم، ویتألّف أهل الشرف بالبرّ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 ذوی رحمه من غیر أن یؤثرهم علی غیرهم إلاّ بما أمر اللّه، ولا یجفو علی أحد، یقبل معذرة المتعذّر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أکثر الناس تبسّماً ما لم ینزل علیه قرآن، أو لم</w:t>
      </w:r>
      <w:r>
        <w:rPr>
          <w:rStyle w:val="FootnoteAnchor"/>
          <w:rtl w:val="true"/>
        </w:rPr>
        <w:footnoteReference w:id="649"/>
      </w:r>
      <w:r>
        <w:rPr>
          <w:rFonts w:ascii="IRNazanin" w:hAnsi="IRNazanin" w:eastAsia="IRNazanin"/>
          <w:color w:val="111111"/>
          <w:sz w:val="28"/>
          <w:sz w:val="28"/>
          <w:szCs w:val="28"/>
          <w:rtl w:val="true"/>
          <w:lang w:bidi="fa-IR"/>
        </w:rPr>
        <w:t>تجر عظة، وربما ضحک من غیر قهقهة، لا یرتفع علی عبیده وإمائه فی مأکل، ولا فی ملبس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شتم أحداً بشتمة، ولا لعن امرأة ولا خادماً بلعنة، ولا لاموا أحداً إلاّ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دعوه، ولا یأتیه أحد حرّاً وعبداً وأمة إلاّ قام معه فی حاجته، لا فظّ ولا غلیظ، ولا صخاب فی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یجزی بالسیئة السیئة، ولکن یغفر ویصفح، ویبدأ من لقیه بالسلام، ومن رامه بحاجة صابره حتّی یکون هو المنصرف، ما أخذ أحد یده فیرسل یده حتّی یرسلها، وإذا لقی مسلماً بدأه بالمصافحة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لا یقوم ولا یجلس إلاّ علی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لا یجلس إلیه أحد، وهو یصلّی إلاّ خفّف صلاته، وأقبل علیه،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ألک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أکثر جلوسه أن ینصب ساقیه جمیعاً، وکان یجلس حیث ینتهی به المجلس، وکان أکثر ما یجلس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یکرم من یدخل</w:t>
      </w:r>
      <w:r>
        <w:rPr>
          <w:rStyle w:val="FootnoteAnchor"/>
          <w:rtl w:val="true"/>
        </w:rPr>
        <w:footnoteReference w:id="650"/>
      </w:r>
      <w:r>
        <w:rPr>
          <w:rFonts w:ascii="IRNazanin" w:hAnsi="IRNazanin" w:eastAsia="IRNazanin"/>
          <w:color w:val="111111"/>
          <w:sz w:val="28"/>
          <w:sz w:val="28"/>
          <w:szCs w:val="28"/>
          <w:rtl w:val="true"/>
          <w:lang w:bidi="fa-IR"/>
        </w:rPr>
        <w:t>علیه، حتّی ربما بسط ثوبه، ویؤثر الداخل بالوسادة التی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الرضا والغضب لا یقول إلاّ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یأکل القثّاء بالرطب وبالملح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أحبّ الفواکه الرطبة إلیه البطیخ والعنب، وأکثر طعامه الماء والتمر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یتمجّع اللبن بالتمر، ویسمّیهما الأطیبین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أحبّ الطعام إلیه اللحم، ویأکل الثرید باللحم، وکان یحبّ القرع، وکان یأکل لحم الصید ولا یصیده، وکان یأکل الخبز والسمن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یحبّ من الشاة الذراع والکتف، ومن القدر الدباء، ومن الصباغ الخلّ، ومن التمر العجوة، ومن البقول الهندباء والبادروج والبقلة اللینة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صلی الله علیه و آله یمزح، ولا یقول إلاّ حقّاً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 آله لعجوز أشجعیة</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أشجعیة، لا تدخل العجوز الجنّة، فرآها بلال باکیة، فوصفها للنبی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والأسود کذلک، فجلسا یبکیان، فرآهما العبّاس،</w:t>
      </w:r>
      <w:bookmarkStart w:id="105" w:name="pg14047_140464"/>
    </w:p>
    <w:p>
      <w:pPr>
        <w:pStyle w:val="BookText"/>
        <w:rPr/>
      </w:pPr>
      <w:bookmarkEnd w:id="105"/>
      <w:r>
        <w:rPr>
          <w:rFonts w:ascii="IRNazanin" w:hAnsi="IRNazanin" w:eastAsia="IRNazanin"/>
          <w:color w:val="111111"/>
          <w:sz w:val="28"/>
          <w:sz w:val="28"/>
          <w:szCs w:val="28"/>
          <w:rtl w:val="true"/>
          <w:lang w:bidi="fa-IR"/>
        </w:rPr>
        <w:t>فذکرهما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کذلک، ثمّ دعاهم وطیّب قلوبهم، وقال ینشئهم اللّه کأحسن ما کانوا، وذکر أنّهم یدخلون الجنّة شباباً منوّرین،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الجنّة جرد مرد مکحّلون</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إحملنی یا رسول اللّه، فقال، إنّا حاملوک علی ولد 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بولد ناقة؟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یلد الإبل إلاّ النوق</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عجوز من الأنصار للنبی صلی الله علیه و آله، ادع لی بالجنّة،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لا یدخلها العجز، فبکت المرأة، فضحک النبی صلی الله علیه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أَبْکاراً</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الآیة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صاحب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الباب کثیراً، رأیت الإضراب عنه للاختصار فیه</w:t>
      </w:r>
      <w:r>
        <w:rPr>
          <w:rFonts w:eastAsia="IRNazanin" w:cs="IRNazanin"/>
          <w:color w:val="111111"/>
          <w:sz w:val="28"/>
          <w:szCs w:val="28"/>
          <w:rtl w:val="true"/>
          <w:lang w:bidi="fa-IR"/>
        </w:rPr>
        <w:t>.</w:t>
      </w:r>
    </w:p>
    <w:p>
      <w:pPr>
        <w:pStyle w:val="Heading3"/>
        <w:numPr>
          <w:ilvl w:val="2"/>
          <w:numId w:val="1"/>
        </w:numPr>
        <w:rPr/>
      </w:pPr>
      <w:bookmarkStart w:id="106" w:name="__RefHeading___Toc3387363_3381743652"/>
      <w:bookmarkStart w:id="107" w:name="_Toc37"/>
      <w:bookmarkEnd w:id="106"/>
      <w:r>
        <w:rPr>
          <w:rtl w:val="true"/>
        </w:rPr>
        <w:t>فصل فی مکارم أخلاقه</w:t>
      </w:r>
      <w:bookmarkEnd w:id="10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سخاؤه، فروی أنّه صلی الله علیه و آله بذل جمیع ماله حتّی قمیصه، وبقی فی داره عریاناً علی حصیر، إذ أتاه بلال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الصلاة،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یَدَکَ مَغْلُولَةً إِلی عُنُقِکَ وَ لا تَبْسُطْها کُلَّ الْبَسْطِ</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وأتاه بحلّة فردوسیة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لقد کان یجیز الرجل الواحد بالمائة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سئل عن شیء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کان أعطی، وإن لم یکن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 قطّ إلاّ فی تشهّده لولا التشهّد لم یسمع له لاء</w:t>
      </w:r>
    </w:p>
    <w:p>
      <w:pPr>
        <w:pStyle w:val="BookText"/>
        <w:rPr/>
      </w:pP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سأله صلی الله علیه و آله، فأمره بالصعود علی سفح، واختیاره کیف شاء، فلمّا صعد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أسوق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فامتلأت بین جبلین، فلمّا رجع إلی قبیلته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آمنوا بمحمّد، فإنّه یعطی عطاءً لا یخاف معه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أنّه صلی الله علیه و آله قسّم الغنائم یوم حنین فی المؤلّفة قلوبهم، فأعطی أبوسفیان، وابنه معاویة، وحکیم بن حزام، والنضر بن الحارث، وعکرمة بن أبی‌جهل، وصفوان بن امیة، وسهیل بن عمر، وزهیر بن أبی‌اُمیة، وهشام بن المغیرة، فأعطی کلّ واحد منهم مائة من الإبل،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الأقرع بن حابس، وعیینة بن حصین مائة، وأعطی العبّاس بن مرداس أربعاً، فسخط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أتجعل نهبی ونهب الخمیس بین عیینة والأقرع</w:t>
      </w:r>
    </w:p>
    <w:p>
      <w:pPr>
        <w:pStyle w:val="BookText"/>
        <w:rPr/>
      </w:pPr>
      <w:r>
        <w:rPr>
          <w:rFonts w:ascii="IRNazanin" w:hAnsi="IRNazanin" w:eastAsia="IRNazanin"/>
          <w:color w:val="111111"/>
          <w:sz w:val="28"/>
          <w:sz w:val="28"/>
          <w:szCs w:val="28"/>
          <w:rtl w:val="true"/>
          <w:lang w:bidi="fa-IR"/>
        </w:rPr>
        <w:t>فقد کنت فی الحرب ذا بدراءٍ فلم اعط شیئاً ولم امنع</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عنّی لسانه، فقام عمر لیقطعه،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إلیه فاقطع لسانه، فأخذ علی علیه السلام بیده وأدخله الحظائر،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اعقل ما بین أربعة إلی مائة،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أحلمکم وأکرمکم وأعلمکم،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أعطاک أربعاً، وجعلک من المهاجرین، فإن شئت خذها، وإن شئت خذ المائة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حکمه وشفقته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حکمه وشفقته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ما ضرب أحداً بیمینه إلاّ أن یجاهد فی سبیل اللّه، وما نیل منه شیء قطّ فانتقم لنفسه، إلا أن ینتهک محارم اللّه، فینتقم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لمّا نالت من رسول اللّه صلی الله علیه و آله ما نالت من الأذی، أتی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أنا الموکّل بالجبال أرسلنی اللّه إلیک، إن أحببت أطبقت علیهم الأخشبین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قومی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أسر رسول اللّه صلی الله علیه و آله زهیر بن صرد الجشمی بقومه یوم حنین أو یوم هوازن، ذهب یفرق الشیء، أنشد ابن صرد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اُمنن علینا رسول اللّه ذا کرمٍ فإنّک المرء نرجوه وننتظر</w:t>
      </w:r>
    </w:p>
    <w:p>
      <w:pPr>
        <w:pStyle w:val="BookText"/>
        <w:rPr/>
      </w:pPr>
      <w:r>
        <w:rPr>
          <w:rFonts w:ascii="IRNazanin" w:hAnsi="IRNazanin" w:eastAsia="IRNazanin"/>
          <w:color w:val="111111"/>
          <w:sz w:val="28"/>
          <w:sz w:val="28"/>
          <w:szCs w:val="28"/>
          <w:rtl w:val="true"/>
          <w:lang w:bidi="fa-IR"/>
        </w:rPr>
        <w:t>إنّا نؤمّل عفواً منک یلبسه هدی البریة إذ تعفوا وننتظر</w:t>
      </w:r>
    </w:p>
    <w:p>
      <w:pPr>
        <w:pStyle w:val="BookText"/>
        <w:rPr/>
      </w:pPr>
      <w:r>
        <w:rPr>
          <w:rFonts w:ascii="IRNazanin" w:hAnsi="IRNazanin" w:eastAsia="IRNazanin"/>
          <w:color w:val="111111"/>
          <w:sz w:val="28"/>
          <w:sz w:val="28"/>
          <w:szCs w:val="28"/>
          <w:rtl w:val="true"/>
          <w:lang w:bidi="fa-IR"/>
        </w:rPr>
        <w:t>عفواً عفی اللّه عمّا أنت واهبه یوم القیامة إذ یهدی لک الظفر</w:t>
      </w:r>
    </w:p>
    <w:p>
      <w:pPr>
        <w:pStyle w:val="BookText"/>
        <w:rPr/>
      </w:pPr>
      <w:r>
        <w:rPr>
          <w:rFonts w:ascii="IRNazanin" w:hAnsi="IRNazanin" w:eastAsia="IRNazanin"/>
          <w:color w:val="111111"/>
          <w:sz w:val="28"/>
          <w:sz w:val="28"/>
          <w:szCs w:val="28"/>
          <w:rtl w:val="true"/>
          <w:lang w:bidi="fa-IR"/>
        </w:rPr>
        <w:t>فی 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لی ولبنی عبدالمطّلب فهو لکم، فقالت قریش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لنا فللّه عزّوجلّ ولرسوله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تواضعه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یوم الخندق ینقل التراب حتّی واری التراب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أنّه صلی الله علیه و آله کان یحمل سلعته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لست بتارکهنّ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الصوف، ورکوبی الحمار موکّفاً، وأکلی مع العبید، وخصفی النعل بیدی، وتسلیمی علی الصبیان، لیکون سنّة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عدی بن حاتم علی النبی صلی الله علیه و آله، فاُلقی له وسادة وجلس علی الأرض، فقال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لا تبغی فی الأرض علوّاً ولا فساداً وأسلم،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کریم قوم فأکرموه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 لجریر بن عبداللّه حین القی له رداءً، وحکی نحو منه فی دحیة الکلبی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حسن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 فَظًّا غَلِیظَ الْقَلْبِ لاَنْفَضُّوا مِنْ حَوْلِکَ</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عدله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 آله، فلمّا سلّم تناول وبرة من البعیر،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فیما أفاء اللّه علیکم، ولا مثل هذه إلاّ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حسن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دخل مکّة أتته عجوز، فرحّب بها، وألقی لها الرداء، فقیل له فی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أیّام خدیجة تأتینا، وإنّ حسن العهد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کان بالجفرانة إذ أقبلت امرأة، فلمّا رآها رسول‌اللّه صلی الله علیه و آله بسط لها رداءه، فقعدت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التی أرضعته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صیانته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لعائشة وحفصة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تستترا عن ابن امّ مکتوم، وقالتا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عمیاوان،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أفعمیاوان أنتما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وأتت الخثعمیة إلی النبی صلی الله علیه و آله بمنی فی حجّة الوداع تستفتیه فی الحجّ، فوجدها</w:t>
      </w:r>
    </w:p>
    <w:p>
      <w:pPr>
        <w:pStyle w:val="BookText"/>
        <w:rPr/>
      </w:pPr>
      <w:r>
        <w:rPr>
          <w:rFonts w:ascii="IRNazanin" w:hAnsi="IRNazanin" w:eastAsia="IRNazanin"/>
          <w:color w:val="111111"/>
          <w:sz w:val="28"/>
          <w:sz w:val="28"/>
          <w:szCs w:val="28"/>
          <w:rtl w:val="true"/>
          <w:lang w:bidi="fa-IR"/>
        </w:rPr>
        <w:t>والفضل بن عبّاس یتباصران، فصرف النبی صلی الله علیه و آله وجه الفضل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عبادته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اللیل کلّه حتّی ورمت قدماه،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عَلَیْکَ الْقُرْآنَ لِتَشْقی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قناعته وتوکّله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علیه عیینة بن حصین الفراری، والأقرع بن حابس التمیمی، وعنده سلمان وأبوذرّ والمقداد وعمّار وبلال وصهیب وخبّاب،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طردت عنک هؤلاء أتاک أشراف قومک،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تَطْرُدِ الَّذِینَ یَدْعُونَ رَبَّهُمْ</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الأنبیاء الضعفاء والمساکین، فقال عتبة وشیبة واُمیة والولید وأبوجهل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یمنعنا من متابعتک إلاّ هؤلاء الفقراء، ونحن رؤوس مضر، فاتّخذ لنا مجلساً ولهم مجلساً، وادن مجلسنا منک،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عیّروه بالفقر،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أترضی أن أجعل جبل أبی‌قبیس واُحد من الذهب، أو ترید أن أجعل مفاتیح کنوز الأرض فی یدک؟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یاربّ،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أحبّنی فارزقه الکفاف والعفاف، ومن أبغضنی فأکثر ماله وولده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یقول کلّ یوم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أحینی مسکیناً، وأمتنی مسکیناً، واحشرنی فی زمرة المساکین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زهده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لنا طعام مع الرسول علیه السلام إلاّ الأسودان التمر والماء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أکل رسول اللّه صلی الله علیه و آله شعیراً منخولاً حتّی فارق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لنا مناخل فی زمانه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علیه السلام لم یأکل علی خوان ولا سکرجة ولا خبز له مرقق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علیه السلام لم یأکل دجاجاً ولا فالوذجاً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سئل عن الصلاة فی الثوب الواحد،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أو لکلّکم ثوبان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وابن عبّاس 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 رسول اللّه صلی الله علیه و آله علی حصیر وقد أثّر فی جنبه،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اتّخذت فراشاً أوثر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وللدنیا، ما مثلی ومثل الدین إلاّ کراکب سار فی یوم سایف، فاستظلّ تحت شجرة ساعة من نهار، ثمّ راح وترکها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رآه مضطجعاً علی خصفه وبعضه علی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وقیصر علی سرر الذهب والفضّة، وفرش الدیباج والحریر،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قوم عجّلت طیّباتهم، وهی وشیکة الانقطاع، وإنّا اخّرت لنا طیّباتنا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 علیه السلام ستراً علی باب فاطمة علیها السلام، فتجاوز عنها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علینا عائشة کساءً ملبّداً وإزاراً غلیظاً،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 صلی الله علیه و آله فی هذین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bookmarkStart w:id="108" w:name="pg14047_140470"/>
    </w:p>
    <w:p>
      <w:pPr>
        <w:pStyle w:val="Heading3"/>
        <w:numPr>
          <w:ilvl w:val="2"/>
          <w:numId w:val="1"/>
        </w:numPr>
        <w:rPr/>
      </w:pPr>
      <w:bookmarkStart w:id="109" w:name="__RefHeading___Toc3387365_3381743652"/>
      <w:bookmarkStart w:id="110" w:name="_Toc38"/>
      <w:bookmarkEnd w:id="108"/>
      <w:bookmarkEnd w:id="109"/>
      <w:r>
        <w:rPr>
          <w:rtl w:val="true"/>
        </w:rPr>
        <w:t>فصل فی أسمائه وألقابه صلی الله علیه و آله</w:t>
      </w:r>
      <w:bookmarkEnd w:id="110"/>
    </w:p>
    <w:p>
      <w:pPr>
        <w:pStyle w:val="BookText"/>
        <w:rPr/>
      </w:pPr>
      <w:r>
        <w:rPr>
          <w:rFonts w:ascii="Amiri" w:hAnsi="Amiri" w:eastAsia="Amiri" w:cs="Amiri"/>
          <w:color w:val="111111"/>
          <w:sz w:val="28"/>
          <w:sz w:val="28"/>
          <w:szCs w:val="28"/>
          <w:rtl w:val="true"/>
          <w:lang w:bidi="ar-SA"/>
        </w:rPr>
        <w:t>سمّاه اللّه تعالی فی القرآن بأربعمائة 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عَلَّمَکَ ما لَمْ تَکُنْ تَعْلَمُ</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خاتَمَ النَّبِیِّینَ</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 رَبَّکَ</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 مِنَ السّاجِدِینَ</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أَرْسَلْناکَ شاهِداً</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شاکِراً لِأَنْعُمِهِ اجْتَباهُ</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وَ ما صَبْرُکَ</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اسْمَ رَبِّکَ</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قَضَی اللّهُ وَ رَسُولُهُ</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 تَرْضی</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داعِیاً إِلَی اللّهِ بِإِذْنِهِ</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لَتَهْدِی</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القاریء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رَبِّکَ</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یَتْلُوا عَلَیْهِمْ</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نَهاکُمْ عَنْهُ</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 الْقُرْآنِ</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یَحْفَظُونَهُ مِنْ أَمْرِ اللّهِ</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جُنْدَنا</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وَجَدَکَ عائِلاً</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الضالّ،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ضَالاًّ</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رَؤُفٌ رَحِیمٌ</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یَجِدْکَ یَتِیماً</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کَما أُمِرْتَ</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یَعْصِمُکَ</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البشیر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أَرْسَلْناکَ بِالْحَقِّ بَشِیراً</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النذیر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نَذِیراً</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جِئْنا بِکَ شَهِیداً</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الحریص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حَرِیصٌ عَلَیْکُمْ</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 الْقُرْآنِ</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الحبیب والمحبّ والمحبوب فی سبع مواضع 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 قُوَّةٍ</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الْأُمِّیَّ</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ذِی الْعَرْشِ</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إِنِّی أَنَا النَّذِیرُ</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إِنَّما أَنْتَ</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مُبَشِّراً بِرَسُولٍ</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لِذَنْبِکَ</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بِحَمْدِ رَبِّکَ</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لِرَبِّکَ</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مَعَکُمْ</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المتوکّل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تَوَکَّلْ عَلَی الْحَیِّ</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اللَّیْلِ فَتَهَجَّدْ</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مُنادِیاً</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المهتدی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هَداهُ إِلی صِراطٍ</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الْحَقُّ</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جاءَ بِالصِّدْقِ</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 اللّهُ إِلَیْکُمْ ذِکْراً</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بُرْهانٌ</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المبعوث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عَنْکَ</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المکفی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کَفَیْناکَ</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المرفوع والرفیع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لَکَ</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أَیَّدَکَ</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یَنْصُرَکَ اللّهُ</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صَدَّقَ بِالْحُسْنی</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یُؤْمِنُوا إِذْ جاءَهُمُ الْهُدی</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الرؤوف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بِالْمُؤْمِنِینَ رَؤُفٌ</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یَعْرِفُونَ نِعْمَتَ اللّهِ</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رَحْمَةً</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مِنَ اللّهِ نُورٌ</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الْفَجْرِ وَ لَیالٍ عَشْرٍ</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سِراجاً مُنِیراً</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الضُّحی وَ اللَّیْلِ</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 الشَّمْسَ</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رَبِّکَ کَیْفَ مَدَّ الظِّلَّ</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مِثْلُکُمْ</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رَجُلٍ مِنْکُمْ</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صاحِبُکُمْ</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أَسْری بِعَبْدِهِ</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یَجْتَبِی</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المرتضی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ارْتَضی</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المصطفی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یَصْطَفِی</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یَأْتِی مِنْ بَعْدِی اسْمُهُ أَحْمَدُ</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 یس، طه، 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حرف یدلّ علی اسم له، مثل الکافی، والهادی، والعارف، والسخی، والطاهر،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وأسماؤه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 وهو الذی یعقب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یمحی به الکفر،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یمحی به سیّئات من اتّبعه،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یکون بعده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یحشر الناس علی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قفی النبیین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یوقف الناس بین یدی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الکامل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والناصح، والوفی، والمطاع، والنجی، والمأمون، والحنیف، والحبیب، والطیب، والسید، والمقترب، والدافع، والشافع، والمشفع، والحامد، والمحمود، والموجّه، والمتوکّل، والغیث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میذمیذ</w:t>
      </w:r>
      <w:r>
        <w:rPr>
          <w:rStyle w:val="FootnoteAnchor"/>
          <w:rtl w:val="true"/>
        </w:rPr>
        <w:footnoteReference w:id="76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میدمید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مودمود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 فیها مرقوفاً،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قلیطا</w:t>
      </w:r>
      <w:r>
        <w:rPr>
          <w:rStyle w:val="FootnoteAnchor"/>
          <w:rtl w:val="true"/>
        </w:rPr>
        <w:footnoteReference w:id="767"/>
      </w:r>
      <w:r>
        <w:rPr>
          <w:rFonts w:ascii="IRNazanin" w:hAnsi="IRNazanin" w:eastAsia="IRNazanin"/>
          <w:color w:val="111111"/>
          <w:sz w:val="28"/>
          <w:sz w:val="28"/>
          <w:szCs w:val="28"/>
          <w:rtl w:val="true"/>
          <w:lang w:bidi="fa-IR"/>
        </w:rPr>
        <w:t>مثل أبی القاسم،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بلقیطا</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طاب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طیب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الاُمم</w:t>
      </w:r>
      <w:r>
        <w:rPr>
          <w:rStyle w:val="FootnoteAnchor"/>
          <w:rtl w:val="true"/>
        </w:rPr>
        <w:footnoteReference w:id="769"/>
      </w:r>
      <w:r>
        <w:rPr>
          <w:rFonts w:ascii="IRNazanin" w:hAnsi="IRNazanin" w:eastAsia="IRNazanin"/>
          <w:color w:val="111111"/>
          <w:sz w:val="28"/>
          <w:sz w:val="28"/>
          <w:szCs w:val="28"/>
          <w:rtl w:val="true"/>
          <w:lang w:bidi="fa-IR"/>
        </w:rPr>
        <w:t>، رکن المتواضعین، رسول التوبة، رسول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صحف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صحف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صحف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 والمجتبی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 والحبیب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ویسمّیه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والکرّوبیون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ساق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الأقمار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عبدالتوّاب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المهمت</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ألقابه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صفی اللّه، نعمة اللّه، عبد اللّه، خیرة اللّه، خلق اللّه، سیّد المرسلین، إمام المتّقین، خاتم النبیین، رسول الحمادین، رحمة العالمین، قائد الغرّ المحجّلین، خیر البریّة، نبی الرحمة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الملحمة، محلّل الطیبات، محرّم الخبائث، مفتاح الجنّة، دعوة</w:t>
      </w:r>
    </w:p>
    <w:p>
      <w:pPr>
        <w:pStyle w:val="BookText"/>
        <w:rPr/>
      </w:pPr>
      <w:r>
        <w:rPr>
          <w:rFonts w:ascii="IRNazanin" w:hAnsi="IRNazanin" w:eastAsia="IRNazanin"/>
          <w:color w:val="111111"/>
          <w:sz w:val="28"/>
          <w:sz w:val="28"/>
          <w:szCs w:val="28"/>
          <w:rtl w:val="true"/>
          <w:lang w:bidi="fa-IR"/>
        </w:rPr>
        <w:t>إبراهیم علیه السلام، بشری عیسی علیه السلام، خلیفة اللّه فی الأرض، زین القیامة ونورها وتاجها، صاحب اللواء یوم القیامة، واضع الإصر والأغلال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أفصح العرب، سیّد ولد آدم، ابن العواتک، ابن الفواطم، ابن الذبیحین، ابن بطحاء ومکّة، العبد المؤیّد، والرسول المسدّد، والنبی المهذّب، والصفی المقرّب، والحبیب المنتجب، والأمین المنتخب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الحوض، والکوثر، والتاج والمغفر، والخطبة والمنبر، والرکن والمشعر، والوجه الأنور، والخدّ الأقمر، والجبین الأزهر، والدین الأظهر، والحسب الأطهر، والنسب الأشهر، محمّد صلی الله علیه و آله خیر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 للرسالة، الموضّح للدلالة، المصطفی للوحی والنبوّة، المرتضی للعلم والفتوّة، والمعجزات والأدلّة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فی الحرمین، شمسٌ بین القمرین، شفیع من فی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نوره أشهر، وقلبه أطهر، وشرائعه أظهر، وبرهانه أزهر، وبیانه أبهر، واُمّته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الفضل والعطاء، والجود والسخاء، والتذکرة والبکاء، والخشوع والدعاء، والإنابة والصفاء، والخوف والرجاء، والنور والضیاء، والحوض واللواء، والقضیب والرداء، والناقة العضباء، والبغلة الشهباء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قائد الخلق یوم الجزاء، سراج الأصفیاء، تاج الأولیاء، إمام الأتقیاء، خاتم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المنشور والکتاب، والفرقان والخطاب، والحقّ والصواب، والدعوة والجواب، وقائد الخلق یوم الحساب، صاحب القضیب العجیب، والفناء الرحیب، والرأی المصیب، المشفق علی البعید والقریب، محمّد صلی الله علیه و آله الحبیب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القبلة الیمانیة، والملّة الحنیفیة، والشریعة المرضیة، والاُمّة المهدیّة،</w:t>
      </w:r>
    </w:p>
    <w:p>
      <w:pPr>
        <w:pStyle w:val="BookText"/>
        <w:rPr/>
      </w:pPr>
      <w:r>
        <w:rPr>
          <w:rFonts w:ascii="IRNazanin" w:hAnsi="IRNazanin" w:eastAsia="IRNazanin"/>
          <w:color w:val="111111"/>
          <w:sz w:val="28"/>
          <w:sz w:val="28"/>
          <w:szCs w:val="28"/>
          <w:rtl w:val="true"/>
          <w:lang w:bidi="fa-IR"/>
        </w:rPr>
        <w:t>والعترة الحسنیة والحسینیة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الدین والإسلام، والبیت الحرام، والرکن والمقام، والصلاة والصیام، والشریعة والأحکام، والحلّ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الحجّة والبرهان، والحکمة والفرقان، والحقّ والبیان، والفضل والإحسان، والکرم والامتنان، والمحبّة والعرفان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الخلق الجلی، والنور المضیء، والکتاب البهی، والدین الرضی، الرسول النبی الاُمّی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الخلق العظیم، والدین القویم، والصراط المستقیم، والذکر الحکیم، والرکن والحطیم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الدین والطاعة، والفصاحة والبراعة، والکرّ</w:t>
      </w:r>
      <w:r>
        <w:rPr>
          <w:rStyle w:val="FootnoteAnchor"/>
          <w:rtl w:val="true"/>
        </w:rPr>
        <w:footnoteReference w:id="771"/>
      </w:r>
      <w:r>
        <w:rPr>
          <w:rFonts w:ascii="IRNazanin" w:hAnsi="IRNazanin" w:eastAsia="IRNazanin"/>
          <w:color w:val="111111"/>
          <w:sz w:val="28"/>
          <w:sz w:val="28"/>
          <w:szCs w:val="28"/>
          <w:rtl w:val="true"/>
          <w:lang w:bidi="fa-IR"/>
        </w:rPr>
        <w:t>والشجاعة، والتوکّل والقناعة، والحوض والشفاعة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الدین الظاهر، والحقّ الزاهر، والزمان الباهر، واللسان الذاکر، والبدن الصابر، والقلب الشاکر، والأصل الطاهر، والآباء الأخایر، والاُمّهات الطواهر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الضیاء والنور، والبرکة والحبور، والیمن والسرور، واللسان الذکور، والبدن الصبور، والقلب الشکور، والبیت 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وأبوالطاهر، وأبوالطیّب، وأبوالمساکین، وأبوالدرّتین، وأبوالریحانتین، وأبوالسبطین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أبوالأرامل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وکنّاه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بأبی‌إبراهیم، لمّا ولد إبراهیم</w:t>
      </w:r>
      <w:r>
        <w:rPr>
          <w:rFonts w:eastAsia="IRNazanin" w:cs="IRNazanin"/>
          <w:color w:val="111111"/>
          <w:sz w:val="28"/>
          <w:szCs w:val="28"/>
          <w:rtl w:val="true"/>
          <w:lang w:bidi="fa-IR"/>
        </w:rPr>
        <w:t>.</w:t>
      </w:r>
      <w:bookmarkStart w:id="111" w:name="pg14047_140485"/>
    </w:p>
    <w:p>
      <w:pPr>
        <w:pStyle w:val="BookText"/>
        <w:rPr/>
      </w:pPr>
      <w:bookmarkEnd w:id="111"/>
      <w:r>
        <w:rPr>
          <w:rFonts w:ascii="IRNazanin" w:hAnsi="IRNazanin" w:eastAsia="IRNazanin"/>
          <w:color w:val="111111"/>
          <w:sz w:val="28"/>
          <w:sz w:val="28"/>
          <w:szCs w:val="28"/>
          <w:rtl w:val="true"/>
          <w:lang w:bidi="fa-IR"/>
        </w:rPr>
        <w:t>وإنّما یکنّی بأبی‌القاسم، بأوّل ولد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یقسّم الجنّة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الجمل، آکل الذراع، قابل الهدیة، محرّم المیتة، حامل الهراوة، خاتم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 التهامی، الأبطحی، الیثربی، المکّی، المدنی، القرشی، الهاشمی، المطّلبی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جهة الأب هاشمی، ومن جهة الاُمّ زهری، ومن الرضاع سعدی، ومن المیلاد مکّی، ومن الإنشاء مدنی</w:t>
      </w:r>
      <w:r>
        <w:rPr>
          <w:rFonts w:eastAsia="IRNazanin" w:cs="IRNazanin"/>
          <w:color w:val="111111"/>
          <w:sz w:val="28"/>
          <w:szCs w:val="28"/>
          <w:rtl w:val="true"/>
          <w:lang w:bidi="fa-IR"/>
        </w:rPr>
        <w:t>.</w:t>
      </w:r>
    </w:p>
    <w:p>
      <w:pPr>
        <w:pStyle w:val="Heading3"/>
        <w:numPr>
          <w:ilvl w:val="2"/>
          <w:numId w:val="1"/>
        </w:numPr>
        <w:rPr/>
      </w:pPr>
      <w:bookmarkStart w:id="112" w:name="__RefHeading___Toc3387367_3381743652"/>
      <w:bookmarkStart w:id="113" w:name="_Toc39"/>
      <w:bookmarkEnd w:id="112"/>
      <w:r>
        <w:rPr>
          <w:rtl w:val="true"/>
        </w:rPr>
        <w:t>فصل فی نسبه وحلیته صلی الله علیه و آله</w:t>
      </w:r>
      <w:bookmarkEnd w:id="113"/>
    </w:p>
    <w:p>
      <w:pPr>
        <w:pStyle w:val="BookText"/>
        <w:rPr/>
      </w:pPr>
      <w:r>
        <w:rPr>
          <w:rFonts w:ascii="Amiri" w:hAnsi="Amiri" w:eastAsia="Amiri" w:cs="Amiri"/>
          <w:color w:val="111111"/>
          <w:sz w:val="28"/>
          <w:sz w:val="28"/>
          <w:szCs w:val="28"/>
          <w:rtl w:val="true"/>
          <w:lang w:bidi="ar-SA"/>
        </w:rPr>
        <w:t>محمّد بن عبداللّه بن عبدالمطّلب، سمّی بذلک؛ لأنّ هاشماً</w:t>
      </w:r>
      <w:r>
        <w:rPr>
          <w:rStyle w:val="FootnoteAnchor"/>
          <w:rtl w:val="true"/>
        </w:rPr>
        <w:footnoteReference w:id="772"/>
      </w:r>
      <w:r>
        <w:rPr>
          <w:rFonts w:ascii="IRNazanin" w:hAnsi="IRNazanin" w:eastAsia="IRNazanin"/>
          <w:color w:val="111111"/>
          <w:sz w:val="28"/>
          <w:sz w:val="28"/>
          <w:szCs w:val="28"/>
          <w:rtl w:val="true"/>
          <w:lang w:bidi="fa-IR"/>
        </w:rPr>
        <w:t xml:space="preserve">دخل مکّة وهو ردیفه،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وعبد المطّلب اسمه شیبة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هاشم، سمّی بذلک؛ لأنّه هشم الثرید للناس فی أیّام الغلاء، وهو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عبدمناف، سمّی بذلک؛ لأنّه علا وأناف، واسمه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قصی، واسمه زید، قصی عن دار قومه؛ لأنّه حمل من مکّة فی صغره إلی بلاد أزدشنوّة</w:t>
      </w:r>
      <w:r>
        <w:rPr>
          <w:rStyle w:val="FootnoteAnchor"/>
          <w:rtl w:val="true"/>
        </w:rPr>
        <w:footnoteReference w:id="774"/>
      </w:r>
      <w:r>
        <w:rPr>
          <w:rFonts w:ascii="IRNazanin" w:hAnsi="IRNazanin" w:eastAsia="IRNazanin"/>
          <w:color w:val="111111"/>
          <w:sz w:val="28"/>
          <w:sz w:val="28"/>
          <w:szCs w:val="28"/>
          <w:rtl w:val="true"/>
          <w:lang w:bidi="fa-IR"/>
        </w:rPr>
        <w:t xml:space="preserve">، فسمّی قصیاً، ویلقب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جمع قبائل قریش بعد ما کانوا فی الجبال والشعاب، وقسّم بینهم المنازل بالبطحاء</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ابن کلاب بن مرّة بن کعب بن لوی بن غالب بن فهر بن مالک بن النضر،</w:t>
      </w:r>
    </w:p>
    <w:p>
      <w:pPr>
        <w:pStyle w:val="BookText"/>
        <w:rPr/>
      </w:pPr>
      <w:r>
        <w:rPr>
          <w:rFonts w:ascii="IRNazanin" w:hAnsi="IRNazanin" w:eastAsia="IRNazanin"/>
          <w:color w:val="111111"/>
          <w:sz w:val="28"/>
          <w:sz w:val="28"/>
          <w:szCs w:val="28"/>
          <w:rtl w:val="true"/>
          <w:lang w:bidi="fa-IR"/>
        </w:rPr>
        <w:t>وهو قریش، وسمّی النضر؛ لأنّ اللّه تعالی اختاره، والنضر النضرة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خزیمة، وإنّما سمّی بذلک؛ لأنّه خزم نور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مدرکة؛ لأنّهم أدرکوا الشرف فی أیّامه،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لإدراکه صیداً لأبیه، وسمّی أخوه طابخة لطبخه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إلیاس النبی، وسمّی بذلک؛ لأنّه جاء علی إیاس وانقطاع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مضر، وسمّی بذلک؛ لأخذه بالقلوب، ولم یکن یره أحد إلاّ 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نزار، واسمه عمرو، وسمّی بذلک؛ لأن معداً نظر إلی نور النبی صلی الله علیه و آله فی وجهه، فقرّب له قرباناً عظیماً،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استقللت هذا القربان، وإنّه لقلیل 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اسم أعجمی، وکان رجلاً هزیلاً، فدخل علی بستاسف</w:t>
      </w:r>
      <w:r>
        <w:rPr>
          <w:rStyle w:val="FootnoteAnchor"/>
          <w:rtl w:val="true"/>
        </w:rPr>
        <w:footnoteReference w:id="77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معد، وسمّی بذلک؛ لأنّه کان صاحب حروب وغارات علی الیهود، وکان منصوراً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عدنان؛ لأنّ أعین الحیّ کلّها کانت تنظر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نسبی إلی عدنان فأمسکوا</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النسّابون،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قُرُوناً بَیْنَ ذلِکَ کَثِیراً</w:t>
      </w:r>
      <w:r>
        <w:rPr>
          <w:rFonts w:eastAsia="Amiri" w:cs="Amiri" w:ascii="Amiri" w:hAnsi="Amiri"/>
          <w:color w:val="111111"/>
          <w:sz w:val="28"/>
          <w:szCs w:val="28"/>
          <w:rtl w:val="true"/>
          <w:lang w:bidi="ar-SA"/>
        </w:rPr>
        <w:t xml:space="preserve">) </w:t>
      </w:r>
      <w:r>
        <w:rPr>
          <w:rStyle w:val="FootnoteAnchor"/>
          <w:rtl w:val="true"/>
        </w:rPr>
        <w:footnoteReference w:id="777"/>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القاضی عبدالجبّار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بذلک أنّ اتّصال الأنساب غیر معلوم،</w:t>
      </w:r>
    </w:p>
    <w:p>
      <w:pPr>
        <w:pStyle w:val="BookText"/>
        <w:rPr/>
      </w:pPr>
      <w:r>
        <w:rPr>
          <w:rFonts w:ascii="IRNazanin" w:hAnsi="IRNazanin" w:eastAsia="IRNazanin"/>
          <w:color w:val="111111"/>
          <w:sz w:val="28"/>
          <w:sz w:val="28"/>
          <w:szCs w:val="28"/>
          <w:rtl w:val="true"/>
          <w:lang w:bidi="fa-IR"/>
        </w:rPr>
        <w:t>فلا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کاذباً، أو فی حکم الکاذب</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أنّه انتسب إلی إبراهیم علیه السلام</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بن عدنان بن ادد، وسمّی ادد؛ لأنّه کان مادّ الصوت، کثیر العزّ، ابن زید بن ثرا بن أعراق الثری</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همیسع، وثرا نبت، وأعراق الثری إسماعیل بن إبراهیم،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عاداً وَ ثَمُودَ وَ أَصْحابَ الرَّسِّ وَ قُرُوناً بَیْنَ ذلِکَ کَثِیراً</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واعتمد النسّابة وأصحاب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عدنان هو أدّ بن أدد بن الیسع بن الهمیسع بن سلامان بن نبت بن حمل بن قیذار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بن أدّ بن أدد بن زید بن یقدد بن یقدم بن الهمیسع بن نبت بن قیذار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بن أدّ بن أدد بن الیسع بن الهمیسع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یامین بن یخشب بن منحر بن صابوغ بن الهمیسع بن نبت بن قیذار ابن إسماعیل بن إبراهیم بن تارخ بن ناحور بن شروغ بن أرغو وهو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رقالغ بن عابر وهو هود بن أرفخشد بن متوشلخ بن سام بن نوح بن لمک بن أخنوخ</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أخنوخ هو إدریس بن مهلائیل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مهائیل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أیاد بن قینان بن أنوش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قینان بن أدد بن أنوش بن شیث وهو هبة‌اللّه بن آدم</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بنت وهب بن عبدمناف بن زهرة بن کلاب بن مرّة إلی آخر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ینسب إلی آدم بتسعة وأربعین أباً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الترمذی فی الشمائل، والطبری فی التاریخ، والزمخشری فی الفائق، والفتّال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صفة النبی</w:t>
      </w:r>
      <w:r>
        <w:rPr>
          <w:rStyle w:val="FootnoteAnchor"/>
          <w:rtl w:val="true"/>
        </w:rPr>
        <w:footnoteReference w:id="784"/>
      </w:r>
      <w:r>
        <w:rPr>
          <w:rFonts w:ascii="IRNazanin" w:hAnsi="IRNazanin" w:eastAsia="IRNazanin"/>
          <w:color w:val="111111"/>
          <w:sz w:val="28"/>
          <w:sz w:val="28"/>
          <w:szCs w:val="28"/>
          <w:rtl w:val="true"/>
          <w:lang w:bidi="fa-IR"/>
        </w:rPr>
        <w:t>بروایات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علیه السلام، وابن عبّاس، وأبی‌هریرة، وجابر بن سمرة، وهند ابن أبی‌هالة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صلی الله علیه و آله فخماً مفخماً، فی العیون معظماً، وفی القلوب مکرماً، یتلألأ وجهه تلألو القمر لیلة البدر، أزهر اللون منوّر الکون</w:t>
      </w:r>
      <w:r>
        <w:rPr>
          <w:rStyle w:val="FootnoteAnchor"/>
          <w:rtl w:val="true"/>
        </w:rPr>
        <w:footnoteReference w:id="785"/>
      </w:r>
      <w:r>
        <w:rPr>
          <w:rFonts w:ascii="IRNazanin" w:hAnsi="IRNazanin" w:eastAsia="IRNazanin"/>
          <w:color w:val="111111"/>
          <w:sz w:val="28"/>
          <w:sz w:val="28"/>
          <w:szCs w:val="28"/>
          <w:rtl w:val="true"/>
          <w:lang w:bidi="fa-IR"/>
        </w:rPr>
        <w:t>، مشرباً بحمرة، لم تزریه مقلة، ولم تعبه ثجلة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أغرّ، أبلج، أحور، أدعج، أکحل، أزج، عظیم الهامة، رشیق القامة، مربوعاً، مقصداً، واسع الجبین، أقنی العرنین، أشکل العینین، مقرون الحاجبین، سهل الخدّین صلتهما، طویل الزندین، شبح الذراعین، عظیم مشاشة المنکبین، طویل ما بین المنکبین، شثن الکفّین، ضخم القدمین، عاری الثدیین، خمصان الأخمصین، مخطوط المتینین، أهدب الأشفار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 اللحیة، ذا وفرة، وافر السبلة، أخضر الشمط، ضلیع الفم، أشمّ، أشنب، مفلج</w:t>
      </w:r>
    </w:p>
    <w:p>
      <w:pPr>
        <w:pStyle w:val="BookText"/>
        <w:rPr/>
      </w:pPr>
      <w:r>
        <w:rPr>
          <w:rFonts w:ascii="IRNazanin" w:hAnsi="IRNazanin" w:eastAsia="IRNazanin"/>
          <w:color w:val="111111"/>
          <w:sz w:val="28"/>
          <w:sz w:val="28"/>
          <w:szCs w:val="28"/>
          <w:rtl w:val="true"/>
          <w:lang w:bidi="fa-IR"/>
        </w:rPr>
        <w:t>الأسنان، سبط الشعر، دقیق المسربة، معتدل الخلق، مفاضّ البطن، عریض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عنقه جید دمیة فی صفاء الفضّة، سائل الأطراف، منهوس</w:t>
      </w:r>
      <w:r>
        <w:rPr>
          <w:rStyle w:val="FootnoteAnchor"/>
          <w:rtl w:val="true"/>
        </w:rPr>
        <w:footnoteReference w:id="786"/>
      </w:r>
      <w:r>
        <w:rPr>
          <w:rFonts w:ascii="IRNazanin" w:hAnsi="IRNazanin" w:eastAsia="IRNazanin"/>
          <w:color w:val="111111"/>
          <w:sz w:val="28"/>
          <w:sz w:val="28"/>
          <w:szCs w:val="28"/>
          <w:rtl w:val="true"/>
          <w:lang w:bidi="fa-IR"/>
        </w:rPr>
        <w:t>العقب، قصیر الحنک، دافی الجبهة، ضرب اللحم بین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خاصرته انفتاق، فعم الأوصال، لم یکن بالطویل البائن، ولا بالقصیر الشائن، ولا بالطویل الممغط، ولا بالقصیر المتردّد، ولا بالجعد القطط، ولا بالسبط، ولا بالمطهم، ولا بالمکلثم، ولا بالأبیض الأمهق، ضخم الکرادیس، جلیل المشاش، أنور المتجرّد، لم یکن فی بطنه ولا فی صدره شعر إلاّ موصل ما بین اللبّة إلی السرّة کالخطّ، جلیل الکتد، أجرد ذا مسربة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أکثر شیبه فی فودی رأسه، وکأنّ کفّه کفّ عطّار مسّها بطیب، رحب الراحة، سبط القصب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إذا رضی وسرّ، فکأنّ وجهه المرآة، وکان فیه شیء من صور یخطو تکفؤا، ویمشی الهوینا، یبدأ القوم إذا سارع إلی خیر، وإذا مشی یتقلّع کأنّما ینحدر فی صبب، إذا تبسّم یتبسّم عن مثل المنحدر عن بطون الغمام، وإذا افترّ افترّ عن سنا البرق إذا تلألأ، لطیف الخلق، عظیم الخلق، لین الجانب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طلع بوجهه علی الناس رأوا جبینه کأنّه ضوء السراج المتوقّد، کأنّ عرقه فی وجهه کاللؤلؤ، وریح عرقه أطیب من المسک الأذفر، بین کتفیه خاتم النبوّة</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یقبل جمیعاً، ویدبر جمیعاً</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ساقیه حموشة</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أبوجحیفة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شمط عارضاه، وعنفقته بیضاء</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ذا ضفائر أربع</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أنّه کان له ذؤابتان، ومبدأها من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عددت فی رأس رسول اللّه صلی الله علیه و آله ولحیته إلاّ أربع عشر شعرة بیضاء،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عشرة</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شیبته نحواً من عشرین شعرة بیضاء</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یضرب شعرة کتفیه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لمّة إلی شحمة اذنیه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شعره فوق الوفرة ودون الجمّة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من شجرة الأنبیاء، ومشکاة الضیاء، وذؤابة العلیاء،</w:t>
      </w:r>
    </w:p>
    <w:p>
      <w:pPr>
        <w:pStyle w:val="BookText"/>
        <w:rPr/>
      </w:pPr>
      <w:r>
        <w:rPr>
          <w:rFonts w:ascii="IRNazanin" w:hAnsi="IRNazanin" w:eastAsia="IRNazanin"/>
          <w:color w:val="111111"/>
          <w:sz w:val="28"/>
          <w:sz w:val="28"/>
          <w:szCs w:val="28"/>
          <w:rtl w:val="true"/>
          <w:lang w:bidi="fa-IR"/>
        </w:rPr>
        <w:t>وسرّة البطحاء، ومصباح الظلمة، وینابیع الحکمة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أرسله علی حین فترة من الرسل، وتنازع من الألسن، فقفی به الرسل، وختم به الوحی، فجاهد فی اللّه المدبرین عنه، والعادلین به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أرسله بالضیاء، وقدّمه فی الاصطفاء، فرتق به المفاتق، وساور به المغالب، وذلّل به الصعوبة، وسهّل به الحزونة، حتّی سرّح الضلالة عن یمین وشمال</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أرسله داعیاً إلی الحقّ، وشاهداً علی الخلق، فبلّغ رسالات ربّه، غیر وانٍ، ولا مقصّر، وجاهد فی اللّه أعداءه، غیر واهنٍ، ولا معذّرٍ، إمام من اتّقی، وبصر من اهتدی</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سحر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خیر مبعوث، وأفضل وارث وموروث، وخیر مولود، دعا إلی خیر معبود، بشیر الرحمة والثواب، ومدبّر السطوة والعقاب، ناسخ کلّ ملّة مشروعة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وفاسخ کلّ نحلة متبوعة، جاء باُمّته من الظلمات إلی النور، وأوفی بهم إلی الظلّ بعد الحرور، قد أفرد بالزعامة وحده، وختم بأن لا نبی بعده، أرسله اللّه قمراً منیراً، وقدراً مبیراً</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bookmarkStart w:id="114" w:name="pg14047_140492"/>
    </w:p>
    <w:p>
      <w:pPr>
        <w:pStyle w:val="Heading3"/>
        <w:numPr>
          <w:ilvl w:val="2"/>
          <w:numId w:val="1"/>
        </w:numPr>
        <w:rPr/>
      </w:pPr>
      <w:bookmarkStart w:id="115" w:name="__RefHeading___Toc3387369_3381743652"/>
      <w:bookmarkStart w:id="116" w:name="_Toc40"/>
      <w:bookmarkEnd w:id="114"/>
      <w:bookmarkEnd w:id="115"/>
      <w:r>
        <w:rPr>
          <w:rtl w:val="true"/>
        </w:rPr>
        <w:t>فصل فی أقربائه وأجداده صلی الله علیه و آله</w:t>
      </w:r>
      <w:bookmarkEnd w:id="116"/>
    </w:p>
    <w:p>
      <w:pPr>
        <w:pStyle w:val="BookText"/>
        <w:rPr/>
      </w:pPr>
      <w:r>
        <w:rPr>
          <w:rFonts w:ascii="IRNazanin" w:hAnsi="IRNazanin" w:eastAsia="IRNazanin"/>
          <w:color w:val="111111"/>
          <w:sz w:val="28"/>
          <w:sz w:val="28"/>
          <w:szCs w:val="28"/>
          <w:rtl w:val="true"/>
          <w:lang w:bidi="fa-IR"/>
        </w:rPr>
        <w:t>کان لعبدالمطّلب عشرة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والزبیر، وحجل وهو الغیداق، وضرار وهو نوفل، والمقوم، وأبولهب وهو عبدالعزّی، وعبداللّه، وأبوطالب، وحمزة، والعبّاس وهو أصغرهم سنّاً، وکانوا من امّهات شتّی، إلاّ عبداللّه وأبوطالب، فإنّهما کانا ابنی امّ، واُمّهما فاطمة بنت عمرو بن عائد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وأعقب منهم البنون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أبوطالب، وعبّاس، والحارث، وأبولهب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وعمّاته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عاتکة، أمیمة، البیضاء وهی امّ حکیم، وصفیة وهی امّ الزبیر، وبرّة، وأروی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وأسلم من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أبوطالب، وحمزة، والعبّاس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عمّاته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صفیة، وأروی، وعاتکة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من مات من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ومن عمّاته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وجدّته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عمرو المخزومی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وجدّته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 بنت عبدالعزّی بن عثمان بن عبدالدار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وإخوته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وأنیسة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أخ فی الجاهلیة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 بن علقمة، وکان النبی صلی الله علیه و آله یقرظه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وأخوه ووزیره ووصیه وختنه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 أبی‌هالة الأسدی من خدیجة، وعمرو بن أبی سلمة، وزینب</w:t>
      </w:r>
      <w:bookmarkStart w:id="117" w:name="pg14047_140493"/>
    </w:p>
    <w:p>
      <w:pPr>
        <w:pStyle w:val="BookText"/>
        <w:rPr/>
      </w:pPr>
      <w:bookmarkEnd w:id="117"/>
      <w:r>
        <w:rPr>
          <w:rFonts w:ascii="IRNazanin" w:hAnsi="IRNazanin" w:eastAsia="IRNazanin"/>
          <w:color w:val="111111"/>
          <w:sz w:val="28"/>
          <w:sz w:val="28"/>
          <w:szCs w:val="28"/>
          <w:rtl w:val="true"/>
          <w:lang w:bidi="fa-IR"/>
        </w:rPr>
        <w:t>اختها</w:t>
      </w:r>
      <w:r>
        <w:rPr>
          <w:rStyle w:val="FootnoteAnchor"/>
          <w:rtl w:val="true"/>
        </w:rPr>
        <w:footnoteReference w:id="803"/>
      </w:r>
      <w:r>
        <w:rPr>
          <w:rFonts w:ascii="Amiri" w:hAnsi="Amiri" w:eastAsia="Amiri" w:cs="Amiri"/>
          <w:color w:val="111111"/>
          <w:sz w:val="28"/>
          <w:sz w:val="28"/>
          <w:szCs w:val="28"/>
          <w:rtl w:val="true"/>
          <w:lang w:bidi="ar-SA"/>
        </w:rPr>
        <w:t>من امّ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 صلی الله علیه و آله بخمس عشرة امرأة، ودخل بثلاث عشرة منهنّ، وقبض عن تسع</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النبی صلی الله علیه و آله بثمانی عشرة امرأة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إعلام الوری، ونزهة الأبصار، وأمالی الحاکم، وشرف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تزوّج بإحدی وعشرین امرأة</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جریر، وابن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له إحدی عشرة امرأة فی وقت</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3387371_3381743652"/>
      <w:bookmarkStart w:id="119" w:name="_Toc41"/>
      <w:bookmarkEnd w:id="118"/>
      <w:r>
        <w:rPr>
          <w:rtl w:val="true"/>
        </w:rPr>
        <w:t>ترتیب أزواجه</w:t>
      </w:r>
      <w:bookmarkEnd w:id="119"/>
    </w:p>
    <w:p>
      <w:pPr>
        <w:pStyle w:val="BookText"/>
        <w:rPr/>
      </w:pPr>
      <w:r>
        <w:rPr>
          <w:rFonts w:ascii="IRNazanin" w:hAnsi="IRNazanin" w:eastAsia="IRNazanin"/>
          <w:color w:val="111111"/>
          <w:sz w:val="28"/>
          <w:sz w:val="28"/>
          <w:szCs w:val="28"/>
          <w:rtl w:val="true"/>
          <w:lang w:bidi="fa-IR"/>
        </w:rPr>
        <w:t>تزوّج بمکّة أوّلاً خدیجة بنت خویلد،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عتیق بن عائذ المخزومی، ثمّ عند أبی‌هالة زرارة بن نباش الأسدی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أحمد البلاذری، وأبوالقاسم الکوفی فی کتابیهما، والمرتضی فی الشافی، وأبوجعفر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تزوّج بها وکانت عذراء، یؤکّد ذلک ما ذکر فی کتابی الأنوار والبدع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رقیة وزینب کانتا ابنتی هالة اخت خدیجة</w:t>
      </w:r>
      <w:r>
        <w:rPr>
          <w:rStyle w:val="FootnoteAnchor"/>
          <w:rtl w:val="true"/>
        </w:rPr>
        <w:footnoteReference w:id="808"/>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وسودة بنت زمعة بعد موتها بسنة، وکانت عند سکران بن عمرو من مهاجری الحبشة، فتنصّر ومات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وعائشة بنت أبی‌بکر، وهی ابنة سبع، قبل الهجرة بسنتین،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ابنة ستّ، ودخل بها بالمدینة فی شوّال وهی ابنة تسع، ولم یتزوّج غیرها بکراً، وتوفّی النبی صلی الله علیه و آله وهی ابنة ثمانیة عشرة سنة، وبقیت إلی إماره معاویة، وقد قاربت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وتزوّج بالمدینة امّ سلمة، واسمها هند بنت امیّة المخزومیة، وهی بنت عمّته عاتکة بنت عبدالمطّلب، وکانت عند أبی‌سلمة بن عبدالأسد بعد وقعة بدر من سنة اثنتین من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السنة تزوّج بحفصة بنت عمر، وکانت قبله تحت خنیس بن عبداللّه ابن حذاقة السهمی، فبقیت إلی آخر خلافة علی علیه السلام، وتوفّیت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وزینب بنت جحش الأسدیة، وهی ابنة عمّته</w:t>
      </w:r>
      <w:r>
        <w:rPr>
          <w:rStyle w:val="FootnoteAnchor"/>
          <w:rtl w:val="true"/>
        </w:rPr>
        <w:footnoteReference w:id="810"/>
      </w:r>
      <w:r>
        <w:rPr>
          <w:rFonts w:ascii="IRNazanin" w:hAnsi="IRNazanin" w:eastAsia="IRNazanin"/>
          <w:color w:val="111111"/>
          <w:sz w:val="28"/>
          <w:sz w:val="28"/>
          <w:szCs w:val="28"/>
          <w:rtl w:val="true"/>
          <w:lang w:bidi="fa-IR"/>
        </w:rPr>
        <w:t>أمیمة بنت عبدالمطّلب، وکانت عند زید بن حارثة، وهی أوّل من ماتت من نسائه بعده فی أیّام عمر، بعد سنتین من التاریخ</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وجویریة بنت الحارث بن ضرار المصطلقیة،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اشتراها، فأعتقها وتزوّجها، وماتت فی سنة خمسین، وکانت عند مالک بن صفوان بن ذی السفرتین</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 حبیبة بنت أبی‌سفیان، واسمها رملة، وکانت عند عبداللّه بن جحش، فی سنة ستّ، وبقیت إلی إمارة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وصفیة بنت حیّ بن أخطب النضری، وکانت عند سلام بن مسلم، ثمّ عند کنانة ابن الربیع، وکانت اتی بها واُسر بها فی سنة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ومیمونة بنت الحارث الهلالیة، خالة ابن عبّاس، وکانت عند عمیر بن عمرو الثقفی، ثمّ عند أبی‌زید بن عبد العامری، خطبها للنبی صلی الله علیه و آله جعفر بن أبی‌طالب، وکان تزویجها وزفافها وموتها وقبرها بسرف</w:t>
      </w:r>
      <w:r>
        <w:rPr>
          <w:rStyle w:val="FootnoteAnchor"/>
          <w:rtl w:val="true"/>
        </w:rPr>
        <w:footnoteReference w:id="812"/>
      </w:r>
      <w:r>
        <w:rPr>
          <w:rFonts w:ascii="IRNazanin" w:hAnsi="IRNazanin" w:eastAsia="IRNazanin"/>
          <w:color w:val="111111"/>
          <w:sz w:val="28"/>
          <w:sz w:val="28"/>
          <w:szCs w:val="28"/>
          <w:rtl w:val="true"/>
          <w:lang w:bidi="fa-IR"/>
        </w:rPr>
        <w:t>، وهو علی عشرة أمیال من مکّة، فی سنة سبع، وماتت فی سنة ستّ وثلاثین، وقد دخل علیه السلام بهؤلاء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والمطلّقات أو من لم یدخل بهنّ، أو من خطبها ولم یعقد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شریح،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الضحّاک، تزوّجها بعد وفاة ابنته زینب، وخیّرها حین انزلت علیه آیة التخییر، فاختارت الدنیا، ففارقها، فکانت بعد ذلک تلقط البعر،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الشقیة اخترت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وزینب بنت خزیمة بن الحرث امّ المساکین من</w:t>
      </w:r>
      <w:r>
        <w:rPr>
          <w:rStyle w:val="FootnoteAnchor"/>
          <w:rtl w:val="true"/>
        </w:rPr>
        <w:footnoteReference w:id="813"/>
      </w:r>
      <w:r>
        <w:rPr>
          <w:rFonts w:ascii="IRNazanin" w:hAnsi="IRNazanin" w:eastAsia="IRNazanin"/>
          <w:color w:val="111111"/>
          <w:sz w:val="28"/>
          <w:sz w:val="28"/>
          <w:szCs w:val="28"/>
          <w:rtl w:val="true"/>
          <w:lang w:bidi="fa-IR"/>
        </w:rPr>
        <w:t>عبدمناف، وکانت عند عبیدة بن الحارث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وأسماء بنت النعمان بن الأسود الکندی، من أهل الیمن، وقالت لمّا دخلت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أعذتک، ألحقی بأهلک، وکانت بعض أزواجه علّمتها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تحظین عنده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وقتیلة اخت الأشعث بن قیس الکندی، ماتت قبل أن یدخل بها،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w:t>
      </w:r>
    </w:p>
    <w:p>
      <w:pPr>
        <w:pStyle w:val="BookText"/>
        <w:rPr/>
      </w:pPr>
      <w:r>
        <w:rPr>
          <w:rFonts w:ascii="IRNazanin" w:hAnsi="IRNazanin" w:eastAsia="IRNazanin"/>
          <w:color w:val="111111"/>
          <w:sz w:val="28"/>
          <w:sz w:val="28"/>
          <w:szCs w:val="28"/>
          <w:rtl w:val="true"/>
          <w:lang w:bidi="fa-IR"/>
        </w:rPr>
        <w:t>فتزوّجها عکرمة بن أبی‌جهل، وهو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 شریک، واسمها غزیة بنت جابر، من بنی النجار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وسنا</w:t>
      </w:r>
      <w:r>
        <w:rPr>
          <w:rStyle w:val="FootnoteAnchor"/>
          <w:rtl w:val="true"/>
        </w:rPr>
        <w:footnoteReference w:id="814"/>
      </w:r>
      <w:r>
        <w:rPr>
          <w:rFonts w:ascii="IRNazanin" w:hAnsi="IRNazanin" w:eastAsia="IRNazanin"/>
          <w:color w:val="111111"/>
          <w:sz w:val="28"/>
          <w:sz w:val="28"/>
          <w:szCs w:val="28"/>
          <w:rtl w:val="true"/>
          <w:lang w:bidi="fa-IR"/>
        </w:rPr>
        <w:t>بنت الصلت من بنی سلیم،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خولة بنت حکیم</w:t>
      </w:r>
      <w:r>
        <w:rPr>
          <w:rStyle w:val="FootnoteAnchor"/>
          <w:rtl w:val="true"/>
        </w:rPr>
        <w:footnoteReference w:id="815"/>
      </w:r>
      <w:r>
        <w:rPr>
          <w:rFonts w:ascii="IRNazanin" w:hAnsi="IRNazanin" w:eastAsia="IRNazanin"/>
          <w:color w:val="111111"/>
          <w:sz w:val="28"/>
          <w:sz w:val="28"/>
          <w:szCs w:val="28"/>
          <w:rtl w:val="true"/>
          <w:lang w:bidi="fa-IR"/>
        </w:rPr>
        <w:t>السلمی، ماتت قبل أن یدخل علیها</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صراف</w:t>
      </w:r>
      <w:r>
        <w:rPr>
          <w:rStyle w:val="FootnoteAnchor"/>
          <w:rtl w:val="true"/>
        </w:rPr>
        <w:footnoteReference w:id="817"/>
      </w:r>
      <w:r>
        <w:rPr>
          <w:rFonts w:ascii="IRNazanin" w:hAnsi="IRNazanin" w:eastAsia="IRNazanin"/>
          <w:color w:val="111111"/>
          <w:sz w:val="28"/>
          <w:sz w:val="28"/>
          <w:szCs w:val="28"/>
          <w:rtl w:val="true"/>
          <w:lang w:bidi="fa-IR"/>
        </w:rPr>
        <w:t>اخت دحیة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یدخل بعمرة الکلابیة، وأمیمة بنت النعمان الجونیة، والعالیة بنت ظبیان الکلابیة، وملیکة اللیثیة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عمرة بنت برید، رأی بها بیاضاً،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دلّستم علیّ، فردّها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ولیلی بنت الحطیم الأنصاریة ضربت ظهره،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 فأقالها، فأکلها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وعمرة من العرطا، وصفها أبوها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 تمرض قطّ، فقال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لهذه عند اللّه من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والتسع اللاتی قبض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وزینب بنت جحش، ومیمونة، واُمّ حبیبة، وصفیة، وجویریة، وسودة، وعائشة، وحفصة</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زین العابدین علیه السلام، والضحّاک، ومقاتل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الموهبة امرأة من بنی أسد، وفیه ستّة</w:t>
      </w:r>
    </w:p>
    <w:p>
      <w:pPr>
        <w:pStyle w:val="BookText"/>
        <w:rPr/>
      </w:pPr>
      <w:r>
        <w:rPr>
          <w:rFonts w:ascii="IRNazanin" w:hAnsi="IRNazanin" w:eastAsia="IRNazanin"/>
          <w:color w:val="111111"/>
          <w:sz w:val="28"/>
          <w:sz w:val="28"/>
          <w:szCs w:val="28"/>
          <w:rtl w:val="true"/>
          <w:lang w:bidi="fa-IR"/>
        </w:rPr>
        <w:t>أقوال</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ومات قبل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واُمّ هانی، وزینب بنت خزیمة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وأفضلهنّ خدیجة، ثمّ امّ سلمة، ثمّ میمونة</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مبسوط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اتّخذ من الإماء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عجمتین، وعربیة، فأعتق العربیة، واستولد إحدی العجمیتین</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له سریتان یقسّم لهما مع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ماریة بنت شمعون القبطیة، وریحانة بنت زید القرظیة، أهداهما المقوقس صاحب الإسکندریة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لماریة اخت اسمها سیرین</w:t>
      </w:r>
      <w:r>
        <w:rPr>
          <w:rStyle w:val="FootnoteAnchor"/>
          <w:rtl w:val="true"/>
        </w:rPr>
        <w:footnoteReference w:id="822"/>
      </w:r>
      <w:r>
        <w:rPr>
          <w:rFonts w:ascii="IRNazanin" w:hAnsi="IRNazanin" w:eastAsia="IRNazanin"/>
          <w:color w:val="111111"/>
          <w:sz w:val="28"/>
          <w:sz w:val="28"/>
          <w:szCs w:val="28"/>
          <w:rtl w:val="true"/>
          <w:lang w:bidi="fa-IR"/>
        </w:rPr>
        <w:t>، فأعطاها حسّان فاستولدها، فولدت عبدالرحمن، وتوفّیت ماریة بعد النبی صلی الله علیه و آله بخمس سنین،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أعتق ریحانة، ثمّ 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اختار من سبی بنی قریظة جاریة اسمها تکانة بنت عمرو، وکانت فی ملکه، فلمّا توفّی علیه السلام زوّجها العبّاس</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مهر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اثنتاعشرة أوقیة ونش</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من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وعبداللّه،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والطیّب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ورقیة، واُمّ کلثوم وهی آمنة، وفاطمة وهی امّ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له ولد من غیرها، إلاّ إبراهیم من ماریة، ولد بعالیة فی قبیلة مازن فی مشربة امّ إبراهیم،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سنة ثمان من الهجرة، ومات بها وله سنة وعشرة أشهر وثمانیة أیّام، وقبره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الأنوار، والکشف، واللمع، وکتاب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زینب ورقیة کانتا ربیبتیه من جحش</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القاسم والطیّب، فماتا بمکّة صغیرین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القاسم سبع لیال</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زینب، فکانت عند أبی‌العاص القاسم بن الربیع، فولدت امّ کلثوم، وتزوّج بها علی علیه السلام، وکان أبوالعاص اسر یوم بدر، فمنّ علیه النبی صلی الله علیه و آله، وأطلقه من غیر فداء، وأتت زینب الطائف، ثمّ أتت النبی صلی الله علیه و آله بالمدینة، فقدم أبوالعاص المدینة فأسلم، وماتت زینب بالمدینة بعد مصیر النبی صلی الله علیه و آله إلیها بسبع سنین وشهرین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رقیة، فتزوّجها عتبة، واُمّ کلثوم تزوّجها عتیق، وهما ابنا أبی‌لهب، فطلّقاهما، فتزوّج عثمان رقیة بالمدینة، وولدت له عبداللّه صبیاً لم یتجاوز ستّ سنین، وکان دیک نقره علی عینه فمات، وبعدها امّ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عقب للنبی صلی الله علیه و آله إلاّ من ولد فاطمة علیها السلام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وابناه علیهما السلام، وحمزة، وجعفر، وسلمان، وأبوذرّ، والمقداد،</w:t>
      </w:r>
    </w:p>
    <w:p>
      <w:pPr>
        <w:pStyle w:val="BookText"/>
        <w:rPr/>
      </w:pPr>
      <w:r>
        <w:rPr>
          <w:rFonts w:ascii="IRNazanin" w:hAnsi="IRNazanin" w:eastAsia="IRNazanin"/>
          <w:color w:val="111111"/>
          <w:sz w:val="28"/>
          <w:sz w:val="28"/>
          <w:szCs w:val="28"/>
          <w:rtl w:val="true"/>
          <w:lang w:bidi="fa-IR"/>
        </w:rPr>
        <w:t>وعمّار، وحذیفة، وابن مسعود، وبلال، وأبوبکر،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یکتب أکثر الوحی، ویکتب أیضاً غیر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ابی بن کعب، وزید بن ثابت، یکتبان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زید وعبداللّه بن الأرقم یکتبان إلی الملوک، وعلاء بن عقبة، وعبداللّه بن أرقم یکتبان القبالات، والزبیر بن العوام وجهم بن الصلت یکتبان الصدقات، وحذیفة یکتب صدقات التمر، وقد کتب له عثمان، وخالد أو أبان ابنا سعید بن العاص، والمغیرة بن شعبة، والحصین بن نمیر، والعلاء ابن الحضرمی، وشرحبیل ابن حسنة الطانحی، وحنظلة بن ربیع الأسدی، وعبداللّه بن سعد بن أبی‌سرح، وهو الخائن فی الکتابة، فلعنه رسول اللّه صلی الله علیه و آله وقد ارتدّ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أنفذ النبی صلی الله علیه و آله ابن عبّاس إلی معاویة لیکتب 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یأکل، ثمّ بعث إلیه، ولم یفرغ من أکله،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وهو أوّل من أذّن له، وعمرو بن امّ مکتوم، واسم أبیه قیس، وزیاد ابن الحارث الصدائی، وأبومحذورة أوس بن مغیرة، کان لا یؤذّن إلاّ فی الفجر، وعبداللّه بن زید الأنصاری، وأذّن له سعد</w:t>
      </w:r>
      <w:r>
        <w:rPr>
          <w:rStyle w:val="FootnoteAnchor"/>
          <w:rtl w:val="true"/>
        </w:rPr>
        <w:footnoteReference w:id="829"/>
      </w:r>
      <w:r>
        <w:rPr>
          <w:rFonts w:ascii="IRNazanin" w:hAnsi="IRNazanin" w:eastAsia="IRNazanin"/>
          <w:color w:val="111111"/>
          <w:sz w:val="28"/>
          <w:sz w:val="28"/>
          <w:szCs w:val="28"/>
          <w:rtl w:val="true"/>
          <w:lang w:bidi="fa-IR"/>
        </w:rPr>
        <w:t>القرظی فی مسجد قبا</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أبوطلحة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کان یضرب أعناق الکفّار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والزبیر، ومحمّد بن مسلمة،</w:t>
      </w:r>
    </w:p>
    <w:p>
      <w:pPr>
        <w:pStyle w:val="BookText"/>
        <w:rPr/>
      </w:pPr>
      <w:r>
        <w:rPr>
          <w:rFonts w:ascii="IRNazanin" w:hAnsi="IRNazanin" w:eastAsia="IRNazanin"/>
          <w:color w:val="111111"/>
          <w:sz w:val="28"/>
          <w:sz w:val="28"/>
          <w:szCs w:val="28"/>
          <w:rtl w:val="true"/>
          <w:lang w:bidi="fa-IR"/>
        </w:rPr>
        <w:t>وعاصم بن الأفلح، والمقداد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حرسه یوم بدر وهو فی العریش، وقد حرسه ذکوان بن عبداللّه، وباُحد محمّد بن مسلمة، وبالخندق الزبیر ولیلة بنی نصیفة، وهو بخیبر سعد بن أبی‌وقّاص، وأبوأیّوب الأنصاری، وبلال بوادی القری، وزیاد بن أسد لیلة فتح مکّة، وکان سعد بن عباد یلی حرسه، فلمّا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ترک الحرس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قدّمهم النبی صلی الله علیه و آله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فأمیرالمؤمنین علیه السلام کان یصلّی بالمدینة أیّام تبوک، وفی غزوة الطائف، وفدک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وسعد بن عبادة علی المدینة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غزاة</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الأبواء وودان، وسعد بن معاذ فی بواط، وزید بن حارثة فی صفوان</w:t>
      </w:r>
      <w:r>
        <w:rPr>
          <w:rStyle w:val="FootnoteAnchor"/>
          <w:rtl w:val="true"/>
        </w:rPr>
        <w:footnoteReference w:id="833"/>
      </w:r>
      <w:r>
        <w:rPr>
          <w:rFonts w:ascii="IRNazanin" w:hAnsi="IRNazanin" w:eastAsia="IRNazanin"/>
          <w:color w:val="111111"/>
          <w:sz w:val="28"/>
          <w:sz w:val="28"/>
          <w:szCs w:val="28"/>
          <w:rtl w:val="true"/>
          <w:lang w:bidi="fa-IR"/>
        </w:rPr>
        <w:t>وبنی المصطلق إلی تمام سبع مرّات، وأباسلمة المخزومی فی ذی العشیرة، وأبالبابة فی بدر القتال وبنی قینقاع والسویق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فی بنی غطفان وذی إمرة وذات الرقاع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امّ مکتوم فی قرقرة الکدر، وبنی سلیم، واُحد، وحمراء الأسد، وبنی النظیر، والخندق، وبنی قریظة، وبنی لحیان، وذی قرد، وحجّة الوداع، والأکیدر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وسباع بن عرفطة فی الحدیبیة ودومة الجندل، وأباذرّ فی حنین وعمرة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رواحة فی بدر 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مسلمة ثلاث مرّات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قدّم عبدالرحمن بن عوف، ومعاذ بن جبل، وأباعبیدة، وعائشة بن محصن،</w:t>
      </w:r>
    </w:p>
    <w:p>
      <w:pPr>
        <w:pStyle w:val="BookText"/>
        <w:rPr/>
      </w:pPr>
      <w:r>
        <w:rPr>
          <w:rFonts w:ascii="IRNazanin" w:hAnsi="IRNazanin" w:eastAsia="IRNazanin"/>
          <w:color w:val="111111"/>
          <w:sz w:val="28"/>
          <w:sz w:val="28"/>
          <w:szCs w:val="28"/>
          <w:rtl w:val="true"/>
          <w:lang w:bidi="fa-IR"/>
        </w:rPr>
        <w:t>ومرثد الغنوی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عمرو بن حزم الأنصاری نجران، وزیاد بن أسید</w:t>
      </w:r>
      <w:r>
        <w:rPr>
          <w:rStyle w:val="FootnoteAnchor"/>
          <w:rtl w:val="true"/>
        </w:rPr>
        <w:footnoteReference w:id="834"/>
      </w:r>
      <w:r>
        <w:rPr>
          <w:rFonts w:ascii="IRNazanin" w:hAnsi="IRNazanin" w:eastAsia="IRNazanin"/>
          <w:color w:val="111111"/>
          <w:sz w:val="28"/>
          <w:sz w:val="28"/>
          <w:szCs w:val="28"/>
          <w:rtl w:val="true"/>
          <w:lang w:bidi="fa-IR"/>
        </w:rPr>
        <w:t>حضرموت، وخالد بن سعید بن العاص صنعاء، وأبااُمیّة المخزومی کندة والصدق، وأباموسی الأشعری زبید، وزمعة عدن والساحل، ومعاذ بن جبل الجبلة والغضا من أعمال الیمن، وعمرو بن العاص عمّان، ومعه أبوزید الأنصاری، ویزید بن أبی‌سفیان علی نجران، وحذیفة 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وبلالاً علی صدقات الثمار، وعباد بن البشیر الأنصاری علی صدقات بنی المصطلق، والأقرع بن حابس علی صدقات بنی دارم، والزبرقان بن بدر علی صدقات عوف، ومالک بن نویرة علی صدقات بنی یربوع، وعدی بن حاتم علی صدقات طی وأسد، وعیینة بن حصن علی صدقات فزارة، وأباعبیدة بن الجرّاح علی صدقات مزینة وهذیل وکنانة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خاطب بن أبی بلتعة إلی المقوقس، وشجاع بن وهب الأزدی</w:t>
      </w:r>
      <w:r>
        <w:rPr>
          <w:rStyle w:val="FootnoteAnchor"/>
          <w:rtl w:val="true"/>
        </w:rPr>
        <w:footnoteReference w:id="835"/>
      </w:r>
      <w:r>
        <w:rPr>
          <w:rFonts w:ascii="IRNazanin" w:hAnsi="IRNazanin" w:eastAsia="IRNazanin"/>
          <w:color w:val="111111"/>
          <w:sz w:val="28"/>
          <w:sz w:val="28"/>
          <w:szCs w:val="28"/>
          <w:rtl w:val="true"/>
          <w:lang w:bidi="fa-IR"/>
        </w:rPr>
        <w:t>إلی الحارث بن شمر، ودحیة الکلبی إلی قیصر، وسلیط بن عمرو العامری إلی هوذة بن علی الحنفی، وعبداللّه بن حذاقة السهمی إلی کسری، وعمر ابن امیة الضمری إلی النجاشی</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المشبّهون 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الطیّار، والحسن بن علی علیهما السلام، وقثم بن العبّاس، وأبوسفیان بن الحارث بن عبدالمطّلب، وهاشم بن عبدالمطّلب، ومسلم بن معتب</w:t>
      </w:r>
    </w:p>
    <w:p>
      <w:pPr>
        <w:pStyle w:val="BookText"/>
        <w:rPr/>
      </w:pPr>
      <w:r>
        <w:rPr>
          <w:rFonts w:ascii="IRNazanin" w:hAnsi="IRNazanin" w:eastAsia="IRNazanin"/>
          <w:color w:val="111111"/>
          <w:sz w:val="28"/>
          <w:sz w:val="28"/>
          <w:szCs w:val="28"/>
          <w:rtl w:val="true"/>
          <w:lang w:bidi="fa-IR"/>
        </w:rPr>
        <w:t>ابن أبی‌لهب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هاجر معه من مکّة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وعامر بن فهیرة، ودلیلهم عبداللّه ابن أریقط اللیثی، وخلّف علیاً علیه السلام علی</w:t>
      </w:r>
      <w:r>
        <w:rPr>
          <w:rStyle w:val="FootnoteAnchor"/>
          <w:rtl w:val="true"/>
        </w:rPr>
        <w:footnoteReference w:id="837"/>
      </w:r>
      <w:r>
        <w:rPr>
          <w:rFonts w:ascii="IRNazanin" w:hAnsi="IRNazanin" w:eastAsia="IRNazanin"/>
          <w:color w:val="111111"/>
          <w:sz w:val="28"/>
          <w:sz w:val="28"/>
          <w:szCs w:val="28"/>
          <w:rtl w:val="true"/>
          <w:lang w:bidi="fa-IR"/>
        </w:rPr>
        <w:t>الودائع، فلمّا سلّمها إلی أصحابها لحق به، فخرج إلی الغار، ومنه</w:t>
      </w:r>
      <w:r>
        <w:rPr>
          <w:rStyle w:val="FootnoteAnchor"/>
          <w:rtl w:val="true"/>
        </w:rPr>
        <w:footnoteReference w:id="838"/>
      </w:r>
      <w:r>
        <w:rPr>
          <w:rFonts w:ascii="IRNazanin" w:hAnsi="IRNazanin" w:eastAsia="IRNazanin"/>
          <w:color w:val="111111"/>
          <w:sz w:val="28"/>
          <w:sz w:val="28"/>
          <w:szCs w:val="28"/>
          <w:rtl w:val="true"/>
          <w:lang w:bidi="fa-IR"/>
        </w:rPr>
        <w:t>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أدرک النبی صلی الله علیه و آله بقبا</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خدّامه من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وهند وأسماء ابنتا خارجة الأسلمیة، وأبوالحمراء، وأبوالخلف</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الخزاعی، وعبداللّه بن حدرد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حلق رأسه علیه السلام یوم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 بن امیة الخزاعی، وفی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ابن عبداللّه بن حارثة بن نضر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حجمه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أبوطیبة، الذی شرب دم النبی صلی الله علیه و آله، فخطب فی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وأبوهند مولی فروة بن عمرو البیاضی، الذی 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أبوهند رجل منکم، فأنکحوه وانکحوا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وأبوموسی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مالک، قوله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وإنّی وإن عنّفتمونی لقائلٍ فداً لرسول اللّه نفسی ومالیا</w:t>
      </w:r>
    </w:p>
    <w:p>
      <w:pPr>
        <w:pStyle w:val="BookText"/>
        <w:rPr/>
      </w:pPr>
      <w:r>
        <w:rPr>
          <w:rFonts w:ascii="IRNazanin" w:hAnsi="IRNazanin" w:eastAsia="IRNazanin"/>
          <w:color w:val="111111"/>
          <w:sz w:val="28"/>
          <w:sz w:val="28"/>
          <w:szCs w:val="28"/>
          <w:rtl w:val="true"/>
          <w:lang w:bidi="fa-IR"/>
        </w:rPr>
        <w:t>أطعناه لم نعدله فینا بغیره شهاباً لنا فی ظلمة اللیل هادیا</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وعبد اللّه بن رواحة،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وکذاک قد ساد النبی محمّدٌ کلّ الأنام وکان آخر مرسل</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وحسّان بن ثابت،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أنّ اللّه أرسل عبده ببرهانه واللّه أعلی وأمجد</w:t>
      </w:r>
    </w:p>
    <w:p>
      <w:pPr>
        <w:pStyle w:val="BookText"/>
        <w:rPr/>
      </w:pPr>
      <w:r>
        <w:rPr>
          <w:rFonts w:ascii="IRNazanin" w:hAnsi="IRNazanin" w:eastAsia="IRNazanin"/>
          <w:color w:val="111111"/>
          <w:sz w:val="28"/>
          <w:sz w:val="28"/>
          <w:szCs w:val="28"/>
          <w:rtl w:val="true"/>
          <w:lang w:bidi="fa-IR"/>
        </w:rPr>
        <w:t>وشقّ له من اسمه لیجلّه فذو العرش محمودٌ وهذا محمّد</w:t>
      </w:r>
    </w:p>
    <w:p>
      <w:pPr>
        <w:pStyle w:val="BookText"/>
        <w:rPr/>
      </w:pPr>
      <w:r>
        <w:rPr>
          <w:rFonts w:ascii="IRNazanin" w:hAnsi="IRNazanin" w:eastAsia="IRNazanin"/>
          <w:color w:val="111111"/>
          <w:sz w:val="28"/>
          <w:sz w:val="28"/>
          <w:szCs w:val="28"/>
          <w:rtl w:val="true"/>
          <w:lang w:bidi="fa-IR"/>
        </w:rPr>
        <w:t>نبیٌّ أتانا بعد بأسٍ وفترةٍ من الرسل والأوثان فی الأرض تعبد</w:t>
      </w:r>
    </w:p>
    <w:p>
      <w:pPr>
        <w:pStyle w:val="BookText"/>
        <w:rPr/>
      </w:pPr>
      <w:r>
        <w:rPr>
          <w:rFonts w:ascii="Amiri" w:hAnsi="Amiri" w:eastAsia="Amiri" w:cs="Amiri"/>
          <w:color w:val="111111"/>
          <w:sz w:val="28"/>
          <w:sz w:val="28"/>
          <w:szCs w:val="28"/>
          <w:rtl w:val="true"/>
          <w:lang w:bidi="ar-SA"/>
        </w:rPr>
        <w:t>تعالیت ربّ العرش من کلّ فاحشٍ فإیّاک نستهدی وإیّاک نعبد</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وأمره النبی صلی الله علیه و آله أن یجیب أباسفیان،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أباسفیان عنّی مغلغلة وقد برح الخفاء</w:t>
      </w:r>
    </w:p>
    <w:p>
      <w:pPr>
        <w:pStyle w:val="BookText"/>
        <w:rPr/>
      </w:pPr>
      <w:r>
        <w:rPr>
          <w:rFonts w:ascii="Amiri" w:hAnsi="Amiri" w:eastAsia="Amiri" w:cs="Amiri"/>
          <w:color w:val="111111"/>
          <w:sz w:val="28"/>
          <w:sz w:val="28"/>
          <w:szCs w:val="28"/>
          <w:rtl w:val="true"/>
          <w:lang w:bidi="ar-SA"/>
        </w:rPr>
        <w:t>فإنّ</w:t>
      </w:r>
      <w:r>
        <w:rPr>
          <w:rStyle w:val="FootnoteAnchor"/>
          <w:rtl w:val="true"/>
        </w:rPr>
        <w:footnoteReference w:id="844"/>
      </w:r>
      <w:r>
        <w:rPr>
          <w:rFonts w:ascii="IRNazanin" w:hAnsi="IRNazanin" w:eastAsia="IRNazanin"/>
          <w:color w:val="111111"/>
          <w:sz w:val="28"/>
          <w:sz w:val="28"/>
          <w:szCs w:val="28"/>
          <w:rtl w:val="true"/>
          <w:lang w:bidi="fa-IR"/>
        </w:rPr>
        <w:t>سیوفنا ترکتک عبداً وعبدالدار سادتها الإماء</w:t>
      </w:r>
    </w:p>
    <w:p>
      <w:pPr>
        <w:pStyle w:val="BookText"/>
        <w:rPr/>
      </w:pPr>
      <w:r>
        <w:rPr>
          <w:rFonts w:ascii="IRNazanin" w:hAnsi="IRNazanin" w:eastAsia="IRNazanin"/>
          <w:color w:val="111111"/>
          <w:sz w:val="28"/>
          <w:sz w:val="28"/>
          <w:szCs w:val="28"/>
          <w:rtl w:val="true"/>
          <w:lang w:bidi="fa-IR"/>
        </w:rPr>
        <w:t>أتهجوه ولست له بندٍّ فشرّکما لخیرکما الفداء</w:t>
      </w:r>
    </w:p>
    <w:p>
      <w:pPr>
        <w:pStyle w:val="BookText"/>
        <w:rPr/>
      </w:pPr>
      <w:r>
        <w:rPr>
          <w:rFonts w:ascii="Amiri" w:hAnsi="Amiri" w:eastAsia="Amiri" w:cs="Amiri"/>
          <w:color w:val="111111"/>
          <w:sz w:val="28"/>
          <w:sz w:val="28"/>
          <w:szCs w:val="28"/>
          <w:rtl w:val="true"/>
          <w:lang w:bidi="ar-SA"/>
        </w:rPr>
        <w:t>هجوت محمّداً</w:t>
      </w:r>
      <w:r>
        <w:rPr>
          <w:rStyle w:val="FootnoteAnchor"/>
          <w:rtl w:val="true"/>
        </w:rPr>
        <w:footnoteReference w:id="845"/>
      </w:r>
      <w:r>
        <w:rPr>
          <w:rFonts w:ascii="Amiri" w:hAnsi="Amiri" w:eastAsia="Amiri" w:cs="Amiri"/>
          <w:color w:val="111111"/>
          <w:sz w:val="28"/>
          <w:sz w:val="28"/>
          <w:szCs w:val="28"/>
          <w:rtl w:val="true"/>
          <w:lang w:bidi="ar-SA"/>
        </w:rPr>
        <w:t>برّاً حنیفاً أمین اللّه شیمته الوفاء</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أمن یهجو رسول اللّه منکم ویمدحه وینصره سواء</w:t>
      </w:r>
    </w:p>
    <w:p>
      <w:pPr>
        <w:pStyle w:val="BookText"/>
        <w:rPr/>
      </w:pPr>
      <w:r>
        <w:rPr>
          <w:rFonts w:ascii="IRNazanin" w:hAnsi="IRNazanin" w:eastAsia="IRNazanin"/>
          <w:color w:val="111111"/>
          <w:sz w:val="28"/>
          <w:sz w:val="28"/>
          <w:szCs w:val="28"/>
          <w:rtl w:val="true"/>
          <w:lang w:bidi="fa-IR"/>
        </w:rPr>
        <w:t>فإنّ أبی ووالدتی وعرضی لعرض محمّدٍ منکم وفاء</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والنابغة الجعدی،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رسول اللّه إذ جاء بالهدی ویتلو کتاباً کالمجرّة نیّرا</w:t>
      </w:r>
    </w:p>
    <w:p>
      <w:pPr>
        <w:pStyle w:val="BookText"/>
        <w:rPr/>
      </w:pPr>
      <w:r>
        <w:rPr>
          <w:rFonts w:ascii="IRNazanin" w:hAnsi="IRNazanin" w:eastAsia="IRNazanin"/>
          <w:color w:val="111111"/>
          <w:sz w:val="28"/>
          <w:sz w:val="28"/>
          <w:szCs w:val="28"/>
          <w:rtl w:val="true"/>
          <w:lang w:bidi="fa-IR"/>
        </w:rPr>
        <w:t>بلغنا السما فی مجدنا وسنائنا وإنّا لنرجو فوق ذلک مظهرا</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وکعب بن زهیر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الرسول لنورٌ یستضاء به مهنّدٌ من سیوف اللّه مسلول</w:t>
      </w:r>
    </w:p>
    <w:p>
      <w:pPr>
        <w:pStyle w:val="BookText"/>
        <w:rPr/>
      </w:pPr>
      <w:r>
        <w:rPr>
          <w:rFonts w:ascii="Amiri" w:hAnsi="Amiri" w:eastAsia="Amiri" w:cs="Amiri"/>
          <w:color w:val="111111"/>
          <w:sz w:val="28"/>
          <w:sz w:val="28"/>
          <w:szCs w:val="28"/>
          <w:rtl w:val="true"/>
          <w:lang w:bidi="ar-SA"/>
        </w:rPr>
        <w:t>فی فتیةٍ</w:t>
      </w:r>
      <w:r>
        <w:rPr>
          <w:rStyle w:val="FootnoteAnchor"/>
          <w:rtl w:val="true"/>
        </w:rPr>
        <w:footnoteReference w:id="848"/>
      </w:r>
      <w:r>
        <w:rPr>
          <w:rFonts w:ascii="IRNazanin" w:hAnsi="IRNazanin" w:eastAsia="IRNazanin"/>
          <w:color w:val="111111"/>
          <w:sz w:val="28"/>
          <w:sz w:val="28"/>
          <w:szCs w:val="28"/>
          <w:rtl w:val="true"/>
          <w:lang w:bidi="fa-IR"/>
        </w:rPr>
        <w:t>من قریشٍ قال قائلهم ببطن مکّة لمّا أسلموا زولوا</w:t>
      </w:r>
    </w:p>
    <w:p>
      <w:pPr>
        <w:pStyle w:val="BookText"/>
        <w:rPr/>
      </w:pPr>
      <w:r>
        <w:rPr>
          <w:rFonts w:ascii="IRNazanin" w:hAnsi="IRNazanin" w:eastAsia="IRNazanin"/>
          <w:color w:val="111111"/>
          <w:sz w:val="28"/>
          <w:sz w:val="28"/>
          <w:szCs w:val="28"/>
          <w:rtl w:val="true"/>
          <w:lang w:bidi="fa-IR"/>
        </w:rPr>
        <w:t>شمّ العرانین أبطالٌ لبوسهم من نسج داود فی الهیجاء سرابیل</w:t>
      </w:r>
    </w:p>
    <w:p>
      <w:pPr>
        <w:pStyle w:val="BookText"/>
        <w:rPr/>
      </w:pPr>
      <w:r>
        <w:rPr>
          <w:rFonts w:ascii="IRNazanin" w:hAnsi="IRNazanin" w:eastAsia="IRNazanin"/>
          <w:color w:val="111111"/>
          <w:sz w:val="28"/>
          <w:sz w:val="28"/>
          <w:szCs w:val="28"/>
          <w:rtl w:val="true"/>
          <w:lang w:bidi="fa-IR"/>
        </w:rPr>
        <w:t>مهلاً هداک الذی أعطاک نافلة القرآن فیه مواعیظ</w:t>
      </w:r>
      <w:r>
        <w:rPr>
          <w:rStyle w:val="FootnoteAnchor"/>
          <w:rtl w:val="true"/>
        </w:rPr>
        <w:footnoteReference w:id="849"/>
      </w:r>
      <w:r>
        <w:rPr>
          <w:rFonts w:ascii="IRNazanin" w:hAnsi="IRNazanin" w:eastAsia="IRNazanin"/>
          <w:color w:val="111111"/>
          <w:sz w:val="28"/>
          <w:sz w:val="28"/>
          <w:szCs w:val="28"/>
          <w:rtl w:val="true"/>
          <w:lang w:bidi="fa-IR"/>
        </w:rPr>
        <w:t>وتفصیل</w:t>
      </w:r>
    </w:p>
    <w:p>
      <w:pPr>
        <w:pStyle w:val="BookText"/>
        <w:rPr/>
      </w:pPr>
      <w:r>
        <w:rPr>
          <w:rFonts w:ascii="IRNazanin" w:hAnsi="IRNazanin" w:eastAsia="IRNazanin"/>
          <w:color w:val="111111"/>
          <w:sz w:val="28"/>
          <w:sz w:val="28"/>
          <w:szCs w:val="28"/>
          <w:rtl w:val="true"/>
          <w:lang w:bidi="fa-IR"/>
        </w:rPr>
        <w:t>لا تأخذنی بأقوال الوشاة و إن‌قالوا</w:t>
      </w:r>
      <w:r>
        <w:rPr>
          <w:rStyle w:val="FootnoteAnchor"/>
          <w:rtl w:val="true"/>
        </w:rPr>
        <w:footnoteReference w:id="850"/>
      </w:r>
      <w:r>
        <w:rPr>
          <w:rFonts w:ascii="IRNazanin" w:hAnsi="IRNazanin" w:eastAsia="IRNazanin"/>
          <w:color w:val="111111"/>
          <w:sz w:val="28"/>
          <w:sz w:val="28"/>
          <w:szCs w:val="28"/>
          <w:rtl w:val="true"/>
          <w:lang w:bidi="fa-IR"/>
        </w:rPr>
        <w:t>ولو کثرت فی الأقاویل</w:t>
      </w:r>
    </w:p>
    <w:p>
      <w:pPr>
        <w:pStyle w:val="BookText"/>
        <w:rPr/>
      </w:pPr>
      <w:r>
        <w:rPr>
          <w:rFonts w:ascii="IRNazanin" w:hAnsi="IRNazanin" w:eastAsia="IRNazanin"/>
          <w:color w:val="111111"/>
          <w:sz w:val="28"/>
          <w:sz w:val="28"/>
          <w:szCs w:val="28"/>
          <w:rtl w:val="true"/>
          <w:lang w:bidi="fa-IR"/>
        </w:rPr>
        <w:t>نبّئت أنّ رسول اللّه أوعدنی والعفو عند رسول اللّه مأمول</w:t>
      </w:r>
      <w:r>
        <w:rPr>
          <w:rStyle w:val="FootnoteAnchor"/>
          <w:rtl w:val="true"/>
        </w:rPr>
        <w:footnoteReference w:id="85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صرمة من بنی النجّار،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ثوی فی قریشٍ بضع عشرة حجّةٍ یذکّر کی</w:t>
      </w:r>
      <w:r>
        <w:rPr>
          <w:rStyle w:val="FootnoteAnchor"/>
          <w:rtl w:val="true"/>
        </w:rPr>
        <w:footnoteReference w:id="852"/>
      </w:r>
      <w:r>
        <w:rPr>
          <w:rFonts w:ascii="IRNazanin" w:hAnsi="IRNazanin" w:eastAsia="IRNazanin"/>
          <w:color w:val="111111"/>
          <w:sz w:val="28"/>
          <w:sz w:val="28"/>
          <w:szCs w:val="28"/>
          <w:rtl w:val="true"/>
          <w:lang w:bidi="fa-IR"/>
        </w:rPr>
        <w:t>یلقی صدیقاً موالیا</w:t>
      </w:r>
    </w:p>
    <w:p>
      <w:pPr>
        <w:pStyle w:val="BookText"/>
        <w:rPr/>
      </w:pPr>
      <w:r>
        <w:rPr>
          <w:rFonts w:ascii="IRNazanin" w:hAnsi="IRNazanin" w:eastAsia="IRNazanin"/>
          <w:color w:val="111111"/>
          <w:sz w:val="28"/>
          <w:sz w:val="28"/>
          <w:szCs w:val="28"/>
          <w:rtl w:val="true"/>
          <w:lang w:bidi="fa-IR"/>
        </w:rPr>
        <w:t>ویعرض فی أهل المواسم نفسه فلم یر من یأوی ولم یر داعیا</w:t>
      </w:r>
    </w:p>
    <w:p>
      <w:pPr>
        <w:pStyle w:val="BookText"/>
        <w:rPr/>
      </w:pPr>
      <w:r>
        <w:rPr>
          <w:rFonts w:ascii="IRNazanin" w:hAnsi="IRNazanin" w:eastAsia="IRNazanin"/>
          <w:color w:val="111111"/>
          <w:sz w:val="28"/>
          <w:sz w:val="28"/>
          <w:szCs w:val="28"/>
          <w:rtl w:val="true"/>
          <w:lang w:bidi="fa-IR"/>
        </w:rPr>
        <w:t>فلمّا أتاها أظهر اللّه دینه فأصبح مسروراً بطیبة راضیا</w:t>
      </w:r>
    </w:p>
    <w:p>
      <w:pPr>
        <w:pStyle w:val="BookText"/>
        <w:rPr/>
      </w:pPr>
      <w:r>
        <w:rPr>
          <w:rFonts w:ascii="IRNazanin" w:hAnsi="IRNazanin" w:eastAsia="IRNazanin"/>
          <w:color w:val="111111"/>
          <w:sz w:val="28"/>
          <w:sz w:val="28"/>
          <w:szCs w:val="28"/>
          <w:rtl w:val="true"/>
          <w:lang w:bidi="fa-IR"/>
        </w:rPr>
        <w:t>وألقی صدیقاً واطمأنّت به النوی وکان له عوناً من اللّه بادیا</w:t>
      </w:r>
    </w:p>
    <w:p>
      <w:pPr>
        <w:pStyle w:val="BookText"/>
        <w:rPr/>
      </w:pPr>
      <w:r>
        <w:rPr>
          <w:rFonts w:ascii="IRNazanin" w:hAnsi="IRNazanin" w:eastAsia="IRNazanin"/>
          <w:color w:val="111111"/>
          <w:sz w:val="28"/>
          <w:sz w:val="28"/>
          <w:szCs w:val="28"/>
          <w:rtl w:val="true"/>
          <w:lang w:bidi="fa-IR"/>
        </w:rPr>
        <w:t>یقصّ لنا ما قال نوحٌ لقومه وما قال موسی إذ أجاب المنادیا</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ولم یقل لبید بعد إسلامه إلاّ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زال الشباب فلم أحفل به بالا وأقبل الشیب بالإسلام إقبالا</w:t>
      </w:r>
    </w:p>
    <w:p>
      <w:pPr>
        <w:pStyle w:val="BookText"/>
        <w:rPr/>
      </w:pPr>
      <w:r>
        <w:rPr>
          <w:rFonts w:ascii="IRNazanin" w:hAnsi="IRNazanin" w:eastAsia="IRNazanin"/>
          <w:color w:val="111111"/>
          <w:sz w:val="28"/>
          <w:sz w:val="28"/>
          <w:szCs w:val="28"/>
          <w:rtl w:val="true"/>
          <w:lang w:bidi="fa-IR"/>
        </w:rPr>
        <w:t>الحمد للّه إذ لم یأتنی أجلی حتّی لبست من الإسلام سربالا</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ابن الزبعری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الملیک إنّ لسانی راتقٌ ما فتقت إذ أنا بور</w:t>
      </w:r>
    </w:p>
    <w:p>
      <w:pPr>
        <w:pStyle w:val="BookText"/>
        <w:rPr/>
      </w:pPr>
      <w:r>
        <w:rPr>
          <w:rFonts w:ascii="IRNazanin" w:hAnsi="IRNazanin" w:eastAsia="IRNazanin"/>
          <w:color w:val="111111"/>
          <w:sz w:val="28"/>
          <w:sz w:val="28"/>
          <w:szCs w:val="28"/>
          <w:rtl w:val="true"/>
          <w:lang w:bidi="fa-IR"/>
        </w:rPr>
        <w:t>إذ أجاری الشیطان فی سنن الغیّ ومن مال میله مثبور</w:t>
      </w:r>
    </w:p>
    <w:p>
      <w:pPr>
        <w:pStyle w:val="BookText"/>
        <w:rPr/>
      </w:pPr>
      <w:r>
        <w:rPr>
          <w:rFonts w:ascii="IRNazanin" w:hAnsi="IRNazanin" w:eastAsia="IRNazanin"/>
          <w:color w:val="111111"/>
          <w:sz w:val="28"/>
          <w:sz w:val="28"/>
          <w:szCs w:val="28"/>
          <w:rtl w:val="true"/>
          <w:lang w:bidi="fa-IR"/>
        </w:rPr>
        <w:t>شهد اللحم والعظام بربّی ثمّ قلبی الشهید أنت النذیر</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یعتذر من الهجاء، فأمر له النبی صلی الله علیه و آله بحلّة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شهدت بأنّ دینک صادقٌ حقّاً وأنّک فی العباد رحیم</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واللّه یشهد أنّ أحمد مصطفی مستقبلٌ فی الصالحین کریم</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واُمیة بن الصلت،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r>
        <w:rPr>
          <w:rStyle w:val="FootnoteAnchor"/>
          <w:rtl w:val="true"/>
        </w:rPr>
        <w:footnoteReference w:id="858"/>
      </w:r>
      <w:r>
        <w:rPr>
          <w:rFonts w:ascii="IRNazanin" w:hAnsi="IRNazanin" w:eastAsia="IRNazanin"/>
          <w:color w:val="111111"/>
          <w:sz w:val="28"/>
          <w:sz w:val="28"/>
          <w:szCs w:val="28"/>
          <w:rtl w:val="true"/>
          <w:lang w:bidi="fa-IR"/>
        </w:rPr>
        <w:t>أرسله ربّنا فعاش ما عاش ولم یهتضم</w:t>
      </w:r>
    </w:p>
    <w:p>
      <w:pPr>
        <w:pStyle w:val="BookText"/>
        <w:rPr/>
      </w:pPr>
      <w:r>
        <w:rPr>
          <w:rFonts w:ascii="IRNazanin" w:hAnsi="IRNazanin" w:eastAsia="IRNazanin"/>
          <w:color w:val="111111"/>
          <w:sz w:val="28"/>
          <w:sz w:val="28"/>
          <w:szCs w:val="28"/>
          <w:rtl w:val="true"/>
          <w:lang w:bidi="fa-IR"/>
        </w:rPr>
        <w:t>وقد علموا أنّه خیرهم وفی بیته</w:t>
      </w:r>
      <w:r>
        <w:rPr>
          <w:rStyle w:val="FootnoteAnchor"/>
          <w:rtl w:val="true"/>
        </w:rPr>
        <w:footnoteReference w:id="859"/>
      </w:r>
      <w:r>
        <w:rPr>
          <w:rFonts w:ascii="IRNazanin" w:hAnsi="IRNazanin" w:eastAsia="IRNazanin"/>
          <w:color w:val="111111"/>
          <w:sz w:val="28"/>
          <w:sz w:val="28"/>
          <w:szCs w:val="28"/>
          <w:rtl w:val="true"/>
          <w:lang w:bidi="fa-IR"/>
        </w:rPr>
        <w:t>ذی الندی والکرم</w:t>
      </w:r>
    </w:p>
    <w:p>
      <w:pPr>
        <w:pStyle w:val="BookText"/>
        <w:rPr/>
      </w:pPr>
      <w:r>
        <w:rPr>
          <w:rFonts w:ascii="Amiri" w:hAnsi="Amiri" w:eastAsia="Amiri" w:cs="Amiri"/>
          <w:color w:val="111111"/>
          <w:sz w:val="28"/>
          <w:sz w:val="28"/>
          <w:szCs w:val="28"/>
          <w:rtl w:val="true"/>
          <w:lang w:bidi="ar-SA"/>
        </w:rPr>
        <w:t>بی هدیً صادقٌ طیبٌ</w:t>
      </w:r>
      <w:r>
        <w:rPr>
          <w:rStyle w:val="FootnoteAnchor"/>
          <w:rtl w:val="true"/>
        </w:rPr>
        <w:footnoteReference w:id="860"/>
      </w:r>
      <w:r>
        <w:rPr>
          <w:rFonts w:ascii="Amiri" w:hAnsi="Amiri" w:eastAsia="Amiri" w:cs="Amiri"/>
          <w:color w:val="111111"/>
          <w:sz w:val="28"/>
          <w:sz w:val="28"/>
          <w:szCs w:val="28"/>
          <w:rtl w:val="true"/>
          <w:lang w:bidi="ar-SA"/>
        </w:rPr>
        <w:t>رحیمٌ رؤوفٌ بوصل الرحم</w:t>
      </w:r>
    </w:p>
    <w:p>
      <w:pPr>
        <w:pStyle w:val="BookText"/>
        <w:rPr/>
      </w:pPr>
      <w:r>
        <w:rPr>
          <w:rFonts w:ascii="Amiri" w:hAnsi="Amiri" w:eastAsia="Amiri" w:cs="Amiri"/>
          <w:color w:val="111111"/>
          <w:sz w:val="28"/>
          <w:sz w:val="28"/>
          <w:szCs w:val="28"/>
          <w:rtl w:val="true"/>
          <w:lang w:bidi="ar-SA"/>
        </w:rPr>
        <w:t>عطاءٌ من اللّه أعطیته وخصّ به اللّه أهل الحرم</w:t>
      </w:r>
    </w:p>
    <w:p>
      <w:pPr>
        <w:pStyle w:val="BookText"/>
        <w:rPr/>
      </w:pPr>
      <w:r>
        <w:rPr>
          <w:rFonts w:ascii="IRNazanin" w:hAnsi="IRNazanin" w:eastAsia="IRNazanin"/>
          <w:color w:val="111111"/>
          <w:sz w:val="28"/>
          <w:sz w:val="28"/>
          <w:szCs w:val="28"/>
          <w:rtl w:val="true"/>
          <w:lang w:bidi="fa-IR"/>
        </w:rPr>
        <w:t>العبّاس بن مرداس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رأیتک یا خیر البریّة کلّها نشرت کتاباً جاء بالحقّ معلما</w:t>
      </w:r>
    </w:p>
    <w:p>
      <w:pPr>
        <w:pStyle w:val="BookText"/>
        <w:rPr/>
      </w:pPr>
      <w:r>
        <w:rPr>
          <w:rFonts w:ascii="IRNazanin" w:hAnsi="IRNazanin" w:eastAsia="IRNazanin"/>
          <w:color w:val="111111"/>
          <w:sz w:val="28"/>
          <w:sz w:val="28"/>
          <w:szCs w:val="28"/>
          <w:rtl w:val="true"/>
          <w:lang w:bidi="fa-IR"/>
        </w:rPr>
        <w:t>سننت لنا فیه الهدی بعد جورنا عن الحقّ لمّا أصبح الحقّ مظلما</w:t>
      </w:r>
    </w:p>
    <w:p>
      <w:pPr>
        <w:pStyle w:val="BookText"/>
        <w:rPr/>
      </w:pPr>
      <w:r>
        <w:rPr>
          <w:rFonts w:ascii="Amiri" w:hAnsi="Amiri" w:eastAsia="Amiri" w:cs="Amiri"/>
          <w:color w:val="111111"/>
          <w:sz w:val="28"/>
          <w:sz w:val="28"/>
          <w:szCs w:val="28"/>
          <w:rtl w:val="true"/>
          <w:lang w:bidi="ar-SA"/>
        </w:rPr>
        <w:t>ونوّرت بالبرهان أمراً مسدّداً</w:t>
      </w:r>
      <w:r>
        <w:rPr>
          <w:rStyle w:val="FootnoteAnchor"/>
          <w:rtl w:val="true"/>
        </w:rPr>
        <w:footnoteReference w:id="861"/>
      </w:r>
      <w:r>
        <w:rPr>
          <w:rFonts w:ascii="IRNazanin" w:hAnsi="IRNazanin" w:eastAsia="IRNazanin"/>
          <w:color w:val="111111"/>
          <w:sz w:val="28"/>
          <w:sz w:val="28"/>
          <w:szCs w:val="28"/>
          <w:rtl w:val="true"/>
          <w:lang w:bidi="fa-IR"/>
        </w:rPr>
        <w:t>وأطفأت بالبرهان جمراً</w:t>
      </w:r>
      <w:r>
        <w:rPr>
          <w:rStyle w:val="FootnoteAnchor"/>
          <w:rtl w:val="true"/>
        </w:rPr>
        <w:footnoteReference w:id="862"/>
      </w:r>
      <w:r>
        <w:rPr>
          <w:rFonts w:ascii="Amiri" w:hAnsi="Amiri" w:eastAsia="Amiri" w:cs="Amiri"/>
          <w:color w:val="111111"/>
          <w:sz w:val="28"/>
          <w:sz w:val="28"/>
          <w:szCs w:val="28"/>
          <w:rtl w:val="true"/>
          <w:lang w:bidi="ar-SA"/>
        </w:rPr>
        <w:t>تضرّما</w:t>
      </w:r>
    </w:p>
    <w:p>
      <w:pPr>
        <w:pStyle w:val="BookText"/>
        <w:rPr/>
      </w:pPr>
      <w:r>
        <w:rPr>
          <w:rFonts w:ascii="IRNazanin" w:hAnsi="IRNazanin" w:eastAsia="IRNazanin"/>
          <w:color w:val="111111"/>
          <w:sz w:val="28"/>
          <w:sz w:val="28"/>
          <w:szCs w:val="28"/>
          <w:rtl w:val="true"/>
          <w:lang w:bidi="fa-IR"/>
        </w:rPr>
        <w:t>أقمت سبیل الحقّ بعد اعوجاجها وکانت</w:t>
      </w:r>
      <w:r>
        <w:rPr>
          <w:rStyle w:val="FootnoteAnchor"/>
          <w:rtl w:val="true"/>
        </w:rPr>
        <w:footnoteReference w:id="863"/>
      </w:r>
      <w:r>
        <w:rPr>
          <w:rFonts w:ascii="Amiri" w:hAnsi="Amiri" w:eastAsia="Amiri" w:cs="Amiri"/>
          <w:color w:val="111111"/>
          <w:sz w:val="28"/>
          <w:sz w:val="28"/>
          <w:szCs w:val="28"/>
          <w:rtl w:val="true"/>
          <w:lang w:bidi="ar-SA"/>
        </w:rPr>
        <w:t>قدیماً وجهها قد تهدّما</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طفیل الغنوی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فأبصرت الهدی وسمعت قولاً کریماً لیس من سجع الأنام</w:t>
      </w:r>
    </w:p>
    <w:p>
      <w:pPr>
        <w:pStyle w:val="BookText"/>
        <w:rPr/>
      </w:pPr>
      <w:r>
        <w:rPr>
          <w:rFonts w:ascii="IRNazanin" w:hAnsi="IRNazanin" w:eastAsia="IRNazanin"/>
          <w:color w:val="111111"/>
          <w:sz w:val="28"/>
          <w:sz w:val="28"/>
          <w:szCs w:val="28"/>
          <w:rtl w:val="true"/>
          <w:lang w:bidi="fa-IR"/>
        </w:rPr>
        <w:t>فصدّقت الرسول وهان قومٍ علیه</w:t>
      </w:r>
      <w:r>
        <w:rPr>
          <w:rStyle w:val="FootnoteAnchor"/>
          <w:rtl w:val="true"/>
        </w:rPr>
        <w:footnoteReference w:id="865"/>
      </w:r>
      <w:r>
        <w:rPr>
          <w:rFonts w:ascii="IRNazanin" w:hAnsi="IRNazanin" w:eastAsia="IRNazanin"/>
          <w:color w:val="111111"/>
          <w:sz w:val="28"/>
          <w:sz w:val="28"/>
          <w:szCs w:val="28"/>
          <w:rtl w:val="true"/>
          <w:lang w:bidi="fa-IR"/>
        </w:rPr>
        <w:t>رموه بالبهت العظام</w:t>
      </w:r>
    </w:p>
    <w:p>
      <w:pPr>
        <w:pStyle w:val="BookText"/>
        <w:rPr/>
      </w:pPr>
      <w:r>
        <w:rPr>
          <w:rFonts w:ascii="IRNazanin" w:hAnsi="IRNazanin" w:eastAsia="IRNazanin"/>
          <w:color w:val="111111"/>
          <w:sz w:val="28"/>
          <w:sz w:val="28"/>
          <w:szCs w:val="28"/>
          <w:rtl w:val="true"/>
          <w:lang w:bidi="fa-IR"/>
        </w:rPr>
        <w:t>کعب بن نمط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حملت من ناقةٍ فوق رحلها أبرّ وأوفی ذمّةً من محمّد</w:t>
      </w:r>
    </w:p>
    <w:p>
      <w:pPr>
        <w:pStyle w:val="BookText"/>
        <w:rPr/>
      </w:pPr>
      <w:r>
        <w:rPr>
          <w:rFonts w:ascii="IRNazanin" w:hAnsi="IRNazanin" w:eastAsia="IRNazanin"/>
          <w:color w:val="111111"/>
          <w:sz w:val="28"/>
          <w:sz w:val="28"/>
          <w:szCs w:val="28"/>
          <w:rtl w:val="true"/>
          <w:lang w:bidi="fa-IR"/>
        </w:rPr>
        <w:t>ولا وضعت انثی بمثل محمّدٍ من الناس فی التقوی ولا فی التعبّد</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ومالک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إن رأیت ولا سمعت بواحدٍ فی الناس کلّهم شبیه محمّد</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قیس بن بحر الأشجعی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 یضاهی البدر یتلو کتابه ولمّا أتی بالحقّ لم یتلعثم</w:t>
      </w:r>
    </w:p>
    <w:p>
      <w:pPr>
        <w:pStyle w:val="BookText"/>
        <w:rPr/>
      </w:pPr>
      <w:r>
        <w:rPr>
          <w:rFonts w:ascii="IRNazanin" w:hAnsi="IRNazanin" w:eastAsia="IRNazanin"/>
          <w:color w:val="111111"/>
          <w:sz w:val="28"/>
          <w:sz w:val="28"/>
          <w:szCs w:val="28"/>
          <w:rtl w:val="true"/>
          <w:lang w:bidi="fa-IR"/>
        </w:rPr>
        <w:t>عبداللّه بن حرب السهمی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فینا الرسول وفینا الحقّ نتبعه حتّی الممات ونصرٌ غیر محدود</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أبودهبل الجمحی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البیوت معادن فنجاره ذهبٌ وکلّ بیوته ضخم</w:t>
      </w:r>
    </w:p>
    <w:p>
      <w:pPr>
        <w:pStyle w:val="BookText"/>
        <w:rPr/>
      </w:pPr>
      <w:r>
        <w:rPr>
          <w:rFonts w:ascii="IRNazanin" w:hAnsi="IRNazanin" w:eastAsia="IRNazanin"/>
          <w:color w:val="111111"/>
          <w:sz w:val="28"/>
          <w:sz w:val="28"/>
          <w:szCs w:val="28"/>
          <w:rtl w:val="true"/>
          <w:lang w:bidi="fa-IR"/>
        </w:rPr>
        <w:t>عقم النساء فلا یلدن شبیهه إنّ النساء بمثله عقم</w:t>
      </w:r>
    </w:p>
    <w:p>
      <w:pPr>
        <w:pStyle w:val="BookText"/>
        <w:rPr/>
      </w:pPr>
      <w:r>
        <w:rPr>
          <w:rFonts w:ascii="Amiri" w:hAnsi="Amiri" w:eastAsia="Amiri" w:cs="Amiri"/>
          <w:color w:val="111111"/>
          <w:sz w:val="28"/>
          <w:sz w:val="28"/>
          <w:szCs w:val="28"/>
          <w:rtl w:val="true"/>
          <w:lang w:bidi="ar-SA"/>
        </w:rPr>
        <w:t>متهلّل نعمٌ بلا متباعدٍ سیّان منه الوفر والعدم</w:t>
      </w:r>
      <w:r>
        <w:rPr>
          <w:rStyle w:val="FootnoteAnchor"/>
          <w:rtl w:val="true"/>
        </w:rPr>
        <w:footnoteReference w:id="86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بحیر بن أبی‌سلمی</w:t>
      </w:r>
      <w:r>
        <w:rPr>
          <w:rFonts w:eastAsia="IRNazanin" w:cs="IRNazanin"/>
          <w:color w:val="111111"/>
          <w:sz w:val="28"/>
          <w:szCs w:val="28"/>
          <w:rtl w:val="true"/>
          <w:lang w:bidi="fa-IR"/>
        </w:rPr>
        <w:t>:</w:t>
      </w:r>
      <w:bookmarkStart w:id="120" w:name="pg14047_140508"/>
    </w:p>
    <w:p>
      <w:pPr>
        <w:pStyle w:val="BookText"/>
        <w:rPr/>
      </w:pPr>
      <w:bookmarkEnd w:id="120"/>
      <w:r>
        <w:rPr>
          <w:rFonts w:ascii="IRNazanin" w:hAnsi="IRNazanin" w:eastAsia="IRNazanin"/>
          <w:color w:val="111111"/>
          <w:sz w:val="28"/>
          <w:sz w:val="28"/>
          <w:szCs w:val="28"/>
          <w:rtl w:val="true"/>
          <w:lang w:bidi="fa-IR"/>
        </w:rPr>
        <w:t>إلی اللّه وجهی والرسول ومن یقم إلی اللّه یوماً وجهه لا یخیّب</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وأتی الأعشی مکّة،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یحرّم الخمر والزنا، فانصرف، فسقط عن بعیره ومات،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یری ما لا یرون وذکره أغار لعمری فی البلاد وأنجدا</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ومن هجاته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الزبعری السهمی، وهبیرة بن أبی‌وهب المخزومی، ومشافع</w:t>
      </w:r>
      <w:r>
        <w:rPr>
          <w:rStyle w:val="FootnoteAnchor"/>
          <w:rtl w:val="true"/>
        </w:rPr>
        <w:footnoteReference w:id="872"/>
      </w:r>
      <w:r>
        <w:rPr>
          <w:rFonts w:ascii="IRNazanin" w:hAnsi="IRNazanin" w:eastAsia="IRNazanin"/>
          <w:color w:val="111111"/>
          <w:sz w:val="28"/>
          <w:sz w:val="28"/>
          <w:szCs w:val="28"/>
          <w:rtl w:val="true"/>
          <w:lang w:bidi="fa-IR"/>
        </w:rPr>
        <w:t>بن عبدمناف الجمحی، وعمرو بن العاص، واُمیّة بن الصلت الثقفی</w:t>
      </w:r>
      <w:r>
        <w:rPr>
          <w:rStyle w:val="FootnoteAnchor"/>
          <w:rtl w:val="true"/>
        </w:rPr>
        <w:footnoteReference w:id="873"/>
      </w:r>
      <w:r>
        <w:rPr>
          <w:rFonts w:ascii="IRNazanin" w:hAnsi="IRNazanin" w:eastAsia="IRNazanin"/>
          <w:color w:val="111111"/>
          <w:sz w:val="28"/>
          <w:sz w:val="28"/>
          <w:szCs w:val="28"/>
          <w:rtl w:val="true"/>
          <w:lang w:bidi="fa-IR"/>
        </w:rPr>
        <w:t xml:space="preserve">، وأبوسفیان بن أبی‌الحاث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 بن عبداللّه الجمحی، وأبوسفیان بن حرب</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ومن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فأصبحت قد راجعت حلمی وردّنی إلی من طردت</w:t>
      </w:r>
      <w:r>
        <w:rPr>
          <w:rStyle w:val="FootnoteAnchor"/>
          <w:rtl w:val="true"/>
        </w:rPr>
        <w:footnoteReference w:id="875"/>
      </w:r>
      <w:r>
        <w:rPr>
          <w:rFonts w:ascii="Amiri" w:hAnsi="Amiri" w:eastAsia="Amiri" w:cs="Amiri"/>
          <w:color w:val="111111"/>
          <w:sz w:val="28"/>
          <w:sz w:val="28"/>
          <w:szCs w:val="28"/>
          <w:rtl w:val="true"/>
          <w:lang w:bidi="ar-SA"/>
        </w:rPr>
        <w:t>کلّ مطرّد</w:t>
      </w:r>
    </w:p>
    <w:p>
      <w:pPr>
        <w:pStyle w:val="BookText"/>
        <w:rPr/>
      </w:pPr>
      <w:r>
        <w:rPr>
          <w:rFonts w:ascii="Amiri" w:hAnsi="Amiri" w:eastAsia="Amiri" w:cs="Amiri"/>
          <w:color w:val="111111"/>
          <w:sz w:val="28"/>
          <w:sz w:val="28"/>
          <w:szCs w:val="28"/>
          <w:rtl w:val="true"/>
          <w:lang w:bidi="ar-SA"/>
        </w:rPr>
        <w:t>أصدّ وأنأی جاهلاً عن محمّدٍ وأدعی وإن لم أنتسب من محمّد</w:t>
      </w:r>
    </w:p>
    <w:p>
      <w:pPr>
        <w:pStyle w:val="BookText"/>
        <w:rPr/>
      </w:pPr>
      <w:r>
        <w:rPr>
          <w:rFonts w:ascii="IRNazanin" w:hAnsi="IRNazanin" w:eastAsia="IRNazanin"/>
          <w:color w:val="111111"/>
          <w:sz w:val="28"/>
          <w:sz w:val="28"/>
          <w:szCs w:val="28"/>
          <w:rtl w:val="true"/>
          <w:lang w:bidi="fa-IR"/>
        </w:rPr>
        <w:t>فضرب النبی صلی الله علیه و آله یده فی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طردتنی یا أباسفیان</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3387373_3381743652"/>
      <w:bookmarkStart w:id="122" w:name="_Toc42"/>
      <w:bookmarkEnd w:id="121"/>
      <w:r>
        <w:rPr>
          <w:rtl w:val="true"/>
        </w:rPr>
        <w:t>فصل فی أمواله ورقیقه صلی الله علیه و آله</w:t>
      </w:r>
      <w:bookmarkEnd w:id="12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أفراسه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الورد، قد أهداه تمیم الداری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والطرب، سمّی لشبوقه</w:t>
      </w:r>
      <w:r>
        <w:rPr>
          <w:rStyle w:val="FootnoteAnchor"/>
          <w:rtl w:val="true"/>
        </w:rPr>
        <w:footnoteReference w:id="877"/>
      </w:r>
      <w:r>
        <w:rPr>
          <w:rFonts w:ascii="IRNazanin" w:hAnsi="IRNazanin" w:eastAsia="IRNazanin"/>
          <w:color w:val="111111"/>
          <w:sz w:val="28"/>
          <w:sz w:val="28"/>
          <w:szCs w:val="28"/>
          <w:rtl w:val="true"/>
          <w:lang w:bidi="fa-IR"/>
        </w:rPr>
        <w:t>وحسن صهیله،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واللزاز، وقد أهداه المقوقس، سمّی بذلک لأنّه کان ملزّزاً موثقاً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واللحیف، أهداه ربیعة بن أبی‌البراء، وسمّی بذلک لأنّه کان کالمتلحف</w:t>
      </w:r>
      <w:r>
        <w:rPr>
          <w:rStyle w:val="FootnoteAnchor"/>
          <w:rtl w:val="true"/>
        </w:rPr>
        <w:footnoteReference w:id="878"/>
      </w:r>
      <w:r>
        <w:rPr>
          <w:rFonts w:ascii="IRNazanin" w:hAnsi="IRNazanin" w:eastAsia="IRNazanin"/>
          <w:color w:val="111111"/>
          <w:sz w:val="28"/>
          <w:sz w:val="28"/>
          <w:szCs w:val="28"/>
          <w:rtl w:val="true"/>
          <w:lang w:bidi="fa-IR"/>
        </w:rPr>
        <w:t>بعرفة، والصحیح أنّه الورد الذی أعطاه الداری، وسمّاه النبی صلی الله علیه و آله اللحیف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والمرتجس</w:t>
      </w:r>
      <w:r>
        <w:rPr>
          <w:rStyle w:val="FootnoteAnchor"/>
          <w:rtl w:val="true"/>
        </w:rPr>
        <w:footnoteReference w:id="879"/>
      </w:r>
      <w:r>
        <w:rPr>
          <w:rFonts w:ascii="IRNazanin" w:hAnsi="IRNazanin" w:eastAsia="IRNazanin"/>
          <w:color w:val="111111"/>
          <w:sz w:val="28"/>
          <w:sz w:val="28"/>
          <w:szCs w:val="28"/>
          <w:rtl w:val="true"/>
          <w:lang w:bidi="fa-IR"/>
        </w:rPr>
        <w:t>، وقد صحّفوه،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المرتجز، وهو المشتری والأعرابی</w:t>
      </w:r>
      <w:r>
        <w:rPr>
          <w:rStyle w:val="FootnoteAnchor"/>
          <w:rtl w:val="true"/>
        </w:rPr>
        <w:footnoteReference w:id="880"/>
      </w:r>
      <w:r>
        <w:rPr>
          <w:rFonts w:ascii="IRNazanin" w:hAnsi="IRNazanin" w:eastAsia="IRNazanin"/>
          <w:color w:val="111111"/>
          <w:sz w:val="28"/>
          <w:sz w:val="28"/>
          <w:szCs w:val="28"/>
          <w:rtl w:val="true"/>
          <w:lang w:bidi="fa-IR"/>
        </w:rPr>
        <w:t>الذی شهد فیه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والسکب، وکان أوّل فرس رکبه، وأوّل ما غزا علیه فی احد، وکان ابتاعه من رجل من فزارة،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بریدة الملاّح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الیعسوب، والسبحة، وذوالعقاب، والملاوح،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إلیه المقوقس دلدل، وکان أشهب</w:t>
      </w:r>
      <w:r>
        <w:rPr>
          <w:rStyle w:val="FootnoteAnchor"/>
          <w:rtl w:val="true"/>
        </w:rPr>
        <w:footnoteReference w:id="881"/>
      </w:r>
      <w:r>
        <w:rPr>
          <w:rFonts w:ascii="IRNazanin" w:hAnsi="IRNazanin" w:eastAsia="IRNazanin"/>
          <w:color w:val="111111"/>
          <w:sz w:val="28"/>
          <w:sz w:val="28"/>
          <w:szCs w:val="28"/>
          <w:rtl w:val="true"/>
          <w:lang w:bidi="fa-IR"/>
        </w:rPr>
        <w:t>، فدفعها إلی علی علیه السلام، ثمّ کان للحسن علیه السلام، ثمّ للحسین علیه السلام، ثمّ کبرت وعمیت، وهی أوّل بغلة رکبت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إلیه فروة بن عمرو الجذامی بغلة،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له المقوقس یعفور مع دلدل، وأعطاه فروة الجذامی عفیر مع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العضباء، وکانت لا تسبق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والجدعاء، والقصواء،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القضواء، وهی ناقة اشتراها النبی صلی الله علیه و آله من أبی‌بکر بأربعمائة درهم، وهاجر علیها، ثمّ نفقت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والصهباء،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البغوم، والغیم، والنوق، ومروة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عشر لقاح یحلبها، یسار کلّ لیلة قربتین عظیمتین، یفرّقها علی نسائه،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مهرة، أرسل بها سعد بن عبادة، والشقرا، والریا، ابتاعهما بسوق النبط، والحباء، والسمرا، والعریس، والسعدیة، والبغوم، والیسیرة، وبردة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منائح رسول اللّه صلی الله علیه و آله سبع أعنز، یرعاهنّ ابن امّ أیمن،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عجوة</w:t>
      </w:r>
      <w:r>
        <w:rPr>
          <w:rStyle w:val="FootnoteAnchor"/>
          <w:rtl w:val="true"/>
        </w:rPr>
        <w:footnoteReference w:id="883"/>
      </w:r>
      <w:r>
        <w:rPr>
          <w:rFonts w:ascii="IRNazanin" w:hAnsi="IRNazanin" w:eastAsia="IRNazanin"/>
          <w:color w:val="111111"/>
          <w:sz w:val="28"/>
          <w:sz w:val="28"/>
          <w:szCs w:val="28"/>
          <w:rtl w:val="true"/>
          <w:lang w:bidi="fa-IR"/>
        </w:rPr>
        <w:t>، وزمزم، وسقیا، وبرکة، وورسة، وأطلال، وأطراف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له مائة من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مخرنق أحد بنی النضیر حبراً عالماً، أسلم وقاتل مع رسول اللّه صلی الله علیه و آله، وأوصی بماله لرسول اللّه صلی الله علیه و آله، وهو سبع حوائط،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المینب</w:t>
      </w:r>
      <w:r>
        <w:rPr>
          <w:rStyle w:val="FootnoteAnchor"/>
          <w:rtl w:val="true"/>
        </w:rPr>
        <w:footnoteReference w:id="884"/>
      </w:r>
      <w:r>
        <w:rPr>
          <w:rFonts w:ascii="IRNazanin" w:hAnsi="IRNazanin" w:eastAsia="IRNazanin"/>
          <w:color w:val="111111"/>
          <w:sz w:val="28"/>
          <w:sz w:val="28"/>
          <w:szCs w:val="28"/>
          <w:rtl w:val="true"/>
          <w:lang w:bidi="fa-IR"/>
        </w:rPr>
        <w:t>، والصائفة، والحسنی، ویرقد، والعواف</w:t>
      </w:r>
      <w:r>
        <w:rPr>
          <w:rStyle w:val="FootnoteAnchor"/>
          <w:rtl w:val="true"/>
        </w:rPr>
        <w:footnoteReference w:id="885"/>
      </w:r>
      <w:r>
        <w:rPr>
          <w:rFonts w:ascii="IRNazanin" w:hAnsi="IRNazanin" w:eastAsia="IRNazanin"/>
          <w:color w:val="111111"/>
          <w:sz w:val="28"/>
          <w:sz w:val="28"/>
          <w:szCs w:val="28"/>
          <w:rtl w:val="true"/>
          <w:lang w:bidi="fa-IR"/>
        </w:rPr>
        <w:t>، والکلاء، ومشربة امّ إبراهیم</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له صفایا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بنی النضیر، وخیبر، وفدک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فاعطی فدک والعوالی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وقف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من الغنیمة الخمس، وصفی یصطفیه من الغنم ما شاء قبل القسمة، وسهمه مع المسلمین کرجل منهم، وکانت له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ورث من أبیه امّ أیمن، فأعتقها وورث خمسة أجمال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أوارک، وقطعة</w:t>
      </w:r>
      <w:r>
        <w:rPr>
          <w:rStyle w:val="FootnoteAnchor"/>
          <w:rtl w:val="true"/>
        </w:rPr>
        <w:footnoteReference w:id="888"/>
      </w:r>
      <w:r>
        <w:rPr>
          <w:rFonts w:ascii="IRNazanin" w:hAnsi="IRNazanin" w:eastAsia="IRNazanin"/>
          <w:color w:val="111111"/>
          <w:sz w:val="28"/>
          <w:sz w:val="28"/>
          <w:szCs w:val="28"/>
          <w:rtl w:val="true"/>
          <w:lang w:bidi="fa-IR"/>
        </w:rPr>
        <w:t>غنم، وسیفاً ماثوی، وزرقاً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سیوفه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والمخذم، والرسوب ورثه من أبیه، والعضب أعطاه سعد ابن عبادة، وأصاب من 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بتاراً، وحتفاً، وسیفاً قلعیاً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رماحه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ثلاثاً من بنی قینقاع، وکان له رمح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عنزة،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المثنّی أنفذها النجاشی،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النجاشی أعطی للزبیر عنزة، فلمّا جاء إلی النبی صلی الله علیه و آله أعطاه إیّاها، فکان بلال یحملها بین یدیه یوم العید، ویخرج بها فی أسفاره، فترکز</w:t>
      </w:r>
      <w:r>
        <w:rPr>
          <w:rStyle w:val="FootnoteAnchor"/>
          <w:rtl w:val="true"/>
        </w:rPr>
        <w:footnoteReference w:id="889"/>
      </w:r>
      <w:r>
        <w:rPr>
          <w:rFonts w:ascii="IRNazanin" w:hAnsi="IRNazanin" w:eastAsia="IRNazanin"/>
          <w:color w:val="111111"/>
          <w:sz w:val="28"/>
          <w:sz w:val="28"/>
          <w:szCs w:val="28"/>
          <w:rtl w:val="true"/>
          <w:lang w:bidi="fa-IR"/>
        </w:rPr>
        <w:t>بین یدیه فیصلّی إلیها</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تحمل المؤذّنون بین یدی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دروعه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الفضول، أعطاها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والفضّة، ودرعان، أصابهما من بنی قینقاع، وهما السعدیة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الوشاح،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عنده درع داود النبی صلی الله علیه و آله التی لبسها لمّا قتل جالوت</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البیضاء، وکانت من شوحط، والصفراء من نبع، والروحاء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هذه الثلاثة من 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والکرع،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ترس،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وترس، فیه تمثال رأس کبش أذهبه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جعبة،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مکّة وعلی رأسه مغفر،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السبوغ</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ولواؤه 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قضیب یسمّی الممشوق، ومحجرة</w:t>
      </w:r>
      <w:r>
        <w:rPr>
          <w:rStyle w:val="FootnoteAnchor"/>
          <w:rtl w:val="true"/>
        </w:rPr>
        <w:footnoteReference w:id="893"/>
      </w:r>
      <w:r>
        <w:rPr>
          <w:rFonts w:ascii="IRNazanin" w:hAnsi="IRNazanin" w:eastAsia="IRNazanin"/>
          <w:color w:val="111111"/>
          <w:sz w:val="28"/>
          <w:sz w:val="28"/>
          <w:szCs w:val="28"/>
          <w:rtl w:val="true"/>
          <w:lang w:bidi="fa-IR"/>
        </w:rPr>
        <w:t>، ومخصرة تسمّی العرجون، ومنطقة من أدیم منشور، فیها ثلاث حلق من فضّة، والإبزیم، والطرف من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قدح مضبّب بثلاث ضبات فضّة، وتور من حجارة،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المخضب، وقدح من زجاج، ومغتسل من صفر، وقطیفة، وقصعة، وخاتم فضّة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وأهدی له النجاشی خفّین أسودین ساذجین، فلبسهما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فراش النبی صلی الله علیه و آله الذی یرقد فیه من أدم حشوة لیف</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ملحفته مصبوغة بورس أو زعفران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یلبس یوم الجمعة برده الأحمر، ویعتمّ بالسحاب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مکّة یوم الفتح وعلیه عمامة 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له ربعة، فیها مشط عاج، ومکحلة، ومقراض، وسواک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یوم مات عشرة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حبرة، وإزاراً عمّانیاً، وثوبین صحاریین اسم بلد من عمّان، وقمیصاً سحولیاً، وجبّة یمنیة، وخمیصة، وکساءً</w:t>
      </w:r>
    </w:p>
    <w:p>
      <w:pPr>
        <w:pStyle w:val="BookText"/>
        <w:rPr/>
      </w:pPr>
      <w:r>
        <w:rPr>
          <w:rFonts w:ascii="IRNazanin" w:hAnsi="IRNazanin" w:eastAsia="IRNazanin"/>
          <w:color w:val="111111"/>
          <w:sz w:val="28"/>
          <w:sz w:val="28"/>
          <w:szCs w:val="28"/>
          <w:rtl w:val="true"/>
          <w:lang w:bidi="fa-IR"/>
        </w:rPr>
        <w:t>أبیض، وقلانس صغاراً لاطئة ثلاثاً أو أربعاً، وإزاراً طوله ثلاثة أشبار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فی إزار غلیظ من هذه الیمانیة، وکساءً یدعی بالملبّدة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سریر أعطاه أسعد بن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منبره ثلاثة مراقی من الطرفاء، استعملت امرأة لغلام لها نجّار اسمه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مسجده بلا منارة، وکان بلال یؤذّن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شعار أصحاب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لمزینة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شعارکم؟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شعارکم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شعار المهاجرین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عبداللّه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وزید بن حارثة، وابنه اسامة، وأبورافع أسلم،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بندویه العجمی، وهبه العبّاس، وأعتقه النبی صلی الله علیه و آله لمّا بشّر بإسلام العبّاس، وزوّجه سلمی، فولد له عبیداللّه کاتب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وبلال الحبشی، وصهیب الرومی، وسفینة اسمه مفلح الأسود،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 البلخی، وکان لاُمّ سلمة، فأعتقته واشترطت علیه خدمة النبی صلی الله علیه و آله، وثوبان الحمیری، اشتراه النبی صلی الله علیه و آله وأعتقه، وبقی فی خدمته وخدمة أولاده إلی أیّام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ویسار النوبی، اسر فی غزوة بنی ثعلبة، فأعتقه، وهو الذی قتله العرنیون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وشقران، واسمه صالح بن عدی الحبشی، ورثه عن أبیه،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هومن أولاد</w:t>
      </w:r>
    </w:p>
    <w:p>
      <w:pPr>
        <w:pStyle w:val="BookText"/>
        <w:rPr/>
      </w:pPr>
      <w:r>
        <w:rPr>
          <w:rFonts w:ascii="IRNazanin" w:hAnsi="IRNazanin" w:eastAsia="IRNazanin"/>
          <w:color w:val="111111"/>
          <w:sz w:val="28"/>
          <w:sz w:val="28"/>
          <w:szCs w:val="28"/>
          <w:rtl w:val="true"/>
          <w:lang w:bidi="fa-IR"/>
        </w:rPr>
        <w:t>دهاقین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ومدعم الخثعمی، وهو هدیة فروة بنت عمرو الجذامی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وأبومویهبة، من مولدی مزینة، أعتقه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وأبوکبشة، واسمه السلیم، من مولدی أرض دوس أو مکّة، فاشتراه وأعتقه، ومات فی أوّل یوم من جلوس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وأبوبکرة هشام، واسمه نقیع، تدلّی من الحصن علی بکرة، ونزل من حصن الطائف إلی النبی صلی الله علیه و آله، فانعتق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وأبوأیمن، واسمه رباح، وکان أسود، وکان یستأذن علی النبی صلی الله علیه و آله، ثمّ صیّره مکان یسار حین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وأبولبابة القرظی، اشتراه النبی صلی الله علیه و آله، فأعتقه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وفضالة، وهبه رفاعة بن زید الجذامی، وقتل بوادی القری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وأنبسة</w:t>
      </w:r>
      <w:r>
        <w:rPr>
          <w:rStyle w:val="FootnoteAnchor"/>
          <w:rtl w:val="true"/>
        </w:rPr>
        <w:footnoteReference w:id="897"/>
      </w:r>
      <w:r>
        <w:rPr>
          <w:rFonts w:ascii="IRNazanin" w:hAnsi="IRNazanin" w:eastAsia="IRNazanin"/>
          <w:color w:val="111111"/>
          <w:sz w:val="28"/>
          <w:sz w:val="28"/>
          <w:szCs w:val="28"/>
          <w:rtl w:val="true"/>
          <w:lang w:bidi="fa-IR"/>
        </w:rPr>
        <w:t>بن کردی من العجم، قتل فی بدر،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أیّام أبی‌بکر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وکرکرة، اهدی له، فأعتقه،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وهو 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وأبوضمرة، کان ممّا أفاء اللّه علیه من العرب، وهو أبوضمیرة،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اشترته امّسلمة للنبی صلی الله علیه و آله، فأعتقه،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روح</w:t>
      </w:r>
      <w:r>
        <w:rPr>
          <w:rStyle w:val="FootnoteAnchor"/>
          <w:rtl w:val="true"/>
        </w:rPr>
        <w:footnoteReference w:id="898"/>
      </w:r>
      <w:r>
        <w:rPr>
          <w:rFonts w:ascii="IRNazanin" w:hAnsi="IRNazanin" w:eastAsia="IRNazanin"/>
          <w:color w:val="111111"/>
          <w:sz w:val="28"/>
          <w:sz w:val="28"/>
          <w:szCs w:val="28"/>
          <w:rtl w:val="true"/>
          <w:lang w:bidi="fa-IR"/>
        </w:rPr>
        <w:t>بن شیرزاد، من ولد کشتاسب الملک، وبنیه من مولدی السراة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وأسلم الأصفر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وانجشة</w:t>
      </w:r>
      <w:r>
        <w:rPr>
          <w:rStyle w:val="FootnoteAnchor"/>
          <w:rtl w:val="true"/>
        </w:rPr>
        <w:footnoteReference w:id="899"/>
      </w:r>
      <w:r>
        <w:rPr>
          <w:rFonts w:ascii="IRNazanin" w:hAnsi="IRNazanin" w:eastAsia="IRNazanin"/>
          <w:color w:val="111111"/>
          <w:sz w:val="28"/>
          <w:sz w:val="28"/>
          <w:szCs w:val="28"/>
          <w:rtl w:val="true"/>
          <w:lang w:bidi="fa-IR"/>
        </w:rPr>
        <w:t>الحبشی</w:t>
      </w:r>
      <w:r>
        <w:rPr>
          <w:rFonts w:eastAsia="IRNazanin" w:cs="IRNazanin"/>
          <w:color w:val="111111"/>
          <w:sz w:val="28"/>
          <w:szCs w:val="28"/>
          <w:rtl w:val="true"/>
          <w:lang w:bidi="fa-IR"/>
        </w:rPr>
        <w:t>.</w:t>
      </w:r>
      <w:bookmarkStart w:id="123" w:name="pg14047_140515"/>
    </w:p>
    <w:p>
      <w:pPr>
        <w:pStyle w:val="BookText"/>
        <w:rPr/>
      </w:pPr>
      <w:bookmarkEnd w:id="123"/>
      <w:r>
        <w:rPr>
          <w:rFonts w:ascii="IRNazanin" w:hAnsi="IRNazanin" w:eastAsia="IRNazanin"/>
          <w:color w:val="111111"/>
          <w:sz w:val="28"/>
          <w:sz w:val="28"/>
          <w:szCs w:val="28"/>
          <w:rtl w:val="true"/>
          <w:lang w:bidi="fa-IR"/>
        </w:rPr>
        <w:t>وماهر، کان المقوقس أهداه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وأبوثابت، وأبوبیزر</w:t>
      </w:r>
      <w:r>
        <w:rPr>
          <w:rStyle w:val="FootnoteAnchor"/>
          <w:rtl w:val="true"/>
        </w:rPr>
        <w:footnoteReference w:id="900"/>
      </w:r>
      <w:r>
        <w:rPr>
          <w:rFonts w:ascii="IRNazanin" w:hAnsi="IRNazanin" w:eastAsia="IRNazanin"/>
          <w:color w:val="111111"/>
          <w:sz w:val="28"/>
          <w:sz w:val="28"/>
          <w:szCs w:val="28"/>
          <w:rtl w:val="true"/>
          <w:lang w:bidi="fa-IR"/>
        </w:rPr>
        <w:t>، وأبوسلمی، وأبوعسیب، وأبورافع الأصفر، وأبولقیط، وأبوالبشر، ومهران، وعبید، وأفلح، ورفیع، ویسار الأکبر</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إماؤه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بنت شمعون، أهداها له ملک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وسلمی، ورضوی، واُمّأیمن اسمها برکة، وأسلمة، وأنسة، ومویهبة،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موالیه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خصیّ،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مابورا</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3387375_3381743652"/>
      <w:bookmarkStart w:id="125" w:name="_Toc43"/>
      <w:bookmarkEnd w:id="124"/>
      <w:r>
        <w:rPr>
          <w:rtl w:val="true"/>
        </w:rPr>
        <w:t>فصل فی أحواله وتواریخه صلی الله علیه و آله</w:t>
      </w:r>
      <w:bookmarkEnd w:id="125"/>
    </w:p>
    <w:p>
      <w:pPr>
        <w:pStyle w:val="BookText"/>
        <w:rPr/>
      </w:pPr>
      <w:r>
        <w:rPr>
          <w:rFonts w:ascii="IRNazanin" w:hAnsi="IRNazanin" w:eastAsia="IRNazanin"/>
          <w:color w:val="111111"/>
          <w:sz w:val="28"/>
          <w:sz w:val="28"/>
          <w:szCs w:val="28"/>
          <w:rtl w:val="true"/>
          <w:lang w:bidi="fa-IR"/>
        </w:rPr>
        <w:t>حملت به امّه فی أیّام التشریق عند جمرة العقبة الوسطی، فی منزل عبداللّه بن عبدالمطّلب</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أنّه ولد بمکّة عند طلوع الفجر، من یوم الجمعة السابع عشر، من شهر ربیع الأوّل، بعد خمس وخمسین یوماً من هلاک أصحاب الفیل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الإثنین الثامن</w:t>
      </w:r>
      <w:r>
        <w:rPr>
          <w:rStyle w:val="FootnoteAnchor"/>
          <w:rtl w:val="true"/>
        </w:rPr>
        <w:footnoteReference w:id="904"/>
      </w:r>
      <w:r>
        <w:rPr>
          <w:rFonts w:ascii="IRNazanin" w:hAnsi="IRNazanin" w:eastAsia="IRNazanin"/>
          <w:color w:val="111111"/>
          <w:sz w:val="28"/>
          <w:sz w:val="28"/>
          <w:szCs w:val="28"/>
          <w:rtl w:val="true"/>
          <w:lang w:bidi="fa-IR"/>
        </w:rPr>
        <w:t>أو العاشر منه لسبع</w:t>
      </w:r>
      <w:r>
        <w:rPr>
          <w:rStyle w:val="FootnoteAnchor"/>
          <w:rtl w:val="true"/>
        </w:rPr>
        <w:footnoteReference w:id="905"/>
      </w:r>
      <w:r>
        <w:rPr>
          <w:rFonts w:ascii="IRNazanin" w:hAnsi="IRNazanin" w:eastAsia="IRNazanin"/>
          <w:color w:val="111111"/>
          <w:sz w:val="28"/>
          <w:sz w:val="28"/>
          <w:szCs w:val="28"/>
          <w:rtl w:val="true"/>
          <w:lang w:bidi="fa-IR"/>
        </w:rPr>
        <w:t>بقین من ملک</w:t>
      </w:r>
    </w:p>
    <w:p>
      <w:pPr>
        <w:pStyle w:val="BookText"/>
        <w:rPr/>
      </w:pPr>
      <w:r>
        <w:rPr>
          <w:rFonts w:ascii="IRNazanin" w:hAnsi="IRNazanin" w:eastAsia="IRNazanin"/>
          <w:color w:val="111111"/>
          <w:sz w:val="28"/>
          <w:sz w:val="28"/>
          <w:szCs w:val="28"/>
          <w:rtl w:val="true"/>
          <w:lang w:bidi="fa-IR"/>
        </w:rPr>
        <w:t>أنوشیروان</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ملک هرمز لثمان سنین وثمانیة أشهر مضت من ملک عمرو بن هند ملک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ووافق شهر الروم العشرین من شبّاط فی السنة الثانیة من ملک هرمز بن أنوشیروان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الطبری أنّ مولده کان لاثنتین وأربعین سنة من ملک أنوشیروان</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الصحیح؛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فی زمن الملک العادل أنوشیروان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شعب أبی‌طالب، فی دار محمّد بن یوسف، فی الزاویة القصوی عن یسارک وأنت داخل الدار</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من الدار التی تعرف الیوم بدار محمّد بن یوسف، وهو أخو الحجّاج بن یوسف، وکان قد اشتراها من عقیل، وأدخل ذلک البیت فی الدار، حتّی أخرجته الخیزران، واتّخذته مسجداً یصلّی فیه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الطرابلسی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الذی ولد فیه رسول اللّه صلی الله علیه و آله فی دار محمّد بن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أبوه وهو ابن شهرین</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سبعة أشهر</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أبوه بالمدینة، ودفن فی دار النابغة</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أبوه واُمّه حامل به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وماتت امّه وهو ابن أربع سنین</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ثمانیة وعشرین شهراً</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امّه بالأبواء منصرفة إلی مکّة وهو ابن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وربّاه عبدالمطّلب، وتوفّی عنه وهو ابن ثمانیة سنین وشهران وعشرة أیّام، فأوصی به إلی أبی‌طالب، فربّاه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العروس، وتاریخ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أرضعته ثویبة مولاة أبی‌لهب بلبن ابنها مسروح أیّاماً، فتوفّیت مسلمة سنة سبع من الهجرة، ومات ابنها قبلها، ثمّ أرضعته حلیمة السعدیة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مع أبی‌طالب فی تجارته، وهو ابن تسع سنین،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اثنتی عشرة</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إلی الشام فی تجارته لخدیجة وله خمس وعشرون سنة، وتزوّج بها بعد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خدیجة وهو ابن بضع وعشرین سنة</w:t>
      </w:r>
      <w:r>
        <w:rPr>
          <w:rStyle w:val="FootnoteAnchor"/>
          <w:rtl w:val="true"/>
        </w:rPr>
        <w:footnoteReference w:id="9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 المعروف بمنزل خدیجة، وهو الیوم مسجد</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ولبث بها أربع وعشرین سنة وأشهراً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وبنیت الکعبة، ورضیت قریش بحکمه فیها، وهو ابن خمس وثلاثین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إلیه یوم الإثنین السابع والعشرین من رجب، وله أربعون سنة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وأربعون سنة</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المسیّب،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وأربعون سنة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لإحدی عشرة خلون من ربیع الأول،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لعشر خلون من ربیع الأوّل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فی شهر رمضان؛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w:t>
      </w:r>
      <w:r>
        <w:rPr>
          <w:rStyle w:val="FootnoteAnchor"/>
          <w:rtl w:val="true"/>
        </w:rPr>
        <w:footnoteReference w:id="92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إنزاله للسابع عشر أو الثامن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والعشرین، عن أبی‌الجلد</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 صلی الله علیه و آله یدعو الناس، وقام أبوطالب علیه السلام بنصرته، فأسلم خدیجة علیها السلام وعلی علیه السلام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واُسری به بعد النبوّة بسنتین،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بسنة وستّة أشهر بعد رجوعه من الطائف</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اکتتم رسول اللّه صلی الله علیه و آله بمکّة مستخفیاً خائفاً خمس سنین لیس یظهر، وعلی علیه السلام معه وخدیجة، ثمّ أمره اللّه أن یصدع بما یؤمر، فظهر وأظهر</w:t>
      </w:r>
      <w:r>
        <w:rPr>
          <w:rStyle w:val="FootnoteAnchor"/>
          <w:rtl w:val="true"/>
        </w:rPr>
        <w:footnoteReference w:id="926"/>
      </w:r>
      <w:r>
        <w:rPr>
          <w:rFonts w:ascii="IRNazanin" w:hAnsi="IRNazanin" w:eastAsia="IRNazanin"/>
          <w:color w:val="111111"/>
          <w:sz w:val="28"/>
          <w:sz w:val="28"/>
          <w:szCs w:val="28"/>
          <w:rtl w:val="true"/>
          <w:lang w:bidi="fa-IR"/>
        </w:rPr>
        <w:t>أمره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وتوفّی أبوطالب بعد نبوّته بتسع سنین وثمانیة أشهر، وذلک بعد خروجه من الشعب بشهرین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الواقدی أنّهم خرجوا من الشعب قبل الهجرة بثلاث سنین، وفی هذه السنة توفّی أبوطالب، وتوفّیت خدیجة بعده بستّة أشهر، وله ستّ وأربعون سنة وثمانیة أشهر وأربعة وعشرون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سبع وأربعین سنة وستّة أشهر وأیّاماً</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أبوعبداللّه بن مندة فی کتاب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وفاة خدیجة بعد موت أبی‌طالب</w:t>
      </w:r>
    </w:p>
    <w:p>
      <w:pPr>
        <w:pStyle w:val="BookText"/>
        <w:rPr/>
      </w:pPr>
      <w:r>
        <w:rPr>
          <w:rFonts w:ascii="IRNazanin" w:hAnsi="IRNazanin" w:eastAsia="IRNazanin"/>
          <w:color w:val="111111"/>
          <w:sz w:val="28"/>
          <w:sz w:val="28"/>
          <w:szCs w:val="28"/>
          <w:rtl w:val="true"/>
          <w:lang w:bidi="fa-IR"/>
        </w:rPr>
        <w:t>بثلاثة أیّام، وسمّی هذا العام عام الحزن</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ولبث بعدها بمکّة ثلاثة أشهر، فأمر أصحابه بالهجرة إلی الحبشة، فخرج جماعة من أصحابه بأهالیهم، وذلک بعد خمس من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حصار الشعب وکتابة الصحیفة أربع سنین،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سنین، 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توفّی أبوطالب رحمه اللّه خرج إلی الطائف، وأقام فیه شهراً، وکان معه زید بن الحارث، ثمّ انصرف إلی مکّة، ومکث فیها سنة وستّة أشهر فی جوار مطعم 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یدعو القبائل فی المواسم، فکانت بیعة العقبة الاُولی بمنی، فبایعه خمسة نفر من الخزرج، وواحد من الأوس، فی خفیة من قومهم بیعة النساء،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ابن عبد اللّه، وفطنة بن عامر بن حزام، وعوف بن الحارث، وحارثة بن ثعلبة، ومرثد بن الأسد، وأبوأمامة ثعلبة بن عمرو،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أسعد بن زرارة، فلمّا انصرفوا إلی المدینة، وذکروا القصّة، وقرؤوا القرآن، صدّقوه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السنة القابلة، وهی العقبة الثانیة، أنفذوا معهم ستّة اخری بالسلام والبیعة،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أبوالهیثم بن التیّهان، وعبادة بن الصامت، وذکوان بن عبداللّه، ونافع بن مالک ابن العجلان، وعبّاس بن عبادة بن نضلة، ویزید بن ثعلبة حلیف لهم، 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الحارث، وعویم بن ساعدة حلیف لهم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أنفذ النبی صلی الله علیه و آله معهم بابن عمّه مصعب بن هاشم، فنزل دار أسعد بن زرارة،</w:t>
      </w:r>
    </w:p>
    <w:p>
      <w:pPr>
        <w:pStyle w:val="BookText"/>
        <w:rPr/>
      </w:pPr>
      <w:r>
        <w:rPr>
          <w:rFonts w:ascii="IRNazanin" w:hAnsi="IRNazanin" w:eastAsia="IRNazanin"/>
          <w:color w:val="111111"/>
          <w:sz w:val="28"/>
          <w:sz w:val="28"/>
          <w:szCs w:val="28"/>
          <w:rtl w:val="true"/>
          <w:lang w:bidi="fa-IR"/>
        </w:rPr>
        <w:t>فاجتمعوا علیه</w:t>
      </w:r>
      <w:r>
        <w:rPr>
          <w:rStyle w:val="FootnoteAnchor"/>
          <w:rtl w:val="true"/>
        </w:rPr>
        <w:footnoteReference w:id="930"/>
      </w:r>
      <w:r>
        <w:rPr>
          <w:rFonts w:ascii="IRNazanin" w:hAnsi="IRNazanin" w:eastAsia="IRNazanin"/>
          <w:color w:val="111111"/>
          <w:sz w:val="28"/>
          <w:sz w:val="28"/>
          <w:szCs w:val="28"/>
          <w:rtl w:val="true"/>
          <w:lang w:bidi="fa-IR"/>
        </w:rPr>
        <w:t>، وأسلم أکثرهم، إلاّ دار امیّة بن زید، وحطمة، ووائل، وواقف، فإنّهم أسلموا بعد بدر واُحد والخندق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السنة القابلة کانت بیعة الحارث، وکانوا من الأوس والخزرج سبعین رجلاً وامرأتین، واختار صلی الله علیه و آله منهم اثنی عشر نقیباً، لیکونوا کفلاء قومه، تسعة من الخزرج، وثلاثة من الأوس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وجابر، والبراء بن معرور، وعبداللّه بن حزام، وسعد بن عبادة، والمنذر بن قمر، وعبداللّه بن رواحة، وسعد بن الربیع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القوافل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أبوهیثم، وأسید بن خضیر، وسعید بن خیثمة</w:t>
      </w:r>
      <w:r>
        <w:rPr>
          <w:rStyle w:val="FootnoteAnchor"/>
          <w:rtl w:val="true"/>
        </w:rPr>
        <w:footnoteReference w:id="931"/>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وبعث رسله إلی الآفاق فی سنة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فتح مکّة ووفاته کانت الوفود،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سلیم، وفیهم العبّاس بن مرداس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وبنو نهم، وفیهم عطارد بن حاجب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عامر، وفیهم عامر بن الطفیل، وأربد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سعد بن بکر، وفیهم صام بن ثعلبة، وعبدالقیس، والجارود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حنیفة، وفیهم مسیلمة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وطی، وفیهم زید الخیل، وعدی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وزبید، وفیهم عمرو بن معدیکرب</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وکندة، وفیهم الأشعث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ونجران، وفیهم السیّد، والعاقب، وأبوالحارث، والأزد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وبعثت حمیر إلی رسول اللّه صلی الله علیه و آله بإسلامهم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فروة الجذامی رسولاً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وبنو الحارث بن کعب، وفیهم قیس بن الحصین، ویزید بن عبدالمدان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وثقیف، وسیّدهم عبد نائلّ وبنو أسد، وأسلم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وهاجر إلی المدینة، وأمر أصحابه بالهجرة، وهوابن ثلاث وخمسین سنة، وکانت هجرته یوم الإثنین</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وصار ثلاثة أیّام فی الغار لیخیب من قصد إلیه، وروی ستّة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المدینة یوم الإثنین الثانی عشر من ربیع الأوّل،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وهی السنة الاُولی من الهجرة، فردّ التاریخ إلی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نزل بقبا فی دار کلثوم بن الهدم</w:t>
      </w:r>
      <w:r>
        <w:rPr>
          <w:rStyle w:val="FootnoteAnchor"/>
          <w:rtl w:val="true"/>
        </w:rPr>
        <w:footnoteReference w:id="934"/>
      </w:r>
      <w:r>
        <w:rPr>
          <w:rFonts w:ascii="IRNazanin" w:hAnsi="IRNazanin" w:eastAsia="IRNazanin"/>
          <w:color w:val="111111"/>
          <w:sz w:val="28"/>
          <w:sz w:val="28"/>
          <w:szCs w:val="28"/>
          <w:rtl w:val="true"/>
          <w:lang w:bidi="fa-IR"/>
        </w:rPr>
        <w:t>، ثمّ بدار خیثمة الأوسی، ثلاثة أیّام،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یوماً، إلی بلوغ علی علیه السلام وأهل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أهل المدینة یستقبلون کلّ یوم إلی قبا وینصرفون، فأسّس بقبا مسجدهم، وخرج یوم الجمعة ونزل المدینة، وصلّی فی المسجد الذی ببطن الوادی</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النسوی</w:t>
      </w:r>
      <w:r>
        <w:rPr>
          <w:rStyle w:val="FootnoteAnchor"/>
          <w:rtl w:val="true"/>
        </w:rPr>
        <w:footnoteReference w:id="936"/>
      </w:r>
      <w:r>
        <w:rPr>
          <w:rFonts w:ascii="IRNazanin" w:hAnsi="IRNazanin" w:eastAsia="IRNazanin"/>
          <w:color w:val="111111"/>
          <w:sz w:val="28"/>
          <w:sz w:val="28"/>
          <w:szCs w:val="28"/>
          <w:rtl w:val="true"/>
          <w:lang w:bidi="fa-IR"/>
        </w:rPr>
        <w:t>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صلاة صلاّها فی المدینة صلاة العصر، ثمّ نزل علی أبی أیّوب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أتی لهجرته شهر وأیّام، تمّت صلاة المقیم، وبعد ثمانیة أشهر آخی بین</w:t>
      </w:r>
    </w:p>
    <w:p>
      <w:pPr>
        <w:pStyle w:val="BookText"/>
        <w:rPr/>
      </w:pPr>
      <w:r>
        <w:rPr>
          <w:rFonts w:ascii="IRNazanin" w:hAnsi="IRNazanin" w:eastAsia="IRNazanin"/>
          <w:color w:val="111111"/>
          <w:sz w:val="28"/>
          <w:sz w:val="28"/>
          <w:szCs w:val="28"/>
          <w:rtl w:val="true"/>
          <w:lang w:bidi="fa-IR"/>
        </w:rPr>
        <w:t>المؤمنین، وفیها شرع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لهجرته سنة وشهران واثنان وعشرون یوماً، زوّج علیاً علیه السلام من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أنّها کانت بعد سنة من مقدمه إلیها</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فی ثمانیة عشر سنة بمکّة ثمانی سنین، وبالمدینة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عشرین سنة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أبوجعفر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فی لیلة القدر جملة واحدة إلی البیت المعمور، ثمّ نزل فی مدّة عشرین سنة</w:t>
      </w:r>
      <w:r>
        <w:rPr>
          <w:rFonts w:eastAsia="IRNazanin" w:cs="IRNazanin"/>
          <w:color w:val="111111"/>
          <w:sz w:val="28"/>
          <w:szCs w:val="28"/>
          <w:rtl w:val="true"/>
          <w:lang w:bidi="fa-IR"/>
        </w:rPr>
        <w:t>)</w:t>
      </w:r>
      <w:r>
        <w:rPr>
          <w:rStyle w:val="FootnoteAnchor"/>
          <w:rtl w:val="true"/>
        </w:rPr>
        <w:footnoteReference w:id="939"/>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الصادق علیه السلام متی حوّلت القبلة؟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رجوعه من بدر</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رکوع فی صلاة الصبح، فاستداروا</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والواحدی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صلّی عند قدومه المدینة ستّة عشر شهراً نحو بیت المقدس</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النبی صلی الله علیه و آله قبل النبوّة وبعدها، لا یعرف عددها، ولم یحجّ بعد الهجرة إلاّ حجّة الوداع</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حجّ ثلاثة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حجّتین قبل الهجرة، وحجّة‌الوداع</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العلاء بن رزین، وعمرو بن یزید،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رسول اللّه صلی الله علیه و آله عشرین حجّة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النبی صلی الله علیه و آله أربع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الحدیبیة، والقضاء، والجعرانة، والتی مع حجّته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عمّار،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رسول اللّه صلی الله علیه و آله ثلاث عمر متفرّقات، ثمّ ذکر الحدیبیة، والقضاء، والجعرانة</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وأقام بالمدینة عشر سنین، ثم حجّ حجّة الوداع، ونصب علیاً علیه السلام إماماً یوم غدیر خمّ، فلمّا دخل المدینة بعث اسامة بن زید، وأمره أن یقصد إلی حیث قتل أبوه، وجعل فی جیشه وتحت 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أبابکر، وعمر، وأباعبیدة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وعسکر اسامة بالجرف، فاشتکی شکواه التی توفّی فیها، فکان یقول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نفّذوا جیش اسامة، ویکرّر ذلک</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سنة إحدی عشرة أقام بالمدینة المحرّم، ومرض أیّاماً، وتوفّی فی الثانی من صفر یوم الإثنین،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لثنتی عشرة لیلة مضت من شهر</w:t>
      </w:r>
      <w:bookmarkStart w:id="126" w:name="pg14047_140525"/>
    </w:p>
    <w:p>
      <w:pPr>
        <w:pStyle w:val="BookText"/>
        <w:rPr/>
      </w:pPr>
      <w:bookmarkEnd w:id="126"/>
      <w:r>
        <w:rPr>
          <w:rFonts w:ascii="Amiri" w:hAnsi="Amiri" w:eastAsia="Amiri" w:cs="Amiri"/>
          <w:color w:val="111111"/>
          <w:sz w:val="28"/>
          <w:sz w:val="28"/>
          <w:szCs w:val="28"/>
          <w:rtl w:val="true"/>
          <w:lang w:bidi="ar-SA"/>
        </w:rPr>
        <w:t>ربیع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بین قدومه المدینة ووفاته عشر سنین، وقبض قبل أن تغیب الشمس، وهو ابن ثلاث وستّین سنة، فغسّله علی علیه السلام بثوبیه بوصیّة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ونودی بذلک، وبقی غیر مدفون ثلاثة أیّام یصلّی علیه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وحفر له لحداً أبوطلحة زید بن سهل الأنصاری، ودفنه علی علیه السلام، وعاونه العبّاس والفضل واُسامة، فنادت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نذکّرک اللّه حقّنا الیوم من رسول‌اللّه صلی الله علیه و آله أن یذهب، أدخل منّا رجلاً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 أوس بن خولی، فلمّا دلاّه فی حفرته،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وربّع قبره ولم یسنّم</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3387377_3381743652"/>
      <w:bookmarkStart w:id="128" w:name="_Toc44"/>
      <w:bookmarkEnd w:id="127"/>
      <w:r>
        <w:rPr>
          <w:rtl w:val="true"/>
        </w:rPr>
        <w:t>فصل فی معراجه صلی الله علیه و آله</w:t>
      </w:r>
      <w:bookmarkEnd w:id="128"/>
    </w:p>
    <w:p>
      <w:pPr>
        <w:pStyle w:val="BookText"/>
        <w:rPr/>
      </w:pPr>
      <w:r>
        <w:rPr>
          <w:rFonts w:ascii="IRNazanin" w:hAnsi="IRNazanin" w:eastAsia="IRNazanin"/>
          <w:color w:val="111111"/>
          <w:sz w:val="28"/>
          <w:sz w:val="28"/>
          <w:szCs w:val="28"/>
          <w:rtl w:val="true"/>
          <w:lang w:bidi="fa-IR"/>
        </w:rPr>
        <w:t>اختلف الناس فی المعراج، فالخوارج ینکرونه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بروحه دون جسمه علی طریق الرؤیا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الإمامیة والزیدیة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عرج بروحه وبجسمه إلی بیت المقدس؛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الْمَسْجِدِ الْأَقْصَی</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عرج بروحه وجسمه إلی السماوات، روی ذلک عن ابن عبّاس، وابن مسعود، وحذیفة، وأنس، وعائشة، واُمّ هانی</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لا ننکر ذلک إذا قامت الدلالة، وقد جعل اللّه تعالی معراج موسی علیه السلام إلی</w:t>
      </w:r>
    </w:p>
    <w:p>
      <w:pPr>
        <w:pStyle w:val="BookText"/>
        <w:rPr/>
      </w:pP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بِجانِبِ الطُّورِ</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ولإبراهیم علیه السلام إلی السماء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ولعیسی علیه السلام إلی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إِلَیْهِ</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ولإدریس علیه السلام إلی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رَفَعْناهُ مَکاناً عَلِیًّا</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وذلک لعلوّ همّته، فلذلک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یطیر بهمّته، فتعجّب اللّه من عروجه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وأقسم بنزوله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Style w:val="FootnoteAnchor"/>
          <w:rtl w:val="true"/>
        </w:rPr>
        <w:footnoteReference w:id="959"/>
      </w:r>
      <w:r>
        <w:rPr>
          <w:rFonts w:ascii="IRNazanin" w:hAnsi="IRNazanin" w:eastAsia="IRNazanin"/>
          <w:color w:val="111111"/>
          <w:sz w:val="28"/>
          <w:sz w:val="28"/>
          <w:szCs w:val="28"/>
          <w:rtl w:val="true"/>
          <w:lang w:bidi="fa-IR"/>
        </w:rPr>
        <w:t>فیکون عروجه ونزوله بین تأکیدین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السدی والواقدی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 قبل الهجرة بستّة أشهر بمکّة فی السابع عشر من شهر رمضان لیلة السبت بعد العتمة، من دار امّ هانی بنت أبی‌طالب</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القسیری، وأبی‌جعفر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اسری به من بیت خدیجة</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من شعب أبی‌طالب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نفس المسجد</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لیلة الإثنین فی شهر ربیع الأول بعد النبوّة بسنتین، فالأوّل معراج العجائب، والثانی معراج الکرامة</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علیه السلام أتی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بعثنی إلیک، وأمرنی أن آتیه بک، فقم، فإنّ اللّه یکرمک کرامة لم یکرم بها أحد قبلک ولا بعدک، فأبشر وطب نفساً، فقام وصلّی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هو بمیکائیل وإسرافیل، ومع کلّ واحد منهما</w:t>
      </w:r>
      <w:r>
        <w:rPr>
          <w:rStyle w:val="FootnoteAnchor"/>
          <w:rtl w:val="true"/>
        </w:rPr>
        <w:footnoteReference w:id="964"/>
      </w:r>
      <w:r>
        <w:rPr>
          <w:rFonts w:ascii="IRNazanin" w:hAnsi="IRNazanin" w:eastAsia="IRNazanin"/>
          <w:color w:val="111111"/>
          <w:sz w:val="28"/>
          <w:sz w:val="28"/>
          <w:szCs w:val="28"/>
          <w:rtl w:val="true"/>
          <w:lang w:bidi="fa-IR"/>
        </w:rPr>
        <w:t>سبعون ألف ملک، فسلّم علیهم، فبشّروه، فإذا معهم دابّة فوق الحمار ودون البغل، خدّه کخدّ الإنسان، وقوائمه کقوائم البعیر، وعرفه کعرف الفرس، وذنبه کذنب البقر، رجلاها أطول من یدیها، ولها جناحان من فخذیه، خطوتها</w:t>
      </w:r>
      <w:r>
        <w:rPr>
          <w:rStyle w:val="FootnoteAnchor"/>
          <w:rtl w:val="true"/>
        </w:rPr>
        <w:footnoteReference w:id="965"/>
      </w:r>
      <w:r>
        <w:rPr>
          <w:rFonts w:ascii="IRNazanin" w:hAnsi="IRNazanin" w:eastAsia="IRNazanin"/>
          <w:color w:val="111111"/>
          <w:sz w:val="28"/>
          <w:sz w:val="28"/>
          <w:szCs w:val="28"/>
          <w:rtl w:val="true"/>
          <w:lang w:bidi="fa-IR"/>
        </w:rPr>
        <w:t>مدّ البصر، وإذا علیها لجام من یاقوتة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أن یرکب امتنعت،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محمّد صلی الله علیه و آله، فتواضعت حتّی لصقت بالأرض، فأخذ جبرئیل علیه السلام بلجامها، ومیکائیل علیه السلام برکابها، فرکب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هبطت ارتفعت یداها، وإذا صعدت ارتفعت رجلاها، فنفرت العیر من دفیف البراق، فنادی رجل فی آخر العیر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فلان إنّ الإبل قد نفرت، وإنّ فلانة ألقت حملها وانکسرت یدها، وکانت العیر لأبی‌سفیان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ببطن البلقاء عطش، فإذا لهم ماء فی آنیة، فشرب منه، وألقی الباقی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هو فی مسیره، إذ نودی عن یمین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 رسلک، ثمّ نودی</w:t>
      </w:r>
    </w:p>
    <w:p>
      <w:pPr>
        <w:pStyle w:val="BookText"/>
        <w:rPr/>
      </w:pPr>
      <w:r>
        <w:rPr>
          <w:rFonts w:ascii="IRNazanin" w:hAnsi="IRNazanin" w:eastAsia="IRNazanin"/>
          <w:color w:val="111111"/>
          <w:sz w:val="28"/>
          <w:sz w:val="28"/>
          <w:szCs w:val="28"/>
          <w:rtl w:val="true"/>
          <w:lang w:bidi="fa-IR"/>
        </w:rPr>
        <w:t>عن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فإذا هو بامرأة استقبلته وعلیها من الحسن والجمال ما لم یر لأحد،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مکانک حتّی أخبرک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ففسّر له إبراهیم الخلیل علیه السلام لما رآه جمیع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الیمین داعیة الیهود، فلو أجبته لتهوّدت امّتک، ومنادی الیسار داعیة النصاری، فلو أجبته لتنصّرت امّتک، والمرأة المتزیّنة هی الدنیا تمثّلت لک، لو أجبتها لاختارت امّتک الدنیا علی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جبرئیل علیه السلام إلی بیت المقدس، فرفعها، فأخرج من تحتها ثلاثة أقداح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قدحاً من لبن، وقدحاً من عسل، وقدحاً من خمر، فناوله قدح اللبن فشرب، ثمّ ناوله قدح العسل فشرب، ثمّ ناوله قدح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رویت یا جبرئیل،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إنّک لو شربته ضلّت امّتک، وتفرّقت عنک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وهبط مع جبرئیل علیه السلام ملک لم یطأ الأرض قطّ، معه</w:t>
      </w:r>
      <w:r>
        <w:rPr>
          <w:rStyle w:val="FootnoteAnchor"/>
          <w:rtl w:val="true"/>
        </w:rPr>
        <w:footnoteReference w:id="967"/>
      </w:r>
      <w:r>
        <w:rPr>
          <w:rFonts w:ascii="IRNazanin" w:hAnsi="IRNazanin" w:eastAsia="IRNazanin"/>
          <w:color w:val="111111"/>
          <w:sz w:val="28"/>
          <w:sz w:val="28"/>
          <w:szCs w:val="28"/>
          <w:rtl w:val="true"/>
          <w:lang w:bidi="fa-IR"/>
        </w:rPr>
        <w:t>مفاتیح خزائن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مفاتیح الأرض، فإن شئت فکن نبیاً عبداً، وإن شئت فکن نبیاً ملکاً،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أکون نبیاً عبداً، فإذا سُلّمٌ من ذهب قوائمه من فضّة، مرکّب باللؤلؤ والیاقوت، یتلألأ نوراً، وأسفله علی صخرة بیت المقدس، ورأسه فی السماء، فقال له</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یا محمّد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صعد إلی السماء رأی شیخاً قاعداً تحت الشجرة، وحوله أطفال،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أبوک آدم، إذا رأی من یدخل الجنّة من ذرّیته ضحک وفرح، وإذا</w:t>
      </w:r>
    </w:p>
    <w:p>
      <w:pPr>
        <w:pStyle w:val="BookText"/>
        <w:rPr/>
      </w:pPr>
      <w:r>
        <w:rPr>
          <w:rFonts w:ascii="IRNazanin" w:hAnsi="IRNazanin" w:eastAsia="IRNazanin"/>
          <w:color w:val="111111"/>
          <w:sz w:val="28"/>
          <w:sz w:val="28"/>
          <w:szCs w:val="28"/>
          <w:rtl w:val="true"/>
          <w:lang w:bidi="fa-IR"/>
        </w:rPr>
        <w:t>رأی من یدخل النار من ذرّیته حزن وبکی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 ملکاً باسر الوجه، وبیده لوح مکتوب بخطّ من النور، وخط ّمن الظلمة،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رأی ملکاً قاعداً علی کرسی، فلم یر فیه</w:t>
      </w:r>
      <w:r>
        <w:rPr>
          <w:rStyle w:val="FootnoteAnchor"/>
          <w:rtl w:val="true"/>
        </w:rPr>
        <w:footnoteReference w:id="969"/>
      </w:r>
      <w:r>
        <w:rPr>
          <w:rFonts w:ascii="IRNazanin" w:hAnsi="IRNazanin" w:eastAsia="IRNazanin"/>
          <w:color w:val="111111"/>
          <w:sz w:val="28"/>
          <w:sz w:val="28"/>
          <w:szCs w:val="28"/>
          <w:rtl w:val="true"/>
          <w:lang w:bidi="fa-IR"/>
        </w:rPr>
        <w:t>من البشر ما رأی من الملائکة،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خازن النار، کان طلقاً بشراً، فلمّا اطّلع علی النار لم یضحک بعد، فسأله أن یعرض علیه النار، فرأی فیها ما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الجنّة، ورأی ما فیها، وسمع صوتاً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بربّ العالمین،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سحرة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لبّیک اللّهمّ 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التکبیر،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الغزاة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التسبیح،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970"/>
      </w:r>
      <w:r>
        <w:rPr>
          <w:rFonts w:ascii="IRNazanin" w:hAnsi="IRNazanin" w:eastAsia="IRNazanin"/>
          <w:color w:val="111111"/>
          <w:sz w:val="28"/>
          <w:sz w:val="28"/>
          <w:szCs w:val="28"/>
          <w:rtl w:val="true"/>
          <w:lang w:bidi="fa-IR"/>
        </w:rPr>
        <w:t>بلغ إلی سدرة المنتهی، فانتهی إلی الحجب،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رسول اللّه لیس لی أن أجوز هذا المکان، ولو دنوت أنملة لاحترقت</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علیه السلام احتمل رسول اللّه صلی الله علیه و آله حتّی انتهی به إلی مکان من السماء، ثمّ ترکه،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وطأ نبی قطّ مکانک</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رأی فی السماء الثانیة عیسی ویحیی علیهما السلام، وفی الثالثة یوسف علیه السلام، وفی الرابعة إدریس علیه السلام، وفی الخامسة هارون، وفی السادسة الکرّوبیین، وفی</w:t>
      </w:r>
    </w:p>
    <w:p>
      <w:pPr>
        <w:pStyle w:val="BookText"/>
        <w:rPr/>
      </w:pPr>
      <w:r>
        <w:rPr>
          <w:rFonts w:ascii="IRNazanin" w:hAnsi="IRNazanin" w:eastAsia="IRNazanin"/>
          <w:color w:val="111111"/>
          <w:sz w:val="28"/>
          <w:sz w:val="28"/>
          <w:szCs w:val="28"/>
          <w:rtl w:val="true"/>
          <w:lang w:bidi="fa-IR"/>
        </w:rPr>
        <w:t>السابعة خلقاً والملائکة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أبی‌هریرة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السماء السادسة موسی علیه السلام، وفی السابعة إبراهیم علیه السلام</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ملائکة الحجب یقرؤون سورة النور، وخزّان الکرسی یقرؤون آیة الکرسی، وحملة العرش یقرؤون حم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قاب قوسین نودیت بالقرب</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نودی ألف مرّة بالدنوّ، وفی کلّ مرّة قضیت لی حاجة،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تعط،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اتّخذت إبراهیم خلیلاً، وکلّمت موسی تکلیماً علی بساط الطور، وأعطیت سلیمان ملکاً عظیماً، فماذا أعطیتنی؟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اتّخذت إبراهیم خلیلاً، واتّخذتک حبیباً، وکلّمت موسی تکلیماً علی بساط الطور، وکلّمتک علی بساط النور، وأعطیت سلیمان ملکاً فانیاً، وأعطیتک ملکاً باقیاً فی الجنّة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أنا المحمود وأنت محمّد، شققت اسمک من اسمی، فمن وصلک وصلته، ومن قطعک قطعته</w:t>
      </w:r>
      <w:r>
        <w:rPr>
          <w:rStyle w:val="FootnoteAnchor"/>
          <w:rtl w:val="true"/>
        </w:rPr>
        <w:footnoteReference w:id="977"/>
      </w:r>
      <w:r>
        <w:rPr>
          <w:rFonts w:ascii="IRNazanin" w:hAnsi="IRNazanin" w:eastAsia="IRNazanin"/>
          <w:color w:val="111111"/>
          <w:sz w:val="28"/>
          <w:sz w:val="28"/>
          <w:szCs w:val="28"/>
          <w:rtl w:val="true"/>
          <w:lang w:bidi="fa-IR"/>
        </w:rPr>
        <w:t>، انزل إلی عبادی، فأخبرهم بکرامتی إیّاک، وإنّی لم أبعث نبیاً إلاّ جعلت له وزیراً، وإنّک رسولی، وإنّ علیاً وزیرک</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بلغ إلی السماء السابعة 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إنّک لتمشی فی مکان ما مشی علیه بشر، فکلّمه اللّه تعالی،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کُلٌّ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Style w:val="FootnoteAnchor"/>
          <w:rtl w:val="true"/>
        </w:rPr>
        <w:footnoteReference w:id="97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خلّفت لاُمّتک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أبی‌طالب أمیرالمؤمنین</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فی تلک اللیلة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عنها علم الخلق، فکان قاب قوسین، والمناجاة فأوحی إلی عبده، والسدرة إذ یغشی السدرة، وإمامة علی علیه السلام</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خمسة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فالمیم مقام الرسول عند الملک الأعلی، والعین عزّه عند شاهد کلّ نجوی، والراء رفعته عند خالق الوری، والألف انبساطه مع عالم السرّ وأخفی، والجیم جاهه فی ملکوت العلی</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فقده أبوطالب فی تلک اللیلة، فلم یزل یطلبه، ووجّه إلی بنی هاشم،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لها من عظیمة إن لم أر رسول اللّه صلی الله علیه و آله إلی الفجر، فبینا هو کذلک إذ تلقّاه رسول اللّه صلی الله علیه و آله وقد نزل من السماء علی باب امّ هانی،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معی، فاُدخل</w:t>
      </w:r>
      <w:r>
        <w:rPr>
          <w:rStyle w:val="FootnoteAnchor"/>
          <w:rtl w:val="true"/>
        </w:rPr>
        <w:footnoteReference w:id="983"/>
      </w:r>
      <w:r>
        <w:rPr>
          <w:rFonts w:ascii="IRNazanin" w:hAnsi="IRNazanin" w:eastAsia="IRNazanin"/>
          <w:color w:val="111111"/>
          <w:sz w:val="28"/>
          <w:sz w:val="28"/>
          <w:szCs w:val="28"/>
          <w:rtl w:val="true"/>
          <w:lang w:bidi="fa-IR"/>
        </w:rPr>
        <w:t>بین یدیه المسجد، فدخل بنو هاشم، فسلّ أبوطالب سیفه عند الحجر،</w:t>
      </w:r>
      <w:bookmarkStart w:id="129" w:name="pg14047_140532"/>
    </w:p>
    <w:p>
      <w:pPr>
        <w:pStyle w:val="BookText"/>
        <w:rPr/>
      </w:pPr>
      <w:bookmarkEnd w:id="129"/>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ما معکم یا بنی هاشم، ثمّ التفت إلی قریش، فقال واللّه لولم أره ما بقیت منکم عین تطرف،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رکبت منّا عظیماً</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وأصبح صلی الله علیه و آله یحدّثهم بالمعراج،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بیت المقدس، فجاء جبرئیل علیه السلام بصورة بیت المقدس تجاه وجهه، فجعل یخبرهم بما یسألونه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بیت فلان ومکان کذا، فأجابهم فی کلّ ما سألوه، فلم یؤمن منهم إلاّ قلیل،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تُغْنِی الْآیاتُ وَ النُّذُرُ عَنْ قَوْمٍ لا یُؤْمِنُونَ</w:t>
      </w:r>
      <w:r>
        <w:rPr>
          <w:rFonts w:eastAsia="IRNazanin" w:cs="IRNazanin"/>
          <w:color w:val="111111"/>
          <w:sz w:val="28"/>
          <w:szCs w:val="28"/>
          <w:rtl w:val="true"/>
          <w:lang w:bidi="fa-IR"/>
        </w:rPr>
        <w:t xml:space="preserve">) </w:t>
      </w:r>
      <w:r>
        <w:rPr>
          <w:rStyle w:val="FootnoteAnchor"/>
          <w:rtl w:val="true"/>
        </w:rPr>
        <w:footnoteReference w:id="985"/>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3387379_3381743652"/>
      <w:bookmarkStart w:id="131" w:name="_Toc45"/>
      <w:bookmarkEnd w:id="130"/>
      <w:r>
        <w:rPr>
          <w:rtl w:val="true"/>
        </w:rPr>
        <w:t>فصل فی هجرته صلی الله علیه و آله</w:t>
      </w:r>
      <w:bookmarkEnd w:id="131"/>
    </w:p>
    <w:p>
      <w:pPr>
        <w:pStyle w:val="BookText"/>
        <w:rPr/>
      </w:pPr>
      <w:r>
        <w:rPr>
          <w:rFonts w:ascii="IRNazanin" w:hAnsi="IRNazanin" w:eastAsia="IRNazanin"/>
          <w:color w:val="111111"/>
          <w:sz w:val="28"/>
          <w:sz w:val="28"/>
          <w:szCs w:val="28"/>
          <w:rtl w:val="true"/>
          <w:lang w:bidi="fa-IR"/>
        </w:rPr>
        <w:t>کان النبی صلی الله علیه و آله یعرض نفسه علی قبائل العرب فی الموسم، فلقی رهطاً من الخزرج،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تجلسون حتّی احدّثکم؟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فجلسوا إلیه، فدعاهم إلی اللّه، وتلا علیهم القرآن،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تعلمون</w:t>
      </w:r>
      <w:r>
        <w:rPr>
          <w:rStyle w:val="FootnoteAnchor"/>
          <w:rtl w:val="true"/>
        </w:rPr>
        <w:footnoteReference w:id="987"/>
      </w:r>
      <w:r>
        <w:rPr>
          <w:rFonts w:ascii="IRNazanin" w:hAnsi="IRNazanin" w:eastAsia="IRNazanin"/>
          <w:color w:val="111111"/>
          <w:sz w:val="28"/>
          <w:sz w:val="28"/>
          <w:szCs w:val="28"/>
          <w:rtl w:val="true"/>
          <w:lang w:bidi="fa-IR"/>
        </w:rPr>
        <w:t>واللّه إنّه النبی الذی کان یوعدکم به الیهود، فلا یسبقنّکم إلیه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فأجابوه،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ترکنا قومنا، ولا قوم بینهم من العداوة والشرّ مثل ما بینهم، وعسی أن یجمع اللّه بینهم بک، فتقدم</w:t>
      </w:r>
      <w:r>
        <w:rPr>
          <w:rStyle w:val="FootnoteAnchor"/>
          <w:rtl w:val="true"/>
        </w:rPr>
        <w:footnoteReference w:id="988"/>
      </w:r>
      <w:r>
        <w:rPr>
          <w:rFonts w:ascii="IRNazanin" w:hAnsi="IRNazanin" w:eastAsia="IRNazanin"/>
          <w:color w:val="111111"/>
          <w:sz w:val="28"/>
          <w:sz w:val="28"/>
          <w:szCs w:val="28"/>
          <w:rtl w:val="true"/>
          <w:lang w:bidi="fa-IR"/>
        </w:rPr>
        <w:t>علیهم وتدعوهم إلی أمرک، وکانوا ستّة نفر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المدینة، أخبروا قومهم بالخبر، فما دار حول إلاّ وفیها حدیث</w:t>
      </w:r>
    </w:p>
    <w:p>
      <w:pPr>
        <w:pStyle w:val="BookText"/>
        <w:rPr/>
      </w:pPr>
      <w:r>
        <w:rPr>
          <w:rFonts w:ascii="IRNazanin" w:hAnsi="IRNazanin" w:eastAsia="IRNazanin"/>
          <w:color w:val="111111"/>
          <w:sz w:val="28"/>
          <w:sz w:val="28"/>
          <w:szCs w:val="28"/>
          <w:rtl w:val="true"/>
          <w:lang w:bidi="fa-IR"/>
        </w:rPr>
        <w:t>رسول اللّه صلی الله علیه و آله، حتّی إذا کان العام المقبل، أتی الموسم من الأنصار اثناعشر رجلاً، فلقوا النبی صلی الله علیه و آله، فبایعوه علی بیعة النساء، أن لا یشرکوا باللّه شیئاً، ولا یسرقوا إلی آخرها، ثمّ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معهم مصعب بن عمیر یصلّی بهم، وکان بینهم بالمدینة یسمّی المقریء، فلم تبق دار فی المدینة إلاّ وفیها رجال ونساء مسلمون، إلاّ دار امیّة، وحطیمة، ووائل</w:t>
      </w:r>
      <w:r>
        <w:rPr>
          <w:rStyle w:val="FootnoteAnchor"/>
          <w:rtl w:val="true"/>
        </w:rPr>
        <w:footnoteReference w:id="989"/>
      </w:r>
      <w:r>
        <w:rPr>
          <w:rFonts w:ascii="IRNazanin" w:hAnsi="IRNazanin" w:eastAsia="IRNazanin"/>
          <w:color w:val="111111"/>
          <w:sz w:val="28"/>
          <w:sz w:val="28"/>
          <w:szCs w:val="28"/>
          <w:rtl w:val="true"/>
          <w:lang w:bidi="fa-IR"/>
        </w:rPr>
        <w:t>، وهم من الأوس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مصعب إلی مکّة، وخرج من خرج من الأنصار إلی الموسم مع حجّاج قومهم، فاجتمعوا فی الشعب عند العقبة ثلاثة وسبعون رجلاً وامرأتان فی أیّام التشریق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ابایعکم علی الإسلام، فقال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تعرّفنا یا رسول اللّه ما للّه علینا، وما لک علینا، وما لنا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للّه علیکم، فأن تعبدوه ولا تشرکوا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لی علیکم، فتنصروننی مثل نسائکم وأبنائکم، وأن تصبروا علی عضّ السیف</w:t>
      </w:r>
      <w:r>
        <w:rPr>
          <w:rStyle w:val="FootnoteAnchor"/>
          <w:rtl w:val="true"/>
        </w:rPr>
        <w:footnoteReference w:id="990"/>
      </w:r>
      <w:r>
        <w:rPr>
          <w:rFonts w:ascii="IRNazanin" w:hAnsi="IRNazanin" w:eastAsia="IRNazanin"/>
          <w:color w:val="111111"/>
          <w:sz w:val="28"/>
          <w:sz w:val="28"/>
          <w:szCs w:val="28"/>
          <w:rtl w:val="true"/>
          <w:lang w:bidi="fa-IR"/>
        </w:rPr>
        <w:t>، وإن یقتل خیارکم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فعلنا ذلک ما لنا علی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الدنیا، فالظهور علی من عاداکم، وفی الآخرة الرضوان والجنّة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البراء بن معرور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لنمنعنّک بما نمنع به أزرنا</w:t>
      </w:r>
      <w:r>
        <w:rPr>
          <w:rStyle w:val="FootnoteAnchor"/>
          <w:rtl w:val="true"/>
        </w:rPr>
        <w:footnoteReference w:id="991"/>
      </w:r>
      <w:r>
        <w:rPr>
          <w:rFonts w:ascii="IRNazanin" w:hAnsi="IRNazanin" w:eastAsia="IRNazanin"/>
          <w:color w:val="111111"/>
          <w:sz w:val="28"/>
          <w:sz w:val="28"/>
          <w:szCs w:val="28"/>
          <w:rtl w:val="true"/>
          <w:lang w:bidi="fa-IR"/>
        </w:rPr>
        <w:t>، فبایعنا یا رسول اللّه، فنحن واللّه أهل الحروب وأهل الحلفة</w:t>
      </w:r>
      <w:r>
        <w:rPr>
          <w:rStyle w:val="FootnoteAnchor"/>
          <w:rtl w:val="true"/>
        </w:rPr>
        <w:footnoteReference w:id="9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ورثناها کباراً عن 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بیننا وبین الرجال حبالاً، وإن أردت قطعناها</w:t>
      </w:r>
      <w:r>
        <w:rPr>
          <w:rStyle w:val="FootnoteAnchor"/>
          <w:rtl w:val="true"/>
        </w:rPr>
        <w:footnoteReference w:id="993"/>
      </w:r>
      <w:r>
        <w:rPr>
          <w:rFonts w:ascii="IRNazanin" w:hAnsi="IRNazanin" w:eastAsia="IRNazanin"/>
          <w:color w:val="111111"/>
          <w:sz w:val="28"/>
          <w:sz w:val="28"/>
          <w:szCs w:val="28"/>
          <w:rtl w:val="true"/>
          <w:lang w:bidi="fa-IR"/>
        </w:rPr>
        <w:t>أوقطعوها، فهل عسیت إن فعلنا ذلک، ثمّ أظهرک اللّه أن ترجع إلی قومک وتدعنا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الدم الدم، والهدم الهدم، احارب من حاربتم، واُسالم من سالمتم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إلیّ منکم اثنی عشر نقیباً، فاختاروا من تقدّم ذکرهم،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ابایعکم کبیعة عیسی بن مریم للحواریین، کفلاء علی قومهم بما فیهم، وعلی أن تمنعونی ممّا تمنعون منه نساءکم وأبناءکم، فبایعه البراء بن معرور، وتتابعوا علی البیعة، فصرخ</w:t>
      </w:r>
      <w:r>
        <w:rPr>
          <w:rStyle w:val="FootnoteAnchor"/>
          <w:rtl w:val="true"/>
        </w:rPr>
        <w:footnoteReference w:id="994"/>
      </w:r>
      <w:r>
        <w:rPr>
          <w:rFonts w:ascii="IRNazanin" w:hAnsi="IRNazanin" w:eastAsia="IRNazanin"/>
          <w:color w:val="111111"/>
          <w:sz w:val="28"/>
          <w:sz w:val="28"/>
          <w:szCs w:val="28"/>
          <w:rtl w:val="true"/>
          <w:lang w:bidi="fa-IR"/>
        </w:rPr>
        <w:t>الشیطان فی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الجباجب هل لکم فی محمّد والصباة معه قد اجتمعوا علی حربکم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نفر الناس من منی، وفشا الخبر، فخرجوا فی الطلب، فأدرکوا سعد بن عبادة، والمنذر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المنذر، فأعجز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سعد، فأخذوه وربطوه بنسع رحله، وأدخلوه مکّة یضربونه</w:t>
      </w:r>
      <w:r>
        <w:rPr>
          <w:rStyle w:val="FootnoteAnchor"/>
          <w:rtl w:val="true"/>
        </w:rPr>
        <w:footnoteReference w:id="995"/>
      </w:r>
      <w:r>
        <w:rPr>
          <w:rFonts w:ascii="IRNazanin" w:hAnsi="IRNazanin" w:eastAsia="IRNazanin"/>
          <w:color w:val="111111"/>
          <w:sz w:val="28"/>
          <w:sz w:val="28"/>
          <w:szCs w:val="28"/>
          <w:rtl w:val="true"/>
          <w:lang w:bidi="fa-IR"/>
        </w:rPr>
        <w:t>، فبلغ خبره إلی جبیر بن مطعم، والحارث ابن حرب بن امیة، فأتیاه وخلّصاه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النبی صلی الله علیه و آله لم یؤمر إلاّ بالدعاء، والصبر علی الأذی، والصفح عن الجاهل،</w:t>
      </w:r>
    </w:p>
    <w:p>
      <w:pPr>
        <w:pStyle w:val="BookText"/>
        <w:rPr/>
      </w:pPr>
      <w:r>
        <w:rPr>
          <w:rFonts w:ascii="IRNazanin" w:hAnsi="IRNazanin" w:eastAsia="IRNazanin"/>
          <w:color w:val="111111"/>
          <w:sz w:val="28"/>
          <w:sz w:val="28"/>
          <w:szCs w:val="28"/>
          <w:rtl w:val="true"/>
          <w:lang w:bidi="fa-IR"/>
        </w:rPr>
        <w:t>فطالت قریش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کثر عتوّهم أمر بالهجرة،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جعل لکم داراً وإخواناً تأمنون بها، فخرجوا أرسالاً،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أوّل من هاجر أبوسلمة بن عبدالأسد قبل بیعة العقبة بسنة، ثمّ عبداللّه بن جحش، فخرجوا</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حتّی لم یبق مع النبی صلی الله علیه و آله إلاّ علی علیه السلام وأبوبکر، فحذرت قریش خروجه علیه السلام، وعرفوا</w:t>
      </w:r>
      <w:r>
        <w:rPr>
          <w:rStyle w:val="FootnoteAnchor"/>
          <w:rtl w:val="true"/>
        </w:rPr>
        <w:footnoteReference w:id="998"/>
      </w:r>
      <w:r>
        <w:rPr>
          <w:rFonts w:ascii="IRNazanin" w:hAnsi="IRNazanin" w:eastAsia="IRNazanin"/>
          <w:color w:val="111111"/>
          <w:sz w:val="28"/>
          <w:sz w:val="28"/>
          <w:szCs w:val="28"/>
          <w:rtl w:val="true"/>
          <w:lang w:bidi="fa-IR"/>
        </w:rPr>
        <w:t>أنّه قد أجمع لحربهم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فاجتمعوا فی دار الندوة، وهی دار قصی بن کلاب، یتشاورون فی أمره، فتمثّل إبلیس فی صورة شیخ من أهل نجد،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ذو رأی حضرت لمؤازرتکم، فقال عروة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نتربّص به ریب المنون، وقال ابن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عنکم تستریحوا من أذاه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العاص بن وائل، واُمیة واُبی ابنا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نبنی له علماً ونترک فرجاً نستودعه فیه، فلا یخلص من الصباة إلیه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عتبة وشیبة وأبوسفیان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نرحّل بعیراً صعباً، ونوثق محمّداً علیه کتافاً وشدّاً، ثم نقصع</w:t>
      </w:r>
      <w:r>
        <w:rPr>
          <w:rStyle w:val="FootnoteAnchor"/>
          <w:rtl w:val="true"/>
        </w:rPr>
        <w:footnoteReference w:id="999"/>
      </w:r>
      <w:r>
        <w:rPr>
          <w:rFonts w:ascii="IRNazanin" w:hAnsi="IRNazanin" w:eastAsia="IRNazanin"/>
          <w:color w:val="111111"/>
          <w:sz w:val="28"/>
          <w:sz w:val="28"/>
          <w:szCs w:val="28"/>
          <w:rtl w:val="true"/>
          <w:lang w:bidi="fa-IR"/>
        </w:rPr>
        <w:t>البعیر بأطراف الرماح، فیوشک أن یقطعه بین الدکادک إرباً إرباً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لکم أن تعمدوا إلی قبائلکم العشرة، فتنتدبوا من کلّ قبیلة منها رجلاً نجداً، ویأتونه بیاتاً، فیذهب دمه فی قبائل قریش جمیعاً، فلا یستطیع بنوهاشم وبنوالمطّلب مناهضة قریش فیه، فیرضون بالعقل، فقال أبومرّة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یا</w:t>
      </w:r>
    </w:p>
    <w:p>
      <w:pPr>
        <w:pStyle w:val="BookText"/>
        <w:rPr/>
      </w:pPr>
      <w:r>
        <w:rPr>
          <w:rFonts w:ascii="Amiri" w:hAnsi="Amiri" w:eastAsia="Amiri" w:cs="Amiri"/>
          <w:color w:val="111111"/>
          <w:sz w:val="28"/>
          <w:sz w:val="28"/>
          <w:szCs w:val="28"/>
          <w:rtl w:val="true"/>
          <w:lang w:bidi="ar-SA"/>
        </w:rPr>
        <w:t xml:space="preserve">أبا الحکم هذا الرأی، فلا نعدلنّ به رأیاً،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یَمْکُرُ بِکَ</w:t>
      </w:r>
      <w:r>
        <w:rPr>
          <w:rFonts w:eastAsia="Amiri" w:cs="Amiri" w:ascii="Amiri" w:hAnsi="Amiri"/>
          <w:color w:val="111111"/>
          <w:sz w:val="28"/>
          <w:szCs w:val="28"/>
          <w:rtl w:val="true"/>
          <w:lang w:bidi="ar-SA"/>
        </w:rPr>
        <w:t xml:space="preserve">) </w:t>
      </w:r>
      <w:r>
        <w:rPr>
          <w:rStyle w:val="FootnoteAnchor"/>
          <w:rtl w:val="true"/>
        </w:rPr>
        <w:footnoteReference w:id="100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جبرئیل علیه السلام إلی النبی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تبت هذه اللیلة علی فراشک الذی کنت تبیت علیه، فدعا علیاً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أوحی إلیّ أن أهجر دار قومی، وأن انطلق إلی غار ثور طول</w:t>
      </w:r>
      <w:r>
        <w:rPr>
          <w:rStyle w:val="FootnoteAnchor"/>
          <w:rtl w:val="true"/>
        </w:rPr>
        <w:footnoteReference w:id="1001"/>
      </w:r>
      <w:r>
        <w:rPr>
          <w:rFonts w:ascii="IRNazanin" w:hAnsi="IRNazanin" w:eastAsia="IRNazanin"/>
          <w:color w:val="111111"/>
          <w:sz w:val="28"/>
          <w:sz w:val="28"/>
          <w:szCs w:val="28"/>
          <w:rtl w:val="true"/>
          <w:lang w:bidi="fa-IR"/>
        </w:rPr>
        <w:t>لیلتی، وأنّه أمرنی أن آمرک بالمبیت علی مضجعی، وأن ألقی علیک شبهی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تسلم بمبیتی هناک؟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فتبسّم علی علیه السلام ضاحکاً، وأهوی إلی الأرض ساجداً، وکان هو أوّل من سجد للّه شکراً، وأوّل من وضع وجهه علی الأرض بعد سجدته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رفع رأسه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لما امرت، فداک سمعی وبصری وسویداء قلبی،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ارقد علی فراشی، واشتمل ببردی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اخبرک یا علی إنّ اللّه تعالی یمتحن أولیاءه علی قدر إیمانهم ومنازلهم من دینه، فأشدّ الناس بلاءً الأنبیاء، ثمّ الأمثل فالأمثل، وقد امتحنک یابن امّ، وامتحننی فیک بمثل ما امتحن به خلیله إبراهیم، والذبیح إسماعیل، فصبراً صبراً، فإنّ رحمة اللّه قریب من المحسنین، ثمّ ضمّه إلی صدره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واستتبع رسول اللّه صلی الله علیه و آله أبابکر، وهند بن أبی‌هالة، وعبداللّه بن فهیرة، ودلیلهم أریقطة اللیثی، وأمرهم بمکان ذکره، ولبث هو مع علی علیه السلام یوصیه، ثمّ خرج فی فحمة العشاء، والرصد من قریش قد أطافوا به ینتظرون انتصاف اللیل، وکان یقرأ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بَیْنِ أَیْدِیهِمْ سَدًّا</w:t>
      </w:r>
      <w:r>
        <w:rPr>
          <w:rFonts w:eastAsia="Amiri" w:cs="Amiri" w:ascii="Amiri" w:hAnsi="Amiri"/>
          <w:color w:val="111111"/>
          <w:sz w:val="28"/>
          <w:szCs w:val="28"/>
          <w:rtl w:val="true"/>
          <w:lang w:bidi="ar-SA"/>
        </w:rPr>
        <w:t xml:space="preserve">) </w:t>
      </w:r>
      <w:r>
        <w:rPr>
          <w:rStyle w:val="FootnoteAnchor"/>
          <w:rtl w:val="true"/>
        </w:rPr>
        <w:footnoteReference w:id="1002"/>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بیده قبضة تراب، فرمی بها فی رؤوسهم، ومضی حتّی انتهی إلیهم، فمضوا</w:t>
      </w:r>
      <w:r>
        <w:rPr>
          <w:rStyle w:val="FootnoteAnchor"/>
          <w:rtl w:val="true"/>
        </w:rPr>
        <w:footnoteReference w:id="1003"/>
      </w:r>
      <w:r>
        <w:rPr>
          <w:rFonts w:ascii="IRNazanin" w:hAnsi="IRNazanin" w:eastAsia="IRNazanin"/>
          <w:color w:val="111111"/>
          <w:sz w:val="28"/>
          <w:sz w:val="28"/>
          <w:szCs w:val="28"/>
          <w:rtl w:val="true"/>
          <w:lang w:bidi="fa-IR"/>
        </w:rPr>
        <w:t>معه، حتّی وصلوا إلی الغار، فانصرف هند وعبداللّه، فهجم الکفّار علی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فی طلبه الصعب والذلول، وأمهل حتّی إذا اعتمّ من اللیلة القابلة، وانطلق هو وهند حتّی دخلا علی النبی صلی الله علیه و آله فی الغار، فأمر النبی صلی الله علیه و آله علیاً علیه السلام بأداء أمانته حتّی أدّی الجمیع، فکان مقام رسول اللّه صلی الله علیه و آله فیه ثلاثاً، ومبیت علی علیه السلام علی فراشه أوّل لیلة</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ورد علیه السلام المدینة نزل فی بنی عمرو بن عوف بقبا، ترصّداً لعلی علیه السلام، وکتب إلی علی علیه السلام یأمره فیه بالمسیر إلیه، وقلّة التلوّم</w:t>
      </w:r>
      <w:r>
        <w:rPr>
          <w:rStyle w:val="FootnoteAnchor"/>
          <w:rtl w:val="true"/>
        </w:rPr>
        <w:footnoteReference w:id="1005"/>
      </w:r>
      <w:r>
        <w:rPr>
          <w:rFonts w:ascii="IRNazanin" w:hAnsi="IRNazanin" w:eastAsia="IRNazanin"/>
          <w:color w:val="111111"/>
          <w:sz w:val="28"/>
          <w:sz w:val="28"/>
          <w:szCs w:val="28"/>
          <w:rtl w:val="true"/>
          <w:lang w:bidi="fa-IR"/>
        </w:rPr>
        <w:t>، علی یدی أبی‌واقد اللیثی، فتهیّأ للهجرة، وأمر ضعفاء المؤمنین أن یتسلّلوا ویتخفّفوا إذا ملأ اللیل بطن کلّ 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علی علیه السلام إلی ذی طوی بالفواطم، وأیمن ابن امّ أیمن مولاة رسول‌اللّه صلی الله علیه و آله، وغیر ذلک، وأبوواقد یسوق الرواحل، فأعنف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بالنسوة أباواقد إنّهنّ من الضعائف</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یدرکنا الطلب،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علیک إنّ النبی صلی الله علیه و آله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علی إنّهم لن یصلوا من الآن إلیک بأمر تکرهه، ثمّ جعل علی علیه السلام یسوق بهنّ سوقاً رفیقاً، ویرتجز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ولیس إلاّ اللّه فاحسن</w:t>
      </w:r>
      <w:r>
        <w:rPr>
          <w:rStyle w:val="FootnoteAnchor"/>
          <w:rtl w:val="true"/>
        </w:rPr>
        <w:footnoteReference w:id="1006"/>
      </w:r>
      <w:r>
        <w:rPr>
          <w:rFonts w:ascii="Amiri" w:hAnsi="Amiri" w:eastAsia="Amiri" w:cs="Amiri"/>
          <w:color w:val="111111"/>
          <w:sz w:val="28"/>
          <w:sz w:val="28"/>
          <w:szCs w:val="28"/>
          <w:rtl w:val="true"/>
          <w:lang w:bidi="ar-SA"/>
        </w:rPr>
        <w:t>ظنّکا یکفیک ربّ العرش</w:t>
      </w:r>
      <w:r>
        <w:rPr>
          <w:rStyle w:val="FootnoteAnchor"/>
          <w:rtl w:val="true"/>
        </w:rPr>
        <w:footnoteReference w:id="1007"/>
      </w:r>
      <w:r>
        <w:rPr>
          <w:rFonts w:ascii="Amiri" w:hAnsi="Amiri" w:eastAsia="Amiri" w:cs="Amiri"/>
          <w:color w:val="111111"/>
          <w:sz w:val="28"/>
          <w:sz w:val="28"/>
          <w:szCs w:val="28"/>
          <w:rtl w:val="true"/>
          <w:lang w:bidi="ar-SA"/>
        </w:rPr>
        <w:t>ما أهمّکا</w:t>
      </w:r>
    </w:p>
    <w:p>
      <w:pPr>
        <w:pStyle w:val="BookText"/>
        <w:rPr/>
      </w:pPr>
      <w:r>
        <w:rPr>
          <w:rFonts w:ascii="IRNazanin" w:hAnsi="IRNazanin" w:eastAsia="IRNazanin"/>
          <w:color w:val="111111"/>
          <w:sz w:val="28"/>
          <w:sz w:val="28"/>
          <w:szCs w:val="28"/>
          <w:rtl w:val="true"/>
          <w:lang w:bidi="fa-IR"/>
        </w:rPr>
        <w:t>فلمّا شارف ضجنان، أدرکه الطلب بثمانیة فوارس، فأنزل النسوة، واستقبلهم منتضیاً سیفه، فأقبلوا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أظننت یا غدّار أنّک ناجٍ بالنسوة ارجع لا أب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أترجعون راغمین</w:t>
      </w:r>
      <w:r>
        <w:rPr>
          <w:rStyle w:val="FootnoteAnchor"/>
          <w:rtl w:val="true"/>
        </w:rPr>
        <w:footnoteReference w:id="1008"/>
      </w:r>
      <w:r>
        <w:rPr>
          <w:rFonts w:ascii="IRNazanin" w:hAnsi="IRNazanin" w:eastAsia="IRNazanin"/>
          <w:color w:val="111111"/>
          <w:sz w:val="28"/>
          <w:sz w:val="28"/>
          <w:szCs w:val="28"/>
          <w:rtl w:val="true"/>
          <w:lang w:bidi="fa-IR"/>
        </w:rPr>
        <w:t>، ودنوا من النسوة، فحال بینهم وبینها، وقتل جناحاً، وکان یشدّ علی قومه شدّ الأسد علی فریسته،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سبیل الجاهد المجاهد آلیت لا أعبد غیر الواحد</w:t>
      </w:r>
    </w:p>
    <w:p>
      <w:pPr>
        <w:pStyle w:val="BookText"/>
        <w:rPr/>
      </w:pPr>
      <w:r>
        <w:rPr>
          <w:rFonts w:ascii="IRNazanin" w:hAnsi="IRNazanin" w:eastAsia="IRNazanin"/>
          <w:color w:val="111111"/>
          <w:sz w:val="28"/>
          <w:sz w:val="28"/>
          <w:szCs w:val="28"/>
          <w:rtl w:val="true"/>
          <w:lang w:bidi="fa-IR"/>
        </w:rPr>
        <w:t>فانتشروا عنه، فسار ظاهراً قاهراً، حتّی نزل ضجنان، فتلوّم بها قدر یومه ولیلته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لحق به نفر من المستضعفین، فصلّی لیلته تلک هو والفواطم، یذکرون اللّه قیاماً وقعوداً وعلی جنوبهم حتّی طلع الفجر، فصلّی بهم صلاة الفجر، ثمّ سار لوجهه حتّی قدم المدینة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نزل الوحی بما کان من شأنهم قبل قدومهم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یَذْکُرُونَ اللّهَ قِیاماً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فالذکر علی علیه السلام، والاُنثی 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بَعْضُکُمْ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من الفواطم، وهنّ من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فَالَّذِینَ هاجَرُوا وَ أُخْرِجُوا مِنْ دِیارِهِمْ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الثَّوابِ</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وتلا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w:t>
      </w:r>
      <w:r>
        <w:rPr>
          <w:rFonts w:eastAsia="Amiri" w:cs="Amiri" w:ascii="Amiri" w:hAnsi="Amiri"/>
          <w:color w:val="111111"/>
          <w:sz w:val="28"/>
          <w:szCs w:val="28"/>
          <w:rtl w:val="true"/>
          <w:lang w:bidi="ar-SA"/>
        </w:rPr>
        <w:t xml:space="preserve">) </w:t>
      </w:r>
      <w:r>
        <w:rPr>
          <w:rStyle w:val="FootnoteAnchor"/>
          <w:rtl w:val="true"/>
        </w:rPr>
        <w:footnoteReference w:id="101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أوّل هذه الاُمّة إیماناً باللّه ورسوله، وأوّلهم هجرة إلی اللّه ورسوله، وآخرهم عهداً برسوله، لا یحبّک والذی نفسی بیده إلاّ مؤمن قد امتحن اللّه قلبه بالإیمان، ولا یبغضک إلاّ منافق أو کافر</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کان أصحاب النبی صلی الله علیه و آله یستقبلونه، فینصرفون عند الظهیرة، فدخلوا یوماً، فقدم النبی صلی الله علیه و آله، فأوّل من رآه رجل من الیهود، فلمّا رآه صرخ بأعلی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قیلة هذا جدّکم قد جاء، فنزل النبی صلی الله علیه و آله علی کلثوم بن هدم، وکان یخرج فیجلس للناس فی بیت سعد بن خیثمة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قیام علی علیه السلام بعد النبی صلی الله علیه و آله ثلاث لیال، ثمّ لحق برسول اللّه صلی الله علیه و آله، فنزل صلی الله علیه و آله معه علی کلثوم، وکان أبوبکر فی بیت حبیب بن أساف، فأقام النبی صلی الله علیه و آله بقبا یوم الإثنین والثلاثاء والأربعاء والخمیس، وأسّس مسجده، وصلّی یوم الجمعة فی المسجد الذی فی بطن الوادی وادی رافوقا، فکانت أوّل صلاة صلاّها بالمدینة</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أتاه غسّان بن مالک، وعبّاس بن عبادة، فی رجال من بنی سالم،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أقم عندنا فی العدد والعدّة والمنعة،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سبیلها، فإنّها مأمورة،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تلقّاه زیاد بن لبید، وفروة بن عمرو، فی رجال من بنی بیاضة، فقال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اعترضه سعد بن عبادة، والمنذر بن عمرو، فی رجال من بنی 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اعترضه سعد بن الربیع، وخارجة بن زید، وعبداللّه بن رواحة، فی رجال من بنی الحارث بن الخزرج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فانطلقت حتّی إذا وازت دار بنی مالک بن النجّار، برکت علی باب مسجد رسول اللّه صلی الله علیه و آله، وهو یومئذ مربد لغلامین یتیمین من بنی النجّار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برکت ورسول اللّه صلی الله علیه و آله لم ینزل وثبتت، فسارت غیر بعید ورسول اللّه صلی الله علیه و آله واضع لها زمامها لا یثنیها به، ثمّ التفت إلی خلفها، فرجعت إلی مبرکها أوّل مرّة، فبرکت، ثم تجلجلت ورزمت</w:t>
      </w:r>
      <w:r>
        <w:rPr>
          <w:rStyle w:val="FootnoteAnchor"/>
          <w:rtl w:val="true"/>
        </w:rPr>
        <w:footnoteReference w:id="1013"/>
      </w:r>
      <w:r>
        <w:rPr>
          <w:rFonts w:ascii="IRNazanin" w:hAnsi="IRNazanin" w:eastAsia="IRNazanin"/>
          <w:color w:val="111111"/>
          <w:sz w:val="28"/>
          <w:sz w:val="28"/>
          <w:szCs w:val="28"/>
          <w:rtl w:val="true"/>
          <w:lang w:bidi="fa-IR"/>
        </w:rPr>
        <w:t>، ووضعت جرانها، فنزل عنها رسول اللّه صلی الله علیه و آله، واحتمل أبوأیّوب رحله، فوضعه فی بیته، ونزل النبی صلی الله علیه و آله فی بیت أبی أیّوب</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عن المربد، فاُخبر أنّه لسهل وسهیل یتیمین لمعاذ بن عفراء، فأرضاهما معاذ، وأمر النبی صلی الله علیه و آله ببناء المسجد، وعمل فیه رسول اللّه صلی الله علیه و آله بنفسه، وعمل فیه المهاجرون والأنصار، وأخذ المسلمون یرتجزون وهم یعملون، فقال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قعدنا والنبی یعمل فذاک</w:t>
      </w:r>
      <w:r>
        <w:rPr>
          <w:rStyle w:val="FootnoteAnchor"/>
          <w:rtl w:val="true"/>
        </w:rPr>
        <w:footnoteReference w:id="1015"/>
      </w:r>
      <w:r>
        <w:rPr>
          <w:rFonts w:ascii="Amiri" w:hAnsi="Amiri" w:eastAsia="Amiri" w:cs="Amiri"/>
          <w:color w:val="111111"/>
          <w:sz w:val="28"/>
          <w:sz w:val="28"/>
          <w:szCs w:val="28"/>
          <w:rtl w:val="true"/>
          <w:lang w:bidi="ar-SA"/>
        </w:rPr>
        <w:t>منّا العمل المضلّل</w:t>
      </w:r>
    </w:p>
    <w:p>
      <w:pPr>
        <w:pStyle w:val="BookText"/>
        <w:rPr/>
      </w:pPr>
      <w:r>
        <w:rPr>
          <w:rFonts w:ascii="IRNazanin" w:hAnsi="IRNazanin" w:eastAsia="IRNazanin"/>
          <w:color w:val="111111"/>
          <w:sz w:val="28"/>
          <w:sz w:val="28"/>
          <w:szCs w:val="28"/>
          <w:rtl w:val="true"/>
          <w:lang w:bidi="fa-IR"/>
        </w:rPr>
        <w:t>والنبی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عیش إلاّ عیش الآخرة اللّهمّ ارحم الأنصار والمهاجرة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بن أبی طالب علیه السلام یقول</w:t>
      </w:r>
      <w:r>
        <w:rPr>
          <w:rFonts w:eastAsia="IRNazanin" w:cs="IRNazanin"/>
          <w:color w:val="111111"/>
          <w:sz w:val="28"/>
          <w:szCs w:val="28"/>
          <w:rtl w:val="true"/>
          <w:lang w:bidi="fa-IR"/>
        </w:rPr>
        <w:t>:</w:t>
      </w:r>
      <w:bookmarkStart w:id="132" w:name="pg14047_140541"/>
    </w:p>
    <w:p>
      <w:pPr>
        <w:pStyle w:val="BookText"/>
        <w:rPr/>
      </w:pPr>
      <w:bookmarkEnd w:id="132"/>
      <w:r>
        <w:rPr>
          <w:rFonts w:ascii="IRNazanin" w:hAnsi="IRNazanin" w:eastAsia="IRNazanin"/>
          <w:color w:val="111111"/>
          <w:sz w:val="28"/>
          <w:sz w:val="28"/>
          <w:szCs w:val="28"/>
          <w:rtl w:val="true"/>
          <w:lang w:bidi="fa-IR"/>
        </w:rPr>
        <w:t>لا یستوی من یعمل المساجدا یدأب فیها قائماً وقاعدا</w:t>
      </w:r>
    </w:p>
    <w:p>
      <w:pPr>
        <w:pStyle w:val="BookText"/>
        <w:rPr/>
      </w:pPr>
      <w:r>
        <w:rPr>
          <w:rFonts w:ascii="IRNazanin" w:hAnsi="IRNazanin" w:eastAsia="IRNazanin"/>
          <w:color w:val="111111"/>
          <w:sz w:val="28"/>
          <w:sz w:val="28"/>
          <w:szCs w:val="28"/>
          <w:rtl w:val="true"/>
          <w:lang w:bidi="fa-IR"/>
        </w:rPr>
        <w:t>ومن یری عن الغیار حائدا</w:t>
      </w:r>
    </w:p>
    <w:p>
      <w:pPr>
        <w:pStyle w:val="BookText"/>
        <w:rPr/>
      </w:pPr>
      <w:r>
        <w:rPr>
          <w:rFonts w:ascii="IRNazanin" w:hAnsi="IRNazanin" w:eastAsia="IRNazanin"/>
          <w:color w:val="111111"/>
          <w:sz w:val="28"/>
          <w:sz w:val="28"/>
          <w:szCs w:val="28"/>
          <w:rtl w:val="true"/>
          <w:lang w:bidi="fa-IR"/>
        </w:rPr>
        <w:t>ثمّ انتقل من بیت أبی أیّوب إلی مساکنه التی بنیت 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مدّة مقامه بالمدینة إلی أن بنی المسجد وبیوته، من شهر ربیع الأوّل إلی صفر من السنة القابلة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3387381_3381743652"/>
      <w:bookmarkStart w:id="134" w:name="_Toc46"/>
      <w:bookmarkEnd w:id="133"/>
      <w:r>
        <w:rPr>
          <w:rtl w:val="true"/>
        </w:rPr>
        <w:t>فصل فی غزواته صلی الله علیه و آله</w:t>
      </w:r>
      <w:bookmarkEnd w:id="134"/>
    </w:p>
    <w:p>
      <w:pPr>
        <w:pStyle w:val="BookText"/>
        <w:rPr/>
      </w:pPr>
      <w:r>
        <w:rPr>
          <w:rFonts w:ascii="Amiri" w:hAnsi="Amiri" w:eastAsia="Amiri" w:cs="Amiri"/>
          <w:color w:val="111111"/>
          <w:sz w:val="28"/>
          <w:sz w:val="28"/>
          <w:szCs w:val="28"/>
          <w:rtl w:val="true"/>
          <w:lang w:bidi="ar-SA"/>
        </w:rPr>
        <w:t xml:space="preserve">لمّا کان بعد سبعة أشهر من الهجرة، نزل جبرئیل علیه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w:t>
      </w:r>
      <w:r>
        <w:rPr>
          <w:rFonts w:eastAsia="Amiri" w:cs="Amiri" w:ascii="Amiri" w:hAnsi="Amiri"/>
          <w:color w:val="111111"/>
          <w:sz w:val="28"/>
          <w:szCs w:val="28"/>
          <w:rtl w:val="true"/>
          <w:lang w:bidi="ar-SA"/>
        </w:rPr>
        <w:t xml:space="preserve">) </w:t>
      </w:r>
      <w:r>
        <w:rPr>
          <w:rStyle w:val="FootnoteAnchor"/>
          <w:rtl w:val="true"/>
        </w:rPr>
        <w:footnoteReference w:id="1017"/>
      </w:r>
      <w:r>
        <w:rPr>
          <w:rFonts w:ascii="IRNazanin" w:hAnsi="IRNazanin" w:eastAsia="IRNazanin"/>
          <w:color w:val="111111"/>
          <w:sz w:val="28"/>
          <w:sz w:val="28"/>
          <w:szCs w:val="28"/>
          <w:rtl w:val="true"/>
          <w:lang w:bidi="fa-IR"/>
        </w:rPr>
        <w:t xml:space="preserve">الآیة، وقلّد فی عنقه سیفاً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غمد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حارب بهذا قومک حتّی یقولوا لا إله إلاّ اللّه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غزا النبی صلی الله علیه و آله بنفسه ستّ وعشرون غزوة علی هذا النسق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الأبواء، بواط العشیرة، بدر الاُولی، بدر الکبری، السویق، ذی أمرة، احد، نجران، بنوسلیم، الأسد، بنوالنضیر، ذات الرقاع، بدر الآخرة، دومة الجندل، الخندق، بنوقریظة، بنولحیان، بنوقرد، بنوالمصطلق، الحدیبیة، خیبر، الفتح، حنین، الطائف،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بنوقینقاع</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فی تسع،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الکبری، واُحد، والخندق، وبنی قریظة، وبنی</w:t>
      </w:r>
    </w:p>
    <w:p>
      <w:pPr>
        <w:pStyle w:val="BookText"/>
        <w:rPr/>
      </w:pPr>
      <w:r>
        <w:rPr>
          <w:rFonts w:ascii="IRNazanin" w:hAnsi="IRNazanin" w:eastAsia="IRNazanin"/>
          <w:color w:val="111111"/>
          <w:sz w:val="28"/>
          <w:sz w:val="28"/>
          <w:szCs w:val="28"/>
          <w:rtl w:val="true"/>
          <w:lang w:bidi="fa-IR"/>
        </w:rPr>
        <w:t>المصطلق، وبنی لحیان، وخیبر، والفتح، وحنین، والطائف</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سرایاه علیه السلام، فستّ وثلاثون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سریة حمزة، لقی أباجهل بسیف البحر فی ثلاثین من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ذی‌القعدة بعث سعد بن أبی‌وقّاص فی طلب 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عبیدة بن الحارث بعد سبعة أشهر فی ستّین من المهاجرین نحو الجحفة إلی أبی‌سفیان، فتراموا بالأحیاء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وغزا فی ربیع الآخر إلی قریش، وبنی ضمرة، وکرز بن جابر الفهری، حتّی بلغ بواط</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صفر غزا ودان حتّی بلغ الأبواء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ربیع الآخر غزوة العشیرة من بطن 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ووادع فیها بنی مدلج، وضمرة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وأغار کرز بن جابر الفهری علی سرح المدینة، فاستخلف علی المدینة زید بن حارثة، وخرج حتّی بلغ وادی سفوان، وهی بدر الاُولی، وحامل لوائه علی علیه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وبعث</w:t>
      </w:r>
      <w:r>
        <w:rPr>
          <w:rStyle w:val="FootnoteAnchor"/>
          <w:rtl w:val="true"/>
        </w:rPr>
        <w:footnoteReference w:id="1022"/>
      </w:r>
      <w:r>
        <w:rPr>
          <w:rFonts w:ascii="IRNazanin" w:hAnsi="IRNazanin" w:eastAsia="IRNazanin"/>
          <w:color w:val="111111"/>
          <w:sz w:val="28"/>
          <w:sz w:val="28"/>
          <w:szCs w:val="28"/>
          <w:rtl w:val="true"/>
          <w:lang w:bidi="fa-IR"/>
        </w:rPr>
        <w:t>فی آخر رجب عبداللّه بن جحش فی أصحابه لیرصد قریشاً، فقتل واقد بن عبداللّه التمیمی عمر بن الجموح الحضرمی، وهرب الحکم بن کیسان، وعثمان بن عبدالدار، وأخوه، واستأمن الباقون، وساقوا</w:t>
      </w:r>
      <w:r>
        <w:rPr>
          <w:rStyle w:val="FootnoteAnchor"/>
          <w:rtl w:val="true"/>
        </w:rPr>
        <w:footnoteReference w:id="1023"/>
      </w:r>
      <w:r>
        <w:rPr>
          <w:rFonts w:ascii="IRNazanin" w:hAnsi="IRNazanin" w:eastAsia="IRNazanin"/>
          <w:color w:val="111111"/>
          <w:sz w:val="28"/>
          <w:sz w:val="28"/>
          <w:szCs w:val="28"/>
          <w:rtl w:val="true"/>
          <w:lang w:bidi="fa-IR"/>
        </w:rPr>
        <w:t>العیر إلی النبی صلی الله علیه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أمرتکم بالقتال فی الشهر الحرام، وذلک تحت النخلة، فسمّی غزوة النخلة،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الشَّهْرِ الْحَرامِ قِتالٍ فِیهِ</w:t>
      </w:r>
      <w:r>
        <w:rPr>
          <w:rFonts w:eastAsia="Amiri" w:cs="Amiri" w:ascii="Amiri" w:hAnsi="Amiri"/>
          <w:color w:val="111111"/>
          <w:sz w:val="28"/>
          <w:szCs w:val="28"/>
          <w:rtl w:val="true"/>
          <w:lang w:bidi="ar-SA"/>
        </w:rPr>
        <w:t xml:space="preserve">) </w:t>
      </w:r>
      <w:r>
        <w:rPr>
          <w:rStyle w:val="FootnoteAnchor"/>
          <w:rtl w:val="true"/>
        </w:rPr>
        <w:footnoteReference w:id="1024"/>
      </w:r>
      <w:r>
        <w:rPr>
          <w:rFonts w:ascii="IRNazanin" w:hAnsi="IRNazanin" w:eastAsia="IRNazanin"/>
          <w:color w:val="111111"/>
          <w:sz w:val="28"/>
          <w:sz w:val="28"/>
          <w:szCs w:val="28"/>
          <w:rtl w:val="true"/>
          <w:lang w:bidi="fa-IR"/>
        </w:rPr>
        <w:t>الآیة، فأخذ العیر، وفدی الأسیرین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غزا بدر الکبری، وهو یوم الفرقان،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أَخْرَجَکَ رَبُّکَ</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لَکُمْ آیَةٌ</w:t>
      </w:r>
      <w:r>
        <w:rPr>
          <w:rFonts w:eastAsia="Amiri" w:cs="Amiri" w:ascii="Amiri" w:hAnsi="Amiri"/>
          <w:color w:val="111111"/>
          <w:sz w:val="28"/>
          <w:szCs w:val="28"/>
          <w:rtl w:val="true"/>
          <w:lang w:bidi="ar-SA"/>
        </w:rPr>
        <w:t xml:space="preserve">) </w:t>
      </w:r>
      <w:r>
        <w:rPr>
          <w:rStyle w:val="FootnoteAnchor"/>
          <w:rtl w:val="true"/>
        </w:rPr>
        <w:footnoteReference w:id="1026"/>
      </w:r>
      <w:r>
        <w:rPr>
          <w:rFonts w:ascii="IRNazanin" w:hAnsi="IRNazanin" w:eastAsia="IRNazanin"/>
          <w:color w:val="111111"/>
          <w:sz w:val="28"/>
          <w:sz w:val="28"/>
          <w:szCs w:val="28"/>
          <w:rtl w:val="true"/>
          <w:lang w:bidi="fa-IR"/>
        </w:rPr>
        <w:t xml:space="preserve">وبدر ما بین مکّة والمدینة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الشعبی والثمالی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منسوبة إلی بدر الغفاری</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الموضع</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أنّ النبی صلی الله علیه و آله خرج سابع عشر شهر رمضان،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 فی ثلاثمائة وسبعة عشر رجلاً، فی عدّة أصحاب طالوت، منهم ثمانون راکباً أو سبعون، 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سبعة وسبعین رجلاً من المهاجرین، ومائتی وثلاثین رجلاً من الأنصار، وکان المقداد فارساً فقط، یعتقب النفر علی البعیر الواحد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بین النبی صلی الله علیه و آله وبین أبی‌مرثد الغنوی بعیر،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وکان معهم من السلاح ستّة أدرع وثمانیة سیوف، قاصداً إلی أبی‌سفیان، وعتبة بن أبی‌ربیعة، فی أربعین من قریش، أو سبعین، فاُخبر</w:t>
      </w:r>
      <w:r>
        <w:rPr>
          <w:rStyle w:val="FootnoteAnchor"/>
          <w:rtl w:val="true"/>
        </w:rPr>
        <w:footnoteReference w:id="1029"/>
      </w:r>
      <w:r>
        <w:rPr>
          <w:rFonts w:ascii="IRNazanin" w:hAnsi="IRNazanin" w:eastAsia="IRNazanin"/>
          <w:color w:val="111111"/>
          <w:sz w:val="28"/>
          <w:sz w:val="28"/>
          <w:szCs w:val="28"/>
          <w:rtl w:val="true"/>
          <w:lang w:bidi="fa-IR"/>
        </w:rPr>
        <w:t>بالنبی صلی الله علیه و آله، فأخذوا علی الساحل،</w:t>
      </w:r>
    </w:p>
    <w:p>
      <w:pPr>
        <w:pStyle w:val="BookText"/>
        <w:rPr/>
      </w:pPr>
      <w:r>
        <w:rPr>
          <w:rFonts w:ascii="IRNazanin" w:hAnsi="IRNazanin" w:eastAsia="IRNazanin"/>
          <w:color w:val="111111"/>
          <w:sz w:val="28"/>
          <w:sz w:val="28"/>
          <w:szCs w:val="28"/>
          <w:rtl w:val="true"/>
          <w:lang w:bidi="fa-IR"/>
        </w:rPr>
        <w:t>واستصرخوا إلی أهل مکّة علی لسان ضمضم بن عمرو الغفاری</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تسعمائة وخمسین،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ومائتان وخمسون،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آلاف، ومعهم مائتا فارس یقودونها، والقیان یضربن بالدفوف، ویتغنّین بهجاء المسلمین، ولم یکن من قریش بطن إلاّ خرج منهم ناس، إلاّ من بنی زهرة، وبنی عدی بن کعب، واُخرج فیهم طالب کرهاً، فلم یوجد فی القتلی والأسری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وشاور النبی صلی الله علیه و آله أصحابه فی لقائهم أو الرجوع، فقال أبوبکر وعمر کلاماً، فأجلسهما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المقداد وسعد بن معاذ کلاماً، فدعا لهما وسرّ، 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سَنُلْقِی فِی قُلُوبِ الَّذِینَ کَفَرُوا الرُّعْبَ</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وأصابهم المطر، فبعثوا عمیر</w:t>
      </w:r>
      <w:r>
        <w:rPr>
          <w:rStyle w:val="FootnoteAnchor"/>
          <w:rtl w:val="true"/>
        </w:rPr>
        <w:footnoteReference w:id="1032"/>
      </w:r>
      <w:r>
        <w:rPr>
          <w:rFonts w:ascii="Amiri" w:hAnsi="Amiri" w:eastAsia="Amiri" w:cs="Amiri"/>
          <w:color w:val="111111"/>
          <w:sz w:val="28"/>
          <w:sz w:val="28"/>
          <w:szCs w:val="28"/>
          <w:rtl w:val="true"/>
          <w:lang w:bidi="ar-SA"/>
        </w:rPr>
        <w:t>بن وهب الجمحی حتّی طاف علی عسکر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نواضح یثرب،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فبعث النبی صلی الله علیه و آله إلیهم،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إنّی أکره أن أبدأ بکم، فخلّونی والعرب وارجعوا</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 هذا قوم فأفلحوا، فقال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جبنت وانتفخ سحرک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فلبس عتبة درعه، وتقدّم هو وأخوه شیبة وابنه الولید،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اخرج</w:t>
      </w:r>
    </w:p>
    <w:p>
      <w:pPr>
        <w:pStyle w:val="BookText"/>
        <w:rPr/>
      </w:pPr>
      <w:r>
        <w:rPr>
          <w:rFonts w:ascii="IRNazanin" w:hAnsi="IRNazanin" w:eastAsia="IRNazanin"/>
          <w:color w:val="111111"/>
          <w:sz w:val="28"/>
          <w:sz w:val="28"/>
          <w:szCs w:val="28"/>
          <w:rtl w:val="true"/>
          <w:lang w:bidi="fa-IR"/>
        </w:rPr>
        <w:t>إلینا أکفاءنا من قریش، فتطاولت الأنصار لمبارزتهم، فدفعهم، وأمر علیاً علیه السلام وحمزة وعبیدة بن الحارث بن عبدالمطّلب وهو ابن سبعین سنة بالبراز،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قاتلوا علی حقّکم الذی بعث اللّه به نبیکم، إذ جاؤوا بباطلهم لیطفؤوا 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أکفّاء 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علی علیه السلام الولید، وحمزة عتبة، وأصابت</w:t>
      </w:r>
      <w:r>
        <w:rPr>
          <w:rStyle w:val="FootnoteAnchor"/>
          <w:rtl w:val="true"/>
        </w:rPr>
        <w:footnoteReference w:id="1035"/>
      </w:r>
      <w:r>
        <w:rPr>
          <w:rFonts w:ascii="IRNazanin" w:hAnsi="IRNazanin" w:eastAsia="IRNazanin"/>
          <w:color w:val="111111"/>
          <w:sz w:val="28"/>
          <w:sz w:val="28"/>
          <w:szCs w:val="28"/>
          <w:rtl w:val="true"/>
          <w:lang w:bidi="fa-IR"/>
        </w:rPr>
        <w:t>فخذ عبیدة ضربة، فحمله علی علیه السلام وحمزة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ألست شهیداً؟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أنت أوّل شهید من أهل بیتی، فمات بالصفراء</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الکلبی، وأبوجعفر، وأبوعبد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إبلیس فی صفّ المشرکین، أخذ بید الحارث بن هشام، فنکس علی عقبیه، فقال له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سراق بن خثعم إلی أین؟ أتخذلنا علی هذه الحالة؟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ما لا ترون،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نری إلاّ جعاسیس یثرب، فدفع فی صدر الحارث، وانطلق، وانهزم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قدموا مکّة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 الناس سراقة، فبلغ ذلک سراقة،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شعرت بمسیرکم حتّی بلغنی هزیمتکم،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أتیتنا یوم کذا، فحلف لهم، فلمّا أسلموا علموا أنّ ذلک کان الشیطان</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السدی والکلبی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تثبّطوا خوفاً من بنی بکر، فتبدّا لهم إبلیس فی صورة سراقة بن جعشم المدلجی،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الملائکة نکص علی</w:t>
      </w:r>
    </w:p>
    <w:p>
      <w:pPr>
        <w:pStyle w:val="BookText"/>
        <w:rPr/>
      </w:pPr>
      <w:r>
        <w:rPr>
          <w:rFonts w:ascii="Amiri" w:hAnsi="Amiri" w:eastAsia="Amiri" w:cs="Amiri"/>
          <w:color w:val="111111"/>
          <w:sz w:val="28"/>
          <w:sz w:val="28"/>
          <w:szCs w:val="28"/>
          <w:rtl w:val="true"/>
          <w:lang w:bidi="ar-SA"/>
        </w:rPr>
        <w:t>عقبیه،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بَرِیءٌ مِنْکُمْ</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الآیة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النبی صلی الله علیه و آله فی العریش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إن تهلک هذه العصابة الیوم لا تعبد بعد الیوم،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تَسْتَغِیثُونَ رَبَّکُمْ</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فخرج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سَیُهْزَمُ الْجَمْعُ</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الآیة، فأمدّه اللّه بخمسة آلاف من الملائکة مسوّمین، وکثّرهم فی أعین المشرکین، وقلّل المشرکین فی أعینهم،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بِالْعُدْوَةِ الْقُصْوی</w:t>
      </w:r>
      <w:r>
        <w:rPr>
          <w:rFonts w:eastAsia="Amiri" w:cs="Amiri" w:ascii="Amiri" w:hAnsi="Amiri"/>
          <w:color w:val="111111"/>
          <w:sz w:val="28"/>
          <w:szCs w:val="28"/>
          <w:rtl w:val="true"/>
          <w:lang w:bidi="ar-SA"/>
        </w:rPr>
        <w:t xml:space="preserve">) </w:t>
      </w:r>
      <w:r>
        <w:rPr>
          <w:rStyle w:val="FootnoteAnchor"/>
          <w:rtl w:val="true"/>
        </w:rPr>
        <w:footnoteReference w:id="1042"/>
      </w:r>
      <w:r>
        <w:rPr>
          <w:rFonts w:ascii="IRNazanin" w:hAnsi="IRNazanin" w:eastAsia="IRNazanin"/>
          <w:color w:val="111111"/>
          <w:sz w:val="28"/>
          <w:sz w:val="28"/>
          <w:szCs w:val="28"/>
          <w:rtl w:val="true"/>
          <w:lang w:bidi="fa-IR"/>
        </w:rPr>
        <w:t>من الوادی خلف العقنقل، والنبی صلی الله علیه و آله بالعدوة الدنیا عند القلیب</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علی علیه السلام وابن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مُسَوِّمِینَ</w:t>
      </w:r>
      <w:r>
        <w:rPr>
          <w:rFonts w:eastAsia="Amiri" w:cs="Amiri" w:ascii="Amiri" w:hAnsi="Amiri"/>
          <w:color w:val="111111"/>
          <w:sz w:val="28"/>
          <w:szCs w:val="28"/>
          <w:rtl w:val="true"/>
          <w:lang w:bidi="ar-SA"/>
        </w:rPr>
        <w:t xml:space="preserve">) </w:t>
      </w:r>
      <w:r>
        <w:rPr>
          <w:rStyle w:val="FootnoteAnchor"/>
          <w:rtl w:val="true"/>
        </w:rPr>
        <w:footnoteReference w:id="1044"/>
      </w:r>
      <w:r>
        <w:rPr>
          <w:rFonts w:ascii="IRNazanin" w:hAnsi="IRNazanin" w:eastAsia="IRNazanin"/>
          <w:color w:val="111111"/>
          <w:sz w:val="28"/>
          <w:sz w:val="28"/>
          <w:szCs w:val="28"/>
          <w:rtl w:val="true"/>
          <w:lang w:bidi="fa-IR"/>
        </w:rPr>
        <w:t>کان علیهم عمائم بیض أرسلوها بین أکتافهم</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علی خیل بلق، علیهم عمائم صفر</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أعلموا بالصوف فی نواصی الخیل وأذنابها</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غفاری فی سحابة حمحمة الخیل، وقائل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w:t>
      </w:r>
    </w:p>
    <w:p>
      <w:pPr>
        <w:pStyle w:val="BookText"/>
        <w:rPr/>
      </w:pPr>
      <w:r>
        <w:rPr>
          <w:rFonts w:ascii="IRNazanin" w:hAnsi="IRNazanin" w:eastAsia="IRNazanin"/>
          <w:color w:val="111111"/>
          <w:sz w:val="28"/>
          <w:sz w:val="28"/>
          <w:szCs w:val="28"/>
          <w:rtl w:val="true"/>
          <w:lang w:bidi="fa-IR"/>
        </w:rPr>
        <w:t>حیزوم</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علیه السلام، أخذ برأس فرسه، علیه أداة الحرب</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رأیت بظهر أبی‌جهل مثل الشراک،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ضرب الملائکة</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یقاتل الملائکة إلاّ یوم بدر، وإنّما أتوا بالمدد فی غیرها</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الثعلبی، وسماک بن حرب، عن عکرمة،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رَمَیْتَ إِذْ رَمَیْتَ</w:t>
      </w:r>
      <w:r>
        <w:rPr>
          <w:rFonts w:eastAsia="Amiri" w:cs="Amiri" w:ascii="Amiri" w:hAnsi="Amiri"/>
          <w:color w:val="111111"/>
          <w:sz w:val="28"/>
          <w:szCs w:val="28"/>
          <w:rtl w:val="true"/>
          <w:lang w:bidi="ar-SA"/>
        </w:rPr>
        <w:t xml:space="preserve">) </w:t>
      </w:r>
      <w:r>
        <w:rPr>
          <w:rStyle w:val="FootnoteAnchor"/>
          <w:rtl w:val="true"/>
        </w:rPr>
        <w:footnoteReference w:id="1052"/>
      </w:r>
      <w:r>
        <w:rPr>
          <w:rFonts w:ascii="IRNazanin" w:hAnsi="IRNazanin" w:eastAsia="IRNazanin"/>
          <w:color w:val="111111"/>
          <w:sz w:val="28"/>
          <w:sz w:val="28"/>
          <w:szCs w:val="28"/>
          <w:rtl w:val="true"/>
          <w:lang w:bidi="fa-IR"/>
        </w:rPr>
        <w:t>إنّ النبی صلی الله علیه و آله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کفّاً من حصباء</w:t>
      </w:r>
      <w:r>
        <w:rPr>
          <w:rStyle w:val="FootnoteAnchor"/>
          <w:rtl w:val="true"/>
        </w:rPr>
        <w:footnoteReference w:id="1053"/>
      </w:r>
      <w:r>
        <w:rPr>
          <w:rFonts w:ascii="IRNazanin" w:hAnsi="IRNazanin" w:eastAsia="IRNazanin"/>
          <w:color w:val="111111"/>
          <w:sz w:val="28"/>
          <w:sz w:val="28"/>
          <w:szCs w:val="28"/>
          <w:rtl w:val="true"/>
          <w:lang w:bidi="fa-IR"/>
        </w:rPr>
        <w:t>، فناوله، فرمی فی وجوه القوم، فما بقی أحد إلاّ امتلأت عینه من الحصباء</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وأفواههم ومناخرهم</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بثلاث حصیات فی المیمنة والمیسرة والقلب</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لِیُبْلِیَ الْمُؤْمِنِینَ مِنْهُ بَلاءً حَسَناً</w:t>
      </w:r>
      <w:r>
        <w:rPr>
          <w:rFonts w:eastAsia="Amiri" w:cs="Amiri" w:ascii="Amiri" w:hAnsi="Amiri"/>
          <w:color w:val="111111"/>
          <w:sz w:val="28"/>
          <w:szCs w:val="28"/>
          <w:rtl w:val="true"/>
          <w:lang w:bidi="ar-SA"/>
        </w:rPr>
        <w:t xml:space="preserve">) </w:t>
      </w:r>
      <w:r>
        <w:rPr>
          <w:rStyle w:val="FootnoteAnchor"/>
          <w:rtl w:val="true"/>
        </w:rPr>
        <w:footnoteReference w:id="105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وهزم الکفّار لیغنم النبی صلی الله علیه و آله والوصی علیه السلام، فقتل علی علیه السلام خلقاً، وقتل حمزة عتبة بن ربیعة، والأسود بن عبدالأسود المخزومی، وعبیدة بن سعید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عمّار امیّة بن خلف، وضرب معاذ بن عمرو بن الجموح الأنصاری أباجهل فصرعه، وقطع ابنه عکرمة یمین معاذ، فعاش إلی زمن عثمان</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الأسری سبعین،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w:t>
      </w:r>
      <w:r>
        <w:rPr>
          <w:rStyle w:val="FootnoteAnchor"/>
          <w:rtl w:val="true"/>
        </w:rPr>
        <w:footnoteReference w:id="1059"/>
      </w:r>
      <w:r>
        <w:rPr>
          <w:rFonts w:ascii="IRNazanin" w:hAnsi="IRNazanin" w:eastAsia="IRNazanin"/>
          <w:color w:val="111111"/>
          <w:sz w:val="28"/>
          <w:sz w:val="28"/>
          <w:szCs w:val="28"/>
          <w:rtl w:val="true"/>
          <w:lang w:bidi="fa-IR"/>
        </w:rPr>
        <w:t>وأربعون،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وعقیل، ونوفل، وعتبة بن أبی‌جحدر، ففداهم العبّاس، وأسلموا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عقبة بن أبی‌معط، والنضر بن الحارث، قتلهما النبی صلی الله علیه و آله بالصفراء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یؤسر أحد من المسلمین، والشهداء کانوا أربعة عشر أنفس</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وأخذ الفداء من کلّ مشرک أربعین أوقیة، ومن العبّاس مائة، وکان أکثر من أربعة آلاف درهم</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رجع علیه السلام إلی المدینة، غزا بعد سبع لیال بنی سلیم، حتّی بلغ ماء لهم،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الکدر، وأقام علیه ثلاث لیال</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ذی‌الحجّة غزا غزوة السویق، وهو بدر الصغری، ماءٌ لکنانة، وکان موضع</w:t>
      </w:r>
    </w:p>
    <w:p>
      <w:pPr>
        <w:pStyle w:val="BookText"/>
        <w:rPr/>
      </w:pPr>
      <w:r>
        <w:rPr>
          <w:rFonts w:ascii="IRNazanin" w:hAnsi="IRNazanin" w:eastAsia="IRNazanin"/>
          <w:color w:val="111111"/>
          <w:sz w:val="28"/>
          <w:sz w:val="28"/>
          <w:szCs w:val="28"/>
          <w:rtl w:val="true"/>
          <w:lang w:bidi="fa-IR"/>
        </w:rPr>
        <w:t>سوق لهم فی الجاهلیة، یجتمعون إلیها فی کلّ عام ثمانیة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السویق؛ لأنّ أباسفیان کان نذر أن لا یمسّ رأسه من جنابة حتّی یغزو محمّداً صلی الله علیه و آله، فخرج فی مائة راکب، وأتی بنی النضیر لیلاً، فلم یفتح له حیّ بن أخطب، ثمّ أتی إلی سلام بن مسلم وسارّه، ثمّ أتی إلی العریض، فقتل أنصاریین، فتبعهم النبی صلی الله علیه و آله إلی قرقرة الکدر، فخشی أبوسفیان منه، فألقی ما معه من الزاد والسویق، فسمّیت غزوة السویق، ووافق</w:t>
      </w:r>
      <w:r>
        <w:rPr>
          <w:rStyle w:val="FootnoteAnchor"/>
          <w:rtl w:val="true"/>
        </w:rPr>
        <w:footnoteReference w:id="1063"/>
      </w:r>
      <w:r>
        <w:rPr>
          <w:rFonts w:ascii="IRNazanin" w:hAnsi="IRNazanin" w:eastAsia="IRNazanin"/>
          <w:color w:val="111111"/>
          <w:sz w:val="28"/>
          <w:sz w:val="28"/>
          <w:szCs w:val="28"/>
          <w:rtl w:val="true"/>
          <w:lang w:bidi="fa-IR"/>
        </w:rPr>
        <w:t>السوق، وکانت لهم تجارات</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صفر غزوة غطفان، وأنمار، وذی مرّة</w:t>
      </w:r>
      <w:r>
        <w:rPr>
          <w:rStyle w:val="FootnoteAnchor"/>
          <w:rtl w:val="true"/>
        </w:rPr>
        <w:footnoteReference w:id="1065"/>
      </w:r>
      <w:r>
        <w:rPr>
          <w:rFonts w:ascii="IRNazanin" w:hAnsi="IRNazanin" w:eastAsia="IRNazanin"/>
          <w:color w:val="111111"/>
          <w:sz w:val="28"/>
          <w:sz w:val="28"/>
          <w:szCs w:val="28"/>
          <w:rtl w:val="true"/>
          <w:lang w:bidi="fa-IR"/>
        </w:rPr>
        <w:t>، وذلک لمّا بلغه أنّ دعثور بن الحارث خرج فی أربعمائة رجل وخمسین رجلاً لیصیب من أطراف المدینة، نزل النبی صلی الله علیه و آله ذا أمرة</w:t>
      </w:r>
      <w:r>
        <w:rPr>
          <w:rStyle w:val="FootnoteAnchor"/>
          <w:rtl w:val="true"/>
        </w:rPr>
        <w:footnoteReference w:id="1066"/>
      </w:r>
      <w:r>
        <w:rPr>
          <w:rFonts w:ascii="IRNazanin" w:hAnsi="IRNazanin" w:eastAsia="IRNazanin"/>
          <w:color w:val="111111"/>
          <w:sz w:val="28"/>
          <w:sz w:val="28"/>
          <w:szCs w:val="28"/>
          <w:rtl w:val="true"/>
          <w:lang w:bidi="fa-IR"/>
        </w:rPr>
        <w:t>، وعسکر به، وأصابهم مطر کثیر، وبلّ ثیاب النبی صلی الله علیه و آله، فنزعها، فنشرها لتجفّ، فقصده دعثور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کانت سریة زید بن حارثة، وتدعی غزوة القردة، ماءٌ من میاه نجد، لمّا بعثه إلی عیر قریش، فیها أبوسفیان، وقد سلکوا طریق العراق، واستأجروا فرات بن حیّان</w:t>
      </w:r>
      <w:r>
        <w:rPr>
          <w:rStyle w:val="FootnoteAnchor"/>
          <w:rtl w:val="true"/>
        </w:rPr>
        <w:footnoteReference w:id="1068"/>
      </w:r>
      <w:r>
        <w:rPr>
          <w:rFonts w:ascii="IRNazanin" w:hAnsi="IRNazanin" w:eastAsia="IRNazanin"/>
          <w:color w:val="111111"/>
          <w:sz w:val="28"/>
          <w:sz w:val="28"/>
          <w:szCs w:val="28"/>
          <w:rtl w:val="true"/>
          <w:lang w:bidi="fa-IR"/>
        </w:rPr>
        <w:t>، فأصابها زید</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یوم السبت النصف من شوّال علی رأس شهرین من الحجرة غزوة بنی قینقاع، وهی سوق فی نواحی المدینة</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احد، وهو یوم المهراس</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 ومجاهد، وقتادة، والربیع، والسدی، وابن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غَدَوْتَ مِنْ أَهْلِکَ</w:t>
      </w:r>
      <w:r>
        <w:rPr>
          <w:rFonts w:eastAsia="Amiri" w:cs="Amiri" w:ascii="Amiri" w:hAnsi="Amiri"/>
          <w:color w:val="111111"/>
          <w:sz w:val="28"/>
          <w:szCs w:val="28"/>
          <w:rtl w:val="true"/>
          <w:lang w:bidi="ar-SA"/>
        </w:rPr>
        <w:t xml:space="preserve">) </w:t>
      </w:r>
      <w:r>
        <w:rPr>
          <w:rStyle w:val="FootnoteAnchor"/>
          <w:rtl w:val="true"/>
        </w:rPr>
        <w:footnoteReference w:id="1072"/>
      </w:r>
      <w:r>
        <w:rPr>
          <w:rFonts w:ascii="IRNazanin" w:hAnsi="IRNazanin" w:eastAsia="IRNazanin"/>
          <w:color w:val="111111"/>
          <w:sz w:val="28"/>
          <w:sz w:val="28"/>
          <w:szCs w:val="28"/>
          <w:rtl w:val="true"/>
          <w:lang w:bidi="fa-IR"/>
        </w:rPr>
        <w:t>الآیة فیها، وهو المروی عن أبی‌جعفر علیه السلام</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 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قصد أبوسفیان فی ثلاثة آلاف من قریش إلی النبی صلی الله علیه و آله،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ألفین، منهم مائتا فارس، والباقون رکب، ولهم سبعمائة درع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استأجر أبوسفیان یوم احد ألفین من الأحابیش یقاتل بهم النبی صلی الله علیه و آله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یُنْفِقُونَ أَمْوالَهُمْ لِیَصُدُّوا عَنْ سَبِیلِ اللّهِ</w:t>
      </w:r>
      <w:r>
        <w:rPr>
          <w:rFonts w:eastAsia="Amiri" w:cs="Amiri" w:ascii="Amiri" w:hAnsi="Amiri"/>
          <w:color w:val="111111"/>
          <w:sz w:val="28"/>
          <w:szCs w:val="28"/>
          <w:rtl w:val="true"/>
          <w:lang w:bidi="ar-SA"/>
        </w:rPr>
        <w:t xml:space="preserve">) </w:t>
      </w:r>
      <w:r>
        <w:rPr>
          <w:rStyle w:val="FootnoteAnchor"/>
          <w:rtl w:val="true"/>
        </w:rPr>
        <w:footnoteReference w:id="1074"/>
      </w:r>
      <w:r>
        <w:rPr>
          <w:rFonts w:ascii="IRNazanin" w:hAnsi="IRNazanin" w:eastAsia="IRNazanin"/>
          <w:color w:val="111111"/>
          <w:sz w:val="28"/>
          <w:sz w:val="28"/>
          <w:szCs w:val="28"/>
          <w:rtl w:val="true"/>
          <w:lang w:bidi="fa-IR"/>
        </w:rPr>
        <w:t>فرأی النبی صلی الله علیه و آله أن یقاتل الرجال علی أفواه السکک، والضعفاء من فوق البیوت، فأبوا إلاّ الخروج</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صار علی الطریق،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لنبی إذا قصد قوماً أن یرجع عنهم، وکانوا ألف رجل،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سبعمائة، فانعزل عنهم عبداللّه بن ابی بثلث الناس، فهمّت بنوحارثة وبنوسلمة بالرجوع،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هَمَّتْ طائِفَتانِ مِنْکُمْ</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به، ولم یفعلاه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فنزلوا دور بنی حارثة، فأصبح وتجاوز یسیراً، وجعل علی رایة المهاجرین علیاً علیه السلام، وعلی رایة الأنصار سعد بن عبادة، وقعد فی رایة الأنصار وهو لابس درعین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وأقام علی الشعب عبداللّه بن جبیر فی خمسین من رماة الأنصار،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تبرحوا من مکانکم هذا وإن قتلنا عن آخرنا، فإنّما نؤتی من موضعکم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بإزائهم خالد بن ولید، وصاحب لواء قریش کبش الکتیبة طلحة بن أبی‌طلحة</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فانکبّ المسلمون علی الغنائم، فترک أصحاب الشعب رئیسهم فی اثنی عشر رجلاً للغنائم، فحمل علیه خالد، فقتله ومن معه، وجاء من ظهر النبی صلی الله علیه و آله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دونکم هذا الطلیق الذی یطلبونه، فشأنکم به، فحملوا علیه حملة رجل واحد حتّی قتل منهم خلقاً، وانهزم الباقون فی الشعب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وأقبل خالد بخیل المشرکین،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 لا تَلْوُونَ عَلی أَحَدٍ</w:t>
      </w:r>
      <w:r>
        <w:rPr>
          <w:rFonts w:eastAsia="Amiri" w:cs="Amiri" w:ascii="Amiri" w:hAnsi="Amiri"/>
          <w:color w:val="111111"/>
          <w:sz w:val="28"/>
          <w:szCs w:val="28"/>
          <w:rtl w:val="true"/>
          <w:lang w:bidi="ar-SA"/>
        </w:rPr>
        <w:t xml:space="preserve">) </w:t>
      </w:r>
      <w:r>
        <w:rPr>
          <w:rStyle w:val="FootnoteAnchor"/>
          <w:rtl w:val="true"/>
        </w:rPr>
        <w:footnoteReference w:id="1077"/>
      </w:r>
      <w:r>
        <w:rPr>
          <w:rFonts w:ascii="IRNazanin" w:hAnsi="IRNazanin" w:eastAsia="IRNazanin"/>
          <w:color w:val="111111"/>
          <w:sz w:val="28"/>
          <w:sz w:val="28"/>
          <w:szCs w:val="28"/>
          <w:rtl w:val="true"/>
          <w:lang w:bidi="fa-IR"/>
        </w:rPr>
        <w:t>ورسول اللّه صلی الله علیه و آله یدعوهم فی اخراهم یا أیّها الناس إنّی رسول اللّه قد وعدنی بالنصر، فأین الفرار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النبی صلی الله علیه و آله یرمی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قومی، فإنّهم لا یعلمون، فرماه ابن قمئة بقذافة فأصاب کفّه، ورماه عبد اللّه بن شهاب بقلاعة فأصاب مرفقه، وضربه عتبة ابن أبی‌وقّاص أخو سعد علی وجهه فشجّ رأسه، فنزل من فرسه، ونهبه ابن قمئة،</w:t>
      </w:r>
    </w:p>
    <w:p>
      <w:pPr>
        <w:pStyle w:val="BookText"/>
        <w:rPr/>
      </w:pPr>
      <w:r>
        <w:rPr>
          <w:rFonts w:ascii="IRNazanin" w:hAnsi="IRNazanin" w:eastAsia="IRNazanin"/>
          <w:color w:val="111111"/>
          <w:sz w:val="28"/>
          <w:sz w:val="28"/>
          <w:szCs w:val="28"/>
          <w:rtl w:val="true"/>
          <w:lang w:bidi="fa-IR"/>
        </w:rPr>
        <w:t>وقد ضربه علی جنبه، وصاح إبلیس من جبل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محمّداً قد قتل، فصاحت فاطمة علیها السلام، ووضعت یدها علی رأسها، وخرجت تصرخ وسائر هاشمیة وقرشیة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حمله علی علیه السلام إلی احد، نادی العبّاس وکان جهوری الصوت،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 سورة البقرة أین تفرّون؟ إلی النار تهربون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قتل عمّی یوم بدر، فإن قتلت محمّدا أو حمزة أو علیاً فأنت حرّ</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مغازی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هنداً رأت وحشیاً الحبشی یعدو قبلها،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ینفذ حکمک علیّ إذا ثأرت بأبی وأخی وعمّی من علی أو حمزة أو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أطمع بمحمّد لشوکته، ولا فی علی لبسالته وبصارته، ولعلّی اصیب من حمزة غرّة فأزرقه،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تقتله فقد أدرکت ثأری، وقد کان علّم رمی الحراب بالحبشة</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حمزة یحمل حملاته کاللیوث</w:t>
      </w:r>
      <w:r>
        <w:rPr>
          <w:rStyle w:val="FootnoteAnchor"/>
          <w:rtl w:val="true"/>
        </w:rPr>
        <w:footnoteReference w:id="1080"/>
      </w:r>
      <w:r>
        <w:rPr>
          <w:rFonts w:ascii="IRNazanin" w:hAnsi="IRNazanin" w:eastAsia="IRNazanin"/>
          <w:color w:val="111111"/>
          <w:sz w:val="28"/>
          <w:sz w:val="28"/>
          <w:szCs w:val="28"/>
          <w:rtl w:val="true"/>
          <w:lang w:bidi="fa-IR"/>
        </w:rPr>
        <w:t>، ثمّ یرجع إلی موقفه، فکمن وحشی تحت شجرة،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فزرقه وحشی فوق الثدی، فسقط، وشدّوا علیه فقتلوه، فأخذ وحشی الکبد، فشدّ بها إلی هند، فأخذتها فطرحتها فی فیها، فصارت مثل الداغصة، فلفظتها،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حجراً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 الحلیس بن علقمة أباسفیان وهو یشدّ بالرمح فی شدق حمزة،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إلی من یزعم أنّه سیّد قریش ما یصنع بعمّه الذی</w:t>
      </w:r>
      <w:r>
        <w:rPr>
          <w:rStyle w:val="FootnoteAnchor"/>
          <w:rtl w:val="true"/>
        </w:rPr>
        <w:footnoteReference w:id="1081"/>
      </w:r>
      <w:r>
        <w:rPr>
          <w:rFonts w:ascii="IRNazanin" w:hAnsi="IRNazanin" w:eastAsia="IRNazanin"/>
          <w:color w:val="111111"/>
          <w:sz w:val="28"/>
          <w:sz w:val="28"/>
          <w:szCs w:val="28"/>
          <w:rtl w:val="true"/>
          <w:lang w:bidi="fa-IR"/>
        </w:rPr>
        <w:t>صار لحماً، وأبوسفیان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یا عقق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وأتت هند، وجذعت أنفه واُذنه، وجعلت فی مخنقتها بالذریرة مدّة، فوجدوا سبعین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النبی صلی الله علیه و آله حمزة خنقته العبرة،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لاُمثّلنّ</w:t>
      </w:r>
      <w:r>
        <w:rPr>
          <w:rStyle w:val="FootnoteAnchor"/>
          <w:rtl w:val="true"/>
        </w:rPr>
        <w:footnoteReference w:id="1082"/>
      </w:r>
      <w:r>
        <w:rPr>
          <w:rFonts w:ascii="Amiri" w:hAnsi="Amiri" w:eastAsia="Amiri" w:cs="Amiri"/>
          <w:color w:val="111111"/>
          <w:sz w:val="28"/>
          <w:sz w:val="28"/>
          <w:szCs w:val="28"/>
          <w:rtl w:val="true"/>
          <w:lang w:bidi="ar-SA"/>
        </w:rPr>
        <w:t xml:space="preserve">بسبعین من قریش،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عاقَبْتُمْ فَعاقِبُوا</w:t>
      </w:r>
      <w:r>
        <w:rPr>
          <w:rFonts w:eastAsia="Amiri" w:cs="Amiri" w:ascii="Amiri" w:hAnsi="Amiri"/>
          <w:color w:val="111111"/>
          <w:sz w:val="28"/>
          <w:szCs w:val="28"/>
          <w:rtl w:val="true"/>
          <w:lang w:bidi="ar-SA"/>
        </w:rPr>
        <w:t xml:space="preserve">) </w:t>
      </w:r>
      <w:r>
        <w:rPr>
          <w:rStyle w:val="FootnoteAnchor"/>
          <w:rtl w:val="true"/>
        </w:rPr>
        <w:footnoteReference w:id="1083"/>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أصبر</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ضربت ید طلحة، فشلّت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وأنشأ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ربّی الخالق الصمد فلیس یشرکه فی حکمه أحد</w:t>
      </w:r>
    </w:p>
    <w:p>
      <w:pPr>
        <w:pStyle w:val="BookText"/>
        <w:rPr/>
      </w:pPr>
      <w:r>
        <w:rPr>
          <w:rFonts w:ascii="IRNazanin" w:hAnsi="IRNazanin" w:eastAsia="IRNazanin"/>
          <w:color w:val="111111"/>
          <w:sz w:val="28"/>
          <w:sz w:val="28"/>
          <w:szCs w:val="28"/>
          <w:rtl w:val="true"/>
          <w:lang w:bidi="fa-IR"/>
        </w:rPr>
        <w:t>هو الذی عرف الکفّار منزلهم والمؤمنون سیجزیهم بما وعدوا</w:t>
      </w:r>
    </w:p>
    <w:p>
      <w:pPr>
        <w:pStyle w:val="BookText"/>
        <w:rPr/>
      </w:pPr>
      <w:r>
        <w:rPr>
          <w:rFonts w:ascii="IRNazanin" w:hAnsi="IRNazanin" w:eastAsia="IRNazanin"/>
          <w:color w:val="111111"/>
          <w:sz w:val="28"/>
          <w:sz w:val="28"/>
          <w:szCs w:val="28"/>
          <w:rtl w:val="true"/>
          <w:lang w:bidi="fa-IR"/>
        </w:rPr>
        <w:t>وینصر اللّه من والاه إنّ له نصراً ویمثل بالکفّار إذ عندوا</w:t>
      </w:r>
    </w:p>
    <w:p>
      <w:pPr>
        <w:pStyle w:val="BookText"/>
        <w:rPr/>
      </w:pPr>
      <w:r>
        <w:rPr>
          <w:rFonts w:ascii="IRNazanin" w:hAnsi="IRNazanin" w:eastAsia="IRNazanin"/>
          <w:color w:val="111111"/>
          <w:sz w:val="28"/>
          <w:sz w:val="28"/>
          <w:szCs w:val="28"/>
          <w:rtl w:val="true"/>
          <w:lang w:bidi="fa-IR"/>
        </w:rPr>
        <w:t>قومی وقوا لرسول اللّه واحتسبوا شمّ العرانین منهم حمزة الأسد</w:t>
      </w:r>
      <w:r>
        <w:rPr>
          <w:rStyle w:val="FootnoteAnchor"/>
          <w:rtl w:val="true"/>
        </w:rPr>
        <w:footnoteReference w:id="108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کانت غزوة حمراء الأسد،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اسْتَجابُوا لِلّهِ وَ الرَّسُولِ</w:t>
      </w:r>
      <w:r>
        <w:rPr>
          <w:rFonts w:eastAsia="Amiri" w:cs="Amiri" w:ascii="Amiri" w:hAnsi="Amiri"/>
          <w:color w:val="111111"/>
          <w:sz w:val="28"/>
          <w:szCs w:val="28"/>
          <w:rtl w:val="true"/>
          <w:lang w:bidi="ar-SA"/>
        </w:rPr>
        <w:t xml:space="preserve">) </w:t>
      </w:r>
      <w:r>
        <w:rPr>
          <w:rStyle w:val="FootnoteAnchor"/>
          <w:rtl w:val="true"/>
        </w:rPr>
        <w:footnoteReference w:id="108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الفلکی المفسّر، عن الکلبی، عن أبی صالح، عن ابن عبّاس، وعن أبی‌رافع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علی علیه السلام، وذلک أنّه علیه السلام نادی یوم الثانی من احد فی المسلمین، فأجابوه، وتقدّم علی علیه السلام برایة المهاجرین فی سبعین رجلاً، حتّی انتهی إلی حمراء الأسد لیرهب العدوّ، وهی سوق علی ثلاثة أمیال من المدینة، ثمّ رجع إلی المدینة یوم الجمعة، وخرج أبوسفیان حتّی انتهی إلی الروحاء</w:t>
      </w:r>
      <w:r>
        <w:rPr>
          <w:rStyle w:val="FootnoteAnchor"/>
          <w:rtl w:val="true"/>
        </w:rPr>
        <w:footnoteReference w:id="1087"/>
      </w:r>
      <w:r>
        <w:rPr>
          <w:rFonts w:ascii="IRNazanin" w:hAnsi="IRNazanin" w:eastAsia="IRNazanin"/>
          <w:color w:val="111111"/>
          <w:sz w:val="28"/>
          <w:sz w:val="28"/>
          <w:szCs w:val="28"/>
          <w:rtl w:val="true"/>
          <w:lang w:bidi="fa-IR"/>
        </w:rPr>
        <w:t>، فرأی معبد الخزاعی،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وراک؟ 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کادت تهدّ من الأصوات راحلتی إذ سالت</w:t>
      </w:r>
      <w:r>
        <w:rPr>
          <w:rStyle w:val="FootnoteAnchor"/>
          <w:rtl w:val="true"/>
        </w:rPr>
        <w:footnoteReference w:id="1088"/>
      </w:r>
      <w:r>
        <w:rPr>
          <w:rFonts w:ascii="IRNazanin" w:hAnsi="IRNazanin" w:eastAsia="IRNazanin"/>
          <w:color w:val="111111"/>
          <w:sz w:val="28"/>
          <w:sz w:val="28"/>
          <w:szCs w:val="28"/>
          <w:rtl w:val="true"/>
          <w:lang w:bidi="fa-IR"/>
        </w:rPr>
        <w:t>الأرض بالجرد الأبابیل</w:t>
      </w:r>
    </w:p>
    <w:p>
      <w:pPr>
        <w:pStyle w:val="BookText"/>
        <w:rPr/>
      </w:pPr>
      <w:r>
        <w:rPr>
          <w:rFonts w:ascii="IRNazanin" w:hAnsi="IRNazanin" w:eastAsia="IRNazanin"/>
          <w:color w:val="111111"/>
          <w:sz w:val="28"/>
          <w:sz w:val="28"/>
          <w:szCs w:val="28"/>
          <w:rtl w:val="true"/>
          <w:lang w:bidi="fa-IR"/>
        </w:rPr>
        <w:t>تردی بأسدٍ کرامٍ لا تنابلة عند اللقاء ولا خرق معازیل</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فقال أبوسفیان لرکب من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بلّغوا محمّداً إنّی قتلت صنادیدکم، وأردت الرجعة لأستأصلکم،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النبی صلی الله علیه و آله إلی المدینة یوم الجمعة</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کانت غزوة الرجیع ماءٌ لهذیل، وذلک أنّه لمّا قدم علی النبی صلی الله علیه و آله من عضل والدیش،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معنا نفراً یعلّموننا القرآن، ویفقّهوننا فی الدین، فبعث مرثد ابن أبی‌مرثد الغنوی حلیف حمزة، فی ستّة نفر،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بکر، وعاصم بن ثابت الأفلح، وجنیب بن عدی، وزید بن دثنة، وعبداللّه بن طارق</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بلغوا بطن الرجیع، قاتلوا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عهد اللّه ومیثاقه ألاّ نقتلکم،</w:t>
      </w:r>
    </w:p>
    <w:p>
      <w:pPr>
        <w:pStyle w:val="BookText"/>
        <w:rPr/>
      </w:pPr>
      <w:r>
        <w:rPr>
          <w:rFonts w:ascii="IRNazanin" w:hAnsi="IRNazanin" w:eastAsia="IRNazanin"/>
          <w:color w:val="111111"/>
          <w:sz w:val="28"/>
          <w:sz w:val="28"/>
          <w:szCs w:val="28"/>
          <w:rtl w:val="true"/>
          <w:lang w:bidi="fa-IR"/>
        </w:rPr>
        <w:t>فلم یزل مرثد وخالد وعاصم یقاتلون حتّی 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زید وجنیب وعبداللّه اعطوا بأیدیهم، فخرجوا إلی مکّة، فانتزع عبداللّه یده، واستأخر عنهم، فرموه بالحجارة حتّی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زید، فابتاعه صفوان بن امیة لیقتله بأبیه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جنیب، فابتاعه حجم بن إهاب التمیمی لعقبة بن الحارث لیقتله بأبیه، فلمّا أحسّ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ذرونی اصلّی رکعتین، فترکوه، فصلّی سجدتین، فجرت سنّة لمن قتل صبراً أن یصلّی رکعتین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وبعث محمّد بن مسلمة فی نفر، فقتلهم المشرکون إلاّ محمّداً ظنّوا أنّه قتل</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غزوة بئر 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أبوبراء عامر بن مالک بن جعفر ملاعب الأسنّة، وکان سیّد بنی عامر بن صعصعة علی رسول اللّه صلی الله علیه و آله المدینة، وأهدی له هدیة،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أبابراء لا أقبل هدیة مشرک،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رجالاً إلی أهل نجد لأجابوک،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أخشی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لهم جار، فابعثهم فلیدعوا الناس إلی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المنذر بن عمرو أخا بنی ساعدة فی سبعین رجلاً من خیار المسلمین،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الصمة، وحزام بن ملحان، وعروة بن أسماء السلمی، ونافع بن بدیل بن ورقاء الخزاعی، وعامر بن فهیرة، والمنذر بن عمرو الساعدی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حزام بن ملحان بکتاب رسول اللّه صلی الله علیه و آله إلی عامر بن الطفیل، فلم ینظر عامر إلیه، فقال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بئر معونة إنّی رسول رسول اللّه إلیکم، وإنّی أشهد أن لا إله إلاّ اللّه، وأنّ محمّداً رسول اللّه، فآمنوا باللّه ورسوله، فطعنه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استصرخ عامر بن الطفیل بنی عامر علی المسلمین، فلم یجیبوه، وقالوا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نخفر أبابراء، وعقد لهم عقوداً وجواراً، فاستصرخ علیهم قبائل بنی سلیم عصیة ورعلاً وذکوان، فأجابوه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حتّی غشوا القوم، فقاتلوهم حتّی قتلوا عن آخرهم، إلاّ کعب بن زید، فإنّهم ترکوه وبه رمق، فارتثّ من بین القتلی، فعاش حتّی قتل یوم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رجلان فی سرح القوم، فرأیا الطیر تحوم حول العسکر، فأقبلا لینظرا إلیه، فإذا القوم فی دمائهم والخیل واقفة، فقاتلهم الأنصاری حتّی قتل، وأخذوا عمرو ابن امیّة أسیراً، فلمّا أخبرهم أنّه من مضر، أطلقه عامر بن الطفیل، وجزّ ناصیته، وأعتقه، فقدم عمرو علی النبی صلی الله علیه و آله وأخبره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أبی‌براء، فقال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 البنین ألم یرعکم وأنتم من ذوائب أهل نجد</w:t>
      </w:r>
    </w:p>
    <w:p>
      <w:pPr>
        <w:pStyle w:val="BookText"/>
        <w:rPr/>
      </w:pPr>
      <w:r>
        <w:rPr>
          <w:rFonts w:ascii="IRNazanin" w:hAnsi="IRNazanin" w:eastAsia="IRNazanin"/>
          <w:color w:val="111111"/>
          <w:sz w:val="28"/>
          <w:sz w:val="28"/>
          <w:szCs w:val="28"/>
          <w:rtl w:val="true"/>
          <w:lang w:bidi="fa-IR"/>
        </w:rPr>
        <w:t>تهکّم عامرٍ بأبی براءٍ لیخفره وما خطأ کعمد</w:t>
      </w:r>
    </w:p>
    <w:p>
      <w:pPr>
        <w:pStyle w:val="BookText"/>
        <w:rPr/>
      </w:pPr>
      <w:r>
        <w:rPr>
          <w:rFonts w:ascii="IRNazanin" w:hAnsi="IRNazanin" w:eastAsia="IRNazanin"/>
          <w:color w:val="111111"/>
          <w:sz w:val="28"/>
          <w:sz w:val="28"/>
          <w:szCs w:val="28"/>
          <w:rtl w:val="true"/>
          <w:lang w:bidi="fa-IR"/>
        </w:rPr>
        <w:t>وقال کعب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طارت شعاعاً کلّ وجهٍ خفارة ما أجار أبوبراء</w:t>
      </w:r>
    </w:p>
    <w:p>
      <w:pPr>
        <w:pStyle w:val="BookText"/>
        <w:rPr/>
      </w:pPr>
      <w:r>
        <w:rPr>
          <w:rFonts w:ascii="IRNazanin" w:hAnsi="IRNazanin" w:eastAsia="IRNazanin"/>
          <w:color w:val="111111"/>
          <w:sz w:val="28"/>
          <w:sz w:val="28"/>
          <w:szCs w:val="28"/>
          <w:rtl w:val="true"/>
          <w:lang w:bidi="fa-IR"/>
        </w:rPr>
        <w:t>فلمّا بلغ قولهما إلیه، حمل علی عامر بن الطفیل، فطعنه، فخرّ عن فرسه،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عمل أبی‌براء، فإن متّ فدمی لعمّی، وإن عشت</w:t>
      </w:r>
      <w:r>
        <w:rPr>
          <w:rStyle w:val="FootnoteAnchor"/>
          <w:rtl w:val="true"/>
        </w:rPr>
        <w:footnoteReference w:id="1092"/>
      </w:r>
      <w:r>
        <w:rPr>
          <w:rFonts w:ascii="IRNazanin" w:hAnsi="IRNazanin" w:eastAsia="IRNazanin"/>
          <w:color w:val="111111"/>
          <w:sz w:val="28"/>
          <w:sz w:val="28"/>
          <w:szCs w:val="28"/>
          <w:rtl w:val="true"/>
          <w:lang w:bidi="fa-IR"/>
        </w:rPr>
        <w:t>فسأری فیه رأیی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فی شهداء بئر معونة قرآناً، بلّغوا عنّا قومنا أنّا قد لقینا ربّنا، فرضی عنّا ورضینا عنه، ثمّ نسخت ورفعت، 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 xml:space="preserve">) </w:t>
      </w:r>
      <w:r>
        <w:rPr>
          <w:rStyle w:val="FootnoteAnchor"/>
          <w:rtl w:val="true"/>
        </w:rPr>
        <w:footnoteReference w:id="1093"/>
      </w:r>
      <w:r>
        <w:rPr>
          <w:rFonts w:ascii="IRNazanin" w:hAnsi="IRNazanin" w:eastAsia="IRNazanin"/>
          <w:color w:val="111111"/>
          <w:sz w:val="28"/>
          <w:sz w:val="28"/>
          <w:szCs w:val="28"/>
          <w:rtl w:val="true"/>
          <w:lang w:bidi="fa-IR"/>
        </w:rPr>
        <w:t>الآیة</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 بنی النضیر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لَقُوا الَّذِینَ آمَنُوا قالُوا آمَنّا</w:t>
      </w:r>
      <w:r>
        <w:rPr>
          <w:rFonts w:eastAsia="Amiri" w:cs="Amiri" w:ascii="Amiri" w:hAnsi="Amiri"/>
          <w:color w:val="111111"/>
          <w:sz w:val="28"/>
          <w:szCs w:val="28"/>
          <w:rtl w:val="true"/>
          <w:lang w:bidi="ar-SA"/>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الآیة، نزلت فی بنی قریظة وبنی النضیر، لمّا دخل النبی صلی الله علیه و آله المدینة، صالحه بنو النضیر علی أن لا یکونوا له ولا علیه، فلما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النبی الذی وجدنا نعته فی التوراة، فلمّا هزم المسلمون فی احد، ارتابوا ونقضوا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واجتمع کعب بن الأشرف فی أربعین، وأبوسفیان فی أربعین، وتعاهدا بین الأستار والکعبة، فنزل جبرئیل علیه السلام بسورة الحشر، فبعث النبی صلی الله علیه و آله محمّد بن مسلمة بقتله، فقتله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قصد النبی صلی الله علیه و آله إلیهم، وعمد</w:t>
      </w:r>
      <w:r>
        <w:rPr>
          <w:rStyle w:val="FootnoteAnchor"/>
          <w:rtl w:val="true"/>
        </w:rPr>
        <w:footnoteReference w:id="1097"/>
      </w:r>
      <w:r>
        <w:rPr>
          <w:rFonts w:ascii="IRNazanin" w:hAnsi="IRNazanin" w:eastAsia="IRNazanin"/>
          <w:color w:val="111111"/>
          <w:sz w:val="28"/>
          <w:sz w:val="28"/>
          <w:szCs w:val="28"/>
          <w:rtl w:val="true"/>
          <w:lang w:bidi="fa-IR"/>
        </w:rPr>
        <w:t>علی حصارهم، فضرب قبّته فی بنی حطمة من البطحاء، فلمّا أقبل اللیل أصاب القبّة سهم، فحوّلت القبّة إلی السفح، وحوتها الصحابة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أمسوا فقدوا علیاً علیه السلام، فقالوا فی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فی بعض ما یصلح شأنکم، فلم یلبث أن جاء برأس الرامی، وهو غرور الیهودی، وأخذ من النبی صلی الله علیه و آله عشرة، فیهم أبودجانة، وسهل بن حنیف، فما لبث أن جاء بتسعة رؤوس، فطرح فی آبارهم، وفی تلک اللیلة قتل کعب بن الأشرف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حاصرهم نیفاً وعشرین یوماً، وأمر بقطع نخلات،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لِینَةٍ أَوْ تَرَکْتُمُوها</w:t>
      </w:r>
      <w:r>
        <w:rPr>
          <w:rFonts w:eastAsia="Amiri" w:cs="Amiri" w:ascii="Amiri" w:hAnsi="Amiri"/>
          <w:color w:val="111111"/>
          <w:sz w:val="28"/>
          <w:szCs w:val="28"/>
          <w:rtl w:val="true"/>
          <w:lang w:bidi="ar-SA"/>
        </w:rPr>
        <w:t xml:space="preserve">) </w:t>
      </w:r>
      <w:r>
        <w:rPr>
          <w:rStyle w:val="FootnoteAnchor"/>
          <w:rtl w:val="true"/>
        </w:rPr>
        <w:footnoteReference w:id="1098"/>
      </w:r>
      <w:r>
        <w:rPr>
          <w:rFonts w:ascii="IRNazanin" w:hAnsi="IRNazanin" w:eastAsia="IRNazanin"/>
          <w:color w:val="111111"/>
          <w:sz w:val="28"/>
          <w:sz w:val="28"/>
          <w:szCs w:val="28"/>
          <w:rtl w:val="true"/>
          <w:lang w:bidi="fa-IR"/>
        </w:rPr>
        <w:t>وهی البویرة فی قول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وهان علی سراة بنی لویٍّ حریقٌ بالبویرة مستطیر</w:t>
      </w:r>
    </w:p>
    <w:p>
      <w:pPr>
        <w:pStyle w:val="BookText"/>
        <w:rPr/>
      </w:pPr>
      <w:r>
        <w:rPr>
          <w:rFonts w:ascii="Amiri" w:hAnsi="Amiri" w:eastAsia="Amiri" w:cs="Amiri"/>
          <w:color w:val="111111"/>
          <w:sz w:val="28"/>
          <w:sz w:val="28"/>
          <w:szCs w:val="28"/>
          <w:rtl w:val="true"/>
          <w:lang w:bidi="ar-SA"/>
        </w:rPr>
        <w:t xml:space="preserve">ثمّ أمسک عن قطعها بمقالتهم، واصطلحوا أن یخرجوا،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أَخْرَجَ الَّذِینَ کَفَرُوا</w:t>
      </w:r>
      <w:r>
        <w:rPr>
          <w:rFonts w:eastAsia="Amiri" w:cs="Amiri" w:ascii="Amiri" w:hAnsi="Amiri"/>
          <w:color w:val="111111"/>
          <w:sz w:val="28"/>
          <w:szCs w:val="28"/>
          <w:rtl w:val="true"/>
          <w:lang w:bidi="ar-SA"/>
        </w:rPr>
        <w:t xml:space="preserve">) </w:t>
      </w:r>
      <w:r>
        <w:rPr>
          <w:rStyle w:val="FootnoteAnchor"/>
          <w:rtl w:val="true"/>
        </w:rPr>
        <w:footnoteReference w:id="1099"/>
      </w:r>
      <w:r>
        <w:rPr>
          <w:rFonts w:ascii="IRNazanin" w:hAnsi="IRNazanin" w:eastAsia="IRNazanin"/>
          <w:color w:val="111111"/>
          <w:sz w:val="28"/>
          <w:sz w:val="28"/>
          <w:szCs w:val="28"/>
          <w:rtl w:val="true"/>
          <w:lang w:bidi="fa-IR"/>
        </w:rPr>
        <w:t>فخرجوا إلی أذرعات واُریحا وخیبر وحیرة، وجعل لکلّ ثلاثة منهم بعیراً، واصطفی أموالهم، وکانت أوّل صافیة قسّمها بین المهاجرین الأوّلین، وهم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أبودجانة، وسهل بن حنیف، وحارث بن الصمّة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علیاً علیه السلام، فحاز ما للنبی صلی الله علیه و آله، فجعله صدقة، وکان فی یده حال حیاته، وفی ید علی علیه السلام بعده، وهو الذی فی أیدی ولد فاطمة علیها السلام إلی الیوم</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غزوة بنی 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جمادی الاُولی، وکان بینهما الرمی بالحجارة، فصلّی فیها صلاة الخوف بعسفان،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ذات الرقاع مع غطفان، سمّیت بذلک لأنّه جبل یقع فیه حمرة وسواد وبیاض،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ستّة نفر من أصحاب الصفّة کانوا حفاة، وکانوا یلفّون الخرق علی أقدامهم من شدّة الطریق، وتسقط منهم الرقاع والخرق، وکان ذلک بعد النضیر بشهرین</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خیبر، ولم یکن حرب</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شوّال غزوة الخندق، وهی الأحزاب،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جاؤُکُمْ مِنْ فَوْقِکُمْ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أَسْفَلَ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المغرب،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فخرج إلیه أبوسفیان بقریش، والحارث بن عوف فی بنی مرّة، ووبرة بن طریف، ومسعود بن جبلة فی أشجع، وطلیحة بن خویلد الأسدی فی بنی أسد، وعیینة بن حصن الفزاری فی غطفان، وبنی فزارة، وقیس بن غیلان، وأبوالأعور السلمی فی بنی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بن أخطب، وکنانة بن الربیع، وسلام بن أبی‌الحقیق، وهوذة بن قیس الوالبی فی رجالهم، فکانوا ثمانیة عشر ألف رجل، والمسلمون فی ثلاثة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النبی صلی الله علیه و آله باجتماعهم، استشار أصحابه، فاجتمعوا علی المقام بالمدینة، وحربهم علی أبوابها</w:t>
      </w:r>
      <w:r>
        <w:rPr>
          <w:rStyle w:val="FootnoteAnchor"/>
          <w:rtl w:val="true"/>
        </w:rPr>
        <w:footnoteReference w:id="1104"/>
      </w:r>
      <w:r>
        <w:rPr>
          <w:rFonts w:ascii="IRNazanin" w:hAnsi="IRNazanin" w:eastAsia="IRNazanin"/>
          <w:color w:val="111111"/>
          <w:sz w:val="28"/>
          <w:sz w:val="28"/>
          <w:szCs w:val="28"/>
          <w:rtl w:val="true"/>
          <w:lang w:bidi="fa-IR"/>
        </w:rPr>
        <w:t>، وأشار سلمان بالخندق، فأقاموا بضعاً وعشرین لیلة، لم یکن بینهم حرب إلاّ مرامات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النبی صلی الله علیه و آله ضعف قومه، استشار سعد بن معاذ، وسعد بن عبادة، فی المصالحة علی ثلث ثمار المدینة لعیینة بن حصن، والحارث بن عوف، فأبیا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لن یخذل نبیّه، ولن یسلمه، حتّی ینجز له ما وعده، فقام علیه السلام یدعوهم إلی الجهاد، ویعدهم النصر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الکفّار علی الخمر والغناء والمدد والشوکة، والمسلمون کأنّ علی</w:t>
      </w:r>
    </w:p>
    <w:p>
      <w:pPr>
        <w:pStyle w:val="BookText"/>
        <w:rPr/>
      </w:pPr>
      <w:r>
        <w:rPr>
          <w:rFonts w:ascii="IRNazanin" w:hAnsi="IRNazanin" w:eastAsia="IRNazanin"/>
          <w:color w:val="111111"/>
          <w:sz w:val="28"/>
          <w:sz w:val="28"/>
          <w:szCs w:val="28"/>
          <w:rtl w:val="true"/>
          <w:lang w:bidi="fa-IR"/>
        </w:rPr>
        <w:t>رؤوسهم الطیر لمکان عمرو، والنبی صلی الله علیه و آله جاث علی رکبتیه، باسط یدیه، باکیة عیناه، ینادی بأشجی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صریخ المکروبین، یا مجیب دعوة المضطرّین، اکشف همّی وکربی، فقد تری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علیهم،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منزل الکتاب، سریع الحساب، اهزم الأحزاب، فانتدب للبراز عمرو بن عبد ودّ، وعکرمة بن أبی‌جهل المخزومی، وضرار بن أبی‌الخطاب، ومرداس الفهری</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ونوفل بن عبداللّه بن المغیرة، حتّی وقفوا علی الخندق، وقالوا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هذه مکیدة ما کانت العرب تکیدها</w:t>
      </w:r>
      <w:r>
        <w:rPr>
          <w:rStyle w:val="FootnoteAnchor"/>
          <w:rtl w:val="true"/>
        </w:rPr>
        <w:footnoteReference w:id="1106"/>
      </w:r>
      <w:r>
        <w:rPr>
          <w:rFonts w:ascii="IRNazanin" w:hAnsi="IRNazanin" w:eastAsia="IRNazanin"/>
          <w:color w:val="111111"/>
          <w:sz w:val="28"/>
          <w:sz w:val="28"/>
          <w:szCs w:val="28"/>
          <w:rtl w:val="true"/>
          <w:lang w:bidi="fa-IR"/>
        </w:rPr>
        <w:t>، فقال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لک من مکیدةٍ ما أنکرک لابدّ للملهوب من أن یعبرک</w:t>
      </w:r>
    </w:p>
    <w:p>
      <w:pPr>
        <w:pStyle w:val="BookText"/>
        <w:rPr/>
      </w:pPr>
      <w:r>
        <w:rPr>
          <w:rFonts w:ascii="IRNazanin" w:hAnsi="IRNazanin" w:eastAsia="IRNazanin"/>
          <w:color w:val="111111"/>
          <w:sz w:val="28"/>
          <w:sz w:val="28"/>
          <w:szCs w:val="28"/>
          <w:rtl w:val="true"/>
          <w:lang w:bidi="fa-IR"/>
        </w:rPr>
        <w:t>ثمّ زعق علی فرسه فی مضیق، فقفر به إلی السبخة بین الخندق وسلع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علیه السلام فی نفر من المسلمین، حتّی أخذ الثغرة وسلّمها إلیهم، ثمّ بارز عمراً فقتله، فبعث المشرکون إلی النبی صلی الله علیه و آله یشترون جیفة عمرو بعشرة آلاف،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لکم لا نأکل ثمن الموتی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فیه ستّة من المسلمین، وثلاثة من المشرکین،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نِعْمَةَ اللّهِ عَلَیْکُمْ إِذْ جاءَتْکُمْ جُنُودٌ</w:t>
      </w:r>
      <w:r>
        <w:rPr>
          <w:rFonts w:eastAsia="Amiri" w:cs="Amiri" w:ascii="Amiri" w:hAnsi="Amiri"/>
          <w:color w:val="111111"/>
          <w:sz w:val="28"/>
          <w:szCs w:val="28"/>
          <w:rtl w:val="true"/>
          <w:lang w:bidi="ar-SA"/>
        </w:rPr>
        <w:t xml:space="preserve">) </w:t>
      </w:r>
      <w:r>
        <w:rPr>
          <w:rStyle w:val="FootnoteAnchor"/>
          <w:rtl w:val="true"/>
        </w:rPr>
        <w:footnoteReference w:id="1107"/>
      </w:r>
      <w:r>
        <w:rPr>
          <w:rFonts w:ascii="IRNazanin" w:hAnsi="IRNazanin" w:eastAsia="IRNazanin"/>
          <w:color w:val="111111"/>
          <w:sz w:val="28"/>
          <w:sz w:val="28"/>
          <w:szCs w:val="28"/>
          <w:rtl w:val="true"/>
          <w:lang w:bidi="fa-IR"/>
        </w:rPr>
        <w:t>السورة، فأرسل النبی صلی الله علیه و آله حذیفة لیأتیه بخبرهم، 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فإذا أنا بنیران القوم قد طفیت وخمدت، وأقبل جند اللّه الأعظم ریح شدید فیها الحصی، فما ترک لهم ناراً إلاّ أخمدها، ولا خباءً</w:t>
      </w:r>
    </w:p>
    <w:p>
      <w:pPr>
        <w:pStyle w:val="BookText"/>
        <w:rPr/>
      </w:pPr>
      <w:r>
        <w:rPr>
          <w:rFonts w:ascii="IRNazanin" w:hAnsi="IRNazanin" w:eastAsia="IRNazanin"/>
          <w:color w:val="111111"/>
          <w:sz w:val="28"/>
          <w:sz w:val="28"/>
          <w:szCs w:val="28"/>
          <w:rtl w:val="true"/>
          <w:lang w:bidi="fa-IR"/>
        </w:rPr>
        <w:t>إلاّ طرحها، ولا رمحاً إلاّ ألقاها، حتّی جعلوا یتترّسون من الحصی، وکنت أسمع وقع الحصی فی الترسة، فصاحوا النجا النجا، وذهبوا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أبوالحسین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نعی إلی خنساء،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اجتریء علیه؟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الأبطال، وبارز الأقران، وکانت منیّته علی ید کریم قومه، ما سمعت بأفخر من هذا یا بنی عامر، ثم 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قاتل عمرو غیر قاتله لکنت أبکی علیه آخر الأبد</w:t>
      </w:r>
    </w:p>
    <w:p>
      <w:pPr>
        <w:pStyle w:val="BookText"/>
        <w:rPr/>
      </w:pPr>
      <w:r>
        <w:rPr>
          <w:rFonts w:ascii="IRNazanin" w:hAnsi="IRNazanin" w:eastAsia="IRNazanin"/>
          <w:color w:val="111111"/>
          <w:sz w:val="28"/>
          <w:sz w:val="28"/>
          <w:szCs w:val="28"/>
          <w:rtl w:val="true"/>
          <w:lang w:bidi="fa-IR"/>
        </w:rPr>
        <w:t>لکنّ قاتله من لا یعاب به من کان یدعی قدیماً بیضة البلد</w:t>
      </w:r>
    </w:p>
    <w:p>
      <w:pPr>
        <w:pStyle w:val="BookText"/>
        <w:rPr/>
      </w:pPr>
      <w:r>
        <w:rPr>
          <w:rFonts w:ascii="IRNazanin" w:hAnsi="IRNazanin" w:eastAsia="IRNazanin"/>
          <w:color w:val="111111"/>
          <w:sz w:val="28"/>
          <w:sz w:val="28"/>
          <w:szCs w:val="28"/>
          <w:rtl w:val="true"/>
          <w:lang w:bidi="fa-IR"/>
        </w:rPr>
        <w:t>وروی عن اختیه کبشة وعمرة، وعن ابنته امّ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أسدان فی ضیق المکر تصاولا وکلاهما کفوٌ کریمٌ باسل</w:t>
      </w:r>
    </w:p>
    <w:p>
      <w:pPr>
        <w:pStyle w:val="BookText"/>
        <w:rPr/>
      </w:pPr>
      <w:r>
        <w:rPr>
          <w:rFonts w:ascii="IRNazanin" w:hAnsi="IRNazanin" w:eastAsia="IRNazanin"/>
          <w:color w:val="111111"/>
          <w:sz w:val="28"/>
          <w:sz w:val="28"/>
          <w:szCs w:val="28"/>
          <w:rtl w:val="true"/>
          <w:lang w:bidi="fa-IR"/>
        </w:rPr>
        <w:t>فتخالسا مهج النفوس کلاهما وسط المدار مخاتلٌ ومقاتل</w:t>
      </w:r>
    </w:p>
    <w:p>
      <w:pPr>
        <w:pStyle w:val="BookText"/>
        <w:rPr/>
      </w:pPr>
      <w:r>
        <w:rPr>
          <w:rFonts w:ascii="IRNazanin" w:hAnsi="IRNazanin" w:eastAsia="IRNazanin"/>
          <w:color w:val="111111"/>
          <w:sz w:val="28"/>
          <w:sz w:val="28"/>
          <w:szCs w:val="28"/>
          <w:rtl w:val="true"/>
          <w:lang w:bidi="fa-IR"/>
        </w:rPr>
        <w:t>وکلاهما حفظا القراع حفیظة لم یثنه من ذاک شغلٌ شاغل</w:t>
      </w:r>
    </w:p>
    <w:p>
      <w:pPr>
        <w:pStyle w:val="BookText"/>
        <w:rPr/>
      </w:pPr>
      <w:r>
        <w:rPr>
          <w:rFonts w:ascii="IRNazanin" w:hAnsi="IRNazanin" w:eastAsia="IRNazanin"/>
          <w:color w:val="111111"/>
          <w:sz w:val="28"/>
          <w:sz w:val="28"/>
          <w:szCs w:val="28"/>
          <w:rtl w:val="true"/>
          <w:lang w:bidi="fa-IR"/>
        </w:rPr>
        <w:t>فاذهب علیّ فما ظفرت بمثله قولٌ سدیدٌ لیس فیه تحامل</w:t>
      </w:r>
    </w:p>
    <w:p>
      <w:pPr>
        <w:pStyle w:val="BookText"/>
        <w:rPr/>
      </w:pPr>
      <w:r>
        <w:rPr>
          <w:rFonts w:ascii="IRNazanin" w:hAnsi="IRNazanin" w:eastAsia="IRNazanin"/>
          <w:color w:val="111111"/>
          <w:sz w:val="28"/>
          <w:sz w:val="28"/>
          <w:szCs w:val="28"/>
          <w:rtl w:val="true"/>
          <w:lang w:bidi="fa-IR"/>
        </w:rPr>
        <w:t>فالثأر عندی یا علی ولیتنی أدرکته والعقل منّی کامل</w:t>
      </w:r>
    </w:p>
    <w:p>
      <w:pPr>
        <w:pStyle w:val="BookText"/>
        <w:rPr/>
      </w:pPr>
      <w:r>
        <w:rPr>
          <w:rFonts w:ascii="IRNazanin" w:hAnsi="IRNazanin" w:eastAsia="IRNazanin"/>
          <w:color w:val="111111"/>
          <w:sz w:val="28"/>
          <w:sz w:val="28"/>
          <w:szCs w:val="28"/>
          <w:rtl w:val="true"/>
          <w:lang w:bidi="fa-IR"/>
        </w:rPr>
        <w:t>ذلّت قریش بعد مقتل فارسٍ فالذلّ مهلکها وخزیٌ شامل</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ثأرت قریش بأخی ما حنّت النیب</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بنوقریظة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ظاهَرُوهُمْ 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قَدِیراً</w:t>
      </w:r>
      <w:r>
        <w:rPr>
          <w:rFonts w:eastAsia="Amiri" w:cs="Amiri" w:ascii="Amiri" w:hAnsi="Amiri"/>
          <w:color w:val="111111"/>
          <w:sz w:val="28"/>
          <w:szCs w:val="28"/>
          <w:rtl w:val="true"/>
          <w:lang w:bidi="ar-SA"/>
        </w:rPr>
        <w:t xml:space="preserve">) </w:t>
      </w:r>
      <w:r>
        <w:rPr>
          <w:rStyle w:val="FootnoteAnchor"/>
          <w:rtl w:val="true"/>
        </w:rPr>
        <w:footnoteReference w:id="1109"/>
      </w:r>
      <w:r>
        <w:rPr>
          <w:rFonts w:ascii="IRNazanin" w:hAnsi="IRNazanin" w:eastAsia="IRNazanin"/>
          <w:color w:val="111111"/>
          <w:sz w:val="28"/>
          <w:sz w:val="28"/>
          <w:szCs w:val="28"/>
          <w:rtl w:val="true"/>
          <w:lang w:bidi="fa-IR"/>
        </w:rPr>
        <w:t>کانت فی ذی القعدة، وکانوا نقضوا العهد مع النبی صلی الله علیه و آله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الزهری وعروة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النبی صلی الله علیه و آله المدینة، وجعلت فاطمة علیها السلام تغسل رأسه، إذ قال له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ربّک، وضعت السلاح ولم یضعه أهل السماء، ما زلت أتبعهم حتّی بلغت الروحاء،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العصر إلاّ فی بنی قریظة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صلی الله علیه و آله هل مرّ بکم الفارس آنفاً؟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دحیة الکلبی علی بغلة شهباء، تحته قطیفة دیباج،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بدحیة، ولکنّه جبرئیل ارسل إلی بنی قریظة لیزلزلهم، ویقذف فی قلوبهم الرعب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قدّم علیاً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علی برکة اللّه، فإنّ اللّه قد وعدکم أرضهم ودیارهم، ومعه المهاجرون، وبنوا النجار، وبنوا الأشهل، وجعل یسرب</w:t>
      </w:r>
      <w:r>
        <w:rPr>
          <w:rStyle w:val="FootnoteAnchor"/>
          <w:rtl w:val="true"/>
        </w:rPr>
        <w:footnoteReference w:id="1111"/>
      </w:r>
      <w:r>
        <w:rPr>
          <w:rFonts w:ascii="IRNazanin" w:hAnsi="IRNazanin" w:eastAsia="IRNazanin"/>
          <w:color w:val="111111"/>
          <w:sz w:val="28"/>
          <w:sz w:val="28"/>
          <w:szCs w:val="28"/>
          <w:rtl w:val="true"/>
          <w:lang w:bidi="fa-IR"/>
        </w:rPr>
        <w:t>إلیه الرجال، فلمّا رأوا علیاً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علیکم</w:t>
      </w:r>
      <w:r>
        <w:rPr>
          <w:rStyle w:val="FootnoteAnchor"/>
          <w:rtl w:val="true"/>
        </w:rPr>
        <w:footnoteReference w:id="1112"/>
      </w:r>
      <w:r>
        <w:rPr>
          <w:rFonts w:ascii="IRNazanin" w:hAnsi="IRNazanin" w:eastAsia="IRNazanin"/>
          <w:color w:val="111111"/>
          <w:sz w:val="28"/>
          <w:sz w:val="28"/>
          <w:szCs w:val="28"/>
          <w:rtl w:val="true"/>
          <w:lang w:bidi="fa-IR"/>
        </w:rPr>
        <w:t>قاتل عمرو،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أظهر الإسلام، وقمع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فحاصرهم النبی صلی الله علیه و آله خمساً وعشرین لیلة، فقال کعب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الیهود نبایع هذا الرجل، ولقد تبیّن أنّه نبی مرسل،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فنقتل أبناءنا ونساءنا، ونخرج إلیه مصلتین،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فنثب علیه وهو یأمن علینا لأنّها لیلة السبت،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فاتّفقوا علی أن ینزلوا علی حکم سعد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سعد أصاب أکحله نبلة فی الأحزاب،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أبقیت من حرب قریش شیئاً فابقنی لحربهم، وإن کنت دفعتها فاجعلها لی شهادة، ولا تمتنی حتّی تقرّ عینی من بنی قریظة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الرجال، وسبی الذراری</w:t>
      </w:r>
    </w:p>
    <w:p>
      <w:pPr>
        <w:pStyle w:val="BookText"/>
        <w:rPr/>
      </w:pPr>
      <w:r>
        <w:rPr>
          <w:rFonts w:ascii="IRNazanin" w:hAnsi="IRNazanin" w:eastAsia="IRNazanin"/>
          <w:color w:val="111111"/>
          <w:sz w:val="28"/>
          <w:sz w:val="28"/>
          <w:szCs w:val="28"/>
          <w:rtl w:val="true"/>
          <w:lang w:bidi="fa-IR"/>
        </w:rPr>
        <w:t>والنساء، وقسمة الأموال، وأن یجعل عقارهم للمهاجرین دون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حکمت فیهم بحکم اللّه فوق سبعة أرقعة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منهم أربعمائة وخمسین رجلاً، وقسّم الأموال، واسترقّ الذراری، وحبسوا الأسری فی الدار من دور بنی النجّار، فخرج النبی صلی الله علیه و آله إلی موضع هو السوق الیوم، فخندق فیها خنادقاً، وأمر بهم فاُخرجوا أرسالاً، وکانوا سبعمائة</w:t>
      </w:r>
      <w:r>
        <w:rPr>
          <w:rStyle w:val="FootnoteAnchor"/>
          <w:rtl w:val="true"/>
        </w:rPr>
        <w:footnoteReference w:id="1113"/>
      </w:r>
      <w:r>
        <w:rPr>
          <w:rFonts w:ascii="IRNazanin" w:hAnsi="IRNazanin" w:eastAsia="IRNazanin"/>
          <w:color w:val="111111"/>
          <w:sz w:val="28"/>
          <w:sz w:val="28"/>
          <w:szCs w:val="28"/>
          <w:rtl w:val="true"/>
          <w:lang w:bidi="fa-IR"/>
        </w:rPr>
        <w:t>رجل، فقتل علی علیه السلام عشراً، وقتل الزبیر عشراً، ولم یبق رجل</w:t>
      </w:r>
      <w:r>
        <w:rPr>
          <w:rStyle w:val="FootnoteAnchor"/>
          <w:rtl w:val="true"/>
        </w:rPr>
        <w:footnoteReference w:id="1114"/>
      </w:r>
      <w:r>
        <w:rPr>
          <w:rFonts w:ascii="IRNazanin" w:hAnsi="IRNazanin" w:eastAsia="IRNazanin"/>
          <w:color w:val="111111"/>
          <w:sz w:val="28"/>
          <w:sz w:val="28"/>
          <w:szCs w:val="28"/>
          <w:rtl w:val="true"/>
          <w:lang w:bidi="fa-IR"/>
        </w:rPr>
        <w:t>من الصحابة إلاّ قتل رجلاً أو رجلین، ولم یقتل فیه من المسلمین غیر الخلال</w:t>
      </w:r>
      <w:r>
        <w:rPr>
          <w:rStyle w:val="FootnoteAnchor"/>
          <w:rtl w:val="true"/>
        </w:rPr>
        <w:footnoteReference w:id="1115"/>
      </w:r>
      <w:r>
        <w:rPr>
          <w:rFonts w:ascii="IRNazanin" w:hAnsi="IRNazanin" w:eastAsia="IRNazanin"/>
          <w:color w:val="111111"/>
          <w:sz w:val="28"/>
          <w:sz w:val="28"/>
          <w:szCs w:val="28"/>
          <w:rtl w:val="true"/>
          <w:lang w:bidi="fa-IR"/>
        </w:rPr>
        <w:t>، واصطفی النبی صلی الله علیه و آله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بنوالمصطلق من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المریسیع، غزاهم علی علیه السلام فی شعبان، ورأسهم الحارث بن أبی‌ضرار، واُصیب یومئذ ناس من بنی عبدالمطّلب، فقتل علی علیه السلام مالکاً وابنه، فأصاب النبی صلی الله علیه و آله سبیاً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سبی علی علیه السلام جویریة بنت الحارث بن أبی‌ضرار، فاصطفاها النبی صلی الله علیه و آله، فجاء أبوها إلی النبی صلی الله علیه و آله بفداء ابنته، فسأله النبی صلی الله علیه و آله عن جملین خبأهما فی شعب کذا،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وأنّک لرسول اللّه، واللّه ما عرفهما أحد سوای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ابنتی لا تسبی، إنّها امرأة کریمة،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فخیّرها،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أحسنت وأجملت، وجاء إلیها أبوها،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لا تفضحی قومک،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اللّه ورسوله، فدعا علیها أبوها، فأعتقها رسول اللّه صلی الله علیه و آله، وجعلها فی جملة أزواجه، فلمّا سمع القوم ذلک أرسلوا ما کان فی أیدیهم من بنی المصطلق، فما علم امرأة أعظم برکة علی قومها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هذا الغزاة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جاؤُ بِالْإِفْکِ</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وفیها قال عبد اللّه بن ابی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رَجَعْنا إِلَی الْمَدِینَةِ لَیُخْرِجَنَّ الْأَعَزُّ مِنْهَا الْأَذَلَّ</w:t>
      </w:r>
      <w:r>
        <w:rPr>
          <w:rFonts w:eastAsia="Amiri" w:cs="Amiri" w:ascii="Amiri" w:hAnsi="Amiri"/>
          <w:color w:val="111111"/>
          <w:sz w:val="28"/>
          <w:szCs w:val="28"/>
          <w:rtl w:val="true"/>
          <w:lang w:bidi="ar-SA"/>
        </w:rPr>
        <w:t xml:space="preserve">) </w:t>
      </w:r>
      <w:r>
        <w:rPr>
          <w:rStyle w:val="FootnoteAnchor"/>
          <w:rtl w:val="true"/>
        </w:rPr>
        <w:footnoteReference w:id="1117"/>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ربیع الأوّل بعث عکاشة بن محصن فی أربعین رجلاً إلی العمرة، فهربوا، وأصاب مائتی بعیر</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بعث علیه السلام أباعبیدة بن الجرّاح إلی القصّة فی أربعین رجلاً، فأغار علیهم</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 سریة زید بن حارثثة إلی الجموح</w:t>
      </w:r>
      <w:r>
        <w:rPr>
          <w:rStyle w:val="FootnoteAnchor"/>
          <w:rtl w:val="true"/>
        </w:rPr>
        <w:footnoteReference w:id="1121"/>
      </w:r>
      <w:r>
        <w:rPr>
          <w:rFonts w:ascii="IRNazanin" w:hAnsi="IRNazanin" w:eastAsia="IRNazanin"/>
          <w:color w:val="111111"/>
          <w:sz w:val="28"/>
          <w:sz w:val="28"/>
          <w:szCs w:val="28"/>
          <w:rtl w:val="true"/>
          <w:lang w:bidi="fa-IR"/>
        </w:rPr>
        <w:t>من أرض بنی سلیم، فأصابوا، ووصلوا إلی بنی‌ثعلبة فی خمسة عشر رجلاً، فهربوا، وأصاب منهم عشرین</w:t>
      </w:r>
    </w:p>
    <w:p>
      <w:pPr>
        <w:pStyle w:val="BookText"/>
        <w:rPr/>
      </w:pPr>
      <w:r>
        <w:rPr>
          <w:rFonts w:ascii="Amiri" w:hAnsi="Amiri" w:eastAsia="Amiri" w:cs="Amiri"/>
          <w:color w:val="111111"/>
          <w:sz w:val="28"/>
          <w:sz w:val="28"/>
          <w:szCs w:val="28"/>
          <w:rtl w:val="true"/>
          <w:lang w:bidi="ar-SA"/>
        </w:rPr>
        <w:t>بعیراً</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وغزوة زید إلی العیص فی جمادی الاُولی</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وغزوة بنی قرد، وذلک أنّ ناساً من الأعراب قدموا وساقوا الإبل، فخرج إلیهم رسول اللّه صلی الله علیه و آله، وقدم أباقتادة الأنصاری مع جماعة، فاستردّها منهم</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وبعث محمّد بن مسلمة إلی قوم من هوازن، فکمن القوم لهم، فأفلت محمّد، وقتل أصحابه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السلاسل، وهو حصن، وذلک أنّ أعرابیاً جاء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نصیحة،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نصیحتک؟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بنوسلیم بوادی الرمل عند الحرّة علی أن یبیتوک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غزوة علی بن أبی‌طالب علیه السلام إلی بنی عبداللّه بن سعد من أهل فدک، وذلک أنّه بلغ رسول اللّه صلی الله علیه و آله أنّ لهم جمعاً یریدون أن یمدّوا یهود خیبر</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سریة عبدالرحمن بن عوف إلی دومة الجندل فی شعبان</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وسریة العرنیین الذین قتلوا راعی النبی صلی الله علیه و آله، واستاقوا الإبل، وکانوا عشرین</w:t>
      </w:r>
    </w:p>
    <w:p>
      <w:pPr>
        <w:pStyle w:val="BookText"/>
        <w:rPr/>
      </w:pPr>
      <w:r>
        <w:rPr>
          <w:rFonts w:ascii="Amiri" w:hAnsi="Amiri" w:eastAsia="Amiri" w:cs="Amiri"/>
          <w:color w:val="111111"/>
          <w:sz w:val="28"/>
          <w:sz w:val="28"/>
          <w:szCs w:val="28"/>
          <w:rtl w:val="true"/>
          <w:lang w:bidi="ar-SA"/>
        </w:rPr>
        <w:t>فارساً</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اخذت أموال أبی‌العاص بن الربیع، وقد خرج تاجراً إلی الشام، ومعه بضائع قریش، فلقته سریة لرسول اللّه صلی الله علیه و آله، واستاقوا عیره وأفلت</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غزوة الغایة</w:t>
      </w:r>
      <w:r>
        <w:rPr>
          <w:rStyle w:val="FootnoteAnchor"/>
          <w:rtl w:val="true"/>
        </w:rPr>
        <w:footnoteReference w:id="1131"/>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اعتمر علیه السلام عمرة الحدیبیة فی ألف ونیّف رجل وسبعین</w:t>
      </w:r>
      <w:r>
        <w:rPr>
          <w:rStyle w:val="FootnoteAnchor"/>
          <w:rtl w:val="true"/>
        </w:rPr>
        <w:footnoteReference w:id="1133"/>
      </w:r>
      <w:r>
        <w:rPr>
          <w:rFonts w:ascii="IRNazanin" w:hAnsi="IRNazanin" w:eastAsia="IRNazanin"/>
          <w:color w:val="111111"/>
          <w:sz w:val="28"/>
          <w:sz w:val="28"/>
          <w:szCs w:val="28"/>
          <w:rtl w:val="true"/>
          <w:lang w:bidi="fa-IR"/>
        </w:rPr>
        <w:t>بدنة، فهمّت قریش فی صدّه، وبعثوا إلیه مکرز بن حفص، وخالد بن الولید، وصدّوا الهدی، فبعث النبی صلی الله علیه و آله عثمان إلیهم یری أنّه معتمر، فلمّا أبطأ أخذ علیه السلام البیعة تحت شجرة السمرة علی أن لا یفرّوا</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بذی الحلیفة قلّد النبی صلی الله علیه و آله الهدی، وأشعره، وأحرم بالعمرة، فلمّا بلغ غدیر الأشطاط عند عسفان، أتاه عتبة الخزاعی،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کعب ابن لوی وعامر بن لوی جمعوا لک الجموع، وهم مقاتلوک وصادّوک عن البیت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روحوا، فراحوا حتّی إذا کان ببعض الطریق،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 بن ولید بالغمیم</w:t>
      </w:r>
      <w:r>
        <w:rPr>
          <w:rStyle w:val="FootnoteAnchor"/>
          <w:rtl w:val="true"/>
        </w:rPr>
        <w:footnoteReference w:id="1135"/>
      </w:r>
      <w:r>
        <w:rPr>
          <w:rFonts w:ascii="IRNazanin" w:hAnsi="IRNazanin" w:eastAsia="IRNazanin"/>
          <w:color w:val="111111"/>
          <w:sz w:val="28"/>
          <w:sz w:val="28"/>
          <w:szCs w:val="28"/>
          <w:rtl w:val="true"/>
          <w:lang w:bidi="fa-IR"/>
        </w:rPr>
        <w:t>طلیعة، فخذوا ذات الیمین، وسار حتّی إذا کان بالثنیة برکت ناقته،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خلأت القصوی، ولکن حبسها حابس الفیل،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یسألوننی خطّة یعظّمون فیها حرمات اللّه إلاّ أعطیتهم إیّاها،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 حتّی نزل بأقصی الحدیبیة علی ثمد القصّة</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فأتاهم بدیل بن ورقاء الخزاعی فی نفر من خزاعة، وکان عیبة نصح رسول‌اللّه صلی الله علیه و آله، وقال کما قال العین</w:t>
      </w:r>
      <w:r>
        <w:rPr>
          <w:rStyle w:val="FootnoteAnchor"/>
          <w:rtl w:val="true"/>
        </w:rPr>
        <w:footnoteReference w:id="1137"/>
      </w:r>
      <w:r>
        <w:rPr>
          <w:rFonts w:ascii="IRNazanin" w:hAnsi="IRNazanin" w:eastAsia="IRNazanin"/>
          <w:color w:val="111111"/>
          <w:sz w:val="28"/>
          <w:sz w:val="28"/>
          <w:szCs w:val="28"/>
          <w:rtl w:val="true"/>
          <w:lang w:bidi="fa-IR"/>
        </w:rPr>
        <w:t>،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نجیء لقتال أحد، ولکنّا جئنا معتمرین فی کلام له بین الصلح والحرب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سأبلغهم ما تقول، فأتی قریشاً،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یقول کذا وکذا، فقال عروة بن مسعود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عرض علیکم خطّة رشد، فاقبلوها،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ائته، فأتی النبی صلی الله علیه و آله وسمع منه مثل مقالته لبدیل، ورأی تعظیم الصحابة 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قوم واللّه، لقد وفدت علی قیصر وکسری والنجاشی، واللّه ما رأیت ملکاً قطّ یعظّمه أصحابه ما یعظّم أصحاب محمّد صلی الله علیه و آله محمّداً، یقتتلون علی وضوئه، ویتبادرون لأمره، ویخفضون أصواتهم عنده، وما یحدّون إلیه النظر تعظیماً له، وإنّه قد عرض علیکم خطّة رشد، فاقبلوه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بنی 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آته، فلمّا أشرف علیهم،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وهو من قوم یعظّمون البدن، فابعثوها، فبعثت له، واستقبله القوم یلبّون، فلمّا رأی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ینبغی لهؤلاء أن یصدّوا عن البیت الحرام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مکرز بن حفص، فجعل یکلّم النبی صلی الله علیه و آله إذ جاء سهیل بن عمرو،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سهّل علیکم أمرکم، فجلس وضرع إلی النبی صلی الله علیه و آله فی الصلح، ونزل</w:t>
      </w:r>
    </w:p>
    <w:p>
      <w:pPr>
        <w:pStyle w:val="BookText"/>
        <w:rPr/>
      </w:pPr>
      <w:r>
        <w:rPr>
          <w:rFonts w:ascii="IRNazanin" w:hAnsi="IRNazanin" w:eastAsia="IRNazanin"/>
          <w:color w:val="111111"/>
          <w:sz w:val="28"/>
          <w:sz w:val="28"/>
          <w:szCs w:val="28"/>
          <w:rtl w:val="true"/>
          <w:lang w:bidi="fa-IR"/>
        </w:rPr>
        <w:t>علیه الوحی بالإجابة إلی ذلک، وأن یکتب علی علیه السلام،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واصطلحا علی وضع الحرب عن الناس سبع سنین، یأمن فیهنّ</w:t>
      </w:r>
      <w:r>
        <w:rPr>
          <w:rStyle w:val="FootnoteAnchor"/>
          <w:rtl w:val="true"/>
        </w:rPr>
        <w:footnoteReference w:id="1138"/>
      </w:r>
      <w:r>
        <w:rPr>
          <w:rFonts w:ascii="IRNazanin" w:hAnsi="IRNazanin" w:eastAsia="IRNazanin"/>
          <w:color w:val="111111"/>
          <w:sz w:val="28"/>
          <w:sz w:val="28"/>
          <w:szCs w:val="28"/>
          <w:rtl w:val="true"/>
          <w:lang w:bidi="fa-IR"/>
        </w:rPr>
        <w:t>الناس، ویکفّ بعضهم عن بعض، ویأمن المجتازین من الفریقین، وأنّ العهد بیننا عیبة مکفوفة، وأنّه لا إسلال، ولا إغلال، وأنّه من أحبّ أن یدخل فی عقد محمّد وعهده دخل، ومن أحبّ أن یدخل فی عقد قریش وعهدهم 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أن لا یستکره أحد علی دینه، وعلی أن یعبد اللّه بمکّة علانیة، وعلی أنّ محمّداً ینحر الهدی مکانه، وعلی أن یخلّیها له فی قابل ثلاثة أیّام، فیدخلها بسلاح الراکب، ویخرج قریشاً کلّها من مکّة إلاّ رجل واحد من قریش یخلفونه مع محمّد وأصحابه ومن لحق محمّداً وأصحابه من قریش، فإنّ محمّداً یردّه علیهم، ومن رجع من أصحابه إلی قریش، فلا یردّون إلیه، فقال المسلمون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جاءهم منّا فأبعده اللّه، ومن جاءنا منهم رددناه إلیهم، فلو علم اللّه الإسلام من قلبه جعل له مخرجاً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جاء أبوجندل بن سهیل بن عمرو یرسف فی قیوده، 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یا محمّد أوّل ما افاوضک علیه أن تردّه،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نقض بالکتاب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اصالحک علی شیء أبداً،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بمجیره لک، قال مکرز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أجرناه،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علیه بأس، إنّما یرجع إلی أبیه واُمّه، فإنّی ارید أن أتمّ لقریش شرطها،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شککت منذ 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w:t>
      </w:r>
      <w:r>
        <w:rPr>
          <w:rFonts w:eastAsia="Amiri" w:cs="Amiri" w:ascii="Amiri" w:hAnsi="Amiri"/>
          <w:color w:val="111111"/>
          <w:sz w:val="28"/>
          <w:szCs w:val="28"/>
          <w:rtl w:val="true"/>
          <w:lang w:bidi="ar-SA"/>
        </w:rPr>
        <w:t xml:space="preserve">) </w:t>
      </w:r>
      <w:r>
        <w:rPr>
          <w:rStyle w:val="FootnoteAnchor"/>
          <w:rtl w:val="true"/>
        </w:rPr>
        <w:footnoteReference w:id="1139"/>
      </w:r>
      <w:r>
        <w:rPr>
          <w:rFonts w:ascii="IRNazanin" w:hAnsi="IRNazanin" w:eastAsia="IRNazanin"/>
          <w:color w:val="111111"/>
          <w:sz w:val="28"/>
          <w:sz w:val="28"/>
          <w:szCs w:val="28"/>
          <w:rtl w:val="true"/>
          <w:lang w:bidi="fa-IR"/>
        </w:rPr>
        <w:t>فنحر رسول اللّه صلی الله علیه و آله بدنة، وأمر بحلق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انقضت تلک المدّة حتّی کاد الإسلام یستولی علی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رجع النبی صلی الله علیه و آله إلی المدینة، انفلت أبوبصیر بن أسید بن حارثة الثقفی من المشرکین، فبعث الأخنس بن شریق فی أثره رجلین، فقتل أحدهما، فأتی النبی صلی الله علیه و آله مسلماً مهاجراً،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مسعر حرب لو کان معه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 بسلب صاحبک، واذهب حیث شئت، فخرج أبوبصیر، وتبعه خمسة نفر أیضاً، حتّی کانوا بین العیص وذی المروة من أرض جهینة، علی طریق عیرات قریش، ممّا یلی سیف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وانفلت أبوجندل فی سبعین راکباً أسلموا، فلحق بأبی‌بصیر، واجتمع إلیهم ناس من غفار وأسلم وجهینة، حتّی بلغوا ثلاثمائة، لا یمرّ بهم عیر لقریش إلاّ أخذوها، وقتلوا أصحابها، وأخذوا عیراً فیها أبوالعاص صهر النبی صلی الله علیه و آله، فخلّوا سبیله، ولم یقتلوا أحداً منهم، فأرسلت قریش أباسفیان بن حرب إلی النبی صلی الله علیه و آله یتضرّعون إلیه أن یبعث إلیهم، فتقدّموا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منّا إلیک، فأمسکه غیر حرج</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سنة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خیبر فی المحرّم، لمّا دنا النبی صلی الله علیه و آله منها رفع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السماوات السبع وما أظللن، وربّ الأرضین السبع وما أقللن، وربّ الشیاطین وما أضللن، أسألک خیر هذه القریة، وخیر ما فیها، وأعوذ بک من شرّها وشرّ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رأت أهل خیبر عمل علی علیه السلام، قال أبی‌الحقیق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فاُکلّمک،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فنزل وصالح النبی صلی الله علیه و آله علی حقن دماء من فی حصونهم، ویخرجون منها بثوب واحد</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فلمّا سمع أهل فدک قصّتهم بعثوا محیصة بن مسعود إلی النبی صلی الله علیه و آله یسألونه أن یسترهم بأثواب، فلمّا نزلوا سألوا النبی صلی الله علیه و آله أن یعاملهم الأموال علی النصف، فصالحهم علی ذلک، وکذلک فعل بأهل خیبر</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غزوة بنی خزیمة</w:t>
      </w:r>
      <w:r>
        <w:rPr>
          <w:rStyle w:val="FootnoteAnchor"/>
          <w:rtl w:val="true"/>
        </w:rPr>
        <w:footnoteReference w:id="1143"/>
      </w:r>
      <w:r>
        <w:rPr>
          <w:rFonts w:ascii="IRNazanin" w:hAnsi="IRNazanin" w:eastAsia="IRNazanin"/>
          <w:color w:val="111111"/>
          <w:sz w:val="28"/>
          <w:sz w:val="28"/>
          <w:szCs w:val="28"/>
          <w:rtl w:val="true"/>
          <w:lang w:bidi="fa-IR"/>
        </w:rPr>
        <w:t>، وقد کانوا ادّعوا الإسلام، فردّ ما أخذ منهم، وضمن دیة قتلاهم</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غزوة قتلا نجد</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بعث عبد اللّه بن رواحة فی ثلاثین راکباً إلی البشیر بن رزام الیهودی لمّا جمع غطفان</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وبعث غالب بن عبد اللّه الکلبی إلی أرض من بنی مرّة</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وبعث عیینة بن حصین البدری إلی بنی العنبر</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ذی‌القعدة اعتمر عمرة القضاء فی جمع الحدیبیة، ودخل مکة، وطاف بالبیت علی بعیره، وبیده محجن، وعبد اللّه بن رواحة آخذ بخطامه،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بنی الکفّار عن سبیله خلّوا فکلّ الخیر فی رسوله</w:t>
      </w:r>
    </w:p>
    <w:p>
      <w:pPr>
        <w:pStyle w:val="BookText"/>
        <w:rPr/>
      </w:pPr>
      <w:r>
        <w:rPr>
          <w:rFonts w:ascii="IRNazanin" w:hAnsi="IRNazanin" w:eastAsia="IRNazanin"/>
          <w:color w:val="111111"/>
          <w:sz w:val="28"/>
          <w:sz w:val="28"/>
          <w:szCs w:val="28"/>
          <w:rtl w:val="true"/>
          <w:lang w:bidi="fa-IR"/>
        </w:rPr>
        <w:t>قد أنزل الرحمن فی تنزیله نضربکم ضرباً علی تأویله</w:t>
      </w:r>
    </w:p>
    <w:p>
      <w:pPr>
        <w:pStyle w:val="BookText"/>
        <w:rPr/>
      </w:pPr>
      <w:r>
        <w:rPr>
          <w:rFonts w:ascii="IRNazanin" w:hAnsi="IRNazanin" w:eastAsia="IRNazanin"/>
          <w:color w:val="111111"/>
          <w:sz w:val="28"/>
          <w:sz w:val="28"/>
          <w:szCs w:val="28"/>
          <w:rtl w:val="true"/>
          <w:lang w:bidi="fa-IR"/>
        </w:rPr>
        <w:t>ضرباً یزیل الهام عن مقیله یا ربّ إنّی مؤمن بقیله</w:t>
      </w:r>
    </w:p>
    <w:p>
      <w:pPr>
        <w:pStyle w:val="BookText"/>
        <w:rPr/>
      </w:pPr>
      <w:r>
        <w:rPr>
          <w:rFonts w:ascii="IRNazanin" w:hAnsi="IRNazanin" w:eastAsia="IRNazanin"/>
          <w:color w:val="111111"/>
          <w:sz w:val="28"/>
          <w:sz w:val="28"/>
          <w:szCs w:val="28"/>
          <w:rtl w:val="true"/>
          <w:lang w:bidi="fa-IR"/>
        </w:rPr>
        <w:t>فأقام بها ثلاثة أیّام</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جمادی الاُولی وقعة مؤتة، وهم ثلاثة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استعمل علیهم جعفراً، فإن قتل فزید، فإن قتل فابن رواحة، ثمّ خرجوا حتّی نزلوا معان، فبلغهم أنّ هرقل قد نزل بمأرب فی مائة ألف من الروم، ومائة ألف من المستعربة، فانحازوا إلی أرض یقال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المشارف، ونسبت السیوف المشرفیة إلیها؛ لأنّها طبعت لسلیمان بن داود علیهما السلام بها، فاختلفوا فی القتال، أو فی إخبار النبی صلی الله علیه و آله بکثرتهم، فقال ابن رواحة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نقاتل الناس بکثرة، وإنّما نقاتلهم بهذا الدین، فلقوا جموعهم بقری البلقاء، ثمّ انحازوا إلی مؤتة</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النبی صلی الله علیه و آله جعفراً وزیداً وابن رواحة قبل أن یجیء خبرهم، وعیناه تذرفان</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 جعفر علی أشقره حتّی عقر، وهو أوّل من عقر فرسه فی</w:t>
      </w:r>
    </w:p>
    <w:p>
      <w:pPr>
        <w:pStyle w:val="BookText"/>
        <w:rPr/>
      </w:pPr>
      <w:r>
        <w:rPr>
          <w:rFonts w:ascii="IRNazanin" w:hAnsi="IRNazanin" w:eastAsia="IRNazanin"/>
          <w:color w:val="111111"/>
          <w:sz w:val="28"/>
          <w:sz w:val="28"/>
          <w:szCs w:val="28"/>
          <w:rtl w:val="true"/>
          <w:lang w:bidi="fa-IR"/>
        </w:rPr>
        <w:t>الإسلام، فحارب راجلاً حتّی قتل</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اصیب یومئذ جعفر، وبه خمسون جراحة، خمس وعشرون منها فی وجهه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للیلتین مضتا من شهر رمضان،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 عشرة خلت منه، وذلک أنّه خرج فی نحو من عشرة آلاف رجل، وأربعمائة فارس، وکان قد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w:t>
      </w:r>
      <w:r>
        <w:rPr>
          <w:rFonts w:eastAsia="Amiri" w:cs="Amiri" w:ascii="Amiri" w:hAnsi="Amiri"/>
          <w:color w:val="111111"/>
          <w:sz w:val="28"/>
          <w:szCs w:val="28"/>
          <w:rtl w:val="true"/>
          <w:lang w:bidi="ar-SA"/>
        </w:rPr>
        <w:t xml:space="preserve">) </w:t>
      </w:r>
      <w:r>
        <w:rPr>
          <w:rStyle w:val="FootnoteAnchor"/>
          <w:rtl w:val="true"/>
        </w:rPr>
        <w:footnoteReference w:id="1156"/>
      </w:r>
      <w:r>
        <w:rPr>
          <w:rFonts w:ascii="IRNazanin" w:hAnsi="IRNazanin" w:eastAsia="IRNazanin"/>
          <w:color w:val="111111"/>
          <w:sz w:val="28"/>
          <w:sz w:val="28"/>
          <w:szCs w:val="28"/>
          <w:rtl w:val="true"/>
          <w:lang w:bidi="fa-IR"/>
        </w:rPr>
        <w:t>واستصرخه خزاعة، فأجمع علی المسیر إلیها،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خذ العیون عن قریش حتّی نأتیها فی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المؤتمن علی هذا السرّ علی علیه السلام، ثمّ نماه إلی جماعة من بعد</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 الخبر إلی أبی‌سفیان وهو بالشام مشاجرة کنانة وخزاعة، أقبل حتّی دخل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احقن قومک، واحرس قریشاً، وزدنا فی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غدرتم یا أباسفیان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فلقی الشیخین، فلم یؤجرا، فدخل علی امّ حبیبة، فذهب لیجلس علی الفراش، فطوته،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أرغبت بهذا الفراش عنّی؟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فراش</w:t>
      </w:r>
    </w:p>
    <w:p>
      <w:pPr>
        <w:pStyle w:val="BookText"/>
        <w:rPr/>
      </w:pPr>
      <w:r>
        <w:rPr>
          <w:rFonts w:ascii="IRNazanin" w:hAnsi="IRNazanin" w:eastAsia="IRNazanin"/>
          <w:color w:val="111111"/>
          <w:sz w:val="28"/>
          <w:sz w:val="28"/>
          <w:szCs w:val="28"/>
          <w:rtl w:val="true"/>
          <w:lang w:bidi="fa-IR"/>
        </w:rPr>
        <w:t>رسول‌اللّه صلی الله علیه و آله ما کنت لتجلس علیه وأنت رجس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استجار فاطمة والسبطین علیهم السلام، فلم یجب، فقال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أمسّ القوم بی رحماً، وقد التبست علیّ، فانصح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شیخ قریش، فقم فاستجر بین الناس، ثمّ الحق بأهلک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ذلک نافعی؟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استجرت بکم، ثمّ رکب بعیره وانطلق، فقدم علی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وراک؟ فقصّ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أجاز محمّد مقالة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بک الرجل</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سار علیه السلام حتّی نزل مرّ الظهران، فخرج فی تلک اللیلة أبوسفیان، وحکیم بن حزام، وبدیل بن ورقاء، هل یسمعون خبراً، وقد کان العبّاس یتلقّی النبی صلی الله علیه و آله، ومعه أبوسفیان بن الحارث، وعبد اللّه بن امیة، وقد تلقّاه بثنیة العقاب، والنبی صلی الله علیه و آله فی فتیة، فدخل العبّاس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هذا ابن عمّک قد جاء تائباً وابن عمّتک،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فیهما، إنّ ابن عمّی انتهک عرضی، وأمّا ابن عمّتی، فهو الذی یقول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لک حتّی تفجّر لنا من الأرض ینبوعاً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امّ سلمة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 أبوسفیان کن لنا کما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تَثْرِیبَ عَلَیْکُمُ الْیَوْمَ</w:t>
      </w:r>
      <w:r>
        <w:rPr>
          <w:rFonts w:eastAsia="Amiri" w:cs="Amiri" w:ascii="Amiri" w:hAnsi="Amiri"/>
          <w:color w:val="111111"/>
          <w:sz w:val="28"/>
          <w:szCs w:val="28"/>
          <w:rtl w:val="true"/>
          <w:lang w:bidi="ar-SA"/>
        </w:rPr>
        <w:t xml:space="preserve">) </w:t>
      </w:r>
      <w:r>
        <w:rPr>
          <w:rStyle w:val="FootnoteAnchor"/>
          <w:rtl w:val="true"/>
        </w:rPr>
        <w:footnoteReference w:id="1159"/>
      </w:r>
      <w:r>
        <w:rPr>
          <w:rFonts w:ascii="IRNazanin" w:hAnsi="IRNazanin" w:eastAsia="IRNazanin"/>
          <w:color w:val="111111"/>
          <w:sz w:val="28"/>
          <w:sz w:val="28"/>
          <w:szCs w:val="28"/>
          <w:rtl w:val="true"/>
          <w:lang w:bidi="fa-IR"/>
        </w:rPr>
        <w:t>فدعا لهما، وقبل منهما الاسلام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هلاک قریش إن دخلها عنوة، فرکب بغلة النبی صلی الله علیه و آله البیضاء لیطلب الخطابة، أو صاحب لین یأمره أن یأتی قریشاً، فیرکبون إلیه،</w:t>
      </w:r>
    </w:p>
    <w:p>
      <w:pPr>
        <w:pStyle w:val="BookText"/>
        <w:rPr/>
      </w:pPr>
      <w:r>
        <w:rPr>
          <w:rFonts w:ascii="IRNazanin" w:hAnsi="IRNazanin" w:eastAsia="IRNazanin"/>
          <w:color w:val="111111"/>
          <w:sz w:val="28"/>
          <w:sz w:val="28"/>
          <w:szCs w:val="28"/>
          <w:rtl w:val="true"/>
          <w:lang w:bidi="fa-IR"/>
        </w:rPr>
        <w:t>ویستأمنون إلیه، إذ سمع أباسفیان یقول لبدیل وحکیم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النیران؟ قالا</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خزاعة،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خزاعة أقلّ من هذه، فلعلّ هذه تمیم أو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 العبّاس صوت أبی‌سفیان، وناداه وعرّفه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الحیلة؟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ترکب فی عجز هذه البغلة، فاستأمن لک رسول اللّه صلی الله علیه و آله، ففعل، وکان یجتاز علی نار بعد نار، فانتهی إلی عمر، فسبقهما إلی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أبوسفیان، قد أمکنک اللّه منه بغیر عهد، فدعنی أضرب عنقه،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وقد أجرته،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فقام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أباسفیان، أما آن لک أن تشهد أن لا إله إلاّ اللّه، وأنّی رسول اللّه، فتلجلج لسانه، وعلی علیه السلام یقصده بسیفه، والنبی صلی الله علیه و آله محدق بعلی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واللّه عنقک الساعة، أو تشهد الشهادتین، فأسلم اضطراراً،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تکون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أبی‌الفضل، فسلّمه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سمع بلالاً یؤذّن،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المنادی؟ ورأی النبی صلی الله علیه و آله وهو یتوضّأ، وأیدی المسلمین تحت شعره یستشفون بالقطرات،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رأیت کالیوم کسری وقیصر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صلّی النبی صلی الله علیه و آله، 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أن تأذن لی أن أذهب إلی قومی</w:t>
      </w:r>
      <w:r>
        <w:rPr>
          <w:rStyle w:val="FootnoteAnchor"/>
          <w:rtl w:val="true"/>
        </w:rPr>
        <w:footnoteReference w:id="1161"/>
      </w:r>
      <w:r>
        <w:rPr>
          <w:rFonts w:ascii="IRNazanin" w:hAnsi="IRNazanin" w:eastAsia="IRNazanin"/>
          <w:color w:val="111111"/>
          <w:sz w:val="28"/>
          <w:sz w:val="28"/>
          <w:szCs w:val="28"/>
          <w:rtl w:val="true"/>
          <w:lang w:bidi="fa-IR"/>
        </w:rPr>
        <w:t>، فأنذرهم وأدعوهم إلی الحقّ، فأذن 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أباسفیان رجل یحبّ الفخر، فلو خصصته بمعروف،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 دار أبی‌سفیان فهو آمن،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أغلق بابه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ذهب أبوسفیان، قال النبی صلی الله علیه و آله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أدرکه واحبسه فی مضایق الوادی حتّی تمرّ به جنود اللّه، فرأی خالد بن الولید فی المقدّمة، والزبیر فی جهینة، وأشجع وأباعبیدة فی أسلم ومزینة، والنبی صلی الله علیه و آله فی الأنصار، وسعد بن عبادة فی یده رایة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یوم الملحمة الیوم تستحلّ</w:t>
      </w:r>
      <w:r>
        <w:rPr>
          <w:rStyle w:val="FootnoteAnchor"/>
          <w:rtl w:val="true"/>
        </w:rPr>
        <w:footnoteReference w:id="1162"/>
      </w:r>
      <w:r>
        <w:rPr>
          <w:rFonts w:ascii="Amiri" w:hAnsi="Amiri" w:eastAsia="Amiri" w:cs="Amiri"/>
          <w:color w:val="111111"/>
          <w:sz w:val="28"/>
          <w:sz w:val="28"/>
          <w:szCs w:val="28"/>
          <w:rtl w:val="true"/>
          <w:lang w:bidi="ar-SA"/>
        </w:rPr>
        <w:t>الحرمة</w:t>
      </w:r>
    </w:p>
    <w:p>
      <w:pPr>
        <w:pStyle w:val="BookText"/>
        <w:rPr/>
      </w:pPr>
      <w:r>
        <w:rPr>
          <w:rFonts w:ascii="IRNazanin" w:hAnsi="IRNazanin" w:eastAsia="IRNazanin"/>
          <w:color w:val="111111"/>
          <w:sz w:val="28"/>
          <w:sz w:val="28"/>
          <w:szCs w:val="28"/>
          <w:rtl w:val="true"/>
          <w:lang w:bidi="fa-IR"/>
        </w:rPr>
        <w:t>یا معشر الأوس والخزرج ثارکم یوم الجبل، فأتی العبّاس النبی صلی الله علیه و آله، وأخبره بمقالة سعد،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بما قال سعد شیء، ثمّ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سعداً، فخذ الرایة منه، وأدخلها إدخالاً رفیقاً،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أخذت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أباالفضل إنّ ابن أخیک قد کنف ملکاً عظیماً، فقال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هذه 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أبوسفیان من أسفل الوادی یرکض، فاستقبله قریش،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وراک؟ وما هذا الغبار؟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فی خلق، ثمّ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غالب البیوت البیوت، من دخل داری فهو آمن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فعرفت هند، فأخذت تطردهم،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الشیخ الخبیث، قبّح من وافد قوم وطلیعة 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إنّی رأیت ذات القرون، ورأیت فارس أبناء الکرام، ورأیت ملوک کندة، وفتیان حمیر، یسلمون آخر النهار، ویلک اسکتی فقد واللّه جاء الحقّ وذهبت</w:t>
      </w:r>
      <w:r>
        <w:rPr>
          <w:rStyle w:val="FootnoteAnchor"/>
          <w:rtl w:val="true"/>
        </w:rPr>
        <w:footnoteReference w:id="1163"/>
      </w:r>
      <w:r>
        <w:rPr>
          <w:rFonts w:ascii="IRNazanin" w:hAnsi="IRNazanin" w:eastAsia="IRNazanin"/>
          <w:color w:val="111111"/>
          <w:sz w:val="28"/>
          <w:sz w:val="28"/>
          <w:szCs w:val="28"/>
          <w:rtl w:val="true"/>
          <w:lang w:bidi="fa-IR"/>
        </w:rPr>
        <w:t>البلیة</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قد عهد النبی صلی الله علیه و آله أن لا یقتلوا منها</w:t>
      </w:r>
      <w:r>
        <w:rPr>
          <w:rStyle w:val="FootnoteAnchor"/>
          <w:rtl w:val="true"/>
        </w:rPr>
        <w:footnoteReference w:id="1165"/>
      </w:r>
      <w:r>
        <w:rPr>
          <w:rFonts w:ascii="IRNazanin" w:hAnsi="IRNazanin" w:eastAsia="IRNazanin"/>
          <w:color w:val="111111"/>
          <w:sz w:val="28"/>
          <w:sz w:val="28"/>
          <w:szCs w:val="28"/>
          <w:rtl w:val="true"/>
          <w:lang w:bidi="fa-IR"/>
        </w:rPr>
        <w:t>إلاّ من قاتلهم سوی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الحویرث</w:t>
      </w:r>
      <w:r>
        <w:rPr>
          <w:rStyle w:val="FootnoteAnchor"/>
          <w:rtl w:val="true"/>
        </w:rPr>
        <w:footnoteReference w:id="1166"/>
      </w:r>
      <w:r>
        <w:rPr>
          <w:rFonts w:ascii="IRNazanin" w:hAnsi="IRNazanin" w:eastAsia="IRNazanin"/>
          <w:color w:val="111111"/>
          <w:sz w:val="28"/>
          <w:sz w:val="28"/>
          <w:szCs w:val="28"/>
          <w:rtl w:val="true"/>
          <w:lang w:bidi="fa-IR"/>
        </w:rPr>
        <w:t>ابن نفیل بن کعب، ومقیس بن ضبابة، وقرینة المغنیة، قتلهم أمیرالمؤمنین علیه السلام، وعبداللّه بن حنظل قتله عمّار، أو بریدة، أو سعید بن حبیب المخزومی، وصفوان ابن امیة هرب إلی جدّة، فاستأمنه عبداللّه بن وهب، وأنفذ إلیه عمامة النبی صلی الله علیه و آله وأسلم، وعکرمة بن أبی‌جهل هرب إلی الیمن وأسلم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وعبداللّه بن أبی‌سرح عرف أمیرالمؤمنین علیه السلام أنّه فی دار عثمان، فأتی عثمان إلی النبی صلی الله علیه و آله شافعاً فشفّع، فلمّا انصرف، قال النبی صلی الله علیه و آله فی قتله، فقال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رمزت،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رمز من النبی صلی الله علیه و آله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وسارة مولاة بنی عبدالمطّلب وجدت قتیلاً، وهند دخلت دار أبی‌سفیان، فتکلّم أبوسفیان فی بیعة النساء، وعاونته امّ الفضل، وقرأت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w:t>
      </w:r>
      <w:r>
        <w:rPr>
          <w:rFonts w:eastAsia="Amiri" w:cs="Amiri" w:ascii="Amiri" w:hAnsi="Amiri"/>
          <w:color w:val="111111"/>
          <w:sz w:val="28"/>
          <w:szCs w:val="28"/>
          <w:rtl w:val="true"/>
          <w:lang w:bidi="ar-SA"/>
        </w:rPr>
        <w:t xml:space="preserve">) </w:t>
      </w:r>
      <w:r>
        <w:rPr>
          <w:rStyle w:val="FootnoteAnchor"/>
          <w:rtl w:val="true"/>
        </w:rPr>
        <w:footnoteReference w:id="1168"/>
      </w:r>
      <w:r>
        <w:rPr>
          <w:rFonts w:ascii="IRNazanin" w:hAnsi="IRNazanin" w:eastAsia="IRNazanin"/>
          <w:color w:val="111111"/>
          <w:sz w:val="28"/>
          <w:sz w:val="28"/>
          <w:szCs w:val="28"/>
          <w:rtl w:val="true"/>
          <w:lang w:bidi="fa-IR"/>
        </w:rPr>
        <w:t>فقبل منهنّ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وقریناً انفلتت، واستؤمن لها، فرمحها فرس فی الأبطح فی إمارة عمر</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النبی صلی الله علیه و آله أوباش قریش، فأمر الأنصار بحصدهم، فقتلنا منهم عدداً، وانهزم الباقون، واستشهد من المسلمین ثلاثة نفر، دخلوا من أسفل</w:t>
      </w:r>
    </w:p>
    <w:p>
      <w:pPr>
        <w:pStyle w:val="BookText"/>
        <w:rPr/>
      </w:pPr>
      <w:r>
        <w:rPr>
          <w:rFonts w:ascii="IRNazanin" w:hAnsi="IRNazanin" w:eastAsia="IRNazanin"/>
          <w:color w:val="111111"/>
          <w:sz w:val="28"/>
          <w:sz w:val="28"/>
          <w:szCs w:val="28"/>
          <w:rtl w:val="true"/>
          <w:lang w:bidi="fa-IR"/>
        </w:rPr>
        <w:t>مکّة، وأخطأوا الطریق، فقتلوا</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 النبّال</w:t>
      </w:r>
      <w:r>
        <w:rPr>
          <w:rStyle w:val="FootnoteAnchor"/>
          <w:rtl w:val="true"/>
        </w:rPr>
        <w:footnoteReference w:id="1171"/>
      </w:r>
      <w:r>
        <w:rPr>
          <w:rFonts w:ascii="IRNazanin" w:hAnsi="IRNazanin" w:eastAsia="IRNazanin"/>
          <w:color w:val="111111"/>
          <w:sz w:val="28"/>
          <w:sz w:val="28"/>
          <w:szCs w:val="28"/>
          <w:rtl w:val="true"/>
          <w:lang w:bidi="fa-IR"/>
        </w:rPr>
        <w:t>مرفوعاً،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المفتاح؟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امّ شیبة، فدعا شیبة،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امّک، فقل لها ترسل بالمفتاح،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قتلت</w:t>
      </w:r>
      <w:r>
        <w:rPr>
          <w:rStyle w:val="FootnoteAnchor"/>
          <w:rtl w:val="true"/>
        </w:rPr>
        <w:footnoteReference w:id="1172"/>
      </w:r>
      <w:r>
        <w:rPr>
          <w:rFonts w:ascii="IRNazanin" w:hAnsi="IRNazanin" w:eastAsia="IRNazanin"/>
          <w:color w:val="111111"/>
          <w:sz w:val="28"/>
          <w:sz w:val="28"/>
          <w:szCs w:val="28"/>
          <w:rtl w:val="true"/>
          <w:lang w:bidi="fa-IR"/>
        </w:rPr>
        <w:t>مقاتلینا، وترید أن تأخذ منا مکرمتنا،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لترسلنّ به أو لأقتلنّک، فوضعته فی ید الغلام، فأخذه ودعا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تأویل رؤیای، ثمّ قام ففتحه وستره، فمن یومئذ یستر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الغلام، فبسط رداءه، وجعل فیه المفتاح،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إلی امّک، وأخذ بعضادتی الباب،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وحده، أنجز وعده، ونصر عبده، وأعزّ جنده، وغلب الأحزاب وحده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صنادید قریش یظنّون أنّ السیف لا یرفع عنهم، فأنّبهم،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کلّ دم ومال ومأثرة کانت فی الجاهلیة، فإنّها موضوعة تحت قدمی، إلاّ سدانة الکعبة، وسقایة الحاجّ، فإنّهما مردودتان إلی أهلیهما، إلاّ إنّ مکّة محرّمة بتحریم اللّه، لم تحلّ لأحد کان قبلی، ولم تحلّ لی إلاّ ساعة من نهار، فهی محرّمة إلی أن تقوم الساعة، لا یختلئ خلاها، ولا یقطع شجرها، ولا ینفر صیدها، ولا تحلّ لقطتها إلاّ لمنشد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بئس جیران النبی صلی الله علیه و آله کنتم، لقد کذبتم، وطردتم، وأخرجتم، وفللتم،</w:t>
      </w:r>
    </w:p>
    <w:p>
      <w:pPr>
        <w:pStyle w:val="BookText"/>
        <w:rPr/>
      </w:pPr>
      <w:r>
        <w:rPr>
          <w:rFonts w:ascii="IRNazanin" w:hAnsi="IRNazanin" w:eastAsia="IRNazanin"/>
          <w:color w:val="111111"/>
          <w:sz w:val="28"/>
          <w:sz w:val="28"/>
          <w:szCs w:val="28"/>
          <w:rtl w:val="true"/>
          <w:lang w:bidi="fa-IR"/>
        </w:rPr>
        <w:t>ثمّ ما رضیتم حتّی جئتمونی فی بلادی تقاتلونی، فاذهبوا، فأنتم الطلقاء، فدخلوا فی الإسلام</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فأذّن بلال علی الکعبة، فکره عکرمة، وقال خالد بن الأسید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 أبا عتاب من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سهیل بن عمرو کلاماً، وقال الحارث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وجد محمّد غیر هذا الغراب الأسود مؤذّناً، فقال أبوسفیان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أقول شیئاً، واللّه لو نطقت لظننت أنّ هذه الجدر تخبر به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صلی الله علیه و آله إلیهم، فأخبرهم بما قالوا، فاستغفر عتاب وأسلم، وولاّه النبی صلی الله علیه و آله مکّة</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فیها ثلاثمائة وستّون صنماً، بعضها مشدوداً ببعض بالرصاص، فأنفذ أبوسفیان من لیلته مناة إلی الحبشة، ومنها إلی الهند، فهیّأوا لها داراً من مغناطیس، فتعلّقت فی الهواء إلی أیّام محمود سبکتکین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غزاها، أخذها وکسرها، ونقلها إلی أصفهان، وجعلت تحت مارّة الطریق، فلمّا دخل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أعطنی کفّاً من 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غزوة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شوّال، لمّا أمّر النبی صلی الله علیه و آله عتاب بن أسید علی مکّة، فات الحجّ من فساد هوازن فی وادی حنین، فخرج علیه السلام فی ألفین من مکّة، وعشرة آلاف کانوا معه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النبی صلی الله علیه و آله استعار من صفوان بن امیّة مائة درع، وهو رئیس جشم،</w:t>
      </w:r>
    </w:p>
    <w:p>
      <w:pPr>
        <w:pStyle w:val="BookText"/>
        <w:rPr/>
      </w:pPr>
      <w:r>
        <w:rPr>
          <w:rFonts w:ascii="IRNazanin" w:hAnsi="IRNazanin" w:eastAsia="IRNazanin"/>
          <w:color w:val="111111"/>
          <w:sz w:val="28"/>
          <w:sz w:val="28"/>
          <w:szCs w:val="28"/>
          <w:rtl w:val="true"/>
          <w:lang w:bidi="fa-IR"/>
        </w:rPr>
        <w:t>فعانهم</w:t>
      </w:r>
      <w:r>
        <w:rPr>
          <w:rStyle w:val="FootnoteAnchor"/>
          <w:rtl w:val="true"/>
        </w:rPr>
        <w:footnoteReference w:id="1177"/>
      </w:r>
      <w:r>
        <w:rPr>
          <w:rFonts w:ascii="Amiri" w:hAnsi="Amiri" w:eastAsia="Amiri" w:cs="Amiri"/>
          <w:color w:val="111111"/>
          <w:sz w:val="28"/>
          <w:sz w:val="28"/>
          <w:szCs w:val="28"/>
          <w:rtl w:val="true"/>
          <w:lang w:bidi="ar-SA"/>
        </w:rPr>
        <w:t>أبوبکر لعجبه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نغلب الیوم عن قلّة،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حُنَیْنٍ إِذْ أَعْجَبَتْکُمْ</w:t>
      </w:r>
      <w:r>
        <w:rPr>
          <w:rFonts w:eastAsia="Amiri" w:cs="Amiri" w:ascii="Amiri" w:hAnsi="Amiri"/>
          <w:color w:val="111111"/>
          <w:sz w:val="28"/>
          <w:szCs w:val="28"/>
          <w:rtl w:val="true"/>
          <w:lang w:bidi="ar-SA"/>
        </w:rPr>
        <w:t xml:space="preserve">) </w:t>
      </w:r>
      <w:r>
        <w:rPr>
          <w:rStyle w:val="FootnoteAnchor"/>
          <w:rtl w:val="true"/>
        </w:rPr>
        <w:footnoteReference w:id="1178"/>
      </w:r>
      <w:r>
        <w:rPr>
          <w:rFonts w:ascii="IRNazanin" w:hAnsi="IRNazanin" w:eastAsia="IRNazanin"/>
          <w:color w:val="111111"/>
          <w:sz w:val="28"/>
          <w:sz w:val="28"/>
          <w:szCs w:val="28"/>
          <w:rtl w:val="true"/>
          <w:lang w:bidi="fa-IR"/>
        </w:rPr>
        <w:t>الآیة، فأقبل مالک بن عوف النظری فیمن معه من قبائل قیس وثقیف</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هوازن درید بن الصمة، خرجوا به شیخاً کبیراً یتیمّنون به، فلمّا نزلوا بأوطاس</w:t>
      </w:r>
      <w:r>
        <w:rPr>
          <w:rStyle w:val="FootnoteAnchor"/>
          <w:rtl w:val="true"/>
        </w:rPr>
        <w:footnoteReference w:id="118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مجال الخیل، لا حزن ضرس، ولا سهل دهس</w:t>
      </w:r>
      <w:r>
        <w:rPr>
          <w:rStyle w:val="FootnoteAnchor"/>
          <w:rtl w:val="true"/>
        </w:rPr>
        <w:footnoteReference w:id="1181"/>
      </w:r>
      <w:r>
        <w:rPr>
          <w:rFonts w:ascii="IRNazanin" w:hAnsi="IRNazanin" w:eastAsia="IRNazanin"/>
          <w:color w:val="111111"/>
          <w:sz w:val="28"/>
          <w:sz w:val="28"/>
          <w:szCs w:val="28"/>
          <w:rtl w:val="true"/>
          <w:lang w:bidi="fa-IR"/>
        </w:rPr>
        <w:t>، مالی أسمع رغاء</w:t>
      </w:r>
      <w:r>
        <w:rPr>
          <w:rStyle w:val="FootnoteAnchor"/>
          <w:rtl w:val="true"/>
        </w:rPr>
        <w:footnoteReference w:id="1182"/>
      </w:r>
      <w:r>
        <w:rPr>
          <w:rFonts w:ascii="IRNazanin" w:hAnsi="IRNazanin" w:eastAsia="IRNazanin"/>
          <w:color w:val="111111"/>
          <w:sz w:val="28"/>
          <w:sz w:val="28"/>
          <w:szCs w:val="28"/>
          <w:rtl w:val="true"/>
          <w:lang w:bidi="fa-IR"/>
        </w:rPr>
        <w:t>البعیر، ونهاق الحمیر، وبکاء الصغیر، وثغاء الشاة، وخوار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لابن عوف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أجعل خلف کلّ رجل أهله وماله لیقاتل</w:t>
      </w:r>
      <w:r>
        <w:rPr>
          <w:rStyle w:val="FootnoteAnchor"/>
          <w:rtl w:val="true"/>
        </w:rPr>
        <w:footnoteReference w:id="1183"/>
      </w:r>
      <w:r>
        <w:rPr>
          <w:rFonts w:ascii="IRNazanin" w:hAnsi="IRNazanin" w:eastAsia="IRNazanin"/>
          <w:color w:val="111111"/>
          <w:sz w:val="28"/>
          <w:sz w:val="28"/>
          <w:szCs w:val="28"/>
          <w:rtl w:val="true"/>
          <w:lang w:bidi="fa-IR"/>
        </w:rPr>
        <w:t>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لم تصنع شیئاً، قدّمت بیضة هوازن فی نحور الخیل، وهل یرد وجه المنهزم شیء، إنّها إن کانت لک لم ینفعک إلاّ رجل بسیفه ورمحه، وإن کانت علیک، فضحت فی أهلک ومالک، ثمّ قال حرب عوان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لیتنی فیها جذع أخبّ فیها وأضع</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کبرت، وذهب علمک</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القوم قد کمنوا فی شعاب الوادی ومضائقه، فما راعنا إلا کتائب الرجال، فانهزم بنو سلیم</w:t>
      </w:r>
      <w:r>
        <w:rPr>
          <w:rStyle w:val="FootnoteAnchor"/>
          <w:rtl w:val="true"/>
        </w:rPr>
        <w:footnoteReference w:id="1185"/>
      </w:r>
      <w:r>
        <w:rPr>
          <w:rFonts w:ascii="IRNazanin" w:hAnsi="IRNazanin" w:eastAsia="IRNazanin"/>
          <w:color w:val="111111"/>
          <w:sz w:val="28"/>
          <w:sz w:val="28"/>
          <w:szCs w:val="28"/>
          <w:rtl w:val="true"/>
          <w:lang w:bidi="fa-IR"/>
        </w:rPr>
        <w:t>، وکانوا علی المقدّمة، وانهزم من ورائهم، وبقی علی علیه السلام، ومعه الرایة، فقال مالک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محمّداً، فأروه، فحمل علیه، فلقیه أیمن بن عبیدة، وهو ابن امّ أیمن، فالتقیا، فقتله 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النبی صلی الله علیه و آله للعبّاس وکان جهوریاً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فی القوم، وذکّرهم العهد،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کانُوا عاهَدُوا اللّهَ مِنْ قَبْلُ</w:t>
      </w:r>
      <w:r>
        <w:rPr>
          <w:rFonts w:eastAsia="Amiri" w:cs="Amiri" w:ascii="Amiri" w:hAnsi="Amiri"/>
          <w:color w:val="111111"/>
          <w:sz w:val="28"/>
          <w:szCs w:val="28"/>
          <w:rtl w:val="true"/>
          <w:lang w:bidi="ar-SA"/>
        </w:rPr>
        <w:t xml:space="preserve">) </w:t>
      </w:r>
      <w:r>
        <w:rPr>
          <w:rStyle w:val="FootnoteAnchor"/>
          <w:rtl w:val="true"/>
        </w:rPr>
        <w:footnoteReference w:id="1186"/>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بیعة الشجرة إلی أین تفرّون؟ اذکروا العهد، والقوم علی وجوههم، وذلک فی أوّل لیلة من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النبی صلی الله علیه و آله إلی الناس ببعض وجهه فی الظلماء، فأضاء کأنّه القمر لیلة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 السلام بین الشعبین، حتّی لم یبق فیها مقتول، وعاونه بعض الأنصار، فقام النبی صلی الله علیه و آله فی رکاب سرجه حتّی أشرف علیهم،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حمی الوطیس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النبی لا کذب أنا ابن عبد المطّلب</w:t>
      </w:r>
    </w:p>
    <w:p>
      <w:pPr>
        <w:pStyle w:val="BookText"/>
        <w:rPr/>
      </w:pPr>
      <w:r>
        <w:rPr>
          <w:rFonts w:ascii="IRNazanin" w:hAnsi="IRNazanin" w:eastAsia="IRNazanin"/>
          <w:color w:val="111111"/>
          <w:sz w:val="28"/>
          <w:sz w:val="28"/>
          <w:szCs w:val="28"/>
          <w:rtl w:val="true"/>
          <w:lang w:bidi="fa-IR"/>
        </w:rPr>
        <w:t>فما زال المسلمون یقتلون المشرکین، ویأسرون منهم، حتّی ارتفع النهار، فأمر النبی صلی الله علیه و آله بالکفّ</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 رسول اللّه صلی الله علیه و آله یوم حنین أربعة آلاف رأس، واثنی‌عشر ألف ناقة، سوی ما لا یعلم من الغنائم</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آلاف من الذراری والنساء، ومن البهائم ما لا یحصی ولا</w:t>
      </w:r>
    </w:p>
    <w:p>
      <w:pPr>
        <w:pStyle w:val="BookText"/>
        <w:rPr/>
      </w:pPr>
      <w:r>
        <w:rPr>
          <w:rFonts w:ascii="IRNazanin" w:hAnsi="IRNazanin" w:eastAsia="IRNazanin"/>
          <w:color w:val="111111"/>
          <w:sz w:val="28"/>
          <w:sz w:val="28"/>
          <w:szCs w:val="28"/>
          <w:rtl w:val="true"/>
          <w:lang w:bidi="fa-IR"/>
        </w:rPr>
        <w:t>یدری</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حرب أوطاس وخثعم وثقیف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ثقیف إلی الطائف، والأعراب إلی أوطاس، فبعث النبی صلی الله علیه و آله أباعامر الأشعری إلی أوطاس، فقاتل حتّی قتل، فأخذ الرایة أبوموسی الأشعری وهو ابن عمّه، ففتح علیه، وبعث أباسفیان إلی ثقیف، فضربوه علی وجهه، فانهزم وتعلّل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النبی صلی الله علیه و آله بنفسه إلی الطائف، فحاصرهم أیّاماً، ثمّ أنفذ علیاً علیه السلام فی خیل، فبرز شهاب بن عبیس، فقام إلیه علی علیه السلام، فوثب أبوالعاص بن الربیع زوج بنت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کفؤه أیّها الأمیر،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إن قتلت فأنت علی الناس، فبرز إلیه علی علیه السلام، فقتله، ومضی حتّی کسر الأصنام، فلمّا انصرف إلی النبی صلی الله علیه و آله ناجاه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 ثِقالاً</w:t>
      </w:r>
      <w:r>
        <w:rPr>
          <w:rFonts w:eastAsia="Amiri" w:cs="Amiri" w:ascii="Amiri" w:hAnsi="Amiri"/>
          <w:color w:val="111111"/>
          <w:sz w:val="28"/>
          <w:szCs w:val="28"/>
          <w:rtl w:val="true"/>
          <w:lang w:bidi="ar-SA"/>
        </w:rPr>
        <w:t xml:space="preserve">) </w:t>
      </w:r>
      <w:r>
        <w:rPr>
          <w:rStyle w:val="FootnoteAnchor"/>
          <w:rtl w:val="true"/>
        </w:rPr>
        <w:footnoteReference w:id="1191"/>
      </w:r>
      <w:r>
        <w:rPr>
          <w:rFonts w:ascii="IRNazanin" w:hAnsi="IRNazanin" w:eastAsia="IRNazanin"/>
          <w:color w:val="111111"/>
          <w:sz w:val="28"/>
          <w:sz w:val="28"/>
          <w:szCs w:val="28"/>
          <w:rtl w:val="true"/>
          <w:lang w:bidi="fa-IR"/>
        </w:rPr>
        <w:t xml:space="preserve">الآیة، فخطب علیه السلام ورغب فی المواساة لجیش العسرة، فأنفق العبّاس وعثمان وعبدالرحمن وطلحة والزبیر وغیرهم،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اسْتَفْزِزْ</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لیعلم سائر الصحابة بشدّة القیظ، وقلّة الماء، واتّساق الأمر بلا قتال، فقصد نحو الروم إلی مدینة تبوک،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البوک؛ لأنّهم کانوا یبوکون</w:t>
      </w:r>
      <w:r>
        <w:rPr>
          <w:rStyle w:val="FootnoteAnchor"/>
          <w:rtl w:val="true"/>
        </w:rPr>
        <w:footnoteReference w:id="1193"/>
      </w:r>
      <w:r>
        <w:rPr>
          <w:rFonts w:ascii="IRNazanin" w:hAnsi="IRNazanin" w:eastAsia="IRNazanin"/>
          <w:color w:val="111111"/>
          <w:sz w:val="28"/>
          <w:sz w:val="28"/>
          <w:szCs w:val="28"/>
          <w:rtl w:val="true"/>
          <w:lang w:bidi="fa-IR"/>
        </w:rPr>
        <w:t>الأرض للماء، حتّی أنّ بعضهم کان یقتل فرسه، ویمصّ</w:t>
      </w:r>
    </w:p>
    <w:p>
      <w:pPr>
        <w:pStyle w:val="BookText"/>
        <w:rPr/>
      </w:pPr>
      <w:r>
        <w:rPr>
          <w:rFonts w:ascii="IRNazanin" w:hAnsi="IRNazanin" w:eastAsia="IRNazanin"/>
          <w:color w:val="111111"/>
          <w:sz w:val="28"/>
          <w:sz w:val="28"/>
          <w:szCs w:val="28"/>
          <w:rtl w:val="true"/>
          <w:lang w:bidi="fa-IR"/>
        </w:rPr>
        <w:t>أحشاءه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واستخلف علیاً علیه السلام فی أهله،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المدینة لا تصلح إلاّ بی أو بک، وذلک لشفقته علیها من أعدائها، ونصّه</w:t>
      </w:r>
      <w:r>
        <w:rPr>
          <w:rStyle w:val="FootnoteAnchor"/>
          <w:rtl w:val="true"/>
        </w:rPr>
        <w:footnoteReference w:id="1194"/>
      </w:r>
      <w:r>
        <w:rPr>
          <w:rFonts w:ascii="IRNazanin" w:hAnsi="IRNazanin" w:eastAsia="IRNazanin"/>
          <w:color w:val="111111"/>
          <w:sz w:val="28"/>
          <w:sz w:val="28"/>
          <w:szCs w:val="28"/>
          <w:rtl w:val="true"/>
          <w:lang w:bidi="fa-IR"/>
        </w:rPr>
        <w:t>علیه بالقیام بعده، فعظم ذلک إلاّ علی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فضرب النبی صلی الله علیه و آله عسکره فوق ثنیة الوداع، فأبطأ أکثرهم،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تَنْفِرُوا یُعَذِّبْکُمْ</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فسار حتّی نزل الجرف، فرجع عبداللّه بن ابی بغیر إذن،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حلف للتعذّر،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سَیَحْلِفُونَ بِاللّهِ لَوِ اسْتَطَعْنا لَخَرَجْنا مَعَکُمْ</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واستأذنه بعض بنی غفار فی التأخّر،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الْمُعَذِّرُونَ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کاذِبِینَ</w:t>
      </w:r>
      <w:r>
        <w:rPr>
          <w:rFonts w:eastAsia="Amiri" w:cs="Amiri" w:ascii="Amiri" w:hAnsi="Amiri"/>
          <w:color w:val="111111"/>
          <w:sz w:val="28"/>
          <w:szCs w:val="28"/>
          <w:rtl w:val="true"/>
          <w:lang w:bidi="ar-SA"/>
        </w:rPr>
        <w:t xml:space="preserve">) * </w:t>
      </w:r>
      <w:r>
        <w:rPr>
          <w:rStyle w:val="FootnoteAnchor"/>
          <w:rtl w:val="true"/>
        </w:rPr>
        <w:footnoteReference w:id="1197"/>
      </w:r>
      <w:r>
        <w:rPr>
          <w:rFonts w:ascii="Amiri" w:hAnsi="Amiri" w:eastAsia="Amiri" w:cs="Amiri"/>
          <w:color w:val="111111"/>
          <w:sz w:val="28"/>
          <w:sz w:val="28"/>
          <w:szCs w:val="28"/>
          <w:rtl w:val="true"/>
          <w:lang w:bidi="ar-SA"/>
        </w:rPr>
        <w:t xml:space="preserve">واستأذنه جد بن قیس، ومعتب بن قشیر، وأصحابهما من المنافقین، وکانوا ثمانین رجلاً، وکان جد بن قیس أظهر شبقه بالنساء،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یَقُولُ ائْذَنْ</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منافق لصحبه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تنفروا فی الحرّ،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نارُ جَهَنَّمَ أَشَدُّ حَرًّا</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وأتاه البکّاؤون،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یسار، وصخر بن خنسا، وعبداللّه بن کعب،</w:t>
      </w:r>
    </w:p>
    <w:p>
      <w:pPr>
        <w:pStyle w:val="BookText"/>
        <w:rPr/>
      </w:pPr>
      <w:r>
        <w:rPr>
          <w:rFonts w:ascii="IRNazanin" w:hAnsi="IRNazanin" w:eastAsia="IRNazanin"/>
          <w:color w:val="111111"/>
          <w:sz w:val="28"/>
          <w:sz w:val="28"/>
          <w:szCs w:val="28"/>
          <w:rtl w:val="true"/>
          <w:lang w:bidi="fa-IR"/>
        </w:rPr>
        <w:t>وعلیة بن زید، وسالم بن عمیر، وثعلبة بن عتمة</w:t>
      </w:r>
      <w:r>
        <w:rPr>
          <w:rStyle w:val="FootnoteAnchor"/>
          <w:rtl w:val="true"/>
        </w:rPr>
        <w:footnoteReference w:id="1200"/>
      </w:r>
      <w:r>
        <w:rPr>
          <w:rFonts w:ascii="Amiri" w:hAnsi="Amiri" w:eastAsia="Amiri" w:cs="Amiri"/>
          <w:color w:val="111111"/>
          <w:sz w:val="28"/>
          <w:sz w:val="28"/>
          <w:szCs w:val="28"/>
          <w:rtl w:val="true"/>
          <w:lang w:bidi="ar-SA"/>
        </w:rPr>
        <w:t xml:space="preserve">، وعبداللّه بن معقل، وسألوا دوابّاً أو بغالاً أو خفافاً، فلم یجد، فانصرفوا وهم یبکون،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عَلَی الَّذِینَ إِذا ما أَتَوْکَ لِتَحْمِلَهُمْ</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تخلّف عبداللّه بن کعب بن مالک، وهلال بن امیة، ومرارة</w:t>
      </w:r>
      <w:r>
        <w:rPr>
          <w:rStyle w:val="FootnoteAnchor"/>
          <w:rtl w:val="true"/>
        </w:rPr>
        <w:footnoteReference w:id="1202"/>
      </w:r>
      <w:r>
        <w:rPr>
          <w:rFonts w:ascii="Amiri" w:hAnsi="Amiri" w:eastAsia="Amiri" w:cs="Amiri"/>
          <w:color w:val="111111"/>
          <w:sz w:val="28"/>
          <w:sz w:val="28"/>
          <w:szCs w:val="28"/>
          <w:rtl w:val="true"/>
          <w:lang w:bidi="ar-SA"/>
        </w:rPr>
        <w:t xml:space="preserve">بن ربیعة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الثَّلاثَةِ الَّذِینَ خُلِّفُوا</w:t>
      </w:r>
      <w:r>
        <w:rPr>
          <w:rFonts w:eastAsia="Amiri" w:cs="Amiri" w:ascii="Amiri" w:hAnsi="Amiri"/>
          <w:color w:val="111111"/>
          <w:sz w:val="28"/>
          <w:szCs w:val="28"/>
          <w:rtl w:val="true"/>
          <w:lang w:bidi="ar-SA"/>
        </w:rPr>
        <w:t xml:space="preserve">) </w:t>
      </w:r>
      <w:r>
        <w:rPr>
          <w:rStyle w:val="FootnoteAnchor"/>
          <w:rtl w:val="true"/>
        </w:rPr>
        <w:footnoteReference w:id="1203"/>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النبی صلی الله علیه و آله نهی عن مکالمتهم، حتّی إذا ضاقت علیهم الأرض بما رحبت ثمّ ولّیتم مدبرین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 إلی الجرف، لحقه علی علیه السلام، وأخذ بغرز رحله،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زعمت قریش إنّما خلّفتنی استثقالاً ومقتاً،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ما آذت الاُمم أنبیاءها، أما ترضی أن تکون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رضیت، قد رضیت،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یا أخی إلی مکانک، وإنّه لابدّ للمدینة منّی أو منک، وأنفذ معه الضعفاء والمرضی؛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الضُّعَفاءِ</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 أبوذرّ انتظار ناقته، فمشی راجلاً بزاده وسلاحه، فأخبر النبی صلی الله علیه و آله فی بعض المنازل أنّ رجلاً یتبعنا،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أبوذرّ رحم اللّه، أباذرّ یعیش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bookmarkStart w:id="135" w:name="pg14047_140584"/>
    </w:p>
    <w:p>
      <w:pPr>
        <w:pStyle w:val="BookText"/>
        <w:rPr/>
      </w:pPr>
      <w:bookmarkEnd w:id="135"/>
      <w:r>
        <w:rPr>
          <w:rFonts w:ascii="IRNazanin" w:hAnsi="IRNazanin" w:eastAsia="IRNazanin"/>
          <w:color w:val="111111"/>
          <w:sz w:val="28"/>
          <w:sz w:val="28"/>
          <w:szCs w:val="28"/>
          <w:rtl w:val="true"/>
          <w:lang w:bidi="fa-IR"/>
        </w:rPr>
        <w:t>فوصل إلی تبوک فی شعبان یوم الثلاثاء، وظهر النفاق فی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الخرکوشی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ینیفون علی ثلاثین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عشرة آلاف فارس، فأقام ثلاثة عشر یوماً، فأتاه الرئیس وهو نجیة بن رؤبة، فأعطاه الجزیة، وقبل للمستقبل، فکتب النبی صلی الله علیه و آله کتاباً وهو عندهم، وکتب أیضاً لأهل جرباء وأذرح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خالداً فی ثلاثمائة رجل، ثمّ عبدالرحمن بن عوف، مع سبعمائة رجل إلی الأکیدر صاحب دومة الجندل، وجاء به إلی النبی صلی الله علیه و آله فی ثمانمائة رأس، وألفی بعیر، وأربعمائة درع، وأربعمائة رمح، وخمسمائة سیف، فصالحه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أباعبیدة، وزنباع بن روح الجذامی، إلی جمع من جذام، فأصاب منهم طرفاً، وکان آخر غزواته صلی الله علیه و آله</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3387383_3381743652"/>
      <w:bookmarkStart w:id="137" w:name="_Toc47"/>
      <w:bookmarkEnd w:id="136"/>
      <w:r>
        <w:rPr>
          <w:rtl w:val="true"/>
        </w:rPr>
        <w:t>فصل فی اللطائف</w:t>
      </w:r>
      <w:bookmarkEnd w:id="137"/>
    </w:p>
    <w:p>
      <w:pPr>
        <w:pStyle w:val="BookText"/>
        <w:rPr/>
      </w:pPr>
      <w:r>
        <w:rPr>
          <w:rFonts w:ascii="IRNazanin" w:hAnsi="IRNazanin" w:eastAsia="IRNazanin"/>
          <w:color w:val="111111"/>
          <w:sz w:val="28"/>
          <w:sz w:val="28"/>
          <w:szCs w:val="28"/>
          <w:rtl w:val="true"/>
          <w:lang w:bidi="fa-IR"/>
        </w:rPr>
        <w:t>إن کان لآدم علیه السلام سجود الملائکة مرّة، فلمحمّد صلوات اللّه علیه والملائکة والناس أجمعین کلّ ساعة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آدم علیه السلام قبلة الملائکة، فقد جعله اللّه إمام الأنبیاء لیلة المعراج، فصار إمام آدم علیه السلام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خلق آدم علیه السلام من الطین، فإنّه خلق من نور،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نبیاً وآدم بین الماء والطین</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آدم علیه السلام أوّل الخلق، فقد صار محمّد صلی الله علیه و آله قبله،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خلقنی من نور، وخلق ذلک النور قبل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بألفی</w:t>
      </w:r>
      <w:r>
        <w:rPr>
          <w:rFonts w:eastAsia="IRNazanin" w:cs="IRNazanin"/>
          <w:color w:val="111111"/>
          <w:sz w:val="28"/>
          <w:szCs w:val="28"/>
          <w:rtl w:val="true"/>
          <w:lang w:bidi="fa-IR"/>
        </w:rPr>
        <w:t>)</w:t>
      </w:r>
      <w:r>
        <w:rPr>
          <w:rStyle w:val="FootnoteAnchor"/>
          <w:rtl w:val="true"/>
        </w:rPr>
        <w:footnoteReference w:id="1208"/>
      </w:r>
      <w:r>
        <w:rPr>
          <w:rFonts w:ascii="Amiri" w:hAnsi="Amiri" w:eastAsia="Amiri" w:cs="Amiri"/>
          <w:color w:val="111111"/>
          <w:sz w:val="28"/>
          <w:sz w:val="28"/>
          <w:szCs w:val="28"/>
          <w:rtl w:val="true"/>
          <w:lang w:bidi="ar-SA"/>
        </w:rPr>
        <w:t>ألف سنة</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آدم علیه السلام أبوالبشر، فمحمّد صلی الله علیه و آله سیّد النذر،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ومن دونه تحت لوائی یوم القیامة</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آدم علیه السلام أوّل الأنبیاء، فنبوة محمّد أقدم منه،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نبیاً وآدم منخول فی طینته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عجزت الملائکة عن آدم علیه السلام، فاُعطی القرآن الذی عجز عنه الأوّلون والآخرون، وإن قیل لآدم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دخل آدم علیه السلام الجنّة</w:t>
      </w:r>
      <w:r>
        <w:rPr>
          <w:rStyle w:val="FootnoteAnchor"/>
          <w:rtl w:val="true"/>
        </w:rPr>
        <w:footnoteReference w:id="1214"/>
      </w:r>
      <w:r>
        <w:rPr>
          <w:rFonts w:ascii="IRNazanin" w:hAnsi="IRNazanin" w:eastAsia="IRNazanin"/>
          <w:color w:val="111111"/>
          <w:sz w:val="28"/>
          <w:sz w:val="28"/>
          <w:szCs w:val="28"/>
          <w:rtl w:val="true"/>
          <w:lang w:bidi="fa-IR"/>
        </w:rPr>
        <w:t>، فقد عرج به إلی</w:t>
      </w:r>
      <w:r>
        <w:rPr>
          <w:rStyle w:val="FootnoteAnchor"/>
          <w:rtl w:val="true"/>
        </w:rPr>
        <w:footnoteReference w:id="1215"/>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إدریس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رَفَعْناهُ مَکاناً عَلِیًّا</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وللنبی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w:t>
      </w:r>
    </w:p>
    <w:p>
      <w:pPr>
        <w:pStyle w:val="BookText"/>
        <w:rPr/>
      </w:pPr>
      <w:r>
        <w:rPr>
          <w:rFonts w:ascii="Amiri" w:hAnsi="Amiri" w:eastAsia="Amiri" w:cs="Amiri"/>
          <w:color w:val="111111"/>
          <w:sz w:val="28"/>
          <w:sz w:val="28"/>
          <w:szCs w:val="28"/>
          <w:rtl w:val="true"/>
          <w:lang w:bidi="ar-SA"/>
        </w:rPr>
        <w:t>لَکَ ذِکْرَکَ</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وناجی إدریس علیه السلام ربّه، ونادی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وأطعم إدریس علیه السلام بعد وفاته، وقد أطعمه اللّه فی حال حیاته،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کأحدکم، إنّی أبیت عند ربّی، ویطعمنی ویسقینی</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له السفینة علی الماء، وهی تجری للکافر والمؤمن، ولمحمّد صلی الله علیه و آله جری الحجر علی الماء، وذلک أنّه کان علی شفیر غدیر، ووراء الغدیر تلّ عظیم، فقال عکرمة بن أبی‌جهل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کنت نبیاً، فادع من صخور ذلک التلّ حتّی یخوض الماء، فیعبر، فدعا بالصخرة، فجعلت تأتی علی وجه الماء حتّی مثّلت بین یدیه، فأمرها بالرجوع، فرجعت کما جاءت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واُجیبت دعوته علی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تَذَرْ عَلَی الْأَرْضِ</w:t>
      </w:r>
      <w:r>
        <w:rPr>
          <w:rFonts w:eastAsia="Amiri" w:cs="Amiri" w:ascii="Amiri" w:hAnsi="Amiri"/>
          <w:color w:val="111111"/>
          <w:sz w:val="28"/>
          <w:szCs w:val="28"/>
          <w:rtl w:val="true"/>
          <w:lang w:bidi="ar-SA"/>
        </w:rPr>
        <w:t xml:space="preserve">) </w:t>
      </w:r>
      <w:r>
        <w:rPr>
          <w:rStyle w:val="FootnoteAnchor"/>
          <w:rtl w:val="true"/>
        </w:rPr>
        <w:footnoteReference w:id="1220"/>
      </w:r>
      <w:r>
        <w:rPr>
          <w:rFonts w:ascii="IRNazanin" w:hAnsi="IRNazanin" w:eastAsia="IRNazanin"/>
          <w:color w:val="111111"/>
          <w:sz w:val="28"/>
          <w:sz w:val="28"/>
          <w:szCs w:val="28"/>
          <w:rtl w:val="true"/>
          <w:lang w:bidi="fa-IR"/>
        </w:rPr>
        <w:t>فهطلت له السماء بالعقوبة، واُجیبت لمحمّد صلی الله علیه و آله بالرحمة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حوالینا ولا علینا</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فنوح علیه السلام رسول العقوبة، ومحمّد صلی الله علیه و آله رسول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 نوح علیه السلام لنفسه ولنفر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 لِوالِدَیَّ</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 xml:space="preserve">ومحمّد صلی الله علیه و آله دعا لاُمّته من ولد منهم ومن لم یولد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اعْفُ عَنّا</w:t>
      </w:r>
      <w:r>
        <w:rPr>
          <w:rFonts w:eastAsia="Amiri" w:cs="Amiri" w:ascii="Amiri" w:hAnsi="Amiri"/>
          <w:color w:val="111111"/>
          <w:sz w:val="28"/>
          <w:szCs w:val="28"/>
          <w:rtl w:val="true"/>
          <w:lang w:bidi="ar-SA"/>
        </w:rPr>
        <w:t xml:space="preserve">) </w:t>
      </w:r>
      <w:r>
        <w:rPr>
          <w:rStyle w:val="FootnoteAnchor"/>
          <w:rtl w:val="true"/>
        </w:rPr>
        <w:footnoteReference w:id="1224"/>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ذُرِّیَّتَهُ هُمُ الْباقِینَ</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لمحمّد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سفینة نوح علیه السلام</w:t>
      </w:r>
      <w:r>
        <w:rPr>
          <w:rStyle w:val="FootnoteAnchor"/>
          <w:rtl w:val="true"/>
        </w:rPr>
        <w:footnoteReference w:id="1227"/>
      </w:r>
      <w:r>
        <w:rPr>
          <w:rFonts w:ascii="IRNazanin" w:hAnsi="IRNazanin" w:eastAsia="IRNazanin"/>
          <w:color w:val="111111"/>
          <w:sz w:val="28"/>
          <w:sz w:val="28"/>
          <w:szCs w:val="28"/>
          <w:rtl w:val="true"/>
          <w:lang w:bidi="fa-IR"/>
        </w:rPr>
        <w:t>سبب النجاة فی الدنیا، وذرّیة محمّد صلی الله علیه و آله سبب النجاة فی العقبی،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نوح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ابْنِی مِنْ أَهْلِی</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مِنْ أَهْلِکَ</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صلی الله علیه و آله لمّا أعلنت من قومه المعاندة، شهر علیهم سیف النقمة، ولم ینظر إلیهم بعین المقة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انتصر من أعدائه بالریح،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عادٍ إِذْ أَرْسَلْنا عَلَیْهِمُ</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 xml:space="preserve">ومحمّد صلی الله علیه و آله نصره اللّه یوم الأحزاب والخندق بالریح والملائکة،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 لَمْ</w:t>
      </w:r>
    </w:p>
    <w:p>
      <w:pPr>
        <w:pStyle w:val="BookText"/>
        <w:rPr/>
      </w:pPr>
      <w:r>
        <w:rPr>
          <w:rFonts w:ascii="Amiri" w:hAnsi="Amiri" w:eastAsia="Amiri" w:cs="Amiri"/>
          <w:color w:val="111111"/>
          <w:sz w:val="28"/>
          <w:sz w:val="28"/>
          <w:szCs w:val="28"/>
          <w:rtl w:val="true"/>
          <w:lang w:bidi="ar-SA"/>
        </w:rPr>
        <w:t>تَرَوْها</w:t>
      </w:r>
      <w:r>
        <w:rPr>
          <w:rFonts w:eastAsia="Amiri" w:cs="Amiri" w:ascii="Amiri" w:hAnsi="Amiri"/>
          <w:color w:val="111111"/>
          <w:sz w:val="28"/>
          <w:szCs w:val="28"/>
          <w:rtl w:val="true"/>
          <w:lang w:bidi="ar-SA"/>
        </w:rPr>
        <w:t xml:space="preserve">) </w:t>
      </w:r>
      <w:r>
        <w:rPr>
          <w:rStyle w:val="FootnoteAnchor"/>
          <w:rtl w:val="true"/>
        </w:rPr>
        <w:footnoteReference w:id="1232"/>
      </w:r>
      <w:r>
        <w:rPr>
          <w:rFonts w:ascii="IRNazanin" w:hAnsi="IRNazanin" w:eastAsia="IRNazanin"/>
          <w:color w:val="111111"/>
          <w:sz w:val="28"/>
          <w:sz w:val="28"/>
          <w:szCs w:val="28"/>
          <w:rtl w:val="true"/>
          <w:lang w:bidi="fa-IR"/>
        </w:rPr>
        <w:t>فزاد اللّه محمّداً صلی الله علیه و آله علی هود علیه السلام بثلاثة آلاف ملک، وفضّله علی هود علیه السلام؛ لأنّ</w:t>
      </w:r>
      <w:r>
        <w:rPr>
          <w:rStyle w:val="FootnoteAnchor"/>
          <w:rtl w:val="true"/>
        </w:rPr>
        <w:footnoteReference w:id="1233"/>
      </w:r>
      <w:r>
        <w:rPr>
          <w:rFonts w:ascii="Amiri" w:hAnsi="Amiri" w:eastAsia="Amiri" w:cs="Amiri"/>
          <w:color w:val="111111"/>
          <w:sz w:val="28"/>
          <w:sz w:val="28"/>
          <w:szCs w:val="28"/>
          <w:rtl w:val="true"/>
          <w:lang w:bidi="ar-SA"/>
        </w:rPr>
        <w:t xml:space="preserve">ریح عاد ریح سخط، وریح محمّد صلی الله علیه و آله ریح رحمة،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نِعْمَةَ اللّهِ عَلَیْکُمْ إِذْ جاءَتْکُمْ</w:t>
      </w:r>
      <w:r>
        <w:rPr>
          <w:rFonts w:eastAsia="Amiri" w:cs="Amiri" w:ascii="Amiri" w:hAnsi="Amiri"/>
          <w:color w:val="111111"/>
          <w:sz w:val="28"/>
          <w:szCs w:val="28"/>
          <w:rtl w:val="true"/>
          <w:lang w:bidi="ar-SA"/>
        </w:rPr>
        <w:t xml:space="preserve">) </w:t>
      </w:r>
      <w:r>
        <w:rPr>
          <w:rStyle w:val="FootnoteAnchor"/>
          <w:rtl w:val="true"/>
        </w:rPr>
        <w:footnoteReference w:id="123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وصبر هود علیه السلام فی ذات اللّه، وأعذر قومه إذ کذّب، والنبی صلی الله علیه و آله صبر فی ذات اللّه، وأعذر قومه إذ کذّب فی ذات اللّه، وشرّد وحصب بالحصاة، وعلاه أبوجهل بسلا شاة، فأوحی اللّه إلی جاجائیل ملک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شقّ الجبال، وانته إلی أمر محمّد صلی الله علیه و آله،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امرت لک بالطاعة، فإن أمرت أطبقت علیهم الجبال فأهلکتهم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بعثت رحمة، ربّ اهد قومی فإنّهم لا یعلمون</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لصالح علیه السلام ناقة عشراء من بین صخرة صمّاء، واُخرج لنبینا صلی الله علیه و آله رجل من وسط الجبل یدعو 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ارفع له ذکراً، اللّهمّ أوجب له أجراً، اللّهمّ احطط عنه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وعقر ناقته، وعقر أولاد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صالح علیه السلام ینذر قومه،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ائْتِنا بِعَذابِ اللّهِ</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ومحمّد صلی الله علیه و آله نبیّ الرحمة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رَحْمَةً</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والناقة لم تناطقه، ولم تشهد له بالنبوّة، وقد تکلّمت مع النبی صلی الله علیه و آله نوق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من الملک إلی الملکوت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والحبیب نظر من الملک إلی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رَبِّکَ کَیْفَ مَدَّ الظِّلَّ</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الخلیل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ذاهِبٌ إِلی رَبِّی</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والحبیب 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أَسْری بِعَبْدِهِ لَیْلاً</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أَطْمَعُ أَنْ یَغْفِرَ لِی</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وقیل للحبیب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تُخْزِنِی</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وللحبیب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یُخْزِی اللّهُ</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الخلیل وسط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وقیل للحبیب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حَسْبُکَ اللّهُ</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لِی لِسانَ صِدْقٍ</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وقیل للحبیب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أَرِنا مَناسِکَنا</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وقیل للحبیب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لِنُرِیَهُ</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اجْعَلْنِی مِنْ وَرَثَةِ جَنَّةِ النَّعِیمِ</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وللحبیب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لَلْآخِرَةُ خَیْرٌ لَکَ</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هُوَ یُطْعِمُنِی</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وللحبیب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أَطْعَمَهُمْ مِنْ جُوعٍ</w:t>
      </w:r>
      <w:r>
        <w:rPr>
          <w:rFonts w:eastAsia="Amiri" w:cs="Amiri" w:ascii="Amiri" w:hAnsi="Amiri"/>
          <w:color w:val="111111"/>
          <w:sz w:val="28"/>
          <w:szCs w:val="28"/>
          <w:rtl w:val="true"/>
          <w:lang w:bidi="ar-SA"/>
        </w:rPr>
        <w:t xml:space="preserve">) </w:t>
      </w:r>
      <w:r>
        <w:rPr>
          <w:rStyle w:val="FootnoteAnchor"/>
          <w:rtl w:val="true"/>
        </w:rPr>
        <w:footnoteReference w:id="1254"/>
      </w:r>
      <w:r>
        <w:rPr>
          <w:rFonts w:ascii="IRNazanin" w:hAnsi="IRNazanin" w:eastAsia="IRNazanin"/>
          <w:color w:val="111111"/>
          <w:sz w:val="28"/>
          <w:sz w:val="28"/>
          <w:szCs w:val="28"/>
          <w:rtl w:val="true"/>
          <w:lang w:bidi="fa-IR"/>
        </w:rPr>
        <w:t>لأجلک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الخلیل بخل علی أعدائه بالرزق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 أَهْلَهُ مِنَ الثَّمَراتِ</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والحبیب سخا بها علی الأعداء حتّی عوتب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تَبْسُطْها کُلَّ الْبَسْطِ</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الخلیل أقسم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تَاللّهِ لَأَکِیدَنَّ أَصْنامَکُمْ</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وأقسم اللّه بالحبیب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إِنَّهُمْ</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واتّخذ مقام الخلیل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إِبْراهِیمَ</w:t>
      </w:r>
      <w:r>
        <w:rPr>
          <w:rFonts w:eastAsia="Amiri" w:cs="Amiri" w:ascii="Amiri" w:hAnsi="Amiri"/>
          <w:color w:val="111111"/>
          <w:sz w:val="28"/>
          <w:szCs w:val="28"/>
          <w:rtl w:val="true"/>
          <w:lang w:bidi="ar-SA"/>
        </w:rPr>
        <w:t xml:space="preserve">) </w:t>
      </w:r>
      <w:r>
        <w:rPr>
          <w:rStyle w:val="FootnoteAnchor"/>
          <w:rtl w:val="true"/>
        </w:rPr>
        <w:footnoteReference w:id="1259"/>
      </w:r>
      <w:r>
        <w:rPr>
          <w:rFonts w:ascii="IRNazanin" w:hAnsi="IRNazanin" w:eastAsia="IRNazanin"/>
          <w:color w:val="111111"/>
          <w:sz w:val="28"/>
          <w:sz w:val="28"/>
          <w:szCs w:val="28"/>
          <w:rtl w:val="true"/>
          <w:lang w:bidi="fa-IR"/>
        </w:rPr>
        <w:t>وجعل أحوال</w:t>
      </w:r>
    </w:p>
    <w:p>
      <w:pPr>
        <w:pStyle w:val="BookText"/>
        <w:rPr/>
      </w:pPr>
      <w:r>
        <w:rPr>
          <w:rFonts w:ascii="Amiri" w:hAnsi="Amiri" w:eastAsia="Amiri" w:cs="Amiri"/>
          <w:color w:val="111111"/>
          <w:sz w:val="28"/>
          <w:sz w:val="28"/>
          <w:szCs w:val="28"/>
          <w:rtl w:val="true"/>
          <w:lang w:bidi="ar-SA"/>
        </w:rPr>
        <w:t xml:space="preserve">الحبیب وأفعاله وأقواله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الخلیل کسر أصنام قومه غضباً للّه، والحبیب کسر عن الکعبة ثلاثمائة وستّین صنماً، وأذلّ من عبدها بالسیف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اصطفی الخلیل بعد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اصْطَفَیْناهُ</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واصطفی الحبیب قبل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یَصْطَفِی</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الخلیل بذل ماله لأجل الجلیل، وخلق الجلیل العالم لأجل الحبیب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الخلیل مقام الخدمة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إِبْراهِیمَ</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 xml:space="preserve">ومقام الحبیب مقام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w:t>
      </w:r>
      <w:r>
        <w:rPr>
          <w:rFonts w:eastAsia="Amiri" w:cs="Amiri" w:ascii="Amiri" w:hAnsi="Amiri"/>
          <w:color w:val="111111"/>
          <w:sz w:val="28"/>
          <w:szCs w:val="28"/>
          <w:rtl w:val="true"/>
          <w:lang w:bidi="ar-SA"/>
        </w:rPr>
        <w:t xml:space="preserve">) </w:t>
      </w:r>
      <w:r>
        <w:rPr>
          <w:rStyle w:val="FootnoteAnchor"/>
          <w:rtl w:val="true"/>
        </w:rPr>
        <w:footnoteReference w:id="1264"/>
      </w:r>
      <w:r>
        <w:rPr>
          <w:rFonts w:ascii="IRNazanin" w:hAnsi="IRNazanin" w:eastAsia="IRNazanin"/>
          <w:color w:val="111111"/>
          <w:sz w:val="28"/>
          <w:sz w:val="28"/>
          <w:szCs w:val="28"/>
          <w:rtl w:val="true"/>
          <w:lang w:bidi="fa-IR"/>
        </w:rPr>
        <w:t>والشفیع أفضل من الخادم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الخلیل طلب ابتداء الوصلة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رَبِّی</w:t>
      </w:r>
      <w:r>
        <w:rPr>
          <w:rFonts w:eastAsia="Amiri" w:cs="Amiri" w:ascii="Amiri" w:hAnsi="Amiri"/>
          <w:color w:val="111111"/>
          <w:sz w:val="28"/>
          <w:szCs w:val="28"/>
          <w:rtl w:val="true"/>
          <w:lang w:bidi="ar-SA"/>
        </w:rPr>
        <w:t xml:space="preserve">) * </w:t>
      </w:r>
      <w:r>
        <w:rPr>
          <w:rStyle w:val="FootnoteAnchor"/>
          <w:rtl w:val="true"/>
        </w:rPr>
        <w:footnoteReference w:id="1265"/>
      </w:r>
      <w:r>
        <w:rPr>
          <w:rFonts w:ascii="Amiri" w:hAnsi="Amiri" w:eastAsia="Amiri" w:cs="Amiri"/>
          <w:color w:val="111111"/>
          <w:sz w:val="28"/>
          <w:sz w:val="28"/>
          <w:szCs w:val="28"/>
          <w:rtl w:val="true"/>
          <w:lang w:bidi="ar-SA"/>
        </w:rPr>
        <w:t xml:space="preserve">والحبیب طلب بقاء الوصلة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أَنْ أَکُونَ مِنَ الْمُسْلِمِینَ</w:t>
      </w:r>
      <w:r>
        <w:rPr>
          <w:rFonts w:eastAsia="Amiri" w:cs="Amiri" w:ascii="Amiri" w:hAnsi="Amiri"/>
          <w:color w:val="111111"/>
          <w:sz w:val="28"/>
          <w:szCs w:val="28"/>
          <w:rtl w:val="true"/>
          <w:lang w:bidi="ar-SA"/>
        </w:rPr>
        <w:t xml:space="preserve">) </w:t>
      </w:r>
      <w:r>
        <w:rPr>
          <w:rStyle w:val="FootnoteAnchor"/>
          <w:rtl w:val="true"/>
        </w:rPr>
        <w:footnoteReference w:id="1266"/>
      </w:r>
      <w:r>
        <w:rPr>
          <w:rFonts w:ascii="IRNazanin" w:hAnsi="IRNazanin" w:eastAsia="IRNazanin"/>
          <w:color w:val="111111"/>
          <w:sz w:val="28"/>
          <w:sz w:val="28"/>
          <w:szCs w:val="28"/>
          <w:rtl w:val="true"/>
          <w:lang w:bidi="fa-IR"/>
        </w:rPr>
        <w:t>والبقاء أفضل من الابتداء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صیّر اللّه حرّ النار علی الخلیل برداً وسلاماً، وصیّر السمّ فی جوفه سلاماً حین سمّته الخیبریة، ثمّ سخّر له نار جهنّم التی کانت نار الدنیا کلّها جزءً منها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الخلیل منادیاً بالحجّ والقربان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w:t>
      </w:r>
      <w:r>
        <w:rPr>
          <w:rFonts w:eastAsia="Amiri" w:cs="Amiri" w:ascii="Amiri" w:hAnsi="Amiri"/>
          <w:color w:val="111111"/>
          <w:sz w:val="28"/>
          <w:szCs w:val="28"/>
          <w:rtl w:val="true"/>
          <w:lang w:bidi="ar-SA"/>
        </w:rPr>
        <w:t xml:space="preserve">) </w:t>
      </w:r>
      <w:r>
        <w:rPr>
          <w:rStyle w:val="FootnoteAnchor"/>
          <w:rtl w:val="true"/>
        </w:rPr>
        <w:footnoteReference w:id="1267"/>
      </w:r>
      <w:r>
        <w:rPr>
          <w:rFonts w:ascii="IRNazanin" w:hAnsi="IRNazanin" w:eastAsia="IRNazanin"/>
          <w:color w:val="111111"/>
          <w:sz w:val="28"/>
          <w:sz w:val="28"/>
          <w:szCs w:val="28"/>
          <w:rtl w:val="true"/>
          <w:lang w:bidi="fa-IR"/>
        </w:rPr>
        <w:t>والحبیب</w:t>
      </w:r>
    </w:p>
    <w:p>
      <w:pPr>
        <w:pStyle w:val="BookText"/>
        <w:rPr/>
      </w:pPr>
      <w:r>
        <w:rPr>
          <w:rFonts w:ascii="Amiri" w:hAnsi="Amiri" w:eastAsia="Amiri" w:cs="Amiri"/>
          <w:color w:val="111111"/>
          <w:sz w:val="28"/>
          <w:sz w:val="28"/>
          <w:szCs w:val="28"/>
          <w:rtl w:val="true"/>
          <w:lang w:bidi="ar-SA"/>
        </w:rPr>
        <w:t xml:space="preserve">منادیاً بالإسلام والإیمان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یُنادِی لِلْإِیمانِ أَنْ آمِنُوا بِرَبِّکُمْ</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للخلیل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تُؤْمِنْ</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وقال للحبیب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عَدُوٌّ لِی</w:t>
      </w:r>
      <w:r>
        <w:rPr>
          <w:rFonts w:eastAsia="Amiri" w:cs="Amiri" w:ascii="Amiri" w:hAnsi="Amiri"/>
          <w:color w:val="111111"/>
          <w:sz w:val="28"/>
          <w:szCs w:val="28"/>
          <w:rtl w:val="true"/>
          <w:lang w:bidi="ar-SA"/>
        </w:rPr>
        <w:t xml:space="preserve">) </w:t>
      </w:r>
      <w:r>
        <w:rPr>
          <w:rStyle w:val="FootnoteAnchor"/>
          <w:rtl w:val="true"/>
        </w:rPr>
        <w:footnoteReference w:id="1271"/>
      </w:r>
      <w:r>
        <w:rPr>
          <w:rFonts w:ascii="IRNazanin" w:hAnsi="IRNazanin" w:eastAsia="IRNazanin"/>
          <w:color w:val="111111"/>
          <w:sz w:val="28"/>
          <w:sz w:val="28"/>
          <w:szCs w:val="28"/>
          <w:rtl w:val="true"/>
          <w:lang w:bidi="fa-IR"/>
        </w:rPr>
        <w:t>وقال للحبیب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 للخلیل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xml:space="preserve">) </w:t>
      </w:r>
      <w:r>
        <w:rPr>
          <w:rStyle w:val="FootnoteAnchor"/>
          <w:rtl w:val="true"/>
        </w:rPr>
        <w:footnoteReference w:id="1272"/>
      </w:r>
      <w:r>
        <w:rPr>
          <w:rFonts w:ascii="IRNazanin" w:hAnsi="IRNazanin" w:eastAsia="IRNazanin"/>
          <w:color w:val="111111"/>
          <w:sz w:val="28"/>
          <w:sz w:val="28"/>
          <w:szCs w:val="28"/>
          <w:rtl w:val="true"/>
          <w:lang w:bidi="fa-IR"/>
        </w:rPr>
        <w:t>والحبیب فدی أبوه عبداللّه بمائة 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وبارک فی أولاد الخلیل حتّی عفوا، فأمر داود علیه السلام فی أیّامه بإحصائهم، فعجزوا عن ذلک، 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أطاعنی بذبح ولده کثّرت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والحبیب لمّا ابتلی أیضاً بذبح ابنه الحسین علیه السلام کثرت أولاده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وصل الخلیل إلی الجلیل بالواسطة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ووصل الحبیب بلا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 الخلیل رضا الملک فی رفع الکعبة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یَرْفَعُ إِبْراهِیمُ الْقَواعِدَ مِنَ الْبَیْتِ</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 xml:space="preserve">وأراد اللّه القبلة فی رضا الحبیب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فَلَنُوَلِّیَنَّکَ قِبْلَةً تَرْضاها</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الابتلاء للخلیل أوّلاً، والاجتباء آخراً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w:t>
      </w:r>
    </w:p>
    <w:p>
      <w:pPr>
        <w:pStyle w:val="BookText"/>
        <w:rPr/>
      </w:pPr>
      <w:r>
        <w:rPr>
          <w:rFonts w:ascii="Amiri" w:hAnsi="Amiri" w:eastAsia="Amiri" w:cs="Amiri"/>
          <w:color w:val="111111"/>
          <w:sz w:val="28"/>
          <w:sz w:val="28"/>
          <w:szCs w:val="28"/>
          <w:rtl w:val="true"/>
          <w:lang w:bidi="ar-SA"/>
        </w:rPr>
        <w:t>بِکَلِماتٍ</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 xml:space="preserve">وللحبیب ابتداؤه بشارة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 الخلیل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اجْنُبْنِی وَ بَنِیَّ أَنْ نَعْبُدَ الْأَصْنامَ</w:t>
      </w:r>
      <w:r>
        <w:rPr>
          <w:rFonts w:eastAsia="Amiri" w:cs="Amiri" w:ascii="Amiri" w:hAnsi="Amiri"/>
          <w:color w:val="111111"/>
          <w:sz w:val="28"/>
          <w:szCs w:val="28"/>
          <w:rtl w:val="true"/>
          <w:lang w:bidi="ar-SA"/>
        </w:rPr>
        <w:t xml:space="preserve">) </w:t>
      </w:r>
      <w:r>
        <w:rPr>
          <w:rStyle w:val="FootnoteAnchor"/>
          <w:rtl w:val="true"/>
        </w:rPr>
        <w:footnoteReference w:id="1279"/>
      </w:r>
      <w:r>
        <w:rPr>
          <w:rFonts w:ascii="IRNazanin" w:hAnsi="IRNazanin" w:eastAsia="IRNazanin"/>
          <w:color w:val="111111"/>
          <w:sz w:val="28"/>
          <w:sz w:val="28"/>
          <w:szCs w:val="28"/>
          <w:rtl w:val="true"/>
          <w:lang w:bidi="fa-IR"/>
        </w:rPr>
        <w:t>وقال للحبیب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الخلیل من یخّالک</w:t>
      </w:r>
      <w:r>
        <w:rPr>
          <w:rStyle w:val="FootnoteAnchor"/>
          <w:rtl w:val="true"/>
        </w:rPr>
        <w:footnoteReference w:id="1281"/>
      </w:r>
      <w:r>
        <w:rPr>
          <w:rFonts w:ascii="Amiri" w:hAnsi="Amiri" w:eastAsia="Amiri" w:cs="Amiri"/>
          <w:color w:val="111111"/>
          <w:sz w:val="28"/>
          <w:sz w:val="28"/>
          <w:szCs w:val="28"/>
          <w:rtl w:val="true"/>
          <w:lang w:bidi="ar-SA"/>
        </w:rPr>
        <w:t xml:space="preserve">، والحبیب من تخّاله، فلا 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الخلیل المرید، والحبیب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الخلیل عطشان، والحبیب 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الحاء أقصی من مخرج الخاء بدرجة، فإنّ الخاء من الحلق، والحاء من الفؤاد، فإذا ذکرت الخلیل لم تملأ فاک، لأنّه من الحلق، وإذا ذکرت الحبیب ملأت فاک وقلبک؛ لأنّه من الفؤاد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أظهر اللّه الخلیل، ولم یظهر للحبیب؟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أظهر المحبّة لمتّبعیه، فکیف المتبوع،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اثناعشر ابناً، ومحمّد صلی الله علیه و آله کان له اثناعشر 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الأسباط من سلالة صلبه، ومریم بنت عمران من بناته، والهدایة فی</w:t>
      </w:r>
      <w:r>
        <w:rPr>
          <w:rStyle w:val="FootnoteAnchor"/>
          <w:rtl w:val="true"/>
        </w:rPr>
        <w:footnoteReference w:id="1284"/>
      </w:r>
      <w:r>
        <w:rPr>
          <w:rFonts w:ascii="Amiri" w:hAnsi="Amiri" w:eastAsia="Amiri" w:cs="Amiri"/>
          <w:color w:val="111111"/>
          <w:sz w:val="28"/>
          <w:sz w:val="28"/>
          <w:szCs w:val="28"/>
          <w:rtl w:val="true"/>
          <w:lang w:bidi="ar-SA"/>
        </w:rPr>
        <w:t xml:space="preserve">ذرّیته،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یَعْقُوبَ وَ جَعَلْنا فِی ذُرِّیَّتِهِ النُّبُوَّةَ وَ الْکِتابَ</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صلی الله علیه و آله أرفع ذکراً من ذلک، جعلت فاطمة علیها السلام سیّدة نساء العالمین من بناته، والحسن والحسین علیهما السلام من ذرّیته، وآتاه الکتاب المحفوظ لا یبدّل ولا یغیّر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وصبر یعقوب علیه السلام علی فراق ولده حتّی کاد یحرض، وصبر محمّد صلی الله علیه و آله علی وفاة إبراهیم، وأیضاً صبر علی ما علم من فحوی ما یجری علی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جمال، فلمحمّد صلی الله علیه و آله ملاحة وکمال،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یوسف أحسن، ولکنّنی أملح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کان یوسف علیه السلام فی اللیل نورانیاً، فمحمّد صلی الله علیه و آله فی الدنیا والعقبی نورانی، ففی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لِنُورِهِ</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وفی العقبی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انْظُرُونا نَقْتَبِسْ</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علیه السلام دعا لمالک بن زعر لیکثر ماله وولده</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ستدرک ولداً لی یسمّی الباقر، فإذا لقیته فاقرأه منّی السلام</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أطل عمره، وأکثر ماله وولده</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إلی أیّام عمر بن</w:t>
      </w:r>
    </w:p>
    <w:p>
      <w:pPr>
        <w:pStyle w:val="BookText"/>
        <w:rPr/>
      </w:pPr>
      <w:r>
        <w:rPr>
          <w:rFonts w:ascii="IRNazanin" w:hAnsi="IRNazanin" w:eastAsia="IRNazanin"/>
          <w:color w:val="111111"/>
          <w:sz w:val="28"/>
          <w:sz w:val="28"/>
          <w:szCs w:val="28"/>
          <w:rtl w:val="true"/>
          <w:lang w:bidi="fa-IR"/>
        </w:rPr>
        <w:t>عبدالعزیز، وله عشرون من الذکور، وثمانون من الإناث، وکانت شجراته کلّ حول ذوات ثمرتین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یوسف علیه السلام فی الجبّ والحبس والفرقة والمعصیة، ومحمّد صلی الله علیه و آله قاسی من کثرة الغربة والفرقة، وحبس فی الشعب ثلاث سنین، وفی الغار ثلاث لیال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لیوسف علیه السلام رؤیاه، ولمحمّد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 لَتَدْخُلُنَّ الْمَسْجِدَ الْحَرامَ</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اثنتاعشرة عیناً،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عَیْناً</w:t>
      </w:r>
      <w:r>
        <w:rPr>
          <w:rFonts w:eastAsia="Amiri" w:cs="Amiri" w:ascii="Amiri" w:hAnsi="Amiri"/>
          <w:color w:val="111111"/>
          <w:sz w:val="28"/>
          <w:szCs w:val="28"/>
          <w:rtl w:val="true"/>
          <w:lang w:bidi="ar-SA"/>
        </w:rPr>
        <w:t xml:space="preserve">) </w:t>
      </w:r>
      <w:r>
        <w:rPr>
          <w:rStyle w:val="FootnoteAnchor"/>
          <w:rtl w:val="true"/>
        </w:rPr>
        <w:footnoteReference w:id="1292"/>
      </w:r>
      <w:r>
        <w:rPr>
          <w:rFonts w:ascii="IRNazanin" w:hAnsi="IRNazanin" w:eastAsia="IRNazanin"/>
          <w:color w:val="111111"/>
          <w:sz w:val="28"/>
          <w:sz w:val="28"/>
          <w:szCs w:val="28"/>
          <w:rtl w:val="true"/>
          <w:lang w:bidi="fa-IR"/>
        </w:rPr>
        <w:t>ومحمّد صلی الله علیه و آله أمر البراء بن عازب یغرس سهمه یوم المیضاة بالحدیبیة فی قلیب جافّة، فتفجّرت اثنتا عشرة عیناً، حتّی کفت ثمانیة آلاف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لموسی علیه السلام انفجار الماء من الحجر، ولمحمّد صلی الله علیه و آله انفجار الماء من بین أصابعه، وهذا أعجب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وأنزل اللّه لموسی علیه السلام عموداً من السماء یضیء لهم لیلتهم، ویرتفع نهارهم، ورسول اللّه صلی الله علیه و آله أعطی بعض أصحابه عصیً تضیء أمامه وبین یدیه، وأعطی قتادة ابن النعمان عرجوناً، فکان العرجون یضیء أمامه عشراً،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مُوسی تِسْعَ آیاتٍ بَیِّناتٍ</w:t>
      </w:r>
      <w:r>
        <w:rPr>
          <w:rFonts w:eastAsia="IRNazanin" w:cs="IRNazanin"/>
          <w:color w:val="111111"/>
          <w:sz w:val="28"/>
          <w:szCs w:val="28"/>
          <w:rtl w:val="true"/>
          <w:lang w:bidi="fa-IR"/>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 والضحّاک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والعصی، والحجر، والبحر، والطوفان، والجراد،</w:t>
      </w:r>
    </w:p>
    <w:p>
      <w:pPr>
        <w:pStyle w:val="BookText"/>
        <w:rPr/>
      </w:pPr>
      <w:r>
        <w:rPr>
          <w:rFonts w:ascii="IRNazanin" w:hAnsi="IRNazanin" w:eastAsia="IRNazanin"/>
          <w:color w:val="111111"/>
          <w:sz w:val="28"/>
          <w:sz w:val="28"/>
          <w:szCs w:val="28"/>
          <w:rtl w:val="true"/>
          <w:lang w:bidi="fa-IR"/>
        </w:rPr>
        <w:t>والقمّل، والضفادع، والدم</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أنّ النبی صلی الله علیه و آله استتر للوضوء فی بعض أسفاره إلی الشام، فأحاط به الیهود بالسیوف، فأثار اللّه من تحت رجله جراداً فاحترشتهم، وجعلت تأکلهم حتّی أتت</w:t>
      </w:r>
      <w:r>
        <w:rPr>
          <w:rStyle w:val="FootnoteAnchor"/>
          <w:rtl w:val="true"/>
        </w:rPr>
        <w:footnoteReference w:id="1295"/>
      </w:r>
      <w:r>
        <w:rPr>
          <w:rFonts w:ascii="IRNazanin" w:hAnsi="IRNazanin" w:eastAsia="IRNazanin"/>
          <w:color w:val="111111"/>
          <w:sz w:val="28"/>
          <w:sz w:val="28"/>
          <w:szCs w:val="28"/>
          <w:rtl w:val="true"/>
          <w:lang w:bidi="fa-IR"/>
        </w:rPr>
        <w:t>علی جملتهم، وکانوا مائتی نفر</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الرکن والصفا قبور سبعین نبیاً، ما ماتوا إلاّ بضرّ الجوع والقمّل</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وتبعه قوم یوماً خالیاً، فنظر أحدهم إلی ثیاب نفسه وفیها قمّل، ثمّ جعل یحکّ بدنه</w:t>
      </w:r>
      <w:r>
        <w:rPr>
          <w:rStyle w:val="FootnoteAnchor"/>
          <w:rtl w:val="true"/>
        </w:rPr>
        <w:footnoteReference w:id="1298"/>
      </w:r>
      <w:r>
        <w:rPr>
          <w:rFonts w:ascii="IRNazanin" w:hAnsi="IRNazanin" w:eastAsia="IRNazanin"/>
          <w:color w:val="111111"/>
          <w:sz w:val="28"/>
          <w:sz w:val="28"/>
          <w:szCs w:val="28"/>
          <w:rtl w:val="true"/>
          <w:lang w:bidi="fa-IR"/>
        </w:rPr>
        <w:t>، فأنف من أصحابه، وانسلّ وأبصر آخر، وآخر مثل ذلک، حتّی وجد کلّهم من نفسه، ثمّ زاد ذلک علیهم حتّی استولی ذلک علیهم، فماتوا کلّهم من خمسة أیّام إلی شهرین</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جماعة بقتله علیه السلام، فخرجوا نحو المدینة من مکّة، فسلّط اللّه علی مزاودهم وروایاهم وسطائحهم الجرذان، فخرقتها ونقبتها، وسال میاهها، فلمّا عطشوا شعروا، فرجعوا القهقری إلی الحیاض التی کانوا تزوّدوا منها تلک المیاه، وإذا الجرذان قد سبقتهم إلیها، فنقبت اصولها، فسال فی الحرّة میاهها، فتماوتوا، ولم</w:t>
      </w:r>
    </w:p>
    <w:p>
      <w:pPr>
        <w:pStyle w:val="BookText"/>
        <w:rPr/>
      </w:pPr>
      <w:r>
        <w:rPr>
          <w:rFonts w:ascii="IRNazanin" w:hAnsi="IRNazanin" w:eastAsia="IRNazanin"/>
          <w:color w:val="111111"/>
          <w:sz w:val="28"/>
          <w:sz w:val="28"/>
          <w:szCs w:val="28"/>
          <w:rtl w:val="true"/>
          <w:lang w:bidi="fa-IR"/>
        </w:rPr>
        <w:t>ینفلت منهم إلاّ واحداً، لا یزال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محمّد وآل محمّد، قد تبت من أذاه، ففرّج عنّی بجاه محمّد وآل محمّد، فوردت علیه قافلة، فسقوه وحملوه وأمتعه القوم، فآمن بالنبی صلی الله علیه و آله، فجعل رسول اللّه صلی الله علیه و آله له تلک الجمال والأموال</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واحتجم النبی صلی الله علیه و آله مرّة، فدفع الدم الخارج منه إلی أبی‌سعید الخدری،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غیّبه، فذهب، فشربه،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أقل لک غیّبه؟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غیّبته فی وعاء حریز،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وأن تعود لمثل هذا، ثمّ اعلم أنّ اللّه قد حرّم لحمک علی النار ودمک لما اختلط بلحمی ودمی</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واستهزأ به أربعون نفراً من المنافقین،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اللّه یعذّبهم بالدم، فلحقهم الرعاف الدائم، وسیلان دماء من أضراسهم، فکان طعامهم وشرابهم یختلط بدمائهم، فبقوا کذلک أربعین صباحاً، ثمّ هلکوا</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اسْلُکْ یَدَکَ فِی جَیْبِکَ تَخْرُجْ بَیْضاءَ</w:t>
      </w:r>
      <w:r>
        <w:rPr>
          <w:rFonts w:eastAsia="Amiri" w:cs="Amiri" w:ascii="Amiri" w:hAnsi="Amiri"/>
          <w:color w:val="111111"/>
          <w:sz w:val="28"/>
          <w:szCs w:val="28"/>
          <w:rtl w:val="true"/>
          <w:lang w:bidi="ar-SA"/>
        </w:rPr>
        <w:t xml:space="preserve">) </w:t>
      </w:r>
      <w:r>
        <w:rPr>
          <w:rStyle w:val="FootnoteAnchor"/>
          <w:rtl w:val="true"/>
        </w:rPr>
        <w:footnoteReference w:id="1303"/>
      </w:r>
      <w:r>
        <w:rPr>
          <w:rFonts w:ascii="IRNazanin" w:hAnsi="IRNazanin" w:eastAsia="IRNazanin"/>
          <w:color w:val="111111"/>
          <w:sz w:val="28"/>
          <w:sz w:val="28"/>
          <w:szCs w:val="28"/>
          <w:rtl w:val="true"/>
          <w:lang w:bidi="fa-IR"/>
        </w:rPr>
        <w:t>واُعطی أفضل منه، وهو نور کان عن یمینه حیث ما جلس، وکان یراه الناس کلّهم، وقد بقی ذلک النور إلی قیام الساعة</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یحبّ أن یأتیه الحسنان علیهما السلام، فینادیهما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هلمّا إلیّ، فیقبلان نحوه من البعد قد بلغهما صوته، فیقول بسبّابته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یخرجهما من الباب، فتضیء لهما أحسن</w:t>
      </w:r>
    </w:p>
    <w:p>
      <w:pPr>
        <w:pStyle w:val="BookText"/>
        <w:rPr/>
      </w:pPr>
      <w:r>
        <w:rPr>
          <w:rFonts w:ascii="IRNazanin" w:hAnsi="IRNazanin" w:eastAsia="IRNazanin"/>
          <w:color w:val="111111"/>
          <w:sz w:val="28"/>
          <w:sz w:val="28"/>
          <w:szCs w:val="28"/>
          <w:rtl w:val="true"/>
          <w:lang w:bidi="fa-IR"/>
        </w:rPr>
        <w:t>من ضوء القمر والشمس، فیأتیان، ثمّ تعود الإصبع کما کانت، وتفعل فی انصرافهما مثل ذلک</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أَلْقِ عَصاکَ</w:t>
      </w:r>
      <w:r>
        <w:rPr>
          <w:rFonts w:eastAsia="Amiri" w:cs="Amiri" w:ascii="Amiri" w:hAnsi="Amiri"/>
          <w:color w:val="111111"/>
          <w:sz w:val="28"/>
          <w:szCs w:val="28"/>
          <w:rtl w:val="true"/>
          <w:lang w:bidi="ar-SA"/>
        </w:rPr>
        <w:t xml:space="preserve">) </w:t>
      </w:r>
      <w:r>
        <w:rPr>
          <w:rStyle w:val="FootnoteAnchor"/>
          <w:rtl w:val="true"/>
        </w:rPr>
        <w:footnoteReference w:id="1306"/>
      </w:r>
      <w:r>
        <w:rPr>
          <w:rFonts w:ascii="IRNazanin" w:hAnsi="IRNazanin" w:eastAsia="IRNazanin"/>
          <w:color w:val="111111"/>
          <w:sz w:val="28"/>
          <w:sz w:val="28"/>
          <w:szCs w:val="28"/>
          <w:rtl w:val="true"/>
          <w:lang w:bidi="fa-IR"/>
        </w:rPr>
        <w:t>وله صلی الله علیه و آله ما روی أنّ</w:t>
      </w:r>
      <w:r>
        <w:rPr>
          <w:rStyle w:val="FootnoteAnchor"/>
          <w:rtl w:val="true"/>
        </w:rPr>
        <w:footnoteReference w:id="1307"/>
      </w:r>
      <w:r>
        <w:rPr>
          <w:rFonts w:ascii="IRNazanin" w:hAnsi="IRNazanin" w:eastAsia="IRNazanin"/>
          <w:color w:val="111111"/>
          <w:sz w:val="28"/>
          <w:sz w:val="28"/>
          <w:szCs w:val="28"/>
          <w:rtl w:val="true"/>
          <w:lang w:bidi="fa-IR"/>
        </w:rPr>
        <w:t>الزبیر بن العوام انکسر سیفه فی بعض الغزوات، فأخذ النبی صلی الله علیه و آله خشبة، فمسحها من</w:t>
      </w:r>
      <w:r>
        <w:rPr>
          <w:rStyle w:val="FootnoteAnchor"/>
          <w:rtl w:val="true"/>
        </w:rPr>
        <w:footnoteReference w:id="1308"/>
      </w:r>
      <w:r>
        <w:rPr>
          <w:rFonts w:ascii="IRNazanin" w:hAnsi="IRNazanin" w:eastAsia="IRNazanin"/>
          <w:color w:val="111111"/>
          <w:sz w:val="28"/>
          <w:sz w:val="28"/>
          <w:szCs w:val="28"/>
          <w:rtl w:val="true"/>
          <w:lang w:bidi="fa-IR"/>
        </w:rPr>
        <w:t>جانبیه، فصارت سیفاً أجود ما یکون أجودها</w:t>
      </w:r>
      <w:r>
        <w:rPr>
          <w:rStyle w:val="FootnoteAnchor"/>
          <w:rtl w:val="true"/>
        </w:rPr>
        <w:footnoteReference w:id="1309"/>
      </w:r>
      <w:r>
        <w:rPr>
          <w:rFonts w:ascii="IRNazanin" w:hAnsi="IRNazanin" w:eastAsia="IRNazanin"/>
          <w:color w:val="111111"/>
          <w:sz w:val="28"/>
          <w:sz w:val="28"/>
          <w:szCs w:val="28"/>
          <w:rtl w:val="true"/>
          <w:lang w:bidi="fa-IR"/>
        </w:rPr>
        <w:t>، فکان یقاتل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اللّه تعالی قلّب جذوع سقوف یهود نازعوه أفاعی، وهی أکثر من مائة جذع، فقصدت نحوهم، فالتقمت متاع بیتهم، فمات منهم أربعة، وخبل جماعة، وأسلم آخرون،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بجاه محمّد الذی اصطفیته، وعلی الذی ارتضیته، وأولیائهما الذین من سلم لهم أمرهم اجتبیته، فانشر اللّه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بِعَصاکَ الْبَحْرَ</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خیبر، فإذا نحن بواد یشخب، فقدّرناه، فإذا هو أربعة عشرة قامة،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العدوّ من ورائنا، والوادی أمامنا، کما قال أصحاب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لَمُدْرَکُونَ</w:t>
      </w:r>
      <w:r>
        <w:rPr>
          <w:rFonts w:eastAsia="IRNazanin" w:cs="IRNazanin"/>
          <w:color w:val="111111"/>
          <w:sz w:val="28"/>
          <w:szCs w:val="28"/>
          <w:rtl w:val="true"/>
          <w:lang w:bidi="fa-IR"/>
        </w:rPr>
        <w:t xml:space="preserve">) </w:t>
      </w:r>
      <w:r>
        <w:rPr>
          <w:rStyle w:val="FootnoteAnchor"/>
          <w:rtl w:val="true"/>
        </w:rPr>
        <w:footnoteReference w:id="1311"/>
      </w:r>
      <w:r>
        <w:rPr>
          <w:rFonts w:ascii="IRNazanin" w:hAnsi="IRNazanin" w:eastAsia="IRNazanin"/>
          <w:color w:val="111111"/>
          <w:sz w:val="28"/>
          <w:sz w:val="28"/>
          <w:szCs w:val="28"/>
          <w:rtl w:val="true"/>
          <w:lang w:bidi="fa-IR"/>
        </w:rPr>
        <w:t>فنزل</w:t>
      </w:r>
    </w:p>
    <w:p>
      <w:pPr>
        <w:pStyle w:val="BookText"/>
        <w:rPr/>
      </w:pPr>
      <w:r>
        <w:rPr>
          <w:rFonts w:ascii="IRNazanin" w:hAnsi="IRNazanin" w:eastAsia="IRNazanin"/>
          <w:color w:val="111111"/>
          <w:sz w:val="28"/>
          <w:sz w:val="28"/>
          <w:szCs w:val="28"/>
          <w:rtl w:val="true"/>
          <w:lang w:bidi="fa-IR"/>
        </w:rPr>
        <w:t>رسول‌اللّه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جعلت لکلّ مرسل دلالة، فأرنی قدرتک، ورکب، فعبرت الخیل لا تندی حوافرها، والإبل لا تندی أخفافها، فرجعنا، فکان فتحها</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مطرت السماء ثلاثة أیّام ولیالیها بوادی الخزان</w:t>
      </w:r>
      <w:r>
        <w:rPr>
          <w:rStyle w:val="FootnoteAnchor"/>
          <w:rtl w:val="true"/>
        </w:rPr>
        <w:footnoteReference w:id="1313"/>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هول عظیم،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اتّبعونی، وکنت آخر الناس، ولقد رأیت الماء ما بلّ أخفاف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أَخَذْنا آلَ فِرْعَوْنَ بِالسِّنِینَ</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رعلاً وذکوان</w:t>
      </w:r>
      <w:r>
        <w:rPr>
          <w:rStyle w:val="FootnoteAnchor"/>
          <w:rtl w:val="true"/>
        </w:rPr>
        <w:footnoteReference w:id="1315"/>
      </w:r>
      <w:r>
        <w:rPr>
          <w:rFonts w:ascii="IRNazanin" w:hAnsi="IRNazanin" w:eastAsia="IRNazanin"/>
          <w:color w:val="111111"/>
          <w:sz w:val="28"/>
          <w:sz w:val="28"/>
          <w:szCs w:val="28"/>
          <w:rtl w:val="true"/>
          <w:lang w:bidi="fa-IR"/>
        </w:rPr>
        <w:t>اللّهمّ اشدد وطأتک علی مضر، اللّهمّ اجعل سنینهم کسنی یوسف</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کان منهم یلحق صاحبه، فلا یمکنه الدنوّ، فإذا دنا منه لا یبصره من شدّة دخان الجوع، وکان یجلب إلیهم من کلّ ناحیة، فإذا اشتروه وقبضوه لم یصلوا به إلی بیوتهم حتّی یتسوّس وینتن، فأکلوا الکلاب المیتة والجیف والجلود، ونبشوا القبور، وأحرقوا عظام الموتی، فأکلوها، وأکلت المرأة طفلها، وکان الدخان متراکماً بین السماء والأرض، وذلک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 یَوْمَ تَأْتِی</w:t>
      </w:r>
    </w:p>
    <w:p>
      <w:pPr>
        <w:pStyle w:val="BookText"/>
        <w:rPr/>
      </w:pPr>
      <w:r>
        <w:rPr>
          <w:rFonts w:ascii="Amiri" w:hAnsi="Amiri" w:eastAsia="Amiri" w:cs="Amiri"/>
          <w:color w:val="111111"/>
          <w:sz w:val="28"/>
          <w:sz w:val="28"/>
          <w:szCs w:val="28"/>
          <w:rtl w:val="true"/>
          <w:lang w:bidi="ar-SA"/>
        </w:rPr>
        <w:t xml:space="preserve">اَلسَّماءُ بِدُخانٍ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النّاسَ هذا عَذابٌ أَلِیمٌ</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أبوسفیان ورؤساء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أتأمرنا بصلة الرحم، فأدرک قومک، فقد هلکوا، فدعا لهم، وذلک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اکْشِفْ عَنَّا الْعَذابَ إِنّا مُؤْمِنُونَ</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کاشِفُوا الْعَذابِ قَلِیلاً إِنَّکُمْ عائِدُونَ</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فعاد إلیهم الخصب والدعة،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فَلْیَعْبُدُوا رَبَّ هذَا الْبَیْتِ</w:t>
      </w:r>
      <w:r>
        <w:rPr>
          <w:rFonts w:eastAsia="Amiri" w:cs="Amiri" w:ascii="Amiri" w:hAnsi="Amiri"/>
          <w:color w:val="111111"/>
          <w:sz w:val="28"/>
          <w:szCs w:val="28"/>
          <w:rtl w:val="true"/>
          <w:lang w:bidi="ar-SA"/>
        </w:rPr>
        <w:t xml:space="preserve">) </w:t>
      </w:r>
      <w:r>
        <w:rPr>
          <w:rStyle w:val="FootnoteAnchor"/>
          <w:rtl w:val="true"/>
        </w:rPr>
        <w:footnoteReference w:id="1320"/>
      </w:r>
      <w:r>
        <w:rPr>
          <w:rFonts w:ascii="IRNazanin" w:hAnsi="IRNazanin" w:eastAsia="IRNazanin"/>
          <w:color w:val="111111"/>
          <w:sz w:val="28"/>
          <w:sz w:val="28"/>
          <w:szCs w:val="28"/>
          <w:rtl w:val="true"/>
          <w:lang w:bidi="fa-IR"/>
        </w:rPr>
        <w:t>الآیة</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وانتقم اللّه لموسی علیه السلام من فرعون، وانتقم لمحمّد صلی الله علیه و آله من الفراعنة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سَیُهْزَمُ الْجَمْعُ وَ یُوَلُّونَ الدُّبُرَ</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لموسی علیه السلام عصا، ولمحمّد صلی الله علیه و آله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موسی علیه السلام هارون فی قومه، وخلّف محمّد صلی الله علیه و آله علیاً علیه السلام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لموسی علیه السلام اثناعشر نقیباً، ولمحمّد علیه السلام اثناعشر إماماً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لموسی علیه السلام انفلاق البحر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فَانْفَلَقَ فَکانَ کُلُّ فِرْقٍ</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ولمحمّد صلی الله علیه و آله انشقاق القمر فی السماء، وذلک أعجب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العصا بلغت البحر فانفلق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بِعَصاکَ الْبَحْرَ</w:t>
      </w:r>
      <w:r>
        <w:rPr>
          <w:rFonts w:eastAsia="Amiri" w:cs="Amiri" w:ascii="Amiri" w:hAnsi="Amiri"/>
          <w:color w:val="111111"/>
          <w:sz w:val="28"/>
          <w:szCs w:val="28"/>
          <w:rtl w:val="true"/>
          <w:lang w:bidi="ar-SA"/>
        </w:rPr>
        <w:t xml:space="preserve">) </w:t>
      </w:r>
      <w:r>
        <w:rPr>
          <w:rStyle w:val="FootnoteAnchor"/>
          <w:rtl w:val="true"/>
        </w:rPr>
        <w:footnoteReference w:id="1326"/>
      </w:r>
      <w:r>
        <w:rPr>
          <w:rFonts w:ascii="IRNazanin" w:hAnsi="IRNazanin" w:eastAsia="IRNazanin"/>
          <w:color w:val="111111"/>
          <w:sz w:val="28"/>
          <w:sz w:val="28"/>
          <w:szCs w:val="28"/>
          <w:rtl w:val="true"/>
          <w:lang w:bidi="fa-IR"/>
        </w:rPr>
        <w:t>وأشار صلی الله علیه و آله بالإصبع إلی القمر فانشقّ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وقال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لموسی وهارون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لَیِّناً</w:t>
      </w:r>
      <w:r>
        <w:rPr>
          <w:rFonts w:eastAsia="Amiri" w:cs="Amiri" w:ascii="Amiri" w:hAnsi="Amiri"/>
          <w:color w:val="111111"/>
          <w:sz w:val="28"/>
          <w:szCs w:val="28"/>
          <w:rtl w:val="true"/>
          <w:lang w:bidi="ar-SA"/>
        </w:rPr>
        <w:t xml:space="preserve">) </w:t>
      </w:r>
      <w:r>
        <w:rPr>
          <w:rStyle w:val="FootnoteAnchor"/>
          <w:rtl w:val="true"/>
        </w:rPr>
        <w:footnoteReference w:id="1329"/>
      </w:r>
      <w:r>
        <w:rPr>
          <w:rFonts w:ascii="IRNazanin" w:hAnsi="IRNazanin" w:eastAsia="IRNazanin"/>
          <w:color w:val="111111"/>
          <w:sz w:val="28"/>
          <w:sz w:val="28"/>
          <w:szCs w:val="28"/>
          <w:rtl w:val="true"/>
          <w:lang w:bidi="fa-IR"/>
        </w:rPr>
        <w:t>وقال لمحمّد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اغْلُظْ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کُلَّ حَلاّفٍ</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وأعطی اللّه موسی علیه السلام المنّ والسلوی، وأحلّ الغنائم لمحمّد صلی الله علیه و آله ولاُمّته، ولم یحلّ لأحد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فی حقّ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ظَلَّلْنا عَلَیْهِمُ الْغَمامَ</w:t>
      </w:r>
      <w:r>
        <w:rPr>
          <w:rFonts w:eastAsia="Amiri" w:cs="Amiri" w:ascii="Amiri" w:hAnsi="Amiri"/>
          <w:color w:val="111111"/>
          <w:sz w:val="28"/>
          <w:szCs w:val="28"/>
          <w:rtl w:val="true"/>
          <w:lang w:bidi="ar-SA"/>
        </w:rPr>
        <w:t xml:space="preserve">) </w:t>
      </w:r>
      <w:r>
        <w:rPr>
          <w:rStyle w:val="FootnoteAnchor"/>
          <w:rtl w:val="true"/>
        </w:rPr>
        <w:footnoteReference w:id="13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التیه، والنبی صلی الله علیه و آله کان یسیر الغمام فوقه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وکلّم اللّه موسی علیه السلام تکلیماً علی طور سیناء، وناجی اللّه محمّداً صلی الله علیه و آله عند سدرة</w:t>
      </w:r>
    </w:p>
    <w:p>
      <w:pPr>
        <w:pStyle w:val="BookText"/>
        <w:rPr/>
      </w:pP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واسطة بین الحقّ وبین موسی علیه السلام، ولم یکن بین محمّد صلی الله علیه و آله وربّه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إِلی عَبْدِهِ</w:t>
      </w:r>
      <w:r>
        <w:rPr>
          <w:rFonts w:eastAsia="Amiri" w:cs="Amiri" w:ascii="Amiri" w:hAnsi="Amiri"/>
          <w:color w:val="111111"/>
          <w:sz w:val="28"/>
          <w:szCs w:val="28"/>
          <w:rtl w:val="true"/>
          <w:lang w:bidi="ar-SA"/>
        </w:rPr>
        <w:t xml:space="preserve">) </w:t>
      </w:r>
      <w:r>
        <w:rPr>
          <w:rStyle w:val="FootnoteAnchor"/>
          <w:rtl w:val="true"/>
        </w:rPr>
        <w:footnoteReference w:id="1332"/>
      </w:r>
      <w:r>
        <w:rPr>
          <w:rFonts w:ascii="IRNazanin" w:hAnsi="IRNazanin" w:eastAsia="IRNazanin"/>
          <w:color w:val="111111"/>
          <w:sz w:val="28"/>
          <w:sz w:val="28"/>
          <w:szCs w:val="28"/>
          <w:rtl w:val="true"/>
          <w:lang w:bidi="fa-IR"/>
        </w:rPr>
        <w:t>ولیس من مشی برجلیه کمن اسری بسرّه، ولیس من ناداه کمن ناجاه، ومن نودی من بعد کمن نوجی من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یکلّم موسی علیه السلام إلاّ بعد أربعین لیلة، ومحمّد صلی الله علیه و آله کان نائماً فی بیت امّ هانی، فعرج به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ومعراج موسی علیه السلام بعد الموعود، ومعراج محمّد صلی الله علیه و آله بلا 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موسی علیه السلام سبعین رجلاً، واختیر محمّد صلی الله علیه و آله وهو 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یحتمل موسی علیه السلام 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مُوسی صَعِقاً</w:t>
      </w:r>
      <w:r>
        <w:rPr>
          <w:rFonts w:eastAsia="Amiri" w:cs="Amiri" w:ascii="Amiri" w:hAnsi="Amiri"/>
          <w:color w:val="111111"/>
          <w:sz w:val="28"/>
          <w:szCs w:val="28"/>
          <w:rtl w:val="true"/>
          <w:lang w:bidi="ar-SA"/>
        </w:rPr>
        <w:t xml:space="preserve">) </w:t>
      </w:r>
      <w:r>
        <w:rPr>
          <w:rStyle w:val="FootnoteAnchor"/>
          <w:rtl w:val="true"/>
        </w:rPr>
        <w:footnoteReference w:id="1334"/>
      </w:r>
      <w:r>
        <w:rPr>
          <w:rFonts w:ascii="Amiri" w:hAnsi="Amiri" w:eastAsia="Amiri" w:cs="Amiri"/>
          <w:color w:val="111111"/>
          <w:sz w:val="28"/>
          <w:sz w:val="28"/>
          <w:szCs w:val="28"/>
          <w:rtl w:val="true"/>
          <w:lang w:bidi="ar-SA"/>
        </w:rPr>
        <w:t xml:space="preserve">واحتمل محمّد صلی الله علیه و آله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 مِنْ آیاتِ رَبِّهِ</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موسی علیه السلام نهاراً، ومعراج محمّد صلی الله علیه و آله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موسی علیه السلام علی الأرض، ومعراج محمّد صلی الله علیه و آله فوق السماوات السبع</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 بما جری بینه وبین موسی علیه السلام، وکتم ما جری بینه وبین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مُوسی لِمِیقاتِنا</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 xml:space="preserve">کأنّه جاء من عند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کأنّه جاء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مُوسی وَ أَخِیهِ أَنْ تَبَوَّءا لِقَوْمِکُما بِمِصْرَ بُیُوتاً</w:t>
      </w:r>
      <w:r>
        <w:rPr>
          <w:rFonts w:eastAsia="Amiri" w:cs="Amiri" w:ascii="Amiri" w:hAnsi="Amiri"/>
          <w:color w:val="111111"/>
          <w:sz w:val="28"/>
          <w:szCs w:val="28"/>
          <w:rtl w:val="true"/>
          <w:lang w:bidi="ar-SA"/>
        </w:rPr>
        <w:t xml:space="preserve">) </w:t>
      </w:r>
      <w:r>
        <w:rPr>
          <w:rStyle w:val="FootnoteAnchor"/>
          <w:rtl w:val="true"/>
        </w:rPr>
        <w:footnoteReference w:id="1339"/>
      </w:r>
      <w:r>
        <w:rPr>
          <w:rFonts w:ascii="IRNazanin" w:hAnsi="IRNazanin" w:eastAsia="IRNazanin"/>
          <w:color w:val="111111"/>
          <w:sz w:val="28"/>
          <w:sz w:val="28"/>
          <w:szCs w:val="28"/>
          <w:rtl w:val="true"/>
          <w:lang w:bidi="fa-IR"/>
        </w:rPr>
        <w:t>وأخرج النبی صلی الله علیه و آله من مسجده ما خلا العترة، وفی هذا تبیان 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لئن کلّم اللّه موسی علی شریفٍ من الطور یوم الندا</w:t>
      </w:r>
    </w:p>
    <w:p>
      <w:pPr>
        <w:pStyle w:val="BookText"/>
        <w:rPr/>
      </w:pPr>
      <w:r>
        <w:rPr>
          <w:rFonts w:ascii="IRNazanin" w:hAnsi="IRNazanin" w:eastAsia="IRNazanin"/>
          <w:color w:val="111111"/>
          <w:sz w:val="28"/>
          <w:sz w:val="28"/>
          <w:szCs w:val="28"/>
          <w:rtl w:val="true"/>
          <w:lang w:bidi="fa-IR"/>
        </w:rPr>
        <w:t>فإنّ النبی أباقاسمٍ حبّی بالرسالة فوق السما</w:t>
      </w:r>
    </w:p>
    <w:p>
      <w:pPr>
        <w:pStyle w:val="BookText"/>
        <w:rPr/>
      </w:pPr>
      <w:r>
        <w:rPr>
          <w:rFonts w:ascii="IRNazanin" w:hAnsi="IRNazanin" w:eastAsia="IRNazanin"/>
          <w:color w:val="111111"/>
          <w:sz w:val="28"/>
          <w:sz w:val="28"/>
          <w:szCs w:val="28"/>
          <w:rtl w:val="true"/>
          <w:lang w:bidi="fa-IR"/>
        </w:rPr>
        <w:t>وقد صار بالقرب من ربّه علی قاب قوسین لمّا دنا</w:t>
      </w:r>
    </w:p>
    <w:p>
      <w:pPr>
        <w:pStyle w:val="BookText"/>
        <w:rPr/>
      </w:pPr>
      <w:r>
        <w:rPr>
          <w:rFonts w:ascii="IRNazanin" w:hAnsi="IRNazanin" w:eastAsia="IRNazanin"/>
          <w:color w:val="111111"/>
          <w:sz w:val="28"/>
          <w:sz w:val="28"/>
          <w:szCs w:val="28"/>
          <w:rtl w:val="true"/>
          <w:lang w:bidi="fa-IR"/>
        </w:rPr>
        <w:t>وإن فجّر الماء موسی لهم عیوناً من الصخر ضرب العصا</w:t>
      </w:r>
    </w:p>
    <w:p>
      <w:pPr>
        <w:pStyle w:val="BookText"/>
        <w:rPr/>
      </w:pPr>
      <w:r>
        <w:rPr>
          <w:rFonts w:ascii="IRNazanin" w:hAnsi="IRNazanin" w:eastAsia="IRNazanin"/>
          <w:color w:val="111111"/>
          <w:sz w:val="28"/>
          <w:sz w:val="28"/>
          <w:szCs w:val="28"/>
          <w:rtl w:val="true"/>
          <w:lang w:bidi="fa-IR"/>
        </w:rPr>
        <w:t>فمن کفّ أحمد قد فجّرت عیونٌ من الماء یوم الظما</w:t>
      </w:r>
    </w:p>
    <w:p>
      <w:pPr>
        <w:pStyle w:val="BookText"/>
        <w:rPr/>
      </w:pPr>
      <w:r>
        <w:rPr>
          <w:rFonts w:ascii="IRNazanin" w:hAnsi="IRNazanin" w:eastAsia="IRNazanin"/>
          <w:color w:val="111111"/>
          <w:sz w:val="28"/>
          <w:sz w:val="28"/>
          <w:szCs w:val="28"/>
          <w:rtl w:val="true"/>
          <w:lang w:bidi="fa-IR"/>
        </w:rPr>
        <w:t>وإن کان هارون من بعده حبی بالوزارة یوم الملا</w:t>
      </w:r>
    </w:p>
    <w:p>
      <w:pPr>
        <w:pStyle w:val="BookText"/>
        <w:rPr/>
      </w:pPr>
      <w:r>
        <w:rPr>
          <w:rFonts w:ascii="IRNazanin" w:hAnsi="IRNazanin" w:eastAsia="IRNazanin"/>
          <w:color w:val="111111"/>
          <w:sz w:val="28"/>
          <w:sz w:val="28"/>
          <w:szCs w:val="28"/>
          <w:rtl w:val="true"/>
          <w:lang w:bidi="fa-IR"/>
        </w:rPr>
        <w:t>فإنّ الوزارة قد نالها علی بلا شکّ یوم الفدا</w:t>
      </w:r>
    </w:p>
    <w:p>
      <w:pPr>
        <w:pStyle w:val="BookText"/>
        <w:rPr/>
      </w:pPr>
      <w:r>
        <w:rPr>
          <w:rFonts w:ascii="IRNazanin" w:hAnsi="IRNazanin" w:eastAsia="IRNazanin"/>
          <w:color w:val="111111"/>
          <w:sz w:val="28"/>
          <w:sz w:val="28"/>
          <w:szCs w:val="28"/>
          <w:rtl w:val="true"/>
          <w:lang w:bidi="fa-IR"/>
        </w:rPr>
        <w:t>کعب بن مالک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 موسی کلّم اللّه جهرةً علی جبل الطور المنیف المعظّم</w:t>
      </w:r>
    </w:p>
    <w:p>
      <w:pPr>
        <w:pStyle w:val="BookText"/>
        <w:rPr/>
      </w:pPr>
      <w:r>
        <w:rPr>
          <w:rFonts w:ascii="IRNazanin" w:hAnsi="IRNazanin" w:eastAsia="IRNazanin"/>
          <w:color w:val="111111"/>
          <w:sz w:val="28"/>
          <w:sz w:val="28"/>
          <w:szCs w:val="28"/>
          <w:rtl w:val="true"/>
          <w:lang w:bidi="fa-IR"/>
        </w:rPr>
        <w:t>فقد کلّم اللّه النبی محمّداً علی الموضع الأعلی الرفیع المسوّم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سخّر اللّه له الجبال فکان یسبّحن، وأخذ النبی صلی الله علیه و آله أحجاراً فأمسکها، فسبّحن فی کفّه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شَدَدْنا مُلْکَهُ</w:t>
      </w:r>
      <w:r>
        <w:rPr>
          <w:rFonts w:eastAsia="Amiri" w:cs="Amiri" w:ascii="Amiri" w:hAnsi="Amiri"/>
          <w:color w:val="111111"/>
          <w:sz w:val="28"/>
          <w:szCs w:val="28"/>
          <w:rtl w:val="true"/>
          <w:lang w:bidi="ar-SA"/>
        </w:rPr>
        <w:t xml:space="preserve">) </w:t>
      </w:r>
      <w:r>
        <w:rPr>
          <w:rStyle w:val="FootnoteAnchor"/>
          <w:rtl w:val="true"/>
        </w:rPr>
        <w:footnoteReference w:id="1340"/>
      </w:r>
      <w:r>
        <w:rPr>
          <w:rFonts w:ascii="IRNazanin" w:hAnsi="IRNazanin" w:eastAsia="IRNazanin"/>
          <w:color w:val="111111"/>
          <w:sz w:val="28"/>
          <w:sz w:val="28"/>
          <w:szCs w:val="28"/>
          <w:rtl w:val="true"/>
          <w:lang w:bidi="fa-IR"/>
        </w:rPr>
        <w:t>وشدّد ملک محمّد صلی الله علیه و آله حتّی نسخ</w:t>
      </w:r>
      <w:r>
        <w:rPr>
          <w:rStyle w:val="FootnoteAnchor"/>
          <w:rtl w:val="true"/>
        </w:rPr>
        <w:footnoteReference w:id="1341"/>
      </w:r>
      <w:r>
        <w:rPr>
          <w:rFonts w:ascii="IRNazanin" w:hAnsi="IRNazanin" w:eastAsia="IRNazanin"/>
          <w:color w:val="111111"/>
          <w:sz w:val="28"/>
          <w:sz w:val="28"/>
          <w:szCs w:val="28"/>
          <w:rtl w:val="true"/>
          <w:lang w:bidi="fa-IR"/>
        </w:rPr>
        <w:t>بشریعته سائر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أَلَنّا لَهُ الْحَدِیدَ</w:t>
      </w:r>
      <w:r>
        <w:rPr>
          <w:rFonts w:eastAsia="Amiri" w:cs="Amiri" w:ascii="Amiri" w:hAnsi="Amiri"/>
          <w:color w:val="111111"/>
          <w:sz w:val="28"/>
          <w:szCs w:val="28"/>
          <w:rtl w:val="true"/>
          <w:lang w:bidi="ar-SA"/>
        </w:rPr>
        <w:t xml:space="preserve">) </w:t>
      </w:r>
      <w:r>
        <w:rPr>
          <w:rStyle w:val="FootnoteAnchor"/>
          <w:rtl w:val="true"/>
        </w:rPr>
        <w:footnoteReference w:id="1342"/>
      </w:r>
      <w:r>
        <w:rPr>
          <w:rFonts w:ascii="IRNazanin" w:hAnsi="IRNazanin" w:eastAsia="IRNazanin"/>
          <w:color w:val="111111"/>
          <w:sz w:val="28"/>
          <w:sz w:val="28"/>
          <w:szCs w:val="28"/>
          <w:rtl w:val="true"/>
          <w:lang w:bidi="fa-IR"/>
        </w:rPr>
        <w:t>وألان لمحمّد صلی الله علیه و آله</w:t>
      </w:r>
      <w:r>
        <w:rPr>
          <w:rStyle w:val="FootnoteAnchor"/>
          <w:rtl w:val="true"/>
        </w:rPr>
        <w:footnoteReference w:id="1343"/>
      </w:r>
      <w:r>
        <w:rPr>
          <w:rFonts w:ascii="IRNazanin" w:hAnsi="IRNazanin" w:eastAsia="IRNazanin"/>
          <w:color w:val="111111"/>
          <w:sz w:val="28"/>
          <w:sz w:val="28"/>
          <w:szCs w:val="28"/>
          <w:rtl w:val="true"/>
          <w:lang w:bidi="fa-IR"/>
        </w:rPr>
        <w:t>الصمّ الصخور الصلاب، وجعلها غاراً، وکان علیه السلام یحلب الشاة المجهودة، ویمسح ضرعها، فیحلب منها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وألان قلب محمّد صلی الله علیه و آله</w:t>
      </w:r>
      <w:r>
        <w:rPr>
          <w:rStyle w:val="FootnoteAnchor"/>
          <w:rtl w:val="true"/>
        </w:rPr>
        <w:footnoteReference w:id="1344"/>
      </w:r>
      <w:r>
        <w:rPr>
          <w:rFonts w:ascii="Amiri" w:hAnsi="Amiri" w:eastAsia="Amiri" w:cs="Amiri"/>
          <w:color w:val="111111"/>
          <w:sz w:val="28"/>
          <w:sz w:val="28"/>
          <w:szCs w:val="28"/>
          <w:rtl w:val="true"/>
          <w:lang w:bidi="ar-SA"/>
        </w:rPr>
        <w:t>بالرحمة والشفاعة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وسبّحت له الوحوش والطیور والجبال، فاللّه تعالی وملائکته یشهدون لمحمّدٍ صلی الله علیه و آله، وکفی باللّه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وکان له علیه السلام ثلاثون ألف حرس، وکان حارس محمّد صلی الله علیه و آله هو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الطَّیْرَ مَحْشُورَةً کُلٌّ لَهُ أَوّابٌ</w:t>
      </w:r>
      <w:r>
        <w:rPr>
          <w:rFonts w:eastAsia="Amiri" w:cs="Amiri" w:ascii="Amiri" w:hAnsi="Amiri"/>
          <w:color w:val="111111"/>
          <w:sz w:val="28"/>
          <w:szCs w:val="28"/>
          <w:rtl w:val="true"/>
          <w:lang w:bidi="ar-SA"/>
        </w:rPr>
        <w:t xml:space="preserve">) </w:t>
      </w:r>
      <w:r>
        <w:rPr>
          <w:rStyle w:val="FootnoteAnchor"/>
          <w:rtl w:val="true"/>
        </w:rPr>
        <w:footnoteReference w:id="1347"/>
      </w:r>
      <w:r>
        <w:rPr>
          <w:rFonts w:ascii="IRNazanin" w:hAnsi="IRNazanin" w:eastAsia="IRNazanin"/>
          <w:color w:val="111111"/>
          <w:sz w:val="28"/>
          <w:sz w:val="28"/>
          <w:szCs w:val="28"/>
          <w:rtl w:val="true"/>
          <w:lang w:bidi="fa-IR"/>
        </w:rPr>
        <w:t>ولمحمّد صلی الله علیه و آله البراق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له علیه السلام النغمة، ولمحمّد صلی الله علیه و آله الحلاوة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إِلَی الرَّسُولِ</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وکان له علیه السلام سلسلة الحکومة لیمیز الحقّ من الباطل، ولمحمّد صلی الله علیه و آله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Style w:val="FootnoteAnchor"/>
          <w:rtl w:val="true"/>
        </w:rPr>
        <w:footnoteReference w:id="1349"/>
      </w:r>
      <w:r>
        <w:rPr>
          <w:rFonts w:ascii="IRNazanin" w:hAnsi="IRNazanin" w:eastAsia="IRNazanin"/>
          <w:color w:val="111111"/>
          <w:sz w:val="28"/>
          <w:sz w:val="28"/>
          <w:szCs w:val="28"/>
          <w:rtl w:val="true"/>
          <w:lang w:bidi="fa-IR"/>
        </w:rPr>
        <w:t>ولیست السلسلة کالکتاب، والسلسلة قد فنیت، والقرآن بقی إلی آخر 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لداود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 الْهَوی</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وقال لمحمّد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سلیمان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سخّرت له الریح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غُدُوُّها شَهْرٌ وَ رَواحُها شَهْرٌ</w:t>
      </w:r>
      <w:r>
        <w:rPr>
          <w:rFonts w:eastAsia="Amiri" w:cs="Amiri" w:ascii="Amiri" w:hAnsi="Amiri"/>
          <w:color w:val="111111"/>
          <w:sz w:val="28"/>
          <w:szCs w:val="28"/>
          <w:rtl w:val="true"/>
          <w:lang w:bidi="ar-SA"/>
        </w:rPr>
        <w:t xml:space="preserve">) </w:t>
      </w:r>
      <w:r>
        <w:rPr>
          <w:rStyle w:val="FootnoteAnchor"/>
          <w:rtl w:val="true"/>
        </w:rPr>
        <w:footnoteReference w:id="1352"/>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غدا من العراق، وقال بمرو، وأمسی ببلخ، وأکرم محمّداً صلی الله علیه و آله بالبراق، خطوته مدّ البصر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مَنْطِقَ الطَّیْرِ</w:t>
      </w:r>
      <w:r>
        <w:rPr>
          <w:rFonts w:eastAsia="Amiri" w:cs="Amiri" w:ascii="Amiri" w:hAnsi="Amiri"/>
          <w:color w:val="111111"/>
          <w:sz w:val="28"/>
          <w:szCs w:val="28"/>
          <w:rtl w:val="true"/>
          <w:lang w:bidi="ar-SA"/>
        </w:rPr>
        <w:t xml:space="preserve">) </w:t>
      </w:r>
      <w:r>
        <w:rPr>
          <w:rStyle w:val="FootnoteAnchor"/>
          <w:rtl w:val="true"/>
        </w:rPr>
        <w:footnoteReference w:id="1353"/>
      </w:r>
      <w:r>
        <w:rPr>
          <w:rFonts w:ascii="IRNazanin" w:hAnsi="IRNazanin" w:eastAsia="IRNazanin"/>
          <w:color w:val="111111"/>
          <w:sz w:val="28"/>
          <w:sz w:val="28"/>
          <w:szCs w:val="28"/>
          <w:rtl w:val="true"/>
          <w:lang w:bidi="fa-IR"/>
        </w:rPr>
        <w:t>وروی أنّ الحمرة</w:t>
      </w:r>
      <w:r>
        <w:rPr>
          <w:rStyle w:val="FootnoteAnchor"/>
          <w:rtl w:val="true"/>
        </w:rPr>
        <w:footnoteReference w:id="1354"/>
      </w:r>
      <w:r>
        <w:rPr>
          <w:rFonts w:ascii="IRNazanin" w:hAnsi="IRNazanin" w:eastAsia="IRNazanin"/>
          <w:color w:val="111111"/>
          <w:sz w:val="28"/>
          <w:sz w:val="28"/>
          <w:szCs w:val="28"/>
          <w:rtl w:val="true"/>
          <w:lang w:bidi="fa-IR"/>
        </w:rPr>
        <w:t>فجعت بأخذ</w:t>
      </w:r>
      <w:r>
        <w:rPr>
          <w:rStyle w:val="FootnoteAnchor"/>
          <w:rtl w:val="true"/>
        </w:rPr>
        <w:footnoteReference w:id="1355"/>
      </w:r>
      <w:r>
        <w:rPr>
          <w:rFonts w:ascii="IRNazanin" w:hAnsi="IRNazanin" w:eastAsia="IRNazanin"/>
          <w:color w:val="111111"/>
          <w:sz w:val="28"/>
          <w:sz w:val="28"/>
          <w:szCs w:val="28"/>
          <w:rtl w:val="true"/>
          <w:lang w:bidi="fa-IR"/>
        </w:rPr>
        <w:t>ولدها، فجاءت إلی النبی صلی الله علیه و آله، وجعلت تدفّ علی رأس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فجع هذه؟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أخذت بیضها،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ارددها</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البعیر، والعجل، والظبی، والشاة، والذئب، والضبّ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وسخّرت له الجنّ والشیاطین، وقال للنبی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أُوحِیَ إِلَیَّ أَنَّهُ اسْتَمَعَ نَفَرٌ مِنَ الْجِنِّ</w:t>
      </w:r>
      <w:r>
        <w:rPr>
          <w:rFonts w:eastAsia="Amiri" w:cs="Amiri" w:ascii="Amiri" w:hAnsi="Amiri"/>
          <w:color w:val="111111"/>
          <w:sz w:val="28"/>
          <w:szCs w:val="28"/>
          <w:rtl w:val="true"/>
          <w:lang w:bidi="ar-SA"/>
        </w:rPr>
        <w:t xml:space="preserve">) </w:t>
      </w:r>
      <w:r>
        <w:rPr>
          <w:rStyle w:val="FootnoteAnchor"/>
          <w:rtl w:val="true"/>
        </w:rPr>
        <w:footnoteReference w:id="1357"/>
      </w:r>
      <w:r>
        <w:rPr>
          <w:rFonts w:ascii="IRNazanin" w:hAnsi="IRNazanin" w:eastAsia="IRNazanin"/>
          <w:color w:val="111111"/>
          <w:sz w:val="28"/>
          <w:sz w:val="28"/>
          <w:szCs w:val="28"/>
          <w:rtl w:val="true"/>
          <w:lang w:bidi="fa-IR"/>
        </w:rPr>
        <w:t>وهم التسعة من أشراف الجنّ بنصیبین، والیمن من بنی عمرو بن عامر، منهم شصاة</w:t>
      </w:r>
      <w:r>
        <w:rPr>
          <w:rStyle w:val="FootnoteAnchor"/>
          <w:rtl w:val="true"/>
        </w:rPr>
        <w:footnoteReference w:id="1358"/>
      </w:r>
      <w:r>
        <w:rPr>
          <w:rFonts w:ascii="IRNazanin" w:hAnsi="IRNazanin" w:eastAsia="IRNazanin"/>
          <w:color w:val="111111"/>
          <w:sz w:val="28"/>
          <w:sz w:val="28"/>
          <w:szCs w:val="28"/>
          <w:rtl w:val="true"/>
          <w:lang w:bidi="fa-IR"/>
        </w:rPr>
        <w:t>، ومصاة، والهملکان، والمرزبان، والمازمان، ونضاة، وهاضب، وعمرو، وبایعوه علی العبادات، واعتذروا بأنّهم قالوا علی اللّه شططاً</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وسلیمان علیه السلام کان یصفدهم لعصیانهم، ونبینا صلی الله علیه و آله أتوه طائعین راغبین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 سلیمان علیه السلام ملکاً 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 هَبْ لِی مُلْکاً</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وعرض مفاتیح خزائن الدنیا علی محمّد صلی الله علیه و آله فردّها، فشتّان بین من یسأل وبین من یعطی فلا یقبل، فأعطاه اللّه الکوثر والشفاعة والمقام المحمود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لسلیمان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فَامْنُنْ أَوْ أَمْسِکْ بِغَیْرِ حِسابٍ</w:t>
      </w:r>
      <w:r>
        <w:rPr>
          <w:rFonts w:eastAsia="Amiri" w:cs="Amiri" w:ascii="Amiri" w:hAnsi="Amiri"/>
          <w:color w:val="111111"/>
          <w:sz w:val="28"/>
          <w:szCs w:val="28"/>
          <w:rtl w:val="true"/>
          <w:lang w:bidi="ar-SA"/>
        </w:rPr>
        <w:t xml:space="preserve">) </w:t>
      </w:r>
      <w:r>
        <w:rPr>
          <w:rStyle w:val="FootnoteAnchor"/>
          <w:rtl w:val="true"/>
        </w:rPr>
        <w:footnoteReference w:id="1362"/>
      </w:r>
      <w:r>
        <w:rPr>
          <w:rFonts w:ascii="IRNazanin" w:hAnsi="IRNazanin" w:eastAsia="IRNazanin"/>
          <w:color w:val="111111"/>
          <w:sz w:val="28"/>
          <w:sz w:val="28"/>
          <w:szCs w:val="28"/>
          <w:rtl w:val="true"/>
          <w:lang w:bidi="fa-IR"/>
        </w:rPr>
        <w:t>وقال لنبینا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تک نمل البرّ بالوهم کلّمت سلیمان ذا الملک الذی لیس بالعمی</w:t>
      </w:r>
    </w:p>
    <w:p>
      <w:pPr>
        <w:pStyle w:val="BookText"/>
        <w:rPr/>
      </w:pPr>
      <w:r>
        <w:rPr>
          <w:rFonts w:ascii="IRNazanin" w:hAnsi="IRNazanin" w:eastAsia="IRNazanin"/>
          <w:color w:val="111111"/>
          <w:sz w:val="28"/>
          <w:sz w:val="28"/>
          <w:szCs w:val="28"/>
          <w:rtl w:val="true"/>
          <w:lang w:bidi="fa-IR"/>
        </w:rPr>
        <w:t>فهذا نبی اللّه أحمد سبّحت صغار الحصی فی کفّه بالترنّم</w:t>
      </w:r>
    </w:p>
    <w:p>
      <w:pPr>
        <w:pStyle w:val="BookText"/>
        <w:rPr/>
      </w:pPr>
      <w:r>
        <w:rPr>
          <w:rFonts w:ascii="Amiri" w:hAnsi="Amiri" w:eastAsia="Amiri" w:cs="Amiri"/>
          <w:color w:val="111111"/>
          <w:sz w:val="28"/>
          <w:sz w:val="28"/>
          <w:szCs w:val="28"/>
          <w:rtl w:val="true"/>
          <w:lang w:bidi="ar-SA"/>
        </w:rPr>
        <w:t>یحیی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فی عصر لا جاهلیة فیه، ومحمّد صلی الله علیه و آله اوتی الحکم والفهم صبیاً بین عبدة الأوثان وحزب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یحیی علیه السلام أعبد أهل زمانه وأزهدهم، ومحمّد صلی الله علیه و آله أزهد الخلائق وأعبدهم، حتّی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عَلَیْکَ الْقُرْآنَ لِتَشْقی</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یحیی بکت عینه صغیراً وطهّره فی الصبا</w:t>
      </w:r>
    </w:p>
    <w:p>
      <w:pPr>
        <w:pStyle w:val="BookText"/>
        <w:rPr/>
      </w:pPr>
      <w:r>
        <w:rPr>
          <w:rFonts w:ascii="IRNazanin" w:hAnsi="IRNazanin" w:eastAsia="IRNazanin"/>
          <w:color w:val="111111"/>
          <w:sz w:val="28"/>
          <w:sz w:val="28"/>
          <w:szCs w:val="28"/>
          <w:rtl w:val="true"/>
          <w:lang w:bidi="fa-IR"/>
        </w:rPr>
        <w:t>فإنّ النبی بکی قائماً حزیناً علی الرجل خوف الرجا</w:t>
      </w:r>
    </w:p>
    <w:p>
      <w:pPr>
        <w:pStyle w:val="BookText"/>
        <w:rPr/>
      </w:pPr>
      <w:r>
        <w:rPr>
          <w:rFonts w:ascii="IRNazanin" w:hAnsi="IRNazanin" w:eastAsia="IRNazanin"/>
          <w:color w:val="111111"/>
          <w:sz w:val="28"/>
          <w:sz w:val="28"/>
          <w:szCs w:val="28"/>
          <w:rtl w:val="true"/>
          <w:lang w:bidi="fa-IR"/>
        </w:rPr>
        <w:t>فناداه طه أباقاسمٍ ولا تشق بالوحی لمّا أتی</w:t>
      </w:r>
    </w:p>
    <w:p>
      <w:pPr>
        <w:pStyle w:val="BookText"/>
        <w:rPr/>
      </w:pP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أُبْرِئُ الْأَکْمَهَ وَ الْأَبْرَصَ</w:t>
      </w:r>
      <w:r>
        <w:rPr>
          <w:rFonts w:eastAsia="Amiri" w:cs="Amiri" w:ascii="Amiri" w:hAnsi="Amiri"/>
          <w:color w:val="111111"/>
          <w:sz w:val="28"/>
          <w:szCs w:val="28"/>
          <w:rtl w:val="true"/>
          <w:lang w:bidi="ar-SA"/>
        </w:rPr>
        <w:t xml:space="preserve">) </w:t>
      </w:r>
      <w:r>
        <w:rPr>
          <w:rStyle w:val="FootnoteAnchor"/>
          <w:rtl w:val="true"/>
        </w:rPr>
        <w:footnoteReference w:id="1365"/>
      </w:r>
      <w:r>
        <w:rPr>
          <w:rFonts w:ascii="IRNazanin" w:hAnsi="IRNazanin" w:eastAsia="IRNazanin"/>
          <w:color w:val="111111"/>
          <w:sz w:val="28"/>
          <w:sz w:val="28"/>
          <w:szCs w:val="28"/>
          <w:rtl w:val="true"/>
          <w:lang w:bidi="fa-IR"/>
        </w:rPr>
        <w:t>ونبینا صلی الله علیه و آله أتاه معاذ بن 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قد تزوّجت، وقالوا للزوجة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بجنبی بیاضاً، فکرهت أن تزفّ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 لی عن جنبک، فکشف له عن جنبه، فمسحه بعود، فذهب ما به من البرص</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أتاه من جهینة أجذم یتقطّع من الجذام، فشکی إلیه، فأخذ قدحاً من ماء فتفّل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به جسدک، ففعل، فبرأ، وأبرأ صاحب السلعة</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وأتته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ابنی قد أشرف علی حیاض الموت، کلّما أتیته بطعام وقع علیه التثاؤب</w:t>
      </w:r>
      <w:r>
        <w:rPr>
          <w:rStyle w:val="FootnoteAnchor"/>
          <w:rtl w:val="true"/>
        </w:rPr>
        <w:footnoteReference w:id="1367"/>
      </w:r>
      <w:r>
        <w:rPr>
          <w:rFonts w:ascii="IRNazanin" w:hAnsi="IRNazanin" w:eastAsia="IRNazanin"/>
          <w:color w:val="111111"/>
          <w:sz w:val="28"/>
          <w:sz w:val="28"/>
          <w:szCs w:val="28"/>
          <w:rtl w:val="true"/>
          <w:lang w:bidi="fa-IR"/>
        </w:rPr>
        <w:t>، فقام وقمنا معه، فلمّا أتیناه،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یا عدوّ اللّه، أنا ولی اللّه، وأنا رسول اللّه، فجانبه الشیطان، فقام صحیحاً</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وأتاه رجل وبه أدرة عظیمة،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الأدرة تمنعنی من التطهیر والوضوء، فدعا بماء، فبرک فیه، ودعا وتفّل فیه، ثمّ أمره أن یفیض منه علیه، ففعل الرجل، واُغفی إغفاء، وانتبه فإذا هی قد تقلّصت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وجاءت امرأة ومعها عکّة سمن وأقط، ومعها ابنة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ولدت هذه کمهاء، فأخذ رسول اللّه صلی الله علیه و آله عوداً، فمسح به عینیها، فأبصرتا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قتادة بن ربعی، ومحمّد بن مسلمة، وعبد اللّه بن أنیس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 الْمَوْتی بِإِذْنِ اللّهِ</w:t>
      </w:r>
      <w:r>
        <w:rPr>
          <w:rFonts w:eastAsia="Amiri" w:cs="Amiri" w:ascii="Amiri" w:hAnsi="Amiri"/>
          <w:color w:val="111111"/>
          <w:sz w:val="28"/>
          <w:szCs w:val="28"/>
          <w:rtl w:val="true"/>
          <w:lang w:bidi="ar-SA"/>
        </w:rPr>
        <w:t xml:space="preserve">) </w:t>
      </w:r>
      <w:r>
        <w:rPr>
          <w:rStyle w:val="FootnoteAnchor"/>
          <w:rtl w:val="true"/>
        </w:rPr>
        <w:footnoteReference w:id="1369"/>
      </w:r>
      <w:r>
        <w:rPr>
          <w:rFonts w:ascii="IRNazanin" w:hAnsi="IRNazanin" w:eastAsia="IRNazanin"/>
          <w:color w:val="111111"/>
          <w:sz w:val="28"/>
          <w:sz w:val="28"/>
          <w:szCs w:val="28"/>
          <w:rtl w:val="true"/>
          <w:lang w:bidi="fa-IR"/>
        </w:rPr>
        <w:t>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عیسی علیه السلام یحیی الأموات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أحیا أربعة أنفس،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عاذر، وابن العجوز، وابنة العاشر، وسام بن نوح</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اجتمعت قریش إلی رسول اللّه صلی الله علیه و آله، فسألوه أن یحیی لهم موتاهم، فوجّه معهم علی بن أبی‌طالب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الجبانة، فناد باسم هؤلاء الرهط الذین یسألون عنهم بأعلی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ویا فلان، ویا فلان، یقول لکم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بإذن اللّه، فقاموا ینفضون التراب عن رؤوسهم،</w:t>
      </w:r>
      <w:bookmarkStart w:id="138" w:name="pg14047_140609"/>
    </w:p>
    <w:p>
      <w:pPr>
        <w:pStyle w:val="BookText"/>
        <w:rPr/>
      </w:pPr>
      <w:bookmarkEnd w:id="138"/>
      <w:r>
        <w:rPr>
          <w:rFonts w:ascii="IRNazanin" w:hAnsi="IRNazanin" w:eastAsia="IRNazanin"/>
          <w:color w:val="111111"/>
          <w:sz w:val="28"/>
          <w:sz w:val="28"/>
          <w:szCs w:val="28"/>
          <w:rtl w:val="true"/>
          <w:lang w:bidi="fa-IR"/>
        </w:rPr>
        <w:t>فأقبلت قریش تسألهم عن امورهم، ثمّ أخبروهم أنّ محمّداً صلی الله علیه و آله قد بعث نبیاً،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وددنا أنّا أدرکناه فنؤمن به</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وأحیا صلی الله علیه و آله النفر الذین قتلوا یوم بدر، فخاطبهم وکلّمهم وعیّرهم بکفرهم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أُنَبِّئُکُمْ بِما تَأْکُلُونَ وَ ما تَدَّخِرُونَ</w:t>
      </w:r>
      <w:r>
        <w:rPr>
          <w:rFonts w:eastAsia="Amiri" w:cs="Amiri" w:ascii="Amiri" w:hAnsi="Amiri"/>
          <w:color w:val="111111"/>
          <w:sz w:val="28"/>
          <w:szCs w:val="28"/>
          <w:rtl w:val="true"/>
          <w:lang w:bidi="ar-SA"/>
        </w:rPr>
        <w:t xml:space="preserve">) </w:t>
      </w:r>
      <w:r>
        <w:rPr>
          <w:rStyle w:val="FootnoteAnchor"/>
          <w:rtl w:val="true"/>
        </w:rPr>
        <w:footnoteReference w:id="1372"/>
      </w:r>
      <w:r>
        <w:rPr>
          <w:rFonts w:ascii="IRNazanin" w:hAnsi="IRNazanin" w:eastAsia="IRNazanin"/>
          <w:color w:val="111111"/>
          <w:sz w:val="28"/>
          <w:sz w:val="28"/>
          <w:szCs w:val="28"/>
          <w:rtl w:val="true"/>
          <w:lang w:bidi="fa-IR"/>
        </w:rPr>
        <w:t>ومحمّد صلی الله علیه و آله کان ینبیء بأشیاء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خاطب بن أبی‌بلتعة، وإنفاذ کتابه إلی مکّة، ومنها قصّة عبّاس، وسبب إسلامه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جریح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یُعَلِّمُهُ الْکِتابَ وَ الْحِکْمَةَ</w:t>
      </w:r>
      <w:r>
        <w:rPr>
          <w:rFonts w:eastAsia="Amiri" w:cs="Amiri" w:ascii="Amiri" w:hAnsi="Amiri"/>
          <w:color w:val="111111"/>
          <w:sz w:val="28"/>
          <w:szCs w:val="28"/>
          <w:rtl w:val="true"/>
          <w:lang w:bidi="ar-SA"/>
        </w:rPr>
        <w:t xml:space="preserve">) </w:t>
      </w:r>
      <w:r>
        <w:rPr>
          <w:rStyle w:val="FootnoteAnchor"/>
          <w:rtl w:val="true"/>
        </w:rPr>
        <w:footnoteReference w:id="1373"/>
      </w:r>
      <w:r>
        <w:rPr>
          <w:rFonts w:ascii="IRNazanin" w:hAnsi="IRNazanin" w:eastAsia="IRNazanin"/>
          <w:color w:val="111111"/>
          <w:sz w:val="28"/>
          <w:sz w:val="28"/>
          <w:szCs w:val="28"/>
          <w:rtl w:val="true"/>
          <w:lang w:bidi="fa-IR"/>
        </w:rPr>
        <w:t>إنّ اللّه تعالی أعطی عیسی علیه السلام تسعة أشیاء من الحظّ، ولسائر الناس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اوتیت القرآن ومثلیه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3387385_3381743652"/>
      <w:bookmarkStart w:id="140" w:name="_Toc48"/>
      <w:bookmarkEnd w:id="139"/>
      <w:r>
        <w:rPr>
          <w:rtl w:val="true"/>
        </w:rPr>
        <w:t>فصل فی النکت والإشارات</w:t>
      </w:r>
      <w:bookmarkEnd w:id="140"/>
    </w:p>
    <w:p>
      <w:pPr>
        <w:pStyle w:val="BookText"/>
        <w:rPr/>
      </w:pPr>
      <w:r>
        <w:rPr>
          <w:rFonts w:ascii="IRNazanin" w:hAnsi="IRNazanin" w:eastAsia="IRNazanin"/>
          <w:color w:val="111111"/>
          <w:sz w:val="28"/>
          <w:sz w:val="28"/>
          <w:szCs w:val="28"/>
          <w:rtl w:val="true"/>
          <w:lang w:bidi="fa-IR"/>
        </w:rPr>
        <w:t>اختیر من أسمائه صلی الله علیه و آله اثنا عشر إسماً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إسمان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 والمدّثر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وإسمان 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المذکّر، والمنذر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وإسمان 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البشیر، والنذیر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وإسمان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وإسمان 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وإسمان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وأحمد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واُختیر أیضاً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لأنّ من أیّام عیسی علیه السلام إلی أیّامه صلی الله علیه و آله کان العالم ظلمانیاً</w:t>
      </w:r>
      <w:r>
        <w:rPr>
          <w:rStyle w:val="FootnoteAnchor"/>
          <w:rtl w:val="true"/>
        </w:rPr>
        <w:footnoteReference w:id="1375"/>
      </w:r>
      <w:r>
        <w:rPr>
          <w:rFonts w:ascii="IRNazanin" w:hAnsi="IRNazanin" w:eastAsia="IRNazanin"/>
          <w:color w:val="111111"/>
          <w:sz w:val="28"/>
          <w:sz w:val="28"/>
          <w:szCs w:val="28"/>
          <w:rtl w:val="true"/>
          <w:lang w:bidi="fa-IR"/>
        </w:rPr>
        <w:t>من الکفر، فبلغت</w:t>
      </w:r>
      <w:r>
        <w:rPr>
          <w:rStyle w:val="FootnoteAnchor"/>
          <w:rtl w:val="true"/>
        </w:rPr>
        <w:footnoteReference w:id="1376"/>
      </w:r>
      <w:r>
        <w:rPr>
          <w:rFonts w:ascii="IRNazanin" w:hAnsi="IRNazanin" w:eastAsia="IRNazanin"/>
          <w:color w:val="111111"/>
          <w:sz w:val="28"/>
          <w:sz w:val="28"/>
          <w:szCs w:val="28"/>
          <w:rtl w:val="true"/>
          <w:lang w:bidi="fa-IR"/>
        </w:rPr>
        <w:t>شریعته شرقاً وغرباً، أشرق من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وهو هدایة علی البلاد، والنبی صلی الله علیه و آله هدایة إلی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فالبیت الظلمانی یضیء بنوره، فکذلک محبّته صلی الله علیه و آله تنوّر القلوب</w:t>
      </w:r>
      <w:r>
        <w:rPr>
          <w:rStyle w:val="FootnoteAnchor"/>
          <w:rtl w:val="true"/>
        </w:rPr>
        <w:footnoteReference w:id="1377"/>
      </w:r>
      <w:r>
        <w:rPr>
          <w:rFonts w:ascii="IRNazanin" w:hAnsi="IRNazanin" w:eastAsia="IRNazanin"/>
          <w:color w:val="111111"/>
          <w:sz w:val="28"/>
          <w:sz w:val="28"/>
          <w:szCs w:val="28"/>
          <w:rtl w:val="true"/>
          <w:lang w:bidi="fa-IR"/>
        </w:rPr>
        <w:t>، وتوقد من سراج ألف سراج ولا تنتقص، وکذلک استنار العالم من نوره ولم تنتقص منه، والضالّ فی الظلمة یهدی به، ویأمن أهل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الطاء طوله، والهاء هدایته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وقتادة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Style w:val="FootnoteAnchor"/>
          <w:rtl w:val="true"/>
        </w:rPr>
        <w:footnoteReference w:id="1378"/>
      </w:r>
      <w:r>
        <w:rPr>
          <w:rFonts w:ascii="IRNazanin" w:hAnsi="IRNazanin" w:eastAsia="IRNazanin"/>
          <w:color w:val="111111"/>
          <w:sz w:val="28"/>
          <w:sz w:val="28"/>
          <w:szCs w:val="28"/>
          <w:rtl w:val="true"/>
          <w:lang w:bidi="fa-IR"/>
        </w:rPr>
        <w:t xml:space="preserve">ابتداء اسمه طاهر، هاء اسمه هادی، فوضع فی ابتداء السورة حرفان من أسمائه صلی الله علیه و آله، حتّی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علی لسانک إسمان من أسمائه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الطاء تسعة، والهاء خمسة، فجعلها أربعة عشر کالبدر، والبدر إذا طلع تشرق الدنیا، ویسمّی أیّام البیض</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والنبی صلی الله علیه و آله أشرق به قلوب المؤمنین ووجوههم یوم تبیضّ وجوه، وقالت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 البدر علینا من ثنیات الوداع</w:t>
      </w:r>
    </w:p>
    <w:p>
      <w:pPr>
        <w:pStyle w:val="BookText"/>
        <w:rPr/>
      </w:pPr>
      <w:r>
        <w:rPr>
          <w:rFonts w:ascii="IRNazanin" w:hAnsi="IRNazanin" w:eastAsia="IRNazanin"/>
          <w:color w:val="111111"/>
          <w:sz w:val="28"/>
          <w:sz w:val="28"/>
          <w:szCs w:val="28"/>
          <w:rtl w:val="true"/>
          <w:lang w:bidi="fa-IR"/>
        </w:rPr>
        <w:t>وجب الشکر علینا ما دعا للّه داع</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وسمّاه اللّه تعالی النبی فی ثلاثة عشر موضعاً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حَسْبُکَ اللّهُ</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حَرِّضِ الْمُؤْمِنِینَ</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لِمَنْ فِی أَیْدِیکُمْ</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w:t>
      </w:r>
      <w:r>
        <w:rPr>
          <w:rFonts w:eastAsia="Amiri" w:cs="Amiri" w:ascii="Amiri" w:hAnsi="Amiri"/>
          <w:color w:val="111111"/>
          <w:sz w:val="28"/>
          <w:szCs w:val="28"/>
          <w:rtl w:val="true"/>
          <w:lang w:bidi="ar-SA"/>
        </w:rPr>
        <w:t xml:space="preserve">) * </w:t>
      </w:r>
      <w:r>
        <w:rPr>
          <w:rStyle w:val="FootnoteAnchor"/>
          <w:rtl w:val="true"/>
        </w:rPr>
        <w:footnoteReference w:id="1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اتَّقِ اللّهَ</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إِنْ کُنْتُنَّ</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أَحْلَلْنا لَکَ</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لِمَ تُحَرِّمُ</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 بَناتِکَ</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طَلَّقْتُمُ</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مدح اللّه تعالی لاثنی عشر نبیاً باثنتی عشرة فی أنواع</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الطاعة، مدح إسحاق ویعقوب علیهما السلام بالطاعة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یَعْقُوبَ</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ولعیسی علیه السلام بالزهادة،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اتّخذت منزلاً، أو اشتریت دابّة، فقال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ولسلیمان علیه السلام بالسخاء، وکان یطعم کلّ یوم سبعمائة جریب من الحواری، وهو یأکل الحسکل</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ولإبراهیم علیه السلام بالرحمة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w:t>
      </w:r>
      <w:r>
        <w:rPr>
          <w:rStyle w:val="FootnoteAnchor"/>
          <w:rtl w:val="true"/>
        </w:rPr>
        <w:footnoteReference w:id="1395"/>
      </w:r>
      <w:r>
        <w:rPr>
          <w:rFonts w:ascii="IRNazanin" w:hAnsi="IRNazanin" w:eastAsia="IRNazanin"/>
          <w:color w:val="111111"/>
          <w:sz w:val="28"/>
          <w:sz w:val="28"/>
          <w:szCs w:val="28"/>
          <w:rtl w:val="true"/>
          <w:lang w:bidi="fa-IR"/>
        </w:rPr>
        <w:t>وفیه قصّة المجوس الذین أسلموا من ضیافته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ولنوح علیه السلام بالصلابة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وأیضاً من موسی وهارون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آتَیْتَ فِرْعَوْنَ</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فبالغ نبیّنا صلی الله علیه و آله فی هذه الخصال، حتّی نهاه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المجاهدة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تُحَرِّمُ ما أَحَلَّ اللّهُ لَکَ</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w:t>
      </w:r>
      <w:r>
        <w:rPr>
          <w:rStyle w:val="FootnoteAnchor"/>
          <w:rtl w:val="true"/>
        </w:rPr>
        <w:footnoteReference w:id="1402"/>
      </w:r>
      <w:r>
        <w:rPr>
          <w:rFonts w:ascii="IRNazanin" w:hAnsi="IRNazanin" w:eastAsia="IRNazanin"/>
          <w:color w:val="111111"/>
          <w:sz w:val="28"/>
          <w:sz w:val="28"/>
          <w:szCs w:val="28"/>
          <w:rtl w:val="true"/>
          <w:lang w:bidi="fa-IR"/>
        </w:rPr>
        <w:t>حدیث ماریة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وعرض علیه مفاتیح الدنیا فأبی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یَدَکَ مَغْلُولَةً</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اغْلُظْ عَلَیْهِمْ</w:t>
      </w:r>
      <w:r>
        <w:rPr>
          <w:rFonts w:eastAsia="Amiri" w:cs="Amiri" w:ascii="Amiri" w:hAnsi="Amiri"/>
          <w:color w:val="111111"/>
          <w:sz w:val="28"/>
          <w:szCs w:val="28"/>
          <w:rtl w:val="true"/>
          <w:lang w:bidi="ar-SA"/>
        </w:rPr>
        <w:t xml:space="preserve">) * </w:t>
      </w:r>
      <w:r>
        <w:rPr>
          <w:rStyle w:val="FootnoteAnchor"/>
          <w:rtl w:val="true"/>
        </w:rPr>
        <w:footnoteReference w:id="140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w:t>
      </w:r>
      <w:r>
        <w:rPr>
          <w:rFonts w:eastAsia="Amiri" w:cs="Amiri" w:ascii="Amiri" w:hAnsi="Amiri"/>
          <w:color w:val="111111"/>
          <w:sz w:val="28"/>
          <w:szCs w:val="28"/>
          <w:rtl w:val="true"/>
          <w:lang w:bidi="ar-SA"/>
        </w:rPr>
        <w:t xml:space="preserve">) * </w:t>
      </w:r>
      <w:r>
        <w:rPr>
          <w:rStyle w:val="FootnoteAnchor"/>
          <w:rtl w:val="true"/>
        </w:rPr>
        <w:footnoteReference w:id="1407"/>
      </w:r>
      <w:r>
        <w:rPr>
          <w:rFonts w:ascii="IRNazanin" w:hAnsi="IRNazanin" w:eastAsia="IRNazanin"/>
          <w:color w:val="111111"/>
          <w:sz w:val="28"/>
          <w:sz w:val="28"/>
          <w:szCs w:val="28"/>
          <w:rtl w:val="true"/>
          <w:lang w:bidi="fa-IR"/>
        </w:rPr>
        <w:t>وفیه قصّة ابن مکتوم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عِبادِی أَنِّی أَنَا الْغَفُورُ الرَّحِیمُ</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عیّب آلهتهم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الَّذِینَ یَدْعُونَ مِنْ دُونِ اللّهِ</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وإنّه تعالی أقسم لأجله بخمسة عشر قسماً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بهدایته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 وَ الْقُرْآنِ الْحَکِیمِ</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بولیّ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بمعراجه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بشریعته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 إِنَّ الْإِنْسانَ لَفِی خُسْرٍ</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 الْقُرْآنِ الْمَجِیدِ</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بزیادة نوافله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بطهارته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بِما تُبْصِرُونَ</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بمحبّته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الضُّحی وَ اللَّیْلِ</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بتهدید مؤذیه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لَئِنْ لَمْ یَنْتَهِ</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بعقوبة أعدائه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إِنَّهُمْ عَنْ رَبِّهِمْ یَوْمَئِذٍ</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 xml:space="preserve">) </w:t>
      </w:r>
      <w:r>
        <w:rPr>
          <w:rStyle w:val="FootnoteAnchor"/>
          <w:rtl w:val="true"/>
        </w:rPr>
        <w:footnoteReference w:id="1424"/>
      </w:r>
      <w:r>
        <w:rPr>
          <w:rFonts w:ascii="IRNazanin" w:hAnsi="IRNazanin" w:eastAsia="IRNazanin"/>
          <w:color w:val="111111"/>
          <w:sz w:val="28"/>
          <w:sz w:val="28"/>
          <w:szCs w:val="28"/>
          <w:rtl w:val="true"/>
          <w:lang w:bidi="fa-IR"/>
        </w:rPr>
        <w:t>ومن شدّة فرط المحبّة أن یحلف بعمر حبیبه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سأل الأنبیاء علیهم السلام من اللّه تعالی أعطاه بلا 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تَغْفِرْ لَنا</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لِیَغْفِرَ لَکَ اللّهُ</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تَذَرْ عَلَی الْأَرْضِ</w:t>
      </w:r>
      <w:r>
        <w:rPr>
          <w:rFonts w:eastAsia="Amiri" w:cs="Amiri" w:ascii="Amiri" w:hAnsi="Amiri"/>
          <w:color w:val="111111"/>
          <w:sz w:val="28"/>
          <w:szCs w:val="28"/>
          <w:rtl w:val="true"/>
          <w:lang w:bidi="ar-SA"/>
        </w:rPr>
        <w:t xml:space="preserve">) </w:t>
      </w:r>
      <w:r>
        <w:rPr>
          <w:rStyle w:val="FootnoteAnchor"/>
          <w:rtl w:val="true"/>
        </w:rPr>
        <w:footnoteReference w:id="1427"/>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تُخْزِنِی یَوْمَ یُبْعَثُونَ</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یُخْزِی اللّهُ النَّبِیَّ</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شعیب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بَیْنَنا</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لوط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انْصُرْنِی عَلَی الْقَوْمِ</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یَنْصُرَکَ اللّهُ</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اشْرَحْ لِی صَدْرِی</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اخْلُفْنِی فِی قَوْمِی</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له اثنتان وعشرون خاصّیة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أحسن الخلائق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خَلَقَکَ فَسَوّاکَ</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وأجملهم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وأطهرهم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وأفضلهم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فَضْلُ اللّهِ عَلَیْکَ عَظِیماً</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وأعزّهم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وأشرفهم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أَرْسَلْناکَ</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وأظهر المعجزة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وأهیب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سَنُلْقِی فِی قُلُوبِ الَّذِینَ کَفَرُوا</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وأکملهم سعادةً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وأکرمهم کرامةً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وأقربهم 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وأقواهم نصرةً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یَنْصُرَکَ اللّهُ نَصْراً</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وأصحّهم رؤیاً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الرُّؤْیا</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وأکملهم 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الْحَدِیثِ</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وأحسنهم دعوةً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اَلَّذِینَ</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وأعصمهم 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یَعْصِمُکَ</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وأبعدهم صیتاً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وأحسنهم خلقاً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وأبقاهم ولایةً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وأعلاهم خاصّیةً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لَعَمْرُکَ</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وأجلّهم خلیفةً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وأطهرهم أولاداً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اللّه تعالی وضع ثلاثة أشیاء علی هوی الرسول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آناءِ اللَّیْلِ فَسَبِّحْ وَ أَطْرافَ النَّهارِ</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یُعْطِیکَ رَبُّکَ</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فَلَنُوَلِّیَنَّکَ قِبْلَةً تَرْضاها</w:t>
      </w:r>
      <w:r>
        <w:rPr>
          <w:rFonts w:eastAsia="Amiri" w:cs="Amiri" w:ascii="Amiri" w:hAnsi="Amiri"/>
          <w:color w:val="111111"/>
          <w:sz w:val="28"/>
          <w:szCs w:val="28"/>
          <w:rtl w:val="true"/>
          <w:lang w:bidi="ar-SA"/>
        </w:rPr>
        <w:t xml:space="preserve">) </w:t>
      </w:r>
      <w:r>
        <w:rPr>
          <w:rStyle w:val="FootnoteAnchor"/>
          <w:rtl w:val="true"/>
        </w:rPr>
        <w:footnoteReference w:id="1463"/>
      </w:r>
      <w:r>
        <w:rPr>
          <w:rFonts w:ascii="IRNazanin" w:hAnsi="IRNazanin" w:eastAsia="IRNazanin"/>
          <w:color w:val="111111"/>
          <w:sz w:val="28"/>
          <w:sz w:val="28"/>
          <w:szCs w:val="28"/>
          <w:rtl w:val="true"/>
          <w:lang w:bidi="fa-IR"/>
        </w:rPr>
        <w:t>کقول الناس من حبّ فلان لفلان أنّه</w:t>
      </w:r>
    </w:p>
    <w:p>
      <w:pPr>
        <w:pStyle w:val="BookText"/>
        <w:rPr/>
      </w:pPr>
      <w:r>
        <w:rPr>
          <w:rFonts w:ascii="IRNazanin" w:hAnsi="IRNazanin" w:eastAsia="IRNazanin"/>
          <w:color w:val="111111"/>
          <w:sz w:val="28"/>
          <w:sz w:val="28"/>
          <w:szCs w:val="28"/>
          <w:rtl w:val="true"/>
          <w:lang w:bidi="fa-IR"/>
        </w:rPr>
        <w:t>لو</w:t>
      </w:r>
      <w:r>
        <w:rPr>
          <w:rStyle w:val="FootnoteAnchor"/>
          <w:rtl w:val="true"/>
        </w:rPr>
        <w:footnoteReference w:id="1464"/>
      </w:r>
      <w:r>
        <w:rPr>
          <w:rFonts w:ascii="IRNazanin" w:hAnsi="IRNazanin" w:eastAsia="IRNazanin"/>
          <w:color w:val="111111"/>
          <w:sz w:val="28"/>
          <w:sz w:val="28"/>
          <w:szCs w:val="28"/>
          <w:rtl w:val="true"/>
          <w:lang w:bidi="fa-IR"/>
        </w:rPr>
        <w:t>أمره بتحویل القبلة لحوّلها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وأعطی اللّه التوراة لموسی علیه السلام، والإنجیل لعیسی علیه السلام، والزبور لداود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اوتیت السبع الطوال مکان التوراة، والمئین مکان الإنجیل، والمثانی مکان الزبور، وفضّلنی ربّی بالفضل</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شارکه مع نفسه فی عشرة 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یَعْصِ اللّهَ وَ رَسُولَهُ</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اسْتَجِیبُوا لِلّهِ وَ لِلرَّسُولِ</w:t>
      </w:r>
      <w:r>
        <w:rPr>
          <w:rFonts w:eastAsia="Amiri" w:cs="Amiri" w:ascii="Amiri" w:hAnsi="Amiri"/>
          <w:color w:val="111111"/>
          <w:sz w:val="28"/>
          <w:szCs w:val="28"/>
          <w:rtl w:val="true"/>
          <w:lang w:bidi="ar-SA"/>
        </w:rPr>
        <w:t xml:space="preserve">) </w:t>
      </w:r>
      <w:r>
        <w:rPr>
          <w:rStyle w:val="FootnoteAnchor"/>
          <w:rtl w:val="true"/>
        </w:rPr>
        <w:footnoteReference w:id="1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یَنْصُرُونَ اللّهَ وَ رَسُولَهُ</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نَصَحُوا لِلّهِ وَ رَسُولِهِ</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فَأْذَنُوا بِحَرْبٍ مِنَ اللّهِ وَ رَسُولِهِ</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رُسُلِهِ</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جلالة قدره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نسخ بشریعته سائر الشرائع، ولم ینسخ شریعته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ونهی الخلق أن یدعوه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بَیْنَکُمْ کَدُعاءِ بَعْضِکُمْ بَعْضاً</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 xml:space="preserve">وإنّما کان ینبغی أن یدعو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یأذن بالجهر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w:t>
      </w:r>
      <w:r>
        <w:rPr>
          <w:rFonts w:eastAsia="Amiri" w:cs="Amiri" w:ascii="Amiri" w:hAnsi="Amiri"/>
          <w:color w:val="111111"/>
          <w:sz w:val="28"/>
          <w:szCs w:val="28"/>
          <w:rtl w:val="true"/>
          <w:lang w:bidi="ar-SA"/>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اللّه تعالی أرسل سائر الأنبیاء إلی طائفة دون اخری،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 xml:space="preserve">) </w:t>
      </w:r>
      <w:r>
        <w:rPr>
          <w:rStyle w:val="FootnoteAnchor"/>
          <w:rtl w:val="true"/>
        </w:rPr>
        <w:footnoteReference w:id="1478"/>
      </w:r>
      <w:r>
        <w:rPr>
          <w:rFonts w:ascii="Amiri" w:hAnsi="Amiri" w:eastAsia="Amiri" w:cs="Amiri"/>
          <w:color w:val="111111"/>
          <w:sz w:val="28"/>
          <w:sz w:val="28"/>
          <w:szCs w:val="28"/>
          <w:rtl w:val="true"/>
          <w:lang w:bidi="ar-SA"/>
        </w:rPr>
        <w:t>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نُوحاً إِلی قَوْمِهِ</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عادٍ أَخاهُمْ هُوداً</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ثَمُودَ أَخاهُمْ صالِحاً</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 xml:space="preserve">قریة واحدة لم تکمل أربعین بیتاً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مَدْیَنَ أَخاهُمْ شُعَیْباً</w:t>
      </w:r>
      <w:r>
        <w:rPr>
          <w:rFonts w:eastAsia="Amiri" w:cs="Amiri" w:ascii="Amiri" w:hAnsi="Amiri"/>
          <w:color w:val="111111"/>
          <w:sz w:val="28"/>
          <w:szCs w:val="28"/>
          <w:rtl w:val="true"/>
          <w:lang w:bidi="ar-SA"/>
        </w:rPr>
        <w:t xml:space="preserve">) </w:t>
      </w:r>
      <w:r>
        <w:rPr>
          <w:rStyle w:val="FootnoteAnchor"/>
          <w:rtl w:val="true"/>
        </w:rPr>
        <w:footnoteReference w:id="1482"/>
      </w:r>
      <w:r>
        <w:rPr>
          <w:rFonts w:ascii="Amiri" w:hAnsi="Amiri" w:eastAsia="Amiri" w:cs="Amiri"/>
          <w:color w:val="111111"/>
          <w:sz w:val="28"/>
          <w:sz w:val="28"/>
          <w:szCs w:val="28"/>
          <w:rtl w:val="true"/>
          <w:lang w:bidi="ar-SA"/>
        </w:rPr>
        <w:t xml:space="preserve">ولم تکمل أربعین بیتاً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مُوسی وَ أَخاهُ هارُونَ</w:t>
      </w:r>
      <w:r>
        <w:rPr>
          <w:rFonts w:eastAsia="Amiri" w:cs="Amiri" w:ascii="Amiri" w:hAnsi="Amiri"/>
          <w:color w:val="111111"/>
          <w:sz w:val="28"/>
          <w:szCs w:val="28"/>
          <w:rtl w:val="true"/>
          <w:lang w:bidi="ar-SA"/>
        </w:rPr>
        <w:t xml:space="preserve">) </w:t>
      </w:r>
      <w:r>
        <w:rPr>
          <w:rStyle w:val="FootnoteAnchor"/>
          <w:rtl w:val="true"/>
        </w:rPr>
        <w:footnoteReference w:id="1483"/>
      </w:r>
      <w:r>
        <w:rPr>
          <w:rFonts w:ascii="IRNazanin" w:hAnsi="IRNazanin" w:eastAsia="IRNazanin"/>
          <w:color w:val="111111"/>
          <w:sz w:val="28"/>
          <w:sz w:val="28"/>
          <w:szCs w:val="28"/>
          <w:rtl w:val="true"/>
          <w:lang w:bidi="fa-IR"/>
        </w:rPr>
        <w:t>إلی مصر وحدها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وأرسل إبراهیم علیه السلام بکوثی، وهی قریة من السواد، وکان بعده لإسحاق ویعقوب علیهما السلام فی أرض کنعان، ویوسف علیه السلام فی أرض مصر، ویوشع علیه السلام إلی بنی إسرائیل فی البریة، وإلیاس علیه السلام فی 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وأرسل نبینا صلی الله علیه و آله إلی الناس کافّة،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وإلی الجنّ أیضاً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صَرَفْنا إِلَیْکَ نَفَراً مِنَ الْجِنِّ</w:t>
      </w:r>
      <w:r>
        <w:rPr>
          <w:rFonts w:eastAsia="Amiri" w:cs="Amiri" w:ascii="Amiri" w:hAnsi="Amiri"/>
          <w:color w:val="111111"/>
          <w:sz w:val="28"/>
          <w:szCs w:val="28"/>
          <w:rtl w:val="true"/>
          <w:lang w:bidi="ar-SA"/>
        </w:rPr>
        <w:t xml:space="preserve">) </w:t>
      </w:r>
      <w:r>
        <w:rPr>
          <w:rStyle w:val="FootnoteAnchor"/>
          <w:rtl w:val="true"/>
        </w:rPr>
        <w:footnoteReference w:id="1485"/>
      </w:r>
      <w:r>
        <w:rPr>
          <w:rFonts w:ascii="IRNazanin" w:hAnsi="IRNazanin" w:eastAsia="IRNazanin"/>
          <w:color w:val="111111"/>
          <w:sz w:val="28"/>
          <w:sz w:val="28"/>
          <w:szCs w:val="28"/>
          <w:rtl w:val="true"/>
          <w:lang w:bidi="fa-IR"/>
        </w:rPr>
        <w:t>وإلی الشیاطین أیضاً،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أعاننی علی شیطان حتّی أسلم علی یدیّ</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إلی الأحمر والأسود والأبیض</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إلی الثقلین</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وإنّه تعالی علّق خمسة أشیاء باتّباعه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فَاتَّبِعُونِی یُحْبِبْکُمُ اللّهُ وَ یَغْفِرْ لَکُمْ ذُنُوبَکُمْ</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اتَّبِعُوهُ لَعَلَّکُمْ تَهْتَدُونَ</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والهدایة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هُدایَ فَلا یَضِلُّ وَ لا یَشْقی</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فَسَأَکْتُبُها لِلَّذِینَ</w:t>
      </w:r>
      <w:r>
        <w:rPr>
          <w:rFonts w:eastAsia="Amiri" w:cs="Amiri" w:ascii="Amiri" w:hAnsi="Amiri"/>
          <w:color w:val="111111"/>
          <w:sz w:val="28"/>
          <w:szCs w:val="28"/>
          <w:rtl w:val="true"/>
          <w:lang w:bidi="ar-SA"/>
        </w:rPr>
        <w:t xml:space="preserve">) </w:t>
      </w:r>
      <w:r>
        <w:rPr>
          <w:rStyle w:val="FootnoteAnchor"/>
          <w:rtl w:val="true"/>
        </w:rPr>
        <w:footnoteReference w:id="149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الشوق لشعیب علیه السلام حیث بکی من خوف اللّه، ومقام السلام لإبراهیم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رَبَّهُ بِقَلْبٍ سَلِیمٍ</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ومقام المناجاة لموسی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قَرَّبْناهُ نَجِیًّا</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 xml:space="preserve">ومقام المحبّة للنبی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قَوْسَیْنِ</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وسمّی اللّه تعالی نوحاً علیه السلام 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عَبْداً شَکُوراً</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 xml:space="preserve">وإبراهیم علیه السلام حلیماً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لَحَلِیمٌ</w:t>
      </w:r>
      <w:r>
        <w:rPr>
          <w:rFonts w:eastAsia="Amiri" w:cs="Amiri" w:ascii="Amiri" w:hAnsi="Amiri"/>
          <w:color w:val="111111"/>
          <w:sz w:val="28"/>
          <w:szCs w:val="28"/>
          <w:rtl w:val="true"/>
          <w:lang w:bidi="ar-SA"/>
        </w:rPr>
        <w:t xml:space="preserve">) </w:t>
      </w:r>
      <w:r>
        <w:rPr>
          <w:rStyle w:val="FootnoteAnchor"/>
          <w:rtl w:val="true"/>
        </w:rPr>
        <w:footnoteReference w:id="1498"/>
      </w:r>
      <w:r>
        <w:rPr>
          <w:rFonts w:ascii="Amiri" w:hAnsi="Amiri" w:eastAsia="Amiri" w:cs="Amiri"/>
          <w:color w:val="111111"/>
          <w:sz w:val="28"/>
          <w:sz w:val="28"/>
          <w:szCs w:val="28"/>
          <w:rtl w:val="true"/>
          <w:lang w:bidi="ar-SA"/>
        </w:rPr>
        <w:t xml:space="preserve">وموسی علیه السلام کلیماً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 اللّهُ مُوسی تَکْلِیماً</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وجمع له کما جمع لنفسه،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بِالنّاسِ لَرَؤُفٌ رَحِیمٌ</w:t>
      </w:r>
      <w:r>
        <w:rPr>
          <w:rFonts w:eastAsia="Amiri" w:cs="Amiri" w:ascii="Amiri" w:hAnsi="Amiri"/>
          <w:color w:val="111111"/>
          <w:sz w:val="28"/>
          <w:szCs w:val="28"/>
          <w:rtl w:val="true"/>
          <w:lang w:bidi="ar-SA"/>
        </w:rPr>
        <w:t xml:space="preserve">) </w:t>
      </w:r>
      <w:r>
        <w:rPr>
          <w:rStyle w:val="FootnoteAnchor"/>
          <w:rtl w:val="true"/>
        </w:rPr>
        <w:footnoteReference w:id="1500"/>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بِالْمُؤْمِنِینَ رَؤُفٌ رَحِیمٌ</w:t>
      </w:r>
      <w:r>
        <w:rPr>
          <w:rFonts w:eastAsia="Amiri" w:cs="Amiri" w:ascii="Amiri" w:hAnsi="Amiri"/>
          <w:color w:val="111111"/>
          <w:sz w:val="28"/>
          <w:szCs w:val="28"/>
          <w:rtl w:val="true"/>
          <w:lang w:bidi="ar-SA"/>
        </w:rPr>
        <w:t xml:space="preserve">) </w:t>
      </w:r>
      <w:r>
        <w:rPr>
          <w:rStyle w:val="FootnoteAnchor"/>
          <w:rtl w:val="true"/>
        </w:rPr>
        <w:footnoteReference w:id="1501"/>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الرؤوف شدّة الرحمة، رؤوف بالمطیعین، رحیم بالمذنبین، رؤوف بأقربائه، رحیم بأصحابه، رؤوف بعترته، رحیم باُمّته، رؤوف بمن رآه، رحیم بمن لم یره</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مدح کلّ عضو من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تُکَلَّفُ إِلاّ نَفْسَکَ</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 xml:space="preserve">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سَجی</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 xml:space="preserve">عینه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عَیْنَیْکَ</w:t>
      </w:r>
      <w:r>
        <w:rPr>
          <w:rFonts w:eastAsia="Amiri" w:cs="Amiri" w:ascii="Amiri" w:hAnsi="Amiri"/>
          <w:color w:val="111111"/>
          <w:sz w:val="28"/>
          <w:szCs w:val="28"/>
          <w:rtl w:val="true"/>
          <w:lang w:bidi="ar-SA"/>
        </w:rPr>
        <w:t xml:space="preserve">) * </w:t>
      </w:r>
      <w:r>
        <w:rPr>
          <w:rStyle w:val="FootnoteAnchor"/>
          <w:rtl w:val="true"/>
        </w:rPr>
        <w:footnoteReference w:id="1506"/>
      </w:r>
      <w:r>
        <w:rPr>
          <w:rFonts w:ascii="Amiri" w:hAnsi="Amiri" w:eastAsia="Amiri" w:cs="Amiri"/>
          <w:color w:val="111111"/>
          <w:sz w:val="28"/>
          <w:sz w:val="28"/>
          <w:szCs w:val="28"/>
          <w:rtl w:val="true"/>
          <w:lang w:bidi="ar-SA"/>
        </w:rPr>
        <w:t xml:space="preserve">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 الْبَصَرُ</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 xml:space="preserve">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هُوَ أُذُنٌ</w:t>
      </w:r>
      <w:r>
        <w:rPr>
          <w:rFonts w:eastAsia="Amiri" w:cs="Amiri" w:ascii="Amiri" w:hAnsi="Amiri"/>
          <w:color w:val="111111"/>
          <w:sz w:val="28"/>
          <w:szCs w:val="28"/>
          <w:rtl w:val="true"/>
          <w:lang w:bidi="ar-SA"/>
        </w:rPr>
        <w:t xml:space="preserve">) </w:t>
      </w:r>
      <w:r>
        <w:rPr>
          <w:rStyle w:val="FootnoteAnchor"/>
          <w:rtl w:val="true"/>
        </w:rPr>
        <w:footnoteReference w:id="1508"/>
      </w:r>
      <w:r>
        <w:rPr>
          <w:rFonts w:ascii="Amiri" w:hAnsi="Amiri" w:eastAsia="Amiri" w:cs="Amiri"/>
          <w:color w:val="111111"/>
          <w:sz w:val="28"/>
          <w:sz w:val="28"/>
          <w:szCs w:val="28"/>
          <w:rtl w:val="true"/>
          <w:lang w:bidi="ar-SA"/>
        </w:rPr>
        <w:t xml:space="preserve">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یَسَّرْناهُ بِلِسانِکَ</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 xml:space="preserve">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 xml:space="preserve">خدّه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تُصَعِّرْ خَدَّکَ</w:t>
      </w:r>
      <w:r>
        <w:rPr>
          <w:rFonts w:eastAsia="Amiri" w:cs="Amiri" w:ascii="Amiri" w:hAnsi="Amiri"/>
          <w:color w:val="111111"/>
          <w:sz w:val="28"/>
          <w:szCs w:val="28"/>
          <w:rtl w:val="true"/>
          <w:lang w:bidi="ar-SA"/>
        </w:rPr>
        <w:t xml:space="preserve">) </w:t>
      </w:r>
      <w:r>
        <w:rPr>
          <w:rStyle w:val="FootnoteAnchor"/>
          <w:rtl w:val="true"/>
        </w:rPr>
        <w:footnoteReference w:id="1512"/>
      </w:r>
      <w:r>
        <w:rPr>
          <w:rFonts w:ascii="Amiri" w:hAnsi="Amiri" w:eastAsia="Amiri" w:cs="Amiri"/>
          <w:color w:val="111111"/>
          <w:sz w:val="28"/>
          <w:sz w:val="28"/>
          <w:szCs w:val="28"/>
          <w:rtl w:val="true"/>
          <w:lang w:bidi="ar-SA"/>
        </w:rPr>
        <w:t xml:space="preserve">فؤاده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الْفُؤادُ</w:t>
      </w:r>
      <w:r>
        <w:rPr>
          <w:rFonts w:eastAsia="Amiri" w:cs="Amiri" w:ascii="Amiri" w:hAnsi="Amiri"/>
          <w:color w:val="111111"/>
          <w:sz w:val="28"/>
          <w:szCs w:val="28"/>
          <w:rtl w:val="true"/>
          <w:lang w:bidi="ar-SA"/>
        </w:rPr>
        <w:t xml:space="preserve">) </w:t>
      </w:r>
      <w:r>
        <w:rPr>
          <w:rStyle w:val="FootnoteAnchor"/>
          <w:rtl w:val="true"/>
        </w:rPr>
        <w:footnoteReference w:id="1513"/>
      </w:r>
      <w:r>
        <w:rPr>
          <w:rFonts w:ascii="Amiri" w:hAnsi="Amiri" w:eastAsia="Amiri" w:cs="Amiri"/>
          <w:color w:val="111111"/>
          <w:sz w:val="28"/>
          <w:sz w:val="28"/>
          <w:szCs w:val="28"/>
          <w:rtl w:val="true"/>
          <w:lang w:bidi="ar-SA"/>
        </w:rPr>
        <w:t xml:space="preserve">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قَلْبِکَ</w:t>
      </w:r>
      <w:r>
        <w:rPr>
          <w:rFonts w:eastAsia="Amiri" w:cs="Amiri" w:ascii="Amiri" w:hAnsi="Amiri"/>
          <w:color w:val="111111"/>
          <w:sz w:val="28"/>
          <w:szCs w:val="28"/>
          <w:rtl w:val="true"/>
          <w:lang w:bidi="ar-SA"/>
        </w:rPr>
        <w:t xml:space="preserve">) * </w:t>
      </w:r>
      <w:r>
        <w:rPr>
          <w:rStyle w:val="FootnoteAnchor"/>
          <w:rtl w:val="true"/>
        </w:rPr>
        <w:footnoteReference w:id="1514"/>
      </w:r>
      <w:r>
        <w:rPr>
          <w:rFonts w:ascii="Amiri" w:hAnsi="Amiri" w:eastAsia="Amiri" w:cs="Amiri"/>
          <w:color w:val="111111"/>
          <w:sz w:val="28"/>
          <w:sz w:val="28"/>
          <w:szCs w:val="28"/>
          <w:rtl w:val="true"/>
          <w:lang w:bidi="ar-SA"/>
        </w:rPr>
        <w:t xml:space="preserve">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Style w:val="FootnoteAnchor"/>
          <w:rtl w:val="true"/>
        </w:rPr>
        <w:footnoteReference w:id="1515"/>
      </w:r>
      <w:r>
        <w:rPr>
          <w:rFonts w:ascii="Amiri" w:hAnsi="Amiri" w:eastAsia="Amiri" w:cs="Amiri"/>
          <w:color w:val="111111"/>
          <w:sz w:val="28"/>
          <w:sz w:val="28"/>
          <w:szCs w:val="28"/>
          <w:rtl w:val="true"/>
          <w:lang w:bidi="ar-SA"/>
        </w:rPr>
        <w:t xml:space="preserve">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أَنْقَضَ ظَهْرَکَ</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 xml:space="preserve">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یَدَکَ</w:t>
      </w:r>
      <w:r>
        <w:rPr>
          <w:rFonts w:eastAsia="Amiri" w:cs="Amiri" w:ascii="Amiri" w:hAnsi="Amiri"/>
          <w:color w:val="111111"/>
          <w:sz w:val="28"/>
          <w:szCs w:val="28"/>
          <w:rtl w:val="true"/>
          <w:lang w:bidi="ar-SA"/>
        </w:rPr>
        <w:t xml:space="preserve">) </w:t>
      </w:r>
      <w:r>
        <w:rPr>
          <w:rStyle w:val="FootnoteAnchor"/>
          <w:rtl w:val="true"/>
        </w:rPr>
        <w:footnoteReference w:id="1517"/>
      </w:r>
      <w:r>
        <w:rPr>
          <w:rFonts w:ascii="Amiri" w:hAnsi="Amiri" w:eastAsia="Amiri" w:cs="Amiri"/>
          <w:color w:val="111111"/>
          <w:sz w:val="28"/>
          <w:sz w:val="28"/>
          <w:szCs w:val="28"/>
          <w:rtl w:val="true"/>
          <w:lang w:bidi="ar-SA"/>
        </w:rPr>
        <w:t xml:space="preserve">قیامه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تَقُومُ</w:t>
      </w:r>
      <w:r>
        <w:rPr>
          <w:rFonts w:eastAsia="Amiri" w:cs="Amiri" w:ascii="Amiri" w:hAnsi="Amiri"/>
          <w:color w:val="111111"/>
          <w:sz w:val="28"/>
          <w:szCs w:val="28"/>
          <w:rtl w:val="true"/>
          <w:lang w:bidi="ar-SA"/>
        </w:rPr>
        <w:t xml:space="preserve">) </w:t>
      </w:r>
      <w:r>
        <w:rPr>
          <w:rStyle w:val="FootnoteAnchor"/>
          <w:rtl w:val="true"/>
        </w:rPr>
        <w:footnoteReference w:id="1518"/>
      </w:r>
      <w:r>
        <w:rPr>
          <w:rFonts w:ascii="IRNazanin" w:hAnsi="IRNazanin" w:eastAsia="IRNazanin"/>
          <w:color w:val="111111"/>
          <w:sz w:val="28"/>
          <w:sz w:val="28"/>
          <w:szCs w:val="28"/>
          <w:rtl w:val="true"/>
          <w:lang w:bidi="fa-IR"/>
        </w:rPr>
        <w:t>صوته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صَوْتِ النَّبِیِّ</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 الأرض بقدمیک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 xml:space="preserve">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 xml:space="preserve">) </w:t>
      </w:r>
      <w:r>
        <w:rPr>
          <w:rStyle w:val="FootnoteAnchor"/>
          <w:rtl w:val="true"/>
        </w:rPr>
        <w:footnoteReference w:id="1522"/>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عَلَّمَکَ ما لَمْ تَکُنْ تَعْلَمُ</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فَتَهَجَّدْ بِهِ نافِلَةً لَکَ</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 xml:space="preserve">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 فِی النَّهارِ</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 xml:space="preserve">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دِینَهُمُ الَّذِی ارْتَضی لَهُمْ</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 xml:space="preserve">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 xml:space="preserve">قبلته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فَلَنُوَلِّیَنَّکَ قِبْلَةً</w:t>
      </w:r>
      <w:r>
        <w:rPr>
          <w:rFonts w:eastAsia="Amiri" w:cs="Amiri" w:ascii="Amiri" w:hAnsi="Amiri"/>
          <w:color w:val="111111"/>
          <w:sz w:val="28"/>
          <w:szCs w:val="28"/>
          <w:rtl w:val="true"/>
          <w:lang w:bidi="ar-SA"/>
        </w:rPr>
        <w:t xml:space="preserve">) </w:t>
      </w:r>
      <w:r>
        <w:rPr>
          <w:rStyle w:val="FootnoteAnchor"/>
          <w:rtl w:val="true"/>
        </w:rPr>
        <w:footnoteReference w:id="1529"/>
      </w:r>
      <w:r>
        <w:rPr>
          <w:rFonts w:ascii="Amiri" w:hAnsi="Amiri" w:eastAsia="Amiri" w:cs="Amiri"/>
          <w:color w:val="111111"/>
          <w:sz w:val="28"/>
          <w:sz w:val="28"/>
          <w:szCs w:val="28"/>
          <w:rtl w:val="true"/>
          <w:lang w:bidi="ar-SA"/>
        </w:rPr>
        <w:t xml:space="preserve">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 xml:space="preserve">قضایاه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قَضَی اللّهُ وَ رَسُولُهُ أَمْراً</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 xml:space="preserve">) </w:t>
      </w:r>
      <w:r>
        <w:rPr>
          <w:rStyle w:val="FootnoteAnchor"/>
          <w:rtl w:val="true"/>
        </w:rPr>
        <w:footnoteReference w:id="1532"/>
      </w:r>
      <w:r>
        <w:rPr>
          <w:rFonts w:ascii="Amiri" w:hAnsi="Amiri" w:eastAsia="Amiri" w:cs="Amiri"/>
          <w:color w:val="111111"/>
          <w:sz w:val="28"/>
          <w:sz w:val="28"/>
          <w:szCs w:val="28"/>
          <w:rtl w:val="true"/>
          <w:lang w:bidi="ar-SA"/>
        </w:rPr>
        <w:t xml:space="preserve">عزّته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 xml:space="preserve">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1534"/>
      </w:r>
      <w:r>
        <w:rPr>
          <w:rFonts w:ascii="Amiri" w:hAnsi="Amiri" w:eastAsia="Amiri" w:cs="Amiri"/>
          <w:color w:val="111111"/>
          <w:sz w:val="28"/>
          <w:sz w:val="28"/>
          <w:szCs w:val="28"/>
          <w:rtl w:val="true"/>
          <w:lang w:bidi="ar-SA"/>
        </w:rPr>
        <w:t xml:space="preserve">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تَرْضی</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 xml:space="preserve">صلابته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 xml:space="preserve">وصیّه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Style w:val="FootnoteAnchor"/>
          <w:rtl w:val="true"/>
        </w:rPr>
        <w:footnoteReference w:id="1537"/>
      </w:r>
      <w:r>
        <w:rPr>
          <w:rFonts w:ascii="Amiri" w:hAnsi="Amiri" w:eastAsia="Amiri" w:cs="Amiri"/>
          <w:color w:val="111111"/>
          <w:sz w:val="28"/>
          <w:sz w:val="28"/>
          <w:szCs w:val="28"/>
          <w:rtl w:val="true"/>
          <w:lang w:bidi="ar-SA"/>
        </w:rPr>
        <w:t xml:space="preserve">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لِیُذْهِبَ عَنْکُمُ الرِّجْسَ أَهْلَ الْبَیْتِ</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وإنّه تعالی</w:t>
      </w:r>
      <w:r>
        <w:rPr>
          <w:rStyle w:val="FootnoteAnchor"/>
          <w:rtl w:val="true"/>
        </w:rPr>
        <w:footnoteReference w:id="1539"/>
      </w:r>
      <w:r>
        <w:rPr>
          <w:rFonts w:ascii="Amiri" w:hAnsi="Amiri" w:eastAsia="Amiri" w:cs="Amiri"/>
          <w:color w:val="111111"/>
          <w:sz w:val="28"/>
          <w:sz w:val="28"/>
          <w:szCs w:val="28"/>
          <w:rtl w:val="true"/>
          <w:lang w:bidi="ar-SA"/>
        </w:rPr>
        <w:t xml:space="preserve">سمّاه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مِنَ اللّهِ نُورٌ</w:t>
      </w:r>
      <w:r>
        <w:rPr>
          <w:rFonts w:eastAsia="Amiri" w:cs="Amiri" w:ascii="Amiri" w:hAnsi="Amiri"/>
          <w:color w:val="111111"/>
          <w:sz w:val="28"/>
          <w:szCs w:val="28"/>
          <w:rtl w:val="true"/>
          <w:lang w:bidi="ar-SA"/>
        </w:rPr>
        <w:t xml:space="preserve">) </w:t>
      </w:r>
      <w:r>
        <w:rPr>
          <w:rStyle w:val="FootnoteAnchor"/>
          <w:rtl w:val="true"/>
        </w:rPr>
        <w:footnoteReference w:id="1540"/>
      </w:r>
      <w:r>
        <w:rPr>
          <w:rFonts w:ascii="Amiri" w:hAnsi="Amiri" w:eastAsia="Amiri" w:cs="Amiri"/>
          <w:color w:val="111111"/>
          <w:sz w:val="28"/>
          <w:sz w:val="28"/>
          <w:szCs w:val="28"/>
          <w:rtl w:val="true"/>
          <w:lang w:bidi="ar-SA"/>
        </w:rPr>
        <w:t xml:space="preserve">وسمّاه ظلاًّ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رَبِّکَ کَیْفَ مَدَّ الظِّلَّ</w:t>
      </w:r>
      <w:r>
        <w:rPr>
          <w:rFonts w:eastAsia="Amiri" w:cs="Amiri" w:ascii="Amiri" w:hAnsi="Amiri"/>
          <w:color w:val="111111"/>
          <w:sz w:val="28"/>
          <w:szCs w:val="28"/>
          <w:rtl w:val="true"/>
          <w:lang w:bidi="ar-SA"/>
        </w:rPr>
        <w:t xml:space="preserve">) </w:t>
      </w:r>
      <w:r>
        <w:rPr>
          <w:rStyle w:val="FootnoteAnchor"/>
          <w:rtl w:val="true"/>
        </w:rPr>
        <w:footnoteReference w:id="1541"/>
      </w:r>
      <w:r>
        <w:rPr>
          <w:rFonts w:ascii="IRNazanin" w:hAnsi="IRNazanin" w:eastAsia="IRNazanin"/>
          <w:color w:val="111111"/>
          <w:sz w:val="28"/>
          <w:sz w:val="28"/>
          <w:szCs w:val="28"/>
          <w:rtl w:val="true"/>
          <w:lang w:bidi="fa-IR"/>
        </w:rPr>
        <w:t>فبنوره یضیء البلاد، وبظلّه یعیش العباد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لسائر 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Style w:val="FootnoteAnchor"/>
          <w:rtl w:val="true"/>
        </w:rPr>
        <w:footnoteReference w:id="1542"/>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تُطِیعُوهُ تَهْتَدُوا</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w:t>
      </w:r>
      <w:r>
        <w:rPr>
          <w:rFonts w:eastAsia="Amiri" w:cs="Amiri" w:ascii="Amiri" w:hAnsi="Amiri"/>
          <w:color w:val="111111"/>
          <w:sz w:val="28"/>
          <w:szCs w:val="28"/>
          <w:rtl w:val="true"/>
          <w:lang w:bidi="ar-SA"/>
        </w:rPr>
        <w:t xml:space="preserve">) </w:t>
      </w:r>
      <w:r>
        <w:rPr>
          <w:rStyle w:val="FootnoteAnchor"/>
          <w:rtl w:val="true"/>
        </w:rPr>
        <w:footnoteReference w:id="1544"/>
      </w:r>
      <w:r>
        <w:rPr>
          <w:rFonts w:ascii="IRNazanin" w:hAnsi="IRNazanin" w:eastAsia="IRNazanin"/>
          <w:color w:val="111111"/>
          <w:sz w:val="28"/>
          <w:sz w:val="28"/>
          <w:szCs w:val="28"/>
          <w:rtl w:val="true"/>
          <w:lang w:bidi="fa-IR"/>
        </w:rPr>
        <w:t>الملوک لهم عیش بلا دین، والملائکة لهم دین بلا عیش، فأعطاه للّه عیش الملوک، ودین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 شجرة طوبی، وسین سدرة المنتهی، ومیم محمّد المصطفی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 إنّ اللّه تعالی سمّاه سراجاً منیراً، والشمع أنور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الشمع للأغنیاء، والسراج للفقراء، فلم یحرمهم</w:t>
      </w:r>
      <w:r>
        <w:rPr>
          <w:rStyle w:val="FootnoteAnchor"/>
          <w:rtl w:val="true"/>
        </w:rPr>
        <w:footnoteReference w:id="1545"/>
      </w:r>
      <w:r>
        <w:rPr>
          <w:rFonts w:ascii="IRNazanin" w:hAnsi="IRNazanin" w:eastAsia="IRNazanin"/>
          <w:color w:val="111111"/>
          <w:sz w:val="28"/>
          <w:sz w:val="28"/>
          <w:szCs w:val="28"/>
          <w:rtl w:val="true"/>
          <w:lang w:bidi="fa-IR"/>
        </w:rPr>
        <w:t>من نوره، والشمس للظاهر لا للباطن، وتضیء بالنهار دون اللیل، وتخفی یوم الغیم، والسراج تعمّ جمیع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 xml:space="preserve">) </w:t>
      </w:r>
      <w:r>
        <w:rPr>
          <w:rStyle w:val="FootnoteAnchor"/>
          <w:rtl w:val="true"/>
        </w:rPr>
        <w:footnoteReference w:id="154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له أمیناً فلا یکون یتیماً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اللّهُ بِکافٍ عَبْدَهُ</w:t>
      </w:r>
      <w:r>
        <w:rPr>
          <w:rFonts w:eastAsia="Amiri" w:cs="Amiri" w:ascii="Amiri" w:hAnsi="Amiri"/>
          <w:color w:val="111111"/>
          <w:sz w:val="28"/>
          <w:szCs w:val="28"/>
          <w:rtl w:val="true"/>
          <w:lang w:bidi="ar-SA"/>
        </w:rPr>
        <w:t xml:space="preserve">) </w:t>
      </w:r>
      <w:r>
        <w:rPr>
          <w:rStyle w:val="FootnoteAnchor"/>
          <w:rtl w:val="true"/>
        </w:rPr>
        <w:footnoteReference w:id="1547"/>
      </w:r>
      <w:r>
        <w:rPr>
          <w:rFonts w:ascii="Amiri" w:hAnsi="Amiri" w:eastAsia="Amiri" w:cs="Amiri"/>
          <w:color w:val="111111"/>
          <w:sz w:val="28"/>
          <w:sz w:val="28"/>
          <w:szCs w:val="28"/>
          <w:rtl w:val="true"/>
          <w:lang w:bidi="ar-SA"/>
        </w:rPr>
        <w:t xml:space="preserve">وإن مات أبواک، فأنا الحیّ الذی لا أموت اربّیک کما یربّیان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یَکْلَؤُکُمْ بِاللَّیْلِ</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وأرزقک کما یرزقان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نَرْزُقُکَ وَ الْعاقِبَةُ</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وهکذا للحفظ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 xml:space="preserve">وللمدح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سِراجاً مُنِیراً</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وللنصرة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 xml:space="preserve">وللتزویج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أَحْلَلْنا لَکَ</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 xml:space="preserve">وللمحبّة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وَدَّعَکَ رَبُّکَ</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Style w:val="FootnoteAnchor"/>
          <w:rtl w:val="true"/>
        </w:rPr>
        <w:footnoteReference w:id="1555"/>
      </w:r>
      <w:r>
        <w:rPr>
          <w:rFonts w:ascii="Amiri" w:hAnsi="Amiri" w:eastAsia="Amiri" w:cs="Amiri"/>
          <w:color w:val="111111"/>
          <w:sz w:val="28"/>
          <w:sz w:val="28"/>
          <w:szCs w:val="28"/>
          <w:rtl w:val="true"/>
          <w:lang w:bidi="ar-SA"/>
        </w:rPr>
        <w:t xml:space="preserve">وللعفو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لِیَغْفِرَ لَکَ اللّهُ</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 xml:space="preserve">وللآخرة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خَیْرٌ لَکَ مِنَ الْأُولی</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فأیّ الأبوین یقیم بجمیع ذلک، ومع هذا جعلت الدارین تحت ختمک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 </w:t>
      </w:r>
      <w:r>
        <w:rPr>
          <w:rStyle w:val="FootnoteAnchor"/>
          <w:rtl w:val="true"/>
        </w:rPr>
        <w:footnoteReference w:id="1558"/>
      </w:r>
      <w:r>
        <w:rPr>
          <w:rFonts w:ascii="Amiri" w:hAnsi="Amiri" w:eastAsia="Amiri" w:cs="Amiri"/>
          <w:color w:val="111111"/>
          <w:sz w:val="28"/>
          <w:sz w:val="28"/>
          <w:szCs w:val="28"/>
          <w:rtl w:val="true"/>
          <w:lang w:bidi="ar-SA"/>
        </w:rPr>
        <w:t xml:space="preserve">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 رَبُّکَ</w:t>
      </w:r>
      <w:r>
        <w:rPr>
          <w:rFonts w:eastAsia="Amiri" w:cs="Amiri" w:ascii="Amiri" w:hAnsi="Amiri"/>
          <w:color w:val="111111"/>
          <w:sz w:val="28"/>
          <w:szCs w:val="28"/>
          <w:rtl w:val="true"/>
          <w:lang w:bidi="ar-SA"/>
        </w:rPr>
        <w:t xml:space="preserve">) </w:t>
      </w:r>
      <w:r>
        <w:rPr>
          <w:rStyle w:val="FootnoteAnchor"/>
          <w:rtl w:val="true"/>
        </w:rPr>
        <w:footnoteReference w:id="1559"/>
      </w:r>
      <w:r>
        <w:rPr>
          <w:rFonts w:ascii="IRNazanin" w:hAnsi="IRNazanin" w:eastAsia="IRNazanin"/>
          <w:color w:val="111111"/>
          <w:sz w:val="28"/>
          <w:sz w:val="28"/>
          <w:szCs w:val="28"/>
          <w:rtl w:val="true"/>
          <w:lang w:bidi="fa-IR"/>
        </w:rPr>
        <w:t>فی العقبی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خاتَمَ النَّبِیِّینَ</w:t>
      </w:r>
      <w:r>
        <w:rPr>
          <w:rFonts w:eastAsia="Amiri" w:cs="Amiri" w:ascii="Amiri" w:hAnsi="Amiri"/>
          <w:color w:val="111111"/>
          <w:sz w:val="28"/>
          <w:szCs w:val="28"/>
          <w:rtl w:val="true"/>
          <w:lang w:bidi="ar-SA"/>
        </w:rPr>
        <w:t xml:space="preserve">) </w:t>
      </w:r>
      <w:r>
        <w:rPr>
          <w:rStyle w:val="FootnoteAnchor"/>
          <w:rtl w:val="true"/>
        </w:rPr>
        <w:footnoteReference w:id="1560"/>
      </w:r>
      <w:r>
        <w:rPr>
          <w:rFonts w:ascii="IRNazanin" w:hAnsi="IRNazanin" w:eastAsia="IRNazanin"/>
          <w:color w:val="111111"/>
          <w:sz w:val="28"/>
          <w:sz w:val="28"/>
          <w:szCs w:val="28"/>
          <w:rtl w:val="true"/>
          <w:lang w:bidi="fa-IR"/>
        </w:rPr>
        <w:t>جابر وأبوهریرة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مثلی ومثل الأنبیاء کرجل بنی داراً، فأکملها وأحسنها إلاّ موضع لبنة، فجعل الناس یدخلونها ویعجبون بها،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وضعت هذه اللبنة، فأنا اللبنة، وأنا خاتم النبیین</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w:t>
      </w:r>
      <w:r>
        <w:rPr>
          <w:rStyle w:val="FootnoteAnchor"/>
          <w:rtl w:val="true"/>
        </w:rPr>
        <w:footnoteReference w:id="1562"/>
      </w:r>
      <w:r>
        <w:rPr>
          <w:rFonts w:ascii="IRNazanin" w:hAnsi="IRNazanin" w:eastAsia="IRNazanin"/>
          <w:color w:val="111111"/>
          <w:sz w:val="28"/>
          <w:sz w:val="28"/>
          <w:szCs w:val="28"/>
          <w:rtl w:val="true"/>
          <w:lang w:bidi="fa-IR"/>
        </w:rPr>
        <w:t>لأنّ کلّ نبی جاء بعقوبة، کنوح وهود وشعیب وصالح علیهم السلام، وإنّه جاء بالرحمة، فبرحمته</w:t>
      </w:r>
      <w:r>
        <w:rPr>
          <w:rStyle w:val="FootnoteAnchor"/>
          <w:rtl w:val="true"/>
        </w:rPr>
        <w:footnoteReference w:id="1563"/>
      </w:r>
      <w:r>
        <w:rPr>
          <w:rFonts w:ascii="Amiri" w:hAnsi="Amiri" w:eastAsia="Amiri" w:cs="Amiri"/>
          <w:color w:val="111111"/>
          <w:sz w:val="28"/>
          <w:sz w:val="28"/>
          <w:szCs w:val="28"/>
          <w:rtl w:val="true"/>
          <w:lang w:bidi="ar-SA"/>
        </w:rPr>
        <w:t xml:space="preserve">سلم الکافر من العقوبة، والمنافق من السیف فی الدنیا، فلا غرو أن ینجو المؤمن من النار فی العقبی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الْأُمِّیَّ الَّذِی یَجِدُونَهُ</w:t>
      </w:r>
      <w:r>
        <w:rPr>
          <w:rFonts w:eastAsia="Amiri" w:cs="Amiri" w:ascii="Amiri" w:hAnsi="Amiri"/>
          <w:color w:val="111111"/>
          <w:sz w:val="28"/>
          <w:szCs w:val="28"/>
          <w:rtl w:val="true"/>
          <w:lang w:bidi="ar-SA"/>
        </w:rPr>
        <w:t xml:space="preserve">) </w:t>
      </w:r>
      <w:r>
        <w:rPr>
          <w:rStyle w:val="FootnoteAnchor"/>
          <w:rtl w:val="true"/>
        </w:rPr>
        <w:footnoteReference w:id="1565"/>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امّة امّیة لا نکتب ولا نحسب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منسوبة إلی امّته،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عامّة، والعامّة لا تعلم الکتابة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بذلک؛ لأنّه من العرب، وتدعی العرب الاُمّیون،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یقول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الأصل، وهو بمنزلة الاُمّ یرجع الأولاد إلیها، ومنه امّ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لاُمّته بمنزلة الوالدة الشفیقة بولدها، فإذا نودی فی القیامة یوم یفرّ المرء من أخیه تمسّک باُمّته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منسوبة إلی امّ وهی لا تعلم الکتابة؛ لأنّ الکتابة من علامات</w:t>
      </w:r>
      <w:r>
        <w:rPr>
          <w:rStyle w:val="FootnoteAnchor"/>
          <w:rtl w:val="true"/>
        </w:rPr>
        <w:footnoteReference w:id="1567"/>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الخلقة</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المرتضی رضوان اللّه علیه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تَتْلُوا مِنْ قَبْلِهِ مِنْ کِتابٍ</w:t>
      </w:r>
      <w:r>
        <w:rPr>
          <w:rFonts w:eastAsia="Amiri" w:cs="Amiri" w:ascii="Amiri" w:hAnsi="Amiri"/>
          <w:color w:val="111111"/>
          <w:sz w:val="28"/>
          <w:szCs w:val="28"/>
          <w:rtl w:val="true"/>
          <w:lang w:bidi="ar-SA"/>
        </w:rPr>
        <w:t xml:space="preserve">) </w:t>
      </w:r>
      <w:r>
        <w:rPr>
          <w:rStyle w:val="FootnoteAnchor"/>
          <w:rtl w:val="true"/>
        </w:rPr>
        <w:footnoteReference w:id="1569"/>
      </w:r>
      <w:r>
        <w:rPr>
          <w:rFonts w:ascii="IRNazanin" w:hAnsi="IRNazanin" w:eastAsia="IRNazanin"/>
          <w:color w:val="111111"/>
          <w:sz w:val="28"/>
          <w:sz w:val="28"/>
          <w:szCs w:val="28"/>
          <w:rtl w:val="true"/>
          <w:lang w:bidi="fa-IR"/>
        </w:rPr>
        <w:t>الآیة، ظاهر الآیة یقتضی نفی الکتابة والقراءة بما قبل النبوّة دون ما بعدها، ولأنّ التعلیل فی الآیة یقتضی اختصاص النفی بما قبل النبوّة؛ لأنّهم إنّما یرتابون فی نبوّته لو کان یحسنها قبل النبوّة، فأمّا بعدها فلا تعلّق له بالریبة، فیجوز أن یکون تعلّمها من جبرئیل بعد النبوّة، ویجوز أن لا یتعلّم فلا یعلم</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الشعبی وجماعة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رسول اللّه صلی الله علیه و آله حتّی کتب وقرأ</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حدیث محمّد بن علی الرضا علیهما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w:t>
      </w:r>
      <w:r>
        <w:rPr>
          <w:rFonts w:eastAsia="Amiri" w:cs="Amiri" w:ascii="Amiri" w:hAnsi="Amiri"/>
          <w:color w:val="111111"/>
          <w:sz w:val="28"/>
          <w:szCs w:val="28"/>
          <w:rtl w:val="true"/>
          <w:lang w:bidi="ar-SA"/>
        </w:rPr>
        <w:t xml:space="preserve">) </w:t>
      </w:r>
      <w:r>
        <w:rPr>
          <w:rStyle w:val="FootnoteAnchor"/>
          <w:rtl w:val="true"/>
        </w:rPr>
        <w:footnoteReference w:id="1572"/>
      </w:r>
      <w:r>
        <w:rPr>
          <w:rFonts w:ascii="IRNazanin" w:hAnsi="IRNazanin" w:eastAsia="IRNazanin"/>
          <w:color w:val="111111"/>
          <w:sz w:val="28"/>
          <w:sz w:val="28"/>
          <w:szCs w:val="28"/>
          <w:rtl w:val="true"/>
          <w:lang w:bidi="fa-IR"/>
        </w:rPr>
        <w:t>فکیف کان یعلمهم ما لا یحسن، واللّه لقد کان رسول اللّه صلی الله علیه و آله یقرأ ویکتب باثنین وسبعین،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وسبعین لساناً</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شهر فی الصحاح والتواریخ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إیتونی بدواة وکتف أکتب لکم کتاباً لن تضلّوا بعده أبداً</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قد سمّاه بهذا الإسم فی أربعة 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آمَنُوا بِما نُزِّلَ عَلی مُحَمَّدٍ</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سمّیتم ولدکم محمّدا، فلا تسبّوه ولا تضربوه، بورک فی بیت فیه محمّد، ومجلس فیه محمّد، ورفقة فیها محمّد، وما اجتمع قوم قطّ فی مشورة وفیهم رجل اسمه محمّد، فلم یدخلوه فی مشورتهم إلاّ لم یبارک فیهم</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أهل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المیم میثاق اللّه علی الأنبیاء لأجله،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والحاء حبّه فی قلوب المرسلین، وتقلّبه فی أصلاب الطاهرین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یَراکَ حِینَ تَقُومُ</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والمیم الثانی مرتبته فی کتب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الْأُمِّیَّ الَّذِی یَجِدُونَهُ مَکْتُوباً عِنْدَهُمْ فِی التَّوْراةِ وَ الْإِنْجِیلِ</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والدال دولته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دعوة إبراهیم، وبشارة عیسی، ورؤیا امّی</w:t>
      </w:r>
      <w:r>
        <w:rPr>
          <w:rStyle w:val="FootnoteAnchor"/>
          <w:rtl w:val="true"/>
        </w:rPr>
        <w:footnoteReference w:id="1584"/>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المیم الأوّل فإنّه المعرفة، أعطاه اللّه المعرفة</w:t>
      </w:r>
      <w:r>
        <w:rPr>
          <w:rStyle w:val="FootnoteAnchor"/>
          <w:rtl w:val="true"/>
        </w:rPr>
        <w:footnoteReference w:id="1586"/>
      </w:r>
      <w:r>
        <w:rPr>
          <w:rFonts w:ascii="IRNazanin" w:hAnsi="IRNazanin" w:eastAsia="IRNazanin"/>
          <w:color w:val="111111"/>
          <w:sz w:val="28"/>
          <w:sz w:val="28"/>
          <w:szCs w:val="28"/>
          <w:rtl w:val="true"/>
          <w:lang w:bidi="fa-IR"/>
        </w:rPr>
        <w:t>بعلم الأوّلین والآخرین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الحاء، فإنّ اللّه تعالی أحیا المسلمین علی یدیه من الکفر بالإسلام،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کُنْتُمْ أَمْواتاً فَأَحْیاکُمْ</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والمیم الثانی أعطاه اللّه مملکة لم یعط أحداً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الدال، فهو الدلیل لجمیع الخلائق إلی الفردوس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w:t>
      </w:r>
      <w:r>
        <w:rPr>
          <w:rStyle w:val="FootnoteAnchor"/>
          <w:rtl w:val="true"/>
        </w:rPr>
        <w:footnoteReference w:id="1588"/>
      </w:r>
      <w:r>
        <w:rPr>
          <w:rFonts w:ascii="IRNazanin" w:hAnsi="IRNazanin" w:eastAsia="IRNazanin"/>
          <w:color w:val="111111"/>
          <w:sz w:val="28"/>
          <w:sz w:val="28"/>
          <w:szCs w:val="28"/>
          <w:rtl w:val="true"/>
          <w:lang w:bidi="fa-IR"/>
        </w:rPr>
        <w:t>الشرائع، ومدّ شریعتک، ومحا الشرک، ومدّ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الممدود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حوضه المورود،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المحمود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 المشهود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لموسی علیه السلام من اسمه إلاّ حرفاً، فسلم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لنوح علیه السلام إلاّ حرفاً، فسلم من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لسلیمان علیه السلام إلاّ حرفاً، فوجد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لداود علیه السلام إلاّ حرفاً، فوجد الملک، فمن عرف له کذا وکذا إسماً لا ینجو من النار، ولا یصل إلی الجنّة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الاُمّة بأسرها وجدوا حرفاً من اسمه، والإمامیة وجدوا حرفین، فأخذوا</w:t>
      </w:r>
    </w:p>
    <w:p>
      <w:pPr>
        <w:pStyle w:val="BookText"/>
        <w:rPr/>
      </w:pPr>
      <w:r>
        <w:rPr>
          <w:rFonts w:ascii="IRNazanin" w:hAnsi="IRNazanin" w:eastAsia="IRNazanin"/>
          <w:color w:val="111111"/>
          <w:sz w:val="28"/>
          <w:sz w:val="28"/>
          <w:szCs w:val="28"/>
          <w:rtl w:val="true"/>
          <w:lang w:bidi="fa-IR"/>
        </w:rPr>
        <w:t>الشریعة بطرفیها</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سیبویۀ أحمد علی وزن أفعل، یدلّ علی فضله علی سائر الأنبیاء؛ لأنّه ألف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علی وزن مفعّل، والأنبیاء محمودون، فهو أکثر حمداً من المحمود، والتشدید للمبالغة یدلّ علی أنّه کان أفضلهم</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أباالقاسم، فالتفت إلیه رسول اللّه صلی الله علیه و آله،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أدعو ذلک الرجل،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باسمی، ولا تکنّوا بکنیتی</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تجمعوا بین إسمی وکنیتی، أنا أبوالقاسم، اللّه یعطی وأنا اقسّم</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قریشاً لمّا بنت البیت، وأرادت وضع الحجر، تشاجروا فی وضعه، حتّی کاد القتال یقع، فدخل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الأمین قد رضینا بک، فأمر بثوب، فبسط ووضع الحجر فی وسطه، ثمّ أمر کلّ فخذ من أفخاذ قریش أن یأخذ جانب الثوب، ثمّ رفعوا، فأخذه رسول اللّه صلی الله علیه و آله بیده فوضعه</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w:t>
      </w:r>
      <w:r>
        <w:rPr>
          <w:rStyle w:val="FootnoteAnchor"/>
          <w:rtl w:val="true"/>
        </w:rPr>
        <w:footnoteReference w:id="1594"/>
      </w:r>
      <w:r>
        <w:rPr>
          <w:rFonts w:ascii="IRNazanin" w:hAnsi="IRNazanin" w:eastAsia="IRNazanin"/>
          <w:color w:val="111111"/>
          <w:sz w:val="28"/>
          <w:sz w:val="28"/>
          <w:szCs w:val="28"/>
          <w:rtl w:val="true"/>
          <w:lang w:bidi="fa-IR"/>
        </w:rPr>
        <w:t>أنّه کان یسمّی الأمین قبل ذلک بکثیر</w:t>
      </w:r>
      <w:r>
        <w:rPr>
          <w:rStyle w:val="FootnoteAnchor"/>
          <w:rtl w:val="true"/>
        </w:rPr>
        <w:footnoteReference w:id="1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 ویکنّی</w:t>
      </w:r>
      <w:bookmarkStart w:id="141" w:name="pg14047_140633"/>
    </w:p>
    <w:p>
      <w:pPr>
        <w:pStyle w:val="BookText"/>
        <w:rPr/>
      </w:pPr>
      <w:bookmarkEnd w:id="141"/>
      <w:r>
        <w:rPr>
          <w:rFonts w:ascii="IRNazanin" w:hAnsi="IRNazanin" w:eastAsia="IRNazanin"/>
          <w:color w:val="111111"/>
          <w:sz w:val="28"/>
          <w:sz w:val="28"/>
          <w:szCs w:val="28"/>
          <w:rtl w:val="true"/>
          <w:lang w:bidi="fa-IR"/>
        </w:rPr>
        <w:t>بسیّد المرسلین صلی الله علیه و آله</w:t>
      </w:r>
      <w:r>
        <w:rPr>
          <w:rFonts w:eastAsia="IRNazanin" w:cs="IRNazanin"/>
          <w:color w:val="111111"/>
          <w:sz w:val="28"/>
          <w:szCs w:val="28"/>
          <w:rtl w:val="true"/>
          <w:lang w:bidi="fa-IR"/>
        </w:rPr>
        <w:t>.</w:t>
      </w:r>
    </w:p>
    <w:p>
      <w:pPr>
        <w:pStyle w:val="Heading3"/>
        <w:numPr>
          <w:ilvl w:val="2"/>
          <w:numId w:val="1"/>
        </w:numPr>
        <w:rPr/>
      </w:pPr>
      <w:bookmarkStart w:id="142" w:name="__RefHeading___Toc3387387_3381743652"/>
      <w:bookmarkStart w:id="143" w:name="_Toc49"/>
      <w:bookmarkEnd w:id="142"/>
      <w:r>
        <w:rPr>
          <w:rtl w:val="true"/>
        </w:rPr>
        <w:t>فصل فی وفاته صلی الله علیه و آله</w:t>
      </w:r>
      <w:bookmarkEnd w:id="143"/>
    </w:p>
    <w:p>
      <w:pPr>
        <w:pStyle w:val="BookText"/>
        <w:rPr/>
      </w:pPr>
      <w:r>
        <w:rPr>
          <w:rFonts w:ascii="Amiri" w:hAnsi="Amiri" w:eastAsia="Amiri" w:cs="Amiri"/>
          <w:color w:val="111111"/>
          <w:sz w:val="28"/>
          <w:sz w:val="28"/>
          <w:szCs w:val="28"/>
          <w:rtl w:val="true"/>
          <w:lang w:bidi="ar-SA"/>
        </w:rPr>
        <w:t>ابن عبّاس والسدی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 xml:space="preserve">) </w:t>
      </w:r>
      <w:r>
        <w:rPr>
          <w:rStyle w:val="FootnoteAnchor"/>
          <w:rtl w:val="true"/>
        </w:rPr>
        <w:footnoteReference w:id="1596"/>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أعلم متی یکون ذلک، فنزلت سورة النصر، فکان یسکت بین التکبیر والقراءة بعد نزولها، فیقول سبحان اللّه وبحمده أستغفر اللّه وأتوب إلیه،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نفسی نعیت إلیّ، ثمّ بکی بکاءً شدیداً،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أوتبکی من الموت؟ وقد غفر اللّه لک ما تقدّم من ذنبک وما تأخّر،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هول المطّلع؟ وأین ضیقة القبر وظلمة اللحد؟ وأین القیامة والأهوال؟ فعاش بعد نزول هذه السورة عاماً</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الأسباب والنزول عن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عکرمة،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أقبل رسول اللّه صلی الله علیه و آله من غزوة حنین، وأنزل اللّه سورة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بن أبی‌طالب یا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السدی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w:t>
      </w:r>
      <w:r>
        <w:rPr>
          <w:rFonts w:eastAsia="Amiri" w:cs="Amiri" w:ascii="Amiri" w:hAnsi="Amiri"/>
          <w:color w:val="111111"/>
          <w:sz w:val="28"/>
          <w:szCs w:val="28"/>
          <w:rtl w:val="true"/>
          <w:lang w:bidi="ar-SA"/>
        </w:rPr>
        <w:t xml:space="preserve">) </w:t>
      </w:r>
      <w:r>
        <w:rPr>
          <w:rStyle w:val="FootnoteAnchor"/>
          <w:rtl w:val="true"/>
        </w:rPr>
        <w:footnoteReference w:id="1599"/>
      </w:r>
      <w:r>
        <w:rPr>
          <w:rFonts w:ascii="IRNazanin" w:hAnsi="IRNazanin" w:eastAsia="IRNazanin"/>
          <w:color w:val="111111"/>
          <w:sz w:val="28"/>
          <w:sz w:val="28"/>
          <w:szCs w:val="28"/>
          <w:rtl w:val="true"/>
          <w:lang w:bidi="fa-IR"/>
        </w:rPr>
        <w:t>الآیة، فعاش بعدها ستّة أشهر، فلمّا</w:t>
      </w:r>
      <w:r>
        <w:rPr>
          <w:rStyle w:val="FootnoteAnchor"/>
          <w:rtl w:val="true"/>
        </w:rPr>
        <w:footnoteReference w:id="1600"/>
      </w:r>
      <w:r>
        <w:rPr>
          <w:rFonts w:ascii="IRNazanin" w:hAnsi="IRNazanin" w:eastAsia="IRNazanin"/>
          <w:color w:val="111111"/>
          <w:sz w:val="28"/>
          <w:sz w:val="28"/>
          <w:szCs w:val="28"/>
          <w:rtl w:val="true"/>
          <w:lang w:bidi="fa-IR"/>
        </w:rPr>
        <w:t>خرج إلی حجّة الوداع، نزلت علیه فی الطریق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 xml:space="preserve">الآیة، فسمّیت آیة الصیف، ثمّ نزلت علیه وهو واقف بعرفة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Style w:val="FootnoteAnchor"/>
          <w:rtl w:val="true"/>
        </w:rPr>
        <w:footnoteReference w:id="1602"/>
      </w:r>
      <w:r>
        <w:rPr>
          <w:rFonts w:ascii="Amiri" w:hAnsi="Amiri" w:eastAsia="Amiri" w:cs="Amiri"/>
          <w:color w:val="111111"/>
          <w:sz w:val="28"/>
          <w:sz w:val="28"/>
          <w:szCs w:val="28"/>
          <w:rtl w:val="true"/>
          <w:lang w:bidi="ar-SA"/>
        </w:rPr>
        <w:t xml:space="preserve">فعاش بعدها أحداً وثمانین یوماً، ثم نزلت علیه آیات الربا، ثمّ نزلت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تُرْجَعُونَ فِیهِ</w:t>
      </w:r>
      <w:r>
        <w:rPr>
          <w:rFonts w:eastAsia="Amiri" w:cs="Amiri" w:ascii="Amiri" w:hAnsi="Amiri"/>
          <w:color w:val="111111"/>
          <w:sz w:val="28"/>
          <w:szCs w:val="28"/>
          <w:rtl w:val="true"/>
          <w:lang w:bidi="ar-SA"/>
        </w:rPr>
        <w:t xml:space="preserve">) </w:t>
      </w:r>
      <w:r>
        <w:rPr>
          <w:rStyle w:val="FootnoteAnchor"/>
          <w:rtl w:val="true"/>
        </w:rPr>
        <w:footnoteReference w:id="1603"/>
      </w:r>
      <w:r>
        <w:rPr>
          <w:rFonts w:ascii="IRNazanin" w:hAnsi="IRNazanin" w:eastAsia="IRNazanin"/>
          <w:color w:val="111111"/>
          <w:sz w:val="28"/>
          <w:sz w:val="28"/>
          <w:szCs w:val="28"/>
          <w:rtl w:val="true"/>
          <w:lang w:bidi="fa-IR"/>
        </w:rPr>
        <w:t>وهی آخر آیة نزلت من السماء، فعاش بعدها أحداً وعشرین یوماً</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لیال</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جبیر ومقاتل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لیال</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تعالی تسلیة للنبی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لِبَشَرٍ مِنْ قَبْلِکَ الْخُلْدَ أَ فَإِنْ مِتَّ فَهُمُ الْخالِدُونَ</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مرض النبی صلی الله علیه و آله مرضه الذی توفّی فیه، وذلک یوم السبت، أو یوم الأحد من صفر، أخذ بید علی علیه السلام، وتبعه جماعة من أصحابه، وتوجّه إلی البقیع، ثمّ قال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أهل القبور، ولیهنکم ما أصبحتم فیه ممّا فیه الناس، أقبلت الفتن کقطع اللیل المظلم، یتبع آخرها أوّلها، إنّ جبرئیل کان یعرض علیّ القرآن کلّ سنة</w:t>
      </w:r>
    </w:p>
    <w:p>
      <w:pPr>
        <w:pStyle w:val="BookText"/>
        <w:rPr/>
      </w:pPr>
      <w:r>
        <w:rPr>
          <w:rFonts w:ascii="IRNazanin" w:hAnsi="IRNazanin" w:eastAsia="IRNazanin"/>
          <w:color w:val="111111"/>
          <w:sz w:val="28"/>
          <w:sz w:val="28"/>
          <w:szCs w:val="28"/>
          <w:rtl w:val="true"/>
          <w:lang w:bidi="fa-IR"/>
        </w:rPr>
        <w:t>مرّة، وقد عرضه علیّ العام مرّتین، ولا أراه إلاّ لحضور أجلی</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خرج یوم الأربعاء معصوب الرأس، متّکئاً علی علی علیه السلام بیمنی یدیه، وعلی الفضل بالید الاُخری، فصعد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 فإنّه قد حان منّی خفوق</w:t>
      </w:r>
      <w:r>
        <w:rPr>
          <w:rStyle w:val="FootnoteAnchor"/>
          <w:rtl w:val="true"/>
        </w:rPr>
        <w:footnoteReference w:id="1610"/>
      </w:r>
      <w:r>
        <w:rPr>
          <w:rFonts w:ascii="IRNazanin" w:hAnsi="IRNazanin" w:eastAsia="IRNazanin"/>
          <w:color w:val="111111"/>
          <w:sz w:val="28"/>
          <w:sz w:val="28"/>
          <w:szCs w:val="28"/>
          <w:rtl w:val="true"/>
          <w:lang w:bidi="fa-IR"/>
        </w:rPr>
        <w:t>من بین أظهرکم، فمن کانت له عندی عدة فلیأتنی أعطه إیّاها، ومن کان له علیّ دین فلیخبرنی به،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لی عندک عدة، إنّی تزوّجت، فوعدتنی أن تعطینی ثلاثة أواقی،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انحلها یا فضل، ثمّ نزل</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کان یوم الجمعة صعد المنبر، فخطب،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أصحابی أیّ نبی کنت لکم؟ ألم اجاهد بین أظهرکم؟ ألم تکسر رباعیتی؟ ألم یعفّر جبینی؟ ألم تسل الدماء علی حرّ وجهی؟ ألم اکابد الشدّة والجهد مع جهّال قومی؟ ألم أربط حجر المجاعة علی بطنی؟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حکم وأقسم ألا یجوزه</w:t>
      </w:r>
      <w:r>
        <w:rPr>
          <w:rStyle w:val="FootnoteAnchor"/>
          <w:rtl w:val="true"/>
        </w:rPr>
        <w:footnoteReference w:id="1612"/>
      </w:r>
      <w:r>
        <w:rPr>
          <w:rFonts w:ascii="IRNazanin" w:hAnsi="IRNazanin" w:eastAsia="IRNazanin"/>
          <w:color w:val="111111"/>
          <w:sz w:val="28"/>
          <w:sz w:val="28"/>
          <w:szCs w:val="28"/>
          <w:rtl w:val="true"/>
          <w:lang w:bidi="fa-IR"/>
        </w:rPr>
        <w:t>ظلم ظالم، فأنشدکم اللّه أیّ رجل کانت له قبل محمّد مظلمة إلاّ قام، فالقصاص فی دار الدنیا أحبّ إلیّ من القصاص فی دار الآخرة علی رؤوس الملائکة والأنبیاء، فقام إلیه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سوادة بن قیس،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لمّا أقبلت من الطائف استقبلتک وأنت علی ناقتک العضباء، وبیدک القضیب الممشوق، فرفعت القضیب وأنت ترید الراحلة، فأصاب بطنی، فقال صلی الله علیه و آله</w:t>
      </w:r>
    </w:p>
    <w:p>
      <w:pPr>
        <w:pStyle w:val="BookText"/>
        <w:rPr/>
      </w:pPr>
      <w:r>
        <w:rPr>
          <w:rFonts w:ascii="IRNazanin" w:hAnsi="IRNazanin" w:eastAsia="IRNazanin"/>
          <w:color w:val="111111"/>
          <w:sz w:val="28"/>
          <w:sz w:val="28"/>
          <w:szCs w:val="28"/>
          <w:rtl w:val="true"/>
          <w:lang w:bidi="fa-IR"/>
        </w:rPr>
        <w:t>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إلی منزل فاطمة، فائتنی بالقضیب الممشوق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إلیها سألت فاطمة علیها السلام وما یرید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 یودع أهل الدین والدنیا، فصاحت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غمّاه لغمّک یا أبتاه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یا رسول اللّه بأبی أنت واُمّی،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فاقتص حتّی ترضی،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فاکشف لی عن بطنک،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لی أن أضع فمی علی بطنک؟ فأذن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بموضع القصاص من بطن رسول‌اللّه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اعف عن سوادة بن قیس، کما عفی عن نبیک محمّد</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نبی قطّ إلاّ خلّف ترکة، وقد خلّفت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ثمّ دخل بیت امّ سلمة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سلّم امّة محمّد من النار، ویسّر علیهم الحساب</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بطّة، والطبری، ومسلم، والبخاری 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وما یوم الخمیس، ثمّ بکی حتّی بلّ دمعه الحصی،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یوم الخمیس؟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برسول اللّه صلی الله علیه و آله وجعه یوم الخمیس،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بدواة وکتف أکتب لکم کتاباً لن تضلّوا بعده أبداً، فتنازعوا، ولا ینبغی عند نبی</w:t>
      </w:r>
      <w:r>
        <w:rPr>
          <w:rStyle w:val="FootnoteAnchor"/>
          <w:rtl w:val="true"/>
        </w:rPr>
        <w:footnoteReference w:id="1615"/>
      </w:r>
      <w:r>
        <w:rPr>
          <w:rFonts w:ascii="IRNazanin" w:hAnsi="IRNazanin" w:eastAsia="IRNazanin"/>
          <w:color w:val="111111"/>
          <w:sz w:val="28"/>
          <w:sz w:val="28"/>
          <w:szCs w:val="28"/>
          <w:rtl w:val="true"/>
          <w:lang w:bidi="fa-IR"/>
        </w:rPr>
        <w:t>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رسول اللّه صلی الله علیه و آله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مسلم والطبری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یهجر</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النبی فقال قائلهم قد ظلّ یهجر سیّد البشر</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البخاری ومسلم،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قد غلب علیه الوجع، وعندکم القرآن، حسبنا کتاب اللّه، فاختلف أهل ذاک البیت واختصموا، منهم من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قرّبوا یکتب لکم رسول اللّه کتاباً لن تضلّوا بعده أبداً،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عمر، فلمّا کثر اللغط والاختلاف عند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الرزیّة کلّ الرزیّة ما حال بین رسول اللّه صلی الله علیه و آله وبین أن یکتب لهم ذلک الکتاب من اختلافهم ولغطهم</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 وفضائل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تحلف به امّ سلمة أنّه کان آخر عهد برسول اللّه صلی الله علیه و آله علی علیه السلام، وکان رسول اللّه صلی الله علیه و آله بعثه فی حاجة غداة قبض،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 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قبل طلوع الشمس، فخرجنا من البیت لما عرفنا أنّ له إلیه حاجة، فأکبّ علیه علی علیه السلام، فکان آخر الناس به عهداً، وجعل یسارّه ویناجیه</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 فی الولایة، والدارقطنی فی الصحیح، والسمعانی فی الفضائل، وجماعة من رجال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بن الحسن بن الحسن، وعبد اللّه ابن عبّاس، وأبی‌سعید الخدری، وعبد اللّه بن الحارث، واللفظ للصحیح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وهو فی بیتها لمّا 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حبیبی، فدعوت له أبابکر، فنظر إلیه، ثمّ وضع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حبیبی، فدعوا له عمر، فلمّا 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حبیبی،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ادعوا له علی بن أبی‌طالب، فوالله ما یرید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أفرج الثوب الذی کان علیه، ثمّ أدخله فیه، ولم یزل یحتضنه حتّی قبض ویده علیه</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لمّا مرض رسول اللّه صلی الله علیه و آله مرضه الذی مات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ندعوا لک أبابکر، وقالت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ندعوا لک عمر، قالت 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ندعوا لک العبّاس، فلمّا اجتمعوا رفع رأسه، فلم یر علیاً علیه السلام، فسکت،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دعت أباها، فأعرض عنه، ودعت حفصة أباها، فأعرض عنه، ودعت امّ سلمة علیاً علیه السلام، فناجاه طویلاً، ثمّ اغمی علیه، فجاء الحسن والحسین علیهما السلام یصیحان ویبکیان حتّی وقعا علی رسول اللّه صلی الله علیه و آله، وأراد علی علیه السلام أن ینحّیهما عنه، فأفاق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دعهما أشمّهما ویشمّانی، وأتزوّد منهما ویتزوّدان منّی، ثمّ جذب علیاً علیه السلام تحت ثوبه، ووضع فاه علی فیه، وجعل یناجیه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حضره الموت،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رأسی یا علی فی حجرک، فقد جاء أمر اللّه، فإذا فاضت نفسی فتناولها بیدیک وامسح بها وجهک، ثمّ وجّهنی القبلة، وتولّ</w:t>
      </w:r>
    </w:p>
    <w:p>
      <w:pPr>
        <w:pStyle w:val="BookText"/>
        <w:rPr/>
      </w:pPr>
      <w:r>
        <w:rPr>
          <w:rFonts w:ascii="Amiri" w:hAnsi="Amiri" w:eastAsia="Amiri" w:cs="Amiri"/>
          <w:color w:val="111111"/>
          <w:sz w:val="28"/>
          <w:sz w:val="28"/>
          <w:szCs w:val="28"/>
          <w:rtl w:val="true"/>
          <w:lang w:bidi="ar-SA"/>
        </w:rPr>
        <w:t>أمری، وصلّ علیّ أوّل الناس، ولا تفارقنی حتّی توارینی فی رمسی، واستعن باللّه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وأخذ علی علیه السلام برأسه، فوضعه فی حجره، فاُغمی علیه، فبکت فاطمة علیها السلام، فأومأ إلیها بالدنوّ منه، فأسرّ إلیها شیئاً تهلّل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قضی، ومدّ أمیر المؤمنین علیه السلام یده الیمنی تحت حنکه، ففاضت نفسه فیها، فرفعها إلی وجهه، فمسحه بها، ثمّ وجّهه ومدّ علیها أزاره، واستقبل بالنظر فی أمره</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 الموت یستأذن علیک، وما استأذن أحداً قبلک ولا بعدک، فأذن له، فدخل وسلّم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اللّه تعالی بعثنی إلیک لاُطیعک، أقبض أو أرجع؟ فأمره، فقبض</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رسول اللّه صلی الله علیه و آله الوفاة 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ترید الرجوع إلی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وقد بلّغت،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ترید الرجوع إلی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الرفیق الأعلی</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آخر نزولی إلی الدنیا، إنّما کنت أنت حاجتی منها</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انسلّ علی علیه السلام من تحت ثیابه،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اجورکم فی نبیّکم،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ناجاک به رسول اللّه صلی الله علیه و آله تحت ثیابه؟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ألف باب من العلم، فتح لی من کلّ باب ألف باب، وأوصانی بما أنا به قائم إن شاء اللّه</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عبداللّه بن ماجة فی السنن، وأبویعلی الموصلی فی المسند، قال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فاطمة علیها السلام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النبی صلی الله علیه و آله أتاه جبرئیل إلینا ینعاه، یا أبتاه من ربّه ما أدناه، یا أبتاه جنّة الفردوس مأواه، یا أبتاه أجاب ربّاً دعاه</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اصیب بمصیبة فلیذکر مصیبته بی، فإنّها من أعظم المصائب</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وإبانة العکبری،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یغسّلک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 الأدنی</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حلیة الأولیاء، وتاریخ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أبی‌طالب علیه السلام کان یغسّل النبی صلی الله علیه و آله، والفضل یصبّ الماء علیه، وجبرئیل یعینهما، وکان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أطیبک حیّاً ومیتاً</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مسند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خلّوا بینه وبین أهل بیته، فغسّله</w:t>
      </w:r>
    </w:p>
    <w:p>
      <w:pPr>
        <w:pStyle w:val="BookText"/>
        <w:rPr/>
      </w:pPr>
      <w:r>
        <w:rPr>
          <w:rFonts w:ascii="IRNazanin" w:hAnsi="IRNazanin" w:eastAsia="IRNazanin"/>
          <w:color w:val="111111"/>
          <w:sz w:val="28"/>
          <w:sz w:val="28"/>
          <w:szCs w:val="28"/>
          <w:rtl w:val="true"/>
          <w:lang w:bidi="fa-IR"/>
        </w:rPr>
        <w:t>علی بن أبی‌طالب علیه السلام، واُسامة بن زید</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الصفوانی فی الإحن والمحن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إسماعیل بن عبد اللّه، عن أبیه،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رسول اللّه صلی الله علیه و آله إذا أنا متّ، فاغسلنی بسبع قرب من بئری بئر غرس</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إبانة 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النبی صلی الله علیه و آله أن لا یغسّله أحد غیری، فإنّه لا یری أحد عورتی إلاّ طمست عیناه،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تناولت عضواً إلاّ کأنّما کان یقلّبه معی ثلاثون رجلاً حتّی فرغت من غسله</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لمّا أراد علی علیه السلام غسله، استدعی الفضل بن عبّاس لیعینه، وکان مشدود العینین، وقد أمره علی علیه السلام بذلک إشفاقاً علیه من العمی</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الصلاة علیه؟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إمام حیّاً ومیتاً، فدخل علیه عشرة عشرة، فصلّوا علیه یوم الإثنین ولیلة الثلاثاء حتّی الصباح ویوم الثلاثاء، حتّی صلّی علیه الأقرباء والخواصّ، ولم یحضر أهل السقیفة، وکان علی علیه السلام أنفذ إلیهم بریدة، وإنّما تمّت بیعتهم بعد دفنه</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نزلت هذه الآیة فی</w:t>
      </w:r>
    </w:p>
    <w:p>
      <w:pPr>
        <w:pStyle w:val="BookText"/>
        <w:rPr/>
      </w:pPr>
      <w:r>
        <w:rPr>
          <w:rFonts w:ascii="Amiri" w:hAnsi="Amiri" w:eastAsia="Amiri" w:cs="Amiri"/>
          <w:color w:val="111111"/>
          <w:sz w:val="28"/>
          <w:sz w:val="28"/>
          <w:szCs w:val="28"/>
          <w:rtl w:val="true"/>
          <w:lang w:bidi="ar-SA"/>
        </w:rPr>
        <w:t xml:space="preserve">الصلاة علیّ بعد قبض اللّه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rtl w:val="true"/>
          <w:lang w:bidi="ar-SA"/>
        </w:rPr>
        <w:t xml:space="preserve">) </w:t>
      </w:r>
      <w:r>
        <w:rPr>
          <w:rStyle w:val="FootnoteAnchor"/>
          <w:rtl w:val="true"/>
        </w:rPr>
        <w:footnoteReference w:id="1637"/>
      </w:r>
      <w:r>
        <w:rPr>
          <w:rFonts w:ascii="IRNazanin" w:hAnsi="IRNazanin" w:eastAsia="IRNazanin"/>
          <w:color w:val="111111"/>
          <w:sz w:val="28"/>
          <w:sz w:val="28"/>
          <w:szCs w:val="28"/>
          <w:rtl w:val="true"/>
          <w:lang w:bidi="fa-IR"/>
        </w:rPr>
        <w:t>الآیة</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الباقر علیه السلام کیف کانت الصلاة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غسّله أمیرالمؤمنین علیه السلام وکفّنه سجّاه، وأدخل علیه عشرة عشرة، فداروا حوله، ثمّ وقف أمیر المؤمنین علیه السلام فی وسطهم،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مثل ما یقول حتّی صلّی علیه أهل المدینة وأهل العوالی</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واختلفوا أین یدفن،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البقیع،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صحن المسجد،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یقبض نبیّه إلاّ فی أطهر بقاع، فینبغی أن یدفن فی البقعة التی قبض فیها، فاتّفقت الجماعة علی قوله، ودفن فی حجرته</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ابن مسعود،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یدخلک قبرک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الطبری وابن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نزل فی قبر رسول اللّه صلی الله علیه و آله علی بن أبی‌طالب والفضل وقثم وشقران، ولهذا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الأوّل، أنا الآخر</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وأنشأ أمیرالمؤمنین علیه السلام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 لا والداً یبقی ولا ولدا هذا السبیل إلی أن لا تری أحدا</w:t>
      </w:r>
    </w:p>
    <w:p>
      <w:pPr>
        <w:pStyle w:val="BookText"/>
        <w:rPr/>
      </w:pPr>
      <w:r>
        <w:rPr>
          <w:rFonts w:ascii="Amiri" w:hAnsi="Amiri" w:eastAsia="Amiri" w:cs="Amiri"/>
          <w:color w:val="111111"/>
          <w:sz w:val="28"/>
          <w:sz w:val="28"/>
          <w:szCs w:val="28"/>
          <w:rtl w:val="true"/>
          <w:lang w:bidi="ar-SA"/>
        </w:rPr>
        <w:t>هذا النبی ولم یخلد لاُمّته لو خلّد اللّه خلقاً قبله خلدا</w:t>
      </w:r>
    </w:p>
    <w:p>
      <w:pPr>
        <w:pStyle w:val="BookText"/>
        <w:rPr/>
      </w:pPr>
      <w:r>
        <w:rPr>
          <w:rFonts w:ascii="IRNazanin" w:hAnsi="IRNazanin" w:eastAsia="IRNazanin"/>
          <w:color w:val="111111"/>
          <w:sz w:val="28"/>
          <w:sz w:val="28"/>
          <w:szCs w:val="28"/>
          <w:rtl w:val="true"/>
          <w:lang w:bidi="fa-IR"/>
        </w:rPr>
        <w:t>للموت فینا سهامٌ غیر خاطئةٍ من فاته الیوم سهمٌ لم یفته غدا</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اللّه أشکو لا إلی الناس أشتکی أری الأرض تبقی والأخلاء تذهب</w:t>
      </w:r>
    </w:p>
    <w:p>
      <w:pPr>
        <w:pStyle w:val="BookText"/>
        <w:rPr/>
      </w:pPr>
      <w:r>
        <w:rPr>
          <w:rFonts w:ascii="IRNazanin" w:hAnsi="IRNazanin" w:eastAsia="IRNazanin"/>
          <w:color w:val="111111"/>
          <w:sz w:val="28"/>
          <w:sz w:val="28"/>
          <w:szCs w:val="28"/>
          <w:rtl w:val="true"/>
          <w:lang w:bidi="fa-IR"/>
        </w:rPr>
        <w:t>أخلاّی لو غیر الحمام أصابکم عتبت ولکن ما علی الموت معتب</w:t>
      </w:r>
    </w:p>
    <w:p>
      <w:pPr>
        <w:pStyle w:val="BookText"/>
        <w:rPr/>
      </w:pPr>
      <w:r>
        <w:rPr>
          <w:rFonts w:ascii="IRNazanin" w:hAnsi="IRNazanin" w:eastAsia="IRNazanin"/>
          <w:color w:val="111111"/>
          <w:sz w:val="28"/>
          <w:sz w:val="28"/>
          <w:szCs w:val="28"/>
          <w:rtl w:val="true"/>
          <w:lang w:bidi="fa-IR"/>
        </w:rPr>
        <w:t>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قرمٌ قلّ</w:t>
      </w:r>
      <w:r>
        <w:rPr>
          <w:rStyle w:val="FootnoteAnchor"/>
          <w:rtl w:val="true"/>
        </w:rPr>
        <w:footnoteReference w:id="1644"/>
      </w:r>
      <w:r>
        <w:rPr>
          <w:rFonts w:ascii="IRNazanin" w:hAnsi="IRNazanin" w:eastAsia="IRNazanin"/>
          <w:color w:val="111111"/>
          <w:sz w:val="28"/>
          <w:sz w:val="28"/>
          <w:szCs w:val="28"/>
          <w:rtl w:val="true"/>
          <w:lang w:bidi="fa-IR"/>
        </w:rPr>
        <w:t>واللّه ذکره وذکر أبی مذ مات واللّه أزید</w:t>
      </w:r>
    </w:p>
    <w:p>
      <w:pPr>
        <w:pStyle w:val="BookText"/>
        <w:rPr/>
      </w:pPr>
      <w:r>
        <w:rPr>
          <w:rFonts w:ascii="Amiri" w:hAnsi="Amiri" w:eastAsia="Amiri" w:cs="Amiri"/>
          <w:color w:val="111111"/>
          <w:sz w:val="28"/>
          <w:sz w:val="28"/>
          <w:szCs w:val="28"/>
          <w:rtl w:val="true"/>
          <w:lang w:bidi="ar-SA"/>
        </w:rPr>
        <w:t>تذکّرت لمّا فرّق الموت بیننا فعزّیت نفسی بالنبی محمّد</w:t>
      </w:r>
    </w:p>
    <w:p>
      <w:pPr>
        <w:pStyle w:val="BookText"/>
        <w:rPr/>
      </w:pPr>
      <w:r>
        <w:rPr>
          <w:rFonts w:ascii="IRNazanin" w:hAnsi="IRNazanin" w:eastAsia="IRNazanin"/>
          <w:color w:val="111111"/>
          <w:sz w:val="28"/>
          <w:sz w:val="28"/>
          <w:szCs w:val="28"/>
          <w:rtl w:val="true"/>
          <w:lang w:bidi="fa-IR"/>
        </w:rPr>
        <w:t>فقلت لها إنّ الممات سبیلنا ومن لم یمت فی یومه مات فی غد</w:t>
      </w:r>
    </w:p>
    <w:p>
      <w:pPr>
        <w:pStyle w:val="BookText"/>
        <w:rPr/>
      </w:pPr>
      <w:r>
        <w:rPr>
          <w:rFonts w:ascii="IRNazanin" w:hAnsi="IRNazanin" w:eastAsia="IRNazanin"/>
          <w:color w:val="111111"/>
          <w:sz w:val="28"/>
          <w:sz w:val="28"/>
          <w:szCs w:val="28"/>
          <w:rtl w:val="true"/>
          <w:lang w:bidi="fa-IR"/>
        </w:rPr>
        <w:t>إبراهیم بن المهدی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إصبر لکلّ مصیبةٍ وتجلّد واعلم بأنّ المرء غیر مخلّد</w:t>
      </w:r>
    </w:p>
    <w:p>
      <w:pPr>
        <w:pStyle w:val="BookText"/>
        <w:rPr/>
      </w:pPr>
      <w:r>
        <w:rPr>
          <w:rFonts w:ascii="IRNazanin" w:hAnsi="IRNazanin" w:eastAsia="IRNazanin"/>
          <w:color w:val="111111"/>
          <w:sz w:val="28"/>
          <w:sz w:val="28"/>
          <w:szCs w:val="28"/>
          <w:rtl w:val="true"/>
          <w:lang w:bidi="fa-IR"/>
        </w:rPr>
        <w:t>أوما تری أنّ الحوادث جمّة وتری المنیة للرجال بمرصد</w:t>
      </w:r>
    </w:p>
    <w:p>
      <w:pPr>
        <w:pStyle w:val="BookText"/>
        <w:rPr/>
      </w:pPr>
      <w:r>
        <w:rPr>
          <w:rFonts w:ascii="IRNazanin" w:hAnsi="IRNazanin" w:eastAsia="IRNazanin"/>
          <w:color w:val="111111"/>
          <w:sz w:val="28"/>
          <w:sz w:val="28"/>
          <w:szCs w:val="28"/>
          <w:rtl w:val="true"/>
          <w:lang w:bidi="fa-IR"/>
        </w:rPr>
        <w:t>فإذا ذکرت مصیبة تشجی بها فاذکر مصابک بالنبی محمّد</w:t>
      </w:r>
    </w:p>
    <w:p>
      <w:pPr>
        <w:pStyle w:val="BookText"/>
        <w:rPr/>
      </w:pPr>
      <w:r>
        <w:rPr>
          <w:rFonts w:ascii="IRNazanin" w:hAnsi="IRNazanin" w:eastAsia="IRNazanin"/>
          <w:color w:val="111111"/>
          <w:sz w:val="28"/>
          <w:sz w:val="28"/>
          <w:szCs w:val="28"/>
          <w:rtl w:val="true"/>
          <w:lang w:bidi="fa-IR"/>
        </w:rPr>
        <w:t>صفیة بنت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جودی بدمعٍ منک منحدر ولا تملی وبکّی سیّد البشر</w:t>
      </w:r>
    </w:p>
    <w:p>
      <w:pPr>
        <w:pStyle w:val="BookText"/>
        <w:rPr/>
      </w:pPr>
      <w:r>
        <w:rPr>
          <w:rFonts w:ascii="IRNazanin" w:hAnsi="IRNazanin" w:eastAsia="IRNazanin"/>
          <w:color w:val="111111"/>
          <w:sz w:val="28"/>
          <w:sz w:val="28"/>
          <w:szCs w:val="28"/>
          <w:rtl w:val="true"/>
          <w:lang w:bidi="fa-IR"/>
        </w:rPr>
        <w:t>بکّی الرسول فقد هدّت مصیبته جمیع قومی وأهل البدر والحضر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تملّی بکاک الدهر معولة علیه ما غرّد القمری فی السحر</w:t>
      </w:r>
      <w:r>
        <w:rPr>
          <w:rStyle w:val="FootnoteAnchor"/>
          <w:rtl w:val="true"/>
        </w:rPr>
        <w:footnoteReference w:id="1645"/>
      </w:r>
      <w:bookmarkStart w:id="144" w:name="pg14047_140644"/>
    </w:p>
    <w:p>
      <w:pPr>
        <w:pStyle w:val="BookText"/>
        <w:rPr/>
      </w:pPr>
      <w:bookmarkEnd w:id="144"/>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بطیبة رسمٌ للرسوم ومعهد أضحی تعفّیه الرسوم وتمهد</w:t>
      </w:r>
    </w:p>
    <w:p>
      <w:pPr>
        <w:pStyle w:val="BookText"/>
        <w:rPr/>
      </w:pPr>
      <w:r>
        <w:rPr>
          <w:rFonts w:ascii="IRNazanin" w:hAnsi="IRNazanin" w:eastAsia="IRNazanin"/>
          <w:color w:val="111111"/>
          <w:sz w:val="28"/>
          <w:sz w:val="28"/>
          <w:szCs w:val="28"/>
          <w:rtl w:val="true"/>
          <w:lang w:bidi="fa-IR"/>
        </w:rPr>
        <w:t>ولا تمتحی الآیات من دار حرمةٍ بها منبر الهادی الذی کان یصعد</w:t>
      </w:r>
    </w:p>
    <w:p>
      <w:pPr>
        <w:pStyle w:val="BookText"/>
        <w:rPr/>
      </w:pPr>
      <w:r>
        <w:rPr>
          <w:rFonts w:ascii="IRNazanin" w:hAnsi="IRNazanin" w:eastAsia="IRNazanin"/>
          <w:color w:val="111111"/>
          <w:sz w:val="28"/>
          <w:sz w:val="28"/>
          <w:szCs w:val="28"/>
          <w:rtl w:val="true"/>
          <w:lang w:bidi="fa-IR"/>
        </w:rPr>
        <w:t>وواضح آیاتٍ وباقی معالمٍ وربع له فیه مصلّی ومسجد</w:t>
      </w:r>
    </w:p>
    <w:p>
      <w:pPr>
        <w:pStyle w:val="BookText"/>
        <w:rPr/>
      </w:pPr>
      <w:r>
        <w:rPr>
          <w:rFonts w:ascii="IRNazanin" w:hAnsi="IRNazanin" w:eastAsia="IRNazanin"/>
          <w:color w:val="111111"/>
          <w:sz w:val="28"/>
          <w:sz w:val="28"/>
          <w:szCs w:val="28"/>
          <w:rtl w:val="true"/>
          <w:lang w:bidi="fa-IR"/>
        </w:rPr>
        <w:t>عرفت بها رسم الرسول وعهده وقبراً بها واراه فی الترب ملحد</w:t>
      </w:r>
    </w:p>
    <w:p>
      <w:pPr>
        <w:pStyle w:val="BookText"/>
        <w:rPr/>
      </w:pPr>
      <w:r>
        <w:rPr>
          <w:rFonts w:ascii="IRNazanin" w:hAnsi="IRNazanin" w:eastAsia="IRNazanin"/>
          <w:color w:val="111111"/>
          <w:sz w:val="28"/>
          <w:sz w:val="28"/>
          <w:szCs w:val="28"/>
          <w:rtl w:val="true"/>
          <w:lang w:bidi="fa-IR"/>
        </w:rPr>
        <w:t>وما فقد الماضون مثل محمّدٍ ولا مثله حتّی القیامة یفقد</w:t>
      </w:r>
    </w:p>
    <w:p>
      <w:pPr>
        <w:pStyle w:val="Heading3"/>
        <w:numPr>
          <w:ilvl w:val="2"/>
          <w:numId w:val="1"/>
        </w:numPr>
        <w:rPr/>
      </w:pPr>
      <w:bookmarkStart w:id="145" w:name="__RefHeading___Toc3387389_3381743652"/>
      <w:bookmarkStart w:id="146" w:name="_Toc50"/>
      <w:bookmarkEnd w:id="145"/>
      <w:r>
        <w:rPr>
          <w:rtl w:val="true"/>
        </w:rPr>
        <w:t>زیارته صلی الله علیه و آله</w:t>
      </w:r>
      <w:bookmarkEnd w:id="146"/>
    </w:p>
    <w:p>
      <w:pPr>
        <w:pStyle w:val="BookText"/>
        <w:rPr/>
      </w:pPr>
      <w:r>
        <w:rPr>
          <w:rFonts w:ascii="IRNazanin" w:hAnsi="IRNazanin" w:eastAsia="IRNazanin"/>
          <w:color w:val="111111"/>
          <w:sz w:val="28"/>
          <w:sz w:val="28"/>
          <w:szCs w:val="28"/>
          <w:rtl w:val="true"/>
          <w:lang w:bidi="fa-IR"/>
        </w:rPr>
        <w:t>عن أنس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بالمدینة محتسباً، کنت له شفیعاً أو شهیداً یوم القیامة</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الباب، ویتلوه مناقب أمیرالمؤمنین علیه السلام</w:t>
      </w:r>
      <w:r>
        <w:rPr>
          <w:rFonts w:eastAsia="IRNazanin" w:cs="IRNazanin"/>
          <w:color w:val="111111"/>
          <w:sz w:val="28"/>
          <w:szCs w:val="28"/>
          <w:rtl w:val="true"/>
          <w:lang w:bidi="fa-IR"/>
        </w:rPr>
        <w:t>.</w:t>
      </w:r>
    </w:p>
    <w:p>
      <w:pPr>
        <w:pStyle w:val="Heading2"/>
        <w:numPr>
          <w:ilvl w:val="1"/>
          <w:numId w:val="1"/>
        </w:numPr>
        <w:rPr/>
      </w:pPr>
      <w:bookmarkStart w:id="147" w:name="__RefHeading___Toc3387391_3381743652"/>
      <w:bookmarkStart w:id="148" w:name="_Toc51"/>
      <w:bookmarkEnd w:id="147"/>
      <w:r>
        <w:rPr>
          <w:rtl w:val="true"/>
        </w:rPr>
        <w:t>باب وجوب الإمامة وذکر مناقب أمیرالمؤمنین علیه السلام</w:t>
      </w:r>
      <w:bookmarkEnd w:id="148"/>
    </w:p>
    <w:p>
      <w:pPr>
        <w:pStyle w:val="Heading3"/>
        <w:numPr>
          <w:ilvl w:val="2"/>
          <w:numId w:val="1"/>
        </w:numPr>
        <w:rPr/>
      </w:pPr>
      <w:bookmarkStart w:id="149" w:name="__RefHeading___Toc3387393_3381743652"/>
      <w:bookmarkStart w:id="150" w:name="_Toc52"/>
      <w:bookmarkEnd w:id="149"/>
      <w:r>
        <w:rPr>
          <w:rtl w:val="true"/>
        </w:rPr>
        <w:t>فصل فی إثباتها وشروطها وصفات الإمام</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بعد النبوّة واجبة فی کلّ زمان عقلاً وسمعاً، ولا مخالف فی وجوبها، إلاّ ما ذکر عن طائفة من الخوارج، والأصمّ من المعتزلة، وشبهتهم فی ذلک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وجه وجوب فی العقل، وإذا لم یکن لها وجه وجوب فی العقل لم تجب</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لیس له جهة وجوب فی العقل فلیس بواجب؛ لأنّه إذا لم</w:t>
      </w:r>
    </w:p>
    <w:p>
      <w:pPr>
        <w:pStyle w:val="BookText"/>
        <w:rPr/>
      </w:pPr>
      <w:r>
        <w:rPr>
          <w:rFonts w:ascii="IRNazanin" w:hAnsi="IRNazanin" w:eastAsia="IRNazanin"/>
          <w:color w:val="111111"/>
          <w:sz w:val="28"/>
          <w:sz w:val="28"/>
          <w:szCs w:val="28"/>
          <w:rtl w:val="true"/>
          <w:lang w:bidi="fa-IR"/>
        </w:rPr>
        <w:t>یکن له جهة وجوب لم یکن بأن یجب أولی من أن لا یجب، ولم یکن بأن یجب هو أولی من أن یجب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وجه وجوب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من حیث انّها واجبة عقلاً؛ لما فیها من اللطف للمکلّفین، علی ما یذهب إلیه الإمامیة، وهو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یجوز أن تتناصف الناس فیما بینهم ولا یحتاجون إلی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القول باطل من حیث انّه تقدیر لأمر لم یحصل قطّ؛ لأنّ التناصف مفقود علی مرور الأزمنة، فلو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زمان حصل التناصف بین الناس لم یمکنهم أن یشیروا إلی زمان معلوم، فعلمنا أنّه تقدیر لأمر لم یحصل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الإمامة مرتّب محصور فی فصول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بصفات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بالطریق الذی یثبت به الإمامة أهو النصّ أم الاختیار أم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بتعیین الإمام فی کلّ زمان من هو؟</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بغیبة إمام زماننا هذا وما السبب فیها؟</w:t>
      </w:r>
    </w:p>
    <w:p>
      <w:pPr>
        <w:pStyle w:val="BookText"/>
        <w:rPr/>
      </w:pPr>
      <w:r>
        <w:rPr>
          <w:rFonts w:ascii="IRNazanin" w:hAnsi="IRNazanin" w:eastAsia="IRNazanin"/>
          <w:color w:val="111111"/>
          <w:sz w:val="28"/>
          <w:sz w:val="28"/>
          <w:szCs w:val="28"/>
          <w:rtl w:val="true"/>
          <w:lang w:bidi="fa-IR"/>
        </w:rPr>
        <w:t>والکلام فی شرح هذه الجملة وإیضاحها موجود فی کتب اصول الدین مستوفاً مستقصاً، فمن أراده فلیطلبه فی أماکنه من الکتب، وإنّما الغرض بهذا الکتاب ذکر نقل المناقب والفضائل دون 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من طریق السمع فی تأکید وجوب الإمامة ما لا یحصی کثرة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یعرف إمام زمانه، فقد مات میتة</w:t>
      </w:r>
    </w:p>
    <w:p>
      <w:pPr>
        <w:pStyle w:val="BookText"/>
        <w:rPr/>
      </w:pPr>
      <w:r>
        <w:rPr>
          <w:rFonts w:ascii="IRNazanin" w:hAnsi="IRNazanin" w:eastAsia="IRNazanin"/>
          <w:color w:val="111111"/>
          <w:sz w:val="28"/>
          <w:sz w:val="28"/>
          <w:szCs w:val="28"/>
          <w:rtl w:val="true"/>
          <w:lang w:bidi="fa-IR"/>
        </w:rPr>
        <w:t>جاهلیة</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یجوز أن یوجب معرفة إمام زمانه إلاّ وهناک إمام موجود؛ لأنّ المعرفة فرع علی وجوب الغیر، فوجب أن یکون فی کلّ زمان إمام؛ لأنّ کلامه علیه السلام عامّ غیر مخصّص بزمان دون زمان</w:t>
      </w:r>
      <w:r>
        <w:rPr>
          <w:rFonts w:eastAsia="IRNazanin" w:cs="IRNazanin"/>
          <w:color w:val="111111"/>
          <w:sz w:val="28"/>
          <w:szCs w:val="28"/>
          <w:rtl w:val="true"/>
          <w:lang w:bidi="fa-IR"/>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خلف من امّتی عدل من أهل بیتی، ینفون من هذا الدین تحریف الغالین، وانتحال المبطلین، وتأویل الجاهلین</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الأرض من قائم بحجّة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ظاهر مشهور، وإمّا خائف مغمور</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فی ولدی مأمور مأمور</w:t>
      </w:r>
      <w:r>
        <w:rPr>
          <w:rStyle w:val="FootnoteAnchor"/>
          <w:rtl w:val="true"/>
        </w:rPr>
        <w:footnoteReference w:id="1651"/>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الرضا علیه السلام تکون الأرض ولا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لساخت</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الأرض من عالم یفزع الناس إلیه فی حلالهم وحرامهم</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ألفاظ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زمام الدین، ونظام امور المسلمین، وعزّ</w:t>
      </w:r>
    </w:p>
    <w:p>
      <w:pPr>
        <w:pStyle w:val="BookText"/>
        <w:rPr/>
      </w:pPr>
      <w:r>
        <w:rPr>
          <w:rFonts w:ascii="IRNazanin" w:hAnsi="IRNazanin" w:eastAsia="IRNazanin"/>
          <w:color w:val="111111"/>
          <w:sz w:val="28"/>
          <w:sz w:val="28"/>
          <w:szCs w:val="28"/>
          <w:rtl w:val="true"/>
          <w:lang w:bidi="fa-IR"/>
        </w:rPr>
        <w:t>المؤمنین، وبوار الکافرین، واُسّ الإسلام، وصلاح الدنیا، والنجم الهادی، والسراج الزاهر، والماء العذب علی الظمأ، والنور الدالّ علی الهدی، والمنجی من الردی، والسحاب الماطر، والغیث الهاطل، والشمس الظلیلة، والأرض البسیطة، والعین الغزیرة، والأمین الرفیق، والوالد الشفیق، والأخ الشقیق، والاُمّ البرّة بالولد الصغیر، وأمین اللّه فی خلقه، وحجّته علی عباده، وخلیفته فی بلاده، الداعی إلی اللّه، والذابّ عن حرم اللّه</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العیون 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سؤال؟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الألوان والأشخاص،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 به الرائحة،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فم؟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أذوق به الطعم،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امیّز به کلّما ورد علی هذه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غنیً عن القلب؟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وهی صحیحة سلیمة؟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الجوارح إذا شکّت فی شیء شمّته، أو رأته، أو ذاقته، أو سمعته، ردّته إلی القلب، فیتقن الیقین، ویبطل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أقامه اللّه لشکّ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القلب، وإلاّ لم تستیقن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مروان إنّ اللّه لم یترک جوارحک حتّی جعل لها إماماً یصحّح لها الصحیح، ویتقن لها ما شکّت فیه، ویترک هذا الخلق کلّهم فی حیرتهم وشکّهم واختلافهم، لا یقیم لهم إماماً یردون إلیه شکّهم وحیرتهم، ویقیم لک إماماً</w:t>
      </w:r>
    </w:p>
    <w:p>
      <w:pPr>
        <w:pStyle w:val="BookText"/>
        <w:rPr/>
      </w:pPr>
      <w:r>
        <w:rPr>
          <w:rFonts w:ascii="IRNazanin" w:hAnsi="IRNazanin" w:eastAsia="IRNazanin"/>
          <w:color w:val="111111"/>
          <w:sz w:val="28"/>
          <w:sz w:val="28"/>
          <w:szCs w:val="28"/>
          <w:rtl w:val="true"/>
          <w:lang w:bidi="fa-IR"/>
        </w:rPr>
        <w:t>لجوارحک یردّ إلیه حیرتک وشکّک</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ورد فی کتاب اللّه تعالی علی وجوب الإمامة فی کلّ زمان، فکثیر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1657"/>
      </w:r>
      <w:r>
        <w:rPr>
          <w:rFonts w:ascii="IRNazanin" w:hAnsi="IRNazanin" w:eastAsia="IRNazanin"/>
          <w:color w:val="111111"/>
          <w:sz w:val="28"/>
          <w:sz w:val="28"/>
          <w:szCs w:val="28"/>
          <w:rtl w:val="true"/>
          <w:lang w:bidi="fa-IR"/>
        </w:rPr>
        <w:t xml:space="preserve">بدأ بالخلیفة قبل الخلیقة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 xml:space="preserve">) </w:t>
      </w:r>
      <w:r>
        <w:rPr>
          <w:rStyle w:val="FootnoteAnchor"/>
          <w:rtl w:val="true"/>
        </w:rPr>
        <w:footnoteReference w:id="1658"/>
      </w:r>
      <w:r>
        <w:rPr>
          <w:rFonts w:ascii="IRNazanin" w:hAnsi="IRNazanin" w:eastAsia="IRNazanin"/>
          <w:color w:val="111111"/>
          <w:sz w:val="28"/>
          <w:sz w:val="28"/>
          <w:szCs w:val="28"/>
          <w:rtl w:val="true"/>
          <w:lang w:bidi="fa-IR"/>
        </w:rPr>
        <w:t>وهذا عامّ فی سائر الاُمم، وعمومه یقتضی أنّ لکلّ زمان حصلت فیه امّة مکلّفة نذیر، ففی زمان الأنبیاء علیهم السلام هم النذر للاُمم، وفی غیرها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Style w:val="FootnoteAnchor"/>
          <w:rtl w:val="true"/>
        </w:rPr>
        <w:footnoteReference w:id="1659"/>
      </w:r>
      <w:r>
        <w:rPr>
          <w:rFonts w:ascii="IRNazanin" w:hAnsi="IRNazanin" w:eastAsia="IRNazanin"/>
          <w:color w:val="111111"/>
          <w:sz w:val="28"/>
          <w:sz w:val="28"/>
          <w:szCs w:val="28"/>
          <w:rtl w:val="true"/>
          <w:lang w:bidi="fa-IR"/>
        </w:rPr>
        <w:t>ظاهر عمومه یقتضی وجود إمام فی کلّ زمان</w:t>
      </w:r>
      <w:r>
        <w:rPr>
          <w:rFonts w:eastAsia="IRNazanin" w:cs="IRNazanin"/>
          <w:color w:val="111111"/>
          <w:sz w:val="28"/>
          <w:szCs w:val="28"/>
          <w:rtl w:val="true"/>
          <w:lang w:bidi="fa-IR"/>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وَکَّلْنا بِها قَوْماً لَیْسُوا بِها بِکافِرِینَ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 xml:space="preserve">) </w:t>
      </w:r>
      <w:r>
        <w:rPr>
          <w:rStyle w:val="FootnoteAnchor"/>
          <w:rtl w:val="true"/>
        </w:rPr>
        <w:footnoteReference w:id="1661"/>
      </w:r>
      <w:r>
        <w:rPr>
          <w:rFonts w:ascii="IRNazanin" w:hAnsi="IRNazanin" w:eastAsia="IRNazanin"/>
          <w:color w:val="111111"/>
          <w:sz w:val="28"/>
          <w:sz w:val="28"/>
          <w:szCs w:val="28"/>
          <w:rtl w:val="true"/>
          <w:lang w:bidi="fa-IR"/>
        </w:rPr>
        <w:t>دلیل علی أنه لا یخلو کلّ زمان من حافظ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نبی، أو 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نَبْعَثُ فِی کُلِّ أُمَّةٍ شَهِیداً عَلَیْهِمْ مِنْ أَنْفُسِهِمْ</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 جِئْنا بِکَ عَلی هؤُلاءِ</w:t>
      </w:r>
    </w:p>
    <w:p>
      <w:pPr>
        <w:pStyle w:val="BookText"/>
        <w:rPr/>
      </w:pPr>
      <w:r>
        <w:rPr>
          <w:rFonts w:ascii="Amiri" w:hAnsi="Amiri" w:eastAsia="Amiri" w:cs="Amiri"/>
          <w:color w:val="111111"/>
          <w:sz w:val="28"/>
          <w:sz w:val="28"/>
          <w:szCs w:val="28"/>
          <w:rtl w:val="true"/>
          <w:lang w:bidi="ar-SA"/>
        </w:rPr>
        <w:t>شَهِیداً</w:t>
      </w:r>
      <w:r>
        <w:rPr>
          <w:rFonts w:eastAsia="Amiri" w:cs="Amiri" w:ascii="Amiri" w:hAnsi="Amiri"/>
          <w:color w:val="111111"/>
          <w:sz w:val="28"/>
          <w:szCs w:val="28"/>
          <w:rtl w:val="true"/>
          <w:lang w:bidi="ar-SA"/>
        </w:rPr>
        <w:t xml:space="preserve">) </w:t>
      </w:r>
      <w:r>
        <w:rPr>
          <w:rStyle w:val="FootnoteAnchor"/>
          <w:rtl w:val="true"/>
        </w:rPr>
        <w:footnoteReference w:id="1663"/>
      </w:r>
      <w:r>
        <w:rPr>
          <w:rFonts w:ascii="IRNazanin" w:hAnsi="IRNazanin" w:eastAsia="IRNazanin"/>
          <w:color w:val="111111"/>
          <w:sz w:val="28"/>
          <w:sz w:val="28"/>
          <w:szCs w:val="28"/>
          <w:rtl w:val="true"/>
          <w:lang w:bidi="fa-IR"/>
        </w:rPr>
        <w:t>أخبر تعالی أنّه یأتی من کل ّ امّة بشهید، و یأتی علیه السلام شهیدا علی امّته، فیجب أن یکون الشهداء حکمهم حکمه فی کونه حججا لله تعالی، و ذلک یقتضی أن ّ فی کل ّ زمان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نبی، أو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شروطها، فهو أن یکون الإمام معصوما منصوصا علیه، أفضل الامّة، أعلم الناس بأحکام الشریعة</w:t>
      </w:r>
      <w:r>
        <w:rPr>
          <w:rFonts w:eastAsia="IRNazanin" w:cs="IRNazanin"/>
          <w:color w:val="111111"/>
          <w:sz w:val="28"/>
          <w:szCs w:val="28"/>
          <w:rtl w:val="true"/>
          <w:lang w:bidi="fa-IR"/>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یقتضی عصمة المذکورین فی الخبر؛ لأنه علیه السلام أمر علی جهة الإخبار بالتمسّک بهم علی الإطلاق، فاقتضی ذلک عصمتهم، و إلاّ أدّی إلی کونه عزّوجل ّ أمر بالقبیح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 إنّه قطع بأمان المتمسّک بهم من الضلال، وجواز الخطأ علیهم، لا یؤمن معه ضلال المتمسّک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 إنّه علیه السلام قرن بینهم و بین الکتاب فی الحجّة، و وجوب التمسّک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 إنّه أخبر أنّهم لا یفارقون الکتاب، و و قوع الخطأ منهم یقتضی مفارقتهم له، و ذلک ینافی نصّه علیه السلام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أبوعلی المحمودی لأبی الهذیل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من دینک أن ّ العصمة و التوفاق لا یکونان لک من اللّه إلاّ بعمل تستحقّه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w:t>
      </w:r>
    </w:p>
    <w:p>
      <w:pPr>
        <w:pStyle w:val="BookText"/>
        <w:rPr/>
      </w:pPr>
      <w:r>
        <w:rPr>
          <w:rFonts w:ascii="Amiri" w:hAnsi="Amiri" w:eastAsia="Amiri" w:cs="Amiri"/>
          <w:color w:val="111111"/>
          <w:sz w:val="28"/>
          <w:sz w:val="28"/>
          <w:szCs w:val="28"/>
          <w:rtl w:val="true"/>
          <w:lang w:bidi="ar-SA"/>
        </w:rPr>
        <w:t>دِینِکُمْ</w:t>
      </w:r>
      <w:r>
        <w:rPr>
          <w:rFonts w:eastAsia="Amiri" w:cs="Amiri" w:ascii="Amiri" w:hAnsi="Amiri"/>
          <w:color w:val="111111"/>
          <w:sz w:val="28"/>
          <w:szCs w:val="28"/>
          <w:rtl w:val="true"/>
          <w:lang w:bidi="ar-SA"/>
        </w:rPr>
        <w:t xml:space="preserve">) </w:t>
      </w:r>
      <w:r>
        <w:rPr>
          <w:rStyle w:val="FootnoteAnchor"/>
          <w:rtl w:val="true"/>
        </w:rPr>
        <w:footnoteReference w:id="16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أکمل لنا الدین،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بمسألة لا تجدها فی الکتاب و السنّة و قول الصحابة و حیلة الفقهاء؟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خبّرنی عن عشیرة کلّهم عنین، و قعوا فی طهر واحد بامرأة، و هم مختلفوا العنّة، فمنهم قد و صل إلی بعض حاجته، و منهم من قارب بحسب الإمکان منه، أ فی خلق اللّه الیوم من یعرف حدّ اللّه فی کل ّ رجل منهم، و مقدار ما ارتکب من الخطیئة، فیقیم علیه الحدّ فی الدنیا، و یطهّره منه فی الآخرة، فأفحم</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الحدیث یقتضی وجوب الإمامة و العصمة معا، لولم یکن الإمام معصوما لم یکن بتقدیم الکل ّ موسوما، من ظهرت معجزته ثبتت عصمته</w:t>
      </w:r>
      <w:r>
        <w:rPr>
          <w:rFonts w:eastAsia="IRNazanin" w:cs="IRNazanin"/>
          <w:color w:val="111111"/>
          <w:sz w:val="28"/>
          <w:szCs w:val="28"/>
          <w:rtl w:val="true"/>
          <w:lang w:bidi="fa-IR"/>
        </w:rPr>
        <w:t>)</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ورد فی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فی آدم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w:t>
      </w:r>
      <w:r>
        <w:rPr>
          <w:rFonts w:eastAsia="Amiri" w:cs="Amiri" w:ascii="Amiri" w:hAnsi="Amiri"/>
          <w:color w:val="111111"/>
          <w:sz w:val="28"/>
          <w:szCs w:val="28"/>
          <w:rtl w:val="true"/>
          <w:lang w:bidi="ar-SA"/>
        </w:rPr>
        <w:t xml:space="preserve">) </w:t>
      </w:r>
      <w:r>
        <w:rPr>
          <w:rStyle w:val="FootnoteAnchor"/>
          <w:rtl w:val="true"/>
        </w:rPr>
        <w:footnoteReference w:id="1669"/>
      </w: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اصْطَفَیْناهُ فِی الدُّنْیا</w:t>
      </w:r>
      <w:r>
        <w:rPr>
          <w:rFonts w:eastAsia="Amiri" w:cs="Amiri" w:ascii="Amiri" w:hAnsi="Amiri"/>
          <w:color w:val="111111"/>
          <w:sz w:val="28"/>
          <w:szCs w:val="28"/>
          <w:rtl w:val="true"/>
          <w:lang w:bidi="ar-SA"/>
        </w:rPr>
        <w:t xml:space="preserve">) </w:t>
      </w:r>
      <w:r>
        <w:rPr>
          <w:rStyle w:val="FootnoteAnchor"/>
          <w:rtl w:val="true"/>
        </w:rPr>
        <w:footnoteReference w:id="1671"/>
      </w: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اصْطَفَیْتُکَ عَلَی النّاسِ</w:t>
      </w:r>
      <w:r>
        <w:rPr>
          <w:rFonts w:eastAsia="Amiri" w:cs="Amiri" w:ascii="Amiri" w:hAnsi="Amiri"/>
          <w:color w:val="111111"/>
          <w:sz w:val="28"/>
          <w:szCs w:val="28"/>
          <w:rtl w:val="true"/>
          <w:lang w:bidi="ar-SA"/>
        </w:rPr>
        <w:t xml:space="preserve">) </w:t>
      </w:r>
      <w:r>
        <w:rPr>
          <w:rStyle w:val="FootnoteAnchor"/>
          <w:rtl w:val="true"/>
        </w:rPr>
        <w:footnoteReference w:id="1673"/>
      </w: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اصْطَنَعْتُکَ لِنَفْسِی</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عَلَیْکُمْ</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سائر الأنبیاء والأوصیاء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سَبَقَتْ لَهُمْ مِنَّا الْحُسْنی</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اخْتَرْناهُمْ عَلی عِلْمٍ عَلَی الْعالَمِینَ</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وَ نَجْعَلَهُمْ أَئِمَّةً وَ نَجْعَلَهُمُ الْوارِثِینَ</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هذا موضع الکلام فی النصّ، وإنّما ذکرنا طرفاً ممّا ورد فی الکتاب تنبیهاً علی وجوبه، بل ذلک مذکور فی کتب اصول الدین، فمن أراده فلیطلبه من مظانّه</w:t>
      </w:r>
      <w:r>
        <w:rPr>
          <w:rFonts w:eastAsia="IRNazanin" w:cs="IRNazanin"/>
          <w:color w:val="111111"/>
          <w:sz w:val="28"/>
          <w:szCs w:val="28"/>
          <w:rtl w:val="true"/>
          <w:lang w:bidi="fa-IR"/>
        </w:rPr>
        <w:t>)</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رأیت النصّ یفضح جاحدیه ویلجئهم إلی ضیق الخناق</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اجتماع القوم رشداً لما أدّی إلی طول افتراق</w:t>
      </w:r>
    </w:p>
    <w:p>
      <w:pPr>
        <w:pStyle w:val="BookText"/>
        <w:rPr/>
      </w:pPr>
      <w:r>
        <w:rPr>
          <w:rFonts w:ascii="IRNazanin" w:hAnsi="IRNazanin" w:eastAsia="IRNazanin"/>
          <w:color w:val="111111"/>
          <w:sz w:val="28"/>
          <w:sz w:val="28"/>
          <w:szCs w:val="28"/>
          <w:rtl w:val="true"/>
          <w:lang w:bidi="fa-IR"/>
        </w:rPr>
        <w:t>أمیر المؤمنین والصادق والرضا علیهم السلام، والحدیث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أوصی إلی ابنه شیث، وأوصی شیث إلی شبّان، وشبّان إلی مجلث، ومجلث إلی محوق، ومحوق إلی عثمیشا، وعثمیشا إلی اخنوخ وهو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وإدریس إلی ناحور، وناحور إلی نوح، ونوح إلی سام، وسام إلی عثامر، وعثامر إلی برغیشا</w:t>
      </w:r>
      <w:r>
        <w:rPr>
          <w:rStyle w:val="FootnoteAnchor"/>
          <w:rtl w:val="true"/>
        </w:rPr>
        <w:footnoteReference w:id="1681"/>
      </w:r>
      <w:r>
        <w:rPr>
          <w:rFonts w:ascii="IRNazanin" w:hAnsi="IRNazanin" w:eastAsia="IRNazanin"/>
          <w:color w:val="111111"/>
          <w:sz w:val="28"/>
          <w:sz w:val="28"/>
          <w:szCs w:val="28"/>
          <w:rtl w:val="true"/>
          <w:lang w:bidi="fa-IR"/>
        </w:rPr>
        <w:t>، وبرغیشا إلی یافث، ویافث إلی برّة، وبرّة إلی جفیسة، وجفیسة إلی عمران، وعمران إلی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وإبراهیم إلی إسماعیل، وإسماعیل إلی إسحاق، وإسحاق إلی یعقوب، ویعقوب إلی یوسف، ویوسف إلی برثیا</w:t>
      </w:r>
      <w:r>
        <w:rPr>
          <w:rStyle w:val="FootnoteAnchor"/>
          <w:rtl w:val="true"/>
        </w:rPr>
        <w:footnoteReference w:id="1682"/>
      </w:r>
      <w:r>
        <w:rPr>
          <w:rFonts w:ascii="IRNazanin" w:hAnsi="IRNazanin" w:eastAsia="IRNazanin"/>
          <w:color w:val="111111"/>
          <w:sz w:val="28"/>
          <w:sz w:val="28"/>
          <w:szCs w:val="28"/>
          <w:rtl w:val="true"/>
          <w:lang w:bidi="fa-IR"/>
        </w:rPr>
        <w:t>، وبرثیا إلی شعیب، وشعیب إلی موسی، وموسی إلی یوشع، ویوشع إلی داود، وداود إلی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وسلیمان إلی آصف، وآصف إلی زکریا، وزکریا إلی عیسی، وعیسی إلی شمعون، وشمعون إلی یحیی، ویحیی إلی منذر، ومنذر إلی سلمة، وسلمة إلی بردة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ودفعها إلیّ بردة، وأنا أدفعها إلیک یا علی، وأنت تدفعها إلی وصیک، ویدفعها وصیک إلی أوصیائک من ولدک واحد بعد واحد، حتّی تدفع إلی خیر أهل الأرض بعدک</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 حمران بن أعین یحیی بن أکثم عن قول النبی صلی الله علیه و آله، حیث أخذ بید علی علیه السلام، وأقامه 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أبأمر من اللّه تعالی ذلک أم برأیه؟ فسکت عنه حتّی 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فقیل له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برأیه نصبه للناس، خالفت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Style w:val="FootnoteAnchor"/>
          <w:rtl w:val="true"/>
        </w:rPr>
        <w:footnoteReference w:id="1684"/>
      </w: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 تعالی، ثبتت إقامته،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خالفوه واتّخذوا ولیاً غیره؟</w:t>
      </w:r>
    </w:p>
    <w:p>
      <w:pPr>
        <w:pStyle w:val="BookText"/>
        <w:rPr/>
      </w:pPr>
      <w:r>
        <w:rPr>
          <w:rFonts w:ascii="Amiri" w:hAnsi="Amiri" w:eastAsia="Amiri" w:cs="Amiri"/>
          <w:color w:val="111111"/>
          <w:sz w:val="28"/>
          <w:sz w:val="28"/>
          <w:szCs w:val="28"/>
          <w:rtl w:val="true"/>
          <w:lang w:bidi="ar-SA"/>
        </w:rPr>
        <w:t xml:space="preserve">قال الصادق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Style w:val="FootnoteAnchor"/>
          <w:rtl w:val="true"/>
        </w:rPr>
        <w:footnoteReference w:id="168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إمام إلی إمام عند وفاته</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أبوجعفر وأبوعبد اللّه علیهما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أُوحِیَ إِلَیْکَ وَ إِلَی الَّذِینَ مِنْ قَبْلِکَ</w:t>
      </w:r>
      <w:r>
        <w:rPr>
          <w:rFonts w:eastAsia="Amiri" w:cs="Amiri" w:ascii="Amiri" w:hAnsi="Amiri"/>
          <w:color w:val="111111"/>
          <w:sz w:val="28"/>
          <w:szCs w:val="28"/>
          <w:rtl w:val="true"/>
          <w:lang w:bidi="ar-SA"/>
        </w:rPr>
        <w:t xml:space="preserve">) </w:t>
      </w:r>
      <w:r>
        <w:rPr>
          <w:rStyle w:val="FootnoteAnchor"/>
          <w:rtl w:val="true"/>
        </w:rPr>
        <w:footnoteReference w:id="1687"/>
      </w:r>
      <w:r>
        <w:rPr>
          <w:rFonts w:ascii="IRNazanin" w:hAnsi="IRNazanin" w:eastAsia="IRNazanin"/>
          <w:color w:val="111111"/>
          <w:sz w:val="28"/>
          <w:sz w:val="28"/>
          <w:szCs w:val="28"/>
          <w:rtl w:val="true"/>
          <w:lang w:bidi="fa-IR"/>
        </w:rPr>
        <w:t>الآیة، وذلک لمّا أمر اللّه رسوله أن یقیم علیاً علیه السلام أن لا یشرک مع علی علیه السلام شریکاً</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مصرف</w:t>
      </w:r>
      <w:r>
        <w:rPr>
          <w:rStyle w:val="FootnoteAnchor"/>
          <w:rtl w:val="true"/>
        </w:rPr>
        <w:footnoteReference w:id="1689"/>
      </w:r>
      <w:r>
        <w:rPr>
          <w:rFonts w:ascii="IRNazanin" w:hAnsi="IRNazanin" w:eastAsia="IRNazanin"/>
          <w:color w:val="111111"/>
          <w:sz w:val="28"/>
          <w:sz w:val="28"/>
          <w:szCs w:val="28"/>
          <w:rtl w:val="true"/>
          <w:lang w:bidi="fa-IR"/>
        </w:rPr>
        <w:t>النصّ جهلاً عن أبی‌حسنٍ باب المدینة عن ذی الجهل مقفول</w:t>
      </w:r>
    </w:p>
    <w:p>
      <w:pPr>
        <w:pStyle w:val="BookText"/>
        <w:rPr/>
      </w:pPr>
      <w:r>
        <w:rPr>
          <w:rFonts w:ascii="IRNazanin" w:hAnsi="IRNazanin" w:eastAsia="IRNazanin"/>
          <w:color w:val="111111"/>
          <w:sz w:val="28"/>
          <w:sz w:val="28"/>
          <w:szCs w:val="28"/>
          <w:rtl w:val="true"/>
          <w:lang w:bidi="fa-IR"/>
        </w:rPr>
        <w:t>مولی الأنام علی والولی معاً کما تفوّه عن ذی العرش جبریل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العودی</w:t>
      </w:r>
      <w:r>
        <w:rPr>
          <w:rFonts w:eastAsia="IRNazanin" w:cs="IRNazanin"/>
          <w:color w:val="111111"/>
          <w:sz w:val="28"/>
          <w:szCs w:val="28"/>
          <w:rtl w:val="true"/>
          <w:lang w:bidi="fa-IR"/>
        </w:rPr>
        <w:t>:</w:t>
      </w:r>
      <w:bookmarkStart w:id="151" w:name="pg14047_140654"/>
    </w:p>
    <w:p>
      <w:pPr>
        <w:pStyle w:val="BookText"/>
        <w:rPr/>
      </w:pPr>
      <w:bookmarkEnd w:id="151"/>
      <w:r>
        <w:rPr>
          <w:rFonts w:ascii="IRNazanin" w:hAnsi="IRNazanin" w:eastAsia="IRNazanin"/>
          <w:color w:val="111111"/>
          <w:sz w:val="28"/>
          <w:sz w:val="28"/>
          <w:szCs w:val="28"/>
          <w:rtl w:val="true"/>
          <w:lang w:bidi="fa-IR"/>
        </w:rPr>
        <w:t>وقلتم مضی عنّا بغیر وصیةٍ ألم أوص لو طاوعتم وعقلتم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قلت من لم یوص من قبل موته یمت جاهلاً بل أنتم قد جهلتم</w:t>
      </w:r>
      <w:r>
        <w:rPr>
          <w:rFonts w:eastAsia="IRNazanin" w:cs="IRNazanin"/>
          <w:color w:val="111111"/>
          <w:sz w:val="28"/>
          <w:szCs w:val="28"/>
          <w:rtl w:val="true"/>
          <w:lang w:bidi="fa-IR"/>
        </w:rPr>
        <w:t>)</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نصبت لکم بعدی إماماً یدلّکم علی اللّه فاستکبرتم وضللتم</w:t>
      </w:r>
    </w:p>
    <w:p>
      <w:pPr>
        <w:pStyle w:val="Heading3"/>
        <w:numPr>
          <w:ilvl w:val="2"/>
          <w:numId w:val="1"/>
        </w:numPr>
        <w:rPr/>
      </w:pPr>
      <w:bookmarkStart w:id="152" w:name="__RefHeading___Toc3387395_3381743652"/>
      <w:bookmarkStart w:id="153" w:name="_Toc53"/>
      <w:bookmarkEnd w:id="152"/>
      <w:r>
        <w:rPr>
          <w:rtl w:val="true"/>
        </w:rPr>
        <w:t>صفات الأئمة علیهم السلام</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الإمام المعرفة بجمیع الأحکام، من حیث انّ تقدیم المفضول یوجب تناقض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وصفات الأئمّة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یعرف عقلاً، وما یعرف سمعاً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معصوماً عن کلّ قبیح، منزّهاً عن کلّ معصیة، منصوصاً علیه، مدلولاً علی عینه بالمعجزات، وأن یکون أعلم الناس بأحکام الشریعة، وبوجوه السیاسة والتدبیر، وأن یکون أفضل رعیته، وأن لا یکون مشنی الصورة لأجل التنفیر، وإماماً یعلم سمعاً</w:t>
      </w:r>
      <w:r>
        <w:rPr>
          <w:rFonts w:eastAsia="IRNazanin" w:cs="IRNazanin"/>
          <w:color w:val="111111"/>
          <w:sz w:val="28"/>
          <w:szCs w:val="28"/>
          <w:rtl w:val="true"/>
          <w:lang w:bidi="fa-IR"/>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أن یکون رجلاً عدلاً، هاشمیاً، أعلم الناس، وأفصحهم، وأحکمهم، وأحلمهم، وأتقاهم، وأشجعهم، وأشرفهم، وأنصحهم، وأصبرهم، وأزهدهم، وأسخاهم، وأعبدهم، وأشفقهم علیهم، وأشدّهم تواضعاً للّه، وآخذهم بما یأمر اللّه به، وأکفّهم عمّا نهی</w:t>
      </w:r>
      <w:r>
        <w:rPr>
          <w:rStyle w:val="FootnoteAnchor"/>
          <w:rtl w:val="true"/>
        </w:rPr>
        <w:footnoteReference w:id="1692"/>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وأولی الناس منهم بأنفسهم، ویلد مختوناً، ویری من خلفه کما یری من بین یدیه، للفراسة الصادقة، ولا یکون له ظلّ؛ لأنّه مخلوق من نور اللّه، وإذا وقع علی</w:t>
      </w:r>
    </w:p>
    <w:p>
      <w:pPr>
        <w:pStyle w:val="BookText"/>
        <w:rPr/>
      </w:pPr>
      <w:r>
        <w:rPr>
          <w:rFonts w:ascii="IRNazanin" w:hAnsi="IRNazanin" w:eastAsia="IRNazanin"/>
          <w:color w:val="111111"/>
          <w:sz w:val="28"/>
          <w:sz w:val="28"/>
          <w:szCs w:val="28"/>
          <w:rtl w:val="true"/>
          <w:lang w:bidi="fa-IR"/>
        </w:rPr>
        <w:t>الأرض من بطن امّه وقع علی راحتیه، رافعاً صوته بالشهادتین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ینام قلبه، ویکون محدّثاً، ویکون دعاؤه مستجاباً، ولا یری له حدث؛ لأنّ اللّه تعالی وکّل الأرض بابتلاع ما یخرج منه، ولا یحتلم، ولا یتثاءب، ولا یتمطّی، وتکون رائحته أطیب من رائحة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یکون صاحب الوصیة الظاهرة، ویکون له الدلیل والمعجزة فی خرق العادة، وإخباره بالحوادث التی تظهر قبل حدوثها بعهد معهود من النبی صلی الله علیه و آله، ویکون عنده سلاح رسول اللّه صلی الله علیه و آله وسیفه ذوالفقار، ویستوی علیه درعه، ویکون عنده صحیفة فیها أسماء شیعتهم إلی یوم القیامة، وصحیفة فیها أسماء أعدائهم</w:t>
      </w:r>
      <w:r>
        <w:rPr>
          <w:rStyle w:val="FootnoteAnchor"/>
          <w:rtl w:val="true"/>
        </w:rPr>
        <w:footnoteReference w:id="1693"/>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عنده الجامعة، وهی صحیفة طولها سبعون ذراعاً، فیها جمیع ما یحتاج إلیه ولد آدم، إملاء رسول اللّه صلی الله علیه و آله، وخطّ أمیر المؤمنین علیه السلام، ویکون عنده الجفر الأحمر، وهو وعاء فیه سلاح رسول اللّه صلی الله علیه و آله، ولن یخرج حتّی یخرج قائمنا علیه السلام، والجفر الأبیض، وهو وعاء فیه توراة موسی علیه السلام، وإنجیل عیسی علیه السلام، وزبور داود علیه السلام، وکتب اللّه المنزلة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ویکون له الغابر وهو علم ما مضی، والمزبور وهو علم ما بقی، ونقر فی الأسماع وهو حدیث الملائکة، ونکت فی القلوب وهو الإلهام، وسماع الصوت مثل صوت السلسلة فی الطشت، وربما تأتیه صورة أعظم من جبرئیل ومیکائیل وإسرافیل، وربما یخاطب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وأئمّتنا علیهم السلام خصّوا بالعلوم</w:t>
      </w:r>
      <w:r>
        <w:rPr>
          <w:rStyle w:val="FootnoteAnchor"/>
          <w:rtl w:val="true"/>
        </w:rPr>
        <w:footnoteReference w:id="1694"/>
      </w:r>
      <w:r>
        <w:rPr>
          <w:rFonts w:ascii="IRNazanin" w:hAnsi="IRNazanin" w:eastAsia="IRNazanin"/>
          <w:color w:val="111111"/>
          <w:sz w:val="28"/>
          <w:sz w:val="28"/>
          <w:szCs w:val="28"/>
          <w:rtl w:val="true"/>
          <w:lang w:bidi="fa-IR"/>
        </w:rPr>
        <w:t>لأنّهم لم یدخلوا مکتباً، ولا تعلّموا من معلّم، ولا تلمّذوا لفقیه، ولا تلقّنوا من راوٍ، وقد ظهرت فی فرق العالمین منهم العلوم، ولم یعرف إلاّ منهم؛ لأنّهم أخذوا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کان حال جدّهم صلی الله علیه و آله حین علم منشأه بین</w:t>
      </w:r>
      <w:r>
        <w:rPr>
          <w:rStyle w:val="FootnoteAnchor"/>
          <w:rtl w:val="true"/>
        </w:rPr>
        <w:footnoteReference w:id="1695"/>
      </w:r>
      <w:r>
        <w:rPr>
          <w:rFonts w:ascii="IRNazanin" w:hAnsi="IRNazanin" w:eastAsia="IRNazanin"/>
          <w:color w:val="111111"/>
          <w:sz w:val="28"/>
          <w:sz w:val="28"/>
          <w:szCs w:val="28"/>
          <w:rtl w:val="true"/>
          <w:lang w:bidi="fa-IR"/>
        </w:rPr>
        <w:t>قریش، لم یدخل مکتباً، ولا قرأ علی معلّم، ولا استفاد من حبر</w:t>
      </w:r>
      <w:r>
        <w:rPr>
          <w:rStyle w:val="FootnoteAnchor"/>
          <w:rtl w:val="true"/>
        </w:rPr>
        <w:footnoteReference w:id="1696"/>
      </w:r>
      <w:r>
        <w:rPr>
          <w:rFonts w:ascii="IRNazanin" w:hAnsi="IRNazanin" w:eastAsia="IRNazanin"/>
          <w:color w:val="111111"/>
          <w:sz w:val="28"/>
          <w:sz w:val="28"/>
          <w:szCs w:val="28"/>
          <w:rtl w:val="true"/>
          <w:lang w:bidi="fa-IR"/>
        </w:rPr>
        <w:t>، وأتی الناس بالقرآن العظیم، بما فیه من أسرار الأنبیاء، وأخبار المتقدّمین، فعلم العقلاء أنّ ذلک من عند اللّه تعالی، ولیس من تلقاء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فأولاده علیهم السلام قوم بنور الخلافة یشرقون، وبلسان النبوّة ینطقون، وقد جمعوا ما رووا عنهم، وسموا ذلک بالاُصول، سبعمائة أصل، ویزید علی ذلک، یتضمّن علوم الدین، والآداب، والحکم، والمواعظ،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قلّ منهم الروایات، مثل الحسن والحسین علیهما السلام، فلقلّة أیّامهما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زین العابدین علیه السلام، فقد کان فی أیّام تقیة، وکان کتب علیه کتابٌ أنّه عبد قنّ</w:t>
      </w:r>
      <w:r>
        <w:rPr>
          <w:rFonts w:eastAsia="IRNazanin" w:cs="IRNazanin"/>
          <w:color w:val="111111"/>
          <w:sz w:val="28"/>
          <w:szCs w:val="28"/>
          <w:rtl w:val="true"/>
          <w:lang w:bidi="fa-IR"/>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أبوالحسن وأبومحمّد علیهما السلام، فقد کانا ممنوعین محبوسین بسرّمن‌رأی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علوم هؤلاء التی لم یأخذوها عن رجال العامّة، ولا رأی أحد منهم یختلف إلی متقدّم من أهل العلم، وأنّ کثیراً من فتاویهم یخالف ما علیه العامّة، ولم</w:t>
      </w:r>
      <w:bookmarkStart w:id="154" w:name="pg14047_140657"/>
    </w:p>
    <w:p>
      <w:pPr>
        <w:pStyle w:val="BookText"/>
        <w:rPr/>
      </w:pPr>
      <w:bookmarkEnd w:id="154"/>
      <w:r>
        <w:rPr>
          <w:rFonts w:ascii="IRNazanin" w:hAnsi="IRNazanin" w:eastAsia="IRNazanin"/>
          <w:color w:val="111111"/>
          <w:sz w:val="28"/>
          <w:sz w:val="28"/>
          <w:szCs w:val="28"/>
          <w:rtl w:val="true"/>
          <w:lang w:bidi="fa-IR"/>
        </w:rPr>
        <w:t>یدّع مدّع قطّ أنّهم اختلفوا إلی أحد من مخالفیهم لیتعلّموا منه، والموافق لهم، فمعلوم حاجته إلیهم، دلّ ذلک علی أنّ اللّه تعالی أفردهم لیکشف عن استحقاقهم الإمامة، وأنّهم أحقّ بالتقدّم لحاجة الناس إلیهم، وغنائهم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فجروا فی ذلک مجری الرسول صلی الله علیه و آله حین أغناه اللّه تعالی بما علّمه من علمه من أخبار سوالف الاُمم، وأحکام شرائع الأنبیاء، من غیر أن لقی أحداً من علماء تلک الأدیان، وجعل ذلک إحدی الدلائل علی نبوّته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 أَحَقُّ أَنْ یُتَّبَعَ أَمَّنْ لا یَهِدِّی إِلاّ أَنْ یُهْدی</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الَّذِینَ یَعْلَمُونَ وَ الَّذِینَ لا یَعْلَمُونَ</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3387397_3381743652"/>
      <w:bookmarkStart w:id="156" w:name="_Toc54"/>
      <w:bookmarkEnd w:id="155"/>
      <w:r>
        <w:rPr>
          <w:rtl w:val="true"/>
        </w:rPr>
        <w:t>فصل فی بطلان الاختیار وغیره ممّا یفسد الإمامة</w:t>
      </w:r>
      <w:bookmarkEnd w:id="15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یبطله عشرون شیئاً بمشیئة اللّه تعالی</w:t>
      </w:r>
      <w:r>
        <w:rPr>
          <w:rStyle w:val="FootnoteAnchor"/>
          <w:rtl w:val="true"/>
        </w:rPr>
        <w:footnoteReference w:id="17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یَرْزُقُ مَنْ یَشاءُ</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یَهَبُ لِمَنْ یَشاءُ إِناثاً وَ یَهَبُ لِمَنْ یَشاءُ الذُّکُورَ</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مَنْ یَشاءُ عَقِیماً</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الْمُلْکَ مَنْ تَشاءُ وَ تَنْزِعُ الْمُلْکَ مِمَّنْ تَشاءُ وَ تُعِزُّ مَنْ تَشاءُ وَ تُذِلُّ مَنْ تَشاءُ</w:t>
      </w:r>
      <w:r>
        <w:rPr>
          <w:rFonts w:eastAsia="Amiri" w:cs="Amiri" w:ascii="Amiri" w:hAnsi="Amiri"/>
          <w:color w:val="111111"/>
          <w:sz w:val="28"/>
          <w:szCs w:val="28"/>
          <w:rtl w:val="true"/>
          <w:lang w:bidi="ar-SA"/>
        </w:rPr>
        <w:t xml:space="preserve">) </w:t>
      </w:r>
      <w:r>
        <w:rPr>
          <w:rStyle w:val="FootnoteAnchor"/>
          <w:rtl w:val="true"/>
        </w:rPr>
        <w:footnoteReference w:id="1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لِمَنْ یَشاءُ</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 ما یَشاءُ</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یُضاعِفُ لِمَنْ یَشاءُ</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یُزَکِّی مَنْ یَشاءُ</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یُؤَیِّدُ بِنَصْرِهِ مَنْ یَشاءُ</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یَمُنُّ عَلی مَنْ یَشاءُ</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 دَرَجاتٍ مَنْ نَشاءُ</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یَخْلُقُ ما یَشاءُ وَ یَخْتارُ</w:t>
      </w:r>
      <w:r>
        <w:rPr>
          <w:rFonts w:eastAsia="Amiri" w:cs="Amiri" w:ascii="Amiri" w:hAnsi="Amiri"/>
          <w:color w:val="111111"/>
          <w:sz w:val="28"/>
          <w:szCs w:val="28"/>
          <w:rtl w:val="true"/>
          <w:lang w:bidi="ar-SA"/>
        </w:rPr>
        <w:t xml:space="preserve">)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یَصْطَفِی مِنَ الْمَلائِکَةِ</w:t>
      </w:r>
      <w:r>
        <w:rPr>
          <w:rFonts w:eastAsia="Amiri" w:cs="Amiri" w:ascii="Amiri" w:hAnsi="Amiri"/>
          <w:color w:val="111111"/>
          <w:sz w:val="28"/>
          <w:szCs w:val="28"/>
          <w:rtl w:val="true"/>
          <w:lang w:bidi="ar-SA"/>
        </w:rPr>
        <w:t xml:space="preserve">) </w:t>
      </w:r>
      <w:r>
        <w:rPr>
          <w:rStyle w:val="FootnoteAnchor"/>
          <w:rtl w:val="true"/>
        </w:rPr>
        <w:footnoteReference w:id="1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w:t>
      </w:r>
      <w:r>
        <w:rPr>
          <w:rFonts w:eastAsia="Amiri" w:cs="Amiri" w:ascii="Amiri" w:hAnsi="Amiri"/>
          <w:color w:val="111111"/>
          <w:sz w:val="28"/>
          <w:szCs w:val="28"/>
          <w:rtl w:val="true"/>
          <w:lang w:bidi="ar-SA"/>
        </w:rPr>
        <w:t xml:space="preserve">) </w:t>
      </w:r>
      <w:r>
        <w:rPr>
          <w:rStyle w:val="FootnoteAnchor"/>
          <w:rtl w:val="true"/>
        </w:rPr>
        <w:footnoteReference w:id="1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یَقْسِمُونَ رَحْمَتَ رَبِّکَ</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صادِقِینَ</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الاختیار فی الإمامة مدعاة إلی عدم السلامة، لوکانت الإمامة إلی الاُمّة بطل التوقیف من النبوّة، لو جاز للاُمّة نصب إمام صحّ منها وضع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بطّة فی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الأعمش، عن أبی‌صالح، عن أبی‌هریرة، وأبوصالح المؤذّن فی الأربعین، والسمعانی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عبدالرزّاق، عن معمّر، عن أبی‌نجیح، عن مجاهد، عن ابن عبّاس، واللفظ 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زوّج النبی صلی الله علیه و آله فاطمة علیها السلام من علی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زوّجتنی لعائل</w:t>
      </w:r>
      <w:r>
        <w:rPr>
          <w:rStyle w:val="FootnoteAnchor"/>
          <w:rtl w:val="true"/>
        </w:rPr>
        <w:footnoteReference w:id="1720"/>
      </w:r>
      <w:r>
        <w:rPr>
          <w:rFonts w:ascii="IRNazanin" w:hAnsi="IRNazanin" w:eastAsia="IRNazanin"/>
          <w:color w:val="111111"/>
          <w:sz w:val="28"/>
          <w:sz w:val="28"/>
          <w:szCs w:val="28"/>
          <w:rtl w:val="true"/>
          <w:lang w:bidi="fa-IR"/>
        </w:rPr>
        <w:t>لا مال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أما ترضین أنّ اللّه تعالی اطّلع علی أهل الأرض، واختار منها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أبوک، والآخر بعلک</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الجعد، عن شعبة، عن حمّاد بن مسلمة</w:t>
      </w:r>
      <w:r>
        <w:rPr>
          <w:rStyle w:val="FootnoteAnchor"/>
          <w:rtl w:val="true"/>
        </w:rPr>
        <w:footnoteReference w:id="1722"/>
      </w:r>
      <w:r>
        <w:rPr>
          <w:rFonts w:ascii="IRNazanin" w:hAnsi="IRNazanin" w:eastAsia="IRNazanin"/>
          <w:color w:val="111111"/>
          <w:sz w:val="28"/>
          <w:sz w:val="28"/>
          <w:szCs w:val="28"/>
          <w:rtl w:val="true"/>
          <w:lang w:bidi="fa-IR"/>
        </w:rPr>
        <w:t>، عن أنس،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من طین کیف یشاء،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ویَخْتارُ، إنّ اللّه تعالی اختارنی وأهل بیتی علی</w:t>
      </w:r>
      <w:r>
        <w:rPr>
          <w:rStyle w:val="FootnoteAnchor"/>
          <w:rtl w:val="true"/>
        </w:rPr>
        <w:footnoteReference w:id="1723"/>
      </w:r>
      <w:r>
        <w:rPr>
          <w:rFonts w:ascii="IRNazanin" w:hAnsi="IRNazanin" w:eastAsia="IRNazanin"/>
          <w:color w:val="111111"/>
          <w:sz w:val="28"/>
          <w:sz w:val="28"/>
          <w:szCs w:val="28"/>
          <w:rtl w:val="true"/>
          <w:lang w:bidi="fa-IR"/>
        </w:rPr>
        <w:t>جمیع الخلق، فانتجبنا، فجعلنی الرسول، وجعل علی بن أبی‌طالب الوصی،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جعلت للعباد أن یختاروا، ولکنّی أختار من أشاء، فأنا وأهل بیتی صفوة اللّه وخیرته من خلقه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تنزیهاً للّه عمّا یشرکون به کفّار مکّة،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تُکِنُّ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بغض المنافقین لک ولأهل بیتک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یُعْلِنُونَ</w:t>
      </w:r>
      <w:r>
        <w:rPr>
          <w:rFonts w:eastAsia="Amiri" w:cs="Amiri" w:ascii="Amiri" w:hAnsi="Amiri"/>
          <w:color w:val="111111"/>
          <w:sz w:val="28"/>
          <w:szCs w:val="28"/>
          <w:rtl w:val="true"/>
          <w:lang w:bidi="ar-SA"/>
        </w:rPr>
        <w:t xml:space="preserve">) </w:t>
      </w:r>
      <w:r>
        <w:rPr>
          <w:rStyle w:val="FootnoteAnchor"/>
          <w:rtl w:val="true"/>
        </w:rPr>
        <w:footnoteReference w:id="1724"/>
      </w:r>
      <w:r>
        <w:rPr>
          <w:rFonts w:ascii="IRNazanin" w:hAnsi="IRNazanin" w:eastAsia="IRNazanin"/>
          <w:color w:val="111111"/>
          <w:sz w:val="28"/>
          <w:sz w:val="28"/>
          <w:szCs w:val="28"/>
          <w:rtl w:val="true"/>
          <w:lang w:bidi="fa-IR"/>
        </w:rPr>
        <w:t>بألسنتهم من الحبّ لک ولأهل بیتک</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مُوسی قَوْمَهُ سَبْعِینَ رَجُلاً لِمِیقاتِنا</w:t>
      </w:r>
      <w:r>
        <w:rPr>
          <w:rFonts w:eastAsia="Amiri" w:cs="Amiri" w:ascii="Amiri" w:hAnsi="Amiri"/>
          <w:color w:val="111111"/>
          <w:sz w:val="28"/>
          <w:szCs w:val="28"/>
          <w:rtl w:val="true"/>
          <w:lang w:bidi="ar-SA"/>
        </w:rPr>
        <w:t xml:space="preserve">) </w:t>
      </w:r>
      <w:r>
        <w:rPr>
          <w:rStyle w:val="FootnoteAnchor"/>
          <w:rtl w:val="true"/>
        </w:rPr>
        <w:footnoteReference w:id="1726"/>
      </w:r>
      <w:r>
        <w:rPr>
          <w:rFonts w:ascii="IRNazanin" w:hAnsi="IRNazanin" w:eastAsia="IRNazanin"/>
          <w:color w:val="111111"/>
          <w:sz w:val="28"/>
          <w:sz w:val="28"/>
          <w:szCs w:val="28"/>
          <w:rtl w:val="true"/>
          <w:lang w:bidi="fa-IR"/>
        </w:rPr>
        <w:t>فصار اختیاره واقعاً علی الأفسد دون الأصلح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وأجمعت</w:t>
      </w:r>
      <w:r>
        <w:rPr>
          <w:rStyle w:val="FootnoteAnchor"/>
          <w:rtl w:val="true"/>
        </w:rPr>
        <w:footnoteReference w:id="1727"/>
      </w:r>
      <w:r>
        <w:rPr>
          <w:rFonts w:ascii="Amiri" w:hAnsi="Amiri" w:eastAsia="Amiri" w:cs="Amiri"/>
          <w:color w:val="111111"/>
          <w:sz w:val="28"/>
          <w:sz w:val="28"/>
          <w:szCs w:val="28"/>
          <w:rtl w:val="true"/>
          <w:lang w:bidi="ar-SA"/>
        </w:rPr>
        <w:t xml:space="preserve">الاُمّة علی أنّ النبی صلی الله علیه و آله شاور الصحابة فی الأساری، فاتّفقوا علی قبول الفداء، واستصوبه النبی صلی الله علیه و آله، وکان عند اللّه خطأ،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لِنَبِیٍّ أَنْ یَکُونَ لَهُ أَسْری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 xml:space="preserve">) </w:t>
      </w:r>
      <w:r>
        <w:rPr>
          <w:rStyle w:val="FootnoteAnchor"/>
          <w:rtl w:val="true"/>
        </w:rPr>
        <w:footnoteReference w:id="1728"/>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النبی صلی الله علیه و آله یعرض نفسه علی القبائل، جاء إلی بنی کلاب،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علی أن یکون لنا الأمر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للّه، فإن شاء کان فیکم، أو فی غیرکم، فمضوا، فلم یبایعوه،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نضرب لحربک بأسیافنا ثمّ یحکم علینا غیرنا</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الماوردی فی أعلام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عامر بن الطفیل للنبی صلی الله علیه و آله وقد أراد به غیلة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ما لی إن أسلمت؟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للإسلام، وعلیک ما علی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تجعلنی الوالی من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ذلک ولا لقومک، ولکن لک أعنّة</w:t>
      </w:r>
    </w:p>
    <w:p>
      <w:pPr>
        <w:pStyle w:val="BookText"/>
        <w:rPr/>
      </w:pPr>
      <w:r>
        <w:rPr>
          <w:rFonts w:ascii="IRNazanin" w:hAnsi="IRNazanin" w:eastAsia="IRNazanin"/>
          <w:color w:val="111111"/>
          <w:sz w:val="28"/>
          <w:sz w:val="28"/>
          <w:szCs w:val="28"/>
          <w:rtl w:val="true"/>
          <w:lang w:bidi="fa-IR"/>
        </w:rPr>
        <w:t>الخیل، تغزوا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أبوالحسن الرفا لابن رامین الفقیه لمّا خرج النبی صلی الله علیه و آله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استخلف علیها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استخلف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لم یقل لأهل المدینة اختاروا، فإنّکم لا تجتمعون علی الضلال،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علیهم الخلف والفتنة،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وقع بینهم فساد لأصلحه عند عودته،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أفاستخلف أحداً بعد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فموته أعظم من سفره، فکیف أمن علی الاُمّة بعد موته ما خافه فی سفره وهو حیّ علیهم، فقطعه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رسول اللّه ما اختار بعده إماماً ولکنّا لأنفسنا اخترنا</w:t>
      </w:r>
    </w:p>
    <w:p>
      <w:pPr>
        <w:pStyle w:val="BookText"/>
        <w:rPr/>
      </w:pPr>
      <w:r>
        <w:rPr>
          <w:rFonts w:ascii="IRNazanin" w:hAnsi="IRNazanin" w:eastAsia="IRNazanin"/>
          <w:color w:val="111111"/>
          <w:sz w:val="28"/>
          <w:sz w:val="28"/>
          <w:szCs w:val="28"/>
          <w:rtl w:val="true"/>
          <w:lang w:bidi="fa-IR"/>
        </w:rPr>
        <w:t>أقمنا إماماً أن أقام علی الهدی أطعنا وإن ضلّ الهدایة قوّمنا</w:t>
      </w:r>
    </w:p>
    <w:p>
      <w:pPr>
        <w:pStyle w:val="BookText"/>
        <w:rPr/>
      </w:pPr>
      <w:r>
        <w:rPr>
          <w:rFonts w:ascii="IRNazanin" w:hAnsi="IRNazanin" w:eastAsia="IRNazanin"/>
          <w:color w:val="111111"/>
          <w:sz w:val="28"/>
          <w:sz w:val="28"/>
          <w:szCs w:val="28"/>
          <w:rtl w:val="true"/>
          <w:lang w:bidi="fa-IR"/>
        </w:rPr>
        <w:t>فقلنا إذا أنتم إمام إمامکم بحمدٍ من الرحمن تهتم ولا تهنا</w:t>
      </w:r>
    </w:p>
    <w:p>
      <w:pPr>
        <w:pStyle w:val="BookText"/>
        <w:rPr/>
      </w:pPr>
      <w:r>
        <w:rPr>
          <w:rFonts w:ascii="IRNazanin" w:hAnsi="IRNazanin" w:eastAsia="IRNazanin"/>
          <w:color w:val="111111"/>
          <w:sz w:val="28"/>
          <w:sz w:val="28"/>
          <w:szCs w:val="28"/>
          <w:rtl w:val="true"/>
          <w:lang w:bidi="fa-IR"/>
        </w:rPr>
        <w:t>ولکنّنا اخترنا الذی اختار ربّنا لنا یوم خمٍّ ما اعتدینا ولا حلنا</w:t>
      </w:r>
    </w:p>
    <w:p>
      <w:pPr>
        <w:pStyle w:val="BookText"/>
        <w:rPr/>
      </w:pPr>
      <w:r>
        <w:rPr>
          <w:rFonts w:ascii="IRNazanin" w:hAnsi="IRNazanin" w:eastAsia="IRNazanin"/>
          <w:color w:val="111111"/>
          <w:sz w:val="28"/>
          <w:sz w:val="28"/>
          <w:szCs w:val="28"/>
          <w:rtl w:val="true"/>
          <w:lang w:bidi="fa-IR"/>
        </w:rPr>
        <w:t>ابن المغربی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لا یعرف الفاضلین إلاّ شبیههم فی الفضیله</w:t>
      </w:r>
    </w:p>
    <w:p>
      <w:pPr>
        <w:pStyle w:val="BookText"/>
        <w:rPr/>
      </w:pPr>
      <w:r>
        <w:rPr>
          <w:rFonts w:ascii="IRNazanin" w:hAnsi="IRNazanin" w:eastAsia="IRNazanin"/>
          <w:color w:val="111111"/>
          <w:sz w:val="28"/>
          <w:sz w:val="28"/>
          <w:szCs w:val="28"/>
          <w:rtl w:val="true"/>
          <w:lang w:bidi="fa-IR"/>
        </w:rPr>
        <w:t>فمن أین للاُمّة الاختیار وما لعقولهم المستحیله</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الإمامة ربّ العرش ینصبها مثل النبوّة لم تنقص ولم تزد</w:t>
      </w:r>
    </w:p>
    <w:p>
      <w:pPr>
        <w:pStyle w:val="BookText"/>
        <w:rPr/>
      </w:pPr>
      <w:r>
        <w:rPr>
          <w:rFonts w:ascii="IRNazanin" w:hAnsi="IRNazanin" w:eastAsia="IRNazanin"/>
          <w:color w:val="111111"/>
          <w:sz w:val="28"/>
          <w:sz w:val="28"/>
          <w:szCs w:val="28"/>
          <w:rtl w:val="true"/>
          <w:lang w:bidi="fa-IR"/>
        </w:rPr>
        <w:t>واللّه یختار من یرضاه لیس لنا نحن اختیار کما قد قال فاقتصد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أبومالک الأحمسی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علی لصاحب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تزعم أنّ فی آل</w:t>
      </w:r>
    </w:p>
    <w:p>
      <w:pPr>
        <w:pStyle w:val="BookText"/>
        <w:rPr/>
      </w:pPr>
      <w:r>
        <w:rPr>
          <w:rFonts w:ascii="IRNazanin" w:hAnsi="IRNazanin" w:eastAsia="IRNazanin"/>
          <w:color w:val="111111"/>
          <w:sz w:val="28"/>
          <w:sz w:val="28"/>
          <w:szCs w:val="28"/>
          <w:rtl w:val="true"/>
          <w:lang w:bidi="fa-IR"/>
        </w:rPr>
        <w:t>محمّد إماماً مفترض الطاعة معروفاً بعینه؟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وکان أبوک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فما کان یمنعه من أن یقول لی؟ فواللّه لقد کان یؤتی بالطعام الحارّ، فیقعدنی علی فخذه، ویتناول المضغة، فیبرّدها، ثمّ یلقمنیها، أفتراه أنّه کان یشفق علیّ من حرّ الطعام، ولا یشفق علیّ من حرّ النار،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فاسمع وأطع لأخیک محمّد الباقر ابنی، فإنّه الحجّة علیک، ولا یدعنی أموت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أن یقول لک فتکفر، فیجب علیک من اللّه الوعید، ولا یکون له فیک الشفاعة، فترکک مرجیاً للّه فیک المشیئة، وله فیک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أفضل أم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یعقوب لیوسف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تَقْصُصْ رُؤْیاکَ عَلی إِخْوَتِکَ فَیَکِیدُوا لَکَ کَیْداً</w:t>
      </w:r>
      <w:r>
        <w:rPr>
          <w:rFonts w:eastAsia="Amiri" w:cs="Amiri" w:ascii="Amiri" w:hAnsi="Amiri"/>
          <w:color w:val="111111"/>
          <w:sz w:val="28"/>
          <w:szCs w:val="28"/>
          <w:rtl w:val="true"/>
          <w:lang w:bidi="ar-SA"/>
        </w:rPr>
        <w:t xml:space="preserve">) </w:t>
      </w:r>
      <w:r>
        <w:rPr>
          <w:rStyle w:val="FootnoteAnchor"/>
          <w:rtl w:val="true"/>
        </w:rPr>
        <w:footnoteReference w:id="1732"/>
      </w:r>
      <w:r>
        <w:rPr>
          <w:rFonts w:ascii="IRNazanin" w:hAnsi="IRNazanin" w:eastAsia="IRNazanin"/>
          <w:color w:val="111111"/>
          <w:sz w:val="28"/>
          <w:sz w:val="28"/>
          <w:szCs w:val="28"/>
          <w:rtl w:val="true"/>
          <w:lang w:bidi="fa-IR"/>
        </w:rPr>
        <w:t>لِم لَم یخبرهم حتّی کانوا لا یکیدونه، ولکن کتمهم، فکذا أبوک کتمک؛ لأنّه خاف منک علی محمّد إن هو أخبرک بموضعه من قلبه، وبما خصّه اللّه به، فتکید له کیداً، کما خاف یعقوب علیه السلام علی یوسف علیه السلام من إخوته، فبلغ الصادق علیه السلام مقاله،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خاف غیره</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الإمام منّا من أرخی علیه ستره، إنّما الإمام من أشهر سیفه، فقال له أبوبکر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أخبرنی عن علی بن أبی‌طالب علیه السلام أکان إماماً وهو مرخیً علیه ستره، أو لم یکن إماماً حتّی خرج وشهر سیفه؟ فلم یجبه زید، فردّد علیه ذلک ثانیاً وثالثاً، کلّ ذلک لا یجیبه بشیء</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 بن أبی‌طالب علیه السلام إماماً، فقد یجوز أن یکون بعده إمام وهو مرخیً علیه ستره، وإن کان علی علیه السلام لم یکن إماماً وهو مرخیً علیه ستره،</w:t>
      </w:r>
    </w:p>
    <w:p>
      <w:pPr>
        <w:pStyle w:val="BookText"/>
        <w:rPr/>
      </w:pPr>
      <w:r>
        <w:rPr>
          <w:rFonts w:ascii="IRNazanin" w:hAnsi="IRNazanin" w:eastAsia="IRNazanin"/>
          <w:color w:val="111111"/>
          <w:sz w:val="28"/>
          <w:sz w:val="28"/>
          <w:szCs w:val="28"/>
          <w:rtl w:val="true"/>
          <w:lang w:bidi="fa-IR"/>
        </w:rPr>
        <w:t>فأنت ما جاء بک هاهنا</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زیدی الشیخ المفید وأراد الفتنة،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استجزت إنکار إمامة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ظننت علیّ ظنّاً باطلاً، وقولی فی زید لا یخالفنی فیه أحد من الزیدیة،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مذهبک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من إمامته ما ثبتته</w:t>
      </w:r>
      <w:r>
        <w:rPr>
          <w:rStyle w:val="FootnoteAnchor"/>
          <w:rtl w:val="true"/>
        </w:rPr>
        <w:footnoteReference w:id="1735"/>
      </w:r>
      <w:r>
        <w:rPr>
          <w:rFonts w:ascii="IRNazanin" w:hAnsi="IRNazanin" w:eastAsia="IRNazanin"/>
          <w:color w:val="111111"/>
          <w:sz w:val="28"/>
          <w:sz w:val="28"/>
          <w:szCs w:val="28"/>
          <w:rtl w:val="true"/>
          <w:lang w:bidi="fa-IR"/>
        </w:rPr>
        <w:t>الزیدیة، وأنفی عنه من ذلک ما تنفیه، وأقول کان إماماً فی العلم، والزهد، والأمر بالمعروف، والنهی عن المنکر، وأنفی عنه الإمامة الموجبة لصاحبها العصمة، والنصّ، والمعجز، فهذا ما لا یخالفنی علیه أحد</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الرضی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ذکروه للخلافة لم تزل تطلّع من شوقٍ رقاب المنابر</w:t>
      </w:r>
    </w:p>
    <w:p>
      <w:pPr>
        <w:pStyle w:val="BookText"/>
        <w:rPr/>
      </w:pPr>
      <w:r>
        <w:rPr>
          <w:rFonts w:ascii="IRNazanin" w:hAnsi="IRNazanin" w:eastAsia="IRNazanin"/>
          <w:color w:val="111111"/>
          <w:sz w:val="28"/>
          <w:sz w:val="28"/>
          <w:szCs w:val="28"/>
          <w:rtl w:val="true"/>
          <w:lang w:bidi="fa-IR"/>
        </w:rPr>
        <w:t>إذا عدّدوا المجد التلید تنحّلوا علاً تتبرّا من عقود الخناصر</w:t>
      </w:r>
    </w:p>
    <w:p>
      <w:pPr>
        <w:pStyle w:val="BookText"/>
        <w:rPr/>
      </w:pPr>
      <w:r>
        <w:rPr>
          <w:rFonts w:ascii="IRNazanin" w:hAnsi="IRNazanin" w:eastAsia="IRNazanin"/>
          <w:color w:val="111111"/>
          <w:sz w:val="28"/>
          <w:sz w:val="28"/>
          <w:szCs w:val="28"/>
          <w:rtl w:val="true"/>
          <w:lang w:bidi="fa-IR"/>
        </w:rPr>
        <w:t>حریّون إلاّ أن تهزّ رماحهم ضنینون إلاّ بالعلی والمفاخر</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أهلاً وسهلاً بالأغرّ ابن المیامین الغرر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أهلاً وسهلاً یا ابن زمزم والمشاعر والحجر</w:t>
      </w:r>
      <w:bookmarkStart w:id="157" w:name="pg14047_140664"/>
    </w:p>
    <w:p>
      <w:pPr>
        <w:pStyle w:val="BookText"/>
        <w:rPr/>
      </w:pPr>
      <w:bookmarkEnd w:id="157"/>
      <w:r>
        <w:rPr>
          <w:rFonts w:ascii="IRNazanin" w:hAnsi="IRNazanin" w:eastAsia="IRNazanin"/>
          <w:color w:val="111111"/>
          <w:sz w:val="28"/>
          <w:sz w:val="28"/>
          <w:szCs w:val="28"/>
          <w:rtl w:val="true"/>
          <w:lang w:bidi="fa-IR"/>
        </w:rPr>
        <w:t>یا ابن</w:t>
      </w:r>
      <w:r>
        <w:rPr>
          <w:rStyle w:val="FootnoteAnchor"/>
          <w:rtl w:val="true"/>
        </w:rPr>
        <w:footnoteReference w:id="1738"/>
      </w:r>
      <w:r>
        <w:rPr>
          <w:rFonts w:ascii="IRNazanin" w:hAnsi="IRNazanin" w:eastAsia="IRNazanin"/>
          <w:color w:val="111111"/>
          <w:sz w:val="28"/>
          <w:sz w:val="28"/>
          <w:szCs w:val="28"/>
          <w:rtl w:val="true"/>
          <w:lang w:bidi="fa-IR"/>
        </w:rPr>
        <w:t>الذی لولاه ما اقتربت ولا انشقّ القمر</w:t>
      </w:r>
    </w:p>
    <w:p>
      <w:pPr>
        <w:pStyle w:val="BookText"/>
        <w:rPr/>
      </w:pPr>
      <w:r>
        <w:rPr>
          <w:rFonts w:ascii="IRNazanin" w:hAnsi="IRNazanin" w:eastAsia="IRNazanin"/>
          <w:color w:val="111111"/>
          <w:sz w:val="28"/>
          <w:sz w:val="28"/>
          <w:szCs w:val="28"/>
          <w:rtl w:val="true"/>
          <w:lang w:bidi="fa-IR"/>
        </w:rPr>
        <w:t>یا ابن الذی نزلت علیه المحکمات من السور</w:t>
      </w:r>
    </w:p>
    <w:p>
      <w:pPr>
        <w:pStyle w:val="BookText"/>
        <w:rPr/>
      </w:pPr>
      <w:r>
        <w:rPr>
          <w:rFonts w:ascii="IRNazanin" w:hAnsi="IRNazanin" w:eastAsia="IRNazanin"/>
          <w:color w:val="111111"/>
          <w:sz w:val="28"/>
          <w:sz w:val="28"/>
          <w:szCs w:val="28"/>
          <w:rtl w:val="true"/>
          <w:lang w:bidi="fa-IR"/>
        </w:rPr>
        <w:t>یا ابن الذی هو و النبی‌محمّد خیر البشر</w:t>
      </w:r>
    </w:p>
    <w:p>
      <w:pPr>
        <w:pStyle w:val="BookText"/>
        <w:rPr/>
      </w:pPr>
      <w:r>
        <w:rPr>
          <w:rFonts w:ascii="IRNazanin" w:hAnsi="IRNazanin" w:eastAsia="IRNazanin"/>
          <w:color w:val="111111"/>
          <w:sz w:val="28"/>
          <w:sz w:val="28"/>
          <w:szCs w:val="28"/>
          <w:rtl w:val="true"/>
          <w:lang w:bidi="fa-IR"/>
        </w:rPr>
        <w:t>ومن استجاز خلاف ذلک أو رواه فقد کفر</w:t>
      </w:r>
    </w:p>
    <w:p>
      <w:pPr>
        <w:pStyle w:val="Heading3"/>
        <w:numPr>
          <w:ilvl w:val="2"/>
          <w:numId w:val="1"/>
        </w:numPr>
        <w:rPr/>
      </w:pPr>
      <w:bookmarkStart w:id="158" w:name="__RefHeading___Toc3387399_3381743652"/>
      <w:bookmarkStart w:id="159" w:name="_Toc55"/>
      <w:bookmarkEnd w:id="158"/>
      <w:r>
        <w:rPr>
          <w:rtl w:val="true"/>
        </w:rPr>
        <w:t>المیراث</w:t>
      </w:r>
      <w:bookmarkEnd w:id="159"/>
    </w:p>
    <w:p>
      <w:pPr>
        <w:pStyle w:val="BookText"/>
        <w:rPr/>
      </w:pPr>
      <w:r>
        <w:rPr>
          <w:rFonts w:ascii="IRNazanin" w:hAnsi="IRNazanin" w:eastAsia="IRNazanin"/>
          <w:color w:val="111111"/>
          <w:sz w:val="28"/>
          <w:sz w:val="28"/>
          <w:szCs w:val="28"/>
          <w:rtl w:val="true"/>
          <w:lang w:bidi="fa-IR"/>
        </w:rPr>
        <w:t>موسی بن عبداللّه بن حسن بن حسن، ومعتب ومصادف مولیا الصادق علیه السلام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دخل هشام بن الولید المدینة، أتاه بنو العبّاس، وشکوا من الصادق علیه السلام أنّه أخذ ترکات ماهر الخصّی دوننا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فخطب أبوعبد اللّه علیه السلام، فکان ممّا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لمّا بعث رسول اللّه صلی الله علیه و آله، وکان أبونا أبوطالب المواسی له بنفسه، والناصر له، وأبوکم العبّاس وأبولهب یکذبانه، ویؤلّبان علیه شیاطین الکفر، وأبوکم یبغی له الغوائل، ویقود إلیه القبائل فی بدر، وکان فی أوّل رعیلها، وصاحب خیلها ورجلها، المطعم یومئذ، والناصب الحرب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أبوکم طلیقنا وعتیقنا، وأسلم کارهاً تحت سیوفنا، لم یهاجر إلی اللّه ورسوله هجرة قطّ، فقطع اللّه ولایته منّا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لَمْ یُهاجِرُوا ما لَکُمْ مِنْ وَلایَتِهِمْ مِنْ شَیْءٍ</w:t>
      </w:r>
      <w:r>
        <w:rPr>
          <w:rFonts w:eastAsia="Amiri" w:cs="Amiri" w:ascii="Amiri" w:hAnsi="Amiri"/>
          <w:color w:val="111111"/>
          <w:sz w:val="28"/>
          <w:szCs w:val="28"/>
          <w:rtl w:val="true"/>
          <w:lang w:bidi="ar-SA"/>
        </w:rPr>
        <w:t xml:space="preserve">) </w:t>
      </w:r>
      <w:r>
        <w:rPr>
          <w:rStyle w:val="FootnoteAnchor"/>
          <w:rtl w:val="true"/>
        </w:rPr>
        <w:footnoteReference w:id="1739"/>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مولیً لنا، مات فحزنا تراثه، إذ کان مولانا، ولأنّا ولد</w:t>
      </w:r>
    </w:p>
    <w:p>
      <w:pPr>
        <w:pStyle w:val="BookText"/>
        <w:rPr/>
      </w:pPr>
      <w:r>
        <w:rPr>
          <w:rFonts w:ascii="IRNazanin" w:hAnsi="IRNazanin" w:eastAsia="IRNazanin"/>
          <w:color w:val="111111"/>
          <w:sz w:val="28"/>
          <w:sz w:val="28"/>
          <w:szCs w:val="28"/>
          <w:rtl w:val="true"/>
          <w:lang w:bidi="fa-IR"/>
        </w:rPr>
        <w:t>رسول‌اللّه صلی الله علیه و آله، واُمّنا فاطمة أحرزت میراثه</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الفضل بن شاذان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 xml:space="preserve">) </w:t>
      </w:r>
      <w:r>
        <w:rPr>
          <w:rStyle w:val="FootnoteAnchor"/>
          <w:rtl w:val="true"/>
        </w:rPr>
        <w:footnoteReference w:id="1741"/>
      </w:r>
      <w:r>
        <w:rPr>
          <w:rFonts w:ascii="IRNazanin" w:hAnsi="IRNazanin" w:eastAsia="IRNazanin"/>
          <w:color w:val="111111"/>
          <w:sz w:val="28"/>
          <w:sz w:val="28"/>
          <w:szCs w:val="28"/>
          <w:rtl w:val="true"/>
          <w:lang w:bidi="fa-IR"/>
        </w:rPr>
        <w:t>وإذا أوجب اللّه للأقرب برسول اللّه صلی الله علیه و آله الولایة، وحکم بأنّه أولی من غیره، فإنّ علیاً علیه السلام أولی بمقام النبی صلی الله علیه و آله من کلّ أحد؛ لأنّ الإمامة فرع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العبّاس، فإنّ اللّه تعالی یذکر للأقرب به دون أن علّقه علی وصف</w:t>
      </w:r>
      <w:r>
        <w:rPr>
          <w:rStyle w:val="FootnoteAnchor"/>
          <w:rtl w:val="true"/>
        </w:rPr>
        <w:footnoteReference w:id="174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Style w:val="FootnoteAnchor"/>
          <w:rtl w:val="true"/>
        </w:rPr>
        <w:footnoteReference w:id="1743"/>
      </w:r>
      <w:r>
        <w:rPr>
          <w:rFonts w:ascii="IRNazanin" w:hAnsi="IRNazanin" w:eastAsia="IRNazanin"/>
          <w:color w:val="111111"/>
          <w:sz w:val="28"/>
          <w:sz w:val="28"/>
          <w:szCs w:val="28"/>
          <w:rtl w:val="true"/>
          <w:lang w:bidi="fa-IR"/>
        </w:rPr>
        <w:t>الآیة، فشرط فی الأولی به الإیمان والهجرة، ولم یکن العبّاس مهاجراً بالإجماع</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أمیر المؤمنین علیه السلام کان أقرب إلی النبی صلی الله علیه و آله من العبّاس، وأولی بمقامه، إن ثبت أنّ المقام موروث، ولیس بثابت ذلک، وذلک لأنّ علیاً علیه السلام کان ابن عمّه لأبیه واُمّه، والعبّاس عمّه لأبیه خاصّة، ومن یقرب بسببین کان أقرب ممّن یقرب بسبب واحد، ولولم تکن فاطمة علیها السلام موجودة بعد الرسول، لکان علی علیه السلام أحقّ بترکته من العبّاس، ولو ورث مع الولد غیر الأبوین والزوج والزوجة، فکان أمیرالمؤمنین علیه السلام أحقّ بمیراثه مع فاطمة علیها السلام من العبّاس؛ لما تقدّم</w:t>
      </w:r>
      <w:r>
        <w:rPr>
          <w:rStyle w:val="FootnoteAnchor"/>
          <w:rtl w:val="true"/>
        </w:rPr>
        <w:footnoteReference w:id="1744"/>
      </w:r>
      <w:r>
        <w:rPr>
          <w:rFonts w:ascii="IRNazanin" w:hAnsi="IRNazanin" w:eastAsia="IRNazanin"/>
          <w:color w:val="111111"/>
          <w:sz w:val="28"/>
          <w:sz w:val="28"/>
          <w:szCs w:val="28"/>
          <w:rtl w:val="true"/>
          <w:lang w:bidi="fa-IR"/>
        </w:rPr>
        <w:t>من انتظام القرابة من جهتین، واختصاص العبّاس لها من جهة واحدة</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سعید بن جبیر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وخلّف عمّه وابنته،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بینهما نصفان،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فاطمة أحرزت میراث النبی صلی الله علیه و آله دون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أحرزته دونه ولقد ورثاه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عندک سلاحه ولامته وسیفه وخاتمه وبغلته وقضیبه، وغیر ذلک من تراثه؟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الذی ورث العبّاس من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المعتصم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أبوبکر أفضل الصحابة أم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أبوبکر أفضل الصحابة، وعلی أفضل أهل البیت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أترجّح ابن العمّ علی العمّ؟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حمزة والعبّاس قالا ذلک لرسول اللّه صلی الله علیه و آله یوم أمر بسدّ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الشیخ المفید عبّاسی بمحضر أجلّتهم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الإمام بعد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دعاه العبّاس أن یمدّ یده لبیعته علی حرب من حارب، وسلم من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علیه السلام، حیث قال له العبّاس فی الیوم الذی قبض فیه النبی صلی الله علیه و آله بما اتّفق علیه أهل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یابن أخی ابایعک، 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 صلی الله علیه و آله بایع ابن عمّه، فلا یختلف علیک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الجواب من علی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عهد إلیّ أن لا أدعو أحداً حتّی یأتونی، ولا اجرّد سیفاً حتّی یبایعونی، فإنّما أنا کالکعبة اقصد ولا أقصد، ومع هذا فلی برسول اللّه صلی الله علیه و آله 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العبّاس إذاً علی خطأ فی دعائه إلی البیعة،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یخطیء العبّاس فیما قصد؛ لأنّه عمل علی الظاهر، وکان عمل أمیرالمؤمنین علیه السلام علی الباطن، وکلاهما أصابا الحقّ</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علی علیه السلام هو الإمام بعد النبی صلی الله علیه و آله، فقد أخطأ الشیخان ومن تبعهما</w:t>
      </w:r>
      <w:r>
        <w:rPr>
          <w:rFonts w:eastAsia="IRNazanin" w:cs="IRNazanin"/>
          <w:color w:val="111111"/>
          <w:sz w:val="28"/>
          <w:szCs w:val="28"/>
          <w:rtl w:val="true"/>
          <w:lang w:bidi="fa-IR"/>
        </w:rPr>
        <w:t>.</w:t>
      </w:r>
      <w:bookmarkStart w:id="160" w:name="pg14047_140667"/>
    </w:p>
    <w:p>
      <w:pPr>
        <w:pStyle w:val="BookText"/>
        <w:rPr/>
      </w:pPr>
      <w:bookmarkEnd w:id="16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استعظمت تخطئة من ذکرت، فلابدّ لک من تخطئة علی علیه السلام والعبّاس من قبل، إنّهما تأخّرا عن بیعة أبی‌بکر، ولم یرضیا بتقدّمه علیهما، ولا رآهما أبوبکر ولا عمر أهلاً أن یشارکاهما فی شیء من امورهما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وخاصّة ما صنعه عمر یوم الشوری لمّا ذکر علیاً علیه السلام عابه، ووصفه بالدعابة تارة، وبالحرص علی الدنیا اخری، وأمر بقتله إن خالف عبدالرحمن، وجعل الحقّ فی حیّز عبدالرحمن دونه، وفضّله علیه، وذکر من یصلح للإمامة فی الشوری ومن یصلح للاختیار، فلم یذکر العبّاس فی أحد الطائفتین، وقد أخذ من علی علیه السلام والعبّاس وجمیع بنی هاشم الخمس، وجعله فی السلاح والکراع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أیّها الشریف تنشط للطعن علی علی علیه السلام والعبّاس بخلافهما للشیخین، وتأخّرهما عن بیعتهما، وتری من العقد ما سنّه الشیخان فی التأخیر لهما عن شریف المنازل، والحطّ من أقدارهما، فصر إلی ذلک، فإنّه الضلال</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أبوطالب المحسن الحسینی النصیبی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فی الشوری من القوم ستّة ولم یک للعبّاس ثمّ دخول</w:t>
      </w:r>
    </w:p>
    <w:p>
      <w:pPr>
        <w:pStyle w:val="BookText"/>
        <w:rPr/>
      </w:pPr>
      <w:r>
        <w:rPr>
          <w:rFonts w:ascii="IRNazanin" w:hAnsi="IRNazanin" w:eastAsia="IRNazanin"/>
          <w:color w:val="111111"/>
          <w:sz w:val="28"/>
          <w:sz w:val="28"/>
          <w:szCs w:val="28"/>
          <w:rtl w:val="true"/>
          <w:lang w:bidi="fa-IR"/>
        </w:rPr>
        <w:t>نفاه أبوحفص ولم یرضه لها أصاب أم أخطأ أیّ ذاک تقول</w:t>
      </w:r>
    </w:p>
    <w:p>
      <w:pPr>
        <w:pStyle w:val="Heading3"/>
        <w:numPr>
          <w:ilvl w:val="2"/>
          <w:numId w:val="1"/>
        </w:numPr>
        <w:rPr/>
      </w:pPr>
      <w:bookmarkStart w:id="161" w:name="__RefHeading___Toc3387401_3381743652"/>
      <w:bookmarkStart w:id="162" w:name="_Toc56"/>
      <w:bookmarkEnd w:id="161"/>
      <w:r>
        <w:rPr>
          <w:rtl w:val="true"/>
        </w:rPr>
        <w:t>الردّ علی الغلاة</w:t>
      </w:r>
      <w:bookmarkEnd w:id="162"/>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تَغْلُوا فِی دِینِکُمْ وَ لا تَقُولُوا عَلَی اللّهِ إِلاَّ الْحَقَّ</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معقل بن یسار،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امّتی لا تنالهما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ظلوم</w:t>
      </w:r>
    </w:p>
    <w:p>
      <w:pPr>
        <w:pStyle w:val="BookText"/>
        <w:rPr/>
      </w:pPr>
      <w:r>
        <w:rPr>
          <w:rFonts w:ascii="IRNazanin" w:hAnsi="IRNazanin" w:eastAsia="IRNazanin"/>
          <w:color w:val="111111"/>
          <w:sz w:val="28"/>
          <w:sz w:val="28"/>
          <w:szCs w:val="28"/>
          <w:rtl w:val="true"/>
          <w:lang w:bidi="fa-IR"/>
        </w:rPr>
        <w:t>غشوم، وغال فی الدین مارق منه</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الأصبغ ابن نباته،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بریء من الغلاة، کبراءة عیسی بن مریم من النصاری، اللّهمّ اخذلهم أبداً، ولا تنصر منهم أحداً</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الغلاة شرّ خلق اللّه، یصغّرون عظمة اللّه، ویدعون الربوبیة لعباد اللّه، واللّه إنّ الغلاة لشرّ من الیهود والنصاری والمجوس والذین أشرکوا</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النبی صلی الله علیه و آله قد أخبر بذلک، روی أحمد بن حنبل فی المسند، وأبوالسعادات فی فضائل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مثلک فی هذه الاُمّة کمثل عیسی بن مریم، أحبّه قوم فأفرطوا فیه، وأبغضه قوم فأفرطوا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 xml:space="preserve">) </w:t>
      </w:r>
      <w:r>
        <w:rPr>
          <w:rStyle w:val="FootnoteAnchor"/>
          <w:rtl w:val="true"/>
        </w:rPr>
        <w:footnoteReference w:id="1751"/>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أبوسعد الواعظ فی شرف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لولا أنّی أخاف أن یقال فیک ما قالت النصاری فی المسیح، لقلت الیوم فیک مقالة، لا تمرّ بملأ من المسلمین إلاّ أخذوا تراب نعلیک، وفضل وضوءک یستشفون به، ولکن حسبک أن تکون منّی وأنا منک، ترثنی وأرثک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أبوبصیر عن الصادق علیه السلام</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فیّ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ومبغض قال</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سبأ کان یدّعی النبوّة، ویزعم أنّ أمیرالمؤمنین علیه السلام هو اللّه، فبلغ ذلک أمیرالمؤمنین علیه السلام، فدعاه وسأله، فأقرّ بذلک،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قد سخر منک الشیطان، فارجع عن هذا ثکلتک امّک وتب، فلمّا أبی حبسه واستتابه ثلاثة أیّام، فأحرقه بالنار</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سبعین رجلاً من الزطّ أتوه علیه السلام بعد قتال أهل البصرة یدعونه إلهاً بلسانهم، وسجدوا له،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لا تفعلوا، إنّما أنا مخلوق مثلکم، فأبوا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w:t>
      </w:r>
      <w:r>
        <w:rPr>
          <w:rStyle w:val="FootnoteAnchor"/>
          <w:rtl w:val="true"/>
        </w:rPr>
        <w:footnoteReference w:id="1757"/>
      </w:r>
      <w:r>
        <w:rPr>
          <w:rFonts w:ascii="IRNazanin" w:hAnsi="IRNazanin" w:eastAsia="IRNazanin"/>
          <w:color w:val="111111"/>
          <w:sz w:val="28"/>
          <w:sz w:val="28"/>
          <w:szCs w:val="28"/>
          <w:rtl w:val="true"/>
          <w:lang w:bidi="fa-IR"/>
        </w:rPr>
        <w:t>لم ترجعوا عمّا قلتم فیّ وتتوبوا إلی اللّه لأقتلنّکم، فأبوا، فخدّ علیه السلام لهم أخادید، وأوقد ناراً، وکان قنبر یحمل الرجل بعد الرجل علی منکبه، فیقذفه فی النار، 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إذا أبصرت أمراً منکراً أوقدت ناراً ودعوت قنبرا</w:t>
      </w:r>
    </w:p>
    <w:p>
      <w:pPr>
        <w:pStyle w:val="BookText"/>
        <w:rPr/>
      </w:pPr>
      <w:r>
        <w:rPr>
          <w:rFonts w:ascii="IRNazanin" w:hAnsi="IRNazanin" w:eastAsia="IRNazanin"/>
          <w:color w:val="111111"/>
          <w:sz w:val="28"/>
          <w:sz w:val="28"/>
          <w:szCs w:val="28"/>
          <w:rtl w:val="true"/>
          <w:lang w:bidi="fa-IR"/>
        </w:rPr>
        <w:t>ثمّ احتفرت حفراً فحفرا وقنبر یخطم خطماً منکرا</w:t>
      </w:r>
      <w:r>
        <w:rPr>
          <w:rStyle w:val="FootnoteAnchor"/>
          <w:rtl w:val="true"/>
        </w:rPr>
        <w:footnoteReference w:id="1758"/>
      </w:r>
    </w:p>
    <w:p>
      <w:pPr>
        <w:pStyle w:val="BookText"/>
        <w:rPr/>
      </w:pP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غلوا فی علی لا أباً لهم وجشّموا أنفساً فی حبّه تعبا</w:t>
      </w:r>
      <w:bookmarkStart w:id="163" w:name="pg14047_140670"/>
    </w:p>
    <w:p>
      <w:pPr>
        <w:pStyle w:val="BookText"/>
        <w:rPr/>
      </w:pPr>
      <w:bookmarkEnd w:id="163"/>
      <w:r>
        <w:rPr>
          <w:rFonts w:ascii="Amiri" w:hAnsi="Amiri" w:eastAsia="Amiri" w:cs="Amiri"/>
          <w:color w:val="111111"/>
          <w:sz w:val="28"/>
          <w:sz w:val="28"/>
          <w:szCs w:val="28"/>
          <w:rtl w:val="true"/>
          <w:lang w:bidi="ar-SA"/>
        </w:rPr>
        <w:t>قالوا هو اللّه جلّ اللّه خالقنا من أن یکون ابن امٍّ أو یکون أبا</w:t>
      </w:r>
    </w:p>
    <w:p>
      <w:pPr>
        <w:pStyle w:val="BookText"/>
        <w:rPr/>
      </w:pPr>
      <w:r>
        <w:rPr>
          <w:rFonts w:ascii="IRNazanin" w:hAnsi="IRNazanin" w:eastAsia="IRNazanin"/>
          <w:color w:val="111111"/>
          <w:sz w:val="28"/>
          <w:sz w:val="28"/>
          <w:szCs w:val="28"/>
          <w:rtl w:val="true"/>
          <w:lang w:bidi="fa-IR"/>
        </w:rPr>
        <w:t>فمن أدار امور الخلق بینهم إذ کان فی المهد أو فی البطن محتجبا</w:t>
      </w:r>
      <w:r>
        <w:rPr>
          <w:rStyle w:val="FootnoteAnchor"/>
          <w:rtl w:val="true"/>
        </w:rPr>
        <w:footnoteReference w:id="1759"/>
      </w:r>
    </w:p>
    <w:p>
      <w:pPr>
        <w:pStyle w:val="BookText"/>
        <w:rPr/>
      </w:pPr>
      <w:r>
        <w:rPr>
          <w:rFonts w:ascii="IRNazanin" w:hAnsi="IRNazanin" w:eastAsia="IRNazanin"/>
          <w:color w:val="111111"/>
          <w:sz w:val="28"/>
          <w:sz w:val="28"/>
          <w:szCs w:val="28"/>
          <w:rtl w:val="true"/>
          <w:lang w:bidi="fa-IR"/>
        </w:rPr>
        <w:t>ثمّ أحیا ذلک رجل اسمه محمّد بن نصیر النمیری البصری، زعم أنّ اللّه تعالی لم یظهره إلاّ فی هذا العصر، وأنّه علی علیه السلام وحده، فالشرذمة النصیریة ینتمون إلیه، وهم قوم إباحیة ترکوا العبادات والشرعیات، واستحلّوا المنهیات والمحرمات</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3387403_3381743652"/>
      <w:bookmarkStart w:id="165" w:name="_Toc57"/>
      <w:bookmarkEnd w:id="164"/>
      <w:r>
        <w:rPr>
          <w:rtl w:val="true"/>
        </w:rPr>
        <w:t>الردّ علی السبعیة</w:t>
      </w:r>
      <w:bookmarkEnd w:id="165"/>
    </w:p>
    <w:p>
      <w:pPr>
        <w:pStyle w:val="BookText"/>
        <w:rPr/>
      </w:pPr>
      <w:r>
        <w:rPr>
          <w:rFonts w:ascii="IRNazanin" w:hAnsi="IRNazanin" w:eastAsia="IRNazanin"/>
          <w:color w:val="111111"/>
          <w:sz w:val="28"/>
          <w:sz w:val="28"/>
          <w:szCs w:val="28"/>
          <w:rtl w:val="true"/>
          <w:lang w:bidi="fa-IR"/>
        </w:rPr>
        <w:t>اختلفت الاُمّة بعد النبی صلی الله علیه و آله فی الإمامة بین النصّ والاختیار، فصحّ لأهل النصّ من طرق المخالف والمؤالف بأنّ الأئمّة اثناعشر، ونبغت</w:t>
      </w:r>
      <w:r>
        <w:rPr>
          <w:rStyle w:val="FootnoteAnchor"/>
          <w:rtl w:val="true"/>
        </w:rPr>
        <w:footnoteReference w:id="1761"/>
      </w:r>
      <w:r>
        <w:rPr>
          <w:rFonts w:ascii="IRNazanin" w:hAnsi="IRNazanin" w:eastAsia="IRNazanin"/>
          <w:color w:val="111111"/>
          <w:sz w:val="28"/>
          <w:sz w:val="28"/>
          <w:szCs w:val="28"/>
          <w:rtl w:val="true"/>
          <w:lang w:bidi="fa-IR"/>
        </w:rPr>
        <w:t>السبعیة بعد جعفر الصادق علیه السلام، وادّعوا دعویً فارقوا بها الاُمّة بأسرها</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الصادق علیه السلام قد نصّ علی ابنه موسی علیه السلام، وأشهد علی ذلک ابنیه إسحاق وعلیاً علیه السلام، والمفضّل بن عمر، ومعاذ بن کثیر، وعبدالرحمن بن الحجّاج، والعیص بن المختار، ویعقوب السرّاج، وحمران بن أعین، وأبابصیر، وداود الرقّی، ویونس</w:t>
      </w:r>
    </w:p>
    <w:p>
      <w:pPr>
        <w:pStyle w:val="BookText"/>
        <w:rPr/>
      </w:pPr>
      <w:r>
        <w:rPr>
          <w:rFonts w:ascii="IRNazanin" w:hAnsi="IRNazanin" w:eastAsia="IRNazanin"/>
          <w:color w:val="111111"/>
          <w:sz w:val="28"/>
          <w:sz w:val="28"/>
          <w:szCs w:val="28"/>
          <w:rtl w:val="true"/>
          <w:lang w:bidi="fa-IR"/>
        </w:rPr>
        <w:t>بن ظبیان، وبرید</w:t>
      </w:r>
      <w:r>
        <w:rPr>
          <w:rStyle w:val="FootnoteAnchor"/>
          <w:rtl w:val="true"/>
        </w:rPr>
        <w:footnoteReference w:id="1763"/>
      </w:r>
      <w:r>
        <w:rPr>
          <w:rFonts w:ascii="IRNazanin" w:hAnsi="IRNazanin" w:eastAsia="IRNazanin"/>
          <w:color w:val="111111"/>
          <w:sz w:val="28"/>
          <w:sz w:val="28"/>
          <w:szCs w:val="28"/>
          <w:rtl w:val="true"/>
          <w:lang w:bidi="fa-IR"/>
        </w:rPr>
        <w:t>بن سلیط، وسلیمان بن خالد، وصفوان الجمّال، والکتب بذلک شاهدة</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الصادق علیه السلام أخبره بهذه الفتنة بعده، وأظهر موت إسماعیل، وغسله، وتجهیزه، ودفنه، وتشیّع جنازته بلا حذاء، وأمر بالحجّ عنه بعد وفاته</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اعتقاد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للّه‌فی شیء کما بدا له فی إسماعیل ابنی،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ظهر له إذ اخترمه قبلی لیعلم أنّه لیس بإمام بعدی</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الصادق علیه السلام داود بن کثیر الرقّی، وحمران بن أعین، وأبابصیر، ودخل علیه المفضّل بن عمر، واُتی بجماعة حتّی صاروا ثلاثین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اکشف عن وجه إسماعیل، فکشف عن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تأمّله یا داود، فانظره أحیّ هو أم 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میت، فجعل یعرض علی رجل رجل حتّی أتی علی آخرهم،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أمر بغسله وتجهیزه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احسر عن وجهه، فحسر عن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 هو أم میت؟ انظروه أجمعکم،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یا سیدنا 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شهدتم بذلک وتحقّقتموه؟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وقد تعجّبوا من 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علیهم، ثمّ حمل إلی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وضع فی لحده،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اکشف عن وجهه، فکشف، فقال للجماعة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انظروا أحیّ هو أم میت؟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میت یا ولی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فإنّه</w:t>
      </w:r>
    </w:p>
    <w:p>
      <w:pPr>
        <w:pStyle w:val="BookText"/>
        <w:rPr/>
      </w:pPr>
      <w:r>
        <w:rPr>
          <w:rFonts w:ascii="IRNazanin" w:hAnsi="IRNazanin" w:eastAsia="IRNazanin"/>
          <w:color w:val="111111"/>
          <w:sz w:val="28"/>
          <w:sz w:val="28"/>
          <w:szCs w:val="28"/>
          <w:rtl w:val="true"/>
          <w:lang w:bidi="fa-IR"/>
        </w:rPr>
        <w:t>سیرتاب المبطلون، یریدون لیطفؤوا نور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أومأ إلی موسی علیه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 وَ لَوْ کَرِهَ الْکافِرُونَ</w:t>
      </w:r>
      <w:r>
        <w:rPr>
          <w:rFonts w:eastAsia="Amiri" w:cs="Amiri" w:ascii="Amiri" w:hAnsi="Amiri"/>
          <w:color w:val="111111"/>
          <w:sz w:val="28"/>
          <w:szCs w:val="28"/>
          <w:rtl w:val="true"/>
          <w:lang w:bidi="ar-SA"/>
        </w:rPr>
        <w:t xml:space="preserve">) </w:t>
      </w:r>
      <w:r>
        <w:rPr>
          <w:rStyle w:val="FootnoteAnchor"/>
          <w:rtl w:val="true"/>
        </w:rPr>
        <w:footnoteReference w:id="1767"/>
      </w:r>
      <w:r>
        <w:rPr>
          <w:rFonts w:ascii="IRNazanin" w:hAnsi="IRNazanin" w:eastAsia="IRNazanin"/>
          <w:color w:val="111111"/>
          <w:sz w:val="28"/>
          <w:sz w:val="28"/>
          <w:szCs w:val="28"/>
          <w:rtl w:val="true"/>
          <w:lang w:bidi="fa-IR"/>
        </w:rPr>
        <w:t>ثمّ حثّوا علیه التراب، ثمّ أعاد علینا القول،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المکفّن المحنّط المدفون فی هذا اللحد من هو؟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ولدک،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أخذ بید موسی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والحق معه ومنه إلی أن یرث اللّه الأرض ومن علیها</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عنبسة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إسماعیل بن جعفر،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هذه الدنیا دار فراق، ودار التواء، لا دار استواء، فی کلام له، ثمّ تمثّل بقول أبی‌خراش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تحسبن</w:t>
      </w:r>
      <w:r>
        <w:rPr>
          <w:rStyle w:val="FootnoteAnchor"/>
          <w:rtl w:val="true"/>
        </w:rPr>
        <w:footnoteReference w:id="1769"/>
      </w:r>
      <w:r>
        <w:rPr>
          <w:rFonts w:ascii="IRNazanin" w:hAnsi="IRNazanin" w:eastAsia="IRNazanin"/>
          <w:color w:val="111111"/>
          <w:sz w:val="28"/>
          <w:sz w:val="28"/>
          <w:szCs w:val="28"/>
          <w:rtl w:val="true"/>
          <w:lang w:bidi="fa-IR"/>
        </w:rPr>
        <w:t>أنّی تناسیت عهده ولکنّ صبری یا أمیم جمیل</w:t>
      </w:r>
      <w:r>
        <w:rPr>
          <w:rStyle w:val="FootnoteAnchor"/>
          <w:rtl w:val="true"/>
        </w:rPr>
        <w:footnoteReference w:id="1770"/>
      </w:r>
    </w:p>
    <w:p>
      <w:pPr>
        <w:pStyle w:val="BookText"/>
        <w:rPr/>
      </w:pPr>
      <w:r>
        <w:rPr>
          <w:rFonts w:ascii="IRNazanin" w:hAnsi="IRNazanin" w:eastAsia="IRNazanin"/>
          <w:color w:val="111111"/>
          <w:sz w:val="28"/>
          <w:sz w:val="28"/>
          <w:szCs w:val="28"/>
          <w:rtl w:val="true"/>
          <w:lang w:bidi="fa-IR"/>
        </w:rPr>
        <w:t>کهمس</w:t>
      </w:r>
      <w:r>
        <w:rPr>
          <w:rStyle w:val="FootnoteAnchor"/>
          <w:rtl w:val="true"/>
        </w:rPr>
        <w:footnoteReference w:id="1771"/>
      </w:r>
      <w:r>
        <w:rPr>
          <w:rFonts w:ascii="IRNazanin" w:hAnsi="IRNazanin" w:eastAsia="IRNazanin"/>
          <w:color w:val="111111"/>
          <w:sz w:val="28"/>
          <w:sz w:val="28"/>
          <w:szCs w:val="28"/>
          <w:rtl w:val="true"/>
          <w:lang w:bidi="fa-IR"/>
        </w:rPr>
        <w:t>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موت إسماعیل، وأبو عبداللّه علیه السلام جالس عنده، 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حاشیة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یشهد أن لا إله إلاّ اللّه</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الصادق علیه السلام أنّه استدعی بعض شیعته، وأعطاه دراهم، وأمره أن یحجّ بها عن ابنه إسماعیل،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إذا حججت عنه لک تسعة أسهم من الثواب،</w:t>
      </w:r>
    </w:p>
    <w:p>
      <w:pPr>
        <w:pStyle w:val="BookText"/>
        <w:rPr/>
      </w:pPr>
      <w:r>
        <w:rPr>
          <w:rFonts w:ascii="IRNazanin" w:hAnsi="IRNazanin" w:eastAsia="IRNazanin"/>
          <w:color w:val="111111"/>
          <w:sz w:val="28"/>
          <w:sz w:val="28"/>
          <w:szCs w:val="28"/>
          <w:rtl w:val="true"/>
          <w:lang w:bidi="fa-IR"/>
        </w:rPr>
        <w:t>ولإسماعیل سهم واحد</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أنفذ أبوجعفر الباقر علیه السلام لعکاشة بن محصن الأسدی بصرّة إلی دار میمون بشراء</w:t>
      </w:r>
      <w:r>
        <w:rPr>
          <w:rStyle w:val="FootnoteAnchor"/>
          <w:rtl w:val="true"/>
        </w:rPr>
        <w:footnoteReference w:id="1774"/>
      </w:r>
      <w:r>
        <w:rPr>
          <w:rFonts w:ascii="IRNazanin" w:hAnsi="IRNazanin" w:eastAsia="IRNazanin"/>
          <w:color w:val="111111"/>
          <w:sz w:val="28"/>
          <w:sz w:val="28"/>
          <w:szCs w:val="28"/>
          <w:rtl w:val="true"/>
          <w:lang w:bidi="fa-IR"/>
        </w:rPr>
        <w:t>جاریة من صفتها کذا للصادق علیه السلام، فلمّا أتی النخّاس،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أبیعها إلاّ بسبعین، فجعل یفتح الصرّة،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تفتح، لا تکون حبّة أقلّ منه، فلمّا فتح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 بالجاریة إلی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حمیدة فی الدنیا، ومحمودة فی الآخرة، حمیدة مصفاة من الأدناس کسبیکة الذهب، ما زالت الملائکة تحرسها حتّی أدّیت إلیّ، کرامة من اللّه لی وللحجّة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سألها أبکر أنت أم ثیّب؟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تکونین من أیدی النخّاسین؟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همّ بی یأتیه شیخ، وما زال یلطمه علی حرّ وجهه حتّی یترکنی، ولمّا اشتراها النخّاس رأتها امرأة من أهل الکتاب،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سیولد منک أعزّ الخلق علی الأرض</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أنشد داود بن القاسم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انبری لی سائلٌ لاُجیبه موسی أحقّ بها أم إسماعیل</w:t>
      </w:r>
    </w:p>
    <w:p>
      <w:pPr>
        <w:pStyle w:val="BookText"/>
        <w:rPr/>
      </w:pPr>
      <w:r>
        <w:rPr>
          <w:rFonts w:ascii="IRNazanin" w:hAnsi="IRNazanin" w:eastAsia="IRNazanin"/>
          <w:color w:val="111111"/>
          <w:sz w:val="28"/>
          <w:sz w:val="28"/>
          <w:szCs w:val="28"/>
          <w:rtl w:val="true"/>
          <w:lang w:bidi="fa-IR"/>
        </w:rPr>
        <w:t>قلت الدلیل معی علیک وما علی ما تدّعیه للإمام دلیل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اطیل له البقاء فحازها إرثاً ونصّاً والرواة تقول</w:t>
      </w:r>
      <w:bookmarkStart w:id="166" w:name="pg14047_140674"/>
    </w:p>
    <w:p>
      <w:pPr>
        <w:pStyle w:val="BookText"/>
        <w:rPr/>
      </w:pPr>
      <w:bookmarkEnd w:id="166"/>
      <w:r>
        <w:rPr>
          <w:rFonts w:ascii="IRNazanin" w:hAnsi="IRNazanin" w:eastAsia="IRNazanin"/>
          <w:color w:val="111111"/>
          <w:sz w:val="28"/>
          <w:sz w:val="28"/>
          <w:szCs w:val="28"/>
          <w:rtl w:val="true"/>
          <w:lang w:bidi="fa-IR"/>
        </w:rPr>
        <w:t>إنّ الإمام الصادق بن محمّد عزّی بإسماعیل وهو جدیل</w:t>
      </w:r>
    </w:p>
    <w:p>
      <w:pPr>
        <w:pStyle w:val="BookText"/>
        <w:rPr/>
      </w:pPr>
      <w:r>
        <w:rPr>
          <w:rFonts w:ascii="IRNazanin" w:hAnsi="IRNazanin" w:eastAsia="IRNazanin"/>
          <w:color w:val="111111"/>
          <w:sz w:val="28"/>
          <w:sz w:val="28"/>
          <w:szCs w:val="28"/>
          <w:rtl w:val="true"/>
          <w:lang w:bidi="fa-IR"/>
        </w:rPr>
        <w:t>وأتی الصلاة علیه یمشی راجلاً أفجعفرٌ فی وقته معزول</w:t>
      </w:r>
    </w:p>
    <w:p>
      <w:pPr>
        <w:pStyle w:val="BookText"/>
        <w:rPr/>
      </w:pPr>
      <w:r>
        <w:rPr>
          <w:rFonts w:ascii="IRNazanin" w:hAnsi="IRNazanin" w:eastAsia="IRNazanin"/>
          <w:color w:val="111111"/>
          <w:sz w:val="28"/>
          <w:sz w:val="28"/>
          <w:szCs w:val="28"/>
          <w:rtl w:val="true"/>
          <w:lang w:bidi="fa-IR"/>
        </w:rPr>
        <w:t>محمّد بن شهر آشوب مصنّف الکتاب الأصل</w:t>
      </w:r>
      <w:r>
        <w:rPr>
          <w:rStyle w:val="FootnoteAnchor"/>
          <w:rtl w:val="true"/>
        </w:rPr>
        <w:footnoteReference w:id="1776"/>
      </w:r>
      <w:r>
        <w:rPr>
          <w:rFonts w:ascii="IRNazanin" w:hAnsi="IRNazanin" w:eastAsia="IRNazanin"/>
          <w:color w:val="111111"/>
          <w:sz w:val="28"/>
          <w:sz w:val="28"/>
          <w:szCs w:val="28"/>
          <w:rtl w:val="true"/>
          <w:lang w:bidi="fa-IR"/>
        </w:rPr>
        <w:t>فی إبطال مذهب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کان تعلیم المعلّم صادقاً لما میّزوا من عالمٍ وجهول</w:t>
      </w:r>
    </w:p>
    <w:p>
      <w:pPr>
        <w:pStyle w:val="BookText"/>
        <w:rPr/>
      </w:pPr>
      <w:r>
        <w:rPr>
          <w:rFonts w:ascii="IRNazanin" w:hAnsi="IRNazanin" w:eastAsia="IRNazanin"/>
          <w:color w:val="111111"/>
          <w:sz w:val="28"/>
          <w:sz w:val="28"/>
          <w:szCs w:val="28"/>
          <w:rtl w:val="true"/>
          <w:lang w:bidi="fa-IR"/>
        </w:rPr>
        <w:t>عرفنا رسول اللّه بالمعجز الذی یصدّقه الرحمن عند دلیل</w:t>
      </w:r>
    </w:p>
    <w:p>
      <w:pPr>
        <w:pStyle w:val="BookText"/>
        <w:rPr/>
      </w:pPr>
      <w:r>
        <w:rPr>
          <w:rFonts w:ascii="IRNazanin" w:hAnsi="IRNazanin" w:eastAsia="IRNazanin"/>
          <w:color w:val="111111"/>
          <w:sz w:val="28"/>
          <w:sz w:val="28"/>
          <w:szCs w:val="28"/>
          <w:rtl w:val="true"/>
          <w:lang w:bidi="fa-IR"/>
        </w:rPr>
        <w:t>ولا یعرف المبعوث إلاّ بباعثٍ فکیف عرفتم مرسلاً برسول</w:t>
      </w:r>
    </w:p>
    <w:p>
      <w:pPr>
        <w:pStyle w:val="Heading3"/>
        <w:numPr>
          <w:ilvl w:val="2"/>
          <w:numId w:val="1"/>
        </w:numPr>
        <w:rPr/>
      </w:pPr>
      <w:bookmarkStart w:id="167" w:name="__RefHeading___Toc3387405_3381743652"/>
      <w:bookmarkStart w:id="168" w:name="_Toc58"/>
      <w:bookmarkEnd w:id="167"/>
      <w:r>
        <w:rPr>
          <w:rtl w:val="true"/>
        </w:rPr>
        <w:t>الردّ علی الخوارج</w:t>
      </w:r>
      <w:bookmarkEnd w:id="168"/>
    </w:p>
    <w:p>
      <w:pPr>
        <w:pStyle w:val="BookText"/>
        <w:rPr/>
      </w:pPr>
      <w:r>
        <w:rPr>
          <w:rFonts w:ascii="IRNazanin" w:hAnsi="IRNazanin" w:eastAsia="IRNazanin"/>
          <w:color w:val="111111"/>
          <w:sz w:val="28"/>
          <w:sz w:val="28"/>
          <w:szCs w:val="28"/>
          <w:rtl w:val="true"/>
          <w:lang w:bidi="fa-IR"/>
        </w:rPr>
        <w:t>فی حلیة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أبومجلز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عابوا علی علیه السلام بحکم الحکمین، وقد حکم اللّه فی طائر حکمین</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إبانة 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ناظر ابن عبّاس جماعة الحروریة،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نقمتم علی أمیرالمؤمنین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إنّه حکّم الرجال فی دین اللّه فکفر، وأنّه قاتل ولم یغنم ولم یسب، ومحا اسمه من إمرة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حکّم رجالاً فی أمر اللّه، مثل قتل صید،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یَحْکُمُ بِهِ ذَوا عَدْلٍ مِنْکُمْ</w:t>
      </w:r>
      <w:r>
        <w:rPr>
          <w:rFonts w:eastAsia="Amiri" w:cs="Amiri" w:ascii="Amiri" w:hAnsi="Amiri"/>
          <w:color w:val="111111"/>
          <w:sz w:val="28"/>
          <w:szCs w:val="28"/>
          <w:rtl w:val="true"/>
          <w:lang w:bidi="ar-SA"/>
        </w:rPr>
        <w:t xml:space="preserve">) </w:t>
      </w:r>
      <w:r>
        <w:rPr>
          <w:rStyle w:val="FootnoteAnchor"/>
          <w:rtl w:val="true"/>
        </w:rPr>
        <w:footnoteReference w:id="1778"/>
      </w:r>
      <w:r>
        <w:rPr>
          <w:rFonts w:ascii="Amiri" w:hAnsi="Amiri" w:eastAsia="Amiri" w:cs="Amiri"/>
          <w:color w:val="111111"/>
          <w:sz w:val="28"/>
          <w:sz w:val="28"/>
          <w:szCs w:val="28"/>
          <w:rtl w:val="true"/>
          <w:lang w:bidi="ar-SA"/>
        </w:rPr>
        <w:t>وفی الإصلاح بین زوجین،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بَیْنِهِما فَابْعَثُوا حَکَماً مِنْ أَهْلِهِ وَ حَکَماً مِنْ أَهْلِها</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 قاتل ولم یغنم، أفتسبّون امّکم عائشة، ثمّ تستحلّون منها ما یستحلّ من</w:t>
      </w:r>
    </w:p>
    <w:p>
      <w:pPr>
        <w:pStyle w:val="BookText"/>
        <w:rPr/>
      </w:pPr>
      <w:r>
        <w:rPr>
          <w:rFonts w:ascii="Amiri" w:hAnsi="Amiri" w:eastAsia="Amiri" w:cs="Amiri"/>
          <w:color w:val="111111"/>
          <w:sz w:val="28"/>
          <w:sz w:val="28"/>
          <w:szCs w:val="28"/>
          <w:rtl w:val="true"/>
          <w:lang w:bidi="ar-SA"/>
        </w:rPr>
        <w:t>غیرها؟ فلئن فعلتم لقد کفرتم وهی 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قلتم لیست باُمّنا، فقد کذبتم؛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أَزْواجُهُ أُمَّهاتُهُمْ</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أنّه محا اسمه من إمرة المؤمنین، فقد سمعتم بأنّ النبی صلی الله علیه و آله أتاه سهیل بن عمرو وأبوسفیان للصلح یوم الحدیبیة،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هذا ما صالح علیه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 وواللّه لرسول اللّه صلی الله علیه و آله خیر من علی علیه السلام، وما خرج من النبوّة بذلک،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الذین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قَوْمٌ خَصِمُونَ</w:t>
      </w:r>
      <w:r>
        <w:rPr>
          <w:rFonts w:eastAsia="IRNazanin" w:cs="IRNazanin"/>
          <w:color w:val="111111"/>
          <w:sz w:val="28"/>
          <w:szCs w:val="28"/>
          <w:rtl w:val="true"/>
          <w:lang w:bidi="fa-IR"/>
        </w:rPr>
        <w:t xml:space="preserve">) </w:t>
      </w:r>
      <w:r>
        <w:rPr>
          <w:rStyle w:val="FootnoteAnchor"/>
          <w:rtl w:val="true"/>
        </w:rPr>
        <w:footnoteReference w:id="178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تُنْذِرَ بِهِ قَوْماً لُدًّا</w:t>
      </w:r>
      <w:r>
        <w:rPr>
          <w:rFonts w:eastAsia="Amiri" w:cs="Amiri" w:ascii="Amiri" w:hAnsi="Amiri"/>
          <w:color w:val="111111"/>
          <w:sz w:val="28"/>
          <w:szCs w:val="28"/>
          <w:rtl w:val="true"/>
          <w:lang w:bidi="ar-SA"/>
        </w:rPr>
        <w:t xml:space="preserve">) </w:t>
      </w:r>
      <w:r>
        <w:rPr>
          <w:rStyle w:val="FootnoteAnchor"/>
          <w:rtl w:val="true"/>
        </w:rPr>
        <w:footnoteReference w:id="1782"/>
      </w:r>
      <w:r>
        <w:rPr>
          <w:rFonts w:ascii="IRNazanin" w:hAnsi="IRNazanin" w:eastAsia="IRNazanin"/>
          <w:color w:val="111111"/>
          <w:sz w:val="28"/>
          <w:sz w:val="28"/>
          <w:szCs w:val="28"/>
          <w:rtl w:val="true"/>
          <w:lang w:bidi="fa-IR"/>
        </w:rPr>
        <w:t>احتجاج قریش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منهم خلق کثیر</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وناظر عبداللّه بن برید الإباضی</w:t>
      </w:r>
      <w:r>
        <w:rPr>
          <w:rStyle w:val="FootnoteAnchor"/>
          <w:rtl w:val="true"/>
        </w:rPr>
        <w:footnoteReference w:id="1784"/>
      </w:r>
      <w:r>
        <w:rPr>
          <w:rFonts w:ascii="IRNazanin" w:hAnsi="IRNazanin" w:eastAsia="IRNazanin"/>
          <w:color w:val="111111"/>
          <w:sz w:val="28"/>
          <w:sz w:val="28"/>
          <w:szCs w:val="28"/>
          <w:rtl w:val="true"/>
          <w:lang w:bidi="fa-IR"/>
        </w:rPr>
        <w:t>هشام بن الحکم قبل الرشید، فقال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مسألة للخوارج علینا، فقال الإباضی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قوم قد اجتمعتم معنا علی ولایة رجل وتعدیله، والإقامة بإمامته وفضله، ثمّ فارقتمونا فی عداوته والبراءة منه، فنحن علی إجماعنا، وشهادتکم لنا، وخلافکم لنا غیر قادح فی مذهبنا، ودعواکم غیر مقبولة علینا؛ إذ الاختلاف لا یقابل بالاتّفاق، وشهادة الخصم لخصمه مقبولة، وشهادته علیه مردودة غیر مقبولة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قرّبت قطعه، ولکن جازه</w:t>
      </w:r>
      <w:r>
        <w:rPr>
          <w:rStyle w:val="FootnoteAnchor"/>
          <w:rtl w:val="true"/>
        </w:rPr>
        <w:footnoteReference w:id="1785"/>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انتهی الکلام إلی حدّ یغمض ویدقّ علی الأفهام، والإنصاف بالواسطة، والواسطة إن کان من أصحابی لم یؤمن علیه العصبیة لی، وإن کان من أصحابک لم أجبه فی الحکم علیّ، وإن کان مخالفاً لنا جمیعاً لم یکن مأموناً علیّ ولا علیک، ولکن یکون رجلاً من أصحابی ورجلاً من أصحابک، فینظران فیما بیننا،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معه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لم یزالوا معنا علی ولایة أمیرالمؤمنین علیه السلام، حتّی کان من أمر الحکمین ما کان، فأکفروه بالتحکیم، وضلّلوه بذلک، لأنّ هذا الرجل قد حکّم</w:t>
      </w:r>
      <w:r>
        <w:rPr>
          <w:rStyle w:val="FootnoteAnchor"/>
          <w:rtl w:val="true"/>
        </w:rPr>
        <w:footnoteReference w:id="1786"/>
      </w:r>
      <w:r>
        <w:rPr>
          <w:rFonts w:ascii="IRNazanin" w:hAnsi="IRNazanin" w:eastAsia="IRNazanin"/>
          <w:color w:val="111111"/>
          <w:sz w:val="28"/>
          <w:sz w:val="28"/>
          <w:szCs w:val="28"/>
          <w:rtl w:val="true"/>
          <w:lang w:bidi="fa-IR"/>
        </w:rPr>
        <w:t>رجلین مختلفین فی مذهبهما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یکفره، والآخر یعدله، فإن کان مصیباً فی ذلک، فأمیرالمؤمنین علیه السلام أولی بالصواب، وإن کان مخطئاً فقد أراحنا من نفسه بشهادته بالکفر علیها، والنظر فی کفره وإیمانه أولی من النظر فی إکفاره علیاً علیه السلام، فاستحسن الرشید ذلک، وأمر له بجائزة</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الطاقی</w:t>
      </w:r>
      <w:r>
        <w:rPr>
          <w:rStyle w:val="FootnoteAnchor"/>
          <w:rtl w:val="true"/>
        </w:rPr>
        <w:footnoteReference w:id="1788"/>
      </w:r>
      <w:r>
        <w:rPr>
          <w:rFonts w:ascii="IRNazanin" w:hAnsi="IRNazanin" w:eastAsia="IRNazanin"/>
          <w:color w:val="111111"/>
          <w:sz w:val="28"/>
          <w:sz w:val="28"/>
          <w:szCs w:val="28"/>
          <w:rtl w:val="true"/>
          <w:lang w:bidi="fa-IR"/>
        </w:rPr>
        <w:t>للضحّاک الشاری لمّا خرج من الکوفة محکّماً، وتسمّی بإمرة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تبرّأتم من علی بن أبی‌طالب علیه السلام واستحللتم قتاله؟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حکّم فی دین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حکّم فی دین اللّه استحللتم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الدین الذی جئت به اناظرک علیه لأدخل فیه معک، إن علت حجّتک حجّتی،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یشهد للمصیب بصوابه، لابدّ لنا من عالم یحکم بیننا،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حکّمت یا هذا فی الدین الذی جئت به اناظرک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فأقبل</w:t>
      </w:r>
      <w:bookmarkStart w:id="169" w:name="pg14047_140677"/>
    </w:p>
    <w:p>
      <w:pPr>
        <w:pStyle w:val="BookText"/>
        <w:rPr/>
      </w:pPr>
      <w:bookmarkEnd w:id="169"/>
      <w:r>
        <w:rPr>
          <w:rFonts w:ascii="IRNazanin" w:hAnsi="IRNazanin" w:eastAsia="IRNazanin"/>
          <w:color w:val="111111"/>
          <w:sz w:val="28"/>
          <w:sz w:val="28"/>
          <w:szCs w:val="28"/>
          <w:rtl w:val="true"/>
          <w:lang w:bidi="fa-IR"/>
        </w:rPr>
        <w:t>الطاقی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صاحبکم قد حکّم فی دین اللّه، فشأنکم به، فضربوا الضحّاک بأسیافهم</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القاضی التنوخی فی جواب ابن المعتزّ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وعبت علیاً فی الحکومة بینه وبین ابن حربٍ فی الطغام الأشائب</w:t>
      </w:r>
    </w:p>
    <w:p>
      <w:pPr>
        <w:pStyle w:val="BookText"/>
        <w:rPr/>
      </w:pPr>
      <w:r>
        <w:rPr>
          <w:rFonts w:ascii="IRNazanin" w:hAnsi="IRNazanin" w:eastAsia="IRNazanin"/>
          <w:color w:val="111111"/>
          <w:sz w:val="28"/>
          <w:sz w:val="28"/>
          <w:szCs w:val="28"/>
          <w:rtl w:val="true"/>
          <w:lang w:bidi="fa-IR"/>
        </w:rPr>
        <w:t>وقد حکّم المبعوث یوم قریظةٍ ولا عیب فی فعل الرسول لعائب</w:t>
      </w:r>
    </w:p>
    <w:p>
      <w:pPr>
        <w:pStyle w:val="BookText"/>
        <w:rPr/>
      </w:pPr>
      <w:r>
        <w:rPr>
          <w:rFonts w:ascii="IRNazanin" w:hAnsi="IRNazanin" w:eastAsia="IRNazanin"/>
          <w:color w:val="111111"/>
          <w:sz w:val="28"/>
          <w:sz w:val="28"/>
          <w:szCs w:val="28"/>
          <w:rtl w:val="true"/>
          <w:lang w:bidi="fa-IR"/>
        </w:rPr>
        <w:t>ابن العودی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علی کان فی الحکم ظالماً لیکثر بالدعوی علیه التظلّم</w:t>
      </w:r>
    </w:p>
    <w:p>
      <w:pPr>
        <w:pStyle w:val="BookText"/>
        <w:rPr/>
      </w:pPr>
      <w:r>
        <w:rPr>
          <w:rFonts w:ascii="IRNazanin" w:hAnsi="IRNazanin" w:eastAsia="IRNazanin"/>
          <w:color w:val="111111"/>
          <w:sz w:val="28"/>
          <w:sz w:val="28"/>
          <w:szCs w:val="28"/>
          <w:rtl w:val="true"/>
          <w:lang w:bidi="fa-IR"/>
        </w:rPr>
        <w:t>وقالوا دماء الناس ظلماً أراقها وقد کان فی القتلی بریءٌ ومجرم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لهم مهلاً عدمتم صوابکم وصیّ النبی المصطفی کیف یظلم</w:t>
      </w:r>
    </w:p>
    <w:p>
      <w:pPr>
        <w:pStyle w:val="BookText"/>
        <w:rPr/>
      </w:pPr>
      <w:r>
        <w:rPr>
          <w:rFonts w:ascii="IRNazanin" w:hAnsi="IRNazanin" w:eastAsia="IRNazanin"/>
          <w:color w:val="111111"/>
          <w:sz w:val="28"/>
          <w:sz w:val="28"/>
          <w:szCs w:val="28"/>
          <w:rtl w:val="true"/>
          <w:lang w:bidi="fa-IR"/>
        </w:rPr>
        <w:t>ألم یک قد زکّاه فی غیر موضعٍ علی ما رواه الناقل المتفهّم</w:t>
      </w:r>
    </w:p>
    <w:p>
      <w:pPr>
        <w:pStyle w:val="BookText"/>
        <w:rPr/>
      </w:pPr>
      <w:r>
        <w:rPr>
          <w:rFonts w:ascii="IRNazanin" w:hAnsi="IRNazanin" w:eastAsia="IRNazanin"/>
          <w:color w:val="111111"/>
          <w:sz w:val="28"/>
          <w:sz w:val="28"/>
          <w:szCs w:val="28"/>
          <w:rtl w:val="true"/>
          <w:lang w:bidi="fa-IR"/>
        </w:rPr>
        <w:t>وقالوا علی الحقّ معه فسلّموا له وأطیعوا اللّه فیه لتسلم</w:t>
      </w:r>
    </w:p>
    <w:p>
      <w:pPr>
        <w:pStyle w:val="BookText"/>
        <w:rPr/>
      </w:pPr>
      <w:r>
        <w:rPr>
          <w:rFonts w:ascii="Amiri" w:hAnsi="Amiri" w:eastAsia="Amiri" w:cs="Amiri"/>
          <w:color w:val="111111"/>
          <w:sz w:val="28"/>
          <w:sz w:val="28"/>
          <w:szCs w:val="28"/>
          <w:rtl w:val="true"/>
          <w:lang w:bidi="ar-SA"/>
        </w:rPr>
        <w:t>فإن یک هذا غیر حقٍّ فقد ظلم علیاً ومن زکّاه لا شکّ أظلم</w:t>
      </w:r>
      <w:r>
        <w:rPr>
          <w:rFonts w:eastAsia="Amiri" w:cs="Amiri" w:ascii="Amiri" w:hAnsi="Amiri"/>
          <w:color w:val="111111"/>
          <w:sz w:val="28"/>
          <w:szCs w:val="28"/>
          <w:rtl w:val="true"/>
          <w:lang w:bidi="ar-SA"/>
        </w:rPr>
        <w:t>)</w:t>
      </w:r>
      <w:r>
        <w:rPr>
          <w:rStyle w:val="FootnoteAnchor"/>
          <w:rtl w:val="true"/>
        </w:rPr>
        <w:footnoteReference w:id="1790"/>
      </w:r>
    </w:p>
    <w:p>
      <w:pPr>
        <w:pStyle w:val="Heading3"/>
        <w:numPr>
          <w:ilvl w:val="2"/>
          <w:numId w:val="1"/>
        </w:numPr>
        <w:rPr/>
      </w:pPr>
      <w:bookmarkStart w:id="170" w:name="__RefHeading___Toc3387407_3381743652"/>
      <w:bookmarkStart w:id="171" w:name="_Toc59"/>
      <w:bookmarkEnd w:id="170"/>
      <w:r>
        <w:rPr>
          <w:rtl w:val="true"/>
        </w:rPr>
        <w:t>فصل فی مسائل وأجوبة</w:t>
      </w:r>
      <w:bookmarkEnd w:id="171"/>
    </w:p>
    <w:p>
      <w:pPr>
        <w:pStyle w:val="BookText"/>
        <w:rPr/>
      </w:pPr>
      <w:r>
        <w:rPr>
          <w:rFonts w:ascii="IRNazanin" w:hAnsi="IRNazanin" w:eastAsia="IRNazanin"/>
          <w:color w:val="111111"/>
          <w:sz w:val="28"/>
          <w:sz w:val="28"/>
          <w:szCs w:val="28"/>
          <w:rtl w:val="true"/>
          <w:lang w:bidi="fa-IR"/>
        </w:rPr>
        <w:t>سئل الباقر</w:t>
      </w:r>
      <w:r>
        <w:rPr>
          <w:rStyle w:val="FootnoteAnchor"/>
          <w:rtl w:val="true"/>
        </w:rPr>
        <w:footnoteReference w:id="1791"/>
      </w:r>
      <w:r>
        <w:rPr>
          <w:rFonts w:ascii="IRNazanin" w:hAnsi="IRNazanin" w:eastAsia="IRNazanin"/>
          <w:color w:val="111111"/>
          <w:sz w:val="28"/>
          <w:sz w:val="28"/>
          <w:szCs w:val="28"/>
          <w:rtl w:val="true"/>
          <w:lang w:bidi="fa-IR"/>
        </w:rPr>
        <w:t>علیه السلام لأیّ علّة ترک أمیرالمؤمنین علیه السلام فدک لمّا ولی الناس؟ فقال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للإقتداء برسول اللّه صلی الله علیه و آله لمّا فتح مکّة، وقد باع عقیل داره،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ترجع إلی دارک؟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ترک عقیل لنا داراً، إنّا أهل بیت لا نسترجع شیئاً یؤخذ</w:t>
      </w:r>
      <w:r>
        <w:rPr>
          <w:rStyle w:val="FootnoteAnchor"/>
          <w:rtl w:val="true"/>
        </w:rPr>
        <w:footnoteReference w:id="1792"/>
      </w:r>
      <w:r>
        <w:rPr>
          <w:rFonts w:ascii="Amiri" w:hAnsi="Amiri" w:eastAsia="Amiri" w:cs="Amiri"/>
          <w:color w:val="111111"/>
          <w:sz w:val="28"/>
          <w:sz w:val="28"/>
          <w:szCs w:val="28"/>
          <w:rtl w:val="true"/>
          <w:lang w:bidi="ar-SA"/>
        </w:rPr>
        <w:t>منّا</w:t>
      </w:r>
    </w:p>
    <w:p>
      <w:pPr>
        <w:pStyle w:val="BookText"/>
        <w:rPr/>
      </w:pPr>
      <w:r>
        <w:rPr>
          <w:rFonts w:ascii="Amiri" w:hAnsi="Amiri" w:eastAsia="Amiri" w:cs="Amiri"/>
          <w:color w:val="111111"/>
          <w:sz w:val="28"/>
          <w:sz w:val="28"/>
          <w:szCs w:val="28"/>
          <w:rtl w:val="true"/>
          <w:lang w:bidi="ar-SA"/>
        </w:rPr>
        <w:t>ظلماً</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أبوحنیفة الطاقی،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یطلب علی علیه السلام بحقّه بعد وفاة الرسول صلی الله علیه و آله إن کان له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أن یقتله الجنّ، کما قتلوا سعد بن عبادة بسهم المغیرة بن شعبة</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علیاً علیه السلام أن یدفع أو یمتنع؟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علیاً علیه السلام من ذلک آیة من کتاب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 لَعَذَّبْنَا الَّذِینَ کَفَرُوا مِنْهُمْ عَذاباً أَلِیماً</w:t>
      </w:r>
      <w:r>
        <w:rPr>
          <w:rFonts w:eastAsia="Amiri" w:cs="Amiri" w:ascii="Amiri" w:hAnsi="Amiri"/>
          <w:color w:val="111111"/>
          <w:sz w:val="28"/>
          <w:szCs w:val="28"/>
          <w:rtl w:val="true"/>
          <w:lang w:bidi="ar-SA"/>
        </w:rPr>
        <w:t xml:space="preserve">) </w:t>
      </w:r>
      <w:r>
        <w:rPr>
          <w:rStyle w:val="FootnoteAnchor"/>
          <w:rtl w:val="true"/>
        </w:rPr>
        <w:footnoteReference w:id="1795"/>
      </w:r>
      <w:r>
        <w:rPr>
          <w:rFonts w:ascii="IRNazanin" w:hAnsi="IRNazanin" w:eastAsia="IRNazanin"/>
          <w:color w:val="111111"/>
          <w:sz w:val="28"/>
          <w:sz w:val="28"/>
          <w:szCs w:val="28"/>
          <w:rtl w:val="true"/>
          <w:lang w:bidi="fa-IR"/>
        </w:rPr>
        <w:t>إنّه کان للّه ودائع مؤمنین فی أصلاب قوم کفّار ومنافقین، فلم یکن علی علیه السلام لیقتل حتّی تخرج الودائع، فإذا خرج ظهر علی من ظهر وقتله</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صدقة بن مسلم عمر بن قیس الماصر عن جلوس علی علیه السلام فی الدار؟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فی هذه الاُمّة کان فریضة من فرائض اللّه أدّاها نبی اللّه إلی قومه، مثل الصلاة، والزکاة، والصوم، والحجّ، ولیس علی الفرائض أن تدعوهم إلی شیء، إنّما علیهم أن یجیبوا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علیه السلام أعذر من هارون لمّا ذهب موسی علیه السلام إلی المیقات، فقال لهارون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 وَ أَصْلِحْ وَ لا تَتَّبِعْ سَبِیلَ الْمُفْسِدِینَ</w:t>
      </w:r>
      <w:r>
        <w:rPr>
          <w:rFonts w:eastAsia="Amiri" w:cs="Amiri" w:ascii="Amiri" w:hAnsi="Amiri"/>
          <w:color w:val="111111"/>
          <w:sz w:val="28"/>
          <w:szCs w:val="28"/>
          <w:rtl w:val="true"/>
          <w:lang w:bidi="ar-SA"/>
        </w:rPr>
        <w:t xml:space="preserve">) </w:t>
      </w:r>
      <w:r>
        <w:rPr>
          <w:rStyle w:val="FootnoteAnchor"/>
          <w:rtl w:val="true"/>
        </w:rPr>
        <w:footnoteReference w:id="1797"/>
      </w:r>
      <w:r>
        <w:rPr>
          <w:rFonts w:ascii="IRNazanin" w:hAnsi="IRNazanin" w:eastAsia="IRNazanin"/>
          <w:color w:val="111111"/>
          <w:sz w:val="28"/>
          <w:sz w:val="28"/>
          <w:szCs w:val="28"/>
          <w:rtl w:val="true"/>
          <w:lang w:bidi="fa-IR"/>
        </w:rPr>
        <w:t>فجعله رقیباً علیهم، وأنّ نبی اللّه نصب علیاً علیه السلام لهذه الاُمّة علماً، ودعاهم إلیه، فعلی علیه السلام فی عذر ممّا جلس</w:t>
      </w:r>
    </w:p>
    <w:p>
      <w:pPr>
        <w:pStyle w:val="BookText"/>
        <w:rPr/>
      </w:pPr>
      <w:r>
        <w:rPr>
          <w:rFonts w:ascii="IRNazanin" w:hAnsi="IRNazanin" w:eastAsia="IRNazanin"/>
          <w:color w:val="111111"/>
          <w:sz w:val="28"/>
          <w:sz w:val="28"/>
          <w:szCs w:val="28"/>
          <w:rtl w:val="true"/>
          <w:lang w:bidi="fa-IR"/>
        </w:rPr>
        <w:t>فی بیته، وهم فی حرج حتّی یخرجوه، فیضعوه فی الموضع الذی وضعه فیه رسول اللّه صلی الله علیه و آله، فاستحسن منه جعفر الصادق علیه السلام</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لأمیرالمؤمنین علیه السلام فی جلوسه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ذکرت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نقضوا أمرک، واستبدّوا بها دونک، وعصونی فیک، فعلیک بالصبر حتّی ینزل الأمر، فإنّهم سیغدرون بک، وأنت</w:t>
      </w:r>
      <w:r>
        <w:rPr>
          <w:rStyle w:val="FootnoteAnchor"/>
          <w:rtl w:val="true"/>
        </w:rPr>
        <w:footnoteReference w:id="1799"/>
      </w:r>
      <w:r>
        <w:rPr>
          <w:rFonts w:ascii="IRNazanin" w:hAnsi="IRNazanin" w:eastAsia="IRNazanin"/>
          <w:color w:val="111111"/>
          <w:sz w:val="28"/>
          <w:sz w:val="28"/>
          <w:szCs w:val="28"/>
          <w:rtl w:val="true"/>
          <w:lang w:bidi="fa-IR"/>
        </w:rPr>
        <w:t>تعیش علی ملّتی، وتقتل علی سنّتی، من أحبّک أحبّنی، ومن أبغضک أبغضنی، وإنّ هذه ستخضب من هذا</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بن أعین، 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 أمیرالمؤمنین علیه السلام أن یدعو الناس إلی نفسه؟ ویجرّد فی عدوّه سفیه؟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تخوّف</w:t>
      </w:r>
      <w:r>
        <w:rPr>
          <w:rStyle w:val="FootnoteAnchor"/>
          <w:rtl w:val="true"/>
        </w:rPr>
        <w:footnoteReference w:id="1801"/>
      </w:r>
      <w:r>
        <w:rPr>
          <w:rFonts w:ascii="IRNazanin" w:hAnsi="IRNazanin" w:eastAsia="IRNazanin"/>
          <w:color w:val="111111"/>
          <w:sz w:val="28"/>
          <w:sz w:val="28"/>
          <w:szCs w:val="28"/>
          <w:rtl w:val="true"/>
          <w:lang w:bidi="fa-IR"/>
        </w:rPr>
        <w:t>أن یرتدّوا، فلا یشهدوا أن محمّداً رسول اللّه صلی الله علیه و آله</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أغرّک إمهال الإمام لمن بغی علیه ومن شأن الإمام الرضی المهل</w:t>
      </w:r>
    </w:p>
    <w:p>
      <w:pPr>
        <w:pStyle w:val="BookText"/>
        <w:rPr/>
      </w:pPr>
      <w:r>
        <w:rPr>
          <w:rFonts w:ascii="IRNazanin" w:hAnsi="IRNazanin" w:eastAsia="IRNazanin"/>
          <w:color w:val="111111"/>
          <w:sz w:val="28"/>
          <w:sz w:val="28"/>
          <w:szCs w:val="28"/>
          <w:rtl w:val="true"/>
          <w:lang w:bidi="fa-IR"/>
        </w:rPr>
        <w:t>ولوشاء إرسال العذاب إلیهم لما صدّه عن ذاک خیلٌ ولا رجل</w:t>
      </w:r>
    </w:p>
    <w:p>
      <w:pPr>
        <w:pStyle w:val="BookText"/>
        <w:rPr/>
      </w:pPr>
      <w:r>
        <w:rPr>
          <w:rFonts w:ascii="IRNazanin" w:hAnsi="IRNazanin" w:eastAsia="IRNazanin"/>
          <w:color w:val="111111"/>
          <w:sz w:val="28"/>
          <w:sz w:val="28"/>
          <w:szCs w:val="28"/>
          <w:rtl w:val="true"/>
          <w:lang w:bidi="fa-IR"/>
        </w:rPr>
        <w:t>ولکنّه أبقی علیهم لعترةٍ ولو هلک الآباء لانقطع النسل</w:t>
      </w:r>
    </w:p>
    <w:p>
      <w:pPr>
        <w:pStyle w:val="BookText"/>
        <w:rPr/>
      </w:pPr>
      <w:r>
        <w:rPr>
          <w:rFonts w:ascii="IRNazanin" w:hAnsi="IRNazanin" w:eastAsia="IRNazanin"/>
          <w:color w:val="111111"/>
          <w:sz w:val="28"/>
          <w:sz w:val="28"/>
          <w:szCs w:val="28"/>
          <w:rtl w:val="true"/>
          <w:lang w:bidi="fa-IR"/>
        </w:rPr>
        <w:t>الناشی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 قبل الوصیة ما أتی غیر الذی یرضی الإله وما اعتدی</w:t>
      </w:r>
    </w:p>
    <w:p>
      <w:pPr>
        <w:pStyle w:val="BookText"/>
        <w:rPr/>
      </w:pPr>
      <w:r>
        <w:rPr>
          <w:rFonts w:ascii="IRNazanin" w:hAnsi="IRNazanin" w:eastAsia="IRNazanin"/>
          <w:color w:val="111111"/>
          <w:sz w:val="28"/>
          <w:sz w:val="28"/>
          <w:szCs w:val="28"/>
          <w:rtl w:val="true"/>
          <w:lang w:bidi="fa-IR"/>
        </w:rPr>
        <w:t>أصلحت حال الدین بالأمر الذی أضحی لحالک فی الرئاسة مفسدا</w:t>
      </w:r>
    </w:p>
    <w:p>
      <w:pPr>
        <w:pStyle w:val="BookText"/>
        <w:rPr/>
      </w:pPr>
      <w:r>
        <w:rPr>
          <w:rFonts w:ascii="IRNazanin" w:hAnsi="IRNazanin" w:eastAsia="IRNazanin"/>
          <w:color w:val="111111"/>
          <w:sz w:val="28"/>
          <w:sz w:val="28"/>
          <w:szCs w:val="28"/>
          <w:rtl w:val="true"/>
          <w:lang w:bidi="fa-IR"/>
        </w:rPr>
        <w:t>وعلمت أنّک إن أردت قتالهم ولّوا عن الإسلام خوفک شرّدا</w:t>
      </w:r>
    </w:p>
    <w:p>
      <w:pPr>
        <w:pStyle w:val="BookText"/>
        <w:rPr/>
      </w:pPr>
      <w:r>
        <w:rPr>
          <w:rFonts w:ascii="IRNazanin" w:hAnsi="IRNazanin" w:eastAsia="IRNazanin"/>
          <w:color w:val="111111"/>
          <w:sz w:val="28"/>
          <w:sz w:val="28"/>
          <w:szCs w:val="28"/>
          <w:rtl w:val="true"/>
          <w:lang w:bidi="fa-IR"/>
        </w:rPr>
        <w:t>فجمعت شملهم بترک خلافهم وإن اغتدیت من الخلافة مبعدا</w:t>
      </w:r>
    </w:p>
    <w:p>
      <w:pPr>
        <w:pStyle w:val="BookText"/>
        <w:rPr/>
      </w:pPr>
      <w:r>
        <w:rPr>
          <w:rFonts w:ascii="IRNazanin" w:hAnsi="IRNazanin" w:eastAsia="IRNazanin"/>
          <w:color w:val="111111"/>
          <w:sz w:val="28"/>
          <w:sz w:val="28"/>
          <w:szCs w:val="28"/>
          <w:rtl w:val="true"/>
          <w:lang w:bidi="fa-IR"/>
        </w:rPr>
        <w:t>لیتمّ دیناً قد أمرت بحفظه وجمعت شملاً کاد أن یتبدّدا</w:t>
      </w:r>
    </w:p>
    <w:p>
      <w:pPr>
        <w:pStyle w:val="BookText"/>
        <w:rPr/>
      </w:pPr>
      <w:r>
        <w:rPr>
          <w:rFonts w:ascii="IRNazanin" w:hAnsi="IRNazanin" w:eastAsia="IRNazanin"/>
          <w:color w:val="111111"/>
          <w:sz w:val="28"/>
          <w:sz w:val="28"/>
          <w:szCs w:val="28"/>
          <w:rtl w:val="true"/>
          <w:lang w:bidi="fa-IR"/>
        </w:rPr>
        <w:t>قال 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لِم لَم یقاتلهم هناک علی حقٍّ لیدفع عنه الضیم مرهفه</w:t>
      </w:r>
    </w:p>
    <w:p>
      <w:pPr>
        <w:pStyle w:val="BookText"/>
        <w:rPr/>
      </w:pPr>
      <w:r>
        <w:rPr>
          <w:rFonts w:ascii="IRNazanin" w:hAnsi="IRNazanin" w:eastAsia="IRNazanin"/>
          <w:color w:val="111111"/>
          <w:sz w:val="28"/>
          <w:sz w:val="28"/>
          <w:szCs w:val="28"/>
          <w:rtl w:val="true"/>
          <w:lang w:bidi="fa-IR"/>
        </w:rPr>
        <w:t>أم کیف أمهل من لو سلّ صارمه فی وجهه لرأیت الطیر یخطفه</w:t>
      </w:r>
    </w:p>
    <w:p>
      <w:pPr>
        <w:pStyle w:val="BookText"/>
        <w:rPr/>
      </w:pPr>
      <w:r>
        <w:rPr>
          <w:rFonts w:ascii="IRNazanin" w:hAnsi="IRNazanin" w:eastAsia="IRNazanin"/>
          <w:color w:val="111111"/>
          <w:sz w:val="28"/>
          <w:sz w:val="28"/>
          <w:szCs w:val="28"/>
          <w:rtl w:val="true"/>
          <w:lang w:bidi="fa-IR"/>
        </w:rPr>
        <w:t>فقلت من ثبتت فی العقل حکمته فلا اعتراض علیه حین ینصفه</w:t>
      </w:r>
    </w:p>
    <w:p>
      <w:pPr>
        <w:pStyle w:val="BookText"/>
        <w:rPr/>
      </w:pPr>
      <w:r>
        <w:rPr>
          <w:rFonts w:ascii="Amiri" w:hAnsi="Amiri" w:eastAsia="Amiri" w:cs="Amiri"/>
          <w:color w:val="111111"/>
          <w:sz w:val="28"/>
          <w:sz w:val="28"/>
          <w:szCs w:val="28"/>
          <w:rtl w:val="true"/>
          <w:lang w:bidi="ar-SA"/>
        </w:rPr>
        <w:t>لِم عمّر اللّه إبلیساً وسلّطه علی ابن آدم فی الآفات یقرفه</w:t>
      </w:r>
    </w:p>
    <w:p>
      <w:pPr>
        <w:pStyle w:val="BookText"/>
        <w:rPr/>
      </w:pPr>
      <w:r>
        <w:rPr>
          <w:rFonts w:ascii="IRNazanin" w:hAnsi="IRNazanin" w:eastAsia="IRNazanin"/>
          <w:color w:val="111111"/>
          <w:sz w:val="28"/>
          <w:sz w:val="28"/>
          <w:szCs w:val="28"/>
          <w:rtl w:val="true"/>
          <w:lang w:bidi="fa-IR"/>
        </w:rPr>
        <w:t>لِم یمهل اللّه فرعوناً یقول لهم إنّی أنا اللّه محیی الخلق متلفه</w:t>
      </w:r>
    </w:p>
    <w:p>
      <w:pPr>
        <w:pStyle w:val="BookText"/>
        <w:rPr/>
      </w:pPr>
      <w:r>
        <w:rPr>
          <w:rFonts w:ascii="IRNazanin" w:hAnsi="IRNazanin" w:eastAsia="IRNazanin"/>
          <w:color w:val="111111"/>
          <w:sz w:val="28"/>
          <w:sz w:val="28"/>
          <w:szCs w:val="28"/>
          <w:rtl w:val="true"/>
          <w:lang w:bidi="fa-IR"/>
        </w:rPr>
        <w:t>فی مجلسٍ لو أراد اللّه کان به وبالأولی نصروه کان یخسفه</w:t>
      </w:r>
    </w:p>
    <w:p>
      <w:pPr>
        <w:pStyle w:val="BookText"/>
        <w:rPr/>
      </w:pPr>
      <w:r>
        <w:rPr>
          <w:rFonts w:ascii="IRNazanin" w:hAnsi="IRNazanin" w:eastAsia="IRNazanin"/>
          <w:color w:val="111111"/>
          <w:sz w:val="28"/>
          <w:sz w:val="28"/>
          <w:szCs w:val="28"/>
          <w:rtl w:val="true"/>
          <w:lang w:bidi="fa-IR"/>
        </w:rPr>
        <w:t>أملی لهم فتمادوا فی غوایتهم إنّ الغوی کذا الدنیا تسوّفه</w:t>
      </w:r>
    </w:p>
    <w:p>
      <w:pPr>
        <w:pStyle w:val="BookText"/>
        <w:rPr/>
      </w:pPr>
      <w:r>
        <w:rPr>
          <w:rFonts w:ascii="IRNazanin" w:hAnsi="IRNazanin" w:eastAsia="IRNazanin"/>
          <w:color w:val="111111"/>
          <w:sz w:val="28"/>
          <w:sz w:val="28"/>
          <w:szCs w:val="28"/>
          <w:rtl w:val="true"/>
          <w:lang w:bidi="fa-IR"/>
        </w:rPr>
        <w:t>وهل خلا حجّة للّه ویحک من جبّار سوءٍ علی البأساء یعطفه</w:t>
      </w:r>
    </w:p>
    <w:p>
      <w:pPr>
        <w:pStyle w:val="BookText"/>
        <w:rPr/>
      </w:pPr>
      <w:r>
        <w:rPr>
          <w:rFonts w:ascii="IRNazanin" w:hAnsi="IRNazanin" w:eastAsia="IRNazanin"/>
          <w:color w:val="111111"/>
          <w:sz w:val="28"/>
          <w:sz w:val="28"/>
          <w:szCs w:val="28"/>
          <w:rtl w:val="true"/>
          <w:lang w:bidi="fa-IR"/>
        </w:rPr>
        <w:t>وسئل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یقاتل الأوّلین علی حقّه وقاتل الآخرین؟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یقاتل رسول اللّه صلی الله علیه و آله علی إبلاغ الرسالة فی حال الغار ومدّة الشعب، وقاتل بعدهما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أبان بن تغلب لعبداللّه بن شریک لمّا هزمهم أمیرالمؤمنین علیه السلام یوم الجمل،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تتّبعوا مدبراً، ولا تجیزوا علی جریح، ومن أغلق بابه فهو آمن، فلمّا کان یوم صفّین قتل المدبر، وأجاز علی الجریح، هذه سیرتان مختلفتان؟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w:t>
      </w:r>
    </w:p>
    <w:p>
      <w:pPr>
        <w:pStyle w:val="BookText"/>
        <w:rPr/>
      </w:pPr>
      <w:r>
        <w:rPr>
          <w:rFonts w:ascii="IRNazanin" w:hAnsi="IRNazanin" w:eastAsia="IRNazanin"/>
          <w:color w:val="111111"/>
          <w:sz w:val="28"/>
          <w:sz w:val="28"/>
          <w:szCs w:val="28"/>
          <w:rtl w:val="true"/>
          <w:lang w:bidi="fa-IR"/>
        </w:rPr>
        <w:t>الجمل قتلوا طلحة والزبیر، وإنّ معاویة کان قائماً بعینه وهو قائدهم</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الحضرمی،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لسیرة علی بن أبی‌طالب علیه السلام فی أهل البصرة کانت خیراً لشیعته ممّا طلعت علیه الشمس، إنّه علم أنّ للقوم دولة، فلو سباهم سبیت شیعته</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فی أهل البصرة بسیرة رسول اللّه صلی الله علیه و آله فی أهل مکّة</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لعلی 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صلّی علی علیه السلام خلف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بمنزلة السواری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ضرب الولید بن عقبة بین یدی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الحدّ له وإلیه، فإذا أمکنه إقامته أقامه بکلّ 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أشار علی أبی‌بکر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منه أن یحیی أحکام اللّه، وأن یکون دینه القیّم، کما أشار یوسف علیه السلام علی ملک مصر نظراً منه للخلق، ولأنّ الأرض والحکم فیها إلیه، فإذا أمکنه أن یظهر مصالح الخلق فعل، وإن لم یمکنه ذلک بنفسه توصّل إلیه علی یدی من یمکنه طلباً منه الأحیاء لأمر</w:t>
      </w:r>
      <w:r>
        <w:rPr>
          <w:rStyle w:val="FootnoteAnchor"/>
          <w:rtl w:val="true"/>
        </w:rPr>
        <w:footnoteReference w:id="1806"/>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قعد فی الشوری؟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اقتداراً منه علی الحجّة، وعلماً بأنّهم إن ناظروه وأنصفوه کان هو الغالب، ومن کان له دعوی فدعی إلی أن یناظر علیه، فإن ثبتت له</w:t>
      </w:r>
    </w:p>
    <w:p>
      <w:pPr>
        <w:pStyle w:val="BookText"/>
        <w:rPr/>
      </w:pPr>
      <w:r>
        <w:rPr>
          <w:rFonts w:ascii="IRNazanin" w:hAnsi="IRNazanin" w:eastAsia="IRNazanin"/>
          <w:color w:val="111111"/>
          <w:sz w:val="28"/>
          <w:sz w:val="28"/>
          <w:szCs w:val="28"/>
          <w:rtl w:val="true"/>
          <w:lang w:bidi="fa-IR"/>
        </w:rPr>
        <w:t>الحجّة أعطته، فإن لم یفعل بطل حقّه، وأدخل بذلک الشبهة علی الخلق، وقد قال علیه السلام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أدخلت فی باب إذا انصفت فیه وصلت إلی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 استبدّ بها یوم السقیفة ولم یشاوره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زوّج عمر ابنته؟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لإظهاره الشهادتین، وإقراره بفضل رسول‌اللّه صلی الله علیه و آله، وإرادته استصلاحه وکفّه عنه، وقد عرض نبی اللّه لوط علیه السلام بناته علی قومه وهم کفّار لیردّهم عن ضلالتهم،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بَناتِی هُنَّ أَطْهَرُ لَکُمْ</w:t>
      </w:r>
      <w:r>
        <w:rPr>
          <w:rFonts w:eastAsia="Amiri" w:cs="Amiri" w:ascii="Amiri" w:hAnsi="Amiri"/>
          <w:color w:val="111111"/>
          <w:sz w:val="28"/>
          <w:szCs w:val="28"/>
          <w:rtl w:val="true"/>
          <w:lang w:bidi="ar-SA"/>
        </w:rPr>
        <w:t xml:space="preserve">) </w:t>
      </w:r>
      <w:r>
        <w:rPr>
          <w:rStyle w:val="FootnoteAnchor"/>
          <w:rtl w:val="true"/>
        </w:rPr>
        <w:footnoteReference w:id="1807"/>
      </w:r>
      <w:r>
        <w:rPr>
          <w:rFonts w:ascii="IRNazanin" w:hAnsi="IRNazanin" w:eastAsia="IRNazanin"/>
          <w:color w:val="111111"/>
          <w:sz w:val="28"/>
          <w:sz w:val="28"/>
          <w:szCs w:val="28"/>
          <w:rtl w:val="true"/>
          <w:lang w:bidi="fa-IR"/>
        </w:rPr>
        <w:t>ووجدنا آسیة بنت مزاحم تحت فرعون</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الکرّ والفر،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علیاً علیه السلام یأخذ عطاء الأوّل، ولا یأخذ عطاء ظالم إلاّ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وجدنا دانیال یأخذ عطاء بختنصر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رجل للمرتضی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خلیفة قاتل ولم یسب ولم یغنم؟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علاثة فی أیّام أبی‌بکر، فقتلوه، ولم یعرض أبوبکر لماله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مثل ذلک فی مرتدّ قتل فی أیّام عمر، فلم یعرض لماله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علی علیه السلام مسورة العجلی، ولم یعرض لماله</w:t>
      </w:r>
      <w:r>
        <w:rPr>
          <w:rStyle w:val="FootnoteAnchor"/>
          <w:rtl w:val="true"/>
        </w:rPr>
        <w:footnoteReference w:id="1809"/>
      </w:r>
      <w:r>
        <w:rPr>
          <w:rFonts w:ascii="IRNazanin" w:hAnsi="IRNazanin" w:eastAsia="IRNazanin"/>
          <w:color w:val="111111"/>
          <w:sz w:val="28"/>
          <w:sz w:val="28"/>
          <w:szCs w:val="28"/>
          <w:rtl w:val="true"/>
          <w:lang w:bidi="fa-IR"/>
        </w:rPr>
        <w:t>، فالقتل لیس بأمارة علی تناول المال</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رجل</w:t>
      </w:r>
      <w:r>
        <w:rPr>
          <w:rStyle w:val="FootnoteAnchor"/>
          <w:rtl w:val="true"/>
        </w:rPr>
        <w:footnoteReference w:id="1811"/>
      </w:r>
      <w:r>
        <w:rPr>
          <w:rFonts w:ascii="IRNazanin" w:hAnsi="IRNazanin" w:eastAsia="IRNazanin"/>
          <w:color w:val="111111"/>
          <w:sz w:val="28"/>
          <w:sz w:val="28"/>
          <w:szCs w:val="28"/>
          <w:rtl w:val="true"/>
          <w:lang w:bidi="fa-IR"/>
        </w:rPr>
        <w:t>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قول علی علیه السلام لابنه الحسین علیه السلام</w:t>
      </w:r>
      <w:r>
        <w:rPr>
          <w:rStyle w:val="FootnoteAnchor"/>
          <w:rtl w:val="true"/>
        </w:rPr>
        <w:footnoteReference w:id="1812"/>
      </w:r>
      <w:r>
        <w:rPr>
          <w:rFonts w:ascii="IRNazanin" w:hAnsi="IRNazanin" w:eastAsia="IRNazanin"/>
          <w:color w:val="111111"/>
          <w:sz w:val="28"/>
          <w:sz w:val="28"/>
          <w:szCs w:val="28"/>
          <w:rtl w:val="true"/>
          <w:lang w:bidi="fa-IR"/>
        </w:rPr>
        <w:t>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بنیّ یودّ أبوک أنّه مات قبل هذا الیوم بثلاثین سنة، یدل علی أنّ فی الأمر شیئاً، فقال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کلّ حقّ یشتهی أن یتعب فیه، قد قالت مریم فی حقّ لا یشکّ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مِتُّ قَبْلَ هذا وَ کُنْتُ نَسْیاً مَنْسِیًّا</w:t>
      </w:r>
      <w:r>
        <w:rPr>
          <w:rFonts w:eastAsia="Amiri" w:cs="Amiri" w:ascii="Amiri" w:hAnsi="Amiri"/>
          <w:color w:val="111111"/>
          <w:sz w:val="28"/>
          <w:szCs w:val="28"/>
          <w:rtl w:val="true"/>
          <w:lang w:bidi="ar-SA"/>
        </w:rPr>
        <w:t xml:space="preserve">) </w:t>
      </w:r>
      <w:r>
        <w:rPr>
          <w:rStyle w:val="FootnoteAnchor"/>
          <w:rtl w:val="true"/>
        </w:rPr>
        <w:footnoteReference w:id="1813"/>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علیه السلام بایع معاویة وهو فی عسکر عظیم، وإنّ الحسین علیه السلام حارب یزید وهو فی نفر یسیر،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بالهلاک، أو الخوف منه، وغلبة الظنّ یوجب التحرّز والتقیة، إلاّ أن یکون هناک أمر من اللّه للمکلّف بالصبر علی شیء بالغاً ما بلغ، کما فرض علی قوم موسی علیه السلام أن یصبروا للقتل وإلاّ لا تقبل التوبة،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أَنْفُسَکُمْ ذلِکُمْ خَیْرٌ لَکُمْ عِنْدَ بارِئِکُمْ</w:t>
      </w:r>
      <w:r>
        <w:rPr>
          <w:rFonts w:eastAsia="Amiri" w:cs="Amiri" w:ascii="Amiri" w:hAnsi="Amiri"/>
          <w:color w:val="111111"/>
          <w:sz w:val="28"/>
          <w:szCs w:val="28"/>
          <w:rtl w:val="true"/>
          <w:lang w:bidi="ar-SA"/>
        </w:rPr>
        <w:t xml:space="preserve">) </w:t>
      </w:r>
      <w:r>
        <w:rPr>
          <w:rStyle w:val="FootnoteAnchor"/>
          <w:rtl w:val="true"/>
        </w:rPr>
        <w:footnoteReference w:id="1815"/>
      </w:r>
      <w:r>
        <w:rPr>
          <w:rFonts w:ascii="IRNazanin" w:hAnsi="IRNazanin" w:eastAsia="IRNazanin"/>
          <w:color w:val="111111"/>
          <w:sz w:val="28"/>
          <w:sz w:val="28"/>
          <w:szCs w:val="28"/>
          <w:rtl w:val="true"/>
          <w:lang w:bidi="fa-IR"/>
        </w:rPr>
        <w:t>وللّه تعالی أن یشدّد التکلیف ویسهّله</w:t>
      </w:r>
      <w:r>
        <w:rPr>
          <w:rFonts w:eastAsia="IRNazanin" w:cs="IRNazanin"/>
          <w:color w:val="111111"/>
          <w:sz w:val="28"/>
          <w:szCs w:val="28"/>
          <w:rtl w:val="true"/>
          <w:lang w:bidi="fa-IR"/>
        </w:rPr>
        <w:t>)</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 لعلی بن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قعد عن قتالهم؟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قعد هارون عن السامری، وقد عبدوا العجل،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ضعیفاً،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کهارون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اسْتَضْعَفُونِی</w:t>
      </w:r>
      <w:r>
        <w:rPr>
          <w:rFonts w:eastAsia="Amiri" w:cs="Amiri" w:ascii="Amiri" w:hAnsi="Amiri"/>
          <w:color w:val="111111"/>
          <w:sz w:val="28"/>
          <w:szCs w:val="28"/>
          <w:rtl w:val="true"/>
          <w:lang w:bidi="ar-SA"/>
        </w:rPr>
        <w:t xml:space="preserve">) </w:t>
      </w:r>
      <w:r>
        <w:rPr>
          <w:rStyle w:val="FootnoteAnchor"/>
          <w:rtl w:val="true"/>
        </w:rPr>
        <w:footnoteReference w:id="1817"/>
      </w:r>
      <w:r>
        <w:rPr>
          <w:rFonts w:ascii="Amiri" w:hAnsi="Amiri" w:eastAsia="Amiri" w:cs="Amiri"/>
          <w:color w:val="111111"/>
          <w:sz w:val="28"/>
          <w:sz w:val="28"/>
          <w:szCs w:val="28"/>
          <w:rtl w:val="true"/>
          <w:lang w:bidi="ar-SA"/>
        </w:rPr>
        <w:t>وکنوح علیه السلام، إذ قال لربّه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مَغْلُوبٌ فَانْتَصِرْ</w:t>
      </w:r>
      <w:r>
        <w:rPr>
          <w:rFonts w:eastAsia="Amiri" w:cs="Amiri" w:ascii="Amiri" w:hAnsi="Amiri"/>
          <w:color w:val="111111"/>
          <w:sz w:val="28"/>
          <w:szCs w:val="28"/>
          <w:rtl w:val="true"/>
          <w:lang w:bidi="ar-SA"/>
        </w:rPr>
        <w:t xml:space="preserve">) </w:t>
      </w:r>
      <w:r>
        <w:rPr>
          <w:rStyle w:val="FootnoteAnchor"/>
          <w:rtl w:val="true"/>
        </w:rPr>
        <w:footnoteReference w:id="1818"/>
      </w:r>
      <w:r>
        <w:rPr>
          <w:rFonts w:ascii="Amiri" w:hAnsi="Amiri" w:eastAsia="Amiri" w:cs="Amiri"/>
          <w:color w:val="111111"/>
          <w:sz w:val="28"/>
          <w:sz w:val="28"/>
          <w:szCs w:val="28"/>
          <w:rtl w:val="true"/>
          <w:lang w:bidi="ar-SA"/>
        </w:rPr>
        <w:t>وکلوط علیه السلام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لِی بِکُمْ قُوَّةً أَوْ آوِی إِلی رُکْنٍ شَدِیدٍ</w:t>
      </w:r>
      <w:r>
        <w:rPr>
          <w:rFonts w:eastAsia="Amiri" w:cs="Amiri" w:ascii="Amiri" w:hAnsi="Amiri"/>
          <w:color w:val="111111"/>
          <w:sz w:val="28"/>
          <w:szCs w:val="28"/>
          <w:rtl w:val="true"/>
          <w:lang w:bidi="ar-SA"/>
        </w:rPr>
        <w:t xml:space="preserve">) </w:t>
      </w:r>
      <w:r>
        <w:rPr>
          <w:rStyle w:val="FootnoteAnchor"/>
          <w:rtl w:val="true"/>
        </w:rPr>
        <w:footnoteReference w:id="1819"/>
      </w:r>
      <w:r>
        <w:rPr>
          <w:rFonts w:ascii="IRNazanin" w:hAnsi="IRNazanin" w:eastAsia="IRNazanin"/>
          <w:color w:val="111111"/>
          <w:sz w:val="28"/>
          <w:sz w:val="28"/>
          <w:szCs w:val="28"/>
          <w:rtl w:val="true"/>
          <w:lang w:bidi="fa-IR"/>
        </w:rPr>
        <w:t>وکموسی علیه السلام وهارون إذ قال</w:t>
      </w:r>
    </w:p>
    <w:p>
      <w:pPr>
        <w:pStyle w:val="BookText"/>
        <w:rPr/>
      </w:pPr>
      <w:r>
        <w:rPr>
          <w:rFonts w:ascii="Amiri" w:hAnsi="Amiri" w:eastAsia="Amiri" w:cs="Amiri"/>
          <w:color w:val="111111"/>
          <w:sz w:val="28"/>
          <w:sz w:val="28"/>
          <w:szCs w:val="28"/>
          <w:rtl w:val="true"/>
          <w:lang w:bidi="ar-SA"/>
        </w:rPr>
        <w:t>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لا أَمْلِکُ إِلاّ نَفْسِی وَ أَخِی</w:t>
      </w:r>
      <w:r>
        <w:rPr>
          <w:rFonts w:eastAsia="Amiri" w:cs="Amiri" w:ascii="Amiri" w:hAnsi="Amiri"/>
          <w:color w:val="111111"/>
          <w:sz w:val="28"/>
          <w:szCs w:val="28"/>
          <w:rtl w:val="true"/>
          <w:lang w:bidi="ar-SA"/>
        </w:rPr>
        <w:t xml:space="preserve">) </w:t>
      </w:r>
      <w:r>
        <w:rPr>
          <w:rStyle w:val="FootnoteAnchor"/>
          <w:rtl w:val="true"/>
        </w:rPr>
        <w:footnoteReference w:id="1820"/>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المعنی قد أخذه من قول أمیرالمؤمنین علیه السلام لمّا اتّصل به الخبر أنّه لم ینازع الأوّلین،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بستّة من الأنبیاء اسوة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 الرحمن،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أَعْتَزِلُکُمْ وَ ما تَدْعُونَ مِنْ دُونِ اللّهِ</w:t>
      </w:r>
      <w:r>
        <w:rPr>
          <w:rFonts w:eastAsia="Amiri" w:cs="Amiri" w:ascii="Amiri" w:hAnsi="Amiri"/>
          <w:color w:val="111111"/>
          <w:sz w:val="28"/>
          <w:szCs w:val="28"/>
          <w:rtl w:val="true"/>
          <w:lang w:bidi="ar-SA"/>
        </w:rPr>
        <w:t xml:space="preserve">) </w:t>
      </w:r>
      <w:r>
        <w:rPr>
          <w:rStyle w:val="FootnoteAnchor"/>
          <w:rtl w:val="true"/>
        </w:rPr>
        <w:footnoteReference w:id="1822"/>
      </w: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اعتزلهم من غیر مکروه فقد کفرتم، 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اعتزلهم لمّا رأی المکروه منهم، فالوصی أعذر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وبلوط علیه السلام،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لِی بِکُمْ قُوَّةً أَوْ آوِی إِلی رُکْنٍ شَدِیدٍ</w:t>
      </w:r>
      <w:r>
        <w:rPr>
          <w:rFonts w:eastAsia="Amiri" w:cs="Amiri" w:ascii="Amiri" w:hAnsi="Amiri"/>
          <w:color w:val="111111"/>
          <w:sz w:val="28"/>
          <w:szCs w:val="28"/>
          <w:rtl w:val="true"/>
          <w:lang w:bidi="ar-SA"/>
        </w:rPr>
        <w:t xml:space="preserve">) </w:t>
      </w:r>
      <w:r>
        <w:rPr>
          <w:rStyle w:val="FootnoteAnchor"/>
          <w:rtl w:val="true"/>
        </w:rPr>
        <w:footnoteReference w:id="1823"/>
      </w: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لوطاً کانت له بهم قوّة، فقد کفرتم، 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بهم قوّة، فالوصی أعذر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وبیوسف علیه السلام،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 xml:space="preserve">) </w:t>
      </w:r>
      <w:r>
        <w:rPr>
          <w:rStyle w:val="FootnoteAnchor"/>
          <w:rtl w:val="true"/>
        </w:rPr>
        <w:footnoteReference w:id="1824"/>
      </w: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بالسجن</w:t>
      </w:r>
      <w:r>
        <w:rPr>
          <w:rStyle w:val="FootnoteAnchor"/>
          <w:rtl w:val="true"/>
        </w:rPr>
        <w:footnoteReference w:id="1825"/>
      </w:r>
      <w:r>
        <w:rPr>
          <w:rFonts w:ascii="IRNazanin" w:hAnsi="IRNazanin" w:eastAsia="IRNazanin"/>
          <w:color w:val="111111"/>
          <w:sz w:val="28"/>
          <w:sz w:val="28"/>
          <w:szCs w:val="28"/>
          <w:rtl w:val="true"/>
          <w:lang w:bidi="fa-IR"/>
        </w:rPr>
        <w:t>بغیر مکروه یسخط اللّه، فقد کفرتم، 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دعی إلی ما یسخط اللّه، فالوصی أعذر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وبموسی علیه السلام،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مِنْکُمْ لَمّا خِفْتُکُمْ</w:t>
      </w:r>
      <w:r>
        <w:rPr>
          <w:rFonts w:eastAsia="Amiri" w:cs="Amiri" w:ascii="Amiri" w:hAnsi="Amiri"/>
          <w:color w:val="111111"/>
          <w:sz w:val="28"/>
          <w:szCs w:val="28"/>
          <w:rtl w:val="true"/>
          <w:lang w:bidi="ar-SA"/>
        </w:rPr>
        <w:t xml:space="preserve">) </w:t>
      </w:r>
      <w:r>
        <w:rPr>
          <w:rStyle w:val="FootnoteAnchor"/>
          <w:rtl w:val="true"/>
        </w:rPr>
        <w:footnoteReference w:id="1826"/>
      </w: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 من غیر خوف، فقد 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منهم لسوء أرادوه به، فالوصی أعذر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وبهارون، إذ قال لأخیه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اسْتَضْعَفُونِی وَ کادُوا یَقْتُلُونَنِی</w:t>
      </w:r>
      <w:r>
        <w:rPr>
          <w:rFonts w:eastAsia="Amiri" w:cs="Amiri" w:ascii="Amiri" w:hAnsi="Amiri"/>
          <w:color w:val="111111"/>
          <w:sz w:val="28"/>
          <w:szCs w:val="28"/>
          <w:rtl w:val="true"/>
          <w:lang w:bidi="ar-SA"/>
        </w:rPr>
        <w:t xml:space="preserve">) </w:t>
      </w:r>
      <w:r>
        <w:rPr>
          <w:rStyle w:val="FootnoteAnchor"/>
          <w:rtl w:val="true"/>
        </w:rPr>
        <w:footnoteReference w:id="1827"/>
      </w: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یستضعفوه ولم یشرفوا علی قتله، فقد 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استضعفوه وأشرفوا علی قتله، فلذلک سکت عنهم، فالوصیّ أعذر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وبمحمّد صلی الله علیه و آله، إذ هرب إلی الغار، وخلّفنی علی فراشه، ووهبت مهجتی للّه، 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هرب من غیر خوف أخافوه، فقد 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أخافوه، فلم یسعه إلاّ الهرب إلی الغار، فالوصی أعذر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أمیرالمؤمنین</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فَوَکَزَهُ مُوسی فَقَضی عَلَیْهِ</w:t>
      </w:r>
      <w:r>
        <w:rPr>
          <w:rFonts w:eastAsia="Amiri" w:cs="Amiri" w:ascii="Amiri" w:hAnsi="Amiri"/>
          <w:color w:val="111111"/>
          <w:sz w:val="28"/>
          <w:szCs w:val="28"/>
          <w:rtl w:val="true"/>
          <w:lang w:bidi="ar-SA"/>
        </w:rPr>
        <w:t xml:space="preserve">) </w:t>
      </w:r>
      <w:r>
        <w:rPr>
          <w:rStyle w:val="FootnoteAnchor"/>
          <w:rtl w:val="true"/>
        </w:rPr>
        <w:footnoteReference w:id="1829"/>
      </w:r>
      <w:r>
        <w:rPr>
          <w:rFonts w:ascii="Amiri" w:hAnsi="Amiri" w:eastAsia="Amiri" w:cs="Amiri"/>
          <w:color w:val="111111"/>
          <w:sz w:val="28"/>
          <w:sz w:val="28"/>
          <w:szCs w:val="28"/>
          <w:rtl w:val="true"/>
          <w:lang w:bidi="ar-SA"/>
        </w:rPr>
        <w:t xml:space="preserve">کان قتل واحداً علی وجه الدفع، فأصبح فی المدینة خائفاً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w:t>
      </w:r>
      <w:r>
        <w:rPr>
          <w:rFonts w:eastAsia="Amiri" w:cs="Amiri" w:ascii="Amiri" w:hAnsi="Amiri"/>
          <w:color w:val="111111"/>
          <w:sz w:val="28"/>
          <w:szCs w:val="28"/>
          <w:rtl w:val="true"/>
          <w:lang w:bidi="ar-SA"/>
        </w:rPr>
        <w:t xml:space="preserve">) </w:t>
      </w:r>
      <w:r>
        <w:rPr>
          <w:rStyle w:val="FootnoteAnchor"/>
          <w:rtl w:val="true"/>
        </w:rPr>
        <w:footnoteReference w:id="1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مِنْکُمْ لَمّا خِفْتُکُمْ</w:t>
      </w:r>
      <w:r>
        <w:rPr>
          <w:rFonts w:eastAsia="Amiri" w:cs="Amiri" w:ascii="Amiri" w:hAnsi="Amiri"/>
          <w:color w:val="111111"/>
          <w:sz w:val="28"/>
          <w:szCs w:val="28"/>
          <w:rtl w:val="true"/>
          <w:lang w:bidi="ar-SA"/>
        </w:rPr>
        <w:t xml:space="preserve">) </w:t>
      </w:r>
      <w:r>
        <w:rPr>
          <w:rStyle w:val="FootnoteAnchor"/>
          <w:rtl w:val="true"/>
        </w:rPr>
        <w:footnoteReference w:id="1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قَتَلْتُ مِنْهُمْ</w:t>
      </w:r>
      <w:r>
        <w:rPr>
          <w:rFonts w:eastAsia="Amiri" w:cs="Amiri" w:ascii="Amiri" w:hAnsi="Amiri"/>
          <w:color w:val="111111"/>
          <w:sz w:val="28"/>
          <w:szCs w:val="28"/>
          <w:rtl w:val="true"/>
          <w:lang w:bidi="ar-SA"/>
        </w:rPr>
        <w:t xml:space="preserve">) </w:t>
      </w:r>
      <w:r>
        <w:rPr>
          <w:rStyle w:val="FootnoteAnchor"/>
          <w:rtl w:val="true"/>
        </w:rPr>
        <w:footnoteReference w:id="1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أَخافُ</w:t>
      </w:r>
      <w:r>
        <w:rPr>
          <w:rFonts w:eastAsia="Amiri" w:cs="Amiri" w:ascii="Amiri" w:hAnsi="Amiri"/>
          <w:color w:val="111111"/>
          <w:sz w:val="28"/>
          <w:szCs w:val="28"/>
          <w:rtl w:val="true"/>
          <w:lang w:bidi="ar-SA"/>
        </w:rPr>
        <w:t xml:space="preserve">) </w:t>
      </w:r>
      <w:r>
        <w:rPr>
          <w:rStyle w:val="FootnoteAnchor"/>
          <w:rtl w:val="true"/>
        </w:rPr>
        <w:footnoteReference w:id="1833"/>
      </w:r>
      <w:r>
        <w:rPr>
          <w:rFonts w:ascii="IRNazanin" w:hAnsi="IRNazanin" w:eastAsia="IRNazanin"/>
          <w:color w:val="111111"/>
          <w:sz w:val="28"/>
          <w:sz w:val="28"/>
          <w:szCs w:val="28"/>
          <w:rtl w:val="true"/>
          <w:lang w:bidi="fa-IR"/>
        </w:rPr>
        <w:t>فکیف لا یخاف علی علیه السلام؟ وقد وترهم بالنهب، وأفناهم بالحصید</w:t>
      </w:r>
      <w:r>
        <w:rPr>
          <w:rStyle w:val="FootnoteAnchor"/>
          <w:rtl w:val="true"/>
        </w:rPr>
        <w:footnoteReference w:id="1834"/>
      </w:r>
      <w:r>
        <w:rPr>
          <w:rFonts w:ascii="IRNazanin" w:hAnsi="IRNazanin" w:eastAsia="IRNazanin"/>
          <w:color w:val="111111"/>
          <w:sz w:val="28"/>
          <w:sz w:val="28"/>
          <w:szCs w:val="28"/>
          <w:rtl w:val="true"/>
          <w:lang w:bidi="fa-IR"/>
        </w:rPr>
        <w:t>، واستأسرهم، فلم یدع قبیلة من أعلاها إلی أدناها إلاّ وقد قتل صنادیدهم، وأخذ أموالهم</w:t>
      </w:r>
      <w:r>
        <w:rPr>
          <w:rFonts w:eastAsia="IRNazanin" w:cs="IRNazanin"/>
          <w:color w:val="111111"/>
          <w:sz w:val="28"/>
          <w:szCs w:val="28"/>
          <w:rtl w:val="true"/>
          <w:lang w:bidi="fa-IR"/>
        </w:rPr>
        <w:t>.</w:t>
      </w:r>
      <w:bookmarkStart w:id="172" w:name="pg14047_140686"/>
    </w:p>
    <w:p>
      <w:pPr>
        <w:pStyle w:val="BookText"/>
        <w:rPr/>
      </w:pPr>
      <w:bookmarkEnd w:id="172"/>
      <w:r>
        <w:rPr>
          <w:rFonts w:ascii="Amiri" w:hAnsi="Amiri" w:eastAsia="Amiri" w:cs="Amiri"/>
          <w:color w:val="111111"/>
          <w:sz w:val="28"/>
          <w:sz w:val="28"/>
          <w:szCs w:val="28"/>
          <w:rtl w:val="true"/>
          <w:lang w:bidi="ar-SA"/>
        </w:rPr>
        <w:t>دیک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قرابة ونصرةٌ وسابقة هذی المعالی والصفات الفایقة</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أمیرالمؤمنین فإنّه سبق الهداة ولم یکن مسبوقا</w:t>
      </w:r>
    </w:p>
    <w:p>
      <w:pPr>
        <w:pStyle w:val="BookText"/>
        <w:rPr/>
      </w:pPr>
      <w:r>
        <w:rPr>
          <w:rFonts w:ascii="IRNazanin" w:hAnsi="IRNazanin" w:eastAsia="IRNazanin"/>
          <w:color w:val="111111"/>
          <w:sz w:val="28"/>
          <w:sz w:val="28"/>
          <w:szCs w:val="28"/>
          <w:rtl w:val="true"/>
          <w:lang w:bidi="fa-IR"/>
        </w:rPr>
        <w:t>اختاره ربّ العلا وأقامه علماً إلی سبل الهدی</w:t>
      </w:r>
      <w:r>
        <w:rPr>
          <w:rStyle w:val="FootnoteAnchor"/>
          <w:rtl w:val="true"/>
        </w:rPr>
        <w:footnoteReference w:id="1836"/>
      </w:r>
      <w:r>
        <w:rPr>
          <w:rFonts w:ascii="IRNazanin" w:hAnsi="IRNazanin" w:eastAsia="IRNazanin"/>
          <w:color w:val="111111"/>
          <w:sz w:val="28"/>
          <w:sz w:val="28"/>
          <w:szCs w:val="28"/>
          <w:rtl w:val="true"/>
          <w:lang w:bidi="fa-IR"/>
        </w:rPr>
        <w:t>وطریقا</w:t>
      </w:r>
      <w:r>
        <w:rPr>
          <w:rStyle w:val="FootnoteAnchor"/>
          <w:rtl w:val="true"/>
        </w:rPr>
        <w:footnoteReference w:id="1837"/>
      </w:r>
    </w:p>
    <w:p>
      <w:pPr>
        <w:pStyle w:val="Heading3"/>
        <w:numPr>
          <w:ilvl w:val="2"/>
          <w:numId w:val="1"/>
        </w:numPr>
        <w:rPr/>
      </w:pPr>
      <w:bookmarkStart w:id="173" w:name="__RefHeading___Toc3387409_3381743652"/>
      <w:bookmarkStart w:id="174" w:name="_Toc60"/>
      <w:bookmarkEnd w:id="173"/>
      <w:r>
        <w:rPr>
          <w:rtl w:val="true"/>
        </w:rPr>
        <w:t>فصل فی المسابقة بالإسلام</w:t>
      </w:r>
      <w:bookmarkEnd w:id="174"/>
    </w:p>
    <w:p>
      <w:pPr>
        <w:pStyle w:val="BookText"/>
        <w:rPr/>
      </w:pPr>
      <w:r>
        <w:rPr>
          <w:rFonts w:ascii="IRNazanin" w:hAnsi="IRNazanin" w:eastAsia="IRNazanin"/>
          <w:color w:val="111111"/>
          <w:sz w:val="28"/>
          <w:sz w:val="28"/>
          <w:szCs w:val="28"/>
          <w:rtl w:val="true"/>
          <w:lang w:bidi="fa-IR"/>
        </w:rPr>
        <w:t>استفاضت الروایة أنّ أوّل من أسلم علی علیه السلام، ثمّ خدیجة، ثمّ جعفر، ثمّ زید، ثمّ أبوذرّ، ثمّ عمرو بن عنبسة السلمی، ثمّ خالد بن سعید بن العاص، ثمّ سمیّة امّ عمّار، ثمّ عبیدة بن الحارث، ثمّ حمزة، ثمّ خباب بن الأرت، ثمّ سلمان، ثمّ المقداد، ثمّ عمّار، ثمّ عبداللّه بن مسعود فی جماعة، ثمّ أبوبکر، وعثمان، وطلحة، والزبیر، وسعد بن أبی‌وقّاص، وعبدالرحمن بن عوف، وسعد بن زید، وصهیب، وبلال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أسلم بعد خمسة وأربعین رجلاً، وإحدی وعشرین امرأة</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أنساب الصحابة عن الطبری التاریخی، والمعارف عن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أسلم خدیجة، ثمّ علی علیه السلام، ثمّ زید، ثمّ أبوبکر</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شهد أبوبکر لعلی علیه السلام بالسبق إلی الإسلام</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أبوزرعة الدمشقی، وأبوإسحاق الثعلبی فی کتابیهما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أسفی علی ساعة تقدّمنی فیها علی بن أبی‌طالب علیه السلام، فلو سبقته لکان لی سابقة الإسلام</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القتیبی، وفضائل السمعانی، ومعرفة النسوی</w:t>
      </w:r>
      <w:r>
        <w:rPr>
          <w:rStyle w:val="FootnoteAnchor"/>
          <w:rtl w:val="true"/>
        </w:rPr>
        <w:footnoteReference w:id="1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معاذة العدویة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علیاً علیه السلام یقول علی منبر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آمنت قبل أن یؤمن أبوبکر، وأسلمت قبل أن یسلم عمر</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عن سالم بن أبی‌الجعد، عن محمّد بن سعد بن أبی‌وقّاص،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أبوبکر أوّلکم إسلاماً؟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ولقد أسلم قبله أکثر من خمسین رجلاً، ولکن کان أفضلنا إسلاماً</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عثمان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تربّصت بی فلقد تربصت بمن هو خیر منّی ومنک،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خیر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أنا خیر منک ومنهما، عبدت اللّه قبلکم، وعبدته بعدکم</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شعر حسّان بأنّ أبابکر أوّل من أسلم، فهو شاعر یمیل مع کلّ ریح، وعناده لعلی علیه السلام ظاهر</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روایة أبی هریرة، فهو</w:t>
      </w:r>
      <w:r>
        <w:rPr>
          <w:rStyle w:val="FootnoteAnchor"/>
          <w:rtl w:val="true"/>
        </w:rPr>
        <w:footnoteReference w:id="1847"/>
      </w:r>
      <w:r>
        <w:rPr>
          <w:rFonts w:ascii="IRNazanin" w:hAnsi="IRNazanin" w:eastAsia="IRNazanin"/>
          <w:color w:val="111111"/>
          <w:sz w:val="28"/>
          <w:sz w:val="28"/>
          <w:szCs w:val="28"/>
          <w:rtl w:val="true"/>
          <w:lang w:bidi="fa-IR"/>
        </w:rPr>
        <w:t>من الخاذلین، وقد ضربه عمر بالدرّة لکثرة روایته،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کذوب</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روایة إبراهیم النخعی، فإنّه ناصبی جدّاً، تخلّف عن الحسین علیه السلام، وخرج مع ابن الأشعث فی جیش عبیداللّه بن زیاد إلی خراسان،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إلاّ فی النبیذ الصلب</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الروایات فی أنّ علیاً علیه السلام أوّل الناس إسلاماً، فقد صنّف فیه 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السدی عن أبی‌مالک، عن 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Style w:val="FootnoteAnchor"/>
          <w:rtl w:val="true"/>
        </w:rPr>
        <w:footnoteReference w:id="18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هذه الاُمّة علی بن أبی‌طالب علیه السلام</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مالک بن أنس، عن سمی، عن أبی‌صالح،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xml:space="preserve">) </w:t>
      </w:r>
      <w:r>
        <w:rPr>
          <w:rStyle w:val="FootnoteAnchor"/>
          <w:rtl w:val="true"/>
        </w:rPr>
        <w:footnoteReference w:id="1852"/>
      </w:r>
      <w:r>
        <w:rPr>
          <w:rFonts w:ascii="IRNazanin" w:hAnsi="IRNazanin" w:eastAsia="IRNazanin"/>
          <w:color w:val="111111"/>
          <w:sz w:val="28"/>
          <w:sz w:val="28"/>
          <w:szCs w:val="28"/>
          <w:rtl w:val="true"/>
          <w:lang w:bidi="fa-IR"/>
        </w:rPr>
        <w:t>نزلت فی أمیرالمؤمنین علیه السلام، سبق الناس کلّهم بالإیمان</w:t>
      </w:r>
      <w:r>
        <w:rPr>
          <w:rStyle w:val="FootnoteAnchor"/>
          <w:rtl w:val="true"/>
        </w:rPr>
        <w:footnoteReference w:id="1853"/>
      </w:r>
      <w:r>
        <w:rPr>
          <w:rFonts w:ascii="IRNazanin" w:hAnsi="IRNazanin" w:eastAsia="IRNazanin"/>
          <w:color w:val="111111"/>
          <w:sz w:val="28"/>
          <w:sz w:val="28"/>
          <w:szCs w:val="28"/>
          <w:rtl w:val="true"/>
          <w:lang w:bidi="fa-IR"/>
        </w:rPr>
        <w:t>، وصلّی إلی القبلتین، وبایع البیعتین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بدر، وبیعة الرضوان، وهاجر الهجرتین مع جعفر</w:t>
      </w:r>
    </w:p>
    <w:p>
      <w:pPr>
        <w:pStyle w:val="BookText"/>
        <w:rPr/>
      </w:pPr>
      <w:r>
        <w:rPr>
          <w:rFonts w:ascii="IRNazanin" w:hAnsi="IRNazanin" w:eastAsia="IRNazanin"/>
          <w:color w:val="111111"/>
          <w:sz w:val="28"/>
          <w:sz w:val="28"/>
          <w:szCs w:val="28"/>
          <w:rtl w:val="true"/>
          <w:lang w:bidi="fa-IR"/>
        </w:rPr>
        <w:t>من مکّة إلی الحبشة، ومن الحبشة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جماعة من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علی علیه السلام</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فی خمسة عشر کتاباً فیما نزل فی أمیرالمؤمنین علیه السلام، بل فی أکثر التفاسیر أنّه ما أنزل اللّه تعالی فی القرآن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وعلی علیه السلام أمیرها؛ لأنّه أوّل الناس إسلاماً</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الترمذی، وإبانة العکبری، وتاریخی الخطیب والطبری، أنّه قال زید بن أرقم وعُلیم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علی بن أبی‌طالب علیه السلام</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أبونعیم فی حلیة الأولیاء، والنطنزی فی الخصائص، بالإسناد عن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 لعلی علیه السلام وضرب یده بین کتفیه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سبع خصال لا یحاجّک فیهنّ أحد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أوّل المسلمین إسلاماً</w:t>
      </w:r>
      <w:r>
        <w:rPr>
          <w:rFonts w:eastAsia="IRNazanin" w:cs="IRNazanin"/>
          <w:color w:val="111111"/>
          <w:sz w:val="28"/>
          <w:szCs w:val="28"/>
          <w:rtl w:val="true"/>
          <w:lang w:bidi="fa-IR"/>
        </w:rPr>
        <w:t>)</w:t>
      </w:r>
      <w:r>
        <w:rPr>
          <w:rStyle w:val="FootnoteAnchor"/>
          <w:rtl w:val="true"/>
        </w:rPr>
        <w:footnoteReference w:id="1857"/>
      </w:r>
      <w:r>
        <w:rPr>
          <w:rFonts w:ascii="IRNazanin" w:hAnsi="IRNazanin" w:eastAsia="IRNazanin"/>
          <w:color w:val="111111"/>
          <w:sz w:val="28"/>
          <w:sz w:val="28"/>
          <w:szCs w:val="28"/>
          <w:rtl w:val="true"/>
          <w:lang w:bidi="fa-IR"/>
        </w:rPr>
        <w:t>وأنت أوّل المؤمنین باللّه إیماناً، وأوفاهم بعهد اللّه، وأقومهم بأمر اللّه، وأرأفهم بالرعیّة، وأقسمهم بالسویة، وأعلمهم بالقضیة، وأعظمهم مزیّة یوم القیامة</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النطنزی فی الخصائص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إبراهیم بن إسماعیل، عن المأمون، عن الرشید، عن المهدی، عن المنصور، عن جدّه، عن ابن عبّاس، قال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أوّل المسلمین</w:t>
      </w:r>
    </w:p>
    <w:p>
      <w:pPr>
        <w:pStyle w:val="BookText"/>
        <w:rPr/>
      </w:pPr>
      <w:r>
        <w:rPr>
          <w:rFonts w:ascii="Amiri" w:hAnsi="Amiri" w:eastAsia="Amiri" w:cs="Amiri"/>
          <w:color w:val="111111"/>
          <w:sz w:val="28"/>
          <w:sz w:val="28"/>
          <w:szCs w:val="28"/>
          <w:rtl w:val="true"/>
          <w:lang w:bidi="ar-SA"/>
        </w:rPr>
        <w:t>إسلاماً، وأوّل المؤمنین إیماناً</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أبویوسف النسوی</w:t>
      </w:r>
      <w:r>
        <w:rPr>
          <w:rStyle w:val="FootnoteAnchor"/>
          <w:rtl w:val="true"/>
        </w:rPr>
        <w:footnoteReference w:id="1860"/>
      </w:r>
      <w:r>
        <w:rPr>
          <w:rFonts w:ascii="IRNazanin" w:hAnsi="IRNazanin" w:eastAsia="IRNazanin"/>
          <w:color w:val="111111"/>
          <w:sz w:val="28"/>
          <w:sz w:val="28"/>
          <w:szCs w:val="28"/>
          <w:rtl w:val="true"/>
          <w:lang w:bidi="fa-IR"/>
        </w:rPr>
        <w:t>فی المعرفة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السدی عن أبی مالک، عن ابن عبّاس،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من آمن بی وصدّقنی</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أربعین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مجاهد، عن ابن عبّاس، وفضائل أحمد، وکشف الثعلبی، بإسنادهم إلی عبدالرحمن بن أبی‌لیلی، عن أبیه، قالا</w:t>
      </w:r>
      <w:r>
        <w:rPr>
          <w:rStyle w:val="FootnoteAnchor"/>
          <w:rtl w:val="true"/>
        </w:rPr>
        <w:footnoteReference w:id="1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سبّاق الاُمم ثلاثة لم یکفروا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وصاحب یاسین، ومؤمن آل فرعون، فهم الصدّیقون وعلی أفضلهم</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النبی عن الخرکوشی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أخذ النبی صلی الله علیه و آله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أوّل من یصافحنی یوم القیامة، وهذا الصدّیق الأکبر، وهذا فاروق هذه الاُمّة، یفرق بین الحقّ والباطل، وهذا یعسوب المسلمین، والمال یعسوب الظالمین</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وأربعین الخوارزمی، 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ذکر آمن برسول اللّه صلی الله علیه و آله وصلّی معه، وصدّقه بما جاء من عند اللّه علی علیه السلام</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الطبری، وتفسیر الثعلبی، أنّه قال محمّد بن المنکدر، وربیعة بن</w:t>
      </w:r>
    </w:p>
    <w:p>
      <w:pPr>
        <w:pStyle w:val="BookText"/>
        <w:rPr/>
      </w:pPr>
      <w:r>
        <w:rPr>
          <w:rFonts w:ascii="IRNazanin" w:hAnsi="IRNazanin" w:eastAsia="IRNazanin"/>
          <w:color w:val="111111"/>
          <w:sz w:val="28"/>
          <w:sz w:val="28"/>
          <w:szCs w:val="28"/>
          <w:rtl w:val="true"/>
          <w:lang w:bidi="fa-IR"/>
        </w:rPr>
        <w:t>أبی‌عبدالرحمن، وأبوحازم المدنی، ومحمد بن السائب الکلبی، وقتادة، ومجاهد، وابن عبّاس، وجابر بن عبداللّه، وزید بن أرقم، وعمرو بن مرّة، وشعبة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من أسلم</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وجوه الصحابة، وخیار التابعین، وأکثر المحدّثین ذلک،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وأبوذرّ، والمقداد، وعمّار، وزید بن صوحان، وحذیفة، وأبوالهیثم، وخزیمة، وأبوأیّوب، والخدری، واُبیّ، وأبورافع، واُمّ سلمة، وسعد بن أبی‌وقّاص، وأبوموسی الأشعری، وأنس بن مالک، وأبوالطفیل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وجبیر بن مطعم، وعمرو بن الحمق، وحبّة العرنی، وجابر الحضرمی، والحارث الأعور، وعبایة الأسدی، ومالک بن الحویرث، وقثم بن العبّاس، وسعد بن قیس، ومالک الأشتر، وهاشم بن عتبة، ومحمّد بن کعب، وأبومجلز، والشعبی، والحسن البصری، وأبوالبختری، والواقدی، وعبدالرزّاق، ومعمّر، والسدی، والکتب بروایاتهم مشحونة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صدّقته وجمیع الناس فی بهمٍ من الضلالة والإشراک والنکد</w:t>
      </w:r>
      <w:r>
        <w:rPr>
          <w:rStyle w:val="FootnoteAnchor"/>
          <w:rtl w:val="true"/>
        </w:rPr>
        <w:footnoteReference w:id="1867"/>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فضله أنّه قد کان أوّل من صلّی وآمن بالرحمن إذ کفروا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سنین سبعاً وأیّاماً محرمةً مع النبی علی خوفٍ وما شعروا</w:t>
      </w:r>
      <w:r>
        <w:rPr>
          <w:rStyle w:val="FootnoteAnchor"/>
          <w:rtl w:val="true"/>
        </w:rPr>
        <w:footnoteReference w:id="1868"/>
      </w:r>
    </w:p>
    <w:p>
      <w:pPr>
        <w:pStyle w:val="BookText"/>
        <w:rPr/>
      </w:pPr>
      <w:r>
        <w:rPr>
          <w:rFonts w:ascii="IRNazanin" w:hAnsi="IRNazanin" w:eastAsia="IRNazanin"/>
          <w:color w:val="111111"/>
          <w:sz w:val="28"/>
          <w:sz w:val="28"/>
          <w:szCs w:val="28"/>
          <w:rtl w:val="true"/>
          <w:lang w:bidi="fa-IR"/>
        </w:rPr>
        <w:t>وقد روی المخالف والمؤالف من طرق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أبی‌صبرة</w:t>
      </w:r>
      <w:r>
        <w:rPr>
          <w:rStyle w:val="FootnoteAnchor"/>
          <w:rtl w:val="true"/>
        </w:rPr>
        <w:footnoteReference w:id="1869"/>
      </w:r>
      <w:r>
        <w:rPr>
          <w:rFonts w:ascii="IRNazanin" w:hAnsi="IRNazanin" w:eastAsia="IRNazanin"/>
          <w:color w:val="111111"/>
          <w:sz w:val="28"/>
          <w:sz w:val="28"/>
          <w:szCs w:val="28"/>
          <w:rtl w:val="true"/>
          <w:lang w:bidi="fa-IR"/>
        </w:rPr>
        <w:t>، ومصقلة بن عبداللّه، عن عمر بن الخطّاب،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وزن إیمان علی بإیمان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وإیمان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لرجّح إیمان علی علی إیمان امّتی إلی یوم القیامة</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کان إسلامه عن فطرة، وإسلامهم عن کفر، وما یکون عن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للإمامة، کما</w:t>
      </w:r>
      <w:r>
        <w:rPr>
          <w:rFonts w:eastAsia="IRNazanin" w:cs="IRNazanin"/>
          <w:color w:val="111111"/>
          <w:sz w:val="28"/>
          <w:szCs w:val="28"/>
          <w:rtl w:val="true"/>
          <w:lang w:bidi="fa-IR"/>
        </w:rPr>
        <w:t>)</w:t>
      </w:r>
      <w:r>
        <w:rPr>
          <w:rStyle w:val="FootnoteAnchor"/>
          <w:rtl w:val="true"/>
        </w:rPr>
        <w:footnoteReference w:id="1871"/>
      </w:r>
      <w:r>
        <w:rPr>
          <w:rFonts w:ascii="IRNazanin" w:hAnsi="IRNazanin" w:eastAsia="IRNazanin"/>
          <w:color w:val="111111"/>
          <w:sz w:val="28"/>
          <w:sz w:val="28"/>
          <w:szCs w:val="28"/>
          <w:rtl w:val="true"/>
          <w:lang w:bidi="fa-IR"/>
        </w:rPr>
        <w:t>لا یصلح للنبوّة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علیه السلام مقطوع علی باطنه؛ لأنّه ولی اللّه بما ثبت فی آیة التطهیر، وآیة المباهلة، وغیرهما، وإسلامهم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الکلبی عن أبی‌صالح، وعن ابیّ، وعن ابن</w:t>
      </w:r>
      <w:r>
        <w:rPr>
          <w:rStyle w:val="FootnoteAnchor"/>
          <w:rtl w:val="true"/>
        </w:rPr>
        <w:footnoteReference w:id="1872"/>
      </w:r>
      <w:r>
        <w:rPr>
          <w:rFonts w:ascii="IRNazanin" w:hAnsi="IRNazanin" w:eastAsia="IRNazanin"/>
          <w:color w:val="111111"/>
          <w:sz w:val="28"/>
          <w:sz w:val="28"/>
          <w:szCs w:val="28"/>
          <w:rtl w:val="true"/>
          <w:lang w:bidi="fa-IR"/>
        </w:rPr>
        <w:t>لهیعة، عن عمرو بن دینار، عن أبی‌العالیة، عن عکرمة، وعن أبی‌عبیدة، عن یونس، عن أبی‌عمر، وعن مجاهد کلّهم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صاحب الأغانی، وصاحب تاج التراجم، عن ابن جبیر، وابن عبّاس، وقتادة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الباقر علیه السلام 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الولید بن عقبة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 منک سناناً، وأبسط لساناً، وأملأ حشواً للکتیبة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کما قلت یا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فاسق، فنزلت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w:t>
      </w:r>
    </w:p>
    <w:p>
      <w:pPr>
        <w:pStyle w:val="BookText"/>
        <w:rPr/>
      </w:pPr>
      <w:r>
        <w:rPr>
          <w:rFonts w:ascii="Amiri" w:hAnsi="Amiri" w:eastAsia="Amiri" w:cs="Amiri"/>
          <w:color w:val="111111"/>
          <w:sz w:val="28"/>
          <w:sz w:val="28"/>
          <w:szCs w:val="28"/>
          <w:rtl w:val="true"/>
          <w:lang w:bidi="ar-SA"/>
        </w:rPr>
        <w:t>کانَ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یَسْتَوُونَ</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الَّذِینَ آمَنُوا وَ عَمِلُوا الصّالِحاتِ</w:t>
      </w:r>
      <w:r>
        <w:rPr>
          <w:rFonts w:eastAsia="Amiri" w:cs="Amiri" w:ascii="Amiri" w:hAnsi="Amiri"/>
          <w:color w:val="111111"/>
          <w:sz w:val="28"/>
          <w:szCs w:val="28"/>
          <w:rtl w:val="true"/>
          <w:lang w:bidi="ar-SA"/>
        </w:rPr>
        <w:t xml:space="preserve">) * </w:t>
      </w:r>
      <w:r>
        <w:rPr>
          <w:rStyle w:val="FootnoteAnchor"/>
          <w:rtl w:val="true"/>
        </w:rPr>
        <w:footnoteReference w:id="1874"/>
      </w:r>
      <w:r>
        <w:rPr>
          <w:rFonts w:ascii="Amiri" w:hAnsi="Amiri" w:eastAsia="Amiri" w:cs="Amiri"/>
          <w:color w:val="111111"/>
          <w:sz w:val="28"/>
          <w:sz w:val="28"/>
          <w:szCs w:val="28"/>
          <w:rtl w:val="true"/>
          <w:lang w:bidi="ar-SA"/>
        </w:rPr>
        <w:t xml:space="preserve">الآیة، انزلت فی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فَسَقُوا</w:t>
      </w:r>
      <w:r>
        <w:rPr>
          <w:rFonts w:eastAsia="Amiri" w:cs="Amiri" w:ascii="Amiri" w:hAnsi="Amiri"/>
          <w:color w:val="111111"/>
          <w:sz w:val="28"/>
          <w:szCs w:val="28"/>
          <w:rtl w:val="true"/>
          <w:lang w:bidi="ar-SA"/>
        </w:rPr>
        <w:t xml:space="preserve">) </w:t>
      </w:r>
      <w:r>
        <w:rPr>
          <w:rStyle w:val="FootnoteAnchor"/>
          <w:rtl w:val="true"/>
        </w:rPr>
        <w:footnoteReference w:id="1875"/>
      </w:r>
      <w:r>
        <w:rPr>
          <w:rFonts w:ascii="IRNazanin" w:hAnsi="IRNazanin" w:eastAsia="IRNazanin"/>
          <w:color w:val="111111"/>
          <w:sz w:val="28"/>
          <w:sz w:val="28"/>
          <w:szCs w:val="28"/>
          <w:rtl w:val="true"/>
          <w:lang w:bidi="fa-IR"/>
        </w:rPr>
        <w:t>انزلت فی الولید</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فأنشأ 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أنزل اللّه والکتاب عزیز فی علیٍ وفی الولید قرآنا</w:t>
      </w:r>
    </w:p>
    <w:p>
      <w:pPr>
        <w:pStyle w:val="BookText"/>
        <w:rPr/>
      </w:pPr>
      <w:r>
        <w:rPr>
          <w:rFonts w:ascii="IRNazanin" w:hAnsi="IRNazanin" w:eastAsia="IRNazanin"/>
          <w:color w:val="111111"/>
          <w:sz w:val="28"/>
          <w:sz w:val="28"/>
          <w:szCs w:val="28"/>
          <w:rtl w:val="true"/>
          <w:lang w:bidi="fa-IR"/>
        </w:rPr>
        <w:t>فتبوّأ الولید من ذاک فسقاً وعلی مبوّیء إیمانا</w:t>
      </w:r>
    </w:p>
    <w:p>
      <w:pPr>
        <w:pStyle w:val="BookText"/>
        <w:rPr/>
      </w:pPr>
      <w:r>
        <w:rPr>
          <w:rFonts w:ascii="Amiri" w:hAnsi="Amiri" w:eastAsia="Amiri" w:cs="Amiri"/>
          <w:color w:val="111111"/>
          <w:sz w:val="28"/>
          <w:sz w:val="28"/>
          <w:szCs w:val="28"/>
          <w:rtl w:val="true"/>
          <w:lang w:bidi="ar-SA"/>
        </w:rPr>
        <w:t>لیس من کان مؤمناً عرف اللّه کمن کان فاسقاً خوّانا</w:t>
      </w:r>
    </w:p>
    <w:p>
      <w:pPr>
        <w:pStyle w:val="BookText"/>
        <w:rPr/>
      </w:pPr>
      <w:r>
        <w:rPr>
          <w:rFonts w:ascii="IRNazanin" w:hAnsi="IRNazanin" w:eastAsia="IRNazanin"/>
          <w:color w:val="111111"/>
          <w:sz w:val="28"/>
          <w:sz w:val="28"/>
          <w:szCs w:val="28"/>
          <w:rtl w:val="true"/>
          <w:lang w:bidi="fa-IR"/>
        </w:rPr>
        <w:t>سوف یجزی الولید خزیاً وناراً وعلی لا شکّ یجزی جنانا</w:t>
      </w:r>
      <w:r>
        <w:rPr>
          <w:rStyle w:val="FootnoteAnchor"/>
          <w:rtl w:val="true"/>
        </w:rPr>
        <w:footnoteReference w:id="1877"/>
      </w:r>
    </w:p>
    <w:p>
      <w:pPr>
        <w:pStyle w:val="BookText"/>
        <w:rPr/>
      </w:pPr>
      <w:r>
        <w:rPr>
          <w:rFonts w:ascii="IRNazanin" w:hAnsi="IRNazanin" w:eastAsia="IRNazanin"/>
          <w:color w:val="111111"/>
          <w:sz w:val="28"/>
          <w:sz w:val="28"/>
          <w:szCs w:val="28"/>
          <w:rtl w:val="true"/>
          <w:lang w:bidi="fa-IR"/>
        </w:rPr>
        <w:t>وإنّه علیه السلام بقی بعد النبی صلی الله علیه و آله ثلاثین سنة فی خیراته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الأوقاف، والصدقات، والصیام، والصلوات، والتضرّع، والدعوات، وجهاد البغاة، وبثّ الخطب والمواعظ، وبیّن السیر والأحکام، وفرّق العلوم فی العالم، وکلّ ذلک من مزایا إیمانه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بِاللّهِ وَ رَسُولِهِ ثُمَّ لَمْ یَرْتابُوا وَ جاهَدُوا بِأَمْوالِهِمْ وَ أَنْفُسِهِمْ فِی سَبِیلِ اللّهِ</w:t>
      </w:r>
      <w:r>
        <w:rPr>
          <w:rFonts w:eastAsia="Amiri" w:cs="Amiri" w:ascii="Amiri" w:hAnsi="Amiri"/>
          <w:color w:val="111111"/>
          <w:sz w:val="28"/>
          <w:szCs w:val="28"/>
          <w:rtl w:val="true"/>
          <w:lang w:bidi="ar-SA"/>
        </w:rPr>
        <w:t xml:space="preserve">) </w:t>
      </w:r>
      <w:r>
        <w:rPr>
          <w:rStyle w:val="FootnoteAnchor"/>
          <w:rtl w:val="true"/>
        </w:rPr>
        <w:footnoteReference w:id="1878"/>
      </w:r>
      <w:r>
        <w:rPr>
          <w:rFonts w:ascii="IRNazanin" w:hAnsi="IRNazanin" w:eastAsia="IRNazanin"/>
          <w:color w:val="111111"/>
          <w:sz w:val="28"/>
          <w:sz w:val="28"/>
          <w:szCs w:val="28"/>
          <w:rtl w:val="true"/>
          <w:lang w:bidi="fa-IR"/>
        </w:rPr>
        <w:t>ذهب علی بن أبی‌طالب علیه السلام</w:t>
      </w:r>
      <w:bookmarkStart w:id="175" w:name="pg14047_140694"/>
    </w:p>
    <w:p>
      <w:pPr>
        <w:pStyle w:val="BookText"/>
        <w:rPr/>
      </w:pPr>
      <w:bookmarkEnd w:id="175"/>
      <w:r>
        <w:rPr>
          <w:rFonts w:ascii="IRNazanin" w:hAnsi="IRNazanin" w:eastAsia="IRNazanin"/>
          <w:color w:val="111111"/>
          <w:sz w:val="28"/>
          <w:sz w:val="28"/>
          <w:szCs w:val="28"/>
          <w:rtl w:val="true"/>
          <w:lang w:bidi="fa-IR"/>
        </w:rPr>
        <w:t>بشرفها</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النبی فما تلّبث بعده حتّی تخیّف</w:t>
      </w:r>
      <w:r>
        <w:rPr>
          <w:rStyle w:val="FootnoteAnchor"/>
          <w:rtl w:val="true"/>
        </w:rPr>
        <w:footnoteReference w:id="1880"/>
      </w:r>
      <w:r>
        <w:rPr>
          <w:rFonts w:ascii="IRNazanin" w:hAnsi="IRNazanin" w:eastAsia="IRNazanin"/>
          <w:color w:val="111111"/>
          <w:sz w:val="28"/>
          <w:sz w:val="28"/>
          <w:szCs w:val="28"/>
          <w:rtl w:val="true"/>
          <w:lang w:bidi="fa-IR"/>
        </w:rPr>
        <w:t>غیر یومٍ واحد</w:t>
      </w:r>
    </w:p>
    <w:p>
      <w:pPr>
        <w:pStyle w:val="BookText"/>
        <w:rPr/>
      </w:pPr>
      <w:r>
        <w:rPr>
          <w:rFonts w:ascii="Amiri" w:hAnsi="Amiri" w:eastAsia="Amiri" w:cs="Amiri"/>
          <w:color w:val="111111"/>
          <w:sz w:val="28"/>
          <w:sz w:val="28"/>
          <w:szCs w:val="28"/>
          <w:rtl w:val="true"/>
          <w:lang w:bidi="ar-SA"/>
        </w:rPr>
        <w:t>صلّی وزکّی واستسرّ بدینه من کلّ عمٍّ مشفقٍ أو والد</w:t>
      </w:r>
    </w:p>
    <w:p>
      <w:pPr>
        <w:pStyle w:val="BookText"/>
        <w:rPr/>
      </w:pPr>
      <w:r>
        <w:rPr>
          <w:rFonts w:ascii="Amiri" w:hAnsi="Amiri" w:eastAsia="Amiri" w:cs="Amiri"/>
          <w:color w:val="111111"/>
          <w:sz w:val="28"/>
          <w:sz w:val="28"/>
          <w:szCs w:val="28"/>
          <w:rtl w:val="true"/>
          <w:lang w:bidi="ar-SA"/>
        </w:rPr>
        <w:t>حججاً یکاتم دینه فإذا خلا صلّی ومجّد ربّه بمحامد</w:t>
      </w:r>
    </w:p>
    <w:p>
      <w:pPr>
        <w:pStyle w:val="BookText"/>
        <w:rPr/>
      </w:pPr>
      <w:r>
        <w:rPr>
          <w:rFonts w:ascii="IRNazanin" w:hAnsi="IRNazanin" w:eastAsia="IRNazanin"/>
          <w:color w:val="111111"/>
          <w:sz w:val="28"/>
          <w:sz w:val="28"/>
          <w:szCs w:val="28"/>
          <w:rtl w:val="true"/>
          <w:lang w:bidi="fa-IR"/>
        </w:rPr>
        <w:t>صلّی ابن تسعٍ وارتدی فی برجدٍ ولداته یسعون بین براجد</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وصی رسول اللّه والأوّل الذی أناب إلی دار الهدی حین أیفعا</w:t>
      </w:r>
    </w:p>
    <w:p>
      <w:pPr>
        <w:pStyle w:val="BookText"/>
        <w:rPr/>
      </w:pPr>
      <w:r>
        <w:rPr>
          <w:rFonts w:ascii="IRNazanin" w:hAnsi="IRNazanin" w:eastAsia="IRNazanin"/>
          <w:color w:val="111111"/>
          <w:sz w:val="28"/>
          <w:sz w:val="28"/>
          <w:szCs w:val="28"/>
          <w:rtl w:val="true"/>
          <w:lang w:bidi="fa-IR"/>
        </w:rPr>
        <w:t>غلاماً فصلّی مستسرّاً بدینه مخافة أن یبغی علیه فیمنعا</w:t>
      </w:r>
    </w:p>
    <w:p>
      <w:pPr>
        <w:pStyle w:val="BookText"/>
        <w:rPr/>
      </w:pPr>
      <w:r>
        <w:rPr>
          <w:rFonts w:ascii="Amiri" w:hAnsi="Amiri" w:eastAsia="Amiri" w:cs="Amiri"/>
          <w:color w:val="111111"/>
          <w:sz w:val="28"/>
          <w:sz w:val="28"/>
          <w:szCs w:val="28"/>
          <w:rtl w:val="true"/>
          <w:lang w:bidi="ar-SA"/>
        </w:rPr>
        <w:t>بمکّة إذا کانت قریش وغیرها تظلّ لأوثانٍ سجوداٍ ورکّعا</w:t>
      </w:r>
      <w:r>
        <w:rPr>
          <w:rStyle w:val="FootnoteAnchor"/>
          <w:rtl w:val="true"/>
        </w:rPr>
        <w:footnoteReference w:id="1882"/>
      </w:r>
    </w:p>
    <w:p>
      <w:pPr>
        <w:pStyle w:val="Heading3"/>
        <w:numPr>
          <w:ilvl w:val="2"/>
          <w:numId w:val="1"/>
        </w:numPr>
        <w:rPr/>
      </w:pPr>
      <w:bookmarkStart w:id="176" w:name="__RefHeading___Toc3387411_3381743652"/>
      <w:bookmarkStart w:id="177" w:name="_Toc61"/>
      <w:bookmarkEnd w:id="176"/>
      <w:r>
        <w:rPr>
          <w:rtl w:val="true"/>
        </w:rPr>
        <w:t>فصل فی المسابقة بالصلاة</w:t>
      </w:r>
      <w:bookmarkEnd w:id="177"/>
    </w:p>
    <w:p>
      <w:pPr>
        <w:pStyle w:val="BookText"/>
        <w:rPr/>
      </w:pPr>
      <w:r>
        <w:rPr>
          <w:rFonts w:ascii="IRNazanin" w:hAnsi="IRNazanin" w:eastAsia="IRNazanin"/>
          <w:color w:val="111111"/>
          <w:sz w:val="28"/>
          <w:sz w:val="28"/>
          <w:szCs w:val="28"/>
          <w:rtl w:val="true"/>
          <w:lang w:bidi="fa-IR"/>
        </w:rPr>
        <w:t>أبو عبیداللّه</w:t>
      </w:r>
      <w:r>
        <w:rPr>
          <w:rStyle w:val="FootnoteAnchor"/>
          <w:rtl w:val="true"/>
        </w:rPr>
        <w:footnoteReference w:id="1883"/>
      </w:r>
      <w:r>
        <w:rPr>
          <w:rFonts w:ascii="IRNazanin" w:hAnsi="IRNazanin" w:eastAsia="IRNazanin"/>
          <w:color w:val="111111"/>
          <w:sz w:val="28"/>
          <w:sz w:val="28"/>
          <w:szCs w:val="28"/>
          <w:rtl w:val="true"/>
          <w:lang w:bidi="fa-IR"/>
        </w:rPr>
        <w:t>المرزبانی، وأبونعیم الأصفهانی، فی کتابیهما فیما نزل من القرآن فی علی علیه السلام، والنطنزی فی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الکلبی، عن أبی‌صالح، عن ابن عبّاس</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أصحابنا عن الباقر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ارْکَعُوا مَعَ الرّاکِعِینَ</w:t>
      </w:r>
      <w:r>
        <w:rPr>
          <w:rFonts w:eastAsia="Amiri" w:cs="Amiri" w:ascii="Amiri" w:hAnsi="Amiri"/>
          <w:color w:val="111111"/>
          <w:sz w:val="28"/>
          <w:szCs w:val="28"/>
          <w:rtl w:val="true"/>
          <w:lang w:bidi="ar-SA"/>
        </w:rPr>
        <w:t xml:space="preserve">) </w:t>
      </w:r>
      <w:r>
        <w:rPr>
          <w:rStyle w:val="FootnoteAnchor"/>
          <w:rtl w:val="true"/>
        </w:rPr>
        <w:footnoteReference w:id="1884"/>
      </w:r>
      <w:r>
        <w:rPr>
          <w:rFonts w:ascii="IRNazanin" w:hAnsi="IRNazanin" w:eastAsia="IRNazanin"/>
          <w:color w:val="111111"/>
          <w:sz w:val="28"/>
          <w:sz w:val="28"/>
          <w:szCs w:val="28"/>
          <w:rtl w:val="true"/>
          <w:lang w:bidi="fa-IR"/>
        </w:rPr>
        <w:t>نزلت فی</w:t>
      </w:r>
    </w:p>
    <w:p>
      <w:pPr>
        <w:pStyle w:val="BookText"/>
        <w:rPr/>
      </w:pPr>
      <w:r>
        <w:rPr>
          <w:rFonts w:ascii="IRNazanin" w:hAnsi="IRNazanin" w:eastAsia="IRNazanin"/>
          <w:color w:val="111111"/>
          <w:sz w:val="28"/>
          <w:sz w:val="28"/>
          <w:szCs w:val="28"/>
          <w:rtl w:val="true"/>
          <w:lang w:bidi="fa-IR"/>
        </w:rPr>
        <w:t>رسول اللّه صلی الله علیه و آله وعلی بن أبی‌طالب علیه السلام، وهما أوّل من صلّی ورکع</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یعقوب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الحمیدی، عن سفیان بن عیینة، عن ابن أبی‌نجیح، عن مجاهد، عن ابن عبّاس، فی خبر یذکر فیه کیفیّة بعثة النبی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قائم یصلّی مع خدیجة، إذ طلع علیه علی بن أبی‌طالب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 اللّه، فآمن به وصدّقه</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کانا یصلّیان ویرکعان ویسجدان، فأبصرهما أهل مکّة، ففشا الخبر فیهم أنّ محمّداً قد جنّ،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النبی صلی الله علیه و آله عن الخرکوشی،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جبرئیل علیه السلام بأعلی مکّة، وعلّمه الصلاة، فانفجرت من الوادی عین حتّی توضّأ جبرئیل علیه السلام بین یدی رسول‌اللّه صلی الله علیه و آله، وتعلّم رسول اللّه صلی الله علیه و آله منه الطهارة، ثمّ أمر به علیاً علیه السلام</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الطبری، والبلاذری وجامع الترمذی، وإبانة العکبری، وفردوس الدیلمی، وأحادیث أبی‌بکر بن مالک، وفضائل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الزعفرانی، عن یزید بن هارون، عن شعبة، عن عمرو بن مرّة، عن أبی‌حمزة،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میمون، عن ابن 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معی علی</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الترمذی، ومسند أبی‌یعلی الموصلی عن أنس، وتاریخ الطبری عن جابر،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 آله یوم الإثنین، وصلّی علی یوم الثلاثاء</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أبویوسف النسوی</w:t>
      </w:r>
      <w:r>
        <w:rPr>
          <w:rStyle w:val="FootnoteAnchor"/>
          <w:rtl w:val="true"/>
        </w:rPr>
        <w:footnoteReference w:id="1891"/>
      </w:r>
      <w:r>
        <w:rPr>
          <w:rFonts w:ascii="IRNazanin" w:hAnsi="IRNazanin" w:eastAsia="IRNazanin"/>
          <w:color w:val="111111"/>
          <w:sz w:val="28"/>
          <w:sz w:val="28"/>
          <w:szCs w:val="28"/>
          <w:rtl w:val="true"/>
          <w:lang w:bidi="fa-IR"/>
        </w:rPr>
        <w:t>فی المعرفة، وأبوالقاسم عبدالعزیز بن إسحاق فی أخبار أبی‌رافع، من عشرین طریقة، عن أبی‌رافع،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النبی صلی الله علیه و آله أوّل یوم الإثنین، وصلّت خدیجة آخر یوم الإثنین، وصلّی علی علیه السلام یوم الثلاثاء من الغد</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حنبل فی مسند العشرة، وفی الفضائل أیضاً، والنسوی</w:t>
      </w:r>
      <w:r>
        <w:rPr>
          <w:rStyle w:val="FootnoteAnchor"/>
          <w:rtl w:val="true"/>
        </w:rPr>
        <w:footnoteReference w:id="1893"/>
      </w:r>
      <w:r>
        <w:rPr>
          <w:rFonts w:ascii="IRNazanin" w:hAnsi="IRNazanin" w:eastAsia="IRNazanin"/>
          <w:color w:val="111111"/>
          <w:sz w:val="28"/>
          <w:sz w:val="28"/>
          <w:szCs w:val="28"/>
          <w:rtl w:val="true"/>
          <w:lang w:bidi="fa-IR"/>
        </w:rPr>
        <w:t>فی المعرفة، والترمذی فی الجامع، وابن بطّة فی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الجعد، عن شعبة، عن سلمة</w:t>
      </w:r>
      <w:r>
        <w:rPr>
          <w:rStyle w:val="FootnoteAnchor"/>
          <w:rtl w:val="true"/>
        </w:rPr>
        <w:footnoteReference w:id="1894"/>
      </w:r>
      <w:r>
        <w:rPr>
          <w:rFonts w:ascii="IRNazanin" w:hAnsi="IRNazanin" w:eastAsia="IRNazanin"/>
          <w:color w:val="111111"/>
          <w:sz w:val="28"/>
          <w:sz w:val="28"/>
          <w:szCs w:val="28"/>
          <w:rtl w:val="true"/>
          <w:lang w:bidi="fa-IR"/>
        </w:rPr>
        <w:t>بن کهیل، 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صلّی مع رسول اللّه صلی الله علیه و آله</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مسند أبی‌یعلی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من هذه الاُمّة بعد نبیها عبد اللّه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بن زهیر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صهر النبی وخیر الناس کلّهم وکلّ من رامه بالفخر مفخور</w:t>
      </w:r>
    </w:p>
    <w:p>
      <w:pPr>
        <w:pStyle w:val="BookText"/>
        <w:rPr/>
      </w:pPr>
      <w:r>
        <w:rPr>
          <w:rFonts w:ascii="Amiri" w:hAnsi="Amiri" w:eastAsia="Amiri" w:cs="Amiri"/>
          <w:color w:val="111111"/>
          <w:sz w:val="28"/>
          <w:sz w:val="28"/>
          <w:szCs w:val="28"/>
          <w:rtl w:val="true"/>
          <w:lang w:bidi="ar-SA"/>
        </w:rPr>
        <w:t>صلّی الصلاة مع الاُمّی أوّلهم قبل العباد وربّ الناس مکفور</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تفسیر القطّان،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أقول فی الرکوع؟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 xml:space="preserve">) </w:t>
      </w:r>
      <w:r>
        <w:rPr>
          <w:rStyle w:val="FootnoteAnchor"/>
          <w:rtl w:val="true"/>
        </w:rPr>
        <w:footnoteReference w:id="18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فی السجود؟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 xml:space="preserve">)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فیّاض فی 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الملائکة علیّ وعلی علی بن أبی‌طالب سبع سنین، وذلک أنّه لم یؤمن بی ذکر قبله، وذلک قوله</w:t>
      </w:r>
      <w:r>
        <w:rPr>
          <w:rStyle w:val="FootnoteAnchor"/>
          <w:rtl w:val="true"/>
        </w:rPr>
        <w:footnoteReference w:id="1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 مَنْ حَوْلَهُ یُسَبِّحُونَ بِحَمْدِ رَبِّهِمْ و یستغفرون لمن فی الأرض</w:t>
      </w:r>
      <w:r>
        <w:rPr>
          <w:rFonts w:eastAsia="Amiri" w:cs="Amiri" w:ascii="Amiri" w:hAnsi="Amiri"/>
          <w:color w:val="111111"/>
          <w:sz w:val="28"/>
          <w:szCs w:val="28"/>
          <w:rtl w:val="true"/>
          <w:lang w:bidi="ar-SA"/>
        </w:rPr>
        <w:t>)</w:t>
      </w:r>
      <w:r>
        <w:rPr>
          <w:rStyle w:val="FootnoteAnchor"/>
          <w:rtl w:val="true"/>
        </w:rPr>
        <w:footnoteReference w:id="1901"/>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جماعة عن أنس وأبی‌أیّوب، وروی ابن شیرویه فی الفردوس، عن جابر،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الملائکة علیّ وعلی علی بن أبی‌طالب سبع سنین قبل الناس، وذلک أنّه کان یصلّی، ولا یصلّی معنا غیرنا</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فیها غیری وغیره</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معی رجل غیره</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وسنن ابن ماجة، قال عباد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Style w:val="FootnoteAnchor"/>
          <w:rtl w:val="true"/>
        </w:rPr>
        <w:footnoteReference w:id="1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 اللّه، وأنا الصدّیق الأکبر، لا یقولها بعدی إلاّ کذّاب</w:t>
      </w:r>
      <w:r>
        <w:rPr>
          <w:rStyle w:val="FootnoteAnchor"/>
          <w:rtl w:val="true"/>
        </w:rPr>
        <w:footnoteReference w:id="1907"/>
      </w:r>
      <w:r>
        <w:rPr>
          <w:rFonts w:ascii="IRNazanin" w:hAnsi="IRNazanin" w:eastAsia="IRNazanin"/>
          <w:color w:val="111111"/>
          <w:sz w:val="28"/>
          <w:sz w:val="28"/>
          <w:szCs w:val="28"/>
          <w:rtl w:val="true"/>
          <w:lang w:bidi="fa-IR"/>
        </w:rPr>
        <w:t>مفتر، صلّیت مع رسول اللّه صلی الله علیه و آله سبع سنین</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وتفسیر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عبیداللّه</w:t>
      </w:r>
      <w:r>
        <w:rPr>
          <w:rStyle w:val="FootnoteAnchor"/>
          <w:rtl w:val="true"/>
        </w:rPr>
        <w:footnoteReference w:id="1909"/>
      </w:r>
      <w:r>
        <w:rPr>
          <w:rFonts w:ascii="IRNazanin" w:hAnsi="IRNazanin" w:eastAsia="IRNazanin"/>
          <w:color w:val="111111"/>
          <w:sz w:val="28"/>
          <w:sz w:val="28"/>
          <w:szCs w:val="28"/>
          <w:rtl w:val="true"/>
          <w:lang w:bidi="fa-IR"/>
        </w:rPr>
        <w:t>بن أبی‌رافع،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صلّی مستخفیاً مع النبی صلی الله علیه و آله سبع سنین وأشهراً</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ألیس علی کان أوّل مؤمنٍ وأوّل من صلّی غلاماً ووحّدا</w:t>
      </w:r>
    </w:p>
    <w:p>
      <w:pPr>
        <w:pStyle w:val="BookText"/>
        <w:rPr/>
      </w:pPr>
      <w:r>
        <w:rPr>
          <w:rFonts w:ascii="Amiri" w:hAnsi="Amiri" w:eastAsia="Amiri" w:cs="Amiri"/>
          <w:color w:val="111111"/>
          <w:sz w:val="28"/>
          <w:sz w:val="28"/>
          <w:szCs w:val="28"/>
          <w:rtl w:val="true"/>
          <w:lang w:bidi="ar-SA"/>
        </w:rPr>
        <w:t>فما زال فی سرٍّ یروح ویغتدی فیرقی بثورٍ أو حراءٍ مصعّدا</w:t>
      </w:r>
    </w:p>
    <w:p>
      <w:pPr>
        <w:pStyle w:val="BookText"/>
        <w:rPr/>
      </w:pPr>
      <w:r>
        <w:rPr>
          <w:rFonts w:ascii="IRNazanin" w:hAnsi="IRNazanin" w:eastAsia="IRNazanin"/>
          <w:color w:val="111111"/>
          <w:sz w:val="28"/>
          <w:sz w:val="28"/>
          <w:szCs w:val="28"/>
          <w:rtl w:val="true"/>
          <w:lang w:bidi="fa-IR"/>
        </w:rPr>
        <w:t>یصلّی ویدعو ربّه فهما به مع المصطفی مثنیً وإن کان أوحدا</w:t>
      </w:r>
    </w:p>
    <w:p>
      <w:pPr>
        <w:pStyle w:val="BookText"/>
        <w:rPr/>
      </w:pPr>
      <w:r>
        <w:rPr>
          <w:rFonts w:ascii="Amiri" w:hAnsi="Amiri" w:eastAsia="Amiri" w:cs="Amiri"/>
          <w:color w:val="111111"/>
          <w:sz w:val="28"/>
          <w:sz w:val="28"/>
          <w:szCs w:val="28"/>
          <w:rtl w:val="true"/>
          <w:lang w:bidi="ar-SA"/>
        </w:rPr>
        <w:t>سنین ثلاثاً بعد خمسٍ وأشهراً کوامل</w:t>
      </w:r>
      <w:r>
        <w:rPr>
          <w:rStyle w:val="FootnoteAnchor"/>
          <w:rtl w:val="true"/>
        </w:rPr>
        <w:footnoteReference w:id="1911"/>
      </w:r>
      <w:r>
        <w:rPr>
          <w:rFonts w:ascii="Amiri" w:hAnsi="Amiri" w:eastAsia="Amiri" w:cs="Amiri"/>
          <w:color w:val="111111"/>
          <w:sz w:val="28"/>
          <w:sz w:val="28"/>
          <w:szCs w:val="28"/>
          <w:rtl w:val="true"/>
          <w:lang w:bidi="ar-SA"/>
        </w:rPr>
        <w:t>صلّی قبل أن یتمرّدا</w:t>
      </w:r>
      <w:r>
        <w:rPr>
          <w:rStyle w:val="FootnoteAnchor"/>
          <w:rtl w:val="true"/>
        </w:rPr>
        <w:footnoteReference w:id="191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أوّل من صلّی القبلتین</w:t>
      </w:r>
      <w:r>
        <w:rPr>
          <w:rStyle w:val="FootnoteAnchor"/>
          <w:rtl w:val="true"/>
        </w:rPr>
        <w:footnoteReference w:id="1913"/>
      </w:r>
      <w:r>
        <w:rPr>
          <w:rFonts w:ascii="IRNazanin" w:hAnsi="IRNazanin" w:eastAsia="IRNazanin"/>
          <w:color w:val="111111"/>
          <w:sz w:val="28"/>
          <w:sz w:val="28"/>
          <w:szCs w:val="28"/>
          <w:rtl w:val="true"/>
          <w:lang w:bidi="fa-IR"/>
        </w:rPr>
        <w:t>، صلّی إلی بیت المقدس أربع عشرة سنة،</w:t>
      </w:r>
    </w:p>
    <w:p>
      <w:pPr>
        <w:pStyle w:val="BookText"/>
        <w:rPr/>
      </w:pPr>
      <w:r>
        <w:rPr>
          <w:rFonts w:ascii="IRNazanin" w:hAnsi="IRNazanin" w:eastAsia="IRNazanin"/>
          <w:color w:val="111111"/>
          <w:sz w:val="28"/>
          <w:sz w:val="28"/>
          <w:szCs w:val="28"/>
          <w:rtl w:val="true"/>
          <w:lang w:bidi="fa-IR"/>
        </w:rPr>
        <w:t>والمحراب الذی کان یصلّی النبی صلی الله علیه و آله ویصلّی معه علی علیه السلام وخدیجة معروف، وهو علی باب مولد النبی صلی الله علیه و آله فی شعب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الطبری بثلاثة طرق، وإبانة العکبری من أربعة طرق، وکتاب المبعث عن محمّد بن إسحاق، والتاریخ عن النسوی، وتفسیر الثعلبی، وکتاب الماوردی، ومسند أبی‌یعلی الموصلی، ویحیی بن معین، وکتاب أبی عبداللّه محمّد بن زیاد النیسابوری، عن عبداللّه بن أحمد بن حنبل، بأسانیدهم عن ابن مسعود، وعلقمة البجلی، وإسماعیل بن إیاس بن عفیف الکندی، عن أبیه، عن جدّه، أنّ کلّ واحد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عفیف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الأشعث بن قیس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شابّاً یصلّی، ثمّ جاء غلام، فقام عن یمینه، ثمّ جاءت امرأة فقامت خلفهما، 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هذا محمّد، وهذا علی، وهذه خدیجة، إنّ ابن أخی هذا حدّثنی أنّ ربّه ربّ السماوات والأرض أمر بهذا الدین، واللّه ما علی ظهر الأرض علی هذا الدین غیر هؤلاء الثلاثة</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عفیف یقول بعد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أسلمت یومئذ لکنت ثانیاً مع علی بن أبی‌طالب علیه السلام</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عفیف،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من مکّة إذا أنا بشابّ جمیل علی فرس،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عفیف ما رأیت فی سفرک هذا؟ فقصصت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صدّقک العبّاس، واللّه إنّ دینه لخیر الأدیان، وإنّ امّته أفضل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الأمر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عمّه وختنه علی بنته، یا عفیف الویل کلّ الویل لمن یمنعه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فیّاض فی 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أبی‌الجحاف،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قال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 علی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ساجدان،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أفعلتماها؟ ثمّ أخذ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کیف تنصره، وجعل یرغّبنی فی ذلک</w:t>
      </w:r>
      <w:r>
        <w:rPr>
          <w:rStyle w:val="FootnoteAnchor"/>
          <w:rtl w:val="true"/>
        </w:rPr>
        <w:footnoteReference w:id="1916"/>
      </w:r>
      <w:r>
        <w:rPr>
          <w:rFonts w:ascii="IRNazanin" w:hAnsi="IRNazanin" w:eastAsia="IRNazanin"/>
          <w:color w:val="111111"/>
          <w:sz w:val="28"/>
          <w:sz w:val="28"/>
          <w:szCs w:val="28"/>
          <w:rtl w:val="true"/>
          <w:lang w:bidi="fa-IR"/>
        </w:rPr>
        <w:t>، ویحضّنی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لمّا نزل الوحی علیه، أتی المسجد الحرام، وقام یصلّی فیه، فاجتاز به علی علیه السلام، وکان ابن تسع سنین،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إلیّ أقبل، فأقبل إلیه ملبّیاً،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اللّه إلیک خاصّة وإلی الخلق عامّة، تعال یا علی فقف عن یمینی وصلّ 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حتّی أمضی وأستأذن أباطالب والدی،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فإنّه سیأذن لک، فانطلق یستأذن فی اتّباعه،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تعلم أنّ محمّداً واللّه أمین منذ کان، إمض واتّبعه ترشد وتفلح وتشهد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علی علیه السلام ورسول اللّه صلی الله علیه و آله قائم یصلّی فی المسجد، فقام عن یمینه یصلّی معه، فاجتاز بهما أبوطالب، وهما یصلّیان،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إله السماوات والأرض، ومعی أخی علی یعبد ما أعبد، یا عمّ وأنا أدعوک إلی عبادة اللّه الواحد القهّار، فضحک أبوطالب، حتّی بدت نواجذه، وأنشأ یقول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لن یصلوا إلیک بجمعهم حتّی اغیّب فی التراب دفینا</w:t>
      </w:r>
    </w:p>
    <w:p>
      <w:pPr>
        <w:pStyle w:val="BookText"/>
        <w:rPr/>
      </w:pPr>
      <w:r>
        <w:rPr>
          <w:rFonts w:ascii="IRNazanin" w:hAnsi="IRNazanin" w:eastAsia="IRNazanin"/>
          <w:color w:val="111111"/>
          <w:sz w:val="28"/>
          <w:sz w:val="28"/>
          <w:szCs w:val="28"/>
          <w:rtl w:val="true"/>
          <w:lang w:bidi="fa-IR"/>
        </w:rPr>
        <w:t>الأبیات</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روی الثعلبی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أباطالب رأی النبی صلی الله علیه و آله وعلیاً علیه السلام یصلّیان، فسأل عن ذلک، فأخبره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دین اللّه، ودین ملائکته، ودین رسله، ودین أبینا إبراهیم علیه السلام، فی کلام له،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آمنت باللّه وبرسوله، وصدّقته بما جاء به، وصلّیت معه 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 یدعو إلاّ إلی خیر فالزمه</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جماعة کانت لرسول اللّه صلی الله علیه و آله، وکان یصلّی وأمیرالمؤمنین علیه السلام معه، إذ مرّ أبوطالب به وجعفر إبنه معه، فقال یا بنیّ صل جناح ابن عمّک، فلما أحسّ به</w:t>
      </w:r>
      <w:r>
        <w:rPr>
          <w:rStyle w:val="FootnoteAnchor"/>
          <w:rtl w:val="true"/>
        </w:rPr>
        <w:footnoteReference w:id="1920"/>
      </w:r>
      <w:r>
        <w:rPr>
          <w:rFonts w:ascii="IRNazanin" w:hAnsi="IRNazanin" w:eastAsia="IRNazanin"/>
          <w:color w:val="111111"/>
          <w:sz w:val="28"/>
          <w:sz w:val="28"/>
          <w:szCs w:val="28"/>
          <w:rtl w:val="true"/>
          <w:lang w:bidi="fa-IR"/>
        </w:rPr>
        <w:t>رسول اللّه صلی الله علیه و آله تقدّمهما، وانصرف أبوطالب مسروراً،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وجعفراً ثقتی عند ملمّ الزمان والکرب</w:t>
      </w:r>
    </w:p>
    <w:p>
      <w:pPr>
        <w:pStyle w:val="BookText"/>
        <w:rPr/>
      </w:pPr>
      <w:r>
        <w:rPr>
          <w:rFonts w:ascii="IRNazanin" w:hAnsi="IRNazanin" w:eastAsia="IRNazanin"/>
          <w:color w:val="111111"/>
          <w:sz w:val="28"/>
          <w:sz w:val="28"/>
          <w:szCs w:val="28"/>
          <w:rtl w:val="true"/>
          <w:lang w:bidi="fa-IR"/>
        </w:rPr>
        <w:t>واللّه لا أخذل النبی ولا یخذله من بنیّ ذو حسب</w:t>
      </w:r>
    </w:p>
    <w:p>
      <w:pPr>
        <w:pStyle w:val="BookText"/>
        <w:rPr/>
      </w:pPr>
      <w:r>
        <w:rPr>
          <w:rFonts w:ascii="IRNazanin" w:hAnsi="IRNazanin" w:eastAsia="IRNazanin"/>
          <w:color w:val="111111"/>
          <w:sz w:val="28"/>
          <w:sz w:val="28"/>
          <w:szCs w:val="28"/>
          <w:rtl w:val="true"/>
          <w:lang w:bidi="fa-IR"/>
        </w:rPr>
        <w:t>أجعلهما عرضة العدی وإذا اُترک میتاً نما إلی حسب</w:t>
      </w:r>
      <w:r>
        <w:rPr>
          <w:rStyle w:val="FootnoteAnchor"/>
          <w:rtl w:val="true"/>
        </w:rPr>
        <w:footnoteReference w:id="1921"/>
      </w:r>
    </w:p>
    <w:p>
      <w:pPr>
        <w:pStyle w:val="BookText"/>
        <w:rPr/>
      </w:pPr>
      <w:r>
        <w:rPr>
          <w:rFonts w:ascii="IRNazanin" w:hAnsi="IRNazanin" w:eastAsia="IRNazanin"/>
          <w:color w:val="111111"/>
          <w:sz w:val="28"/>
          <w:sz w:val="28"/>
          <w:szCs w:val="28"/>
          <w:rtl w:val="true"/>
          <w:lang w:bidi="fa-IR"/>
        </w:rPr>
        <w:t>لا تخذلا وانصرا ابن عمّکما أخی لاُمّی من بینهم وأبی</w:t>
      </w:r>
      <w:r>
        <w:rPr>
          <w:rStyle w:val="FootnoteAnchor"/>
          <w:rtl w:val="true"/>
        </w:rPr>
        <w:footnoteReference w:id="192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Style w:val="FootnoteAnchor"/>
          <w:rtl w:val="true"/>
        </w:rPr>
        <w:footnoteReference w:id="1923"/>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الخاشع فی الصلاة من تکون نفسه فی المحراب، وقلبه عند الملک الوهّاب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الباقر علیه السلام،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 وَ إِنَّها لَکَبِیرَةٌ إِلاّ عَلَی الْخاشِعِینَ</w:t>
      </w:r>
      <w:r>
        <w:rPr>
          <w:rFonts w:eastAsia="Amiri" w:cs="Amiri" w:ascii="Amiri" w:hAnsi="Amiri"/>
          <w:color w:val="111111"/>
          <w:sz w:val="28"/>
          <w:szCs w:val="28"/>
          <w:rtl w:val="true"/>
          <w:lang w:bidi="ar-SA"/>
        </w:rPr>
        <w:t xml:space="preserve">) </w:t>
      </w:r>
      <w:r>
        <w:rPr>
          <w:rStyle w:val="FootnoteAnchor"/>
          <w:rtl w:val="true"/>
        </w:rPr>
        <w:footnoteReference w:id="1924"/>
      </w:r>
      <w:r>
        <w:rPr>
          <w:rFonts w:ascii="IRNazanin" w:hAnsi="IRNazanin" w:eastAsia="IRNazanin"/>
          <w:color w:val="111111"/>
          <w:sz w:val="28"/>
          <w:sz w:val="28"/>
          <w:szCs w:val="28"/>
          <w:rtl w:val="true"/>
          <w:lang w:bidi="fa-IR"/>
        </w:rPr>
        <w:t>والخاشع الذلیل فی صلاته، المقبل إلیها،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صلی الله علیه و آله، وأمیرالمؤمنین علیه السلام</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أنّه لم یقدر أحد أن یحکی صلاة رسول اللّه صلی الله علیه و آله إلاّ علی علیه السلام، ولا صلاة علی علیه السلام إلاّ علی بن الحسین علیهما السلام</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وکیع، والسدی، وعطاء، أنّه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 إلی رسول اللّه صلی الله علیه و آله ناقتان عظیمتان سمینتان، فقال للصحابة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أحد یصلّی رکعتین بقیامهما ورکوعهما وسجودهما، ووضوئهما وخشوعهما، لا یهتمّ فیهما</w:t>
      </w:r>
      <w:r>
        <w:rPr>
          <w:rStyle w:val="FootnoteAnchor"/>
          <w:rtl w:val="true"/>
        </w:rPr>
        <w:footnoteReference w:id="1927"/>
      </w:r>
      <w:r>
        <w:rPr>
          <w:rFonts w:ascii="IRNazanin" w:hAnsi="IRNazanin" w:eastAsia="IRNazanin"/>
          <w:color w:val="111111"/>
          <w:sz w:val="28"/>
          <w:sz w:val="28"/>
          <w:szCs w:val="28"/>
          <w:rtl w:val="true"/>
          <w:lang w:bidi="fa-IR"/>
        </w:rPr>
        <w:t>من أمر الدنیا بشیء، ولا یحدث قلبه بفکر الدنیا، أهدی إلیه إحدی هاتین الناقتین؟ فقالها مرّة ومرّتین وثلاثة لم یجبه أحد من أصحابه</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اصلّی رکعتین اکبّر تکبیرة الاُولی وإلی أن اسلّم منهما، لا أحدث نفسی بشیء من أمر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صلّ صلّی اللّه علیک، فکبّر أمیرالمؤمنین علیه السلام ودخل فی الصلاة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سلّم من الرکعتین، هبط جبرئیل علیه السلام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w:t>
      </w:r>
      <w:bookmarkStart w:id="178" w:name="pg14047_140703"/>
    </w:p>
    <w:p>
      <w:pPr>
        <w:pStyle w:val="BookText"/>
        <w:rPr/>
      </w:pPr>
      <w:bookmarkEnd w:id="178"/>
      <w:r>
        <w:rPr>
          <w:rFonts w:ascii="IRNazanin" w:hAnsi="IRNazanin" w:eastAsia="IRNazanin"/>
          <w:color w:val="111111"/>
          <w:sz w:val="28"/>
          <w:sz w:val="28"/>
          <w:szCs w:val="28"/>
          <w:rtl w:val="true"/>
          <w:lang w:bidi="fa-IR"/>
        </w:rPr>
        <w:t>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إحدی الناقتین،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شارطته أن یصلّی رکعتین لا یحدّث فیهما بشیء من الدنیا أعطیه</w:t>
      </w:r>
      <w:r>
        <w:rPr>
          <w:rStyle w:val="FootnoteAnchor"/>
          <w:rtl w:val="true"/>
        </w:rPr>
        <w:footnoteReference w:id="1929"/>
      </w:r>
      <w:r>
        <w:rPr>
          <w:rFonts w:ascii="IRNazanin" w:hAnsi="IRNazanin" w:eastAsia="IRNazanin"/>
          <w:color w:val="111111"/>
          <w:sz w:val="28"/>
          <w:sz w:val="28"/>
          <w:szCs w:val="28"/>
          <w:rtl w:val="true"/>
          <w:lang w:bidi="fa-IR"/>
        </w:rPr>
        <w:t>إحدی الناقتین إن صلاّهما، وإنّه جلس فی التشهّد، فتفکّر فی نفسه أیّهما یأخذ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أیّهما یأخذها أسمنهما وأعظمهما، فینحرها ویتصدّق بها لوجه اللّه، فکان تفکّره للّه عزّوجلّ لا لنفسه ولا للدنیا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فبکی رسول اللّه صلی الله علیه و آله، وأعطاه کلیهما، وأنزل اللّه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کانَ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أَلْقَی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یستمع أمیر المؤمنین علیه السلام باُذنیه إلی من تلاه بلسانه من کلام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شَهِیدٌ</w:t>
      </w:r>
      <w:r>
        <w:rPr>
          <w:rFonts w:eastAsia="Amiri" w:cs="Amiri" w:ascii="Amiri" w:hAnsi="Amiri"/>
          <w:color w:val="111111"/>
          <w:sz w:val="28"/>
          <w:szCs w:val="28"/>
          <w:rtl w:val="true"/>
          <w:lang w:bidi="ar-SA"/>
        </w:rPr>
        <w:t xml:space="preserve">) </w:t>
      </w:r>
      <w:r>
        <w:rPr>
          <w:rStyle w:val="FootnoteAnchor"/>
          <w:rtl w:val="true"/>
        </w:rPr>
        <w:footnoteReference w:id="19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 علیه السلام شاهد القلب للّه فی صلاته، لا یتفکّر فیها بشیء من أمر الدنیا</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الأعراب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إنّ خیر الناس بعد محمّدٍ علیٌ وإن لام العذول</w:t>
      </w:r>
      <w:r>
        <w:rPr>
          <w:rStyle w:val="FootnoteAnchor"/>
          <w:rtl w:val="true"/>
        </w:rPr>
        <w:footnoteReference w:id="1932"/>
      </w:r>
      <w:r>
        <w:rPr>
          <w:rFonts w:ascii="Amiri" w:hAnsi="Amiri" w:eastAsia="Amiri" w:cs="Amiri"/>
          <w:color w:val="111111"/>
          <w:sz w:val="28"/>
          <w:sz w:val="28"/>
          <w:szCs w:val="28"/>
          <w:rtl w:val="true"/>
          <w:lang w:bidi="ar-SA"/>
        </w:rPr>
        <w:t>وفنّدا</w:t>
      </w:r>
    </w:p>
    <w:p>
      <w:pPr>
        <w:pStyle w:val="BookText"/>
        <w:rPr/>
      </w:pPr>
      <w:r>
        <w:rPr>
          <w:rFonts w:ascii="IRNazanin" w:hAnsi="IRNazanin" w:eastAsia="IRNazanin"/>
          <w:color w:val="111111"/>
          <w:sz w:val="28"/>
          <w:sz w:val="28"/>
          <w:szCs w:val="28"/>
          <w:rtl w:val="true"/>
          <w:lang w:bidi="fa-IR"/>
        </w:rPr>
        <w:t>وإنّ علیاً خیر من وطأ الحصی سوی المصطفی أعنی النبی محمّدا</w:t>
      </w:r>
    </w:p>
    <w:p>
      <w:pPr>
        <w:pStyle w:val="BookText"/>
        <w:rPr/>
      </w:pPr>
      <w:r>
        <w:rPr>
          <w:rFonts w:ascii="IRNazanin" w:hAnsi="IRNazanin" w:eastAsia="IRNazanin"/>
          <w:color w:val="111111"/>
          <w:sz w:val="28"/>
          <w:sz w:val="28"/>
          <w:szCs w:val="28"/>
          <w:rtl w:val="true"/>
          <w:lang w:bidi="fa-IR"/>
        </w:rPr>
        <w:t>هما أسلما قبل الأنام وصلّیا أغارا لعمری فی البلاد وأنجدا</w:t>
      </w:r>
    </w:p>
    <w:p>
      <w:pPr>
        <w:pStyle w:val="Heading3"/>
        <w:numPr>
          <w:ilvl w:val="2"/>
          <w:numId w:val="1"/>
        </w:numPr>
        <w:rPr/>
      </w:pPr>
      <w:bookmarkStart w:id="179" w:name="__RefHeading___Toc3387413_3381743652"/>
      <w:bookmarkStart w:id="180" w:name="_Toc62"/>
      <w:bookmarkEnd w:id="179"/>
      <w:r>
        <w:rPr>
          <w:rtl w:val="true"/>
        </w:rPr>
        <w:t>فصل فی المسابقة بالبیعة</w:t>
      </w:r>
      <w:bookmarkEnd w:id="18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للنبی صلی الله علیه و آله بیعة عامّة، وبیعة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فالخاصّة بیعة الجنّ، ولم یکن للإنس فیها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وبیعة الأنصار، ولم یکن للمهاجرین فیها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وبیعة العشیرة ابتداءً، وبیعة الغدیر انتهاءً، وقد تفرّد علی علیه السلام بهما، وأخذ بطرفیهما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البیعة العامّة، فهی بیعة الشجرة، وهی سمرة</w:t>
      </w:r>
      <w:r>
        <w:rPr>
          <w:rStyle w:val="FootnoteAnchor"/>
          <w:rtl w:val="true"/>
        </w:rPr>
        <w:footnoteReference w:id="1933"/>
      </w:r>
      <w:r>
        <w:rPr>
          <w:rFonts w:ascii="Amiri" w:hAnsi="Amiri" w:eastAsia="Amiri" w:cs="Amiri"/>
          <w:color w:val="111111"/>
          <w:sz w:val="28"/>
          <w:sz w:val="28"/>
          <w:szCs w:val="28"/>
          <w:rtl w:val="true"/>
          <w:lang w:bidi="ar-SA"/>
        </w:rPr>
        <w:t>أو أراک عند بئر الحدیبیة، ویقال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بیعة الرضوان؛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 الْمُؤْمِنِینَ</w:t>
      </w:r>
      <w:r>
        <w:rPr>
          <w:rFonts w:eastAsia="Amiri" w:cs="Amiri" w:ascii="Amiri" w:hAnsi="Amiri"/>
          <w:color w:val="111111"/>
          <w:sz w:val="28"/>
          <w:szCs w:val="28"/>
          <w:rtl w:val="true"/>
          <w:lang w:bidi="ar-SA"/>
        </w:rPr>
        <w:t xml:space="preserve">) </w:t>
      </w:r>
      <w:r>
        <w:rPr>
          <w:rStyle w:val="FootnoteAnchor"/>
          <w:rtl w:val="true"/>
        </w:rPr>
        <w:footnoteReference w:id="1934"/>
      </w:r>
      <w:r>
        <w:rPr>
          <w:rFonts w:ascii="IRNazanin" w:hAnsi="IRNazanin" w:eastAsia="IRNazanin"/>
          <w:color w:val="111111"/>
          <w:sz w:val="28"/>
          <w:sz w:val="28"/>
          <w:szCs w:val="28"/>
          <w:rtl w:val="true"/>
          <w:lang w:bidi="fa-IR"/>
        </w:rPr>
        <w:t>والموضع مجهول، والشجرة مفقودة،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بروحاء، فلا یدری أروحاء مکّة عند الحمام، أو روحاء فی طریقها،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ذهبت بها السیول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 أمیرالمؤمنین علیه السلام الصحابة کلّهم فی هذه البیعة أیضاً بأشیاء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من السابقین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أبوبکر الشیرازی فی کتابه، عن جابر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قام للبیعة أمیرالمؤمنین علیه السلام، ثمّ أبوسنان عبداللّه بن وهب الأسدی، ثمّ سلمان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أخبار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بایع عمّار،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علی علیه السلام</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أولی الناس بهذه الآیة؛ لأنّ حکم البیعة ما ذکره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w:t>
      </w:r>
      <w:r>
        <w:rPr>
          <w:rFonts w:eastAsia="Amiri" w:cs="Amiri" w:ascii="Amiri" w:hAnsi="Amiri"/>
          <w:color w:val="111111"/>
          <w:sz w:val="28"/>
          <w:szCs w:val="28"/>
          <w:rtl w:val="true"/>
          <w:lang w:bidi="ar-SA"/>
        </w:rPr>
        <w:t xml:space="preserve">) </w:t>
      </w:r>
      <w:r>
        <w:rPr>
          <w:rStyle w:val="FootnoteAnchor"/>
          <w:rtl w:val="true"/>
        </w:rPr>
        <w:footnoteReference w:id="193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ورووا جمیعا عن جابر الأنصاری،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رسول اللّه صلی الله علیه و آله علی</w:t>
      </w:r>
    </w:p>
    <w:p>
      <w:pPr>
        <w:pStyle w:val="BookText"/>
        <w:rPr/>
      </w:pPr>
      <w:r>
        <w:rPr>
          <w:rFonts w:ascii="IRNazanin" w:hAnsi="IRNazanin" w:eastAsia="IRNazanin"/>
          <w:color w:val="111111"/>
          <w:sz w:val="28"/>
          <w:sz w:val="28"/>
          <w:szCs w:val="28"/>
          <w:rtl w:val="true"/>
          <w:lang w:bidi="fa-IR"/>
        </w:rPr>
        <w:t>الموت</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معرفة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سلمة علی</w:t>
      </w:r>
      <w:r>
        <w:rPr>
          <w:rStyle w:val="FootnoteAnchor"/>
          <w:rtl w:val="true"/>
        </w:rPr>
        <w:footnoteReference w:id="1938"/>
      </w:r>
      <w:r>
        <w:rPr>
          <w:rFonts w:ascii="IRNazanin" w:hAnsi="IRNazanin" w:eastAsia="IRNazanin"/>
          <w:color w:val="111111"/>
          <w:sz w:val="28"/>
          <w:sz w:val="28"/>
          <w:szCs w:val="28"/>
          <w:rtl w:val="true"/>
          <w:lang w:bidi="fa-IR"/>
        </w:rPr>
        <w:t>أیّ شیء کنتم تبایعون تحت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الموت</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أحادیث البصریین، عن أحمد، قال أحمد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الحدیبیة بایعوا رسول اللّه صلی الله علیه و آله علی أن لا یفرّوا</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صحّ أنّه لم یفرّ فی موضع قطّ، ولم یصحّ ذلک لغیره، ثمّ إنّ اللّه تعالی علّق الرضا فی الآیة بالمؤمنین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أصحاب البیعة ألفاً وثلاثمائة عن ابن أوفی، وألفاً وأربعمائة عن جابر بن عبداللّه، وألفاً وخمسمائة عن ابن المسیّب، وألفاً وستمائة عن ابن عبّاس</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أنّه کان فیهم جماعة من المنافقین، مثل جدّ بن قیس، وعبداللّه بن أبی‌سلول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تعالی علّق الرضا فی الآیة بالمؤمنین الموصوفین بأوصاف،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ما فِی قُلُوبِهِمْ فَأَنْزَلَ السَّکِینَةَ عَلَیْهِمْ</w:t>
      </w:r>
      <w:r>
        <w:rPr>
          <w:rFonts w:eastAsia="Amiri" w:cs="Amiri" w:ascii="Amiri" w:hAnsi="Amiri"/>
          <w:color w:val="111111"/>
          <w:sz w:val="28"/>
          <w:szCs w:val="28"/>
          <w:rtl w:val="true"/>
          <w:lang w:bidi="ar-SA"/>
        </w:rPr>
        <w:t xml:space="preserve">) </w:t>
      </w:r>
      <w:r>
        <w:rPr>
          <w:rStyle w:val="FootnoteAnchor"/>
          <w:rtl w:val="true"/>
        </w:rPr>
        <w:footnoteReference w:id="1942"/>
      </w:r>
      <w:r>
        <w:rPr>
          <w:rFonts w:ascii="IRNazanin" w:hAnsi="IRNazanin" w:eastAsia="IRNazanin"/>
          <w:color w:val="111111"/>
          <w:sz w:val="28"/>
          <w:sz w:val="28"/>
          <w:szCs w:val="28"/>
          <w:rtl w:val="true"/>
          <w:lang w:bidi="fa-IR"/>
        </w:rPr>
        <w:t>ولم ینزل السکینة علی أبی‌بکر فی</w:t>
      </w:r>
    </w:p>
    <w:p>
      <w:pPr>
        <w:pStyle w:val="BookText"/>
        <w:rPr/>
      </w:pPr>
      <w:r>
        <w:rPr>
          <w:rFonts w:ascii="Amiri" w:hAnsi="Amiri" w:eastAsia="Amiri" w:cs="Amiri"/>
          <w:color w:val="111111"/>
          <w:sz w:val="28"/>
          <w:sz w:val="28"/>
          <w:szCs w:val="28"/>
          <w:rtl w:val="true"/>
          <w:lang w:bidi="ar-SA"/>
        </w:rPr>
        <w:t xml:space="preserve">آیة الغار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سَکِینَتَهُ عَلَیْهِ</w:t>
      </w:r>
      <w:r>
        <w:rPr>
          <w:rFonts w:eastAsia="Amiri" w:cs="Amiri" w:ascii="Amiri" w:hAnsi="Amiri"/>
          <w:color w:val="111111"/>
          <w:sz w:val="28"/>
          <w:szCs w:val="28"/>
          <w:rtl w:val="true"/>
          <w:lang w:bidi="ar-SA"/>
        </w:rPr>
        <w:t xml:space="preserve">)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السدی ومجاهد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رضی اللّه عنه ممّن بایعه علی علیه السلام، فعلم فی قلبه الصدق والوفاء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من حکم البیعة ما ذکره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 اللّهِ إِذا عاهَدْتُمْ وَ لا تَنْقُضُوا الْأَیْمانَ بَعْدَ تَوْکِیدِها وَ قَدْ جَعَلْتُمُ اللّهَ عَلَیْکُمْ کَفِیلاً</w:t>
      </w:r>
      <w:r>
        <w:rPr>
          <w:rFonts w:eastAsia="Amiri" w:cs="Amiri" w:ascii="Amiri" w:hAnsi="Amiri"/>
          <w:color w:val="111111"/>
          <w:sz w:val="28"/>
          <w:szCs w:val="28"/>
          <w:rtl w:val="true"/>
          <w:lang w:bidi="ar-SA"/>
        </w:rPr>
        <w:t xml:space="preserve">) </w:t>
      </w:r>
      <w:r>
        <w:rPr>
          <w:rStyle w:val="FootnoteAnchor"/>
          <w:rtl w:val="true"/>
        </w:rPr>
        <w:footnoteReference w:id="194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w:t>
      </w:r>
      <w:r>
        <w:rPr>
          <w:rFonts w:eastAsia="Amiri" w:cs="Amiri" w:ascii="Amiri" w:hAnsi="Amiri"/>
          <w:color w:val="111111"/>
          <w:sz w:val="28"/>
          <w:szCs w:val="28"/>
          <w:rtl w:val="true"/>
          <w:lang w:bidi="ar-SA"/>
        </w:rPr>
        <w:t xml:space="preserve">) </w:t>
      </w:r>
      <w:r>
        <w:rPr>
          <w:rStyle w:val="FootnoteAnchor"/>
          <w:rtl w:val="true"/>
        </w:rPr>
        <w:footnoteReference w:id="194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النبی صلی الله علیه و آله تحت شجرة السمرة بیعتهم علی أن لا یفرّوا</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أحد من الصحابة إلاّ نقض عهداً فی الظاهر، أو تقوّل علیه إلاّ علی علیه السلام</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وفائه اتّفاق، فإنّه لم یفرّ قطّ، وثبت مع رسول اللّه صلی الله علیه و آله، قاله فی کلّ 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أَثابَهُمْ فَتْحاً قَرِیباً</w:t>
      </w:r>
      <w:r>
        <w:rPr>
          <w:rFonts w:eastAsia="Amiri" w:cs="Amiri" w:ascii="Amiri" w:hAnsi="Amiri"/>
          <w:color w:val="111111"/>
          <w:sz w:val="28"/>
          <w:szCs w:val="28"/>
          <w:rtl w:val="true"/>
          <w:lang w:bidi="ar-SA"/>
        </w:rPr>
        <w:t xml:space="preserve">) </w:t>
      </w:r>
      <w:r>
        <w:rPr>
          <w:rStyle w:val="FootnoteAnchor"/>
          <w:rtl w:val="true"/>
        </w:rPr>
        <w:footnoteReference w:id="194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خیبر، وکان علی ید علی علیه السلام بالاتّفاق</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وجدنا النکث فی أکثرهم خاصّة فی الأوّل والثانی لمّا قصدوا فی تلک</w:t>
      </w:r>
    </w:p>
    <w:p>
      <w:pPr>
        <w:pStyle w:val="BookText"/>
        <w:rPr/>
      </w:pPr>
      <w:r>
        <w:rPr>
          <w:rFonts w:ascii="IRNazanin" w:hAnsi="IRNazanin" w:eastAsia="IRNazanin"/>
          <w:color w:val="111111"/>
          <w:sz w:val="28"/>
          <w:sz w:val="28"/>
          <w:szCs w:val="28"/>
          <w:rtl w:val="true"/>
          <w:lang w:bidi="fa-IR"/>
        </w:rPr>
        <w:t>السنة إلی بلاد خیبر، فانهزم الشیخان، ثمّ انهزموا کلّهم فی یوم حنین، فلم یثبت منهم تحت رایة علی علیه السلام إلاّ ثمانیة من بنی هاشم، ذکرهم ابن قتیبة فی المعارف</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نصرنا رسول اللّه فی الحرب تسعة وقد فرّ من قد فرّ منهم فاقشعوا</w:t>
      </w:r>
      <w:r>
        <w:rPr>
          <w:rStyle w:val="FootnoteAnchor"/>
          <w:rtl w:val="true"/>
        </w:rPr>
        <w:footnoteReference w:id="1950"/>
      </w:r>
    </w:p>
    <w:p>
      <w:pPr>
        <w:pStyle w:val="BookText"/>
        <w:rPr/>
      </w:pPr>
      <w:r>
        <w:rPr>
          <w:rFonts w:ascii="IRNazanin" w:hAnsi="IRNazanin" w:eastAsia="IRNazanin"/>
          <w:color w:val="111111"/>
          <w:sz w:val="28"/>
          <w:sz w:val="28"/>
          <w:szCs w:val="28"/>
          <w:rtl w:val="true"/>
          <w:lang w:bidi="fa-IR"/>
        </w:rPr>
        <w:t>فی أبیات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بن عبید، قتل بین یدی النبی صلی الله علیه و آله</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النبی صلی الله علیه و آله إنّما کان یأخذ البیعة لنفسه ولذرّیّته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الحافظ ابن مردویه فی کتابه بثلاثة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زید بن علی بن الحسین،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لقد حدّثنی أبی، عن أبیه، عن جدّه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جاءت الأنصار تبایع رسول اللّه صلی الله علیه و آله علی العقبة،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ابایعهم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یطاع اللّه فلا یعصی، وعلی أن یمنعوا رسول اللّه وأهل بیته وذرّیّته ممّا یمنعون منه أنفسهم وذراریهم</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علیه السلام کان الذی کتب الکتاب بینهم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أحمد فی الفضائل عن حبّة العرنی، وعن ابن عبّاس، وعن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کاتب الکتاب یوم الحدیبیة علی بن أبی‌طالب علیه السلام</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الطبری فی تاریخه، بإسناده عن البراء بن عازب، وعن قیس النخعی، وذکر القطّان، ووکیع، والثوری، والسدی، ومجاهد فی تفاسیرهم، عن ابن عبّاس 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کتبت یا علی حرفاً إلاّ وجبرئیل ینظر إلیک، ویفرح ویستبشر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بیعة الغدیر، فله فصل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بیعة العشیرة،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إلی أهل بیتی خاصّة، وإلی الناس عامّة</w:t>
      </w:r>
      <w:r>
        <w:rPr>
          <w:rStyle w:val="FootnoteAnchor"/>
          <w:rtl w:val="true"/>
        </w:rPr>
        <w:footnoteReference w:id="1954"/>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کان بعد مبعثه بثلاث سنین، علی ما ذکره الطبری فی تاریخه، والخرکوشی فی تفسیره، ومحمّد بن إسحاق فی کتابه، عن أبی‌مالک، عن ابن عبّاس، وعن ابن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1956"/>
      </w:r>
      <w:r>
        <w:rPr>
          <w:rFonts w:ascii="IRNazanin" w:hAnsi="IRNazanin" w:eastAsia="IRNazanin"/>
          <w:color w:val="111111"/>
          <w:sz w:val="28"/>
          <w:sz w:val="28"/>
          <w:szCs w:val="28"/>
          <w:rtl w:val="true"/>
          <w:lang w:bidi="fa-IR"/>
        </w:rPr>
        <w:t>جمع رسول اللّه صلی الله علیه و آله بنی هاشم، وهم یومئذ أربعون رجلاً، وأمر علیاً علیه السلام أن ینضج لهم شاة، ویخبز</w:t>
      </w:r>
      <w:r>
        <w:rPr>
          <w:rStyle w:val="FootnoteAnchor"/>
          <w:rtl w:val="true"/>
        </w:rPr>
        <w:footnoteReference w:id="1957"/>
      </w:r>
      <w:r>
        <w:rPr>
          <w:rFonts w:ascii="IRNazanin" w:hAnsi="IRNazanin" w:eastAsia="IRNazanin"/>
          <w:color w:val="111111"/>
          <w:sz w:val="28"/>
          <w:sz w:val="28"/>
          <w:szCs w:val="28"/>
          <w:rtl w:val="true"/>
          <w:lang w:bidi="fa-IR"/>
        </w:rPr>
        <w:t>لهم صاعاً من طعام، وجاء بعسٍّ من لبن، ثمّ جعل یدخل إلیه عشرة عشرة حتّی شبعوا، وإنّ منهم لمن یأکل الجذعة، ویشرب الفرق، وأراهم بذلک الآیة الباهرة</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البراء بن عازب،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بدرهم أبولهب،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سحرکم به الرجل</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لهم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بعثت إلی الأسود والأبیض والأحمر، إنّ اللّه أمرنی أن أنذر عشیرتی الأقربین، وإنّی لا أملک لکم من اللّه شیئاً</w:t>
      </w:r>
      <w:r>
        <w:rPr>
          <w:rStyle w:val="FootnoteAnchor"/>
          <w:rtl w:val="true"/>
        </w:rPr>
        <w:footnoteReference w:id="1960"/>
      </w:r>
      <w:r>
        <w:rPr>
          <w:rFonts w:ascii="Amiri" w:hAnsi="Amiri" w:eastAsia="Amiri" w:cs="Amiri"/>
          <w:color w:val="111111"/>
          <w:sz w:val="28"/>
          <w:sz w:val="28"/>
          <w:szCs w:val="28"/>
          <w:rtl w:val="true"/>
          <w:lang w:bidi="ar-SA"/>
        </w:rPr>
        <w:t>، إلاّ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ألهذا دعوتنا، ثمّ تفرّقوا عنه،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یَدا أَبِی لَهَبٍ وَ تَبَّ</w:t>
      </w:r>
      <w:r>
        <w:rPr>
          <w:rFonts w:eastAsia="Amiri" w:cs="Amiri" w:ascii="Amiri" w:hAnsi="Amiri"/>
          <w:color w:val="111111"/>
          <w:sz w:val="28"/>
          <w:szCs w:val="28"/>
          <w:rtl w:val="true"/>
          <w:lang w:bidi="ar-SA"/>
        </w:rPr>
        <w:t xml:space="preserve">)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دعاهم دفعة ثانیة، وأطعمهم وسقاهم،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أطیعونی تکونوا ملوک الأرض وحکّامها، وما بعث اللّه نبیاً إلاّ وجعل له وصیاً وأخاً ووزیراً، فأیّکم یکون أخی ووزیری ووصیی ووارثی وقاضی دینی؟</w:t>
      </w:r>
      <w:r>
        <w:rPr>
          <w:rStyle w:val="FootnoteAnchor"/>
          <w:rtl w:val="true"/>
        </w:rPr>
        <w:footnoteReference w:id="1962"/>
      </w:r>
    </w:p>
    <w:p>
      <w:pPr>
        <w:pStyle w:val="BookText"/>
        <w:rPr/>
      </w:pPr>
      <w:r>
        <w:rPr>
          <w:rFonts w:ascii="IRNazanin" w:hAnsi="IRNazanin" w:eastAsia="IRNazanin"/>
          <w:color w:val="111111"/>
          <w:sz w:val="28"/>
          <w:sz w:val="28"/>
          <w:szCs w:val="28"/>
          <w:rtl w:val="true"/>
          <w:lang w:bidi="fa-IR"/>
        </w:rPr>
        <w:t>وفی روایة الطبری، والقاضی أبی‌الحسن الجرجانی، عن ابن جبیر،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یوازرنی علی هذا الأمر، علی أن یکون أخی ووصیی وخلیفتی فیکم؟ فأحجم القوم</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أبی‌بکر الشیرازی، عن مقاتل، عن الضحّاک،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مسند العشرة، وفضائل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بإسناده عن ربیعة بن ناجد،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یبایعنی علی أن یکون أخی وصاحبی؟ فلم یقم إلیه أحد، وکان</w:t>
      </w:r>
    </w:p>
    <w:p>
      <w:pPr>
        <w:pStyle w:val="BookText"/>
        <w:rPr/>
      </w:pPr>
      <w:r>
        <w:rPr>
          <w:rFonts w:ascii="IRNazanin" w:hAnsi="IRNazanin" w:eastAsia="IRNazanin"/>
          <w:color w:val="111111"/>
          <w:sz w:val="28"/>
          <w:sz w:val="28"/>
          <w:szCs w:val="28"/>
          <w:rtl w:val="true"/>
          <w:lang w:bidi="fa-IR"/>
        </w:rPr>
        <w:t>علی علیه السلام أصغر القوم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وضرب بیده علی یدی أمیرالمؤمنین علیه السلام</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الخرکوشی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وابن جبیر، وأبی‌مالک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فقال علی علیه السلام وهو أصغر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فلذلک کان وصیه،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وهم یقولون لأبی‌طالب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ابنک فقد امّر علیک</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تاریخ الطبری، وصفوة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فاُحجم القوم،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نبی اللّه أکون وزیرک علیه، فأخذ برقبته</w:t>
      </w:r>
      <w:r>
        <w:rPr>
          <w:rStyle w:val="FootnoteAnchor"/>
          <w:rtl w:val="true"/>
        </w:rPr>
        <w:footnoteReference w:id="1966"/>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ووصیی وخلیفتی فیکم، فاسمعوا له وأطیعوا،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فیقولون لأبی‌طالب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لابنک وتطیع</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الحارث بن نوفل، وأبی‌رافع، وعباد بن عبداللّه الأسدی، عن علی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وأدنانی إلیه، وتفّل فی فیّ، فقاموا یتضاحکون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حبا به ابن عمّه إذ اتّبعه وصدّقه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ربیعة بن ناجد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بم ورثت ابن عمّک دون عمّک؟ فقال علیه السلام بعد کلام ذکر فیه حدیث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یقم إلیه أحد، فقمت إلیه، وکنت من أصغر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ثمّ قال ذلک ثلاث</w:t>
      </w:r>
    </w:p>
    <w:p>
      <w:pPr>
        <w:pStyle w:val="BookText"/>
        <w:rPr/>
      </w:pPr>
      <w:r>
        <w:rPr>
          <w:rFonts w:ascii="IRNazanin" w:hAnsi="IRNazanin" w:eastAsia="IRNazanin"/>
          <w:color w:val="111111"/>
          <w:sz w:val="28"/>
          <w:sz w:val="28"/>
          <w:szCs w:val="28"/>
          <w:rtl w:val="true"/>
          <w:lang w:bidi="fa-IR"/>
        </w:rPr>
        <w:t>مرّات، کلّ ذلک أقوم إلیه،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حتّی کان فی الثالثة ضرب بیده علی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فبذلک ورثت ابن عمّی دون عمّی</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أبی‌رافع، أنّه قال أبوبکر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تعلم أنّ رسول‌اللّه صلی الله علیه و آله قد جمعکم،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إنّه لم یبعث اللّه نبیاً إلاّ جعل له من أهله وزیراً وأخاً ووصیاً وخلیفة فی أهله، فمن یقم منکم یبایعنی علی أن یکون أخی ووزیری ووارثی ووصیی وخلیفتی فی أهلی؟ فبایعه علی علیه السلام علی ما شرط له</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صحّت هذه الجملة، وجبت إمامته علیه السلام بعد النبی صلی الله علیه و آله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له أنذر عشیرتک الاُولی وهم من شبابٍ أربعین وشیّب</w:t>
      </w:r>
    </w:p>
    <w:p>
      <w:pPr>
        <w:pStyle w:val="BookText"/>
        <w:rPr/>
      </w:pPr>
      <w:r>
        <w:rPr>
          <w:rFonts w:ascii="IRNazanin" w:hAnsi="IRNazanin" w:eastAsia="IRNazanin"/>
          <w:color w:val="111111"/>
          <w:sz w:val="28"/>
          <w:sz w:val="28"/>
          <w:szCs w:val="28"/>
          <w:rtl w:val="true"/>
          <w:lang w:bidi="fa-IR"/>
        </w:rPr>
        <w:t>فقال لهم إنّی رسولٌ إلیکم ولست أرانی عندکم بکذوب</w:t>
      </w:r>
    </w:p>
    <w:p>
      <w:pPr>
        <w:pStyle w:val="BookText"/>
        <w:rPr/>
      </w:pPr>
      <w:r>
        <w:rPr>
          <w:rFonts w:ascii="IRNazanin" w:hAnsi="IRNazanin" w:eastAsia="IRNazanin"/>
          <w:color w:val="111111"/>
          <w:sz w:val="28"/>
          <w:sz w:val="28"/>
          <w:szCs w:val="28"/>
          <w:rtl w:val="true"/>
          <w:lang w:bidi="fa-IR"/>
        </w:rPr>
        <w:t>وقد جئتکم من عند ربٍّ مهیمنٍ جزیل العطایا للجزیل وهوب</w:t>
      </w:r>
    </w:p>
    <w:p>
      <w:pPr>
        <w:pStyle w:val="BookText"/>
        <w:rPr/>
      </w:pPr>
      <w:r>
        <w:rPr>
          <w:rFonts w:ascii="IRNazanin" w:hAnsi="IRNazanin" w:eastAsia="IRNazanin"/>
          <w:color w:val="111111"/>
          <w:sz w:val="28"/>
          <w:sz w:val="28"/>
          <w:szCs w:val="28"/>
          <w:rtl w:val="true"/>
          <w:lang w:bidi="fa-IR"/>
        </w:rPr>
        <w:t>فأیّکم یقفوا مقالی فأمسکوا فقال ألا من ناطقٍ فمجیبی</w:t>
      </w:r>
    </w:p>
    <w:p>
      <w:pPr>
        <w:pStyle w:val="BookText"/>
        <w:rPr/>
      </w:pPr>
      <w:r>
        <w:rPr>
          <w:rFonts w:ascii="IRNazanin" w:hAnsi="IRNazanin" w:eastAsia="IRNazanin"/>
          <w:color w:val="111111"/>
          <w:sz w:val="28"/>
          <w:sz w:val="28"/>
          <w:szCs w:val="28"/>
          <w:rtl w:val="true"/>
          <w:lang w:bidi="fa-IR"/>
        </w:rPr>
        <w:t>ففاز بها منهم علی وسادهم وما ذاک من عاداته بغریب</w:t>
      </w:r>
      <w:r>
        <w:rPr>
          <w:rStyle w:val="FootnoteAnchor"/>
          <w:rtl w:val="true"/>
        </w:rPr>
        <w:footnoteReference w:id="1970"/>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قال له جبرئیل قد علموا أنذر عشیرتک الأدنین إن بصروا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یدعوهم من دون امّته فما تخلّف عنه منهم بشر</w:t>
      </w:r>
      <w:bookmarkStart w:id="181" w:name="pg14047_140712"/>
    </w:p>
    <w:p>
      <w:pPr>
        <w:pStyle w:val="BookText"/>
        <w:rPr/>
      </w:pPr>
      <w:bookmarkEnd w:id="181"/>
      <w:r>
        <w:rPr>
          <w:rFonts w:ascii="Amiri" w:hAnsi="Amiri" w:eastAsia="Amiri" w:cs="Amiri"/>
          <w:color w:val="111111"/>
          <w:sz w:val="28"/>
          <w:sz w:val="28"/>
          <w:szCs w:val="28"/>
          <w:rtl w:val="true"/>
          <w:lang w:bidi="ar-SA"/>
        </w:rPr>
        <w:t>فمنهم آکلٌ فی مجلسٍ جذعاً وشاربٌ مثل عسٍّ وهو محتضر</w:t>
      </w:r>
    </w:p>
    <w:p>
      <w:pPr>
        <w:pStyle w:val="BookText"/>
        <w:rPr/>
      </w:pPr>
      <w:r>
        <w:rPr>
          <w:rFonts w:ascii="Amiri" w:hAnsi="Amiri" w:eastAsia="Amiri" w:cs="Amiri"/>
          <w:color w:val="111111"/>
          <w:sz w:val="28"/>
          <w:sz w:val="28"/>
          <w:szCs w:val="28"/>
          <w:rtl w:val="true"/>
          <w:lang w:bidi="ar-SA"/>
        </w:rPr>
        <w:t>فصدّهم عن نواحی قصعةٍ شبعاً فیها من الحبّ صاعٌ فوقه الوذر</w:t>
      </w:r>
    </w:p>
    <w:p>
      <w:pPr>
        <w:pStyle w:val="BookText"/>
        <w:rPr/>
      </w:pPr>
      <w:r>
        <w:rPr>
          <w:rFonts w:ascii="IRNazanin" w:hAnsi="IRNazanin" w:eastAsia="IRNazanin"/>
          <w:color w:val="111111"/>
          <w:sz w:val="28"/>
          <w:sz w:val="28"/>
          <w:szCs w:val="28"/>
          <w:rtl w:val="true"/>
          <w:lang w:bidi="fa-IR"/>
        </w:rPr>
        <w:t>فقال یا قوم إنّ اللّه أرسلنی إلیکم فأجیبوا اللّه وادّکروا</w:t>
      </w:r>
    </w:p>
    <w:p>
      <w:pPr>
        <w:pStyle w:val="BookText"/>
        <w:rPr/>
      </w:pPr>
      <w:r>
        <w:rPr>
          <w:rFonts w:ascii="IRNazanin" w:hAnsi="IRNazanin" w:eastAsia="IRNazanin"/>
          <w:color w:val="111111"/>
          <w:sz w:val="28"/>
          <w:sz w:val="28"/>
          <w:szCs w:val="28"/>
          <w:rtl w:val="true"/>
          <w:lang w:bidi="fa-IR"/>
        </w:rPr>
        <w:t>فأیّکم یجتبی قولی ویؤمن بی إنّی نبیٌ رسولٌ فانبری عذر</w:t>
      </w:r>
    </w:p>
    <w:p>
      <w:pPr>
        <w:pStyle w:val="BookText"/>
        <w:rPr/>
      </w:pPr>
      <w:r>
        <w:rPr>
          <w:rFonts w:ascii="IRNazanin" w:hAnsi="IRNazanin" w:eastAsia="IRNazanin"/>
          <w:color w:val="111111"/>
          <w:sz w:val="28"/>
          <w:sz w:val="28"/>
          <w:szCs w:val="28"/>
          <w:rtl w:val="true"/>
          <w:lang w:bidi="fa-IR"/>
        </w:rPr>
        <w:t>فقال تبّاً أتدعونا لتلفتنا عن دیننا ثمّ قام القوم فانشمروا</w:t>
      </w:r>
      <w:r>
        <w:rPr>
          <w:rStyle w:val="FootnoteAnchor"/>
          <w:rtl w:val="true"/>
        </w:rPr>
        <w:footnoteReference w:id="1971"/>
      </w:r>
    </w:p>
    <w:p>
      <w:pPr>
        <w:pStyle w:val="BookText"/>
        <w:rPr/>
      </w:pPr>
      <w:r>
        <w:rPr>
          <w:rFonts w:ascii="IRNazanin" w:hAnsi="IRNazanin" w:eastAsia="IRNazanin"/>
          <w:color w:val="111111"/>
          <w:sz w:val="28"/>
          <w:sz w:val="28"/>
          <w:szCs w:val="28"/>
          <w:rtl w:val="true"/>
          <w:lang w:bidi="fa-IR"/>
        </w:rPr>
        <w:t>من الذی قال منهم وهو أحدثهم سنّاً وخیرهم فی الذکر إذ سطروا</w:t>
      </w:r>
    </w:p>
    <w:p>
      <w:pPr>
        <w:pStyle w:val="BookText"/>
        <w:rPr/>
      </w:pPr>
      <w:r>
        <w:rPr>
          <w:rFonts w:ascii="Amiri" w:hAnsi="Amiri" w:eastAsia="Amiri" w:cs="Amiri"/>
          <w:color w:val="111111"/>
          <w:sz w:val="28"/>
          <w:sz w:val="28"/>
          <w:szCs w:val="28"/>
          <w:rtl w:val="true"/>
          <w:lang w:bidi="ar-SA"/>
        </w:rPr>
        <w:t>آمنت باللّه</w:t>
      </w:r>
      <w:r>
        <w:rPr>
          <w:rStyle w:val="FootnoteAnchor"/>
          <w:rtl w:val="true"/>
        </w:rPr>
        <w:footnoteReference w:id="1972"/>
      </w:r>
      <w:r>
        <w:rPr>
          <w:rFonts w:ascii="Amiri" w:hAnsi="Amiri" w:eastAsia="Amiri" w:cs="Amiri"/>
          <w:color w:val="111111"/>
          <w:sz w:val="28"/>
          <w:sz w:val="28"/>
          <w:szCs w:val="28"/>
          <w:rtl w:val="true"/>
          <w:lang w:bidi="ar-SA"/>
        </w:rPr>
        <w:t>قد اعطیت نافلةً لم یعطها أحدٌ جنٌّ ولا بشر</w:t>
      </w:r>
    </w:p>
    <w:p>
      <w:pPr>
        <w:pStyle w:val="BookText"/>
        <w:rPr/>
      </w:pPr>
      <w:r>
        <w:rPr>
          <w:rFonts w:ascii="IRNazanin" w:hAnsi="IRNazanin" w:eastAsia="IRNazanin"/>
          <w:color w:val="111111"/>
          <w:sz w:val="28"/>
          <w:sz w:val="28"/>
          <w:szCs w:val="28"/>
          <w:rtl w:val="true"/>
          <w:lang w:bidi="fa-IR"/>
        </w:rPr>
        <w:t>وأن ما قلته حقٌّ وأنّهم إن لم یجیبوا فقد خانوا وقد خسروا</w:t>
      </w:r>
    </w:p>
    <w:p>
      <w:pPr>
        <w:pStyle w:val="BookText"/>
        <w:rPr/>
      </w:pPr>
      <w:r>
        <w:rPr>
          <w:rFonts w:ascii="IRNazanin" w:hAnsi="IRNazanin" w:eastAsia="IRNazanin"/>
          <w:color w:val="111111"/>
          <w:sz w:val="28"/>
          <w:sz w:val="28"/>
          <w:szCs w:val="28"/>
          <w:rtl w:val="true"/>
          <w:lang w:bidi="fa-IR"/>
        </w:rPr>
        <w:t>ففاز قدماً بها واللّه أکرمه فکان سبّاق غایاتٍ إذا ابتدروا</w:t>
      </w:r>
      <w:r>
        <w:rPr>
          <w:rStyle w:val="FootnoteAnchor"/>
          <w:rtl w:val="true"/>
        </w:rPr>
        <w:footnoteReference w:id="1973"/>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سقیاً لبیعة أحمد ووصیه أعنی الإمام ولیّنا المحسودا</w:t>
      </w:r>
    </w:p>
    <w:p>
      <w:pPr>
        <w:pStyle w:val="BookText"/>
        <w:rPr/>
      </w:pPr>
      <w:r>
        <w:rPr>
          <w:rFonts w:ascii="IRNazanin" w:hAnsi="IRNazanin" w:eastAsia="IRNazanin"/>
          <w:color w:val="111111"/>
          <w:sz w:val="28"/>
          <w:sz w:val="28"/>
          <w:szCs w:val="28"/>
          <w:rtl w:val="true"/>
          <w:lang w:bidi="fa-IR"/>
        </w:rPr>
        <w:t>أعنی الذی نصر النبی محمّداً قبل البریة ناشئاً وولیدا</w:t>
      </w:r>
    </w:p>
    <w:p>
      <w:pPr>
        <w:pStyle w:val="BookText"/>
        <w:rPr/>
      </w:pPr>
      <w:r>
        <w:rPr>
          <w:rFonts w:ascii="IRNazanin" w:hAnsi="IRNazanin" w:eastAsia="IRNazanin"/>
          <w:color w:val="111111"/>
          <w:sz w:val="28"/>
          <w:sz w:val="28"/>
          <w:szCs w:val="28"/>
          <w:rtl w:val="true"/>
          <w:lang w:bidi="fa-IR"/>
        </w:rPr>
        <w:t>أعنی الذی کشف الکروب ولم یکن فی الحرب عند لقائها رعدیدا</w:t>
      </w:r>
    </w:p>
    <w:p>
      <w:pPr>
        <w:pStyle w:val="BookText"/>
        <w:rPr/>
      </w:pPr>
      <w:r>
        <w:rPr>
          <w:rFonts w:ascii="Amiri" w:hAnsi="Amiri" w:eastAsia="Amiri" w:cs="Amiri"/>
          <w:color w:val="111111"/>
          <w:sz w:val="28"/>
          <w:sz w:val="28"/>
          <w:szCs w:val="28"/>
          <w:rtl w:val="true"/>
          <w:lang w:bidi="ar-SA"/>
        </w:rPr>
        <w:t>أعنی الموحّد قبل کلّ موحّدٍ لا عابداً وثناً ولا جلمودا</w:t>
      </w:r>
      <w:r>
        <w:rPr>
          <w:rStyle w:val="FootnoteAnchor"/>
          <w:rtl w:val="true"/>
        </w:rPr>
        <w:footnoteReference w:id="1974"/>
      </w:r>
    </w:p>
    <w:p>
      <w:pPr>
        <w:pStyle w:val="Heading3"/>
        <w:numPr>
          <w:ilvl w:val="2"/>
          <w:numId w:val="1"/>
        </w:numPr>
        <w:rPr/>
      </w:pPr>
      <w:bookmarkStart w:id="182" w:name="__RefHeading___Toc3387415_3381743652"/>
      <w:bookmarkStart w:id="183" w:name="_Toc63"/>
      <w:bookmarkEnd w:id="182"/>
      <w:r>
        <w:rPr>
          <w:rtl w:val="true"/>
        </w:rPr>
        <w:t>فصل فی المسابقة بالعلم</w:t>
      </w:r>
      <w:bookmarkEnd w:id="18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سفیان، عن ابن جریج، عن عطاء، عن 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أُوتُوا الْعِلْمَ</w:t>
      </w:r>
    </w:p>
    <w:p>
      <w:pPr>
        <w:pStyle w:val="BookText"/>
        <w:rPr/>
      </w:pPr>
      <w:r>
        <w:rPr>
          <w:rFonts w:ascii="Amiri" w:hAnsi="Amiri" w:eastAsia="Amiri" w:cs="Amiri"/>
          <w:color w:val="111111"/>
          <w:sz w:val="28"/>
          <w:sz w:val="28"/>
          <w:szCs w:val="28"/>
          <w:rtl w:val="true"/>
          <w:lang w:bidi="ar-SA"/>
        </w:rPr>
        <w:t>وَ الْإِیمانَ</w:t>
      </w:r>
      <w:r>
        <w:rPr>
          <w:rFonts w:eastAsia="Amiri" w:cs="Amiri" w:ascii="Amiri" w:hAnsi="Amiri"/>
          <w:color w:val="111111"/>
          <w:sz w:val="28"/>
          <w:szCs w:val="28"/>
          <w:rtl w:val="true"/>
          <w:lang w:bidi="ar-SA"/>
        </w:rPr>
        <w:t xml:space="preserve">) </w:t>
      </w:r>
      <w:r>
        <w:rPr>
          <w:rStyle w:val="FootnoteAnchor"/>
          <w:rtl w:val="true"/>
        </w:rPr>
        <w:footnoteReference w:id="19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مؤمناً، ولا یکون عالماً، فواللّه لقد جمع لعلی علیه السلام کلاهما العلم والإیمان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وأبوحمزة الثمالی، وجابر بن یزید، عن الباقر علیه السلام، وعلی بن فضّال، والفضیل بن یسار، وأبوبصیر، عن الصادق علیه السلام، وأحمد بن محمّد الحلبی، ومحمّد بن الفضیل، عن الرضا علیه السلام، وقد روی عن موسی بن جعفر علیهما السلام، وعن زید بن علی، وعن محمد ابن الحنفیة رضی اللّه عنه، وعن سلمان الفارسی رضی اللّه عنه، وعن أبی‌سعید الخدری، وعن إسماعیل السدی، أنّهم قالوا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xml:space="preserve">) </w:t>
      </w:r>
      <w:r>
        <w:rPr>
          <w:rStyle w:val="FootnoteAnchor"/>
          <w:rtl w:val="true"/>
        </w:rPr>
        <w:footnoteReference w:id="1976"/>
      </w:r>
      <w:r>
        <w:rPr>
          <w:rFonts w:ascii="IRNazanin" w:hAnsi="IRNazanin" w:eastAsia="IRNazanin"/>
          <w:color w:val="111111"/>
          <w:sz w:val="28"/>
          <w:sz w:val="28"/>
          <w:szCs w:val="28"/>
          <w:rtl w:val="true"/>
          <w:lang w:bidi="fa-IR"/>
        </w:rPr>
        <w:t>هو علی بن أبی‌طالب علیه السلام</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الثعلبی فی تفسیره، بإسناده عن أبی‌معاویة، عن الأعمش، عن أبی‌صالح، عن ابن عبّاس، وروی عن عبداللّه بن عطاء، عن أبی‌جعفر علیه السلام، أنّه قیل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الذی عنده علم الکتاب عبداللّه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علی بن أبی‌طالب علیه السلام</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روی أیضاً أنّه سئل سعید 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فکیف؟ وهذه سورة مکّیة</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هو إلاّ علی بن أبی‌طالب علیه السلام، لقد کان عالماً بالتفسیر والتأویل، والناسخ والمنسوخ، والحلال والحرام</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علیه السلام عنده علم الکتاب الأوّل والآخر</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النطنزی فی الخصائص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المستحیل أنّ اللّه تعالی یستشهد بیهودی، ویجعله ثانی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ظهر علم علی بن أبی‌طالب علیه السلام علی سائر الصحابة، حتّی اعترفوا بعلمه وبایعوه</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w:t>
      </w:r>
      <w:r>
        <w:rPr>
          <w:rStyle w:val="FootnoteAnchor"/>
          <w:rtl w:val="true"/>
        </w:rPr>
        <w:footnoteReference w:id="1984"/>
      </w:r>
      <w:r>
        <w:rPr>
          <w:rFonts w:ascii="IRNazanin" w:hAnsi="IRNazanin" w:eastAsia="IRNazanin"/>
          <w:color w:val="111111"/>
          <w:sz w:val="28"/>
          <w:sz w:val="28"/>
          <w:szCs w:val="28"/>
          <w:rtl w:val="true"/>
          <w:lang w:bidi="fa-IR"/>
        </w:rPr>
        <w:t>الاُمّة علی أنّ الصحابة کانوا یأخذون العلم 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وابن عبّاس، وابن مسعود، وزید بن ثابت، وقالت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الخطّاب، ثمّ أجمعوا علی أنّ الأربعة کانوا أقرأ لکتاب اللّه من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 بالناس أقرأهم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عمر، ثمّ أجمعوا علی أنّ النبی صلی الله علیه و آله قال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الأئمّة من قریش، فسقط ابن مسعود وزید، ثمّ أجمعوا علی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کانا عالمین</w:t>
      </w:r>
      <w:r>
        <w:rPr>
          <w:rStyle w:val="FootnoteAnchor"/>
          <w:rtl w:val="true"/>
        </w:rPr>
        <w:footnoteReference w:id="1985"/>
      </w:r>
      <w:r>
        <w:rPr>
          <w:rFonts w:ascii="IRNazanin" w:hAnsi="IRNazanin" w:eastAsia="IRNazanin"/>
          <w:color w:val="111111"/>
          <w:sz w:val="28"/>
          <w:sz w:val="28"/>
          <w:szCs w:val="28"/>
          <w:rtl w:val="true"/>
          <w:lang w:bidi="fa-IR"/>
        </w:rPr>
        <w:t>فقیهین قرشیین، فأکثرهما سنّاً، وأقدمهما هجرة، فسقط ابن عبّاس</w:t>
      </w:r>
    </w:p>
    <w:p>
      <w:pPr>
        <w:pStyle w:val="BookText"/>
        <w:rPr/>
      </w:pPr>
      <w:r>
        <w:rPr>
          <w:rFonts w:ascii="IRNazanin" w:hAnsi="IRNazanin" w:eastAsia="IRNazanin"/>
          <w:color w:val="111111"/>
          <w:sz w:val="28"/>
          <w:sz w:val="28"/>
          <w:szCs w:val="28"/>
          <w:rtl w:val="true"/>
          <w:lang w:bidi="fa-IR"/>
        </w:rPr>
        <w:t>وبقی علی علیه السلام أحقّ بالإمامة بالإجماع</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وکانوا یسألونه، ولم یسأل هو أحداً</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اختلفتم فی شیء، فکونوا مع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الصامت،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امرنا إذا اختلفنا فی شیء أن نحکم علیاً</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فلهذا تابعه المذکورون بالعلم من الصحابة، نحو سلمان، وعمّار، وحذیفة، وأبی‌ذرّ، واُبی بن کعب، وجابر الأنصاری، وابن عبّاس، وابن مسعود، وزید بن صوحان، ولم یتأخّر إلاّ زید بن ثابت، وأبوموسی، ومعاذ، وعثمان، وکلّهم معترفون له بالعلم، مقرون له بالفضل</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النقّاش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علم علماً علّمه رسول اللّه صلی الله علیه و آله، ورسول اللّه صلی الله علیه و آله علّمه اللّه، فعلم النبی صلی الله علیه و آله من علم اللّه، وعلم علی علیه السلام من علم النبی صلی الله علیه و آله، وعلمی من علم علی علیه السلام، وما علمی وعلم أصحاب محمّد صلی الله علیه و آله فی علم علی علیه السلام إلاّ کقطرة فی سبعة أبحر</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علی بن أبی‌طالب تسعة أعشار العلم، وإنّه لأعلمهم بالعشر الباقی</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أمیرالمؤمنین علیه السلام بملأ فیهم سلمان، فقال لهم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قوموا فخذوا بحجزة هذا، فواللّه لا یخبرکم بسرّ نبیّکم صلی الله علیه و آله غیره</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المنذر</w:t>
      </w:r>
      <w:r>
        <w:rPr>
          <w:rStyle w:val="FootnoteAnchor"/>
          <w:rtl w:val="true"/>
        </w:rPr>
        <w:footnoteReference w:id="1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أباأمامة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إذا قال شیئاً لم یشکّ فیه، وذلک لأنّا سمعنا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سرّی بعدی علی</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 عمر بن الخطّاب فی ذلک، فکثیر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Style w:val="FootnoteAnchor"/>
          <w:rtl w:val="true"/>
        </w:rPr>
        <w:footnoteReference w:id="1995"/>
      </w:r>
      <w:r>
        <w:rPr>
          <w:rFonts w:ascii="IRNazanin" w:hAnsi="IRNazanin" w:eastAsia="IRNazanin"/>
          <w:color w:val="111111"/>
          <w:sz w:val="28"/>
          <w:sz w:val="28"/>
          <w:szCs w:val="28"/>
          <w:rtl w:val="true"/>
          <w:lang w:bidi="fa-IR"/>
        </w:rPr>
        <w:t>الخطیب فی الأربعین،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ستّة أسداس، لعلی علیه السلام من ذلک خمسة أسداس، وللناس سدس، ولقد شارکنا فی السدس، حتّی لهو أعلم به منّا</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إنّک لتعجل فی الحکم والفصل للشیء إذا سئلت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فأبرز علی علیه السلام کفّه،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هذا؟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عجلت یا أباحفص،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یخف علیّ،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أسرع فیما لا یخفی علیّ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واستعجم علیه شیء، ونازع عبدالرحمن، فکتبا إلیه أن یتجشّم بالحضور، فکتب علیه السلام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یؤتی ولا یأتی،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شیخ من بنی هاشم، وعنده</w:t>
      </w:r>
    </w:p>
    <w:p>
      <w:pPr>
        <w:pStyle w:val="BookText"/>
        <w:rPr/>
      </w:pPr>
      <w:r>
        <w:rPr>
          <w:rFonts w:ascii="Amiri" w:hAnsi="Amiri" w:eastAsia="Amiri" w:cs="Amiri"/>
          <w:color w:val="111111"/>
          <w:sz w:val="28"/>
          <w:sz w:val="28"/>
          <w:szCs w:val="28"/>
          <w:rtl w:val="true"/>
          <w:lang w:bidi="ar-SA"/>
        </w:rPr>
        <w:t>إثرة من علم</w:t>
      </w:r>
      <w:r>
        <w:rPr>
          <w:rStyle w:val="FootnoteAnchor"/>
          <w:rtl w:val="true"/>
        </w:rPr>
        <w:footnoteReference w:id="1997"/>
      </w:r>
      <w:r>
        <w:rPr>
          <w:rFonts w:ascii="IRNazanin" w:hAnsi="IRNazanin" w:eastAsia="IRNazanin"/>
          <w:color w:val="111111"/>
          <w:sz w:val="28"/>
          <w:sz w:val="28"/>
          <w:szCs w:val="28"/>
          <w:rtl w:val="true"/>
          <w:lang w:bidi="fa-IR"/>
        </w:rPr>
        <w:t>یؤتی إلیه ولا یأتی، فصار إلیه، فوجده متّکئاً علی مسحاة، فسأله عمّا أراد، فأعطاه الجواب،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عدل عنک قومک، وإنّک لأحقّ به،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الفصل کان میقاتا</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إبانة 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یقول فیما یسأله عن علی علیه السلام فیفرج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بعدک</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لمعضلة لیس لها أبوالحسن</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الإبانة، والفائق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معضلة لیس لها أبوحسن</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ظهر رجوعه إلی علی علیه السلام فی ثلاث وعشرین مسألة،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رواه الخلق،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بن عبّاس، وأبوالمظفّر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وذکرهم بقول الصاحب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فی مثل فتواک إذ قالوا مجاهرةً لولا علی هلکنا فی فتاوینا</w:t>
      </w:r>
      <w:r>
        <w:rPr>
          <w:rStyle w:val="FootnoteAnchor"/>
          <w:rtl w:val="true"/>
        </w:rPr>
        <w:footnoteReference w:id="200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شهد له رسول اللّه صلی الله علیه و آله بالعلم،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عیبة علمی</w:t>
      </w:r>
      <w:r>
        <w:rPr>
          <w:rFonts w:eastAsia="IRNazanin" w:cs="IRNazanin"/>
          <w:color w:val="111111"/>
          <w:sz w:val="28"/>
          <w:szCs w:val="28"/>
          <w:rtl w:val="true"/>
          <w:lang w:bidi="fa-IR"/>
        </w:rPr>
        <w:t>»</w:t>
      </w:r>
      <w:r>
        <w:rPr>
          <w:rStyle w:val="FootnoteAnchor"/>
          <w:rtl w:val="true"/>
        </w:rPr>
        <w:footnoteReference w:id="2004"/>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أعلمکم علماً، وأقدمکم سلماً</w:t>
      </w:r>
      <w:r>
        <w:rPr>
          <w:rFonts w:eastAsia="IRNazanin" w:cs="IRNazanin"/>
          <w:color w:val="111111"/>
          <w:sz w:val="28"/>
          <w:szCs w:val="28"/>
          <w:rtl w:val="true"/>
          <w:lang w:bidi="fa-IR"/>
        </w:rPr>
        <w:t>»</w:t>
      </w:r>
      <w:r>
        <w:rPr>
          <w:rStyle w:val="FootnoteAnchor"/>
          <w:rtl w:val="true"/>
        </w:rPr>
        <w:footnoteReference w:id="2005"/>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امّتی من بعدی علی بن‌أبی‌طالب</w:t>
      </w:r>
      <w:r>
        <w:rPr>
          <w:rFonts w:eastAsia="IRNazanin" w:cs="IRNazanin"/>
          <w:color w:val="111111"/>
          <w:sz w:val="28"/>
          <w:szCs w:val="28"/>
          <w:rtl w:val="true"/>
          <w:lang w:bidi="fa-IR"/>
        </w:rPr>
        <w:t>»</w:t>
      </w:r>
      <w:r>
        <w:rPr>
          <w:rStyle w:val="FootnoteAnchor"/>
          <w:rtl w:val="true"/>
        </w:rPr>
        <w:footnoteReference w:id="2006"/>
      </w:r>
      <w:r>
        <w:rPr>
          <w:rFonts w:ascii="IRNazanin" w:hAnsi="IRNazanin" w:eastAsia="IRNazanin"/>
          <w:color w:val="111111"/>
          <w:sz w:val="28"/>
          <w:sz w:val="28"/>
          <w:szCs w:val="28"/>
          <w:rtl w:val="true"/>
          <w:lang w:bidi="fa-IR"/>
        </w:rPr>
        <w:t>رواه علی بن هاشم، وابن شیرویه الدیلمی، بإسنادهما إلی سلمان</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اللّه علیاً من الفضل جزءً لو قسّم علی أهل الأرض لوسعهم، وأعطاه من الفهم جزءً لو قسّم علی أهل الأرض لوسعهم</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 آله عن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الحکمة عشرة أجزاء، فاُعطی علی تسعة أجزاء، والناس جزءً واحداً</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أجمعوا علی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أقضاکم علی</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بالسنّة والقضاء بعدی علی بن أبی‌طالب</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والقضاء یجمع علوم الدین، فإذاً یکون هو الأعلم، فلا یجوز تقدیم غیره علیه؛ لأنّه یقبح تقدیم المفضول علی الفاضل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وروینا عن سعید بن الخصیب</w:t>
      </w:r>
      <w:r>
        <w:rPr>
          <w:rStyle w:val="FootnoteAnchor"/>
          <w:rtl w:val="true"/>
        </w:rPr>
        <w:footnoteReference w:id="2012"/>
      </w:r>
      <w:r>
        <w:rPr>
          <w:rFonts w:ascii="IRNazanin" w:hAnsi="IRNazanin" w:eastAsia="IRNazanin"/>
          <w:color w:val="111111"/>
          <w:sz w:val="28"/>
          <w:sz w:val="28"/>
          <w:szCs w:val="28"/>
          <w:rtl w:val="true"/>
          <w:lang w:bidi="fa-IR"/>
        </w:rPr>
        <w:t>وغیره، أنّه قال الصادق علیه السلام لابن أبی‌لیلی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أتقضی بین الناس یا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تقضی؟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تجد فیه</w:t>
      </w:r>
      <w:r>
        <w:rPr>
          <w:rStyle w:val="FootnoteAnchor"/>
          <w:rtl w:val="true"/>
        </w:rPr>
        <w:footnoteReference w:id="201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سنّة رسول اللّه صلی الله علیه و آله، وما لم أجده فیهما أخذته عن الصحابة بما اجتمعوا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اختلفوا فبقول من تأخذ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من أردت، واُخالف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تخالف علیاً علیه السلام فیما بلغک أنّه قضی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خالفته إلی غیره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یوم القیامة إذا لقیت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إنّ هذا بلغه عنّی قولی</w:t>
      </w:r>
      <w:r>
        <w:rPr>
          <w:rStyle w:val="FootnoteAnchor"/>
          <w:rtl w:val="true"/>
        </w:rPr>
        <w:footnoteReference w:id="2014"/>
      </w:r>
      <w:r>
        <w:rPr>
          <w:rFonts w:ascii="IRNazanin" w:hAnsi="IRNazanin" w:eastAsia="IRNazanin"/>
          <w:color w:val="111111"/>
          <w:sz w:val="28"/>
          <w:sz w:val="28"/>
          <w:szCs w:val="28"/>
          <w:rtl w:val="true"/>
          <w:lang w:bidi="fa-IR"/>
        </w:rPr>
        <w:t>فخالفه؟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خالفت قوله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بلغک أنّ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أقضاهم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خالفت قوله، ألم تخالف قول رسول اللّه صلی الله علیه و آله؟ فاصفرّ وجه ابن أبی‌لیلی وسکت</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الجلاء والشفاء والإحن والمحن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 علیه السلام بقضیة بالیمن، فأتوا النبی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ظلمنا،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لیس بظالم، ولم یخلق للظلم، وإنّ علیاً ولیکم بعدی، والحکم حکمه، والقول قوله، لا یردّ حکمه إلاّ</w:t>
      </w:r>
    </w:p>
    <w:p>
      <w:pPr>
        <w:pStyle w:val="BookText"/>
        <w:rPr/>
      </w:pPr>
      <w:r>
        <w:rPr>
          <w:rFonts w:ascii="IRNazanin" w:hAnsi="IRNazanin" w:eastAsia="IRNazanin"/>
          <w:color w:val="111111"/>
          <w:sz w:val="28"/>
          <w:sz w:val="28"/>
          <w:szCs w:val="28"/>
          <w:rtl w:val="true"/>
          <w:lang w:bidi="fa-IR"/>
        </w:rPr>
        <w:t>کافر، ولا یرضی به إلاّ مؤمن</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ثبت ذلک، فلا ینبغی لهم أن یتحاکموا بعده إلی غیر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النبی صلی الله علیه و آله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 فمن أراد العلم فلیأت الباب</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أحمد من ثمانیة طرق، وإبراهیم الثقفی من سبعة طرق، وابن بطّة من ستّة طرق، والقاضی الجعانی من خمسة طرق، وابن شاهین من أربعة طرق، والخطیب التاریخی من ثلاثة طرق، ویحیی بن معین من طریقین، وقد رواه السمعانی، والقاضی، والماوردی، وأبومنصور السکری، وأبوالصلت الهروی، وعبدالرزّاق، وشریک، عن ابن عبّاس، ومجاهد، وجابر</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یقتضی وجوب الرجوع إلی أمیرالمؤمنین علیه السلام؛ لأنّه کنّی عنه بالمدینة، وأخبر أنّ الوصول إلی علمه من جهة علی علیه السلام خاصّة، لأنّه جعله کباب المدینة الذی لا یدخل إلیها إلاّ منه، ثمّ أوجب ذلک الأمر 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دلیل علی عصمته؛ لأنّ من لیس بمعصوم یصحّ منه وقوع القبیح، فإذا وقع کان الاقتداء به قبیحاً، فیؤدّی إلی أن یکون صلی الله علیه و آله قد أمر بالقبیح، وذلک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أیضاً أنّه أعلم الاُمّة، یؤیّد ذلک ما قد علمناه من اختلافها، ورجوع بعضها إلی بعض، وغناؤه علیه السلام عنها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وأبان ولایة علی علیه السلام وإمامته، وأنّه لا یصحّ أخذ العلم والحکمة فی حیاته وبعد</w:t>
      </w:r>
    </w:p>
    <w:p>
      <w:pPr>
        <w:pStyle w:val="BookText"/>
        <w:rPr/>
      </w:pPr>
      <w:r>
        <w:rPr>
          <w:rFonts w:ascii="Amiri" w:hAnsi="Amiri" w:eastAsia="Amiri" w:cs="Amiri"/>
          <w:color w:val="111111"/>
          <w:sz w:val="28"/>
          <w:sz w:val="28"/>
          <w:szCs w:val="28"/>
          <w:rtl w:val="true"/>
          <w:lang w:bidi="ar-SA"/>
        </w:rPr>
        <w:t>وفاته إلاّ من قبله، وروایته عنه،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الْبُیُوتَ مِنْ أَبْوابِها</w:t>
      </w:r>
      <w:r>
        <w:rPr>
          <w:rFonts w:eastAsia="Amiri" w:cs="Amiri" w:ascii="Amiri" w:hAnsi="Amiri"/>
          <w:color w:val="111111"/>
          <w:sz w:val="28"/>
          <w:szCs w:val="28"/>
          <w:rtl w:val="true"/>
          <w:lang w:bidi="ar-SA"/>
        </w:rPr>
        <w:t xml:space="preserve">)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علیمٌ بما قد کان أو هو کائنٌ وما هو دقّ فی الشرائع أو جلّ</w:t>
      </w:r>
    </w:p>
    <w:p>
      <w:pPr>
        <w:pStyle w:val="BookText"/>
        <w:rPr/>
      </w:pPr>
      <w:r>
        <w:rPr>
          <w:rFonts w:ascii="Amiri" w:hAnsi="Amiri" w:eastAsia="Amiri" w:cs="Amiri"/>
          <w:color w:val="111111"/>
          <w:sz w:val="28"/>
          <w:sz w:val="28"/>
          <w:szCs w:val="28"/>
          <w:rtl w:val="true"/>
          <w:lang w:bidi="ar-SA"/>
        </w:rPr>
        <w:t>مسمّیً مجلّیً فی الصحائف کلّها فسل أهلها واسمع تلاوة من یتلو</w:t>
      </w:r>
    </w:p>
    <w:p>
      <w:pPr>
        <w:pStyle w:val="BookText"/>
        <w:rPr/>
      </w:pPr>
      <w:r>
        <w:rPr>
          <w:rFonts w:ascii="IRNazanin" w:hAnsi="IRNazanin" w:eastAsia="IRNazanin"/>
          <w:color w:val="111111"/>
          <w:sz w:val="28"/>
          <w:sz w:val="28"/>
          <w:szCs w:val="28"/>
          <w:rtl w:val="true"/>
          <w:lang w:bidi="fa-IR"/>
        </w:rPr>
        <w:t>ولولا قضایاه التی شاع ذکرها لعطّلت الأحکام والفرض والنفل</w:t>
      </w:r>
    </w:p>
    <w:p>
      <w:pPr>
        <w:pStyle w:val="BookText"/>
        <w:rPr/>
      </w:pPr>
      <w:r>
        <w:rPr>
          <w:rFonts w:ascii="IRNazanin" w:hAnsi="IRNazanin" w:eastAsia="IRNazanin"/>
          <w:color w:val="111111"/>
          <w:sz w:val="28"/>
          <w:sz w:val="28"/>
          <w:szCs w:val="28"/>
          <w:rtl w:val="true"/>
          <w:lang w:bidi="fa-IR"/>
        </w:rPr>
        <w:t>البشنوی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فمدینة العلم التی هو بابها أضحی قسیم النار یوم مآبه</w:t>
      </w:r>
    </w:p>
    <w:p>
      <w:pPr>
        <w:pStyle w:val="BookText"/>
        <w:rPr/>
      </w:pPr>
      <w:r>
        <w:rPr>
          <w:rFonts w:ascii="IRNazanin" w:hAnsi="IRNazanin" w:eastAsia="IRNazanin"/>
          <w:color w:val="111111"/>
          <w:sz w:val="28"/>
          <w:sz w:val="28"/>
          <w:szCs w:val="28"/>
          <w:rtl w:val="true"/>
          <w:lang w:bidi="fa-IR"/>
        </w:rPr>
        <w:t>فعدوّه أشقی البریّة فی لظی وولیّه المحبوب یوم حسابه</w:t>
      </w:r>
    </w:p>
    <w:p>
      <w:pPr>
        <w:pStyle w:val="BookText"/>
        <w:rPr/>
      </w:pPr>
      <w:r>
        <w:rPr>
          <w:rFonts w:ascii="IRNazanin" w:hAnsi="IRNazanin" w:eastAsia="IRNazanin"/>
          <w:color w:val="111111"/>
          <w:sz w:val="28"/>
          <w:sz w:val="28"/>
          <w:szCs w:val="28"/>
          <w:rtl w:val="true"/>
          <w:lang w:bidi="fa-IR"/>
        </w:rPr>
        <w:t>وقد روی أنّه کان النبی صلی الله علیه و آله إذا نزل علیه الوحی لیلاً، لم یصبح حتّی یخبر به علیاً علیه السلام، وإذا نزل علیه الوحی نهاراً، لم یمسّ حتّی یخبر به علیاً علیه السلام</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المشهور إنفاقه الدینار قبل مناجاة الرسول صلی الله علیه و آله</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وسأله عن عشر مسائل، فتح له منها ألف باب، فتح من کلّ باب ألف باب، وکذلک حین أوصی النبی صلی الله علیه و آله قبل وفاته</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زید بن علی،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w:t>
      </w:r>
    </w:p>
    <w:p>
      <w:pPr>
        <w:pStyle w:val="BookText"/>
        <w:rPr/>
      </w:pPr>
      <w:r>
        <w:rPr>
          <w:rFonts w:ascii="IRNazanin" w:hAnsi="IRNazanin" w:eastAsia="IRNazanin"/>
          <w:color w:val="111111"/>
          <w:sz w:val="28"/>
          <w:sz w:val="28"/>
          <w:szCs w:val="28"/>
          <w:rtl w:val="true"/>
          <w:lang w:bidi="fa-IR"/>
        </w:rPr>
        <w:t>رسول اللّه صلی الله علیه و آله ألف باب، یفتح</w:t>
      </w:r>
      <w:r>
        <w:rPr>
          <w:rStyle w:val="FootnoteAnchor"/>
          <w:rtl w:val="true"/>
        </w:rPr>
        <w:footnoteReference w:id="2023"/>
      </w:r>
      <w:r>
        <w:rPr>
          <w:rFonts w:ascii="IRNazanin" w:hAnsi="IRNazanin" w:eastAsia="IRNazanin"/>
          <w:color w:val="111111"/>
          <w:sz w:val="28"/>
          <w:sz w:val="28"/>
          <w:szCs w:val="28"/>
          <w:rtl w:val="true"/>
          <w:lang w:bidi="fa-IR"/>
        </w:rPr>
        <w:t>کلّ باب إلی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أبوجعفر ابن بابویه هذا الخبر فی الخصال من أربع وعشرین طریقة</w:t>
      </w:r>
      <w:r>
        <w:rPr>
          <w:rStyle w:val="FootnoteAnchor"/>
          <w:rtl w:val="true"/>
        </w:rPr>
        <w:footnoteReference w:id="2024"/>
      </w:r>
      <w:r>
        <w:rPr>
          <w:rFonts w:ascii="IRNazanin" w:hAnsi="IRNazanin" w:eastAsia="IRNazanin"/>
          <w:color w:val="111111"/>
          <w:sz w:val="28"/>
          <w:sz w:val="28"/>
          <w:szCs w:val="28"/>
          <w:rtl w:val="true"/>
          <w:lang w:bidi="fa-IR"/>
        </w:rPr>
        <w:t>، وسعد بن عبداللّه القمّی فی بصائر الدرجات</w:t>
      </w:r>
      <w:r>
        <w:rPr>
          <w:rStyle w:val="FootnoteAnchor"/>
          <w:rtl w:val="true"/>
        </w:rPr>
        <w:footnoteReference w:id="2025"/>
      </w:r>
      <w:r>
        <w:rPr>
          <w:rFonts w:ascii="Amiri" w:hAnsi="Amiri" w:eastAsia="Amiri" w:cs="Amiri"/>
          <w:color w:val="111111"/>
          <w:sz w:val="28"/>
          <w:sz w:val="28"/>
          <w:szCs w:val="28"/>
          <w:rtl w:val="true"/>
          <w:lang w:bidi="ar-SA"/>
        </w:rPr>
        <w:t>من ستّة وستّین طریقة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ذؤابة سیف النبی صلی الله علیه و آله صحیفة صغیرة هی الأحرف التی یفتح کلّ حرف ألف حرف، فما خرج منها إلاّ حرفان حتّی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دفعها إلی الحسن علیه السلام، فقرأ منها حروفاً</w:t>
      </w:r>
      <w:r>
        <w:rPr>
          <w:rStyle w:val="FootnoteAnchor"/>
          <w:rtl w:val="true"/>
        </w:rPr>
        <w:footnoteReference w:id="2026"/>
      </w:r>
      <w:r>
        <w:rPr>
          <w:rFonts w:ascii="IRNazanin" w:hAnsi="IRNazanin" w:eastAsia="IRNazanin"/>
          <w:color w:val="111111"/>
          <w:sz w:val="28"/>
          <w:sz w:val="28"/>
          <w:szCs w:val="28"/>
          <w:rtl w:val="true"/>
          <w:lang w:bidi="fa-IR"/>
        </w:rPr>
        <w:t>، ثمّ أعطاها الحسین فقرأها أیضاً، ثمّ أعطاها محمّداً، فلم یقدر علی أن یفتحها</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أبوالقاسم البستی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نحو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فی کلّ مکیل فی العادة أیّ موضع کان، وفی کلّ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w:t>
      </w:r>
      <w:r>
        <w:rPr>
          <w:rStyle w:val="FootnoteAnchor"/>
          <w:rtl w:val="true"/>
        </w:rPr>
        <w:footnoteReference w:id="2028"/>
      </w:r>
      <w:r>
        <w:rPr>
          <w:rFonts w:ascii="IRNazanin" w:hAnsi="IRNazanin" w:eastAsia="IRNazanin"/>
          <w:color w:val="111111"/>
          <w:sz w:val="28"/>
          <w:sz w:val="28"/>
          <w:szCs w:val="28"/>
          <w:rtl w:val="true"/>
          <w:lang w:bidi="fa-IR"/>
        </w:rPr>
        <w:t>من البیض کلّ ما دقّ أعلاه وغلظ 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السباع کلّ ذی ناب، وذی مخلب من الطیر، ویحلّ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غلب اللّه علیه من أمره، فاللّه أعذر لعبده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أمیر المؤمنین أخو الهدی وأفضل ذی نعلٍ ومن کان حافیا</w:t>
      </w:r>
    </w:p>
    <w:p>
      <w:pPr>
        <w:pStyle w:val="BookText"/>
        <w:rPr/>
      </w:pPr>
      <w:r>
        <w:rPr>
          <w:rFonts w:ascii="IRNazanin" w:hAnsi="IRNazanin" w:eastAsia="IRNazanin"/>
          <w:color w:val="111111"/>
          <w:sz w:val="28"/>
          <w:sz w:val="28"/>
          <w:szCs w:val="28"/>
          <w:rtl w:val="true"/>
          <w:lang w:bidi="fa-IR"/>
        </w:rPr>
        <w:t>أسرّ إلیه أحمد العلم جملةً وکان له دون البریة واعیا</w:t>
      </w:r>
      <w:r>
        <w:rPr>
          <w:rStyle w:val="FootnoteAnchor"/>
          <w:rtl w:val="true"/>
        </w:rPr>
        <w:footnoteReference w:id="2029"/>
      </w:r>
    </w:p>
    <w:p>
      <w:pPr>
        <w:pStyle w:val="BookText"/>
        <w:rPr/>
      </w:pPr>
      <w:r>
        <w:rPr>
          <w:rFonts w:ascii="IRNazanin" w:hAnsi="IRNazanin" w:eastAsia="IRNazanin"/>
          <w:color w:val="111111"/>
          <w:sz w:val="28"/>
          <w:sz w:val="28"/>
          <w:szCs w:val="28"/>
          <w:rtl w:val="true"/>
          <w:lang w:bidi="fa-IR"/>
        </w:rPr>
        <w:t>ودوّنه فی مجلسٍ منه واحداً بألف حدیث کلّها کان هادیا</w:t>
      </w:r>
      <w:r>
        <w:rPr>
          <w:rStyle w:val="FootnoteAnchor"/>
          <w:rtl w:val="true"/>
        </w:rPr>
        <w:footnoteReference w:id="2030"/>
      </w:r>
    </w:p>
    <w:p>
      <w:pPr>
        <w:pStyle w:val="BookText"/>
        <w:rPr/>
      </w:pPr>
      <w:r>
        <w:rPr>
          <w:rFonts w:ascii="IRNazanin" w:hAnsi="IRNazanin" w:eastAsia="IRNazanin"/>
          <w:color w:val="111111"/>
          <w:sz w:val="28"/>
          <w:sz w:val="28"/>
          <w:szCs w:val="28"/>
          <w:rtl w:val="true"/>
          <w:lang w:bidi="fa-IR"/>
        </w:rPr>
        <w:t>وکلّ حدیثٍ من اولئک فاتحٌ له ألف بابٍ فاحتواها کما هیا</w:t>
      </w:r>
      <w:r>
        <w:rPr>
          <w:rStyle w:val="FootnoteAnchor"/>
          <w:rtl w:val="true"/>
        </w:rPr>
        <w:footnoteReference w:id="2031"/>
      </w:r>
    </w:p>
    <w:p>
      <w:pPr>
        <w:pStyle w:val="BookText"/>
        <w:rPr/>
      </w:pPr>
      <w:r>
        <w:rPr>
          <w:rFonts w:ascii="IRNazanin" w:hAnsi="IRNazanin" w:eastAsia="IRNazanin"/>
          <w:color w:val="111111"/>
          <w:sz w:val="28"/>
          <w:sz w:val="28"/>
          <w:szCs w:val="28"/>
          <w:rtl w:val="true"/>
          <w:lang w:bidi="fa-IR"/>
        </w:rPr>
        <w:t>أبان بن تغلب، والحسین بن معاویة، وسلیمان الجعفری، وإسماعیل بن عبداللّه ابن جعفر، کلّهم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رسول اللّه صلی الله علیه و آله الممات</w:t>
      </w:r>
      <w:r>
        <w:rPr>
          <w:rStyle w:val="FootnoteAnchor"/>
          <w:rtl w:val="true"/>
        </w:rPr>
        <w:footnoteReference w:id="2032"/>
      </w:r>
      <w:r>
        <w:rPr>
          <w:rFonts w:ascii="IRNazanin" w:hAnsi="IRNazanin" w:eastAsia="IRNazanin"/>
          <w:color w:val="111111"/>
          <w:sz w:val="28"/>
          <w:sz w:val="28"/>
          <w:szCs w:val="28"/>
          <w:rtl w:val="true"/>
          <w:lang w:bidi="fa-IR"/>
        </w:rPr>
        <w:t>، دخل علیه علی علیه السلام، فأدخل رأسه 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أنا متّ فغسّلنی وکفّنی، ثمّ اقعدنی وسائلنی واکتب</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بمجامع کفنی وأجلسنی، ثم اسألنی عمّا شئت، فواللّه لا تسألنی عن شیء إلاّ أجبتک فیه</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أبی‌عوانة بإسناده،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فأنبأنی بما هو کائن إلی یوم القیامة</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الکتاب</w:t>
      </w:r>
      <w:r>
        <w:rPr>
          <w:rStyle w:val="FootnoteAnchor"/>
          <w:rtl w:val="true"/>
        </w:rPr>
        <w:footnoteReference w:id="2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وبلغنی عن الصفوانی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أبوبکر بن مهرویه، بإسناده إلی امّ سلمة فی خبر،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 آله، فدفع إلیّ کتاباً،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هذا الکتاب منک ممّن یقوم بعدی فادفعیه إلیه، ثمّ ذکرت قیام أبی‌بکر وعمر وعثمان، وأنّهم ما طلبوه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بویع علی علیه السلام، نزل عن المنبر ومرّ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هاتی الکتاب الذی دفع إلیک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فدفعته إلیه،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فی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دون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علی علیه السلام أتاها وطلب الکتاب، ففتحه ونظر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علم الأبد</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یمصّون الثماد</w:t>
      </w:r>
      <w:r>
        <w:rPr>
          <w:rStyle w:val="FootnoteAnchor"/>
          <w:rtl w:val="true"/>
        </w:rPr>
        <w:footnoteReference w:id="2038"/>
      </w:r>
      <w:r>
        <w:rPr>
          <w:rFonts w:ascii="IRNazanin" w:hAnsi="IRNazanin" w:eastAsia="IRNazanin"/>
          <w:color w:val="111111"/>
          <w:sz w:val="28"/>
          <w:sz w:val="28"/>
          <w:szCs w:val="28"/>
          <w:rtl w:val="true"/>
          <w:lang w:bidi="fa-IR"/>
        </w:rPr>
        <w:t>، ویدعون النهر الأعظم، فسئل عن معنی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النبیین بأسره أوحاه اللّه إلی محمّد صلی الله علیه و آله، فجعل محمّد صلی الله علیه و آله ذلک کلّه عند علی علیه السلام، وکان أمیرالمؤمنین علیه السلام یدّعی فی العلم دعوی ما سمعت قطّ من أحد</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حنش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علمت بتبلیغ الرسالات، وتصدیق العدات، وتمام الکلمات</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 جنبیّ لعلماً جمّاً لو أصبت له حملة</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لی الغطاء ما ازددت یقیناً</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أبی‌البختری من ستّة طرق، وأبوالمفضّل</w:t>
      </w:r>
      <w:r>
        <w:rPr>
          <w:rStyle w:val="FootnoteAnchor"/>
          <w:rtl w:val="true"/>
        </w:rPr>
        <w:footnoteReference w:id="2043"/>
      </w:r>
      <w:r>
        <w:rPr>
          <w:rFonts w:ascii="IRNazanin" w:hAnsi="IRNazanin" w:eastAsia="IRNazanin"/>
          <w:color w:val="111111"/>
          <w:sz w:val="28"/>
          <w:sz w:val="28"/>
          <w:szCs w:val="28"/>
          <w:rtl w:val="true"/>
          <w:lang w:bidi="fa-IR"/>
        </w:rPr>
        <w:t>من عشر طرق، وإبراهیم الثقفی من أربعة عشر طریقاً، منهم عدی بن حاتم، والأصبغ بن نباته، وعلقمة بن قیس، ویحیی ابن ام الطویل، وزرّ بن حبیش، وعبایة بن ربعی، وعبایة بن رفاعة، وأبوالطفیل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قال بحضرة المهاجرین والأنصار، وأشار إلی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کنیف</w:t>
      </w:r>
      <w:r>
        <w:rPr>
          <w:rStyle w:val="FootnoteAnchor"/>
          <w:rtl w:val="true"/>
        </w:rPr>
        <w:footnoteReference w:id="2044"/>
      </w:r>
      <w:r>
        <w:rPr>
          <w:rFonts w:ascii="IRNazanin" w:hAnsi="IRNazanin" w:eastAsia="IRNazanin"/>
          <w:color w:val="111111"/>
          <w:sz w:val="28"/>
          <w:sz w:val="28"/>
          <w:szCs w:val="28"/>
          <w:rtl w:val="true"/>
          <w:lang w:bidi="fa-IR"/>
        </w:rPr>
        <w:t>ملیء علماً لو وجدت له طالباً، سلونی قبل أن تفقدونی، هذا سفط العلم، هذا لعاب رسول اللّه صلی الله علیه و آله، هذا ما زقّنی به رسول اللّه صلی الله علیه و آله زقّاً، فاسألونی، فإنّ عندی علم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لو ثنیت لی الوسادة، ثمّ أجلست علیها، لحکمت بین أهل التوراة بتوراتهم، وبین أهل الإنجیل بإنجیلهم، وبین أهل الزبور بزبورهم، وبین أهل الفرقان بفرقانهم، حتّی ینادی کلّ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علیاً علیه السلام حکم بحکم اللّه فیّ</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ینطق اللّه التوراة والإنجیل</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یزهر کلّ کتاب من هذه الکتب،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علیاً قضی بقضائک</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فوالذی فلق الحبّة، وبرأ النسمة، لو سألتمونی عن آیة آیة، فی لیلة انزلت، أو فی نهار انزلت، مکّیها ومدنیها، سفریّها وحضریها، ناسخها ومنسوخها، ومحکمها ومتشابهها، وتأویلها وتنزیلها، لأخبرتکم</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غرر الحکم للآمدی</w:t>
      </w:r>
      <w:r>
        <w:rPr>
          <w:rStyle w:val="FootnoteAnchor"/>
          <w:rtl w:val="true"/>
        </w:rPr>
        <w:footnoteReference w:id="2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فإنّی بطرق السماوات أخبر منکم بطرق الأرض</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نفسی بیده لا تسألونی عن شیء فیما بینکم وبین الساعة، ولا عن فئة تهدی مائة وتضلّ مائة، إلاّ أنبأتکم بناعقها وقائدها وسائقها، ومناخ رکابها، ومحطّ رحالها، ومن یقتل من أهلها قتلاً، ومن یموت منهم موتاً</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أخبرت کلّ واحد منکم بمخرجه ومولجه، وجمیع شأنه، لفعلت</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سلمان أنّه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علم المنایا والبلایا، والوصایا والأنساب</w:t>
      </w:r>
      <w:r>
        <w:rPr>
          <w:rStyle w:val="FootnoteAnchor"/>
          <w:rtl w:val="true"/>
        </w:rPr>
        <w:footnoteReference w:id="2053"/>
      </w:r>
      <w:r>
        <w:rPr>
          <w:rFonts w:ascii="IRNazanin" w:hAnsi="IRNazanin" w:eastAsia="IRNazanin"/>
          <w:color w:val="111111"/>
          <w:sz w:val="28"/>
          <w:sz w:val="28"/>
          <w:szCs w:val="28"/>
          <w:rtl w:val="true"/>
          <w:lang w:bidi="fa-IR"/>
        </w:rPr>
        <w:t>، وفصل الخطاب، ومولد الإسلام، ومولد الکفر، وأنا صاحب المیسم، وأنا الفاروق الأکبر، ودولة الدول، فسألونی عمّا یکون إلی یوم القیامة، وعمّا کان قبلی وعلی</w:t>
      </w:r>
    </w:p>
    <w:p>
      <w:pPr>
        <w:pStyle w:val="BookText"/>
        <w:rPr/>
      </w:pPr>
      <w:r>
        <w:rPr>
          <w:rFonts w:ascii="IRNazanin" w:hAnsi="IRNazanin" w:eastAsia="IRNazanin"/>
          <w:color w:val="111111"/>
          <w:sz w:val="28"/>
          <w:sz w:val="28"/>
          <w:szCs w:val="28"/>
          <w:rtl w:val="true"/>
          <w:lang w:bidi="fa-IR"/>
        </w:rPr>
        <w:t>عهدی، وإلی أن یعبد اللّه</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أصحاب رسول اللّه صلی الله علیه و آله أحد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غیر علی بن أبی‌طالب علیه السلام</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قال علی المنبر سلونی غیر علی علیه السلام</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 xml:space="preserve">) </w:t>
      </w:r>
      <w:r>
        <w:rPr>
          <w:rStyle w:val="FootnoteAnchor"/>
          <w:rtl w:val="true"/>
        </w:rPr>
        <w:footnoteReference w:id="205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xml:space="preserve">) </w:t>
      </w:r>
      <w:r>
        <w:rPr>
          <w:rStyle w:val="FootnoteAnchor"/>
          <w:rtl w:val="true"/>
        </w:rPr>
        <w:footnoteReference w:id="205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 لا یابِسٍ إِلاّ فِی کِتابٍ مُبِینٍ</w:t>
      </w:r>
      <w:r>
        <w:rPr>
          <w:rFonts w:eastAsia="Amiri" w:cs="Amiri" w:ascii="Amiri" w:hAnsi="Amiri"/>
          <w:color w:val="111111"/>
          <w:sz w:val="28"/>
          <w:szCs w:val="28"/>
          <w:rtl w:val="true"/>
          <w:lang w:bidi="ar-SA"/>
        </w:rPr>
        <w:t xml:space="preserve">) </w:t>
      </w:r>
      <w:r>
        <w:rPr>
          <w:rStyle w:val="FootnoteAnchor"/>
          <w:rtl w:val="true"/>
        </w:rPr>
        <w:footnoteReference w:id="2059"/>
      </w:r>
      <w:r>
        <w:rPr>
          <w:rFonts w:ascii="Amiri" w:hAnsi="Amiri" w:eastAsia="Amiri" w:cs="Amiri"/>
          <w:color w:val="111111"/>
          <w:sz w:val="28"/>
          <w:sz w:val="28"/>
          <w:szCs w:val="28"/>
          <w:rtl w:val="true"/>
          <w:lang w:bidi="ar-SA"/>
        </w:rPr>
        <w:t>فإذا کان ذلک لا یوجد فی ظاهره، فهل یکون موجوداً إلاّ فی تأویله،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xml:space="preserve">) </w:t>
      </w:r>
      <w:r>
        <w:rPr>
          <w:rStyle w:val="FootnoteAnchor"/>
          <w:rtl w:val="true"/>
        </w:rPr>
        <w:footnoteReference w:id="2060"/>
      </w:r>
      <w:r>
        <w:rPr>
          <w:rFonts w:ascii="IRNazanin" w:hAnsi="IRNazanin" w:eastAsia="IRNazanin"/>
          <w:color w:val="111111"/>
          <w:sz w:val="28"/>
          <w:sz w:val="28"/>
          <w:szCs w:val="28"/>
          <w:rtl w:val="true"/>
          <w:lang w:bidi="fa-IR"/>
        </w:rPr>
        <w:t xml:space="preserve">وهو الذی عنی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إنّما عنی به ظاهره</w:t>
      </w:r>
      <w:r>
        <w:rPr>
          <w:rStyle w:val="FootnoteAnchor"/>
          <w:rtl w:val="true"/>
        </w:rPr>
        <w:footnoteReference w:id="2061"/>
      </w:r>
      <w:r>
        <w:rPr>
          <w:rFonts w:ascii="IRNazanin" w:hAnsi="IRNazanin" w:eastAsia="IRNazanin"/>
          <w:color w:val="111111"/>
          <w:sz w:val="28"/>
          <w:sz w:val="28"/>
          <w:szCs w:val="28"/>
          <w:rtl w:val="true"/>
          <w:lang w:bidi="fa-IR"/>
        </w:rPr>
        <w:t>، فکان</w:t>
      </w:r>
      <w:r>
        <w:rPr>
          <w:rStyle w:val="FootnoteAnchor"/>
          <w:rtl w:val="true"/>
        </w:rPr>
        <w:footnoteReference w:id="2062"/>
      </w:r>
      <w:r>
        <w:rPr>
          <w:rFonts w:ascii="IRNazanin" w:hAnsi="IRNazanin" w:eastAsia="IRNazanin"/>
          <w:color w:val="111111"/>
          <w:sz w:val="28"/>
          <w:sz w:val="28"/>
          <w:szCs w:val="28"/>
          <w:rtl w:val="true"/>
          <w:lang w:bidi="fa-IR"/>
        </w:rPr>
        <w:t>فی الاُمّة کثیر یعلم ذلک، ولا یخطئ فیه حرفاً، ولم یکن علیه السلام لیقول من ذلک علی رؤوس الأشهاد ما یعلم أنّه لا یصحّ من</w:t>
      </w:r>
    </w:p>
    <w:p>
      <w:pPr>
        <w:pStyle w:val="BookText"/>
        <w:rPr/>
      </w:pPr>
      <w:r>
        <w:rPr>
          <w:rFonts w:ascii="IRNazanin" w:hAnsi="IRNazanin" w:eastAsia="IRNazanin"/>
          <w:color w:val="111111"/>
          <w:sz w:val="28"/>
          <w:sz w:val="28"/>
          <w:szCs w:val="28"/>
          <w:rtl w:val="true"/>
          <w:lang w:bidi="fa-IR"/>
        </w:rPr>
        <w:t>قوله، وأنّ غیره یساویه</w:t>
      </w:r>
      <w:r>
        <w:rPr>
          <w:rStyle w:val="FootnoteAnchor"/>
          <w:rtl w:val="true"/>
        </w:rPr>
        <w:footnoteReference w:id="2063"/>
      </w:r>
      <w:r>
        <w:rPr>
          <w:rFonts w:ascii="IRNazanin" w:hAnsi="IRNazanin" w:eastAsia="IRNazanin"/>
          <w:color w:val="111111"/>
          <w:sz w:val="28"/>
          <w:sz w:val="28"/>
          <w:szCs w:val="28"/>
          <w:rtl w:val="true"/>
          <w:lang w:bidi="fa-IR"/>
        </w:rPr>
        <w:t>فیه، أو یدّعی علی شیء منه معه، فإذا ثبت أنّه لا نظیر له فی العلم، صحّ أنّه أولی بالإمامة؛ لقبح تقدیم المفضول علی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ذا یسامیه بمجدٍ ولم یزل یقول سلونی ما یحلّ ویحرم</w:t>
      </w:r>
    </w:p>
    <w:p>
      <w:pPr>
        <w:pStyle w:val="BookText"/>
        <w:rPr/>
      </w:pPr>
      <w:r>
        <w:rPr>
          <w:rFonts w:ascii="IRNazanin" w:hAnsi="IRNazanin" w:eastAsia="IRNazanin"/>
          <w:color w:val="111111"/>
          <w:sz w:val="28"/>
          <w:sz w:val="28"/>
          <w:szCs w:val="28"/>
          <w:rtl w:val="true"/>
          <w:lang w:bidi="fa-IR"/>
        </w:rPr>
        <w:t>سلونی ففی جنبی علمٌ ورثته عن المصطفی ما فات منّی به الفم</w:t>
      </w:r>
    </w:p>
    <w:p>
      <w:pPr>
        <w:pStyle w:val="BookText"/>
        <w:rPr/>
      </w:pPr>
      <w:r>
        <w:rPr>
          <w:rFonts w:ascii="IRNazanin" w:hAnsi="IRNazanin" w:eastAsia="IRNazanin"/>
          <w:color w:val="111111"/>
          <w:sz w:val="28"/>
          <w:sz w:val="28"/>
          <w:szCs w:val="28"/>
          <w:rtl w:val="true"/>
          <w:lang w:bidi="fa-IR"/>
        </w:rPr>
        <w:t>سلونی عن طرق السماوات إنّنی بها عن سلوک الطرق فی الأرض أعلم</w:t>
      </w:r>
    </w:p>
    <w:p>
      <w:pPr>
        <w:pStyle w:val="BookText"/>
        <w:rPr/>
      </w:pPr>
      <w:r>
        <w:rPr>
          <w:rFonts w:ascii="IRNazanin" w:hAnsi="IRNazanin" w:eastAsia="IRNazanin"/>
          <w:color w:val="111111"/>
          <w:sz w:val="28"/>
          <w:sz w:val="28"/>
          <w:szCs w:val="28"/>
          <w:rtl w:val="true"/>
          <w:lang w:bidi="fa-IR"/>
        </w:rPr>
        <w:t>ولو کشف اللّه الغطاء لم أزد به یقیناً علی ما کنت أدری وأفهم</w:t>
      </w:r>
    </w:p>
    <w:p>
      <w:pPr>
        <w:pStyle w:val="BookText"/>
        <w:rPr/>
      </w:pPr>
      <w:r>
        <w:rPr>
          <w:rFonts w:ascii="IRNazanin" w:hAnsi="IRNazanin" w:eastAsia="IRNazanin"/>
          <w:color w:val="111111"/>
          <w:sz w:val="28"/>
          <w:sz w:val="28"/>
          <w:szCs w:val="28"/>
          <w:rtl w:val="true"/>
          <w:lang w:bidi="fa-IR"/>
        </w:rPr>
        <w:t>الزاهی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زلت بعد رسول اللّه منفرداً بحراً یفیض علی الورّاد زاخره</w:t>
      </w:r>
    </w:p>
    <w:p>
      <w:pPr>
        <w:pStyle w:val="BookText"/>
        <w:rPr/>
      </w:pPr>
      <w:r>
        <w:rPr>
          <w:rFonts w:ascii="IRNazanin" w:hAnsi="IRNazanin" w:eastAsia="IRNazanin"/>
          <w:color w:val="111111"/>
          <w:sz w:val="28"/>
          <w:sz w:val="28"/>
          <w:szCs w:val="28"/>
          <w:rtl w:val="true"/>
          <w:lang w:bidi="fa-IR"/>
        </w:rPr>
        <w:t>أمواجه العلم والبرهان لجّته والحلم شطّاه والتقوی جواهره</w:t>
      </w:r>
    </w:p>
    <w:p>
      <w:pPr>
        <w:pStyle w:val="BookText"/>
        <w:rPr/>
      </w:pPr>
      <w:r>
        <w:rPr>
          <w:rFonts w:ascii="IRNazanin" w:hAnsi="IRNazanin" w:eastAsia="IRNazanin"/>
          <w:color w:val="111111"/>
          <w:sz w:val="28"/>
          <w:sz w:val="28"/>
          <w:szCs w:val="28"/>
          <w:rtl w:val="true"/>
          <w:lang w:bidi="fa-IR"/>
        </w:rPr>
        <w:t>ومن عجیب</w:t>
      </w:r>
      <w:r>
        <w:rPr>
          <w:rStyle w:val="FootnoteAnchor"/>
          <w:rtl w:val="true"/>
        </w:rPr>
        <w:footnoteReference w:id="2064"/>
      </w:r>
      <w:r>
        <w:rPr>
          <w:rFonts w:ascii="IRNazanin" w:hAnsi="IRNazanin" w:eastAsia="IRNazanin"/>
          <w:color w:val="111111"/>
          <w:sz w:val="28"/>
          <w:sz w:val="28"/>
          <w:szCs w:val="28"/>
          <w:rtl w:val="true"/>
          <w:lang w:bidi="fa-IR"/>
        </w:rPr>
        <w:t>أمره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شیء من العلوم إلاّ وأهله یجعلون علیاً علیه السلام قدوة، فصار قوله قبلة فی الشریعة، فمنه سمع</w:t>
      </w:r>
      <w:r>
        <w:rPr>
          <w:rStyle w:val="FootnoteAnchor"/>
          <w:rtl w:val="true"/>
        </w:rPr>
        <w:footnoteReference w:id="2065"/>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الشیرازی فی نزول القرآن، وأبویوسف یعقوب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یحرّک شفتیه عند الوحی لیحفظه، وقیل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یفرغ به من قراءته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جَمْعَهُ وَ قُرْآنَهُ</w:t>
      </w:r>
      <w:r>
        <w:rPr>
          <w:rFonts w:eastAsia="Amiri" w:cs="Amiri" w:ascii="Amiri" w:hAnsi="Amiri"/>
          <w:color w:val="111111"/>
          <w:sz w:val="28"/>
          <w:szCs w:val="28"/>
          <w:rtl w:val="true"/>
          <w:lang w:bidi="ar-SA"/>
        </w:rPr>
        <w:t xml:space="preserve">) </w:t>
      </w:r>
      <w:r>
        <w:rPr>
          <w:rStyle w:val="FootnoteAnchor"/>
          <w:rtl w:val="true"/>
        </w:rPr>
        <w:footnoteReference w:id="20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اللّه محمّداً صلی الله علیه و آله</w:t>
      </w:r>
    </w:p>
    <w:p>
      <w:pPr>
        <w:pStyle w:val="BookText"/>
        <w:rPr/>
      </w:pPr>
      <w:r>
        <w:rPr>
          <w:rFonts w:ascii="IRNazanin" w:hAnsi="IRNazanin" w:eastAsia="IRNazanin"/>
          <w:color w:val="111111"/>
          <w:sz w:val="28"/>
          <w:sz w:val="28"/>
          <w:szCs w:val="28"/>
          <w:rtl w:val="true"/>
          <w:lang w:bidi="fa-IR"/>
        </w:rPr>
        <w:t>أن یجمع القرآن بعد رسول اللّه صلی الله علیه و آله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اللّه القرآن فی قلب علی علیه السلام، وجمعه علی علیه السلام بعد موت رسول اللّه صلی الله علیه و آله بستّة أشهر</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أخبار ابن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 فی مرضه الذی توفّی فیه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هذا کتاب اللّه خذه إلیک، فجمعه علی علیه السلام فی ثوب، فمضی به إلی منزله، فلمّا قبض النبی صلی الله علیه و آله جلس علی علیه السلام، فألّفه کما أنزله اللّه، وکان به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جبلة بن سحیم، عن أبیه،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ثنیت لی الوسادة، وعرف لی من حقّی، لأخرجت لهم مصحفاً کتبته واملأه علیّ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أخبار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آلی أن لا یضع رداءه علی عاتقه إلاّ للصلاة حتّی یؤلّف القرآن ویجمعه، فانقطع عنهم مدّة إلی أن جمعه، ثمّ خرج إلیهم به فی إزار یحمله، وهم مجتمعون فی المسجد، فأنکروا مصیره بعد انقطاع مع إلّیتة،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ما جاء به أبوالحسن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توسّطهم وضع الکتاب بینهم،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ما إن تمسّکتم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Style w:val="FootnoteAnchor"/>
          <w:rtl w:val="true"/>
        </w:rPr>
        <w:footnoteReference w:id="2068"/>
      </w:r>
      <w:r>
        <w:rPr>
          <w:rFonts w:ascii="IRNazanin" w:hAnsi="IRNazanin" w:eastAsia="IRNazanin"/>
          <w:color w:val="111111"/>
          <w:sz w:val="28"/>
          <w:sz w:val="28"/>
          <w:szCs w:val="28"/>
          <w:rtl w:val="true"/>
          <w:lang w:bidi="fa-IR"/>
        </w:rPr>
        <w:t>، وهذا الکتاب وأنا العترة، فقام إلیه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عندک قرآن فعندنا مثله، فلا حاجة لنا فیکما، فحمل علیه السلام الکتاب وعاد به بعد أن ألزمهم الحجّة</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حمله وولّی به راجعا نحو حجرته، وهو</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 وَ اشْتَرَوْا بِهِ ثَمَناً قَلِیلاً فَبِئْسَ ما یَشْتَرُونَ</w:t>
      </w:r>
      <w:r>
        <w:rPr>
          <w:rFonts w:eastAsia="Amiri" w:cs="Amiri" w:ascii="Amiri" w:hAnsi="Amiri"/>
          <w:color w:val="111111"/>
          <w:sz w:val="28"/>
          <w:szCs w:val="28"/>
          <w:rtl w:val="true"/>
          <w:lang w:bidi="ar-SA"/>
        </w:rPr>
        <w:t xml:space="preserve">) </w:t>
      </w:r>
      <w:r>
        <w:rPr>
          <w:rStyle w:val="FootnoteAnchor"/>
          <w:rtl w:val="true"/>
        </w:rPr>
        <w:footnoteReference w:id="2070"/>
      </w:r>
      <w:r>
        <w:rPr>
          <w:rFonts w:ascii="IRNazanin" w:hAnsi="IRNazanin" w:eastAsia="IRNazanin"/>
          <w:color w:val="111111"/>
          <w:sz w:val="28"/>
          <w:sz w:val="28"/>
          <w:szCs w:val="28"/>
          <w:rtl w:val="true"/>
          <w:lang w:bidi="fa-IR"/>
        </w:rPr>
        <w:t>ولهذا قرأ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جمعه وقرأ به، فإذا قرأه فاتّبعوا قراءته</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روی أنّه جمعه أبوبکر وعمر وعثمان، فإنّ أبابکر أقرّ لمّا التمسوا منه جمع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أفعل شیئاً لم یفعله رسول اللّه صلی الله علیه و آله، ولا أمرنی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البخاری فی صحیحه</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وادّعی علی علیه السلام أنّ النبی صلی الله علیه و آله أمره بالتألیف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أمروا زید بن ثابت، وسعید بن العاص، وعبدالرحمن بن الحارث بن هاشم، وعبداللّه بن الزبیر، بجمعه</w:t>
      </w:r>
      <w:r>
        <w:rPr>
          <w:rStyle w:val="FootnoteAnchor"/>
          <w:rtl w:val="true"/>
        </w:rPr>
        <w:footnoteReference w:id="2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یکون جمع هؤلاء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بالقراءات، فالقرّاء السبعة إلی قراءته یرجعون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حمزة والکسائی، فیعوّلان علی قراءة علی علیه السلام وابن مسعود، ولیس مصحفهما مصحف ابن مسعود، فهما إنّما یرجعان إلی علی علیه السلام، ویوافقان ابن مسعود فیما یجری مجری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أقرأ من علی بن أبی‌طالب علیه السلام للقرآن</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نافع وابن کثیر وأبوعمرو، فمعظم قراءاتهم ترجع إلی ابن عبّاس، وابن عبّاس قرأ علی ابیّ بن کعب وعلی علیه السلام، والذی قرأه هؤلاء القرّاء یخالف قراءة ابی،</w:t>
      </w:r>
    </w:p>
    <w:p>
      <w:pPr>
        <w:pStyle w:val="BookText"/>
        <w:rPr/>
      </w:pPr>
      <w:r>
        <w:rPr>
          <w:rFonts w:ascii="IRNazanin" w:hAnsi="IRNazanin" w:eastAsia="IRNazanin"/>
          <w:color w:val="111111"/>
          <w:sz w:val="28"/>
          <w:sz w:val="28"/>
          <w:szCs w:val="28"/>
          <w:rtl w:val="true"/>
          <w:lang w:bidi="fa-IR"/>
        </w:rPr>
        <w:t>فهو إذاً مأخوذ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عاصم، فقرأ علی أبی عبدالرحمن السلمی، وقال أبو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کلّه علی علی بن أبی‌طالب علیه السلام</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القراءات</w:t>
      </w:r>
      <w:r>
        <w:rPr>
          <w:rStyle w:val="FootnoteAnchor"/>
          <w:rtl w:val="true"/>
        </w:rPr>
        <w:footnoteReference w:id="2076"/>
      </w:r>
      <w:r>
        <w:rPr>
          <w:rFonts w:ascii="IRNazanin" w:hAnsi="IRNazanin" w:eastAsia="IRNazanin"/>
          <w:color w:val="111111"/>
          <w:sz w:val="28"/>
          <w:sz w:val="28"/>
          <w:szCs w:val="28"/>
          <w:rtl w:val="true"/>
          <w:lang w:bidi="fa-IR"/>
        </w:rPr>
        <w:t>قراءة عاصم؛ لأنه أتی بالأصل، وذلک أنّه یظهر ما أدغمه غیره، ویحقّق من الهمز ما لیّنه غیره، ویفتح من الألفات ما أماله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والعدد الکوفی فی القرآن منسوب إلی علی علیه السلام، ولیس فی الصحابة من ینسب إلیه العدد غیره، وإنّما کتب عدد ذلک کلّ مصر عن بعض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المفسّرون، کعبداللّه بن عبّاس، وعبداللّه بن مسعود، واُبیّ بن کعب، وزید بن ثابت، وهم معترفون له بالتقدّم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ما تعلّمت من التفسیر من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انزل علی سبعة أحرف، ما منها إلاّ وله ظهر وبطن</w:t>
      </w:r>
      <w:r>
        <w:rPr>
          <w:rStyle w:val="FootnoteAnchor"/>
          <w:rtl w:val="true"/>
        </w:rPr>
        <w:footnoteReference w:id="2077"/>
      </w:r>
      <w:r>
        <w:rPr>
          <w:rFonts w:ascii="IRNazanin" w:hAnsi="IRNazanin" w:eastAsia="IRNazanin"/>
          <w:color w:val="111111"/>
          <w:sz w:val="28"/>
          <w:sz w:val="28"/>
          <w:szCs w:val="28"/>
          <w:rtl w:val="true"/>
          <w:lang w:bidi="fa-IR"/>
        </w:rPr>
        <w:t>، وإنّ علی بن أبی‌طالب علیه السلام علم الظاهر والباطن</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أعلم بکتاب اللّه بعد نبی اللّه صلی الله علیه و آله من علی ابن أبی‌طالب علیه السلام</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البلاذری، وحلیة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نزلت آیة إلاّ وقد علمت فیما نزلت، وأین نزلت، أبلیل نزلت أم بنهار نزلت، فی سهل أو جبل، إنّ ربّی وهب لی قلباً عقولاً، ولساناً سؤولاً</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لأوقرت سبعین بعیراً فی تفسیر فاتحة الکتاب</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سأله ابن الکوّاء وهو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فَالْجارِیاتِ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فالمفسّرون کلّهم علی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وجهلوا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w:t>
      </w:r>
      <w:r>
        <w:rPr>
          <w:rFonts w:eastAsia="Amiri" w:cs="Amiri" w:ascii="Amiri" w:hAnsi="Amiri"/>
          <w:color w:val="111111"/>
          <w:sz w:val="28"/>
          <w:szCs w:val="28"/>
          <w:rtl w:val="true"/>
          <w:lang w:bidi="ar-SA"/>
        </w:rPr>
        <w:t xml:space="preserve">) </w:t>
      </w:r>
      <w:r>
        <w:rPr>
          <w:rStyle w:val="FootnoteAnchor"/>
          <w:rtl w:val="true"/>
        </w:rPr>
        <w:footnoteReference w:id="2083"/>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قد کان قبله بیوت، ولکنّه أوّل بیت وضع للناس مبارکاً فیه الهدی والرحمة والبرکة، وأوّل من بناه إبراهیم علیه السلام، ثمّ بناه قوم من العرب من 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هدم فبنته العمالقة</w:t>
      </w:r>
      <w:r>
        <w:rPr>
          <w:rFonts w:eastAsia="IRNazanin" w:cs="IRNazanin"/>
          <w:color w:val="111111"/>
          <w:sz w:val="28"/>
          <w:szCs w:val="28"/>
          <w:rtl w:val="true"/>
          <w:lang w:bidi="fa-IR"/>
        </w:rPr>
        <w:t>)</w:t>
      </w:r>
      <w:r>
        <w:rPr>
          <w:rStyle w:val="FootnoteAnchor"/>
          <w:rtl w:val="true"/>
        </w:rPr>
        <w:footnoteReference w:id="2084"/>
      </w:r>
      <w:r>
        <w:rPr>
          <w:rFonts w:ascii="IRNazanin" w:hAnsi="IRNazanin" w:eastAsia="IRNazanin"/>
          <w:color w:val="111111"/>
          <w:sz w:val="28"/>
          <w:sz w:val="28"/>
          <w:szCs w:val="28"/>
          <w:rtl w:val="true"/>
          <w:lang w:bidi="fa-IR"/>
        </w:rPr>
        <w:t>، ثمّ هدم فبنته قریش</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فی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النبی صلی الله علیه و آله کان ابن عبّاس ابن عشر سنین، وکان قرأ</w:t>
      </w:r>
    </w:p>
    <w:p>
      <w:pPr>
        <w:pStyle w:val="BookText"/>
        <w:rPr/>
      </w:pPr>
      <w:r>
        <w:rPr>
          <w:rFonts w:ascii="IRNazanin" w:hAnsi="IRNazanin" w:eastAsia="IRNazanin"/>
          <w:color w:val="111111"/>
          <w:sz w:val="28"/>
          <w:sz w:val="28"/>
          <w:szCs w:val="28"/>
          <w:rtl w:val="true"/>
          <w:lang w:bidi="fa-IR"/>
        </w:rPr>
        <w:t>المحکم یعنی المفصّل</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w:t>
      </w:r>
      <w:r>
        <w:rPr>
          <w:rStyle w:val="FootnoteAnchor"/>
          <w:rtl w:val="true"/>
        </w:rPr>
        <w:footnoteReference w:id="2087"/>
      </w:r>
      <w:r>
        <w:rPr>
          <w:rFonts w:ascii="IRNazanin" w:hAnsi="IRNazanin" w:eastAsia="IRNazanin"/>
          <w:color w:val="111111"/>
          <w:sz w:val="28"/>
          <w:sz w:val="28"/>
          <w:szCs w:val="28"/>
          <w:rtl w:val="true"/>
          <w:lang w:bidi="fa-IR"/>
        </w:rPr>
        <w:t>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مذاکرة أنّه جاء ابن عبّاس إلی أمیرالمؤمنین علیه السلام یسأله عن تفسیر القرآن، فوعده باللیل، فلمّا 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أوّل الفاتحة؟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أوّل بسم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أوّل بسم؟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فجعل علیه السلام یتکلّم فی الباء طول اللیل، فلمّا قرب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 اللیل لزدنا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وهو أفقههم، فإنّه ما ظهر عن جمیعهم ما ظهر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جمیع فقهاء الأمصار إلیه یرجعون، ومن بحره یغترفون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الکوفة، ففقهاؤهم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والحسن بن صالح بن حیّ، وشریک ابن عبداللّه، وابن أبی لیلی، وهؤلاء یفرّعون المسائل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قیاس قول علی علیه السلام، ویترجمون الأبواب بذلک</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أهل البصرة، ففقهاؤهم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وابن سیرین، وکلاهما کانا یأخذان عمّن أخذ عن علی علیه السلام، وابن سیرین یفصح بأنّه أخذ عن الکوفیین، وعن عبیدة السمعانی</w:t>
      </w:r>
      <w:r>
        <w:rPr>
          <w:rStyle w:val="FootnoteAnchor"/>
          <w:rtl w:val="true"/>
        </w:rPr>
        <w:footnoteReference w:id="2089"/>
      </w:r>
      <w:r>
        <w:rPr>
          <w:rFonts w:ascii="IRNazanin" w:hAnsi="IRNazanin" w:eastAsia="IRNazanin"/>
          <w:color w:val="111111"/>
          <w:sz w:val="28"/>
          <w:sz w:val="28"/>
          <w:szCs w:val="28"/>
          <w:rtl w:val="true"/>
          <w:lang w:bidi="fa-IR"/>
        </w:rPr>
        <w:t>، وهو أخصّ الناس بعلی علیه السلام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أهل مکّة، فإنهم أخذوا عن ابن عبّاس، وعن علی علیه السلام، وقد أخذ عبداللّه معظم علمه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أهل المدینة، فعنه أخذوا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صنّف الشافعی کتاباً مفردا فی الدلالة علی اتّباع أهل المدینة لعلی علیه السلام وعبداللّه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الحسن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بن أبی‌طالب علیه السلام ما علمنا حکم أهل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ولمحمّد بن الحسن کتاباً یشتمل علی ثلاثمائة مسألة فی قتال أهل البغی بناءً علی فعله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أبی‌حنیفة، قال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لأبی‌حنیفة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أخذت القیاس؟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علی بن أبی‌طالب، وزید بن ثابت، حین شاورهما</w:t>
      </w:r>
      <w:r>
        <w:rPr>
          <w:rStyle w:val="FootnoteAnchor"/>
          <w:rtl w:val="true"/>
        </w:rPr>
        <w:footnoteReference w:id="2090"/>
      </w:r>
      <w:r>
        <w:rPr>
          <w:rFonts w:ascii="IRNazanin" w:hAnsi="IRNazanin" w:eastAsia="IRNazanin"/>
          <w:color w:val="111111"/>
          <w:sz w:val="28"/>
          <w:sz w:val="28"/>
          <w:szCs w:val="28"/>
          <w:rtl w:val="true"/>
          <w:lang w:bidi="fa-IR"/>
        </w:rPr>
        <w:t>عمر فی الجدّ مع الإخوة،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شجرة انشعب منها غصن، وانشعب من الغصن غصنان، أیّما أقرب إلی أحد الغصنین، أصاحبه الذی یخرج معه أم الشجرة؟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جدولاً انبعث فیه ساقیه، فانبعث من الساقیة ساقیتان، أیّما أقرب أحد الساقیتین إلی صاحبهما أم الجدول؟</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الفرضیون، وهو أشهرهم فیها</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أعلم أهل المدینة بالفرائض علی بن أبی‌طالب علیه السلام</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أفرض من علی علیه السلام، ولا أحسب منه، ولقد سئل علیه السلام وهو علی المنبر یخطب، عن رجل مات وترک امرأة وأبوین وابنتین، کم نصیب المرأة؟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w:t>
      </w:r>
      <w:r>
        <w:rPr>
          <w:rStyle w:val="FootnoteAnchor"/>
          <w:rtl w:val="true"/>
        </w:rPr>
        <w:footnoteReference w:id="2093"/>
      </w:r>
      <w:r>
        <w:rPr>
          <w:rFonts w:ascii="IRNazanin" w:hAnsi="IRNazanin" w:eastAsia="IRNazanin"/>
          <w:color w:val="111111"/>
          <w:sz w:val="28"/>
          <w:sz w:val="28"/>
          <w:szCs w:val="28"/>
          <w:rtl w:val="true"/>
          <w:lang w:bidi="fa-IR"/>
        </w:rPr>
        <w:t>ثمنها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فلقّبت بالمسألة المنبریة</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للأبوین السدسان، وللبنتین الثلثان، وللمرأة الثمن، عالت الفریضة، فکان لها ثلث من أربعة وعشرین ثمنها، فلمّا صارت إلی سبعة وعشرین صار ثمنها تسعاً، فإنّ ثلاثة من سبعة وعشرین تسعها، ویبقی أربعة وعشرین، للابنتین ستّة عشر، وثمانیة للأبوین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هذا علی الاستفهام، أو علی قولهم صار ثمنها تسعاً، أو علی مذهب نفسه، أو بیّن کیف یجیء الحکم علی مذهب من یقول بالعول، فبیّن الجواب والحساب والقسمة والنسبة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المسألة الدیناریة وصورتها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روته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علیه السلام عن رجل مات وخلّف ستمائة دینار، فقسّمت بین الورثة، فاستحقّت المرأة منهم دیناراً واحداً، کم کان عدد الورثة؟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الورثة ابنتین لهما أربعمائة دینار، واُمّاً لها مائة دینار، وزوجة لها خمسة وسبعون دیناراً، واثنی عشر أخاً واُختاً واحدة لهما الباقی، وهو خمسة وعشرون دیناراً، للذکر مثل حظّ الاُنثیین، ولکلّ أخ دیناران، وللاُخت دیناراً واحداً</w:t>
      </w:r>
      <w:r>
        <w:rPr>
          <w:rFonts w:eastAsia="IRNazanin" w:cs="IRNazanin"/>
          <w:color w:val="111111"/>
          <w:sz w:val="28"/>
          <w:szCs w:val="28"/>
          <w:rtl w:val="true"/>
          <w:lang w:bidi="fa-IR"/>
        </w:rPr>
        <w:t>)</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الروایات نیف وعشرون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وابن مسعود، وجابر الأنصاری، وأبوأیّوب، وأبوهریرة، وأنس، وأبوسعید الخدری،</w:t>
      </w:r>
    </w:p>
    <w:p>
      <w:pPr>
        <w:pStyle w:val="BookText"/>
        <w:rPr/>
      </w:pPr>
      <w:r>
        <w:rPr>
          <w:rFonts w:ascii="IRNazanin" w:hAnsi="IRNazanin" w:eastAsia="IRNazanin"/>
          <w:color w:val="111111"/>
          <w:sz w:val="28"/>
          <w:sz w:val="28"/>
          <w:szCs w:val="28"/>
          <w:rtl w:val="true"/>
          <w:lang w:bidi="fa-IR"/>
        </w:rPr>
        <w:t xml:space="preserve">وأبورافع، وغیرهم، وهو أکثرهم روایة، وأتقنهم حجّة، ومأمون الباطن؛ لقوله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الترمذی، والبلاذری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أکثر أصحاب النبی صلی الله علیه و آله حدیثاً؟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سألته أنبأنی، وإذا سکتّ عنه ابتدأنی</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سألت اعطیت، وإذا سکتّ ابتدیت</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المتکلّمون، وهو الأصل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ربّانی هذه الاُمّة</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سنّ دعوة المبتدعة بالمجادلة إلی الحقّ علی علیه السلام</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ناظره الملاحدة فی مناقضات القرآن، وأجاب مشکلات مسائل الجاثلیق حتّی أسلم</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ابن مردویه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 علی علیه السلام أحداً إلاّ حجّه</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الشیرازی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عن أنس، عن عمر بن شهاب</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وأبویوسف یعقوب بن سفیان فی تفسیره، وأحمد بن حنبل وأبویعلی فی</w:t>
      </w:r>
    </w:p>
    <w:p>
      <w:pPr>
        <w:pStyle w:val="BookText"/>
        <w:rPr/>
      </w:pPr>
      <w:r>
        <w:rPr>
          <w:rFonts w:ascii="IRNazanin" w:hAnsi="IRNazanin" w:eastAsia="IRNazanin"/>
          <w:color w:val="111111"/>
          <w:sz w:val="28"/>
          <w:sz w:val="28"/>
          <w:szCs w:val="28"/>
          <w:rtl w:val="true"/>
          <w:lang w:bidi="fa-IR"/>
        </w:rPr>
        <w:t>مسندیهما، إنّه 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الحسین علیهما السلام أنّ أباه الحسین بن علی علیهما السلام أخبره أنّ علی بن أبی‌طالب علیه السلام أخبره أنّ النبی صلی الله علیه و آله طرقه وفاطمة علیها السلام بنت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تصلّون؟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إنّما أنفسنا بید اللّه، فإذا شاء أن یبعثنا بعثنا،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اللطف 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فانصرف حین قلت ذلک، ولم یرجع إلیّ، ثمّ سمعته وهو مولّ یضرب فخذیه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شَیْءٍ جَدَلاً</w:t>
      </w:r>
      <w:r>
        <w:rPr>
          <w:rFonts w:eastAsia="Amiri" w:cs="Amiri" w:ascii="Amiri" w:hAnsi="Amiri"/>
          <w:color w:val="111111"/>
          <w:sz w:val="28"/>
          <w:szCs w:val="28"/>
          <w:rtl w:val="true"/>
          <w:lang w:bidi="ar-SA"/>
        </w:rPr>
        <w:t xml:space="preserve">) </w:t>
      </w:r>
      <w:r>
        <w:rPr>
          <w:rStyle w:val="FootnoteAnchor"/>
          <w:rtl w:val="true"/>
        </w:rPr>
        <w:footnoteReference w:id="2102"/>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متکلّماً بالحقّ والصدق</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 لرأس الجالوت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تلبثوا بعد نبیکم إلاّ ثلاثین سنّة حتّی ضرب بعضکم وجه بعض بالسیف،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لم تجفّ أقدامکم من ماء البحر حتّی قلتم لموسی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کَما لَهُمْ آلِهَةٌ</w:t>
      </w:r>
      <w:r>
        <w:rPr>
          <w:rFonts w:eastAsia="Amiri" w:cs="Amiri" w:ascii="Amiri" w:hAnsi="Amiri"/>
          <w:color w:val="111111"/>
          <w:sz w:val="28"/>
          <w:szCs w:val="28"/>
          <w:rtl w:val="true"/>
          <w:lang w:bidi="ar-SA"/>
        </w:rPr>
        <w:t xml:space="preserve">) </w:t>
      </w:r>
      <w:r>
        <w:rPr>
          <w:rStyle w:val="FootnoteAnchor"/>
          <w:rtl w:val="true"/>
        </w:rPr>
        <w:footnoteReference w:id="2104"/>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وأرسل إلیه أهل البصرة کلیباً الجرمی بعد یوم الجمل لیزیل الشبهة عنهم فی أمره، فذکر له ما علم أنّه علی الحقّ،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القوم، فلا أحدث حدثاً حتّی أرجع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أنّ الذین وراءک</w:t>
      </w:r>
      <w:r>
        <w:rPr>
          <w:rStyle w:val="FootnoteAnchor"/>
          <w:rtl w:val="true"/>
        </w:rPr>
        <w:footnoteReference w:id="2106"/>
      </w:r>
      <w:r>
        <w:rPr>
          <w:rFonts w:ascii="IRNazanin" w:hAnsi="IRNazanin" w:eastAsia="IRNazanin"/>
          <w:color w:val="111111"/>
          <w:sz w:val="28"/>
          <w:sz w:val="28"/>
          <w:szCs w:val="28"/>
          <w:rtl w:val="true"/>
          <w:lang w:bidi="fa-IR"/>
        </w:rPr>
        <w:t xml:space="preserve">بعثوک رائداً تبتغی لهم مساقط الغیث، فرجعت إلیهم، فأخبرتهم عن الکلاء والماء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فخالفوا الی المعاطش والمجادب ما کنت صانعاً؟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تارکهم ومخالفهم إلی الماء</w:t>
      </w:r>
    </w:p>
    <w:p>
      <w:pPr>
        <w:pStyle w:val="BookText"/>
        <w:rPr/>
      </w:pPr>
      <w:r>
        <w:rPr>
          <w:rFonts w:ascii="IRNazanin" w:hAnsi="IRNazanin" w:eastAsia="IRNazanin"/>
          <w:color w:val="111111"/>
          <w:sz w:val="28"/>
          <w:sz w:val="28"/>
          <w:szCs w:val="28"/>
          <w:rtl w:val="true"/>
          <w:lang w:bidi="fa-IR"/>
        </w:rPr>
        <w:t>والکلاء</w:t>
      </w:r>
      <w:r>
        <w:rPr>
          <w:rFonts w:eastAsia="IRNazanin" w:cs="IRNazanin"/>
          <w:color w:val="111111"/>
          <w:sz w:val="28"/>
          <w:szCs w:val="28"/>
          <w:rtl w:val="true"/>
          <w:lang w:bidi="fa-IR"/>
        </w:rPr>
        <w:t>)</w:t>
      </w:r>
      <w:r>
        <w:rPr>
          <w:rStyle w:val="FootnoteAnchor"/>
          <w:rtl w:val="true"/>
        </w:rPr>
        <w:footnoteReference w:id="21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فامدد إذاً یدک، قال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استطعت أن أمتنع عند قیام الحجّة علیّ، فبایعته</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معرفة اللّه توحیده، وأصل توحیده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الخبر</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أطنب المتکلّمون فی الاُصول إنّما هو زیادة لتلک الجمل، وشرح لتلک الاُصول، فالإمامیّة یرجعون إلی الصادق علیه السلام، وهو إلی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والمعتزلة والزیدیة یرویه لهم القاضی عبدالجبّار بن أحمد، عن أبی عبداللّه الحسین البصری، وأبی‌إسحاق عبّاس، عن أبی‌هاشم الجبائی، عن أبیه أبی‌علی، عن أبی‌یعقوب الشحّام، عن أبی‌الهذیل العلاّف، عن أبی‌عثمان الطویل، عن واصل بن عطاء، عن أبی‌هاشم عبداللّه بن محمّد بن علی، عن أبیه محمّد ابن الحنفیة،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النحاة، وهو علیه السلام واضع النحو؛ لأنّهم یروونه عن الخلیل بن أحمد بن</w:t>
      </w:r>
      <w:r>
        <w:rPr>
          <w:rStyle w:val="FootnoteAnchor"/>
          <w:rtl w:val="true"/>
        </w:rPr>
        <w:footnoteReference w:id="2110"/>
      </w:r>
      <w:r>
        <w:rPr>
          <w:rFonts w:ascii="IRNazanin" w:hAnsi="IRNazanin" w:eastAsia="IRNazanin"/>
          <w:color w:val="111111"/>
          <w:sz w:val="28"/>
          <w:sz w:val="28"/>
          <w:szCs w:val="28"/>
          <w:rtl w:val="true"/>
          <w:lang w:bidi="fa-IR"/>
        </w:rPr>
        <w:t>عیسی بن عمرو الثقفی، عن عبداللّه بن إسحاق الحضرمی، عن أبی‌عمرو بن العلاء، عن میمون الأفرن، عن عنبسة الفیل، عن أبی‌الأسود الدؤلی، عنه علیه السلام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قریشاً کانوا یزوّجون بالأنباط، فوقع فیما بینهم أولاد، ففسد لسانهم، حتّی أنّ بنتاً لخویلد الأسدی کانت متزوّجة بالأنباط،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أبویّ مات وترک علیّ مال کثیر، فلمّا رأوا فساد لسانها أسّس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أنّ أعرابیاً سمع من سوقی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بَرِیءٌ مِنَ الْمُشْرِکِینَ وَ رَسُولُهُ</w:t>
      </w:r>
      <w:r>
        <w:rPr>
          <w:rFonts w:eastAsia="Amiri" w:cs="Amiri" w:ascii="Amiri" w:hAnsi="Amiri"/>
          <w:color w:val="111111"/>
          <w:sz w:val="28"/>
          <w:szCs w:val="28"/>
          <w:rtl w:val="true"/>
          <w:lang w:bidi="ar-SA"/>
        </w:rPr>
        <w:t xml:space="preserve">) </w:t>
      </w:r>
      <w:r>
        <w:rPr>
          <w:rStyle w:val="FootnoteAnchor"/>
          <w:rtl w:val="true"/>
        </w:rPr>
        <w:footnoteReference w:id="2111"/>
      </w:r>
      <w:r>
        <w:rPr>
          <w:rFonts w:ascii="IRNazanin" w:hAnsi="IRNazanin" w:eastAsia="IRNazanin"/>
          <w:color w:val="111111"/>
          <w:sz w:val="28"/>
          <w:sz w:val="28"/>
          <w:szCs w:val="28"/>
          <w:rtl w:val="true"/>
          <w:lang w:bidi="fa-IR"/>
        </w:rPr>
        <w:t>فشجّ رأسه، فخاصمه إلی أمیرالمؤمنین علیه السلام، فقال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کفر باللّه فی قراءته،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یتعمّد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أباالأسود کان فی بصره سوء، وله بنیّة تقوده إلی علی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ما أشدّ حرّ الرمضاء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التعجّب، فنهاها عن مقالتها، فأخبر أمیرالمؤمنین علیه السلام بذلک، فأسّس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أباالأسود کان یمشی خلف جنازة،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المتوفّی؟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ثمّ إنّه أخبر علیاً علیه السلام بذلک، فأسّس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أیّ وجه کان وقعه</w:t>
      </w:r>
      <w:r>
        <w:rPr>
          <w:rStyle w:val="FootnoteAnchor"/>
          <w:rtl w:val="true"/>
        </w:rPr>
        <w:footnoteReference w:id="2112"/>
      </w:r>
      <w:r>
        <w:rPr>
          <w:rFonts w:ascii="IRNazanin" w:hAnsi="IRNazanin" w:eastAsia="IRNazanin"/>
          <w:color w:val="111111"/>
          <w:sz w:val="28"/>
          <w:sz w:val="28"/>
          <w:szCs w:val="28"/>
          <w:rtl w:val="true"/>
          <w:lang w:bidi="fa-IR"/>
        </w:rPr>
        <w:t>إلی أبی‌الأسود،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 النحو احش له بالمسائل، فسمّی نحواً</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وفعل، وحرف جاء لمعنی، فالإسم ما أنبأ عن المسمّی، والفعل ما أنبأ عن حرکة المسمّی، والحرف ما أوجد معنیً فی غیره</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فعجزوا عن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أبوطالب اسمه کنیته،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ترکیب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 حبّا</w:t>
      </w:r>
      <w:r>
        <w:rPr>
          <w:rFonts w:eastAsia="IRNazanin" w:cs="IRNazanin"/>
          <w:color w:val="111111"/>
          <w:sz w:val="28"/>
          <w:szCs w:val="28"/>
          <w:rtl w:val="true"/>
          <w:lang w:bidi="fa-IR"/>
        </w:rPr>
        <w:t>»</w:t>
      </w:r>
      <w:r>
        <w:rPr>
          <w:rStyle w:val="FootnoteAnchor"/>
          <w:rtl w:val="true"/>
        </w:rPr>
        <w:footnoteReference w:id="21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الزمخشری فی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فی حال الجرّ علی لفظه فی حال الرفع؛ لأنّه اشتهر بذلک وعرف، فجری مجری المثل الذی لا یغیّر</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الخطباء، وهو أخطبهم، ألا تری إلی خطبه علیه السلام، مثل التوحید، والشقشقیة، والهدایة، والملاحم، واللؤلؤة، والغرّاء، والقاصعة، والافتخار، والأشباح، والدرّة الیتیمة، والأقالیم، والوسیلة، والطالوتیة، والقصبیة، والنخیلة، والسلمانیة، والناطقة، والدامغة، والفاضحة، بل إلی نهج البلاغة عن الشریف الرضی، وکتاب خطب أمیرالمؤمنین علیه السلام عن إسماعیل بن مهران السکونی، عن زید بن وهب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الفصحاء والبلغاء، وهو أوفرهم حظّاً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مشرع الفصاحة وموردها، ومنشأ البلاغة ومولدها، ومنه ظهر مکنونها، وعنه اخذت قوانینها</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 فی کتاب 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علیه السلام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غرّک عزّک، فصار قصار ذلک ذلّک، فاخش فاحش فعلک، فعلّک تهدی بهذا</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أمن</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الکلبی عن أبی صالح، وأبوجعفر ابن بابویه، بإسناده 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اجتمعت الصحابة، فتذاکروا أنّ الألف أکثر دخولاً فی الکلام،</w:t>
      </w:r>
    </w:p>
    <w:p>
      <w:pPr>
        <w:pStyle w:val="BookText"/>
        <w:rPr/>
      </w:pPr>
      <w:r>
        <w:rPr>
          <w:rFonts w:ascii="IRNazanin" w:hAnsi="IRNazanin" w:eastAsia="IRNazanin"/>
          <w:color w:val="111111"/>
          <w:sz w:val="28"/>
          <w:sz w:val="28"/>
          <w:szCs w:val="28"/>
          <w:rtl w:val="true"/>
          <w:lang w:bidi="fa-IR"/>
        </w:rPr>
        <w:t>فارتجل علیه السلام الخطبة المونقة التی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حمدت من عظمت منّته، وسبغت نعمته، وسبقت رحمته، وتمّت کلمته، ونفذت مشیّته، وبلغت قضیّته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ارتجل خطبة اخری من غیر النقط، التی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أهل الحمد ومأواه، وله أوکد الحمد وأحلاه، وأسرع الحمد وأسراه، وأطهر الحمد وأسماه، وأکرم الحمد وأولاه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أوردتهما فی المخزون المکنون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تخفّفوا تلحقوا، فإنّما ینتظر بأوّلکم آخرکم</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یقبض یده عن عشیرته، فإنّما یقبض عنهم بید واحدة، ویقبض منهم عنه أید کثیرة، ومن یلن جانبه</w:t>
      </w:r>
      <w:r>
        <w:rPr>
          <w:rStyle w:val="FootnoteAnchor"/>
          <w:rtl w:val="true"/>
        </w:rPr>
        <w:footnoteReference w:id="2123"/>
      </w:r>
      <w:r>
        <w:rPr>
          <w:rFonts w:ascii="IRNazanin" w:hAnsi="IRNazanin" w:eastAsia="IRNazanin"/>
          <w:color w:val="111111"/>
          <w:sz w:val="28"/>
          <w:sz w:val="28"/>
          <w:szCs w:val="28"/>
          <w:rtl w:val="true"/>
          <w:lang w:bidi="fa-IR"/>
        </w:rPr>
        <w:t>یستدم من قومه المودّة</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جهل شیئاً عاداه</w:t>
      </w:r>
      <w:r>
        <w:rPr>
          <w:rStyle w:val="FootnoteAnchor"/>
          <w:rtl w:val="true"/>
        </w:rPr>
        <w:footnoteReference w:id="2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 xml:space="preserve">)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مخبوء تحت لسانه</w:t>
      </w:r>
      <w:r>
        <w:rPr>
          <w:rStyle w:val="FootnoteAnchor"/>
          <w:rtl w:val="true"/>
        </w:rPr>
        <w:footnoteReference w:id="2127"/>
      </w:r>
      <w:r>
        <w:rPr>
          <w:rFonts w:ascii="Amiri" w:hAnsi="Amiri" w:eastAsia="Amiri" w:cs="Amiri"/>
          <w:color w:val="111111"/>
          <w:sz w:val="28"/>
          <w:sz w:val="28"/>
          <w:szCs w:val="28"/>
          <w:rtl w:val="true"/>
          <w:lang w:bidi="ar-SA"/>
        </w:rPr>
        <w:t>، فإذا تکلّم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 xml:space="preserve">)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کلّ امرئ ما یحسنه</w:t>
      </w:r>
      <w:r>
        <w:rPr>
          <w:rStyle w:val="FootnoteAnchor"/>
          <w:rtl w:val="true"/>
        </w:rPr>
        <w:footnoteReference w:id="2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عَلَیْکُمْ وَ زادَهُ بَسْطَةً فِی الْعِلْمِ وَ الْجِسْمِ</w:t>
      </w:r>
      <w:r>
        <w:rPr>
          <w:rFonts w:eastAsia="Amiri" w:cs="Amiri" w:ascii="Amiri" w:hAnsi="Amiri"/>
          <w:color w:val="111111"/>
          <w:sz w:val="28"/>
          <w:szCs w:val="28"/>
          <w:rtl w:val="true"/>
          <w:lang w:bidi="ar-SA"/>
        </w:rPr>
        <w:t xml:space="preserve">)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یقلّ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العروضیون، ومن داره خرجت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الخلیل بن أحمد أخذ رسم العروض عن رجل من أصحاب محمّد بن علی الباقر علیهما السلام، أو علی بن الحسین علیهما السلام، فوضع لذلک اصولاً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العربیة، وهو أحکمهم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الحریری البصری فی درّة الغواص، وابن فیّاض فی 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الصحابة قد اختلفوا فی المؤودة، فقال لهم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تکون مؤودة حتّی یأتی علیها الثارات السبع،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أطال اللّه بقاک</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 بذلک المبیّنة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w:t>
      </w:r>
      <w:r>
        <w:rPr>
          <w:rFonts w:eastAsia="Amiri" w:cs="Amiri" w:ascii="Amiri" w:hAnsi="Amiri"/>
          <w:color w:val="111111"/>
          <w:sz w:val="28"/>
          <w:szCs w:val="28"/>
          <w:rtl w:val="true"/>
          <w:lang w:bidi="ar-SA"/>
        </w:rPr>
        <w:t xml:space="preserve">) </w:t>
      </w:r>
      <w:r>
        <w:rPr>
          <w:rStyle w:val="FootnoteAnchor"/>
          <w:rtl w:val="true"/>
        </w:rPr>
        <w:footnoteReference w:id="2133"/>
      </w:r>
      <w:r>
        <w:rPr>
          <w:rFonts w:ascii="IRNazanin" w:hAnsi="IRNazanin" w:eastAsia="IRNazanin"/>
          <w:color w:val="111111"/>
          <w:sz w:val="28"/>
          <w:sz w:val="28"/>
          <w:szCs w:val="28"/>
          <w:rtl w:val="true"/>
          <w:lang w:bidi="fa-IR"/>
        </w:rPr>
        <w:t>الآیة، فأشار أنّه إذا استهلّ بعد الولادة ثمّ دفن، فقد وئد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الوعّاظ، ولیس لأحد من الأمثال والعبر والمواعظ والزواجر ما له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زرع العدوان حصد الخسران</w:t>
      </w:r>
      <w:r>
        <w:rPr>
          <w:rStyle w:val="FootnoteAnchor"/>
          <w:rtl w:val="true"/>
        </w:rPr>
        <w:footnoteReference w:id="2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المنیة نسی</w:t>
      </w:r>
    </w:p>
    <w:p>
      <w:pPr>
        <w:pStyle w:val="BookText"/>
        <w:rPr/>
      </w:pPr>
      <w:r>
        <w:rPr>
          <w:rFonts w:ascii="Amiri" w:hAnsi="Amiri" w:eastAsia="Amiri" w:cs="Amiri"/>
          <w:color w:val="111111"/>
          <w:sz w:val="28"/>
          <w:sz w:val="28"/>
          <w:szCs w:val="28"/>
          <w:rtl w:val="true"/>
          <w:lang w:bidi="ar-SA"/>
        </w:rPr>
        <w:t>الاُمنیة</w:t>
      </w:r>
      <w:r>
        <w:rPr>
          <w:rStyle w:val="FootnoteAnchor"/>
          <w:rtl w:val="true"/>
        </w:rPr>
        <w:footnoteReference w:id="2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قعد به العقل قام به الجهل</w:t>
      </w:r>
      <w:r>
        <w:rPr>
          <w:rStyle w:val="FootnoteAnchor"/>
          <w:rtl w:val="true"/>
        </w:rPr>
        <w:footnoteReference w:id="2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الغرور ما أبهجکم</w:t>
      </w:r>
      <w:r>
        <w:rPr>
          <w:rStyle w:val="FootnoteAnchor"/>
          <w:rtl w:val="true"/>
        </w:rPr>
        <w:footnoteReference w:id="2137"/>
      </w:r>
      <w:r>
        <w:rPr>
          <w:rFonts w:ascii="IRNazanin" w:hAnsi="IRNazanin" w:eastAsia="IRNazanin"/>
          <w:color w:val="111111"/>
          <w:sz w:val="28"/>
          <w:sz w:val="28"/>
          <w:szCs w:val="28"/>
          <w:rtl w:val="true"/>
          <w:lang w:bidi="fa-IR"/>
        </w:rPr>
        <w:t>بدار خیرها زهید، وشرّها عتید، ونعیمها مسلوب، وعزیزها منکوب، ومسالمها محروم، ومالکها مملوک، وتراثها متروک</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وصنّف عبدالواحد الآمدی غرر الحکم من کلامه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الفلاسفة، وهو أرجحهم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النقطة، أنا الخطّ، أنا الخطّ، أنا النقطة، أنا النقطة والخطّ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هی الأصل، والجسم حجابه، والصورة حجاب الجسم؛ لأنّ النقطة هی الأصل، والخطّ حجابه ومقامه، والحجاب غیر الجسد الناسوتی</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علیه السلام عن العالم العلوی،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عاریة عن الموادّ، عالیة</w:t>
      </w:r>
      <w:r>
        <w:rPr>
          <w:rStyle w:val="FootnoteAnchor"/>
          <w:rtl w:val="true"/>
        </w:rPr>
        <w:footnoteReference w:id="2140"/>
      </w:r>
      <w:r>
        <w:rPr>
          <w:rFonts w:ascii="IRNazanin" w:hAnsi="IRNazanin" w:eastAsia="IRNazanin"/>
          <w:color w:val="111111"/>
          <w:sz w:val="28"/>
          <w:sz w:val="28"/>
          <w:szCs w:val="28"/>
          <w:rtl w:val="true"/>
          <w:lang w:bidi="fa-IR"/>
        </w:rPr>
        <w:t>عن القوّة والاستعداد، تجلّی لها فأشرقت، وطالعها فتلألأت، فألقی فی هویّتها مثاله، فأظهر عنها أفعاله، وخلق الإنسان ذا نفس ناطقة، إن زکّاها بالعلم فقد شابهت جواهر أوائل عللها، وإذا اعتدل مزاجها وفارقت الأضداد، فقد شارک بها السبع</w:t>
      </w:r>
    </w:p>
    <w:p>
      <w:pPr>
        <w:pStyle w:val="BookText"/>
        <w:rPr/>
      </w:pPr>
      <w:r>
        <w:rPr>
          <w:rFonts w:ascii="IRNazanin" w:hAnsi="IRNazanin" w:eastAsia="IRNazanin"/>
          <w:color w:val="111111"/>
          <w:sz w:val="28"/>
          <w:sz w:val="28"/>
          <w:szCs w:val="28"/>
          <w:rtl w:val="true"/>
          <w:lang w:bidi="fa-IR"/>
        </w:rPr>
        <w:t>الشداد</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أبوعلی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شجاعاً فیلسوفاً قطّ إلاّ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کلامه لا یشک أنّه کلام من قبع فی کسر بیت، أو انقطع فی سفح جبل، لا یسمع إلاّ حسّه، ولا یری إلاّ نفسه، ولا یکاد یوقن بأنّه کلام من یتغمّس فی الحرب مصلتاً سیفه، فیقطّ الرقاب، ویجدّل الأبطال، ویعود به ینطف دماً، ویقطر مهجاً، وهو مع ذلک زاهد الزهّاد، وبدل الأبدال، وهذه من فضائله العجیبة، وخصائصه التی جمع بها بین الأضداد</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المهندسون، وهو أعلمهم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غالب مرفوعاً،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رجلان جالسان فی زمن عمر، إذ مرّ بهما عبد مقیّد،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فی قیده کذا وکذا فامرأته طالق ثلاثاً، وحلف الآخر بخلاف مقاله، فسألا</w:t>
      </w:r>
      <w:r>
        <w:rPr>
          <w:rStyle w:val="FootnoteAnchor"/>
          <w:rtl w:val="true"/>
        </w:rPr>
        <w:footnoteReference w:id="2143"/>
      </w:r>
      <w:r>
        <w:rPr>
          <w:rFonts w:ascii="IRNazanin" w:hAnsi="IRNazanin" w:eastAsia="IRNazanin"/>
          <w:color w:val="111111"/>
          <w:sz w:val="28"/>
          <w:sz w:val="28"/>
          <w:szCs w:val="28"/>
          <w:rtl w:val="true"/>
          <w:lang w:bidi="fa-IR"/>
        </w:rPr>
        <w:t>مولی العبد أن یحلّ قیده حتّی یعرف وزنه، فأبی، فارتفعا إلی عمر،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اعتزلا نساءکما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وبعث إلی علی علیه السلام، وسأله عن ذلک، فدعا بإجّانة، فأمر الغلام أن یجعل رجله فیها، ثمّ أمر أن یصبّ الماء حتّی غمر القید والرجل، ثمّ علّم فی الإجّانة علامة، وأمره أن یرفع قیده من رجله، فنزل الماء من العلامة، فدعا بالحدید، فوضعه فی الإجّانة حتّی تراجع الماء إلی موضعه، ثمّ أمر أن یوزن الحدید فوزن، فکان وزنه</w:t>
      </w:r>
    </w:p>
    <w:p>
      <w:pPr>
        <w:pStyle w:val="BookText"/>
        <w:rPr/>
      </w:pPr>
      <w:r>
        <w:rPr>
          <w:rFonts w:ascii="IRNazanin" w:hAnsi="IRNazanin" w:eastAsia="IRNazanin"/>
          <w:color w:val="111111"/>
          <w:sz w:val="28"/>
          <w:sz w:val="28"/>
          <w:szCs w:val="28"/>
          <w:rtl w:val="true"/>
          <w:lang w:bidi="fa-IR"/>
        </w:rPr>
        <w:t>بمثل وزن القید، واُخرج القید فوزن، فکان مثل ذلک، فعجب عمر</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حلفت أن أزن الفیل،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تحلفون بما لا تطیقون؟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ابتلیت، فأمر علیه السلام بقرقور فیه قصب، فأخرج منه قصب کثیر، ثم علّم صنع</w:t>
      </w:r>
      <w:r>
        <w:rPr>
          <w:rStyle w:val="FootnoteAnchor"/>
          <w:rtl w:val="true"/>
        </w:rPr>
        <w:footnoteReference w:id="2145"/>
      </w:r>
      <w:r>
        <w:rPr>
          <w:rFonts w:ascii="IRNazanin" w:hAnsi="IRNazanin" w:eastAsia="IRNazanin"/>
          <w:color w:val="111111"/>
          <w:sz w:val="28"/>
          <w:sz w:val="28"/>
          <w:szCs w:val="28"/>
          <w:rtl w:val="true"/>
          <w:lang w:bidi="fa-IR"/>
        </w:rPr>
        <w:t>الماء بقدر ما عرف صنع</w:t>
      </w:r>
      <w:r>
        <w:rPr>
          <w:rStyle w:val="FootnoteAnchor"/>
          <w:rtl w:val="true"/>
        </w:rPr>
        <w:footnoteReference w:id="2146"/>
      </w:r>
      <w:r>
        <w:rPr>
          <w:rFonts w:ascii="IRNazanin" w:hAnsi="IRNazanin" w:eastAsia="IRNazanin"/>
          <w:color w:val="111111"/>
          <w:sz w:val="28"/>
          <w:sz w:val="28"/>
          <w:szCs w:val="28"/>
          <w:rtl w:val="true"/>
          <w:lang w:bidi="fa-IR"/>
        </w:rPr>
        <w:t>الماء قبل أن یخرج القصب، ثمّ صیّر الفیل فیه حتّی رجع إلی مقداره الذی کان انتهی إلیه صنع</w:t>
      </w:r>
      <w:r>
        <w:rPr>
          <w:rStyle w:val="FootnoteAnchor"/>
          <w:rtl w:val="true"/>
        </w:rPr>
        <w:footnoteReference w:id="2147"/>
      </w:r>
      <w:r>
        <w:rPr>
          <w:rFonts w:ascii="IRNazanin" w:hAnsi="IRNazanin" w:eastAsia="IRNazanin"/>
          <w:color w:val="111111"/>
          <w:sz w:val="28"/>
          <w:sz w:val="28"/>
          <w:szCs w:val="28"/>
          <w:rtl w:val="true"/>
          <w:lang w:bidi="fa-IR"/>
        </w:rPr>
        <w:t>الماء أوّلاً، ثمّ أمر بوزن القصب الذی اخرج، فلمّا وزن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وزن الفیل</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وضع کلکاً، وعمل المجداف، وأجری علی الفرات أیّام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المنجّمون، وهو أکیسهم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استقبل أمیرالمؤمنین علیه السلام 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قیس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مرجان بن شاشوا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 من المدائن إلی جسر بوران،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تناحست النجوم الطالعات، وتناحست السعود بالنحوس، فإذا کان مثل هذا الیوم وجب علی الحکیم الاختفاء، ویومک هذا یوم صعب، قد اقترن فیه کوکبان، وانکفی فیه المیزان، وانقدح من برجک النیّران، ولیس الحرب لک بمکان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الدهقان المنبّیء بالآثار، المخوّف من الأقدار، ما کان البارحة صاحب المیزان، وفی أیّ برج کان صاحب السرطان، وکم الطالع من</w:t>
      </w:r>
    </w:p>
    <w:p>
      <w:pPr>
        <w:pStyle w:val="BookText"/>
        <w:rPr/>
      </w:pPr>
      <w:r>
        <w:rPr>
          <w:rFonts w:ascii="IRNazanin" w:hAnsi="IRNazanin" w:eastAsia="IRNazanin"/>
          <w:color w:val="111111"/>
          <w:sz w:val="28"/>
          <w:sz w:val="28"/>
          <w:szCs w:val="28"/>
          <w:rtl w:val="true"/>
          <w:lang w:bidi="fa-IR"/>
        </w:rPr>
        <w:t>الأسد، والساعات فی الحرکات، وکم بین السراری والذراری؟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سأنظر فی الأسطرلاب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أمیرالمؤمنین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دهقان أنت مسیّر الثابتات؟ أم کیف تقضی علی الجاریات؟ وأین ساعات الأسد من المطالع؟ وما الزهرة من التوابع والجوامع؟ وما دور السراری المحرّکات؟ وکم قدر شعاع المنیرات؟ وکم التحصیل بالغدوّات؟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بذلک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دهقان، هل نتج علمک أن انتقل بیت ملک الصین، واحترقت دور بالزنج، وخمد بیت نار فارس، وانهدمت منارة الهند، وغرقت سراندیب، وانقضّ حصن الأندلس، ونتج</w:t>
      </w:r>
      <w:r>
        <w:rPr>
          <w:rStyle w:val="FootnoteAnchor"/>
          <w:rtl w:val="true"/>
        </w:rPr>
        <w:footnoteReference w:id="2149"/>
      </w:r>
      <w:r>
        <w:rPr>
          <w:rFonts w:ascii="IRNazanin" w:hAnsi="IRNazanin" w:eastAsia="IRNazanin"/>
          <w:color w:val="111111"/>
          <w:sz w:val="28"/>
          <w:sz w:val="28"/>
          <w:szCs w:val="28"/>
          <w:rtl w:val="true"/>
          <w:lang w:bidi="fa-IR"/>
        </w:rPr>
        <w:t>بترک الروم بالرومیة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البارحة وقع بیت بالصین، وانفرج برج ماجین، وسقط سور سراندیب، وانهزم بطریق الروم بأرمینیة، وفقد دیّان الیهود بإیلة، وهاج النمل بوادی النمل، وهل ملک إفریقیة، أکنت عالماً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أظنّک حکمت باختلاف المشتری وزحل، إنّما أنار لک فی الشفق، ولاح لک شعاع المریخ فی السحر، واتّصل جرمه بجرم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البارحة سعد سبعون ألف عالم، وولد فی کلّ عالم سبعون ألفاً، واللیلة یموت مثلهم، وهذا منهم، وأومیء بیده إلی سعد بن مسعدة الحارثی، وکان جاسوساً للخوارج فی عسکره، فظنّ الملعون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فأخذ بنفسه، فمات، فخرّ الدهقان ساجداً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أفاق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أروک من عین التوفیق؟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وصاحبی لا شرقیّون ولا غربیّون، نحن ناشئة القطب، وأعلام الفلک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انقدح من برجک النیران، وظهر فیه السرطان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الواجب أن تحکم به لی لا علیّ، أمّا نوره وضیاؤه فعندی، وأمّا حریقه ولهبه فذهب عنّی، وهذه مسألة عمیقة أحسبها إن کنت حاسباً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وأنّک علی ولی اللّه</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 وهو أوفرهم نصیباً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رجلین تغدّیا فی سفر، ومع أحدهما خمسة أرغفة، ومع الآخر ثلاثة، وواکلهما ثالث، فأعطاهما ثمانیة دراهم عوضاً، فاختصما وارتفعا إلی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فیه دناءة، والخصومة فیه غیر جمیلة، والصلح أحسن، فأبی صاحب الثلاثة إلاّ مرّ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لا ترضی إلاّ بمرّ القضاء، فإنّ لک واحدة من ثمانیة، ولصاحبک سبعة، ألیس کان لک ثلاثة أرغفة، ولصاحبک خمسة؟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أربعة وعشرون ثلثاً، أکلت منه ثمانیة، وللضیف ثمانیة، فلمّا أعطاکما الثمانیة الدراهم، کان لصاحبک سبعة ولک واحدة</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الکیمیاء، وهو أکثرهم حظّاً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أمیرالمؤمنین علیه السلام عن الصنعة،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اخت النبوّة، وعصمة المروءة، والناس یتکلّمون فیها بالظاهر، وإنّی لأعلم ظاهرها وباطنها، هی واللّه ما هی إلاّ</w:t>
      </w:r>
    </w:p>
    <w:p>
      <w:pPr>
        <w:pStyle w:val="BookText"/>
        <w:rPr/>
      </w:pPr>
      <w:r>
        <w:rPr>
          <w:rFonts w:ascii="IRNazanin" w:hAnsi="IRNazanin" w:eastAsia="IRNazanin"/>
          <w:color w:val="111111"/>
          <w:sz w:val="28"/>
          <w:sz w:val="28"/>
          <w:szCs w:val="28"/>
          <w:rtl w:val="true"/>
          <w:lang w:bidi="fa-IR"/>
        </w:rPr>
        <w:t>ماء جامد، وهواء راکد، ونار جائلة، وأرض 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علیه السلام فی أثناء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الکیمیاء یکون؟</w:t>
      </w:r>
      <w:r>
        <w:rPr>
          <w:rStyle w:val="FootnoteAnchor"/>
          <w:rtl w:val="true"/>
        </w:rPr>
        <w:footnoteReference w:id="215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الکیمیاء کان وهو کائن وسیکون،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شیء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الزئبق الرجراج، والأسرب والزاج، والحدید المزعفر، وزنجار النحاس الأخضر الحبور، لکنوزاً لا توقف</w:t>
      </w:r>
      <w:r>
        <w:rPr>
          <w:rStyle w:val="FootnoteAnchor"/>
          <w:rtl w:val="true"/>
        </w:rPr>
        <w:footnoteReference w:id="2153"/>
      </w:r>
      <w:r>
        <w:rPr>
          <w:rFonts w:ascii="Amiri" w:hAnsi="Amiri" w:eastAsia="Amiri" w:cs="Amiri"/>
          <w:color w:val="111111"/>
          <w:sz w:val="28"/>
          <w:sz w:val="28"/>
          <w:szCs w:val="28"/>
          <w:rtl w:val="true"/>
          <w:lang w:bidi="ar-SA"/>
        </w:rPr>
        <w:t>علی عابرهنّ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فهمنا لا یبلغ إلی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البعض أرضاً، واجعلوا البعض ماءً، وأفلحوا الأرض بالماء، وقد تمّ ذلک،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زدنا یا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زیادة علیه، فإنّ الحکماء القدماء ما زادوا علیه کیما یتلاعب به الناس</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الأطبّاء، وهو أکثرهم فطنة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الغلام ملتاث الأدرة</w:t>
      </w:r>
      <w:r>
        <w:rPr>
          <w:rStyle w:val="FootnoteAnchor"/>
          <w:rtl w:val="true"/>
        </w:rPr>
        <w:footnoteReference w:id="2155"/>
      </w:r>
      <w:r>
        <w:rPr>
          <w:rFonts w:ascii="IRNazanin" w:hAnsi="IRNazanin" w:eastAsia="IRNazanin"/>
          <w:color w:val="111111"/>
          <w:sz w:val="28"/>
          <w:sz w:val="28"/>
          <w:szCs w:val="28"/>
          <w:rtl w:val="true"/>
          <w:lang w:bidi="fa-IR"/>
        </w:rPr>
        <w:t>، صغیر الذکر، ساکن النظر، فهو ممّن یرجی خیره، ویؤمن شرّه، وإذا کان الغلام شدید الأدرة</w:t>
      </w:r>
      <w:r>
        <w:rPr>
          <w:rStyle w:val="FootnoteAnchor"/>
          <w:rtl w:val="true"/>
        </w:rPr>
        <w:footnoteReference w:id="2156"/>
      </w:r>
      <w:r>
        <w:rPr>
          <w:rFonts w:ascii="IRNazanin" w:hAnsi="IRNazanin" w:eastAsia="IRNazanin"/>
          <w:color w:val="111111"/>
          <w:sz w:val="28"/>
          <w:sz w:val="28"/>
          <w:szCs w:val="28"/>
          <w:rtl w:val="true"/>
          <w:lang w:bidi="fa-IR"/>
        </w:rPr>
        <w:t>، کبیرة الذکر، حادّ النظر، فهو ممّن لا یرجی خیره، ولا یؤمن شرّه</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الولد لستّة أشهر ولسبعة ولتسعة، ولا یعیش لثمانیة</w:t>
      </w:r>
    </w:p>
    <w:p>
      <w:pPr>
        <w:pStyle w:val="BookText"/>
        <w:rPr/>
      </w:pPr>
      <w:r>
        <w:rPr>
          <w:rFonts w:ascii="IRNazanin" w:hAnsi="IRNazanin" w:eastAsia="IRNazanin"/>
          <w:color w:val="111111"/>
          <w:sz w:val="28"/>
          <w:sz w:val="28"/>
          <w:szCs w:val="28"/>
          <w:rtl w:val="true"/>
          <w:lang w:bidi="fa-IR"/>
        </w:rPr>
        <w:t>أشهر</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الجاریة وبولها یخرج من مثانة امّها، ولبن الغلام یخرج من العضدین والمنکبین</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 الصبی کلّ سنة أربع أصابع بأصابع نفسه</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رجل أمیرالمؤمنین علیه السلام عن الولد ما باله تارة یشبه أباه واُمّه، وتارة یشبه خاله وعمّه؟ فقال للحسن علیه السلام</w:t>
      </w:r>
      <w:r>
        <w:rPr>
          <w:rStyle w:val="FootnoteAnchor"/>
          <w:rtl w:val="true"/>
        </w:rPr>
        <w:footnoteReference w:id="2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الولد، فإنّ الرجل إذا أتی أهله بنفس ساکنة، وجوارح غیر مضطربة، اعتلجت النطفتان کاعتلاج المتنازعین</w:t>
      </w:r>
      <w:r>
        <w:rPr>
          <w:rStyle w:val="FootnoteAnchor"/>
          <w:rtl w:val="true"/>
        </w:rPr>
        <w:footnoteReference w:id="2162"/>
      </w:r>
      <w:r>
        <w:rPr>
          <w:rFonts w:ascii="IRNazanin" w:hAnsi="IRNazanin" w:eastAsia="IRNazanin"/>
          <w:color w:val="111111"/>
          <w:sz w:val="28"/>
          <w:sz w:val="28"/>
          <w:szCs w:val="28"/>
          <w:rtl w:val="true"/>
          <w:lang w:bidi="fa-IR"/>
        </w:rPr>
        <w:t>، فإن علت نطفة الرجل نطفة المرأة، جاء الولد یشبه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علت نطفة المرأة نطفة الرجل، شبّه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أتاها بنفس منزعجة، وجوارح مضطربة غیر ساکنة، اضطربت النطفتان، فسقطتا عن یمنة الرحم ویسرته، فإن سقطت عن یمنة الرحم سقطت علی عروق الأعمام والعمّات، فشبّه أعمامه وعمّاته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سقطت عن یسرة الرحم، سقطت علی عروق الأخوال والخالات، فشبّه أخواله وخالاته، فقام الرجل،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کان الخضر علیه السلام</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تؤنّث المرأة؟ وکیف یذکّر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یلتقی الماءان، فإذا علا ماء المرأة ماء الرجل أنثت، وإن علا ماء الرجل ماء المرأة أذکرت</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فی علم المعاملة علی طریق السوقیة</w:t>
      </w:r>
      <w:r>
        <w:rPr>
          <w:rStyle w:val="FootnoteAnchor"/>
          <w:rtl w:val="true"/>
        </w:rPr>
        <w:footnoteReference w:id="2165"/>
      </w:r>
      <w:r>
        <w:rPr>
          <w:rFonts w:ascii="IRNazanin" w:hAnsi="IRNazanin" w:eastAsia="IRNazanin"/>
          <w:color w:val="111111"/>
          <w:sz w:val="28"/>
          <w:sz w:val="28"/>
          <w:szCs w:val="28"/>
          <w:rtl w:val="true"/>
          <w:lang w:bidi="fa-IR"/>
        </w:rPr>
        <w:t>، وهم یعترفون أنّه الأصل فی علومهم، ولا یوجد لغیره إلاّ الیسیر، حتّی قال مشایخهم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تفرّغ إلی إظهار ما علم من علومنا لأغنانا</w:t>
      </w:r>
      <w:r>
        <w:rPr>
          <w:rStyle w:val="FootnoteAnchor"/>
          <w:rtl w:val="true"/>
        </w:rPr>
        <w:footnoteReference w:id="2166"/>
      </w:r>
      <w:r>
        <w:rPr>
          <w:rFonts w:ascii="IRNazanin" w:hAnsi="IRNazanin" w:eastAsia="IRNazanin"/>
          <w:color w:val="111111"/>
          <w:sz w:val="28"/>
          <w:sz w:val="28"/>
          <w:szCs w:val="28"/>
          <w:rtl w:val="true"/>
          <w:lang w:bidi="fa-IR"/>
        </w:rPr>
        <w:t>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فرط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اسامة بن زید، وأبی‌رافع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علیه السلام نزل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ألا ابشّرک بخبیئة لذرّیتک؟ فحدّثه بشأن التوراة، وقد وجدها رهط من أهل الیمن بین حجرین أسودین، وسمّاهم له، فلمّا قدموا علی رسول اللّه صلی الله علیه و آله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أنتم حتّی أخبرکم بأسمائکم وأسماء آبائکم، وأنتم وجدتم التوراة، وقد جئتم بهما معکم، فدفعوها له، وأسلموا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فوضعها النبی صلی الله علیه و آله عند رأسه، ثمّ دعا اللّه باسمه، فأصبحت عربیة، ففتحها ونظر فیها، ثمّ رفعها إلی علی بن أبی‌طالب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ذکر لک ولذرّیتک من بعدی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معاویة إلی أبی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فحاجیتک</w:t>
      </w:r>
      <w:r>
        <w:rPr>
          <w:rStyle w:val="FootnoteAnchor"/>
          <w:rtl w:val="true"/>
        </w:rPr>
        <w:footnoteReference w:id="2167"/>
      </w:r>
      <w:r>
        <w:rPr>
          <w:rFonts w:ascii="IRNazanin" w:hAnsi="IRNazanin" w:eastAsia="IRNazanin"/>
          <w:color w:val="111111"/>
          <w:sz w:val="28"/>
          <w:sz w:val="28"/>
          <w:szCs w:val="28"/>
          <w:rtl w:val="true"/>
          <w:lang w:bidi="fa-IR"/>
        </w:rPr>
        <w:t>بما لا تنسی شیباً،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أنّه من قتلة عثمان، وأنّ من قتل عنده مثل الشیباء، فإنّ الشیباء لا تنسی قاتل بکرها، ولا أبا عذرها أبداً</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وفور علمه علیه السلام أنّه عبّر وفسّر منطق الطیر والوحوش والدوابّ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عن أبی عبداللّه علیه السلام،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منطق الطیر، کما علمه سلیمان بن داود علیهما السلام، وکلّ دابّة فی برّ أو بحر</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نقیق الدیک اذکروا اللّه یا غافلین، وصهیل الفرس اللّهمّ انصر عبادک المؤمنین علی عبادک الکافرین، ونهیق الحمار یعلن العشّارین، وینهق فی عین الشیطان، ونقیق الضفدع سبحان ربّی المعبود المسبّح فی لجج البحار، وأنیق القبّرة</w:t>
      </w:r>
      <w:r>
        <w:rPr>
          <w:rStyle w:val="FootnoteAnchor"/>
          <w:rtl w:val="true"/>
        </w:rPr>
        <w:footnoteReference w:id="2170"/>
      </w:r>
      <w:r>
        <w:rPr>
          <w:rFonts w:ascii="Amiri" w:hAnsi="Amiri" w:eastAsia="Amiri" w:cs="Amiri"/>
          <w:color w:val="111111"/>
          <w:sz w:val="28"/>
          <w:sz w:val="28"/>
          <w:szCs w:val="28"/>
          <w:rtl w:val="true"/>
          <w:lang w:bidi="ar-SA"/>
        </w:rPr>
        <w:t>اللّهمّ العن مبغضی محمّد وآل محمّد</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سعید بن طریف، عن الصادق علیه السلام وروی أبوأمامة الباهلی، کلاهما عن النبی صلی الله علیه و آله، فی خبر طویل، واللفظ لأبی 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دخلوا علی النبی صلی الله علیه و آله وهنّوه بمولوده، ثمّ قام رجل فی وسط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رسول اللّه رأینا من علی عجباً فی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أتیناک لنسلّم علیک ونهنّیک بمولودک الحسین علیه السلام، فحجبنا عنک، واُعلمنا أنّه هبط علیه مائة ألف ملک وأربعة وعشرون ألف ملک، فعجبنا من إحصائه وعدّه الملائکة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 آله وأقبل بوجهه إلیه متبسّماً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علمک أنّه هبط علیّ مائة وأربعة وعشرون ألف 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رسول اللّه سمعت مائة ألف لغة، وأربعة وعشرین ألف لغة، فعلمت أنّهم مائة وأربعة وعشرون ألف 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زادک</w:t>
      </w:r>
    </w:p>
    <w:p>
      <w:pPr>
        <w:pStyle w:val="BookText"/>
        <w:rPr/>
      </w:pPr>
      <w:r>
        <w:rPr>
          <w:rFonts w:ascii="Amiri" w:hAnsi="Amiri" w:eastAsia="Amiri" w:cs="Amiri"/>
          <w:color w:val="111111"/>
          <w:sz w:val="28"/>
          <w:sz w:val="28"/>
          <w:szCs w:val="28"/>
          <w:rtl w:val="true"/>
          <w:lang w:bidi="ar-SA"/>
        </w:rPr>
        <w:t>اللّه علماً وحلماً یا أباالحسن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الفائق للزمخشری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شریح عن امرأة طلّقت، فذکرت أنّها حاضت ثلاث حیضات فی شهر واحد، فقال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شهدت ثلاث نسوة من بطانة أهلها أنّها کانت تحیض قبل أن طلّقت فی کلّ شهر فالقول قولها،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قالون،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أصبت بالرومیة، وهذا إذا اتّهمت المرأة</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عن سعد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حین أتی أهل النهر نزل قطقطا</w:t>
      </w:r>
      <w:r>
        <w:rPr>
          <w:rStyle w:val="FootnoteAnchor"/>
          <w:rtl w:val="true"/>
        </w:rPr>
        <w:footnoteReference w:id="2173"/>
      </w:r>
      <w:r>
        <w:rPr>
          <w:rFonts w:ascii="IRNazanin" w:hAnsi="IRNazanin" w:eastAsia="IRNazanin"/>
          <w:color w:val="111111"/>
          <w:sz w:val="28"/>
          <w:sz w:val="28"/>
          <w:szCs w:val="28"/>
          <w:rtl w:val="true"/>
          <w:lang w:bidi="fa-IR"/>
        </w:rPr>
        <w:t>، فاجتمع إلیه أهل بادوریا، فشکوا ثقل خراجهم، وکلّموه بالنبطیة، وأنّ لهم جیراناً أوسع أرضاً منهم، وأقلّ خراجاً، فأجابهم بالنبطیة زعرا وطائه من زعرا رباه</w:t>
      </w:r>
      <w:r>
        <w:rPr>
          <w:rStyle w:val="FootnoteAnchor"/>
          <w:rtl w:val="true"/>
        </w:rPr>
        <w:footnoteReference w:id="2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دخن صغیر خیر من دخن کبیر</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صلی الله علیه و آله قال لابنة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جهان‌بانویه،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شهربانویه، وأجابها بالعجمیة</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 علیه السلام قد فسّر صوت الناقوس، ذکره صاحب مصباح الواعظ، وجمهور أصحابنا، عن الحارث الأعور، وزید وصعصعة ابنا صوحان، والبراء بن سیره، والأصبغ بن نباتة، وجابر بن شرحبیل، ومحمود بن الکوّاء، أنّه قال علیه السلام یقول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حقّاً حقّاً، إنّ المولی صمد یبقی، یحلم عنّا رفقاً رفقاً، لولا حلمه کنّا</w:t>
      </w:r>
    </w:p>
    <w:p>
      <w:pPr>
        <w:pStyle w:val="BookText"/>
        <w:rPr/>
      </w:pPr>
      <w:r>
        <w:rPr>
          <w:rFonts w:ascii="IRNazanin" w:hAnsi="IRNazanin" w:eastAsia="IRNazanin"/>
          <w:color w:val="111111"/>
          <w:sz w:val="28"/>
          <w:sz w:val="28"/>
          <w:szCs w:val="28"/>
          <w:rtl w:val="true"/>
          <w:lang w:bidi="fa-IR"/>
        </w:rPr>
        <w:t xml:space="preserve">نشقی، حقّاً حقّاً، صدقاً صدقاً، إنّ المولی یسائلنا، ویوافقنا ویحاسبنا، یا مولانا لا تهلکنا وتدارکنا، واستخدمنا واستخلصنا، حلمک عنّا قد جرأنا عفوک 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الدنیا قد غرّتنا، واشتغلتنا واستهوتنا واستلهتنا واستغوتنا، یابن الدنیا جمعاً جمعاً، یابن الدنیا مهلاً مهلاً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الدنیا دقّاً دقّاً، تفنی الدنیا قرناً قرناً، ما من یوم یمضی عنّا إلاّ یهوی منّا رکناً، قد ضیّعنا داراً تبقی، واستوطنا داراً تفنی، تفنی الدنیا قرناً قرناً، کلاّ موتاً کلاّ موتاً، کلاّ موتاً کلاّ دفناً، کلاّ فیها موتاً، کلاّ فناءً، کلاّ فیها موتا، نقلاً نقلاً، دفناً دفناً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الدنیا مهلاً مهلاً، زن ما یأتی وزناً وزناً، لولا جهلی ما إن کانت عندی الدنیا إلاّ سجناً، خیراً خیراً، شرّاً شرّاً، شیئاً شیئاً، حزناً حزناً، ماذا من ذا، کم ذا أم ذا، هذا أسناً ترجو تنجو تخشی تردی، عجّل قبل الموت الوزنا، ما من یوم یمضی عنّا إلاّ أوهن منّا رکناً، إنّ المولی قد أنذرنا، إنّا نحشر عزلاً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انقطع صوت الناقوس، فسمع الدیرانی ذلک وأسلم،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وجدت فی الکتاب أنّ فی آخر الأنبیاء من یفسّر ما یقول الناقوس</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أجمعوا علی أنّ خیرة اللّه من خلقه هم المتّقون؛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أجمعوا علی أنّ خیرة المتّقین الخاشعون؛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أُزْلِفَتِ الْجَنَّةُ لِلْمُتَّقِینَ غَیْرَ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مُنِیبٍ</w:t>
      </w:r>
      <w:r>
        <w:rPr>
          <w:rFonts w:eastAsia="Amiri" w:cs="Amiri" w:ascii="Amiri" w:hAnsi="Amiri"/>
          <w:color w:val="111111"/>
          <w:sz w:val="28"/>
          <w:szCs w:val="28"/>
          <w:rtl w:val="true"/>
          <w:lang w:bidi="ar-SA"/>
        </w:rPr>
        <w:t xml:space="preserve">)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bookmarkStart w:id="184" w:name="pg14047_140754"/>
    </w:p>
    <w:p>
      <w:pPr>
        <w:pStyle w:val="BookText"/>
        <w:rPr/>
      </w:pPr>
      <w:bookmarkEnd w:id="184"/>
      <w:r>
        <w:rPr>
          <w:rFonts w:ascii="Amiri" w:hAnsi="Amiri" w:eastAsia="Amiri" w:cs="Amiri"/>
          <w:color w:val="111111"/>
          <w:sz w:val="28"/>
          <w:sz w:val="28"/>
          <w:szCs w:val="28"/>
          <w:rtl w:val="true"/>
          <w:lang w:bidi="ar-SA"/>
        </w:rPr>
        <w:t xml:space="preserve">ثمّ أجمعوا علی أنّ أعظم الناس خشیة العلماء؛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وأجمعوا علی أنّ أعلم الناس أهداهم إلی الحقّ، وأحقّهم أن یکون متّبعاً، ولا یکون تابعاً؛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 إِلاّ أَنْ یُهْدی</w:t>
      </w:r>
      <w:r>
        <w:rPr>
          <w:rFonts w:eastAsia="Amiri" w:cs="Amiri" w:ascii="Amiri" w:hAnsi="Amiri"/>
          <w:color w:val="111111"/>
          <w:sz w:val="28"/>
          <w:szCs w:val="28"/>
          <w:rtl w:val="true"/>
          <w:lang w:bidi="ar-SA"/>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وأجمعوا علی أنّ أعلم الناس بالعدل أدلّهم علیه، وأحقّهم أن یکون متّبعاً، ولا یکون تابعاً؛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یَحْکُمُ بِهِ ذَوا عَدْلٍ مِنْکُمْ</w:t>
      </w:r>
      <w:r>
        <w:rPr>
          <w:rFonts w:eastAsia="Amiri" w:cs="Amiri" w:ascii="Amiri" w:hAnsi="Amiri"/>
          <w:color w:val="111111"/>
          <w:sz w:val="28"/>
          <w:szCs w:val="28"/>
          <w:rtl w:val="true"/>
          <w:lang w:bidi="ar-SA"/>
        </w:rPr>
        <w:t xml:space="preserve">)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کتاب اللّه وسنّة نبیه وإجماع الاُمّة علی أنّ أفضل هذه الاُمّة بعد نبیّها علی علیه السلام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3387417_3381743652"/>
      <w:bookmarkStart w:id="186" w:name="_Toc64"/>
      <w:bookmarkEnd w:id="185"/>
      <w:r>
        <w:rPr>
          <w:rtl w:val="true"/>
        </w:rPr>
        <w:t>فصل فی المسابقة إلی الهجرة</w:t>
      </w:r>
      <w:bookmarkEnd w:id="186"/>
    </w:p>
    <w:p>
      <w:pPr>
        <w:pStyle w:val="BookText"/>
        <w:rPr/>
      </w:pPr>
      <w:r>
        <w:rPr>
          <w:rFonts w:ascii="Amiri" w:hAnsi="Amiri" w:eastAsia="Amiri" w:cs="Amiri"/>
          <w:color w:val="111111"/>
          <w:sz w:val="28"/>
          <w:sz w:val="28"/>
          <w:szCs w:val="28"/>
          <w:rtl w:val="true"/>
          <w:lang w:bidi="ar-SA"/>
        </w:rPr>
        <w:t>للصحابة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الشعب، وهو شعب أبی‌طالب وعبدالمطّلب، وبالإجماع أنّهم کانوا بنی هاشم، وقال اللّه تعالی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الْمُهاجِرِینَ وَ الْأَنْصارِ</w:t>
      </w:r>
      <w:r>
        <w:rPr>
          <w:rFonts w:eastAsia="Amiri" w:cs="Amiri" w:ascii="Amiri" w:hAnsi="Amiri"/>
          <w:color w:val="111111"/>
          <w:sz w:val="28"/>
          <w:szCs w:val="28"/>
          <w:rtl w:val="true"/>
          <w:lang w:bidi="ar-SA"/>
        </w:rPr>
        <w:t xml:space="preserve">)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هجرة الحبشة، فی معرفة النسوی</w:t>
      </w:r>
      <w:r>
        <w:rPr>
          <w:rStyle w:val="FootnoteAnchor"/>
          <w:rtl w:val="true"/>
        </w:rPr>
        <w:footnoteReference w:id="218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آله أن</w:t>
      </w:r>
    </w:p>
    <w:p>
      <w:pPr>
        <w:pStyle w:val="BookText"/>
        <w:rPr/>
      </w:pPr>
      <w:r>
        <w:rPr>
          <w:rFonts w:ascii="IRNazanin" w:hAnsi="IRNazanin" w:eastAsia="IRNazanin"/>
          <w:color w:val="111111"/>
          <w:sz w:val="28"/>
          <w:sz w:val="28"/>
          <w:szCs w:val="28"/>
          <w:rtl w:val="true"/>
          <w:lang w:bidi="fa-IR"/>
        </w:rPr>
        <w:t>ننطلق مع جعفر إلی أرض النجاشی، فخرج فی اثنین وثمانین رجلاً</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الواحدی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xml:space="preserve">) </w:t>
      </w:r>
      <w:r>
        <w:rPr>
          <w:rStyle w:val="FootnoteAnchor"/>
          <w:rtl w:val="true"/>
        </w:rPr>
        <w:footnoteReference w:id="2186"/>
      </w:r>
      <w:r>
        <w:rPr>
          <w:rFonts w:ascii="IRNazanin" w:hAnsi="IRNazanin" w:eastAsia="IRNazanin"/>
          <w:color w:val="111111"/>
          <w:sz w:val="28"/>
          <w:sz w:val="28"/>
          <w:szCs w:val="28"/>
          <w:rtl w:val="true"/>
          <w:lang w:bidi="fa-IR"/>
        </w:rPr>
        <w:t>حین لم یترکوا دینهم، ولمّا اشتدّ علیهم الأمر صبروا وهاجروا</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 الأوّلین، وهم العقبیون بإجماع أهل الأثر، وکانوا سبعین رجلاً، وأوّل من بایع فیه أبوالهیثم بن التیّهان</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للمهاجرین إلی المدینة، والسابق فیه مصعب بن عمیر، وعمّار بن یاسر، وأبوسلمة المخزومی، وعامر بن ربیعة، وعبداللّه بن جحش، وابن امّ مکتوم، وبلال، وسعد، ثمّ ساروا إرسالاً</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هاجَرُوا وَ جاهَدُوا فِی سَبِیلِ اللّهِ وَ الَّذِینَ آوَوْا وَ نَصَرُوا أُولئِکَ هُمُ الْمُؤْمِنُونَ حَقًّا لَهُمْ مَغْفِرَةٌ وَ رِزْقٌ کَرِیمٌ وَ الَّذِینَ آمَنُوا مِنْ بَعْدُ وَ هاجَرُوا وَ جاهَدُوا مَعَکُمْ فَأُولئِکَ مِنْکُمْ وَ أُولُوا الْأَرْحامِ بَعْضُهُمْ أَوْلی بِبَعْضٍ فِی کِتابِ اللّهِ</w:t>
      </w:r>
      <w:r>
        <w:rPr>
          <w:rFonts w:eastAsia="Amiri" w:cs="Amiri" w:ascii="Amiri" w:hAnsi="Amiri"/>
          <w:color w:val="111111"/>
          <w:sz w:val="28"/>
          <w:szCs w:val="28"/>
          <w:rtl w:val="true"/>
          <w:lang w:bidi="ar-SA"/>
        </w:rPr>
        <w:t xml:space="preserve">)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المؤمنین، ثمّ المهاجرین، ثم المجاهدین، وفضّل علیهم کلّهم، فقال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علیه السلام سبقهم بالإیمان، ثمّ بالهجرة إلی</w:t>
      </w:r>
    </w:p>
    <w:p>
      <w:pPr>
        <w:pStyle w:val="BookText"/>
        <w:rPr/>
      </w:pPr>
      <w:r>
        <w:rPr>
          <w:rFonts w:ascii="IRNazanin" w:hAnsi="IRNazanin" w:eastAsia="IRNazanin"/>
          <w:color w:val="111111"/>
          <w:sz w:val="28"/>
          <w:sz w:val="28"/>
          <w:szCs w:val="28"/>
          <w:rtl w:val="true"/>
          <w:lang w:bidi="fa-IR"/>
        </w:rPr>
        <w:t>الشعب، ثمّ بالجهاد، ثمّ سبقهم بعد هذه الثلاثة الرتب بکونه من ذوی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أبوبکر، فقد هاجر إلی المدینة، إلاّ أنّ لعلی علیه السلام مزایا فیها علیه، وذلک أنّ النبی صلی الله علیه و آله أخرجه مع نفسه، أو خرج هو لعلّة وترک علیاً علیه السلام للمبیت باذلاً مهجته، فبذل النفس</w:t>
      </w:r>
      <w:r>
        <w:rPr>
          <w:rStyle w:val="FootnoteAnchor"/>
          <w:rtl w:val="true"/>
        </w:rPr>
        <w:footnoteReference w:id="2191"/>
      </w:r>
      <w:r>
        <w:rPr>
          <w:rFonts w:ascii="IRNazanin" w:hAnsi="IRNazanin" w:eastAsia="IRNazanin"/>
          <w:color w:val="111111"/>
          <w:sz w:val="28"/>
          <w:sz w:val="28"/>
          <w:szCs w:val="28"/>
          <w:rtl w:val="true"/>
          <w:lang w:bidi="fa-IR"/>
        </w:rPr>
        <w:t>أعظم من الاتّقاء علی النفس فی الهرب إلی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أبوالمفضّل الشیبانی، بإسناده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فخرت عائشة بأبیها ومکانه مع رسول اللّه صلی الله علیه و آله فی الغار، فقال عبداللّه بن شدّاد بن الهاد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من علی بن أبی‌طالب علیه السلام حیث نام فی مکانه، وهو یری أنّه یقتل، فسکتت ولم تحر جواباً</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وشتّان بین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2193"/>
      </w:r>
      <w:r>
        <w:rPr>
          <w:rFonts w:ascii="Amiri" w:hAnsi="Amiri" w:eastAsia="Amiri" w:cs="Amiri"/>
          <w:color w:val="111111"/>
          <w:sz w:val="28"/>
          <w:sz w:val="28"/>
          <w:szCs w:val="28"/>
          <w:rtl w:val="true"/>
          <w:lang w:bidi="ar-SA"/>
        </w:rPr>
        <w:t xml:space="preserve">وبین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2194"/>
      </w:r>
      <w:r>
        <w:rPr>
          <w:rFonts w:ascii="IRNazanin" w:hAnsi="IRNazanin" w:eastAsia="IRNazanin"/>
          <w:color w:val="111111"/>
          <w:sz w:val="28"/>
          <w:sz w:val="28"/>
          <w:szCs w:val="28"/>
          <w:rtl w:val="true"/>
          <w:lang w:bidi="fa-IR"/>
        </w:rPr>
        <w:t>وکان النبی صلی الله علیه و آله معه یقوّی قلبه</w:t>
      </w:r>
      <w:r>
        <w:rPr>
          <w:rStyle w:val="FootnoteAnchor"/>
          <w:rtl w:val="true"/>
        </w:rPr>
        <w:footnoteReference w:id="2195"/>
      </w:r>
      <w:r>
        <w:rPr>
          <w:rFonts w:ascii="IRNazanin" w:hAnsi="IRNazanin" w:eastAsia="IRNazanin"/>
          <w:color w:val="111111"/>
          <w:sz w:val="28"/>
          <w:sz w:val="28"/>
          <w:szCs w:val="28"/>
          <w:rtl w:val="true"/>
          <w:lang w:bidi="fa-IR"/>
        </w:rPr>
        <w:t>، ولم یکن مع علی علیه السلام، وهو لم یصبه وجع، وعلی علیه السلام یرمی بالحجارة، وهو مختف</w:t>
      </w:r>
      <w:r>
        <w:rPr>
          <w:rStyle w:val="FootnoteAnchor"/>
          <w:rtl w:val="true"/>
        </w:rPr>
        <w:footnoteReference w:id="2196"/>
      </w:r>
      <w:r>
        <w:rPr>
          <w:rFonts w:ascii="IRNazanin" w:hAnsi="IRNazanin" w:eastAsia="IRNazanin"/>
          <w:color w:val="111111"/>
          <w:sz w:val="28"/>
          <w:sz w:val="28"/>
          <w:szCs w:val="28"/>
          <w:rtl w:val="true"/>
          <w:lang w:bidi="fa-IR"/>
        </w:rPr>
        <w:t>فی الغار، وعلی علیه السلام ظاهر للکفّار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واستخلفه الرسول صلی الله علیه و آله لردّ الودائع؛ لأنّه کان أمیناً، فلمّا أدّاها قام علی الکعبة ونادی بصوت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هل من صاحب أمانة؟ هل من صاحب وصیة؟</w:t>
      </w:r>
    </w:p>
    <w:p>
      <w:pPr>
        <w:pStyle w:val="BookText"/>
        <w:rPr/>
      </w:pPr>
      <w:r>
        <w:rPr>
          <w:rFonts w:ascii="IRNazanin" w:hAnsi="IRNazanin" w:eastAsia="IRNazanin"/>
          <w:color w:val="111111"/>
          <w:sz w:val="28"/>
          <w:sz w:val="28"/>
          <w:szCs w:val="28"/>
          <w:rtl w:val="true"/>
          <w:lang w:bidi="fa-IR"/>
        </w:rPr>
        <w:t>هل من صاحب عدة له قبل رسول اللّه صلی الله علیه و آله؟ فلمّا لم یأت أحد لحق بالنبی صلی الله علیه و آله</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فی ذلک دلالة علی خلافته وأمانته وشجاعته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نساء</w:t>
      </w:r>
      <w:r>
        <w:rPr>
          <w:rStyle w:val="FootnoteAnchor"/>
          <w:rtl w:val="true"/>
        </w:rPr>
        <w:footnoteReference w:id="2198"/>
      </w:r>
      <w:r>
        <w:rPr>
          <w:rFonts w:ascii="IRNazanin" w:hAnsi="IRNazanin" w:eastAsia="IRNazanin"/>
          <w:color w:val="111111"/>
          <w:sz w:val="28"/>
          <w:sz w:val="28"/>
          <w:szCs w:val="28"/>
          <w:rtl w:val="true"/>
          <w:lang w:bidi="fa-IR"/>
        </w:rPr>
        <w:t>الرسول صلی الله علیه و آله خلفه بعد ثلاثة أیّام، وفیهنّ عائشة، فله المنّة علی أبی‌بکر بحفظ ولده، ولعلی علیه السلام المنّة علیه فی هجرته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علیه السلام ذوالهجرتین، والشجاع البائت</w:t>
      </w:r>
      <w:r>
        <w:rPr>
          <w:rStyle w:val="FootnoteAnchor"/>
          <w:rtl w:val="true"/>
        </w:rPr>
        <w:footnoteReference w:id="2199"/>
      </w:r>
      <w:r>
        <w:rPr>
          <w:rFonts w:ascii="IRNazanin" w:hAnsi="IRNazanin" w:eastAsia="IRNazanin"/>
          <w:color w:val="111111"/>
          <w:sz w:val="28"/>
          <w:sz w:val="28"/>
          <w:szCs w:val="28"/>
          <w:rtl w:val="true"/>
          <w:lang w:bidi="fa-IR"/>
        </w:rPr>
        <w:t>بین أربعمائة سیف، وإنّما أباته علی فراشه ثقة بنجدته، فکانوا محدقین</w:t>
      </w:r>
      <w:r>
        <w:rPr>
          <w:rStyle w:val="FootnoteAnchor"/>
          <w:rtl w:val="true"/>
        </w:rPr>
        <w:footnoteReference w:id="2200"/>
      </w:r>
      <w:r>
        <w:rPr>
          <w:rFonts w:ascii="IRNazanin" w:hAnsi="IRNazanin" w:eastAsia="IRNazanin"/>
          <w:color w:val="111111"/>
          <w:sz w:val="28"/>
          <w:sz w:val="28"/>
          <w:szCs w:val="28"/>
          <w:rtl w:val="true"/>
          <w:lang w:bidi="fa-IR"/>
        </w:rPr>
        <w:t>به إلی طلوع الفجر لیقتلوه ظاهراً، فیذهب دمه بمشاهدة بنی هاشم قاتلیه من جمیع القبائل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w:t>
      </w:r>
      <w:r>
        <w:rPr>
          <w:rStyle w:val="FootnoteAnchor"/>
          <w:rtl w:val="true"/>
        </w:rPr>
        <w:footnoteReference w:id="2201"/>
      </w:r>
      <w:r>
        <w:rPr>
          <w:rFonts w:ascii="IRNazanin" w:hAnsi="IRNazanin" w:eastAsia="IRNazanin"/>
          <w:color w:val="111111"/>
          <w:sz w:val="28"/>
          <w:sz w:val="28"/>
          <w:szCs w:val="28"/>
          <w:rtl w:val="true"/>
          <w:lang w:bidi="fa-IR"/>
        </w:rPr>
        <w:t>من بنی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وشیبة ابنا ربیعة بن هشام، وأبوسفیان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طعمة بن عبدی</w:t>
      </w:r>
      <w:r>
        <w:rPr>
          <w:rStyle w:val="FootnoteAnchor"/>
          <w:rtl w:val="true"/>
        </w:rPr>
        <w:footnoteReference w:id="2202"/>
      </w:r>
      <w:r>
        <w:rPr>
          <w:rFonts w:ascii="IRNazanin" w:hAnsi="IRNazanin" w:eastAsia="IRNazanin"/>
          <w:color w:val="111111"/>
          <w:sz w:val="28"/>
          <w:sz w:val="28"/>
          <w:szCs w:val="28"/>
          <w:rtl w:val="true"/>
          <w:lang w:bidi="fa-IR"/>
        </w:rPr>
        <w:t>، وجبیر بن معطم، والحارث بن عمر</w:t>
      </w:r>
      <w:r>
        <w:rPr>
          <w:rStyle w:val="FootnoteAnchor"/>
          <w:rtl w:val="true"/>
        </w:rPr>
        <w:footnoteReference w:id="2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أبوالبختری، وزمعة ابن الأسود، وحکیم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ومنبّه ابنا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خلف، وممّن لا یعدّ من قریش</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ووصّی إلیه فی ماله وأهله وولده، فأنامه منامه، وأقامه مقامه، وهذا دلیل علی</w:t>
      </w:r>
    </w:p>
    <w:p>
      <w:pPr>
        <w:pStyle w:val="BookText"/>
        <w:rPr/>
      </w:pPr>
      <w:r>
        <w:rPr>
          <w:rFonts w:ascii="Amiri" w:hAnsi="Amiri" w:eastAsia="Amiri" w:cs="Amiri"/>
          <w:color w:val="111111"/>
          <w:sz w:val="28"/>
          <w:sz w:val="28"/>
          <w:szCs w:val="28"/>
          <w:rtl w:val="true"/>
          <w:lang w:bidi="ar-SA"/>
        </w:rPr>
        <w:t>أنّه وصیّه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الخطیب، والطبری، وتفسیر الثعلبی، والقزوینی،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یَمْکُرُ بِکَ الَّذِینَ کَفَرُوا</w:t>
      </w:r>
      <w:r>
        <w:rPr>
          <w:rFonts w:eastAsia="Amiri" w:cs="Amiri" w:ascii="Amiri" w:hAnsi="Amiri"/>
          <w:color w:val="111111"/>
          <w:sz w:val="28"/>
          <w:szCs w:val="28"/>
          <w:rtl w:val="true"/>
          <w:lang w:bidi="ar-SA"/>
        </w:rPr>
        <w:t xml:space="preserve">) </w:t>
      </w:r>
      <w:r>
        <w:rPr>
          <w:rStyle w:val="FootnoteAnchor"/>
          <w:rtl w:val="true"/>
        </w:rPr>
        <w:footnoteReference w:id="2204"/>
      </w:r>
      <w:r>
        <w:rPr>
          <w:rFonts w:ascii="IRNazanin" w:hAnsi="IRNazanin" w:eastAsia="IRNazanin"/>
          <w:color w:val="111111"/>
          <w:sz w:val="28"/>
          <w:sz w:val="28"/>
          <w:szCs w:val="28"/>
          <w:rtl w:val="true"/>
          <w:lang w:bidi="fa-IR"/>
        </w:rPr>
        <w:t>والقصّة مشهورة جاء جبرئیل علیه السلام إلی النبی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تبت هذه اللیلة علی فراشک الذی کنت تبیت علیه، فلمّا کان العتمة اجتمعوا علی بابه یرصدونه، فقال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علی فراشی، واتّشح ببردی الحضرمی الأخضر، وخرج النبی صلی الله علیه و 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دنوا من علی علیه السلام عرفوه،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صاحبک؟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أدری أو رقیب</w:t>
      </w:r>
      <w:r>
        <w:rPr>
          <w:rStyle w:val="FootnoteAnchor"/>
          <w:rtl w:val="true"/>
        </w:rPr>
        <w:footnoteReference w:id="2205"/>
      </w:r>
      <w:r>
        <w:rPr>
          <w:rFonts w:ascii="IRNazanin" w:hAnsi="IRNazanin" w:eastAsia="IRNazanin"/>
          <w:color w:val="111111"/>
          <w:sz w:val="28"/>
          <w:sz w:val="28"/>
          <w:szCs w:val="28"/>
          <w:rtl w:val="true"/>
          <w:lang w:bidi="fa-IR"/>
        </w:rPr>
        <w:t>کنت علیه، أمرتموه بالخروج، فخرج</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والخطیب، والقزوینی، والثعلبی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 اللّه رسوله من مکرهم، وکان مکر اللّه تعالی بیات علی علیه السلام علی فراشه</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وأبورافع، وهند بن أبی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وثب وشدّ علیهم بسیفه، فانحازوا عنه</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سلام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رسول اللّه صلی الله علیه و آله، واضطجعت فی مضجعه أنتظر مجیء القوم إلیّ، حتّی دخلوا علیّ، فلمّا استوی بی وبهم البیت، نهضت إلیهم بسیفی، فدفعتهم عن نفسی بما قد علمه الناس</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أصبح علیه السلام امتنع ببأسه، وله عشرون سنة، وأقام بمکّة وحده مراغماً لأهلها، حتّی أدّی إلی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الواقدی، وأبوالفرج النجدی، وأبوالحسن البکری، وإسحاق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لمّا عزم علی الهجرة، 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صلی الله علیه و آله ما خرج إلاّ خفیّاً، وقد طلبته قریش أشدّ طلب، وأنت تخرج جهاراً فی إناث وهوادج ومال ورجال ونساء، وتقطع بهم السباسب والشعاب من بین قبائل قریش، ما أری لک أن تمضی إلاّ فی خفارة خزاعة، فقال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المنیّة شربة مورودةً لا تنزعنّ وشدّ للترحیل</w:t>
      </w:r>
    </w:p>
    <w:p>
      <w:pPr>
        <w:pStyle w:val="BookText"/>
        <w:rPr/>
      </w:pPr>
      <w:r>
        <w:rPr>
          <w:rFonts w:ascii="Amiri" w:hAnsi="Amiri" w:eastAsia="Amiri" w:cs="Amiri"/>
          <w:color w:val="111111"/>
          <w:sz w:val="28"/>
          <w:sz w:val="28"/>
          <w:szCs w:val="28"/>
          <w:rtl w:val="true"/>
          <w:lang w:bidi="ar-SA"/>
        </w:rPr>
        <w:t>إنّ ابن آمنة النبی محمّداً رجلٌ صدوقٌ قال عن جبریل</w:t>
      </w:r>
    </w:p>
    <w:p>
      <w:pPr>
        <w:pStyle w:val="BookText"/>
        <w:rPr/>
      </w:pPr>
      <w:r>
        <w:rPr>
          <w:rFonts w:ascii="IRNazanin" w:hAnsi="IRNazanin" w:eastAsia="IRNazanin"/>
          <w:color w:val="111111"/>
          <w:sz w:val="28"/>
          <w:sz w:val="28"/>
          <w:szCs w:val="28"/>
          <w:rtl w:val="true"/>
          <w:lang w:bidi="fa-IR"/>
        </w:rPr>
        <w:t>أرخ الزمام ولا تخف من عائقٍ فاللّه یردیهم عن التنکیل</w:t>
      </w:r>
    </w:p>
    <w:p>
      <w:pPr>
        <w:pStyle w:val="BookText"/>
        <w:rPr/>
      </w:pPr>
      <w:r>
        <w:rPr>
          <w:rFonts w:ascii="Amiri" w:hAnsi="Amiri" w:eastAsia="Amiri" w:cs="Amiri"/>
          <w:color w:val="111111"/>
          <w:sz w:val="28"/>
          <w:sz w:val="28"/>
          <w:szCs w:val="28"/>
          <w:rtl w:val="true"/>
          <w:lang w:bidi="ar-SA"/>
        </w:rPr>
        <w:t>إنّی بربّی واثقٌ وبأحمد وسبیله متلاحقٌ بسبیلی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فکمن له مهلع</w:t>
      </w:r>
      <w:r>
        <w:rPr>
          <w:rStyle w:val="FootnoteAnchor"/>
          <w:rtl w:val="true"/>
        </w:rPr>
        <w:footnoteReference w:id="2210"/>
      </w:r>
      <w:r>
        <w:rPr>
          <w:rFonts w:ascii="IRNazanin" w:hAnsi="IRNazanin" w:eastAsia="IRNazanin"/>
          <w:color w:val="111111"/>
          <w:sz w:val="28"/>
          <w:sz w:val="28"/>
          <w:szCs w:val="28"/>
          <w:rtl w:val="true"/>
          <w:lang w:bidi="fa-IR"/>
        </w:rPr>
        <w:t>غلام حنظلة بن أبی‌سفیان فی طریقه باللیل، فلمّا رآه سلّ سیفه، ونهض إلیه، فصاح به علی علیه السلام صیحة خرّ علی وجه، وجلّله بسیفه، فلمّا أصبح توجّه نحو المدینة، فلمّا شارف ضجنان أدرکه الطلب بثمانیة فوارس،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غدّار</w:t>
      </w:r>
      <w:r>
        <w:rPr>
          <w:rStyle w:val="FootnoteAnchor"/>
          <w:rtl w:val="true"/>
        </w:rPr>
        <w:footnoteReference w:id="2211"/>
      </w:r>
      <w:r>
        <w:rPr>
          <w:rFonts w:ascii="IRNazanin" w:hAnsi="IRNazanin" w:eastAsia="IRNazanin"/>
          <w:color w:val="111111"/>
          <w:sz w:val="28"/>
          <w:sz w:val="28"/>
          <w:szCs w:val="28"/>
          <w:rtl w:val="true"/>
          <w:lang w:bidi="fa-IR"/>
        </w:rPr>
        <w:t>أظننت أنّک ناج بالنسوة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اللّه تعالی قد فرض علی الصحابة الهجرة، وعلی علی علیه السلام المبیت، ثمّ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تعالی قد کان امتحنه بمثل ما امتحن به إبراهیم علیه السلام بإسماعیل، وعبدالمطّلب بعبداللّه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التفدیة کانت دأبه فی الشعب، فإن کان بات أبوبکر فی الغار ثلاث لیال، فإنّ علیاً علیه السلام بات علی فراش النبی صلی الله علیه و آله فی الشعب ثلاث سنین</w:t>
      </w:r>
      <w:r>
        <w:rPr>
          <w:rStyle w:val="FootnoteAnchor"/>
          <w:rtl w:val="true"/>
        </w:rPr>
        <w:footnoteReference w:id="2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العکبری فی فضائل الصحابة، والفنجکردی فی سلوة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وطأ الحصی ومن طاف بالبیت العتیق وبالحجر</w:t>
      </w:r>
    </w:p>
    <w:p>
      <w:pPr>
        <w:pStyle w:val="BookText"/>
        <w:rPr/>
      </w:pPr>
      <w:r>
        <w:rPr>
          <w:rFonts w:ascii="Amiri" w:hAnsi="Amiri" w:eastAsia="Amiri" w:cs="Amiri"/>
          <w:color w:val="111111"/>
          <w:sz w:val="28"/>
          <w:sz w:val="28"/>
          <w:szCs w:val="28"/>
          <w:rtl w:val="true"/>
          <w:lang w:bidi="ar-SA"/>
        </w:rPr>
        <w:t>محمّد لمّا خاف</w:t>
      </w:r>
      <w:r>
        <w:rPr>
          <w:rStyle w:val="FootnoteAnchor"/>
          <w:rtl w:val="true"/>
        </w:rPr>
        <w:footnoteReference w:id="2214"/>
      </w:r>
      <w:r>
        <w:rPr>
          <w:rFonts w:ascii="IRNazanin" w:hAnsi="IRNazanin" w:eastAsia="IRNazanin"/>
          <w:color w:val="111111"/>
          <w:sz w:val="28"/>
          <w:sz w:val="28"/>
          <w:szCs w:val="28"/>
          <w:rtl w:val="true"/>
          <w:lang w:bidi="fa-IR"/>
        </w:rPr>
        <w:t>أن یمکروا به فوقّاه ربّی ذوالجلال عن المکر</w:t>
      </w:r>
    </w:p>
    <w:p>
      <w:pPr>
        <w:pStyle w:val="BookText"/>
        <w:rPr/>
      </w:pPr>
      <w:r>
        <w:rPr>
          <w:rFonts w:ascii="IRNazanin" w:hAnsi="IRNazanin" w:eastAsia="IRNazanin"/>
          <w:color w:val="111111"/>
          <w:sz w:val="28"/>
          <w:sz w:val="28"/>
          <w:szCs w:val="28"/>
          <w:rtl w:val="true"/>
          <w:lang w:bidi="fa-IR"/>
        </w:rPr>
        <w:t>وبتّ أراعیهم وما یثبتوننی وقد صبرت نفسی علی القتل والأسر</w:t>
      </w:r>
    </w:p>
    <w:p>
      <w:pPr>
        <w:pStyle w:val="BookText"/>
        <w:rPr/>
      </w:pPr>
      <w:r>
        <w:rPr>
          <w:rFonts w:ascii="IRNazanin" w:hAnsi="IRNazanin" w:eastAsia="IRNazanin"/>
          <w:color w:val="111111"/>
          <w:sz w:val="28"/>
          <w:sz w:val="28"/>
          <w:szCs w:val="28"/>
          <w:rtl w:val="true"/>
          <w:lang w:bidi="fa-IR"/>
        </w:rPr>
        <w:t>وبات رسول اللّه فی الغار آمناً وذلک فی حفظ الإله وفی ستر</w:t>
      </w:r>
    </w:p>
    <w:p>
      <w:pPr>
        <w:pStyle w:val="BookText"/>
        <w:rPr/>
      </w:pPr>
      <w:r>
        <w:rPr>
          <w:rFonts w:ascii="IRNazanin" w:hAnsi="IRNazanin" w:eastAsia="IRNazanin"/>
          <w:color w:val="111111"/>
          <w:sz w:val="28"/>
          <w:sz w:val="28"/>
          <w:szCs w:val="28"/>
          <w:rtl w:val="true"/>
          <w:lang w:bidi="fa-IR"/>
        </w:rPr>
        <w:t>أردت به نصر الإله تبتّلاً وأضمرته حتّی اوسّد فی قبری</w:t>
      </w:r>
      <w:r>
        <w:rPr>
          <w:rStyle w:val="FootnoteAnchor"/>
          <w:rtl w:val="true"/>
        </w:rPr>
        <w:footnoteReference w:id="2215"/>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ذا الذی قد بات فوق فراشه وأدنی وساد المصطفی فتوسّدا</w:t>
      </w:r>
    </w:p>
    <w:p>
      <w:pPr>
        <w:pStyle w:val="BookText"/>
        <w:rPr/>
      </w:pPr>
      <w:r>
        <w:rPr>
          <w:rFonts w:ascii="IRNazanin" w:hAnsi="IRNazanin" w:eastAsia="IRNazanin"/>
          <w:color w:val="111111"/>
          <w:sz w:val="28"/>
          <w:sz w:val="28"/>
          <w:szCs w:val="28"/>
          <w:rtl w:val="true"/>
          <w:lang w:bidi="fa-IR"/>
        </w:rPr>
        <w:t>وخمّر منه وجهه بلحافه لیدفع عند کید من کان أکیدا</w:t>
      </w:r>
    </w:p>
    <w:p>
      <w:pPr>
        <w:pStyle w:val="BookText"/>
        <w:rPr/>
      </w:pPr>
      <w:r>
        <w:rPr>
          <w:rFonts w:ascii="IRNazanin" w:hAnsi="IRNazanin" w:eastAsia="IRNazanin"/>
          <w:color w:val="111111"/>
          <w:sz w:val="28"/>
          <w:sz w:val="28"/>
          <w:szCs w:val="28"/>
          <w:rtl w:val="true"/>
          <w:lang w:bidi="fa-IR"/>
        </w:rPr>
        <w:t>فلمّا بدا صبحٌ یلوح تکشّفت له قطعٌ من حالک اللون أسودا</w:t>
      </w:r>
    </w:p>
    <w:p>
      <w:pPr>
        <w:pStyle w:val="BookText"/>
        <w:rPr/>
      </w:pPr>
      <w:r>
        <w:rPr>
          <w:rFonts w:ascii="IRNazanin" w:hAnsi="IRNazanin" w:eastAsia="IRNazanin"/>
          <w:color w:val="111111"/>
          <w:sz w:val="28"/>
          <w:sz w:val="28"/>
          <w:szCs w:val="28"/>
          <w:rtl w:val="true"/>
          <w:lang w:bidi="fa-IR"/>
        </w:rPr>
        <w:t>ودارت به أحراسهم یطلبونه وبالأمس ما سبّ النبی وأوعدا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أتوا طاهراً والطیّب الطهر قد مضی إلی الغار یخشی فیه أن یتورّدا</w:t>
      </w:r>
    </w:p>
    <w:p>
      <w:pPr>
        <w:pStyle w:val="BookText"/>
        <w:rPr/>
      </w:pPr>
      <w:r>
        <w:rPr>
          <w:rFonts w:ascii="IRNazanin" w:hAnsi="IRNazanin" w:eastAsia="IRNazanin"/>
          <w:color w:val="111111"/>
          <w:sz w:val="28"/>
          <w:sz w:val="28"/>
          <w:szCs w:val="28"/>
          <w:rtl w:val="true"/>
          <w:lang w:bidi="fa-IR"/>
        </w:rPr>
        <w:t>فهمّوا به أن یقتلوه وقد سطوا بأیدیهم ضرباً مقیماً ومقعدا</w:t>
      </w:r>
      <w:r>
        <w:rPr>
          <w:rStyle w:val="FootnoteAnchor"/>
          <w:rtl w:val="true"/>
        </w:rPr>
        <w:footnoteReference w:id="2216"/>
      </w:r>
    </w:p>
    <w:p>
      <w:pPr>
        <w:pStyle w:val="BookText"/>
        <w:rPr/>
      </w:pPr>
      <w:r>
        <w:rPr>
          <w:rFonts w:ascii="IRNazanin" w:hAnsi="IRNazanin" w:eastAsia="IRNazanin"/>
          <w:color w:val="111111"/>
          <w:sz w:val="28"/>
          <w:sz w:val="28"/>
          <w:szCs w:val="28"/>
          <w:rtl w:val="true"/>
          <w:lang w:bidi="fa-IR"/>
        </w:rPr>
        <w:t>ابن طوطی الواسطی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سری الهادی النبی مهاجراً وقد مکر الأعداء واللّه أمکر</w:t>
      </w:r>
    </w:p>
    <w:p>
      <w:pPr>
        <w:pStyle w:val="BookText"/>
        <w:rPr/>
      </w:pPr>
      <w:r>
        <w:rPr>
          <w:rFonts w:ascii="IRNazanin" w:hAnsi="IRNazanin" w:eastAsia="IRNazanin"/>
          <w:color w:val="111111"/>
          <w:sz w:val="28"/>
          <w:sz w:val="28"/>
          <w:szCs w:val="28"/>
          <w:rtl w:val="true"/>
          <w:lang w:bidi="fa-IR"/>
        </w:rPr>
        <w:t>ونام علی فی الفراش بنفسه وبات ربیط الجأش ما کان یذعر</w:t>
      </w:r>
    </w:p>
    <w:p>
      <w:pPr>
        <w:pStyle w:val="BookText"/>
        <w:rPr/>
      </w:pPr>
      <w:r>
        <w:rPr>
          <w:rFonts w:ascii="IRNazanin" w:hAnsi="IRNazanin" w:eastAsia="IRNazanin"/>
          <w:color w:val="111111"/>
          <w:sz w:val="28"/>
          <w:sz w:val="28"/>
          <w:szCs w:val="28"/>
          <w:rtl w:val="true"/>
          <w:lang w:bidi="fa-IR"/>
        </w:rPr>
        <w:t>فوافوا بیاتاً والدجی متقوّضٌ وقد لاح معروفٌ من الصبح أشقر</w:t>
      </w:r>
    </w:p>
    <w:p>
      <w:pPr>
        <w:pStyle w:val="BookText"/>
        <w:rPr/>
      </w:pPr>
      <w:r>
        <w:rPr>
          <w:rFonts w:ascii="IRNazanin" w:hAnsi="IRNazanin" w:eastAsia="IRNazanin"/>
          <w:color w:val="111111"/>
          <w:sz w:val="28"/>
          <w:sz w:val="28"/>
          <w:szCs w:val="28"/>
          <w:rtl w:val="true"/>
          <w:lang w:bidi="fa-IR"/>
        </w:rPr>
        <w:t>فألفوا أباشبلین شاکی سلاحه له ظفرٌ من صائک الدم أحمر</w:t>
      </w:r>
    </w:p>
    <w:p>
      <w:pPr>
        <w:pStyle w:val="BookText"/>
        <w:rPr/>
      </w:pPr>
      <w:r>
        <w:rPr>
          <w:rFonts w:ascii="IRNazanin" w:hAnsi="IRNazanin" w:eastAsia="IRNazanin"/>
          <w:color w:val="111111"/>
          <w:sz w:val="28"/>
          <w:sz w:val="28"/>
          <w:szCs w:val="28"/>
          <w:rtl w:val="true"/>
          <w:lang w:bidi="fa-IR"/>
        </w:rPr>
        <w:t>فصال علیٌ بالحسام علیهم کما صال فی العرّیس لیث غضنفر</w:t>
      </w:r>
    </w:p>
    <w:p>
      <w:pPr>
        <w:pStyle w:val="BookText"/>
        <w:rPr/>
      </w:pPr>
      <w:r>
        <w:rPr>
          <w:rFonts w:ascii="IRNazanin" w:hAnsi="IRNazanin" w:eastAsia="IRNazanin"/>
          <w:color w:val="111111"/>
          <w:sz w:val="28"/>
          <w:sz w:val="28"/>
          <w:szCs w:val="28"/>
          <w:rtl w:val="true"/>
          <w:lang w:bidi="fa-IR"/>
        </w:rPr>
        <w:t>فولّوا سراعاً نافرین کأنّما هم حمرٌ من قسور الغاب تنفر</w:t>
      </w:r>
    </w:p>
    <w:p>
      <w:pPr>
        <w:pStyle w:val="BookText"/>
        <w:rPr/>
      </w:pPr>
      <w:r>
        <w:rPr>
          <w:rFonts w:ascii="IRNazanin" w:hAnsi="IRNazanin" w:eastAsia="IRNazanin"/>
          <w:color w:val="111111"/>
          <w:sz w:val="28"/>
          <w:sz w:val="28"/>
          <w:szCs w:val="28"/>
          <w:rtl w:val="true"/>
          <w:lang w:bidi="fa-IR"/>
        </w:rPr>
        <w:t>فکان مکان المکر حیدرة الرضا من اللّه لمّا کان بالقوم یمکر</w:t>
      </w:r>
    </w:p>
    <w:p>
      <w:pPr>
        <w:pStyle w:val="BookText"/>
        <w:rPr/>
      </w:pPr>
      <w:r>
        <w:rPr>
          <w:rFonts w:ascii="IRNazanin" w:hAnsi="IRNazanin" w:eastAsia="IRNazanin"/>
          <w:color w:val="111111"/>
          <w:sz w:val="28"/>
          <w:sz w:val="28"/>
          <w:szCs w:val="28"/>
          <w:rtl w:val="true"/>
          <w:lang w:bidi="fa-IR"/>
        </w:rPr>
        <w:t>الأجلّ المرتضی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ما کان دینٌ ظاهرٌ فی الناس لولا رمحه وحسامه</w:t>
      </w:r>
    </w:p>
    <w:p>
      <w:pPr>
        <w:pStyle w:val="BookText"/>
        <w:rPr/>
      </w:pPr>
      <w:r>
        <w:rPr>
          <w:rFonts w:ascii="IRNazanin" w:hAnsi="IRNazanin" w:eastAsia="IRNazanin"/>
          <w:color w:val="111111"/>
          <w:sz w:val="28"/>
          <w:sz w:val="28"/>
          <w:szCs w:val="28"/>
          <w:rtl w:val="true"/>
          <w:lang w:bidi="fa-IR"/>
        </w:rPr>
        <w:t>وهوالذی لا یقتضی فی موقفٍ إقدامه نکصٌ به إقدامه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ووقی الرسول علی الفراش بنفسه لمّا أراد حمامه أقوامه</w:t>
      </w:r>
      <w:r>
        <w:rPr>
          <w:rFonts w:eastAsia="IRNazanin" w:cs="IRNazanin"/>
          <w:color w:val="111111"/>
          <w:sz w:val="28"/>
          <w:szCs w:val="28"/>
          <w:rtl w:val="true"/>
          <w:lang w:bidi="fa-IR"/>
        </w:rPr>
        <w:t>)</w:t>
      </w:r>
      <w:r>
        <w:rPr>
          <w:rStyle w:val="FootnoteAnchor"/>
          <w:rtl w:val="true"/>
        </w:rPr>
        <w:footnoteReference w:id="2217"/>
      </w:r>
    </w:p>
    <w:p>
      <w:pPr>
        <w:pStyle w:val="BookText"/>
        <w:rPr/>
      </w:pPr>
      <w:r>
        <w:rPr>
          <w:rFonts w:ascii="IRNazanin" w:hAnsi="IRNazanin" w:eastAsia="IRNazanin"/>
          <w:color w:val="111111"/>
          <w:sz w:val="28"/>
          <w:sz w:val="28"/>
          <w:szCs w:val="28"/>
          <w:rtl w:val="true"/>
          <w:lang w:bidi="fa-IR"/>
        </w:rPr>
        <w:t>ثانیه فی کلّ الاُمور وحصنه فی البائنات</w:t>
      </w:r>
      <w:r>
        <w:rPr>
          <w:rStyle w:val="FootnoteAnchor"/>
          <w:rtl w:val="true"/>
        </w:rPr>
        <w:footnoteReference w:id="2218"/>
      </w:r>
      <w:r>
        <w:rPr>
          <w:rFonts w:ascii="IRNazanin" w:hAnsi="IRNazanin" w:eastAsia="IRNazanin"/>
          <w:color w:val="111111"/>
          <w:sz w:val="28"/>
          <w:sz w:val="28"/>
          <w:szCs w:val="28"/>
          <w:rtl w:val="true"/>
          <w:lang w:bidi="fa-IR"/>
        </w:rPr>
        <w:t>ورکنه ودعامه</w:t>
      </w:r>
    </w:p>
    <w:p>
      <w:pPr>
        <w:pStyle w:val="BookText"/>
        <w:rPr/>
      </w:pPr>
      <w:r>
        <w:rPr>
          <w:rFonts w:ascii="IRNazanin" w:hAnsi="IRNazanin" w:eastAsia="IRNazanin"/>
          <w:color w:val="111111"/>
          <w:sz w:val="28"/>
          <w:sz w:val="28"/>
          <w:szCs w:val="28"/>
          <w:rtl w:val="true"/>
          <w:lang w:bidi="fa-IR"/>
        </w:rPr>
        <w:t>للّه درّ بلائه ودفاعه فالیوم یغشی الدارعین قتامه</w:t>
      </w:r>
    </w:p>
    <w:p>
      <w:pPr>
        <w:pStyle w:val="BookText"/>
        <w:rPr/>
      </w:pPr>
      <w:r>
        <w:rPr>
          <w:rFonts w:ascii="IRNazanin" w:hAnsi="IRNazanin" w:eastAsia="IRNazanin"/>
          <w:color w:val="111111"/>
          <w:sz w:val="28"/>
          <w:sz w:val="28"/>
          <w:szCs w:val="28"/>
          <w:rtl w:val="true"/>
          <w:lang w:bidi="fa-IR"/>
        </w:rPr>
        <w:t>وکأنّما أجم العوالی غیلة وکأنّما هو بینه ضرغامه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طلبوا مداه ففاتهم سبقاً إلی أمدٍ یشقّ علی الرجال مرامه</w:t>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المقیم علی فراش محمّدٍ حتّی وقاه کائداً ومکیدا</w:t>
      </w:r>
    </w:p>
    <w:p>
      <w:pPr>
        <w:pStyle w:val="BookText"/>
        <w:rPr/>
      </w:pPr>
      <w:r>
        <w:rPr>
          <w:rFonts w:ascii="IRNazanin" w:hAnsi="IRNazanin" w:eastAsia="IRNazanin"/>
          <w:color w:val="111111"/>
          <w:sz w:val="28"/>
          <w:sz w:val="28"/>
          <w:szCs w:val="28"/>
          <w:rtl w:val="true"/>
          <w:lang w:bidi="fa-IR"/>
        </w:rPr>
        <w:t>وهو المقدّم عند حومات الندی ما لیس ینکر طارفاً وتلیدا</w:t>
      </w:r>
    </w:p>
    <w:p>
      <w:pPr>
        <w:pStyle w:val="BookText"/>
        <w:rPr/>
      </w:pPr>
      <w:r>
        <w:rPr>
          <w:rFonts w:ascii="IRNazanin" w:hAnsi="IRNazanin" w:eastAsia="IRNazanin"/>
          <w:color w:val="111111"/>
          <w:sz w:val="28"/>
          <w:sz w:val="28"/>
          <w:szCs w:val="28"/>
          <w:rtl w:val="true"/>
          <w:lang w:bidi="fa-IR"/>
        </w:rPr>
        <w:t>الناشی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 النبی بنفسٍ کان یبذلها دون النبی قریر العین محتسبا</w:t>
      </w:r>
    </w:p>
    <w:p>
      <w:pPr>
        <w:pStyle w:val="BookText"/>
        <w:rPr/>
      </w:pPr>
      <w:r>
        <w:rPr>
          <w:rFonts w:ascii="IRNazanin" w:hAnsi="IRNazanin" w:eastAsia="IRNazanin"/>
          <w:color w:val="111111"/>
          <w:sz w:val="28"/>
          <w:sz w:val="28"/>
          <w:szCs w:val="28"/>
          <w:rtl w:val="true"/>
          <w:lang w:bidi="fa-IR"/>
        </w:rPr>
        <w:t>حتّی إذا ما أتاه القوم عاجلهم بقلب لیثٍ یعاف الرشد ما وجبا</w:t>
      </w:r>
    </w:p>
    <w:p>
      <w:pPr>
        <w:pStyle w:val="BookText"/>
        <w:rPr/>
      </w:pPr>
      <w:r>
        <w:rPr>
          <w:rFonts w:ascii="IRNazanin" w:hAnsi="IRNazanin" w:eastAsia="IRNazanin"/>
          <w:color w:val="111111"/>
          <w:sz w:val="28"/>
          <w:sz w:val="28"/>
          <w:szCs w:val="28"/>
          <w:rtl w:val="true"/>
          <w:lang w:bidi="fa-IR"/>
        </w:rPr>
        <w:t>فسائلوه عن الهادی فشاجرهم فخوّفوه فلمّا خافهم وثبا</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ولیلته فی الفرش إذ صمدت له عصائب لا نالوا علیه انهجامها</w:t>
      </w:r>
    </w:p>
    <w:p>
      <w:pPr>
        <w:pStyle w:val="BookText"/>
        <w:rPr/>
      </w:pPr>
      <w:r>
        <w:rPr>
          <w:rFonts w:ascii="IRNazanin" w:hAnsi="IRNazanin" w:eastAsia="IRNazanin"/>
          <w:color w:val="111111"/>
          <w:sz w:val="28"/>
          <w:sz w:val="28"/>
          <w:szCs w:val="28"/>
          <w:rtl w:val="true"/>
          <w:lang w:bidi="fa-IR"/>
        </w:rPr>
        <w:t>فلمّا تراءا ذو الفقار بکفّه أطار بها خوف الردی وأهامها</w:t>
      </w:r>
    </w:p>
    <w:p>
      <w:pPr>
        <w:pStyle w:val="BookText"/>
        <w:rPr/>
      </w:pPr>
      <w:r>
        <w:rPr>
          <w:rFonts w:ascii="IRNazanin" w:hAnsi="IRNazanin" w:eastAsia="IRNazanin"/>
          <w:color w:val="111111"/>
          <w:sz w:val="28"/>
          <w:sz w:val="28"/>
          <w:szCs w:val="28"/>
          <w:rtl w:val="true"/>
          <w:lang w:bidi="fa-IR"/>
        </w:rPr>
        <w:t>وکم کربةٍ عن وجه أحمد لم یزل یفرّجها قدماً وینفی اهتمامها</w:t>
      </w:r>
    </w:p>
    <w:p>
      <w:pPr>
        <w:pStyle w:val="BookText"/>
        <w:rPr/>
      </w:pPr>
      <w:r>
        <w:rPr>
          <w:rFonts w:ascii="IRNazanin" w:hAnsi="IRNazanin" w:eastAsia="IRNazanin"/>
          <w:color w:val="111111"/>
          <w:sz w:val="28"/>
          <w:sz w:val="28"/>
          <w:szCs w:val="28"/>
          <w:rtl w:val="true"/>
          <w:lang w:bidi="fa-IR"/>
        </w:rPr>
        <w:t>کلّما کانت المحنة أغلظ، کان الأجر أعظم، وأدلّ علی شدّة الإخلاص، وقوّة البصیرة، والفارس یمکنه الکرّ والفرّ، والروغان والجولان، والراجل قد ارتبط</w:t>
      </w:r>
      <w:r>
        <w:rPr>
          <w:rStyle w:val="FootnoteAnchor"/>
          <w:rtl w:val="true"/>
        </w:rPr>
        <w:footnoteReference w:id="2219"/>
      </w:r>
      <w:r>
        <w:rPr>
          <w:rFonts w:ascii="IRNazanin" w:hAnsi="IRNazanin" w:eastAsia="IRNazanin"/>
          <w:color w:val="111111"/>
          <w:sz w:val="28"/>
          <w:sz w:val="28"/>
          <w:szCs w:val="28"/>
          <w:rtl w:val="true"/>
          <w:lang w:bidi="fa-IR"/>
        </w:rPr>
        <w:t>روحه، وأوثق نفسه، وألجج بدنه، محتسباً صابراً علی مکروه الجراح، وفراق المحبوب، فکیف النائم علی الفراش بین الثیاب والریاش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2220"/>
      </w:r>
      <w:r>
        <w:rPr>
          <w:rFonts w:ascii="IRNazanin" w:hAnsi="IRNazanin" w:eastAsia="IRNazanin"/>
          <w:color w:val="111111"/>
          <w:sz w:val="28"/>
          <w:sz w:val="28"/>
          <w:szCs w:val="28"/>
          <w:rtl w:val="true"/>
          <w:lang w:bidi="fa-IR"/>
        </w:rPr>
        <w:t>فی علی علیه السلام حین بات علی فراش رسول اللّه صلی الله علیه و آله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إبراهیم الثقفی، والفلکی الطوسی، بالإسناد عن الحکم، عن السدی، وعن</w:t>
      </w:r>
    </w:p>
    <w:p>
      <w:pPr>
        <w:pStyle w:val="BookText"/>
        <w:rPr/>
      </w:pPr>
      <w:r>
        <w:rPr>
          <w:rFonts w:ascii="IRNazanin" w:hAnsi="IRNazanin" w:eastAsia="IRNazanin"/>
          <w:color w:val="111111"/>
          <w:sz w:val="28"/>
          <w:sz w:val="28"/>
          <w:szCs w:val="28"/>
          <w:rtl w:val="true"/>
          <w:lang w:bidi="fa-IR"/>
        </w:rPr>
        <w:t>أبی‌مالک،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أبوالمفضّل الشیبانی، بإسناده عن زین العابدین علیه السلام، وعن الحسن البصری، عن أنس، وعن أبی‌زید الأنصاری، عن أبی‌عمرو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الثعلبی، عن ابن عبّاس، والسدی، ومعبد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علی علیه السلام بین مکّة والمدینة لمّا بات علی فراش رسول اللّه صلی الله علیه و آله</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عبدالملک العکبری، وعن أبی‌المظفّر السمعانی، بإسنادهما،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شری نفسه للّه علی بن أبی‌طالب علیه السلام، کان المشرکون یطلبون رسول اللّه صلی الله علیه و آله، فقام من فراشه، وانطلق هو وأبوبکر، واضطجع علی علیه السلام علی فراش رسول اللّه صلی الله علیه و آله، فجاء المشرکون فوجدوا علیاً علیه السلام، ولم یجدوا رسول اللّه صلی الله علیه و آله</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الثعلبی فی تقسیره، وابن عقبة فی ملحمته، وأبوالسعادات فی فضائل العشرة، والغزالی فی الإحیاء، وفی کیمیاء السعادة أیضاً بروایاتهم، عن أبی‌الیقظان، وجماعة من أصحابنا، نحو ابن بابویه، وابن شاذان، والکلینی، والطوسی وابن عقدة، والبرقی، وابن فیّاض، والعبدلی</w:t>
      </w:r>
      <w:r>
        <w:rPr>
          <w:rStyle w:val="FootnoteAnchor"/>
          <w:rtl w:val="true"/>
        </w:rPr>
        <w:footnoteReference w:id="2223"/>
      </w:r>
      <w:r>
        <w:rPr>
          <w:rFonts w:ascii="IRNazanin" w:hAnsi="IRNazanin" w:eastAsia="IRNazanin"/>
          <w:color w:val="111111"/>
          <w:sz w:val="28"/>
          <w:sz w:val="28"/>
          <w:szCs w:val="28"/>
          <w:rtl w:val="true"/>
          <w:lang w:bidi="fa-IR"/>
        </w:rPr>
        <w:t>، والصفوانی، والثقفی، بأسانیدهم عن ابن عبّاس، وأبی‌رافع، وهند بن أبی‌هاله، أنّه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جبرئیل ومیکائیل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آخیت بینکما، وجعلت عمر أحدکما أطول من عمر صاحبه، فأیّکما یؤثر أخاه، فکلاهما کرها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إلیهما ألاّ کنتما مثل ولیی علی بن أبی‌طالب، آخیت بینه وبین محمّد نبیی، فآثره بالحیاة علی نفسه، وبات علی فراشه</w:t>
      </w:r>
      <w:r>
        <w:rPr>
          <w:rStyle w:val="FootnoteAnchor"/>
          <w:rtl w:val="true"/>
        </w:rPr>
        <w:footnoteReference w:id="2224"/>
      </w:r>
      <w:r>
        <w:rPr>
          <w:rFonts w:ascii="IRNazanin" w:hAnsi="IRNazanin" w:eastAsia="IRNazanin"/>
          <w:color w:val="111111"/>
          <w:sz w:val="28"/>
          <w:sz w:val="28"/>
          <w:szCs w:val="28"/>
          <w:rtl w:val="true"/>
          <w:lang w:bidi="fa-IR"/>
        </w:rPr>
        <w:t>یقیه بمهجته، إهبطا إلی الأرض جمیعاً، فاحفظاه من 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فهبط جبرئیل علیه السلام فجلس عند رأسه، ومیکائیل علیه السلام عند رجلیه، وجعل جبرئیل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مثلک یابن أبی‌طالب، واللّه یباهی به الملائکة،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2225"/>
      </w:r>
      <w:r>
        <w:rPr>
          <w:rFonts w:ascii="IRNazanin" w:hAnsi="IRNazanin" w:eastAsia="IRNazanin"/>
          <w:color w:val="111111"/>
          <w:sz w:val="28"/>
          <w:sz w:val="28"/>
          <w:szCs w:val="28"/>
          <w:rtl w:val="true"/>
          <w:lang w:bidi="fa-IR"/>
        </w:rPr>
        <w:t>الآیة</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باهی به الرحمن أملاک العلی لمّا انثنی من</w:t>
      </w:r>
      <w:r>
        <w:rPr>
          <w:rStyle w:val="FootnoteAnchor"/>
          <w:rtl w:val="true"/>
        </w:rPr>
        <w:footnoteReference w:id="2227"/>
      </w:r>
      <w:r>
        <w:rPr>
          <w:rFonts w:ascii="IRNazanin" w:hAnsi="IRNazanin" w:eastAsia="IRNazanin"/>
          <w:color w:val="111111"/>
          <w:sz w:val="28"/>
          <w:sz w:val="28"/>
          <w:szCs w:val="28"/>
          <w:rtl w:val="true"/>
          <w:lang w:bidi="fa-IR"/>
        </w:rPr>
        <w:t>فرش أحمد یهجع</w:t>
      </w:r>
    </w:p>
    <w:p>
      <w:pPr>
        <w:pStyle w:val="BookText"/>
        <w:rPr/>
      </w:pPr>
      <w:r>
        <w:rPr>
          <w:rFonts w:ascii="IRNazanin" w:hAnsi="IRNazanin" w:eastAsia="IRNazanin"/>
          <w:color w:val="111111"/>
          <w:sz w:val="28"/>
          <w:sz w:val="28"/>
          <w:szCs w:val="28"/>
          <w:rtl w:val="true"/>
          <w:lang w:bidi="fa-IR"/>
        </w:rPr>
        <w:t>یا جبرئیل ومیکائیل فإنّنی آخیت بینکما وفضلی أوسع</w:t>
      </w:r>
    </w:p>
    <w:p>
      <w:pPr>
        <w:pStyle w:val="BookText"/>
        <w:rPr/>
      </w:pPr>
      <w:r>
        <w:rPr>
          <w:rFonts w:ascii="IRNazanin" w:hAnsi="IRNazanin" w:eastAsia="IRNazanin"/>
          <w:color w:val="111111"/>
          <w:sz w:val="28"/>
          <w:sz w:val="28"/>
          <w:szCs w:val="28"/>
          <w:rtl w:val="true"/>
          <w:lang w:bidi="fa-IR"/>
        </w:rPr>
        <w:t>أفإن بدا فی واحدٍ أمری فمن یفدی أخاه من المنون ویقنع</w:t>
      </w:r>
    </w:p>
    <w:p>
      <w:pPr>
        <w:pStyle w:val="BookText"/>
        <w:rPr/>
      </w:pPr>
      <w:r>
        <w:rPr>
          <w:rFonts w:ascii="Amiri" w:hAnsi="Amiri" w:eastAsia="Amiri" w:cs="Amiri"/>
          <w:color w:val="111111"/>
          <w:sz w:val="28"/>
          <w:sz w:val="28"/>
          <w:szCs w:val="28"/>
          <w:rtl w:val="true"/>
          <w:lang w:bidi="ar-SA"/>
        </w:rPr>
        <w:t>فتوثّقا</w:t>
      </w:r>
      <w:r>
        <w:rPr>
          <w:rStyle w:val="FootnoteAnchor"/>
          <w:rtl w:val="true"/>
        </w:rPr>
        <w:footnoteReference w:id="2228"/>
      </w:r>
      <w:r>
        <w:rPr>
          <w:rFonts w:ascii="Amiri" w:hAnsi="Amiri" w:eastAsia="Amiri" w:cs="Amiri"/>
          <w:color w:val="111111"/>
          <w:sz w:val="28"/>
          <w:sz w:val="28"/>
          <w:szCs w:val="28"/>
          <w:rtl w:val="true"/>
          <w:lang w:bidi="ar-SA"/>
        </w:rPr>
        <w:t>کلٌّ یضنّ بنفسه قال الإله أنا الأعزّ الأرفع</w:t>
      </w:r>
    </w:p>
    <w:p>
      <w:pPr>
        <w:pStyle w:val="BookText"/>
        <w:rPr/>
      </w:pPr>
      <w:r>
        <w:rPr>
          <w:rFonts w:ascii="IRNazanin" w:hAnsi="IRNazanin" w:eastAsia="IRNazanin"/>
          <w:color w:val="111111"/>
          <w:sz w:val="28"/>
          <w:sz w:val="28"/>
          <w:szCs w:val="28"/>
          <w:rtl w:val="true"/>
          <w:lang w:bidi="fa-IR"/>
        </w:rPr>
        <w:t>إنّ الوصی فدی أخاه بنفسه ولفعله زلفی لدیّ وموضع</w:t>
      </w:r>
    </w:p>
    <w:p>
      <w:pPr>
        <w:pStyle w:val="BookText"/>
        <w:rPr/>
      </w:pPr>
      <w:r>
        <w:rPr>
          <w:rFonts w:ascii="IRNazanin" w:hAnsi="IRNazanin" w:eastAsia="IRNazanin"/>
          <w:color w:val="111111"/>
          <w:sz w:val="28"/>
          <w:sz w:val="28"/>
          <w:szCs w:val="28"/>
          <w:rtl w:val="true"/>
          <w:lang w:bidi="fa-IR"/>
        </w:rPr>
        <w:t>فلتهبطا ولتمنعا من رامه أم من له بمکیده یتسرّع</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bookmarkStart w:id="187" w:name="pg14047_140765"/>
    </w:p>
    <w:p>
      <w:pPr>
        <w:pStyle w:val="BookText"/>
        <w:rPr/>
      </w:pPr>
      <w:bookmarkEnd w:id="187"/>
      <w:r>
        <w:rPr>
          <w:rFonts w:ascii="IRNazanin" w:hAnsi="IRNazanin" w:eastAsia="IRNazanin"/>
          <w:color w:val="111111"/>
          <w:sz w:val="28"/>
          <w:sz w:val="28"/>
          <w:szCs w:val="28"/>
          <w:rtl w:val="true"/>
          <w:lang w:bidi="fa-IR"/>
        </w:rPr>
        <w:t>یجود بالنفس إذ ضنّ الجواد بها والجود بالنفس أقصی غایة الجود</w:t>
      </w:r>
    </w:p>
    <w:p>
      <w:pPr>
        <w:pStyle w:val="Heading3"/>
        <w:numPr>
          <w:ilvl w:val="2"/>
          <w:numId w:val="1"/>
        </w:numPr>
        <w:rPr/>
      </w:pPr>
      <w:bookmarkStart w:id="188" w:name="__RefHeading___Toc3387419_3381743652"/>
      <w:bookmarkStart w:id="189" w:name="_Toc65"/>
      <w:bookmarkEnd w:id="188"/>
      <w:r>
        <w:rPr>
          <w:rtl w:val="true"/>
        </w:rPr>
        <w:t>فصل فی المسابقة بالجهاد</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جهاده علیه السلام أظهر من أن یخفی، وقد تنوّع ذلک أنواعاً بحسب اختلاف الأحوال، ففی مبدء الأمر کان النبی صلی الله علیه و آله إذا خرج من بیته تبعه أحداث المشرکین یرمونه بالحجارة، حتّی أدموا کعبیه وعرقوبیه، فکان علی علیه السلام یحمل علیهم فینهزمون،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 xml:space="preserve">)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والمعروفون بالجهاد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وحمزة، وجعفر، وعبیدة بن الحارث، والزبیر، وطلحة، وأبودجانة، وسعد بن أبی‌وقّاص، والبراء بن عازب، وسعد بن معاذ، ومحمّد بن مسلمة، وقد اجتمعت الاُمّة علی أنّ هؤلاء لا یقاس بعلی علیه السلام فی شوکته، وکثرة 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أبوبکر وعمر، فقال صاحب</w:t>
      </w:r>
      <w:r>
        <w:rPr>
          <w:rStyle w:val="FootnoteAnchor"/>
          <w:rtl w:val="true"/>
        </w:rPr>
        <w:footnoteReference w:id="2231"/>
      </w:r>
      <w:r>
        <w:rPr>
          <w:rFonts w:ascii="IRNazanin" w:hAnsi="IRNazanin" w:eastAsia="IRNazanin"/>
          <w:color w:val="111111"/>
          <w:sz w:val="28"/>
          <w:sz w:val="28"/>
          <w:szCs w:val="28"/>
          <w:rtl w:val="true"/>
          <w:lang w:bidi="fa-IR"/>
        </w:rPr>
        <w:t>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تصفّحنا کتب المغازی، فما وجدنا لهما فیه أثراً ألبتّة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أجمعت الاُمّة علی أنّ علیاً علیه السلام کان المجاهد فی سبیل اللّه، والکاشف الکرب</w:t>
      </w:r>
      <w:r>
        <w:rPr>
          <w:rStyle w:val="FootnoteAnchor"/>
          <w:rtl w:val="true"/>
        </w:rPr>
        <w:footnoteReference w:id="2232"/>
      </w:r>
      <w:r>
        <w:rPr>
          <w:rFonts w:ascii="IRNazanin" w:hAnsi="IRNazanin" w:eastAsia="IRNazanin"/>
          <w:color w:val="111111"/>
          <w:sz w:val="28"/>
          <w:sz w:val="28"/>
          <w:szCs w:val="28"/>
          <w:rtl w:val="true"/>
          <w:lang w:bidi="fa-IR"/>
        </w:rPr>
        <w:t>عن وجه رسول اللّه صلی الله علیه و آله، المقدّم فی سائر الغزوات إذا لم یحضر النبی صلی الله علیه و آله، وإذا حضر فهو تالیه، وصاحب الرایة واللواء معاً، وما کان قطّ تحت لواء</w:t>
      </w:r>
    </w:p>
    <w:p>
      <w:pPr>
        <w:pStyle w:val="BookText"/>
        <w:rPr/>
      </w:pPr>
      <w:r>
        <w:rPr>
          <w:rFonts w:ascii="IRNazanin" w:hAnsi="IRNazanin" w:eastAsia="IRNazanin"/>
          <w:color w:val="111111"/>
          <w:sz w:val="28"/>
          <w:sz w:val="28"/>
          <w:szCs w:val="28"/>
          <w:rtl w:val="true"/>
          <w:lang w:bidi="fa-IR"/>
        </w:rPr>
        <w:t>جماعه أحد، ولا فرّ من زحف، وإنّهما فرّا فی غیر موضع، وکانا تحت لواء جماعه</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أصحابنا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و جاهد فی سبیل الله</w:t>
      </w:r>
      <w:r>
        <w:rPr>
          <w:rFonts w:eastAsia="Amiri" w:cs="Amiri" w:ascii="Amiri" w:hAnsi="Amiri"/>
          <w:color w:val="111111"/>
          <w:sz w:val="28"/>
          <w:szCs w:val="28"/>
          <w:rtl w:val="true"/>
          <w:lang w:bidi="ar-SA"/>
        </w:rPr>
        <w:t>)</w:t>
      </w:r>
      <w:r>
        <w:rPr>
          <w:rStyle w:val="FootnoteAnchor"/>
          <w:rtl w:val="true"/>
        </w:rPr>
        <w:footnoteReference w:id="2234"/>
      </w:r>
      <w:r>
        <w:rPr>
          <w:rFonts w:ascii="IRNazanin" w:hAnsi="IRNazanin" w:eastAsia="IRNazanin"/>
          <w:color w:val="111111"/>
          <w:sz w:val="28"/>
          <w:sz w:val="28"/>
          <w:szCs w:val="28"/>
          <w:rtl w:val="true"/>
          <w:lang w:bidi="fa-IR"/>
        </w:rPr>
        <w:t>إنّ المعنیّ بها أمیرالمؤمنین علیه السلام؛ لأنّه کان جامعاً لهذه الخصال بالاتّفاق، ولا قطع علی کون غیره جامعاً لها، ولهذا قال الزجّاج والفرّاء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مخصوصة بالأنبیاء والمرسلین</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الْمُجاهِدِینَ بِأَمْوالِهِمْ وَ أَنْفُسِهِمْ عَلَی الْقاعِدِینَ دَرَجَةً</w:t>
      </w:r>
      <w:r>
        <w:rPr>
          <w:rFonts w:eastAsia="Amiri" w:cs="Amiri" w:ascii="Amiri" w:hAnsi="Amiri"/>
          <w:color w:val="111111"/>
          <w:sz w:val="28"/>
          <w:szCs w:val="28"/>
          <w:rtl w:val="true"/>
          <w:lang w:bidi="ar-SA"/>
        </w:rPr>
        <w:t xml:space="preserve">) </w:t>
      </w:r>
      <w:r>
        <w:rPr>
          <w:rStyle w:val="FootnoteAnchor"/>
          <w:rtl w:val="true"/>
        </w:rPr>
        <w:footnoteReference w:id="2236"/>
      </w:r>
      <w:r>
        <w:rPr>
          <w:rFonts w:ascii="Amiri" w:hAnsi="Amiri" w:eastAsia="Amiri" w:cs="Amiri"/>
          <w:color w:val="111111"/>
          <w:sz w:val="28"/>
          <w:sz w:val="28"/>
          <w:szCs w:val="28"/>
          <w:rtl w:val="true"/>
          <w:lang w:bidi="ar-SA"/>
        </w:rPr>
        <w:t>وأنّ خیرته من المجاهدین السابقون إلی الجهاد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مِنْکُمْ مَنْ أَنْفَقَ مِنْ قَبْلِ الْفَتْحِ وَ قاتَلَ</w:t>
      </w:r>
      <w:r>
        <w:rPr>
          <w:rFonts w:eastAsia="Amiri" w:cs="Amiri" w:ascii="Amiri" w:hAnsi="Amiri"/>
          <w:color w:val="111111"/>
          <w:sz w:val="28"/>
          <w:szCs w:val="28"/>
          <w:rtl w:val="true"/>
          <w:lang w:bidi="ar-SA"/>
        </w:rPr>
        <w:t xml:space="preserve">) </w:t>
      </w:r>
      <w:r>
        <w:rPr>
          <w:rStyle w:val="FootnoteAnchor"/>
          <w:rtl w:val="true"/>
        </w:rPr>
        <w:footnoteReference w:id="2237"/>
      </w:r>
      <w:r>
        <w:rPr>
          <w:rFonts w:ascii="IRNazanin" w:hAnsi="IRNazanin" w:eastAsia="IRNazanin"/>
          <w:color w:val="111111"/>
          <w:sz w:val="28"/>
          <w:sz w:val="28"/>
          <w:szCs w:val="28"/>
          <w:rtl w:val="true"/>
          <w:lang w:bidi="fa-IR"/>
        </w:rPr>
        <w:t>الآیة، وأنّ خیرته من المجاهدین أکثرهم عملاً فی الجهاد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وأجمعت</w:t>
      </w:r>
      <w:r>
        <w:rPr>
          <w:rStyle w:val="FootnoteAnchor"/>
          <w:rtl w:val="true"/>
        </w:rPr>
        <w:footnoteReference w:id="2238"/>
      </w:r>
      <w:r>
        <w:rPr>
          <w:rFonts w:ascii="IRNazanin" w:hAnsi="IRNazanin" w:eastAsia="IRNazanin"/>
          <w:color w:val="111111"/>
          <w:sz w:val="28"/>
          <w:sz w:val="28"/>
          <w:szCs w:val="28"/>
          <w:rtl w:val="true"/>
          <w:lang w:bidi="fa-IR"/>
        </w:rPr>
        <w:t>الاُمّة علی أنّ السابقین إلی الجهاد هم البدریّون، وأنّ خیرة البدریین أمیرالمؤمنین علیه السلام، فلم یزل القرآن یصدّق بعضه بعضاً بإجماعهم، حتّی دلّوا بأنّ علیاً علیه السلام خیرة هذه الاُمّة بعد نبیّها صلی الله علیه و آله</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وَ الْمُنافِقِینَ</w:t>
      </w:r>
      <w:r>
        <w:rPr>
          <w:rFonts w:eastAsia="Amiri" w:cs="Amiri" w:ascii="Amiri" w:hAnsi="Amiri"/>
          <w:color w:val="111111"/>
          <w:sz w:val="28"/>
          <w:szCs w:val="28"/>
          <w:rtl w:val="true"/>
          <w:lang w:bidi="ar-SA"/>
        </w:rPr>
        <w:t xml:space="preserve">) * </w:t>
      </w:r>
      <w:r>
        <w:rPr>
          <w:rStyle w:val="FootnoteAnchor"/>
          <w:rtl w:val="true"/>
        </w:rPr>
        <w:footnoteReference w:id="2240"/>
      </w:r>
      <w:r>
        <w:rPr>
          <w:rFonts w:ascii="IRNazanin" w:hAnsi="IRNazanin" w:eastAsia="IRNazanin"/>
          <w:color w:val="111111"/>
          <w:sz w:val="28"/>
          <w:sz w:val="28"/>
          <w:szCs w:val="28"/>
          <w:rtl w:val="true"/>
          <w:lang w:bidi="fa-IR"/>
        </w:rPr>
        <w:t>فجاهد النبی صلی الله علیه و آله الکفّار فی حیاته، وأمر علیاً علیه السلام بجهاد المنافقین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الناکثین، والقاسطین، والمارقین</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وحدیث خاصف النعل، وحدیث کلاب الحوأب، وحدیث تقتلک الفئة الباغیة، وحدیث ذی الثدیة، وغیر ذلک، وهذا من صفات الخلفاء، ولا یعارض ذلک بقتال أهل الردّة؛ لأنّ النبی صلی الله علیه و آله کان أمر علیاً علیه السلام بقتال هؤلاء بإجماع أهل الأثر، وحکم المشهور فی أهل الردّة</w:t>
      </w:r>
      <w:r>
        <w:rPr>
          <w:rStyle w:val="FootnoteAnchor"/>
          <w:rtl w:val="true"/>
        </w:rPr>
        <w:footnoteReference w:id="2242"/>
      </w:r>
      <w:r>
        <w:rPr>
          <w:rFonts w:ascii="IRNazanin" w:hAnsi="IRNazanin" w:eastAsia="IRNazanin"/>
          <w:color w:val="111111"/>
          <w:sz w:val="28"/>
          <w:sz w:val="28"/>
          <w:szCs w:val="28"/>
          <w:rtl w:val="true"/>
          <w:lang w:bidi="fa-IR"/>
        </w:rPr>
        <w:t>لا یخفی علی 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لعلی علیه السلام ضربتان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تطاول قدّ، وإذا تقاصر قطّ،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ضرباته مبتکرات لا عوناً،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والعون التی وقعت مختلسة، فأحوجت إلی المعاودة،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بکر،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قاطعة لا یثنّی،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کان یوقعها فی شدّة لم یسبقه إلی مثلها بطل</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عطاء الخراسانی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وَضَعْنا عَنْکَ وِزْرَکَ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rtl w:val="true"/>
          <w:lang w:bidi="ar-SA"/>
        </w:rPr>
        <w:t xml:space="preserve">) </w:t>
      </w:r>
      <w:r>
        <w:rPr>
          <w:rStyle w:val="FootnoteAnchor"/>
          <w:rtl w:val="true"/>
        </w:rPr>
        <w:footnoteReference w:id="224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ظهرک بعلی بن أبی‌طالب علیه السلام</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أبومعاویة الضریر، عن الأعمش، عن مجاهد،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w:t>
      </w:r>
    </w:p>
    <w:p>
      <w:pPr>
        <w:pStyle w:val="BookText"/>
        <w:rPr/>
      </w:pPr>
      <w:r>
        <w:rPr>
          <w:rFonts w:ascii="Amiri" w:hAnsi="Amiri" w:eastAsia="Amiri" w:cs="Amiri"/>
          <w:color w:val="111111"/>
          <w:sz w:val="28"/>
          <w:sz w:val="28"/>
          <w:szCs w:val="28"/>
          <w:rtl w:val="true"/>
          <w:lang w:bidi="ar-SA"/>
        </w:rPr>
        <w:t>بِنَصْرِهِ</w:t>
      </w:r>
      <w:r>
        <w:rPr>
          <w:rFonts w:eastAsia="Amiri" w:cs="Amiri" w:ascii="Amiri" w:hAnsi="Amiri"/>
          <w:color w:val="111111"/>
          <w:sz w:val="28"/>
          <w:szCs w:val="28"/>
          <w:rtl w:val="true"/>
          <w:lang w:bidi="ar-SA"/>
        </w:rPr>
        <w:t xml:space="preserve">) </w:t>
      </w:r>
      <w:r>
        <w:rPr>
          <w:rStyle w:val="FootnoteAnchor"/>
          <w:rtl w:val="true"/>
        </w:rPr>
        <w:footnoteReference w:id="224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قوّاک بأمیرالمؤمنین علیه السلام، وجعفر، وحمزة، وعقیل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روینا</w:t>
      </w:r>
      <w:r>
        <w:rPr>
          <w:rStyle w:val="FootnoteAnchor"/>
          <w:rtl w:val="true"/>
        </w:rPr>
        <w:footnoteReference w:id="2247"/>
      </w:r>
      <w:r>
        <w:rPr>
          <w:rFonts w:ascii="IRNazanin" w:hAnsi="IRNazanin" w:eastAsia="IRNazanin"/>
          <w:color w:val="111111"/>
          <w:sz w:val="28"/>
          <w:sz w:val="28"/>
          <w:szCs w:val="28"/>
          <w:rtl w:val="true"/>
          <w:lang w:bidi="fa-IR"/>
        </w:rPr>
        <w:t>نحو ذلک عن الکلبی، عن أبی‌صالح، عن أبی‌هریرة وغیره</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أبی‌بکر الشیرازی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أَدْخِلْنِی مُدْخَلَ صِدْقٍ وَ أَخْرِجْنِی مُخْرَجَ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مِنْ لَدُنْکَ سُلْطاناً نَصِیراً</w:t>
      </w:r>
      <w:r>
        <w:rPr>
          <w:rFonts w:eastAsia="Amiri" w:cs="Amiri" w:ascii="Amiri" w:hAnsi="Amiri"/>
          <w:color w:val="111111"/>
          <w:sz w:val="28"/>
          <w:szCs w:val="28"/>
          <w:rtl w:val="true"/>
          <w:lang w:bidi="ar-SA"/>
        </w:rPr>
        <w:t xml:space="preserve">) </w:t>
      </w:r>
      <w:r>
        <w:rPr>
          <w:rStyle w:val="FootnoteAnchor"/>
          <w:rtl w:val="true"/>
        </w:rPr>
        <w:footnoteReference w:id="22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استجاب اللّه لنبیه دعاءه، وأعطاه علی بن أبی‌طالب علیه السلام سلطاناً ینصره علی أعدائه</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xml:space="preserve">) </w:t>
      </w:r>
      <w:r>
        <w:rPr>
          <w:rStyle w:val="FootnoteAnchor"/>
          <w:rtl w:val="true"/>
        </w:rPr>
        <w:footnoteReference w:id="2251"/>
      </w:r>
      <w:r>
        <w:rPr>
          <w:rFonts w:ascii="IRNazanin" w:hAnsi="IRNazanin" w:eastAsia="IRNazanin"/>
          <w:color w:val="111111"/>
          <w:sz w:val="28"/>
          <w:sz w:val="28"/>
          <w:szCs w:val="28"/>
          <w:rtl w:val="true"/>
          <w:lang w:bidi="fa-IR"/>
        </w:rPr>
        <w:t>وکان علیه السلام إذا صفّ فی القتال کأنّه بنیان مرصوص، وما قتل المشرکین قبله</w:t>
      </w:r>
      <w:r>
        <w:rPr>
          <w:rStyle w:val="FootnoteAnchor"/>
          <w:rtl w:val="true"/>
        </w:rPr>
        <w:footnoteReference w:id="2252"/>
      </w:r>
      <w:r>
        <w:rPr>
          <w:rFonts w:ascii="IRNazanin" w:hAnsi="IRNazanin" w:eastAsia="IRNazanin"/>
          <w:color w:val="111111"/>
          <w:sz w:val="28"/>
          <w:sz w:val="28"/>
          <w:szCs w:val="28"/>
          <w:rtl w:val="true"/>
          <w:lang w:bidi="fa-IR"/>
        </w:rPr>
        <w:t>أحد</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أبی‌طالب علیه السلام کالجبل بین المسلمین والمشرکین، أعزّ اللّه به المسلمین، وأذلّ به المشرکین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 العبّاس یوم بدر، أقبل المسلمون فعیّروه بکفره باللّه،</w:t>
      </w:r>
    </w:p>
    <w:p>
      <w:pPr>
        <w:pStyle w:val="BookText"/>
        <w:rPr/>
      </w:pPr>
      <w:r>
        <w:rPr>
          <w:rFonts w:ascii="IRNazanin" w:hAnsi="IRNazanin" w:eastAsia="IRNazanin"/>
          <w:color w:val="111111"/>
          <w:sz w:val="28"/>
          <w:sz w:val="28"/>
          <w:szCs w:val="28"/>
          <w:rtl w:val="true"/>
          <w:lang w:bidi="fa-IR"/>
        </w:rPr>
        <w:t>وقطیعته</w:t>
      </w:r>
      <w:r>
        <w:rPr>
          <w:rStyle w:val="FootnoteAnchor"/>
          <w:rtl w:val="true"/>
        </w:rPr>
        <w:footnoteReference w:id="2254"/>
      </w:r>
      <w:r>
        <w:rPr>
          <w:rFonts w:ascii="IRNazanin" w:hAnsi="IRNazanin" w:eastAsia="IRNazanin"/>
          <w:color w:val="111111"/>
          <w:sz w:val="28"/>
          <w:sz w:val="28"/>
          <w:szCs w:val="28"/>
          <w:rtl w:val="true"/>
          <w:lang w:bidi="fa-IR"/>
        </w:rPr>
        <w:t>الرحم، وأغلظ علی علیه السلام له القول،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w:t>
      </w:r>
      <w:r>
        <w:rPr>
          <w:rStyle w:val="FootnoteAnchor"/>
          <w:rtl w:val="true"/>
        </w:rPr>
        <w:footnoteReference w:id="2255"/>
      </w:r>
      <w:r>
        <w:rPr>
          <w:rFonts w:ascii="IRNazanin" w:hAnsi="IRNazanin" w:eastAsia="IRNazanin"/>
          <w:color w:val="111111"/>
          <w:sz w:val="28"/>
          <w:sz w:val="28"/>
          <w:szCs w:val="28"/>
          <w:rtl w:val="true"/>
          <w:lang w:bidi="fa-IR"/>
        </w:rPr>
        <w:t>تذکرون مساوینا، ولا تذکرون محاسننا،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ألکم محاسن؟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إنّا لنعمر المسجد الحرام، ونحجب الکعبة، ونستقی الحاجّ، ونفکّ العانی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تعالی ردّاً علی العبّاس، ووفاقاً لعلی بن أبی‌طالب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لِلْمُشْرِکِینَ أَنْ یَعْمُرُوا 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یَعْمُرُ 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w:t>
      </w:r>
      <w:r>
        <w:rPr>
          <w:rFonts w:eastAsia="Amiri" w:cs="Amiri" w:ascii="Amiri" w:hAnsi="Amiri"/>
          <w:color w:val="111111"/>
          <w:sz w:val="28"/>
          <w:szCs w:val="28"/>
          <w:rtl w:val="true"/>
          <w:lang w:bidi="ar-SA"/>
        </w:rPr>
        <w:t xml:space="preserve">) </w:t>
      </w:r>
      <w:r>
        <w:rPr>
          <w:rStyle w:val="FootnoteAnchor"/>
          <w:rtl w:val="true"/>
        </w:rPr>
        <w:footnoteReference w:id="2256"/>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إسماعیل بن خالد، عن عامر وابن جریج، عن عطاء، عن ابن عبّاس، ومقاتل، عن الضحّاک، عن ابن عبّاس، والسدی عن أبی‌صالح، وابن أبی‌خالد، وزکریا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نزلت هذه الآیة فی علی بن أبی‌طالب علیه السلام</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الثعلبی، والقشیری، والجبائی، والفلکی فی تفاسیرهم، والواحدی فی أسباب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البصری، وعامر الشعبی، ومحمّد بن کعب القرطی، وروّینا عن عثمان بن أبی‌شیبة، ووکیع بن الجراح، وشریک القاضی، ومحمّد بن سیرین، ومقاتل بن سلیمان، والسدیری، وأبی‌مالک، ومرّة الهمدانی، وابن عبّاس</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افتخر العبّاس بن عبدالمطّلب،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 محمّد، وأنا صاحب سقایة الحجیج،</w:t>
      </w:r>
    </w:p>
    <w:p>
      <w:pPr>
        <w:pStyle w:val="BookText"/>
        <w:rPr/>
      </w:pPr>
      <w:r>
        <w:rPr>
          <w:rFonts w:ascii="IRNazanin" w:hAnsi="IRNazanin" w:eastAsia="IRNazanin"/>
          <w:color w:val="111111"/>
          <w:sz w:val="28"/>
          <w:sz w:val="28"/>
          <w:szCs w:val="28"/>
          <w:rtl w:val="true"/>
          <w:lang w:bidi="fa-IR"/>
        </w:rPr>
        <w:t>فأنا أفضل من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شیبة بن عثمان، أو طلحة الداری، أو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أعمر بیت اللّه الحرام، وصاحب حجابته، فأنا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فسمعهما علی علیه السلام وهما یذکران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أفضل منکما، لقد صلّیت قبلکما ستّ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اجاهد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استحییت لکلّ فقد اوتیت علی صغری ما لم تؤتیا،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اوتیت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خراطیمکما بالسیف حتّی آمنتما باللّه وبرسوله، فشکی العبّاس ذلک 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استقبلت به عمّک؟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صدمته بالحقّ، فمن شاء فلیغضب، ومن شاء فلیرض، فنزلت هذه الآیة</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فاخر العبّاس عمّ المصطفی لعلی المختار صهر محمّد</w:t>
      </w:r>
    </w:p>
    <w:p>
      <w:pPr>
        <w:pStyle w:val="BookText"/>
        <w:rPr/>
      </w:pPr>
      <w:r>
        <w:rPr>
          <w:rFonts w:ascii="IRNazanin" w:hAnsi="IRNazanin" w:eastAsia="IRNazanin"/>
          <w:color w:val="111111"/>
          <w:sz w:val="28"/>
          <w:sz w:val="28"/>
          <w:szCs w:val="28"/>
          <w:rtl w:val="true"/>
          <w:lang w:bidi="fa-IR"/>
        </w:rPr>
        <w:t>بعمارة البیت المعظّم شأنه وسقایة الحجّاج وسط المسجد</w:t>
      </w:r>
    </w:p>
    <w:p>
      <w:pPr>
        <w:pStyle w:val="BookText"/>
        <w:rPr/>
      </w:pPr>
      <w:r>
        <w:rPr>
          <w:rFonts w:ascii="IRNazanin" w:hAnsi="IRNazanin" w:eastAsia="IRNazanin"/>
          <w:color w:val="111111"/>
          <w:sz w:val="28"/>
          <w:sz w:val="28"/>
          <w:szCs w:val="28"/>
          <w:rtl w:val="true"/>
          <w:lang w:bidi="fa-IR"/>
        </w:rPr>
        <w:t>فأتی بها جبریل عن ربّ السما یقری السلام علی النبی المهتدی</w:t>
      </w:r>
    </w:p>
    <w:p>
      <w:pPr>
        <w:pStyle w:val="BookText"/>
        <w:rPr/>
      </w:pPr>
      <w:r>
        <w:rPr>
          <w:rFonts w:ascii="IRNazanin" w:hAnsi="IRNazanin" w:eastAsia="IRNazanin"/>
          <w:color w:val="111111"/>
          <w:sz w:val="28"/>
          <w:sz w:val="28"/>
          <w:szCs w:val="28"/>
          <w:rtl w:val="true"/>
          <w:lang w:bidi="fa-IR"/>
        </w:rPr>
        <w:t>أجعلتم سقی الحجیج وما یری من ظاهر الأستار فوق الجلمد</w:t>
      </w:r>
    </w:p>
    <w:p>
      <w:pPr>
        <w:pStyle w:val="BookText"/>
        <w:rPr/>
      </w:pPr>
      <w:r>
        <w:rPr>
          <w:rFonts w:ascii="IRNazanin" w:hAnsi="IRNazanin" w:eastAsia="IRNazanin"/>
          <w:color w:val="111111"/>
          <w:sz w:val="28"/>
          <w:sz w:val="28"/>
          <w:szCs w:val="28"/>
          <w:rtl w:val="true"/>
          <w:lang w:bidi="fa-IR"/>
        </w:rPr>
        <w:t>کالمؤمنین الضاربی هام العدی وسط العجاج بساعدٍ لم یرعد</w:t>
      </w:r>
    </w:p>
    <w:p>
      <w:pPr>
        <w:pStyle w:val="BookText"/>
        <w:rPr/>
      </w:pPr>
      <w:r>
        <w:rPr>
          <w:rFonts w:ascii="IRNazanin" w:hAnsi="IRNazanin" w:eastAsia="IRNazanin"/>
          <w:color w:val="111111"/>
          <w:sz w:val="28"/>
          <w:sz w:val="28"/>
          <w:szCs w:val="28"/>
          <w:rtl w:val="true"/>
          <w:lang w:bidi="fa-IR"/>
        </w:rPr>
        <w:t>قال أبقراط النصرانی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ردّ عمراً یوم سلع بباتر کأنّ علی جنبیه لطخ العنادم</w:t>
      </w:r>
      <w:bookmarkStart w:id="190" w:name="pg14047_140771"/>
    </w:p>
    <w:p>
      <w:pPr>
        <w:pStyle w:val="BookText"/>
        <w:rPr/>
      </w:pPr>
      <w:bookmarkEnd w:id="190"/>
      <w:r>
        <w:rPr>
          <w:rFonts w:ascii="IRNazanin" w:hAnsi="IRNazanin" w:eastAsia="IRNazanin"/>
          <w:color w:val="111111"/>
          <w:sz w:val="28"/>
          <w:sz w:val="28"/>
          <w:szCs w:val="28"/>
          <w:rtl w:val="true"/>
          <w:lang w:bidi="fa-IR"/>
        </w:rPr>
        <w:t>وعاد ابن معدی نحو أحمد خاضعاً کشارب أثلٍ فی خطام الغمائم</w:t>
      </w:r>
    </w:p>
    <w:p>
      <w:pPr>
        <w:pStyle w:val="BookText"/>
        <w:rPr/>
      </w:pPr>
      <w:r>
        <w:rPr>
          <w:rFonts w:ascii="IRNazanin" w:hAnsi="IRNazanin" w:eastAsia="IRNazanin"/>
          <w:color w:val="111111"/>
          <w:sz w:val="28"/>
          <w:sz w:val="28"/>
          <w:szCs w:val="28"/>
          <w:rtl w:val="true"/>
          <w:lang w:bidi="fa-IR"/>
        </w:rPr>
        <w:t>وعادیت فی اللّه القبائل کلّها ولم تخش فی الرحمن لومة لائم</w:t>
      </w:r>
    </w:p>
    <w:p>
      <w:pPr>
        <w:pStyle w:val="BookText"/>
        <w:rPr/>
      </w:pPr>
      <w:r>
        <w:rPr>
          <w:rFonts w:ascii="IRNazanin" w:hAnsi="IRNazanin" w:eastAsia="IRNazanin"/>
          <w:color w:val="111111"/>
          <w:sz w:val="28"/>
          <w:sz w:val="28"/>
          <w:szCs w:val="28"/>
          <w:rtl w:val="true"/>
          <w:lang w:bidi="fa-IR"/>
        </w:rPr>
        <w:t>وکنت أحقّ الناس بعد محمّدٍ ولیس جهول القوم فضلاً کعالم</w:t>
      </w:r>
    </w:p>
    <w:p>
      <w:pPr>
        <w:pStyle w:val="Heading3"/>
        <w:numPr>
          <w:ilvl w:val="2"/>
          <w:numId w:val="1"/>
        </w:numPr>
        <w:rPr/>
      </w:pPr>
      <w:bookmarkStart w:id="191" w:name="__RefHeading___Toc3387421_3381743652"/>
      <w:bookmarkStart w:id="192" w:name="_Toc66"/>
      <w:bookmarkEnd w:id="191"/>
      <w:r>
        <w:rPr>
          <w:rtl w:val="true"/>
        </w:rPr>
        <w:t>فصل فی المسابقة بالشجاعة</w:t>
      </w:r>
      <w:bookmarkEnd w:id="192"/>
    </w:p>
    <w:p>
      <w:pPr>
        <w:pStyle w:val="BookText"/>
        <w:rPr/>
      </w:pPr>
      <w:r>
        <w:rPr>
          <w:rFonts w:ascii="IRNazanin" w:hAnsi="IRNazanin" w:eastAsia="IRNazanin"/>
          <w:color w:val="111111"/>
          <w:sz w:val="28"/>
          <w:sz w:val="28"/>
          <w:szCs w:val="28"/>
          <w:rtl w:val="true"/>
          <w:lang w:bidi="fa-IR"/>
        </w:rPr>
        <w:t>الباقر والرضا علیهما السلام</w:t>
      </w:r>
      <w:r>
        <w:rPr>
          <w:rStyle w:val="FootnoteAnchor"/>
          <w:rtl w:val="true"/>
        </w:rPr>
        <w:footnoteReference w:id="2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 بَأْساً شَدِیداً مِنْ لَدُنْهُ</w:t>
      </w:r>
      <w:r>
        <w:rPr>
          <w:rFonts w:eastAsia="Amiri" w:cs="Amiri" w:ascii="Amiri" w:hAnsi="Amiri"/>
          <w:color w:val="111111"/>
          <w:sz w:val="28"/>
          <w:szCs w:val="28"/>
          <w:rtl w:val="true"/>
          <w:lang w:bidi="ar-SA"/>
        </w:rPr>
        <w:t xml:space="preserve">) </w:t>
      </w:r>
      <w:r>
        <w:rPr>
          <w:rStyle w:val="FootnoteAnchor"/>
          <w:rtl w:val="true"/>
        </w:rPr>
        <w:footnoteReference w:id="2261"/>
      </w:r>
      <w:r>
        <w:rPr>
          <w:rFonts w:ascii="IRNazanin" w:hAnsi="IRNazanin" w:eastAsia="IRNazanin"/>
          <w:color w:val="111111"/>
          <w:sz w:val="28"/>
          <w:sz w:val="28"/>
          <w:szCs w:val="28"/>
          <w:rtl w:val="true"/>
          <w:lang w:bidi="fa-IR"/>
        </w:rPr>
        <w:t>البأس الشدید علی بن أبی‌طالب علیه السلام وهو لدن رسول اللّه صلی الله علیه و آله یقاتل معه عدوّه</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ویروی أنّه نزل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الصّابِرِینَ فِی الْبَأْساءِ وَ الضَّرّاءِ وَ حِینَ الْبَأْسِ</w:t>
      </w:r>
      <w:r>
        <w:rPr>
          <w:rFonts w:eastAsia="Amiri" w:cs="Amiri" w:ascii="Amiri" w:hAnsi="Amiri"/>
          <w:color w:val="111111"/>
          <w:sz w:val="28"/>
          <w:szCs w:val="28"/>
          <w:rtl w:val="true"/>
          <w:lang w:bidi="ar-SA"/>
        </w:rPr>
        <w:t xml:space="preserve">) </w:t>
      </w:r>
      <w:r>
        <w:rPr>
          <w:rStyle w:val="FootnoteAnchor"/>
          <w:rtl w:val="true"/>
        </w:rPr>
        <w:footnoteReference w:id="2263"/>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النبی صلی الله علیه و آله یهدّد به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لأهل الطائف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لتقیمنّ الصلاة، ولتؤتنّ الزکاة، أو لأبعثنّ إلیکم رجلاً منّی أو کنفسی، فلیضربنّ أعناق مقاتلیهم، ولیسبینّ ذراریهم،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الناس أنّه عنی أبابکر وعمر، فأخذ بید علی بن أبی‌طالب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الترمذی، وتاریخ الخطیب، وفضائل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صلی الله علیه و آله یوم</w:t>
      </w:r>
    </w:p>
    <w:p>
      <w:pPr>
        <w:pStyle w:val="BookText"/>
        <w:rPr/>
      </w:pPr>
      <w:r>
        <w:rPr>
          <w:rFonts w:ascii="IRNazanin" w:hAnsi="IRNazanin" w:eastAsia="IRNazanin"/>
          <w:color w:val="111111"/>
          <w:sz w:val="28"/>
          <w:sz w:val="28"/>
          <w:szCs w:val="28"/>
          <w:rtl w:val="true"/>
          <w:lang w:bidi="fa-IR"/>
        </w:rPr>
        <w:t>الحدیبیة لسهیل بن عمیر</w:t>
      </w:r>
      <w:r>
        <w:rPr>
          <w:rStyle w:val="FootnoteAnchor"/>
          <w:rtl w:val="true"/>
        </w:rPr>
        <w:footnoteReference w:id="2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لتنتهوا، أو لیبعثنّ اللّه علیکم من یضرب رقابکم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لمن یقاس بمن لم یصب محجمة من دم فی جاهلیة أو إسلام، مع من علم أنّه قتل فی یوم بدر خمساً وثلاثین مبارزاً دون الجرحی، علی قول العامّة،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الولید بن عتبة، والعاص بن سعید بن العاص، وطعیمة بن عدی بن نوفل، وحنظلة بن أبی‌سفیان، ونوفل بن خویلد، وزمعة بن الأسود، والحارث بن زمعة، والنضر بن الحارث بن عبدالدار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وعمیر بن عثمان بن کعب عمّ طلحة، وعثمان ومالک أخوا طلحة، ومسعود بن أبی‌اُمیة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وقیس بن الفاکهة بن المغیرة، وأبوالقیس بن الولید بن المغیرة، وعمرو بن مخزوم، والمنذر</w:t>
      </w:r>
      <w:r>
        <w:rPr>
          <w:rStyle w:val="FootnoteAnchor"/>
          <w:rtl w:val="true"/>
        </w:rPr>
        <w:footnoteReference w:id="2268"/>
      </w:r>
      <w:r>
        <w:rPr>
          <w:rFonts w:ascii="IRNazanin" w:hAnsi="IRNazanin" w:eastAsia="IRNazanin"/>
          <w:color w:val="111111"/>
          <w:sz w:val="28"/>
          <w:sz w:val="28"/>
          <w:szCs w:val="28"/>
          <w:rtl w:val="true"/>
          <w:lang w:bidi="fa-IR"/>
        </w:rPr>
        <w:t>بن أبی‌رفاعة، ومنبّه بن الحجّاج السهمی، والعاص بن منبّه، وعلقمة بن کلدة، وأبوالعاص بن قیس 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ومعاویة بن المغیرة بن أبی‌العاص، ولوذان بن ربیعة، وعبداللّه بن المنذر بن أبی‌رفاعة، ومسعود بن امیّة بن المغیرة، والحاجب بن السائب بن عویمر، وأوس ابن المغیرة بن لوذان، وزید بن ملیص</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وعاصم بن أبی عوف، وسعید بن وهب، ومعاویة بن عامر بن عبدالقیس، وعبداللّه بن جمیل بن زهیر، والسائب بن سعید بن مالک، وأبوالحکم بن الأخنس</w:t>
      </w:r>
    </w:p>
    <w:p>
      <w:pPr>
        <w:pStyle w:val="BookText"/>
        <w:rPr/>
      </w:pPr>
      <w:r>
        <w:rPr>
          <w:rFonts w:ascii="IRNazanin" w:hAnsi="IRNazanin" w:eastAsia="IRNazanin"/>
          <w:color w:val="111111"/>
          <w:sz w:val="28"/>
          <w:sz w:val="28"/>
          <w:szCs w:val="28"/>
          <w:rtl w:val="true"/>
          <w:lang w:bidi="fa-IR"/>
        </w:rPr>
        <w:t>وهشام بن أبی امیة،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بضعة وأربعین رجلاً</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وقتل علیه السلام فی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 الکتیبة طلحة بن أبی‌طلحة، وابنه أباسعید، وإخوته خالداً ومخلداً وکلدة والمحالس، وعبدالرحمن بن حمید بن زهرة، والحکم بن الأخنس بن شریق الثقفی، والولید بن أرطاة، واُمیّة بن أبی‌حذیفة، وأرطاة بن شرحبیل، وهشام بن امیّة، ومسافع، وعمرو بن عبداللّه الجمحی، وبشر بن مالک المغافری، وصواب مولی عبدالدار، وأباحذیفة بن المغیرة، وقاسط بن شریح العبدی، والمغیرة بن المغیرة، سوی من قتلهم بعد ما هزمهم</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إشکال فی هزیمة عمر وعثمان، وإنّما الإشکال فی أبی‌بکر هل ثبت إلی وقت الفرج أو انهزم؟</w:t>
      </w:r>
    </w:p>
    <w:p>
      <w:pPr>
        <w:pStyle w:val="BookText"/>
        <w:rPr/>
      </w:pPr>
      <w:r>
        <w:rPr>
          <w:rFonts w:ascii="IRNazanin" w:hAnsi="IRNazanin" w:eastAsia="IRNazanin"/>
          <w:color w:val="111111"/>
          <w:sz w:val="28"/>
          <w:sz w:val="28"/>
          <w:szCs w:val="28"/>
          <w:rtl w:val="true"/>
          <w:lang w:bidi="fa-IR"/>
        </w:rPr>
        <w:t>وقتل علیه السلام فی یوم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ودّ، وولده، ونوفل بن عبداللّه بن المغیرة، ومنبّه بن عثمان</w:t>
      </w:r>
      <w:r>
        <w:rPr>
          <w:rStyle w:val="FootnoteAnchor"/>
          <w:rtl w:val="true"/>
        </w:rPr>
        <w:footnoteReference w:id="2271"/>
      </w:r>
      <w:r>
        <w:rPr>
          <w:rFonts w:ascii="IRNazanin" w:hAnsi="IRNazanin" w:eastAsia="IRNazanin"/>
          <w:color w:val="111111"/>
          <w:sz w:val="28"/>
          <w:sz w:val="28"/>
          <w:szCs w:val="28"/>
          <w:rtl w:val="true"/>
          <w:lang w:bidi="fa-IR"/>
        </w:rPr>
        <w:t>العبدری، وهبیرة بن أبی‌هبیرة المخزومی، وهاجت الریاح، وانهزم الکفّار</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وقتل علیه السلام یوم حنین أربعین رجلاً، وفارسهم أبوجرول، وإنّه قدّه عظیماً بنصفین بضربة فی الخوذة، والعمامة، والجوشن، والبدن إلی القربوس، وقد اختلفوا فی اسمه</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ووقف علیه السلام یوم حنین فی وسط أربعة وعشرین ألف ضارب سیف، إلی أن ظهر المدد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غزاة السلسلة قتل السبعة الأشدّاء، وکان أشدّهم آخرهم، وهو سعید بن مالک العجلی</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أحد عشر منهم عزوراً</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بنی قریظة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أعناق رؤساء الیهود، مثل حیّ بن أخطب، وکعب بن الأشرف</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غزوة 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مالکاً، وابنه</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یوم الفتح</w:t>
      </w:r>
      <w:r>
        <w:rPr>
          <w:rStyle w:val="FootnoteAnchor"/>
          <w:rtl w:val="true"/>
        </w:rPr>
        <w:footnoteReference w:id="2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فاتک العرب أسد بن غویلم</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غزوة وادی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مبارزیهم</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مرحباً، وذا الخمار، وعنکبوتاً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 خیل ضیغم</w:t>
      </w:r>
      <w:r>
        <w:rPr>
          <w:rStyle w:val="FootnoteAnchor"/>
          <w:rtl w:val="true"/>
        </w:rPr>
        <w:footnoteReference w:id="2281"/>
      </w:r>
      <w:r>
        <w:rPr>
          <w:rFonts w:ascii="IRNazanin" w:hAnsi="IRNazanin" w:eastAsia="IRNazanin"/>
          <w:color w:val="111111"/>
          <w:sz w:val="28"/>
          <w:sz w:val="28"/>
          <w:szCs w:val="28"/>
          <w:rtl w:val="true"/>
          <w:lang w:bidi="fa-IR"/>
        </w:rPr>
        <w:t>، وقتل شهاب بن عیس، ونافع بن غیلان</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مهلعاً وجناحاً وقت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وقتاله لأحداث مکّة عند خروج النبی صلی الله علیه و آله من داره إلی المسجد، ومبیته علی فراشه لیله الهجرة، وله لیلة الهریر ثلاثمائة تکبیرة، أسقط بکلّ تکبیرة 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وثلاثة وعشرون</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لدرعه ظهر، ولا لمرکوبه کرّ 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کتب أمیرالمؤمنین علیه السلام إلی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تظاهرت العرب علی قتالی لما ولّیت عنها، ولو أمکنت الفرصة من رقابها لسارعت إلیها</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قریش إذا رأوه فی الحرب تواصت خوفاً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سمّاه رسول اللّه صلی الله علیه و آله کرّار غیر فرّار، فی حدیث خیبر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مولی الکرار یوم حنینٍ والظبا قد تحکّمت فی النحور</w:t>
      </w:r>
    </w:p>
    <w:p>
      <w:pPr>
        <w:pStyle w:val="BookText"/>
        <w:rPr/>
      </w:pPr>
      <w:r>
        <w:rPr>
          <w:rFonts w:ascii="IRNazanin" w:hAnsi="IRNazanin" w:eastAsia="IRNazanin"/>
          <w:color w:val="111111"/>
          <w:sz w:val="28"/>
          <w:sz w:val="28"/>
          <w:szCs w:val="28"/>
          <w:rtl w:val="true"/>
          <w:lang w:bidi="fa-IR"/>
        </w:rPr>
        <w:t>أنا مولیً لمن به افتتح الإسلام حصنی قریظة والنضیر</w:t>
      </w:r>
    </w:p>
    <w:p>
      <w:pPr>
        <w:pStyle w:val="BookText"/>
        <w:rPr/>
      </w:pPr>
      <w:r>
        <w:rPr>
          <w:rFonts w:ascii="IRNazanin" w:hAnsi="IRNazanin" w:eastAsia="IRNazanin"/>
          <w:color w:val="111111"/>
          <w:sz w:val="28"/>
          <w:sz w:val="28"/>
          <w:szCs w:val="28"/>
          <w:rtl w:val="true"/>
          <w:lang w:bidi="fa-IR"/>
        </w:rPr>
        <w:t>والذی علّم الأرامل فی بدرٍ علی المشرکین جزّ الشعور</w:t>
      </w:r>
    </w:p>
    <w:p>
      <w:pPr>
        <w:pStyle w:val="BookText"/>
        <w:rPr/>
      </w:pPr>
      <w:r>
        <w:rPr>
          <w:rFonts w:ascii="IRNazanin" w:hAnsi="IRNazanin" w:eastAsia="IRNazanin"/>
          <w:color w:val="111111"/>
          <w:sz w:val="28"/>
          <w:sz w:val="28"/>
          <w:szCs w:val="28"/>
          <w:rtl w:val="true"/>
          <w:lang w:bidi="fa-IR"/>
        </w:rPr>
        <w:t>من مضت لیلة الهریر وقتلاه جزافاً یحصون بالتکبیر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معاویة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منکم واللّه أن تشجروه بالرماح، فتریحوا العباد والبلاد منه،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ثقلنا علیک یا معاویة إذ کنت تأمرنا بقتل حیّة الوادی، والأسد العادی، ونهض مغضباً، فأنشأ الولید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لنا معاویة بن حربٍ أما فیکم لواترکم طلوب</w:t>
      </w:r>
    </w:p>
    <w:p>
      <w:pPr>
        <w:pStyle w:val="BookText"/>
        <w:rPr/>
      </w:pPr>
      <w:r>
        <w:rPr>
          <w:rFonts w:ascii="IRNazanin" w:hAnsi="IRNazanin" w:eastAsia="IRNazanin"/>
          <w:color w:val="111111"/>
          <w:sz w:val="28"/>
          <w:sz w:val="28"/>
          <w:szCs w:val="28"/>
          <w:rtl w:val="true"/>
          <w:lang w:bidi="fa-IR"/>
        </w:rPr>
        <w:t>یشدّ علی أبی حسنٍ علی بأسمر لا تهجّنه الکعوب</w:t>
      </w:r>
    </w:p>
    <w:p>
      <w:pPr>
        <w:pStyle w:val="BookText"/>
        <w:rPr/>
      </w:pPr>
      <w:r>
        <w:rPr>
          <w:rFonts w:ascii="IRNazanin" w:hAnsi="IRNazanin" w:eastAsia="IRNazanin"/>
          <w:color w:val="111111"/>
          <w:sz w:val="28"/>
          <w:sz w:val="28"/>
          <w:szCs w:val="28"/>
          <w:rtl w:val="true"/>
          <w:lang w:bidi="fa-IR"/>
        </w:rPr>
        <w:t>فقلت له أتلعب یابن هندٍ فإنّک بیننا رجل غریب</w:t>
      </w:r>
    </w:p>
    <w:p>
      <w:pPr>
        <w:pStyle w:val="BookText"/>
        <w:rPr/>
      </w:pPr>
      <w:r>
        <w:rPr>
          <w:rFonts w:ascii="IRNazanin" w:hAnsi="IRNazanin" w:eastAsia="IRNazanin"/>
          <w:color w:val="111111"/>
          <w:sz w:val="28"/>
          <w:sz w:val="28"/>
          <w:szCs w:val="28"/>
          <w:rtl w:val="true"/>
          <w:lang w:bidi="fa-IR"/>
        </w:rPr>
        <w:t>أتأمرنا بحیّة بطن وادٍ یتاح لنا به أسد مهیب</w:t>
      </w:r>
    </w:p>
    <w:p>
      <w:pPr>
        <w:pStyle w:val="BookText"/>
        <w:rPr/>
      </w:pPr>
      <w:r>
        <w:rPr>
          <w:rFonts w:ascii="IRNazanin" w:hAnsi="IRNazanin" w:eastAsia="IRNazanin"/>
          <w:color w:val="111111"/>
          <w:sz w:val="28"/>
          <w:sz w:val="28"/>
          <w:szCs w:val="28"/>
          <w:rtl w:val="true"/>
          <w:lang w:bidi="fa-IR"/>
        </w:rPr>
        <w:t>کأنّ الخلق لمّا عاینوه خلال النقع لیس لهم قلوب</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یعیّر أحد بفراره من علی بن أبی‌طالب</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نعی بقتل أمیرالمؤمنین علیه السلام، دخل عمرو بن العاص علی معاویة مبشّراً،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الأسد المفترش ذراعیه بالعراق لاقی شعوبه، 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للأرانب تربع حیث ما سلکت وللظباء بلا خوفٍ ولا حذر</w:t>
      </w:r>
    </w:p>
    <w:p>
      <w:pPr>
        <w:pStyle w:val="BookText"/>
        <w:rPr/>
      </w:pPr>
      <w:r>
        <w:rPr>
          <w:rFonts w:ascii="IRNazanin" w:hAnsi="IRNazanin" w:eastAsia="IRNazanin"/>
          <w:color w:val="111111"/>
          <w:sz w:val="28"/>
          <w:sz w:val="28"/>
          <w:szCs w:val="28"/>
          <w:rtl w:val="true"/>
          <w:lang w:bidi="fa-IR"/>
        </w:rPr>
        <w:t>وقد أسر یزید بن رکانة أشجع العرب، وعمرو بن معدیکرب، حتّی فتح اللّه به بلاد العجم، وقتل بنهاوند</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وتفکّروا فی أمر عمرو أوّلاً وتفکّروا فی أمر عمرو ثانیا</w:t>
      </w:r>
    </w:p>
    <w:p>
      <w:pPr>
        <w:pStyle w:val="BookText"/>
        <w:rPr/>
      </w:pPr>
      <w:r>
        <w:rPr>
          <w:rFonts w:ascii="IRNazanin" w:hAnsi="IRNazanin" w:eastAsia="IRNazanin"/>
          <w:color w:val="111111"/>
          <w:sz w:val="28"/>
          <w:sz w:val="28"/>
          <w:szCs w:val="28"/>
          <w:rtl w:val="true"/>
          <w:lang w:bidi="fa-IR"/>
        </w:rPr>
        <w:t>أسدان کانا من فرائس صیده ولقلّما هابا سواه منادیا</w:t>
      </w:r>
    </w:p>
    <w:p>
      <w:pPr>
        <w:pStyle w:val="BookText"/>
        <w:rPr/>
      </w:pPr>
      <w:r>
        <w:rPr>
          <w:rFonts w:ascii="IRNazanin" w:hAnsi="IRNazanin" w:eastAsia="IRNazanin"/>
          <w:color w:val="111111"/>
          <w:sz w:val="28"/>
          <w:sz w:val="28"/>
          <w:szCs w:val="28"/>
          <w:rtl w:val="true"/>
          <w:lang w:bidi="fa-IR"/>
        </w:rPr>
        <w:t>الناشی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وافی علیٌ وعمروٌ فی وقائعه حتّی إذا ما رآه حار واضطربا</w:t>
      </w:r>
    </w:p>
    <w:p>
      <w:pPr>
        <w:pStyle w:val="BookText"/>
        <w:rPr/>
      </w:pPr>
      <w:r>
        <w:rPr>
          <w:rFonts w:ascii="IRNazanin" w:hAnsi="IRNazanin" w:eastAsia="IRNazanin"/>
          <w:color w:val="111111"/>
          <w:sz w:val="28"/>
          <w:sz w:val="28"/>
          <w:szCs w:val="28"/>
          <w:rtl w:val="true"/>
          <w:lang w:bidi="fa-IR"/>
        </w:rPr>
        <w:t>واستعمل الصمت حتّی لامه عمرٌ فقال یؤمی إلیه وهو قد رعبا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أحادیثه من عظمها أکلت کلّ الأحادیث حتّی أنّه رهبا</w:t>
      </w:r>
    </w:p>
    <w:p>
      <w:pPr>
        <w:pStyle w:val="BookText"/>
        <w:rPr/>
      </w:pPr>
      <w:r>
        <w:rPr>
          <w:rFonts w:ascii="IRNazanin" w:hAnsi="IRNazanin" w:eastAsia="IRNazanin"/>
          <w:color w:val="111111"/>
          <w:sz w:val="28"/>
          <w:sz w:val="28"/>
          <w:szCs w:val="28"/>
          <w:rtl w:val="true"/>
          <w:lang w:bidi="fa-IR"/>
        </w:rPr>
        <w:t>هذا الذی ترک الألباب حائرةً وأبلس العجم بالإقدام والعربا</w:t>
      </w:r>
    </w:p>
    <w:p>
      <w:pPr>
        <w:pStyle w:val="BookText"/>
        <w:rPr/>
      </w:pPr>
      <w:r>
        <w:rPr>
          <w:rFonts w:ascii="IRNazanin" w:hAnsi="IRNazanin" w:eastAsia="IRNazanin"/>
          <w:color w:val="111111"/>
          <w:sz w:val="28"/>
          <w:sz w:val="28"/>
          <w:szCs w:val="28"/>
          <w:rtl w:val="true"/>
          <w:lang w:bidi="fa-IR"/>
        </w:rPr>
        <w:t>فی کفّه کنت مأسوراً فأطلقنی فقد غدوت علی شکری له حدبا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کفّه سبب الموت الوحی فمن عصاه مدّ له من ذلک السبب</w:t>
      </w:r>
    </w:p>
    <w:p>
      <w:pPr>
        <w:pStyle w:val="BookText"/>
        <w:rPr/>
      </w:pPr>
      <w:r>
        <w:rPr>
          <w:rFonts w:ascii="IRNazanin" w:hAnsi="IRNazanin" w:eastAsia="IRNazanin"/>
          <w:color w:val="111111"/>
          <w:sz w:val="28"/>
          <w:sz w:val="28"/>
          <w:szCs w:val="28"/>
          <w:rtl w:val="true"/>
          <w:lang w:bidi="fa-IR"/>
        </w:rPr>
        <w:t>فی فیه سیفٌ حکاه سیف راحته سیّان ذاک وذا فی الخطب والخطب</w:t>
      </w:r>
    </w:p>
    <w:p>
      <w:pPr>
        <w:pStyle w:val="BookText"/>
        <w:rPr/>
      </w:pPr>
      <w:r>
        <w:rPr>
          <w:rFonts w:ascii="IRNazanin" w:hAnsi="IRNazanin" w:eastAsia="IRNazanin"/>
          <w:color w:val="111111"/>
          <w:sz w:val="28"/>
          <w:sz w:val="28"/>
          <w:szCs w:val="28"/>
          <w:rtl w:val="true"/>
          <w:lang w:bidi="fa-IR"/>
        </w:rPr>
        <w:t>لو قال للحیّ مت لم یحی من رهبٍ أو قال للمیت عش ما مات من رعب</w:t>
      </w:r>
    </w:p>
    <w:p>
      <w:pPr>
        <w:pStyle w:val="BookText"/>
        <w:rPr/>
      </w:pPr>
      <w:r>
        <w:rPr>
          <w:rFonts w:ascii="IRNazanin" w:hAnsi="IRNazanin" w:eastAsia="IRNazanin"/>
          <w:color w:val="111111"/>
          <w:sz w:val="28"/>
          <w:sz w:val="28"/>
          <w:szCs w:val="28"/>
          <w:rtl w:val="true"/>
          <w:lang w:bidi="fa-IR"/>
        </w:rPr>
        <w:t>أو قال للیل کن صبحاً لکان ولو للشمس قال اطلعی باللیل لم تغب</w:t>
      </w:r>
    </w:p>
    <w:p>
      <w:pPr>
        <w:pStyle w:val="BookText"/>
        <w:rPr/>
      </w:pPr>
      <w:r>
        <w:rPr>
          <w:rFonts w:ascii="Amiri" w:hAnsi="Amiri" w:eastAsia="Amiri" w:cs="Amiri"/>
          <w:color w:val="111111"/>
          <w:sz w:val="28"/>
          <w:sz w:val="28"/>
          <w:szCs w:val="28"/>
          <w:rtl w:val="true"/>
          <w:lang w:bidi="ar-SA"/>
        </w:rPr>
        <w:t>أو مدّ کفّاً إلی الدنیا لیقبلها هانت علیه بلا کدٍّ ولا تعب</w:t>
      </w:r>
    </w:p>
    <w:p>
      <w:pPr>
        <w:pStyle w:val="BookText"/>
        <w:rPr/>
      </w:pPr>
      <w:r>
        <w:rPr>
          <w:rFonts w:ascii="IRNazanin" w:hAnsi="IRNazanin" w:eastAsia="IRNazanin"/>
          <w:color w:val="111111"/>
          <w:sz w:val="28"/>
          <w:sz w:val="28"/>
          <w:szCs w:val="28"/>
          <w:rtl w:val="true"/>
          <w:lang w:bidi="fa-IR"/>
        </w:rPr>
        <w:t>ذاک الإمام الذی جبریل خادمه إن بات خطب ینب عنه ولم ینب</w:t>
      </w:r>
    </w:p>
    <w:p>
      <w:pPr>
        <w:pStyle w:val="BookText"/>
        <w:rPr/>
      </w:pPr>
      <w:r>
        <w:rPr>
          <w:rFonts w:ascii="IRNazanin" w:hAnsi="IRNazanin" w:eastAsia="IRNazanin"/>
          <w:color w:val="111111"/>
          <w:sz w:val="28"/>
          <w:sz w:val="28"/>
          <w:szCs w:val="28"/>
          <w:rtl w:val="true"/>
          <w:lang w:bidi="fa-IR"/>
        </w:rPr>
        <w:t>وعزرائیل مطواعٌ له فمتی یقول مت ذا یمت أو هبه لی یهب</w:t>
      </w:r>
    </w:p>
    <w:p>
      <w:pPr>
        <w:pStyle w:val="BookText"/>
        <w:rPr/>
      </w:pPr>
      <w:r>
        <w:rPr>
          <w:rFonts w:ascii="IRNazanin" w:hAnsi="IRNazanin" w:eastAsia="IRNazanin"/>
          <w:color w:val="111111"/>
          <w:sz w:val="28"/>
          <w:sz w:val="28"/>
          <w:szCs w:val="28"/>
          <w:rtl w:val="true"/>
          <w:lang w:bidi="fa-IR"/>
        </w:rPr>
        <w:t>رضوان مولیً به مولی ومالک مملوک یطیعانه فی کلّ منتدب</w:t>
      </w:r>
      <w:r>
        <w:rPr>
          <w:rFonts w:eastAsia="IRNazanin" w:cs="IRNazanin"/>
          <w:color w:val="111111"/>
          <w:sz w:val="28"/>
          <w:szCs w:val="28"/>
          <w:rtl w:val="true"/>
          <w:lang w:bidi="fa-IR"/>
        </w:rPr>
        <w:t>)</w:t>
      </w:r>
      <w:r>
        <w:rPr>
          <w:rStyle w:val="FootnoteAnchor"/>
          <w:rtl w:val="true"/>
        </w:rPr>
        <w:footnoteReference w:id="2287"/>
      </w:r>
    </w:p>
    <w:p>
      <w:pPr>
        <w:pStyle w:val="BookText"/>
        <w:rPr/>
      </w:pPr>
      <w:r>
        <w:rPr>
          <w:rFonts w:ascii="IRNazanin" w:hAnsi="IRNazanin" w:eastAsia="IRNazanin"/>
          <w:color w:val="111111"/>
          <w:sz w:val="28"/>
          <w:sz w:val="28"/>
          <w:szCs w:val="28"/>
          <w:rtl w:val="true"/>
          <w:lang w:bidi="fa-IR"/>
        </w:rPr>
        <w:t>وقد قال جبرئیل علیه السلام فی غیر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ذوالفقار، ولا فتی إلاّ علی</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رزّیک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جرّدت من علی ذا الفقار ید إلاّ وأغمده فی هامة البطل</w:t>
      </w:r>
    </w:p>
    <w:p>
      <w:pPr>
        <w:pStyle w:val="BookText"/>
        <w:rPr/>
      </w:pPr>
      <w:r>
        <w:rPr>
          <w:rFonts w:ascii="IRNazanin" w:hAnsi="IRNazanin" w:eastAsia="IRNazanin"/>
          <w:color w:val="111111"/>
          <w:sz w:val="28"/>
          <w:sz w:val="28"/>
          <w:szCs w:val="28"/>
          <w:rtl w:val="true"/>
          <w:lang w:bidi="fa-IR"/>
        </w:rPr>
        <w:t>لم یقترب یوم حربٍ للکمی به إلاّ وقرّب منه مدّة الأجل</w:t>
      </w:r>
    </w:p>
    <w:p>
      <w:pPr>
        <w:pStyle w:val="BookText"/>
        <w:rPr/>
      </w:pPr>
      <w:r>
        <w:rPr>
          <w:rFonts w:ascii="IRNazanin" w:hAnsi="IRNazanin" w:eastAsia="IRNazanin"/>
          <w:color w:val="111111"/>
          <w:sz w:val="28"/>
          <w:sz w:val="28"/>
          <w:szCs w:val="28"/>
          <w:rtl w:val="true"/>
          <w:lang w:bidi="fa-IR"/>
        </w:rPr>
        <w:t>کم کربةٍ لأخیه المصطفی فرجت به وکان رهین الحادث الجلل</w:t>
      </w:r>
    </w:p>
    <w:p>
      <w:pPr>
        <w:pStyle w:val="BookText"/>
        <w:rPr/>
      </w:pPr>
      <w:r>
        <w:rPr>
          <w:rFonts w:ascii="IRNazanin" w:hAnsi="IRNazanin" w:eastAsia="IRNazanin"/>
          <w:color w:val="111111"/>
          <w:sz w:val="28"/>
          <w:sz w:val="28"/>
          <w:szCs w:val="28"/>
          <w:rtl w:val="true"/>
          <w:lang w:bidi="fa-IR"/>
        </w:rPr>
        <w:t>السروجی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أما علیٌ آیةٌ خلقت واللّه أظهرها للناس فی رجل</w:t>
      </w:r>
    </w:p>
    <w:p>
      <w:pPr>
        <w:pStyle w:val="BookText"/>
        <w:rPr/>
      </w:pPr>
      <w:r>
        <w:rPr>
          <w:rFonts w:ascii="IRNazanin" w:hAnsi="IRNazanin" w:eastAsia="IRNazanin"/>
          <w:color w:val="111111"/>
          <w:sz w:val="28"/>
          <w:sz w:val="28"/>
          <w:szCs w:val="28"/>
          <w:rtl w:val="true"/>
          <w:lang w:bidi="fa-IR"/>
        </w:rPr>
        <w:t>مخیفة بعلیٍ ثمّ ألحقها بذی الفقار وفیه قبضة الأجل</w:t>
      </w:r>
    </w:p>
    <w:p>
      <w:pPr>
        <w:pStyle w:val="BookText"/>
        <w:rPr/>
      </w:pPr>
      <w:r>
        <w:rPr>
          <w:rFonts w:ascii="IRNazanin" w:hAnsi="IRNazanin" w:eastAsia="IRNazanin"/>
          <w:color w:val="111111"/>
          <w:sz w:val="28"/>
          <w:sz w:val="28"/>
          <w:szCs w:val="28"/>
          <w:rtl w:val="true"/>
          <w:lang w:bidi="fa-IR"/>
        </w:rPr>
        <w:t>ما سلّه ورحاء الحرب دائرة إلاّ وأغمده فی هامة البطل</w:t>
      </w:r>
    </w:p>
    <w:p>
      <w:pPr>
        <w:pStyle w:val="BookText"/>
        <w:rPr/>
      </w:pPr>
      <w:r>
        <w:rPr>
          <w:rFonts w:ascii="IRNazanin" w:hAnsi="IRNazanin" w:eastAsia="IRNazanin"/>
          <w:color w:val="111111"/>
          <w:sz w:val="28"/>
          <w:sz w:val="28"/>
          <w:szCs w:val="28"/>
          <w:rtl w:val="true"/>
          <w:lang w:bidi="fa-IR"/>
        </w:rPr>
        <w:t>ما صاح فی الجیش صوتاً ثمّ أتبعه أنا علیٌ تولّی الجیش من جفل</w:t>
      </w:r>
      <w:r>
        <w:rPr>
          <w:rStyle w:val="FootnoteAnchor"/>
          <w:rtl w:val="true"/>
        </w:rPr>
        <w:footnoteReference w:id="2289"/>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سنان محمّدٍ فی کلّ حرب إذا انهلّت صدور السمهری</w:t>
      </w:r>
    </w:p>
    <w:p>
      <w:pPr>
        <w:pStyle w:val="BookText"/>
        <w:rPr/>
      </w:pPr>
      <w:r>
        <w:rPr>
          <w:rFonts w:ascii="IRNazanin" w:hAnsi="IRNazanin" w:eastAsia="IRNazanin"/>
          <w:color w:val="111111"/>
          <w:sz w:val="28"/>
          <w:sz w:val="28"/>
          <w:szCs w:val="28"/>
          <w:rtl w:val="true"/>
          <w:lang w:bidi="fa-IR"/>
        </w:rPr>
        <w:t>وأوّل من یجیب إلی برازٍ إذا زاغ الکمیّ عن الکمی</w:t>
      </w:r>
    </w:p>
    <w:p>
      <w:pPr>
        <w:pStyle w:val="BookText"/>
        <w:rPr/>
      </w:pPr>
      <w:r>
        <w:rPr>
          <w:rFonts w:ascii="IRNazanin" w:hAnsi="IRNazanin" w:eastAsia="IRNazanin"/>
          <w:color w:val="111111"/>
          <w:sz w:val="28"/>
          <w:sz w:val="28"/>
          <w:szCs w:val="28"/>
          <w:rtl w:val="true"/>
          <w:lang w:bidi="fa-IR"/>
        </w:rPr>
        <w:t>مشاهد لم تفلّ سیوف تیمٍ بهنّ ولا سیوف بنی عدی</w:t>
      </w:r>
    </w:p>
    <w:p>
      <w:pPr>
        <w:pStyle w:val="BookText"/>
        <w:rPr/>
      </w:pPr>
      <w:r>
        <w:rPr>
          <w:rFonts w:ascii="IRNazanin" w:hAnsi="IRNazanin" w:eastAsia="IRNazanin"/>
          <w:color w:val="111111"/>
          <w:sz w:val="28"/>
          <w:sz w:val="28"/>
          <w:szCs w:val="28"/>
          <w:rtl w:val="true"/>
          <w:lang w:bidi="fa-IR"/>
        </w:rPr>
        <w:t>محمّد بن إسحاق، عن یحیی بن عبداللّه بن الحارث، عن أبیه، عن ابن عبّاس، وأبوعمرو وعثمان بن أحمد، عن محمّد بن هارون، بإسناده عن</w:t>
      </w:r>
      <w:r>
        <w:rPr>
          <w:rStyle w:val="FootnoteAnchor"/>
          <w:rtl w:val="true"/>
        </w:rPr>
        <w:footnoteReference w:id="2290"/>
      </w:r>
      <w:r>
        <w:rPr>
          <w:rFonts w:ascii="IRNazanin" w:hAnsi="IRNazanin" w:eastAsia="IRNazanin"/>
          <w:color w:val="111111"/>
          <w:sz w:val="28"/>
          <w:sz w:val="28"/>
          <w:szCs w:val="28"/>
          <w:rtl w:val="true"/>
          <w:lang w:bidi="fa-IR"/>
        </w:rPr>
        <w:t>ابن عبّاس، 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أصاب الناس عطش شدید فی الحدیبیة،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رجل یمضی مع السقاة إلی بئر ذات العلم، فیأتینا بالماء، وأضمن له علی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جماعة، فیهم سلمة بن الأکوع، فلمّا دنوا من الشجرة والبئر، سمعوا حسّاً وحرکة شدیدة، وقرع طبول، ورأوا نیراناً تتّقد بغیر حطب، فرجعوا خائفین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رجل یمضی مع السقاة، فیأتینا بالماء أضمن له علی اللّه الجنّة، فمضی رجل من بنی سلیم، وهو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عزیفٍ ظاهرٍ نحو السلم ینکل من وجهه خیر الاُمم</w:t>
      </w:r>
    </w:p>
    <w:p>
      <w:pPr>
        <w:pStyle w:val="BookText"/>
        <w:rPr/>
      </w:pPr>
      <w:r>
        <w:rPr>
          <w:rFonts w:ascii="IRNazanin" w:hAnsi="IRNazanin" w:eastAsia="IRNazanin"/>
          <w:color w:val="111111"/>
          <w:sz w:val="28"/>
          <w:sz w:val="28"/>
          <w:szCs w:val="28"/>
          <w:rtl w:val="true"/>
          <w:lang w:bidi="fa-IR"/>
        </w:rPr>
        <w:t>من قبل أن یبلغ آبار العلم فیستقی واللیل مبسوط الظلم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ویأمن الذمّ وتوبیخ الکلم</w:t>
      </w:r>
    </w:p>
    <w:p>
      <w:pPr>
        <w:pStyle w:val="BookText"/>
        <w:rPr/>
      </w:pPr>
      <w:r>
        <w:rPr>
          <w:rFonts w:ascii="IRNazanin" w:hAnsi="IRNazanin" w:eastAsia="IRNazanin"/>
          <w:color w:val="111111"/>
          <w:sz w:val="28"/>
          <w:sz w:val="28"/>
          <w:szCs w:val="28"/>
          <w:rtl w:val="true"/>
          <w:lang w:bidi="fa-IR"/>
        </w:rPr>
        <w:t>فلمّا وصلوا إلی الحسّ رجعوا وجلین،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رجل یمضی مع السقاة إلی البئر ذات العلم، فیأتینا بالماء أضمن له علی اللّه الجنة، فلم یقم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واشتدّ بالناس العطش وهم صیام، ثمّ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مع هؤلاء السقاة حتّی ترد بئر ذات العلم، وتستقی وتعود إن شاء اللّه، فخرج علی علیه السلام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بالرحمن أن أمیلا من عزف جنّ أظهروا تأویلا</w:t>
      </w:r>
    </w:p>
    <w:p>
      <w:pPr>
        <w:pStyle w:val="BookText"/>
        <w:rPr/>
      </w:pPr>
      <w:r>
        <w:rPr>
          <w:rFonts w:ascii="IRNazanin" w:hAnsi="IRNazanin" w:eastAsia="IRNazanin"/>
          <w:color w:val="111111"/>
          <w:sz w:val="28"/>
          <w:sz w:val="28"/>
          <w:szCs w:val="28"/>
          <w:rtl w:val="true"/>
          <w:lang w:bidi="fa-IR"/>
        </w:rPr>
        <w:t>وأوقدت نیرانها تغویلا</w:t>
      </w:r>
      <w:r>
        <w:rPr>
          <w:rStyle w:val="FootnoteAnchor"/>
          <w:rtl w:val="true"/>
        </w:rPr>
        <w:footnoteReference w:id="2291"/>
      </w:r>
      <w:r>
        <w:rPr>
          <w:rFonts w:ascii="IRNazanin" w:hAnsi="IRNazanin" w:eastAsia="IRNazanin"/>
          <w:color w:val="111111"/>
          <w:sz w:val="28"/>
          <w:sz w:val="28"/>
          <w:szCs w:val="28"/>
          <w:rtl w:val="true"/>
          <w:lang w:bidi="fa-IR"/>
        </w:rPr>
        <w:t>وقرعت مع عزفها طبولا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فتداخلنا الرعب، فالتفت علی علیه السلام إلینا،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أثری، ولا یفزعنّکم ما ترون وتسمعون، فلیس بضائرکم إن شاء اللّه، ثمّ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دخلنا الشجر، فإذا نیران تضطرم بغیر حطب، وأصوات هائلة، ورؤوس مقطّعة لها ضجّة،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اتّبعونی ولا خوف علیکم، ولا یلتفت أحد منکم یمیناً ولا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جاوزنا الشجرة، ووردنا الماء، فأدلی البراء بن عازب دلوه فی البئر، فاستقی دلواً أو دلوین، ثمّ انقطع الدلو، فوقع فی القلیب، والقلیب ضیق مظلم بعید القعر، فسمعنا من أسفل القلیب قهقهة وضحکاً شدیداً،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یرجع إلی عسکرنا، فیأتینا بدلو ورشاء،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نستطیع ذلک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فاتّزر بمئزر، ونزل فی القلیب، وما تزداد القهقهة إلاّ علوّاً، وجعل ینحدر فی مراقی القلیب، إذ زلّت رجله فسقط فیه، فسمعنا وجبة شدیدة، واضطراباً وغطیطاً کغطیط المخنوق،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أنا عبداللّه، وأخو رسول اللّه، هلمّوا</w:t>
      </w:r>
    </w:p>
    <w:p>
      <w:pPr>
        <w:pStyle w:val="BookText"/>
        <w:rPr/>
      </w:pPr>
      <w:r>
        <w:rPr>
          <w:rFonts w:ascii="IRNazanin" w:hAnsi="IRNazanin" w:eastAsia="IRNazanin"/>
          <w:color w:val="111111"/>
          <w:sz w:val="28"/>
          <w:sz w:val="28"/>
          <w:szCs w:val="28"/>
          <w:rtl w:val="true"/>
          <w:lang w:bidi="fa-IR"/>
        </w:rPr>
        <w:t>قربکم</w:t>
      </w:r>
      <w:r>
        <w:rPr>
          <w:rStyle w:val="FootnoteAnchor"/>
          <w:rtl w:val="true"/>
        </w:rPr>
        <w:footnoteReference w:id="2292"/>
      </w:r>
      <w:r>
        <w:rPr>
          <w:rFonts w:ascii="IRNazanin" w:hAnsi="IRNazanin" w:eastAsia="IRNazanin"/>
          <w:color w:val="111111"/>
          <w:sz w:val="28"/>
          <w:sz w:val="28"/>
          <w:szCs w:val="28"/>
          <w:rtl w:val="true"/>
          <w:lang w:bidi="fa-IR"/>
        </w:rPr>
        <w:t>، فأقعمها وأصعدها علی عتقه شیئاً فشیئاً، ومضی بین أیدینا، فلم نر شیئاً، فسمعنا صوتاً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فتی لیل أخی روعات وأیّ سبّاقٍ إلی الغایات</w:t>
      </w:r>
    </w:p>
    <w:p>
      <w:pPr>
        <w:pStyle w:val="BookText"/>
        <w:rPr/>
      </w:pPr>
      <w:r>
        <w:rPr>
          <w:rFonts w:ascii="IRNazanin" w:hAnsi="IRNazanin" w:eastAsia="IRNazanin"/>
          <w:color w:val="111111"/>
          <w:sz w:val="28"/>
          <w:sz w:val="28"/>
          <w:szCs w:val="28"/>
          <w:rtl w:val="true"/>
          <w:lang w:bidi="fa-IR"/>
        </w:rPr>
        <w:t>للّه درّ الغرر السادات من هاشم الهامات والقامات</w:t>
      </w:r>
    </w:p>
    <w:p>
      <w:pPr>
        <w:pStyle w:val="BookText"/>
        <w:rPr/>
      </w:pPr>
      <w:r>
        <w:rPr>
          <w:rFonts w:ascii="IRNazanin" w:hAnsi="IRNazanin" w:eastAsia="IRNazanin"/>
          <w:color w:val="111111"/>
          <w:sz w:val="28"/>
          <w:sz w:val="28"/>
          <w:szCs w:val="28"/>
          <w:rtl w:val="true"/>
          <w:lang w:bidi="fa-IR"/>
        </w:rPr>
        <w:t>مثل رسول اللّه ذی الآیات أو کعلیٍ کاشف الکربات</w:t>
      </w:r>
    </w:p>
    <w:p>
      <w:pPr>
        <w:pStyle w:val="BookText"/>
        <w:rPr/>
      </w:pPr>
      <w:r>
        <w:rPr>
          <w:rFonts w:ascii="IRNazanin" w:hAnsi="IRNazanin" w:eastAsia="IRNazanin"/>
          <w:color w:val="111111"/>
          <w:sz w:val="28"/>
          <w:sz w:val="28"/>
          <w:szCs w:val="28"/>
          <w:rtl w:val="true"/>
          <w:lang w:bidi="fa-IR"/>
        </w:rPr>
        <w:t>کذا یکون المرء فی الحاجات</w:t>
      </w:r>
    </w:p>
    <w:p>
      <w:pPr>
        <w:pStyle w:val="BookText"/>
        <w:rPr/>
      </w:pPr>
      <w:r>
        <w:rPr>
          <w:rFonts w:ascii="IRNazanin" w:hAnsi="IRNazanin" w:eastAsia="IRNazanin"/>
          <w:color w:val="111111"/>
          <w:sz w:val="28"/>
          <w:sz w:val="28"/>
          <w:szCs w:val="28"/>
          <w:rtl w:val="true"/>
          <w:lang w:bidi="fa-IR"/>
        </w:rPr>
        <w:t>فارتجز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 هولٌ یرهب المهیبا ویذهل المشجّع اللبیبا</w:t>
      </w:r>
    </w:p>
    <w:p>
      <w:pPr>
        <w:pStyle w:val="BookText"/>
        <w:rPr/>
      </w:pPr>
      <w:r>
        <w:rPr>
          <w:rFonts w:ascii="IRNazanin" w:hAnsi="IRNazanin" w:eastAsia="IRNazanin"/>
          <w:color w:val="111111"/>
          <w:sz w:val="28"/>
          <w:sz w:val="28"/>
          <w:szCs w:val="28"/>
          <w:rtl w:val="true"/>
          <w:lang w:bidi="fa-IR"/>
        </w:rPr>
        <w:t>فإنّنی أهول منه ذیبا ولست أخشی الروع والخطوبا</w:t>
      </w:r>
    </w:p>
    <w:p>
      <w:pPr>
        <w:pStyle w:val="BookText"/>
        <w:rPr/>
      </w:pPr>
      <w:r>
        <w:rPr>
          <w:rFonts w:ascii="IRNazanin" w:hAnsi="IRNazanin" w:eastAsia="IRNazanin"/>
          <w:color w:val="111111"/>
          <w:sz w:val="28"/>
          <w:sz w:val="28"/>
          <w:szCs w:val="28"/>
          <w:rtl w:val="true"/>
          <w:lang w:bidi="fa-IR"/>
        </w:rPr>
        <w:t>إذا هززت الصارم القضیبا أبصرت منه عجباً عجیبا</w:t>
      </w:r>
    </w:p>
    <w:p>
      <w:pPr>
        <w:pStyle w:val="BookText"/>
        <w:rPr/>
      </w:pPr>
      <w:r>
        <w:rPr>
          <w:rFonts w:ascii="IRNazanin" w:hAnsi="IRNazanin" w:eastAsia="IRNazanin"/>
          <w:color w:val="111111"/>
          <w:sz w:val="28"/>
          <w:sz w:val="28"/>
          <w:szCs w:val="28"/>
          <w:rtl w:val="true"/>
          <w:lang w:bidi="fa-IR"/>
        </w:rPr>
        <w:t>فانتهی إلی النبی صلی الله علیه و آله وله زجل،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رأیت فی طریقک یا علی؟ فأخبره بخبره 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رأیته مثلٌ ضربه اللّه لی ولمن حضر معی فی وجهی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اشرحه 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الرؤوس التی رأیتهم لها ضجّة، ولألسنتها لجلجة، فذلک مثل قوم معی یقولون بأفواههم ما لیس فی قلوبهم، ولا یقبل اللّه منهم صرفاً ولا عدلاً، ولا یقیم لهم یوم القیامة وزناً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النیران بغیر حطب، ففتنة تکون فی امّتی بعدی، القائم فیها والقاعد سواء، لا یقبل اللّه لهم عملاً، ولا یقیم لهم یوم القیامة وزناً</w:t>
      </w:r>
      <w:r>
        <w:rPr>
          <w:rFonts w:eastAsia="IRNazanin" w:cs="IRNazanin"/>
          <w:color w:val="111111"/>
          <w:sz w:val="28"/>
          <w:szCs w:val="28"/>
          <w:rtl w:val="true"/>
          <w:lang w:bidi="fa-IR"/>
        </w:rPr>
        <w:t>.</w:t>
      </w:r>
      <w:bookmarkStart w:id="193" w:name="pg14047_140781"/>
    </w:p>
    <w:p>
      <w:pPr>
        <w:pStyle w:val="BookText"/>
        <w:rPr/>
      </w:pPr>
      <w:bookmarkEnd w:id="193"/>
      <w:r>
        <w:rPr>
          <w:rFonts w:ascii="IRNazanin" w:hAnsi="IRNazanin" w:eastAsia="IRNazanin"/>
          <w:color w:val="111111"/>
          <w:sz w:val="28"/>
          <w:sz w:val="28"/>
          <w:szCs w:val="28"/>
          <w:rtl w:val="true"/>
          <w:lang w:bidi="fa-IR"/>
        </w:rPr>
        <w:t>وأمّا الهاتف الذی هتف بک، فذاک سلعقة، وهو سملقة</w:t>
      </w:r>
      <w:r>
        <w:rPr>
          <w:rStyle w:val="FootnoteAnchor"/>
          <w:rtl w:val="true"/>
        </w:rPr>
        <w:footnoteReference w:id="2293"/>
      </w:r>
      <w:r>
        <w:rPr>
          <w:rFonts w:ascii="IRNazanin" w:hAnsi="IRNazanin" w:eastAsia="IRNazanin"/>
          <w:color w:val="111111"/>
          <w:sz w:val="28"/>
          <w:sz w:val="28"/>
          <w:szCs w:val="28"/>
          <w:rtl w:val="true"/>
          <w:lang w:bidi="fa-IR"/>
        </w:rPr>
        <w:t>بن غراف الذی قتل عدوّ اللّه مسعراً، شیطان الأصنام الذی کان یکلّم قریشاً منها، ویشرع فی هجائی</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بعث سعد بن مالک بالروایا یوم الحدیبیة، فرجع رعباً من القوم، ثمّ بعث آخر، فنکص فزعاً، ثمّ بعث علیاً علیه السلام فاستسقی، ثمّ أقبل بها إلی النبی صلی الله علیه و آله، فکبّر ودعا له بخیر</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جرهمة الأنصاریة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صهر النبی فذاک اللّه أکرمه إذا اصطفاه وذاک الصبر مدّخر</w:t>
      </w:r>
    </w:p>
    <w:p>
      <w:pPr>
        <w:pStyle w:val="BookText"/>
        <w:rPr/>
      </w:pPr>
      <w:r>
        <w:rPr>
          <w:rFonts w:ascii="IRNazanin" w:hAnsi="IRNazanin" w:eastAsia="IRNazanin"/>
          <w:color w:val="111111"/>
          <w:sz w:val="28"/>
          <w:sz w:val="28"/>
          <w:szCs w:val="28"/>
          <w:rtl w:val="true"/>
          <w:lang w:bidi="fa-IR"/>
        </w:rPr>
        <w:t>لا یسلم القرن منه إن ألمّ به ولا یهاب وإن أعداءه کثروا</w:t>
      </w:r>
    </w:p>
    <w:p>
      <w:pPr>
        <w:pStyle w:val="BookText"/>
        <w:rPr/>
      </w:pPr>
      <w:r>
        <w:rPr>
          <w:rFonts w:ascii="IRNazanin" w:hAnsi="IRNazanin" w:eastAsia="IRNazanin"/>
          <w:color w:val="111111"/>
          <w:sz w:val="28"/>
          <w:sz w:val="28"/>
          <w:szCs w:val="28"/>
          <w:rtl w:val="true"/>
          <w:lang w:bidi="fa-IR"/>
        </w:rPr>
        <w:t>من رام صولته أفنت منیّته لا یدفع الثکل عن أقرانه الحذر</w:t>
      </w:r>
    </w:p>
    <w:p>
      <w:pPr>
        <w:pStyle w:val="Heading3"/>
        <w:numPr>
          <w:ilvl w:val="2"/>
          <w:numId w:val="1"/>
        </w:numPr>
        <w:rPr/>
      </w:pPr>
      <w:bookmarkStart w:id="194" w:name="__RefHeading___Toc3387423_3381743652"/>
      <w:bookmarkStart w:id="195" w:name="_Toc67"/>
      <w:bookmarkEnd w:id="194"/>
      <w:r>
        <w:rPr>
          <w:rtl w:val="true"/>
        </w:rPr>
        <w:t>فصل فی المسابقة بالسخاء والنفقة فی سبیل اللّه</w:t>
      </w:r>
      <w:bookmarkEnd w:id="195"/>
    </w:p>
    <w:p>
      <w:pPr>
        <w:pStyle w:val="BookText"/>
        <w:rPr/>
      </w:pPr>
      <w:r>
        <w:rPr>
          <w:rFonts w:ascii="IRNazanin" w:hAnsi="IRNazanin" w:eastAsia="IRNazanin"/>
          <w:color w:val="111111"/>
          <w:sz w:val="28"/>
          <w:sz w:val="28"/>
          <w:szCs w:val="28"/>
          <w:rtl w:val="true"/>
          <w:lang w:bidi="fa-IR"/>
        </w:rPr>
        <w:t>المشهورون</w:t>
      </w:r>
      <w:r>
        <w:rPr>
          <w:rStyle w:val="FootnoteAnchor"/>
          <w:rtl w:val="true"/>
        </w:rPr>
        <w:footnoteReference w:id="2296"/>
      </w:r>
      <w:r>
        <w:rPr>
          <w:rFonts w:ascii="IRNazanin" w:hAnsi="IRNazanin" w:eastAsia="IRNazanin"/>
          <w:color w:val="111111"/>
          <w:sz w:val="28"/>
          <w:sz w:val="28"/>
          <w:szCs w:val="28"/>
          <w:rtl w:val="true"/>
          <w:lang w:bidi="fa-IR"/>
        </w:rPr>
        <w:t>من الصحابة بالنفقة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وأبوبکر، وعمر، وعثمان، وعبدالرحمن، وطلحة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ولعلی علیه السلام فی ذلک فضائل؛ لأنّ الجود جودان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ومالی،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 بِأَمْوالِکُمْ وَ أَنْفُسِکُمْ</w:t>
      </w:r>
      <w:r>
        <w:rPr>
          <w:rFonts w:eastAsia="Amiri" w:cs="Amiri" w:ascii="Amiri" w:hAnsi="Amiri"/>
          <w:color w:val="111111"/>
          <w:sz w:val="28"/>
          <w:szCs w:val="28"/>
          <w:rtl w:val="true"/>
          <w:lang w:bidi="ar-SA"/>
        </w:rPr>
        <w:t xml:space="preserve">)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الناس من جاد بنفسه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مِنْکُمْ مَنْ أَنْفَقَ مِنْ قَبْلِ الْفَتْحِ وَ قاتَلَ أُولئِکَ أَعْظَمُ دَرَجَةً مِنَ الَّذِینَ أَنْفَقُوا مِنْ بَعْدُ وَ قاتَلُوا</w:t>
      </w:r>
      <w:r>
        <w:rPr>
          <w:rFonts w:eastAsia="Amiri" w:cs="Amiri" w:ascii="Amiri" w:hAnsi="Amiri"/>
          <w:color w:val="111111"/>
          <w:sz w:val="28"/>
          <w:szCs w:val="28"/>
          <w:rtl w:val="true"/>
          <w:lang w:bidi="ar-SA"/>
        </w:rPr>
        <w:t xml:space="preserve">) </w:t>
      </w:r>
      <w:r>
        <w:rPr>
          <w:rStyle w:val="FootnoteAnchor"/>
          <w:rtl w:val="true"/>
        </w:rPr>
        <w:footnoteReference w:id="2299"/>
      </w:r>
      <w:r>
        <w:rPr>
          <w:rFonts w:ascii="IRNazanin" w:hAnsi="IRNazanin" w:eastAsia="IRNazanin"/>
          <w:color w:val="111111"/>
          <w:sz w:val="28"/>
          <w:sz w:val="28"/>
          <w:szCs w:val="28"/>
          <w:rtl w:val="true"/>
          <w:lang w:bidi="fa-IR"/>
        </w:rPr>
        <w:t>ألیق بعلی علیه السلام؛ لأنّه جمع بینهما، ولم یجتمع ذلک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أبابکر أنفق علی النبی صلی الله علیه و آله أربعین ألفاً، فإن صحّ هذا الخبر، فلیس فیه أنّه کان دیناراً أو درهماً، وأربعون ألف درهم، هو أربعة آلاف دینار، ومال خدیجة أکثر من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أَعْطی وَ اتَّقی</w:t>
      </w:r>
      <w:r>
        <w:rPr>
          <w:rFonts w:eastAsia="Amiri" w:cs="Amiri" w:ascii="Amiri" w:hAnsi="Amiri"/>
          <w:color w:val="111111"/>
          <w:sz w:val="28"/>
          <w:szCs w:val="28"/>
          <w:rtl w:val="true"/>
          <w:lang w:bidi="ar-SA"/>
        </w:rPr>
        <w:t xml:space="preserve">) </w:t>
      </w:r>
      <w:r>
        <w:rPr>
          <w:rStyle w:val="FootnoteAnchor"/>
          <w:rtl w:val="true"/>
        </w:rPr>
        <w:footnoteReference w:id="2300"/>
      </w:r>
      <w:r>
        <w:rPr>
          <w:rFonts w:ascii="Amiri" w:hAnsi="Amiri" w:eastAsia="Amiri" w:cs="Amiri"/>
          <w:color w:val="111111"/>
          <w:sz w:val="28"/>
          <w:sz w:val="28"/>
          <w:szCs w:val="28"/>
          <w:rtl w:val="true"/>
          <w:lang w:bidi="ar-SA"/>
        </w:rPr>
        <w:t xml:space="preserve">فعموم یعارض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عائِلاً فَأَغْنی</w:t>
      </w:r>
      <w:r>
        <w:rPr>
          <w:rFonts w:eastAsia="Amiri" w:cs="Amiri" w:ascii="Amiri" w:hAnsi="Amiri"/>
          <w:color w:val="111111"/>
          <w:sz w:val="28"/>
          <w:szCs w:val="28"/>
          <w:rtl w:val="true"/>
          <w:lang w:bidi="ar-SA"/>
        </w:rPr>
        <w:t xml:space="preserve">) </w:t>
      </w:r>
      <w:r>
        <w:rPr>
          <w:rStyle w:val="FootnoteAnchor"/>
          <w:rtl w:val="true"/>
        </w:rPr>
        <w:footnoteReference w:id="2301"/>
      </w:r>
      <w:r>
        <w:rPr>
          <w:rFonts w:ascii="IRNazanin" w:hAnsi="IRNazanin" w:eastAsia="IRNazanin"/>
          <w:color w:val="111111"/>
          <w:sz w:val="28"/>
          <w:sz w:val="28"/>
          <w:szCs w:val="28"/>
          <w:rtl w:val="true"/>
          <w:lang w:bidi="fa-IR"/>
        </w:rPr>
        <w:t>بمال خدیجة</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نزلت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یقول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أبوکم هو الصدّیق آمن واتّقی وأعطی وما أکدی وصدّق بالحسنی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الضحّاک،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یُتْبِعُونَ ما أَنْفَقُوا مَنًّا وَ لا</w:t>
      </w:r>
    </w:p>
    <w:p>
      <w:pPr>
        <w:pStyle w:val="BookText"/>
        <w:rPr/>
      </w:pPr>
      <w:r>
        <w:rPr>
          <w:rFonts w:ascii="Amiri" w:hAnsi="Amiri" w:eastAsia="Amiri" w:cs="Amiri"/>
          <w:color w:val="111111"/>
          <w:sz w:val="28"/>
          <w:sz w:val="28"/>
          <w:szCs w:val="28"/>
          <w:rtl w:val="true"/>
          <w:lang w:bidi="ar-SA"/>
        </w:rPr>
        <w:t>أَذیً</w:t>
      </w:r>
      <w:r>
        <w:rPr>
          <w:rFonts w:eastAsia="Amiri" w:cs="Amiri" w:ascii="Amiri" w:hAnsi="Amiri"/>
          <w:color w:val="111111"/>
          <w:sz w:val="28"/>
          <w:szCs w:val="28"/>
          <w:rtl w:val="true"/>
          <w:lang w:bidi="ar-SA"/>
        </w:rPr>
        <w:t xml:space="preserve">) </w:t>
      </w:r>
      <w:r>
        <w:rPr>
          <w:rStyle w:val="FootnoteAnchor"/>
          <w:rtl w:val="true"/>
        </w:rPr>
        <w:footnoteReference w:id="230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والسدی، ومجاهد، والکلبی، وأبوصالح، والواحدی، والطوسی، والثعلبی، والطبرسی، والماوردی، والقشیری، والثمالی، والنقّاش، والفتّال، وعبیداللّه بن الحسین، وعلی بن حرب الطائی، فی تفاسیرهم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عند علی بن أبی‌طالب علیه السلام أربعة دراهم من الفضّة، فتصدّق بواحد لیلاً، وبواحد نهاراً، وبواحد سرّاً، وبواحد علانیة،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 بِاللَّیْلِ</w:t>
      </w:r>
      <w:r>
        <w:rPr>
          <w:rFonts w:eastAsia="IRNazanin" w:cs="IRNazanin"/>
          <w:color w:val="111111"/>
          <w:sz w:val="28"/>
          <w:szCs w:val="28"/>
          <w:rtl w:val="true"/>
          <w:lang w:bidi="fa-IR"/>
        </w:rPr>
        <w:t xml:space="preserve">) </w:t>
      </w:r>
      <w:r>
        <w:rPr>
          <w:rStyle w:val="FootnoteAnchor"/>
          <w:rtl w:val="true"/>
        </w:rPr>
        <w:footnoteReference w:id="2304"/>
      </w:r>
      <w:r>
        <w:rPr>
          <w:rFonts w:ascii="IRNazanin" w:hAnsi="IRNazanin" w:eastAsia="IRNazanin"/>
          <w:color w:val="111111"/>
          <w:sz w:val="28"/>
          <w:sz w:val="28"/>
          <w:szCs w:val="28"/>
          <w:rtl w:val="true"/>
          <w:lang w:bidi="fa-IR"/>
        </w:rPr>
        <w:t>الآیة، فسمّی کلّ درهم مالاً، وبشّره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النطنزی فی الخصائص</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الصدقة أفضل فی سبیل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من مقلٍّ</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البلاذری، وفضائل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کانت غلّة علی علیه السلام أربعین ألف دینار، فجعلها صدقة، وإنّه باع سیفه،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عندی عشاء ما بعته</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واللیث، والکلبی، وأبوصالح، والضحّاک، والزجّاج، ومقاتل بن حبّان</w:t>
      </w:r>
      <w:r>
        <w:rPr>
          <w:rStyle w:val="FootnoteAnchor"/>
          <w:rtl w:val="true"/>
        </w:rPr>
        <w:footnoteReference w:id="2308"/>
      </w:r>
      <w:r>
        <w:rPr>
          <w:rFonts w:ascii="Amiri" w:hAnsi="Amiri" w:eastAsia="Amiri" w:cs="Amiri"/>
          <w:color w:val="111111"/>
          <w:sz w:val="28"/>
          <w:sz w:val="28"/>
          <w:szCs w:val="28"/>
          <w:rtl w:val="true"/>
          <w:lang w:bidi="ar-SA"/>
        </w:rPr>
        <w:t>، ومجاهد، وقتادة،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الأغنیاء یکثرون مناجاة الرسول صلی الله علیه و آله، فلمّا 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w:t>
      </w:r>
    </w:p>
    <w:p>
      <w:pPr>
        <w:pStyle w:val="BookText"/>
        <w:rPr/>
      </w:pPr>
      <w:r>
        <w:rPr>
          <w:rFonts w:ascii="Amiri" w:hAnsi="Amiri" w:eastAsia="Amiri" w:cs="Amiri"/>
          <w:color w:val="111111"/>
          <w:sz w:val="28"/>
          <w:sz w:val="28"/>
          <w:szCs w:val="28"/>
          <w:rtl w:val="true"/>
          <w:lang w:bidi="ar-SA"/>
        </w:rPr>
        <w:t>یَدَیْ نَجْواکُمْ صَدَقَةً</w:t>
      </w:r>
      <w:r>
        <w:rPr>
          <w:rFonts w:eastAsia="Amiri" w:cs="Amiri" w:ascii="Amiri" w:hAnsi="Amiri"/>
          <w:color w:val="111111"/>
          <w:sz w:val="28"/>
          <w:szCs w:val="28"/>
          <w:rtl w:val="true"/>
          <w:lang w:bidi="ar-SA"/>
        </w:rPr>
        <w:t xml:space="preserve">) </w:t>
      </w:r>
      <w:r>
        <w:rPr>
          <w:rStyle w:val="FootnoteAnchor"/>
          <w:rtl w:val="true"/>
        </w:rPr>
        <w:footnoteReference w:id="2309"/>
      </w:r>
      <w:r>
        <w:rPr>
          <w:rFonts w:ascii="IRNazanin" w:hAnsi="IRNazanin" w:eastAsia="IRNazanin"/>
          <w:color w:val="111111"/>
          <w:sz w:val="28"/>
          <w:sz w:val="28"/>
          <w:szCs w:val="28"/>
          <w:rtl w:val="true"/>
          <w:lang w:bidi="fa-IR"/>
        </w:rPr>
        <w:t>انتهوا، فاستقرض علی علیه السلام دیناراً وتصدّق به، فناجی النبی صلی الله علیه و آله عشر نجوات، ثمّ نسخته الآیة التی بعدها</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دینار، فبعته بعشرة دراهم، فکنت</w:t>
      </w:r>
      <w:r>
        <w:rPr>
          <w:rStyle w:val="FootnoteAnchor"/>
          <w:rtl w:val="true"/>
        </w:rPr>
        <w:footnoteReference w:id="2311"/>
      </w:r>
      <w:r>
        <w:rPr>
          <w:rFonts w:ascii="IRNazanin" w:hAnsi="IRNazanin" w:eastAsia="IRNazanin"/>
          <w:color w:val="111111"/>
          <w:sz w:val="28"/>
          <w:sz w:val="28"/>
          <w:szCs w:val="28"/>
          <w:rtl w:val="true"/>
          <w:lang w:bidi="fa-IR"/>
        </w:rPr>
        <w:t>کلّما أردت أن اناجی رسول اللّه صلی الله علیه و آله قدّمت درهماً، فنسختها الآیة الاُخری</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الواحدی فی أسباب نزول القرآن، والوسیط أیضاً، والثعلبی فی 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علقمة، ومجاهد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اللّه لآیة ما عمل بها أحد قبلی، ولا عمل بها أحد بعدی، ثمّ تلا هذه الآیة</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الترمذی، وتفسیر الثعلبی، واعتقاد الأشنهی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الأشجعی، والثوری، وسالم بن أبی‌حفصة، وعلی بن علقمة الأنماری، عن علی علیه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 خفّف اللّه ذلک عن هذه الاُمّة</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مسند الموصلی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خفّف اللّه عن هذه الاُمّة</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وزاد أبوالقاسم الکوفی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امتحن الصحابة بهذه الآیة، فتقاعسوا کلّهم عن مناجاة الرسول صلی الله علیه و آله، فکان الرسول صلی الله علیه و آله احتجب فی منزله عن</w:t>
      </w:r>
    </w:p>
    <w:p>
      <w:pPr>
        <w:pStyle w:val="BookText"/>
        <w:rPr/>
      </w:pPr>
      <w:r>
        <w:rPr>
          <w:rFonts w:ascii="IRNazanin" w:hAnsi="IRNazanin" w:eastAsia="IRNazanin"/>
          <w:color w:val="111111"/>
          <w:sz w:val="28"/>
          <w:sz w:val="28"/>
          <w:szCs w:val="28"/>
          <w:rtl w:val="true"/>
          <w:lang w:bidi="fa-IR"/>
        </w:rPr>
        <w:t>مناجاة أحد إلاّ من تصدّق بصدقة، فکان معی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وساق علیه السلام کلامه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أنا سبب التوبة من اللّه علی المسلمین حین عملت بالآیة، فنسخت، ولولم أعمل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کان عملی بها سبباً للتوبة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لنزل العذاب عند امتناع الکلّ من العمل بها</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القاضی الطرثیثی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عصوا فی ذلک إلاّ علی علیه السلام، فنسخه عنهم،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لَمْ تَفْعَلُوا وَ تابَ اللّهُ عَلَیْکُمْ</w:t>
      </w:r>
      <w:r>
        <w:rPr>
          <w:rFonts w:eastAsia="Amiri" w:cs="Amiri" w:ascii="Amiri" w:hAnsi="Amiri"/>
          <w:color w:val="111111"/>
          <w:sz w:val="28"/>
          <w:szCs w:val="28"/>
          <w:rtl w:val="true"/>
          <w:lang w:bidi="ar-SA"/>
        </w:rPr>
        <w:t xml:space="preserve">) </w:t>
      </w:r>
      <w:r>
        <w:rPr>
          <w:rStyle w:val="FootnoteAnchor"/>
          <w:rtl w:val="true"/>
        </w:rPr>
        <w:footnoteReference w:id="2317"/>
      </w:r>
      <w:r>
        <w:rPr>
          <w:rFonts w:ascii="Amiri" w:hAnsi="Amiri" w:eastAsia="Amiri" w:cs="Amiri"/>
          <w:color w:val="111111"/>
          <w:sz w:val="28"/>
          <w:sz w:val="28"/>
          <w:szCs w:val="28"/>
          <w:rtl w:val="true"/>
          <w:lang w:bidi="ar-SA"/>
        </w:rPr>
        <w:t xml:space="preserve">ولقد استحقّوا العذاب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أَشْفَقْتُمْ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إلاّ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مقاتل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عشر لیال، وکانت الصدقة مفوّضة إلیهم غیر مقدّرة</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الثعلبی عن أبی‌هریرة، وابن عمر أنّه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لعلی ثلاث لو کان لی واحدة منهنّ کانت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تزویجه فاطمة، وإعطاؤه الرایة یوم خیبر، وآیة النجوی</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وأنفق علی ثلاث ضیفان</w:t>
      </w:r>
      <w:r>
        <w:rPr>
          <w:rStyle w:val="FootnoteAnchor"/>
          <w:rtl w:val="true"/>
        </w:rPr>
        <w:footnoteReference w:id="2320"/>
      </w:r>
      <w:r>
        <w:rPr>
          <w:rFonts w:ascii="IRNazanin" w:hAnsi="IRNazanin" w:eastAsia="IRNazanin"/>
          <w:color w:val="111111"/>
          <w:sz w:val="28"/>
          <w:sz w:val="28"/>
          <w:szCs w:val="28"/>
          <w:rtl w:val="true"/>
          <w:lang w:bidi="fa-IR"/>
        </w:rPr>
        <w:t>من الطعام قوت ثلاث لیال، فنزلت فیه ثلاثین آیة، ونصّ علی عصمته وستره ومراده، وقبول صدقته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وکفاک من جوده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یَشْرَبُ بِها عِبادُ اللّهِ</w:t>
      </w:r>
      <w:r>
        <w:rPr>
          <w:rFonts w:eastAsia="Amiri" w:cs="Amiri" w:ascii="Amiri" w:hAnsi="Amiri"/>
          <w:color w:val="111111"/>
          <w:sz w:val="28"/>
          <w:szCs w:val="28"/>
          <w:rtl w:val="true"/>
          <w:lang w:bidi="ar-SA"/>
        </w:rPr>
        <w:t xml:space="preserve">) </w:t>
      </w:r>
      <w:r>
        <w:rPr>
          <w:rStyle w:val="FootnoteAnchor"/>
          <w:rtl w:val="true"/>
        </w:rPr>
        <w:footnoteReference w:id="2321"/>
      </w:r>
      <w:r>
        <w:rPr>
          <w:rFonts w:ascii="IRNazanin" w:hAnsi="IRNazanin" w:eastAsia="IRNazanin"/>
          <w:color w:val="111111"/>
          <w:sz w:val="28"/>
          <w:sz w:val="28"/>
          <w:szCs w:val="28"/>
          <w:rtl w:val="true"/>
          <w:lang w:bidi="fa-IR"/>
        </w:rPr>
        <w:t>الآیة، وإطعام الأسیر خاصّة، وهو عدوّ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أبی‌یوسف یعقوب بن سفیان، وعلی بن حرب الطائی، ومجاهد، بأسانیدهم عن ابن عبّاس، وأبی هریرة، وروی جماعة عن عاصم بن کلیب، عن أبیه، واللفظ له، عن أبی‌هریرة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رجل إلی رسول اللّه صلی الله علیه و آله، فشکا إلیه الجوع، فبعث رسول اللّه صلی الله علیه و آله إلی أزواجه،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الماء،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الرجل اللیلة؟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وأتی فاطمة علیها السلام وسألها ما عندک یا بنت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قوت الصبیة، لکنّا نؤثر به ضیفنا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نوّمی الصبیة، واطفئی المصباح</w:t>
      </w:r>
      <w:r>
        <w:rPr>
          <w:rStyle w:val="FootnoteAnchor"/>
          <w:rtl w:val="true"/>
        </w:rPr>
        <w:footnoteReference w:id="2322"/>
      </w:r>
      <w:r>
        <w:rPr>
          <w:rFonts w:ascii="IRNazanin" w:hAnsi="IRNazanin" w:eastAsia="IRNazanin"/>
          <w:color w:val="111111"/>
          <w:sz w:val="28"/>
          <w:sz w:val="28"/>
          <w:szCs w:val="28"/>
          <w:rtl w:val="true"/>
          <w:lang w:bidi="fa-IR"/>
        </w:rPr>
        <w:t>، وجعلا یمضغان بألسنتهما، فلمّا فرغ من الأکل أتت فاطمة علیها السلام بسراج، فوجدت الجفنة مملوءة من فضل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 صلّی مع النبی صلی الله علیه و آله، فلمّا سلّم النبی صلی الله علیه و آله من صلاته، نظر إلی أمیرالمؤمنین علیه السلام، وبکی بکاءً شدیداً،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لقد عجب الربّ من فعلکم البارحة، 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یُوقَ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وفاطمة والحسن والحسین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2323"/>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قائلٌ للنبی إنّی غریبٌ جائعٌ قد أتیتکم مستجیرا</w:t>
      </w:r>
    </w:p>
    <w:p>
      <w:pPr>
        <w:pStyle w:val="BookText"/>
        <w:rPr/>
      </w:pPr>
      <w:r>
        <w:rPr>
          <w:rFonts w:ascii="IRNazanin" w:hAnsi="IRNazanin" w:eastAsia="IRNazanin"/>
          <w:color w:val="111111"/>
          <w:sz w:val="28"/>
          <w:sz w:val="28"/>
          <w:szCs w:val="28"/>
          <w:rtl w:val="true"/>
          <w:lang w:bidi="fa-IR"/>
        </w:rPr>
        <w:t>فبکی المصطفی وقال غریبٌ لا یکون الغریب عندی ذکورا</w:t>
      </w:r>
    </w:p>
    <w:p>
      <w:pPr>
        <w:pStyle w:val="BookText"/>
        <w:rPr/>
      </w:pPr>
      <w:r>
        <w:rPr>
          <w:rFonts w:ascii="IRNazanin" w:hAnsi="IRNazanin" w:eastAsia="IRNazanin"/>
          <w:color w:val="111111"/>
          <w:sz w:val="28"/>
          <w:sz w:val="28"/>
          <w:szCs w:val="28"/>
          <w:rtl w:val="true"/>
          <w:lang w:bidi="fa-IR"/>
        </w:rPr>
        <w:t>من یضیف الغریب قال علیٌ أنا للضیف فانطلق مأجورا</w:t>
      </w:r>
    </w:p>
    <w:p>
      <w:pPr>
        <w:pStyle w:val="BookText"/>
        <w:rPr/>
      </w:pPr>
      <w:r>
        <w:rPr>
          <w:rFonts w:ascii="IRNazanin" w:hAnsi="IRNazanin" w:eastAsia="IRNazanin"/>
          <w:color w:val="111111"/>
          <w:sz w:val="28"/>
          <w:sz w:val="28"/>
          <w:szCs w:val="28"/>
          <w:rtl w:val="true"/>
          <w:lang w:bidi="fa-IR"/>
        </w:rPr>
        <w:t>ابنة العمّ هل من الزاد شیء فأجابت أراه شیئاً یسیرا</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کفّ برٍّ قال اصنعیه فإنّ اللّه قد یجعل القلیل کثیرا</w:t>
      </w:r>
    </w:p>
    <w:p>
      <w:pPr>
        <w:pStyle w:val="BookText"/>
        <w:rPr/>
      </w:pPr>
      <w:r>
        <w:rPr>
          <w:rFonts w:ascii="IRNazanin" w:hAnsi="IRNazanin" w:eastAsia="IRNazanin"/>
          <w:color w:val="111111"/>
          <w:sz w:val="28"/>
          <w:sz w:val="28"/>
          <w:szCs w:val="28"/>
          <w:rtl w:val="true"/>
          <w:lang w:bidi="fa-IR"/>
        </w:rPr>
        <w:t>ثمّ اطفئی المصباح کی لا یرانی فأخلّی طعامه موفورا</w:t>
      </w:r>
    </w:p>
    <w:p>
      <w:pPr>
        <w:pStyle w:val="BookText"/>
        <w:rPr/>
      </w:pPr>
      <w:r>
        <w:rPr>
          <w:rFonts w:ascii="IRNazanin" w:hAnsi="IRNazanin" w:eastAsia="IRNazanin"/>
          <w:color w:val="111111"/>
          <w:sz w:val="28"/>
          <w:sz w:val="28"/>
          <w:szCs w:val="28"/>
          <w:rtl w:val="true"/>
          <w:lang w:bidi="fa-IR"/>
        </w:rPr>
        <w:t xml:space="preserve">جاهدٌ یلمظ الأصابع والضی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یراه إلی الطعام مشیرا</w:t>
      </w:r>
    </w:p>
    <w:p>
      <w:pPr>
        <w:pStyle w:val="BookText"/>
        <w:rPr/>
      </w:pPr>
      <w:r>
        <w:rPr>
          <w:rFonts w:ascii="IRNazanin" w:hAnsi="IRNazanin" w:eastAsia="IRNazanin"/>
          <w:color w:val="111111"/>
          <w:sz w:val="28"/>
          <w:sz w:val="28"/>
          <w:szCs w:val="28"/>
          <w:rtl w:val="true"/>
          <w:lang w:bidi="fa-IR"/>
        </w:rPr>
        <w:t>عجبت منکم ملائکة اللّه وأرضیتم اللطیف الخبیرا</w:t>
      </w:r>
    </w:p>
    <w:p>
      <w:pPr>
        <w:pStyle w:val="BookText"/>
        <w:rPr/>
      </w:pPr>
      <w:r>
        <w:rPr>
          <w:rFonts w:ascii="IRNazanin" w:hAnsi="IRNazanin" w:eastAsia="IRNazanin"/>
          <w:color w:val="111111"/>
          <w:sz w:val="28"/>
          <w:sz w:val="28"/>
          <w:szCs w:val="28"/>
          <w:rtl w:val="true"/>
          <w:lang w:bidi="fa-IR"/>
        </w:rPr>
        <w:t xml:space="preserve">ولهم قال یؤثرون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فسهم نال ذاک فضلاً کبیرا</w:t>
      </w:r>
      <w:r>
        <w:rPr>
          <w:rStyle w:val="FootnoteAnchor"/>
          <w:rtl w:val="true"/>
        </w:rPr>
        <w:footnoteReference w:id="2326"/>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وآثر ضیفه لمّا أتاه فظلّ وأهله یتلمّظونا</w:t>
      </w:r>
    </w:p>
    <w:p>
      <w:pPr>
        <w:pStyle w:val="BookText"/>
        <w:rPr/>
      </w:pPr>
      <w:r>
        <w:rPr>
          <w:rFonts w:ascii="IRNazanin" w:hAnsi="IRNazanin" w:eastAsia="IRNazanin"/>
          <w:color w:val="111111"/>
          <w:sz w:val="28"/>
          <w:sz w:val="28"/>
          <w:szCs w:val="28"/>
          <w:rtl w:val="true"/>
          <w:lang w:bidi="fa-IR"/>
        </w:rPr>
        <w:t>فسمّاه الإله بما أتاه من الآثار باسم المفلحینا</w:t>
      </w:r>
      <w:r>
        <w:rPr>
          <w:rStyle w:val="FootnoteAnchor"/>
          <w:rtl w:val="true"/>
        </w:rPr>
        <w:footnoteReference w:id="2327"/>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علیه السلام یدعوا الیتامی، فیطعمهم العسل، حتّی قال بعض</w:t>
      </w:r>
    </w:p>
    <w:p>
      <w:pPr>
        <w:pStyle w:val="BookText"/>
        <w:rPr/>
      </w:pP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أنّی کنت یتیماً</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وسأله أعرابی شیئاً، فأمر له بألف، فقال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أو 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عندی حجران، فأعط الأعرابی أنفعهما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أمیرالمؤمنین علیه السلام أعرابیاً یقول وهو آخذ بحلقة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بیتک، والضیف ضیفک، ولکلّ ضیف قریً، فاجعل قرای منک فی هذه اللیلة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هو واللّه أکرم من أن یردّ ضیفه بلا 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وسمعه اللیلة الثانیة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عزیزاً فی عزّک، فیعزّ من عزّ عزّک، أنت أنت لا یعلم أحد کیف أنت إلاّ أنت، أتوجّه إلیک بک، وأتوسّل بک إلیک، وأسألک بحقّک علیک وبحقّک علی آل محمّد، أعطنی ما لا یملکه غیرک، واصرف عنّی ما لا یصرفه سواک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اسم اللّه الأعظم بالسریانیة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وسمعه اللیلة الثالثة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 السماوات والأرض، ارزقنی أربعة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یده علی کتف الأعرابی،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ما طلبت، وما سألت ربّک، فما الذی تصنع بأربعة آلاف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صداق امرأتی، وألف أبنی به داراً، وألف أقضی به دینی، وألف التمس به المعاش،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 یا أعرابی إذا قدمت المدینة فسل عن علی بن أبی‌طالب</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 الأعرابی المدینة،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لأبیک صاحب الضمان بمکّة، فدخل فأخبره،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إی‌واللّه یا حسین ایتینی بسلمان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اجمع لی التجّار، فلمّا اجتمعوا،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منّی الحائط الذی غرسه لی رسول اللّه صلی الله علیه و آله بیده، فباعه منهم باثنی عشر ألف درهم، فدفع الأعرابی أربعة آلاف،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کم أنفقت فی طریقک؟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عشر درهماً،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له ستّاً وعشرین درهماً حتّی یصرف الأربعة آلاف حیث سأل، وصیّر</w:t>
      </w:r>
      <w:r>
        <w:rPr>
          <w:rStyle w:val="FootnoteAnchor"/>
          <w:rtl w:val="true"/>
        </w:rPr>
        <w:footnoteReference w:id="2329"/>
      </w:r>
      <w:r>
        <w:rPr>
          <w:rFonts w:ascii="IRNazanin" w:hAnsi="IRNazanin" w:eastAsia="IRNazanin"/>
          <w:color w:val="111111"/>
          <w:sz w:val="28"/>
          <w:sz w:val="28"/>
          <w:szCs w:val="28"/>
          <w:rtl w:val="true"/>
          <w:lang w:bidi="fa-IR"/>
        </w:rPr>
        <w:t>بین یدیه الباقی، فلم یزل یعطی قبضة قبضة، حتّی لم یبق منها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فاطمة علیها السلام ذکر بیع الحائط،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دفعته واللّه إلی عیون استحییت منها أن أحوجها إلی ذلّ المسألة، فأعطیتهم قبل أن یسألونی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افارقک، أو یحکم بینی وبینک أبی، إذ أنا جائعة، وابنای جائعان، لم یکن لنا فی اثنی عشر ألف درهم درهم نأکل به الخبز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لا تلاحینی</w:t>
      </w:r>
      <w:r>
        <w:rPr>
          <w:rStyle w:val="FootnoteAnchor"/>
          <w:rtl w:val="true"/>
        </w:rPr>
        <w:footnoteReference w:id="2330"/>
      </w:r>
      <w:r>
        <w:rPr>
          <w:rFonts w:ascii="Amiri" w:hAnsi="Amiri" w:eastAsia="Amiri" w:cs="Amiri"/>
          <w:color w:val="111111"/>
          <w:sz w:val="28"/>
          <w:sz w:val="28"/>
          <w:szCs w:val="28"/>
          <w:rtl w:val="true"/>
          <w:lang w:bidi="ar-SA"/>
        </w:rPr>
        <w:t>وخلّی سبیلی</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فهبط جبرئیل علیه السلام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یقرأ علیک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ملائکة السماوات للزوم فاطمة علیاً، فاذهب إلیهما، فجاء إلیها</w:t>
      </w:r>
      <w:r>
        <w:rPr>
          <w:rStyle w:val="FootnoteAnchor"/>
          <w:rtl w:val="true"/>
        </w:rPr>
        <w:footnoteReference w:id="2331"/>
      </w:r>
      <w:r>
        <w:rPr>
          <w:rFonts w:ascii="IRNazanin" w:hAnsi="IRNazanin" w:eastAsia="IRNazanin"/>
          <w:color w:val="111111"/>
          <w:sz w:val="28"/>
          <w:sz w:val="28"/>
          <w:szCs w:val="28"/>
          <w:rtl w:val="true"/>
          <w:lang w:bidi="fa-IR"/>
        </w:rPr>
        <w:t>، فقال یا بنتی مالک تلزمین علیاً، فقصّت علیه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 سبیله، فلیس علی مثل علی تضرب ید، ثم خرجا من الدار، فما لبث أن رجع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رجع أخی؟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فأعطاها سبعة دراهم سوداً هجریة،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له یبتاع لکم بها طعاماً</w:t>
      </w:r>
      <w:r>
        <w:rPr>
          <w:rFonts w:eastAsia="IRNazanin" w:cs="IRNazanin"/>
          <w:color w:val="111111"/>
          <w:sz w:val="28"/>
          <w:szCs w:val="28"/>
          <w:rtl w:val="true"/>
          <w:lang w:bidi="fa-IR"/>
        </w:rPr>
        <w:t>.</w:t>
      </w:r>
      <w:bookmarkStart w:id="196" w:name="pg14047_140790"/>
    </w:p>
    <w:p>
      <w:pPr>
        <w:pStyle w:val="BookText"/>
        <w:rPr/>
      </w:pPr>
      <w:bookmarkEnd w:id="196"/>
      <w:r>
        <w:rPr>
          <w:rFonts w:ascii="IRNazanin" w:hAnsi="IRNazanin" w:eastAsia="IRNazanin"/>
          <w:color w:val="111111"/>
          <w:sz w:val="28"/>
          <w:sz w:val="28"/>
          <w:szCs w:val="28"/>
          <w:rtl w:val="true"/>
          <w:lang w:bidi="fa-IR"/>
        </w:rPr>
        <w:t>فلمّا أتاها أعطته الدراهم، فأخذها،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والحمد للّه کثیراً طیّباً مبارکاً هذا من فضل اللّه، فذهب إلی السوق، فإذا سائل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یقرض اللّه الملی الوفی؟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أقرضه إلی اللّه</w:t>
      </w:r>
      <w:r>
        <w:rPr>
          <w:rStyle w:val="FootnoteAnchor"/>
          <w:rtl w:val="true"/>
        </w:rPr>
        <w:footnoteReference w:id="2332"/>
      </w:r>
      <w:r>
        <w:rPr>
          <w:rFonts w:ascii="IRNazanin" w:hAnsi="IRNazanin" w:eastAsia="IRNazanin"/>
          <w:color w:val="111111"/>
          <w:sz w:val="28"/>
          <w:sz w:val="28"/>
          <w:szCs w:val="28"/>
          <w:rtl w:val="true"/>
          <w:lang w:bidi="fa-IR"/>
        </w:rPr>
        <w:t>، ثمّ مضی لیستقرض من أحد، فإذا بشیخ معه 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ابتع منّی هذه الناقة،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معی 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أنظرک بثمنها، فابتاعها بمائة درهم، ثمّ اشتراها منه آخر</w:t>
      </w:r>
      <w:r>
        <w:rPr>
          <w:rStyle w:val="FootnoteAnchor"/>
          <w:rtl w:val="true"/>
        </w:rPr>
        <w:footnoteReference w:id="2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علیه السلام طلب السائل منه صدقة، فأعطی خاتماً،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یضرب المثل فی الصدقات، یقال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اللّه منه کما تقبّل توبة آدم، وقربان إبراهیم، وحجّ المصطفی، وصدقة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یأخذ من الغنائم لنفسه وفرسه ومن سهم ذی القربی، وینفق جمیع ذلک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علیه السلام ولم یترک إلاّ ثمانمائة درهم</w:t>
      </w:r>
      <w:r>
        <w:rPr>
          <w:rFonts w:eastAsia="IRNazanin" w:cs="IRNazanin"/>
          <w:color w:val="111111"/>
          <w:sz w:val="28"/>
          <w:szCs w:val="28"/>
          <w:rtl w:val="true"/>
          <w:lang w:bidi="fa-IR"/>
        </w:rPr>
        <w:t>.</w:t>
      </w:r>
    </w:p>
    <w:p>
      <w:pPr>
        <w:pStyle w:val="Heading3"/>
        <w:numPr>
          <w:ilvl w:val="2"/>
          <w:numId w:val="1"/>
        </w:numPr>
        <w:rPr/>
      </w:pPr>
      <w:bookmarkStart w:id="197" w:name="__RefHeading___Toc3387425_3381743652"/>
      <w:bookmarkStart w:id="198" w:name="_Toc68"/>
      <w:bookmarkEnd w:id="197"/>
      <w:r>
        <w:rPr>
          <w:rtl w:val="true"/>
        </w:rPr>
        <w:t>فصل فی المسابقة بالزهد والقناعة</w:t>
      </w:r>
      <w:bookmarkEnd w:id="198"/>
    </w:p>
    <w:p>
      <w:pPr>
        <w:pStyle w:val="BookText"/>
        <w:rPr/>
      </w:pPr>
      <w:r>
        <w:rPr>
          <w:rFonts w:ascii="IRNazanin" w:hAnsi="IRNazanin" w:eastAsia="IRNazanin"/>
          <w:color w:val="111111"/>
          <w:sz w:val="28"/>
          <w:sz w:val="28"/>
          <w:szCs w:val="28"/>
          <w:rtl w:val="true"/>
          <w:lang w:bidi="fa-IR"/>
        </w:rPr>
        <w:t>المعروفون من الصحابة بالورع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وأبوبکر، وعمر، وابن مسعود، وأبوذرّ، وسلمان، وعمّار، والمقداد، وعثمان بن مظعون، وابن عمر</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ومعلوم أنّ أبابکر توفّی وعلیه لبیت مال المسلمین نیّف وأربعون ألف درهم، وعمر مات وعلیه نیّف وثمانون ألف درهم، وعثمان مات وعلیه ما لا یحصی</w:t>
      </w:r>
    </w:p>
    <w:p>
      <w:pPr>
        <w:pStyle w:val="BookText"/>
        <w:rPr/>
      </w:pPr>
      <w:r>
        <w:rPr>
          <w:rFonts w:ascii="IRNazanin" w:hAnsi="IRNazanin" w:eastAsia="IRNazanin"/>
          <w:color w:val="111111"/>
          <w:sz w:val="28"/>
          <w:sz w:val="28"/>
          <w:szCs w:val="28"/>
          <w:rtl w:val="true"/>
          <w:lang w:bidi="fa-IR"/>
        </w:rPr>
        <w:t>کثرة، وعلی علیه السلام مات وما ترک إلاّ سبعمائة درهم فضلاً عن عطائه أعدّها لخادم</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ثبت من زهده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یحفل بالدنیا، ولا الرئاسة فیها، دون أن عکف علی غسل رسول اللّه صلی الله علیه و آله، وتجهیزه، وقول اولئک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ومنکم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تقمّصها أبوبکر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جلیّ الصفحة، نقی الصحیفة، ناصح الجیب، تقیّ الذیل، عذب المشرب، عفّ المطعم</w:t>
      </w:r>
      <w:r>
        <w:rPr>
          <w:rStyle w:val="FootnoteAnchor"/>
          <w:rtl w:val="true"/>
        </w:rPr>
        <w:footnoteReference w:id="2336"/>
      </w:r>
      <w:r>
        <w:rPr>
          <w:rFonts w:ascii="IRNazanin" w:hAnsi="IRNazanin" w:eastAsia="IRNazanin"/>
          <w:color w:val="111111"/>
          <w:sz w:val="28"/>
          <w:sz w:val="28"/>
          <w:szCs w:val="28"/>
          <w:rtl w:val="true"/>
          <w:lang w:bidi="fa-IR"/>
        </w:rPr>
        <w:t>، لم یتدنّس بحطام، ولم یتلبّس بآثام، وقد شهد النبی صلی الله علیه و آله بزهده،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لا یرزأ من الدنیا، ولا ترزأ الدنیا منه</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قد زیّنک بزینة لم یزیّن العباد بزینة أحبّ إلی اللّه منها، زیّنک بالزهد فی الدنیا، وجعلک لا تزرأ منها شیئاً، ولا تزرأ منک شیئاً، ووهبک حبّ المساکین، فجعلک ترضی بهم أتباعاً، ویرضون بک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أزهد الصحابة علی بن أبی‌طالب علیه السلام</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سفیان 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الزهری، عن مجاهد،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طَغی وَ آثَرَ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علقمة بن الحارث بن عبدالدار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 xml:space="preserve">ابن أبی‌طالب علیه السلام، خاف فانتهی عن المعصیة، ونهی عن الهوی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xml:space="preserve">) </w:t>
      </w:r>
      <w:r>
        <w:rPr>
          <w:rStyle w:val="FootnoteAnchor"/>
          <w:rtl w:val="true"/>
        </w:rPr>
        <w:footnoteReference w:id="2340"/>
      </w:r>
      <w:r>
        <w:rPr>
          <w:rFonts w:ascii="IRNazanin" w:hAnsi="IRNazanin" w:eastAsia="IRNazanin"/>
          <w:color w:val="111111"/>
          <w:sz w:val="28"/>
          <w:sz w:val="28"/>
          <w:szCs w:val="28"/>
          <w:rtl w:val="true"/>
          <w:lang w:bidi="fa-IR"/>
        </w:rPr>
        <w:t>خاصّاً لعلی علیه السلام، ومن کان علی منهاجه هکذا عامّاً</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أبی‌یوسف یعقوب بن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وابن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ظِلالٍ وَ عُیُونٍ</w:t>
      </w:r>
      <w:r>
        <w:rPr>
          <w:rFonts w:eastAsia="Amiri" w:cs="Amiri" w:ascii="Amiri" w:hAnsi="Amiri"/>
          <w:color w:val="111111"/>
          <w:sz w:val="28"/>
          <w:szCs w:val="28"/>
          <w:rtl w:val="true"/>
          <w:lang w:bidi="ar-SA"/>
        </w:rPr>
        <w:t xml:space="preserve">) </w:t>
      </w:r>
      <w:r>
        <w:rPr>
          <w:rStyle w:val="FootnoteAnchor"/>
          <w:rtl w:val="true"/>
        </w:rPr>
        <w:footnoteReference w:id="2342"/>
      </w:r>
      <w:r>
        <w:rPr>
          <w:rFonts w:ascii="IRNazanin" w:hAnsi="IRNazanin" w:eastAsia="IRNazanin"/>
          <w:color w:val="111111"/>
          <w:sz w:val="28"/>
          <w:sz w:val="28"/>
          <w:szCs w:val="28"/>
          <w:rtl w:val="true"/>
          <w:lang w:bidi="fa-IR"/>
        </w:rPr>
        <w:t>من اتّقی الذنوب علی بن أبی‌طالب والحسن والحسین علیهم السلام فی ظلال من الشجر، والخیام من اللؤلؤ، طول کلّ خیمة مسیرة فرسخ فی فرسخ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ساق الحدیث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rtl w:val="true"/>
          <w:lang w:bidi="ar-SA"/>
        </w:rPr>
        <w:t xml:space="preserve">) </w:t>
      </w:r>
      <w:r>
        <w:rPr>
          <w:rStyle w:val="FootnoteAnchor"/>
          <w:rtl w:val="true"/>
        </w:rPr>
        <w:footnoteReference w:id="2343"/>
      </w:r>
      <w:r>
        <w:rPr>
          <w:rFonts w:ascii="IRNazanin" w:hAnsi="IRNazanin" w:eastAsia="IRNazanin"/>
          <w:color w:val="111111"/>
          <w:sz w:val="28"/>
          <w:sz w:val="28"/>
          <w:szCs w:val="28"/>
          <w:rtl w:val="true"/>
          <w:lang w:bidi="fa-IR"/>
        </w:rPr>
        <w:t>المطیعین للّه أهل بیت محمّد صلی الله علیه و آله فی الجنّة</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سالم 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الغنم تبعر فی بیت المال فی زمن أمیرالمؤمنین علیه السلام</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 السلام ینضحه ویصلّی فیه</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أبوجعفر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هذه الأموال لمن یخاف علیه من الناس، وفراره إلی معاویة،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أتأمرونی أن أطلب النصر بالجور، لا واللّه لا أفعل، ما طلعت شمس وما لاح فی السماء نجم، واللّه لو کان</w:t>
      </w:r>
    </w:p>
    <w:p>
      <w:pPr>
        <w:pStyle w:val="BookText"/>
        <w:rPr/>
      </w:pPr>
      <w:r>
        <w:rPr>
          <w:rFonts w:ascii="IRNazanin" w:hAnsi="IRNazanin" w:eastAsia="IRNazanin"/>
          <w:color w:val="111111"/>
          <w:sz w:val="28"/>
          <w:sz w:val="28"/>
          <w:szCs w:val="28"/>
          <w:rtl w:val="true"/>
          <w:lang w:bidi="fa-IR"/>
        </w:rPr>
        <w:t>مالهم لی لواسیت بینهم، وکیف؟ وإنّما هی أموالهم</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الباقر علیه السلام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ولی خمس سنین، وما وضع آجرة علی آجرة، ولا لبنة علی لبنة، ولا أقطع قطیعاً، ولا أورث بیضاً ولا حمراً</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بطّة، عن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عیناً نبعت فی بعض ماله، فبشّر بذلک،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الوارث، وسمّاها عین ینبع</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 عن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اشتری قمیصاً، فقطع ما فضل عن أصابعه، 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أکفافه</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الأشعث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علیه السلام اغتسل فی الفرات یوم جمعة، ثمّ ابتاع قمیصاً کرابیس بثلاثة دراهم، فصلّی بالناس الجمعة، وما خیط جربانه بعد</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ورئی علیه إزار مرقوع، فقیل له فی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یقتدی به المؤمنون، ویخشع له القلب، وتذلّ به النفس، ویقصد به المبالغ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بشعار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أحصن لفرجی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أبعد لی من الکبر، وأجدر أن یقتدی به المسلم</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 علی علی علیه السلام إزار غلیظ اشتراه بخمسة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کمّه لا یجاوز أصابعه،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للکمین علی الیدین فضل</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ونظر علیه السلام إلی فقیر انخرق کمّ ثوبه، فخرق کمّ قمیصه، وألقاه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واشتری علیه السلام ثوبا، فأعجبه، فتصدّق به</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الغزالی فی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أبی‌طالب علیه السلام یمتنع من بیت المال حتّی یبیع سیفه، ولا یکون له إلاّ قمیص واحد فی وقت الغسل لا یجد غیره</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الأصبغ، وأبومسعدة، والباقر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أتی البزّازین، فقال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ثوبین،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عندی حاجتک، فلمّا عرفه مضی عنه، فوقف علی غلام، فأخذ ثوبین أحدهما بثلاثة دراهم، والآخر بدرهمین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خذ الذی بثلاثة،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أولی به، تصعد المنبر، وتخطب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شابّ، ولک شره الشباب، وأنا أستحیی من ربّی أن أتفضّل علیک،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ألبسوهم ممّا تلبسون، وأطعموهم ممّا تأکلون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لبس القمیص مدّ کمّ القمیص، فأمر بقطعه واتّخاذه قلانس للفقراء،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أکفه،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کما هو، فإنّ الأمر أسرع من ذلک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أبوالغلام،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لم یعرفک، وهذان درهمان ربحهما،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لأفعل، قد ماکست وماکسنی، واتّفقنا علی رضیً</w:t>
      </w:r>
      <w:r>
        <w:rPr>
          <w:rStyle w:val="FootnoteAnchor"/>
          <w:rtl w:val="true"/>
        </w:rPr>
        <w:footnoteReference w:id="2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فی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أبی‌عمران،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ابن للحسن بن علی علیه السلام، وعلی علیه السلام فی الرحبة، وعلیه قمیص خزّ، وطوق من 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 فشقّه علیه، وأخذ الطوق منه، فجعله قطعاً قطعاً</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نعجة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علی علیه السلام بدابّة دهقان لیرکبها، فلمّا وضع رجله فی الرکاب،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فلمّا وضع یده علی القربوس زلّت یده من الصفة،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أدیباج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 یرکب</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الإحیاء عن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له سویق فی إناء مختوم یشرب منه،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أتفعل هذا بالعراق مع کثرة طعامه؟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أنّی</w:t>
      </w:r>
      <w:r>
        <w:rPr>
          <w:rStyle w:val="FootnoteAnchor"/>
          <w:rtl w:val="true"/>
        </w:rPr>
        <w:footnoteReference w:id="2359"/>
      </w:r>
      <w:r>
        <w:rPr>
          <w:rFonts w:ascii="IRNazanin" w:hAnsi="IRNazanin" w:eastAsia="IRNazanin"/>
          <w:color w:val="111111"/>
          <w:sz w:val="28"/>
          <w:sz w:val="28"/>
          <w:szCs w:val="28"/>
          <w:rtl w:val="true"/>
          <w:lang w:bidi="fa-IR"/>
        </w:rPr>
        <w:t>لا أختمه بخلاً به، ولکنّی أکره أن یجعل فیه ما لیس منه، وأکره أن یدخل بطنی غیر طیب</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الأصبغ بن نباتة،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بلادکم بأشمالی</w:t>
      </w:r>
      <w:r>
        <w:rPr>
          <w:rStyle w:val="FootnoteAnchor"/>
          <w:rtl w:val="true"/>
        </w:rPr>
        <w:footnoteReference w:id="2361"/>
      </w:r>
      <w:r>
        <w:rPr>
          <w:rFonts w:ascii="IRNazanin" w:hAnsi="IRNazanin" w:eastAsia="IRNazanin"/>
          <w:color w:val="111111"/>
          <w:sz w:val="28"/>
          <w:sz w:val="28"/>
          <w:szCs w:val="28"/>
          <w:rtl w:val="true"/>
          <w:lang w:bidi="fa-IR"/>
        </w:rPr>
        <w:t>هذه، ورحلتی وراحلتی ها هی، فإن أنا خرجت من بلادکم بغیر ما دخلت، فإنّنی من الخائنین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البصرة ما تنقمون منّی، إن هذا لمن غزل أهلی، وأشار إلی قمیصه</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ورآه سوید بن غفلة، وهو یأکل رغیفاً، وهو یکسره برکبتیه، ویلقیه فی لبن</w:t>
      </w:r>
    </w:p>
    <w:p>
      <w:pPr>
        <w:pStyle w:val="BookText"/>
        <w:rPr/>
      </w:pPr>
      <w:r>
        <w:rPr>
          <w:rFonts w:ascii="IRNazanin" w:hAnsi="IRNazanin" w:eastAsia="IRNazanin"/>
          <w:color w:val="111111"/>
          <w:sz w:val="28"/>
          <w:sz w:val="28"/>
          <w:szCs w:val="28"/>
          <w:rtl w:val="true"/>
          <w:lang w:bidi="fa-IR"/>
        </w:rPr>
        <w:t>حازر</w:t>
      </w:r>
      <w:r>
        <w:rPr>
          <w:rStyle w:val="FootnoteAnchor"/>
          <w:rtl w:val="true"/>
        </w:rPr>
        <w:footnoteReference w:id="2363"/>
      </w:r>
      <w:r>
        <w:rPr>
          <w:rFonts w:ascii="IRNazanin" w:hAnsi="IRNazanin" w:eastAsia="IRNazanin"/>
          <w:color w:val="111111"/>
          <w:sz w:val="28"/>
          <w:sz w:val="28"/>
          <w:szCs w:val="28"/>
          <w:rtl w:val="true"/>
          <w:lang w:bidi="fa-IR"/>
        </w:rPr>
        <w:t>نجد ریحه من حموضته، فقلت</w:t>
      </w:r>
      <w:r>
        <w:rPr>
          <w:rFonts w:eastAsia="IRNazanin" w:cs="IRNazanin"/>
          <w:color w:val="111111"/>
          <w:sz w:val="28"/>
          <w:szCs w:val="28"/>
          <w:rtl w:val="true"/>
          <w:lang w:bidi="fa-IR"/>
        </w:rPr>
        <w:t>:</w:t>
      </w:r>
      <w:r>
        <w:rPr>
          <w:rStyle w:val="FootnoteAnchor"/>
          <w:rtl w:val="true"/>
        </w:rPr>
        <w:footnoteReference w:id="2364"/>
      </w:r>
      <w:r>
        <w:rPr>
          <w:rFonts w:ascii="IRNazanin" w:hAnsi="IRNazanin" w:eastAsia="IRNazanin"/>
          <w:color w:val="111111"/>
          <w:sz w:val="28"/>
          <w:sz w:val="28"/>
          <w:szCs w:val="28"/>
          <w:rtl w:val="true"/>
          <w:lang w:bidi="fa-IR"/>
        </w:rPr>
        <w:t>ویحک یا فضّة أما تتّقون اللّه تعالی فی هذا الشیخ، فتنخلون له طعاماً لما أری فیه من النخال،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واُمّی من لم ینخل له طعام، ولم یشبع من خبز البرّ حتّی قبضه اللّه تعالی</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لعقبة بن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أباالجنوب أدرکت رسول اللّه صلی الله علیه و آله یأکل أیبس من هذا، ویلبس أخشن من هذا، فإن أنا لم آخذ به خفت أن لا ألحق به</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وترصّد غداة عمرو بن حریث، فأتت فضّة بجراب مختوم، فأخرج منه خبزاً متغیّراً خشناً،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فضّة لو نخلت هذا الدقیق وطیّبته،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أفعل فنهانی، وکنت أضع فی جرابه طعاماً طیباً، فختم جرابه، ثمّ إنّ أمیرالمؤمنین علیه السلام فتّه فی قصعة، وصبّ علیه الماء، ثمّ ذرّ علیه الملح، وحسر عن ذراعه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لقد خابت</w:t>
      </w:r>
      <w:r>
        <w:rPr>
          <w:rStyle w:val="FootnoteAnchor"/>
          <w:rtl w:val="true"/>
        </w:rPr>
        <w:footnoteReference w:id="2367"/>
      </w:r>
      <w:r>
        <w:rPr>
          <w:rFonts w:ascii="IRNazanin" w:hAnsi="IRNazanin" w:eastAsia="IRNazanin"/>
          <w:color w:val="111111"/>
          <w:sz w:val="28"/>
          <w:sz w:val="28"/>
          <w:szCs w:val="28"/>
          <w:rtl w:val="true"/>
          <w:lang w:bidi="fa-IR"/>
        </w:rPr>
        <w:t>هذه، ومدّ یده إلی محاسنه، وخسرت هذه إن أدخلها النار من أجل الطعام، وهذا یجزینی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ورآه عدی بن حاتم، وبین یدیه شنّة فیها قراح ماء، وکسرات من خبز شعیر وملح،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أری لک یا أمیرالمؤمنین لتظلّ نهارک طاویاً مجاهداً، وباللیل ساهراً مکایداً، ثمّ یکون هذا فطورک، فقال علیه السلام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النفس بالقنوع وإلاّ طلبت منک فوق ما یکفیها</w:t>
      </w:r>
    </w:p>
    <w:p>
      <w:pPr>
        <w:pStyle w:val="BookText"/>
        <w:rPr/>
      </w:pP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r>
        <w:rPr>
          <w:rStyle w:val="FootnoteAnchor"/>
          <w:rtl w:val="true"/>
        </w:rPr>
        <w:footnoteReference w:id="2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الأحنف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معاویة، فقدّم إلیّ من الحلو والحامض ما کثر تعجّبی منه، ثمّ قدّم ألواناً ما أدری ما هو،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مصارین البطّ محشوّة بالمخّ قد قلی بدهن الفستق، وذرّ علیه الطبرزد، فبکیت،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علیاً علیه السلام بینا عنده، فحضر وقت إفطاره، فسألنی المقام، إذ دعا بجراب مختوم،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الشعیر،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علیه أن یؤخذ أو یحلت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أحدهما، لکنّی خفت أن یلیّنه الحسن الحسین بسمن أو زیت،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یجب علی أئمّة الحقّ أن یعتدّوا أنفسهم من ضعفة الناس کیلا یطغی الفقیر فقره،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من لا ینکر فضله</w:t>
      </w:r>
      <w:r>
        <w:rPr>
          <w:rFonts w:eastAsia="IRNazanin" w:cs="IRNazanin"/>
          <w:color w:val="111111"/>
          <w:sz w:val="28"/>
          <w:szCs w:val="28"/>
          <w:rtl w:val="true"/>
          <w:lang w:bidi="fa-IR"/>
        </w:rPr>
        <w:t>)</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خوان من فالوذج بین یدیه، فوجأ بإصبعه حتّی بلغ أسفله، ثمّ سلّها ولم یأخذ منه شیئاً، وتلمّظ بإصبعه،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طیب، وما هو بحرام، ولکن أکره أن أعوّد نفسی بما لم أعوّدها</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مدّ یده إلیه، ثمّ قبضها، فقیل له فی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رسول اللّه صلی الله علیه و آله أنّه لم یأکله قطّ، فکرهت أن آکله</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آخر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أخشی أن</w:t>
      </w:r>
    </w:p>
    <w:p>
      <w:pPr>
        <w:pStyle w:val="BookText"/>
        <w:rPr/>
      </w:pPr>
      <w:r>
        <w:rPr>
          <w:rFonts w:ascii="Amiri" w:hAnsi="Amiri" w:eastAsia="Amiri" w:cs="Amiri"/>
          <w:color w:val="111111"/>
          <w:sz w:val="28"/>
          <w:sz w:val="28"/>
          <w:szCs w:val="28"/>
          <w:rtl w:val="true"/>
          <w:lang w:bidi="ar-SA"/>
        </w:rPr>
        <w:t xml:space="preserve">تتوق إلیه نفسی،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طَیِّباتِکُمْ فِی حَیاتِکُمُ الدُّنْیا</w:t>
      </w:r>
      <w:r>
        <w:rPr>
          <w:rFonts w:eastAsia="Amiri" w:cs="Amiri" w:ascii="Amiri" w:hAnsi="Amiri"/>
          <w:color w:val="111111"/>
          <w:sz w:val="28"/>
          <w:szCs w:val="28"/>
          <w:rtl w:val="true"/>
          <w:lang w:bidi="ar-SA"/>
        </w:rPr>
        <w:t xml:space="preserve">) </w:t>
      </w:r>
      <w:r>
        <w:rPr>
          <w:rStyle w:val="FootnoteAnchor"/>
          <w:rtl w:val="true"/>
        </w:rPr>
        <w:footnoteReference w:id="2372"/>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الباقر علیه السلام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السلام یطعم الناس خبز البرّ واللحم، وینصرف إلی منزله، ویأکل خبز الشعیر والزیت والخلّ</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طعامه خبزاً وزیتاً ویؤثر باللحوم الطارقینا</w:t>
      </w:r>
      <w:r>
        <w:rPr>
          <w:rStyle w:val="FootnoteAnchor"/>
          <w:rtl w:val="true"/>
        </w:rPr>
        <w:footnoteReference w:id="2375"/>
      </w:r>
    </w:p>
    <w:p>
      <w:pPr>
        <w:pStyle w:val="BookText"/>
        <w:rPr/>
      </w:pPr>
      <w:r>
        <w:rPr>
          <w:rFonts w:ascii="IRNazanin" w:hAnsi="IRNazanin" w:eastAsia="IRNazanin"/>
          <w:color w:val="111111"/>
          <w:sz w:val="28"/>
          <w:sz w:val="28"/>
          <w:szCs w:val="28"/>
          <w:rtl w:val="true"/>
          <w:lang w:bidi="fa-IR"/>
        </w:rPr>
        <w:t>الحیص بیص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عن الزاد الشهی فؤاده رغیبٌ إلی زاد التقی والفضائل</w:t>
      </w:r>
    </w:p>
    <w:p>
      <w:pPr>
        <w:pStyle w:val="BookText"/>
        <w:rPr/>
      </w:pPr>
      <w:r>
        <w:rPr>
          <w:rFonts w:ascii="IRNazanin" w:hAnsi="IRNazanin" w:eastAsia="IRNazanin"/>
          <w:color w:val="111111"/>
          <w:sz w:val="28"/>
          <w:sz w:val="28"/>
          <w:szCs w:val="28"/>
          <w:rtl w:val="true"/>
          <w:lang w:bidi="fa-IR"/>
        </w:rPr>
        <w:t>جریٌ إلی قول الصواب لسانه إذا ما الفتاوی أفحمت بالمسائل</w:t>
      </w:r>
    </w:p>
    <w:p>
      <w:pPr>
        <w:pStyle w:val="BookText"/>
        <w:rPr/>
      </w:pPr>
      <w:r>
        <w:rPr>
          <w:rFonts w:ascii="IRNazanin" w:hAnsi="IRNazanin" w:eastAsia="IRNazanin"/>
          <w:color w:val="111111"/>
          <w:sz w:val="28"/>
          <w:sz w:val="28"/>
          <w:szCs w:val="28"/>
          <w:rtl w:val="true"/>
          <w:lang w:bidi="fa-IR"/>
        </w:rPr>
        <w:t>اُعیدت له الشمس الأصیل جلالةً وقد حال ثوب الصبح فی أرض بابل</w:t>
      </w:r>
    </w:p>
    <w:p>
      <w:pPr>
        <w:pStyle w:val="BookText"/>
        <w:rPr/>
      </w:pPr>
      <w:r>
        <w:rPr>
          <w:rFonts w:ascii="IRNazanin" w:hAnsi="IRNazanin" w:eastAsia="IRNazanin"/>
          <w:color w:val="111111"/>
          <w:sz w:val="28"/>
          <w:sz w:val="28"/>
          <w:szCs w:val="28"/>
          <w:rtl w:val="true"/>
          <w:lang w:bidi="fa-IR"/>
        </w:rPr>
        <w:t>الشریف المرتضی</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الاُمور تشابهت وتبهّمت فجلاؤها وشفاؤها أحکامه</w:t>
      </w:r>
    </w:p>
    <w:p>
      <w:pPr>
        <w:pStyle w:val="BookText"/>
        <w:rPr/>
      </w:pPr>
      <w:r>
        <w:rPr>
          <w:rFonts w:ascii="Amiri" w:hAnsi="Amiri" w:eastAsia="Amiri" w:cs="Amiri"/>
          <w:color w:val="111111"/>
          <w:sz w:val="28"/>
          <w:sz w:val="28"/>
          <w:szCs w:val="28"/>
          <w:rtl w:val="true"/>
          <w:lang w:bidi="ar-SA"/>
        </w:rPr>
        <w:t>وإذا التفتّ إلی التقی صادفته من کلّ برٍّ</w:t>
      </w:r>
      <w:r>
        <w:rPr>
          <w:rStyle w:val="FootnoteAnchor"/>
          <w:rtl w:val="true"/>
        </w:rPr>
        <w:footnoteReference w:id="2377"/>
      </w:r>
      <w:r>
        <w:rPr>
          <w:rFonts w:ascii="IRNazanin" w:hAnsi="IRNazanin" w:eastAsia="IRNazanin"/>
          <w:color w:val="111111"/>
          <w:sz w:val="28"/>
          <w:sz w:val="28"/>
          <w:szCs w:val="28"/>
          <w:rtl w:val="true"/>
          <w:lang w:bidi="fa-IR"/>
        </w:rPr>
        <w:t>وافرٍ أقسامه</w:t>
      </w:r>
    </w:p>
    <w:p>
      <w:pPr>
        <w:pStyle w:val="BookText"/>
        <w:rPr/>
      </w:pPr>
      <w:r>
        <w:rPr>
          <w:rFonts w:ascii="IRNazanin" w:hAnsi="IRNazanin" w:eastAsia="IRNazanin"/>
          <w:color w:val="111111"/>
          <w:sz w:val="28"/>
          <w:sz w:val="28"/>
          <w:szCs w:val="28"/>
          <w:rtl w:val="true"/>
          <w:lang w:bidi="fa-IR"/>
        </w:rPr>
        <w:t>فاللیل فیه قیامه متهجّداً یتلو الکتاب وفی النهار صیامه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یعفی الثلاث تعفّفاً وتکرّماً حتّی یصادف زاده ومقامه</w:t>
      </w:r>
    </w:p>
    <w:p>
      <w:pPr>
        <w:pStyle w:val="BookText"/>
        <w:rPr/>
      </w:pPr>
      <w:r>
        <w:rPr>
          <w:rFonts w:ascii="IRNazanin" w:hAnsi="IRNazanin" w:eastAsia="IRNazanin"/>
          <w:color w:val="111111"/>
          <w:sz w:val="28"/>
          <w:sz w:val="28"/>
          <w:szCs w:val="28"/>
          <w:rtl w:val="true"/>
          <w:lang w:bidi="fa-IR"/>
        </w:rPr>
        <w:t>فمضی بریئاً لم تشنه ذنوبه یوماً ولا ظفرت به آثامه</w:t>
      </w:r>
    </w:p>
    <w:p>
      <w:pPr>
        <w:pStyle w:val="BookText"/>
        <w:rPr/>
      </w:pPr>
      <w:r>
        <w:rPr>
          <w:rFonts w:ascii="IRNazanin" w:hAnsi="IRNazanin" w:eastAsia="IRNazanin"/>
          <w:color w:val="111111"/>
          <w:sz w:val="28"/>
          <w:sz w:val="28"/>
          <w:szCs w:val="28"/>
          <w:rtl w:val="true"/>
          <w:lang w:bidi="fa-IR"/>
        </w:rPr>
        <w:t>الحسن بن صالح بن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علیاً علیه السلام تزوّج امرأة، فنجّدت</w:t>
      </w:r>
      <w:r>
        <w:rPr>
          <w:rStyle w:val="FootnoteAnchor"/>
          <w:rtl w:val="true"/>
        </w:rPr>
        <w:footnoteReference w:id="2378"/>
      </w:r>
      <w:r>
        <w:rPr>
          <w:rFonts w:ascii="IRNazanin" w:hAnsi="IRNazanin" w:eastAsia="IRNazanin"/>
          <w:color w:val="111111"/>
          <w:sz w:val="28"/>
          <w:sz w:val="28"/>
          <w:szCs w:val="28"/>
          <w:rtl w:val="true"/>
          <w:lang w:bidi="fa-IR"/>
        </w:rPr>
        <w:t>له بیتاً، فأبی أن یدخله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کلاب بن علی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زفّت عمّتی إلی علی علیه السلام علی حمار بإکاف تحتها قطیفة، وخلفها قفّة معلّقة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ومجاهد، وقتادة،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تُحَرِّمُوا طَیِّباتِ</w:t>
      </w:r>
      <w:r>
        <w:rPr>
          <w:rFonts w:eastAsia="Amiri" w:cs="Amiri" w:ascii="Amiri" w:hAnsi="Amiri"/>
          <w:color w:val="111111"/>
          <w:sz w:val="28"/>
          <w:szCs w:val="28"/>
          <w:rtl w:val="true"/>
          <w:lang w:bidi="ar-SA"/>
        </w:rPr>
        <w:t xml:space="preserve">) </w:t>
      </w:r>
      <w:r>
        <w:rPr>
          <w:rStyle w:val="FootnoteAnchor"/>
          <w:rtl w:val="true"/>
        </w:rPr>
        <w:footnoteReference w:id="2379"/>
      </w:r>
      <w:r>
        <w:rPr>
          <w:rFonts w:ascii="IRNazanin" w:hAnsi="IRNazanin" w:eastAsia="IRNazanin"/>
          <w:color w:val="111111"/>
          <w:sz w:val="28"/>
          <w:sz w:val="28"/>
          <w:szCs w:val="28"/>
          <w:rtl w:val="true"/>
          <w:lang w:bidi="fa-IR"/>
        </w:rPr>
        <w:t>الآیة، نزلت فی علی علیه السلام، وأبی‌ذرّ، وسلمان، والمقداد، وعثمان بن مظعون، وسالم، إنّهم اتّفقوا علی أن یصوموا النهار، ویقوموا اللیل، ولا یناموا علی الفراش، ولا یأکلوا اللحم، ولا یقربوا النساء والطیب، ویلبسوا المسوح، ویرفضوا الدنیا، ویسیحوا فی الأرض، وهمّ بعضهم أن یجبّ مذاکیره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فخطب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حرّموا النساء، والطیب، والنوم، وشهوات الدنیا، أما أنّی</w:t>
      </w:r>
      <w:r>
        <w:rPr>
          <w:rStyle w:val="FootnoteAnchor"/>
          <w:rtl w:val="true"/>
        </w:rPr>
        <w:footnoteReference w:id="2380"/>
      </w:r>
      <w:r>
        <w:rPr>
          <w:rFonts w:ascii="IRNazanin" w:hAnsi="IRNazanin" w:eastAsia="IRNazanin"/>
          <w:color w:val="111111"/>
          <w:sz w:val="28"/>
          <w:sz w:val="28"/>
          <w:szCs w:val="28"/>
          <w:rtl w:val="true"/>
          <w:lang w:bidi="fa-IR"/>
        </w:rPr>
        <w:t>لست آمرکم أن تکونوا قسّیسین ورهباناً، فإنّه لیس فی دینی ترک اللحم والنساء، ولا اتّخاذ الصوامع، وإن سیاحة امّتی ورهبانیتهم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الخبر</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 السلام، وبلال، وعثمان بن مظعونّ فأمّا علی علیه السلام، فإنّه حلف ن لا ینام باللیل أبداً 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بلال، فإنّه حلف أن لا یفطر</w:t>
      </w:r>
    </w:p>
    <w:p>
      <w:pPr>
        <w:pStyle w:val="BookText"/>
        <w:rPr/>
      </w:pPr>
      <w:r>
        <w:rPr>
          <w:rFonts w:ascii="IRNazanin" w:hAnsi="IRNazanin" w:eastAsia="IRNazanin"/>
          <w:color w:val="111111"/>
          <w:sz w:val="28"/>
          <w:sz w:val="28"/>
          <w:szCs w:val="28"/>
          <w:rtl w:val="true"/>
          <w:lang w:bidi="fa-IR"/>
        </w:rPr>
        <w:t>بالنهار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عثمان بن مظعون، فإنّه حلف أن لا ینکح أبداً</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کتب علیه السلام إلی 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إمامکم قد اکتفی من دنیاه بطمریه، ویسدّ فاقة جوعه بقرصیه، ولا یأکل الفلذة فی حولیه، إلاّ فی سنّة أضحیة، یستشرق الإفطار علی أدمیه، ولقد آثر الیتیمة علی سبطیه، ولم تقدروا علی ذلک، فأعینونی بورع واجتهاد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کنزت من دنیاکم تبراً، ولا ادّخرت من غنائمها وفراً، ولا أعددت لبالی ثوبی طمراً، ولا ادّخرت</w:t>
      </w:r>
      <w:r>
        <w:rPr>
          <w:rStyle w:val="FootnoteAnchor"/>
          <w:rtl w:val="true"/>
        </w:rPr>
        <w:footnoteReference w:id="2383"/>
      </w:r>
      <w:r>
        <w:rPr>
          <w:rFonts w:ascii="IRNazanin" w:hAnsi="IRNazanin" w:eastAsia="IRNazanin"/>
          <w:color w:val="111111"/>
          <w:sz w:val="28"/>
          <w:sz w:val="28"/>
          <w:szCs w:val="28"/>
          <w:rtl w:val="true"/>
          <w:lang w:bidi="fa-IR"/>
        </w:rPr>
        <w:t>من أقطارها شبراً، وما أقتات منها کقوت أتان دبره، ولهی فی عینی أهون من عصفة، ولقد رقعت مدرعتی هذه حتّی استحییت من راقعها،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ألقها، فذو الأتن لا ترضی لبراذعها،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 عنّی، فعند الصباح یحمد القوم السری</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الزاهد الموفی علی کلّ زاهدٍ فما قطع الأیّام بالشهوات</w:t>
      </w:r>
    </w:p>
    <w:p>
      <w:pPr>
        <w:pStyle w:val="BookText"/>
        <w:rPr/>
      </w:pPr>
      <w:r>
        <w:rPr>
          <w:rFonts w:ascii="IRNazanin" w:hAnsi="IRNazanin" w:eastAsia="IRNazanin"/>
          <w:color w:val="111111"/>
          <w:sz w:val="28"/>
          <w:sz w:val="28"/>
          <w:szCs w:val="28"/>
          <w:rtl w:val="true"/>
          <w:lang w:bidi="fa-IR"/>
        </w:rPr>
        <w:t>بإیثاره بالقوت یطوی علی الطوی إذا أمّه المسکین فی الأزمات</w:t>
      </w:r>
    </w:p>
    <w:p>
      <w:pPr>
        <w:pStyle w:val="BookText"/>
        <w:rPr/>
      </w:pPr>
      <w:r>
        <w:rPr>
          <w:rFonts w:ascii="IRNazanin" w:hAnsi="IRNazanin" w:eastAsia="IRNazanin"/>
          <w:color w:val="111111"/>
          <w:sz w:val="28"/>
          <w:sz w:val="28"/>
          <w:szCs w:val="28"/>
          <w:rtl w:val="true"/>
          <w:lang w:bidi="fa-IR"/>
        </w:rPr>
        <w:t>تقرّب للرحمن إذ کان راکعاً بخاتمه فی جملة القربات</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دنیا یا دنیا، أبی تعرّضت؟ أم إلیّ تشوّقت، لا حان حینک، هیهات غرّی غیری، لا حاجة لی فیک، قد طلّقتک ثلاثاً لا رجعة لی فیک</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طلّق الدنیا ثلاثاً واتّخذ زوجاً سواها</w:t>
      </w:r>
    </w:p>
    <w:p>
      <w:pPr>
        <w:pStyle w:val="BookText"/>
        <w:rPr/>
      </w:pPr>
      <w:r>
        <w:rPr>
          <w:rFonts w:ascii="IRNazanin" w:hAnsi="IRNazanin" w:eastAsia="IRNazanin"/>
          <w:color w:val="111111"/>
          <w:sz w:val="28"/>
          <w:sz w:val="28"/>
          <w:szCs w:val="28"/>
          <w:rtl w:val="true"/>
          <w:lang w:bidi="fa-IR"/>
        </w:rPr>
        <w:t>إنّها زوجة سوءٍ لا تبالی من أتاها</w:t>
      </w:r>
    </w:p>
    <w:p>
      <w:pPr>
        <w:pStyle w:val="BookText"/>
        <w:rPr/>
      </w:pPr>
      <w:r>
        <w:rPr>
          <w:rFonts w:ascii="IRNazanin" w:hAnsi="IRNazanin" w:eastAsia="IRNazanin"/>
          <w:color w:val="111111"/>
          <w:sz w:val="28"/>
          <w:sz w:val="28"/>
          <w:szCs w:val="28"/>
          <w:rtl w:val="true"/>
          <w:lang w:bidi="fa-IR"/>
        </w:rPr>
        <w:t>جمل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مرّ علی قذر بمزبلة،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بخل به الباخلون</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معاویة لضرار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w:t>
      </w:r>
      <w:r>
        <w:rPr>
          <w:rStyle w:val="FootnoteAnchor"/>
          <w:rtl w:val="true"/>
        </w:rPr>
        <w:footnoteReference w:id="2387"/>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صوّاما بالنهار، قوّاماً باللیل، یحبّ من اللباس أخشنه، ومن الطعام أجشبه، وکان یجلس فینا، ویبتدیء إذا سکتنا، ویجیب إذا سألنا، یقسم بالسویة، ویعدل فی الرعیّة، لا یخاف الضعیف من جوره، ولا یطمع القویّ فی‌میله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رأیته لیلة من اللیالی، وقد أسبل الظلام سدوله، وغارت نجومه، وهو یتململ فی المحراب تململ السلیم، ویبکی بکاء الحزین، ولقد رأیته مسیلاً للدموع علی خدّه، قابضاً علی لحیته، یخاطب دنیاه،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دنیا أبی تشوّقت؟ ولی تعرّضت؟ لا حان حینک، فقد أبنتک ثلاثاً لا رجعة لی فیک، فعیشک قصیر، وخطرک یسیر، آه من قلّة الزاد، وبعد السفر، ووحشة الطریق</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بطّة فی الإبانة، وأبوبکر بن عیاش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داود السبیعی</w:t>
      </w:r>
      <w:r>
        <w:rPr>
          <w:rStyle w:val="FootnoteAnchor"/>
          <w:rtl w:val="true"/>
        </w:rPr>
        <w:footnoteReference w:id="2389"/>
      </w:r>
      <w:r>
        <w:rPr>
          <w:rFonts w:ascii="IRNazanin" w:hAnsi="IRNazanin" w:eastAsia="IRNazanin"/>
          <w:color w:val="111111"/>
          <w:sz w:val="28"/>
          <w:sz w:val="28"/>
          <w:szCs w:val="28"/>
          <w:rtl w:val="true"/>
          <w:lang w:bidi="fa-IR"/>
        </w:rPr>
        <w:t>، 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 آله، وعلی علیه السلام إلی جنبه، إذ قرأ</w:t>
      </w:r>
      <w:bookmarkStart w:id="199" w:name="pg14047_140802"/>
    </w:p>
    <w:p>
      <w:pPr>
        <w:pStyle w:val="BookText"/>
        <w:rPr/>
      </w:pPr>
      <w:bookmarkEnd w:id="199"/>
      <w:r>
        <w:rPr>
          <w:rFonts w:ascii="Amiri" w:hAnsi="Amiri" w:eastAsia="Amiri" w:cs="Amiri"/>
          <w:color w:val="111111"/>
          <w:sz w:val="28"/>
          <w:sz w:val="28"/>
          <w:szCs w:val="28"/>
          <w:rtl w:val="true"/>
          <w:lang w:bidi="ar-SA"/>
        </w:rPr>
        <w:t xml:space="preserve">النبی صلی الله علیه و آله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 وَ یَجْعَلُکُمْ خُلَفاءَ الْأَرْضِ</w:t>
      </w:r>
      <w:r>
        <w:rPr>
          <w:rFonts w:eastAsia="Amiri" w:cs="Amiri" w:ascii="Amiri" w:hAnsi="Amiri"/>
          <w:color w:val="111111"/>
          <w:sz w:val="28"/>
          <w:szCs w:val="28"/>
          <w:rtl w:val="true"/>
          <w:lang w:bidi="ar-SA"/>
        </w:rPr>
        <w:t xml:space="preserve">) </w:t>
      </w:r>
      <w:r>
        <w:rPr>
          <w:rStyle w:val="FootnoteAnchor"/>
          <w:rtl w:val="true"/>
        </w:rPr>
        <w:footnoteReference w:id="23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 علی علیه السلام، فضرب النبی صلی الله علیه و آله علی کتفیه،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یا رسول اللّه هذه الآیة، فخشیت أن أبتلی بها، فأصابنی ما رأیت،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إلاّ مؤمن، ولا یبغضک إلاّ منافق إلی یوم القیامة</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زهده علیه السلام کتب کثیرة روته الشیعة</w:t>
      </w:r>
      <w:r>
        <w:rPr>
          <w:rFonts w:eastAsia="IRNazanin" w:cs="IRNazanin"/>
          <w:color w:val="111111"/>
          <w:sz w:val="28"/>
          <w:szCs w:val="28"/>
          <w:rtl w:val="true"/>
          <w:lang w:bidi="fa-IR"/>
        </w:rPr>
        <w:t>.</w:t>
      </w:r>
    </w:p>
    <w:p>
      <w:pPr>
        <w:pStyle w:val="Heading3"/>
        <w:numPr>
          <w:ilvl w:val="2"/>
          <w:numId w:val="1"/>
        </w:numPr>
        <w:rPr/>
      </w:pPr>
      <w:bookmarkStart w:id="200" w:name="__RefHeading___Toc3387427_3381743652"/>
      <w:bookmarkStart w:id="201" w:name="_Toc69"/>
      <w:bookmarkEnd w:id="200"/>
      <w:r>
        <w:rPr>
          <w:rtl w:val="true"/>
        </w:rPr>
        <w:t>فصل فی المسابقة بالتواضع</w:t>
      </w:r>
      <w:bookmarkEnd w:id="201"/>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 السلام یحطب ویستسقی ویکنس، وکانت فاطمة علیها السلام تطحن وتعجن وتخبز</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صاحبکم لیجلس جلسة العبد، ویأکل أکل العبد</w:t>
      </w:r>
      <w:r>
        <w:rPr>
          <w:rFonts w:eastAsia="IRNazanin" w:cs="IRNazanin"/>
          <w:color w:val="111111"/>
          <w:sz w:val="28"/>
          <w:szCs w:val="28"/>
          <w:rtl w:val="true"/>
          <w:lang w:bidi="fa-IR"/>
        </w:rPr>
        <w:t>)</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الإبانة عن ابن بطّة، والفضائل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اشتری تمراً بالکوفة، فحمله فی طرف ردائه، فتبادر الناس إلی حمله،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نحن نحمله،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العیال أحقّ بحمله</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القلوب عن أبی‌طالب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یحمل التمر والملح بیده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ینقص الکامل من کماله ما جرّ من نفعٍ إلی عیاله</w:t>
      </w:r>
      <w:r>
        <w:rPr>
          <w:rStyle w:val="FootnoteAnchor"/>
          <w:rtl w:val="true"/>
        </w:rPr>
        <w:footnoteReference w:id="2395"/>
      </w:r>
    </w:p>
    <w:p>
      <w:pPr>
        <w:pStyle w:val="BookText"/>
        <w:rPr/>
      </w:pP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علی علیه السلام یمشی فی خمسة حافیاً، ویعلّق نعلیه بیده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الفطر، والنحر، ویوم الجمعة، وعند العیادة، وتشییع الجنازة،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مواضع للّه تعالی، وأحبّ أن أکون فیها حافیاً</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علیه السلام یمشی فی الأسواق وحده وهو والٍ</w:t>
      </w:r>
      <w:r>
        <w:rPr>
          <w:rStyle w:val="FootnoteAnchor"/>
          <w:rtl w:val="true"/>
        </w:rPr>
        <w:footnoteReference w:id="2397"/>
      </w:r>
      <w:r>
        <w:rPr>
          <w:rFonts w:ascii="Amiri" w:hAnsi="Amiri" w:eastAsia="Amiri" w:cs="Amiri"/>
          <w:color w:val="111111"/>
          <w:sz w:val="28"/>
          <w:sz w:val="28"/>
          <w:szCs w:val="28"/>
          <w:rtl w:val="true"/>
          <w:lang w:bidi="ar-SA"/>
        </w:rPr>
        <w:t xml:space="preserve">، یرشد الضالّ، ویعین الضعیف، ویمرّ بالبیّاع والبقّال، فیفتح علیه القرآن، ویقرأ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xml:space="preserve">) </w:t>
      </w:r>
      <w:r>
        <w:rPr>
          <w:rStyle w:val="FootnoteAnchor"/>
          <w:rtl w:val="true"/>
        </w:rPr>
        <w:footnoteReference w:id="2398"/>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أمیرالمؤمنین علیه السلام علی أصحابه وهو راکب، فمشوا معه، فالتفت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ألکم حاجة؟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ولکنّا نحبّ أن نمشی معک،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انصرفوا وارجعوا، النعال خلف أعقاب الرجال مفسدة لقلوب النوکی</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وترجّل دهاقین الأنبار له، وأسندوا</w:t>
      </w:r>
      <w:r>
        <w:rPr>
          <w:rStyle w:val="FootnoteAnchor"/>
          <w:rtl w:val="true"/>
        </w:rPr>
        <w:footnoteReference w:id="2401"/>
      </w:r>
      <w:r>
        <w:rPr>
          <w:rFonts w:ascii="IRNazanin" w:hAnsi="IRNazanin" w:eastAsia="IRNazanin"/>
          <w:color w:val="111111"/>
          <w:sz w:val="28"/>
          <w:sz w:val="28"/>
          <w:szCs w:val="28"/>
          <w:rtl w:val="true"/>
          <w:lang w:bidi="fa-IR"/>
        </w:rPr>
        <w:t>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صنعتموه؟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منّا نعظّم به امراءنا،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ینتفع بهذا امراؤکم، وإنّکم لتشقّون به علی أنفسکم، وتشقون به فی آخرتکم، وما أخسر المشقّة وراءها العقاب، وما</w:t>
      </w:r>
    </w:p>
    <w:p>
      <w:pPr>
        <w:pStyle w:val="BookText"/>
        <w:rPr/>
      </w:pPr>
      <w:r>
        <w:rPr>
          <w:rFonts w:ascii="Amiri" w:hAnsi="Amiri" w:eastAsia="Amiri" w:cs="Amiri"/>
          <w:color w:val="111111"/>
          <w:sz w:val="28"/>
          <w:sz w:val="28"/>
          <w:szCs w:val="28"/>
          <w:rtl w:val="true"/>
          <w:lang w:bidi="ar-SA"/>
        </w:rPr>
        <w:t>أربح الراحة معها الأمان من النار</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العسکری علیه السلام 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وابنه وردا علیه، فقام إلیهما، وأجلسهما فی صدر مجلسه، وجلس بین أیدیهما، ثمّ أمر بطعام، فاُحضر، فأکلا منه، ثمّ أخذ الإبریق لیصبّ علی ید الرجل، فتمرّغ الرجل فی 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کیف اللّه یرانی وأنت تصبّ علی یدی؟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واغسل، فإنّ اللّه تعالی یرانی أخاک الذی لا یتمیّز منک، ولا یتفضّل عنک، ویزید بذلک فی خدمته فی الجنّة مثل عشرة أضعاف عدد أهل الدنیا، وعلی حسب ذلک فی ممالیکه فیها، فقعد الرجل، وغسل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ناول الإبریق محمّد ابن الحنفیة، وقال یا بنیّ لو کان هذا الإبن حضرنی دون أبیه لصببت علی یده، ولکن اللّه یأبی أن یسوّی بین ابن وأبیه إذا جمعهما مکان واحد، قد صبّ الأب علی الأب، فلیصبّ الإبن علی الإبن</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الأولیاء ونزهة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مضی علی علیه السلام فی حکومته إلی شریح مع یهودی،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الدرع درعی، ولم أبع ولم أهب،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الدرع درعی</w:t>
      </w:r>
      <w:r>
        <w:rPr>
          <w:rStyle w:val="FootnoteAnchor"/>
          <w:rtl w:val="true"/>
        </w:rPr>
        <w:footnoteReference w:id="2404"/>
      </w:r>
      <w:r>
        <w:rPr>
          <w:rFonts w:ascii="IRNazanin" w:hAnsi="IRNazanin" w:eastAsia="IRNazanin"/>
          <w:color w:val="111111"/>
          <w:sz w:val="28"/>
          <w:sz w:val="28"/>
          <w:szCs w:val="28"/>
          <w:rtl w:val="true"/>
          <w:lang w:bidi="fa-IR"/>
        </w:rPr>
        <w:t>وفی یدی، فسأله شریح البیّنة،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قنبر والحسین علیه السلام</w:t>
      </w:r>
      <w:r>
        <w:rPr>
          <w:rStyle w:val="FootnoteAnchor"/>
          <w:rtl w:val="true"/>
        </w:rPr>
        <w:footnoteReference w:id="2405"/>
      </w:r>
      <w:r>
        <w:rPr>
          <w:rFonts w:ascii="IRNazanin" w:hAnsi="IRNazanin" w:eastAsia="IRNazanin"/>
          <w:color w:val="111111"/>
          <w:sz w:val="28"/>
          <w:sz w:val="28"/>
          <w:szCs w:val="28"/>
          <w:rtl w:val="true"/>
          <w:lang w:bidi="fa-IR"/>
        </w:rPr>
        <w:t>یشهدان لی بذلک، فقال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الإبن لا تجوز لأبیه، وشهادة العبد لا تجوز لسیّده، وإنّهما یجرّان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شریح أخطأت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واحدة، فأنا إمامک تدین اللّه بطاعتی، وتعلم أنّی لا أقول باطلاً، فرددت قولی، وأبطلت دعوای، ثمّ سألتنی البیّنة، فشهد عبدی وأحد سیّدی شباب أهل الجنّة، فرددت شهادتهما، ثمّ ادّعیت علیهما أنّهما یجرّان إلی أنفسهما، أما إنّی لا أری عقوبتک إلاّ أن تقضی بین الیهود ثلاثة أیّام، أخرجوه، فأخرجه إلی قبا، فقضی</w:t>
      </w:r>
      <w:r>
        <w:rPr>
          <w:rStyle w:val="FootnoteAnchor"/>
          <w:rtl w:val="true"/>
        </w:rPr>
        <w:footnoteReference w:id="2406"/>
      </w:r>
      <w:r>
        <w:rPr>
          <w:rFonts w:ascii="IRNazanin" w:hAnsi="IRNazanin" w:eastAsia="IRNazanin"/>
          <w:color w:val="111111"/>
          <w:sz w:val="28"/>
          <w:sz w:val="28"/>
          <w:szCs w:val="28"/>
          <w:rtl w:val="true"/>
          <w:lang w:bidi="fa-IR"/>
        </w:rPr>
        <w:t>بین الیهود ثلاثاً، 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الیهودی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أمیرالمؤمنین جاء إلی الحاکم، والحاکم حکم علیه، فأسلم،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الدرع درعک سقط یوم صفّین من جمل أورق، فأخذته</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الأحکام الشرعیة عن الخزّاز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فی مسجد الکوفة، فمرّ به عبداللّه بن قفل التیمی، ومعه درع طلحة اخذت غلولاً یوم البصرة،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درع طلحة اخذت غلولاً یوم البصرة، فقال ابن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اجعل بینی وبینک قاضیاً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فحکّم شریحاً،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درع طلحة اخذت غلولاً یوم البصرة، فالتمس شریحاً البیّنة، فشهد الحسن بن علی علیهما السلام بذلک، فسأل آخر، فشهد قنبر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مملوک، ولا أقضی بشهادة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الدرع، فقد قضی بجور ثلاث مرّات، فسأله عن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قلت لک إنّها درع طلحة اخذت غلولا یوم البصرة، فقلت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 علی ما قلت بیّنة،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لم یسمع الحدیث، وقد 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ما وجد غلولاً اخذ بغیر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أتیتک بالحسن فشهد،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شاهد، ولا أقضی بشاهد حتّی یکون معه آخر، وقد قضی رسول اللّه صلی الله علیه و آله بشاهد ویمین، فهذان إثنان، ثمّ أتیتک بقنبر،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مملوک، ولا بأس بشهادة المملوک إذا کان عدلاً، فهذه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إنّ إمام المسلمین یؤتمن فی امورهم علی ما هو أعظم من هذا</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أمیرالمؤمنین علیه السلام وهو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إمرأة بینی وبینها خصومة وبها العلّة، وهی علی باب المسجد لا تستطیع الدخول، فقام معه وقضی بینهما، ثمّ دخل</w:t>
      </w:r>
      <w:r>
        <w:rPr>
          <w:rFonts w:eastAsia="IRNazanin" w:cs="IRNazanin"/>
          <w:color w:val="111111"/>
          <w:sz w:val="28"/>
          <w:szCs w:val="28"/>
          <w:rtl w:val="true"/>
          <w:lang w:bidi="fa-IR"/>
        </w:rPr>
        <w:t>)</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الباقر علیه السلام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رجع علی علیه السلام إلی داره فی وقت القیظ، فإذا امرأة قائمة</w:t>
      </w:r>
      <w:r>
        <w:rPr>
          <w:rStyle w:val="FootnoteAnchor"/>
          <w:rtl w:val="true"/>
        </w:rPr>
        <w:footnoteReference w:id="2410"/>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ظلمنی وأخافنی، وتعدّی علیّ وحلف لیضربنی،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اصبری حتّی یبرد النهار، ثمّ أذهب معک إن شاء اللّه،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یشتدّ</w:t>
      </w:r>
      <w:r>
        <w:rPr>
          <w:rStyle w:val="FootnoteAnchor"/>
          <w:rtl w:val="true"/>
        </w:rPr>
        <w:footnoteReference w:id="2411"/>
      </w:r>
      <w:r>
        <w:rPr>
          <w:rFonts w:ascii="IRNazanin" w:hAnsi="IRNazanin" w:eastAsia="IRNazanin"/>
          <w:color w:val="111111"/>
          <w:sz w:val="28"/>
          <w:sz w:val="28"/>
          <w:szCs w:val="28"/>
          <w:rtl w:val="true"/>
          <w:lang w:bidi="fa-IR"/>
        </w:rPr>
        <w:t>غضبه وحرده علیّ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فطأطأ رأسه، ثمّ رفعه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أو یؤخذ للمظلوم حقّه غیر متعتع، أین منزلک؟ فمضی إلی بابه،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فخرج شابّ،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اتّق اللّه، فإنّک قد أخفتها وأخرجتها، 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وذاک، واللّه</w:t>
      </w:r>
      <w:bookmarkStart w:id="202" w:name="pg14047_140807"/>
    </w:p>
    <w:p>
      <w:pPr>
        <w:pStyle w:val="BookText"/>
        <w:rPr/>
      </w:pPr>
      <w:bookmarkEnd w:id="202"/>
      <w:r>
        <w:rPr>
          <w:rFonts w:ascii="Amiri" w:hAnsi="Amiri" w:eastAsia="Amiri" w:cs="Amiri"/>
          <w:color w:val="111111"/>
          <w:sz w:val="28"/>
          <w:sz w:val="28"/>
          <w:szCs w:val="28"/>
          <w:rtl w:val="true"/>
          <w:lang w:bidi="ar-SA"/>
        </w:rPr>
        <w:t>لأحرقنّها</w:t>
      </w:r>
      <w:r>
        <w:rPr>
          <w:rStyle w:val="FootnoteAnchor"/>
          <w:rtl w:val="true"/>
        </w:rPr>
        <w:footnoteReference w:id="2412"/>
      </w:r>
      <w:r>
        <w:rPr>
          <w:rFonts w:ascii="IRNazanin" w:hAnsi="IRNazanin" w:eastAsia="IRNazanin"/>
          <w:color w:val="111111"/>
          <w:sz w:val="28"/>
          <w:sz w:val="28"/>
          <w:szCs w:val="28"/>
          <w:rtl w:val="true"/>
          <w:lang w:bidi="fa-IR"/>
        </w:rPr>
        <w:t>لکلامک،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بالمعروف، وأنهاک عن المنکر، تستقبلنی بالمنکر، وتنکر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الناس من الطرق،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r>
        <w:rPr>
          <w:rStyle w:val="FootnoteAnchor"/>
          <w:rtl w:val="true"/>
        </w:rPr>
        <w:footnoteReference w:id="2413"/>
      </w:r>
      <w:r>
        <w:rPr>
          <w:rFonts w:ascii="IRNazanin" w:hAnsi="IRNazanin" w:eastAsia="IRNazanin"/>
          <w:color w:val="111111"/>
          <w:sz w:val="28"/>
          <w:sz w:val="28"/>
          <w:szCs w:val="28"/>
          <w:rtl w:val="true"/>
          <w:lang w:bidi="fa-IR"/>
        </w:rPr>
        <w:t>یا أمیرالمؤمنین، فسقط الرجل فی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أقلنی عثرتی، فواللّه لأکوننّ لها أرضاً تطأنی، فأغمد علی علیه السلام سیفه،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ادخلی منزلک، ولا تلجئی زوجک إلی مثل هذا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الفنجکردی فی سلوة الشیعة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 التجبّر والتکبّر یا أخی إنّ التکبّر للعبید وبیل</w:t>
      </w:r>
    </w:p>
    <w:p>
      <w:pPr>
        <w:pStyle w:val="BookText"/>
        <w:rPr/>
      </w:pPr>
      <w:r>
        <w:rPr>
          <w:rFonts w:ascii="IRNazanin" w:hAnsi="IRNazanin" w:eastAsia="IRNazanin"/>
          <w:color w:val="111111"/>
          <w:sz w:val="28"/>
          <w:sz w:val="28"/>
          <w:szCs w:val="28"/>
          <w:rtl w:val="true"/>
          <w:lang w:bidi="fa-IR"/>
        </w:rPr>
        <w:t>واجعل فؤادک للتواضع منزلاً إنّ التواضع بالشریف جمیل</w:t>
      </w:r>
    </w:p>
    <w:p>
      <w:pPr>
        <w:pStyle w:val="Heading3"/>
        <w:numPr>
          <w:ilvl w:val="2"/>
          <w:numId w:val="1"/>
        </w:numPr>
        <w:rPr/>
      </w:pPr>
      <w:bookmarkStart w:id="203" w:name="__RefHeading___Toc3387429_3381743652"/>
      <w:bookmarkStart w:id="204" w:name="_Toc70"/>
      <w:bookmarkEnd w:id="203"/>
      <w:r>
        <w:rPr>
          <w:rtl w:val="true"/>
        </w:rPr>
        <w:t>فصل فی المسابقة بالعدل والأمانة</w:t>
      </w:r>
      <w:bookmarkEnd w:id="204"/>
    </w:p>
    <w:p>
      <w:pPr>
        <w:pStyle w:val="BookText"/>
        <w:rPr/>
      </w:pPr>
      <w:r>
        <w:rPr>
          <w:rFonts w:ascii="Amiri" w:hAnsi="Amiri" w:eastAsia="Amiri" w:cs="Amiri"/>
          <w:color w:val="111111"/>
          <w:sz w:val="28"/>
          <w:sz w:val="28"/>
          <w:szCs w:val="28"/>
          <w:rtl w:val="true"/>
          <w:lang w:bidi="ar-SA"/>
        </w:rPr>
        <w:t>حمزة بن عطاء، عن أبی‌جعفر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هُوَ وَ مَنْ یَأْمُرُ بِالْعَدْلِ</w:t>
      </w:r>
      <w:r>
        <w:rPr>
          <w:rFonts w:eastAsia="Amiri" w:cs="Amiri" w:ascii="Amiri" w:hAnsi="Amiri"/>
          <w:color w:val="111111"/>
          <w:sz w:val="28"/>
          <w:szCs w:val="28"/>
          <w:rtl w:val="true"/>
          <w:lang w:bidi="ar-SA"/>
        </w:rPr>
        <w:t xml:space="preserve">) </w:t>
      </w:r>
      <w:r>
        <w:rPr>
          <w:rStyle w:val="FootnoteAnchor"/>
          <w:rtl w:val="true"/>
        </w:rPr>
        <w:footnoteReference w:id="24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أبی‌طالب علیه السلام، یأمر بالعدل وهو علی صراط مستقیم</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بعث العبّاس بن عبدالمطّلب وربیعة بن الحارث ابنیهما الفضل بن عبّاس وعبدالمطّلب بن ربیعة یسألانه أن یستعملهما علی الصدقات،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یستعمل منکم أحداً علی الصدقة، فقال له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أمرک نلت</w:t>
      </w:r>
    </w:p>
    <w:p>
      <w:pPr>
        <w:pStyle w:val="BookText"/>
        <w:rPr/>
      </w:pPr>
      <w:r>
        <w:rPr>
          <w:rFonts w:ascii="IRNazanin" w:hAnsi="IRNazanin" w:eastAsia="IRNazanin"/>
          <w:color w:val="111111"/>
          <w:sz w:val="28"/>
          <w:sz w:val="28"/>
          <w:szCs w:val="28"/>
          <w:rtl w:val="true"/>
          <w:lang w:bidi="fa-IR"/>
        </w:rPr>
        <w:t>صهر رسول اللّه صلی الله علیه و آله، فلم نحسدک علیه، فألقی علی علیه السلام رداءه، ثمّ اضطجع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أبوالحسن القرم، واللّه لا أریم حتّی یرجع إلیکما ابناکما یحور ما بعتما</w:t>
      </w:r>
      <w:r>
        <w:rPr>
          <w:rStyle w:val="FootnoteAnchor"/>
          <w:rtl w:val="true"/>
        </w:rPr>
        <w:footnoteReference w:id="2416"/>
      </w:r>
      <w:r>
        <w:rPr>
          <w:rFonts w:ascii="IRNazanin" w:hAnsi="IRNazanin" w:eastAsia="IRNazanin"/>
          <w:color w:val="111111"/>
          <w:sz w:val="28"/>
          <w:sz w:val="28"/>
          <w:szCs w:val="28"/>
          <w:rtl w:val="true"/>
          <w:lang w:bidi="fa-IR"/>
        </w:rPr>
        <w:t>به،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الصدقة أوساخ الناس، وإنّها لا تحلّ لمحمّد ولا لآل محمّد</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الحور الخیبة</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صالح لو رأیت أمیرالمؤمنین علیه السلام واُتی بأترج، فذهب الحسن والحسین علیهما السلام یتناول منه أترجه، فنزعها من یده، ثمّ أمر به فقسّم بین الناس</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إنّ رجلاً من خثعم رأی الحسن والحسین علیهما السلام یأکلان خبزاً وبقلاً وخلاًّ،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أتأکلان من هذا وفی الرحبة ما فیها؟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أغفلک عن أمیرالمؤمنین علیه السلام</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قنبراً قدّم إلی أمیرالمؤمنین علیه السلام جامات من ذهب وفضّة فی الرحبة،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تترک شیئاً إلاّ قسّمته، فخبأت لک هذا، فسلّ سیفه، وقال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ویحک لقد أحببت أن تدخل بیتی ناراً، ثمّ استعرضها بسیفه، فضربها حتّی انتثرت من بین إناء مقطوع بضعة وثلاثین</w:t>
      </w:r>
      <w:r>
        <w:rPr>
          <w:rStyle w:val="FootnoteAnchor"/>
          <w:rtl w:val="true"/>
        </w:rPr>
        <w:footnoteReference w:id="2421"/>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بالعرفاء، فجاؤوا،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اقتسموا هذا بالحصص،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جنای وخیاره فیه وکلّ جانٍ یده إلی فیه</w:t>
      </w:r>
      <w:r>
        <w:rPr>
          <w:rStyle w:val="FootnoteAnchor"/>
          <w:rtl w:val="true"/>
        </w:rPr>
        <w:footnoteReference w:id="2422"/>
      </w:r>
    </w:p>
    <w:p>
      <w:pPr>
        <w:pStyle w:val="BookText"/>
        <w:rPr/>
      </w:pPr>
      <w:r>
        <w:rPr>
          <w:rFonts w:ascii="IRNazanin" w:hAnsi="IRNazanin" w:eastAsia="IRNazanin"/>
          <w:color w:val="111111"/>
          <w:sz w:val="28"/>
          <w:sz w:val="28"/>
          <w:szCs w:val="28"/>
          <w:rtl w:val="true"/>
          <w:lang w:bidi="fa-IR"/>
        </w:rPr>
        <w:t>جمل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أعطته الخادمة فی بعض اللیالی قطیفة،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قالت الخادمة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قطف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أصردتمونا بقیة لیلتنا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 علیه عقیل، فقال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إکس عمّک، فکساه قمیصاً من قمیصه، ورداءً من أردیته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 العشاء، فإذا هو خبز وملح، فقال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ما أری،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أولیس هذا من نعمة اللّه، فله الحمد کثیراً،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ما أقضی به دینی، وعجّل سراحی حتّی أرحل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دینک یا أبا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هی عندی ولا أملکها، ولکن اصبر حتّی یخرج عطای فاُواسیکه، ولولا أنّه لابدّ للعیال من شیء لأعطیتک کلّه، فقال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فی یدک، وأنت تسوفنی إلی عطائک، وکم عطاؤک؟ وما عسی یکون، ولو أعطیتنیه 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وأنت فیه إلاّ بمنزلة رجل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وکانا یتکلّمان فوق قصر الإمارة، مشرفین علی صنادیق أهل السوق،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أبیت یا أبا یزید ما أقول، فانزل إلی بعض هذه الصنادیق، فاکسر أقفاله وخذ ما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هذه الصنادیق؟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أموال التجّار،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أتأمرنی أن أکسر صنادیق قوم قد توکّلوا علی اللّه، وجعلوا فیها أموالهم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أتأمرنی أن أفتح بیت مال المسلمین، فأعطیک أموالهم،</w:t>
      </w:r>
    </w:p>
    <w:p>
      <w:pPr>
        <w:pStyle w:val="BookText"/>
        <w:rPr/>
      </w:pPr>
      <w:r>
        <w:rPr>
          <w:rFonts w:ascii="IRNazanin" w:hAnsi="IRNazanin" w:eastAsia="IRNazanin"/>
          <w:color w:val="111111"/>
          <w:sz w:val="28"/>
          <w:sz w:val="28"/>
          <w:szCs w:val="28"/>
          <w:rtl w:val="true"/>
          <w:lang w:bidi="fa-IR"/>
        </w:rPr>
        <w:t>وقد توکّلوا علی اللّه وأقفلوا علیها، وإن شئت أخذت سیفک وأخذت سیفی، وخرجنا جمیعاً إلی الحیرة، فإنّ بها تجّاراً میاسیر، فدخلنا علی بعضهم، فأخذنا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سارق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تسرق من واحد خیر من أن تسرق من المسلمین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أفتأذن لی أن أخرج إلی معاویة،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فأعنّی علی سفری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أعط عمّک أربعمائة درهم، فخرج عقیل،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سیغنینی الذی أغناک عنّی ویقضی دیننا ربٌّ قریب</w:t>
      </w:r>
      <w:r>
        <w:rPr>
          <w:rStyle w:val="FootnoteAnchor"/>
          <w:rtl w:val="true"/>
        </w:rPr>
        <w:footnoteReference w:id="2423"/>
      </w:r>
    </w:p>
    <w:p>
      <w:pPr>
        <w:pStyle w:val="BookText"/>
        <w:rPr/>
      </w:pPr>
      <w:r>
        <w:rPr>
          <w:rFonts w:ascii="IRNazanin" w:hAnsi="IRNazanin" w:eastAsia="IRNazanin"/>
          <w:color w:val="111111"/>
          <w:sz w:val="28"/>
          <w:sz w:val="28"/>
          <w:szCs w:val="28"/>
          <w:rtl w:val="true"/>
          <w:lang w:bidi="fa-IR"/>
        </w:rPr>
        <w:t>وذکر عمرو بن العاص أنّ عقیلاً لما سأل عطاءه من بیت المال، 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تقیم إلی یوم الجمعة، فأقام، فلمّا صلّی أمیرالمؤمنین علیه السلام الجمعة، قال لعقیل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خان هؤلاء أجمعین؟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الرجل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تأمرنی أن أخون هؤلاء وأعطیک</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رأیت عقیلاً وقد أملق، حتّی استماحنی من برّکم صاعاً، وعاودنی فی عشر وسق من شعیرکم یقضمه جیاعه، وکاد یطوی ثالث أیّامه خامصاً ما استطاعه، ولقد رأیت أطفاله شعث الألوان من ضرّهم، کأنّما اشمأزّت وجوههم من فقرهم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عاودنی فی قوله وکرّره، أصغیت إلیه سمعی فغرّه، وظنّ أنّی أبیع دینی، وأتبع ما أسره، أحمیت له حدیدة لینزجر، إذ لا یستطیع مسّها ولا یصبر، ثمّ أدنیتها من جسمه، فضجّ من ألمه ضجیج دنف یئن من سقمه، وکاد یسبّنی سفهاً من کظمه</w:t>
      </w:r>
    </w:p>
    <w:p>
      <w:pPr>
        <w:pStyle w:val="BookText"/>
        <w:rPr/>
      </w:pPr>
      <w:r>
        <w:rPr>
          <w:rFonts w:ascii="IRNazanin" w:hAnsi="IRNazanin" w:eastAsia="IRNazanin"/>
          <w:color w:val="111111"/>
          <w:sz w:val="28"/>
          <w:sz w:val="28"/>
          <w:szCs w:val="28"/>
          <w:rtl w:val="true"/>
          <w:lang w:bidi="fa-IR"/>
        </w:rPr>
        <w:t>ولحرقه فی لظی أدنی له من عدمه،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الثواکل یا عقیل أتئنّ من أذی ولا أئنّ من لظی</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امّ عثمان امّ ولد علی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علیاً علیه السلام وبین یدیه قرنفل مکتوب فی الرحبة،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هب لابنتی قلادة من هذا القرنفل،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ونفذ بیده إلیّ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هذا للمسلمین، أو لا فاصبری حتّی یأتینا حظّنا منه، فنهب لابنتک قلادة</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إلیه عاصم بن میثم، وهو یقسّم 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إنّی شیخ کبیر مثقل،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هو بکدّ یدی، ولا بتراثی من والدی، ولکنّها أمانة أوعیتها،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أعان شیخاً کبیراً مثقلاً</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وسأله عبداللّه بن زمعة 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المال لیس لی ولا لک، وإنّما هو للمسلمین، وجلب أسیافهم، فإن شرکتهم فی حربهم کان لک مثل حظّهم، وإلاّ فجناة أیدیهم لا تکون لغیر أفواههم</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مذاکرة أنّه دخل علیه عمرو بن العاص لیلة وهو فی بیت المال، فأطفیء</w:t>
      </w:r>
      <w:r>
        <w:rPr>
          <w:rStyle w:val="FootnoteAnchor"/>
          <w:rtl w:val="true"/>
        </w:rPr>
        <w:footnoteReference w:id="2429"/>
      </w:r>
      <w:r>
        <w:rPr>
          <w:rFonts w:ascii="IRNazanin" w:hAnsi="IRNazanin" w:eastAsia="IRNazanin"/>
          <w:color w:val="111111"/>
          <w:sz w:val="28"/>
          <w:sz w:val="28"/>
          <w:szCs w:val="28"/>
          <w:rtl w:val="true"/>
          <w:lang w:bidi="fa-IR"/>
        </w:rPr>
        <w:t>السراج، وجلس فی ضوء القمر، ولم یستحلّ أن یجلس فی الضوء من غیر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کلام له علیه السلام فیما ردّه علی المسلمین من قطائع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وجدته قد تزوّج به النساء، وملک به الإماء، لرددته، فإنّ فی العدل سعة، ومن ضاق علیه العدل، فالجور علیه أضیق</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أبی‌الهیثم بن التیّهان، وعبداللّه بن أبی‌رافع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والزبیر جاءا إلی أمیرالمؤمنین علیه السلام،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کان یعطینا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یعطیکما رسول اللّه صلی الله علیه و آله، فسکتا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کان رسول اللّه صلی الله علیه و آله یقسّم بالسویة بین المسلمین؟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فسنّة رسول اللّه صلی الله علیه و آله أولی باتّباع عندکم أم سنّة عمر؟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رسول اللّه صلی الله علیه و آله، یا أمیرالمؤمنین لنا سابقة وعناء وقرابة،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سابقتکما أقرب أم سابقتی؟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فقرابتکما أقرب أم قرابتی؟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قرابتک، قال فعناؤکما أعظم أم عنای؟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أنا وأجیری هذا إلاّ بمنزلة واحدة، وأومیء بیده إلی الأجیر</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ابن الحاشر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مالک بن أوس بن الحدثان 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قام سهل بن حنیف، فأخذ بید عبده،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قد أعتقت هذا الغلام، فأعطاه ثلاثة دنانیر، مثل ما أعطی سهل بن حنیف</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الحلیة، وفضائل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کلیب،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علی علیه السلام بمال من أصفهان، وکان أهل الکوفة أسباعاً، فقسّمه سبعة أسباع، فوجد فیه رغیفاً،</w:t>
      </w:r>
      <w:bookmarkStart w:id="205" w:name="pg14047_140813"/>
    </w:p>
    <w:p>
      <w:pPr>
        <w:pStyle w:val="BookText"/>
        <w:rPr/>
      </w:pPr>
      <w:bookmarkEnd w:id="205"/>
      <w:r>
        <w:rPr>
          <w:rFonts w:ascii="IRNazanin" w:hAnsi="IRNazanin" w:eastAsia="IRNazanin"/>
          <w:color w:val="111111"/>
          <w:sz w:val="28"/>
          <w:sz w:val="28"/>
          <w:szCs w:val="28"/>
          <w:rtl w:val="true"/>
          <w:lang w:bidi="fa-IR"/>
        </w:rPr>
        <w:t>فکسّره بسبعة</w:t>
      </w:r>
      <w:r>
        <w:rPr>
          <w:rStyle w:val="FootnoteAnchor"/>
          <w:rtl w:val="true"/>
        </w:rPr>
        <w:footnoteReference w:id="2433"/>
      </w:r>
      <w:r>
        <w:rPr>
          <w:rFonts w:ascii="IRNazanin" w:hAnsi="IRNazanin" w:eastAsia="IRNazanin"/>
          <w:color w:val="111111"/>
          <w:sz w:val="28"/>
          <w:sz w:val="28"/>
          <w:szCs w:val="28"/>
          <w:rtl w:val="true"/>
          <w:lang w:bidi="fa-IR"/>
        </w:rPr>
        <w:t>کسر، ثمّ جعل علی کلّ جزء کسرة، ثمّ دعا امراء الأسباع، فأقرع بینهم أیّهم یعطیه أوّلاً</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وتخایر غلامان فی خطیّهما إلی الحسن علیه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تقول فإنّه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قوّالاً للحقّ، قوّاماً بالقسط، إذا رضی لم یقل غیر الصدق، وإن سخط لم یتجاوز جانب الحقّ</w:t>
      </w:r>
      <w:r>
        <w:rPr>
          <w:rFonts w:eastAsia="IRNazanin" w:cs="IRNazanin"/>
          <w:color w:val="111111"/>
          <w:sz w:val="28"/>
          <w:szCs w:val="28"/>
          <w:rtl w:val="true"/>
          <w:lang w:bidi="fa-IR"/>
        </w:rPr>
        <w:t>.</w:t>
      </w:r>
    </w:p>
    <w:p>
      <w:pPr>
        <w:pStyle w:val="Heading3"/>
        <w:numPr>
          <w:ilvl w:val="2"/>
          <w:numId w:val="1"/>
        </w:numPr>
        <w:rPr/>
      </w:pPr>
      <w:bookmarkStart w:id="206" w:name="__RefHeading___Toc3387431_3381743652"/>
      <w:bookmarkStart w:id="207" w:name="_Toc71"/>
      <w:bookmarkEnd w:id="206"/>
      <w:r>
        <w:rPr>
          <w:rtl w:val="true"/>
        </w:rPr>
        <w:t>فصل فی المسابقة بالهیبة والهمّة</w:t>
      </w:r>
      <w:bookmarkEnd w:id="207"/>
    </w:p>
    <w:p>
      <w:pPr>
        <w:pStyle w:val="BookText"/>
        <w:rPr/>
      </w:pPr>
      <w:r>
        <w:rPr>
          <w:rFonts w:ascii="Amiri" w:hAnsi="Amiri" w:eastAsia="Amiri" w:cs="Amiri"/>
          <w:color w:val="111111"/>
          <w:sz w:val="28"/>
          <w:sz w:val="28"/>
          <w:szCs w:val="28"/>
          <w:rtl w:val="true"/>
          <w:lang w:bidi="ar-SA"/>
        </w:rPr>
        <w:t>أبوالجارود، عن أبی 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یُسارِعُونَ فِی الْخَیْراتِ</w:t>
      </w:r>
      <w:r>
        <w:rPr>
          <w:rFonts w:eastAsia="Amiri" w:cs="Amiri" w:ascii="Amiri" w:hAnsi="Amiri"/>
          <w:color w:val="111111"/>
          <w:sz w:val="28"/>
          <w:szCs w:val="28"/>
          <w:rtl w:val="true"/>
          <w:lang w:bidi="ar-SA"/>
        </w:rPr>
        <w:t xml:space="preserve">) </w:t>
      </w:r>
      <w:r>
        <w:rPr>
          <w:rStyle w:val="FootnoteAnchor"/>
          <w:rtl w:val="true"/>
        </w:rPr>
        <w:footnoteReference w:id="2435"/>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علیه السلام لم یسبقه أحد</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 السلام إذا أطرق هبنا أن نبتدیه بالکلام</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غلبت الأقران؟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بتمکین</w:t>
      </w:r>
      <w:r>
        <w:rPr>
          <w:rStyle w:val="FootnoteAnchor"/>
          <w:rtl w:val="true"/>
        </w:rPr>
        <w:footnoteReference w:id="2438"/>
      </w:r>
      <w:r>
        <w:rPr>
          <w:rFonts w:ascii="IRNazanin" w:hAnsi="IRNazanin" w:eastAsia="IRNazanin"/>
          <w:color w:val="111111"/>
          <w:sz w:val="28"/>
          <w:sz w:val="28"/>
          <w:szCs w:val="28"/>
          <w:rtl w:val="true"/>
          <w:lang w:bidi="fa-IR"/>
        </w:rPr>
        <w:t>هیبتی فی قلوبهم</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النطنزی فی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بن عیینة، عن شقیق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عمر یمشی، فالتفت إلی ورائه وعدا، فسألته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أما تری الهزبر ابن الهزبر، القثم ابن القثم، الفلاّق للبهم، الضارب علی هامة من طغی وظلم، ذا السیفین، ورائی؟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إنّک تحقّره، بایعنا رسول اللّه صلی الله علیه و آله یوم احد أنّ من فرّ منّا فهو ضالّ، ومن قتل فهو شهید، ورسول اللّه صلی الله علیه و آله یضمن له الجنّة، فلمّا التقی الجمعان هزمونا، وهذا کان یحاربهم وحیداً، حتّی انسلّ نفس رسول اللّه صلی الله علیه و آله وجبرئیل،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عاهدتموه وخالفتموه، ورمی بقبضة رمل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فواللّه ما کان منّا إلاّ وأصابت عینه رملة، فرجعنا نمسح وجوهنا،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أباالحسن، أقلنا أقالک اللّه، فالکرّ والفرّ عادة العرب، فاصفح، وقلّ ما أراه وحیداً إلاّ خفت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قتیلاً فله سلبه</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أمیرالمؤمنین علیه السلام یتورّع عن ذلک، وإنّه لم یتبع منهزماً، وتأخّر عمّن استغاث، ولم یکن یجهز علی 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أردی علیه السلام عمراً،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إنّ لی إلیک حاجة، لا تکشف سوءة ابن عمّک، ولا تسلبه سلبه،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أهون علیّ، وفیه یقول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وعففت عن أثوابه ولو أنّنی کنت المقطّر بزّنی أثوابی</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إسحاق،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سلبت</w:t>
      </w:r>
      <w:r>
        <w:rPr>
          <w:rStyle w:val="FootnoteAnchor"/>
          <w:rtl w:val="true"/>
        </w:rPr>
        <w:footnoteReference w:id="2441"/>
      </w:r>
      <w:r>
        <w:rPr>
          <w:rFonts w:ascii="IRNazanin" w:hAnsi="IRNazanin" w:eastAsia="IRNazanin"/>
          <w:color w:val="111111"/>
          <w:sz w:val="28"/>
          <w:sz w:val="28"/>
          <w:szCs w:val="28"/>
          <w:rtl w:val="true"/>
          <w:lang w:bidi="fa-IR"/>
        </w:rPr>
        <w:t>درعه، فإنّها</w:t>
      </w:r>
      <w:r>
        <w:rPr>
          <w:rStyle w:val="FootnoteAnchor"/>
          <w:rtl w:val="true"/>
        </w:rPr>
        <w:footnoteReference w:id="2442"/>
      </w:r>
      <w:r>
        <w:rPr>
          <w:rFonts w:ascii="IRNazanin" w:hAnsi="IRNazanin" w:eastAsia="IRNazanin"/>
          <w:color w:val="111111"/>
          <w:sz w:val="28"/>
          <w:sz w:val="28"/>
          <w:szCs w:val="28"/>
          <w:rtl w:val="true"/>
          <w:lang w:bidi="fa-IR"/>
        </w:rPr>
        <w:t>تساوی ثلاثة</w:t>
      </w:r>
      <w:bookmarkStart w:id="208" w:name="pg14047_140815"/>
    </w:p>
    <w:p>
      <w:pPr>
        <w:pStyle w:val="BookText"/>
        <w:rPr/>
      </w:pPr>
      <w:bookmarkEnd w:id="208"/>
      <w:r>
        <w:rPr>
          <w:rFonts w:ascii="IRNazanin" w:hAnsi="IRNazanin" w:eastAsia="IRNazanin"/>
          <w:color w:val="111111"/>
          <w:sz w:val="28"/>
          <w:sz w:val="28"/>
          <w:szCs w:val="28"/>
          <w:rtl w:val="true"/>
          <w:lang w:bidi="fa-IR"/>
        </w:rPr>
        <w:t>آلاف، ولیس للعرب مثلها،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استحییت أن أکشف سوأة ابن عمّی</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السادة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یهتک العورة یبغی سلباً ولا خطا متّبعاً لمنهزم</w:t>
      </w:r>
    </w:p>
    <w:p>
      <w:pPr>
        <w:pStyle w:val="BookText"/>
        <w:rPr/>
      </w:pPr>
      <w:r>
        <w:rPr>
          <w:rFonts w:ascii="IRNazanin" w:hAnsi="IRNazanin" w:eastAsia="IRNazanin"/>
          <w:color w:val="111111"/>
          <w:sz w:val="28"/>
          <w:sz w:val="28"/>
          <w:szCs w:val="28"/>
          <w:rtl w:val="true"/>
          <w:lang w:bidi="fa-IR"/>
        </w:rPr>
        <w:t>ولا قضی یوماً علی جریحه ولا استباح محرماً ولا ظلم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لا تعر فرائسی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لا تسلب قتلای من البغاة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الاُسود اسود الغاب همّتها یوم الکریهة فی المسلوب لا السلب</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هممٌ لا منتهی لکبارها وهمّته الصغری أجلّ من الدهر</w:t>
      </w:r>
    </w:p>
    <w:p>
      <w:pPr>
        <w:pStyle w:val="BookText"/>
        <w:rPr/>
      </w:pPr>
      <w:r>
        <w:rPr>
          <w:rFonts w:ascii="IRNazanin" w:hAnsi="IRNazanin" w:eastAsia="IRNazanin"/>
          <w:color w:val="111111"/>
          <w:sz w:val="28"/>
          <w:sz w:val="28"/>
          <w:szCs w:val="28"/>
          <w:rtl w:val="true"/>
          <w:lang w:bidi="fa-IR"/>
        </w:rPr>
        <w:t>له راحةٌ لو أنّ معشار جودها علی البرّ صار البرّ أندی من البحر</w:t>
      </w:r>
    </w:p>
    <w:p>
      <w:pPr>
        <w:pStyle w:val="Heading3"/>
        <w:numPr>
          <w:ilvl w:val="2"/>
          <w:numId w:val="1"/>
        </w:numPr>
        <w:rPr/>
      </w:pPr>
      <w:bookmarkStart w:id="209" w:name="__RefHeading___Toc3387433_3381743652"/>
      <w:bookmarkStart w:id="210" w:name="_Toc72"/>
      <w:bookmarkEnd w:id="209"/>
      <w:r>
        <w:rPr>
          <w:rtl w:val="true"/>
        </w:rPr>
        <w:t>فصل فی المسابقة بالیقین والصبر</w:t>
      </w:r>
      <w:bookmarkEnd w:id="210"/>
    </w:p>
    <w:p>
      <w:pPr>
        <w:pStyle w:val="BookText"/>
        <w:rPr/>
      </w:pPr>
      <w:r>
        <w:rPr>
          <w:rFonts w:ascii="IRNazanin" w:hAnsi="IRNazanin" w:eastAsia="IRNazanin"/>
          <w:color w:val="111111"/>
          <w:sz w:val="28"/>
          <w:sz w:val="28"/>
          <w:szCs w:val="28"/>
          <w:rtl w:val="true"/>
          <w:lang w:bidi="fa-IR"/>
        </w:rPr>
        <w:t>أبومعاویة الضریر، عن الأعمش، عن سمی</w:t>
      </w:r>
      <w:r>
        <w:rPr>
          <w:rStyle w:val="FootnoteAnchor"/>
          <w:rtl w:val="true"/>
        </w:rPr>
        <w:footnoteReference w:id="2444"/>
      </w:r>
      <w:r>
        <w:rPr>
          <w:rFonts w:ascii="Amiri" w:hAnsi="Amiri" w:eastAsia="Amiri" w:cs="Amiri"/>
          <w:color w:val="111111"/>
          <w:sz w:val="28"/>
          <w:sz w:val="28"/>
          <w:szCs w:val="28"/>
          <w:rtl w:val="true"/>
          <w:lang w:bidi="ar-SA"/>
        </w:rPr>
        <w:t>، عن أبی صالح، عن أبی‌هریرة، وابن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 xml:space="preserve">) </w:t>
      </w:r>
      <w:r>
        <w:rPr>
          <w:rStyle w:val="FootnoteAnchor"/>
          <w:rtl w:val="true"/>
        </w:rPr>
        <w:footnoteReference w:id="2445"/>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یکذّبک علی بن أبی‌طالب علیه السلام بعد ما آمن بالحساب</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أمیرالمؤمنین علیه السلام فی مقامات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باب المقام، وحجّة الخصام، ودابّة الأرض، وصاحب العصا، وفاصل القضاء، وسفینة النجاة، من رکبها نجا، ومن</w:t>
      </w:r>
    </w:p>
    <w:p>
      <w:pPr>
        <w:pStyle w:val="BookText"/>
        <w:rPr/>
      </w:pPr>
      <w:r>
        <w:rPr>
          <w:rFonts w:ascii="IRNazanin" w:hAnsi="IRNazanin" w:eastAsia="IRNazanin"/>
          <w:color w:val="111111"/>
          <w:sz w:val="28"/>
          <w:sz w:val="28"/>
          <w:szCs w:val="28"/>
          <w:rtl w:val="true"/>
          <w:lang w:bidi="fa-IR"/>
        </w:rPr>
        <w:t>تخلّف عنها غرق</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الندی، وحجاب الوری، وصاحب الدنیا، وحجّة الأنبیاء، واللسان المبین، والحبل المتین، والنبأ العظیم، الذی علیه</w:t>
      </w:r>
      <w:r>
        <w:rPr>
          <w:rStyle w:val="FootnoteAnchor"/>
          <w:rtl w:val="true"/>
        </w:rPr>
        <w:footnoteReference w:id="2448"/>
      </w:r>
      <w:r>
        <w:rPr>
          <w:rFonts w:ascii="IRNazanin" w:hAnsi="IRNazanin" w:eastAsia="IRNazanin"/>
          <w:color w:val="111111"/>
          <w:sz w:val="28"/>
          <w:sz w:val="28"/>
          <w:szCs w:val="28"/>
          <w:rtl w:val="true"/>
          <w:lang w:bidi="fa-IR"/>
        </w:rPr>
        <w:t>تعرضون، وعنه تسألون، وفیه تختلفون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فوعزّتک وجلالک وعلوّ مکانک فی عظمتک وقدرتک، ما هبت عدوّاً، ولا تملّقت ولیاً، ولا شکرت علی النعماء أحداً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مناجاته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عبدک وولیّک، اخترتنی، وارتضیتنی، ورفعتنی، وکرّمتنی بما أورثتنی، من مقام أصفیائک، وخلافة أولیائک، وأغنیتنی، وأفقرت الناس</w:t>
      </w:r>
      <w:r>
        <w:rPr>
          <w:rStyle w:val="FootnoteAnchor"/>
          <w:rtl w:val="true"/>
        </w:rPr>
        <w:footnoteReference w:id="2449"/>
      </w:r>
      <w:r>
        <w:rPr>
          <w:rFonts w:ascii="IRNazanin" w:hAnsi="IRNazanin" w:eastAsia="IRNazanin"/>
          <w:color w:val="111111"/>
          <w:sz w:val="28"/>
          <w:sz w:val="28"/>
          <w:szCs w:val="28"/>
          <w:rtl w:val="true"/>
          <w:lang w:bidi="fa-IR"/>
        </w:rPr>
        <w:t>فی دینهم ودنیاهم إلیّ، وأعززتنی، وأذللت العباد إلیّ، وأسکنت قلبی نورک، ولم تحوجنی إلی غیرک، وأنعمت علیّ، وأنعمت بی</w:t>
      </w:r>
      <w:r>
        <w:rPr>
          <w:rStyle w:val="FootnoteAnchor"/>
          <w:rtl w:val="true"/>
        </w:rPr>
        <w:footnoteReference w:id="2450"/>
      </w:r>
      <w:r>
        <w:rPr>
          <w:rFonts w:ascii="IRNazanin" w:hAnsi="IRNazanin" w:eastAsia="IRNazanin"/>
          <w:color w:val="111111"/>
          <w:sz w:val="28"/>
          <w:sz w:val="28"/>
          <w:szCs w:val="28"/>
          <w:rtl w:val="true"/>
          <w:lang w:bidi="fa-IR"/>
        </w:rPr>
        <w:t>، ولم تجعل منه علیّ لأحد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وأقمتنی لإحیاء حقّک، والشهادة علی خلقک، وأن لا أرضی ولا أسخط إلاّ لرضاک وسخطک، ولا أقول إلاّ حقّاً، ولا أنطق إلاّ صدقاً</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إلی جسارته علی الحقّ، وخذلان جماعة تکلّموا بما روی عنهم، فی حلیة الأولیاء</w:t>
      </w:r>
      <w:r>
        <w:rPr>
          <w:rStyle w:val="FootnoteAnchor"/>
          <w:rtl w:val="true"/>
        </w:rPr>
        <w:footnoteReference w:id="2451"/>
      </w:r>
      <w:r>
        <w:rPr>
          <w:rFonts w:ascii="IRNazanin" w:hAnsi="IRNazanin" w:eastAsia="IRNazanin"/>
          <w:color w:val="111111"/>
          <w:sz w:val="28"/>
          <w:sz w:val="28"/>
          <w:szCs w:val="28"/>
          <w:rtl w:val="true"/>
          <w:lang w:bidi="fa-IR"/>
        </w:rPr>
        <w:t>، وغریب الحدیث،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یطوف بین الصفّین بصفّین فی غلالة،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زیّ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أباک لا یبالی وقع علی الموت، أو وقع الموت علیه</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ضربه ابن ملجم لعنه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وربّ الکعبة</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صبره ما قال اللّه تعالی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الصّابِرِینَ وَ الصّادِقِینَ وَ الْقانِتِینَ وَ الْمُنْفِقِینَ وَ الْمُسْتَغْفِرِینَ بِالْأَسْحارِ</w:t>
      </w:r>
      <w:r>
        <w:rPr>
          <w:rFonts w:eastAsia="Amiri" w:cs="Amiri" w:ascii="Amiri" w:hAnsi="Amiri"/>
          <w:color w:val="111111"/>
          <w:sz w:val="28"/>
          <w:szCs w:val="28"/>
          <w:rtl w:val="true"/>
          <w:lang w:bidi="ar-SA"/>
        </w:rPr>
        <w:t xml:space="preserve">)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والدلیل علی أنّها نزلت فیه، أنّه قام الإجماع علی صبره مع النبی صلی الله علیه و آله فی شدائد من صغره إلی کبره، وبعد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ذکر اللّه تعالی صفة الصابرین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الصّابِرِینَ فِی الْبَأْساءِ وَ الضَّرّاءِ وَ حِینَ الْبَأْسِ أُولئِکَ الَّذِینَ صَدَقُوا</w:t>
      </w:r>
      <w:r>
        <w:rPr>
          <w:rFonts w:eastAsia="Amiri" w:cs="Amiri" w:ascii="Amiri" w:hAnsi="Amiri"/>
          <w:color w:val="111111"/>
          <w:sz w:val="28"/>
          <w:szCs w:val="28"/>
          <w:rtl w:val="true"/>
          <w:lang w:bidi="ar-SA"/>
        </w:rPr>
        <w:t xml:space="preserve">) </w:t>
      </w:r>
      <w:r>
        <w:rPr>
          <w:rStyle w:val="FootnoteAnchor"/>
          <w:rtl w:val="true"/>
        </w:rPr>
        <w:footnoteReference w:id="2455"/>
      </w:r>
      <w:r>
        <w:rPr>
          <w:rFonts w:ascii="IRNazanin" w:hAnsi="IRNazanin" w:eastAsia="IRNazanin"/>
          <w:color w:val="111111"/>
          <w:sz w:val="28"/>
          <w:sz w:val="28"/>
          <w:szCs w:val="28"/>
          <w:rtl w:val="true"/>
          <w:lang w:bidi="fa-IR"/>
        </w:rPr>
        <w:t>وهذه صفته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وتفسیر علی بن إبراهیم، وأبان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أصاب علیاً علیه السلام یوم احد ستّون جراحة</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القشیری، قال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اتی رسول اللّه صلی الله علیه و آله بعلی علیه السلام وعلیه نیّف وستّون جراحة</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النبی صلی الله علیه و آله امّ سلیم واُمّ عطیة أن تداویاه،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خفنا علیه،</w:t>
      </w:r>
    </w:p>
    <w:p>
      <w:pPr>
        <w:pStyle w:val="BookText"/>
        <w:rPr/>
      </w:pPr>
      <w:r>
        <w:rPr>
          <w:rFonts w:ascii="IRNazanin" w:hAnsi="IRNazanin" w:eastAsia="IRNazanin"/>
          <w:color w:val="111111"/>
          <w:sz w:val="28"/>
          <w:sz w:val="28"/>
          <w:szCs w:val="28"/>
          <w:rtl w:val="true"/>
          <w:lang w:bidi="fa-IR"/>
        </w:rPr>
        <w:t>فدخل النبی صلی الله علیه و آله والمسلمون یعودونه وهو قرحة واحدة</w:t>
      </w:r>
      <w:r>
        <w:rPr>
          <w:rStyle w:val="FootnoteAnchor"/>
          <w:rtl w:val="true"/>
        </w:rPr>
        <w:footnoteReference w:id="2458"/>
      </w:r>
      <w:r>
        <w:rPr>
          <w:rFonts w:ascii="IRNazanin" w:hAnsi="IRNazanin" w:eastAsia="IRNazanin"/>
          <w:color w:val="111111"/>
          <w:sz w:val="28"/>
          <w:sz w:val="28"/>
          <w:szCs w:val="28"/>
          <w:rtl w:val="true"/>
          <w:lang w:bidi="fa-IR"/>
        </w:rPr>
        <w:t>، فجعل النبی صلی الله علیه و آله یمسحه بیده،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لقی هذا فی اللّه لقد أبلی وأعذر، فکان یلتئم،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أفرّ، ولم أوّل الدبر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فشکر اللّه تعالی له ذلک فی موضعین من القرآن، وهو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سَنَجْزِی الشّاکِرِینَ</w:t>
      </w:r>
      <w:r>
        <w:rPr>
          <w:rFonts w:eastAsia="Amiri" w:cs="Amiri" w:ascii="Amiri" w:hAnsi="Amiri"/>
          <w:color w:val="111111"/>
          <w:sz w:val="28"/>
          <w:szCs w:val="28"/>
          <w:rtl w:val="true"/>
          <w:lang w:bidi="ar-SA"/>
        </w:rPr>
        <w:t xml:space="preserve">) </w:t>
      </w:r>
      <w:r>
        <w:rPr>
          <w:rStyle w:val="FootnoteAnchor"/>
          <w:rtl w:val="true"/>
        </w:rPr>
        <w:footnoteReference w:id="2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سَیَجْزِی اللّهُ الشّاکِرِینَ</w:t>
      </w:r>
      <w:r>
        <w:rPr>
          <w:rFonts w:eastAsia="Amiri" w:cs="Amiri" w:ascii="Amiri" w:hAnsi="Amiri"/>
          <w:color w:val="111111"/>
          <w:sz w:val="28"/>
          <w:szCs w:val="28"/>
          <w:rtl w:val="true"/>
          <w:lang w:bidi="ar-SA"/>
        </w:rPr>
        <w:t xml:space="preserve">) </w:t>
      </w:r>
      <w:r>
        <w:rPr>
          <w:rStyle w:val="FootnoteAnchor"/>
          <w:rtl w:val="true"/>
        </w:rPr>
        <w:footnoteReference w:id="2460"/>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سعید بن جبیر،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 xml:space="preserve">) </w:t>
      </w:r>
      <w:r>
        <w:rPr>
          <w:rStyle w:val="FootnoteAnchor"/>
          <w:rtl w:val="true"/>
        </w:rPr>
        <w:footnoteReference w:id="2462"/>
      </w:r>
      <w:r>
        <w:rPr>
          <w:rFonts w:ascii="IRNazanin" w:hAnsi="IRNazanin" w:eastAsia="IRNazanin"/>
          <w:color w:val="111111"/>
          <w:sz w:val="28"/>
          <w:sz w:val="28"/>
          <w:szCs w:val="28"/>
          <w:rtl w:val="true"/>
          <w:lang w:bidi="fa-IR"/>
        </w:rPr>
        <w:t>یعنی بالشاکرین صاحبک علی بن أبی‌طالب علیه السلام، والمرتدّین علی أعقابهم الذین ارتدّوا عنه</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سفیان الثوری، عن منصور، عن إبراهیم، عن علقمة، عن ابن مسعود،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جَزَیْتُهُمُ الْیَوْمَ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علی بن أبی‌طالب وفاطمة والحسن والحسین علیهم السلام فی الدنیا علی الطاعات، وعلی الجوع، وعلی الفقر، وصبروا علی البلاء للّه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الْفائِزُونَ</w:t>
      </w:r>
      <w:r>
        <w:rPr>
          <w:rFonts w:eastAsia="Amiri" w:cs="Amiri" w:ascii="Amiri" w:hAnsi="Amiri"/>
          <w:color w:val="111111"/>
          <w:sz w:val="28"/>
          <w:szCs w:val="28"/>
          <w:rtl w:val="true"/>
          <w:lang w:bidi="ar-SA"/>
        </w:rPr>
        <w:t xml:space="preserve">) </w:t>
      </w:r>
      <w:r>
        <w:rPr>
          <w:rStyle w:val="FootnoteAnchor"/>
          <w:rtl w:val="true"/>
        </w:rPr>
        <w:footnoteReference w:id="2464"/>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 بن عبداللّه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Style w:val="FootnoteAnchor"/>
          <w:rtl w:val="true"/>
        </w:rPr>
        <w:footnoteReference w:id="2466"/>
      </w:r>
      <w:r>
        <w:rPr>
          <w:rFonts w:ascii="IRNazanin" w:hAnsi="IRNazanin" w:eastAsia="IRNazanin"/>
          <w:color w:val="111111"/>
          <w:sz w:val="28"/>
          <w:sz w:val="28"/>
          <w:szCs w:val="28"/>
          <w:rtl w:val="true"/>
          <w:lang w:bidi="fa-IR"/>
        </w:rPr>
        <w:t>علی بن أبی‌طالب علیه السلام</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نعی رسول اللّه صلی الله علیه و آله علیاً علیه السلام بحال جعفر فی أرض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إلیه راجعون،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w:t>
      </w:r>
      <w:r>
        <w:rPr>
          <w:rFonts w:eastAsia="Amiri" w:cs="Amiri" w:ascii="Amiri" w:hAnsi="Amiri"/>
          <w:color w:val="111111"/>
          <w:sz w:val="28"/>
          <w:szCs w:val="28"/>
          <w:rtl w:val="true"/>
          <w:lang w:bidi="ar-SA"/>
        </w:rPr>
        <w:t xml:space="preserve">) </w:t>
      </w:r>
      <w:r>
        <w:rPr>
          <w:rStyle w:val="FootnoteAnchor"/>
          <w:rtl w:val="true"/>
        </w:rPr>
        <w:footnoteReference w:id="246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لاُحبّک فی اللّه تعالی،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تحبّنی، فأعدّ للفقر تجفافاً، أو جلباباً</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من شیعة الهادی أبی‌حسنٍ حقّاً فأعدد لریب الدهر تجفافا</w:t>
      </w:r>
    </w:p>
    <w:p>
      <w:pPr>
        <w:pStyle w:val="BookText"/>
        <w:rPr/>
      </w:pPr>
      <w:r>
        <w:rPr>
          <w:rFonts w:ascii="IRNazanin" w:hAnsi="IRNazanin" w:eastAsia="IRNazanin"/>
          <w:color w:val="111111"/>
          <w:sz w:val="28"/>
          <w:sz w:val="28"/>
          <w:szCs w:val="28"/>
          <w:rtl w:val="true"/>
          <w:lang w:bidi="fa-IR"/>
        </w:rPr>
        <w:t>إنّ البلاء مصیبٌ کلّ شیعته فاصبر ولا تک عند الهمّ مقصافا</w:t>
      </w:r>
      <w:r>
        <w:rPr>
          <w:rStyle w:val="FootnoteAnchor"/>
          <w:rtl w:val="true"/>
        </w:rPr>
        <w:footnoteReference w:id="2470"/>
      </w:r>
    </w:p>
    <w:p>
      <w:pPr>
        <w:pStyle w:val="BookText"/>
        <w:rPr/>
      </w:pPr>
      <w:r>
        <w:rPr>
          <w:rFonts w:ascii="IRNazanin" w:hAnsi="IRNazanin" w:eastAsia="IRNazanin"/>
          <w:color w:val="111111"/>
          <w:sz w:val="28"/>
          <w:sz w:val="28"/>
          <w:szCs w:val="28"/>
          <w:rtl w:val="true"/>
          <w:lang w:bidi="fa-IR"/>
        </w:rPr>
        <w:t>وقال أبوعبیدة وتغلب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جلباباً من العمل الصالح والتقوی، یکون لک جنّة من الفقر یوم القیامة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فلیرفض الدنیا، ولیزهد فیها، ولیصبر علی الفقر</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یدلّ علیه قول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ومالی لا أری فیکم</w:t>
      </w:r>
      <w:r>
        <w:rPr>
          <w:rStyle w:val="FootnoteAnchor"/>
          <w:rtl w:val="true"/>
        </w:rPr>
        <w:footnoteReference w:id="2472"/>
      </w:r>
      <w:r>
        <w:rPr>
          <w:rFonts w:ascii="IRNazanin" w:hAnsi="IRNazanin" w:eastAsia="IRNazanin"/>
          <w:color w:val="111111"/>
          <w:sz w:val="28"/>
          <w:sz w:val="28"/>
          <w:szCs w:val="28"/>
          <w:rtl w:val="true"/>
          <w:lang w:bidi="fa-IR"/>
        </w:rPr>
        <w:t>سیماء الشیعة،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سیماء الشیعة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خمص البطون من الطوی، یبس الشفاة من الظما، عمش العیون من البکاء</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کشاجم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زعموا أنّ من أحبّ علیاً ظلّ للفقر لابساً جلبابا</w:t>
      </w:r>
    </w:p>
    <w:p>
      <w:pPr>
        <w:pStyle w:val="BookText"/>
        <w:rPr/>
      </w:pPr>
      <w:r>
        <w:rPr>
          <w:rFonts w:ascii="IRNazanin" w:hAnsi="IRNazanin" w:eastAsia="IRNazanin"/>
          <w:color w:val="111111"/>
          <w:sz w:val="28"/>
          <w:sz w:val="28"/>
          <w:szCs w:val="28"/>
          <w:rtl w:val="true"/>
          <w:lang w:bidi="fa-IR"/>
        </w:rPr>
        <w:t>کذبوا کم حبّه من فقیرٍ فتردی من الغنی أثوابا</w:t>
      </w:r>
    </w:p>
    <w:p>
      <w:pPr>
        <w:pStyle w:val="BookText"/>
        <w:rPr/>
      </w:pPr>
      <w:r>
        <w:rPr>
          <w:rFonts w:ascii="IRNazanin" w:hAnsi="IRNazanin" w:eastAsia="IRNazanin"/>
          <w:color w:val="111111"/>
          <w:sz w:val="28"/>
          <w:sz w:val="28"/>
          <w:szCs w:val="28"/>
          <w:rtl w:val="true"/>
          <w:lang w:bidi="fa-IR"/>
        </w:rPr>
        <w:t>حرّفوا منطق الوصی لمعنی خالفوا إذ تأوّلوه الصوابا</w:t>
      </w:r>
    </w:p>
    <w:p>
      <w:pPr>
        <w:pStyle w:val="BookText"/>
        <w:rPr/>
      </w:pPr>
      <w:r>
        <w:rPr>
          <w:rFonts w:ascii="IRNazanin" w:hAnsi="IRNazanin" w:eastAsia="IRNazanin"/>
          <w:color w:val="111111"/>
          <w:sz w:val="28"/>
          <w:sz w:val="28"/>
          <w:szCs w:val="28"/>
          <w:rtl w:val="true"/>
          <w:lang w:bidi="fa-IR"/>
        </w:rPr>
        <w:t>إنّما قال ارفضوا عنکم الدنیا إذا کنتم لنا أحبابا</w:t>
      </w:r>
    </w:p>
    <w:p>
      <w:pPr>
        <w:pStyle w:val="BookText"/>
        <w:rPr/>
      </w:pPr>
      <w:r>
        <w:rPr>
          <w:rFonts w:ascii="IRNazanin" w:hAnsi="IRNazanin" w:eastAsia="IRNazanin"/>
          <w:color w:val="111111"/>
          <w:sz w:val="28"/>
          <w:sz w:val="28"/>
          <w:szCs w:val="28"/>
          <w:rtl w:val="true"/>
          <w:lang w:bidi="fa-IR"/>
        </w:rPr>
        <w:t>اعتقاد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قثم الأشنهی، وفی مسند أبی‌یعلی، ومجموع أبی‌العلاء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وأبی‌برزة، وأبی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إبانة ابن بطّة من ثلاثة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خرج یمشی إلی قبا، فمرّ بحدیقة،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هذه الحدیقة،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حدیقتک یا علی فی الجنّة أحسن منها، حتّی مرّ بسبع حدائق علی ذلک، ثمّ أهوی إلیه، فاعتنقه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وبکی علی علیه السلام، ثمّ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أبکاک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لضغائن فی صدور قوم لن تبدو لک إلاّ من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تصبر، فإن لم تصبر تلق جهداً وشدّةً،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أتخاف فیها هلاک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فیها حیاة دینک</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فی یوم الحدائق عبرةٌ وقول رسول اللّه والعین تدمع</w:t>
      </w:r>
    </w:p>
    <w:p>
      <w:pPr>
        <w:pStyle w:val="BookText"/>
        <w:rPr/>
      </w:pPr>
      <w:r>
        <w:rPr>
          <w:rFonts w:ascii="Amiri" w:hAnsi="Amiri" w:eastAsia="Amiri" w:cs="Amiri"/>
          <w:color w:val="111111"/>
          <w:sz w:val="28"/>
          <w:sz w:val="28"/>
          <w:szCs w:val="28"/>
          <w:rtl w:val="true"/>
          <w:lang w:bidi="ar-SA"/>
        </w:rPr>
        <w:t>فقال علی ممّ تبکی فقال من ضغائن قومٍ شرّهم أتوقّع</w:t>
      </w:r>
    </w:p>
    <w:p>
      <w:pPr>
        <w:pStyle w:val="BookText"/>
        <w:rPr/>
      </w:pPr>
      <w:r>
        <w:rPr>
          <w:rFonts w:ascii="IRNazanin" w:hAnsi="IRNazanin" w:eastAsia="IRNazanin"/>
          <w:color w:val="111111"/>
          <w:sz w:val="28"/>
          <w:sz w:val="28"/>
          <w:szCs w:val="28"/>
          <w:rtl w:val="true"/>
          <w:lang w:bidi="fa-IR"/>
        </w:rPr>
        <w:t>علیک وقد یبدونها بعد منیتی فماذا هدیت اللّه فی ذاک یصنع</w:t>
      </w:r>
      <w:r>
        <w:rPr>
          <w:rStyle w:val="FootnoteAnchor"/>
          <w:rtl w:val="true"/>
        </w:rPr>
        <w:footnoteReference w:id="2474"/>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فی یوم الحدائق موعزاً إلیهم بما فی فعلهم هو آت</w:t>
      </w:r>
    </w:p>
    <w:p>
      <w:pPr>
        <w:pStyle w:val="BookText"/>
        <w:rPr/>
      </w:pPr>
      <w:r>
        <w:rPr>
          <w:rFonts w:ascii="IRNazanin" w:hAnsi="IRNazanin" w:eastAsia="IRNazanin"/>
          <w:color w:val="111111"/>
          <w:sz w:val="28"/>
          <w:sz w:val="28"/>
          <w:szCs w:val="28"/>
          <w:rtl w:val="true"/>
          <w:lang w:bidi="fa-IR"/>
        </w:rPr>
        <w:t>ستغدر بعدی من قریشٍ عصابةً بعهدک دهراً أعظم الغدرات</w:t>
      </w:r>
    </w:p>
    <w:p>
      <w:pPr>
        <w:pStyle w:val="BookText"/>
        <w:rPr/>
      </w:pPr>
      <w:r>
        <w:rPr>
          <w:rFonts w:ascii="IRNazanin" w:hAnsi="IRNazanin" w:eastAsia="IRNazanin"/>
          <w:color w:val="111111"/>
          <w:sz w:val="28"/>
          <w:sz w:val="28"/>
          <w:szCs w:val="28"/>
          <w:rtl w:val="true"/>
          <w:lang w:bidi="fa-IR"/>
        </w:rPr>
        <w:t>سیبدین أسراراً ثوت فی صدورهم قدیماً من الأضغان والإحنات</w:t>
      </w:r>
    </w:p>
    <w:p>
      <w:pPr>
        <w:pStyle w:val="BookText"/>
        <w:rPr/>
      </w:pPr>
      <w:r>
        <w:rPr>
          <w:rFonts w:ascii="IRNazanin" w:hAnsi="IRNazanin" w:eastAsia="IRNazanin"/>
          <w:color w:val="111111"/>
          <w:sz w:val="28"/>
          <w:sz w:val="28"/>
          <w:szCs w:val="28"/>
          <w:rtl w:val="true"/>
          <w:lang w:bidi="fa-IR"/>
        </w:rPr>
        <w:t>سیفتن قومٌ عندها أیّ فتنةٍ وأنت سلیمٌ غیر ذی فتنات</w:t>
      </w:r>
    </w:p>
    <w:p>
      <w:pPr>
        <w:pStyle w:val="BookText"/>
        <w:rPr/>
      </w:pPr>
      <w:r>
        <w:rPr>
          <w:rFonts w:ascii="IRNazanin" w:hAnsi="IRNazanin" w:eastAsia="IRNazanin"/>
          <w:color w:val="111111"/>
          <w:sz w:val="28"/>
          <w:sz w:val="28"/>
          <w:szCs w:val="28"/>
          <w:rtl w:val="true"/>
          <w:lang w:bidi="fa-IR"/>
        </w:rPr>
        <w:t>ویوسع غدراً منکم بعهوده ویملأ غیظاً قبل حین مماتی</w:t>
      </w:r>
    </w:p>
    <w:p>
      <w:pPr>
        <w:pStyle w:val="BookText"/>
        <w:rPr/>
      </w:pPr>
      <w:r>
        <w:rPr>
          <w:rFonts w:ascii="Amiri" w:hAnsi="Amiri" w:eastAsia="Amiri" w:cs="Amiri"/>
          <w:color w:val="111111"/>
          <w:sz w:val="28"/>
          <w:sz w:val="28"/>
          <w:szCs w:val="28"/>
          <w:rtl w:val="true"/>
          <w:lang w:bidi="ar-SA"/>
        </w:rPr>
        <w:t>وتوجد صبّاراً شکوراً مسلّماً کظوماً لغیظ النفس ذا حکمات</w:t>
      </w:r>
    </w:p>
    <w:p>
      <w:pPr>
        <w:pStyle w:val="BookText"/>
        <w:rPr/>
      </w:pPr>
      <w:r>
        <w:rPr>
          <w:rFonts w:ascii="IRNazanin" w:hAnsi="IRNazanin" w:eastAsia="IRNazanin"/>
          <w:color w:val="111111"/>
          <w:sz w:val="28"/>
          <w:sz w:val="28"/>
          <w:szCs w:val="28"/>
          <w:rtl w:val="true"/>
          <w:lang w:bidi="fa-IR"/>
        </w:rPr>
        <w:t>وقال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منذ بعث اللّه محمّداً رخاءً، فالحمد للّه، ولقد خفت صغیراً، وجاهدت کبیراً، اقاتل المشرکین، واُعادی المنافقین، حتّی قبض اللّه نبیّه صلی الله علیه و آله، فکانت الطامّة الکبری، فلم أزل محاذراً وجلاً، أخاف أن یکون ما لا یسعنی فیه المقام، فلم أر بحمد اللّه إلاّ خیراً، حتّی مات عمر، فکانت أشیاء، ففعل اللّه ما شاء اللّه، ثمّ اصیب فلان، فما زلت بعد فیما ترون دائباً، أضرب بسیفی صبیاً حتّی کنت</w:t>
      </w:r>
      <w:r>
        <w:rPr>
          <w:rStyle w:val="FootnoteAnchor"/>
          <w:rtl w:val="true"/>
        </w:rPr>
        <w:footnoteReference w:id="2475"/>
      </w:r>
      <w:r>
        <w:rPr>
          <w:rFonts w:ascii="Amiri" w:hAnsi="Amiri" w:eastAsia="Amiri" w:cs="Amiri"/>
          <w:color w:val="111111"/>
          <w:sz w:val="28"/>
          <w:sz w:val="28"/>
          <w:szCs w:val="28"/>
          <w:rtl w:val="true"/>
          <w:lang w:bidi="ar-SA"/>
        </w:rPr>
        <w:t>شیخاً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أبوالفتح الحفّار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مظلوماً منذ کنت، قیل له</w:t>
      </w:r>
      <w:r>
        <w:rPr>
          <w:rFonts w:eastAsia="IRNazanin" w:cs="IRNazanin"/>
          <w:color w:val="111111"/>
          <w:sz w:val="28"/>
          <w:szCs w:val="28"/>
          <w:rtl w:val="true"/>
          <w:lang w:bidi="fa-IR"/>
        </w:rPr>
        <w:t>:</w:t>
      </w:r>
      <w:bookmarkStart w:id="211" w:name="pg14047_140822"/>
    </w:p>
    <w:p>
      <w:pPr>
        <w:pStyle w:val="BookText"/>
        <w:rPr/>
      </w:pPr>
      <w:bookmarkEnd w:id="211"/>
      <w:r>
        <w:rPr>
          <w:rFonts w:ascii="IRNazanin" w:hAnsi="IRNazanin" w:eastAsia="IRNazanin"/>
          <w:color w:val="111111"/>
          <w:sz w:val="28"/>
          <w:sz w:val="28"/>
          <w:szCs w:val="28"/>
          <w:rtl w:val="true"/>
          <w:lang w:bidi="fa-IR"/>
        </w:rPr>
        <w:t>عرفنا ظلمک فی کبرک، فما ظلمک فی صغرک؟ فذکر أنّ عقیلاً کان به رمد، فکان لا یذرهما حتّی یبدأوا بی</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وقدیماً کان العقیل یداوی وسوی ذلک العلیل علیل</w:t>
      </w:r>
    </w:p>
    <w:p>
      <w:pPr>
        <w:pStyle w:val="BookText"/>
        <w:rPr/>
      </w:pPr>
      <w:r>
        <w:rPr>
          <w:rFonts w:ascii="Amiri" w:hAnsi="Amiri" w:eastAsia="Amiri" w:cs="Amiri"/>
          <w:color w:val="111111"/>
          <w:sz w:val="28"/>
          <w:sz w:val="28"/>
          <w:szCs w:val="28"/>
          <w:rtl w:val="true"/>
          <w:lang w:bidi="ar-SA"/>
        </w:rPr>
        <w:t>حین کانت تذرّ عین علیٍ کلّما التاث أو تشکّی عقیل</w:t>
      </w:r>
    </w:p>
    <w:p>
      <w:pPr>
        <w:pStyle w:val="Heading3"/>
        <w:numPr>
          <w:ilvl w:val="2"/>
          <w:numId w:val="1"/>
        </w:numPr>
        <w:rPr/>
      </w:pPr>
      <w:bookmarkStart w:id="212" w:name="__RefHeading___Toc3387435_3381743652"/>
      <w:bookmarkStart w:id="213" w:name="_Toc73"/>
      <w:bookmarkEnd w:id="212"/>
      <w:r>
        <w:rPr>
          <w:rtl w:val="true"/>
        </w:rPr>
        <w:t>فصل فی المسابقة بصالح الأعمال</w:t>
      </w:r>
      <w:bookmarkEnd w:id="213"/>
    </w:p>
    <w:p>
      <w:pPr>
        <w:pStyle w:val="BookText"/>
        <w:rPr/>
      </w:pPr>
      <w:r>
        <w:rPr>
          <w:rFonts w:ascii="Amiri" w:hAnsi="Amiri" w:eastAsia="Amiri" w:cs="Amiri"/>
          <w:color w:val="111111"/>
          <w:sz w:val="28"/>
          <w:sz w:val="28"/>
          <w:szCs w:val="28"/>
          <w:rtl w:val="true"/>
          <w:lang w:bidi="ar-SA"/>
        </w:rPr>
        <w:t>الباقر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أمیرالمؤمنین علیه السلام</w:t>
      </w:r>
      <w:r>
        <w:rPr>
          <w:rStyle w:val="FootnoteAnchor"/>
          <w:rtl w:val="true"/>
        </w:rPr>
        <w:footnoteReference w:id="2478"/>
      </w:r>
      <w:r>
        <w:rPr>
          <w:rFonts w:ascii="Amiri" w:hAnsi="Amiri" w:eastAsia="Amiri" w:cs="Amiri"/>
          <w:color w:val="111111"/>
          <w:sz w:val="28"/>
          <w:sz w:val="28"/>
          <w:szCs w:val="28"/>
          <w:rtl w:val="true"/>
          <w:lang w:bidi="ar-SA"/>
        </w:rPr>
        <w:t xml:space="preserve">وشیعته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غَیْرُ مَمْنُونٍ</w:t>
      </w:r>
      <w:r>
        <w:rPr>
          <w:rFonts w:eastAsia="Amiri" w:cs="Amiri" w:ascii="Amiri" w:hAnsi="Amiri"/>
          <w:color w:val="111111"/>
          <w:sz w:val="28"/>
          <w:szCs w:val="28"/>
          <w:rtl w:val="true"/>
          <w:lang w:bidi="ar-SA"/>
        </w:rPr>
        <w:t xml:space="preserve">) </w:t>
      </w:r>
      <w:r>
        <w:rPr>
          <w:rStyle w:val="FootnoteAnchor"/>
          <w:rtl w:val="true"/>
        </w:rPr>
        <w:footnoteReference w:id="2479"/>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عبداللّه بن الحسن،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والسدی، عن أبی‌مالک، عن ابن عبّاس، ومحمّد الباقر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سابِقٌ بِالْخَیْراتِ بِإِذْنِ اللّهِ</w:t>
      </w:r>
      <w:r>
        <w:rPr>
          <w:rFonts w:eastAsia="Amiri" w:cs="Amiri" w:ascii="Amiri" w:hAnsi="Amiri"/>
          <w:color w:val="111111"/>
          <w:sz w:val="28"/>
          <w:szCs w:val="28"/>
          <w:rtl w:val="true"/>
          <w:lang w:bidi="ar-SA"/>
        </w:rPr>
        <w:t xml:space="preserve">) </w:t>
      </w:r>
      <w:r>
        <w:rPr>
          <w:rStyle w:val="FootnoteAnchor"/>
          <w:rtl w:val="true"/>
        </w:rPr>
        <w:footnoteReference w:id="2481"/>
      </w:r>
      <w:r>
        <w:rPr>
          <w:rFonts w:ascii="IRNazanin" w:hAnsi="IRNazanin" w:eastAsia="IRNazanin"/>
          <w:color w:val="111111"/>
          <w:sz w:val="28"/>
          <w:sz w:val="28"/>
          <w:szCs w:val="28"/>
          <w:rtl w:val="true"/>
          <w:lang w:bidi="fa-IR"/>
        </w:rPr>
        <w:t>واللّه لهو علی بن أبی‌طالب علیه السلام</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السدی، وأبوصالح، وابن شهاب، 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یُبَشِّرُ</w:t>
      </w:r>
    </w:p>
    <w:p>
      <w:pPr>
        <w:pStyle w:val="BookText"/>
        <w:rPr/>
      </w:pPr>
      <w:r>
        <w:rPr>
          <w:rFonts w:ascii="Amiri" w:hAnsi="Amiri" w:eastAsia="Amiri" w:cs="Amiri"/>
          <w:color w:val="111111"/>
          <w:sz w:val="28"/>
          <w:sz w:val="28"/>
          <w:szCs w:val="28"/>
          <w:rtl w:val="true"/>
          <w:lang w:bidi="ar-SA"/>
        </w:rPr>
        <w:t>اَلْمُؤْمِنِینَ الَّذِینَ یَعْمَلُونَ الصّالِحاتِ</w:t>
      </w:r>
      <w:r>
        <w:rPr>
          <w:rFonts w:eastAsia="Amiri" w:cs="Amiri" w:ascii="Amiri" w:hAnsi="Amiri"/>
          <w:color w:val="111111"/>
          <w:sz w:val="28"/>
          <w:szCs w:val="28"/>
          <w:rtl w:val="true"/>
          <w:lang w:bidi="ar-SA"/>
        </w:rPr>
        <w:t xml:space="preserve">) </w:t>
      </w:r>
      <w:r>
        <w:rPr>
          <w:rStyle w:val="FootnoteAnchor"/>
          <w:rtl w:val="true"/>
        </w:rPr>
        <w:footnoteReference w:id="24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 محمّد صلی الله علیه و آله بالجنّة علیاً علیه السلام وجعفراً وعقیلاً وحمزة وفاطمة والحسن والحسین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یَعْمَلُونَ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الطاعات</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وحمزة وعبیدة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کَالْمُفْسِدِینَ فِی الْأَرْضِ</w:t>
      </w:r>
      <w:r>
        <w:rPr>
          <w:rFonts w:eastAsia="Amiri" w:cs="Amiri" w:ascii="Amiri" w:hAnsi="Amiri"/>
          <w:color w:val="111111"/>
          <w:sz w:val="28"/>
          <w:szCs w:val="28"/>
          <w:rtl w:val="true"/>
          <w:lang w:bidi="ar-SA"/>
        </w:rPr>
        <w:t xml:space="preserve">) </w:t>
      </w:r>
      <w:r>
        <w:rPr>
          <w:rStyle w:val="FootnoteAnchor"/>
          <w:rtl w:val="true"/>
        </w:rPr>
        <w:footnoteReference w:id="2485"/>
      </w:r>
      <w:r>
        <w:rPr>
          <w:rFonts w:ascii="IRNazanin" w:hAnsi="IRNazanin" w:eastAsia="IRNazanin"/>
          <w:color w:val="111111"/>
          <w:sz w:val="28"/>
          <w:sz w:val="28"/>
          <w:szCs w:val="28"/>
          <w:rtl w:val="true"/>
          <w:lang w:bidi="fa-IR"/>
        </w:rPr>
        <w:t>عتبة وشیبة والولید</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أعتق ألف نسمة من کدّ یده</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له رجل ورأی عنده وسق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أباالحسن؟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عذق إن شاء اللّه، فغرسه، فلم یغادر منه نواة واحدة</w:t>
      </w:r>
      <w:r>
        <w:rPr>
          <w:rStyle w:val="FootnoteAnchor"/>
          <w:rtl w:val="true"/>
        </w:rPr>
        <w:footnoteReference w:id="2488"/>
      </w:r>
      <w:r>
        <w:rPr>
          <w:rFonts w:ascii="IRNazanin" w:hAnsi="IRNazanin" w:eastAsia="IRNazanin"/>
          <w:color w:val="111111"/>
          <w:sz w:val="28"/>
          <w:sz w:val="28"/>
          <w:szCs w:val="28"/>
          <w:rtl w:val="true"/>
          <w:lang w:bidi="fa-IR"/>
        </w:rPr>
        <w:t>، وهو من أوقافه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ووقف مالاً بخیبر، وبوادی القری، ووقف مال أبی‌نیزر، والبغیبغة، وأرتاجا</w:t>
      </w:r>
      <w:r>
        <w:rPr>
          <w:rStyle w:val="FootnoteAnchor"/>
          <w:rtl w:val="true"/>
        </w:rPr>
        <w:footnoteReference w:id="2489"/>
      </w:r>
      <w:r>
        <w:rPr>
          <w:rFonts w:ascii="IRNazanin" w:hAnsi="IRNazanin" w:eastAsia="IRNazanin"/>
          <w:color w:val="111111"/>
          <w:sz w:val="28"/>
          <w:sz w:val="28"/>
          <w:szCs w:val="28"/>
          <w:rtl w:val="true"/>
          <w:lang w:bidi="fa-IR"/>
        </w:rPr>
        <w:t>، والأذینة، ورعدا، ورونقا</w:t>
      </w:r>
      <w:r>
        <w:rPr>
          <w:rStyle w:val="FootnoteAnchor"/>
          <w:rtl w:val="true"/>
        </w:rPr>
        <w:footnoteReference w:id="2490"/>
      </w:r>
      <w:r>
        <w:rPr>
          <w:rFonts w:ascii="IRNazanin" w:hAnsi="IRNazanin" w:eastAsia="IRNazanin"/>
          <w:color w:val="111111"/>
          <w:sz w:val="28"/>
          <w:sz w:val="28"/>
          <w:szCs w:val="28"/>
          <w:rtl w:val="true"/>
          <w:lang w:bidi="fa-IR"/>
        </w:rPr>
        <w:t>، ورتاج</w:t>
      </w:r>
      <w:r>
        <w:rPr>
          <w:rStyle w:val="FootnoteAnchor"/>
          <w:rtl w:val="true"/>
        </w:rPr>
        <w:footnoteReference w:id="2491"/>
      </w:r>
      <w:r>
        <w:rPr>
          <w:rFonts w:ascii="IRNazanin" w:hAnsi="IRNazanin" w:eastAsia="IRNazanin"/>
          <w:color w:val="111111"/>
          <w:sz w:val="28"/>
          <w:sz w:val="28"/>
          <w:szCs w:val="28"/>
          <w:rtl w:val="true"/>
          <w:lang w:bidi="fa-IR"/>
        </w:rPr>
        <w:t>علی المؤمنین، وأمر بذلک أکثر ولد فاطمة علیها السلام من ذوی الأمانة والصلاح، وأخرج ماء</w:t>
      </w:r>
      <w:r>
        <w:rPr>
          <w:rStyle w:val="FootnoteAnchor"/>
          <w:rtl w:val="true"/>
        </w:rPr>
        <w:footnoteReference w:id="2492"/>
      </w:r>
      <w:r>
        <w:rPr>
          <w:rFonts w:ascii="IRNazanin" w:hAnsi="IRNazanin" w:eastAsia="IRNazanin"/>
          <w:color w:val="111111"/>
          <w:sz w:val="28"/>
          <w:sz w:val="28"/>
          <w:szCs w:val="28"/>
          <w:rtl w:val="true"/>
          <w:lang w:bidi="fa-IR"/>
        </w:rPr>
        <w:t>عین ینبع جعلها للحجیج،</w:t>
      </w:r>
    </w:p>
    <w:p>
      <w:pPr>
        <w:pStyle w:val="BookText"/>
        <w:rPr/>
      </w:pPr>
      <w:r>
        <w:rPr>
          <w:rFonts w:ascii="IRNazanin" w:hAnsi="IRNazanin" w:eastAsia="IRNazanin"/>
          <w:color w:val="111111"/>
          <w:sz w:val="28"/>
          <w:sz w:val="28"/>
          <w:szCs w:val="28"/>
          <w:rtl w:val="true"/>
          <w:lang w:bidi="fa-IR"/>
        </w:rPr>
        <w:t>وهو باقٍ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وبنی مسجد الفتح فی المدینة، وعند مقابل قبر حمزة، وفی المیقات، وفی الکوفة، وجامع البصرة، وفی عبّادان، وحفر آباراً فی طریق مکّة وفی الکوفة،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یصوم النهار، ویصلّی باللیل ألف رکعة</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وعمّر طریق مکّة، وصام مع النبی صلی الله علیه و آله سبع سنین وبعده ثلاثین سنة، وحجّ مع النبی صلی الله علیه و آله حججاً</w:t>
      </w:r>
      <w:r>
        <w:rPr>
          <w:rStyle w:val="FootnoteAnchor"/>
          <w:rtl w:val="true"/>
        </w:rPr>
        <w:footnoteReference w:id="2494"/>
      </w:r>
      <w:r>
        <w:rPr>
          <w:rFonts w:ascii="IRNazanin" w:hAnsi="IRNazanin" w:eastAsia="IRNazanin"/>
          <w:color w:val="111111"/>
          <w:sz w:val="28"/>
          <w:sz w:val="28"/>
          <w:szCs w:val="28"/>
          <w:rtl w:val="true"/>
          <w:lang w:bidi="fa-IR"/>
        </w:rPr>
        <w:t>، وجاهد فی أیّامه الکفار، وبعد وفاته البغاة، وبسط الفتاوی، وأنشأ العلوم، وأحیا السنن، وأمات 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غمرةٍ للموت فی اللّه خاضها ولجة بحرٍ فی الحکوم أقامها</w:t>
      </w:r>
    </w:p>
    <w:p>
      <w:pPr>
        <w:pStyle w:val="BookText"/>
        <w:rPr/>
      </w:pPr>
      <w:r>
        <w:rPr>
          <w:rFonts w:ascii="IRNazanin" w:hAnsi="IRNazanin" w:eastAsia="IRNazanin"/>
          <w:color w:val="111111"/>
          <w:sz w:val="28"/>
          <w:sz w:val="28"/>
          <w:szCs w:val="28"/>
          <w:rtl w:val="true"/>
          <w:lang w:bidi="fa-IR"/>
        </w:rPr>
        <w:t>وکم لیلةٍ لیلاء للّه قامها وکم صبحةٍ مسجورة الحرّ صامها</w:t>
      </w:r>
    </w:p>
    <w:p>
      <w:pPr>
        <w:pStyle w:val="BookText"/>
        <w:rPr/>
      </w:pPr>
      <w:r>
        <w:rPr>
          <w:rFonts w:ascii="IRNazanin" w:hAnsi="IRNazanin" w:eastAsia="IRNazanin"/>
          <w:color w:val="111111"/>
          <w:sz w:val="28"/>
          <w:sz w:val="28"/>
          <w:szCs w:val="28"/>
          <w:rtl w:val="true"/>
          <w:lang w:bidi="fa-IR"/>
        </w:rPr>
        <w:t>وروی أبویعلی فی المسند، إنّه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ترکت صلاة اللیل منذ سمعت 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لیلة الهریر؟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لیلة الهریر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إبانة العکبری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المغیرة، عن امّه،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امّ سعید سریة علی علیه السلام عن صلاة علی علیه السلام فی شهر رمضان،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وشوّال سواء، یحیی اللیل کلّه</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النیسابوری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بعض التابعین</w:t>
      </w:r>
    </w:p>
    <w:p>
      <w:pPr>
        <w:pStyle w:val="BookText"/>
        <w:rPr/>
      </w:pPr>
      <w:r>
        <w:rPr>
          <w:rFonts w:ascii="Amiri" w:hAnsi="Amiri" w:eastAsia="Amiri" w:cs="Amiri"/>
          <w:color w:val="111111"/>
          <w:sz w:val="28"/>
          <w:sz w:val="28"/>
          <w:szCs w:val="28"/>
          <w:rtl w:val="true"/>
          <w:lang w:bidi="ar-SA"/>
        </w:rPr>
        <w:t>أنس بن مالک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بن أبی‌طالب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 وَ قائِماً</w:t>
      </w:r>
      <w:r>
        <w:rPr>
          <w:rFonts w:eastAsia="Amiri" w:cs="Amiri" w:ascii="Amiri" w:hAnsi="Amiri"/>
          <w:color w:val="111111"/>
          <w:sz w:val="28"/>
          <w:szCs w:val="28"/>
          <w:rtl w:val="true"/>
          <w:lang w:bidi="ar-SA"/>
        </w:rPr>
        <w:t xml:space="preserve">) </w:t>
      </w:r>
      <w:r>
        <w:rPr>
          <w:rStyle w:val="FootnoteAnchor"/>
          <w:rtl w:val="true"/>
        </w:rPr>
        <w:footnoteReference w:id="249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علیاً علیه السلام وقت المغرب، فوجدته یصلّی ویقرأ القرآن إلی أن طلع الفجر، ثمّ جدّد وضوءه، وخرج إلی المسجد، وصلّی بالناس صلاة الفجر، ثمّ قعد فی التعقیب إلی أن طلعت الشمس، ثمّ قصده</w:t>
      </w:r>
      <w:r>
        <w:rPr>
          <w:rStyle w:val="FootnoteAnchor"/>
          <w:rtl w:val="true"/>
        </w:rPr>
        <w:footnoteReference w:id="2497"/>
      </w:r>
      <w:r>
        <w:rPr>
          <w:rFonts w:ascii="IRNazanin" w:hAnsi="IRNazanin" w:eastAsia="IRNazanin"/>
          <w:color w:val="111111"/>
          <w:sz w:val="28"/>
          <w:sz w:val="28"/>
          <w:szCs w:val="28"/>
          <w:rtl w:val="true"/>
          <w:lang w:bidi="fa-IR"/>
        </w:rPr>
        <w:t>الناس، فجعل یقضی بینهم إلی أن قام إلی صلاة الظهر، فجدّد الوضوء، ثمّ صلّی بأصحابه الظهر، ثمّ قعد فی التعقیب إلی أن صلّی بهم العصر، ثمّ کان یحکم بین الناس ویفتیهم إلی أن غابت الشمس</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عروة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صالح الأعمال، فقال أبوالدرداء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الناس علی بن أبی‌طالب علیه السلام، سمعته قائلاً بصوت حزین، ونغمة شجیة فی موضع 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کم من موبقة حلمتها عنّی، فقابلتها بنعمتک، وکم من جریرة تکرّمت علیّ بکشفها</w:t>
      </w:r>
      <w:r>
        <w:rPr>
          <w:rStyle w:val="FootnoteAnchor"/>
          <w:rtl w:val="true"/>
        </w:rPr>
        <w:footnoteReference w:id="2499"/>
      </w:r>
      <w:r>
        <w:rPr>
          <w:rFonts w:ascii="IRNazanin" w:hAnsi="IRNazanin" w:eastAsia="IRNazanin"/>
          <w:color w:val="111111"/>
          <w:sz w:val="28"/>
          <w:sz w:val="28"/>
          <w:szCs w:val="28"/>
          <w:rtl w:val="true"/>
          <w:lang w:bidi="fa-IR"/>
        </w:rPr>
        <w:t>بکرمک، إلهی إن طال فی عصیانک عمری، وعظم فی الصحف ذنبی، فما أنا مؤمّل غیر غفرانک، ولا أنا براجٍ غیر رضوانک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رکع رکعات، فأخذ فی الدعاء والبکاء، فمن 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افکّر فی عفوک، فتهون علیّ خطیئتی، ثمّ اذکّر العظیم من أخذک، فتعظم علیّ بلیتی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إن أنا قرأت فی الصحف سیّئة أنا ناسیها وأنت محصیها،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خذوه، فیا له من مأخوذ، لا تنجیه عشیرته، ولا تنفعه قبیلته، یرحمهم الملأ إذا أذن فیه بالنداء، آه من نارٍ تنضج الأکباد والکلی، آه من نار نزّاعة للشوی، آه من غمرةٍ من متلهبات لظی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أنعم علیه السلام</w:t>
      </w:r>
      <w:r>
        <w:rPr>
          <w:rStyle w:val="FootnoteAnchor"/>
          <w:rtl w:val="true"/>
        </w:rPr>
        <w:footnoteReference w:id="2500"/>
      </w:r>
      <w:r>
        <w:rPr>
          <w:rFonts w:ascii="IRNazanin" w:hAnsi="IRNazanin" w:eastAsia="IRNazanin"/>
          <w:color w:val="111111"/>
          <w:sz w:val="28"/>
          <w:sz w:val="28"/>
          <w:szCs w:val="28"/>
          <w:rtl w:val="true"/>
          <w:lang w:bidi="fa-IR"/>
        </w:rPr>
        <w:t>فی البکاء، فلم أسمع له حسّاً،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علیه النوم، أوقظه لصلاة الفجر، فأتیته، فإذا هو کالخشبة الملقاة، فحرّکته فلم یتحرّک،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مات واللّه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منزله مبادراً أنعاه إلیهم،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شأنه؟ فأخبرتها،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واللّه الغشیة التی تأخذه من خشیة اللّه تعالی، ثمّ أتوه بماء، فنضحوه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فأفاق ونظر إلیّ وأنا أبکی،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بکاؤک یا أباالدرداء؟ فکیف ولو رأیتنی وقد دعی بی إلی الحساب، وأیقن أهل الجرائم بالعذاب، واحتوشتنی ملائکة غلاظ، وزبانیة فظاظ، فوقفت</w:t>
      </w:r>
      <w:r>
        <w:rPr>
          <w:rStyle w:val="FootnoteAnchor"/>
          <w:rtl w:val="true"/>
        </w:rPr>
        <w:footnoteReference w:id="2501"/>
      </w:r>
      <w:r>
        <w:rPr>
          <w:rFonts w:ascii="IRNazanin" w:hAnsi="IRNazanin" w:eastAsia="IRNazanin"/>
          <w:color w:val="111111"/>
          <w:sz w:val="28"/>
          <w:sz w:val="28"/>
          <w:szCs w:val="28"/>
          <w:rtl w:val="true"/>
          <w:lang w:bidi="fa-IR"/>
        </w:rPr>
        <w:t>بین یدی الملک الجبّار، قد أسلمتنی الأحبّاء، ورحمنی أهل الدنیا أشدّ رحمة لی بین یدی من لا یخفی علیه خافیة</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 زین العابدین علیه السلام بعض صحف عباداته، فقرأ فیها یسیراً، ثمّ ترکها من یده متضجّراً،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یقوی علی عبادة علی بن أبی‌طالب علیه السلام</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bookmarkStart w:id="214" w:name="pg14047_140827"/>
    </w:p>
    <w:p>
      <w:pPr>
        <w:pStyle w:val="BookText"/>
        <w:rPr/>
      </w:pPr>
      <w:bookmarkEnd w:id="214"/>
      <w:r>
        <w:rPr>
          <w:rFonts w:ascii="Amiri" w:hAnsi="Amiri" w:eastAsia="Amiri" w:cs="Amiri"/>
          <w:color w:val="111111"/>
          <w:sz w:val="28"/>
          <w:sz w:val="28"/>
          <w:szCs w:val="28"/>
          <w:rtl w:val="true"/>
          <w:lang w:bidi="ar-SA"/>
        </w:rPr>
        <w:t>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الآیات الخمس فی طس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جَعَلَ الْأَرْضَ قَراراً</w:t>
      </w:r>
      <w:r>
        <w:rPr>
          <w:rFonts w:eastAsia="Amiri" w:cs="Amiri" w:ascii="Amiri" w:hAnsi="Amiri"/>
          <w:color w:val="111111"/>
          <w:sz w:val="28"/>
          <w:szCs w:val="28"/>
          <w:rtl w:val="true"/>
          <w:lang w:bidi="ar-SA"/>
        </w:rPr>
        <w:t xml:space="preserve">) </w:t>
      </w:r>
      <w:r>
        <w:rPr>
          <w:rStyle w:val="FootnoteAnchor"/>
          <w:rtl w:val="true"/>
        </w:rPr>
        <w:footnoteReference w:id="2504"/>
      </w:r>
      <w:r>
        <w:rPr>
          <w:rFonts w:ascii="IRNazanin" w:hAnsi="IRNazanin" w:eastAsia="IRNazanin"/>
          <w:color w:val="111111"/>
          <w:sz w:val="28"/>
          <w:sz w:val="28"/>
          <w:szCs w:val="28"/>
          <w:rtl w:val="true"/>
          <w:lang w:bidi="fa-IR"/>
        </w:rPr>
        <w:t>انتفض علی علیه السلام انتفاض العصفور، فقال له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یا رسول اللّه من کفرهم، وحلم اللّه تعالی عنهم، فمسحه رسول اللّه صلی الله علیه و آله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فإنّه لا یبغضک مؤمن، ولا یحبّک منافق، ولولا أنت لم یعرف حزب اللّه</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3387437_3381743652"/>
      <w:bookmarkStart w:id="216" w:name="_Toc74"/>
      <w:bookmarkEnd w:id="215"/>
      <w:r>
        <w:rPr>
          <w:rtl w:val="true"/>
        </w:rPr>
        <w:t>فصل فی المسابقة بالحزم وترک المداهنة</w:t>
      </w:r>
      <w:bookmarkEnd w:id="216"/>
    </w:p>
    <w:p>
      <w:pPr>
        <w:pStyle w:val="BookText"/>
        <w:rPr/>
      </w:pPr>
      <w:r>
        <w:rPr>
          <w:rFonts w:ascii="IRNazanin" w:hAnsi="IRNazanin" w:eastAsia="IRNazanin"/>
          <w:color w:val="111111"/>
          <w:sz w:val="28"/>
          <w:sz w:val="28"/>
          <w:szCs w:val="28"/>
          <w:rtl w:val="true"/>
          <w:lang w:bidi="fa-IR"/>
        </w:rPr>
        <w:t>تفسیر الثعلبی، والقشیری، والواحدی، والقزوینی، ومعانی الزجّاج، ومسند الموصلی، وأسباب نزول القرآن عن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دخل النبی صلی الله علیه و آله مکّة یوم الفتح، أغلق</w:t>
      </w:r>
      <w:r>
        <w:rPr>
          <w:rStyle w:val="FootnoteAnchor"/>
          <w:rtl w:val="true"/>
        </w:rPr>
        <w:footnoteReference w:id="2506"/>
      </w:r>
      <w:r>
        <w:rPr>
          <w:rFonts w:ascii="IRNazanin" w:hAnsi="IRNazanin" w:eastAsia="IRNazanin"/>
          <w:color w:val="111111"/>
          <w:sz w:val="28"/>
          <w:sz w:val="28"/>
          <w:szCs w:val="28"/>
          <w:rtl w:val="true"/>
          <w:lang w:bidi="fa-IR"/>
        </w:rPr>
        <w:t>عثمان بن طلحة العبدی باب البیت، وصعد السطح، فطلب النبی صلی الله علیه و آله المفتاح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أنّه رسول اللّه لم أمنعه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علی بن أبی‌طالب علیه السلام السطح، ولوی یده، وأخذ المفتاح منه، وفتح الباب، فدخل النبی صلی الله علیه و آله البیت، فصلّی فیه رکعتین</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سأله العبّاس أن یعطیه المفتاح،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w:t>
      </w:r>
    </w:p>
    <w:p>
      <w:pPr>
        <w:pStyle w:val="BookText"/>
        <w:rPr/>
      </w:pPr>
      <w:r>
        <w:rPr>
          <w:rFonts w:ascii="Amiri" w:hAnsi="Amiri" w:eastAsia="Amiri" w:cs="Amiri"/>
          <w:color w:val="111111"/>
          <w:sz w:val="28"/>
          <w:sz w:val="28"/>
          <w:szCs w:val="28"/>
          <w:rtl w:val="true"/>
          <w:lang w:bidi="ar-SA"/>
        </w:rPr>
        <w:t>اَلْأَماناتِ إِلی أَهْلِها</w:t>
      </w:r>
      <w:r>
        <w:rPr>
          <w:rFonts w:eastAsia="Amiri" w:cs="Amiri" w:ascii="Amiri" w:hAnsi="Amiri"/>
          <w:color w:val="111111"/>
          <w:sz w:val="28"/>
          <w:szCs w:val="28"/>
          <w:rtl w:val="true"/>
          <w:lang w:bidi="ar-SA"/>
        </w:rPr>
        <w:t xml:space="preserve">) </w:t>
      </w:r>
      <w:r>
        <w:rPr>
          <w:rStyle w:val="FootnoteAnchor"/>
          <w:rtl w:val="true"/>
        </w:rPr>
        <w:footnoteReference w:id="2507"/>
      </w:r>
      <w:r>
        <w:rPr>
          <w:rFonts w:ascii="IRNazanin" w:hAnsi="IRNazanin" w:eastAsia="IRNazanin"/>
          <w:color w:val="111111"/>
          <w:sz w:val="28"/>
          <w:sz w:val="28"/>
          <w:szCs w:val="28"/>
          <w:rtl w:val="true"/>
          <w:lang w:bidi="fa-IR"/>
        </w:rPr>
        <w:t>فأمر النبی صلی الله علیه و آله أن یردّ المفتاح إلی عثمان، ویعتذر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أکرهت وآذیت، ثمّ جئت برفق،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 اللّه عزّوجلّ فی شأنک، وقرأ علیه الآیة، فأسلم عثمان، فأقرّه</w:t>
      </w:r>
      <w:r>
        <w:rPr>
          <w:rStyle w:val="FootnoteAnchor"/>
          <w:rtl w:val="true"/>
        </w:rPr>
        <w:footnoteReference w:id="2508"/>
      </w:r>
      <w:r>
        <w:rPr>
          <w:rFonts w:ascii="IRNazanin" w:hAnsi="IRNazanin" w:eastAsia="IRNazanin"/>
          <w:color w:val="111111"/>
          <w:sz w:val="28"/>
          <w:sz w:val="28"/>
          <w:szCs w:val="28"/>
          <w:rtl w:val="true"/>
          <w:lang w:bidi="fa-IR"/>
        </w:rPr>
        <w:t>النبی صلی الله علیه و آله فی یده</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صاحب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هذا البیت، فإنّ المفتاح والسدانة فی ید أولاد عثمان، وهو إلی الیوم فی أیدیهم</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اسند</w:t>
      </w:r>
      <w:r>
        <w:rPr>
          <w:rStyle w:val="FootnoteAnchor"/>
          <w:rtl w:val="true"/>
        </w:rPr>
        <w:footnoteReference w:id="2511"/>
      </w:r>
      <w:r>
        <w:rPr>
          <w:rFonts w:ascii="IRNazanin" w:hAnsi="IRNazanin" w:eastAsia="IRNazanin"/>
          <w:color w:val="111111"/>
          <w:sz w:val="28"/>
          <w:sz w:val="28"/>
          <w:szCs w:val="28"/>
          <w:rtl w:val="true"/>
          <w:lang w:bidi="fa-IR"/>
        </w:rPr>
        <w:t>عنه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فقأت عین الفتنة، ولم یکن لیفقأها غیری</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الطبری ومجاهد فی تاریخهما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عمر بن الخطّاب الناس، فسألهم</w:t>
      </w:r>
      <w:r>
        <w:rPr>
          <w:rStyle w:val="FootnoteAnchor"/>
          <w:rtl w:val="true"/>
        </w:rPr>
        <w:footnoteReference w:id="2513"/>
      </w:r>
      <w:r>
        <w:rPr>
          <w:rFonts w:ascii="IRNazanin" w:hAnsi="IRNazanin" w:eastAsia="IRNazanin"/>
          <w:color w:val="111111"/>
          <w:sz w:val="28"/>
          <w:sz w:val="28"/>
          <w:szCs w:val="28"/>
          <w:rtl w:val="true"/>
          <w:lang w:bidi="fa-IR"/>
        </w:rPr>
        <w:t>من أیّ یوم نکتب؟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هاجر رسول اللّه صلی الله علیه و آله، وترک أهل</w:t>
      </w:r>
      <w:r>
        <w:rPr>
          <w:rStyle w:val="FootnoteAnchor"/>
          <w:rtl w:val="true"/>
        </w:rPr>
        <w:footnoteReference w:id="2514"/>
      </w:r>
      <w:r>
        <w:rPr>
          <w:rFonts w:ascii="IRNazanin" w:hAnsi="IRNazanin" w:eastAsia="IRNazanin"/>
          <w:color w:val="111111"/>
          <w:sz w:val="28"/>
          <w:sz w:val="28"/>
          <w:szCs w:val="28"/>
          <w:rtl w:val="true"/>
          <w:lang w:bidi="fa-IR"/>
        </w:rPr>
        <w:t>الشرک</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فکأنّه أشار أن لا تبتدعوا بدعة، وتؤرّخوا کما کانوا یکتبون فی زمان</w:t>
      </w:r>
      <w:r>
        <w:rPr>
          <w:rStyle w:val="FootnoteAnchor"/>
          <w:rtl w:val="true"/>
        </w:rPr>
        <w:footnoteReference w:id="2516"/>
      </w:r>
      <w:r>
        <w:rPr>
          <w:rFonts w:ascii="IRNazanin" w:hAnsi="IRNazanin" w:eastAsia="IRNazanin"/>
          <w:color w:val="111111"/>
          <w:sz w:val="28"/>
          <w:sz w:val="28"/>
          <w:szCs w:val="28"/>
          <w:rtl w:val="true"/>
          <w:lang w:bidi="fa-IR"/>
        </w:rPr>
        <w:t>رسول اللّه صلی الله علیه و آله؛ لأنّه لمّا قدم النبی صلی الله علیه و آله المدینة فی شهر ربیع الأوّل أمر بالتاریخ،</w:t>
      </w:r>
    </w:p>
    <w:p>
      <w:pPr>
        <w:pStyle w:val="BookText"/>
        <w:rPr/>
      </w:pPr>
      <w:r>
        <w:rPr>
          <w:rFonts w:ascii="IRNazanin" w:hAnsi="IRNazanin" w:eastAsia="IRNazanin"/>
          <w:color w:val="111111"/>
          <w:sz w:val="28"/>
          <w:sz w:val="28"/>
          <w:szCs w:val="28"/>
          <w:rtl w:val="true"/>
          <w:lang w:bidi="fa-IR"/>
        </w:rPr>
        <w:t>فکانوا یؤرّخون بالشهر والشهرین من مقدمه إلی أن تمّت له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التاریخی عن ابن شهاب</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مجاهد، وأبویوسف یعقوب بن أبی‌سفیان، قال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إِلَیْها وَ تَرَکُوکَ قائِماً</w:t>
      </w:r>
      <w:r>
        <w:rPr>
          <w:rFonts w:eastAsia="Amiri" w:cs="Amiri" w:ascii="Amiri" w:hAnsi="Amiri"/>
          <w:color w:val="111111"/>
          <w:sz w:val="28"/>
          <w:szCs w:val="28"/>
          <w:rtl w:val="true"/>
          <w:lang w:bidi="ar-SA"/>
        </w:rPr>
        <w:t xml:space="preserve">) </w:t>
      </w:r>
      <w:r>
        <w:rPr>
          <w:rStyle w:val="FootnoteAnchor"/>
          <w:rtl w:val="true"/>
        </w:rPr>
        <w:footnoteReference w:id="2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دحیة الکلبی جاء یوم الجمعة من الشام بالمیرة</w:t>
      </w:r>
      <w:r>
        <w:rPr>
          <w:rStyle w:val="FootnoteAnchor"/>
          <w:rtl w:val="true"/>
        </w:rPr>
        <w:footnoteReference w:id="2519"/>
      </w:r>
      <w:r>
        <w:rPr>
          <w:rFonts w:ascii="IRNazanin" w:hAnsi="IRNazanin" w:eastAsia="IRNazanin"/>
          <w:color w:val="111111"/>
          <w:sz w:val="28"/>
          <w:sz w:val="28"/>
          <w:szCs w:val="28"/>
          <w:rtl w:val="true"/>
          <w:lang w:bidi="fa-IR"/>
        </w:rPr>
        <w:t>، فنزل عند أحجار الزیت، ثمّ ضرب بالطبول لیؤذن الناس بقدومه، فانفضّ</w:t>
      </w:r>
      <w:r>
        <w:rPr>
          <w:rStyle w:val="FootnoteAnchor"/>
          <w:rtl w:val="true"/>
        </w:rPr>
        <w:footnoteReference w:id="2520"/>
      </w:r>
      <w:r>
        <w:rPr>
          <w:rFonts w:ascii="IRNazanin" w:hAnsi="IRNazanin" w:eastAsia="IRNazanin"/>
          <w:color w:val="111111"/>
          <w:sz w:val="28"/>
          <w:sz w:val="28"/>
          <w:szCs w:val="28"/>
          <w:rtl w:val="true"/>
          <w:lang w:bidi="fa-IR"/>
        </w:rPr>
        <w:t>الناس إلیه، إلاّ علی والحسن والحسین وفاطمة علیهم السلام، وسلمان، وأبوذرّ، والمقداد، وصهیب، وترکوا النبی صلی الله علیه و آله قائماً یخطب علی المنبر،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نظر اللّه یوم الجمعة إلی مسجدی، فلولا الفئة</w:t>
      </w:r>
      <w:r>
        <w:rPr>
          <w:rStyle w:val="FootnoteAnchor"/>
          <w:rtl w:val="true"/>
        </w:rPr>
        <w:footnoteReference w:id="2521"/>
      </w:r>
      <w:r>
        <w:rPr>
          <w:rFonts w:ascii="Amiri" w:hAnsi="Amiri" w:eastAsia="Amiri" w:cs="Amiri"/>
          <w:color w:val="111111"/>
          <w:sz w:val="28"/>
          <w:sz w:val="28"/>
          <w:szCs w:val="28"/>
          <w:rtl w:val="true"/>
          <w:lang w:bidi="ar-SA"/>
        </w:rPr>
        <w:t xml:space="preserve">الذین جلسوا فی مسجدی لانضرمت المدینة علی أهلها ناراً، وحصبوا بالحجارة کقوم لوط، ونزل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 بَیْعٌ</w:t>
      </w:r>
      <w:r>
        <w:rPr>
          <w:rFonts w:eastAsia="Amiri" w:cs="Amiri" w:ascii="Amiri" w:hAnsi="Amiri"/>
          <w:color w:val="111111"/>
          <w:sz w:val="28"/>
          <w:szCs w:val="28"/>
          <w:rtl w:val="true"/>
          <w:lang w:bidi="ar-SA"/>
        </w:rPr>
        <w:t xml:space="preserve">) </w:t>
      </w:r>
      <w:r>
        <w:rPr>
          <w:rStyle w:val="FootnoteAnchor"/>
          <w:rtl w:val="true"/>
        </w:rPr>
        <w:footnoteReference w:id="2522"/>
      </w:r>
      <w:r>
        <w:rPr>
          <w:rFonts w:ascii="IRNazanin" w:hAnsi="IRNazanin" w:eastAsia="IRNazanin"/>
          <w:color w:val="111111"/>
          <w:sz w:val="28"/>
          <w:sz w:val="28"/>
          <w:szCs w:val="28"/>
          <w:rtl w:val="true"/>
          <w:lang w:bidi="fa-IR"/>
        </w:rPr>
        <w:t>الآیة</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الحسینی فی کتاب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رأی أمیرالمؤمنین علی علیه السلام یوم بدر عقیلاً فی قید، فصدّ عنه، فصاح به یابن ام علی، أما واللّه لقد رأیت مکانی، ولکن عمداً تصدّ عنّی، فأتی علی علیه السلام إلی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لک فی</w:t>
      </w:r>
    </w:p>
    <w:p>
      <w:pPr>
        <w:pStyle w:val="BookText"/>
        <w:rPr/>
      </w:pPr>
      <w:r>
        <w:rPr>
          <w:rFonts w:ascii="IRNazanin" w:hAnsi="IRNazanin" w:eastAsia="IRNazanin"/>
          <w:color w:val="111111"/>
          <w:sz w:val="28"/>
          <w:sz w:val="28"/>
          <w:szCs w:val="28"/>
          <w:rtl w:val="true"/>
          <w:lang w:bidi="fa-IR"/>
        </w:rPr>
        <w:t>أبی‌یزید مشدودة یداه إلی عنقه بنسعة،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ونوشه الحارث الأعور،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أجبتک علی أن تضمن 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علینا شیئاً من خارج، ولا تدّخر عنّا شیئاً فی البیت، ولا تجحف بالعیال</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عبداللّه علیه السلام، قال أمیرالمؤمنین صلوات اللّه علیه لعمر بن الخطّاب ثلاث إن حفظتهنّ وعلمتهنّ کفتک ما سواهنّ، وإن ترکتهنّ لم ینفعک شیء سواهنّ،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وماهنّ یا أباالحسن؟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الحدود علی القریب والبعید، والحکم بکتاب اللّه فی</w:t>
      </w:r>
      <w:r>
        <w:rPr>
          <w:rStyle w:val="FootnoteAnchor"/>
          <w:rtl w:val="true"/>
        </w:rPr>
        <w:footnoteReference w:id="2526"/>
      </w:r>
      <w:r>
        <w:rPr>
          <w:rFonts w:ascii="IRNazanin" w:hAnsi="IRNazanin" w:eastAsia="IRNazanin"/>
          <w:color w:val="111111"/>
          <w:sz w:val="28"/>
          <w:sz w:val="28"/>
          <w:szCs w:val="28"/>
          <w:rtl w:val="true"/>
          <w:lang w:bidi="fa-IR"/>
        </w:rPr>
        <w:t>الرضا والسخط، والقسم بین الناس بالعدل بین الأحمر والأسود،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أوجزت وأبلغت</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 عبیداللّه بن عمر، وقد شرب الخمر، فأمر به عمر أن یضرب، فلم یتقدّم إلیه أحد یضربه، حتّی قام علی علیه السلام بنسعة مثنیة، فضربه بها أربعین</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الولید بن عقبة حین شهد علیه بشرب الخمر، قال عثمان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إقض بینی وبین هؤلاء الذین یزعمون أنّه شرب</w:t>
      </w:r>
    </w:p>
    <w:p>
      <w:pPr>
        <w:pStyle w:val="BookText"/>
        <w:rPr/>
      </w:pPr>
      <w:r>
        <w:rPr>
          <w:rFonts w:ascii="IRNazanin" w:hAnsi="IRNazanin" w:eastAsia="IRNazanin"/>
          <w:color w:val="111111"/>
          <w:sz w:val="28"/>
          <w:sz w:val="28"/>
          <w:szCs w:val="28"/>
          <w:rtl w:val="true"/>
          <w:lang w:bidi="fa-IR"/>
        </w:rPr>
        <w:t>الخمر، فأمر علی علیه السلام أن یضرب بسوط له شعبتان أربعین جلدة</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وأخذ علیه السلام رجلاً من بنی أسد فی حدّ، فاجتمع قومه لیکلّموا فیه، وطلبوا إلی الحسن علیه السلام أن یصحبهم،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ائتوه فهو أعلی بکم عیناً، فدخلوا علیه وسألوه،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تسألونی شیئاً أملک إلاّ أعطیتکم، فخرجوا یرون أنّهم قد أنجحوا، فسألهم الحسن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خیر مأتی، وحکوا له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کنتم فاعلین إذا جلد صاحبکم فاصنعوه، فأخرجه علی علیه السلام فحدّه،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لست أملکه</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اتی أمیرالمؤمنین علیه السلام بالنجاشی الشاعر، وقد شرب الخمر فی شهر رمضان، فضربه ثمانین جلدة، ثمّ حبسه لیلة، ثمّ دعا به من الغد، فضربه عشرین سوطاً،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ضربتنی ثمانین جلدة فی شرب الخمر، وهذه العشرین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لتجرّیک علی شرب الخمر فی شهر رمضان</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 معاویة أنّ النجاشی هجاه، فدسّ قوماً شهدوا علیه عند أمیرالمؤمنین علیه السلام أنّه شرب الخمر، فأخذه علی علیه السلام فحدّه، فغضب جماعة علی علی علیه السلام فی ذلک، منهم طارق بن عبداللّه النهدی،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کنّا نری أنّ أهل المعصیة والطاعة وأهل الفرقة والجماعة عند ولاة العقل ومعادن الفضل سیّان</w:t>
      </w:r>
      <w:r>
        <w:rPr>
          <w:rStyle w:val="FootnoteAnchor"/>
          <w:rtl w:val="true"/>
        </w:rPr>
        <w:footnoteReference w:id="2532"/>
      </w:r>
      <w:r>
        <w:rPr>
          <w:rFonts w:ascii="IRNazanin" w:hAnsi="IRNazanin" w:eastAsia="IRNazanin"/>
          <w:color w:val="111111"/>
          <w:sz w:val="28"/>
          <w:sz w:val="28"/>
          <w:szCs w:val="28"/>
          <w:rtl w:val="true"/>
          <w:lang w:bidi="fa-IR"/>
        </w:rPr>
        <w:t>فی الجزاء، حتّی ما کان من صنیعک بأخی الحارث، یعنی النجاشی، فأوغرت صدورنا، وشتّت امورنا، وحملتنا علی الجادّة التی کنّا نری أنّ سبیل من رکبها</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لکبیرة إلاّ علی الخاشعین، یا أخا بنی نهد هل هو إلاّ رجل من المسلمین، إنتهک حرمة من حرم اللّه، فأقمنا علیه حدّها زکاة له وتطهیراً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بنی نهد إنّه من أتی حدّاً، فاُقیم کان کفّارته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بنی نهد إنّ اللّه عزّوجلّ یقول فی کتابه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یَجْرِمَنَّکُمْ شَنَآنُ قَوْمٍ عَلی أَلاّ تَعْدِلُوا اعْدِلُوا هُوَ أَقْرَبُ لِلتَّقْوی</w:t>
      </w:r>
      <w:r>
        <w:rPr>
          <w:rFonts w:eastAsia="Amiri" w:cs="Amiri" w:ascii="Amiri" w:hAnsi="Amiri"/>
          <w:color w:val="111111"/>
          <w:sz w:val="28"/>
          <w:szCs w:val="28"/>
          <w:rtl w:val="true"/>
          <w:lang w:bidi="ar-SA"/>
        </w:rPr>
        <w:t xml:space="preserve">) </w:t>
      </w:r>
      <w:r>
        <w:rPr>
          <w:rStyle w:val="FootnoteAnchor"/>
          <w:rtl w:val="true"/>
        </w:rPr>
        <w:footnoteReference w:id="2533"/>
      </w:r>
      <w:r>
        <w:rPr>
          <w:rFonts w:ascii="IRNazanin" w:hAnsi="IRNazanin" w:eastAsia="IRNazanin"/>
          <w:color w:val="111111"/>
          <w:sz w:val="28"/>
          <w:sz w:val="28"/>
          <w:szCs w:val="28"/>
          <w:rtl w:val="true"/>
          <w:lang w:bidi="fa-IR"/>
        </w:rPr>
        <w:t>فخرج طارق والنجاشی معه إلی معاویة،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رجع وتاب</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وجود النار فی بیت ظلمةٍ وأن یهتدی فی ظلّ حیران حائر</w:t>
      </w:r>
    </w:p>
    <w:p>
      <w:pPr>
        <w:pStyle w:val="BookText"/>
        <w:rPr/>
      </w:pPr>
      <w:r>
        <w:rPr>
          <w:rFonts w:ascii="IRNazanin" w:hAnsi="IRNazanin" w:eastAsia="IRNazanin"/>
          <w:color w:val="111111"/>
          <w:sz w:val="28"/>
          <w:sz w:val="28"/>
          <w:szCs w:val="28"/>
          <w:rtl w:val="true"/>
          <w:lang w:bidi="fa-IR"/>
        </w:rPr>
        <w:t>فلا تطمعوا فی العدل من غیر أهله ولا فی هدیً من غیر أهل البصائر</w:t>
      </w:r>
    </w:p>
    <w:p>
      <w:pPr>
        <w:pStyle w:val="BookText"/>
        <w:rPr/>
      </w:pPr>
      <w:r>
        <w:rPr>
          <w:rFonts w:ascii="IRNazanin" w:hAnsi="IRNazanin" w:eastAsia="IRNazanin"/>
          <w:color w:val="111111"/>
          <w:sz w:val="28"/>
          <w:sz w:val="28"/>
          <w:szCs w:val="28"/>
          <w:rtl w:val="true"/>
          <w:lang w:bidi="fa-IR"/>
        </w:rPr>
        <w:t>مطر الورّاق، وابن شهاب الزهری،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شهد أبوزینب الأسدی، وأبومزرع، وسعید بن مالک الأشعری، وعبداللّه بن خنیس الأزدی، وعلقمة بن زید البکری، علی الولید بن عقبة أنّه شرب الخمر، أمر عثمان بإقامة الحدّ علیه جهراً ونهی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أمیرالمؤمنین علیه السلام أنّه یدرأ عنه الحدّ، قام والحسن علیه السلام معه لیضربه،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والقرابة،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أباوهب، فإنّما هلکت بنو إسرائیل بتعطیلهم الحدود، فضربه،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لتدعونی قریش بعد هذا جلاّدها</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خیّر لرجل فسق بغلام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ضربه بالسیف، أو هدم حائط علیه، أو</w:t>
      </w:r>
    </w:p>
    <w:p>
      <w:pPr>
        <w:pStyle w:val="BookText"/>
        <w:rPr/>
      </w:pPr>
      <w:r>
        <w:rPr>
          <w:rFonts w:ascii="IRNazanin" w:hAnsi="IRNazanin" w:eastAsia="IRNazanin"/>
          <w:color w:val="111111"/>
          <w:sz w:val="28"/>
          <w:sz w:val="28"/>
          <w:szCs w:val="28"/>
          <w:rtl w:val="true"/>
          <w:lang w:bidi="fa-IR"/>
        </w:rPr>
        <w:t>الحرق بالنار، فاختار النار لشدّة عقوبتها، وسأل النظرة لرکعتین، فلمّا صلّی رفع رأسه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أتیت بفاحشة، وأتیت إلی ولیک تائباً، واخترت الإحراق لأتخلّص من نار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علی علیه السلام، وبکی من حوله،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فقد غفر اللّه لک،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تعطّل حدّاً من حدود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 الإمام إذا کان من قبل اللّه، ثمّ تاب العبد من ذنب بینه وبین اللّه، فله أن یغفر له</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أتت امرأة إلی علی علیه السلام تستعدی علی زوجها أنّه أحبل جاریتی</w:t>
      </w:r>
      <w:r>
        <w:rPr>
          <w:rStyle w:val="FootnoteAnchor"/>
          <w:rtl w:val="true"/>
        </w:rPr>
        <w:footnoteReference w:id="253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وهبتها لی، فقال علی علیه السلام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تأتینی بالبیّنة وإلاّ رجمتک، فلمّا رأت المرأة أنّه الرجم لیس دونه شیء، أقرّت أنّها وهبتها له، فجلّدها علی علیه السلام، وأجاز له ذلک</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امور الناس لم یستغلّهم</w:t>
      </w:r>
      <w:r>
        <w:rPr>
          <w:rStyle w:val="FootnoteAnchor"/>
          <w:rtl w:val="true"/>
        </w:rPr>
        <w:footnoteReference w:id="2539"/>
      </w:r>
      <w:r>
        <w:rPr>
          <w:rFonts w:ascii="IRNazanin" w:hAnsi="IRNazanin" w:eastAsia="IRNazanin"/>
          <w:color w:val="111111"/>
          <w:sz w:val="28"/>
          <w:sz w:val="28"/>
          <w:szCs w:val="28"/>
          <w:rtl w:val="true"/>
          <w:lang w:bidi="fa-IR"/>
        </w:rPr>
        <w:t>ألا ربّما یرتاب من یتقلّد</w:t>
      </w:r>
    </w:p>
    <w:p>
      <w:pPr>
        <w:pStyle w:val="BookText"/>
        <w:rPr/>
      </w:pPr>
      <w:r>
        <w:rPr>
          <w:rFonts w:ascii="IRNazanin" w:hAnsi="IRNazanin" w:eastAsia="IRNazanin"/>
          <w:color w:val="111111"/>
          <w:sz w:val="28"/>
          <w:sz w:val="28"/>
          <w:szCs w:val="28"/>
          <w:rtl w:val="true"/>
          <w:lang w:bidi="fa-IR"/>
        </w:rPr>
        <w:t>ولم یک محتاجاً إلی علم غیره‌إذا احتاج قومٌ فی القضایا تبلّدوا</w:t>
      </w:r>
    </w:p>
    <w:p>
      <w:pPr>
        <w:pStyle w:val="BookText"/>
        <w:rPr/>
      </w:pPr>
      <w:r>
        <w:rPr>
          <w:rFonts w:ascii="IRNazanin" w:hAnsi="IRNazanin" w:eastAsia="IRNazanin"/>
          <w:color w:val="111111"/>
          <w:sz w:val="28"/>
          <w:sz w:val="28"/>
          <w:szCs w:val="28"/>
          <w:rtl w:val="true"/>
          <w:lang w:bidi="fa-IR"/>
        </w:rPr>
        <w:t>الرشید الوطواط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تجمّع فی الهادی أبی‌الحسن ما قد تفرّق فی الأصحاب من حسن</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فی جمیع الناس من حسنٍ ما کان فی الضیغم العادی أبی‌الحسن</w:t>
      </w:r>
      <w:bookmarkStart w:id="217" w:name="pg14047_140834"/>
    </w:p>
    <w:p>
      <w:pPr>
        <w:pStyle w:val="BookText"/>
        <w:rPr/>
      </w:pPr>
      <w:bookmarkEnd w:id="217"/>
      <w:r>
        <w:rPr>
          <w:rFonts w:ascii="IRNazanin" w:hAnsi="IRNazanin" w:eastAsia="IRNazanin"/>
          <w:color w:val="111111"/>
          <w:sz w:val="28"/>
          <w:sz w:val="28"/>
          <w:szCs w:val="28"/>
          <w:rtl w:val="true"/>
          <w:lang w:bidi="fa-IR"/>
        </w:rPr>
        <w:t>فهذه مزایا له فیما شارکهم فیه، فتجمّع فیه ما تفرّق فی سائر الصحابة، فتبیّن رجحانه علی جمیعهم، والتقدّم علی الأفضل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أبوموسی الحامض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عرض عبّاسی للسیّد الحمیری أنّ أشعر الناس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خیر من یمشی علی قدمٍ وصاحباه وعثمان بن عفّان</w:t>
      </w:r>
    </w:p>
    <w:p>
      <w:pPr>
        <w:pStyle w:val="BookText"/>
        <w:rPr/>
      </w:pPr>
      <w:r>
        <w:rPr>
          <w:rFonts w:ascii="IRNazanin" w:hAnsi="IRNazanin" w:eastAsia="IRNazanin"/>
          <w:color w:val="111111"/>
          <w:sz w:val="28"/>
          <w:sz w:val="28"/>
          <w:szCs w:val="28"/>
          <w:rtl w:val="true"/>
          <w:lang w:bidi="fa-IR"/>
        </w:rPr>
        <w:t>فقال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ما سعیت به</w:t>
      </w:r>
      <w:r>
        <w:rPr>
          <w:rFonts w:eastAsia="IRNazanin" w:cs="IRNazanin"/>
          <w:color w:val="111111"/>
          <w:sz w:val="28"/>
          <w:szCs w:val="28"/>
          <w:rtl w:val="true"/>
          <w:lang w:bidi="fa-IR"/>
        </w:rPr>
        <w:t>)</w:t>
      </w:r>
      <w:r>
        <w:rPr>
          <w:rStyle w:val="FootnoteAnchor"/>
          <w:rtl w:val="true"/>
        </w:rPr>
        <w:footnoteReference w:id="2540"/>
      </w:r>
      <w:r>
        <w:rPr>
          <w:rFonts w:ascii="IRNazanin" w:hAnsi="IRNazanin" w:eastAsia="IRNazanin"/>
          <w:color w:val="111111"/>
          <w:sz w:val="28"/>
          <w:sz w:val="28"/>
          <w:szCs w:val="28"/>
          <w:rtl w:val="true"/>
          <w:lang w:bidi="fa-IR"/>
        </w:rPr>
        <w:t>علی أهلک بالعداوة، ثمّ قال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حجّة النوکا، أنا أشعر من هذا حیث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قریشاً إن کنت ذا عمّهٍ من کان أثبتهم فی الدین أوتادا</w:t>
      </w:r>
    </w:p>
    <w:p>
      <w:pPr>
        <w:pStyle w:val="BookText"/>
        <w:rPr/>
      </w:pPr>
      <w:r>
        <w:rPr>
          <w:rFonts w:ascii="IRNazanin" w:hAnsi="IRNazanin" w:eastAsia="IRNazanin"/>
          <w:color w:val="111111"/>
          <w:sz w:val="28"/>
          <w:sz w:val="28"/>
          <w:szCs w:val="28"/>
          <w:rtl w:val="true"/>
          <w:lang w:bidi="fa-IR"/>
        </w:rPr>
        <w:t>من کان أوّلها</w:t>
      </w:r>
      <w:r>
        <w:rPr>
          <w:rStyle w:val="FootnoteAnchor"/>
          <w:rtl w:val="true"/>
        </w:rPr>
        <w:footnoteReference w:id="2541"/>
      </w:r>
      <w:r>
        <w:rPr>
          <w:rFonts w:ascii="IRNazanin" w:hAnsi="IRNazanin" w:eastAsia="IRNazanin"/>
          <w:color w:val="111111"/>
          <w:sz w:val="28"/>
          <w:sz w:val="28"/>
          <w:szCs w:val="28"/>
          <w:rtl w:val="true"/>
          <w:lang w:bidi="fa-IR"/>
        </w:rPr>
        <w:t>سلماً وأکثرها علماً وأطیبها</w:t>
      </w:r>
      <w:r>
        <w:rPr>
          <w:rStyle w:val="FootnoteAnchor"/>
          <w:rtl w:val="true"/>
        </w:rPr>
        <w:footnoteReference w:id="2542"/>
      </w:r>
      <w:r>
        <w:rPr>
          <w:rFonts w:ascii="IRNazanin" w:hAnsi="IRNazanin" w:eastAsia="IRNazanin"/>
          <w:color w:val="111111"/>
          <w:sz w:val="28"/>
          <w:sz w:val="28"/>
          <w:szCs w:val="28"/>
          <w:rtl w:val="true"/>
          <w:lang w:bidi="fa-IR"/>
        </w:rPr>
        <w:t>أهلاً وأولادا</w:t>
      </w:r>
    </w:p>
    <w:p>
      <w:pPr>
        <w:pStyle w:val="BookText"/>
        <w:rPr/>
      </w:pPr>
      <w:r>
        <w:rPr>
          <w:rFonts w:ascii="IRNazanin" w:hAnsi="IRNazanin" w:eastAsia="IRNazanin"/>
          <w:color w:val="111111"/>
          <w:sz w:val="28"/>
          <w:sz w:val="28"/>
          <w:szCs w:val="28"/>
          <w:rtl w:val="true"/>
          <w:lang w:bidi="fa-IR"/>
        </w:rPr>
        <w:t>من کان أعدلهم حکماً وأقسطهم فتیاً وأصدقهم وعداً وإیعادا</w:t>
      </w:r>
    </w:p>
    <w:p>
      <w:pPr>
        <w:pStyle w:val="BookText"/>
        <w:rPr/>
      </w:pPr>
      <w:r>
        <w:rPr>
          <w:rFonts w:ascii="Amiri" w:hAnsi="Amiri" w:eastAsia="Amiri" w:cs="Amiri"/>
          <w:color w:val="111111"/>
          <w:sz w:val="28"/>
          <w:sz w:val="28"/>
          <w:szCs w:val="28"/>
          <w:rtl w:val="true"/>
          <w:lang w:bidi="ar-SA"/>
        </w:rPr>
        <w:t>من صدّق</w:t>
      </w:r>
      <w:r>
        <w:rPr>
          <w:rStyle w:val="FootnoteAnchor"/>
          <w:rtl w:val="true"/>
        </w:rPr>
        <w:footnoteReference w:id="2543"/>
      </w:r>
      <w:r>
        <w:rPr>
          <w:rFonts w:ascii="Amiri" w:hAnsi="Amiri" w:eastAsia="Amiri" w:cs="Amiri"/>
          <w:color w:val="111111"/>
          <w:sz w:val="28"/>
          <w:sz w:val="28"/>
          <w:szCs w:val="28"/>
          <w:rtl w:val="true"/>
          <w:lang w:bidi="ar-SA"/>
        </w:rPr>
        <w:t>اللّه إذ کانت مکذّبةً تدعو مع اللّه أوثاناً وأندادا</w:t>
      </w:r>
    </w:p>
    <w:p>
      <w:pPr>
        <w:pStyle w:val="BookText"/>
        <w:rPr/>
      </w:pPr>
      <w:r>
        <w:rPr>
          <w:rFonts w:ascii="IRNazanin" w:hAnsi="IRNazanin" w:eastAsia="IRNazanin"/>
          <w:color w:val="111111"/>
          <w:sz w:val="28"/>
          <w:sz w:val="28"/>
          <w:szCs w:val="28"/>
          <w:rtl w:val="true"/>
          <w:lang w:bidi="fa-IR"/>
        </w:rPr>
        <w:t>إن یصدقوک فلن تعدو أبا حسنٍ إن أنت لم تلق للأبرار حسّادا</w:t>
      </w:r>
      <w:r>
        <w:rPr>
          <w:rStyle w:val="FootnoteAnchor"/>
          <w:rtl w:val="true"/>
        </w:rPr>
        <w:footnoteReference w:id="2544"/>
      </w:r>
    </w:p>
    <w:p>
      <w:pPr>
        <w:pStyle w:val="Heading3"/>
        <w:numPr>
          <w:ilvl w:val="2"/>
          <w:numId w:val="1"/>
        </w:numPr>
        <w:rPr/>
      </w:pPr>
      <w:bookmarkStart w:id="218" w:name="__RefHeading___Toc3387439_3381743652"/>
      <w:bookmarkStart w:id="219" w:name="_Toc75"/>
      <w:bookmarkEnd w:id="218"/>
      <w:r>
        <w:rPr>
          <w:rtl w:val="true"/>
        </w:rPr>
        <w:t>فصل فی حلمه وشفقته</w:t>
      </w:r>
      <w:bookmarkEnd w:id="219"/>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التمّار، عن أبی‌مطر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مرّ بأصحاب التمر،</w:t>
      </w:r>
    </w:p>
    <w:p>
      <w:pPr>
        <w:pStyle w:val="BookText"/>
        <w:rPr/>
      </w:pPr>
      <w:r>
        <w:rPr>
          <w:rFonts w:ascii="IRNazanin" w:hAnsi="IRNazanin" w:eastAsia="IRNazanin"/>
          <w:color w:val="111111"/>
          <w:sz w:val="28"/>
          <w:sz w:val="28"/>
          <w:szCs w:val="28"/>
          <w:rtl w:val="true"/>
          <w:lang w:bidi="fa-IR"/>
        </w:rPr>
        <w:t>فإذا هو بجاریة 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مولای بدرهم، فابتعت من هذا تمراً، فأتیتهم به، فلم یرضوه، فلمّا أتیته به أبی أن یقبله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إنّها خادم، ولیس لها أمر، فاردد إلیها درهمها وخذ التمر، فقام إلیه الرجل فلکزه،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أمیرالمؤمنین، فربا الرجل واصفرّ، وأخذ التمر وردّ إلیها درهمها،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إرض عنّی،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أرضانی عنک إن أصلحت أمرک</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وفیت الناس حقوقهم</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ودعا علیه السلام غلاماً له مراراً، فلم یجبه، فخرج، فوجده علی باب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ترک إجابتی؟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کسلت عن إجابتک، وأمنت عقوبتک،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جعلنی ممّن تأمنه خلقه، إمض فأنت حرّ لوجه اللّه</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وجاءه أبوهریرة، وکان یکلّم</w:t>
      </w:r>
      <w:r>
        <w:rPr>
          <w:rStyle w:val="FootnoteAnchor"/>
          <w:rtl w:val="true"/>
        </w:rPr>
        <w:footnoteReference w:id="2548"/>
      </w:r>
      <w:r>
        <w:rPr>
          <w:rFonts w:ascii="IRNazanin" w:hAnsi="IRNazanin" w:eastAsia="IRNazanin"/>
          <w:color w:val="111111"/>
          <w:sz w:val="28"/>
          <w:sz w:val="28"/>
          <w:szCs w:val="28"/>
          <w:rtl w:val="true"/>
          <w:lang w:bidi="fa-IR"/>
        </w:rPr>
        <w:t>فیه، وأسمعه فی الیوم الماضی، وسأله حوائجه، فقضاها، فعاتبه أصحابه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أن یغلب جهله علمی، وذنبه عفوی، ومسألته 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کم أغضی الجفون علی القذی، وأسحب ذیلی علی الأذی، وأقول لعلّ وعسی</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وأسر مالک الأشتر یوم الجمل مروان بن الحکم، فعاتبه علیه السلام وأطلقه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عائشة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فاسجح، فجهّزها أحسن الجهاز، وبعث معها أربعین</w:t>
      </w:r>
      <w:r>
        <w:rPr>
          <w:rStyle w:val="FootnoteAnchor"/>
          <w:rtl w:val="true"/>
        </w:rPr>
        <w:footnoteReference w:id="2549"/>
      </w:r>
      <w:r>
        <w:rPr>
          <w:rFonts w:ascii="IRNazanin" w:hAnsi="IRNazanin" w:eastAsia="IRNazanin"/>
          <w:color w:val="111111"/>
          <w:sz w:val="28"/>
          <w:sz w:val="28"/>
          <w:szCs w:val="28"/>
          <w:rtl w:val="true"/>
          <w:lang w:bidi="fa-IR"/>
        </w:rPr>
        <w:t>امرأة، أو سبعین</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واستأمنت لعبداللّه بن الزبیر علی لسان محمّد بن أبی‌بکر، فآمنه وآمن معه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وجیء بموسی بن طلحة بن عبیداللّه،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أستغفر اللّه وأتوب إلیه ثلاث مرّات، فخلّی سبیله،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حیث شئت، وما وجدت لک فی عسکرنا من سلاح أو کراع فخذه، واتّق اللّه فیما تستقبله من أمرک، واجلس فی بیتک</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ونزهة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أمیرالمؤمنین علیه السلام علی عثمان، فأحبّ الخلوة، فأومیء إلیّ بالتنحّی، فتنحّیت غیر بعید، فجعل عثمان یعاتبه وهو مطرق رأسه، وأقبل إلیه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تقول؟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جوابک إلاّ ما تکره، ولیس لک عندی إلاّ ما تحبّ</w:t>
      </w:r>
      <w:r>
        <w:rPr>
          <w:rStyle w:val="FootnoteAnchor"/>
          <w:rtl w:val="true"/>
        </w:rPr>
        <w:footnoteReference w:id="2552"/>
      </w:r>
      <w:r>
        <w:rPr>
          <w:rFonts w:ascii="Amiri" w:hAnsi="Amiri" w:eastAsia="Amiri" w:cs="Amiri"/>
          <w:color w:val="111111"/>
          <w:sz w:val="28"/>
          <w:sz w:val="28"/>
          <w:szCs w:val="28"/>
          <w:rtl w:val="true"/>
          <w:lang w:bidi="ar-SA"/>
        </w:rPr>
        <w:t>، ثمّ خرج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أنّنی جاوبته لأمضّه نواقد قولی واحتضار جوابی</w:t>
      </w:r>
    </w:p>
    <w:p>
      <w:pPr>
        <w:pStyle w:val="BookText"/>
        <w:rPr/>
      </w:pPr>
      <w:r>
        <w:rPr>
          <w:rFonts w:ascii="IRNazanin" w:hAnsi="IRNazanin" w:eastAsia="IRNazanin"/>
          <w:color w:val="111111"/>
          <w:sz w:val="28"/>
          <w:sz w:val="28"/>
          <w:szCs w:val="28"/>
          <w:rtl w:val="true"/>
          <w:lang w:bidi="fa-IR"/>
        </w:rPr>
        <w:t>ولکنّنی أغضی علی مضض الحشا ولو شئت إقداماً لأنشب نابی</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بطّة العکبری، وأبوداود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إسحاق،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إذا أخذ أسیراً فی حروب الشام، أخذ سلاحه ودابّته، واستحلفه أن لا یعین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علی علیه السلام طلحة العبدری ترکه، فکبّر رسول اللّه صلی الله علیه و آله، وقال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تجهز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عمّی ناشدنی اللّه والرحم حین انکشفت عورته، فاستحییته</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أدرک عمرو بن عبدّودّ لم یضربه، فوقعوا فی علی علیه السلام، فردّ عنه حذیفة،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حذیفة، فإنّ علیاً علیه السلام سیذکر سبب وقفته، ثمّ إنّه ضربه، فلمّا جاء سأله النبی صلی الله علیه و آله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شتم امّی، وتفّل فی وجهی، فخشیت أن أضربه لسحظ</w:t>
      </w:r>
      <w:r>
        <w:rPr>
          <w:rStyle w:val="FootnoteAnchor"/>
          <w:rtl w:val="true"/>
        </w:rPr>
        <w:footnoteReference w:id="2554"/>
      </w:r>
      <w:r>
        <w:rPr>
          <w:rFonts w:ascii="IRNazanin" w:hAnsi="IRNazanin" w:eastAsia="IRNazanin"/>
          <w:color w:val="111111"/>
          <w:sz w:val="28"/>
          <w:sz w:val="28"/>
          <w:szCs w:val="28"/>
          <w:rtl w:val="true"/>
          <w:lang w:bidi="fa-IR"/>
        </w:rPr>
        <w:t>نفسی، فترکته حتّی سکن ما بی، ثمّ قتلته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علیه السلام لمّا امتنع من البیعة، جرت</w:t>
      </w:r>
      <w:r>
        <w:rPr>
          <w:rStyle w:val="FootnoteAnchor"/>
          <w:rtl w:val="true"/>
        </w:rPr>
        <w:footnoteReference w:id="2555"/>
      </w:r>
      <w:r>
        <w:rPr>
          <w:rFonts w:ascii="IRNazanin" w:hAnsi="IRNazanin" w:eastAsia="IRNazanin"/>
          <w:color w:val="111111"/>
          <w:sz w:val="28"/>
          <w:sz w:val="28"/>
          <w:szCs w:val="28"/>
          <w:rtl w:val="true"/>
          <w:lang w:bidi="fa-IR"/>
        </w:rPr>
        <w:t>من الأسباب ما هو معروف، فاحتمل وصبر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أنّه لمّا طالبوه بالبیعة، قال 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الذی لا إله إلاّ هو نضرب عنقک،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علی علیه السلام إلی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أُمَّ إِنَّ الْقَوْمَ اسْتَضْعَفُونِی وکادُوا یَقْتُلُونَنِی</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الجاحظ فی 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خطبة خطبها أمیرالمؤمنین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امور لم تکونوا فیها بمحمودی الرأی، أما لو أشاء أن أقول لقلت، ولکن عفا اللّه عمّا سلف، سبق الرجلان، وقام الثالث کالغراب، همّته بطنه، یا ویله لو قصّ</w:t>
      </w:r>
    </w:p>
    <w:p>
      <w:pPr>
        <w:pStyle w:val="BookText"/>
        <w:rPr/>
      </w:pPr>
      <w:r>
        <w:rPr>
          <w:rFonts w:ascii="IRNazanin" w:hAnsi="IRNazanin" w:eastAsia="IRNazanin"/>
          <w:color w:val="111111"/>
          <w:sz w:val="28"/>
          <w:sz w:val="28"/>
          <w:szCs w:val="28"/>
          <w:rtl w:val="true"/>
          <w:lang w:bidi="fa-IR"/>
        </w:rPr>
        <w:t>جناحاه</w:t>
      </w:r>
      <w:r>
        <w:rPr>
          <w:rStyle w:val="FootnoteAnchor"/>
          <w:rtl w:val="true"/>
        </w:rPr>
        <w:footnoteReference w:id="2557"/>
      </w:r>
      <w:r>
        <w:rPr>
          <w:rFonts w:ascii="IRNazanin" w:hAnsi="IRNazanin" w:eastAsia="IRNazanin"/>
          <w:color w:val="111111"/>
          <w:sz w:val="28"/>
          <w:sz w:val="28"/>
          <w:szCs w:val="28"/>
          <w:rtl w:val="true"/>
          <w:lang w:bidi="fa-IR"/>
        </w:rPr>
        <w:t>، وقطع رأسه لکان خیراً له</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الکافّة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أستعدیک علی قریش، فإنّهم ظلمونی فی الحجر والمدر</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أبی‌شیبة، والفضل بن دکین، بإسنادهما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مظلوماً منذ قبض اللّه نبیه صلی الله علیه و آله إلی یومی هذا</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إبراهیم بإسناده، عن المسیّب بن نجیة،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علیه السلام یخطب وأعرابی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مظلمتاه،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ظلمت عدد المدر والمطر والوبر</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کثیر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یحصی</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أبونعیم الفضل بن دکین، بإسناده عن حریث</w:t>
      </w:r>
      <w:r>
        <w:rPr>
          <w:rStyle w:val="FootnoteAnchor"/>
          <w:rtl w:val="true"/>
        </w:rPr>
        <w:footnoteReference w:id="256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لم یقم مرّة علی المنبر، إلاّ قال فی آخر کلامه قبل أن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مظلوماً منذ قبض اللّه نبیه صلی الله علیه و آله</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علیه السلام بشره دائم، وثغره باسم، غیث لمن رغب، وغیاث لمن وهب، مآل</w:t>
      </w:r>
      <w:bookmarkStart w:id="220" w:name="pg14047_140839"/>
    </w:p>
    <w:p>
      <w:pPr>
        <w:pStyle w:val="BookText"/>
        <w:rPr/>
      </w:pPr>
      <w:bookmarkEnd w:id="220"/>
      <w:r>
        <w:rPr>
          <w:rFonts w:ascii="IRNazanin" w:hAnsi="IRNazanin" w:eastAsia="IRNazanin"/>
          <w:color w:val="111111"/>
          <w:sz w:val="28"/>
          <w:sz w:val="28"/>
          <w:szCs w:val="28"/>
          <w:rtl w:val="true"/>
          <w:lang w:bidi="fa-IR"/>
        </w:rPr>
        <w:t>الآمل، وثمال الأرامل، یتعطّف علی رعیّته، ویتصرّف علی مشیته، ویکلأه بحجّته، ویکفیه بمهجته</w:t>
      </w:r>
      <w:r>
        <w:rPr>
          <w:rFonts w:eastAsia="IRNazanin" w:cs="IRNazanin"/>
          <w:color w:val="111111"/>
          <w:sz w:val="28"/>
          <w:szCs w:val="28"/>
          <w:rtl w:val="true"/>
          <w:lang w:bidi="fa-IR"/>
        </w:rPr>
        <w:t>.</w:t>
      </w:r>
    </w:p>
    <w:p>
      <w:pPr>
        <w:pStyle w:val="Heading3"/>
        <w:numPr>
          <w:ilvl w:val="2"/>
          <w:numId w:val="1"/>
        </w:numPr>
        <w:rPr/>
      </w:pPr>
      <w:bookmarkStart w:id="221" w:name="__RefHeading___Toc3387441_3381743652"/>
      <w:bookmarkStart w:id="222" w:name="_Toc76"/>
      <w:bookmarkEnd w:id="221"/>
      <w:r>
        <w:rPr>
          <w:rtl w:val="true"/>
        </w:rPr>
        <w:t>فصل فی الاستنابة والولایة</w:t>
      </w:r>
      <w:bookmarkEnd w:id="222"/>
    </w:p>
    <w:p>
      <w:pPr>
        <w:pStyle w:val="BookText"/>
        <w:rPr/>
      </w:pPr>
      <w:r>
        <w:rPr>
          <w:rFonts w:ascii="IRNazanin" w:hAnsi="IRNazanin" w:eastAsia="IRNazanin"/>
          <w:color w:val="111111"/>
          <w:sz w:val="28"/>
          <w:sz w:val="28"/>
          <w:szCs w:val="28"/>
          <w:rtl w:val="true"/>
          <w:lang w:bidi="fa-IR"/>
        </w:rPr>
        <w:t>ولاّه رسول اللّه صلی الله علیه و آله فی أداء سورة براءة، وعزل به أبابکر، بإجماع المفسّرین، ونقلة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الطبری، والبلاذری، والترمذی، والواقدی، والشعبی، والسدی، والثعلبی، والواحدی، والقرطی، والقشیری، والسمعانی، وأحمد بن حنبل، وابن بطّة، ومحمّد ابن إسحاق، وأبویعلی الموصلی، والأعمش، وسماک بن حرب،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الزبیر، وأبی‌هریرة، وأنس، وأبی‌رافع، وزید بن نقیع، وابن عمر، وابن عبّاس، واللفظ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w:t>
      </w:r>
      <w:r>
        <w:rPr>
          <w:rFonts w:eastAsia="Amiri" w:cs="Amiri" w:ascii="Amiri" w:hAnsi="Amiri"/>
          <w:color w:val="111111"/>
          <w:sz w:val="28"/>
          <w:szCs w:val="28"/>
          <w:rtl w:val="true"/>
          <w:lang w:bidi="ar-SA"/>
        </w:rPr>
        <w:t xml:space="preserve">) </w:t>
      </w:r>
      <w:r>
        <w:rPr>
          <w:rStyle w:val="FootnoteAnchor"/>
          <w:rtl w:val="true"/>
        </w:rPr>
        <w:footnoteReference w:id="2565"/>
      </w:r>
      <w:r>
        <w:rPr>
          <w:rFonts w:ascii="IRNazanin" w:hAnsi="IRNazanin" w:eastAsia="IRNazanin"/>
          <w:color w:val="111111"/>
          <w:sz w:val="28"/>
          <w:sz w:val="28"/>
          <w:szCs w:val="28"/>
          <w:rtl w:val="true"/>
          <w:lang w:bidi="fa-IR"/>
        </w:rPr>
        <w:t>إلی تسع آیات، أنفذ النبی صلی الله علیه و آله أبابکر إلی مکّة لأدائها، فنزل جبرئیل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یؤدّیها إلاّ أنت، أو رجل منک، فقال النبی صلی الله علیه و آله، یا أمیر المؤمنین</w:t>
      </w:r>
      <w:r>
        <w:rPr>
          <w:rStyle w:val="FootnoteAnchor"/>
          <w:rtl w:val="true"/>
        </w:rPr>
        <w:footnoteReference w:id="2566"/>
      </w:r>
      <w:r>
        <w:rPr>
          <w:rFonts w:ascii="IRNazanin" w:hAnsi="IRNazanin" w:eastAsia="IRNazanin"/>
          <w:color w:val="111111"/>
          <w:sz w:val="28"/>
          <w:sz w:val="28"/>
          <w:szCs w:val="28"/>
          <w:rtl w:val="true"/>
          <w:lang w:bidi="fa-IR"/>
        </w:rPr>
        <w:t>ارکب ناقتی العضباء، والحق أبابکر، وخذ براءة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رجع أبوبکر إلی النبی صلی الله علیه و آله جزع،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أهّلتنی لأمر طالت الأعناق فیه، فلمّا توجّهت له رددتنی عنه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هبط إلیّ عن اللّه تعالی أنّه لا یؤدّی عنک إلاّ أنت، أو رجل</w:t>
      </w:r>
    </w:p>
    <w:p>
      <w:pPr>
        <w:pStyle w:val="BookText"/>
        <w:rPr/>
      </w:pPr>
      <w:r>
        <w:rPr>
          <w:rFonts w:ascii="Amiri" w:hAnsi="Amiri" w:eastAsia="Amiri" w:cs="Amiri"/>
          <w:color w:val="111111"/>
          <w:sz w:val="28"/>
          <w:sz w:val="28"/>
          <w:szCs w:val="28"/>
          <w:rtl w:val="true"/>
          <w:lang w:bidi="ar-SA"/>
        </w:rPr>
        <w:t>منک، وعلی منّی، ولا یؤدّی عنّی إلاّ علی</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بالخطیب، وأنا حدث السنّ</w:t>
      </w:r>
      <w:r>
        <w:rPr>
          <w:rStyle w:val="FootnoteAnchor"/>
          <w:rtl w:val="true"/>
        </w:rPr>
        <w:footnoteReference w:id="256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أن تذهب بها، أو أذهب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کذلک، فأنا أذهب بها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فسوف یثبّت اللّه لسانک، ویهدی قلبک</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أبوبصیر،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علیه السلام الناس، فاخترط 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یطوفنّ بالبیت عریان، ولا یحجّنّ البیت مشرک، ومن کان له مدّة فهو إلی مدّته، ومن لم یکن له مدّة، فمدّته أربعة أشهر</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زیادة فی مسند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الجنّة إلاّ نفس مؤمنة</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الذی أمر اللّه تعالی به إبراهیم علیه السلام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طَهِّرْ بَیْتِیَ لِلطّائِفِینَ وَ الْقائِمِینَ وَ الرُّکَّعِ السُّجُودِ</w:t>
      </w:r>
      <w:r>
        <w:rPr>
          <w:rFonts w:eastAsia="Amiri" w:cs="Amiri" w:ascii="Amiri" w:hAnsi="Amiri"/>
          <w:color w:val="111111"/>
          <w:sz w:val="28"/>
          <w:szCs w:val="28"/>
          <w:rtl w:val="true"/>
          <w:lang w:bidi="ar-SA"/>
        </w:rPr>
        <w:t xml:space="preserve">) </w:t>
      </w:r>
      <w:r>
        <w:rPr>
          <w:rStyle w:val="FootnoteAnchor"/>
          <w:rtl w:val="true"/>
        </w:rPr>
        <w:footnoteReference w:id="2572"/>
      </w:r>
      <w:r>
        <w:rPr>
          <w:rFonts w:ascii="Amiri" w:hAnsi="Amiri" w:eastAsia="Amiri" w:cs="Amiri"/>
          <w:color w:val="111111"/>
          <w:sz w:val="28"/>
          <w:sz w:val="28"/>
          <w:szCs w:val="28"/>
          <w:rtl w:val="true"/>
          <w:lang w:bidi="ar-SA"/>
        </w:rPr>
        <w:t xml:space="preserve">فکان اللّه تعالی أمر إبراهیم الخلیل علیه السلام بالنداء أوّلاً،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w:t>
      </w:r>
      <w:r>
        <w:rPr>
          <w:rFonts w:eastAsia="Amiri" w:cs="Amiri" w:ascii="Amiri" w:hAnsi="Amiri"/>
          <w:color w:val="111111"/>
          <w:sz w:val="28"/>
          <w:szCs w:val="28"/>
          <w:rtl w:val="true"/>
          <w:lang w:bidi="ar-SA"/>
        </w:rPr>
        <w:t xml:space="preserve">) </w:t>
      </w:r>
      <w:r>
        <w:rPr>
          <w:rStyle w:val="FootnoteAnchor"/>
          <w:rtl w:val="true"/>
        </w:rPr>
        <w:footnoteReference w:id="2573"/>
      </w:r>
      <w:r>
        <w:rPr>
          <w:rFonts w:ascii="Amiri" w:hAnsi="Amiri" w:eastAsia="Amiri" w:cs="Amiri"/>
          <w:color w:val="111111"/>
          <w:sz w:val="28"/>
          <w:sz w:val="28"/>
          <w:szCs w:val="28"/>
          <w:rtl w:val="true"/>
          <w:lang w:bidi="ar-SA"/>
        </w:rPr>
        <w:t xml:space="preserve">وأمر الولی بالنداء آخراً،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السدی، وأبومالک، وابن عبّاس، وزین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علی بن أبی‌طالب علیه السلام الذی نادی به</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قال لعلی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منّا أن یلقی رسول اللّه صلی الله علیه و آله فی بعض الاُمور بعد انقضاء الأربعة، فلیس له عهد؟ 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إنّ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الْمُشْرِکِینَ اسْتَجارَکَ فَأَجِرْهُ</w:t>
      </w:r>
      <w:r>
        <w:rPr>
          <w:rFonts w:eastAsia="Amiri" w:cs="Amiri" w:ascii="Amiri" w:hAnsi="Amiri"/>
          <w:color w:val="111111"/>
          <w:sz w:val="28"/>
          <w:szCs w:val="28"/>
          <w:rtl w:val="true"/>
          <w:lang w:bidi="ar-SA"/>
        </w:rPr>
        <w:t xml:space="preserve">) </w:t>
      </w:r>
      <w:r>
        <w:rPr>
          <w:rStyle w:val="FootnoteAnchor"/>
          <w:rtl w:val="true"/>
        </w:rPr>
        <w:footnoteReference w:id="2576"/>
      </w:r>
      <w:r>
        <w:rPr>
          <w:rFonts w:ascii="IRNazanin" w:hAnsi="IRNazanin" w:eastAsia="IRNazanin"/>
          <w:color w:val="111111"/>
          <w:sz w:val="28"/>
          <w:sz w:val="28"/>
          <w:szCs w:val="28"/>
          <w:rtl w:val="true"/>
          <w:lang w:bidi="fa-IR"/>
        </w:rPr>
        <w:t>إلی آخر الآیة</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قال</w:t>
      </w:r>
      <w:r>
        <w:rPr>
          <w:rStyle w:val="FootnoteAnchor"/>
          <w:rtl w:val="true"/>
        </w:rPr>
        <w:footnoteReference w:id="2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خداش وسعید أخو عمرو بن ودّ،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یسرنا علی أربعة أشهر، بل برئنا منک ومن ابن عمّک، فلیس بیننا وبین ابن عمّک إلاّ السیف والرمح، وإن شئت بدأنا بک،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أَنَّکُمْ غَیْرُ مُعْجِزِی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مُدَّتِهِمْ</w:t>
      </w:r>
      <w:r>
        <w:rPr>
          <w:rFonts w:eastAsia="Amiri" w:cs="Amiri" w:ascii="Amiri" w:hAnsi="Amiri"/>
          <w:color w:val="111111"/>
          <w:sz w:val="28"/>
          <w:szCs w:val="28"/>
          <w:rtl w:val="true"/>
          <w:lang w:bidi="ar-SA"/>
        </w:rPr>
        <w:t xml:space="preserve">) </w:t>
      </w:r>
      <w:r>
        <w:rPr>
          <w:rStyle w:val="FootnoteAnchor"/>
          <w:rtl w:val="true"/>
        </w:rPr>
        <w:footnoteReference w:id="2579"/>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نبرأ من عهدک وعهد ابن عمّک إلاّ الطعن</w:t>
      </w:r>
      <w:r>
        <w:rPr>
          <w:rStyle w:val="FootnoteAnchor"/>
          <w:rtl w:val="true"/>
        </w:rPr>
        <w:footnoteReference w:id="2581"/>
      </w:r>
      <w:r>
        <w:rPr>
          <w:rFonts w:ascii="IRNazanin" w:hAnsi="IRNazanin" w:eastAsia="IRNazanin"/>
          <w:color w:val="111111"/>
          <w:sz w:val="28"/>
          <w:sz w:val="28"/>
          <w:szCs w:val="28"/>
          <w:rtl w:val="true"/>
          <w:lang w:bidi="fa-IR"/>
        </w:rPr>
        <w:t>والضرب، وطفقوا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منعناک أن ینزل</w:t>
      </w:r>
      <w:r>
        <w:rPr>
          <w:rStyle w:val="FootnoteAnchor"/>
          <w:rtl w:val="true"/>
        </w:rPr>
        <w:footnoteReference w:id="2582"/>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 النسّابة ابن الصوفی</w:t>
      </w:r>
      <w:r>
        <w:rPr>
          <w:rStyle w:val="FootnoteAnchor"/>
          <w:rtl w:val="true"/>
        </w:rPr>
        <w:footnoteReference w:id="2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 فی خبر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أخی موسی علیه السلام ناجی ربّه علی جبل طور سیناء، فقال فی آخر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إلی فرعون وقومه القبط، وأنا معک لا تخف، فکان جوابه ما ذکره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قَتَلْتُ مِنْهُمْ نَفْساً فَأَخافُ أَنْ یَقْتُلُونِ</w:t>
      </w:r>
      <w:r>
        <w:rPr>
          <w:rFonts w:eastAsia="Amiri" w:cs="Amiri" w:ascii="Amiri" w:hAnsi="Amiri"/>
          <w:color w:val="111111"/>
          <w:sz w:val="28"/>
          <w:szCs w:val="28"/>
          <w:rtl w:val="true"/>
          <w:lang w:bidi="ar-SA"/>
        </w:rPr>
        <w:t xml:space="preserve">) </w:t>
      </w:r>
      <w:r>
        <w:rPr>
          <w:rStyle w:val="FootnoteAnchor"/>
          <w:rtl w:val="true"/>
        </w:rPr>
        <w:footnoteReference w:id="2585"/>
      </w:r>
      <w:r>
        <w:rPr>
          <w:rFonts w:ascii="IRNazanin" w:hAnsi="IRNazanin" w:eastAsia="IRNazanin"/>
          <w:color w:val="111111"/>
          <w:sz w:val="28"/>
          <w:sz w:val="28"/>
          <w:szCs w:val="28"/>
          <w:rtl w:val="true"/>
          <w:lang w:bidi="fa-IR"/>
        </w:rPr>
        <w:t>وهذا علی قد أنفذته لیسترجع براءة، ویقرأها علی أهل مکّة، وقد قتل منهم خلقاً عظیماً، فما خاف، ولا توقّف، ولا تأخذه فی اللّه لومة لائم</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أهل الموسم یتلهّفون علیه، وما فیهم إلاّ من قتل أباه أو أخاه أو حمیمه، فصدّهم اللّه عنه، وعاد إلی المدینة وحده سالماً</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أنفذه أوّل یوم من ذی الحجّة سنة تسع من الهجرة، وأدّاها إلی الناس یوم عرفة ویوم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براءةٌ حین ردّ بها زریقاً</w:t>
      </w:r>
      <w:r>
        <w:rPr>
          <w:rStyle w:val="FootnoteAnchor"/>
          <w:rtl w:val="true"/>
        </w:rPr>
        <w:footnoteReference w:id="2588"/>
      </w:r>
      <w:r>
        <w:rPr>
          <w:rFonts w:ascii="IRNazanin" w:hAnsi="IRNazanin" w:eastAsia="IRNazanin"/>
          <w:color w:val="111111"/>
          <w:sz w:val="28"/>
          <w:sz w:val="28"/>
          <w:szCs w:val="28"/>
          <w:rtl w:val="true"/>
          <w:lang w:bidi="fa-IR"/>
        </w:rPr>
        <w:t>وکان بأن یبلّغها ضنینا</w:t>
      </w:r>
    </w:p>
    <w:p>
      <w:pPr>
        <w:pStyle w:val="BookText"/>
        <w:rPr/>
      </w:pPr>
      <w:r>
        <w:rPr>
          <w:rFonts w:ascii="IRNazanin" w:hAnsi="IRNazanin" w:eastAsia="IRNazanin"/>
          <w:color w:val="111111"/>
          <w:sz w:val="28"/>
          <w:sz w:val="28"/>
          <w:szCs w:val="28"/>
          <w:rtl w:val="true"/>
          <w:lang w:bidi="fa-IR"/>
        </w:rPr>
        <w:t>وقال له رسول اللّه أنّی یؤدّی الوحی إلاّ الأقربونا</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 النبی براءة مع غیره فأتاه جبریل یخبّت ویوضع</w:t>
      </w:r>
    </w:p>
    <w:p>
      <w:pPr>
        <w:pStyle w:val="BookText"/>
        <w:rPr/>
      </w:pPr>
      <w:r>
        <w:rPr>
          <w:rFonts w:ascii="IRNazanin" w:hAnsi="IRNazanin" w:eastAsia="IRNazanin"/>
          <w:color w:val="111111"/>
          <w:sz w:val="28"/>
          <w:sz w:val="28"/>
          <w:szCs w:val="28"/>
          <w:rtl w:val="true"/>
          <w:lang w:bidi="fa-IR"/>
        </w:rPr>
        <w:t>قال ارتجعها واعطها أولی الوری بأدائها وهو البطین الأنزع</w:t>
      </w:r>
    </w:p>
    <w:p>
      <w:pPr>
        <w:pStyle w:val="BookText"/>
        <w:rPr/>
      </w:pPr>
      <w:r>
        <w:rPr>
          <w:rFonts w:ascii="IRNazanin" w:hAnsi="IRNazanin" w:eastAsia="IRNazanin"/>
          <w:color w:val="111111"/>
          <w:sz w:val="28"/>
          <w:sz w:val="28"/>
          <w:szCs w:val="28"/>
          <w:rtl w:val="true"/>
          <w:lang w:bidi="fa-IR"/>
        </w:rPr>
        <w:t>فانظر إلی ذی النصّ من ربّ العلی واللّه یخفض من یشاء ویرفع</w:t>
      </w:r>
    </w:p>
    <w:p>
      <w:pPr>
        <w:pStyle w:val="BookText"/>
        <w:rPr/>
      </w:pPr>
      <w:r>
        <w:rPr>
          <w:rFonts w:ascii="IRNazanin" w:hAnsi="IRNazanin" w:eastAsia="IRNazanin"/>
          <w:color w:val="111111"/>
          <w:sz w:val="28"/>
          <w:sz w:val="28"/>
          <w:szCs w:val="28"/>
          <w:rtl w:val="true"/>
          <w:lang w:bidi="fa-IR"/>
        </w:rPr>
        <w:t>وأمّا قول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کانت عادة العرب فی عقد الحلف وحل العقد، أنّه کان لا یتولّی ذلک إلاّ السیّد منهم، أو رجل من رهطه</w:t>
      </w:r>
      <w:r>
        <w:rPr>
          <w:rStyle w:val="FootnoteAnchor"/>
          <w:rtl w:val="true"/>
        </w:rPr>
        <w:footnoteReference w:id="2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أراد أن یذمّه فمدحه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وأجمع أهل السیر</w:t>
      </w:r>
      <w:r>
        <w:rPr>
          <w:rStyle w:val="FootnoteAnchor"/>
          <w:rtl w:val="true"/>
        </w:rPr>
        <w:footnoteReference w:id="2591"/>
      </w:r>
      <w:r>
        <w:rPr>
          <w:rFonts w:ascii="IRNazanin" w:hAnsi="IRNazanin" w:eastAsia="IRNazanin"/>
          <w:color w:val="111111"/>
          <w:sz w:val="28"/>
          <w:sz w:val="28"/>
          <w:szCs w:val="28"/>
          <w:rtl w:val="true"/>
          <w:lang w:bidi="fa-IR"/>
        </w:rPr>
        <w:t>، وقد ذکره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بعث خالداً إلی الیمن یدعوهم إلی الإسلام، فیهم البراء بن عازب، فأقام ستّة أشهر، فلم یجبه أحد، فساء ذلک علی النبی صلی الله علیه و آله، وأمره أن یعزل خالداً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أمیرالمؤمنین علیه السلام القوم، صلّی بهم الفجر، ثمّ قرأ علی القوم کتاب رسول‌اللّه صلی الله علیه و آله، فأسلم همدان کلّها فی یوم واحد، وتبایع</w:t>
      </w:r>
      <w:r>
        <w:rPr>
          <w:rStyle w:val="FootnoteAnchor"/>
          <w:rtl w:val="true"/>
        </w:rPr>
        <w:footnoteReference w:id="2592"/>
      </w:r>
      <w:r>
        <w:rPr>
          <w:rFonts w:ascii="IRNazanin" w:hAnsi="IRNazanin" w:eastAsia="IRNazanin"/>
          <w:color w:val="111111"/>
          <w:sz w:val="28"/>
          <w:sz w:val="28"/>
          <w:szCs w:val="28"/>
          <w:rtl w:val="true"/>
          <w:lang w:bidi="fa-IR"/>
        </w:rPr>
        <w:t>أهل الیمن علی الإسلام، فلمّا بلغ ذلک رسول اللّه صلی الله علیه و آله خرّ للّه ساجداً،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همدان، السلام علی همدان</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أبیات لأمیرالمؤمنین علیه السلام فی یوم 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یوماً کنت بوّاب جنّةٍ لقلت لهمدان ادخلوا بسلام</w:t>
      </w:r>
      <w:r>
        <w:rPr>
          <w:rStyle w:val="FootnoteAnchor"/>
          <w:rtl w:val="true"/>
        </w:rPr>
        <w:footnoteReference w:id="2594"/>
      </w:r>
    </w:p>
    <w:p>
      <w:pPr>
        <w:pStyle w:val="BookText"/>
        <w:rPr/>
      </w:pPr>
      <w:r>
        <w:rPr>
          <w:rFonts w:ascii="IRNazanin" w:hAnsi="IRNazanin" w:eastAsia="IRNazanin"/>
          <w:color w:val="111111"/>
          <w:sz w:val="28"/>
          <w:sz w:val="28"/>
          <w:szCs w:val="28"/>
          <w:rtl w:val="true"/>
          <w:lang w:bidi="fa-IR"/>
        </w:rPr>
        <w:t>واستنابه لمّا أنفذه إلی الیمن قاضیاً، علی ما أطبق علیه الولی والعدوّ علی قوله صلی الله علیه و آله، وضرب علی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سدّده ولقّنه فصل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فی قضاء بین اثنین بعد ذلک الیوم</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أحمد بن حنبل</w:t>
      </w:r>
      <w:r>
        <w:rPr>
          <w:rStyle w:val="FootnoteAnchor"/>
          <w:rtl w:val="true"/>
        </w:rPr>
        <w:footnoteReference w:id="2596"/>
      </w:r>
      <w:r>
        <w:rPr>
          <w:rFonts w:ascii="IRNazanin" w:hAnsi="IRNazanin" w:eastAsia="IRNazanin"/>
          <w:color w:val="111111"/>
          <w:sz w:val="28"/>
          <w:sz w:val="28"/>
          <w:szCs w:val="28"/>
          <w:rtl w:val="true"/>
          <w:lang w:bidi="fa-IR"/>
        </w:rPr>
        <w:t>، وأبویعلی</w:t>
      </w:r>
      <w:r>
        <w:rPr>
          <w:rStyle w:val="FootnoteAnchor"/>
          <w:rtl w:val="true"/>
        </w:rPr>
        <w:footnoteReference w:id="2597"/>
      </w:r>
      <w:r>
        <w:rPr>
          <w:rFonts w:ascii="IRNazanin" w:hAnsi="IRNazanin" w:eastAsia="IRNazanin"/>
          <w:color w:val="111111"/>
          <w:sz w:val="28"/>
          <w:sz w:val="28"/>
          <w:szCs w:val="28"/>
          <w:rtl w:val="true"/>
          <w:lang w:bidi="fa-IR"/>
        </w:rPr>
        <w:t>فی مسندیهما، وابن بطّة فی الإبانة من أربعة طرق</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واستنابه حین أنفذه إلی المدینة لمهمّ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أحمد فی المسند، والفضائل، وأبویعلی فی المسند، وابن بطّة فی الإبانة، والزمخشری فی الفائق، واللفظ لأحمد،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فی جنازة،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یأت المدینة، فلا یدع قبراً إلاّ سوّاه، ولا صورةً إلاّ لطخها، ولا صنماً إلاّ کسره،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ثمّ هاب أهل المدینة، فجلس، فانطلقت، ثمّ 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أدع بالمدینة قبراً إلاّ سوّیته، ولا صورةً إلاّ لطختها، ولا وثناً إلاّ کسرته،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فصنع شیئاً من ذلک، فقد کفر بما أنزل اللّه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واستنابه فی ذبح باقی إبله فیما زاد علی ثلاثة وستّین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إسماعیل البخاری، وأبوداود السجستانی، وابن بطّة العکبری، وأحمد بن حنبل، وأبوالقاسم الأصفهانی فی الترغیب، 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w:t>
      </w:r>
      <w:r>
        <w:rPr>
          <w:rStyle w:val="FootnoteAnchor"/>
          <w:rtl w:val="true"/>
        </w:rPr>
        <w:footnoteReference w:id="2600"/>
      </w:r>
      <w:r>
        <w:rPr>
          <w:rFonts w:ascii="IRNazanin" w:hAnsi="IRNazanin" w:eastAsia="IRNazanin"/>
          <w:color w:val="111111"/>
          <w:sz w:val="28"/>
          <w:sz w:val="28"/>
          <w:szCs w:val="28"/>
          <w:rtl w:val="true"/>
          <w:lang w:bidi="fa-IR"/>
        </w:rPr>
        <w:t>اهدی رسول اللّه صلی الله علیه و آله مائة بدنة، فقدم علی علیه السلام من المدینة، فأشرکه فی بدنه بالثلث، فنحر رسول اللّه صلی الله علیه و آله ستّاً وستّین بدنة، وأمر علیاً علیه السلام، فنحر أربعاً وثلاثین، وأمره النبی صلی الله علیه و آله من کلّ جزور ببضعة، فطبخت، فأکلا من اللحم، وتحسّیا</w:t>
      </w:r>
      <w:r>
        <w:rPr>
          <w:rStyle w:val="FootnoteAnchor"/>
          <w:rtl w:val="true"/>
        </w:rPr>
        <w:footnoteReference w:id="2601"/>
      </w:r>
      <w:r>
        <w:rPr>
          <w:rFonts w:ascii="IRNazanin" w:hAnsi="IRNazanin" w:eastAsia="IRNazanin"/>
          <w:color w:val="111111"/>
          <w:sz w:val="28"/>
          <w:sz w:val="28"/>
          <w:szCs w:val="28"/>
          <w:rtl w:val="true"/>
          <w:lang w:bidi="fa-IR"/>
        </w:rPr>
        <w:t>من المرق</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أبی‌لیلی،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 آله أن أقوم علی البدن،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نحرتها، فتصدّق بجلودها وبجلالها وشحومها</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یعطی الجزّار</w:t>
      </w:r>
      <w:r>
        <w:rPr>
          <w:rStyle w:val="FootnoteAnchor"/>
          <w:rtl w:val="true"/>
        </w:rPr>
        <w:footnoteReference w:id="2604"/>
      </w:r>
      <w:r>
        <w:rPr>
          <w:rFonts w:ascii="IRNazanin" w:hAnsi="IRNazanin" w:eastAsia="IRNazanin"/>
          <w:color w:val="111111"/>
          <w:sz w:val="28"/>
          <w:sz w:val="28"/>
          <w:szCs w:val="28"/>
          <w:rtl w:val="true"/>
          <w:lang w:bidi="fa-IR"/>
        </w:rPr>
        <w:t>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نعطیه من عندنا</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رسول اللّه صلی الله علیه و آله بیده ثلاثاً وستّین، ونحر علی علیه السلام ما غبر</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لمّا فرغ من السعی،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یأمرنی بأن آمر من لم یسق هدیاً أن یحلّ، ولو استقبلت من أمری ما استدبرت لصنعت مثل ما أمرتکم، ولکنّی سقت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ساق الهدی ستّاً وستّین، أو أربعاً وستّین، وجاء علی علیه السلام من الیمن بأربع وثلاثین، أو ستّ وثلاثین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أهللت؟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إهلالاً کإهلال النبی،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علی إحرامک مثلی، وأنت شریکی فی هدیی، فلمّا رمی الجمرة نحر رسول اللّه صلی الله علیه و آله منها ستّاً وستّین، ونحر علی علیه السلام أربعاً وثلاثین</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رسول اللّه فی البدن التی حداها هدایا عام حجّ فودّعا</w:t>
      </w:r>
    </w:p>
    <w:p>
      <w:pPr>
        <w:pStyle w:val="BookText"/>
        <w:rPr/>
      </w:pPr>
      <w:r>
        <w:rPr>
          <w:rFonts w:ascii="IRNazanin" w:hAnsi="IRNazanin" w:eastAsia="IRNazanin"/>
          <w:color w:val="111111"/>
          <w:sz w:val="28"/>
          <w:sz w:val="28"/>
          <w:szCs w:val="28"/>
          <w:rtl w:val="true"/>
          <w:lang w:bidi="fa-IR"/>
        </w:rPr>
        <w:t>فلم یعد أن وافی الهدی محلّه دعا بالهدایا مشعرات فصرّعا</w:t>
      </w:r>
    </w:p>
    <w:p>
      <w:pPr>
        <w:pStyle w:val="BookText"/>
        <w:rPr/>
      </w:pPr>
      <w:r>
        <w:rPr>
          <w:rFonts w:ascii="IRNazanin" w:hAnsi="IRNazanin" w:eastAsia="IRNazanin"/>
          <w:color w:val="111111"/>
          <w:sz w:val="28"/>
          <w:sz w:val="28"/>
          <w:szCs w:val="28"/>
          <w:rtl w:val="true"/>
          <w:lang w:bidi="fa-IR"/>
        </w:rPr>
        <w:t>بکعبة</w:t>
      </w:r>
      <w:r>
        <w:rPr>
          <w:rStyle w:val="FootnoteAnchor"/>
          <w:rtl w:val="true"/>
        </w:rPr>
        <w:footnoteReference w:id="2608"/>
      </w:r>
      <w:r>
        <w:rPr>
          <w:rFonts w:ascii="Amiri" w:hAnsi="Amiri" w:eastAsia="Amiri" w:cs="Amiri"/>
          <w:color w:val="111111"/>
          <w:sz w:val="28"/>
          <w:sz w:val="28"/>
          <w:szCs w:val="28"/>
          <w:rtl w:val="true"/>
          <w:lang w:bidi="ar-SA"/>
        </w:rPr>
        <w:t>ستّاً بعد ستّین بکرةً هدایا له قد ساقها مائةً معا</w:t>
      </w:r>
    </w:p>
    <w:p>
      <w:pPr>
        <w:pStyle w:val="BookText"/>
        <w:rPr/>
      </w:pPr>
      <w:r>
        <w:rPr>
          <w:rFonts w:ascii="IRNazanin" w:hAnsi="IRNazanin" w:eastAsia="IRNazanin"/>
          <w:color w:val="111111"/>
          <w:sz w:val="28"/>
          <w:sz w:val="28"/>
          <w:szCs w:val="28"/>
          <w:rtl w:val="true"/>
          <w:lang w:bidi="fa-IR"/>
        </w:rPr>
        <w:t>وفاز علی الخیر منه بأنیقٍ ثلاثین بل زادت علی ذاک أربعا</w:t>
      </w:r>
    </w:p>
    <w:p>
      <w:pPr>
        <w:pStyle w:val="BookText"/>
        <w:rPr/>
      </w:pPr>
      <w:r>
        <w:rPr>
          <w:rFonts w:ascii="Amiri" w:hAnsi="Amiri" w:eastAsia="Amiri" w:cs="Amiri"/>
          <w:color w:val="111111"/>
          <w:sz w:val="28"/>
          <w:sz w:val="28"/>
          <w:szCs w:val="28"/>
          <w:rtl w:val="true"/>
          <w:lang w:bidi="ar-SA"/>
        </w:rPr>
        <w:t>فنحّرها</w:t>
      </w:r>
      <w:r>
        <w:rPr>
          <w:rStyle w:val="FootnoteAnchor"/>
          <w:rtl w:val="true"/>
        </w:rPr>
        <w:footnoteReference w:id="2609"/>
      </w:r>
      <w:r>
        <w:rPr>
          <w:rFonts w:ascii="IRNazanin" w:hAnsi="IRNazanin" w:eastAsia="IRNazanin"/>
          <w:color w:val="111111"/>
          <w:sz w:val="28"/>
          <w:sz w:val="28"/>
          <w:szCs w:val="28"/>
          <w:rtl w:val="true"/>
          <w:lang w:bidi="fa-IR"/>
        </w:rPr>
        <w:t>ثمّ اجتذی من جمیعها جذی ثمّ ألقی ما اجتذی منه أجمعا</w:t>
      </w:r>
    </w:p>
    <w:p>
      <w:pPr>
        <w:pStyle w:val="BookText"/>
        <w:rPr/>
      </w:pPr>
      <w:r>
        <w:rPr>
          <w:rFonts w:ascii="IRNazanin" w:hAnsi="IRNazanin" w:eastAsia="IRNazanin"/>
          <w:color w:val="111111"/>
          <w:sz w:val="28"/>
          <w:sz w:val="28"/>
          <w:szCs w:val="28"/>
          <w:rtl w:val="true"/>
          <w:lang w:bidi="fa-IR"/>
        </w:rPr>
        <w:t>بقدرٍ فأغلاها فلمّا أتت أتی بها قد تهوّی</w:t>
      </w:r>
      <w:r>
        <w:rPr>
          <w:rStyle w:val="FootnoteAnchor"/>
          <w:rtl w:val="true"/>
        </w:rPr>
        <w:footnoteReference w:id="2610"/>
      </w:r>
      <w:r>
        <w:rPr>
          <w:rFonts w:ascii="IRNazanin" w:hAnsi="IRNazanin" w:eastAsia="IRNazanin"/>
          <w:color w:val="111111"/>
          <w:sz w:val="28"/>
          <w:sz w:val="28"/>
          <w:szCs w:val="28"/>
          <w:rtl w:val="true"/>
          <w:lang w:bidi="fa-IR"/>
        </w:rPr>
        <w:t>لحمها وتمیّعا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کل واحس منها ومثل ما ترانی بإذن اللّه أصنع فاصنعا</w:t>
      </w:r>
    </w:p>
    <w:p>
      <w:pPr>
        <w:pStyle w:val="BookText"/>
        <w:rPr/>
      </w:pPr>
      <w:r>
        <w:rPr>
          <w:rFonts w:ascii="Amiri" w:hAnsi="Amiri" w:eastAsia="Amiri" w:cs="Amiri"/>
          <w:color w:val="111111"/>
          <w:sz w:val="28"/>
          <w:sz w:val="28"/>
          <w:szCs w:val="28"/>
          <w:rtl w:val="true"/>
          <w:lang w:bidi="ar-SA"/>
        </w:rPr>
        <w:t>ولم یطعما خلقاً من الناس بضعةً ولا حسوةً من ذاک حتّی تضلّعا</w:t>
      </w:r>
      <w:r>
        <w:rPr>
          <w:rStyle w:val="FootnoteAnchor"/>
          <w:rtl w:val="true"/>
        </w:rPr>
        <w:footnoteReference w:id="2611"/>
      </w:r>
    </w:p>
    <w:p>
      <w:pPr>
        <w:pStyle w:val="BookText"/>
        <w:rPr/>
      </w:pPr>
      <w:r>
        <w:rPr>
          <w:rFonts w:ascii="IRNazanin" w:hAnsi="IRNazanin" w:eastAsia="IRNazanin"/>
          <w:color w:val="111111"/>
          <w:sz w:val="28"/>
          <w:sz w:val="28"/>
          <w:szCs w:val="28"/>
          <w:rtl w:val="true"/>
          <w:lang w:bidi="fa-IR"/>
        </w:rPr>
        <w:t>واستنابه صلی الله علیه و آله فی التضحّی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الحاکم ابن البیّع فی 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أبونصر سهل الفقیه، عن صالح بن محمّد بن الحبیب، عن علی بن حکیم</w:t>
      </w:r>
      <w:r>
        <w:rPr>
          <w:rStyle w:val="FootnoteAnchor"/>
          <w:rtl w:val="true"/>
        </w:rPr>
        <w:footnoteReference w:id="2612"/>
      </w:r>
      <w:r>
        <w:rPr>
          <w:rFonts w:ascii="IRNazanin" w:hAnsi="IRNazanin" w:eastAsia="IRNazanin"/>
          <w:color w:val="111111"/>
          <w:sz w:val="28"/>
          <w:sz w:val="28"/>
          <w:szCs w:val="28"/>
          <w:rtl w:val="true"/>
          <w:lang w:bidi="fa-IR"/>
        </w:rPr>
        <w:t>، عن شریک، عن أبی‌الحسناء، عن الحکم بن عتیبة</w:t>
      </w:r>
      <w:r>
        <w:rPr>
          <w:rStyle w:val="FootnoteAnchor"/>
          <w:rtl w:val="true"/>
        </w:rPr>
        <w:footnoteReference w:id="2613"/>
      </w:r>
      <w:r>
        <w:rPr>
          <w:rFonts w:ascii="IRNazanin" w:hAnsi="IRNazanin" w:eastAsia="IRNazanin"/>
          <w:color w:val="111111"/>
          <w:sz w:val="28"/>
          <w:sz w:val="28"/>
          <w:szCs w:val="28"/>
          <w:rtl w:val="true"/>
          <w:lang w:bidi="fa-IR"/>
        </w:rPr>
        <w:t>، عن زرّ بن حبیس</w:t>
      </w:r>
      <w:r>
        <w:rPr>
          <w:rStyle w:val="FootnoteAnchor"/>
          <w:rtl w:val="true"/>
        </w:rPr>
        <w:footnoteReference w:id="261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یضحّی بکبشین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بکبش عن النبی صلی الله علیه و آله، وبکبش عن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أمرنی رسول اللّه صلی الله علیه و آله أن اضحّی عنه، فأنا اضحّی عنه أبداً</w:t>
      </w:r>
      <w:r>
        <w:rPr>
          <w:rStyle w:val="FootnoteAnchor"/>
          <w:rtl w:val="true"/>
        </w:rPr>
        <w:footnoteReference w:id="2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فی الفضائل</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واستنابه فی إصلاح ما أفسده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بعث خالداً فی سریة، فأغار علی حیّ أبی‌زاهر الأسدی</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بکتفهم، ثمّ عرض علیهم السیف</w:t>
      </w:r>
      <w:r>
        <w:rPr>
          <w:rStyle w:val="FootnoteAnchor"/>
          <w:rtl w:val="true"/>
        </w:rPr>
        <w:footnoteReference w:id="2618"/>
      </w:r>
      <w:r>
        <w:rPr>
          <w:rFonts w:ascii="IRNazanin" w:hAnsi="IRNazanin" w:eastAsia="IRNazanin"/>
          <w:color w:val="111111"/>
          <w:sz w:val="28"/>
          <w:sz w:val="28"/>
          <w:szCs w:val="28"/>
          <w:rtl w:val="true"/>
          <w:lang w:bidi="fa-IR"/>
        </w:rPr>
        <w:t>، فقتل منهم من قتل، فأتوه بالکتاب الذی أمر رسول اللّه صلی الله علیه و آله أماناً له ولقومه إلی النبی صلی الله علیه و آله، ثمّ رویا</w:t>
      </w:r>
    </w:p>
    <w:p>
      <w:pPr>
        <w:pStyle w:val="BookText"/>
        <w:rPr/>
      </w:pPr>
      <w:r>
        <w:rPr>
          <w:rFonts w:ascii="IRNazanin" w:hAnsi="IRNazanin" w:eastAsia="IRNazanin"/>
          <w:color w:val="111111"/>
          <w:sz w:val="28"/>
          <w:sz w:val="28"/>
          <w:szCs w:val="28"/>
          <w:rtl w:val="true"/>
          <w:lang w:bidi="fa-IR"/>
        </w:rPr>
        <w:t>جمیعاً 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أبرأ إلیک ممّا صنع خالد</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أبرأ من خالد ثلاثاً،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متاعکم فقد ذهب فاقتسمه المسلمون، ولکنّی أرد علیکم مثل متاعکم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قدم علی رسول اللّه صلی الله علیه و آله ثلاث رزم من متاع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فاقض ذمّة الله وذمّة رسوله، ودفع إلیه الرزم الثلاث، فأمر علی علیه السلام بنسخة ما اصیب لهم، فکتبوا،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هذه الرزمة، فقوّموها بما اصیب لکم،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هذا أکبر</w:t>
      </w:r>
      <w:r>
        <w:rPr>
          <w:rStyle w:val="FootnoteAnchor"/>
          <w:rtl w:val="true"/>
        </w:rPr>
        <w:footnoteReference w:id="2620"/>
      </w:r>
      <w:r>
        <w:rPr>
          <w:rFonts w:ascii="IRNazanin" w:hAnsi="IRNazanin" w:eastAsia="IRNazanin"/>
          <w:color w:val="111111"/>
          <w:sz w:val="28"/>
          <w:sz w:val="28"/>
          <w:szCs w:val="28"/>
          <w:rtl w:val="true"/>
          <w:lang w:bidi="fa-IR"/>
        </w:rPr>
        <w:t>ممّا اصیب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هذه الثانیة، فاکسوا عیالکم وخدمکم لیفرحوا بقدر ما حزنوا، وخذوا الثالثة بما علمتم وما لم تعلموا لترضوا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علی علیه السلام علی رسول اللّه صلی الله علیه و آله، أخبره بالذی کان منه، فضحک رسول‌اللّه صلی الله علیه و آله، حتّی بدت نواجذه،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 اللّه عن ذمّتک، کما أدّیت عن ذمّتی</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 ذلک روی أیضاً فی بنی جذیمة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ولاّه فی ردّ الودائع، لمّا هاجر إلی المدینة، استخلف صلی الله علیه و آله علیاً علیه السلام فی أهله وماله، وأمره أن یؤدّی عنه کلّ دین، وکلّ ودیعة، وأوصی إلیه بقضاء دیونه</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له عن عباد، عن علی علیه السلام أنّه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یؤدّی</w:t>
      </w:r>
    </w:p>
    <w:p>
      <w:pPr>
        <w:pStyle w:val="BookText"/>
        <w:rPr/>
      </w:pPr>
      <w:r>
        <w:rPr>
          <w:rFonts w:ascii="IRNazanin" w:hAnsi="IRNazanin" w:eastAsia="IRNazanin"/>
          <w:color w:val="111111"/>
          <w:sz w:val="28"/>
          <w:sz w:val="28"/>
          <w:szCs w:val="28"/>
          <w:rtl w:val="true"/>
          <w:lang w:bidi="fa-IR"/>
        </w:rPr>
        <w:t>عنّی دینی، ویقضی عداتی، ویکون معی فی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ینجز عداتی، ویقضی دینی</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آدم السلولی، وحبشی بن جنادة السلولی،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 ولا یقضی عنّی دینی إلاّ أنا أو علی</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قاضی دینی</w:t>
      </w:r>
      <w:r>
        <w:rPr>
          <w:rStyle w:val="FootnoteAnchor"/>
          <w:rtl w:val="true"/>
        </w:rPr>
        <w:footnoteReference w:id="2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علیاً علیه السلام نادی ثلاثة أعوام بالموسم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علی رسول‌اللّه صلی الله علیه و آله دین، فلیأتنا نقضی عنه</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وروت العامّة عن حبشی بن جنادة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أتی رجل أبابکر،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وعدنی أن یحثو إلیّ ثلاث حثیات</w:t>
      </w:r>
      <w:r>
        <w:rPr>
          <w:rStyle w:val="FootnoteAnchor"/>
          <w:rtl w:val="true"/>
        </w:rPr>
        <w:footnoteReference w:id="2628"/>
      </w:r>
      <w:r>
        <w:rPr>
          <w:rFonts w:ascii="IRNazanin" w:hAnsi="IRNazanin" w:eastAsia="IRNazanin"/>
          <w:color w:val="111111"/>
          <w:sz w:val="28"/>
          <w:sz w:val="28"/>
          <w:szCs w:val="28"/>
          <w:rtl w:val="true"/>
          <w:lang w:bidi="fa-IR"/>
        </w:rPr>
        <w:t>من 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فأحثّها له، فعدّها أبوبکر، فوجد فی کلّ حثیّة ستّین تمرة،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صلی الله علیه و آله،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کفّی وکفّ علی فی العدد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ودین رسول اللّه صلی الله علیه و آله إنّما کان عداته، وهی ثمانون ألف درهم، فأدّاها أمیرالمؤمنین علیه السلام</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 ثمانین ألفاً عنه کاملةً لا بل یزید فلم یغرم وقد غنما</w:t>
      </w:r>
    </w:p>
    <w:p>
      <w:pPr>
        <w:pStyle w:val="BookText"/>
        <w:rPr/>
      </w:pPr>
      <w:r>
        <w:rPr>
          <w:rFonts w:ascii="IRNazanin" w:hAnsi="IRNazanin" w:eastAsia="IRNazanin"/>
          <w:color w:val="111111"/>
          <w:sz w:val="28"/>
          <w:sz w:val="28"/>
          <w:szCs w:val="28"/>
          <w:rtl w:val="true"/>
          <w:lang w:bidi="fa-IR"/>
        </w:rPr>
        <w:t>یدعو إلیها ولا یدعو ببیّنةٍ لا بل یصدّق فیها زعم من زعما</w:t>
      </w:r>
    </w:p>
    <w:p>
      <w:pPr>
        <w:pStyle w:val="BookText"/>
        <w:rPr/>
      </w:pPr>
      <w:r>
        <w:rPr>
          <w:rFonts w:ascii="Amiri" w:hAnsi="Amiri" w:eastAsia="Amiri" w:cs="Amiri"/>
          <w:color w:val="111111"/>
          <w:sz w:val="28"/>
          <w:sz w:val="28"/>
          <w:szCs w:val="28"/>
          <w:rtl w:val="true"/>
          <w:lang w:bidi="ar-SA"/>
        </w:rPr>
        <w:t>حتّی یخلّصه منها بذمّته إنّ الوصی الذی لا یحقر</w:t>
      </w:r>
      <w:r>
        <w:rPr>
          <w:rStyle w:val="FootnoteAnchor"/>
          <w:rtl w:val="true"/>
        </w:rPr>
        <w:footnoteReference w:id="2630"/>
      </w:r>
      <w:r>
        <w:rPr>
          <w:rFonts w:ascii="IRNazanin" w:hAnsi="IRNazanin" w:eastAsia="IRNazanin"/>
          <w:color w:val="111111"/>
          <w:sz w:val="28"/>
          <w:sz w:val="28"/>
          <w:szCs w:val="28"/>
          <w:rtl w:val="true"/>
          <w:lang w:bidi="fa-IR"/>
        </w:rPr>
        <w:t>الذمما</w:t>
      </w:r>
      <w:r>
        <w:rPr>
          <w:rStyle w:val="FootnoteAnchor"/>
          <w:rtl w:val="true"/>
        </w:rPr>
        <w:footnoteReference w:id="2631"/>
      </w:r>
    </w:p>
    <w:p>
      <w:pPr>
        <w:pStyle w:val="BookText"/>
        <w:rPr/>
      </w:pP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قضیت دیونه عنه فکانت دیون محمّدٍ لیست بغرم</w:t>
      </w:r>
    </w:p>
    <w:p>
      <w:pPr>
        <w:pStyle w:val="BookText"/>
        <w:rPr/>
      </w:pPr>
      <w:r>
        <w:rPr>
          <w:rFonts w:ascii="IRNazanin" w:hAnsi="IRNazanin" w:eastAsia="IRNazanin"/>
          <w:color w:val="111111"/>
          <w:sz w:val="28"/>
          <w:sz w:val="28"/>
          <w:szCs w:val="28"/>
          <w:rtl w:val="true"/>
          <w:lang w:bidi="fa-IR"/>
        </w:rPr>
        <w:t>ثمانین ألفاً باع فیها تلاده موقرة أرباتها لم تهضم</w:t>
      </w:r>
    </w:p>
    <w:p>
      <w:pPr>
        <w:pStyle w:val="BookText"/>
        <w:rPr/>
      </w:pPr>
      <w:r>
        <w:rPr>
          <w:rFonts w:ascii="IRNazanin" w:hAnsi="IRNazanin" w:eastAsia="IRNazanin"/>
          <w:color w:val="111111"/>
          <w:sz w:val="28"/>
          <w:sz w:val="28"/>
          <w:szCs w:val="28"/>
          <w:rtl w:val="true"/>
          <w:lang w:bidi="fa-IR"/>
        </w:rPr>
        <w:t>فما زال یقضی دینه وعداته ویدعو إلیها قائماً کلّ موسم</w:t>
      </w:r>
    </w:p>
    <w:p>
      <w:pPr>
        <w:pStyle w:val="BookText"/>
        <w:rPr/>
      </w:pPr>
      <w:r>
        <w:rPr>
          <w:rFonts w:ascii="Amiri" w:hAnsi="Amiri" w:eastAsia="Amiri" w:cs="Amiri"/>
          <w:color w:val="111111"/>
          <w:sz w:val="28"/>
          <w:sz w:val="28"/>
          <w:szCs w:val="28"/>
          <w:rtl w:val="true"/>
          <w:lang w:bidi="ar-SA"/>
        </w:rPr>
        <w:t>یقول لأهل الدین أهلاً ومرحباً مقالة لا منٍّ ولا متجهّم</w:t>
      </w:r>
    </w:p>
    <w:p>
      <w:pPr>
        <w:pStyle w:val="BookText"/>
        <w:rPr/>
      </w:pPr>
      <w:r>
        <w:rPr>
          <w:rFonts w:ascii="IRNazanin" w:hAnsi="IRNazanin" w:eastAsia="IRNazanin"/>
          <w:color w:val="111111"/>
          <w:sz w:val="28"/>
          <w:sz w:val="28"/>
          <w:szCs w:val="28"/>
          <w:rtl w:val="true"/>
          <w:lang w:bidi="fa-IR"/>
        </w:rPr>
        <w:t>وینشدها</w:t>
      </w:r>
      <w:r>
        <w:rPr>
          <w:rStyle w:val="FootnoteAnchor"/>
          <w:rtl w:val="true"/>
        </w:rPr>
        <w:footnoteReference w:id="2632"/>
      </w:r>
      <w:r>
        <w:rPr>
          <w:rFonts w:ascii="Amiri" w:hAnsi="Amiri" w:eastAsia="Amiri" w:cs="Amiri"/>
          <w:color w:val="111111"/>
          <w:sz w:val="28"/>
          <w:sz w:val="28"/>
          <w:szCs w:val="28"/>
          <w:rtl w:val="true"/>
          <w:lang w:bidi="ar-SA"/>
        </w:rPr>
        <w:t>حتّی یخلّص ذمّةً ببذل عطایا ذی ندیً متقسّم</w:t>
      </w:r>
      <w:r>
        <w:rPr>
          <w:rStyle w:val="FootnoteAnchor"/>
          <w:rtl w:val="true"/>
        </w:rPr>
        <w:footnoteReference w:id="2633"/>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قضی عنه الدین دین اللّه الذی هو أعظم، وذلک ما کان افترضه اللّه علیه، فقبض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یقضیه، وأوصی علیاً علیه السلام بقضائه عنه، وذلک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وَ الْمُنافِقِینَ</w:t>
      </w:r>
      <w:r>
        <w:rPr>
          <w:rFonts w:eastAsia="Amiri" w:cs="Amiri" w:ascii="Amiri" w:hAnsi="Amiri"/>
          <w:color w:val="111111"/>
          <w:sz w:val="28"/>
          <w:szCs w:val="28"/>
          <w:rtl w:val="true"/>
          <w:lang w:bidi="ar-SA"/>
        </w:rPr>
        <w:t xml:space="preserve">) * </w:t>
      </w:r>
      <w:r>
        <w:rPr>
          <w:rStyle w:val="FootnoteAnchor"/>
          <w:rtl w:val="true"/>
        </w:rPr>
        <w:footnoteReference w:id="2634"/>
      </w:r>
      <w:r>
        <w:rPr>
          <w:rFonts w:ascii="IRNazanin" w:hAnsi="IRNazanin" w:eastAsia="IRNazanin"/>
          <w:color w:val="111111"/>
          <w:sz w:val="28"/>
          <w:sz w:val="28"/>
          <w:szCs w:val="28"/>
          <w:rtl w:val="true"/>
          <w:lang w:bidi="fa-IR"/>
        </w:rPr>
        <w:t>فجاهد الکفّار فی حیاته، وأمر علیاً علیه السلام بجهاد المنافقین بعد وفاته، فجاهد الناکثین والقاسطین والمارقین، وقضی بذلک دین رسول اللّه صلی الله علیه و آله الذی کان لربّه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صلی الله علیه و آله جعل طلاق نسائه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أبوالزرعل</w:t>
      </w:r>
      <w:r>
        <w:rPr>
          <w:rStyle w:val="FootnoteAnchor"/>
          <w:rtl w:val="true"/>
        </w:rPr>
        <w:footnoteReference w:id="2635"/>
      </w:r>
      <w:r>
        <w:rPr>
          <w:rFonts w:ascii="IRNazanin" w:hAnsi="IRNazanin" w:eastAsia="IRNazanin"/>
          <w:color w:val="111111"/>
          <w:sz w:val="28"/>
          <w:sz w:val="28"/>
          <w:szCs w:val="28"/>
          <w:rtl w:val="true"/>
          <w:lang w:bidi="fa-IR"/>
        </w:rPr>
        <w:t>المرادی، وصالح مولی التومة،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جعل طلاق نسائه إلی علی علیه السلام</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علیه السلام یوم الجمل إلی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إرجعی، وإلاّ تکلّمت بکلام تبرّین من اللّه ورسوله</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أمیرالمؤمنین علیه السلام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 فلانة، 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والنوی، وبرأ النسمة، لئن لم ترحلی الساعة لأبعثنّ إلیک بما تعلمین، فلمّا أخبرها الحسن علیه السلام بما قال أمیرالمؤمنین علیه السلام، قامت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رحّلونی، فقالت لها امرأة من المهالبة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ابن عبّاس شیخ بنی هاشم حاورتیه، وخرج من عندک مغضباً، وأتاک غلام فأقلعت،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الغلام ابن رسول اللّه، فمن أراد أن ینظر إلی مقلتی رسول اللّه، فلینظر إلی هذا الغلام، وقد بعث إلیّ بما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فأسألک بحقّ رسول اللّه صلی الله علیه و آله علیک إلاّ أخبرتنا بالذی بعث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جعل طلاق نسائه بید علی علیه السلام، فمن طلّقها فی الدنیا بانت منه فی الآخرة</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یقسّم نفلاً فی أصحابه، فسألناه أن یعطینا منه شیئاً،</w:t>
      </w:r>
    </w:p>
    <w:p>
      <w:pPr>
        <w:pStyle w:val="BookText"/>
        <w:rPr/>
      </w:pPr>
      <w:r>
        <w:rPr>
          <w:rFonts w:ascii="IRNazanin" w:hAnsi="IRNazanin" w:eastAsia="IRNazanin"/>
          <w:color w:val="111111"/>
          <w:sz w:val="28"/>
          <w:sz w:val="28"/>
          <w:szCs w:val="28"/>
          <w:rtl w:val="true"/>
          <w:lang w:bidi="fa-IR"/>
        </w:rPr>
        <w:t>وألححنا علیه فی ذلک، فلامنا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حسبکنّ ما أضجرتنّ رسول اللّه صلی الله علیه و آله، فتجّهمناه، فغضب النبی صلی الله علیه و آله ممّا استقبلنا به علیاً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إنّی قد جعلت طلاقهنّ إلیک، فمن طلّقتها منهنّ فهی بائنة، ولم یوقّت النبی صلی الله علیه و آله فی ذلک وقتاً فی حیاة ولا موت، فهی تلک الکلمة، فأخاف أن ابین من رسول اللّه صلی الله علیه و آله</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والمعنی فی ذلک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للأزواج، وتنقطع منها حرمة النبی صلی الله علیه و آله، وکونها امّاً للمؤمنین</w:t>
      </w:r>
      <w:r>
        <w:rPr>
          <w:rFonts w:eastAsia="IRNazanin" w:cs="IRNazanin"/>
          <w:color w:val="111111"/>
          <w:sz w:val="28"/>
          <w:szCs w:val="28"/>
          <w:rtl w:val="true"/>
          <w:lang w:bidi="fa-IR"/>
        </w:rPr>
        <w:t>)</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واستنابه فی مبیته علی فراشه لیلة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واستنابه فی نقل الحرم إلی المدینة بعد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واستنابه فی قتل الصنادید من قریش، وولاّه علیهم عند</w:t>
      </w:r>
      <w:r>
        <w:rPr>
          <w:rStyle w:val="FootnoteAnchor"/>
          <w:rtl w:val="true"/>
        </w:rPr>
        <w:footnoteReference w:id="2641"/>
      </w:r>
      <w:r>
        <w:rPr>
          <w:rFonts w:ascii="IRNazanin" w:hAnsi="IRNazanin" w:eastAsia="IRNazanin"/>
          <w:color w:val="111111"/>
          <w:sz w:val="28"/>
          <w:sz w:val="28"/>
          <w:szCs w:val="28"/>
          <w:rtl w:val="true"/>
          <w:lang w:bidi="fa-IR"/>
        </w:rPr>
        <w:t>هزیمتهم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واستنابه فی خاصّة أمره، وحفظ سرّه، مثل حدیث ماریة لمّا قرفوها</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واستنابه علی المدینة لمّا خرج إلی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وولاّه حین بعثه إلی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وولاّه الخروج إلی بنی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وولاّه یوم احد فی أخذ الرایة، وکان صاحب رایاته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وولاّه علی نفسه عند وفاته، وعلی غسله، وتکفینه، والصلاة علیه، ودفنه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النبوة والرسالة والإمامة، وإنّه لا یجوز أن یقبلنا</w:t>
      </w:r>
    </w:p>
    <w:p>
      <w:pPr>
        <w:pStyle w:val="BookText"/>
        <w:rPr/>
      </w:pPr>
      <w:r>
        <w:rPr>
          <w:rFonts w:ascii="IRNazanin" w:hAnsi="IRNazanin" w:eastAsia="IRNazanin"/>
          <w:color w:val="111111"/>
          <w:sz w:val="28"/>
          <w:sz w:val="28"/>
          <w:szCs w:val="28"/>
          <w:rtl w:val="true"/>
          <w:lang w:bidi="fa-IR"/>
        </w:rPr>
        <w:t>عند ولادتنا القوابل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الإمام لا یتولّی ولادته وتغمیضه وغسله ودفنه إلاّ إمام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فتولّی ولادته رسول اللّه صلی الله علیه و آله، وتولّی وفاة رسول اللّه صلی الله علیه و آله علی علیه السلام، وتولّی أمیرالمؤمنین علیه السلام ولادة الحسن والحسین علیهما السلام، وتولّیا وفاته</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ووصّی إلیه أمر الاُمّة علی ما یأتی بیانه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استنابه یوم الفتح فی أمر عظیم، فإنّه وقف حتّی صعد علی کتفیه، وتعلّق بسطح البیت وصعد، وکان یقلع الأصنام بحیث تهتزّ حیطان البیت، ثمّ یرمی بها فتنکسر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بن حنبل</w:t>
      </w:r>
      <w:r>
        <w:rPr>
          <w:rStyle w:val="FootnoteAnchor"/>
          <w:rtl w:val="true"/>
        </w:rPr>
        <w:footnoteReference w:id="2644"/>
      </w:r>
      <w:r>
        <w:rPr>
          <w:rFonts w:ascii="IRNazanin" w:hAnsi="IRNazanin" w:eastAsia="IRNazanin"/>
          <w:color w:val="111111"/>
          <w:sz w:val="28"/>
          <w:sz w:val="28"/>
          <w:szCs w:val="28"/>
          <w:rtl w:val="true"/>
          <w:lang w:bidi="fa-IR"/>
        </w:rPr>
        <w:t>، وأبویعلی الموصلی</w:t>
      </w:r>
      <w:r>
        <w:rPr>
          <w:rStyle w:val="FootnoteAnchor"/>
          <w:rtl w:val="true"/>
        </w:rPr>
        <w:footnoteReference w:id="2645"/>
      </w:r>
      <w:r>
        <w:rPr>
          <w:rFonts w:ascii="IRNazanin" w:hAnsi="IRNazanin" w:eastAsia="IRNazanin"/>
          <w:color w:val="111111"/>
          <w:sz w:val="28"/>
          <w:sz w:val="28"/>
          <w:szCs w:val="28"/>
          <w:rtl w:val="true"/>
          <w:lang w:bidi="fa-IR"/>
        </w:rPr>
        <w:t>فی مسندیهما، وأبوبکر الخطیب فی تاریخه</w:t>
      </w:r>
      <w:r>
        <w:rPr>
          <w:rStyle w:val="FootnoteAnchor"/>
          <w:rtl w:val="true"/>
        </w:rPr>
        <w:footnoteReference w:id="2646"/>
      </w:r>
      <w:r>
        <w:rPr>
          <w:rFonts w:ascii="IRNazanin" w:hAnsi="IRNazanin" w:eastAsia="IRNazanin"/>
          <w:color w:val="111111"/>
          <w:sz w:val="28"/>
          <w:sz w:val="28"/>
          <w:szCs w:val="28"/>
          <w:rtl w:val="true"/>
          <w:lang w:bidi="fa-IR"/>
        </w:rPr>
        <w:t>، ومحمّد بن الصباح الزعفرانی فی الفضائل، والخطیب الخوارزمی فی أربعینه</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عبداللّه النطنزی فی الخصائص</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أبوبکر الشیرازی فی نزول القرآن فی شأن أمیرالمؤمنین علیه السلام عن قتادة، عن ابن المسیّب،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مع النبی صلی الله علیه و آله</w:t>
      </w:r>
    </w:p>
    <w:p>
      <w:pPr>
        <w:pStyle w:val="BookText"/>
        <w:rPr/>
      </w:pPr>
      <w:r>
        <w:rPr>
          <w:rFonts w:ascii="IRNazanin" w:hAnsi="IRNazanin" w:eastAsia="IRNazanin"/>
          <w:color w:val="111111"/>
          <w:sz w:val="28"/>
          <w:sz w:val="28"/>
          <w:szCs w:val="28"/>
          <w:rtl w:val="true"/>
          <w:lang w:bidi="fa-IR"/>
        </w:rPr>
        <w:t>مکّة، وفی البیت وحوله ثلاثمائة وستّون صنماً، فأمر بها رسول اللّه صلی الله علیه و آله، فاُلقیت کلّها علی وجوهها</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 البیت صنم طویل،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فنظر النبی صلی الله علیه و آله إلی علی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ترکب علیّ، أو أرکب علیک، لألقی هبل عن ظهر الکعبة؟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 ترکبنی، فلمّا جلس علی ظهری، لم أستطع حمله لثقل الرسالة،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بل أرکبک، فضحک ونزل وطأطأ لی ظهره، واستویت علیه، فوالذی فلق الحبّة، وبرأ النسمة، لو أردت أن أمسک السماء لأمسکتها بیدی، فألقیت هبل عن ظهر الکعبة، 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جاءَ الْحَقُّ وَ زَهَقَ الْباطِلُ إِنَّ الْباطِلَ کانَ زَهُوقاً</w:t>
      </w:r>
      <w:r>
        <w:rPr>
          <w:rFonts w:eastAsia="IRNazanin" w:cs="IRNazanin"/>
          <w:color w:val="111111"/>
          <w:sz w:val="28"/>
          <w:szCs w:val="28"/>
          <w:rtl w:val="true"/>
          <w:lang w:bidi="fa-IR"/>
        </w:rPr>
        <w:t xml:space="preserve">) </w:t>
      </w:r>
      <w:r>
        <w:rPr>
          <w:rStyle w:val="FootnoteAnchor"/>
          <w:rtl w:val="true"/>
        </w:rPr>
        <w:footnoteReference w:id="2650"/>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أحمد بن حنبل، وأبوبکر الخطیب فی کتابیهما، بالإسناد عن نعیم بن حکیم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أبومریم،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بی رسول اللّه صلی الله علیه و آله إلی الأصنام،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جنب الکعبة، ثمّ صعد رسول اللّه صلی الله علیه و آله علی منکبی،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بی إلی الصنم، فنهضت به، فلمّا رأی ضعفی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وأنزلته عنّی، وجلس لی رسول اللّه صلی الله علیه و آله،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یا علی، فصعدت علی منکبه</w:t>
      </w:r>
      <w:r>
        <w:rPr>
          <w:rStyle w:val="FootnoteAnchor"/>
          <w:rtl w:val="true"/>
        </w:rPr>
        <w:footnoteReference w:id="2652"/>
      </w:r>
      <w:r>
        <w:rPr>
          <w:rFonts w:ascii="IRNazanin" w:hAnsi="IRNazanin" w:eastAsia="IRNazanin"/>
          <w:color w:val="111111"/>
          <w:sz w:val="28"/>
          <w:sz w:val="28"/>
          <w:szCs w:val="28"/>
          <w:rtl w:val="true"/>
          <w:lang w:bidi="fa-IR"/>
        </w:rPr>
        <w:t>، ثمّ نهض بی رسول اللّه صلی الله علیه و آله</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نهض بی خیّل لی أنّی لو شئت نلت السماء، فصعدت علی الکعبة، وتنحّی</w:t>
      </w:r>
    </w:p>
    <w:p>
      <w:pPr>
        <w:pStyle w:val="BookText"/>
        <w:rPr/>
      </w:pPr>
      <w:r>
        <w:rPr>
          <w:rFonts w:ascii="IRNazanin" w:hAnsi="IRNazanin" w:eastAsia="IRNazanin"/>
          <w:color w:val="111111"/>
          <w:sz w:val="28"/>
          <w:sz w:val="28"/>
          <w:szCs w:val="28"/>
          <w:rtl w:val="true"/>
          <w:lang w:bidi="fa-IR"/>
        </w:rPr>
        <w:t>رسول اللّه صلی الله علیه و آله، فألقیت صنمهم الأکبر صنم قریش، وکان من نحاس، موتداً بأوتاد من حدید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تخیّل إلیّ أنّی لو شئت لنلت افق السماء</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أبوالحسن علی بن أحمد العاصمی، عن إسماعیل بن أحمد الواعظ، عن أبی‌بکر البیهقی، بإسناده عن أبی‌مریم،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إحملنی لنطرح الأصنام عن الکعبة، فلم أطق حمله، فحملنی، فلو شئت أتناول السماء فعلت</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شئت أن أنال السماء بیدی لنلتها</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القاضی أبوعمرو عثمان بن أحمد، عن شیوخ السنّة،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إلی الصنم الذی فی أعلی الکعبة لنکسره، فقاما جمیعاً، فلمّا أتیاه، 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علی عاتقی حتّی أرفعک علیه، فأعطاه علی علیه السلام ثوبه، فوضعه رسول اللّه صلی الله علیه و آله علی عاتقه، ثمّ رفعه حتّی وضعه علی البیت، فأخذ علی علیه السلام الصنم وهو من نحاس، فرمی به من فوق الکعبة، فنادی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فوثب من أعلی الکعبة کأنّما کان له جناحان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کان تمنّی ذلک،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عبده لا یقلعه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صعد أبوبکر المنبر نزل مرقاة، فلمّا صعد عمر نزل مرقاة، فلمّا صعد عثمان</w:t>
      </w:r>
    </w:p>
    <w:p>
      <w:pPr>
        <w:pStyle w:val="BookText"/>
        <w:rPr/>
      </w:pPr>
      <w:r>
        <w:rPr>
          <w:rFonts w:ascii="IRNazanin" w:hAnsi="IRNazanin" w:eastAsia="IRNazanin"/>
          <w:color w:val="111111"/>
          <w:sz w:val="28"/>
          <w:sz w:val="28"/>
          <w:szCs w:val="28"/>
          <w:rtl w:val="true"/>
          <w:lang w:bidi="fa-IR"/>
        </w:rPr>
        <w:t>نزل مرقاة، فلمّا صعد علی علیه السلام صعد إلی موضع کان یجلس علیه رسول اللّه صلی الله علیه و آله، فسمع من الناس ضوضاء،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أسمعها،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لصعودک إلی موضع رسول اللّه صلی الله علیه و آله الذی لم یصعده الذین</w:t>
      </w:r>
      <w:r>
        <w:rPr>
          <w:rStyle w:val="FootnoteAnchor"/>
          <w:rtl w:val="true"/>
        </w:rPr>
        <w:footnoteReference w:id="2657"/>
      </w:r>
      <w:r>
        <w:rPr>
          <w:rFonts w:ascii="IRNazanin" w:hAnsi="IRNazanin" w:eastAsia="IRNazanin"/>
          <w:color w:val="111111"/>
          <w:sz w:val="28"/>
          <w:sz w:val="28"/>
          <w:szCs w:val="28"/>
          <w:rtl w:val="true"/>
          <w:lang w:bidi="fa-IR"/>
        </w:rPr>
        <w:t>تقدّمک،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 مقامی ولم یعمل بعملی، أکبّه اللّه فی النار، وأنا واللّه العامل بعمله، الممتثل قوله، الحاکم بحکمه، فلذلک قمت هنا</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قمت مقام أخی وابن عمّی؛ لأنّه أعلمنی بسرّی، وما یکون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وضعت قدمی علی خاتم النبوّة، فما هذه الأعواد؟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محمّد، ومحمّد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فی خطبة الإفتخار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کسرت الأصنام، أنا رفعت الأعلام، أنا بنیت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ولمقام إبراهیم علیه السلام شرف علی کلّ حجر؛ لکونه مقاماً لقدم إبراهیم علیه السلام، فیجب أن یکون قدم علی علیه السلام أکرم من رؤوس أعدائه؛ لأنّ مقامه کتف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الرضی</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من البیت المحرم کلّما طافت به فی موسمٍ أقدامه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وبجدّنا وبصنوه دحیت عن البیت الحرام وزعزعت أصنامه</w:t>
      </w:r>
    </w:p>
    <w:p>
      <w:pPr>
        <w:pStyle w:val="BookText"/>
        <w:rPr/>
      </w:pPr>
      <w:r>
        <w:rPr>
          <w:rFonts w:ascii="IRNazanin" w:hAnsi="IRNazanin" w:eastAsia="IRNazanin"/>
          <w:color w:val="111111"/>
          <w:sz w:val="28"/>
          <w:sz w:val="28"/>
          <w:szCs w:val="28"/>
          <w:rtl w:val="true"/>
          <w:lang w:bidi="fa-IR"/>
        </w:rPr>
        <w:t>وهما علینا أطلعا شمس الهدی</w:t>
      </w:r>
      <w:r>
        <w:rPr>
          <w:rStyle w:val="FootnoteAnchor"/>
          <w:rtl w:val="true"/>
        </w:rPr>
        <w:footnoteReference w:id="2660"/>
      </w:r>
      <w:r>
        <w:rPr>
          <w:rFonts w:ascii="IRNazanin" w:hAnsi="IRNazanin" w:eastAsia="IRNazanin"/>
          <w:color w:val="111111"/>
          <w:sz w:val="28"/>
          <w:sz w:val="28"/>
          <w:szCs w:val="28"/>
          <w:rtl w:val="true"/>
          <w:lang w:bidi="fa-IR"/>
        </w:rPr>
        <w:t>حتّی استنار حلاله وحرامه</w:t>
      </w:r>
    </w:p>
    <w:p>
      <w:pPr>
        <w:pStyle w:val="BookText"/>
        <w:rPr/>
      </w:pPr>
      <w:r>
        <w:rPr>
          <w:rFonts w:ascii="IRNazanin" w:hAnsi="IRNazanin" w:eastAsia="IRNazanin"/>
          <w:color w:val="111111"/>
          <w:sz w:val="28"/>
          <w:sz w:val="28"/>
          <w:szCs w:val="28"/>
          <w:rtl w:val="true"/>
          <w:lang w:bidi="fa-IR"/>
        </w:rPr>
        <w:t>وأنشد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مدحت علی الطهر قلت لهم کلّ امتداح جمیع الأرض</w:t>
      </w:r>
      <w:r>
        <w:rPr>
          <w:rStyle w:val="FootnoteAnchor"/>
          <w:rtl w:val="true"/>
        </w:rPr>
        <w:footnoteReference w:id="2661"/>
      </w:r>
      <w:r>
        <w:rPr>
          <w:rFonts w:ascii="IRNazanin" w:hAnsi="IRNazanin" w:eastAsia="IRNazanin"/>
          <w:color w:val="111111"/>
          <w:sz w:val="28"/>
          <w:sz w:val="28"/>
          <w:szCs w:val="28"/>
          <w:rtl w:val="true"/>
          <w:lang w:bidi="fa-IR"/>
        </w:rPr>
        <w:t>معناه</w:t>
      </w:r>
    </w:p>
    <w:p>
      <w:pPr>
        <w:pStyle w:val="BookText"/>
        <w:rPr/>
      </w:pPr>
      <w:r>
        <w:rPr>
          <w:rFonts w:ascii="IRNazanin" w:hAnsi="IRNazanin" w:eastAsia="IRNazanin"/>
          <w:color w:val="111111"/>
          <w:sz w:val="28"/>
          <w:sz w:val="28"/>
          <w:szCs w:val="28"/>
          <w:rtl w:val="true"/>
          <w:lang w:bidi="fa-IR"/>
        </w:rPr>
        <w:t>ماذا أقول لمن حطّت له قدمٌ فی موضعٍ وضع الرحمن یمناه</w:t>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ویوم الفتح نادی محمّد ألا قم إلی الأصنام بالبیت</w:t>
      </w:r>
      <w:r>
        <w:rPr>
          <w:rStyle w:val="FootnoteAnchor"/>
          <w:rtl w:val="true"/>
        </w:rPr>
        <w:footnoteReference w:id="2662"/>
      </w:r>
      <w:r>
        <w:rPr>
          <w:rFonts w:ascii="IRNazanin" w:hAnsi="IRNazanin" w:eastAsia="IRNazanin"/>
          <w:color w:val="111111"/>
          <w:sz w:val="28"/>
          <w:sz w:val="28"/>
          <w:szCs w:val="28"/>
          <w:rtl w:val="true"/>
          <w:lang w:bidi="fa-IR"/>
        </w:rPr>
        <w:t>فاقلع</w:t>
      </w:r>
    </w:p>
    <w:p>
      <w:pPr>
        <w:pStyle w:val="BookText"/>
        <w:rPr/>
      </w:pPr>
      <w:r>
        <w:rPr>
          <w:rFonts w:ascii="IRNazanin" w:hAnsi="IRNazanin" w:eastAsia="IRNazanin"/>
          <w:color w:val="111111"/>
          <w:sz w:val="28"/>
          <w:sz w:val="28"/>
          <w:szCs w:val="28"/>
          <w:rtl w:val="true"/>
          <w:lang w:bidi="fa-IR"/>
        </w:rPr>
        <w:t>تطأطأ</w:t>
      </w:r>
      <w:r>
        <w:rPr>
          <w:rStyle w:val="FootnoteAnchor"/>
          <w:rtl w:val="true"/>
        </w:rPr>
        <w:footnoteReference w:id="2663"/>
      </w:r>
      <w:r>
        <w:rPr>
          <w:rFonts w:ascii="IRNazanin" w:hAnsi="IRNazanin" w:eastAsia="IRNazanin"/>
          <w:color w:val="111111"/>
          <w:sz w:val="28"/>
          <w:sz w:val="28"/>
          <w:szCs w:val="28"/>
          <w:rtl w:val="true"/>
          <w:lang w:bidi="fa-IR"/>
        </w:rPr>
        <w:t>له حتّی اعتلی فوق ظهره فأجلل بهذا من مقامٍ وأرفع</w:t>
      </w:r>
    </w:p>
    <w:p>
      <w:pPr>
        <w:pStyle w:val="BookText"/>
        <w:rPr/>
      </w:pPr>
      <w:r>
        <w:rPr>
          <w:rFonts w:ascii="IRNazanin" w:hAnsi="IRNazanin" w:eastAsia="IRNazanin"/>
          <w:color w:val="111111"/>
          <w:sz w:val="28"/>
          <w:sz w:val="28"/>
          <w:szCs w:val="28"/>
          <w:rtl w:val="true"/>
          <w:lang w:bidi="fa-IR"/>
        </w:rPr>
        <w:t>فقال علی لو أشاء نلت عندها سما اللّه أو رمت النجوم أتت معی</w:t>
      </w:r>
    </w:p>
    <w:p>
      <w:pPr>
        <w:pStyle w:val="BookText"/>
        <w:rPr/>
      </w:pPr>
      <w:r>
        <w:rPr>
          <w:rFonts w:ascii="IRNazanin" w:hAnsi="IRNazanin" w:eastAsia="IRNazanin"/>
          <w:color w:val="111111"/>
          <w:sz w:val="28"/>
          <w:sz w:val="28"/>
          <w:szCs w:val="28"/>
          <w:rtl w:val="true"/>
          <w:lang w:bidi="fa-IR"/>
        </w:rPr>
        <w:t>الناشی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w:t>
      </w:r>
      <w:r>
        <w:rPr>
          <w:rStyle w:val="FootnoteAnchor"/>
          <w:rtl w:val="true"/>
        </w:rPr>
        <w:footnoteReference w:id="2664"/>
      </w:r>
      <w:r>
        <w:rPr>
          <w:rFonts w:ascii="IRNazanin" w:hAnsi="IRNazanin" w:eastAsia="IRNazanin"/>
          <w:color w:val="111111"/>
          <w:sz w:val="28"/>
          <w:sz w:val="28"/>
          <w:szCs w:val="28"/>
          <w:rtl w:val="true"/>
          <w:lang w:bidi="fa-IR"/>
        </w:rPr>
        <w:t>علا من خاتم الرسل کاهلاً وقد کان عبلاً یحمل الظهر کاهله</w:t>
      </w:r>
    </w:p>
    <w:p>
      <w:pPr>
        <w:pStyle w:val="BookText"/>
        <w:rPr/>
      </w:pPr>
      <w:r>
        <w:rPr>
          <w:rFonts w:ascii="IRNazanin" w:hAnsi="IRNazanin" w:eastAsia="IRNazanin"/>
          <w:color w:val="111111"/>
          <w:sz w:val="28"/>
          <w:sz w:val="28"/>
          <w:szCs w:val="28"/>
          <w:rtl w:val="true"/>
          <w:lang w:bidi="fa-IR"/>
        </w:rPr>
        <w:t>ولکن رسول اللّه علاه عامداً علی کتفه کی لا تناهی فضائله</w:t>
      </w:r>
    </w:p>
    <w:p>
      <w:pPr>
        <w:pStyle w:val="BookText"/>
        <w:rPr/>
      </w:pPr>
      <w:r>
        <w:rPr>
          <w:rFonts w:ascii="IRNazanin" w:hAnsi="IRNazanin" w:eastAsia="IRNazanin"/>
          <w:color w:val="111111"/>
          <w:sz w:val="28"/>
          <w:sz w:val="28"/>
          <w:szCs w:val="28"/>
          <w:rtl w:val="true"/>
          <w:lang w:bidi="fa-IR"/>
        </w:rPr>
        <w:t>وذلک یوم الفتح والبیت قبله ومن حوله الأصنام والکفر شامله</w:t>
      </w:r>
    </w:p>
    <w:p>
      <w:pPr>
        <w:pStyle w:val="BookText"/>
        <w:rPr/>
      </w:pPr>
      <w:r>
        <w:rPr>
          <w:rFonts w:ascii="IRNazanin" w:hAnsi="IRNazanin" w:eastAsia="IRNazanin"/>
          <w:color w:val="111111"/>
          <w:sz w:val="28"/>
          <w:sz w:val="28"/>
          <w:szCs w:val="28"/>
          <w:rtl w:val="true"/>
          <w:lang w:bidi="fa-IR"/>
        </w:rPr>
        <w:t>فشرّفه خیر الأنام بحمله فبورک محمولاً وبورک حامله</w:t>
      </w:r>
    </w:p>
    <w:p>
      <w:pPr>
        <w:pStyle w:val="BookText"/>
        <w:rPr/>
      </w:pPr>
      <w:r>
        <w:rPr>
          <w:rFonts w:ascii="IRNazanin" w:hAnsi="IRNazanin" w:eastAsia="IRNazanin"/>
          <w:color w:val="111111"/>
          <w:sz w:val="28"/>
          <w:sz w:val="28"/>
          <w:szCs w:val="28"/>
          <w:rtl w:val="true"/>
          <w:lang w:bidi="fa-IR"/>
        </w:rPr>
        <w:t>فلمّا دحی الأصنام أومی بکفّه فکادت تنال الأفق منه أنامله</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أیعجز عنه من دحی باب خیبر وتحمله أفراسه ورواحله</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أقام دین الإله إذ کسرت یداه من فتح مکّة هبلا</w:t>
      </w:r>
    </w:p>
    <w:p>
      <w:pPr>
        <w:pStyle w:val="BookText"/>
        <w:rPr/>
      </w:pPr>
      <w:r>
        <w:rPr>
          <w:rFonts w:ascii="IRNazanin" w:hAnsi="IRNazanin" w:eastAsia="IRNazanin"/>
          <w:color w:val="111111"/>
          <w:sz w:val="28"/>
          <w:sz w:val="28"/>
          <w:szCs w:val="28"/>
          <w:rtl w:val="true"/>
          <w:lang w:bidi="fa-IR"/>
        </w:rPr>
        <w:t>علا علی کاهل النبی ولو رام احتمالاً لأحمد حملا</w:t>
      </w:r>
    </w:p>
    <w:p>
      <w:pPr>
        <w:pStyle w:val="BookText"/>
        <w:rPr/>
      </w:pPr>
      <w:r>
        <w:rPr>
          <w:rFonts w:ascii="IRNazanin" w:hAnsi="IRNazanin" w:eastAsia="IRNazanin"/>
          <w:color w:val="111111"/>
          <w:sz w:val="28"/>
          <w:sz w:val="28"/>
          <w:szCs w:val="28"/>
          <w:rtl w:val="true"/>
          <w:lang w:bidi="fa-IR"/>
        </w:rPr>
        <w:t>ولو أراد النجوم لامسها هنّاه ذو العرش ما به کفلا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وکسّر</w:t>
      </w:r>
      <w:r>
        <w:rPr>
          <w:rStyle w:val="FootnoteAnchor"/>
          <w:rtl w:val="true"/>
        </w:rPr>
        <w:footnoteReference w:id="2665"/>
      </w:r>
      <w:r>
        <w:rPr>
          <w:rFonts w:ascii="Amiri" w:hAnsi="Amiri" w:eastAsia="Amiri" w:cs="Amiri"/>
          <w:color w:val="111111"/>
          <w:sz w:val="28"/>
          <w:sz w:val="28"/>
          <w:szCs w:val="28"/>
          <w:rtl w:val="true"/>
          <w:lang w:bidi="ar-SA"/>
        </w:rPr>
        <w:t>أصناماً لدی فتح مکّة فأورث حقداً کلّ من عبد الوثن</w:t>
      </w:r>
    </w:p>
    <w:p>
      <w:pPr>
        <w:pStyle w:val="BookText"/>
        <w:rPr/>
      </w:pPr>
      <w:r>
        <w:rPr>
          <w:rFonts w:ascii="IRNazanin" w:hAnsi="IRNazanin" w:eastAsia="IRNazanin"/>
          <w:color w:val="111111"/>
          <w:sz w:val="28"/>
          <w:sz w:val="28"/>
          <w:szCs w:val="28"/>
          <w:rtl w:val="true"/>
          <w:lang w:bidi="fa-IR"/>
        </w:rPr>
        <w:t>فأبدت له عُلیا قریشٍ تراتها</w:t>
      </w:r>
      <w:r>
        <w:rPr>
          <w:rStyle w:val="FootnoteAnchor"/>
          <w:rtl w:val="true"/>
        </w:rPr>
        <w:footnoteReference w:id="2666"/>
      </w:r>
      <w:r>
        <w:rPr>
          <w:rFonts w:ascii="IRNazanin" w:hAnsi="IRNazanin" w:eastAsia="IRNazanin"/>
          <w:color w:val="111111"/>
          <w:sz w:val="28"/>
          <w:sz w:val="28"/>
          <w:szCs w:val="28"/>
          <w:rtl w:val="true"/>
          <w:lang w:bidi="fa-IR"/>
        </w:rPr>
        <w:t>فأصبح بعد المصطفی الطهر فی محن</w:t>
      </w:r>
    </w:p>
    <w:p>
      <w:pPr>
        <w:pStyle w:val="BookText"/>
        <w:rPr/>
      </w:pPr>
      <w:r>
        <w:rPr>
          <w:rFonts w:ascii="IRNazanin" w:hAnsi="IRNazanin" w:eastAsia="IRNazanin"/>
          <w:color w:val="111111"/>
          <w:sz w:val="28"/>
          <w:sz w:val="28"/>
          <w:szCs w:val="28"/>
          <w:rtl w:val="true"/>
          <w:lang w:bidi="fa-IR"/>
        </w:rPr>
        <w:t>یعادونه إذ أخفت الکفر سیفه وأضحی به الدین الحنیفی قد علن</w:t>
      </w:r>
    </w:p>
    <w:p>
      <w:pPr>
        <w:pStyle w:val="BookText"/>
        <w:rPr/>
      </w:pPr>
      <w:r>
        <w:rPr>
          <w:rFonts w:ascii="IRNazanin" w:hAnsi="IRNazanin" w:eastAsia="IRNazanin"/>
          <w:color w:val="111111"/>
          <w:sz w:val="28"/>
          <w:sz w:val="28"/>
          <w:szCs w:val="28"/>
          <w:rtl w:val="true"/>
          <w:lang w:bidi="fa-IR"/>
        </w:rPr>
        <w:t>وحدیث الارتقاء مثل حدیث المعراج سواء، وقد روی کلّ واحد منهما من وجهین، فی زمانین مختلفین، فیدلّ هذا علی أنّ کل واحد منهما کان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إسماعیل بن محمّد الکوفی فی خبر طویل،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صنم لخزاعة من فوق الکعبة،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انطلق بنا نلقی هذا الصنم عن البیت، فانطلقا لیلاً،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إرق علی ظهری، وکان طول الکعبة أربعین ذراعاً، فحمله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انتهیت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لو هممت أن أمسّ السماء بیدی لمسستها، واحتمل الصنم، فجلد به الأرض، فتقطّع قطعاً، ثمّ تعلّق بالمیزاب، وتخلّی بنفسه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سقط ضحک،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یضحکک یا علی، أضحک اللّه سنّک، قال</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ضحکت یا رسول اللّه تعجّباً من أنّی رمیت بنفسی من فوق البیت إلی الأرض، فما</w:t>
      </w:r>
    </w:p>
    <w:p>
      <w:pPr>
        <w:pStyle w:val="BookText"/>
        <w:rPr/>
      </w:pPr>
      <w:r>
        <w:rPr>
          <w:rFonts w:ascii="IRNazanin" w:hAnsi="IRNazanin" w:eastAsia="IRNazanin"/>
          <w:color w:val="111111"/>
          <w:sz w:val="28"/>
          <w:sz w:val="28"/>
          <w:szCs w:val="28"/>
          <w:rtl w:val="true"/>
          <w:lang w:bidi="fa-IR"/>
        </w:rPr>
        <w:t>ألمت، ولا أصابنی وجع،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تتألّم یا أباالحسن أو یصیبک وجع؟ وإنّما رفعک</w:t>
      </w:r>
      <w:r>
        <w:rPr>
          <w:rStyle w:val="FootnoteAnchor"/>
          <w:rtl w:val="true"/>
        </w:rPr>
        <w:footnoteReference w:id="2667"/>
      </w:r>
      <w:r>
        <w:rPr>
          <w:rFonts w:ascii="IRNazanin" w:hAnsi="IRNazanin" w:eastAsia="IRNazanin"/>
          <w:color w:val="111111"/>
          <w:sz w:val="28"/>
          <w:sz w:val="28"/>
          <w:szCs w:val="28"/>
          <w:rtl w:val="true"/>
          <w:lang w:bidi="fa-IR"/>
        </w:rPr>
        <w:t>محمّد، وأنزلک جبرئیل علیه السلام</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أربعین الخوارزمی</w:t>
      </w:r>
      <w:r>
        <w:rPr>
          <w:rStyle w:val="FootnoteAnchor"/>
          <w:rtl w:val="true"/>
        </w:rPr>
        <w:footnoteReference w:id="2669"/>
      </w:r>
      <w:r>
        <w:rPr>
          <w:rFonts w:ascii="IRNazanin" w:hAnsi="IRNazanin" w:eastAsia="IRNazanin"/>
          <w:color w:val="111111"/>
          <w:sz w:val="28"/>
          <w:sz w:val="28"/>
          <w:szCs w:val="28"/>
          <w:rtl w:val="true"/>
          <w:lang w:bidi="fa-IR"/>
        </w:rPr>
        <w:t>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أنا والنبی صلی الله علیه و آله، وخشینا أن یرانا أحد من قریش، أو غیرهم، فقذفته، فتکسّر، ونزوت من فوق الکعبة</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ولیلة قاما یمشیان بظلمةٍ یجوبان جلباباً من اللیل غیهبا</w:t>
      </w:r>
    </w:p>
    <w:p>
      <w:pPr>
        <w:pStyle w:val="BookText"/>
        <w:rPr/>
      </w:pPr>
      <w:r>
        <w:rPr>
          <w:rFonts w:ascii="IRNazanin" w:hAnsi="IRNazanin" w:eastAsia="IRNazanin"/>
          <w:color w:val="111111"/>
          <w:sz w:val="28"/>
          <w:sz w:val="28"/>
          <w:szCs w:val="28"/>
          <w:rtl w:val="true"/>
          <w:lang w:bidi="fa-IR"/>
        </w:rPr>
        <w:t>إلی صنمٍ کانت خزاعة کلّها توقّره کی یکسراه ویهربا</w:t>
      </w:r>
    </w:p>
    <w:p>
      <w:pPr>
        <w:pStyle w:val="BookText"/>
        <w:rPr/>
      </w:pPr>
      <w:r>
        <w:rPr>
          <w:rFonts w:ascii="IRNazanin" w:hAnsi="IRNazanin" w:eastAsia="IRNazanin"/>
          <w:color w:val="111111"/>
          <w:sz w:val="28"/>
          <w:sz w:val="28"/>
          <w:szCs w:val="28"/>
          <w:rtl w:val="true"/>
          <w:lang w:bidi="fa-IR"/>
        </w:rPr>
        <w:t>فقال اعل ظهری یا علی وحطّه فقام به خیر الأنام مرکّبا</w:t>
      </w:r>
    </w:p>
    <w:p>
      <w:pPr>
        <w:pStyle w:val="BookText"/>
        <w:rPr/>
      </w:pPr>
      <w:r>
        <w:rPr>
          <w:rFonts w:ascii="Amiri" w:hAnsi="Amiri" w:eastAsia="Amiri" w:cs="Amiri"/>
          <w:color w:val="111111"/>
          <w:sz w:val="28"/>
          <w:sz w:val="28"/>
          <w:szCs w:val="28"/>
          <w:rtl w:val="true"/>
          <w:lang w:bidi="ar-SA"/>
        </w:rPr>
        <w:t>یغادره فضّاً</w:t>
      </w:r>
      <w:r>
        <w:rPr>
          <w:rStyle w:val="FootnoteAnchor"/>
          <w:rtl w:val="true"/>
        </w:rPr>
        <w:footnoteReference w:id="2671"/>
      </w:r>
      <w:r>
        <w:rPr>
          <w:rFonts w:ascii="Amiri" w:hAnsi="Amiri" w:eastAsia="Amiri" w:cs="Amiri"/>
          <w:color w:val="111111"/>
          <w:sz w:val="28"/>
          <w:sz w:val="28"/>
          <w:szCs w:val="28"/>
          <w:rtl w:val="true"/>
          <w:lang w:bidi="ar-SA"/>
        </w:rPr>
        <w:t>جذاذاً وقال ثب جزاک به ربّی جزاءً مؤرّبا</w:t>
      </w:r>
      <w:r>
        <w:rPr>
          <w:rStyle w:val="FootnoteAnchor"/>
          <w:rtl w:val="true"/>
        </w:rPr>
        <w:footnoteReference w:id="2672"/>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ولیلة خرجا فیها علی وجلٍ وهما یجوبان دون الکعبة الظلما</w:t>
      </w:r>
    </w:p>
    <w:p>
      <w:pPr>
        <w:pStyle w:val="BookText"/>
        <w:rPr/>
      </w:pPr>
      <w:r>
        <w:rPr>
          <w:rFonts w:ascii="IRNazanin" w:hAnsi="IRNazanin" w:eastAsia="IRNazanin"/>
          <w:color w:val="111111"/>
          <w:sz w:val="28"/>
          <w:sz w:val="28"/>
          <w:szCs w:val="28"/>
          <w:rtl w:val="true"/>
          <w:lang w:bidi="fa-IR"/>
        </w:rPr>
        <w:t>حتّی إذا انتهیا قال النبی له إنّا نحاول أن نستنزل الصنما</w:t>
      </w:r>
    </w:p>
    <w:p>
      <w:pPr>
        <w:pStyle w:val="BookText"/>
        <w:rPr/>
      </w:pPr>
      <w:r>
        <w:rPr>
          <w:rFonts w:ascii="IRNazanin" w:hAnsi="IRNazanin" w:eastAsia="IRNazanin"/>
          <w:color w:val="111111"/>
          <w:sz w:val="28"/>
          <w:sz w:val="28"/>
          <w:szCs w:val="28"/>
          <w:rtl w:val="true"/>
          <w:lang w:bidi="fa-IR"/>
        </w:rPr>
        <w:t>من فوقها فاعل ظهری ثمّ قام به خیر البریّة ما استحیا وما احتشما</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ما استوت رجلا أبی‌حسنٍ أهوی به لقرار الأرض فانحطما</w:t>
      </w:r>
      <w:bookmarkStart w:id="223" w:name="pg14047_140860"/>
    </w:p>
    <w:p>
      <w:pPr>
        <w:pStyle w:val="BookText"/>
        <w:rPr/>
      </w:pPr>
      <w:bookmarkEnd w:id="223"/>
      <w:r>
        <w:rPr>
          <w:rFonts w:ascii="IRNazanin" w:hAnsi="IRNazanin" w:eastAsia="IRNazanin"/>
          <w:color w:val="111111"/>
          <w:sz w:val="28"/>
          <w:sz w:val="28"/>
          <w:szCs w:val="28"/>
          <w:rtl w:val="true"/>
          <w:lang w:bidi="fa-IR"/>
        </w:rPr>
        <w:t>ناداه أحمد أن ثب یا علی لقد أحسنت بارک ربّی فیک فاقتحما</w:t>
      </w:r>
      <w:r>
        <w:rPr>
          <w:rStyle w:val="FootnoteAnchor"/>
          <w:rtl w:val="true"/>
        </w:rPr>
        <w:footnoteReference w:id="2673"/>
      </w:r>
    </w:p>
    <w:p>
      <w:pPr>
        <w:pStyle w:val="BookText"/>
        <w:rPr/>
      </w:pPr>
      <w:r>
        <w:rPr>
          <w:rFonts w:ascii="IRNazanin" w:hAnsi="IRNazanin" w:eastAsia="IRNazanin"/>
          <w:color w:val="111111"/>
          <w:sz w:val="28"/>
          <w:sz w:val="28"/>
          <w:szCs w:val="28"/>
          <w:rtl w:val="true"/>
          <w:lang w:bidi="fa-IR"/>
        </w:rPr>
        <w:t>فهذه دلالات ظاهرة علی أنّه أقرب الناس إلیه، وأخصّهم لدیه، وأنّه ولی عهده ووصیّه علی امّته من بعده، وأنّه صلی الله علیه و آله لم یستنب المشایخ فی شیء، إلاّ ما روی فی أبی‌بکر أنّه استنابه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أبابکر لیصلّی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الموضعین فیه خلاف</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ولعلی بن أبی‌طالب علیه السلام مزایا، فإنّه لم یولّ علیه أحد، ولا أخرجه إلی موضع، ولا ترکه فی قوم إلاّ ولاّه علیهم، وقد کان الشیخان تحت ولایة اسامة وعمرو بن العاص وغیرهما</w:t>
      </w:r>
      <w:r>
        <w:rPr>
          <w:rFonts w:eastAsia="IRNazanin" w:cs="IRNazanin"/>
          <w:color w:val="111111"/>
          <w:sz w:val="28"/>
          <w:szCs w:val="28"/>
          <w:rtl w:val="true"/>
          <w:lang w:bidi="fa-IR"/>
        </w:rPr>
        <w:t>.</w:t>
      </w:r>
    </w:p>
    <w:p>
      <w:pPr>
        <w:pStyle w:val="Heading3"/>
        <w:numPr>
          <w:ilvl w:val="2"/>
          <w:numId w:val="1"/>
        </w:numPr>
        <w:rPr/>
      </w:pPr>
      <w:bookmarkStart w:id="224" w:name="__RefHeading___Toc3387443_3381743652"/>
      <w:bookmarkStart w:id="225" w:name="_Toc77"/>
      <w:bookmarkEnd w:id="224"/>
      <w:r>
        <w:rPr>
          <w:rtl w:val="true"/>
        </w:rPr>
        <w:t>فضائل الإمام أمیرالمؤمنین علیه السلام</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Style w:val="FootnoteAnchor"/>
          <w:rtl w:val="true"/>
        </w:rPr>
        <w:footnoteReference w:id="2675"/>
      </w:r>
      <w:r>
        <w:rPr>
          <w:rFonts w:ascii="IRNazanin" w:hAnsi="IRNazanin" w:eastAsia="IRNazanin"/>
          <w:color w:val="111111"/>
          <w:sz w:val="28"/>
          <w:sz w:val="28"/>
          <w:szCs w:val="28"/>
          <w:rtl w:val="true"/>
          <w:lang w:bidi="fa-IR"/>
        </w:rPr>
        <w:t>ما تفرّد به علی علیه السلام من الفضائل، فعلی أربعة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مولده، وفی حال حیاته، وبعد وفاته، وفی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عوّلت فی أکثرها علی ما روته العامّة، وفیما رووه کفایة ممّا أنکروه واختلفوا فیه، وهی تنیف علی الوف</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وعبدالرحمن بن أبی‌لیلی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 السلام ثمانون آیة خاصّة، ما من آیة إلاّ واللّه توجب له الجنّة</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عن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 السلام ثلاثمائة آیة</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أربعة 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فینا، وربع فی عدوّنا، وربع حلال وحرام، وربع فرائض وأحکام، ولنا کرائم القرآن</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أبی‌جعفر 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سأل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حدیثاً ترویه فی فضائل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حدیث</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رجل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مناقب علی علیه السلام وفضائله، إنّی لأحسبها ثلاثة آلاف،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تقول إنّها إلی ثلاثین ألفاً أقرب</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شیخاً متقدّماً فی الروایة من أصحاب الحدیث،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أبوحفص عمر بن شاهین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جمعت من فضائل علی علیه السلام خاصّة ألف جزء</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الکراریس</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لأحد من أصحاب رسول اللّه صلی الله علیه و آله ما جاء لعلی علیه السلام</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القاضی الزینبی البغدادی</w:t>
      </w:r>
      <w:r>
        <w:rPr>
          <w:rStyle w:val="FootnoteAnchor"/>
          <w:rtl w:val="true"/>
        </w:rPr>
        <w:footnoteReference w:id="2683"/>
      </w:r>
      <w:r>
        <w:rPr>
          <w:rFonts w:ascii="IRNazanin" w:hAnsi="IRNazanin" w:eastAsia="IRNazanin"/>
          <w:color w:val="111111"/>
          <w:sz w:val="28"/>
          <w:sz w:val="28"/>
          <w:szCs w:val="28"/>
          <w:rtl w:val="true"/>
          <w:lang w:bidi="fa-IR"/>
        </w:rPr>
        <w:t>، بإسناد له عن اللیث، عن مجاهد، عن ابن عبّاس،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الریاض أقلام، والبحر مداد، والجنّ حسّاب، والإنس کتّاب، ما أحصوا فضائل علی علیه السلام</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الآجام کلٌّ بأسرها تقطّع أقلاماً وتبری وتحضر</w:t>
      </w:r>
    </w:p>
    <w:p>
      <w:pPr>
        <w:pStyle w:val="BookText"/>
        <w:rPr/>
      </w:pPr>
      <w:r>
        <w:rPr>
          <w:rFonts w:ascii="IRNazanin" w:hAnsi="IRNazanin" w:eastAsia="IRNazanin"/>
          <w:color w:val="111111"/>
          <w:sz w:val="28"/>
          <w:sz w:val="28"/>
          <w:szCs w:val="28"/>
          <w:rtl w:val="true"/>
          <w:lang w:bidi="fa-IR"/>
        </w:rPr>
        <w:t>وکانت سماء اللّه والأرض کاغذاً وکانت بأمر اللّه تطوی وتنشر</w:t>
      </w:r>
    </w:p>
    <w:p>
      <w:pPr>
        <w:pStyle w:val="BookText"/>
        <w:rPr/>
      </w:pPr>
      <w:r>
        <w:rPr>
          <w:rFonts w:ascii="IRNazanin" w:hAnsi="IRNazanin" w:eastAsia="IRNazanin"/>
          <w:color w:val="111111"/>
          <w:sz w:val="28"/>
          <w:sz w:val="28"/>
          <w:szCs w:val="28"/>
          <w:rtl w:val="true"/>
          <w:lang w:bidi="fa-IR"/>
        </w:rPr>
        <w:t>وکانت جمیع الإنس والجنّ یکتبوا وکان مداد القوم سبعة أبحر</w:t>
      </w:r>
    </w:p>
    <w:p>
      <w:pPr>
        <w:pStyle w:val="BookText"/>
        <w:rPr/>
      </w:pPr>
      <w:r>
        <w:rPr>
          <w:rFonts w:ascii="IRNazanin" w:hAnsi="IRNazanin" w:eastAsia="IRNazanin"/>
          <w:color w:val="111111"/>
          <w:sz w:val="28"/>
          <w:sz w:val="28"/>
          <w:szCs w:val="28"/>
          <w:rtl w:val="true"/>
          <w:lang w:bidi="fa-IR"/>
        </w:rPr>
        <w:t>لکلّت أیادیهم وخال مدادهم ولم یؤت عشر العشر من فضل حیدر</w:t>
      </w:r>
    </w:p>
    <w:p>
      <w:pPr>
        <w:pStyle w:val="BookText"/>
        <w:rPr/>
      </w:pPr>
      <w:r>
        <w:rPr>
          <w:rFonts w:ascii="IRNazanin" w:hAnsi="IRNazanin" w:eastAsia="IRNazanin"/>
          <w:color w:val="111111"/>
          <w:sz w:val="28"/>
          <w:sz w:val="28"/>
          <w:szCs w:val="28"/>
          <w:rtl w:val="true"/>
          <w:lang w:bidi="fa-IR"/>
        </w:rPr>
        <w:t>وعوتب المتنبّی فی ترکه للمناقب،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وترکت مدحی للوصی تعمّداً إذ کان نوراً مستطیلاً شاملا</w:t>
      </w:r>
    </w:p>
    <w:p>
      <w:pPr>
        <w:pStyle w:val="BookText"/>
        <w:rPr/>
      </w:pPr>
      <w:r>
        <w:rPr>
          <w:rFonts w:ascii="IRNazanin" w:hAnsi="IRNazanin" w:eastAsia="IRNazanin"/>
          <w:color w:val="111111"/>
          <w:sz w:val="28"/>
          <w:sz w:val="28"/>
          <w:szCs w:val="28"/>
          <w:rtl w:val="true"/>
          <w:lang w:bidi="fa-IR"/>
        </w:rPr>
        <w:t>وإذا استطال الشیء قام بداته وکذا صفات الشمس تذهب باطلا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کانت سماء اللّه صحفاً ونبت الأرض أقلامٌ لباری</w:t>
      </w:r>
    </w:p>
    <w:p>
      <w:pPr>
        <w:pStyle w:val="BookText"/>
        <w:rPr/>
      </w:pPr>
      <w:r>
        <w:rPr>
          <w:rFonts w:ascii="IRNazanin" w:hAnsi="IRNazanin" w:eastAsia="IRNazanin"/>
          <w:color w:val="111111"/>
          <w:sz w:val="28"/>
          <w:sz w:val="28"/>
          <w:szCs w:val="28"/>
          <w:rtl w:val="true"/>
          <w:lang w:bidi="fa-IR"/>
        </w:rPr>
        <w:t>وأبحره الغرار تفضن مدّاً وأیدی الخلق تکتب باقتدار</w:t>
      </w:r>
    </w:p>
    <w:p>
      <w:pPr>
        <w:pStyle w:val="BookText"/>
        <w:rPr/>
      </w:pPr>
      <w:r>
        <w:rPr>
          <w:rFonts w:ascii="IRNazanin" w:hAnsi="IRNazanin" w:eastAsia="IRNazanin"/>
          <w:color w:val="111111"/>
          <w:sz w:val="28"/>
          <w:sz w:val="28"/>
          <w:szCs w:val="28"/>
          <w:rtl w:val="true"/>
          <w:lang w:bidi="fa-IR"/>
        </w:rPr>
        <w:t>لما کتبوا الفضائل من علیٍ بجدٍّ یعلموه ولا اقتصار</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الأربعین عن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بروایته عن الصادق علیه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جعل لأخی علی بن أبی‌طالب فضائل لا تحصی کثرة، فمن ذکر فضیلة من فضائله مقرّاً بها غفر اللّه له ما تقدّم من ذنبه وما تأخّر، ولو وافی القیامة بذنوب أهل</w:t>
      </w:r>
      <w:bookmarkStart w:id="226" w:name="pg14047_140863"/>
    </w:p>
    <w:p>
      <w:pPr>
        <w:pStyle w:val="BookText"/>
        <w:rPr/>
      </w:pPr>
      <w:bookmarkEnd w:id="226"/>
      <w:r>
        <w:rPr>
          <w:rFonts w:ascii="IRNazanin" w:hAnsi="IRNazanin" w:eastAsia="IRNazanin"/>
          <w:color w:val="111111"/>
          <w:sz w:val="28"/>
          <w:sz w:val="28"/>
          <w:szCs w:val="28"/>
          <w:rtl w:val="true"/>
          <w:lang w:bidi="fa-IR"/>
        </w:rPr>
        <w:t>الثقلین، ومن کتب فضیلة من فضائل علی لم تزل الملائکة تستغفر له ما بقی لتلک الکتابة رسم، ومن استمع إلی فضیلة من فضائله غفر اللّه له الذنوب التی اکتسبها بالسمع، ومن نظر إلی کتاب من فضائله غفر اللّه له الذنوب التی اکتسبها بالنظر</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سلامة 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أزکی قریشاً کلّها عملاً بعد النبی وأبهاها وأسناها</w:t>
      </w:r>
    </w:p>
    <w:p>
      <w:pPr>
        <w:pStyle w:val="BookText"/>
        <w:rPr/>
      </w:pPr>
      <w:r>
        <w:rPr>
          <w:rFonts w:ascii="IRNazanin" w:hAnsi="IRNazanin" w:eastAsia="IRNazanin"/>
          <w:color w:val="111111"/>
          <w:sz w:val="28"/>
          <w:sz w:val="28"/>
          <w:szCs w:val="28"/>
          <w:rtl w:val="true"/>
          <w:lang w:bidi="fa-IR"/>
        </w:rPr>
        <w:t>هویت أرهبها رهباً وأعلمها علماً وأعدلها عدلاً وأقضاها</w:t>
      </w:r>
    </w:p>
    <w:p>
      <w:pPr>
        <w:pStyle w:val="BookText"/>
        <w:rPr/>
      </w:pPr>
      <w:r>
        <w:rPr>
          <w:rFonts w:ascii="IRNazanin" w:hAnsi="IRNazanin" w:eastAsia="IRNazanin"/>
          <w:color w:val="111111"/>
          <w:sz w:val="28"/>
          <w:sz w:val="28"/>
          <w:szCs w:val="28"/>
          <w:rtl w:val="true"/>
          <w:lang w:bidi="fa-IR"/>
        </w:rPr>
        <w:t>ذاک الذی من تولاّه ودان به فقد تولاّ رسول اللّه واللّه</w:t>
      </w:r>
    </w:p>
    <w:p>
      <w:pPr>
        <w:pStyle w:val="BookText"/>
        <w:rPr/>
      </w:pPr>
      <w:r>
        <w:rPr>
          <w:rFonts w:ascii="IRNazanin" w:hAnsi="IRNazanin" w:eastAsia="IRNazanin"/>
          <w:color w:val="111111"/>
          <w:sz w:val="28"/>
          <w:sz w:val="28"/>
          <w:szCs w:val="28"/>
          <w:rtl w:val="true"/>
          <w:lang w:bidi="fa-IR"/>
        </w:rPr>
        <w:t>قد قلت لمّا رکبت الفلک فلککم بسم المهیمن مجراها ومرساها</w:t>
      </w:r>
      <w:r>
        <w:rPr>
          <w:rFonts w:eastAsia="IRNazanin" w:cs="IRNazanin"/>
          <w:color w:val="111111"/>
          <w:sz w:val="28"/>
          <w:szCs w:val="28"/>
          <w:rtl w:val="true"/>
          <w:lang w:bidi="fa-IR"/>
        </w:rPr>
        <w:t>)</w:t>
      </w:r>
      <w:r>
        <w:rPr>
          <w:rStyle w:val="FootnoteAnchor"/>
          <w:rtl w:val="true"/>
        </w:rPr>
        <w:footnoteReference w:id="2686"/>
      </w:r>
    </w:p>
    <w:p>
      <w:pPr>
        <w:pStyle w:val="Heading3"/>
        <w:numPr>
          <w:ilvl w:val="2"/>
          <w:numId w:val="1"/>
        </w:numPr>
        <w:rPr/>
      </w:pPr>
      <w:bookmarkStart w:id="227" w:name="__RefHeading___Toc3387445_3381743652"/>
      <w:bookmarkStart w:id="228" w:name="_Toc78"/>
      <w:bookmarkEnd w:id="227"/>
      <w:r>
        <w:rPr>
          <w:rtl w:val="true"/>
        </w:rPr>
        <w:t>فصل فی المیثاق فی قربه من اللّه تعالی ومن النبی صلی الله علیه و آله</w:t>
      </w:r>
      <w:bookmarkEnd w:id="228"/>
    </w:p>
    <w:p>
      <w:pPr>
        <w:pStyle w:val="BookText"/>
        <w:rPr/>
      </w:pP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نعیم الصحّاف</w:t>
      </w:r>
      <w:r>
        <w:rPr>
          <w:rStyle w:val="FootnoteAnchor"/>
          <w:rtl w:val="true"/>
        </w:rPr>
        <w:footnoteReference w:id="2687"/>
      </w:r>
      <w:r>
        <w:rPr>
          <w:rFonts w:ascii="IRNazanin" w:hAnsi="IRNazanin" w:eastAsia="IRNazanin"/>
          <w:color w:val="111111"/>
          <w:sz w:val="28"/>
          <w:sz w:val="28"/>
          <w:szCs w:val="28"/>
          <w:rtl w:val="true"/>
          <w:lang w:bidi="fa-IR"/>
        </w:rPr>
        <w:t>، عن أبی عبداللّه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فَمِنْکُمْ کافِرٌ وَ مِنْکُمْ مُؤْمِنٌ</w:t>
      </w:r>
      <w:r>
        <w:rPr>
          <w:rFonts w:eastAsia="Amiri" w:cs="Amiri" w:ascii="Amiri" w:hAnsi="Amiri"/>
          <w:color w:val="111111"/>
          <w:sz w:val="28"/>
          <w:szCs w:val="28"/>
          <w:rtl w:val="true"/>
          <w:lang w:bidi="ar-SA"/>
        </w:rPr>
        <w:t xml:space="preserve">) </w:t>
      </w:r>
      <w:r>
        <w:rPr>
          <w:rStyle w:val="FootnoteAnchor"/>
          <w:rtl w:val="true"/>
        </w:rPr>
        <w:footnoteReference w:id="26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اللّه عزّوجلّ إیمانهم بولایتنا، وکفرهم بها، یوم أخذ المیثاق فی ظهر آدم وهم ذرّ</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عن جابر</w:t>
      </w:r>
      <w:r>
        <w:rPr>
          <w:rStyle w:val="FootnoteAnchor"/>
          <w:rtl w:val="true"/>
        </w:rPr>
        <w:footnoteReference w:id="2690"/>
      </w:r>
      <w:r>
        <w:rPr>
          <w:rFonts w:ascii="IRNazanin" w:hAnsi="IRNazanin" w:eastAsia="IRNazanin"/>
          <w:color w:val="111111"/>
          <w:sz w:val="28"/>
          <w:sz w:val="28"/>
          <w:szCs w:val="28"/>
          <w:rtl w:val="true"/>
          <w:lang w:bidi="fa-IR"/>
        </w:rPr>
        <w:t>، عن أبی‌جعفر علیه السلام فی قوله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إِلی آدَمَ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إلیه فی محمّد صلی الله علیه و آله والأئمّة علیهم السلام من بعده،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لَهُ عَزْماً</w:t>
      </w:r>
      <w:r>
        <w:rPr>
          <w:rFonts w:eastAsia="Amiri" w:cs="Amiri" w:ascii="Amiri" w:hAnsi="Amiri"/>
          <w:color w:val="111111"/>
          <w:sz w:val="28"/>
          <w:szCs w:val="28"/>
          <w:rtl w:val="true"/>
          <w:lang w:bidi="ar-SA"/>
        </w:rPr>
        <w:t xml:space="preserve">) </w:t>
      </w:r>
      <w:r>
        <w:rPr>
          <w:rStyle w:val="FootnoteAnchor"/>
          <w:rtl w:val="true"/>
        </w:rPr>
        <w:footnoteReference w:id="2691"/>
      </w:r>
      <w:r>
        <w:rPr>
          <w:rFonts w:ascii="Amiri" w:hAnsi="Amiri" w:eastAsia="Amiri" w:cs="Amiri"/>
          <w:color w:val="111111"/>
          <w:sz w:val="28"/>
          <w:sz w:val="28"/>
          <w:szCs w:val="28"/>
          <w:rtl w:val="true"/>
          <w:lang w:bidi="ar-SA"/>
        </w:rPr>
        <w:t>إنّهم هکذا، وإنّما سمّی اولی العزم لأنّه</w:t>
      </w:r>
      <w:r>
        <w:rPr>
          <w:rStyle w:val="FootnoteAnchor"/>
          <w:rtl w:val="true"/>
        </w:rPr>
        <w:footnoteReference w:id="2692"/>
      </w:r>
      <w:r>
        <w:rPr>
          <w:rFonts w:ascii="IRNazanin" w:hAnsi="IRNazanin" w:eastAsia="IRNazanin"/>
          <w:color w:val="111111"/>
          <w:sz w:val="28"/>
          <w:sz w:val="28"/>
          <w:szCs w:val="28"/>
          <w:rtl w:val="true"/>
          <w:lang w:bidi="fa-IR"/>
        </w:rPr>
        <w:t>عهد إلیهم فی محمّد صلی الله علیه و آله والأوصیاء من بعده علیهم السلام، والمهدی علیه السلام وسیرته، فأجمع عزمهم أنّ ذلک کذلک</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روایة عبداللّه بن سنان، عن أبی 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إِلی آدَمَ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کلمات فی محمّد وعلی والحسن والحسین والأئمّة علیهم السلام من ذرّیتهم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واللّه نزلت</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البیّع فی معرفة اصول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أتانی 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سل من أرسلنا قبلک من رسلنا علی ما بعثوا؟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ولایة علی بن أبی‌طالب</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الثعلبی، وأربعین الخطیب، بإسنادهما عن الحسین بن محمّد الدینوری، بإسناده عن علقمة، عن ابن مسعود،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انتهیت مع جبرئیل علیه السلام إلی السماء الرابعة، فرأیت بیتاً من یاقوت أحمر، 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البیت المعمور، خلقه اللّه تعالی قبل خلق السماوات والأرض</w:t>
      </w:r>
    </w:p>
    <w:p>
      <w:pPr>
        <w:pStyle w:val="BookText"/>
        <w:rPr/>
      </w:pPr>
      <w:r>
        <w:rPr>
          <w:rFonts w:ascii="IRNazanin" w:hAnsi="IRNazanin" w:eastAsia="IRNazanin"/>
          <w:color w:val="111111"/>
          <w:sz w:val="28"/>
          <w:sz w:val="28"/>
          <w:szCs w:val="28"/>
          <w:rtl w:val="true"/>
          <w:lang w:bidi="fa-IR"/>
        </w:rPr>
        <w:t>بخمسین ألف عام، قم یا محمّد فصلّ، وجمع اللّه النبیین فصلّیت بهم، فلمّا سلّمت أتانی ملک من عند ربّی،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ربّک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الرسل علی ماذا أرسلتهم من قبلک، فسألتهم،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ولایتک وولایة علی بن أبی‌طالب</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أنّهم کانوا تسعین</w:t>
      </w:r>
      <w:r>
        <w:rPr>
          <w:rStyle w:val="FootnoteAnchor"/>
          <w:rtl w:val="true"/>
        </w:rPr>
        <w:footnoteReference w:id="2697"/>
      </w:r>
      <w:r>
        <w:rPr>
          <w:rFonts w:ascii="IRNazanin" w:hAnsi="IRNazanin" w:eastAsia="IRNazanin"/>
          <w:color w:val="111111"/>
          <w:sz w:val="28"/>
          <w:sz w:val="28"/>
          <w:szCs w:val="28"/>
          <w:rtl w:val="true"/>
          <w:lang w:bidi="fa-IR"/>
        </w:rPr>
        <w:t>نبیاً، منهم موسی وعیسی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وسئل الباقر علیه السلام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الَّذِینَ یَقْرَؤُنَ الْکِتابَ مِنْ قَبْلِکَ</w:t>
      </w:r>
      <w:r>
        <w:rPr>
          <w:rFonts w:eastAsia="Amiri" w:cs="Amiri" w:ascii="Amiri" w:hAnsi="Amiri"/>
          <w:color w:val="111111"/>
          <w:sz w:val="28"/>
          <w:szCs w:val="28"/>
          <w:rtl w:val="true"/>
          <w:lang w:bidi="ar-SA"/>
        </w:rPr>
        <w:t xml:space="preserve">) </w:t>
      </w:r>
      <w:r>
        <w:rPr>
          <w:rStyle w:val="FootnoteAnchor"/>
          <w:rtl w:val="true"/>
        </w:rPr>
        <w:footnoteReference w:id="269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الرابعة أذّن جبرئیل وأقام، وجمع النبیین والصدّقین والشهداء والملائکة، ثمّ تقدّمت فصلّیت بهم، فلمّا انصرفت، قال لی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بم تشهدون؟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وأنّک رسول اللّه، وأنّ علیاً أمیرالمؤمنین</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اذینة، عن الصادق علیه السلام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لمّا حمله جبرئیل علیه السلام علی البراق إلی السماوات، فکان أهل کلّ سماء یتعجّبون من رسول اللّه صلی الله علیه و آله، فیؤذّن جبرئیل علیه السلام کلمة کلمة فی کلّ سماء، ویقرّ أهل کلّ سماء بولایة محمّد وعلی علیهما السلام</w:t>
      </w:r>
    </w:p>
    <w:p>
      <w:pPr>
        <w:pStyle w:val="BookText"/>
        <w:rPr/>
      </w:pPr>
      <w:r>
        <w:rPr>
          <w:rFonts w:ascii="IRNazanin" w:hAnsi="IRNazanin" w:eastAsia="IRNazanin"/>
          <w:color w:val="111111"/>
          <w:sz w:val="28"/>
          <w:sz w:val="28"/>
          <w:szCs w:val="28"/>
          <w:rtl w:val="true"/>
          <w:lang w:bidi="fa-IR"/>
        </w:rPr>
        <w:t>وفضیلة شیعتهما</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أبی‌یعفور،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سمّیت الجمعة بالجمعة؟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جمع فیها خلقه لولایة محمّد صلی الله علیه و آله ووصیّه بالمیثاق، فسمّاه یوم الجمعة لجمعه فیه خلقه</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أبوحمزة عنه علیه السلام</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وفی‌روایة محمّد بن سلیمان الدیلمی، عن أبیه،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جمع فیها خلقه لولایة محمّد وأهل بیته</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أبی‌مخنف،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 الله علیه و آله وقد سئل بأیّ لغة خاطبک ربّک لیلة المعراج؟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خاطبنی بلغة علی ابن أبی‌طالب، فألهمنی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خاطبتنی أنت أم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أنا شیء لا کالأشیاء، لا اقاس بالناس، ولا اوصف بالأشباه</w:t>
      </w:r>
      <w:r>
        <w:rPr>
          <w:rStyle w:val="FootnoteAnchor"/>
          <w:rtl w:val="true"/>
        </w:rPr>
        <w:footnoteReference w:id="2704"/>
      </w:r>
      <w:r>
        <w:rPr>
          <w:rFonts w:ascii="IRNazanin" w:hAnsi="IRNazanin" w:eastAsia="IRNazanin"/>
          <w:color w:val="111111"/>
          <w:sz w:val="28"/>
          <w:sz w:val="28"/>
          <w:szCs w:val="28"/>
          <w:rtl w:val="true"/>
          <w:lang w:bidi="fa-IR"/>
        </w:rPr>
        <w:t>، خلقتک من نوری، وخلقت علیاً من نورک، فاطّلعت علی سرائر قلبک، فلم أجد إلی قلبک أحبّ من علی بن أبی‌طالب، فخاطبتک بلسانه کیما یطمئنّ قلبک</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أبویوسف یعقوب بن سفیان، وأبوعبید</w:t>
      </w:r>
      <w:r>
        <w:rPr>
          <w:rStyle w:val="FootnoteAnchor"/>
          <w:rtl w:val="true"/>
        </w:rPr>
        <w:footnoteReference w:id="2706"/>
      </w:r>
      <w:r>
        <w:rPr>
          <w:rFonts w:ascii="Amiri" w:hAnsi="Amiri" w:eastAsia="Amiri" w:cs="Amiri"/>
          <w:color w:val="111111"/>
          <w:sz w:val="28"/>
          <w:sz w:val="28"/>
          <w:szCs w:val="28"/>
          <w:rtl w:val="true"/>
          <w:lang w:bidi="ar-SA"/>
        </w:rPr>
        <w:t xml:space="preserve">القاسم بن سلام فی تفسیرهما، بالإسناد عن الأعمش، عن مسلم بن البطین، عن ابن جبیر، عن 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Style w:val="FootnoteAnchor"/>
          <w:rtl w:val="true"/>
        </w:rPr>
        <w:footnoteReference w:id="270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لتصعدنّ لیلة المعراج من سماء إلی 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لیلة المعراج کنت من ربّی کقاب قوسین أو أدنی، فقال 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السلام علیک منّی، إقرأ عنّی علی بن أبی‌طالب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احبّه واُحبّ من یحبّه، یا محمّد إنّ</w:t>
      </w:r>
      <w:r>
        <w:rPr>
          <w:rStyle w:val="FootnoteAnchor"/>
          <w:rtl w:val="true"/>
        </w:rPr>
        <w:footnoteReference w:id="2708"/>
      </w:r>
      <w:r>
        <w:rPr>
          <w:rFonts w:ascii="IRNazanin" w:hAnsi="IRNazanin" w:eastAsia="IRNazanin"/>
          <w:color w:val="111111"/>
          <w:sz w:val="28"/>
          <w:sz w:val="28"/>
          <w:szCs w:val="28"/>
          <w:rtl w:val="true"/>
          <w:lang w:bidi="fa-IR"/>
        </w:rPr>
        <w:t>حبّی لعلی بن أبی‌طالب اشتققت له إسماً من إسمی</w:t>
      </w:r>
      <w:r>
        <w:rPr>
          <w:rStyle w:val="FootnoteAnchor"/>
          <w:rtl w:val="true"/>
        </w:rPr>
        <w:footnoteReference w:id="2709"/>
      </w:r>
      <w:r>
        <w:rPr>
          <w:rFonts w:ascii="IRNazanin" w:hAnsi="IRNazanin" w:eastAsia="IRNazanin"/>
          <w:color w:val="111111"/>
          <w:sz w:val="28"/>
          <w:sz w:val="28"/>
          <w:szCs w:val="28"/>
          <w:rtl w:val="true"/>
          <w:lang w:bidi="fa-IR"/>
        </w:rPr>
        <w:t>، وفنا العلی العظیم وهو علی، وأنا المحمود وأنت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لو عبدنی عبد ألف سنة إلاّ خمسین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أربع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یوم القیامة وله عندی حسنة واحدة من حسنات علی بن أبی‌طالب،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یصدّقون بهذه الفضیلة لعلی بن أبی‌طالب</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الرسالة القوامیة، وحلیة الأولیاء، واللفظ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سعید بن جبیر، عن أبی‌الحمراء،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لیلة اسری بی مثبتاً علی ساق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غرست جنّة عدن بیدی، محمّد صفوتی من خلقی، أیّدته بعلی، ونصرته بعلی</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السمعانی فی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أبی‌حمزة الثمالی، عن سعید بن جبیر، عن أبی‌الحمراء،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السابعة، نظرت إلی ساق العرش الأیمن، فرأیت کتاباً فهمته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أیّدته بعلی، ونصرته به</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عیسی بن محمّد البغدادی، عن الحسین بن أرقم، عن حمید الطویل، عن أنس،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رأیت علی ساق العرش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أیّدته بعلی، نصرته بعلی، وذلک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 xml:space="preserve">) </w:t>
      </w:r>
      <w:r>
        <w:rPr>
          <w:rStyle w:val="FootnoteAnchor"/>
          <w:rtl w:val="true"/>
        </w:rPr>
        <w:footnoteReference w:id="27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علیه السلام</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العکبری، وأحمد، والسمعانی، والخوارزمی، وأمالی القمّی، قال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أخو رسول اللّه، قبل أن یخلق السماوات والأرض بألفی عام</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أبی‌الفتح الحفّار، وفضائل العشرة عن أبی‌السعادات، وأمالی محمّد بن المنکدر، وعن مجاهد، عن ابن عبّاس، عن الحسن بن علی علیهما السلام، قال النبی صلی الله علیه و آله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الجنّة، فرأیت علی بابها مکتوباً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وفاطمة أمة اللّه، والحسن والحسین صفوة اللّه، علی مبغضهم لعنة</w:t>
      </w:r>
    </w:p>
    <w:p>
      <w:pPr>
        <w:pStyle w:val="BookText"/>
        <w:rPr/>
      </w:pPr>
      <w:r>
        <w:rPr>
          <w:rFonts w:ascii="Amiri" w:hAnsi="Amiri" w:eastAsia="Amiri" w:cs="Amiri"/>
          <w:color w:val="111111"/>
          <w:sz w:val="28"/>
          <w:sz w:val="28"/>
          <w:szCs w:val="28"/>
          <w:rtl w:val="true"/>
          <w:lang w:bidi="ar-SA"/>
        </w:rPr>
        <w:t>اللّه</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عبداللّه النطنزی فی الخصائص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مهران، عن إبراهیم، عن علقمة،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امر بعرض الجنّة والنار علیّ، فرأیتهما جمیعاً، رأیت الجنّة وألوان نعیمها، ورأیت النار وألوان عذابها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رجعت، قال لی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قرأت یا رسول ما کان مکتوباً علی أبواب الجنّة؟ وما کان مکتوباً علی أبواب النار؟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ثمانیة أبواب، علی کلّ باب منها أربع کلمات، کلّ کلمة منها خیر من الدنیا وما فیها لمن علمها وعرفها،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إرجع معی لأقرأها، فرجع معی جبرئیل علیه السلام، فبدأنا بأبواب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علی الباب الأوّل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لکلّ شیء حیلة، وحیلة طیب العیش فی الدنیا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ونبذ الحقد، وترک الحسد، ومجالسة أخل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الباب الثانی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لکلّ شیء حیلة، وحیلة السرور فی الآخرة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رأس الیتامی، والتعطّف علی الأرامل، والسعی فی حوائج المسلمین، وتفقّد الفقراء والمساکین</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الباب الثالث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لکلّ شیء حیلة، وحیلة الصحّة فی الدنیا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الکلام، وقلّة المنام، وقلّة</w:t>
      </w:r>
    </w:p>
    <w:p>
      <w:pPr>
        <w:pStyle w:val="BookText"/>
        <w:rPr/>
      </w:pPr>
      <w:r>
        <w:rPr>
          <w:rFonts w:ascii="IRNazanin" w:hAnsi="IRNazanin" w:eastAsia="IRNazanin"/>
          <w:color w:val="111111"/>
          <w:sz w:val="28"/>
          <w:sz w:val="28"/>
          <w:szCs w:val="28"/>
          <w:rtl w:val="true"/>
          <w:lang w:bidi="fa-IR"/>
        </w:rPr>
        <w:t>المشی، وقلّة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الباب الرابع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من کان یؤمن باللّه والیوم الآخر، فلیکرم جاره</w:t>
      </w:r>
      <w:r>
        <w:rPr>
          <w:rStyle w:val="FootnoteAnchor"/>
          <w:rtl w:val="true"/>
        </w:rPr>
        <w:footnoteReference w:id="2717"/>
      </w:r>
      <w:r>
        <w:rPr>
          <w:rFonts w:ascii="IRNazanin" w:hAnsi="IRNazanin" w:eastAsia="IRNazanin"/>
          <w:color w:val="111111"/>
          <w:sz w:val="28"/>
          <w:sz w:val="28"/>
          <w:szCs w:val="28"/>
          <w:rtl w:val="true"/>
          <w:lang w:bidi="fa-IR"/>
        </w:rPr>
        <w:t>، من کان یؤمن باللّه والیوم الآخر، فلیقل خیراً أو لیسکت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الباب الخامس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من أراد أن لا یذلّ فلا یذلّ، ومن أراد أن لا یشتم فلا یشتم، ومن أراد أن لا یظلم فلا یظلم، ومن أراد أن یستمسک بالعروة الوثقی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الباب السادس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من أحبّ أن یکون قبره واسعاً فلیبن المساجد، من أحبّ أن لا یأکله الدیدان تحت الأرض فلیکنس المساجد، من أحبّ أن لا یظلم لحده فینوّر المساجد، من أحبّ أن یبقی طریاً تحت الأرض ولا یبلی جسده فلیشتر بسط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الباب السابع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بیاض القلوب فی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عیادة المرضی، واتّباع الجنائز، وشراء أکفان الموتی، ورفع الفرض</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الباب الثامن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محمّد رسول اللّه، علی ولی اللّه، من أراد أن یدخل من هذه الأبواب الثمانیة، فلیتمسّک بأربع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بالصدقة، والسخاء، وحسن الأخلاق، وکفّ الأذی عن عباد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جئنا إلی أبواب جهنّم، فإذا علی الباب الأوّل منها مکتوب ثلاث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رجا اللّه سعد، ومن خاف اللّه أمن، والهالک المغرور من رجا سوی اللّه وخاف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الباب الثانی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لشارب الخمر، ویل لشاهد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الباب الثالث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لا یکون عریاناً فی القیامة، فلیکس الجلود العاریة فی الدنیا، ومن أراد أن لا یکون جائعاً فی القیامة فلیطعم البطون الجائعة فی الدنیا، من أراد أن لا یکون عطشاناً فی الآخرة، فلیسق العطشان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الباب الرابع منها مکتوب ثلاث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اللّه من أهان الإسلام، أذلّ اللّه من أذلّ بنت نبی اللّه، أذلّ اللّه من أعان الظالمین علی ظلم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الباب الخامس منها مکتوب ثلاث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یتبع الهوی فإنّ الهوی مجانب الایمان، ولا تکن</w:t>
      </w:r>
      <w:r>
        <w:rPr>
          <w:rStyle w:val="FootnoteAnchor"/>
          <w:rtl w:val="true"/>
        </w:rPr>
        <w:footnoteReference w:id="2719"/>
      </w:r>
      <w:r>
        <w:rPr>
          <w:rFonts w:ascii="IRNazanin" w:hAnsi="IRNazanin" w:eastAsia="IRNazanin"/>
          <w:color w:val="111111"/>
          <w:sz w:val="28"/>
          <w:sz w:val="28"/>
          <w:szCs w:val="28"/>
          <w:rtl w:val="true"/>
          <w:lang w:bidi="fa-IR"/>
        </w:rPr>
        <w:t>منطقک فیما لا یعنیک، فتسقط من عین ربّک، ولا تکن عوناً للظالمین، فإنّ الجنّة لم تخلق للظالمین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الباب السادس منها مکتوب ثلاث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حاسبوا أنفسکم من قبل أن تحاسبوا، ووبّخوا أنفسکم قبل أن توبّخوا، وادعوا اللّه عزّوجلّ قبل أن تردوا علیه فلا تقدروا علی ذلک</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زیاد،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نوّه اللّه بأسمائنا، إنّه لمّا</w:t>
      </w:r>
    </w:p>
    <w:p>
      <w:pPr>
        <w:pStyle w:val="BookText"/>
        <w:rPr/>
      </w:pPr>
      <w:r>
        <w:rPr>
          <w:rFonts w:ascii="Amiri" w:hAnsi="Amiri" w:eastAsia="Amiri" w:cs="Amiri"/>
          <w:color w:val="111111"/>
          <w:sz w:val="28"/>
          <w:sz w:val="28"/>
          <w:szCs w:val="28"/>
          <w:rtl w:val="true"/>
          <w:lang w:bidi="ar-SA"/>
        </w:rPr>
        <w:t>خلق اللّه السماوات والأرضین أمر منادیاً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ثلاثاً، أشهد أنّ محمّداً رسول اللّه ثلاثاً، أشهد أنّ علیاً أمیرالمؤمنین حقّاً ثلاثاً</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شاذان القمّی 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أبی‌بکر الهذلی،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 رسول اللّه صلی الله علیه و آله خاتمه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إعط هذا الخاتم النقّاش ینقش علیه محمّد بن عبداللّه، فأخذه أمیرالمؤمنین علیه السلام فأعطاه النقّاش،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انقش علیه محمّد بن عبداللّه، فنقش النقّاش علیه محمّد رسول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أمرتک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 یدی أخطأت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به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نقش النقّاش علیه ما أمرت به، ذکر أنّ یده أخطأت، فأخذه رسول اللّه صلی الله علیه و آله ونظر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أنا محمّد بن عبداللّه، وأنا محمّد رسول اللّه، وتختّم به، فلمّا أصبح نظر إلی خاتمه، فإذا تحته منقوش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من ذلک، فجاءه جبرئیل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کتبت ما أردت، وکتبنا ما أردنا</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عن النطنزی 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یذکر فیه حدیث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هبط آدم إلی الأرض صاغ خاتماً، فنقش علیه محمّداً رسول اللّه، وعلی أمیرالمؤمنین</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حدیث ابن عائشة عن العلاء، وروی عن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نقش خاتم آدم علیه السلام محمّد وعلی کمل شرفی، وعلی تاج حوّاء فاطمة الزهراء ومریم</w:t>
      </w:r>
    </w:p>
    <w:p>
      <w:pPr>
        <w:pStyle w:val="BookText"/>
        <w:rPr/>
      </w:pPr>
      <w:r>
        <w:rPr>
          <w:rFonts w:ascii="Amiri" w:hAnsi="Amiri" w:eastAsia="Amiri" w:cs="Amiri"/>
          <w:color w:val="111111"/>
          <w:sz w:val="28"/>
          <w:sz w:val="28"/>
          <w:szCs w:val="28"/>
          <w:rtl w:val="true"/>
          <w:lang w:bidi="ar-SA"/>
        </w:rPr>
        <w:t>الغرّاء</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الحوائر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المظفّر بن الحسن بن سابق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زکردان الفارسی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 آله، فاجتمع الیه جماعة من المهاجرین والأنصار،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قد عزمنا علی أمر ولسنا فاعلیه حتّی نستأمرک فیه بإیمارک،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عزمتم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نحفر بئراً فی موضع کذا وکذا یکون سقاءً للمسلمین، ومنفعة للمارّة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فانتعل صلی الله علیه و آله وخرج، وخرجنا معه فی جماعة من المهاجرین والأنصار وراءه، فجاء إلی الموضع، فخطّ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بالفعلة، ثمّ حفروا سبعین باعاً، فخرج علیهم تابوت من خزف من دفن حواری عیسی بن مریم علیه السلام، مکتوب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النیسابوری، روی المفضّل بن عمر، عن الصادق علیه السلام، 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حبّة أقرّ للّه‌بالوحدانیة ولی بالنبوّة ولأخی بالوصیة ولاُمّتی الموحّدین بالجنّة، الأرز</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الفردوس عن شیرویه الدیلمی، وکتاب الفعوت</w:t>
      </w:r>
      <w:r>
        <w:rPr>
          <w:rStyle w:val="FootnoteAnchor"/>
          <w:rtl w:val="true"/>
        </w:rPr>
        <w:footnoteReference w:id="2725"/>
      </w:r>
      <w:r>
        <w:rPr>
          <w:rFonts w:ascii="IRNazanin" w:hAnsi="IRNazanin" w:eastAsia="IRNazanin"/>
          <w:color w:val="111111"/>
          <w:sz w:val="28"/>
          <w:sz w:val="28"/>
          <w:szCs w:val="28"/>
          <w:rtl w:val="true"/>
          <w:lang w:bidi="fa-IR"/>
        </w:rPr>
        <w:t>عن أحمد المروج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أبوهریرة أنّه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الباذنجان، فإنّها شجرة رأسها فی الجنّة المأوی، شهدت للّه‌بالحقّ، ولی بالنبوّة، ولعلی بالولایة، فمن أکلها علی أنّها داء کانت داء،</w:t>
      </w:r>
    </w:p>
    <w:p>
      <w:pPr>
        <w:pStyle w:val="BookText"/>
        <w:rPr/>
      </w:pPr>
      <w:r>
        <w:rPr>
          <w:rFonts w:ascii="IRNazanin" w:hAnsi="IRNazanin" w:eastAsia="IRNazanin"/>
          <w:color w:val="111111"/>
          <w:sz w:val="28"/>
          <w:sz w:val="28"/>
          <w:szCs w:val="28"/>
          <w:rtl w:val="true"/>
          <w:lang w:bidi="fa-IR"/>
        </w:rPr>
        <w:t>ومن أکلها علی أنّها دواء کانت دواء</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محمّد ابن الحنفیة،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رأیت فی السماء الرابعة والسابعة</w:t>
      </w:r>
      <w:r>
        <w:rPr>
          <w:rStyle w:val="FootnoteAnchor"/>
          <w:rtl w:val="true"/>
        </w:rPr>
        <w:footnoteReference w:id="2727"/>
      </w:r>
      <w:r>
        <w:rPr>
          <w:rFonts w:ascii="IRNazanin" w:hAnsi="IRNazanin" w:eastAsia="IRNazanin"/>
          <w:color w:val="111111"/>
          <w:sz w:val="28"/>
          <w:sz w:val="28"/>
          <w:szCs w:val="28"/>
          <w:rtl w:val="true"/>
          <w:lang w:bidi="fa-IR"/>
        </w:rPr>
        <w:t>ملکاً نصفه من نار، ونصفه من ثلج، وفی جبهته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 اللّه محمّداً بعلی، فبقیت متعجّباً، فقال 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تعجّبت؟ کتب اللّه فی جبهتی ما تری قبل الدنیا بألفی عام</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علیه السلام وقد نشر جناحیه، فإذا فیها</w:t>
      </w:r>
      <w:r>
        <w:rPr>
          <w:rStyle w:val="FootnoteAnchor"/>
          <w:rtl w:val="true"/>
        </w:rPr>
        <w:footnoteReference w:id="2729"/>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 محمّد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ومکتوب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علی الوصی</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لمّا خلق السماوات والأرض، دعاهنّ فأجبنه، فعرض علیهنّ نبوّتی وولایة علی بن أبی‌طالب، فقبلتاهما، ثمّ خلق الخلق، وفوّض إلینا أمر الدین، فالسعید من سعد بنا، والشقی من شقی بنا، نحن المحلّلون لحلاله، والمحرّمون لحرامه</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المفضّل بن عمر، عن الصادق علیه السلام، عن سلمان، وعن ابن عبّاس، أنّه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 جبل فی الیمن، أقرّ للّه‌بالوحدانیة، ولی بالنبوّة، وأقرّ لک بالوصیة،</w:t>
      </w:r>
    </w:p>
    <w:p>
      <w:pPr>
        <w:pStyle w:val="BookText"/>
        <w:rPr/>
      </w:pPr>
      <w:r>
        <w:rPr>
          <w:rFonts w:ascii="IRNazanin" w:hAnsi="IRNazanin" w:eastAsia="IRNazanin"/>
          <w:color w:val="111111"/>
          <w:sz w:val="28"/>
          <w:sz w:val="28"/>
          <w:szCs w:val="28"/>
          <w:rtl w:val="true"/>
          <w:lang w:bidi="fa-IR"/>
        </w:rPr>
        <w:t>ولأولادک الأئمّة بالإمامة، ولشیعتک بالجنّة، ولأعدائک بالنار</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عبداللّه بن عبدی الحافظ فی تاریخ 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النطنزی فی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وابن مسعود،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للقمر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یضیء به أهل السماوات، ووجه یضیء به أهل الأرض، والوجهان علیهما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 التی علی وجه السماوات مکتوب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والکتابة التی علی وجه الأرض مکتوب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نور 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 وابن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فی السماوات، وقفاه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سفیان بن عیینة، عن أیّوب، عن قتادة، عن عطاء،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تَحْتَهُ کَنْزٌ لَهُما</w:t>
      </w:r>
      <w:r>
        <w:rPr>
          <w:rFonts w:eastAsia="Amiri" w:cs="Amiri" w:ascii="Amiri" w:hAnsi="Amiri"/>
          <w:color w:val="111111"/>
          <w:sz w:val="28"/>
          <w:szCs w:val="28"/>
          <w:rtl w:val="true"/>
          <w:lang w:bidi="ar-SA"/>
        </w:rPr>
        <w:t xml:space="preserve">) </w:t>
      </w:r>
      <w:r>
        <w:rPr>
          <w:rStyle w:val="FootnoteAnchor"/>
          <w:rtl w:val="true"/>
        </w:rPr>
        <w:footnoteReference w:id="27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من ذهب، طوله ضراع فی عرض شبر، مکتوب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عجب لمن یؤمن بالقدر کیف یحزن، وعجب لمن یؤمن بالموت کیف یفرح، وعجب لمن یعرف الدنیا وتقلّبها بأهلها کیف یطمئنّ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الوجه الثانی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ختنه، والحسن والحسین سبطاه یقتلان ظلماً، فاطمة حیاتها بعد موت أبیها ستّة أشهر</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کلیب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ببلاد الهند شجراً له ورد أحمر، فیه مکتوب ببیاض</w:t>
      </w:r>
      <w:r>
        <w:rPr>
          <w:rFonts w:eastAsia="IRNazanin" w:cs="IRNazanin"/>
          <w:color w:val="111111"/>
          <w:sz w:val="28"/>
          <w:szCs w:val="28"/>
          <w:rtl w:val="true"/>
          <w:lang w:bidi="fa-IR"/>
        </w:rPr>
        <w:t>:</w:t>
      </w:r>
      <w:bookmarkStart w:id="229" w:name="pg14047_140876"/>
    </w:p>
    <w:p>
      <w:pPr>
        <w:pStyle w:val="BookText"/>
        <w:rPr/>
      </w:pPr>
      <w:bookmarkEnd w:id="229"/>
      <w:r>
        <w:rPr>
          <w:rFonts w:ascii="IRNazanin" w:hAnsi="IRNazanin" w:eastAsia="IRNazanin"/>
          <w:color w:val="111111"/>
          <w:sz w:val="28"/>
          <w:sz w:val="28"/>
          <w:szCs w:val="28"/>
          <w:rtl w:val="true"/>
          <w:lang w:bidi="fa-IR"/>
        </w:rPr>
        <w:t>محمّد رسول اللّه، علی أخوه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وکثیراً ما یوجد علی الأحجار والأشجار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کلّها صحیحة، أو فیها ما هو صحیح، وإن کانت آحاداً فالمعنی متواتر</w:t>
      </w:r>
      <w:r>
        <w:rPr>
          <w:rFonts w:eastAsia="IRNazanin" w:cs="IRNazanin"/>
          <w:color w:val="111111"/>
          <w:sz w:val="28"/>
          <w:szCs w:val="28"/>
          <w:rtl w:val="true"/>
          <w:lang w:bidi="fa-IR"/>
        </w:rPr>
        <w:t>.</w:t>
      </w:r>
    </w:p>
    <w:p>
      <w:pPr>
        <w:pStyle w:val="Heading3"/>
        <w:numPr>
          <w:ilvl w:val="2"/>
          <w:numId w:val="1"/>
        </w:numPr>
        <w:rPr/>
      </w:pPr>
      <w:bookmarkStart w:id="230" w:name="__RefHeading___Toc3387447_3381743652"/>
      <w:bookmarkStart w:id="231" w:name="_Toc79"/>
      <w:bookmarkEnd w:id="230"/>
      <w:r>
        <w:rPr>
          <w:rtl w:val="true"/>
        </w:rPr>
        <w:t>فصل فی الأصل الذی منه النبی والوصی علیهما السلام</w:t>
      </w:r>
      <w:bookmarkEnd w:id="231"/>
    </w:p>
    <w:p>
      <w:pPr>
        <w:pStyle w:val="BookText"/>
        <w:rPr/>
      </w:pPr>
      <w:r>
        <w:rPr>
          <w:rFonts w:ascii="Amiri" w:hAnsi="Amiri" w:eastAsia="Amiri" w:cs="Amiri"/>
          <w:color w:val="111111"/>
          <w:sz w:val="28"/>
          <w:sz w:val="28"/>
          <w:szCs w:val="28"/>
          <w:rtl w:val="true"/>
          <w:lang w:bidi="ar-SA"/>
        </w:rPr>
        <w:t>الخرکوشی فی شرف النبی صلی الله علیه و آله، والثعلبی فی الکشف والبیان، والفضل بن شاذان فی الأمالی، 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صلی الله علیه و آله یقول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شجر شتّی، وأنا وأنت من شجرة واحدة،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جَنّاتٌ مِنْ أَعْنابٍ وَ زَرْعٌ وَ نَخِیلٌ صِنْوانٌ وَ غَیْرُ صِنْوانٍ یُسْقی بِماءٍ واحِدٍ</w:t>
      </w:r>
      <w:r>
        <w:rPr>
          <w:rFonts w:eastAsia="Amiri" w:cs="Amiri" w:ascii="Amiri" w:hAnsi="Amiri"/>
          <w:color w:val="111111"/>
          <w:sz w:val="28"/>
          <w:szCs w:val="28"/>
          <w:rtl w:val="true"/>
          <w:lang w:bidi="ar-SA"/>
        </w:rPr>
        <w:t xml:space="preserve">) </w:t>
      </w:r>
      <w:r>
        <w:rPr>
          <w:rStyle w:val="FootnoteAnchor"/>
          <w:rtl w:val="true"/>
        </w:rPr>
        <w:footnoteReference w:id="2735"/>
      </w:r>
      <w:r>
        <w:rPr>
          <w:rFonts w:ascii="IRNazanin" w:hAnsi="IRNazanin" w:eastAsia="IRNazanin"/>
          <w:color w:val="111111"/>
          <w:sz w:val="28"/>
          <w:sz w:val="28"/>
          <w:szCs w:val="28"/>
          <w:rtl w:val="true"/>
          <w:lang w:bidi="fa-IR"/>
        </w:rPr>
        <w:t>بالنبی وبک</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النطنزی فی الخصائص عن سلمان</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من شجرة، والناس من أشجار شتّی</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بن یزید، وابن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علیه السلام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 وَ فَرْعُها</w:t>
      </w:r>
      <w:r>
        <w:rPr>
          <w:rFonts w:eastAsia="Amiri" w:cs="Amiri" w:ascii="Amiri" w:hAnsi="Amiri"/>
          <w:color w:val="111111"/>
          <w:sz w:val="28"/>
          <w:szCs w:val="28"/>
          <w:rtl w:val="true"/>
          <w:lang w:bidi="ar-SA"/>
        </w:rPr>
        <w:t xml:space="preserve">) </w:t>
      </w:r>
      <w:r>
        <w:rPr>
          <w:rStyle w:val="FootnoteAnchor"/>
          <w:rtl w:val="true"/>
        </w:rPr>
        <w:footnoteReference w:id="2739"/>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أصلها، وأمیرالمؤمنین فرعها، والأئمّة من</w:t>
      </w:r>
    </w:p>
    <w:p>
      <w:pPr>
        <w:pStyle w:val="BookText"/>
        <w:rPr/>
      </w:pPr>
      <w:r>
        <w:rPr>
          <w:rFonts w:ascii="Amiri" w:hAnsi="Amiri" w:eastAsia="Amiri" w:cs="Amiri"/>
          <w:color w:val="111111"/>
          <w:sz w:val="28"/>
          <w:sz w:val="28"/>
          <w:szCs w:val="28"/>
          <w:rtl w:val="true"/>
          <w:lang w:bidi="ar-SA"/>
        </w:rPr>
        <w:t>ذرّیّته</w:t>
      </w:r>
      <w:r>
        <w:rPr>
          <w:rStyle w:val="FootnoteAnchor"/>
          <w:rtl w:val="true"/>
        </w:rPr>
        <w:footnoteReference w:id="2740"/>
      </w:r>
      <w:r>
        <w:rPr>
          <w:rFonts w:ascii="IRNazanin" w:hAnsi="IRNazanin" w:eastAsia="IRNazanin"/>
          <w:color w:val="111111"/>
          <w:sz w:val="28"/>
          <w:sz w:val="28"/>
          <w:szCs w:val="28"/>
          <w:rtl w:val="true"/>
          <w:lang w:bidi="fa-IR"/>
        </w:rPr>
        <w:t xml:space="preserve">أغصانها، وعلم الأئمّة ثمرتها، وشیعتهم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ورقها</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الباقر علیه السلام نحوه</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لیث، عن ابن جریج، عن 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شرف النبی صلی الله علیه و آله عن الخرکوشی، عن مثنّی، عن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الأربعین عن أبی‌صالح المؤذّن، عن مثنّی، عن عبدالرحمن، وعن عبدالرزّاق، عن المؤمل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الفردوس عن شیرویه، عن ابن عبّاس، کلّهم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الشجرة، وفاطمة فرعها، وعلی لقاحها، والحسن الحسین ثمارها، والمحبّون لأهل البیت ورقها، من الجنّة حقّاً حقّاً</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وشیعتنا ورقها، الشجرة أصلها من جنّة عدن، والفرع والورق والثمر فی الجنّة</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عن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حبّذا دوحة فی الخلد نابتة ما فی الجنان لها شبهٌ من الشجر</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المصطفی أصلها والفرع فاطمةٌ ثمّ اللقاح علیٌ سیّد البشر</w:t>
      </w:r>
    </w:p>
    <w:p>
      <w:pPr>
        <w:pStyle w:val="BookText"/>
        <w:rPr/>
      </w:pPr>
      <w:r>
        <w:rPr>
          <w:rFonts w:ascii="IRNazanin" w:hAnsi="IRNazanin" w:eastAsia="IRNazanin"/>
          <w:color w:val="111111"/>
          <w:sz w:val="28"/>
          <w:sz w:val="28"/>
          <w:szCs w:val="28"/>
          <w:rtl w:val="true"/>
          <w:lang w:bidi="fa-IR"/>
        </w:rPr>
        <w:t>والهاشمیان سبطاه لها ثمرٌ والشیعة الورق الملتفّ بالثمر</w:t>
      </w:r>
    </w:p>
    <w:p>
      <w:pPr>
        <w:pStyle w:val="BookText"/>
        <w:rPr/>
      </w:pPr>
      <w:r>
        <w:rPr>
          <w:rFonts w:ascii="IRNazanin" w:hAnsi="IRNazanin" w:eastAsia="IRNazanin"/>
          <w:color w:val="111111"/>
          <w:sz w:val="28"/>
          <w:sz w:val="28"/>
          <w:szCs w:val="28"/>
          <w:rtl w:val="true"/>
          <w:lang w:bidi="fa-IR"/>
        </w:rPr>
        <w:t>هذا مقال رسول اللّه جاء به أهل الروایة فی العالی من الخبر</w:t>
      </w:r>
    </w:p>
    <w:p>
      <w:pPr>
        <w:pStyle w:val="BookText"/>
        <w:rPr/>
      </w:pPr>
      <w:r>
        <w:rPr>
          <w:rFonts w:ascii="IRNazanin" w:hAnsi="IRNazanin" w:eastAsia="IRNazanin"/>
          <w:color w:val="111111"/>
          <w:sz w:val="28"/>
          <w:sz w:val="28"/>
          <w:szCs w:val="28"/>
          <w:rtl w:val="true"/>
          <w:lang w:bidi="fa-IR"/>
        </w:rPr>
        <w:t>وقال أمیرالمؤمنین علیه السلام وقد جری ذکر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قالت قریش؟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احتجّت بأنّها شجرة رسول اللّه صلی الله علیه و آله،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بالشجرة، وأضاعوا الثمرة</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شعر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فی زمن الإقبال کالشجره من حولها</w:t>
      </w:r>
      <w:r>
        <w:rPr>
          <w:rStyle w:val="FootnoteAnchor"/>
          <w:rtl w:val="true"/>
        </w:rPr>
        <w:footnoteReference w:id="2746"/>
      </w:r>
      <w:r>
        <w:rPr>
          <w:rFonts w:ascii="IRNazanin" w:hAnsi="IRNazanin" w:eastAsia="IRNazanin"/>
          <w:color w:val="111111"/>
          <w:sz w:val="28"/>
          <w:sz w:val="28"/>
          <w:szCs w:val="28"/>
          <w:rtl w:val="true"/>
          <w:lang w:bidi="fa-IR"/>
        </w:rPr>
        <w:t>الناس ما دامت بها الثمره</w:t>
      </w:r>
    </w:p>
    <w:p>
      <w:pPr>
        <w:pStyle w:val="BookText"/>
        <w:rPr/>
      </w:pPr>
      <w:r>
        <w:rPr>
          <w:rFonts w:ascii="IRNazanin" w:hAnsi="IRNazanin" w:eastAsia="IRNazanin"/>
          <w:color w:val="111111"/>
          <w:sz w:val="28"/>
          <w:sz w:val="28"/>
          <w:szCs w:val="28"/>
          <w:rtl w:val="true"/>
          <w:lang w:bidi="fa-IR"/>
        </w:rPr>
        <w:t>حتّی إذا ما خلت</w:t>
      </w:r>
      <w:r>
        <w:rPr>
          <w:rStyle w:val="FootnoteAnchor"/>
          <w:rtl w:val="true"/>
        </w:rPr>
        <w:footnoteReference w:id="2747"/>
      </w:r>
      <w:r>
        <w:rPr>
          <w:rFonts w:ascii="IRNazanin" w:hAnsi="IRNazanin" w:eastAsia="IRNazanin"/>
          <w:color w:val="111111"/>
          <w:sz w:val="28"/>
          <w:sz w:val="28"/>
          <w:szCs w:val="28"/>
          <w:rtl w:val="true"/>
          <w:lang w:bidi="fa-IR"/>
        </w:rPr>
        <w:t>من حملها رحلوا عنها عقوقاً وقد کانوا بها برره</w:t>
      </w:r>
    </w:p>
    <w:p>
      <w:pPr>
        <w:pStyle w:val="BookText"/>
        <w:rPr/>
      </w:pPr>
      <w:r>
        <w:rPr>
          <w:rFonts w:ascii="IRNazanin" w:hAnsi="IRNazanin" w:eastAsia="IRNazanin"/>
          <w:color w:val="111111"/>
          <w:sz w:val="28"/>
          <w:sz w:val="28"/>
          <w:szCs w:val="28"/>
          <w:rtl w:val="true"/>
          <w:lang w:bidi="fa-IR"/>
        </w:rPr>
        <w:t>وأجمعوا</w:t>
      </w:r>
      <w:r>
        <w:rPr>
          <w:rStyle w:val="FootnoteAnchor"/>
          <w:rtl w:val="true"/>
        </w:rPr>
        <w:footnoteReference w:id="2748"/>
      </w:r>
      <w:r>
        <w:rPr>
          <w:rFonts w:ascii="IRNazanin" w:hAnsi="IRNazanin" w:eastAsia="IRNazanin"/>
          <w:color w:val="111111"/>
          <w:sz w:val="28"/>
          <w:sz w:val="28"/>
          <w:szCs w:val="28"/>
          <w:rtl w:val="true"/>
          <w:lang w:bidi="fa-IR"/>
        </w:rPr>
        <w:t>قطعها من بعد ما شفقوا دهراً علیها من الأریاح والغبره</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مروّة هذا الخلق کلّهم إلاّ القلیل فلیس العشر من عشره</w:t>
      </w:r>
    </w:p>
    <w:p>
      <w:pPr>
        <w:pStyle w:val="BookText"/>
        <w:rPr/>
      </w:pPr>
      <w:r>
        <w:rPr>
          <w:rFonts w:ascii="Amiri" w:hAnsi="Amiri" w:eastAsia="Amiri" w:cs="Amiri"/>
          <w:color w:val="111111"/>
          <w:sz w:val="28"/>
          <w:sz w:val="28"/>
          <w:szCs w:val="28"/>
          <w:rtl w:val="true"/>
          <w:lang w:bidi="ar-SA"/>
        </w:rPr>
        <w:t>لا تحمدنّ أمراً حتّی تجرّبه فربّما لم یوافق خُبره خَبره</w:t>
      </w:r>
      <w:r>
        <w:rPr>
          <w:rStyle w:val="FootnoteAnchor"/>
          <w:rtl w:val="true"/>
        </w:rPr>
        <w:footnoteReference w:id="2749"/>
      </w:r>
    </w:p>
    <w:p>
      <w:pPr>
        <w:pStyle w:val="BookText"/>
        <w:rPr/>
      </w:pPr>
      <w:r>
        <w:rPr>
          <w:rFonts w:ascii="IRNazanin" w:hAnsi="IRNazanin" w:eastAsia="IRNazanin"/>
          <w:color w:val="111111"/>
          <w:sz w:val="28"/>
          <w:sz w:val="28"/>
          <w:szCs w:val="28"/>
          <w:rtl w:val="true"/>
          <w:lang w:bidi="fa-IR"/>
        </w:rPr>
        <w:t>وفی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وقد ذکره عبدالرحمن بن حمّاد فی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 قال لأبی‌بکر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 إنّ رسول اللّه صلی الله علیه و آله منّا ومنکم، فرسول اللّه صلی الله علیه و آله شجرة نحن أغصانها، وأنتم جیرانها</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إمامی هو المختار والقوم جیرةٌ فهل یستوی الجیران ویک مع الأهل</w:t>
      </w:r>
    </w:p>
    <w:p>
      <w:pPr>
        <w:pStyle w:val="BookText"/>
        <w:rPr/>
      </w:pPr>
      <w:r>
        <w:rPr>
          <w:rFonts w:ascii="IRNazanin" w:hAnsi="IRNazanin" w:eastAsia="IRNazanin"/>
          <w:color w:val="111111"/>
          <w:sz w:val="28"/>
          <w:sz w:val="28"/>
          <w:szCs w:val="28"/>
          <w:rtl w:val="true"/>
          <w:lang w:bidi="fa-IR"/>
        </w:rPr>
        <w:t>یوسف بن صباح المدنی،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بالنبی صلی الله علیه و آله مائة وعشرین مرّة، ما من مرّة إلاّ وقد أوصی اللّه النبی صلی الله علیه و آله بالولایة لعلی والأئمّة علیهم السلام، أکثر ما وصّاه بالفرائض</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أسری بی ربّی إلی السماء، فأوحی اللّه إلیّ فی علی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 المتّقین، وسیّد المؤمنین، وقائد الغرّ المحجّلین</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وعلی من نور واحد، نسبّح اللّه یمنة العرش قبل أن یخلق اللّه آدم بألفی عام، فلمّا أن خلق اللّه آدم جعل ذلک النور فی صلبه، ولقد همّ بالخطیئة ونحن فی صلبه، ولقد رکب نوح السفینة ونحن فی صلبه، ولقد قذف إبراهیم علیه السلام فی النار ونحن فی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یقلبنا فی أصلاب طاهرة إلی أرحام طاهرة، حتّی انتهی بنا إلی عبدالمطّلب، فقسّمنا نصفین، فجعلنی فی صلب عبداللّه، وجعل علیاً فی صلب أبی‌طالب، وجعل فیّ النبوّة والبرکة، وجعل فی علی الفصاحة والفروسیة، وشقّ لنا إسمین من أسمائه، فذوا العرش محمود وأنا محمّد، واللّه العلی وهذا علی</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النبوّة، وفیه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للنبوّة والرسالة، وعلی للوصیة والقضیة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الخطیب فی الأربعین، وشیرویه فی الفردوس، إلاّ أنّهما 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یخلق آدم بأربعة عشر ألف</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الفردوس، وفضائل أحمد، والخصائص العلویة،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نوراً بین یدی اللّه مصتفّاً، یسبّح اللّه ذلک النور ویقدّسه، قبل أن یخلق آدم بأربعة عشر ألف، فلمّا خلق اللّه آدم رکب ذلک النور فی صلبه، فلم یزل فی شیء واحد، حتّی افترقا فی صلب عبدالمطّلب، فجزءٌ أنا، وجزءٌ علی</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الترمذی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الخلق فرقتین، فجعلنی من</w:t>
      </w:r>
    </w:p>
    <w:p>
      <w:pPr>
        <w:pStyle w:val="BookText"/>
        <w:rPr/>
      </w:pPr>
      <w:r>
        <w:rPr>
          <w:rFonts w:ascii="IRNazanin" w:hAnsi="IRNazanin" w:eastAsia="IRNazanin"/>
          <w:color w:val="111111"/>
          <w:sz w:val="28"/>
          <w:sz w:val="28"/>
          <w:szCs w:val="28"/>
          <w:rtl w:val="true"/>
          <w:lang w:bidi="fa-IR"/>
        </w:rPr>
        <w:t>خیرهم فرقة، ثمّ جعلهم قبائل فجعلنی فی خیرهم قبیلة، وجعلهم بیوتاً، وجعلنی فی خیرهم بیتاً ونفساً</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 عاقل أنّ علیاً علیه السلام یشابهه</w:t>
      </w:r>
      <w:r>
        <w:rPr>
          <w:rStyle w:val="FootnoteAnchor"/>
          <w:rtl w:val="true"/>
        </w:rPr>
        <w:footnoteReference w:id="2757"/>
      </w:r>
      <w:r>
        <w:rPr>
          <w:rFonts w:ascii="IRNazanin" w:hAnsi="IRNazanin" w:eastAsia="IRNazanin"/>
          <w:color w:val="111111"/>
          <w:sz w:val="28"/>
          <w:sz w:val="28"/>
          <w:szCs w:val="28"/>
          <w:rtl w:val="true"/>
          <w:lang w:bidi="fa-IR"/>
        </w:rPr>
        <w:t>فی هذا الفخر؛ لأنّ جدّهما عبدالمطّلب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لأیّ علّة لم یبق لرسول اللّه صلی الله علیه و آله ولد؟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اللّه تعالی خلق محمّداً صلی الله علیه و آله نبیّاً، وعلیاً علیه السلام وصیّاً، فلو کان لرسول اللّه صلی الله علیه و آله ولد من بعده، لکان أولی برسول اللّه صلی الله علیه و آله من أمیرالمؤمنین علیه السلام، وکان لا یثبت وصیاً له لتلک العلّة</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أخوان، ففرّق بینهما بأب، لیکون الإمامة فی ولدیهما، فصارا أبوی الاُمّة إلی یوم القیامة، ولولم یفرق بینهما أب، لکان لا یصلح أن یتزوّج بابنته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العلوی الحسینی الحمّانی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الوصی وبین المصطفی نسبٌ یختال فیه المعالی والمحاصید</w:t>
      </w:r>
    </w:p>
    <w:p>
      <w:pPr>
        <w:pStyle w:val="BookText"/>
        <w:rPr/>
      </w:pPr>
      <w:r>
        <w:rPr>
          <w:rFonts w:ascii="IRNazanin" w:hAnsi="IRNazanin" w:eastAsia="IRNazanin"/>
          <w:color w:val="111111"/>
          <w:sz w:val="28"/>
          <w:sz w:val="28"/>
          <w:szCs w:val="28"/>
          <w:rtl w:val="true"/>
          <w:lang w:bidi="fa-IR"/>
        </w:rPr>
        <w:t>کانا کشمس نهارٍ فی البروج کما أدارها ثمّ إحکامٌ وتجوید</w:t>
      </w:r>
    </w:p>
    <w:p>
      <w:pPr>
        <w:pStyle w:val="BookText"/>
        <w:rPr/>
      </w:pPr>
      <w:r>
        <w:rPr>
          <w:rFonts w:ascii="IRNazanin" w:hAnsi="IRNazanin" w:eastAsia="IRNazanin"/>
          <w:color w:val="111111"/>
          <w:sz w:val="28"/>
          <w:sz w:val="28"/>
          <w:szCs w:val="28"/>
          <w:rtl w:val="true"/>
          <w:lang w:bidi="fa-IR"/>
        </w:rPr>
        <w:t>کسیرها انتقلا من طاهرٍ علم إلی مطهّرةٍ آباؤها الصید</w:t>
      </w:r>
    </w:p>
    <w:p>
      <w:pPr>
        <w:pStyle w:val="BookText"/>
        <w:rPr/>
      </w:pPr>
      <w:r>
        <w:rPr>
          <w:rFonts w:ascii="IRNazanin" w:hAnsi="IRNazanin" w:eastAsia="IRNazanin"/>
          <w:color w:val="111111"/>
          <w:sz w:val="28"/>
          <w:sz w:val="28"/>
          <w:szCs w:val="28"/>
          <w:rtl w:val="true"/>
          <w:lang w:bidi="fa-IR"/>
        </w:rPr>
        <w:t>تفرّقا عند عبداللّه واقترنا بعد النبوّة توفیقٌ وتسدید</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وذرّ ذو العرش ذرواً طاب بینهما فانبثّ نورٌ له فی الأرض تخلید</w:t>
      </w:r>
      <w:bookmarkStart w:id="232" w:name="pg14047_140882"/>
    </w:p>
    <w:p>
      <w:pPr>
        <w:pStyle w:val="BookText"/>
        <w:rPr/>
      </w:pPr>
      <w:bookmarkEnd w:id="232"/>
      <w:r>
        <w:rPr>
          <w:rFonts w:ascii="IRNazanin" w:hAnsi="IRNazanin" w:eastAsia="IRNazanin"/>
          <w:color w:val="111111"/>
          <w:sz w:val="28"/>
          <w:sz w:val="28"/>
          <w:szCs w:val="28"/>
          <w:rtl w:val="true"/>
          <w:lang w:bidi="fa-IR"/>
        </w:rPr>
        <w:t>نورٌ تفرّع عند البعث فانشعبت منه شعوبٌ لها فی الأرض تمهید</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أخذ الرحمن میثاق عهدهم علی خلقه فی ذروةٍ لهم قبل</w:t>
      </w:r>
    </w:p>
    <w:p>
      <w:pPr>
        <w:pStyle w:val="BookText"/>
        <w:rPr/>
      </w:pPr>
      <w:r>
        <w:rPr>
          <w:rFonts w:ascii="IRNazanin" w:hAnsi="IRNazanin" w:eastAsia="IRNazanin"/>
          <w:color w:val="111111"/>
          <w:sz w:val="28"/>
          <w:sz w:val="28"/>
          <w:szCs w:val="28"/>
          <w:rtl w:val="true"/>
          <w:lang w:bidi="fa-IR"/>
        </w:rPr>
        <w:t>وکانوا أمام العرش أشباح نوره بهذا جاءت الأخبار وانتقل النقل</w:t>
      </w:r>
    </w:p>
    <w:p>
      <w:pPr>
        <w:pStyle w:val="BookText"/>
        <w:rPr/>
      </w:pPr>
      <w:r>
        <w:rPr>
          <w:rFonts w:ascii="IRNazanin" w:hAnsi="IRNazanin" w:eastAsia="IRNazanin"/>
          <w:color w:val="111111"/>
          <w:sz w:val="28"/>
          <w:sz w:val="28"/>
          <w:szCs w:val="28"/>
          <w:rtl w:val="true"/>
          <w:lang w:bidi="fa-IR"/>
        </w:rPr>
        <w:t>فهم علیهم السلام من شجر لا یخف ثمره، ومن ماءٍ لا یخاف کدره، من شجرة طیّبة أصلها ثابت وفرعها فی السماء</w:t>
      </w:r>
      <w:r>
        <w:rPr>
          <w:rFonts w:eastAsia="IRNazanin" w:cs="IRNazanin"/>
          <w:color w:val="111111"/>
          <w:sz w:val="28"/>
          <w:szCs w:val="28"/>
          <w:rtl w:val="true"/>
          <w:lang w:bidi="fa-IR"/>
        </w:rPr>
        <w:t>.</w:t>
      </w:r>
    </w:p>
    <w:p>
      <w:pPr>
        <w:pStyle w:val="Heading3"/>
        <w:numPr>
          <w:ilvl w:val="2"/>
          <w:numId w:val="1"/>
        </w:numPr>
        <w:rPr/>
      </w:pPr>
      <w:bookmarkStart w:id="233" w:name="__RefHeading___Toc3387449_3381743652"/>
      <w:bookmarkStart w:id="234" w:name="_Toc80"/>
      <w:bookmarkEnd w:id="233"/>
      <w:r>
        <w:rPr>
          <w:rtl w:val="true"/>
        </w:rPr>
        <w:t>فصل فی الامتزاج</w:t>
      </w:r>
      <w:bookmarkEnd w:id="234"/>
    </w:p>
    <w:p>
      <w:pPr>
        <w:pStyle w:val="BookText"/>
        <w:rPr/>
      </w:pPr>
      <w:r>
        <w:rPr>
          <w:rFonts w:ascii="IRNazanin" w:hAnsi="IRNazanin" w:eastAsia="IRNazanin"/>
          <w:color w:val="111111"/>
          <w:sz w:val="28"/>
          <w:sz w:val="28"/>
          <w:szCs w:val="28"/>
          <w:rtl w:val="true"/>
          <w:lang w:bidi="fa-IR"/>
        </w:rPr>
        <w:t>القاضی أبوعمرو عثمان بن أحمد أحد شیوخ السنّة، یرفعه إلی ابن عبّاس،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شملت آدم الخطیئة، نظر إلی أشباح تضیء حول العرش،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إنّی أری أنوار أشباح تشبه خلقی، فما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الأنوار أشباح اثنین من ولدک، إسم أحدهما محمّدا، أبدأ النبوّة بک وأختمها به، والآخر أخوه وابن أخی أبیه اسمه علی، اویّد محمّداً به، وأنصره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والأنوار التی حولها أنوار ذرّیة هذا النبی من أخیه هذا، یزوّجه ابنته یکون له زوجة یتّصل بها أوّل الخلق إیماناً به وتصدیقاً له، أجعلها سیّدة النسوان، وأفطمها وذرّیتها من النیران، ینقطع الأنساب والأسباب یوم القیامة إلاّ سببه ونسبه، فسجد آدم شکراً للّه‌أن جعل فی ذرّیته، فعوّضه اللّه عن ذلک السجود أن أسجد له 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النطنزی فی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آدم، ونفخ فیه من روحه، عطس،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فقال 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ربّک</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أسجد له الملائکة، تداخله العجب،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خلقت خلقاً هو أحبّ</w:t>
      </w:r>
    </w:p>
    <w:p>
      <w:pPr>
        <w:pStyle w:val="BookText"/>
        <w:rPr/>
      </w:pPr>
      <w:r>
        <w:rPr>
          <w:rFonts w:ascii="IRNazanin" w:hAnsi="IRNazanin" w:eastAsia="IRNazanin"/>
          <w:color w:val="111111"/>
          <w:sz w:val="28"/>
          <w:sz w:val="28"/>
          <w:szCs w:val="28"/>
          <w:rtl w:val="true"/>
          <w:lang w:bidi="fa-IR"/>
        </w:rPr>
        <w:t>إلیک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ولولاهم ما خلقتک،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فأرنیهم، فأوحی اللّه عزّوجلّ إلی ملائکة الحجب أن ارفعوا الحجب، فلمّا رفعت إذا آدم بخمسة أشباح قدّام العرش،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هذا محمّد نبیّی، وهذا علی أمیرالمؤمنین ابن عمّ نبیّی، وهذه فاطمة بنت نبیّی، وهذان الحسن والحسین ابنا علی وولدا بنت نبیّی،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هم ولدک، ففرح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اقترف الخطیئة،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أسألک بمحمّد وعلی وفاطمة والحسن والحسین لما غفرت لی، فغفر اللّه له</w:t>
      </w:r>
      <w:r>
        <w:rPr>
          <w:rStyle w:val="FootnoteAnchor"/>
          <w:rtl w:val="true"/>
        </w:rPr>
        <w:footnoteReference w:id="2759"/>
      </w:r>
      <w:r>
        <w:rPr>
          <w:rFonts w:ascii="Amiri" w:hAnsi="Amiri" w:eastAsia="Amiri" w:cs="Amiri"/>
          <w:color w:val="111111"/>
          <w:sz w:val="28"/>
          <w:sz w:val="28"/>
          <w:szCs w:val="28"/>
          <w:rtl w:val="true"/>
          <w:lang w:bidi="ar-SA"/>
        </w:rPr>
        <w:t>، هذا الذی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 xml:space="preserve">)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الکلمات التی تلقّاها آدم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وعلی وفاطمة والحسن والحسین ألاّ تبت علیّ، فتاب اللّه علیه</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رسول اللّه أنّکم لأشرف الخلق ممّن غاب أو أبا</w:t>
      </w:r>
    </w:p>
    <w:p>
      <w:pPr>
        <w:pStyle w:val="BookText"/>
        <w:rPr/>
      </w:pPr>
      <w:r>
        <w:rPr>
          <w:rFonts w:ascii="IRNazanin" w:hAnsi="IRNazanin" w:eastAsia="IRNazanin"/>
          <w:color w:val="111111"/>
          <w:sz w:val="28"/>
          <w:sz w:val="28"/>
          <w:szCs w:val="28"/>
          <w:rtl w:val="true"/>
          <w:lang w:bidi="fa-IR"/>
        </w:rPr>
        <w:t>أعطاکم اللّه ما لم یعطه أحداً حتّی دعیتم لعظم الفضل أبوابا</w:t>
      </w:r>
      <w:r>
        <w:rPr>
          <w:rStyle w:val="FootnoteAnchor"/>
          <w:rtl w:val="true"/>
        </w:rPr>
        <w:footnoteReference w:id="2762"/>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أشباحکم کنّ فی بدو الظلال به دون البریّة خزّاناً وحجّابا</w:t>
      </w:r>
      <w:bookmarkStart w:id="235" w:name="pg14047_140884"/>
    </w:p>
    <w:p>
      <w:pPr>
        <w:pStyle w:val="BookText"/>
        <w:rPr/>
      </w:pPr>
      <w:bookmarkEnd w:id="235"/>
      <w:r>
        <w:rPr>
          <w:rFonts w:ascii="IRNazanin" w:hAnsi="IRNazanin" w:eastAsia="IRNazanin"/>
          <w:color w:val="111111"/>
          <w:sz w:val="28"/>
          <w:sz w:val="28"/>
          <w:szCs w:val="28"/>
          <w:rtl w:val="true"/>
          <w:lang w:bidi="fa-IR"/>
        </w:rPr>
        <w:t>وأنتم الکلمات اللای لقّنها جبریل آدم عند الذنب أذنابا</w:t>
      </w:r>
    </w:p>
    <w:p>
      <w:pPr>
        <w:pStyle w:val="BookText"/>
        <w:rPr/>
      </w:pPr>
      <w:r>
        <w:rPr>
          <w:rFonts w:ascii="IRNazanin" w:hAnsi="IRNazanin" w:eastAsia="IRNazanin"/>
          <w:color w:val="111111"/>
          <w:sz w:val="28"/>
          <w:sz w:val="28"/>
          <w:szCs w:val="28"/>
          <w:rtl w:val="true"/>
          <w:lang w:bidi="fa-IR"/>
        </w:rPr>
        <w:t>وأنتم قبلة الدین التی جعلت للقاصدین إلی الرحمن محرابا</w:t>
      </w:r>
    </w:p>
    <w:p>
      <w:pPr>
        <w:pStyle w:val="Heading3"/>
        <w:numPr>
          <w:ilvl w:val="2"/>
          <w:numId w:val="1"/>
        </w:numPr>
        <w:rPr/>
      </w:pPr>
      <w:bookmarkStart w:id="236" w:name="__RefHeading___Toc3387451_3381743652"/>
      <w:bookmarkStart w:id="237" w:name="_Toc81"/>
      <w:bookmarkEnd w:id="236"/>
      <w:r>
        <w:rPr>
          <w:rtl w:val="true"/>
        </w:rPr>
        <w:t>فصل فی القرابة</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وحکمی، وقد اجتمعا فی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النسبی، فالمعلوم ضرورة أنّه لم یکن فی ولد عبدالمطّلب من هو أخو عبداللّه لأبیه واُمّه إلاّ علی بن أبی‌طالب علیه السلام،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لاُمّی من بینهم وأبی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کابن یامین لیوسف من دون إخوته،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أَخُوکَ فَلا تَبْتَئِسْ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2763"/>
      </w:r>
      <w:r>
        <w:rPr>
          <w:rFonts w:ascii="IRNazanin" w:hAnsi="IRNazanin" w:eastAsia="IRNazanin"/>
          <w:color w:val="111111"/>
          <w:sz w:val="28"/>
          <w:sz w:val="28"/>
          <w:szCs w:val="28"/>
          <w:rtl w:val="true"/>
          <w:lang w:bidi="fa-IR"/>
        </w:rPr>
        <w:t>ولم یکن فی أبناء عبدالمطّلب أحبّ إلی عبداللّه من أبی‌طالب، فلهذا تکفّل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الحکمی، فله منها ما لیس لأحد سواه، مثل المؤاخاة، والمصاهرة، والتربیة، والجوار، والأولاد، وقضیة براءة، والغدیر، وتبوک، وغیر ذلک ممّا شرح فی فصل الاستنابة والاختصاص، والقربی بالحکم تدلّ علی غایة الاختصاص، والقرابة لحم ودم، والقربة روح ونفس، وقد اجتمعا فیه علیه السلام</w:t>
      </w:r>
      <w:r>
        <w:rPr>
          <w:rFonts w:eastAsia="IRNazanin" w:cs="IRNazanin"/>
          <w:color w:val="111111"/>
          <w:sz w:val="28"/>
          <w:szCs w:val="28"/>
          <w:rtl w:val="true"/>
          <w:lang w:bidi="fa-IR"/>
        </w:rPr>
        <w:t>)</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الفضیل</w:t>
      </w:r>
      <w:r>
        <w:rPr>
          <w:rStyle w:val="FootnoteAnchor"/>
          <w:rtl w:val="true"/>
        </w:rPr>
        <w:footnoteReference w:id="2765"/>
      </w:r>
      <w:r>
        <w:rPr>
          <w:rFonts w:ascii="Amiri" w:hAnsi="Amiri" w:eastAsia="Amiri" w:cs="Amiri"/>
          <w:color w:val="111111"/>
          <w:sz w:val="28"/>
          <w:sz w:val="28"/>
          <w:szCs w:val="28"/>
          <w:rtl w:val="true"/>
          <w:lang w:bidi="ar-SA"/>
        </w:rPr>
        <w:t xml:space="preserve">، عن موسی بن جعفر علیهما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یَصِلُونَ ما أَمَرَ اللّهُ بِهِ أَنْ یُوصَلَ</w:t>
      </w:r>
      <w:r>
        <w:rPr>
          <w:rFonts w:eastAsia="Amiri" w:cs="Amiri" w:ascii="Amiri" w:hAnsi="Amiri"/>
          <w:color w:val="111111"/>
          <w:sz w:val="28"/>
          <w:szCs w:val="28"/>
          <w:rtl w:val="true"/>
          <w:lang w:bidi="ar-SA"/>
        </w:rPr>
        <w:t xml:space="preserve">) </w:t>
      </w:r>
      <w:r>
        <w:rPr>
          <w:rStyle w:val="FootnoteAnchor"/>
          <w:rtl w:val="true"/>
        </w:rPr>
        <w:footnoteReference w:id="2766"/>
      </w:r>
      <w:r>
        <w:rPr>
          <w:rFonts w:ascii="IRNazanin" w:hAnsi="IRNazanin" w:eastAsia="IRNazanin"/>
          <w:color w:val="111111"/>
          <w:sz w:val="28"/>
          <w:sz w:val="28"/>
          <w:szCs w:val="28"/>
          <w:rtl w:val="true"/>
          <w:lang w:bidi="fa-IR"/>
        </w:rPr>
        <w:t>هی رحم آل محمّد علیهم السلام</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المرزبانی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الکلبی، عن أبی‌صالح،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الَّذِی تَسائَلُونَ بِهِ وَ الْأَرْحامَ</w:t>
      </w:r>
      <w:r>
        <w:rPr>
          <w:rFonts w:eastAsia="Amiri" w:cs="Amiri" w:ascii="Amiri" w:hAnsi="Amiri"/>
          <w:color w:val="111111"/>
          <w:sz w:val="28"/>
          <w:szCs w:val="28"/>
          <w:rtl w:val="true"/>
          <w:lang w:bidi="ar-SA"/>
        </w:rPr>
        <w:t xml:space="preserve">) </w:t>
      </w:r>
      <w:r>
        <w:rPr>
          <w:rStyle w:val="FootnoteAnchor"/>
          <w:rtl w:val="true"/>
        </w:rPr>
        <w:footnoteReference w:id="2768"/>
      </w:r>
      <w:r>
        <w:rPr>
          <w:rFonts w:ascii="IRNazanin" w:hAnsi="IRNazanin" w:eastAsia="IRNazanin"/>
          <w:color w:val="111111"/>
          <w:sz w:val="28"/>
          <w:sz w:val="28"/>
          <w:szCs w:val="28"/>
          <w:rtl w:val="true"/>
          <w:lang w:bidi="fa-IR"/>
        </w:rPr>
        <w:t>نزلت فی رسول اللّه صلی الله علیه و آله وأهل بیته علیهم السلام وذوی أرحامه، وذلک أنّ کلّ سبب ونسب منقطع یوم القیامة، إلاّ ما کان من سببه ونسبه</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زید بن علی،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 xml:space="preserve">) </w:t>
      </w:r>
      <w:r>
        <w:rPr>
          <w:rStyle w:val="FootnoteAnchor"/>
          <w:rtl w:val="true"/>
        </w:rPr>
        <w:footnoteReference w:id="27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علی بن أبی‌طالب علیه السلام، کان مهاجراً ذا رحم</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اللّه بهذه الآیة ولایة علی بن أبی‌طالب علیه السلام؛ لأنّ علیاً علیه السلام کان أولی برسول اللّه صلی الله علیه و آله من غیره؛ لأنّه کان أخوه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والآخرة، وقد أحرز</w:t>
      </w:r>
      <w:r>
        <w:rPr>
          <w:rStyle w:val="FootnoteAnchor"/>
          <w:rtl w:val="true"/>
        </w:rPr>
        <w:footnoteReference w:id="2772"/>
      </w:r>
      <w:r>
        <w:rPr>
          <w:rFonts w:ascii="IRNazanin" w:hAnsi="IRNazanin" w:eastAsia="IRNazanin"/>
          <w:color w:val="111111"/>
          <w:sz w:val="28"/>
          <w:sz w:val="28"/>
          <w:szCs w:val="28"/>
          <w:rtl w:val="true"/>
          <w:lang w:bidi="fa-IR"/>
        </w:rPr>
        <w:t>میراثه، وسلاحه، ومتاعه، وبغلته الشهباء، وجمیع ما ترک</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وورث کتابه من بعده،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Style w:val="FootnoteAnchor"/>
          <w:rtl w:val="true"/>
        </w:rPr>
        <w:footnoteReference w:id="2774"/>
      </w:r>
      <w:r>
        <w:rPr>
          <w:rFonts w:ascii="IRNazanin" w:hAnsi="IRNazanin" w:eastAsia="IRNazanin"/>
          <w:color w:val="111111"/>
          <w:sz w:val="28"/>
          <w:sz w:val="28"/>
          <w:szCs w:val="28"/>
          <w:rtl w:val="true"/>
          <w:lang w:bidi="fa-IR"/>
        </w:rPr>
        <w:t>وهو القرآن کلّه نزل علی رسول اللّه صلی الله علیه و آله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یعلّم الناس بعد النبی صلی الله علیه و آله، ولم یعلّمه أحد، وکان یُسأل، ولا یسأل أحداً</w:t>
      </w:r>
    </w:p>
    <w:p>
      <w:pPr>
        <w:pStyle w:val="BookText"/>
        <w:rPr/>
      </w:pPr>
      <w:r>
        <w:rPr>
          <w:rFonts w:ascii="IRNazanin" w:hAnsi="IRNazanin" w:eastAsia="IRNazanin"/>
          <w:color w:val="111111"/>
          <w:sz w:val="28"/>
          <w:sz w:val="28"/>
          <w:szCs w:val="28"/>
          <w:rtl w:val="true"/>
          <w:lang w:bidi="fa-IR"/>
        </w:rPr>
        <w:t>عن شیء من دین اللّه، وإنّ اللّه اصطفی کنانة من ولد إسماعیل، واصطفی قریشاً من کنانة، واصطفی هاشماً من قریش</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للمشایخ فی الذی هو صفوة الصفوة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هاشمی من هاشمیین، ولم یکن فی زمانه غیره، وغیر أخویه، وغیر ابنیه، أبوه أبوطالب بن عبدالمطّلب بن هاشم، واُمّه فاطمة بنت أسد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إنّهما صارا أخوین من ثلاثة أوجه، علی ما یأتی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والنبی صلی الله علیه و آله ابن عمّه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ومن أبی‌طالب، ومن اتّصال امّه برسول اللّه صلی الله علیه و آله من الجهات</w:t>
      </w:r>
      <w:r>
        <w:rPr>
          <w:rStyle w:val="FootnoteAnchor"/>
          <w:rtl w:val="true"/>
        </w:rPr>
        <w:footnoteReference w:id="2776"/>
      </w:r>
      <w:r>
        <w:rPr>
          <w:rFonts w:ascii="Amiri" w:hAnsi="Amiri" w:eastAsia="Amiri" w:cs="Amiri"/>
          <w:color w:val="111111"/>
          <w:sz w:val="28"/>
          <w:sz w:val="28"/>
          <w:szCs w:val="28"/>
          <w:rtl w:val="true"/>
          <w:lang w:bidi="ar-SA"/>
        </w:rPr>
        <w:t>فی الاُمّهات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وصار علی علیه السلام ابنه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ربّاه، حتّی قالت 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مریضة، فکان محمّد صلی الله علیه و آله یمصّ علیاً علیه السلام بلسانه فی فیه، فیرضع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ختن الرجل ابنه، فلهذا یهنّیء الرجل إذا ولد له ولد</w:t>
      </w:r>
      <w:r>
        <w:rPr>
          <w:rStyle w:val="FootnoteAnchor"/>
          <w:rtl w:val="true"/>
        </w:rPr>
        <w:footnoteReference w:id="2777"/>
      </w:r>
      <w:r>
        <w:rPr>
          <w:rFonts w:ascii="IRNazanin" w:hAnsi="IRNazanin" w:eastAsia="IRNazanin"/>
          <w:color w:val="111111"/>
          <w:sz w:val="28"/>
          <w:sz w:val="28"/>
          <w:szCs w:val="28"/>
          <w:rtl w:val="true"/>
          <w:lang w:bidi="fa-IR"/>
        </w:rPr>
        <w:t>، فیقال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هنّأک الختن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ابنیه إبنا رسول اللّه صلی الله علیه و آله حکماً وشرعاً؛ لقوله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أبوهما أعقل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کان علی علیه السلام یقول فی محمّد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ویقول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إبنا رسول اللّه صلی الله علیه و آله</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فالحسن والحسین أبناء من رسول اللّه صلی الله علیه و آله فی هذه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ادّعی فیکما،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رسول اللّه صلی الله علیه و آله، وأنا لا انازع فی شیء ادّعی النبی صلی الله علیه و آله، أستحیی أن أدّعی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علیه السلام سیّد النبیین، وصهره سیّد الوصیین، وزوجته فاطمة علیها السلام سیّدة نساء العالمین، وابناه سیّدا شباب أهل الجنّة، وعمّه حمزة سیّد الشهداء، وأخوه جعفر إنسی ملکی، سیّد الطیور فی الجنّة، یطیر مع الملائکة، وأبوه سیّد العرب حامی النبی صلی الله علیه و آله، وجدّه رئیس مکّة، وجدّ أبیه</w:t>
      </w:r>
      <w:r>
        <w:rPr>
          <w:rStyle w:val="FootnoteAnchor"/>
          <w:rtl w:val="true"/>
        </w:rPr>
        <w:footnoteReference w:id="2778"/>
      </w:r>
      <w:r>
        <w:rPr>
          <w:rFonts w:ascii="IRNazanin" w:hAnsi="IRNazanin" w:eastAsia="IRNazanin"/>
          <w:color w:val="111111"/>
          <w:sz w:val="28"/>
          <w:sz w:val="28"/>
          <w:szCs w:val="28"/>
          <w:rtl w:val="true"/>
          <w:lang w:bidi="fa-IR"/>
        </w:rPr>
        <w:t>هاشم سیّد العرب، وصهرته امّ المؤمنین، وأوّل من أسلمت وصلّت وأنفقت، ومنها نسل النبی صلی الله علیه و آله، واُمّه فاطمة بنت أسد أوّل هاشمیة من هاشمیین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الثقات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لک أشیاء لیست 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زوجة مثل فاطمة، ولیس لی مثلها، ولک ولدین</w:t>
      </w:r>
      <w:r>
        <w:rPr>
          <w:rStyle w:val="FootnoteAnchor"/>
          <w:rtl w:val="true"/>
        </w:rPr>
        <w:footnoteReference w:id="2779"/>
      </w:r>
      <w:r>
        <w:rPr>
          <w:rFonts w:ascii="IRNazanin" w:hAnsi="IRNazanin" w:eastAsia="IRNazanin"/>
          <w:color w:val="111111"/>
          <w:sz w:val="28"/>
          <w:sz w:val="28"/>
          <w:szCs w:val="28"/>
          <w:rtl w:val="true"/>
          <w:lang w:bidi="fa-IR"/>
        </w:rPr>
        <w:t>من صلبک، ولیس لی مثلهما من صلبی، ولک مثل خدیجة امّ أهلک، ولیس لی مثلها حماة، ولک صهر مثلی، ولیس لی صهر مثلی، ولک أخ فی النسب مثل جعفر، ولیس لی مثله فی النسب، ولک امّ مثل فاطمة بنت أسد الهاشمیة المهاجرة، ولیس لی امّ مثلها</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أبوالحسن المدائنی</w:t>
      </w:r>
      <w:r>
        <w:rPr>
          <w:rStyle w:val="FootnoteAnchor"/>
          <w:rtl w:val="true"/>
        </w:rPr>
        <w:footnoteReference w:id="2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 معاویة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إنّ لی فضائل کثیرة، کان أبی سیّداً فی الجاهلیة، وصرت ملکاً فی الإسلام، وأنا صهر رسول اللّه صلی الله علیه و آله، وخال المؤمنین، وکاتب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أمیرالمؤمنین علیه السلام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أفبالفضائل یفخر علینا ابن آکلة الأکباد، یا غلام اکتب إلیه، وأملی علیه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النبی أخی وصهری وحمزة سیّد الشهداء عمّی</w:t>
      </w:r>
    </w:p>
    <w:p>
      <w:pPr>
        <w:pStyle w:val="BookText"/>
        <w:rPr/>
      </w:pPr>
      <w:r>
        <w:rPr>
          <w:rFonts w:ascii="IRNazanin" w:hAnsi="IRNazanin" w:eastAsia="IRNazanin"/>
          <w:color w:val="111111"/>
          <w:sz w:val="28"/>
          <w:sz w:val="28"/>
          <w:szCs w:val="28"/>
          <w:rtl w:val="true"/>
          <w:lang w:bidi="fa-IR"/>
        </w:rPr>
        <w:t>وجعفر الذی یضحی ویمسی یطیر مع الملائکة ابن امّی</w:t>
      </w:r>
    </w:p>
    <w:p>
      <w:pPr>
        <w:pStyle w:val="BookText"/>
        <w:rPr/>
      </w:pPr>
      <w:r>
        <w:rPr>
          <w:rFonts w:ascii="Amiri" w:hAnsi="Amiri" w:eastAsia="Amiri" w:cs="Amiri"/>
          <w:color w:val="111111"/>
          <w:sz w:val="28"/>
          <w:sz w:val="28"/>
          <w:szCs w:val="28"/>
          <w:rtl w:val="true"/>
          <w:lang w:bidi="ar-SA"/>
        </w:rPr>
        <w:t>وبنت محمّدٍ سکنی وعرسی مشوبٌ</w:t>
      </w:r>
      <w:r>
        <w:rPr>
          <w:rStyle w:val="FootnoteAnchor"/>
          <w:rtl w:val="true"/>
        </w:rPr>
        <w:footnoteReference w:id="2782"/>
      </w:r>
      <w:r>
        <w:rPr>
          <w:rFonts w:ascii="IRNazanin" w:hAnsi="IRNazanin" w:eastAsia="IRNazanin"/>
          <w:color w:val="111111"/>
          <w:sz w:val="28"/>
          <w:sz w:val="28"/>
          <w:szCs w:val="28"/>
          <w:rtl w:val="true"/>
          <w:lang w:bidi="fa-IR"/>
        </w:rPr>
        <w:t>لحمها بدمی ولحمی</w:t>
      </w:r>
    </w:p>
    <w:p>
      <w:pPr>
        <w:pStyle w:val="BookText"/>
        <w:rPr/>
      </w:pPr>
      <w:r>
        <w:rPr>
          <w:rFonts w:ascii="IRNazanin" w:hAnsi="IRNazanin" w:eastAsia="IRNazanin"/>
          <w:color w:val="111111"/>
          <w:sz w:val="28"/>
          <w:sz w:val="28"/>
          <w:szCs w:val="28"/>
          <w:rtl w:val="true"/>
          <w:lang w:bidi="fa-IR"/>
        </w:rPr>
        <w:t>وسبطا أحمد ولدای منها فمن منکم</w:t>
      </w:r>
      <w:r>
        <w:rPr>
          <w:rStyle w:val="FootnoteAnchor"/>
          <w:rtl w:val="true"/>
        </w:rPr>
        <w:footnoteReference w:id="2783"/>
      </w:r>
      <w:r>
        <w:rPr>
          <w:rFonts w:ascii="IRNazanin" w:hAnsi="IRNazanin" w:eastAsia="IRNazanin"/>
          <w:color w:val="111111"/>
          <w:sz w:val="28"/>
          <w:sz w:val="28"/>
          <w:szCs w:val="28"/>
          <w:rtl w:val="true"/>
          <w:lang w:bidi="fa-IR"/>
        </w:rPr>
        <w:t>له سهمٌ کسهمی</w:t>
      </w:r>
    </w:p>
    <w:p>
      <w:pPr>
        <w:pStyle w:val="BookText"/>
        <w:rPr/>
      </w:pPr>
      <w:r>
        <w:rPr>
          <w:rFonts w:ascii="IRNazanin" w:hAnsi="IRNazanin" w:eastAsia="IRNazanin"/>
          <w:color w:val="111111"/>
          <w:sz w:val="28"/>
          <w:sz w:val="28"/>
          <w:szCs w:val="28"/>
          <w:rtl w:val="true"/>
          <w:lang w:bidi="fa-IR"/>
        </w:rPr>
        <w:t>سبقتکم إلی الإسلام طرّاً غلاماً ما بلغت أوان حلمی</w:t>
      </w:r>
    </w:p>
    <w:p>
      <w:pPr>
        <w:pStyle w:val="BookText"/>
        <w:rPr/>
      </w:pPr>
      <w:r>
        <w:rPr>
          <w:rFonts w:ascii="IRNazanin" w:hAnsi="IRNazanin" w:eastAsia="IRNazanin"/>
          <w:color w:val="111111"/>
          <w:sz w:val="28"/>
          <w:sz w:val="28"/>
          <w:szCs w:val="28"/>
          <w:rtl w:val="true"/>
          <w:lang w:bidi="fa-IR"/>
        </w:rPr>
        <w:t>أنا البطل الذی لن تنکروه لیوم کریهةٍ ولیوم سلمی</w:t>
      </w:r>
    </w:p>
    <w:p>
      <w:pPr>
        <w:pStyle w:val="BookText"/>
        <w:rPr/>
      </w:pPr>
      <w:r>
        <w:rPr>
          <w:rFonts w:ascii="IRNazanin" w:hAnsi="IRNazanin" w:eastAsia="IRNazanin"/>
          <w:color w:val="111111"/>
          <w:sz w:val="28"/>
          <w:sz w:val="28"/>
          <w:szCs w:val="28"/>
          <w:rtl w:val="true"/>
          <w:lang w:bidi="fa-IR"/>
        </w:rPr>
        <w:t>وأوجب لی ولایته علیکم رسول اللّه یوم غدیر خمّ</w:t>
      </w:r>
    </w:p>
    <w:p>
      <w:pPr>
        <w:pStyle w:val="BookText"/>
        <w:rPr/>
      </w:pPr>
      <w:r>
        <w:rPr>
          <w:rFonts w:ascii="IRNazanin" w:hAnsi="IRNazanin" w:eastAsia="IRNazanin"/>
          <w:color w:val="111111"/>
          <w:sz w:val="28"/>
          <w:sz w:val="28"/>
          <w:szCs w:val="28"/>
          <w:rtl w:val="true"/>
          <w:lang w:bidi="fa-IR"/>
        </w:rPr>
        <w:t>وأوصی بی لاُمّته لحکمی فهل فیکم له قدم کقدمی</w:t>
      </w:r>
    </w:p>
    <w:p>
      <w:pPr>
        <w:pStyle w:val="BookText"/>
        <w:rPr/>
      </w:pPr>
      <w:r>
        <w:rPr>
          <w:rFonts w:ascii="Amiri" w:hAnsi="Amiri" w:eastAsia="Amiri" w:cs="Amiri"/>
          <w:color w:val="111111"/>
          <w:sz w:val="28"/>
          <w:sz w:val="28"/>
          <w:szCs w:val="28"/>
          <w:rtl w:val="true"/>
          <w:lang w:bidi="ar-SA"/>
        </w:rPr>
        <w:t>فویلٌ ثمّ ویلٌ ثمّ ویلٌ لجاحد طاعتی من غیر جرمی</w:t>
      </w:r>
    </w:p>
    <w:p>
      <w:pPr>
        <w:pStyle w:val="BookText"/>
        <w:rPr/>
      </w:pPr>
      <w:r>
        <w:rPr>
          <w:rFonts w:ascii="IRNazanin" w:hAnsi="IRNazanin" w:eastAsia="IRNazanin"/>
          <w:color w:val="111111"/>
          <w:sz w:val="28"/>
          <w:sz w:val="28"/>
          <w:szCs w:val="28"/>
          <w:rtl w:val="true"/>
          <w:lang w:bidi="fa-IR"/>
        </w:rPr>
        <w:t>فلما قرأ معاویة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مزّقه یا غلام لا یقرأه أهل الشام، فیمیلون مع ابن أبی‌طالب</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خوارزم</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فیهم من له زوجٌ کفاطمةٍ قل لا وإن مات غیظاً کلّ ذی إحن</w:t>
      </w:r>
      <w:bookmarkStart w:id="238" w:name="pg14047_140889"/>
    </w:p>
    <w:p>
      <w:pPr>
        <w:pStyle w:val="BookText"/>
        <w:rPr/>
      </w:pPr>
      <w:bookmarkEnd w:id="238"/>
      <w:r>
        <w:rPr>
          <w:rFonts w:ascii="IRNazanin" w:hAnsi="IRNazanin" w:eastAsia="IRNazanin"/>
          <w:color w:val="111111"/>
          <w:sz w:val="28"/>
          <w:sz w:val="28"/>
          <w:szCs w:val="28"/>
          <w:rtl w:val="true"/>
          <w:lang w:bidi="fa-IR"/>
        </w:rPr>
        <w:t>هل فیهم من له فی ولده ولدٌ مثل الحسین شهید الطفّ والحسن</w:t>
      </w:r>
    </w:p>
    <w:p>
      <w:pPr>
        <w:pStyle w:val="BookText"/>
        <w:rPr/>
      </w:pPr>
      <w:r>
        <w:rPr>
          <w:rFonts w:ascii="IRNazanin" w:hAnsi="IRNazanin" w:eastAsia="IRNazanin"/>
          <w:color w:val="111111"/>
          <w:sz w:val="28"/>
          <w:sz w:val="28"/>
          <w:szCs w:val="28"/>
          <w:rtl w:val="true"/>
          <w:lang w:bidi="fa-IR"/>
        </w:rPr>
        <w:t>هل فیهم من له عمٌّ یؤازره کمثل حمزة فی أعمام ذی الزمن</w:t>
      </w:r>
    </w:p>
    <w:p>
      <w:pPr>
        <w:pStyle w:val="BookText"/>
        <w:rPr/>
      </w:pPr>
      <w:r>
        <w:rPr>
          <w:rFonts w:ascii="IRNazanin" w:hAnsi="IRNazanin" w:eastAsia="IRNazanin"/>
          <w:color w:val="111111"/>
          <w:sz w:val="28"/>
          <w:sz w:val="28"/>
          <w:szCs w:val="28"/>
          <w:rtl w:val="true"/>
          <w:lang w:bidi="fa-IR"/>
        </w:rPr>
        <w:t>هل فیهم من له صنوٌ یکانفه کجعفر ذی المعالی الباسق الفطن</w:t>
      </w:r>
      <w:r>
        <w:rPr>
          <w:rStyle w:val="FootnoteAnchor"/>
          <w:rtl w:val="true"/>
        </w:rPr>
        <w:footnoteReference w:id="2785"/>
      </w:r>
      <w:r>
        <w:rPr>
          <w:rStyle w:val="FootnoteAnchor"/>
          <w:rtl w:val="true"/>
        </w:rPr>
        <w:footnoteReference w:id="2786"/>
      </w:r>
    </w:p>
    <w:p>
      <w:pPr>
        <w:pStyle w:val="BookText"/>
        <w:rPr/>
      </w:pPr>
      <w:r>
        <w:rPr>
          <w:rFonts w:ascii="IRNazanin" w:hAnsi="IRNazanin" w:eastAsia="IRNazanin"/>
          <w:color w:val="111111"/>
          <w:sz w:val="28"/>
          <w:sz w:val="28"/>
          <w:szCs w:val="28"/>
          <w:rtl w:val="true"/>
          <w:lang w:bidi="fa-IR"/>
        </w:rPr>
        <w:t>الملک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أخذتم عن القربی خلافة أحمد وصیّرتموها بعده فی الأجانب</w:t>
      </w:r>
    </w:p>
    <w:p>
      <w:pPr>
        <w:pStyle w:val="BookText"/>
        <w:rPr/>
      </w:pPr>
      <w:r>
        <w:rPr>
          <w:rFonts w:ascii="IRNazanin" w:hAnsi="IRNazanin" w:eastAsia="IRNazanin"/>
          <w:color w:val="111111"/>
          <w:sz w:val="28"/>
          <w:sz w:val="28"/>
          <w:szCs w:val="28"/>
          <w:rtl w:val="true"/>
          <w:lang w:bidi="fa-IR"/>
        </w:rPr>
        <w:t>وأین علی التحقیق تیم بن مرّة لو اخترتم الإنصاف من آل طالب</w:t>
      </w:r>
    </w:p>
    <w:p>
      <w:pPr>
        <w:pStyle w:val="BookText"/>
        <w:rPr/>
      </w:pPr>
      <w:r>
        <w:rPr>
          <w:rFonts w:ascii="IRNazanin" w:hAnsi="IRNazanin" w:eastAsia="IRNazanin"/>
          <w:color w:val="111111"/>
          <w:sz w:val="28"/>
          <w:sz w:val="28"/>
          <w:szCs w:val="28"/>
          <w:rtl w:val="true"/>
          <w:lang w:bidi="fa-IR"/>
        </w:rPr>
        <w:t>ولیس فی العقل والشرع تبعید القریب وتقریب البعید، إلا للکفر وللفسوق، فلیتأمّل الناظر</w:t>
      </w:r>
      <w:r>
        <w:rPr>
          <w:rFonts w:eastAsia="IRNazanin" w:cs="IRNazanin"/>
          <w:color w:val="111111"/>
          <w:sz w:val="28"/>
          <w:szCs w:val="28"/>
          <w:rtl w:val="true"/>
          <w:lang w:bidi="fa-IR"/>
        </w:rPr>
        <w:t>.</w:t>
      </w:r>
    </w:p>
    <w:p>
      <w:pPr>
        <w:pStyle w:val="Heading3"/>
        <w:numPr>
          <w:ilvl w:val="2"/>
          <w:numId w:val="1"/>
        </w:numPr>
        <w:rPr/>
      </w:pPr>
      <w:bookmarkStart w:id="239" w:name="__RefHeading___Toc3387453_3381743652"/>
      <w:bookmarkStart w:id="240" w:name="_Toc82"/>
      <w:bookmarkEnd w:id="239"/>
      <w:r>
        <w:rPr>
          <w:rtl w:val="true"/>
        </w:rPr>
        <w:t>فصل فی آثار حمله علیه السلام وکیفیّة ولادته</w:t>
      </w:r>
      <w:bookmarkEnd w:id="240"/>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 أبوطالب علیه السلام فی نکاح 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ربّ العرش العظیم، والمقام الکریم، والمشعر والحطیم، الذی اصطفانا أعلاماً، وسدنة، وعرفاء، وخلصاء، وحجبة، بهالیل أطهار من الخنی والریب، والأذی والعیب، وأقام لنا المشاعر، وفضّلنا علی العشائر، نخب</w:t>
      </w:r>
      <w:r>
        <w:rPr>
          <w:rStyle w:val="FootnoteAnchor"/>
          <w:rtl w:val="true"/>
        </w:rPr>
        <w:footnoteReference w:id="2787"/>
      </w:r>
      <w:r>
        <w:rPr>
          <w:rFonts w:ascii="IRNazanin" w:hAnsi="IRNazanin" w:eastAsia="IRNazanin"/>
          <w:color w:val="111111"/>
          <w:sz w:val="28"/>
          <w:sz w:val="28"/>
          <w:szCs w:val="28"/>
          <w:rtl w:val="true"/>
          <w:lang w:bidi="fa-IR"/>
        </w:rPr>
        <w:t>آل إبراهیم وصفوته، وزرع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تزوّجت فاطمة بنت أسد، وسقت المهر، ونفذت</w:t>
      </w:r>
      <w:r>
        <w:rPr>
          <w:rStyle w:val="FootnoteAnchor"/>
          <w:rtl w:val="true"/>
        </w:rPr>
        <w:footnoteReference w:id="2788"/>
      </w:r>
      <w:r>
        <w:rPr>
          <w:rFonts w:ascii="IRNazanin" w:hAnsi="IRNazanin" w:eastAsia="IRNazanin"/>
          <w:color w:val="111111"/>
          <w:sz w:val="28"/>
          <w:sz w:val="28"/>
          <w:szCs w:val="28"/>
          <w:rtl w:val="true"/>
          <w:lang w:bidi="fa-IR"/>
        </w:rPr>
        <w:t>الأمر، فاسألوه واشهدوا، فقال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زوّجناک ورضینا بک، ثمّ أطعم الناس، فقال امیّة بن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أغمرنا عرس أبی‌طالب وکان عرساً لبن الحالب</w:t>
      </w:r>
    </w:p>
    <w:p>
      <w:pPr>
        <w:pStyle w:val="BookText"/>
        <w:rPr/>
      </w:pPr>
      <w:r>
        <w:rPr>
          <w:rFonts w:ascii="IRNazanin" w:hAnsi="IRNazanin" w:eastAsia="IRNazanin"/>
          <w:color w:val="111111"/>
          <w:sz w:val="28"/>
          <w:sz w:val="28"/>
          <w:szCs w:val="28"/>
          <w:rtl w:val="true"/>
          <w:lang w:bidi="fa-IR"/>
        </w:rPr>
        <w:t>أقراؤه البدو بأقطاره من راجلٍ خفّ ومن راکب</w:t>
      </w:r>
    </w:p>
    <w:p>
      <w:pPr>
        <w:pStyle w:val="BookText"/>
        <w:rPr/>
      </w:pPr>
      <w:r>
        <w:rPr>
          <w:rFonts w:ascii="IRNazanin" w:hAnsi="IRNazanin" w:eastAsia="IRNazanin"/>
          <w:color w:val="111111"/>
          <w:sz w:val="28"/>
          <w:sz w:val="28"/>
          <w:szCs w:val="28"/>
          <w:rtl w:val="true"/>
          <w:lang w:bidi="fa-IR"/>
        </w:rPr>
        <w:t>فنازلوه سبعة احصیت أیّامها للرجل الحاسب</w:t>
      </w:r>
    </w:p>
    <w:p>
      <w:pPr>
        <w:pStyle w:val="BookText"/>
        <w:rPr/>
      </w:pPr>
      <w:r>
        <w:rPr>
          <w:rFonts w:ascii="IRNazanin" w:hAnsi="IRNazanin" w:eastAsia="IRNazanin"/>
          <w:color w:val="111111"/>
          <w:sz w:val="28"/>
          <w:sz w:val="28"/>
          <w:szCs w:val="28"/>
          <w:rtl w:val="true"/>
          <w:lang w:bidi="fa-IR"/>
        </w:rPr>
        <w:t>شیخ السنّة القاضی أبوعمرو عثمان بن أحمد، 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رأت النبی صلی الله علیه و آله یأکل تمراً له رائحة تزداد علی کلّ الأطایب من المسک والعنبر، من نخلة لا شماریخ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أنل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إلاّ أن تشهدی معی أن لا إله إلاّ اللّه، وأنّی محمّد رسول اللّه، فشهدت الشهادتین، فناولها، فأکلت، فازدادت رغبتها، وطلبت اخری لأبی‌طالب، فعاهدها أن لا تعطیه إلاّ بعد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جنّ علیها اللیل اشتمّ أبوطالب نسماً ما اشتمّ مثله قطّ، فأظهرت ما معها، فالتمسه منها، فأبت علیه إلاّ أن یشهد الشهادتین، فلم یملک نفسه أن شهد الشهادتین، غیر أنّه سألها أن تکتم علیه لئلا تعیّره قریش، فعاهدته علی ذلک، فأعطته ما معها، وآوی إلی زوجته، فعلقت بعلی علیه السلام فی تلک اللیلة</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حملت بعلی علیه السلام ازداد حسنها، فکان یتکلّم فی بطنها، فکانت فی الکعبة یوماً، فتکلّم علی علیه السلام مع جعفر، فغشی علیه، ثمّ التفت فإذا الأصنام</w:t>
      </w:r>
      <w:r>
        <w:rPr>
          <w:rStyle w:val="FootnoteAnchor"/>
          <w:rtl w:val="true"/>
        </w:rPr>
        <w:footnoteReference w:id="2789"/>
      </w:r>
      <w:r>
        <w:rPr>
          <w:rFonts w:ascii="IRNazanin" w:hAnsi="IRNazanin" w:eastAsia="IRNazanin"/>
          <w:color w:val="111111"/>
          <w:sz w:val="28"/>
          <w:sz w:val="28"/>
          <w:szCs w:val="28"/>
          <w:rtl w:val="true"/>
          <w:lang w:bidi="fa-IR"/>
        </w:rPr>
        <w:t>قد خرّت علی وجوهها، فمسحت علی بطنها،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العین سجدتک الأصنام داخلاً،</w:t>
      </w:r>
    </w:p>
    <w:p>
      <w:pPr>
        <w:pStyle w:val="BookText"/>
        <w:rPr/>
      </w:pPr>
      <w:r>
        <w:rPr>
          <w:rFonts w:ascii="IRNazanin" w:hAnsi="IRNazanin" w:eastAsia="IRNazanin"/>
          <w:color w:val="111111"/>
          <w:sz w:val="28"/>
          <w:sz w:val="28"/>
          <w:szCs w:val="28"/>
          <w:rtl w:val="true"/>
          <w:lang w:bidi="fa-IR"/>
        </w:rPr>
        <w:t>فکیف شأنک خارجاً، وذکرت لأبی‌طالب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قال لی أسد فی طریق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برید</w:t>
      </w:r>
      <w:r>
        <w:rPr>
          <w:rStyle w:val="FootnoteAnchor"/>
          <w:rtl w:val="true"/>
        </w:rPr>
        <w:footnoteReference w:id="2790"/>
      </w:r>
      <w:r>
        <w:rPr>
          <w:rFonts w:ascii="IRNazanin" w:hAnsi="IRNazanin" w:eastAsia="IRNazanin"/>
          <w:color w:val="111111"/>
          <w:sz w:val="28"/>
          <w:sz w:val="28"/>
          <w:szCs w:val="28"/>
          <w:rtl w:val="true"/>
          <w:lang w:bidi="fa-IR"/>
        </w:rPr>
        <w:t>بن قعنب، وجابر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راهب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المثرم بن دعیب</w:t>
      </w:r>
      <w:r>
        <w:rPr>
          <w:rStyle w:val="FootnoteAnchor"/>
          <w:rtl w:val="true"/>
        </w:rPr>
        <w:footnoteReference w:id="2791"/>
      </w:r>
      <w:r>
        <w:rPr>
          <w:rFonts w:ascii="IRNazanin" w:hAnsi="IRNazanin" w:eastAsia="IRNazanin"/>
          <w:color w:val="111111"/>
          <w:sz w:val="28"/>
          <w:sz w:val="28"/>
          <w:szCs w:val="28"/>
          <w:rtl w:val="true"/>
          <w:lang w:bidi="fa-IR"/>
        </w:rPr>
        <w:t>، قد عبد اللّه مائة وتسعین سنة، ولم یسأل حاجة، فسأل ربّه أن یریه ولیاً له، فبعث اللّه بأبی‌طالب إلیه، فسأله عن مکانه وقبیلته، فلمّا أجابه وثب إلیه، وقبّل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یمتنی حتّی أرانی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هذا، إنّ اللّه ألهمنی أنّ ولداً یخرج من صلبک هو ولی اللّه اسمه علی، فإن أدرکته فاقرأه منّی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برهانه؟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من الجنّة فی وقتی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الراهب بذلک، فما استتمّ کلامه حتّی اتی بطبق علیه من فاکهة الجنّة رطب وعنب ورمّان، فتناول رمّانة، فتحوّلت ما فی صلبه، فجامع فاطمة، فحملت بعلی علیه السلام، وارتجّت الأرض، وزلزلت بهم أیّاما، وعلت قریش الأصنام إلی ذروة أبی‌قبیس، فجعل</w:t>
      </w:r>
      <w:r>
        <w:rPr>
          <w:rStyle w:val="FootnoteAnchor"/>
          <w:rtl w:val="true"/>
        </w:rPr>
        <w:footnoteReference w:id="2792"/>
      </w:r>
      <w:r>
        <w:rPr>
          <w:rFonts w:ascii="IRNazanin" w:hAnsi="IRNazanin" w:eastAsia="IRNazanin"/>
          <w:color w:val="111111"/>
          <w:sz w:val="28"/>
          <w:sz w:val="28"/>
          <w:szCs w:val="28"/>
          <w:rtl w:val="true"/>
          <w:lang w:bidi="fa-IR"/>
        </w:rPr>
        <w:t>ترتجّ ارتجاجا حتّی تدکدکت بهم صمّ الصخور، وتناثرت وتساقطت الآلهة علی وجوهها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فصعد أبوطالب الجبل،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قد أحدث فی هذه اللیلة حادثة، وخلق فیها خلقاً، إن لم تطیعوه ولم تقرّوا بولایته وتشهدوا بإمامته، لم یسکن ما بکم، فأقرّوا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أسألک بالمحمّدیة المحمودیة، والعلویة العالیة، والفاطمیة البیضاء، إلاّ تفضّلت علی تهامة بالرأفة والرحمة، فکانت العرب تدعو بها فی شدائدها فی الجاهلیة وهی لا تعلمها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قربت ولادته، أتت فاطمة إلی بیت اللّه،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مؤمنة بک وبما جاء من عندک من رسل وکتب، مصدّقة بکلام جدّی إبراهیم الخلیل علیه السلام، فبحقّ الذی بنی هذا البیت، وبحقّ المولود الذی فی بطنی، لما یسّرت علیّ ولادتی، فانفتح البیت، ودخلت فیه، فإذا هی بحواء ومریم وآسیة واُمّ موسی وغیرهنّ، فصنعن مثل ما صنعن برسول اللّه صلی الله علیه و آله وقت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ولد سجد علی الأرض،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وأشهد أنّ علیاً وصی محمّد رسول اللّه، بمحمّد یختم اللّه النبوّة، وبی تتمّ الوصیة، وأنا أمیرالمؤمنین، ثمّ سلّم علی النساء، وسأل عن أحوالهنّ، وأشرقت السماء بضیائه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أبوطالب،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فقد ظهر ولی اللّه، یختم به الوصیین، وهو وصی نبی ربّ العالمین، ثمّ أخذ علیاً علیه السلام، فسلّم علی علیه السلام علیه، فسأله عن النسوة، فذکر له</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فألحق بالمثرم وخبّره</w:t>
      </w:r>
      <w:r>
        <w:rPr>
          <w:rStyle w:val="FootnoteAnchor"/>
          <w:rtl w:val="true"/>
        </w:rPr>
        <w:footnoteReference w:id="2793"/>
      </w:r>
      <w:r>
        <w:rPr>
          <w:rFonts w:ascii="IRNazanin" w:hAnsi="IRNazanin" w:eastAsia="IRNazanin"/>
          <w:color w:val="111111"/>
          <w:sz w:val="28"/>
          <w:sz w:val="28"/>
          <w:szCs w:val="28"/>
          <w:rtl w:val="true"/>
          <w:lang w:bidi="fa-IR"/>
        </w:rPr>
        <w:t>بما رأیت، فإنّه فی کهف کذا من جبل إکام</w:t>
      </w:r>
      <w:r>
        <w:rPr>
          <w:rStyle w:val="FootnoteAnchor"/>
          <w:rtl w:val="true"/>
        </w:rPr>
        <w:footnoteReference w:id="2794"/>
      </w:r>
      <w:r>
        <w:rPr>
          <w:rFonts w:ascii="IRNazanin" w:hAnsi="IRNazanin" w:eastAsia="IRNazanin"/>
          <w:color w:val="111111"/>
          <w:sz w:val="28"/>
          <w:sz w:val="28"/>
          <w:szCs w:val="28"/>
          <w:rtl w:val="true"/>
          <w:lang w:bidi="fa-IR"/>
        </w:rPr>
        <w:t>، فخرج حتّی أتاه، فوجده میتاً جسداً ملفوفاً فی مدرعة مسجّی، وإذا هناک حیّتان، فلمّا بصرتا به غربتا فی الکهف، فدخل أبوطالب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p>
    <w:p>
      <w:pPr>
        <w:pStyle w:val="BookText"/>
        <w:rPr/>
      </w:pPr>
      <w:r>
        <w:rPr>
          <w:rFonts w:ascii="IRNazanin" w:hAnsi="IRNazanin" w:eastAsia="IRNazanin"/>
          <w:color w:val="111111"/>
          <w:sz w:val="28"/>
          <w:sz w:val="28"/>
          <w:szCs w:val="28"/>
          <w:rtl w:val="true"/>
          <w:lang w:bidi="fa-IR"/>
        </w:rPr>
        <w:t>یا ولی اللّه ورحمة اللّه وبرکاته، فأحیا اللّه المثرم، فقام یمسح وجهه،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وأشهد أنّ محمّداً عبده ورسوله، وأنّ علیاً ولی اللّه، والإمام بعد نبی اللّه، 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علیاً قد طلع إلی الأرض، فسأله عن ولادته، فقصّ علیه القصّة، فبکی المثرم، ثمّ سجد شکراً، ثمّ تمطّی،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غطّنی بمدرعتی، فغطّاه، فإذا هو میت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فأقام أبوطالب ثلاثاً، وخرجت</w:t>
      </w:r>
      <w:r>
        <w:rPr>
          <w:rStyle w:val="FootnoteAnchor"/>
          <w:rtl w:val="true"/>
        </w:rPr>
        <w:footnoteReference w:id="2795"/>
      </w:r>
      <w:r>
        <w:rPr>
          <w:rFonts w:ascii="IRNazanin" w:hAnsi="IRNazanin" w:eastAsia="IRNazanin"/>
          <w:color w:val="111111"/>
          <w:sz w:val="28"/>
          <w:sz w:val="28"/>
          <w:szCs w:val="28"/>
          <w:rtl w:val="true"/>
          <w:lang w:bidi="fa-IR"/>
        </w:rPr>
        <w:t>الحیّتان، وقالتا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أباطالب ألحق بولی اللّه، فإنّک أحقّ بصیانته وحفظه من غیرک،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عمله، فنحن نذبّ عنه الأذی إلی أن تقوم الساعة، فحینئذ یکون</w:t>
      </w:r>
      <w:r>
        <w:rPr>
          <w:rStyle w:val="FootnoteAnchor"/>
          <w:rtl w:val="true"/>
        </w:rPr>
        <w:footnoteReference w:id="2796"/>
      </w:r>
      <w:r>
        <w:rPr>
          <w:rFonts w:ascii="IRNazanin" w:hAnsi="IRNazanin" w:eastAsia="IRNazanin"/>
          <w:color w:val="111111"/>
          <w:sz w:val="28"/>
          <w:sz w:val="28"/>
          <w:szCs w:val="28"/>
          <w:rtl w:val="true"/>
          <w:lang w:bidi="fa-IR"/>
        </w:rPr>
        <w:t>أحدنا قائدته، والاُخری سائقته ودلیله إلی الجنّة</w:t>
      </w:r>
      <w:r>
        <w:rPr>
          <w:rStyle w:val="FootnoteAnchor"/>
          <w:rtl w:val="true"/>
        </w:rPr>
        <w:footnoteReference w:id="2797"/>
      </w:r>
      <w:r>
        <w:rPr>
          <w:rFonts w:ascii="IRNazanin" w:hAnsi="IRNazanin" w:eastAsia="IRNazanin"/>
          <w:color w:val="111111"/>
          <w:sz w:val="28"/>
          <w:sz w:val="28"/>
          <w:szCs w:val="28"/>
          <w:rtl w:val="true"/>
          <w:lang w:bidi="fa-IR"/>
        </w:rPr>
        <w:t>، فانصرف أبوطالب</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شعبة</w:t>
      </w:r>
      <w:r>
        <w:rPr>
          <w:rStyle w:val="FootnoteAnchor"/>
          <w:rtl w:val="true"/>
        </w:rPr>
        <w:footnoteReference w:id="2799"/>
      </w:r>
      <w:r>
        <w:rPr>
          <w:rFonts w:ascii="IRNazanin" w:hAnsi="IRNazanin" w:eastAsia="IRNazanin"/>
          <w:color w:val="111111"/>
          <w:sz w:val="28"/>
          <w:sz w:val="28"/>
          <w:szCs w:val="28"/>
          <w:rtl w:val="true"/>
          <w:lang w:bidi="fa-IR"/>
        </w:rPr>
        <w:t>، عن قتادة، عن أنس، عن العبّاس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الحسن بن محبوب، عن الصادق علیه السلام، والحدیث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انفتح البیت من ظهره، ودخلت فاطمة فیه، ثمّ عادت الفتحة والتصقت</w:t>
      </w:r>
      <w:r>
        <w:rPr>
          <w:rStyle w:val="FootnoteAnchor"/>
          <w:rtl w:val="true"/>
        </w:rPr>
        <w:footnoteReference w:id="2800"/>
      </w:r>
      <w:r>
        <w:rPr>
          <w:rFonts w:ascii="IRNazanin" w:hAnsi="IRNazanin" w:eastAsia="IRNazanin"/>
          <w:color w:val="111111"/>
          <w:sz w:val="28"/>
          <w:sz w:val="28"/>
          <w:szCs w:val="28"/>
          <w:rtl w:val="true"/>
          <w:lang w:bidi="fa-IR"/>
        </w:rPr>
        <w:t>، وبقیت فیه ثلاثة أیّام، فأکلت</w:t>
      </w:r>
      <w:r>
        <w:rPr>
          <w:rStyle w:val="FootnoteAnchor"/>
          <w:rtl w:val="true"/>
        </w:rPr>
        <w:footnoteReference w:id="2801"/>
      </w:r>
      <w:r>
        <w:rPr>
          <w:rFonts w:ascii="Amiri" w:hAnsi="Amiri" w:eastAsia="Amiri" w:cs="Amiri"/>
          <w:color w:val="111111"/>
          <w:sz w:val="28"/>
          <w:sz w:val="28"/>
          <w:szCs w:val="28"/>
          <w:rtl w:val="true"/>
          <w:lang w:bidi="ar-SA"/>
        </w:rPr>
        <w:t>من ثمار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خرجت،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أبة ورحمة اللّه وبرکاته،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رسول اللّه صلی الله علیه و آله، فاهتزّ له أمیرالمؤمنین علیه السلام، وضحک فی وجهه،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اللّه ورحمة اللّه وبرکاته</w:t>
      </w:r>
      <w:r>
        <w:rPr>
          <w:rFonts w:eastAsia="IRNazanin" w:cs="IRNazanin"/>
          <w:color w:val="111111"/>
          <w:sz w:val="28"/>
          <w:szCs w:val="28"/>
          <w:rtl w:val="true"/>
          <w:lang w:bidi="fa-IR"/>
        </w:rPr>
        <w:t>)</w:t>
      </w:r>
      <w:r>
        <w:rPr>
          <w:rStyle w:val="FootnoteAnchor"/>
          <w:rtl w:val="true"/>
        </w:rPr>
        <w:footnoteReference w:id="2802"/>
      </w:r>
      <w:r>
        <w:rPr>
          <w:rFonts w:ascii="Amiri" w:hAnsi="Amiri" w:eastAsia="Amiri" w:cs="Amiri"/>
          <w:color w:val="111111"/>
          <w:sz w:val="28"/>
          <w:sz w:val="28"/>
          <w:szCs w:val="28"/>
          <w:rtl w:val="true"/>
          <w:lang w:bidi="ar-SA"/>
        </w:rPr>
        <w:t>ثمّ تنحنح،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أفلحوا بک، أنت واللّه أمیرهم، تمیرهم من علمک</w:t>
      </w:r>
      <w:r>
        <w:rPr>
          <w:rStyle w:val="FootnoteAnchor"/>
          <w:rtl w:val="true"/>
        </w:rPr>
        <w:footnoteReference w:id="2803"/>
      </w:r>
      <w:r>
        <w:rPr>
          <w:rFonts w:ascii="IRNazanin" w:hAnsi="IRNazanin" w:eastAsia="IRNazanin"/>
          <w:color w:val="111111"/>
          <w:sz w:val="28"/>
          <w:sz w:val="28"/>
          <w:szCs w:val="28"/>
          <w:rtl w:val="true"/>
          <w:lang w:bidi="fa-IR"/>
        </w:rPr>
        <w:t>فیمتارون، وأنت واللّه دلیلهم، وبک واللّه یهتدون، ووضع رسول اللّه صلی الله علیه و آله لسانه فی فیه، فانفجرت</w:t>
      </w:r>
      <w:r>
        <w:rPr>
          <w:rStyle w:val="FootnoteAnchor"/>
          <w:rtl w:val="true"/>
        </w:rPr>
        <w:footnoteReference w:id="2804"/>
      </w:r>
      <w:r>
        <w:rPr>
          <w:rFonts w:ascii="IRNazanin" w:hAnsi="IRNazanin" w:eastAsia="IRNazanin"/>
          <w:color w:val="111111"/>
          <w:sz w:val="28"/>
          <w:sz w:val="28"/>
          <w:szCs w:val="28"/>
          <w:rtl w:val="true"/>
          <w:lang w:bidi="fa-IR"/>
        </w:rPr>
        <w:t>اثنتاعشرة عیناً،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ذلک الیوم یوم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غده، وبصر علی علیه السلام برسول اللّه صلی الله علیه و آله، سلّم علیه، وضحک فی وجهه، وجعل یشیر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رسول اللّه صلی الله علیه و آله،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عرّفة، فسمّی ذلک الیوم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الثالث، وکان یوم العاشر من ذی الحجّة، أذّن أبوطالب فی الناس أذاناً جامعاً،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إلی ولیمة ابنی علی، ونحر ثلاثمائة من الإبل، وألف رأس من البقر والغنم، واتّخذوا ولیمة،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وطوفوا بالبیت سبعاً، وادخلوا وسلّموا علی علی ولدی، ففعل الناس ذلک، فجرت به السنّة</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وضعته</w:t>
      </w:r>
      <w:r>
        <w:rPr>
          <w:rStyle w:val="FootnoteAnchor"/>
          <w:rtl w:val="true"/>
        </w:rPr>
        <w:footnoteReference w:id="2806"/>
      </w:r>
      <w:r>
        <w:rPr>
          <w:rFonts w:ascii="IRNazanin" w:hAnsi="IRNazanin" w:eastAsia="IRNazanin"/>
          <w:color w:val="111111"/>
          <w:sz w:val="28"/>
          <w:sz w:val="28"/>
          <w:szCs w:val="28"/>
          <w:rtl w:val="true"/>
          <w:lang w:bidi="fa-IR"/>
        </w:rPr>
        <w:t>امّه بین یدی النبی صلی الله علیه و آله، ففتح فاه بلسانه وحنّکه، وأذّن</w:t>
      </w:r>
    </w:p>
    <w:p>
      <w:pPr>
        <w:pStyle w:val="BookText"/>
        <w:rPr/>
      </w:pPr>
      <w:r>
        <w:rPr>
          <w:rFonts w:ascii="IRNazanin" w:hAnsi="IRNazanin" w:eastAsia="IRNazanin"/>
          <w:color w:val="111111"/>
          <w:sz w:val="28"/>
          <w:sz w:val="28"/>
          <w:szCs w:val="28"/>
          <w:rtl w:val="true"/>
          <w:lang w:bidi="fa-IR"/>
        </w:rPr>
        <w:t>فی اذنه الیمنی، وأقام فی اذنه الیسری، فعرف الشهادتین، وولد علی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أبوعلی ابن همام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ولد علی علیه السلام أخذ أبوطالب بید فاطمة وعلی علیهما السلام علی صدره، وخرج إلی الأبطح، ونادی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یا ذا الغسق الدجیّ والقمر المبتلج المضیّ</w:t>
      </w:r>
    </w:p>
    <w:p>
      <w:pPr>
        <w:pStyle w:val="BookText"/>
        <w:rPr/>
      </w:pPr>
      <w:r>
        <w:rPr>
          <w:rFonts w:ascii="IRNazanin" w:hAnsi="IRNazanin" w:eastAsia="IRNazanin"/>
          <w:color w:val="111111"/>
          <w:sz w:val="28"/>
          <w:sz w:val="28"/>
          <w:szCs w:val="28"/>
          <w:rtl w:val="true"/>
          <w:lang w:bidi="fa-IR"/>
        </w:rPr>
        <w:t>بیّن لنا من حکمک المقضیّ ماذا تری</w:t>
      </w:r>
      <w:r>
        <w:rPr>
          <w:rStyle w:val="FootnoteAnchor"/>
          <w:rtl w:val="true"/>
        </w:rPr>
        <w:footnoteReference w:id="2807"/>
      </w:r>
      <w:r>
        <w:rPr>
          <w:rFonts w:ascii="IRNazanin" w:hAnsi="IRNazanin" w:eastAsia="IRNazanin"/>
          <w:color w:val="111111"/>
          <w:sz w:val="28"/>
          <w:sz w:val="28"/>
          <w:szCs w:val="28"/>
          <w:rtl w:val="true"/>
          <w:lang w:bidi="fa-IR"/>
        </w:rPr>
        <w:t>فی اسم ذا الصبی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شیء یدبّ علی الأرض کالسحاب حتّی حصل فی صدر أبی‌طالب، فضمّه مع علی علیه السلام إلی صدره، فلمّا أصبح إذا هو بلوح أخضر فیه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خصّصتما بالولد الزکی والطاهر المنتجب الرضی</w:t>
      </w:r>
    </w:p>
    <w:p>
      <w:pPr>
        <w:pStyle w:val="BookText"/>
        <w:rPr/>
      </w:pPr>
      <w:r>
        <w:rPr>
          <w:rFonts w:ascii="IRNazanin" w:hAnsi="IRNazanin" w:eastAsia="IRNazanin"/>
          <w:color w:val="111111"/>
          <w:sz w:val="28"/>
          <w:sz w:val="28"/>
          <w:szCs w:val="28"/>
          <w:rtl w:val="true"/>
          <w:lang w:bidi="fa-IR"/>
        </w:rPr>
        <w:t>فإسمه</w:t>
      </w:r>
      <w:r>
        <w:rPr>
          <w:rStyle w:val="FootnoteAnchor"/>
          <w:rtl w:val="true"/>
        </w:rPr>
        <w:footnoteReference w:id="2808"/>
      </w:r>
      <w:r>
        <w:rPr>
          <w:rFonts w:ascii="IRNazanin" w:hAnsi="IRNazanin" w:eastAsia="IRNazanin"/>
          <w:color w:val="111111"/>
          <w:sz w:val="28"/>
          <w:sz w:val="28"/>
          <w:szCs w:val="28"/>
          <w:rtl w:val="true"/>
          <w:lang w:bidi="fa-IR"/>
        </w:rPr>
        <w:t>من شامخ علیّ علی اشتقّ من العلی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فعلّقوا اللوح فی الکعبة، وما زال هناک حتّی أخذه هشام بن عبدالملک</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وأجمع أهل البیت أنّه علیه السلام ولد فی الزاویة الأیمن من ناحیة البیت</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فالولد الطاهر من النسل الطاهر، ولد فی الموضع الطاهر، فأین توجد مثل هذه الکرامة أو حصلت لغیره؟ فأشرف البقاع الحرم، وأشرف الحرم المسجد، وأشرف بقاع المسجد الکعبة، ولم یولد فیه مولود سواه</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فالمولود فیه یکون فی غایة الشرف، فلیس المولود فی سیّد الأیام یوم الجمعة</w:t>
      </w:r>
    </w:p>
    <w:p>
      <w:pPr>
        <w:pStyle w:val="BookText"/>
        <w:rPr/>
      </w:pPr>
      <w:r>
        <w:rPr>
          <w:rFonts w:ascii="IRNazanin" w:hAnsi="IRNazanin" w:eastAsia="IRNazanin"/>
          <w:color w:val="111111"/>
          <w:sz w:val="28"/>
          <w:sz w:val="28"/>
          <w:szCs w:val="28"/>
          <w:rtl w:val="true"/>
          <w:lang w:bidi="fa-IR"/>
        </w:rPr>
        <w:t>فی الشهر الحرام فی البیت الحرام سوی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ولدته فی حرم الإله وأمنه والبیت حیث فناؤه والمسجد</w:t>
      </w:r>
    </w:p>
    <w:p>
      <w:pPr>
        <w:pStyle w:val="BookText"/>
        <w:rPr/>
      </w:pPr>
      <w:r>
        <w:rPr>
          <w:rFonts w:ascii="IRNazanin" w:hAnsi="IRNazanin" w:eastAsia="IRNazanin"/>
          <w:color w:val="111111"/>
          <w:sz w:val="28"/>
          <w:sz w:val="28"/>
          <w:szCs w:val="28"/>
          <w:rtl w:val="true"/>
          <w:lang w:bidi="fa-IR"/>
        </w:rPr>
        <w:t>بیضاء طاهرة الثیاب کریمةٌ طابت وطاب ولیدها والمولد</w:t>
      </w:r>
    </w:p>
    <w:p>
      <w:pPr>
        <w:pStyle w:val="BookText"/>
        <w:rPr/>
      </w:pPr>
      <w:r>
        <w:rPr>
          <w:rFonts w:ascii="IRNazanin" w:hAnsi="IRNazanin" w:eastAsia="IRNazanin"/>
          <w:color w:val="111111"/>
          <w:sz w:val="28"/>
          <w:sz w:val="28"/>
          <w:szCs w:val="28"/>
          <w:rtl w:val="true"/>
          <w:lang w:bidi="fa-IR"/>
        </w:rPr>
        <w:t>فی لیلةٍ غابت نحوس نجومها وبدت مع القمر المنیر الأسعد</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لفّ فی خرق القوابل مثله إلاّ ابن آمنة النبیّ محمّد</w:t>
      </w:r>
      <w:r>
        <w:rPr>
          <w:rStyle w:val="FootnoteAnchor"/>
          <w:rtl w:val="true"/>
        </w:rPr>
        <w:footnoteReference w:id="2812"/>
      </w:r>
      <w:bookmarkStart w:id="241" w:name="pg14047_140897"/>
    </w:p>
    <w:p>
      <w:pPr>
        <w:pStyle w:val="Heading3"/>
        <w:numPr>
          <w:ilvl w:val="2"/>
          <w:numId w:val="1"/>
        </w:numPr>
        <w:rPr/>
      </w:pPr>
      <w:bookmarkStart w:id="242" w:name="__RefHeading___Toc3387455_3381743652"/>
      <w:bookmarkStart w:id="243" w:name="_Toc83"/>
      <w:bookmarkEnd w:id="241"/>
      <w:bookmarkEnd w:id="242"/>
      <w:r>
        <w:rPr>
          <w:rtl w:val="true"/>
        </w:rPr>
        <w:t>فهرس مواضیع الکتاب</w:t>
      </w:r>
      <w:bookmarkEnd w:id="243"/>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ترجمة المؤلّف، اسمه ونسبه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الإطراء علیه، أساتذته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آثاره القیمة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حول نهج الإیمان ومؤلّفه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حول الکتاب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الرواوون عن کتاب نخب المناقب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فی طریق التحقیق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نماذج من النسخة المخطوطة المعتمدة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نخب المناقب لآل أبی‌طالب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باب ذکر سیّدنا رسول اللّه صلی الله علیه و آله </w:t>
      </w:r>
      <w:r>
        <w:rPr>
          <w:rFonts w:eastAsia="IRNazanin" w:cs="IRNazanin"/>
          <w:color w:val="111111"/>
          <w:sz w:val="28"/>
          <w:szCs w:val="28"/>
          <w:lang w:bidi="fa-IR"/>
        </w:rPr>
        <w:t>46</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البشائر بنبوّته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فی المنامات والآیات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 مولده صلی الله علیه و آله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 منشئه صلی الله علیه و آله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فی مبعث النبی صلی الله علیه و آله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فیما لاقی من الکفّار فی رسالته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فی استظهاره صلی الله علیه و آله بأبی‌طالب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فیما لقیه صلی الله علیه و آله من قومه بعد موت عمّه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فی حفظ اللّه تعالی له من المشرکین وکید الشیاطین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فی استجابة دعواته صلی الله علیه و آله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فی الهواتف فی المنام أو من الأصنام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فی نطق الجمادات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فی کلام الحیوانات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فی تکثیر الطعام والشراب من معجزاته صلی الله علیه و آله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فی معجزات أقواله صلی الله علیه و آله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فی معجزات أفعاله صلی الله علیه و آله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فی معجزاته فی ذاته صلی الله علیه و آله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فی إعجازه صلی الله علیه و آله أیضاً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فیما ظهر من الحیوانات والجمادات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فی المفردات من المعجزات له صلی الله علیه و آله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فیما ظهر من معجزاته بعد وفاته صلی الله علیه و آله </w:t>
      </w:r>
      <w:r>
        <w:rPr>
          <w:rFonts w:eastAsia="IRNazanin" w:cs="IRNazanin"/>
          <w:color w:val="111111"/>
          <w:sz w:val="28"/>
          <w:szCs w:val="28"/>
          <w:lang w:bidi="fa-IR"/>
        </w:rPr>
        <w:t>148</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خصّه اللّه تعالی به صلی الله علیه و آله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 آدابه ومزاحه صلی الله علیه و آله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فی مکارم أخلاقه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أسمائه وألقابه صلی الله علیه و آله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فی نسبه وحلیته صلی الله علیه و آله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فی أقربائه وأجداده صلی الله علیه و آله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ترتیب أزواجه صلی الله علیه و آله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فی أمواله ورقیقه صلی الله علیه و آله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فی أحواله وتواریخه صلی الله علیه و آله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فی معراجه صلی الله علیه و آله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فی هجرته صلی الله علیه و آله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فی غزواته صلی الله علیه و آله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فی اللطائف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فی النکت والإشارات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فی وفاته صلی الله علیه و آله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زیارته صلی الله علیه و آله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باب وجوب الإمامة وذکر مناقب أمیرالمؤمنین علیه السلام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إثبات الإمامة وشروطها وصفات الإمام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صفات الأئمّة علیهم السلام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بطلان الاختیار وغیره ممّا یفسد الإمامة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المیراث </w:t>
      </w:r>
      <w:r>
        <w:rPr>
          <w:rFonts w:eastAsia="IRNazanin" w:cs="IRNazanin"/>
          <w:color w:val="111111"/>
          <w:sz w:val="28"/>
          <w:szCs w:val="28"/>
          <w:lang w:bidi="fa-IR"/>
        </w:rPr>
        <w:t>361</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 علی الغلاة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الردّ علی السبعیة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الردّ علی الخوارج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مسائل وأجوبة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باب درجات أمیرالمؤمنین علیه السلام، مقدّماتها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المسابقة بالإسلام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المسابقة بالصلاة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المسابقة بالبیعة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المسابقة بالعلم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المسابقة بالهجرة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المسابقة بالجهاد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المسابقة بالشجاعة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المسابقة بالسخاء والنفقة فی سبیل اللّه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المسابقة بالزهد والقناعة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المسابقة بالتواضع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المسابقة بالعدل والأمانة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المسابقة بالهیبة والهمّة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المسابقة بالیقین والصبر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المسابقة بصالح الأعمال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 xml:space="preserve">المسابقة بالحزم وترک المداهنة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فی حلمه وشفقته </w:t>
      </w:r>
      <w:r>
        <w:rPr>
          <w:rFonts w:eastAsia="IRNazanin" w:cs="IRNazanin"/>
          <w:color w:val="111111"/>
          <w:sz w:val="28"/>
          <w:szCs w:val="28"/>
          <w:lang w:bidi="fa-IR"/>
        </w:rPr>
        <w:t>533</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الاستنابة والولایة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فضائل الإمام أمیرالمؤمنین علیه السلام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فی المیثاق فی قربه من اللّه تعالی ومن النبی صلی الله علیه و آله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فی الأصل الذی منه النبی والوصی علیهما السلام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فی الامتزاج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فی القرابة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فی آثار حمله علیه السلام وکیفیة ولادته </w:t>
      </w:r>
      <w:r>
        <w:rPr>
          <w:rFonts w:eastAsia="IRNazanin" w:cs="IRNazanin"/>
          <w:color w:val="111111"/>
          <w:sz w:val="28"/>
          <w:szCs w:val="28"/>
          <w:lang w:bidi="fa-IR"/>
        </w:rPr>
        <w:t>587</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مواضیع الکتاب </w:t>
      </w:r>
      <w:r>
        <w:rPr>
          <w:rFonts w:eastAsia="IRNazanin" w:cs="IRNazanin"/>
          <w:color w:val="111111"/>
          <w:sz w:val="28"/>
          <w:szCs w:val="28"/>
          <w:lang w:bidi="fa-IR"/>
        </w:rPr>
        <w:t>595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الطریفة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الثقاة العیون فی سادس القرون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مواضع الإشارة 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جمعت أخباره من مواضع متفرّقة، ومظانّ متباعدة، ومذاهب مختلفة، وآراء متشعّبة، ربما بلغ عدد الکتب المنقول منها والمشار إلیها ألف کتاب أو یقاربها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الطاهرة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وقد نقل فیه عن الکتابین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 المناقب، ونهج الإیمان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الطریفة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الطریفة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الطریفة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 عندی هذه النسبة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قطعاً من مؤلّفات ابن جبر صاحب کتاب نخب المناقب، راجع فی هذه المقدّمة عند ذکر مؤلّفاته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الکتابان لیسا من تألیف ابن جبر صاحب کتاب نخب المناقب، بل هو تألیف غیره، ولیس فی عبارة صاحب الحجج القویة ما یوهم أنّهما من تألیفه، والصحیح فی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 ذلک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الذال، ومع ذلک لم یصرّح هو ولا غیره بکونهما من تألیفه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الطریفة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بتحقیقی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88:24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وانحصر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مقدّمة الکتاب فی ذکر مشایخ المؤلّف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إشهاداً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ترجمته فی المعاجم الرجالیة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الخطب الفضیلة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انتهی مقدّمة المؤلّف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یبدأ تلخیص المؤلّف لکتاب مناقب آل أبی‌طالب علیهم السلام للعلاّمة الشیخ‌ابن شهرآشوب المازندرانی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وناولنی،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وناولته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أبی‌الفضل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الصاعد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أبی‌عثمان، وهو أبوعثمان سعید بن عبداللّه العیّار الصعلوکی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أبی‌القاسم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الشاشی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عن أبی‌البیع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القعنبی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الحبری،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أیّ نقط</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بهریق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النسوی، وهو أبومحمّد یعقوب بن سفیان بن جوان الفارسی الفسوی، کان محدّثاً مؤرّخاً، توفّی بفسا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الفضل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جریج</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مسلویه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حفدة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العبّاس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الناصر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المقریء القزوینی، عن ابن طلحة بن المنذر، عن أبی‌الحسن‌القطّان،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الشاشی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رواه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أبی‌المظفّر عن عبدالملک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المرندی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المناقب المطبوع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الیهینی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عیسی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الزورعنجی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أبی‌عبد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الشاشی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المفردات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الشاشی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الأشنهی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الکباشین وغیر شهردار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النقّاشی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أبوالرضا فضل اللّه بن علی الحسینی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وأبوعلی الفضل بن الحسن بن الفضل الطبرسی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المؤلّف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من المؤلّف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عویدیا و عویبنا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من المؤلّف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وأشرافها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والإکمال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وعذبت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من الإکمال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یخمل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العطاء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البیت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الملک قد أبت بخیر ما آب بمثله وافد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أنصاراً إلی آخر کلام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للشیخ الصدوق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الناطقون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فوصف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وصف محمّد صلی الله علیه و آله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من الروضة والإکمال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والروضة والإکمال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والإکمال والروضة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الإکمال، وفی الروضة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معجون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واختصار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یومها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صلی الله علیه و آله للخرکوشی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ویتنبّأ</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صلی الله علیه و آله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یر بها حرصاً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کلمتها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کان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لشاذان القمّی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وحجبوا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لیترنّکم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تحفظنی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أباالمویهب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رمینه بالحصی،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فحصبنه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أوامره ونواهیه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جزنا، أجبتنا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المناقب المطبوع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وقتئذ</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کان محمّداً صلی الله علیه و آله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4398</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متهیباً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للشیخ المفید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المؤلّف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للحاکم النیسابوری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لابن إسحاق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آیات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فی تفسیر القرآن المعروف بتفسیر الثعلبی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الکتب العلمیة بیروت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الدارقنی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فیشتمه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المؤلّف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وضلّل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الکشّتف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أنصفنی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منتفخاً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لابن هشام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العنب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یقولها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للراوندی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ودلائل النبوّة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الخبوط،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یهدّدنی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کائنة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قلیب بدر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الفداء الثقیل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علیه السلام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318:10</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324:30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فیهلة، وفی أعلام النبوّة للماوردی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فکیهة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ننتظر بک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کبده فوقع علی حجر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فیهلة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ارموه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للراوندی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إحیاء العلوم بیروت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جاشعة،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شاجعة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عاجلهم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المقعمع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عظیم هائل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للراوندی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الإسماع للمقریزی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العلهز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علی الناس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أبی‌شیبة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338:20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الهواتف لابن أبی‌الدنیا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الذبیحة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المناقب المطبوع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الإسماع للمقریزی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 کما تحنّ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فزینّی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واتّکأوا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روضة الواعظین للفتّال النیسابوری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علیه السلام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التنبیه والأشراف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رجل مبخوت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علیه السلام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أراک أجذبک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وکنت أبغض الخلق إلیّ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أطلقتها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فخنق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لحومکم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نعالاً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لأبی‌نعیم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منه شاة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ومرغاها بین یدیه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طاح</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للمقریزی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للمقریزی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الجلوس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أعلام النبوّة للماوردی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هلمّی بما عندک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للشیخ الصدوق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ووسعنا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أبی‌داود الطیالسی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القلیل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للشامی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رأوا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للماوردی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للماوردی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415:22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أحدکم ضرسه فی النار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والکتاب إلی الیوم فی أیدیهم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لابن حبان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للضحّاک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ملکهم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القدر ویوم العید لمحة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للقاضی عیاض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للزمخشری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فألزقها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تتّخذ للنسل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معروف لأهل المدینة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فتدهدی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عضماً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کدانة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الکذانة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للقاضی عیاض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أغداقاً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تزوّد لمن وراک لفاطمة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لمحمّد بن سلیمان الکوفی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فتفاجت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أبی‌مسعود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والحسین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رأی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فصیحاً نصیحاً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عیافاً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للاصبهانی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رکانة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أبی‌الحدید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الدلالات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وسبعین سنة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309:10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صلی الله علیه و آله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أبی‌قحافة أو ابنه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للشیخ الطوسی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443:20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ألقوا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لانقلعت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ینقز،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المسندرک للحاکم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کنّاه أبا جهل ذلک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فذبحها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تبصروا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المظیم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أعلام النبوّة للماوردی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تفزع</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عمیدا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یاحی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الوشی والملحم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نوعان من الثیاب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یدیه، وفی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 الکعبة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للشیخ الطوسی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الدائنون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للواقدی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أتوآن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للثعلبی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هو بمائدة أنزل من السماء فأکلا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دجنة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الضیخ المفید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للشیخ الصدوق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کاذبا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ولد بطالع الذی لو ولد فیه مولود لابدّ أن یکون نبیاً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للزمخشری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أبوابکرة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أبی‌داود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للمقریزی </w:t>
      </w:r>
      <w:r>
        <w:rPr>
          <w:rFonts w:eastAsia="IRNazanin" w:cs="IRNazanin"/>
          <w:b w:val="false"/>
          <w:bCs w:val="false"/>
          <w:i w:val="false"/>
          <w:iCs w:val="false"/>
          <w:color w:val="333333"/>
          <w:sz w:val="20"/>
          <w:szCs w:val="20"/>
        </w:rPr>
        <w:t>240:12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أعلام النبوّة للماوردی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للطبری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أعلام النبوّة للماوردی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الإما لی للشیخ الطوسی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الوبر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ففقدت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للشیخ الطوسی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للشیخ الطوسی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الکسوف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کنتم فی ریب ممّا نزّلنا علی عبدنا فأتوابعشر سور مثله مفتریات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سبعین وخمسمائة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الصاحب بن عبّاد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یثبت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ویحلّه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یلطع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البطیخ</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للعجوز الأشجعیة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212:30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أحادیث هذا الباب إلی کتاب أعلام النبوّة للماوردی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وکتاب مکارم الأخلاق للطبرسی، وکتاب الإرشاد للشیخ المفید، وکتاب الاختصاص للشیخ المفید أیضاً، وکتاب الإمتاع للمقریزی، ومسند أحمد بن حنبل، وغیرها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اللّه یصطفی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میدمید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بارقطیطا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بلقلیطا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مهمهت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والکرم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أزدشوءة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یستانیف</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علیه السلام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أزهر منوّر اللون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منهوش، وکلاهما بمعنی قلیل اللحم فی العقب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الشمائل المحمّدیة للترمذی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الفائق للزمخشری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روضة الواعظین للفتّال نیسابوری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127:22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شیبة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للقیروانی </w:t>
      </w:r>
      <w:r>
        <w:rPr>
          <w:rFonts w:eastAsia="IRNazanin" w:cs="IRNazanin"/>
          <w:b w:val="false"/>
          <w:bCs w:val="false"/>
          <w:i w:val="false"/>
          <w:iCs w:val="false"/>
          <w:color w:val="333333"/>
          <w:sz w:val="20"/>
          <w:szCs w:val="20"/>
        </w:rPr>
        <w:t>1164:4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للشیخ الصدوق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للشیخ الطوسی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هالة بنت خویلد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عمّتها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الشفرتین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بشرف</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وشنبا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 علیه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445:22</w:t>
      </w:r>
      <w:r>
        <w:rPr>
          <w:rFonts w:ascii="IRNazanin" w:hAnsi="IRNazanin" w:eastAsia="IRNazanin"/>
          <w:b w:val="false"/>
          <w:b w:val="false"/>
          <w:bCs w:val="false"/>
          <w:i w:val="false"/>
          <w:i w:val="false"/>
          <w:iCs w:val="false"/>
          <w:color w:val="333333"/>
          <w:sz w:val="20"/>
          <w:sz w:val="20"/>
          <w:szCs w:val="20"/>
          <w:rtl w:val="true"/>
        </w:rPr>
        <w:t xml:space="preserve">، السیرة لابن هشام </w:t>
      </w:r>
      <w:r>
        <w:rPr>
          <w:rFonts w:eastAsia="IRNazanin" w:cs="IRNazanin"/>
          <w:b w:val="false"/>
          <w:bCs w:val="false"/>
          <w:i w:val="false"/>
          <w:iCs w:val="false"/>
          <w:color w:val="333333"/>
          <w:sz w:val="20"/>
          <w:szCs w:val="20"/>
        </w:rPr>
        <w:t>1059:4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للشیخ الصدوق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وأدرکه سعید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سفوان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697:3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للثعالبی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مبارکاً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878:4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مواعید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أذنب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876:4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جسیم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876:4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بیتهم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صادق</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مدمّساً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ودانت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لابن أبی‌الدنیا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المنمّق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وشافع</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اللّه من طردت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لتشوقه، لبسوقه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کالملتحف</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ومرتجز</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الأعرابی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شهباء</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عجوزة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والغراف</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أبی‌داود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وقطیعة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فیترکها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للمقریزی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للمقریزی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ومحجن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320:13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زاجة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واتّخذ</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وأبونیزر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لتسع</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للثعالبی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لابن هشام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المؤلّف</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للشیخ الطوسی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للمقریزی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أبی‌الجلید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فظهروا وظهر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لشیخ الطوسی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حنتمة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لابن هشام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للشیخ الطوسی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لأبی‌جعفر الطوسی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خطوته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بتلته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فستقدم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ووابل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السیوف</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أبنائنا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الحروب والحفیظة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وإنّا إن قطعناها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فبایعوه علی ذلک فصرخ</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فضربوه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 الشیء علی الشیء،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نقطّع</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فنهضوا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 والتمکّث</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فارفع</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راغماً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دلائل النبوّة للبیهقی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للشیخ الطوسی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دلائل النبوّة للبیهقی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واستاقوا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فأخبروا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وازمعوا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واُصیبت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للشیخ الطوسی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للثعلبی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 الکشف والبیان للثعلبی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ووافقوا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 أمر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مرّ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منقور یتوضّأ منه، وماء باُحد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کاللیث</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لأقتلنّ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لابن سلامة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الزوط</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معاذیل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أعش</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المؤلّف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المغازی للواقدی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اتّقائها، أنقابها، وفی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ایقابها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المغازی للواقدی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یرسل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تسعمائة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 رجل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المغازی للواقدی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إعلام الوریص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قصص الأنبیاء للراوندی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المغازی للواقدی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550:2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الجموم، وفی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555:2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دلائل النبوّة للبیهقی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وتسعین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موضع بین مکّة والمدینة،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بالتنعیم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ثمد الفضّة، وهی بئر قلیل الماء</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المغازی للواقدی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المغازی للواقدی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Pr>
        <w:t>706:2</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جذیمة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tl w:val="true"/>
        </w:rPr>
        <w:t xml:space="preserve">، دلائل النبوّة للبیهقی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المغازلی </w:t>
      </w:r>
      <w:r>
        <w:rPr>
          <w:rFonts w:eastAsia="IRNazanin" w:cs="IRNazanin"/>
          <w:b w:val="false"/>
          <w:bCs w:val="false"/>
          <w:i w:val="false"/>
          <w:iCs w:val="false"/>
          <w:color w:val="333333"/>
          <w:sz w:val="20"/>
          <w:szCs w:val="20"/>
        </w:rPr>
        <w:t>750:2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للبغدادی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755:2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لابن إسحاق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ودنت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للطبرسی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الجویرة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للنبی صلی الله علیه و آله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 بن النبال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له قتلت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أعلام الوری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المغازلی </w:t>
      </w:r>
      <w:r>
        <w:rPr>
          <w:rFonts w:eastAsia="IRNazanin" w:cs="IRNazanin"/>
          <w:b w:val="false"/>
          <w:bCs w:val="false"/>
          <w:i w:val="false"/>
          <w:iCs w:val="false"/>
          <w:color w:val="333333"/>
          <w:sz w:val="20"/>
          <w:szCs w:val="20"/>
        </w:rPr>
        <w:t>780:2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فعابهم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بدیار هوازن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السهل لیس برمل ولا تراب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البعیر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فیقاتل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أعلام الوری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أسلم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أعلام الوری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أعلام الوری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المغازی للواقدی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أعلام الوری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یبکّون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غنیمة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وضرار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المغازی للواقدی </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دلائل النبوّة للبیهقی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سفینته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یخّاله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والهداة من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علیه السلام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علیه السلام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بدنه یحکّه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علیه السلام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علیه السلام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علیه السلام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علیه السلام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علیه السلام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وأضربها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21990</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21997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علیه السلام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متواتر بین الفریقین،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قلبه صلی الله علیه و آله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الحمیرة، والحمرة ضرب من الطیر کالعصافیر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شظاة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السبات</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الرضا علیه السلام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ظلمانی</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طاء</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للثعلبی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لاثنی عشر من الأنبیاء باثنی عشر نوعاً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الردیء من کلّ شیء</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لا تَذَرْنِی فَرْداً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للمقریزی </w:t>
      </w:r>
      <w:r>
        <w:rPr>
          <w:rFonts w:eastAsia="IRNazanin" w:cs="IRNazanin"/>
          <w:b w:val="false"/>
          <w:bCs w:val="false"/>
          <w:i w:val="false"/>
          <w:iCs w:val="false"/>
          <w:color w:val="333333"/>
          <w:sz w:val="20"/>
          <w:szCs w:val="20"/>
        </w:rPr>
        <w:t>275:10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اتَّبِعُوهُ لَعَلَّکُمْ تَهْتَدُونَ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فبحرمته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أمارات</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للشیخ الطوسی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للسید ابن طاووس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418:16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امح</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 بطرفه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الاصفهانی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ویروی</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یجاوزه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352:11</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أبی‌یعلی </w:t>
      </w:r>
      <w:r>
        <w:rPr>
          <w:rFonts w:eastAsia="IRNazanin" w:cs="IRNazanin"/>
          <w:b w:val="false"/>
          <w:bCs w:val="false"/>
          <w:i w:val="false"/>
          <w:iCs w:val="false"/>
          <w:color w:val="333333"/>
          <w:sz w:val="20"/>
          <w:szCs w:val="20"/>
        </w:rPr>
        <w:t>404:12</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375:23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الإرشاد للشیخ المفید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لشخ الصدوق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للطبرسی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للطبرسی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أبی‌یعلی الموصلی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أعلام الوری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أبی‌یعلی الموصلی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للشیخ الطوسی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الکامل لابن عدی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 الاختصاص للشیخ المفید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علیه السلام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منّا میت قلّ</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المحاسن للبرقی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من المؤلّف وغیر موجود فی المطبوع من المناقب</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للشیخ الصدوق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للشیخ الصدوق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مأمول</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للشیخ الصدوق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للشیخ الصدوق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متواتر بین الفریقین،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برغیشانا</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یثریا</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صارف</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غیر موجود فی المطبوع من المناقب</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ینهی</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أعدائه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بالعلم</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الاختیار عشرون بمشیئة اللّه تعالی</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بعائل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77:11</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للسید ابن طاووس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بتحقیقی 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واجتمعت</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یثبت</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Pr>
        <w:t>451:1</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214:20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صلی الله علیه و آله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أمالی الشیخ الصدوق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الصدوق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ویزید</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للشیخ المفید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للشیخ المفید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النعمانی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تحسبی</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أبوکهمس</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للشیخ المفید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یشتری</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کتاب مناقب آل أبی‌طالب، وهذا الکتاب بین یدیک هو منتخب منه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إباض</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الشیخ قد حکم</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مؤمن الطاق</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علیه السلام</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للشریف الرضی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لخوف</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أمر</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لمیراثه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علیه السلام</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458:42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بالسجن</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بالقتل والحصد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الوری، وفی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العلی</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الفسوی</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المعتارف لابن قتیبة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الکامل لابن عدی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أبی‌الحدید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الفسوی</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الکشّاف للزمخشری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علیه السلام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أبی‌بصیر</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68:21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الباهرة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تحنّف</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أبوعبیدة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إسحاق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شرف النبی صلی الله علیه و آله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صلی الله علیه و آله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مسند أبی‌یعلی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الفسوی</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الفسوی</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أبی‌یعلی الموصلی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کاذب</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کواصل</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مسند أبی‌یعلی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أعلام النبوّة للماوردی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یقبّل بین عینیّ فی ذلک</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اترک میتاً وانتمی حسبی</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معهما</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للزمخشری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الظاهر بفعل أو بقول</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أبی‌طالب علیه السلام لابن مردویه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کافّة</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أمیرالمؤمنین علیه السلام للنسائی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ینضج رجل شاة وخبز</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149:19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حظّاً</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رقبتی</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للسید ابن طاووس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فاشتمروا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الخزاعی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وتابعوه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وزید، وبقی علی علیه السلام وابن العبّاس إذ کانا عالمین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المنکدر</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للخطیب الخوارزمی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وإثارة من علم</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للسید ابن طاووس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للزمخشری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الصاحب ابن عبّاد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أبی‌الخصیب</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اللّه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للقاضی النعمان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للقاضی النعمان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32979</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لی</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للشیخ الصدوق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للشیخ المفید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نأکل</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راعیا</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واعیا</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للشریف الرضی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صاحب کتاب مناقب آل أبی‌طالب</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القلیل الذی لا مادّة له</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المفضل</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الآمدی</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للآمدی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والألباب</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فی ظاهره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یسألونه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الاحتجاج للطبرسی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الأنساب للسمعانی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التنریل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229:25</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وباطن</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للطوسی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الأصل من الکتاب</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للزمخشری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موضعه من المناقب المطبوع</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السلیمانی</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شاهدهما</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للمستقیم للبیاضی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یصیر</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للشیخ الطوسی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الأصل من الکتاب،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نهج الإیمان لابن جبر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3806</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الاصفهانی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للغزالی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ولّوک</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ساقط من الأصل المطبوع من المناقب</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دراخنا</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أبی‌الحدید </w:t>
      </w:r>
      <w:r>
        <w:rPr>
          <w:rFonts w:eastAsia="IRNazanin" w:cs="IRNazanin"/>
          <w:b w:val="false"/>
          <w:bCs w:val="false"/>
          <w:i w:val="false"/>
          <w:iCs w:val="false"/>
          <w:color w:val="333333"/>
          <w:sz w:val="20"/>
          <w:szCs w:val="20"/>
        </w:rPr>
        <w:t>140:19</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تلن حاشیته</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للآمدی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للآمدی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للآمدی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ألهجکم</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للآمدی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خالیة</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للآمدی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ونبح</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للکیمیاء کون</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توقف</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الأزرة</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الأزرة</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للحسین علیه السلام</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المتساقطین</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علیه السلام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الصوفیة</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لأغنی</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فخاطبتک</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للمنقری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القنبرة</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للشیخ المفید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للزمخشری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قطقیا</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زعرار وطابه من زعرارنا</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الفسوی</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الأنفس</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عزمه</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نسوان</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یحدقون</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وکانوا</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عدی</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رقیباً</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193:13</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290:38</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هلع</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290:38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إلهٍ خاف</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علیه السلام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غیر موجود فی المطبوع من المناقب</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النائبات</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العبدکی</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ظلّ اؤرقه علی فراشه</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إحیاء علوم الین للغزالی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فتوقّفا</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العلاّمة ابن شهرآشوب المازندرانی صاحب کتاب مناقب آل أبی‌طالب</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الکروب</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واجتمعت</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المسمّین أهل الردّة</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وقطیعة</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أراکم</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تفسیر البغوی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123:10</w:t>
      </w:r>
      <w:r>
        <w:rPr>
          <w:rFonts w:ascii="IRNazanin" w:hAnsi="IRNazanin" w:eastAsia="IRNazanin"/>
          <w:b w:val="false"/>
          <w:b w:val="false"/>
          <w:bCs w:val="false"/>
          <w:i w:val="false"/>
          <w:i w:val="false"/>
          <w:iCs w:val="false"/>
          <w:color w:val="333333"/>
          <w:sz w:val="20"/>
          <w:sz w:val="20"/>
          <w:szCs w:val="20"/>
          <w:rtl w:val="true"/>
        </w:rPr>
        <w:t xml:space="preserve">، روضة الکافی </w:t>
      </w:r>
      <w:r>
        <w:rPr>
          <w:rFonts w:eastAsia="IRNazanin" w:cs="IRNazanin"/>
          <w:b w:val="false"/>
          <w:bCs w:val="false"/>
          <w:i w:val="false"/>
          <w:iCs w:val="false"/>
          <w:color w:val="333333"/>
          <w:sz w:val="20"/>
          <w:szCs w:val="20"/>
        </w:rPr>
        <w:t>203:8</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والصادق علیهما السلام</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وأبوالمنذر</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غرورا</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لابن أعثم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خجل</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تهویلا</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 بکم</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سلقعة</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النضید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للزمخشری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للشیخ الطوسی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خصائص الوحی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551:9</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للواحدی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أبی‌یعلی الموصلی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الباهرة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 xml:space="preserve">، تفسیر البغوی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المسکین والیتیم والأسیر</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 العمّ عندنا شیء من الزا د فقالت أراه شیئاً یسیرا</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تلومینی</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منزل فاطمة علیها السلام</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أباالحسن أتسمع ما یقول أقرض اللّه</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اشتری إلی آخر</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عفیف المطلب</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300:7</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للزمخشری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للطبرسی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464:15</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أبی‌یعلی الموصلی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للغزالی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للطبرسی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للطبرسی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للطبرسی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للغزالی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بأسمالی</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الحامض</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البلاغد لابن أبی‌الحدید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للطبرسی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حانت</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علیه السلام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الرضی</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فاتّخذت</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جزت</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داود، عن السبعی</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فروع الکافی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واشتدّوا</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علیه السلام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لی</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والحسین علیهما السلام</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یقضی</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جاثمة</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لأحرقتها</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بحور ما بعثتما</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أبی‌داود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للزمخشری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 وثلثه</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الفنون للبغدادی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للثقفی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أبی‌شیبة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فطفیء</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الصاحبة لابن حنبل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للشریف المرتضی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بتمکّن</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نهج البلاغة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سلبته</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لابن أبی‌الدنیا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سمعی</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للزمخشری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وأخذة</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الترمذی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 لی للشیخ الطوسی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 علیه السلام</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وأرباحا</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ورزینا</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ورباحا</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النبی صلی الله علیه و آله عشر حجج</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لابن أبی‌حاتم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فقصدوه</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وأنا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هذه الآیة نزلت فیه</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کشفها</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بالغ</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أقرّه</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تفسیر البغوی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یسألهم</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بالمسیرة</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فیفرّ</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فلولا هؤلاء الثمانیة</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للشیخ الطوسی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للشیخ الطوسی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للشیخ الطوسی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للشیخ الطوسی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للثقفی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أبی‌الحدید </w:t>
      </w:r>
      <w:r>
        <w:rPr>
          <w:rFonts w:eastAsia="IRNazanin" w:cs="IRNazanin"/>
          <w:b w:val="false"/>
          <w:bCs w:val="false"/>
          <w:i w:val="false"/>
          <w:iCs w:val="false"/>
          <w:color w:val="333333"/>
          <w:sz w:val="20"/>
          <w:szCs w:val="20"/>
        </w:rPr>
        <w:t>230:17</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للشیخ الطوسی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جاریتها</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للشیخ الطوسی </w:t>
      </w:r>
      <w:r>
        <w:rPr>
          <w:rFonts w:eastAsia="IRNazanin" w:cs="IRNazanin"/>
          <w:b w:val="false"/>
          <w:bCs w:val="false"/>
          <w:i w:val="false"/>
          <w:iCs w:val="false"/>
          <w:color w:val="333333"/>
          <w:sz w:val="20"/>
          <w:szCs w:val="20"/>
        </w:rPr>
        <w:t>463:17</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یستقیلهم</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أقدمها</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وأطهرها</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یتکلّم</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بتسعین</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أبی‌الحدید </w:t>
      </w:r>
      <w:r>
        <w:rPr>
          <w:rFonts w:eastAsia="IRNazanin" w:cs="IRNazanin"/>
          <w:b w:val="false"/>
          <w:bCs w:val="false"/>
          <w:i w:val="false"/>
          <w:iCs w:val="false"/>
          <w:color w:val="333333"/>
          <w:sz w:val="20"/>
          <w:szCs w:val="20"/>
        </w:rPr>
        <w:t>277:20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للشیخ المفید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جناحه</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للجاحظ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للشیخ الطوسی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للثقفی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للشریف المرتضی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أبی‌الحدید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حریز</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للشریف المرتضی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لأمیر المؤمنین علیه السلام</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46:10</w:t>
      </w:r>
      <w:r>
        <w:rPr>
          <w:rFonts w:ascii="IRNazanin" w:hAnsi="IRNazanin" w:eastAsia="IRNazanin"/>
          <w:b w:val="false"/>
          <w:b w:val="false"/>
          <w:bCs w:val="false"/>
          <w:i w:val="false"/>
          <w:i w:val="false"/>
          <w:iCs w:val="false"/>
          <w:color w:val="333333"/>
          <w:sz w:val="20"/>
          <w:sz w:val="20"/>
          <w:szCs w:val="20"/>
          <w:rtl w:val="true"/>
        </w:rPr>
        <w:t xml:space="preserve">، تفسیر الصعلبی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شرح الأخبار للنعمان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الارشاد للشیخ المفید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الطرائف للسید ابن طاووس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خطیب و أنا حدیث السن ّ</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أبی‌یعلی الموصلی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 عن الباقرین علیهما السلام قالا</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للمحدّث البحرانی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الطعن</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منعناک أن تبرک</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النسابة أبوالحسن علی بن محمّد العلوی الصوفی، صاحب کتاب‌المجدی فی أنساب الطالبیین</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عتیقاً</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للجاحظ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وبایع</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علیه السلام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أبی‌یعلی الموصلی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717:2</w:t>
      </w:r>
      <w:r>
        <w:rPr>
          <w:rFonts w:ascii="IRNazanin" w:hAnsi="IRNazanin" w:eastAsia="IRNazanin"/>
          <w:b w:val="false"/>
          <w:b w:val="false"/>
          <w:bCs w:val="false"/>
          <w:i w:val="false"/>
          <w:i w:val="false"/>
          <w:iCs w:val="false"/>
          <w:color w:val="333333"/>
          <w:sz w:val="20"/>
          <w:sz w:val="20"/>
          <w:szCs w:val="20"/>
          <w:rtl w:val="true"/>
        </w:rPr>
        <w:t xml:space="preserve">، مسند أبی‌یعلی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المحاسن للبرقی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وابن عبّاس، قال</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وحسیا</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304:11</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أعطی الجازر</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سنن أبی‌داود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للشیخ الطوسی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بکفّیه</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فأنحرها</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تهرّی</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زرین بن حنیس</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للحاکم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عرضهم علی السیف</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الأخبتار للقاضی النعمان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حثوات</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یخفر</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وینشرها</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أبوالدر علی</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الکافئة للشیخ المفید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أبی‌یعلی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لوجوهها</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منکبیه</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w:t>
      </w:r>
      <w:r>
        <w:rPr>
          <w:rFonts w:eastAsia="IRNazanin" w:cs="IRNazanin"/>
          <w:b w:val="false"/>
          <w:bCs w:val="false"/>
          <w:i w:val="false"/>
          <w:iCs w:val="false"/>
          <w:color w:val="333333"/>
          <w:sz w:val="20"/>
          <w:szCs w:val="20"/>
        </w:rPr>
        <w:t>304:13</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للسید ابن طاووس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وطأطأ</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یکسّر</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 عداوةً</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حملک</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للسید المرتضی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غیر موجود فی المطبوع من مناقب آل أبی‌طالب، مع التصریح بأنّه‌مأخوذ ومنتخب من المناقب</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للهیتمی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کفایة الطالب للکنجی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مائة منقبة لابن شاذان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جزء مختصر منه أخیراً</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أبوطالب الحسین بن محمّد بن علی الزینبی</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فرائد السمطین للجوینی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فرائد السمطین للجوینی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غیر موجود فی المطبوع من المناقب</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نعیم الصحّاف، وفی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الصحّاف، وفی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نعیم الصحّاف، وفی موضع آخر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نعیم الصحّاف</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جابر ین یزید الجعفی</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والإقرار به، اصول الکافی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علی محمّد صلی الله علیه و آله</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الباهرة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فی تفسیر القرآن للثعلبی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xml:space="preserve">، المناقب للخطیب الخوارزمی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فرائد السمطین لجوینی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مائة منقبة لابن شاذان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البرهان للبحرانی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سبعین</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وتفسیر البرهان للمحدّث البحرانی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بالشبهات</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مائة منقبة لابن شاذان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وأبی عبداللّه</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أسمائی</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للمحدّث البحرانی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الریاض النضرة للمحبّ الطبری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للزرندی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w:t>
      </w:r>
      <w:r>
        <w:rPr>
          <w:rFonts w:eastAsia="IRNazanin" w:cs="IRNazanin"/>
          <w:b w:val="false"/>
          <w:bCs w:val="false"/>
          <w:i w:val="false"/>
          <w:iCs w:val="false"/>
          <w:color w:val="333333"/>
          <w:sz w:val="20"/>
          <w:szCs w:val="20"/>
        </w:rPr>
        <w:t>173:11</w:t>
      </w:r>
      <w:r>
        <w:rPr>
          <w:rFonts w:ascii="IRNazanin" w:hAnsi="IRNazanin" w:eastAsia="IRNazanin"/>
          <w:b w:val="false"/>
          <w:b w:val="false"/>
          <w:bCs w:val="false"/>
          <w:i w:val="false"/>
          <w:i w:val="false"/>
          <w:iCs w:val="false"/>
          <w:color w:val="333333"/>
          <w:sz w:val="20"/>
          <w:sz w:val="20"/>
          <w:szCs w:val="20"/>
          <w:rtl w:val="true"/>
        </w:rPr>
        <w:t xml:space="preserve">، لسان المیزان للعسقلانی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مائة منقبة لابن شاذان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ضیفه</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القروض</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تکثر</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درّ بحر المناقب لابن حسنویه، وکتاب الأربعین لابن أبی‌الفوارس، الروضة لشاذان القمّی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الفتون</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السادسة</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فی أحدهما</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مائة منقبة لابن شاذان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للدیلمی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للثعلبی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ذرّیتهما</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مقتل الحسین للخوارزمی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وحولها</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عرت</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وحاولوا</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علیه السلام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4884</w:t>
      </w:r>
      <w:r>
        <w:rPr>
          <w:rFonts w:ascii="IRNazanin" w:hAnsi="IRNazanin" w:eastAsia="IRNazanin"/>
          <w:b w:val="false"/>
          <w:b w:val="false"/>
          <w:bCs w:val="false"/>
          <w:i w:val="false"/>
          <w:i w:val="false"/>
          <w:iCs w:val="false"/>
          <w:color w:val="333333"/>
          <w:sz w:val="20"/>
          <w:sz w:val="20"/>
          <w:szCs w:val="20"/>
          <w:rtl w:val="true"/>
        </w:rPr>
        <w:t xml:space="preserve">، فرائد السمطین للجوینی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662:2</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مساهمه</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لا تثبت وصیة أمیرالمؤمنین علیه السلام</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أربابا</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من المؤلّف، وغیر موجود فی المطبوع من المناقب</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حاز</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الجهات</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ولدت له بنت</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جدّه</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ولدان</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أبوالحسن علی بن عبداللّه بن أبی‌یوسف بن أبی‌سیف المدائنی</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مسوط، وفی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منوط</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فأیّکم</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دیوان الإمام علی علیه السلام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الفتن</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وثبتّ</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فاُلقیت الأصنام</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 رعیب</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وتخبره</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لکام</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أحدنا سائقه، والآخر قائده إلی الجنّة</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الفضائل لشاذان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الشعبی</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والتزقت</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تأکل</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علومک</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فانفجر</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ولدته</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تراه</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صلی الله علیه و آله وعترته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الفضائل لشاذان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image" Target="media/image2.jpeg"/><Relationship Id="rId606" Type="http://schemas.openxmlformats.org/officeDocument/2006/relationships/image" Target="media/image2.jpeg"/><Relationship Id="rId607" Type="http://schemas.openxmlformats.org/officeDocument/2006/relationships/footer" Target="footer600.xml"/><Relationship Id="rId608" Type="http://schemas.openxmlformats.org/officeDocument/2006/relationships/footnotes" Target="footnotes.xml"/><Relationship Id="rId609" Type="http://schemas.openxmlformats.org/officeDocument/2006/relationships/numbering" Target="numbering.xml"/><Relationship Id="rId610" Type="http://schemas.openxmlformats.org/officeDocument/2006/relationships/fontTable" Target="fontTable.xml"/><Relationship Id="rId611" Type="http://schemas.openxmlformats.org/officeDocument/2006/relationships/settings" Target="settings.xml"/><Relationship Id="rId6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604</Pages>
  <Words>97764</Words>
  <Characters>427937</Characters>
  <CharactersWithSpaces>521065</CharactersWithSpaces>
  <Paragraphs>4636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2026-08-28T12:55:44Z</dcterms:created>
  <dc:creator>ghaemiyeh.com</dc:creator>
  <dc:description/>
  <dc:language>en-US</dc:language>
  <cp:lastModifiedBy/>
  <dcterms:modified xsi:type="dcterms:W3CDTF">2026-08-28T16:26:33Z</dcterms:modified>
  <cp:revision>1</cp:revision>
  <dc:subject/>
  <dc:title>نخب المناقب لال ابی طالب علیهم السلام جلد 1</dc:title>
</cp:coreProperties>
</file>

<file path=docProps/custom.xml><?xml version="1.0" encoding="utf-8"?>
<Properties xmlns="http://schemas.openxmlformats.org/officeDocument/2006/custom-properties" xmlns:vt="http://schemas.openxmlformats.org/officeDocument/2006/docPropsVTypes"/>
</file>