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23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23: کتاب امامت - 1</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الإمامة 1</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أبواب جمل أحوال الأئمة الكرام عليهم السلام و دلائل إمامتهم و فضائلهم و مناقبهم و غرائب أحوالهم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1 الاضطرار إلي الحجّة و أن الأرض لا تخلو من حجّة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تفسير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کتاب امامت - 1</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باب های حالات ائمه کرام علیهم السلام و دلایل امامت و فضائل و مناقب ایشان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اول : ضرورت احتیاج به حجت و اینکه زمین نباید خالی از حجت باشد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آیات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«4»</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«5»</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«6»</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بيان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«7»</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«8»</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«9»</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«10»</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بيان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«11»</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«12»</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بيان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بیان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«13»</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توضيح</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«14»</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«15»</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بيان</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«16»</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«17»</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بیان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«18»</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«19»</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«20»</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بيان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«21»</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«22»</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«23»</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«24»</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«25»</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«26»</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«27»</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«28»</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«29»</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«30»</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«31»</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«32»</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«33»</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«34»</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«35»</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«36»</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«37»</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«38»</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«39»</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«40»</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«41»</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«42»</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«43»</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«44»</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«45»</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«46»</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بيان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«47»</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«48»</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«49»</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«50»</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«51»</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بيان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«52»</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«53»</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«54»</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«55»</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«56»</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«57»</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«58»</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«59»</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بيان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«60»</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«61»</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«62»</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«63»</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بيان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«64»</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«65»</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«66»</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«67»</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«68»</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بيان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«69»</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«70»</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«71»</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«72»</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«73»</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«74»</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«75»</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«76»</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«77»</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«78»</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«79»</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«80»</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«81»</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«82»</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«83»</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«84»</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«85»</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«86»</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«87»</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«88»</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«89»</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«90»</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«91»</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بيان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«92»</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«93»</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«94»</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«95»</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«96»</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«97»</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«98»</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«99»</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«100»</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«101»</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«102»</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«103»</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بيان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«104»</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«105»</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روایت 101</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روایت 102</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روایت 103</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روایت 104</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روایت 105</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بيان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«106»</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«107»</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«108»</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«109»</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«110»</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روایت 106</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روایت 107</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روایت 108</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روایت 109</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روایت 110</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«111»</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«112»</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«113»</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روایت 111</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روایت 112</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روایت 113</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«114»</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«115»</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«116»</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روایت 114</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روایت 115</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روایت 116</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بيان</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«117»</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«118»</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روایت 117</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روایت 118</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بيان</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باب 2 آخر في اتصال الوصية و ذكر الأوصياء من لدن آدم إلي آخر الدهر</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باب دوم : اتصال وصایت و اوصیاء از زمان آدم تا آخر دنیا</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بيان</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«3»</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باب 3 أن الإمامة لا تكون إلا بالنص و يجب علي الإمام النص علي من بعده‌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تفسير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باب سوم : امامت با تعیین و نص امکان دارد، لازم است هر امامی امام بعد از خود را تعیین کند</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آیات</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تفسیر</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«1»</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«3»</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«4»</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«5»</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«6»</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«7»</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«8»</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«9»</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«10»</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«11»</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«12»</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«13»</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«14»</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«15»</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«16»</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«17»</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«18»</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«19»</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«20»</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«21»</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«22»</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«23»</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«24»</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«25»</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باب 4 وجوب معرفة الإمام و أنه لا يعذر الناس بترك الولاية و أن من مات لا يعرف إمامه أو شك فيه مات ميتة جاهلية و كفر و نفاق‌</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بيان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«2»</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«3»</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باب چهارم : لزوم شناختن امام و اینکه در ترک ولایت و امام‌شناسی عذری پذیرفته نخواهد بود و اینکه کسی که امامش را نشناسد یا درباره اش شک داشته باشد، مرگ او مرگ جاهلیت و با کفر و نفاق است</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بیان</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بيان</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«4»</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«5»</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«6»</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«7»</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«8»</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«9»</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«10»</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«11»</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«12»</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«13»</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بيان</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«14»</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«15»</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«16»</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«17»</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بيان</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«18»</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«19»</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بیان</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«20»</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«21»</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«22»</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بيان</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«23»</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بيان</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«24»</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«25»</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«26»</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بيان</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«27»</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«28»</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«29»</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«30»</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بيان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«31»</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«32»</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«33»</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«34»</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«35»</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بيان</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«36»</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«37»</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«38»</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«39»</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«40»</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باب 5 أن من أنكر واحدا منهم فقد أنكر الجميع‌</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«1»</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باب پنجم : کسی که یکی از ائمه علیهم السّلام را انکار کند، منکر همه آنها شده است</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«2»</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«3»</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بيان</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«4»</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«5»</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«6»</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بيان</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باب 6 أن الناس لا يهتدون إلا بهم و أنهم الوسائل بين الخلق و بين الله و أنه لا يدخل الجنة إلا من عرفهم‌</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«2»</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«3»</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باب ششم : مردم جز به وسیله امام هدایت نمی‌یابند و ائمه وسیله بین آنها و خدایند، هر کس امام‌شناس باشد داخل بهشت می‌شود</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«4»</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«5»</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«6»</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«7»</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«8»</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بيان</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«9»</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«10»</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«11»</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باب 7 فضائل أهل البيت عليهم السلام و النص عليهم جملة من خبر الثقلين و السفينة و باب حطة و غيرها</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«1»</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«2»</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باب هفتم : فضایل اهل بیت علیهم السّلام و تصریح به امامت آنها به طور عمومی از روایت ثقلین، سفینه، باب حطه و...</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«3»</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«4»</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«5»</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بيان</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«6»</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«7»</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«8»</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«9»</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«10»</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«11»</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«12»</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«13»</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«14»</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«15»</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«16»</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«17»</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«18»</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«19»</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«20»</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«21»</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«22»</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«23»</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«24»</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«25»</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«26»</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«27»</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«28»</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«29»</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«30»</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«31»</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«32»</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«33»</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«34»</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«35»</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«36»</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«37»</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«38»</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«39»</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«40»</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بيان</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«41»</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«42»</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«43»</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«44»</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«45»</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بيان</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«46»</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«47»</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«48»</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بيان</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«49»</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بیان</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«50»</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«51»</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«52»</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«53»</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«54»</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بيان</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«55»</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«56»</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بيان</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«57»</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«58»</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«59»</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«60»</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بيان</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«61»</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بيان</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«62»</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بيان</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«63»</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«64»</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«65»</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«66»</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«67»</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«68»</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«69»</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«70»</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«71»</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«72»</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«73»</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«74»</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«75»</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«76»</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«77»</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«78»</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«79»</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«80»</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«81»</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«82»</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«83»</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«84»</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بيان</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«85»</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«86»</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«87»</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«88»</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«89»</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«90»</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«91»</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بيان</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«92»</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بیان</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«93»</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«94»</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«95»</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«96»</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«97»</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«98»</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«99»</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«100»</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«101»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روایت 101</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«102»</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«103»</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«104»</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«105»</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«106»</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روایت 102</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روایت 103</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روایت 104</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روایت 105</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روایت 106</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«107»</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بيان</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«108»</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روایت 107</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توضیح</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روایت 108</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«109»</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«110»</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«111»</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روایت 109</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روایت 110</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روایت 111</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توضيح</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«112»</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روایت 112</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«113»</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«114»</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«115»</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روایت 113</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روایت 114</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روایت 115</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«116»</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«117»</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«118»</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روایت 116</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روایت 117</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روایت 118</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أبواب الآيات النازلة فيهم‌</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باب 8 أن آل يس آل محمد صلي الله عليه و آله</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«1»</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باب های آیاتی که در مورد ائمه نازل گردیده</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باب هشتم : آیاتی که درباره ائمه علیهم السّلام نازل شده آل یاسین همان آل محمّد صلی اللَّه علیه و آله هستند</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«2»</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«3»</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«4»</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«5»</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«6»</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«7»</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«8»</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«9»</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«10»</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«11»</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«12»</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باب 9 أنهم عليهم السلام الذكر و أهل الذكر و أنهم المسئولون و أنه فرض علي شيعتهم المسألة و لم يفرض عليهم الجواب‌</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تفسير</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«1»</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باب نهم : ائمه علیهم السّلام ذکر و اهل ذکر هستند و آنهایند مسئول و بر شیعیان واجب است که از آنها بپرسند، ولی جواب دادن بر ایشان واجب نیست</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آیات</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تفسیر</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«2»</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«3»</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بيان</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«4»</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«5»</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«6»</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«7»</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«8»</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«9»</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بيان</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«10»</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«11»</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«12»</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«13»</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«14»</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«15»</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«16»</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«17»</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بيان</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«18»</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«19»</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«20»</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«21»</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بيان</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«22»</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«23»</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«24»</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«25»</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«26»</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توضیح</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«27»</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«28»</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«29»</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«30»</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«31»</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«32»</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«33»</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«34»</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«35»</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«36»</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«37»</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«38»</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«39»</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بيان</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«40»</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«41»</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«42»</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«43»</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«44»</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«45»</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«46»</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«47»</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«48»</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«49»</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«50»</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«51»</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«52»</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«53»</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«54»</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«55»</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«56»</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بيان</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«57»</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«58»</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«59»</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«60»</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«61»</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«62»</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«63»</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«64»</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بيان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باب 10 أنهم عليهم السلام أهل علم القرآن و الذين أوتوه و المنذرون به و الرَّاسِخُونَ فِي الْعِلْم‌</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«1»</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«2»</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باب دهم : ائمه علیهم السّلام اهل علم قرآنند که کتاب آسمانی به آنها داده شد و با قرآن، مردم را به اطاعت از خدا وامی‌دارند و راسخین در علم هستند</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«3»</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«4»</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«5»</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«6»</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بيان</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«7»</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بيان</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«8»</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«9»</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«10»</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«11»</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«12»</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«13»</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«14»</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«15»</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بيان</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«16»</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«17»</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توضیح</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«18»</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«19»</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بيان</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«20»</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«21»</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بيان</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«22»</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«23»</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«24»</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«25»</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«26»</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«27»</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بيان</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«28»</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«29»</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بيان</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«30»</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«31»</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«32»</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«33»</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بيان</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«34»</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«35»</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«36»</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«37»</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«38»</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بيان</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«39»</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«40»</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«41»</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«42»</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«43»</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«44»</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«45»</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«46»</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«47»</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بيان</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«48»</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«49»</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«50»</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«51»</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«52»</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«53»</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«54»</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«55»</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بيان</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باب 11 أنهم عليهم السلام آيات الله و بيناته و كتابه‌</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«1»</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«2»</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«3»</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«4»</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باب یازدهم : ائمه علیهم السّلام آیات و دلایل و کتاب خدایند</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«5»</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«6»</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«7»</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بيان</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«8»</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بيان</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«9»</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«10»</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بيان</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«11»</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«12»</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بيان</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«13»</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بيان</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«14»</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«15»</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بيان</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«16»</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«17»</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«18»</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«19»</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«20»</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أقول</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باب 12 أن من اصطفاه الله من عباده و أورثه كتابه هم الأئمة عليهم السلام و أنهم آل إبراهيم و أهل دعوته‌</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تفسير</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باب دوازدهم: کسانی را که خداوند برگزیده و کتاب خویش را به آنها سپرده است، ائمه، آل ابراهیم و اهل دعوت حق هستند</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آیات</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«1»</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«2»</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بيان</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«3»</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«4»</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بيان</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«5»</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بيان</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«6»</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«7»</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«8»</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«9»</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«10»</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«11»</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«12»</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«13»</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«14»</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«15»</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«16»</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«17»</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«18»</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«19»</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«20»</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«21»</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«22»</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بيان</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«23»</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«24»</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«25»</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«26»</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«27»</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«28»</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«29»</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«30»</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«31»</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«32»</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«33»</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«34»</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«35»</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«36»</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«37»</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«38»</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«39»</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«40»</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«41»</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«42»</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«43»</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«44»</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«45»</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«46»</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بيان</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«47»</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«48»</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«49»</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«50»</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«51»</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باب 13 أن مودتهم أجر الرسالة و سائر ما نزل في مودتهم‌</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باب سیزدهم : درباره مودت اهل بیت علیهم السلام که پاداش رسالت است و سایر آیاتی که راجع به مودت ایشان نازل شده است</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آیات</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«1»</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بيان</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«2»</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«3»</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«4»</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«5»</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بيان</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«6»</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«7»</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«8»</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بيان</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«9»</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«10»</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«11»</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«12»</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«13»</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بيان</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«14»</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«15»</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بيان</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«16»</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بيان</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«17»</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«18»</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«19»</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«20»</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«21»</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«22»</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بيان</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«23»</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بيان</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«24»</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«25»</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«26»</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«27»</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«28»</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«29»</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«30»</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«31»</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«32»</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باب 14 آخر في تأويل قوله تعالي وَ إِذَا الْمَوْؤُدَةُ سُئِلَتْ بِأَيِّ ذَنْبٍ قُتِلَتْ</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«1»</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«2»</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«3»</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«4»</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باب چهاردهم : باب دیگری در تأویل آیه «إِذَا الْمَوْؤُدَةُ سُئِلَتْ»</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«5»</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«6»</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«7»</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«8»</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بيان</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«9»</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«10»</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«11»</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«12»</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باب 15 تأويل الوالدين و الولد و الأرحام و ذوي القربي بهم عليهم السلام</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«1»</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بيان</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«2»</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بيان</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«3»</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باب پانزدهم : تأویل والدین و ولد و ارحام و ذوی القربی به اهل بیت علیهم السّلام</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بيان</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«4»</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«5»</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«6»</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«7»</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بيان</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«8»</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بيان</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«9»</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«10»</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«11»</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إيضاح</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«12»</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بيان</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«13»</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«14»</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«15»</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«16»</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«17»</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«18»</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«19»</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«20»</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«21»</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بيان</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«22»</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بيان</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«23»</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باب 16 أن الأمانة في القرآن الإمامة</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تفسير</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باب شانزدهم : امانت در قرآن «امامت» است</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آیات</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تفسیر</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«1»</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«2»</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«3»</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بيان</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«4»</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«5»</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«6»</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«7»</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«8»</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«9»</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«10»</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«11»</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«12»</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«13»</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«14»</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«15»</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«16»</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«17»</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«18»</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«19»</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«20»</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بيان</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«21»</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«22»</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بيان</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«24»</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«25»</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«26»</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«27»</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«28»</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«29»</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«30»</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باب 17 وجوب طاعتهم و أنها المعني بالملك العظيم و أنهم أولو الأمر و أنهم الناس المحسودون‌</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باب هفدهم : وجوب اطاعت اهل بیت علیهم السلام و منظور از آن ملک عظیم است و اولوا الامر و مورد رشک مردم هستند</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آیات</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تفسير</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«1»</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«2»</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بيان</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«3»</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«4»</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«5»</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«6»</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«7»</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«8»</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«9»</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«10»</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«11»</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«12»</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«13»</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«14»</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«15»</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«16»</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«17»</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«18»</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«19»</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«20»</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«21»</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«22»</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«23»</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«24»</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«25»</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بيان</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«26»</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«27»</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«28»</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«29»</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«30»</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«31»</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«32»</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«33»</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بيان</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«34»</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«35»</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«36»</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بيان</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«37»</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«38»</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«39»</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«40»</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«41»</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«42»</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«43»</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«44»</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«45»</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«46»</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«47»</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«48»</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1636 \h</w:instrText>
        </w:r>
        <w:r>
          <w:fldChar w:fldCharType="end"/>
        </w:r>
      </w:hyperlink>
    </w:p>
    <w:p>
      <w:pPr>
        <w:tabs>
          <w:tab w:val="right" w:leader="dot" w:pos="9062"/>
        </w:tabs>
        <w:ind w:left="880"/>
      </w:pPr>
      <w:hyperlink w:anchor="_Toc163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«49»</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بيان</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«50»</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«51»</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«52»</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«53»</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«54»</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«55»</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«56»</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«57»</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«58»</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«59»</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«60»</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«61»</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بيان</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«62»</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«63»</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«64»</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«65»</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باب 18 أنهم أنوار الله و تأويل آيات النور فيهم ع‌</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«1»</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باب هجدهم : ائمه علیهم السّلام انوار خدا هستند و تأویل آیات نور درباره آنها است</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«2»</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بيان</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«3»</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بيان</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«4»</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توضيح</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«5»</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«6»</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«7»</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«8»</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«9»</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«10»</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«11»</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«12»</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«13»</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«14»</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«15»</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«16»</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«17»</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«18»</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«19»</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«20»</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«21»</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«22»</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«23»</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«24»</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بيان</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«25»</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«26»</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«27»</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«28»</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«29»</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«30»</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«31»</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بيان</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«32»</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«33»</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«34»</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«35»</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«36»</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«37»</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«38»</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«39»</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بيان</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«40»</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بيان</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«41»</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«42»</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باب 19 رفعة بيوتهم المقدسة في حياتهم و بعد وفاتهم عليهم السلام و أنها المساجد المشرفة</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«1»</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«2»</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باب نوزدهم : بلند مرتبه گی خانه‌های مقدس اهل بیت علیهم السلام در زمان حیاتشان و بعد از وفاتشان و آنهایند مساجد مشرفه</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«3»</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«4»</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بيان</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«5»</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«6»</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«7»</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بيان</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«8»</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«9»</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«10»</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«11»</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بيان</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«12»</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بيان</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«13»</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«14»</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«15»</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بيان</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«16»</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بيان</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«17»</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بيان</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«18»</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«19»</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باب 20 عرض الأعمال عليهم عليهم السلام و أنهم الشهداء علي الخلق‌</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باب بیستم : عرضه اعمال بر اهل بیت علیهم السّلام و اینکه آنها گواه بر خلقند</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آیات</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تفسير</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«1»</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بيان</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«2»</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«3»</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«4»</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«5»</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بيان</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«6»</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«7»</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«8»</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«9»</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بيان</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«10»</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«11»</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«12»</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بيان</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«13»</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«14»</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«15»</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«16»</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«17»</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«18»</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«19»</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«20»</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«21»</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«22»</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«23»</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«24»</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«25»</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«26»</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«27»</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«28»</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«29»</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«30»</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«31»</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«32»</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«33»</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«34»</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«35»</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«36»</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«37»</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1921 \h</w:instrText>
        </w:r>
        <w:r>
          <w:fldChar w:fldCharType="end"/>
        </w:r>
      </w:hyperlink>
    </w:p>
    <w:p>
      <w:pPr>
        <w:tabs>
          <w:tab w:val="right" w:leader="dot" w:pos="9062"/>
        </w:tabs>
        <w:ind w:left="880"/>
      </w:pPr>
      <w:hyperlink w:anchor="_Toc1922"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بيان</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«38»</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«39»</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«40»</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«41»</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«42»</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«43»</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«44»</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بيان</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«45»</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«46»</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«47»</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«48»</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«49»</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بيان</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«50»</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1954 \h</w:instrText>
        </w:r>
        <w:r>
          <w:fldChar w:fldCharType="end"/>
        </w:r>
      </w:hyperlink>
    </w:p>
    <w:p>
      <w:pPr>
        <w:tabs>
          <w:tab w:val="right" w:leader="dot" w:pos="9062"/>
        </w:tabs>
        <w:ind w:left="880"/>
      </w:pPr>
      <w:hyperlink w:anchor="_Toc1955"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«51»</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«52»</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«53»</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«54»</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«55»</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«56»</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«57»</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بيان</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«58»</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«59»</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«60»</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«61»</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«62»</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«63»</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«64»</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«65»</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«66»</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«67»</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«68»</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«69»</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«70»</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بيان</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«71»</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«72»</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«73»</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«74»</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«75»</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باب 21 تأويل المؤمنين و الإيمان و المسلمين و الإسلام بهم و بولايتهم عليهم السلام و الكفار و المشركين و الكفر و الشرك و الجبت و الطاغوت و اللات و العزي و الأصنام بأعدائهم و مخالفيهم‌</w:t>
        </w:r>
        <w:r>
          <w:tab/>
        </w:r>
        <w:r>
          <w:fldChar w:fldCharType="begin"/>
        </w:r>
        <w:r>
          <w:instrText xml:space="preserve">PAGEREF 2013 \h</w:instrText>
        </w:r>
        <w:r>
          <w:fldChar w:fldCharType="end"/>
        </w:r>
      </w:hyperlink>
    </w:p>
    <w:p>
      <w:pPr>
        <w:tabs>
          <w:tab w:val="right" w:leader="dot" w:pos="9062"/>
        </w:tabs>
        <w:ind w:left="660"/>
      </w:pPr>
      <w:hyperlink w:anchor="_Toc201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«1»</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«2»</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بيان</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«3»</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بيان</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باب بیست و یکم : تأویل مؤمنان و ایمان و مسلمانان و اسلام به ائمه و ولایت ایشان علیهم السّلام و تأویل کفار و مشرکان و کفر و شرک و جبت و طاغوت و لات و عزی و اصنام به دشمنان و مخالفان ایشان</w:t>
        </w:r>
        <w:r>
          <w:tab/>
        </w:r>
        <w:r>
          <w:fldChar w:fldCharType="begin"/>
        </w:r>
        <w:r>
          <w:instrText xml:space="preserve">PAGEREF 2020 \h</w:instrText>
        </w:r>
        <w:r>
          <w:fldChar w:fldCharType="end"/>
        </w:r>
      </w:hyperlink>
    </w:p>
    <w:p>
      <w:pPr>
        <w:tabs>
          <w:tab w:val="right" w:leader="dot" w:pos="9062"/>
        </w:tabs>
        <w:ind w:left="660"/>
      </w:pPr>
      <w:hyperlink w:anchor="_Toc20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«4»</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بيان</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«5»</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«6»</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بيان</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«7»</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بيان</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«8»</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«9»</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«10»</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«11»</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«12»</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«13»</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«14»</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«15»</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«16»</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بيان</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«17»</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بيان</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«18»</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«19»</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«20»</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«21»</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بيان</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«22»</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بيان</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«23»</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«24»</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«25»</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«26»</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«27»</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«28»</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«29»</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«30»</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بيان</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«31»</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«32»</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«33»</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«34»</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«35»</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«36»</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«37»</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«38»</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«39»</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«40»</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«41»</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«42»</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«43»</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«44»</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بيان</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«45»</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«46»</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بيان</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«47»</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بيان</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«48»</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«49»</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«50»</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بيان</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«51»</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بيان</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«52»</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بيان</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«53»</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«54»</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بيان</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«55»</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«56»</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«57»</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«58»</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«59»</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بيان</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«60»</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«61»</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بيان</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«62»</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«63»</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بيان</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«64»</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«65»</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«66»</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«67»</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«68»</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«69»</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«70»</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«71»</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«72»</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«73»</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«74»</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«75»</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«76»</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«77»</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روایت 75</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روایت 76</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روایت 77</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«78»</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«79»</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«80»</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روایت 78</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روایت 79</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روایت 80</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«81»</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«82»</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«83»</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«84»</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روایت 81</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روایت 82</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روایت 83</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روایت 84</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«85»</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«86»</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«87»</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«88»</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«89»</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روایت 85</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روایت 86</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روایت 87</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روایت 88</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روایت 89</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«90»</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«91»</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«92»</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«93»</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روایت 90</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روایت 91</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روایت 92</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روایت 93</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«94»</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روایت 94</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«95»</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روایت 95</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«96»</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«97»</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«98»</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«99»</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روایت 96</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روایت 97</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روایت 98</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روایت 99</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«100»</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تذنيب</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روایت 100</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باب 22 نادر في تأويل قوله تعالي قُلْ إِنَّما أَعِظُكُمْ بِواحِدَة</w:t>
        </w:r>
        <w:r>
          <w:tab/>
        </w:r>
        <w:r>
          <w:fldChar w:fldCharType="begin"/>
        </w:r>
        <w:r>
          <w:instrText xml:space="preserve">PAGEREF 2259 \h</w:instrText>
        </w:r>
        <w:r>
          <w:fldChar w:fldCharType="end"/>
        </w:r>
      </w:hyperlink>
    </w:p>
    <w:p>
      <w:pPr>
        <w:tabs>
          <w:tab w:val="right" w:leader="dot" w:pos="9062"/>
        </w:tabs>
        <w:ind w:left="660"/>
      </w:pPr>
      <w:hyperlink w:anchor="_Toc226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«1»</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«2»</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«3»</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باب بیست و دوم : باب نادری در تأویل آیه «قُلْ إِنَّما أَعِظُکُمْ بِواحِدَةٍ»</w:t>
        </w:r>
        <w:r>
          <w:tab/>
        </w:r>
        <w:r>
          <w:fldChar w:fldCharType="begin"/>
        </w:r>
        <w:r>
          <w:instrText xml:space="preserve">PAGEREF 2264 \h</w:instrText>
        </w:r>
        <w:r>
          <w:fldChar w:fldCharType="end"/>
        </w:r>
      </w:hyperlink>
    </w:p>
    <w:p>
      <w:pPr>
        <w:tabs>
          <w:tab w:val="right" w:leader="dot" w:pos="9062"/>
        </w:tabs>
        <w:ind w:left="660"/>
      </w:pPr>
      <w:hyperlink w:anchor="_Toc226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«4»</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بيان</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2272 \h</w:instrText>
        </w:r>
        <w:r>
          <w:fldChar w:fldCharType="end"/>
        </w:r>
      </w:hyperlink>
    </w:p>
    <w:p>
      <w:pPr>
        <w:tabs>
          <w:tab w:val="right" w:leader="dot" w:pos="9062"/>
        </w:tabs>
        <w:ind w:left="220"/>
      </w:pPr>
      <w:hyperlink w:anchor="_Toc2273"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2273 \h</w:instrText>
        </w:r>
        <w:r>
          <w:fldChar w:fldCharType="end"/>
        </w:r>
      </w:hyperlink>
    </w:p>
    <w:p>
      <w:pPr>
        <w:tabs>
          <w:tab w:val="right" w:leader="dot" w:pos="9062"/>
        </w:tabs>
        <w:ind w:left="220"/>
      </w:pPr>
      <w:hyperlink w:anchor="_Toc2274" w:history="1">
        <w:r>
          <w:rPr>
            <w:rFonts w:ascii="IRNazanin" w:hAnsi="IRNazanin" w:eastAsia="IRNazanin" w:cs="IRNazanin"/>
            <w:color w:val="111111"/>
            <w:sz w:val="22"/>
            <w:szCs w:val="22"/>
            <w:b w:val="0"/>
            <w:bCs w:val="0"/>
            <w:i w:val="0"/>
            <w:iCs w:val="0"/>
          </w:rPr>
          <w:t>مراجع التصحيح و التخريج‌</w:t>
        </w:r>
        <w:r>
          <w:tab/>
        </w:r>
        <w:r>
          <w:fldChar w:fldCharType="begin"/>
        </w:r>
        <w:r>
          <w:instrText xml:space="preserve">PAGEREF 2274 \h</w:instrText>
        </w:r>
        <w:r>
          <w:fldChar w:fldCharType="end"/>
        </w:r>
      </w:hyperlink>
    </w:p>
    <w:p>
      <w:pPr>
        <w:tabs>
          <w:tab w:val="right" w:leader="dot" w:pos="9062"/>
        </w:tabs>
        <w:ind w:left="220"/>
      </w:pPr>
      <w:hyperlink w:anchor="_Toc2275" w:history="1">
        <w:r>
          <w:rPr>
            <w:rFonts w:ascii="IRNazanin" w:hAnsi="IRNazanin" w:eastAsia="IRNazanin" w:cs="IRNazanin"/>
            <w:color w:val="111111"/>
            <w:sz w:val="22"/>
            <w:szCs w:val="22"/>
            <w:b w:val="0"/>
            <w:bCs w:val="0"/>
            <w:i w:val="0"/>
            <w:iCs w:val="0"/>
          </w:rPr>
          <w:t>فهرست ما في هذا الجزء من الأبواب‌</w:t>
        </w:r>
        <w:r>
          <w:tab/>
        </w:r>
        <w:r>
          <w:fldChar w:fldCharType="begin"/>
        </w:r>
        <w:r>
          <w:instrText xml:space="preserve">PAGEREF 2275 \h</w:instrText>
        </w:r>
        <w:r>
          <w:fldChar w:fldCharType="end"/>
        </w:r>
      </w:hyperlink>
    </w:p>
    <w:p>
      <w:pPr>
        <w:tabs>
          <w:tab w:val="right" w:leader="dot" w:pos="9062"/>
        </w:tabs>
        <w:ind w:left="220"/>
      </w:pPr>
      <w:hyperlink w:anchor="_Toc2276"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2276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58_152612"/>
    <w:bookmarkEnd w:id="0"/>
    <w:p>
      <w:pPr>
        <w:pStyle w:val="Heading2"/>
      </w:pPr>
      <w:bookmarkStart w:id="336" w:name="_Toc1"/>
      <w:r>
        <w:t>مشخصات کتاب</w:t>
      </w:r>
      <w:bookmarkEnd w:id="336"/>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337" w:name="_Toc2"/>
      <w:r>
        <w:t>ترجمه بحارالانوار جلد 23: کتاب امامت - 1</w:t>
      </w:r>
      <w:bookmarkEnd w:id="337"/>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338" w:name="_Toc3"/>
      <w:r>
        <w:t>كتاب الإمامة 1</w:t>
      </w:r>
      <w:bookmarkEnd w:id="338"/>
    </w:p>
    <w:p>
      <w:pPr>
        <w:pStyle w:val="Heading3"/>
      </w:pPr>
      <w:bookmarkStart w:id="339" w:name="_Toc4"/>
      <w:r>
        <w:t>اشارة</w:t>
      </w:r>
      <w:bookmarkEnd w:id="33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أوضح لنا مناهج الهدي بمفاتيح الكلم و مصابيح الظلم سيد الوري محمد الذي بشّر به الأنبياء جميع الأمم و أهل بيته الأطهرين الذين هم معادن الكرم و سادة العرب و العجم و ببقائهم تمّ نظام العالم، صلوات الله عليه و عليهم ما نهار أضاء و ليل أظلم.</w:t>
      </w:r>
    </w:p>
    <w:p>
      <w:pPr>
        <w:pStyle w:val="BookText"/>
      </w:pPr>
      <w:r>
        <w:rPr>
          <w:rFonts w:ascii="Amiri" w:hAnsi="Amiri" w:eastAsia="Amiri" w:cs="Amiri"/>
          <w:lang w:bidi="ar-SA"/>
          <w:color w:val="111111"/>
          <w:sz w:val="28"/>
          <w:szCs w:val="28"/>
          <w:rtl/>
        </w:rPr>
        <w:t xml:space="preserve">أما بعد فهذا هو المجلد السابع من كتاب بحار الأنوار مما ألّفه الخاطئ القاصر العاثر محمد بن محمد تقي المدعوّ بباقر أوتيا كتابهما يمينا في اليوم الآخر و هو مشتمل علي جمل أحوال الأئمة الكرام عليهم السلام و دلائل إمامتهم و فضائلهم و مناقبهم و غرائب أحوالهم.</w:t>
      </w:r>
    </w:p>
    <w:p>
      <w:pPr>
        <w:pStyle w:val="Heading2"/>
      </w:pPr>
      <w:bookmarkStart w:id="340" w:name="_Toc5"/>
      <w:r>
        <w:t>أبواب جمل أحوال الأئمة الكرام عليهم السلام و دلائل إمامتهم و فضائلهم و مناقبهم و غرائب أحوالهم</w:t>
      </w:r>
      <w:bookmarkEnd w:id="340"/>
    </w:p>
    <w:p>
      <w:pPr>
        <w:pStyle w:val="Heading3"/>
      </w:pPr>
      <w:bookmarkStart w:id="341" w:name="_Toc6"/>
      <w:r>
        <w:t>باب 1 الاضطرار إلي الحجّة و أن الأرض لا تخلو من حجّة</w:t>
      </w:r>
      <w:bookmarkEnd w:id="341"/>
    </w:p>
    <w:p>
      <w:pPr>
        <w:pStyle w:val="Heading4"/>
      </w:pPr>
      <w:bookmarkStart w:id="342" w:name="_Toc7"/>
      <w:r>
        <w:t>الآيات</w:t>
      </w:r>
      <w:bookmarkEnd w:id="342"/>
    </w:p>
    <w:p>
      <w:pPr>
        <w:pStyle w:val="BookText"/>
      </w:pPr>
      <w:r>
        <w:rPr>
          <w:rFonts w:ascii="Amiri" w:hAnsi="Amiri" w:eastAsia="Amiri" w:cs="Amiri"/>
          <w:lang w:bidi="ar-SA"/>
          <w:color w:val="111111"/>
          <w:sz w:val="28"/>
          <w:szCs w:val="28"/>
          <w:rtl/>
        </w:rPr>
        <w:t xml:space="preserve">الرعد: «إِنَّما أَنْتَ مُنْذِرٌ وَ لِكُلِّ قَوْمٍ هادٍ»(8)</w:t>
      </w:r>
    </w:p>
    <w:p>
      <w:pPr>
        <w:pStyle w:val="BookText"/>
      </w:pPr>
      <w:r>
        <w:rPr>
          <w:rFonts w:ascii="Amiri" w:hAnsi="Amiri" w:eastAsia="Amiri" w:cs="Amiri"/>
          <w:lang w:bidi="ar-SA"/>
          <w:color w:val="111111"/>
          <w:sz w:val="28"/>
          <w:szCs w:val="28"/>
          <w:rtl/>
        </w:rPr>
        <w:t xml:space="preserve">القصص: «وَ لَقَدْ وَصَّلْنا لَهُمُ الْقَوْلَ لَعَلَّهُمْ يَتَذَكَّرُونَ»(51)</w:t>
      </w:r>
    </w:p>
    <w:p>
      <w:pPr>
        <w:pStyle w:val="Heading4"/>
      </w:pPr>
      <w:bookmarkStart w:id="343" w:name="_Toc8"/>
      <w:r>
        <w:t>تفسير</w:t>
      </w:r>
      <w:bookmarkEnd w:id="343"/>
    </w:p>
    <w:p>
      <w:pPr>
        <w:pStyle w:val="BookText"/>
      </w:pPr>
      <w:r>
        <w:rPr>
          <w:rFonts w:ascii="Amiri" w:hAnsi="Amiri" w:eastAsia="Amiri" w:cs="Amiri"/>
          <w:lang w:bidi="ar-SA"/>
          <w:color w:val="111111"/>
          <w:sz w:val="28"/>
          <w:szCs w:val="28"/>
          <w:rtl/>
        </w:rPr>
        <w:t xml:space="preserve">قال الطبرسي رحمة الله عليه في قوله تعالي: إِنَّما أَنْتَ مُنْذِرٌ وَ لِكُلِّ قَوْمٍ هادٍ: فيه أقوال : أحدها أن معناه إنما أنت منذر أي مخوف و هاد لكل قوم و ليس إليك إنزال الآيات فأنت مبتدأ و منذر خبره و هاد عطف علي منذر و فصل بين الواو و المعطوف بالظرف.</w:t>
      </w:r>
    </w:p>
    <w:p>
      <w:pPr>
        <w:pStyle w:val="BookText"/>
      </w:pPr>
      <w:r>
        <w:rPr>
          <w:rFonts w:ascii="Amiri" w:hAnsi="Amiri" w:eastAsia="Amiri" w:cs="Amiri"/>
          <w:lang w:bidi="ar-SA"/>
          <w:color w:val="111111"/>
          <w:sz w:val="28"/>
          <w:szCs w:val="28"/>
          <w:rtl/>
        </w:rPr>
        <w:t xml:space="preserve">و الثاني أن المنذر محمد و الهادي هو الله..</w:t>
      </w:r>
    </w:p>
    <w:p>
      <w:pPr>
        <w:pStyle w:val="Heading2"/>
      </w:pPr>
      <w:bookmarkStart w:id="344" w:name="_Toc9"/>
      <w:r>
        <w:t>کتاب امامت - 1</w:t>
      </w:r>
      <w:bookmarkEnd w:id="344"/>
    </w:p>
    <w:p>
      <w:pPr>
        <w:pStyle w:val="Heading3"/>
      </w:pPr>
      <w:bookmarkStart w:id="345" w:name="_Toc10"/>
      <w:r>
        <w:t>اشاره</w:t>
      </w:r>
      <w:bookmarkEnd w:id="34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ستایش خداوندی را سزاست که شاهراه‌های زندگی را با آیات درخشان و چراغ‌های فروزان هدایت روشن نمود؛ آن راهنمایان محمّد مصطفی صلی اللّه علیه و آله است که تمام ملل بشارت ظهورش دادند و خاندان پاکش که گنجینه‌های کرم و سرور عرب و عجم و پایداری آنها موجب بقای عالم است. درود بر آنها باد تا آنگاه که شب و روز ادامه دارد.</w:t>
      </w:r>
    </w:p>
    <w:p>
      <w:pPr>
        <w:pStyle w:val="BookText"/>
      </w:pPr>
      <w:r>
        <w:rPr>
          <w:rFonts w:ascii="IRNazanin" w:hAnsi="IRNazanin" w:eastAsia="IRNazanin" w:cs="IRNazanin"/>
          <w:lang w:bidi="fa-IR"/>
          <w:color w:val="111111"/>
          <w:sz w:val="28"/>
          <w:szCs w:val="28"/>
          <w:rtl/>
        </w:rPr>
        <w:t xml:space="preserve">اینک جلد هفتم بحار الانوار است که تألیف بنده خطاکار محمّد ابن محمّد تقی مشهور به باقر است و در اختیار شما است. امید است که نامه عمل من و پدرم را در روز رستاخیز به دست راستمان دهند.</w:t>
      </w:r>
    </w:p>
    <w:p>
      <w:pPr>
        <w:pStyle w:val="BookText"/>
      </w:pPr>
      <w:r>
        <w:rPr>
          <w:rFonts w:ascii="IRNazanin" w:hAnsi="IRNazanin" w:eastAsia="IRNazanin" w:cs="IRNazanin"/>
          <w:lang w:bidi="fa-IR"/>
          <w:color w:val="111111"/>
          <w:sz w:val="28"/>
          <w:szCs w:val="28"/>
          <w:rtl/>
        </w:rPr>
        <w:t xml:space="preserve">این جلد مشتمل بر احوال ائمه گرام علیهم السّلام و دلایل امامت آنها و فضایل و مناقب و کارهای شگفت‌انگیز و معجزات ایشان است.</w:t>
      </w:r>
    </w:p>
    <w:p>
      <w:pPr>
        <w:pStyle w:val="Heading2"/>
      </w:pPr>
      <w:bookmarkStart w:id="346" w:name="_Toc11"/>
      <w:r>
        <w:t>باب های حالات ائمه کرام علیهم السلام و دلایل امامت و فضائل و مناقب ایشان</w:t>
      </w:r>
      <w:bookmarkEnd w:id="346"/>
    </w:p>
    <w:p>
      <w:pPr>
        <w:pStyle w:val="Heading3"/>
      </w:pPr>
      <w:bookmarkStart w:id="347" w:name="_Toc12"/>
      <w:r>
        <w:t>باب اول : ضرورت احتیاج به حجت و اینکه زمین نباید خالی از حجت باشد</w:t>
      </w:r>
      <w:bookmarkEnd w:id="347"/>
    </w:p>
    <w:p>
      <w:pPr>
        <w:pStyle w:val="Heading4"/>
      </w:pPr>
      <w:bookmarkStart w:id="348" w:name="_Toc13"/>
      <w:r>
        <w:t>آیات</w:t>
      </w:r>
      <w:bookmarkEnd w:id="348"/>
    </w:p>
    <w:p>
      <w:pPr>
        <w:pStyle w:val="BookText"/>
      </w:pPr>
      <w:r>
        <w:rPr>
          <w:rFonts w:ascii="Amiri" w:hAnsi="Amiri" w:eastAsia="Amiri" w:cs="Amiri"/>
          <w:lang w:bidi="ar-SA"/>
          <w:color w:val="111111"/>
          <w:sz w:val="28"/>
          <w:szCs w:val="28"/>
          <w:rtl/>
        </w:rPr>
        <w:t xml:space="preserve">إِنَّما أَنْتَ مُنْذِرٌ وَ لِکُلِّ قَوْمٍ هادٍ.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{]ای پیامبر] تو فقط هشداردهنده‌ای و برای هر قومی رهبری است.}</w:t>
      </w:r>
    </w:p>
    <w:p>
      <w:pPr>
        <w:pStyle w:val="BookText"/>
      </w:pPr>
      <w:r>
        <w:rPr>
          <w:rFonts w:ascii="Amiri" w:hAnsi="Amiri" w:eastAsia="Amiri" w:cs="Amiri"/>
          <w:lang w:bidi="ar-SA"/>
          <w:color w:val="111111"/>
          <w:sz w:val="28"/>
          <w:szCs w:val="28"/>
          <w:rtl/>
        </w:rPr>
        <w:t xml:space="preserve">وَ لَقَدْ وَصَّلْنا لَهُمُ الْقَوْلَ لَعَلَّهُمْ یَتَذَکَّرُونَ.</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به راستی این گفتار را برای آنان پی در پی و به هم پیوسته نازل ساختیم امید که آنان پند پذیرند.}</w:t>
      </w:r>
    </w:p>
    <w:p>
      <w:pPr>
        <w:pStyle w:val="Heading4"/>
      </w:pPr>
      <w:bookmarkStart w:id="349" w:name="_Toc14"/>
      <w:r>
        <w:t>تفسیر</w:t>
      </w:r>
      <w:bookmarkEnd w:id="349"/>
    </w:p>
    <w:p>
      <w:pPr>
        <w:pStyle w:val="BookText"/>
      </w:pPr>
      <w:r>
        <w:rPr>
          <w:rFonts w:ascii="IRNazanin" w:hAnsi="IRNazanin" w:eastAsia="IRNazanin" w:cs="IRNazanin"/>
          <w:lang w:bidi="fa-IR"/>
          <w:color w:val="111111"/>
          <w:sz w:val="28"/>
          <w:szCs w:val="28"/>
          <w:rtl/>
        </w:rPr>
        <w:t xml:space="preserve">طبرسی در مورد آیه «إِنَّما أَنْتَ مُنْذِرٌ وَ لِکُلِّ قَوْمٍ هادٍ» می‌نویسد: در تفسیر این آیه چند قول است:</w:t>
      </w:r>
    </w:p>
    <w:p>
      <w:pPr>
        <w:pStyle w:val="BookText"/>
      </w:pPr>
      <w:r>
        <w:rPr>
          <w:rFonts w:ascii="IRNazanin" w:hAnsi="IRNazanin" w:eastAsia="IRNazanin" w:cs="IRNazanin"/>
          <w:lang w:bidi="fa-IR"/>
          <w:color w:val="111111"/>
          <w:sz w:val="28"/>
          <w:szCs w:val="28"/>
          <w:rtl/>
        </w:rPr>
        <w:t xml:space="preserve">اول: اینکه «منذر» یعنی بیم دهنده و «هادی» یعنی برای تمام اقوام، به طوری که انزال آیات فقط برای تو نیست. «أنت» مبتدا و «منذر» خبر آن و «هاد» عطف بر منذر است و بین واو و معطوف ظرف فاصله افتاده است.</w:t>
      </w:r>
    </w:p>
    <w:p>
      <w:pPr>
        <w:pStyle w:val="BookText"/>
      </w:pPr>
      <w:r>
        <w:rPr>
          <w:rFonts w:ascii="IRNazanin" w:hAnsi="IRNazanin" w:eastAsia="IRNazanin" w:cs="IRNazanin"/>
          <w:lang w:bidi="fa-IR"/>
          <w:color w:val="111111"/>
          <w:sz w:val="28"/>
          <w:szCs w:val="28"/>
          <w:rtl/>
        </w:rPr>
        <w:t xml:space="preserve">دوم:بیم دهنده حضرت محمّد صلّی اللَّه علیه و آله و هادی خدا است.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58_152613"/>
    <w:bookmarkEnd w:id="1"/>
    <w:p>
      <w:pPr>
        <w:pStyle w:val="BookText"/>
      </w:pPr>
      <w:r>
        <w:rPr>
          <w:rFonts w:ascii="Amiri" w:hAnsi="Amiri" w:eastAsia="Amiri" w:cs="Amiri"/>
          <w:lang w:bidi="ar-SA"/>
          <w:color w:val="111111"/>
          <w:sz w:val="28"/>
          <w:szCs w:val="28"/>
          <w:rtl/>
        </w:rPr>
        <w:t xml:space="preserve">و الثالث أن معناه إنما أنت منذر يا محمد و لكل قوم نبي يهديهم و داع يرشدهم.</w:t>
      </w:r>
    </w:p>
    <w:p>
      <w:pPr>
        <w:pStyle w:val="BookText"/>
      </w:pPr>
      <w:r>
        <w:rPr>
          <w:rFonts w:ascii="Amiri" w:hAnsi="Amiri" w:eastAsia="Amiri" w:cs="Amiri"/>
          <w:lang w:bidi="ar-SA"/>
          <w:color w:val="111111"/>
          <w:sz w:val="28"/>
          <w:szCs w:val="28"/>
          <w:rtl/>
        </w:rPr>
        <w:t xml:space="preserve">و الرابع أن المراد بالهادي كل داع إلي الحق.</w:t>
      </w:r>
    </w:p>
    <w:p>
      <w:pPr>
        <w:pStyle w:val="BookText"/>
      </w:pPr>
      <w:r>
        <w:rPr>
          <w:rFonts w:ascii="Amiri" w:hAnsi="Amiri" w:eastAsia="Amiri" w:cs="Amiri"/>
          <w:lang w:bidi="ar-SA"/>
          <w:color w:val="111111"/>
          <w:sz w:val="28"/>
          <w:szCs w:val="28"/>
          <w:rtl/>
        </w:rPr>
        <w:t xml:space="preserve">رُوِيَ عَنِ ابْنِ عَبَّاسٍ أَنَّهُ قَالَ: لَمَّا نَزَلَتِ الْآيَةُ قَالَ رَسُولُ اللَّهِ صلي الله عليه و آله أَنَا الْمُنْذِرُ وَ عَلِيٌّ الْهَادِي مِنْ بَعْدِي يَا عَلِيُّ بِكَ يَهْتَدِي الْمُهْتَدُونَ.</w:t>
      </w:r>
    </w:p>
    <w:p>
      <w:pPr>
        <w:pStyle w:val="BookText"/>
      </w:pPr>
      <w:r>
        <w:rPr>
          <w:rFonts w:ascii="Amiri" w:hAnsi="Amiri" w:eastAsia="Amiri" w:cs="Amiri"/>
          <w:lang w:bidi="ar-SA"/>
          <w:color w:val="111111"/>
          <w:sz w:val="28"/>
          <w:szCs w:val="28"/>
          <w:rtl/>
        </w:rPr>
        <w:t xml:space="preserve">وَ رَوَي أَبُو الْقَاسِمُ الْحَسْكَانِيُّ فِي شَوَاهِدِ التَّنْزِيلِ بِالْإِسْنَادِ عَنْ إِبْرَاهِيمَ بْنِ الْحَكَمِ بْنِ ظُهَيْرٍ عَنْ أَبِيهِ عَنْ حَكَمِ بْنِ جُبَيْرٍ عَنْ أَبِي بُرْدَةَ الْأَسْلَمِيِّ قَالَ: دَعَا رَسُولُ اللَّهِ صلي الله عليه و آله بِالطَّهُورِ وَ عِنْدَهُ عَلِيُّ بْنُ أَبِي طَالِبٍ عليهما السلام فَأَخَذَ رَسُولُ اللَّهِ صلي الله عليه و آله بِيَدِ عَلِيٍّ عليه السلام بَعْدَ مَا تَطَهَّرَ فَأَلْزَقَهَا بِصَدْرِهِ ثُمَّ قَالَ إِنَّما أَنْتَ مُنْذِرٌ ثُمَّ رَدَّهَا إِلَي صَدْرِ عَلِيٍّ عليه السلام ثُمَّ قَالَ وَ لِكُلِّ قَوْمٍ هادٍ ثُمَّ قَالَ إِنَّكَ مَنَارَةُ الْأَنَامِ وَ رَايَةُ الْهُدَي </w:t>
      </w:r>
      <w:r>
        <w:rPr>
          <w:rStyle w:val="FootnoteReference"/>
        </w:rPr>
        <w:footnoteReference w:id="3"/>
      </w:r>
      <w:r>
        <w:rPr>
          <w:rFonts w:ascii="Amiri" w:hAnsi="Amiri" w:eastAsia="Amiri" w:cs="Amiri"/>
          <w:lang w:bidi="ar-SA"/>
          <w:color w:val="111111"/>
          <w:sz w:val="28"/>
          <w:szCs w:val="28"/>
          <w:rtl/>
        </w:rPr>
        <w:t xml:space="preserve">وَ أَمِيرُ الْقُرَي </w:t>
      </w:r>
      <w:r>
        <w:rPr>
          <w:rStyle w:val="FootnoteReference"/>
        </w:rPr>
        <w:footnoteReference w:id="4"/>
      </w:r>
      <w:r>
        <w:rPr>
          <w:rFonts w:ascii="Amiri" w:hAnsi="Amiri" w:eastAsia="Amiri" w:cs="Amiri"/>
          <w:lang w:bidi="ar-SA"/>
          <w:color w:val="111111"/>
          <w:sz w:val="28"/>
          <w:szCs w:val="28"/>
          <w:rtl/>
        </w:rPr>
        <w:t xml:space="preserve">أَشْهَدُ عَلَي ذَلِكَ </w:t>
      </w:r>
      <w:r>
        <w:rPr>
          <w:rStyle w:val="FootnoteReference"/>
        </w:rPr>
        <w:footnoteReference w:id="5"/>
      </w:r>
      <w:r>
        <w:rPr>
          <w:rFonts w:ascii="Amiri" w:hAnsi="Amiri" w:eastAsia="Amiri" w:cs="Amiri"/>
          <w:lang w:bidi="ar-SA"/>
          <w:color w:val="111111"/>
          <w:sz w:val="28"/>
          <w:szCs w:val="28"/>
          <w:rtl/>
        </w:rPr>
        <w:t xml:space="preserve">أَنَّكَ كَذَلِكَ.</w:t>
      </w:r>
    </w:p>
    <w:p>
      <w:pPr>
        <w:pStyle w:val="BookText"/>
      </w:pPr>
      <w:r>
        <w:rPr>
          <w:rFonts w:ascii="Amiri" w:hAnsi="Amiri" w:eastAsia="Amiri" w:cs="Amiri"/>
          <w:lang w:bidi="ar-SA"/>
          <w:color w:val="111111"/>
          <w:sz w:val="28"/>
          <w:szCs w:val="28"/>
          <w:rtl/>
        </w:rPr>
        <w:t xml:space="preserve">و علي هذه الأقوال الثلاثة يكون هاد مبتدأ و لكل قوم خبره علي قول سيبويه و يكون مرتفعا بالظرف علي قول الأخفش انتهي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علي هذا الوجه الأخير تدل أخبار هذا الباب و هي أظهر من الآية الكريمة بوجوه لا يخفي علي أولي الألباب.</w:t>
      </w:r>
    </w:p>
    <w:p>
      <w:pPr>
        <w:pStyle w:val="Heading4"/>
      </w:pPr>
      <w:bookmarkStart w:id="350" w:name="_Toc15"/>
      <w:r>
        <w:t>الأخبار</w:t>
      </w:r>
      <w:bookmarkEnd w:id="350"/>
    </w:p>
    <w:p>
      <w:pPr>
        <w:pStyle w:val="Heading5"/>
      </w:pPr>
      <w:bookmarkStart w:id="351" w:name="_Toc16"/>
      <w:r>
        <w:t>«1»</w:t>
      </w:r>
      <w:bookmarkEnd w:id="351"/>
    </w:p>
    <w:p>
      <w:pPr>
        <w:pStyle w:val="BookText"/>
      </w:pPr>
      <w:r>
        <w:rPr>
          <w:rFonts w:ascii="Amiri" w:hAnsi="Amiri" w:eastAsia="Amiri" w:cs="Amiri"/>
          <w:lang w:bidi="ar-SA"/>
          <w:color w:val="111111"/>
          <w:sz w:val="28"/>
          <w:szCs w:val="28"/>
          <w:rtl/>
        </w:rPr>
        <w:t xml:space="preserve">ختص، الإختصاص عَنْ أَحْمَدَ بْنِ عُمَرَ الْحَلَبِيِّ عَنْ أَبِي الْحَسَنِ </w:t>
      </w:r>
      <w:r>
        <w:rPr>
          <w:rStyle w:val="FootnoteReference"/>
        </w:rPr>
        <w:footnoteReference w:id="7"/>
      </w:r>
      <w:r>
        <w:rPr>
          <w:rFonts w:ascii="Amiri" w:hAnsi="Amiri" w:eastAsia="Amiri" w:cs="Amiri"/>
          <w:lang w:bidi="ar-SA"/>
          <w:color w:val="111111"/>
          <w:sz w:val="28"/>
          <w:szCs w:val="28"/>
          <w:rtl/>
        </w:rPr>
        <w:t xml:space="preserve">قَالَ قَالَ أَبُو عَبْدِ اللَّهِ عليه السلام إِنَّ الْحُجَّةَ لَا تَقُومُ لِلَّهِ عَلَي خَلْقِهِ إِلَّا بِإِمَامٍ حَيٍّ يُعْرَفُ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عن الرضا عليه السلام قال قال أبو جعفر عليه السلام مثله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سوم: معنی آیه این است: ای محمد! تو بیم دهنده هستی و هر گروه و طایفه‌ای را پیامبری است که آنها را هدایت و راهنمایی می‌کند.</w:t>
      </w:r>
    </w:p>
    <w:p>
      <w:pPr>
        <w:pStyle w:val="BookText"/>
      </w:pPr>
      <w:r>
        <w:rPr>
          <w:rFonts w:ascii="IRNazanin" w:hAnsi="IRNazanin" w:eastAsia="IRNazanin" w:cs="IRNazanin"/>
          <w:lang w:bidi="fa-IR"/>
          <w:color w:val="111111"/>
          <w:sz w:val="28"/>
          <w:szCs w:val="28"/>
          <w:rtl/>
        </w:rPr>
        <w:t xml:space="preserve">چهارم: منظور از «هادی» در آیه، هر کسی است که دعوت به حق کند.</w:t>
      </w:r>
    </w:p>
    <w:p>
      <w:pPr>
        <w:pStyle w:val="BookText"/>
      </w:pPr>
      <w:r>
        <w:rPr>
          <w:rFonts w:ascii="IRNazanin" w:hAnsi="IRNazanin" w:eastAsia="IRNazanin" w:cs="IRNazanin"/>
          <w:lang w:bidi="fa-IR"/>
          <w:color w:val="111111"/>
          <w:sz w:val="28"/>
          <w:szCs w:val="28"/>
          <w:rtl/>
        </w:rPr>
        <w:t xml:space="preserve">از ابن عباس روایت شده: وقتی این آیه نازل شد، پیامبر اکرم صلّی اللَّه علیه و آله و سلم فرمود: من منذر و بیم دهنده هستم و علی پس از من هادی است. علی جان! هدایت‌جویان به وسیله تو راهنمایی می‌شوند.</w:t>
      </w:r>
    </w:p>
    <w:p>
      <w:pPr>
        <w:pStyle w:val="BookText"/>
      </w:pPr>
      <w:r>
        <w:rPr>
          <w:rFonts w:ascii="IRNazanin" w:hAnsi="IRNazanin" w:eastAsia="IRNazanin" w:cs="IRNazanin"/>
          <w:lang w:bidi="fa-IR"/>
          <w:color w:val="111111"/>
          <w:sz w:val="28"/>
          <w:szCs w:val="28"/>
          <w:rtl/>
        </w:rPr>
        <w:t xml:space="preserve">ابوالقاسم حسکانی در «شواهد النزیل» از ابو بردة اسلمی نقل می‌کند که پیامبر اکرم صلی الله علیه و آله آب خواست و وضو گرفت. علی علیه السّلام در خدمت آن جناب بود. در این موقع دست علی را گرفت و بر سینه خود چسباند و فرمود: «إِنَّما أَنْتَ مُنْذِرٌ.» بعد دست خود را بر روی سینه علی علیه السّلام گذاشت و فرمود: «لِکُلِّ قَوْمٍ هادٍ.» و اضافه کرد: یا علی! تو مشعل فروزان عالم و پرچم هدایت</w:t>
      </w:r>
      <w:r>
        <w:rPr>
          <w:rStyle w:val="FootnoteReference"/>
        </w:rPr>
        <w:footnoteReference w:id="10"/>
      </w:r>
      <w:r>
        <w:rPr>
          <w:rFonts w:ascii="IRNazanin" w:hAnsi="IRNazanin" w:eastAsia="IRNazanin" w:cs="IRNazanin"/>
          <w:lang w:bidi="fa-IR"/>
          <w:color w:val="111111"/>
          <w:sz w:val="28"/>
          <w:szCs w:val="28"/>
          <w:rtl/>
        </w:rPr>
        <w:t xml:space="preserve">و سرور سرزمین‌هایی.</w:t>
      </w:r>
      <w:r>
        <w:rPr>
          <w:rStyle w:val="FootnoteReference"/>
        </w:rPr>
        <w:footnoteReference w:id="11"/>
      </w:r>
      <w:r>
        <w:rPr>
          <w:rFonts w:ascii="IRNazanin" w:hAnsi="IRNazanin" w:eastAsia="IRNazanin" w:cs="IRNazanin"/>
          <w:lang w:bidi="fa-IR"/>
          <w:color w:val="111111"/>
          <w:sz w:val="28"/>
          <w:szCs w:val="28"/>
          <w:rtl/>
        </w:rPr>
        <w:t xml:space="preserve">من گواهی می‌دهم که این منصب‌ها و موقعیت‌ها به تو اختصاص دارد.</w:t>
      </w:r>
    </w:p>
    <w:p>
      <w:pPr>
        <w:pStyle w:val="BookText"/>
      </w:pPr>
      <w:r>
        <w:rPr>
          <w:rFonts w:ascii="IRNazanin" w:hAnsi="IRNazanin" w:eastAsia="IRNazanin" w:cs="IRNazanin"/>
          <w:lang w:bidi="fa-IR"/>
          <w:color w:val="111111"/>
          <w:sz w:val="28"/>
          <w:szCs w:val="28"/>
          <w:rtl/>
        </w:rPr>
        <w:t xml:space="preserve">بنا بر سه قول اخیر، هادی نهاد و مبتداء می‌شود و بنا بر قول سیبویه، «لِکُلِّ قَوْمٍ» خبر و گزاره است. اما به عقیده اخفش، مرفوع است به وسیله ظرف.</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مؤلف: اخبار این بخش شاهد بر معنی اخیر آیه است و به دلایلی که بر خردمندان پوشیده نیست، همین معنی از آیه بهتر فهمیده می‌شود.</w:t>
      </w:r>
    </w:p>
    <w:p>
      <w:pPr>
        <w:pStyle w:val="Heading4"/>
      </w:pPr>
      <w:bookmarkStart w:id="352" w:name="_Toc17"/>
      <w:r>
        <w:t>روایات</w:t>
      </w:r>
      <w:bookmarkEnd w:id="352"/>
    </w:p>
    <w:p>
      <w:pPr>
        <w:pStyle w:val="Heading5"/>
      </w:pPr>
      <w:bookmarkStart w:id="353" w:name="_Toc18"/>
      <w:r>
        <w:t>روایت 1</w:t>
      </w:r>
      <w:bookmarkEnd w:id="353"/>
    </w:p>
    <w:p>
      <w:pPr>
        <w:pStyle w:val="BookText"/>
      </w:pPr>
      <w:r>
        <w:rPr>
          <w:rFonts w:ascii="IRNazanin" w:hAnsi="IRNazanin" w:eastAsia="IRNazanin" w:cs="IRNazanin"/>
          <w:lang w:bidi="fa-IR"/>
          <w:color w:val="111111"/>
          <w:sz w:val="28"/>
          <w:szCs w:val="28"/>
          <w:rtl/>
        </w:rPr>
        <w:t xml:space="preserve">اختصاص: حضرت رضا علیه السّلام از حضرت صادق علیه السّلام نقل کرد که فرمود: حجت خدا بر مردم تمام نمی‌شود مگر به وسیله امام زنده‌ای که شناخته شود.</w:t>
      </w:r>
      <w:r>
        <w:rPr>
          <w:rStyle w:val="FootnoteReference"/>
        </w:rPr>
        <w:footnoteReference w:id="13"/>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958_152614"/>
    <w:bookmarkEnd w:id="2"/>
    <w:p>
      <w:pPr>
        <w:pStyle w:val="BookText"/>
      </w:pPr>
      <w:r>
        <w:rPr>
          <w:rFonts w:ascii="Amiri" w:hAnsi="Amiri" w:eastAsia="Amiri" w:cs="Amiri"/>
          <w:lang w:bidi="ar-SA"/>
          <w:color w:val="111111"/>
          <w:sz w:val="28"/>
          <w:szCs w:val="28"/>
          <w:rtl/>
        </w:rPr>
        <w:t xml:space="preserve">ختص، الإختصاص عن داود الرقي عن العبد الصالح مثله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5"/>
      </w:pPr>
      <w:bookmarkStart w:id="354" w:name="_Toc19"/>
      <w:r>
        <w:t>«2»</w:t>
      </w:r>
      <w:bookmarkEnd w:id="354"/>
    </w:p>
    <w:p>
      <w:pPr>
        <w:pStyle w:val="BookText"/>
      </w:pPr>
      <w:r>
        <w:rPr>
          <w:rFonts w:ascii="Amiri" w:hAnsi="Amiri" w:eastAsia="Amiri" w:cs="Amiri"/>
          <w:lang w:bidi="ar-SA"/>
          <w:color w:val="111111"/>
          <w:sz w:val="28"/>
          <w:szCs w:val="28"/>
          <w:rtl/>
        </w:rPr>
        <w:t xml:space="preserve">ير، بصائر الدرجات أَحْمَدُ عَنِ الْحُسَيْنِ عَنِ ابْنِ مَحْبُوبٍ عَنِ الثُّمَالِيِّ قَالَ سَمِعْتُ أَبَا جَعْفَرٍ عليه السلام يَقُولُ دَعَا رَسُولُ اللَّهِ صلي الله عليه و آله بِطَهُورٍ فَلَمَّا فَرَغَ أَخَذَ بِيَدِ عَلِيٍّ عليه السلام فَأَلْزَمَهَا يَدَهُ ثُمَّ قَالَ إِنَّما أَنْتَ مُنْذِرٌ ثُمَّ ضَمَّ يَدَهُ إِلَي صَدْرِهِ وَ قَالَ وَ لِكُلِّ قَوْمٍ هادٍ ثُمَّ قَالَ يَا عَلِيُّ أَنْتَ أَصْلُ الدِّينِ وَ مَنَارُ الْإِيمَانِ وَ غَايَةُ الْهُدَي وَ قَائِدُ الْغُرِّ الْمُحَجَّلِينَ أَشْهَدُ بِذَلِكَ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5"/>
      </w:pPr>
      <w:bookmarkStart w:id="355" w:name="_Toc20"/>
      <w:r>
        <w:t>«3»</w:t>
      </w:r>
      <w:bookmarkEnd w:id="355"/>
    </w:p>
    <w:p>
      <w:pPr>
        <w:pStyle w:val="BookText"/>
      </w:pPr>
      <w:r>
        <w:rPr>
          <w:rFonts w:ascii="Amiri" w:hAnsi="Amiri" w:eastAsia="Amiri" w:cs="Amiri"/>
          <w:lang w:bidi="ar-SA"/>
          <w:color w:val="111111"/>
          <w:sz w:val="28"/>
          <w:szCs w:val="28"/>
          <w:rtl/>
        </w:rPr>
        <w:t xml:space="preserve">ير، بصائر الدرجات ابْنُ يَزِيدَ عَنِ ابْنِ أَبِي عُمَيْرٍ عَنِ ابْنِ أُذَيْنَةَ عَنْ بُرَيْدٍ الْعِجْلِيِّ عَنْ أَبِي جَعْفَرٍ عليه السلام فِي قَوْلِ اللَّهِ تَعَالَي إِنَّما أَنْتَ مُنْذِرٌ وَ لِكُلِّ قَوْمٍ هادٍ قَالَ رَسُولُ اللَّهِ صلي الله عليه و آله الْمُنْذِرُ (وَ) فِي </w:t>
      </w:r>
      <w:r>
        <w:rPr>
          <w:rStyle w:val="FootnoteReference"/>
        </w:rPr>
        <w:footnoteReference w:id="16"/>
      </w:r>
      <w:r>
        <w:rPr>
          <w:rFonts w:ascii="Amiri" w:hAnsi="Amiri" w:eastAsia="Amiri" w:cs="Amiri"/>
          <w:lang w:bidi="ar-SA"/>
          <w:color w:val="111111"/>
          <w:sz w:val="28"/>
          <w:szCs w:val="28"/>
          <w:rtl/>
        </w:rPr>
        <w:t xml:space="preserve">كُلِّ زَمَانٍ مِنَّا هَادٍ يَهْدِيهِمْ </w:t>
      </w:r>
      <w:r>
        <w:rPr>
          <w:rStyle w:val="FootnoteReference"/>
        </w:rPr>
        <w:footnoteReference w:id="17"/>
      </w:r>
      <w:r>
        <w:rPr>
          <w:rFonts w:ascii="Amiri" w:hAnsi="Amiri" w:eastAsia="Amiri" w:cs="Amiri"/>
          <w:lang w:bidi="ar-SA"/>
          <w:color w:val="111111"/>
          <w:sz w:val="28"/>
          <w:szCs w:val="28"/>
          <w:rtl/>
        </w:rPr>
        <w:t xml:space="preserve">إِلَي مَا جَاءَ بِهِ نَبِيُّ اللَّهِ ثُمَّ الْهُدَاةُ مِنْ بَعْدِهِ </w:t>
      </w:r>
      <w:r>
        <w:rPr>
          <w:rStyle w:val="FootnoteReference"/>
        </w:rPr>
        <w:footnoteReference w:id="18"/>
      </w:r>
      <w:r>
        <w:rPr>
          <w:rFonts w:ascii="Amiri" w:hAnsi="Amiri" w:eastAsia="Amiri" w:cs="Amiri"/>
          <w:lang w:bidi="ar-SA"/>
          <w:color w:val="111111"/>
          <w:sz w:val="28"/>
          <w:szCs w:val="28"/>
          <w:rtl/>
        </w:rPr>
        <w:t xml:space="preserve">عَلِيٌّ عليه السلام ثُمَّ الْأَوْصِيَاءُ وَاحِداً بَعْدَ وَاحِدٍ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5"/>
      </w:pPr>
      <w:bookmarkStart w:id="356" w:name="_Toc21"/>
      <w:r>
        <w:t>«4»</w:t>
      </w:r>
      <w:bookmarkEnd w:id="356"/>
    </w:p>
    <w:p>
      <w:pPr>
        <w:pStyle w:val="BookText"/>
      </w:pPr>
      <w:r>
        <w:rPr>
          <w:rFonts w:ascii="Amiri" w:hAnsi="Amiri" w:eastAsia="Amiri" w:cs="Amiri"/>
          <w:lang w:bidi="ar-SA"/>
          <w:color w:val="111111"/>
          <w:sz w:val="28"/>
          <w:szCs w:val="28"/>
          <w:rtl/>
        </w:rPr>
        <w:t xml:space="preserve">ير، بصائر الدرجات أَحْمَدُ بْنُ مُحَمَّدٍ عَنِ الْحُسَيْنِ عَنِ النَّضْرِ وَ فَضَالَةَ عَنْ مُوسَي بْنِ بَكْرٍ عَنِ الْفُضَيْلِ قَالَ: سَأَلْتُ أَبَا عَبْدِ اللَّهِ عليه السلام عَنْ قَوْلِ اللَّهِ تَبَارَكَ وَ تَعَالَي إِنَّما أَنْتَ مُنْذِرٌ وَ لِكُلِّ قَوْمٍ هادٍ قَالَ كُلُّ إِمَامٍ هَادٍ لِلْقَرْنِ الَّذِي هُوَ فِيهِمْ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5"/>
      </w:pPr>
      <w:bookmarkStart w:id="357" w:name="_Toc22"/>
      <w:r>
        <w:t>«5»</w:t>
      </w:r>
      <w:bookmarkEnd w:id="357"/>
    </w:p>
    <w:p>
      <w:pPr>
        <w:pStyle w:val="BookText"/>
      </w:pPr>
      <w:r>
        <w:rPr>
          <w:rFonts w:ascii="Amiri" w:hAnsi="Amiri" w:eastAsia="Amiri" w:cs="Amiri"/>
          <w:lang w:bidi="ar-SA"/>
          <w:color w:val="111111"/>
          <w:sz w:val="28"/>
          <w:szCs w:val="28"/>
          <w:rtl/>
        </w:rPr>
        <w:t xml:space="preserve">ير، بصائر الدرجات أَحْمَدُ عَنِ الْحُسَيْنِ عَنْ صَفْوَانَ عَنِ ابْنِ حَازِمٍ عَنْ عَبْدِ الرَّحِيمِ الْقَصِيرِ </w:t>
      </w:r>
      <w:r>
        <w:rPr>
          <w:rStyle w:val="FootnoteReference"/>
        </w:rPr>
        <w:footnoteReference w:id="21"/>
      </w:r>
      <w:r>
        <w:rPr>
          <w:rFonts w:ascii="Amiri" w:hAnsi="Amiri" w:eastAsia="Amiri" w:cs="Amiri"/>
          <w:lang w:bidi="ar-SA"/>
          <w:color w:val="111111"/>
          <w:sz w:val="28"/>
          <w:szCs w:val="28"/>
          <w:rtl/>
        </w:rPr>
        <w:t xml:space="preserve">عَنْ أَبِي جَعْفَرٍ عليه السلام فِي قَوْلِ اللَّهِ تَبَارَكَ وَ تَعَالَي إِنَّما أَنْتَ مُنْذِرٌ وَ لِكُلِ</w:t>
      </w:r>
    </w:p>
    <w:p>
      <w:pPr>
        <w:pStyle w:val="BookText"/>
      </w:pPr>
      <w:r>
        <w:rPr>
          <w:rFonts w:ascii="IRNazanin" w:hAnsi="IRNazanin" w:eastAsia="IRNazanin" w:cs="IRNazanin"/>
          <w:lang w:bidi="fa-IR"/>
          <w:color w:val="111111"/>
          <w:sz w:val="28"/>
          <w:szCs w:val="28"/>
          <w:rtl/>
        </w:rPr>
        <w:t xml:space="preserve">اختصاص: با دو سند دیگر مثل این روایت را آورده است.</w:t>
      </w:r>
      <w:r>
        <w:rPr>
          <w:rStyle w:val="FootnoteReference"/>
        </w:rPr>
        <w:footnoteReference w:id="22"/>
      </w:r>
    </w:p>
    <w:p>
      <w:pPr>
        <w:pStyle w:val="Heading5"/>
      </w:pPr>
      <w:bookmarkStart w:id="358" w:name="_Toc23"/>
      <w:r>
        <w:t>روایت 2</w:t>
      </w:r>
      <w:bookmarkEnd w:id="358"/>
    </w:p>
    <w:p>
      <w:pPr>
        <w:pStyle w:val="BookText"/>
      </w:pPr>
      <w:r>
        <w:rPr>
          <w:rFonts w:ascii="IRNazanin" w:hAnsi="IRNazanin" w:eastAsia="IRNazanin" w:cs="IRNazanin"/>
          <w:lang w:bidi="fa-IR"/>
          <w:color w:val="111111"/>
          <w:sz w:val="28"/>
          <w:szCs w:val="28"/>
          <w:rtl/>
        </w:rPr>
        <w:t xml:space="preserve">بصائر الدرجات: ثمالی می‌گوید از امام باقر علیه السّلام شنیدم که فرمود: رسول خدا صلی الله علیه و آله آب خواست. بعد از فراغت از وضو، دست علی علیه السّلام را گرفت و فشرد. سپس فرمود: «انما أنت منذر.» بعد دست او را به سینه چسبانید و فرمود: «و لکل قوم هاد.» و در ادامه فرمود: علی جان! تو اصل دین و نشانه ایمان و غایت هدایت و پیشوای زیبایانی، من به این شهادت می‌دهم.</w:t>
      </w:r>
      <w:r>
        <w:rPr>
          <w:rStyle w:val="FootnoteReference"/>
        </w:rPr>
        <w:footnoteReference w:id="23"/>
      </w:r>
    </w:p>
    <w:p>
      <w:pPr>
        <w:pStyle w:val="Heading5"/>
      </w:pPr>
      <w:bookmarkStart w:id="359" w:name="_Toc24"/>
      <w:r>
        <w:t>روایت 3</w:t>
      </w:r>
      <w:bookmarkEnd w:id="359"/>
    </w:p>
    <w:p>
      <w:pPr>
        <w:pStyle w:val="BookText"/>
      </w:pPr>
      <w:r>
        <w:rPr>
          <w:rFonts w:ascii="IRNazanin" w:hAnsi="IRNazanin" w:eastAsia="IRNazanin" w:cs="IRNazanin"/>
          <w:lang w:bidi="fa-IR"/>
          <w:color w:val="111111"/>
          <w:sz w:val="28"/>
          <w:szCs w:val="28"/>
          <w:rtl/>
        </w:rPr>
        <w:t xml:space="preserve">بصائر الدرجات: حضرت باقر علیه السّلام در مورد تفسیر آیه «إِنَّما أَنْتَ مُنْذِرٌ وَ لِکُلِّ قَوْمٍ هادٍ» از پیامبر اکرم صلی الله علیه و آله نقل کرد که فرمود: منذر در هر زمانی یک هادی و راهنما از ما خانواده هست که آنها را به دستورات پیامبر راهنمایی می‌کند. هادیان بعد از پیامبر اکرم عبارتند از علی بن ابی طالب علیه السّلام سپس جانشینان او یکی پس از دیگری.</w:t>
      </w:r>
      <w:r>
        <w:rPr>
          <w:rStyle w:val="FootnoteReference"/>
        </w:rPr>
        <w:footnoteReference w:id="24"/>
      </w:r>
    </w:p>
    <w:p>
      <w:pPr>
        <w:pStyle w:val="Heading5"/>
      </w:pPr>
      <w:bookmarkStart w:id="360" w:name="_Toc25"/>
      <w:r>
        <w:t>روایت 4</w:t>
      </w:r>
      <w:bookmarkEnd w:id="360"/>
    </w:p>
    <w:p>
      <w:pPr>
        <w:pStyle w:val="BookText"/>
      </w:pPr>
      <w:r>
        <w:rPr>
          <w:rFonts w:ascii="IRNazanin" w:hAnsi="IRNazanin" w:eastAsia="IRNazanin" w:cs="IRNazanin"/>
          <w:lang w:bidi="fa-IR"/>
          <w:color w:val="111111"/>
          <w:sz w:val="28"/>
          <w:szCs w:val="28"/>
          <w:rtl/>
        </w:rPr>
        <w:t xml:space="preserve">بصائر الدرجات: فضیل گفت: از حضرت صادق علیه السّلام در مورد آیه «إِنَّما أَنْتَ مُنْذِرٌ وَ لِکُلِّ قَوْمٍ هادٍ» پرسیدم. فرمود: هر امامی هادی و راهنمای قرن خویش است برای مردمی که در آن قرن زندگی می‌کنند.</w:t>
      </w:r>
      <w:r>
        <w:rPr>
          <w:rStyle w:val="FootnoteReference"/>
        </w:rPr>
        <w:footnoteReference w:id="25"/>
      </w:r>
    </w:p>
    <w:p>
      <w:pPr>
        <w:pStyle w:val="Heading5"/>
      </w:pPr>
      <w:bookmarkStart w:id="361" w:name="_Toc26"/>
      <w:r>
        <w:t>روایت 5</w:t>
      </w:r>
      <w:bookmarkEnd w:id="361"/>
    </w:p>
    <w:p>
      <w:pPr>
        <w:pStyle w:val="BookText"/>
      </w:pPr>
      <w:r>
        <w:rPr>
          <w:rFonts w:ascii="Amiri" w:hAnsi="Amiri" w:eastAsia="Amiri" w:cs="Amiri"/>
          <w:lang w:bidi="ar-SA"/>
          <w:color w:val="111111"/>
          <w:sz w:val="28"/>
          <w:szCs w:val="28"/>
          <w:rtl/>
        </w:rPr>
        <w:t xml:space="preserve">بصائر الدرجات: عبدالرحیم قصیر از حضرت باقر علیه السّلام درباره آیه «إِنَّما أَنْتَ مُنْذِرٌ وَ لِکُلِّ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958_152615"/>
    <w:bookmarkEnd w:id="3"/>
    <w:p>
      <w:pPr>
        <w:pStyle w:val="BookText"/>
      </w:pPr>
      <w:r>
        <w:rPr>
          <w:rFonts w:ascii="Amiri" w:hAnsi="Amiri" w:eastAsia="Amiri" w:cs="Amiri"/>
          <w:lang w:bidi="ar-SA"/>
          <w:color w:val="111111"/>
          <w:sz w:val="28"/>
          <w:szCs w:val="28"/>
          <w:rtl/>
        </w:rPr>
        <w:t xml:space="preserve">قَوْمٍ هادٍ فَقَالَ عليه السلام رَسُولُ اللَّهِ صلي الله عليه و آله الْمُنْذِرُ وَ عَلِيٌّ الْهَادِي وَ اللَّهِ مَا ذَهَبَتْ </w:t>
      </w:r>
      <w:r>
        <w:rPr>
          <w:rStyle w:val="FootnoteReference"/>
        </w:rPr>
        <w:footnoteReference w:id="26"/>
      </w:r>
      <w:r>
        <w:rPr>
          <w:rFonts w:ascii="Amiri" w:hAnsi="Amiri" w:eastAsia="Amiri" w:cs="Amiri"/>
          <w:lang w:bidi="ar-SA"/>
          <w:color w:val="111111"/>
          <w:sz w:val="28"/>
          <w:szCs w:val="28"/>
          <w:rtl/>
        </w:rPr>
        <w:t xml:space="preserve">مِنَّا وَ مَا زَالَتْ فِينَا إِلَي السَّاعَةِ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 الغيبة للنعماني ابن عقدة عن محمد بن سالم عن علي بن الحسين بن زنباط عن ابن حازم مثله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5"/>
      </w:pPr>
      <w:bookmarkStart w:id="362" w:name="_Toc27"/>
      <w:r>
        <w:t>«6»</w:t>
      </w:r>
      <w:bookmarkEnd w:id="362"/>
    </w:p>
    <w:p>
      <w:pPr>
        <w:pStyle w:val="BookText"/>
      </w:pPr>
      <w:r>
        <w:rPr>
          <w:rFonts w:ascii="Amiri" w:hAnsi="Amiri" w:eastAsia="Amiri" w:cs="Amiri"/>
          <w:lang w:bidi="ar-SA"/>
          <w:color w:val="111111"/>
          <w:sz w:val="28"/>
          <w:szCs w:val="28"/>
          <w:rtl/>
        </w:rPr>
        <w:t xml:space="preserve">ير، بصائر الدرجات الْحُسَيْنُ بْنُ مُحَمَّدٍ عَنْ مُعَلَّي بْنِ مُحَمَّدٍ عَنْ مُحَمَّدِ بْنِ جُمْهُورٍ عَنْ مُحَمَّدِ بْنِ إِسْمَاعِيلَ عَنْ سَعْدَانَ عَنْ أَبِي بَصِيرٍ عَنْ أَبِي عَبْدِ اللَّهِ عليه السلام قَالَ: قُلْتُ لَهُ إِنَّما أَنْتَ مُنْذِرٌ وَ لِكُلِّ قَوْمٍ هادٍ فَقَالَ عليه السلام رَسُولُ اللَّهِ الْمُنْذِرُ وَ عَلِيٌّ عليه السلام الْهَادِي يَا بَا مُحَمَّدٍ فَهَلْ مِنَّا هَادٍ الْيَوْمَ قُلْتُ بَلَي جُعِلْتُ فِدَاكَ مَا زَالَ فِيكُمْ هَادٍ مِنْ بَعْدِ هَادٍ حَتَّي رُفِعَتْ إِلَيْكَ فَقَالَ رَحِمَكَ اللَّهُ يَا بَا مُحَمَّدٍ وَ لَوْ كَانَتْ إِذَا نَزَلَتْ آيَةٌ عَلَي رَجُلٍ ثُمَّ مَاتَ ذَلِكَ الرَّجُلُ مَاتَتِ الْآيَةُ مَاتَ الْكِتَابُ وَ لَكِنَّهُ حَيٌّ يَجْرِي فِيمَنْ بَقِيَ كَمَا جَرَي فِيمَنْ مَضَي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5"/>
      </w:pPr>
      <w:bookmarkStart w:id="363" w:name="_Toc28"/>
      <w:r>
        <w:t>بيان</w:t>
      </w:r>
      <w:bookmarkEnd w:id="363"/>
    </w:p>
    <w:p>
      <w:pPr>
        <w:pStyle w:val="BookText"/>
      </w:pPr>
      <w:r>
        <w:rPr>
          <w:rFonts w:ascii="Amiri" w:hAnsi="Amiri" w:eastAsia="Amiri" w:cs="Amiri"/>
          <w:lang w:bidi="ar-SA"/>
          <w:color w:val="111111"/>
          <w:sz w:val="28"/>
          <w:szCs w:val="28"/>
          <w:rtl/>
        </w:rPr>
        <w:t xml:space="preserve">قوله عليه السلام «لو كانت» جملة شرطية و الشرط فيها قوله «إذا نزلت» مع جزائه </w:t>
      </w:r>
      <w:r>
        <w:rPr>
          <w:rStyle w:val="FootnoteReference"/>
        </w:rPr>
        <w:footnoteReference w:id="30"/>
      </w:r>
      <w:r>
        <w:rPr>
          <w:rFonts w:ascii="Amiri" w:hAnsi="Amiri" w:eastAsia="Amiri" w:cs="Amiri"/>
          <w:lang w:bidi="ar-SA"/>
          <w:color w:val="111111"/>
          <w:sz w:val="28"/>
          <w:szCs w:val="28"/>
          <w:rtl/>
        </w:rPr>
        <w:t xml:space="preserve">أعني قوله «ماتت الآية» و قوله «مات الكتاب» جزاء له </w:t>
      </w:r>
      <w:r>
        <w:rPr>
          <w:rStyle w:val="FootnoteReference"/>
        </w:rPr>
        <w:footnoteReference w:id="31"/>
      </w:r>
      <w:r>
        <w:rPr>
          <w:rFonts w:ascii="Amiri" w:hAnsi="Amiri" w:eastAsia="Amiri" w:cs="Amiri"/>
          <w:lang w:bidi="ar-SA"/>
          <w:color w:val="111111"/>
          <w:sz w:val="28"/>
          <w:szCs w:val="28"/>
          <w:rtl/>
        </w:rPr>
        <w:t xml:space="preserve">و هو علي هيئة قياس استثنائي و قوله «و لكنه حيّ» رفع للتالي و المراد بموت الآية عدم عالم بها و مفسّر لها و بموت الكتاب رفع حكمه و عدم</w:t>
      </w:r>
    </w:p>
    <w:p>
      <w:pPr>
        <w:pStyle w:val="BookText"/>
      </w:pPr>
      <w:r>
        <w:rPr>
          <w:rFonts w:ascii="IRNazanin" w:hAnsi="IRNazanin" w:eastAsia="IRNazanin" w:cs="IRNazanin"/>
          <w:lang w:bidi="fa-IR"/>
          <w:color w:val="111111"/>
          <w:sz w:val="28"/>
          <w:szCs w:val="28"/>
          <w:rtl/>
        </w:rPr>
        <w:t xml:space="preserve">قَوْمٍ هادٍ» نقل کرد که فرمود: پیامبر اکرم منذر است و علی هادی. به خدا قسم این آیه درباره ما خانواده است و تا قیامت، راهنمایان از ما خانواده خواهند بود.</w:t>
      </w:r>
      <w:r>
        <w:rPr>
          <w:rStyle w:val="FootnoteReference"/>
        </w:rPr>
        <w:footnoteReference w:id="32"/>
      </w:r>
    </w:p>
    <w:p>
      <w:pPr>
        <w:pStyle w:val="Heading5"/>
      </w:pPr>
      <w:bookmarkStart w:id="364" w:name="_Toc29"/>
      <w:r>
        <w:t>روایت 6</w:t>
      </w:r>
      <w:bookmarkEnd w:id="364"/>
    </w:p>
    <w:p>
      <w:pPr>
        <w:pStyle w:val="BookText"/>
      </w:pPr>
      <w:r>
        <w:rPr>
          <w:rFonts w:ascii="IRNazanin" w:hAnsi="IRNazanin" w:eastAsia="IRNazanin" w:cs="IRNazanin"/>
          <w:lang w:bidi="fa-IR"/>
          <w:color w:val="111111"/>
          <w:sz w:val="28"/>
          <w:szCs w:val="28"/>
          <w:rtl/>
        </w:rPr>
        <w:t xml:space="preserve">بصائر الدرجات: ابو بصیر گفت: از حضرت صادق علیه السّلام از معنی آیه «إِنَّما أَنْتَ مُنْذِرٌ وَ لِکُلِّ قَوْمٍ هادٍ» پرسیدم. فرمود: پیامبر اکرم منذر و علی هادی است. بگو ببینم، امروز هادی از میان ما خانواده وجود دارد؟ عرض کردم: بلی فدایت شوم! پیوسته هادیان از شما خانواده بوده یکی پس از دیگری تا منتهی به شما شده است.</w:t>
      </w:r>
    </w:p>
    <w:p>
      <w:pPr>
        <w:pStyle w:val="BookText"/>
      </w:pPr>
      <w:r>
        <w:rPr>
          <w:rFonts w:ascii="IRNazanin" w:hAnsi="IRNazanin" w:eastAsia="IRNazanin" w:cs="IRNazanin"/>
          <w:lang w:bidi="fa-IR"/>
          <w:color w:val="111111"/>
          <w:sz w:val="28"/>
          <w:szCs w:val="28"/>
          <w:rtl/>
        </w:rPr>
        <w:t xml:space="preserve">فرمود: خدا تو را رحمت کند. ابا محمد! اگر این آیه فقط در مورد یک شخص باشد و آن شخص بمیرد، در نتیجه دستوری که در آیه داده شده و خود احکام قرآن از بین رفته است. اما چنین نیست، بلکه پیوسته و در هر زمان امامی است زنده و معنی این آیه همان طور که برای مردم گذشته وجود داشته، برای آیندگان نیز خواهد بود.</w:t>
      </w:r>
      <w:r>
        <w:rPr>
          <w:rStyle w:val="FootnoteReference"/>
        </w:rPr>
        <w:footnoteReference w:id="33"/>
      </w:r>
    </w:p>
    <w:p>
      <w:pPr>
        <w:pStyle w:val="Heading5"/>
      </w:pPr>
      <w:bookmarkStart w:id="365" w:name="_Toc30"/>
      <w:r>
        <w:t>توضیح</w:t>
      </w:r>
      <w:bookmarkEnd w:id="365"/>
    </w:p>
    <w:p>
      <w:pPr>
        <w:pStyle w:val="BookText"/>
      </w:pPr>
      <w:r>
        <w:rPr>
          <w:rFonts w:ascii="IRNazanin" w:hAnsi="IRNazanin" w:eastAsia="IRNazanin" w:cs="IRNazanin"/>
          <w:lang w:bidi="fa-IR"/>
          <w:color w:val="111111"/>
          <w:sz w:val="28"/>
          <w:szCs w:val="28"/>
          <w:rtl/>
        </w:rPr>
        <w:t xml:space="preserve">مراد از «موت آیه»، نبود عالم و مفسر آن و منظور از «موت کتاب»، رفع حکم آن و عدم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958_152616"/>
    <w:bookmarkEnd w:id="4"/>
    <w:p>
      <w:pPr>
        <w:pStyle w:val="BookText"/>
      </w:pPr>
      <w:r>
        <w:rPr>
          <w:rFonts w:ascii="Amiri" w:hAnsi="Amiri" w:eastAsia="Amiri" w:cs="Amiri"/>
          <w:lang w:bidi="ar-SA"/>
          <w:color w:val="111111"/>
          <w:sz w:val="28"/>
          <w:szCs w:val="28"/>
          <w:rtl/>
        </w:rPr>
        <w:t xml:space="preserve">التكليف بالعمل به. و الحاصل أنه لو لم يكن بعد النبي صلي الله عليه و آله من يعلم الآيات و يفسّرها كما هو المراد منها لزم بطلان حكمها و رفع التكليف بها لقبح تكليف الغافل و الجاهل مع عدم القدرة علي العلم و بطلان التالي ظاهر بالإجماع و ضرورة الدين.</w:t>
      </w:r>
    </w:p>
    <w:p>
      <w:pPr>
        <w:pStyle w:val="Heading5"/>
      </w:pPr>
      <w:bookmarkStart w:id="366" w:name="_Toc31"/>
      <w:r>
        <w:t>«7»</w:t>
      </w:r>
      <w:bookmarkEnd w:id="366"/>
    </w:p>
    <w:p>
      <w:pPr>
        <w:pStyle w:val="BookText"/>
      </w:pPr>
      <w:r>
        <w:rPr>
          <w:rFonts w:ascii="Amiri" w:hAnsi="Amiri" w:eastAsia="Amiri" w:cs="Amiri"/>
          <w:lang w:bidi="ar-SA"/>
          <w:color w:val="111111"/>
          <w:sz w:val="28"/>
          <w:szCs w:val="28"/>
          <w:rtl/>
        </w:rPr>
        <w:t xml:space="preserve">ير، بصائر الدرجات أَحْمَدُ بْنُ مُحَمَّدٍ عَنْ صَفْوَانَ عَنِ ابْنِ مُسْكَانَ عَنِ الْحُجْرِ </w:t>
      </w:r>
      <w:r>
        <w:rPr>
          <w:rStyle w:val="FootnoteReference"/>
        </w:rPr>
        <w:footnoteReference w:id="34"/>
      </w:r>
      <w:r>
        <w:rPr>
          <w:rFonts w:ascii="Amiri" w:hAnsi="Amiri" w:eastAsia="Amiri" w:cs="Amiri"/>
          <w:lang w:bidi="ar-SA"/>
          <w:color w:val="111111"/>
          <w:sz w:val="28"/>
          <w:szCs w:val="28"/>
          <w:rtl/>
        </w:rPr>
        <w:t xml:space="preserve">عَنْ حُمْرَانَ عَنْ أَبِي جَعْفَرٍ عليه السلام فِي قَوْلِ اللَّهِ تَبَارَكَ وَ تَعَالَي وَ مِمَّنْ خَلَقْنا أُمَّةٌ يَهْدُونَ بِالْحَقِّ وَ بِهِ يَعْدِلُونَ قَالَ هُمُ الْأَئِمَّةُ عليهم السلام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5"/>
      </w:pPr>
      <w:bookmarkStart w:id="367" w:name="_Toc32"/>
      <w:r>
        <w:t>«8»</w:t>
      </w:r>
      <w:bookmarkEnd w:id="367"/>
    </w:p>
    <w:p>
      <w:pPr>
        <w:pStyle w:val="BookText"/>
      </w:pPr>
      <w:r>
        <w:rPr>
          <w:rFonts w:ascii="Amiri" w:hAnsi="Amiri" w:eastAsia="Amiri" w:cs="Amiri"/>
          <w:lang w:bidi="ar-SA"/>
          <w:color w:val="111111"/>
          <w:sz w:val="28"/>
          <w:szCs w:val="28"/>
          <w:rtl/>
        </w:rPr>
        <w:t xml:space="preserve">ك، إكمال الدين أَبِي وَ ابْنُ الْوَلِيدِ مَعاً عَنْ سَعْدٍ عَنِ ابْنِ أَبِي الْخَطَّابِ وَ ابْنِ يَزِيدَ مَعاً عَنْ حَمَّادٍ عَنْ حَرِيزٍ عَنْ مُحَمَّدِ بْنِ مُسْلِمٍ قَالَ: قُلْتُ لِأَبِي جَعْفَرٍ عليه السلام </w:t>
      </w:r>
      <w:r>
        <w:rPr>
          <w:rStyle w:val="FootnoteReference"/>
        </w:rPr>
        <w:footnoteReference w:id="36"/>
      </w:r>
      <w:r>
        <w:rPr>
          <w:rFonts w:ascii="Amiri" w:hAnsi="Amiri" w:eastAsia="Amiri" w:cs="Amiri"/>
          <w:lang w:bidi="ar-SA"/>
          <w:color w:val="111111"/>
          <w:sz w:val="28"/>
          <w:szCs w:val="28"/>
          <w:rtl/>
        </w:rPr>
        <w:t xml:space="preserve">فِي قَوْلِ اللَّهِ عَزَّ وَ جَلَّ إِنَّما أَنْتَ مُنْذِرٌ وَ لِكُلِّ قَوْمٍ هادٍ فَقَالَ إِمَامٌ هَادٍ لِكُلِّ قَوْمٍ فِي زَمَانِهِمْ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5"/>
      </w:pPr>
      <w:bookmarkStart w:id="368" w:name="_Toc33"/>
      <w:r>
        <w:t>«9»</w:t>
      </w:r>
      <w:bookmarkEnd w:id="368"/>
    </w:p>
    <w:p>
      <w:pPr>
        <w:pStyle w:val="BookText"/>
      </w:pPr>
      <w:r>
        <w:rPr>
          <w:rFonts w:ascii="Amiri" w:hAnsi="Amiri" w:eastAsia="Amiri" w:cs="Amiri"/>
          <w:lang w:bidi="ar-SA"/>
          <w:color w:val="111111"/>
          <w:sz w:val="28"/>
          <w:szCs w:val="28"/>
          <w:rtl/>
        </w:rPr>
        <w:t xml:space="preserve">ك، إكمال الدين أَبِي عَنْ سَعْدٍ عَنِ ابْنِ عِيسَي عَنْ أَبِيهِ </w:t>
      </w:r>
      <w:r>
        <w:rPr>
          <w:rStyle w:val="FootnoteReference"/>
        </w:rPr>
        <w:footnoteReference w:id="38"/>
      </w:r>
      <w:r>
        <w:rPr>
          <w:rFonts w:ascii="Amiri" w:hAnsi="Amiri" w:eastAsia="Amiri" w:cs="Amiri"/>
          <w:lang w:bidi="ar-SA"/>
          <w:color w:val="111111"/>
          <w:sz w:val="28"/>
          <w:szCs w:val="28"/>
          <w:rtl/>
        </w:rPr>
        <w:t xml:space="preserve">عَنِ ابْنِ أَبِي عُمَيْرٍ عَنِ ابْنِ أُذَيْنَةَ وَ بُرَيْدٍ الْعِجْلِيِّ </w:t>
      </w:r>
      <w:r>
        <w:rPr>
          <w:rStyle w:val="FootnoteReference"/>
        </w:rPr>
        <w:footnoteReference w:id="39"/>
      </w:r>
      <w:r>
        <w:rPr>
          <w:rFonts w:ascii="Amiri" w:hAnsi="Amiri" w:eastAsia="Amiri" w:cs="Amiri"/>
          <w:lang w:bidi="ar-SA"/>
          <w:color w:val="111111"/>
          <w:sz w:val="28"/>
          <w:szCs w:val="28"/>
          <w:rtl/>
        </w:rPr>
        <w:t xml:space="preserve">قَالَ: قُلْتُ لِأَبِي جَعْفَرٍ عليه السلام إِنَّما أَنْتَ مُنْذِرٌ وَ لِكُلِّ قَوْمٍ هادٍ فَقَالَ الْمُنْذِرُ رَسُولُ اللَّهِ صلي الله عليه و آله وَ عَلِيٌّ الْهَادِي وَ فِي كُلِّ زَمَانٍ إِمَامٌ مِنَّا يَهْدِيهِمْ إِلَي مَا جَاءَ بِهِ رَسُولُ اللَّهِ صلي الله عليه و آله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5"/>
      </w:pPr>
      <w:bookmarkStart w:id="369" w:name="_Toc34"/>
      <w:r>
        <w:t>«10»</w:t>
      </w:r>
      <w:bookmarkEnd w:id="369"/>
    </w:p>
    <w:p>
      <w:pPr>
        <w:pStyle w:val="BookText"/>
      </w:pPr>
      <w:r>
        <w:rPr>
          <w:rFonts w:ascii="Amiri" w:hAnsi="Amiri" w:eastAsia="Amiri" w:cs="Amiri"/>
          <w:lang w:bidi="ar-SA"/>
          <w:color w:val="111111"/>
          <w:sz w:val="28"/>
          <w:szCs w:val="28"/>
          <w:rtl/>
        </w:rPr>
        <w:t xml:space="preserve">ك، إكمال الدين لي، الأمالي للصدوق السِّنَانِيُّ عَنِ ابْنِ زَكَرِيَّا الْقَطَّانِ عَنِ ابْنِ حَبِيبٍ عَنِ الْفَضْلِ بْنِ الصَّقْرِ عَنْ أَبِي مُعَاوِيَةَ عَنِ الْأَعْمَشِ عَنِ الصَّادِقِ عليه السلام عَنْ أَبِيهِ عَنْ عَلِيِّ بْنِ الْحُسَيْنِ عليهما السلام قَالَ: نَحْنُ أَئِمَّةُ الْمُسْلِمِينَ وَ حُجَجُ اللَّهِ عَلَي الْعَالَمِينَ وَ سَادَةُ الْمُؤْمِنِينَ</w:t>
      </w:r>
    </w:p>
    <w:p>
      <w:pPr>
        <w:pStyle w:val="BookText"/>
      </w:pPr>
      <w:r>
        <w:rPr>
          <w:rFonts w:ascii="IRNazanin" w:hAnsi="IRNazanin" w:eastAsia="IRNazanin" w:cs="IRNazanin"/>
          <w:lang w:bidi="fa-IR"/>
          <w:color w:val="111111"/>
          <w:sz w:val="28"/>
          <w:szCs w:val="28"/>
          <w:rtl/>
        </w:rPr>
        <w:t xml:space="preserve">تکلیف به آن است، حاصل آنکه اگر بعد از پیامبر صلی الله علیه و آله کسی نباشد که آیات را بداند و از تفسیر آنها آگاه باشد، لازمه آن بطلان حکم و رفع تکلیف خواهد بود. زیرا تکلیف غافل و جاهل بدون قدرت بر علم قبیح است و ادامه روایت نیز به اجماع و ضرورت دین باطل خواهد بود.</w:t>
      </w:r>
    </w:p>
    <w:p>
      <w:pPr>
        <w:pStyle w:val="Heading5"/>
      </w:pPr>
      <w:bookmarkStart w:id="370" w:name="_Toc35"/>
      <w:r>
        <w:t>روایت 7</w:t>
      </w:r>
      <w:bookmarkEnd w:id="370"/>
    </w:p>
    <w:p>
      <w:pPr>
        <w:pStyle w:val="BookText"/>
      </w:pPr>
      <w:r>
        <w:rPr>
          <w:rFonts w:ascii="Amiri" w:hAnsi="Amiri" w:eastAsia="Amiri" w:cs="Amiri"/>
          <w:lang w:bidi="ar-SA"/>
          <w:color w:val="111111"/>
          <w:sz w:val="28"/>
          <w:szCs w:val="28"/>
          <w:rtl/>
        </w:rPr>
        <w:t xml:space="preserve">بصائر الدرجات: حمران از حضرت باقر علیه السّلام نقل کرد که در مورد آیه «وَ مِمَّنْ خَلَقْنا أُمَّةٌ یَهْدُونَ بِالْحَقِّ وَ بِهِ یَعْدِلُونَ»</w:t>
      </w:r>
      <w:r>
        <w:rPr>
          <w:rStyle w:val="FootnoteReference"/>
        </w:rPr>
        <w:footnoteReference w:id="41"/>
      </w:r>
      <w:r>
        <w:rPr>
          <w:rFonts w:ascii="IRNazanin" w:hAnsi="IRNazanin" w:eastAsia="IRNazanin" w:cs="IRNazanin"/>
          <w:lang w:bidi="fa-IR"/>
          <w:color w:val="111111"/>
          <w:sz w:val="28"/>
          <w:szCs w:val="28"/>
          <w:rtl/>
        </w:rPr>
        <w:t xml:space="preserve">{از میان مردم گروهی راهنمای بحق هستند و مردم را متوجه حقیقت می‌کنند} فرمود: آنها ائمه کرامند.</w:t>
      </w:r>
      <w:r>
        <w:rPr>
          <w:rStyle w:val="FootnoteReference"/>
        </w:rPr>
        <w:footnoteReference w:id="42"/>
      </w:r>
    </w:p>
    <w:p>
      <w:pPr>
        <w:pStyle w:val="Heading5"/>
      </w:pPr>
      <w:bookmarkStart w:id="371" w:name="_Toc36"/>
      <w:r>
        <w:t>روایت 8</w:t>
      </w:r>
      <w:bookmarkEnd w:id="371"/>
    </w:p>
    <w:p>
      <w:pPr>
        <w:pStyle w:val="BookText"/>
      </w:pPr>
      <w:r>
        <w:rPr>
          <w:rFonts w:ascii="Amiri" w:hAnsi="Amiri" w:eastAsia="Amiri" w:cs="Amiri"/>
          <w:lang w:bidi="ar-SA"/>
          <w:color w:val="111111"/>
          <w:sz w:val="28"/>
          <w:szCs w:val="28"/>
          <w:rtl/>
        </w:rPr>
        <w:t xml:space="preserve">کمال الدین: محمّد بن مسلم از حضرت باقر علیه السّلام در مورد آیه «إِنَّما أَنْتَ مُنْذِرٌ وَ لِکُلِّ قَوْمٍ هادٍ» نقل کرد که فرمود: امام همان هادی و راهنمای مردم است در زمان خودشان.</w:t>
      </w:r>
      <w:r>
        <w:rPr>
          <w:rStyle w:val="FootnoteReference"/>
        </w:rPr>
        <w:footnoteReference w:id="43"/>
      </w:r>
    </w:p>
    <w:p>
      <w:pPr>
        <w:pStyle w:val="Heading5"/>
      </w:pPr>
      <w:bookmarkStart w:id="372" w:name="_Toc37"/>
      <w:r>
        <w:t>روایت 9</w:t>
      </w:r>
      <w:bookmarkEnd w:id="372"/>
    </w:p>
    <w:p>
      <w:pPr>
        <w:pStyle w:val="BookText"/>
      </w:pPr>
      <w:r>
        <w:rPr>
          <w:rFonts w:ascii="IRNazanin" w:hAnsi="IRNazanin" w:eastAsia="IRNazanin" w:cs="IRNazanin"/>
          <w:lang w:bidi="fa-IR"/>
          <w:color w:val="111111"/>
          <w:sz w:val="28"/>
          <w:szCs w:val="28"/>
          <w:rtl/>
        </w:rPr>
        <w:t xml:space="preserve">کمال الدین: برید عجلی گفت: به حضرت باقر علیه السّلام عرض کردم: معنی آیه «إِنَّما أَنْتَ مُنْذِرٌ وَ لِکُلِّ قَوْمٍ هادٍ» چیست؟ فرمود: منذر پیامبر اکرم و علی هادی است، و در هر زمان از ما خانواده امامی وجود دارد که مردم را به دستورات پیامبر اکرم صلّی اللَّه علیه و آله راهنمایی می‌کند.</w:t>
      </w:r>
    </w:p>
    <w:p>
      <w:pPr>
        <w:pStyle w:val="Heading5"/>
      </w:pPr>
      <w:bookmarkStart w:id="373" w:name="_Toc38"/>
      <w:r>
        <w:t>روایت 10</w:t>
      </w:r>
      <w:bookmarkEnd w:id="373"/>
    </w:p>
    <w:p>
      <w:pPr>
        <w:pStyle w:val="BookText"/>
      </w:pPr>
      <w:r>
        <w:rPr>
          <w:rFonts w:ascii="IRNazanin" w:hAnsi="IRNazanin" w:eastAsia="IRNazanin" w:cs="IRNazanin"/>
          <w:lang w:bidi="fa-IR"/>
          <w:color w:val="111111"/>
          <w:sz w:val="28"/>
          <w:szCs w:val="28"/>
          <w:rtl/>
        </w:rPr>
        <w:t xml:space="preserve">کمال الدین و امالی صدوق: اعمش از حضرت صادق علیه السّلام نقل کرد که آن جناب به نقل از پدر بزرگوارش، از حسین بن علی علیهما السّلام فرمود: ما پیشوای مسلمانانیم و حجت خدا بر جهانیان و سرور مؤمنین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3958_152617"/>
    <w:bookmarkEnd w:id="5"/>
    <w:p>
      <w:pPr>
        <w:pStyle w:val="BookText"/>
      </w:pPr>
      <w:r>
        <w:rPr>
          <w:rFonts w:ascii="Amiri" w:hAnsi="Amiri" w:eastAsia="Amiri" w:cs="Amiri"/>
          <w:lang w:bidi="ar-SA"/>
          <w:color w:val="111111"/>
          <w:sz w:val="28"/>
          <w:szCs w:val="28"/>
          <w:rtl/>
        </w:rPr>
        <w:t xml:space="preserve">وَ قَادَةُ </w:t>
      </w:r>
      <w:r>
        <w:rPr>
          <w:rStyle w:val="FootnoteReference"/>
        </w:rPr>
        <w:footnoteReference w:id="44"/>
      </w:r>
      <w:r>
        <w:rPr>
          <w:rFonts w:ascii="Amiri" w:hAnsi="Amiri" w:eastAsia="Amiri" w:cs="Amiri"/>
          <w:lang w:bidi="ar-SA"/>
          <w:color w:val="111111"/>
          <w:sz w:val="28"/>
          <w:szCs w:val="28"/>
          <w:rtl/>
        </w:rPr>
        <w:t xml:space="preserve">الْغُرِّ الْمُحَجَّلِينَ وَ مَوَالِي الْمُؤْمِنِينَ وَ نَحْنُ أَمَانُ أَهْلِ </w:t>
      </w:r>
      <w:r>
        <w:rPr>
          <w:rStyle w:val="FootnoteReference"/>
        </w:rPr>
        <w:footnoteReference w:id="45"/>
      </w:r>
      <w:r>
        <w:rPr>
          <w:rFonts w:ascii="Amiri" w:hAnsi="Amiri" w:eastAsia="Amiri" w:cs="Amiri"/>
          <w:lang w:bidi="ar-SA"/>
          <w:color w:val="111111"/>
          <w:sz w:val="28"/>
          <w:szCs w:val="28"/>
          <w:rtl/>
        </w:rPr>
        <w:t xml:space="preserve">الْأَرْضِ كَمَا أَنَّ النُّجُومَ أَمَانٌ لِأَهْلِ السَّمَاءِ وَ نَحْنُ الَّذِينَ بِنَا يُمْسِكُ اللَّهُ السَّماءَ أَنْ تَقَعَ عَلَي الْأَرْضِ إِلَّا بِإِذْنِهِ وَ بِنَا يُمْسِكُ الْأَرْضَ أَنْ تَمِيدَ بِأَهْلِهَا وَ بِنَا يُنَزِّلُ الْغَيْثَ وَ بِنَا يَنْشُرُ الرَّحْمَةَ وَ يُخْرِجُ بَرَكَاتِ الْأَرْضِ وَ لَوْ لَا مَا فِي الْأَرْضِ مِنَّا لَسَاخَتْ بِأَهْلِهَا </w:t>
      </w:r>
      <w:r>
        <w:rPr>
          <w:rStyle w:val="FootnoteReference"/>
        </w:rPr>
        <w:footnoteReference w:id="46"/>
      </w:r>
      <w:r>
        <w:rPr>
          <w:rFonts w:ascii="Amiri" w:hAnsi="Amiri" w:eastAsia="Amiri" w:cs="Amiri"/>
          <w:lang w:bidi="ar-SA"/>
          <w:color w:val="111111"/>
          <w:sz w:val="28"/>
          <w:szCs w:val="28"/>
          <w:rtl/>
        </w:rPr>
        <w:t xml:space="preserve">ثُمَّ قَالَ عليه السلام وَ لَمْ تَخْلُ الْأَرْضُ مُنْذُ خَلَقَ اللَّهُ آدَمَ مِنْ حُجَّةٍ لِلَّهِ فِيهَا ظَاهِرٍ مَشْهُورٍ أَوْ غَائِبٍ مَسْتُورٍ وَ لَا تَخْلُو إِلَي أَنْ تَقُومَ السَّاعَةُ مِنْ حُجَّةِ اللَّهِ فِيهَا وَ لَوْ لَا ذَلِكَ لَمْ يُعْبَدِ اللَّهُ قَالَ سُلَيْمَانُ </w:t>
      </w:r>
      <w:r>
        <w:rPr>
          <w:rStyle w:val="FootnoteReference"/>
        </w:rPr>
        <w:footnoteReference w:id="47"/>
      </w:r>
      <w:r>
        <w:rPr>
          <w:rFonts w:ascii="Amiri" w:hAnsi="Amiri" w:eastAsia="Amiri" w:cs="Amiri"/>
          <w:lang w:bidi="ar-SA"/>
          <w:color w:val="111111"/>
          <w:sz w:val="28"/>
          <w:szCs w:val="28"/>
          <w:rtl/>
        </w:rPr>
        <w:t xml:space="preserve">فَقُلْتُ لِلصَّادِقِ عليه السلام فَكَيْفَ يَنْتَفِعُ النَّاسُ بِالْحُجَّةِ الْغَائِبِ الْمَسْتُورِ قَالَ عليه السلام كَمَا يَنْتَفِعُونَ بِالشَّمْسِ إِذَا سَتَرَهَا السَّحَابُ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الإحتجاج مُرْسَلًا إِلَي قَوْلِهِ عليه السلام لَمْ يُعْبَدِ اللَّهُ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5"/>
      </w:pPr>
      <w:bookmarkStart w:id="374" w:name="_Toc39"/>
      <w:r>
        <w:t>بيان</w:t>
      </w:r>
      <w:bookmarkEnd w:id="374"/>
    </w:p>
    <w:p>
      <w:pPr>
        <w:pStyle w:val="BookText"/>
      </w:pPr>
      <w:r>
        <w:rPr>
          <w:rFonts w:ascii="Amiri" w:hAnsi="Amiri" w:eastAsia="Amiri" w:cs="Amiri"/>
          <w:lang w:bidi="ar-SA"/>
          <w:color w:val="111111"/>
          <w:sz w:val="28"/>
          <w:szCs w:val="28"/>
          <w:rtl/>
        </w:rPr>
        <w:t xml:space="preserve">ماد الشي‌ء يميد ميدا: تحرّك.</w:t>
      </w:r>
    </w:p>
    <w:p>
      <w:pPr>
        <w:pStyle w:val="Heading5"/>
      </w:pPr>
      <w:bookmarkStart w:id="375" w:name="_Toc40"/>
      <w:r>
        <w:t>«11»</w:t>
      </w:r>
      <w:bookmarkEnd w:id="375"/>
    </w:p>
    <w:p>
      <w:pPr>
        <w:pStyle w:val="BookText"/>
      </w:pPr>
      <w:r>
        <w:rPr>
          <w:rFonts w:ascii="Amiri" w:hAnsi="Amiri" w:eastAsia="Amiri" w:cs="Amiri"/>
          <w:lang w:bidi="ar-SA"/>
          <w:color w:val="111111"/>
          <w:sz w:val="28"/>
          <w:szCs w:val="28"/>
          <w:rtl/>
        </w:rPr>
        <w:t xml:space="preserve">ك، إكمال الدين ع، علل الشرائع لي، الأمالي للصدوق أَبِي عَنْ سَعْدٍ عَنِ ابْنِ هَاشِمٍ عَنِ ابْنِ مَرَّارٍ عَنْ يُونُسَ </w:t>
      </w:r>
      <w:r>
        <w:rPr>
          <w:rStyle w:val="FootnoteReference"/>
        </w:rPr>
        <w:footnoteReference w:id="50"/>
      </w:r>
      <w:r>
        <w:rPr>
          <w:rFonts w:ascii="Amiri" w:hAnsi="Amiri" w:eastAsia="Amiri" w:cs="Amiri"/>
          <w:lang w:bidi="ar-SA"/>
          <w:color w:val="111111"/>
          <w:sz w:val="28"/>
          <w:szCs w:val="28"/>
          <w:rtl/>
        </w:rPr>
        <w:t xml:space="preserve">عَنْ يُونُسَ بْنِ يَعْقُوبَ قَالَ: كَانَ عِنْدَ أَبِي عَبْدِ اللَّهِ الصَّادِقِ عليه السلام جَمَاعَةٌ مِنْ أَصْحَابِهِ فِيهِمْ حُمْرَانُ بْنُ أَعْيَنَ وَ مُؤْمِنُ الطَّاقِ وَ هِشَامُ بْنُ سَالِمٍ وَ الطَّيَّارُ وَ جَمَاعَةٌ مِنْ أَصْحَابِهِ فِيهِمْ هِشَامُ بْنُ الْحَكَمِ وَ هُوَ شَابٌّ فَقَالَ أَبُو عَبْدِ اللَّهِ عليه السلام يَا هِشَامُ قَالَ لَبَّيْكَ يَا ابْنَ رَسُولِ اللَّهِ قَالَ أَ لَا تُحَدِّثُنِي كَيْفَ صَنَعْتَ بِعَمْرِو بْنِ عُبَيْدٍ وَ كَيْفَ سَأَلْتَهُ قَالَ هِشَامٌ جُعِلْتُ فِدَاكَ يَا ابْنَ رَسُولِ اللَّهِ إِنِّي أُجِلُّكَ وَ أَسْتَحْيِيكَ وَ لَا يَعْمَلُ لِسَانِي بَيْنَ يَدَيْكَ فَقَالَ أَبُو عَبْدِ اللَّهِ الصَّادِقُ عليه السلام يَا هِشَامُ إِذَا أَمَرْتُكُمْ بِشَيْ‌ءٍ فَافْعَلُوهُ قَالَ هِشَامٌ بَلَغَنِي مَا كَانَ فِيهِ عَمْرُو بْنُ عُبَيْدٍ وَ جُلُوسُهُ فِي مَسْجِدِ الْبَصْرَةِ وَ</w:t>
      </w:r>
    </w:p>
    <w:p>
      <w:pPr>
        <w:pStyle w:val="BookText"/>
      </w:pPr>
      <w:r>
        <w:rPr>
          <w:rFonts w:ascii="IRNazanin" w:hAnsi="IRNazanin" w:eastAsia="IRNazanin" w:cs="IRNazanin"/>
          <w:lang w:bidi="fa-IR"/>
          <w:color w:val="111111"/>
          <w:sz w:val="28"/>
          <w:szCs w:val="28"/>
          <w:rtl/>
        </w:rPr>
        <w:t xml:space="preserve">و رهبر سفیدرویان و مولای مؤمنین. ما موجب امان و آسایش مردمیم در روی زمین همان طور که ستارگان موجب امان اهل آسمانند. خداوند به واسطه ما آسمان را نگه داشته که بر زمین فرو نریزد، مگر به اذن و اجازه او و به وسیله ما زمین را نگهداشته که اهلش را تکان ندهد. باران به واسطه ما می‌بارد و رحمت به واسطه ما گسترش می‌یابد و زمین نعمت‌های خود را خارج می‌کند. اگر راهنمایی از ما خانواده نباشد، زمین اهلش را فرو می‌برد. سپس فرمود: از زمانی که خداوند آدم را آفرید، زمانی از حجت خالی نبود یا حجتی آشکار و مشهور یا غایب و مستور و تا روز قیامت از حجت خالی نخواهد بود. اگر چنین نبود خدا پرستش نمی گردید.</w:t>
      </w:r>
    </w:p>
    <w:p>
      <w:pPr>
        <w:pStyle w:val="BookText"/>
      </w:pPr>
      <w:r>
        <w:rPr>
          <w:rFonts w:ascii="IRNazanin" w:hAnsi="IRNazanin" w:eastAsia="IRNazanin" w:cs="IRNazanin"/>
          <w:lang w:bidi="fa-IR"/>
          <w:color w:val="111111"/>
          <w:sz w:val="28"/>
          <w:szCs w:val="28"/>
          <w:rtl/>
        </w:rPr>
        <w:t xml:space="preserve">اعمش گفت: به حضرت صادق علیه السّلام عرض کردم: چگونه مردم از حجت غایب و مستور بهره‌مند می‌شوند و استفاده می‌برند؟ فرمود: همان طوری که از خورشید بهره می‌برند، هنگامی که در پس پرده‌های ابر پنهان است.</w:t>
      </w:r>
      <w:r>
        <w:rPr>
          <w:rStyle w:val="FootnoteReference"/>
        </w:rPr>
        <w:footnoteReference w:id="51"/>
      </w:r>
    </w:p>
    <w:p>
      <w:pPr>
        <w:pStyle w:val="Heading5"/>
      </w:pPr>
      <w:bookmarkStart w:id="376" w:name="_Toc41"/>
      <w:r>
        <w:t>توضیح</w:t>
      </w:r>
      <w:bookmarkEnd w:id="376"/>
    </w:p>
    <w:p>
      <w:pPr>
        <w:pStyle w:val="BookText"/>
      </w:pPr>
      <w:r>
        <w:rPr>
          <w:rFonts w:ascii="IRNazanin" w:hAnsi="IRNazanin" w:eastAsia="IRNazanin" w:cs="IRNazanin"/>
          <w:lang w:bidi="fa-IR"/>
          <w:color w:val="111111"/>
          <w:sz w:val="28"/>
          <w:szCs w:val="28"/>
          <w:rtl/>
        </w:rPr>
        <w:t xml:space="preserve">ماد الشی‌ء یمید میدا: تحرّک.</w:t>
      </w:r>
    </w:p>
    <w:p>
      <w:pPr>
        <w:pStyle w:val="Heading5"/>
      </w:pPr>
      <w:bookmarkStart w:id="377" w:name="_Toc42"/>
      <w:r>
        <w:t>روایت 11</w:t>
      </w:r>
      <w:bookmarkEnd w:id="377"/>
    </w:p>
    <w:p>
      <w:pPr>
        <w:pStyle w:val="BookText"/>
      </w:pPr>
      <w:r>
        <w:rPr>
          <w:rFonts w:ascii="IRNazanin" w:hAnsi="IRNazanin" w:eastAsia="IRNazanin" w:cs="IRNazanin"/>
          <w:lang w:bidi="fa-IR"/>
          <w:color w:val="111111"/>
          <w:sz w:val="28"/>
          <w:szCs w:val="28"/>
          <w:rtl/>
        </w:rPr>
        <w:t xml:space="preserve">کمال الدین و علل الشرائع و امالی صدوق: یونس بن یعقوب گفت: گروهی از اصحاب حضرت صادق علیه السّلام خدمت آن جناب بودند که هشام بن حکم، حمران بن اعین، مؤمن طاق، هشام ابن سالم و طیار از آن جمله به شمار می‌آمدند و هشام بن حکم هنوز جوانی بود.</w:t>
      </w:r>
    </w:p>
    <w:p>
      <w:pPr>
        <w:pStyle w:val="BookText"/>
      </w:pPr>
      <w:r>
        <w:rPr>
          <w:rFonts w:ascii="IRNazanin" w:hAnsi="IRNazanin" w:eastAsia="IRNazanin" w:cs="IRNazanin"/>
          <w:lang w:bidi="fa-IR"/>
          <w:color w:val="111111"/>
          <w:sz w:val="28"/>
          <w:szCs w:val="28"/>
          <w:rtl/>
        </w:rPr>
        <w:t xml:space="preserve">حضرت صادق علیه السّلام به او فرمود: ای هشام! او پاسخ داد: بله یابن رسول الله! امام فرمود: جریان مناظره خود را با عمرو بن عبید برایم نقل نمی‌کنی که چگونه او را مجاب کردی؟! عرض کرد: فدایت شوم! من از شما خجالت می‌کشم و در مقابل شما نمی‌توانم زبان درازی کنم. عظمت مقام شما مانع از سخن گفتن من است. حضرت صادق علیه السّلام فرمود: هر گاه دستوری به شما می‌دهیم در انجام آن تأخیر روا ندارید.</w:t>
      </w:r>
    </w:p>
    <w:p>
      <w:pPr>
        <w:pStyle w:val="BookText"/>
      </w:pPr>
      <w:r>
        <w:rPr>
          <w:rFonts w:ascii="IRNazanin" w:hAnsi="IRNazanin" w:eastAsia="IRNazanin" w:cs="IRNazanin"/>
          <w:lang w:bidi="fa-IR"/>
          <w:color w:val="111111"/>
          <w:sz w:val="28"/>
          <w:szCs w:val="28"/>
          <w:rtl/>
        </w:rPr>
        <w:t xml:space="preserve">هشام گفت: شنیدم که عمرو بن عبید در مسجد بصره می‌نشیند و مردم را گرد خود جمع می‌کند و آنها را گمراه می‌نماید.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 ذَلِكَ عَلَيَّ فَخَرَجْتُ إِلَيْهِ وَ دَخَلْتُ الْبَصْرَةَ فِي يَوْمِ الْجُمُعَةِ فَأَتَيْتُ مَسْجِدَ الْبَصْرَةِ فَإِذَا أَنَا بِحَلْقَةٍ كَبِيرَةٍ وَ إِذَا أَنَا بِعَمْرِو بْنِ عُبَيْدٍ عَلَيْهِ شَمْلَةٌ سَوْدَاءُ مُتَّزِرٌ بِهَا مِنْ صُوفٍ وَ شَمْلَةٌ مُرْتَدٍ بِهَا وَ النَّاسُ يَسْأَلُونَهُ فَاسْتَفْرَجْتُ النَّاسَ فَأَفْرَجُوا لِي ثُمَّ قَعَدْتُ فِي آخِرِ الْقَوْمِ عَلَي رُكْبَتَيَّ ثُمَّ قُلْتُ أَيُّهَا الْعَالِمُ أَنَا رَجُلٌ غَرِيبٌ تَأْذَنُ لِي فَأَسْأَلَكَ عَنْ مَسْأَلَةٍ قَالَ فَقَالَ نَعَمْ قَالَ قُلْتُ لَهُ أَ لَكَ عَيْنٌ </w:t>
      </w:r>
      <w:r>
        <w:rPr>
          <w:rStyle w:val="FootnoteReference"/>
        </w:rPr>
        <w:footnoteReference w:id="52"/>
      </w:r>
      <w:r>
        <w:rPr>
          <w:rFonts w:ascii="Amiri" w:hAnsi="Amiri" w:eastAsia="Amiri" w:cs="Amiri"/>
          <w:lang w:bidi="ar-SA"/>
          <w:color w:val="111111"/>
          <w:sz w:val="28"/>
          <w:szCs w:val="28"/>
          <w:rtl/>
        </w:rPr>
        <w:t xml:space="preserve">قَالَ يَا بُنَيَّ أَيُّ شَيْ‌ءٍ هَذَا مِنَ السُّؤَالِ </w:t>
      </w:r>
      <w:r>
        <w:rPr>
          <w:rStyle w:val="FootnoteReference"/>
        </w:rPr>
        <w:footnoteReference w:id="53"/>
      </w:r>
      <w:r>
        <w:rPr>
          <w:rFonts w:ascii="Amiri" w:hAnsi="Amiri" w:eastAsia="Amiri" w:cs="Amiri"/>
          <w:lang w:bidi="ar-SA"/>
          <w:color w:val="111111"/>
          <w:sz w:val="28"/>
          <w:szCs w:val="28"/>
          <w:rtl/>
        </w:rPr>
        <w:t xml:space="preserve">فَقُلْتُ هَكَذَا مَسْأَلَتِي فَقَالَ يَا بُنَيَّ سَلْ وَ إِنْ كَانَتْ مَسْأَلَتُكَ حُمْقاً </w:t>
      </w:r>
      <w:r>
        <w:rPr>
          <w:rStyle w:val="FootnoteReference"/>
        </w:rPr>
        <w:footnoteReference w:id="54"/>
      </w:r>
      <w:r>
        <w:rPr>
          <w:rFonts w:ascii="Amiri" w:hAnsi="Amiri" w:eastAsia="Amiri" w:cs="Amiri"/>
          <w:lang w:bidi="ar-SA"/>
          <w:color w:val="111111"/>
          <w:sz w:val="28"/>
          <w:szCs w:val="28"/>
          <w:rtl/>
        </w:rPr>
        <w:t xml:space="preserve">قَالَ فَقُلْتُ أَجِبْنِي فِيهَا قَالَ فَقَالَ لِي سَلْ فَقُلْتُ أَ لَكَ عَيْنٌ قَالَ نَعَمْ قَالَ قُلْتُ فَمَا تَرَي بِهَا قَالَ الْأَلْوَانَ وَ الْأَشْخَاصَ قَالَ فَقُلْتُ أَ لَكَ أَنْفٌ قَالَ نَعَمْ قَالَ قُلْتُ فَمَا تَصْنَعُ بِهَا قَالَ أَتَشَمَّمُ بِهَا الرَّائِحَةَ قَالَ قُلْتُ أَ لَكَ فَمٌ قَالَ نَعَمْ قُلْتُ وَ مَا تَصْنَعُ بِهِ قَالَ أَعْرِفُ بِهِ طَعْمَ الْأَشْيَاءِ </w:t>
      </w:r>
      <w:r>
        <w:rPr>
          <w:rStyle w:val="FootnoteReference"/>
        </w:rPr>
        <w:footnoteReference w:id="55"/>
      </w:r>
      <w:r>
        <w:rPr>
          <w:rFonts w:ascii="Amiri" w:hAnsi="Amiri" w:eastAsia="Amiri" w:cs="Amiri"/>
          <w:lang w:bidi="ar-SA"/>
          <w:color w:val="111111"/>
          <w:sz w:val="28"/>
          <w:szCs w:val="28"/>
          <w:rtl/>
        </w:rPr>
        <w:t xml:space="preserve">قَالَ قُلْتُ أَ لَكَ لِسَانٌ قَالَ نَعَمْ قُلْتُ وَ مَا تَصْنَعُ بِهِ قَالَ أَتَكَلَّمُ بِهِ قَالَ قُلْتُ أَ لَكَ أُذُنٌ قَالَ نَعَمْ قُلْتُ وَ مَا تَصْنَعُ بِهَا قَالَ أَسْمَعُ بِهَا الْأَصْوَاتَ قَالَ قُلْتُ أَ لَكَ يَدٌ </w:t>
      </w:r>
      <w:r>
        <w:rPr>
          <w:rStyle w:val="FootnoteReference"/>
        </w:rPr>
        <w:footnoteReference w:id="56"/>
      </w:r>
      <w:r>
        <w:rPr>
          <w:rFonts w:ascii="Amiri" w:hAnsi="Amiri" w:eastAsia="Amiri" w:cs="Amiri"/>
          <w:lang w:bidi="ar-SA"/>
          <w:color w:val="111111"/>
          <w:sz w:val="28"/>
          <w:szCs w:val="28"/>
          <w:rtl/>
        </w:rPr>
        <w:t xml:space="preserve">قَالَ نَعَمْ قُلْتُ وَ مَا تَصْنَعُ بِهَا قَالَ أَبْطِشُ بِهَا وَ أَعْرِفُ بِهَا اللَّيِّنَ مِنَ الْخَشِنِ قَالَ قُلْتُ أَ لَكَ رِجْلَانِ قَالَ نَعَمْ قُلْتُ مَا تَصْنَعُ بِهِمَا قَالَ أَنْتَقِلُ بِهِمَا مِنْ مَكَانٍ إِلَي مَكَانٍ قَالَ قُلْتُ أَ لَكَ قَلْبٌ قَالَ نَعَمْ قُلْتُ وَ مَا تَصْنَعُ بِهِ قَالَ أُمَيِّزُ بِهِ كُلَّ مَا وَرَدَ عَلَي هَذِهِ الْجَوَارِحِ قَالَ قُلْتُ أَ فَلَيْسَ</w:t>
      </w:r>
    </w:p>
    <w:p>
      <w:pPr>
        <w:pStyle w:val="BookText"/>
      </w:pPr>
      <w:r>
        <w:rPr>
          <w:rFonts w:ascii="IRNazanin" w:hAnsi="IRNazanin" w:eastAsia="IRNazanin" w:cs="IRNazanin"/>
          <w:lang w:bidi="fa-IR"/>
          <w:color w:val="111111"/>
          <w:sz w:val="28"/>
          <w:szCs w:val="28"/>
          <w:rtl/>
        </w:rPr>
        <w:t xml:space="preserve">خیلی بر من دشوار آمد و بالاخره به جانب بصره رهسپار شدم و روز جمعه‌ای بود که وارد بصره شدم و به مسجد رفتم. گروه زیادی در مسجد اجتماع داشتند. عمرو بن عبید که پارچه‌ای پشمین و سیاه رنگ بر کمر بسته بود و یک پارچه نیز بر شانه داشت، در میان جمع نشسته بود و مردم از او سؤال می‌کردند. من جمعیت را گشودم، پیش رفتم و دو زانو در یک کنار نشستم و به عمرو بن عبید گفتم: آقای دانشمند! من مردی غریبم. اجازه می‌فرمایی یک سؤال از تو بکنم: گفت: بگو.</w:t>
      </w:r>
    </w:p>
    <w:p>
      <w:pPr>
        <w:pStyle w:val="BookText"/>
      </w:pPr>
      <w:r>
        <w:rPr>
          <w:rFonts w:ascii="IRNazanin" w:hAnsi="IRNazanin" w:eastAsia="IRNazanin" w:cs="IRNazanin"/>
          <w:lang w:bidi="fa-IR"/>
          <w:color w:val="111111"/>
          <w:sz w:val="28"/>
          <w:szCs w:val="28"/>
          <w:rtl/>
        </w:rPr>
        <w:t xml:space="preserve">گفتم: تو چشم داری؟ عمرو بن عبید گفت: این چه سؤالی است؟ گفتم: سؤال‌های من همین طوری است. عمرو گفت: بپرس، گرچه سؤالی احمقانه باشد. گفتم: جواب مرا بده. گفت: سؤال کن. پرسیدم: چشم داری؟ گفت:آری. گفتم: با چشم چه می‌بینی؟ گفت: رنگ‌ها و اشخاص را. پرسیدم: بینی داری؟ گفت: آری. گفتم: با آن چه می‌کنی؟ گفت: بوی‌ها را با آن استشمام می‌کنم. پرسیدم: دهان داری؟ گفت: آری. گفتم: با آن چه می‌کنی؟ گفت: طعم و مزه اشیاء را می‌چشم.</w:t>
      </w:r>
    </w:p>
    <w:p>
      <w:pPr>
        <w:pStyle w:val="BookText"/>
      </w:pPr>
      <w:r>
        <w:rPr>
          <w:rFonts w:ascii="IRNazanin" w:hAnsi="IRNazanin" w:eastAsia="IRNazanin" w:cs="IRNazanin"/>
          <w:lang w:bidi="fa-IR"/>
          <w:color w:val="111111"/>
          <w:sz w:val="28"/>
          <w:szCs w:val="28"/>
          <w:rtl/>
        </w:rPr>
        <w:t xml:space="preserve">پرسیدم: زبان داری؟ گفت: آری. گفتم: با آن چه می‌کنی؟ گفت: سخن می‌گویم. پرسیدم: گوش داری؟ گفت: آری. گفتم: با آن چه می‌کنی؟ گفت: صداها را می‌شنوم. پرسیدم: آیا دست داری؟ گفت: آری. گفتم: با دست‌هایت چه می‌کنی؟ گفت: اشیاء را می‌گیرم و خشونت و زبری آنها را تشخیص می‌دهم. پرسیدم: تو پا هم داری؟ گفت: آری. گفتم: با دو پایت چه می‌کنی؟ گفت: به وسیله آنها از این مکان به مکان دیگر می‌روم. پرسیدم: قلب داری؟ گفت: آری. گفتم: با آن چه می‌کنی؟ گفت: هر چه بر این اعضا و جوارح و حواس وارد می‌شود، به وسیله آن تشخیص می‌دهم. پرسیدم: مگر این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الْجَوَارِحِ غِنًي عَنِ الْقَلْبِ قَالَ لَا قُلْتُ وَ كَيْفَ ذَلِكَ وَ هِيَ صَحِيحَةٌ سَلِيمَةٌ قَالَ يَا بُنَيَّ إِنَّ الْجَوَارِحَ إِذَا شَكَّتْ فِي شَيْ‌ءٍ شَمَّتْهُ أَوْ رَأَتْهُ أَوْ ذَاقَتْهُ أَوْ سَمِعَتْهُ أَوْ لَمَسَتْهُ رَدَّتْهُ إِلَي الْقَلْبِ فتقن </w:t>
      </w:r>
      <w:r>
        <w:rPr>
          <w:rStyle w:val="FootnoteReference"/>
        </w:rPr>
        <w:footnoteReference w:id="57"/>
      </w:r>
      <w:r>
        <w:rPr>
          <w:rFonts w:ascii="Amiri" w:hAnsi="Amiri" w:eastAsia="Amiri" w:cs="Amiri"/>
          <w:lang w:bidi="ar-SA"/>
          <w:color w:val="111111"/>
          <w:sz w:val="28"/>
          <w:szCs w:val="28"/>
          <w:rtl/>
        </w:rPr>
        <w:t xml:space="preserve">فَيَسْتَيْقِنُ الْيَقِينَ وَ يُبْطِلُ الشَّكَّ قَالَ فَقُلْتُ إِنَّمَا أَقَامَ اللَّهُ الْقَلْبَ لِشَكِّ الْجَوَارِحِ قَالَ نَعَمْ قَالَ قُلْتُ فَلَا بُدَّ مِنَ الْقَلْبِ وَ إِلَّا لَمْ يَسْتَقِمِ </w:t>
      </w:r>
      <w:r>
        <w:rPr>
          <w:rStyle w:val="FootnoteReference"/>
        </w:rPr>
        <w:footnoteReference w:id="58"/>
      </w:r>
      <w:r>
        <w:rPr>
          <w:rFonts w:ascii="Amiri" w:hAnsi="Amiri" w:eastAsia="Amiri" w:cs="Amiri"/>
          <w:lang w:bidi="ar-SA"/>
          <w:color w:val="111111"/>
          <w:sz w:val="28"/>
          <w:szCs w:val="28"/>
          <w:rtl/>
        </w:rPr>
        <w:t xml:space="preserve">الْجَوَارِحُ قَالَ نَعَمْ قَالَ فَقُلْتُ يَا أَبَا مَرْوَانَ إِنَّ اللَّهَ تَعَالَي ذِكْرُهُ لَمْ يَتْرُكْ جَوَارِحَكَ حَتَّي جَعَلَ لَهَا إِمَاماً يُصَحِّحُ لَهَا الصَّحِيحَ وَ يُتْقِنُ مَا شَكَّ فِيهِ </w:t>
      </w:r>
      <w:r>
        <w:rPr>
          <w:rStyle w:val="FootnoteReference"/>
        </w:rPr>
        <w:footnoteReference w:id="59"/>
      </w:r>
      <w:r>
        <w:rPr>
          <w:rFonts w:ascii="Amiri" w:hAnsi="Amiri" w:eastAsia="Amiri" w:cs="Amiri"/>
          <w:lang w:bidi="ar-SA"/>
          <w:color w:val="111111"/>
          <w:sz w:val="28"/>
          <w:szCs w:val="28"/>
          <w:rtl/>
        </w:rPr>
        <w:t xml:space="preserve">وَ يَتْرُكُ هَذَا الْخَلْقَ كُلَّهُمْ فِي حَيْرَتِهِمْ وَ شَكِّهِمْ وَ اخْتِلَافِهِمْ لَا يُقِيمُ لَهُمْ إِمَاماً يَرُدُّونَ إِلَيْهِمْ شَكَّهُمْ وَ حَيْرَتَهُمْ وَ يُقِيمُ لَكَ إِمَاماً لِجَوَارِحِكَ تَرُدُّ إِلَيْهِ حَيْرَتَكَ وَ شَكَّكَ قَالَ فَسَكَتَ وَ لَمْ يَقُلْ شَيْئاً قَالَ ثُمَّ الْتَفَتَ إِلَيَّ فَقَالَ أَنْتَ هِشَامٌ فَقُلْتُ لَا فَقَالَ لِي أَ جَالَسْتَهُ فَقُلْتُ لَا فَقَالَ فَمِنْ أَيْنَ أَنْتَ قُلْتُ مِنْ أَهْلِ الْكُوفَةِ قَالَ فَأَنْتَ إِذاً هُوَ قَالَ ثُمَّ ضَمَّنِي إِلَيْهِ وَ أَقْعَدَنِي فِي مَجْلِسِهِ وَ مَا نَطَقَ حَتَّي قُمْتُ فَضَحِكَ أَبُو عَبْدِ اللَّهِ عليه السلام ثُمَّ قَالَ يَا هِشَامُ مَنْ عَلَّمَكَ هَذَا قَالَ فَقُلْتُ يَا ابْنَ رَسُولِ اللَّهِ جَرَي عَلَي لِسَانِي قَالَ يَا هِشَامُ هَذَا وَ اللَّهِ مَكْتُوبٌ فِي صُحُفِ إِبْراهِيمَ وَ مُوسي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 رجال الكشي محمد بن مسعود عن محمد بن أحمد بن يحيي عن أبي إسحاق عن محمد بن يزيد القمي عن محمد بن حماد عن الحسن بن إبراهيم عن يونس مثله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اعضا و جوارح و حواس نمی‌توانند تو را از مخ و مغز بی‌نیاز کنند؟ گفت: نه. گفتم: چرا؟ با اینکه همه صحیح و سالم هستند.</w:t>
      </w:r>
    </w:p>
    <w:p>
      <w:pPr>
        <w:pStyle w:val="BookText"/>
      </w:pPr>
      <w:r>
        <w:rPr>
          <w:rFonts w:ascii="IRNazanin" w:hAnsi="IRNazanin" w:eastAsia="IRNazanin" w:cs="IRNazanin"/>
          <w:lang w:bidi="fa-IR"/>
          <w:color w:val="111111"/>
          <w:sz w:val="28"/>
          <w:szCs w:val="28"/>
          <w:rtl/>
        </w:rPr>
        <w:t xml:space="preserve">گفت: فرزندم! حواس و جوارح هر گاه در مورد چیزی تردید داشته باشند، آن را می‌بویند یا می‌بینند یا می‌چشند یا می‌شنوند یا لمس می‌کنند، آنگاه به مغز می‌دهند. مغز یقین را به وجود می‌آورد و شک را از میان بر می‌دارد. پرسیدم: پس خداوند قلب را برای رفع تردید و شک جوارح قرار داده است؟ گفت: آری. گفتم: پس اگر مغز نباشد، کار حواس و جوارح کامل نمی‌شود. گفت: صحیح است. گفتم:</w:t>
      </w:r>
    </w:p>
    <w:p>
      <w:pPr>
        <w:pStyle w:val="BookText"/>
      </w:pPr>
      <w:r>
        <w:rPr>
          <w:rFonts w:ascii="IRNazanin" w:hAnsi="IRNazanin" w:eastAsia="IRNazanin" w:cs="IRNazanin"/>
          <w:lang w:bidi="fa-IR"/>
          <w:color w:val="111111"/>
          <w:sz w:val="28"/>
          <w:szCs w:val="28"/>
          <w:rtl/>
        </w:rPr>
        <w:t xml:space="preserve">پس معلوم می‌شود که خداوند عزیز، اعضا و حواس تو را وانگذاشته و برای آنها راهنمایی قرار داده که مطالب را تصحیح کند و یقین را به وجود آورد و تردید را از میان ببرد. اما به عقیده تو این مردم را در سرگردانی و شک و اختلاف واگذاشته و امام و پیشوایی قرار نداده که رفع تردید و اختلاف از آنها بنماید. اما برای اعضا و جوارح تو راهنما قرار داده که رفع شک و تردید کند؟</w:t>
      </w:r>
    </w:p>
    <w:p>
      <w:pPr>
        <w:pStyle w:val="BookText"/>
      </w:pPr>
      <w:r>
        <w:rPr>
          <w:rFonts w:ascii="IRNazanin" w:hAnsi="IRNazanin" w:eastAsia="IRNazanin" w:cs="IRNazanin"/>
          <w:lang w:bidi="fa-IR"/>
          <w:color w:val="111111"/>
          <w:sz w:val="28"/>
          <w:szCs w:val="28"/>
          <w:rtl/>
        </w:rPr>
        <w:t xml:space="preserve">عمرو سکوت کرد و هیچ نگفت. آنگاه رو به جانب هشام کرد و گفت: تو هشام هستی؟ گفتم: نه. پرسید: با او نشسته‌ای و مصاحبت داشته‌ای؟ گفتم: نه. گفت: پس تو اهل کجایی؟ پاسخ دادم: از اهالی کوفه هستم. گفت: تو همان هشام هستی! در این موقع مرا پیش برد و در جای خود نشاند و تا وقتی من آنجا نشسته بودم، سخن نگفت.</w:t>
      </w:r>
    </w:p>
    <w:p>
      <w:pPr>
        <w:pStyle w:val="BookText"/>
      </w:pPr>
      <w:r>
        <w:rPr>
          <w:rFonts w:ascii="IRNazanin" w:hAnsi="IRNazanin" w:eastAsia="IRNazanin" w:cs="IRNazanin"/>
          <w:lang w:bidi="fa-IR"/>
          <w:color w:val="111111"/>
          <w:sz w:val="28"/>
          <w:szCs w:val="28"/>
          <w:rtl/>
        </w:rPr>
        <w:t xml:space="preserve">حضرت صادق علیه السّلام از شنیدن جریان خندید و فرمود: چه کسی این مطالب را به تو آموخت؟ عرض کردم: پسر رسول خدا بر زبانم جاری شد فرمود: هشام! به خدا قسم این مطالب در صحف ابراهیم و موسی نوشته شده است.</w:t>
      </w:r>
      <w:r>
        <w:rPr>
          <w:rStyle w:val="FootnoteReference"/>
        </w:rPr>
        <w:footnoteReference w:id="62"/>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3958_152620"/>
    <w:bookmarkEnd w:id="6"/>
    <w:p>
      <w:pPr>
        <w:pStyle w:val="BookText"/>
      </w:pPr>
      <w:r>
        <w:rPr>
          <w:rFonts w:ascii="Amiri" w:hAnsi="Amiri" w:eastAsia="Amiri" w:cs="Amiri"/>
          <w:lang w:bidi="ar-SA"/>
          <w:color w:val="111111"/>
          <w:sz w:val="28"/>
          <w:szCs w:val="28"/>
          <w:rtl/>
        </w:rPr>
        <w:t xml:space="preserve">ج، الإحتجاج عن يونس مثله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5"/>
      </w:pPr>
      <w:bookmarkStart w:id="378" w:name="_Toc43"/>
      <w:r>
        <w:t>«12»</w:t>
      </w:r>
      <w:bookmarkEnd w:id="378"/>
    </w:p>
    <w:p>
      <w:pPr>
        <w:pStyle w:val="BookText"/>
      </w:pPr>
      <w:r>
        <w:rPr>
          <w:rFonts w:ascii="Amiri" w:hAnsi="Amiri" w:eastAsia="Amiri" w:cs="Amiri"/>
          <w:lang w:bidi="ar-SA"/>
          <w:color w:val="111111"/>
          <w:sz w:val="28"/>
          <w:szCs w:val="28"/>
          <w:rtl/>
        </w:rPr>
        <w:t xml:space="preserve">ج، الإحتجاج عَنْ يُونُسَ بْنِ يَعْقُوبَ قَالَ: كُنْتُ عِنْدَ أَبِي عَبْدِ اللَّهِ عليه السلام فَوَرَدَ عَلَيْهِ رَجُلٌ مِنَ الشَّامِ </w:t>
      </w:r>
      <w:r>
        <w:rPr>
          <w:rStyle w:val="FootnoteReference"/>
        </w:rPr>
        <w:footnoteReference w:id="64"/>
      </w:r>
      <w:r>
        <w:rPr>
          <w:rFonts w:ascii="Amiri" w:hAnsi="Amiri" w:eastAsia="Amiri" w:cs="Amiri"/>
          <w:lang w:bidi="ar-SA"/>
          <w:color w:val="111111"/>
          <w:sz w:val="28"/>
          <w:szCs w:val="28"/>
          <w:rtl/>
        </w:rPr>
        <w:t xml:space="preserve">فَقَالَ إِنِّي صَاحِبُ كَلَامٍ وَ فِقْهٍ وَ فَرَائِضَ وَ قَدْ جِئْتُ لِمُنَاظَرَةِ أَصْحَابِكَ فَقَالَ لَهُ أَبُو عَبْدِ اللَّهِ عليه السلام كَلَامُكَ هَذَا مِنْ كَلَامِ رَسُولِ اللَّهِ صلي الله عليه و آله أَوْ مِنْ عِنْدِكَ فَقَالَ مِنْ كَلَامِ رَسُولِ اللَّهِ بَعْضُهُ وَ مِنْ عِنْدِي بَعْضُهُ فَقَالَ لَهُ أَبُو عَبْدِ اللَّهِ عليه السلام فَأَنْتَ إِذاً شَرِيكُ رَسُولِ اللَّهِ صلي الله عليه و آله قَالَ لَا قَالَ فَسَمِعْتَ الْوَحْيَ عَنِ اللَّهِ </w:t>
      </w:r>
      <w:r>
        <w:rPr>
          <w:rStyle w:val="FootnoteReference"/>
        </w:rPr>
        <w:footnoteReference w:id="65"/>
      </w:r>
      <w:r>
        <w:rPr>
          <w:rFonts w:ascii="Amiri" w:hAnsi="Amiri" w:eastAsia="Amiri" w:cs="Amiri"/>
          <w:lang w:bidi="ar-SA"/>
          <w:color w:val="111111"/>
          <w:sz w:val="28"/>
          <w:szCs w:val="28"/>
          <w:rtl/>
        </w:rPr>
        <w:t xml:space="preserve">قَالَ لَا قَالَ فَتَجِبُ طَاعَتُكَ كَمَا تَجِبُ طَاعَةُ رَسُولِ اللَّهِ صلي الله عليه و آله قَالَ لَا قَالَ فَالْتَفَتَ إِلَيَّ أَبُو عَبْدِ اللَّهِ عليه السلام فَقَالَ يَا يُونُسُ هَذَا خَصَمَ نَفْسَهُ قَبْلَ أَنْ يَتَكَلَّمَ ثُمَّ قَالَ يَا يُونُسُ لَوْ كُنْتَ تُحْسِنُ الْكَلَامَ كَلَّمْتَهُ قَالَ يُونُسُ فَيَا لَهَا مِنْ حَسْرَةٍ فَقُلْتُ جُعِلْتُ فِدَاكَ سَمِعْتُكَ تَنْهَي عَنِ الْكَلَامِ وَ تَقُولُ وَيْلٌ لِأَصْحَابِ الْكَلَامِ يَقُولُونَ هَذَا يَنْقَادُ وَ هَذَا لَا يَنْقَادُ وَ هَذَا يَنْسَاقُ وَ هَذَا لَا يَنْسَاقُ </w:t>
      </w:r>
      <w:r>
        <w:rPr>
          <w:rStyle w:val="FootnoteReference"/>
        </w:rPr>
        <w:footnoteReference w:id="66"/>
      </w:r>
      <w:r>
        <w:rPr>
          <w:rFonts w:ascii="Amiri" w:hAnsi="Amiri" w:eastAsia="Amiri" w:cs="Amiri"/>
          <w:lang w:bidi="ar-SA"/>
          <w:color w:val="111111"/>
          <w:sz w:val="28"/>
          <w:szCs w:val="28"/>
          <w:rtl/>
        </w:rPr>
        <w:t xml:space="preserve">وَ هَذَا نَعْقِلُهُ وَ هَذَا لَا نَعْقِلُهُ فَقَالَ أَبُو عَبْدِ اللَّهِ عليه السلام إِنَّمَا قُلْتُ وَيْلٌ لِقَوْمٍ تَرَكُوا قَوْلِي بِالْكَلَامِ </w:t>
      </w:r>
      <w:r>
        <w:rPr>
          <w:rStyle w:val="FootnoteReference"/>
        </w:rPr>
        <w:footnoteReference w:id="67"/>
      </w:r>
      <w:r>
        <w:rPr>
          <w:rFonts w:ascii="Amiri" w:hAnsi="Amiri" w:eastAsia="Amiri" w:cs="Amiri"/>
          <w:lang w:bidi="ar-SA"/>
          <w:color w:val="111111"/>
          <w:sz w:val="28"/>
          <w:szCs w:val="28"/>
          <w:rtl/>
        </w:rPr>
        <w:t xml:space="preserve">وَ ذَهَبُوا إِلَي مَا يُرِيدُونَ بِهِ ثُمَّ قَالَ اخْرُجْ إِلَي الْبَابِ مَنْ تَرَي </w:t>
      </w:r>
      <w:r>
        <w:rPr>
          <w:rStyle w:val="FootnoteReference"/>
        </w:rPr>
        <w:footnoteReference w:id="68"/>
      </w:r>
      <w:r>
        <w:rPr>
          <w:rFonts w:ascii="Amiri" w:hAnsi="Amiri" w:eastAsia="Amiri" w:cs="Amiri"/>
          <w:lang w:bidi="ar-SA"/>
          <w:color w:val="111111"/>
          <w:sz w:val="28"/>
          <w:szCs w:val="28"/>
          <w:rtl/>
        </w:rPr>
        <w:t xml:space="preserve">مِنَ الْمُتَكَلِّمِينَ فَأَدْخِلْهُ قَالَ فَخَرَجْتُ فَوَجَدْتُ حُمْرَانَ بْنَ أَعْيَنَ </w:t>
      </w:r>
      <w:r>
        <w:rPr>
          <w:rStyle w:val="FootnoteReference"/>
        </w:rPr>
        <w:footnoteReference w:id="69"/>
      </w:r>
      <w:r>
        <w:rPr>
          <w:rFonts w:ascii="Amiri" w:hAnsi="Amiri" w:eastAsia="Amiri" w:cs="Amiri"/>
          <w:lang w:bidi="ar-SA"/>
          <w:color w:val="111111"/>
          <w:sz w:val="28"/>
          <w:szCs w:val="28"/>
          <w:rtl/>
        </w:rPr>
        <w:t xml:space="preserve">وَ كَانَ يُحْسِنُ الْكَلَامَ وَ مُحَمَّدَ بْنَ النُّعْمَانِ</w:t>
      </w:r>
    </w:p>
    <w:p>
      <w:pPr>
        <w:pStyle w:val="BookText"/>
      </w:pPr>
      <w:r>
        <w:rPr>
          <w:rFonts w:ascii="IRNazanin" w:hAnsi="IRNazanin" w:eastAsia="IRNazanin" w:cs="IRNazanin"/>
          <w:lang w:bidi="fa-IR"/>
          <w:color w:val="111111"/>
          <w:sz w:val="28"/>
          <w:szCs w:val="28"/>
          <w:rtl/>
        </w:rPr>
        <w:t xml:space="preserve">رجال کشی و احتجاج طبرسی: این روایت از دو طریق دیگر در این کتاب‌ها آمده است.</w:t>
      </w:r>
      <w:r>
        <w:rPr>
          <w:rStyle w:val="FootnoteReference"/>
        </w:rPr>
        <w:footnoteReference w:id="70"/>
      </w:r>
    </w:p>
    <w:p>
      <w:pPr>
        <w:pStyle w:val="Heading5"/>
      </w:pPr>
      <w:bookmarkStart w:id="379" w:name="_Toc44"/>
      <w:r>
        <w:t>روایت 12</w:t>
      </w:r>
      <w:bookmarkEnd w:id="379"/>
    </w:p>
    <w:p>
      <w:pPr>
        <w:pStyle w:val="BookText"/>
      </w:pPr>
      <w:r>
        <w:rPr>
          <w:rFonts w:ascii="IRNazanin" w:hAnsi="IRNazanin" w:eastAsia="IRNazanin" w:cs="IRNazanin"/>
          <w:lang w:bidi="fa-IR"/>
          <w:color w:val="111111"/>
          <w:sz w:val="28"/>
          <w:szCs w:val="28"/>
          <w:rtl/>
        </w:rPr>
        <w:t xml:space="preserve">احتجاج: یونس بن یعقوب گفت: خدمت حضرت صادق علیه السّلام بودم که مردی از شامیان وارد شد و گفت: من مردی صاحب سخن و دارای علم فقه و فرایض دینی هستم و برای مناظره با شاگردان شما آمده‌ام. حضرت صادق علیه السّلام فرمود: گفتار تو از سخنان پیامبر اکرم صلّی اللَّه علیه و آله است یا از خودت؟ گفت مقداری از پیامبر و مقداری از خودم. فرمود: پس تو شریک پیامبری؟</w:t>
      </w:r>
    </w:p>
    <w:p>
      <w:pPr>
        <w:pStyle w:val="BookText"/>
      </w:pPr>
      <w:r>
        <w:rPr>
          <w:rFonts w:ascii="IRNazanin" w:hAnsi="IRNazanin" w:eastAsia="IRNazanin" w:cs="IRNazanin"/>
          <w:lang w:bidi="fa-IR"/>
          <w:color w:val="111111"/>
          <w:sz w:val="28"/>
          <w:szCs w:val="28"/>
          <w:rtl/>
        </w:rPr>
        <w:t xml:space="preserve">شامی گفت: نه. فرمود: به تو از جانب خدا وحی شده!؟ گفت: نه. فرمود: اطاعت تو لازم است، همان طور که اطاعت از پیامبر اکرم واجب شده؟ گفت: نه.</w:t>
      </w:r>
    </w:p>
    <w:p>
      <w:pPr>
        <w:pStyle w:val="BookText"/>
      </w:pPr>
      <w:r>
        <w:rPr>
          <w:rFonts w:ascii="IRNazanin" w:hAnsi="IRNazanin" w:eastAsia="IRNazanin" w:cs="IRNazanin"/>
          <w:lang w:bidi="fa-IR"/>
          <w:color w:val="111111"/>
          <w:sz w:val="28"/>
          <w:szCs w:val="28"/>
          <w:rtl/>
        </w:rPr>
        <w:t xml:space="preserve">در این موقع حضرت صادق علیه السّلام روی به جانب من کرد و فرمود: یونس! این مرد قبل از مناظره کردن خود را مجاب ساخت و ادعای خویش را باطل کرد. اگر تو اهل کلام و مناظره بودی با او به بحث می‌پرداختی؟ عرض کردم: افسوس که من وارد نیستم. اما فدایتان شوم! از شما شنیده‌ام که از مناظره نهی می‌کردی و می‌فرمودی: وای بر اهل کلام! می‌گویند این مطابق فهم ما است و آن به سلیقه ما صحیح نیست؛ این جور در می‌آید و آن دیگری ناجور است؛ این را عقل ما می‌پذیرد و آن دیگری را نمی‌پذیرد. امام صادق علیه السّلام فرمود: من گفتم وای بر اهل کلام که سخن مرا واگذارند</w:t>
      </w:r>
      <w:r>
        <w:rPr>
          <w:rStyle w:val="FootnoteReference"/>
        </w:rPr>
        <w:footnoteReference w:id="71"/>
      </w:r>
      <w:r>
        <w:rPr>
          <w:rFonts w:ascii="IRNazanin" w:hAnsi="IRNazanin" w:eastAsia="IRNazanin" w:cs="IRNazanin"/>
          <w:lang w:bidi="fa-IR"/>
          <w:color w:val="111111"/>
          <w:sz w:val="28"/>
          <w:szCs w:val="28"/>
          <w:rtl/>
        </w:rPr>
        <w:t xml:space="preserve">و به استدلال خود متکی شوند. اکنون برو بیرون ببین اگر از متکلمین کسی را می‌بینی بگو بیاید.</w:t>
      </w:r>
    </w:p>
    <w:p>
      <w:pPr>
        <w:pStyle w:val="BookText"/>
      </w:pPr>
      <w:r>
        <w:rPr>
          <w:rFonts w:ascii="IRNazanin" w:hAnsi="IRNazanin" w:eastAsia="IRNazanin" w:cs="IRNazanin"/>
          <w:lang w:bidi="fa-IR"/>
          <w:color w:val="111111"/>
          <w:sz w:val="28"/>
          <w:szCs w:val="28"/>
          <w:rtl/>
        </w:rPr>
        <w:t xml:space="preserve">یونس گفت: خارج شدم و حمران بن اعین</w:t>
      </w:r>
      <w:r>
        <w:rPr>
          <w:rStyle w:val="FootnoteReference"/>
        </w:rPr>
        <w:footnoteReference w:id="72"/>
      </w:r>
      <w:r>
        <w:rPr>
          <w:rFonts w:ascii="IRNazanin" w:hAnsi="IRNazanin" w:eastAsia="IRNazanin" w:cs="IRNazanin"/>
          <w:lang w:bidi="fa-IR"/>
          <w:color w:val="111111"/>
          <w:sz w:val="28"/>
          <w:szCs w:val="28"/>
          <w:rtl/>
        </w:rPr>
        <w:t xml:space="preserve">که مردی متکلم بود و محمّد بن نعمان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الْأَحْوَلَ </w:t>
      </w:r>
      <w:r>
        <w:rPr>
          <w:rStyle w:val="FootnoteReference"/>
        </w:rPr>
        <w:footnoteReference w:id="73"/>
      </w:r>
      <w:r>
        <w:rPr>
          <w:rFonts w:ascii="Amiri" w:hAnsi="Amiri" w:eastAsia="Amiri" w:cs="Amiri"/>
          <w:lang w:bidi="ar-SA"/>
          <w:color w:val="111111"/>
          <w:sz w:val="28"/>
          <w:szCs w:val="28"/>
          <w:rtl/>
        </w:rPr>
        <w:t xml:space="preserve">فَكَانَ مُتَكَلِّماً </w:t>
      </w:r>
      <w:r>
        <w:rPr>
          <w:rStyle w:val="FootnoteReference"/>
        </w:rPr>
        <w:footnoteReference w:id="74"/>
      </w:r>
      <w:r>
        <w:rPr>
          <w:rFonts w:ascii="Amiri" w:hAnsi="Amiri" w:eastAsia="Amiri" w:cs="Amiri"/>
          <w:lang w:bidi="ar-SA"/>
          <w:color w:val="111111"/>
          <w:sz w:val="28"/>
          <w:szCs w:val="28"/>
          <w:rtl/>
        </w:rPr>
        <w:t xml:space="preserve">وَ هِشَامَ بْنَ </w:t>
      </w:r>
      <w:r>
        <w:rPr>
          <w:rStyle w:val="FootnoteReference"/>
        </w:rPr>
        <w:footnoteReference w:id="75"/>
      </w:r>
      <w:r>
        <w:rPr>
          <w:rFonts w:ascii="Amiri" w:hAnsi="Amiri" w:eastAsia="Amiri" w:cs="Amiri"/>
          <w:lang w:bidi="ar-SA"/>
          <w:color w:val="111111"/>
          <w:sz w:val="28"/>
          <w:szCs w:val="28"/>
          <w:rtl/>
        </w:rPr>
        <w:t xml:space="preserve">سَالِمٍ وَ قَيْسَ </w:t>
      </w:r>
      <w:r>
        <w:rPr>
          <w:rStyle w:val="FootnoteReference"/>
        </w:rPr>
        <w:footnoteReference w:id="76"/>
      </w:r>
      <w:r>
        <w:rPr>
          <w:rFonts w:ascii="Amiri" w:hAnsi="Amiri" w:eastAsia="Amiri" w:cs="Amiri"/>
          <w:lang w:bidi="ar-SA"/>
          <w:color w:val="111111"/>
          <w:sz w:val="28"/>
          <w:szCs w:val="28"/>
          <w:rtl/>
        </w:rPr>
        <w:t xml:space="preserve">الْمَاصِرِ وَ كَانَا مُتَكَلِّمَيْنِ وَ كَانَ قَيْسٌ عِنْدِي أَحْسَنَهُمْ كَلَاماً وَ كَانَ قَدْ تَعَلَّمَ الْكَلَامَ مِنْ عَلِيِّ بْنِ الْحُسَيْنِ عليهما السلام فَأَدْخَلْتُهُمْ عَلَيْهِ فَلَمَّا اسْتَقَرَّ بِنَا الْمَجْلِسُ وَ كُنَّا فِي خَيْمَةٍ لِأَبِي عَبْدِ اللَّهِ عليه السلام فِي طَرَفِ جَبَلٍ فِي طَرِيقِ الْحَرَمِ وَ ذَلِكَ قَبْلَ الْحَجِّ بِأَيَّامٍ أَخْرَجَ أَبُو عَبْدِ اللَّهِ عليه السلام رَأْسَهُ مِنَ الْخَيْمَةِ فَإِذَا هُوَ بِبَعِيرٍ يَخُبُّ قَالَ </w:t>
      </w:r>
      <w:r>
        <w:rPr>
          <w:rStyle w:val="FootnoteReference"/>
        </w:rPr>
        <w:footnoteReference w:id="77"/>
      </w:r>
      <w:r>
        <w:rPr>
          <w:rFonts w:ascii="Amiri" w:hAnsi="Amiri" w:eastAsia="Amiri" w:cs="Amiri"/>
          <w:lang w:bidi="ar-SA"/>
          <w:color w:val="111111"/>
          <w:sz w:val="28"/>
          <w:szCs w:val="28"/>
          <w:rtl/>
        </w:rPr>
        <w:t xml:space="preserve">هِشَامٌ وَ رَبِّ الْكَعْبَةِ قَالَ وَ كُنَّا ظَنَنَّا </w:t>
      </w:r>
      <w:r>
        <w:rPr>
          <w:rStyle w:val="FootnoteReference"/>
        </w:rPr>
        <w:footnoteReference w:id="78"/>
      </w:r>
      <w:r>
        <w:rPr>
          <w:rFonts w:ascii="Amiri" w:hAnsi="Amiri" w:eastAsia="Amiri" w:cs="Amiri"/>
          <w:lang w:bidi="ar-SA"/>
          <w:color w:val="111111"/>
          <w:sz w:val="28"/>
          <w:szCs w:val="28"/>
          <w:rtl/>
        </w:rPr>
        <w:t xml:space="preserve">أَنَّ هِشَاماً رَجُلٌ مِنْ وُلْدِ عَقِيلٍ كَانَ شَدِيدَ الْمَحَبَّةِ لِأَبِي عَبْدِ اللَّهِ عليه السلام فَإِذَا هِشَامُ بْنُ الْحَكَمِ </w:t>
      </w:r>
      <w:r>
        <w:rPr>
          <w:rStyle w:val="FootnoteReference"/>
        </w:rPr>
        <w:footnoteReference w:id="79"/>
      </w:r>
      <w:r>
        <w:rPr>
          <w:rFonts w:ascii="Amiri" w:hAnsi="Amiri" w:eastAsia="Amiri" w:cs="Amiri"/>
          <w:lang w:bidi="ar-SA"/>
          <w:color w:val="111111"/>
          <w:sz w:val="28"/>
          <w:szCs w:val="28"/>
          <w:rtl/>
        </w:rPr>
        <w:t xml:space="preserve">قَدْ</w:t>
      </w:r>
    </w:p>
    <w:p>
      <w:pPr>
        <w:pStyle w:val="BookText"/>
      </w:pPr>
      <w:r>
        <w:rPr>
          <w:rFonts w:ascii="IRNazanin" w:hAnsi="IRNazanin" w:eastAsia="IRNazanin" w:cs="IRNazanin"/>
          <w:lang w:bidi="fa-IR"/>
          <w:color w:val="111111"/>
          <w:sz w:val="28"/>
          <w:szCs w:val="28"/>
          <w:rtl/>
        </w:rPr>
        <w:t xml:space="preserve">احول</w:t>
      </w:r>
      <w:r>
        <w:rPr>
          <w:rStyle w:val="FootnoteReference"/>
        </w:rPr>
        <w:footnoteReference w:id="80"/>
      </w:r>
      <w:r>
        <w:rPr>
          <w:rFonts w:ascii="IRNazanin" w:hAnsi="IRNazanin" w:eastAsia="IRNazanin" w:cs="IRNazanin"/>
          <w:lang w:bidi="fa-IR"/>
          <w:color w:val="111111"/>
          <w:sz w:val="28"/>
          <w:szCs w:val="28"/>
          <w:rtl/>
        </w:rPr>
        <w:t xml:space="preserve">که او نیز در کلام مهارت داشت و هشام بن سالم</w:t>
      </w:r>
      <w:r>
        <w:rPr>
          <w:rStyle w:val="FootnoteReference"/>
        </w:rPr>
        <w:footnoteReference w:id="81"/>
      </w:r>
      <w:r>
        <w:rPr>
          <w:rFonts w:ascii="IRNazanin" w:hAnsi="IRNazanin" w:eastAsia="IRNazanin" w:cs="IRNazanin"/>
          <w:lang w:bidi="fa-IR"/>
          <w:color w:val="111111"/>
          <w:sz w:val="28"/>
          <w:szCs w:val="28"/>
          <w:rtl/>
        </w:rPr>
        <w:t xml:space="preserve">و قیس ماصر</w:t>
      </w:r>
      <w:r>
        <w:rPr>
          <w:rStyle w:val="FootnoteReference"/>
        </w:rPr>
        <w:footnoteReference w:id="82"/>
      </w:r>
      <w:r>
        <w:rPr>
          <w:rFonts w:ascii="IRNazanin" w:hAnsi="IRNazanin" w:eastAsia="IRNazanin" w:cs="IRNazanin"/>
          <w:lang w:bidi="fa-IR"/>
          <w:color w:val="111111"/>
          <w:sz w:val="28"/>
          <w:szCs w:val="28"/>
          <w:rtl/>
        </w:rPr>
        <w:t xml:space="preserve">که هر دو از متکلمین به شمار می‌آمدند را یافتم. به نظر من قیس ماصر از همه آنها در کلام قدرت بیشتری داشت. او علم مناظره را از علی بن الحسین زین العابدین علیه السّلام آموخته بود. همگی آنها را خدمت حضرت صادق علیه السّلام آوردم. آن جناب داخل خیمه‌ای قرار داشت در دامنه کوه در کناره راه حرم و کعبه و هنوز چند روز به ایام حج باقی بود.</w:t>
      </w:r>
    </w:p>
    <w:p>
      <w:pPr>
        <w:pStyle w:val="BookText"/>
      </w:pPr>
      <w:r>
        <w:rPr>
          <w:rFonts w:ascii="IRNazanin" w:hAnsi="IRNazanin" w:eastAsia="IRNazanin" w:cs="IRNazanin"/>
          <w:lang w:bidi="fa-IR"/>
          <w:color w:val="111111"/>
          <w:sz w:val="28"/>
          <w:szCs w:val="28"/>
          <w:rtl/>
        </w:rPr>
        <w:t xml:space="preserve">در این موقع که همه میان خیمه نشسته بودند، حضرت صادق علیه السّلام (مثل کسی که انتظار شخصی را داشته باشد) دامن خیمه را کنار زده و دامنه افق را تماشا کرد. شتر سواری از دور می‌آمد. یک مرتبه امام صادق علیه السّلام فرمود: به خدای کعبه قسم هشام می‌آید!</w:t>
      </w:r>
    </w:p>
    <w:p>
      <w:pPr>
        <w:pStyle w:val="BookText"/>
      </w:pPr>
      <w:r>
        <w:rPr>
          <w:rFonts w:ascii="IRNazanin" w:hAnsi="IRNazanin" w:eastAsia="IRNazanin" w:cs="IRNazanin"/>
          <w:lang w:bidi="fa-IR"/>
          <w:color w:val="111111"/>
          <w:sz w:val="28"/>
          <w:szCs w:val="28"/>
          <w:rtl/>
        </w:rPr>
        <w:t xml:space="preserve">ما خیال کردیم آن هشامی است که از اولاد عقیل است و خیلی به حضرت علاقه دارد، اما بعد معلوم شد که هشام بن حکم</w:t>
      </w:r>
      <w:r>
        <w:rPr>
          <w:rStyle w:val="FootnoteReference"/>
        </w:rPr>
        <w:footnoteReference w:id="83"/>
      </w:r>
      <w:r>
        <w:rPr>
          <w:rFonts w:ascii="IRNazanin" w:hAnsi="IRNazanin" w:eastAsia="IRNazanin" w:cs="IRNazanin"/>
          <w:lang w:bidi="fa-IR"/>
          <w:color w:val="111111"/>
          <w:sz w:val="28"/>
          <w:szCs w:val="28"/>
          <w:rtl/>
        </w:rPr>
        <w:t xml:space="preserve">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وَ هُوَ أَوَّلَ مَا اخْتَطَّتْ </w:t>
      </w:r>
      <w:r>
        <w:rPr>
          <w:rStyle w:val="FootnoteReference"/>
        </w:rPr>
        <w:footnoteReference w:id="84"/>
      </w:r>
      <w:r>
        <w:rPr>
          <w:rFonts w:ascii="Amiri" w:hAnsi="Amiri" w:eastAsia="Amiri" w:cs="Amiri"/>
          <w:lang w:bidi="ar-SA"/>
          <w:color w:val="111111"/>
          <w:sz w:val="28"/>
          <w:szCs w:val="28"/>
          <w:rtl/>
        </w:rPr>
        <w:t xml:space="preserve">لِحْيَتُهُ وَ لَيْسَ فِينَا إِلَّا مَنْ هُوَ أَكْبَرُ سِنّاً مِنْهُ قَالَ فَوَسَّعَ لَهُ أَبُو عَبْدِ اللَّهِ عليه السلام وَ قَالَ لَهُ نَاصِرُنَا بِقَلْبِهِ وَ يَدِهِ وَ لِسَانِهِ ثُمَّ قَالَ لِحُمْرَانَ كَلِّمِ الرَّجُلَ يَعْنِي الشَّامِيَّ فَكَلَّمَهُ حُمْرَانُ وَ ظَهَرَ عَلَيْهِ ثُمَّ قَالَ يَا طَاقِيُّ كَلِّمْهُ فَكَلَّمَهُ فَظَهَرَ عَلَيْهِ يَعْنِي بِالطَّاقِيِّ مُحَمَّدَ بْنَ النُّعْمَانِ </w:t>
      </w:r>
      <w:r>
        <w:rPr>
          <w:rStyle w:val="FootnoteReference"/>
        </w:rPr>
        <w:footnoteReference w:id="85"/>
      </w:r>
      <w:r>
        <w:rPr>
          <w:rFonts w:ascii="Amiri" w:hAnsi="Amiri" w:eastAsia="Amiri" w:cs="Amiri"/>
          <w:lang w:bidi="ar-SA"/>
          <w:color w:val="111111"/>
          <w:sz w:val="28"/>
          <w:szCs w:val="28"/>
          <w:rtl/>
        </w:rPr>
        <w:t xml:space="preserve">ثُمَّ قَالَ لِهِشَامِ بْنِ سَالِمٍ فَكَلِّمْهُ فَتَعَارَفَا ثُمَّ قَالَ لِقَيْسِ الْمَاصِرِ كَلِّمْهُ فَكَلَّمَهُ فَأَقْبَلَ أَبُو عَبْدِ اللَّهِ عليه السلام تَبَسَّمَ </w:t>
      </w:r>
      <w:r>
        <w:rPr>
          <w:rStyle w:val="FootnoteReference"/>
        </w:rPr>
        <w:footnoteReference w:id="86"/>
      </w:r>
      <w:r>
        <w:rPr>
          <w:rFonts w:ascii="Amiri" w:hAnsi="Amiri" w:eastAsia="Amiri" w:cs="Amiri"/>
          <w:lang w:bidi="ar-SA"/>
          <w:color w:val="111111"/>
          <w:sz w:val="28"/>
          <w:szCs w:val="28"/>
          <w:rtl/>
        </w:rPr>
        <w:t xml:space="preserve">مِنْ كَلَامِهِمَا وَ قَدِ اسْتَخْذَلَ الشَّامِيُّ فِي يَدِهِ ثُمَّ قَالَ لِلشَّامِيِّ كَلِّمْ هَذَا الْغُلَامَ يَعْنِي هِشَامَ بْنَ الْحَكَمِ فَقَالَ نَعَمْ ثُمَّ قَالَ الشَّامِيُّ لِهِشَامٍ يَا غُلَامُ سَلْنِي فِي إِمَامَةِ هَذَا يَعْنِي أَبَا عَبْدِ اللَّهِ عليه السلام فَغَضِبَ هِشَامٌ حَتَّي ارْتَعَدَ ثُمَّ قَالَ لَهُ أَخْبِرْنِي يَا هَذَا أَ رَبُّكَ أَنْظَرُ لِخَلْقِهِ أَمْ خَلْقُهُ لِأَنْفُسِهِمْ فَقَالَ الشَّامِيُّ بَلْ رَبِّي أَنْظَرُ لِخَلْقِهِ قَالَ فَفَعَلَ بِنَظَرِهِ لَهُمْ فِي دِينِهِمْ مَا ذَا قَالَ كَلَّفَهُمْ وَ أَقَامَ لَهُمْ حُجَّةً وَ دَلِيلًا عَلَي مَا كَلَّفَهُمْ </w:t>
      </w:r>
      <w:r>
        <w:rPr>
          <w:rStyle w:val="FootnoteReference"/>
        </w:rPr>
        <w:footnoteReference w:id="87"/>
      </w:r>
      <w:r>
        <w:rPr>
          <w:rFonts w:ascii="Amiri" w:hAnsi="Amiri" w:eastAsia="Amiri" w:cs="Amiri"/>
          <w:lang w:bidi="ar-SA"/>
          <w:color w:val="111111"/>
          <w:sz w:val="28"/>
          <w:szCs w:val="28"/>
          <w:rtl/>
        </w:rPr>
        <w:t xml:space="preserve">وَ أَزَاحَ فِي ذَلِكَ عِلَلَهُمْ فَقَالَ لَهُ هِشَامٌ فَمَا هَذَا الدَّلِيلُ الَّذِي نَصَبَهُ لَهُمْ قَالَ الشَّامِيُّ هُوَ رَسُولُ اللَّهِ قَالَ هِشَامٌ فَبَعْدَ رَسُولِ اللَّهِ صلي الله عليه و آله مَنْ قَالَ الْكِتَابُ وَ السُّنَّةُ فَقَالَ</w:t>
      </w:r>
    </w:p>
    <w:p>
      <w:pPr>
        <w:pStyle w:val="BookText"/>
      </w:pPr>
      <w:r>
        <w:rPr>
          <w:rFonts w:ascii="IRNazanin" w:hAnsi="IRNazanin" w:eastAsia="IRNazanin" w:cs="IRNazanin"/>
          <w:lang w:bidi="fa-IR"/>
          <w:color w:val="111111"/>
          <w:sz w:val="28"/>
          <w:szCs w:val="28"/>
          <w:rtl/>
        </w:rPr>
        <w:t xml:space="preserve">. هشام جوانی بود که هنوز موی بر صورتش نروییده و از همه کوچک‌تر بود. تا وارد شد حضرت صادق علیه السّلام برایش جایی گشود و فرمود: یار و ناصر ما با قلب و دست و زبان آمد. در این موقع رو به حمران کرد و فرمود: با این مرد مناظره کن. حمران بر او پیروز شد. امام به محمّد بن نعمان رو کرد و فرمود: طاقی! تو با او بحث کن. محمّد بن نعمان نیز پیروز شد.</w:t>
      </w:r>
    </w:p>
    <w:p>
      <w:pPr>
        <w:pStyle w:val="BookText"/>
      </w:pPr>
      <w:r>
        <w:rPr>
          <w:rFonts w:ascii="IRNazanin" w:hAnsi="IRNazanin" w:eastAsia="IRNazanin" w:cs="IRNazanin"/>
          <w:lang w:bidi="fa-IR"/>
          <w:color w:val="111111"/>
          <w:sz w:val="28"/>
          <w:szCs w:val="28"/>
          <w:rtl/>
        </w:rPr>
        <w:t xml:space="preserve">آنگاه رو به هشام بن سالم کرد و فرمود: با این مرد مناظره کن! آن دو به بحث پرداختند، تا هر دو حریف یکدیگر را شناختند. بعد به قیس ماصر فرمود: تو صحبت کن! قیس شروع به مناظره کرد. حضرت صادق علیه السّلام از سخنان و جواب و سؤال آن دو لبخند می‌زد و مرد شامی خوار و ذلیل در دست قیس قرار داشت. در این موقع حضرت رو به شامی کرد و فرمود: با این پسرک صحبت کن! (هشام بن حکم) شامی قبول کرد و به هشام گفت: در مورد امامت این شخص (امام صادق علیه السّلام) از من چیزی سؤال کن.</w:t>
      </w:r>
    </w:p>
    <w:p>
      <w:pPr>
        <w:pStyle w:val="BookText"/>
      </w:pPr>
      <w:r>
        <w:rPr>
          <w:rFonts w:ascii="IRNazanin" w:hAnsi="IRNazanin" w:eastAsia="IRNazanin" w:cs="IRNazanin"/>
          <w:lang w:bidi="fa-IR"/>
          <w:color w:val="111111"/>
          <w:sz w:val="28"/>
          <w:szCs w:val="28"/>
          <w:rtl/>
        </w:rPr>
        <w:t xml:space="preserve">هشام از سخن مرد شامی چنان خشمگین شد که رگ‌های گردنش برآمد (چون او با تحقیر اشاره به امام علیه السّلام کرد). پس متوجه مرد شامی شد و گفت: بگو ببینم، خداوند بهتر صلاح مردم را می‌داند یا خود مردم؟ شامی جواب داد: خدا بهتر صلاح مردم را می‌داند. هشام گفت: خداوند به صلاحدید خود برای مردم در مورد دین چه انجام داده است؟ گفت: آنها را مکلف به دستوراتی نموده و برای ایشان دلیل و راهنمایی قرار داده تا حجت بر آنها تمام شود و ایراد و اشکالی نداشته باشند. هشام پرسید: به عقیده تو آن دلیل و راهنما کیست؟ شامی پاسخ داد: رسول خدا صلّی اللَّه علیه و آله. پرسید: بعد از حضرت رسول صلّی اللَّه علیه و آله چه کسی راهنما است؟ گفت: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فَهَلْ نَفَعَنَا الْيَوْمَ الْكِتَابُ وَ السُّنَّةُ فِيمَا اخْتَلَفْنَا فِيهِ حَتَّي رَفَعَ عَنَّا الِاخْتِلَافَ وَ مَكَّنَنَا مِنَ الِاتِّفَاقِ فَقَالَ الشَّامِيُّ نَعَمْ قَالَ هِشَامٌ فَلِمَ اخْتَلَفْنَا نَحْنُ وَ أَنْتَ جِئْتَنَا مِنَ الشَّامِ فَخَالَفْتَنَا </w:t>
      </w:r>
      <w:r>
        <w:rPr>
          <w:rStyle w:val="FootnoteReference"/>
        </w:rPr>
        <w:footnoteReference w:id="88"/>
      </w:r>
      <w:r>
        <w:rPr>
          <w:rFonts w:ascii="Amiri" w:hAnsi="Amiri" w:eastAsia="Amiri" w:cs="Amiri"/>
          <w:lang w:bidi="ar-SA"/>
          <w:color w:val="111111"/>
          <w:sz w:val="28"/>
          <w:szCs w:val="28"/>
          <w:rtl/>
        </w:rPr>
        <w:t xml:space="preserve">وَ تَزْعُمُ أَنَّ الرَّأْيَ طَرِيقُ الدِّينِ وَ أَنْتَ مُقِرٌّ بِأَنَّ الرَّأْيَ لَا يَجْمَعُ عَلَي الْقَوْلِ الْوَاحِدِ الْمُخْتَلِفَيْنِ فَسَكَتَ الشَّامِيُّ كَالْمُفَكِّرِ فَقَالَ أَبُو عَبْدِ اللَّهِ عليه السلام مَا لَكَ لَا تَتَكَلَّمُ قَالَ إِنْ قُلْتُ إِنَّا مَا اخْتَلَفْنَا كَابَرْتُ وَ إِنْ قُلْتُ إِنَّ الْكِتَابَ وَ السُّنَّةَ يَرْفَعَانِ عَنَّا الِاخْتِلَافَ أَبْطَلْتُ لِأَنَّهُمَا يَحْتَمِلَانِ الْوُجُوهَ وَ إِنْ </w:t>
      </w:r>
      <w:r>
        <w:rPr>
          <w:rStyle w:val="FootnoteReference"/>
        </w:rPr>
        <w:footnoteReference w:id="89"/>
      </w:r>
      <w:r>
        <w:rPr>
          <w:rFonts w:ascii="Amiri" w:hAnsi="Amiri" w:eastAsia="Amiri" w:cs="Amiri"/>
          <w:lang w:bidi="ar-SA"/>
          <w:color w:val="111111"/>
          <w:sz w:val="28"/>
          <w:szCs w:val="28"/>
          <w:rtl/>
        </w:rPr>
        <w:t xml:space="preserve">قُلْتُ قَدِ اخْتَلَفْنَا وَ كُلُّ وَاحِدٍ مِنَّا يَدَّعِي الْحَقَّ فَلَمْ يَنْفَعْنَا إِذاً الْكِتَابُ وَ السُّنَّةُ وَ لَكِنْ لِي عَلَيْهِ مِثْلُ ذَلِكَ </w:t>
      </w:r>
      <w:r>
        <w:rPr>
          <w:rStyle w:val="FootnoteReference"/>
        </w:rPr>
        <w:footnoteReference w:id="90"/>
      </w:r>
      <w:r>
        <w:rPr>
          <w:rFonts w:ascii="Amiri" w:hAnsi="Amiri" w:eastAsia="Amiri" w:cs="Amiri"/>
          <w:lang w:bidi="ar-SA"/>
          <w:color w:val="111111"/>
          <w:sz w:val="28"/>
          <w:szCs w:val="28"/>
          <w:rtl/>
        </w:rPr>
        <w:t xml:space="preserve">فَقَالَ لَهُ أَبُو عَبْدِ اللَّهِ عليه السلام سَلْهُ تَجِدْهُ مَلِيّاً فَقَالَ الشَّامِيُّ لِهِشَامٍ مَنْ أَنْظَرُ لِلْخَلْقِ رَبُّهُمْ أَمْ أَنْفُسُهُمْ فَقَالَ بَلْ رَبُّهُمْ أَنْظَرُ لَهُمْ فَقَالَ الشَّامِيُّ فَهَلْ أَقَامَ لَهُمْ مَنْ يَجْمَعُ كَلِمَتَهُمْ </w:t>
      </w:r>
      <w:r>
        <w:rPr>
          <w:rStyle w:val="FootnoteReference"/>
        </w:rPr>
        <w:footnoteReference w:id="91"/>
      </w:r>
      <w:r>
        <w:rPr>
          <w:rFonts w:ascii="Amiri" w:hAnsi="Amiri" w:eastAsia="Amiri" w:cs="Amiri"/>
          <w:lang w:bidi="ar-SA"/>
          <w:color w:val="111111"/>
          <w:sz w:val="28"/>
          <w:szCs w:val="28"/>
          <w:rtl/>
        </w:rPr>
        <w:t xml:space="preserve">وَ يَرْفَعُ اخْتِلَافَهُمْ وَ يُبَيِّنُ لَهُمْ حَقَّهُمْ مِنْ بَاطِلِهِمْ فَقَالَ هِشَامٌ نَعَمْ قَالَ الشَّامِيُّ مَنْ هُوَ قَالَ هِشَامٌ أَمَّا فِي ابْتِدَاءِ الشَّرِيعَةِ فَرَسُولُ اللَّهِ صلي الله عليه و آله وَ أَمَّا بَعْدَ النَّبِيِّ صلي الله عليه و آله فَغَيْرُهُ قَالَ الشَّامِيُّ مَنْ هُوَ غَيْرُ </w:t>
      </w:r>
      <w:r>
        <w:rPr>
          <w:rStyle w:val="FootnoteReference"/>
        </w:rPr>
        <w:footnoteReference w:id="92"/>
      </w:r>
      <w:r>
        <w:rPr>
          <w:rFonts w:ascii="Amiri" w:hAnsi="Amiri" w:eastAsia="Amiri" w:cs="Amiri"/>
          <w:lang w:bidi="ar-SA"/>
          <w:color w:val="111111"/>
          <w:sz w:val="28"/>
          <w:szCs w:val="28"/>
          <w:rtl/>
        </w:rPr>
        <w:t xml:space="preserve">النَّبِيِّ الْقَائِمُ مَقَامَهُ فِي حُجَّتِهِ قَالَ هِشَامٌ فِي وَقْتِنَا هَذَا أَمْ قَبْلَهُ قَالَ الشَّامِيُّ بَلْ فِي وَقْتِنَا هَذَا قَالَ هِشَامٌ </w:t>
      </w:r>
      <w:r>
        <w:rPr>
          <w:rStyle w:val="FootnoteReference"/>
        </w:rPr>
        <w:footnoteReference w:id="93"/>
      </w:r>
      <w:r>
        <w:rPr>
          <w:rFonts w:ascii="Amiri" w:hAnsi="Amiri" w:eastAsia="Amiri" w:cs="Amiri"/>
          <w:lang w:bidi="ar-SA"/>
          <w:color w:val="111111"/>
          <w:sz w:val="28"/>
          <w:szCs w:val="28"/>
          <w:rtl/>
        </w:rPr>
        <w:t xml:space="preserve">هَذَا الْجَالِسُ يَعْنِي أَبَا عَبْدِ اللَّهِ عليه السلام الَّذِي نَشُدُّ </w:t>
      </w:r>
      <w:r>
        <w:rPr>
          <w:rStyle w:val="FootnoteReference"/>
        </w:rPr>
        <w:footnoteReference w:id="94"/>
      </w:r>
      <w:r>
        <w:rPr>
          <w:rFonts w:ascii="Amiri" w:hAnsi="Amiri" w:eastAsia="Amiri" w:cs="Amiri"/>
          <w:lang w:bidi="ar-SA"/>
          <w:color w:val="111111"/>
          <w:sz w:val="28"/>
          <w:szCs w:val="28"/>
          <w:rtl/>
        </w:rPr>
        <w:t xml:space="preserve">إِلَيْهِ الرِّحَالَ وَ يُخْبِرُنَا بِأَخْبَارِ السَّمَاءِ </w:t>
      </w:r>
      <w:r>
        <w:rPr>
          <w:rStyle w:val="FootnoteReference"/>
        </w:rPr>
        <w:footnoteReference w:id="95"/>
      </w:r>
      <w:r>
        <w:rPr>
          <w:rFonts w:ascii="Amiri" w:hAnsi="Amiri" w:eastAsia="Amiri" w:cs="Amiri"/>
          <w:lang w:bidi="ar-SA"/>
          <w:color w:val="111111"/>
          <w:sz w:val="28"/>
          <w:szCs w:val="28"/>
          <w:rtl/>
        </w:rPr>
        <w:t xml:space="preserve">وِرَاثَةً عَنْ أَبٍ عَنْ جَدٍّ قَالَ الشَّامِيُّ وَ كَيْفَ لِي بِعِلْمِ</w:t>
      </w:r>
    </w:p>
    <w:p>
      <w:pPr>
        <w:pStyle w:val="BookText"/>
      </w:pPr>
      <w:r>
        <w:rPr>
          <w:rFonts w:ascii="IRNazanin" w:hAnsi="IRNazanin" w:eastAsia="IRNazanin" w:cs="IRNazanin"/>
          <w:lang w:bidi="fa-IR"/>
          <w:color w:val="111111"/>
          <w:sz w:val="28"/>
          <w:szCs w:val="28"/>
          <w:rtl/>
        </w:rPr>
        <w:t xml:space="preserve">کتاب خدا و سنت. پرسید: آیا کتاب و سنت در مورد اختلافات ما کاری می‌تواند انجام دهند و رفع اختلاف نمایند و ما را متفق گردانند؟ شامی گفت: آری. هشام پرسید: پس چرا من و تو با هم اختلاف داریم؟ تو از شام به اینجا آمده‌ای و با ما در عقیده اظهار مخالفت می‌کنی و عقیده‌ات این است که راه شناخت دین، رأی و نظر است، با اینکه خود می‌دانی دو نظر مختلف نمی‌تواند یکی باشد.</w:t>
      </w:r>
    </w:p>
    <w:p>
      <w:pPr>
        <w:pStyle w:val="BookText"/>
      </w:pPr>
      <w:r>
        <w:rPr>
          <w:rFonts w:ascii="IRNazanin" w:hAnsi="IRNazanin" w:eastAsia="IRNazanin" w:cs="IRNazanin"/>
          <w:lang w:bidi="fa-IR"/>
          <w:color w:val="111111"/>
          <w:sz w:val="28"/>
          <w:szCs w:val="28"/>
          <w:rtl/>
        </w:rPr>
        <w:t xml:space="preserve">مرد شامی ساکت شد و شروع به فکر کرد. حضرت صادق علیه السّلام فرمود: چرا حرف نمی‌زنی؟ شامی پاسخ داد: اگر بگویم ما باهم اختلاف نداریم ادعای بیجا کرده‌ام و اگر مدعی شوم که کتاب و سنت رفع اختلاف از ما می‌کنند، باز هم سخن بیهوده‌ای گفته‌ام، زیرا کتاب و سنت می‌توانند چند احتمال داشته باشند. اگر بگویم ما اختلاف داریم و هر یک از ما دو نفر ادعای واقعیت می‌کنیم، آشکارا می‌بینم که کتاب و سنت نمی‌تواند رفع اختلاف از ما بنماید، اما من همین سؤال را از او می‌کنم.</w:t>
      </w:r>
    </w:p>
    <w:p>
      <w:pPr>
        <w:pStyle w:val="BookText"/>
      </w:pPr>
      <w:r>
        <w:rPr>
          <w:rFonts w:ascii="IRNazanin" w:hAnsi="IRNazanin" w:eastAsia="IRNazanin" w:cs="IRNazanin"/>
          <w:lang w:bidi="fa-IR"/>
          <w:color w:val="111111"/>
          <w:sz w:val="28"/>
          <w:szCs w:val="28"/>
          <w:rtl/>
        </w:rPr>
        <w:t xml:space="preserve">حضرت صادق علیه السّلام فرمود: بپرس او را مردی وارد و پرمایه خواهی یافت. شامی گفت: چه کسی صلاح مردم را بهتر می‌داند، خدا یا خود مردم؟ هشام جواب داد: حتما خدا. شامی پرسید: آیا خداوند صلاحی دیده است که موجب رفع اختلاف شود و حق را از باطل تشخیص دهند؟ هشام گفت: آری. شامی پرسید: آن شخص کیست؟ هشام گفت: در ابتدای اسلام پیامبر اکرم صلی اللَّه علیه و آله پس از پیامبر دیگری است. پرسید: آن دیگر کیست که جانشین او است در حجت بودن؟ هشام گفت: منظورت در این زمان است یا قبل از این زمان؟ گفت: منظورم هم اکنون و زمان خودمان است.</w:t>
      </w:r>
    </w:p>
    <w:p>
      <w:pPr>
        <w:pStyle w:val="BookText"/>
      </w:pPr>
      <w:r>
        <w:rPr>
          <w:rFonts w:ascii="IRNazanin" w:hAnsi="IRNazanin" w:eastAsia="IRNazanin" w:cs="IRNazanin"/>
          <w:lang w:bidi="fa-IR"/>
          <w:color w:val="111111"/>
          <w:sz w:val="28"/>
          <w:szCs w:val="28"/>
          <w:rtl/>
        </w:rPr>
        <w:t xml:space="preserve">هشام به طرف حضرت صادق علیه السّلام اشاره کرد و گفت: این آقا که نشسته است، کسی است که بارهای گران از هر طرف بر در خانه‌اش (برای کسب فیض) فرود می‌آید و به وراثت از آباء و اجداد خود، ما را از وقایع آسمان مطلع می‌کند. شامی پرسید: من از کجا بدانم که ادعای تو صحیح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3958_152624"/>
    <w:bookmarkEnd w:id="7"/>
    <w:p>
      <w:pPr>
        <w:pStyle w:val="BookText"/>
      </w:pPr>
      <w:r>
        <w:rPr>
          <w:rFonts w:ascii="Amiri" w:hAnsi="Amiri" w:eastAsia="Amiri" w:cs="Amiri"/>
          <w:lang w:bidi="ar-SA"/>
          <w:color w:val="111111"/>
          <w:sz w:val="28"/>
          <w:szCs w:val="28"/>
          <w:rtl/>
        </w:rPr>
        <w:t xml:space="preserve">ذَلِكَ فَقَالَ هِشَامٌ سَلْهُ عَمَّا بَدَا لَكَ قَالَ </w:t>
      </w:r>
      <w:r>
        <w:rPr>
          <w:rStyle w:val="FootnoteReference"/>
        </w:rPr>
        <w:footnoteReference w:id="96"/>
      </w:r>
      <w:r>
        <w:rPr>
          <w:rFonts w:ascii="Amiri" w:hAnsi="Amiri" w:eastAsia="Amiri" w:cs="Amiri"/>
          <w:lang w:bidi="ar-SA"/>
          <w:color w:val="111111"/>
          <w:sz w:val="28"/>
          <w:szCs w:val="28"/>
          <w:rtl/>
        </w:rPr>
        <w:t xml:space="preserve">قَطَعْتَ عُذْرِي فَعَلَيَّ السُّؤَالُ فَقَالَ أَبُو عَبْدِ اللَّهِ عليه السلام أَنَا أَكْفِيكَ الْمَسْأَلَةَ يَا شَامِيُّ أُخْبِرُكَ عَنْ </w:t>
      </w:r>
      <w:r>
        <w:rPr>
          <w:rStyle w:val="FootnoteReference"/>
        </w:rPr>
        <w:footnoteReference w:id="97"/>
      </w:r>
      <w:r>
        <w:rPr>
          <w:rFonts w:ascii="Amiri" w:hAnsi="Amiri" w:eastAsia="Amiri" w:cs="Amiri"/>
          <w:lang w:bidi="ar-SA"/>
          <w:color w:val="111111"/>
          <w:sz w:val="28"/>
          <w:szCs w:val="28"/>
          <w:rtl/>
        </w:rPr>
        <w:t xml:space="preserve">مَسِيرِكَ وَ سَفَرِكَ خَرَجْتَ يَوْمَ كَذَا وَ كَانَ طَرِيقُكَ كَذَا وَ مَرَرْتَ عَلَي كَذَا وَ مَرَّ بِكَ كَذَا فَأَقْبَلَ الشَّامِيُّ كُلَّمَا وَصَفَ لَهُ شَيْئاً مِنْ أَمْرِهِ يَقُولُ صَدَقْتَ وَ اللَّهِ ثُمَّ قَالَ الشَّامِيُّ أَسْلَمْتُ لِلَّهِ السَّاعَةَ فَقَالَ لَهُ أَبُو عَبْدِ اللَّهِ بَلْ آمَنْتَ بِاللَّهِ السَّاعَةَ إِنَّ الْإِسْلَامَ قَبْلَ الْإِيمَانِ وَ عَلَيْهِ يَتَوَارَثُونَ وَ يَتَنَاكَحُونَ وَ الْإِيمَانُ عَلَيْهِ يُثَابُونَ قَالَ الشَّامِيُّ صَدَقْتَ فَأَنَا السَّاعَةَ أَشْهَدُ أَنْ لَا إِلَهَ إِلَّا اللَّهُ وَ أَنَّ مُحَمَّداً رَسُولُ اللَّهِ وَ أَنَّكَ وَصِيُّ الْأَنْبِيَاءِ </w:t>
      </w:r>
      <w:r>
        <w:rPr>
          <w:rStyle w:val="FootnoteReference"/>
        </w:rPr>
        <w:footnoteReference w:id="98"/>
      </w:r>
      <w:r>
        <w:rPr>
          <w:rFonts w:ascii="Amiri" w:hAnsi="Amiri" w:eastAsia="Amiri" w:cs="Amiri"/>
          <w:lang w:bidi="ar-SA"/>
          <w:color w:val="111111"/>
          <w:sz w:val="28"/>
          <w:szCs w:val="28"/>
          <w:rtl/>
        </w:rPr>
        <w:t xml:space="preserve">قَالَ فَأَقْبَلَ أَبُو عَبْدِ اللَّهِ عليه السلام عَلَي حُمْرَانَ فَقَالَ يَا حُمْرَانُ تُجْرِي الْكَلَامَ عَلَي الْأَثَرِ فَتُصِيبُ وَ الْتَفَتَ إِلَي هِشَامِ بْنِ سَالِمٍ فَقَالَ تُرِيدُ الْأَثَرَ وَ لَا تَعْرِفُ ثُمَّ الْتَفَتَ إِلَي الْأَحْوَلِ فَقَالَ قَيَّاسٌ رَوَّاغٌ </w:t>
      </w:r>
      <w:r>
        <w:rPr>
          <w:rStyle w:val="FootnoteReference"/>
        </w:rPr>
        <w:footnoteReference w:id="99"/>
      </w:r>
      <w:r>
        <w:rPr>
          <w:rFonts w:ascii="Amiri" w:hAnsi="Amiri" w:eastAsia="Amiri" w:cs="Amiri"/>
          <w:lang w:bidi="ar-SA"/>
          <w:color w:val="111111"/>
          <w:sz w:val="28"/>
          <w:szCs w:val="28"/>
          <w:rtl/>
        </w:rPr>
        <w:t xml:space="preserve">تَكْسِرُ بَاطِلًا بِبَاطِلٍ إِلَّا أَنَّ بَاطِلَكَ أَظْهَرُ ثُمَّ الْتَفَتَ إِلَي قَيْسٍ الْمَاصِرِ فَقَالَ تَتَكَلَّمُ وَ أَقْرَبُ مَا تَكُونُ مِنَ الْخَبَرِ عَنِ الرَّسُولِ صلي الله عليه و آله أَبْعَدُ مَا تَكُونُ مِنْهُ تَمْزُجُ الْحَقَّ بِالْبَاطِلِ وَ قَلِيلُ الْحَقِّ يَكْفِي عَنْ كَثِيرِ الْبَاطِلِ أَنْتَ وَ الْأَحْوَلُ قَفَّازَانِ حَاذِقَانِ قَالَ يُونُسُ بْنُ يَعْقُوبَ فَظَنَنْتُ وَ اللَّهِ أَنَّهُ عليه السلام يَقُولُ لِهِشَامٍ قَرِيباً مِمَّا قَالَ لَهُمَا فَقَالَ عليه السلام يَا هِشَامُ لَا تَكَادُ تَقَعُ تَلْوِي رِجْلَيْكَ إِذَا هَمَمْتَ بِالْأَرْضِ طِرْتَ مِثْلُكَ فَلْيُكَلِّمِ النَّاسَ اتَّقِ الزَّلَّةَ وَ الشَّفَاعَةُ مِنْ وَرَائِكَ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380" w:name="_Toc45"/>
      <w:r>
        <w:t>بيان</w:t>
      </w:r>
      <w:bookmarkEnd w:id="380"/>
    </w:p>
    <w:p>
      <w:pPr>
        <w:pStyle w:val="BookText"/>
      </w:pPr>
      <w:r>
        <w:rPr>
          <w:rFonts w:ascii="Amiri" w:hAnsi="Amiri" w:eastAsia="Amiri" w:cs="Amiri"/>
          <w:lang w:bidi="ar-SA"/>
          <w:color w:val="111111"/>
          <w:sz w:val="28"/>
          <w:szCs w:val="28"/>
          <w:rtl/>
        </w:rPr>
        <w:t xml:space="preserve">قوله عليه السلام فأنت إذا شريك رسول الله صلي الله عليه و آله يدل علي بطلان الكلام الذي لم يؤخذ من الكتاب و السنة و قيل لما كانت مناظرته في الإمامة و المناط فيها قول الشارع قال له ذلك لأنه إذا بني أمرا لا بد فيه من الرجوع إلي الشارع علي قول الرسول و قوله معاّ يلزمه الشركة معه صلي الله عليه و آله في الرسالة فلما نفي</w:t>
      </w:r>
    </w:p>
    <w:p>
      <w:pPr>
        <w:pStyle w:val="BookText"/>
      </w:pPr>
      <w:r>
        <w:rPr>
          <w:rFonts w:ascii="IRNazanin" w:hAnsi="IRNazanin" w:eastAsia="IRNazanin" w:cs="IRNazanin"/>
          <w:lang w:bidi="fa-IR"/>
          <w:color w:val="111111"/>
          <w:sz w:val="28"/>
          <w:szCs w:val="28"/>
          <w:rtl/>
        </w:rPr>
        <w:t xml:space="preserve">هشام پاسخ داد: هر چه میل داری از او بپرس. شامی گفت: بهانه مرا قطع کردی. اینک مجبورم من سؤال کنم و آزمایش نمایم.</w:t>
      </w:r>
    </w:p>
    <w:p>
      <w:pPr>
        <w:pStyle w:val="BookText"/>
      </w:pPr>
      <w:r>
        <w:rPr>
          <w:rFonts w:ascii="IRNazanin" w:hAnsi="IRNazanin" w:eastAsia="IRNazanin" w:cs="IRNazanin"/>
          <w:lang w:bidi="fa-IR"/>
          <w:color w:val="111111"/>
          <w:sz w:val="28"/>
          <w:szCs w:val="28"/>
          <w:rtl/>
        </w:rPr>
        <w:t xml:space="preserve">در این موقع حضرت صادق علیه السّلام رو به مرد شامی کرد و فرمود: من تو را از پیدا کردن سؤال بی‌نیاز می‌کنم و از سیر و سفرت اطلاع می‌دهم. فلان روز حرکت کردی و از فلان راه آمدی و از فلان جا گذشتی و فلانی با تو برخورد کرد.</w:t>
      </w:r>
    </w:p>
    <w:p>
      <w:pPr>
        <w:pStyle w:val="BookText"/>
      </w:pPr>
      <w:r>
        <w:rPr>
          <w:rFonts w:ascii="IRNazanin" w:hAnsi="IRNazanin" w:eastAsia="IRNazanin" w:cs="IRNazanin"/>
          <w:lang w:bidi="fa-IR"/>
          <w:color w:val="111111"/>
          <w:sz w:val="28"/>
          <w:szCs w:val="28"/>
          <w:rtl/>
        </w:rPr>
        <w:t xml:space="preserve">شامی پس از شنیدن سخنان امام علیه السّلام گفت: به خدا همین طور است. آنگاه ناگهان گفت: اکنون اسلام آوردم! حضرت صادق علیه السّلام فرمود: نه، حالا تو ایمان آوردی، چون اسلام جلوتر از ایمان است. به وسیله اسلام با یکدیگر ازدواج می‌کنند و از هم ارث می‌برند، اما با ایمان به درجات عالی بهشت و ثواب نائل می‌شوند.</w:t>
      </w:r>
    </w:p>
    <w:p>
      <w:pPr>
        <w:pStyle w:val="BookText"/>
      </w:pPr>
      <w:r>
        <w:rPr>
          <w:rFonts w:ascii="IRNazanin" w:hAnsi="IRNazanin" w:eastAsia="IRNazanin" w:cs="IRNazanin"/>
          <w:lang w:bidi="fa-IR"/>
          <w:color w:val="111111"/>
          <w:sz w:val="28"/>
          <w:szCs w:val="28"/>
          <w:rtl/>
        </w:rPr>
        <w:t xml:space="preserve">شامی گفت: صحیح می‌فرمایید. اکنون من به یگانگی خدا و رسالت حضرت محمّد صلّی اللَّه علیه و آله گواهی می‌دهم و گواهم بر اینکه شما وصی انبیاء و اوصیاء هستی. حضرت صادق علیه السّلام رو به جانب حمران کرد و فرمود: تو سخن بر طریق صحیح و راهی که باید مخالف را رد کرد می‌کنی و به هدف هم می‌رسی.</w:t>
      </w:r>
    </w:p>
    <w:p>
      <w:pPr>
        <w:pStyle w:val="BookText"/>
      </w:pPr>
      <w:r>
        <w:rPr>
          <w:rFonts w:ascii="IRNazanin" w:hAnsi="IRNazanin" w:eastAsia="IRNazanin" w:cs="IRNazanin"/>
          <w:lang w:bidi="fa-IR"/>
          <w:color w:val="111111"/>
          <w:sz w:val="28"/>
          <w:szCs w:val="28"/>
          <w:rtl/>
        </w:rPr>
        <w:t xml:space="preserve">حضرت به هشام بن سالم فرمود: تو در جستجوی راه و طریق هستی، اما آن را تشخیص نمی‌دهی. آنگاه رو به جانب احول کرد و فرمود: قیاس پرداز حیله‌گری هستی و با مطلب باطلی، ادعای باطلی را درهم می‌شکنی، جز اینکه باطل تو قوی‌تر است. سپس به قیس ماصر فرمود: سخن می‌گویی، ولی سخنان پیامبر را از مسیر صحیحش دور می‌کنی. حق و باطل را به هم می‌آمیزی، اما مختصری از حق ما را بی‌نیاز می‌کند از باطل زیاد. تو و محمّد بن احول از آن استادان حیله‌بازید!</w:t>
      </w:r>
    </w:p>
    <w:p>
      <w:pPr>
        <w:pStyle w:val="BookText"/>
      </w:pPr>
      <w:r>
        <w:rPr>
          <w:rFonts w:ascii="IRNazanin" w:hAnsi="IRNazanin" w:eastAsia="IRNazanin" w:cs="IRNazanin"/>
          <w:lang w:bidi="fa-IR"/>
          <w:color w:val="111111"/>
          <w:sz w:val="28"/>
          <w:szCs w:val="28"/>
          <w:rtl/>
        </w:rPr>
        <w:t xml:space="preserve">یونس گفت: من با خود خیال کردم حالا به هشام نیز سخنی شبیه آنچه به آن دو فرمود می‌فرماید. امام صادق علیه السّلام رو به هشام بن حکم کرد و فرمود: هشام! گاهی نزدیک می‌شود زمین بخوری، اما پاها را به هم می‌چسبانی و یک فشار می‌دهی و پرواز می‌کنی. باید مانند تو با مردم به بحث و مناظره پرداخت. از لغزش بپرهیز که شفاعت از پی آن نصیب تو خواهد شد.</w:t>
      </w:r>
      <w:r>
        <w:rPr>
          <w:rStyle w:val="FootnoteReference"/>
        </w:rPr>
        <w:footnoteReference w:id="101"/>
      </w:r>
    </w:p>
    <w:p>
      <w:pPr>
        <w:pStyle w:val="Heading5"/>
      </w:pPr>
      <w:bookmarkStart w:id="381" w:name="_Toc46"/>
      <w:r>
        <w:t>بیان</w:t>
      </w:r>
      <w:bookmarkEnd w:id="381"/>
    </w:p>
    <w:p>
      <w:pPr>
        <w:pStyle w:val="BookText"/>
      </w:pPr>
      <w:r>
        <w:rPr>
          <w:rFonts w:ascii="IRNazanin" w:hAnsi="IRNazanin" w:eastAsia="IRNazanin" w:cs="IRNazanin"/>
          <w:lang w:bidi="fa-IR"/>
          <w:color w:val="111111"/>
          <w:sz w:val="28"/>
          <w:szCs w:val="28"/>
          <w:rtl/>
        </w:rPr>
        <w:t xml:space="preserve">سخن امام علیه السلام که «تو شریک رسول خدا صلّی الله علیه و آله و سلم هستی» دلالت دارد بر بطلان کلام کسی که از قرآن و سنت اخذ نشده است و گفته شده نظر او در امامت و راهکار او در این موضوع قول شارع نمی باشد. سخن شخص آنکه، در هر کاری بنابر سخن پیامبر، به ناچار باید به شارع رجوع کنیم. در حالی که سخن او شریک شدن با پیامبر را به همراه دارد. پس شراکت [در کلام او] نفی نمی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الشركة قال عليه السلام فسمعت الوحي عن الله أي المبيّن لأصول الدين عموما أو خصوص الإمامة إعلام الله بها إما بوساطة الرسول أو بالوحي بلا واسطة و ما بواسطة الرسول فهو من كلامه صلي الله عليه و آله لا من عندك فتعين عليك في قولك من عندي أحد الأمرين إما الوحي إليك بسماعك من الله بلا واسطة أو وجوب طاعتك كوجوب طاعة رسول الله صلي الله عليه و آله فلما نفاهما بقوله لا في كليهما لزمه نفي ما قاله و من عندي و لذا قال عليه السلام هذا خاصم نفسه و قيل مخاصمة نفسه من جهة أنه اعترف ببطلان ما يقوله من عنده لأن شيئا لا يكون مستندا إلي الوحي و لا إلي الرسول صلي الله عليه و آله و لا يكون قائله في نفسه واجب الإطاعة لا محالة يكون باطلا.</w:t>
      </w:r>
    </w:p>
    <w:p>
      <w:pPr>
        <w:pStyle w:val="BookText"/>
      </w:pPr>
      <w:r>
        <w:rPr>
          <w:rFonts w:ascii="Amiri" w:hAnsi="Amiri" w:eastAsia="Amiri" w:cs="Amiri"/>
          <w:lang w:bidi="ar-SA"/>
          <w:color w:val="111111"/>
          <w:sz w:val="28"/>
          <w:szCs w:val="28"/>
          <w:rtl/>
        </w:rPr>
        <w:t xml:space="preserve">أقول: و يحتمل أن يكون المراد بالكلام الذي ردّد عليه السلام الحال فيه بين الأمرين الكلام في فروع الفقه و لا مدخل للعقل فيها و لا بد من استنادها إلي الوحي فمن حكم فيها برأيه يكون شريكا للرسول صلي الله عليه و آله في تشريع الأحكام و التعميم أظهر حسن الكلام أي تعلمه قال يونس التفات أو قال ذلك عند الحكاية فيا لها من حسرة النداء للتعجب من حسرة تميز للضمير المبهم.</w:t>
      </w:r>
    </w:p>
    <w:p>
      <w:pPr>
        <w:pStyle w:val="BookText"/>
      </w:pPr>
      <w:r>
        <w:rPr>
          <w:rFonts w:ascii="Amiri" w:hAnsi="Amiri" w:eastAsia="Amiri" w:cs="Amiri"/>
          <w:lang w:bidi="ar-SA"/>
          <w:color w:val="111111"/>
          <w:sz w:val="28"/>
          <w:szCs w:val="28"/>
          <w:rtl/>
        </w:rPr>
        <w:t xml:space="preserve">قوله هذا ينقاد يعني أنهم يزنون ما ورد في الكتاب و السنة بميزان عقولهم الواهية و قواعدهم الكلامية فيؤمنون ببعض و يكفرون ببعض كما هو دأب الحكماء و أكثر المتكلمين أو الأول إشارة إلي ما يقوله أهل المناظرة في مجادلاتهم سلمناه لكن لا نسلم ذلك.</w:t>
      </w:r>
    </w:p>
    <w:p>
      <w:pPr>
        <w:pStyle w:val="BookText"/>
      </w:pPr>
      <w:r>
        <w:rPr>
          <w:rFonts w:ascii="Amiri" w:hAnsi="Amiri" w:eastAsia="Amiri" w:cs="Amiri"/>
          <w:lang w:bidi="ar-SA"/>
          <w:color w:val="111111"/>
          <w:sz w:val="28"/>
          <w:szCs w:val="28"/>
          <w:rtl/>
        </w:rPr>
        <w:t xml:space="preserve">و الثاني و هو قوله هذا ينساق إشارة إلي قولهم للخصم أن يقول كذا و ليس للخصم أن يقول كذا.</w:t>
      </w:r>
    </w:p>
    <w:p>
      <w:pPr>
        <w:pStyle w:val="BookText"/>
      </w:pPr>
      <w:r>
        <w:rPr>
          <w:rFonts w:ascii="Amiri" w:hAnsi="Amiri" w:eastAsia="Amiri" w:cs="Amiri"/>
          <w:lang w:bidi="ar-SA"/>
          <w:color w:val="111111"/>
          <w:sz w:val="28"/>
          <w:szCs w:val="28"/>
          <w:rtl/>
        </w:rPr>
        <w:t xml:space="preserve">و في الكافي </w:t>
      </w:r>
      <w:r>
        <w:rPr>
          <w:rStyle w:val="FootnoteReference"/>
        </w:rPr>
        <w:footnoteReference w:id="102"/>
      </w:r>
      <w:r>
        <w:rPr>
          <w:rFonts w:ascii="Amiri" w:hAnsi="Amiri" w:eastAsia="Amiri" w:cs="Amiri"/>
          <w:lang w:bidi="ar-SA"/>
          <w:color w:val="111111"/>
          <w:sz w:val="28"/>
          <w:szCs w:val="28"/>
          <w:rtl/>
        </w:rPr>
        <w:t xml:space="preserve">بعد قوله و لما استقرّ بنا المجلس قوله و كان أبو عبد الله عليه السلام قبل الحج يستقر أياما في جبل في طرف الحرم في فازة له مضروبة</w:t>
      </w:r>
    </w:p>
    <w:p>
      <w:pPr>
        <w:pStyle w:val="BookText"/>
      </w:pPr>
      <w:r>
        <w:rPr>
          <w:rFonts w:ascii="IRNazanin" w:hAnsi="IRNazanin" w:eastAsia="IRNazanin" w:cs="IRNazanin"/>
          <w:lang w:bidi="fa-IR"/>
          <w:color w:val="111111"/>
          <w:sz w:val="28"/>
          <w:szCs w:val="28"/>
          <w:rtl/>
        </w:rPr>
        <w:t xml:space="preserve">حضرت فرمود: شنیدم وحی را از طرف خدا یعنی به واسطه ی اصول دین به صورت عموم و امامتی که خداوند آن را اعلام کرده به طور خصوص روشن و آشکار شده، یا توسط رسول یا وحی بدون واسطه و یا به واسطه ی رسول که همان سخن پیامبر است، نه از طرف تو. پس سخن تو نزد من یکی از اینهاست؛ یا وحی به تو که بدون واسطه شنیده ای یا وجوب اطاعت از تو مثل اطاعت از رسول خدا (ص) که قول او در هر دو صورت نفی می شود، نفی آنچه او گفت و آنچه نزد من است. لذا حضرت فرمود: این مرد با خودش دشمنی می کند، و گفته شده دشمنی او با خودش از آن جهت است که به باطل بودن آنچه می گوید اعتراف دارد زیرا این چیزی نیست که مستند به وحی و پیامبر باشد و گوینده آن نیز فی نفسه واجب الاطاعة نیست پس بدون شک این کلام باطل است.</w:t>
      </w:r>
    </w:p>
    <w:p>
      <w:pPr>
        <w:pStyle w:val="BookText"/>
      </w:pPr>
      <w:r>
        <w:rPr>
          <w:rFonts w:ascii="IRNazanin" w:hAnsi="IRNazanin" w:eastAsia="IRNazanin" w:cs="IRNazanin"/>
          <w:lang w:bidi="fa-IR"/>
          <w:color w:val="111111"/>
          <w:sz w:val="28"/>
          <w:szCs w:val="28"/>
          <w:rtl/>
        </w:rPr>
        <w:t xml:space="preserve">می گویم: شاید مراد از کلام امام (ع) که آن را مردد بین دو امر کرد، در فروع فقه باشد که عقل در آن دخالتی ندارد و ناگزیر باید مستند به وحی باشد. بنابراین کسی که به نظر خودش در آن حکم کند، شریک برای پیامبر (ص) در تشریع احکام می شود. البته تعمیم [بین فروع و غیر آن] اظهر است. « حسن الکلام» یعنی به او تعلیم داد، یونس گفته: یعنی التفات و توجه دادن یا آنکه در حکایت می آید. «فیا لها من حسرة»، ندا برای تعجب از حسرت می آید که با ضمیر مبهم تمایز و تفاوت پیدا می کند.</w:t>
      </w:r>
    </w:p>
    <w:p>
      <w:pPr>
        <w:pStyle w:val="BookText"/>
      </w:pPr>
      <w:r>
        <w:rPr>
          <w:rFonts w:ascii="IRNazanin" w:hAnsi="IRNazanin" w:eastAsia="IRNazanin" w:cs="IRNazanin"/>
          <w:lang w:bidi="fa-IR"/>
          <w:color w:val="111111"/>
          <w:sz w:val="28"/>
          <w:szCs w:val="28"/>
          <w:rtl/>
        </w:rPr>
        <w:t xml:space="preserve">سخن او که گفت: «هذا ینقاد» یعنی اینکه ایشان آنچه در قرآن و سنت آمده را با ترازوی عقل های ناقص و قواعد کلامیشان می سنجند و بعضی را می پذیرند و بعض دیگر را نه، همانگونه که شیوه حکما و بیشتر متکلمان بوده است. «هذا ینقاد»، اشاره دارد به آنچه اهل مناظره در مجادلشان می گویند قبول داریم ولی ما قبول نداریم و بخش دوم «هذا ینساق» اشاره دارد به این سخن آنها که به دشمن خود اینچنین بگویند و طرف مقابل نتواند چنین بگوید.</w:t>
      </w:r>
    </w:p>
    <w:p>
      <w:pPr>
        <w:pStyle w:val="BookText"/>
      </w:pPr>
      <w:r>
        <w:rPr>
          <w:rFonts w:ascii="IRNazanin" w:hAnsi="IRNazanin" w:eastAsia="IRNazanin" w:cs="IRNazanin"/>
          <w:lang w:bidi="fa-IR"/>
          <w:color w:val="111111"/>
          <w:sz w:val="28"/>
          <w:szCs w:val="28"/>
          <w:rtl/>
        </w:rPr>
        <w:t xml:space="preserve">در کافی</w:t>
      </w:r>
      <w:r>
        <w:rPr>
          <w:rStyle w:val="FootnoteReference"/>
        </w:rPr>
        <w:footnoteReference w:id="103"/>
      </w:r>
      <w:r>
        <w:rPr>
          <w:rFonts w:ascii="IRNazanin" w:hAnsi="IRNazanin" w:eastAsia="IRNazanin" w:cs="IRNazanin"/>
          <w:lang w:bidi="fa-IR"/>
          <w:color w:val="111111"/>
          <w:sz w:val="28"/>
          <w:szCs w:val="28"/>
          <w:rtl/>
        </w:rPr>
        <w:t xml:space="preserve">بعد از «و لمّا استقرّ بنا المجلس» می گوید: امام صادق (ع) قبل از حج روزهایی در کوهی در سمت حرم زیر سایه بانی که برای ایشان برپا می شد جای می گرفتند.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فأخرج أبو عبد الله عليه السلام رأسه من فازته فإذا هو ببعير يخبّ.</w:t>
      </w:r>
    </w:p>
    <w:p>
      <w:pPr>
        <w:pStyle w:val="BookText"/>
      </w:pPr>
      <w:r>
        <w:rPr>
          <w:rFonts w:ascii="Amiri" w:hAnsi="Amiri" w:eastAsia="Amiri" w:cs="Amiri"/>
          <w:lang w:bidi="ar-SA"/>
          <w:color w:val="111111"/>
          <w:sz w:val="28"/>
          <w:szCs w:val="28"/>
          <w:rtl/>
        </w:rPr>
        <w:t xml:space="preserve">أقول: الفازة مظلّة بعمودين و الخبّ </w:t>
      </w:r>
      <w:r>
        <w:rPr>
          <w:rStyle w:val="FootnoteReference"/>
        </w:rPr>
        <w:footnoteReference w:id="104"/>
      </w:r>
      <w:r>
        <w:rPr>
          <w:rFonts w:ascii="Amiri" w:hAnsi="Amiri" w:eastAsia="Amiri" w:cs="Amiri"/>
          <w:lang w:bidi="ar-SA"/>
          <w:color w:val="111111"/>
          <w:sz w:val="28"/>
          <w:szCs w:val="28"/>
          <w:rtl/>
        </w:rPr>
        <w:t xml:space="preserve">ضرب من العَدْو تقول خبّ الفرس يخبّ بالضم خَبّاً و خَبَباً إذا راوح بين يديه و رجليه و أخبَّه صاحبه ذكرهما الجوهري </w:t>
      </w:r>
      <w:r>
        <w:rPr>
          <w:rStyle w:val="FootnoteReference"/>
        </w:rPr>
        <w:footnoteReference w:id="105"/>
      </w:r>
      <w:r>
        <w:rPr>
          <w:rFonts w:ascii="Amiri" w:hAnsi="Amiri" w:eastAsia="Amiri" w:cs="Amiri"/>
          <w:lang w:bidi="ar-SA"/>
          <w:color w:val="111111"/>
          <w:sz w:val="28"/>
          <w:szCs w:val="28"/>
          <w:rtl/>
        </w:rPr>
        <w:t xml:space="preserve">قوله فتعارفا أي تكلّما بما حصل به التعارف بينهما و عرف كل منهما رتبة الآخر و كلامه بلا غلبة لأحدهما علي الآخر و في بعض النسخ فتعارقا أي وقعا في الشدّة و العرق و في بعضها فتعاوقا أي لم يظهر أحدهما علي الآخر قوله و قد استخذل في بعض النسخ بالذال أي صار مخذولا مغلوبا لا ينصره أحد و في بعضها بالزاء من قولهم انخزل في كلامه أي انقطع.</w:t>
      </w:r>
    </w:p>
    <w:p>
      <w:pPr>
        <w:pStyle w:val="BookText"/>
      </w:pPr>
      <w:r>
        <w:rPr>
          <w:rFonts w:ascii="Amiri" w:hAnsi="Amiri" w:eastAsia="Amiri" w:cs="Amiri"/>
          <w:lang w:bidi="ar-SA"/>
          <w:color w:val="111111"/>
          <w:sz w:val="28"/>
          <w:szCs w:val="28"/>
          <w:rtl/>
        </w:rPr>
        <w:t xml:space="preserve">و في الكافي فأقبل أبو عبد الله عليه السلام يضحك من كلامهما مما قد أصاب الشامي.</w:t>
      </w:r>
    </w:p>
    <w:p>
      <w:pPr>
        <w:pStyle w:val="BookText"/>
      </w:pPr>
      <w:r>
        <w:rPr>
          <w:rFonts w:ascii="Amiri" w:hAnsi="Amiri" w:eastAsia="Amiri" w:cs="Amiri"/>
          <w:lang w:bidi="ar-SA"/>
          <w:color w:val="111111"/>
          <w:sz w:val="28"/>
          <w:szCs w:val="28"/>
          <w:rtl/>
        </w:rPr>
        <w:t xml:space="preserve">فيمكن أن يقرأ الشامي بالنصب أي من الذال </w:t>
      </w:r>
      <w:r>
        <w:rPr>
          <w:rStyle w:val="FootnoteReference"/>
        </w:rPr>
        <w:footnoteReference w:id="106"/>
      </w:r>
      <w:r>
        <w:rPr>
          <w:rFonts w:ascii="Amiri" w:hAnsi="Amiri" w:eastAsia="Amiri" w:cs="Amiri"/>
          <w:lang w:bidi="ar-SA"/>
          <w:color w:val="111111"/>
          <w:sz w:val="28"/>
          <w:szCs w:val="28"/>
          <w:rtl/>
        </w:rPr>
        <w:t xml:space="preserve">الذلّ الذي أصابه من المغلوبية و الخجلة أو بالرفع بأن تكون كلمة ما مصدرية أي من إصابة الشامي و كون كلامه صوابا فالضحك لمغلوبية قيس.</w:t>
      </w:r>
    </w:p>
    <w:p>
      <w:pPr>
        <w:pStyle w:val="BookText"/>
      </w:pPr>
      <w:r>
        <w:rPr>
          <w:rFonts w:ascii="Amiri" w:hAnsi="Amiri" w:eastAsia="Amiri" w:cs="Amiri"/>
          <w:lang w:bidi="ar-SA"/>
          <w:color w:val="111111"/>
          <w:sz w:val="28"/>
          <w:szCs w:val="28"/>
          <w:rtl/>
        </w:rPr>
        <w:t xml:space="preserve">قوله فغضب إنما غضب لسوء أدب الشامي في التعبير عن الإمام عليه السلام و الإشارة إليه بما يوهم التحقير و الملي‌ء بالهمزة و قد يخفف فيشدد الياء الثقة الغني قوله علي الأثر أي علي حسب ما يقتضيه كلامك السابق فلا يختلف كلامك بل يتعاضد أو علي أثر كلام السائل و وفقه أو علي مقتضي ما روي عن رسول الله صلي الله عليه و آله من الأخبار المأثورة و راغ عن الشي‌ء مال و حاد قوله إن باطلك أظهر أي أغلب علي الخصم أو أبين في رد كلامه قوله و أقرب ما تكون الظاهر أن أقرب مبتدأ و أبعد خبره و الجملة حال عن فاعل تتكلم أي و الحال أن أقرب حال تكون أنت عليه من الخبر أبعد حال تكون</w:t>
      </w:r>
    </w:p>
    <w:p>
      <w:pPr>
        <w:pStyle w:val="BookText"/>
      </w:pPr>
      <w:r>
        <w:rPr>
          <w:rFonts w:ascii="IRNazanin" w:hAnsi="IRNazanin" w:eastAsia="IRNazanin" w:cs="IRNazanin"/>
          <w:lang w:bidi="fa-IR"/>
          <w:color w:val="111111"/>
          <w:sz w:val="28"/>
          <w:szCs w:val="28"/>
          <w:rtl/>
        </w:rPr>
        <w:t xml:space="preserve">در ادامه گفت: امام صادق (ع) سرش را از سایبان خارج کرد، در این موقع شتری می دوید.</w:t>
      </w:r>
    </w:p>
    <w:p>
      <w:pPr>
        <w:pStyle w:val="BookText"/>
      </w:pPr>
      <w:r>
        <w:rPr>
          <w:rFonts w:ascii="IRNazanin" w:hAnsi="IRNazanin" w:eastAsia="IRNazanin" w:cs="IRNazanin"/>
          <w:lang w:bidi="fa-IR"/>
          <w:color w:val="111111"/>
          <w:sz w:val="28"/>
          <w:szCs w:val="28"/>
          <w:rtl/>
        </w:rPr>
        <w:t xml:space="preserve">می گویم: «الفازة» سایه بانی است با دو پایه و «الخبّ»</w:t>
      </w:r>
      <w:r>
        <w:rPr>
          <w:rStyle w:val="FootnoteReference"/>
        </w:rPr>
        <w:footnoteReference w:id="107"/>
      </w:r>
      <w:r>
        <w:rPr>
          <w:rFonts w:ascii="IRNazanin" w:hAnsi="IRNazanin" w:eastAsia="IRNazanin" w:cs="IRNazanin"/>
          <w:lang w:bidi="fa-IR"/>
          <w:color w:val="111111"/>
          <w:sz w:val="28"/>
          <w:szCs w:val="28"/>
          <w:rtl/>
        </w:rPr>
        <w:t xml:space="preserve">نوعی از دویدن است. وقتی کسی گفت: خبّ الفرس یخبّ خبّاً یعنی وقتی که اسب روی دست و پایش در جا می زند و صاحبش او را به این کار وا می دارد، این دو را جوهری</w:t>
      </w:r>
      <w:r>
        <w:rPr>
          <w:rStyle w:val="FootnoteReference"/>
        </w:rPr>
        <w:footnoteReference w:id="108"/>
      </w:r>
      <w:r>
        <w:rPr>
          <w:rFonts w:ascii="IRNazanin" w:hAnsi="IRNazanin" w:eastAsia="IRNazanin" w:cs="IRNazanin"/>
          <w:lang w:bidi="fa-IR"/>
          <w:color w:val="111111"/>
          <w:sz w:val="28"/>
          <w:szCs w:val="28"/>
          <w:rtl/>
        </w:rPr>
        <w:t xml:space="preserve">گفته است. سخن او: «فتعارفا» یعنی با هم صحبت کردند، آن طور که نتیجه اش شناخت یکدیگر شد و هرکدام مقام دیگری را شناخت. و در بعضی نسخه ها «فتعارقا» آمده یعنی واقع شدند در شدت و سختی، و در بعضی «تعاوقا» آمده است یعنی هیچ کس بر دیگری پیروز نشد. سخن او: «و قد استخذل» در بعضی نسخه ها با ذال آمده یعنی مغلوب و شکست خورده شد که هیچ کس او را یاری نکرد و در بعضی دیگر با زاء آمده یعنی کلامش بریده و جدا شد.</w:t>
      </w:r>
    </w:p>
    <w:p>
      <w:pPr>
        <w:pStyle w:val="BookText"/>
      </w:pPr>
      <w:r>
        <w:rPr>
          <w:rFonts w:ascii="IRNazanin" w:hAnsi="IRNazanin" w:eastAsia="IRNazanin" w:cs="IRNazanin"/>
          <w:lang w:bidi="fa-IR"/>
          <w:color w:val="111111"/>
          <w:sz w:val="28"/>
          <w:szCs w:val="28"/>
          <w:rtl/>
        </w:rPr>
        <w:t xml:space="preserve">و در کافی آمده: امام صادق (ع) آمد در حالی که از کلام این دو می خندید از آنچه که بر شامی رسیده بود.</w:t>
      </w:r>
    </w:p>
    <w:p>
      <w:pPr>
        <w:pStyle w:val="BookText"/>
      </w:pPr>
      <w:r>
        <w:rPr>
          <w:rFonts w:ascii="IRNazanin" w:hAnsi="IRNazanin" w:eastAsia="IRNazanin" w:cs="IRNazanin"/>
          <w:lang w:bidi="fa-IR"/>
          <w:color w:val="111111"/>
          <w:sz w:val="28"/>
          <w:szCs w:val="28"/>
          <w:rtl/>
        </w:rPr>
        <w:t xml:space="preserve">ممکن است شامی به نصب خوانده شود یعنی با خواری</w:t>
      </w:r>
      <w:r>
        <w:rPr>
          <w:rStyle w:val="FootnoteReference"/>
        </w:rPr>
        <w:footnoteReference w:id="109"/>
      </w:r>
      <w:r>
        <w:rPr>
          <w:rFonts w:ascii="IRNazanin" w:hAnsi="IRNazanin" w:eastAsia="IRNazanin" w:cs="IRNazanin"/>
          <w:lang w:bidi="fa-IR"/>
          <w:color w:val="111111"/>
          <w:sz w:val="28"/>
          <w:szCs w:val="28"/>
          <w:rtl/>
        </w:rPr>
        <w:t xml:space="preserve">که از شکست و خجالت به او رسیده. یا به رفع به این نحو که «ما» مصدری باشد یعنی از آنچه که شامی وارد کرد و این که کلامش نیکو باشد، پس خنده به دلیل شکست قیس است.</w:t>
      </w:r>
    </w:p>
    <w:p>
      <w:pPr>
        <w:pStyle w:val="BookText"/>
      </w:pPr>
      <w:r>
        <w:rPr>
          <w:rFonts w:ascii="IRNazanin" w:hAnsi="IRNazanin" w:eastAsia="IRNazanin" w:cs="IRNazanin"/>
          <w:lang w:bidi="fa-IR"/>
          <w:color w:val="111111"/>
          <w:sz w:val="28"/>
          <w:szCs w:val="28"/>
          <w:rtl/>
        </w:rPr>
        <w:t xml:space="preserve">«فغضب» همانا غضب به خاطر بی ادبی شامی در تعبیر از امام (ع) و اشاره به او به وسیله ی آنچه که توهم تحقیر را ایجاد کرده است. و «الملی ء» با همزه است و گاهی مخفف می شود پس یاء مشدد است الثقة الغنی. سخن او «علی الأثر» یعنی به حسب آنچه کلام گذشته تو اقتضا می کند پس سخن تو اختلاف ندارد بلکه تأیید هم می کند، و یا به معنی اثر کلام سؤال کننده و موافقت با آن است، و یا بنابر آنچه از رسول خدا صلی الله علیه و آله و سلم از روایات مأثوره وارد شده اقتضا می کند. «راغ عن الشیئ» یعنی طفره رفتن و گریختن. «ان باطلک» به معنی غالب شدن بر خصم یا روشن شدن در ردّ کلامش است. سخن « و أقرب» آن طور که ظاهر است اینکه اقرب مبتدا و ابعد خبرش است، و جمله در مقام حال از فاعل «تتکلم» یعنی والحال ان اقرب حال تکون انت علیه من الخبر ابعد حال تکون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من الخبر و الظرفان صلتان للقرب و البعد و ما مصدرية أي أقرب أوقات كونك من الخبر أبعدها و يحتمل أن يكون أبعد منصوبا علي الحالية سادا مسد الخبر كما في قولهم أخطب ما يكون الأمير قائما علي اختلافهم في تقدير مثله كما هو مذكور في محله قال الرضي رضي الله عنه في شرحه علي الكافية بعد نقل الأقوال في ذلك و اعلم أنه يجوز رفع الحال الساد مسد الخبر عن أفعل المضاف إلي ما المصدرية الموصولة بكان أو يكون نحو أخطب ما يكون الأمير قائم هذا عند الأخفش و المبرد و منعه سيبويه و الأولي جوازه لأنك جعلت ذلك الكون أخطب مجازا فجاز جعله قائما أيضا ثم قال و يجوز أن يقدر في أفعل المذكور زمان مضاف إلي ما يكون لكثرة وقوع ما المصدرية مقام الظرف نحو قولك ما ذر شارق فيكون التقدير أخطب أوقات ما يكون الأمير قائم أي أوقات كون الأمير فيكون قد جعلت الوقت أخطب و قائما كما يقال نهاره صائم و ليله قائم انتهي قوله.</w:t>
      </w:r>
    </w:p>
    <w:p>
      <w:pPr>
        <w:pStyle w:val="BookText"/>
      </w:pPr>
      <w:r>
        <w:rPr>
          <w:rFonts w:ascii="Amiri" w:hAnsi="Amiri" w:eastAsia="Amiri" w:cs="Amiri"/>
          <w:lang w:bidi="ar-SA"/>
          <w:color w:val="111111"/>
          <w:sz w:val="28"/>
          <w:szCs w:val="28"/>
          <w:rtl/>
        </w:rPr>
        <w:t xml:space="preserve">قفّازان بالقاف ثم الفاء ثم الزاء المعجمة من قفز بمعني وثب و في بعض النسخ بتقديم الفاء علي القاف و إعجام </w:t>
      </w:r>
      <w:r>
        <w:rPr>
          <w:rStyle w:val="FootnoteReference"/>
        </w:rPr>
        <w:footnoteReference w:id="110"/>
      </w:r>
      <w:r>
        <w:rPr>
          <w:rFonts w:ascii="IRNazanin" w:hAnsi="IRNazanin" w:eastAsia="IRNazanin" w:cs="IRNazanin"/>
          <w:lang w:bidi="fa-IR"/>
          <w:color w:val="111111"/>
          <w:sz w:val="28"/>
          <w:szCs w:val="28"/>
          <w:rtl/>
        </w:rPr>
        <w:t xml:space="preserve">الراء من فقزت الخرز ثقبته و الأول أظهر.</w:t>
      </w:r>
    </w:p>
    <w:p>
      <w:pPr>
        <w:pStyle w:val="BookText"/>
      </w:pPr>
      <w:r>
        <w:rPr>
          <w:rFonts w:ascii="Amiri" w:hAnsi="Amiri" w:eastAsia="Amiri" w:cs="Amiri"/>
          <w:lang w:bidi="ar-SA"/>
          <w:color w:val="111111"/>
          <w:sz w:val="28"/>
          <w:szCs w:val="28"/>
          <w:rtl/>
        </w:rPr>
        <w:t xml:space="preserve">قوله عليه السلام تلوي رجليك يقال لويت الحبل فتلته و لوّي الرجل رأسه أمال و أعرض و لوّت الناقة ذنبها حركته و المعني أنك كلما قربت تقع من الطيران علي الأرض تلوي رجليك كما هو دأب الطيور ثم تطير و لا تقع و الغرض أنك لا تغلب من خصمك قط و إذا قرب أن يغلب عليك تجد مفرا حسنا فتغلب عليه و الزلة إشارة إلي ما وقع منه في زمن الكاظم عليه السلام من ترك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علیه من الخبر این دو ظرف، صله هستند برای قرب و بعد. ما مصدریه است یعنی نزدیک ترین زمانهای باخبر بودن تو، دورترین آنهاست. شاید أبعد بنابر حالیت منصوب باشد و در جای خبر نشسته باشد. همانگونه که در کلام عرب آمده: أخطب ما یکون الأمیر قائماً، که در تقدیر گرفتن مثل آنچه ما گفتیم اختلاف شده است. رضی رضی الله عنه در شرحش بر کافیه، بعد از نقل اقوال در این بحث گفته است: بدان که جایز است مرفوع خواندن حالی که جای خبر نشسته است، خبری که از أفعل مضاف به مای مصدریه و موصول به کان یا یکون باشد، مانند أخطب ما یکون الأمیر قائم. اخفش و مبرد چنین گفته اند و سیبویه آن را رد کرده است. قول برتر جواز است، زیرا تو أخطب را مجاز قرار دادی پس قائم را نیز می توانی قرار دهی. سپس می گوید: جایز است در أفعل مذکور زمان را مضاف به ما یکون مقدر کنی، به دلیل کثرت وقوع مای مصدریه در جای ظرف، مثل «ما ذرّ شارق». بنابراین تقدیر اینگونه می شود: أخطب أوقات ما یکون الأمیر قائم، یعنی امیر بیشتر اوقات ایستاده سخنرانی می کند. وقت را برای اخطب و قائم قرار دادیم همانطور که گفته می شود: نهاره صائم و لیله قائم یعنی روزش را روزه و شبش را در حال نماز است، پایان سخن رضی.</w:t>
      </w:r>
    </w:p>
    <w:p>
      <w:pPr>
        <w:pStyle w:val="BookText"/>
      </w:pPr>
      <w:r>
        <w:rPr>
          <w:rFonts w:ascii="IRNazanin" w:hAnsi="IRNazanin" w:eastAsia="IRNazanin" w:cs="IRNazanin"/>
          <w:lang w:bidi="fa-IR"/>
          <w:color w:val="111111"/>
          <w:sz w:val="28"/>
          <w:szCs w:val="28"/>
          <w:rtl/>
        </w:rPr>
        <w:t xml:space="preserve">«قفازان» با قاف و بعد فاء و سپس زاء معجمه، از قفز می آید به معنای جستن و پریدن. در بعضی نسخه ها فاء بر قاف مقدم شده است و نقطه دار بودن</w:t>
      </w:r>
      <w:r>
        <w:rPr>
          <w:rStyle w:val="FootnoteReference"/>
        </w:rPr>
        <w:footnoteReference w:id="112"/>
      </w:r>
      <w:r>
        <w:rPr>
          <w:rFonts w:ascii="IRNazanin" w:hAnsi="IRNazanin" w:eastAsia="IRNazanin" w:cs="IRNazanin"/>
          <w:lang w:bidi="fa-IR"/>
          <w:color w:val="111111"/>
          <w:sz w:val="28"/>
          <w:szCs w:val="28"/>
          <w:rtl/>
        </w:rPr>
        <w:t xml:space="preserve">راء، من قفزت الخرز ثقبته، یعنی کسی که مهره یا چیزی را سوراخ می کند، که قول اول بهتر است.</w:t>
      </w:r>
    </w:p>
    <w:p>
      <w:pPr>
        <w:pStyle w:val="BookText"/>
      </w:pPr>
      <w:r>
        <w:rPr>
          <w:rFonts w:ascii="IRNazanin" w:hAnsi="IRNazanin" w:eastAsia="IRNazanin" w:cs="IRNazanin"/>
          <w:lang w:bidi="fa-IR"/>
          <w:color w:val="111111"/>
          <w:sz w:val="28"/>
          <w:szCs w:val="28"/>
          <w:rtl/>
        </w:rPr>
        <w:t xml:space="preserve">سخن امام (ع) «تلوی رجلیک» می گوید: پاهایت را خم کن و تاب بده، و لوّی الرجل رأسه یعنی سرش را چرخاند و برگرداند. و لوّت الناقة ذنبها یعنی دمش را تکان داد. معنی کلام امام آنکه هر زمان خواستی روی زمین [از خوشحالی] پرواز کنی پاهایت را جمع کن همانطور که روش پرندگان است و بعد پرواز کن و سر جای خود نباش منظور اینکه تو بر دشمنت پیروز نمی شوی مگر آنکه وقتی نزدیک شدی راه فرار نیکویی بیابی و سپس بر او غالب شوی. «الزلة» اشاره است به آنچه در دوران امام کاظم علیه السلام در ترک</w:t>
      </w:r>
      <w:r>
        <w:rPr>
          <w:rStyle w:val="FootnoteReference"/>
        </w:rPr>
        <w:footnoteReference w:id="113"/>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3958_152628"/>
    <w:bookmarkEnd w:id="8"/>
    <w:p>
      <w:pPr>
        <w:pStyle w:val="BookText"/>
      </w:pPr>
      <w:r>
        <w:rPr>
          <w:rFonts w:ascii="Amiri" w:hAnsi="Amiri" w:eastAsia="Amiri" w:cs="Amiri"/>
          <w:lang w:bidi="ar-SA"/>
          <w:color w:val="111111"/>
          <w:sz w:val="28"/>
          <w:szCs w:val="28"/>
          <w:rtl/>
        </w:rPr>
        <w:t xml:space="preserve">التقية كما سيأتي في أبواب تاريخه عليه السلام و في الكافي و الشفاعة من ورائها </w:t>
      </w:r>
      <w:r>
        <w:rPr>
          <w:rStyle w:val="FootnoteReference"/>
        </w:rPr>
        <w:footnoteReference w:id="114"/>
      </w:r>
      <w:r>
        <w:rPr>
          <w:rFonts w:ascii="IRNazanin" w:hAnsi="IRNazanin" w:eastAsia="IRNazanin" w:cs="IRNazanin"/>
          <w:lang w:bidi="fa-IR"/>
          <w:color w:val="111111"/>
          <w:sz w:val="28"/>
          <w:szCs w:val="28"/>
          <w:rtl/>
        </w:rPr>
        <w:t xml:space="preserve">و هو أظهر.</w:t>
      </w:r>
    </w:p>
    <w:p>
      <w:pPr>
        <w:pStyle w:val="Heading5"/>
      </w:pPr>
      <w:bookmarkStart w:id="382" w:name="_Toc47"/>
      <w:r>
        <w:t>«13»</w:t>
      </w:r>
      <w:bookmarkEnd w:id="382"/>
    </w:p>
    <w:p>
      <w:pPr>
        <w:pStyle w:val="BookText"/>
      </w:pPr>
      <w:r>
        <w:rPr>
          <w:rFonts w:ascii="Amiri" w:hAnsi="Amiri" w:eastAsia="Amiri" w:cs="Amiri"/>
          <w:lang w:bidi="ar-SA"/>
          <w:color w:val="111111"/>
          <w:sz w:val="28"/>
          <w:szCs w:val="28"/>
          <w:rtl/>
        </w:rPr>
        <w:t xml:space="preserve">ع، علل الشرائع أَبِي عَنْ سَعْدٍ عَنِ ابْنِ يَزِيدَ عَنْ صَفْوَانَ بْنِ يَحْيَي عَنِ ابْنِ حَازِمٍ قَالَ: قُلْتُ لِأَبِي عَبْدِ اللَّهِ عليه السلام إِنِّي نَاظَرْتُ قَوْماً فَقُلْتُ أَ لَسْتُمْ تَعْلَمُونَ أَنَّ رَسُولَ اللَّهِ هُوَ الْحُجَّةُ مِنَ اللَّهِ عَلَي الْخَلْقِ فَحِينَ ذَهَبَ رَسُولُ اللَّهِ صلي الله عليه و آله مَنْ كَانَ الْحُجَّةَ مِنْ بَعْدِهِ فَقَالُوا الْقُرْآنُ فَنَظَرْتُ فِي الْقُرْآنِ فَإِذَا هُوَ يُخَاصِمُ فِيهِ الْمُرْجِئُ وَ الْحَرُورِيُّ وَ الزِّنْدِيقُ الَّذِي لَا يُؤْمِنُ حَتَّي يَغْلِبَ الرَّجُلُ خَصْمَهُ فَعَرَفْتُ أَنَّ الْقُرْآنَ لَا يَكُونُ حُجَّةً إِلَّا بِقَيِّمٍ مَا قَالَ فِيهِ مِنْ شَيْ‌ءٍ كَانَ حَقّاً قُلْتُ فَمَنْ قَيِّمُ الْقُرْآنِ قَالُوا قَدْ كَانَ عَبْدُ اللَّهِ بْنُ مَسْعُودٍ وَ فُلَانٌ وَ فُلَانٌ وَ فُلَانٌ </w:t>
      </w:r>
      <w:r>
        <w:rPr>
          <w:rStyle w:val="FootnoteReference"/>
        </w:rPr>
        <w:footnoteReference w:id="115"/>
      </w:r>
      <w:r>
        <w:rPr>
          <w:rFonts w:ascii="Amiri" w:hAnsi="Amiri" w:eastAsia="Amiri" w:cs="Amiri"/>
          <w:lang w:bidi="ar-SA"/>
          <w:color w:val="111111"/>
          <w:sz w:val="28"/>
          <w:szCs w:val="28"/>
          <w:rtl/>
        </w:rPr>
        <w:t xml:space="preserve">يَعْلَمُ قُلْتُ كُلَّهُ قَالُوا لَا فَلَمْ أَجِدْ أَحَداً يُقَالُ إِنَّهُ يَعْرِفُ ذَلِكَ كُلَّهُ إِلَّا عَلِيُّ بْنُ أَبِي طَالِبٍ عليهما السلام وَ إِذَا كَانَ الشَّيْ‌ءُ بَيْنَ الْقَوْمِ وَ قَالَ هَذَا لَا أَدْرِي وَ قَالَ هَذَا لَا أَدْرِي وَ قَالَ هَذَا لَا أَدْرِي وَ قَالَ هَذَا لَا أَدْرِي </w:t>
      </w:r>
      <w:r>
        <w:rPr>
          <w:rStyle w:val="FootnoteReference"/>
        </w:rPr>
        <w:footnoteReference w:id="116"/>
      </w:r>
      <w:r>
        <w:rPr>
          <w:rFonts w:ascii="Amiri" w:hAnsi="Amiri" w:eastAsia="Amiri" w:cs="Amiri"/>
          <w:lang w:bidi="ar-SA"/>
          <w:color w:val="111111"/>
          <w:sz w:val="28"/>
          <w:szCs w:val="28"/>
          <w:rtl/>
        </w:rPr>
        <w:t xml:space="preserve">فَأَشْهَدُ أَنَّ عَلِيَّ بْنَ أَبِي طَالِبٍ عليهما السلام كَانَ قَيِّمَ الْقُرْآنِ وَ كَانَتْ طَاعَتُهُ مَفْرُوضَةً وَ كَانَ حُجَّةً بَعْدَ رَسُولِ اللَّهِ صلي الله عليه و آله عَلَي النَّاسِ كُلِّهِمْ وَ أَنَّهُ عليه السلام مَا قَالَ فِي الْقُرْآنِ فَهُوَ حَقٌّ فَقَالَ رَحِمَكَ اللَّهُ فَقَبَّلْتُ رَأْسَهُ وَ قُلْتُ إِنَّ عَلِيَّ بْنَ أَبِي طَالِبٍ عليهما السلام لَمْ يَذْهَبْ حَتَّي تَرَكَ حُجَّةً مِنْ بَعْدِهِ كَمَا تَرَكَ رَسُولُ اللَّهِ حُجَّةً مِنْ بَعْدِهِ وَ إِنَّ الْحُجَّةَ مِنْ بَعْدِ عَلِيٍّ عليه السلام الْحَسَنُ بْنُ عَلِيٍّ عليهما السلام وَ أَشْهَدُ عَلَي الْحَسَنِ بْنِ عَلِيٍّ عليهما السلام أَنَّهُ كَانَ الْحُجَّةَ وَ أَنَّ طَاعَتَهُ مُفْتَرَضَةٌ فَقَالَ رَحِمَكَ اللَّهُ فَقَبَّلْتُ رَأْسَهُ وَ قُلْتُ أَشْهَدُ </w:t>
      </w:r>
      <w:r>
        <w:rPr>
          <w:rStyle w:val="FootnoteReference"/>
        </w:rPr>
        <w:footnoteReference w:id="117"/>
      </w:r>
      <w:r>
        <w:rPr>
          <w:rFonts w:ascii="Amiri" w:hAnsi="Amiri" w:eastAsia="Amiri" w:cs="Amiri"/>
          <w:lang w:bidi="ar-SA"/>
          <w:color w:val="111111"/>
          <w:sz w:val="28"/>
          <w:szCs w:val="28"/>
          <w:rtl/>
        </w:rPr>
        <w:t xml:space="preserve">عَلَي الْحَسَنِ بْنِ عَلِيٍّ عليهما السلام أَنَّهُ لَمْ يَذْهَبْ حَتَّي تَرَكَ حُجَّةً مِنْ بَعْدِهِ كَمَا تَرَكَ رَسُولُ اللَّهِ صلي الله عليه و آله وَ أَبُوهُ وَ أَنَّ الْحُجَّةَ بَعْدَ الْحَسَنِ الْحُسَيْنُ بْنُ عَلِيٍّ عليهما السلام وَ كَانَتْ طَاعَتُهُ مُفْتَرَضَةً فَقَالَ رَحِمَكَ اللَّهُ فَقَبَّلْتُ رَأْسَهُ وَ قُلْتُ</w:t>
      </w:r>
    </w:p>
    <w:p>
      <w:pPr>
        <w:pStyle w:val="BookText"/>
      </w:pPr>
      <w:r>
        <w:rPr>
          <w:rFonts w:ascii="IRNazanin" w:hAnsi="IRNazanin" w:eastAsia="IRNazanin" w:cs="IRNazanin"/>
          <w:lang w:bidi="fa-IR"/>
          <w:color w:val="111111"/>
          <w:sz w:val="28"/>
          <w:szCs w:val="28"/>
          <w:rtl/>
        </w:rPr>
        <w:t xml:space="preserve">تقیه که در ابواب تاریخ آن حضرت خواهد آمد.</w:t>
      </w:r>
    </w:p>
    <w:p>
      <w:pPr>
        <w:pStyle w:val="BookText"/>
      </w:pPr>
      <w:r>
        <w:rPr>
          <w:rFonts w:ascii="IRNazanin" w:hAnsi="IRNazanin" w:eastAsia="IRNazanin" w:cs="IRNazanin"/>
          <w:lang w:bidi="fa-IR"/>
          <w:color w:val="111111"/>
          <w:sz w:val="28"/>
          <w:szCs w:val="28"/>
          <w:rtl/>
        </w:rPr>
        <w:t xml:space="preserve">در کافی آمده: و شفاعت به وسیله اوست</w:t>
      </w:r>
      <w:r>
        <w:rPr>
          <w:rStyle w:val="FootnoteReference"/>
        </w:rPr>
        <w:footnoteReference w:id="118"/>
      </w:r>
      <w:r>
        <w:rPr>
          <w:rFonts w:ascii="IRNazanin" w:hAnsi="IRNazanin" w:eastAsia="IRNazanin" w:cs="IRNazanin"/>
          <w:lang w:bidi="fa-IR"/>
          <w:color w:val="111111"/>
          <w:sz w:val="28"/>
          <w:szCs w:val="28"/>
          <w:rtl/>
        </w:rPr>
        <w:t xml:space="preserve">و این اظهر و روشن تر است.</w:t>
      </w:r>
    </w:p>
    <w:p>
      <w:pPr>
        <w:pStyle w:val="Heading5"/>
      </w:pPr>
      <w:bookmarkStart w:id="383" w:name="_Toc48"/>
      <w:r>
        <w:t>روایت 13</w:t>
      </w:r>
      <w:bookmarkEnd w:id="383"/>
    </w:p>
    <w:p>
      <w:pPr>
        <w:pStyle w:val="BookText"/>
      </w:pPr>
      <w:r>
        <w:rPr>
          <w:rFonts w:ascii="IRNazanin" w:hAnsi="IRNazanin" w:eastAsia="IRNazanin" w:cs="IRNazanin"/>
          <w:lang w:bidi="fa-IR"/>
          <w:color w:val="111111"/>
          <w:sz w:val="28"/>
          <w:szCs w:val="28"/>
          <w:rtl/>
        </w:rPr>
        <w:t xml:space="preserve">علل الشرائع: صفوان بن یحیی از ابن حازم نقل کرد که به حضرت صادق علیه السّلام عرض کردم: من با چند نفر مناظره کرده و به آنها گفتم: مگر شما نمی‌گویید که رسول خدا حجت خدا در میان مردم است؟ وقتی پیامبر صلی الله علیه و آله از دنیا رفت، بعد از او چه کسی حجت خدا است ؟</w:t>
      </w:r>
    </w:p>
    <w:p>
      <w:pPr>
        <w:pStyle w:val="BookText"/>
      </w:pPr>
      <w:r>
        <w:rPr>
          <w:rFonts w:ascii="IRNazanin" w:hAnsi="IRNazanin" w:eastAsia="IRNazanin" w:cs="IRNazanin"/>
          <w:lang w:bidi="fa-IR"/>
          <w:color w:val="111111"/>
          <w:sz w:val="28"/>
          <w:szCs w:val="28"/>
          <w:rtl/>
        </w:rPr>
        <w:t xml:space="preserve">گفتند: قرآن. من دقت کردم و دیدم که در مورد آیات قرآن، مرجئه و حروریه و زنادقه اختلاف می‌کنند و به بحث و انتقاد می‌پردازند و یکی بر دیگری پیروز می‌شود. پس فهمیدم که قرآن نمی‌تواند حجت باشد، مگر به وسیله امام و رهبری، دیگر هر چه در قرآن فرموده است حق است (اما تشخیص معنی آن احتیاج به مفسر معصوم دارد). به آنها گفتم: چه کسی راهبر و راهنمای قرآن است؟ جواب دادند: عبداللَّه بن مسعود و فلان و فلان</w:t>
      </w:r>
      <w:r>
        <w:rPr>
          <w:rStyle w:val="FootnoteReference"/>
        </w:rPr>
        <w:footnoteReference w:id="119"/>
      </w:r>
      <w:r>
        <w:rPr>
          <w:rFonts w:ascii="IRNazanin" w:hAnsi="IRNazanin" w:eastAsia="IRNazanin" w:cs="IRNazanin"/>
          <w:lang w:bidi="fa-IR"/>
          <w:color w:val="111111"/>
          <w:sz w:val="28"/>
          <w:szCs w:val="28"/>
          <w:rtl/>
        </w:rPr>
        <w:t xml:space="preserve">از قرآن اطلاع داشتند. گفتم: به تمام قرآن وارد بودند؟ گفتند: نه.</w:t>
      </w:r>
    </w:p>
    <w:p>
      <w:pPr>
        <w:pStyle w:val="BookText"/>
      </w:pPr>
      <w:r>
        <w:rPr>
          <w:rFonts w:ascii="IRNazanin" w:hAnsi="IRNazanin" w:eastAsia="IRNazanin" w:cs="IRNazanin"/>
          <w:lang w:bidi="fa-IR"/>
          <w:color w:val="111111"/>
          <w:sz w:val="28"/>
          <w:szCs w:val="28"/>
          <w:rtl/>
        </w:rPr>
        <w:t xml:space="preserve">کسی را نیافتم که بگویند همه قرآن را می‌داند جز علی بن ابی طالب علیه السّلام. وقتی قرآن میان آنها باشد، این یکی می‌گوید نمی‌دانم، آن دیگری نیز اظهار بی‌اطلاعی می‌کند و سومی هم می‌گوید نمی‌دانم و چهارمی نیز وارد نیست. پس در این صورت من یقین می‌کنم و گواهی می‌دهم که پس از پیامبر اکرم صلّی اللَّه علیه و آله و سلم، علی بن ابی طالب علیه السّلام است که نگهبان قرآن است و اطاعت از او واجب و حجت خدا بر همه مردم است و هر چه او درباره قرآن بفرماید صحیح است.</w:t>
      </w:r>
    </w:p>
    <w:p>
      <w:pPr>
        <w:pStyle w:val="BookText"/>
      </w:pPr>
      <w:r>
        <w:rPr>
          <w:rFonts w:ascii="IRNazanin" w:hAnsi="IRNazanin" w:eastAsia="IRNazanin" w:cs="IRNazanin"/>
          <w:lang w:bidi="fa-IR"/>
          <w:color w:val="111111"/>
          <w:sz w:val="28"/>
          <w:szCs w:val="28"/>
          <w:rtl/>
        </w:rPr>
        <w:t xml:space="preserve">فرمود: خدا تو را رحمت کند. من پیشانی امام را بوسیده و گفتم: علی بن ابی طالب علیه السّلام از دنیا نرفت، مگر اینکه حجتی بعد از خود به جای گذاشت، مثل پیامبر اکرم که جانشین تعیین کرد، امام حسن علیه السّلام، جانشین علی علیه السّلام است. گواهی می‌دهم که امام حسن علیه السّلام حجت خدا و اطاعت او لازم است. فرمود: خدا رحمتت کند. سر مبارک امام را بوسیدم و گفتم: من گواهی می‌دهم که امام حسن علیه السّلام از دنیا نرفت، مگر اینکه جانشینی برای خود تعیین کرد، مانند پیامبر و پدر بزرگوارش. و حجت بعد از ایشان، حضرت امام حسین علیه السّلام است و اطاعت او لازم.</w:t>
      </w:r>
    </w:p>
    <w:p>
      <w:pPr>
        <w:pStyle w:val="BookText"/>
      </w:pPr>
      <w:r>
        <w:rPr>
          <w:rFonts w:ascii="IRNazanin" w:hAnsi="IRNazanin" w:eastAsia="IRNazanin" w:cs="IRNazanin"/>
          <w:lang w:bidi="fa-IR"/>
          <w:color w:val="111111"/>
          <w:sz w:val="28"/>
          <w:szCs w:val="28"/>
          <w:rtl/>
        </w:rPr>
        <w:t xml:space="preserve">فرمود: خدا رحمتت کند. سرش را بوسیده و گفتم: گواهی می‌دهم که امام حسین علیه السّلام از دنیا نرفت، مگر اینکه حجتی قرار داد و جانشین او حضرت زین العابدین علیه السّلام است. فرمود خدا تو را رحمت کند. سرش را بوسیده و گفتم: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3958_152629"/>
    <w:bookmarkEnd w:id="9"/>
    <w:p>
      <w:pPr>
        <w:pStyle w:val="BookText"/>
      </w:pPr>
      <w:r>
        <w:rPr>
          <w:rFonts w:ascii="Amiri" w:hAnsi="Amiri" w:eastAsia="Amiri" w:cs="Amiri"/>
          <w:lang w:bidi="ar-SA"/>
          <w:color w:val="111111"/>
          <w:sz w:val="28"/>
          <w:szCs w:val="28"/>
          <w:rtl/>
        </w:rPr>
        <w:t xml:space="preserve">وَ أَشْهَدُ عَلَي الْحُسَيْنِ بْنِ عَلِيٍّ عليهما السلام أَنَّهُ لَمْ يَذْهَبْ حَتَّي تَرَكَ حُجَّةً مِنْ بَعْدِهِ </w:t>
      </w:r>
      <w:r>
        <w:rPr>
          <w:rStyle w:val="FootnoteReference"/>
        </w:rPr>
        <w:footnoteReference w:id="120"/>
      </w:r>
      <w:r>
        <w:rPr>
          <w:rFonts w:ascii="Amiri" w:hAnsi="Amiri" w:eastAsia="Amiri" w:cs="Amiri"/>
          <w:lang w:bidi="ar-SA"/>
          <w:color w:val="111111"/>
          <w:sz w:val="28"/>
          <w:szCs w:val="28"/>
          <w:rtl/>
        </w:rPr>
        <w:t xml:space="preserve">وَ أَنَّ الْحُجَّةَ مِنْ بَعْدِهِ عَلِيُّ بْنُ الْحُسَيْنِ عليهما السلام وَ كَانَتْ طَاعَتُهُ مُفْتَرَضَةً فَقَالَ رَحِمَكَ اللَّهُ فَقَبَّلْتُ رَأْسَهُ وَ قُلْتُ وَ أَشْهَدُ عَلَي عَلِيِّ بْنِ الْحُسَيْنِ أَنَّهُ لَمْ يَذْهَبْ حَتَّي تَرَكَ حُجَّةً مِنْ بَعْدِهِ وَ أَنَّ الْحُجَّةَ مِنْ بَعْدِهِ مُحَمَّدُ بْنُ عَلِيٍّ أَبُو جَعْفَرٍ عليهما السلام وَ كَانَتْ طَاعَتُهُ مُفْتَرَضَةً فَقَالَ رَحِمَكَ اللَّهُ قُلْتُ أَصْلَحَكَ اللَّهُ أَعْطِنِي رَأْسَكَ فَقَبَّلْتُ رَأْسَهُ فَضَحِكَ فَقُلْتُ أَصْلَحَكَ اللَّهُ قَدْ عَلِمْتُ أَنَّ أَبَاكَ عليه السلام لَمْ يَذْهَبْ حَتَّي تَرَكَ حُجَّةً مِنْ بَعْدِهِ كَمَا تَرَكَ أَبُوهُ فَأَشْهَدُ بِاللَّهِ أَنَّكَ أَنْتَ الْحُجَّةُ مِنْ بَعْدِهِ وَ أَنَّ طَاعَتَكَ مُفْتَرَضَةٌ فَقَالَ كُفَّ رَحِمَكَ اللَّهُ قُلْتُ أَعْطِنِي رَأْسَكَ أُقَبِّلْهُ فَضَحِكَ قَالَ سَلْنِي عَمَّا شِئْتَ فَلَا أُنْكِرُكَ بَعْدَ الْيَوْمِ أَبَداً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 رجال الكشي جَعْفَرُ بْنُ مُحَمَّدِ بْنِ أَيُّوبَ عَنْ صَفْوَانَ عَنْ مَنْصُورِ بْنِ حَازِمٍ قَالَ: قُلْتُ لِأَبِي عَبْدِ اللَّهِ عليه السلام إِنَّ اللَّهَ أَجَلُّ وَ أَكْرَمُ مِنْ أَنْ يُعْرَفَ بِخَلْقِهِ بَلِ الْخَلْقُ يُعْرَفُونَ بِاللَّهِ قَالَ صَدَقْتَ قُلْتُ مَنْ عَرَفَ أَنَّ لَهُ رَبّاً فَقَدْ يَنْبَغِي أَنْ يَعْرِفَ أَنَّ لِذَلِكَ الرَّبِّ رِضًا وَ سَخَطاً وَ أَنَّهُ لَا يُعْرَفُ رِضَاهُ وَ سَخَطُهُ إِلَّا بِرَسُولٍ فَمَنْ لَمْ يَأْتِهِ الْوَحْيُ فَيَنْبَغِي أَنْ يَطْلُبَ الرُّسُلَ فَإِذَا لَقِيَهُمْ عَرَفَ أَنَّهُمُ الْحُجَّةُ وَ أَنَّ لَهُمُ الطَّاعَةَ الْمُفْتَرَضَةَ فَقُلْتُ لِلنَّاسِ أَ لَيْسَ تَعْلَمُونَ أَنَّ رَسُولَ اللَّهِ صلي الله عليه و آله كَانَ هُوَ الْحُجَّةَ مِنَ اللَّهِ عَلَي خَلْقِهِ وَ سَاقَ الْحَدِيثَ إِلَي آخِرِهِ نَحْواً مِمَّا مَرَّ وَ فِيهِ وَ قَالَ هَذَا لَا أَدْرِي ثَلَاثاً وَ قَالَ هَذَا أَدْرِي وَ لَمْ يُنْكِرْ عَلَيْهِ كَانَ الْقَوْلُ قَوْلَهُ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5"/>
      </w:pPr>
      <w:bookmarkStart w:id="384" w:name="_Toc49"/>
      <w:r>
        <w:t>توضيح</w:t>
      </w:r>
      <w:bookmarkEnd w:id="384"/>
    </w:p>
    <w:p>
      <w:pPr>
        <w:pStyle w:val="BookText"/>
      </w:pPr>
      <w:r>
        <w:rPr>
          <w:rFonts w:ascii="Amiri" w:hAnsi="Amiri" w:eastAsia="Amiri" w:cs="Amiri"/>
          <w:lang w:bidi="ar-SA"/>
          <w:color w:val="111111"/>
          <w:sz w:val="28"/>
          <w:szCs w:val="28"/>
          <w:rtl/>
        </w:rPr>
        <w:t xml:space="preserve">المرجئة فرقة من المخالفين يعتقدون أنه لا يضرّ مع الإيمان معصية كما أنه لا ينفع مع الكفر طاعة سموا مرجئة لأنهم قالوا إن الله أرجأ تعذيبهم علي المعاصي أي أخّره و قد يطلق علي جميع العامة لتأخيرهم أمير المؤمنين عليه السلام عن درجته إلي الرابع. و الحرورية طائفة من الخوارج نسبوا إلي</w:t>
      </w:r>
    </w:p>
    <w:p>
      <w:pPr>
        <w:pStyle w:val="BookText"/>
      </w:pPr>
      <w:r>
        <w:rPr>
          <w:rFonts w:ascii="IRNazanin" w:hAnsi="IRNazanin" w:eastAsia="IRNazanin" w:cs="IRNazanin"/>
          <w:lang w:bidi="fa-IR"/>
          <w:color w:val="111111"/>
          <w:sz w:val="28"/>
          <w:szCs w:val="28"/>
          <w:rtl/>
        </w:rPr>
        <w:t xml:space="preserve">حضرت علی بن الحسین علیه السّلام از دنیا نرفت، مگر اینکه حجتی قرار داد و جانشین او حضرت باقر علیه السّلام است که اطاعتش واجب است. فرمود خدا تو را رحمت کند.</w:t>
      </w:r>
    </w:p>
    <w:p>
      <w:pPr>
        <w:pStyle w:val="BookText"/>
      </w:pPr>
      <w:r>
        <w:rPr>
          <w:rFonts w:ascii="IRNazanin" w:hAnsi="IRNazanin" w:eastAsia="IRNazanin" w:cs="IRNazanin"/>
          <w:lang w:bidi="fa-IR"/>
          <w:color w:val="111111"/>
          <w:sz w:val="28"/>
          <w:szCs w:val="28"/>
          <w:rtl/>
        </w:rPr>
        <w:t xml:space="preserve">گفتم: خدا خیر و صلاح را پیشاپیش شما قرار دهد. سر مبارکتان جلو بیاورید تا ببوسم. امام خندید. سر آن جناب را بوسیدم و گفتم: پدر شما از دنیا نرفت، مگر اینکه شما را به جانشینی خود معین کرد و شما حجت خدا هستید و اطاعت شما لازم است. فرمود سکوت کن! (از نظر تقیه) گفتم: آقا! سر خود را جلو بیاورید تا ببوسم. امام علیه السّلام خنده‌اش گرفت و فرمود: هر چه مایلی بپرس. دیگر بعد از این چیزی از تو پوشیده نمی‌دارم و تو را از شیعیان خود می‌شمارم.</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رجال کشی: در روایت کشی ابتدای خبر را چنین نقل می‌کند که: به حضرت صادق علیه السّلام عرض کردم: خداوند اجل از این است که به وسیله مردم شناخته شود، بلکه مردم به وسیله خدا شناخته می‌شوند. فرمود: صحیح است. گفتم: هر کس بفهمد که خدایی دارد، باید بداند که آن خدا خشم و خشنودی خواهد داشت. رضا و سخط خدا را نمی‌توان تشخیص داد مگر به واسطه پیامبر. هر کسی که به او وحی نشود، باید در جستجوی پیامبران باشد. وقتی آنها را یافت، می‌فهمد که ایشان حجت خدایند و اطاعت آنها واجب است.</w:t>
      </w:r>
    </w:p>
    <w:p>
      <w:pPr>
        <w:pStyle w:val="BookText"/>
      </w:pPr>
      <w:r>
        <w:rPr>
          <w:rFonts w:ascii="IRNazanin" w:hAnsi="IRNazanin" w:eastAsia="IRNazanin" w:cs="IRNazanin"/>
          <w:lang w:bidi="fa-IR"/>
          <w:color w:val="111111"/>
          <w:sz w:val="28"/>
          <w:szCs w:val="28"/>
          <w:rtl/>
        </w:rPr>
        <w:t xml:space="preserve">و به مردم گفتم: آیا نمی‌دانید که رسول خدا صلی اله علیه و آله همان حجت خدا بر خلقش است؟</w:t>
      </w:r>
      <w:r>
        <w:rPr>
          <w:rStyle w:val="FootnoteReference"/>
        </w:rPr>
        <w:footnoteReference w:id="124"/>
      </w:r>
    </w:p>
    <w:p>
      <w:pPr>
        <w:pStyle w:val="Heading5"/>
      </w:pPr>
      <w:bookmarkStart w:id="385" w:name="_Toc50"/>
      <w:r>
        <w:t>توضیح</w:t>
      </w:r>
      <w:bookmarkEnd w:id="385"/>
    </w:p>
    <w:p>
      <w:pPr>
        <w:pStyle w:val="BookText"/>
      </w:pPr>
      <w:r>
        <w:rPr>
          <w:rFonts w:ascii="IRNazanin" w:hAnsi="IRNazanin" w:eastAsia="IRNazanin" w:cs="IRNazanin"/>
          <w:lang w:bidi="fa-IR"/>
          <w:color w:val="111111"/>
          <w:sz w:val="28"/>
          <w:szCs w:val="28"/>
          <w:rtl/>
        </w:rPr>
        <w:t xml:space="preserve">«مرجئه» گروهی از اهل سنت هستند که معتقدند گناه ضرری به ایمان نمی‌رساند، همان طور که اطاعت و بندگی منفعتی برای کفر ندارد. ایشان را مرجئه نام نهاده‌اند چرا که می‌گویند عذاب را بر اهل معصیت به تأخیر می‌اندازد، (و به عنوان مثال می‌گویند:) همه اهل سنت تأخیر جایگاه امیرالمؤمنین به چهارمی خلفا را از این باب می‌دانند. «حروریه» گروهی از خوارج متعلق به منطقه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3958_152630"/>
    <w:bookmarkEnd w:id="10"/>
    <w:p>
      <w:pPr>
        <w:pStyle w:val="BookText"/>
      </w:pPr>
      <w:r>
        <w:rPr>
          <w:rFonts w:ascii="Amiri" w:hAnsi="Amiri" w:eastAsia="Amiri" w:cs="Amiri"/>
          <w:lang w:bidi="ar-SA"/>
          <w:color w:val="111111"/>
          <w:sz w:val="28"/>
          <w:szCs w:val="28"/>
          <w:rtl/>
        </w:rPr>
        <w:t xml:space="preserve">الحروراء موضع قرب الكوفة كان أول اجتماعهم فيه و في الكافي و الكشيّ و القدريّ </w:t>
      </w:r>
      <w:r>
        <w:rPr>
          <w:rStyle w:val="FootnoteReference"/>
        </w:rPr>
        <w:footnoteReference w:id="125"/>
      </w:r>
    </w:p>
    <w:p>
      <w:pPr>
        <w:pStyle w:val="BookText"/>
      </w:pPr>
      <w:r>
        <w:rPr>
          <w:rFonts w:ascii="Amiri" w:hAnsi="Amiri" w:eastAsia="Amiri" w:cs="Amiri"/>
          <w:lang w:bidi="ar-SA"/>
          <w:color w:val="111111"/>
          <w:sz w:val="28"/>
          <w:szCs w:val="28"/>
          <w:rtl/>
        </w:rPr>
        <w:t xml:space="preserve">و قد يطلق علي الجبرية و المفوضة كما مر. و الزنديق هو النافي للصانع تعالي أو هم الثنويّة. و قيّم القوم من يقوم بسياسة أمورهم و ضحكه عليه السلام لتكرار التقبيل و الأمر بالكفّ للتقية و قوله عليه السلام فلا أنكرك أي لا أتقيك عبر عنه بلازمه لأنه إنما يتقي من لا يعرف غالبا أو لا أنكر أنك من شيعتنا.</w:t>
      </w:r>
    </w:p>
    <w:p>
      <w:pPr>
        <w:pStyle w:val="Heading5"/>
      </w:pPr>
      <w:bookmarkStart w:id="386" w:name="_Toc51"/>
      <w:r>
        <w:t>«14»</w:t>
      </w:r>
      <w:bookmarkEnd w:id="386"/>
    </w:p>
    <w:p>
      <w:pPr>
        <w:pStyle w:val="BookText"/>
      </w:pPr>
      <w:r>
        <w:rPr>
          <w:rFonts w:ascii="Amiri" w:hAnsi="Amiri" w:eastAsia="Amiri" w:cs="Amiri"/>
          <w:lang w:bidi="ar-SA"/>
          <w:color w:val="111111"/>
          <w:sz w:val="28"/>
          <w:szCs w:val="28"/>
          <w:rtl/>
        </w:rPr>
        <w:t xml:space="preserve">ع، علل الشرائع الطَّالَقَانِيُّ عَنِ الْجَلُودِيِّ عَنِ الْمُغِيرَةِ بْنِ مُحَمَّدٍ عَنْ رَجَاءِ بْنِ سَلَمَةَ عَنْ عَمْرِو بْنِ شِمْرٍ عَنْ جَابِرٍ عَنْ أَبِي جَعْفَرٍ عليه السلام قَالَ: قُلْتُ لِأَيِّ شَيْ‌ءٍ يُحْتَاجُ إِلَي النَّبِيِّ وَ الْإِمَامِ فَقَالَ لِبَقَاءِ الْعَالَمِ عَلَي صَلَاحِهِ وَ ذَلِكَ أَنَّ اللَّهَ عَزَّ وَ جَلَّ يَرْفَعُ الْعَذَابَ عَنْ أَهْلِ الْأَرْضِ إِذَا كَانَ فِيهَا نَبِيٌّ أَوْ إِمَامٌ قَالَ اللَّهُ عَزَّ وَ جَلَّ وَ ما كانَ اللَّهُ لِيُعَذِّبَهُمْ وَ أَنْتَ فِيهِمْ </w:t>
      </w:r>
      <w:r>
        <w:rPr>
          <w:rStyle w:val="FootnoteReference"/>
        </w:rPr>
        <w:footnoteReference w:id="126"/>
      </w:r>
      <w:r>
        <w:rPr>
          <w:rFonts w:ascii="Amiri" w:hAnsi="Amiri" w:eastAsia="Amiri" w:cs="Amiri"/>
          <w:lang w:bidi="ar-SA"/>
          <w:color w:val="111111"/>
          <w:sz w:val="28"/>
          <w:szCs w:val="28"/>
          <w:rtl/>
        </w:rPr>
        <w:t xml:space="preserve">وَ قَالَ النَّبِيُّ صلي الله عليه و آله النُّجُومُ أَمَانٌ لِأَهْلِ السَّمَاءِ وَ أَهْلُ بَيْتِي أَمَانٌ لِأَهْلِ الْأَرْضِ فَإِذَا ذَهَبَتِ النُّجُومُ أَتَي أَهْلَ السَّمَاءِ مَا يَكْرَهُونَ وَ إِذَا ذَهَبَ أَهْلُ بَيْتِي أَتَي أَهْلَ الْأَرْضِ مَا يَكْرَهُونَ يَعْنِي بِأَهْلِ بَيْتِهِ الْأَئِمَّةَ الَّذِينَ قَرَنَ اللَّهُ عَزَّ وَ جَلَّ طَاعَتَهُمْ بِطَاعَتِهِ فَقَالَ يا أَيُّهَا الَّذِينَ آمَنُوا أَطِيعُوا اللَّهَ وَ أَطِيعُوا الرَّسُولَ وَ أُولِي الْأَمْرِ مِنْكُمْ </w:t>
      </w:r>
      <w:r>
        <w:rPr>
          <w:rStyle w:val="FootnoteReference"/>
        </w:rPr>
        <w:footnoteReference w:id="127"/>
      </w:r>
      <w:r>
        <w:rPr>
          <w:rFonts w:ascii="Amiri" w:hAnsi="Amiri" w:eastAsia="Amiri" w:cs="Amiri"/>
          <w:lang w:bidi="ar-SA"/>
          <w:color w:val="111111"/>
          <w:sz w:val="28"/>
          <w:szCs w:val="28"/>
          <w:rtl/>
        </w:rPr>
        <w:t xml:space="preserve">وَ هُمُ الْمَعْصُومُونَ الْمُطَهَّرُونَ الَّذِينَ لَا يُذْنِبُونَ وَ لَا يَعْصُونَ وَ هُمُ الْمُؤَيَّدُونَ الْمُوَفَّقُونَ الْمُسَدَّدُونَ بِهِمْ يَرْزُقُ اللَّهُ عِبَادَهُ وَ بِهِمْ يَعْمَرُ بِلَادَهُ وَ بِهِمْ يُنْزِلُ الْقَطْرَ مِنَ السَّمَاءِ وَ بِهِمْ تُخْرَجُ بَرَكَاتُ الْأَرْضِ وَ بِهِمْ يُمْهِلُ أَهْلَ الْمَعَاصِي وَ لَا يُعَجِّلُ عَلَيْهِمْ بِالْعُقُوبَةِ وَ الْعَذَابِ لَا يُفَارِقُهُمْ رُوحُ الْقُدُسِ وَ لَا يُفَارِقُونَهُ وَ لَا يُفَارِقُونَ الْقُرْآنَ وَ لَا يُفَارِقُهُمْ صَلَوَاتُ اللَّهِ عَلَيْهِمْ أَجْمَعِينَ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5"/>
      </w:pPr>
      <w:bookmarkStart w:id="387" w:name="_Toc52"/>
      <w:r>
        <w:t>«15»</w:t>
      </w:r>
      <w:bookmarkEnd w:id="387"/>
    </w:p>
    <w:p>
      <w:pPr>
        <w:pStyle w:val="BookText"/>
      </w:pPr>
      <w:r>
        <w:rPr>
          <w:rFonts w:ascii="Amiri" w:hAnsi="Amiri" w:eastAsia="Amiri" w:cs="Amiri"/>
          <w:lang w:bidi="ar-SA"/>
          <w:color w:val="111111"/>
          <w:sz w:val="28"/>
          <w:szCs w:val="28"/>
          <w:rtl/>
        </w:rPr>
        <w:t xml:space="preserve">ع، علل الشرائع أَبِي عَنْ سَعْدٍ عَنِ ابْنِ عِيسَي عَنْ مُحَمَّدِ بْنِ سِنَانٍ عَنْ نُعْمَانَ الرَّازِيِ</w:t>
      </w:r>
    </w:p>
    <w:p>
      <w:pPr>
        <w:pStyle w:val="BookText"/>
      </w:pPr>
      <w:r>
        <w:rPr>
          <w:rFonts w:ascii="IRNazanin" w:hAnsi="IRNazanin" w:eastAsia="IRNazanin" w:cs="IRNazanin"/>
          <w:lang w:bidi="fa-IR"/>
          <w:color w:val="111111"/>
          <w:sz w:val="28"/>
          <w:szCs w:val="28"/>
          <w:rtl/>
        </w:rPr>
        <w:t xml:space="preserve">حروراء در نزدیکی کوفه هستند که اولین اجتماعشان آنجا بوده است. کافی و رجال کشی آنها را «قدریه» می‌نامند.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گاهی به ایشان «جبریه» و «مفوضه» هم گفته می‌شود، همان گونه که قبلا گذشت. «زندیق» منکر صانع تعالی را گویند، یا همان ثنویه (قائلین دؤیت). «قیم قوم» به کسی گفته می‌شود که تدبیر امور ایشان را می‌کند. لبخند امام علیه السّلام به دلیل بوسه‌های مکرر آن شخص و امر حضرت به قطع سخن از باب تقیه بود. و نیز سخن امام علیه السّلام که فرمود: تو را انکار نمی‌کنم و چیزی را از تو نمی‌پوشم، یعنی (از این به بعد) از تو پروایی ندارم، تعبیر به لازمش شده است، چون غالبا از کسی که شناختی ندارند پرهیز می‌کنند، یا اینکه چون از شیعیان ما هستی، تو را فراموش نمی‌کنم.</w:t>
      </w:r>
    </w:p>
    <w:p>
      <w:pPr>
        <w:pStyle w:val="Heading5"/>
      </w:pPr>
      <w:bookmarkStart w:id="388" w:name="_Toc53"/>
      <w:r>
        <w:t>روایت 14</w:t>
      </w:r>
      <w:bookmarkEnd w:id="388"/>
    </w:p>
    <w:p>
      <w:pPr>
        <w:pStyle w:val="BookText"/>
      </w:pPr>
      <w:r>
        <w:rPr>
          <w:rFonts w:ascii="IRNazanin" w:hAnsi="IRNazanin" w:eastAsia="IRNazanin" w:cs="IRNazanin"/>
          <w:lang w:bidi="fa-IR"/>
          <w:color w:val="111111"/>
          <w:sz w:val="28"/>
          <w:szCs w:val="28"/>
          <w:rtl/>
        </w:rPr>
        <w:t xml:space="preserve">علل الشرائع: جابر از حضرت باقر علیه السّلام نقل کرد که پرسیدم: به چه جهت مردم احتیاج به پیامبر و امام دارند؟ امام فرمود: برای برقراری عالم به مصلحتش. از این روست که خداوند عذاب را از اهل زمینی که نبی یا امامی میان آنها باشد بر می‌دارد، خداوند عزوجل می‌فرماید: «ما کانَ اللَّهُ لِیُعَذِّبَهُمْ وَ أَنْتَ فِیهِمْ»</w:t>
      </w:r>
      <w:r>
        <w:rPr>
          <w:rStyle w:val="FootnoteReference"/>
        </w:rPr>
        <w:footnoteReference w:id="130"/>
      </w:r>
      <w:r>
        <w:rPr>
          <w:rFonts w:ascii="IRNazanin" w:hAnsi="IRNazanin" w:eastAsia="IRNazanin" w:cs="IRNazanin"/>
          <w:lang w:bidi="fa-IR"/>
          <w:color w:val="111111"/>
          <w:sz w:val="28"/>
          <w:szCs w:val="28"/>
          <w:rtl/>
        </w:rPr>
        <w:t xml:space="preserve">{خداوند هرگز آنها را عذاب نمی‌کند تا وقتی تو (پیغمبر) میان آنها باشی.}</w:t>
      </w:r>
    </w:p>
    <w:p>
      <w:pPr>
        <w:pStyle w:val="BookText"/>
      </w:pPr>
      <w:r>
        <w:rPr>
          <w:rFonts w:ascii="IRNazanin" w:hAnsi="IRNazanin" w:eastAsia="IRNazanin" w:cs="IRNazanin"/>
          <w:lang w:bidi="fa-IR"/>
          <w:color w:val="111111"/>
          <w:sz w:val="28"/>
          <w:szCs w:val="28"/>
          <w:rtl/>
        </w:rPr>
        <w:t xml:space="preserve">پیغمبر اکرم صلی الله علیه و آله نیز فرمود: ستارگان سبب آرامش و آسایش اهل آسمان هستند و اهل بیت من سبب آسایش اهل زمین. وقتی ستارگان از میان بروند، اهل آسمان دچار ناراحتی می‌شوند. وقتی اهل بیت من نیز از میان بروند، اهل زمین دچار ناراحتی خواهند شد. منظور پیامبر از اهل بیت، ائمه علیهم السّلام هستند که اطاعت از آنها را قرین و همراه اطاعت خود قرار داده در این آیه فرموده: «یا أَیُّهَا الَّذِینَ آمَنُوا أَطِیعُوا اللَّهَ وَ أَطِیعُوا الرَّسُولَ وَ أُولِی الْأَمْرِ مِنْکُمْ»</w:t>
      </w:r>
      <w:r>
        <w:rPr>
          <w:rStyle w:val="FootnoteReference"/>
        </w:rPr>
        <w:footnoteReference w:id="131"/>
      </w:r>
      <w:r>
        <w:rPr>
          <w:rFonts w:ascii="IRNazanin" w:hAnsi="IRNazanin" w:eastAsia="IRNazanin" w:cs="IRNazanin"/>
          <w:lang w:bidi="fa-IR"/>
          <w:color w:val="111111"/>
          <w:sz w:val="28"/>
          <w:szCs w:val="28"/>
          <w:rtl/>
        </w:rPr>
        <w:t xml:space="preserve">{ای مؤمنین! خدا و پیامبر و صاحبان امر را اطاعت کنید.}</w:t>
      </w:r>
    </w:p>
    <w:p>
      <w:pPr>
        <w:pStyle w:val="BookText"/>
      </w:pPr>
      <w:r>
        <w:rPr>
          <w:rFonts w:ascii="IRNazanin" w:hAnsi="IRNazanin" w:eastAsia="IRNazanin" w:cs="IRNazanin"/>
          <w:lang w:bidi="fa-IR"/>
          <w:color w:val="111111"/>
          <w:sz w:val="28"/>
          <w:szCs w:val="28"/>
          <w:rtl/>
        </w:rPr>
        <w:t xml:space="preserve">آنها پیشوایان معصومی هستند که گناه و معصیت از ایشان سر نمی‌زند و مؤید و موفق و مورد پشتیبانی خدا هستند. به برکت آنها خدا به بندگان روزی می‌دهد و جهان را آباد می‌کند و باران از آسمان می‌بارد و زمین برکت‌های خود را خارج می‌کند. به واسطه آنها معصیت‌کاران را مهلت داده و تعجیل در کیفر و عذاب آنها نمی‌کند. آنها پیوسته مؤید به روح القدس هستند از قرآن جدا نمی‌شوند و قرآن از آنها جداشدنی نیست. درود خدا بر تمام آنها باد.</w:t>
      </w:r>
      <w:r>
        <w:rPr>
          <w:rStyle w:val="FootnoteReference"/>
        </w:rPr>
        <w:footnoteReference w:id="132"/>
      </w:r>
    </w:p>
    <w:p>
      <w:pPr>
        <w:pStyle w:val="Heading5"/>
      </w:pPr>
      <w:bookmarkStart w:id="389" w:name="_Toc54"/>
      <w:r>
        <w:t>روایت 15</w:t>
      </w:r>
      <w:bookmarkEnd w:id="389"/>
    </w:p>
    <w:p>
      <w:pPr>
        <w:pStyle w:val="BookText"/>
      </w:pPr>
      <w:r>
        <w:rPr>
          <w:rFonts w:ascii="IRNazanin" w:hAnsi="IRNazanin" w:eastAsia="IRNazanin" w:cs="IRNazanin"/>
          <w:lang w:bidi="fa-IR"/>
          <w:color w:val="111111"/>
          <w:sz w:val="28"/>
          <w:szCs w:val="28"/>
          <w:rtl/>
        </w:rPr>
        <w:t xml:space="preserve">علل الشرائع: نعمان رازی گفت: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3958_152631"/>
    <w:bookmarkEnd w:id="11"/>
    <w:p>
      <w:pPr>
        <w:pStyle w:val="BookText"/>
      </w:pPr>
      <w:r>
        <w:rPr>
          <w:rFonts w:ascii="Amiri" w:hAnsi="Amiri" w:eastAsia="Amiri" w:cs="Amiri"/>
          <w:lang w:bidi="ar-SA"/>
          <w:color w:val="111111"/>
          <w:sz w:val="28"/>
          <w:szCs w:val="28"/>
          <w:rtl/>
        </w:rPr>
        <w:t xml:space="preserve">قَالَ: كُنْتُ أَنَا وَ بَشِيرٌ الدَّهَّانُ عِنْدَ أَبِي عَبْدِ اللَّهِ عليه السلام فَقَالَ لَمَّا انْقَضَتْ نُبُوَّةُ آدَمَ وَ انْقَطَعَ أَكْلُهُ أَوْحَي اللَّهُ عَزَّ وَ جَلَّ إِلَيْهِ أَنْ يَا آدَمُ قَدِ انْقَضَتْ نُبُوَّتُكَ وَ انْقَطَعَ أُكُلُكَ فَانْظُرْ إِلَي مَا عِنْدَكَ مِنَ الْعِلْمِ وَ الْإِيمَانِ وَ مِيرَاثِ النُّبُوَّةِ وَ أُثْرَةِ الْعِلْمِ وَ الِاسْمِ الْأَعْظَمِ فَاجْعَلْهُ فِي الْعَقِبِ مِنْ ذُرِّيَّتِكَ عِنْدَ هِبَةِ اللَّهِ فَإِنِّي لَمْ أَدَعِ </w:t>
      </w:r>
      <w:r>
        <w:rPr>
          <w:rStyle w:val="FootnoteReference"/>
        </w:rPr>
        <w:footnoteReference w:id="133"/>
      </w:r>
      <w:r>
        <w:rPr>
          <w:rFonts w:ascii="Amiri" w:hAnsi="Amiri" w:eastAsia="Amiri" w:cs="Amiri"/>
          <w:lang w:bidi="ar-SA"/>
          <w:color w:val="111111"/>
          <w:sz w:val="28"/>
          <w:szCs w:val="28"/>
          <w:rtl/>
        </w:rPr>
        <w:t xml:space="preserve">الْأَرْضَ بِغَيْرِ عَالِمٍ يُعْرَفُ بِهِ طَاعَتِي وَ دِينِي وَ يَكُونُ نَجَاةً لِمَنْ أَطَاعَهُ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مُحَمَّدِ بْنِ سُفْيَانَ عَنْ نُعْمَانَ الرَّازِيِّ مِثْلَهُ وَ فِيهِ يَكُونُ نَجَاةً لِمَنْ يُولَدُ مَا بَيْنَ قَبْضِ النَّبِيِّ إِلَي ظُهُورِ النَّبِيِّ الْآخَرِ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390" w:name="_Toc55"/>
      <w:r>
        <w:t>بيان</w:t>
      </w:r>
      <w:bookmarkEnd w:id="390"/>
    </w:p>
    <w:p>
      <w:pPr>
        <w:pStyle w:val="BookText"/>
      </w:pPr>
      <w:r>
        <w:rPr>
          <w:rFonts w:ascii="Amiri" w:hAnsi="Amiri" w:eastAsia="Amiri" w:cs="Amiri"/>
          <w:lang w:bidi="ar-SA"/>
          <w:color w:val="111111"/>
          <w:sz w:val="28"/>
          <w:szCs w:val="28"/>
          <w:rtl/>
        </w:rPr>
        <w:t xml:space="preserve">الأُثرة بالضم البقية من العلم يؤثر كالأثرة و الأثارة ذكره الفيروزآبادي.</w:t>
      </w:r>
    </w:p>
    <w:p>
      <w:pPr>
        <w:pStyle w:val="Heading5"/>
      </w:pPr>
      <w:bookmarkStart w:id="391" w:name="_Toc56"/>
      <w:r>
        <w:t>«16»</w:t>
      </w:r>
      <w:bookmarkEnd w:id="391"/>
    </w:p>
    <w:p>
      <w:pPr>
        <w:pStyle w:val="BookText"/>
      </w:pPr>
      <w:r>
        <w:rPr>
          <w:rFonts w:ascii="Amiri" w:hAnsi="Amiri" w:eastAsia="Amiri" w:cs="Amiri"/>
          <w:lang w:bidi="ar-SA"/>
          <w:color w:val="111111"/>
          <w:sz w:val="28"/>
          <w:szCs w:val="28"/>
          <w:rtl/>
        </w:rPr>
        <w:t xml:space="preserve">فس، تفسير القمي أَبِي عَنْ حَمَّادٍ عَنْ أَبِي بَصِيرٍ عَنْ أَبِي عَبْدِ اللَّهِ عليه السلام قَالَ: الْمُنْذِرُ رَسُولُ اللَّهِ صلي الله عليه و آله وَ الْهَادِي أَمِيرُ الْمُؤْمِنِينَ عليه السلام بَعْدَهُ وَ الْأَئِمَّةُ عليهم السلام وَ هُوَ قَوْلُهُ وَ لِكُلِّ قَوْمٍ هادٍ </w:t>
      </w:r>
      <w:r>
        <w:rPr>
          <w:rStyle w:val="FootnoteReference"/>
        </w:rPr>
        <w:footnoteReference w:id="136"/>
      </w:r>
      <w:r>
        <w:rPr>
          <w:rFonts w:ascii="Amiri" w:hAnsi="Amiri" w:eastAsia="Amiri" w:cs="Amiri"/>
          <w:lang w:bidi="ar-SA"/>
          <w:color w:val="111111"/>
          <w:sz w:val="28"/>
          <w:szCs w:val="28"/>
          <w:rtl/>
        </w:rPr>
        <w:t xml:space="preserve">فِي كُلِّ زَمَانٍ إِمَامٌ هَادٍ مُبَيِّنٌ وَ هُوَ رَدٌّ عَلَي مَنْ يُنْكِرُ أَنَّ فِي كُلِّ عَصْرٍ وَ زَمَانٍ إِمَاماً وَ أَنَّهُ لَا يَخْلُو الْأَرْضُ مِنْ حُجَّةٍ كَمَا قَالَ أَمِيرُ الْمُؤْمِنِينَ عليه السلام لَا يَخْلُو الْأَرْضُ مِنْ قَائِمٍ بِحُجَّةِ اللَّهِ إِمَّا ظَاهِرٍ مَشْهُورٍ وَ إِمَّا خَائِفٍ مَغْمُورٍ لِئَلَّا تَبْطُلَ حُجَجُ اللَّهِ وَ بَيِّنَاتُهُ </w:t>
      </w:r>
      <w:r>
        <w:rPr>
          <w:rStyle w:val="FootnoteReference"/>
        </w:rPr>
        <w:footnoteReference w:id="137"/>
      </w:r>
    </w:p>
    <w:p>
      <w:pPr>
        <w:pStyle w:val="Heading5"/>
      </w:pPr>
      <w:bookmarkStart w:id="392" w:name="_Toc57"/>
      <w:r>
        <w:t>«17»</w:t>
      </w:r>
      <w:bookmarkEnd w:id="392"/>
    </w:p>
    <w:p>
      <w:pPr>
        <w:pStyle w:val="BookText"/>
      </w:pPr>
      <w:r>
        <w:rPr>
          <w:rFonts w:ascii="Amiri" w:hAnsi="Amiri" w:eastAsia="Amiri" w:cs="Amiri"/>
          <w:lang w:bidi="ar-SA"/>
          <w:color w:val="111111"/>
          <w:sz w:val="28"/>
          <w:szCs w:val="28"/>
          <w:rtl/>
        </w:rPr>
        <w:t xml:space="preserve">ع، علل الشرائع أَبِي عَنْ سَعْدٍ عَنِ الْيَقْطِينِيِّ عَنِ ابْنِ مَحْبُوبٍ عَنْ هِشَامِ بْنِ سَالِمٍ عَنْ أَبِي إِسْحَاقَ الْهَمْدَانِيِّ قَالَ حَدَّثَنِي الثِّقَةُ مِنْ أَصْحَابِنَا أَنَّهُ سَمِعَ أَمِيرَ الْمُؤْمِنِينَ عليه السلام يَقُولُ اللَّهُمَّ لَا تَخْلُو الْأَرْضُ مِنْ حُجَّةٍ لَكَ عَلَي خَلْقِكَ ظَاهِرٍ أَوْ خافي خَافٍ مَغْمُورٍ لِئَلَّا تَبْطُلَ حُجَجُكَ وَ بَيِّنَاتُكَ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 بشیر دهّان خدمت حضرت صادق علیه السّلام بودیم. فرمود: وقتی مدت نبوت آدم پایان یافت و عمرش به پایان رسید، خداوند به او وحی کرد که: ای آدم! نبوت و عمرت پایان یافته است. دقت کن هر چه در نزد تو از دانش و ایمان و میراث نبوت و آثار علمی و اسم اعظم است، در اختیار فرزند خود هبة اللَّه قرار ده. من زمین را هیچ گاه از دانایی که راهنمای بندگی و دین من باشد خالی نمی‌گذارم. او سبب نجات پیروان خود خواهد بود.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محاسن: مانند این روایت آمده است و در آن آمده: «این آثار مایه نجات کسی است که مابین مرگ یک پیامبر و ظهور پیامبر دیگر متولد می‌شود.»</w:t>
      </w:r>
      <w:r>
        <w:rPr>
          <w:rStyle w:val="FootnoteReference"/>
        </w:rPr>
        <w:footnoteReference w:id="140"/>
      </w:r>
    </w:p>
    <w:p>
      <w:pPr>
        <w:pStyle w:val="Heading5"/>
      </w:pPr>
      <w:bookmarkStart w:id="393" w:name="_Toc58"/>
      <w:r>
        <w:t>بیان</w:t>
      </w:r>
      <w:bookmarkEnd w:id="393"/>
    </w:p>
    <w:p>
      <w:pPr>
        <w:pStyle w:val="BookText"/>
      </w:pPr>
      <w:r>
        <w:rPr>
          <w:rFonts w:ascii="IRNazanin" w:hAnsi="IRNazanin" w:eastAsia="IRNazanin" w:cs="IRNazanin"/>
          <w:lang w:bidi="fa-IR"/>
          <w:color w:val="111111"/>
          <w:sz w:val="28"/>
          <w:szCs w:val="28"/>
          <w:rtl/>
        </w:rPr>
        <w:t xml:space="preserve">الأُثرة بالضم البقیة من العلم یؤثر کالأثرة و الأثارة ذکره الفیروزآبادی.</w:t>
      </w:r>
    </w:p>
    <w:p>
      <w:pPr>
        <w:pStyle w:val="Heading5"/>
      </w:pPr>
      <w:bookmarkStart w:id="394" w:name="_Toc59"/>
      <w:r>
        <w:t>روایت 16</w:t>
      </w:r>
      <w:bookmarkEnd w:id="394"/>
    </w:p>
    <w:p>
      <w:pPr>
        <w:pStyle w:val="BookText"/>
      </w:pPr>
      <w:r>
        <w:rPr>
          <w:rFonts w:ascii="IRNazanin" w:hAnsi="IRNazanin" w:eastAsia="IRNazanin" w:cs="IRNazanin"/>
          <w:lang w:bidi="fa-IR"/>
          <w:color w:val="111111"/>
          <w:sz w:val="28"/>
          <w:szCs w:val="28"/>
          <w:rtl/>
        </w:rPr>
        <w:t xml:space="preserve">تفسیر علی بن ابراهیم قمی: ابو بصیر از حضرت صادق علیه السّلام نقل کرد که فرمود: منذر پیامبر اکرم صلی الله علیه و آله است و هادی امیرالمؤمنین علیه السّلام و امامان بعد از او. این معنی آیه «وَ لِکُلِّ قَوْمٍ هادٍ» است، در هر زمانی باید امامی وجود داشته باشد که راهنما و مفسر باشد.</w:t>
      </w:r>
    </w:p>
    <w:p>
      <w:pPr>
        <w:pStyle w:val="BookText"/>
      </w:pPr>
      <w:r>
        <w:rPr>
          <w:rFonts w:ascii="IRNazanin" w:hAnsi="IRNazanin" w:eastAsia="IRNazanin" w:cs="IRNazanin"/>
          <w:lang w:bidi="fa-IR"/>
          <w:color w:val="111111"/>
          <w:sz w:val="28"/>
          <w:szCs w:val="28"/>
          <w:rtl/>
        </w:rPr>
        <w:t xml:space="preserve">این آیه کسانی را که لزوم وجود امام را در هر عصر و اینکه زمین خالی از حجت نیست انکار می کنند رد می‌کند. چنانچه امیر المؤمنین علیه السّلام می فرماید: زمین خالی از قائم به حجت خدا نیست، یا ظاهر و آشکار یا ترسان و پنهان تا موجب باطل شدن دلایل و حجت‌های خدا نگردد.</w:t>
      </w:r>
      <w:r>
        <w:rPr>
          <w:rStyle w:val="FootnoteReference"/>
        </w:rPr>
        <w:footnoteReference w:id="141"/>
      </w:r>
    </w:p>
    <w:p>
      <w:pPr>
        <w:pStyle w:val="Heading5"/>
      </w:pPr>
      <w:bookmarkStart w:id="395" w:name="_Toc60"/>
      <w:r>
        <w:t>روایت 17</w:t>
      </w:r>
      <w:bookmarkEnd w:id="395"/>
    </w:p>
    <w:p>
      <w:pPr>
        <w:pStyle w:val="BookText"/>
      </w:pPr>
      <w:r>
        <w:rPr>
          <w:rFonts w:ascii="IRNazanin" w:hAnsi="IRNazanin" w:eastAsia="IRNazanin" w:cs="IRNazanin"/>
          <w:lang w:bidi="fa-IR"/>
          <w:color w:val="111111"/>
          <w:sz w:val="28"/>
          <w:szCs w:val="28"/>
          <w:rtl/>
        </w:rPr>
        <w:t xml:space="preserve">علل الشرائع: ابو اسحاق همدانی گفت: یکی از دوستان مورد اعتمادم نقل کرد که از حضرت امیرالمؤمنین علیه السّلام شنیدم که می فرمود: بار خدایا! زمین را خالی از راهنما و حجت بر مردم نکن، یا ظاهر و آشکار باشد یا ترسان و پنهان تا دلایل و براهین تو باطل نگردد.</w:t>
      </w:r>
      <w:r>
        <w:rPr>
          <w:rStyle w:val="FootnoteReference"/>
        </w:rPr>
        <w:footnoteReference w:id="142"/>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3958_152632"/>
    <w:bookmarkEnd w:id="12"/>
    <w:p>
      <w:pPr>
        <w:pStyle w:val="Heading5"/>
      </w:pPr>
      <w:bookmarkStart w:id="396" w:name="_Toc61"/>
      <w:r>
        <w:t>«18»</w:t>
      </w:r>
      <w:bookmarkEnd w:id="396"/>
    </w:p>
    <w:p>
      <w:pPr>
        <w:pStyle w:val="BookText"/>
      </w:pPr>
      <w:r>
        <w:rPr>
          <w:rFonts w:ascii="Amiri" w:hAnsi="Amiri" w:eastAsia="Amiri" w:cs="Amiri"/>
          <w:lang w:bidi="ar-SA"/>
          <w:color w:val="111111"/>
          <w:sz w:val="28"/>
          <w:szCs w:val="28"/>
          <w:rtl/>
        </w:rPr>
        <w:t xml:space="preserve">ع، علل الشرائع أَبِي عَنْ مُحَمَّدِ بْنِ يَحْيَي عَنِ ابْنِ أَبِي الْخَطَّابِ عَنِ ابْنِ مَحْبُوبٍ عَنْ يَعْقُوبَ السَّرَّاجِ قَالَ: قُلْتُ لِأَبِي عَبْدِ اللَّهِ عليه السلام تَبْقَي الْأَرْضُ بِلَا عَالِمٍ حَيٍّ ظَاهِرٍ يَفْرُغُ </w:t>
      </w:r>
      <w:r>
        <w:rPr>
          <w:rStyle w:val="FootnoteReference"/>
        </w:rPr>
        <w:footnoteReference w:id="143"/>
      </w:r>
      <w:r>
        <w:rPr>
          <w:rFonts w:ascii="Amiri" w:hAnsi="Amiri" w:eastAsia="Amiri" w:cs="Amiri"/>
          <w:lang w:bidi="ar-SA"/>
          <w:color w:val="111111"/>
          <w:sz w:val="28"/>
          <w:szCs w:val="28"/>
          <w:rtl/>
        </w:rPr>
        <w:t xml:space="preserve">إِلَيْهِ النَّاسُ فِي حَلَالِهِمْ وَ حَرَامِهِمْ فَقَالَ لِي إِذاً لَا يُعْبَدُ اللَّهُ يَا أَبَا يُوسُفَ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397" w:name="_Toc62"/>
      <w:r>
        <w:t>«19»</w:t>
      </w:r>
      <w:bookmarkEnd w:id="397"/>
    </w:p>
    <w:p>
      <w:pPr>
        <w:pStyle w:val="BookText"/>
      </w:pPr>
      <w:r>
        <w:rPr>
          <w:rFonts w:ascii="Amiri" w:hAnsi="Amiri" w:eastAsia="Amiri" w:cs="Amiri"/>
          <w:lang w:bidi="ar-SA"/>
          <w:color w:val="111111"/>
          <w:sz w:val="28"/>
          <w:szCs w:val="28"/>
          <w:rtl/>
        </w:rPr>
        <w:t xml:space="preserve">ع، علل الشرائع أَبِي عَنْ سَعْدٍ عَنِ الْيَقْطِينِيِّ عَنْ مُحَمَّدِ بْنِ سِنَانٍ وَ صَفْوَانَ وَ ابْنِ الْمُغِيرَةِ وَ عَلِيِّ بْنِ النُّعْمَانِ كُلِّهِمْ عَنْ عَبْدِ اللَّهِ بْنِ مُسْكَانَ عَنْ أَبِي بَصِيرٍ عَنْ أَبِي عَبْدِ اللَّهِ عليه السلام قَالَ: إِنَّ اللَّهَ لَا يَدَعُ الْأَرْضَ إِلَّا وَ فِيهَا عَالِمٌ يَعْلَمُ الزِّيَادَةَ وَ النُّقْصَانَ فَإِذَا زَادَ الْمُؤْمِنُونَ شَيْئاً رَدَّهُمْ وَ إِذَا نَقَصُوا أَكْمَلَهُ لَهُمْ فَقَالَ خُذُوهُ كَامِلًا وَ لَوْ لَا ذَلِكَ لَالْتَبَسَ عَلَي الْمُؤْمِنِينَ أَمْرُهُمْ وَ لَمْ يُفَرَّقْ بَيْنَ الْحَقِّ وَ الْبَاطِلِ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398" w:name="_Toc63"/>
      <w:r>
        <w:t>«20»</w:t>
      </w:r>
      <w:bookmarkEnd w:id="398"/>
    </w:p>
    <w:p>
      <w:pPr>
        <w:pStyle w:val="BookText"/>
      </w:pPr>
      <w:r>
        <w:rPr>
          <w:rFonts w:ascii="Amiri" w:hAnsi="Amiri" w:eastAsia="Amiri" w:cs="Amiri"/>
          <w:lang w:bidi="ar-SA"/>
          <w:color w:val="111111"/>
          <w:sz w:val="28"/>
          <w:szCs w:val="28"/>
          <w:rtl/>
        </w:rPr>
        <w:t xml:space="preserve">ع، علل الشرائع ابْنُ الْوَلِيدِ عَنِ الصَّفَّارِ عَنْ مُحَمَّدِ بْنِ عِيسَي عَنْ مُحَمَّدِ بْنِ الْفُضَيْلِ عَنْ أَبِي حَمْزَةَ قَالَ: قُلْتُ لِأَبِي عَبْدِ اللَّهِ عليه السلام تَبْقَي الْأَرْضُ بِغَيْرِ إِمَامٍ قَالَ لَوْ بَقِيَتِ الْأَرْضُ بِغَيْرِ إِمَامٍ سَاعَةً لَسَاخَتْ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أبي و ابن الوليد معا عن سعد عن اليقطيني و ابن أبي الخطاب معا عن محمد بن الفضيل مثله </w:t>
      </w:r>
      <w:r>
        <w:rPr>
          <w:rStyle w:val="FootnoteReference"/>
        </w:rPr>
        <w:footnoteReference w:id="147"/>
      </w:r>
    </w:p>
    <w:p>
      <w:pPr>
        <w:pStyle w:val="Heading5"/>
      </w:pPr>
      <w:bookmarkStart w:id="399" w:name="_Toc64"/>
      <w:r>
        <w:t>بيان</w:t>
      </w:r>
      <w:bookmarkEnd w:id="399"/>
    </w:p>
    <w:p>
      <w:pPr>
        <w:pStyle w:val="BookText"/>
      </w:pPr>
      <w:r>
        <w:rPr>
          <w:rFonts w:ascii="Amiri" w:hAnsi="Amiri" w:eastAsia="Amiri" w:cs="Amiri"/>
          <w:lang w:bidi="ar-SA"/>
          <w:color w:val="111111"/>
          <w:sz w:val="28"/>
          <w:szCs w:val="28"/>
          <w:rtl/>
        </w:rPr>
        <w:t xml:space="preserve">يقال ساخت قوائمه في الأرض أي دخلت و غابت و لا يبعد أن يكون سوخ الأرض كناية عن رفع نظامها و هلاك أهلها.</w:t>
      </w:r>
    </w:p>
    <w:p>
      <w:pPr>
        <w:pStyle w:val="Heading5"/>
      </w:pPr>
      <w:bookmarkStart w:id="400" w:name="_Toc65"/>
      <w:r>
        <w:t>«21»</w:t>
      </w:r>
      <w:bookmarkEnd w:id="400"/>
    </w:p>
    <w:p>
      <w:pPr>
        <w:pStyle w:val="BookText"/>
      </w:pPr>
      <w:r>
        <w:rPr>
          <w:rFonts w:ascii="Amiri" w:hAnsi="Amiri" w:eastAsia="Amiri" w:cs="Amiri"/>
          <w:lang w:bidi="ar-SA"/>
          <w:color w:val="111111"/>
          <w:sz w:val="28"/>
          <w:szCs w:val="28"/>
          <w:rtl/>
        </w:rPr>
        <w:t xml:space="preserve">ع، علل الشرائع ابْنُ إِدْرِيسَ عَنْ أَبِيهِ عَنْ عَبْدِ اللَّهِ بْنِ مُحَمَّدٍ الْخَشَّابِ عَنْ جَعْفَرِ بْنِ مُحَمَّدٍ عَنْ كَرَّامٍ قَالَ قَالَ أَبُو عَبْدِ اللَّهِ عليه السلام لَوْ كَانَ النَّاسُ رَجُلَيْنِ لَكَانَ أَحَدُهُمَا الْإِمَامَ وَ قَالَ إِنَّ آخِرَ مَنْ يَمُوتُ الْإِمَامُ لِئَلَّا يَحْتَجَّ أَحَدُهُمْ عَلَي اللَّهِ عَزَّ وَ جَلَّ تَرْكَهُ بِغَيْرِ حُجَّةٍ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5"/>
      </w:pPr>
      <w:bookmarkStart w:id="401" w:name="_Toc66"/>
      <w:r>
        <w:t>روایت 18</w:t>
      </w:r>
      <w:bookmarkEnd w:id="401"/>
    </w:p>
    <w:p>
      <w:pPr>
        <w:pStyle w:val="BookText"/>
      </w:pPr>
      <w:r>
        <w:rPr>
          <w:rFonts w:ascii="IRNazanin" w:hAnsi="IRNazanin" w:eastAsia="IRNazanin" w:cs="IRNazanin"/>
          <w:lang w:bidi="fa-IR"/>
          <w:color w:val="111111"/>
          <w:sz w:val="28"/>
          <w:szCs w:val="28"/>
          <w:rtl/>
        </w:rPr>
        <w:t xml:space="preserve">علل الشرائع: یعقوب سراج گفت: به حضرت صادق علیه السّلام عرض کردم: آیا بدون عالمی زنده و آشکار که مردم در حلال و حرام خود به او پناه برند زمین پایدار می ماند؟ فرمود: اگر چنین باشد خدا پرستش نخواهد شد.</w:t>
      </w:r>
      <w:r>
        <w:rPr>
          <w:rStyle w:val="FootnoteReference"/>
        </w:rPr>
        <w:footnoteReference w:id="149"/>
      </w:r>
    </w:p>
    <w:p>
      <w:pPr>
        <w:pStyle w:val="Heading5"/>
      </w:pPr>
      <w:bookmarkStart w:id="402" w:name="_Toc67"/>
      <w:r>
        <w:t>روایت 19</w:t>
      </w:r>
      <w:bookmarkEnd w:id="402"/>
    </w:p>
    <w:p>
      <w:pPr>
        <w:pStyle w:val="BookText"/>
      </w:pPr>
      <w:r>
        <w:rPr>
          <w:rFonts w:ascii="IRNazanin" w:hAnsi="IRNazanin" w:eastAsia="IRNazanin" w:cs="IRNazanin"/>
          <w:lang w:bidi="fa-IR"/>
          <w:color w:val="111111"/>
          <w:sz w:val="28"/>
          <w:szCs w:val="28"/>
          <w:rtl/>
        </w:rPr>
        <w:t xml:space="preserve">علل الشرائع: ابو بصیر از حضرت صادق علیه السّلام نقل کرد که فرمود: خداوند زمین را خالی از عالمی که عارف به زیادی و نقصان باشد نمی‌گذارد تا اگر مؤمنین چیزی به دین بیفزایند، آنها را متوجه نماید و اگر چیزی کم کنند، برایشان تکمیل کند. حضرت فرمود: دین را کامل بگیرید، اگر این طور نبود امر بر مؤمنین مشتبه می گردید و فرقی بین حق و باطل نمی‌گذاشتند.</w:t>
      </w:r>
      <w:r>
        <w:rPr>
          <w:rStyle w:val="FootnoteReference"/>
        </w:rPr>
        <w:footnoteReference w:id="150"/>
      </w:r>
    </w:p>
    <w:p>
      <w:pPr>
        <w:pStyle w:val="Heading5"/>
      </w:pPr>
      <w:bookmarkStart w:id="403" w:name="_Toc68"/>
      <w:r>
        <w:t>روایت 20</w:t>
      </w:r>
      <w:bookmarkEnd w:id="403"/>
    </w:p>
    <w:p>
      <w:pPr>
        <w:pStyle w:val="BookText"/>
      </w:pPr>
      <w:r>
        <w:rPr>
          <w:rFonts w:ascii="IRNazanin" w:hAnsi="IRNazanin" w:eastAsia="IRNazanin" w:cs="IRNazanin"/>
          <w:lang w:bidi="fa-IR"/>
          <w:color w:val="111111"/>
          <w:sz w:val="28"/>
          <w:szCs w:val="28"/>
          <w:rtl/>
        </w:rPr>
        <w:t xml:space="preserve">علل الشرائع: ابو حمزه گفت: به حضرت صادق علیه السّلام عرض کردم: آیا زمین بدون امام پایدار می‌ماند؟ فرمود: اگر ساعتی بدون امام باشد، زمین اهلش را فرو می‌برد.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کمال الدین: با سند دیگری همین روایت را آورده است.</w:t>
      </w:r>
      <w:r>
        <w:rPr>
          <w:rStyle w:val="FootnoteReference"/>
        </w:rPr>
        <w:footnoteReference w:id="152"/>
      </w:r>
    </w:p>
    <w:p>
      <w:pPr>
        <w:pStyle w:val="Heading5"/>
      </w:pPr>
      <w:bookmarkStart w:id="404" w:name="_Toc69"/>
      <w:r>
        <w:t>توضیح</w:t>
      </w:r>
      <w:bookmarkEnd w:id="404"/>
    </w:p>
    <w:p>
      <w:pPr>
        <w:pStyle w:val="BookText"/>
      </w:pPr>
      <w:r>
        <w:rPr>
          <w:rFonts w:ascii="IRNazanin" w:hAnsi="IRNazanin" w:eastAsia="IRNazanin" w:cs="IRNazanin"/>
          <w:lang w:bidi="fa-IR"/>
          <w:color w:val="111111"/>
          <w:sz w:val="28"/>
          <w:szCs w:val="28"/>
          <w:rtl/>
        </w:rPr>
        <w:t xml:space="preserve">گفته شده: «ساخت ...» یعنی در خود فرو می‌برد و ناپدید می‌کند. بعید نیست «سوخ الأرض» کنایه از به هم ریختن نظم زمین و نابودی اهلش باشد.</w:t>
      </w:r>
    </w:p>
    <w:p>
      <w:pPr>
        <w:pStyle w:val="Heading5"/>
      </w:pPr>
      <w:bookmarkStart w:id="405" w:name="_Toc70"/>
      <w:r>
        <w:t>روایت 21</w:t>
      </w:r>
      <w:bookmarkEnd w:id="405"/>
    </w:p>
    <w:p>
      <w:pPr>
        <w:pStyle w:val="BookText"/>
      </w:pPr>
      <w:r>
        <w:rPr>
          <w:rFonts w:ascii="IRNazanin" w:hAnsi="IRNazanin" w:eastAsia="IRNazanin" w:cs="IRNazanin"/>
          <w:lang w:bidi="fa-IR"/>
          <w:color w:val="111111"/>
          <w:sz w:val="28"/>
          <w:szCs w:val="28"/>
          <w:rtl/>
        </w:rPr>
        <w:t xml:space="preserve">علل الشرائع: کرام نقل کرد که حضرت صادق علیه السّلام فرمود: اگر تمام مردم منحصر به دو نفر شوند، یکی از آن دو نفر امام خواهد بود. و فرمود: آخرین کسی که از دنیا می‌رود امام است، تا کسی نتواند بر خدا اعتراض کند که او را بدون حجت و راهنما قرار داده است.</w:t>
      </w:r>
      <w:r>
        <w:rPr>
          <w:rStyle w:val="FootnoteReference"/>
        </w:rPr>
        <w:footnoteReference w:id="153"/>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3958_152633"/>
    <w:bookmarkEnd w:id="13"/>
    <w:p>
      <w:pPr>
        <w:pStyle w:val="Heading5"/>
      </w:pPr>
      <w:bookmarkStart w:id="406" w:name="_Toc71"/>
      <w:r>
        <w:t>«22»</w:t>
      </w:r>
      <w:bookmarkEnd w:id="406"/>
    </w:p>
    <w:p>
      <w:pPr>
        <w:pStyle w:val="BookText"/>
      </w:pPr>
      <w:r>
        <w:rPr>
          <w:rFonts w:ascii="Amiri" w:hAnsi="Amiri" w:eastAsia="Amiri" w:cs="Amiri"/>
          <w:lang w:bidi="ar-SA"/>
          <w:color w:val="111111"/>
          <w:sz w:val="28"/>
          <w:szCs w:val="28"/>
          <w:rtl/>
        </w:rPr>
        <w:t xml:space="preserve">ع، علل الشرائع أَبِي عَنْ سَعْدٍ عَنِ الْخَشَّابِ عَنِ ابْنِ أَبِي نَجْرَانَ عَنْ عَبْدِ الْكَرِيمِ وَ غَيْرِهِ عَنْ أَبِي عَبْدِ اللَّهِ عليه السلام أَنَّ جَبْرَئِيلَ نَزَلَ عَلَي مُحَمَّدٍ صلي الله عليه و آله يُخْبِرُ عَنْ رَبِّهِ عَزَّ وَ جَلَّ فَقَالَ لَهُ يَا مُحَمَّدُ لَمْ أَتْرُكِ الْأَرْضَ إِلَّا وَ فِيهَا عَالِمٌ يَعْرِفُ طَاعَتِي وَ هُدَايَ وَ يَكُونُ نَجَاةً فِيمَا بَيْنَ قَبْضِ النَّبِيِّ إِلَي خُرُوجِ النَّبِيِّ الْآخَرِ وَ لَمْ أَكُنْ أَتْرُكُ إِبْلِيسَ يُضِلُّ النَّاسَ وَ لَيْسَ فِي الْأَرْضِ حُجَّةٌ وَ دَاعٍ إِلَيَّ وَ هَادٍ إِلَي سَبِيلِي وَ عَارِفٌ بِأَمْرِي وَ إِنِّي قَدْ قَضَيْتُ </w:t>
      </w:r>
      <w:r>
        <w:rPr>
          <w:rStyle w:val="FootnoteReference"/>
        </w:rPr>
        <w:footnoteReference w:id="154"/>
      </w:r>
      <w:r>
        <w:rPr>
          <w:rFonts w:ascii="Amiri" w:hAnsi="Amiri" w:eastAsia="Amiri" w:cs="Amiri"/>
          <w:lang w:bidi="ar-SA"/>
          <w:color w:val="111111"/>
          <w:sz w:val="28"/>
          <w:szCs w:val="28"/>
          <w:rtl/>
        </w:rPr>
        <w:t xml:space="preserve">لِكُلِّ قَوْمٍ هَادِياً أَهْدِي بِهِ السُّعَدَاءَ وَ يَكُونُ حُجَّةً عَلَي الْأَشْقِيَاءِ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407" w:name="_Toc72"/>
      <w:r>
        <w:t>«23»</w:t>
      </w:r>
      <w:bookmarkEnd w:id="407"/>
    </w:p>
    <w:p>
      <w:pPr>
        <w:pStyle w:val="BookText"/>
      </w:pPr>
      <w:r>
        <w:rPr>
          <w:rFonts w:ascii="Amiri" w:hAnsi="Amiri" w:eastAsia="Amiri" w:cs="Amiri"/>
          <w:lang w:bidi="ar-SA"/>
          <w:color w:val="111111"/>
          <w:sz w:val="28"/>
          <w:szCs w:val="28"/>
          <w:rtl/>
        </w:rPr>
        <w:t xml:space="preserve">ع، علل الشرائع ابْنُ الْوَلِيدِ عَنِ الصَّفَّارِ عَنْ مُحَمَّدِ بْنِ عِيسَي عَنْ صَفْوَانَ عَنِ ابْنِ مُسْكَانَ عَنِ الْحَسَنِ بْنِ زِيَادٍ عَنْ أَبِي عَبْدِ اللَّهِ عليه السلام قَالَ: لَا يَصْلُحُ النَّاسُ إِلَّا بِإِمَامٍ وَ لَا تَصْلُحُ الْأَرْضُ إِلَّا بِذَلِكَ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5"/>
      </w:pPr>
      <w:bookmarkStart w:id="408" w:name="_Toc73"/>
      <w:r>
        <w:t>«24»</w:t>
      </w:r>
      <w:bookmarkEnd w:id="408"/>
    </w:p>
    <w:p>
      <w:pPr>
        <w:pStyle w:val="BookText"/>
      </w:pPr>
      <w:r>
        <w:rPr>
          <w:rFonts w:ascii="Amiri" w:hAnsi="Amiri" w:eastAsia="Amiri" w:cs="Amiri"/>
          <w:lang w:bidi="ar-SA"/>
          <w:color w:val="111111"/>
          <w:sz w:val="28"/>
          <w:szCs w:val="28"/>
          <w:rtl/>
        </w:rPr>
        <w:t xml:space="preserve">ع، علل الشرائع أَبِي عَنْ سَعْدٍ عَنْ مُحَمَّدِ بْنِ عِيسَي عَنْ مُحَمَّدِ بْنِ سِنَانٍ عَنِ ابْنِ </w:t>
      </w:r>
      <w:r>
        <w:rPr>
          <w:rStyle w:val="FootnoteReference"/>
        </w:rPr>
        <w:footnoteReference w:id="157"/>
      </w:r>
      <w:r>
        <w:rPr>
          <w:rFonts w:ascii="Amiri" w:hAnsi="Amiri" w:eastAsia="Amiri" w:cs="Amiri"/>
          <w:lang w:bidi="ar-SA"/>
          <w:color w:val="111111"/>
          <w:sz w:val="28"/>
          <w:szCs w:val="28"/>
          <w:rtl/>
        </w:rPr>
        <w:t xml:space="preserve">عُمَارَةَ بْنِ الطَّيَّارِ قَالَ سَمِعْتُ أَبَا عَبْدِ اللَّهِ عليه السلام يَقُولُ لَوْ لَمْ يَبْقَ فِي الْأَرْضِ إِلَّا رَجُلَانِ لَكَانَ أَحَدُهُمَا الْحُجَّةَ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409" w:name="_Toc74"/>
      <w:r>
        <w:t>«25»</w:t>
      </w:r>
      <w:bookmarkEnd w:id="409"/>
    </w:p>
    <w:p>
      <w:pPr>
        <w:pStyle w:val="BookText"/>
      </w:pPr>
      <w:r>
        <w:rPr>
          <w:rFonts w:ascii="Amiri" w:hAnsi="Amiri" w:eastAsia="Amiri" w:cs="Amiri"/>
          <w:lang w:bidi="ar-SA"/>
          <w:color w:val="111111"/>
          <w:sz w:val="28"/>
          <w:szCs w:val="28"/>
          <w:rtl/>
        </w:rPr>
        <w:t xml:space="preserve">ع، علل الشرائع أَبِي عَنْ سَعْدٍ عَنْ مُحَمَّدِ بْنِ عِيسَي رَفَعَهُ إِلَي أَبِي حَمْزَةَ عَنْ أَبِي جَعْفَرٍ عليه السلام قَالَ: وَ اللَّهِ مَا تُرِكَ </w:t>
      </w:r>
      <w:r>
        <w:rPr>
          <w:rStyle w:val="FootnoteReference"/>
        </w:rPr>
        <w:footnoteReference w:id="159"/>
      </w:r>
      <w:r>
        <w:rPr>
          <w:rFonts w:ascii="Amiri" w:hAnsi="Amiri" w:eastAsia="Amiri" w:cs="Amiri"/>
          <w:lang w:bidi="ar-SA"/>
          <w:color w:val="111111"/>
          <w:sz w:val="28"/>
          <w:szCs w:val="28"/>
          <w:rtl/>
        </w:rPr>
        <w:t xml:space="preserve">الْأَرْضُ مُنْذُ قَبَضَ اللَّهُ آدَمَ إِلَّا وَ فِيهَا إِمَامٌ يُهْتَدَي بِهِ إِلَي اللَّهِ وَ هُوَ حُجَّةُ اللَّهِ عَلَي عِبَادِهِ وَ لَا تَبْقَي الْأَرْضُ بِغَيْرِ حُجَّةٍ لِلَّهِ عَلَي عِبَادِهِ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عيسي عن محمد بن الفضيل عن أبي حمزة عن أبي جعفر عليه السلام مثله </w:t>
      </w:r>
      <w:r>
        <w:rPr>
          <w:rStyle w:val="FootnoteReference"/>
        </w:rPr>
        <w:footnoteReference w:id="161"/>
      </w:r>
    </w:p>
    <w:p>
      <w:pPr>
        <w:pStyle w:val="Heading5"/>
      </w:pPr>
      <w:bookmarkStart w:id="410" w:name="_Toc75"/>
      <w:r>
        <w:t>روایت 22</w:t>
      </w:r>
      <w:bookmarkEnd w:id="410"/>
    </w:p>
    <w:p>
      <w:pPr>
        <w:pStyle w:val="BookText"/>
      </w:pPr>
      <w:r>
        <w:rPr>
          <w:rFonts w:ascii="IRNazanin" w:hAnsi="IRNazanin" w:eastAsia="IRNazanin" w:cs="IRNazanin"/>
          <w:lang w:bidi="fa-IR"/>
          <w:color w:val="111111"/>
          <w:sz w:val="28"/>
          <w:szCs w:val="28"/>
          <w:rtl/>
        </w:rPr>
        <w:t xml:space="preserve">علل الشرائع: عبدالکریم از حضرت صادق علیه السّلام نقل کرد که فرمود: جبرئیل بر حضرت محمّد صلّی اللَّه علیه و آله و سلم نازل گردید و از خداوند پیغام آورد که خدا می‌فرماید: ای محمّد! زمین را خالی از دانشمندی که عارف به فرمان و دستور و راهنمایی باشد نگذاردم. او وسیله نجات مردم است در فاصله مرگ پیامبری تا ظهور پیامبر دیگر. من نخواهم گذاشت که شیطان مردم را گمراه کند. در صورتی که روی زمین حجتی نباشد که مردم را به راه من بخواند و راهنمای ایشان بوده و عارف به امر من باشد، من برای هر گروهی یک راهنما قرار داده‌ام که به وسیله او رستگاران را هدایت می‌کنم و هم او حجت است برای اشقیاء.</w:t>
      </w:r>
      <w:r>
        <w:rPr>
          <w:rStyle w:val="FootnoteReference"/>
        </w:rPr>
        <w:footnoteReference w:id="162"/>
      </w:r>
    </w:p>
    <w:p>
      <w:pPr>
        <w:pStyle w:val="Heading5"/>
      </w:pPr>
      <w:bookmarkStart w:id="411" w:name="_Toc76"/>
      <w:r>
        <w:t>روایت 23</w:t>
      </w:r>
      <w:bookmarkEnd w:id="411"/>
    </w:p>
    <w:p>
      <w:pPr>
        <w:pStyle w:val="BookText"/>
      </w:pPr>
      <w:r>
        <w:rPr>
          <w:rFonts w:ascii="IRNazanin" w:hAnsi="IRNazanin" w:eastAsia="IRNazanin" w:cs="IRNazanin"/>
          <w:lang w:bidi="fa-IR"/>
          <w:color w:val="111111"/>
          <w:sz w:val="28"/>
          <w:szCs w:val="28"/>
          <w:rtl/>
        </w:rPr>
        <w:t xml:space="preserve">علل الشرائع: حسن بن زیاد نقل می‌کند که امام صادق علیه السّلام فرمود: مردم صالح نمی شوند، مگر با امام و زمین نیز همین طور.</w:t>
      </w:r>
      <w:r>
        <w:rPr>
          <w:rStyle w:val="FootnoteReference"/>
        </w:rPr>
        <w:footnoteReference w:id="163"/>
      </w:r>
    </w:p>
    <w:p>
      <w:pPr>
        <w:pStyle w:val="Heading5"/>
      </w:pPr>
      <w:bookmarkStart w:id="412" w:name="_Toc77"/>
      <w:r>
        <w:t>روایت 24</w:t>
      </w:r>
      <w:bookmarkEnd w:id="412"/>
    </w:p>
    <w:p>
      <w:pPr>
        <w:pStyle w:val="BookText"/>
      </w:pPr>
      <w:r>
        <w:rPr>
          <w:rFonts w:ascii="IRNazanin" w:hAnsi="IRNazanin" w:eastAsia="IRNazanin" w:cs="IRNazanin"/>
          <w:lang w:bidi="fa-IR"/>
          <w:color w:val="111111"/>
          <w:sz w:val="28"/>
          <w:szCs w:val="28"/>
          <w:rtl/>
        </w:rPr>
        <w:t xml:space="preserve">علل الشرائع: ابن طیار گفت: از امام صادق علیه السّلام شنیدم که فرمود: اگر در زمین فقط دو نفر باقی بمانند، یکی از ایشان حجت و امام است.</w:t>
      </w:r>
      <w:r>
        <w:rPr>
          <w:rStyle w:val="FootnoteReference"/>
        </w:rPr>
        <w:footnoteReference w:id="164"/>
      </w:r>
    </w:p>
    <w:p>
      <w:pPr>
        <w:pStyle w:val="Heading5"/>
      </w:pPr>
      <w:bookmarkStart w:id="413" w:name="_Toc78"/>
      <w:r>
        <w:t>روایت 25</w:t>
      </w:r>
      <w:bookmarkEnd w:id="413"/>
    </w:p>
    <w:p>
      <w:pPr>
        <w:pStyle w:val="BookText"/>
      </w:pPr>
      <w:r>
        <w:rPr>
          <w:rFonts w:ascii="IRNazanin" w:hAnsi="IRNazanin" w:eastAsia="IRNazanin" w:cs="IRNazanin"/>
          <w:lang w:bidi="fa-IR"/>
          <w:color w:val="111111"/>
          <w:sz w:val="28"/>
          <w:szCs w:val="28"/>
          <w:rtl/>
        </w:rPr>
        <w:t xml:space="preserve">علل الشرائع: ابو حمزه از حضرت باقر نقل می‌کند که فرمود: به خدا قسم از زمان مرگ آدم تاکنون، خداوند زمین را خالی از امامی که موجب هدایت مردم شود نگذارده که حجت خدا است بر بندگان و در آینده نیز خالی از حجت نخواهد بود.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3958_152634"/>
    <w:bookmarkEnd w:id="14"/>
    <w:p>
      <w:pPr>
        <w:pStyle w:val="BookText"/>
      </w:pPr>
      <w:r>
        <w:rPr>
          <w:rFonts w:ascii="Amiri" w:hAnsi="Amiri" w:eastAsia="Amiri" w:cs="Amiri"/>
          <w:lang w:bidi="ar-SA"/>
          <w:color w:val="111111"/>
          <w:sz w:val="28"/>
          <w:szCs w:val="28"/>
          <w:rtl/>
        </w:rPr>
        <w:t xml:space="preserve">ني، الغيبة للنعماني الكليني عن علي بن إبراهيم عن محمد بن عيسي عن محمد بن الفضيل عن الثمالي مثله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5"/>
      </w:pPr>
      <w:bookmarkStart w:id="414" w:name="_Toc79"/>
      <w:r>
        <w:t>«26»</w:t>
      </w:r>
      <w:bookmarkEnd w:id="414"/>
    </w:p>
    <w:p>
      <w:pPr>
        <w:pStyle w:val="BookText"/>
      </w:pPr>
      <w:r>
        <w:rPr>
          <w:rFonts w:ascii="Amiri" w:hAnsi="Amiri" w:eastAsia="Amiri" w:cs="Amiri"/>
          <w:lang w:bidi="ar-SA"/>
          <w:color w:val="111111"/>
          <w:sz w:val="28"/>
          <w:szCs w:val="28"/>
          <w:rtl/>
        </w:rPr>
        <w:t xml:space="preserve">ع، علل الشرائع أَبِي عَنِ الْحِمْيَرِيِّ عَنِ السِّنْدِيِّ بْنِ مُحَمَّدٍ عَنِ الْعَلَاءِ عَنْ مُحَمَّدٍ عَنْ أَبِي جَعْفَرٍ عليه السلام قَالَ: لَا تَبْقَي الْأَرْضُ بِغَيْرِ إِمَامٍ ظَاهِرٍ أَوْ بَاطِنٍ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Heading5"/>
      </w:pPr>
      <w:bookmarkStart w:id="415" w:name="_Toc80"/>
      <w:r>
        <w:t>«27»</w:t>
      </w:r>
      <w:bookmarkEnd w:id="415"/>
    </w:p>
    <w:p>
      <w:pPr>
        <w:pStyle w:val="BookText"/>
      </w:pPr>
      <w:r>
        <w:rPr>
          <w:rFonts w:ascii="Amiri" w:hAnsi="Amiri" w:eastAsia="Amiri" w:cs="Amiri"/>
          <w:lang w:bidi="ar-SA"/>
          <w:color w:val="111111"/>
          <w:sz w:val="28"/>
          <w:szCs w:val="28"/>
          <w:rtl/>
        </w:rPr>
        <w:t xml:space="preserve">ك، إكمال الدين ع، علل الشرائع أَبِي عَنِ الْحِمْيَرِيِّ عَنِ ابْنِ هَاشِمٍ عَنْ مُحَمَّدِ بْنِ حَفْصٍ عَنْ عَيْثَمِ بْنِ أَسْلَمَ </w:t>
      </w:r>
      <w:r>
        <w:rPr>
          <w:rStyle w:val="FootnoteReference"/>
        </w:rPr>
        <w:footnoteReference w:id="168"/>
      </w:r>
      <w:r>
        <w:rPr>
          <w:rFonts w:ascii="Amiri" w:hAnsi="Amiri" w:eastAsia="Amiri" w:cs="Amiri"/>
          <w:lang w:bidi="ar-SA"/>
          <w:color w:val="111111"/>
          <w:sz w:val="28"/>
          <w:szCs w:val="28"/>
          <w:rtl/>
        </w:rPr>
        <w:t xml:space="preserve">عَنْ ذَرِيحٍ الْمُحَارِبِيِّ عَنْ أَبِي عَبْدِ اللَّهِ عليه السلام قَالَ سَمِعْتُهُ يَقُولُ وَ اللَّهِ مَا تَرَكَ اللَّهُ الْأَرْضَ </w:t>
      </w:r>
      <w:r>
        <w:rPr>
          <w:rStyle w:val="FootnoteReference"/>
        </w:rPr>
        <w:footnoteReference w:id="169"/>
      </w:r>
      <w:r>
        <w:rPr>
          <w:rFonts w:ascii="Amiri" w:hAnsi="Amiri" w:eastAsia="Amiri" w:cs="Amiri"/>
          <w:lang w:bidi="ar-SA"/>
          <w:color w:val="111111"/>
          <w:sz w:val="28"/>
          <w:szCs w:val="28"/>
          <w:rtl/>
        </w:rPr>
        <w:t xml:space="preserve">مُنْذُ قُبِضَ آدَمُ إِلَّا وَ فِيهَا إِمَامٌ يُهْتَدَي بِهِ إِلَي اللَّهِ عَزَّ وَ جَلَّ وَ هُوَ حُجَّةُ اللَّهِ عَزَّ وَ جَلَّ عَلَي الْعِبَادِ مَنْ تَرَكَهُ هَلَكَ وَ مَنْ لَزِمَهُ نَجَا حَقّاً عَلَي اللَّهِ عَزَّ وَ جَلَّ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أبي و ابن الوليد معا عن سعد عن محمد بن عيسي عن صفوان بن يحيي عن أبي الحسن الأول عليه السلام مثله </w:t>
      </w:r>
      <w:r>
        <w:rPr>
          <w:rStyle w:val="FootnoteReference"/>
        </w:rPr>
        <w:footnoteReference w:id="171"/>
      </w:r>
    </w:p>
    <w:p>
      <w:pPr>
        <w:pStyle w:val="BookText"/>
      </w:pPr>
      <w:r>
        <w:rPr>
          <w:rFonts w:ascii="Amiri" w:hAnsi="Amiri" w:eastAsia="Amiri" w:cs="Amiri"/>
          <w:lang w:bidi="ar-SA"/>
          <w:color w:val="111111"/>
          <w:sz w:val="28"/>
          <w:szCs w:val="28"/>
          <w:rtl/>
        </w:rPr>
        <w:t xml:space="preserve">كش، رجال الكشي أبو سعيد بن سليمان عن اليقطيني عن يونس و صفوان و جعفر بن بشير جميعا عن ذريح مثله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5"/>
      </w:pPr>
      <w:bookmarkStart w:id="416" w:name="_Toc81"/>
      <w:r>
        <w:t>«28»</w:t>
      </w:r>
      <w:bookmarkEnd w:id="416"/>
    </w:p>
    <w:p>
      <w:pPr>
        <w:pStyle w:val="BookText"/>
      </w:pPr>
      <w:r>
        <w:rPr>
          <w:rFonts w:ascii="Amiri" w:hAnsi="Amiri" w:eastAsia="Amiri" w:cs="Amiri"/>
          <w:lang w:bidi="ar-SA"/>
          <w:color w:val="111111"/>
          <w:sz w:val="28"/>
          <w:szCs w:val="28"/>
          <w:rtl/>
        </w:rPr>
        <w:t xml:space="preserve">ع، علل الشرائع أَبِي عَنْ مُحَمَّدِ بْنِ يَحْيَي عَنْ عَبْدِ اللَّهِ بْنِ مُحَمَّدِ بْنِ عِيسَي عَنْ مُحَمَّدِ بْنِ إِبْرَاهِيمَ عَنْ زَيْدٍ الشَّحَّامِ عَنْ دَاوُدَ بْنِ الْعَلَا عَنْ أَبِي حَمْزَةَ الثُّمَالِيِّ قَالَ قَالَ:</w:t>
      </w:r>
    </w:p>
    <w:p>
      <w:pPr>
        <w:pStyle w:val="BookText"/>
      </w:pPr>
      <w:r>
        <w:rPr>
          <w:rFonts w:ascii="IRNazanin" w:hAnsi="IRNazanin" w:eastAsia="IRNazanin" w:cs="IRNazanin"/>
          <w:lang w:bidi="fa-IR"/>
          <w:color w:val="111111"/>
          <w:sz w:val="28"/>
          <w:szCs w:val="28"/>
          <w:rtl/>
        </w:rPr>
        <w:t xml:space="preserve">و غیبت نعمانی: با اسناد متفاوت و اندکی تغییر در متن، همین حدیث را نقل کرده‌اند.</w:t>
      </w:r>
      <w:r>
        <w:rPr>
          <w:rStyle w:val="FootnoteReference"/>
        </w:rPr>
        <w:footnoteReference w:id="173"/>
      </w:r>
    </w:p>
    <w:p>
      <w:pPr>
        <w:pStyle w:val="Heading5"/>
      </w:pPr>
      <w:bookmarkStart w:id="417" w:name="_Toc82"/>
      <w:r>
        <w:t>روایت 26</w:t>
      </w:r>
      <w:bookmarkEnd w:id="417"/>
    </w:p>
    <w:p>
      <w:pPr>
        <w:pStyle w:val="BookText"/>
      </w:pPr>
      <w:r>
        <w:rPr>
          <w:rFonts w:ascii="IRNazanin" w:hAnsi="IRNazanin" w:eastAsia="IRNazanin" w:cs="IRNazanin"/>
          <w:lang w:bidi="fa-IR"/>
          <w:color w:val="111111"/>
          <w:sz w:val="28"/>
          <w:szCs w:val="28"/>
          <w:rtl/>
        </w:rPr>
        <w:t xml:space="preserve">علل الشرائع: ابو جعفر علیه السّلام فرمود: خداوند زمین را خالی از امام قرار نمی‌دهد، چه ظاهر باشد و چه پنهان.</w:t>
      </w:r>
      <w:r>
        <w:rPr>
          <w:rStyle w:val="FootnoteReference"/>
        </w:rPr>
        <w:footnoteReference w:id="174"/>
      </w:r>
    </w:p>
    <w:p>
      <w:pPr>
        <w:pStyle w:val="Heading5"/>
      </w:pPr>
      <w:bookmarkStart w:id="418" w:name="_Toc83"/>
      <w:r>
        <w:t>روایت 27</w:t>
      </w:r>
      <w:bookmarkEnd w:id="418"/>
    </w:p>
    <w:p>
      <w:pPr>
        <w:pStyle w:val="BookText"/>
      </w:pPr>
      <w:r>
        <w:rPr>
          <w:rFonts w:ascii="IRNazanin" w:hAnsi="IRNazanin" w:eastAsia="IRNazanin" w:cs="IRNazanin"/>
          <w:lang w:bidi="fa-IR"/>
          <w:color w:val="111111"/>
          <w:sz w:val="28"/>
          <w:szCs w:val="28"/>
          <w:rtl/>
        </w:rPr>
        <w:t xml:space="preserve">کمال الدین و علل الشرائع: ذریح محاربی از امام صادق علیه السّلام نقل می‌کند که شنیدم فرمود: به خدا قسم خداوند از زمان قبض روح آدم زمین را بدون امامی که به سوی او هدایت کند رها نکرده است. او حجت خدای عزوجل بر بندگان است، کسی که او را رها کند به هلاکت می‌رسد و هر کس با او باشد، نجات می‌یابد، این حقی است بر خدای تبارک و تعالی.</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کمال الدین و رجال کشی: این حدیث را با دو سند دیگر نیز آورده‌اند.</w:t>
      </w:r>
      <w:r>
        <w:rPr>
          <w:rStyle w:val="FootnoteReference"/>
        </w:rPr>
        <w:footnoteReference w:id="176"/>
      </w:r>
    </w:p>
    <w:p>
      <w:pPr>
        <w:pStyle w:val="Heading5"/>
      </w:pPr>
      <w:bookmarkStart w:id="419" w:name="_Toc84"/>
      <w:r>
        <w:t>روایت 28</w:t>
      </w:r>
      <w:bookmarkEnd w:id="419"/>
    </w:p>
    <w:p>
      <w:pPr>
        <w:pStyle w:val="BookText"/>
      </w:pPr>
      <w:r>
        <w:rPr>
          <w:rFonts w:ascii="IRNazanin" w:hAnsi="IRNazanin" w:eastAsia="IRNazanin" w:cs="IRNazanin"/>
          <w:lang w:bidi="fa-IR"/>
          <w:color w:val="111111"/>
          <w:sz w:val="28"/>
          <w:szCs w:val="28"/>
          <w:rtl/>
        </w:rPr>
        <w:t xml:space="preserve">علل الشرائع: ابو حمزه ثمالی نقل کرد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3958_152635"/>
    <w:bookmarkEnd w:id="15"/>
    <w:p>
      <w:pPr>
        <w:pStyle w:val="BookText"/>
      </w:pPr>
      <w:r>
        <w:rPr>
          <w:rFonts w:ascii="Amiri" w:hAnsi="Amiri" w:eastAsia="Amiri" w:cs="Amiri"/>
          <w:lang w:bidi="ar-SA"/>
          <w:color w:val="111111"/>
          <w:sz w:val="28"/>
          <w:szCs w:val="28"/>
          <w:rtl/>
        </w:rPr>
        <w:t xml:space="preserve">مَا خَلَتِ الدُّنْيَا مُنْذُ خَلَقَ اللَّهُ السَّمَاوَاتِ وَ الْأَرْضَ مِنْ إِمَامٍ عَدْلٍ إِلَي أَنْ تَقُومَ السَّاعَةُ حُجَّةً لِلَّهِ فِيهَا عَلَي خَلْقِهِ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420" w:name="_Toc85"/>
      <w:r>
        <w:t>«29»</w:t>
      </w:r>
      <w:bookmarkEnd w:id="420"/>
    </w:p>
    <w:p>
      <w:pPr>
        <w:pStyle w:val="BookText"/>
      </w:pPr>
      <w:r>
        <w:rPr>
          <w:rFonts w:ascii="Amiri" w:hAnsi="Amiri" w:eastAsia="Amiri" w:cs="Amiri"/>
          <w:lang w:bidi="ar-SA"/>
          <w:color w:val="111111"/>
          <w:sz w:val="28"/>
          <w:szCs w:val="28"/>
          <w:rtl/>
        </w:rPr>
        <w:t xml:space="preserve">ع، علل الشرائع أَبِي عَنْ سَعْدٍ عَنِ ابْنِ أَبِي الْخَطَّابِ وَ النَّهْدِيِّ عَنْ أَبِي دَاوُدَ الْمُسْتَرِقِّ عَنْ أَحْمَدَ بْنِ عُمَرَ الْحَلَّالِ </w:t>
      </w:r>
      <w:r>
        <w:rPr>
          <w:rStyle w:val="FootnoteReference"/>
        </w:rPr>
        <w:footnoteReference w:id="178"/>
      </w:r>
      <w:r>
        <w:rPr>
          <w:rFonts w:ascii="Amiri" w:hAnsi="Amiri" w:eastAsia="Amiri" w:cs="Amiri"/>
          <w:lang w:bidi="ar-SA"/>
          <w:color w:val="111111"/>
          <w:sz w:val="28"/>
          <w:szCs w:val="28"/>
          <w:rtl/>
        </w:rPr>
        <w:t xml:space="preserve">عَنْ أَبِي الْحَسَنِ عليه السلام قَالَ: قُلْتُ هَلْ تَبْقَي الْأَرْضُ بِغَيْرِ إِمَامٍ فَإِنَّا نَرْوِي عَنْ أَبِي عَبْدِ اللَّهِ عليه السلام أَنَّهُ قَالَ لَا تَبْقَي إِلَّا أَنْ يَسْخَطَ اللَّهُ عَلَي الْعِبَادِ فَقَالَ لَا لَا تَبْقَي </w:t>
      </w:r>
      <w:r>
        <w:rPr>
          <w:rStyle w:val="FootnoteReference"/>
        </w:rPr>
        <w:footnoteReference w:id="179"/>
      </w:r>
      <w:r>
        <w:rPr>
          <w:rFonts w:ascii="Amiri" w:hAnsi="Amiri" w:eastAsia="Amiri" w:cs="Amiri"/>
          <w:lang w:bidi="ar-SA"/>
          <w:color w:val="111111"/>
          <w:sz w:val="28"/>
          <w:szCs w:val="28"/>
          <w:rtl/>
        </w:rPr>
        <w:t xml:space="preserve">إِذاً لَسَاخَتْ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5"/>
      </w:pPr>
      <w:bookmarkStart w:id="421" w:name="_Toc86"/>
      <w:r>
        <w:t>«30»</w:t>
      </w:r>
      <w:bookmarkEnd w:id="421"/>
    </w:p>
    <w:p>
      <w:pPr>
        <w:pStyle w:val="BookText"/>
      </w:pPr>
      <w:r>
        <w:rPr>
          <w:rFonts w:ascii="Amiri" w:hAnsi="Amiri" w:eastAsia="Amiri" w:cs="Amiri"/>
          <w:lang w:bidi="ar-SA"/>
          <w:color w:val="111111"/>
          <w:sz w:val="28"/>
          <w:szCs w:val="28"/>
          <w:rtl/>
        </w:rPr>
        <w:t xml:space="preserve">ع، علل الشرائع ابْنُ الْوَلِيدِ عَنْ سَعْدٍ عَنِ ابْنِ أَبِي الْخَطَّابِ وَ الْيَقْطِينِيِّ مَعاً عَنْ مُحَمَّدِ بْنِ الْفُضَيْلِ عَنِ الثُّمَالِيِّ قَالَ: قُلْتُ لِأَبِي عَبْدِ اللَّهِ عليه السلام تَبْقَي الْأَرْضُ بِغَيْرِ إِمَامٍ قَالَ لَوْ بَقِيَتْ بِغَيْرِ إِمَامٍ لَسَاخَتْ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غط، الغيبة للشيخ الطوسي سعد مثله </w:t>
      </w:r>
      <w:r>
        <w:rPr>
          <w:rStyle w:val="FootnoteReference"/>
        </w:rPr>
        <w:footnoteReference w:id="182"/>
      </w:r>
    </w:p>
    <w:p>
      <w:pPr>
        <w:pStyle w:val="BookText"/>
      </w:pPr>
      <w:r>
        <w:rPr>
          <w:rFonts w:ascii="Amiri" w:hAnsi="Amiri" w:eastAsia="Amiri" w:cs="Amiri"/>
          <w:lang w:bidi="ar-SA"/>
          <w:color w:val="111111"/>
          <w:sz w:val="28"/>
          <w:szCs w:val="28"/>
          <w:rtl/>
        </w:rPr>
        <w:t xml:space="preserve">ني، الغيبة للنعماني الكليني عن علي بن إبراهيم عن اليقطيني مثله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5"/>
      </w:pPr>
      <w:bookmarkStart w:id="422" w:name="_Toc87"/>
      <w:r>
        <w:t>«31»</w:t>
      </w:r>
      <w:bookmarkEnd w:id="422"/>
    </w:p>
    <w:p>
      <w:pPr>
        <w:pStyle w:val="BookText"/>
      </w:pPr>
      <w:r>
        <w:rPr>
          <w:rFonts w:ascii="Amiri" w:hAnsi="Amiri" w:eastAsia="Amiri" w:cs="Amiri"/>
          <w:lang w:bidi="ar-SA"/>
          <w:color w:val="111111"/>
          <w:sz w:val="28"/>
          <w:szCs w:val="28"/>
          <w:rtl/>
        </w:rPr>
        <w:t xml:space="preserve">ع، علل الشرائع أَبِي عَنْ سَعْدٍ عَنْ أَبِي عِيسَي وَ ابْنِ أَبِي الْخَطَّابِ وَ الْيَقْطِينِيِّ جَمِيعاً عَنْ مُحَمَّدِ بْنِ سِنَانٍ وَ عَلِيِّ بْنِ النُّعْمَانِ عَنْ عَبْدِ اللَّهِ بْنِ مُسْكَانَ عَنْ أَبِي بَصِيرٍ عَنْ أَبِي عَبْدِ اللَّهِ عليه السلام قَالَ: إِنَّ اللَّهَ عَزَّ وَ جَلَّ لَمْ يَدَعِ الْأَرْضَ إِلَّا وَ فِيهَا عَالِمٌ يَعْلَمُ الزِّيَادَةَ وَ النُّقْصَانَ فِي الْأَرْضِ وَ إِذَا زَادَ الْمُؤْمِنُونَ شَيْئاً رَدَّهُمْ وَ إِذَا نَقَصُوا أَكْمَلَهُ لَهُمْ فَقَالَ خُذُوهُ كَامِلًا وَ لَوْ لَا ذَلِكَ لَالْتَبَسَ عَلَي الْمُؤْمِنِينَ أُمُورُهُمْ وَ لَمْ يُفَرِّقُوا بَيْنَ الْحَقِّ وَ الْبَاطِلِ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خداوند از وقتی که آسمان‌ها و زمین را آفرید، آن را خالی از امامی عادل تا روز قیامت قرار نخواهد داد که او حجت خدا است بر مردم.</w:t>
      </w:r>
      <w:r>
        <w:rPr>
          <w:rStyle w:val="FootnoteReference"/>
        </w:rPr>
        <w:footnoteReference w:id="185"/>
      </w:r>
    </w:p>
    <w:p>
      <w:pPr>
        <w:pStyle w:val="Heading5"/>
      </w:pPr>
      <w:bookmarkStart w:id="423" w:name="_Toc88"/>
      <w:r>
        <w:t>روایت 29</w:t>
      </w:r>
      <w:bookmarkEnd w:id="423"/>
    </w:p>
    <w:p>
      <w:pPr>
        <w:pStyle w:val="BookText"/>
      </w:pPr>
      <w:r>
        <w:rPr>
          <w:rFonts w:ascii="IRNazanin" w:hAnsi="IRNazanin" w:eastAsia="IRNazanin" w:cs="IRNazanin"/>
          <w:lang w:bidi="fa-IR"/>
          <w:color w:val="111111"/>
          <w:sz w:val="28"/>
          <w:szCs w:val="28"/>
          <w:rtl/>
        </w:rPr>
        <w:t xml:space="preserve">علل الشرائع: احمد بن عمر حلال از حضرت ابوالحسن علیه السّلام نقل کرد که عرض کردم: آیا زمین بدون امام خواهد بود؟ چون ما از حضرت صادق علیه السّلام روایت داریم که فرموده است: هرگز زمین خالی از حجت نخواهد بود، مگر خداوند خشم بر مردم بگیرد. فرمود: نه، خالی نخواهد بود. اگر چنین باشد زمین از هم می‌پاشد.</w:t>
      </w:r>
      <w:r>
        <w:rPr>
          <w:rStyle w:val="FootnoteReference"/>
        </w:rPr>
        <w:footnoteReference w:id="186"/>
      </w:r>
    </w:p>
    <w:p>
      <w:pPr>
        <w:pStyle w:val="Heading5"/>
      </w:pPr>
      <w:bookmarkStart w:id="424" w:name="_Toc89"/>
      <w:r>
        <w:t>روایت 30</w:t>
      </w:r>
      <w:bookmarkEnd w:id="424"/>
    </w:p>
    <w:p>
      <w:pPr>
        <w:pStyle w:val="BookText"/>
      </w:pPr>
      <w:r>
        <w:rPr>
          <w:rFonts w:ascii="IRNazanin" w:hAnsi="IRNazanin" w:eastAsia="IRNazanin" w:cs="IRNazanin"/>
          <w:lang w:bidi="fa-IR"/>
          <w:color w:val="111111"/>
          <w:sz w:val="28"/>
          <w:szCs w:val="28"/>
          <w:rtl/>
        </w:rPr>
        <w:t xml:space="preserve">علل الشرائع: ثمالی می‌گوید: از امام صادق علیه السّلام سؤال کردم: آیا زمین بدون امام باقی می‌ماند؟ فرمود: اگر بدون امام باشد، اهلش را فرو می‌برد.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غیبت طوسی و غیبت نعمانی: مانند این حدیث را این دو کتاب نیز آورده‌اند.</w:t>
      </w:r>
      <w:r>
        <w:rPr>
          <w:rStyle w:val="FootnoteReference"/>
        </w:rPr>
        <w:footnoteReference w:id="188"/>
      </w:r>
    </w:p>
    <w:p>
      <w:pPr>
        <w:pStyle w:val="Heading5"/>
      </w:pPr>
      <w:bookmarkStart w:id="425" w:name="_Toc90"/>
      <w:r>
        <w:t>روایت 31</w:t>
      </w:r>
      <w:bookmarkEnd w:id="425"/>
    </w:p>
    <w:p>
      <w:pPr>
        <w:pStyle w:val="BookText"/>
      </w:pPr>
      <w:r>
        <w:rPr>
          <w:rFonts w:ascii="IRNazanin" w:hAnsi="IRNazanin" w:eastAsia="IRNazanin" w:cs="IRNazanin"/>
          <w:lang w:bidi="fa-IR"/>
          <w:color w:val="111111"/>
          <w:sz w:val="28"/>
          <w:szCs w:val="28"/>
          <w:rtl/>
        </w:rPr>
        <w:t xml:space="preserve">علل الشرائع: ابو بصیر از حضرت صادق علیه السّلام نقل کرد که فرمود: خداوند زمین را خالی نخواهد گذاشت از عالمی که آگاه به زیادی و نقصان باشد. هر گاه مؤمنین چیزی را در دین بیافزایند، آنها را متوجه آن زیادی می‌کند و ایشان را بر می‌گرداند و اگر چیزی را کم کنند، آن را درست و کامل می‌کند. می‌فرماید: دین را کامل و تمام به کار بندید که اگر چنین نباشد، آنها در مسائل دینی به اشتباه می‌افتند و فرقی بین حق و باطل نخواهند گذاشت.</w:t>
      </w:r>
      <w:r>
        <w:rPr>
          <w:rStyle w:val="FootnoteReference"/>
        </w:rPr>
        <w:footnoteReference w:id="18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3958_152636"/>
    <w:bookmarkEnd w:id="16"/>
    <w:p>
      <w:pPr>
        <w:pStyle w:val="BookText"/>
      </w:pPr>
      <w:r>
        <w:rPr>
          <w:rFonts w:ascii="Amiri" w:hAnsi="Amiri" w:eastAsia="Amiri" w:cs="Amiri"/>
          <w:lang w:bidi="ar-SA"/>
          <w:color w:val="111111"/>
          <w:sz w:val="28"/>
          <w:szCs w:val="28"/>
          <w:rtl/>
        </w:rPr>
        <w:t xml:space="preserve">ير، بصائر الدرجات اليقطيني مثله </w:t>
      </w:r>
      <w:r>
        <w:rPr>
          <w:rStyle w:val="FootnoteReference"/>
        </w:rPr>
        <w:footnoteReference w:id="190"/>
      </w:r>
    </w:p>
    <w:p>
      <w:pPr>
        <w:pStyle w:val="BookText"/>
      </w:pPr>
      <w:r>
        <w:rPr>
          <w:rFonts w:ascii="Amiri" w:hAnsi="Amiri" w:eastAsia="Amiri" w:cs="Amiri"/>
          <w:lang w:bidi="ar-SA"/>
          <w:color w:val="111111"/>
          <w:sz w:val="28"/>
          <w:szCs w:val="28"/>
          <w:rtl/>
        </w:rPr>
        <w:t xml:space="preserve">ختص، الإختصاص الثلاثة جميعا مثله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5"/>
      </w:pPr>
      <w:bookmarkStart w:id="426" w:name="_Toc91"/>
      <w:r>
        <w:t>«32»</w:t>
      </w:r>
      <w:bookmarkEnd w:id="426"/>
    </w:p>
    <w:p>
      <w:pPr>
        <w:pStyle w:val="BookText"/>
      </w:pPr>
      <w:r>
        <w:rPr>
          <w:rFonts w:ascii="Amiri" w:hAnsi="Amiri" w:eastAsia="Amiri" w:cs="Amiri"/>
          <w:lang w:bidi="ar-SA"/>
          <w:color w:val="111111"/>
          <w:sz w:val="28"/>
          <w:szCs w:val="28"/>
          <w:rtl/>
        </w:rPr>
        <w:t xml:space="preserve">ع، علل الشرائع أَحْمَدُ بْنُ مُحَمَّدٍ عَنْ أَبِيهِ عَنِ ابْنِ عِيسَي وَ مُحَمَّدِ بْنِ عَبْدِ الْجَبَّارِ عَنْ عَبْدِ اللَّهِ بْنِ مُحَمَّدٍ الْحَجَّالِ عَنْ ثَعْلَبَةَ بْنِ مَيْمُونٍ عَنْ إِسْحَاقَ بْنِ عَمَّارٍ عَنْ أَبِي عَبْدِ اللَّهِ عليه السلام قَالَ: إِنَّ الْأَرْضَ لَا تَخْلُو مِنْ أَنْ يَكُونَ فِيهَا مَنْ يَعْلَمُ الزِّيَادَةَ وَ النُّقْصَانَ فَإِذَا جَاءَ الْمُسْلِمُونَ بِزِيَادَةٍ طَرَحَهَا وَ إِذَا جَاءُوا بِالنُّقْصَانِ أَكْمَلَهُ لَهُمْ فَلَوْ لَا ذَلِكَ اخْتَلَطَ عَلَي الْمُسْلِمِينَ أُمُورُهُمْ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عبد الجبار عن الحجال مثله </w:t>
      </w:r>
      <w:r>
        <w:rPr>
          <w:rStyle w:val="FootnoteReference"/>
        </w:rPr>
        <w:footnoteReference w:id="193"/>
      </w:r>
    </w:p>
    <w:p>
      <w:pPr>
        <w:pStyle w:val="BookText"/>
      </w:pPr>
      <w:r>
        <w:rPr>
          <w:rFonts w:ascii="Amiri" w:hAnsi="Amiri" w:eastAsia="Amiri" w:cs="Amiri"/>
          <w:lang w:bidi="ar-SA"/>
          <w:color w:val="111111"/>
          <w:sz w:val="28"/>
          <w:szCs w:val="28"/>
          <w:rtl/>
        </w:rPr>
        <w:t xml:space="preserve">ير، بصائر الدرجات أحمد بن محمد عن ابن فضال عن ثعلبة عن إسحاق بن عمار عن مولي لأبي عبد الله عليه السلام مثله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427" w:name="_Toc92"/>
      <w:r>
        <w:t>«33»</w:t>
      </w:r>
      <w:bookmarkEnd w:id="427"/>
    </w:p>
    <w:p>
      <w:pPr>
        <w:pStyle w:val="BookText"/>
      </w:pPr>
      <w:r>
        <w:rPr>
          <w:rFonts w:ascii="Amiri" w:hAnsi="Amiri" w:eastAsia="Amiri" w:cs="Amiri"/>
          <w:lang w:bidi="ar-SA"/>
          <w:color w:val="111111"/>
          <w:sz w:val="28"/>
          <w:szCs w:val="28"/>
          <w:rtl/>
        </w:rPr>
        <w:t xml:space="preserve">ع، علل الشرائع أَبِي عَنْ سَعْدٍ عَنِ ابْنِ عِيسَي وَ مُحَمَّدِ بْنِ عَبْدِ الْجَبَّارِ عَنِ الْبَرْقِيِّ عَنْ فَضَالَةَ بْنِ أَيُّوبَ عَنْ شُعَيْبٍ عَنْ أَبِي حَمْزَةَ قَالَ قَالَ أَبُو عَبْدِ اللَّهِ عليه السلام لَنْ تَبْقَي الْأَرْضُ إِلَّا وَ فِيهَا مَنْ يَعْرِفُ الْحَقَّ فَإِذَا زَادَ النَّاسُ فِيهِ قَالَ قَدْ زَادُوا وَ إِذَا نَقَصُوا مِنْهُ قَالَ قَدْ نَقَصُوا وَ إِذَا جَاءُوا بِهِ صَدَّقَهُمْ وَ لَوْ لَمْ يَكُنْ كَذَلِكَ لَمْ يُعْرَفِ الْحَقُّ مِنَ الْبَاطِلِ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عبد الجبار مثله </w:t>
      </w:r>
      <w:r>
        <w:rPr>
          <w:rStyle w:val="FootnoteReference"/>
        </w:rPr>
        <w:footnoteReference w:id="196"/>
      </w:r>
    </w:p>
    <w:p>
      <w:pPr>
        <w:pStyle w:val="BookText"/>
      </w:pPr>
      <w:r>
        <w:rPr>
          <w:rFonts w:ascii="Amiri" w:hAnsi="Amiri" w:eastAsia="Amiri" w:cs="Amiri"/>
          <w:lang w:bidi="ar-SA"/>
          <w:color w:val="111111"/>
          <w:sz w:val="28"/>
          <w:szCs w:val="28"/>
          <w:rtl/>
        </w:rPr>
        <w:t xml:space="preserve">ختص، الإختصاص بإسناده عن أبي حمزة مثله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 و اختصاص: مانند این روایت در اینها نیز آمده است.</w:t>
      </w:r>
      <w:r>
        <w:rPr>
          <w:rStyle w:val="FootnoteReference"/>
        </w:rPr>
        <w:footnoteReference w:id="198"/>
      </w:r>
    </w:p>
    <w:p>
      <w:pPr>
        <w:pStyle w:val="Heading5"/>
      </w:pPr>
      <w:bookmarkStart w:id="428" w:name="_Toc93"/>
      <w:r>
        <w:t>روایت 32</w:t>
      </w:r>
      <w:bookmarkEnd w:id="428"/>
    </w:p>
    <w:p>
      <w:pPr>
        <w:pStyle w:val="BookText"/>
      </w:pPr>
      <w:r>
        <w:rPr>
          <w:rFonts w:ascii="IRNazanin" w:hAnsi="IRNazanin" w:eastAsia="IRNazanin" w:cs="IRNazanin"/>
          <w:lang w:bidi="fa-IR"/>
          <w:color w:val="111111"/>
          <w:sz w:val="28"/>
          <w:szCs w:val="28"/>
          <w:rtl/>
        </w:rPr>
        <w:t xml:space="preserve">علل الشرائع: اسحاق بن عمار از امام صادق علیه السّلام نقل می‌کند که فرمود: زمین خالی از کسی که کم و زیاد امور را بداند نمی‌ماند. اگر مسلمین زیاد کنند او رد می‌کند و اگر آنها کم کنند، او کامل خواهد کرد. اگر این گونه نباشد امور مسلمین در هم می‌ریزد.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بصائر الدرجات: در دو موضع از این کتاب این حدیث آمده است.</w:t>
      </w:r>
      <w:r>
        <w:rPr>
          <w:rStyle w:val="FootnoteReference"/>
        </w:rPr>
        <w:footnoteReference w:id="200"/>
      </w:r>
    </w:p>
    <w:p>
      <w:pPr>
        <w:pStyle w:val="Heading5"/>
      </w:pPr>
      <w:bookmarkStart w:id="429" w:name="_Toc94"/>
      <w:r>
        <w:t>روایت 33</w:t>
      </w:r>
      <w:bookmarkEnd w:id="429"/>
    </w:p>
    <w:p>
      <w:pPr>
        <w:pStyle w:val="BookText"/>
      </w:pPr>
      <w:r>
        <w:rPr>
          <w:rFonts w:ascii="IRNazanin" w:hAnsi="IRNazanin" w:eastAsia="IRNazanin" w:cs="IRNazanin"/>
          <w:lang w:bidi="fa-IR"/>
          <w:color w:val="111111"/>
          <w:sz w:val="28"/>
          <w:szCs w:val="28"/>
          <w:rtl/>
        </w:rPr>
        <w:t xml:space="preserve">علل الشرائع: ابو حمزه می‌گوید: امام صادق علیه السّلام فرمود: زمین باقی نخواهد ماند مگر اینکه کسی که حق را می‌شناسد در آن است. وقتی مردم چیزی به آن بیفزایند، او می‌گوید به آن اضافه کرده‌اید و اگر از آن کم کنند او می‌گوید از آن کم کرده‌اید و هنگامی که سراغ او بیایند ایشان را تصدیق می‌کند. اگر این طور نباشد حق از باطل شناخته نمی‌شود.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بصائر الدرجات و اختصاص: چنین روایتی را آورده‌اند.</w:t>
      </w:r>
      <w:r>
        <w:rPr>
          <w:rStyle w:val="FootnoteReference"/>
        </w:rPr>
        <w:footnoteReference w:id="202"/>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3958_152637"/>
    <w:bookmarkEnd w:id="17"/>
    <w:p>
      <w:pPr>
        <w:pStyle w:val="Heading5"/>
      </w:pPr>
      <w:bookmarkStart w:id="430" w:name="_Toc95"/>
      <w:r>
        <w:t>«34»</w:t>
      </w:r>
      <w:bookmarkEnd w:id="430"/>
    </w:p>
    <w:p>
      <w:pPr>
        <w:pStyle w:val="BookText"/>
      </w:pPr>
      <w:r>
        <w:rPr>
          <w:rFonts w:ascii="Amiri" w:hAnsi="Amiri" w:eastAsia="Amiri" w:cs="Amiri"/>
          <w:lang w:bidi="ar-SA"/>
          <w:color w:val="111111"/>
          <w:sz w:val="28"/>
          <w:szCs w:val="28"/>
          <w:rtl/>
        </w:rPr>
        <w:t xml:space="preserve">ع، علل الشرائع ابْنُ الْوَلِيدِ عَنِ ابْنِ أَبَانٍ عَنِ الْحُسَيْنِ بْنِ سَعِيدٍ عَنِ النَّضْرِ عَنْ يَحْيَي الْحَلَبِيِّ عَنْ شُعَيْبٍ الْحَذَّاءِ عَنْ أَبِي حَمْزَةَ الثُّمَالِيِّ عَنْ أَبِي جَعْفَرٍ عليه السلام قَالَ: إِنَّ الْأَرْضَ لَا تَبْقَي إِلَّا وَ مِنَّا فِيهَا مَنْ يَعْرِفُ الْحَقَّ فَإِذَا زَادَ النَّاسُ قَالَ قَدْ زَادُوا وَ إِذَا نَقَصُوا مِنْهُ قَالَ قَدْ نَقَصُوا وَ لَوْ لَا أَنَّ ذَلِكَ كَذَلِكَ لَمْ يُعْرَفِ الْحَقُّ مِنَ الْبَاطِلِ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الحسين بن سعيد مثله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5"/>
      </w:pPr>
      <w:bookmarkStart w:id="431" w:name="_Toc96"/>
      <w:r>
        <w:t>«35»</w:t>
      </w:r>
      <w:bookmarkEnd w:id="431"/>
    </w:p>
    <w:p>
      <w:pPr>
        <w:pStyle w:val="BookText"/>
      </w:pPr>
      <w:r>
        <w:rPr>
          <w:rFonts w:ascii="Amiri" w:hAnsi="Amiri" w:eastAsia="Amiri" w:cs="Amiri"/>
          <w:lang w:bidi="ar-SA"/>
          <w:color w:val="111111"/>
          <w:sz w:val="28"/>
          <w:szCs w:val="28"/>
          <w:rtl/>
        </w:rPr>
        <w:t xml:space="preserve">ع، علل الشرائع أَبِي عَنْ عَلِيٍّ عَنْ أَبِيهِ عَنْ يَحْيَي بْنِ أَبِي عِمْرَانَ الْهَمْدَانِيِّ عَنْ يُونُسَ عَنْ إِسْحَاقَ بْنِ عَمَّارٍ عَنْ مُحَمَّدِ بْنِ مُسْلِمٍ عَنْ أَبِي جَعْفَرٍ عليه السلام قَالَ: إِنَّ اللَّهَ لَمْ يَدَعِ الْأَرْضَ إِلَّا وَ فِيهَا عَالِمٌ يَعْلَمُ الزِّيَادَةَ وَ النُّقْصَانَ مِنْ دِينِ اللَّهِ عَزَّ وَ جَلَّ فَإِذَا زَادَ الْمُؤْمِنُونَ شَيْئاً رَدَّهُمْ وَ إِذَا نَقَصُوا أَكْمَلَهُ لَهُمْ وَ لَوْ لَا ذَلِكَ لَالْتَبَسَ عَلَي الْمُسْلِمِينَ أَمْرُهُمْ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إبراهيم بن هاشم مثله </w:t>
      </w:r>
      <w:r>
        <w:rPr>
          <w:rStyle w:val="FootnoteReference"/>
        </w:rPr>
        <w:footnoteReference w:id="206"/>
      </w:r>
    </w:p>
    <w:p>
      <w:pPr>
        <w:pStyle w:val="BookText"/>
      </w:pPr>
      <w:r>
        <w:rPr>
          <w:rFonts w:ascii="Amiri" w:hAnsi="Amiri" w:eastAsia="Amiri" w:cs="Amiri"/>
          <w:lang w:bidi="ar-SA"/>
          <w:color w:val="111111"/>
          <w:sz w:val="28"/>
          <w:szCs w:val="28"/>
          <w:rtl/>
        </w:rPr>
        <w:t xml:space="preserve">ك، إكمال الدين أبي و ابن الوليد معا عن سعد و الحميري معا عن اليقطيني عن يونس عن أبي الصباح عن أبي عبد الله عليه السلام مثله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5"/>
      </w:pPr>
      <w:bookmarkStart w:id="432" w:name="_Toc97"/>
      <w:r>
        <w:t>«36»</w:t>
      </w:r>
      <w:bookmarkEnd w:id="432"/>
    </w:p>
    <w:p>
      <w:pPr>
        <w:pStyle w:val="BookText"/>
      </w:pPr>
      <w:r>
        <w:rPr>
          <w:rFonts w:ascii="Amiri" w:hAnsi="Amiri" w:eastAsia="Amiri" w:cs="Amiri"/>
          <w:lang w:bidi="ar-SA"/>
          <w:color w:val="111111"/>
          <w:sz w:val="28"/>
          <w:szCs w:val="28"/>
          <w:rtl/>
        </w:rPr>
        <w:t xml:space="preserve">ع، علل الشرائع ابْنُ الْوَلِيدِ عَنِ ابْنِ أَبَانٍ عَنِ الْحُسَيْنِ بْنِ سَعِيدٍ عَنِ ابْنِ أَسْبَاطٍ عَنْ سُلَيْمٍ مَوْلَي طِرْبَالٍ عَنْ إِسْحَاقَ بْنِ عَمَّارٍ قَالَ سَمِعْتُ أَبَا عَبْدِ اللَّهِ عليه السلام يَقُولُ إِنَّ الْأَرْضَ لَنْ تَخْلُوَ إِلَّا وَ فِيهَا عَالِمٌ كُلَّمَا زَادَ الْمُؤْمِنُونَ شَيْئاً رَدَّهُمْ وَ إِذَا نَقَصُوا أَكْمَلَهُ لَهُمْ فَقَالَ خُذُوهُ كَامِلًا وَ لَوْ لَا ذَلِكَ لَالْتَبَسَ عَلَي الْمُؤْمِنِينَ أُمُورُهُمْ وَ لَمْ يُفَرِّقُوا</w:t>
      </w:r>
    </w:p>
    <w:p>
      <w:pPr>
        <w:pStyle w:val="Heading5"/>
      </w:pPr>
      <w:bookmarkStart w:id="433" w:name="_Toc98"/>
      <w:r>
        <w:t>روایت 34</w:t>
      </w:r>
      <w:bookmarkEnd w:id="433"/>
    </w:p>
    <w:p>
      <w:pPr>
        <w:pStyle w:val="BookText"/>
      </w:pPr>
      <w:r>
        <w:rPr>
          <w:rFonts w:ascii="IRNazanin" w:hAnsi="IRNazanin" w:eastAsia="IRNazanin" w:cs="IRNazanin"/>
          <w:lang w:bidi="fa-IR"/>
          <w:color w:val="111111"/>
          <w:sz w:val="28"/>
          <w:szCs w:val="28"/>
          <w:rtl/>
        </w:rPr>
        <w:t xml:space="preserve">علل الشرائع: ابو حمزه ثمالی از امام باقر علیه السّلام نقل می‌کند: زمین باقی نخواهد ماند مگر اینکه کسی که حق را می‌شناسد در آن است، وقتی مردم چیزی به آن بیافزایند او می‌گوید به آن اضافه کرده‌اید و اگر از آن کم کنند، او می‌گوید از آن کم کرده‌اید. اگر این طور نباشد حق از باطل شناخته نمی‌شود.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بصائر الدرجات: مثل این حدیث را آورده است.</w:t>
      </w:r>
      <w:r>
        <w:rPr>
          <w:rStyle w:val="FootnoteReference"/>
        </w:rPr>
        <w:footnoteReference w:id="209"/>
      </w:r>
    </w:p>
    <w:p>
      <w:pPr>
        <w:pStyle w:val="Heading5"/>
      </w:pPr>
      <w:bookmarkStart w:id="434" w:name="_Toc99"/>
      <w:r>
        <w:t>روایت 35</w:t>
      </w:r>
      <w:bookmarkEnd w:id="434"/>
    </w:p>
    <w:p>
      <w:pPr>
        <w:pStyle w:val="BookText"/>
      </w:pPr>
      <w:r>
        <w:rPr>
          <w:rFonts w:ascii="IRNazanin" w:hAnsi="IRNazanin" w:eastAsia="IRNazanin" w:cs="IRNazanin"/>
          <w:lang w:bidi="fa-IR"/>
          <w:color w:val="111111"/>
          <w:sz w:val="28"/>
          <w:szCs w:val="28"/>
          <w:rtl/>
        </w:rPr>
        <w:t xml:space="preserve">علل الشرائع: محمد بن مسلم از امام باقر علیه السّلام نقل می‌کند که فرمود: زمین خالی از کسی که کم و زیاد از دین خدا را بداند نمی‌ماند؛ اگر مسلمین زیاد کنند او رد می‌کند و اگر آنها کم کنند، او کامل خواهد کرد. اگر این گونه نباشد امور مسلمین اشتباه می‌شود.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بصائر الدرجات و کمال الدین: در این دو کتاب مانند این روایت آمده است، با این تفاوت که در کمال الدین از امام صادق علیه السّلام نقل کرده است.</w:t>
      </w:r>
      <w:r>
        <w:rPr>
          <w:rStyle w:val="FootnoteReference"/>
        </w:rPr>
        <w:footnoteReference w:id="211"/>
      </w:r>
    </w:p>
    <w:p>
      <w:pPr>
        <w:pStyle w:val="Heading5"/>
      </w:pPr>
      <w:bookmarkStart w:id="435" w:name="_Toc100"/>
      <w:r>
        <w:t>روایت 36</w:t>
      </w:r>
      <w:bookmarkEnd w:id="435"/>
    </w:p>
    <w:p>
      <w:pPr>
        <w:pStyle w:val="BookText"/>
      </w:pPr>
      <w:r>
        <w:rPr>
          <w:rFonts w:ascii="IRNazanin" w:hAnsi="IRNazanin" w:eastAsia="IRNazanin" w:cs="IRNazanin"/>
          <w:lang w:bidi="fa-IR"/>
          <w:color w:val="111111"/>
          <w:sz w:val="28"/>
          <w:szCs w:val="28"/>
          <w:rtl/>
        </w:rPr>
        <w:t xml:space="preserve">علل الشرائع: اسحاق بن عمار می‌گوید: از امام صادق علیه السّلام شنیدم که فرمود: زمین خالی از عالمی که اگر مسلمین زیاد کنند او رد کند و اگر آنها کم کنند او کامل کند، نمی‌ماند. سپس فرمود: (دینتان را) کامل از او دریافت کنید که اگر این گونه نباشد، امور مسلمین اشتباه می‌شود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3958_152638"/>
    <w:bookmarkEnd w:id="18"/>
    <w:p>
      <w:pPr>
        <w:pStyle w:val="BookText"/>
      </w:pPr>
      <w:r>
        <w:rPr>
          <w:rFonts w:ascii="Amiri" w:hAnsi="Amiri" w:eastAsia="Amiri" w:cs="Amiri"/>
          <w:lang w:bidi="ar-SA"/>
          <w:color w:val="111111"/>
          <w:sz w:val="28"/>
          <w:szCs w:val="28"/>
          <w:rtl/>
        </w:rPr>
        <w:t xml:space="preserve">بَيْنَ الْحَقِّ وَ الْبَاطِلِ</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5"/>
      </w:pPr>
      <w:bookmarkStart w:id="436" w:name="_Toc101"/>
      <w:r>
        <w:t>«37»</w:t>
      </w:r>
      <w:bookmarkEnd w:id="436"/>
    </w:p>
    <w:p>
      <w:pPr>
        <w:pStyle w:val="BookText"/>
      </w:pPr>
      <w:r>
        <w:rPr>
          <w:rFonts w:ascii="Amiri" w:hAnsi="Amiri" w:eastAsia="Amiri" w:cs="Amiri"/>
          <w:lang w:bidi="ar-SA"/>
          <w:color w:val="111111"/>
          <w:sz w:val="28"/>
          <w:szCs w:val="28"/>
          <w:rtl/>
        </w:rPr>
        <w:t xml:space="preserve">ع، علل الشرائع أَبِي عَنْ سَعْدٍ عَنِ ابْنِ يَزِيدَ وَ الْيَقْطِينِيِّ عَنِ ابْنِ أَبِي عُمَيْرٍ عَنْ مَنْصُورِ بْنِ يُونُسَ عَنْ إِسْحَاقَ بْنِ عَمَّارٍ عَنْ أَبِي عَبْدِ اللَّهِ عليه السلام قَالَ سَمِعْتُهُ يَقُولُ إِنَّ الْأَرْضَ لَا تَخْلُو إِلَّا وَ فِيهَا عَالِمٌ كُلَّمَا زَادَ الْمُؤْمِنُونَ شَيْئاً رَدَّهُمْ إِلَي الْحَقِّ وَ إِنْ نَقَصُوا شَيْئاً تَمَّمَهُ لَهُمْ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أبي و ابن الوليد معا عن الحميري عن محمد بن الحسين عن ابن أسباط عن سليم مولي طربال عن إسحاق مثله </w:t>
      </w:r>
      <w:r>
        <w:rPr>
          <w:rStyle w:val="FootnoteReference"/>
        </w:rPr>
        <w:footnoteReference w:id="214"/>
      </w:r>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ابن أسباط مثله </w:t>
      </w:r>
      <w:r>
        <w:rPr>
          <w:rStyle w:val="FootnoteReference"/>
        </w:rPr>
        <w:footnoteReference w:id="215"/>
      </w:r>
    </w:p>
    <w:p>
      <w:pPr>
        <w:pStyle w:val="BookText"/>
      </w:pPr>
      <w:r>
        <w:rPr>
          <w:rFonts w:ascii="Amiri" w:hAnsi="Amiri" w:eastAsia="Amiri" w:cs="Amiri"/>
          <w:lang w:bidi="ar-SA"/>
          <w:color w:val="111111"/>
          <w:sz w:val="28"/>
          <w:szCs w:val="28"/>
          <w:rtl/>
        </w:rPr>
        <w:t xml:space="preserve">ني، الغيبة للنعماني الكليني عن علي عن أبيه عن ابن أبي عمير عن منصور بن يونس و سعدان بن مسلم عن إسحاق مثله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437" w:name="_Toc102"/>
      <w:r>
        <w:t>«38»</w:t>
      </w:r>
      <w:bookmarkEnd w:id="437"/>
    </w:p>
    <w:p>
      <w:pPr>
        <w:pStyle w:val="BookText"/>
      </w:pPr>
      <w:r>
        <w:rPr>
          <w:rFonts w:ascii="Amiri" w:hAnsi="Amiri" w:eastAsia="Amiri" w:cs="Amiri"/>
          <w:lang w:bidi="ar-SA"/>
          <w:color w:val="111111"/>
          <w:sz w:val="28"/>
          <w:szCs w:val="28"/>
          <w:rtl/>
        </w:rPr>
        <w:t xml:space="preserve">ع، علل الشرائع أَبِي عَنْ سَعْدٍ عَنِ الْيَقْطِينِيِّ عَنْ عَلِيِّ بْنِ إِسْمَاعِيلَ الْمِيثَمِيِّ عَنْ ثَعْلَبَةَ بْنِ مَيْمُونٍ عَنْ عَبْدِ الْأَعْلَي مَوْلَي آلِ سَامٍ عَنْ أَبِي جَعْفَرٍ عليه السلام قَالَ سَمِعْتُهُ يَقُولُ مَا تَرَكَ اللَّهُ الْأَرْضَ بِغَيْرِ عَالِمٍ يَنْقُصُ مَا زَادَ النَّاسُ وَ يَزِيدُ مَا نَقَصُوا وَ لَوْ لَا ذَلِكَ لَاخْتَلَطَ عَلَي النَّاسِ أُمُورُهُمْ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ابن الوليد عن سعد و الحميري معا عن اليقطيني مثله </w:t>
      </w:r>
      <w:r>
        <w:rPr>
          <w:rStyle w:val="FootnoteReference"/>
        </w:rPr>
        <w:footnoteReference w:id="218"/>
      </w:r>
    </w:p>
    <w:p>
      <w:pPr>
        <w:pStyle w:val="BookText"/>
      </w:pPr>
      <w:r>
        <w:rPr>
          <w:rFonts w:ascii="Amiri" w:hAnsi="Amiri" w:eastAsia="Amiri" w:cs="Amiri"/>
          <w:lang w:bidi="ar-SA"/>
          <w:color w:val="111111"/>
          <w:sz w:val="28"/>
          <w:szCs w:val="28"/>
          <w:rtl/>
        </w:rPr>
        <w:t xml:space="preserve">ير، بصائر الدرجات الحميري عن اليقطيني مثله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5"/>
      </w:pPr>
      <w:bookmarkStart w:id="438" w:name="_Toc103"/>
      <w:r>
        <w:t>«39»</w:t>
      </w:r>
      <w:bookmarkEnd w:id="438"/>
    </w:p>
    <w:p>
      <w:pPr>
        <w:pStyle w:val="BookText"/>
      </w:pPr>
      <w:r>
        <w:rPr>
          <w:rFonts w:ascii="Amiri" w:hAnsi="Amiri" w:eastAsia="Amiri" w:cs="Amiri"/>
          <w:lang w:bidi="ar-SA"/>
          <w:color w:val="111111"/>
          <w:sz w:val="28"/>
          <w:szCs w:val="28"/>
          <w:rtl/>
        </w:rPr>
        <w:t xml:space="preserve">ن، عيون أخبار الرضا عليه السلام ع، علل الشرائع أَبِي عَنْ سَعْدٍ عَنِ ابْنِ عِيسَي وَ عَلِيِّ بْنِ إِسْمَاعِيلَ بْنِ عِيسَي</w:t>
      </w:r>
    </w:p>
    <w:p>
      <w:pPr>
        <w:pStyle w:val="BookText"/>
      </w:pPr>
      <w:r>
        <w:rPr>
          <w:rFonts w:ascii="IRNazanin" w:hAnsi="IRNazanin" w:eastAsia="IRNazanin" w:cs="IRNazanin"/>
          <w:lang w:bidi="fa-IR"/>
          <w:color w:val="111111"/>
          <w:sz w:val="28"/>
          <w:szCs w:val="28"/>
          <w:rtl/>
        </w:rPr>
        <w:t xml:space="preserve">و حق از باطل شناخته نمی‌شود.</w:t>
      </w:r>
      <w:r>
        <w:rPr>
          <w:rStyle w:val="FootnoteReference"/>
        </w:rPr>
        <w:footnoteReference w:id="220"/>
      </w:r>
    </w:p>
    <w:p>
      <w:pPr>
        <w:pStyle w:val="Heading5"/>
      </w:pPr>
      <w:bookmarkStart w:id="439" w:name="_Toc104"/>
      <w:r>
        <w:t>روایت 37</w:t>
      </w:r>
      <w:bookmarkEnd w:id="439"/>
    </w:p>
    <w:p>
      <w:pPr>
        <w:pStyle w:val="BookText"/>
      </w:pPr>
      <w:r>
        <w:rPr>
          <w:rFonts w:ascii="IRNazanin" w:hAnsi="IRNazanin" w:eastAsia="IRNazanin" w:cs="IRNazanin"/>
          <w:lang w:bidi="fa-IR"/>
          <w:color w:val="111111"/>
          <w:sz w:val="28"/>
          <w:szCs w:val="28"/>
          <w:rtl/>
        </w:rPr>
        <w:t xml:space="preserve">علل الشرائع: اسحاق بن عمار گفت: از امام صادق علیه السّلام شنیدم که فرمود: زمین خالی نخواهد ماند از عالمی که هرگاه مؤمنین چیزی (بر دین) بیفزایند، آن را به حق برمی‌گرداند و اگر از آن کم کردند، برایشان تمام می‌کند.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کمال الدین و بصائر الدرجات و غیبت نعمانی: مانند این روایت در این کتاب‌ها نیز آمده است.</w:t>
      </w:r>
      <w:r>
        <w:rPr>
          <w:rStyle w:val="FootnoteReference"/>
        </w:rPr>
        <w:footnoteReference w:id="222"/>
      </w:r>
    </w:p>
    <w:p>
      <w:pPr>
        <w:pStyle w:val="Heading5"/>
      </w:pPr>
      <w:bookmarkStart w:id="440" w:name="_Toc105"/>
      <w:r>
        <w:t>روایت 38</w:t>
      </w:r>
      <w:bookmarkEnd w:id="440"/>
    </w:p>
    <w:p>
      <w:pPr>
        <w:pStyle w:val="BookText"/>
      </w:pPr>
      <w:r>
        <w:rPr>
          <w:rFonts w:ascii="IRNazanin" w:hAnsi="IRNazanin" w:eastAsia="IRNazanin" w:cs="IRNazanin"/>
          <w:lang w:bidi="fa-IR"/>
          <w:color w:val="111111"/>
          <w:sz w:val="28"/>
          <w:szCs w:val="28"/>
          <w:rtl/>
        </w:rPr>
        <w:t xml:space="preserve">علل الشرائع: عبدالاعلی مولی آل سام می‌گوید: از امام باقر علیه السّلام شنیدم که فرمود: خداوند زمین را رها نکرده است بدون عالمی که اگر مردم اضافه کنند، او کم کند و اگر کم کنند، او بیفزاید. در غیر این صورت امور مردم مخلوط می‌شود.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کمال الدین و بصائر الدرجات: مانند این حدیث را آورده‌اند.</w:t>
      </w:r>
      <w:r>
        <w:rPr>
          <w:rStyle w:val="FootnoteReference"/>
        </w:rPr>
        <w:footnoteReference w:id="224"/>
      </w:r>
    </w:p>
    <w:p>
      <w:pPr>
        <w:pStyle w:val="Heading5"/>
      </w:pPr>
      <w:bookmarkStart w:id="441" w:name="_Toc106"/>
      <w:r>
        <w:t>روایت 39</w:t>
      </w:r>
      <w:bookmarkEnd w:id="441"/>
    </w:p>
    <w:p>
      <w:pPr>
        <w:pStyle w:val="BookText"/>
      </w:pPr>
      <w:r>
        <w:rPr>
          <w:rFonts w:ascii="IRNazanin" w:hAnsi="IRNazanin" w:eastAsia="IRNazanin" w:cs="IRNazanin"/>
          <w:lang w:bidi="fa-IR"/>
          <w:color w:val="111111"/>
          <w:sz w:val="28"/>
          <w:szCs w:val="28"/>
          <w:rtl/>
        </w:rPr>
        <w:t xml:space="preserve">عیون اخبار الرضا و علل الشرائع : محمّد بن فضیل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3958_152639"/>
    <w:bookmarkEnd w:id="19"/>
    <w:p>
      <w:pPr>
        <w:pStyle w:val="BookText"/>
      </w:pPr>
      <w:r>
        <w:rPr>
          <w:rFonts w:ascii="Amiri" w:hAnsi="Amiri" w:eastAsia="Amiri" w:cs="Amiri"/>
          <w:lang w:bidi="ar-SA"/>
          <w:color w:val="111111"/>
          <w:sz w:val="28"/>
          <w:szCs w:val="28"/>
          <w:rtl/>
        </w:rPr>
        <w:t xml:space="preserve">عَنِ ابْنِ مَعْرُوفٍ عَنْ عَلِيِّ بْنِ مَهْزِيَارَ عَنْ مُحَمَّدِ بْنِ الْقَاسِمِ </w:t>
      </w:r>
      <w:r>
        <w:rPr>
          <w:rStyle w:val="FootnoteReference"/>
        </w:rPr>
        <w:footnoteReference w:id="225"/>
      </w:r>
      <w:r>
        <w:rPr>
          <w:rFonts w:ascii="Amiri" w:hAnsi="Amiri" w:eastAsia="Amiri" w:cs="Amiri"/>
          <w:lang w:bidi="ar-SA"/>
          <w:color w:val="111111"/>
          <w:sz w:val="28"/>
          <w:szCs w:val="28"/>
          <w:rtl/>
        </w:rPr>
        <w:t xml:space="preserve">عَنْ مُحَمَّدِ بْنِ الْفُضَيْلِ عَنْ أَبِي الْحَسَنِ الرِّضَا عليه السلام قَالَ: قُلْتُ لَهُ تَكُونُ الْأَرْضُ وَ لَا إِمَامَ فِيهَا فَقَالَ إِذاً لَسَاخَتْ بِأَهْلِهَا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علي بن إسماعيل عن ابن معروف مثله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5"/>
      </w:pPr>
      <w:bookmarkStart w:id="442" w:name="_Toc107"/>
      <w:r>
        <w:t>«40»</w:t>
      </w:r>
      <w:bookmarkEnd w:id="442"/>
    </w:p>
    <w:p>
      <w:pPr>
        <w:pStyle w:val="BookText"/>
      </w:pPr>
      <w:r>
        <w:rPr>
          <w:rFonts w:ascii="Amiri" w:hAnsi="Amiri" w:eastAsia="Amiri" w:cs="Amiri"/>
          <w:lang w:bidi="ar-SA"/>
          <w:color w:val="111111"/>
          <w:sz w:val="28"/>
          <w:szCs w:val="28"/>
          <w:rtl/>
        </w:rPr>
        <w:t xml:space="preserve">ع، علل الشرائع أَبِي عَنْ سَعْدٍ عَنِ ابْنِ أَبِي الْخَطَّابِ عَنِ النَّضْرِ عَنْ مُحَمَّدِ بْنِ الْفُضَيْلِ عَنِ الثُّمَالِيِّ قَالَ: قُلْتُ لِأَبِي عَبْدِ اللَّهِ عليه السلام تَبْقَي الْأَرْضُ بِغَيْرِ إِمَامٍ قَالَ لَا لَوْ بَقِيَتِ الْأَرْضُ بِغَيْرِ إِمَامٍ لَسَاخَتْ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عيسي عن محمد بن الفضيل مثله </w:t>
      </w:r>
      <w:r>
        <w:rPr>
          <w:rStyle w:val="FootnoteReference"/>
        </w:rPr>
        <w:footnoteReference w:id="229"/>
      </w:r>
    </w:p>
    <w:p>
      <w:pPr>
        <w:pStyle w:val="BookText"/>
      </w:pPr>
      <w:r>
        <w:rPr>
          <w:rFonts w:ascii="Amiri" w:hAnsi="Amiri" w:eastAsia="Amiri" w:cs="Amiri"/>
          <w:lang w:bidi="ar-SA"/>
          <w:color w:val="111111"/>
          <w:sz w:val="28"/>
          <w:szCs w:val="28"/>
          <w:rtl/>
        </w:rPr>
        <w:t xml:space="preserve">ير، بصائر الدرجات محمد بن الحسين عن النضر بن شعيب عن محمد بن الفضيل مثله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443" w:name="_Toc108"/>
      <w:r>
        <w:t>«41»</w:t>
      </w:r>
      <w:bookmarkEnd w:id="443"/>
    </w:p>
    <w:p>
      <w:pPr>
        <w:pStyle w:val="BookText"/>
      </w:pPr>
      <w:r>
        <w:rPr>
          <w:rFonts w:ascii="Amiri" w:hAnsi="Amiri" w:eastAsia="Amiri" w:cs="Amiri"/>
          <w:lang w:bidi="ar-SA"/>
          <w:color w:val="111111"/>
          <w:sz w:val="28"/>
          <w:szCs w:val="28"/>
          <w:rtl/>
        </w:rPr>
        <w:t xml:space="preserve">ن، عيون أخبار الرضا عليه السلام ع، علل الشرائع أَبِي عَنْ سَعْدٍ عَنْ عَبَّادِ بْنِ سُلَيْمَانَ عَنْ سَعْدِ بْنِ سَعْدٍ الْأَشْعَرِيِّ عَنْ أَحْمَدَ بْنِ عُمَرَ عَنْ أَبِي الْحَسَنِ الرِّضَا عليه السلام قَالَ: قُلْتُ فَإِنَّا نَرْوِي عَنْ أَبِي عَبْدِ اللَّهِ عليه السلام أَنَّهُ قَالَ لَا تَبْقَي الْأَرْضُ بِغَيْرِ إِمَامٍ إِلَّا أَنْ يَسْخَطَ اللَّهُ عَلَي الْعِبَادِ فَقَالَ لَا تَبْقَي إِذَنْ لَسَاخَتْ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الحسين عن أبي داود المسترقّ عن أحمد بن عمر عن أبي الحسن عليه السلام مثله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5"/>
      </w:pPr>
      <w:bookmarkStart w:id="444" w:name="_Toc109"/>
      <w:r>
        <w:t>«42»</w:t>
      </w:r>
      <w:bookmarkEnd w:id="444"/>
    </w:p>
    <w:p>
      <w:pPr>
        <w:pStyle w:val="BookText"/>
      </w:pPr>
      <w:r>
        <w:rPr>
          <w:rFonts w:ascii="Amiri" w:hAnsi="Amiri" w:eastAsia="Amiri" w:cs="Amiri"/>
          <w:lang w:bidi="ar-SA"/>
          <w:color w:val="111111"/>
          <w:sz w:val="28"/>
          <w:szCs w:val="28"/>
          <w:rtl/>
        </w:rPr>
        <w:t xml:space="preserve">ن، عيون أخبار الرضا عليه السلام ع، علل الشرائع ابْنُ مَسْرُورٍ عَنِ ابْنِ عَامِرٍ عَنِ الْمُعَلَّي عَنِ الْوَشَّاءِ قَالَ:</w:t>
      </w:r>
    </w:p>
    <w:p>
      <w:pPr>
        <w:pStyle w:val="BookText"/>
      </w:pPr>
      <w:r>
        <w:rPr>
          <w:rFonts w:ascii="IRNazanin" w:hAnsi="IRNazanin" w:eastAsia="IRNazanin" w:cs="IRNazanin"/>
          <w:lang w:bidi="fa-IR"/>
          <w:color w:val="111111"/>
          <w:sz w:val="28"/>
          <w:szCs w:val="28"/>
          <w:rtl/>
        </w:rPr>
        <w:t xml:space="preserve">از حضرت رضا علیه السّلام نقل کرد که به آن جناب عرض کردم: موقعی بوده که در روی زمین امامی نباشد؟ فرمود اگر چنین می‌بود زمین اهلش را فرو برد.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بصائر الدرجات: مانند این روایت را نقل کرده است.</w:t>
      </w:r>
      <w:r>
        <w:rPr>
          <w:rStyle w:val="FootnoteReference"/>
        </w:rPr>
        <w:footnoteReference w:id="234"/>
      </w:r>
    </w:p>
    <w:p>
      <w:pPr>
        <w:pStyle w:val="Heading5"/>
      </w:pPr>
      <w:bookmarkStart w:id="445" w:name="_Toc110"/>
      <w:r>
        <w:t>روایت 40</w:t>
      </w:r>
      <w:bookmarkEnd w:id="445"/>
    </w:p>
    <w:p>
      <w:pPr>
        <w:pStyle w:val="BookText"/>
      </w:pPr>
      <w:r>
        <w:rPr>
          <w:rFonts w:ascii="IRNazanin" w:hAnsi="IRNazanin" w:eastAsia="IRNazanin" w:cs="IRNazanin"/>
          <w:lang w:bidi="fa-IR"/>
          <w:color w:val="111111"/>
          <w:sz w:val="28"/>
          <w:szCs w:val="28"/>
          <w:rtl/>
        </w:rPr>
        <w:t xml:space="preserve">علل الشرائع: ابو حمزه ثمالی گفت: از امام صادق علیه السّلام پرسیدم: آیا زمین بدون امام باقی می‌ماند؟ فرمود: نه، اگر زمین بدون امام باشد، اهلش را فرو می‌برد.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بصائر الدرجات: همین حدیث با دو سند متفاوت نقل شده است.</w:t>
      </w:r>
      <w:r>
        <w:rPr>
          <w:rStyle w:val="FootnoteReference"/>
        </w:rPr>
        <w:footnoteReference w:id="236"/>
      </w:r>
    </w:p>
    <w:p>
      <w:pPr>
        <w:pStyle w:val="Heading5"/>
      </w:pPr>
      <w:bookmarkStart w:id="446" w:name="_Toc111"/>
      <w:r>
        <w:t>روایت 41</w:t>
      </w:r>
      <w:bookmarkEnd w:id="446"/>
    </w:p>
    <w:p>
      <w:pPr>
        <w:pStyle w:val="BookText"/>
      </w:pPr>
      <w:r>
        <w:rPr>
          <w:rFonts w:ascii="IRNazanin" w:hAnsi="IRNazanin" w:eastAsia="IRNazanin" w:cs="IRNazanin"/>
          <w:lang w:bidi="fa-IR"/>
          <w:color w:val="111111"/>
          <w:sz w:val="28"/>
          <w:szCs w:val="28"/>
          <w:rtl/>
        </w:rPr>
        <w:t xml:space="preserve">عیون اخبار الرضا و علل الشرائع: احمد بن عمر می‌گوید: به امام رضا علیه السّلام گفتم: ما از امام صادق علیه السّلام روایت می‌کنیم که فرمود: زمین بدون امام باقی نمی‌ماند، مگر آنکه خداوند بر بندگان عذاب می‌فرستد، امام رضا علیه السّلام فرمود: باقی نمی‌ماند مگر آنکه اهلش را فرو می‌برد.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بصائر الدرجات: همین حدیث را نقل کرده است.</w:t>
      </w:r>
      <w:r>
        <w:rPr>
          <w:rStyle w:val="FootnoteReference"/>
        </w:rPr>
        <w:footnoteReference w:id="238"/>
      </w:r>
    </w:p>
    <w:p>
      <w:pPr>
        <w:pStyle w:val="Heading5"/>
      </w:pPr>
      <w:bookmarkStart w:id="447" w:name="_Toc112"/>
      <w:r>
        <w:t>روایت 42</w:t>
      </w:r>
      <w:bookmarkEnd w:id="447"/>
    </w:p>
    <w:p>
      <w:pPr>
        <w:pStyle w:val="BookText"/>
      </w:pPr>
      <w:r>
        <w:rPr>
          <w:rFonts w:ascii="IRNazanin" w:hAnsi="IRNazanin" w:eastAsia="IRNazanin" w:cs="IRNazanin"/>
          <w:lang w:bidi="fa-IR"/>
          <w:color w:val="111111"/>
          <w:sz w:val="28"/>
          <w:szCs w:val="28"/>
          <w:rtl/>
        </w:rPr>
        <w:t xml:space="preserve">عیون اخبار الرضا و علل الشرائع: وشاء می‌گوید: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3958_152640"/>
    <w:bookmarkEnd w:id="20"/>
    <w:p>
      <w:pPr>
        <w:pStyle w:val="BookText"/>
      </w:pPr>
      <w:r>
        <w:rPr>
          <w:rFonts w:ascii="Amiri" w:hAnsi="Amiri" w:eastAsia="Amiri" w:cs="Amiri"/>
          <w:lang w:bidi="ar-SA"/>
          <w:color w:val="111111"/>
          <w:sz w:val="28"/>
          <w:szCs w:val="28"/>
          <w:rtl/>
        </w:rPr>
        <w:t xml:space="preserve">قُلْتُ لِأَبِي الْحَسَنِ الرِّضَا عليه السلام هَلْ تَبْقَي الْأَرْضُ بِغَيْرِ إِمَامٍ فَقَالَ لَا فَقُلْتُ فَإِنَّا نَرْوِي أَنَّهَا لَا تَبْقَي إِلَّا أَنْ يَسْخَطَ اللَّهُ عَلَي الْعِبَادِ فَقَالَ عليه السلام لَا تَبْقَي إِذاً لَسَاخَتْ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 الغيبة للنعماني الْكُلَيْنِيُّ عَنِ الْحُسَيْنِ بْنِ مُحَمَّدٍ عَنِ الْمُعَلَّي مِثْلَهُ </w:t>
      </w:r>
      <w:r>
        <w:rPr>
          <w:rStyle w:val="FootnoteReference"/>
        </w:rPr>
        <w:footnoteReference w:id="240"/>
      </w:r>
    </w:p>
    <w:p>
      <w:pPr>
        <w:pStyle w:val="BookText"/>
      </w:pPr>
      <w:r>
        <w:rPr>
          <w:rFonts w:ascii="Amiri" w:hAnsi="Amiri" w:eastAsia="Amiri" w:cs="Amiri"/>
          <w:lang w:bidi="ar-SA"/>
          <w:color w:val="111111"/>
          <w:sz w:val="28"/>
          <w:szCs w:val="28"/>
          <w:rtl/>
        </w:rPr>
        <w:t xml:space="preserve">ير، بصائر الدرجات عَبَّادُ بْنُ سُلَيْمَانَ </w:t>
      </w:r>
      <w:r>
        <w:rPr>
          <w:rStyle w:val="FootnoteReference"/>
        </w:rPr>
        <w:footnoteReference w:id="241"/>
      </w:r>
      <w:r>
        <w:rPr>
          <w:rFonts w:ascii="Amiri" w:hAnsi="Amiri" w:eastAsia="Amiri" w:cs="Amiri"/>
          <w:lang w:bidi="ar-SA"/>
          <w:color w:val="111111"/>
          <w:sz w:val="28"/>
          <w:szCs w:val="28"/>
          <w:rtl/>
        </w:rPr>
        <w:t xml:space="preserve">مِثْلَهُ إِلَّا أَنَّ فِيهِ فَإِنَّا نَرْوِي عَنْ أَبِي عَبْدِ اللَّهِ عليه السلام أَنَّهُ قَالَ لَا تَبْقَي </w:t>
      </w:r>
      <w:r>
        <w:rPr>
          <w:rStyle w:val="FootnoteReference"/>
        </w:rPr>
        <w:footnoteReference w:id="242"/>
      </w:r>
    </w:p>
    <w:p>
      <w:pPr>
        <w:pStyle w:val="Heading5"/>
      </w:pPr>
      <w:bookmarkStart w:id="448" w:name="_Toc113"/>
      <w:r>
        <w:t>«43»</w:t>
      </w:r>
      <w:bookmarkEnd w:id="448"/>
    </w:p>
    <w:p>
      <w:pPr>
        <w:pStyle w:val="BookText"/>
      </w:pPr>
      <w:r>
        <w:rPr>
          <w:rFonts w:ascii="Amiri" w:hAnsi="Amiri" w:eastAsia="Amiri" w:cs="Amiri"/>
          <w:lang w:bidi="ar-SA"/>
          <w:color w:val="111111"/>
          <w:sz w:val="28"/>
          <w:szCs w:val="28"/>
          <w:rtl/>
        </w:rPr>
        <w:t xml:space="preserve">ن، عيون أخبار الرضا عليه السلام ع، علل الشرائع أَبِي عَنْ سَعْدٍ عَنِ الْحَسَنِ بْنِ عَلِيٍّ الدِّينَوَرِيِّ </w:t>
      </w:r>
      <w:r>
        <w:rPr>
          <w:rStyle w:val="FootnoteReference"/>
        </w:rPr>
        <w:footnoteReference w:id="243"/>
      </w:r>
      <w:r>
        <w:rPr>
          <w:rFonts w:ascii="Amiri" w:hAnsi="Amiri" w:eastAsia="Amiri" w:cs="Amiri"/>
          <w:lang w:bidi="ar-SA"/>
          <w:color w:val="111111"/>
          <w:sz w:val="28"/>
          <w:szCs w:val="28"/>
          <w:rtl/>
        </w:rPr>
        <w:t xml:space="preserve">وَ مُحَمَّدِ بْنِ أَحْمَدَ بْنِ أَبِي قَتَادَةَ عَنْ أَحْمَدَ بْنِ هِلَالٍ عَنْ سَعِيدِ بْنِ جَنَاحٍ </w:t>
      </w:r>
      <w:r>
        <w:rPr>
          <w:rStyle w:val="FootnoteReference"/>
        </w:rPr>
        <w:footnoteReference w:id="244"/>
      </w:r>
      <w:r>
        <w:rPr>
          <w:rFonts w:ascii="Amiri" w:hAnsi="Amiri" w:eastAsia="Amiri" w:cs="Amiri"/>
          <w:lang w:bidi="ar-SA"/>
          <w:color w:val="111111"/>
          <w:sz w:val="28"/>
          <w:szCs w:val="28"/>
          <w:rtl/>
        </w:rPr>
        <w:t xml:space="preserve">عَنْ سُلَيْمَانَ بْنِ جَعْفَرٍ الْجَعْفَرِيِّ قَالَ: سَأَلْتُ الرِّضَا عليه السلام فَقُلْتُ تَخْلُو الْأَرْضُ مِنْ حُجَّةٍ فَقَالَ لَوْ خَلَتِ الْأَرْضُ طَرْفَةَ عَيْنٍ مِنْ حُجَّةٍ لَسَاخَتْ بِأَهْلِهَا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أبي و ابن الوليد معا عن الحميري عن أحمد بن هلال مثله </w:t>
      </w:r>
      <w:r>
        <w:rPr>
          <w:rStyle w:val="FootnoteReference"/>
        </w:rPr>
        <w:footnoteReference w:id="246"/>
      </w:r>
    </w:p>
    <w:p>
      <w:pPr>
        <w:pStyle w:val="BookText"/>
      </w:pPr>
      <w:r>
        <w:rPr>
          <w:rFonts w:ascii="Amiri" w:hAnsi="Amiri" w:eastAsia="Amiri" w:cs="Amiri"/>
          <w:lang w:bidi="ar-SA"/>
          <w:color w:val="111111"/>
          <w:sz w:val="28"/>
          <w:szCs w:val="28"/>
          <w:rtl/>
        </w:rPr>
        <w:t xml:space="preserve">ير، بصائر الدرجات محمد بن محمد عن أبي طاهر محمد بن سليمان عن أحمد بن هلال مثله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5"/>
      </w:pPr>
      <w:bookmarkStart w:id="449" w:name="_Toc114"/>
      <w:r>
        <w:t>«44»</w:t>
      </w:r>
      <w:bookmarkEnd w:id="449"/>
    </w:p>
    <w:p>
      <w:pPr>
        <w:pStyle w:val="BookText"/>
      </w:pPr>
      <w:r>
        <w:rPr>
          <w:rFonts w:ascii="Amiri" w:hAnsi="Amiri" w:eastAsia="Amiri" w:cs="Amiri"/>
          <w:lang w:bidi="ar-SA"/>
          <w:color w:val="111111"/>
          <w:sz w:val="28"/>
          <w:szCs w:val="28"/>
          <w:rtl/>
        </w:rPr>
        <w:t xml:space="preserve">فس، تفسير القمي وَ إِنْ مِنْ أُمَّةٍ إِلَّا خَلا فِيها نَذِيرٌ قَالَ لِكُلِّ زَمَانٍ إِمَامٌ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5"/>
      </w:pPr>
      <w:bookmarkStart w:id="450" w:name="_Toc115"/>
      <w:r>
        <w:t>«45»</w:t>
      </w:r>
      <w:bookmarkEnd w:id="450"/>
    </w:p>
    <w:p>
      <w:pPr>
        <w:pStyle w:val="BookText"/>
      </w:pPr>
      <w:r>
        <w:rPr>
          <w:rFonts w:ascii="Amiri" w:hAnsi="Amiri" w:eastAsia="Amiri" w:cs="Amiri"/>
          <w:lang w:bidi="ar-SA"/>
          <w:color w:val="111111"/>
          <w:sz w:val="28"/>
          <w:szCs w:val="28"/>
          <w:rtl/>
        </w:rPr>
        <w:t xml:space="preserve">فس، تفسير القمي أَ فَنَضْرِبُ عَنْكُمُ الذِّكْرَ صَفْحاً اسْتِفْهَامٌ أَيْ نَدَعُكُمْ مُهْمَلِينَ لَا</w:t>
      </w:r>
    </w:p>
    <w:p>
      <w:pPr>
        <w:pStyle w:val="BookText"/>
      </w:pPr>
      <w:r>
        <w:rPr>
          <w:rFonts w:ascii="IRNazanin" w:hAnsi="IRNazanin" w:eastAsia="IRNazanin" w:cs="IRNazanin"/>
          <w:lang w:bidi="fa-IR"/>
          <w:color w:val="111111"/>
          <w:sz w:val="28"/>
          <w:szCs w:val="28"/>
          <w:rtl/>
        </w:rPr>
        <w:t xml:space="preserve">از امام رضا علیه السّلام پرسیدم: آیا زمین بدون امام باقی می‌ماند؟ فرمود: نه. سپس پرسیدم: ما روایت کردیم که باقی نمی‌ماند، مگر آنکه خداوند بندگانش را عذاب می‌کند. امام علیه السّلام فرمود: اگر این طور شود اهلش را فرو می‌برد.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غیبت نعمانی و بصائر الدرجات: مانند این روایت را آورده‌اند.</w:t>
      </w:r>
      <w:r>
        <w:rPr>
          <w:rStyle w:val="FootnoteReference"/>
        </w:rPr>
        <w:footnoteReference w:id="250"/>
      </w:r>
    </w:p>
    <w:p>
      <w:pPr>
        <w:pStyle w:val="Heading5"/>
      </w:pPr>
      <w:bookmarkStart w:id="451" w:name="_Toc116"/>
      <w:r>
        <w:t>روایت 43</w:t>
      </w:r>
      <w:bookmarkEnd w:id="451"/>
    </w:p>
    <w:p>
      <w:pPr>
        <w:pStyle w:val="BookText"/>
      </w:pPr>
      <w:r>
        <w:rPr>
          <w:rFonts w:ascii="IRNazanin" w:hAnsi="IRNazanin" w:eastAsia="IRNazanin" w:cs="IRNazanin"/>
          <w:lang w:bidi="fa-IR"/>
          <w:color w:val="111111"/>
          <w:sz w:val="28"/>
          <w:szCs w:val="28"/>
          <w:rtl/>
        </w:rPr>
        <w:t xml:space="preserve">علل الشرائع و عیون اخبار الرضا: سلیمان بن جعفر جعفری گفت: از حضرت رضا علیه السّلام پرسیدم: آیا زمین خالی از حجت می‌شود؟ فرمود: اگر دنیا یک چشم به هم زدن خالی از حجت باشد، زمین اهلش را فرو می‌برد.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کمال الدین و بصائر الدرجات: مثل این روایت را با اختلاف در سند آورده‌اند.</w:t>
      </w:r>
      <w:r>
        <w:rPr>
          <w:rStyle w:val="FootnoteReference"/>
        </w:rPr>
        <w:footnoteReference w:id="252"/>
      </w:r>
    </w:p>
    <w:p>
      <w:pPr>
        <w:pStyle w:val="Heading5"/>
      </w:pPr>
      <w:bookmarkStart w:id="452" w:name="_Toc117"/>
      <w:r>
        <w:t>روایت 44</w:t>
      </w:r>
      <w:bookmarkEnd w:id="452"/>
    </w:p>
    <w:p>
      <w:pPr>
        <w:pStyle w:val="BookText"/>
      </w:pPr>
      <w:r>
        <w:rPr>
          <w:rFonts w:ascii="Amiri" w:hAnsi="Amiri" w:eastAsia="Amiri" w:cs="Amiri"/>
          <w:lang w:bidi="ar-SA"/>
          <w:color w:val="111111"/>
          <w:sz w:val="28"/>
          <w:szCs w:val="28"/>
          <w:rtl/>
        </w:rPr>
        <w:t xml:space="preserve">تفسیر علی بن ابراهیم قمی: در تفسیر آیه «وَ إِنْ مِنْ أُمَّةٍ إِلَّا خَلا فِیها نَذِیرٌ»</w:t>
      </w:r>
      <w:r>
        <w:rPr>
          <w:rStyle w:val="FootnoteReference"/>
        </w:rPr>
        <w:footnoteReference w:id="253"/>
      </w:r>
      <w:r>
        <w:rPr>
          <w:rFonts w:ascii="IRNazanin" w:hAnsi="IRNazanin" w:eastAsia="IRNazanin" w:cs="IRNazanin"/>
          <w:lang w:bidi="fa-IR"/>
          <w:color w:val="111111"/>
          <w:sz w:val="28"/>
          <w:szCs w:val="28"/>
          <w:rtl/>
        </w:rPr>
        <w:t xml:space="preserve">{وهیچ امتی نبوده مگر اینکه درآن هشداردهنده‌ای گذشته است} می‌نویسد: هر زمانی امامی خواهد داشت.</w:t>
      </w:r>
      <w:r>
        <w:rPr>
          <w:rStyle w:val="FootnoteReference"/>
        </w:rPr>
        <w:footnoteReference w:id="254"/>
      </w:r>
    </w:p>
    <w:p>
      <w:pPr>
        <w:pStyle w:val="Heading5"/>
      </w:pPr>
      <w:bookmarkStart w:id="453" w:name="_Toc118"/>
      <w:r>
        <w:t>روایت 45</w:t>
      </w:r>
      <w:bookmarkEnd w:id="453"/>
    </w:p>
    <w:p>
      <w:pPr>
        <w:pStyle w:val="BookText"/>
      </w:pPr>
      <w:r>
        <w:rPr>
          <w:rFonts w:ascii="Amiri" w:hAnsi="Amiri" w:eastAsia="Amiri" w:cs="Amiri"/>
          <w:lang w:bidi="ar-SA"/>
          <w:color w:val="111111"/>
          <w:sz w:val="28"/>
          <w:szCs w:val="28"/>
          <w:rtl/>
        </w:rPr>
        <w:t xml:space="preserve">تفسیر علی بن ابراهیم قمی: در مورد آیه «أَ فَنَضْرِبُ عَنْکُمُ الذِّکْرَ صَفْحاً»</w:t>
      </w:r>
      <w:r>
        <w:rPr>
          <w:rStyle w:val="FootnoteReference"/>
        </w:rPr>
        <w:footnoteReference w:id="255"/>
      </w:r>
      <w:r>
        <w:rPr>
          <w:rFonts w:ascii="IRNazanin" w:hAnsi="IRNazanin" w:eastAsia="IRNazanin" w:cs="IRNazanin"/>
          <w:lang w:bidi="fa-IR"/>
          <w:color w:val="111111"/>
          <w:sz w:val="28"/>
          <w:szCs w:val="28"/>
          <w:rtl/>
        </w:rPr>
        <w:t xml:space="preserve">{آیا[باید] قرآن را از شما باز داریم؟} می‌گوید: این آیه استفهامی است، یعنی شما خیال می‌کنید شما را به خود وامی‌گذاریم؟ 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3958_152641"/>
    <w:bookmarkEnd w:id="21"/>
    <w:p>
      <w:pPr>
        <w:pStyle w:val="BookText"/>
      </w:pPr>
      <w:r>
        <w:rPr>
          <w:rFonts w:ascii="Amiri" w:hAnsi="Amiri" w:eastAsia="Amiri" w:cs="Amiri"/>
          <w:lang w:bidi="ar-SA"/>
          <w:color w:val="111111"/>
          <w:sz w:val="28"/>
          <w:szCs w:val="28"/>
          <w:rtl/>
        </w:rPr>
        <w:t xml:space="preserve">نَحْتَجُّ عَلَيْكُمْ بِرَسُولٍ أَوْ بِإِمَامٍ أَوْ بِحُجَجٍ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5"/>
      </w:pPr>
      <w:bookmarkStart w:id="454" w:name="_Toc119"/>
      <w:r>
        <w:t>«46»</w:t>
      </w:r>
      <w:bookmarkEnd w:id="454"/>
    </w:p>
    <w:p>
      <w:pPr>
        <w:pStyle w:val="BookText"/>
      </w:pPr>
      <w:r>
        <w:rPr>
          <w:rFonts w:ascii="Amiri" w:hAnsi="Amiri" w:eastAsia="Amiri" w:cs="Amiri"/>
          <w:lang w:bidi="ar-SA"/>
          <w:color w:val="111111"/>
          <w:sz w:val="28"/>
          <w:szCs w:val="28"/>
          <w:rtl/>
        </w:rPr>
        <w:t xml:space="preserve">ب، قرب الإسناد هَارُونُ عَنِ ابْنِ صَدَقَةَ عَنْ جَعْفَرِ بْنِ مُحَمَّدٍ عَنْ آبَائِهِ عليهم السلام أَنَّ النَّبِيَّ صلي الله عليه و آله قَالَ: فِي كُلِّ خَلَفٍ مِنْ أُمَّتِي عَدْلٌ مِنْ أَهْلِ بَيْتِي يَنْفِي عَنْ هَذَا الدِّينِ تَحْرِيفَ الْغَالِينَ وَ انْتِحَالَ الْمُبْطِلِينَ وَ تَأْوِيلَ الْجُهَّالِ </w:t>
      </w:r>
      <w:r>
        <w:rPr>
          <w:rStyle w:val="FootnoteReference"/>
        </w:rPr>
        <w:footnoteReference w:id="257"/>
      </w:r>
      <w:r>
        <w:rPr>
          <w:rFonts w:ascii="Amiri" w:hAnsi="Amiri" w:eastAsia="Amiri" w:cs="Amiri"/>
          <w:lang w:bidi="ar-SA"/>
          <w:color w:val="111111"/>
          <w:sz w:val="28"/>
          <w:szCs w:val="28"/>
          <w:rtl/>
        </w:rPr>
        <w:t xml:space="preserve">وَ إِنَّ أَئِمَّتَكُمْ وَفْدُكُمْ إِلَي اللَّهِ فَانْظُرُوا مَنْ تُوفِدُونَ فِي دِينِكُمْ وَ صَلَاتِكُمْ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ابْنُ الْوَلِيدِ عَنِ الْحِمْيَرِيِّ عَنْ هَارُونَ بْنِ مُسْلِمٍ عَنْ أَبِي الْحَسَنِ اللَّيْثِيِّ عَنِ الصَّادِقِ عَنْ آبَائِهِ عَنِ النَّبِيِّ صلي الله عليه و آله مِثْلَهُ إِلَّا أَنَّ فِيهِ وَ إِنَّ أَئِمَّتَكُمْ قَادَتُكُمْ إِلَي اللَّهِ فَانْظُرُوا بِمَنْ تَقْتَدُونَ فِي دِينِكُمْ وَ صَلَاتِكُمْ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5"/>
      </w:pPr>
      <w:bookmarkStart w:id="455" w:name="_Toc120"/>
      <w:r>
        <w:t>بيان</w:t>
      </w:r>
      <w:bookmarkEnd w:id="455"/>
    </w:p>
    <w:p>
      <w:pPr>
        <w:pStyle w:val="BookText"/>
      </w:pPr>
      <w:r>
        <w:rPr>
          <w:rFonts w:ascii="Amiri" w:hAnsi="Amiri" w:eastAsia="Amiri" w:cs="Amiri"/>
          <w:lang w:bidi="ar-SA"/>
          <w:color w:val="111111"/>
          <w:sz w:val="28"/>
          <w:szCs w:val="28"/>
          <w:rtl/>
        </w:rPr>
        <w:t xml:space="preserve">وفد إليه و عليه ورد و أوفده عليه و إليه و الوافد السابق من الإبل و الإيفاد و التوفيد الإرسال و الوفد الذين يقصدون الأمراء لزيارة و استرفاد و انتجاع.</w:t>
      </w:r>
    </w:p>
    <w:p>
      <w:pPr>
        <w:pStyle w:val="Heading5"/>
      </w:pPr>
      <w:bookmarkStart w:id="456" w:name="_Toc121"/>
      <w:r>
        <w:t>«47»</w:t>
      </w:r>
      <w:bookmarkEnd w:id="456"/>
    </w:p>
    <w:p>
      <w:pPr>
        <w:pStyle w:val="BookText"/>
      </w:pPr>
      <w:r>
        <w:rPr>
          <w:rFonts w:ascii="Amiri" w:hAnsi="Amiri" w:eastAsia="Amiri" w:cs="Amiri"/>
          <w:lang w:bidi="ar-SA"/>
          <w:color w:val="111111"/>
          <w:sz w:val="28"/>
          <w:szCs w:val="28"/>
          <w:rtl/>
        </w:rPr>
        <w:t xml:space="preserve">ب، قرب الإسناد ابْنُ عِيسَي عَنِ الْبَزَنْطِيِّ عَنِ الرِّضَا عليه السلام قَالَ قَالَ أَبُو جَعْفَرٍ عليه السلام إِنَّ الْحُجَّةَ لَا تَقُومُ لِلَّهِ عَزَّ وَ جَلَّ عَلَي خَلْقِهِ إِلَّا بِإِمَامٍ حَيٍّ يَعْرِفُونَهُ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5"/>
      </w:pPr>
      <w:bookmarkStart w:id="457" w:name="_Toc122"/>
      <w:r>
        <w:t>«48»</w:t>
      </w:r>
      <w:bookmarkEnd w:id="457"/>
    </w:p>
    <w:p>
      <w:pPr>
        <w:pStyle w:val="BookText"/>
      </w:pPr>
      <w:r>
        <w:rPr>
          <w:rFonts w:ascii="Amiri" w:hAnsi="Amiri" w:eastAsia="Amiri" w:cs="Amiri"/>
          <w:lang w:bidi="ar-SA"/>
          <w:color w:val="111111"/>
          <w:sz w:val="28"/>
          <w:szCs w:val="28"/>
          <w:rtl/>
        </w:rPr>
        <w:t xml:space="preserve">فس، تفسير القمي أَحْمَدُ بْنُ إِدْرِيسَ عَنْ أَحْمَدَ بْنِ مُحَمَّدٍ عَنْ مُعَاوِيَةَ بْنِ حُكَيْمٍ عَنْ أَحْمَدَ بْنِ مُحَمَّدٍ عَنْ يُونُسَ بْنِ يَعْقُوبَ عَنْ أَبِي عَبْدِ اللَّهِ عليه السلام فِي قَوْلِ اللَّهِ وَ لَقَدْ وَصَّلْنا لَهُمُ الْقَوْلَ لَعَلَّهُمْ يَتَذَكَّرُونَ قَالَ عليه السلام إِمَامٌ بَعْدَ إِمَامٍ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الأهوازي عن حماد بن عيسي عن بعض أصحابه و محمد بن الهيثم عن أبيه جميعا عن أبي عبد الله عليه السلام مثله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حجت را به وسیله پیامبر و امام و حجت‌های دیگر بر شما تمام خواهیم کرد.</w:t>
      </w:r>
      <w:r>
        <w:rPr>
          <w:rStyle w:val="FootnoteReference"/>
        </w:rPr>
        <w:footnoteReference w:id="263"/>
      </w:r>
    </w:p>
    <w:p>
      <w:pPr>
        <w:pStyle w:val="Heading5"/>
      </w:pPr>
      <w:bookmarkStart w:id="458" w:name="_Toc123"/>
      <w:r>
        <w:t>روایت 46</w:t>
      </w:r>
      <w:bookmarkEnd w:id="458"/>
    </w:p>
    <w:p>
      <w:pPr>
        <w:pStyle w:val="BookText"/>
      </w:pPr>
      <w:r>
        <w:rPr>
          <w:rFonts w:ascii="IRNazanin" w:hAnsi="IRNazanin" w:eastAsia="IRNazanin" w:cs="IRNazanin"/>
          <w:lang w:bidi="fa-IR"/>
          <w:color w:val="111111"/>
          <w:sz w:val="28"/>
          <w:szCs w:val="28"/>
          <w:rtl/>
        </w:rPr>
        <w:t xml:space="preserve">قرب الاسناد: ابن صدقه از حضرت صادق علیه السّلام نقل کرد که آن جناب از آباء گرام خویش، از پیامبر اکرم صلی الله علیه و آله نقل کرد که فرمود: در هر گروه از امت من که پس از من می‌آیند، یک نفر از خاندان من در میان ایشان خواهد بود که تغییرات منحرفین و یاوه‌سرایی‌های گمراهان و تأویل و توجیه‌های نادانان را از میان می‌برد. ائمه و پیشوایان راهبر و راهنمای شما هستند که با آنها به پیشگاه پروردگار خواهید رفت. دقت کنید چه کسی را برای رهبری و راهنمایی در دین و نماز خود می‌پذیرید.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کمال الدین: همین حدیث را با اندک تفاوت آورده است.</w:t>
      </w:r>
      <w:r>
        <w:rPr>
          <w:rStyle w:val="FootnoteReference"/>
        </w:rPr>
        <w:footnoteReference w:id="265"/>
      </w:r>
    </w:p>
    <w:p>
      <w:pPr>
        <w:pStyle w:val="Heading5"/>
      </w:pPr>
      <w:bookmarkStart w:id="459" w:name="_Toc124"/>
      <w:r>
        <w:t>توضیح</w:t>
      </w:r>
      <w:bookmarkEnd w:id="459"/>
    </w:p>
    <w:p>
      <w:pPr>
        <w:pStyle w:val="BookText"/>
      </w:pPr>
      <w:r>
        <w:rPr>
          <w:rFonts w:ascii="IRNazanin" w:hAnsi="IRNazanin" w:eastAsia="IRNazanin" w:cs="IRNazanin"/>
          <w:lang w:bidi="fa-IR"/>
          <w:color w:val="111111"/>
          <w:sz w:val="28"/>
          <w:szCs w:val="28"/>
          <w:rtl/>
        </w:rPr>
        <w:t xml:space="preserve">«وفد الیه و علیه» یعنی وارد شدن و «اوفده الیه و علیه» به همین معنی است. «ایفاد و توفید» یعنی ارسال و فرستادن، الوافد السابق من الابل «وفد» یعنی کسانی که به نیت زیارت و کمک و یاری خواستن قصد پادشاهان می‌کنند.</w:t>
      </w:r>
    </w:p>
    <w:p>
      <w:pPr>
        <w:pStyle w:val="Heading5"/>
      </w:pPr>
      <w:bookmarkStart w:id="460" w:name="_Toc125"/>
      <w:r>
        <w:t>روایت 47</w:t>
      </w:r>
      <w:bookmarkEnd w:id="460"/>
    </w:p>
    <w:p>
      <w:pPr>
        <w:pStyle w:val="BookText"/>
      </w:pPr>
      <w:r>
        <w:rPr>
          <w:rFonts w:ascii="IRNazanin" w:hAnsi="IRNazanin" w:eastAsia="IRNazanin" w:cs="IRNazanin"/>
          <w:lang w:bidi="fa-IR"/>
          <w:color w:val="111111"/>
          <w:sz w:val="28"/>
          <w:szCs w:val="28"/>
          <w:rtl/>
        </w:rPr>
        <w:t xml:space="preserve">قرب الاسناد: بزنطی از حضرت رضا علیه السّلام نقل کرد که فرمود: امام باقر علیه السّلام فرمود: حجت خدا بر مردم تمام نمی‌شود، مگر به وسیله امام زنده‌ای که او را بشناسند.</w:t>
      </w:r>
      <w:r>
        <w:rPr>
          <w:rStyle w:val="FootnoteReference"/>
        </w:rPr>
        <w:footnoteReference w:id="266"/>
      </w:r>
    </w:p>
    <w:p>
      <w:pPr>
        <w:pStyle w:val="Heading5"/>
      </w:pPr>
      <w:bookmarkStart w:id="461" w:name="_Toc126"/>
      <w:r>
        <w:t>روایت 48</w:t>
      </w:r>
      <w:bookmarkEnd w:id="461"/>
    </w:p>
    <w:p>
      <w:pPr>
        <w:pStyle w:val="BookText"/>
      </w:pPr>
      <w:r>
        <w:rPr>
          <w:rFonts w:ascii="Amiri" w:hAnsi="Amiri" w:eastAsia="Amiri" w:cs="Amiri"/>
          <w:lang w:bidi="ar-SA"/>
          <w:color w:val="111111"/>
          <w:sz w:val="28"/>
          <w:szCs w:val="28"/>
          <w:rtl/>
        </w:rPr>
        <w:t xml:space="preserve">تفسیر علی بن ابراهیم قمی: یونس بن یعقوب از حضرت صادق علیه السّلام درباره آیه «وَ لَقَدْ وَصَّلْنا لَهُمُ الْقَوْلَ لَعَلَّهُمْ یَتَذَکَّرُونَ»</w:t>
      </w:r>
      <w:r>
        <w:rPr>
          <w:rStyle w:val="FootnoteReference"/>
        </w:rPr>
        <w:footnoteReference w:id="267"/>
      </w:r>
      <w:r>
        <w:rPr>
          <w:rFonts w:ascii="IRNazanin" w:hAnsi="IRNazanin" w:eastAsia="IRNazanin" w:cs="IRNazanin"/>
          <w:lang w:bidi="fa-IR"/>
          <w:color w:val="111111"/>
          <w:sz w:val="28"/>
          <w:szCs w:val="28"/>
          <w:rtl/>
        </w:rPr>
        <w:t xml:space="preserve">{و به راستی این گفتار را برای آنان پی در پی و به هم پیوسته نازل ساختیم، امید که آنان پند پذیرند} پرسید. فرمود: منظور امامان است که یکی پس از دیگری می‌آیند.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بصائر الدرجات: مانند این روایت را آورده است.</w:t>
      </w:r>
      <w:r>
        <w:rPr>
          <w:rStyle w:val="FootnoteReference"/>
        </w:rPr>
        <w:footnoteReference w:id="269"/>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3958_152642"/>
    <w:bookmarkEnd w:id="22"/>
    <w:p>
      <w:pPr>
        <w:pStyle w:val="Heading5"/>
      </w:pPr>
      <w:bookmarkStart w:id="462" w:name="_Toc127"/>
      <w:r>
        <w:t>«49»</w:t>
      </w:r>
      <w:bookmarkEnd w:id="46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يَعْقُوبَ بْنِ يَزِيدَ عَنِ ابْنِ أَبِي عُمَيْرٍ عَنِ ابْنِ أُذَيْنَةَ عَنْ حُمْرَانَ عَنْ أَبِي عَبْدِ اللَّهِ عليه السلام فِي قَوْلِ اللَّهِ عَزَّ وَ جَلَّ وَ لَقَدْ وَصَّلْنا لَهُمُ الْقَوْلَ لَعَلَّهُمْ يَتَذَكَّرُونَ قَالَ إِمَامٌ بَعْدَ إِمَامٍ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5"/>
      </w:pPr>
      <w:bookmarkStart w:id="463" w:name="_Toc128"/>
      <w:r>
        <w:t>«50»</w:t>
      </w:r>
      <w:bookmarkEnd w:id="463"/>
    </w:p>
    <w:p>
      <w:pPr>
        <w:pStyle w:val="BookText"/>
      </w:pPr>
      <w:r>
        <w:rPr>
          <w:rFonts w:ascii="Amiri" w:hAnsi="Amiri" w:eastAsia="Amiri" w:cs="Amiri"/>
          <w:lang w:bidi="ar-SA"/>
          <w:color w:val="111111"/>
          <w:sz w:val="28"/>
          <w:szCs w:val="28"/>
          <w:rtl/>
        </w:rPr>
        <w:t xml:space="preserve">كا، الكافي الْحُسَيْنُ بْنُ مُحَمَّدٍ عَنِ الْمُعَلَّي عَنْ مُحَمَّدِ بْنِ جُمْهُورٍ عَنْ حَمَّادِ بْنِ عِيسَي عَنْ عَبْدِ اللَّهِ بْنِ جُنْدَبٍ قَالَ: سَأَلْتُ أَبَا عَبْدِ اللَّهِ عليه السلام عَنْ قَوْلِ اللَّهِ عَزَّ وَ جَلَّ وَ لَقَدْ وَصَّلْنا لَهُمُ الْقَوْلَ لَعَلَّهُمْ يَتَذَكَّرُونَ قَالَ إِمَامٌ </w:t>
      </w:r>
      <w:r>
        <w:rPr>
          <w:rStyle w:val="FootnoteReference"/>
        </w:rPr>
        <w:footnoteReference w:id="271"/>
      </w:r>
      <w:r>
        <w:rPr>
          <w:rFonts w:ascii="Amiri" w:hAnsi="Amiri" w:eastAsia="Amiri" w:cs="Amiri"/>
          <w:lang w:bidi="ar-SA"/>
          <w:color w:val="111111"/>
          <w:sz w:val="28"/>
          <w:szCs w:val="28"/>
          <w:rtl/>
        </w:rPr>
        <w:t xml:space="preserve">إِلَي إِمَامٍ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عبد الله بن جندب مثله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464" w:name="_Toc129"/>
      <w:r>
        <w:t>«51»</w:t>
      </w:r>
      <w:bookmarkEnd w:id="464"/>
    </w:p>
    <w:p>
      <w:pPr>
        <w:pStyle w:val="BookText"/>
      </w:pPr>
      <w:r>
        <w:rPr>
          <w:rFonts w:ascii="Amiri" w:hAnsi="Amiri" w:eastAsia="Amiri" w:cs="Amiri"/>
          <w:lang w:bidi="ar-SA"/>
          <w:color w:val="111111"/>
          <w:sz w:val="28"/>
          <w:szCs w:val="28"/>
          <w:rtl/>
        </w:rPr>
        <w:t xml:space="preserve">ما، الأمالي للشيخ الطوسي الْفَحَّامُ عَنِ الْمَنْصُورِيِّ عَنْ مُوسَي بْنِ عِيسَي عَنْ أَبِي الْحَسَنِ الثَّالِثِ عَنْ آبَائِهِ عَنِ الصَّادِقِ عليهم السلام فِي قَوْلِهِ وَ لَقَدْ وَصَّلْنا لَهُمُ الْقَوْلَ قَالَ إِمَامٌ بَعْدَ إِمَامٍ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ص: 184 و 185.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65" w:name="_Toc130"/>
      <w:r>
        <w:t>بيان</w:t>
      </w:r>
      <w:bookmarkEnd w:id="465"/>
    </w:p>
    <w:p>
      <w:pPr>
        <w:pStyle w:val="BookText"/>
      </w:pPr>
      <w:r>
        <w:rPr>
          <w:rFonts w:ascii="Amiri" w:hAnsi="Amiri" w:eastAsia="Amiri" w:cs="Amiri"/>
          <w:lang w:bidi="ar-SA"/>
          <w:color w:val="111111"/>
          <w:sz w:val="28"/>
          <w:szCs w:val="28"/>
          <w:rtl/>
        </w:rPr>
        <w:t xml:space="preserve">علي تفسيره لعل المعني وصلنا لهم القول أي بيان الحق و الإنذار و تبليغ الشرائع بنصب إمام بعد إمام أو القول و الاعتقاد بولاية إمام بعد إمام و المراد </w:t>
      </w:r>
      <w:r>
        <w:rPr>
          <w:rStyle w:val="FootnoteReference"/>
        </w:rPr>
        <w:footnoteReference w:id="275"/>
      </w:r>
      <w:r>
        <w:rPr>
          <w:rFonts w:ascii="Amiri" w:hAnsi="Amiri" w:eastAsia="Amiri" w:cs="Amiri"/>
          <w:lang w:bidi="ar-SA"/>
          <w:color w:val="111111"/>
          <w:sz w:val="28"/>
          <w:szCs w:val="28"/>
          <w:rtl/>
        </w:rPr>
        <w:t xml:space="preserve">به قوله تعالي إِنِّي جاعِلٌ فِي الْأَرْضِ خَلِيفَةً </w:t>
      </w:r>
      <w:r>
        <w:rPr>
          <w:rStyle w:val="FootnoteReference"/>
        </w:rPr>
        <w:footnoteReference w:id="276"/>
      </w:r>
      <w:r>
        <w:rPr>
          <w:rFonts w:ascii="Amiri" w:hAnsi="Amiri" w:eastAsia="Amiri" w:cs="Amiri"/>
          <w:lang w:bidi="ar-SA"/>
          <w:color w:val="111111"/>
          <w:sz w:val="28"/>
          <w:szCs w:val="28"/>
          <w:rtl/>
        </w:rPr>
        <w:t xml:space="preserve">أي هذا الوعد و التقدير متصل إلي آخر الدهر.</w:t>
      </w:r>
    </w:p>
    <w:p>
      <w:pPr>
        <w:pStyle w:val="BookText"/>
      </w:pPr>
      <w:r>
        <w:rPr>
          <w:rFonts w:ascii="Amiri" w:hAnsi="Amiri" w:eastAsia="Amiri" w:cs="Amiri"/>
          <w:lang w:bidi="ar-SA"/>
          <w:color w:val="111111"/>
          <w:sz w:val="28"/>
          <w:szCs w:val="28"/>
          <w:rtl/>
        </w:rPr>
        <w:t xml:space="preserve">و قال البيضاوي أي أتبعنا بعضه بعضا في الإنزال ليتصل التذكير أو في النظم ليتقرر الدعوة بالحجة و المواعظ بالمواعيد و النصائح بالعبر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الطبرسي أي أتينا بآية بعد آية و بيان بعد بيان و أخبرناهم</w:t>
      </w:r>
    </w:p>
    <w:p>
      <w:pPr>
        <w:pStyle w:val="Heading5"/>
      </w:pPr>
      <w:bookmarkStart w:id="466" w:name="_Toc131"/>
      <w:r>
        <w:t>روایت 49</w:t>
      </w:r>
      <w:bookmarkEnd w:id="466"/>
    </w:p>
    <w:p>
      <w:pPr>
        <w:pStyle w:val="BookText"/>
      </w:pPr>
      <w:r>
        <w:rPr>
          <w:rFonts w:ascii="IRNazanin" w:hAnsi="IRNazanin" w:eastAsia="IRNazanin" w:cs="IRNazanin"/>
          <w:lang w:bidi="fa-IR"/>
          <w:color w:val="111111"/>
          <w:sz w:val="28"/>
          <w:szCs w:val="28"/>
          <w:rtl/>
        </w:rPr>
        <w:t xml:space="preserve">کنز الفوائد: حمران از حضرت صادق علیه السّلام درباره آیه «وَ لَقَدْ وَصَّلْنا لَهُمُ الْقَوْلَ لَعَلَّهُمْ یَتَذَکَّرُونَ» پرسید، فرمود: منظور امامان است که یکی پس از دیگری می‌آیند.</w:t>
      </w:r>
      <w:r>
        <w:rPr>
          <w:rStyle w:val="FootnoteReference"/>
        </w:rPr>
        <w:footnoteReference w:id="278"/>
      </w:r>
    </w:p>
    <w:p>
      <w:pPr>
        <w:pStyle w:val="Heading5"/>
      </w:pPr>
      <w:bookmarkStart w:id="467" w:name="_Toc132"/>
      <w:r>
        <w:t>روایت 50</w:t>
      </w:r>
      <w:bookmarkEnd w:id="467"/>
    </w:p>
    <w:p>
      <w:pPr>
        <w:pStyle w:val="BookText"/>
      </w:pPr>
      <w:r>
        <w:rPr>
          <w:rFonts w:ascii="IRNazanin" w:hAnsi="IRNazanin" w:eastAsia="IRNazanin" w:cs="IRNazanin"/>
          <w:lang w:bidi="fa-IR"/>
          <w:color w:val="111111"/>
          <w:sz w:val="28"/>
          <w:szCs w:val="28"/>
          <w:rtl/>
        </w:rPr>
        <w:t xml:space="preserve">اصول کافی: عبدالله بن جندب گفت: از امام صادق علیه السّلام درباره آیه «وَ لَقَدْ وَصَّلْنا لَهُمُ الْقَوْلَ لَعَلَّهُمْ یَتَذَکَّرُونَ» پرسیدم. فرمود: منظور امامان است که یکی پس از دیگری می‌آیند.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مناقب ابن شهر آشوب: مانند این روایت را آورده است.</w:t>
      </w:r>
      <w:r>
        <w:rPr>
          <w:rStyle w:val="FootnoteReference"/>
        </w:rPr>
        <w:footnoteReference w:id="280"/>
      </w:r>
    </w:p>
    <w:p>
      <w:pPr>
        <w:pStyle w:val="Heading5"/>
      </w:pPr>
      <w:bookmarkStart w:id="468" w:name="_Toc133"/>
      <w:r>
        <w:t>روایت 51</w:t>
      </w:r>
      <w:bookmarkEnd w:id="468"/>
    </w:p>
    <w:p>
      <w:pPr>
        <w:pStyle w:val="BookText"/>
      </w:pPr>
      <w:r>
        <w:rPr>
          <w:rFonts w:ascii="IRNazanin" w:hAnsi="IRNazanin" w:eastAsia="IRNazanin" w:cs="IRNazanin"/>
          <w:lang w:bidi="fa-IR"/>
          <w:color w:val="111111"/>
          <w:sz w:val="28"/>
          <w:szCs w:val="28"/>
          <w:rtl/>
        </w:rPr>
        <w:t xml:space="preserve">امالی طوسی: امام هادی علیه السّلام از پدرانش، از امام صادق علیه السّلام درباره آیه «وَ لَقَدْ وَصَّلْنا لَهُمُ الْقَوْلَ لَعَلَّهُمْ یَتَذَکَّرُونَ» نقل می‌کند که فرمود: امامان که یکی پس از دیگری می‌آیند.</w:t>
      </w:r>
      <w:r>
        <w:rPr>
          <w:rStyle w:val="FootnoteReference"/>
        </w:rPr>
        <w:footnoteReference w:id="281"/>
      </w:r>
    </w:p>
    <w:p>
      <w:pPr>
        <w:pStyle w:val="Heading5"/>
      </w:pPr>
      <w:bookmarkStart w:id="469" w:name="_Toc134"/>
      <w:r>
        <w:t>توضیح</w:t>
      </w:r>
      <w:bookmarkEnd w:id="469"/>
    </w:p>
    <w:p>
      <w:pPr>
        <w:pStyle w:val="BookText"/>
      </w:pPr>
      <w:r>
        <w:rPr>
          <w:rFonts w:ascii="IRNazanin" w:hAnsi="IRNazanin" w:eastAsia="IRNazanin" w:cs="IRNazanin"/>
          <w:lang w:bidi="fa-IR"/>
          <w:color w:val="111111"/>
          <w:sz w:val="28"/>
          <w:szCs w:val="28"/>
          <w:rtl/>
        </w:rPr>
        <w:t xml:space="preserve">شاید منظور از آیه این است که حق را بیان کردیم و مردم را متوجه نمودیم و شرایع را به وسیله امامی پس از امام دیگر تبلیغ کردیم، یا اعتقاد به ولایت امامی پس از امام دیگر. منظور از این آیه توجه به آیه‌ای است که می‌فرماید:«إِنِّی جاعِلٌ فِی الْأَرْضِ خَلِیفَةً»</w:t>
      </w:r>
      <w:r>
        <w:rPr>
          <w:rStyle w:val="FootnoteReference"/>
        </w:rPr>
        <w:footnoteReference w:id="282"/>
      </w:r>
      <w:r>
        <w:rPr>
          <w:rFonts w:ascii="IRNazanin" w:hAnsi="IRNazanin" w:eastAsia="IRNazanin" w:cs="IRNazanin"/>
          <w:lang w:bidi="fa-IR"/>
          <w:color w:val="111111"/>
          <w:sz w:val="28"/>
          <w:szCs w:val="28"/>
          <w:rtl/>
        </w:rPr>
        <w:t xml:space="preserve">یعنی این وعده و برنامه تا روز قیامت به یکدیگر پیوسته و متصل است.</w:t>
      </w:r>
    </w:p>
    <w:p>
      <w:pPr>
        <w:pStyle w:val="BookText"/>
      </w:pPr>
      <w:r>
        <w:rPr>
          <w:rFonts w:ascii="IRNazanin" w:hAnsi="IRNazanin" w:eastAsia="IRNazanin" w:cs="IRNazanin"/>
          <w:lang w:bidi="fa-IR"/>
          <w:color w:val="111111"/>
          <w:sz w:val="28"/>
          <w:szCs w:val="28"/>
          <w:rtl/>
        </w:rPr>
        <w:t xml:space="preserve">بیضاوی در تفسیر آیه می‌گوید: یعنی آیات را یکی پس از دیگری انزال کردیم تا تذکر و توجه به هم پیوسته باشد، یا در نظم به هم پیوسته باشد تا دعوت و حجت ثابت گردد و پند و اندرزها به وعد و وعید و نصایح به عبرت‌ها متصل گردد.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مرحوم طبرسی می‌گوید: یعنی یک آیه را پس از آیه دیگر آوردیم و بیان بعد از بیان و آنها را متوجه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3958_152643"/>
    <w:bookmarkEnd w:id="23"/>
    <w:p>
      <w:pPr>
        <w:pStyle w:val="BookText"/>
      </w:pPr>
      <w:r>
        <w:rPr>
          <w:rFonts w:ascii="Amiri" w:hAnsi="Amiri" w:eastAsia="Amiri" w:cs="Amiri"/>
          <w:lang w:bidi="ar-SA"/>
          <w:color w:val="111111"/>
          <w:sz w:val="28"/>
          <w:szCs w:val="28"/>
          <w:rtl/>
        </w:rPr>
        <w:t xml:space="preserve">بأخبار الأنبياء و المهلكين من أممهم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5"/>
      </w:pPr>
      <w:bookmarkStart w:id="470" w:name="_Toc135"/>
      <w:r>
        <w:t>«52»</w:t>
      </w:r>
      <w:bookmarkEnd w:id="470"/>
    </w:p>
    <w:p>
      <w:pPr>
        <w:pStyle w:val="BookText"/>
      </w:pPr>
      <w:r>
        <w:rPr>
          <w:rFonts w:ascii="Amiri" w:hAnsi="Amiri" w:eastAsia="Amiri" w:cs="Amiri"/>
          <w:lang w:bidi="ar-SA"/>
          <w:color w:val="111111"/>
          <w:sz w:val="28"/>
          <w:szCs w:val="28"/>
          <w:rtl/>
        </w:rPr>
        <w:t xml:space="preserve">ن، عيون أخبار الرضا عليه السلام ع، علل الشرائع فِي عِلَلِ الْفَضْلِ بْنِ شَاذَانَ عَنِ الرِّضَا عليه السلام فَإِنْ قَالَ فَلِمَ جَعَلَ أُولِي الْأَمْرِ وَ أَمَرَ بِطَاعَتِهِمْ قِيلَ لِعِلَلٍ كَثِيرَةٍ مِنْهَا أَنَّ الْخَلْقَ لَمَّا وَقَفُوا عَلَي حَدٍّ مَحْدُودٍ وَ أُمِرُوا أَنْ لَا يَتَعَدَّوْا ذَلِكَ الْحَدَّ لِمَا فِيهِ مِنْ فَسَادِهِمْ لَمْ يَكُنْ يَثْبُتُ ذَلِكَ وَ لَا يَقُومُ إِلَّا بِأَنْ يَجْعَلَ عَلَيْهِمْ فِيهِ أَمِيناً يَأْخُذُهُمْ بِالْوَقْفِ عِنْدَ مَا أُبِيحَ لَهُمْ وَ يَمْنَعُهُمْ مِنَ التَّعَدِّي وَ الدُّخُولِ فِيمَا خَطَرَ عَلَيْهِمْ لِأَنَّهُ لَوْ لَمْ يَكُنْ ذَلِكَ كَذَلِكَ لَكَانَ أَحَدٌ لَا يَتْرُكُ لَذَّتَهُ وَ منفعة </w:t>
      </w:r>
      <w:r>
        <w:rPr>
          <w:rStyle w:val="FootnoteReference"/>
        </w:rPr>
        <w:footnoteReference w:id="285"/>
      </w:r>
      <w:r>
        <w:rPr>
          <w:rFonts w:ascii="Amiri" w:hAnsi="Amiri" w:eastAsia="Amiri" w:cs="Amiri"/>
          <w:lang w:bidi="ar-SA"/>
          <w:color w:val="111111"/>
          <w:sz w:val="28"/>
          <w:szCs w:val="28"/>
          <w:rtl/>
        </w:rPr>
        <w:t xml:space="preserve">مَنْفَعَتَهُ لِفَسَادِ غَيْرِهِ فَجَعَلَ عَلَيْهِمْ قَيِّماً يَمْنَعُهُمْ مِنَ الْفَسَادِ وَ يُقِيمُ فِيهِمُ الْحُدُودَ وَ الْأَحْكَامَ وَ مِنْهَا أَنَّا لَا نَجِدُ فِرْقَةً مِنَ الْفِرَقِ وَ لَا مِلَّةً مِنَ الْمِلَلِ بَقُوا وَ عَاشُوا إِلَّا بِقَيِّمٍ وَ رَئِيسٍ لِمَا لَا بُدَّ لَهُمْ مِنْهُ فِي أَمْرِ الدِّينِ وَ الدُّنْيَا فَلَمْ يَجُزْ فِي حِكْمَةِ الْحَكِيمِ أَنْ يَتْرُكَ الْخَلْقَ مِمَّا يَعْلَمُ أَنَّهُ لَا بُدَّ لَهُمْ مِنْهُ وَ لَا قِوَامَ لَهُمْ إِلَّا بِهِ فَيُقَاتِلُونَ بِهِ عَدُوَّهُمْ وَ يُقَسِّمُونَ بِهِ فَيْئَهُمْ وَ يُقِيمُ لَهُمْ جُمُعَتَهُمْ </w:t>
      </w:r>
      <w:r>
        <w:rPr>
          <w:rStyle w:val="FootnoteReference"/>
        </w:rPr>
        <w:footnoteReference w:id="286"/>
      </w:r>
      <w:r>
        <w:rPr>
          <w:rFonts w:ascii="Amiri" w:hAnsi="Amiri" w:eastAsia="Amiri" w:cs="Amiri"/>
          <w:lang w:bidi="ar-SA"/>
          <w:color w:val="111111"/>
          <w:sz w:val="28"/>
          <w:szCs w:val="28"/>
          <w:rtl/>
        </w:rPr>
        <w:t xml:space="preserve">وَ جَمَاعَتَهُمْ وَ يَمْنَعُ ظَالِمَهُمْ مِنْ مَظْلُومِهِمْ وَ مِنْهَا أَنَّهُ لَوْ لَمْ يَجْعَلْ لَهُمْ إِمَاماً قَيِّماً أَمِيناً حَافِظاً مُسْتَوْدَعاً لَدَرَسَتِ الْمِلَّةُ وَ ذَهَبَ الدِّينُ وَ غُيِّرَتِ السُّنَّةُ </w:t>
      </w:r>
      <w:r>
        <w:rPr>
          <w:rStyle w:val="FootnoteReference"/>
        </w:rPr>
        <w:footnoteReference w:id="287"/>
      </w:r>
      <w:r>
        <w:rPr>
          <w:rFonts w:ascii="Amiri" w:hAnsi="Amiri" w:eastAsia="Amiri" w:cs="Amiri"/>
          <w:lang w:bidi="ar-SA"/>
          <w:color w:val="111111"/>
          <w:sz w:val="28"/>
          <w:szCs w:val="28"/>
          <w:rtl/>
        </w:rPr>
        <w:t xml:space="preserve">وَ الْأَحْكَامُ وَ لَزَادَ فِيهِ الْمُبْتَدِعُونَ وَ نَقَصَ مِنْهُ الْمُلْحِدُونَ وَ شَبَّهُوا ذَلِكَ عَلَي الْمُسْلِمِينَ لِأَنَّا قَدْ وَجَدْنَا الْخَلْقَ مَنْقُوصِينَ مُحْتَاجِينَ غَيْرَ كَامِلِينَ مَعَ اخْتِلَافِهِمْ وَ اخْتِلَافِ أَهْوَائِهِمْ وَ تَشَتُّتِ أَنْحَائِهِمْ </w:t>
      </w:r>
      <w:r>
        <w:rPr>
          <w:rStyle w:val="FootnoteReference"/>
        </w:rPr>
        <w:footnoteReference w:id="288"/>
      </w:r>
      <w:r>
        <w:rPr>
          <w:rFonts w:ascii="Amiri" w:hAnsi="Amiri" w:eastAsia="Amiri" w:cs="Amiri"/>
          <w:lang w:bidi="ar-SA"/>
          <w:color w:val="111111"/>
          <w:sz w:val="28"/>
          <w:szCs w:val="28"/>
          <w:rtl/>
        </w:rPr>
        <w:t xml:space="preserve">فَلَوْ لَمْ يَجْعَلْ لَهُمْ قَيِّماً حَافِظاً لِمَا جَاءَ بِهِ الرَّسُولُ </w:t>
      </w:r>
      <w:r>
        <w:rPr>
          <w:rStyle w:val="FootnoteReference"/>
        </w:rPr>
        <w:footnoteReference w:id="289"/>
      </w:r>
      <w:r>
        <w:rPr>
          <w:rFonts w:ascii="Amiri" w:hAnsi="Amiri" w:eastAsia="Amiri" w:cs="Amiri"/>
          <w:lang w:bidi="ar-SA"/>
          <w:color w:val="111111"/>
          <w:sz w:val="28"/>
          <w:szCs w:val="28"/>
          <w:rtl/>
        </w:rPr>
        <w:t xml:space="preserve">فَسَدُوا عَلَي نَحْوِ مَا بَيَّنَّا </w:t>
      </w:r>
      <w:r>
        <w:rPr>
          <w:rStyle w:val="FootnoteReference"/>
        </w:rPr>
        <w:footnoteReference w:id="290"/>
      </w:r>
      <w:r>
        <w:rPr>
          <w:rFonts w:ascii="Amiri" w:hAnsi="Amiri" w:eastAsia="Amiri" w:cs="Amiri"/>
          <w:lang w:bidi="ar-SA"/>
          <w:color w:val="111111"/>
          <w:sz w:val="28"/>
          <w:szCs w:val="28"/>
          <w:rtl/>
        </w:rPr>
        <w:t xml:space="preserve">وَ غُيِّرَتِ الشَّرَائِعُ وَ السُّنَنُ وَ الْأَحْكَامُ وَ الْإِيمَانُ وَ كَانَ فِي ذَلِكَ فَسَادُ الْخَلْقِ أَجْمَعِينَ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زندگی انبیا و امت‌های ایشان که به هلاکت رسیدند کردیم.</w:t>
      </w:r>
      <w:r>
        <w:rPr>
          <w:rStyle w:val="FootnoteReference"/>
        </w:rPr>
        <w:footnoteReference w:id="292"/>
      </w:r>
    </w:p>
    <w:p>
      <w:pPr>
        <w:pStyle w:val="Heading5"/>
      </w:pPr>
      <w:bookmarkStart w:id="471" w:name="_Toc136"/>
      <w:r>
        <w:t>روایت 52</w:t>
      </w:r>
      <w:bookmarkEnd w:id="471"/>
    </w:p>
    <w:p>
      <w:pPr>
        <w:pStyle w:val="BookText"/>
      </w:pPr>
      <w:r>
        <w:rPr>
          <w:rFonts w:ascii="IRNazanin" w:hAnsi="IRNazanin" w:eastAsia="IRNazanin" w:cs="IRNazanin"/>
          <w:lang w:bidi="fa-IR"/>
          <w:color w:val="111111"/>
          <w:sz w:val="28"/>
          <w:szCs w:val="28"/>
          <w:rtl/>
        </w:rPr>
        <w:t xml:space="preserve">عیون اخبار الرضا و علل الشرائع: فضل بن شاذان از حضرت رضا علیه السّلام می‌پرسد: چرا خداوند اولی الامر را قرار داد و دستور داد که از آنها اطاعت کنند؟ حضرت رضا علیه السّلام در جواب او فرمود: به واسطه علت‌های زیادی، از آن جمله اینکه چون مردم باید طبق یک برنامه معین زندگی کنند و از حدودی که تعیین شده تجاوز نکنند، چون موجب ناراحتی و زیان ایشان می‌شود. این مطلب ثابت نمی‌شد و دوام نمی‌یافت، مگر اینکه امینی در میان آنها راجع به مسائل دینی قرار دهد تا شاهد انجام کارهای لازم ایشان باشد و جلوگیری کند آنها را از کارهایی که منع گردیده. اگر چنین نبود هیچ کس منفعت و لذت خود را برای زیان و ناراحتی دیگری رها نمی‌کرد. به همین جهت در میان آنها نگهبانی قرار داد تا جلوگیری از فساد نماید و حدود و احکام را به پای دارد. علت دیگر اینکه هیچ یک از ملت‌ها و اقوام نیستند مگر اینکه دارای سرپرست و رئیسی هستند، چون در امور دینی و دنیوی چاره‌ای جز این ندارند. پس خداوند حکیم نیز نباید مردم را واگذارد و چیزی که ناچار احتیاج به آن دارند، برای آنها تعیین نکند. چه که زندگی ایشان به آن بستگی دارد، زیرا به وسیله آن امام و پیشوا با دشمنان خود نبرد می‌کند و غنائم و درآمدها را تقسیم می‌نماید و نماز جمعه و جماعت را بپای می‌دارد و دفاع از مظلوم می‌کند. دلیل دیگر اینکه اگر امام و پیشوا و امین و نگهبان و امانتداری را قرار ندهد، ملت و دین از بین می‌رود و سنت و روش پیامبر و احکام به دست تغییر سپرده می‌شود. گروهی بدعت‌گذار در آن می‌افزایند و کافران از دین می‌کاهند و مسلمانان را به اشتباه می‌اندازند، زیرا ما مشاهده می‌کنیم که مردم کامل نیستند و با هم اختلاف دارند و هر یک دارای خواست و آرزوی مخصوصی بوده و حالات مختلفی دارند. اگر خداوند ایمن و نگهبانی قرار ندهد، آداب و شرایعی که پیامبر آورده از میان می‌رود و احکام و ایمان نابود می شود که این خود به ضرر تمام جهانیان است.</w:t>
      </w:r>
      <w:r>
        <w:rPr>
          <w:rStyle w:val="FootnoteReference"/>
        </w:rPr>
        <w:footnoteReference w:id="29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3958_152644"/>
    <w:bookmarkEnd w:id="24"/>
    <w:p>
      <w:pPr>
        <w:pStyle w:val="Heading5"/>
      </w:pPr>
      <w:bookmarkStart w:id="472" w:name="_Toc137"/>
      <w:r>
        <w:t>«53»</w:t>
      </w:r>
      <w:bookmarkEnd w:id="472"/>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أَبِيهِ عَنْ مُحَمَّدٍ الْعَطَّارِ عَنِ ابْنِ أَبَانٍ عَنِ ابْنِ أُورَمَةَ عَنْ مُحَمَّدِ بْنِ سِنَانٍ عَنْ إِسْمَاعِيلَ بْنِ جَابِرٍ عَنْ عَبْدِ الْحَمِيدِ بْنِ أَبِي الدَّيْلَمِ عَنْ أَبِي عَبْدِ اللَّهِ عليه السلام قَالَ: عَاشَ نُوحٌ بَعْدَ النُّزُولِ مِنَ السَّفِينَةِ خَمْسَمِائَةِ سَنَةٍ ثُمَّ أَتَاهُ جَبْرَئِيلُ عليه السلام فَقَالَ يَا نُوحُ إِنَّهُ قَدِ انْقَضَتْ نُبُوَّتُكَ وَ اسْتَكْمَلَتْ أَيَّامُكَ فَيَقُولُ اللَّهُ تَعَالَي ادْفَعْ مِيرَاثَ الْعِلْمِ وَ آثَارَ عِلْمِ النُّبُوَّةِ الَّتِي مَعَكَ إِلَي ابْنِكَ سَامٍ فَإِنِّي لَا أَتْرُكُ الْأَرْضَ إِلَّا وَ فِيهَا عَالِمٌ يُعْرَفُ بِهِ طَاعَتِي وَ يَكُونُ نَجَاةً فِيمَا بَيْنَ قَبْضِ النَّبِيِّ وَ بَعْثِ النَّبِيِّ الْآخَرِ وَ لَمْ أَكُنْ أَتْرُكُ النَّاسَ بِغَيْرِ حُجَّةٍ وَ دَاعٍ إِلَيَّ وَ هَادٍ إِلَي سَبِيلِي وَ عَارِفٍ بِأَمْرِي فَإِنِّي قَدْ قَضَيْتُ أَنْ أَجْعَلَ لِكُلِّ قَوْمٍ هَادِياً أَهْدِي بِهِ السُّعَدَاءَ وَ يَكُونُ حُجَّةً عَلَي الْأَشْقِيَاءِ قَالَ فَدَفَعَ نُوحٌ عليه السلام جَمِيعَ ذَلِكَ إِلَي ابْنِهِ سَامٍ وَ أَمَّا حَامٌ وَ يَافِثُ فَلَمْ يَكُنْ عِنْدَهُمَا عِلْمٌ يَنْتَفِعَانِ بِهِ قَالَ وَ بَشَّرَهُمْ نُوحٌ بِهُودٍ عليهما السلام وَ أَمَرَهُمْ بِاتِّبَاعِهِ وَ أَمَرَهُمْ أَنْ يَفْتَحُوا الْوَصِيَّةَ كُلَّ عَامٍ فَيَنْظُرُوا فِيهَا فَيَكُونَ ذَلِكَ عِيداً لَهُمْ كَمَا أَمَرَهُمْ آدَمُ عليه السلام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Heading5"/>
      </w:pPr>
      <w:bookmarkStart w:id="473" w:name="_Toc138"/>
      <w:r>
        <w:t>«54»</w:t>
      </w:r>
      <w:bookmarkEnd w:id="473"/>
    </w:p>
    <w:p>
      <w:pPr>
        <w:pStyle w:val="BookText"/>
      </w:pPr>
      <w:r>
        <w:rPr>
          <w:rFonts w:ascii="Amiri" w:hAnsi="Amiri" w:eastAsia="Amiri" w:cs="Amiri"/>
          <w:lang w:bidi="ar-SA"/>
          <w:color w:val="111111"/>
          <w:sz w:val="28"/>
          <w:szCs w:val="28"/>
          <w:rtl/>
        </w:rPr>
        <w:t xml:space="preserve">ك، إكمال الدين أَبِي عَنْ مُحَمَّدٍ الْعَطَّارِ عَنِ ابْنِ يَزِيدَ عَنِ ابْنِ أَبِي عُمَيْرٍ عَنْ سَعْدِ بْنِ أَبِي خَلَفٍ عَنْ يَعْقُوبَ بْنِ شُعَيْبٍ عَنْ أَبِي عَبْدِ اللَّهِ عليه السلام قَالَ: كَانَ بَيْنَ عِيسَي وَ بَيْنَ مُحَمَّدٍ صلي الله عليه و آله خَمْسُمِائَةِ عَامٍ مِنْهَا مِائَتَانِ وَ خَمْسُونَ عَاماً لَيْسَ فِيهَا نَبِيٌّ وَ لَا عَالِمٌ ظَاهِرٌ قُلْتُ فَمَا كَانُوا قَالَ كَانُوا مُسْتَمْسِكِينَ بِدِينِ عِيسَي عليه السلام قُلْتُ فَمَا كَانُوا قَالَ مُؤْمِنِينَ ثُمَّ قَالَ عليه السلام وَ لَا تَكُونُ الْأَرْضُ إِلَّا وَ فِيهَا عَالِمٌ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5"/>
      </w:pPr>
      <w:bookmarkStart w:id="474" w:name="_Toc139"/>
      <w:r>
        <w:t>«55»</w:t>
      </w:r>
      <w:bookmarkEnd w:id="474"/>
    </w:p>
    <w:p>
      <w:pPr>
        <w:pStyle w:val="BookText"/>
      </w:pPr>
      <w:r>
        <w:rPr>
          <w:rFonts w:ascii="Amiri" w:hAnsi="Amiri" w:eastAsia="Amiri" w:cs="Amiri"/>
          <w:lang w:bidi="ar-SA"/>
          <w:color w:val="111111"/>
          <w:sz w:val="28"/>
          <w:szCs w:val="28"/>
          <w:rtl/>
        </w:rPr>
        <w:t xml:space="preserve">ك، إكمال الدين ابْنُ الْوَلِيدِ عَنِ الصَّفَّارِ عَنِ ابْنِ مَعْرُوفٍ عَنِ ابْنِ مَهْزِيَارَ عَنْ مُحَمَّدِ بْنِ الْهَيْثَمِ </w:t>
      </w:r>
      <w:r>
        <w:rPr>
          <w:rStyle w:val="FootnoteReference"/>
        </w:rPr>
        <w:footnoteReference w:id="296"/>
      </w:r>
      <w:r>
        <w:rPr>
          <w:rFonts w:ascii="Amiri" w:hAnsi="Amiri" w:eastAsia="Amiri" w:cs="Amiri"/>
          <w:lang w:bidi="ar-SA"/>
          <w:color w:val="111111"/>
          <w:sz w:val="28"/>
          <w:szCs w:val="28"/>
          <w:rtl/>
        </w:rPr>
        <w:t xml:space="preserve">عَنْ مُحَمَّدِ بْنِ الْفُضَيْلِ قَالَ: قُلْتُ لِلرِّضَا عليه السلام أَ تَبْقَي الْأَرْضُ بِغَيْرِ إِمَامٍ </w:t>
      </w:r>
      <w:r>
        <w:rPr>
          <w:rStyle w:val="FootnoteReference"/>
        </w:rPr>
        <w:footnoteReference w:id="297"/>
      </w:r>
      <w:r>
        <w:rPr>
          <w:rFonts w:ascii="Amiri" w:hAnsi="Amiri" w:eastAsia="Amiri" w:cs="Amiri"/>
          <w:lang w:bidi="ar-SA"/>
          <w:color w:val="111111"/>
          <w:sz w:val="28"/>
          <w:szCs w:val="28"/>
          <w:rtl/>
        </w:rPr>
        <w:t xml:space="preserve">فَقَالَ لَا قُلْتُ فَإِنَّا نَرْوِي عَنْ أَبِي عَبْدِ اللَّهِ عليه السلام أَنَّهَا لَا تَبْقَي بِغَيْرِ إِمَامٍ</w:t>
      </w:r>
    </w:p>
    <w:p>
      <w:pPr>
        <w:pStyle w:val="Heading5"/>
      </w:pPr>
      <w:bookmarkStart w:id="475" w:name="_Toc140"/>
      <w:r>
        <w:t>روایت 53</w:t>
      </w:r>
      <w:bookmarkEnd w:id="475"/>
    </w:p>
    <w:p>
      <w:pPr>
        <w:pStyle w:val="BookText"/>
      </w:pPr>
      <w:r>
        <w:rPr>
          <w:rFonts w:ascii="IRNazanin" w:hAnsi="IRNazanin" w:eastAsia="IRNazanin" w:cs="IRNazanin"/>
          <w:lang w:bidi="fa-IR"/>
          <w:color w:val="111111"/>
          <w:sz w:val="28"/>
          <w:szCs w:val="28"/>
          <w:rtl/>
        </w:rPr>
        <w:t xml:space="preserve">قصص الأنبیاء: عبدالحمید بن ابی دیلم از حضرت صادق علیه السّلام نقل کرد که فرمود: نوح پس از خارج شدن از کشتی مدت پانصد سال زندگی کرد. بعد جبرئیل بر او نازل شد و گفت که مدت نبوت تو پایان یافته و عمرت تمام شده و خداوند می‌فرماید ودایع علمی و آثار نبوت را که در اختیار تو است، به فرزندت سام بسپار، زیرا من زمین را خالی از عالمی که راه و روش مرا به مردم بیاموزد نمی‌گذارم، که او وسیله نجات مردم است در فاصله مردن پیامبری تا مبعوث شدن پیامبر دیگر و آنها را بدون راهنما و حجت و رهبر و آشنا به دستورات خود نمی‌گذارم. من چنین مقرر کرده‌ام که هر قوم و ملتی رهبری داشته باشند که هدایت‌جویان را به راه من آشنا نماید و دلیلی بر شقاوتمندان باشد. نوح تمام آن آثار را به فرزند خود سام سپرد، ولی حام و یافث بهره‌ای از علم نداشتند. نوح آنها را به ظهور هود بشارت داد و گفت که از هود پیروی کنید، و دستور داد تا در هر سال یک مرتبه وصیتنامه او را بگشایند و آن را به دقت ملاحظه نمایند و آن روز برای آنها عید باشد، چنان چه آدم همین دستور را داده بود.</w:t>
      </w:r>
      <w:r>
        <w:rPr>
          <w:rStyle w:val="FootnoteReference"/>
        </w:rPr>
        <w:footnoteReference w:id="298"/>
      </w:r>
    </w:p>
    <w:p>
      <w:pPr>
        <w:pStyle w:val="Heading5"/>
      </w:pPr>
      <w:bookmarkStart w:id="476" w:name="_Toc141"/>
      <w:r>
        <w:t>روایت 54</w:t>
      </w:r>
      <w:bookmarkEnd w:id="476"/>
    </w:p>
    <w:p>
      <w:pPr>
        <w:pStyle w:val="BookText"/>
      </w:pPr>
      <w:r>
        <w:rPr>
          <w:rFonts w:ascii="IRNazanin" w:hAnsi="IRNazanin" w:eastAsia="IRNazanin" w:cs="IRNazanin"/>
          <w:lang w:bidi="fa-IR"/>
          <w:color w:val="111111"/>
          <w:sz w:val="28"/>
          <w:szCs w:val="28"/>
          <w:rtl/>
        </w:rPr>
        <w:t xml:space="preserve">کمال الدین: یعقوب بن شعیب گفت: حضرت صادق علیه السّلام فرمود: فاصله بین عیسی علیه السّلام و حضرت محمّد صلّی اللَّه علیه و آله و سلم پانصد سال بود که دویست و پنجاه سال آن پیامبر و عالمی آشکارا وجود نداشت. عرض کردم: پس مردم چه می‌کردند؟ فرمود: پیرو دین عیسی بودند. گفتم: در چه حال بودند؟ فرمود: مؤمن. سپس اضافه کرد: زمین هیچ گاه خالی از عالم و راهنما نیست.</w:t>
      </w:r>
      <w:r>
        <w:rPr>
          <w:rStyle w:val="FootnoteReference"/>
        </w:rPr>
        <w:footnoteReference w:id="299"/>
      </w:r>
    </w:p>
    <w:p>
      <w:pPr>
        <w:pStyle w:val="Heading5"/>
      </w:pPr>
      <w:bookmarkStart w:id="477" w:name="_Toc142"/>
      <w:r>
        <w:t>روایت 55</w:t>
      </w:r>
      <w:bookmarkEnd w:id="477"/>
    </w:p>
    <w:p>
      <w:pPr>
        <w:pStyle w:val="BookText"/>
      </w:pPr>
      <w:r>
        <w:rPr>
          <w:rFonts w:ascii="IRNazanin" w:hAnsi="IRNazanin" w:eastAsia="IRNazanin" w:cs="IRNazanin"/>
          <w:lang w:bidi="fa-IR"/>
          <w:color w:val="111111"/>
          <w:sz w:val="28"/>
          <w:szCs w:val="28"/>
          <w:rtl/>
        </w:rPr>
        <w:t xml:space="preserve">کمال الدین محمد بن فضیل گفت: از امام رضا علیه السّلام سؤال کردم: آیا زمین بدون امام باقی می‌ماند؟ فرمود: نه. عرض کردم: ما از حضرت صادق روایت کردیم که: بدون امام باقی نمی‌ماند،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3958_152645"/>
    <w:bookmarkEnd w:id="25"/>
    <w:p>
      <w:pPr>
        <w:pStyle w:val="BookText"/>
      </w:pPr>
      <w:r>
        <w:rPr>
          <w:rFonts w:ascii="Amiri" w:hAnsi="Amiri" w:eastAsia="Amiri" w:cs="Amiri"/>
          <w:lang w:bidi="ar-SA"/>
          <w:color w:val="111111"/>
          <w:sz w:val="28"/>
          <w:szCs w:val="28"/>
          <w:rtl/>
        </w:rPr>
        <w:t xml:space="preserve">إِلَّا أَنْ يَسْخَطَ اللَّهُ عَلَي أَهْلِ الْأَرْضِ أَوْ عَلَي الْعِبَادِ فَقَالَ لَا لَا تَبْقَي إِذاً لَسَاخَتْ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أبي عن سعد و الحميري عن إبراهيم بن مهزيار عن أخيه علي عن الحسن بن علي الخزاز عن أحمد بن عمر عن الرضا عليه السلام مثله </w:t>
      </w:r>
      <w:r>
        <w:rPr>
          <w:rStyle w:val="FootnoteReference"/>
        </w:rPr>
        <w:footnoteReference w:id="301"/>
      </w:r>
    </w:p>
    <w:p>
      <w:pPr>
        <w:pStyle w:val="BookText"/>
      </w:pPr>
      <w:r>
        <w:rPr>
          <w:rFonts w:ascii="Amiri" w:hAnsi="Amiri" w:eastAsia="Amiri" w:cs="Amiri"/>
          <w:lang w:bidi="ar-SA"/>
          <w:color w:val="111111"/>
          <w:sz w:val="28"/>
          <w:szCs w:val="28"/>
          <w:rtl/>
        </w:rPr>
        <w:t xml:space="preserve">ني، الغيبة للنعماني الكليني عن علي بن إبراهيم عن محمد بن عيسي عن محمد بن الفضيل مثله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5"/>
      </w:pPr>
      <w:bookmarkStart w:id="478" w:name="_Toc143"/>
      <w:r>
        <w:t>«56»</w:t>
      </w:r>
      <w:bookmarkEnd w:id="478"/>
    </w:p>
    <w:p>
      <w:pPr>
        <w:pStyle w:val="BookText"/>
      </w:pPr>
      <w:r>
        <w:rPr>
          <w:rFonts w:ascii="Amiri" w:hAnsi="Amiri" w:eastAsia="Amiri" w:cs="Amiri"/>
          <w:lang w:bidi="ar-SA"/>
          <w:color w:val="111111"/>
          <w:sz w:val="28"/>
          <w:szCs w:val="28"/>
          <w:rtl/>
        </w:rPr>
        <w:t xml:space="preserve">ك، إكمال الدين أَبِي وَ ابْنُ الْوَلِيدِ مَعاً عَنْ سَعْدٍ وَ الْحِمْيَرِيِّ مَعاً عَنِ الْيَقْطِينِيِّ وَ ابْنِ أَبِي الْخَطَّابِ مَعاً عَنْ زَكَرِيَّا الْمُؤْمِنِ وَ ابْنِ فَضَّالٍ مَعاً عَنْ أَبِي هَرَاسَةَ عَنْ أَبِي جَعْفَرٍ عليه السلام قَالَ قَالَ: لَوْ أَنَّ الْإِمَامَ رُفِعَ مِنَ الْأَرْضِ سَاعَةً لَمَاجَتْ بِأَهْلِهَا كَمَا يَمُوجُ الْبَحْرُ بِأَهْلِهِ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 الغيبة للنعماني الكليني عن علي بن إبراهيم عن اليقطيني مثله </w:t>
      </w:r>
      <w:r>
        <w:rPr>
          <w:rStyle w:val="FootnoteReference"/>
        </w:rPr>
        <w:footnoteReference w:id="304"/>
      </w:r>
    </w:p>
    <w:p>
      <w:pPr>
        <w:pStyle w:val="BookText"/>
      </w:pPr>
      <w:r>
        <w:rPr>
          <w:rFonts w:ascii="Amiri" w:hAnsi="Amiri" w:eastAsia="Amiri" w:cs="Amiri"/>
          <w:lang w:bidi="ar-SA"/>
          <w:color w:val="111111"/>
          <w:sz w:val="28"/>
          <w:szCs w:val="28"/>
          <w:rtl/>
        </w:rPr>
        <w:t xml:space="preserve">ير، بصائر الدرجات عن اليقطيني مثله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5"/>
      </w:pPr>
      <w:bookmarkStart w:id="479" w:name="_Toc144"/>
      <w:r>
        <w:t>«57»</w:t>
      </w:r>
      <w:bookmarkEnd w:id="479"/>
    </w:p>
    <w:p>
      <w:pPr>
        <w:pStyle w:val="BookText"/>
      </w:pPr>
      <w:r>
        <w:rPr>
          <w:rFonts w:ascii="Amiri" w:hAnsi="Amiri" w:eastAsia="Amiri" w:cs="Amiri"/>
          <w:lang w:bidi="ar-SA"/>
          <w:color w:val="111111"/>
          <w:sz w:val="28"/>
          <w:szCs w:val="28"/>
          <w:rtl/>
        </w:rPr>
        <w:t xml:space="preserve">ك، إكمال الدين أَبِي عَنْ سَعْدٍ عَنِ ابْنِ عِيسَي وَ إِبْرَاهِيمَ بْنِ مَهْزِيَارَ عَنْ عَلِيِّ بْنِ مَهْزِيَارَ عَنِ الْحَسَنِ بْنِ سَعِيدٍ عَنْ أَبِي عَلِيٍّ الْجَبَلِيِّ عَنْ أَبَانٍ عَنْ زُرَارَةَ عَنْ أَبِي عَبْدِ اللَّهِ عليه السلام فِي حَدِيثٍ لَهُ فِي الْحُسَيْنِ بْنِ عَلِيٍّ عليهما السلام يَقُولُ فِي آخِرِهِ وَ لَوْ لَا مَنْ عَلَي الْأَرْضِ مِنْ حُجَجِ اللَّهِ لَنَفَضَتِ الْأَرْضُ مَا فِيهَا وَ أَلْقَتْ مَا عَلَيْهَا إِنَّ الْأَرْضَ لَا تَخْلُو سَاعَةً مِنَ الْحُجَّةِ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5"/>
      </w:pPr>
      <w:bookmarkStart w:id="480" w:name="_Toc145"/>
      <w:r>
        <w:t>«58»</w:t>
      </w:r>
      <w:bookmarkEnd w:id="480"/>
    </w:p>
    <w:p>
      <w:pPr>
        <w:pStyle w:val="BookText"/>
      </w:pPr>
      <w:r>
        <w:rPr>
          <w:rFonts w:ascii="Amiri" w:hAnsi="Amiri" w:eastAsia="Amiri" w:cs="Amiri"/>
          <w:lang w:bidi="ar-SA"/>
          <w:color w:val="111111"/>
          <w:sz w:val="28"/>
          <w:szCs w:val="28"/>
          <w:rtl/>
        </w:rPr>
        <w:t xml:space="preserve">ك، إكمال الدين أَبِي عَنْ سَعْدٍ عَنِ ابْنِ أَبِي الْخَطَّابِ عَنْ أَبِي دَاوُدَ الْمُسْتَرِقِّ عَنْ أَحْمَدَ بْنِ عُمَرَ قَالَ: قُلْتُ لِلرِّضَا عليه السلام إِنَّا رُوِّينَا عَنْ أَبِي عَبْدِ اللَّهِ عليه السلام أَنَّهُ قَالَ</w:t>
      </w:r>
    </w:p>
    <w:p>
      <w:pPr>
        <w:pStyle w:val="BookText"/>
      </w:pPr>
      <w:r>
        <w:rPr>
          <w:rFonts w:ascii="IRNazanin" w:hAnsi="IRNazanin" w:eastAsia="IRNazanin" w:cs="IRNazanin"/>
          <w:lang w:bidi="fa-IR"/>
          <w:color w:val="111111"/>
          <w:sz w:val="28"/>
          <w:szCs w:val="28"/>
          <w:rtl/>
        </w:rPr>
        <w:t xml:space="preserve">مگر آنکه خداوند بر اهل زمین یا بر بندگانش عذاب می‌کند. امام فرمود: نه، باقی نمی‌ماند، مگر آنکه اهلش را فرو می‌برد.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کمال الدین و غیبت نعمانی: همین روایت را با اندک اختلاف در سند آورده‌اند.</w:t>
      </w:r>
      <w:r>
        <w:rPr>
          <w:rStyle w:val="FootnoteReference"/>
        </w:rPr>
        <w:footnoteReference w:id="308"/>
      </w:r>
    </w:p>
    <w:p>
      <w:pPr>
        <w:pStyle w:val="Heading5"/>
      </w:pPr>
      <w:bookmarkStart w:id="481" w:name="_Toc146"/>
      <w:r>
        <w:t>روایت 56</w:t>
      </w:r>
      <w:bookmarkEnd w:id="481"/>
    </w:p>
    <w:p>
      <w:pPr>
        <w:pStyle w:val="BookText"/>
      </w:pPr>
      <w:r>
        <w:rPr>
          <w:rFonts w:ascii="IRNazanin" w:hAnsi="IRNazanin" w:eastAsia="IRNazanin" w:cs="IRNazanin"/>
          <w:lang w:bidi="fa-IR"/>
          <w:color w:val="111111"/>
          <w:sz w:val="28"/>
          <w:szCs w:val="28"/>
          <w:rtl/>
        </w:rPr>
        <w:t xml:space="preserve">کمال الدین: زکریای مؤمن و ابن فضال از ابی هراسه نقل کردند که حضرت ابو جعفر علیه السّلام فرمود: اگر امام یک ساعت در روی زمین نباشند، زمین ساکنان خود را فرو می‌برد، همان طور که دریا اهلش را در امواج خروشان غرق می‌کند.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غیبت نعمانی و بصائر الدرجات: با تفاوت در سند مثل این روایت را آورده‌اند.</w:t>
      </w:r>
      <w:r>
        <w:rPr>
          <w:rStyle w:val="FootnoteReference"/>
        </w:rPr>
        <w:footnoteReference w:id="310"/>
      </w:r>
    </w:p>
    <w:p>
      <w:pPr>
        <w:pStyle w:val="Heading5"/>
      </w:pPr>
      <w:bookmarkStart w:id="482" w:name="_Toc147"/>
      <w:r>
        <w:t>روایت 57</w:t>
      </w:r>
      <w:bookmarkEnd w:id="482"/>
    </w:p>
    <w:p>
      <w:pPr>
        <w:pStyle w:val="BookText"/>
      </w:pPr>
      <w:r>
        <w:rPr>
          <w:rFonts w:ascii="IRNazanin" w:hAnsi="IRNazanin" w:eastAsia="IRNazanin" w:cs="IRNazanin"/>
          <w:lang w:bidi="fa-IR"/>
          <w:color w:val="111111"/>
          <w:sz w:val="28"/>
          <w:szCs w:val="28"/>
          <w:rtl/>
        </w:rPr>
        <w:t xml:space="preserve">کمال الدین: زراره از حضرت صادق علیه السّلام نقل کرد که آن جناب در ضمن گفتاری پیرامون امام حسین علیه السّلام، در آخر آن فرمودند: اگر روی زمین حجت خدا نباشد، آنچه که بر روی زمین است به تپش و لرزش می‌افتند و همه را پرت می‌کند. زمین ساعتی خالی از حجت نیست.</w:t>
      </w:r>
      <w:r>
        <w:rPr>
          <w:rStyle w:val="FootnoteReference"/>
        </w:rPr>
        <w:footnoteReference w:id="311"/>
      </w:r>
    </w:p>
    <w:p>
      <w:pPr>
        <w:pStyle w:val="Heading5"/>
      </w:pPr>
      <w:bookmarkStart w:id="483" w:name="_Toc148"/>
      <w:r>
        <w:t>روایت 58</w:t>
      </w:r>
      <w:bookmarkEnd w:id="483"/>
    </w:p>
    <w:p>
      <w:pPr>
        <w:pStyle w:val="BookText"/>
      </w:pPr>
      <w:r>
        <w:rPr>
          <w:rFonts w:ascii="IRNazanin" w:hAnsi="IRNazanin" w:eastAsia="IRNazanin" w:cs="IRNazanin"/>
          <w:lang w:bidi="fa-IR"/>
          <w:color w:val="111111"/>
          <w:sz w:val="28"/>
          <w:szCs w:val="28"/>
          <w:rtl/>
        </w:rPr>
        <w:t xml:space="preserve">کمال الدین: احمد بن عمر گفت: به امام رضا علیه السّلام عرض کردم: ما از امام صادق علیه السّلام روایت کردیم که فرمود: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3958_152646"/>
    <w:bookmarkEnd w:id="26"/>
    <w:p>
      <w:pPr>
        <w:pStyle w:val="BookText"/>
      </w:pPr>
      <w:r>
        <w:rPr>
          <w:rFonts w:ascii="Amiri" w:hAnsi="Amiri" w:eastAsia="Amiri" w:cs="Amiri"/>
          <w:lang w:bidi="ar-SA"/>
          <w:color w:val="111111"/>
          <w:sz w:val="28"/>
          <w:szCs w:val="28"/>
          <w:rtl/>
        </w:rPr>
        <w:t xml:space="preserve">إِنَّ الْأَرْضَ لَا تَبْقَي بِغَيْرِ إِمَامٍ أَ وَ تَبْقَي وَ لَا إِمَامَ فِيهَا فَقَالَ مَعَاذَ اللَّهِ لَا تَبْقَي سَاعَةً إِذاً لَسَاخَتْ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5"/>
      </w:pPr>
      <w:bookmarkStart w:id="484" w:name="_Toc149"/>
      <w:r>
        <w:t>«59»</w:t>
      </w:r>
      <w:bookmarkEnd w:id="484"/>
    </w:p>
    <w:p>
      <w:pPr>
        <w:pStyle w:val="BookText"/>
      </w:pPr>
      <w:r>
        <w:rPr>
          <w:rFonts w:ascii="Amiri" w:hAnsi="Amiri" w:eastAsia="Amiri" w:cs="Amiri"/>
          <w:lang w:bidi="ar-SA"/>
          <w:color w:val="111111"/>
          <w:sz w:val="28"/>
          <w:szCs w:val="28"/>
          <w:rtl/>
        </w:rPr>
        <w:t xml:space="preserve">ك، إكمال الدين أَبِي عَنِ الْحَسَنِ بْنِ أَحْمَدَ الْمَالِكِيِّ عَنْ أَبِيهِ عَنْ إِبْرَاهِيمَ بْنِ أَبِي مَحْمُودٍ قَالَ قَالَ الرِّضَا عليه السلام نَحْنُ حُجَجُ اللَّهِ فِي أَرْضِهِ </w:t>
      </w:r>
      <w:r>
        <w:rPr>
          <w:rStyle w:val="FootnoteReference"/>
        </w:rPr>
        <w:footnoteReference w:id="313"/>
      </w:r>
      <w:r>
        <w:rPr>
          <w:rFonts w:ascii="Amiri" w:hAnsi="Amiri" w:eastAsia="Amiri" w:cs="Amiri"/>
          <w:lang w:bidi="ar-SA"/>
          <w:color w:val="111111"/>
          <w:sz w:val="28"/>
          <w:szCs w:val="28"/>
          <w:rtl/>
        </w:rPr>
        <w:t xml:space="preserve">وَ خُلَفَاؤُهُ فِي عِبَادِهِ وَ أُمَنَاؤُهُ عَلَي سِرِّهِ وَ نَحْنُ كَلِمَةُ التَّقْوَي وَ الْعُرْوَةُ الْوُثْقَي وَ نَحْنُ شُهَدَاءُ اللَّهِ وَ أَعْلَامُهُ فِي بَرِيَّتِهِ بِنَا يُمْسِكُ اللَّهُ السَّماواتِ وَ الْأَرْضَ أَنْ تَزُولا وَ بِنَا يُنْزِلُ الْغَيْثَ وَ يَنْشُرُ الرَّحْمَةَ لَا تَخْلُو الْأَرْضُ مِنْ قَائِمٍ مِنَّا ظَاهِرٍ أَوْ خَافٍ وَ لَوْ خَلَتْ يَوْماً بِغَيْرِ حُجَّةٍ لَمَاجَتْ بِأَهْلِهَا كَمَا يَمُوجُ الْبَحْرُ بِأَهْلِهِ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5"/>
      </w:pPr>
      <w:bookmarkStart w:id="485" w:name="_Toc150"/>
      <w:r>
        <w:t>بيان</w:t>
      </w:r>
      <w:bookmarkEnd w:id="485"/>
    </w:p>
    <w:p>
      <w:pPr>
        <w:pStyle w:val="BookText"/>
      </w:pPr>
      <w:r>
        <w:rPr>
          <w:rFonts w:ascii="Amiri" w:hAnsi="Amiri" w:eastAsia="Amiri" w:cs="Amiri"/>
          <w:lang w:bidi="ar-SA"/>
          <w:color w:val="111111"/>
          <w:sz w:val="28"/>
          <w:szCs w:val="28"/>
          <w:rtl/>
        </w:rPr>
        <w:t xml:space="preserve">قوله عليه السلام نحن كلمة التقوي إشارة إلي قوله تعالي وَ أَلْزَمَهُمْ كَلِمَةَ التَّقْوي </w:t>
      </w:r>
      <w:r>
        <w:rPr>
          <w:rStyle w:val="FootnoteReference"/>
        </w:rPr>
        <w:footnoteReference w:id="315"/>
      </w:r>
      <w:r>
        <w:rPr>
          <w:rFonts w:ascii="Amiri" w:hAnsi="Amiri" w:eastAsia="Amiri" w:cs="Amiri"/>
          <w:lang w:bidi="ar-SA"/>
          <w:color w:val="111111"/>
          <w:sz w:val="28"/>
          <w:szCs w:val="28"/>
          <w:rtl/>
        </w:rPr>
        <w:t xml:space="preserve">و فسرها المفسرون بكلمة الشهادة و بالعقائد الحقة إذ بها يتقي من النار أو هي كلمة أهل التقوي و إطلاقها عليهم إما باعتبار أنهم عليهم السلام كلمات الله يعبرون عن مراد الله كما أن الكلمات تعبر عما في الضمير أو باعتبار أن ولايتهم و القول بإمامتهم سبب للاتقاء من النار ففيه تقدير مضاف أي ذو كلمة التقوي و العروة الوثقي إشارة إلي أنهم هم المقصودون بها في قوله تعالي فَقَدِ اسْتَمْسَكَ بِالْعُرْوَةِ الْوُثْقي </w:t>
      </w:r>
      <w:r>
        <w:rPr>
          <w:rStyle w:val="FootnoteReference"/>
        </w:rPr>
        <w:footnoteReference w:id="316"/>
      </w:r>
      <w:r>
        <w:rPr>
          <w:rFonts w:ascii="Amiri" w:hAnsi="Amiri" w:eastAsia="Amiri" w:cs="Amiri"/>
          <w:lang w:bidi="ar-SA"/>
          <w:color w:val="111111"/>
          <w:sz w:val="28"/>
          <w:szCs w:val="28"/>
          <w:rtl/>
        </w:rPr>
        <w:t xml:space="preserve">و يحتمل هنا أيضا حذف المضاف و العروة كل ما يتعلق أو يتمسك به.</w:t>
      </w:r>
    </w:p>
    <w:p>
      <w:pPr>
        <w:pStyle w:val="Heading5"/>
      </w:pPr>
      <w:bookmarkStart w:id="486" w:name="_Toc151"/>
      <w:r>
        <w:t>«60»</w:t>
      </w:r>
      <w:bookmarkEnd w:id="486"/>
    </w:p>
    <w:p>
      <w:pPr>
        <w:pStyle w:val="BookText"/>
      </w:pPr>
      <w:r>
        <w:rPr>
          <w:rFonts w:ascii="Amiri" w:hAnsi="Amiri" w:eastAsia="Amiri" w:cs="Amiri"/>
          <w:lang w:bidi="ar-SA"/>
          <w:color w:val="111111"/>
          <w:sz w:val="28"/>
          <w:szCs w:val="28"/>
          <w:rtl/>
        </w:rPr>
        <w:t xml:space="preserve">ك، إكمال الدين أَبِي عَنْ سَعْدٍ وَ الْحِمْيَرِيِّ مَعاً عَنْ إِبْرَاهِيمَ بْنِ مَهْزِيَارَ عَنْ أَخِيهِ عَلِيٍّ عَنِ ابْنِ أَبِي عُمَيْرٍ عَنْ سَعْدِ بْنِ أَبِي خَلَفٍ عَنِ الْحَسَنِ بْنِ زِيَادٍ قَالَ سَمِعْتُ أَبَا عَبْدِ اللَّهِ عليه السلام يَقُولُ إِنَّ الْأَرْضَ لَا تَخْلُو مِنْ أَنْ يَكُونَ فِيهَا حُجَّةٌ عَالِمٌ إِنَّ الْأَرْضَ</w:t>
      </w:r>
    </w:p>
    <w:p>
      <w:pPr>
        <w:pStyle w:val="BookText"/>
      </w:pPr>
      <w:r>
        <w:rPr>
          <w:rFonts w:ascii="IRNazanin" w:hAnsi="IRNazanin" w:eastAsia="IRNazanin" w:cs="IRNazanin"/>
          <w:lang w:bidi="fa-IR"/>
          <w:color w:val="111111"/>
          <w:sz w:val="28"/>
          <w:szCs w:val="28"/>
          <w:rtl/>
        </w:rPr>
        <w:t xml:space="preserve">زمین بدون امام باقی نمی‌ماند، یا باقی می‌ماند و امام در آن نیست. حضرت فرمود: پناه بر خدا! ساعتی هم باقی نمی‌ماند که اگر این گونه شود، زمین اهلش را می‌بلعد.</w:t>
      </w:r>
      <w:r>
        <w:rPr>
          <w:rStyle w:val="FootnoteReference"/>
        </w:rPr>
        <w:footnoteReference w:id="317"/>
      </w:r>
    </w:p>
    <w:p>
      <w:pPr>
        <w:pStyle w:val="Heading5"/>
      </w:pPr>
      <w:bookmarkStart w:id="487" w:name="_Toc152"/>
      <w:r>
        <w:t>روایت 59</w:t>
      </w:r>
      <w:bookmarkEnd w:id="487"/>
    </w:p>
    <w:p>
      <w:pPr>
        <w:pStyle w:val="BookText"/>
      </w:pPr>
      <w:r>
        <w:rPr>
          <w:rFonts w:ascii="IRNazanin" w:hAnsi="IRNazanin" w:eastAsia="IRNazanin" w:cs="IRNazanin"/>
          <w:lang w:bidi="fa-IR"/>
          <w:color w:val="111111"/>
          <w:sz w:val="28"/>
          <w:szCs w:val="28"/>
          <w:rtl/>
        </w:rPr>
        <w:t xml:space="preserve">کمال الدین: ابراهیم بن محمود گفت: حضرت رضا علیه السّلام فرمود: ما حجت خدا هستیم در روی زمین و خلیفه او در میان بندگان و امین اسرار خدا و کلمه تقوا و دستاویز محکم و گواهان خدا و نشانه‌های او در میان مردم. به واسطه ما خداوند آسمان‌ها و زمین را از ریزش نگه می‌دارد؛ به واسطه ما باران می‌بارد و رحمت خدا پراکنده می‌گردد. زمین خالی از رهبری از ما خانواده نخواهد بود، چه ظاهر و آشکار باشد یا پنهان و ترسان. اگر زمین یک روز خالی از حجت باشد، مانند دریا اهلش را فرو می‌برد.</w:t>
      </w:r>
      <w:r>
        <w:rPr>
          <w:rStyle w:val="FootnoteReference"/>
        </w:rPr>
        <w:footnoteReference w:id="318"/>
      </w:r>
    </w:p>
    <w:p>
      <w:pPr>
        <w:pStyle w:val="Heading5"/>
      </w:pPr>
      <w:bookmarkStart w:id="488" w:name="_Toc153"/>
      <w:r>
        <w:t>توضیح</w:t>
      </w:r>
      <w:bookmarkEnd w:id="488"/>
    </w:p>
    <w:p>
      <w:pPr>
        <w:pStyle w:val="BookText"/>
      </w:pPr>
      <w:r>
        <w:rPr>
          <w:rFonts w:ascii="IRNazanin" w:hAnsi="IRNazanin" w:eastAsia="IRNazanin" w:cs="IRNazanin"/>
          <w:lang w:bidi="fa-IR"/>
          <w:color w:val="111111"/>
          <w:sz w:val="28"/>
          <w:szCs w:val="28"/>
          <w:rtl/>
        </w:rPr>
        <w:t xml:space="preserve">سخن امام علیه السّلام که فرمود: ما کلمه تقوا هستیم اشاره به این آیه شریفه دارد که فرمود: «و ألزمهم کلمة التقوی»</w:t>
      </w:r>
      <w:r>
        <w:rPr>
          <w:rStyle w:val="FootnoteReference"/>
        </w:rPr>
        <w:footnoteReference w:id="319"/>
      </w:r>
      <w:r>
        <w:rPr>
          <w:rFonts w:ascii="IRNazanin" w:hAnsi="IRNazanin" w:eastAsia="IRNazanin" w:cs="IRNazanin"/>
          <w:lang w:bidi="fa-IR"/>
          <w:color w:val="111111"/>
          <w:sz w:val="28"/>
          <w:szCs w:val="28"/>
          <w:rtl/>
        </w:rPr>
        <w:t xml:space="preserve">{و آرمان تقوا را ملازم آنان ساخت.} و مفسران آن را کلمه شهادت و عقاید حقیقی که با آن از آتش محافظت می‌شوند تفسیر کرده‌اند. یا آن را کلمه اهل تقوا گفته‌اند. و اطلاق کلمه بر ایشان یا به اعتبار آن است که ایشان علیهم السّلام کلمات خدا هستند که به مراد خدا تعبیر می‌شوند - همان گونه که از کلمات به آنچه در نهانشان است تعبیر می‌شوند - یا به اعتبار ولایت و امامت ایشان که سبب حفظ از آتش است، به این گونه که مضاف در تقدیر خواهد بود، یعنی صاحب کلمه تقوا. دستاویز محکم نیز اشاره دارد به آنکه ایشان مقصود خداوند در آیه شریفه «فقد استمسک بالعروة الوثقی»</w:t>
      </w:r>
      <w:r>
        <w:rPr>
          <w:rStyle w:val="FootnoteReference"/>
        </w:rPr>
        <w:footnoteReference w:id="320"/>
      </w:r>
      <w:r>
        <w:rPr>
          <w:rFonts w:ascii="IRNazanin" w:hAnsi="IRNazanin" w:eastAsia="IRNazanin" w:cs="IRNazanin"/>
          <w:lang w:bidi="fa-IR"/>
          <w:color w:val="111111"/>
          <w:sz w:val="28"/>
          <w:szCs w:val="28"/>
          <w:rtl/>
        </w:rPr>
        <w:t xml:space="preserve">{به یقین به دستاویزی استوار چنگ زده است} هستند و در اینجا نیز احتمال حذف مضاف وجود دارد.</w:t>
      </w:r>
    </w:p>
    <w:p>
      <w:pPr>
        <w:pStyle w:val="Heading5"/>
      </w:pPr>
      <w:bookmarkStart w:id="489" w:name="_Toc154"/>
      <w:r>
        <w:t>روایت 60</w:t>
      </w:r>
      <w:bookmarkEnd w:id="489"/>
    </w:p>
    <w:p>
      <w:pPr>
        <w:pStyle w:val="BookText"/>
      </w:pPr>
      <w:r>
        <w:rPr>
          <w:rFonts w:ascii="IRNazanin" w:hAnsi="IRNazanin" w:eastAsia="IRNazanin" w:cs="IRNazanin"/>
          <w:lang w:bidi="fa-IR"/>
          <w:color w:val="111111"/>
          <w:sz w:val="28"/>
          <w:szCs w:val="28"/>
          <w:rtl/>
        </w:rPr>
        <w:t xml:space="preserve">کمال الدین: حسن بن زیاد گفت: از حضرت صادق علیه السّلام شنیدم که می‌فرمود: زمین هرگز خالی از حجت دانایی نیست. دوام و بقای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3958_152647"/>
    <w:bookmarkEnd w:id="27"/>
    <w:p>
      <w:pPr>
        <w:pStyle w:val="BookText"/>
      </w:pPr>
      <w:r>
        <w:rPr>
          <w:rFonts w:ascii="Amiri" w:hAnsi="Amiri" w:eastAsia="Amiri" w:cs="Amiri"/>
          <w:lang w:bidi="ar-SA"/>
          <w:color w:val="111111"/>
          <w:sz w:val="28"/>
          <w:szCs w:val="28"/>
          <w:rtl/>
        </w:rPr>
        <w:t xml:space="preserve">لَا يُصْلِحُهَا إِلَّا ذَلِكَ وَ لَا يُصْلِحُ النَّاسَ إِلَّا ذَلِكَ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 علل الشرائع أبي عن سعد عن محمد بن عيسي عن سعد بن أبي خلف مثله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Heading5"/>
      </w:pPr>
      <w:bookmarkStart w:id="490" w:name="_Toc155"/>
      <w:r>
        <w:t>«61»</w:t>
      </w:r>
      <w:bookmarkEnd w:id="490"/>
    </w:p>
    <w:p>
      <w:pPr>
        <w:pStyle w:val="BookText"/>
      </w:pPr>
      <w:r>
        <w:rPr>
          <w:rFonts w:ascii="Amiri" w:hAnsi="Amiri" w:eastAsia="Amiri" w:cs="Amiri"/>
          <w:lang w:bidi="ar-SA"/>
          <w:color w:val="111111"/>
          <w:sz w:val="28"/>
          <w:szCs w:val="28"/>
          <w:rtl/>
        </w:rPr>
        <w:t xml:space="preserve">ك، إكمال الدين أَبِي وَ ابْنُ الْوَلِيدِ مَعاً عَنْ سَعْدٍ وَ الْحِمْيَرِيِّ مَعاً عَنِ الْيَقْطِينِيِّ وَ ابْنِ أَبِي الْخَطَّابِ مَعاً عَنْ مُحَمَّدِ بْنِ سِنَانٍ عَنْ حَمْزَةَ بْنِ الطَّيَّارِ عَنْ أَبِي عَبْدِ اللَّهِ عليه السلام قَالَ: لَوْ لَمْ يَبْقَ مِنَ الدُّنْيَا </w:t>
      </w:r>
      <w:r>
        <w:rPr>
          <w:rStyle w:val="FootnoteReference"/>
        </w:rPr>
        <w:footnoteReference w:id="323"/>
      </w:r>
      <w:r>
        <w:rPr>
          <w:rFonts w:ascii="Amiri" w:hAnsi="Amiri" w:eastAsia="Amiri" w:cs="Amiri"/>
          <w:lang w:bidi="ar-SA"/>
          <w:color w:val="111111"/>
          <w:sz w:val="28"/>
          <w:szCs w:val="28"/>
          <w:rtl/>
        </w:rPr>
        <w:t xml:space="preserve">إِلَّا اثْنَانِ لَكَانَ أَحَدُهُمَا الْحُجَّةَ أَوْ كَانَ الْبَاقِي الْحُجَّةَ الشَّكُّ مِنْ مُحَمَّدِ بْنِ سِنَانٍ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ابن الوليد عن سعد و الحميري معا عن محمد بن الحسن عن محمد بن أبي عمير عن حمزة بن حمران عنه عليه السلام مثله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5"/>
      </w:pPr>
      <w:bookmarkStart w:id="491" w:name="_Toc156"/>
      <w:r>
        <w:t>«62»</w:t>
      </w:r>
      <w:bookmarkEnd w:id="491"/>
    </w:p>
    <w:p>
      <w:pPr>
        <w:pStyle w:val="BookText"/>
      </w:pPr>
      <w:r>
        <w:rPr>
          <w:rFonts w:ascii="Amiri" w:hAnsi="Amiri" w:eastAsia="Amiri" w:cs="Amiri"/>
          <w:lang w:bidi="ar-SA"/>
          <w:color w:val="111111"/>
          <w:sz w:val="28"/>
          <w:szCs w:val="28"/>
          <w:rtl/>
        </w:rPr>
        <w:t xml:space="preserve">ك، إكمال الدين بِهَذَا الْإِسْنَادِ عَنِ الْيَقْطِينِيِّ عَنْ يُونُسَ عَنِ ابْنِ مُسْكَانَ عَنْ أَبِي بَصِيرٍ قَالَ قَالَ أَبُو عَبْدِ اللَّهِ عليه السلام إِنَّ اللَّهَ تَبَارَكَ وَ تَعَالَي لَمْ يَدَعِ الْأَرْضَ بِغَيْرِ عَالِمٍ وَ لَوْ لَا ذَلِكَ لَمَا عُرِفَ الْحَقُّ مِنَ الْبَاطِلِ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 الغيبة للنعماني الكليني عن علي بن إبراهيم عن اليقطيني مثله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5"/>
      </w:pPr>
      <w:bookmarkStart w:id="492" w:name="_Toc157"/>
      <w:r>
        <w:t>«63»</w:t>
      </w:r>
      <w:bookmarkEnd w:id="492"/>
    </w:p>
    <w:p>
      <w:pPr>
        <w:pStyle w:val="BookText"/>
      </w:pPr>
      <w:r>
        <w:rPr>
          <w:rFonts w:ascii="Amiri" w:hAnsi="Amiri" w:eastAsia="Amiri" w:cs="Amiri"/>
          <w:lang w:bidi="ar-SA"/>
          <w:color w:val="111111"/>
          <w:sz w:val="28"/>
          <w:szCs w:val="28"/>
          <w:rtl/>
        </w:rPr>
        <w:t xml:space="preserve">ك، إكمال الدين أَبِي وَ ابْنُ الْوَلِيدِ مَعاً عَنْ سَعْدٍ وَ الْحِمْيَرِيِّ مَعاً عَنِ ابْنِ يَزِيدَ عَنْ أَحْمَدَ بْنِ هِلَالٍ فِي حَالِ اسْتِقَامَتِهِ </w:t>
      </w:r>
      <w:r>
        <w:rPr>
          <w:rStyle w:val="FootnoteReference"/>
        </w:rPr>
        <w:footnoteReference w:id="328"/>
      </w:r>
      <w:r>
        <w:rPr>
          <w:rFonts w:ascii="Amiri" w:hAnsi="Amiri" w:eastAsia="Amiri" w:cs="Amiri"/>
          <w:lang w:bidi="ar-SA"/>
          <w:color w:val="111111"/>
          <w:sz w:val="28"/>
          <w:szCs w:val="28"/>
          <w:rtl/>
        </w:rPr>
        <w:t xml:space="preserve">عَنِ ابْنِ أَبِي عُمَيْرٍ عَنِ ابْنِ أُذَيْنَةَ عَنْ زُرَارَةَ قَالَ: قُلْتُ لِأَبِي عَبْدِ اللَّهِ عليه السلام يَمْضِي الْإِمَامُ وَ لَيْسَ لَهُ عَقِبٌ قَالَ لَا يَكُونُ ذَلِكَ</w:t>
      </w:r>
    </w:p>
    <w:p>
      <w:pPr>
        <w:pStyle w:val="BookText"/>
      </w:pPr>
      <w:r>
        <w:rPr>
          <w:rFonts w:ascii="IRNazanin" w:hAnsi="IRNazanin" w:eastAsia="IRNazanin" w:cs="IRNazanin"/>
          <w:lang w:bidi="fa-IR"/>
          <w:color w:val="111111"/>
          <w:sz w:val="28"/>
          <w:szCs w:val="28"/>
          <w:rtl/>
        </w:rPr>
        <w:t xml:space="preserve">زمین به همان حجت است و مردم را جز این صلاح و چاره‌ای نیست.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علل الشرائع: همین حدیث را با اختلاف در متن و سند آورده است.</w:t>
      </w:r>
      <w:r>
        <w:rPr>
          <w:rStyle w:val="FootnoteReference"/>
        </w:rPr>
        <w:footnoteReference w:id="330"/>
      </w:r>
    </w:p>
    <w:p>
      <w:pPr>
        <w:pStyle w:val="Heading5"/>
      </w:pPr>
      <w:bookmarkStart w:id="493" w:name="_Toc158"/>
      <w:r>
        <w:t>روایت 61</w:t>
      </w:r>
      <w:bookmarkEnd w:id="493"/>
    </w:p>
    <w:p>
      <w:pPr>
        <w:pStyle w:val="BookText"/>
      </w:pPr>
      <w:r>
        <w:rPr>
          <w:rFonts w:ascii="IRNazanin" w:hAnsi="IRNazanin" w:eastAsia="IRNazanin" w:cs="IRNazanin"/>
          <w:lang w:bidi="fa-IR"/>
          <w:color w:val="111111"/>
          <w:sz w:val="28"/>
          <w:szCs w:val="28"/>
          <w:rtl/>
        </w:rPr>
        <w:t xml:space="preserve">کمال الدین: حمزة بن الطیار از حضرت صادق علیه السّلام نقل کرد که فرمود: اگر در روی زمین بیش از دو نفر باقی نماند، یکی از آن دو حجت خواهد بود. یا فرمود: «آن کس که باقی مانده، حجت است.» تردید از راوی حدیث است.</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کمال الدین: با سند دیگری آن را آورده است.</w:t>
      </w:r>
      <w:r>
        <w:rPr>
          <w:rStyle w:val="FootnoteReference"/>
        </w:rPr>
        <w:footnoteReference w:id="332"/>
      </w:r>
    </w:p>
    <w:p>
      <w:pPr>
        <w:pStyle w:val="Heading5"/>
      </w:pPr>
      <w:bookmarkStart w:id="494" w:name="_Toc159"/>
      <w:r>
        <w:t>روایت 62</w:t>
      </w:r>
      <w:bookmarkEnd w:id="494"/>
    </w:p>
    <w:p>
      <w:pPr>
        <w:pStyle w:val="BookText"/>
      </w:pPr>
      <w:r>
        <w:rPr>
          <w:rFonts w:ascii="IRNazanin" w:hAnsi="IRNazanin" w:eastAsia="IRNazanin" w:cs="IRNazanin"/>
          <w:lang w:bidi="fa-IR"/>
          <w:color w:val="111111"/>
          <w:sz w:val="28"/>
          <w:szCs w:val="28"/>
          <w:rtl/>
        </w:rPr>
        <w:t xml:space="preserve">کمال الدین: حضرت صادق علیه السّلام فرمود: خداوند تبارک و تعالی زمین را خالی از عالم نمی‌گذارد. اگر چنین بود فرقی بین حق و باطل گذاشته نمی‌شد.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غیبت نعمانی: با سند دیگری این روایت را آورده است.</w:t>
      </w:r>
      <w:r>
        <w:rPr>
          <w:rStyle w:val="FootnoteReference"/>
        </w:rPr>
        <w:footnoteReference w:id="334"/>
      </w:r>
    </w:p>
    <w:p>
      <w:pPr>
        <w:pStyle w:val="Heading5"/>
      </w:pPr>
      <w:bookmarkStart w:id="495" w:name="_Toc160"/>
      <w:r>
        <w:t>روایت 63</w:t>
      </w:r>
      <w:bookmarkEnd w:id="495"/>
    </w:p>
    <w:p>
      <w:pPr>
        <w:pStyle w:val="BookText"/>
      </w:pPr>
      <w:r>
        <w:rPr>
          <w:rFonts w:ascii="IRNazanin" w:hAnsi="IRNazanin" w:eastAsia="IRNazanin" w:cs="IRNazanin"/>
          <w:lang w:bidi="fa-IR"/>
          <w:color w:val="111111"/>
          <w:sz w:val="28"/>
          <w:szCs w:val="28"/>
          <w:rtl/>
        </w:rPr>
        <w:t xml:space="preserve">کمال الدین: زراره گفت: به حضرت صادق علیه السّلام عرض کردم: آیا ممکن است امام از دنیا برود با اینکه فرزندی نداشته باشد؟ فرمود: نه، چنین چیزی امکان ندارد.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3958_152648"/>
    <w:bookmarkEnd w:id="28"/>
    <w:p>
      <w:pPr>
        <w:pStyle w:val="BookText"/>
      </w:pPr>
      <w:r>
        <w:rPr>
          <w:rFonts w:ascii="Amiri" w:hAnsi="Amiri" w:eastAsia="Amiri" w:cs="Amiri"/>
          <w:lang w:bidi="ar-SA"/>
          <w:color w:val="111111"/>
          <w:sz w:val="28"/>
          <w:szCs w:val="28"/>
          <w:rtl/>
        </w:rPr>
        <w:t xml:space="preserve">قُلْتُ فَيَكُونُ </w:t>
      </w:r>
      <w:r>
        <w:rPr>
          <w:rStyle w:val="FootnoteReference"/>
        </w:rPr>
        <w:footnoteReference w:id="335"/>
      </w:r>
      <w:r>
        <w:rPr>
          <w:rFonts w:ascii="Amiri" w:hAnsi="Amiri" w:eastAsia="Amiri" w:cs="Amiri"/>
          <w:lang w:bidi="ar-SA"/>
          <w:color w:val="111111"/>
          <w:sz w:val="28"/>
          <w:szCs w:val="28"/>
          <w:rtl/>
        </w:rPr>
        <w:t xml:space="preserve">(مَا ذَا) قَالَ لَا يَكُونُ إِلَّا أَنْ يَغْضَبَ اللَّهُ عَزَّ وَ جَلَّ عَلَي خَلْقِهِ فَيُعَاجِلَهُمْ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5"/>
      </w:pPr>
      <w:bookmarkStart w:id="496" w:name="_Toc161"/>
      <w:r>
        <w:t>بيان</w:t>
      </w:r>
      <w:bookmarkEnd w:id="496"/>
    </w:p>
    <w:p>
      <w:pPr>
        <w:pStyle w:val="BookText"/>
      </w:pPr>
      <w:r>
        <w:rPr>
          <w:rFonts w:ascii="Amiri" w:hAnsi="Amiri" w:eastAsia="Amiri" w:cs="Amiri"/>
          <w:lang w:bidi="ar-SA"/>
          <w:color w:val="111111"/>
          <w:sz w:val="28"/>
          <w:szCs w:val="28"/>
          <w:rtl/>
        </w:rPr>
        <w:t xml:space="preserve">قوله فيكون لعله زيد من الرواة أو سأله تأكيدا أو فهم من الكلام السابق عدم تحقق ذلك فيما مضي فسأل أنه هل يكون ذلك فيما يستقبل أو أنه سأله بعد ما علم أنه لا يكون إماما </w:t>
      </w:r>
      <w:r>
        <w:rPr>
          <w:rStyle w:val="FootnoteReference"/>
        </w:rPr>
        <w:footnoteReference w:id="337"/>
      </w:r>
      <w:r>
        <w:rPr>
          <w:rFonts w:ascii="Amiri" w:hAnsi="Amiri" w:eastAsia="Amiri" w:cs="Amiri"/>
          <w:lang w:bidi="ar-SA"/>
          <w:color w:val="111111"/>
          <w:sz w:val="28"/>
          <w:szCs w:val="28"/>
          <w:rtl/>
        </w:rPr>
        <w:t xml:space="preserve">بغير عقب أنه هل يكون العقب غير إمام أو هل يكون الدهر بغير إمام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5"/>
      </w:pPr>
      <w:bookmarkStart w:id="497" w:name="_Toc162"/>
      <w:r>
        <w:t>«64»</w:t>
      </w:r>
      <w:bookmarkEnd w:id="497"/>
    </w:p>
    <w:p>
      <w:pPr>
        <w:pStyle w:val="BookText"/>
      </w:pPr>
      <w:r>
        <w:rPr>
          <w:rFonts w:ascii="Amiri" w:hAnsi="Amiri" w:eastAsia="Amiri" w:cs="Amiri"/>
          <w:lang w:bidi="ar-SA"/>
          <w:color w:val="111111"/>
          <w:sz w:val="28"/>
          <w:szCs w:val="28"/>
          <w:rtl/>
        </w:rPr>
        <w:t xml:space="preserve">ك، إكمال الدين أَبِي وَ ابْنُ الْوَلِيدِ مَعاً عَنِ الْحِمْيَرِيِّ عَنْ مُحَمَّدِ بْنِ أَحْمَدَ بْنِ أَبِي سَعِيدٍ الْغَضَنْفَرِيِّ </w:t>
      </w:r>
      <w:r>
        <w:rPr>
          <w:rStyle w:val="FootnoteReference"/>
        </w:rPr>
        <w:footnoteReference w:id="339"/>
      </w:r>
      <w:r>
        <w:rPr>
          <w:rFonts w:ascii="Amiri" w:hAnsi="Amiri" w:eastAsia="Amiri" w:cs="Amiri"/>
          <w:lang w:bidi="ar-SA"/>
          <w:color w:val="111111"/>
          <w:sz w:val="28"/>
          <w:szCs w:val="28"/>
          <w:rtl/>
        </w:rPr>
        <w:t xml:space="preserve">عَنْ عَمْرِو بْنِ ثَابِتٍ عَنْ أَبِيهِ عَنْ أَبِي جَعْفَرٍ عليه السلام قَالَ سَمِعْتُهُ يَقُولُ لَوْ بَقِيَتِ الْأَرْضُ يَوْماً بِلَا إِمَامٍ مِنَّا لَسَاخَتْ بِأَهْلِهَا وَ لَعَذَّبَهُمُ اللَّهُ بِأَشَدِّ عَذَابِهِ إِنَّ اللَّهَ تَبَارَكَ وَ تَعَالَي جَعَلَنَا حُجَّةً فِي أَرْضِهِ وَ أَمَاناً فِي الْأَرْضِ لِأَهْلِ الْأَرْضِ لَنْ يَزَالُوا فِي أَمَانٍ مِنْ أَنْ تَسِيخَ بِهِمُ الْأَرْضُ مَا دُمْنَا بَيْنَ أَظْهُرِهِمْ وَ إِذَا أَرَادَ اللَّهُ أَنْ يُهْلِكَهُمْ وَ لَا يُمْهِلَهُمْ وَ لَا يُنْظِرَهُمْ ذَهَبَ بِنَا مِنْ بَيْنِهِمْ وَ رَفَعَنَا اللَّهُ ثُمَّ يَفْعَلُ اللَّهُ مَا يَشَاءُ </w:t>
      </w:r>
      <w:r>
        <w:rPr>
          <w:rStyle w:val="FootnoteReference"/>
        </w:rPr>
        <w:footnoteReference w:id="340"/>
      </w:r>
      <w:r>
        <w:rPr>
          <w:rFonts w:ascii="Amiri" w:hAnsi="Amiri" w:eastAsia="Amiri" w:cs="Amiri"/>
          <w:lang w:bidi="ar-SA"/>
          <w:color w:val="111111"/>
          <w:sz w:val="28"/>
          <w:szCs w:val="28"/>
          <w:rtl/>
        </w:rPr>
        <w:t xml:space="preserve">وَ أَحَبَّ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5"/>
      </w:pPr>
      <w:bookmarkStart w:id="498" w:name="_Toc163"/>
      <w:r>
        <w:t>«65»</w:t>
      </w:r>
      <w:bookmarkEnd w:id="498"/>
    </w:p>
    <w:p>
      <w:pPr>
        <w:pStyle w:val="BookText"/>
      </w:pPr>
      <w:r>
        <w:rPr>
          <w:rFonts w:ascii="Amiri" w:hAnsi="Amiri" w:eastAsia="Amiri" w:cs="Amiri"/>
          <w:lang w:bidi="ar-SA"/>
          <w:color w:val="111111"/>
          <w:sz w:val="28"/>
          <w:szCs w:val="28"/>
          <w:rtl/>
        </w:rPr>
        <w:t xml:space="preserve">ك، إكمال الدين الْعَطَّارُ عَنْ سَعْدٍ عَنْ أَحْمَدَ بْنِ الْحَسَنِ عَنْ عَمْرِو بْنِ سَعِيدٍ عَنْ مُصَدِّقٍ عَنْ عَمَّارٍ عَنْ أَبِي عَبْدِ اللَّهِ عليه السلام قَالَ: لَمْ تَخْلُو </w:t>
      </w:r>
      <w:r>
        <w:rPr>
          <w:rStyle w:val="FootnoteReference"/>
        </w:rPr>
        <w:footnoteReference w:id="342"/>
      </w:r>
      <w:r>
        <w:rPr>
          <w:rFonts w:ascii="Amiri" w:hAnsi="Amiri" w:eastAsia="Amiri" w:cs="Amiri"/>
          <w:lang w:bidi="ar-SA"/>
          <w:color w:val="111111"/>
          <w:sz w:val="28"/>
          <w:szCs w:val="28"/>
          <w:rtl/>
        </w:rPr>
        <w:t xml:space="preserve">الْأَرْضُ مُنْذُ كَانَتْ مِنْ حُجَّةٍ عَالِمٍ يُحْيِي فِيهَا مَا يُمِيتُونَ مِنَ الْحَقِّ ثُمَّ تَلَا هَذِهِ الْآيَةَ يُرِيدُونَ لِيُطْفِؤُا نُورَ اللَّهِ بِأَفْواهِهِمْ وَ اللَّهُ مُتِمُّ نُورِهِ وَ لَوْ كَرِهَ الْكافِرُونَ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کردم: آیا ممکن است روی زمین امام وجود نداشته باشد؟ فرمود: نه، مگر خداوند بخواهد بر مردم خشم بگیرد و تومار زندگی آنها را در هم نوردد.</w:t>
      </w:r>
      <w:r>
        <w:rPr>
          <w:rStyle w:val="FootnoteReference"/>
        </w:rPr>
        <w:footnoteReference w:id="344"/>
      </w:r>
    </w:p>
    <w:p>
      <w:pPr>
        <w:pStyle w:val="Heading5"/>
      </w:pPr>
      <w:bookmarkStart w:id="499" w:name="_Toc164"/>
      <w:r>
        <w:t>توضیح</w:t>
      </w:r>
      <w:bookmarkEnd w:id="499"/>
    </w:p>
    <w:p>
      <w:pPr>
        <w:pStyle w:val="BookText"/>
      </w:pPr>
      <w:r>
        <w:rPr>
          <w:rFonts w:ascii="IRNazanin" w:hAnsi="IRNazanin" w:eastAsia="IRNazanin" w:cs="IRNazanin"/>
          <w:lang w:bidi="fa-IR"/>
          <w:color w:val="111111"/>
          <w:sz w:val="28"/>
          <w:szCs w:val="28"/>
          <w:rtl/>
        </w:rPr>
        <w:t xml:space="preserve">اینکه راوی سؤال می‌گوید: آیا ممکن است روی زمین امام وجود نداشته باشد؟ شاید عبارت زائدی از راویان باشد یا سؤال برای تأکید است یا فهم کلام سابق که محقق نشده و دوباره سؤال می‌کند. پس این گونه می‌پرسد که آیا در آینده خواهد بود یا اینکه بعد از آنکه فهمید امام بدون فرزند و دنباله نخواهد بود، آیا آن غیر امام است یا اینکه روزگار بدون امام خواهد بود.</w:t>
      </w:r>
    </w:p>
    <w:p>
      <w:pPr>
        <w:pStyle w:val="Heading5"/>
      </w:pPr>
      <w:bookmarkStart w:id="500" w:name="_Toc165"/>
      <w:r>
        <w:t>روایت 64</w:t>
      </w:r>
      <w:bookmarkEnd w:id="500"/>
    </w:p>
    <w:p>
      <w:pPr>
        <w:pStyle w:val="BookText"/>
      </w:pPr>
      <w:r>
        <w:rPr>
          <w:rFonts w:ascii="IRNazanin" w:hAnsi="IRNazanin" w:eastAsia="IRNazanin" w:cs="IRNazanin"/>
          <w:lang w:bidi="fa-IR"/>
          <w:color w:val="111111"/>
          <w:sz w:val="28"/>
          <w:szCs w:val="28"/>
          <w:rtl/>
        </w:rPr>
        <w:t xml:space="preserve">کمال الدین: عمرو بن ثابت از پدر خود نقل کرد که حضرت باقر علیه السّلام فرمود: اگر زمین یک روز خالی از امامی از خانواده ما باشد، اهلش را فرو می‌برد و خدا مردم را به بدترین عذاب شکنجه می‌کند. خداوند ما را حجت در روی زمین قرار داده و امان برای اهل زمین هستیم، تا وقتی ما در میان آنها باشیم از فرو بردن در امان هستند. اگر خدا تصمیم بگیرد که مردم را هلاک کند و به ایشان مهلت ندهد، ما را از میان آنها بر می‌دارد و بلند می‌کند. آنگاه آنچه بخواهد و دوست داشته باشد انجام می‌دهد.</w:t>
      </w:r>
      <w:r>
        <w:rPr>
          <w:rStyle w:val="FootnoteReference"/>
        </w:rPr>
        <w:footnoteReference w:id="345"/>
      </w:r>
    </w:p>
    <w:p>
      <w:pPr>
        <w:pStyle w:val="Heading5"/>
      </w:pPr>
      <w:bookmarkStart w:id="501" w:name="_Toc166"/>
      <w:r>
        <w:t>روایت 65</w:t>
      </w:r>
      <w:bookmarkEnd w:id="501"/>
    </w:p>
    <w:p>
      <w:pPr>
        <w:pStyle w:val="BookText"/>
      </w:pPr>
      <w:r>
        <w:rPr>
          <w:rFonts w:ascii="IRNazanin" w:hAnsi="IRNazanin" w:eastAsia="IRNazanin" w:cs="IRNazanin"/>
          <w:lang w:bidi="fa-IR"/>
          <w:color w:val="111111"/>
          <w:sz w:val="28"/>
          <w:szCs w:val="28"/>
          <w:rtl/>
        </w:rPr>
        <w:t xml:space="preserve">کمال الدین: عمار گفت: حضرت صادق علیه السّلام فرمود: زمین از ابتدا خالی از حجت عالم و دانایی نبوده که دستوراتی را که مردم به دست فراموشی سپرده‌اند و از بین رفته احیا کند. بعد آن جناب این آیه را تلاوت کرد: «یُرِیدُونَ لِیُطْفِؤُا نُورَ اللَّهِ بِأَفْواهِهِمْ وَ اللَّهُ مُتِمُّ نُورِهِ وَ لَوْ کَرِهَ الْکافِرُونَ»</w:t>
      </w:r>
      <w:r>
        <w:rPr>
          <w:rStyle w:val="FootnoteReference"/>
        </w:rPr>
        <w:footnoteReference w:id="346"/>
      </w:r>
      <w:r>
        <w:rPr>
          <w:rFonts w:ascii="IRNazanin" w:hAnsi="IRNazanin" w:eastAsia="IRNazanin" w:cs="IRNazanin"/>
          <w:lang w:bidi="fa-IR"/>
          <w:color w:val="111111"/>
          <w:sz w:val="28"/>
          <w:szCs w:val="28"/>
          <w:rtl/>
        </w:rPr>
        <w:t xml:space="preserve">{می‌خواهند نور خدا را با دهان خود خاموش کنند و حال آنکه خدا گرچه کافران را ناخوش افتد، نور خود را کامل خواهد گردانید}.</w:t>
      </w:r>
      <w:r>
        <w:rPr>
          <w:rStyle w:val="FootnoteReference"/>
        </w:rPr>
        <w:footnoteReference w:id="34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3958_152649"/>
    <w:bookmarkEnd w:id="29"/>
    <w:p>
      <w:pPr>
        <w:pStyle w:val="Heading5"/>
      </w:pPr>
      <w:bookmarkStart w:id="502" w:name="_Toc167"/>
      <w:r>
        <w:t>«66»</w:t>
      </w:r>
      <w:bookmarkEnd w:id="502"/>
    </w:p>
    <w:p>
      <w:pPr>
        <w:pStyle w:val="BookText"/>
      </w:pPr>
      <w:r>
        <w:rPr>
          <w:rFonts w:ascii="Amiri" w:hAnsi="Amiri" w:eastAsia="Amiri" w:cs="Amiri"/>
          <w:lang w:bidi="ar-SA"/>
          <w:color w:val="111111"/>
          <w:sz w:val="28"/>
          <w:szCs w:val="28"/>
          <w:rtl/>
        </w:rPr>
        <w:t xml:space="preserve">ك، إكمال الدين أَبِي وَ ابْنُ الْوَلِيدِ مَعاً عَنْ سَعْدٍ عَنِ النَّهْدِيِّ عَنْ نَجْمِ بْنِ خَالِدٍ الْبَرْقِيِّ </w:t>
      </w:r>
      <w:r>
        <w:rPr>
          <w:rStyle w:val="FootnoteReference"/>
        </w:rPr>
        <w:footnoteReference w:id="348"/>
      </w:r>
      <w:r>
        <w:rPr>
          <w:rFonts w:ascii="Amiri" w:hAnsi="Amiri" w:eastAsia="Amiri" w:cs="Amiri"/>
          <w:lang w:bidi="ar-SA"/>
          <w:color w:val="111111"/>
          <w:sz w:val="28"/>
          <w:szCs w:val="28"/>
          <w:rtl/>
        </w:rPr>
        <w:t xml:space="preserve">عَنْ خَلَفِ بْنِ حَمَّادٍ عَنْ أَبَانِ بْنِ تَغْلِبَ قَالَ قَالَ أَبُو عَبْدِ اللَّهِ عليه السلام الْحُجَّةُ قَبْلَ الْخَلْقِ وَ مَعَ الْخَلْقِ وَ بَعْدَ الْخَلْقِ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أبي عن الحميري عن الحسن بن علي الزيتوني عن أبي هلال عن خلف بن حماد عن ابن مسكان عن محمد بن مسلم عنه عليه السلام مثله </w:t>
      </w:r>
      <w:r>
        <w:rPr>
          <w:rStyle w:val="FootnoteReference"/>
        </w:rPr>
        <w:footnoteReference w:id="350"/>
      </w:r>
    </w:p>
    <w:p>
      <w:pPr>
        <w:pStyle w:val="BookText"/>
      </w:pPr>
      <w:r>
        <w:rPr>
          <w:rFonts w:ascii="Amiri" w:hAnsi="Amiri" w:eastAsia="Amiri" w:cs="Amiri"/>
          <w:lang w:bidi="ar-SA"/>
          <w:color w:val="111111"/>
          <w:sz w:val="28"/>
          <w:szCs w:val="28"/>
          <w:rtl/>
        </w:rPr>
        <w:t xml:space="preserve">ير، بصائر الدرجات الهيثم النهدي عن البرقي عن خلف بن حماد مثله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5"/>
      </w:pPr>
      <w:bookmarkStart w:id="503" w:name="_Toc168"/>
      <w:r>
        <w:t>«67»</w:t>
      </w:r>
      <w:bookmarkEnd w:id="503"/>
    </w:p>
    <w:p>
      <w:pPr>
        <w:pStyle w:val="BookText"/>
      </w:pPr>
      <w:r>
        <w:rPr>
          <w:rFonts w:ascii="Amiri" w:hAnsi="Amiri" w:eastAsia="Amiri" w:cs="Amiri"/>
          <w:lang w:bidi="ar-SA"/>
          <w:color w:val="111111"/>
          <w:sz w:val="28"/>
          <w:szCs w:val="28"/>
          <w:rtl/>
        </w:rPr>
        <w:t xml:space="preserve">ك، إكمال الدين أَبِي وَ ابْنُ الْوَلِيدِ مَعاً عَنِ الْحِمْيَرِيِّ عَنْ أَحْمَدَ بْنِ إِسْحَاقَ قَالَ: دَخَلْتُ عَلَي أَبِي مُحَمَّدٍ الْعَسْكَرِيِّ عليه السلام فَقَالَ يَا أَحْمَدُ مَا كَانَ حَالُكُمْ فِيمَا كَانَ النَّاسُ فِيهِ مِنَ الشَّكِّ وَ الِارْتِيَابِ فَقُلْتُ لَهُ يَا سَيِّدِي لَمَّا وَرَدَ الْكِتَابُ لَمْ يَبْقَ مِنَّا رَجُلٌ وَ لَا امْرَأَةٌ وَ لَا غُلَامٌ بَلَغَ الْفَهْمَ إِلَّا قَالَ بِالْحَقِّ فَقَالَ يَا أَحْمَدُ أَ مَا عَلِمْتُمْ أَنَّ الْأَرْضَ لَا تَخْلُو مِنْ حُجَّةٍ وَ أَنَا ذَلِكَ الْحُجَّةُ أَوْ قَالَ أَنَا الْحُجَّةُ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5"/>
      </w:pPr>
      <w:bookmarkStart w:id="504" w:name="_Toc169"/>
      <w:r>
        <w:t>«68»</w:t>
      </w:r>
      <w:bookmarkEnd w:id="504"/>
    </w:p>
    <w:p>
      <w:pPr>
        <w:pStyle w:val="BookText"/>
      </w:pPr>
      <w:r>
        <w:rPr>
          <w:rFonts w:ascii="Amiri" w:hAnsi="Amiri" w:eastAsia="Amiri" w:cs="Amiri"/>
          <w:lang w:bidi="ar-SA"/>
          <w:color w:val="111111"/>
          <w:sz w:val="28"/>
          <w:szCs w:val="28"/>
          <w:rtl/>
        </w:rPr>
        <w:t xml:space="preserve">ك، إكمال الدين ابْنُ الْوَلِيدِ عَنِ الْحِمْيَرِيِّ عَنْ أَحْمَدَ بْنِ إِسْحَاقَ قَالَ: خَرَجَ عَنْ أَبِي مُحَمَّدٍ عليه السلام إِلَي بَعْضِ رِجَالِهِ فِي عَرْضِ كَلَامٍ لَهُ مَا مُنِيَ أَحَدٌ مِنْ آبَائِي بِمَا مُنِيتُ بِهِ مِنْ شَكِّ هَذِهِ الْعِصَابَةِ فِيَّ فَإِنْ كَانَ هَذَا الْأَمْرُ أَمْراً اعْتَقَدْتُمُوهُ وَ دِنْتُمْ بِهِ إِلَي وَقْتٍ فَلِلشَّكِّ مَوْضِعٌ وَ إِنْ كَانَ مُتَّصِلًا مَا اتَّصَلَتْ أُمُورُ اللَّهِ عَزَّ وَ جَلَّ فَمَا مَعْنَي هَذَا الشَّكِّ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Heading5"/>
      </w:pPr>
      <w:bookmarkStart w:id="505" w:name="_Toc170"/>
      <w:r>
        <w:t>بيان</w:t>
      </w:r>
      <w:bookmarkEnd w:id="505"/>
    </w:p>
    <w:p>
      <w:pPr>
        <w:pStyle w:val="BookText"/>
      </w:pPr>
      <w:r>
        <w:rPr>
          <w:rFonts w:ascii="Amiri" w:hAnsi="Amiri" w:eastAsia="Amiri" w:cs="Amiri"/>
          <w:lang w:bidi="ar-SA"/>
          <w:color w:val="111111"/>
          <w:sz w:val="28"/>
          <w:szCs w:val="28"/>
          <w:rtl/>
        </w:rPr>
        <w:t xml:space="preserve">يقال مني بكذا علي بناء المجهول أي ابتلي به قوله إلي وقت</w:t>
      </w:r>
    </w:p>
    <w:p>
      <w:pPr>
        <w:pStyle w:val="Heading5"/>
      </w:pPr>
      <w:bookmarkStart w:id="506" w:name="_Toc171"/>
      <w:r>
        <w:t>روایت 66</w:t>
      </w:r>
      <w:bookmarkEnd w:id="506"/>
    </w:p>
    <w:p>
      <w:pPr>
        <w:pStyle w:val="BookText"/>
      </w:pPr>
      <w:r>
        <w:rPr>
          <w:rFonts w:ascii="IRNazanin" w:hAnsi="IRNazanin" w:eastAsia="IRNazanin" w:cs="IRNazanin"/>
          <w:lang w:bidi="fa-IR"/>
          <w:color w:val="111111"/>
          <w:sz w:val="28"/>
          <w:szCs w:val="28"/>
          <w:rtl/>
        </w:rPr>
        <w:t xml:space="preserve">کمال الدین: ابان بن تغلب نقل کرد که حضرت صادق علیه السّلام فرمود: حجت، قبل از مردم و با مردم و بعد از مردم خواهد بود.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کمال الدین و بصائر الدرجات: همین روایت را با اسناد دیگری نقل کرده‌اند.</w:t>
      </w:r>
      <w:r>
        <w:rPr>
          <w:rStyle w:val="FootnoteReference"/>
        </w:rPr>
        <w:footnoteReference w:id="355"/>
      </w:r>
    </w:p>
    <w:p>
      <w:pPr>
        <w:pStyle w:val="Heading5"/>
      </w:pPr>
      <w:bookmarkStart w:id="507" w:name="_Toc172"/>
      <w:r>
        <w:t>روایت 67</w:t>
      </w:r>
      <w:bookmarkEnd w:id="507"/>
    </w:p>
    <w:p>
      <w:pPr>
        <w:pStyle w:val="BookText"/>
      </w:pPr>
      <w:r>
        <w:rPr>
          <w:rFonts w:ascii="IRNazanin" w:hAnsi="IRNazanin" w:eastAsia="IRNazanin" w:cs="IRNazanin"/>
          <w:lang w:bidi="fa-IR"/>
          <w:color w:val="111111"/>
          <w:sz w:val="28"/>
          <w:szCs w:val="28"/>
          <w:rtl/>
        </w:rPr>
        <w:t xml:space="preserve">کمال الدین: احمد بن اسحاق گفت: خدمت امام علی النقی علیه السّلام رسیدم. فرمود: احمد! این حیرت و سرگردانی و شکی که راجع به تشخیص امام و حجت خدا در مردم است، شما در این مورد چگونه هستید؟ عرض کردم: آقا! همین که نامه به ما رسید، تمام زن و مرد ما حتی بچه‌هایی که دارای تمیز و تشخیص بودند، معتقد به حق شده و به امامت شما اعتراف کردند. فرمود: احمد! مگر نمی‌دانی که زمین نباید خالی از حجت باشد؟ من همان حجت خدا هستم. یا فرمود: «من حجتم.»</w:t>
      </w:r>
      <w:r>
        <w:rPr>
          <w:rStyle w:val="FootnoteReference"/>
        </w:rPr>
        <w:footnoteReference w:id="356"/>
      </w:r>
    </w:p>
    <w:p>
      <w:pPr>
        <w:pStyle w:val="Heading5"/>
      </w:pPr>
      <w:bookmarkStart w:id="508" w:name="_Toc173"/>
      <w:r>
        <w:t>روایت 68</w:t>
      </w:r>
      <w:bookmarkEnd w:id="508"/>
    </w:p>
    <w:p>
      <w:pPr>
        <w:pStyle w:val="BookText"/>
      </w:pPr>
      <w:r>
        <w:rPr>
          <w:rFonts w:ascii="IRNazanin" w:hAnsi="IRNazanin" w:eastAsia="IRNazanin" w:cs="IRNazanin"/>
          <w:lang w:bidi="fa-IR"/>
          <w:color w:val="111111"/>
          <w:sz w:val="28"/>
          <w:szCs w:val="28"/>
          <w:rtl/>
        </w:rPr>
        <w:t xml:space="preserve">کمال الدین: احمد بن اسحاق گفت: در ضمن فرمایشی که حضرت امام حسن عسکری با یکی از اصحاب داشت، فرمود: هیچ یک از آباء و اجدادم مانند من گرفتار شک مردم در امامتشان نشده‌اند. اگر شما معتقد به امامتی شده‌اید که محدود و موقتی است و تا یک وقت معین این امامت خواهد بود، می‌توانید در امامت من شک داشته باشید و اما اگر امامت دوام دارد، تا آخر دنیا خواهد بود. پس این شک موردی ندارد.</w:t>
      </w:r>
      <w:r>
        <w:rPr>
          <w:rStyle w:val="FootnoteReference"/>
        </w:rPr>
        <w:footnoteReference w:id="357"/>
      </w:r>
    </w:p>
    <w:p>
      <w:pPr>
        <w:pStyle w:val="Heading5"/>
      </w:pPr>
      <w:bookmarkStart w:id="509" w:name="_Toc174"/>
      <w:r>
        <w:t>توضیح</w:t>
      </w:r>
      <w:bookmarkEnd w:id="509"/>
    </w:p>
    <w:p>
      <w:pPr>
        <w:pStyle w:val="BookText"/>
      </w:pPr>
      <w:r>
        <w:rPr>
          <w:rFonts w:ascii="IRNazanin" w:hAnsi="IRNazanin" w:eastAsia="IRNazanin" w:cs="IRNazanin"/>
          <w:lang w:bidi="fa-IR"/>
          <w:color w:val="111111"/>
          <w:sz w:val="28"/>
          <w:szCs w:val="28"/>
          <w:rtl/>
        </w:rPr>
        <w:t xml:space="preserve">عبارت بنا بر مجهول گذاشته شده است، یعنی مبتلا به این امر شده‌ام که تا هر وقتی که می‌دانید، 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3958_152650"/>
    <w:bookmarkEnd w:id="30"/>
    <w:p>
      <w:pPr>
        <w:pStyle w:val="BookText"/>
      </w:pPr>
      <w:r>
        <w:rPr>
          <w:rFonts w:ascii="Amiri" w:hAnsi="Amiri" w:eastAsia="Amiri" w:cs="Amiri"/>
          <w:lang w:bidi="ar-SA"/>
          <w:color w:val="111111"/>
          <w:sz w:val="28"/>
          <w:szCs w:val="28"/>
          <w:rtl/>
        </w:rPr>
        <w:t xml:space="preserve">حاصله أنكم إذا اعتقدتم و دنتم به إلي دين الإمامية </w:t>
      </w:r>
      <w:r>
        <w:rPr>
          <w:rStyle w:val="FootnoteReference"/>
        </w:rPr>
        <w:footnoteReference w:id="358"/>
      </w:r>
      <w:r>
        <w:rPr>
          <w:rFonts w:ascii="Amiri" w:hAnsi="Amiri" w:eastAsia="Amiri" w:cs="Amiri"/>
          <w:lang w:bidi="ar-SA"/>
          <w:color w:val="111111"/>
          <w:sz w:val="28"/>
          <w:szCs w:val="28"/>
          <w:rtl/>
        </w:rPr>
        <w:t xml:space="preserve">فيلزمكم القول بكل ما فيه و منها القول بعدم توقيت تعيين الإمام إلي وقت و عدم انقطاع الخلافة عن الأرض إلي انقضاء الدنيا فإذا قلتم ذلك فلا مجال للشك لظهور كوني أقرب الناس إلي الإمام الأول و أولي الناس بهذا الأمر و المراد بأمور الله تعالي تكاليفه و أحكامه.</w:t>
      </w:r>
    </w:p>
    <w:p>
      <w:pPr>
        <w:pStyle w:val="Heading5"/>
      </w:pPr>
      <w:bookmarkStart w:id="510" w:name="_Toc175"/>
      <w:r>
        <w:t>«69»</w:t>
      </w:r>
      <w:bookmarkEnd w:id="510"/>
    </w:p>
    <w:p>
      <w:pPr>
        <w:pStyle w:val="BookText"/>
      </w:pPr>
      <w:r>
        <w:rPr>
          <w:rFonts w:ascii="Amiri" w:hAnsi="Amiri" w:eastAsia="Amiri" w:cs="Amiri"/>
          <w:lang w:bidi="ar-SA"/>
          <w:color w:val="111111"/>
          <w:sz w:val="28"/>
          <w:szCs w:val="28"/>
          <w:rtl/>
        </w:rPr>
        <w:t xml:space="preserve">ك، إكمال الدين ابْنُ الْوَلِيدِ عَنِ الصَّفَّارِ وَ سَعْدٍ وَ الْحِمْيَرِيِّ جَمِيعاً عَنْ إِبْرَاهِيمَ بْنِ مَهْزِيَارَ عَنْ عَلِيِّ بْنِ حَدِيدٍ عَنْ عَلِيِّ بْنِ النُّعْمَانِ وَ الْوَشَّاءِ مَعاً عَنِ الْحُسَيْنِ بْنِ أَبِي حَمْزَةَ الثُّمَالِيِّ عَنْ أَبِيهِ قَالَ سَمِعْتُ أَبَا جَعْفَرٍ عليه السلام يَقُولُ لَنْ تَخْلُوَ الْأَرْضُ إِلَّا وَ فِيهَا </w:t>
      </w:r>
      <w:r>
        <w:rPr>
          <w:rStyle w:val="FootnoteReference"/>
        </w:rPr>
        <w:footnoteReference w:id="359"/>
      </w:r>
      <w:r>
        <w:rPr>
          <w:rFonts w:ascii="Amiri" w:hAnsi="Amiri" w:eastAsia="Amiri" w:cs="Amiri"/>
          <w:lang w:bidi="ar-SA"/>
          <w:color w:val="111111"/>
          <w:sz w:val="28"/>
          <w:szCs w:val="28"/>
          <w:rtl/>
        </w:rPr>
        <w:t xml:space="preserve">مِنَّا رَجُلٌ يَعْرِفُ الْحَقَّ فَإِذَا زَادَ النَّاسُ فِيهِ قَالَ قَدْ زَادُوا وَ إِذَا نَقَصُوا مِنْهُ قَالَ قَدْ نَقَصُوا وَ إِذَا جَاءُوا بِهِ صَدَّقَهُمْ وَ لَوْ لَمْ يَكُنْ ذَلِكَ كَذَلِكَ لَمْ يُعْرَفِ الْحَقُّ مِنَ الْبَاطِلِ قَالَ عَبْدُ الْحَمِيدِ بْنُ عَوَّاضٍ الطَّائِيُّ بِالَّذِي لَا إِلَهَ إِلَّا هُوَ لَسَمِعْتُ هَذَا الْحَدِيثَ مِنْ أَبِي جَعْفَرٍ عليه السلام بِاللَّهِ الَّذِي لَا إِلَهَ إِلَّا هُوَ لَسَمِعْتُهُ مِنْهُ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5"/>
      </w:pPr>
      <w:bookmarkStart w:id="511" w:name="_Toc176"/>
      <w:r>
        <w:t>«70»</w:t>
      </w:r>
      <w:bookmarkEnd w:id="511"/>
    </w:p>
    <w:p>
      <w:pPr>
        <w:pStyle w:val="BookText"/>
      </w:pPr>
      <w:r>
        <w:rPr>
          <w:rFonts w:ascii="Amiri" w:hAnsi="Amiri" w:eastAsia="Amiri" w:cs="Amiri"/>
          <w:lang w:bidi="ar-SA"/>
          <w:color w:val="111111"/>
          <w:sz w:val="28"/>
          <w:szCs w:val="28"/>
          <w:rtl/>
        </w:rPr>
        <w:t xml:space="preserve">ك، إكمال الدين أَبِي عَنْ سَعْدٍ وَ الْحِمْيَرِيِّ مَعاً عَنْ إِبْرَاهِيمَ بْنِ مَهْزِيَارَ عَنْ أَخِيهِ عَلِيٍّ عَنِ النَّضْرِ عَنْ عَاصِمِ بْنِ حُمَيْدٍ وَ فَضَالَةَ عَنْ أَبَانِ بْنِ عُثْمَانَ عَنْ مُحَمَّدِ بْنِ مُسْلِمٍ عَنْ أَبِي جَعْفَرٍ عليه السلام قَالَ: إِنَّ عَلِيّاً عليه السلام عَالِمُ هَذِهِ الْأُمَّةِ وَ الْعِلْمُ يُتَوَارَثُ وَ لَيْسَ يَهْلِكُ مِنَّا أَحَدٌ إِلَّا تَرَكَ مِنْ أَهْلِ بَيْتِي مَنْ يَعْلَمُ مِثْلَ عِلْمِهِ أَوْ مَا شَاءَ اللَّهُ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5"/>
      </w:pPr>
      <w:bookmarkStart w:id="512" w:name="_Toc177"/>
      <w:r>
        <w:t>«71»</w:t>
      </w:r>
      <w:bookmarkEnd w:id="512"/>
    </w:p>
    <w:p>
      <w:pPr>
        <w:pStyle w:val="BookText"/>
      </w:pPr>
      <w:r>
        <w:rPr>
          <w:rFonts w:ascii="Amiri" w:hAnsi="Amiri" w:eastAsia="Amiri" w:cs="Amiri"/>
          <w:lang w:bidi="ar-SA"/>
          <w:color w:val="111111"/>
          <w:sz w:val="28"/>
          <w:szCs w:val="28"/>
          <w:rtl/>
        </w:rPr>
        <w:t xml:space="preserve">ك، إكمال الدين بِهَذَا الْإِسْنَادِ عَنْ عَلِيِّ بْنِ مَهْزِيَارَ عَنْ حَمَّادِ بْنِ عِيسَي عَنْ رِبْعِيٍّ عَنِ الْفُضَيْلِ بْنِ يَسَارٍ قَالَ سَمِعْتُ أَبَا عَبْدِ اللَّهِ وَ أَبَا جَعْفَرٍ عليه السلام قَالا إِنَّ الْعِلْمَ الَّذِي أُهْبِطَ مَعَ آدَمَ لَمْ يُرْفَعْ وَ الْعِلْمُ يُتَوَارَثُ وَ كُلُّ شَيْ‌ءٍ مِنَ الْعِلْمِ وَ آثَارِ الرُّسُلِ وَ الْأَنْبِيَاءِ لَمْ يَكُنْ مِنْ أَهْلِ هَذَا الْبَيْتِ وَ هُوَ بَاطِلٌ وَ إِنَّ عَلِيّاً عليه السلام عَالِمُ هَذِهِ الْأُمَّةِ وَ إِنَّهُ لَنْ يَمُوتَ مِنَّا عَالِمٌ إِلَّا خَلَّفَ مِنْ بَعْدِهِ مَنْ يَعْلَمُ مِثْلَ عِلْمِهِ أَوْ مَا شَاءَ اللَّهُ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 معتقد و متدین به مذهب امامیه شدید باید همه چیزش را بپذیرید و از این ملزومات آنکه وقت و زمانی برای امام تعیین نکنید. خلافت در زمین تا پایان دنیا منقطع نمی‌شود، اگر این را گفتید دیگر تردیدی باقی نمی‌ماند. نزدیک‌ترین مردم به امام و شایسته‌ترین به این امر باشید. منظور از امور خدا، تکالیف و احکام اوست.</w:t>
      </w:r>
    </w:p>
    <w:p>
      <w:pPr>
        <w:pStyle w:val="Heading5"/>
      </w:pPr>
      <w:bookmarkStart w:id="513" w:name="_Toc178"/>
      <w:r>
        <w:t>روایت 69</w:t>
      </w:r>
      <w:bookmarkEnd w:id="513"/>
    </w:p>
    <w:p>
      <w:pPr>
        <w:pStyle w:val="BookText"/>
      </w:pPr>
      <w:r>
        <w:rPr>
          <w:rFonts w:ascii="IRNazanin" w:hAnsi="IRNazanin" w:eastAsia="IRNazanin" w:cs="IRNazanin"/>
          <w:lang w:bidi="fa-IR"/>
          <w:color w:val="111111"/>
          <w:sz w:val="28"/>
          <w:szCs w:val="28"/>
          <w:rtl/>
        </w:rPr>
        <w:t xml:space="preserve">کمال الدین: حسین بن ابی حمزه ثمالی از پدر خود نقل کرد که گفت: از حضرت باقر علیه السّلام شنیدم که می‌فرمود: زمین خالی از وجود امامی از ما خانواده نیست که معرف حق و واقعیت باشد. هر گاه مردم چیزی در دین بیفزایند او اعلام می‌کند و اگر بکاهند، باز مردم را متوجه خواهد کرد. اما در صورتی که مطابق واقع انجام دهند، آنها را تصدیق می‌کند. اگر چنین نبود، حق از باطل تشخیص داده نمی‌شد.</w:t>
      </w:r>
    </w:p>
    <w:p>
      <w:pPr>
        <w:pStyle w:val="BookText"/>
      </w:pPr>
      <w:r>
        <w:rPr>
          <w:rFonts w:ascii="IRNazanin" w:hAnsi="IRNazanin" w:eastAsia="IRNazanin" w:cs="IRNazanin"/>
          <w:lang w:bidi="fa-IR"/>
          <w:color w:val="111111"/>
          <w:sz w:val="28"/>
          <w:szCs w:val="28"/>
          <w:rtl/>
        </w:rPr>
        <w:t xml:space="preserve">عبدالحمید بن عواض طایی گفت: قسم به پروردگاری که جز او آفریننده‌ای نیست، عین این حدیث را من خودم از حضرت باقر شنیدم. به خداوند یکتای بی همتا همین حدیث را از آن جناب شنیدم.</w:t>
      </w:r>
      <w:r>
        <w:rPr>
          <w:rStyle w:val="FootnoteReference"/>
        </w:rPr>
        <w:footnoteReference w:id="363"/>
      </w:r>
    </w:p>
    <w:p>
      <w:pPr>
        <w:pStyle w:val="Heading5"/>
      </w:pPr>
      <w:bookmarkStart w:id="514" w:name="_Toc179"/>
      <w:r>
        <w:t>روایت 70</w:t>
      </w:r>
      <w:bookmarkEnd w:id="514"/>
    </w:p>
    <w:p>
      <w:pPr>
        <w:pStyle w:val="BookText"/>
      </w:pPr>
      <w:r>
        <w:rPr>
          <w:rFonts w:ascii="IRNazanin" w:hAnsi="IRNazanin" w:eastAsia="IRNazanin" w:cs="IRNazanin"/>
          <w:lang w:bidi="fa-IR"/>
          <w:color w:val="111111"/>
          <w:sz w:val="28"/>
          <w:szCs w:val="28"/>
          <w:rtl/>
        </w:rPr>
        <w:t xml:space="preserve">کمال الدین: محمّد بن مسلم نقل کرد که حضرت باقر علیه السّلام فرمود: علی علیه السّلام عالم این امت است و علم به ارث واگذار می‌شود، هیچ یک از خانواده ما نیست مگر اینکه جانشینی دارد که به اندازه او یا آن قدر که خدا بخواهد دارای علم است.</w:t>
      </w:r>
      <w:r>
        <w:rPr>
          <w:rStyle w:val="FootnoteReference"/>
        </w:rPr>
        <w:footnoteReference w:id="364"/>
      </w:r>
    </w:p>
    <w:p>
      <w:pPr>
        <w:pStyle w:val="Heading5"/>
      </w:pPr>
      <w:bookmarkStart w:id="515" w:name="_Toc180"/>
      <w:r>
        <w:t>روایت 71</w:t>
      </w:r>
      <w:bookmarkEnd w:id="515"/>
    </w:p>
    <w:p>
      <w:pPr>
        <w:pStyle w:val="BookText"/>
      </w:pPr>
      <w:r>
        <w:rPr>
          <w:rFonts w:ascii="IRNazanin" w:hAnsi="IRNazanin" w:eastAsia="IRNazanin" w:cs="IRNazanin"/>
          <w:lang w:bidi="fa-IR"/>
          <w:color w:val="111111"/>
          <w:sz w:val="28"/>
          <w:szCs w:val="28"/>
          <w:rtl/>
        </w:rPr>
        <w:t xml:space="preserve">کمال الدین: فضیل بن یسار گفت: از حضرت صادق و حضرت باقر علیهما السّلام شنیدم که فرمودند: علمی که با آدم به زمین آمد از بین نرفته و به ارث واگذار می‌شود. هر علم و آثاری از پیامبران و انبیاء منحصر به این خانواده است و دیگری اگر مدعی شود، باطل خواهد بود. علی علیه السّلام عالم این امت است و هیچ یک از ما خانواده نخواهد مرد، مگر اینکه جانشینی از خود باقی می‌گذارد که به اندازه او یا آنچه خداوند بخواهد عالم است.</w:t>
      </w:r>
      <w:r>
        <w:rPr>
          <w:rStyle w:val="FootnoteReference"/>
        </w:rPr>
        <w:footnoteReference w:id="365"/>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13958_152651"/>
    <w:bookmarkEnd w:id="31"/>
    <w:p>
      <w:pPr>
        <w:pStyle w:val="Heading5"/>
      </w:pPr>
      <w:bookmarkStart w:id="516" w:name="_Toc181"/>
      <w:r>
        <w:t>«72»</w:t>
      </w:r>
      <w:bookmarkEnd w:id="516"/>
    </w:p>
    <w:p>
      <w:pPr>
        <w:pStyle w:val="BookText"/>
      </w:pPr>
      <w:r>
        <w:rPr>
          <w:rFonts w:ascii="Amiri" w:hAnsi="Amiri" w:eastAsia="Amiri" w:cs="Amiri"/>
          <w:lang w:bidi="ar-SA"/>
          <w:color w:val="111111"/>
          <w:sz w:val="28"/>
          <w:szCs w:val="28"/>
          <w:rtl/>
        </w:rPr>
        <w:t xml:space="preserve">ك، إكمال الدين بِهَذَا الْإِسْنَادِ عَنْ عَلِيِّ بْنِ مَهْزِيَارَ وَ فَضَالَةَ </w:t>
      </w:r>
      <w:r>
        <w:rPr>
          <w:rStyle w:val="FootnoteReference"/>
        </w:rPr>
        <w:footnoteReference w:id="366"/>
      </w:r>
      <w:r>
        <w:rPr>
          <w:rFonts w:ascii="Amiri" w:hAnsi="Amiri" w:eastAsia="Amiri" w:cs="Amiri"/>
          <w:lang w:bidi="ar-SA"/>
          <w:color w:val="111111"/>
          <w:sz w:val="28"/>
          <w:szCs w:val="28"/>
          <w:rtl/>
        </w:rPr>
        <w:t xml:space="preserve">بْنِ أَيُّوبَ عَنْ أَبَانِ بْنِ عُثْمَانَ عَنِ الْحَارِثِ بْنِ الْمُغِيرَةِ قَالَ سَمِعْتُ أَبَا عَبْدِ اللَّهِ عليه السلام يَقُولُ إِنَّ الْأَرْضَ لَا تُتْرَكُ إِلَّا وَ عَالِمٌ </w:t>
      </w:r>
      <w:r>
        <w:rPr>
          <w:rStyle w:val="FootnoteReference"/>
        </w:rPr>
        <w:footnoteReference w:id="367"/>
      </w:r>
      <w:r>
        <w:rPr>
          <w:rFonts w:ascii="Amiri" w:hAnsi="Amiri" w:eastAsia="Amiri" w:cs="Amiri"/>
          <w:lang w:bidi="ar-SA"/>
          <w:color w:val="111111"/>
          <w:sz w:val="28"/>
          <w:szCs w:val="28"/>
          <w:rtl/>
        </w:rPr>
        <w:t xml:space="preserve">يَعْلَمُ الْحَلَالَ وَ الْحَرَامَ وَ مَا يَحْتَاجُ النَّاسُ إِلَيْهِ وَ لَا يَحْتَاجُ إِلَي النَّاسِ قُلْتُ جُعِلْتُ فِدَاكَ عَلِمَ مَا ذَا فَقَالَ وِرَاثَةٌ مِنْ رَسُولِ اللَّهِ صلي الله عليه و آله وَ عَلِيٍّ عليه السلام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5"/>
      </w:pPr>
      <w:bookmarkStart w:id="517" w:name="_Toc182"/>
      <w:r>
        <w:t>«73»</w:t>
      </w:r>
      <w:bookmarkEnd w:id="517"/>
    </w:p>
    <w:p>
      <w:pPr>
        <w:pStyle w:val="BookText"/>
      </w:pPr>
      <w:r>
        <w:rPr>
          <w:rFonts w:ascii="Amiri" w:hAnsi="Amiri" w:eastAsia="Amiri" w:cs="Amiri"/>
          <w:lang w:bidi="ar-SA"/>
          <w:color w:val="111111"/>
          <w:sz w:val="28"/>
          <w:szCs w:val="28"/>
          <w:rtl/>
        </w:rPr>
        <w:t xml:space="preserve">ك، إكمال الدين بِهَذَا الْإِسْنَادِ عَنْ عَلِيِّ بْنِ مَهْزِيَارَ عَنْ فَضَالَةَ عَنْ أَبَانِ بْنِ عُثْمَانَ عَنِ الْحَسَنِ بْنِ زِيَادٍ قَالَ: قُلْتُ لِأَبِي عَبْدِ اللَّهِ عليه السلام هَلْ تَكُونُ الْأَرْضُ إِلَّا وَ فِيهَا إِمَامٌ قَالَ لَا تَكُونُ إِلَّا وَ فِيهَا إِمَامٌ لِحَلَالِهِمْ وَ حَرَامِهِمْ وَ مَا يَحْتَاجُونَ إِلَيْهِ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5"/>
      </w:pPr>
      <w:bookmarkStart w:id="518" w:name="_Toc183"/>
      <w:r>
        <w:t>«74»</w:t>
      </w:r>
      <w:bookmarkEnd w:id="518"/>
    </w:p>
    <w:p>
      <w:pPr>
        <w:pStyle w:val="BookText"/>
      </w:pPr>
      <w:r>
        <w:rPr>
          <w:rFonts w:ascii="Amiri" w:hAnsi="Amiri" w:eastAsia="Amiri" w:cs="Amiri"/>
          <w:lang w:bidi="ar-SA"/>
          <w:color w:val="111111"/>
          <w:sz w:val="28"/>
          <w:szCs w:val="28"/>
          <w:rtl/>
        </w:rPr>
        <w:t xml:space="preserve">ك، إكمال الدين أَبِي وَ ابْنُ الْوَلِيدِ مَعاً عَنْ سَعْدٍ وَ الْحِمْيَرِيِّ مَعاً عَنِ الْيَقْطِينِيِّ عَنْ يُونُسَ عَنِ الْحَارِثِ بْنِ الْمُغِيرَةِ عَنْ أَبِي عَبْدِ اللَّهِ عليه السلام قَالَ سَمِعْتُهُ يَقُولُ لَمْ يَتْرُكِ اللَّهُ الْأَرْضَ بِغَيْرِ عَالِمٍ يَحْتَاجُ النَّاسُ إِلَيْهِ وَ لَا يَحْتَاجُ إِلَيْهِمْ يَعْلَمُ الْحَلَالَ وَ الْحَرَامَ قُلْتُ جُعِلْتُ فِدَاكَ بِمَا ذَا يَعْلَمُ قَالَ بِمَوَارِيثِهِ مِنْ رَسُولِ اللَّهِ صلي الله عليه و آله وَ مِنْ عَلِيِّ بْنِ أَبِي طَالِبٍ عليهما السلام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5"/>
      </w:pPr>
      <w:bookmarkStart w:id="519" w:name="_Toc184"/>
      <w:r>
        <w:t>«75»</w:t>
      </w:r>
      <w:bookmarkEnd w:id="519"/>
    </w:p>
    <w:p>
      <w:pPr>
        <w:pStyle w:val="BookText"/>
      </w:pPr>
      <w:r>
        <w:rPr>
          <w:rFonts w:ascii="Amiri" w:hAnsi="Amiri" w:eastAsia="Amiri" w:cs="Amiri"/>
          <w:lang w:bidi="ar-SA"/>
          <w:color w:val="111111"/>
          <w:sz w:val="28"/>
          <w:szCs w:val="28"/>
          <w:rtl/>
        </w:rPr>
        <w:t xml:space="preserve">ك، إكمال الدين بِهَذَا الْإِسْنَادِ عَنِ الْحَارِثِ بْنِ الْمُغِيرَةِ عَنْ أَبِي عَبْدِ اللَّهِ قَالَ سَمِعْتُهُ يَقُولُ إِنَّ الْعِلْمَ الَّذِي أُنْزِلَ مَعَ آدَمَ لَمْ يُرْفَعْ وَ مَا مَاتَ مِنَّا عَالِمٌ إِلَّا وَرَّثَ عِلْمَهُ إِنَّ الْأَرْضَ لَا تَبْقَي بِغَيْرِ عَالِمٍ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5"/>
      </w:pPr>
      <w:bookmarkStart w:id="520" w:name="_Toc185"/>
      <w:r>
        <w:t>«76»</w:t>
      </w:r>
      <w:bookmarkEnd w:id="520"/>
    </w:p>
    <w:p>
      <w:pPr>
        <w:pStyle w:val="BookText"/>
      </w:pPr>
      <w:r>
        <w:rPr>
          <w:rFonts w:ascii="Amiri" w:hAnsi="Amiri" w:eastAsia="Amiri" w:cs="Amiri"/>
          <w:lang w:bidi="ar-SA"/>
          <w:color w:val="111111"/>
          <w:sz w:val="28"/>
          <w:szCs w:val="28"/>
          <w:rtl/>
        </w:rPr>
        <w:t xml:space="preserve">ك، إكمال الدين أَبِي وَ ابْنُ الْوَلِيدِ مَعاً عَنْ سَعْدٍ وَ الْحِمْيَرِيِّ مَعاً عَنِ ابْنِ يَزِيدَ عَنْ عَبْدِ اللَّهِ الْغِفَارِيِّ عَنْ جَعْفَرِ بْنِ إِبْرَاهِيمَ وَ الْحُسَيْنِ بْنِ زَيْدٍ مَعاً عَنْ أَبِي عَبْدِ اللَّهِ</w:t>
      </w:r>
    </w:p>
    <w:p>
      <w:pPr>
        <w:pStyle w:val="Heading5"/>
      </w:pPr>
      <w:bookmarkStart w:id="521" w:name="_Toc186"/>
      <w:r>
        <w:t>روایت 72</w:t>
      </w:r>
      <w:bookmarkEnd w:id="521"/>
    </w:p>
    <w:p>
      <w:pPr>
        <w:pStyle w:val="BookText"/>
      </w:pPr>
      <w:r>
        <w:rPr>
          <w:rFonts w:ascii="IRNazanin" w:hAnsi="IRNazanin" w:eastAsia="IRNazanin" w:cs="IRNazanin"/>
          <w:lang w:bidi="fa-IR"/>
          <w:color w:val="111111"/>
          <w:sz w:val="28"/>
          <w:szCs w:val="28"/>
          <w:rtl/>
        </w:rPr>
        <w:t xml:space="preserve">کمال الدین: حارث بن مغیره گفت: از حضرت صادق علیه السّلام شنیدم که می‌فرمود: زمین را از عالمی که اطلاع از حلال و حرام و نیازهای مردم داشته باشد خالی نمی‌گذارند. عرض کردم: فدایت شوم! چگونه علمی است؟ فرمود: علمی که به ارث از پیامبر اکرم صلی الله علیه و آله و علی مرتضی علیه السّلام به او رسیده است.</w:t>
      </w:r>
      <w:r>
        <w:rPr>
          <w:rStyle w:val="FootnoteReference"/>
        </w:rPr>
        <w:footnoteReference w:id="372"/>
      </w:r>
    </w:p>
    <w:p>
      <w:pPr>
        <w:pStyle w:val="Heading5"/>
      </w:pPr>
      <w:bookmarkStart w:id="522" w:name="_Toc187"/>
      <w:r>
        <w:t>روایت 73</w:t>
      </w:r>
      <w:bookmarkEnd w:id="522"/>
    </w:p>
    <w:p>
      <w:pPr>
        <w:pStyle w:val="BookText"/>
      </w:pPr>
      <w:r>
        <w:rPr>
          <w:rFonts w:ascii="IRNazanin" w:hAnsi="IRNazanin" w:eastAsia="IRNazanin" w:cs="IRNazanin"/>
          <w:lang w:bidi="fa-IR"/>
          <w:color w:val="111111"/>
          <w:sz w:val="28"/>
          <w:szCs w:val="28"/>
          <w:rtl/>
        </w:rPr>
        <w:t xml:space="preserve">کمال الدین: حسن بن زیاد گفت: به حضرت صادق علیه السّلام عرض کردم: آیا ممکن است زمین بدون امام باشد؟ فرمود: هرگز، پیوسته در روی زمین امامی هست که عارف به حلال و حرام و احتیاجات مردم است.</w:t>
      </w:r>
      <w:r>
        <w:rPr>
          <w:rStyle w:val="FootnoteReference"/>
        </w:rPr>
        <w:footnoteReference w:id="373"/>
      </w:r>
    </w:p>
    <w:p>
      <w:pPr>
        <w:pStyle w:val="Heading5"/>
      </w:pPr>
      <w:bookmarkStart w:id="523" w:name="_Toc188"/>
      <w:r>
        <w:t>روایت 74</w:t>
      </w:r>
      <w:bookmarkEnd w:id="523"/>
    </w:p>
    <w:p>
      <w:pPr>
        <w:pStyle w:val="BookText"/>
      </w:pPr>
      <w:r>
        <w:rPr>
          <w:rFonts w:ascii="IRNazanin" w:hAnsi="IRNazanin" w:eastAsia="IRNazanin" w:cs="IRNazanin"/>
          <w:lang w:bidi="fa-IR"/>
          <w:color w:val="111111"/>
          <w:sz w:val="28"/>
          <w:szCs w:val="28"/>
          <w:rtl/>
        </w:rPr>
        <w:t xml:space="preserve">کمال الدین: حارث بن مغیرة گفت: از امام صادق علیه السّلام شنیدم که فرمود: خداوند زمین را بدون عالمی که مردم به او احتیاج دارند رها نمی‌کند. اما او به مردم نیازی ندارد، او حلال و حرام را می‌داند. عرض کردم: فدایت گردم! از کجا می‌داند؟ فرمود: از میراث پیامبر صلی الله علیه و آله و امیرالمؤمنین علیه السّلام.</w:t>
      </w:r>
      <w:r>
        <w:rPr>
          <w:rStyle w:val="FootnoteReference"/>
        </w:rPr>
        <w:footnoteReference w:id="374"/>
      </w:r>
    </w:p>
    <w:p>
      <w:pPr>
        <w:pStyle w:val="Heading5"/>
      </w:pPr>
      <w:bookmarkStart w:id="524" w:name="_Toc189"/>
      <w:r>
        <w:t>روایت 75</w:t>
      </w:r>
      <w:bookmarkEnd w:id="524"/>
    </w:p>
    <w:p>
      <w:pPr>
        <w:pStyle w:val="BookText"/>
      </w:pPr>
      <w:r>
        <w:rPr>
          <w:rFonts w:ascii="IRNazanin" w:hAnsi="IRNazanin" w:eastAsia="IRNazanin" w:cs="IRNazanin"/>
          <w:lang w:bidi="fa-IR"/>
          <w:color w:val="111111"/>
          <w:sz w:val="28"/>
          <w:szCs w:val="28"/>
          <w:rtl/>
        </w:rPr>
        <w:t xml:space="preserve">کمال الدین: با همان سند قبلی، حضرت صادق علیه السّلام فرمود: علمی که با آدم علیه السّلام نازل شد و باز نمی‌گردد. از ما کسی نمی‌میرد، مگر آنکه علمش را به میراث می‌گذارد؛ زمین بدون عالم باقی نمی‌ماند.</w:t>
      </w:r>
      <w:r>
        <w:rPr>
          <w:rStyle w:val="FootnoteReference"/>
        </w:rPr>
        <w:footnoteReference w:id="375"/>
      </w:r>
    </w:p>
    <w:p>
      <w:pPr>
        <w:pStyle w:val="Heading5"/>
      </w:pPr>
      <w:bookmarkStart w:id="525" w:name="_Toc190"/>
      <w:r>
        <w:t>روایت 76</w:t>
      </w:r>
      <w:bookmarkEnd w:id="525"/>
    </w:p>
    <w:p>
      <w:pPr>
        <w:pStyle w:val="BookText"/>
      </w:pPr>
      <w:r>
        <w:rPr>
          <w:rFonts w:ascii="IRNazanin" w:hAnsi="IRNazanin" w:eastAsia="IRNazanin" w:cs="IRNazanin"/>
          <w:lang w:bidi="fa-IR"/>
          <w:color w:val="111111"/>
          <w:sz w:val="28"/>
          <w:szCs w:val="28"/>
          <w:rtl/>
        </w:rPr>
        <w:t xml:space="preserve">کمال الدین: جعفر بن ابراهیم و حسین بن زید هر دو از حضرت صادق علیه السّلام نقل کردند که فرمود: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2" w:name="pg13958_152652"/>
    <w:bookmarkEnd w:id="32"/>
    <w:p>
      <w:pPr>
        <w:pStyle w:val="BookText"/>
      </w:pPr>
      <w:r>
        <w:rPr>
          <w:rFonts w:ascii="Amiri" w:hAnsi="Amiri" w:eastAsia="Amiri" w:cs="Amiri"/>
          <w:lang w:bidi="ar-SA"/>
          <w:color w:val="111111"/>
          <w:sz w:val="28"/>
          <w:szCs w:val="28"/>
          <w:rtl/>
        </w:rPr>
        <w:t xml:space="preserve">عَنْ آبَائِهِ عليهم السلام قَالَ قَالَ أَمِيرُ الْمُؤْمِنِينَ عليه السلام لَا يَزَالُ فِي وُلْدِي مَأْمُونٌ مَأْمُولٌ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5"/>
      </w:pPr>
      <w:bookmarkStart w:id="526" w:name="_Toc191"/>
      <w:r>
        <w:t>«77»</w:t>
      </w:r>
      <w:bookmarkEnd w:id="526"/>
    </w:p>
    <w:p>
      <w:pPr>
        <w:pStyle w:val="BookText"/>
      </w:pPr>
      <w:r>
        <w:rPr>
          <w:rFonts w:ascii="Amiri" w:hAnsi="Amiri" w:eastAsia="Amiri" w:cs="Amiri"/>
          <w:lang w:bidi="ar-SA"/>
          <w:color w:val="111111"/>
          <w:sz w:val="28"/>
          <w:szCs w:val="28"/>
          <w:rtl/>
        </w:rPr>
        <w:t xml:space="preserve">ك، إكمال الدين ابْنُ الْوَلِيدِ عَنِ الصَّفَّارِ وَ سَعْدٍ وَ الْحِمْيَرِيِّ جَمِيعاً عَنِ ابْنِ أَبِي الْخَطَّابِ عَنْ عَلِيِّ بْنِ النُّعْمَانِ عَنْ فُضَيْلِ بْنِ عُثْمَانَ عَنْ أَبِي عُبَيْدَةَ قَالَ: قُلْتُ لِأَبِي عَبْدِ اللَّهِ عليه السلام جُعِلْتُ فِدَاكَ إِنَّ سَالِمَ بْنَ أَبِي حَفْصَةَ يَلْقَانِي فَيَقُولُ لِي أَ لَسْتُمْ تَرْوُونَ أَنَّهُ مَنْ مَاتَ وَ لَيْسَ لَهُ إِمَامٌ فَمَوْتَتُهُ مَوْتَةٌ جَاهِلِيَّةٌ فَأَقُولُ لَهُ بَلَي فَيَقُولُ قَدْ مَضَي أَبُو جَعْفَرٍ عليه السلام فَمَنْ إِمَامُكُمُ الْيَوْمَ فَأَكْرَهُ جُعِلْتُ فِدَاكَ أَنْ أَقُولَ لَهُ جَعْفَرٌ عليه السلام فَأَقُولُ أَئِمَّتِي آلُ مُحَمَّدٍ صلي الله عليه و آله فَيَقُولُ لِي مَا أَرَاكَ صَنَعْتَ شَيْئاً فَقَالَ عليه السلام وَيْحَ سَالِمِ بْنِ أَبِي حَفْصَةَ لَعَنَهُ اللَّهُ وَ هَلْ يَدْرِي سَالِمٌ مَا مَنْزِلَةُ الْإِمَامِ إِنَّ مَنْزِلَةَ الْإِمَامِ أَعْظَمُ مِمَّا يَذْهَبُ إِلَيْهِ سَالِمٌ وَ النَّاسُ أَجْمَعُونَ فَإِنَّهُ لَنْ يَهْلِكَ مِنَّا إِمَامٌ قَطُّ إِلَّا تَرَكَ مِنْ بَعْدِهِ مَنْ يَعْلَمُ مِثْلَ عِلْمِهِ وَ يَسِيرُ مِثْلَ سِيرَتِهِ وَ يَدْعُو إِلَي مِثْلِ الَّذِي دَعَا إِلَيْهِ فَإِنَّهُ لَمْ يَمْنَعِ اللَّهُ مَا أَعْطَي دَاوُدَ أَنْ أَعْطَي سُلَيْمَانَ أَفْضَلَ مِنْهُ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5"/>
      </w:pPr>
      <w:bookmarkStart w:id="527" w:name="_Toc192"/>
      <w:r>
        <w:t>«78»</w:t>
      </w:r>
      <w:bookmarkEnd w:id="527"/>
    </w:p>
    <w:p>
      <w:pPr>
        <w:pStyle w:val="BookText"/>
      </w:pPr>
      <w:r>
        <w:rPr>
          <w:rFonts w:ascii="Amiri" w:hAnsi="Amiri" w:eastAsia="Amiri" w:cs="Amiri"/>
          <w:lang w:bidi="ar-SA"/>
          <w:color w:val="111111"/>
          <w:sz w:val="28"/>
          <w:szCs w:val="28"/>
          <w:rtl/>
        </w:rPr>
        <w:t xml:space="preserve">ك، إكمال الدين أَبِي عَنْ سَعْدٍ وَ الْحِمْيَرِيِّ عَنْ أَيُّوبَ بْنِ نُوحٍ عَنِ الرَّبِيعِ بْنِ مُحَمَّدٍ الْمُسْلِمِيِّ </w:t>
      </w:r>
      <w:r>
        <w:rPr>
          <w:rStyle w:val="FootnoteReference"/>
        </w:rPr>
        <w:footnoteReference w:id="378"/>
      </w:r>
      <w:r>
        <w:rPr>
          <w:rFonts w:ascii="Amiri" w:hAnsi="Amiri" w:eastAsia="Amiri" w:cs="Amiri"/>
          <w:lang w:bidi="ar-SA"/>
          <w:color w:val="111111"/>
          <w:sz w:val="28"/>
          <w:szCs w:val="28"/>
          <w:rtl/>
        </w:rPr>
        <w:t xml:space="preserve">عَنْ عَبْدِ اللَّهِ بْنِ سُلَيْمَانَ الْعَامِرِيِّ عَنْ أَبِي عَبْدِ اللَّهِ عليه السلام قَالَ: مَا زَالَتِ الْأَرْضُ إِلَّا وَ لِلَّهِ تَعَالَي ذِكْرُهُ فِيهَا حُجَّةٌ يَعْرِفُ الْحَلَالَ وَ الْحَرَامَ وَ يَدْعُو إِلَي سَبِيلِ اللَّهِ وَ لَا تَنْقَطِعُ الْحُجَّةُ مِنَ الْأَرْضِ إِلَّا أَرْبَعِينَ يَوْماً قَبْلَ يَوْمِ الْقِيَامَةِ فَإِذَا رُفِعَتِ الْحُجَّةُ أُغْلِقَ بَابُ التَّوْبَةِ وَ لا يَنْفَعُ نَفْساً إِيمانُها لَمْ تَكُنْ آمَنَتْ مِنْ قَبْلُ أَنْ تُرْفَعَ الْحُجَّةُ أُولَئِكَ شِرَارُ مَنْ خَلَقَ اللَّهُ وَ هُمُ الَّذِينَ يَقُومُ عَلَيْهِمُ الْقِيَامَةُ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علي بن الحكم عن ربيع بن محمد المسلي مثله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امیرالمؤمنین علیه السّلام فرموده است: آن شخصیتی که مورد اطمینان و ملجا و پناه مردم است (یعنی امام)، پیوسته در میان فرزندان من خواهد بود.</w:t>
      </w:r>
      <w:r>
        <w:rPr>
          <w:rStyle w:val="FootnoteReference"/>
        </w:rPr>
        <w:footnoteReference w:id="381"/>
      </w:r>
    </w:p>
    <w:p>
      <w:pPr>
        <w:pStyle w:val="Heading5"/>
      </w:pPr>
      <w:bookmarkStart w:id="528" w:name="_Toc193"/>
      <w:r>
        <w:t>روایت 77</w:t>
      </w:r>
      <w:bookmarkEnd w:id="528"/>
    </w:p>
    <w:p>
      <w:pPr>
        <w:pStyle w:val="BookText"/>
      </w:pPr>
      <w:r>
        <w:rPr>
          <w:rFonts w:ascii="IRNazanin" w:hAnsi="IRNazanin" w:eastAsia="IRNazanin" w:cs="IRNazanin"/>
          <w:lang w:bidi="fa-IR"/>
          <w:color w:val="111111"/>
          <w:sz w:val="28"/>
          <w:szCs w:val="28"/>
          <w:rtl/>
        </w:rPr>
        <w:t xml:space="preserve">کمال الدین: ابو عبیده گفت: به حضرت صادق علیه السّلام عرض کردم: فدایت شوم! سالم بن ابی حفصه هر وقت مرا می‌بیند می‌پرسد مگر شما روایت نمی‌کنید که هر کس بمیرد و امام زمانی نداشته باشد، به مانند مردم جاهلیت از دنیا رفته است؟ می‌گویم چرا. سؤال می‌کند پس بگو که بعد از مرگ ابو جعفر (حضرت باقر علیه السّلام) امام شما کیست؟ من در جواب او نمی‌خواهم بگویم حضرت صادق جعفر بن محمّد علیه السّلام، اما می‌گویم امام و پیشوایان ما از آل محمّد هستند. می‌گوید اعتقاد صحیحی نداری و کاری از پیش نبرده‌ای.</w:t>
      </w:r>
    </w:p>
    <w:p>
      <w:pPr>
        <w:pStyle w:val="BookText"/>
      </w:pPr>
      <w:r>
        <w:rPr>
          <w:rFonts w:ascii="IRNazanin" w:hAnsi="IRNazanin" w:eastAsia="IRNazanin" w:cs="IRNazanin"/>
          <w:lang w:bidi="fa-IR"/>
          <w:color w:val="111111"/>
          <w:sz w:val="28"/>
          <w:szCs w:val="28"/>
          <w:rtl/>
        </w:rPr>
        <w:t xml:space="preserve">حضرت صادق علیه السّلام فرمود: وای بر سلام بن ابی حفصه! خدایش لعنت کند! آیا او می‌داند امام دارای چه منزلت و موقعیتی است؟ مقام امام بسیار بالاتر است از آن است که سالم بن ابی حفصه و مردم معتقدند. هرگز از ما خانواده کسی نخواهد مرد، مگر اینکه کسی را به جانشینی خود دارد که دارای علم او است و مانند او رفتار می‌کند و به همان راهی که او مردم را دعوت می‌کرد، دعوت می‌کند. کسی جلوی خدا را نگرفته که آنچه به داود داد به سلیمان که پسر او بود، بهتر از آن را عنایت کند.</w:t>
      </w:r>
      <w:r>
        <w:rPr>
          <w:rStyle w:val="FootnoteReference"/>
        </w:rPr>
        <w:footnoteReference w:id="382"/>
      </w:r>
    </w:p>
    <w:p>
      <w:pPr>
        <w:pStyle w:val="Heading5"/>
      </w:pPr>
      <w:bookmarkStart w:id="529" w:name="_Toc194"/>
      <w:r>
        <w:t>روایت 78</w:t>
      </w:r>
      <w:bookmarkEnd w:id="529"/>
    </w:p>
    <w:p>
      <w:pPr>
        <w:pStyle w:val="BookText"/>
      </w:pPr>
      <w:r>
        <w:rPr>
          <w:rFonts w:ascii="IRNazanin" w:hAnsi="IRNazanin" w:eastAsia="IRNazanin" w:cs="IRNazanin"/>
          <w:lang w:bidi="fa-IR"/>
          <w:color w:val="111111"/>
          <w:sz w:val="28"/>
          <w:szCs w:val="28"/>
          <w:rtl/>
        </w:rPr>
        <w:t xml:space="preserve">کمال الدین: عبداللَّه بن سلیمان عامری از حضرت صادق علیه السّلام نقل کرد که فرمود: زمین پیوسته از جانب خدای بزرگ دارای حجت و امامی است که عارف به حلال و حرام است و مردم را به راه خدا دعوت می‌کند. و هیچ وقت زمین بدون حجت نخواهد بود، مگر چهل روز قبل از برپا شدن قیامت. وقتی حجت از روی زمین برداشته شد، دیگر در توبه بسته می‌شود و اگر کسی قبلا ایمان نیاورده باشد، بعد از آن دیگر ایمان آوردن برایش سودی نخواهد داشت. چنین مردمی بدترین خلق خدا هستند و قیامت بر همین مردم به پا می‌شود.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3" w:name="pg13958_152653"/>
    <w:bookmarkEnd w:id="33"/>
    <w:p>
      <w:pPr>
        <w:pStyle w:val="BookText"/>
      </w:pPr>
      <w:r>
        <w:rPr>
          <w:rFonts w:ascii="Amiri" w:hAnsi="Amiri" w:eastAsia="Amiri" w:cs="Amiri"/>
          <w:lang w:bidi="ar-SA"/>
          <w:color w:val="111111"/>
          <w:sz w:val="28"/>
          <w:szCs w:val="28"/>
          <w:rtl/>
        </w:rPr>
        <w:t xml:space="preserve">سن، المحاسن علي بن الحكم عن المسلي مثله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5"/>
      </w:pPr>
      <w:bookmarkStart w:id="530" w:name="_Toc195"/>
      <w:r>
        <w:t>«79»</w:t>
      </w:r>
      <w:bookmarkEnd w:id="530"/>
    </w:p>
    <w:p>
      <w:pPr>
        <w:pStyle w:val="BookText"/>
      </w:pPr>
      <w:r>
        <w:rPr>
          <w:rFonts w:ascii="Amiri" w:hAnsi="Amiri" w:eastAsia="Amiri" w:cs="Amiri"/>
          <w:lang w:bidi="ar-SA"/>
          <w:color w:val="111111"/>
          <w:sz w:val="28"/>
          <w:szCs w:val="28"/>
          <w:rtl/>
        </w:rPr>
        <w:t xml:space="preserve">ك، إكمال الدين ابْنُ الْوَلِيدِ عَنِ الْحِمْيَرِيِّ عَنْ يَعْقُوبَ بْنِ يَزِيدَ عَنْ صَفْوَانَ عَنِ الرِّضَا عليه السلام قَالَ: إِنَّ الْأَرْضَ لَا تَخْلُو مِنْ أَنْ يَكُونَ فِيهَا إِمَامٌ مِنَّا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5"/>
      </w:pPr>
      <w:bookmarkStart w:id="531" w:name="_Toc196"/>
      <w:r>
        <w:t>«80»</w:t>
      </w:r>
      <w:bookmarkEnd w:id="531"/>
    </w:p>
    <w:p>
      <w:pPr>
        <w:pStyle w:val="BookText"/>
      </w:pPr>
      <w:r>
        <w:rPr>
          <w:rFonts w:ascii="Amiri" w:hAnsi="Amiri" w:eastAsia="Amiri" w:cs="Amiri"/>
          <w:lang w:bidi="ar-SA"/>
          <w:color w:val="111111"/>
          <w:sz w:val="28"/>
          <w:szCs w:val="28"/>
          <w:rtl/>
        </w:rPr>
        <w:t xml:space="preserve">ك، إكمال الدين ابْنُ الْمُتَوَكِّلِ عَنْ مُحَمَّدٍ الْعَطَّارِ عَنِ ابْنِ عِيسَي عَنِ الْبَزَنْطِيِّ عَنْ عُقْبَةَ بْنِ جَعْفَرٍ قَالَ: قُلْتُ لِأَبِي الْحَسَنِ الرِّضَا عليه السلام قَدْ بَلَغْتَ مَا بَلَغْتَ وَ لَيْسَ لَكَ وَلَدٌ فَقَالَ يَا عُقْبَةُ إِنَّ صَاحِبَ هَذَا الْأَمْرِ لَا يَمُوتُ حَتَّي يَرَي وَلَدَهُ مِنْ بَعْدِهِ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5"/>
      </w:pPr>
      <w:bookmarkStart w:id="532" w:name="_Toc197"/>
      <w:r>
        <w:t>«81»</w:t>
      </w:r>
      <w:bookmarkEnd w:id="532"/>
    </w:p>
    <w:p>
      <w:pPr>
        <w:pStyle w:val="BookText"/>
      </w:pPr>
      <w:r>
        <w:rPr>
          <w:rFonts w:ascii="Amiri" w:hAnsi="Amiri" w:eastAsia="Amiri" w:cs="Amiri"/>
          <w:lang w:bidi="ar-SA"/>
          <w:color w:val="111111"/>
          <w:sz w:val="28"/>
          <w:szCs w:val="28"/>
          <w:rtl/>
        </w:rPr>
        <w:t xml:space="preserve">ك، إكمال الدين أَبِي </w:t>
      </w:r>
      <w:r>
        <w:rPr>
          <w:rStyle w:val="FootnoteReference"/>
        </w:rPr>
        <w:footnoteReference w:id="387"/>
      </w:r>
      <w:r>
        <w:rPr>
          <w:rFonts w:ascii="Amiri" w:hAnsi="Amiri" w:eastAsia="Amiri" w:cs="Amiri"/>
          <w:lang w:bidi="ar-SA"/>
          <w:color w:val="111111"/>
          <w:sz w:val="28"/>
          <w:szCs w:val="28"/>
          <w:rtl/>
        </w:rPr>
        <w:t xml:space="preserve">وَ ابْنُ الْمُتَوَكِّلِ عَنِ الْحِمْيَرِيِّ عَنِ الْيَقْطِينِيِّ عَنِ ابْنِ مَحْبُوبٍ عَنِ الْبَطَائِنِيِّ </w:t>
      </w:r>
      <w:r>
        <w:rPr>
          <w:rStyle w:val="FootnoteReference"/>
        </w:rPr>
        <w:footnoteReference w:id="388"/>
      </w:r>
      <w:r>
        <w:rPr>
          <w:rFonts w:ascii="Amiri" w:hAnsi="Amiri" w:eastAsia="Amiri" w:cs="Amiri"/>
          <w:lang w:bidi="ar-SA"/>
          <w:color w:val="111111"/>
          <w:sz w:val="28"/>
          <w:szCs w:val="28"/>
          <w:rtl/>
        </w:rPr>
        <w:t xml:space="preserve">عَنْ أَبِي بَصِيرٍ عَنْ أَبِي عَبْدِ اللَّهِ عليه السلام قَالَ: إِنَّ اللَّهَ أَجَلُّ وَ أَعْظَمُ مِنْ أَنْ يَتْرُكَ الْأَرْضَ بِغَيْرِ إِمَامٍ عَدْلٍ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5"/>
      </w:pPr>
      <w:bookmarkStart w:id="533" w:name="_Toc198"/>
      <w:r>
        <w:t>«82»</w:t>
      </w:r>
      <w:bookmarkEnd w:id="533"/>
    </w:p>
    <w:p>
      <w:pPr>
        <w:pStyle w:val="BookText"/>
      </w:pPr>
      <w:r>
        <w:rPr>
          <w:rFonts w:ascii="Amiri" w:hAnsi="Amiri" w:eastAsia="Amiri" w:cs="Amiri"/>
          <w:lang w:bidi="ar-SA"/>
          <w:color w:val="111111"/>
          <w:sz w:val="28"/>
          <w:szCs w:val="28"/>
          <w:rtl/>
        </w:rPr>
        <w:t xml:space="preserve">ك، إكمال الدين أَبِي عَنِ الْحِمْيَرِيِّ عَنْ عَبْدِ اللَّهِ بْنِ مُحَمَّدِ بْنِ عِيسَي عَنِ ابْنِ مَحْبُوبٍ عَنِ الْعَلَاءِ عَنِ ابْنِ أَبِي يَعْفُورٍ قَالَ قَالَ أَبُو عَبْدِ اللَّهِ عليه السلام مَا تَبْقَي الْأَرْضُ يَوْماً وَاحِداً بِغَيْرِ إِمَامٍ مِنَّا تَفْزَعُ إِلَيْهِ الْأُمَّةُ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5"/>
      </w:pPr>
      <w:bookmarkStart w:id="534" w:name="_Toc199"/>
      <w:r>
        <w:t>«83»</w:t>
      </w:r>
      <w:bookmarkEnd w:id="534"/>
    </w:p>
    <w:p>
      <w:pPr>
        <w:pStyle w:val="BookText"/>
      </w:pPr>
      <w:r>
        <w:rPr>
          <w:rFonts w:ascii="Amiri" w:hAnsi="Amiri" w:eastAsia="Amiri" w:cs="Amiri"/>
          <w:lang w:bidi="ar-SA"/>
          <w:color w:val="111111"/>
          <w:sz w:val="28"/>
          <w:szCs w:val="28"/>
          <w:rtl/>
        </w:rPr>
        <w:t xml:space="preserve">ك، إكمال الدين أَبِي وَ ابْنُ الْوَلِيدِ مَعاً عَنِ الْحِمْيَرِيِّ عَنْ مُحَمَّدِ بْنِ عَبْدِ الْحَمِيدِ عَنْ مَنْصُورِ بْنِ يُونُسَ عَنْ عَبْدِ الرَّحْمَنِ بْنِ سُلَيْمَانَ عَنْ أَبِيهِ عَنْ أَبِي جَعْفَرٍ عليه السلام عَنِ الْحَارِثِ بْنِ نَوْفَلٍ قَالَ: قَالَ عَلِيٌّ عليه السلام لِرَسُولِ اللَّهِ صلي الله عليه و آله يَا رَسُولَ اللَّهِ أَ مِنَّا الْهُدَاةُ أَمْ مِنْ غَيْرِنَا قَالَ لَا بَلْ مِنَّا الْهُدَاةُ إِلَي يَوْمِ الْقِيَامَةِ بِنَا اسْتَنْقَذَهُمُ اللَّهُ مِنْ ضَلَالَةِ الشِّرْكِ وَ بِنَا يَسْتَنْقِذُهُمُ اللَّهُ مِنْ ضَلَالَةِ الْفِتْنَةِ وَ بِنَا يُصْبِحُونَ</w:t>
      </w:r>
    </w:p>
    <w:p>
      <w:pPr>
        <w:pStyle w:val="BookText"/>
      </w:pPr>
      <w:r>
        <w:rPr>
          <w:rFonts w:ascii="IRNazanin" w:hAnsi="IRNazanin" w:eastAsia="IRNazanin" w:cs="IRNazanin"/>
          <w:lang w:bidi="fa-IR"/>
          <w:color w:val="111111"/>
          <w:sz w:val="28"/>
          <w:szCs w:val="28"/>
          <w:rtl/>
        </w:rPr>
        <w:t xml:space="preserve">و محاسن: همین روایت را با اختلاف در سند نقل کرده‌اند.</w:t>
      </w:r>
      <w:r>
        <w:rPr>
          <w:rStyle w:val="FootnoteReference"/>
        </w:rPr>
        <w:footnoteReference w:id="391"/>
      </w:r>
    </w:p>
    <w:p>
      <w:pPr>
        <w:pStyle w:val="Heading5"/>
      </w:pPr>
      <w:bookmarkStart w:id="535" w:name="_Toc200"/>
      <w:r>
        <w:t>روایت 79</w:t>
      </w:r>
      <w:bookmarkEnd w:id="535"/>
    </w:p>
    <w:p>
      <w:pPr>
        <w:pStyle w:val="BookText"/>
      </w:pPr>
      <w:r>
        <w:rPr>
          <w:rFonts w:ascii="IRNazanin" w:hAnsi="IRNazanin" w:eastAsia="IRNazanin" w:cs="IRNazanin"/>
          <w:lang w:bidi="fa-IR"/>
          <w:color w:val="111111"/>
          <w:sz w:val="28"/>
          <w:szCs w:val="28"/>
          <w:rtl/>
        </w:rPr>
        <w:t xml:space="preserve">کمال الدین: صفوان از امام رضا علیه السّلام نقل می‌کند که فرمود: زمین خالی از امامی از ما نمی‌ماند.</w:t>
      </w:r>
      <w:r>
        <w:rPr>
          <w:rStyle w:val="FootnoteReference"/>
        </w:rPr>
        <w:footnoteReference w:id="392"/>
      </w:r>
    </w:p>
    <w:p>
      <w:pPr>
        <w:pStyle w:val="Heading5"/>
      </w:pPr>
      <w:bookmarkStart w:id="536" w:name="_Toc201"/>
      <w:r>
        <w:t>روایت 80</w:t>
      </w:r>
      <w:bookmarkEnd w:id="536"/>
    </w:p>
    <w:p>
      <w:pPr>
        <w:pStyle w:val="BookText"/>
      </w:pPr>
      <w:r>
        <w:rPr>
          <w:rFonts w:ascii="IRNazanin" w:hAnsi="IRNazanin" w:eastAsia="IRNazanin" w:cs="IRNazanin"/>
          <w:lang w:bidi="fa-IR"/>
          <w:color w:val="111111"/>
          <w:sz w:val="28"/>
          <w:szCs w:val="28"/>
          <w:rtl/>
        </w:rPr>
        <w:t xml:space="preserve">کمال الدین: بزنطی از عقبة بن جعفر نقل می‌کند که به حضرت رضا علیه السّلام عرض کردم: آقا! شما به این سن رسیده‌اید با اینکه دارای فرزندی نیستید. فرمود: عقبه صاحب مقام امامت از دنیا نمی‌رود، مگر اینکه فرزند خود و امام بعد از خویش را می‌بیند.</w:t>
      </w:r>
      <w:r>
        <w:rPr>
          <w:rStyle w:val="FootnoteReference"/>
        </w:rPr>
        <w:footnoteReference w:id="393"/>
      </w:r>
    </w:p>
    <w:p>
      <w:pPr>
        <w:pStyle w:val="Heading5"/>
      </w:pPr>
      <w:bookmarkStart w:id="537" w:name="_Toc202"/>
      <w:r>
        <w:t>روایت 81</w:t>
      </w:r>
      <w:bookmarkEnd w:id="537"/>
    </w:p>
    <w:p>
      <w:pPr>
        <w:pStyle w:val="BookText"/>
      </w:pPr>
      <w:r>
        <w:rPr>
          <w:rFonts w:ascii="IRNazanin" w:hAnsi="IRNazanin" w:eastAsia="IRNazanin" w:cs="IRNazanin"/>
          <w:lang w:bidi="fa-IR"/>
          <w:color w:val="111111"/>
          <w:sz w:val="28"/>
          <w:szCs w:val="28"/>
          <w:rtl/>
        </w:rPr>
        <w:t xml:space="preserve">کمال الدین: ابو بصیر از حضرت صادق علیه السّلام نقل کرد که فرمود: خداوند بزرگ‌تر و کریم‌تر است از آن است زمین را خالی از پیشوای عادل و امام بگذارد.</w:t>
      </w:r>
      <w:r>
        <w:rPr>
          <w:rStyle w:val="FootnoteReference"/>
        </w:rPr>
        <w:footnoteReference w:id="394"/>
      </w:r>
    </w:p>
    <w:p>
      <w:pPr>
        <w:pStyle w:val="Heading5"/>
      </w:pPr>
      <w:bookmarkStart w:id="538" w:name="_Toc203"/>
      <w:r>
        <w:t>روایت 82</w:t>
      </w:r>
      <w:bookmarkEnd w:id="538"/>
    </w:p>
    <w:p>
      <w:pPr>
        <w:pStyle w:val="BookText"/>
      </w:pPr>
      <w:r>
        <w:rPr>
          <w:rFonts w:ascii="IRNazanin" w:hAnsi="IRNazanin" w:eastAsia="IRNazanin" w:cs="IRNazanin"/>
          <w:lang w:bidi="fa-IR"/>
          <w:color w:val="111111"/>
          <w:sz w:val="28"/>
          <w:szCs w:val="28"/>
          <w:rtl/>
        </w:rPr>
        <w:t xml:space="preserve">کمال الدین: ابن ابی یعفور گفت: حضرت صادق علیه السّلام فرمود: یک روز زمین خالی از امامی که از ما خانواده است نخواهد بود که امت در گرفتاری‌های خود به او پناه برند.</w:t>
      </w:r>
      <w:r>
        <w:rPr>
          <w:rStyle w:val="FootnoteReference"/>
        </w:rPr>
        <w:footnoteReference w:id="395"/>
      </w:r>
    </w:p>
    <w:p>
      <w:pPr>
        <w:pStyle w:val="Heading5"/>
      </w:pPr>
      <w:bookmarkStart w:id="539" w:name="_Toc204"/>
      <w:r>
        <w:t>روایت 83</w:t>
      </w:r>
      <w:bookmarkEnd w:id="539"/>
    </w:p>
    <w:p>
      <w:pPr>
        <w:pStyle w:val="BookText"/>
      </w:pPr>
      <w:r>
        <w:rPr>
          <w:rFonts w:ascii="IRNazanin" w:hAnsi="IRNazanin" w:eastAsia="IRNazanin" w:cs="IRNazanin"/>
          <w:lang w:bidi="fa-IR"/>
          <w:color w:val="111111"/>
          <w:sz w:val="28"/>
          <w:szCs w:val="28"/>
          <w:rtl/>
        </w:rPr>
        <w:t xml:space="preserve">کمال الدین: عبدالرحمن بن سلیمان از پدر خود نقل کرد که حضرت باقر علیه السّلام از حارث بن نوفل نقل کرد که علی علیه السّلام به پیامبر اکرم صلی الله علیه و آله عرض کرد: آیا راهنمایان از ما خانواده هستند یا از خانواده دیگری؟</w:t>
      </w:r>
    </w:p>
    <w:p>
      <w:pPr>
        <w:pStyle w:val="BookText"/>
      </w:pPr>
      <w:r>
        <w:rPr>
          <w:rFonts w:ascii="IRNazanin" w:hAnsi="IRNazanin" w:eastAsia="IRNazanin" w:cs="IRNazanin"/>
          <w:lang w:bidi="fa-IR"/>
          <w:color w:val="111111"/>
          <w:sz w:val="28"/>
          <w:szCs w:val="28"/>
          <w:rtl/>
        </w:rPr>
        <w:t xml:space="preserve">پیامبر اکرم فرمود: نه، از ما خانواده هستند تا روز قیامت. خداوند به واسطه ما خانواده، آنها را از بت‌پرستی و شرک نجات بخشیده و به واسطه ما نیز از گمراهی فتنه نجات خواهد بخشید.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4" w:name="pg13958_152654"/>
    <w:bookmarkEnd w:id="34"/>
    <w:p>
      <w:pPr>
        <w:pStyle w:val="BookText"/>
      </w:pPr>
      <w:r>
        <w:rPr>
          <w:rFonts w:ascii="Amiri" w:hAnsi="Amiri" w:eastAsia="Amiri" w:cs="Amiri"/>
          <w:lang w:bidi="ar-SA"/>
          <w:color w:val="111111"/>
          <w:sz w:val="28"/>
          <w:szCs w:val="28"/>
          <w:rtl/>
        </w:rPr>
        <w:t xml:space="preserve">إِخْوَاناً بَعْدَ الضَّلَالَةِ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5"/>
      </w:pPr>
      <w:bookmarkStart w:id="540" w:name="_Toc205"/>
      <w:r>
        <w:t>«84»</w:t>
      </w:r>
      <w:bookmarkEnd w:id="540"/>
    </w:p>
    <w:p>
      <w:pPr>
        <w:pStyle w:val="BookText"/>
      </w:pPr>
      <w:r>
        <w:rPr>
          <w:rFonts w:ascii="Amiri" w:hAnsi="Amiri" w:eastAsia="Amiri" w:cs="Amiri"/>
          <w:lang w:bidi="ar-SA"/>
          <w:color w:val="111111"/>
          <w:sz w:val="28"/>
          <w:szCs w:val="28"/>
          <w:rtl/>
        </w:rPr>
        <w:t xml:space="preserve">ك، إكمال الدين أَبِي وَ ابْنُ الْوَلِيدِ مَعاً عَنْ سَعْدٍ وَ الْحِمْيَرِيِّ مَعاً عَنِ ابْنِ عِيسَي وَ الْيَقْطِينِيِّ مَعاً عَنِ الْأَهْوَازِيِّ عَنْ جَعْفَرِ بْنِ بَشِيرٍ وَ صَفْوَانَ مَعاً عَنِ الْمُعَلَّي بْنِ عُثْمَانَ عَنِ الْمُعَلَّي بْنِ خُنَيْسٍ قَالَ: سَأَلْتُ أَبَا عَبْدِ اللَّهِ عليه السلام هَلْ كَانَ النَّاسُ إِلَّا وَ فِيهِمْ مَنْ قَدْ أُمِرُوا بِطَاعَتِهِ مُنْذُ كَانَ نُوحٌ قَالَ لَمْ يَزَلْ كَذَلِكَ وَ لَكِنَّ أَكْثَرَهُمْ لَا يُؤْمِنُونَ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عن صفوان عن المعلي بن خنيس مثله </w:t>
      </w:r>
      <w:r>
        <w:rPr>
          <w:rStyle w:val="FootnoteReference"/>
        </w:rPr>
        <w:footnoteReference w:id="398"/>
      </w:r>
    </w:p>
    <w:p>
      <w:pPr>
        <w:pStyle w:val="BookText"/>
      </w:pPr>
      <w:r>
        <w:rPr>
          <w:rFonts w:ascii="Amiri" w:hAnsi="Amiri" w:eastAsia="Amiri" w:cs="Amiri"/>
          <w:lang w:bidi="ar-SA"/>
          <w:color w:val="111111"/>
          <w:sz w:val="28"/>
          <w:szCs w:val="28"/>
          <w:rtl/>
        </w:rPr>
        <w:t xml:space="preserve">ك، إكمال الدين أَبِي عَنِ الْحِمْيَرِيِّ عَنْ مُحَمَّدِ بْنِ الْحُسَيْنِ عَنْ يَزِيدَ بْنِ إِسْحَاقَ عَنْ هَارُونَ بْنِ حَمْزَةَ عَنْ أَبِي عَبْدِ اللَّهِ عليه السلام مِثْلَهُ وَ فِيهِ أَمِينٌ قَدْ أُمِرُوا وَ قَالَ لَمْ يَزَالُوا </w:t>
      </w:r>
      <w:r>
        <w:rPr>
          <w:rStyle w:val="FootnoteReference"/>
        </w:rPr>
        <w:footnoteReference w:id="399"/>
      </w:r>
    </w:p>
    <w:p>
      <w:pPr>
        <w:pStyle w:val="Heading5"/>
      </w:pPr>
      <w:bookmarkStart w:id="541" w:name="_Toc206"/>
      <w:r>
        <w:t>«85»</w:t>
      </w:r>
      <w:bookmarkEnd w:id="541"/>
    </w:p>
    <w:p>
      <w:pPr>
        <w:pStyle w:val="BookText"/>
      </w:pPr>
      <w:r>
        <w:rPr>
          <w:rFonts w:ascii="Amiri" w:hAnsi="Amiri" w:eastAsia="Amiri" w:cs="Amiri"/>
          <w:lang w:bidi="ar-SA"/>
          <w:color w:val="111111"/>
          <w:sz w:val="28"/>
          <w:szCs w:val="28"/>
          <w:rtl/>
        </w:rPr>
        <w:t xml:space="preserve">ك، إكمال الدين ابْنُ الْوَلِيدِ عَنْ سَعْدٍ وَ الْحِمْيَرِيِّ مَعاً عَنْ مُحَمَّدِ بْنِ الْحُسَيْنِ عَنْ مُحَمَّدِ بْنِ سِنَانٍ عَنْ حَمْزَةَ بْنِ حُمْرَانَ عَنْ أَبِي عَبْدِ اللَّهِ عليه السلام قَالَ: لَوْ لَمْ يَكُنْ فِي الْأَرْضِ إِلَّا اثْنَانِ لَكَانَ أَحَدُهُمَا الْحُجَّةَ وَ لَوْ ذَهَبَ أَحَدُهُمَا بَقِيَ الْحُجَّةُ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5"/>
      </w:pPr>
      <w:bookmarkStart w:id="542" w:name="_Toc207"/>
      <w:r>
        <w:t>«86»</w:t>
      </w:r>
      <w:bookmarkEnd w:id="542"/>
    </w:p>
    <w:p>
      <w:pPr>
        <w:pStyle w:val="BookText"/>
      </w:pPr>
      <w:r>
        <w:rPr>
          <w:rFonts w:ascii="Amiri" w:hAnsi="Amiri" w:eastAsia="Amiri" w:cs="Amiri"/>
          <w:lang w:bidi="ar-SA"/>
          <w:color w:val="111111"/>
          <w:sz w:val="28"/>
          <w:szCs w:val="28"/>
          <w:rtl/>
        </w:rPr>
        <w:t xml:space="preserve">ك، إكمال الدين ابْنُ الْمُتَوَكِّلِ عَنِ الْحِمْيَرِيِّ عَنِ ابْنِ عِيسَي عَنِ ابْنِ مَحْبُوبٍ عَنْ هِشَامِ بْنِ سَالِمٍ عَنْ يَزِيدَ الْكُنَاسِيِّ قَالَ قَالَ أَبُو جَعْفَرٍ عليه السلام لَيْسَ تَبْقَي الْأَرْضُ يَا أَبَا خَالِدٍ يَوْماً وَاحِداً بِغَيْرِ حُجَّةٍ لِلَّهِ عَلَي النَّاسِ وَ لَمْ يَبْقَ </w:t>
      </w:r>
      <w:r>
        <w:rPr>
          <w:rStyle w:val="FootnoteReference"/>
        </w:rPr>
        <w:footnoteReference w:id="401"/>
      </w:r>
      <w:r>
        <w:rPr>
          <w:rFonts w:ascii="Amiri" w:hAnsi="Amiri" w:eastAsia="Amiri" w:cs="Amiri"/>
          <w:lang w:bidi="ar-SA"/>
          <w:color w:val="111111"/>
          <w:sz w:val="28"/>
          <w:szCs w:val="28"/>
          <w:rtl/>
        </w:rPr>
        <w:t xml:space="preserve">مُنْذُ خَلَقَ اللَّهُ آدَمَ وَ أَسْكَنَهُ الْأَرْضَ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Heading5"/>
      </w:pPr>
      <w:bookmarkStart w:id="543" w:name="_Toc208"/>
      <w:r>
        <w:t>«87»</w:t>
      </w:r>
      <w:bookmarkEnd w:id="543"/>
    </w:p>
    <w:p>
      <w:pPr>
        <w:pStyle w:val="BookText"/>
      </w:pPr>
      <w:r>
        <w:rPr>
          <w:rFonts w:ascii="Amiri" w:hAnsi="Amiri" w:eastAsia="Amiri" w:cs="Amiri"/>
          <w:lang w:bidi="ar-SA"/>
          <w:color w:val="111111"/>
          <w:sz w:val="28"/>
          <w:szCs w:val="28"/>
          <w:rtl/>
        </w:rPr>
        <w:t xml:space="preserve">ك، إكمال الدين ابْنُ الْوَلِيدِ عَنْ سَعْدٍ وَ الْحِمْيَرِيِّ مَعاً عَنْ أَيُّوبَ بْنِ نُوحٍ عَنْ</w:t>
      </w:r>
    </w:p>
    <w:p>
      <w:pPr>
        <w:pStyle w:val="BookText"/>
      </w:pPr>
      <w:r>
        <w:rPr>
          <w:rFonts w:ascii="IRNazanin" w:hAnsi="IRNazanin" w:eastAsia="IRNazanin" w:cs="IRNazanin"/>
          <w:lang w:bidi="fa-IR"/>
          <w:color w:val="111111"/>
          <w:sz w:val="28"/>
          <w:szCs w:val="28"/>
          <w:rtl/>
        </w:rPr>
        <w:t xml:space="preserve">آنها پس از گمراهی به وسیله ما برادر یکدیگر می‌شوند.</w:t>
      </w:r>
      <w:r>
        <w:rPr>
          <w:rStyle w:val="FootnoteReference"/>
        </w:rPr>
        <w:footnoteReference w:id="403"/>
      </w:r>
    </w:p>
    <w:p>
      <w:pPr>
        <w:pStyle w:val="Heading5"/>
      </w:pPr>
      <w:bookmarkStart w:id="544" w:name="_Toc209"/>
      <w:r>
        <w:t>روایت 84</w:t>
      </w:r>
      <w:bookmarkEnd w:id="544"/>
    </w:p>
    <w:p>
      <w:pPr>
        <w:pStyle w:val="BookText"/>
      </w:pPr>
      <w:r>
        <w:rPr>
          <w:rFonts w:ascii="IRNazanin" w:hAnsi="IRNazanin" w:eastAsia="IRNazanin" w:cs="IRNazanin"/>
          <w:lang w:bidi="fa-IR"/>
          <w:color w:val="111111"/>
          <w:sz w:val="28"/>
          <w:szCs w:val="28"/>
          <w:rtl/>
        </w:rPr>
        <w:t xml:space="preserve">کمال الدین: معلی بن خنیس گفت: از حضرت صادق علیه السّلام سؤال کردم که آیا در زمان نوح پیوسته میان مردم امامی وجود داشته که مأمور به اطاعت از او بوده‌اند؟ فرمود: آری، اما بیشتر مردم ایمان نداشته‌اند.</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محاسن و کمال الدین: همین روایت را آورده‌اند.</w:t>
      </w:r>
      <w:r>
        <w:rPr>
          <w:rStyle w:val="FootnoteReference"/>
        </w:rPr>
        <w:footnoteReference w:id="405"/>
      </w:r>
    </w:p>
    <w:p>
      <w:pPr>
        <w:pStyle w:val="Heading5"/>
      </w:pPr>
      <w:bookmarkStart w:id="545" w:name="_Toc210"/>
      <w:r>
        <w:t>روایت 85</w:t>
      </w:r>
      <w:bookmarkEnd w:id="545"/>
    </w:p>
    <w:p>
      <w:pPr>
        <w:pStyle w:val="BookText"/>
      </w:pPr>
      <w:r>
        <w:rPr>
          <w:rFonts w:ascii="IRNazanin" w:hAnsi="IRNazanin" w:eastAsia="IRNazanin" w:cs="IRNazanin"/>
          <w:lang w:bidi="fa-IR"/>
          <w:color w:val="111111"/>
          <w:sz w:val="28"/>
          <w:szCs w:val="28"/>
          <w:rtl/>
        </w:rPr>
        <w:t xml:space="preserve">کمال الدین: حمزة بن حمران از حضرت صادق علیه السّلام نقل کرد که فرمود: اگر در روی زمین فقط دو نفر باشند، یکی از آن دو حجت و امام است؛ اگر یکی از دنیا برود، امام باقی می‌ماند.</w:t>
      </w:r>
      <w:r>
        <w:rPr>
          <w:rStyle w:val="FootnoteReference"/>
        </w:rPr>
        <w:footnoteReference w:id="406"/>
      </w:r>
    </w:p>
    <w:p>
      <w:pPr>
        <w:pStyle w:val="Heading5"/>
      </w:pPr>
      <w:bookmarkStart w:id="546" w:name="_Toc211"/>
      <w:r>
        <w:t>روایت 86</w:t>
      </w:r>
      <w:bookmarkEnd w:id="546"/>
    </w:p>
    <w:p>
      <w:pPr>
        <w:pStyle w:val="BookText"/>
      </w:pPr>
      <w:r>
        <w:rPr>
          <w:rFonts w:ascii="IRNazanin" w:hAnsi="IRNazanin" w:eastAsia="IRNazanin" w:cs="IRNazanin"/>
          <w:lang w:bidi="fa-IR"/>
          <w:color w:val="111111"/>
          <w:sz w:val="28"/>
          <w:szCs w:val="28"/>
          <w:rtl/>
        </w:rPr>
        <w:t xml:space="preserve">کمال الدین: هشام بن سالم از یزید کناسی نقل کرد که حضرت باقر علیه السّلام فرمود: ابا خالد! هرگز زمین یک روز خالی از حجت خدا بر مردم نیست و از روزی که آدم را خدا در زمین جای داده، خالی نبوده است.</w:t>
      </w:r>
      <w:r>
        <w:rPr>
          <w:rStyle w:val="FootnoteReference"/>
        </w:rPr>
        <w:footnoteReference w:id="407"/>
      </w:r>
    </w:p>
    <w:p>
      <w:pPr>
        <w:pStyle w:val="Heading5"/>
      </w:pPr>
      <w:bookmarkStart w:id="547" w:name="_Toc212"/>
      <w:r>
        <w:t>روایت 87</w:t>
      </w:r>
      <w:bookmarkEnd w:id="547"/>
    </w:p>
    <w:p>
      <w:pPr>
        <w:pStyle w:val="BookText"/>
      </w:pPr>
      <w:r>
        <w:rPr>
          <w:rFonts w:ascii="IRNazanin" w:hAnsi="IRNazanin" w:eastAsia="IRNazanin" w:cs="IRNazanin"/>
          <w:lang w:bidi="fa-IR"/>
          <w:color w:val="111111"/>
          <w:sz w:val="28"/>
          <w:szCs w:val="28"/>
          <w:rtl/>
        </w:rPr>
        <w:t xml:space="preserve">کمال الدین: عبداللَّه بن خراش از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13958_152655"/>
    <w:bookmarkEnd w:id="35"/>
    <w:p>
      <w:pPr>
        <w:pStyle w:val="BookText"/>
      </w:pPr>
      <w:r>
        <w:rPr>
          <w:rFonts w:ascii="Amiri" w:hAnsi="Amiri" w:eastAsia="Amiri" w:cs="Amiri"/>
          <w:lang w:bidi="ar-SA"/>
          <w:color w:val="111111"/>
          <w:sz w:val="28"/>
          <w:szCs w:val="28"/>
          <w:rtl/>
        </w:rPr>
        <w:t xml:space="preserve">صفوان ، عن عبدالله بن خراش عن أبي عبدالله عليه السلام قال : سأله رجل فقال : لن تخلو الارض ساعة إلا وفيها إمام؟ قال : لا تخلو الارض من الحق</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5"/>
      </w:pPr>
      <w:bookmarkStart w:id="548" w:name="_Toc213"/>
      <w:r>
        <w:t>«88»</w:t>
      </w:r>
      <w:bookmarkEnd w:id="548"/>
    </w:p>
    <w:p>
      <w:pPr>
        <w:pStyle w:val="BookText"/>
      </w:pPr>
      <w:r>
        <w:rPr>
          <w:rFonts w:ascii="Amiri" w:hAnsi="Amiri" w:eastAsia="Amiri" w:cs="Amiri"/>
          <w:lang w:bidi="ar-SA"/>
          <w:color w:val="111111"/>
          <w:sz w:val="28"/>
          <w:szCs w:val="28"/>
          <w:rtl/>
        </w:rPr>
        <w:t xml:space="preserve">ك، إكمال الدين ابْنُ الْوَلِيدِ عَنْ سَعْدٍ عَنِ ابْنِ عِيسَي عَنِ ابْنِ مَعْرُوفٍ عَنِ ابْنِ مَهْزِيَارَ عَنِ ابْنِ بَشَّارٍ </w:t>
      </w:r>
      <w:r>
        <w:rPr>
          <w:rStyle w:val="FootnoteReference"/>
        </w:rPr>
        <w:footnoteReference w:id="409"/>
      </w:r>
      <w:r>
        <w:rPr>
          <w:rFonts w:ascii="Amiri" w:hAnsi="Amiri" w:eastAsia="Amiri" w:cs="Amiri"/>
          <w:lang w:bidi="ar-SA"/>
          <w:color w:val="111111"/>
          <w:sz w:val="28"/>
          <w:szCs w:val="28"/>
          <w:rtl/>
        </w:rPr>
        <w:t xml:space="preserve">قَالَ: قَالَ الْحُسَيْنُ بْنُ خَالِدٍ لِلرِّضَا عليه السلام وَ أَنَا حَاضِرٌ تَخْلُو الْأَرْضُ مِنْ إِمَامٍ قَالَ لَا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5"/>
      </w:pPr>
      <w:bookmarkStart w:id="549" w:name="_Toc214"/>
      <w:r>
        <w:t>«89»</w:t>
      </w:r>
      <w:bookmarkEnd w:id="549"/>
    </w:p>
    <w:p>
      <w:pPr>
        <w:pStyle w:val="BookText"/>
      </w:pPr>
      <w:r>
        <w:rPr>
          <w:rFonts w:ascii="Amiri" w:hAnsi="Amiri" w:eastAsia="Amiri" w:cs="Amiri"/>
          <w:lang w:bidi="ar-SA"/>
          <w:color w:val="111111"/>
          <w:sz w:val="28"/>
          <w:szCs w:val="28"/>
          <w:rtl/>
        </w:rPr>
        <w:t xml:space="preserve">ير، بصائر الدرجات الْحَسَنُ بْنُ عَلِيِّ بْنِ النُّعْمَانِ عَنْ أَبِيهِ عَنْ شُعَيْبٍ عَنْ أَبِي حَمْزَةَ عَنْ أَبِي جَعْفَرٍ عليه السلام أَنَّهُ قَالَ: لَمْ تَخْلُ الْأَرْضُ إِلَّا وَ فِيهَا مِنَّا رَجُلٌ يَعْرِفُ الْحَقَّ فَإِذَا زَادَ النَّاسُ فِيهِ شَيْئاً قَالَ زَادُوا وَ إِذَا نَقَصُوا مِنْهُ قَالَ قَدْ نَقَصُوا</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5"/>
      </w:pPr>
      <w:bookmarkStart w:id="550" w:name="_Toc215"/>
      <w:r>
        <w:t>«90»</w:t>
      </w:r>
      <w:bookmarkEnd w:id="550"/>
    </w:p>
    <w:p>
      <w:pPr>
        <w:pStyle w:val="BookText"/>
      </w:pPr>
      <w:r>
        <w:rPr>
          <w:rFonts w:ascii="Amiri" w:hAnsi="Amiri" w:eastAsia="Amiri" w:cs="Amiri"/>
          <w:lang w:bidi="ar-SA"/>
          <w:color w:val="111111"/>
          <w:sz w:val="28"/>
          <w:szCs w:val="28"/>
          <w:rtl/>
        </w:rPr>
        <w:t xml:space="preserve">ك، إكمال الدين أَبِي عَنْ سَعْدٍ عَنِ ابْنِ عِيسَي وَ ابْنِ أَبِي الْخَطَّابِ وَ الْيَقْطِينِيِّ وَ عَبْدِ اللَّهِ بْنِ عَامِرٍ جَمِيعاً عَنِ ابْنِ أَبِي نَجْرَانَ عَنِ الْحَجَّاجِ الْخَشَّابِ عَنْ مَعْرُوفِ بْنِ خَرَّبُوذَ قَالَ سَمِعْتُ أَبَا جَعْفَرٍ عليه السلام يَقُولُ قَالَ رَسُولُ اللَّهِ صلي الله عليه و آله إِنَّمَا مَثَلُ أَهْلِ بَيْتِي فِي هَذِهِ الْأُمَّةِ كَمَثَلِ نُجُومِ السَّمَاءِ كُلَّمَا غَابَ نَجْمٌ طَلَعَ نَجْمٌ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5"/>
      </w:pPr>
      <w:bookmarkStart w:id="551" w:name="_Toc216"/>
      <w:r>
        <w:t>«91»</w:t>
      </w:r>
      <w:bookmarkEnd w:id="551"/>
    </w:p>
    <w:p>
      <w:pPr>
        <w:pStyle w:val="BookText"/>
      </w:pPr>
      <w:r>
        <w:rPr>
          <w:rFonts w:ascii="Amiri" w:hAnsi="Amiri" w:eastAsia="Amiri" w:cs="Amiri"/>
          <w:lang w:bidi="ar-SA"/>
          <w:color w:val="111111"/>
          <w:sz w:val="28"/>
          <w:szCs w:val="28"/>
          <w:rtl/>
        </w:rPr>
        <w:t xml:space="preserve">ك، إكمال الدين أَبِي وَ ابْنُ الْوَلِيدِ وَ مَاجِيلَوَيْهِ جَمِيعاً عَنْ مُحَمَّدِ بْنِ أَبِي الْقَاسِمِ عَنِ الْكُوفِيِّ عَنْ نَصْرِ بْنِ مُزَاحِمٍ عَنْ مُحَمَّدِ بْنِ سَعِيدٍ </w:t>
      </w:r>
      <w:r>
        <w:rPr>
          <w:rStyle w:val="FootnoteReference"/>
        </w:rPr>
        <w:footnoteReference w:id="413"/>
      </w:r>
      <w:r>
        <w:rPr>
          <w:rFonts w:ascii="Amiri" w:hAnsi="Amiri" w:eastAsia="Amiri" w:cs="Amiri"/>
          <w:lang w:bidi="ar-SA"/>
          <w:color w:val="111111"/>
          <w:sz w:val="28"/>
          <w:szCs w:val="28"/>
          <w:rtl/>
        </w:rPr>
        <w:t xml:space="preserve">عَنْ فَضْلِ بْنِ خَدِيجٍ </w:t>
      </w:r>
      <w:r>
        <w:rPr>
          <w:rStyle w:val="FootnoteReference"/>
        </w:rPr>
        <w:footnoteReference w:id="414"/>
      </w:r>
      <w:r>
        <w:rPr>
          <w:rFonts w:ascii="Amiri" w:hAnsi="Amiri" w:eastAsia="Amiri" w:cs="Amiri"/>
          <w:lang w:bidi="ar-SA"/>
          <w:color w:val="111111"/>
          <w:sz w:val="28"/>
          <w:szCs w:val="28"/>
          <w:rtl/>
        </w:rPr>
        <w:t xml:space="preserve">عَنْ كُمَيْلِ بْنِ زِيَادٍ النَّخَعِيِّ .</w:t>
      </w:r>
    </w:p>
    <w:p>
      <w:pPr>
        <w:pStyle w:val="BookText"/>
      </w:pPr>
      <w:r>
        <w:rPr>
          <w:rFonts w:ascii="Amiri" w:hAnsi="Amiri" w:eastAsia="Amiri" w:cs="Amiri"/>
          <w:lang w:bidi="ar-SA"/>
          <w:color w:val="111111"/>
          <w:sz w:val="28"/>
          <w:szCs w:val="28"/>
          <w:rtl/>
        </w:rPr>
        <w:t xml:space="preserve">وَ حَدَّثَنَا ابْنُ الْوَلِيدِ عَنِ الصَّفَّارِ وَ سَعْدٌ وَ الْحِمْيَرِيُّ جَمِيعاً عَنِ ابْنِ عِيسَي وَ ابْنِ هَاشِمٍ مَعاً عَنِ ابْنِ أَبِي نَجْرَانَ عَنْ عَاصِمِ بْنِ حُمَيْدٍ عَنِ الثُّمَالِيِّ عَنْ عَبْدِ الرَّحْمَنِ بْنِ جُنْدَبٍ عَنْ كُمَيْلٍ</w:t>
      </w:r>
    </w:p>
    <w:p>
      <w:pPr>
        <w:pStyle w:val="BookText"/>
      </w:pPr>
      <w:r>
        <w:rPr>
          <w:rFonts w:ascii="IRNazanin" w:hAnsi="IRNazanin" w:eastAsia="IRNazanin" w:cs="IRNazanin"/>
          <w:lang w:bidi="fa-IR"/>
          <w:color w:val="111111"/>
          <w:sz w:val="28"/>
          <w:szCs w:val="28"/>
          <w:rtl/>
        </w:rPr>
        <w:t xml:space="preserve">حضرت صادق علیه السّلام نقل کرد که مردی از آن جناب پرسید: آیا ممکن است زمین ساعتی خالی از حجت باشد؟ فرمود: زمین خالی از حق و (راهنما) نیست</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5"/>
      </w:pPr>
      <w:bookmarkStart w:id="552" w:name="_Toc217"/>
      <w:r>
        <w:t>روایت 88</w:t>
      </w:r>
      <w:bookmarkEnd w:id="552"/>
    </w:p>
    <w:p>
      <w:pPr>
        <w:pStyle w:val="BookText"/>
      </w:pPr>
      <w:r>
        <w:rPr>
          <w:rFonts w:ascii="IRNazanin" w:hAnsi="IRNazanin" w:eastAsia="IRNazanin" w:cs="IRNazanin"/>
          <w:lang w:bidi="fa-IR"/>
          <w:color w:val="111111"/>
          <w:sz w:val="28"/>
          <w:szCs w:val="28"/>
          <w:rtl/>
        </w:rPr>
        <w:t xml:space="preserve">کمال الدین: ابن بشار گفت: من در خدمت حضرت رضا علیه السّلام بودم که حسین ابن خالد پرسید: آیا ممکن است زمین خالی از امام باشد؟ فرمود: نه.</w:t>
      </w:r>
      <w:r>
        <w:rPr>
          <w:rStyle w:val="FootnoteReference"/>
        </w:rPr>
        <w:footnoteReference w:id="416"/>
      </w:r>
    </w:p>
    <w:p>
      <w:pPr>
        <w:pStyle w:val="Heading5"/>
      </w:pPr>
      <w:bookmarkStart w:id="553" w:name="_Toc218"/>
      <w:r>
        <w:t>روایت 89</w:t>
      </w:r>
      <w:bookmarkEnd w:id="553"/>
    </w:p>
    <w:p>
      <w:pPr>
        <w:pStyle w:val="BookText"/>
      </w:pPr>
      <w:r>
        <w:rPr>
          <w:rFonts w:ascii="IRNazanin" w:hAnsi="IRNazanin" w:eastAsia="IRNazanin" w:cs="IRNazanin"/>
          <w:lang w:bidi="fa-IR"/>
          <w:color w:val="111111"/>
          <w:sz w:val="28"/>
          <w:szCs w:val="28"/>
          <w:rtl/>
        </w:rPr>
        <w:t xml:space="preserve">بصائر الدرجات: ابو حمزه از امام باقر علیه السّلام نقل کرد که فرمود: زمین خالی از ما نمی‌ماند. کسی که حق را می‌شناسد، اگر مردم چیزی بر آن اضافه کنند می‌گوید زیاد کردید و اگر از آن بکاهند، می‌گوید کم کردید.</w:t>
      </w:r>
      <w:r>
        <w:rPr>
          <w:rStyle w:val="FootnoteReference"/>
        </w:rPr>
        <w:footnoteReference w:id="417"/>
      </w:r>
    </w:p>
    <w:p>
      <w:pPr>
        <w:pStyle w:val="Heading5"/>
      </w:pPr>
      <w:bookmarkStart w:id="554" w:name="_Toc219"/>
      <w:r>
        <w:t>روایت 90</w:t>
      </w:r>
      <w:bookmarkEnd w:id="554"/>
    </w:p>
    <w:p>
      <w:pPr>
        <w:pStyle w:val="BookText"/>
      </w:pPr>
      <w:r>
        <w:rPr>
          <w:rFonts w:ascii="IRNazanin" w:hAnsi="IRNazanin" w:eastAsia="IRNazanin" w:cs="IRNazanin"/>
          <w:lang w:bidi="fa-IR"/>
          <w:color w:val="111111"/>
          <w:sz w:val="28"/>
          <w:szCs w:val="28"/>
          <w:rtl/>
        </w:rPr>
        <w:t xml:space="preserve">کمال الدین: معروف بن خرّبوذ گفت: از حضرت باقر علیه السّلام شنیدم که می‌فرمود: پیامبر اکرم فرموده است: مثل اهل بیت من مانند ستارگان آسمان است؛ هر گاه ستاره‌ای پنهان شود، ستاره‌ای دیگر می‌درخشد.</w:t>
      </w:r>
      <w:r>
        <w:rPr>
          <w:rStyle w:val="FootnoteReference"/>
        </w:rPr>
        <w:footnoteReference w:id="418"/>
      </w:r>
    </w:p>
    <w:p>
      <w:pPr>
        <w:pStyle w:val="Heading5"/>
      </w:pPr>
      <w:bookmarkStart w:id="555" w:name="_Toc220"/>
      <w:r>
        <w:t>روایت 91</w:t>
      </w:r>
      <w:bookmarkEnd w:id="555"/>
    </w:p>
    <w:p>
      <w:pPr>
        <w:pStyle w:val="BookText"/>
      </w:pPr>
      <w:r>
        <w:rPr>
          <w:rFonts w:ascii="IRNazanin" w:hAnsi="IRNazanin" w:eastAsia="IRNazanin" w:cs="IRNazanin"/>
          <w:lang w:bidi="fa-IR"/>
          <w:color w:val="111111"/>
          <w:sz w:val="28"/>
          <w:szCs w:val="28"/>
          <w:rtl/>
        </w:rPr>
        <w:t xml:space="preserve">کمال الدین: حدیث زیر را به پنج طریق از کمیل بن زیاد نقل می‌کند: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حَدَّثَنَا عَبْدُ اللَّهِ بْنُ مُحَمَّدِ بْنِ عَبْدِ الْوَهَّابِ </w:t>
      </w:r>
      <w:r>
        <w:rPr>
          <w:rStyle w:val="FootnoteReference"/>
        </w:rPr>
        <w:footnoteReference w:id="419"/>
      </w:r>
      <w:r>
        <w:rPr>
          <w:rFonts w:ascii="Amiri" w:hAnsi="Amiri" w:eastAsia="Amiri" w:cs="Amiri"/>
          <w:lang w:bidi="ar-SA"/>
          <w:color w:val="111111"/>
          <w:sz w:val="28"/>
          <w:szCs w:val="28"/>
          <w:rtl/>
        </w:rPr>
        <w:t xml:space="preserve">عَنْ مُحَمَّدِ بْنِ دَاوُدَ بْنِ سُلَيْمَانَ عَنْ مُوسَي بْنِ إِسْحَاقَ عَنْ ضَرَارِ بْنِ صُرَدَ عَنْ عَاصِمِ بْنِ حُمَيْدٍ عَنِ الثُّمَالِيِّ عَنْ عَبْدِ الرَّحْمَنِ عَنْ كُمَيْلٍ .</w:t>
      </w:r>
    </w:p>
    <w:p>
      <w:pPr>
        <w:pStyle w:val="BookText"/>
      </w:pPr>
      <w:r>
        <w:rPr>
          <w:rFonts w:ascii="Amiri" w:hAnsi="Amiri" w:eastAsia="Amiri" w:cs="Amiri"/>
          <w:lang w:bidi="ar-SA"/>
          <w:color w:val="111111"/>
          <w:sz w:val="28"/>
          <w:szCs w:val="28"/>
          <w:rtl/>
        </w:rPr>
        <w:t xml:space="preserve">وَ حَدَّثَنَا الْهَمْدَانِيُّ عَنْ عَلِيٍّ عَنْ أَبِيهِ عَنِ ابْنِ أَبِي نَجْرَانَ عَنْ عَاصِمِ بْنِ حُمَيْدٍ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حَدَّثَنَا مُحَمَّدُ بْنُ الْحَسَنِ بْنِ عَلِيِّ بْنِ الصَّلْتِ عَنْ مُحَمَّدِ بْنِ الْعَبَّاسِ الْهَرَوِيِّ عَنْ مُحَمَّدِ بْنِ إِسْحَاقَ بْنِ سَعِيدٍ عَنْ مُحَمَّدِ بْنِ إِدْرِيسَ الْحَنْظَلِيِّ عَنْ إِسْمَاعِيلَ بْنِ مُوسَي الْفَزَارِيِّ عَنْ عَاصِمِ بْنِ حُمَيْدٍ عَنِ الثُّمَالِيِّ عَنْ عَبْدِ الرَّحْمَنِ عَنْ كُمَيْلِ بْنِ زِيَادٍ وَ اللَّفْظُ لِلْفَضْلِ بْنِ خَدِيجٍ </w:t>
      </w:r>
      <w:r>
        <w:rPr>
          <w:rStyle w:val="FootnoteReference"/>
        </w:rPr>
        <w:footnoteReference w:id="421"/>
      </w:r>
      <w:r>
        <w:rPr>
          <w:rFonts w:ascii="Amiri" w:hAnsi="Amiri" w:eastAsia="Amiri" w:cs="Amiri"/>
          <w:lang w:bidi="ar-SA"/>
          <w:color w:val="111111"/>
          <w:sz w:val="28"/>
          <w:szCs w:val="28"/>
          <w:rtl/>
        </w:rPr>
        <w:t xml:space="preserve">عَنْ كُمَيْلِ بْنِ زِيَادٍ قَالَ: أَخَذَ أَمِيرُ الْمُؤْمِنِينَ عَلِيُّ بْنُ أَبِي طَالِبٍ عليهما السلام بِيَدِي فَأَخْرَجَنِي إِلَي ظَهْرِ الْكُوفَةِ فَلَمَّا أَصْحَرَ تَنَفَّسَ ثُمَّ قَالَ يَا كُمَيْلُ إِنَّ هَذِهِ الْقُلُوبَ أَوْعِيَةٌ فَخَيْرُهَا أَوْعَاهَا احْفَظْ عَنِّي مَا أَقُولُ لَكَ النَّاسُ ثَلَاثَةٌ عَالِمٌ رَبَّانِيٌّ وَ مُتَعَلِّمٌ عَلَي سَبِيلِ نَجَاةٍ وَ هَمَجٌ رَعَاعٌ أَتْبَاعُ كُلِّ نَاعِقٍ يَمِيلُونَ مَعَ كُلِّ رِيحٍ لَمْ يَسْتَضِيئُوا بِنُورِ الْعِلْمِ فَيَهْتَدُوا </w:t>
      </w:r>
      <w:r>
        <w:rPr>
          <w:rStyle w:val="FootnoteReference"/>
        </w:rPr>
        <w:footnoteReference w:id="422"/>
      </w:r>
      <w:r>
        <w:rPr>
          <w:rFonts w:ascii="Amiri" w:hAnsi="Amiri" w:eastAsia="Amiri" w:cs="Amiri"/>
          <w:lang w:bidi="ar-SA"/>
          <w:color w:val="111111"/>
          <w:sz w:val="28"/>
          <w:szCs w:val="28"/>
          <w:rtl/>
        </w:rPr>
        <w:t xml:space="preserve">وَ لَمْ يَلْجَئُوا إِلَي رُكْنٍ وَثِيقٍ فَيَنْجُوا </w:t>
      </w:r>
      <w:r>
        <w:rPr>
          <w:rStyle w:val="FootnoteReference"/>
        </w:rPr>
        <w:footnoteReference w:id="423"/>
      </w:r>
      <w:r>
        <w:rPr>
          <w:rFonts w:ascii="Amiri" w:hAnsi="Amiri" w:eastAsia="Amiri" w:cs="Amiri"/>
          <w:lang w:bidi="ar-SA"/>
          <w:color w:val="111111"/>
          <w:sz w:val="28"/>
          <w:szCs w:val="28"/>
          <w:rtl/>
        </w:rPr>
        <w:t xml:space="preserve">يَا كُمَيْلُ الْعِلْمُ خَيْرٌ مِنَ الْمَالِ الْعِلْمُ يَحْرُسُكَ وَ أَنْتَ تَحْرُسُ الْمَالَ وَ الْمَالُ تَنْقُصُهُ النَّفَقَةُ وَ الْعِلْمُ يَزْكُو عَلَي الْإِنْفَاقِ يَا كُمَيْلُ مَحَبَّةُ </w:t>
      </w:r>
      <w:r>
        <w:rPr>
          <w:rStyle w:val="FootnoteReference"/>
        </w:rPr>
        <w:footnoteReference w:id="424"/>
      </w:r>
      <w:r>
        <w:rPr>
          <w:rFonts w:ascii="Amiri" w:hAnsi="Amiri" w:eastAsia="Amiri" w:cs="Amiri"/>
          <w:lang w:bidi="ar-SA"/>
          <w:color w:val="111111"/>
          <w:sz w:val="28"/>
          <w:szCs w:val="28"/>
          <w:rtl/>
        </w:rPr>
        <w:t xml:space="preserve">الْعِلْمِ دِينٌ يُدَانُ بِهِ يَكْسِبُ الْإِنْسَانُ بِهِ الطَّاعَةَ فِي حَيَاتِهِ </w:t>
      </w:r>
      <w:r>
        <w:rPr>
          <w:rStyle w:val="FootnoteReference"/>
        </w:rPr>
        <w:footnoteReference w:id="425"/>
      </w:r>
      <w:r>
        <w:rPr>
          <w:rFonts w:ascii="Amiri" w:hAnsi="Amiri" w:eastAsia="Amiri" w:cs="Amiri"/>
          <w:lang w:bidi="ar-SA"/>
          <w:color w:val="111111"/>
          <w:sz w:val="28"/>
          <w:szCs w:val="28"/>
          <w:rtl/>
        </w:rPr>
        <w:t xml:space="preserve">وَ جَمِيلَ الْأُحْدُوثَةِ بَعْدَ وَفَاتِهِ وَ</w:t>
      </w:r>
    </w:p>
    <w:p>
      <w:pPr>
        <w:pStyle w:val="BookText"/>
      </w:pPr>
      <w:r>
        <w:rPr>
          <w:rFonts w:ascii="IRNazanin" w:hAnsi="IRNazanin" w:eastAsia="IRNazanin" w:cs="IRNazanin"/>
          <w:lang w:bidi="fa-IR"/>
          <w:color w:val="111111"/>
          <w:sz w:val="28"/>
          <w:szCs w:val="28"/>
          <w:rtl/>
        </w:rPr>
        <w:t xml:space="preserve">عاصم بن حمید از ثمالی و او از عبدالرحمن، از کمیل بن زیاد نقل می‌کند (الفاظ حدیث از فضل بن خدیج است) که کمیل بن زیاد گفت: امیرالمؤمنین علیه السّلام دست مرا گرفت و از کوفه خارج کرد. همین که داخل بیابان شد، آهی کشید و فرمود: کمیل! این دل‌ها گنجینه دانش هستند. بهترین آنها دلی است که ظرفیت آن بیشتر باشد. آنچه به تو می‌آموزم به خاطر بسپار: مردم سه دسته هستند: عالم ربانی؛ دانشجویی که در راه رستگاری است؛ و گروهی که احمق و نادانند، همچون پشه‌های ریز که بر سر و گوش چارپایان اجتماع دارند، به هر صدایی گوش فرا داده و پیروی می‌کنند و با هر بادی که بوزد، تغییر جهت می‌دهند. آنها از نور دانش بهره‌ای نبرده‌اند که موجب هدایت آنها شود و به پایگاهی استوار پناه نیاورده‌اند تا نجات یابند.</w:t>
      </w:r>
    </w:p>
    <w:p>
      <w:pPr>
        <w:pStyle w:val="BookText"/>
      </w:pPr>
      <w:r>
        <w:rPr>
          <w:rFonts w:ascii="IRNazanin" w:hAnsi="IRNazanin" w:eastAsia="IRNazanin" w:cs="IRNazanin"/>
          <w:lang w:bidi="fa-IR"/>
          <w:color w:val="111111"/>
          <w:sz w:val="28"/>
          <w:szCs w:val="28"/>
          <w:rtl/>
        </w:rPr>
        <w:t xml:space="preserve">ای کمیل! علم و دانش بهتر از مال است، زیرا دانش تو را نگهبان و حافظ است و اما تو باید مال را نگهبانی کنی؛ مال با بخشش کم می‌شود، اما دانش با آموزش افزون می‌گردد. ای کمیل! علاقه به علم و دانش آیینی است که - به آن آیین درآ! - به وسیله آن انسان کسب طاعت می‌کند و زیباترین ارمغان‌ها را برای آخرت ذخیره می‌نماید.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صَنِيعُ </w:t>
      </w:r>
      <w:r>
        <w:rPr>
          <w:rStyle w:val="FootnoteReference"/>
        </w:rPr>
        <w:footnoteReference w:id="426"/>
      </w:r>
      <w:r>
        <w:rPr>
          <w:rFonts w:ascii="Amiri" w:hAnsi="Amiri" w:eastAsia="Amiri" w:cs="Amiri"/>
          <w:lang w:bidi="ar-SA"/>
          <w:color w:val="111111"/>
          <w:sz w:val="28"/>
          <w:szCs w:val="28"/>
          <w:rtl/>
        </w:rPr>
        <w:t xml:space="preserve">الْمَالِ يَزُولُ بِزَوَالِهِ يَا كُمَيْلُ هَلَكَ خُزَّانُ الْأَمْوَالِ وَ هُمْ أَحْيَاءٌ وَ الْعُلَمَاءُ بَاقُونَ مَا بَقِيَ الدَّهْرُ أَعْيَانُهُمْ مَفْقُودَةٌ وَ أَمْثَالُهُمْ فِي الْقُلُوبِ مَوْجُودَةٌ هَا </w:t>
      </w:r>
      <w:r>
        <w:rPr>
          <w:rStyle w:val="FootnoteReference"/>
        </w:rPr>
        <w:footnoteReference w:id="427"/>
      </w:r>
      <w:r>
        <w:rPr>
          <w:rFonts w:ascii="Amiri" w:hAnsi="Amiri" w:eastAsia="Amiri" w:cs="Amiri"/>
          <w:lang w:bidi="ar-SA"/>
          <w:color w:val="111111"/>
          <w:sz w:val="28"/>
          <w:szCs w:val="28"/>
          <w:rtl/>
        </w:rPr>
        <w:t xml:space="preserve">إِنَّ هَاهُنَا وَ أَشَارَ بِيَدِهِ إِلَي صَدْرِهِ لَعِلْماً جَمّاً لَوْ أَصَبْتُ لَهُ حَمَلَةً بَلَي أُصِيبُ </w:t>
      </w:r>
      <w:r>
        <w:rPr>
          <w:rStyle w:val="FootnoteReference"/>
        </w:rPr>
        <w:footnoteReference w:id="428"/>
      </w:r>
      <w:r>
        <w:rPr>
          <w:rFonts w:ascii="Amiri" w:hAnsi="Amiri" w:eastAsia="Amiri" w:cs="Amiri"/>
          <w:lang w:bidi="ar-SA"/>
          <w:color w:val="111111"/>
          <w:sz w:val="28"/>
          <w:szCs w:val="28"/>
          <w:rtl/>
        </w:rPr>
        <w:t xml:space="preserve">لَقِنَا غَيْرَ مَأْمُونٍ عَلَيْهِ مُسْتَعْمِلًا </w:t>
      </w:r>
      <w:r>
        <w:rPr>
          <w:rStyle w:val="FootnoteReference"/>
        </w:rPr>
        <w:footnoteReference w:id="429"/>
      </w:r>
      <w:r>
        <w:rPr>
          <w:rFonts w:ascii="Amiri" w:hAnsi="Amiri" w:eastAsia="Amiri" w:cs="Amiri"/>
          <w:lang w:bidi="ar-SA"/>
          <w:color w:val="111111"/>
          <w:sz w:val="28"/>
          <w:szCs w:val="28"/>
          <w:rtl/>
        </w:rPr>
        <w:t xml:space="preserve">آلَةَ الدِّينِ لِلدُّنْيَا وَ مُسْتَظْهِراً بِنِعَمِ اللَّهِ عَلَي عِبَادِهِ وَ بِحُجَجِهِ عَلَي أَوْلِيَائِهِ أَوْ مُنْقَاداً لِحَمَلَةِ </w:t>
      </w:r>
      <w:r>
        <w:rPr>
          <w:rStyle w:val="FootnoteReference"/>
        </w:rPr>
        <w:footnoteReference w:id="430"/>
      </w:r>
      <w:r>
        <w:rPr>
          <w:rFonts w:ascii="Amiri" w:hAnsi="Amiri" w:eastAsia="Amiri" w:cs="Amiri"/>
          <w:lang w:bidi="ar-SA"/>
          <w:color w:val="111111"/>
          <w:sz w:val="28"/>
          <w:szCs w:val="28"/>
          <w:rtl/>
        </w:rPr>
        <w:t xml:space="preserve">الْحَقِّ لَا بَصِيرَةَ لَهُ فِي أَحْنَائِهِ يَنْقَدِحُ الشَّكُّ فِي قَلْبِهِ لِأَوَّلِ عَارِضٍ مِنْ شُبْهَةِ الْأُمَّةِ </w:t>
      </w:r>
      <w:r>
        <w:rPr>
          <w:rStyle w:val="FootnoteReference"/>
        </w:rPr>
        <w:footnoteReference w:id="431"/>
      </w:r>
      <w:r>
        <w:rPr>
          <w:rFonts w:ascii="Amiri" w:hAnsi="Amiri" w:eastAsia="Amiri" w:cs="Amiri"/>
          <w:lang w:bidi="ar-SA"/>
          <w:color w:val="111111"/>
          <w:sz w:val="28"/>
          <w:szCs w:val="28"/>
          <w:rtl/>
        </w:rPr>
        <w:t xml:space="preserve">لَا ذَا وَ لَا ذَاكَ أَوْ مَنْهُوماً بِاللَّذَّةِ سَلِسَ الْقِيَادِ لِلشَّهْوَةِ </w:t>
      </w:r>
      <w:r>
        <w:rPr>
          <w:rStyle w:val="FootnoteReference"/>
        </w:rPr>
        <w:footnoteReference w:id="432"/>
      </w:r>
      <w:r>
        <w:rPr>
          <w:rFonts w:ascii="Amiri" w:hAnsi="Amiri" w:eastAsia="Amiri" w:cs="Amiri"/>
          <w:lang w:bidi="ar-SA"/>
          <w:color w:val="111111"/>
          <w:sz w:val="28"/>
          <w:szCs w:val="28"/>
          <w:rtl/>
        </w:rPr>
        <w:t xml:space="preserve">أَوْ مُغْرَماً بِالْجَمْعِ وَ الِادِّخَارِ لَيْسَا مِنْ رُعَاةِ الدِّينِ فِي شَيْ‌ءٍ أَقْرَبُ شَبَهاً بِهِمَا الْأَنْعَامُ السَّائِمَةُ كَذَلِكَ يَمُوتُ الْعِلْمُ بِمَوْتِ حَامِلِيهِ اللَّهُمَّ بَلَي لَا تَخْلُو الْأَرْضُ مِنْ قَائِمٍ لِلَّهِ بِحُجَجِهِ إِمَّا ظَاهِراً مَشْهُوراً أَوْ خَائِفاً مَغْمُوراً </w:t>
      </w:r>
      <w:r>
        <w:rPr>
          <w:rStyle w:val="FootnoteReference"/>
        </w:rPr>
        <w:footnoteReference w:id="433"/>
      </w:r>
      <w:r>
        <w:rPr>
          <w:rFonts w:ascii="Amiri" w:hAnsi="Amiri" w:eastAsia="Amiri" w:cs="Amiri"/>
          <w:lang w:bidi="ar-SA"/>
          <w:color w:val="111111"/>
          <w:sz w:val="28"/>
          <w:szCs w:val="28"/>
          <w:rtl/>
        </w:rPr>
        <w:t xml:space="preserve">لِئَلَّا تَبْطُلَ حُجَجُ اللَّهِ وَ بَيِّنَاتُهُ وَ كَمْ ذَا وَ أَيْنَ أُولَئِكَ أُولَئِكَ وَ اللَّهِ الْأَقَلُّونَ عَدَداً وَ الْأَعْظَمُونَ قَدْراً </w:t>
      </w:r>
      <w:r>
        <w:rPr>
          <w:rStyle w:val="FootnoteReference"/>
        </w:rPr>
        <w:footnoteReference w:id="434"/>
      </w:r>
      <w:r>
        <w:rPr>
          <w:rFonts w:ascii="Amiri" w:hAnsi="Amiri" w:eastAsia="Amiri" w:cs="Amiri"/>
          <w:lang w:bidi="ar-SA"/>
          <w:color w:val="111111"/>
          <w:sz w:val="28"/>
          <w:szCs w:val="28"/>
          <w:rtl/>
        </w:rPr>
        <w:t xml:space="preserve">بِهِمْ يَحْفَظُ اللَّهُ حُجَجَهُ وَ بَيِّنَاتِهِ حَتَّي يُودِعُوهَا نُظَرَاءَهُمْ وَ يَزْرَعُوهَا فِي قُلُوبِ أَشْبَاهِهِمْ هَجَمَ بِهِمُ الْعِلْمُ عَلَي حَقِيقَةِ الْبَصِيرَةِ وَ بَاشَرُوا </w:t>
      </w:r>
      <w:r>
        <w:rPr>
          <w:rStyle w:val="FootnoteReference"/>
        </w:rPr>
        <w:footnoteReference w:id="435"/>
      </w:r>
      <w:r>
        <w:rPr>
          <w:rFonts w:ascii="Amiri" w:hAnsi="Amiri" w:eastAsia="Amiri" w:cs="Amiri"/>
          <w:lang w:bidi="ar-SA"/>
          <w:color w:val="111111"/>
          <w:sz w:val="28"/>
          <w:szCs w:val="28"/>
          <w:rtl/>
        </w:rPr>
        <w:t xml:space="preserve">رُوحَ الْيَقِينِ وَ اسْتَلَانُوا مَا اسْتَوْعَرَ الْمُتْرَفُونَ وَ أَنِسُوا بِمَا اسْتَوْحَشَ مِنْهُ الْجَاهِلُونَ وَ صَحِبُوا الدُّنْيَا بِأَبْدَانٍ أَرْوَاحُهَا مُعَلَّقَةٌ بِالْمَحَلِّ الْأَعْلَي يَا كُمَيْلُ أُولَئِكَ خُلَفَاءُ اللَّهِ</w:t>
      </w:r>
    </w:p>
    <w:p>
      <w:pPr>
        <w:pStyle w:val="BookText"/>
      </w:pPr>
      <w:r>
        <w:rPr>
          <w:rFonts w:ascii="IRNazanin" w:hAnsi="IRNazanin" w:eastAsia="IRNazanin" w:cs="IRNazanin"/>
          <w:lang w:bidi="fa-IR"/>
          <w:color w:val="111111"/>
          <w:sz w:val="28"/>
          <w:szCs w:val="28"/>
          <w:rtl/>
        </w:rPr>
        <w:t xml:space="preserve">ارزش مال با از دست دادن آن از بین می‌رود. ای کمیل! گنجوران در حال زندگی مرده‌اند، ولی دانشمندان تا دامنه قیامت زنده و پایدارند، گرچه پیکر آنها از میان رفته است، اما قیافه همیشه آنان در دل‌ها وجود دارد.</w:t>
      </w:r>
    </w:p>
    <w:p>
      <w:pPr>
        <w:pStyle w:val="BookText"/>
      </w:pPr>
      <w:r>
        <w:rPr>
          <w:rFonts w:ascii="IRNazanin" w:hAnsi="IRNazanin" w:eastAsia="IRNazanin" w:cs="IRNazanin"/>
          <w:lang w:bidi="fa-IR"/>
          <w:color w:val="111111"/>
          <w:sz w:val="28"/>
          <w:szCs w:val="28"/>
          <w:rtl/>
        </w:rPr>
        <w:t xml:space="preserve">دقت کن! در اینجا (به سینه خود اشاره کرد) انبوهی گران از دانش است که اگر کسی را بیابم که شایسته تعلیم باشد، به او می‌آموزم. آری، پیدا می‌شوند، اما کسانی هستند که به آنها اطمینان نیست، دین را در راه هوس‌های دنیا به کار می‌برند و با نعمت خداداد، خود را بر دیگران برتری می‌دهند و دلایل و حجت‌های خدا را در راه نابودی دوستان خدا بکار می‌برند. ممکن است تا حدودی پیرو حق باشند، اما بینش و بصیرتی در به کار بردن آن ندارند. یا شیفته و فریفته غرایز و لذت‌ها است که اسیر شهوت است یا گرفتار جمع کردن مال و بر هم انباشتن زر و سیم است که لیاقت رهبری دین را ندارد. بسیار شباهت دارند به چارپایان، چه اگر به این دلیل علم از میان می‌رود، به واسطه نبودن کسانی که شایستگی حمل آن را داشته باشند.</w:t>
      </w:r>
    </w:p>
    <w:p>
      <w:pPr>
        <w:pStyle w:val="BookText"/>
      </w:pPr>
      <w:r>
        <w:rPr>
          <w:rFonts w:ascii="IRNazanin" w:hAnsi="IRNazanin" w:eastAsia="IRNazanin" w:cs="IRNazanin"/>
          <w:lang w:bidi="fa-IR"/>
          <w:color w:val="111111"/>
          <w:sz w:val="28"/>
          <w:szCs w:val="28"/>
          <w:rtl/>
        </w:rPr>
        <w:t xml:space="preserve">اما نه خدایا! هرگز زمین خالی از حجت نیست که قیام با دلایل برای خدا نماید یا ظاهر و آشکار باشد یا پنهان و بیمناک، تا حجت و دلایل خدا باطل نشود. اما چقدر هستند آنها و کجایند؟ به خدا قسم تعداد آنها از همه کمتر است و مقامشان از همه بالاتر. به وسیله ایشان خدا دلایل و براهین خود را حفظ می‌کند تا به شخصیت‌هایی نظیر خود بسپارند و بذر آن را در دل مردمی پاک سرشت بکارند. دانش آنها را به واقع بینی و بینش حقیقی رهنمون شده است، چنان چه دارای روح یقین شده‌اند. آنچه را تبهکاران دشوار می‌بینند، به نظر آنها بسیار ساده است و از هر چه نادان گریزانند. ایشان به آن انس و علاقه دارند، همآهنگ مردم دنیایند، اما با روح‌هایی که دلبسته به عالم بالا است.</w:t>
      </w:r>
    </w:p>
    <w:p>
      <w:pPr>
        <w:pStyle w:val="BookText"/>
      </w:pPr>
      <w:r>
        <w:rPr>
          <w:rFonts w:ascii="IRNazanin" w:hAnsi="IRNazanin" w:eastAsia="IRNazanin" w:cs="IRNazanin"/>
          <w:lang w:bidi="fa-IR"/>
          <w:color w:val="111111"/>
          <w:sz w:val="28"/>
          <w:szCs w:val="28"/>
          <w:rtl/>
        </w:rPr>
        <w:t xml:space="preserve">ای کمیل! این گروه خلفای خدایند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أَرْضِهِ وَ الدُّعَاةُ إِلَي دِينِهِ آهِ آهِ </w:t>
      </w:r>
      <w:r>
        <w:rPr>
          <w:rStyle w:val="FootnoteReference"/>
        </w:rPr>
        <w:footnoteReference w:id="436"/>
      </w:r>
      <w:r>
        <w:rPr>
          <w:rFonts w:ascii="Amiri" w:hAnsi="Amiri" w:eastAsia="Amiri" w:cs="Amiri"/>
          <w:lang w:bidi="ar-SA"/>
          <w:color w:val="111111"/>
          <w:sz w:val="28"/>
          <w:szCs w:val="28"/>
          <w:rtl/>
        </w:rPr>
        <w:t xml:space="preserve">شَوْقاً إِلَي رُؤْيَتِهِمْ وَ أَسْتَغْفِرُ اللَّهَ لِي وَ لَكُمْ.</w:t>
      </w:r>
    </w:p>
    <w:p>
      <w:pPr>
        <w:pStyle w:val="BookText"/>
      </w:pPr>
      <w:r>
        <w:rPr>
          <w:rFonts w:ascii="Amiri" w:hAnsi="Amiri" w:eastAsia="Amiri" w:cs="Amiri"/>
          <w:lang w:bidi="ar-SA"/>
          <w:color w:val="111111"/>
          <w:sz w:val="28"/>
          <w:szCs w:val="28"/>
          <w:rtl/>
        </w:rPr>
        <w:t xml:space="preserve">وَ فِي رِوَايَةِ عَبْدِ الرَّحْمَنِ بْنِ جُنْدَبٍ فَانْصَرِفْ إِذَا شِئْتَ.</w:t>
      </w:r>
    </w:p>
    <w:p>
      <w:pPr>
        <w:pStyle w:val="BookText"/>
      </w:pPr>
      <w:r>
        <w:rPr>
          <w:rFonts w:ascii="Amiri" w:hAnsi="Amiri" w:eastAsia="Amiri" w:cs="Amiri"/>
          <w:lang w:bidi="ar-SA"/>
          <w:color w:val="111111"/>
          <w:sz w:val="28"/>
          <w:szCs w:val="28"/>
          <w:rtl/>
        </w:rPr>
        <w:t xml:space="preserve">وَ حَدَّثَنَا بِهَذَا الْحَدِيثِ الْقَاسِمُ بْنُ مُحَمَّدٍ السَّرَّاجُ عَنِ الْقَاسِمِ بْنِ أَبِي صَالِحٍ عَنْ مُوسَي بْنِ إِسْحَاقَ الْقَاضِي عَنْ ضَرَارٍ </w:t>
      </w:r>
      <w:r>
        <w:rPr>
          <w:rStyle w:val="FootnoteReference"/>
        </w:rPr>
        <w:footnoteReference w:id="437"/>
      </w:r>
      <w:r>
        <w:rPr>
          <w:rFonts w:ascii="Amiri" w:hAnsi="Amiri" w:eastAsia="Amiri" w:cs="Amiri"/>
          <w:lang w:bidi="ar-SA"/>
          <w:color w:val="111111"/>
          <w:sz w:val="28"/>
          <w:szCs w:val="28"/>
          <w:rtl/>
        </w:rPr>
        <w:t xml:space="preserve">عَنْ عَاصِمٍ عَنِ الثُّمَالِيِّ عَنْ عَبْدِ الرَّحْمَنِ عَنْ كُمَيْلٍ قَالَ: أَخَذَ أَمِيرُ الْمُؤْمِنِينَ عَلِيُّ بْنُ أَبِي طَالِبٍ عليهما السلام بِيَدِي وَ أَخْرَجَنِي إِلَي نَاحِيَةِ الْجَبَّانِ فَلَمَّا أَصْحَرَ جَلَسَ ثُمَّ قَالَ يَا كُمَيْلُ احْفَظْ عَنِّي مَا أَقُولُ لَكَ الْقُلُوبُ أَوْعِيَةٌ فَخَيْرُهَا أَوْعَاهَا .</w:t>
      </w:r>
    </w:p>
    <w:p>
      <w:pPr>
        <w:pStyle w:val="BookText"/>
      </w:pPr>
      <w:r>
        <w:rPr>
          <w:rFonts w:ascii="Amiri" w:hAnsi="Amiri" w:eastAsia="Amiri" w:cs="Amiri"/>
          <w:lang w:bidi="ar-SA"/>
          <w:color w:val="111111"/>
          <w:sz w:val="28"/>
          <w:szCs w:val="28"/>
          <w:rtl/>
        </w:rPr>
        <w:t xml:space="preserve">وَ ذَكَرَ الْحَدِيثَ مِثْلَهُ إِلَّا أَنَّهُ قَالَ فِيهِ بَلَي </w:t>
      </w:r>
      <w:r>
        <w:rPr>
          <w:rStyle w:val="FootnoteReference"/>
        </w:rPr>
        <w:footnoteReference w:id="438"/>
      </w:r>
      <w:r>
        <w:rPr>
          <w:rFonts w:ascii="Amiri" w:hAnsi="Amiri" w:eastAsia="Amiri" w:cs="Amiri"/>
          <w:lang w:bidi="ar-SA"/>
          <w:color w:val="111111"/>
          <w:sz w:val="28"/>
          <w:szCs w:val="28"/>
          <w:rtl/>
        </w:rPr>
        <w:t xml:space="preserve">لَا تَخْلُو الْأَرْضُ مِنْ قَائِمٍ بِحُجَّةٍ لِئَلَّا تَبْطُلَ حُجَجُ اللَّهِ وَ بَيِّنَاتُهُ .</w:t>
      </w:r>
    </w:p>
    <w:p>
      <w:pPr>
        <w:pStyle w:val="BookText"/>
      </w:pPr>
      <w:r>
        <w:rPr>
          <w:rFonts w:ascii="Amiri" w:hAnsi="Amiri" w:eastAsia="Amiri" w:cs="Amiri"/>
          <w:lang w:bidi="ar-SA"/>
          <w:color w:val="111111"/>
          <w:sz w:val="28"/>
          <w:szCs w:val="28"/>
          <w:rtl/>
        </w:rPr>
        <w:t xml:space="preserve">وَ لَمْ يَذْكُرْ فِيهِ ظَاهِراً مَشْهُوراً وَ لَا خَائِفاً مَغْمُوراً </w:t>
      </w:r>
      <w:r>
        <w:rPr>
          <w:rStyle w:val="FootnoteReference"/>
        </w:rPr>
        <w:footnoteReference w:id="439"/>
      </w:r>
    </w:p>
    <w:p>
      <w:pPr>
        <w:pStyle w:val="BookText"/>
      </w:pPr>
      <w:r>
        <w:rPr>
          <w:rFonts w:ascii="Amiri" w:hAnsi="Amiri" w:eastAsia="Amiri" w:cs="Amiri"/>
          <w:lang w:bidi="ar-SA"/>
          <w:color w:val="111111"/>
          <w:sz w:val="28"/>
          <w:szCs w:val="28"/>
          <w:rtl/>
        </w:rPr>
        <w:t xml:space="preserve">وَ قَالَ فِي آخِرِهِ إِذَا شِئْتَ فَقُمْ.</w:t>
      </w:r>
    </w:p>
    <w:p>
      <w:pPr>
        <w:pStyle w:val="BookText"/>
      </w:pPr>
      <w:r>
        <w:rPr>
          <w:rFonts w:ascii="Amiri" w:hAnsi="Amiri" w:eastAsia="Amiri" w:cs="Amiri"/>
          <w:lang w:bidi="ar-SA"/>
          <w:color w:val="111111"/>
          <w:sz w:val="28"/>
          <w:szCs w:val="28"/>
          <w:rtl/>
        </w:rPr>
        <w:t xml:space="preserve">وَ أَخْبَرَنَا بِهِ بَكْرُ بْنُ عَلِيٍّ الشَّاشِيُّ عَنْ مُحَمَّدِ بْنِ عَبْدِ اللَّهِ بْنِ إِبْرَاهِيمَ الْبَزَّازِ الشَّافِعِيِّ عَنْ ضَرَارٍ </w:t>
      </w:r>
      <w:r>
        <w:rPr>
          <w:rStyle w:val="FootnoteReference"/>
        </w:rPr>
        <w:footnoteReference w:id="440"/>
      </w:r>
      <w:r>
        <w:rPr>
          <w:rFonts w:ascii="Amiri" w:hAnsi="Amiri" w:eastAsia="Amiri" w:cs="Amiri"/>
          <w:lang w:bidi="ar-SA"/>
          <w:color w:val="111111"/>
          <w:sz w:val="28"/>
          <w:szCs w:val="28"/>
          <w:rtl/>
        </w:rPr>
        <w:t xml:space="preserve">عَنْ عَاصِمٍ عَنِ الثُّمَالِيِّ عَنْ عَبْدِ الرَّحْمَنِ عَنْ كُمَيْلٍ قَالَ: أَخَذَ عَلِيُّ بْنُ أَبِي طَالِبٍ عليهما السلام بِيَدِي إِلَي </w:t>
      </w:r>
      <w:r>
        <w:rPr>
          <w:rStyle w:val="FootnoteReference"/>
        </w:rPr>
        <w:footnoteReference w:id="441"/>
      </w:r>
      <w:r>
        <w:rPr>
          <w:rFonts w:ascii="Amiri" w:hAnsi="Amiri" w:eastAsia="Amiri" w:cs="Amiri"/>
          <w:lang w:bidi="ar-SA"/>
          <w:color w:val="111111"/>
          <w:sz w:val="28"/>
          <w:szCs w:val="28"/>
          <w:rtl/>
        </w:rPr>
        <w:t xml:space="preserve">نَاحِيَةِ الْجَبَّانِ فَلَمَّا أَصْحَرَ جَلَسَ ثُمَّ تَنَفَّسَ ثُمَّ قَالَ يَا كُمَيْلَ بْنَ زِيَادٍ احْفَظْ مَا أَقُولُ لَكَ الْقُلُوبُ أَوْعِيَةٌ فَخَيْرُهَا أَوْعَاهَا النَّاسُ ثَلَاثَةٌ فَعَالِمٌ رَبَّانِيٌّ وَ مُتَعَلِّمٌ عَلَي سَبِيلِ نَجَاةٍ وَ هَمَجٌ رَعَاعٌ أَتْبَاعُ كُلِّ نَاعِقٍ .</w:t>
      </w:r>
    </w:p>
    <w:p>
      <w:pPr>
        <w:pStyle w:val="BookText"/>
      </w:pPr>
      <w:r>
        <w:rPr>
          <w:rFonts w:ascii="Amiri" w:hAnsi="Amiri" w:eastAsia="Amiri" w:cs="Amiri"/>
          <w:lang w:bidi="ar-SA"/>
          <w:color w:val="111111"/>
          <w:sz w:val="28"/>
          <w:szCs w:val="28"/>
          <w:rtl/>
        </w:rPr>
        <w:t xml:space="preserve">وَ ذَكَرَ الْحَدِيثَ بِطُولِهِ إِلَي آخِرِهِ.</w:t>
      </w:r>
    </w:p>
    <w:p>
      <w:pPr>
        <w:pStyle w:val="BookText"/>
      </w:pPr>
      <w:r>
        <w:rPr>
          <w:rFonts w:ascii="IRNazanin" w:hAnsi="IRNazanin" w:eastAsia="IRNazanin" w:cs="IRNazanin"/>
          <w:lang w:bidi="fa-IR"/>
          <w:color w:val="111111"/>
          <w:sz w:val="28"/>
          <w:szCs w:val="28"/>
          <w:rtl/>
        </w:rPr>
        <w:t xml:space="preserve">در زمین و دعوت‌کنندگان مردمند به دین خدا. آه! آه! چقدر علاقمندم به دیدار آنها! از خدای آمرزش می‌خواهم برای خود و شما.</w:t>
      </w:r>
    </w:p>
    <w:p>
      <w:pPr>
        <w:pStyle w:val="BookText"/>
      </w:pPr>
      <w:r>
        <w:rPr>
          <w:rFonts w:ascii="IRNazanin" w:hAnsi="IRNazanin" w:eastAsia="IRNazanin" w:cs="IRNazanin"/>
          <w:lang w:bidi="fa-IR"/>
          <w:color w:val="111111"/>
          <w:sz w:val="28"/>
          <w:szCs w:val="28"/>
          <w:rtl/>
        </w:rPr>
        <w:t xml:space="preserve">به دنبال این فرمایش، در روایت عبدالرحمن بن جندب است که فرمود: اینک هر جا مایلی برو.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3958_152659"/>
    <w:bookmarkEnd w:id="36"/>
    <w:p>
      <w:pPr>
        <w:pStyle w:val="BookText"/>
      </w:pPr>
      <w:r>
        <w:rPr>
          <w:rFonts w:ascii="Amiri" w:hAnsi="Amiri" w:eastAsia="Amiri" w:cs="Amiri"/>
          <w:lang w:bidi="ar-SA"/>
          <w:color w:val="111111"/>
          <w:sz w:val="28"/>
          <w:szCs w:val="28"/>
          <w:rtl/>
        </w:rPr>
        <w:t xml:space="preserve">وَ حَدَّثَنَا بِهِ عَلِيُّ بْنُ عَبْدِ اللَّهِ الْأَسْوَارِيُّ عَنْ مَكِّيِّ بْنِ أَحْمَدَ عَنْ عَبْدِ اللَّهِ بْنِ مُحَمَّدٍ السَّيْرَفِيِّ </w:t>
      </w:r>
      <w:r>
        <w:rPr>
          <w:rStyle w:val="FootnoteReference"/>
        </w:rPr>
        <w:footnoteReference w:id="442"/>
      </w:r>
      <w:r>
        <w:rPr>
          <w:rFonts w:ascii="Amiri" w:hAnsi="Amiri" w:eastAsia="Amiri" w:cs="Amiri"/>
          <w:lang w:bidi="ar-SA"/>
          <w:color w:val="111111"/>
          <w:sz w:val="28"/>
          <w:szCs w:val="28"/>
          <w:rtl/>
        </w:rPr>
        <w:t xml:space="preserve">عَنْ مُحَمَّدِ بْنِ إِدْرِيسَ عَنْ إِسْمَاعِيلَ بْنِ مُوسَي عَنْ عَاصِمٍ عَنِ الثُّمَالِيِّ عَنْ عَبْدِ الرَّحْمَنِ عَنْ كُمَيْلٍ قَالَ: أَخَذَ بِيَدِي عَلِيُّ بْنُ أَبِي طَالِبٍ عليهما السلام فَأَخْرَجَنِي إِلَي الْجَبَّانِ فَلَمَّا أَصْحَرَ جَلَسَ ثُمَّ تَنَفَّسَ ثُمَّ قَالَ يَا كُمَيْلَ بْنَ زِيَادٍ الْقُلُوبُ أَوْعِيَةٌ فَخَيْرُهَا أَوْعَاهَا وَ ذَكَرَ مِثْلَهُ.</w:t>
      </w:r>
    </w:p>
    <w:p>
      <w:pPr>
        <w:pStyle w:val="BookText"/>
      </w:pPr>
      <w:r>
        <w:rPr>
          <w:rFonts w:ascii="Amiri" w:hAnsi="Amiri" w:eastAsia="Amiri" w:cs="Amiri"/>
          <w:lang w:bidi="ar-SA"/>
          <w:color w:val="111111"/>
          <w:sz w:val="28"/>
          <w:szCs w:val="28"/>
          <w:rtl/>
        </w:rPr>
        <w:t xml:space="preserve">وَ حَدَّثَنَا بِهِ أَحْمَدُ بْنُ مُحَمَّدِ بْنِ الصَّقْرِ عَنْ مُوسَي بْنِ إِسْحَاقَ عَنْ ضَرَارٍ عَنْ عَاصِمٍ عَنِ الثُّمَالِيِّ عَنْ عَبْدِ الرَّحْمَنِ عَنْ كُمَيْلٍ .</w:t>
      </w:r>
    </w:p>
    <w:p>
      <w:pPr>
        <w:pStyle w:val="BookText"/>
      </w:pPr>
      <w:r>
        <w:rPr>
          <w:rFonts w:ascii="Amiri" w:hAnsi="Amiri" w:eastAsia="Amiri" w:cs="Amiri"/>
          <w:lang w:bidi="ar-SA"/>
          <w:color w:val="111111"/>
          <w:sz w:val="28"/>
          <w:szCs w:val="28"/>
          <w:rtl/>
        </w:rPr>
        <w:t xml:space="preserve">وَ حَدَّثَنَا بِهِ أَبُو مُحَمَّدٍ بَكْرُ بْنُ عَلِيٍّ الشَّاشِيُّ عَنْ مُحَمَّدِ بْنِ عَبْدِ اللَّهِ الشَّافِعِيِّ عَنْ بَشِيرِ بْنِ مُوسَي </w:t>
      </w:r>
      <w:r>
        <w:rPr>
          <w:rStyle w:val="FootnoteReference"/>
        </w:rPr>
        <w:footnoteReference w:id="443"/>
      </w:r>
      <w:r>
        <w:rPr>
          <w:rFonts w:ascii="Amiri" w:hAnsi="Amiri" w:eastAsia="Amiri" w:cs="Amiri"/>
          <w:lang w:bidi="ar-SA"/>
          <w:color w:val="111111"/>
          <w:sz w:val="28"/>
          <w:szCs w:val="28"/>
          <w:rtl/>
        </w:rPr>
        <w:t xml:space="preserve">عَنْ عُبَيْدِ بْنِ الْهَيْثَمِ عَنْ إِسْحَاقَ بْنِ مُحَمَّدٍ عَنْ عَبْدِ اللَّهِ بْنِ الْفَضْلِ بْنِ الْحَبَاجِ </w:t>
      </w:r>
      <w:r>
        <w:rPr>
          <w:rStyle w:val="FootnoteReference"/>
        </w:rPr>
        <w:footnoteReference w:id="444"/>
      </w:r>
      <w:r>
        <w:rPr>
          <w:rFonts w:ascii="Amiri" w:hAnsi="Amiri" w:eastAsia="Amiri" w:cs="Amiri"/>
          <w:lang w:bidi="ar-SA"/>
          <w:color w:val="111111"/>
          <w:sz w:val="28"/>
          <w:szCs w:val="28"/>
          <w:rtl/>
        </w:rPr>
        <w:t xml:space="preserve">عَنْ هِشَامِ بْنِ مُحَمَّدٍ السَّائِبِ عَنْ أَبِي مِخْنَفٍ لُوطِ بْنِ يَحْيَي عَنْ فُضَيْلِ بْنِ خَدِيجٍ عَنْ كُمَيْلٍ قَالَ: أَخَذَ بِيَدِي أَمِيرُ الْمُؤْمِنِينَ عَلِيُّ بْنُ أَبِي طَالِبٍ عليهما السلام بِالْكُوفَةِ فَخَرَجْنَا حَتَّي انْتَهَيْنَا إِلَي الْجَبَّانِ </w:t>
      </w:r>
      <w:r>
        <w:rPr>
          <w:rStyle w:val="FootnoteReference"/>
        </w:rPr>
        <w:footnoteReference w:id="445"/>
      </w:r>
      <w:r>
        <w:rPr>
          <w:rFonts w:ascii="Amiri" w:hAnsi="Amiri" w:eastAsia="Amiri" w:cs="Amiri"/>
          <w:lang w:bidi="ar-SA"/>
          <w:color w:val="111111"/>
          <w:sz w:val="28"/>
          <w:szCs w:val="28"/>
          <w:rtl/>
        </w:rPr>
        <w:t xml:space="preserve">وَ ذَكَرَ فِيهِ اللَّهُمَّ بَلَي لَا تَخْلُو الْأَرْضُ مِنْ قَائِمٍ لِلَّهِ بِحُجَجِهِ ظَاهِرٍ مَشْهُورٍ أَوْ بَاطِنٍ مَغْمُورٍ لِئَلَّا تَبْطُلَ حُجَجُ اللَّهِ وَ بَيِّنَاتُهُ .</w:t>
      </w:r>
    </w:p>
    <w:p>
      <w:pPr>
        <w:pStyle w:val="BookText"/>
      </w:pPr>
      <w:r>
        <w:rPr>
          <w:rFonts w:ascii="Amiri" w:hAnsi="Amiri" w:eastAsia="Amiri" w:cs="Amiri"/>
          <w:lang w:bidi="ar-SA"/>
          <w:color w:val="111111"/>
          <w:sz w:val="28"/>
          <w:szCs w:val="28"/>
          <w:rtl/>
        </w:rPr>
        <w:t xml:space="preserve">وَ قَالَ فِي آخِرِهِ انْصَرِفْ إِذَا شِئْتَ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5"/>
      </w:pPr>
      <w:bookmarkStart w:id="556" w:name="_Toc221"/>
      <w:r>
        <w:t>بيان</w:t>
      </w:r>
      <w:bookmarkEnd w:id="556"/>
    </w:p>
    <w:p>
      <w:pPr>
        <w:pStyle w:val="BookText"/>
      </w:pPr>
      <w:r>
        <w:rPr>
          <w:rFonts w:ascii="Amiri" w:hAnsi="Amiri" w:eastAsia="Amiri" w:cs="Amiri"/>
          <w:lang w:bidi="ar-SA"/>
          <w:color w:val="111111"/>
          <w:sz w:val="28"/>
          <w:szCs w:val="28"/>
          <w:rtl/>
        </w:rPr>
        <w:t xml:space="preserve">قد مر هذا الخبر بشرحه بأسانيد في باب فضل العلم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5"/>
      </w:pPr>
      <w:bookmarkStart w:id="557" w:name="_Toc222"/>
      <w:r>
        <w:t>«92»</w:t>
      </w:r>
      <w:bookmarkEnd w:id="557"/>
    </w:p>
    <w:p>
      <w:pPr>
        <w:pStyle w:val="BookText"/>
      </w:pPr>
      <w:r>
        <w:rPr>
          <w:rFonts w:ascii="Amiri" w:hAnsi="Amiri" w:eastAsia="Amiri" w:cs="Amiri"/>
          <w:lang w:bidi="ar-SA"/>
          <w:color w:val="111111"/>
          <w:sz w:val="28"/>
          <w:szCs w:val="28"/>
          <w:rtl/>
        </w:rPr>
        <w:t xml:space="preserve">ك، إكمال الدين أَبِي عَنْ سَعْدٍ عَنِ ابْنِ يَزِيدَ عَنْ عَبْدِ اللَّهِ بْنِ الْفَضْلِ عَنْ عَبْدِ اللَّهِ النَّوْفَلِيِّ عَنْ عَبْدِ اللَّهِ بْنِ عَبْدِ الرَّحْمَنِ عَنْ أَبِي مِخْنَفٍ عَنْ عَبْدِ الرَّحْمَنِ بْنِ جُنْدَبٍ</w:t>
      </w:r>
    </w:p>
    <w:p>
      <w:pPr>
        <w:pStyle w:val="BookText"/>
      </w:pPr>
      <w:r>
        <w:rPr>
          <w:rFonts w:ascii="IRNazanin" w:hAnsi="IRNazanin" w:eastAsia="IRNazanin" w:cs="IRNazanin"/>
          <w:lang w:bidi="fa-IR"/>
          <w:color w:val="111111"/>
          <w:sz w:val="28"/>
          <w:szCs w:val="28"/>
          <w:rtl/>
        </w:rPr>
        <w:t xml:space="preserve">این روایت به طرق مختلف با مختصر اختلافی در الفاظ نقل شده که چند طریق آن در همین کتاب با اختلاف کمی در عبارت نقل گردید.</w:t>
      </w:r>
      <w:r>
        <w:rPr>
          <w:rStyle w:val="FootnoteReference"/>
        </w:rPr>
        <w:footnoteReference w:id="448"/>
      </w:r>
    </w:p>
    <w:p>
      <w:pPr>
        <w:pStyle w:val="Heading5"/>
      </w:pPr>
      <w:bookmarkStart w:id="558" w:name="_Toc223"/>
      <w:r>
        <w:t>توضیح</w:t>
      </w:r>
      <w:bookmarkEnd w:id="558"/>
    </w:p>
    <w:p>
      <w:pPr>
        <w:pStyle w:val="BookText"/>
      </w:pPr>
      <w:r>
        <w:rPr>
          <w:rFonts w:ascii="IRNazanin" w:hAnsi="IRNazanin" w:eastAsia="IRNazanin" w:cs="IRNazanin"/>
          <w:lang w:bidi="fa-IR"/>
          <w:color w:val="111111"/>
          <w:sz w:val="28"/>
          <w:szCs w:val="28"/>
          <w:rtl/>
        </w:rPr>
        <w:t xml:space="preserve">این روایت با شرح و اسنادش در «باب فضیلت علم» آمده است.</w:t>
      </w:r>
    </w:p>
    <w:p>
      <w:pPr>
        <w:pStyle w:val="Heading5"/>
      </w:pPr>
      <w:bookmarkStart w:id="559" w:name="_Toc224"/>
      <w:r>
        <w:t>روایت 92</w:t>
      </w:r>
      <w:bookmarkEnd w:id="559"/>
    </w:p>
    <w:p>
      <w:pPr>
        <w:pStyle w:val="BookText"/>
      </w:pPr>
      <w:r>
        <w:rPr>
          <w:rFonts w:ascii="IRNazanin" w:hAnsi="IRNazanin" w:eastAsia="IRNazanin" w:cs="IRNazanin"/>
          <w:lang w:bidi="fa-IR"/>
          <w:color w:val="111111"/>
          <w:sz w:val="28"/>
          <w:szCs w:val="28"/>
          <w:rtl/>
        </w:rPr>
        <w:t xml:space="preserve">کمال الدین: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3958_152660"/>
    <w:bookmarkEnd w:id="37"/>
    <w:p>
      <w:pPr>
        <w:pStyle w:val="BookText"/>
      </w:pPr>
      <w:r>
        <w:rPr>
          <w:rFonts w:ascii="Amiri" w:hAnsi="Amiri" w:eastAsia="Amiri" w:cs="Amiri"/>
          <w:lang w:bidi="ar-SA"/>
          <w:color w:val="111111"/>
          <w:sz w:val="28"/>
          <w:szCs w:val="28"/>
          <w:rtl/>
        </w:rPr>
        <w:t xml:space="preserve">عَنْ كُمَيْلِ بْنِ زِيَادٍ أَنَّ أَمِيرَ الْمُؤْمِنِينَ عليه السلام قَالَ لِي فِي كَلَامٍ طَوِيلٍ اللَّهُمَّ إِنَّكَ لَا تُخْلِي الْأَرْضَ مِنْ قَائِمٍ لِلَّهِ بِحُجَّةٍ إِمَّا ظَاهِرٍ مَشْهُورٍ أَوْ خَائِفٍ مَغْمُورٍ لِئَلَّا تَبْطُلَ حُجَجُ اللَّهِ وَ بَيِّنَاتُهُ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ماجيلويه عن عمه عن الكوفي عن نصر بن مزاحم عن أبي مخنف مثله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5"/>
      </w:pPr>
      <w:bookmarkStart w:id="560" w:name="_Toc225"/>
      <w:r>
        <w:t>«93»</w:t>
      </w:r>
      <w:bookmarkEnd w:id="560"/>
    </w:p>
    <w:p>
      <w:pPr>
        <w:pStyle w:val="BookText"/>
      </w:pPr>
      <w:r>
        <w:rPr>
          <w:rFonts w:ascii="Amiri" w:hAnsi="Amiri" w:eastAsia="Amiri" w:cs="Amiri"/>
          <w:lang w:bidi="ar-SA"/>
          <w:color w:val="111111"/>
          <w:sz w:val="28"/>
          <w:szCs w:val="28"/>
          <w:rtl/>
        </w:rPr>
        <w:t xml:space="preserve">ك، إكمال الدين ابْنُ مَسْرُورٍ عَنِ ابْنِ عَامِرٍ عَنْ عَمِّهِ عَنِ ابْنِ أَبِي عُمَيْرٍ عَنْ أَبَانِ بْنِ عُثْمَانَ عَنْ عَبْدِ الرَّحْمَنِ عَنْ كُمَيْلٍ قَالَ: سَمِعْتُ عَلِيّاً عليه السلام يَقُولُ فِي كَلَامٍ طَوِيلٍ اللَّهُمَّ إِنَّكَ لَا تُخْلِي الْأَرْضَ مِنْ قَائِمٍ بِحُجَّةٍ إِمَّا ظَاهِرٍ أَوْ خَائِفٍ مَغْمُورٍ لِئَلَّا تَبْطُلَ حُجَجُكَ وَ بَيِّنَاتُكَ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ابن المتوكل عن الأسدي عن البرمكي عن عبد الله بن أحمد عن عبد الرحمن بن موسي عن محمد بن الزيات عن أبي صالح عن كميل مثله </w:t>
      </w:r>
      <w:r>
        <w:rPr>
          <w:rStyle w:val="FootnoteReference"/>
        </w:rPr>
        <w:footnoteReference w:id="452"/>
      </w:r>
    </w:p>
    <w:p>
      <w:pPr>
        <w:pStyle w:val="BookText"/>
      </w:pPr>
      <w:r>
        <w:rPr>
          <w:rFonts w:ascii="Amiri" w:hAnsi="Amiri" w:eastAsia="Amiri" w:cs="Amiri"/>
          <w:lang w:bidi="ar-SA"/>
          <w:color w:val="111111"/>
          <w:sz w:val="28"/>
          <w:szCs w:val="28"/>
          <w:rtl/>
        </w:rPr>
        <w:t xml:space="preserve">ك، إكمال الدين أبي و ابن الوليد معا عن سعد عن ابن عيسي و ابن أبي الخطاب و الهيثم النهدي جميعا عن ابن محبوب عن هشام بن سالم عن أبي إسحاق الهمداني قال حدثني الثقة من أصحابنا عن أمير المؤمنين عليه السلام و ذكر مثله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5"/>
      </w:pPr>
      <w:bookmarkStart w:id="561" w:name="_Toc226"/>
      <w:r>
        <w:t>«94»</w:t>
      </w:r>
      <w:bookmarkEnd w:id="561"/>
    </w:p>
    <w:p>
      <w:pPr>
        <w:pStyle w:val="BookText"/>
      </w:pPr>
      <w:r>
        <w:rPr>
          <w:rFonts w:ascii="Amiri" w:hAnsi="Amiri" w:eastAsia="Amiri" w:cs="Amiri"/>
          <w:lang w:bidi="ar-SA"/>
          <w:color w:val="111111"/>
          <w:sz w:val="28"/>
          <w:szCs w:val="28"/>
          <w:rtl/>
        </w:rPr>
        <w:t xml:space="preserve">ك، إكمال الدين أَبِي عَنْ سَعْدٍ عَنْ هَارُونَ عَنِ ابْنِ صَدَقَةَ عَنِ الصَّادِقِ عَنْ آبَائِهِ عَنْ عَلِيٍّ عليهم السلام أَنَّهُ قَالَ فِي خُطْبَةٍ لَهُ عَلَي مِنْبَرِ الْكُوفَةِ اللَّهُمَّ إِنَّهُ لَا بُدَّ لِأَرْضِكَ مِنْ حُجَّةٍ لَكَ عَلَي خَلْقِكَ يَهْدِيهِمْ إِلَي دِينِكَ وَ يُعَلِّمُهُمْ عِلْمَكَ لِئَلَّا تَبْطُلَ حُجَّتُكَ وَ لَا يَضِلَّ تَبَعُ أَوْلِيَائِكَ بَعْدَ إِذْ هَدَيْتَهُمْ بِهِ إِمَّا ظَاهِرٍ لَيْسَ بِالْمُطَاعِ أَوْ مُكْتَتِمٍ أَوْ مُتَرَقِّبٍ إِنْ غَابَ مِنَ النَّاسِ شَخْصُهُ فِي حَالِ هُدْنَتِهِمْ فَإِنَّ عِلْمَهُ وَ آدَابَهُ فِي قُلُوبِ الْمُؤْمِنِينَ</w:t>
      </w:r>
    </w:p>
    <w:p>
      <w:pPr>
        <w:pStyle w:val="BookText"/>
      </w:pPr>
      <w:r>
        <w:rPr>
          <w:rFonts w:ascii="IRNazanin" w:hAnsi="IRNazanin" w:eastAsia="IRNazanin" w:cs="IRNazanin"/>
          <w:lang w:bidi="fa-IR"/>
          <w:color w:val="111111"/>
          <w:sz w:val="28"/>
          <w:szCs w:val="28"/>
          <w:rtl/>
        </w:rPr>
        <w:t xml:space="preserve">کمیل بن زیاد گفت: امیرالمؤمنین علیه السّلام در ضمن سخنانی طولانی به من فرمود: خدایا! تو زمین را خالی نمی‌گذاری از کسی که حجت تو باشد، چه آشکار و پیدا، چه ترسان و مستور، تا حجت و دلایل خدا باطل نشود.</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کمال الدین: مثل این روایت را با سند دیگری آورده است.</w:t>
      </w:r>
      <w:r>
        <w:rPr>
          <w:rStyle w:val="FootnoteReference"/>
        </w:rPr>
        <w:footnoteReference w:id="455"/>
      </w:r>
    </w:p>
    <w:p>
      <w:pPr>
        <w:pStyle w:val="Heading5"/>
      </w:pPr>
      <w:bookmarkStart w:id="562" w:name="_Toc227"/>
      <w:r>
        <w:t>روایت 93</w:t>
      </w:r>
      <w:bookmarkEnd w:id="562"/>
    </w:p>
    <w:p>
      <w:pPr>
        <w:pStyle w:val="BookText"/>
      </w:pPr>
      <w:r>
        <w:rPr>
          <w:rFonts w:ascii="IRNazanin" w:hAnsi="IRNazanin" w:eastAsia="IRNazanin" w:cs="IRNazanin"/>
          <w:lang w:bidi="fa-IR"/>
          <w:color w:val="111111"/>
          <w:sz w:val="28"/>
          <w:szCs w:val="28"/>
          <w:rtl/>
        </w:rPr>
        <w:t xml:space="preserve">کمال الدین: کمیل گفت: علی علیه السّلام در ضمن سخنانی طولانی به من فرمود: خدایا! تو زمین را خالی نمی‌گذاری از کسی که حجت تو باشد، چه آشکار و پیدا، چه ترسان و مستور، تا حجت و دلایلت باطل نشود.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کمال الدین: در دو مورد دیگر همین روایت در این کتاب آمده است.</w:t>
      </w:r>
      <w:r>
        <w:rPr>
          <w:rStyle w:val="FootnoteReference"/>
        </w:rPr>
        <w:footnoteReference w:id="457"/>
      </w:r>
    </w:p>
    <w:p>
      <w:pPr>
        <w:pStyle w:val="Heading5"/>
      </w:pPr>
      <w:bookmarkStart w:id="563" w:name="_Toc228"/>
      <w:r>
        <w:t>روایت 94</w:t>
      </w:r>
      <w:bookmarkEnd w:id="563"/>
    </w:p>
    <w:p>
      <w:pPr>
        <w:pStyle w:val="BookText"/>
      </w:pPr>
      <w:r>
        <w:rPr>
          <w:rFonts w:ascii="IRNazanin" w:hAnsi="IRNazanin" w:eastAsia="IRNazanin" w:cs="IRNazanin"/>
          <w:lang w:bidi="fa-IR"/>
          <w:color w:val="111111"/>
          <w:sz w:val="28"/>
          <w:szCs w:val="28"/>
          <w:rtl/>
        </w:rPr>
        <w:t xml:space="preserve">کمال الدین: حضرت صادق از آباء گرام خود علیهم السّلام، از امیرالمؤمنین علیه السّلام نقل کرد که روزی در خطبه خود در منبر کوفه فرمود: بار خدایا! به ناچار باید در روی زمین امام و رهبری از جانب تو برای مردم باشد که راهنمای دین تو است و دانش به آنها می‌آموزد تا موجب باطل شدن حجت تو نگردد، و دوستان خود را که هدایت کرده‌ای به وسیله او گمراه نشوند، یا آشکارا خواهد بود نه مورد اطاعت یا پنهان و یا انتظارش را دارند. اگر شخص او از نظر مردم پنهان باشد، در آن هنگام که مقرر است چنین خواهد شد. علم و آداب و روش مذهبی در دل‌های مؤمنین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3958_152661"/>
    <w:bookmarkEnd w:id="38"/>
    <w:p>
      <w:pPr>
        <w:pStyle w:val="BookText"/>
      </w:pPr>
      <w:r>
        <w:rPr>
          <w:rFonts w:ascii="Amiri" w:hAnsi="Amiri" w:eastAsia="Amiri" w:cs="Amiri"/>
          <w:lang w:bidi="ar-SA"/>
          <w:color w:val="111111"/>
          <w:sz w:val="28"/>
          <w:szCs w:val="28"/>
          <w:rtl/>
        </w:rPr>
        <w:t xml:space="preserve">مُثْبَتَةٌ فَهُمْ بِهَا عَامِلُونَ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Heading5"/>
      </w:pPr>
      <w:bookmarkStart w:id="564" w:name="_Toc229"/>
      <w:r>
        <w:t>«95»</w:t>
      </w:r>
      <w:bookmarkEnd w:id="564"/>
    </w:p>
    <w:p>
      <w:pPr>
        <w:pStyle w:val="BookText"/>
      </w:pPr>
      <w:r>
        <w:rPr>
          <w:rFonts w:ascii="Amiri" w:hAnsi="Amiri" w:eastAsia="Amiri" w:cs="Amiri"/>
          <w:lang w:bidi="ar-SA"/>
          <w:color w:val="111111"/>
          <w:sz w:val="28"/>
          <w:szCs w:val="28"/>
          <w:rtl/>
        </w:rPr>
        <w:t xml:space="preserve">ير، بصائر الدرجات مُحَمَّدُ بْنُ عِيسَي عَنِ ابْنِ أَبِي عُمَيْرٍ عَنْ عَلِيِّ بْنِ أَبِي حَمْزَةَ عَنْ أَبِي بَصِيرٍ عَنْ أَبِي عَبْدِ اللَّهِ عليه السلام قَالَ: إِنَّ اللَّهَ جَلَّ وَ عَزَّ أَجَلُّ وَ أَعْظَمُ مِنْ أَنْ يَتْرُكَ الْأَرْضَ بِغَيْرِ إِمَامٍ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5"/>
      </w:pPr>
      <w:bookmarkStart w:id="565" w:name="_Toc230"/>
      <w:r>
        <w:t>«96»</w:t>
      </w:r>
      <w:bookmarkEnd w:id="565"/>
    </w:p>
    <w:p>
      <w:pPr>
        <w:pStyle w:val="BookText"/>
      </w:pPr>
      <w:r>
        <w:rPr>
          <w:rFonts w:ascii="Amiri" w:hAnsi="Amiri" w:eastAsia="Amiri" w:cs="Amiri"/>
          <w:lang w:bidi="ar-SA"/>
          <w:color w:val="111111"/>
          <w:sz w:val="28"/>
          <w:szCs w:val="28"/>
          <w:rtl/>
        </w:rPr>
        <w:t xml:space="preserve">ير، بصائر الدرجات مُحَمَّدُ بْنُ عِيسَي عَنْ صَفْوَانَ عَنْ ذَرِيحٍ الْمُحَارِبِيِّ عَنْ أَبِي عَبْدِ اللَّهِ عليه السلام قَالَ: الْأَرْضُ لَا تَكُونُ إِلَّا وَ فِيهَا عَالِمٌ لَا يُصْلِحُ النَّاسَ إِلَّا ذَاكَ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5"/>
      </w:pPr>
      <w:bookmarkStart w:id="566" w:name="_Toc231"/>
      <w:r>
        <w:t>«97»</w:t>
      </w:r>
      <w:bookmarkEnd w:id="566"/>
    </w:p>
    <w:p>
      <w:pPr>
        <w:pStyle w:val="BookText"/>
      </w:pPr>
      <w:r>
        <w:rPr>
          <w:rFonts w:ascii="Amiri" w:hAnsi="Amiri" w:eastAsia="Amiri" w:cs="Amiri"/>
          <w:lang w:bidi="ar-SA"/>
          <w:color w:val="111111"/>
          <w:sz w:val="28"/>
          <w:szCs w:val="28"/>
          <w:rtl/>
        </w:rPr>
        <w:t xml:space="preserve">ير، بصائر الدرجات مُحَمَّدُ بْنُ عِيسَي عَنِ ابْنِ أَبِي عُمَيْرٍ عَنِ الْحُسَيْنِ بْنِ أَبِي الْعَلَاءِ قَالَ: قُلْتُ لِأَبِي عَبْدِ اللَّهِ عليه السلام تَبْقَي الْأَرْضُ يَوْماً بِغَيْرِ إِمَامٍ قَالَ لَا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5"/>
      </w:pPr>
      <w:bookmarkStart w:id="567" w:name="_Toc232"/>
      <w:r>
        <w:t>«98»</w:t>
      </w:r>
      <w:bookmarkEnd w:id="567"/>
    </w:p>
    <w:p>
      <w:pPr>
        <w:pStyle w:val="BookText"/>
      </w:pPr>
      <w:r>
        <w:rPr>
          <w:rFonts w:ascii="Amiri" w:hAnsi="Amiri" w:eastAsia="Amiri" w:cs="Amiri"/>
          <w:lang w:bidi="ar-SA"/>
          <w:color w:val="111111"/>
          <w:sz w:val="28"/>
          <w:szCs w:val="28"/>
          <w:rtl/>
        </w:rPr>
        <w:t xml:space="preserve">ير، بصائر الدرجات أَحْمَدُ بْنُ مُحَمَّدٍ عَنِ الْبَرْقِيِّ عَنِ النَّضْرِ عَنْ يَحْيَي الْحَلَبِيِّ عَنْ أَيُّوبَ بْنِ جَرِيرٍ </w:t>
      </w:r>
      <w:r>
        <w:rPr>
          <w:rStyle w:val="FootnoteReference"/>
        </w:rPr>
        <w:footnoteReference w:id="462"/>
      </w:r>
      <w:r>
        <w:rPr>
          <w:rFonts w:ascii="Amiri" w:hAnsi="Amiri" w:eastAsia="Amiri" w:cs="Amiri"/>
          <w:lang w:bidi="ar-SA"/>
          <w:color w:val="111111"/>
          <w:sz w:val="28"/>
          <w:szCs w:val="28"/>
          <w:rtl/>
        </w:rPr>
        <w:t xml:space="preserve">عَنْ سُلَيْمَانَ بْنِ خَالِدٍ عَنْ أَبِي جَعْفَرٍ عليه السلام قَالَ: مَا كَانَتِ الْأَرْضُ إِلَّا وَ لِلَّهِ فِيهَا عَالِمٌ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5"/>
      </w:pPr>
      <w:bookmarkStart w:id="568" w:name="_Toc233"/>
      <w:r>
        <w:t>«99»</w:t>
      </w:r>
      <w:bookmarkEnd w:id="568"/>
    </w:p>
    <w:p>
      <w:pPr>
        <w:pStyle w:val="BookText"/>
      </w:pPr>
      <w:r>
        <w:rPr>
          <w:rFonts w:ascii="Amiri" w:hAnsi="Amiri" w:eastAsia="Amiri" w:cs="Amiri"/>
          <w:lang w:bidi="ar-SA"/>
          <w:color w:val="111111"/>
          <w:sz w:val="28"/>
          <w:szCs w:val="28"/>
          <w:rtl/>
        </w:rPr>
        <w:t xml:space="preserve">ير، بصائر الدرجات بَعْضُ أَصْحَابِنَا عَنِ الْوَشَّاءِ عَنْ أَبَانٍ الْأَحْمَرِ عَنِ الْحَسَنِ بْنِ زِيَادٍ الْعَطَّارِ قَالَ: قُلْتُ لِأَبِي عَبْدِ اللَّهِ مَا يَكُونُ الْأَرْضُ إِلَّا وَ فِيهَا عَالِمٌ قَالَ بَلَي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5"/>
      </w:pPr>
      <w:bookmarkStart w:id="569" w:name="_Toc234"/>
      <w:r>
        <w:t>«100»</w:t>
      </w:r>
      <w:bookmarkEnd w:id="569"/>
    </w:p>
    <w:p>
      <w:pPr>
        <w:pStyle w:val="BookText"/>
      </w:pPr>
      <w:r>
        <w:rPr>
          <w:rFonts w:ascii="Amiri" w:hAnsi="Amiri" w:eastAsia="Amiri" w:cs="Amiri"/>
          <w:lang w:bidi="ar-SA"/>
          <w:color w:val="111111"/>
          <w:sz w:val="28"/>
          <w:szCs w:val="28"/>
          <w:rtl/>
        </w:rPr>
        <w:t xml:space="preserve">ير، بصائر الدرجات عَنْهُ عَنِ الْوَشَّاءِ عَنْ أَبَانٍ الْأَحْمَرِ عَنِ الْحَارِثِ بْنِ الْمُغِيرَةِ قَالَ سَمِعْتُ أَبَا عَبْدِ اللَّهِ عليه السلام يَقُولُ إِنَّ الْأَرْضَ لَا تُتْرَكُ إِلَّا بِعَالِمٍ يَحْتَاجُ النَّاسُ إِلَيْهِ وَ لَا يَحْتَاجُ إِلَي النَّاسِ يَعْلَمُ الْحَرَامَ وَ الْحَلَالَ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ثابت است و به آن عمل می‌کنند.</w:t>
      </w:r>
      <w:r>
        <w:rPr>
          <w:rStyle w:val="FootnoteReference"/>
        </w:rPr>
        <w:footnoteReference w:id="466"/>
      </w:r>
    </w:p>
    <w:p>
      <w:pPr>
        <w:pStyle w:val="Heading5"/>
      </w:pPr>
      <w:bookmarkStart w:id="570" w:name="_Toc235"/>
      <w:r>
        <w:t>روایت 95</w:t>
      </w:r>
      <w:bookmarkEnd w:id="570"/>
    </w:p>
    <w:p>
      <w:pPr>
        <w:pStyle w:val="BookText"/>
      </w:pPr>
      <w:r>
        <w:rPr>
          <w:rFonts w:ascii="IRNazanin" w:hAnsi="IRNazanin" w:eastAsia="IRNazanin" w:cs="IRNazanin"/>
          <w:lang w:bidi="fa-IR"/>
          <w:color w:val="111111"/>
          <w:sz w:val="28"/>
          <w:szCs w:val="28"/>
          <w:rtl/>
        </w:rPr>
        <w:t xml:space="preserve">بصائر الدرجات: از ابو بصیر نقل شده که امام صادق علیه السّلام فرمود: خداوند عزوجل کریم‌تر و جلیل‌تر از آن است که زمین را بدون امام رها کند.</w:t>
      </w:r>
      <w:r>
        <w:rPr>
          <w:rStyle w:val="FootnoteReference"/>
        </w:rPr>
        <w:footnoteReference w:id="467"/>
      </w:r>
    </w:p>
    <w:p>
      <w:pPr>
        <w:pStyle w:val="Heading5"/>
      </w:pPr>
      <w:bookmarkStart w:id="571" w:name="_Toc236"/>
      <w:r>
        <w:t>روایت 96</w:t>
      </w:r>
      <w:bookmarkEnd w:id="571"/>
    </w:p>
    <w:p>
      <w:pPr>
        <w:pStyle w:val="BookText"/>
      </w:pPr>
      <w:r>
        <w:rPr>
          <w:rFonts w:ascii="IRNazanin" w:hAnsi="IRNazanin" w:eastAsia="IRNazanin" w:cs="IRNazanin"/>
          <w:lang w:bidi="fa-IR"/>
          <w:color w:val="111111"/>
          <w:sz w:val="28"/>
          <w:szCs w:val="28"/>
          <w:rtl/>
        </w:rPr>
        <w:t xml:space="preserve">بصائر الدرجات: ذریح محاربی گفت: حضرت صادق علیه السّلام فرمود: در روی زمین پیوسته عالمی وجود دارد؛ صلاح مردم جز این نیست.</w:t>
      </w:r>
      <w:r>
        <w:rPr>
          <w:rStyle w:val="FootnoteReference"/>
        </w:rPr>
        <w:footnoteReference w:id="468"/>
      </w:r>
    </w:p>
    <w:p>
      <w:pPr>
        <w:pStyle w:val="Heading5"/>
      </w:pPr>
      <w:bookmarkStart w:id="572" w:name="_Toc237"/>
      <w:r>
        <w:t>روایت 97</w:t>
      </w:r>
      <w:bookmarkEnd w:id="572"/>
    </w:p>
    <w:p>
      <w:pPr>
        <w:pStyle w:val="BookText"/>
      </w:pPr>
      <w:r>
        <w:rPr>
          <w:rFonts w:ascii="IRNazanin" w:hAnsi="IRNazanin" w:eastAsia="IRNazanin" w:cs="IRNazanin"/>
          <w:lang w:bidi="fa-IR"/>
          <w:color w:val="111111"/>
          <w:sz w:val="28"/>
          <w:szCs w:val="28"/>
          <w:rtl/>
        </w:rPr>
        <w:t xml:space="preserve">بصائر الدرجات: حسین بن ابو العلا گفت: از امام صادق علیه السّلام پرسیدم: آیا زمین روزی بدون امام می‌ماند؟ فرمود: نه.</w:t>
      </w:r>
      <w:r>
        <w:rPr>
          <w:rStyle w:val="FootnoteReference"/>
        </w:rPr>
        <w:footnoteReference w:id="469"/>
      </w:r>
    </w:p>
    <w:p>
      <w:pPr>
        <w:pStyle w:val="Heading5"/>
      </w:pPr>
      <w:bookmarkStart w:id="573" w:name="_Toc238"/>
      <w:r>
        <w:t>روایت 98</w:t>
      </w:r>
      <w:bookmarkEnd w:id="573"/>
    </w:p>
    <w:p>
      <w:pPr>
        <w:pStyle w:val="BookText"/>
      </w:pPr>
      <w:r>
        <w:rPr>
          <w:rFonts w:ascii="IRNazanin" w:hAnsi="IRNazanin" w:eastAsia="IRNazanin" w:cs="IRNazanin"/>
          <w:lang w:bidi="fa-IR"/>
          <w:color w:val="111111"/>
          <w:sz w:val="28"/>
          <w:szCs w:val="28"/>
          <w:rtl/>
        </w:rPr>
        <w:t xml:space="preserve">بصائر الدرجات: سلیمان بن خالد از امام باقر علیه السّلام نقل می‌کند که فرمود: به خدا قسم زمین نمی‌ماند، مگر آنکه عالمی در آن خواهد بود.</w:t>
      </w:r>
      <w:r>
        <w:rPr>
          <w:rStyle w:val="FootnoteReference"/>
        </w:rPr>
        <w:footnoteReference w:id="470"/>
      </w:r>
    </w:p>
    <w:p>
      <w:pPr>
        <w:pStyle w:val="Heading5"/>
      </w:pPr>
      <w:bookmarkStart w:id="574" w:name="_Toc239"/>
      <w:r>
        <w:t>روایت 99</w:t>
      </w:r>
      <w:bookmarkEnd w:id="574"/>
    </w:p>
    <w:p>
      <w:pPr>
        <w:pStyle w:val="BookText"/>
      </w:pPr>
      <w:r>
        <w:rPr>
          <w:rFonts w:ascii="IRNazanin" w:hAnsi="IRNazanin" w:eastAsia="IRNazanin" w:cs="IRNazanin"/>
          <w:lang w:bidi="fa-IR"/>
          <w:color w:val="111111"/>
          <w:sz w:val="28"/>
          <w:szCs w:val="28"/>
          <w:rtl/>
        </w:rPr>
        <w:t xml:space="preserve">بصائر الدرجات: حسن بن زیاد عطار گفت: به امام صادق علیه السّلام عرض کردم: زمین نیست مگر آنکه در او عالمی است؟ فرمود: بله.</w:t>
      </w:r>
      <w:r>
        <w:rPr>
          <w:rStyle w:val="FootnoteReference"/>
        </w:rPr>
        <w:footnoteReference w:id="471"/>
      </w:r>
    </w:p>
    <w:p>
      <w:pPr>
        <w:pStyle w:val="Heading5"/>
      </w:pPr>
      <w:bookmarkStart w:id="575" w:name="_Toc240"/>
      <w:r>
        <w:t>روایت 100</w:t>
      </w:r>
      <w:bookmarkEnd w:id="575"/>
    </w:p>
    <w:p>
      <w:pPr>
        <w:pStyle w:val="BookText"/>
      </w:pPr>
      <w:r>
        <w:rPr>
          <w:rFonts w:ascii="IRNazanin" w:hAnsi="IRNazanin" w:eastAsia="IRNazanin" w:cs="IRNazanin"/>
          <w:lang w:bidi="fa-IR"/>
          <w:color w:val="111111"/>
          <w:sz w:val="28"/>
          <w:szCs w:val="28"/>
          <w:rtl/>
        </w:rPr>
        <w:t xml:space="preserve">بصائر الدرجات: حارث بن مغیره گفت: از حضرت صادق علیه السّلام شنیدم که می‌فرمود: زمین را خالی از عالمی که احتیاجات مردم را بر طرف کند نمی‌گذارند. او به مردم نیازی ندارد و دارای علم حلال و حرام است.</w:t>
      </w:r>
      <w:r>
        <w:rPr>
          <w:rStyle w:val="FootnoteReference"/>
        </w:rPr>
        <w:footnoteReference w:id="47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3958_152662"/>
    <w:bookmarkEnd w:id="39"/>
    <w:p>
      <w:pPr>
        <w:pStyle w:val="Heading5"/>
      </w:pPr>
      <w:bookmarkStart w:id="576" w:name="_Toc241"/>
      <w:r>
        <w:t>«101»</w:t>
      </w:r>
      <w:bookmarkEnd w:id="576"/>
    </w:p>
    <w:p>
      <w:pPr>
        <w:pStyle w:val="BookText"/>
      </w:pPr>
      <w:r>
        <w:rPr>
          <w:rFonts w:ascii="Amiri" w:hAnsi="Amiri" w:eastAsia="Amiri" w:cs="Amiri"/>
          <w:lang w:bidi="ar-SA"/>
          <w:color w:val="111111"/>
          <w:sz w:val="28"/>
          <w:szCs w:val="28"/>
          <w:rtl/>
        </w:rPr>
        <w:t xml:space="preserve">ير، بصائر الدرجات أَحْمَدُ عَنِ ابْنِ يَزِيدَ عَنِ ابْنِ أَبِي عُمَيْرٍ عَنْ سَعْدِ بْنِ أَبِي خَلَفٍ عَنِ الْحَسَنِ بْنِ زِيَادٍ الْعَطَّارِ قَالَ سَمِعْتُ أَبَا عَبْدِ اللَّهِ عليه السلام يَقُولُ إِنَّ الْأَرْضَ لَا تَكُونُ إِلَّا وَ فِيهَا حُجَّةٌ إِنَّهُ لَا يُصْلِحُ النَّاسَ إِلَّا ذَلِكَ وَ لَا يُصْلِحُ الْأَرْضَ إِلَّا ذَاكَ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ابن يزيد مثله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5"/>
      </w:pPr>
      <w:bookmarkStart w:id="577" w:name="_Toc242"/>
      <w:r>
        <w:t>«102»</w:t>
      </w:r>
      <w:bookmarkEnd w:id="577"/>
    </w:p>
    <w:p>
      <w:pPr>
        <w:pStyle w:val="BookText"/>
      </w:pPr>
      <w:r>
        <w:rPr>
          <w:rFonts w:ascii="Amiri" w:hAnsi="Amiri" w:eastAsia="Amiri" w:cs="Amiri"/>
          <w:lang w:bidi="ar-SA"/>
          <w:color w:val="111111"/>
          <w:sz w:val="28"/>
          <w:szCs w:val="28"/>
          <w:rtl/>
        </w:rPr>
        <w:t xml:space="preserve">ير، بصائر الدرجات عَلِيُّ بْنُ إِسْمَاعِيلَ عَنْ أَحْمَدَ بْنِ النَّضْرِ عَنِ الْحُسَيْنِ بْنِ أَبِي الْعَلَاءِ قَالَ: قُلْتُ لِأَبِي عَبْدِ اللَّهِ عليه السلام تُتْرَكُ الْأَرْضُ بِغَيْرِ إِمَامٍ قَالَ لَا قُلْنَا لَهُ تَكُونُ الْأَرْضُ وَ فِيهَا إِمَامَانِ قَالَ لَا إِلَّا إِمَامٌ صَامِتٌ لَا يَتَكَلَّمُ وَ يَتَكَلَّمُ الَّذِي قَبْلَهُ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5"/>
      </w:pPr>
      <w:bookmarkStart w:id="578" w:name="_Toc243"/>
      <w:r>
        <w:t>«103»</w:t>
      </w:r>
      <w:bookmarkEnd w:id="578"/>
    </w:p>
    <w:p>
      <w:pPr>
        <w:pStyle w:val="BookText"/>
      </w:pPr>
      <w:r>
        <w:rPr>
          <w:rFonts w:ascii="Amiri" w:hAnsi="Amiri" w:eastAsia="Amiri" w:cs="Amiri"/>
          <w:lang w:bidi="ar-SA"/>
          <w:color w:val="111111"/>
          <w:sz w:val="28"/>
          <w:szCs w:val="28"/>
          <w:rtl/>
        </w:rPr>
        <w:t xml:space="preserve">ير، بصائر الدرجات عَبَّادُ بْنُ سُلَيْمَانَ عَنْ سَعْدِ بْنِ سَعْدٍ عَنْ مُحَمَّدِ بْنِ عُمَارَةَ عَنْ أَبِي الْحَسَنِ الرِّضَا عليه السلام قَالَ: إِنَّ الْحُجَّةَ لَا تَقُومُ لِلَّهِ عَلَي خَلْقِهِ إِلَّا بِإِمَامٍ حَتَّي يُعْرَفَ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5"/>
      </w:pPr>
      <w:bookmarkStart w:id="579" w:name="_Toc244"/>
      <w:r>
        <w:t>بيان</w:t>
      </w:r>
      <w:bookmarkEnd w:id="579"/>
    </w:p>
    <w:p>
      <w:pPr>
        <w:pStyle w:val="BookText"/>
      </w:pPr>
      <w:r>
        <w:rPr>
          <w:rFonts w:ascii="Amiri" w:hAnsi="Amiri" w:eastAsia="Amiri" w:cs="Amiri"/>
          <w:lang w:bidi="ar-SA"/>
          <w:color w:val="111111"/>
          <w:sz w:val="28"/>
          <w:szCs w:val="28"/>
          <w:rtl/>
        </w:rPr>
        <w:t xml:space="preserve">في بعض النسخ حتي يعرف يمكن أن يقرأ يعرف علي بناء التفعيل المعلوم فالمستتر راجع إلي الإمام و الأظهر أنه علي بناء المجرد المجهول فالمستتر إما راجع إلي الله أو إلي الإمام و في بعضها إلا بإمام حي يعرف و في بعضها حق يعرف فالرجوع إلي الإمام علي النسختين أظهر بل هو متعين.</w:t>
      </w:r>
    </w:p>
    <w:p>
      <w:pPr>
        <w:pStyle w:val="Heading5"/>
      </w:pPr>
      <w:bookmarkStart w:id="580" w:name="_Toc245"/>
      <w:r>
        <w:t>«104»</w:t>
      </w:r>
      <w:bookmarkEnd w:id="580"/>
    </w:p>
    <w:p>
      <w:pPr>
        <w:pStyle w:val="BookText"/>
      </w:pPr>
      <w:r>
        <w:rPr>
          <w:rFonts w:ascii="Amiri" w:hAnsi="Amiri" w:eastAsia="Amiri" w:cs="Amiri"/>
          <w:lang w:bidi="ar-SA"/>
          <w:color w:val="111111"/>
          <w:sz w:val="28"/>
          <w:szCs w:val="28"/>
          <w:rtl/>
        </w:rPr>
        <w:t xml:space="preserve">ير، بصائر الدرجات مُحَمَّدُ بْنُ عِيسَي عَنِ ابْنِ مَحْبُوبٍ وَ الْحَجَّالِ عَنِ الْعَلَاءِ عَنْ مُحَمَّدٍ عَنْ أَبِي جَعْفَرٍ عليه السلام قَالَ: لَا تَبْقَي الْأَرْضُ بِغَيْرِ إِمَامٍ ظَاهِرٍ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Heading5"/>
      </w:pPr>
      <w:bookmarkStart w:id="581" w:name="_Toc246"/>
      <w:r>
        <w:t>«105»</w:t>
      </w:r>
      <w:bookmarkEnd w:id="581"/>
    </w:p>
    <w:p>
      <w:pPr>
        <w:pStyle w:val="BookText"/>
      </w:pPr>
      <w:r>
        <w:rPr>
          <w:rFonts w:ascii="Amiri" w:hAnsi="Amiri" w:eastAsia="Amiri" w:cs="Amiri"/>
          <w:lang w:bidi="ar-SA"/>
          <w:color w:val="111111"/>
          <w:sz w:val="28"/>
          <w:szCs w:val="28"/>
          <w:rtl/>
        </w:rPr>
        <w:t xml:space="preserve">ير، بصائر الدرجات مُحَمَّدُ بْنُ عِيسَي وَ أَحْمَدُ بْنُ مُحَمَّدٍ عَنِ ابْنِ مَحْبُوبٍ عَنْ يَعْقُوبَ السَّرَّاجِ قَالَ: قُلْتُ لِأَبِي عَبْدِ اللَّهِ عليه السلام تَخْلُو الْأَرْضُ مِنْ عَالِمٍ مِنْكُمْ حَيٍّ ظَاهِرٍ تَفْزَعُ إِلَيْهِ النَّاسُ فِي حَلَالِهِمْ وَ حَرَامِهِمْ فَقَالَ يَا أَبَا يُوسُفَ لَا إِنَّ ذَلِكَ لَبَيِّنٌ فِي كِتَابِ اللَّهِ تَعَالَي فَقَالَ يا أَيُّهَا الَّذِينَ آمَنُوا اصْبِرُوا وَ صابِرُوا عَدُوَّكُمْ مِمَّنْ يُخَالِفُكُمْ</w:t>
      </w:r>
    </w:p>
    <w:p>
      <w:pPr>
        <w:pStyle w:val="Heading5"/>
      </w:pPr>
      <w:bookmarkStart w:id="582" w:name="_Toc247"/>
      <w:r>
        <w:t>روایت 101</w:t>
      </w:r>
      <w:bookmarkEnd w:id="582"/>
    </w:p>
    <w:p>
      <w:pPr>
        <w:pStyle w:val="BookText"/>
      </w:pPr>
      <w:r>
        <w:rPr>
          <w:rFonts w:ascii="IRNazanin" w:hAnsi="IRNazanin" w:eastAsia="IRNazanin" w:cs="IRNazanin"/>
          <w:lang w:bidi="fa-IR"/>
          <w:color w:val="111111"/>
          <w:sz w:val="28"/>
          <w:szCs w:val="28"/>
          <w:rtl/>
        </w:rPr>
        <w:t xml:space="preserve">بصائر الدرجات: حسن بن زیاد عطار گفت: از امام صادق علیه السّلام شنیدم که فرمود: زمین نخواهد بود مگر آنکه در آن حجت است، مردم و زمین صلاحیت پیدا نمی‌کنند، مگر آنکه او باشد.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محاسن: مثل این حدیث را آورده است.</w:t>
      </w:r>
      <w:r>
        <w:rPr>
          <w:rStyle w:val="FootnoteReference"/>
        </w:rPr>
        <w:footnoteReference w:id="479"/>
      </w:r>
    </w:p>
    <w:p>
      <w:pPr>
        <w:pStyle w:val="Heading5"/>
      </w:pPr>
      <w:bookmarkStart w:id="583" w:name="_Toc248"/>
      <w:r>
        <w:t>روایت 102</w:t>
      </w:r>
      <w:bookmarkEnd w:id="583"/>
    </w:p>
    <w:p>
      <w:pPr>
        <w:pStyle w:val="BookText"/>
      </w:pPr>
      <w:r>
        <w:rPr>
          <w:rFonts w:ascii="IRNazanin" w:hAnsi="IRNazanin" w:eastAsia="IRNazanin" w:cs="IRNazanin"/>
          <w:lang w:bidi="fa-IR"/>
          <w:color w:val="111111"/>
          <w:sz w:val="28"/>
          <w:szCs w:val="28"/>
          <w:rtl/>
        </w:rPr>
        <w:t xml:space="preserve">بصائر الدرجات: حسین بن ابی العلا گفت: به حضرت صادق علیه السّلام عرض کردم: آیا زمین بدون امام می‌شود؟ فرمود: نه. گفتم: ممکن است در روی زمین دو امام باشد؟ فرمود: نه، مگر امامی که خاموش باشد و مأموریت سخن گفتن ندارد و آن امام که مأمور است و مقدم بر اوست، سخن می‌گوید.</w:t>
      </w:r>
      <w:r>
        <w:rPr>
          <w:rStyle w:val="FootnoteReference"/>
        </w:rPr>
        <w:footnoteReference w:id="480"/>
      </w:r>
    </w:p>
    <w:p>
      <w:pPr>
        <w:pStyle w:val="Heading5"/>
      </w:pPr>
      <w:bookmarkStart w:id="584" w:name="_Toc249"/>
      <w:r>
        <w:t>روایت 103</w:t>
      </w:r>
      <w:bookmarkEnd w:id="584"/>
    </w:p>
    <w:p>
      <w:pPr>
        <w:pStyle w:val="BookText"/>
      </w:pPr>
      <w:r>
        <w:rPr>
          <w:rFonts w:ascii="IRNazanin" w:hAnsi="IRNazanin" w:eastAsia="IRNazanin" w:cs="IRNazanin"/>
          <w:lang w:bidi="fa-IR"/>
          <w:color w:val="111111"/>
          <w:sz w:val="28"/>
          <w:szCs w:val="28"/>
          <w:rtl/>
        </w:rPr>
        <w:t xml:space="preserve">بصائر الدرجات: محمّد بن عماره از حضرت رضا علیه السّلام نقل می‌کند که فرمود: حجت خدا برای مردم تمام نمی‌شود، مگر به وسیله امامی که شناخته شود.</w:t>
      </w:r>
      <w:r>
        <w:rPr>
          <w:rStyle w:val="FootnoteReference"/>
        </w:rPr>
        <w:footnoteReference w:id="481"/>
      </w:r>
    </w:p>
    <w:p>
      <w:pPr>
        <w:pStyle w:val="Heading5"/>
      </w:pPr>
      <w:bookmarkStart w:id="585" w:name="_Toc250"/>
      <w:r>
        <w:t>توضیح</w:t>
      </w:r>
      <w:bookmarkEnd w:id="585"/>
    </w:p>
    <w:p>
      <w:pPr>
        <w:pStyle w:val="BookText"/>
      </w:pPr>
      <w:r>
        <w:rPr>
          <w:rFonts w:ascii="IRNazanin" w:hAnsi="IRNazanin" w:eastAsia="IRNazanin" w:cs="IRNazanin"/>
          <w:lang w:bidi="fa-IR"/>
          <w:color w:val="111111"/>
          <w:sz w:val="28"/>
          <w:szCs w:val="28"/>
          <w:rtl/>
        </w:rPr>
        <w:t xml:space="preserve">در بعضی نسخه‌ها فعل «یعرف» ممکن است بر مبنای معلوم خوانده شود، پس ضمیر در آن به امام بر می‌گردد. ظاهر‌ترآن است که معلوم خوانده شود که ضمیر مستتر در آن یا به خدا یا به امام باز می‌گردد. در بعضی نسخه‌ها «امام زنده» و در بعضی دیگر «امام بر حق» آمده که طبق این دو نسخه، روشن‌تر بلکه متعین است.</w:t>
      </w:r>
    </w:p>
    <w:p>
      <w:pPr>
        <w:pStyle w:val="Heading5"/>
      </w:pPr>
      <w:bookmarkStart w:id="586" w:name="_Toc251"/>
      <w:r>
        <w:t>روایت 104</w:t>
      </w:r>
      <w:bookmarkEnd w:id="586"/>
    </w:p>
    <w:p>
      <w:pPr>
        <w:pStyle w:val="BookText"/>
      </w:pPr>
      <w:r>
        <w:rPr>
          <w:rFonts w:ascii="IRNazanin" w:hAnsi="IRNazanin" w:eastAsia="IRNazanin" w:cs="IRNazanin"/>
          <w:lang w:bidi="fa-IR"/>
          <w:color w:val="111111"/>
          <w:sz w:val="28"/>
          <w:szCs w:val="28"/>
          <w:rtl/>
        </w:rPr>
        <w:t xml:space="preserve">بصائر الدرجات: امام باقر علیه السّلام فرمود: زمین بدون امام آشکار باقی نمی‌ماند.</w:t>
      </w:r>
      <w:r>
        <w:rPr>
          <w:rStyle w:val="FootnoteReference"/>
        </w:rPr>
        <w:footnoteReference w:id="482"/>
      </w:r>
    </w:p>
    <w:p>
      <w:pPr>
        <w:pStyle w:val="Heading5"/>
      </w:pPr>
      <w:bookmarkStart w:id="587" w:name="_Toc252"/>
      <w:r>
        <w:t>روایت 105</w:t>
      </w:r>
      <w:bookmarkEnd w:id="587"/>
    </w:p>
    <w:p>
      <w:pPr>
        <w:pStyle w:val="BookText"/>
      </w:pPr>
      <w:r>
        <w:rPr>
          <w:rFonts w:ascii="IRNazanin" w:hAnsi="IRNazanin" w:eastAsia="IRNazanin" w:cs="IRNazanin"/>
          <w:lang w:bidi="fa-IR"/>
          <w:color w:val="111111"/>
          <w:sz w:val="28"/>
          <w:szCs w:val="28"/>
          <w:rtl/>
        </w:rPr>
        <w:t xml:space="preserve">بصائر الدرجات: یعقوب بن سراج گفت: به حضرت صادق علیه السّلام عرض کردم: ممکن است زمین خالی از عالمی زنده و آشکار از شما خانواده باشد که مردم در حلال و حرام به او پناه برند؟ فرمود: نه. یا ابا یوسف! این مطلب در کتاب خدا کاملا آشکار است، فرموده است: «یا أَیُّهَا الَّذِینَ آمَنُوا اصْبِرُوا وَ صابِرُوا» که امر به شکیبایی و صبر با دشمنانشان از مخالفین شما می‌کند؛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3958_152663"/>
    <w:bookmarkEnd w:id="40"/>
    <w:p>
      <w:pPr>
        <w:pStyle w:val="BookText"/>
      </w:pPr>
      <w:r>
        <w:rPr>
          <w:rFonts w:ascii="Amiri" w:hAnsi="Amiri" w:eastAsia="Amiri" w:cs="Amiri"/>
          <w:lang w:bidi="ar-SA"/>
          <w:color w:val="111111"/>
          <w:sz w:val="28"/>
          <w:szCs w:val="28"/>
          <w:rtl/>
        </w:rPr>
        <w:t xml:space="preserve">وَ رابِطُوا إِمَامَكُمْ وَ اتَّقُوا اللَّهَ فِيمَا يَأْمُرُكُمْ وَ فَرَضَ عَلَيْكُمْ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5"/>
      </w:pPr>
      <w:bookmarkStart w:id="588" w:name="_Toc253"/>
      <w:r>
        <w:t>بيان</w:t>
      </w:r>
      <w:bookmarkEnd w:id="588"/>
    </w:p>
    <w:p>
      <w:pPr>
        <w:pStyle w:val="BookText"/>
      </w:pPr>
      <w:r>
        <w:rPr>
          <w:rFonts w:ascii="Amiri" w:hAnsi="Amiri" w:eastAsia="Amiri" w:cs="Amiri"/>
          <w:lang w:bidi="ar-SA"/>
          <w:color w:val="111111"/>
          <w:sz w:val="28"/>
          <w:szCs w:val="28"/>
          <w:rtl/>
        </w:rPr>
        <w:t xml:space="preserve">قوله ظاهر أي حجته و إمامته لا شخصه عليه السلام و أما قوله تفزع إليه الناس أي في الجملة و لو بعد ظهوره أو الأعم من كل الناس و بعضهم فإن في حال غيبة الإمام يفزع إليه بعض خواص أصحابه و يحتمل أن يكون الغرض بيان الحكمة في وجوده أي إمام من شأنه أن يفزع الناس إليه إن لم يمنع مانع و أما الاستشهاد بالآية فلظهور عموم الحكم و شموله لجميع الأزمان و مرابطة الإمام لا يكون إلا مع وجوده.</w:t>
      </w:r>
    </w:p>
    <w:p>
      <w:pPr>
        <w:pStyle w:val="Heading5"/>
      </w:pPr>
      <w:bookmarkStart w:id="589" w:name="_Toc254"/>
      <w:r>
        <w:t>«106»</w:t>
      </w:r>
      <w:bookmarkEnd w:id="589"/>
    </w:p>
    <w:p>
      <w:pPr>
        <w:pStyle w:val="BookText"/>
      </w:pPr>
      <w:r>
        <w:rPr>
          <w:rFonts w:ascii="Amiri" w:hAnsi="Amiri" w:eastAsia="Amiri" w:cs="Amiri"/>
          <w:lang w:bidi="ar-SA"/>
          <w:color w:val="111111"/>
          <w:sz w:val="28"/>
          <w:szCs w:val="28"/>
          <w:rtl/>
        </w:rPr>
        <w:t xml:space="preserve">ير، بصائر الدرجات أَحْمَدُ بْنُ الْحُسَيْنِ عَنِ ابْنِ فَضَّالٍ عَنْ عَمْرِو بْنِ سَعِيدٍ عَنْ مُصَدِّقِ بْنِ صَدَقَةَ قَالَ سَمِعْتُ أَبَا عَبْدِ اللَّهِ عليه السلام يَقُولُ لَنْ تَخْلُوَ الْأَرْضُ مِنْ حُجَّةٍ عَالِمٍ يُحْيِي فِيهَا مَا يُمِيتُونَ مِنَ الْحَقِّ ثُمَّ تَلَا هَذِهِ الْآيَةَ يُرِيدُونَ لِيُطْفِؤُا نُورَ اللَّهِ بِأَفْواهِهِمْ وَ اللَّهُ مُتِمُّ نُورِهِ وَ لَوْ كَرِهَ الْكافِرُونَ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Heading5"/>
      </w:pPr>
      <w:bookmarkStart w:id="590" w:name="_Toc255"/>
      <w:r>
        <w:t>«107»</w:t>
      </w:r>
      <w:bookmarkEnd w:id="590"/>
    </w:p>
    <w:p>
      <w:pPr>
        <w:pStyle w:val="BookText"/>
      </w:pPr>
      <w:r>
        <w:rPr>
          <w:rFonts w:ascii="Amiri" w:hAnsi="Amiri" w:eastAsia="Amiri" w:cs="Amiri"/>
          <w:lang w:bidi="ar-SA"/>
          <w:color w:val="111111"/>
          <w:sz w:val="28"/>
          <w:szCs w:val="28"/>
          <w:rtl/>
        </w:rPr>
        <w:t xml:space="preserve">ير، بصائر الدرجات الْهَيْثَمُ النَّهْدِيُّ عَنْ أَبِيهِ عَنْ يُونُسَ بْنِ يَعْقُوبَ قَالَ سَمِعْتُ أَبَا عَبْدِ اللَّهِ عليه السلام يَقُولُ لَوْ لَمْ تَكُنْ فِي الدُّنْيَا إِلَّا اثْنَانِ لَكَانَ أَحَدُهُمَا الْإِمَامَ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Heading5"/>
      </w:pPr>
      <w:bookmarkStart w:id="591" w:name="_Toc256"/>
      <w:r>
        <w:t>«108»</w:t>
      </w:r>
      <w:bookmarkEnd w:id="591"/>
    </w:p>
    <w:p>
      <w:pPr>
        <w:pStyle w:val="BookText"/>
      </w:pPr>
      <w:r>
        <w:rPr>
          <w:rFonts w:ascii="Amiri" w:hAnsi="Amiri" w:eastAsia="Amiri" w:cs="Amiri"/>
          <w:lang w:bidi="ar-SA"/>
          <w:color w:val="111111"/>
          <w:sz w:val="28"/>
          <w:szCs w:val="28"/>
          <w:rtl/>
        </w:rPr>
        <w:t xml:space="preserve">ير، بصائر الدرجات أَحْمَدُ بْنُ مُحَمَّدٍ عَنْ عَلِيِّ بْنِ إِسْمَاعِيلَ عَنِ ابْنِ سِنَانٍ عَنْ حَمْزَةَ بْنِ الطَّيَّارِ قَالَ سَمِعْتُ أَبَا عَبْدِ اللَّهِ عليه السلام يَقُولُ لَوْ لَمْ يَبْقَ فِي الْأَرْضِ إِلَّا اثْنَانِ لَكَانَ أَحَدُهُمَا الْحُجَّةَ عَلَي صَاحِبِهِ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5"/>
      </w:pPr>
      <w:bookmarkStart w:id="592" w:name="_Toc257"/>
      <w:r>
        <w:t>«109»</w:t>
      </w:r>
      <w:bookmarkEnd w:id="592"/>
    </w:p>
    <w:p>
      <w:pPr>
        <w:pStyle w:val="BookText"/>
      </w:pPr>
      <w:r>
        <w:rPr>
          <w:rFonts w:ascii="Amiri" w:hAnsi="Amiri" w:eastAsia="Amiri" w:cs="Amiri"/>
          <w:lang w:bidi="ar-SA"/>
          <w:color w:val="111111"/>
          <w:sz w:val="28"/>
          <w:szCs w:val="28"/>
          <w:rtl/>
        </w:rPr>
        <w:t xml:space="preserve">ير، بصائر الدرجات أَحْمَدُ بْنُ مُحَمَّدٍ عَنْ مُحَمَّدِ بْنِ الْحَسَنِ عَنِ ابْنِ سِنَانٍ عَنِ ابْنِ عُمَارَةَ بْنِ الطَّيَّارِ قَالَ قَالَ: لَوْ لَمْ يَبْقَ فِي الْأَرْضِ إِلَّا اثْنَانِ لَكَانَ أَحَدُهُمَا الْحُجَّةَ وَ لَوْ ذَهَبَ أَحَدُهُمَا بَقِيَ الْحُجَّةُ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5"/>
      </w:pPr>
      <w:bookmarkStart w:id="593" w:name="_Toc258"/>
      <w:r>
        <w:t>«110»</w:t>
      </w:r>
      <w:bookmarkEnd w:id="593"/>
    </w:p>
    <w:p>
      <w:pPr>
        <w:pStyle w:val="BookText"/>
      </w:pPr>
      <w:r>
        <w:rPr>
          <w:rFonts w:ascii="Amiri" w:hAnsi="Amiri" w:eastAsia="Amiri" w:cs="Amiri"/>
          <w:lang w:bidi="ar-SA"/>
          <w:color w:val="111111"/>
          <w:sz w:val="28"/>
          <w:szCs w:val="28"/>
          <w:rtl/>
        </w:rPr>
        <w:t xml:space="preserve">ير، بصائر الدرجات مُحَمَّدُ بْنُ عِيسَي عَنِ ابْنِ سِنَانٍ عَنْ أَبِي عُمَارَةَ بْنِ الطَّيَّارِ قَالَ:</w:t>
      </w:r>
    </w:p>
    <w:p>
      <w:pPr>
        <w:pStyle w:val="BookText"/>
      </w:pPr>
      <w:r>
        <w:rPr>
          <w:rFonts w:ascii="Amiri" w:hAnsi="Amiri" w:eastAsia="Amiri" w:cs="Amiri"/>
          <w:lang w:bidi="ar-SA"/>
          <w:color w:val="111111"/>
          <w:sz w:val="28"/>
          <w:szCs w:val="28"/>
          <w:rtl/>
        </w:rPr>
        <w:t xml:space="preserve">«وَ رابِطُوا» دستور ارتباط با امام خود می‌دهد؛ «وَ اتَّقُوا اللَّهَ»</w:t>
      </w:r>
      <w:r>
        <w:rPr>
          <w:rStyle w:val="FootnoteReference"/>
        </w:rPr>
        <w:footnoteReference w:id="488"/>
      </w:r>
      <w:r>
        <w:rPr>
          <w:rFonts w:ascii="IRNazanin" w:hAnsi="IRNazanin" w:eastAsia="IRNazanin" w:cs="IRNazanin"/>
          <w:lang w:bidi="fa-IR"/>
          <w:color w:val="111111"/>
          <w:sz w:val="28"/>
          <w:szCs w:val="28"/>
          <w:rtl/>
        </w:rPr>
        <w:t xml:space="preserve">از خدا بپرهیزید در مورد واجبات و دستوراتی که داده است.</w:t>
      </w:r>
      <w:r>
        <w:rPr>
          <w:rStyle w:val="FootnoteReference"/>
        </w:rPr>
        <w:footnoteReference w:id="489"/>
      </w:r>
    </w:p>
    <w:p>
      <w:pPr>
        <w:pStyle w:val="Heading5"/>
      </w:pPr>
      <w:bookmarkStart w:id="594" w:name="_Toc259"/>
      <w:r>
        <w:t>توضیح</w:t>
      </w:r>
      <w:bookmarkEnd w:id="594"/>
    </w:p>
    <w:p>
      <w:pPr>
        <w:pStyle w:val="BookText"/>
      </w:pPr>
      <w:r>
        <w:rPr>
          <w:rFonts w:ascii="IRNazanin" w:hAnsi="IRNazanin" w:eastAsia="IRNazanin" w:cs="IRNazanin"/>
          <w:lang w:bidi="fa-IR"/>
          <w:color w:val="111111"/>
          <w:sz w:val="28"/>
          <w:szCs w:val="28"/>
          <w:rtl/>
        </w:rPr>
        <w:t xml:space="preserve">سخن حضرت که فرمود: «عالم آشکار»، یعنی حجت و دلیل امام نه شخص حضرت علیه السّلام. و نیز اینکه فرمود: «مردم به او پناه ببرند»، یعنی فی الجمله، ولو بعد از ظهور امام یا اعم از همه یا بعضی از مردم، چون در زمان غیبت بعضی از خاصان امام به ایشان پناه می‌برند. همچنین احتمال دارد غرض بیان حکمت وجود امام باشد، زیرا جایگاه امام آن است که اگر مانعی نباشد، مردم به او پناه برند. شاهد آوردن آیه نیز به جهت عمومیت حکم روایت و شمول آن برای همه زمان‌هاست و ارتباط با امام فقط در زمان حضور امام نیست.</w:t>
      </w:r>
    </w:p>
    <w:p>
      <w:pPr>
        <w:pStyle w:val="Heading5"/>
      </w:pPr>
      <w:bookmarkStart w:id="595" w:name="_Toc260"/>
      <w:r>
        <w:t>روایت 106</w:t>
      </w:r>
      <w:bookmarkEnd w:id="595"/>
    </w:p>
    <w:p>
      <w:pPr>
        <w:pStyle w:val="BookText"/>
      </w:pPr>
      <w:r>
        <w:rPr>
          <w:rFonts w:ascii="IRNazanin" w:hAnsi="IRNazanin" w:eastAsia="IRNazanin" w:cs="IRNazanin"/>
          <w:lang w:bidi="fa-IR"/>
          <w:color w:val="111111"/>
          <w:sz w:val="28"/>
          <w:szCs w:val="28"/>
          <w:rtl/>
        </w:rPr>
        <w:t xml:space="preserve">بصائر الدرجات: مصدق بن صدقه گفت: از امام صادق علیه السّلام شنیدم که فرمود: زمین خالی از حجت عالمی که زنده کند در آن آنچه که مرده است، نمی‌ماند. سپس این آیه را تلاوت فرمود: «یُرِیدُونَ لِیُطْفِؤُا نُورَ اللَّهِ بِأَفْواهِهِمْ وَ اللَّهُ مُتِمُّ نُورِهِ وَ لَوْ کَرِهَ الْکافِرُونَ»</w:t>
      </w:r>
      <w:r>
        <w:rPr>
          <w:rStyle w:val="FootnoteReference"/>
        </w:rPr>
        <w:footnoteReference w:id="490"/>
      </w:r>
      <w:r>
        <w:rPr>
          <w:rFonts w:ascii="IRNazanin" w:hAnsi="IRNazanin" w:eastAsia="IRNazanin" w:cs="IRNazanin"/>
          <w:lang w:bidi="fa-IR"/>
          <w:color w:val="111111"/>
          <w:sz w:val="28"/>
          <w:szCs w:val="28"/>
          <w:rtl/>
        </w:rPr>
        <w:t xml:space="preserve">{می‌خواهند نور خدا را با دهان خود خاموش کنند و حال آنکه خدا گرچه کافران را ناخوش افتد، نور خود را کامل خواهد گردانید.}</w:t>
      </w:r>
      <w:r>
        <w:rPr>
          <w:rStyle w:val="FootnoteReference"/>
        </w:rPr>
        <w:footnoteReference w:id="491"/>
      </w:r>
    </w:p>
    <w:p>
      <w:pPr>
        <w:pStyle w:val="Heading5"/>
      </w:pPr>
      <w:bookmarkStart w:id="596" w:name="_Toc261"/>
      <w:r>
        <w:t>روایت 107</w:t>
      </w:r>
      <w:bookmarkEnd w:id="596"/>
    </w:p>
    <w:p>
      <w:pPr>
        <w:pStyle w:val="BookText"/>
      </w:pPr>
      <w:r>
        <w:rPr>
          <w:rFonts w:ascii="IRNazanin" w:hAnsi="IRNazanin" w:eastAsia="IRNazanin" w:cs="IRNazanin"/>
          <w:lang w:bidi="fa-IR"/>
          <w:color w:val="111111"/>
          <w:sz w:val="28"/>
          <w:szCs w:val="28"/>
          <w:rtl/>
        </w:rPr>
        <w:t xml:space="preserve">بصائر الدرجات: یونس بن یعقوب گفت: از امام صادق علیه السّلام شنیدم که فرمود: اگر در دنیا فقط دو نفر باشند، یکی از ایشان امام خواهد بود.</w:t>
      </w:r>
      <w:r>
        <w:rPr>
          <w:rStyle w:val="FootnoteReference"/>
        </w:rPr>
        <w:footnoteReference w:id="492"/>
      </w:r>
    </w:p>
    <w:p>
      <w:pPr>
        <w:pStyle w:val="Heading5"/>
      </w:pPr>
      <w:bookmarkStart w:id="597" w:name="_Toc262"/>
      <w:r>
        <w:t>روایت 108</w:t>
      </w:r>
      <w:bookmarkEnd w:id="597"/>
    </w:p>
    <w:p>
      <w:pPr>
        <w:pStyle w:val="BookText"/>
      </w:pPr>
      <w:r>
        <w:rPr>
          <w:rFonts w:ascii="IRNazanin" w:hAnsi="IRNazanin" w:eastAsia="IRNazanin" w:cs="IRNazanin"/>
          <w:lang w:bidi="fa-IR"/>
          <w:color w:val="111111"/>
          <w:sz w:val="28"/>
          <w:szCs w:val="28"/>
          <w:rtl/>
        </w:rPr>
        <w:t xml:space="preserve">بصائر الدرجات: حمزة بن طیار گفت: امام صادق علیه السّلام فرمود: اگر در زمین فقط دو نفر باقی باشند، یکی از آن دو حجت بر دیگری خواهد بود.</w:t>
      </w:r>
      <w:r>
        <w:rPr>
          <w:rStyle w:val="FootnoteReference"/>
        </w:rPr>
        <w:footnoteReference w:id="493"/>
      </w:r>
    </w:p>
    <w:p>
      <w:pPr>
        <w:pStyle w:val="Heading5"/>
      </w:pPr>
      <w:bookmarkStart w:id="598" w:name="_Toc263"/>
      <w:r>
        <w:t>روایت 109</w:t>
      </w:r>
      <w:bookmarkEnd w:id="598"/>
    </w:p>
    <w:p>
      <w:pPr>
        <w:pStyle w:val="BookText"/>
      </w:pPr>
      <w:r>
        <w:rPr>
          <w:rFonts w:ascii="IRNazanin" w:hAnsi="IRNazanin" w:eastAsia="IRNazanin" w:cs="IRNazanin"/>
          <w:lang w:bidi="fa-IR"/>
          <w:color w:val="111111"/>
          <w:sz w:val="28"/>
          <w:szCs w:val="28"/>
          <w:rtl/>
        </w:rPr>
        <w:t xml:space="preserve">بصائر الدرجات: عمارة بن طیار گفت: امام صادق علیه السّلام فرمود: اگر در زمین فقط دو نفر باقی باشند، یکی از آن دو حجت خواهد بود. اگر یکی برود، حجت باقی می‌ماند.</w:t>
      </w:r>
      <w:r>
        <w:rPr>
          <w:rStyle w:val="FootnoteReference"/>
        </w:rPr>
        <w:footnoteReference w:id="494"/>
      </w:r>
    </w:p>
    <w:p>
      <w:pPr>
        <w:pStyle w:val="Heading5"/>
      </w:pPr>
      <w:bookmarkStart w:id="599" w:name="_Toc264"/>
      <w:r>
        <w:t>روایت 110</w:t>
      </w:r>
      <w:bookmarkEnd w:id="599"/>
    </w:p>
    <w:p>
      <w:pPr>
        <w:pStyle w:val="BookText"/>
      </w:pPr>
      <w:r>
        <w:rPr>
          <w:rFonts w:ascii="IRNazanin" w:hAnsi="IRNazanin" w:eastAsia="IRNazanin" w:cs="IRNazanin"/>
          <w:lang w:bidi="fa-IR"/>
          <w:color w:val="111111"/>
          <w:sz w:val="28"/>
          <w:szCs w:val="28"/>
          <w:rtl/>
        </w:rPr>
        <w:t xml:space="preserve">بصائر الدرجات: عمارة بن طیار گفت: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3958_152664"/>
    <w:bookmarkEnd w:id="41"/>
    <w:p>
      <w:pPr>
        <w:pStyle w:val="BookText"/>
      </w:pPr>
      <w:r>
        <w:rPr>
          <w:rFonts w:ascii="Amiri" w:hAnsi="Amiri" w:eastAsia="Amiri" w:cs="Amiri"/>
          <w:lang w:bidi="ar-SA"/>
          <w:color w:val="111111"/>
          <w:sz w:val="28"/>
          <w:szCs w:val="28"/>
          <w:rtl/>
        </w:rPr>
        <w:t xml:space="preserve">سَمِعْتُ أَبَا عَبْدِ اللَّهِ عليه السلام يَقُولُ لَوْ لَمْ يَبْقَ فِي الْأَرْضِ إِلَّا اثْنَانِ لَكَانَ أَحَدُهُمَا الْحُجَّةَ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5"/>
      </w:pPr>
      <w:bookmarkStart w:id="600" w:name="_Toc265"/>
      <w:r>
        <w:t>«111»</w:t>
      </w:r>
      <w:bookmarkEnd w:id="600"/>
    </w:p>
    <w:p>
      <w:pPr>
        <w:pStyle w:val="BookText"/>
      </w:pPr>
      <w:r>
        <w:rPr>
          <w:rFonts w:ascii="Amiri" w:hAnsi="Amiri" w:eastAsia="Amiri" w:cs="Amiri"/>
          <w:lang w:bidi="ar-SA"/>
          <w:color w:val="111111"/>
          <w:sz w:val="28"/>
          <w:szCs w:val="28"/>
          <w:rtl/>
        </w:rPr>
        <w:t xml:space="preserve">ير، بصائر الدرجات مُحَمَّدُ بْنُ عَبْدِ الْجَبَّارِ عَنِ الْبَرْقِيِّ عَنْ فَضَالَةَ عَنْ أَبِي عُبَيْدَةَ قَالَ: قُلْتُ لِأَبِي جَعْفَرٍ عليه السلام إِنَّ سَالِمَ بْنَ أَبِي حَفْصَةَ قَالَ أَ مَا بَلَغَكَ أَنَّهُ مَنْ مَاتَ لَيْسَ لَهُ إِمَامٌ مَاتَ مِيتَةً جَاهِلِيَّةً فَقُلْتُ بَلَي فَقَالَ مَنْ إِمَامُكَ قُلْتُ أَئِمَّتِي آلُ مُحَمَّدٍ صلي الله عليه و آله قَالَ فَقَالَ وَ اللَّهِ مَا أَسْمَعُكَ عَرَفْتَ إِمَاماً قَالَ فَقَالَ أَبُو جَعْفَرٍ عليه السلام وَيْحَ مِنْ سَالِمٍ يَدْرِي سَالِمٌ مَا مَنْزِلَةُ الْإِمَامِ الْإِمَامُ أَعْظَمُ وَ أَفْضَلُ مَا يَذْهَبُ </w:t>
      </w:r>
      <w:r>
        <w:rPr>
          <w:rStyle w:val="FootnoteReference"/>
        </w:rPr>
        <w:footnoteReference w:id="496"/>
      </w:r>
      <w:r>
        <w:rPr>
          <w:rFonts w:ascii="Amiri" w:hAnsi="Amiri" w:eastAsia="Amiri" w:cs="Amiri"/>
          <w:lang w:bidi="ar-SA"/>
          <w:color w:val="111111"/>
          <w:sz w:val="28"/>
          <w:szCs w:val="28"/>
          <w:rtl/>
        </w:rPr>
        <w:t xml:space="preserve">إِلَيْهِ سَالِمٌ وَ النَّاسُ أَجْمَعُونَ وَ إِنَّهُ لَمْ يَمُتْ مِنَّا مَيِّتٌ قَطُّ إِلَّا جَعَلَ اللَّهُ مِنْ بَعْدِهِ مَنْ يَعْمَلُ مِثْلَ عَمَلِهِ وَ يَسِيرُ بِسِيرَتِهِ وَ يَدْعُو إِلَي مِثْلِ الَّذِي دَعَا إِلَيْهِ وَ إِنَّهُ لَمْ يَمْنَعِ اللَّهَ مَا أَعْطَي دَاوُدَ أَنْ يُعْطِيَ سُلَيْمَانَ أَفْضَلَ مِمَّا أَعْطَي دَاوُدَ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5"/>
      </w:pPr>
      <w:bookmarkStart w:id="601" w:name="_Toc266"/>
      <w:r>
        <w:t>«112»</w:t>
      </w:r>
      <w:bookmarkEnd w:id="601"/>
    </w:p>
    <w:p>
      <w:pPr>
        <w:pStyle w:val="BookText"/>
      </w:pPr>
      <w:r>
        <w:rPr>
          <w:rFonts w:ascii="Amiri" w:hAnsi="Amiri" w:eastAsia="Amiri" w:cs="Amiri"/>
          <w:lang w:bidi="ar-SA"/>
          <w:color w:val="111111"/>
          <w:sz w:val="28"/>
          <w:szCs w:val="28"/>
          <w:rtl/>
        </w:rPr>
        <w:t xml:space="preserve">ير، بصائر الدرجات الْحَسَنُ بْنُ عَلِيٍّ عَنْ عُبَيْسِ بْنِ هِشَامٍ عَنْ عَبْدِ اللَّهِ بْنِ الْوَلِيدِ عَنِ الْحَارِثِ بْنِ الْمُغِيرَةِ النَّضْرِيِّ قَالَ سَمِعْتُ أَبَا عَبْدِ اللَّهِ عليه السلام يَقُولُ لَا يَكُونُ الْأَرْضُ إِلَّا وَ فِيهَا عَالِمٌ يَعْلَمُ مِثْلَ عِلْمِ الْأَوَّلِ وِرَاثَةٌ مِنْ رَسُولِ اللَّهِ صلي الله عليه و آله وَ مِنْ عَلِيِّ بْنِ أَبِي طَالِبٍ عليهما السلام يَحْتَاجُ النَّاسُ إِلَيْهِ وَ لَا يَحْتَاجُ إِلَي أَحَدٍ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Heading5"/>
      </w:pPr>
      <w:bookmarkStart w:id="602" w:name="_Toc267"/>
      <w:r>
        <w:t>«113»</w:t>
      </w:r>
      <w:bookmarkEnd w:id="602"/>
    </w:p>
    <w:p>
      <w:pPr>
        <w:pStyle w:val="BookText"/>
      </w:pPr>
      <w:r>
        <w:rPr>
          <w:rFonts w:ascii="Amiri" w:hAnsi="Amiri" w:eastAsia="Amiri" w:cs="Amiri"/>
          <w:lang w:bidi="ar-SA"/>
          <w:color w:val="111111"/>
          <w:sz w:val="28"/>
          <w:szCs w:val="28"/>
          <w:rtl/>
        </w:rPr>
        <w:t xml:space="preserve">ير، بصائر الدرجات مُحَمَّدُ بْنُ الْحُسَيْنِ عَنِ الْحَسَنِ بْنِ مَحْبُوبٍ عَنِ الْعَلَاءِ عَنْ عَبْدِ اللَّهِ بْنِ أَبِي يَعْفُورٍ عَنْ أَبِي عَبْدِ اللَّهِ عليه السلام قَالَ: كَانَ عَلِيُّ بْنُ أَبِي طَالِبٍ عليهما السلام عَالِمَ هَذِهِ الْأُمَّةِ وَ الْعِلْمُ يُتَوَارَثُ وَ لَيْسَ يَمْضِي مِنَّا أَحَدٌ حَتَّي يَرَي مِنْ وُلْدِهِ مَنْ يَعْلَمُ عِلْمَهُ وَ لَا تَبْقَي الْأَرْضُ يَوْماً بِغَيْرِ إِمَامٍ مِنَّا تَفْزَعُ إِلَيْهِ الْأُمَّةُ قُلْتُ يَكُونُ إِمَامَانِ قَالَ لَا إِلَّا وَ أَحَدُهُمَا صَامِتٌ لَا يَتَكَلَّمُ حَتَّي يَمْضِيَ الْأَوَّلُ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اگر در زمین فقط دو نفر باقی باشند، یکی از آن دو حجت است.</w:t>
      </w:r>
      <w:r>
        <w:rPr>
          <w:rStyle w:val="FootnoteReference"/>
        </w:rPr>
        <w:footnoteReference w:id="500"/>
      </w:r>
    </w:p>
    <w:p>
      <w:pPr>
        <w:pStyle w:val="Heading5"/>
      </w:pPr>
      <w:bookmarkStart w:id="603" w:name="_Toc268"/>
      <w:r>
        <w:t>روایت 111</w:t>
      </w:r>
      <w:bookmarkEnd w:id="603"/>
    </w:p>
    <w:p>
      <w:pPr>
        <w:pStyle w:val="BookText"/>
      </w:pPr>
      <w:r>
        <w:rPr>
          <w:rFonts w:ascii="IRNazanin" w:hAnsi="IRNazanin" w:eastAsia="IRNazanin" w:cs="IRNazanin"/>
          <w:lang w:bidi="fa-IR"/>
          <w:color w:val="111111"/>
          <w:sz w:val="28"/>
          <w:szCs w:val="28"/>
          <w:rtl/>
        </w:rPr>
        <w:t xml:space="preserve">بصائر الدرجات: ابو عبیده گفت: به امام باقر علیه السّلام عرض کردم: سالم بن ابو حفصه می‌گوید: مگر به شما نرسیده است که کسی که بمیرد و امامی نداشته باشد به مرگ جاهلیت مرده است؟ گفتم: بله. بعد پرسید: امام تو کیست؟ گفتم: امامان من آل محمد صلی الله علیه و آله هستند. او گفت: به خدا ندانسته امام را می‌شناسی!</w:t>
      </w:r>
    </w:p>
    <w:p>
      <w:pPr>
        <w:pStyle w:val="BookText"/>
      </w:pPr>
      <w:r>
        <w:rPr>
          <w:rFonts w:ascii="IRNazanin" w:hAnsi="IRNazanin" w:eastAsia="IRNazanin" w:cs="IRNazanin"/>
          <w:lang w:bidi="fa-IR"/>
          <w:color w:val="111111"/>
          <w:sz w:val="28"/>
          <w:szCs w:val="28"/>
          <w:rtl/>
        </w:rPr>
        <w:t xml:space="preserve">پس امام باقر علیه السّلام فرمود: وای بر سالم! آیا او جایگاه امام را می‌داند؟ منزلت امام بزرگ‌ترو افضل از آنچه که سالم و همه مردم بر آنند است. کسی از ما نمی‌میرد، مگر آنکه خداوند کسی را جای او قرار می‌دهد که عمل او را دارد و به سیره او عمل می‌کند، به سوی کسی دعوت می‌کند که مثل او به سوی او می‌خواند. کسی جلوی خدا را نگرفته که آنچه به داود داد، به سلیمان که پسر او بود بهتر از آن را عنایت کند.</w:t>
      </w:r>
      <w:r>
        <w:rPr>
          <w:rStyle w:val="FootnoteReference"/>
        </w:rPr>
        <w:footnoteReference w:id="501"/>
      </w:r>
    </w:p>
    <w:p>
      <w:pPr>
        <w:pStyle w:val="Heading5"/>
      </w:pPr>
      <w:bookmarkStart w:id="604" w:name="_Toc269"/>
      <w:r>
        <w:t>روایت 112</w:t>
      </w:r>
      <w:bookmarkEnd w:id="604"/>
    </w:p>
    <w:p>
      <w:pPr>
        <w:pStyle w:val="BookText"/>
      </w:pPr>
      <w:r>
        <w:rPr>
          <w:rFonts w:ascii="IRNazanin" w:hAnsi="IRNazanin" w:eastAsia="IRNazanin" w:cs="IRNazanin"/>
          <w:lang w:bidi="fa-IR"/>
          <w:color w:val="111111"/>
          <w:sz w:val="28"/>
          <w:szCs w:val="28"/>
          <w:rtl/>
        </w:rPr>
        <w:t xml:space="preserve">بصائر الدرجات: حارث بن مغیرة نضری می‌گوید: از امام صادق شنیدم که فرمود: زمین نخواهد بود، مگر آنکه در آن عالمی است که مانند علم اول را که از رسول خدا صلی الله علیه و آله و علی بن ابی طالب علیه السّلام به میراث برده است می‌داند. مردم به او محتاجند، در حالی که او به هیچ کس نیاز ندارد.</w:t>
      </w:r>
      <w:r>
        <w:rPr>
          <w:rStyle w:val="FootnoteReference"/>
        </w:rPr>
        <w:footnoteReference w:id="502"/>
      </w:r>
    </w:p>
    <w:p>
      <w:pPr>
        <w:pStyle w:val="Heading5"/>
      </w:pPr>
      <w:bookmarkStart w:id="605" w:name="_Toc270"/>
      <w:r>
        <w:t>روایت 113</w:t>
      </w:r>
      <w:bookmarkEnd w:id="605"/>
    </w:p>
    <w:p>
      <w:pPr>
        <w:pStyle w:val="BookText"/>
      </w:pPr>
      <w:r>
        <w:rPr>
          <w:rFonts w:ascii="IRNazanin" w:hAnsi="IRNazanin" w:eastAsia="IRNazanin" w:cs="IRNazanin"/>
          <w:lang w:bidi="fa-IR"/>
          <w:color w:val="111111"/>
          <w:sz w:val="28"/>
          <w:szCs w:val="28"/>
          <w:rtl/>
        </w:rPr>
        <w:t xml:space="preserve">بصائر الدرجات: ابن ابی یعفور نقل می‌کند که امام صادق علیه السّلام فرمود: علی بن ابی طالب عالم این امت بود و علم به او به ارث رسیده بود. کسی از ما خاندان نمی‌میرد، مگر اینکه کسی از فرزندانش که او می‌داند علمش را می‌بیند. همچنین زمین یک روز هم بدون امامی از ما که امت به او پناه ببرند نمی‌ماند. عرض کردم: دو امام هم می‌شوند؟ فرمود: نه، الا اینکه یکی ساکت است و سخن نمی‌گوید تا دیگری از دنیا برود.</w:t>
      </w:r>
      <w:r>
        <w:rPr>
          <w:rStyle w:val="FootnoteReference"/>
        </w:rPr>
        <w:footnoteReference w:id="503"/>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3958_152665"/>
    <w:bookmarkEnd w:id="42"/>
    <w:p>
      <w:pPr>
        <w:pStyle w:val="Heading5"/>
      </w:pPr>
      <w:bookmarkStart w:id="606" w:name="_Toc271"/>
      <w:r>
        <w:t>«114»</w:t>
      </w:r>
      <w:bookmarkEnd w:id="606"/>
    </w:p>
    <w:p>
      <w:pPr>
        <w:pStyle w:val="BookText"/>
      </w:pPr>
      <w:r>
        <w:rPr>
          <w:rFonts w:ascii="Amiri" w:hAnsi="Amiri" w:eastAsia="Amiri" w:cs="Amiri"/>
          <w:lang w:bidi="ar-SA"/>
          <w:color w:val="111111"/>
          <w:sz w:val="28"/>
          <w:szCs w:val="28"/>
          <w:rtl/>
        </w:rPr>
        <w:t xml:space="preserve">ني، الغيبة للنعماني ابْنُ عُقْدَةَ عَنْ مُحَمَّدِ بْنِ يُوسُفَ </w:t>
      </w:r>
      <w:r>
        <w:rPr>
          <w:rStyle w:val="FootnoteReference"/>
        </w:rPr>
        <w:footnoteReference w:id="504"/>
      </w:r>
      <w:r>
        <w:rPr>
          <w:rFonts w:ascii="Amiri" w:hAnsi="Amiri" w:eastAsia="Amiri" w:cs="Amiri"/>
          <w:lang w:bidi="ar-SA"/>
          <w:color w:val="111111"/>
          <w:sz w:val="28"/>
          <w:szCs w:val="28"/>
          <w:rtl/>
        </w:rPr>
        <w:t xml:space="preserve">عَنِ ابْنِ مِهْرَانَ عَنِ ابْنِ الْبَطَائِنِيِّ عَنْ أَبِيهِ عَنْ يَعْقُوبَ بْنِ شُعَيْبٍ قَالَ سَمِعْتُ أَبَا عَبْدِ اللَّهِ عليه السلام يَقُولُ لَا وَ اللَّهِ لَا يدعو </w:t>
      </w:r>
      <w:r>
        <w:rPr>
          <w:rStyle w:val="FootnoteReference"/>
        </w:rPr>
        <w:footnoteReference w:id="505"/>
      </w:r>
      <w:r>
        <w:rPr>
          <w:rFonts w:ascii="Amiri" w:hAnsi="Amiri" w:eastAsia="Amiri" w:cs="Amiri"/>
          <w:lang w:bidi="ar-SA"/>
          <w:color w:val="111111"/>
          <w:sz w:val="28"/>
          <w:szCs w:val="28"/>
          <w:rtl/>
        </w:rPr>
        <w:t xml:space="preserve">يَدَعُ اللَّهُ هَذَا الْأَمْرَ إِلَّا وَ لَهُ مَنْ يَقُومُ بِهِ إِلَي يَوْمِ تَقُومُ السَّاعَةُ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Heading5"/>
      </w:pPr>
      <w:bookmarkStart w:id="607" w:name="_Toc272"/>
      <w:r>
        <w:t>«115»</w:t>
      </w:r>
      <w:bookmarkEnd w:id="607"/>
    </w:p>
    <w:p>
      <w:pPr>
        <w:pStyle w:val="BookText"/>
      </w:pPr>
      <w:r>
        <w:rPr>
          <w:rFonts w:ascii="Amiri" w:hAnsi="Amiri" w:eastAsia="Amiri" w:cs="Amiri"/>
          <w:lang w:bidi="ar-SA"/>
          <w:color w:val="111111"/>
          <w:sz w:val="28"/>
          <w:szCs w:val="28"/>
          <w:rtl/>
        </w:rPr>
        <w:t xml:space="preserve">ني، الغيبة للنعماني ابْنُ عُقْدَةَ عَنْ مُحَمَّدِ بْنِ سَالِمِ بْنِ عَبْدِ الرَّحْمَنِ عَنْ عُثْمَانَ بْنِ سَعِيدٍ الطَّوِيلِ عَنْ أَحْمَدَ بْنِ سَيْرٍ عَنْ مُوسَي بْنِ بَكْرٍ عَنِ الْمُفَضَّلِ عَنْ أَبِي عَبْدِ اللَّهِ عليه السلام فِي قَوْلِهِ إِنَّما أَنْتَ مُنْذِرٌ وَ لِكُلِّ قَوْمٍ هادٍ </w:t>
      </w:r>
      <w:r>
        <w:rPr>
          <w:rStyle w:val="FootnoteReference"/>
        </w:rPr>
        <w:footnoteReference w:id="507"/>
      </w:r>
      <w:r>
        <w:rPr>
          <w:rFonts w:ascii="Amiri" w:hAnsi="Amiri" w:eastAsia="Amiri" w:cs="Amiri"/>
          <w:lang w:bidi="ar-SA"/>
          <w:color w:val="111111"/>
          <w:sz w:val="28"/>
          <w:szCs w:val="28"/>
          <w:rtl/>
        </w:rPr>
        <w:t xml:space="preserve">قَالَ كُلُّ إِمَامٍ هَادٍ لِلْقَرْنِ الَّذِي هُوَ فِيهِمْ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5"/>
      </w:pPr>
      <w:bookmarkStart w:id="608" w:name="_Toc273"/>
      <w:r>
        <w:t>«116»</w:t>
      </w:r>
      <w:bookmarkEnd w:id="608"/>
    </w:p>
    <w:p>
      <w:pPr>
        <w:pStyle w:val="BookText"/>
      </w:pPr>
      <w:r>
        <w:rPr>
          <w:rFonts w:ascii="Amiri" w:hAnsi="Amiri" w:eastAsia="Amiri" w:cs="Amiri"/>
          <w:lang w:bidi="ar-SA"/>
          <w:color w:val="111111"/>
          <w:sz w:val="28"/>
          <w:szCs w:val="28"/>
          <w:rtl/>
        </w:rPr>
        <w:t xml:space="preserve">ني، الغيبة للنعماني ابْنُ عُقْدَةَ عَنْ مُحَمَّدِ بْنِ الْمُفَضَّلِ وَ سَعْدَانَ بْنِ إِسْحَاقَ وَ أَحْمَدَ بْنِ الْحُسَيْنِ بْنِ عَبْدِ الْمَلِكِ وَ مُحَمَّدِ بْنِ أَحْمَدَ الْقَطَوَانِيِّ </w:t>
      </w:r>
      <w:r>
        <w:rPr>
          <w:rStyle w:val="FootnoteReference"/>
        </w:rPr>
        <w:footnoteReference w:id="509"/>
      </w:r>
      <w:r>
        <w:rPr>
          <w:rFonts w:ascii="Amiri" w:hAnsi="Amiri" w:eastAsia="Amiri" w:cs="Amiri"/>
          <w:lang w:bidi="ar-SA"/>
          <w:color w:val="111111"/>
          <w:sz w:val="28"/>
          <w:szCs w:val="28"/>
          <w:rtl/>
        </w:rPr>
        <w:t xml:space="preserve">جَمِيعاً عَنِ ابْنِ مَحْبُوبٍ عَنْ هِشَامِ بْنِ سَالِمٍ عَنِ الثُّمَالِيِّ عَنْ أَبِي إِسْحَاقَ السَّبِيعِيِّ قَالَ سَمِعْتُ مَنْ يُوثَقُ بِهِ مِنْ أَصْحَابِ أَمِيرِ الْمُؤْمِنِينَ يَقُولُ قَالَ أَمِيرُ الْمُؤْمِنِينَ مِنْ خُطْبَةٍ خَطَبَهَا بِالْكُوفَةِ طَوِيلَةٍ ذَكَرَهَا اللَّهُمَّ لَا بُدَّ لَكَ مِنْ حُجَجٍ فِي أَرْضِكَ حُجَّةٍ بَعْدَ حُجَّةٍ عَلَي خَلْقِكَ يَهْدُونَهُمْ إِلَي دِينِكَ وَ يُعَلِّمُونَهُمْ عِلْمَكَ لِئَلَّا يَتَفَرَّقَ أَتْبَاعُ أَوْلِيَائِكَ ظَاهِرٍ غَيْرِ مُطَاعٍ أَوْ مُكْتَتِمٍ خَائِفٍ يَتَرَقَّبُ إِنْ غَابَ عَنِ النَّاسِ شَخْصُهُمْ فِي حَالِ هُدْنَتِهِمْ فِي دَوْلَةِ الْبَاطِلِ فَلَنْ يَغِيبَ عَنْهُمْ مَبْثُوثٌ عِلْمُهُمْ </w:t>
      </w:r>
      <w:r>
        <w:rPr>
          <w:rStyle w:val="FootnoteReference"/>
        </w:rPr>
        <w:footnoteReference w:id="510"/>
      </w:r>
      <w:r>
        <w:rPr>
          <w:rFonts w:ascii="Amiri" w:hAnsi="Amiri" w:eastAsia="Amiri" w:cs="Amiri"/>
          <w:lang w:bidi="ar-SA"/>
          <w:color w:val="111111"/>
          <w:sz w:val="28"/>
          <w:szCs w:val="28"/>
          <w:rtl/>
        </w:rPr>
        <w:t xml:space="preserve">وَ آدَابُهُمْ فِي قُلُوبِ الْمُؤْمِنِينَ مُثْبَتَةٌ وَ هُمْ بِهَا عَامِلُونَ يَأْنِسُونَ بِمَا يَسْتَوْحِشُ مِنْهُ الْمُكَذِّبُونَ وَ يَأْبَاهُ الْمُسْرِفُونَ بِاللَّهِ كَلَامٌ يُكَالُ </w:t>
      </w:r>
      <w:r>
        <w:rPr>
          <w:rStyle w:val="FootnoteReference"/>
        </w:rPr>
        <w:footnoteReference w:id="511"/>
      </w:r>
      <w:r>
        <w:rPr>
          <w:rFonts w:ascii="Amiri" w:hAnsi="Amiri" w:eastAsia="Amiri" w:cs="Amiri"/>
          <w:lang w:bidi="ar-SA"/>
          <w:color w:val="111111"/>
          <w:sz w:val="28"/>
          <w:szCs w:val="28"/>
          <w:rtl/>
        </w:rPr>
        <w:t xml:space="preserve">بِلَا ثَمَنٍ مَنْ كَانَ يَسْمَعُهُ</w:t>
      </w:r>
    </w:p>
    <w:p>
      <w:pPr>
        <w:pStyle w:val="Heading5"/>
      </w:pPr>
      <w:bookmarkStart w:id="609" w:name="_Toc274"/>
      <w:r>
        <w:t>روایت 114</w:t>
      </w:r>
      <w:bookmarkEnd w:id="609"/>
    </w:p>
    <w:p>
      <w:pPr>
        <w:pStyle w:val="BookText"/>
      </w:pPr>
      <w:r>
        <w:rPr>
          <w:rFonts w:ascii="IRNazanin" w:hAnsi="IRNazanin" w:eastAsia="IRNazanin" w:cs="IRNazanin"/>
          <w:lang w:bidi="fa-IR"/>
          <w:color w:val="111111"/>
          <w:sz w:val="28"/>
          <w:szCs w:val="28"/>
          <w:rtl/>
        </w:rPr>
        <w:t xml:space="preserve">غیبت نعمانی: یعقوب بن شعیب گفت: از حضرت صادق علیه السّلام شنیدم که می‌فرمود: به خدا قسم هرگز خدا وانخواهد گذاشت مسأله امامت را، مگر اینکه کسی را عهده دار آن مقام خواهد نمود تا روز قیامت.</w:t>
      </w:r>
      <w:r>
        <w:rPr>
          <w:rStyle w:val="FootnoteReference"/>
        </w:rPr>
        <w:footnoteReference w:id="512"/>
      </w:r>
    </w:p>
    <w:p>
      <w:pPr>
        <w:pStyle w:val="Heading5"/>
      </w:pPr>
      <w:bookmarkStart w:id="610" w:name="_Toc275"/>
      <w:r>
        <w:t>روایت 115</w:t>
      </w:r>
      <w:bookmarkEnd w:id="610"/>
    </w:p>
    <w:p>
      <w:pPr>
        <w:pStyle w:val="BookText"/>
      </w:pPr>
      <w:r>
        <w:rPr>
          <w:rFonts w:ascii="Amiri" w:hAnsi="Amiri" w:eastAsia="Amiri" w:cs="Amiri"/>
          <w:lang w:bidi="ar-SA"/>
          <w:color w:val="111111"/>
          <w:sz w:val="28"/>
          <w:szCs w:val="28"/>
          <w:rtl/>
        </w:rPr>
        <w:t xml:space="preserve">غیبت نعمانی: موسی بن بکر از مفضل نقل کرد که حضرت صادق علیه السّلام در مورد آیه «إِنَّما أَنْتَ مُنْذِرٌ وَ لِکُلِّ قَوْمٍ هادٍ»</w:t>
      </w:r>
      <w:r>
        <w:rPr>
          <w:rStyle w:val="FootnoteReference"/>
        </w:rPr>
        <w:footnoteReference w:id="513"/>
      </w:r>
      <w:r>
        <w:rPr>
          <w:rFonts w:ascii="IRNazanin" w:hAnsi="IRNazanin" w:eastAsia="IRNazanin" w:cs="IRNazanin"/>
          <w:lang w:bidi="fa-IR"/>
          <w:color w:val="111111"/>
          <w:sz w:val="28"/>
          <w:szCs w:val="28"/>
          <w:rtl/>
        </w:rPr>
        <w:t xml:space="preserve">{]ای پیامبر] تو فقط هشداردهنده‌ای و برای هر قومی رهبری است} فرمود: هر امامی هادی و راهنمای قرنی است که در آن قرن زندگی می‌کند.</w:t>
      </w:r>
      <w:r>
        <w:rPr>
          <w:rStyle w:val="FootnoteReference"/>
        </w:rPr>
        <w:footnoteReference w:id="514"/>
      </w:r>
    </w:p>
    <w:p>
      <w:pPr>
        <w:pStyle w:val="Heading5"/>
      </w:pPr>
      <w:bookmarkStart w:id="611" w:name="_Toc276"/>
      <w:r>
        <w:t>روایت 116</w:t>
      </w:r>
      <w:bookmarkEnd w:id="611"/>
    </w:p>
    <w:p>
      <w:pPr>
        <w:pStyle w:val="BookText"/>
      </w:pPr>
      <w:r>
        <w:rPr>
          <w:rFonts w:ascii="IRNazanin" w:hAnsi="IRNazanin" w:eastAsia="IRNazanin" w:cs="IRNazanin"/>
          <w:lang w:bidi="fa-IR"/>
          <w:color w:val="111111"/>
          <w:sz w:val="28"/>
          <w:szCs w:val="28"/>
          <w:rtl/>
        </w:rPr>
        <w:t xml:space="preserve">غیبت نعمانی: ابو اسحاق سبیعی گفت: از یکی از اصحاب مورد اعتماد امیرالمؤمنین علیه السّلام شنیدم که حضرت علی علیه السّلام در ضمن خطبه طولانی که در کوفه بیان نمود، فرمود: بار خدایا! ناچار باید حجتی در روی زمین داشته باشی، امامی بعد از امامی که مردم را به دین راهنمایی کند و به آنها علم تو را بیاموزد تا مبادا پیروان و اولیائت متفرق شوند، یا آشکار است بی‌آنکه اطاعت شود و یا پنهان و ترسان است که انتظارش را دارند.</w:t>
      </w:r>
    </w:p>
    <w:p>
      <w:pPr>
        <w:pStyle w:val="BookText"/>
      </w:pPr>
      <w:r>
        <w:rPr>
          <w:rFonts w:ascii="IRNazanin" w:hAnsi="IRNazanin" w:eastAsia="IRNazanin" w:cs="IRNazanin"/>
          <w:lang w:bidi="fa-IR"/>
          <w:color w:val="111111"/>
          <w:sz w:val="28"/>
          <w:szCs w:val="28"/>
          <w:rtl/>
        </w:rPr>
        <w:t xml:space="preserve">اگر شخص او از ایشان غایب باشد، در حال مغلوب بودن در دولت باطل هرگز از ایشان پنهان نخواهد بود و دانش او پراکنده است و آداب و روش او در دل مؤمنین ثابت است و به آن آداب و روش عمل می‌کنند، علاقه و انس دارند به آنچه که موجب نفرت دروغ پردازان و بی‌اعتنایی مسرفین است. سخنی است که بدون پرداخت پولی به شما می‌گویم؛ هر کس بشنود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3958_152666"/>
    <w:bookmarkEnd w:id="43"/>
    <w:p>
      <w:pPr>
        <w:pStyle w:val="BookText"/>
      </w:pPr>
      <w:r>
        <w:rPr>
          <w:rFonts w:ascii="Amiri" w:hAnsi="Amiri" w:eastAsia="Amiri" w:cs="Amiri"/>
          <w:lang w:bidi="ar-SA"/>
          <w:color w:val="111111"/>
          <w:sz w:val="28"/>
          <w:szCs w:val="28"/>
          <w:rtl/>
        </w:rPr>
        <w:t xml:space="preserve">يَعْقِلُهُ </w:t>
      </w:r>
      <w:r>
        <w:rPr>
          <w:rStyle w:val="FootnoteReference"/>
        </w:rPr>
        <w:footnoteReference w:id="515"/>
      </w:r>
      <w:r>
        <w:rPr>
          <w:rFonts w:ascii="Amiri" w:hAnsi="Amiri" w:eastAsia="Amiri" w:cs="Amiri"/>
          <w:lang w:bidi="ar-SA"/>
          <w:color w:val="111111"/>
          <w:sz w:val="28"/>
          <w:szCs w:val="28"/>
          <w:rtl/>
        </w:rPr>
        <w:t xml:space="preserve">فَيَعْرِفُهُ وَ يُؤْمِنُ بِهِ وَ يَتَّبِعُهُ وَ يَنْهَجُ نَهْجَهُ فَيَصْلُحُ بِهِ ثُمَّ يَقُولُ فَمَنْ هَذَا وَ لِهَذَا يَأْرِزُ الْعِلْمُ إِذْ لَمْ يُوجَدْ حَمَلَةٌ يَحْفَظُونَهُ وَ يُؤَدُّونَهُ كَمَا يَسْمَعُونَهُ مِنَ الْعَالِمِ ثُمَّ قَالَ بَعْدَ كَلَامٍ طَوِيلٍ فِي هَذِهِ الْخُطْبَةِ اللَّهُمَّ وَ إِنِّي لَأَعْلَمُ الْغَيْبَ إِنَّ </w:t>
      </w:r>
      <w:r>
        <w:rPr>
          <w:rStyle w:val="FootnoteReference"/>
        </w:rPr>
        <w:footnoteReference w:id="516"/>
      </w:r>
      <w:r>
        <w:rPr>
          <w:rFonts w:ascii="Amiri" w:hAnsi="Amiri" w:eastAsia="Amiri" w:cs="Amiri"/>
          <w:lang w:bidi="ar-SA"/>
          <w:color w:val="111111"/>
          <w:sz w:val="28"/>
          <w:szCs w:val="28"/>
          <w:rtl/>
        </w:rPr>
        <w:t xml:space="preserve">الْعِلْمَ لَا يَأْرِزُ كُلُّهُ وَ لَا يَنْقَطِعُ مَوَادُّهُ فَإِنَّكَ لَا تُخْلِي أَرْضَكَ مِنْ حُجَّةٍ عَلَي خَلْقِكَ إِمَّا ظَاهِرٍ مُطَاعٍ </w:t>
      </w:r>
      <w:r>
        <w:rPr>
          <w:rStyle w:val="FootnoteReference"/>
        </w:rPr>
        <w:footnoteReference w:id="517"/>
      </w:r>
      <w:r>
        <w:rPr>
          <w:rFonts w:ascii="Amiri" w:hAnsi="Amiri" w:eastAsia="Amiri" w:cs="Amiri"/>
          <w:lang w:bidi="ar-SA"/>
          <w:color w:val="111111"/>
          <w:sz w:val="28"/>
          <w:szCs w:val="28"/>
          <w:rtl/>
        </w:rPr>
        <w:t xml:space="preserve">أَوْ خَائِفٍ مَغْمُورٍ لَيْسَ بِمُطَاعٍ لِكَيْلَا تَبْطُلَ حُجَّتُكَ وَ يَضِلَّ أَوْلِيَاؤُكَ بَعْدَ إِذْ هَدَيَتْهُمْ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 الغيبة للنعماني الكليني عن علي بن محمد عن سهل و عن محمد بن يحيي و غيره عن أحمد بن محمد و عن علي بن إبراهيم عن أبيه جميعا عن ابن محبوب عن هشام بن سالم عن الثمالي عن أبي إسحاق مثله </w:t>
      </w:r>
      <w:r>
        <w:rPr>
          <w:rStyle w:val="FootnoteReference"/>
        </w:rPr>
        <w:footnoteReference w:id="519"/>
      </w:r>
    </w:p>
    <w:p>
      <w:pPr>
        <w:pStyle w:val="Heading5"/>
      </w:pPr>
      <w:bookmarkStart w:id="612" w:name="_Toc277"/>
      <w:r>
        <w:t>بيان</w:t>
      </w:r>
      <w:bookmarkEnd w:id="612"/>
    </w:p>
    <w:p>
      <w:pPr>
        <w:pStyle w:val="BookText"/>
      </w:pPr>
      <w:r>
        <w:rPr>
          <w:rFonts w:ascii="Amiri" w:hAnsi="Amiri" w:eastAsia="Amiri" w:cs="Amiri"/>
          <w:lang w:bidi="ar-SA"/>
          <w:color w:val="111111"/>
          <w:sz w:val="28"/>
          <w:szCs w:val="28"/>
          <w:rtl/>
        </w:rPr>
        <w:t xml:space="preserve">قال الجزري الهدنة السكون و الصلح و الموادعة بين المسلمين و الكفار و بين كل متحاربين و قال فيه إن الإسلام ليأرز إلي المدينة كما تأرز الحية إلي حجرها أي ينضم إليها و يجتمع بعضه إلي بعض فيها انتهي. فالمعني في الخبر أن العلم ينقبض و ينضم و يخرج من بين الناس لفقد حامله و لعل المراد بمواد العلم الأئمة.</w:t>
      </w:r>
    </w:p>
    <w:p>
      <w:pPr>
        <w:pStyle w:val="Heading5"/>
      </w:pPr>
      <w:bookmarkStart w:id="613" w:name="_Toc278"/>
      <w:r>
        <w:t>«117»</w:t>
      </w:r>
      <w:bookmarkEnd w:id="613"/>
    </w:p>
    <w:p>
      <w:pPr>
        <w:pStyle w:val="BookText"/>
      </w:pPr>
      <w:r>
        <w:rPr>
          <w:rFonts w:ascii="Amiri" w:hAnsi="Amiri" w:eastAsia="Amiri" w:cs="Amiri"/>
          <w:lang w:bidi="ar-SA"/>
          <w:color w:val="111111"/>
          <w:sz w:val="28"/>
          <w:szCs w:val="28"/>
          <w:rtl/>
        </w:rPr>
        <w:t xml:space="preserve">ني، الغيبة للنعماني الْكُلَيْنِيُّ عَنْ بَعْضِ رِجَالِهِ عَنْ أَحْمَدَ بْنِ مِهْرَانَ عَنْ مُحَمَّدِ بْنِ عَلِيٍّ عَنِ الْحُسَيْنِ بْنِ أَبِي الْعَلَاءِ عَنْ أَبِي عَبْدِ اللَّهِ عليه السلام قَالَ: قُلْتُ لَهُ تَبْقَي الْأَرْضُ بِغَيْرِ إِمَامٍ قَالَ لَا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5"/>
      </w:pPr>
      <w:bookmarkStart w:id="614" w:name="_Toc279"/>
      <w:r>
        <w:t>«118»</w:t>
      </w:r>
      <w:bookmarkEnd w:id="614"/>
    </w:p>
    <w:p>
      <w:pPr>
        <w:pStyle w:val="BookText"/>
      </w:pPr>
      <w:r>
        <w:rPr>
          <w:rFonts w:ascii="Amiri" w:hAnsi="Amiri" w:eastAsia="Amiri" w:cs="Amiri"/>
          <w:lang w:bidi="ar-SA"/>
          <w:color w:val="111111"/>
          <w:sz w:val="28"/>
          <w:szCs w:val="28"/>
          <w:rtl/>
        </w:rPr>
        <w:t xml:space="preserve">ني، الغيبة للنعماني الْكُلَيْنِيُّ عَنْ مُحَمَّدِ بْنِ يَحْيَي عَنْ أَحْمَدَ بْنِ مُحَمَّدٍ عَنْ عَلِيِّ بْنِ</w:t>
      </w:r>
    </w:p>
    <w:p>
      <w:pPr>
        <w:pStyle w:val="BookText"/>
      </w:pPr>
      <w:r>
        <w:rPr>
          <w:rFonts w:ascii="IRNazanin" w:hAnsi="IRNazanin" w:eastAsia="IRNazanin" w:cs="IRNazanin"/>
          <w:lang w:bidi="fa-IR"/>
          <w:color w:val="111111"/>
          <w:sz w:val="28"/>
          <w:szCs w:val="28"/>
          <w:rtl/>
        </w:rPr>
        <w:t xml:space="preserve">با عقل خود درک می‌کند و از آن پیروی می‌نماید و آن راه را از پیش می‌گیرد و به همین وسیله نجات می‌یابد. بعد فرمود: به همین جهت علم از میان رفته است، چون کسی را نمی‌یابند آن طوری که از امام شنیده حفظ نماید و همان طور تحویل دهد.</w:t>
      </w:r>
    </w:p>
    <w:p>
      <w:pPr>
        <w:pStyle w:val="BookText"/>
      </w:pPr>
      <w:r>
        <w:rPr>
          <w:rFonts w:ascii="IRNazanin" w:hAnsi="IRNazanin" w:eastAsia="IRNazanin" w:cs="IRNazanin"/>
          <w:lang w:bidi="fa-IR"/>
          <w:color w:val="111111"/>
          <w:sz w:val="28"/>
          <w:szCs w:val="28"/>
          <w:rtl/>
        </w:rPr>
        <w:t xml:space="preserve">بعد در بین سخنان خود در همین خطبه طولانی فرمود: بار خدایا! من از پنهان اطلاع دارم که تمام دانش از میان نرفته و به طور کلی نابود نشده، زیرا تو زمین را خالی از حجتی بر مردم نمی‌گذاری، یا آشکار و مورد اطاعت باشد یا ترسان و پنهان که از او اطاعت نکنند. وجود امام موجب می‌شود که حجت تو تکمیل گردد و دوستانت پس از هدایت گمراه نشوند.</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غیبت نعمانی: همین روایت را با سند دیگری آورده است.</w:t>
      </w:r>
      <w:r>
        <w:rPr>
          <w:rStyle w:val="FootnoteReference"/>
        </w:rPr>
        <w:footnoteReference w:id="522"/>
      </w:r>
    </w:p>
    <w:p>
      <w:pPr>
        <w:pStyle w:val="Heading5"/>
      </w:pPr>
      <w:bookmarkStart w:id="615" w:name="_Toc280"/>
      <w:r>
        <w:t>توضیح</w:t>
      </w:r>
      <w:bookmarkEnd w:id="615"/>
    </w:p>
    <w:p>
      <w:pPr>
        <w:pStyle w:val="BookText"/>
      </w:pPr>
      <w:r>
        <w:rPr>
          <w:rFonts w:ascii="IRNazanin" w:hAnsi="IRNazanin" w:eastAsia="IRNazanin" w:cs="IRNazanin"/>
          <w:lang w:bidi="fa-IR"/>
          <w:color w:val="111111"/>
          <w:sz w:val="28"/>
          <w:szCs w:val="28"/>
          <w:rtl/>
        </w:rPr>
        <w:t xml:space="preserve">جزری می‌گوید: «هدنة» آرامش، صلح، آتش بس بین مسلمین و کفار و نیز بین هر دو گروه در حال جنگ است. و نیز می‌گوید: اسلام به مدینه برگشت، آن گونه که مار به سوراخش باز می‌گردد، یعنی گرد هم آمدند و جمع شدند. معنای روایت این است که علم جمع شد و از میان مردم رفت، چون حامل نداشت و شاید منظور مواد علم ائمه باشد.</w:t>
      </w:r>
    </w:p>
    <w:p>
      <w:pPr>
        <w:pStyle w:val="Heading5"/>
      </w:pPr>
      <w:bookmarkStart w:id="616" w:name="_Toc281"/>
      <w:r>
        <w:t>روایت 117</w:t>
      </w:r>
      <w:bookmarkEnd w:id="616"/>
    </w:p>
    <w:p>
      <w:pPr>
        <w:pStyle w:val="BookText"/>
      </w:pPr>
      <w:r>
        <w:rPr>
          <w:rFonts w:ascii="IRNazanin" w:hAnsi="IRNazanin" w:eastAsia="IRNazanin" w:cs="IRNazanin"/>
          <w:lang w:bidi="fa-IR"/>
          <w:color w:val="111111"/>
          <w:sz w:val="28"/>
          <w:szCs w:val="28"/>
          <w:rtl/>
        </w:rPr>
        <w:t xml:space="preserve">غیبت نعمانی: حسین بن ابوالعلا می‌گوید: به امام صادق علیه السّلام عرض کردم: آیا زمین بدون امام می‌ماند؟ فرمود: نه، هرگز.</w:t>
      </w:r>
      <w:r>
        <w:rPr>
          <w:rStyle w:val="FootnoteReference"/>
        </w:rPr>
        <w:footnoteReference w:id="523"/>
      </w:r>
    </w:p>
    <w:p>
      <w:pPr>
        <w:pStyle w:val="Heading5"/>
      </w:pPr>
      <w:bookmarkStart w:id="617" w:name="_Toc282"/>
      <w:r>
        <w:t>روایت 118</w:t>
      </w:r>
      <w:bookmarkEnd w:id="617"/>
    </w:p>
    <w:p>
      <w:pPr>
        <w:pStyle w:val="BookText"/>
      </w:pPr>
      <w:r>
        <w:rPr>
          <w:rFonts w:ascii="IRNazanin" w:hAnsi="IRNazanin" w:eastAsia="IRNazanin" w:cs="IRNazanin"/>
          <w:lang w:bidi="fa-IR"/>
          <w:color w:val="111111"/>
          <w:sz w:val="28"/>
          <w:szCs w:val="28"/>
          <w:rtl/>
        </w:rPr>
        <w:t xml:space="preserve">غیبت نعمانی: عبداللَّه بن سلیمان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3958_152667"/>
    <w:bookmarkEnd w:id="44"/>
    <w:p>
      <w:pPr>
        <w:pStyle w:val="BookText"/>
      </w:pPr>
      <w:r>
        <w:rPr>
          <w:rFonts w:ascii="Amiri" w:hAnsi="Amiri" w:eastAsia="Amiri" w:cs="Amiri"/>
          <w:lang w:bidi="ar-SA"/>
          <w:color w:val="111111"/>
          <w:sz w:val="28"/>
          <w:szCs w:val="28"/>
          <w:rtl/>
        </w:rPr>
        <w:t xml:space="preserve">الْحَكَمِ عَنِ الرَّبِيعِ بْنِ مُحَمَّدٍ الْمُسْلِيِّ عَنْ عَبْدِ اللَّهِ بْنِ سُلَيْمَانَ عَنْ أَبِي عَبْدِ اللَّهِ عليه السلام قَالَ: مَا زَالَتِ الْأَرْضُ إِلَّا وَ فِيهَا حُجَّةٌ </w:t>
      </w:r>
      <w:r>
        <w:rPr>
          <w:rStyle w:val="FootnoteReference"/>
        </w:rPr>
        <w:footnoteReference w:id="524"/>
      </w:r>
      <w:r>
        <w:rPr>
          <w:rFonts w:ascii="Amiri" w:hAnsi="Amiri" w:eastAsia="Amiri" w:cs="Amiri"/>
          <w:lang w:bidi="ar-SA"/>
          <w:color w:val="111111"/>
          <w:sz w:val="28"/>
          <w:szCs w:val="28"/>
          <w:rtl/>
        </w:rPr>
        <w:t xml:space="preserve">يَعْرِفُ الْحَلَالَ وَ الْحَرَامَ وَ يَدْعُو النَّاسَ إِلَي سَبِيلِ اللَّهِ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5"/>
      </w:pPr>
      <w:bookmarkStart w:id="618" w:name="_Toc283"/>
      <w:r>
        <w:t>بيان</w:t>
      </w:r>
      <w:bookmarkEnd w:id="618"/>
    </w:p>
    <w:p>
      <w:pPr>
        <w:pStyle w:val="BookText"/>
      </w:pPr>
      <w:r>
        <w:rPr>
          <w:rFonts w:ascii="Amiri" w:hAnsi="Amiri" w:eastAsia="Amiri" w:cs="Amiri"/>
          <w:lang w:bidi="ar-SA"/>
          <w:color w:val="111111"/>
          <w:sz w:val="28"/>
          <w:szCs w:val="28"/>
          <w:rtl/>
        </w:rPr>
        <w:t xml:space="preserve">لعل كلمة إلا </w:t>
      </w:r>
      <w:r>
        <w:rPr>
          <w:rStyle w:val="FootnoteReference"/>
        </w:rPr>
        <w:footnoteReference w:id="526"/>
      </w:r>
      <w:r>
        <w:rPr>
          <w:rFonts w:ascii="Amiri" w:hAnsi="Amiri" w:eastAsia="Amiri" w:cs="Amiri"/>
          <w:lang w:bidi="ar-SA"/>
          <w:color w:val="111111"/>
          <w:sz w:val="28"/>
          <w:szCs w:val="28"/>
          <w:rtl/>
        </w:rPr>
        <w:t xml:space="preserve">هنا زائدة كما قال الأصمعي و ابن جني و حملا عليه قول ذي الرمة.:</w:t>
      </w:r>
    </w:p>
    <w:p>
      <w:pPr>
        <w:pStyle w:val="BookText"/>
      </w:pPr>
      <w:r>
        <w:rPr>
          <w:rFonts w:ascii="Amiri" w:hAnsi="Amiri" w:eastAsia="Amiri" w:cs="Amiri"/>
          <w:lang w:bidi="ar-SA"/>
          <w:color w:val="111111"/>
          <w:sz w:val="28"/>
          <w:szCs w:val="28"/>
          <w:rtl/>
        </w:rPr>
        <w:t xml:space="preserve">حراجيج ما تنفك إلا مناخة *** علي الخسف أو ترمي </w:t>
      </w:r>
      <w:r>
        <w:rPr>
          <w:rStyle w:val="FootnoteReference"/>
        </w:rPr>
        <w:footnoteReference w:id="527"/>
      </w:r>
      <w:r>
        <w:rPr>
          <w:rFonts w:ascii="IRNazanin" w:hAnsi="IRNazanin" w:eastAsia="IRNazanin" w:cs="IRNazanin"/>
          <w:lang w:bidi="fa-IR"/>
          <w:color w:val="111111"/>
          <w:sz w:val="28"/>
          <w:szCs w:val="28"/>
          <w:rtl/>
        </w:rPr>
        <w:t xml:space="preserve">بها بلدا قفرا.</w:t>
      </w:r>
    </w:p>
    <w:p>
      <w:pPr>
        <w:pStyle w:val="BookText"/>
      </w:pPr>
      <w:r>
        <w:rPr>
          <w:rFonts w:ascii="Amiri" w:hAnsi="Amiri" w:eastAsia="Amiri" w:cs="Amiri"/>
          <w:lang w:bidi="ar-SA"/>
          <w:color w:val="111111"/>
          <w:sz w:val="28"/>
          <w:szCs w:val="28"/>
          <w:rtl/>
        </w:rPr>
        <w:t xml:space="preserve">و حمل عليه ابن مالك قوله:</w:t>
      </w:r>
    </w:p>
    <w:p>
      <w:pPr>
        <w:pStyle w:val="BookText"/>
      </w:pPr>
      <w:r>
        <w:rPr>
          <w:rFonts w:ascii="Amiri" w:hAnsi="Amiri" w:eastAsia="Amiri" w:cs="Amiri"/>
          <w:lang w:bidi="ar-SA"/>
          <w:color w:val="111111"/>
          <w:sz w:val="28"/>
          <w:szCs w:val="28"/>
          <w:rtl/>
        </w:rPr>
        <w:t xml:space="preserve">أري الدهر إلا منجنونا بأهله.</w:t>
      </w:r>
    </w:p>
    <w:p>
      <w:pPr>
        <w:pStyle w:val="BookText"/>
      </w:pPr>
      <w:r>
        <w:rPr>
          <w:rFonts w:ascii="Amiri" w:hAnsi="Amiri" w:eastAsia="Amiri" w:cs="Amiri"/>
          <w:lang w:bidi="ar-SA"/>
          <w:color w:val="111111"/>
          <w:sz w:val="28"/>
          <w:szCs w:val="28"/>
          <w:rtl/>
        </w:rPr>
        <w:t xml:space="preserve">و الحراجيج جمع الحرجوج و هي الناقة الطويلة علي وجه الأرض و المنجنون الدولاب و يحتمل أن يكون ما زالت من زال يزول أي لا تزول و لا تتغير من حال إلي حال إلا و فيها إمام و الدنيا لا تخلو عن التغير فلا يخلو من الإمام أو المعني لا تزول و لا تفني الدنيا إلا و فيها إمام أي الإمام باق في الأرض إلي أن تفني و لا يبعد أن يكون تصحيف ما كانت.</w:t>
      </w:r>
    </w:p>
    <w:p>
      <w:pPr>
        <w:pStyle w:val="BookText"/>
      </w:pPr>
      <w:r>
        <w:rPr>
          <w:rFonts w:ascii="Amiri" w:hAnsi="Amiri" w:eastAsia="Amiri" w:cs="Amiri"/>
          <w:lang w:bidi="ar-SA"/>
          <w:color w:val="111111"/>
          <w:sz w:val="28"/>
          <w:szCs w:val="28"/>
          <w:rtl/>
        </w:rPr>
        <w:t xml:space="preserve">أقول: سيأتي في خطبة الغدير ما يدل علي المقصود من الباب.</w:t>
      </w:r>
    </w:p>
    <w:p>
      <w:pPr>
        <w:pStyle w:val="BookText"/>
      </w:pPr>
      <w:r>
        <w:rPr>
          <w:rFonts w:ascii="IRNazanin" w:hAnsi="IRNazanin" w:eastAsia="IRNazanin" w:cs="IRNazanin"/>
          <w:lang w:bidi="fa-IR"/>
          <w:color w:val="111111"/>
          <w:sz w:val="28"/>
          <w:szCs w:val="28"/>
          <w:rtl/>
        </w:rPr>
        <w:t xml:space="preserve">از حضرت صادق علیه السّلام نقل کرد که فرمود: پیوسته در روی زمین حجتی هست که اطلاع از حلال و حرام خدا دارد و مردم را به سوی او دعوت می‌کند.</w:t>
      </w:r>
      <w:r>
        <w:rPr>
          <w:rStyle w:val="FootnoteReference"/>
        </w:rPr>
        <w:footnoteReference w:id="528"/>
      </w:r>
    </w:p>
    <w:p>
      <w:pPr>
        <w:pStyle w:val="Heading5"/>
      </w:pPr>
      <w:bookmarkStart w:id="619" w:name="_Toc284"/>
      <w:r>
        <w:t>توضیح</w:t>
      </w:r>
      <w:bookmarkEnd w:id="619"/>
    </w:p>
    <w:p>
      <w:pPr>
        <w:pStyle w:val="BookText"/>
      </w:pPr>
      <w:r>
        <w:rPr>
          <w:rFonts w:ascii="IRNazanin" w:hAnsi="IRNazanin" w:eastAsia="IRNazanin" w:cs="IRNazanin"/>
          <w:lang w:bidi="fa-IR"/>
          <w:color w:val="111111"/>
          <w:sz w:val="28"/>
          <w:szCs w:val="28"/>
          <w:rtl/>
        </w:rPr>
        <w:t xml:space="preserve">شاید کلمه «الا» در اینجا زائده باشد، همان طور که اصمعی و ابن جنی گفته‌اند و بر سخن گله دار حمل کرده‌اند:</w:t>
      </w:r>
    </w:p>
    <w:p>
      <w:pPr>
        <w:pStyle w:val="BookText"/>
      </w:pPr>
      <w:r>
        <w:rPr>
          <w:rFonts w:ascii="IRNazanin" w:hAnsi="IRNazanin" w:eastAsia="IRNazanin" w:cs="IRNazanin"/>
          <w:lang w:bidi="fa-IR"/>
          <w:color w:val="111111"/>
          <w:sz w:val="28"/>
          <w:szCs w:val="28"/>
          <w:rtl/>
        </w:rPr>
        <w:t xml:space="preserve">شتر‌ها از استراحتگاه خود دور نمی‌شوند، مگر اینکه کمبودی باشد یا در منطقه بی آب و علفی باشند</w:t>
      </w:r>
    </w:p>
    <w:p>
      <w:pPr>
        <w:pStyle w:val="BookText"/>
      </w:pPr>
      <w:r>
        <w:rPr>
          <w:rFonts w:ascii="IRNazanin" w:hAnsi="IRNazanin" w:eastAsia="IRNazanin" w:cs="IRNazanin"/>
          <w:lang w:bidi="fa-IR"/>
          <w:color w:val="111111"/>
          <w:sz w:val="28"/>
          <w:szCs w:val="28"/>
          <w:rtl/>
        </w:rPr>
        <w:t xml:space="preserve">ابن مالک نیز بر این قول حمل کرده است:</w:t>
      </w:r>
    </w:p>
    <w:p>
      <w:pPr>
        <w:pStyle w:val="BookText"/>
      </w:pPr>
      <w:r>
        <w:rPr>
          <w:rFonts w:ascii="IRNazanin" w:hAnsi="IRNazanin" w:eastAsia="IRNazanin" w:cs="IRNazanin"/>
          <w:lang w:bidi="fa-IR"/>
          <w:color w:val="111111"/>
          <w:sz w:val="28"/>
          <w:szCs w:val="28"/>
          <w:rtl/>
        </w:rPr>
        <w:t xml:space="preserve">روزگار را برای اهل آن مانند چرخ می‌بینم</w:t>
      </w:r>
    </w:p>
    <w:p>
      <w:pPr>
        <w:pStyle w:val="BookText"/>
      </w:pPr>
      <w:r>
        <w:rPr>
          <w:rFonts w:ascii="IRNazanin" w:hAnsi="IRNazanin" w:eastAsia="IRNazanin" w:cs="IRNazanin"/>
          <w:lang w:bidi="fa-IR"/>
          <w:color w:val="111111"/>
          <w:sz w:val="28"/>
          <w:szCs w:val="28"/>
          <w:rtl/>
        </w:rPr>
        <w:t xml:space="preserve">«حراجیج» جمع «حرجوج» است و یعنی نوعی شتر. و «منجنون» یعنی چرخ. احتمال دارد که «ما زالت» از «زال یزول» باشد، به این معنی که از بین نمی‌رود و از حالتی به حالتی تغییر نمی‌کند، مگر آنکه امام باشد، دنیا بدون تغییر نیست پس خالی از امام نیست، یا اینکه دنیا از بین نمی‌رود وقتی در آن امام است، یعنی امام در زمین باقی است تا زمانی که نابود شود، بعید نیست «ما زالت» اشتباه «ما کانت» باشد.</w:t>
      </w:r>
    </w:p>
    <w:p>
      <w:pPr>
        <w:pStyle w:val="BookText"/>
      </w:pPr>
      <w:r>
        <w:rPr>
          <w:rFonts w:ascii="IRNazanin" w:hAnsi="IRNazanin" w:eastAsia="IRNazanin" w:cs="IRNazanin"/>
          <w:lang w:bidi="fa-IR"/>
          <w:color w:val="111111"/>
          <w:sz w:val="28"/>
          <w:szCs w:val="28"/>
          <w:rtl/>
        </w:rPr>
        <w:t xml:space="preserve">مؤلف: در خطبه غدیر آنچه مقصود این باب است خواهد آمد.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13958_152668"/>
    <w:bookmarkEnd w:id="45"/>
    <w:p>
      <w:pPr>
        <w:pStyle w:val="Heading3"/>
      </w:pPr>
      <w:bookmarkStart w:id="620" w:name="_Toc285"/>
      <w:r>
        <w:t>باب 2 آخر في اتصال الوصية و ذكر الأوصياء من لدن آدم إلي آخر الدهر</w:t>
      </w:r>
      <w:bookmarkEnd w:id="620"/>
    </w:p>
    <w:p>
      <w:pPr>
        <w:pStyle w:val="Heading4"/>
      </w:pPr>
      <w:bookmarkStart w:id="621" w:name="_Toc286"/>
      <w:r>
        <w:t>الأخبار</w:t>
      </w:r>
      <w:bookmarkEnd w:id="621"/>
    </w:p>
    <w:p>
      <w:pPr>
        <w:pStyle w:val="Heading5"/>
      </w:pPr>
      <w:bookmarkStart w:id="622" w:name="_Toc287"/>
      <w:r>
        <w:t>«1»</w:t>
      </w:r>
      <w:bookmarkEnd w:id="622"/>
    </w:p>
    <w:p>
      <w:pPr>
        <w:pStyle w:val="BookText"/>
      </w:pPr>
      <w:r>
        <w:rPr>
          <w:rFonts w:ascii="Amiri" w:hAnsi="Amiri" w:eastAsia="Amiri" w:cs="Amiri"/>
          <w:lang w:bidi="ar-SA"/>
          <w:color w:val="111111"/>
          <w:sz w:val="28"/>
          <w:szCs w:val="28"/>
          <w:rtl/>
        </w:rPr>
        <w:t xml:space="preserve">لي </w:t>
      </w:r>
      <w:r>
        <w:rPr>
          <w:rStyle w:val="FootnoteReference"/>
        </w:rPr>
        <w:footnoteReference w:id="529"/>
      </w:r>
      <w:r>
        <w:rPr>
          <w:rFonts w:ascii="Amiri" w:hAnsi="Amiri" w:eastAsia="Amiri" w:cs="Amiri"/>
          <w:lang w:bidi="ar-SA"/>
          <w:color w:val="111111"/>
          <w:sz w:val="28"/>
          <w:szCs w:val="28"/>
          <w:rtl/>
        </w:rPr>
        <w:t xml:space="preserve">، الأمالي للصدوق ابْنُ الْمُتَوَكِّلِ عَنِ الْحِمْيَرِيِّ عَنِ ابْنِ عِيسَي عَنِ الْحَسَنِ بْنِ مَحْبُوبٍ عَنْ مُقَاتِلِ بْنِ سُلَيْمَانَ عَنْ أَبِي عَبْدِ اللَّهِ الصَّادِقِ عليه السلام قَالَ قَالَ رَسُولُ اللَّهِ صلي الله عليه و آله أَنَا سَيِّدُ النَّبِيِّينَ وَ وَصِيِّي سَيِّدُ الْوَصِيِّينَ وَ أَوْصِيَائِي </w:t>
      </w:r>
      <w:r>
        <w:rPr>
          <w:rStyle w:val="FootnoteReference"/>
        </w:rPr>
        <w:footnoteReference w:id="530"/>
      </w:r>
      <w:r>
        <w:rPr>
          <w:rFonts w:ascii="Amiri" w:hAnsi="Amiri" w:eastAsia="Amiri" w:cs="Amiri"/>
          <w:lang w:bidi="ar-SA"/>
          <w:color w:val="111111"/>
          <w:sz w:val="28"/>
          <w:szCs w:val="28"/>
          <w:rtl/>
        </w:rPr>
        <w:t xml:space="preserve">سَادَةُ الْأَوْصِيَاءِ إِنَّ آدَمَ سَأَلَ اللَّهَ عَزَّ وَ جَلَّ أَنْ يَجْعَلَ لَهُ وَصِيّاً صَالِحاً فَأَوْحَي اللَّهُ عَزَّ وَ جَلَّ إِلَيْهِ أَنِّي أَكْرَمْتُ الْأَنْبِيَاءَ بِالنُّبُوَّةِ ثُمَّ اخْتَرْتُ خَلْقِي وَ جَعَلْتُ خِيَارَهُمُ الْأَوْصِيَاءَ </w:t>
      </w:r>
      <w:r>
        <w:rPr>
          <w:rStyle w:val="FootnoteReference"/>
        </w:rPr>
        <w:footnoteReference w:id="531"/>
      </w:r>
      <w:r>
        <w:rPr>
          <w:rFonts w:ascii="Amiri" w:hAnsi="Amiri" w:eastAsia="Amiri" w:cs="Amiri"/>
          <w:lang w:bidi="ar-SA"/>
          <w:color w:val="111111"/>
          <w:sz w:val="28"/>
          <w:szCs w:val="28"/>
          <w:rtl/>
        </w:rPr>
        <w:t xml:space="preserve">ثُمَّ أَوْحَي اللَّهُ عَزَّ وَ جَلَّ إِلَيْهِ يَا آدَمُ أَوْصِ إِلَي شَيْثٍ فَأَوْصَي آدَمُ إِلَي شَيْثٍ وَ هُوَ هِبَةُ اللَّهِ بْنُ آدَمَ وَ أَوْصَي شَيْثٌ إِلَي ابْنِهِ شَبَّانَ وَ هُوَ ابْنُ نَزْلَةَ الْحَوْرَاءِ الَّتِي أَنْزَلَهَا اللَّهُ عَلَي آدَمَ مِنَ الْجَنَّةِ فَزَوَّجَهَا ابْنَهُ شَيْثاً وَ أَوْصَي شَبَّانُ إِلَي محلث </w:t>
      </w:r>
      <w:r>
        <w:rPr>
          <w:rStyle w:val="FootnoteReference"/>
        </w:rPr>
        <w:footnoteReference w:id="532"/>
      </w:r>
      <w:r>
        <w:rPr>
          <w:rFonts w:ascii="Amiri" w:hAnsi="Amiri" w:eastAsia="Amiri" w:cs="Amiri"/>
          <w:lang w:bidi="ar-SA"/>
          <w:color w:val="111111"/>
          <w:sz w:val="28"/>
          <w:szCs w:val="28"/>
          <w:rtl/>
        </w:rPr>
        <w:t xml:space="preserve">وَ أَوْصَي محلث </w:t>
      </w:r>
      <w:r>
        <w:rPr>
          <w:rStyle w:val="FootnoteReference"/>
        </w:rPr>
        <w:footnoteReference w:id="533"/>
      </w:r>
      <w:r>
        <w:rPr>
          <w:rFonts w:ascii="Amiri" w:hAnsi="Amiri" w:eastAsia="Amiri" w:cs="Amiri"/>
          <w:lang w:bidi="ar-SA"/>
          <w:color w:val="111111"/>
          <w:sz w:val="28"/>
          <w:szCs w:val="28"/>
          <w:rtl/>
        </w:rPr>
        <w:t xml:space="preserve">إِلَي محوق وَ أَوْصَي محوق إِلَي عميشا </w:t>
      </w:r>
      <w:r>
        <w:rPr>
          <w:rStyle w:val="FootnoteReference"/>
        </w:rPr>
        <w:footnoteReference w:id="534"/>
      </w:r>
      <w:r>
        <w:rPr>
          <w:rFonts w:ascii="Amiri" w:hAnsi="Amiri" w:eastAsia="Amiri" w:cs="Amiri"/>
          <w:lang w:bidi="ar-SA"/>
          <w:color w:val="111111"/>
          <w:sz w:val="28"/>
          <w:szCs w:val="28"/>
          <w:rtl/>
        </w:rPr>
        <w:t xml:space="preserve">وَ أَوْصَي عميشا </w:t>
      </w:r>
      <w:r>
        <w:rPr>
          <w:rStyle w:val="FootnoteReference"/>
        </w:rPr>
        <w:footnoteReference w:id="535"/>
      </w:r>
      <w:r>
        <w:rPr>
          <w:rFonts w:ascii="Amiri" w:hAnsi="Amiri" w:eastAsia="Amiri" w:cs="Amiri"/>
          <w:lang w:bidi="ar-SA"/>
          <w:color w:val="111111"/>
          <w:sz w:val="28"/>
          <w:szCs w:val="28"/>
          <w:rtl/>
        </w:rPr>
        <w:t xml:space="preserve">إِلَي أَخْنُوخَ وَ هُوَ إِدْرِيسُ النَّبِيُّ وَ أَوْصَي إِدْرِيسُ إِلَي نَاحُورَ </w:t>
      </w:r>
      <w:r>
        <w:rPr>
          <w:rStyle w:val="FootnoteReference"/>
        </w:rPr>
        <w:footnoteReference w:id="536"/>
      </w:r>
      <w:r>
        <w:rPr>
          <w:rFonts w:ascii="Amiri" w:hAnsi="Amiri" w:eastAsia="Amiri" w:cs="Amiri"/>
          <w:lang w:bidi="ar-SA"/>
          <w:color w:val="111111"/>
          <w:sz w:val="28"/>
          <w:szCs w:val="28"/>
          <w:rtl/>
        </w:rPr>
        <w:t xml:space="preserve">وَ دَفَعَهَا نَاحُورُ </w:t>
      </w:r>
      <w:r>
        <w:rPr>
          <w:rStyle w:val="FootnoteReference"/>
        </w:rPr>
        <w:footnoteReference w:id="537"/>
      </w:r>
    </w:p>
    <w:p>
      <w:pPr>
        <w:pStyle w:val="Heading3"/>
      </w:pPr>
      <w:bookmarkStart w:id="623" w:name="_Toc288"/>
      <w:r>
        <w:t>باب دوم : اتصال وصایت و اوصیاء از زمان آدم تا آخر دنیا</w:t>
      </w:r>
      <w:bookmarkEnd w:id="623"/>
    </w:p>
    <w:p>
      <w:pPr>
        <w:pStyle w:val="Heading4"/>
      </w:pPr>
      <w:bookmarkStart w:id="624" w:name="_Toc289"/>
      <w:r>
        <w:t>روایات</w:t>
      </w:r>
      <w:bookmarkEnd w:id="624"/>
    </w:p>
    <w:p>
      <w:pPr>
        <w:pStyle w:val="Heading5"/>
      </w:pPr>
      <w:bookmarkStart w:id="625" w:name="_Toc290"/>
      <w:r>
        <w:t>روایت 1</w:t>
      </w:r>
      <w:bookmarkEnd w:id="625"/>
    </w:p>
    <w:p>
      <w:pPr>
        <w:pStyle w:val="BookText"/>
      </w:pPr>
      <w:r>
        <w:rPr>
          <w:rFonts w:ascii="IRNazanin" w:hAnsi="IRNazanin" w:eastAsia="IRNazanin" w:cs="IRNazanin"/>
          <w:lang w:bidi="fa-IR"/>
          <w:color w:val="111111"/>
          <w:sz w:val="28"/>
          <w:szCs w:val="28"/>
          <w:rtl/>
        </w:rPr>
        <w:t xml:space="preserve">امالی صدوق: مقاتل بن سلیمان از حضرت صادق علیه السّلام نقل کرد که حضرت رسول صلی اللَّه علیه و آله و سلم فرمود: من سرور انبیاء هستم و جانشین من سرور اوصیاء است و جانشینان من بهترین جانشینانند. حضرت آدم از خداوند درخواست کرد که برایش وصی و جانشین خوبی قرار دهد. به او وحی کرد که من انبیاء را به وسیله نبوت گرامی داشته‌ام، بعد از میان مردم بهترین آنها را انتخاب کردم و ایشان را وصی و جانشین پیامبران قرار داده‌ام. سپس خداوند به او وحی کرد که شیث را جانشین خود قرار ده. آدم شیث را به جانشینی تعیین کرد. او همان هبة اللَّه بن آدم است. شیث پسرش شبان را وصی و جانشین خود قرار داد. او پسر همان حوریه‌ای است که خداوند او را از بهشت برای آدم فرستاد و آدم آن حوریه را به ازدواج فرزندش شیث در آورد. شبان محلث را وصی کرد و محلث محوق را و محوق عمیشا و عمیشا به أخنوخ تحویل داد که همان ادریس پیامبر است. ادریس ناحور را تعیین کرد و ناحور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نُوحٍ النَّبِيِّ وَ أَوْصَي نُوحٌ إِلَي سَامٍ وَ أَوْصَي سَامٌ إِلَي عَثَامِرَ وَ أَوْصَي عَثَامِرُ إِلَي بَرْعَيْثَاشَا </w:t>
      </w:r>
      <w:r>
        <w:rPr>
          <w:rStyle w:val="FootnoteReference"/>
        </w:rPr>
        <w:footnoteReference w:id="538"/>
      </w:r>
      <w:r>
        <w:rPr>
          <w:rFonts w:ascii="Amiri" w:hAnsi="Amiri" w:eastAsia="Amiri" w:cs="Amiri"/>
          <w:lang w:bidi="ar-SA"/>
          <w:color w:val="111111"/>
          <w:sz w:val="28"/>
          <w:szCs w:val="28"/>
          <w:rtl/>
        </w:rPr>
        <w:t xml:space="preserve">وَ أَوْصَي بَرْعَيْثَاشَا </w:t>
      </w:r>
      <w:r>
        <w:rPr>
          <w:rStyle w:val="FootnoteReference"/>
        </w:rPr>
        <w:footnoteReference w:id="539"/>
      </w:r>
      <w:r>
        <w:rPr>
          <w:rFonts w:ascii="Amiri" w:hAnsi="Amiri" w:eastAsia="Amiri" w:cs="Amiri"/>
          <w:lang w:bidi="ar-SA"/>
          <w:color w:val="111111"/>
          <w:sz w:val="28"/>
          <w:szCs w:val="28"/>
          <w:rtl/>
        </w:rPr>
        <w:t xml:space="preserve">إِلَي يَافِثَ وَ أَوْصَي يَافِثُ إِلَي بَرَّةَ وَ أَوْصَي بَرَّةُ إِلَي جَفِيسَةَ </w:t>
      </w:r>
      <w:r>
        <w:rPr>
          <w:rStyle w:val="FootnoteReference"/>
        </w:rPr>
        <w:footnoteReference w:id="540"/>
      </w:r>
      <w:r>
        <w:rPr>
          <w:rFonts w:ascii="Amiri" w:hAnsi="Amiri" w:eastAsia="Amiri" w:cs="Amiri"/>
          <w:lang w:bidi="ar-SA"/>
          <w:color w:val="111111"/>
          <w:sz w:val="28"/>
          <w:szCs w:val="28"/>
          <w:rtl/>
        </w:rPr>
        <w:t xml:space="preserve">وَ أَوْصَي جَفِيسَةُ </w:t>
      </w:r>
      <w:r>
        <w:rPr>
          <w:rStyle w:val="FootnoteReference"/>
        </w:rPr>
        <w:footnoteReference w:id="541"/>
      </w:r>
      <w:r>
        <w:rPr>
          <w:rFonts w:ascii="Amiri" w:hAnsi="Amiri" w:eastAsia="Amiri" w:cs="Amiri"/>
          <w:lang w:bidi="ar-SA"/>
          <w:color w:val="111111"/>
          <w:sz w:val="28"/>
          <w:szCs w:val="28"/>
          <w:rtl/>
        </w:rPr>
        <w:t xml:space="preserve">إِلَي عِمْرَانَ وَ دَفَعَهَا عِمْرَانُ إِلَي إِبْرَاهِيمَ الْخَلِيلِ وَ أَوْصَي إِبْرَاهِيمُ إِلَي ابْنِهِ إِسْمَاعِيلَ وَ أَوْصَي إِسْمَاعِيلُ إِلَي إِسْحَاقَ وَ أَوْصَي إِسْحَاقُ إِلَي يَعْقُوبَ وَ أَوْصَي يَعْقُوبُ إِلَي يُوسُفَ وَ أَوْصَي يُوسُفُ إِلَي يثريا </w:t>
      </w:r>
      <w:r>
        <w:rPr>
          <w:rStyle w:val="FootnoteReference"/>
        </w:rPr>
        <w:footnoteReference w:id="542"/>
      </w:r>
      <w:r>
        <w:rPr>
          <w:rFonts w:ascii="Amiri" w:hAnsi="Amiri" w:eastAsia="Amiri" w:cs="Amiri"/>
          <w:lang w:bidi="ar-SA"/>
          <w:color w:val="111111"/>
          <w:sz w:val="28"/>
          <w:szCs w:val="28"/>
          <w:rtl/>
        </w:rPr>
        <w:t xml:space="preserve">وَ أَوْصَي يثريا </w:t>
      </w:r>
      <w:r>
        <w:rPr>
          <w:rStyle w:val="FootnoteReference"/>
        </w:rPr>
        <w:footnoteReference w:id="543"/>
      </w:r>
      <w:r>
        <w:rPr>
          <w:rFonts w:ascii="Amiri" w:hAnsi="Amiri" w:eastAsia="Amiri" w:cs="Amiri"/>
          <w:lang w:bidi="ar-SA"/>
          <w:color w:val="111111"/>
          <w:sz w:val="28"/>
          <w:szCs w:val="28"/>
          <w:rtl/>
        </w:rPr>
        <w:t xml:space="preserve">إِلَي شُعَيْبٍ وَ دَفَعَهَا شُعَيْبٌ إِلَي مُوسَي بْنِ عِمْرَانَ وَ أَوْصَي مُوسَي بْنُ عِمْرَانَ إِلَي يُوشَعَ بْنِ نُونٍ وَ أَوْصَي يُوشَعُ بْنُ نُونٍ إِلَي دَاوُدَ وَ أَوْصَي دَاوُدُ إِلَي سُلَيْمَانَ وَ أَوْصَي سُلَيْمَانُ إِلَي آصَفَ بْنِ بَرْخِيَا وَ أَوْصَي آصَفُ بْنُ بَرْخِيَا إِلَي زَكَرِيَّا وَ دَفَعَهَا زَكَرِيَّا إِلَي عِيسَي ابْنِ مَرْيَمَ وَ أَوْصَي عِيسَي إِلَي شَمْعُونَ بْنِ حَمُّونَ الصَّفَا وَ أَوْصَي شَمْعُونُ إِلَي يَحْيَي بْنِ زَكَرِيَّا وَ أَوْصَي يَحْيَي بْنُ زَكَرِيَّا إِلَي مُنْذِرٍ وَ أَوْصَي مُنْذِرٌ إِلَي سُلَيْمَةَ وَ أَوْصَي سُلَيْمَةُ إِلَي بُرْدَةَ ثُمَّ قَالَ رَسُولُ اللَّهِ صلي الله عليه و آله وَ دَفَعَهَا إِلَيَّ بُرْدَةُ وَ أَنَا أَدْفَعُهَا إِلَيْكَ يَا عَلِيُّ وَ أَنْتَ تَدْفَعُهَا إِلَي وَصِيِّكَ وَ يَدْفَعُهَا وَصِيُّكَ إِلَي أَوْصِيَائِكَ مِنْ وُلْدِكَ وَاحِدٍ بَعْدَ وَاحِدٍ حَتَّي يُدْفَعَ </w:t>
      </w:r>
      <w:r>
        <w:rPr>
          <w:rStyle w:val="FootnoteReference"/>
        </w:rPr>
        <w:footnoteReference w:id="544"/>
      </w:r>
      <w:r>
        <w:rPr>
          <w:rFonts w:ascii="Amiri" w:hAnsi="Amiri" w:eastAsia="Amiri" w:cs="Amiri"/>
          <w:lang w:bidi="ar-SA"/>
          <w:color w:val="111111"/>
          <w:sz w:val="28"/>
          <w:szCs w:val="28"/>
          <w:rtl/>
        </w:rPr>
        <w:t xml:space="preserve">إِلَي خَيْرِ أَهْلِ الْأَرْضِ بَعْدَكَ وَ لَتَكْفُرَنَّ بِكَ الْأُمَّةُ وَ لَتَخْتَلِفَنَّ عَلَيْكَ اخْتِلَافاً شَدِيداً الثَّابِتُ عَلَيْكَ كَالْمُقِيمِ مَعِي وَ الشَّاذُّ عَنْكَ </w:t>
      </w:r>
      <w:r>
        <w:rPr>
          <w:rStyle w:val="FootnoteReference"/>
        </w:rPr>
        <w:footnoteReference w:id="545"/>
      </w:r>
      <w:r>
        <w:rPr>
          <w:rFonts w:ascii="Amiri" w:hAnsi="Amiri" w:eastAsia="Amiri" w:cs="Amiri"/>
          <w:lang w:bidi="ar-SA"/>
          <w:color w:val="111111"/>
          <w:sz w:val="28"/>
          <w:szCs w:val="28"/>
          <w:rtl/>
        </w:rPr>
        <w:t xml:space="preserve">فِي النَّارِ وَ النَّارُ مَثْوًي لِلْكَافِرِينَ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الأمالي للشيخ الطوسي الغضائري عن الصدوق مثله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به نوح تحویل داد و نوح سام را جانشین خود کرد و سام به عثامر و عثامر به برعیثاشا و برعیثاشا به یافث و یافث به بره و بره به جفیسه و جفیسه به عمران و عمران به ابراهیم خلیل و ابراهیم وصی خود فرزندش اسماعیل را قرار داد. اسماعیل اسحاق و اسحاق به یعقوب و یعقوب به یوسف و یوسف به یثریا و یثریا به شعیب و شعیب به موسی بن عمران. حضرت موسی به یوشع بن نون و یوشع به داود سپرد و داود سلیمان را وصی خود قرار داد و سلیمان آصف بن برخیا را و آصف به زکریا و زکریا به عیسی بن مریم و عیسی شمعون بن حمون صفا را وصی خود قرار داد و شمعون یحیی بن زکریا را و یحیی منذر را جانشین خود تعیین کرد و منذر به سلیمه سپرد و سلیمه به برده.</w:t>
      </w:r>
    </w:p>
    <w:p>
      <w:pPr>
        <w:pStyle w:val="BookText"/>
      </w:pPr>
      <w:r>
        <w:rPr>
          <w:rFonts w:ascii="IRNazanin" w:hAnsi="IRNazanin" w:eastAsia="IRNazanin" w:cs="IRNazanin"/>
          <w:lang w:bidi="fa-IR"/>
          <w:color w:val="111111"/>
          <w:sz w:val="28"/>
          <w:szCs w:val="28"/>
          <w:rtl/>
        </w:rPr>
        <w:t xml:space="preserve">سپس پیامبر اکرم صلی الله علیه و آله فرمود: برده به من واگذار کرد و من به تو یا علی می‌سپارم و تو نیز به جانشین خود می‌سپاری و او به جانشینان تو از فرزندانت یکی پس از دیگری تا بالاخره به بهترین فرد روی زمین پس از تو وامی‌گذارد. امت درباره تو راه خلاف را می‌پویند و اختلافی شدید خواهند نمود. کسی که دست از تو برندارد، چون کسانی است که با من بوده‌اند و آنها که از تو بر گردند و منحرف شوند، در آتش خواهند بود؛ آتش جایگاه کافرین است.</w:t>
      </w:r>
      <w:r>
        <w:rPr>
          <w:rStyle w:val="FootnoteReference"/>
        </w:rPr>
        <w:footnoteReference w:id="548"/>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6" w:name="pg13958_152670"/>
    <w:bookmarkEnd w:id="46"/>
    <w:p>
      <w:pPr>
        <w:pStyle w:val="BookText"/>
      </w:pPr>
      <w:r>
        <w:rPr>
          <w:rFonts w:ascii="Amiri" w:hAnsi="Amiri" w:eastAsia="Amiri" w:cs="Amiri"/>
          <w:lang w:bidi="ar-SA"/>
          <w:color w:val="111111"/>
          <w:sz w:val="28"/>
          <w:szCs w:val="28"/>
          <w:rtl/>
        </w:rPr>
        <w:t xml:space="preserve">ك، إكمال الدين ابن الوليد عن الصفار و سعد و الحميري جميعا عن ابن عيسي و ابن أبي الخطاب و النهدي و إبراهيم بن هاشم جميعا عن ابن محبوب عن مقاتل مثله </w:t>
      </w:r>
      <w:r>
        <w:rPr>
          <w:rStyle w:val="FootnoteReference"/>
        </w:rPr>
        <w:footnoteReference w:id="549"/>
      </w:r>
    </w:p>
    <w:p>
      <w:pPr>
        <w:pStyle w:val="Heading5"/>
      </w:pPr>
      <w:bookmarkStart w:id="626" w:name="_Toc291"/>
      <w:r>
        <w:t>بيان</w:t>
      </w:r>
      <w:bookmarkEnd w:id="626"/>
    </w:p>
    <w:p>
      <w:pPr>
        <w:pStyle w:val="BookText"/>
      </w:pPr>
      <w:r>
        <w:rPr>
          <w:rFonts w:ascii="Amiri" w:hAnsi="Amiri" w:eastAsia="Amiri" w:cs="Amiri"/>
          <w:lang w:bidi="ar-SA"/>
          <w:color w:val="111111"/>
          <w:sz w:val="28"/>
          <w:szCs w:val="28"/>
          <w:rtl/>
        </w:rPr>
        <w:t xml:space="preserve">لعله عليه السلام غير الأسلوب من أوصي إلي دفع بالنسبة إلي أرباب الشرائع للإشارة إلي أنهم عليهم السلام لم يكونوا نوابا عمن تقدمهم و لا حافظين لشريعتهم و أما التعبير بالدفع في الأئمة عليهم السلام فلعله للمشاكلة أو لتعظيمهم بجعلهم بمنزلة أولي العزم من الرسل أو لأن الدفع لم يكن عند الوصية أو لاختلاف الوصية بالنبوة و الإمامة و يمكن أن يقال التعبير بالدفع ليس لكون المدفوع إليه صاحب شريعة مبتدأة بل لبيان عظم شأن المدفوع إليه و كونه إماما و الإمامة تختص بأولي العزم و أئمتنا صلوات الله عليهم أجمعين كما سيأتي في الأخبار ثم إن الخبر يدل علي بقاء يحيي بعد زكريا عليهما السلام خلافا للمشهور و ينافي بعض الأخبار الدالة علي موت يحيي قبل عيسي كما مر و ربما قيل بتعدد يحيي بن زكريا و لا يخفي بعده و قد مر بعض القول فيه.</w:t>
      </w:r>
    </w:p>
    <w:p>
      <w:pPr>
        <w:pStyle w:val="Heading5"/>
      </w:pPr>
      <w:bookmarkStart w:id="627" w:name="_Toc292"/>
      <w:r>
        <w:t>«2»</w:t>
      </w:r>
      <w:bookmarkEnd w:id="627"/>
    </w:p>
    <w:p>
      <w:pPr>
        <w:pStyle w:val="BookText"/>
      </w:pPr>
      <w:r>
        <w:rPr>
          <w:rFonts w:ascii="Amiri" w:hAnsi="Amiri" w:eastAsia="Amiri" w:cs="Amiri"/>
          <w:lang w:bidi="ar-SA"/>
          <w:color w:val="111111"/>
          <w:sz w:val="28"/>
          <w:szCs w:val="28"/>
          <w:rtl/>
        </w:rPr>
        <w:t xml:space="preserve">شي، تفسير العياشي عَنْ هِشَامِ بْنِ سَالِمٍ عَنْ حَبِيبٍ السِّجِسْتَانِيِّ عَنْ أَبِي جَعْفَرٍ عليه السلام قَالَ: لَمَّا قَرَّبَ ابْنَا آدَمَ الْقُرْبَانَ فَتُقُبِّلَ مِنْ أَحَدِهِما وَ لَمْ يُتَقَبَّلْ مِنَ الْآخَرِ قَالَ تُقُبِّلَ مِنْ هَابِيلَ وَ لَمْ يُتَقَبَّلْ مِنْ قَابِيلَ دَخَلَهُ مِنْ ذَلِكَ حَسَدٌ شَدِيدٌ وَ بَغَي عَلَي هَابِيلَ وَ لَمْ يَزَلْ يَرْصُدُهُ وَ يَتَّبِعُ خَلْوَتَهُ حَتَّي ظَفِرَ بِهِ مُتَنَحِّياً عَنْ آدَمَ فَوَثَبَ عَلَيْهِ فَقَتَلَهُ فَكَانَ مِنْ قِصَّتِهِمَا مَا قَدْ أَنْبَأَ اللَّهُ فِي كِتَابِهِ مِمَّا كَانَ بَيْنَهُمَا مِنَ الْمُحَاوَرَةِ قَبْلَ أَنْ يَقْتُلَهُ قَالَ فَلَمَّا عَلِمَ آدَمُ بِقَتْلِ هَابِيلَ جَزِعَ عَلَيْهِ جَزَعاً شَدِيداً وَ دَخَلَهُ حُزْنٌ شَدِيدٌ قَالَ فَشَكَا إِلَي اللَّهِ ذَلِكَ فَأَوْحَي اللَّهُ إِلَيْهِ أَنِّي وَاهِبٌ لَكَ ذَكَراً يَكُونُ خَلَفاً لَكَ مِنْ هَابِيلَ قَالَ فَوَلَدَتْ حَوَّاءُ غُلَاماً زَكِيّاً مُبَارَكاً فَلَمَّا كَانَ يَوْمُ السَّابِعِ سَمَّاهُ آدَمُ شَيْثَ فَأَوْحَي اللَّهُ إِلَي آدَمَ أَنَّمَا هَذَا الْغُلَامُ هِبَةٌ مِنِّي لَكَ فَسَمِّهِ هِبَةَ اللَّهِ قَالَ فَسَمَّاهُ هِبَةَ اللَّهِ.</w:t>
      </w:r>
    </w:p>
    <w:p>
      <w:pPr>
        <w:pStyle w:val="BookText"/>
      </w:pPr>
      <w:r>
        <w:rPr>
          <w:rFonts w:ascii="IRNazanin" w:hAnsi="IRNazanin" w:eastAsia="IRNazanin" w:cs="IRNazanin"/>
          <w:lang w:bidi="fa-IR"/>
          <w:color w:val="111111"/>
          <w:sz w:val="28"/>
          <w:szCs w:val="28"/>
          <w:rtl/>
        </w:rPr>
        <w:t xml:space="preserve">امالی طوسی و کمال الدین: مانند این روایت را آورده‌اند.</w:t>
      </w:r>
      <w:r>
        <w:rPr>
          <w:rStyle w:val="FootnoteReference"/>
        </w:rPr>
        <w:footnoteReference w:id="550"/>
      </w:r>
    </w:p>
    <w:p>
      <w:pPr>
        <w:pStyle w:val="Heading5"/>
      </w:pPr>
      <w:bookmarkStart w:id="628" w:name="_Toc293"/>
      <w:r>
        <w:t>توضیح</w:t>
      </w:r>
      <w:bookmarkEnd w:id="628"/>
    </w:p>
    <w:p>
      <w:pPr>
        <w:pStyle w:val="BookText"/>
      </w:pPr>
      <w:r>
        <w:rPr>
          <w:rFonts w:ascii="IRNazanin" w:hAnsi="IRNazanin" w:eastAsia="IRNazanin" w:cs="IRNazanin"/>
          <w:lang w:bidi="fa-IR"/>
          <w:color w:val="111111"/>
          <w:sz w:val="28"/>
          <w:szCs w:val="28"/>
          <w:rtl/>
        </w:rPr>
        <w:t xml:space="preserve">شاید پیامبر صلی الله علیه و آله اسلوب وصایت را به دفع و واگذار کردن تغییر داد، زیرا پیامبران نائب پیامبران قبلی و محافظ شریعت آنها نیستند. تعبیر واگذاری برای ائمه علیهم السّلام شاید به دلیل همانندی ایشان یا تعظیم به واسطه جایگاه اولوالعزمی ایشان مانند پیامبران است. یا اینکه واگذاری در وصایت نیست و یا وصیت در نبوت و امامت تفاوت دارد. ممکن است گفته شود واگذاری برای صاحب شریعتی که شریعت در ابتدا به او واگذار شده نیست، بلکه برای بیان عظمت شأن مدفوع الیه است و اینکه او امام است و امامت مختص اولوالعزم است و ائمه ما علیهم السّلام همان طور که در اخبار آمده این گونه‌اند.</w:t>
      </w:r>
    </w:p>
    <w:p>
      <w:pPr>
        <w:pStyle w:val="BookText"/>
      </w:pPr>
      <w:r>
        <w:rPr>
          <w:rFonts w:ascii="IRNazanin" w:hAnsi="IRNazanin" w:eastAsia="IRNazanin" w:cs="IRNazanin"/>
          <w:lang w:bidi="fa-IR"/>
          <w:color w:val="111111"/>
          <w:sz w:val="28"/>
          <w:szCs w:val="28"/>
          <w:rtl/>
        </w:rPr>
        <w:t xml:space="preserve">ادامه روایت دلالت دارد به حیات یحیی بعد از زکریا علیهما السلام، بر خلاف مشهور که بعضی روایات دلالت دارد بر موت ایشان قبل از عیسی علیه السّلام است که گذشت. بعضی گفته‌اند چند یحیی بن زکریا داریم. ادامه روایت مطلب پنهانی نداریم.</w:t>
      </w:r>
    </w:p>
    <w:p>
      <w:pPr>
        <w:pStyle w:val="Heading5"/>
      </w:pPr>
      <w:bookmarkStart w:id="629" w:name="_Toc294"/>
      <w:r>
        <w:t>روایت 2</w:t>
      </w:r>
      <w:bookmarkEnd w:id="629"/>
    </w:p>
    <w:p>
      <w:pPr>
        <w:pStyle w:val="BookText"/>
      </w:pPr>
      <w:r>
        <w:rPr>
          <w:rFonts w:ascii="IRNazanin" w:hAnsi="IRNazanin" w:eastAsia="IRNazanin" w:cs="IRNazanin"/>
          <w:lang w:bidi="fa-IR"/>
          <w:color w:val="111111"/>
          <w:sz w:val="28"/>
          <w:szCs w:val="28"/>
          <w:rtl/>
        </w:rPr>
        <w:t xml:space="preserve">تفسیر عیاشی: حبیب سجستانی نقل می‌کند که حضرت باقر علیه السّلام فرمود: وقتی دو پسر آدم قربانی کردند و از یکی قبول شد و از دیگری مقبول نیفتاد، از هابیل قبول شد و قربانی قابیل را قبول نکردند. این مطلب موجب رشک و حسد قابیل شد و کینه برادر در دل گرفت و پیوسته در کمین او بود تا بالاخره در جای خلوتی دور از چشم آدم او را پیدا کرد و با یک حمله برادر خود را کشت. داستان آنها را خداوند در قرآن کریم نقل کرده که قبل از کشتن با هم چه گفتگو کردند.</w:t>
      </w:r>
    </w:p>
    <w:p>
      <w:pPr>
        <w:pStyle w:val="BookText"/>
      </w:pPr>
      <w:r>
        <w:rPr>
          <w:rFonts w:ascii="IRNazanin" w:hAnsi="IRNazanin" w:eastAsia="IRNazanin" w:cs="IRNazanin"/>
          <w:lang w:bidi="fa-IR"/>
          <w:color w:val="111111"/>
          <w:sz w:val="28"/>
          <w:szCs w:val="28"/>
          <w:rtl/>
        </w:rPr>
        <w:t xml:space="preserve">امام علیه السّلام فرمود: آدم وقتی از کشته شدن هابیل اطلاع یافت، بسیار اندوهناک شد و خیلی گریه و زاری کرد و شکایت به خدا نمود. خداوند به او وحی کرد که من به جای هابیل به تو فرزندی خواهم داد که جانشین تو باشد. پس پسری پاک و پاکیزه از حوا متولد شد که روز هفتم آدم او را شیث نام گذاشت. خداوند به او وحی کرد که این پسر هبه و بخشش من است. نام او را هبة اللَّه بگذار. به همین جهت آدم او را هبة اللَّه نامید.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دَنَا أَجَلُ آدَمَ أَوْحَي اللَّهُ إِلَيْهِ أَنْ يَا آدَمُ إِنِّي مُتَوَفِّيكَ وَ رَافِعُ رُوحِكَ إِلَيَّ يَوْمَ كَذَا وَ كَذَا فَأَوْصِ إِلَي خَيْرِ وُلْدِكَ وَ هُوَ هِبَتِيَ الَّذِي وَهَبْتُهُ لَكَ فَأَوْصِ إِلَيْهِ وَ سَلِّمْ إِلَيْهِ مَا عَلَّمْنَاكَ مِنَ الْأَسْمَاءِ وَ الِاسْمِ الْأَعْظَمِ فَاجْعَلْ ذَلِكَ فِي تَابُوتٍ فَإِنِّي أُحِبُّ أَنْ لَا يَخْلُوَ أَرْضِي </w:t>
      </w:r>
      <w:r>
        <w:rPr>
          <w:rStyle w:val="FootnoteReference"/>
        </w:rPr>
        <w:footnoteReference w:id="551"/>
      </w:r>
      <w:r>
        <w:rPr>
          <w:rFonts w:ascii="Amiri" w:hAnsi="Amiri" w:eastAsia="Amiri" w:cs="Amiri"/>
          <w:lang w:bidi="ar-SA"/>
          <w:color w:val="111111"/>
          <w:sz w:val="28"/>
          <w:szCs w:val="28"/>
          <w:rtl/>
        </w:rPr>
        <w:t xml:space="preserve">مِنْ عَالِمٍ يَعْلَمُ عِلْمِي وَ يَقْضِي بِحُكْمِي أَجْعَلُهُ حُجَّتِي عَلَي خَلْقِي .</w:t>
      </w:r>
    </w:p>
    <w:p>
      <w:pPr>
        <w:pStyle w:val="BookText"/>
      </w:pPr>
      <w:r>
        <w:rPr>
          <w:rFonts w:ascii="Amiri" w:hAnsi="Amiri" w:eastAsia="Amiri" w:cs="Amiri"/>
          <w:lang w:bidi="ar-SA"/>
          <w:color w:val="111111"/>
          <w:sz w:val="28"/>
          <w:szCs w:val="28"/>
          <w:rtl/>
        </w:rPr>
        <w:t xml:space="preserve">قَالَ فَجَمَعَ آدَمُ إِلَيْهِ جَمِيعَ وُلْدِهِ مِنَ الرِّجَالِ وَ النِّسَاءِ فَقَالَ لَهُمْ يَا وُلْدِي إِنَّ اللَّهَ أَوْحَي إِلَيَّ أَنَّهُ رَافِعٌ إِلَيْهِ رُوحِي وَ أَمَرَنِي أَنْ أُوصِيَ إِلَي خَيْرِ وُلْدِي وَ إِنَّهُ هِبَةُ اللَّهِ وَ إِنَّ اللَّهَ اخْتَارَهُ لِي وَ لَكُمْ مِنْ بَعْدِي اسْمَعُوا لَهُ وَ أَطِيعُوا أَمْرَهُ فَإِنَّهُ وَصِيِّي وَ خَلِيفَتِي عَلَيْكُمْ فَقَالُوا جَمِيعاً نَسْمَعُ لَهُ وَ نُطِيعُ أَمْرَهُ وَ لَا نُخَالِفُهُ قَالَ فَأَمَرَ بِالتَّابُوتِ </w:t>
      </w:r>
      <w:r>
        <w:rPr>
          <w:rStyle w:val="FootnoteReference"/>
        </w:rPr>
        <w:footnoteReference w:id="552"/>
      </w:r>
      <w:r>
        <w:rPr>
          <w:rFonts w:ascii="Amiri" w:hAnsi="Amiri" w:eastAsia="Amiri" w:cs="Amiri"/>
          <w:lang w:bidi="ar-SA"/>
          <w:color w:val="111111"/>
          <w:sz w:val="28"/>
          <w:szCs w:val="28"/>
          <w:rtl/>
        </w:rPr>
        <w:t xml:space="preserve">فَعُمِلَ ثُمَّ جُعِلَ فِيهِ عِلْمُهُ وَ الْأَسْمَاءُ وَ الْوَصِيَّةُ ثُمَّ دَفَعَهُ إِلَي هِبَةِ اللَّهِ وَ تَقَدَّمَ إِلَيْهِ فِي ذَلِكَ وَ قَالَ لَهُ انْظُرْ يَا هِبَةَ اللَّهِ إِذَا أَنَا مِتُّ فَاغْسِلْنِي وَ كَفِّنِّي وَ صَلِّ عَلَيَّ وَ أَدْخِلْنِي فِي حُفْرَتِي فَإِذَا مَضَي بَعْدَ وَفَاتِي أَرْبَعُونَ يَوْماً فَأَخْرِجْ عِظَامِي كُلَّهَا مِنْ حُفْرَتِي فَاجْمَعْهَا جَمِيعاً ثُمَّ اجْعَلْهَا فِي التَّابُوتِ وَ احْتَفِظْ بِهِ وَ لَا تَأْمَنَنَّ عَلَيْهِ أَحَداً غَيْرَكَ فَإِذَا حَضَرَتْ وَفَاتُكَ وَ أَحْسَسْتَ </w:t>
      </w:r>
      <w:r>
        <w:rPr>
          <w:rStyle w:val="FootnoteReference"/>
        </w:rPr>
        <w:footnoteReference w:id="553"/>
      </w:r>
      <w:r>
        <w:rPr>
          <w:rFonts w:ascii="Amiri" w:hAnsi="Amiri" w:eastAsia="Amiri" w:cs="Amiri"/>
          <w:lang w:bidi="ar-SA"/>
          <w:color w:val="111111"/>
          <w:sz w:val="28"/>
          <w:szCs w:val="28"/>
          <w:rtl/>
        </w:rPr>
        <w:t xml:space="preserve">بِذَلِكَ مِنْ نَفْسِكَ فَالْتَمِسْ خَيْرَ وُلْدِكَ وَ أَلْزَمَهُمْ لَكَ صُحْبَةً وَ أَفْضَلَهُمْ عِنْدَكَ قِبَلَ ذَلِكَ فَأَوْصِ إِلَيْهِ بِمِثْلِ مَا أَوْصَيْتُ بِهِ إِلَيْكَ وَ لَا تَدَعَنَّ الْأَرْضَ بِغَيْرِ عَالِمٍ مِنَّا أَهْلَ الْبَيْتِ .</w:t>
      </w:r>
    </w:p>
    <w:p>
      <w:pPr>
        <w:pStyle w:val="BookText"/>
      </w:pPr>
      <w:r>
        <w:rPr>
          <w:rFonts w:ascii="Amiri" w:hAnsi="Amiri" w:eastAsia="Amiri" w:cs="Amiri"/>
          <w:lang w:bidi="ar-SA"/>
          <w:color w:val="111111"/>
          <w:sz w:val="28"/>
          <w:szCs w:val="28"/>
          <w:rtl/>
        </w:rPr>
        <w:t xml:space="preserve">يَا بُنَيَّ إِنَّ اللَّهَ تَبَارَكَ وَ تَعَالَي أَهْبَطَنِي إِلَي الْأَرْضِ وَ جَعَلَنِي خَلِيفَتَهُ فِيهَا حُجَّةً لَهُ عَلَي خَلْقِهِ فَقَدْ أَوْصَيْتُ إِلَيْكَ بِأَمْرِ اللَّهِ وَ جَعَلْتُكَ حُجَّةً لِلَّهِ عَلَي خَلْقِهِ فِي أَرْضِهِ بَعْدِي فَلَا تَخْرُجُ مِنَ الدُّنْيَا حَتَّي تَدَعَ لِلَّهِ حُجَّةً وَ وَصِيّاً وَ تُسَلِّمَ إِلَيْهِ التَّابُوتَ وَ مَا فِيهِ كَمَا سَلَّمْتُهُ إِلَيْكَ وَ أَعْلِمْهُ أَنَّهُ سَيَكُونُ مِنْ ذُرِّيَّتِي رَجُلٌ اسْمُهُ نُوحٌ يَكُونُ فِي نُبُوَّتِهِ الطُّوفَانُ وَ الْغَرَقُ فَمَنْ رَكِبَ فِي فُلْكِهِ نَجَا وَ مَنْ تَخَلَّفَ عَنْ فُلْكِهِ غَرِقَ وَ</w:t>
      </w:r>
    </w:p>
    <w:p>
      <w:pPr>
        <w:pStyle w:val="BookText"/>
      </w:pPr>
      <w:r>
        <w:rPr>
          <w:rFonts w:ascii="IRNazanin" w:hAnsi="IRNazanin" w:eastAsia="IRNazanin" w:cs="IRNazanin"/>
          <w:lang w:bidi="fa-IR"/>
          <w:color w:val="111111"/>
          <w:sz w:val="28"/>
          <w:szCs w:val="28"/>
          <w:rtl/>
        </w:rPr>
        <w:t xml:space="preserve">هنگام مرگ آدم که رسید، خداوند به او خبر داد که به زودی در فلان روز تو از دنیا خواهی رفت و روح تو را به جانب خود می‌برم. بهترین فرزند خود را جانشین قرار ده، همان هبه من که به تو بخشیدم. او را وصی خود گردان و آنچه به تو تعلیم کرده‌ایم از اسماء و اسم اعظم به او بسپار، آنها را درون صندوقی بگذار. من چنین مایلم که روی زمین خالی از عالمی که اطلاع از علم من دارد نباشد که به حکم من قضاوت نماید و او را حجت بر خلق خود قرار دهم.</w:t>
      </w:r>
    </w:p>
    <w:p>
      <w:pPr>
        <w:pStyle w:val="BookText"/>
      </w:pPr>
      <w:r>
        <w:rPr>
          <w:rFonts w:ascii="IRNazanin" w:hAnsi="IRNazanin" w:eastAsia="IRNazanin" w:cs="IRNazanin"/>
          <w:lang w:bidi="fa-IR"/>
          <w:color w:val="111111"/>
          <w:sz w:val="28"/>
          <w:szCs w:val="28"/>
          <w:rtl/>
        </w:rPr>
        <w:t xml:space="preserve">آدم تمام فرزندان خود از زن و مرد را جمع کرد به آنها گفت: خداوند به من وحی کرده که روح مرا به جانب خود خواهد برد و دستور داده که بهترین فرزند خود را جانشین قرار دهم، و او هبة اللَّه است که خدا او را به جانشینی من برای شما برگزیده است. از دستورش سرپیچی نکنید، او وصی و جانشین من میان شما خواهد بود. همگی گفتند: مطیع او خواهیم بود و هرگز مخالفت نخواهیم کرد. دستور داد صندوق را ساختند. آثار علوم خود را با اسماء و وصیت در آن نهاد و در اختیار هبة اللَّه گذاشت. آنگاه روی به جانب او کرده گفت: پسرم! متوجه باش وقتی من از دنیا رفتم، مرا غسل ده و کفن کن و بر پیکرم نماز بخوان و مرا دفن نما. چهل روز که از فوت من گذشت، تمام استخوان‌هایم را جمع کن و در صندوق بگذار و نزد خود نگه‌دار به هیچ کس در این کار اطمینان مکن. وقتی هنگام وفات خودت رسید و احساس مرگ کردی، بهترین فرزند خویش را وصی قرار ده؛ کسی که بیشتر در مصاحبت تو بوده و از همه شایسته‌تر است. آنگاه همین وصیت‌ها که من به تو کردم به او بکن، زمین نباید خالی از عالمی از خانواده ما باشد.</w:t>
      </w:r>
    </w:p>
    <w:p>
      <w:pPr>
        <w:pStyle w:val="BookText"/>
      </w:pPr>
      <w:r>
        <w:rPr>
          <w:rFonts w:ascii="IRNazanin" w:hAnsi="IRNazanin" w:eastAsia="IRNazanin" w:cs="IRNazanin"/>
          <w:lang w:bidi="fa-IR"/>
          <w:color w:val="111111"/>
          <w:sz w:val="28"/>
          <w:szCs w:val="28"/>
          <w:rtl/>
        </w:rPr>
        <w:t xml:space="preserve">پسرم! خدا مرا در زمین فرود آورد و خلیفه خویش و حجت بر مردم قرار داد. من سفارش و دستور خدا را به تو ابلاغ کردم و تو را حجت بر مردم قرار دادم. مبادا از دنیا بروی مگر اینکه حجتی تعیین کنی و وصی برای خود قرار دهی و همان صندوق را با محتویاتش، همان طوری که من به تو سپردم به او بسپاری. به او بگو از فرزندان من مردی به نام نوح خواهد آمد که در زمان پیامبری او توفان می‌شود و مردم غرق می‌گردند. هر که سوار کشتی او شود نجات می‌یابد و هر کس تخلف جوید، هلاک می‌شود.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 وَصِيَّكَ أَنْ يَحْفَظَ بِالتَّابُوتِ وَ بِمَا فِيهِ فَإِذَا حَضَرَتْ وَفَاتُهُ أَنْ يُوصِيَ إِلَي خَيْرِ وُلْدِهِ وَ أَلْزَمِهِمْ لَهُ وَ أَفْضَلِهِمْ عِنْدَهُ وَ سَلَّمَ إِلَيْهِ التَّابُوتَ وَ مَا فِيهِ وَ لْيَضَعْ كُلُّ وَصِيٍّ وَصِيَّتَهُ فِي التَّابُوتِ وَ لْيُوصِ بِذَلِكَ بَعْضُهُمْ إِلَي بَعْضٍ فَمَنْ أَدْرَكَ نُبُوَّةَ نُوحٍ فَلْيَرْكَبْ مَعَهُ وَ لْيَحْمِلِ التَّابُوتَ وَ جَمِيعَ مَا فِيهِ فِي فُلْكِهِ وَ لَا يَتَخَلَّفْ عَنْهُ أَحَدٌ .</w:t>
      </w:r>
    </w:p>
    <w:p>
      <w:pPr>
        <w:pStyle w:val="BookText"/>
      </w:pPr>
      <w:r>
        <w:rPr>
          <w:rFonts w:ascii="Amiri" w:hAnsi="Amiri" w:eastAsia="Amiri" w:cs="Amiri"/>
          <w:lang w:bidi="ar-SA"/>
          <w:color w:val="111111"/>
          <w:sz w:val="28"/>
          <w:szCs w:val="28"/>
          <w:rtl/>
        </w:rPr>
        <w:t xml:space="preserve">وَ احْذَرْ يَا هِبَةَ اللَّهِ وَ أَنْتُمْ يَا وُلْدِي الْمَلْعُونَ قَابِيلَ وَ وُلْدَهُ فَقَدْ رَأَيْتُمْ مَا فَعَلَ بِأَخِيكُمْ هَابِيلَ فَاحْذَرُوهُ وَ وُلْدَهُ وَ لَا تُنَاكِحُوهُمْ وَ لَا تُخَالِطُوهُمْ وَ كُنْ أَنْتَ يَا هِبَةَ اللَّهِ وَ إِخْوَتُكَ </w:t>
      </w:r>
      <w:r>
        <w:rPr>
          <w:rStyle w:val="FootnoteReference"/>
        </w:rPr>
        <w:footnoteReference w:id="554"/>
      </w:r>
      <w:r>
        <w:rPr>
          <w:rFonts w:ascii="Amiri" w:hAnsi="Amiri" w:eastAsia="Amiri" w:cs="Amiri"/>
          <w:lang w:bidi="ar-SA"/>
          <w:color w:val="111111"/>
          <w:sz w:val="28"/>
          <w:szCs w:val="28"/>
          <w:rtl/>
        </w:rPr>
        <w:t xml:space="preserve">وَ أَخَوَاتُكَ فِي أَعْلَي الْجَبَلِ وَ اعْزِلْهُ وَ وُلْدَهُ وَ دَعِ الْمَلْعُونَ قَابِيلَ وَ وُلْدَهُ فِي أَسْفَلِ الْجَبَلِ .</w:t>
      </w:r>
    </w:p>
    <w:p>
      <w:pPr>
        <w:pStyle w:val="BookText"/>
      </w:pPr>
      <w:r>
        <w:rPr>
          <w:rFonts w:ascii="Amiri" w:hAnsi="Amiri" w:eastAsia="Amiri" w:cs="Amiri"/>
          <w:lang w:bidi="ar-SA"/>
          <w:color w:val="111111"/>
          <w:sz w:val="28"/>
          <w:szCs w:val="28"/>
          <w:rtl/>
        </w:rPr>
        <w:t xml:space="preserve">قَالَ : فَلَمَّا كَانَ الْيَوْمُ الَّذِي أَخْبَرَ اللَّهُ أَنَّهُ مُتَوَفِّيهِ فِيهِ تَهَيَّأَ آدَمُ لِلْمَوْتِ وَ أَذْعَنَ بِهِ قَالَ وَ هَبَطَ عَلَيْهِ مَلَكُ الْمَوْتِ فَقَالَ آدَمُ دَعْنِي يَا مَلَكَ الْمَوْتِ حَتَّي أَتَشَهَّدَ وَ أُثْنِيَ عَلَي رَبِّي بِمَا صَنَعَ عِنْدِي مِنْ قَبْلِ أَنْ تَقْبِضَ رُوحِي فَقَالَ آدَمُ أَشْهَدُ أَنْ لَا إِلَهَ إِلَّا اللَّهُ وَحْدَهُ لَا شَرِيكَ لَهُ وَ أَشْهَدُ أَنِّي عَبْدُ اللَّهِ وَ خَلِيفَتُهُ فِي أَرْضِهِ ابْتَدَأَنِي بِإِحْسَانِهِ وَ خَلَقَنِي بِيَدِهِ لَمْ يَخْلُقْ خَلْقاً بِيَدِهِ سِوَايَ وَ نَفَخَ فِيَّ مِنْ رُوحِهِ ثُمَّ أَجْمَلَ صُورَتِي وَ لَمْ يَخْلُقْ عَلَي خَلْقِي أَحَداً قَبْلِي ثُمَّ أَسْجَدَ لِي مَلَائِكَتَهُ وَ عَلَّمَنِي الْأَسْمَاءَ كُلَّهَا وَ لَمْ يُعَلِّمْهَا مَلَائِكَتَهُ ثُمَّ أَسْكَنَنِي جَنَّتَهُ وَ لَمْ يَكُنْ جَعَلَهَا دَارَ قَرَارٍ وَ لَا مَنْزِلَ اسْتِيطَانٍ وَ إِنَّمَا خَلَقَنِي لِيُسْكِنَنِي الْأَرْضَ لِلَّذِي أَرَادَ مِنَ التَّقْدِيرِ وَ التَّدْبِيرِ وَ قَدَّرَ ذَلِكَ كُلَّهُ قَبْلَ أَنْ يَخْلُقَنِي فَمَضَيْتُ فِي قُدْرَتِهِ وَ قَضَائِهِ وَ نَافِذِ أَمْرِهِ ثُمَّ نَهَانِي أَنْ آكُلَ مِنَ الشَّجَرَةِ فَعَصَيْتُهُ وَ أَكَلْتُ مِنْهَا فَأَقَالَنِي عَثْرَتِي وَ صَفَحَ لِي عَنْ جُرْمِي فَلَهُ الْحَمْدُ عَلَي جَمِيعِ نِعَمِهِ عِنْدِي حَمْداً يَكْمُلُ بِهِ رِضَاهُ عَنِّي .</w:t>
      </w:r>
    </w:p>
    <w:p>
      <w:pPr>
        <w:pStyle w:val="BookText"/>
      </w:pPr>
      <w:r>
        <w:rPr>
          <w:rFonts w:ascii="Amiri" w:hAnsi="Amiri" w:eastAsia="Amiri" w:cs="Amiri"/>
          <w:lang w:bidi="ar-SA"/>
          <w:color w:val="111111"/>
          <w:sz w:val="28"/>
          <w:szCs w:val="28"/>
          <w:rtl/>
        </w:rPr>
        <w:t xml:space="preserve">قَالَ فَقَبَضَ مَلَكُ الْمَوْتِ رُوحَهُ صَلَوَاتُ اللَّهِ عَلَيْهِ .</w:t>
      </w:r>
    </w:p>
    <w:p>
      <w:pPr>
        <w:pStyle w:val="BookText"/>
      </w:pPr>
      <w:r>
        <w:rPr>
          <w:rFonts w:ascii="Amiri" w:hAnsi="Amiri" w:eastAsia="Amiri" w:cs="Amiri"/>
          <w:lang w:bidi="ar-SA"/>
          <w:color w:val="111111"/>
          <w:sz w:val="28"/>
          <w:szCs w:val="28"/>
          <w:rtl/>
        </w:rPr>
        <w:t xml:space="preserve">فَقَالَ أَبُو جَعْفَرٍ عليه السلام إِنَّ جَبْرَئِيلَ نَزَلَ بِكَفَنِ آدَمَ وَ بِحَنُوطِهِ وَ بِالْمِسْحَاةِ مَعَهُ قَالَ وَ نَزَلَ مَعَ جَبْرَئِيلَ سَبْعُونَ أَلْفَ مَلَكٍ لِيَحْضُرُوا جِنَازَةَ آدَمَ قَالَ فَغَسَّلَهُ هِبَةُ</w:t>
      </w:r>
    </w:p>
    <w:p>
      <w:pPr>
        <w:pStyle w:val="BookText"/>
      </w:pPr>
      <w:r>
        <w:rPr>
          <w:rFonts w:ascii="IRNazanin" w:hAnsi="IRNazanin" w:eastAsia="IRNazanin" w:cs="IRNazanin"/>
          <w:lang w:bidi="fa-IR"/>
          <w:color w:val="111111"/>
          <w:sz w:val="28"/>
          <w:szCs w:val="28"/>
          <w:rtl/>
        </w:rPr>
        <w:t xml:space="preserve">به جانشین خود سفارش کن که صندوق را حفظ کند و او نیز هنگام وفات، بهترین فرزند خود و شایسته‌ترین آنها را جانشین قرار دهد و صندوق را با آنچه در آن است، به وصی خود بسپارد. هر وصی باید وصیت خود را در همان صندوق بگذارد و این سفارش را به یکدیگر بنمایند. هر که نبوت نوح را درک کرد، با او سوار کشتی شود و صندوق را با محتویاتش در کشتی گذارد. مبادا از نوح تخلف ورزند.</w:t>
      </w:r>
    </w:p>
    <w:p>
      <w:pPr>
        <w:pStyle w:val="BookText"/>
      </w:pPr>
      <w:r>
        <w:rPr>
          <w:rFonts w:ascii="IRNazanin" w:hAnsi="IRNazanin" w:eastAsia="IRNazanin" w:cs="IRNazanin"/>
          <w:lang w:bidi="fa-IR"/>
          <w:color w:val="111111"/>
          <w:sz w:val="28"/>
          <w:szCs w:val="28"/>
          <w:rtl/>
        </w:rPr>
        <w:t xml:space="preserve">پسرم! تو و تمام فرزندانم از قابیل ملعون و فرزندانش بر حذر باشید. دیدید که با برادر شما چه معامله کرد. با آنها آمیزش و ازدواج نداشته باشید. تو و برادران و خواهرانت در بالای کوه مسکن بگیرید و قابیل و فرزندانش را پایین کوه جای دهید.</w:t>
      </w:r>
    </w:p>
    <w:p>
      <w:pPr>
        <w:pStyle w:val="BookText"/>
      </w:pPr>
      <w:r>
        <w:rPr>
          <w:rFonts w:ascii="IRNazanin" w:hAnsi="IRNazanin" w:eastAsia="IRNazanin" w:cs="IRNazanin"/>
          <w:lang w:bidi="fa-IR"/>
          <w:color w:val="111111"/>
          <w:sz w:val="28"/>
          <w:szCs w:val="28"/>
          <w:rtl/>
        </w:rPr>
        <w:t xml:space="preserve">آدم روزی که خدا خبر داده بود خواهد مرد، خود را آماده مرگ کرد و یقین نمود. بالاخره ملک الموت بر او وارد شد و آدم از او درخواست کرد که اجازه بده به واسطه لطف و عنایتی که خدا به من فرموده، من شهادت به یگانگی او دهم و او را بستایم. گفت: «اشهد ان لا اله الا اللَّه»، گواهی می‌دهم که من بنده خدا و خلیفه او در زمین هستم، مرا مشمول لطف خویش قرار داد و به دست خود آفرید. جز من کسی را به دست خود نیافرید و از روح خود در من دمید و مرا زیبا آفرید و به صورت من کسی را قبل از من نیافریده بود ملائکه را به سجده من دستور داد و تمام اسماء را به من آموخت. با اینکه ملائکه را از اسماء اطلاع نداد. مرا در بهشت خود جای داد، آنجا را قرارگاه و وطن من قرار نداده بود. مرا آفرید تا در زمین که مقدر نموده بود ساکن نماید. این‌ها تمام برنامه‌هایی بود که قبل از آفریدن من تعیین کرده بود. من در راه تقدیر و دستور او به زندگی خود ادامه دادم. بعد به من دستور داد که از آن درخت نخورم. من مخالفت نموده و از آن درخت میل کردم که موجب لغزش من شد. خدا از خطای من گذشت. او را می‌ستایم بر تمام نعمت‌هایی که به من عنایت فرموده، آن چنان ستایشی که رضایت او را موجب گردد. آنگاه ملک الموت مأموریت خود را انجام داد و روح آدم صلوات اللَّه علیه را قبض نمود.</w:t>
      </w:r>
    </w:p>
    <w:p>
      <w:pPr>
        <w:pStyle w:val="BookText"/>
      </w:pPr>
      <w:r>
        <w:rPr>
          <w:rFonts w:ascii="IRNazanin" w:hAnsi="IRNazanin" w:eastAsia="IRNazanin" w:cs="IRNazanin"/>
          <w:lang w:bidi="fa-IR"/>
          <w:color w:val="111111"/>
          <w:sz w:val="28"/>
          <w:szCs w:val="28"/>
          <w:rtl/>
        </w:rPr>
        <w:t xml:space="preserve">حضرت باقر علیه السّلام فرمود: جبرئیل برای آدم کفن آورد و حنوط و بیل نیز با خود آورده بود. با جبرئیل هفتاد هزار ملک بودند تا در تشییع جنازه آدم شرکت کنند. هبة اللَّه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جَبْرَئِيلُ وَ كَفَّنَهُ وَ حَنَّطَهُ </w:t>
      </w:r>
      <w:r>
        <w:rPr>
          <w:rStyle w:val="FootnoteReference"/>
        </w:rPr>
        <w:footnoteReference w:id="555"/>
      </w:r>
      <w:r>
        <w:rPr>
          <w:rFonts w:ascii="Amiri" w:hAnsi="Amiri" w:eastAsia="Amiri" w:cs="Amiri"/>
          <w:lang w:bidi="ar-SA"/>
          <w:color w:val="111111"/>
          <w:sz w:val="28"/>
          <w:szCs w:val="28"/>
          <w:rtl/>
        </w:rPr>
        <w:t xml:space="preserve">ثُمَّ قَالَ يَا هِبَةَ اللَّهِ تَقَدَّمْ فَصَلِّ عَلَي أَبِيكَ وَ كَبِّرْ عَلَيْهِ خَمْساً وَ عِشْرِينَ تَكْبِيرَةً فَوُضِعَ سَرِيرُ آدَمَ ثُمَّ قُدِّمَ هِبَةُ اللَّهِ وَ قَامَ جَبْرَئِيلُ عَنْ يَمِينِهِ وَ الْمَلَائِكَةُ خَلْفَهُمَا فَصَلَّي عَلَيْهِ وَ كَبَّرَ عَلَيْهِ خَمْساً وَ عِشْرِينَ تَكْبِيرَةً وَ انْصَرَفَ جَبْرَئِيلُ وَ الْمَلَائِكَةُ فَحَفَرُوا لَهُ بِالْمِسْحَاةِ ثُمَّ أَدْخَلُوهُ فِي حُفْرَتِهِ ثُمَّ قَالَ جَبْرَئِيلُ يَا هِبَةَ اللَّهِ هَكَذَا فَافْعَلُوا بِمَوْتَاكُمْ وَ السَّلَامُ عَلَيْكُمْ وَ رَحْمَتُ اللَّهِ وَ بَرَكاتُهُ عَلَيْكُمْ أَهْلَ الْبَيْتِ .</w:t>
      </w:r>
    </w:p>
    <w:p>
      <w:pPr>
        <w:pStyle w:val="BookText"/>
      </w:pPr>
      <w:r>
        <w:rPr>
          <w:rFonts w:ascii="Amiri" w:hAnsi="Amiri" w:eastAsia="Amiri" w:cs="Amiri"/>
          <w:lang w:bidi="ar-SA"/>
          <w:color w:val="111111"/>
          <w:sz w:val="28"/>
          <w:szCs w:val="28"/>
          <w:rtl/>
        </w:rPr>
        <w:t xml:space="preserve">فَقَالَ أَبُو جَعْفَرٍ عليه السلام فَقَامَ هِبَةُ اللَّهِ فِي وُلْدِ أَبِيهِ بِطَاعَةِ اللَّهِ وَ بِمَا أَوْصَاهُ أَبُوهُ فَاعْتَزَلَ وُلْدَ الْمَلْعُونِ قَابِيلَ فَلَمَّا حَضَرَتْ وَفَاةُ هِبَةِ اللَّهِ أَوْصَي إِلَي ابْنِهِ </w:t>
      </w:r>
      <w:r>
        <w:rPr>
          <w:rStyle w:val="FootnoteReference"/>
        </w:rPr>
        <w:footnoteReference w:id="556"/>
      </w:r>
      <w:r>
        <w:rPr>
          <w:rFonts w:ascii="Amiri" w:hAnsi="Amiri" w:eastAsia="Amiri" w:cs="Amiri"/>
          <w:lang w:bidi="ar-SA"/>
          <w:color w:val="111111"/>
          <w:sz w:val="28"/>
          <w:szCs w:val="28"/>
          <w:rtl/>
        </w:rPr>
        <w:t xml:space="preserve">قَيْنَانَ وَ سَلَّمَ إِلَيْهِ التَّابُوتَ وَ مَا فِيهِ وَ عِظَامَ آدَمَ </w:t>
      </w:r>
      <w:r>
        <w:rPr>
          <w:rStyle w:val="FootnoteReference"/>
        </w:rPr>
        <w:footnoteReference w:id="557"/>
      </w:r>
      <w:r>
        <w:rPr>
          <w:rFonts w:ascii="Amiri" w:hAnsi="Amiri" w:eastAsia="Amiri" w:cs="Amiri"/>
          <w:lang w:bidi="ar-SA"/>
          <w:color w:val="111111"/>
          <w:sz w:val="28"/>
          <w:szCs w:val="28"/>
          <w:rtl/>
        </w:rPr>
        <w:t xml:space="preserve">وَ قَالَ لَهُ إِنْ أَنْتَ أَدْرَكْتَ نُبُوَّةَ نُوحٍ فَاتَّبِعْهُ وَ احْمِلِ التَّابُوتَ مَعَكَ فِي فُلْكِهِ وَ لَا تَخَلَّفَنَّ عَنْهُ فَإِنَّ فِي نُبُوَّتِهِ يَكُونُ الطُّوفَانُ وَ الْغَرَقُ فَمَنْ رَكِبَ فِي فُلْكِهِ نَجَا وَ مَنْ تَخَلَّفَ عَنْهُ غَرِقَ .</w:t>
      </w:r>
    </w:p>
    <w:p>
      <w:pPr>
        <w:pStyle w:val="BookText"/>
      </w:pPr>
      <w:r>
        <w:rPr>
          <w:rFonts w:ascii="Amiri" w:hAnsi="Amiri" w:eastAsia="Amiri" w:cs="Amiri"/>
          <w:lang w:bidi="ar-SA"/>
          <w:color w:val="111111"/>
          <w:sz w:val="28"/>
          <w:szCs w:val="28"/>
          <w:rtl/>
        </w:rPr>
        <w:t xml:space="preserve">قَالَ فَقَامَ قَيْنَانُ بِوَصِيَّةِ هِبَةِ اللَّهِ فِي إِخْوَتِهِ وَ وُلْدِ أَبِيهِ بِطَاعَةِ اللَّهِ قَالَ فَلَمَّا حَضَرَتْ قَيْنَانَ الْوَفَاةُ أَوْصَي إِلَي مَهْلَائِيلَ </w:t>
      </w:r>
      <w:r>
        <w:rPr>
          <w:rStyle w:val="FootnoteReference"/>
        </w:rPr>
        <w:footnoteReference w:id="558"/>
      </w:r>
      <w:r>
        <w:rPr>
          <w:rFonts w:ascii="Amiri" w:hAnsi="Amiri" w:eastAsia="Amiri" w:cs="Amiri"/>
          <w:lang w:bidi="ar-SA"/>
          <w:color w:val="111111"/>
          <w:sz w:val="28"/>
          <w:szCs w:val="28"/>
          <w:rtl/>
        </w:rPr>
        <w:t xml:space="preserve">وَ سَلَّمَ إِلَيْهِ التَّابُوتَ وَ مَا فِيهِ وَ الْوَصِيَّةَ فَقَامَ مَهْلَائِيلُ بِوَصِيَّةِ قَيْنَانَ وَ سَارَ بِسِيرَتِهِ فَلَمَّا حَضَرَتْ مَهْلَائِيلَ الْوَفَاةُ أَوْصَي إِلَي ابْنِهِ بُرْدٍ </w:t>
      </w:r>
      <w:r>
        <w:rPr>
          <w:rStyle w:val="FootnoteReference"/>
        </w:rPr>
        <w:footnoteReference w:id="559"/>
      </w:r>
      <w:r>
        <w:rPr>
          <w:rFonts w:ascii="Amiri" w:hAnsi="Amiri" w:eastAsia="Amiri" w:cs="Amiri"/>
          <w:lang w:bidi="ar-SA"/>
          <w:color w:val="111111"/>
          <w:sz w:val="28"/>
          <w:szCs w:val="28"/>
          <w:rtl/>
        </w:rPr>
        <w:t xml:space="preserve">فَسَلَّمَ إِلَيْهِ التَّابُوتَ وَ جَمِيعَ مَا فِيهِ وَ الْوَصِيَّةَ فَتَقَدَّمَ إِلَيْهِ فِي نُبُوَّةِ نُوحٍ فَلَمَّا حَضَرَتْ وَفَاةُ بُرْدٍ </w:t>
      </w:r>
      <w:r>
        <w:rPr>
          <w:rStyle w:val="FootnoteReference"/>
        </w:rPr>
        <w:footnoteReference w:id="560"/>
      </w:r>
      <w:r>
        <w:rPr>
          <w:rFonts w:ascii="Amiri" w:hAnsi="Amiri" w:eastAsia="Amiri" w:cs="Amiri"/>
          <w:lang w:bidi="ar-SA"/>
          <w:color w:val="111111"/>
          <w:sz w:val="28"/>
          <w:szCs w:val="28"/>
          <w:rtl/>
        </w:rPr>
        <w:t xml:space="preserve">أَوْصَي بِهِ إِلَي ابْنِهِ </w:t>
      </w:r>
      <w:r>
        <w:rPr>
          <w:rStyle w:val="FootnoteReference"/>
        </w:rPr>
        <w:footnoteReference w:id="561"/>
      </w:r>
      <w:r>
        <w:rPr>
          <w:rFonts w:ascii="Amiri" w:hAnsi="Amiri" w:eastAsia="Amiri" w:cs="Amiri"/>
          <w:lang w:bidi="ar-SA"/>
          <w:color w:val="111111"/>
          <w:sz w:val="28"/>
          <w:szCs w:val="28"/>
          <w:rtl/>
        </w:rPr>
        <w:t xml:space="preserve">أَخْنُوخَ وَ هُوَ إِدْرِيسُ فَسَلَّمَ إِلَيْهِ التَّابُوتَ وَ جَمِيعَ مَا فِيهِ وَ الْوَصِيَّةَ فَقَامَ أَخْنُوخُ بِوَصِيَّةِ بُرْدٍ </w:t>
      </w:r>
      <w:r>
        <w:rPr>
          <w:rStyle w:val="FootnoteReference"/>
        </w:rPr>
        <w:footnoteReference w:id="562"/>
      </w:r>
      <w:r>
        <w:rPr>
          <w:rFonts w:ascii="Amiri" w:hAnsi="Amiri" w:eastAsia="Amiri" w:cs="Amiri"/>
          <w:lang w:bidi="ar-SA"/>
          <w:color w:val="111111"/>
          <w:sz w:val="28"/>
          <w:szCs w:val="28"/>
          <w:rtl/>
        </w:rPr>
        <w:t xml:space="preserve">فَلَمَّا قَرُبَ أَجَلُهُ أَوْحَي اللَّهُ إِلَيْهِ أَنِّي رَافِعُكَ إِلَي السَّمَاءِ وَ قَابِضُ رُوحِكَ فِي السَّمَاءِ فَأَوْصِ إِلَي</w:t>
      </w:r>
    </w:p>
    <w:p>
      <w:pPr>
        <w:pStyle w:val="BookText"/>
      </w:pPr>
      <w:r>
        <w:rPr>
          <w:rFonts w:ascii="IRNazanin" w:hAnsi="IRNazanin" w:eastAsia="IRNazanin" w:cs="IRNazanin"/>
          <w:lang w:bidi="fa-IR"/>
          <w:color w:val="111111"/>
          <w:sz w:val="28"/>
          <w:szCs w:val="28"/>
          <w:rtl/>
        </w:rPr>
        <w:t xml:space="preserve">و جبرئیل او را غسل داده و آدم را کفن و حنوط نمودند. بعد جبرئیل به هبة اللَّه گفت: بر پدر خود نماز بخوان! هبة اللَّه بیست و پنج تکبیر گفت. تابوت آدم را نهادند، هبة اللَّه پیش ایستاد، جبرئیل طرف راست و ملائکه پشت سر او نماز خواند و بیست و پنج تکبیر گفت. جبرئیل با ملائکه برای آدم به وسیله بیل قبر کندند و او را در قبر قرار دادند. جبرئیل به هبة اللَّه گفت: بعد از این نسبت به مردگان خود چنین معامله کنید. سلام و درود خدا بر شما خاندان باد.</w:t>
      </w:r>
    </w:p>
    <w:p>
      <w:pPr>
        <w:pStyle w:val="BookText"/>
      </w:pPr>
      <w:r>
        <w:rPr>
          <w:rFonts w:ascii="IRNazanin" w:hAnsi="IRNazanin" w:eastAsia="IRNazanin" w:cs="IRNazanin"/>
          <w:lang w:bidi="fa-IR"/>
          <w:color w:val="111111"/>
          <w:sz w:val="28"/>
          <w:szCs w:val="28"/>
          <w:rtl/>
        </w:rPr>
        <w:t xml:space="preserve">حضرت باقر علیه السّلام فرمود: هبة اللَّه با فرزندان آدم شروع به انجام دستورات خدا و آدم نمودند، اما فرزندان قابیل ملعون کناره‌گیری کردند. هنگام وفات هبة اللَّه که رسید، فرزند خود قینان را وصی قرار داد و صندوق و استخوان‌های آدم را به او سپرد و گفت: اگر نبوت نوح را درک کردی، از او پیروی نما و صندوق را با او در کشتی بگذار. مبادا از او کناره‌گیری کنی، چون در نبوت او توفان و غرق خواهد بود هر که در کشتی نشیند، نجات می‌یابد و هر که تخلف ورزد، غرق می‌شود.</w:t>
      </w:r>
    </w:p>
    <w:p>
      <w:pPr>
        <w:pStyle w:val="BookText"/>
      </w:pPr>
      <w:r>
        <w:rPr>
          <w:rFonts w:ascii="IRNazanin" w:hAnsi="IRNazanin" w:eastAsia="IRNazanin" w:cs="IRNazanin"/>
          <w:lang w:bidi="fa-IR"/>
          <w:color w:val="111111"/>
          <w:sz w:val="28"/>
          <w:szCs w:val="28"/>
          <w:rtl/>
        </w:rPr>
        <w:t xml:space="preserve">قینان وصیت هبة اللَّه را در مورد برادران و فرزندان پدر خود به کار بست. هنگام وفات او که رسید، مهلائیل را وصی خود قرار داد و صندوق و محتویات آن را با وصیت به او سپرد. مهلائیل نیز به دستور و روش او عمل کرد. هنگام وفات مهلائیل که رسید، پسرش «برد» را وصی قرار داد و صندوق محتویات و وصیت نامه را به او سپرد. برد به فرزند خود اخنوخ که همان ادریس است وصیت کرد و صندوق و تمام محتویاتش را با وصیت نامه به او داد. اخنوخ وصیت برد را انجام داد و هنگام مرگ، خدا به او وحی کرد که من تو را به آسمان می‌برم و در آسمان روحت را می‌گیرم،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7" w:name="pg13958_152674"/>
    <w:bookmarkEnd w:id="47"/>
    <w:p>
      <w:pPr>
        <w:pStyle w:val="BookText"/>
      </w:pPr>
      <w:r>
        <w:rPr>
          <w:rFonts w:ascii="Amiri" w:hAnsi="Amiri" w:eastAsia="Amiri" w:cs="Amiri"/>
          <w:lang w:bidi="ar-SA"/>
          <w:color w:val="111111"/>
          <w:sz w:val="28"/>
          <w:szCs w:val="28"/>
          <w:rtl/>
        </w:rPr>
        <w:t xml:space="preserve">ابْنِكَ حِرْقَاسِيلَ </w:t>
      </w:r>
      <w:r>
        <w:rPr>
          <w:rStyle w:val="FootnoteReference"/>
        </w:rPr>
        <w:footnoteReference w:id="563"/>
      </w:r>
      <w:r>
        <w:rPr>
          <w:rFonts w:ascii="Amiri" w:hAnsi="Amiri" w:eastAsia="Amiri" w:cs="Amiri"/>
          <w:lang w:bidi="ar-SA"/>
          <w:color w:val="111111"/>
          <w:sz w:val="28"/>
          <w:szCs w:val="28"/>
          <w:rtl/>
        </w:rPr>
        <w:t xml:space="preserve">فَقَامَ حِرْقَاسِيلُ بِوَصِيَّةِ أَخْنُوخَ فَلَمَّا حَضَرَتْهُ الْوَفَاةُ أَوْصَي إِلَي ابْنِهِ نُوحٍ وَ سَلَّمَ إِلَيْهِ التَّابُوتَ وَ جَمِيعَ مَا فِيهِ وَ الْوَصِيَّةَ قَالَ فَلَمْ يَزَلِ التَّابُوتُ عِنْدَ نُوحٍ حَتَّي حَمَلَهُ مَعَهُ فِي فُلْكِهِ فَلَمَّا حَضَرَتْ نُوحاً الْوَفَاةُ أَوْصَي إِلَي ابْنِهِ سَامٍ وَ سَلَّمَ إِلَيْهِ التَّابُوتَ وَ جَمِيعَ مَا فِيهِ وَ الْوَصِيَّةَ .</w:t>
      </w:r>
    </w:p>
    <w:p>
      <w:pPr>
        <w:pStyle w:val="BookText"/>
      </w:pPr>
      <w:r>
        <w:rPr>
          <w:rFonts w:ascii="Amiri" w:hAnsi="Amiri" w:eastAsia="Amiri" w:cs="Amiri"/>
          <w:lang w:bidi="ar-SA"/>
          <w:color w:val="111111"/>
          <w:sz w:val="28"/>
          <w:szCs w:val="28"/>
          <w:rtl/>
        </w:rPr>
        <w:t xml:space="preserve">قَالَ حَبِيبٌ السِّجِسْتَانِيُّ ثُمَّ انْقَطَعَ حَدِيثُ أَبِي جَعْفَرٍ عليه السلام عِنْدَهَا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5"/>
      </w:pPr>
      <w:bookmarkStart w:id="630" w:name="_Toc295"/>
      <w:r>
        <w:t>«3»</w:t>
      </w:r>
      <w:bookmarkEnd w:id="630"/>
    </w:p>
    <w:p>
      <w:pPr>
        <w:pStyle w:val="BookText"/>
      </w:pPr>
      <w:r>
        <w:rPr>
          <w:rFonts w:ascii="Amiri" w:hAnsi="Amiri" w:eastAsia="Amiri" w:cs="Amiri"/>
          <w:lang w:bidi="ar-SA"/>
          <w:color w:val="111111"/>
          <w:sz w:val="28"/>
          <w:szCs w:val="28"/>
          <w:rtl/>
        </w:rPr>
        <w:t xml:space="preserve">شي، تفسير العياشي عَنْ أَبِي حَمْزَةَ الثُّمَالِيِّ عَنْ أَبِي جَعْفَرٍ عليه السلام قَالَ: لَمَّا أَكَلَ آدَمُ مِنَ الشَّجَرَةِ أُهْبِطَ إِلَي الْأَرْضِ فَوُلِدَ لَهُ هَابِيلُ وَ أُخْتُهُ تَوْأَمٌ ثُمَّ وُلِدَ قَابِيلُ وَ أُخْتُهُ تَوْأَمٌ ثُمَّ إِنَّ آدَمَ أَمَرَ هَابِيلَ وَ قَابِيلَ أَنْ يُقَرِّبَا قُرْبَاناً وَ كَانَ هَابِيلُ صَاحِبَ غَنَمٍ وَ كَانَ قَابِيلُ صَاحِبَ زَرْعٍ فَقَرَّبَ هَابِيلُ كَبْشاً مِنْ أَفْضَلِ غَنَمِهِ وَ قَرَّبَ قَابِيلُ مِنْ زَرْعِهِ مَا لَمْ يَكُنْ يَنْقَي كَمَا أَدْخَلَ بَيْتَهُ فَتُقُبِّلَ قُرْبَانُ هَابِيلَ وَ لَمْ يُتَقَبَّلْ قُرْبَانُ قَابِيلَ وَ هُوَ قَوْلُ اللَّهِ وَ اتْلُ عَلَيْهِمْ نَبَأَ ابْنَيْ آدَمَ بِالْحَقِّ إِذْ قَرَّبا قُرْباناً فَتُقُبِّلَ مِنْ أَحَدِهِما وَ لَمْ يُتَقَبَّلْ مِنَ الْآخَرِ </w:t>
      </w:r>
      <w:r>
        <w:rPr>
          <w:rStyle w:val="FootnoteReference"/>
        </w:rPr>
        <w:footnoteReference w:id="565"/>
      </w:r>
      <w:r>
        <w:rPr>
          <w:rFonts w:ascii="Amiri" w:hAnsi="Amiri" w:eastAsia="Amiri" w:cs="Amiri"/>
          <w:lang w:bidi="ar-SA"/>
          <w:color w:val="111111"/>
          <w:sz w:val="28"/>
          <w:szCs w:val="28"/>
          <w:rtl/>
        </w:rPr>
        <w:t xml:space="preserve">وَ كَانَ الْقُرْبَانُ يَأْكُلُهُ </w:t>
      </w:r>
      <w:r>
        <w:rPr>
          <w:rStyle w:val="FootnoteReference"/>
        </w:rPr>
        <w:footnoteReference w:id="566"/>
      </w:r>
      <w:r>
        <w:rPr>
          <w:rFonts w:ascii="Amiri" w:hAnsi="Amiri" w:eastAsia="Amiri" w:cs="Amiri"/>
          <w:lang w:bidi="ar-SA"/>
          <w:color w:val="111111"/>
          <w:sz w:val="28"/>
          <w:szCs w:val="28"/>
          <w:rtl/>
        </w:rPr>
        <w:t xml:space="preserve">النَّارُ فَعَمَدَ قَابِيلُ إِلَي النَّارِ فَبَنَي لَهَا بَيْتاً وَ هُوَ أَوَّلُ مَنْ بَنَي بُيُوتَ النَّارِ فَقَالَ لَأَعْبُدَنَّ هَذِهِ النَّارَ حَتَّي يُتَقَبَّلَ قُرْبَانِي ثُمَّ إِنَّ إِبْلِيسَ عَدُوَّ اللَّهِ أَتَاهُ وَ هُوَ يَجْرِي مِنِ ابْنِ آدَمَ مَجْرَي الدَّمِ فِي الْعُرُوقِ فَقَالَ لَهُ يَا قَابِيلُ قَدْ تُقُبِّلَ قُرْبَانُ هَابِيلَ وَ لَمْ يُتَقَبَّلْ قُرْبَانُكَ وَ إِنَّكَ إِنْ تَرَكْتَهُ يَكُونُ لَهُ عَقِبٌ يَفْتَخِرُونَ عَلَي عَقِبِكَ يَقُولُونَ نَحْنُ أَبْنَاءُ الَّذِي تُقُبِّلَ قُرْبَانُهُ وَ أَنْتُمْ أَبْنَاءُ الَّذِي تُرِكَ قُرْبَانُهُ فَاقْتُلْهُ لِكَيْلَا يَكُونَ لَهُ عَقِبٌ يَفْتَخِرُونَ عَلَي عَقِبِكَ فَقَتَلَهُ فَلَمَّا رَجَعَ قَابِيلُ إِلَي آدَمَ قَالَ لَهُ يَا قَابِيلُ أَيْنَ هَابِيلُ فَقَالَ اطْلُبُوهُ </w:t>
      </w:r>
      <w:r>
        <w:rPr>
          <w:rStyle w:val="FootnoteReference"/>
        </w:rPr>
        <w:footnoteReference w:id="567"/>
      </w:r>
      <w:r>
        <w:rPr>
          <w:rFonts w:ascii="Amiri" w:hAnsi="Amiri" w:eastAsia="Amiri" w:cs="Amiri"/>
          <w:lang w:bidi="ar-SA"/>
          <w:color w:val="111111"/>
          <w:sz w:val="28"/>
          <w:szCs w:val="28"/>
          <w:rtl/>
        </w:rPr>
        <w:t xml:space="preserve">حَيْثُ قَرَّبْنَا الْقُرْبَانَ فَانْطَلَقَ آدَمُ فَوَجَدَ هَابِيلَ قَتِيلًا فَقَالَ آدَمُ لُعِنْتِ</w:t>
      </w:r>
    </w:p>
    <w:p>
      <w:pPr>
        <w:pStyle w:val="BookText"/>
      </w:pPr>
      <w:r>
        <w:rPr>
          <w:rFonts w:ascii="IRNazanin" w:hAnsi="IRNazanin" w:eastAsia="IRNazanin" w:cs="IRNazanin"/>
          <w:lang w:bidi="fa-IR"/>
          <w:color w:val="111111"/>
          <w:sz w:val="28"/>
          <w:szCs w:val="28"/>
          <w:rtl/>
        </w:rPr>
        <w:t xml:space="preserve">فرزندت حرقاسیل را وصی خود قرار ده. حرقاسیل وصیت اخنوخ را انجام داد و هنگام وفات، به فرزند خود نوح وصیت کرد و صندوق و محتویاتش را با وصیت‌نامه به او سپرد و در نزد نوح بود تا با خود در کشتی نهاد. نوح به فرزند خود سام وصیت کرد و صندوق را به او سپرد، با آنچه که در آن بود، به اضافه وصیت نامه.</w:t>
      </w:r>
    </w:p>
    <w:p>
      <w:pPr>
        <w:pStyle w:val="BookText"/>
      </w:pPr>
      <w:r>
        <w:rPr>
          <w:rFonts w:ascii="IRNazanin" w:hAnsi="IRNazanin" w:eastAsia="IRNazanin" w:cs="IRNazanin"/>
          <w:lang w:bidi="fa-IR"/>
          <w:color w:val="111111"/>
          <w:sz w:val="28"/>
          <w:szCs w:val="28"/>
          <w:rtl/>
        </w:rPr>
        <w:t xml:space="preserve">حبیب سجستانی گفت: سخن حضرت ابو جعفر در این جا قطع شد.</w:t>
      </w:r>
      <w:r>
        <w:rPr>
          <w:rStyle w:val="FootnoteReference"/>
        </w:rPr>
        <w:footnoteReference w:id="568"/>
      </w:r>
    </w:p>
    <w:p>
      <w:pPr>
        <w:pStyle w:val="Heading5"/>
      </w:pPr>
      <w:bookmarkStart w:id="631" w:name="_Toc296"/>
      <w:r>
        <w:t>روایت 3</w:t>
      </w:r>
      <w:bookmarkEnd w:id="631"/>
    </w:p>
    <w:p>
      <w:pPr>
        <w:pStyle w:val="BookText"/>
      </w:pPr>
      <w:r>
        <w:rPr>
          <w:rFonts w:ascii="IRNazanin" w:hAnsi="IRNazanin" w:eastAsia="IRNazanin" w:cs="IRNazanin"/>
          <w:lang w:bidi="fa-IR"/>
          <w:color w:val="111111"/>
          <w:sz w:val="28"/>
          <w:szCs w:val="28"/>
          <w:rtl/>
        </w:rPr>
        <w:t xml:space="preserve">تفسیر عیاشی: ابو حمزه ثمالی از حضرت باقر علیه السّلام نقل کرد که فرمود: وقتی آدم از درخت ممنوع خورد و به زمین فرود آمد، هابیل و خواهرش دو قلو برای او متولد شد. بعد از آن دو قابیل و خواهرش دو قلو متولد شدند. آدم به هابیل و قابیل دستور داد که قربانی کنند. هابیل گوسفند دار بود و قابیل زراعت داشت. هابیل یکی از بهترین گوسفندهای خود را برای قربانی آورد، اما قابیل از زراعت خود مقداری ناپاک آورد. قربانی هابیل قبول شد، ولی از قابیل نپذیرفتند. این آیه قرآن اشاره به همین جریان است؛ «وَ اتْلُ عَلَیْهِمْ نَبَأَ ابْنَیْ آدَمَ بِالْحَقِّ إِذْ قَرَّبا قُرْباناً فَتُقُبِّلَ مِنْ أَحَدِهِما وَ لَمْ یُتَقَبَّلْ مِنَ الْآخَرِ»</w:t>
      </w:r>
      <w:r>
        <w:rPr>
          <w:rStyle w:val="FootnoteReference"/>
        </w:rPr>
        <w:footnoteReference w:id="569"/>
      </w:r>
      <w:r>
        <w:rPr>
          <w:rFonts w:ascii="IRNazanin" w:hAnsi="IRNazanin" w:eastAsia="IRNazanin" w:cs="IRNazanin"/>
          <w:lang w:bidi="fa-IR"/>
          <w:color w:val="111111"/>
          <w:sz w:val="28"/>
          <w:szCs w:val="28"/>
          <w:rtl/>
        </w:rPr>
        <w:t xml:space="preserve">{و داستان دو پسر آدم را به درستی بر ایشان بخوان هنگامی که [هر یک از آن دو] قربانیی پیش داشتند پس از یکی از آن دو پذیرفته شد و از دیگری پذیرفته نشد.} قربانی وقتی قبول می‌شد که آتش می‌گرفت. از آن پس قابیل آتشکده‌ای بنا کرد و او اول کسی بود که آتشکده ساخت. گفت: آن قدر این آتش را می‌پرستم تا قربانی مرا قبول کند. بعد شیطان که می‌تواند مانند خون در رگ انسان نفوذ کند، پیش قابیل آمد و گفت: چون قربانی هابیل قبول شد و از تو رد گردید، اگر چاره‌ای برای این کار نکنی دارای فرزند خواهد شد و فرزندان او بر فرزندان تو فخر می‌کنند و می‌گویند ما کسی هستیم که قربانی‌اش قبول شد و شما فرزند کسی هستید که قربانی او را نپذیرفتند. صلاح این است که او را بکشی تا دارای فرزندی نشود و بر فرزند تو فخر نمایند. قابیل هم او را کشت. وقتی پیش آدم آمد، به او گفت: ای قابیل! هابیل کجاست؟ گفت: بروید همان جایی را که قربانی کردیم بگردید. وقتی آدم جستجو کرد، هابیل را کشته یافت. آدم گفت: نفرین بر تو زمین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أَرْضٍ كَمَا قَبِلْتِ دَمَ هَابِيلَ فَبَكَي آدَمُ عَلَي هَابِيلَ أَرْبَعِينَ لَيْلَةً ثُمَّ إِنَّ آدَمَ سَأَلَ رَبَّهُ وَلَداً فَوُلِدَ لَهُ غُلَامٌ فَسَمَّاهُ هِبَةَ اللَّهِ لِأَنَّ اللَّهَ وَهَبَهُ لَهُ وَ أُخْتُهُ تَوْأَمٌ فَلَمَّا انْقَضَتْ نُبُوَّةُ آدَمَ وَ اسْتُكْمِلَتْ أَيَّامُهُ أَوْحَي اللَّهُ إِلَيْهِ أَنْ يَا آدَمُ قَدْ قَضَيْتَ </w:t>
      </w:r>
      <w:r>
        <w:rPr>
          <w:rStyle w:val="FootnoteReference"/>
        </w:rPr>
        <w:footnoteReference w:id="570"/>
      </w:r>
      <w:r>
        <w:rPr>
          <w:rFonts w:ascii="Amiri" w:hAnsi="Amiri" w:eastAsia="Amiri" w:cs="Amiri"/>
          <w:lang w:bidi="ar-SA"/>
          <w:color w:val="111111"/>
          <w:sz w:val="28"/>
          <w:szCs w:val="28"/>
          <w:rtl/>
        </w:rPr>
        <w:t xml:space="preserve">نُبُوَّتَكَ وَ اسْتَكْمَلْتَ أَيَّامَكَ فَاجْعَلِ الْعِلْمَ الَّذِي عِنْدَكَ وَ الْإِيمَانَ وَ الِاسْمَ الْأَكْبَرَ وَ مِيرَاثَ الْعِلْمِ وَ آثَارَ عِلْمِ النُّبُوَّةِ مِنَ الْعَقِبِ مِنْ ذُرِّيَّتِكَ عِنْدَ هِبَةِ اللَّهِ ابْنِكَ فَإِنِّي لَمْ أَقْطَعِ الْعِلْمَ وَ الْإِيمَانَ وَ الِاسْمَ الْأَعْظَمَ وَ آثَارَ عِلْمِ النُّبُوَّةِ مِنَ الْعَقِبِ مِنْ ذُرِّيَّتِكَ إِلَي يَوْمِ الْقِيَامَةِ وَ لَنْ أَدَعَ الْأَرْضَ إِلَّا وَ فِيهَا عَالِمٌ يُعْرَفُ بِهِ دِينِي وَ يُعْرَفُ بِهِ طَاعَتِي وَ يَكُونُ نَجَاةً لِمَنْ يُولَدُ فِيمَا بَيْنَكَ وَ بَيْنَ نُوحٍ .</w:t>
      </w:r>
    </w:p>
    <w:p>
      <w:pPr>
        <w:pStyle w:val="BookText"/>
      </w:pPr>
      <w:r>
        <w:rPr>
          <w:rFonts w:ascii="Amiri" w:hAnsi="Amiri" w:eastAsia="Amiri" w:cs="Amiri"/>
          <w:lang w:bidi="ar-SA"/>
          <w:color w:val="111111"/>
          <w:sz w:val="28"/>
          <w:szCs w:val="28"/>
          <w:rtl/>
        </w:rPr>
        <w:t xml:space="preserve">وَ بَشَّرَ آدَمَ بِنُوحٍ وَ قَالَ إِنَّ اللَّهَ بَاعِثٌ نَبِيّاً اسْمُهُ نُوحٌ فَإِنَّهُ يَدْعُو إِلَي اللَّهِ وَ يُكَذِّبُهُ قَوْمُهُ فَيُهْلِكُهُمُ اللَّهُ بِالطُّوفَانِ فَكَانَ بَيْنَ آدَمَ وَ بَيْنَ نُوحٍ عَشَرَةُ آبَاءٍ كُلُّهُمْ أَنْبِيَاءُ وَ أَوْصَي آدَمُ إِلَي هِبَةِ اللَّهِ أَنَّ مَنْ أَدْرَكَهُ مِنْكُمْ فَلْيُؤْمِنْ بِهِ وَ لْيَتَّبِعْهُ وَ لْيُصَدِّقْ بِهِ فَإِنَّهُ يَنْجُو مِنَ الْغَرَقِ ثُمَّ إِنَّ آدَمَ مَرِضَ الْمَرْضَةَ الَّتِي مَاتَ فِيهَا فَأَرْسَلَ هِبَةَ اللَّهِ فَقَالَ لَهُ إِنْ لَقِيتَ جَبْرَئِيلَ أَوْ مَنْ لَقِيتَ مِنَ الْمَلَائِكَةِ فَأَقْرِئْهُ مِنِّي السَّلَامَ وَ قُلْ لَهُ يَا جَبْرَئِيلُ إِنَّ أَبِي يَسْتَهْدِيكَ مِنْ ثِمَارِ الْجَنَّةِ </w:t>
      </w:r>
      <w:r>
        <w:rPr>
          <w:rStyle w:val="FootnoteReference"/>
        </w:rPr>
        <w:footnoteReference w:id="571"/>
      </w:r>
      <w:r>
        <w:rPr>
          <w:rFonts w:ascii="Amiri" w:hAnsi="Amiri" w:eastAsia="Amiri" w:cs="Amiri"/>
          <w:lang w:bidi="ar-SA"/>
          <w:color w:val="111111"/>
          <w:sz w:val="28"/>
          <w:szCs w:val="28"/>
          <w:rtl/>
        </w:rPr>
        <w:t xml:space="preserve">فَقَالَ جَبْرَئِيلُ يَا هِبَةَ اللَّهِ إِنَّ أَبَاكَ قَدْ قُبِضَ صلي الله عليه و آله وَ مَا نَزَلْنَا إِلَّا لِلصَّلَاةِ عَلَيْهِ فَارْجِعْ فَرَجَعَ فَوَجَدَ آدَمَ قَدْ قُبِضَ فَأَرَاهُ جَبْرَئِيلُ كَيْفَ يُغَسِّلُهُ فَغَسَّلَهُ حَتَّي إِذَا بَلَغَ الصَّلَاةَ عَلَيْهِ قَالَ هِبَةُ اللَّهِ يَا جَبْرَئِيلُ تَقَدَّمْ فَصَلِّ عَلَي آدَمَ فَقَالَ لَهُ جَبْرَئِيلُ إِنَّ اللَّهَ أَمَرَنَا أَنْ نَسْجُدَ لِأَبِيكَ آدَمَ وَ هُوَ فِي الْجَنَّةِ فَلَيْسَ لَنَا أَنْ نَؤُمَّ شَيْئاً </w:t>
      </w:r>
      <w:r>
        <w:rPr>
          <w:rStyle w:val="FootnoteReference"/>
        </w:rPr>
        <w:footnoteReference w:id="572"/>
      </w:r>
      <w:r>
        <w:rPr>
          <w:rFonts w:ascii="Amiri" w:hAnsi="Amiri" w:eastAsia="Amiri" w:cs="Amiri"/>
          <w:lang w:bidi="ar-SA"/>
          <w:color w:val="111111"/>
          <w:sz w:val="28"/>
          <w:szCs w:val="28"/>
          <w:rtl/>
        </w:rPr>
        <w:t xml:space="preserve">مِنْ وُلْدِهِ فَتَقَدَّمَ هِبَةُ اللَّهِ فَصَلَّي عَلَي أَبِيهِ آدَمَ وَ جَبْرَئِيلُ خَلْفَهُ وَ جُنُودُ الْمَلَائِكَةِ وَ كَبَّرَ عَلَيْهِ ثَلَاثِينَ تَكْبِيرَةً فَأَمَرَهُ جَبْرَئِيلُ فَرَفَعَ مِنْ ذَلِكَ خَمْساً وَ عِشْرِينَ تَكْبِيرَةً وَ السُّنَّةُ الْيَوْمَ فِينَا خَمْسُ تَكْبِيرَاتٍ وَ قَدْ كَانَ يُكَبِّرُ عَلَي أَهْلِ بَدْرٍ تِسْعاً وَ سَبْعاً.</w:t>
      </w:r>
    </w:p>
    <w:p>
      <w:pPr>
        <w:pStyle w:val="BookText"/>
      </w:pPr>
      <w:r>
        <w:rPr>
          <w:rFonts w:ascii="IRNazanin" w:hAnsi="IRNazanin" w:eastAsia="IRNazanin" w:cs="IRNazanin"/>
          <w:lang w:bidi="fa-IR"/>
          <w:color w:val="111111"/>
          <w:sz w:val="28"/>
          <w:szCs w:val="28"/>
          <w:rtl/>
        </w:rPr>
        <w:t xml:space="preserve">که خون هابیل را قبول کردی. پس چهل شبانه روز بر او گریه کرد. بعد از خدا خواست فرزندی به او عنایت کند. پسری برایش متولد شد که او را هبة اللَّه نام نهاد. زیرا خداوند او و خواهرش را به آدم بخشید. وقتی نبوت آدم پایان یافت و روزگارش تمام شد، خدا به او وحی کرد: نبوت تو پایان یافته و روزگارت به سر آمده است. علم و ایمان و اسم اعظم و میراث و آثار علم نبوتی که نزد توست را پیش هبة الله فرزندت قرار ده. من اینها را تا روز قیامت از فرزندان تو قطع نخواهم کرد. و نیز زمین را بدون عالمی که دین مرا بداند و اطاعت مرا نماید رها نمی‌کنم، و نجات برای کسانی است که مابین تو و نوح متولد می‌شوند.</w:t>
      </w:r>
    </w:p>
    <w:p>
      <w:pPr>
        <w:pStyle w:val="BookText"/>
      </w:pPr>
      <w:r>
        <w:rPr>
          <w:rFonts w:ascii="IRNazanin" w:hAnsi="IRNazanin" w:eastAsia="IRNazanin" w:cs="IRNazanin"/>
          <w:lang w:bidi="fa-IR"/>
          <w:color w:val="111111"/>
          <w:sz w:val="28"/>
          <w:szCs w:val="28"/>
          <w:rtl/>
        </w:rPr>
        <w:t xml:space="preserve">آدم بشارت ظهور نوح را به هبة اللَّه داد و گفت: خداوند پیامبری را به نام نوح مبعوث می‌نماید که به خدا دعوت می‌کند و قومش تکذیب می‌کنند و خداوند با توفان ایشان را هلاک می‌کند. و بین آدم و نوح ده پشت فاصله بود که تمام آنها پیامبر بودند. پس به هبة اللَّه گفت: هر کدام از شما که او را درک کردید، به او ایمان بیاورید و پیروی کنید و تصدیقش نمایید، چون او موجب نجات از غرق می‌شود. آدم مریض شد و همان بیماری که به مرگ او منتهی گردید. پس به هبة اللَّه گفت: اگر جبرئیل یا سایر ملائکه را دیدی، سلام مرا به او برسان و بگو که پدرم از شما تقاضای میوه بهشت نموده. [هبة اللَّه پیغام آدم را رساند] جبرئیل به او گفت: پدرت از دنیا رفت و ما برای نماز او آمده‌ایم برگرد پیش او برو.</w:t>
      </w:r>
    </w:p>
    <w:p>
      <w:pPr>
        <w:pStyle w:val="BookText"/>
      </w:pPr>
      <w:r>
        <w:rPr>
          <w:rFonts w:ascii="IRNazanin" w:hAnsi="IRNazanin" w:eastAsia="IRNazanin" w:cs="IRNazanin"/>
          <w:lang w:bidi="fa-IR"/>
          <w:color w:val="111111"/>
          <w:sz w:val="28"/>
          <w:szCs w:val="28"/>
          <w:rtl/>
        </w:rPr>
        <w:t xml:space="preserve">وقتی هبة اللَّه آمد، دید آدم از دنیا رفته است. جبرئیل به او یاد داد که چگونه آدم را غسل دهد. پس او را غسل داد و موقع نماز به جبرئیل گفت: بر آدم نماز بخوان. جبرئیل در جواب او گفت: خداوند ما را مأمور کرد پدرت آدم را موقعی که در بهشت بود سجده کنیم. شایسته نیست برای ما که امامت بر فرزندان او نماییم. پس هبة اللَّه پیش رفت و بر پدر نماز خواند و جبرئیل پشت سر او ایستاد و با سایر ملائکه سی تکبیر گفت. جبرئیل دستور داد بیست و پنج تکبیر را بلند بگوید که امروز در بین ما پنج تکبیر معمول است، بر اهل بدر نه تکبیر و هفت تکبیر گفته شده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هِبَةَ اللَّهِ لَمَّا دُفِنَ آدَمُ صلي الله عليه و آله أَتَاهُ قَابِيلُ فَقَالَ يَا هِبَةَ اللَّهِ إِنِّي قَدْ رَأَيْتُ أَبِي آدَمَ قَدْ خَصَّكَ مِنَ الْعِلْمِ بِمَا لَمْ أُخَصَّ بِهِ أَنَا وَ هُوَ الْعِلْمُ الَّذِي دَعَا بِهِ أَخُوكَ هَابِيلُ فَتُقُبِّلَ مِنْهُ قُرْبَانُهُ وَ إِنَّمَا قَتَلْتُهُ لِكَيْلَا يَكُونَ لَهُ عَقِبٌ فَيَفْتَخِرُونَ عَلَي عَقِبِي فَيَقُولُونَ نَحْنُ أَبْنَاءُ الَّذِي تُقُبِّلَ مِنْهُ قُرْبَانُهُ وَ أَنْتُمْ أَبْنَاءُ الَّذِي تُرِكَ قُرْبَانُهُ وَ إِنَّكَ إِنْ أَظْهَرْتَ مِنَ الْعِلْمِ الَّذِي اخْتَصَّكَ بِهِ أَبُوكَ شَيْئاً قَتَلْتُكَ كَمَا قَتَلْتُ أَخَاكَ هَابِيلَ فَلَبِثَ هِبَةُ اللَّهِ وَ الْعَقِبُ مِنْ بَعْدِهِ مُسْتَخْفِينَ بِمَا عِنْدَهُمْ مِنَ الْعِلْمِ وَ الْإِيمَانِ وَ الِاسْمِ الْأَكْبَرِ وَ مِيرَاثِ النُّبُوَّةِ وَ آثَارِ عِلْمِ النُّبُوَّةِ </w:t>
      </w:r>
      <w:r>
        <w:rPr>
          <w:rStyle w:val="FootnoteReference"/>
        </w:rPr>
        <w:footnoteReference w:id="573"/>
      </w:r>
      <w:r>
        <w:rPr>
          <w:rFonts w:ascii="Amiri" w:hAnsi="Amiri" w:eastAsia="Amiri" w:cs="Amiri"/>
          <w:lang w:bidi="ar-SA"/>
          <w:color w:val="111111"/>
          <w:sz w:val="28"/>
          <w:szCs w:val="28"/>
          <w:rtl/>
        </w:rPr>
        <w:t xml:space="preserve">حَتَّي بَعَثَ اللَّهُ نُوحاً وَ ظَهَرَتْ وَصِيَّةُ هِبَةِ اللَّهِ </w:t>
      </w:r>
      <w:r>
        <w:rPr>
          <w:rStyle w:val="FootnoteReference"/>
        </w:rPr>
        <w:footnoteReference w:id="574"/>
      </w:r>
      <w:r>
        <w:rPr>
          <w:rFonts w:ascii="Amiri" w:hAnsi="Amiri" w:eastAsia="Amiri" w:cs="Amiri"/>
          <w:lang w:bidi="ar-SA"/>
          <w:color w:val="111111"/>
          <w:sz w:val="28"/>
          <w:szCs w:val="28"/>
          <w:rtl/>
        </w:rPr>
        <w:t xml:space="preserve">حِينَ نَظَرُوا فِي وَصِيَّةِ آدَمَ فَوَجَدُوا نُوحاً نَبِيّاً قَدْ بَشَّرَ بِهِ أَبُوهُمْ آدَمُ فَآمَنُوا بِهِ وَ اتَّبَعُوهُ وَ صَدَّقُوهُ وَ قَدْ كَانَ آدَمُ أَوْصَي إِلَي هِبَةِ اللَّهِ أَنْ يَتَعَاهَدَ هَذِهِ الْوَصِيَّةَ عِنْدَ رَأْسِ كُلِّ سَنَةٍ فَيَكُونَ يَوْمَ عِيدِهِمْ فَيَتَعَاهَدُونَ بَعْثَ نُوحٍ وَ زَمَانَهُ الَّذِي يَخْرُجُ فِيهِ وَ كَذَلِكَ فِي وَصِيَّةِ </w:t>
      </w:r>
      <w:r>
        <w:rPr>
          <w:rStyle w:val="FootnoteReference"/>
        </w:rPr>
        <w:footnoteReference w:id="575"/>
      </w:r>
      <w:r>
        <w:rPr>
          <w:rFonts w:ascii="Amiri" w:hAnsi="Amiri" w:eastAsia="Amiri" w:cs="Amiri"/>
          <w:lang w:bidi="ar-SA"/>
          <w:color w:val="111111"/>
          <w:sz w:val="28"/>
          <w:szCs w:val="28"/>
          <w:rtl/>
        </w:rPr>
        <w:t xml:space="preserve">كُلِّ نَبِيٍّ حَتَّي بَعَثَ اللَّهُ مُحَمَّداً صلي الله عليه و آله.</w:t>
      </w:r>
    </w:p>
    <w:p>
      <w:pPr>
        <w:pStyle w:val="BookText"/>
      </w:pPr>
      <w:r>
        <w:rPr>
          <w:rFonts w:ascii="Amiri" w:hAnsi="Amiri" w:eastAsia="Amiri" w:cs="Amiri"/>
          <w:lang w:bidi="ar-SA"/>
          <w:color w:val="111111"/>
          <w:sz w:val="28"/>
          <w:szCs w:val="28"/>
          <w:rtl/>
        </w:rPr>
        <w:t xml:space="preserve">قَالَ هِشَامُ بْنُ الْحَكَمِ قَالَ أَبُو عَبْدِ اللَّهِ عليه السلام لَمَّا أَمَرَ اللَّهُ آدَمَ أَنْ يُوصِيَ إِلَي هِبَةِ اللَّهِ أَمَرَهُ أَنْ يَسْتُرَ ذَلِكَ فَجَرَتِ السُّنَّةُ فِي ذَلِكَ بِالْكِتْمَانِ فَأَوْصَي إِلَيْهِ وَ سَتَرَ ذَلِكَ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مضي الخبر بتمامه و طوله في باب جوامع </w:t>
      </w:r>
      <w:r>
        <w:rPr>
          <w:rStyle w:val="FootnoteReference"/>
        </w:rPr>
        <w:footnoteReference w:id="577"/>
      </w:r>
      <w:r>
        <w:rPr>
          <w:rFonts w:ascii="Amiri" w:hAnsi="Amiri" w:eastAsia="Amiri" w:cs="Amiri"/>
          <w:lang w:bidi="ar-SA"/>
          <w:color w:val="111111"/>
          <w:sz w:val="28"/>
          <w:szCs w:val="28"/>
          <w:rtl/>
        </w:rPr>
        <w:t xml:space="preserve">أحوال الأنبياء عليهم السلام من كتاب النبوة و مضي خبر آخر طويل في اتصال الوصية في باب أحوال </w:t>
      </w:r>
      <w:r>
        <w:rPr>
          <w:rStyle w:val="FootnoteReference"/>
        </w:rPr>
        <w:footnoteReference w:id="578"/>
      </w:r>
      <w:r>
        <w:rPr>
          <w:rFonts w:ascii="Amiri" w:hAnsi="Amiri" w:eastAsia="Amiri" w:cs="Amiri"/>
          <w:lang w:bidi="ar-SA"/>
          <w:color w:val="111111"/>
          <w:sz w:val="28"/>
          <w:szCs w:val="28"/>
          <w:rtl/>
        </w:rPr>
        <w:t xml:space="preserve">ملوك الأرض من ذلك الكتاب فلم نعدهما حذرا من التكرار و الإطناب.</w:t>
      </w:r>
    </w:p>
    <w:p>
      <w:pPr>
        <w:pStyle w:val="BookText"/>
      </w:pPr>
      <w:r>
        <w:rPr>
          <w:rFonts w:ascii="IRNazanin" w:hAnsi="IRNazanin" w:eastAsia="IRNazanin" w:cs="IRNazanin"/>
          <w:lang w:bidi="fa-IR"/>
          <w:color w:val="111111"/>
          <w:sz w:val="28"/>
          <w:szCs w:val="28"/>
          <w:rtl/>
        </w:rPr>
        <w:t xml:space="preserve">پس از اینکه هبة اللَّه پدر خود آدم را دفن کرد، قابیل پیش او آمد و گفت: پدرم آدم به تو مزیتی از نظر علم داده که به من نداده. آن مزیت همان بود که برادرت هابیل خواند و قربانی‌اش قبول شد. من او را کشتم تا فرزندی نداشته باشد که بر فرزندان من افتخار کنند که ما فرزند کسی هستیم که قربانی‌اش قبول شد و شما فرزندان کسی هستید که قربانی او رد شد. اگر تو هم از علمی که پدرت در اختیارت گذاشته اظهار کنی، مثل هابیل برادرت کشته خواهی شد. از آن روز هبة اللَّه و فرزندانش پس از او، علم و ایمان و اسم بزرگ و میراث نبوت و آثار علم پیامبری را پیوسته مخفی داشتند تا نوح مبعوث شد و وصیت هبة اللَّه آشکار شد. وقتی به وصیت آدم نگاه کردند، دیدند بشارت ظهور نوح را به پیامبری داده است. پس به او ایمان آوردند و او را تصدیق نمودند و پیروی کردند. آدم به هبة اللَّه دستور داده بود که این وصیت نامه را در ابتدای هر سال یک بار ملاحظه کنند و آن روز را عید قرار دهند و پیوسته سخن بعثت نوح و زمان ظهورش بود. همچنین در وصیت هر پیامبری اجرا می‌شد تا خداوند حضرت محمّد صلی اللَّه علیه و آله و سلم را مبعوث کرد.</w:t>
      </w:r>
    </w:p>
    <w:p>
      <w:pPr>
        <w:pStyle w:val="BookText"/>
      </w:pPr>
      <w:r>
        <w:rPr>
          <w:rFonts w:ascii="IRNazanin" w:hAnsi="IRNazanin" w:eastAsia="IRNazanin" w:cs="IRNazanin"/>
          <w:lang w:bidi="fa-IR"/>
          <w:color w:val="111111"/>
          <w:sz w:val="28"/>
          <w:szCs w:val="28"/>
          <w:rtl/>
        </w:rPr>
        <w:t xml:space="preserve">هشام بن حکم گفت: حضرت صادق علیه السّلام فرمود: وقتی خدا به آدم دستور داد وصیت به هبة اللَّه کند، امر کرد این جریان را مخفی بدارد. از آن به بعد قرار بر کتمان و پنهان داشتن شد. پس به او وصیت کرد و کتمان نمود.</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مؤلف: این روایت با تمام طول و تفصیلش در «باب جوامع احوال انبیا علیهم السّلام» از کتاب نبوت گذشت. همچنین روایت طولانی دیگری در اتصال وصایت در «باب احوال پادشاهان زمین» در همان کتاب گذشت، آنها را به جهت نگرانی از تکرار و طولانی شدن نیاوردیم.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13958_152677"/>
    <w:bookmarkEnd w:id="48"/>
    <w:p>
      <w:pPr>
        <w:pStyle w:val="Heading3"/>
      </w:pPr>
      <w:bookmarkStart w:id="632" w:name="_Toc297"/>
      <w:r>
        <w:t>باب 3 أن الإمامة لا تكون إلا بالنص و يجب علي الإمام النص علي من بعده‌</w:t>
      </w:r>
      <w:bookmarkEnd w:id="632"/>
    </w:p>
    <w:p>
      <w:pPr>
        <w:pStyle w:val="Heading4"/>
      </w:pPr>
      <w:bookmarkStart w:id="633" w:name="_Toc298"/>
      <w:r>
        <w:t>الآيات</w:t>
      </w:r>
      <w:bookmarkEnd w:id="633"/>
    </w:p>
    <w:p>
      <w:pPr>
        <w:pStyle w:val="BookText"/>
      </w:pPr>
      <w:r>
        <w:rPr>
          <w:rFonts w:ascii="Amiri" w:hAnsi="Amiri" w:eastAsia="Amiri" w:cs="Amiri"/>
          <w:lang w:bidi="ar-SA"/>
          <w:color w:val="111111"/>
          <w:sz w:val="28"/>
          <w:szCs w:val="28"/>
          <w:rtl/>
        </w:rPr>
        <w:t xml:space="preserve">القصص: «وَ رَبُّكَ يَخْلُقُ ما يَشاءُ وَ يَخْتارُ ما كانَ لَهُمُ الْخِيَرَةُ سُبْحانَ اللَّهِ وَ تَعالي عَمَّا يُشْرِكُونَ» (68)</w:t>
      </w:r>
    </w:p>
    <w:p>
      <w:pPr>
        <w:pStyle w:val="BookText"/>
      </w:pPr>
      <w:r>
        <w:rPr>
          <w:rFonts w:ascii="Amiri" w:hAnsi="Amiri" w:eastAsia="Amiri" w:cs="Amiri"/>
          <w:lang w:bidi="ar-SA"/>
          <w:color w:val="111111"/>
          <w:sz w:val="28"/>
          <w:szCs w:val="28"/>
          <w:rtl/>
        </w:rPr>
        <w:t xml:space="preserve">الزخرف: «وَ قالُوا لَوْ لا نُزِّلَ هذَا الْقُرْآنُ عَلي رَجُلٍ مِنَ الْقَرْيَتَيْنِ عَظِيمٍ أَ هُمْ يَقْسِمُونَ رَحْمَتَ رَبِّكَ نَحْنُ قَسَمْنا بَيْنَهُمْ مَعِيشَتَهُمْ فِي الْحَياةِ الدُّنْيا وَ رَفَعْنا بَعْضَهُمْ فَوْقَ بَعْضٍ دَرَجاتٍ لِيَتَّخِذَ بَعْضُهُمْ بَعْضاً سُخْرِيًّا وَ رَحْمَتُ رَبِّكَ خَيْرٌ مِمَّا يَجْمَعُونَ»(32)</w:t>
      </w:r>
    </w:p>
    <w:p>
      <w:pPr>
        <w:pStyle w:val="Heading4"/>
      </w:pPr>
      <w:bookmarkStart w:id="634" w:name="_Toc299"/>
      <w:r>
        <w:t>تفسير</w:t>
      </w:r>
      <w:bookmarkEnd w:id="634"/>
    </w:p>
    <w:p>
      <w:pPr>
        <w:pStyle w:val="BookText"/>
      </w:pPr>
      <w:r>
        <w:rPr>
          <w:rFonts w:ascii="Amiri" w:hAnsi="Amiri" w:eastAsia="Amiri" w:cs="Amiri"/>
          <w:lang w:bidi="ar-SA"/>
          <w:color w:val="111111"/>
          <w:sz w:val="28"/>
          <w:szCs w:val="28"/>
          <w:rtl/>
        </w:rPr>
        <w:t xml:space="preserve">قوله تعالي: وَ يَخْتارُ: أي يختار من يشاء للنبوة و الإمامة فقد روي المفسرون أنه نزل في قولهم لَوْ لا نُزِّلَ هذَا الْقُرْآنُ عَلي رَجُلٍ مِنَ الْقَرْيَتَيْنِ عَظِيمٍ و قيل ما موصولة مفعول ليختار و الراجع إليه محذوف و المعني و يختار الذي كان لهم فيه الخيرة أي الخير و الصلاح و علي الأول الخيرة بمعني التخير كالطيرة بمعني التطير و علي التقديرين يدل علي أن اختيار الإمام الذي له الرئاسة في الدين و الدنيا لا يكون برأي الناس كما لا يخفي علي منصف مِنَ الْقَرْيَتَيْنِ أي من إحدي القريتين مكة و الطائف عَظِيمٍ بالجاه و المال كالوليد بن المغيرة و عروة بن مسعود الثقفي.</w:t>
      </w:r>
    </w:p>
    <w:p>
      <w:pPr>
        <w:pStyle w:val="BookText"/>
      </w:pPr>
      <w:r>
        <w:rPr>
          <w:rFonts w:ascii="Amiri" w:hAnsi="Amiri" w:eastAsia="Amiri" w:cs="Amiri"/>
          <w:lang w:bidi="ar-SA"/>
          <w:color w:val="111111"/>
          <w:sz w:val="28"/>
          <w:szCs w:val="28"/>
          <w:rtl/>
        </w:rPr>
        <w:t xml:space="preserve">أَ هُمْ يَقْسِمُونَ رَحْمَتَ رَبِّكَ قال البيضاوي إنكار فيه تجهيل و تعجيب من تحكمهم و المراد بالرحمة النبوة نَحْنُ قَسَمْنا بَيْنَهُمْ مَعِيشَتَهُمْ فِي الْحَياةِ الدُّنْيا و هم عاجزون عن تدبيرها و هي خويصة أمرهم في دنياهم فمن أين لهم أن يدبروا أمر النبوة التي هي أعلي المراتب الأنسبة وَ رَفَعْنا بَعْضَهُمْ أي و أوقعنا بينهم التفاوت في الرزق و غيره لِيَتَّخِذَ بَعْضُهُمْ بَعْضاً سُخْرِيًّا أي ليستعمل بعضهم بعضا في حوائجهم</w:t>
      </w:r>
    </w:p>
    <w:p>
      <w:pPr>
        <w:pStyle w:val="Heading3"/>
      </w:pPr>
      <w:bookmarkStart w:id="635" w:name="_Toc300"/>
      <w:r>
        <w:t>باب سوم : امامت با تعیین و نص امکان دارد، لازم است هر امامی امام بعد از خود را تعیین کند</w:t>
      </w:r>
      <w:bookmarkEnd w:id="635"/>
    </w:p>
    <w:p>
      <w:pPr>
        <w:pStyle w:val="Heading4"/>
      </w:pPr>
      <w:bookmarkStart w:id="636" w:name="_Toc301"/>
      <w:r>
        <w:t>آیات</w:t>
      </w:r>
      <w:bookmarkEnd w:id="6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رَبُّکَ یَخْلُقُ ما یَشاءُ وَ یَخْتارُ ما کانَ لَهُمُ الْخِیَرَةُ سُبْحانَ اللَّهِ وَ تَعالی عَمَّا یُشْرِکُونَ.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پروردگار تو هر چه را بخواهد می‌آفریند و برمی‌گزیند و آنان اختیاری ندارند منزه است‌خدا و از آنچه [با او] شریک می‌گردانند برتر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 أَ هُمْ یَقْسِمُونَ رَحْمَتَ رَبِّکَ نَحْنُ قَسَمْنا بَیْنَهُمْ مَعِیشَتَهُمْ فِی الْحَیاةِ الدُّنْیا وَ رَفَعْنا بَعْضَهُمْ فَوْقَ بَعْضٍ دَرَجاتٍ لِیَتَّخِذَ بَعْضُهُمْ بَعْضاً سُخْرِیًّا وَ رَحْمَتُ رَبِّکَ خَیْرٌ مِمَّا یَجْمَعُونَ.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گفتند چرا این قرآن بر مردی بزرگ از [آن] دو شهر فرود نیامده است، آیا آنانند که رحمت پروردگارت را تقسیم می‌کنند ما [وسایل] معاش آنان را در زندگی دنیا میانشان تقسیم کرده‌ایم و برخی از آنان را از [نظر] درجات بالاتر از بعضی [دیگر] قرار داده‌ایم تا بعضی از آنها بعضی [دیگر] را در خدمت گیرند و رحمت پروردگار تو از آنچه آنان می‌اندوزند بهتر است}</w:t>
      </w:r>
    </w:p>
    <w:p>
      <w:pPr>
        <w:pStyle w:val="Heading4"/>
      </w:pPr>
      <w:bookmarkStart w:id="637" w:name="_Toc302"/>
      <w:r>
        <w:t>تفسیر</w:t>
      </w:r>
      <w:bookmarkEnd w:id="637"/>
    </w:p>
    <w:p>
      <w:pPr>
        <w:pStyle w:val="BookText"/>
      </w:pPr>
      <w:r>
        <w:rPr>
          <w:rFonts w:ascii="IRNazanin" w:hAnsi="IRNazanin" w:eastAsia="IRNazanin" w:cs="IRNazanin"/>
          <w:lang w:bidi="fa-IR"/>
          <w:color w:val="111111"/>
          <w:sz w:val="28"/>
          <w:szCs w:val="28"/>
          <w:rtl/>
        </w:rPr>
        <w:t xml:space="preserve">در این آیه که می‌فرماید: «و یختار»، یعنی خداوند هر که را بخواهد برای نبوت و امامت انتخاب می‌کند. مفسرین روایت کرده‌اند که آیه برای سخن آنهایی نازل شده است که می‌گفتند: «لَوْ لا نُزِّلَ هذَا الْقُرْآنُ عَلی رَجُلٍ مِنَ الْقَرْیَتَیْنِ عَظِیمٍ.» و گفته شده: «ما» موصوله است و مرجع آن حذف شده است، معنی آیه این است که خداوند هر کس را که به خیر و صلاح مردم باشد بر می‌گیرند، بنا بر وجه اول «خیره» در آیه به معنی «تخییر» است، مانند «طیره» که به معنی «تطیر» است. در هر دو صورت آیه شاهد است بر اینکه انتخاب امامی که ریاست دین و دنیا را دارد، با رأی مردم نمی‌شود، بر منصف پوشیده نیست. دو قریه‌ای که در آیه ذکر شده است، منظور یکی از دو قریه است که مکه و طائف است، منظور از «عظیم» یعنی از نظر مقام و ثروت عظیم باشد، مانند ولید ابن مغیره و عروة بن مسعود ثقفی.</w:t>
      </w:r>
    </w:p>
    <w:p>
      <w:pPr>
        <w:pStyle w:val="BookText"/>
      </w:pPr>
      <w:r>
        <w:rPr>
          <w:rFonts w:ascii="IRNazanin" w:hAnsi="IRNazanin" w:eastAsia="IRNazanin" w:cs="IRNazanin"/>
          <w:lang w:bidi="fa-IR"/>
          <w:color w:val="111111"/>
          <w:sz w:val="28"/>
          <w:szCs w:val="28"/>
          <w:rtl/>
        </w:rPr>
        <w:t xml:space="preserve">«أَهُمْ یَقْسِمُونَ رَحْمَتَ رَبِّکَ»، بیضاوی می‌گوید: انکار در آیه نسبت به جهل می‌دهد و تعجب می‌کند از تحکم مردم، منظور از «رحمت» نبوت است. «نَحْنُ قَسَمْنا بَیْنَهُمْ مَعِیشَتَهُمْ فِی الْحَیاةِ الدُّنْیا»، یعنی مردم که عاجز از تدبیر معیشت خویش در مسائل شخصی زندگی هستند، چنین مردمی چگونه می‌توانند در مسأله نبوت که عالی‌ترین مناسبات است تدبیر نمایند؟ «وَ رَفَعْنا بَعْضَهُمْ»، یعنی ما تفاوت در میان آنها در رزق و سایر چیزها قرار دادیم. «لِیَتَّخِذَ بَعْضُهُمْ بَعْضاً سُخْرِیًّا»، یعنی در احتیاجات زندگی بعضی بعض دیگر را بگمارد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9" w:name="pg13958_152678"/>
    <w:bookmarkEnd w:id="49"/>
    <w:p>
      <w:pPr>
        <w:pStyle w:val="BookText"/>
      </w:pPr>
      <w:r>
        <w:rPr>
          <w:rFonts w:ascii="Amiri" w:hAnsi="Amiri" w:eastAsia="Amiri" w:cs="Amiri"/>
          <w:lang w:bidi="ar-SA"/>
          <w:color w:val="111111"/>
          <w:sz w:val="28"/>
          <w:szCs w:val="28"/>
          <w:rtl/>
        </w:rPr>
        <w:t xml:space="preserve">ليحصل بينهم تألف و تضام ينتظم بذلك نظام العالم لا لكمال في الموسع و لا النقص في المقتر ثم إنهم لا اعتراض لهم علينا في ذلك و لا تصرف فكيف يكون فيما هو أعلي منه وَ رَحْمَتُ رَبِّكَ أي هذه النبوة و ما يتبعها خَيْرٌ مِمَّا يَجْمَعُونَ من حطام الدنيا و العظيم من رزق منها لا منه انتهي.</w:t>
      </w:r>
    </w:p>
    <w:p>
      <w:pPr>
        <w:pStyle w:val="BookText"/>
      </w:pPr>
      <w:r>
        <w:rPr>
          <w:rFonts w:ascii="Amiri" w:hAnsi="Amiri" w:eastAsia="Amiri" w:cs="Amiri"/>
          <w:lang w:bidi="ar-SA"/>
          <w:color w:val="111111"/>
          <w:sz w:val="28"/>
          <w:szCs w:val="28"/>
          <w:rtl/>
        </w:rPr>
        <w:t xml:space="preserve">و أقول: الآيتان صريحتان في أن الرزق و المراتب الدنيوية لما كانت بقسمته و تقديره سبحانه فالمراتب الأخروية و الدرجات المعنوية كالنبوة و ما هو تاليها في أنه رفعة معنوية و خلافة دينية و هي الإمامة أولي و أحري بأن تكون بتعيينه تعالي و لا يكلها إلي العباد و أيضا إذا قصرت عقول العباد عن قسمة الدرجات الدنيوية فهي أحري بأن تكون قاصرة عن تعيين منزلة هي تشتمل علي الرئاسة الدينية و الدنيوية معا و هذا بين بحمد الله في الآيتين علي وجه ليس فيه ارتياب و لا شك و الله الموفق للصواب.</w:t>
      </w:r>
    </w:p>
    <w:p>
      <w:pPr>
        <w:pStyle w:val="Heading4"/>
      </w:pPr>
      <w:bookmarkStart w:id="638" w:name="_Toc303"/>
      <w:r>
        <w:t>الأخبار</w:t>
      </w:r>
      <w:bookmarkEnd w:id="638"/>
    </w:p>
    <w:p>
      <w:pPr>
        <w:pStyle w:val="Heading5"/>
      </w:pPr>
      <w:bookmarkStart w:id="639" w:name="_Toc304"/>
      <w:r>
        <w:t>«1»</w:t>
      </w:r>
      <w:bookmarkEnd w:id="639"/>
    </w:p>
    <w:p>
      <w:pPr>
        <w:pStyle w:val="BookText"/>
      </w:pPr>
      <w:r>
        <w:rPr>
          <w:rFonts w:ascii="Amiri" w:hAnsi="Amiri" w:eastAsia="Amiri" w:cs="Amiri"/>
          <w:lang w:bidi="ar-SA"/>
          <w:color w:val="111111"/>
          <w:sz w:val="28"/>
          <w:szCs w:val="28"/>
          <w:rtl/>
        </w:rPr>
        <w:t xml:space="preserve">ب، قرب الإسناد ابْنُ عِيسَي عَنِ الْبَزَنْطِيِّ قَالَ: دَخَلْتُ عَلَي الرِّضَا عليه السلام بِالْقَادِسِيَّةِ فَقُلْتُ لَهُ جُعِلْتُ فِدَاكَ إِنِّي أُرِيدُ أَنْ أَسْأَلَكَ عَنْ شَيْ‌ءٍ وَ أَنَا أُجِلُّكَ وَ الْخَطْبُ فِيهِ جَلِيلٌ وَ إِنَّمَا أُرِيدُ فَكَاكَ رَقَبَتِي مِنَ النَّارِ فَرَآنِي وَ قَدْ دَمَعْتُ فَقَالَ لَا تَدَعْ شَيْئاً تُرِيدُ أَنْ تَسْأَلَنِي عَنْهُ إِلَّا سَأَلْتَنِي عَنْهُ قُلْتُ لَهُ جُعِلْتُ فِدَاكَ إِنِّي سَأَلْتُ أَبَاكَ وَ هُوَ نَازِلٌ فِي هَذَا الْمَوْضِعِ- عَنْ خَلِيفَتِهِ مِنْ بَعْدِهِ فَدَلَّنِي عَلَيْكَ وَ قَدْ سَأَلْتُكَ مُنْذُ سِنِينَ وَ لَيْسَ لَكَ وَلَدٌ- عَنِ الْإِمَامَةِ فِيمَنْ تَكُونُ مِنْ بَعْدِكَ فَقُلْتَ فِي وَلَدِي وَ قَدْ وَهَبَ اللَّهُ لَكَ ابْنَيْنِ فَأَيُّهُمَا عِنْدَكَ بِمَنْزِلَتِكَ الَّتِي كَانَتْ عِنْدَ أَبِيكَ فَقَالَ لِي هَذَا الَّذِي سَأَلْتَ عَنْهُ لَيْسَ هَذَا وَقْتَهُ فَقُلْتُ لَهُ جُعِلْتُ فِدَاكَ قَدْ رَأَيْتَ مَا ابْتُلِينَا بِهِ مِنْ أَبِيكَ وَ لَسْتُ آمَنُ الْأَحْدَاثَ فَقَالَ كَلَّا إِنْ شَاءَ اللَّهُ لَوْ كَانَ الَّذِي تَخَافُ كَانَ مِنِّي فِي ذَلِكَ حُجَّةٌ أَحْتَجُّ بِهَا عَلَيْكَ وَ عَلَي غَيْرِكَ أَ مَا عَلِمْتَ أَنَّ الْإِمَامَ الْفَرْضُ عَلَيْهِ وَ الْوَاجِبُ مِنَ اللَّهِ إِذَا خَافَ الْفَوْتَ عَلَي نَفْسِهِ أَنْ يَحْتَجَّ فِي الْإِمَامِ مِنْ بَعْدِهِ بِحُجَّةٍ مَعْرُوفَةٍ مُبَيَّنَةٍ إِنَّ اللَّهَ تَبَارَكَ وَ تَعَالَي يَقُولُ فِي كِتَابِهِ وَ ما كانَ اللَّهُ لِيُضِلَّ قَوْماً بَعْدَ إِذْ هَداهُمْ حَتَّي يُبَيِّنَ لَهُمْ ما يَتَّقُونَ </w:t>
      </w:r>
      <w:r>
        <w:rPr>
          <w:rStyle w:val="FootnoteReference"/>
        </w:rPr>
        <w:footnoteReference w:id="580"/>
      </w:r>
      <w:r>
        <w:rPr>
          <w:rFonts w:ascii="Amiri" w:hAnsi="Amiri" w:eastAsia="Amiri" w:cs="Amiri"/>
          <w:lang w:bidi="ar-SA"/>
          <w:color w:val="111111"/>
          <w:sz w:val="28"/>
          <w:szCs w:val="28"/>
          <w:rtl/>
        </w:rPr>
        <w:t xml:space="preserve">فَطِبْ</w:t>
      </w:r>
    </w:p>
    <w:p>
      <w:pPr>
        <w:pStyle w:val="BookText"/>
      </w:pPr>
      <w:r>
        <w:rPr>
          <w:rFonts w:ascii="IRNazanin" w:hAnsi="IRNazanin" w:eastAsia="IRNazanin" w:cs="IRNazanin"/>
          <w:lang w:bidi="fa-IR"/>
          <w:color w:val="111111"/>
          <w:sz w:val="28"/>
          <w:szCs w:val="28"/>
          <w:rtl/>
        </w:rPr>
        <w:t xml:space="preserve">تا بین آنها ارتباط و همگرایی به وجود آید و نظام زندگی به هم نخورد، نه از جهت اینکه ثروتمند موقعیتی در نزد خدا داشته و یا فقیر و مستمند مورد توجه خدا نباشد. آنها را اعتراضی در این تغییر و تفاوت از نظر ثروت بر ما نیست، چگونه اعتراض و اظهار نظر می‌توانند بکنند در چیزی که مهم‌تر از مال و امور زندگی است؟ «وَ رَحْمَتُ رَبِّکَ»، یعنی نبوت و مقام‌های تابع آن. «خَیْرٌ مِمَّا یَجْمَعُونَ»، بهتر است از زر و زیور دنیا و موقعیت و عظمت برای کسی است که دارای آن مقام باشد نه ثروت بر هم انباشته کند.</w:t>
      </w:r>
    </w:p>
    <w:p>
      <w:pPr>
        <w:pStyle w:val="BookText"/>
      </w:pPr>
      <w:r>
        <w:rPr>
          <w:rFonts w:ascii="IRNazanin" w:hAnsi="IRNazanin" w:eastAsia="IRNazanin" w:cs="IRNazanin"/>
          <w:lang w:bidi="fa-IR"/>
          <w:color w:val="111111"/>
          <w:sz w:val="28"/>
          <w:szCs w:val="28"/>
          <w:rtl/>
        </w:rPr>
        <w:t xml:space="preserve">مؤلف: هر دو آیه صریح دلالت دارند که رزق و مقام‌های دنیوی بسته به تقدیر خداست. در این صورت مقام‌های معنوی و اخروی مانند نبوت و امامت که از امتیازات مادی بسیار بالاتر است، چگونه در اختیار مردم خواهد بود؟ البته خداوند تعیین خواهد کرد و به مردم واگذار نمی‌نماید. و نیز وقتی اندیشه مردم در تقسیم امتیازات مادی قاصر باشد، قطعا از تعیین مقامی که شانس ریاست دین و دنیا باشد عاجزتر است. این مطلب بحمد الله از هر دو آیه کاملا آشکار است که جای شک و تردیدی نیست، و خداوند به درستی توفیق می‌دهد.</w:t>
      </w:r>
    </w:p>
    <w:p>
      <w:pPr>
        <w:pStyle w:val="Heading4"/>
      </w:pPr>
      <w:bookmarkStart w:id="640" w:name="_Toc305"/>
      <w:r>
        <w:t>روایات</w:t>
      </w:r>
      <w:bookmarkEnd w:id="640"/>
    </w:p>
    <w:p>
      <w:pPr>
        <w:pStyle w:val="Heading5"/>
      </w:pPr>
      <w:bookmarkStart w:id="641" w:name="_Toc306"/>
      <w:r>
        <w:t>روایت 1</w:t>
      </w:r>
      <w:bookmarkEnd w:id="641"/>
    </w:p>
    <w:p>
      <w:pPr>
        <w:pStyle w:val="BookText"/>
      </w:pPr>
      <w:r>
        <w:rPr>
          <w:rFonts w:ascii="IRNazanin" w:hAnsi="IRNazanin" w:eastAsia="IRNazanin" w:cs="IRNazanin"/>
          <w:lang w:bidi="fa-IR"/>
          <w:color w:val="111111"/>
          <w:sz w:val="28"/>
          <w:szCs w:val="28"/>
          <w:rtl/>
        </w:rPr>
        <w:t xml:space="preserve">قرب الاسناد: بزنطی گفت: در قادسیه خدمت حضرت رضا علیه السّلام رسیدم و گفتم: فدایت شوم! می‌خواهم سؤالی از شما بکنم و جلالت شما مرا مانع از این پرسش است، با اینکه سؤال با اهمیتی است. منظورم این است که خود را از آتش جهنم نجات بخشم. امام علیه السّلام متوجه شد که اشک‌هایم جاری است و فرمود: هر چه مایلی بپرس. عرض کردم: فدایت شوم! در همین موضع از پدرت سؤال کردم که خلیفه بعد از شما کیست و مرا به مقام و امامت شما راهنمایی کرد. چند سال است - با اینکه فرزندی نداشتید- همین سؤال را از شما کرده‌امو فرموده‌اید: امامت متعلق به پسر من است. اینک که خداوند به شما دو فرزند عنایت کرده، بفرمایید امامت متعلق به کدام یک از آنهاست؟ فرمود: این سؤالی که می‌کنی، وقت آن حالا نیست. عرض کردم: فدایت شوم! مشاهده کردی چه گرفتاری درباره پدرت برای ما پیش آمد؟ من اطمینانی از پیشامدها ندارم. فرمود: نه، إن شاء الله چنین نیست. اگر آنچه که می‌ترسی احتمال وقوع داشته باشد، من باید دلیلی داشته باشم که بر تو یا دیگران استدلال نمایم و حجت را تمام کنم. مگر نمی‌دانی که بر امام لازم و از طرف خداوند واجب است که اگر مرگ خود را فهمید، در مورد جانشین خویش به مردم اطلاع دهد و حجت آشکار و شناخته شده را بر آنها تمام کند؟ خداوند در قرآن کریم می‌فرماید: «وَ ما کانَ اللَّهُ لِیُضِلَّ قَوْماً بَعْدَ إِذْ هَداهُمْ حَتَّی یُبَیِّنَ لَهُمْ ما یَتَّقُونَ»</w:t>
      </w:r>
      <w:r>
        <w:rPr>
          <w:rStyle w:val="FootnoteReference"/>
        </w:rPr>
        <w:footnoteReference w:id="581"/>
      </w:r>
      <w:r>
        <w:rPr>
          <w:rFonts w:ascii="IRNazanin" w:hAnsi="IRNazanin" w:eastAsia="IRNazanin" w:cs="IRNazanin"/>
          <w:lang w:bidi="fa-IR"/>
          <w:color w:val="111111"/>
          <w:sz w:val="28"/>
          <w:szCs w:val="28"/>
          <w:rtl/>
        </w:rPr>
        <w:t xml:space="preserve">{و خدا بر آن نیست که گروهی را پس از آنکه هدایتشان نمود بی‌راه بگذارد، مگر آنکه چیزی را که باید از آن پروا کنند برایشان بیان کرده باشد.} پس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3958_152679"/>
    <w:bookmarkEnd w:id="50"/>
    <w:p>
      <w:pPr>
        <w:pStyle w:val="BookText"/>
      </w:pPr>
      <w:r>
        <w:rPr>
          <w:rFonts w:ascii="Amiri" w:hAnsi="Amiri" w:eastAsia="Amiri" w:cs="Amiri"/>
          <w:lang w:bidi="ar-SA"/>
          <w:color w:val="111111"/>
          <w:sz w:val="28"/>
          <w:szCs w:val="28"/>
          <w:rtl/>
        </w:rPr>
        <w:t xml:space="preserve">نَفْساً وَ طِيبَ بِأَنْفُسِ أَصْحَابِكَ فَإِنَّ الْأَمْرَ يَجِي‌ءُ عَلَي غَيْرِ مَا يَحْذَرُونَ إِنْ شَاءَ اللَّهُ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5"/>
      </w:pPr>
      <w:bookmarkStart w:id="642" w:name="_Toc307"/>
      <w:r>
        <w:t>«2»</w:t>
      </w:r>
      <w:bookmarkEnd w:id="642"/>
    </w:p>
    <w:p>
      <w:pPr>
        <w:pStyle w:val="BookText"/>
      </w:pPr>
      <w:r>
        <w:rPr>
          <w:rFonts w:ascii="Amiri" w:hAnsi="Amiri" w:eastAsia="Amiri" w:cs="Amiri"/>
          <w:lang w:bidi="ar-SA"/>
          <w:color w:val="111111"/>
          <w:sz w:val="28"/>
          <w:szCs w:val="28"/>
          <w:rtl/>
        </w:rPr>
        <w:t xml:space="preserve">ب، قرب الإسناد بِالْإِسْنَادِ قَالَ: قُلْتُ لِلرِّضَا عليه السلام الْإِمَامُ إِذَا أَوْصَي إِلَي الَّذِي يَكُونُ مِنْ بَعْدِهِ بِشَيْ‌ءٍ فَفَوَّضَ إِلَيْهِ فَيَجْعَلُهُ حَيْثُ يَشَاءُ أَوْ كَيْفَ هُوَ قَالَ إِنَّمَا يُوصِي بِأَمْرِ اللَّهِ عَزَّ وَ جَلَّ فَقَالَ لَهُ إِنَّهُ قَدْ حُكِيَ عَنْ جَدِّكَ قَالَ أَ تَرَوْنَ أَنَّ هَذَا الْأَمْرَ إِلَيْنَا نَجْعَلُهُ حَيْثُ نَشَاءُ لَا وَ اللَّهِ مَا هُوَ إِلَّا عَهْدٌ </w:t>
      </w:r>
      <w:r>
        <w:rPr>
          <w:rStyle w:val="FootnoteReference"/>
        </w:rPr>
        <w:footnoteReference w:id="583"/>
      </w:r>
      <w:r>
        <w:rPr>
          <w:rFonts w:ascii="Amiri" w:hAnsi="Amiri" w:eastAsia="Amiri" w:cs="Amiri"/>
          <w:lang w:bidi="ar-SA"/>
          <w:color w:val="111111"/>
          <w:sz w:val="28"/>
          <w:szCs w:val="28"/>
          <w:rtl/>
        </w:rPr>
        <w:t xml:space="preserve">مِنْ رَسُولِ اللَّهِ صلي الله عليه و آله رَجُلٌ فَرَجُلٌ مُسَمًّي فَقَالَ فَالَّذِي قُلْتُ </w:t>
      </w:r>
      <w:r>
        <w:rPr>
          <w:rStyle w:val="FootnoteReference"/>
        </w:rPr>
        <w:footnoteReference w:id="584"/>
      </w:r>
      <w:r>
        <w:rPr>
          <w:rFonts w:ascii="Amiri" w:hAnsi="Amiri" w:eastAsia="Amiri" w:cs="Amiri"/>
          <w:lang w:bidi="ar-SA"/>
          <w:color w:val="111111"/>
          <w:sz w:val="28"/>
          <w:szCs w:val="28"/>
          <w:rtl/>
        </w:rPr>
        <w:t xml:space="preserve">لَكَ مِنْ هَذَا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عباد بن سليمان عن سعد بن سعد عن صفوان عنه عليه السلام مثله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5"/>
      </w:pPr>
      <w:bookmarkStart w:id="643" w:name="_Toc308"/>
      <w:r>
        <w:t>«3»</w:t>
      </w:r>
      <w:bookmarkEnd w:id="643"/>
    </w:p>
    <w:p>
      <w:pPr>
        <w:pStyle w:val="BookText"/>
      </w:pPr>
      <w:r>
        <w:rPr>
          <w:rFonts w:ascii="Amiri" w:hAnsi="Amiri" w:eastAsia="Amiri" w:cs="Amiri"/>
          <w:lang w:bidi="ar-SA"/>
          <w:color w:val="111111"/>
          <w:sz w:val="28"/>
          <w:szCs w:val="28"/>
          <w:rtl/>
        </w:rPr>
        <w:t xml:space="preserve">ج، الإحتجاج سَعْدُ بْنُ عَبْدِ اللَّهِ الْقُمِّيُّ قَالَ: سَأَلْتُ الْقَائِمَ عليه السلام فِي حِجْرِ أَبِيهِ فَقُلْتُ أَخْبِرْنِي يَا مَوْلَايَ- عَنِ الْعِلَّةِ الَّتِي تَمْنَعُ الْقَوْمَ مِنِ اخْتِيَارِ إِمَامٍ لِأَنْفُسِهِمْ قَالَ مُصْلِحٍ أَوْ مُفْسِدٍ قُلْتُ مُصْلِحٍ قَالَ هَلْ يَجُوزُ أَنْ تَقَعَ خِيْرَتُهُمْ عَلَي الْمُفْسِدِ بَعْدَ أَنْ لَا يَعْلَمُ أَحَدٌ مَا يَخْطُرُ بِبَالِ غَيْرِهِ مِنْ صَلَاحٍ أَوْ فَسَادٍ قُلْتُ بَلَي قَالَ فَهِيَ الْعِلَّةُ أَيَّدْتُهَا لَكَ بِبُرْهَانٍ يَقْبَلُ ذَلِكَ عَقْلُكَ قُلْتُ نَعَمْ قَالَ أَخْبِرْنِي عَنِ الرُّسُلِ الَّذِينَ اصْطَفَاهُمُ اللَّهُ وَ أَنْزَلَ عَلَيْهِمُ الْكُتُبَ وَ أَيَّدَهُمْ بِالْوَحْيِ وَ الْعِصْمَةِ إِذْ هُمْ أَعْلَامُ الْأُمَمِ وَ أَهْدَي أَنْ لَوْ ثَبَتَ الِاخْتِيَارُ </w:t>
      </w:r>
      <w:r>
        <w:rPr>
          <w:rStyle w:val="FootnoteReference"/>
        </w:rPr>
        <w:footnoteReference w:id="587"/>
      </w:r>
      <w:r>
        <w:rPr>
          <w:rFonts w:ascii="Amiri" w:hAnsi="Amiri" w:eastAsia="Amiri" w:cs="Amiri"/>
          <w:lang w:bidi="ar-SA"/>
          <w:color w:val="111111"/>
          <w:sz w:val="28"/>
          <w:szCs w:val="28"/>
          <w:rtl/>
        </w:rPr>
        <w:t xml:space="preserve">وَ مِنْهُمْ مُوسَي وَ عِيسَي عليهما السلام هَلْ يَجُوزُ مَعَ وُفُورِ عَقْلِهِمَا وَ كَمَالِ عِلْمِهِمَا إِذَا هُمَا بِالاخْتِيَارِ أَنْ تَقَعَ خِيْرَتُهُمَا عَلَي الْمُنَافِقِ وَ هُمَا يَظُنَّانِ أَنَّهُ مُؤْمِنٌ قُلْتُ لَا قَالَ فَهَذَا مُوسَي كَلِيمُ اللَّهِ مَعَ وُفُورِ عَقْلِهِ وَ كَمَالِ عِلْمِهِ وَ نُزُولِ الْوَحْيِ عَلَيْهِ اخْتَارَ مِنْ أَعْيَانِ قَوْمِهِ وَ وُجُوهِ عَسْكَرِهِ لِمِيقَاتِ رَبِّهِ سَبْعِينَ رَجُلًا مِمَّنْ لَمْ يَشُكَّ فِي</w:t>
      </w:r>
    </w:p>
    <w:p>
      <w:pPr>
        <w:pStyle w:val="BookText"/>
      </w:pPr>
      <w:r>
        <w:rPr>
          <w:rFonts w:ascii="IRNazanin" w:hAnsi="IRNazanin" w:eastAsia="IRNazanin" w:cs="IRNazanin"/>
          <w:lang w:bidi="fa-IR"/>
          <w:color w:val="111111"/>
          <w:sz w:val="28"/>
          <w:szCs w:val="28"/>
          <w:rtl/>
        </w:rPr>
        <w:t xml:space="preserve">هم تو و هم دوستانت آسوده خاطر باشید که انشا اللَّه آشکار خواهد شد و آنچه باعث بیم و ترس شما شده، وقوع نخواهد یافت.</w:t>
      </w:r>
      <w:r>
        <w:rPr>
          <w:rStyle w:val="FootnoteReference"/>
        </w:rPr>
        <w:footnoteReference w:id="588"/>
      </w:r>
    </w:p>
    <w:p>
      <w:pPr>
        <w:pStyle w:val="Heading5"/>
      </w:pPr>
      <w:bookmarkStart w:id="644" w:name="_Toc309"/>
      <w:r>
        <w:t>روایت 2</w:t>
      </w:r>
      <w:bookmarkEnd w:id="644"/>
    </w:p>
    <w:p>
      <w:pPr>
        <w:pStyle w:val="BookText"/>
      </w:pPr>
      <w:r>
        <w:rPr>
          <w:rFonts w:ascii="IRNazanin" w:hAnsi="IRNazanin" w:eastAsia="IRNazanin" w:cs="IRNazanin"/>
          <w:lang w:bidi="fa-IR"/>
          <w:color w:val="111111"/>
          <w:sz w:val="28"/>
          <w:szCs w:val="28"/>
          <w:rtl/>
        </w:rPr>
        <w:t xml:space="preserve">قرب الاسناد: به حضرت رضا علیه السّلام عرض کردم: امام وقتی کسی را به جانشینی خود تعیین می‌کند و امر امامت را به او می‌سپارد، هر کس را که بخواهد می‌تواند تعیین کند یا دارای خصوصیاتی است؟ فرمود: نه، کسی را تعیین می‌کند که خدا دستور داده است. عرض کردم: از جد شما چنین نقل شده که فرمود: خیال می‌کنید تعیین امام به اختیار ماست و به هر کس که بخواهیم وامی‌گذاریم؟ نه به خدا، این عهد و قراردادی است از پیامبر اکرم که نفر به نفر با نام فرمود. فرمود: آنچه من نیز به تو گفتم از همین جهت بود.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بصائر الدرجات: مثل این حدیث را آورده است.</w:t>
      </w:r>
      <w:r>
        <w:rPr>
          <w:rStyle w:val="FootnoteReference"/>
        </w:rPr>
        <w:footnoteReference w:id="590"/>
      </w:r>
    </w:p>
    <w:p>
      <w:pPr>
        <w:pStyle w:val="Heading5"/>
      </w:pPr>
      <w:bookmarkStart w:id="645" w:name="_Toc310"/>
      <w:r>
        <w:t>روایت 3</w:t>
      </w:r>
      <w:bookmarkEnd w:id="645"/>
    </w:p>
    <w:p>
      <w:pPr>
        <w:pStyle w:val="BookText"/>
      </w:pPr>
      <w:r>
        <w:rPr>
          <w:rFonts w:ascii="IRNazanin" w:hAnsi="IRNazanin" w:eastAsia="IRNazanin" w:cs="IRNazanin"/>
          <w:lang w:bidi="fa-IR"/>
          <w:color w:val="111111"/>
          <w:sz w:val="28"/>
          <w:szCs w:val="28"/>
          <w:rtl/>
        </w:rPr>
        <w:t xml:space="preserve">احتجاج: سعد بن عبداللَّه قمی گفت: از حضرت صاحب الزمان علیه السّلام که آن وقت در دامن پدر نشسته بود پرسیدم: به چه دلیل مردم نمی‌توانند برای خود امام انتخاب کنند؟ فرمود: امام خوب یا بد؟ گفتم: امام خوب و شایسته. فرمود: امکان دارد انتخابی که می‌کنند به جای خوب بد از کار در آید، با اینکه هیچ کس اطلاع از دل دیگری ندارد که چه چیز به خاطرش می‌گذرد، فکر خوب یا فکر بد؟ گفتم: آری، ممکن است، فرمود: همین موجب نداشتن چنین اختیاری است که با دلیلی برای تو توجیه کردم که عقلت بپذیرد. تصدیق کردم. فرمود: بگو ببینم، پیامبرانی که خداوند آنها را برگزیده و کتاب آسمانی بر آنها نازل کرده و ایشان را به وحی تأیید نموده و عصمت بخشیده، چون برجسته‌ترین افراد مردمند و از همه بهتر می‌توانند انتخاب نمایند. اگر به ایشان اختیار بدهند، از جمله این پیمبران موسی و عیسی علیهما السّلام نیز هستند. با کمال عقل و دانشی که این دو داشتند، آیا ممکن است انتخاب آنها در مورد کسی که خیال می‌کردند مؤمن است، منافق از کار در آید؟ گفتم: نه. فرمود:</w:t>
      </w:r>
    </w:p>
    <w:p>
      <w:pPr>
        <w:pStyle w:val="BookText"/>
      </w:pPr>
      <w:r>
        <w:rPr>
          <w:rFonts w:ascii="IRNazanin" w:hAnsi="IRNazanin" w:eastAsia="IRNazanin" w:cs="IRNazanin"/>
          <w:lang w:bidi="fa-IR"/>
          <w:color w:val="111111"/>
          <w:sz w:val="28"/>
          <w:szCs w:val="28"/>
          <w:rtl/>
        </w:rPr>
        <w:t xml:space="preserve">همین موسی با کمال عقل و دانشی که داشت و به او وحی می‌شد، از میان قوم و سرداران لشکر خود برای میقات خدا هفتاد نفر را انتخاب کرد، با اینکه یقین داشت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13958_152680"/>
    <w:bookmarkEnd w:id="51"/>
    <w:p>
      <w:pPr>
        <w:pStyle w:val="BookText"/>
      </w:pPr>
      <w:r>
        <w:rPr>
          <w:rFonts w:ascii="Amiri" w:hAnsi="Amiri" w:eastAsia="Amiri" w:cs="Amiri"/>
          <w:lang w:bidi="ar-SA"/>
          <w:color w:val="111111"/>
          <w:sz w:val="28"/>
          <w:szCs w:val="28"/>
          <w:rtl/>
        </w:rPr>
        <w:t xml:space="preserve">إِيمَانِهِمْ وَ إِخْلَاصِهِمْ فَوَقَعَتْ خِيْرَتُهُ عَلَي الْمُنَافِقِينَ قَالَ اللَّهُ عَزَّ وَ جَلَّ وَ اخْتارَ مُوسي قَوْمَهُ سَبْعِينَ رَجُلًا لِمِيقاتِنا </w:t>
      </w:r>
      <w:r>
        <w:rPr>
          <w:rStyle w:val="FootnoteReference"/>
        </w:rPr>
        <w:footnoteReference w:id="591"/>
      </w:r>
      <w:r>
        <w:rPr>
          <w:rFonts w:ascii="Amiri" w:hAnsi="Amiri" w:eastAsia="Amiri" w:cs="Amiri"/>
          <w:lang w:bidi="ar-SA"/>
          <w:color w:val="111111"/>
          <w:sz w:val="28"/>
          <w:szCs w:val="28"/>
          <w:rtl/>
        </w:rPr>
        <w:t xml:space="preserve">الْآيَةَ فَلَمَّا وَجَدْنَا اخْتِيَارَ مَنْ قَدِ اصْطَفَاهُ اللَّهُ لِلنُّبُوَّةِ وَاقِعاً عَلَي الْأَفْسَدِ دُونَ الْأَصْلَحِ وَ هُوَ يَظُنُّ أَنَّهُ الْأَصْلَحُ دُونَ الْأَفْسَدِ عَلِمْنَا أَنْ لَا اخْتِيَارَ لِمَنْ لَا يَعْلَمُ مَا تُخْفِي الصُّدُورُ وَ مَا تَكِنُّ الضَّمَائِرُ وَ تَنْصَرِفُ عَنْهُ السَّرَائِرُ </w:t>
      </w:r>
      <w:r>
        <w:rPr>
          <w:rStyle w:val="FootnoteReference"/>
        </w:rPr>
        <w:footnoteReference w:id="592"/>
      </w:r>
      <w:r>
        <w:rPr>
          <w:rFonts w:ascii="Amiri" w:hAnsi="Amiri" w:eastAsia="Amiri" w:cs="Amiri"/>
          <w:lang w:bidi="ar-SA"/>
          <w:color w:val="111111"/>
          <w:sz w:val="28"/>
          <w:szCs w:val="28"/>
          <w:rtl/>
        </w:rPr>
        <w:t xml:space="preserve">وَ أَنْ لَا خَطَرَ لِاخْتِيَارِ الْمُهَاجِرِينَ وَ الْأَنْصَارِ بَعْدَ وُقُوعِ خِيْرَةِ الْأَنْبِيَاءِ عَلَي ذَوِي الْفَسَادِ. لَمَّا أَرَادُوا أَهْلَ الصَّلَاحِ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5"/>
      </w:pPr>
      <w:bookmarkStart w:id="646" w:name="_Toc311"/>
      <w:r>
        <w:t>«4»</w:t>
      </w:r>
      <w:bookmarkEnd w:id="646"/>
    </w:p>
    <w:p>
      <w:pPr>
        <w:pStyle w:val="BookText"/>
      </w:pPr>
      <w:r>
        <w:rPr>
          <w:rFonts w:ascii="Amiri" w:hAnsi="Amiri" w:eastAsia="Amiri" w:cs="Amiri"/>
          <w:lang w:bidi="ar-SA"/>
          <w:color w:val="111111"/>
          <w:sz w:val="28"/>
          <w:szCs w:val="28"/>
          <w:rtl/>
        </w:rPr>
        <w:t xml:space="preserve">ل، الخصال ابْنُ الْوَلِيدِ عَنِ الْحَسَنِ بْنِ مَتِّيلٍ عَنْ سَلَمَةَ بْنِ الْخَطَّابِ عَنْ مَنِيعِ بْنِ الْحَجَّاجِ عَنْ يُونُسَ عَنِ الصَّبَّاحِ الْمُزَنِيِّ عَنْ أَبِي عَبْدِ اللَّهِ عليه السلام قَالَ: عُرِجَ بِالنَّبِيِّ صلي الله عليه و آله السَّمَاءَ مِائَةً وَ عِشْرِينَ مَرَّةً مَا مِنْ مَرَّةٍ إِلَّا وَ قَدْ أَوْصَي اللَّهُ عَزَّ وَ جَلَّ فِيهَا إِلَي النَّبِيِّ بِالْوَلَايَةِ لِعَلِيٍّ وَ الْأَئِمَّةِ مِنْ بَعْدِهِ عليهم السلام أَكْثَرَ مِمَّا أَوْصَاهُ بِالْفَرَائِضِ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علي بن محمد بن سعيد عن حمدان بن سليمان عن عبد الله بن محمد اليماني عن منيع مثله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5"/>
      </w:pPr>
      <w:bookmarkStart w:id="647" w:name="_Toc312"/>
      <w:r>
        <w:t>«5»</w:t>
      </w:r>
      <w:bookmarkEnd w:id="647"/>
    </w:p>
    <w:p>
      <w:pPr>
        <w:pStyle w:val="BookText"/>
      </w:pPr>
      <w:r>
        <w:rPr>
          <w:rFonts w:ascii="Amiri" w:hAnsi="Amiri" w:eastAsia="Amiri" w:cs="Amiri"/>
          <w:lang w:bidi="ar-SA"/>
          <w:color w:val="111111"/>
          <w:sz w:val="28"/>
          <w:szCs w:val="28"/>
          <w:rtl/>
        </w:rPr>
        <w:t xml:space="preserve">ب، قرب الإسناد عَلِيٌّ عَنْ أَخِيهِ مُوسَي عليه السلام قَالَ: كَانَ يَقُولُ قَبْلَ أَنْ يُؤْخَذَ بِسَنَةٍ إِذَا اجْتَمَعَ عِنْدَهُ أَهْلُ بَيْتِهِ مَا وَكَّدَ اللَّهُ </w:t>
      </w:r>
      <w:r>
        <w:rPr>
          <w:rStyle w:val="FootnoteReference"/>
        </w:rPr>
        <w:footnoteReference w:id="596"/>
      </w:r>
      <w:r>
        <w:rPr>
          <w:rFonts w:ascii="Amiri" w:hAnsi="Amiri" w:eastAsia="Amiri" w:cs="Amiri"/>
          <w:lang w:bidi="ar-SA"/>
          <w:color w:val="111111"/>
          <w:sz w:val="28"/>
          <w:szCs w:val="28"/>
          <w:rtl/>
        </w:rPr>
        <w:t xml:space="preserve">عَلَي الْعِبَادِ فِي شَيْ‌ءٍ مَا وَكَّدَ عَلَيْهِمْ بِالْإِقْرَارِ بِالْإِمَامَةِ وَ مَا جَحَدَ الْعِبَادُ شَيْئاً مَا جَحَدُوهَا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 و مخلص هستند. اما این انتخاب بر خلاف تصور او بر منافقین قرار گرفت.</w:t>
      </w:r>
    </w:p>
    <w:p>
      <w:pPr>
        <w:pStyle w:val="BookText"/>
      </w:pPr>
      <w:r>
        <w:rPr>
          <w:rFonts w:ascii="Amiri" w:hAnsi="Amiri" w:eastAsia="Amiri" w:cs="Amiri"/>
          <w:lang w:bidi="ar-SA"/>
          <w:color w:val="111111"/>
          <w:sz w:val="28"/>
          <w:szCs w:val="28"/>
          <w:rtl/>
        </w:rPr>
        <w:t xml:space="preserve">خداوند در این آیه به همین مطلب اشاره می‌کند: «وَ اخْتارَ مُوسی قَوْمَهُ سَبْعِینَ رَجُلًا لِمِیقاتِنا»</w:t>
      </w:r>
      <w:r>
        <w:rPr>
          <w:rStyle w:val="FootnoteReference"/>
        </w:rPr>
        <w:footnoteReference w:id="598"/>
      </w:r>
      <w:r>
        <w:rPr>
          <w:rFonts w:ascii="IRNazanin" w:hAnsi="IRNazanin" w:eastAsia="IRNazanin" w:cs="IRNazanin"/>
          <w:lang w:bidi="fa-IR"/>
          <w:color w:val="111111"/>
          <w:sz w:val="28"/>
          <w:szCs w:val="28"/>
          <w:rtl/>
        </w:rPr>
        <w:t xml:space="preserve">{و موسی از میان قوم خود هفتاد مرد برای میعاد ما برگزید.} وقتی انتخاب پیامبری که خدا او را برگزیده بر شخص فاسدی قرار گیرد، با اینکه او خیال می‌کرد صالح است، می‌فهمیم به کسی که از راز دل‌ها و افکار پنهان و آینده اشخاص خبر ندارد، اجازه انتخاب داده نشده، بعد از اینکه پیامبران انتخابشان صحیح از کار در نیاید.</w:t>
      </w:r>
      <w:r>
        <w:rPr>
          <w:rStyle w:val="FootnoteReference"/>
        </w:rPr>
        <w:footnoteReference w:id="599"/>
      </w:r>
    </w:p>
    <w:p>
      <w:pPr>
        <w:pStyle w:val="Heading5"/>
      </w:pPr>
      <w:bookmarkStart w:id="648" w:name="_Toc313"/>
      <w:r>
        <w:t>روایت 4</w:t>
      </w:r>
      <w:bookmarkEnd w:id="648"/>
    </w:p>
    <w:p>
      <w:pPr>
        <w:pStyle w:val="BookText"/>
      </w:pPr>
      <w:r>
        <w:rPr>
          <w:rFonts w:ascii="IRNazanin" w:hAnsi="IRNazanin" w:eastAsia="IRNazanin" w:cs="IRNazanin"/>
          <w:lang w:bidi="fa-IR"/>
          <w:color w:val="111111"/>
          <w:sz w:val="28"/>
          <w:szCs w:val="28"/>
          <w:rtl/>
        </w:rPr>
        <w:t xml:space="preserve">خصال: صباح مزنی از حضرت صادق علیه السّلام نقل کرد که فرمود: پیامبر صلی الله علیه و آله را صد و بیست مرتبه به معراج بردند و در هر مرتبه خداوند سفارش می‌کرد به پیامبر در مورد ولایت علی بن ابی طالب علیه السّلام و امامان بعد از او، بیشتر از آنچه درباره واجبات سفارش می‌کرد.</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بصائر الدرجات: مانند این روایت را آورده است.</w:t>
      </w:r>
      <w:r>
        <w:rPr>
          <w:rStyle w:val="FootnoteReference"/>
        </w:rPr>
        <w:footnoteReference w:id="601"/>
      </w:r>
    </w:p>
    <w:p>
      <w:pPr>
        <w:pStyle w:val="Heading5"/>
      </w:pPr>
      <w:bookmarkStart w:id="649" w:name="_Toc314"/>
      <w:r>
        <w:t>روایت 5</w:t>
      </w:r>
      <w:bookmarkEnd w:id="649"/>
    </w:p>
    <w:p>
      <w:pPr>
        <w:pStyle w:val="BookText"/>
      </w:pPr>
      <w:r>
        <w:rPr>
          <w:rFonts w:ascii="IRNazanin" w:hAnsi="IRNazanin" w:eastAsia="IRNazanin" w:cs="IRNazanin"/>
          <w:lang w:bidi="fa-IR"/>
          <w:color w:val="111111"/>
          <w:sz w:val="28"/>
          <w:szCs w:val="28"/>
          <w:rtl/>
        </w:rPr>
        <w:t xml:space="preserve">قرب الاسناد: علی از برادر خود امام موسی علیه السّلام نقل کرد که آن جناب یک سال قبل از اینکه گرفتار شود، هر وقت بستگان و خویشاوندان اطرافش جمع می‌شدند می‌فرمود: خداوند درباره چیزی به اندازه تأکیدی که درباره اقرار به امامت نموده، سفارش و تأکید نکرده و مردم چیزی را به اندازه امامت انکار نکرده‌اند.</w:t>
      </w:r>
      <w:r>
        <w:rPr>
          <w:rStyle w:val="FootnoteReference"/>
        </w:rPr>
        <w:footnoteReference w:id="602"/>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2" w:name="pg13958_152681"/>
    <w:bookmarkEnd w:id="52"/>
    <w:p>
      <w:pPr>
        <w:pStyle w:val="Heading5"/>
      </w:pPr>
      <w:bookmarkStart w:id="650" w:name="_Toc315"/>
      <w:r>
        <w:t>«6»</w:t>
      </w:r>
      <w:bookmarkEnd w:id="650"/>
    </w:p>
    <w:p>
      <w:pPr>
        <w:pStyle w:val="BookText"/>
      </w:pPr>
      <w:r>
        <w:rPr>
          <w:rFonts w:ascii="Amiri" w:hAnsi="Amiri" w:eastAsia="Amiri" w:cs="Amiri"/>
          <w:lang w:bidi="ar-SA"/>
          <w:color w:val="111111"/>
          <w:sz w:val="28"/>
          <w:szCs w:val="28"/>
          <w:rtl/>
        </w:rPr>
        <w:t xml:space="preserve">ل، الخصال ابْنُ مُوسَي عَنْ حَمْزَةَ بْنِ الْقَاسِمِ الْعَلَوِيِّ عَنْ جَعْفَرِ بْنِ مُحَمَّدِ بْنِ مَالِكٍ عَنْ مُحَمَّدِ بْنِ الْحُسَيْنِ الزَّيَّاتِ عَنْ مُحَمَّدِ بْنِ زِيَادٍ عَنِ الْمُفَضَّلِ عَنِ الصَّادِقِ عليه السلام قَالَ: قُلْتُ لَهُ يَا ابْنَ رَسُولِ اللَّهِ كَيْفَ صَارَتِ الْإِمَامَةُ فِي وُلْدِ الْحُسَيْنِ عليه السلام دُونَ الْحَسَنِ </w:t>
      </w:r>
      <w:r>
        <w:rPr>
          <w:rStyle w:val="FootnoteReference"/>
        </w:rPr>
        <w:footnoteReference w:id="603"/>
      </w:r>
      <w:r>
        <w:rPr>
          <w:rFonts w:ascii="Amiri" w:hAnsi="Amiri" w:eastAsia="Amiri" w:cs="Amiri"/>
          <w:lang w:bidi="ar-SA"/>
          <w:color w:val="111111"/>
          <w:sz w:val="28"/>
          <w:szCs w:val="28"/>
          <w:rtl/>
        </w:rPr>
        <w:t xml:space="preserve">وَ هُمَا جَمِيعاً وَلَدَا رَسُولِ اللَّهِ صلي الله عليه و آله وَ سِبْطَاهُ وَ سَيِّدَا شَبَابِ أَهْلِ الْجَنَّةِ فَقَالَ عليه السلام إِنَّ مُوسَي وَ هَارُونَ عليهما السلام كَانَا نَبِيَّيْنِ مُرْسَلَيْنِ أَخَوَيْنِ فَجَعَلَ اللَّهُ النُّبُوَّةَ فِي صُلْبِ هَارُونَ دُونَ صُلْبِ مُوسَي وَ لَمْ يَكُنْ لِأَحَدٍ أَنْ يَقُولَ لِمَ فَعَلَ اللَّهُ ذَلِكَ وَ إِنَّ الْإِمَامَةَ خِلَافَةُ اللَّهِ عَزَّ وَ جَلَّ لَيْسَ لِأَحَدٍ أَنْ يَقُولَ لِمَ جَعَلَهَا اللَّهُ فِي صُلْبِ الْحُسَيْنِ دُونَ صُلْبِ الْحَسَنِ لِأَنَّ اللَّهَ هُوَ الْحَكِيمُ فِي أَفْعَالِهِ لا يُسْئَلُ عَمَّا يَفْعَلُ وَ هُمْ يُسْئَلُونَ الْخَبَرَ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5"/>
      </w:pPr>
      <w:bookmarkStart w:id="651" w:name="_Toc316"/>
      <w:r>
        <w:t>«7»</w:t>
      </w:r>
      <w:bookmarkEnd w:id="651"/>
    </w:p>
    <w:p>
      <w:pPr>
        <w:pStyle w:val="BookText"/>
      </w:pPr>
      <w:r>
        <w:rPr>
          <w:rFonts w:ascii="Amiri" w:hAnsi="Amiri" w:eastAsia="Amiri" w:cs="Amiri"/>
          <w:lang w:bidi="ar-SA"/>
          <w:color w:val="111111"/>
          <w:sz w:val="28"/>
          <w:szCs w:val="28"/>
          <w:rtl/>
        </w:rPr>
        <w:t xml:space="preserve">ك، إكمال الدين أَبِي وَ ابْنُ الْوَلِيدِ مَعاً عَنْ سَعْدٍ وَ الْحِمْيَرِيِّ مَعاً عَنِ ابْنِ أَبِي الْخَطَّابِ عَنِ ابْنِ أَسْبَاطٍ عَنِ ابْنِ بُكَيْرٍ عَنْ عَمْرِو بْنِ الْأَشْعَثِ قَالَ سَمِعْتُ أَبَا عَبْدِ اللَّهِ عليه السلام يَقُولُ أَ تَرَوْنَ الْأَمْرَ </w:t>
      </w:r>
      <w:r>
        <w:rPr>
          <w:rStyle w:val="FootnoteReference"/>
        </w:rPr>
        <w:footnoteReference w:id="605"/>
      </w:r>
      <w:r>
        <w:rPr>
          <w:rFonts w:ascii="Amiri" w:hAnsi="Amiri" w:eastAsia="Amiri" w:cs="Amiri"/>
          <w:lang w:bidi="ar-SA"/>
          <w:color w:val="111111"/>
          <w:sz w:val="28"/>
          <w:szCs w:val="28"/>
          <w:rtl/>
        </w:rPr>
        <w:t xml:space="preserve">إِلَيْنَا نَضَعُهُ حَيْثُ نَشَاءُ كَلَّا وَ اللَّهِ إِنَّهُ لَعَهْدٌ مَعْهُودٌ مِنْ رَسُولِ اللَّهِ صلي الله عليه و آله إِلَي رَجُلٍ فَرَجُلٍ حَتَّي يَنْتَهِيَ إِلَي صَاحِبِهِ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5"/>
      </w:pPr>
      <w:bookmarkStart w:id="652" w:name="_Toc317"/>
      <w:r>
        <w:t>«8»</w:t>
      </w:r>
      <w:bookmarkEnd w:id="652"/>
    </w:p>
    <w:p>
      <w:pPr>
        <w:pStyle w:val="BookText"/>
      </w:pPr>
      <w:r>
        <w:rPr>
          <w:rFonts w:ascii="Amiri" w:hAnsi="Amiri" w:eastAsia="Amiri" w:cs="Amiri"/>
          <w:lang w:bidi="ar-SA"/>
          <w:color w:val="111111"/>
          <w:sz w:val="28"/>
          <w:szCs w:val="28"/>
          <w:rtl/>
        </w:rPr>
        <w:t xml:space="preserve">ير، بصائر الدرجات أَحْمَدُ بْنُ مُحَمَّدٍ </w:t>
      </w:r>
      <w:r>
        <w:rPr>
          <w:rStyle w:val="FootnoteReference"/>
        </w:rPr>
        <w:footnoteReference w:id="607"/>
      </w:r>
      <w:r>
        <w:rPr>
          <w:rFonts w:ascii="Amiri" w:hAnsi="Amiri" w:eastAsia="Amiri" w:cs="Amiri"/>
          <w:lang w:bidi="ar-SA"/>
          <w:color w:val="111111"/>
          <w:sz w:val="28"/>
          <w:szCs w:val="28"/>
          <w:rtl/>
        </w:rPr>
        <w:t xml:space="preserve">عَنِ ابْنِ أَبِي عُمَيْرٍ عَنْ حَمَّادِ بْنِ عُثْمَانَ عَنْ عَمْرِو بْنِ الْأَشْعَثِ قَالَ سَمِعْتُ أَبَا عَبْدِ اللَّهِ عليه السلام يَقُولُ أَ تَرَوْنَ الْمُوصِيَ مِنَّا يُوصِي إِلَي مَنْ يُرِيدُ لَا وَ اللَّهِ وَ لَكِنَّهُ عَهْدٌ مِنْ رَسُولِ اللَّهِ صلي الله عليه و آله رَجُلٌ فَرَجُلٌ حَتَّي يَنْتَهِيَ الْأَمْرُ إِلَي صَاحِبِهِ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ابن أبي عمير عن بكير و جميل عن عمرو بن الأشعث مثله </w:t>
      </w:r>
      <w:r>
        <w:rPr>
          <w:rStyle w:val="FootnoteReference"/>
        </w:rPr>
        <w:footnoteReference w:id="609"/>
      </w:r>
    </w:p>
    <w:p>
      <w:pPr>
        <w:pStyle w:val="Heading5"/>
      </w:pPr>
      <w:bookmarkStart w:id="653" w:name="_Toc318"/>
      <w:r>
        <w:t>روایت 6</w:t>
      </w:r>
      <w:bookmarkEnd w:id="653"/>
    </w:p>
    <w:p>
      <w:pPr>
        <w:pStyle w:val="BookText"/>
      </w:pPr>
      <w:r>
        <w:rPr>
          <w:rFonts w:ascii="IRNazanin" w:hAnsi="IRNazanin" w:eastAsia="IRNazanin" w:cs="IRNazanin"/>
          <w:lang w:bidi="fa-IR"/>
          <w:color w:val="111111"/>
          <w:sz w:val="28"/>
          <w:szCs w:val="28"/>
          <w:rtl/>
        </w:rPr>
        <w:t xml:space="preserve">خصال: مفضل گفت: به حضرت صادق علیه السّلام عرض کردم: ای پسر رسول خدا! چه شد که امامت در فرزندان امام حسین علیه السّلام قرار گرفت و فرزندان امام حسن امام نشدند، با اینکه هر دو پسر پیامبر و نواده او و سرور جوانان اهل بهشتند؟ فرمود: موسی و هارون علیهما السّلام هر دو پیامبر و رسول و برادر بودند و خداوند نبوت را در نژاد هارون قرار داد نه موسی، هیچ کس نمی‌تواند بگوید چرا چنین کرد. امامت همان خلافت خدا است. کسی نمی‌تواند بگوید چرا خداوند در فرزندان امام حسین قرار داد و به فرزندان امام حسن نداد، زیرا در کار خود حکیم است. از او نمی‌توان پرسید چرا چنین کردی. این مردم هستند که در کارهای خود مورد بازخواست قرار می‌گیرند.</w:t>
      </w:r>
      <w:r>
        <w:rPr>
          <w:rStyle w:val="FootnoteReference"/>
        </w:rPr>
        <w:footnoteReference w:id="610"/>
      </w:r>
    </w:p>
    <w:p>
      <w:pPr>
        <w:pStyle w:val="Heading5"/>
      </w:pPr>
      <w:bookmarkStart w:id="654" w:name="_Toc319"/>
      <w:r>
        <w:t>روایت 7</w:t>
      </w:r>
      <w:bookmarkEnd w:id="654"/>
    </w:p>
    <w:p>
      <w:pPr>
        <w:pStyle w:val="BookText"/>
      </w:pPr>
      <w:r>
        <w:rPr>
          <w:rFonts w:ascii="IRNazanin" w:hAnsi="IRNazanin" w:eastAsia="IRNazanin" w:cs="IRNazanin"/>
          <w:lang w:bidi="fa-IR"/>
          <w:color w:val="111111"/>
          <w:sz w:val="28"/>
          <w:szCs w:val="28"/>
          <w:rtl/>
        </w:rPr>
        <w:t xml:space="preserve">کمال الدین: عمرو بن اشعث گفت: از حضرت صادق علیه السّلام شنیدم که می‌فرمود: خیال می‌کنید اختیار تعیین امام به دست ما است که هر کس را بخواهیم انتخاب کنیم؟ این قراری است از پیامبر اکرم صلی الله علیه و آله نفر به نفر تا منتهی شود به صاحب خود.</w:t>
      </w:r>
      <w:r>
        <w:rPr>
          <w:rStyle w:val="FootnoteReference"/>
        </w:rPr>
        <w:footnoteReference w:id="611"/>
      </w:r>
    </w:p>
    <w:p>
      <w:pPr>
        <w:pStyle w:val="Heading5"/>
      </w:pPr>
      <w:bookmarkStart w:id="655" w:name="_Toc320"/>
      <w:r>
        <w:t>روایت 8</w:t>
      </w:r>
      <w:bookmarkEnd w:id="655"/>
    </w:p>
    <w:p>
      <w:pPr>
        <w:pStyle w:val="BookText"/>
      </w:pPr>
      <w:r>
        <w:rPr>
          <w:rFonts w:ascii="IRNazanin" w:hAnsi="IRNazanin" w:eastAsia="IRNazanin" w:cs="IRNazanin"/>
          <w:lang w:bidi="fa-IR"/>
          <w:color w:val="111111"/>
          <w:sz w:val="28"/>
          <w:szCs w:val="28"/>
          <w:rtl/>
        </w:rPr>
        <w:t xml:space="preserve">بصائر الدرجات: عمرو بن اشعث گفت: از امام صادق علیه السّلام شنیدم که فرمود: خیال می‌کنید وصی از ما به هر که بخواهد وصایت می‌دهد، نه به خدا! بلکه این عهدی است از رسول خدا صلی الله علیه و آله، نفر به نفر تا به صاحبش برسد.</w:t>
      </w:r>
      <w:r>
        <w:rPr>
          <w:rStyle w:val="FootnoteReference"/>
        </w:rPr>
        <w:footnoteReference w:id="612"/>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13958_152682"/>
    <w:bookmarkEnd w:id="53"/>
    <w:p>
      <w:pPr>
        <w:pStyle w:val="BookText"/>
      </w:pPr>
      <w:r>
        <w:rPr>
          <w:rFonts w:ascii="Amiri" w:hAnsi="Amiri" w:eastAsia="Amiri" w:cs="Amiri"/>
          <w:lang w:bidi="ar-SA"/>
          <w:color w:val="111111"/>
          <w:sz w:val="28"/>
          <w:szCs w:val="28"/>
          <w:rtl/>
        </w:rPr>
        <w:t xml:space="preserve">ير، بصائر الدرجات أحمد بن الحسن عن أبيه عن ابن بكير عن عمرو بن الأشعث مثله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5"/>
      </w:pPr>
      <w:bookmarkStart w:id="656" w:name="_Toc321"/>
      <w:r>
        <w:t>«9»</w:t>
      </w:r>
      <w:bookmarkEnd w:id="656"/>
    </w:p>
    <w:p>
      <w:pPr>
        <w:pStyle w:val="BookText"/>
      </w:pPr>
      <w:r>
        <w:rPr>
          <w:rFonts w:ascii="Amiri" w:hAnsi="Amiri" w:eastAsia="Amiri" w:cs="Amiri"/>
          <w:lang w:bidi="ar-SA"/>
          <w:color w:val="111111"/>
          <w:sz w:val="28"/>
          <w:szCs w:val="28"/>
          <w:rtl/>
        </w:rPr>
        <w:t xml:space="preserve">ير، بصائر الدرجات أَحْمَدُ بْنُ مُحَمَّدٍ عَنْ عَبْدِ اللَّهِ الْحَجَّالِ عَنْ دَاوُدَ بْنِ يَزِيدَ عَمَّنْ ذَكَرَهُ عَنْ أَبِي عَبْدِ اللَّهِ عليه السلام قَالَ: أَ تَرَوْنَ الْأَمْرَ إِلَيْنَا أَنْ نَضَعَهُ فِيمَنْ شِئْنَا كَلَّا وَ اللَّهِ إِنَّهُ عَهْدٌ مِنْ رَسُولِ اللَّهِ صلي الله عليه و آله إِلَي عَلِيِّ بْنِ أَبِي طَالِبٍ عليهما السلام رَجُلٍ فَرَجُلٍ إِلَي أَنْ يَنْتَهِيَ إِلَي صَاحِبِ هَذَا الْأَمْرِ.</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5"/>
      </w:pPr>
      <w:bookmarkStart w:id="657" w:name="_Toc322"/>
      <w:r>
        <w:t>«10»</w:t>
      </w:r>
      <w:bookmarkEnd w:id="657"/>
    </w:p>
    <w:p>
      <w:pPr>
        <w:pStyle w:val="BookText"/>
      </w:pPr>
      <w:r>
        <w:rPr>
          <w:rFonts w:ascii="Amiri" w:hAnsi="Amiri" w:eastAsia="Amiri" w:cs="Amiri"/>
          <w:lang w:bidi="ar-SA"/>
          <w:color w:val="111111"/>
          <w:sz w:val="28"/>
          <w:szCs w:val="28"/>
          <w:rtl/>
        </w:rPr>
        <w:t xml:space="preserve">ير، بصائر الدرجات أَحْمَدُ بْنُ مُحَمَّدٍ عَنِ الْأَهْوَازِيِّ عَنْ عَمْرِو بْنِ عُثْمَانَ عَنْ حَسَّانَ عَنْ سَدِيرٍ عَنْ أَحَدِهِمَا عليهما السلام قَالَ سَمِعْتُهُ يَقُولُ أَ تَرَوْنَ الْوَصِيَّةَ إِنَّمَا هُوَ شَيْ‌ءٌ يُوصِي بِهِ الرَّجُلُ إِلَي مَنْ شَاءَ ثُمَّ قَالَ إِنَّمَا هُوَ عَهْدٌ مِنْ رَسُولِ اللَّهِ صلي الله عليه و آله رَجُلٌ فَرَجُلٌ حَتَّي انْتَهَي إِلَي نَفْسِهِ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إبراهيم بن هاشم عن يحيي بن أبي عمران عن علي بن أبي حمزة عن أبي بصير عن أبي عبد الله عليه السلام مثله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5"/>
      </w:pPr>
      <w:bookmarkStart w:id="658" w:name="_Toc323"/>
      <w:r>
        <w:t>«11»</w:t>
      </w:r>
      <w:bookmarkEnd w:id="658"/>
    </w:p>
    <w:p>
      <w:pPr>
        <w:pStyle w:val="BookText"/>
      </w:pPr>
      <w:r>
        <w:rPr>
          <w:rFonts w:ascii="Amiri" w:hAnsi="Amiri" w:eastAsia="Amiri" w:cs="Amiri"/>
          <w:lang w:bidi="ar-SA"/>
          <w:color w:val="111111"/>
          <w:sz w:val="28"/>
          <w:szCs w:val="28"/>
          <w:rtl/>
        </w:rPr>
        <w:t xml:space="preserve">ير، بصائر الدرجات أَحْمَدُ بْنُ مُحَمَّدٍ عَنِ الْأَهْوَازِيِّ عَنْ عُمَرَ بْنِ أَبَانٍ قَالَ: ذَكَرَ أَبُو عَبْدِ اللَّهِ عليه السلام الْأَوْصِيَاءَ وَ ذَكَرْتُ إِسْمَاعِيلَ </w:t>
      </w:r>
      <w:r>
        <w:rPr>
          <w:rStyle w:val="FootnoteReference"/>
        </w:rPr>
        <w:footnoteReference w:id="617"/>
      </w:r>
      <w:r>
        <w:rPr>
          <w:rFonts w:ascii="Amiri" w:hAnsi="Amiri" w:eastAsia="Amiri" w:cs="Amiri"/>
          <w:lang w:bidi="ar-SA"/>
          <w:color w:val="111111"/>
          <w:sz w:val="28"/>
          <w:szCs w:val="28"/>
          <w:rtl/>
        </w:rPr>
        <w:t xml:space="preserve">وَ قَالَ لَا وَ اللَّهِ يَا أَبَا مُحَمَّدٍ مَا ذَاكَ إِلَيْنَا مَا هُوَ إِلَّا إِلَي اللَّهِ يَنْزِلُ وَاحِدٌ بَعْدَ وَاحِدٍ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5"/>
      </w:pPr>
      <w:bookmarkStart w:id="659" w:name="_Toc324"/>
      <w:r>
        <w:t>«12»</w:t>
      </w:r>
      <w:bookmarkEnd w:id="659"/>
    </w:p>
    <w:p>
      <w:pPr>
        <w:pStyle w:val="BookText"/>
      </w:pPr>
      <w:r>
        <w:rPr>
          <w:rFonts w:ascii="Amiri" w:hAnsi="Amiri" w:eastAsia="Amiri" w:cs="Amiri"/>
          <w:lang w:bidi="ar-SA"/>
          <w:color w:val="111111"/>
          <w:sz w:val="28"/>
          <w:szCs w:val="28"/>
          <w:rtl/>
        </w:rPr>
        <w:t xml:space="preserve">ير، بصائر الدرجات مُحَمَّدُ بْنُ الْحُسَيْنِ عَنِ ابْنِ أَسْبَاطٍ عَنِ ابْنِ بُكَيْرٍ عَنْ عَمْرِو بْنِ الْأَشْعَثِ قَالَ سَمِعْتُ أَبَا عَبْدِ اللَّهِ عليه السلام يَقُولُ أَ تَرَوْنَ هَذَا الْأَمْرَ إِلَيْنَا نَضَعُهُ حَيْثُ شِئْنَا كَلَّا وَ اللَّهِ إِنَّهُ عَهْدٌ مِنْ رَسُولِ اللَّهِ صلي الله عليه و آله رَجُلٌ فَرَجُلٌ حَتَّي يَنْتَهِيَ إِلَي صَاحِبِهِ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 در دو جا همین روایت را با اختلاف در سند آورده است.</w:t>
      </w:r>
      <w:r>
        <w:rPr>
          <w:rStyle w:val="FootnoteReference"/>
        </w:rPr>
        <w:footnoteReference w:id="620"/>
      </w:r>
    </w:p>
    <w:p>
      <w:pPr>
        <w:pStyle w:val="Heading5"/>
      </w:pPr>
      <w:bookmarkStart w:id="660" w:name="_Toc325"/>
      <w:r>
        <w:t>روایت 9</w:t>
      </w:r>
      <w:bookmarkEnd w:id="660"/>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آیا فکر می‌کنید امر [ولایت] را به هر که بخواهیم می‌دهیم؟ هرگز! به خدا قسم این عهدی است از رسول خدا صلی الله علیه و آله، نفر به نفر تا به صاحبش برسد.</w:t>
      </w:r>
      <w:r>
        <w:rPr>
          <w:rStyle w:val="FootnoteReference"/>
        </w:rPr>
        <w:footnoteReference w:id="621"/>
      </w:r>
    </w:p>
    <w:p>
      <w:pPr>
        <w:pStyle w:val="Heading5"/>
      </w:pPr>
      <w:bookmarkStart w:id="661" w:name="_Toc326"/>
      <w:r>
        <w:t>روایت 10</w:t>
      </w:r>
      <w:bookmarkEnd w:id="661"/>
    </w:p>
    <w:p>
      <w:pPr>
        <w:pStyle w:val="BookText"/>
      </w:pPr>
      <w:r>
        <w:rPr>
          <w:rFonts w:ascii="IRNazanin" w:hAnsi="IRNazanin" w:eastAsia="IRNazanin" w:cs="IRNazanin"/>
          <w:lang w:bidi="fa-IR"/>
          <w:color w:val="111111"/>
          <w:sz w:val="28"/>
          <w:szCs w:val="28"/>
          <w:rtl/>
        </w:rPr>
        <w:t xml:space="preserve">بصائر الدرجات: سدیر از یکی از امامان، امام باقر یا امام صادق علیهما السّلام نقل می‌کند که شنیدم می‌فرمود: آیا فکر می‌کنید وصایت چیزی است که به هر که بخواهد بدهد؟ سپس فرمود: همانا این عهدی است از رسول خدا صلی الله علیه و آله، نفر به نفر تا به خودش باز گردد.</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بصائر الدرجات: مثل این روایت را آورده است.</w:t>
      </w:r>
      <w:r>
        <w:rPr>
          <w:rStyle w:val="FootnoteReference"/>
        </w:rPr>
        <w:footnoteReference w:id="623"/>
      </w:r>
    </w:p>
    <w:p>
      <w:pPr>
        <w:pStyle w:val="Heading5"/>
      </w:pPr>
      <w:bookmarkStart w:id="662" w:name="_Toc327"/>
      <w:r>
        <w:t>روایت 11</w:t>
      </w:r>
      <w:bookmarkEnd w:id="662"/>
    </w:p>
    <w:p>
      <w:pPr>
        <w:pStyle w:val="BookText"/>
      </w:pPr>
      <w:r>
        <w:rPr>
          <w:rFonts w:ascii="IRNazanin" w:hAnsi="IRNazanin" w:eastAsia="IRNazanin" w:cs="IRNazanin"/>
          <w:lang w:bidi="fa-IR"/>
          <w:color w:val="111111"/>
          <w:sz w:val="28"/>
          <w:szCs w:val="28"/>
          <w:rtl/>
        </w:rPr>
        <w:t xml:space="preserve">بصائر الدرجات: عمر بن ابان گفت: حضرت صادق علیه السّلام نام ائمه را برد و من از اسماعیل نام بردم. فرمود: نه، به خدا این اختیار به ما داده نشده و فقط خداوند تعیین می‌کند، یکی یکی آنها را معین می‌نماید.</w:t>
      </w:r>
      <w:r>
        <w:rPr>
          <w:rStyle w:val="FootnoteReference"/>
        </w:rPr>
        <w:footnoteReference w:id="624"/>
      </w:r>
    </w:p>
    <w:p>
      <w:pPr>
        <w:pStyle w:val="Heading5"/>
      </w:pPr>
      <w:bookmarkStart w:id="663" w:name="_Toc328"/>
      <w:r>
        <w:t>روایت 12</w:t>
      </w:r>
      <w:bookmarkEnd w:id="663"/>
    </w:p>
    <w:p>
      <w:pPr>
        <w:pStyle w:val="BookText"/>
      </w:pPr>
      <w:r>
        <w:rPr>
          <w:rFonts w:ascii="IRNazanin" w:hAnsi="IRNazanin" w:eastAsia="IRNazanin" w:cs="IRNazanin"/>
          <w:lang w:bidi="fa-IR"/>
          <w:color w:val="111111"/>
          <w:sz w:val="28"/>
          <w:szCs w:val="28"/>
          <w:rtl/>
        </w:rPr>
        <w:t xml:space="preserve">بصائر الدرجات: عمرو بن اشعث گفت: از امام صادق علیه السّلام شنیدم که فرمود: آیا فکر می‌کنید امر [ولایت] را به هر که بخواهیم می‌دهیم؟ هرگز! به خدا قسم این عهدی است از رسول خدا صلی الله علیه و آله، نفر به نفر تا به صاحبش برسد.</w:t>
      </w:r>
      <w:r>
        <w:rPr>
          <w:rStyle w:val="FootnoteReference"/>
        </w:rPr>
        <w:footnoteReference w:id="625"/>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13958_152683"/>
    <w:bookmarkEnd w:id="54"/>
    <w:p>
      <w:pPr>
        <w:pStyle w:val="Heading5"/>
      </w:pPr>
      <w:bookmarkStart w:id="664" w:name="_Toc329"/>
      <w:r>
        <w:t>«13»</w:t>
      </w:r>
      <w:bookmarkEnd w:id="664"/>
    </w:p>
    <w:p>
      <w:pPr>
        <w:pStyle w:val="BookText"/>
      </w:pPr>
      <w:r>
        <w:rPr>
          <w:rFonts w:ascii="Amiri" w:hAnsi="Amiri" w:eastAsia="Amiri" w:cs="Amiri"/>
          <w:lang w:bidi="ar-SA"/>
          <w:color w:val="111111"/>
          <w:sz w:val="28"/>
          <w:szCs w:val="28"/>
          <w:rtl/>
        </w:rPr>
        <w:t xml:space="preserve">ير، بصائر الدرجات أَيُّوبُ بْنُ نُوحٍ عَنْ صَفْوَانَ بْنِ يَحْيَي عَنِ ابْنِ بُكَيْرٍ عَنْ عَمْرٍو </w:t>
      </w:r>
      <w:r>
        <w:rPr>
          <w:rStyle w:val="FootnoteReference"/>
        </w:rPr>
        <w:footnoteReference w:id="626"/>
      </w:r>
      <w:r>
        <w:rPr>
          <w:rFonts w:ascii="Amiri" w:hAnsi="Amiri" w:eastAsia="Amiri" w:cs="Amiri"/>
          <w:lang w:bidi="ar-SA"/>
          <w:color w:val="111111"/>
          <w:sz w:val="28"/>
          <w:szCs w:val="28"/>
          <w:rtl/>
        </w:rPr>
        <w:t xml:space="preserve">عَنْ أَبِي عَبْدِ اللَّهِ عليه السلام قَالَ: كُنَّا عِنْدَهُ نَحْواً مِنْ عِشْرِينَ إِنْسَاناً فَقَالَ لَعَلَّكُمْ تَرَوْنَ أَنَّ هَذَا الْأَمْرَ إِلَي رَجُلٍ مِنَّا نَضَعُهُ حَيْثُ نَشَاءُ كَلَّا وَ اللَّهِ إِنَّهُ لَعَهْدٌ مِنْ رَسُولِ اللَّهِ صلي الله عليه و آله يُسَمَّي رَجُلٌ فَرَجُلٌ حَتَّي انْتَهَي إِلَي صَاحِبِهِ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5"/>
      </w:pPr>
      <w:bookmarkStart w:id="665" w:name="_Toc330"/>
      <w:r>
        <w:t>«14»</w:t>
      </w:r>
      <w:bookmarkEnd w:id="665"/>
    </w:p>
    <w:p>
      <w:pPr>
        <w:pStyle w:val="BookText"/>
      </w:pPr>
      <w:r>
        <w:rPr>
          <w:rFonts w:ascii="Amiri" w:hAnsi="Amiri" w:eastAsia="Amiri" w:cs="Amiri"/>
          <w:lang w:bidi="ar-SA"/>
          <w:color w:val="111111"/>
          <w:sz w:val="28"/>
          <w:szCs w:val="28"/>
          <w:rtl/>
        </w:rPr>
        <w:t xml:space="preserve">ير، بصائر الدرجات أَحْمَدُ بْنُ مُحَمَّدٍ عَنْ عَلِيِّ بْنِ الْحَكَمِ عَنْ أَبِيهِ عَنِ الْبَطَائِنِيِّ عَنْ أَبِي بَصِيرٍ عَنْ أَبِي عَبْدِ اللَّهِ عليه السلام قَالَ سَأَلْتُهُ وَ طَلَبْتُ وَ قَضَيْتُ إِلَيْهِ </w:t>
      </w:r>
      <w:r>
        <w:rPr>
          <w:rStyle w:val="FootnoteReference"/>
        </w:rPr>
        <w:footnoteReference w:id="628"/>
      </w:r>
      <w:r>
        <w:rPr>
          <w:rFonts w:ascii="Amiri" w:hAnsi="Amiri" w:eastAsia="Amiri" w:cs="Amiri"/>
          <w:lang w:bidi="ar-SA"/>
          <w:color w:val="111111"/>
          <w:sz w:val="28"/>
          <w:szCs w:val="28"/>
          <w:rtl/>
        </w:rPr>
        <w:t xml:space="preserve">أَنْ يَجْعَلَ هَذَا الْأَمْرَ إِلَي إِسْمَاعِيلَ فَأَبَي اللَّهُ إِلَّا أَنْ يَجْعَلَهُ لِأَبِي الْحَسَنِ مُوسَي عليه السلام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5"/>
      </w:pPr>
      <w:bookmarkStart w:id="666" w:name="_Toc331"/>
      <w:r>
        <w:t>«15»</w:t>
      </w:r>
      <w:bookmarkEnd w:id="666"/>
    </w:p>
    <w:p>
      <w:pPr>
        <w:pStyle w:val="BookText"/>
      </w:pPr>
      <w:r>
        <w:rPr>
          <w:rFonts w:ascii="Amiri" w:hAnsi="Amiri" w:eastAsia="Amiri" w:cs="Amiri"/>
          <w:lang w:bidi="ar-SA"/>
          <w:color w:val="111111"/>
          <w:sz w:val="28"/>
          <w:szCs w:val="28"/>
          <w:rtl/>
        </w:rPr>
        <w:t xml:space="preserve">ير، بصائر الدرجات الْحُسَيْنُ بْنُ مُحَمَّدِ بْنِ عَامِرٍ عَنِ الْمُعَلَّي بْنِ مُحَمَّدٍ عَنْ عَلِيِّ بْنِ مُحَمَّدٍ عَنْ بَكْرِ بْنِ صَالِحٍ الرَّازِيِّ عَنْ مُحَمَّدِ بْنِ سُلَيْمَانَ الْمِصْرِيِّ عَنْ عُثْمَانَ بْنِ أَسْلَمَ عَنْ مُعَاوِيَةَ بْنِ عَمَّارٍ عَنْ أَبِي عَبْدِ اللَّهِ عليه السلام قَالَ: إِنَّ الْإِمَامَةَ عَهْدٌ مِنَ اللَّهِ عَزَّ وَ جَلَّ مَعْهُودٌ لِرَجُلٍ مُسَمًّي لَيْسَ لِلْإِمَامِ أَنْ يَزْوِيَهَا عَمَّنْ يَكُونُ مِنْ بَعْدِهِ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Heading5"/>
      </w:pPr>
      <w:bookmarkStart w:id="667" w:name="_Toc332"/>
      <w:r>
        <w:t>«16»</w:t>
      </w:r>
      <w:bookmarkEnd w:id="667"/>
    </w:p>
    <w:p>
      <w:pPr>
        <w:pStyle w:val="BookText"/>
      </w:pPr>
      <w:r>
        <w:rPr>
          <w:rFonts w:ascii="Amiri" w:hAnsi="Amiri" w:eastAsia="Amiri" w:cs="Amiri"/>
          <w:lang w:bidi="ar-SA"/>
          <w:color w:val="111111"/>
          <w:sz w:val="28"/>
          <w:szCs w:val="28"/>
          <w:rtl/>
        </w:rPr>
        <w:t xml:space="preserve">ير، بصائر الدرجات مُحَمَّدُ بْنُ الْحُسَيْنِ عَنِ الْحَسَنِ بْنِ عَلِيٍّ عَنْ عَلِيِّ بْنِ مَنْصُورٍ عَنْ كُلْثُومٍ عَنْ عَبْدِ الرَّحْمَنِ الْخَزَّازِ عَنْ أَبِي عَبْدِ اللَّهِ عليه السلام قَالَ: كَانَ لِإِسْمَاعِيلَ بْنِ إِبْرَاهِيمَ ابْنٌ صَغِيرٌ يُحِبُّهُ وَ كَانَ هَوَي إِسْمَاعِيلَ فِيهِ فَأَبَي اللَّهُ ذَلِكَ فَقَالَ يَا إِسْمَاعِيلُ هُوَ فُلَانٌ فَلَمَّا قَضَي اللَّهُ الْمَوْتَ عَلَي إِسْمَاعِيلَ فَجَاءَ وَصِيُّهُ </w:t>
      </w:r>
      <w:r>
        <w:rPr>
          <w:rStyle w:val="FootnoteReference"/>
        </w:rPr>
        <w:footnoteReference w:id="631"/>
      </w:r>
      <w:r>
        <w:rPr>
          <w:rFonts w:ascii="Amiri" w:hAnsi="Amiri" w:eastAsia="Amiri" w:cs="Amiri"/>
          <w:lang w:bidi="ar-SA"/>
          <w:color w:val="111111"/>
          <w:sz w:val="28"/>
          <w:szCs w:val="28"/>
          <w:rtl/>
        </w:rPr>
        <w:t xml:space="preserve">وَ قَالَ يَا بُنَيَّ إِذَا حَضَرَ الْمَوْتُ فَافْعَلْ كَمَا فَعَلْتُ فَمِنْ أَجْلِ ذَلِكَ لَيْسَ يَمُوتُ إِمَامٌ إِلَّا أَخْبَرَهُ اللَّهُ إِلَي مَنْ يُوصِي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5"/>
      </w:pPr>
      <w:bookmarkStart w:id="668" w:name="_Toc333"/>
      <w:r>
        <w:t>روایت 13</w:t>
      </w:r>
      <w:bookmarkEnd w:id="668"/>
    </w:p>
    <w:p>
      <w:pPr>
        <w:pStyle w:val="BookText"/>
      </w:pPr>
      <w:r>
        <w:rPr>
          <w:rFonts w:ascii="IRNazanin" w:hAnsi="IRNazanin" w:eastAsia="IRNazanin" w:cs="IRNazanin"/>
          <w:lang w:bidi="fa-IR"/>
          <w:color w:val="111111"/>
          <w:sz w:val="28"/>
          <w:szCs w:val="28"/>
          <w:rtl/>
        </w:rPr>
        <w:t xml:space="preserve">بصائر الدرجات: عمرو</w:t>
      </w:r>
      <w:r>
        <w:rPr>
          <w:rStyle w:val="FootnoteReference"/>
        </w:rPr>
        <w:footnoteReference w:id="633"/>
      </w:r>
      <w:r>
        <w:rPr>
          <w:rFonts w:ascii="IRNazanin" w:hAnsi="IRNazanin" w:eastAsia="IRNazanin" w:cs="IRNazanin"/>
          <w:lang w:bidi="fa-IR"/>
          <w:color w:val="111111"/>
          <w:sz w:val="28"/>
          <w:szCs w:val="28"/>
          <w:rtl/>
        </w:rPr>
        <w:t xml:space="preserve">نقل می‌کند ما حدود بیست نفر آیا فکر می‌کنید امر [ولایت] را به هر که بخواهیم می‌دهیم؟ هرگز! به خدا قسم این عهدی است از رسول خدا صلی الله علیه و آله، نفر به نفر نام برده شده تا به صاحبش برسد.</w:t>
      </w:r>
      <w:r>
        <w:rPr>
          <w:rStyle w:val="FootnoteReference"/>
        </w:rPr>
        <w:footnoteReference w:id="634"/>
      </w:r>
    </w:p>
    <w:p>
      <w:pPr>
        <w:pStyle w:val="Heading5"/>
      </w:pPr>
      <w:bookmarkStart w:id="669" w:name="_Toc334"/>
      <w:r>
        <w:t>روایت 14</w:t>
      </w:r>
      <w:bookmarkEnd w:id="669"/>
    </w:p>
    <w:p>
      <w:pPr>
        <w:pStyle w:val="BookText"/>
      </w:pPr>
      <w:r>
        <w:rPr>
          <w:rFonts w:ascii="IRNazanin" w:hAnsi="IRNazanin" w:eastAsia="IRNazanin" w:cs="IRNazanin"/>
          <w:lang w:bidi="fa-IR"/>
          <w:color w:val="111111"/>
          <w:sz w:val="28"/>
          <w:szCs w:val="28"/>
          <w:rtl/>
        </w:rPr>
        <w:t xml:space="preserve">بصائر الدرجات: ابو بصیر از حضرت صادق نقل کرد که فرمود: از خداوند تقاضا و درخواست و التماس کردم که امامت را به اسماعیل بدهد. خداوند امتناع کرد و فقط فرمود که باید ابوالحسن موسی بن جعفر امام باشد.</w:t>
      </w:r>
      <w:r>
        <w:rPr>
          <w:rStyle w:val="FootnoteReference"/>
        </w:rPr>
        <w:footnoteReference w:id="635"/>
      </w:r>
    </w:p>
    <w:p>
      <w:pPr>
        <w:pStyle w:val="Heading5"/>
      </w:pPr>
      <w:bookmarkStart w:id="670" w:name="_Toc335"/>
      <w:r>
        <w:t>روایت 15</w:t>
      </w:r>
      <w:bookmarkEnd w:id="670"/>
    </w:p>
    <w:p>
      <w:pPr>
        <w:pStyle w:val="BookText"/>
      </w:pPr>
      <w:r>
        <w:rPr>
          <w:rFonts w:ascii="IRNazanin" w:hAnsi="IRNazanin" w:eastAsia="IRNazanin" w:cs="IRNazanin"/>
          <w:lang w:bidi="fa-IR"/>
          <w:color w:val="111111"/>
          <w:sz w:val="28"/>
          <w:szCs w:val="28"/>
          <w:rtl/>
        </w:rPr>
        <w:t xml:space="preserve">بصائر الدرجات: معاویة بن عمار نقل می‌کند که امام صادق علیه السّلام فرمود: امامت عهدی است از سوی خداوند عزوجل برای شخص معلومی. بر امام سزاوار نیست که از آنچه که بعد از آن اتفاق می‌افتد چشم پوشی کند.</w:t>
      </w:r>
      <w:r>
        <w:rPr>
          <w:rStyle w:val="FootnoteReference"/>
        </w:rPr>
        <w:footnoteReference w:id="636"/>
      </w:r>
    </w:p>
    <w:p>
      <w:pPr>
        <w:pStyle w:val="Heading5"/>
      </w:pPr>
      <w:bookmarkStart w:id="671" w:name="_Toc336"/>
      <w:r>
        <w:t>روایت 16</w:t>
      </w:r>
      <w:bookmarkEnd w:id="671"/>
    </w:p>
    <w:p>
      <w:pPr>
        <w:pStyle w:val="BookText"/>
      </w:pPr>
      <w:r>
        <w:rPr>
          <w:rFonts w:ascii="IRNazanin" w:hAnsi="IRNazanin" w:eastAsia="IRNazanin" w:cs="IRNazanin"/>
          <w:lang w:bidi="fa-IR"/>
          <w:color w:val="111111"/>
          <w:sz w:val="28"/>
          <w:szCs w:val="28"/>
          <w:rtl/>
        </w:rPr>
        <w:t xml:space="preserve">بصائر الدرجات: عبدالرحمن خزاز از حضرت صادق علیه السّلام نقل کرد که فرمود: اسماعیل پسر ابراهیم فرزند صغیری داشت که او را خیلی دوست می‌داشت و مایل بود آن فرزند به مقام خلافت برسد. اما خداوند از این کار امتناع داشت و به او وحی کرد که جانشین تو فلان کس است. هنگام مرگ اسماعیل که رسید، وصی او آمد و اسماعیل گفت: پسرم! وقتی مرگ تو هم فرا رسید، همین کار که من کردم بکن. به همین جهت هیچ امامی نخواهد مرد، مگر اینکه خدا به او خبر می‌دهد که به چه کسی وصیت کند.</w:t>
      </w:r>
      <w:r>
        <w:rPr>
          <w:rStyle w:val="FootnoteReference"/>
        </w:rPr>
        <w:footnoteReference w:id="637"/>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5" w:name="pg13958_152684"/>
    <w:bookmarkEnd w:id="55"/>
    <w:p>
      <w:pPr>
        <w:pStyle w:val="Heading5"/>
      </w:pPr>
      <w:bookmarkStart w:id="672" w:name="_Toc337"/>
      <w:r>
        <w:t>«17»</w:t>
      </w:r>
      <w:bookmarkEnd w:id="672"/>
    </w:p>
    <w:p>
      <w:pPr>
        <w:pStyle w:val="BookText"/>
      </w:pPr>
      <w:r>
        <w:rPr>
          <w:rFonts w:ascii="Amiri" w:hAnsi="Amiri" w:eastAsia="Amiri" w:cs="Amiri"/>
          <w:lang w:bidi="ar-SA"/>
          <w:color w:val="111111"/>
          <w:sz w:val="28"/>
          <w:szCs w:val="28"/>
          <w:rtl/>
        </w:rPr>
        <w:t xml:space="preserve">ير، بصائر الدرجات السِّنْدِيُّ بْنُ مُحَمَّدٍ عَنْ صَفْوَانَ عَنِ ابْنِ مُسْكَانَ عَنْ حُجْرٍ عَنْ حُمْرَانَ عَنْ أَبِي عَبْدِ اللَّهِ عليه السلام قَالَ سَمِعْتُهُ يَقُولُ مَا مَاتَ مِنَّا عَالِمٌ حَتَّي يُعْلِمَهُ اللَّهُ إِلَي مَنْ يُوصِي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الأهوازي عن فضالة عن عمرو بن أبان عن حمران عن أبي عبد الله عليه السلام مثله </w:t>
      </w:r>
      <w:r>
        <w:rPr>
          <w:rStyle w:val="FootnoteReference"/>
        </w:rPr>
        <w:footnoteReference w:id="639"/>
      </w:r>
    </w:p>
    <w:p>
      <w:pPr>
        <w:pStyle w:val="BookText"/>
      </w:pPr>
      <w:r>
        <w:rPr>
          <w:rFonts w:ascii="Amiri" w:hAnsi="Amiri" w:eastAsia="Amiri" w:cs="Amiri"/>
          <w:lang w:bidi="ar-SA"/>
          <w:color w:val="111111"/>
          <w:sz w:val="28"/>
          <w:szCs w:val="28"/>
          <w:rtl/>
        </w:rPr>
        <w:t xml:space="preserve">ير، بصائر الدرجات محمد بن عبد الجبار عن محمد البرقي عن فضالة عن عمرو بن أبان عن سليمان بن خالد عن أبي عبد الله عليه السلام مثله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5"/>
      </w:pPr>
      <w:bookmarkStart w:id="673" w:name="_Toc338"/>
      <w:r>
        <w:t>«18»</w:t>
      </w:r>
      <w:bookmarkEnd w:id="673"/>
    </w:p>
    <w:p>
      <w:pPr>
        <w:pStyle w:val="BookText"/>
      </w:pPr>
      <w:r>
        <w:rPr>
          <w:rFonts w:ascii="Amiri" w:hAnsi="Amiri" w:eastAsia="Amiri" w:cs="Amiri"/>
          <w:lang w:bidi="ar-SA"/>
          <w:color w:val="111111"/>
          <w:sz w:val="28"/>
          <w:szCs w:val="28"/>
          <w:rtl/>
        </w:rPr>
        <w:t xml:space="preserve">ير، بصائر الدرجات مُحَمَّدُ بْنُ الْحُسَيْنِ عَنْ جَعْفَرِ بْنِ بَشِيرٍ وَ ابْنِ فَضَّالٍ عَنْ مُثَنًّي الْحَنَّاطِ عَنِ الْحَسَنِ الصَّيْقَلِ قَالَ قَالَ أَبُو عَبْدِ اللَّهِ عليه السلام لَا يَمُوتُ الرَّجُلُ مِنَّا حَتَّي يَعْرِفَ وَلِيَّهُ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Heading5"/>
      </w:pPr>
      <w:bookmarkStart w:id="674" w:name="_Toc339"/>
      <w:r>
        <w:t>«19»</w:t>
      </w:r>
      <w:bookmarkEnd w:id="674"/>
    </w:p>
    <w:p>
      <w:pPr>
        <w:pStyle w:val="BookText"/>
      </w:pPr>
      <w:r>
        <w:rPr>
          <w:rFonts w:ascii="Amiri" w:hAnsi="Amiri" w:eastAsia="Amiri" w:cs="Amiri"/>
          <w:lang w:bidi="ar-SA"/>
          <w:color w:val="111111"/>
          <w:sz w:val="28"/>
          <w:szCs w:val="28"/>
          <w:rtl/>
        </w:rPr>
        <w:t xml:space="preserve">ير، بصائر الدرجات مُحَمَّدُ بْنُ الْقَاسِمِ عَنْ صَفْوَانَ عَنِ الْمُعَلَّي بْنِ أَبِي عُثْمَانَ عَنِ الْمُعَلَّي بْنِ خُنَيْسٍ عَنْ أَبِي عَبْدِ اللَّهِ عليه السلام قَالَ: إِنَّ الْإِمَامَ يَعْرِفُ الْإِمَامَ الَّذِي مِنْ بَعْدِهِ فَيُوصِي إِلَيْهِ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5"/>
      </w:pPr>
      <w:bookmarkStart w:id="675" w:name="_Toc340"/>
      <w:r>
        <w:t>«20»</w:t>
      </w:r>
      <w:bookmarkEnd w:id="675"/>
    </w:p>
    <w:p>
      <w:pPr>
        <w:pStyle w:val="BookText"/>
      </w:pPr>
      <w:r>
        <w:rPr>
          <w:rFonts w:ascii="Amiri" w:hAnsi="Amiri" w:eastAsia="Amiri" w:cs="Amiri"/>
          <w:lang w:bidi="ar-SA"/>
          <w:color w:val="111111"/>
          <w:sz w:val="28"/>
          <w:szCs w:val="28"/>
          <w:rtl/>
        </w:rPr>
        <w:t xml:space="preserve">ير، بصائر الدرجات مُحَمَّدُ بْنُ الْحُسَيْنِ عَنِ ابْنِ مَحْبُوبٍ عَنِ الْعَلَاءِ عَنْ عَبْدِ اللَّهِ بْنِ أَبِي يَعْفُورٍ عَنْ أَبِي عَبْدِ اللَّهِ عليه السلام قَالَ: لَا يَمُوتُ الْإِمَامُ حَتَّي يَعْلَمَ مَنْ يَكُونُ بَعْدَهُ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5"/>
      </w:pPr>
      <w:bookmarkStart w:id="676" w:name="_Toc341"/>
      <w:r>
        <w:t>«21»</w:t>
      </w:r>
      <w:bookmarkEnd w:id="676"/>
    </w:p>
    <w:p>
      <w:pPr>
        <w:pStyle w:val="BookText"/>
      </w:pPr>
      <w:r>
        <w:rPr>
          <w:rFonts w:ascii="Amiri" w:hAnsi="Amiri" w:eastAsia="Amiri" w:cs="Amiri"/>
          <w:lang w:bidi="ar-SA"/>
          <w:color w:val="111111"/>
          <w:sz w:val="28"/>
          <w:szCs w:val="28"/>
          <w:rtl/>
        </w:rPr>
        <w:t xml:space="preserve">ير، بصائر الدرجات عَلِيُّ بْنُ إِسْمَاعِيلَ عَنْ أَحْمَدَ بْنِ النَّضْرِ الْخَزَّازِ عَنِ الْحُسَيْنِ بْنِ أَبِي الْعَلَاءِ عَنْ أَبِي عَبْدِ اللَّهِ عليه السلام قَالَ: الْإِمَامُ يَعْرِفُ الْإِمَامَ الَّذِي يَكُونُ مِنْ بَعْدِهِ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شعيب عن أبي بصير عن أبي عبد الله عليه السلام مثله </w:t>
      </w:r>
      <w:r>
        <w:rPr>
          <w:rStyle w:val="FootnoteReference"/>
        </w:rPr>
        <w:footnoteReference w:id="645"/>
      </w:r>
    </w:p>
    <w:p>
      <w:pPr>
        <w:pStyle w:val="BookText"/>
      </w:pPr>
      <w:r>
        <w:rPr>
          <w:rFonts w:ascii="Amiri" w:hAnsi="Amiri" w:eastAsia="Amiri" w:cs="Amiri"/>
          <w:lang w:bidi="ar-SA"/>
          <w:color w:val="111111"/>
          <w:sz w:val="28"/>
          <w:szCs w:val="28"/>
          <w:rtl/>
        </w:rPr>
        <w:t xml:space="preserve">ير، بصائر الدرجات محمد بن عيسي عن علي بن النعمان عن شعيب عن أبي حمزة عن أبي جعفر عليه السلام مثله </w:t>
      </w:r>
      <w:r>
        <w:rPr>
          <w:rStyle w:val="FootnoteReference"/>
        </w:rPr>
        <w:footnoteReference w:id="646"/>
      </w:r>
    </w:p>
    <w:p>
      <w:pPr>
        <w:pStyle w:val="Heading5"/>
      </w:pPr>
      <w:bookmarkStart w:id="677" w:name="_Toc342"/>
      <w:r>
        <w:t>روایت 17</w:t>
      </w:r>
      <w:bookmarkEnd w:id="677"/>
    </w:p>
    <w:p>
      <w:pPr>
        <w:pStyle w:val="BookText"/>
      </w:pPr>
      <w:r>
        <w:rPr>
          <w:rFonts w:ascii="IRNazanin" w:hAnsi="IRNazanin" w:eastAsia="IRNazanin" w:cs="IRNazanin"/>
          <w:lang w:bidi="fa-IR"/>
          <w:color w:val="111111"/>
          <w:sz w:val="28"/>
          <w:szCs w:val="28"/>
          <w:rtl/>
        </w:rPr>
        <w:t xml:space="preserve">بصائر الدرجات: حمران گفت: حضرت صادق علیه السّلام فرمود: از ما خانواده امام و پیشوایی نخواهد مرد، مگر اینکه به او اطلاع می‌دهند به که وصیت کند.</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بصائر الدرجات: مانند همین روایت با دو سند دیگر نیز آورده است.</w:t>
      </w:r>
      <w:r>
        <w:rPr>
          <w:rStyle w:val="FootnoteReference"/>
        </w:rPr>
        <w:footnoteReference w:id="648"/>
      </w:r>
    </w:p>
    <w:p>
      <w:pPr>
        <w:pStyle w:val="Heading5"/>
      </w:pPr>
      <w:bookmarkStart w:id="678" w:name="_Toc343"/>
      <w:r>
        <w:t>روایت 18</w:t>
      </w:r>
      <w:bookmarkEnd w:id="678"/>
    </w:p>
    <w:p>
      <w:pPr>
        <w:pStyle w:val="BookText"/>
      </w:pPr>
      <w:r>
        <w:rPr>
          <w:rFonts w:ascii="IRNazanin" w:hAnsi="IRNazanin" w:eastAsia="IRNazanin" w:cs="IRNazanin"/>
          <w:lang w:bidi="fa-IR"/>
          <w:color w:val="111111"/>
          <w:sz w:val="28"/>
          <w:szCs w:val="28"/>
          <w:rtl/>
        </w:rPr>
        <w:t xml:space="preserve">بصائر الدرجات: حسن صیقل گفت: حضرت صادق علیه السّلام فرمود: از ما خانواده کسی نمی‌میرد، مگر اینکه می‌شناسد ولی و امام بعد از خود را.</w:t>
      </w:r>
      <w:r>
        <w:rPr>
          <w:rStyle w:val="FootnoteReference"/>
        </w:rPr>
        <w:footnoteReference w:id="649"/>
      </w:r>
    </w:p>
    <w:p>
      <w:pPr>
        <w:pStyle w:val="Heading5"/>
      </w:pPr>
      <w:bookmarkStart w:id="679" w:name="_Toc344"/>
      <w:r>
        <w:t>روایت 19</w:t>
      </w:r>
      <w:bookmarkEnd w:id="679"/>
    </w:p>
    <w:p>
      <w:pPr>
        <w:pStyle w:val="BookText"/>
      </w:pPr>
      <w:r>
        <w:rPr>
          <w:rFonts w:ascii="IRNazanin" w:hAnsi="IRNazanin" w:eastAsia="IRNazanin" w:cs="IRNazanin"/>
          <w:lang w:bidi="fa-IR"/>
          <w:color w:val="111111"/>
          <w:sz w:val="28"/>
          <w:szCs w:val="28"/>
          <w:rtl/>
        </w:rPr>
        <w:t xml:space="preserve">بصائر الدرجات: معلی بن خنیس گفت: حضرت صادق علیه السّلام فرمود: امام می‌شناسد امام بعد از خود را و به او وصیت می‌کند.</w:t>
      </w:r>
      <w:r>
        <w:rPr>
          <w:rStyle w:val="FootnoteReference"/>
        </w:rPr>
        <w:footnoteReference w:id="650"/>
      </w:r>
    </w:p>
    <w:p>
      <w:pPr>
        <w:pStyle w:val="Heading5"/>
      </w:pPr>
      <w:bookmarkStart w:id="680" w:name="_Toc345"/>
      <w:r>
        <w:t>روایت 20</w:t>
      </w:r>
      <w:bookmarkEnd w:id="680"/>
    </w:p>
    <w:p>
      <w:pPr>
        <w:pStyle w:val="BookText"/>
      </w:pPr>
      <w:r>
        <w:rPr>
          <w:rFonts w:ascii="IRNazanin" w:hAnsi="IRNazanin" w:eastAsia="IRNazanin" w:cs="IRNazanin"/>
          <w:lang w:bidi="fa-IR"/>
          <w:color w:val="111111"/>
          <w:sz w:val="28"/>
          <w:szCs w:val="28"/>
          <w:rtl/>
        </w:rPr>
        <w:t xml:space="preserve">بصائر الدرجات: عبدالله ابن ابی یعفور از امام صادق علیه السّلام نقل می‌کند که فرمود: هیچ امامی نمی‌میرد، مگر آنکه امام بعد از خود را می‌شناسد.</w:t>
      </w:r>
      <w:r>
        <w:rPr>
          <w:rStyle w:val="FootnoteReference"/>
        </w:rPr>
        <w:footnoteReference w:id="651"/>
      </w:r>
    </w:p>
    <w:p>
      <w:pPr>
        <w:pStyle w:val="Heading5"/>
      </w:pPr>
      <w:bookmarkStart w:id="681" w:name="_Toc346"/>
      <w:r>
        <w:t>روایت 21</w:t>
      </w:r>
      <w:bookmarkEnd w:id="681"/>
    </w:p>
    <w:p>
      <w:pPr>
        <w:pStyle w:val="BookText"/>
      </w:pPr>
      <w:r>
        <w:rPr>
          <w:rFonts w:ascii="IRNazanin" w:hAnsi="IRNazanin" w:eastAsia="IRNazanin" w:cs="IRNazanin"/>
          <w:lang w:bidi="fa-IR"/>
          <w:color w:val="111111"/>
          <w:sz w:val="28"/>
          <w:szCs w:val="28"/>
          <w:rtl/>
        </w:rPr>
        <w:t xml:space="preserve">بصائر الدرجات: حسین ابن أبی العلا از امام صادق علیه السّلام نقل کرد که فرمود: امام، امام بعد خود را می‌شناسد.</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بصائر الدرجات: مانند این روایت را سه جای دیگر با اسناد مختلف آورده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6" w:name="pg13958_152685"/>
    <w:bookmarkEnd w:id="56"/>
    <w:p>
      <w:pPr>
        <w:pStyle w:val="BookText"/>
      </w:pPr>
      <w:r>
        <w:rPr>
          <w:rFonts w:ascii="Amiri" w:hAnsi="Amiri" w:eastAsia="Amiri" w:cs="Amiri"/>
          <w:lang w:bidi="ar-SA"/>
          <w:color w:val="111111"/>
          <w:sz w:val="28"/>
          <w:szCs w:val="28"/>
          <w:rtl/>
        </w:rPr>
        <w:t xml:space="preserve">ير، بصائر الدرجات محمد بن عيسي عن الأهوازي عن فضالة عن الحسين بن أبي العلاء عن أبي عبد الله عليه السلام مثله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5"/>
      </w:pPr>
      <w:bookmarkStart w:id="682" w:name="_Toc347"/>
      <w:r>
        <w:t>«22»</w:t>
      </w:r>
      <w:bookmarkEnd w:id="682"/>
    </w:p>
    <w:p>
      <w:pPr>
        <w:pStyle w:val="BookText"/>
      </w:pPr>
      <w:r>
        <w:rPr>
          <w:rFonts w:ascii="Amiri" w:hAnsi="Amiri" w:eastAsia="Amiri" w:cs="Amiri"/>
          <w:lang w:bidi="ar-SA"/>
          <w:color w:val="111111"/>
          <w:sz w:val="28"/>
          <w:szCs w:val="28"/>
          <w:rtl/>
        </w:rPr>
        <w:t xml:space="preserve">قب، المناقب لابن شهرآشوب مُحَمَّدُ بْنُ سِنَانٍ عَنِ الصَّادِقِ عليه السلام فِي قَوْلِهِ يَخْلُقُ ما يَشاءُ وَ يَخْتارُ قَالَ اخْتَارَ مُحَمَّداً وَ أَهْلَ بَيْتِهِ.</w:t>
      </w:r>
    </w:p>
    <w:p>
      <w:pPr>
        <w:pStyle w:val="BookText"/>
      </w:pPr>
      <w:r>
        <w:rPr>
          <w:rFonts w:ascii="Amiri" w:hAnsi="Amiri" w:eastAsia="Amiri" w:cs="Amiri"/>
          <w:lang w:bidi="ar-SA"/>
          <w:color w:val="111111"/>
          <w:sz w:val="28"/>
          <w:szCs w:val="28"/>
          <w:rtl/>
        </w:rPr>
        <w:t xml:space="preserve">عَلِيُّ بْنُ الْجَعْدِ عَنْ شُعْبَةَ عَنْ حَمَّادِ بْنِ مَسْلَمَةَ عَنْ أَنَسٍ قَالَ النَّبِيُّ صلي الله عليه و آله إِنَّ اللَّهَ خَلَقَ آدَمَ مِنْ طِينٍ كَيْفَ يَشَاءُ </w:t>
      </w:r>
      <w:r>
        <w:rPr>
          <w:rStyle w:val="FootnoteReference"/>
        </w:rPr>
        <w:footnoteReference w:id="654"/>
      </w:r>
    </w:p>
    <w:p>
      <w:pPr>
        <w:pStyle w:val="BookText"/>
      </w:pPr>
      <w:r>
        <w:rPr>
          <w:rFonts w:ascii="Amiri" w:hAnsi="Amiri" w:eastAsia="Amiri" w:cs="Amiri"/>
          <w:lang w:bidi="ar-SA"/>
          <w:color w:val="111111"/>
          <w:sz w:val="28"/>
          <w:szCs w:val="28"/>
          <w:rtl/>
        </w:rPr>
        <w:t xml:space="preserve">ثُمَّ قَالَ وَ يَخْتارُ إِنَّ اللَّهَ اخْتَارَنِي وَ أَهْلَ بَيْتِي عَلَي جَمِيعِ الْخَلْقِ </w:t>
      </w:r>
      <w:r>
        <w:rPr>
          <w:rStyle w:val="FootnoteReference"/>
        </w:rPr>
        <w:footnoteReference w:id="655"/>
      </w:r>
      <w:r>
        <w:rPr>
          <w:rFonts w:ascii="Amiri" w:hAnsi="Amiri" w:eastAsia="Amiri" w:cs="Amiri"/>
          <w:lang w:bidi="ar-SA"/>
          <w:color w:val="111111"/>
          <w:sz w:val="28"/>
          <w:szCs w:val="28"/>
          <w:rtl/>
        </w:rPr>
        <w:t xml:space="preserve">فَانْتَجَبَنَا فَجَعَلَنِيَ الرَّسُولَ وَ جَعَلَ عَلِيَّ بْنَ أَبِي طَالِبٍ عليهما السلام الْوَصِيَّ ثُمَّ قَالَ ما كانَ لَهُمُ الْخِيَرَةُ يَعْنِي مَا جَعَلْتُ لِلْعِبَادِ أَنْ يَخْتَارُوا وَ لَكِنِّي أَخْتَارُ مَنْ أَشَاءُ فَأَنَا وَ أَهْلُ بَيْتِي صَفْوَةُ اللَّهِ وَ خِيَرَتُهُ مِنْ خَلْقِهِ ثُمَّ قَالَ سُبْحانَ اللَّهِ يَعْنِي تَنْزِيهاً لِلَّهِ عَمَّا يُشْرِكُونَ بِهِ كُفَّارُ مَكَّةَ ثُمَّ قَالَ وَ رَبُّكَ يَا مُحَمَّدُ يَعْلَمُ ما تُكِنُّ صُدُورُهُمْ مِنْ بُغْضِ الْمُنَافِقِينَ لَكَ وَ لِأَهْلِ بَيْتِكَ وَ ما يُعْلِنُونَ بِأَلْسِنَتِهِمْ مِنَ الْحُبِّ لَكَ وَ لِأَهْلِ بَيْتِكَ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 الطرائف رَوَي مُحَمَّدُ بْنُ مُؤْمِنٍ فِي كِتَابِهِ فِي تَفْسِيرِ قَوْلِهِ تَعَالَي وَ رَبُّكَ يَخْلُقُ ما يَشاءُ وَ يَخْتارُ ما كانَ لَهُمُ الْخِيَرَةُ قَالَ سَأَلْتُ رَسُولَ اللَّهِ صلي الله عليه و آله وَ رَبُّكَ يَخْلُقُ ما يَشاءُ قَالَ إِنَّ اللَّهَ عَزَّ وَ جَلَّ خَلَقَ آدَمَ وَ ذَكَرَ مِثْلَهُ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Heading5"/>
      </w:pPr>
      <w:bookmarkStart w:id="683" w:name="_Toc348"/>
      <w:r>
        <w:t>«23»</w:t>
      </w:r>
      <w:bookmarkEnd w:id="683"/>
    </w:p>
    <w:p>
      <w:pPr>
        <w:pStyle w:val="BookText"/>
      </w:pPr>
      <w:r>
        <w:rPr>
          <w:rFonts w:ascii="Amiri" w:hAnsi="Amiri" w:eastAsia="Amiri" w:cs="Amiri"/>
          <w:lang w:bidi="ar-SA"/>
          <w:color w:val="111111"/>
          <w:sz w:val="28"/>
          <w:szCs w:val="28"/>
          <w:rtl/>
        </w:rPr>
        <w:t xml:space="preserve">قب، المناقب لابن شهرآشوب ابْنُ جَرِيرٍ الطَّبَرِيُّ لَمَّا كَانَ النَّبِيُّ صلي الله عليه و آله يَعْرِضُ نَفْسَهُ عَلَي القَبَائِلِ جَاءَ إِلَي بَنِي كِلَابٍ فَقَالُوا نُبَايِعُكَ عَلَي أَنْ يَكُونَ لَنَا الْأَمْرُ بَعْدَكَ فَقَالَ الْأَمْرُ لِلَّهِ فَإِنْ شَاءَ كَانَ فِيكُمْ وَ كَانَ فِي غَيْرِكُمْ </w:t>
      </w:r>
      <w:r>
        <w:rPr>
          <w:rStyle w:val="FootnoteReference"/>
        </w:rPr>
        <w:footnoteReference w:id="658"/>
      </w:r>
      <w:r>
        <w:rPr>
          <w:rFonts w:ascii="Amiri" w:hAnsi="Amiri" w:eastAsia="Amiri" w:cs="Amiri"/>
          <w:lang w:bidi="ar-SA"/>
          <w:color w:val="111111"/>
          <w:sz w:val="28"/>
          <w:szCs w:val="28"/>
          <w:rtl/>
        </w:rPr>
        <w:t xml:space="preserve">فَمَضَوْا وَ لَمْ يُبَايِعُوهُ وَ قَالُوا لَا نَضْرِبُ لِحَرْبِكَ</w:t>
      </w:r>
    </w:p>
    <w:p>
      <w:pPr>
        <w:pStyle w:val="BookText"/>
      </w:pPr>
      <w:r>
        <w:rPr>
          <w:rStyle w:val="FootnoteReference"/>
        </w:rPr>
        <w:footnoteReference w:id="659"/>
      </w:r>
    </w:p>
    <w:p>
      <w:pPr>
        <w:pStyle w:val="Heading5"/>
      </w:pPr>
      <w:bookmarkStart w:id="684" w:name="_Toc349"/>
      <w:r>
        <w:t>روایت 22</w:t>
      </w:r>
      <w:bookmarkEnd w:id="684"/>
    </w:p>
    <w:p>
      <w:pPr>
        <w:pStyle w:val="BookText"/>
      </w:pPr>
      <w:r>
        <w:rPr>
          <w:rFonts w:ascii="Amiri" w:hAnsi="Amiri" w:eastAsia="Amiri" w:cs="Amiri"/>
          <w:lang w:bidi="ar-SA"/>
          <w:color w:val="111111"/>
          <w:sz w:val="28"/>
          <w:szCs w:val="28"/>
          <w:rtl/>
        </w:rPr>
        <w:t xml:space="preserve">مناقب ابن شهر آشوب: محمّد بن سنان از حضرت صادق علیه السّلام نقل کرد که فرمود: درباره آیه «یَخْلُقُ ما یَشاءُ وَ یَخْتارُ»</w:t>
      </w:r>
      <w:r>
        <w:rPr>
          <w:rStyle w:val="FootnoteReference"/>
        </w:rPr>
        <w:footnoteReference w:id="660"/>
      </w:r>
      <w:r>
        <w:rPr>
          <w:rFonts w:ascii="IRNazanin" w:hAnsi="IRNazanin" w:eastAsia="IRNazanin" w:cs="IRNazanin"/>
          <w:lang w:bidi="fa-IR"/>
          <w:color w:val="111111"/>
          <w:sz w:val="28"/>
          <w:szCs w:val="28"/>
          <w:rtl/>
        </w:rPr>
        <w:t xml:space="preserve">خداوند محمّد صلّی اللَّه علیه و آله و سلم و اهل بیت او را برگزید.</w:t>
      </w:r>
    </w:p>
    <w:p>
      <w:pPr>
        <w:pStyle w:val="BookText"/>
      </w:pPr>
      <w:r>
        <w:rPr>
          <w:rFonts w:ascii="IRNazanin" w:hAnsi="IRNazanin" w:eastAsia="IRNazanin" w:cs="IRNazanin"/>
          <w:lang w:bidi="fa-IR"/>
          <w:color w:val="111111"/>
          <w:sz w:val="28"/>
          <w:szCs w:val="28"/>
          <w:rtl/>
        </w:rPr>
        <w:t xml:space="preserve">علی بن جعد از شعبه، از حماد بن مسلمه، از انس نقل کرد که پیامبر اکرم فرمود: خداوند آدم را از گل به هر طور خواست آفرید. سپس فرمود: «و یختار» خداوند من و اهل بیتم را بر جمیع مردم انتخاب کرد. ما را برگزید به من مرتبت نبوت داد و علی بن ابی طالب را وصی نمود. آنگاه فرمود: «ما کانَ لَهُمُ الْخِیَرَةُ»، یعنی اختیار انتخاب را به مردم نداده‌اند. ولی من بر می‌گزینم کسی را که می‌خواهم. پس من و اهل بیتم برگزیده و امتیازدار از میان مردمیم. بعد فرمود: منزه است خدا از آنچه مشرکین مکه بر او شریک می‌گیرند. بعد فرمود: ای محمّد! پروردگارت می‌داند چه در دل‌های خود پنهان کرده‌اند از کینه برای تو و خانواده‌ات و چه در زبان آشکار می‌کنند از علاقه به شما.</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طرائف: محمد بن مؤمن در کتابش در تفسیر این آیه آورده است: «خداوند عزوجل آدم را آفرید» و مثل روایت قبل را آورده است.</w:t>
      </w:r>
      <w:r>
        <w:rPr>
          <w:rStyle w:val="FootnoteReference"/>
        </w:rPr>
        <w:footnoteReference w:id="662"/>
      </w:r>
    </w:p>
    <w:p>
      <w:pPr>
        <w:pStyle w:val="Heading5"/>
      </w:pPr>
      <w:bookmarkStart w:id="685" w:name="_Toc350"/>
      <w:r>
        <w:t>روایت 23</w:t>
      </w:r>
      <w:bookmarkEnd w:id="685"/>
    </w:p>
    <w:p>
      <w:pPr>
        <w:pStyle w:val="BookText"/>
      </w:pPr>
      <w:r>
        <w:rPr>
          <w:rFonts w:ascii="IRNazanin" w:hAnsi="IRNazanin" w:eastAsia="IRNazanin" w:cs="IRNazanin"/>
          <w:lang w:bidi="fa-IR"/>
          <w:color w:val="111111"/>
          <w:sz w:val="28"/>
          <w:szCs w:val="28"/>
          <w:rtl/>
        </w:rPr>
        <w:t xml:space="preserve">مناقب ابن شهر آشوب: ابن جریر طبری گفت: پیامبر اکرم نبوت خویش را بر قبایل عرب عرضه می‌داشت تا به بنی کلاب رسید. آنها گفتند: ما با تو به نبوت بیعت می‌کنیم، مشروط بر اینکه جانشینی تو متعلق به ما باشد. فرمود: اختیار دست خدا است؛ اگر او بخواهد در شما خواهد بود؛ وگرنه در دیگری. آنها از بیعت صرفنظر کردند و رفتند. می‌گفتند ما نمی‌آییم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7" w:name="pg13958_152686"/>
    <w:bookmarkEnd w:id="57"/>
    <w:p>
      <w:pPr>
        <w:pStyle w:val="BookText"/>
      </w:pPr>
      <w:r>
        <w:rPr>
          <w:rFonts w:ascii="Amiri" w:hAnsi="Amiri" w:eastAsia="Amiri" w:cs="Amiri"/>
          <w:lang w:bidi="ar-SA"/>
          <w:color w:val="111111"/>
          <w:sz w:val="28"/>
          <w:szCs w:val="28"/>
          <w:rtl/>
        </w:rPr>
        <w:t xml:space="preserve">بِأَسْيَافِنَا ثُمَّ تَحْكُمُ عَلَيْنَا غَيْرَنَا.</w:t>
      </w:r>
    </w:p>
    <w:p>
      <w:pPr>
        <w:pStyle w:val="BookText"/>
      </w:pPr>
      <w:r>
        <w:rPr>
          <w:rFonts w:ascii="Amiri" w:hAnsi="Amiri" w:eastAsia="Amiri" w:cs="Amiri"/>
          <w:lang w:bidi="ar-SA"/>
          <w:color w:val="111111"/>
          <w:sz w:val="28"/>
          <w:szCs w:val="28"/>
          <w:rtl/>
        </w:rPr>
        <w:t xml:space="preserve">الْمَاوَرْدِيُّ فِي أَعْلَامِ النُّبُوَّةِ أَنَّهُ قَالَ عَامِرُ بْنُ الطُّفَيْلِ لِلنَّبِيِّ وَ قَدْ أَرَادَ بِهِ غِيلَةً يَا مُحَمَّدُ مَا لِي إِنْ أَسْلَمْتُ فَقَالَ لَكَ مَا لِلْإِسْلَامِ وَ عَلَيْكَ مَا عَلَي الْإِسْلَامِ فَقَالَ أَ لَا تَجْعَلُنِي الْوَالِيَ مِنْ بَعْدِكَ قَالَ لَيْسَ لَكَ ذَلِكَ وَ لَا لِقَوْمِكَ وَ لَكِنْ لَكَ أَعِنَّةُ الْخَيْلِ تَغْزُو فِي سَبِيلِ اللَّهِ الْقِصَّةَ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5"/>
      </w:pPr>
      <w:bookmarkStart w:id="686" w:name="_Toc351"/>
      <w:r>
        <w:t>«24»</w:t>
      </w:r>
      <w:bookmarkEnd w:id="686"/>
    </w:p>
    <w:p>
      <w:pPr>
        <w:pStyle w:val="BookText"/>
      </w:pPr>
      <w:r>
        <w:rPr>
          <w:rFonts w:ascii="Amiri" w:hAnsi="Amiri" w:eastAsia="Amiri" w:cs="Amiri"/>
          <w:lang w:bidi="ar-SA"/>
          <w:color w:val="111111"/>
          <w:sz w:val="28"/>
          <w:szCs w:val="28"/>
          <w:rtl/>
        </w:rPr>
        <w:t xml:space="preserve">قب، المناقب لابن شهرآشوب أَبُو ذَرٍّ عَنِ النَّبِيِّ صلي الله عليه و آله مَنِ اسْتَعْمَلَ غُلَاماً فِي عِصَابَةٍ فِيهَا مَنْ هُوَ أَرْضَي لِلَّهِ مِنْهُ فَقَدْ خَانَ اللَّهَ.</w:t>
      </w:r>
    </w:p>
    <w:p>
      <w:pPr>
        <w:pStyle w:val="BookText"/>
      </w:pPr>
      <w:r>
        <w:rPr>
          <w:rFonts w:ascii="Amiri" w:hAnsi="Amiri" w:eastAsia="Amiri" w:cs="Amiri"/>
          <w:lang w:bidi="ar-SA"/>
          <w:color w:val="111111"/>
          <w:sz w:val="28"/>
          <w:szCs w:val="28"/>
          <w:rtl/>
        </w:rPr>
        <w:t xml:space="preserve">و قال أبو الحسن الرفاء لابن رامين الفقيه لما خرج النبي صلي الله عليه و آله من المدينة ما استخلف عليها أحدا قال بلي استخلف عليا قال و كيف لم يقل لأهل المدينة اختاروا فإنكم لا تجتمعون علي الضلال قال خاف عليهم الخلف و الفتنة قال فلو وقع بينهم فساد لأصلحه عند عودته قال هذا أوثق قال فاستخلف أحدا بعد موته قال لا قال فموته أعظم من سفره فكيف أمن علي الأمة بعد موته ما خافه في سفره و هو حي عليهم فقطعه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Heading5"/>
      </w:pPr>
      <w:bookmarkStart w:id="687" w:name="_Toc352"/>
      <w:r>
        <w:t>«25»</w:t>
      </w:r>
      <w:bookmarkEnd w:id="687"/>
    </w:p>
    <w:p>
      <w:pPr>
        <w:pStyle w:val="BookText"/>
      </w:pPr>
      <w:r>
        <w:rPr>
          <w:rFonts w:ascii="Amiri" w:hAnsi="Amiri" w:eastAsia="Amiri" w:cs="Amiri"/>
          <w:lang w:bidi="ar-SA"/>
          <w:color w:val="111111"/>
          <w:sz w:val="28"/>
          <w:szCs w:val="28"/>
          <w:rtl/>
        </w:rPr>
        <w:t xml:space="preserve">ني، الغيبة للنعماني ابْنُ عُقْدَةَ عَنْ عَبْدِ اللَّهِ بْنِ أَحْمَدَ بْنِ مَسْعُودٍ عَنْ مُحَمَّدِ بْنِ عَبْدِ اللَّهِ الْحَلَبِيِّ عَنْ عَبْدِ اللَّهِ بْنِ بُكَيْرٍ عَنْ عَمْرِو بْنِ </w:t>
      </w:r>
      <w:r>
        <w:rPr>
          <w:rStyle w:val="FootnoteReference"/>
        </w:rPr>
        <w:footnoteReference w:id="665"/>
      </w:r>
      <w:r>
        <w:rPr>
          <w:rFonts w:ascii="Amiri" w:hAnsi="Amiri" w:eastAsia="Amiri" w:cs="Amiri"/>
          <w:lang w:bidi="ar-SA"/>
          <w:color w:val="111111"/>
          <w:sz w:val="28"/>
          <w:szCs w:val="28"/>
          <w:rtl/>
        </w:rPr>
        <w:t xml:space="preserve">الْأَشْعَثِ قَالَ: سَمِعْتُ أَبَا عَبْدِ اللَّهِ عليه السلام يَقُولُ وَ نَحْنُ عِنْدَهُ فِي الْبَيْتِ نَحْوٌ مِنْ عِشْرِينَ رَجُلًا فَأَقْبَلَ عَلَيْنَا وَ قَالَ لَعَلَّكُمْ تَرَوْنَ أَنَّ هَذَا الْأَمْرَ فِي الْإِمَامَةِ إِلَي الرَّجُلِ مِنَّا يَضَعُهُ حَيْثُ يَشَاءُ وَ اللَّهِ إِنَّهُ لَعَهْدٌ مِنَ اللَّهِ نَزَلَ عَلَي رَسُولِ اللَّهِ صلي الله عليه و آله إِلَي رِجَالٍ مُسَمَّيْنَ رَجُلٍ فَرَجُلٍ حَتَّي يَنْتَهِيَ إِلَي صَاحِبِهَا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شمشیرهای خود در جنگ‌هایی که تو می‌خواهی پیکار کنیم، بعد دیگری را بر ما امیر و فرمانروا کنی.</w:t>
      </w:r>
    </w:p>
    <w:p>
      <w:pPr>
        <w:pStyle w:val="BookText"/>
      </w:pPr>
      <w:r>
        <w:rPr>
          <w:rFonts w:ascii="IRNazanin" w:hAnsi="IRNazanin" w:eastAsia="IRNazanin" w:cs="IRNazanin"/>
          <w:lang w:bidi="fa-IR"/>
          <w:color w:val="111111"/>
          <w:sz w:val="28"/>
          <w:szCs w:val="28"/>
          <w:rtl/>
        </w:rPr>
        <w:t xml:space="preserve">ماوردی: در اعلام النبوة می‌نویسد: عامر بن طفیل که قصد داشت پیامبر اکرم را بفریبد گفت: اگر من اسلام اختیار کنم چه امتیازی خواهم داشت؟ فرمود: هر امتیازی که اسلام دارد به نفع تو است. اگر اسلام آوردن موجب زیانی باشد، آن زیان متوجه تو خواهد بود. گفت: مرا فرمانروای بعد از خود نمی‌گردانی؟ فرمود: این مقام به تو و فامیلت نمی‌رسد، اما می‌توانی فرمانده سپاهی شوی و در راه خدا به جنگ بپردازی.</w:t>
      </w:r>
      <w:r>
        <w:rPr>
          <w:rStyle w:val="FootnoteReference"/>
        </w:rPr>
        <w:footnoteReference w:id="667"/>
      </w:r>
    </w:p>
    <w:p>
      <w:pPr>
        <w:pStyle w:val="Heading5"/>
      </w:pPr>
      <w:bookmarkStart w:id="688" w:name="_Toc353"/>
      <w:r>
        <w:t>روایت 24</w:t>
      </w:r>
      <w:bookmarkEnd w:id="688"/>
    </w:p>
    <w:p>
      <w:pPr>
        <w:pStyle w:val="BookText"/>
      </w:pPr>
      <w:r>
        <w:rPr>
          <w:rFonts w:ascii="IRNazanin" w:hAnsi="IRNazanin" w:eastAsia="IRNazanin" w:cs="IRNazanin"/>
          <w:lang w:bidi="fa-IR"/>
          <w:color w:val="111111"/>
          <w:sz w:val="28"/>
          <w:szCs w:val="28"/>
          <w:rtl/>
        </w:rPr>
        <w:t xml:space="preserve">مناقب ابن شهر آشوب: ابوذر از پیامبر اکرم نقل کرد که فرمود: هر کس فردی را بر گروهی فرمانروا کند، با اینکه در میان آن گروه کسی هست که خدا از او بیشتر خشنود است، چنین کسی به خدا خیانت کرده است.</w:t>
      </w:r>
    </w:p>
    <w:p>
      <w:pPr>
        <w:pStyle w:val="BookText"/>
      </w:pPr>
      <w:r>
        <w:rPr>
          <w:rFonts w:ascii="IRNazanin" w:hAnsi="IRNazanin" w:eastAsia="IRNazanin" w:cs="IRNazanin"/>
          <w:lang w:bidi="fa-IR"/>
          <w:color w:val="111111"/>
          <w:sz w:val="28"/>
          <w:szCs w:val="28"/>
          <w:rtl/>
        </w:rPr>
        <w:t xml:space="preserve">ابوالحسن رفاء به ابن رامین فقیه گفت: وقتی پیامبر اکرم از مدینه خارج شد، آیا کسی را به جانشینی خود تعیین نکرد؟ جواب داد: چرا، علی را به جانشینی خویش معین کرد. گفت: پس چرا به اهل مدینه نگفت خودتان انتخاب کنید، چون شما هرگز راه اشتباه نخواهید رفت؟ در جواب گفت: ترسید اختلاف و فتنه‌ای برپا شود. ابوالحسن گفت: اگر اختلافی به وجود می‌آمد، بعد از برگشتن از جنگ خودش اصلاح می‌کرد. در جواب او گفت: این کار که علی را تعیین کرد، موجب اطمینان خاطر بیشتری بود. در این موقع ابوالحسن گفت: پس در هنگام وفات آیا کسی را به جانشینی خود تعیین کرد؟ جواب داد: نه.</w:t>
      </w:r>
    </w:p>
    <w:p>
      <w:pPr>
        <w:pStyle w:val="BookText"/>
      </w:pPr>
      <w:r>
        <w:rPr>
          <w:rFonts w:ascii="IRNazanin" w:hAnsi="IRNazanin" w:eastAsia="IRNazanin" w:cs="IRNazanin"/>
          <w:lang w:bidi="fa-IR"/>
          <w:color w:val="111111"/>
          <w:sz w:val="28"/>
          <w:szCs w:val="28"/>
          <w:rtl/>
        </w:rPr>
        <w:t xml:space="preserve">ابوالحسن گفت: مرگ از یک مسافرت مهم‌تر است. چگونه آنچه در یک مسافرت موجب تشویش خاطرش می‌شد، در سفر مرگ اطمینان داشت که پس از مرگش اختلاف و فتنه‌ای برپا نمی‌شود؟ ابن رامین در جواب فرو ماند.</w:t>
      </w:r>
      <w:r>
        <w:rPr>
          <w:rStyle w:val="FootnoteReference"/>
        </w:rPr>
        <w:footnoteReference w:id="668"/>
      </w:r>
    </w:p>
    <w:p>
      <w:pPr>
        <w:pStyle w:val="Heading5"/>
      </w:pPr>
      <w:bookmarkStart w:id="689" w:name="_Toc354"/>
      <w:r>
        <w:t>روایت 25</w:t>
      </w:r>
      <w:bookmarkEnd w:id="689"/>
    </w:p>
    <w:p>
      <w:pPr>
        <w:pStyle w:val="BookText"/>
      </w:pPr>
      <w:r>
        <w:rPr>
          <w:rFonts w:ascii="IRNazanin" w:hAnsi="IRNazanin" w:eastAsia="IRNazanin" w:cs="IRNazanin"/>
          <w:lang w:bidi="fa-IR"/>
          <w:color w:val="111111"/>
          <w:sz w:val="28"/>
          <w:szCs w:val="28"/>
          <w:rtl/>
        </w:rPr>
        <w:t xml:space="preserve">غیبت نعمانی: عمرو بن اشعث گفت: ما در حدود بیست نفر میان اطاق خدمت حضرت صادق علیه السّلام بودیم. ایشان رو به جمعیت کرد و فرمود: شما خیال می‌کنید در مسأله امامت، امام می‌تواند هر کس را که بخواهد به جانشینی خود تعیین کند؟ به خدا قسم این قراردادی است از جانب خدا که به پیامبر ابلاغ کرده و مردان معینی را با نام و نشان، یکی پس از دیگری مشخص نموده تا منتهی به صاحب آن شود.</w:t>
      </w:r>
      <w:r>
        <w:rPr>
          <w:rStyle w:val="FootnoteReference"/>
        </w:rPr>
        <w:footnoteReference w:id="669"/>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8" w:name="pg13958_152687"/>
    <w:bookmarkEnd w:id="58"/>
    <w:p>
      <w:pPr>
        <w:pStyle w:val="Heading3"/>
      </w:pPr>
      <w:bookmarkStart w:id="690" w:name="_Toc355"/>
      <w:r>
        <w:t>باب 4 وجوب معرفة الإمام و أنه لا يعذر الناس بترك الولاية و أن من مات لا يعرف إمامه أو شك فيه مات ميتة جاهلية و كفر و نفاق‌</w:t>
      </w:r>
      <w:bookmarkEnd w:id="690"/>
    </w:p>
    <w:p>
      <w:pPr>
        <w:pStyle w:val="Heading4"/>
      </w:pPr>
      <w:bookmarkStart w:id="691" w:name="_Toc356"/>
      <w:r>
        <w:t>الأخبار</w:t>
      </w:r>
      <w:bookmarkEnd w:id="691"/>
    </w:p>
    <w:p>
      <w:pPr>
        <w:pStyle w:val="Heading5"/>
      </w:pPr>
      <w:bookmarkStart w:id="692" w:name="_Toc357"/>
      <w:r>
        <w:t>«1»</w:t>
      </w:r>
      <w:bookmarkEnd w:id="692"/>
    </w:p>
    <w:p>
      <w:pPr>
        <w:pStyle w:val="BookText"/>
      </w:pPr>
      <w:r>
        <w:rPr>
          <w:rFonts w:ascii="Amiri" w:hAnsi="Amiri" w:eastAsia="Amiri" w:cs="Amiri"/>
          <w:lang w:bidi="ar-SA"/>
          <w:color w:val="111111"/>
          <w:sz w:val="28"/>
          <w:szCs w:val="28"/>
          <w:rtl/>
        </w:rPr>
        <w:t xml:space="preserve">سن، المحاسن أَبِي عَنِ النَّضْرِ عَنْ يَحْيَي الْحَلَبِيِّ عَنْ بَشِيرٍ الدَّهَّانِ قَالَ قَالَ أَبُو عَبْدِ اللَّهِ عليه السلام قَالَ رَسُولُ اللَّهِ صلي الله عليه و آله مَنْ مَاتَ وَ هُوَ لَا يَعْرِفُ إِمَامَهُ مَاتَ مِيتَةً جَاهِلِيَّةً فَعَلَيْكُمْ بِالطَّاعَةِ قَدْ رَأَيْتُمْ أَصْحَابَ عَلِيٍّ وَ أَنْتُمْ تَأْتَمُّونَ بِمَنْ لَا يُعْذَرُ النَّاسُ بجهالة </w:t>
      </w:r>
      <w:r>
        <w:rPr>
          <w:rStyle w:val="FootnoteReference"/>
        </w:rPr>
        <w:footnoteReference w:id="670"/>
      </w:r>
      <w:r>
        <w:rPr>
          <w:rFonts w:ascii="Amiri" w:hAnsi="Amiri" w:eastAsia="Amiri" w:cs="Amiri"/>
          <w:lang w:bidi="ar-SA"/>
          <w:color w:val="111111"/>
          <w:sz w:val="28"/>
          <w:szCs w:val="28"/>
          <w:rtl/>
        </w:rPr>
        <w:t xml:space="preserve">بِجَهَالَتِهِ لَنَا كَرَائِمُ الْقُرْآنِ وَ نَحْنُ أَقْوَامٌ افْتَرَضَ اللَّهُ طَاعَتَنَا وَ لَنَا الْأَنْفَالُ وَ لَنَا صَفْوُ الْمَالِ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Heading5"/>
      </w:pPr>
      <w:bookmarkStart w:id="693" w:name="_Toc358"/>
      <w:r>
        <w:t>بيان</w:t>
      </w:r>
      <w:bookmarkEnd w:id="693"/>
    </w:p>
    <w:p>
      <w:pPr>
        <w:pStyle w:val="BookText"/>
      </w:pPr>
      <w:r>
        <w:rPr>
          <w:rFonts w:ascii="Amiri" w:hAnsi="Amiri" w:eastAsia="Amiri" w:cs="Amiri"/>
          <w:lang w:bidi="ar-SA"/>
          <w:color w:val="111111"/>
          <w:sz w:val="28"/>
          <w:szCs w:val="28"/>
          <w:rtl/>
        </w:rPr>
        <w:t xml:space="preserve">قوله قد رأيتم أصحاب علي أي طاعتهم له </w:t>
      </w:r>
      <w:r>
        <w:rPr>
          <w:rStyle w:val="FootnoteReference"/>
        </w:rPr>
        <w:footnoteReference w:id="672"/>
      </w:r>
      <w:r>
        <w:rPr>
          <w:rFonts w:ascii="Amiri" w:hAnsi="Amiri" w:eastAsia="Amiri" w:cs="Amiri"/>
          <w:lang w:bidi="ar-SA"/>
          <w:color w:val="111111"/>
          <w:sz w:val="28"/>
          <w:szCs w:val="28"/>
          <w:rtl/>
        </w:rPr>
        <w:t xml:space="preserve">فالمراد خواصهم أو رجوعهم عنه و كفرهم بعدم طاعتهم له كالخوارج قوله لنا كرائم القرآن أي نزلت فينا الآيات الكريمة و نفائسها و هي ما تدل علي فضل و مدح و المراد بميتة الجاهلية الموت علي الحالة التي كانت عليها أهل الجاهلية من الكفر و الجهل بأصول الدين و فروعه.</w:t>
      </w:r>
    </w:p>
    <w:p>
      <w:pPr>
        <w:pStyle w:val="Heading5"/>
      </w:pPr>
      <w:bookmarkStart w:id="694" w:name="_Toc359"/>
      <w:r>
        <w:t>«2»</w:t>
      </w:r>
      <w:bookmarkEnd w:id="694"/>
    </w:p>
    <w:p>
      <w:pPr>
        <w:pStyle w:val="BookText"/>
      </w:pPr>
      <w:r>
        <w:rPr>
          <w:rFonts w:ascii="Amiri" w:hAnsi="Amiri" w:eastAsia="Amiri" w:cs="Amiri"/>
          <w:lang w:bidi="ar-SA"/>
          <w:color w:val="111111"/>
          <w:sz w:val="28"/>
          <w:szCs w:val="28"/>
          <w:rtl/>
        </w:rPr>
        <w:t xml:space="preserve">سن، المحاسن ابْنُ فَضَّالٍ عَنْ حَمَّادِ بْنِ عُثْمَانَ عَنْ أَبِي الْيَسَعِ عِيسَي بْنِ السَّرِيِّ قَالَ قَالَ أَبُو عَبْدِ اللَّهِ عليه السلام إِنَّ الْأَرْضَ لَا تَصْلُحُ إِلَّا بِالْإِمَامِ وَ مَنْ مَاتَ لَا يَعْرِفُ إِمَامَهُ مَاتَ مِيتَةً جَاهِلِيَّةً وَ أَحْوَجُ مَا يَكُونُ أَحَدُكُمْ إِلَي مَعْرِفَتِهِ إِذَا بَلَغَتْ نَفْسُهُ هَذِهِ وَ أَهْوَي بِيَدِهِ إِلَي صَدْرِهِ يَقُولُ لَقَدْ كُنْتُ عَلَي أَمْرٍ حَسَنٍ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5"/>
      </w:pPr>
      <w:bookmarkStart w:id="695" w:name="_Toc360"/>
      <w:r>
        <w:t>«3»</w:t>
      </w:r>
      <w:bookmarkEnd w:id="695"/>
    </w:p>
    <w:p>
      <w:pPr>
        <w:pStyle w:val="BookText"/>
      </w:pPr>
      <w:r>
        <w:rPr>
          <w:rFonts w:ascii="Amiri" w:hAnsi="Amiri" w:eastAsia="Amiri" w:cs="Amiri"/>
          <w:lang w:bidi="ar-SA"/>
          <w:color w:val="111111"/>
          <w:sz w:val="28"/>
          <w:szCs w:val="28"/>
          <w:rtl/>
        </w:rPr>
        <w:t xml:space="preserve">سن، المحاسن أَبِي عَنِ النَّضْرِ عَنْ يَحْيَي الْحَلَبِيِّ عَنِ الْحُسَيْنِ بْنِ أَبِي الْعَلَاءِ</w:t>
      </w:r>
    </w:p>
    <w:p>
      <w:pPr>
        <w:pStyle w:val="Heading3"/>
      </w:pPr>
      <w:bookmarkStart w:id="696" w:name="_Toc361"/>
      <w:r>
        <w:t>باب چهارم : لزوم شناختن امام و اینکه در ترک ولایت و امام‌شناسی عذری پذیرفته نخواهد بود و اینکه کسی که امامش را نشناسد یا درباره اش شک داشته باشد، مرگ او مرگ جاهلیت و با کفر و نفاق است</w:t>
      </w:r>
      <w:bookmarkEnd w:id="696"/>
    </w:p>
    <w:p>
      <w:pPr>
        <w:pStyle w:val="Heading4"/>
      </w:pPr>
      <w:bookmarkStart w:id="697" w:name="_Toc362"/>
      <w:r>
        <w:t>روایات</w:t>
      </w:r>
      <w:bookmarkEnd w:id="697"/>
    </w:p>
    <w:p>
      <w:pPr>
        <w:pStyle w:val="Heading5"/>
      </w:pPr>
      <w:bookmarkStart w:id="698" w:name="_Toc363"/>
      <w:r>
        <w:t>روایت 1</w:t>
      </w:r>
      <w:bookmarkEnd w:id="698"/>
    </w:p>
    <w:p>
      <w:pPr>
        <w:pStyle w:val="BookText"/>
      </w:pPr>
      <w:r>
        <w:rPr>
          <w:rFonts w:ascii="IRNazanin" w:hAnsi="IRNazanin" w:eastAsia="IRNazanin" w:cs="IRNazanin"/>
          <w:lang w:bidi="fa-IR"/>
          <w:color w:val="111111"/>
          <w:sz w:val="28"/>
          <w:szCs w:val="28"/>
          <w:rtl/>
        </w:rPr>
        <w:t xml:space="preserve">محاسن برقی: بشیر دهان از حضرت صادق علیه السّلام نقل کرد که پیامبر اکرم فرمود: «هر کس بمیرد در حالی که امام خویش را نمی‌شناسد، به مانند مردم جاهلیت کافر و بی‌اعتقاد به مبانی دینی از دنیا رفته است.» فرمانبردار باشید. شما ملاحظه کردید یاران علی را که چگونه بودند. شما پیرو کسی هستید که عذر احدی را در نشناختن او نمی‌پذیرند. آیات نفیس قرآن درباره ما است. خداوند اطاعت و فرمانبرداری از ما را بر مردم واجب نموده. غنائم در اختیار ما است و نعمت پاک دنیا به ما تعلق دارد.</w:t>
      </w:r>
      <w:r>
        <w:rPr>
          <w:rStyle w:val="FootnoteReference"/>
        </w:rPr>
        <w:footnoteReference w:id="674"/>
      </w:r>
    </w:p>
    <w:p>
      <w:pPr>
        <w:pStyle w:val="Heading5"/>
      </w:pPr>
      <w:bookmarkStart w:id="699" w:name="_Toc364"/>
      <w:r>
        <w:t>بیان</w:t>
      </w:r>
      <w:bookmarkEnd w:id="699"/>
    </w:p>
    <w:p>
      <w:pPr>
        <w:pStyle w:val="BookText"/>
      </w:pPr>
      <w:r>
        <w:rPr>
          <w:rFonts w:ascii="IRNazanin" w:hAnsi="IRNazanin" w:eastAsia="IRNazanin" w:cs="IRNazanin"/>
          <w:lang w:bidi="fa-IR"/>
          <w:color w:val="111111"/>
          <w:sz w:val="28"/>
          <w:szCs w:val="28"/>
          <w:rtl/>
        </w:rPr>
        <w:t xml:space="preserve">قوله قد رأیتم أصحاب علی أی طاعتهم له </w:t>
      </w:r>
      <w:r>
        <w:rPr>
          <w:rStyle w:val="FootnoteReference"/>
        </w:rPr>
        <w:footnoteReference w:id="675"/>
      </w:r>
      <w:r>
        <w:rPr>
          <w:rFonts w:ascii="IRNazanin" w:hAnsi="IRNazanin" w:eastAsia="IRNazanin" w:cs="IRNazanin"/>
          <w:lang w:bidi="fa-IR"/>
          <w:color w:val="111111"/>
          <w:sz w:val="28"/>
          <w:szCs w:val="28"/>
          <w:rtl/>
        </w:rPr>
        <w:t xml:space="preserve">فالمراد خواصهم أو رجوعهم عنه و کفرهم بعدم طاعتهم له کالخوارج قوله لنا کرائم القرآن أی نزلت فینا الآیات الکریمة و نفائسها و هی ما تدل علی فضل و مدح و المراد بمیتة الجاهلیة الموت علی الحالة التی کانت علیها أهل الجاهلیة من الکفر و الجهل بأصول الدین و فروعه.</w:t>
      </w:r>
    </w:p>
    <w:p>
      <w:pPr>
        <w:pStyle w:val="Heading5"/>
      </w:pPr>
      <w:bookmarkStart w:id="700" w:name="_Toc365"/>
      <w:r>
        <w:t>روایت 2</w:t>
      </w:r>
      <w:bookmarkEnd w:id="700"/>
    </w:p>
    <w:p>
      <w:pPr>
        <w:pStyle w:val="BookText"/>
      </w:pPr>
      <w:r>
        <w:rPr>
          <w:rFonts w:ascii="IRNazanin" w:hAnsi="IRNazanin" w:eastAsia="IRNazanin" w:cs="IRNazanin"/>
          <w:lang w:bidi="fa-IR"/>
          <w:color w:val="111111"/>
          <w:sz w:val="28"/>
          <w:szCs w:val="28"/>
          <w:rtl/>
        </w:rPr>
        <w:t xml:space="preserve">محاسن برقی: ابوالیسع عیسی بن سری گفت: حضرت صادق علیه السّلام فرمود: زمین جز با امام برقرار نخواهد بود. هر کس بمیرد در حالی که امامش را نمی‌شناسد، همانند مردم جاهلیت مرده. مهم‌ترین موقعی که احتیاج به معرفت امام دارید، وقتی است که جان شما به اینجا برسد. (در این موقع به سینه خود اشاره کرد.) آن وقت خواهد گفت: به به! چقدر اعتقاد خوبی داشتم.</w:t>
      </w:r>
      <w:r>
        <w:rPr>
          <w:rStyle w:val="FootnoteReference"/>
        </w:rPr>
        <w:footnoteReference w:id="676"/>
      </w:r>
    </w:p>
    <w:p>
      <w:pPr>
        <w:pStyle w:val="Heading5"/>
      </w:pPr>
      <w:bookmarkStart w:id="701" w:name="_Toc366"/>
      <w:r>
        <w:t>روایت 3</w:t>
      </w:r>
      <w:bookmarkEnd w:id="701"/>
    </w:p>
    <w:p>
      <w:pPr>
        <w:pStyle w:val="BookText"/>
      </w:pPr>
      <w:r>
        <w:rPr>
          <w:rFonts w:ascii="IRNazanin" w:hAnsi="IRNazanin" w:eastAsia="IRNazanin" w:cs="IRNazanin"/>
          <w:lang w:bidi="fa-IR"/>
          <w:color w:val="111111"/>
          <w:sz w:val="28"/>
          <w:szCs w:val="28"/>
          <w:rtl/>
        </w:rPr>
        <w:t xml:space="preserve">محاسن برقی: حسین بن ابی العلا گفت: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9" w:name="pg13958_152688"/>
    <w:bookmarkEnd w:id="59"/>
    <w:p>
      <w:pPr>
        <w:pStyle w:val="BookText"/>
      </w:pPr>
      <w:r>
        <w:rPr>
          <w:rFonts w:ascii="Amiri" w:hAnsi="Amiri" w:eastAsia="Amiri" w:cs="Amiri"/>
          <w:lang w:bidi="ar-SA"/>
          <w:color w:val="111111"/>
          <w:sz w:val="28"/>
          <w:szCs w:val="28"/>
          <w:rtl/>
        </w:rPr>
        <w:t xml:space="preserve">قَالَ: سَأَلْتُ أَبَا عَبْدِ اللَّهِ عليه السلام عَنْ قَوْلِ رَسُولِ اللَّهِ صلي الله عليه و آله مَنْ مَاتَ لَيْسَ لَهُ إِمَامٌ مَاتَ مِيتَةً جَاهِلِيَّةً فَقَالَ نَعَمْ لَوْ أَنَّ النَّاسَ تَبِعُوا عَلِيَّ بْنَ الْحُسَيْنِ عليهما السلام وَ تَرَكُوا عَبْدَ الْمَلِكِ بْنَ مَرْوَانَ اهْتَدَوْا فَقُلْنَا مَنْ مَاتَ لَا يَعْرِفُ إِمَامَهُ مَاتَ مِيتَةً جَاهِلِيَّةً مِيتَةَ كُفْرٍ فَقَالَ لَا مِيتَةَ ضَلَالٍ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5"/>
      </w:pPr>
      <w:bookmarkStart w:id="702" w:name="_Toc367"/>
      <w:r>
        <w:t>بيان</w:t>
      </w:r>
      <w:bookmarkEnd w:id="702"/>
    </w:p>
    <w:p>
      <w:pPr>
        <w:pStyle w:val="BookText"/>
      </w:pPr>
      <w:r>
        <w:rPr>
          <w:rFonts w:ascii="Amiri" w:hAnsi="Amiri" w:eastAsia="Amiri" w:cs="Amiri"/>
          <w:lang w:bidi="ar-SA"/>
          <w:color w:val="111111"/>
          <w:sz w:val="28"/>
          <w:szCs w:val="28"/>
          <w:rtl/>
        </w:rPr>
        <w:t xml:space="preserve">لعله عليه السلام إنما نفي الكفر لأن السائل توهم أنه يجري عليه أحكام الكفر في الدنيا فنفي ذلك و أثبت له الضلال عن الحق في الدنيا و عن الجنة في الآخرة فلا يدخل الجنة أبدا فلا ينافي الأخبار الآتية التي أثبتوا فيها لهم الكفر فإن المراد بها أنهم في حكم الكفار في الآخرة و يحتمل أن يكون نفي الكفر لشمول من لا يعرف من المستضعفين لأن فيهم احتمال النجاة من العذاب فسائر الأخبار محمولة علي من سواهم و سيأتي القول في ذلك في كتاب الإيمان و الكفر إن شاء الله تعالي.</w:t>
      </w:r>
    </w:p>
    <w:p>
      <w:pPr>
        <w:pStyle w:val="Heading5"/>
      </w:pPr>
      <w:bookmarkStart w:id="703" w:name="_Toc368"/>
      <w:r>
        <w:t>«4»</w:t>
      </w:r>
      <w:bookmarkEnd w:id="703"/>
    </w:p>
    <w:p>
      <w:pPr>
        <w:pStyle w:val="BookText"/>
      </w:pPr>
      <w:r>
        <w:rPr>
          <w:rFonts w:ascii="Amiri" w:hAnsi="Amiri" w:eastAsia="Amiri" w:cs="Amiri"/>
          <w:lang w:bidi="ar-SA"/>
          <w:color w:val="111111"/>
          <w:sz w:val="28"/>
          <w:szCs w:val="28"/>
          <w:rtl/>
        </w:rPr>
        <w:t xml:space="preserve">سن، المحاسن النَّضْرُ عَنْ يَحْيَي عَنْ أَيُّوبَ بْنِ الْحُرِّ قَالَ سَمِعْتُ أَبَا عَبْدِ اللَّهِ عليه السلام يَقُولُ قَالَ أَبِي مَنْ مَاتَ لَيْسَ لَهُ إِمَامٌ مَاتَ مِيتَةً جَاهِلِيَّةً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5"/>
      </w:pPr>
      <w:bookmarkStart w:id="704" w:name="_Toc369"/>
      <w:r>
        <w:t>«5»</w:t>
      </w:r>
      <w:bookmarkEnd w:id="704"/>
    </w:p>
    <w:p>
      <w:pPr>
        <w:pStyle w:val="BookText"/>
      </w:pPr>
      <w:r>
        <w:rPr>
          <w:rFonts w:ascii="Amiri" w:hAnsi="Amiri" w:eastAsia="Amiri" w:cs="Amiri"/>
          <w:lang w:bidi="ar-SA"/>
          <w:color w:val="111111"/>
          <w:sz w:val="28"/>
          <w:szCs w:val="28"/>
          <w:rtl/>
        </w:rPr>
        <w:t xml:space="preserve">سن، المحاسن مُحَمَّدُ بْنُ عَلِيٍّ عَنْ عَلِيِّ بْنِ النُّعْمَانِ النَّخَعِيِّ عَنِ الْحَارِثِ بْنِ الْمُغِيرَةِ النَّضْرِيِّ قَالَ سَمِعْتُ عُثْمَانَ بْنَ الْمُغِيرَةِ يَقُولُ حَدَّثَنِي الصَّادِقُ عَنْ عَلِيٍّ عليه السلام قَالَ قَالَ رَسُولُ اللَّهِ صلي الله عليه و آله مَنْ مَاتَ بِغَيْرِ إِمَامِ جَمَاعَةٍ مَاتَ مِيتَةً جَاهِلِيَّةً قَالَ الْحَارِثُ بْنُ الْمُغِيرَةِ </w:t>
      </w:r>
      <w:r>
        <w:rPr>
          <w:rStyle w:val="FootnoteReference"/>
        </w:rPr>
        <w:footnoteReference w:id="679"/>
      </w:r>
      <w:r>
        <w:rPr>
          <w:rFonts w:ascii="Amiri" w:hAnsi="Amiri" w:eastAsia="Amiri" w:cs="Amiri"/>
          <w:lang w:bidi="ar-SA"/>
          <w:color w:val="111111"/>
          <w:sz w:val="28"/>
          <w:szCs w:val="28"/>
          <w:rtl/>
        </w:rPr>
        <w:t xml:space="preserve">فَلَقِيتُ جَعْفَرَ بْنَ مُحَمَّدٍ عليهما السلام فَقَالَ نَعَمْ قُلْنَا </w:t>
      </w:r>
      <w:r>
        <w:rPr>
          <w:rStyle w:val="FootnoteReference"/>
        </w:rPr>
        <w:footnoteReference w:id="680"/>
      </w:r>
      <w:r>
        <w:rPr>
          <w:rFonts w:ascii="Amiri" w:hAnsi="Amiri" w:eastAsia="Amiri" w:cs="Amiri"/>
          <w:lang w:bidi="ar-SA"/>
          <w:color w:val="111111"/>
          <w:sz w:val="28"/>
          <w:szCs w:val="28"/>
          <w:rtl/>
        </w:rPr>
        <w:t xml:space="preserve">فَمَاتَ مِيتَةً جَاهِلِيَّةً قَالَ مِيتَةَ كُفْرٍ وَ ضَلَالٍ وَ نِفَاقٍ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5"/>
      </w:pPr>
      <w:bookmarkStart w:id="705" w:name="_Toc370"/>
      <w:r>
        <w:t>«6»</w:t>
      </w:r>
      <w:bookmarkEnd w:id="705"/>
    </w:p>
    <w:p>
      <w:pPr>
        <w:pStyle w:val="BookText"/>
      </w:pPr>
      <w:r>
        <w:rPr>
          <w:rFonts w:ascii="Amiri" w:hAnsi="Amiri" w:eastAsia="Amiri" w:cs="Amiri"/>
          <w:lang w:bidi="ar-SA"/>
          <w:color w:val="111111"/>
          <w:sz w:val="28"/>
          <w:szCs w:val="28"/>
          <w:rtl/>
        </w:rPr>
        <w:t xml:space="preserve">سن، المحاسن أَبِي عَنْ عَلِيِّ بْنِ النُّعْمَانِ عَنْ مُحَمَّدِ بْنِ مَرْوَانَ عَنِ الْفُضَيْلِ قَالَ سَمِعْتُ أَبَا جَعْفَرٍ عليه السلام يَقُولُ مَنْ مَاتَ وَ لَيْسَ لَهُ إِمَامٌ فَمَوْتُهُ مِيتَةٌ جَاهِلِيَّةٌ وَ لَا يُعْذَرُ النَّاسُ حَتَّي يَعْرِفُوا إِمَامَهُمْ وَ مَنْ مَاتَ وَ هُوَ عَارِفٌ لِإِمَامِهِ لَا يَضُرُّهُ تَقَدُّمُ هَذَا الْأَمْرِ</w:t>
      </w:r>
    </w:p>
    <w:p>
      <w:pPr>
        <w:pStyle w:val="BookText"/>
      </w:pPr>
      <w:r>
        <w:rPr>
          <w:rFonts w:ascii="IRNazanin" w:hAnsi="IRNazanin" w:eastAsia="IRNazanin" w:cs="IRNazanin"/>
          <w:lang w:bidi="fa-IR"/>
          <w:color w:val="111111"/>
          <w:sz w:val="28"/>
          <w:szCs w:val="28"/>
          <w:rtl/>
        </w:rPr>
        <w:t xml:space="preserve">از حضرت صادق علیه السّلام راجع به این فرمایش پیامبر اکرم پرسیدم، «هر کس بمیرد در حالی که امام خویش را نمی‌شناسد، به مانند مردم جاهلیت کافر و بی‌اعتقاد به مبانی دینی از دنیا رفته است.» فرمود: صحیح است. اگر مردم پیرو علی بن الحسین می‌شدند و عبدالملک بن مروان را رها می‌کردند، هدایت می‌یافتند. گفتم: آیا کسی که با نشناختن امام بمیرد، مرگ در حال کفر است؟ فرمود: نه، مرگ در حال ضلال و گمراهی است.</w:t>
      </w:r>
      <w:r>
        <w:rPr>
          <w:rStyle w:val="FootnoteReference"/>
        </w:rPr>
        <w:footnoteReference w:id="682"/>
      </w:r>
    </w:p>
    <w:p>
      <w:pPr>
        <w:pStyle w:val="Heading5"/>
      </w:pPr>
      <w:bookmarkStart w:id="706" w:name="_Toc371"/>
      <w:r>
        <w:t>توضیح</w:t>
      </w:r>
      <w:bookmarkEnd w:id="706"/>
    </w:p>
    <w:p>
      <w:pPr>
        <w:pStyle w:val="BookText"/>
      </w:pPr>
      <w:r>
        <w:rPr>
          <w:rFonts w:ascii="IRNazanin" w:hAnsi="IRNazanin" w:eastAsia="IRNazanin" w:cs="IRNazanin"/>
          <w:lang w:bidi="fa-IR"/>
          <w:color w:val="111111"/>
          <w:sz w:val="28"/>
          <w:szCs w:val="28"/>
          <w:rtl/>
        </w:rPr>
        <w:t xml:space="preserve">امام علیه السّلام کفر را نفی کرد، زیرا سئوال‌کننده خیال می‌کرد احکام کفر در دنیا بر چنین شخصی جاری است. به همین جهت فرمود: نه او گمراه است در دنیا و به بهشت نخواهد رفت در آخرت و هرگز راهی به بهشت ندارد. این خبر منافی با اخبار دیگری که اثبات کفر می‌کند نخواهد بود، زیرا آن اخبار ناظر به این است که چنین افرادی در آخرت در حکم کفارند. احتمال دارد نفی کفر شامل کسانی شود که معرفت ندارند و از باب استضعاف باشد، زیرا درباره آنها احتمال رهایی از از عذاب وجود دارد. دیگر روایات بر غیر این‌ها حمل می‌شود و إن شاء الله آن موضوع در «کتاب کفر و ایمان» خواهد آمد.</w:t>
      </w:r>
    </w:p>
    <w:p>
      <w:pPr>
        <w:pStyle w:val="Heading5"/>
      </w:pPr>
      <w:bookmarkStart w:id="707" w:name="_Toc372"/>
      <w:r>
        <w:t>روایت 4</w:t>
      </w:r>
      <w:bookmarkEnd w:id="707"/>
    </w:p>
    <w:p>
      <w:pPr>
        <w:pStyle w:val="BookText"/>
      </w:pPr>
      <w:r>
        <w:rPr>
          <w:rFonts w:ascii="IRNazanin" w:hAnsi="IRNazanin" w:eastAsia="IRNazanin" w:cs="IRNazanin"/>
          <w:lang w:bidi="fa-IR"/>
          <w:color w:val="111111"/>
          <w:sz w:val="28"/>
          <w:szCs w:val="28"/>
          <w:rtl/>
        </w:rPr>
        <w:t xml:space="preserve">محاسن برقی: امام صادق علیه السّلام می‌فرماید: پدرم می‌فرمود: کسی که امامی نداشته باشد و بمیرد، به مرگ جاهلیت مرده است.</w:t>
      </w:r>
      <w:r>
        <w:rPr>
          <w:rStyle w:val="FootnoteReference"/>
        </w:rPr>
        <w:footnoteReference w:id="683"/>
      </w:r>
    </w:p>
    <w:p>
      <w:pPr>
        <w:pStyle w:val="Heading5"/>
      </w:pPr>
      <w:bookmarkStart w:id="708" w:name="_Toc373"/>
      <w:r>
        <w:t>روایت 5</w:t>
      </w:r>
      <w:bookmarkEnd w:id="708"/>
    </w:p>
    <w:p>
      <w:pPr>
        <w:pStyle w:val="BookText"/>
      </w:pPr>
      <w:r>
        <w:rPr>
          <w:rFonts w:ascii="IRNazanin" w:hAnsi="IRNazanin" w:eastAsia="IRNazanin" w:cs="IRNazanin"/>
          <w:lang w:bidi="fa-IR"/>
          <w:color w:val="111111"/>
          <w:sz w:val="28"/>
          <w:szCs w:val="28"/>
          <w:rtl/>
        </w:rPr>
        <w:t xml:space="preserve">محاسن برقی: عثمان بن مغیره گفت: حضرت صادق علیه السّلام از علی بن ابی طالب علیه السّلام نقل کرد که پیامبر اکرم فرمود: (من مات بغیر امام جماعة مات میتة جاهلیة) حارث بن مغیره گفت: بعد که خدمت حضرت صادق علیه السلام رسیدم، این جریان را پرسیدم. فرمود آری. ما پرسیدیم: آیا مرگ او مرگ مردم جاهلیت است؟ فرمود: آری، مرگ کفر و ضلال و نفاق.</w:t>
      </w:r>
      <w:r>
        <w:rPr>
          <w:rStyle w:val="FootnoteReference"/>
        </w:rPr>
        <w:footnoteReference w:id="684"/>
      </w:r>
    </w:p>
    <w:p>
      <w:pPr>
        <w:pStyle w:val="Heading5"/>
      </w:pPr>
      <w:bookmarkStart w:id="709" w:name="_Toc374"/>
      <w:r>
        <w:t>روایت 6</w:t>
      </w:r>
      <w:bookmarkEnd w:id="709"/>
    </w:p>
    <w:p>
      <w:pPr>
        <w:pStyle w:val="BookText"/>
      </w:pPr>
      <w:r>
        <w:rPr>
          <w:rFonts w:ascii="IRNazanin" w:hAnsi="IRNazanin" w:eastAsia="IRNazanin" w:cs="IRNazanin"/>
          <w:lang w:bidi="fa-IR"/>
          <w:color w:val="111111"/>
          <w:sz w:val="28"/>
          <w:szCs w:val="28"/>
          <w:rtl/>
        </w:rPr>
        <w:t xml:space="preserve">محاسن برقی: فضیل گفت: از حضرت ابو جعفر علیه السّلام شنیدم که می‌فرمود: هر کس بدون امام بمیرد، مرگ او چون مردن مردم جاهلیت است. هرگز عذر مردم را در شناختن امام نمی‌پذیرند. کسی که با شناختن امام بمیرد، او را زیانی نخواهد رسید، چه جلوتر از ظهور امام بمیرد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0" w:name="pg13958_152689"/>
    <w:bookmarkEnd w:id="60"/>
    <w:p>
      <w:pPr>
        <w:pStyle w:val="BookText"/>
      </w:pPr>
      <w:r>
        <w:rPr>
          <w:rFonts w:ascii="Amiri" w:hAnsi="Amiri" w:eastAsia="Amiri" w:cs="Amiri"/>
          <w:lang w:bidi="ar-SA"/>
          <w:color w:val="111111"/>
          <w:sz w:val="28"/>
          <w:szCs w:val="28"/>
          <w:rtl/>
        </w:rPr>
        <w:t xml:space="preserve">أَوْ تَأَخُّرُهُ وَ مَنْ مَاتَ عَارِفاً لِإِمَامِهِ كَانَ كَمَنْ هُوَ مَعَ الْقَائِمِ فِي فُسْطَاطِهِ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5"/>
      </w:pPr>
      <w:bookmarkStart w:id="710" w:name="_Toc375"/>
      <w:r>
        <w:t>«7»</w:t>
      </w:r>
      <w:bookmarkEnd w:id="710"/>
    </w:p>
    <w:p>
      <w:pPr>
        <w:pStyle w:val="BookText"/>
      </w:pPr>
      <w:r>
        <w:rPr>
          <w:rFonts w:ascii="Amiri" w:hAnsi="Amiri" w:eastAsia="Amiri" w:cs="Amiri"/>
          <w:lang w:bidi="ar-SA"/>
          <w:color w:val="111111"/>
          <w:sz w:val="28"/>
          <w:szCs w:val="28"/>
          <w:rtl/>
        </w:rPr>
        <w:t xml:space="preserve">ك، إكمال الدين ابْنُ الْمُتَوَكِّلِ عَنِ الْحِمْيَرِيِّ عَنِ الْحَسَنِ بْنِ طَرِيفٍ </w:t>
      </w:r>
      <w:r>
        <w:rPr>
          <w:rStyle w:val="FootnoteReference"/>
        </w:rPr>
        <w:footnoteReference w:id="686"/>
      </w:r>
      <w:r>
        <w:rPr>
          <w:rFonts w:ascii="Amiri" w:hAnsi="Amiri" w:eastAsia="Amiri" w:cs="Amiri"/>
          <w:lang w:bidi="ar-SA"/>
          <w:color w:val="111111"/>
          <w:sz w:val="28"/>
          <w:szCs w:val="28"/>
          <w:rtl/>
        </w:rPr>
        <w:t xml:space="preserve">عَنْ صَالِحِ بْنِ أَبِي حَمَّادٍ عَنْ مُحَمَّدِ بْنِ إِسْمَاعِيلَ عَنْ أَبِي الْحَسَنِ الرِّضَا عليه السلام قَالَ: مَنْ مَاتَ وَ لَيْسَ لَهُ إِمَامٌ مَاتَ مِيتَةً جَاهِلِيَّةً فَقُلْتُ لَهُ كُلُّ مَنْ مَاتَ وَ لَيْسَ لَهُ إِمَامٌ مَاتَ مِيتَةً جَاهِلِيَّةً قَالَ نَعَمْ وَ الْوَاقِفُ كَافِرٌ وَ النَّاصِبُ مُشْرِكٌ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Heading5"/>
      </w:pPr>
      <w:bookmarkStart w:id="711" w:name="_Toc376"/>
      <w:r>
        <w:t>«8»</w:t>
      </w:r>
      <w:bookmarkEnd w:id="711"/>
    </w:p>
    <w:p>
      <w:pPr>
        <w:pStyle w:val="BookText"/>
      </w:pPr>
      <w:r>
        <w:rPr>
          <w:rFonts w:ascii="Amiri" w:hAnsi="Amiri" w:eastAsia="Amiri" w:cs="Amiri"/>
          <w:lang w:bidi="ar-SA"/>
          <w:color w:val="111111"/>
          <w:sz w:val="28"/>
          <w:szCs w:val="28"/>
          <w:rtl/>
        </w:rPr>
        <w:t xml:space="preserve">ني، الغيبة للنعماني أَحْمَدُ بْنُ مُحَمَّدِ بْنِ هَوْذَةَ عَنِ النَّهَاوَنْدِيِّ عَنْ عَبْدِ اللَّهِ بْنِ حَمَّادٍ عَنْ يَحْيَي بْنِ عَبْدِ اللَّهِ عَنْ أَبِي عَبْدِ اللَّهِ عليه السلام أَنَّهُ قَالَ: يَا يَحْيَي مَنْ بَاتَ لَيْلَةً لَا يَعْرِفُ فِيهَا إِمَامَ زَمَانِهِ مَاتَ مِيتَةً جَاهِلِيَّةً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5"/>
      </w:pPr>
      <w:bookmarkStart w:id="712" w:name="_Toc377"/>
      <w:r>
        <w:t>«9»</w:t>
      </w:r>
      <w:bookmarkEnd w:id="712"/>
    </w:p>
    <w:p>
      <w:pPr>
        <w:pStyle w:val="BookText"/>
      </w:pPr>
      <w:r>
        <w:rPr>
          <w:rFonts w:ascii="Amiri" w:hAnsi="Amiri" w:eastAsia="Amiri" w:cs="Amiri"/>
          <w:lang w:bidi="ar-SA"/>
          <w:color w:val="111111"/>
          <w:sz w:val="28"/>
          <w:szCs w:val="28"/>
          <w:rtl/>
        </w:rPr>
        <w:t xml:space="preserve">ني، الغيبة للنعماني ابْنُ عُقْدَةَ عَنْ عَلِيِّ بْنِ الْحُسَيْنِ عَنِ الْعَبَّاسِ بْنِ عَامِرٍ عَنْ عَبْدِ الْمَلِكِ بْنِ عُتْبَةَ عَنْ مُعَاوِيَةَ بْنِ وَهْبٍ قَالَ سَمِعْتُ أَبَا عَبْدِ اللَّهِ عليه السلام يَقُولُ قَالَ رَسُولُ اللَّهِ صلي الله عليه و آله مَنْ مَاتَ لَا يَعْرِفُ إِمَامَهُ مَاتَ مِيتَةً جَاهِلِيَّةً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Heading5"/>
      </w:pPr>
      <w:bookmarkStart w:id="713" w:name="_Toc378"/>
      <w:r>
        <w:t>«10»</w:t>
      </w:r>
      <w:bookmarkEnd w:id="713"/>
    </w:p>
    <w:p>
      <w:pPr>
        <w:pStyle w:val="BookText"/>
      </w:pPr>
      <w:r>
        <w:rPr>
          <w:rFonts w:ascii="Amiri" w:hAnsi="Amiri" w:eastAsia="Amiri" w:cs="Amiri"/>
          <w:lang w:bidi="ar-SA"/>
          <w:color w:val="111111"/>
          <w:sz w:val="28"/>
          <w:szCs w:val="28"/>
          <w:rtl/>
        </w:rPr>
        <w:t xml:space="preserve">ني، الغيبة للنعماني الْكُلَيْنِيُّ عَنْ عِدَّةٍ مِنْ أَصْحَابِهِ عَنْ أَحْمَدَ بْنِ مُحَمَّدٍ عَنِ ابْنِ أَبِي نَصْرٍ عَنْ أَبِي الْحَسَنِ عليه السلام فِي قَوْلِهِ وَ مَنْ أَضَلُّ مِمَّنِ اتَّبَعَ هَواهُ بِغَيْرِ هُديً مِنَ اللَّهِ قَالَ مَنِ اتَّخَذَ دِينَهُ رَأْيَهُ بِغَيْرِ إِمَامٍ مِنْ أَئِمَّةِ الْهُدَي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5"/>
      </w:pPr>
      <w:bookmarkStart w:id="714" w:name="_Toc379"/>
      <w:r>
        <w:t>«11»</w:t>
      </w:r>
      <w:bookmarkEnd w:id="714"/>
    </w:p>
    <w:p>
      <w:pPr>
        <w:pStyle w:val="BookText"/>
      </w:pPr>
      <w:r>
        <w:rPr>
          <w:rFonts w:ascii="Amiri" w:hAnsi="Amiri" w:eastAsia="Amiri" w:cs="Amiri"/>
          <w:lang w:bidi="ar-SA"/>
          <w:color w:val="111111"/>
          <w:sz w:val="28"/>
          <w:szCs w:val="28"/>
          <w:rtl/>
        </w:rPr>
        <w:t xml:space="preserve">ني، الغيبة للنعماني الْكُلَيْنِيُّ عَنْ مُحَمَّدِ بْنِ يَحْيَي عَنْ مُحَمَّدِ بْنِ الْحُسَيْنِ عَنْ مُحَمَّدِ بْنِ سِنَانٍ عَنْ بَعْضِ رِجَالِهِ عَنْ أَبِي عَبْدِ اللَّهِ عليه السلام قَالَ: مَنْ أَشْرَكَ مَعَ إِمَامٍ إِمَامَتُهُ مِنْ عِنْدِ اللَّهِ مَنْ لَيْسَتْ إِمَامَتُهُ مِنَ اللَّهِ كَانَ مُشْرِكاً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بعد از آن. و کسی که با عرفان امام از دنیا برود، مانند کسی است که با قائم عجل اللَّه فرجه در خیمه او بوده است.</w:t>
      </w:r>
      <w:r>
        <w:rPr>
          <w:rStyle w:val="FootnoteReference"/>
        </w:rPr>
        <w:footnoteReference w:id="692"/>
      </w:r>
    </w:p>
    <w:p>
      <w:pPr>
        <w:pStyle w:val="Heading5"/>
      </w:pPr>
      <w:bookmarkStart w:id="715" w:name="_Toc380"/>
      <w:r>
        <w:t>روایت 7</w:t>
      </w:r>
      <w:bookmarkEnd w:id="715"/>
    </w:p>
    <w:p>
      <w:pPr>
        <w:pStyle w:val="BookText"/>
      </w:pPr>
      <w:r>
        <w:rPr>
          <w:rFonts w:ascii="IRNazanin" w:hAnsi="IRNazanin" w:eastAsia="IRNazanin" w:cs="IRNazanin"/>
          <w:lang w:bidi="fa-IR"/>
          <w:color w:val="111111"/>
          <w:sz w:val="28"/>
          <w:szCs w:val="28"/>
          <w:rtl/>
        </w:rPr>
        <w:t xml:space="preserve">کمال الدین: محمّد بن اسماعیل از حضرت رضا علیه السّلام نقل کرد که فرمود: هر کس بمیرد با آنکه امامی نداشته باشد، به مرگ جاهلیت مرده است. عرض کردم: هر کس چنین بمیرد مرگ جاهلیت داشته؟ فرمود: آری، کسی که توقف دارد کافر است و ناصب مشرک است.</w:t>
      </w:r>
      <w:r>
        <w:rPr>
          <w:rStyle w:val="FootnoteReference"/>
        </w:rPr>
        <w:footnoteReference w:id="693"/>
      </w:r>
    </w:p>
    <w:p>
      <w:pPr>
        <w:pStyle w:val="Heading5"/>
      </w:pPr>
      <w:bookmarkStart w:id="716" w:name="_Toc381"/>
      <w:r>
        <w:t>روایت 8</w:t>
      </w:r>
      <w:bookmarkEnd w:id="716"/>
    </w:p>
    <w:p>
      <w:pPr>
        <w:pStyle w:val="BookText"/>
      </w:pPr>
      <w:r>
        <w:rPr>
          <w:rFonts w:ascii="IRNazanin" w:hAnsi="IRNazanin" w:eastAsia="IRNazanin" w:cs="IRNazanin"/>
          <w:lang w:bidi="fa-IR"/>
          <w:color w:val="111111"/>
          <w:sz w:val="28"/>
          <w:szCs w:val="28"/>
          <w:rtl/>
        </w:rPr>
        <w:t xml:space="preserve">غیبت نعمانی: یحیی بن عبداللَّه از حضرت صادق علیه السّلام نقل کرد که فرمود: ای یحیی! هر کس شب با نشناختن امام زمان خود را به سر برد، به مرگ جاهلیت مرده است.</w:t>
      </w:r>
      <w:r>
        <w:rPr>
          <w:rStyle w:val="FootnoteReference"/>
        </w:rPr>
        <w:footnoteReference w:id="694"/>
      </w:r>
    </w:p>
    <w:p>
      <w:pPr>
        <w:pStyle w:val="Heading5"/>
      </w:pPr>
      <w:bookmarkStart w:id="717" w:name="_Toc382"/>
      <w:r>
        <w:t>روایت 9</w:t>
      </w:r>
      <w:bookmarkEnd w:id="717"/>
    </w:p>
    <w:p>
      <w:pPr>
        <w:pStyle w:val="BookText"/>
      </w:pPr>
      <w:r>
        <w:rPr>
          <w:rFonts w:ascii="IRNazanin" w:hAnsi="IRNazanin" w:eastAsia="IRNazanin" w:cs="IRNazanin"/>
          <w:lang w:bidi="fa-IR"/>
          <w:color w:val="111111"/>
          <w:sz w:val="28"/>
          <w:szCs w:val="28"/>
          <w:rtl/>
        </w:rPr>
        <w:t xml:space="preserve">غیبت نعمانی: امام صادق علیه السّلام فرمود: پیامبر اکرم صلی الله علیه و آله فرمود: کسی که بمیرد و امامش را نشناسد، به مرگ جاهلیت مرده است.</w:t>
      </w:r>
      <w:r>
        <w:rPr>
          <w:rStyle w:val="FootnoteReference"/>
        </w:rPr>
        <w:footnoteReference w:id="695"/>
      </w:r>
    </w:p>
    <w:p>
      <w:pPr>
        <w:pStyle w:val="Heading5"/>
      </w:pPr>
      <w:bookmarkStart w:id="718" w:name="_Toc383"/>
      <w:r>
        <w:t>روایت 10</w:t>
      </w:r>
      <w:bookmarkEnd w:id="718"/>
    </w:p>
    <w:p>
      <w:pPr>
        <w:pStyle w:val="BookText"/>
      </w:pPr>
      <w:r>
        <w:rPr>
          <w:rFonts w:ascii="Amiri" w:hAnsi="Amiri" w:eastAsia="Amiri" w:cs="Amiri"/>
          <w:lang w:bidi="ar-SA"/>
          <w:color w:val="111111"/>
          <w:sz w:val="28"/>
          <w:szCs w:val="28"/>
          <w:rtl/>
        </w:rPr>
        <w:t xml:space="preserve">غیبت نعمانی: از حضرت ابوالحسن نقل می‌کند که درباره آیه «وَ مَنْ أَضَلُّ مِمَّنِ اتَّبَعَ هَواهُ بِغَیْرِ هُدیً مِنَ اللَّهِ»</w:t>
      </w:r>
      <w:r>
        <w:rPr>
          <w:rStyle w:val="FootnoteReference"/>
        </w:rPr>
        <w:footnoteReference w:id="696"/>
      </w:r>
      <w:r>
        <w:rPr>
          <w:rFonts w:ascii="IRNazanin" w:hAnsi="IRNazanin" w:eastAsia="IRNazanin" w:cs="IRNazanin"/>
          <w:lang w:bidi="fa-IR"/>
          <w:color w:val="111111"/>
          <w:sz w:val="28"/>
          <w:szCs w:val="28"/>
          <w:rtl/>
        </w:rPr>
        <w:t xml:space="preserve">{و کیست گمراه‌تر از آنکه بی‌راهنمایی خدا از هوسش پیروی کند}، فرمود: یعنی کسی که دین خود را از ائمه هدی علیهم السّلام نگیرد.</w:t>
      </w:r>
      <w:r>
        <w:rPr>
          <w:rStyle w:val="FootnoteReference"/>
        </w:rPr>
        <w:footnoteReference w:id="697"/>
      </w:r>
    </w:p>
    <w:p>
      <w:pPr>
        <w:pStyle w:val="Heading5"/>
      </w:pPr>
      <w:bookmarkStart w:id="719" w:name="_Toc384"/>
      <w:r>
        <w:t>روایت 11</w:t>
      </w:r>
      <w:bookmarkEnd w:id="719"/>
    </w:p>
    <w:p>
      <w:pPr>
        <w:pStyle w:val="BookText"/>
      </w:pPr>
      <w:r>
        <w:rPr>
          <w:rFonts w:ascii="IRNazanin" w:hAnsi="IRNazanin" w:eastAsia="IRNazanin" w:cs="IRNazanin"/>
          <w:lang w:bidi="fa-IR"/>
          <w:color w:val="111111"/>
          <w:sz w:val="28"/>
          <w:szCs w:val="28"/>
          <w:rtl/>
        </w:rPr>
        <w:t xml:space="preserve">غیبت نعمانی: محمّد بن سنان از راوی خود نقل می‌کند که حضرت صادق فرمود: کسی که شخصی را که از جانب خدا به امامت منصوب نشده با امامی که از جانب خدا تعیین شده است شریک قرار دهد، مشرک خواهد بود.</w:t>
      </w:r>
      <w:r>
        <w:rPr>
          <w:rStyle w:val="FootnoteReference"/>
        </w:rPr>
        <w:footnoteReference w:id="698"/>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1" w:name="pg13958_152690"/>
    <w:bookmarkEnd w:id="61"/>
    <w:p>
      <w:pPr>
        <w:pStyle w:val="Heading5"/>
      </w:pPr>
      <w:bookmarkStart w:id="720" w:name="_Toc385"/>
      <w:r>
        <w:t>«12»</w:t>
      </w:r>
      <w:bookmarkEnd w:id="720"/>
    </w:p>
    <w:p>
      <w:pPr>
        <w:pStyle w:val="BookText"/>
      </w:pPr>
      <w:r>
        <w:rPr>
          <w:rFonts w:ascii="Amiri" w:hAnsi="Amiri" w:eastAsia="Amiri" w:cs="Amiri"/>
          <w:lang w:bidi="ar-SA"/>
          <w:color w:val="111111"/>
          <w:sz w:val="28"/>
          <w:szCs w:val="28"/>
          <w:rtl/>
        </w:rPr>
        <w:t xml:space="preserve">ني، الغيبة للنعماني عَبْدُ الْوَاحِدِ بْنُ عَبْدِ اللَّهِ عَنْ أَحْمَدَ بْنِ مُحَمَّدِ بْنِ رِيَاحٍ عَنْ أَحْمَدَ بْنِ عَلِيٍّ الْحِمْيَرِيِّ عَنِ الْحُسَيْنِ بْنِ أَيُّوبَ عَنْ عَبْدِ الْكَرِيمِ بْنِ الْخَثْعَمِيِّ </w:t>
      </w:r>
      <w:r>
        <w:rPr>
          <w:rStyle w:val="FootnoteReference"/>
        </w:rPr>
        <w:footnoteReference w:id="699"/>
      </w:r>
      <w:r>
        <w:rPr>
          <w:rFonts w:ascii="Amiri" w:hAnsi="Amiri" w:eastAsia="Amiri" w:cs="Amiri"/>
          <w:lang w:bidi="ar-SA"/>
          <w:color w:val="111111"/>
          <w:sz w:val="28"/>
          <w:szCs w:val="28"/>
          <w:rtl/>
        </w:rPr>
        <w:t xml:space="preserve">عَنِ ابْنِ أَبِي يَعْفُورٍ قَالَ: قُلْتُ لِأَبِي عَبْدِ اللَّهِ عليه السلام رَجُلٌ يَتَوَلَّاكُمْ وَ يَبْرَأُ مِنْ عَدُوِّكُمْ وَ يُحَلِّلُ حَلَالَكُمْ وَ يُحَرِّمُ حَرَامَكُمْ وَ يَزْعُمُ أَنَّ الْأَمْرَ فِيكُمْ لَمْ يَخْرُجْ مِنْكُمْ إِلَي غَيْرِكُمْ إِلَّا أَنَّهُ يَقُولُ إِنَّهُمْ قَدِ اخْتَلَفُوا فِيمَا بَيْنَهُمْ وَ هُمُ الْأَئِمَّةُ الْقَادَةُ وَ إِذَا اجْتَمَعُوا عَلَي رَجُلٍ فَقَالُوا هَذَا قُلْنَا هَذَا فَقَالَ عليه السلام إِنْ مَاتَ عَلَي هَذَا فَقَدْ مَاتَ مِيتَةً جَاهِلِيَّةً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Heading5"/>
      </w:pPr>
      <w:bookmarkStart w:id="721" w:name="_Toc386"/>
      <w:r>
        <w:t>«13»</w:t>
      </w:r>
      <w:bookmarkEnd w:id="721"/>
    </w:p>
    <w:p>
      <w:pPr>
        <w:pStyle w:val="BookText"/>
      </w:pPr>
      <w:r>
        <w:rPr>
          <w:rFonts w:ascii="Amiri" w:hAnsi="Amiri" w:eastAsia="Amiri" w:cs="Amiri"/>
          <w:lang w:bidi="ar-SA"/>
          <w:color w:val="111111"/>
          <w:sz w:val="28"/>
          <w:szCs w:val="28"/>
          <w:rtl/>
        </w:rPr>
        <w:t xml:space="preserve">ني، الغيبة للنعماني عَبْدُ الْوَاحِدِ بْنُ عَبْدِ اللَّهِ عَنْ مُحَمَّدِ بْنِ جَعْفَرٍ الْقُرَشِيِّ عَنْ أَبِي جَعْفَرٍ الْهَمْدَانِيِّ </w:t>
      </w:r>
      <w:r>
        <w:rPr>
          <w:rStyle w:val="FootnoteReference"/>
        </w:rPr>
        <w:footnoteReference w:id="701"/>
      </w:r>
      <w:r>
        <w:rPr>
          <w:rFonts w:ascii="Amiri" w:hAnsi="Amiri" w:eastAsia="Amiri" w:cs="Amiri"/>
          <w:lang w:bidi="ar-SA"/>
          <w:color w:val="111111"/>
          <w:sz w:val="28"/>
          <w:szCs w:val="28"/>
          <w:rtl/>
        </w:rPr>
        <w:t xml:space="preserve">عَنْ مُحَمَّدِ بْنِ سِنَانٍ عَنْ سَمَاعَةَ بْنِ مِهْرَانَ قَالَ: قُلْتُ لِأَبِي عَبْدِ اللَّهِ عليه السلام رَجُلٌ يَتَوَالَي عَلِيّاً وَ يَتَبَرَّأُ مِنْ عَدُوِّهِ وَ يَقُولُ كُلَّ شَيْ‌ءٍ يَقُولُ إِلَّا أَنَّهُ يَقُولُ قَدِ اخْتَلَفُوا فِيمَا بَيْنَهُمْ </w:t>
      </w:r>
      <w:r>
        <w:rPr>
          <w:rStyle w:val="FootnoteReference"/>
        </w:rPr>
        <w:footnoteReference w:id="702"/>
      </w:r>
      <w:r>
        <w:rPr>
          <w:rFonts w:ascii="Amiri" w:hAnsi="Amiri" w:eastAsia="Amiri" w:cs="Amiri"/>
          <w:lang w:bidi="ar-SA"/>
          <w:color w:val="111111"/>
          <w:sz w:val="28"/>
          <w:szCs w:val="28"/>
          <w:rtl/>
        </w:rPr>
        <w:t xml:space="preserve">وَ هُمُ الْأَئِمَّةُ الْقَادَةُ فَلَسْتُ أَدْرِي أَيُّهُمُ الْإِمَامُ وَ إِذَا اجْتَمَعُوا عَلَي رَجُلٍ أَخَذْتُ بِقَوْلِهِ وَ قَدْ عَرَفْتُ أَنَّ الْأَمْرَ فِيهِمْ قَالَ إِنْ مَاتَ هَذَا عَلَي ذَلِكَ مَاتَ مِيتَةً جَاهِلِيَّةً ثُمَّ قَالَ لِلْقُرْآنِ تَأْوِيلٌ يَجْرِي كَمَا يَجْرِي اللَّيْلُ وَ النَّهَارُ وَ كَمَا تَجْرِي الشَّمْسُ وَ الْقَمَرُ فَإِذَا جَاءَ تَأْوِيلُ شَيْ‌ءٍ مِنْهُ وَقَعَ فَمِنْهُ مَا قَدْ جَاءَ وَ مِنْهُ مَا يَجِي‌ءُ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5"/>
      </w:pPr>
      <w:bookmarkStart w:id="722" w:name="_Toc387"/>
      <w:r>
        <w:t>بيان</w:t>
      </w:r>
      <w:bookmarkEnd w:id="722"/>
    </w:p>
    <w:p>
      <w:pPr>
        <w:pStyle w:val="BookText"/>
      </w:pPr>
      <w:r>
        <w:rPr>
          <w:rFonts w:ascii="Amiri" w:hAnsi="Amiri" w:eastAsia="Amiri" w:cs="Amiri"/>
          <w:lang w:bidi="ar-SA"/>
          <w:color w:val="111111"/>
          <w:sz w:val="28"/>
          <w:szCs w:val="28"/>
          <w:rtl/>
        </w:rPr>
        <w:t xml:space="preserve">قوله عليه السلام للقرآن تأويل لعل المعني أن ما نعلمه من بطون القرآن و تأويلاته لا بد من وقوع كل منها في وقته فمن ذلك اجتماع الناس علي إمام واحد في زمان القائم و ليس هذا أوانه أو أنه دل القرآن علي عدم خلو الزمان من الإمام و لا بد من وقوع ذلك فمنهم من مضي و منهم من يأتي.</w:t>
      </w:r>
    </w:p>
    <w:p>
      <w:pPr>
        <w:pStyle w:val="Heading5"/>
      </w:pPr>
      <w:bookmarkStart w:id="723" w:name="_Toc388"/>
      <w:r>
        <w:t>روایت 12</w:t>
      </w:r>
      <w:bookmarkEnd w:id="723"/>
    </w:p>
    <w:p>
      <w:pPr>
        <w:pStyle w:val="BookText"/>
      </w:pPr>
      <w:r>
        <w:rPr>
          <w:rFonts w:ascii="IRNazanin" w:hAnsi="IRNazanin" w:eastAsia="IRNazanin" w:cs="IRNazanin"/>
          <w:lang w:bidi="fa-IR"/>
          <w:color w:val="111111"/>
          <w:sz w:val="28"/>
          <w:szCs w:val="28"/>
          <w:rtl/>
        </w:rPr>
        <w:t xml:space="preserve">غیبت نعمانی: ابن ابی یعفور گفت: به حضرت صادق علیه السّلام عرض کردم: مردی شما را دوست می‌دارد و از دشمنتان بیزار است، حلال شما را حلال و حرامتان را حرام می‌داند و قبول دارد که امامت متعلق به شما است و دیگری حق امامت ندارد، جز اینکه می‌گوید این خاندان در میان خود راجع به شخص امام اختلاف دارند، با اینکه آنها پیشوا و رهبر هستند. اگر همه خانواده پیامبر اتفاق نمایند و بگویند فلانی از ما خانواده امام است، ما هم می‌گوییم هم او امام است. امام علیه السّلام فرمود: اگر بر این اعتقاد بمیرد، مانند مردم جاهلیت مرده است.</w:t>
      </w:r>
      <w:r>
        <w:rPr>
          <w:rStyle w:val="FootnoteReference"/>
        </w:rPr>
        <w:footnoteReference w:id="704"/>
      </w:r>
    </w:p>
    <w:p>
      <w:pPr>
        <w:pStyle w:val="Heading5"/>
      </w:pPr>
      <w:bookmarkStart w:id="724" w:name="_Toc389"/>
      <w:r>
        <w:t>روایت 13</w:t>
      </w:r>
      <w:bookmarkEnd w:id="724"/>
    </w:p>
    <w:p>
      <w:pPr>
        <w:pStyle w:val="BookText"/>
      </w:pPr>
      <w:r>
        <w:rPr>
          <w:rFonts w:ascii="IRNazanin" w:hAnsi="IRNazanin" w:eastAsia="IRNazanin" w:cs="IRNazanin"/>
          <w:lang w:bidi="fa-IR"/>
          <w:color w:val="111111"/>
          <w:sz w:val="28"/>
          <w:szCs w:val="28"/>
          <w:rtl/>
        </w:rPr>
        <w:t xml:space="preserve">غیبت نعمانی: سماعة بن مهران گفت: به حضرت صادق علیه السّلام عرض کردم: مردی علی علیه السّلام را دوست می‌دارد و از دشمن او بیزار است، و همه چیز می‌گوید، جز اینکه می‌گوید این خاندان در میان خود راجع به شخص امام اختلاف دارند، با اینکه آنها پیشوا و رهبر هستند و نمی‌دانم کدامشان امام است، اگر همه ایشان بر شخصی اتفاق کنند، من هم می‌پذیرم و می‌دانم که کار به دست ایشان است. امام علیه السّلام فرمود: اگر کسی این گونه بمیرد، به مرگ جاهلیت مرده است. سپس فرمود: قرآن دارای تأویل‌هایی است که در حال جریان است، مانند شب و روز و حرکت خورشید و ماه. وقتی زمان یکی از آنها برسد اتفاق خواهد افتاد و بعضی بعدها به وقوع می‌پیوندد.</w:t>
      </w:r>
      <w:r>
        <w:rPr>
          <w:rStyle w:val="FootnoteReference"/>
        </w:rPr>
        <w:footnoteReference w:id="705"/>
      </w:r>
    </w:p>
    <w:p>
      <w:pPr>
        <w:pStyle w:val="Heading5"/>
      </w:pPr>
      <w:bookmarkStart w:id="725" w:name="_Toc390"/>
      <w:r>
        <w:t>توضیح</w:t>
      </w:r>
      <w:bookmarkEnd w:id="725"/>
    </w:p>
    <w:p>
      <w:pPr>
        <w:pStyle w:val="BookText"/>
      </w:pPr>
      <w:r>
        <w:rPr>
          <w:rFonts w:ascii="IRNazanin" w:hAnsi="IRNazanin" w:eastAsia="IRNazanin" w:cs="IRNazanin"/>
          <w:lang w:bidi="fa-IR"/>
          <w:color w:val="111111"/>
          <w:sz w:val="28"/>
          <w:szCs w:val="28"/>
          <w:rtl/>
        </w:rPr>
        <w:t xml:space="preserve">منظور از تأویل قرآن شاید این باشد که بطون و تأویل‌های قرآن، تدریجی و منوط به وقت و زمان مخصوصی است، از آن جمله اجتماع مردم بر یک امام در زمان حضرت قائم عجل اللَّه فرجه خواهد بود که حالا موقع آن نیست، یا منظور این است که قرآن دلالت دارد که باید در هر زمان امامی باشد و بعضی از ائمه زمان آنها گذشته و بعضی خواهند آمد.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2" w:name="pg13958_152691"/>
    <w:bookmarkEnd w:id="62"/>
    <w:p>
      <w:pPr>
        <w:pStyle w:val="Heading5"/>
      </w:pPr>
      <w:bookmarkStart w:id="726" w:name="_Toc391"/>
      <w:r>
        <w:t>«14»</w:t>
      </w:r>
      <w:bookmarkEnd w:id="726"/>
    </w:p>
    <w:p>
      <w:pPr>
        <w:pStyle w:val="BookText"/>
      </w:pPr>
      <w:r>
        <w:rPr>
          <w:rFonts w:ascii="Amiri" w:hAnsi="Amiri" w:eastAsia="Amiri" w:cs="Amiri"/>
          <w:lang w:bidi="ar-SA"/>
          <w:color w:val="111111"/>
          <w:sz w:val="28"/>
          <w:szCs w:val="28"/>
          <w:rtl/>
        </w:rPr>
        <w:t xml:space="preserve">ني، الغيبة للنعماني ابْنُ عُقْدَةَ عَنْ يَحْيَي بْنِ زَكَرِيَّا عَنْ عَلِيِّ بْنِ سَيْفٍ عَنْ أَبِيهِ عَنْ حُمْرَانَ قَالَ: وَصَفْتُ لِأَبِي عَبْدِ اللَّهِ عليه السلام رَجُلًا يَتَوَالَي أَمِيرَ الْمُؤْمِنِينَ عليه السلام وَ يَتَبَرَّأُ مِنْ عَدُوِّهِ وَ يَقُولُ كُلَّ شَيْ‌ءٍ يَقُولُ إِلَّا أَنَّهُ يَقُولُ إِنَّهُمُ اخْتَلَفُوا فِيمَا بَيْنَهُمْ وَ هُمُ الْأَئِمَّةُ الْقَادَةُ وَ لَسْتُ أَدْرِي أَيُّهُمُ الْإِمَامُ وَ إِذَا اجْتَمَعُوا عَلَي وَجْهٍ وَاحِدٍ أَخَذْنَا بِقَوْلِهِ وَ قَدْ عَرَفْتُ أَنَّ الْأَمْرَ فِيهِمْ رَحِمَهُمُ اللَّهُ جَمِيعاً فَقَالَ إِنْ مَاتَ هَذَا مَاتَ مِيتَةً جَاهِلِيَّةً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سيف عن أخيه الحسين عن معاذ بن مسلم عن أبي عبد الله عليه السلام مثله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Heading5"/>
      </w:pPr>
      <w:bookmarkStart w:id="727" w:name="_Toc392"/>
      <w:r>
        <w:t>«15»</w:t>
      </w:r>
      <w:bookmarkEnd w:id="727"/>
    </w:p>
    <w:p>
      <w:pPr>
        <w:pStyle w:val="BookText"/>
      </w:pPr>
      <w:r>
        <w:rPr>
          <w:rFonts w:ascii="Amiri" w:hAnsi="Amiri" w:eastAsia="Amiri" w:cs="Amiri"/>
          <w:lang w:bidi="ar-SA"/>
          <w:color w:val="111111"/>
          <w:sz w:val="28"/>
          <w:szCs w:val="28"/>
          <w:rtl/>
        </w:rPr>
        <w:t xml:space="preserve">كش، رجال الكشي حَمْدَوَيْهِ وَ إِبْرَاهِيمُ عَنْ أَيُّوبَ بْنِ نُوحٍ عَنْ صَفْوَانَ عَنْ فُضَيْلٍ الْأَعْوَرِ عَنْ أَبِي عُبَيْدَةَ الْحَذَّاءِ قَالَ: قُلْتُ لِأَبِي جَعْفَرٍ عليه السلام إِنَّ سَالِمَ بْنَ أَبِي حَفْصَةَ يَقُولُ مَا بَلَغَكَ أَنَّهُ مَنْ مَاتَ وَ لَيْسَ لَهُ إِمَامٌ كَانَتْ مِيتَتُهُ مِيتَةً جَاهِلِيَّةً فَأَقُولُ بَلَي فَيَقُولُ مَنْ إِمَامُكَ فَأَقُولُ أَئِمَّتِي آلُ مُحَمَّدٍ عليهم السلام فَيَقُولُ وَ اللَّهِ مَا أَسْمَعُكَ عَرَفْتَ إِمَاماً قَالَ أَبُو جَعْفَرٍ عليه السلام وَيْحَ سَالِمٍ وَ مَا يَدْرِي سَالِمٌ مَا مَنْزِلَةُ الْإِمَامِ مَنْزِلَةُ الْإِمَامِ يَا زِيَادُ </w:t>
      </w:r>
      <w:r>
        <w:rPr>
          <w:rStyle w:val="FootnoteReference"/>
        </w:rPr>
        <w:footnoteReference w:id="708"/>
      </w:r>
      <w:r>
        <w:rPr>
          <w:rFonts w:ascii="Amiri" w:hAnsi="Amiri" w:eastAsia="Amiri" w:cs="Amiri"/>
          <w:lang w:bidi="ar-SA"/>
          <w:color w:val="111111"/>
          <w:sz w:val="28"/>
          <w:szCs w:val="28"/>
          <w:rtl/>
        </w:rPr>
        <w:t xml:space="preserve">أَفْضَلُ وَ أَعْظَمُ مِمَّا يَذْهَبُ إِلَيْهِ سَالِمٌ وَ النَّاسُ أَجْمَعُونَ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5"/>
      </w:pPr>
      <w:bookmarkStart w:id="728" w:name="_Toc393"/>
      <w:r>
        <w:t>«16»</w:t>
      </w:r>
      <w:bookmarkEnd w:id="728"/>
    </w:p>
    <w:p>
      <w:pPr>
        <w:pStyle w:val="BookText"/>
      </w:pPr>
      <w:r>
        <w:rPr>
          <w:rFonts w:ascii="Amiri" w:hAnsi="Amiri" w:eastAsia="Amiri" w:cs="Amiri"/>
          <w:lang w:bidi="ar-SA"/>
          <w:color w:val="111111"/>
          <w:sz w:val="28"/>
          <w:szCs w:val="28"/>
          <w:rtl/>
        </w:rPr>
        <w:t xml:space="preserve">فس، تفسير القمي جَعْفَرُ بْنُ مُحَمَّدٍ </w:t>
      </w:r>
      <w:r>
        <w:rPr>
          <w:rStyle w:val="FootnoteReference"/>
        </w:rPr>
        <w:footnoteReference w:id="710"/>
      </w:r>
      <w:r>
        <w:rPr>
          <w:rFonts w:ascii="Amiri" w:hAnsi="Amiri" w:eastAsia="Amiri" w:cs="Amiri"/>
          <w:lang w:bidi="ar-SA"/>
          <w:color w:val="111111"/>
          <w:sz w:val="28"/>
          <w:szCs w:val="28"/>
          <w:rtl/>
        </w:rPr>
        <w:t xml:space="preserve">عَنْ عَبْدِ الْكَرِيمِ عَنْ مُحَمَّدِ بْنِ عَلِيٍّ عَنْ مُحَمَّدِ بْنِ الْفُضَيْلِ عَنْ أَبِي حَمْزَةَ قَالَ قَالَ أَبُو جَعْفَرٍ عليه السلام لَا يُعْذِرُ اللَّهُ يَوْمَ الْقِيَامَةِ أَحَداً يَقُولُ يَا رَبِّ لَمْ أَعْلَمْ أَنَّ وُلْدَ فَاطِمَةَ هُمُ الْوُلَاةُ عَلَي النَّاسِ كَافَّةً وَ فِي شِيعَةِ وُلْدِ فَاطِمَةَ أَنْزَلَ اللَّهُ هَذِهِ الْآيَةَ خَاصَّةً يا عِبادِيَ الَّذِينَ أَسْرَفُوا عَلي أَنْفُسِهِمْ لا تَقْنَطُوا مِنْ رَحْمَةِ اللَّهِ الْآيَةَ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5"/>
      </w:pPr>
      <w:bookmarkStart w:id="729" w:name="_Toc394"/>
      <w:r>
        <w:t>روایت 14</w:t>
      </w:r>
      <w:bookmarkEnd w:id="729"/>
    </w:p>
    <w:p>
      <w:pPr>
        <w:pStyle w:val="BookText"/>
      </w:pPr>
      <w:r>
        <w:rPr>
          <w:rFonts w:ascii="IRNazanin" w:hAnsi="IRNazanin" w:eastAsia="IRNazanin" w:cs="IRNazanin"/>
          <w:lang w:bidi="fa-IR"/>
          <w:color w:val="111111"/>
          <w:sz w:val="28"/>
          <w:szCs w:val="28"/>
          <w:rtl/>
        </w:rPr>
        <w:t xml:space="preserve">غیبت نعمانی: حمران گفت: برای حضرت صادق علیه السّلام وصف کردم که مردی علی علیه السّلام را دوست می‌دارد و از دشمن او بیزار است و همه چیز می‌گوید، جز اینکه می‌گوید این خاندان در میان خود راجع به شخص امام اختلاف دارند، با اینکه آنها پیشوا و رهبر هستند و نمی‌دانم کدامشان امام است، اگر همه ایشان بر شخصی اتفاق کنند، ما هم می‌پذیریم و می‌دانم که کار به دست ایشان - رحمهم الله - است. امام علیه السّلام فرمود: اگر این گونه بمیرد، به مرگ جاهلیت مرده است.</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از معاذ بن مسلم نیز مثل این روایت آمده است.</w:t>
      </w:r>
      <w:r>
        <w:rPr>
          <w:rStyle w:val="FootnoteReference"/>
        </w:rPr>
        <w:footnoteReference w:id="713"/>
      </w:r>
    </w:p>
    <w:p>
      <w:pPr>
        <w:pStyle w:val="Heading5"/>
      </w:pPr>
      <w:bookmarkStart w:id="730" w:name="_Toc395"/>
      <w:r>
        <w:t>روایت 15</w:t>
      </w:r>
      <w:bookmarkEnd w:id="730"/>
    </w:p>
    <w:p>
      <w:pPr>
        <w:pStyle w:val="BookText"/>
      </w:pPr>
      <w:r>
        <w:rPr>
          <w:rFonts w:ascii="IRNazanin" w:hAnsi="IRNazanin" w:eastAsia="IRNazanin" w:cs="IRNazanin"/>
          <w:lang w:bidi="fa-IR"/>
          <w:color w:val="111111"/>
          <w:sz w:val="28"/>
          <w:szCs w:val="28"/>
          <w:rtl/>
        </w:rPr>
        <w:t xml:space="preserve">رجال کشی: أبو عبیده حذاء گفت: به امام باقر علیه السّلام عرض کردم: سالم بن أبو حفصة می‌گوید: آیا به تو رسیده که کسی که بمیرد و امام نداشته باشد مرگ او مرگ جاهلیت است؟ گفتم: بله. گفت: امام تو کیست؟ گفتم: امامان من آل محمد صلی الله علیه و آله هستند. گفت: به خدا قسم نشنیده‌ام آنچه را تو امام می‌دانی. امام علیه السّلام فرمود: وای بر سالم! و چه می‌داند سالم که جایگاه امام چیست؟ ای زیاد!</w:t>
      </w:r>
      <w:r>
        <w:rPr>
          <w:rStyle w:val="FootnoteReference"/>
        </w:rPr>
        <w:footnoteReference w:id="714"/>
      </w:r>
      <w:r>
        <w:rPr>
          <w:rFonts w:ascii="IRNazanin" w:hAnsi="IRNazanin" w:eastAsia="IRNazanin" w:cs="IRNazanin"/>
          <w:lang w:bidi="fa-IR"/>
          <w:color w:val="111111"/>
          <w:sz w:val="28"/>
          <w:szCs w:val="28"/>
          <w:rtl/>
        </w:rPr>
        <w:t xml:space="preserve">منزلت امام افضل و بزرگ‌تر از آن چیزی است که سالم می‌گوید و مردم اتفاق دارند.</w:t>
      </w:r>
      <w:r>
        <w:rPr>
          <w:rStyle w:val="FootnoteReference"/>
        </w:rPr>
        <w:footnoteReference w:id="715"/>
      </w:r>
    </w:p>
    <w:p>
      <w:pPr>
        <w:pStyle w:val="Heading5"/>
      </w:pPr>
      <w:bookmarkStart w:id="731" w:name="_Toc396"/>
      <w:r>
        <w:t>روایت 16</w:t>
      </w:r>
      <w:bookmarkEnd w:id="731"/>
    </w:p>
    <w:p>
      <w:pPr>
        <w:pStyle w:val="BookText"/>
      </w:pPr>
      <w:r>
        <w:rPr>
          <w:rFonts w:ascii="IRNazanin" w:hAnsi="IRNazanin" w:eastAsia="IRNazanin" w:cs="IRNazanin"/>
          <w:lang w:bidi="fa-IR"/>
          <w:color w:val="111111"/>
          <w:sz w:val="28"/>
          <w:szCs w:val="28"/>
          <w:rtl/>
        </w:rPr>
        <w:t xml:space="preserve">تفسیر علی بن ابراهیم قمی: ابو حمزه گفت: حضرت باقر علیه السّلام فرمود: خداوند روز قیامت عذر احدی را نمی‌پذیرد که بگوید خدایا! من نمی‌دانستم که فرزندان فاطمه زهرا علیها السّلام رهبر و امام بر تمام مردمند. درباره شیعیان اولاد فاطمه علیها السلام فقط این آیه نازل شده: «یا عِبادِیَ الَّذِینَ أَسْرَفُوا عَلی أَنْفُسِهِمْ لا تَقْنَطُوا مِنْ رَحْمَةِ اللَّهِ»</w:t>
      </w:r>
      <w:r>
        <w:rPr>
          <w:rStyle w:val="FootnoteReference"/>
        </w:rPr>
        <w:footnoteReference w:id="716"/>
      </w:r>
      <w:r>
        <w:rPr>
          <w:rFonts w:ascii="IRNazanin" w:hAnsi="IRNazanin" w:eastAsia="IRNazanin" w:cs="IRNazanin"/>
          <w:lang w:bidi="fa-IR"/>
          <w:color w:val="111111"/>
          <w:sz w:val="28"/>
          <w:szCs w:val="28"/>
          <w:rtl/>
        </w:rPr>
        <w:t xml:space="preserve">{ای بندگان من که بر خویشتن زیاده‌روی روا داشته‌اید از رحمت‌خدا نومید مشوید}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3" w:name="pg13958_152692"/>
    <w:bookmarkEnd w:id="63"/>
    <w:p>
      <w:pPr>
        <w:pStyle w:val="BookText"/>
      </w:pPr>
      <w:r>
        <w:rPr>
          <w:rFonts w:ascii="Amiri" w:hAnsi="Amiri" w:eastAsia="Amiri" w:cs="Amiri"/>
          <w:lang w:bidi="ar-SA"/>
          <w:color w:val="111111"/>
          <w:sz w:val="28"/>
          <w:szCs w:val="28"/>
          <w:rtl/>
        </w:rPr>
        <w:t xml:space="preserve">مع، معاني الأخبار أبي عن محمد العطار عن الحسين بن إسحاق التاجر عن ابن مهزيار عن الحسن بن سعيد </w:t>
      </w:r>
      <w:r>
        <w:rPr>
          <w:rStyle w:val="FootnoteReference"/>
        </w:rPr>
        <w:footnoteReference w:id="717"/>
      </w:r>
      <w:r>
        <w:rPr>
          <w:rFonts w:ascii="Amiri" w:hAnsi="Amiri" w:eastAsia="Amiri" w:cs="Amiri"/>
          <w:lang w:bidi="ar-SA"/>
          <w:color w:val="111111"/>
          <w:sz w:val="28"/>
          <w:szCs w:val="28"/>
          <w:rtl/>
        </w:rPr>
        <w:t xml:space="preserve">عن محمد بن الفضيل مثله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Heading5"/>
      </w:pPr>
      <w:bookmarkStart w:id="732" w:name="_Toc397"/>
      <w:r>
        <w:t>«17»</w:t>
      </w:r>
      <w:bookmarkEnd w:id="732"/>
    </w:p>
    <w:p>
      <w:pPr>
        <w:pStyle w:val="BookText"/>
      </w:pPr>
      <w:r>
        <w:rPr>
          <w:rFonts w:ascii="Amiri" w:hAnsi="Amiri" w:eastAsia="Amiri" w:cs="Amiri"/>
          <w:lang w:bidi="ar-SA"/>
          <w:color w:val="111111"/>
          <w:sz w:val="28"/>
          <w:szCs w:val="28"/>
          <w:rtl/>
        </w:rPr>
        <w:t xml:space="preserve">ب، قرب الإسناد ابْنُ عِيسَي عَنِ الْبَزَنْطِيِّ عَنِ الرِّضَا عليه السلام قَالَ قَالَ أَبُو جَعْفَرٍ عليه السلام مَنْ سَرَّهُ أَنْ لَا يَكُونَ بَيْنَهُ وَ بَيْنَ اللَّهِ حِجَابٌ حَتَّي يَنْظُرَ إِلَي اللَّهِ وَ يَنْظُرَ اللَّهُ إِلَيْهِ فَلْيَتَوَالَ آلَ مُحَمَّدٍ وَ يَتَبَرَّأْ مِنْ عَدُوِّهِمْ وَ يَأْتَمَّ بِالْإِمَامِ مِنْهُمْ فَإِنَّهُ إِذَا كَانَ كَذَلِكَ نَظَرَ اللَّهُ إِلَيْهِ وَ نَظَرَ إِلَي اللَّهِ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5"/>
      </w:pPr>
      <w:bookmarkStart w:id="733" w:name="_Toc398"/>
      <w:r>
        <w:t>بيان</w:t>
      </w:r>
      <w:bookmarkEnd w:id="733"/>
    </w:p>
    <w:p>
      <w:pPr>
        <w:pStyle w:val="BookText"/>
      </w:pPr>
      <w:r>
        <w:rPr>
          <w:rFonts w:ascii="Amiri" w:hAnsi="Amiri" w:eastAsia="Amiri" w:cs="Amiri"/>
          <w:lang w:bidi="ar-SA"/>
          <w:color w:val="111111"/>
          <w:sz w:val="28"/>
          <w:szCs w:val="28"/>
          <w:rtl/>
        </w:rPr>
        <w:t xml:space="preserve">المراد بالنظر إلي الله النظر إلي رحمته و كرامته أو إلي أوليائه أو غاية معرفته بحسب وسع المرء و قابليته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5"/>
      </w:pPr>
      <w:bookmarkStart w:id="734" w:name="_Toc399"/>
      <w:r>
        <w:t>«18»</w:t>
      </w:r>
      <w:bookmarkEnd w:id="734"/>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عليه السلام عَنْ آبَائِهِ عَنْ عَلِيٍّ عليهم السلام قَالَ قَالَ رَسُولُ اللَّهِ صلي الله عليه و آله مَنْ مَاتَ وَ لَيْسَ لَهُ إِمَامٌ مِنْ وُلْدِي مَاتَ مِيتَةً جَاهِلِيَّةً وَ يُؤْخَذُ بِمَا عَمِلَ فِي الْجَاهِلِيَّةِ وَ الْإِسْلَامِ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5"/>
      </w:pPr>
      <w:bookmarkStart w:id="735" w:name="_Toc400"/>
      <w:r>
        <w:t>«19»</w:t>
      </w:r>
      <w:bookmarkEnd w:id="735"/>
    </w:p>
    <w:p>
      <w:pPr>
        <w:pStyle w:val="BookText"/>
      </w:pPr>
      <w:r>
        <w:rPr>
          <w:rFonts w:ascii="Amiri" w:hAnsi="Amiri" w:eastAsia="Amiri" w:cs="Amiri"/>
          <w:lang w:bidi="ar-SA"/>
          <w:color w:val="111111"/>
          <w:sz w:val="28"/>
          <w:szCs w:val="28"/>
          <w:rtl/>
        </w:rPr>
        <w:t xml:space="preserve">ما، الأمالي للشيخ الطوسي أَبُو عَمْرٍو عَنِ ابْنِ عُقْدَةَ عَنِ الْحَسَنِ بْنِ عَلِيِّ بْنِ بَزِيعٍ عَنْ قَاسِمِ بْنِ الضَّحَّاكِ عَنْ مُشِيرِ بْنِ </w:t>
      </w:r>
      <w:r>
        <w:rPr>
          <w:rStyle w:val="FootnoteReference"/>
        </w:rPr>
        <w:footnoteReference w:id="722"/>
      </w:r>
      <w:r>
        <w:rPr>
          <w:rFonts w:ascii="Amiri" w:hAnsi="Amiri" w:eastAsia="Amiri" w:cs="Amiri"/>
          <w:lang w:bidi="ar-SA"/>
          <w:color w:val="111111"/>
          <w:sz w:val="28"/>
          <w:szCs w:val="28"/>
          <w:rtl/>
        </w:rPr>
        <w:t xml:space="preserve">حَوْشَبٍ أَخِي الْعَوَّامِ عَنْ أَبِي سَعِيدٍ الْهَمْدَانِيِّ عَنْ أَبِي جَعْفَرٍ عليه السلام إِلَّا مَنْ تابَ وَ آمَنَ وَ عَمِلَ صالِحاً قَالَ وَ اللَّهِ لَوْ أَنَّهُ تَابَ وَ آمَنَ وَ عَمِلَ صَالِحاً وَ لَمْ يَهْتَدِ إِلَي وَلَايَتِنَا وَ مَوَدَّتِنَا </w:t>
      </w:r>
      <w:r>
        <w:rPr>
          <w:rStyle w:val="FootnoteReference"/>
        </w:rPr>
        <w:footnoteReference w:id="723"/>
      </w:r>
      <w:r>
        <w:rPr>
          <w:rFonts w:ascii="Amiri" w:hAnsi="Amiri" w:eastAsia="Amiri" w:cs="Amiri"/>
          <w:lang w:bidi="ar-SA"/>
          <w:color w:val="111111"/>
          <w:sz w:val="28"/>
          <w:szCs w:val="28"/>
          <w:rtl/>
        </w:rPr>
        <w:t xml:space="preserve">وَ مَعْرِفَةِ فَضْلِنَا مَا أَغْنَي عَنْهُ ذَلِكَ شَيْئاً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5"/>
      </w:pPr>
      <w:bookmarkStart w:id="736" w:name="_Toc401"/>
      <w:r>
        <w:t>بیان</w:t>
      </w:r>
      <w:bookmarkEnd w:id="736"/>
    </w:p>
    <w:p>
      <w:pPr>
        <w:pStyle w:val="BookText"/>
      </w:pPr>
      <w:r>
        <w:rPr>
          <w:rFonts w:ascii="Amiri" w:hAnsi="Amiri" w:eastAsia="Amiri" w:cs="Amiri"/>
          <w:lang w:bidi="ar-SA"/>
          <w:color w:val="111111"/>
          <w:sz w:val="28"/>
          <w:szCs w:val="28"/>
          <w:rtl/>
        </w:rPr>
        <w:t xml:space="preserve">أقول: ذكر شبيه ما ذكر هنا في مواضع من القرآن أولها في</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معانی الأخبار: مانند این روایت را آورده است.</w:t>
      </w:r>
      <w:r>
        <w:rPr>
          <w:rStyle w:val="FootnoteReference"/>
        </w:rPr>
        <w:footnoteReference w:id="726"/>
      </w:r>
    </w:p>
    <w:p>
      <w:pPr>
        <w:pStyle w:val="Heading5"/>
      </w:pPr>
      <w:bookmarkStart w:id="737" w:name="_Toc402"/>
      <w:r>
        <w:t>روایت 17</w:t>
      </w:r>
      <w:bookmarkEnd w:id="737"/>
    </w:p>
    <w:p>
      <w:pPr>
        <w:pStyle w:val="BookText"/>
      </w:pPr>
      <w:r>
        <w:rPr>
          <w:rFonts w:ascii="IRNazanin" w:hAnsi="IRNazanin" w:eastAsia="IRNazanin" w:cs="IRNazanin"/>
          <w:lang w:bidi="fa-IR"/>
          <w:color w:val="111111"/>
          <w:sz w:val="28"/>
          <w:szCs w:val="28"/>
          <w:rtl/>
        </w:rPr>
        <w:t xml:space="preserve">قرب الاسناد: بزنطی از حضرت رضا علیه السّلام نقل کرد که حضرت باقر علیه السّلام فرمود: هر که مسرور می‌شود از اینکه بین او و خدا حجابی نباشد تا خدا را بیند و خداوند او را مشاهده کند، باید آل محمّد علیهم السّلام را دوست بدارد و از دشمنانشان بیزار باشد و پیرو امام از این خانواده گردد. اگر چنین بود، خدا را می‌بیند و خدا نیز او را می‌بیند.</w:t>
      </w:r>
      <w:r>
        <w:rPr>
          <w:rStyle w:val="FootnoteReference"/>
        </w:rPr>
        <w:footnoteReference w:id="727"/>
      </w:r>
    </w:p>
    <w:p>
      <w:pPr>
        <w:pStyle w:val="Heading5"/>
      </w:pPr>
      <w:bookmarkStart w:id="738" w:name="_Toc403"/>
      <w:r>
        <w:t>توضیح</w:t>
      </w:r>
      <w:bookmarkEnd w:id="738"/>
    </w:p>
    <w:p>
      <w:pPr>
        <w:pStyle w:val="BookText"/>
      </w:pPr>
      <w:r>
        <w:rPr>
          <w:rFonts w:ascii="IRNazanin" w:hAnsi="IRNazanin" w:eastAsia="IRNazanin" w:cs="IRNazanin"/>
          <w:lang w:bidi="fa-IR"/>
          <w:color w:val="111111"/>
          <w:sz w:val="28"/>
          <w:szCs w:val="28"/>
          <w:rtl/>
        </w:rPr>
        <w:t xml:space="preserve">این «دیدن» منظور دیدن کرامت و لطف خدا است یا دیدن اولیای خدا یا به نهایت رسیدن درجه معرفت به اندازه قدرت و نیروی بشری است.</w:t>
      </w:r>
      <w:r>
        <w:rPr>
          <w:rStyle w:val="FootnoteReference"/>
        </w:rPr>
        <w:footnoteReference w:id="728"/>
      </w:r>
    </w:p>
    <w:p>
      <w:pPr>
        <w:pStyle w:val="Heading5"/>
      </w:pPr>
      <w:bookmarkStart w:id="739" w:name="_Toc404"/>
      <w:r>
        <w:t>روایت 18</w:t>
      </w:r>
      <w:bookmarkEnd w:id="739"/>
    </w:p>
    <w:p>
      <w:pPr>
        <w:pStyle w:val="BookText"/>
      </w:pPr>
      <w:r>
        <w:rPr>
          <w:rFonts w:ascii="IRNazanin" w:hAnsi="IRNazanin" w:eastAsia="IRNazanin" w:cs="IRNazanin"/>
          <w:lang w:bidi="fa-IR"/>
          <w:color w:val="111111"/>
          <w:sz w:val="28"/>
          <w:szCs w:val="28"/>
          <w:rtl/>
        </w:rPr>
        <w:t xml:space="preserve">عیون اخبار الرضا: تمیمی از حضرت رضا نقل کرد که پیامبر اکرم صلّی اللَّه علیه و آله و سلم فرمود: هر کس بمیرد با اینکه امامی از فرزندان من نداشته باشد، به مثل جاهلیت مرده و از او نسبت به کرداری که در جاهلیت انجام داده و آنچه که در اسلام عمل کرده مؤاخذه و بازخواست می‌شود.</w:t>
      </w:r>
      <w:r>
        <w:rPr>
          <w:rStyle w:val="FootnoteReference"/>
        </w:rPr>
        <w:footnoteReference w:id="729"/>
      </w:r>
    </w:p>
    <w:p>
      <w:pPr>
        <w:pStyle w:val="Heading5"/>
      </w:pPr>
      <w:bookmarkStart w:id="740" w:name="_Toc405"/>
      <w:r>
        <w:t>روایت 19</w:t>
      </w:r>
      <w:bookmarkEnd w:id="740"/>
    </w:p>
    <w:p>
      <w:pPr>
        <w:pStyle w:val="BookText"/>
      </w:pPr>
      <w:r>
        <w:rPr>
          <w:rFonts w:ascii="IRNazanin" w:hAnsi="IRNazanin" w:eastAsia="IRNazanin" w:cs="IRNazanin"/>
          <w:lang w:bidi="fa-IR"/>
          <w:color w:val="111111"/>
          <w:sz w:val="28"/>
          <w:szCs w:val="28"/>
          <w:rtl/>
        </w:rPr>
        <w:t xml:space="preserve">امالی طوسی: ابو سعید همدانی از حضرت باقر علیه السّلام نقل کرد که درباره آیه «إِلَّا مَنْ تابَ وَ آمَنَ وَ عَمِلَ صالِحاً» فرمود: به خدا قسم اگر توبه کند و ایمان آورد و عمل صالح انجام دهد، ولی راه به ولایت و محبت ما نداشته باشد و فضل و مقام ما را نشناسد، توبه و ایمان و عمل صالح او برایش سودی نخواهد داشت.</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مؤلف: این آیه در چهار جای قرآن نقل شده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4" w:name="pg13958_152693"/>
    <w:bookmarkEnd w:id="64"/>
    <w:p>
      <w:pPr>
        <w:pStyle w:val="BookText"/>
      </w:pPr>
      <w:r>
        <w:rPr>
          <w:rFonts w:ascii="Amiri" w:hAnsi="Amiri" w:eastAsia="Amiri" w:cs="Amiri"/>
          <w:lang w:bidi="ar-SA"/>
          <w:color w:val="111111"/>
          <w:sz w:val="28"/>
          <w:szCs w:val="28"/>
          <w:rtl/>
        </w:rPr>
        <w:t xml:space="preserve">سورة مريم هكذا إِلَّا مَنْ تابَ وَ آمَنَ وَ عَمِلَ صالِحاً فَأُولئِكَ يَدْخُلُونَ الْجَنَّةَ </w:t>
      </w:r>
      <w:r>
        <w:rPr>
          <w:rStyle w:val="FootnoteReference"/>
        </w:rPr>
        <w:footnoteReference w:id="731"/>
      </w:r>
      <w:r>
        <w:rPr>
          <w:rFonts w:ascii="Amiri" w:hAnsi="Amiri" w:eastAsia="Amiri" w:cs="Amiri"/>
          <w:lang w:bidi="ar-SA"/>
          <w:color w:val="111111"/>
          <w:sz w:val="28"/>
          <w:szCs w:val="28"/>
          <w:rtl/>
        </w:rPr>
        <w:t xml:space="preserve">و ثانيها في سورة طه هكذا وَ إِنِّي لَغَفَّارٌ لِمَنْ تابَ وَ آمَنَ وَ عَمِلَ صالِحاً ثُمَّ اهْتَدي </w:t>
      </w:r>
      <w:r>
        <w:rPr>
          <w:rStyle w:val="FootnoteReference"/>
        </w:rPr>
        <w:footnoteReference w:id="732"/>
      </w:r>
      <w:r>
        <w:rPr>
          <w:rFonts w:ascii="Amiri" w:hAnsi="Amiri" w:eastAsia="Amiri" w:cs="Amiri"/>
          <w:lang w:bidi="ar-SA"/>
          <w:color w:val="111111"/>
          <w:sz w:val="28"/>
          <w:szCs w:val="28"/>
          <w:rtl/>
        </w:rPr>
        <w:t xml:space="preserve">و ثالثها في الفرقان هكذا إِلَّا مَنْ تابَ وَ آمَنَ وَ عَمِلَ عَمَلًا صالِحاً فَأُوْلئِكَ يُبَدِّلُ اللَّهُ سَيِّئاتِهِمْ حَسَناتٍ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رابعها في القصص هكذا فَأَمَّا مَنْ تابَ وَ آمَنَ وَ عَمِلَ صالِحاً فَعَسي أَنْ يَكُونَ مِنَ الْمُفْلِحِينَ </w:t>
      </w:r>
      <w:r>
        <w:rPr>
          <w:rStyle w:val="FootnoteReference"/>
        </w:rPr>
        <w:footnoteReference w:id="734"/>
      </w:r>
      <w:r>
        <w:rPr>
          <w:rFonts w:ascii="Amiri" w:hAnsi="Amiri" w:eastAsia="Amiri" w:cs="Amiri"/>
          <w:lang w:bidi="ar-SA"/>
          <w:color w:val="111111"/>
          <w:sz w:val="28"/>
          <w:szCs w:val="28"/>
          <w:rtl/>
        </w:rPr>
        <w:t xml:space="preserve">و لا يناسب ما هنا إلا الأولي و الثانية لكن يخدش الأولي أنه ليس فيه ذكر الاهتداء </w:t>
      </w:r>
      <w:r>
        <w:rPr>
          <w:rStyle w:val="FootnoteReference"/>
        </w:rPr>
        <w:footnoteReference w:id="735"/>
      </w:r>
      <w:r>
        <w:rPr>
          <w:rFonts w:ascii="Amiri" w:hAnsi="Amiri" w:eastAsia="Amiri" w:cs="Amiri"/>
          <w:lang w:bidi="ar-SA"/>
          <w:color w:val="111111"/>
          <w:sz w:val="28"/>
          <w:szCs w:val="28"/>
          <w:rtl/>
        </w:rPr>
        <w:t xml:space="preserve">و الثانية أنه لا توافق بين صدريهما و الظاهر أنه كان لمن تاب فصحفه الرواة أو النساخ و يحتمل أن يكون عليه السلام ذكر الأولي إشارة إلي أن الاهتداء مطوي فيها أيضا.</w:t>
      </w:r>
    </w:p>
    <w:p>
      <w:pPr>
        <w:pStyle w:val="Heading5"/>
      </w:pPr>
      <w:bookmarkStart w:id="741" w:name="_Toc406"/>
      <w:r>
        <w:t>«20»</w:t>
      </w:r>
      <w:bookmarkEnd w:id="741"/>
    </w:p>
    <w:p>
      <w:pPr>
        <w:pStyle w:val="BookText"/>
      </w:pPr>
      <w:r>
        <w:rPr>
          <w:rFonts w:ascii="Amiri" w:hAnsi="Amiri" w:eastAsia="Amiri" w:cs="Amiri"/>
          <w:lang w:bidi="ar-SA"/>
          <w:color w:val="111111"/>
          <w:sz w:val="28"/>
          <w:szCs w:val="28"/>
          <w:rtl/>
        </w:rPr>
        <w:t xml:space="preserve">ع، علل الشرائع عَلِيُّ بْنُ حَاتِمٍ فِيمَا كَتَبَ إِلَيَّ عَنِ الْقَاسِمِ بْنِ مُحَمَّدٍ عَنْ حَمْدَانَ بْنِ الْحُسَيْنِ عَنِ الْحُسَيْنِ بْنِ الْوَلِيدِ عَنِ ابْنِ بُكَيْرٍ عَنْ حَنَانِ بْنِ سَدِيرٍ قَالَ: قُلْتُ لِأَبِي عَبْدِ اللَّهِ عليه السلام لِأَيِّ عِلَّةٍ لَمْ يَسَعْنَا إِلَّا أَنْ نَعْرِفَ كُلَّ إِمَامٍ بَعْدَ النَّبِيِّ صلي الله عليه و آله وَ يَسَعُنَا أَنْ لَا نَعْرِفَ كُلَّ إِمَامٍ قَبْلَ النَّبِيِّ صلي الله عليه و آله قَالَ لِاخْتِلَافِ الشَّرَائِعِ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Heading5"/>
      </w:pPr>
      <w:bookmarkStart w:id="742" w:name="_Toc407"/>
      <w:r>
        <w:t>«21»</w:t>
      </w:r>
      <w:bookmarkEnd w:id="742"/>
    </w:p>
    <w:p>
      <w:pPr>
        <w:pStyle w:val="BookText"/>
      </w:pPr>
      <w:r>
        <w:rPr>
          <w:rFonts w:ascii="Amiri" w:hAnsi="Amiri" w:eastAsia="Amiri" w:cs="Amiri"/>
          <w:lang w:bidi="ar-SA"/>
          <w:color w:val="111111"/>
          <w:sz w:val="28"/>
          <w:szCs w:val="28"/>
          <w:rtl/>
        </w:rPr>
        <w:t xml:space="preserve">مع، معاني الأخبار ابْنُ الْوَلِيدِ عَنِ الصَّفَّارِ عَنِ الْبَرْقِيِّ عَنْ مُحَمَّدِ بْنِ عَلِيٍّ عَنْ مُحَمَّدِ بْنِ أَسْلَمَ </w:t>
      </w:r>
      <w:r>
        <w:rPr>
          <w:rStyle w:val="FootnoteReference"/>
        </w:rPr>
        <w:footnoteReference w:id="737"/>
      </w:r>
      <w:r>
        <w:rPr>
          <w:rFonts w:ascii="Amiri" w:hAnsi="Amiri" w:eastAsia="Amiri" w:cs="Amiri"/>
          <w:lang w:bidi="ar-SA"/>
          <w:color w:val="111111"/>
          <w:sz w:val="28"/>
          <w:szCs w:val="28"/>
          <w:rtl/>
        </w:rPr>
        <w:t xml:space="preserve">عَنِ الْحَسَنِ بْنِ مُحَمَّدٍ الْهَاشِمِيِّ عَنِ ابْنِ أُذَيْنَةَ عَنْ أَبَانِ بْنِ أَبِي عَيَّاشٍ عَنْ سُلَيْمِ بْنِ قَيْسٍ الْهِلَالِيِّ عَنْ أَمِيرِ الْمُؤْمِنِينَ عليه السلام قَالَ: قُلْتُ لَهُ مَا أَدْنَي مَا يَكُونُ بِهِ الرَّجُلُ ضَالًّا قَالَ أَنْ لَا يَعْرِفَ مَنْ أَمَرَ اللَّهُ بِطَاعَتِهِ وَ فَرَضَ وَلَايَتَهُ وَ جَعَلَهُ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سوره مریم: «إِلَّا مَنْ تابَ وَ آمَنَ وَ عَمِلَ صالِحاً فَأُولئِکَ یَدْخُلُونَ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{مگر آنان که توبه کرده و ایمان آورده و کار شایسته انجام دادند که آنان به بهشت درمی‌آیند.}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سوره طه: «وَ إِنِّی لَغَفَّارٌ لِمَنْ تابَ وَ آمَنَ وَ عَمِلَ صالِحاً ثُمَّ اهْتَدی.»</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به یقین من آمرزنده کسی هستم که توبه کند و ایمان بیاورد و کار شایسته نماید و به راه راست راهسپر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در سوره فرقان: «إِلَّا مَنْ تابَ وَ آمَنَ وَ عَمِلَ عَمَلًا صالِحاً فَأُوْلئِکَ یُبَدِّلُ اللَّهُ سَیِّئاتِهِمْ حَسَناتٍ.»</w:t>
      </w:r>
      <w:r>
        <w:rPr>
          <w:rStyle w:val="FootnoteReference"/>
        </w:rPr>
        <w:footnoteReference w:id="738"/>
      </w:r>
      <w:r>
        <w:rPr>
          <w:rFonts w:ascii="IRNazanin" w:hAnsi="IRNazanin" w:eastAsia="IRNazanin" w:cs="IRNazanin"/>
          <w:lang w:bidi="fa-IR"/>
          <w:color w:val="111111"/>
          <w:sz w:val="28"/>
          <w:szCs w:val="28"/>
          <w:rtl/>
        </w:rPr>
        <w:t xml:space="preserve">{مگر کسی که توبه کند و ایمان آورد و کار شایسته کند پس خداوند بدی‌هایشان را به نیکی‌ها تبدیل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سوره قصص: «فَأَمَّا مَنْ تابَ وَ آمَنَ وَ عَمِلَ صالِحاً فَعَسی أَنْ یَکُونَ مِنَ الْمُفْلِحِینَ.»</w:t>
      </w:r>
      <w:r>
        <w:rPr>
          <w:rStyle w:val="FootnoteReference"/>
        </w:rPr>
        <w:footnoteReference w:id="739"/>
      </w:r>
      <w:r>
        <w:rPr>
          <w:rFonts w:ascii="IRNazanin" w:hAnsi="IRNazanin" w:eastAsia="IRNazanin" w:cs="IRNazanin"/>
          <w:lang w:bidi="fa-IR"/>
          <w:color w:val="111111"/>
          <w:sz w:val="28"/>
          <w:szCs w:val="28"/>
          <w:rtl/>
        </w:rPr>
        <w:t xml:space="preserve">{و اما کسی که توبه کند و ایمان آورد و به کار شایسته پردازد، امید که از رستگاران باشد.}</w:t>
      </w:r>
    </w:p>
    <w:p>
      <w:pPr>
        <w:pStyle w:val="BookText"/>
      </w:pPr>
      <w:r>
        <w:rPr>
          <w:rFonts w:ascii="IRNazanin" w:hAnsi="IRNazanin" w:eastAsia="IRNazanin" w:cs="IRNazanin"/>
          <w:lang w:bidi="fa-IR"/>
          <w:color w:val="111111"/>
          <w:sz w:val="28"/>
          <w:szCs w:val="28"/>
          <w:rtl/>
        </w:rPr>
        <w:t xml:space="preserve">با خبری که ذکر شد، فقط آیه اول و دوم مناسبت دارد. اشکال می‌شود که آیه اول دارای لفظ «ثُمَّ اهْتَدی» نیست و آیه دوم نیز اولش با خبر مطابقت ندارد، زیرا در خبر نقل شده: «إِلَّا مَنْ تابَ»، ولی در قرآن هست «لِمَنْ تابَ وَ آمَنَ.» شاید خبر نیز در اصل «لِمَنْ تابَ» بوده که راویان یا نسخه برداران به اشتباه تغییر داده‌اند، و احتمال دارد امام با اشاره به «اهتدا» که در آن پوشیده است، اولی را ذکر کرده‌اند.</w:t>
      </w:r>
    </w:p>
    <w:p>
      <w:pPr>
        <w:pStyle w:val="Heading5"/>
      </w:pPr>
      <w:bookmarkStart w:id="743" w:name="_Toc408"/>
      <w:r>
        <w:t>روایت 20</w:t>
      </w:r>
      <w:bookmarkEnd w:id="743"/>
    </w:p>
    <w:p>
      <w:pPr>
        <w:pStyle w:val="BookText"/>
      </w:pPr>
      <w:r>
        <w:rPr>
          <w:rFonts w:ascii="IRNazanin" w:hAnsi="IRNazanin" w:eastAsia="IRNazanin" w:cs="IRNazanin"/>
          <w:lang w:bidi="fa-IR"/>
          <w:color w:val="111111"/>
          <w:sz w:val="28"/>
          <w:szCs w:val="28"/>
          <w:rtl/>
        </w:rPr>
        <w:t xml:space="preserve">علل الشرائع: حنان بن سدیر گفت: به حضرت صادق علیه السّلام عرض کردم: به چه دلیل حتما باید امامان بعد از پیغمبر را بشناسم، ولی امام‌های قبل از پیامبر را الزامی نیست؟ فرمود: به واسطه اختلاف شرایع.</w:t>
      </w:r>
      <w:r>
        <w:rPr>
          <w:rStyle w:val="FootnoteReference"/>
        </w:rPr>
        <w:footnoteReference w:id="740"/>
      </w:r>
    </w:p>
    <w:p>
      <w:pPr>
        <w:pStyle w:val="Heading5"/>
      </w:pPr>
      <w:bookmarkStart w:id="744" w:name="_Toc409"/>
      <w:r>
        <w:t>روایت 21</w:t>
      </w:r>
      <w:bookmarkEnd w:id="744"/>
    </w:p>
    <w:p>
      <w:pPr>
        <w:pStyle w:val="BookText"/>
      </w:pPr>
      <w:r>
        <w:rPr>
          <w:rFonts w:ascii="IRNazanin" w:hAnsi="IRNazanin" w:eastAsia="IRNazanin" w:cs="IRNazanin"/>
          <w:lang w:bidi="fa-IR"/>
          <w:color w:val="111111"/>
          <w:sz w:val="28"/>
          <w:szCs w:val="28"/>
          <w:rtl/>
        </w:rPr>
        <w:t xml:space="preserve">معانی الاخبار: سلیم بن قیس هلالی گفت: به حضرت امیرالمؤمنین علیه السّلام عرض کردم: کمترین چیزی که موجب گمراه شدن شخص می‌شود چیست؟ فرمود: اینکه نشناسد خداوند دستور اطاعت از چه کسی را داده و ولایت او لازم شده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5" w:name="pg13958_152694"/>
    <w:bookmarkEnd w:id="65"/>
    <w:p>
      <w:pPr>
        <w:pStyle w:val="BookText"/>
      </w:pPr>
      <w:r>
        <w:rPr>
          <w:rFonts w:ascii="Amiri" w:hAnsi="Amiri" w:eastAsia="Amiri" w:cs="Amiri"/>
          <w:lang w:bidi="ar-SA"/>
          <w:color w:val="111111"/>
          <w:sz w:val="28"/>
          <w:szCs w:val="28"/>
          <w:rtl/>
        </w:rPr>
        <w:t xml:space="preserve">حُجَّةً فِي أَرْضِهِ وَ شَاهَدَهُ عَلَي خَلْقِهِ قُلْتُ فَمَنْ هُمْ يَا أَمِيرَ الْمُؤْمِنِينَ فَقَالَ الَّذِينَ قَرَنَهُمُ اللَّهُ بِنَفْسِهِ وَ نَبِيِّهِ فَقَالَ يا أَيُّهَا الَّذِينَ آمَنُوا أَطِيعُوا اللَّهَ وَ أَطِيعُوا الرَّسُولَ وَ أُولِي الْأَمْرِ مِنْكُمْ قَالَ فَقَبَّلْتُ رَأْسَهُ وَ قُلْتُ أَوْضَحْتَ لِي وَ فَرَّجْتَ عَنِّي وَ أَذْهَبْتَ كُلَّ شَكٍّ كَانَ فِي قَلْبِي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5"/>
      </w:pPr>
      <w:bookmarkStart w:id="745" w:name="_Toc410"/>
      <w:r>
        <w:t>«22»</w:t>
      </w:r>
      <w:bookmarkEnd w:id="745"/>
    </w:p>
    <w:p>
      <w:pPr>
        <w:pStyle w:val="BookText"/>
      </w:pPr>
      <w:r>
        <w:rPr>
          <w:rFonts w:ascii="Amiri" w:hAnsi="Amiri" w:eastAsia="Amiri" w:cs="Amiri"/>
          <w:lang w:bidi="ar-SA"/>
          <w:color w:val="111111"/>
          <w:sz w:val="28"/>
          <w:szCs w:val="28"/>
          <w:rtl/>
        </w:rPr>
        <w:t xml:space="preserve">ع، علل الشرائع أَبِي عَنْ أَحْمَدَ بْنِ إِدْرِيسَ عَنِ الْحُسَيْنِ بْنِ عُبَيْدِ اللَّهِ عَنِ ابْنِ أَبِي عُثْمَانَ عَنْ عَبْدِ الْكَرِيمِ بْنِ عُبَيْدِ اللَّهِ عَنْ سَلَمَةَ بْنِ عَطَا عَنْ أَبِي عَبْدِ اللَّهِ عليه السلام قَالَ خَرَجَ الْحُسَيْنُ بْنُ عَلِيٍّ عليهما السلام عَلَي أَصْحَابِهِ فَقَالَ أَيُّهَا النَّاسُ إِنَّ اللَّهَ عَزَّ وَ جَلَّ ذِكْرُهُ مَا خَلَقَ الْعِبَادَ إِلَّا لِيَعْرِفُوهُ فَإِذَا عَرَفُوهُ عَبَدُوهُ فَإِذَا عَبَدُوهُ اسْتَغْنَوْا بِعِبَادَتِهِ عَنْ عِبَادَةِ مَا سِوَاهُ فَقَالَ لَهُ رَجُلٌ يَا ابْنَ رَسُولِ اللَّهِ بِأَبِي أَنْتَ وَ أُمِّي فَمَا مَعْرِفَةُ اللَّهِ قَالَ مَعْرِفَةُ أَهْلِ كُلِّ زَمَانٍ إِمَامَهُمُ الَّذِي يَجِبُ عَلَيْهِمْ طَاعَتُهُ.</w:t>
      </w:r>
    </w:p>
    <w:p>
      <w:pPr>
        <w:pStyle w:val="BookText"/>
      </w:pPr>
      <w:r>
        <w:rPr>
          <w:rFonts w:ascii="Amiri" w:hAnsi="Amiri" w:eastAsia="Amiri" w:cs="Amiri"/>
          <w:lang w:bidi="ar-SA"/>
          <w:color w:val="111111"/>
          <w:sz w:val="28"/>
          <w:szCs w:val="28"/>
          <w:rtl/>
        </w:rPr>
        <w:t xml:space="preserve">قال الصدوق رحمة الله عليه يعني بذلك أن يعلم أهل كل زمان </w:t>
      </w:r>
      <w:r>
        <w:rPr>
          <w:rStyle w:val="FootnoteReference"/>
        </w:rPr>
        <w:footnoteReference w:id="742"/>
      </w:r>
      <w:r>
        <w:rPr>
          <w:rFonts w:ascii="Amiri" w:hAnsi="Amiri" w:eastAsia="Amiri" w:cs="Amiri"/>
          <w:lang w:bidi="ar-SA"/>
          <w:color w:val="111111"/>
          <w:sz w:val="28"/>
          <w:szCs w:val="28"/>
          <w:rtl/>
        </w:rPr>
        <w:t xml:space="preserve">زمان أن الله هو الذي لا يخليهم في كل زمان من إمام معصوم فمن عبد ربا لم يقم لهم الحجة فإنما عبد غير الله عز و جل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5"/>
      </w:pPr>
      <w:bookmarkStart w:id="746" w:name="_Toc411"/>
      <w:r>
        <w:t>بيان</w:t>
      </w:r>
      <w:bookmarkEnd w:id="746"/>
    </w:p>
    <w:p>
      <w:pPr>
        <w:pStyle w:val="BookText"/>
      </w:pPr>
      <w:r>
        <w:rPr>
          <w:rFonts w:ascii="Amiri" w:hAnsi="Amiri" w:eastAsia="Amiri" w:cs="Amiri"/>
          <w:lang w:bidi="ar-SA"/>
          <w:color w:val="111111"/>
          <w:sz w:val="28"/>
          <w:szCs w:val="28"/>
          <w:rtl/>
        </w:rPr>
        <w:t xml:space="preserve">لعله عليه السلام إنما فسر معرفة الله بمعرفة الإمام لبيان أن معرفة الله لا يحصل إلا من جهة الإمام أو لاشتراط الانتفاع بمعرفته تعالي بمعرفته عليه السلام و لما ذكره الصدوق رحمه الله أيضا وجه.</w:t>
      </w:r>
    </w:p>
    <w:p>
      <w:pPr>
        <w:pStyle w:val="Heading5"/>
      </w:pPr>
      <w:bookmarkStart w:id="747" w:name="_Toc412"/>
      <w:r>
        <w:t>«23»</w:t>
      </w:r>
      <w:bookmarkEnd w:id="747"/>
    </w:p>
    <w:p>
      <w:pPr>
        <w:pStyle w:val="BookText"/>
      </w:pPr>
      <w:r>
        <w:rPr>
          <w:rFonts w:ascii="Amiri" w:hAnsi="Amiri" w:eastAsia="Amiri" w:cs="Amiri"/>
          <w:lang w:bidi="ar-SA"/>
          <w:color w:val="111111"/>
          <w:sz w:val="28"/>
          <w:szCs w:val="28"/>
          <w:rtl/>
        </w:rPr>
        <w:t xml:space="preserve">فس، تفسير القمي أَحْمَدُ بْنُ إِدْرِيسَ عَنْ أَحْمَدَ بْنِ مُحَمَّدٍ عَنِ ابْنِ مَحْبُوبٍ عَنْ أَبِي جَمِيلَةَ عَنْ أَبَانِ بْنِ تَغْلِبَ قَالَ: قَالَ لِي أَبُو عَبْدِ اللَّهِ عليه السلام يَا أَبَانُ إِنَّ اللَّهَ لَا يَطْلُبُ مِنَ الْمُشْرِكِينَ </w:t>
      </w:r>
      <w:r>
        <w:rPr>
          <w:rStyle w:val="FootnoteReference"/>
        </w:rPr>
        <w:footnoteReference w:id="744"/>
      </w:r>
      <w:r>
        <w:rPr>
          <w:rFonts w:ascii="Amiri" w:hAnsi="Amiri" w:eastAsia="Amiri" w:cs="Amiri"/>
          <w:lang w:bidi="ar-SA"/>
          <w:color w:val="111111"/>
          <w:sz w:val="28"/>
          <w:szCs w:val="28"/>
          <w:rtl/>
        </w:rPr>
        <w:t xml:space="preserve">زَكَاةَ أَمْوَالِهِمْ وَ هُمْ يُشْرِكُونَ بِهِ حَيْثُ يَقُولُ وَ وَيْلٌ لِلْمُشْرِكِينَ الَّذِينَ لا يُؤْتُونَ الزَّكاةَ وَ هُمْ بِالْآخِرَةِ هُمْ كافِرُونَ </w:t>
      </w:r>
      <w:r>
        <w:rPr>
          <w:rStyle w:val="FootnoteReference"/>
        </w:rPr>
        <w:footnoteReference w:id="745"/>
      </w:r>
      <w:r>
        <w:rPr>
          <w:rFonts w:ascii="Amiri" w:hAnsi="Amiri" w:eastAsia="Amiri" w:cs="Amiri"/>
          <w:lang w:bidi="ar-SA"/>
          <w:color w:val="111111"/>
          <w:sz w:val="28"/>
          <w:szCs w:val="28"/>
          <w:rtl/>
        </w:rPr>
        <w:t xml:space="preserve">قُلْتُ لَهُ كَيْفَ ذَاكَ جُعِلْتُ</w:t>
      </w:r>
    </w:p>
    <w:p>
      <w:pPr>
        <w:pStyle w:val="BookText"/>
      </w:pPr>
      <w:r>
        <w:rPr>
          <w:rFonts w:ascii="IRNazanin" w:hAnsi="IRNazanin" w:eastAsia="IRNazanin" w:cs="IRNazanin"/>
          <w:lang w:bidi="fa-IR"/>
          <w:color w:val="111111"/>
          <w:sz w:val="28"/>
          <w:szCs w:val="28"/>
          <w:rtl/>
        </w:rPr>
        <w:t xml:space="preserve">و حجت در روی زمین و گواه بر خلق است. عرض کردم: آنها کیانند یا امیرالمؤمنین؟ فرمود: کسانی که اطاعت آنها را خداوند در قرآن و در این آیه قرین اطاعت خویش قرار داده: «یا أَیُّهَا الَّذِینَ آمَنُوا أَطِیعُوا اللَّهَ وَ أَطِیعُوا الرَّسُولَ وَ أُولِی الْأَمْرِ مِنْکُمْ»</w:t>
      </w:r>
      <w:r>
        <w:rPr>
          <w:rStyle w:val="FootnoteReference"/>
        </w:rPr>
        <w:footnoteReference w:id="746"/>
      </w:r>
      <w:r>
        <w:rPr>
          <w:rFonts w:ascii="IRNazanin" w:hAnsi="IRNazanin" w:eastAsia="IRNazanin" w:cs="IRNazanin"/>
          <w:lang w:bidi="fa-IR"/>
          <w:color w:val="111111"/>
          <w:sz w:val="28"/>
          <w:szCs w:val="28"/>
          <w:rtl/>
        </w:rPr>
        <w:t xml:space="preserve">{ای کسانی که ایمان آورده‌اید، خدا را اطاعت کنید و پیامبر و اولیای امر خود را [نیز] اطاعت کنید.} گفت: سر آن جناب را بوسیدم و عرض کردم: برایم واضح کردی و عقده دلم را گشودی و هر شک و تردیدی را که در دلم بود از بین بردی.</w:t>
      </w:r>
      <w:r>
        <w:rPr>
          <w:rStyle w:val="FootnoteReference"/>
        </w:rPr>
        <w:footnoteReference w:id="747"/>
      </w:r>
    </w:p>
    <w:p>
      <w:pPr>
        <w:pStyle w:val="Heading5"/>
      </w:pPr>
      <w:bookmarkStart w:id="748" w:name="_Toc413"/>
      <w:r>
        <w:t>روایت 22</w:t>
      </w:r>
      <w:bookmarkEnd w:id="748"/>
    </w:p>
    <w:p>
      <w:pPr>
        <w:pStyle w:val="BookText"/>
      </w:pPr>
      <w:r>
        <w:rPr>
          <w:rFonts w:ascii="IRNazanin" w:hAnsi="IRNazanin" w:eastAsia="IRNazanin" w:cs="IRNazanin"/>
          <w:lang w:bidi="fa-IR"/>
          <w:color w:val="111111"/>
          <w:sz w:val="28"/>
          <w:szCs w:val="28"/>
          <w:rtl/>
        </w:rPr>
        <w:t xml:space="preserve">علل الشرائع: سلمة بن عطا از حضرت صادق علیه السّلام نقل کرد که فرمود: حضرت حسین علیه السّلام در میان اصحاب خود فرمود: اصحاب من! خداوند مردم را آفرید تا او را بشناسند. وقتی شناختند، او را می‌پرستند. وقتی او را پرستیدند، از پرستش دیگران دست می‌کشند. مردی عرض کرد: یا ابن رسول اللَّه! پدر و مادرم فدایت، معنی معرفت خدا چیست؟ فرمود: همان معرفت و شناخت امام زمان خود از سوی اهل هر زمانی.</w:t>
      </w:r>
    </w:p>
    <w:p>
      <w:pPr>
        <w:pStyle w:val="BookText"/>
      </w:pPr>
      <w:r>
        <w:rPr>
          <w:rFonts w:ascii="IRNazanin" w:hAnsi="IRNazanin" w:eastAsia="IRNazanin" w:cs="IRNazanin"/>
          <w:lang w:bidi="fa-IR"/>
          <w:color w:val="111111"/>
          <w:sz w:val="28"/>
          <w:szCs w:val="28"/>
          <w:rtl/>
        </w:rPr>
        <w:t xml:space="preserve">صدوق در توضیح این خبر می‌نویسد: اهل هر زمان باید بشناسند و بدانند که خدا ایشان را واننهاده و زمین را خالی از امام معصوم نگذاشته است. کسی که خدایی را بپرستد که حجت برای مردم قرار نداده، او خدای واقعی را نپرستیده، دیگری را پرستش کرده است.</w:t>
      </w:r>
      <w:r>
        <w:rPr>
          <w:rStyle w:val="FootnoteReference"/>
        </w:rPr>
        <w:footnoteReference w:id="748"/>
      </w:r>
    </w:p>
    <w:p>
      <w:pPr>
        <w:pStyle w:val="Heading5"/>
      </w:pPr>
      <w:bookmarkStart w:id="749" w:name="_Toc414"/>
      <w:r>
        <w:t>توضیح</w:t>
      </w:r>
      <w:bookmarkEnd w:id="749"/>
    </w:p>
    <w:p>
      <w:pPr>
        <w:pStyle w:val="BookText"/>
      </w:pPr>
      <w:r>
        <w:rPr>
          <w:rFonts w:ascii="IRNazanin" w:hAnsi="IRNazanin" w:eastAsia="IRNazanin" w:cs="IRNazanin"/>
          <w:lang w:bidi="fa-IR"/>
          <w:color w:val="111111"/>
          <w:sz w:val="28"/>
          <w:szCs w:val="28"/>
          <w:rtl/>
        </w:rPr>
        <w:t xml:space="preserve">شاید امام علیه السّلام که معرفت خدا را معرفت امام دانسته، منظورش این است که معرفت خدا حاصل نمی‌شود مگر از طرف امام، یا به جهت اینکه شرط انتفاع از معرفت خدا، معرفت امام است که اگر خدا را بشناسد ولی امام‌شناسی نداشته باشد، خداشناسی او برایش سودی ندارد و توضیحی که صدوق نیز داده است بی‌مناسبت نیست.</w:t>
      </w:r>
    </w:p>
    <w:p>
      <w:pPr>
        <w:pStyle w:val="Heading5"/>
      </w:pPr>
      <w:bookmarkStart w:id="750" w:name="_Toc415"/>
      <w:r>
        <w:t>روایت 23</w:t>
      </w:r>
      <w:bookmarkEnd w:id="750"/>
    </w:p>
    <w:p>
      <w:pPr>
        <w:pStyle w:val="BookText"/>
      </w:pPr>
      <w:r>
        <w:rPr>
          <w:rFonts w:ascii="IRNazanin" w:hAnsi="IRNazanin" w:eastAsia="IRNazanin" w:cs="IRNazanin"/>
          <w:lang w:bidi="fa-IR"/>
          <w:color w:val="111111"/>
          <w:sz w:val="28"/>
          <w:szCs w:val="28"/>
          <w:rtl/>
        </w:rPr>
        <w:t xml:space="preserve">تفسیر علی بن ابراهیم قمی: ابان بن تغلب گفت: حضرت صادق علیه السّلام فرمود: ابان! خداوند از مشرکین زکات مالشان را نخواسته، در حالی که مشرک باشند، چنان چه در این آیه می‌فرماید: «وَ وَیْلٌ لِلْمُشْرِکِینَ الَّذِینَ لا یُؤْتُونَ الزَّکاةَ وَ هُمْ بِالْآخِرَةِ هُمْ کافِرُونَ»</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{و وای بر مشرکان. همان کسانی که زکات نمی‌دهند و آنان که به آخرت ناباورند.} عرض کردم: آقا! فدایت شوم،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6" w:name="pg13958_152695"/>
    <w:bookmarkEnd w:id="66"/>
    <w:p>
      <w:pPr>
        <w:pStyle w:val="BookText"/>
      </w:pPr>
      <w:r>
        <w:rPr>
          <w:rFonts w:ascii="Amiri" w:hAnsi="Amiri" w:eastAsia="Amiri" w:cs="Amiri"/>
          <w:lang w:bidi="ar-SA"/>
          <w:color w:val="111111"/>
          <w:sz w:val="28"/>
          <w:szCs w:val="28"/>
          <w:rtl/>
        </w:rPr>
        <w:t xml:space="preserve">فِدَاكَ فَسِّرْهُ لِي فَقَالَ وَيْلٌ لِلْمُشْرِكِينَ الَّذِينَ أَشْرَكُوا بِالْإِمَامِ الْأَوَّلِ وَ هُمْ بِالْأَئِمَّةِ الْآخِرِينَ كَافِرُونَ يَا أَبَانُ إِنَّمَا دَعَا اللَّهُ الْعِبَادَ إِلَي الْإِيمَانِ بِهِ فَإِذَا آمَنُوا بِاللَّهِ وَ بِرَسُولِهِ افْتَرَضَ عَلَيْهِمُ الْفَرَائِضُ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5"/>
      </w:pPr>
      <w:bookmarkStart w:id="751" w:name="_Toc416"/>
      <w:r>
        <w:t>بيان</w:t>
      </w:r>
      <w:bookmarkEnd w:id="751"/>
    </w:p>
    <w:p>
      <w:pPr>
        <w:pStyle w:val="BookText"/>
      </w:pPr>
      <w:r>
        <w:rPr>
          <w:rFonts w:ascii="Amiri" w:hAnsi="Amiri" w:eastAsia="Amiri" w:cs="Amiri"/>
          <w:lang w:bidi="ar-SA"/>
          <w:color w:val="111111"/>
          <w:sz w:val="28"/>
          <w:szCs w:val="28"/>
          <w:rtl/>
        </w:rPr>
        <w:t xml:space="preserve">فسر عليه السلام المشرك بمن أشرك مع الإمام الحق إماما آخر و الآخرة بالأئمة الآخرة و هذا بطن من بطون الآية و يدل الخبر علي أن المشركين بالله غير مكلفين بالفروع و المخالفين مكلفون بها و هو خلاف المشهور بين الإمامية و يمكن حمله علي أن المراد أن تكليف الذين لا يعرفون الله و رسوله بالإيمان بهما أهم و آكد من دعوتهم إلي الفروع لا أنهم غير مكلفين بها و هذا القدر كاف لتأييد كون المراد بالمشرك المعني الذي ذكره عليه السلام.</w:t>
      </w:r>
    </w:p>
    <w:p>
      <w:pPr>
        <w:pStyle w:val="Heading5"/>
      </w:pPr>
      <w:bookmarkStart w:id="752" w:name="_Toc417"/>
      <w:r>
        <w:t>«24»</w:t>
      </w:r>
      <w:bookmarkEnd w:id="752"/>
    </w:p>
    <w:p>
      <w:pPr>
        <w:pStyle w:val="BookText"/>
      </w:pPr>
      <w:r>
        <w:rPr>
          <w:rFonts w:ascii="Amiri" w:hAnsi="Amiri" w:eastAsia="Amiri" w:cs="Amiri"/>
          <w:lang w:bidi="ar-SA"/>
          <w:color w:val="111111"/>
          <w:sz w:val="28"/>
          <w:szCs w:val="28"/>
          <w:rtl/>
        </w:rPr>
        <w:t xml:space="preserve">ن، عيون أخبار الرضا عليه السلام فِيمَا كَتَبَ الرِّضَا عليه السلام لِلْمَأْمُونِ مِنْ شَرَائِعِ الدِّينِ مَنْ مَاتَ لَا يَعْرِفُ أَئِمَّتَهُ مَاتَ مِيتَةً جَاهِلِيَّةً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Heading5"/>
      </w:pPr>
      <w:bookmarkStart w:id="753" w:name="_Toc418"/>
      <w:r>
        <w:t>«25»</w:t>
      </w:r>
      <w:bookmarkEnd w:id="753"/>
    </w:p>
    <w:p>
      <w:pPr>
        <w:pStyle w:val="BookText"/>
      </w:pPr>
      <w:r>
        <w:rPr>
          <w:rFonts w:ascii="Amiri" w:hAnsi="Amiri" w:eastAsia="Amiri" w:cs="Amiri"/>
          <w:lang w:bidi="ar-SA"/>
          <w:color w:val="111111"/>
          <w:sz w:val="28"/>
          <w:szCs w:val="28"/>
          <w:rtl/>
        </w:rPr>
        <w:t xml:space="preserve">ثو، ثواب الأعمال أَبِي عَنْ عَبْدِ اللَّهِ بْنِ الْحَسَنِ عَنْ أَحْمَدَ بْنِ عَلِيٍّ عَنْ إِبْرَاهِيمَ بْنِ مُحَمَّدٍ الثَّقَفِيِّ عَنْ مُحَمَّدِ بْنِ يَحْيَي عَنْ مُحَمَّدِ بْنِ إِسْحَاقَ عَنْ أَبِي هَارُونَ الْعَبْدِيِّ عَنْ أَبِي سَعِيدٍ الْخُدْرِيِّ قَالَ: كَانَ رَسُولُ اللَّهِ صلي الله عليه و آله ذَاتَ يَوْمٍ جَالِساً وَ عِنْدَهُ نَفَرٌ مِنْ أَصْحَابِهِ فِيهِمْ عَلِيُّ بْنُ أَبِي طَالِبٍ عليهما السلام إِذْ قَالَ مَنْ قَالَ لَا إِلَهَ إِلَّا اللَّهُ دَخَلَ الْجَنَّةَ فَقَالَ رَجُلَانِ مِنْ أَصْحَابِهِ فَنَحْنُ نَقُولُ لَا إِلَهَ إِلَّا اللَّهُ فَقَالَ رَسُولُ اللَّهِ صلي الله عليه و آله إِنَّمَا تُقْبَلُ شَهَادَةُ أَنْ لَا إِلَهَ إِلَّا اللَّهُ مِنْ هَذَا وَ مِنْ شِيعَتِهِ الَّذِينَ أَخَذَ رَبُّنَا مِيثَاقَهُمْ فَقَالَ الرَّجُلَانِ فَنَحْنُ نَقُولُ لَا إِلَهَ إِلَّا اللَّهِ </w:t>
      </w:r>
      <w:r>
        <w:rPr>
          <w:rStyle w:val="FootnoteReference"/>
        </w:rPr>
        <w:footnoteReference w:id="752"/>
      </w:r>
      <w:r>
        <w:rPr>
          <w:rFonts w:ascii="Amiri" w:hAnsi="Amiri" w:eastAsia="Amiri" w:cs="Amiri"/>
          <w:lang w:bidi="ar-SA"/>
          <w:color w:val="111111"/>
          <w:sz w:val="28"/>
          <w:szCs w:val="28"/>
          <w:rtl/>
        </w:rPr>
        <w:t xml:space="preserve">فَوَضَعَ رَسُولُ اللَّهِ يَدَهُ عَلَي رَأْسِ عَلِيٍّ عليه السلام ثُمَّ قَالَ عَلَامَةُ ذَلِكَ أَنْ لَا تُحِلَّا عَقْدَهُ وَ لَا تَجْلِسَا مَجْلِسَهُ وَ لَا تُكَذِّبَا حَدِيثَهُ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مطلب را برایم توضیح بدهید. فرمود: وای بر مشرکین که در مورد امام اول شرک آوردند. آنها در مورد ائمه دیگر هم کافرند. ای ابان! خداوند مردم را به ایمان به خود دعوت کرده است و وقتی به خدا و پیامبر ایمان آوردند، واجبات بر آنها لازم می‌شود.</w:t>
      </w:r>
      <w:r>
        <w:rPr>
          <w:rStyle w:val="FootnoteReference"/>
        </w:rPr>
        <w:footnoteReference w:id="754"/>
      </w:r>
    </w:p>
    <w:p>
      <w:pPr>
        <w:pStyle w:val="Heading5"/>
      </w:pPr>
      <w:bookmarkStart w:id="754" w:name="_Toc419"/>
      <w:r>
        <w:t>توضیح</w:t>
      </w:r>
      <w:bookmarkEnd w:id="754"/>
    </w:p>
    <w:p>
      <w:pPr>
        <w:pStyle w:val="BookText"/>
      </w:pPr>
      <w:r>
        <w:rPr>
          <w:rFonts w:ascii="IRNazanin" w:hAnsi="IRNazanin" w:eastAsia="IRNazanin" w:cs="IRNazanin"/>
          <w:lang w:bidi="fa-IR"/>
          <w:color w:val="111111"/>
          <w:sz w:val="28"/>
          <w:szCs w:val="28"/>
          <w:rtl/>
        </w:rPr>
        <w:t xml:space="preserve">امام علیه السّلام «مشرک» را در آیه به کسی تفسیر کرده که دیگری را با امام واقعی شریک قرار دهد. و لفظ «آخرت» را به ائمه دیگر تفسیر کرده است. این یکی از بطون آیه است. این خبر دلالت بر این دارد که مشرکین ملزم به انجام فرایض نیستند، ولی مخالفین مکلف به آنها هستند، با اینکه مفاد آن بر خلاف مشهور بین دانشمندان شیعه است. ممکن است بگوییم منظور این است که وادار کردن کسانی که ایمان به خدا و رسول ندارند به ایمان مهم‌تراست بر تکلیف نمودن ایشان به اجرای دستورات. نه اصلا اینکه مکلف به دستورات نباشند، همین مقدار که برای تأیید معنای مشرک بیان شد کافی است.</w:t>
      </w:r>
    </w:p>
    <w:p>
      <w:pPr>
        <w:pStyle w:val="Heading5"/>
      </w:pPr>
      <w:bookmarkStart w:id="755" w:name="_Toc420"/>
      <w:r>
        <w:t>روایت 24</w:t>
      </w:r>
      <w:bookmarkEnd w:id="755"/>
    </w:p>
    <w:p>
      <w:pPr>
        <w:pStyle w:val="BookText"/>
      </w:pPr>
      <w:r>
        <w:rPr>
          <w:rFonts w:ascii="IRNazanin" w:hAnsi="IRNazanin" w:eastAsia="IRNazanin" w:cs="IRNazanin"/>
          <w:lang w:bidi="fa-IR"/>
          <w:color w:val="111111"/>
          <w:sz w:val="28"/>
          <w:szCs w:val="28"/>
          <w:rtl/>
        </w:rPr>
        <w:t xml:space="preserve">عیون اخبار الرضا: یک جمله از نوشته حضرت رضا علیه السّلام برای مأمون در شرایع دین این بود: «من مات لا یعرف ائمته مات میتة جاهلیة».</w:t>
      </w:r>
      <w:r>
        <w:rPr>
          <w:rStyle w:val="FootnoteReference"/>
        </w:rPr>
        <w:footnoteReference w:id="755"/>
      </w:r>
    </w:p>
    <w:p>
      <w:pPr>
        <w:pStyle w:val="Heading5"/>
      </w:pPr>
      <w:bookmarkStart w:id="756" w:name="_Toc421"/>
      <w:r>
        <w:t>روایت 25</w:t>
      </w:r>
      <w:bookmarkEnd w:id="756"/>
    </w:p>
    <w:p>
      <w:pPr>
        <w:pStyle w:val="BookText"/>
      </w:pPr>
      <w:r>
        <w:rPr>
          <w:rFonts w:ascii="IRNazanin" w:hAnsi="IRNazanin" w:eastAsia="IRNazanin" w:cs="IRNazanin"/>
          <w:lang w:bidi="fa-IR"/>
          <w:color w:val="111111"/>
          <w:sz w:val="28"/>
          <w:szCs w:val="28"/>
          <w:rtl/>
        </w:rPr>
        <w:t xml:space="preserve">ثواب الاعمال: ابو سعید خدری گفت: روزی پیامبر اکرم صلّی اللَّه علیه و آله و سلم نشسته بود و چند نفر از اصحاب نیز خدمت آن جناب بودند، از آن جمله علی بن ابی طالب علیه السّلام. حضرت رسول صلّی اللَّه علیه و آله و سلم فرمود: هر کس بگوید: «لا إِلهَ إِلَّا اللَّهُ» داخل بهشت می‌شود. دو نفر از اصحاب عرض کردند: ما می‌گوییم «لا إِلهَ إِلَّا اللَّهُ.» فرمود: شهادت «لا إِلهَ إِلَّا اللَّهُ» از این (امام علی علیه السّلام) و شیعیانش پذیرفته می‌شود؛ آن کسانی که خداوند پیمان آنها را گرفته است. آن دو گفتند: ما می‌گوییم «لا إِلهَ إِلَّا اللَّهُ.» در این موقع پیامبر اکرم صلّی اللَّه علیه و آله و سلم دست روی سر علی علیه السّلام نهاده و فرمود: علامت اینکه شیعه او باشید، این است که پیمانش را نشکنید و جای او را تصاحب نکنید و گفتارش را تکذیب ننمایید.</w:t>
      </w:r>
      <w:r>
        <w:rPr>
          <w:rStyle w:val="FootnoteReference"/>
        </w:rPr>
        <w:footnoteReference w:id="756"/>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7" w:name="pg13958_152696"/>
    <w:bookmarkEnd w:id="67"/>
    <w:p>
      <w:pPr>
        <w:pStyle w:val="Heading5"/>
      </w:pPr>
      <w:bookmarkStart w:id="757" w:name="_Toc422"/>
      <w:r>
        <w:t>«26»</w:t>
      </w:r>
      <w:bookmarkEnd w:id="757"/>
    </w:p>
    <w:p>
      <w:pPr>
        <w:pStyle w:val="BookText"/>
      </w:pPr>
      <w:r>
        <w:rPr>
          <w:rFonts w:ascii="Amiri" w:hAnsi="Amiri" w:eastAsia="Amiri" w:cs="Amiri"/>
          <w:lang w:bidi="ar-SA"/>
          <w:color w:val="111111"/>
          <w:sz w:val="28"/>
          <w:szCs w:val="28"/>
          <w:rtl/>
        </w:rPr>
        <w:t xml:space="preserve">ثو، ثواب الأعمال أَبِي عَنْ سَعْدٍ عَنِ الْبَرْقِيِّ عَنْ عَبْدِ الْعَظِيمِ الْحَسَنِيِّ عَنْ مُحَمَّدِ بْنِ عُمَرَ عَنْ حَمَّادِ بْنِ عُثْمَانَ عَنْ عِيسَي بْنِ السَّرِيِّ قَالَ: قُلْتُ لِأَبِي عَبْدِ اللَّهِ عليه السلام قَالَ رَسُولُ اللَّهِ صلي الله عليه و آله مَنْ مَاتَ لَا يَعْرِفُ إِمَامَهُ مَاتَ مِيتَةً جَاهِلِيَّةً قَالَ أَبُو عَبْدِ اللَّهِ عليه السلام أَحْوَجُ مَا يَكُونُ إِلَي مَعْرِفَتِهِ إِذَا بَلَغَ نَفْسُهُ هَذِهِ وَ أَشَارَ بِيَدِهِ إِلَي صَدْرِهِ فَقَالَ لَقَدْ كُنْتُ عَلَي أَمْرٍ حَسَنٍ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عبد العظيم الحسني مثله </w:t>
      </w:r>
      <w:r>
        <w:rPr>
          <w:rStyle w:val="FootnoteReference"/>
        </w:rPr>
        <w:footnoteReference w:id="758"/>
      </w:r>
    </w:p>
    <w:p>
      <w:pPr>
        <w:pStyle w:val="Heading5"/>
      </w:pPr>
      <w:bookmarkStart w:id="758" w:name="_Toc423"/>
      <w:r>
        <w:t>بيان</w:t>
      </w:r>
      <w:bookmarkEnd w:id="758"/>
    </w:p>
    <w:p>
      <w:pPr>
        <w:pStyle w:val="BookText"/>
      </w:pPr>
      <w:r>
        <w:rPr>
          <w:rFonts w:ascii="Amiri" w:hAnsi="Amiri" w:eastAsia="Amiri" w:cs="Amiri"/>
          <w:lang w:bidi="ar-SA"/>
          <w:color w:val="111111"/>
          <w:sz w:val="28"/>
          <w:szCs w:val="28"/>
          <w:rtl/>
        </w:rPr>
        <w:t xml:space="preserve">أحوج مبتدأ مضاف إلي ما و هي مصدرية و يكون تامة و نسبة الحاجة إلي المصدر مجاز و المقصود نسبتها إلي فاعل المصدر </w:t>
      </w:r>
      <w:r>
        <w:rPr>
          <w:rStyle w:val="FootnoteReference"/>
        </w:rPr>
        <w:footnoteReference w:id="759"/>
      </w:r>
      <w:r>
        <w:rPr>
          <w:rFonts w:ascii="Amiri" w:hAnsi="Amiri" w:eastAsia="Amiri" w:cs="Amiri"/>
          <w:lang w:bidi="ar-SA"/>
          <w:color w:val="111111"/>
          <w:sz w:val="28"/>
          <w:szCs w:val="28"/>
          <w:rtl/>
        </w:rPr>
        <w:t xml:space="preserve">باعتبار بعض أحوال وجوده و إلي معرفته متعلق بأحوج و إذا ظرف و هو خبر أحوج.</w:t>
      </w:r>
    </w:p>
    <w:p>
      <w:pPr>
        <w:pStyle w:val="Heading5"/>
      </w:pPr>
      <w:bookmarkStart w:id="759" w:name="_Toc424"/>
      <w:r>
        <w:t>«27»</w:t>
      </w:r>
      <w:bookmarkEnd w:id="759"/>
    </w:p>
    <w:p>
      <w:pPr>
        <w:pStyle w:val="BookText"/>
      </w:pPr>
      <w:r>
        <w:rPr>
          <w:rFonts w:ascii="Amiri" w:hAnsi="Amiri" w:eastAsia="Amiri" w:cs="Amiri"/>
          <w:lang w:bidi="ar-SA"/>
          <w:color w:val="111111"/>
          <w:sz w:val="28"/>
          <w:szCs w:val="28"/>
          <w:rtl/>
        </w:rPr>
        <w:t xml:space="preserve">ثو، ثواب الأعمال أَبِي عَنْ سَعْدٍ عَنِ الْبَرْقِيِّ عَنِ ابْنِ مِهْرَانَ عَنْ رَجُلٍ عَنْ أَبِي الْمَغْرَاءِ عَنْ أَبِي ذَرِيحٍ </w:t>
      </w:r>
      <w:r>
        <w:rPr>
          <w:rStyle w:val="FootnoteReference"/>
        </w:rPr>
        <w:footnoteReference w:id="760"/>
      </w:r>
      <w:r>
        <w:rPr>
          <w:rFonts w:ascii="Amiri" w:hAnsi="Amiri" w:eastAsia="Amiri" w:cs="Amiri"/>
          <w:lang w:bidi="ar-SA"/>
          <w:color w:val="111111"/>
          <w:sz w:val="28"/>
          <w:szCs w:val="28"/>
          <w:rtl/>
        </w:rPr>
        <w:t xml:space="preserve">عَنْ أَبِي حَمْزَةَ عَنْ أَبِي عَبْدِ اللَّهِ عليه السلام قَالَ: مِنَّا الْإِمَامُ الْمَفْرُوضُ طَاعَتُهُ مَنْ جَحَدَهُ مَاتَ يَهُودِيّاً أَوْ نَصْرَانِيّاً وَ اللَّهِ مَا تَرَكَ اللَّهُ الْأَرْضَ مُنْذُ قَبَضَ اللَّهُ عَزَّ وَ جَلَّ آدَمَ إِلَّا وَ فِيهَا إِمَامٌ يُهْتَدَي بِهِ إِلَي اللَّهِ حُجَّةً عَلَي الْعِبَادِ وَ مَنْ تَرَكَهُ هَلَكَ </w:t>
      </w:r>
      <w:r>
        <w:rPr>
          <w:rStyle w:val="FootnoteReference"/>
        </w:rPr>
        <w:footnoteReference w:id="761"/>
      </w:r>
      <w:r>
        <w:rPr>
          <w:rFonts w:ascii="Amiri" w:hAnsi="Amiri" w:eastAsia="Amiri" w:cs="Amiri"/>
          <w:lang w:bidi="ar-SA"/>
          <w:color w:val="111111"/>
          <w:sz w:val="28"/>
          <w:szCs w:val="28"/>
          <w:rtl/>
        </w:rPr>
        <w:t xml:space="preserve">وَ مَنْ لَزِمَهُ نَجَا حَقّاً عَلَي اللَّهِ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ابن مهران مثله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5"/>
      </w:pPr>
      <w:bookmarkStart w:id="760" w:name="_Toc425"/>
      <w:r>
        <w:t>«28»</w:t>
      </w:r>
      <w:bookmarkEnd w:id="760"/>
    </w:p>
    <w:p>
      <w:pPr>
        <w:pStyle w:val="BookText"/>
      </w:pPr>
      <w:r>
        <w:rPr>
          <w:rFonts w:ascii="Amiri" w:hAnsi="Amiri" w:eastAsia="Amiri" w:cs="Amiri"/>
          <w:lang w:bidi="ar-SA"/>
          <w:color w:val="111111"/>
          <w:sz w:val="28"/>
          <w:szCs w:val="28"/>
          <w:rtl/>
        </w:rPr>
        <w:t xml:space="preserve">ير، بصائر الدرجات ابْنُ يَزِيدَ عَنِ ابْنِ أَبِي عُمَيْرٍ عَنْ مَنْصُورٍ عَنْ فُضَيْلٍ الْأَعْوَرِ عَنْ أَبِي عُبَيْدَةَ الْحَذَّاءِ قَالَ: كُنَّا زَمَانَ أَبِي جَعْفَرٍ عليه السلام حِينَ قُبِضَ نَتَرَدَّدُ كَالْغَنَمِ لَا رَاعِيَ</w:t>
      </w:r>
    </w:p>
    <w:p>
      <w:pPr>
        <w:pStyle w:val="Heading5"/>
      </w:pPr>
      <w:bookmarkStart w:id="761" w:name="_Toc426"/>
      <w:r>
        <w:t>روایت 26</w:t>
      </w:r>
      <w:bookmarkEnd w:id="761"/>
    </w:p>
    <w:p>
      <w:pPr>
        <w:pStyle w:val="BookText"/>
      </w:pPr>
      <w:r>
        <w:rPr>
          <w:rFonts w:ascii="IRNazanin" w:hAnsi="IRNazanin" w:eastAsia="IRNazanin" w:cs="IRNazanin"/>
          <w:lang w:bidi="fa-IR"/>
          <w:color w:val="111111"/>
          <w:sz w:val="28"/>
          <w:szCs w:val="28"/>
          <w:rtl/>
        </w:rPr>
        <w:t xml:space="preserve">ثواب الاعمال: عیسی بن سری گفت: به حضرت صادق علیه السّلام عرض کردم: پیامبر اکرم صلّی اللَّه علیه و آله و سلم فرموده است: «من مات لا یعرف امامه مات میتة جاهلیة.» حضرت صادق علیه السّلام فرمود: مهم‌ترین موقعی که شخص احتیاج به شناختن امام خود دارد، آن موقعی است که جانش به اینجا برسد. (به سینه خود اشاره کرد.) تو بر راه و طریقی شایسته هستی.</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محاسن برقی: از عبدالعظیم حسنی چنین روایتی را آورده است.</w:t>
      </w:r>
      <w:r>
        <w:rPr>
          <w:rStyle w:val="FootnoteReference"/>
        </w:rPr>
        <w:footnoteReference w:id="765"/>
      </w:r>
    </w:p>
    <w:p>
      <w:pPr>
        <w:pStyle w:val="Heading5"/>
      </w:pPr>
      <w:bookmarkStart w:id="762" w:name="_Toc427"/>
      <w:r>
        <w:t>توضیح</w:t>
      </w:r>
      <w:bookmarkEnd w:id="762"/>
    </w:p>
    <w:p>
      <w:pPr>
        <w:pStyle w:val="BookText"/>
      </w:pPr>
      <w:r>
        <w:rPr>
          <w:rFonts w:ascii="IRNazanin" w:hAnsi="IRNazanin" w:eastAsia="IRNazanin" w:cs="IRNazanin"/>
          <w:lang w:bidi="fa-IR"/>
          <w:color w:val="111111"/>
          <w:sz w:val="28"/>
          <w:szCs w:val="28"/>
          <w:rtl/>
        </w:rPr>
        <w:t xml:space="preserve">«أحوج» مبتدا و مضاف به «ما» مصدریه، «یکون» تامه است. نسبت حاجت به مصدر از باب مجاز است، البته منظور فاعل مصدر به اعتبار بعضی شرایطش و «إلی معرفته» متعلق به «أحوج» است و «إذا» ظرف و «هو» خبر «أحوج» است.</w:t>
      </w:r>
    </w:p>
    <w:p>
      <w:pPr>
        <w:pStyle w:val="Heading5"/>
      </w:pPr>
      <w:bookmarkStart w:id="763" w:name="_Toc428"/>
      <w:r>
        <w:t>روایت 27</w:t>
      </w:r>
      <w:bookmarkEnd w:id="763"/>
    </w:p>
    <w:p>
      <w:pPr>
        <w:pStyle w:val="BookText"/>
      </w:pPr>
      <w:r>
        <w:rPr>
          <w:rFonts w:ascii="IRNazanin" w:hAnsi="IRNazanin" w:eastAsia="IRNazanin" w:cs="IRNazanin"/>
          <w:lang w:bidi="fa-IR"/>
          <w:color w:val="111111"/>
          <w:sz w:val="28"/>
          <w:szCs w:val="28"/>
          <w:rtl/>
        </w:rPr>
        <w:t xml:space="preserve">ثواب الاعمال: ابو ذریح از ابو حمزه نقل کرد که امام صادق علیه السّلام فرمود: از ما خانواده است امامی که فرمانبرداری از او واجب است. هر کس منکر او شود، یهودی یا نصرانی می‌میرد. به خدا سوگند خداوند از روزی که آدم را قبض روح کرده، زمین را خالی از امامی که راهنمای مردم به سوی خدا باشد نگذاشته است. هم او حجت بر مردم است. هر که ترک او کند، هلاک می‌شود و هر که پیرو او باشد، نجات می‌یابد و خداوند چنین ملتزم شده است.</w:t>
      </w:r>
      <w:r>
        <w:rPr>
          <w:rStyle w:val="FootnoteReference"/>
        </w:rPr>
        <w:footnoteReference w:id="766"/>
      </w:r>
    </w:p>
    <w:p>
      <w:pPr>
        <w:pStyle w:val="Heading5"/>
      </w:pPr>
      <w:bookmarkStart w:id="764" w:name="_Toc429"/>
      <w:r>
        <w:t>روایت 28</w:t>
      </w:r>
      <w:bookmarkEnd w:id="764"/>
    </w:p>
    <w:p>
      <w:pPr>
        <w:pStyle w:val="BookText"/>
      </w:pPr>
      <w:r>
        <w:rPr>
          <w:rFonts w:ascii="IRNazanin" w:hAnsi="IRNazanin" w:eastAsia="IRNazanin" w:cs="IRNazanin"/>
          <w:lang w:bidi="fa-IR"/>
          <w:color w:val="111111"/>
          <w:sz w:val="28"/>
          <w:szCs w:val="28"/>
          <w:rtl/>
        </w:rPr>
        <w:t xml:space="preserve">بصائر الدرجات: ابو عبیده حذاء گفت: ما در زمانی که حضرت باقر علیه السّلام که از دنیا رفته بود، مثل گوسفند بدون چوپان سرگردان بودیم.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8" w:name="pg13958_152697"/>
    <w:bookmarkEnd w:id="68"/>
    <w:p>
      <w:pPr>
        <w:pStyle w:val="BookText"/>
      </w:pPr>
      <w:r>
        <w:rPr>
          <w:rFonts w:ascii="Amiri" w:hAnsi="Amiri" w:eastAsia="Amiri" w:cs="Amiri"/>
          <w:lang w:bidi="ar-SA"/>
          <w:color w:val="111111"/>
          <w:sz w:val="28"/>
          <w:szCs w:val="28"/>
          <w:rtl/>
        </w:rPr>
        <w:t xml:space="preserve">لَهَا فَلَقِيَنَا سَالِمُ بْنُ أَبِي حَفْصَةَ فَقَالَ يَا أَبَا عُبَيْدَةَ مَنْ إِمَامُكَ قُلْتُ أَئِمَّتِي آلُ مُحَمَّدٍ صلي الله عليه و آله فَقَالَ هَلَكْتَ وَ أَهْلَكْتَ أَ مَا سَمِعْتُ أَنَا وَ أَنْتَ مَعِي أَبَا جَعْفَرٍ عليه السلام وَ هُوَ يَقُولُ مَنْ مَاتَ وَ لَيْسَ عَلَيْهِ إِمَامٌ مَاتَ مِيتَةً جَاهِلِيَّةً قُلْتُ بَلَي لَعَمْرِي فَرَزَقَنِي اللَّهُ الْمَعْرِفَةَ قَالَ فَقُلْتُ لِأَبِي عَبْدِ اللَّهِ عليه السلام إِنَّ سَالِمَ بْنَ أَبِي حَفْصَةَ قَالَ لِي كَذَا وَ كَذَا فَقَالَ لِي يَا أَبَا عُبَيْدَةَ </w:t>
      </w:r>
      <w:r>
        <w:rPr>
          <w:rStyle w:val="FootnoteReference"/>
        </w:rPr>
        <w:footnoteReference w:id="767"/>
      </w:r>
      <w:r>
        <w:rPr>
          <w:rFonts w:ascii="Amiri" w:hAnsi="Amiri" w:eastAsia="Amiri" w:cs="Amiri"/>
          <w:lang w:bidi="ar-SA"/>
          <w:color w:val="111111"/>
          <w:sz w:val="28"/>
          <w:szCs w:val="28"/>
          <w:rtl/>
        </w:rPr>
        <w:t xml:space="preserve">إِنَّهُ لَمْ يَمُتْ مِنَّا مَيِّتٌ حَتَّي يُخَلِّفَ مِنْ بَعْدِهِ مَنْ يَعْمَلُ مِثْلَ عَمَلِهِ </w:t>
      </w:r>
      <w:r>
        <w:rPr>
          <w:rStyle w:val="FootnoteReference"/>
        </w:rPr>
        <w:footnoteReference w:id="768"/>
      </w:r>
      <w:r>
        <w:rPr>
          <w:rFonts w:ascii="Amiri" w:hAnsi="Amiri" w:eastAsia="Amiri" w:cs="Amiri"/>
          <w:lang w:bidi="ar-SA"/>
          <w:color w:val="111111"/>
          <w:sz w:val="28"/>
          <w:szCs w:val="28"/>
          <w:rtl/>
        </w:rPr>
        <w:t xml:space="preserve">وَ يَسِيرُ بِمِثْلِ سِيرَتِهِ وَ يَدْعُو إِلَي مِثْلِ الَّذِي دَعَا إِلَيْهِ يَا أَبَا عُبَيْدَةَ إِنَّهُ لَمْ يَمْنَعْ </w:t>
      </w:r>
      <w:r>
        <w:rPr>
          <w:rStyle w:val="FootnoteReference"/>
        </w:rPr>
        <w:footnoteReference w:id="769"/>
      </w:r>
      <w:r>
        <w:rPr>
          <w:rFonts w:ascii="Amiri" w:hAnsi="Amiri" w:eastAsia="Amiri" w:cs="Amiri"/>
          <w:lang w:bidi="ar-SA"/>
          <w:color w:val="111111"/>
          <w:sz w:val="28"/>
          <w:szCs w:val="28"/>
          <w:rtl/>
        </w:rPr>
        <w:t xml:space="preserve">مَا أَعْطَي دَاوُدَ أَنْ أَعْطَي سُلَيْمَانَ قَالَ ثُمَّ قَالَ يَا أَبَا عُبَيْدَةَ إِنَّهُ إِذَا قَامَ قَائِمُ آلِ مُحَمَّدٍ حَكَمَ بِحُكْمِ دَاوُدَ وَ سُلَيْمَانَ لَا يَسْأَلُ النَّاسَ بَيِّنَةً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5"/>
      </w:pPr>
      <w:bookmarkStart w:id="765" w:name="_Toc430"/>
      <w:r>
        <w:t>«29»</w:t>
      </w:r>
      <w:bookmarkEnd w:id="765"/>
    </w:p>
    <w:p>
      <w:pPr>
        <w:pStyle w:val="BookText"/>
      </w:pPr>
      <w:r>
        <w:rPr>
          <w:rFonts w:ascii="Amiri" w:hAnsi="Amiri" w:eastAsia="Amiri" w:cs="Amiri"/>
          <w:lang w:bidi="ar-SA"/>
          <w:color w:val="111111"/>
          <w:sz w:val="28"/>
          <w:szCs w:val="28"/>
          <w:rtl/>
        </w:rPr>
        <w:t xml:space="preserve">سن، المحاسن مُحَمَّدُ بْنُ عَلِيِّ بْنِ مَحْبُوبٍ عَنِ الْعَلَاءِ عَنْ مُحَمَّدِ بْنِ مُسْلِمٍ قَالَ سَمِعْتُ أَبَا جَعْفَرٍ عليه السلام يَقُولُ إِنَّ مَنْ دَانَ اللَّهَ بِعِبَادَةٍ يُجْهِدُ فِيهَا نَفْسَهُ بِلَا إِمَامٍ عَادِلٍ مِنَ اللَّهِ فَإِنَّ سَعْيَهُ غَيْرُ مَقْبُولٍ وَ هُوَ ضَالٌّ مُتَحَيِّرٌ وَ مَثَلُهُ كَمَثَلِ شَاةٍ </w:t>
      </w:r>
      <w:r>
        <w:rPr>
          <w:rStyle w:val="FootnoteReference"/>
        </w:rPr>
        <w:footnoteReference w:id="771"/>
      </w:r>
      <w:r>
        <w:rPr>
          <w:rFonts w:ascii="Amiri" w:hAnsi="Amiri" w:eastAsia="Amiri" w:cs="Amiri"/>
          <w:lang w:bidi="ar-SA"/>
          <w:color w:val="111111"/>
          <w:sz w:val="28"/>
          <w:szCs w:val="28"/>
          <w:rtl/>
        </w:rPr>
        <w:t xml:space="preserve">ضَلَّتْ عَنْ رَاعِيهَا وَ قَطِيعِهَا فَتَاهَتْ ذَاهِبَةً وَ جَائِيَةً يَوْمَهَا فَلَمَّا أَنْ جَنَّهَا اللَّيْلُ </w:t>
      </w:r>
      <w:r>
        <w:rPr>
          <w:rStyle w:val="FootnoteReference"/>
        </w:rPr>
        <w:footnoteReference w:id="772"/>
      </w:r>
      <w:r>
        <w:rPr>
          <w:rFonts w:ascii="Amiri" w:hAnsi="Amiri" w:eastAsia="Amiri" w:cs="Amiri"/>
          <w:lang w:bidi="ar-SA"/>
          <w:color w:val="111111"/>
          <w:sz w:val="28"/>
          <w:szCs w:val="28"/>
          <w:rtl/>
        </w:rPr>
        <w:t xml:space="preserve">بَصُرَتْ بِقَطِيعِ غَنَمٍ مَعَ رَاعِيهَا فَجَاءَتْ إِلَيْهَا فَبَاتَتْ مَعَهَا فِي رَبَضِهَا فَلَمَّا أَنْ سَاقَ الرَّاعِي قَطِيعَهُ أَنْكَرَتْ رَاعِيَهَا وَ قَطِيعَهَا فَهَجَمَتْ مُتَحَيِّرَةً تَطْلُبُ رَاعِيَهَا وَ قَطِيعَهَا فَبَصُرَتْ بِسَرْحِ قَطِيعِ غَنَمٍ آخَرَ فَعَمَدَتْ نَحْوَهَا وَ حَنَّتْ إِلَيْهَا فَصَاحَ بِهَا الرَّاعِي الْحَقِي بِقَطِيعِكِ فَإِنَّكِ</w:t>
      </w:r>
    </w:p>
    <w:p>
      <w:pPr>
        <w:pStyle w:val="BookText"/>
      </w:pPr>
      <w:r>
        <w:rPr>
          <w:rFonts w:ascii="IRNazanin" w:hAnsi="IRNazanin" w:eastAsia="IRNazanin" w:cs="IRNazanin"/>
          <w:lang w:bidi="fa-IR"/>
          <w:color w:val="111111"/>
          <w:sz w:val="28"/>
          <w:szCs w:val="28"/>
          <w:rtl/>
        </w:rPr>
        <w:t xml:space="preserve">روزی سالم بن ابی حفصه مرا دید و پرسید: امام تو کیست؟ گفتم: امام من آل محمّد هستند. گفت: پس در این صورت خود را نابود کرده‌ای و دیگران را نیز به نابودی کشیده‌ای. مگر من و تو با هم خدمت حضرت باقر نبودیم که فرمود: «من مات و لیس علیه امام مات میتة جاهلیة»؟ گفتم: چرا، خدا مرا به معرفت امام راهنمایی کند.</w:t>
      </w:r>
    </w:p>
    <w:p>
      <w:pPr>
        <w:pStyle w:val="BookText"/>
      </w:pPr>
      <w:r>
        <w:rPr>
          <w:rFonts w:ascii="IRNazanin" w:hAnsi="IRNazanin" w:eastAsia="IRNazanin" w:cs="IRNazanin"/>
          <w:lang w:bidi="fa-IR"/>
          <w:color w:val="111111"/>
          <w:sz w:val="28"/>
          <w:szCs w:val="28"/>
          <w:rtl/>
        </w:rPr>
        <w:t xml:space="preserve">همین سخنان را برای حضرت صادق علیه السّلام نقل کردم که سالم بن ابی حفصه به من چه گفت. فرمود: یا ابا عبیده! هر یک از ما ائمه که وفات کند، جانشینی برای خود قرار می‌دهد که مثل او عمل کند و روش او را از پیش گیرد و مردم را به همان راه دعوت کند. ای ابا عبیده! اشکالی ندارد که خداوند آنچه به داود داده به سلمان نیز بدهد. یا ابا عبیده! پیغمبر فرمود زمانی که قائم آل محمّد صلّی اللَّه علیه و آله و سلم قیام کند، مانند داود و سلیمان حکم می‌کند و از مردم شاهد نمی‌خواهد.</w:t>
      </w:r>
      <w:r>
        <w:rPr>
          <w:rStyle w:val="FootnoteReference"/>
        </w:rPr>
        <w:footnoteReference w:id="773"/>
      </w:r>
    </w:p>
    <w:p>
      <w:pPr>
        <w:pStyle w:val="Heading5"/>
      </w:pPr>
      <w:bookmarkStart w:id="766" w:name="_Toc431"/>
      <w:r>
        <w:t>روایت 29</w:t>
      </w:r>
      <w:bookmarkEnd w:id="766"/>
    </w:p>
    <w:p>
      <w:pPr>
        <w:pStyle w:val="BookText"/>
      </w:pPr>
      <w:r>
        <w:rPr>
          <w:rFonts w:ascii="IRNazanin" w:hAnsi="IRNazanin" w:eastAsia="IRNazanin" w:cs="IRNazanin"/>
          <w:lang w:bidi="fa-IR"/>
          <w:color w:val="111111"/>
          <w:sz w:val="28"/>
          <w:szCs w:val="28"/>
          <w:rtl/>
        </w:rPr>
        <w:t xml:space="preserve">محاسن برقی: محمّد بن مسلم گفت: از حضرت باقر علیه السّلام شنیدم که می‌فرمود: هر کس خدا را بپرستد و خویشتن را با عبادت به زحمت اندازد، اما بدون اعتقاد به امام عادل که از جانب خدا تعیین شده است، تمام رنج و کوشش او نامقبول است و گمراه و سرگردان خواهد بود. او چون گوسفندی است که از مقابل چوپان گم شده است و روز خود را تنها میان بیابان به سرگردانی به سر می‌آورد و همین که تاریکی شب برسد، از دور چشمش به گله‌ای بیفتد به همراه چوپانی و خود را به آن گله برساند و آن شب را در خوابگاه این گله بخوابد. سحرگاه که چوپان گله را به حرکت در آورد، متوجه شود که این نه آن گله و نه آن چوپان است و متحیر و سرگردان به دنبال گله و چوپان خود پا به فرار گذارد. از دور گله‌ای دیگر را می‌بیند و خود را به آن گله می‌رساند و نزدیک می‌شود، اما چوپان فریاد می‌زند: برو گله خود را پیدا کن!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9" w:name="pg13958_152698"/>
    <w:bookmarkEnd w:id="69"/>
    <w:p>
      <w:pPr>
        <w:pStyle w:val="BookText"/>
      </w:pPr>
      <w:r>
        <w:rPr>
          <w:rFonts w:ascii="Amiri" w:hAnsi="Amiri" w:eastAsia="Amiri" w:cs="Amiri"/>
          <w:lang w:bidi="ar-SA"/>
          <w:color w:val="111111"/>
          <w:sz w:val="28"/>
          <w:szCs w:val="28"/>
          <w:rtl/>
        </w:rPr>
        <w:t xml:space="preserve">تَائِهَةٌ مُتَحَيِّرَةٌ قَدْ ضَلَلْتِ عَنْ رَاعِيكِ وَ قَطِيعِكِ فَهَجَمَتْ ذَعِرَةً مُتَحَيِّرَةً لَا رَاعِيَ لَهَا يُرْشِدُهَا إِلَي مَرْعَاهَا أَوْ يَرُدَّهَا فَبَيْنَا هِيَ كَذَلِكَ إِذَا اغْتَنَمَ الذِّئْبُ ضَيْعَتَهَا فَأَكَلَهَا وَ هَكَذَا يَا مُحَمَّدَ بْنَ مُسْلِمٍ مَنْ أَصْبَحَ مِنْ هَذِهِ الْأُمَّةِ لَا إِمَامَ لَهُ مِنَ اللَّهِ عَادِلٌ أَصْبَحَ تَائِهاً مُتَحَيِّراً إِنْ مَاتَ عَلَي حَالِهِ تِلْكَ مَاتَ مِيتَةَ كُفْرٍ وَ نِفَاقٍ وَ اعْلَمْ يَا مُحَمَّدُ أَنَّ أَئِمَّةَ الْحَقِّ وَ أَتْبَاعَهُمْ عَلَي دِينِ اللَّهِ إِلَي آخِرِهِ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5"/>
      </w:pPr>
      <w:bookmarkStart w:id="767" w:name="_Toc432"/>
      <w:r>
        <w:t>«30»</w:t>
      </w:r>
      <w:bookmarkEnd w:id="767"/>
    </w:p>
    <w:p>
      <w:pPr>
        <w:pStyle w:val="BookText"/>
      </w:pPr>
      <w:r>
        <w:rPr>
          <w:rFonts w:ascii="Amiri" w:hAnsi="Amiri" w:eastAsia="Amiri" w:cs="Amiri"/>
          <w:lang w:bidi="ar-SA"/>
          <w:color w:val="111111"/>
          <w:sz w:val="28"/>
          <w:szCs w:val="28"/>
          <w:rtl/>
        </w:rPr>
        <w:t xml:space="preserve">ني، الغيبة للنعماني ابْنُ عُقْدَةَ عَنْ مُحَمَّدِ بْنِ الْفُضَيْلِ بْنِ إِبْرَاهِيمَ </w:t>
      </w:r>
      <w:r>
        <w:rPr>
          <w:rStyle w:val="FootnoteReference"/>
        </w:rPr>
        <w:footnoteReference w:id="775"/>
      </w:r>
      <w:r>
        <w:rPr>
          <w:rFonts w:ascii="Amiri" w:hAnsi="Amiri" w:eastAsia="Amiri" w:cs="Amiri"/>
          <w:lang w:bidi="ar-SA"/>
          <w:color w:val="111111"/>
          <w:sz w:val="28"/>
          <w:szCs w:val="28"/>
          <w:rtl/>
        </w:rPr>
        <w:t xml:space="preserve">وَ سَعْدَانَ بْنِ إِسْحَاقَ وَ أَحْمَدَ بْنِ الْحُسَيْنِ بْنِ عَبْدِ اللَّهِ وَ مُحَمَّدِ بْنِ أَحْمَدَ بْنِ الْحَسَنِ الْقَطَوَانِيِّ جَمِيعاً عَنِ ابْنِ مَحْبُوبٍ </w:t>
      </w:r>
      <w:r>
        <w:rPr>
          <w:rStyle w:val="FootnoteReference"/>
        </w:rPr>
        <w:footnoteReference w:id="776"/>
      </w:r>
      <w:r>
        <w:rPr>
          <w:rFonts w:ascii="Amiri" w:hAnsi="Amiri" w:eastAsia="Amiri" w:cs="Amiri"/>
          <w:lang w:bidi="ar-SA"/>
          <w:color w:val="111111"/>
          <w:sz w:val="28"/>
          <w:szCs w:val="28"/>
          <w:rtl/>
        </w:rPr>
        <w:t xml:space="preserve">مِثْلَهُ وَ فِيهِ اعْلَمْ يَا مُحَمَّدُ أَنَّ أَئِمَّةَ الْحَقِّ وَ أَتْبَاعَهُمْ هُمُ الَّذِينَ عَلَي دِينِ اللَّهِ وَ إِنَّ أَئِمَّةَ الْجَوْرِ لَمَعْزُولُونَ عَنْ دِينِ اللَّهِ وَ الْحَقِّ فَقَدْ ضَلُّوا وَ أَضَلُّوا فَأَعْمَالُهُمُ الَّتِي يَعْمَلُونَهَا كَرَمادٍ اشْتَدَّتْ بِهِ الرِّيحُ فِي يَوْمٍ عاصِفٍ لا يَقْدِرُونَ مِمَّا كَسَبُوا عَلي شَيْ‌ءٍ ذلِكَ هُوَ الضَّلالُ الْبَعِيدُ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 الغيبة للنعماني علي بن أحمد عن عبد الله بن موسي عن محمد بن أحمد القلانسي عن إسماعيل بن مهران عن أحمد بن محمد عن ابن بكير و جميل معا عن محمد بن مسلم مثله </w:t>
      </w:r>
      <w:r>
        <w:rPr>
          <w:rStyle w:val="FootnoteReference"/>
        </w:rPr>
        <w:footnoteReference w:id="778"/>
      </w:r>
    </w:p>
    <w:p>
      <w:pPr>
        <w:pStyle w:val="Heading5"/>
      </w:pPr>
      <w:bookmarkStart w:id="768" w:name="_Toc433"/>
      <w:r>
        <w:t>بيان</w:t>
      </w:r>
      <w:bookmarkEnd w:id="768"/>
    </w:p>
    <w:p>
      <w:pPr>
        <w:pStyle w:val="BookText"/>
      </w:pPr>
      <w:r>
        <w:rPr>
          <w:rFonts w:ascii="Amiri" w:hAnsi="Amiri" w:eastAsia="Amiri" w:cs="Amiri"/>
          <w:lang w:bidi="ar-SA"/>
          <w:color w:val="111111"/>
          <w:sz w:val="28"/>
          <w:szCs w:val="28"/>
          <w:rtl/>
        </w:rPr>
        <w:t xml:space="preserve">في الكافي بعد قوله متحير و الله شانئ لأعماله </w:t>
      </w:r>
      <w:r>
        <w:rPr>
          <w:rStyle w:val="FootnoteReference"/>
        </w:rPr>
        <w:footnoteReference w:id="779"/>
      </w:r>
      <w:r>
        <w:rPr>
          <w:rFonts w:ascii="Amiri" w:hAnsi="Amiri" w:eastAsia="Amiri" w:cs="Amiri"/>
          <w:lang w:bidi="ar-SA"/>
          <w:color w:val="111111"/>
          <w:sz w:val="28"/>
          <w:szCs w:val="28"/>
          <w:rtl/>
        </w:rPr>
        <w:t xml:space="preserve">الشنأة البغض و القطيع طائفة من البقر و الغنم و نحوها و هجم علي الشي‌ء أتاه بغتة و الحنين الشوق و ربض الغنم بالتحريك مأواها و السرح المال السائم قوله ضيعتها</w:t>
      </w:r>
    </w:p>
    <w:p>
      <w:pPr>
        <w:pStyle w:val="BookText"/>
      </w:pPr>
      <w:r>
        <w:rPr>
          <w:rFonts w:ascii="IRNazanin" w:hAnsi="IRNazanin" w:eastAsia="IRNazanin" w:cs="IRNazanin"/>
          <w:lang w:bidi="fa-IR"/>
          <w:color w:val="111111"/>
          <w:sz w:val="28"/>
          <w:szCs w:val="28"/>
          <w:rtl/>
        </w:rPr>
        <w:t xml:space="preserve">تو سرگردان و متحیری و از چوپان خود گم‌شده‌ای! باز با ترس پا به فرار می‌گذارد و کسی نیست که او را به چراگاه خود راهنمایی کند و او را به گله برگرداند. در همین هنگام گرگ از فرصت استفاده می‌کند و او را از هم می‌درد و می‌خورد. همین طور هر کس از این امت که دارای امام عادلی که منصوب از جانب خداوند است نباشد، سرگردان و متحیر است و اگر بر چنین حالتی بمیرد، به کفر و نفاق مرده است. ای محمّد بن مسلم! بدان که ائمه حق و پیروانشان بر دین و آیین خدایند... تا آخر روایت.</w:t>
      </w:r>
      <w:r>
        <w:rPr>
          <w:rStyle w:val="FootnoteReference"/>
        </w:rPr>
        <w:footnoteReference w:id="780"/>
      </w:r>
    </w:p>
    <w:p>
      <w:pPr>
        <w:pStyle w:val="Heading5"/>
      </w:pPr>
      <w:bookmarkStart w:id="769" w:name="_Toc434"/>
      <w:r>
        <w:t>روایت 30</w:t>
      </w:r>
      <w:bookmarkEnd w:id="769"/>
    </w:p>
    <w:p>
      <w:pPr>
        <w:pStyle w:val="BookText"/>
      </w:pPr>
      <w:r>
        <w:rPr>
          <w:rFonts w:ascii="IRNazanin" w:hAnsi="IRNazanin" w:eastAsia="IRNazanin" w:cs="IRNazanin"/>
          <w:lang w:bidi="fa-IR"/>
          <w:color w:val="111111"/>
          <w:sz w:val="28"/>
          <w:szCs w:val="28"/>
          <w:rtl/>
        </w:rPr>
        <w:t xml:space="preserve">غیبت نعمانی: در غیبت نعمانی همین حدیث نقل شده، تا آنجا که می‌فرماید: ائمه حق و پیروان آنها بر دین خدایند و پیشوایان ستمگر از دین خدا و حق منحرفند، خود گمراهند و دیگران را نیز گمراه کرده‌اند و اعمالی که انجام می‌دهند، مانند خاکستری است که در مسیر تندبادی سخت در یک روز توفانی قرار گیرد و نتیجه‌ای از کار خود نمی‌برند. این یک گمراهی بسیار سخت است.</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غیبت نعمانی: مانند این روایت را با سند دیگری آورده است.</w:t>
      </w:r>
      <w:r>
        <w:rPr>
          <w:rStyle w:val="FootnoteReference"/>
        </w:rPr>
        <w:footnoteReference w:id="782"/>
      </w:r>
    </w:p>
    <w:p>
      <w:pPr>
        <w:pStyle w:val="Heading5"/>
      </w:pPr>
      <w:bookmarkStart w:id="770" w:name="_Toc435"/>
      <w:r>
        <w:t>توضیح</w:t>
      </w:r>
      <w:bookmarkEnd w:id="770"/>
    </w:p>
    <w:p>
      <w:pPr>
        <w:pStyle w:val="BookText"/>
      </w:pPr>
      <w:r>
        <w:rPr>
          <w:rFonts w:ascii="IRNazanin" w:hAnsi="IRNazanin" w:eastAsia="IRNazanin" w:cs="IRNazanin"/>
          <w:lang w:bidi="fa-IR"/>
          <w:color w:val="111111"/>
          <w:sz w:val="28"/>
          <w:szCs w:val="28"/>
          <w:rtl/>
        </w:rPr>
        <w:t xml:space="preserve">در اصول کافی بعد از عبارت «متحیر والله شانئ لأعماله»</w:t>
      </w:r>
      <w:r>
        <w:rPr>
          <w:rStyle w:val="FootnoteReference"/>
        </w:rPr>
        <w:footnoteReference w:id="783"/>
      </w:r>
      <w:r>
        <w:rPr>
          <w:rFonts w:ascii="IRNazanin" w:hAnsi="IRNazanin" w:eastAsia="IRNazanin" w:cs="IRNazanin"/>
          <w:lang w:bidi="fa-IR"/>
          <w:color w:val="111111"/>
          <w:sz w:val="28"/>
          <w:szCs w:val="28"/>
          <w:rtl/>
        </w:rPr>
        <w:t xml:space="preserve">، «الشأة البغض» را آورده. و «القطیع» را نوعی از گاو و گوسفند و از این قبیل می‌داند. «هجم علی الشیئ» یعنی ویران کرد، «حنین» یعنی شور و اشتیاق، «ربض الغنم» یعنی آغل، «سرح المال السائم» یعنی گله را رها و آزاد گذاشتن و ضایع کردن آن. ضمیر در «ضیعتها»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0" w:name="pg13958_152699"/>
    <w:bookmarkEnd w:id="70"/>
    <w:p>
      <w:pPr>
        <w:pStyle w:val="BookText"/>
      </w:pPr>
      <w:r>
        <w:rPr>
          <w:rFonts w:ascii="Amiri" w:hAnsi="Amiri" w:eastAsia="Amiri" w:cs="Amiri"/>
          <w:lang w:bidi="ar-SA"/>
          <w:color w:val="111111"/>
          <w:sz w:val="28"/>
          <w:szCs w:val="28"/>
          <w:rtl/>
        </w:rPr>
        <w:t xml:space="preserve">الضمير إما راجع إلي الذئب أي مالها و متاعها أو إلي القطيع أي التي ضاعت منها أو إلي الشاة فالضيعة مصدر أي اغتنم ضياعها و كونها بلا راع و حافظ و هو أظهر و وجه التمثيل ظاهر فإن من كان له إمام من أئمة الهدي ثم ضل و تحير عن إمامه و اتبع غيرهم فكلما أتي إماما من أئمة الجور و رأي منه خلاف ما كان يراه من أئمة الحق نفر منه و أتي غيره و كلما رأي إمام الجور منه خلاف ما في يده من الباطل يزجره و يطرده لئلا يفسد عليه أتباعه فهو كذلك حتي يستولي عليه الشيطان فيخرجه من الدين رأسا أو يدخله متابعة واحد من أئمة الجور.</w:t>
      </w:r>
    </w:p>
    <w:p>
      <w:pPr>
        <w:pStyle w:val="Heading5"/>
      </w:pPr>
      <w:bookmarkStart w:id="771" w:name="_Toc436"/>
      <w:r>
        <w:t>«31»</w:t>
      </w:r>
      <w:bookmarkEnd w:id="771"/>
    </w:p>
    <w:p>
      <w:pPr>
        <w:pStyle w:val="BookText"/>
      </w:pPr>
      <w:r>
        <w:rPr>
          <w:rFonts w:ascii="Amiri" w:hAnsi="Amiri" w:eastAsia="Amiri" w:cs="Amiri"/>
          <w:lang w:bidi="ar-SA"/>
          <w:color w:val="111111"/>
          <w:sz w:val="28"/>
          <w:szCs w:val="28"/>
          <w:rtl/>
        </w:rPr>
        <w:t xml:space="preserve">ك، إكمال الدين أَبِي وَ ابْنُ الْوَلِيدِ مَعاً عَنْ سَعْدٍ وَ الْحِمْيَرِيِّ مَعاً عَنِ الْيَقْطِينِيِّ وَ ابْنِ يَزِيدَ وَ ابْنِ هَاشِمٍ جَمِيعاً عَنْ حَمَّادِ بْنِ عِيسَي عَنِ ابْنِ أُذَيْنَةَ عَنْ أَبَانِ بْنِ أَبِي عَيَّاشٍ عَنْ سُلَيْمِ بْنِ قَيْسٍ الْهِلَالِيِّ أَنَّهُ سَمِعَ مِنْ سَلْمَانَ وَ مِنْ أَبِي ذَرٍّ وَ مِنَ الْمِقْدَادِ حَدِيثاً عَنْ رَسُولِ اللَّهِ صلي الله عليه و آله أَنَّهُ قَالَ: مَنْ مَاتَ وَ لَيْسَ لَهُ إِمَامٌ مَاتَ مِيتَةً جَاهِلِيَّةً ثُمَّ عَرَضَهُ عَلَي جَابِرٍ وَ ابْنِ عَبَّاسٍ فَقَالا صَدَقُوا وَ بَرُّوا وَ قَدْ شَهِدْنَا ذَلِكَ وَ سَمِعْنَا </w:t>
      </w:r>
      <w:r>
        <w:rPr>
          <w:rStyle w:val="FootnoteReference"/>
        </w:rPr>
        <w:footnoteReference w:id="784"/>
      </w:r>
      <w:r>
        <w:rPr>
          <w:rFonts w:ascii="Amiri" w:hAnsi="Amiri" w:eastAsia="Amiri" w:cs="Amiri"/>
          <w:lang w:bidi="ar-SA"/>
          <w:color w:val="111111"/>
          <w:sz w:val="28"/>
          <w:szCs w:val="28"/>
          <w:rtl/>
        </w:rPr>
        <w:t xml:space="preserve">مِنْ رَسُولِ اللَّهِ صلي الله عليه و آله أَنَّ سَلْمَانَ قَالَ يَا رَسُولَ اللَّهِ إِنَّكَ قُلْتَ مَنْ مَاتَ وَ لَيْسَ عَلَيْهِ إِمَامٌ مَاتَ مِيتَةً جَاهِلِيَّةً مَنْ هَذَا الْإِمَامُ </w:t>
      </w:r>
      <w:r>
        <w:rPr>
          <w:rStyle w:val="FootnoteReference"/>
        </w:rPr>
        <w:footnoteReference w:id="785"/>
      </w:r>
      <w:r>
        <w:rPr>
          <w:rFonts w:ascii="Amiri" w:hAnsi="Amiri" w:eastAsia="Amiri" w:cs="Amiri"/>
          <w:lang w:bidi="ar-SA"/>
          <w:color w:val="111111"/>
          <w:sz w:val="28"/>
          <w:szCs w:val="28"/>
          <w:rtl/>
        </w:rPr>
        <w:t xml:space="preserve">قَالَ مِنْ أَوْصِيَائِي يَا سَلْمَانُ فَمَنْ مَاتَ مِنْ أُمَّتِي وَ لَيْسَ لَهُ إِمَامٌ مِنْهُمْ يَعْرِفُهُ فَهِيَ مِيتَةٌ جَاهِلِيَّةٌ </w:t>
      </w:r>
      <w:r>
        <w:rPr>
          <w:rStyle w:val="FootnoteReference"/>
        </w:rPr>
        <w:footnoteReference w:id="786"/>
      </w:r>
      <w:r>
        <w:rPr>
          <w:rFonts w:ascii="Amiri" w:hAnsi="Amiri" w:eastAsia="Amiri" w:cs="Amiri"/>
          <w:lang w:bidi="ar-SA"/>
          <w:color w:val="111111"/>
          <w:sz w:val="28"/>
          <w:szCs w:val="28"/>
          <w:rtl/>
        </w:rPr>
        <w:t xml:space="preserve">فَإِنْ جَهِلَهُ وَ عَادَاهُ فَهُوَ مُشْرِكٌ وَ إِنْ جَهِلَهُ وَ لَمْ يُعَادِهِ وَ لَمْ يُوَالِ لَهُ عَدُوّاً فَهُوَ جَاهِلٌ وَ لَيْسَ بِمُشْرِكٍ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5"/>
      </w:pPr>
      <w:bookmarkStart w:id="772" w:name="_Toc437"/>
      <w:r>
        <w:t>«32»</w:t>
      </w:r>
      <w:bookmarkEnd w:id="772"/>
    </w:p>
    <w:p>
      <w:pPr>
        <w:pStyle w:val="BookText"/>
      </w:pPr>
      <w:r>
        <w:rPr>
          <w:rFonts w:ascii="Amiri" w:hAnsi="Amiri" w:eastAsia="Amiri" w:cs="Amiri"/>
          <w:lang w:bidi="ar-SA"/>
          <w:color w:val="111111"/>
          <w:sz w:val="28"/>
          <w:szCs w:val="28"/>
          <w:rtl/>
        </w:rPr>
        <w:t xml:space="preserve">ك، إكمال الدين الْعَطَّارُ عَنْ أَبِيهِ عَنْ عَبْدِ اللَّهِ بْنِ مُحَمَّدِ بْنِ عِيسَي عَنِ الْخَشَّابِ عَنْ غَيْرِ وَاحِدٍ عَنْ مَرْوَانَ بْنِ مُسْلِمٍ عَنْ أَبِي عَبْدِ اللَّهِ عليه السلام قَالَ: الْإِمَامُ عَلَمٌ بَيْنَ اللَّهِ عَزَّ وَ جَلَّ وَ بَيْنَ خَلْقِهِ فَمَنْ عَرَفَهُ كَانَ مُؤْمِناً وَ مَنْ أَنْكَرَهُ كَانَ كَافِراً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5"/>
      </w:pPr>
      <w:bookmarkStart w:id="773" w:name="_Toc438"/>
      <w:r>
        <w:t>«33»</w:t>
      </w:r>
      <w:bookmarkEnd w:id="773"/>
    </w:p>
    <w:p>
      <w:pPr>
        <w:pStyle w:val="BookText"/>
      </w:pPr>
      <w:r>
        <w:rPr>
          <w:rFonts w:ascii="Amiri" w:hAnsi="Amiri" w:eastAsia="Amiri" w:cs="Amiri"/>
          <w:lang w:bidi="ar-SA"/>
          <w:color w:val="111111"/>
          <w:sz w:val="28"/>
          <w:szCs w:val="28"/>
          <w:rtl/>
        </w:rPr>
        <w:t xml:space="preserve">ك، إكمال الدين أَبِي وَ ابْنُ الْوَلِيدِ مَعاً عَنِ الْيَقْطِينِيِّ عَنِ ابْنِ فَضَّالٍ عَنْ ثَعْلَبَةَ</w:t>
      </w:r>
    </w:p>
    <w:p>
      <w:pPr>
        <w:pStyle w:val="BookText"/>
      </w:pPr>
      <w:r>
        <w:rPr>
          <w:rFonts w:ascii="IRNazanin" w:hAnsi="IRNazanin" w:eastAsia="IRNazanin" w:cs="IRNazanin"/>
          <w:lang w:bidi="fa-IR"/>
          <w:color w:val="111111"/>
          <w:sz w:val="28"/>
          <w:szCs w:val="28"/>
          <w:rtl/>
        </w:rPr>
        <w:t xml:space="preserve">یا به «ذئب» یا به «قطیع» یا به «شأة» برمی گردد. «ضیعة» مصدر است یعنی بدون چوپان و محافظ رها کرد و این روشن‌ترین معناست. وجه تمثیل آشکار است، زیرا کسی که پیرو یکی از ائمه هدی علیهم السّلام بوده و گمراه شده است، به هر یک از پیشوایان ستمگر که بپیوندد، هر خلافی که از آن پیشوا ببیند، موجب نفرت و انزجارش می‌شود و پیشوا نیز وقتی مشاهده کند که او بر خلاف نظرش رفتار می‌کند، طردش می‌نماید و او را می‌راند، مبادا پیروانش را از گرد او پراکنده کند. بالاخره همین طور سرگردان است تا شیطان بر او غلبه نماید یا به کلی از دین خارجش کند یا تابع یکی از پیشوایان زور و ستم شود.</w:t>
      </w:r>
    </w:p>
    <w:p>
      <w:pPr>
        <w:pStyle w:val="Heading5"/>
      </w:pPr>
      <w:bookmarkStart w:id="774" w:name="_Toc439"/>
      <w:r>
        <w:t>روایت 31</w:t>
      </w:r>
      <w:bookmarkEnd w:id="774"/>
    </w:p>
    <w:p>
      <w:pPr>
        <w:pStyle w:val="BookText"/>
      </w:pPr>
      <w:r>
        <w:rPr>
          <w:rFonts w:ascii="IRNazanin" w:hAnsi="IRNazanin" w:eastAsia="IRNazanin" w:cs="IRNazanin"/>
          <w:lang w:bidi="fa-IR"/>
          <w:color w:val="111111"/>
          <w:sz w:val="28"/>
          <w:szCs w:val="28"/>
          <w:rtl/>
        </w:rPr>
        <w:t xml:space="preserve">کمال الدین: سلیم بن قیس هلالی گفت: از سلمان و ابوذر و مقداد شنیدم که پیامبر اکرم صلّی اللَّه علیه و آله و سلم فرموده است: «من مات و لیس له امام مات میتة جاهلیة.» این حدیث را بر جابر و ابن عباس عرضه داشتم. گفتند: صحیح است، راست گفته‌اند. ما نیز خود شاهد بودیم و از پیامبر اکرم شنیدیم. سلمان گفت: یا رسول اللَّه! شما فرمودید هر کس بمیرد و امامی نداشته باشد به مرگ جاهلیت مرده است. آن امام کیست؟ فرمود: او از اوصیاء من است. هر کس از امت من بمیرد و امامی از اوصیاء مرا نشناسد، به مرگ جاهلیت مرده، اگر او را نشناسد و دشمن بدارد مشرک است، اما اگر نشناسد ولی دشمنی با او نداشته باشد، نادان است، ولی مشرک نیست.</w:t>
      </w:r>
      <w:r>
        <w:rPr>
          <w:rStyle w:val="FootnoteReference"/>
        </w:rPr>
        <w:footnoteReference w:id="789"/>
      </w:r>
    </w:p>
    <w:p>
      <w:pPr>
        <w:pStyle w:val="Heading5"/>
      </w:pPr>
      <w:bookmarkStart w:id="775" w:name="_Toc440"/>
      <w:r>
        <w:t>روایت 32</w:t>
      </w:r>
      <w:bookmarkEnd w:id="775"/>
    </w:p>
    <w:p>
      <w:pPr>
        <w:pStyle w:val="BookText"/>
      </w:pPr>
      <w:r>
        <w:rPr>
          <w:rFonts w:ascii="IRNazanin" w:hAnsi="IRNazanin" w:eastAsia="IRNazanin" w:cs="IRNazanin"/>
          <w:lang w:bidi="fa-IR"/>
          <w:color w:val="111111"/>
          <w:sz w:val="28"/>
          <w:szCs w:val="28"/>
          <w:rtl/>
        </w:rPr>
        <w:t xml:space="preserve">کمال الدین: مروان بن مسلم از حضرت صادق علیه السّلام نقل کرد که فرمود: امام واسطه بین خدا و خلق است؛ هر که او را بشناسد مؤمن است و هر که منکرش باشد، کافر است.</w:t>
      </w:r>
      <w:r>
        <w:rPr>
          <w:rStyle w:val="FootnoteReference"/>
        </w:rPr>
        <w:footnoteReference w:id="790"/>
      </w:r>
    </w:p>
    <w:p>
      <w:pPr>
        <w:pStyle w:val="Heading5"/>
      </w:pPr>
      <w:bookmarkStart w:id="776" w:name="_Toc441"/>
      <w:r>
        <w:t>روایت 33</w:t>
      </w:r>
      <w:bookmarkEnd w:id="776"/>
    </w:p>
    <w:p>
      <w:pPr>
        <w:pStyle w:val="BookText"/>
      </w:pPr>
      <w:r>
        <w:rPr>
          <w:rFonts w:ascii="IRNazanin" w:hAnsi="IRNazanin" w:eastAsia="IRNazanin" w:cs="IRNazanin"/>
          <w:lang w:bidi="fa-IR"/>
          <w:color w:val="111111"/>
          <w:sz w:val="28"/>
          <w:szCs w:val="28"/>
          <w:rtl/>
        </w:rPr>
        <w:t xml:space="preserve">کمال الدین: از فضیل نقل کرد که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1" w:name="pg13958_152700"/>
    <w:bookmarkEnd w:id="71"/>
    <w:p>
      <w:pPr>
        <w:pStyle w:val="BookText"/>
      </w:pPr>
      <w:r>
        <w:rPr>
          <w:rFonts w:ascii="Amiri" w:hAnsi="Amiri" w:eastAsia="Amiri" w:cs="Amiri"/>
          <w:lang w:bidi="ar-SA"/>
          <w:color w:val="111111"/>
          <w:sz w:val="28"/>
          <w:szCs w:val="28"/>
          <w:rtl/>
        </w:rPr>
        <w:t xml:space="preserve">عَنْ مُحَمَّدِ بْنِ مَرْوَانَ عَنِ الْفُضَيْلِ عَنْ أَبِي جَعْفَرٍ عليه السلام قَالَ: مَنْ مَاتَ وَ لَيْسَ لَهُ إِمَامٌ مَاتَ مِيتَةً جَاهِلِيَّةً وَ لَا يُعْذَرُ النَّاسُ حَتَّي يَعْرِفُوا إِمَامَهُمْ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أوردنا بعضها في كتاب الكفر و الإيمان في باب كفر المخالفين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Heading5"/>
      </w:pPr>
      <w:bookmarkStart w:id="777" w:name="_Toc442"/>
      <w:r>
        <w:t>«34»</w:t>
      </w:r>
      <w:bookmarkEnd w:id="777"/>
    </w:p>
    <w:p>
      <w:pPr>
        <w:pStyle w:val="BookText"/>
      </w:pPr>
      <w:r>
        <w:rPr>
          <w:rFonts w:ascii="Amiri" w:hAnsi="Amiri" w:eastAsia="Amiri" w:cs="Amiri"/>
          <w:lang w:bidi="ar-SA"/>
          <w:color w:val="111111"/>
          <w:sz w:val="28"/>
          <w:szCs w:val="28"/>
          <w:rtl/>
        </w:rPr>
        <w:t xml:space="preserve">ني، الغيبة للنعماني ابْنُ عُقْدَةَ عَنْ مُحَمَّدِ بْنِ الْفُضَيْلِ وَ سَعْدَانَ بْنِ إِسْحَاقَ وَ أَحْمَدَ بْنِ الْحُسَيْنِ وَ مُحَمَّدِ بْنِ أَحْمَدَ الْقَطَوَانِيِّ جَمِيعاً عَنِ ابْنِ مَحْبُوبٍ عَنْ أَبِي أَيُّوبَ عَنْ مُحَمَّدِ بْنِ مُسْلِمٍ عَنْ أَبِي جَعْفَرٍ عليه السلام قَالَ: قُلْتُ لَهُ أَ رَأَيْتَ مَنْ جَحَدَ إِمَاماً مِنْكُمْ مَا حَالُهُ قَالَ مَنْ جَحَدَ إِمَاماً مِنَ اللَّهِ وَ بَرِئَ مِنْهُ وَ مِنْ دِينِهِ فَهُوَ كَافِرٌ مُرْتَدٌّ عَنِ الْإِسْلَامِ لِأَنَّ الْإِمَامَ مِنَ اللَّهِ وَ دِينَهُ دِينُ اللَّهِ وَ مَنْ بَرِئَ مِنْ دِينِ اللَّهِ فَدَمُهُ مُبَاحٌ فِي تِلْكَ الْحَالِ إِلَّا أَنْ يَرْجِعَ أَوْ يَتُوبَ إِلَي اللَّهِ مِمَّا قَالَ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5"/>
      </w:pPr>
      <w:bookmarkStart w:id="778" w:name="_Toc443"/>
      <w:r>
        <w:t>«35»</w:t>
      </w:r>
      <w:bookmarkEnd w:id="778"/>
    </w:p>
    <w:p>
      <w:pPr>
        <w:pStyle w:val="BookText"/>
      </w:pPr>
      <w:r>
        <w:rPr>
          <w:rFonts w:ascii="Amiri" w:hAnsi="Amiri" w:eastAsia="Amiri" w:cs="Amiri"/>
          <w:lang w:bidi="ar-SA"/>
          <w:color w:val="111111"/>
          <w:sz w:val="28"/>
          <w:szCs w:val="28"/>
          <w:rtl/>
        </w:rPr>
        <w:t xml:space="preserve">كش، رجال الكشي جَعْفَرُ بْنُ أَحْمَدَ عَنْ صَفْوَانَ عَنْ أَبِي الْيَسَعِ قَالَ: قُلْتُ لِأَبِي عَبْدِ اللَّهِ عليه السلام حَدِّثْنِي عَنْ دَعَائِمِ الْإِسْلَامِ الَّتِي بُنِيَ عَلَيْهَا وَ لَا يَسَعُ أَحَداً مِنَ النَّاسِ تَقْصِيرٌ فِي شَيْ‌ءٍ مِنْهَا الَّتِي مَنْ قَصَّرَ عَنْ مَعْرِفَةِ شَيْ‌ءٍ مِنْهَا كُتِبَ عَلَيْهِ ذَنْبُهُ </w:t>
      </w:r>
      <w:r>
        <w:rPr>
          <w:rStyle w:val="FootnoteReference"/>
        </w:rPr>
        <w:footnoteReference w:id="794"/>
      </w:r>
      <w:r>
        <w:rPr>
          <w:rFonts w:ascii="Amiri" w:hAnsi="Amiri" w:eastAsia="Amiri" w:cs="Amiri"/>
          <w:lang w:bidi="ar-SA"/>
          <w:color w:val="111111"/>
          <w:sz w:val="28"/>
          <w:szCs w:val="28"/>
          <w:rtl/>
        </w:rPr>
        <w:t xml:space="preserve">وَ لَمْ يُقْبَلْ مِنْهُ عَمَلُهُ وَ مَنْ عَرَفَهَا وَ عَمِلَ بِهَا صَلَحَ دِينُهُ وَ قُبِلَ مِنْهُ عَمَلُهُ وَ لَمْ يُضِرَّ بِهِ مَا فِيهِ بِجَهْلِ شَيْ‌ءٍ مِنَ الْأُمُورِ جَهِلَهُ قَالَ فَقَالَ شَهَادَةُ أَنْ لَا إِلَهَ إِلَّا اللَّهُ وَ الْإِيمَانُ بِرَسُولِ اللَّهِ صلي الله عليه و آله وَ الْإِقْرَارُ بِمَا جَاءَ بِهِ مِنْ عِنْدِ اللَّهِ ثُمَّ قَالَ الزَّكَاةُ وَ الْوَلَايَةُ شَيْ‌ءٌ دُونَ شَيْ‌ءٍ فَضْلٌ </w:t>
      </w:r>
      <w:r>
        <w:rPr>
          <w:rStyle w:val="FootnoteReference"/>
        </w:rPr>
        <w:footnoteReference w:id="795"/>
      </w:r>
      <w:r>
        <w:rPr>
          <w:rFonts w:ascii="Amiri" w:hAnsi="Amiri" w:eastAsia="Amiri" w:cs="Amiri"/>
          <w:lang w:bidi="ar-SA"/>
          <w:color w:val="111111"/>
          <w:sz w:val="28"/>
          <w:szCs w:val="28"/>
          <w:rtl/>
        </w:rPr>
        <w:t xml:space="preserve">يُعْرَفُ لِمَنْ أَخَذَ بِهِ قَالَ رَسُولُ اللَّهِ صلي الله عليه و آله مَنْ مَاتَ لَا يَعْرِفُ </w:t>
      </w:r>
      <w:r>
        <w:rPr>
          <w:rStyle w:val="FootnoteReference"/>
        </w:rPr>
        <w:footnoteReference w:id="796"/>
      </w:r>
      <w:r>
        <w:rPr>
          <w:rFonts w:ascii="Amiri" w:hAnsi="Amiri" w:eastAsia="Amiri" w:cs="Amiri"/>
          <w:lang w:bidi="ar-SA"/>
          <w:color w:val="111111"/>
          <w:sz w:val="28"/>
          <w:szCs w:val="28"/>
          <w:rtl/>
        </w:rPr>
        <w:t xml:space="preserve">إِمَامَ زَمَانِهِ مَاتَ مِيتَةً جَاهِلِيَّةً وَ قَالَ اللَّهُ عَزَّ وَ جَلَّ يا أَيُّهَا الَّذِينَ آمَنُوا أَطِيعُوا اللَّهَ وَ</w:t>
      </w:r>
    </w:p>
    <w:p>
      <w:pPr>
        <w:pStyle w:val="BookText"/>
      </w:pPr>
      <w:r>
        <w:rPr>
          <w:rFonts w:ascii="IRNazanin" w:hAnsi="IRNazanin" w:eastAsia="IRNazanin" w:cs="IRNazanin"/>
          <w:lang w:bidi="fa-IR"/>
          <w:color w:val="111111"/>
          <w:sz w:val="28"/>
          <w:szCs w:val="28"/>
          <w:rtl/>
        </w:rPr>
        <w:t xml:space="preserve">حضرت باقر علیه السّلام فرمود: «من مات و لیس له امام مات میتة جاهلیة» و مردم معذور نیستند از شناختن امام خود.</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مؤلف: بعضی از این روایات در «باب کفر وایمان» در بخش کفر منافقین آمده است.</w:t>
      </w:r>
    </w:p>
    <w:p>
      <w:pPr>
        <w:pStyle w:val="Heading5"/>
      </w:pPr>
      <w:bookmarkStart w:id="779" w:name="_Toc444"/>
      <w:r>
        <w:t>روایت 34</w:t>
      </w:r>
      <w:bookmarkEnd w:id="779"/>
    </w:p>
    <w:p>
      <w:pPr>
        <w:pStyle w:val="BookText"/>
      </w:pPr>
      <w:r>
        <w:rPr>
          <w:rFonts w:ascii="IRNazanin" w:hAnsi="IRNazanin" w:eastAsia="IRNazanin" w:cs="IRNazanin"/>
          <w:lang w:bidi="fa-IR"/>
          <w:color w:val="111111"/>
          <w:sz w:val="28"/>
          <w:szCs w:val="28"/>
          <w:rtl/>
        </w:rPr>
        <w:t xml:space="preserve">غیبت نعمانی: محمّد بن مسلم گفت: به حضرت باقر علیه السّلام گفتم: اگر کسی منکر امامی از شما خانواده باشد حالش چگونه خواهد بود؟ فرمود: هر کس منکر امامی که از جانب خدا تعیین شده بشود و بیزار از او و دینش باشد، کافر و مرتد است، چون امام از جانب خدا است و دین او دین خدا است. کسی که از دین خدا بیزار باشد، خونش در آن حال مباح است، مگر اینکه توبه کند و از عقیده خود برگردد.</w:t>
      </w:r>
      <w:r>
        <w:rPr>
          <w:rStyle w:val="FootnoteReference"/>
        </w:rPr>
        <w:footnoteReference w:id="798"/>
      </w:r>
    </w:p>
    <w:p>
      <w:pPr>
        <w:pStyle w:val="Heading5"/>
      </w:pPr>
      <w:bookmarkStart w:id="780" w:name="_Toc445"/>
      <w:r>
        <w:t>روایت 35</w:t>
      </w:r>
      <w:bookmarkEnd w:id="780"/>
    </w:p>
    <w:p>
      <w:pPr>
        <w:pStyle w:val="BookText"/>
      </w:pPr>
      <w:r>
        <w:rPr>
          <w:rFonts w:ascii="IRNazanin" w:hAnsi="IRNazanin" w:eastAsia="IRNazanin" w:cs="IRNazanin"/>
          <w:lang w:bidi="fa-IR"/>
          <w:color w:val="111111"/>
          <w:sz w:val="28"/>
          <w:szCs w:val="28"/>
          <w:rtl/>
        </w:rPr>
        <w:t xml:space="preserve">رجال کشی: ابوالیسع گفت: به حضرت صادق علیه السّلام عرض کردم: برایم توضیح بفرمایید که استوانه‌های اصلی اسلام که بر آن پایه‌گذاری شده است و هیچ کس را یارای آن نیست که کوتاهی در شناخت آنها داشته باشد چیست؟ و اگر کوتاهی کند، دینش تباه شده و عملش قبول نمی‌شود و هر کس آنها را بشناسد و عمل کند، دینش درست و عملش مقبول است و جهل و ندانستن بعضی از امور زیانی برایش نخواهد داشت.</w:t>
      </w:r>
    </w:p>
    <w:p>
      <w:pPr>
        <w:pStyle w:val="BookText"/>
      </w:pPr>
      <w:r>
        <w:rPr>
          <w:rFonts w:ascii="IRNazanin" w:hAnsi="IRNazanin" w:eastAsia="IRNazanin" w:cs="IRNazanin"/>
          <w:lang w:bidi="fa-IR"/>
          <w:color w:val="111111"/>
          <w:sz w:val="28"/>
          <w:szCs w:val="28"/>
          <w:rtl/>
        </w:rPr>
        <w:t xml:space="preserve">فرمود: شهادت به یکتایی خدا و ایمان به پیامبر اکرم صلّی اللَّه علیه و آله و سلم و اقرار به آنچه که از جانب خدا آورده. سپس فرمود: زکات در اموال و ولایت نسبت به ائمه حق که دارای نشانه و علامت هستند برای کسی که بخواهد آنها را بشناسد. پیامبر اکرم فرمود: «من مات لا یعرف امام زمانه مات میتة جاهلیة» و خداوند در این آیه می‌فرماید: «یا أَیُّهَا الَّذِینَ آمَنُوا أَطِیعُوا اللَّهَ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أَطِيعُوا الرَّسُولَ وَ أُولِي الْأَمْرِ مِنْكُمْ </w:t>
      </w:r>
      <w:r>
        <w:rPr>
          <w:rStyle w:val="FootnoteReference"/>
        </w:rPr>
        <w:footnoteReference w:id="799"/>
      </w:r>
      <w:r>
        <w:rPr>
          <w:rFonts w:ascii="Amiri" w:hAnsi="Amiri" w:eastAsia="Amiri" w:cs="Amiri"/>
          <w:lang w:bidi="ar-SA"/>
          <w:color w:val="111111"/>
          <w:sz w:val="28"/>
          <w:szCs w:val="28"/>
          <w:rtl/>
        </w:rPr>
        <w:t xml:space="preserve">وَ كَانَ عَلِيٌّ عليه السلام </w:t>
      </w:r>
      <w:r>
        <w:rPr>
          <w:rStyle w:val="FootnoteReference"/>
        </w:rPr>
        <w:footnoteReference w:id="800"/>
      </w:r>
      <w:r>
        <w:rPr>
          <w:rFonts w:ascii="Amiri" w:hAnsi="Amiri" w:eastAsia="Amiri" w:cs="Amiri"/>
          <w:lang w:bidi="ar-SA"/>
          <w:color w:val="111111"/>
          <w:sz w:val="28"/>
          <w:szCs w:val="28"/>
          <w:rtl/>
        </w:rPr>
        <w:t xml:space="preserve">وَ قَالَ آخَرُونَ </w:t>
      </w:r>
      <w:r>
        <w:rPr>
          <w:rStyle w:val="FootnoteReference"/>
        </w:rPr>
        <w:footnoteReference w:id="801"/>
      </w:r>
      <w:r>
        <w:rPr>
          <w:rFonts w:ascii="Amiri" w:hAnsi="Amiri" w:eastAsia="Amiri" w:cs="Amiri"/>
          <w:lang w:bidi="ar-SA"/>
          <w:color w:val="111111"/>
          <w:sz w:val="28"/>
          <w:szCs w:val="28"/>
          <w:rtl/>
        </w:rPr>
        <w:t xml:space="preserve">لَا بَلْ مُعَاوِيَةُ وَ كَانَ حَسَنٌ ثُمَّ كَانَ حُسَيْنٌ وَ قَالَ آخَرُونَ </w:t>
      </w:r>
      <w:r>
        <w:rPr>
          <w:rStyle w:val="FootnoteReference"/>
        </w:rPr>
        <w:footnoteReference w:id="802"/>
      </w:r>
      <w:r>
        <w:rPr>
          <w:rFonts w:ascii="Amiri" w:hAnsi="Amiri" w:eastAsia="Amiri" w:cs="Amiri"/>
          <w:lang w:bidi="ar-SA"/>
          <w:color w:val="111111"/>
          <w:sz w:val="28"/>
          <w:szCs w:val="28"/>
          <w:rtl/>
        </w:rPr>
        <w:t xml:space="preserve">هُوَ يَزِيدُ بْنُ مُعَاوِيَةَ لَا سِوَاهُ </w:t>
      </w:r>
      <w:r>
        <w:rPr>
          <w:rStyle w:val="FootnoteReference"/>
        </w:rPr>
        <w:footnoteReference w:id="803"/>
      </w:r>
      <w:r>
        <w:rPr>
          <w:rFonts w:ascii="Amiri" w:hAnsi="Amiri" w:eastAsia="Amiri" w:cs="Amiri"/>
          <w:lang w:bidi="ar-SA"/>
          <w:color w:val="111111"/>
          <w:sz w:val="28"/>
          <w:szCs w:val="28"/>
          <w:rtl/>
        </w:rPr>
        <w:t xml:space="preserve">ثُمَّ قَالَ أَزِيدُكُمْ قَالَ بَعْضُ الْقَوْمِ زِدْهُ جُعِلْتُ فِدَاكَ قَالَ ثُمَّ كَانَ عَلِيُّ بْنُ الْحُسَيْنِ عليهما السلام ثُمَّ كَانَ أَبُو جَعْفَرٍ وَ كَانَتِ الشِّيعَةُ قَبْلَهُ لَا يَعْرِفُونَ مَا يَحْتَاجُونَ إِلَيْهِ مِنْ حَلَالٍ وَ لَا حَرَامٍ إِلَّا مَا تَعَلَّمُوا مِنَ النَّاسِ حَتَّي كَانَ </w:t>
      </w:r>
      <w:r>
        <w:rPr>
          <w:rStyle w:val="FootnoteReference"/>
        </w:rPr>
        <w:footnoteReference w:id="804"/>
      </w:r>
      <w:r>
        <w:rPr>
          <w:rFonts w:ascii="Amiri" w:hAnsi="Amiri" w:eastAsia="Amiri" w:cs="Amiri"/>
          <w:lang w:bidi="ar-SA"/>
          <w:color w:val="111111"/>
          <w:sz w:val="28"/>
          <w:szCs w:val="28"/>
          <w:rtl/>
        </w:rPr>
        <w:t xml:space="preserve">أَبُو جَعْفَرٍ عليه السلام فَفَتَحَ لَهُمْ وَ بَيَّنَ لَهُمْ وَ عَلَيْهِمْ </w:t>
      </w:r>
      <w:r>
        <w:rPr>
          <w:rStyle w:val="FootnoteReference"/>
        </w:rPr>
        <w:footnoteReference w:id="805"/>
      </w:r>
      <w:r>
        <w:rPr>
          <w:rFonts w:ascii="Amiri" w:hAnsi="Amiri" w:eastAsia="Amiri" w:cs="Amiri"/>
          <w:lang w:bidi="ar-SA"/>
          <w:color w:val="111111"/>
          <w:sz w:val="28"/>
          <w:szCs w:val="28"/>
          <w:rtl/>
        </w:rPr>
        <w:t xml:space="preserve">فَصَارُوا يُعَلِّمُونَ النَّاسَ بَعْدَ مَا كَانُوا يَتَعَلَّمُونَ مِنْهُمْ وَ الْأَمْرُ هَكَذَا يَكُونُ وَ الْأَرْضُ لَا تَصْلُحُ إِلَّا بِإِمَامٍ وَ مَنْ مَاتَ وَ لَا يَعْرِفُ </w:t>
      </w:r>
      <w:r>
        <w:rPr>
          <w:rStyle w:val="FootnoteReference"/>
        </w:rPr>
        <w:footnoteReference w:id="806"/>
      </w:r>
      <w:r>
        <w:rPr>
          <w:rFonts w:ascii="Amiri" w:hAnsi="Amiri" w:eastAsia="Amiri" w:cs="Amiri"/>
          <w:lang w:bidi="ar-SA"/>
          <w:color w:val="111111"/>
          <w:sz w:val="28"/>
          <w:szCs w:val="28"/>
          <w:rtl/>
        </w:rPr>
        <w:t xml:space="preserve">إِمَامَهُ مَاتَ مِيتَةً جَاهِلِيَّةً وَ أَحْوَجُ مَا تَكُونُ إِلَي هَذَا </w:t>
      </w:r>
      <w:r>
        <w:rPr>
          <w:rStyle w:val="FootnoteReference"/>
        </w:rPr>
        <w:footnoteReference w:id="807"/>
      </w:r>
      <w:r>
        <w:rPr>
          <w:rFonts w:ascii="Amiri" w:hAnsi="Amiri" w:eastAsia="Amiri" w:cs="Amiri"/>
          <w:lang w:bidi="ar-SA"/>
          <w:color w:val="111111"/>
          <w:sz w:val="28"/>
          <w:szCs w:val="28"/>
          <w:rtl/>
        </w:rPr>
        <w:t xml:space="preserve">إِذَا بَلَغَتْ نَفْسُكَ هَذَا الْمَكَانَ وَ أَشَارَ بِيَدِهِ إِلَي حَلْقِهِ وَ انْقَطَعْتَ مِنَ الدُّنْيَا تَقُولُ لَقَدْ كُنْتُ عَلَي رَأْيٍ حَسَنٍ .</w:t>
      </w:r>
    </w:p>
    <w:p>
      <w:pPr>
        <w:pStyle w:val="BookText"/>
      </w:pPr>
      <w:r>
        <w:rPr>
          <w:rFonts w:ascii="Amiri" w:hAnsi="Amiri" w:eastAsia="Amiri" w:cs="Amiri"/>
          <w:lang w:bidi="ar-SA"/>
          <w:color w:val="111111"/>
          <w:sz w:val="28"/>
          <w:szCs w:val="28"/>
          <w:rtl/>
        </w:rPr>
        <w:t xml:space="preserve">قَالَ أَبُو الْيَسَعِ عِيسَي بْنُ السَّرِيِّ وَ كَانَ أَبُو حَمْزَةَ وَ كَانَ حَاضِرَ الْمَجْلِسِ أَنَّهُ قَالَ فِيمَا يَقُولُ كَانَ أَبُو جَعْفَرٍ عليه السلام إِمَاماً حَقَّ الْإِمَامِ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أَطِیعُوا الرَّسُولَ وَ أُولِی الْأَمْرِ مِنْکُمْ.» «اولی الامر» علی بن ابی طالب علیه السّلام بود. گروهی مدعی شدند که نه، معاویه است. بعد از علی علیه السّلام، امام حسن و امام حسین علیهما السّلام بودند. باز گروهی گفتند که یزید بن معاویه است، نه دیگری.</w:t>
      </w:r>
    </w:p>
    <w:p>
      <w:pPr>
        <w:pStyle w:val="BookText"/>
      </w:pPr>
      <w:r>
        <w:rPr>
          <w:rFonts w:ascii="IRNazanin" w:hAnsi="IRNazanin" w:eastAsia="IRNazanin" w:cs="IRNazanin"/>
          <w:lang w:bidi="fa-IR"/>
          <w:color w:val="111111"/>
          <w:sz w:val="28"/>
          <w:szCs w:val="28"/>
          <w:rtl/>
        </w:rPr>
        <w:t xml:space="preserve">فرمود: مایلید توضیح بیشتری بدهم؟ چند نفر عرض کردند: بفرمایید. فرمود: بعد از آنها علی بن الحسین علیه السّلام بود. پس از آن جناب حضرت باقر علیه السّلام. شیعیان قبل از ایشان حلال و حرام خود را نمی‌دانستند، مگر اینکه در این مورد از مردم اطلاع بگیرند. تا زمان حضرت باقر علیه السّلام که درهای علوم را گشود و برای آنها توضیح و تشریح کرد. از آن به بعد مردم برای کسب علم به شیعیان مراجعه می‌کردند، با اینکه قبلا به دیگران نیازمند بودند.</w:t>
      </w:r>
    </w:p>
    <w:p>
      <w:pPr>
        <w:pStyle w:val="BookText"/>
      </w:pPr>
      <w:r>
        <w:rPr>
          <w:rFonts w:ascii="IRNazanin" w:hAnsi="IRNazanin" w:eastAsia="IRNazanin" w:cs="IRNazanin"/>
          <w:lang w:bidi="fa-IR"/>
          <w:color w:val="111111"/>
          <w:sz w:val="28"/>
          <w:szCs w:val="28"/>
          <w:rtl/>
        </w:rPr>
        <w:t xml:space="preserve">جریان به همین وضع خواهد بود. زمین پایدار نیست، مگر به وسیله امام. هر کس بمیرد و امام خود را نشناسد، به مرگ جاهلیت مرده است. و مهم‌ترین موقعی که احتیاج به شناسایی امام داری، وقتی است که جانت به اینجا برسد (و به حلق خود اشاره کرد) و از دنیا دست بکشی. آن وقت خواهی گفت به به! چه عقیده خوبی داشتم!</w:t>
      </w:r>
    </w:p>
    <w:p>
      <w:pPr>
        <w:pStyle w:val="BookText"/>
      </w:pPr>
      <w:r>
        <w:rPr>
          <w:rFonts w:ascii="IRNazanin" w:hAnsi="IRNazanin" w:eastAsia="IRNazanin" w:cs="IRNazanin"/>
          <w:lang w:bidi="fa-IR"/>
          <w:color w:val="111111"/>
          <w:sz w:val="28"/>
          <w:szCs w:val="28"/>
          <w:rtl/>
        </w:rPr>
        <w:t xml:space="preserve">ابوالیسع عیسی بن سری گفت: ابو حمزه که در آن مجلس حضور داشت، در دنباله خبر می‌گفت: حضرت صادق علیه السّلام اضافه کرد: حضرت باقر واقعا امامی بحق و شایسته بود.</w:t>
      </w:r>
      <w:r>
        <w:rPr>
          <w:rStyle w:val="FootnoteReference"/>
        </w:rPr>
        <w:footnoteReference w:id="809"/>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13958_152702"/>
    <w:bookmarkEnd w:id="72"/>
    <w:p>
      <w:pPr>
        <w:pStyle w:val="Heading5"/>
      </w:pPr>
      <w:bookmarkStart w:id="781" w:name="_Toc446"/>
      <w:r>
        <w:t>بيان</w:t>
      </w:r>
      <w:bookmarkEnd w:id="781"/>
    </w:p>
    <w:p>
      <w:pPr>
        <w:pStyle w:val="BookText"/>
      </w:pPr>
      <w:r>
        <w:rPr>
          <w:rFonts w:ascii="Amiri" w:hAnsi="Amiri" w:eastAsia="Amiri" w:cs="Amiri"/>
          <w:lang w:bidi="ar-SA"/>
          <w:color w:val="111111"/>
          <w:sz w:val="28"/>
          <w:szCs w:val="28"/>
          <w:rtl/>
        </w:rPr>
        <w:t xml:space="preserve">قوله كتب عليه ذنبه في بعض النسخ كبت عليه دينه بتقديم الباء علي التاء من الكبت و هو الصرف و الإذلال و في الكافي فسد عليه دينه و هو أظهر قوله ثم قال الزكاة لعله سقط منه شي‌ء و في الكافي هكذا و الإقرار بما جاء به من عند الله و حق في الأموال الزكاة و الولاية التي أمر الله عز و جل بها ولاية آل محمد صلي الله عليه و آله قال فقلت له هل في الولاية شي‌ء دون شي‌ء فضل يعرف لمن أخذ به قال نعم قال الله عز و جل.</w:t>
      </w:r>
    </w:p>
    <w:p>
      <w:pPr>
        <w:pStyle w:val="BookText"/>
      </w:pPr>
      <w:r>
        <w:rPr>
          <w:rFonts w:ascii="Amiri" w:hAnsi="Amiri" w:eastAsia="Amiri" w:cs="Amiri"/>
          <w:lang w:bidi="ar-SA"/>
          <w:color w:val="111111"/>
          <w:sz w:val="28"/>
          <w:szCs w:val="28"/>
          <w:rtl/>
        </w:rPr>
        <w:t xml:space="preserve">فقوله و حق إما مجرور بالعطف علي قوله ما جاء فيكون تخصيصا بعد التعميم لبيان مزيد الاهتمام أو مرفوع بالخبرية للزكاة أو بالعطف علي الشهادة و فيه بعد معني و يمكن أن يقرأ علي صيغة الماضي المجهول قوله شي‌ء دون شي‌ء أي خصوصية و علامة تعرف لمن أخذ بها أو دليل و برهان يحتج به من ادعاها و لكل من الوجهين شواهد في الكلام كما لا يخفي و يمكن الجمع بين الوجهين بأن يكون شي‌ء دون شي‌ء إشارة إلي الدليل و فضل إشارة إلي شرائط الإمامة و إن كان بعيدا و علي التقادير الآخذ إما الإمام أو الموالي له و حاصل الجواب أن الآية دلت علي وجوب طاعة أولي الأمر فتجب طاعتهم و معرفتهم و دل الخبر علي أن لكل زمان إماما لا بد من معرفته و متابعته و كان الأمر مرددا بين علي و معاوية ثم بين الحسن و بينه ثم بين الحسين و بينه و بين يزيد و العقل يحكم بعدم المساواة بين الأولين و الآخرين و لم يذكر الغاصبين الثلاثة تقية و إشعارا بأن القول بخلافتهم بالبيعة يستلزم القول بخلافة مثل معاوية و يزيد و بالجملة لما كان هذا أشنع و التقية فيه أقل خصه بالذكر مع أن بطلان خلافة معاوية يستلزم بطلان خلافتهم لاشتراك العلة و كلمة كان في المواضع تامة.</w:t>
      </w:r>
    </w:p>
    <w:p>
      <w:pPr>
        <w:pStyle w:val="BookText"/>
      </w:pPr>
      <w:r>
        <w:rPr>
          <w:rFonts w:ascii="Amiri" w:hAnsi="Amiri" w:eastAsia="Amiri" w:cs="Amiri"/>
          <w:lang w:bidi="ar-SA"/>
          <w:color w:val="111111"/>
          <w:sz w:val="28"/>
          <w:szCs w:val="28"/>
          <w:rtl/>
        </w:rPr>
        <w:t xml:space="preserve">قوله عليه السلام و بين لهم و عليهم في الكافي و بين لهم مناسك حجهم و حلالهم و حرامهم حتي صار الناس يحتاجون إليهم من بعد ما كانوا يحتاجون إلي الناس و هكذا كان الأمر. </w:t>
      </w:r>
      <w:r>
        <w:rPr>
          <w:rStyle w:val="FootnoteReference"/>
        </w:rPr>
        <w:footnoteReference w:id="810"/>
      </w:r>
    </w:p>
    <w:p>
      <w:pPr>
        <w:pStyle w:val="Heading5"/>
      </w:pPr>
      <w:bookmarkStart w:id="782" w:name="_Toc447"/>
      <w:r>
        <w:t>توضیح</w:t>
      </w:r>
      <w:bookmarkEnd w:id="782"/>
    </w:p>
    <w:p>
      <w:pPr>
        <w:pStyle w:val="BookText"/>
      </w:pPr>
      <w:r>
        <w:rPr>
          <w:rFonts w:ascii="IRNazanin" w:hAnsi="IRNazanin" w:eastAsia="IRNazanin" w:cs="IRNazanin"/>
          <w:lang w:bidi="fa-IR"/>
          <w:color w:val="111111"/>
          <w:sz w:val="28"/>
          <w:szCs w:val="28"/>
          <w:rtl/>
        </w:rPr>
        <w:t xml:space="preserve">عبارت «کتب علیه ذنبه» در بعضی نسخه‌ها «کبت علیه دینه» آمده و باء بر تاء مقدم شده است. «کبت» یعنی خاموش کردن و فرو نشاندن. و در کافی «فسد علیه دینه» آمده که این بهتر است. در عبارت دیگر آمده «ثم قال الزکاة»، شاید چیزی از آن افتاده باشد و در کافی نیز چنین است: و اقرار کردن به آنچه که از سوی خدا آورد و حق در اموال، یعنی زکات و ولایتی که خدا به آن امر کرده، ولایت آل محمد صلی الله علیه و آله است. گفت: به او گفتم: آیا در ولایت چیز خاصی از فضل هست که برای کسی که به آن تمسک کرده است شناخته شود؟ گفت: بله، خدای عزوجل فرمود.</w:t>
      </w:r>
    </w:p>
    <w:p>
      <w:pPr>
        <w:pStyle w:val="BookText"/>
      </w:pPr>
      <w:r>
        <w:rPr>
          <w:rFonts w:ascii="IRNazanin" w:hAnsi="IRNazanin" w:eastAsia="IRNazanin" w:cs="IRNazanin"/>
          <w:lang w:bidi="fa-IR"/>
          <w:color w:val="111111"/>
          <w:sz w:val="28"/>
          <w:szCs w:val="28"/>
          <w:rtl/>
        </w:rPr>
        <w:t xml:space="preserve">پس سخن او «و حق» یا مجرور است به واسطه عطف بر «ما جاء» است، پس تخصیص بعد از تعمیم است برای بیان اوج اهتمام و یا مرفوع است به سبب خبر بودن برای زکات و یا عطف بر شهادت است که در آن بعد معنا است و ممکن است که «بیا» بر صیغه ماضی مجهول خوانده شود. سخن او «شیء دون شیء» یعنی خصوصیت و علامتی که شناخته شود برای کسی که به آن تمسک کرده است، یا دلیل و برهانی که کسی که آن را ادعا کرده است، احتجاج به آن کند و برای هر دو وجه شواهدی در کلام است. همان طور که روشن است و احتمال دارد جمع بین دو وجه این طور که «شیء دون شیء» اشاره باشد به دلیل و فضل اشاره باشد به شرایط امامت، اگر چه بعید است. بنا بر این مقدرات، تمسک کننده یا امام است یا موالی او. نتیجه اینکه آیه دلالت کرد بر وجوب اطاعت اولی الامر. پس اطاعت و معرفت ایشان واجب است و خبر دلالت کرد بر اینکه برای هر زمانی امامی است که چاره‌ای جز معرفت و پیروی از او نیست و امر مردد بود بین علی و معاویه، بعد بین حسن و معاویه و بعد بین حسین و معاویه و یزید. عقل حکم می‌کند به عدم تساوی بین آنها و ذکر نکرد سه غاصب را از روی تقیه و اشعار به اینکه قائل شدن به خلافت ایشان مستلزم قائل شدن به خلافت مثل معاویه و یزید است. در کل چون این شنیع‌تراست و تقیه در آن اقل است، آن را مخصوصا ذکر کرده، با اینکه بطلان خلافت معاویه مستلزم بطلان خلافت آنهاست به خاطر اشتراک در علت بطلان وکلمه کان فی المواضع تامه.</w:t>
      </w:r>
    </w:p>
    <w:p>
      <w:pPr>
        <w:pStyle w:val="BookText"/>
      </w:pPr>
      <w:r>
        <w:rPr>
          <w:rFonts w:ascii="IRNazanin" w:hAnsi="IRNazanin" w:eastAsia="IRNazanin" w:cs="IRNazanin"/>
          <w:lang w:bidi="fa-IR"/>
          <w:color w:val="111111"/>
          <w:sz w:val="28"/>
          <w:szCs w:val="28"/>
          <w:rtl/>
        </w:rPr>
        <w:t xml:space="preserve">سخن امام علیه السّلام «و بین لهم و علیهم» در کافی آمده: و برای ایشان مناسک حج و حلال و حرامشان را تبیین کرده، تا اینکه محتاج ایشان شدند بعد از آنکه محتاج مردم بودند و ام این گونه بود.</w:t>
      </w:r>
      <w:r>
        <w:rPr>
          <w:rStyle w:val="FootnoteReference"/>
        </w:rPr>
        <w:footnoteReference w:id="811"/>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13958_152703"/>
    <w:bookmarkEnd w:id="73"/>
    <w:p>
      <w:pPr>
        <w:pStyle w:val="BookText"/>
      </w:pPr>
      <w:r>
        <w:rPr>
          <w:rFonts w:ascii="Amiri" w:hAnsi="Amiri" w:eastAsia="Amiri" w:cs="Amiri"/>
          <w:lang w:bidi="ar-SA"/>
          <w:color w:val="111111"/>
          <w:sz w:val="28"/>
          <w:szCs w:val="28"/>
          <w:rtl/>
        </w:rPr>
        <w:t xml:space="preserve">قوله و كان أبو حمزة لعله كان قال أبو حمزة و علي نسخة كان هي تامة أي كان في الحياة </w:t>
      </w:r>
      <w:r>
        <w:rPr>
          <w:rStyle w:val="FootnoteReference"/>
        </w:rPr>
        <w:footnoteReference w:id="812"/>
      </w:r>
      <w:r>
        <w:rPr>
          <w:rFonts w:ascii="Amiri" w:hAnsi="Amiri" w:eastAsia="Amiri" w:cs="Amiri"/>
          <w:lang w:bidi="ar-SA"/>
          <w:color w:val="111111"/>
          <w:sz w:val="28"/>
          <w:szCs w:val="28"/>
          <w:rtl/>
        </w:rPr>
        <w:t xml:space="preserve">و الحاصل أن عيسي ذكر أن أبا حمزة ذكر هذه التتمة و أنا لم أسمعها.</w:t>
      </w:r>
    </w:p>
    <w:p>
      <w:pPr>
        <w:pStyle w:val="Heading5"/>
      </w:pPr>
      <w:bookmarkStart w:id="783" w:name="_Toc448"/>
      <w:r>
        <w:t>«36»</w:t>
      </w:r>
      <w:bookmarkEnd w:id="783"/>
    </w:p>
    <w:p>
      <w:pPr>
        <w:pStyle w:val="BookText"/>
      </w:pPr>
      <w:r>
        <w:rPr>
          <w:rFonts w:ascii="Amiri" w:hAnsi="Amiri" w:eastAsia="Amiri" w:cs="Amiri"/>
          <w:lang w:bidi="ar-SA"/>
          <w:color w:val="111111"/>
          <w:sz w:val="28"/>
          <w:szCs w:val="28"/>
          <w:rtl/>
        </w:rPr>
        <w:t xml:space="preserve">ختص، الإختصاص عَنْ عُمَرَ بْنِ يَزِيدَ عَنْ أَبِي الْحَسَنِ الْأَوَّلِ عليه السلام قَالَ سَمِعْتُهُ يَقُولُ مَنْ مَاتَ بِغَيْرِ إِمَامٍ مَاتَ مِيتَةً جَاهِلِيَّةً إِمَامٍ حَيٍّ يَعْرِفُهُ قُلْتُ لَمْ أَسْمَعْ أَبَاكَ يَذْكُرُ هَذَا يَعْنِي إِمَاماً حَيّاً فَقَالَ قَدْ وَ اللَّهِ قَالَ ذَلِكَ رَسُولُ اللَّهِ صلي الله عليه و آله قَالَ وَ قَالَ رَسُولُ اللَّهِ صلي الله عليه و آله مَنْ مَاتَ وَ لَيْسَ لَهُ إِمَامٌ يَسْمَعُ لَهُ وَ يُطِيعُ مَاتَ مِيتَةً جَاهِلِيَّةً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5"/>
      </w:pPr>
      <w:bookmarkStart w:id="784" w:name="_Toc449"/>
      <w:r>
        <w:t>«37»</w:t>
      </w:r>
      <w:bookmarkEnd w:id="784"/>
    </w:p>
    <w:p>
      <w:pPr>
        <w:pStyle w:val="BookText"/>
      </w:pPr>
      <w:r>
        <w:rPr>
          <w:rFonts w:ascii="Amiri" w:hAnsi="Amiri" w:eastAsia="Amiri" w:cs="Amiri"/>
          <w:lang w:bidi="ar-SA"/>
          <w:color w:val="111111"/>
          <w:sz w:val="28"/>
          <w:szCs w:val="28"/>
          <w:rtl/>
        </w:rPr>
        <w:t xml:space="preserve">ختص، الإختصاص عَنْ مُحَمَّدِ بْنِ عَلِيٍّ الْحَلَبِيِّ قَالَ قَالَ أَبُو عَبْدِ اللَّهِ عليه السلام مَنْ مَاتَ وَ لَيْسَ عَلَيْهِ إِمَامٌ حَيٌّ ظَاهِرٌ مَاتَ مِيتَةً جَاهِلِيَّةً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5"/>
      </w:pPr>
      <w:bookmarkStart w:id="785" w:name="_Toc450"/>
      <w:r>
        <w:t>«38»</w:t>
      </w:r>
      <w:bookmarkEnd w:id="785"/>
    </w:p>
    <w:p>
      <w:pPr>
        <w:pStyle w:val="BookText"/>
      </w:pPr>
      <w:r>
        <w:rPr>
          <w:rFonts w:ascii="Amiri" w:hAnsi="Amiri" w:eastAsia="Amiri" w:cs="Amiri"/>
          <w:lang w:bidi="ar-SA"/>
          <w:color w:val="111111"/>
          <w:sz w:val="28"/>
          <w:szCs w:val="28"/>
          <w:rtl/>
        </w:rPr>
        <w:t xml:space="preserve">ختص، الإختصاص عَنْ أَبِي الْجَارُودِ قَالَ سَمِعْتُ أَبَا عَبْدِ اللَّهِ عليه السلام يَقُولُ مَنْ مَاتَ وَ لَيْسَ عَلَيْهِ إِمَامٌ حَيٌّ ظَاهِرٌ مَاتَ مِيتَةً جَاهِلِيَّةً قَالَ قُلْتُ إِمَامٌ حَيٌّ جُعِلْتُ فِدَاكَ قَالَ إِمَامٌ حَيٌّ إِمَامٌ حَيٌّ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5"/>
      </w:pPr>
      <w:bookmarkStart w:id="786" w:name="_Toc451"/>
      <w:r>
        <w:t>«39»</w:t>
      </w:r>
      <w:bookmarkEnd w:id="786"/>
    </w:p>
    <w:p>
      <w:pPr>
        <w:pStyle w:val="BookText"/>
      </w:pPr>
      <w:r>
        <w:rPr>
          <w:rFonts w:ascii="Amiri" w:hAnsi="Amiri" w:eastAsia="Amiri" w:cs="Amiri"/>
          <w:lang w:bidi="ar-SA"/>
          <w:color w:val="111111"/>
          <w:sz w:val="28"/>
          <w:szCs w:val="28"/>
          <w:rtl/>
        </w:rPr>
        <w:t xml:space="preserve">كَنْزُ الْكَرَاجُكِيِّ، عَنْ مُحَمَّدِ بْنِ أَحْمَدَ بْنِ شَاذَانَ الْقُمِّيِّ عَنْ أَحْمَدَ بْنِ مُحَمَّدِ بْنِ عَبْدِ اللَّهِ بْنِ عَيَّاشٍ </w:t>
      </w:r>
      <w:r>
        <w:rPr>
          <w:rStyle w:val="FootnoteReference"/>
        </w:rPr>
        <w:footnoteReference w:id="816"/>
      </w:r>
      <w:r>
        <w:rPr>
          <w:rFonts w:ascii="Amiri" w:hAnsi="Amiri" w:eastAsia="Amiri" w:cs="Amiri"/>
          <w:lang w:bidi="ar-SA"/>
          <w:color w:val="111111"/>
          <w:sz w:val="28"/>
          <w:szCs w:val="28"/>
          <w:rtl/>
        </w:rPr>
        <w:t xml:space="preserve">عَنْ مُحَمَّدِ بْنِ عُمَرَ عَنِ الْحَسَنِ بْنِ عَبْدِ اللَّهِ بْنِ مُحَمَّدِ بْنِ الْعَبَّاسِ الرَّازِيِّ عَنْ أَبِيهِ </w:t>
      </w:r>
      <w:r>
        <w:rPr>
          <w:rStyle w:val="FootnoteReference"/>
        </w:rPr>
        <w:footnoteReference w:id="817"/>
      </w:r>
      <w:r>
        <w:rPr>
          <w:rFonts w:ascii="Amiri" w:hAnsi="Amiri" w:eastAsia="Amiri" w:cs="Amiri"/>
          <w:lang w:bidi="ar-SA"/>
          <w:color w:val="111111"/>
          <w:sz w:val="28"/>
          <w:szCs w:val="28"/>
          <w:rtl/>
        </w:rPr>
        <w:t xml:space="preserve">عَنْ عَلِيِّ بْنِ مُوسَي الرِّضَا عَنْ آبَائِهِ عليهم السلام عَنْ أَمِيرِ الْمُؤْمِنِينَ عليه السلام قَالَ قَالَ رَسُولُ اللَّهِ صلي الله عليه و آله مَنْ مَاتَ وَ لَيْسَ لَهُ إِمَامٌ مِنْ وُلْدِي مَاتَ</w:t>
      </w:r>
    </w:p>
    <w:p>
      <w:pPr>
        <w:pStyle w:val="BookText"/>
      </w:pPr>
      <w:r>
        <w:rPr>
          <w:rFonts w:ascii="IRNazanin" w:hAnsi="IRNazanin" w:eastAsia="IRNazanin" w:cs="IRNazanin"/>
          <w:lang w:bidi="fa-IR"/>
          <w:color w:val="111111"/>
          <w:sz w:val="28"/>
          <w:szCs w:val="28"/>
          <w:rtl/>
        </w:rPr>
        <w:t xml:space="preserve">«و کان ابو حمزه» شاید اینطور بوده که «قال ابو حمزه» و بنا بر نسخه‌ای «کان»، «کان» تامه است، یعنی زنده بود و نتیجه اینکه عیسی ذکر کرد که ابو حمزه این تتمه را بیان کرد، در حالی که من آن را نشنیده بودم.</w:t>
      </w:r>
    </w:p>
    <w:p>
      <w:pPr>
        <w:pStyle w:val="Heading5"/>
      </w:pPr>
      <w:bookmarkStart w:id="787" w:name="_Toc452"/>
      <w:r>
        <w:t>روایت 36</w:t>
      </w:r>
      <w:bookmarkEnd w:id="787"/>
    </w:p>
    <w:p>
      <w:pPr>
        <w:pStyle w:val="BookText"/>
      </w:pPr>
      <w:r>
        <w:rPr>
          <w:rFonts w:ascii="IRNazanin" w:hAnsi="IRNazanin" w:eastAsia="IRNazanin" w:cs="IRNazanin"/>
          <w:lang w:bidi="fa-IR"/>
          <w:color w:val="111111"/>
          <w:sz w:val="28"/>
          <w:szCs w:val="28"/>
          <w:rtl/>
        </w:rPr>
        <w:t xml:space="preserve">اختصاص: عمر بن یزید گفت: از ابوالحسن اول علیه السّلام شنیدم که می‌فرمود: هر کس بدون امام بمیرد، به مرگ جاهلیت مرده است، امام زنده‌ای که او را بشناسد. عرض کردم: آقا! من از پدرتان نشنیدم که جمله «امام زنده» را بفرماید. فرمود: به خدا قسم این حرف را پیامبر اکرم فرموده است. آن جناب فرمود: هر که بدون امامی بمیرد که از او بشنود و مطیعش باشد، به مرگ جاهلیت مرده است.</w:t>
      </w:r>
      <w:r>
        <w:rPr>
          <w:rStyle w:val="FootnoteReference"/>
        </w:rPr>
        <w:footnoteReference w:id="818"/>
      </w:r>
    </w:p>
    <w:p>
      <w:pPr>
        <w:pStyle w:val="Heading5"/>
      </w:pPr>
      <w:bookmarkStart w:id="788" w:name="_Toc453"/>
      <w:r>
        <w:t>روایت 37</w:t>
      </w:r>
      <w:bookmarkEnd w:id="788"/>
    </w:p>
    <w:p>
      <w:pPr>
        <w:pStyle w:val="BookText"/>
      </w:pPr>
      <w:r>
        <w:rPr>
          <w:rFonts w:ascii="IRNazanin" w:hAnsi="IRNazanin" w:eastAsia="IRNazanin" w:cs="IRNazanin"/>
          <w:lang w:bidi="fa-IR"/>
          <w:color w:val="111111"/>
          <w:sz w:val="28"/>
          <w:szCs w:val="28"/>
          <w:rtl/>
        </w:rPr>
        <w:t xml:space="preserve">اختصاص: حلبی گفت: حضرت صادق علیه السّلام فرمود: هر که بدون داشتن امام زنده و آشکار بمیرد، به مرگ جاهلیت مرده است.</w:t>
      </w:r>
      <w:r>
        <w:rPr>
          <w:rStyle w:val="FootnoteReference"/>
        </w:rPr>
        <w:footnoteReference w:id="819"/>
      </w:r>
    </w:p>
    <w:p>
      <w:pPr>
        <w:pStyle w:val="Heading5"/>
      </w:pPr>
      <w:bookmarkStart w:id="789" w:name="_Toc454"/>
      <w:r>
        <w:t>روایت 38</w:t>
      </w:r>
      <w:bookmarkEnd w:id="789"/>
    </w:p>
    <w:p>
      <w:pPr>
        <w:pStyle w:val="BookText"/>
      </w:pPr>
      <w:r>
        <w:rPr>
          <w:rFonts w:ascii="IRNazanin" w:hAnsi="IRNazanin" w:eastAsia="IRNazanin" w:cs="IRNazanin"/>
          <w:lang w:bidi="fa-IR"/>
          <w:color w:val="111111"/>
          <w:sz w:val="28"/>
          <w:szCs w:val="28"/>
          <w:rtl/>
        </w:rPr>
        <w:t xml:space="preserve">اختصاص: ابو جارود گفت: از حضرت صادق علیه السّلام شنیدم که فرمود: هر کس بدون امام زنده آشکار بمیرد، به مرگ جاهلیت مرده است. عرض کردم: آقا! امام زنده؟ فرمود: امام زنده، آری امام زنده.</w:t>
      </w:r>
      <w:r>
        <w:rPr>
          <w:rStyle w:val="FootnoteReference"/>
        </w:rPr>
        <w:footnoteReference w:id="820"/>
      </w:r>
    </w:p>
    <w:p>
      <w:pPr>
        <w:pStyle w:val="Heading5"/>
      </w:pPr>
      <w:bookmarkStart w:id="790" w:name="_Toc455"/>
      <w:r>
        <w:t>روایت 39</w:t>
      </w:r>
      <w:bookmarkEnd w:id="790"/>
    </w:p>
    <w:p>
      <w:pPr>
        <w:pStyle w:val="BookText"/>
      </w:pPr>
      <w:r>
        <w:rPr>
          <w:rFonts w:ascii="IRNazanin" w:hAnsi="IRNazanin" w:eastAsia="IRNazanin" w:cs="IRNazanin"/>
          <w:lang w:bidi="fa-IR"/>
          <w:color w:val="111111"/>
          <w:sz w:val="28"/>
          <w:szCs w:val="28"/>
          <w:rtl/>
        </w:rPr>
        <w:t xml:space="preserve">کنز الفوائد: حضرت رضا علیه السّلام از آباء گرام خود، از امیرالمؤمنین علیه السّلام، از پیامبر اکرم صلی الله علیه و آله نقل کرد که فرمود: هر که بدون امامی از فرزندان من بمیرد،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4" w:name="pg13958_152704"/>
    <w:bookmarkEnd w:id="74"/>
    <w:p>
      <w:pPr>
        <w:pStyle w:val="BookText"/>
      </w:pPr>
      <w:r>
        <w:rPr>
          <w:rFonts w:ascii="Amiri" w:hAnsi="Amiri" w:eastAsia="Amiri" w:cs="Amiri"/>
          <w:lang w:bidi="ar-SA"/>
          <w:color w:val="111111"/>
          <w:sz w:val="28"/>
          <w:szCs w:val="28"/>
          <w:rtl/>
        </w:rPr>
        <w:t xml:space="preserve">مِيتَةً جَاهِلِيَّةً يُؤْخَذُ بِمَا عَمِلَ فِي الْجَاهِلِيَّةِ وَ الْإِسْلَامِ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5"/>
      </w:pPr>
      <w:bookmarkStart w:id="791" w:name="_Toc456"/>
      <w:r>
        <w:t>«40»</w:t>
      </w:r>
      <w:bookmarkEnd w:id="791"/>
    </w:p>
    <w:p>
      <w:pPr>
        <w:pStyle w:val="BookText"/>
      </w:pPr>
      <w:r>
        <w:rPr>
          <w:rFonts w:ascii="Amiri" w:hAnsi="Amiri" w:eastAsia="Amiri" w:cs="Amiri"/>
          <w:lang w:bidi="ar-SA"/>
          <w:color w:val="111111"/>
          <w:sz w:val="28"/>
          <w:szCs w:val="28"/>
          <w:rtl/>
        </w:rPr>
        <w:t xml:space="preserve">وَ مِنْهُ عَنْ أَبِي الرَّجَا مُحَمَّدِ بْنِ عَلِيِّ بْنِ طَالِبٍ الْبَلَدِيِّ عَنْ عَبْدِ الْوَاحِدِ بْنِ عَبْدِ اللَّهِ الْمَوْصِلِيِّ عَنْ مُحَمَّدِ بْنِ هَمَّامِ بْنِ سَهْلٍ </w:t>
      </w:r>
      <w:r>
        <w:rPr>
          <w:rStyle w:val="FootnoteReference"/>
        </w:rPr>
        <w:footnoteReference w:id="822"/>
      </w:r>
      <w:r>
        <w:rPr>
          <w:rFonts w:ascii="Amiri" w:hAnsi="Amiri" w:eastAsia="Amiri" w:cs="Amiri"/>
          <w:lang w:bidi="ar-SA"/>
          <w:color w:val="111111"/>
          <w:sz w:val="28"/>
          <w:szCs w:val="28"/>
          <w:rtl/>
        </w:rPr>
        <w:t xml:space="preserve">عَنْ عَبْدِ اللَّهِ بْنِ جَعْفَرٍ الْحِمْيَرِيِّ عَنِ الْحَسَنِ بْنِ عَلِيِّ بْنِ فَضَّالٍ عَنْ مُحَمَّدِ بْنِ أَبِي عُمَيْرٍ عَنْ أَبِي عَلِيٍّ الْخُرَاسَانِيِّ عَنْ عَبْدِ الْكَرِيمِ بْنِ عَبْدِ اللَّهِ عَنْ سَلَمَةَ بْنِ عَطَا عَنْ أَبِي عَبْدِ اللَّهِ الْإِمَامِ الصَّادِقِ عليه السلام قَالَ: خَرَجَ الْحُسَيْنُ بْنُ عَلِيٍّ عليهما السلام ذَاتَ يَوْمٍ عَلَي أَصْحَابِهِ فَقَالَ بَعْدَ الْحَمْدِ لِلَّهِ جَلَّ وَ عَزَّ وَ الصَّلَاةِ عَلَي مُحَمَّدٍ رَسُولِهِ صلي الله عليه و آله يَا أَيُّهَا النَّاسُ إِنَّ اللَّهَ وَ اللَّهِ مَا خَلَقَ الْعِبَادَ إِلَّا لِيَعْرِفُوهُ فَإِذَا عَرَفُوهُ عَبَدُوهُ فَإِذَا عَبَدُوهُ اسْتَغْنَوْا بِعِبَادَتِهِ عَنْ عِبَادَةِ مَنْ سِوَاهُ فَقَالَ لَهُ رَجُلٌ بِأَبِي أَنْتَ وَ أُمِّي يَا ابْنَ رَسُولِ اللَّهِ مَا مَعْرِفَةُ اللَّهِ قَالَ مَعْرِفَةُ أَهْلِ كُلِّ زَمَانٍ إِمَامَهُمُ الَّذِي يَجِبُ عَلَيْهِمْ طَاعَتُهُ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ثم قال الكراجكي قدس الله روحه اعلم أنه لما كانت معرفة الله و طاعته لا ينفعان من لم يعرف الإمام و معرفة الإمام و طاعته لا تقعان إلا بعد معرفة الله صح أن يقال إن معرفة الله هي معرفة الإمام و طاعته و لما كانت أيضا المعارف الدينية العقلية و السمعية تحصل من جهة الإمام و كان الإمام آمرا بذلك و داعيا إليه صح القول بأن معرفة الإمام و طاعته هي معرفة الله سبحانه كما تقول في المعرفة بالرسول و طاعته أنها معرفة بالله سبحانه قال الله عز و جل مَنْ يُطِعِ الرَّسُولَ فَقَدْ أَطاعَ اللَّهَ </w:t>
      </w:r>
      <w:r>
        <w:rPr>
          <w:rStyle w:val="FootnoteReference"/>
        </w:rPr>
        <w:footnoteReference w:id="824"/>
      </w:r>
      <w:r>
        <w:rPr>
          <w:rFonts w:ascii="Amiri" w:hAnsi="Amiri" w:eastAsia="Amiri" w:cs="Amiri"/>
          <w:lang w:bidi="ar-SA"/>
          <w:color w:val="111111"/>
          <w:sz w:val="28"/>
          <w:szCs w:val="28"/>
          <w:rtl/>
        </w:rPr>
        <w:t xml:space="preserve">و ما تضمنه قول الحسين عليه السلام من تقدم المعرفة علي العبادة غاية في البيان و التنبيه.</w:t>
      </w:r>
    </w:p>
    <w:p>
      <w:pPr>
        <w:pStyle w:val="BookText"/>
      </w:pPr>
      <w:r>
        <w:rPr>
          <w:rFonts w:ascii="IRNazanin" w:hAnsi="IRNazanin" w:eastAsia="IRNazanin" w:cs="IRNazanin"/>
          <w:lang w:bidi="fa-IR"/>
          <w:color w:val="111111"/>
          <w:sz w:val="28"/>
          <w:szCs w:val="28"/>
          <w:rtl/>
        </w:rPr>
        <w:t xml:space="preserve">به مرگ جاهلیت مرده و از او آنچه را که در جاهلیت و اسلام انجام داده است بازخواست می‌شود.</w:t>
      </w:r>
      <w:r>
        <w:rPr>
          <w:rStyle w:val="FootnoteReference"/>
        </w:rPr>
        <w:footnoteReference w:id="825"/>
      </w:r>
    </w:p>
    <w:p>
      <w:pPr>
        <w:pStyle w:val="Heading5"/>
      </w:pPr>
      <w:bookmarkStart w:id="792" w:name="_Toc457"/>
      <w:r>
        <w:t>روایت 40</w:t>
      </w:r>
      <w:bookmarkEnd w:id="792"/>
    </w:p>
    <w:p>
      <w:pPr>
        <w:pStyle w:val="BookText"/>
      </w:pPr>
      <w:r>
        <w:rPr>
          <w:rFonts w:ascii="IRNazanin" w:hAnsi="IRNazanin" w:eastAsia="IRNazanin" w:cs="IRNazanin"/>
          <w:lang w:bidi="fa-IR"/>
          <w:color w:val="111111"/>
          <w:sz w:val="28"/>
          <w:szCs w:val="28"/>
          <w:rtl/>
        </w:rPr>
        <w:t xml:space="preserve">کنز الفوائد: سلمة بی عطا از امام صادق علیه السّلام نقل کرد که فرمود: روزی امام حسین علیه السّلام با اصحابش می‌رفتند. امام بعد از حمد خدای عزوجل و درود بر پیامبر صلی الله علیه و آله فرمود: به خدا قسم خداوند بندگان را خلق نکرد، مگر آنکه او را بشناسند. وقتی شناختند عبادت کنند؛ وقتی عبادت کردند از بندگی غیر او بی نیاز شوند. شخصی گفت: پدر و مادرم به فدای تو ای فرزند رسول خدا! شناخت خدا چیست؟ فرمود: اینکه اهل هر زمانی، امامی را که اطاعتش واجب است بشناسند.</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مؤلف: در ادامه کراجکی قدس الله روحه می‌گوید: بدان که شناخت خداوند و اطاعتش، برای کسی که امام را نشناسد و معرفت به او نداشته باشد نفعی نمی‌رساند. اطاعت از امام واقع نمی‌شود مگر بعد از معرفت خدا. درست است که گفته شود معرفت خدا همان معرفت امام و اطاعت اوست. همچنین معارف دینی - عقلی و نقلی - از طرف امام حاصل می‌شود، امام به آن امر می‌کند و به آن می‌خواند. این قول صحیح است که معرفت امام و اطاعت او، همان معرفت به خداوند سبحان است. همان طور که گفته می‌شود در مورد معرفت رسول و اطاعت او که همان معرفة الله است. خداوند عزوجل می‌فرماید: «من یطع الرسول فقد أطاع الله»</w:t>
      </w:r>
      <w:r>
        <w:rPr>
          <w:rStyle w:val="FootnoteReference"/>
        </w:rPr>
        <w:footnoteReference w:id="827"/>
      </w:r>
      <w:r>
        <w:rPr>
          <w:rFonts w:ascii="IRNazanin" w:hAnsi="IRNazanin" w:eastAsia="IRNazanin" w:cs="IRNazanin"/>
          <w:lang w:bidi="fa-IR"/>
          <w:color w:val="111111"/>
          <w:sz w:val="28"/>
          <w:szCs w:val="28"/>
          <w:rtl/>
        </w:rPr>
        <w:t xml:space="preserve">{هر کس از پیغمبر فرمان برد، در حقیقت از خدا فرمان برده است.} این آیه دربردارنده سخن امام حسین علیه السّلام است مبنی بر تقدم معرفت بندگان، که در نهایت توضیح و تنبیه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فِي الْحَدِيثِ مِنْ طَرِيقِ الْعَامَّةِ عَنْ عَبْدِ اللَّهِ بْنِ عُمَرَ بْنِ الْخَطَّابِ أَنَّ رَسُولَ اللَّهِ صلي الله عليه و آله قَالَ: مَنْ مَاتَ وَ لَيْسَ فِي عُنُقِهِ بَيْعَةٌ لِإِمَامٍ </w:t>
      </w:r>
      <w:r>
        <w:rPr>
          <w:rStyle w:val="FootnoteReference"/>
        </w:rPr>
        <w:footnoteReference w:id="828"/>
      </w:r>
      <w:r>
        <w:rPr>
          <w:rFonts w:ascii="Amiri" w:hAnsi="Amiri" w:eastAsia="Amiri" w:cs="Amiri"/>
          <w:lang w:bidi="ar-SA"/>
          <w:color w:val="111111"/>
          <w:sz w:val="28"/>
          <w:szCs w:val="28"/>
          <w:rtl/>
        </w:rPr>
        <w:t xml:space="preserve">أَوْ لَيْسَ فِي عُنُقِهِ عَهْدُ الْإِمَامِ مَاتَ مِيتَةً جَاهِلِيَّةً.</w:t>
      </w:r>
    </w:p>
    <w:p>
      <w:pPr>
        <w:pStyle w:val="BookText"/>
      </w:pPr>
      <w:r>
        <w:rPr>
          <w:rFonts w:ascii="Amiri" w:hAnsi="Amiri" w:eastAsia="Amiri" w:cs="Amiri"/>
          <w:lang w:bidi="ar-SA"/>
          <w:color w:val="111111"/>
          <w:sz w:val="28"/>
          <w:szCs w:val="28"/>
          <w:rtl/>
        </w:rPr>
        <w:t xml:space="preserve">وَ رَوَي كَثِيرٌ مِنْهُمْ أَنَّهُ عليه السلام قَالَ: مَنْ مَاتَ وَ هُوَ لَا يَعْرِفُ إِمَامَ زَمَانِهِ مَاتَ مِيتَةً جَاهِلِيَّةً.</w:t>
      </w:r>
    </w:p>
    <w:p>
      <w:pPr>
        <w:pStyle w:val="BookText"/>
      </w:pPr>
      <w:r>
        <w:rPr>
          <w:rFonts w:ascii="Amiri" w:hAnsi="Amiri" w:eastAsia="Amiri" w:cs="Amiri"/>
          <w:lang w:bidi="ar-SA"/>
          <w:color w:val="111111"/>
          <w:sz w:val="28"/>
          <w:szCs w:val="28"/>
          <w:rtl/>
        </w:rPr>
        <w:t xml:space="preserve">و هذان الخبران يطابقان المعني في قول الله تعالي يَوْمَ نَدْعُوا كُلَّ أُناسٍ بِإِمامِهِمْ فَمَنْ أُوتِيَ كِتابَهُ بِيَمِينِهِ فَأُولئِكَ يَقْرَؤُنَ كِتابَهُمْ وَ لا يُظْلَمُونَ فَتِيلًا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قال الخصوم إن الإمام هاهنا هو الكتاب قيل لهم هذا انصراف عن ظاهر القرآن بغير حجة توجب ذلك و لا برهان لأن ظاهر التلاوة يفيد أن الإمام في الحقيقة هو المقدم في الفعل و المطاع في الأمر و النهي و ليس يوصف بهذا الكتاب إلا أن يكون علي سبيل الاتساع و المجاز و المصير إلي الظاهر من حقيقة الكلام أولي إلا أن يدعو إلي الانصراف عنه الاضطرار و أيضا فإن أحد الخبرين يتضمن ذكر البيعة و العهد للإمام و نحن نعلم أنه لا بيعة للكتاب في أعناق الناس و لا معني لأن يكون له عهد في الرقاب فعلم أن قولكم في الإمام إنه الكتاب غير صواب.</w:t>
      </w:r>
    </w:p>
    <w:p>
      <w:pPr>
        <w:pStyle w:val="BookText"/>
      </w:pPr>
      <w:r>
        <w:rPr>
          <w:rFonts w:ascii="Amiri" w:hAnsi="Amiri" w:eastAsia="Amiri" w:cs="Amiri"/>
          <w:lang w:bidi="ar-SA"/>
          <w:color w:val="111111"/>
          <w:sz w:val="28"/>
          <w:szCs w:val="28"/>
          <w:rtl/>
        </w:rPr>
        <w:t xml:space="preserve">فإن قالوا ما تنكرون أن يكون الإمام المذكور في الآية هو الرسول قيل لهم إن الرسول قد فارق الأمة بالوفاة و في أحد الخبرين أنه إمام الزمان و هذا يقتضي أنه حي ناطق موجود في الزمان فأما من مضي بالوفاة فليس يقال أنه إمام إلا علي معني وصفنا للكتاب بأنه إمام و لو لا أن الأمر </w:t>
      </w:r>
      <w:r>
        <w:rPr>
          <w:rStyle w:val="FootnoteReference"/>
        </w:rPr>
        <w:footnoteReference w:id="830"/>
      </w:r>
      <w:r>
        <w:rPr>
          <w:rFonts w:ascii="Amiri" w:hAnsi="Amiri" w:eastAsia="Amiri" w:cs="Amiri"/>
          <w:lang w:bidi="ar-SA"/>
          <w:color w:val="111111"/>
          <w:sz w:val="28"/>
          <w:szCs w:val="28"/>
          <w:rtl/>
        </w:rPr>
        <w:t xml:space="preserve">كما ذكرناه لكان إبراهيم الخليل عليه السلام إمام زماننا لأنا عاملون بشرعه متعبدون بدينه و هذا فاسد إلا علي الاستعارة و المجاز و ظاهر قول النبي صلي الله عليه و آله من مات و هو لا يعرف</w:t>
      </w:r>
    </w:p>
    <w:p>
      <w:pPr>
        <w:pStyle w:val="BookText"/>
      </w:pPr>
      <w:r>
        <w:rPr>
          <w:rFonts w:ascii="IRNazanin" w:hAnsi="IRNazanin" w:eastAsia="IRNazanin" w:cs="IRNazanin"/>
          <w:lang w:bidi="fa-IR"/>
          <w:color w:val="111111"/>
          <w:sz w:val="28"/>
          <w:szCs w:val="28"/>
          <w:rtl/>
        </w:rPr>
        <w:t xml:space="preserve">در حدیث از طریق اهل سنت از عبداللَّه بن عمر بن خطاب آمده است که پیامبر اکرم فرمود: «هر کس بمیرد در حالی که بیعت امامی (یا پیمان) بر گردنش نباشد، به مرگ جاهلیت مرده است.» بسیاری از اهل سنت روایت کرده‌اند که فرمود: «هر کس بمیرد در حالی که امام زمان خود را نشناسد، به مرگ جاهلیت مرده است.»</w:t>
      </w:r>
    </w:p>
    <w:p>
      <w:pPr>
        <w:pStyle w:val="BookText"/>
      </w:pPr>
      <w:r>
        <w:rPr>
          <w:rFonts w:ascii="Amiri" w:hAnsi="Amiri" w:eastAsia="Amiri" w:cs="Amiri"/>
          <w:lang w:bidi="ar-SA"/>
          <w:color w:val="111111"/>
          <w:sz w:val="28"/>
          <w:szCs w:val="28"/>
          <w:rtl/>
        </w:rPr>
        <w:t xml:space="preserve">این دو خبر مطابقت دارند با معنی آیه شریفه: «یَوْمَ نَدْعُوا کُلَّ أُناسٍ بِإِمامِهِمْ فَمَنْ أُوتِیَ کِتابَهُ بِیَمِینِهِ فَأُولئِکَ یَقْرَؤُنَ کِتابَهُمْ وَ لا یُظْلَمُونَ فَتِیلًا»</w:t>
      </w:r>
      <w:r>
        <w:rPr>
          <w:rStyle w:val="FootnoteReference"/>
        </w:rPr>
        <w:footnoteReference w:id="831"/>
      </w:r>
      <w:r>
        <w:rPr>
          <w:rFonts w:ascii="IRNazanin" w:hAnsi="IRNazanin" w:eastAsia="IRNazanin" w:cs="IRNazanin"/>
          <w:lang w:bidi="fa-IR"/>
          <w:color w:val="111111"/>
          <w:sz w:val="28"/>
          <w:szCs w:val="28"/>
          <w:rtl/>
        </w:rPr>
        <w:t xml:space="preserve">{[یاد کن] روزی را که هر گروهی را با پیشوایشان فرا می‌خوانیم، پس هر کس کارنامه‌اش را به دست راستش دهند. آنان کارنامه خود را می‌خوانند و به قدر نخک هسته خرمایی به آنها ستم نمی‌شود}.</w:t>
      </w:r>
    </w:p>
    <w:p>
      <w:pPr>
        <w:pStyle w:val="BookText"/>
      </w:pPr>
      <w:r>
        <w:rPr>
          <w:rFonts w:ascii="IRNazanin" w:hAnsi="IRNazanin" w:eastAsia="IRNazanin" w:cs="IRNazanin"/>
          <w:lang w:bidi="fa-IR"/>
          <w:color w:val="111111"/>
          <w:sz w:val="28"/>
          <w:szCs w:val="28"/>
          <w:rtl/>
        </w:rPr>
        <w:t xml:space="preserve">اگر مخالفین مدعی شوند که امام در این آیه همان کتاب است، به آنها جواب می‌دهیم که این سخن مخالف ظاهر آیه است و باید از معنی ظاهری آن بدون دلیل و برهانی انصراف نماییم. زیرا ظاهر آیه چنین می‌فهماند که امام کسی است که در کارها پیشوا است و دستور او را در امر و نهی پذیرفته است. کتاب و نامه را نمی‌توان به چنین امتیازی اختصاص داد، جز اینکه از بابت مجاز گفته شود، با اینکه حمل کلام را به ظاهر آن بهتر است جز در مواردی که مجبور باشیم از ظاهر دست بکشیم. دیگر اینکه یکی از دو خبر متضمن بیعت و پیمان امام است. ما می‌دانیم که کتاب و نامه بیعتی بر گردن مردم ندارد و صحیح نیست بگوییم که کتاب بر گردن مردم پیمانی دارد. از توضیح گذشته معلوم می‌شود که تفسیر امام را به کتاب، سخن صحیح نیست.</w:t>
      </w:r>
    </w:p>
    <w:p>
      <w:pPr>
        <w:pStyle w:val="BookText"/>
      </w:pPr>
      <w:r>
        <w:rPr>
          <w:rFonts w:ascii="IRNazanin" w:hAnsi="IRNazanin" w:eastAsia="IRNazanin" w:cs="IRNazanin"/>
          <w:lang w:bidi="fa-IR"/>
          <w:color w:val="111111"/>
          <w:sz w:val="28"/>
          <w:szCs w:val="28"/>
          <w:rtl/>
        </w:rPr>
        <w:t xml:space="preserve">اگر بگویند شما منکر نیستید که امام در این آیه خود پیامبر باشد، جواب داده می‌شود که پیامبر اکرم با مرگ از امت جدا شده است. در یکی از دو خبر می‌گوید امام زمان و مضمون خبر شاهد است بر اینکه امام باید زنده و سخنگو و موجود در زمان باشد. کسی را که از دنیا رفته باشد نمی‌گویند امام است، مگر به همان تقریبی که در مورد کتاب گفتیم. از روی مجاز اگر می‌شد شخص فوت شده را پیشوا دانست،</w:t>
      </w:r>
    </w:p>
    <w:p>
      <w:pPr>
        <w:pStyle w:val="BookText"/>
      </w:pPr>
      <w:r>
        <w:rPr>
          <w:rFonts w:ascii="IRNazanin" w:hAnsi="IRNazanin" w:eastAsia="IRNazanin" w:cs="IRNazanin"/>
          <w:lang w:bidi="fa-IR"/>
          <w:color w:val="111111"/>
          <w:sz w:val="28"/>
          <w:szCs w:val="28"/>
          <w:rtl/>
        </w:rPr>
        <w:t xml:space="preserve">باید ابراهیم خلیل را امام زمان خود بدانیم، زیرا ما به دین و شریعت او ملتزم و عامل هستیم. این سخن صحیح نیست، مگر از روی استعاره و مجاز. ظاهر سخن پیامبر اکرم صلّی اللَّه علیه و آله و سلم: «من مات و هو لا یعرف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13958_152706"/>
    <w:bookmarkEnd w:id="75"/>
    <w:p>
      <w:pPr>
        <w:pStyle w:val="BookText"/>
      </w:pPr>
      <w:r>
        <w:rPr>
          <w:rFonts w:ascii="Amiri" w:hAnsi="Amiri" w:eastAsia="Amiri" w:cs="Amiri"/>
          <w:lang w:bidi="ar-SA"/>
          <w:color w:val="111111"/>
          <w:sz w:val="28"/>
          <w:szCs w:val="28"/>
          <w:rtl/>
        </w:rPr>
        <w:t xml:space="preserve">إمام زمانه يدل علي أن لكل زمان إماما في الحقيقة يصح أن يتوجه منه الأمر و يلزم له الاتباع و هذا واضح لمن طلب الصواب و من ذلك ما أجمع عليه أهل الإسلام من قول النبي صلي الله عليه و آله إني مخلف فيكم ما إن تمسكتم به لن تضلوا كتاب الله و عترتي أهل بيتي و إنهما لن يفترقا حتي يردا علي الحوض فأخبر أنه قد ترك في الناس من عترته من لا يفارق الكتاب وجوده و حكمته و إنه لا يزال وجودهم مقرونا بوجوده و في هذا دليل علي أن الزمان لا يخلو من إمام و منه ما اشتهر بين الرواة من قوله في كل خلف من أمتي عدل من أهل بيتي ينفي عن هذا الدين تحريف الغالين و انتحال المبطلين و إن أئمتكم وفودكم إلي الله فانظروا من توفدون في دينكم </w:t>
      </w:r>
      <w:r>
        <w:rPr>
          <w:rStyle w:val="FootnoteReference"/>
        </w:rPr>
        <w:footnoteReference w:id="832"/>
      </w:r>
    </w:p>
    <w:p>
      <w:pPr>
        <w:pStyle w:val="Heading3"/>
      </w:pPr>
      <w:bookmarkStart w:id="793" w:name="_Toc458"/>
      <w:r>
        <w:t>باب 5 أن من أنكر واحدا منهم فقد أنكر الجميع‌</w:t>
      </w:r>
      <w:bookmarkEnd w:id="793"/>
    </w:p>
    <w:p>
      <w:pPr>
        <w:pStyle w:val="Heading4"/>
      </w:pPr>
      <w:bookmarkStart w:id="794" w:name="_Toc459"/>
      <w:r>
        <w:t>الأخبار</w:t>
      </w:r>
      <w:bookmarkEnd w:id="794"/>
    </w:p>
    <w:p>
      <w:pPr>
        <w:pStyle w:val="Heading5"/>
      </w:pPr>
      <w:bookmarkStart w:id="795" w:name="_Toc460"/>
      <w:r>
        <w:t>«1»</w:t>
      </w:r>
      <w:bookmarkEnd w:id="795"/>
    </w:p>
    <w:p>
      <w:pPr>
        <w:pStyle w:val="BookText"/>
      </w:pPr>
      <w:r>
        <w:rPr>
          <w:rFonts w:ascii="Amiri" w:hAnsi="Amiri" w:eastAsia="Amiri" w:cs="Amiri"/>
          <w:lang w:bidi="ar-SA"/>
          <w:color w:val="111111"/>
          <w:sz w:val="28"/>
          <w:szCs w:val="28"/>
          <w:rtl/>
        </w:rPr>
        <w:t xml:space="preserve">ك، إكمال الدين أَبِي عَنْ سَعْدٍ عَنْ مُحَمَّدِ بْنِ عِيسَي عَنْ صَفْوَانَ عَنِ ابْنِ مُسْكَانَ عَنْ أَبِي عَبْدِ اللَّهِ عليه السلام قَالَ: مَنْ أَنْكَرَ وَاحِداً مِنَ الْأَحْيَاءِ فَقَدْ أَنْكَرَ الْأَمْوَاتَ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 إكمال الدين ابن الوليد عن الصفار و ابن متيل و الحميري جميعا عن ابن أبي الخطاب و ابن يزيد و ابن هاشم جميعا عن ابن أبي عمير و صفوان معا عن ابن مسكان مثله </w:t>
      </w:r>
      <w:r>
        <w:rPr>
          <w:rStyle w:val="FootnoteReference"/>
        </w:rPr>
        <w:footnoteReference w:id="834"/>
      </w:r>
    </w:p>
    <w:p>
      <w:pPr>
        <w:pStyle w:val="BookText"/>
      </w:pPr>
      <w:r>
        <w:rPr>
          <w:rFonts w:ascii="Amiri" w:hAnsi="Amiri" w:eastAsia="Amiri" w:cs="Amiri"/>
          <w:lang w:bidi="ar-SA"/>
          <w:color w:val="111111"/>
          <w:sz w:val="28"/>
          <w:szCs w:val="28"/>
          <w:rtl/>
        </w:rPr>
        <w:t xml:space="preserve">ني، الغيبة للنعماني الكليني عن الحسين بن محمد عن المعلي عن ابن جمهور عن صفوان مثله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زمانه» دلیل بر این است که هر زمانی امامی دارد که باید به او مراجعه نمود و از او پیروی کرد. این مطلب واضحی است و از آن جمله این سخن پیامبر است که تمام مسلمانان بر آن اجماع دارند، فرمود: من میان شما چیزی را می‌گذارم که اگر به آن چنگ بزنید، گمراه نمی‌شوید؛ کتاب خدا و عترتم. این دو از یکدیگر جدا نخواهند شد تا در حوض کوثر بر من وارد شوند. پیامبر اکرم صلی الله علیه و آله اطلاع می‌دهد که در میان مردم از عترت و خاندان خود کسانی را گذارده که از کتاب جدا نمی‌شوند و پیوسته با هم خواهند بود. در این فرمایش نیز دلیلی است که زمان خالی از امام نیست. از آن جمله این فرمایش پیامبر است که بین روات احادیث مشهور شده و فرموده است: در هر زمانی پیشوایی واقعی از میان خاندان من هست که تحریف و تغییر ستمگران و سخن یاوه‌سرایان که در دین به وجود آورده‌اند از بین می‌برد. امامان رهبر و راهنمای شما به سوی خدایند. دقت کنید با چه پیشوایی به پیشگاه خدا وارد می‌شوید.</w:t>
      </w:r>
      <w:r>
        <w:rPr>
          <w:rStyle w:val="FootnoteReference"/>
        </w:rPr>
        <w:footnoteReference w:id="836"/>
      </w:r>
    </w:p>
    <w:p>
      <w:pPr>
        <w:pStyle w:val="Heading3"/>
      </w:pPr>
      <w:bookmarkStart w:id="796" w:name="_Toc461"/>
      <w:r>
        <w:t>باب پنجم : کسی که یکی از ائمه علیهم السّلام را انکار کند، منکر همه آنها شده است</w:t>
      </w:r>
      <w:bookmarkEnd w:id="796"/>
    </w:p>
    <w:p>
      <w:pPr>
        <w:pStyle w:val="Heading4"/>
      </w:pPr>
      <w:bookmarkStart w:id="797" w:name="_Toc462"/>
      <w:r>
        <w:t>روایات</w:t>
      </w:r>
      <w:bookmarkEnd w:id="797"/>
    </w:p>
    <w:p>
      <w:pPr>
        <w:pStyle w:val="Heading5"/>
      </w:pPr>
      <w:bookmarkStart w:id="798" w:name="_Toc463"/>
      <w:r>
        <w:t>روایت 1</w:t>
      </w:r>
      <w:bookmarkEnd w:id="798"/>
    </w:p>
    <w:p>
      <w:pPr>
        <w:pStyle w:val="BookText"/>
      </w:pPr>
      <w:r>
        <w:rPr>
          <w:rFonts w:ascii="IRNazanin" w:hAnsi="IRNazanin" w:eastAsia="IRNazanin" w:cs="IRNazanin"/>
          <w:lang w:bidi="fa-IR"/>
          <w:color w:val="111111"/>
          <w:sz w:val="28"/>
          <w:szCs w:val="28"/>
          <w:rtl/>
        </w:rPr>
        <w:t xml:space="preserve">کمال الدین: ابن مسکان از حضرت صادق علیه السّلام نقل کرد که فرمود: هر کس یکی از امامان زنده را منکر شود، منکر امامان فوت شده گردیده است.</w:t>
      </w:r>
      <w:r>
        <w:rPr>
          <w:rStyle w:val="FootnoteReference"/>
        </w:rPr>
        <w:footnoteReference w:id="837"/>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6" w:name="pg13958_152707"/>
    <w:bookmarkEnd w:id="76"/>
    <w:p>
      <w:pPr>
        <w:pStyle w:val="BookText"/>
      </w:pPr>
      <w:r>
        <w:rPr>
          <w:rFonts w:ascii="Amiri" w:hAnsi="Amiri" w:eastAsia="Amiri" w:cs="Amiri"/>
          <w:lang w:bidi="ar-SA"/>
          <w:color w:val="111111"/>
          <w:sz w:val="28"/>
          <w:szCs w:val="28"/>
          <w:rtl/>
        </w:rPr>
        <w:t xml:space="preserve">ني، الغيبة للنعماني ابن عقدة عن يحيي بن زكريا عن علي بن سيف عن أبان عن حمران عنه عليه السلام مثله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Heading5"/>
      </w:pPr>
      <w:bookmarkStart w:id="799" w:name="_Toc464"/>
      <w:r>
        <w:t>«2»</w:t>
      </w:r>
      <w:bookmarkEnd w:id="799"/>
    </w:p>
    <w:p>
      <w:pPr>
        <w:pStyle w:val="BookText"/>
      </w:pPr>
      <w:r>
        <w:rPr>
          <w:rFonts w:ascii="Amiri" w:hAnsi="Amiri" w:eastAsia="Amiri" w:cs="Amiri"/>
          <w:lang w:bidi="ar-SA"/>
          <w:color w:val="111111"/>
          <w:sz w:val="28"/>
          <w:szCs w:val="28"/>
          <w:rtl/>
        </w:rPr>
        <w:t xml:space="preserve">ك، إكمال الدين أَبِي عَنْ سَعْدٍ عَنْ مُحَمَّدِ بْنِ عِيسَي عَنْ إِسْمَاعِيلَ بْنِ مِهْرَانَ عَنْ مُحَمَّدِ بْنِ سَعِيدٍ عَنْ أَبَانِ بْنِ تَغْلِبَ قَالَ: قُلْتُ لِأَبِي عَبْدِ اللَّهِ عليه السلام مَنْ عَرَفَ الْأَئِمَّةَ وَ لَمْ يَعْرِفِ الْإِمَامَ الَّذِي فِي زَمَانِهِ أَ مُؤْمِنٌ هُوَ قَالَ لَا قُلْتُ أَ مُسْلِمٌ هُوَ قَالَ نَعَمْ.</w:t>
      </w:r>
    </w:p>
    <w:p>
      <w:pPr>
        <w:pStyle w:val="BookText"/>
      </w:pPr>
      <w:r>
        <w:rPr>
          <w:rFonts w:ascii="Amiri" w:hAnsi="Amiri" w:eastAsia="Amiri" w:cs="Amiri"/>
          <w:lang w:bidi="ar-SA"/>
          <w:color w:val="111111"/>
          <w:sz w:val="28"/>
          <w:szCs w:val="28"/>
          <w:rtl/>
        </w:rPr>
        <w:t xml:space="preserve">قال الصدوق رحمه الله الإسلام هو الإقرار بالشهادتين و هو الذي به تحقن الدماء و الأموال و الثواب علي الإيمان وَ قَالَ النَّبِيُّ صلي الله عليه و آله مَنْ شَهِدَ أَنْ لَا إِلَهَ إِلَّا اللَّهُ وَ أَنَّ مُحَمَّداً رَسُولُ اللَّهِ صلي الله عليه و آله فَقَدْ حُقِنَ مَالُهُ وَ دَمُهُ إِلَّا بِحَقِّهِمَا وَ حِسَابُهُ عَلَي اللَّهِ عَزَّ وَ جَلَّ </w:t>
      </w:r>
      <w:r>
        <w:rPr>
          <w:rStyle w:val="FootnoteReference"/>
        </w:rPr>
        <w:footnoteReference w:id="839"/>
      </w:r>
    </w:p>
    <w:p>
      <w:pPr>
        <w:pStyle w:val="Heading5"/>
      </w:pPr>
      <w:bookmarkStart w:id="800" w:name="_Toc465"/>
      <w:r>
        <w:t>«3»</w:t>
      </w:r>
      <w:bookmarkEnd w:id="800"/>
    </w:p>
    <w:p>
      <w:pPr>
        <w:pStyle w:val="BookText"/>
      </w:pPr>
      <w:r>
        <w:rPr>
          <w:rFonts w:ascii="Amiri" w:hAnsi="Amiri" w:eastAsia="Amiri" w:cs="Amiri"/>
          <w:lang w:bidi="ar-SA"/>
          <w:color w:val="111111"/>
          <w:sz w:val="28"/>
          <w:szCs w:val="28"/>
          <w:rtl/>
        </w:rPr>
        <w:t xml:space="preserve">ك، إكمال الدين أَبِي عَنْ سَعْدٍ عَنِ الْبَرْقِيِّ عَنْ أَبِيهِ عَنِ ابْنِ أَبِي عُمَيْرٍ عَنْ مُحَمَّدِ بْنِ عَبْدِ الرَّحْمَنِ بْنِ أَبِي لَيْلَي </w:t>
      </w:r>
      <w:r>
        <w:rPr>
          <w:rStyle w:val="FootnoteReference"/>
        </w:rPr>
        <w:footnoteReference w:id="840"/>
      </w:r>
      <w:r>
        <w:rPr>
          <w:rFonts w:ascii="Amiri" w:hAnsi="Amiri" w:eastAsia="Amiri" w:cs="Amiri"/>
          <w:lang w:bidi="ar-SA"/>
          <w:color w:val="111111"/>
          <w:sz w:val="28"/>
          <w:szCs w:val="28"/>
          <w:rtl/>
        </w:rPr>
        <w:t xml:space="preserve">عَنْ أَبِي عَبْدِ اللَّهِ الصَّادِقِ عليه السلام فِي حَدِيثٍ طَوِيلٍ يَقُولُ فِي آخِرِهِ كَيْفَ يَهْتَدِي مَنْ لَمْ يُبْصِرْ وَ كَيْفَ يُبْصِرُ مَنْ لَمْ يُنْذَرْ اتَّبِعُوا قَوْلَ رَسُولِ اللَّهِ صلي الله عليه و آله وَ أَقِرُّوا بِمَا نَزَلَ مِنْ عِنْدِ اللَّهِ عَزَّ وَ جَلَّ اتَّبِعُوا آثَارَ الْهُدَي فَإِنَّهَا عَلَامَاتُ الْأَمَانَةِ وَ التُّقَي وَ اعْلَمُوا أَنَّهُ لَوْ أَنْكَرَ رَجُلٌ عِيسَي ابْنَ مَرْيَمَ وَ أَقَرَّ بِمَنْ سِوَاهُ مِنَ الرُّسُلِ لَمْ يُؤْمِنْ اقْصِدُوا الطَّرِيقَ بِالْتِمَاسِ الْمَنَارِ وَ الْتَمِسُوا مِنْ وَرَاءِ الْحُجُبِ الْآثَارَ تَسْتَكْمِلُوا مِنْ دِينِكُمْ وَ تُؤْمِنُوا بِاللَّهِ رَبِّكُمْ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Heading5"/>
      </w:pPr>
      <w:bookmarkStart w:id="801" w:name="_Toc466"/>
      <w:r>
        <w:t>بيان</w:t>
      </w:r>
      <w:bookmarkEnd w:id="801"/>
    </w:p>
    <w:p>
      <w:pPr>
        <w:pStyle w:val="BookText"/>
      </w:pPr>
      <w:r>
        <w:rPr>
          <w:rFonts w:ascii="Amiri" w:hAnsi="Amiri" w:eastAsia="Amiri" w:cs="Amiri"/>
          <w:lang w:bidi="ar-SA"/>
          <w:color w:val="111111"/>
          <w:sz w:val="28"/>
          <w:szCs w:val="28"/>
          <w:rtl/>
        </w:rPr>
        <w:t xml:space="preserve">لعل المراد بآثار الهدي </w:t>
      </w:r>
      <w:r>
        <w:rPr>
          <w:rStyle w:val="FootnoteReference"/>
        </w:rPr>
        <w:footnoteReference w:id="842"/>
      </w:r>
      <w:r>
        <w:rPr>
          <w:rFonts w:ascii="Amiri" w:hAnsi="Amiri" w:eastAsia="Amiri" w:cs="Amiri"/>
          <w:lang w:bidi="ar-SA"/>
          <w:color w:val="111111"/>
          <w:sz w:val="28"/>
          <w:szCs w:val="28"/>
          <w:rtl/>
        </w:rPr>
        <w:t xml:space="preserve">الأئمة عليهم السلام أو علومهم و أخبارهم و سننهم و آدابهم و المنار الإمام قوله عليه السلام من وراء الحجب يحتمل أن يكون</w:t>
      </w:r>
    </w:p>
    <w:p>
      <w:pPr>
        <w:pStyle w:val="BookText"/>
      </w:pPr>
      <w:r>
        <w:rPr>
          <w:rFonts w:ascii="IRNazanin" w:hAnsi="IRNazanin" w:eastAsia="IRNazanin" w:cs="IRNazanin"/>
          <w:lang w:bidi="fa-IR"/>
          <w:color w:val="111111"/>
          <w:sz w:val="28"/>
          <w:szCs w:val="28"/>
          <w:rtl/>
        </w:rPr>
        <w:t xml:space="preserve">کمال الدین و غیبت نعمانی: مانند این روایت را نقل کرده‌اند.</w:t>
      </w:r>
      <w:r>
        <w:rPr>
          <w:rStyle w:val="FootnoteReference"/>
        </w:rPr>
        <w:footnoteReference w:id="843"/>
      </w:r>
    </w:p>
    <w:p>
      <w:pPr>
        <w:pStyle w:val="Heading5"/>
      </w:pPr>
      <w:bookmarkStart w:id="802" w:name="_Toc467"/>
      <w:r>
        <w:t>روایت 2</w:t>
      </w:r>
      <w:bookmarkEnd w:id="802"/>
    </w:p>
    <w:p>
      <w:pPr>
        <w:pStyle w:val="BookText"/>
      </w:pPr>
      <w:r>
        <w:rPr>
          <w:rFonts w:ascii="IRNazanin" w:hAnsi="IRNazanin" w:eastAsia="IRNazanin" w:cs="IRNazanin"/>
          <w:lang w:bidi="fa-IR"/>
          <w:color w:val="111111"/>
          <w:sz w:val="28"/>
          <w:szCs w:val="28"/>
          <w:rtl/>
        </w:rPr>
        <w:t xml:space="preserve">کمال الدین: ابان بن تغلب گفت: به حضرت صادق علیه السّلام عرض کردم: آیا کسی که امامان را بشناسد ولی امام زمان خود را نشناسد مؤمن است؟ فرمود: نه. گفتم: مسلمان هست؟ فرمود: آری.</w:t>
      </w:r>
    </w:p>
    <w:p>
      <w:pPr>
        <w:pStyle w:val="BookText"/>
      </w:pPr>
      <w:r>
        <w:rPr>
          <w:rFonts w:ascii="IRNazanin" w:hAnsi="IRNazanin" w:eastAsia="IRNazanin" w:cs="IRNazanin"/>
          <w:lang w:bidi="fa-IR"/>
          <w:color w:val="111111"/>
          <w:sz w:val="28"/>
          <w:szCs w:val="28"/>
          <w:rtl/>
        </w:rPr>
        <w:t xml:space="preserve">شیخ صدوق رحمة اللَّه علیه گفته است: اسلام اقرار به شهادتین است که موجب احترام جان و مال مسلمان می‌شود، اما ثواب و پاداش به وسیله ایمان است.</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فرموده است: هر کس گویای شهادت «لا إِلهَ إِلَّا اللَّهُ و محمّد رسول اللَّه» باشد مال و جانش محفوظ است، مگر کاری کند که موجب از بین رفتن احترام مال یا جانش گردد و حساب او بر خداوند است.</w:t>
      </w:r>
      <w:r>
        <w:rPr>
          <w:rStyle w:val="FootnoteReference"/>
        </w:rPr>
        <w:footnoteReference w:id="844"/>
      </w:r>
    </w:p>
    <w:p>
      <w:pPr>
        <w:pStyle w:val="Heading5"/>
      </w:pPr>
      <w:bookmarkStart w:id="803" w:name="_Toc468"/>
      <w:r>
        <w:t>روایت 3</w:t>
      </w:r>
      <w:bookmarkEnd w:id="803"/>
    </w:p>
    <w:p>
      <w:pPr>
        <w:pStyle w:val="BookText"/>
      </w:pPr>
      <w:r>
        <w:rPr>
          <w:rFonts w:ascii="IRNazanin" w:hAnsi="IRNazanin" w:eastAsia="IRNazanin" w:cs="IRNazanin"/>
          <w:lang w:bidi="fa-IR"/>
          <w:color w:val="111111"/>
          <w:sz w:val="28"/>
          <w:szCs w:val="28"/>
          <w:rtl/>
        </w:rPr>
        <w:t xml:space="preserve">کمال الدین: عبدالرحمن بن ابی لیلی گفت: در یک حدیث طولانی حضرت صادق علیه السّلام در آخرش فرمود: چگونه هدایت می‌یابد کسی که بینا نیست و چگونه بینا می‌شود کسی که او را برحذر نداشته‌اند؟ پیرو فرمایش پیامبر اکرم باشید و به آنچه که خداوند نازل کرده اقرار کنید. پیرو نشانه‌های هدایت باشید که این پیروی، علامت امانت و پرهیزگاری است. متوجه باشید که هر کس عیسی بن مریم را به رسالت نپذیرد اما تمام پیامبران دیگر را قبول داشته باشد، ایمان نیاورده است. به وسیله مشعل‌های فروزان هدایت راه را پیدا کنید و از پناه پرده‌های ضخیم پیشوایان و ائمه خود را جستجو کنید تا دینتان کامل شود و ایمان به خدا پیدا نمایید.</w:t>
      </w:r>
      <w:r>
        <w:rPr>
          <w:rStyle w:val="FootnoteReference"/>
        </w:rPr>
        <w:footnoteReference w:id="845"/>
      </w:r>
    </w:p>
    <w:p>
      <w:pPr>
        <w:pStyle w:val="Heading5"/>
      </w:pPr>
      <w:bookmarkStart w:id="804" w:name="_Toc469"/>
      <w:r>
        <w:t>توضیح</w:t>
      </w:r>
      <w:bookmarkEnd w:id="804"/>
    </w:p>
    <w:p>
      <w:pPr>
        <w:pStyle w:val="BookText"/>
      </w:pPr>
      <w:r>
        <w:rPr>
          <w:rFonts w:ascii="IRNazanin" w:hAnsi="IRNazanin" w:eastAsia="IRNazanin" w:cs="IRNazanin"/>
          <w:lang w:bidi="fa-IR"/>
          <w:color w:val="111111"/>
          <w:sz w:val="28"/>
          <w:szCs w:val="28"/>
          <w:rtl/>
        </w:rPr>
        <w:t xml:space="preserve">شاید مراد از «آثار الهدی»، ائمه علیهم السّلام یا علوم، اخبار، سنت‌ها و آداب ایشان باشد. و مراد از «منار الامام» در سخن حضرت،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7" w:name="pg13958_152708"/>
    <w:bookmarkEnd w:id="77"/>
    <w:p>
      <w:pPr>
        <w:pStyle w:val="BookText"/>
      </w:pPr>
      <w:r>
        <w:rPr>
          <w:rFonts w:ascii="Amiri" w:hAnsi="Amiri" w:eastAsia="Amiri" w:cs="Amiri"/>
          <w:lang w:bidi="ar-SA"/>
          <w:color w:val="111111"/>
          <w:sz w:val="28"/>
          <w:szCs w:val="28"/>
          <w:rtl/>
        </w:rPr>
        <w:t xml:space="preserve">المراد حجب الحق تعالي أي إنكم لما كنتم محجوبين عن الحق تعالي بالحجب النورانية و الظلمانية فاطلبوا آثار أنوار الحق و هم الأئمة عليهم السلام و يحتمل أن يكون المراد بالحجب الأئمة عليهم السلام فإنهم حجب الرب و الوسائط بينه و بين الخلق فيرجع إلي المعني الأول أو المراد التمسوا بعد غيبة الحجب عنكم آثارهم و أخبارهم.</w:t>
      </w:r>
    </w:p>
    <w:p>
      <w:pPr>
        <w:pStyle w:val="Heading5"/>
      </w:pPr>
      <w:bookmarkStart w:id="805" w:name="_Toc470"/>
      <w:r>
        <w:t>«4»</w:t>
      </w:r>
      <w:bookmarkEnd w:id="805"/>
    </w:p>
    <w:p>
      <w:pPr>
        <w:pStyle w:val="BookText"/>
      </w:pPr>
      <w:r>
        <w:rPr>
          <w:rFonts w:ascii="Amiri" w:hAnsi="Amiri" w:eastAsia="Amiri" w:cs="Amiri"/>
          <w:lang w:bidi="ar-SA"/>
          <w:color w:val="111111"/>
          <w:sz w:val="28"/>
          <w:szCs w:val="28"/>
          <w:rtl/>
        </w:rPr>
        <w:t xml:space="preserve">ك، إكمال الدين الْمُظَفَّرُ الْعَلَوِيُّ عَنِ ابْنِ الْعَيَّاشِيِّ عَنْ عَلِيِّ بْنِ مُحَمَّدٍ عَنْ عِمْرَانَ بْنِ مُحَمَّدِ بْنِ عَبْدِ الْحَمِيدِ </w:t>
      </w:r>
      <w:r>
        <w:rPr>
          <w:rStyle w:val="FootnoteReference"/>
        </w:rPr>
        <w:footnoteReference w:id="846"/>
      </w:r>
      <w:r>
        <w:rPr>
          <w:rFonts w:ascii="Amiri" w:hAnsi="Amiri" w:eastAsia="Amiri" w:cs="Amiri"/>
          <w:lang w:bidi="ar-SA"/>
          <w:color w:val="111111"/>
          <w:sz w:val="28"/>
          <w:szCs w:val="28"/>
          <w:rtl/>
        </w:rPr>
        <w:t xml:space="preserve">عَنْ مُحَمَّدِ بْنِ الْفُضَيْلِ عَنِ الرِّضَا عَنْ آبَائِهِ عليهم السلام قَالَ قَالَ رَسُولُ اللَّهِ صلي الله عليه و آله يَا عَلِيُّ أَنْتَ وَ الْأَئِمَّةُ مِنْ وُلْدِكَ بَعْدِي حُجَجُ اللَّهِ عَلَي خَلْقِهِ وَ أَعْلَامُهُ فِي بَرِيَّتِهِ فَمَنْ أَنْكَرَ وَاحِداً مِنْهُمْ </w:t>
      </w:r>
      <w:r>
        <w:rPr>
          <w:rStyle w:val="FootnoteReference"/>
        </w:rPr>
        <w:footnoteReference w:id="847"/>
      </w:r>
      <w:r>
        <w:rPr>
          <w:rFonts w:ascii="Amiri" w:hAnsi="Amiri" w:eastAsia="Amiri" w:cs="Amiri"/>
          <w:lang w:bidi="ar-SA"/>
          <w:color w:val="111111"/>
          <w:sz w:val="28"/>
          <w:szCs w:val="28"/>
          <w:rtl/>
        </w:rPr>
        <w:t xml:space="preserve">فَقَدْ أَنْكَرَنِي وَ مَنْ عَصَا وَاحِداً مِنْهُمْ </w:t>
      </w:r>
      <w:r>
        <w:rPr>
          <w:rStyle w:val="FootnoteReference"/>
        </w:rPr>
        <w:footnoteReference w:id="848"/>
      </w:r>
      <w:r>
        <w:rPr>
          <w:rFonts w:ascii="Amiri" w:hAnsi="Amiri" w:eastAsia="Amiri" w:cs="Amiri"/>
          <w:lang w:bidi="ar-SA"/>
          <w:color w:val="111111"/>
          <w:sz w:val="28"/>
          <w:szCs w:val="28"/>
          <w:rtl/>
        </w:rPr>
        <w:t xml:space="preserve">فَقَدْ عَصَانِي وَ مَنْ جَفَا وَاحِداً مِنْهُمْ </w:t>
      </w:r>
      <w:r>
        <w:rPr>
          <w:rStyle w:val="FootnoteReference"/>
        </w:rPr>
        <w:footnoteReference w:id="849"/>
      </w:r>
      <w:r>
        <w:rPr>
          <w:rFonts w:ascii="Amiri" w:hAnsi="Amiri" w:eastAsia="Amiri" w:cs="Amiri"/>
          <w:lang w:bidi="ar-SA"/>
          <w:color w:val="111111"/>
          <w:sz w:val="28"/>
          <w:szCs w:val="28"/>
          <w:rtl/>
        </w:rPr>
        <w:t xml:space="preserve">فَقَدْ جَفَانِي وَ مَنْ وَصَلَكُمْ فَقَدْ وَصَلَنِي وَ مَنْ أَطَاعَكُمْ فَقَدْ أَطَاعَنِي وَ مَنْ وَالاكُمْ فَقَدْ وَالانِي وَ مَنْ عَادَاكُمْ فَقَدْ عَادَانِي لِأَنَّكُمْ مِنِّي خُلِقْتُمْ مِنْ طِينَتِي وَ أَنَا مِنْكُمْ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5"/>
      </w:pPr>
      <w:bookmarkStart w:id="806" w:name="_Toc471"/>
      <w:r>
        <w:t>«5»</w:t>
      </w:r>
      <w:bookmarkEnd w:id="806"/>
    </w:p>
    <w:p>
      <w:pPr>
        <w:pStyle w:val="BookText"/>
      </w:pPr>
      <w:r>
        <w:rPr>
          <w:rFonts w:ascii="Amiri" w:hAnsi="Amiri" w:eastAsia="Amiri" w:cs="Amiri"/>
          <w:lang w:bidi="ar-SA"/>
          <w:color w:val="111111"/>
          <w:sz w:val="28"/>
          <w:szCs w:val="28"/>
          <w:rtl/>
        </w:rPr>
        <w:t xml:space="preserve">ني، الغيبة للنعماني ابْنُ عُقْدَةَ عَنِ الْحَسَنِ بْنِ حَازِمٍ </w:t>
      </w:r>
      <w:r>
        <w:rPr>
          <w:rStyle w:val="FootnoteReference"/>
        </w:rPr>
        <w:footnoteReference w:id="851"/>
      </w:r>
      <w:r>
        <w:rPr>
          <w:rFonts w:ascii="Amiri" w:hAnsi="Amiri" w:eastAsia="Amiri" w:cs="Amiri"/>
          <w:lang w:bidi="ar-SA"/>
          <w:color w:val="111111"/>
          <w:sz w:val="28"/>
          <w:szCs w:val="28"/>
          <w:rtl/>
        </w:rPr>
        <w:t xml:space="preserve">عَنْ عُبَيْسِ بْنِ هِشَامٍ </w:t>
      </w:r>
      <w:r>
        <w:rPr>
          <w:rStyle w:val="FootnoteReference"/>
        </w:rPr>
        <w:footnoteReference w:id="852"/>
      </w:r>
      <w:r>
        <w:rPr>
          <w:rFonts w:ascii="Amiri" w:hAnsi="Amiri" w:eastAsia="Amiri" w:cs="Amiri"/>
          <w:lang w:bidi="ar-SA"/>
          <w:color w:val="111111"/>
          <w:sz w:val="28"/>
          <w:szCs w:val="28"/>
          <w:rtl/>
        </w:rPr>
        <w:t xml:space="preserve">عَنْ عَبْدِ اللَّهِ بْنِ جَبَلَةَ عَنِ الْحَكَمِ بْنِ أَيْمَنَ عَنْ مُحَمَّدِ بْنِ تَمَّامٍ قَالَ: قُلْتُ لِأَبِي عَبْدِ اللَّهِ عليه السلام إِنَّ فُلَاناً مَوْلَاكَ يُقْرِئُكَ السَّلَامَ وَ يَقُولُ لَكَ اضْمَنْ لِيَ الشَّفَاعَةَ</w:t>
      </w:r>
    </w:p>
    <w:p>
      <w:pPr>
        <w:pStyle w:val="BookText"/>
      </w:pPr>
      <w:r>
        <w:rPr>
          <w:rFonts w:ascii="IRNazanin" w:hAnsi="IRNazanin" w:eastAsia="IRNazanin" w:cs="IRNazanin"/>
          <w:lang w:bidi="fa-IR"/>
          <w:color w:val="111111"/>
          <w:sz w:val="28"/>
          <w:szCs w:val="28"/>
          <w:rtl/>
        </w:rPr>
        <w:t xml:space="preserve">حجاب‌های حق تعالی است، یعنی حق تعالی به وسیله حجاب‌های نورانی و ظلمانی از شما پوشیده است. پس به واسطه انوار حق که ائمه علیهم السّلام هستند، او را طلب کنید. احتمال دارد مراد از حجاب‌ها، ائمه باشند، چون ایشان حجاب‌های پروردگار و واسطه‌های بین او و مخلوقات هستند. بنابراین یا به معنای اول رجوع می‌کنیم یا بعد از رفع حجاب‌ها، به واسطه آثار و اخبارشان به آنها تمسک می‌کنیم.</w:t>
      </w:r>
    </w:p>
    <w:p>
      <w:pPr>
        <w:pStyle w:val="Heading5"/>
      </w:pPr>
      <w:bookmarkStart w:id="807" w:name="_Toc472"/>
      <w:r>
        <w:t>روایت 4</w:t>
      </w:r>
      <w:bookmarkEnd w:id="807"/>
    </w:p>
    <w:p>
      <w:pPr>
        <w:pStyle w:val="BookText"/>
      </w:pPr>
      <w:r>
        <w:rPr>
          <w:rFonts w:ascii="IRNazanin" w:hAnsi="IRNazanin" w:eastAsia="IRNazanin" w:cs="IRNazanin"/>
          <w:lang w:bidi="fa-IR"/>
          <w:color w:val="111111"/>
          <w:sz w:val="28"/>
          <w:szCs w:val="28"/>
          <w:rtl/>
        </w:rPr>
        <w:t xml:space="preserve">کمال الدین: محمّد بن فضیل از حضرت رضا علیه السّلام نقل کرد که آن جناب از آباء گرام خود روایت کرد که پیامبر اکرم صلی الله علیه و آله فرمود: یا علی! تو و ائمه از فرزندانت، حجت‌های خدا در میان مردم و شخصیت‌های برجسته بین آنها هستید. هر کس یکی از شما را منکر شود، مرا انکار کرده و هر که با یک نفر از شما مخالفت کند، با من مخالفت نموده است؛ هر کس به یکی از شما ستم کند، به من ستم کرده؛ کسی که به شما احترام گذارد، به من احترام گذارده و هر کس از شما اطاعت کند، از من اطاعت کرده است؛ کسی که شما را دوست بدارد، مرا دوست داشته و دشمن شما، دشمن من است، زیرا شما از من هستید و از سرشت من آفریده شده‌اید و من از شما هستم.</w:t>
      </w:r>
      <w:r>
        <w:rPr>
          <w:rStyle w:val="FootnoteReference"/>
        </w:rPr>
        <w:footnoteReference w:id="853"/>
      </w:r>
    </w:p>
    <w:p>
      <w:pPr>
        <w:pStyle w:val="Heading5"/>
      </w:pPr>
      <w:bookmarkStart w:id="808" w:name="_Toc473"/>
      <w:r>
        <w:t>روایت 5</w:t>
      </w:r>
      <w:bookmarkEnd w:id="808"/>
    </w:p>
    <w:p>
      <w:pPr>
        <w:pStyle w:val="BookText"/>
      </w:pPr>
      <w:r>
        <w:rPr>
          <w:rFonts w:ascii="IRNazanin" w:hAnsi="IRNazanin" w:eastAsia="IRNazanin" w:cs="IRNazanin"/>
          <w:lang w:bidi="fa-IR"/>
          <w:color w:val="111111"/>
          <w:sz w:val="28"/>
          <w:szCs w:val="28"/>
          <w:rtl/>
        </w:rPr>
        <w:t xml:space="preserve">غیبت نعمانی: محمّد بن تمام گفت: به حضرت صادق علیه السّلام گفتم: فلان کس که از ارادتمندان شما است، سلام رسانده و تقاضا دارد که ضمانت شفاعت او را بکنید.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8" w:name="pg13958_152709"/>
    <w:bookmarkEnd w:id="78"/>
    <w:p>
      <w:pPr>
        <w:pStyle w:val="BookText"/>
      </w:pPr>
      <w:r>
        <w:rPr>
          <w:rFonts w:ascii="Amiri" w:hAnsi="Amiri" w:eastAsia="Amiri" w:cs="Amiri"/>
          <w:lang w:bidi="ar-SA"/>
          <w:color w:val="111111"/>
          <w:sz w:val="28"/>
          <w:szCs w:val="28"/>
          <w:rtl/>
        </w:rPr>
        <w:t xml:space="preserve">فَقَالَ أَ مِنْ مَوَالِينَا قُلْتُ نَعَمْ قَالَ أَمْرُهُ أَرْفَعُ مِنْ ذَلِكَ قَالَ قُلْتُ إِنَّهُ رَجُلٌ يُوَالِي عَلِيّاً وَ لَمْ يَعْرِفْ مِنْ بَعْدِهِ مِنَ الْأَوْصِيَاءِ قَالَ ضَالٌّ قُلْتُ فَأَقَرَّ بِالْأَئِمَّةِ جَمِيعاً وَ جَحَدَ الْآخِرَ قَالَ هُوَ كَمَنْ أَقَرَّ بِعِيسَي وَ جَحَدَ بِمُحَمَّدٍ صلي الله عليه و آله أَوْ أَقَرَّ بِمُحَمَّدٍ وَ جَحَدَ بِعِيسَي عليه السلام </w:t>
      </w:r>
      <w:r>
        <w:rPr>
          <w:rStyle w:val="FootnoteReference"/>
        </w:rPr>
        <w:footnoteReference w:id="854"/>
      </w:r>
      <w:r>
        <w:rPr>
          <w:rFonts w:ascii="Amiri" w:hAnsi="Amiri" w:eastAsia="Amiri" w:cs="Amiri"/>
          <w:lang w:bidi="ar-SA"/>
          <w:color w:val="111111"/>
          <w:sz w:val="28"/>
          <w:szCs w:val="28"/>
          <w:rtl/>
        </w:rPr>
        <w:t xml:space="preserve">نَعُوذُ بِاللَّهِ مِنْ جَحْدِ حُجَّةٍ مِنْ حُجَجِهِ.</w:t>
      </w:r>
    </w:p>
    <w:p>
      <w:pPr>
        <w:pStyle w:val="BookText"/>
      </w:pPr>
      <w:r>
        <w:rPr>
          <w:rFonts w:ascii="Amiri" w:hAnsi="Amiri" w:eastAsia="Amiri" w:cs="Amiri"/>
          <w:lang w:bidi="ar-SA"/>
          <w:color w:val="111111"/>
          <w:sz w:val="28"/>
          <w:szCs w:val="28"/>
          <w:rtl/>
        </w:rPr>
        <w:t xml:space="preserve">قال النعماني رحمه الله فليحذر من قرأ هذا الحديث و بلغه هذا الكتاب أن يجحد أحدا من الأئمة أو يهلك نفسه بالدخول في حال يكون منزلته فيها منزلة من جحد محمدا أو عيسي صلي الله عليه و آله نبوتهما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5"/>
      </w:pPr>
      <w:bookmarkStart w:id="809" w:name="_Toc474"/>
      <w:r>
        <w:t>«6»</w:t>
      </w:r>
      <w:bookmarkEnd w:id="809"/>
    </w:p>
    <w:p>
      <w:pPr>
        <w:pStyle w:val="BookText"/>
      </w:pPr>
      <w:r>
        <w:rPr>
          <w:rFonts w:ascii="Amiri" w:hAnsi="Amiri" w:eastAsia="Amiri" w:cs="Amiri"/>
          <w:lang w:bidi="ar-SA"/>
          <w:color w:val="111111"/>
          <w:sz w:val="28"/>
          <w:szCs w:val="28"/>
          <w:rtl/>
        </w:rPr>
        <w:t xml:space="preserve">ني، الغيبة للنعماني الْكُلَيْنِيُّ عَنْ مُحَمَّدِ بْنِ يَحْيَي عَنْ أَحْمَدَ بْنِ مُحَمَّدٍ عَنْ مُحَمَّدِ بْنِ إِسْمَاعِيلَ عَنْ مَنْصُورِ بْنِ يُونُسَ عَنْ مُحَمَّدِ بْنِ مُسْلِمٍ قَالَ: قُلْتُ لِأَبِي عَبْدِ اللَّهِ عليه السلام رَجُلٌ قَالَ لِي اعْرِفِ الْأَخِيرَ مِنَ الْأَئِمَّةِ وَ لَا يَضُرُّكَ أَنْ لَا تَعْرِفَ الْأَوَّلَ قَالَ فَقَالَ لَعَنَ اللَّهُ هَذَا فَإِنِّي أُبْغِضُهُ وَ لَا أَعْرِفُهُ وَ هَلْ يُعْرَفُ الْأَخِيرُ إِلَّا بِالْأَوَّلِ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5"/>
      </w:pPr>
      <w:bookmarkStart w:id="810" w:name="_Toc475"/>
      <w:r>
        <w:t>بيان</w:t>
      </w:r>
      <w:bookmarkEnd w:id="810"/>
    </w:p>
    <w:p>
      <w:pPr>
        <w:pStyle w:val="BookText"/>
      </w:pPr>
      <w:r>
        <w:rPr>
          <w:rFonts w:ascii="Amiri" w:hAnsi="Amiri" w:eastAsia="Amiri" w:cs="Amiri"/>
          <w:lang w:bidi="ar-SA"/>
          <w:color w:val="111111"/>
          <w:sz w:val="28"/>
          <w:szCs w:val="28"/>
          <w:rtl/>
        </w:rPr>
        <w:t xml:space="preserve">قوله و لا أعرفه إما جملة حالية أي مع أني لا أعرفه أبغضه بسبب هذا القول أو معطوف علي أبغضه أي لا أعرفه من شيعتي.</w:t>
      </w:r>
    </w:p>
    <w:p>
      <w:pPr>
        <w:pStyle w:val="BookText"/>
      </w:pPr>
      <w:r>
        <w:rPr>
          <w:rFonts w:ascii="IRNazanin" w:hAnsi="IRNazanin" w:eastAsia="IRNazanin" w:cs="IRNazanin"/>
          <w:lang w:bidi="fa-IR"/>
          <w:color w:val="111111"/>
          <w:sz w:val="28"/>
          <w:szCs w:val="28"/>
          <w:rtl/>
        </w:rPr>
        <w:t xml:space="preserve">فرمود: از موالیان ما است؟ عرض کردم آری. فرمود: امراو بالاتر از این حرف‌ها است. عرض کردم: آقا! او ولایت علی علیه السّلام را قبول دارد، ولی بقیه امامان بعد از ایشان را نمی‌شناسد. فرمود: او گمراه است. عرض کردم: اگر همه امامان را قبول داشته باشد، ولی امام آخری را نشناسد چه؟ فرمود: مثل کسی است که اعتراف به نبوت عیسی دارد، ولی حضرت محمّد صلّی اللَّه علیه و آله و سلم را پیامبر نمی‌داند. یا اقرار به محمّد صلّی اللَّه علیه و آله و سلم دارد و عیسی را پیامبر نمی‌داند. پناه به خدا می‌برم از جرم کسی که یکی از حجج خدا را قبول نداشته باشد.</w:t>
      </w:r>
    </w:p>
    <w:p>
      <w:pPr>
        <w:pStyle w:val="BookText"/>
      </w:pPr>
      <w:r>
        <w:rPr>
          <w:rFonts w:ascii="IRNazanin" w:hAnsi="IRNazanin" w:eastAsia="IRNazanin" w:cs="IRNazanin"/>
          <w:lang w:bidi="fa-IR"/>
          <w:color w:val="111111"/>
          <w:sz w:val="28"/>
          <w:szCs w:val="28"/>
          <w:rtl/>
        </w:rPr>
        <w:t xml:space="preserve">نعمانی در ذیل این حدیث می‌نویسد: هر کس این حدیث را خواند و این کتاب را دید، باید جدا بپرهیزد از اینکه یکی از امامان را انکار کند که با این اعتقاد، خود را هلاک کرده و مانند کسی شده است که منکر نبوت حضرت محمّد صلّی اللَّه علیه و آله و سلم یا عیسی یا نبوت هر دو شده است.</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غیبت نعمانی: محمّد بن مسلم گفت: به حضرت صادق علیه السّلام عرض کردم: مردی به من گفت: من امام آخر را قبول دارم، اما دیگر زیانی متوجه من نخواهد شد اگر امام اول را قبول نداشته باشم. فرمود: خداوند او را لعنت کند! من از او بیزارم و او را نمی‌شناسم. مگر می‌توان امام آخر را جز با شناختن امام اول شناخت؟</w:t>
      </w:r>
      <w:r>
        <w:rPr>
          <w:rStyle w:val="FootnoteReference"/>
        </w:rPr>
        <w:footnoteReference w:id="858"/>
      </w:r>
    </w:p>
    <w:p>
      <w:pPr>
        <w:pStyle w:val="Heading5"/>
      </w:pPr>
      <w:bookmarkStart w:id="811" w:name="_Toc476"/>
      <w:r>
        <w:t>روایت 6</w:t>
      </w:r>
      <w:bookmarkEnd w:id="811"/>
    </w:p>
    <w:p>
      <w:pPr>
        <w:pStyle w:val="BookText"/>
      </w:pPr>
      <w:r>
        <w:rPr>
          <w:rFonts w:ascii="IRNazanin" w:hAnsi="IRNazanin" w:eastAsia="IRNazanin" w:cs="IRNazanin"/>
          <w:lang w:bidi="fa-IR"/>
          <w:color w:val="111111"/>
          <w:sz w:val="28"/>
          <w:szCs w:val="28"/>
          <w:rtl/>
        </w:rPr>
        <w:t xml:space="preserve">غیبت نعمانی: محمّد بن مسلم گفت: به حضرت صادق علیه السّلام عرض کردم: مردی به من گفت: من امام آخر را قبول دارم، اما دیگر زیانی متوجه من نخواهد شد اگر امام اول را قبول نداشته باشم. فرمود: خداوند او را لعنت کند! من از او بیزارم و او را نمی‌شناسم. مگر می‌توان امام آخر را جز با شناختن امام اول شناخت؟</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امالی صدوق: 363، ذیل روایت آمده است: فضیل گفت: شنیدم که امام صادق علیه السلام به اصحابش گفت: کسی که خنکای محبت ما را در قلبش دریابد، برای مادرش زیاد دعا کنید، زیرا به پدرش خیانت نکرده است.</w:t>
      </w:r>
    </w:p>
    <w:p>
      <w:pPr>
        <w:pStyle w:val="Heading5"/>
      </w:pPr>
      <w:bookmarkStart w:id="812" w:name="_Toc477"/>
      <w:r>
        <w:t>توضیح</w:t>
      </w:r>
      <w:bookmarkEnd w:id="812"/>
    </w:p>
    <w:p>
      <w:pPr>
        <w:pStyle w:val="BookText"/>
      </w:pPr>
      <w:r>
        <w:rPr>
          <w:rFonts w:ascii="IRNazanin" w:hAnsi="IRNazanin" w:eastAsia="IRNazanin" w:cs="IRNazanin"/>
          <w:lang w:bidi="fa-IR"/>
          <w:color w:val="111111"/>
          <w:sz w:val="28"/>
          <w:szCs w:val="28"/>
          <w:rtl/>
        </w:rPr>
        <w:t xml:space="preserve">«ولا أعرفه» یا جمله حالیه است، یعنی با اینکه او را نمی‌شناسم، به سبب این قول نسبت به او بغض دارم یا عطف بر «أبغضه» است، یعنی او را از پیروانم نمی‌دانم.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13958_152710"/>
    <w:bookmarkEnd w:id="79"/>
    <w:p>
      <w:pPr>
        <w:pStyle w:val="Heading3"/>
      </w:pPr>
      <w:bookmarkStart w:id="813" w:name="_Toc478"/>
      <w:r>
        <w:t>باب 6 أن الناس لا يهتدون إلا بهم و أنهم الوسائل بين الخلق و بين الله و أنه لا يدخل الجنة إلا من عرفهم‌</w:t>
      </w:r>
      <w:bookmarkEnd w:id="813"/>
    </w:p>
    <w:p>
      <w:pPr>
        <w:pStyle w:val="Heading4"/>
      </w:pPr>
      <w:bookmarkStart w:id="814" w:name="_Toc479"/>
      <w:r>
        <w:t>الأخبار</w:t>
      </w:r>
      <w:bookmarkEnd w:id="814"/>
    </w:p>
    <w:p>
      <w:pPr>
        <w:pStyle w:val="Heading5"/>
      </w:pPr>
      <w:bookmarkStart w:id="815" w:name="_Toc480"/>
      <w:r>
        <w:t>«1»</w:t>
      </w:r>
      <w:bookmarkEnd w:id="815"/>
    </w:p>
    <w:p>
      <w:pPr>
        <w:pStyle w:val="BookText"/>
      </w:pPr>
      <w:r>
        <w:rPr>
          <w:rFonts w:ascii="Amiri" w:hAnsi="Amiri" w:eastAsia="Amiri" w:cs="Amiri"/>
          <w:lang w:bidi="ar-SA"/>
          <w:color w:val="111111"/>
          <w:sz w:val="28"/>
          <w:szCs w:val="28"/>
          <w:rtl/>
        </w:rPr>
        <w:t xml:space="preserve">لي، الأمالي للصدوق ابْنُ مَسْرُورٍ </w:t>
      </w:r>
      <w:r>
        <w:rPr>
          <w:rStyle w:val="FootnoteReference"/>
        </w:rPr>
        <w:footnoteReference w:id="860"/>
      </w:r>
      <w:r>
        <w:rPr>
          <w:rFonts w:ascii="Amiri" w:hAnsi="Amiri" w:eastAsia="Amiri" w:cs="Amiri"/>
          <w:lang w:bidi="ar-SA"/>
          <w:color w:val="111111"/>
          <w:sz w:val="28"/>
          <w:szCs w:val="28"/>
          <w:rtl/>
        </w:rPr>
        <w:t xml:space="preserve">عَنِ ابْنِ عَامِرٍ عَنْ عَمِّهِ عَنْ مُحَمَّدِ بْنِ زِيَادٍ الْأَزْدِيِّ عَنِ الْمُفَضَّلِ عَنْ أَبِي عَبْدِ اللَّهِ عليه السلام قَالَ: بَلِيَّةُ </w:t>
      </w:r>
      <w:r>
        <w:rPr>
          <w:rStyle w:val="FootnoteReference"/>
        </w:rPr>
        <w:footnoteReference w:id="861"/>
      </w:r>
      <w:r>
        <w:rPr>
          <w:rFonts w:ascii="Amiri" w:hAnsi="Amiri" w:eastAsia="Amiri" w:cs="Amiri"/>
          <w:lang w:bidi="ar-SA"/>
          <w:color w:val="111111"/>
          <w:sz w:val="28"/>
          <w:szCs w:val="28"/>
          <w:rtl/>
        </w:rPr>
        <w:t xml:space="preserve">النَّاسِ عَظِيمَةٌ إِنْ دَعَوْنَاهُمْ لَمْ يُجِيبُونَا وَ إِنْ تَرَكْنَاهُمْ لَمْ يَهْتَدُوا بِغَيْرِنَا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Heading5"/>
      </w:pPr>
      <w:bookmarkStart w:id="816" w:name="_Toc481"/>
      <w:r>
        <w:t>«2»</w:t>
      </w:r>
      <w:bookmarkEnd w:id="816"/>
    </w:p>
    <w:p>
      <w:pPr>
        <w:pStyle w:val="BookText"/>
      </w:pPr>
      <w:r>
        <w:rPr>
          <w:rFonts w:ascii="Amiri" w:hAnsi="Amiri" w:eastAsia="Amiri" w:cs="Amiri"/>
          <w:lang w:bidi="ar-SA"/>
          <w:color w:val="111111"/>
          <w:sz w:val="28"/>
          <w:szCs w:val="28"/>
          <w:rtl/>
        </w:rPr>
        <w:t xml:space="preserve">ل، الخصال ابْنُ الْوَلِيدِ عَنْ سَعْدٍ عَنِ ابْنِ عِيسَي عَنِ الْحَجَّالِ عَنْ نَصْرٍ الْعَطَّارِ عَمَّنْ رَفَعَهُ بِإِسْنَادِهِ قَالَ: قَالَ رَسُولُ اللَّهِ صلي الله عليه و آله لِعَلِيٍّ عليه السلام ثَلَاثٌ أُقْسِمُ أَنَّهُنَّ حَقٌّ إِنَّكَ وَ الْأَوْصِيَاءَ مِنْ بَعْدِكَ عُرَفَاءُ </w:t>
      </w:r>
      <w:r>
        <w:rPr>
          <w:rStyle w:val="FootnoteReference"/>
        </w:rPr>
        <w:footnoteReference w:id="863"/>
      </w:r>
      <w:r>
        <w:rPr>
          <w:rFonts w:ascii="Amiri" w:hAnsi="Amiri" w:eastAsia="Amiri" w:cs="Amiri"/>
          <w:lang w:bidi="ar-SA"/>
          <w:color w:val="111111"/>
          <w:sz w:val="28"/>
          <w:szCs w:val="28"/>
          <w:rtl/>
        </w:rPr>
        <w:t xml:space="preserve">لَا يُعْرَفُ اللَّهُ إِلَّا بِسَبِيلِ مَعْرِفَتِكُمْ وَ عُرَفَاءُ لَا يَدْخُلُ الْجَنَّةَ إِلَّا مَنْ عَرَفَكُمُ وَ عَرَفْتُمُوهُ وَ عُرَفَاءُ لَا يَدْخُلُ النَّارَ إِلَّا مَنْ أَنْكَرَكُمْ وَ أَنْكَرْتُمُوهُ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5"/>
      </w:pPr>
      <w:bookmarkStart w:id="817" w:name="_Toc482"/>
      <w:r>
        <w:t>«3»</w:t>
      </w:r>
      <w:bookmarkEnd w:id="817"/>
    </w:p>
    <w:p>
      <w:pPr>
        <w:pStyle w:val="BookText"/>
      </w:pPr>
      <w:r>
        <w:rPr>
          <w:rFonts w:ascii="Amiri" w:hAnsi="Amiri" w:eastAsia="Amiri" w:cs="Amiri"/>
          <w:lang w:bidi="ar-SA"/>
          <w:color w:val="111111"/>
          <w:sz w:val="28"/>
          <w:szCs w:val="28"/>
          <w:rtl/>
        </w:rPr>
        <w:t xml:space="preserve">ع، علل الشرائع الدَّقَّاقُ عَنِ الْكُلَيْنِيِّ عَنْ عَلِيِّ بْنِ مُحَمَّدٍ عَنْ إِسْحَاقَ بْنِ إِسْمَاعِيلَ النَّيْسَابُورِيِّ أَنَّ الْعَالِمَ كَتَبَ إِلَيْهِ يَعْنِي الْحَسَنَ بْنَ عَلِيٍّ عليهما السلام أَنَّ اللَّهَ عَزَّ وَ جَلَّ بِمَنِّهِ وَ رَحْمَتِهِ لَمَّا فَرَضَ عَلَيْكُمُ الْفَرَائِضَ لَمْ يَفْرِضْ عَلَيْكُمْ لِحَاجَةٍ مِنْهُ إِلَيْهِ بَلْ رَحْمَةً مِنْهُ</w:t>
      </w:r>
    </w:p>
    <w:p>
      <w:pPr>
        <w:pStyle w:val="Heading3"/>
      </w:pPr>
      <w:bookmarkStart w:id="818" w:name="_Toc483"/>
      <w:r>
        <w:t>باب ششم : مردم جز به وسیله امام هدایت نمی‌یابند و ائمه وسیله بین آنها و خدایند، هر کس امام‌شناس باشد داخل بهشت می‌شود</w:t>
      </w:r>
      <w:bookmarkEnd w:id="818"/>
    </w:p>
    <w:p>
      <w:pPr>
        <w:pStyle w:val="Heading4"/>
      </w:pPr>
      <w:bookmarkStart w:id="819" w:name="_Toc484"/>
      <w:r>
        <w:t>روایات</w:t>
      </w:r>
      <w:bookmarkEnd w:id="819"/>
    </w:p>
    <w:p>
      <w:pPr>
        <w:pStyle w:val="Heading5"/>
      </w:pPr>
      <w:bookmarkStart w:id="820" w:name="_Toc485"/>
      <w:r>
        <w:t>روایت 1</w:t>
      </w:r>
      <w:bookmarkEnd w:id="820"/>
    </w:p>
    <w:p>
      <w:pPr>
        <w:pStyle w:val="BookText"/>
      </w:pPr>
      <w:r>
        <w:rPr>
          <w:rFonts w:ascii="IRNazanin" w:hAnsi="IRNazanin" w:eastAsia="IRNazanin" w:cs="IRNazanin"/>
          <w:lang w:bidi="fa-IR"/>
          <w:color w:val="111111"/>
          <w:sz w:val="28"/>
          <w:szCs w:val="28"/>
          <w:rtl/>
        </w:rPr>
        <w:t xml:space="preserve">امالی صدوق: مفضل گفت: حضرت صادق علیه السّلام فرمود: گرفتاری مردم زیاد است. اگر آنها را دعوت کنیم نمی‌پذیرند و اگر رها کنیم، جز به وسیله ما هدایت نمی‌یابند.</w:t>
      </w:r>
      <w:r>
        <w:rPr>
          <w:rStyle w:val="FootnoteReference"/>
        </w:rPr>
        <w:footnoteReference w:id="865"/>
      </w:r>
    </w:p>
    <w:p>
      <w:pPr>
        <w:pStyle w:val="Heading5"/>
      </w:pPr>
      <w:bookmarkStart w:id="821" w:name="_Toc486"/>
      <w:r>
        <w:t>روایت 2</w:t>
      </w:r>
      <w:bookmarkEnd w:id="821"/>
    </w:p>
    <w:p>
      <w:pPr>
        <w:pStyle w:val="BookText"/>
      </w:pPr>
      <w:r>
        <w:rPr>
          <w:rFonts w:ascii="IRNazanin" w:hAnsi="IRNazanin" w:eastAsia="IRNazanin" w:cs="IRNazanin"/>
          <w:lang w:bidi="fa-IR"/>
          <w:color w:val="111111"/>
          <w:sz w:val="28"/>
          <w:szCs w:val="28"/>
          <w:rtl/>
        </w:rPr>
        <w:t xml:space="preserve">خصال: نصر عطار به اسناد خود گفت: پیامبر اکرم به علی بن ابی طالب علیه السّلام فرمود: سه چیز را قسم می‌خورم که واقعیت است: تو و جانشینانت عارف</w:t>
      </w:r>
      <w:r>
        <w:rPr>
          <w:rStyle w:val="FootnoteReference"/>
        </w:rPr>
        <w:footnoteReference w:id="866"/>
      </w:r>
      <w:r>
        <w:rPr>
          <w:rFonts w:ascii="IRNazanin" w:hAnsi="IRNazanin" w:eastAsia="IRNazanin" w:cs="IRNazanin"/>
          <w:lang w:bidi="fa-IR"/>
          <w:color w:val="111111"/>
          <w:sz w:val="28"/>
          <w:szCs w:val="28"/>
          <w:rtl/>
        </w:rPr>
        <w:t xml:space="preserve">هستید؛ خدا را نمی‌توانند بشناسند، مگر از راه معرفت شما؛ و داخل بهشت نمی‌شود؛ مگر کسی که شما را بشناسد و شما او را بشناسید و داخل آتش نمی‌گردد، مگر کسی که منکر شما است و شما منکر او هستید.</w:t>
      </w:r>
      <w:r>
        <w:rPr>
          <w:rStyle w:val="FootnoteReference"/>
        </w:rPr>
        <w:footnoteReference w:id="867"/>
      </w:r>
    </w:p>
    <w:p>
      <w:pPr>
        <w:pStyle w:val="Heading5"/>
      </w:pPr>
      <w:bookmarkStart w:id="822" w:name="_Toc487"/>
      <w:r>
        <w:t>روایت 3</w:t>
      </w:r>
      <w:bookmarkEnd w:id="822"/>
    </w:p>
    <w:p>
      <w:pPr>
        <w:pStyle w:val="BookText"/>
      </w:pPr>
      <w:r>
        <w:rPr>
          <w:rFonts w:ascii="IRNazanin" w:hAnsi="IRNazanin" w:eastAsia="IRNazanin" w:cs="IRNazanin"/>
          <w:lang w:bidi="fa-IR"/>
          <w:color w:val="111111"/>
          <w:sz w:val="28"/>
          <w:szCs w:val="28"/>
          <w:rtl/>
        </w:rPr>
        <w:t xml:space="preserve">علل الشرائع: اسحاق بن اسماعیل نیشابوری گفت: حسن بن علی علیه السّلام برای او نوشت: «خداوند که به فضل و رحمت خویش واجبات را برای شما تعیین نمود، نه از جهت احتیاج به انجام آن بود. این به واسطه رحمت بود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13958_152711"/>
    <w:bookmarkEnd w:id="80"/>
    <w:p>
      <w:pPr>
        <w:pStyle w:val="BookText"/>
      </w:pPr>
      <w:r>
        <w:rPr>
          <w:rFonts w:ascii="Amiri" w:hAnsi="Amiri" w:eastAsia="Amiri" w:cs="Amiri"/>
          <w:lang w:bidi="ar-SA"/>
          <w:color w:val="111111"/>
          <w:sz w:val="28"/>
          <w:szCs w:val="28"/>
          <w:rtl/>
        </w:rPr>
        <w:t xml:space="preserve">إِلَيْكُمْ </w:t>
      </w:r>
      <w:r>
        <w:rPr>
          <w:rStyle w:val="FootnoteReference"/>
        </w:rPr>
        <w:footnoteReference w:id="868"/>
      </w:r>
      <w:r>
        <w:rPr>
          <w:rFonts w:ascii="Amiri" w:hAnsi="Amiri" w:eastAsia="Amiri" w:cs="Amiri"/>
          <w:lang w:bidi="ar-SA"/>
          <w:color w:val="111111"/>
          <w:sz w:val="28"/>
          <w:szCs w:val="28"/>
          <w:rtl/>
        </w:rPr>
        <w:t xml:space="preserve">لَا إِلَهَ إِلَّا هُوَ لِيَمِيزَ ... الْخَبِيثَ مِنَ الطَّيِّبِ وَ لِيَبْتَلِيَ ... ما فِي صُدُورِكُمْ وَ لِيُمَحِّصَ ما فِي قُلُوبِكُمْ وَ لِتَتَسَابَقُوا إِلَي رَحْمَتِهِ وَ لِتَتَفَاضَلَ مَنَازِلُكُمْ فِي جَنَّتِهِ فَفَرَضَ عَلَيْكُمُ الْحَجَّ وَ الْعُمْرَةَ وَ إِقَامَ الصَّلَاةِ وَ إِيتَاءَ الزَّكَاةِ وَ الصَّوْمَ وَ الْوَلَايَةَ وَ جَعَلَ لَكُمْ بَاباً لِتَفْتَحُوا بِهِ أَبْوَابَ الْفَرَائِضِ وَ مِفْتَاحاً إِلَي سَبِيلِهِ وَ لَوْ لَا مُحَمَّدٌ وَ الْأَوْصِيَاءُ مِنْ وُلْدِهِ كُنْتُمْ حَيَارَي كَالْبَهَائِمِ لَا تَعْرِفُونَ فَرْضاً مِنَ الْفَرَائِضِ وَ هَلْ يَدْخُلُ قَرْيَةً إِلَّا مِنْ بَابِهَا فَلَمَّا مَنَّ اللَّهُ عَلَيْكُمْ بِإِقَامَةِ الْأَوْلِيَاءِ بَعْدَ نَبِيِّكُمْ قَالَ اللَّهُ عَزَّ وَ جَلَّ الْيَوْمَ أَكْمَلْتُ لَكُمْ دِينَكُمْ وَ أَتْمَمْتُ عَلَيْكُمْ نِعْمَتِي وَ رَضِيتُ لَكُمُ الْإِسْلامَ دِيناً </w:t>
      </w:r>
      <w:r>
        <w:rPr>
          <w:rStyle w:val="FootnoteReference"/>
        </w:rPr>
        <w:footnoteReference w:id="869"/>
      </w:r>
      <w:r>
        <w:rPr>
          <w:rFonts w:ascii="Amiri" w:hAnsi="Amiri" w:eastAsia="Amiri" w:cs="Amiri"/>
          <w:lang w:bidi="ar-SA"/>
          <w:color w:val="111111"/>
          <w:sz w:val="28"/>
          <w:szCs w:val="28"/>
          <w:rtl/>
        </w:rPr>
        <w:t xml:space="preserve">وَ فَرَضَ عَلَيْكُمْ لِأَوْلِيَائِهِ حُقُوقاً أَمَرَكُمْ بِأَدَائِهَا لِيَحِلَّ لَكُمْ مَا وَرَاءَ ظُهُورِكُمْ مِنْ أَزْوَاجِكُمْ وَ أَمْوَالِكُمْ وَ مَأْكَلِكُمْ وَ مَشْرَبِكُمْ وَ يُعَرِّفَكُمْ بِذَلِكَ الْبَرَكَةَ وَ النَّمَاءَ وَ الثَّرْوَةَ وَ لِيَعْلَمَ مَنْ يُطِيعُهُ مِنْكُمْ بِالْغَيْبِ وَ قَالَ اللَّهُ تَبَارَكَ وَ تَعَالَي قُلْ لا أَسْئَلُكُمْ عَلَيْهِ أَجْراً إِلَّا الْمَوَدَّةَ فِي الْقُرْبي </w:t>
      </w:r>
      <w:r>
        <w:rPr>
          <w:rStyle w:val="FootnoteReference"/>
        </w:rPr>
        <w:footnoteReference w:id="870"/>
      </w:r>
      <w:r>
        <w:rPr>
          <w:rFonts w:ascii="Amiri" w:hAnsi="Amiri" w:eastAsia="Amiri" w:cs="Amiri"/>
          <w:lang w:bidi="ar-SA"/>
          <w:color w:val="111111"/>
          <w:sz w:val="28"/>
          <w:szCs w:val="28"/>
          <w:rtl/>
        </w:rPr>
        <w:t xml:space="preserve">فَاعْلَمُوا أَنَّ مَنْ بَخِلَ فَإِنَّما يَبْخَلُ عَنْ نَفْسِهِ </w:t>
      </w:r>
      <w:r>
        <w:rPr>
          <w:rStyle w:val="FootnoteReference"/>
        </w:rPr>
        <w:footnoteReference w:id="871"/>
      </w:r>
      <w:r>
        <w:rPr>
          <w:rFonts w:ascii="Amiri" w:hAnsi="Amiri" w:eastAsia="Amiri" w:cs="Amiri"/>
          <w:lang w:bidi="ar-SA"/>
          <w:color w:val="111111"/>
          <w:sz w:val="28"/>
          <w:szCs w:val="28"/>
          <w:rtl/>
        </w:rPr>
        <w:t xml:space="preserve">إِنَّ اللَّهَ هُوَ الْغَنِيُّ وَ أَنْتُمُ الْفُقَراءُ إِلَيْهِ لا إِلهَ إِلَّا هُوَ فَاعْمَلُوا </w:t>
      </w:r>
      <w:r>
        <w:rPr>
          <w:rStyle w:val="FootnoteReference"/>
        </w:rPr>
        <w:footnoteReference w:id="872"/>
      </w:r>
      <w:r>
        <w:rPr>
          <w:rFonts w:ascii="Amiri" w:hAnsi="Amiri" w:eastAsia="Amiri" w:cs="Amiri"/>
          <w:lang w:bidi="ar-SA"/>
          <w:color w:val="111111"/>
          <w:sz w:val="28"/>
          <w:szCs w:val="28"/>
          <w:rtl/>
        </w:rPr>
        <w:t xml:space="preserve">مِنْ بَعْدُ مَا شِئْتُمْ فَسَيَرَي اللَّهُ عَمَلَكُمْ وَ رَسُولُهُ وَ الْمُؤْمِنُونَ ثُمَّ تُرَدُّونَ إِلي عالِمِ الْغَيْبِ وَ الشَّهادَةِ فَيُنَبِّئُكُمْ بِما كُنْتُمْ تَعْمَلُونَ وَ الْعاقِبَةُ لِلْمُتَّقِينَ وَ الْحَمْدُ لِلَّهِ رَبِّ الْعالَمِينَ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5"/>
      </w:pPr>
      <w:bookmarkStart w:id="823" w:name="_Toc488"/>
      <w:r>
        <w:t>«4»</w:t>
      </w:r>
      <w:bookmarkEnd w:id="823"/>
    </w:p>
    <w:p>
      <w:pPr>
        <w:pStyle w:val="BookText"/>
      </w:pPr>
      <w:r>
        <w:rPr>
          <w:rFonts w:ascii="Amiri" w:hAnsi="Amiri" w:eastAsia="Amiri" w:cs="Amiri"/>
          <w:lang w:bidi="ar-SA"/>
          <w:color w:val="111111"/>
          <w:sz w:val="28"/>
          <w:szCs w:val="28"/>
          <w:rtl/>
        </w:rPr>
        <w:t xml:space="preserve">مع، معاني الأخبار أَبِي عَنْ سَعْدٍ عَنِ ابْنِ هَاشِمٍ عَنْ عُبَيْدِ اللَّهِ بْنِ مُوسَي الْعَبْسِيِّ عَنْ سَعْدِ بْنِ طَرِيفٍ عَنْ أَبِي جَعْفَرٍ عليه السلام قَالَ قَالَ رَسُولُ اللَّهِ صلي الله عليه و آله يَا عَلِيُّ إِذَا كَانَ يَوْمُ الْقِيَامَةِ أَقْعُدُ أَنَا وَ أَنْتَ وَ جَبْرَئِيلُ عَلَي الصِّرَاطِ وَ لَمْ يَجُزْ أَحَدٌ إِلَّا مَنْ كَانَ مَعَهُ</w:t>
      </w:r>
    </w:p>
    <w:p>
      <w:pPr>
        <w:pStyle w:val="BookText"/>
      </w:pPr>
      <w:r>
        <w:rPr>
          <w:rFonts w:ascii="IRNazanin" w:hAnsi="IRNazanin" w:eastAsia="IRNazanin" w:cs="IRNazanin"/>
          <w:lang w:bidi="fa-IR"/>
          <w:color w:val="111111"/>
          <w:sz w:val="28"/>
          <w:szCs w:val="28"/>
          <w:rtl/>
        </w:rPr>
        <w:t xml:space="preserve">تا پاک از ناپاک شناخته شود و دل‌هایتان صفا یابد و قلب‌های شما روشن گردد و به رحمت خدا بر یکدیگر سبقت گیرید و مقام‌های شما در بهشت افزون گردد.</w:t>
      </w:r>
    </w:p>
    <w:p>
      <w:pPr>
        <w:pStyle w:val="BookText"/>
      </w:pPr>
      <w:r>
        <w:rPr>
          <w:rFonts w:ascii="IRNazanin" w:hAnsi="IRNazanin" w:eastAsia="IRNazanin" w:cs="IRNazanin"/>
          <w:lang w:bidi="fa-IR"/>
          <w:color w:val="111111"/>
          <w:sz w:val="28"/>
          <w:szCs w:val="28"/>
          <w:rtl/>
        </w:rPr>
        <w:t xml:space="preserve">حج و عمره و نماز و زکات و روزه و ولایت را بر شما واجب نمود و برای شما دری قرار داد که به وسیله آن، درهای فرایض را بگشایید، و کلیدی برای راه خود نهاد. اگر محمّد و جانشینان او از فرزندانش نبودند، شما مانند چهارپایان سرگردان بودید و هیچ یک از فرایض را نمی‌دانستید. مگر می‌توان داخل قریه‌ای شد از غیر در آن؟</w:t>
      </w:r>
    </w:p>
    <w:p>
      <w:pPr>
        <w:pStyle w:val="BookText"/>
      </w:pPr>
      <w:r>
        <w:rPr>
          <w:rFonts w:ascii="Amiri" w:hAnsi="Amiri" w:eastAsia="Amiri" w:cs="Amiri"/>
          <w:lang w:bidi="ar-SA"/>
          <w:color w:val="111111"/>
          <w:sz w:val="28"/>
          <w:szCs w:val="28"/>
          <w:rtl/>
        </w:rPr>
        <w:t xml:space="preserve">وقتی خداوند با تعیین ائمه علیهم السّلام بر شما منت نهاد، فرمود: «الْیَوْمَ أَکْمَلْتُ لَکُمْ دِینَکُمْ وَأَتْمَمْتُ عَلَیْکُمْ نِعْمَتِی وَرَضِیتُ لَکُمُ الإِسْلاَمَ دِینًا»</w:t>
      </w:r>
      <w:r>
        <w:rPr>
          <w:rStyle w:val="FootnoteReference"/>
        </w:rPr>
        <w:footnoteReference w:id="874"/>
      </w:r>
      <w:r>
        <w:rPr>
          <w:rFonts w:ascii="IRNazanin" w:hAnsi="IRNazanin" w:eastAsia="IRNazanin" w:cs="IRNazanin"/>
          <w:lang w:bidi="fa-IR"/>
          <w:color w:val="111111"/>
          <w:sz w:val="28"/>
          <w:szCs w:val="28"/>
          <w:rtl/>
        </w:rPr>
        <w:t xml:space="preserve">{امروز دین شما را برایتان کامل و نعمت‌خود را بر شما تمام گردانیدم و اسلام را برای شما [به عنوان] آیینی برگزیدم.} برای امامان حقوقی بر شما لازم کرده و دستور داده است که آن حقوق را ادا کنید تا زناشویی و اموال و خوردن و آشامیدن شما حلال باشد. و وعده برکت و افزایش و ثروت به شما داده تا ببیند چه کسی در پنهانی مطیع اوست. در قرآن فرموده است: «قُلْ لا أَسْئَلُکُمْ عَلَیْهِ أَجْراً إِلَّا الْمَوَدَّةَ فِی الْقُرْبی»</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{بگو به ازای آن [رسالت] پاداشی از شما خواستار نیستم مگر دوستی درباره خویشاوندان.} توجه داشته باشید هر که بخل ورزد، به ضرر خود اقدام کرده. خدا بی‌نیاز است، شما نیازمند به او هستید. اینک هر چه مایلید انجام دهید. عمل شما در پیشگاه خدا و پیامبران و مؤمنین است، بعد به جانب خدای دانا خواهید رفت و شما را از نتیجه اعمال و رفتارتان مطلع می‌کند. ستایش خدای جهانیان را سزا است.</w:t>
      </w:r>
      <w:r>
        <w:rPr>
          <w:rStyle w:val="FootnoteReference"/>
        </w:rPr>
        <w:footnoteReference w:id="876"/>
      </w:r>
    </w:p>
    <w:p>
      <w:pPr>
        <w:pStyle w:val="Heading5"/>
      </w:pPr>
      <w:bookmarkStart w:id="824" w:name="_Toc489"/>
      <w:r>
        <w:t>روایت 4</w:t>
      </w:r>
      <w:bookmarkEnd w:id="824"/>
    </w:p>
    <w:p>
      <w:pPr>
        <w:pStyle w:val="BookText"/>
      </w:pPr>
      <w:r>
        <w:rPr>
          <w:rFonts w:ascii="IRNazanin" w:hAnsi="IRNazanin" w:eastAsia="IRNazanin" w:cs="IRNazanin"/>
          <w:lang w:bidi="fa-IR"/>
          <w:color w:val="111111"/>
          <w:sz w:val="28"/>
          <w:szCs w:val="28"/>
          <w:rtl/>
        </w:rPr>
        <w:t xml:space="preserve">معانی الاخبار: سعد بن طریف از حضرت امام باقر علیه السّلام نقل کرد که پیامبر اکرم فرمود: یا علی! روز قیامت من و تو و جبرئیل بر صراط می‌نشینیم. هیچ کس از آن عبور نخواهد کرد، مگر نوشته‌ای داشته باشد که در آن برات ولایت تو باشد.</w:t>
      </w:r>
      <w:r>
        <w:rPr>
          <w:rStyle w:val="FootnoteReference"/>
        </w:rPr>
        <w:footnoteReference w:id="877"/>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13958_152712"/>
    <w:bookmarkEnd w:id="81"/>
    <w:p>
      <w:pPr>
        <w:pStyle w:val="BookText"/>
      </w:pPr>
      <w:r>
        <w:rPr>
          <w:rFonts w:ascii="Amiri" w:hAnsi="Amiri" w:eastAsia="Amiri" w:cs="Amiri"/>
          <w:lang w:bidi="ar-SA"/>
          <w:color w:val="111111"/>
          <w:sz w:val="28"/>
          <w:szCs w:val="28"/>
          <w:rtl/>
        </w:rPr>
        <w:t xml:space="preserve">كِتَابٌ فِيهِ بَرَاةٌ بِوَلَايَتِكَ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5"/>
      </w:pPr>
      <w:bookmarkStart w:id="825" w:name="_Toc490"/>
      <w:r>
        <w:t>«5»</w:t>
      </w:r>
      <w:bookmarkEnd w:id="825"/>
    </w:p>
    <w:p>
      <w:pPr>
        <w:pStyle w:val="BookText"/>
      </w:pPr>
      <w:r>
        <w:rPr>
          <w:rFonts w:ascii="Amiri" w:hAnsi="Amiri" w:eastAsia="Amiri" w:cs="Amiri"/>
          <w:lang w:bidi="ar-SA"/>
          <w:color w:val="111111"/>
          <w:sz w:val="28"/>
          <w:szCs w:val="28"/>
          <w:rtl/>
        </w:rPr>
        <w:t xml:space="preserve">ما، الأمالي للشيخ الطوسي الْمُفِيدُ عَنِ الْجِعَابِيِّ عَنِ ابْنِ عُقْدَةَ عَنْ جَعْفَرِ بْنِ مُحَمَّدِ بْنِ عُبَيْدٍ عَنِ الْحَسَنِ بْنِ مُحَمَّدٍ عَنْ أَبِيهِ عَنْ مُحَمَّدِ بْنِ الْمُثَنَّي الْأَزْدِيِّ أَنَّهُ سَمِعَ أَبَا عَبْدِ اللَّهِ عليه السلام يَقُولُ نَحْنُ السَّبَبُ بَيْنَكُمْ وَ بَيْنَ اللَّهِ عَزَّ وَ جَلَّ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Heading5"/>
      </w:pPr>
      <w:bookmarkStart w:id="826" w:name="_Toc491"/>
      <w:r>
        <w:t>«6»</w:t>
      </w:r>
      <w:bookmarkEnd w:id="826"/>
    </w:p>
    <w:p>
      <w:pPr>
        <w:pStyle w:val="BookText"/>
      </w:pPr>
      <w:r>
        <w:rPr>
          <w:rFonts w:ascii="Amiri" w:hAnsi="Amiri" w:eastAsia="Amiri" w:cs="Amiri"/>
          <w:lang w:bidi="ar-SA"/>
          <w:color w:val="111111"/>
          <w:sz w:val="28"/>
          <w:szCs w:val="28"/>
          <w:rtl/>
        </w:rPr>
        <w:t xml:space="preserve">ما، الأمالي للشيخ الطوسي عَلِيُّ بْنُ إِبْرَاهِيمَ الْكَاتِبُ عَنْ مُحَمَّدِ بْنِ أَبِي الثَّلْجِ عَنْ عِيسَي بْنِ مِهْرَانَ عَنْ مُحَمَّدِ بْنِ زَكَرِيَّا عَنْ كَثِيرِ بْنِ طَارِقٍ قَالَ: سَأَلْتُ زَيْدَ بْنَ عَلِيِّ بْنِ الْحُسَيْنِ عليهما السلام عَنْ قَوْلِ اللَّهِ تَعَالَي لا تَدْعُوا الْيَوْمَ ثُبُوراً واحِداً وَ ادْعُوا ثُبُوراً كَثِيراً فَقَالَ يَا كَثِيرُ إِنَّكَ رَجُلٌ صَالِحٌ وَ لَسْتَ بِمُتَّهَمٍ وَ إِنِّي أَخَافُ عَلَيْكَ أَنْ تَهْلِكَ إِنَّ كُلَّ إِمَامٍ جَائِرٍ فَإِنَّ أَتْبَاعَهُمْ إِذَا أُمِرَ بِهِمْ إِلَي النَّارِ نَادَوْا بِاسْمِهِ فَقَالُوا يَا فُلَانُ يَا مَنْ أَهْلَكَنَا هَلُمَّ الْآنَ فَخَلِّصْنَا مِمَّا نَحْنُ فِيهِ ثُمَّ يَدْعُونَ بِالْوَيْلِ وَ الثُّبُورِ فَعِنْدَهَا يُقَالُ لَهُمْ لا تَدْعُوا الْيَوْمَ ثُبُوراً واحِداً وَ ادْعُوا ثُبُوراً كَثِيراً ثُمَّ قَالَ زَيْدُ بْنُ عَلِيٍّ رَحِمَهُ اللَّهُ حَدَّثَنِي أَبِي عَلِيُّ بْنُ الْحُسَيْنِ عَنْ أَبِيهِ الْحُسَيْنِ بْنِ عَلِيٍّ قَالَ قَالَ رَسُولُ اللَّهِ صلي الله عليه و آله لِعَلِيٍّ عليه السلام يَا عَلِيُّ أَنْتَ وَ أَصْحَابُكَ فِي الْجَنَّةِ أَنْتَ وَ أَتْبَاعُكَ يَا عَلِيُّ فِي الْجَنَّةِ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5"/>
      </w:pPr>
      <w:bookmarkStart w:id="827" w:name="_Toc492"/>
      <w:r>
        <w:t>«7»</w:t>
      </w:r>
      <w:bookmarkEnd w:id="827"/>
    </w:p>
    <w:p>
      <w:pPr>
        <w:pStyle w:val="BookText"/>
      </w:pPr>
      <w:r>
        <w:rPr>
          <w:rFonts w:ascii="Amiri" w:hAnsi="Amiri" w:eastAsia="Amiri" w:cs="Amiri"/>
          <w:lang w:bidi="ar-SA"/>
          <w:color w:val="111111"/>
          <w:sz w:val="28"/>
          <w:szCs w:val="28"/>
          <w:rtl/>
        </w:rPr>
        <w:t xml:space="preserve">ج، الإحتجاج عَنْ عَبْدِ اللَّهِ بْنِ سُلَيْمَانَ قَالَ: كُنْتُ عِنْدَ أَبِي جَعْفَرٍ عليه السلام فَقَالَ لَهُ رَجُلٌ مِنْ أَهْلِ الْبَصْرَةِ يُقَالُ لَهُ عُثْمَانُ الْأَعْمَي إِنَّ الْحَسَنَ الْبَصْرِيَّ يَزْعُمُ أَنَّ الَّذِينَ يَكْتُمُونَ الْعِلْمَ تُؤْذِي رِيحُ بُطُونِهِمْ مَنْ يَدْخُلُ النَّارَ فَقَالَ أَبُو جَعْفَرٍ عليه السلام فَهَلَكَ إِذاً مُؤْمِنُ آلِ فِرْعَوْنَ وَ اللَّهُ مَدَحَهُ بِذَلِكَ وَ مَا زَالَ الْعِلْمُ مَكْتُوماً مُنْذُ بَعَثَ اللَّهُ عَزَّ وَ جَلَّ رَسُولَهُ نُوحاً فَلْيَذْهَبِ الْحَسَنُ يَمِيناً وَ شِمَالًا فَوَ اللَّهِ مَا يُوجَدُ الْعِلْمُ إِلَّا هَاهُنَا وَ كَانَ</w:t>
      </w:r>
    </w:p>
    <w:p>
      <w:pPr>
        <w:pStyle w:val="Heading5"/>
      </w:pPr>
      <w:bookmarkStart w:id="828" w:name="_Toc493"/>
      <w:r>
        <w:t>روایت 5</w:t>
      </w:r>
      <w:bookmarkEnd w:id="828"/>
    </w:p>
    <w:p>
      <w:pPr>
        <w:pStyle w:val="BookText"/>
      </w:pPr>
      <w:r>
        <w:rPr>
          <w:rFonts w:ascii="IRNazanin" w:hAnsi="IRNazanin" w:eastAsia="IRNazanin" w:cs="IRNazanin"/>
          <w:lang w:bidi="fa-IR"/>
          <w:color w:val="111111"/>
          <w:sz w:val="28"/>
          <w:szCs w:val="28"/>
          <w:rtl/>
        </w:rPr>
        <w:t xml:space="preserve">امالی طوسی: محمّد بن مثنی ازدی گفت: از حضرت صادق علیه السّلام شنیدم که می‌فرمود: ما سبب و واسطه بین شما و خدا هستیم.</w:t>
      </w:r>
      <w:r>
        <w:rPr>
          <w:rStyle w:val="FootnoteReference"/>
        </w:rPr>
        <w:footnoteReference w:id="881"/>
      </w:r>
    </w:p>
    <w:p>
      <w:pPr>
        <w:pStyle w:val="Heading5"/>
      </w:pPr>
      <w:bookmarkStart w:id="829" w:name="_Toc494"/>
      <w:r>
        <w:t>روایت 6</w:t>
      </w:r>
      <w:bookmarkEnd w:id="829"/>
    </w:p>
    <w:p>
      <w:pPr>
        <w:pStyle w:val="BookText"/>
      </w:pPr>
      <w:r>
        <w:rPr>
          <w:rFonts w:ascii="IRNazanin" w:hAnsi="IRNazanin" w:eastAsia="IRNazanin" w:cs="IRNazanin"/>
          <w:lang w:bidi="fa-IR"/>
          <w:color w:val="111111"/>
          <w:sz w:val="28"/>
          <w:szCs w:val="28"/>
          <w:rtl/>
        </w:rPr>
        <w:t xml:space="preserve">امالی طوسی: کثیر بن طارق گفت: از زید بن علی بن الحسین علیه السّلام درباره تفسیر آیه: «لا تَدْعُوا الْیَوْمَ ثُبُوراً واحِداً وَ ادْعُوا ثُبُوراً کَثِیراً»</w:t>
      </w:r>
      <w:r>
        <w:rPr>
          <w:rStyle w:val="FootnoteReference"/>
        </w:rPr>
        <w:footnoteReference w:id="882"/>
      </w:r>
      <w:r>
        <w:rPr>
          <w:rFonts w:ascii="IRNazanin" w:hAnsi="IRNazanin" w:eastAsia="IRNazanin" w:cs="IRNazanin"/>
          <w:lang w:bidi="fa-IR"/>
          <w:color w:val="111111"/>
          <w:sz w:val="28"/>
          <w:szCs w:val="28"/>
          <w:rtl/>
        </w:rPr>
        <w:t xml:space="preserve">{امروز یک بار هلاک [خود] را مخواهید و بسیار هلاک [خود] را بخواهید} پرسیدم. فرمود: تو مردی صالحی و متهم نیستی. می‌ترسم موجب هلاکت تو شود. وقتی پیروان هر پیشوا و امام ستمگری را به طرف جهنم ببرند، آنها امام خود را به نام صدا می‌زنند و می‌گویند: فلان کس که موجب هلاکت ما شدی! حالا بیا و ما را از این بدبختی نجات بده! آن وقت شروع به ناله و فریاد «وا ویلا» و «مرگ بر ما باد» می‌کنند. در این موقع به آنها می‌گویند: یک مرگ نخواهید؛ مرگ‌های زیادی بخواهید!</w:t>
      </w:r>
    </w:p>
    <w:p>
      <w:pPr>
        <w:pStyle w:val="BookText"/>
      </w:pPr>
      <w:r>
        <w:rPr>
          <w:rFonts w:ascii="IRNazanin" w:hAnsi="IRNazanin" w:eastAsia="IRNazanin" w:cs="IRNazanin"/>
          <w:lang w:bidi="fa-IR"/>
          <w:color w:val="111111"/>
          <w:sz w:val="28"/>
          <w:szCs w:val="28"/>
          <w:rtl/>
        </w:rPr>
        <w:t xml:space="preserve">آنگاه زید بن علی فرمود: پدرم علی بن الحسین از پدر خود حسین بن علی نقل کرد که پیامبر اکرم فرمود: یا علی! تو و پیروانت در بهشت هستید.</w:t>
      </w:r>
      <w:r>
        <w:rPr>
          <w:rStyle w:val="FootnoteReference"/>
        </w:rPr>
        <w:footnoteReference w:id="883"/>
      </w:r>
    </w:p>
    <w:p>
      <w:pPr>
        <w:pStyle w:val="Heading5"/>
      </w:pPr>
      <w:bookmarkStart w:id="830" w:name="_Toc495"/>
      <w:r>
        <w:t>روایت 7</w:t>
      </w:r>
      <w:bookmarkEnd w:id="830"/>
    </w:p>
    <w:p>
      <w:pPr>
        <w:pStyle w:val="BookText"/>
      </w:pPr>
      <w:r>
        <w:rPr>
          <w:rFonts w:ascii="IRNazanin" w:hAnsi="IRNazanin" w:eastAsia="IRNazanin" w:cs="IRNazanin"/>
          <w:lang w:bidi="fa-IR"/>
          <w:color w:val="111111"/>
          <w:sz w:val="28"/>
          <w:szCs w:val="28"/>
          <w:rtl/>
        </w:rPr>
        <w:t xml:space="preserve">احتجاج طبرسی: عبداللَّه بن سلیمان گفت: خدمت حضرت باقر علیه السّلام بودم که مردی از اهل بصره به نام عثمان اعمی به او گفت: حسن بصری می‌گوید: کسانی که علم را کتمان می‌کنند، اهل جهنم از بوی گند شکم آنها ناراحتند. حضرت باقر علیه السّلام فرمود: اگر این حرف درست باشد، مؤمن آل فرعون هلاک شده، با اینکه خداوند در قرآن او را می‌ستاید. از زمان بعثت نوح، همیشه علم مکتوم بوده. حسن بصری به هر طرف از چپ و راست که می‌خواهد برود. علم را نخواهد یافت مگر در اینجا.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2" w:name="pg13958_152713"/>
    <w:bookmarkEnd w:id="82"/>
    <w:p>
      <w:pPr>
        <w:pStyle w:val="BookText"/>
      </w:pPr>
      <w:r>
        <w:rPr>
          <w:rFonts w:ascii="Amiri" w:hAnsi="Amiri" w:eastAsia="Amiri" w:cs="Amiri"/>
          <w:lang w:bidi="ar-SA"/>
          <w:color w:val="111111"/>
          <w:sz w:val="28"/>
          <w:szCs w:val="28"/>
          <w:rtl/>
        </w:rPr>
        <w:t xml:space="preserve">عليه السلام يَقُولُ مِحْنَةُ النَّاسِ عَلَيْنَا عَظِيمَةٌ إِنْ دَعَوْنَاهُمْ لَمْ يُجِيبُونَا وَ إِنْ تَرَكْنَاهُمْ لَمْ يَهْتَدُوا بِغَيْرِنَا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مضي بأسانيد في باب كتمان العلم و باب من يؤخذ منه العلم في كتاب العقل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Heading5"/>
      </w:pPr>
      <w:bookmarkStart w:id="831" w:name="_Toc496"/>
      <w:r>
        <w:t>«8»</w:t>
      </w:r>
      <w:bookmarkEnd w:id="831"/>
    </w:p>
    <w:p>
      <w:pPr>
        <w:pStyle w:val="BookText"/>
      </w:pPr>
      <w:r>
        <w:rPr>
          <w:rFonts w:ascii="Amiri" w:hAnsi="Amiri" w:eastAsia="Amiri" w:cs="Amiri"/>
          <w:lang w:bidi="ar-SA"/>
          <w:color w:val="111111"/>
          <w:sz w:val="28"/>
          <w:szCs w:val="28"/>
          <w:rtl/>
        </w:rPr>
        <w:t xml:space="preserve">ير، بصائر الدرجات عَبْدُ اللَّهِ بْنُ جَعْفَرٍ عَنْ مُحَمَّدِ بْنِ عَلِيٍّ عَنِ الْحُسَيْنِ بْنِ سَعِيدٍ عَنْ عَلِيِّ بْنِ الصَّلْتِ عَنِ الْحَكَمِ وَ إِسْمَاعِيلَ عَنْ بُرَيْدٍ قَالَ سَمِعْتُ أَبَا جَعْفَرٍ عليه السلام يَقُولُ بِنَا عُبِدَ اللَّهُ وَ بِنَا عُرِفَ اللَّهُ وَ بِنَا وُحِّدَ اللَّهُ وَ مُحَمَّدٌ صلي الله عليه و آله حِجَابُ اللَّهِ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Heading5"/>
      </w:pPr>
      <w:bookmarkStart w:id="832" w:name="_Toc497"/>
      <w:r>
        <w:t>بيان</w:t>
      </w:r>
      <w:bookmarkEnd w:id="832"/>
    </w:p>
    <w:p>
      <w:pPr>
        <w:pStyle w:val="BookText"/>
      </w:pPr>
      <w:r>
        <w:rPr>
          <w:rFonts w:ascii="Amiri" w:hAnsi="Amiri" w:eastAsia="Amiri" w:cs="Amiri"/>
          <w:lang w:bidi="ar-SA"/>
          <w:color w:val="111111"/>
          <w:sz w:val="28"/>
          <w:szCs w:val="28"/>
          <w:rtl/>
        </w:rPr>
        <w:t xml:space="preserve">أي كما أن الحجاب متوسط بين المحجوب و المحجوب عنه كذلك هو صلي الله عليه و آله واسطة بين الله و بين خلقه.</w:t>
      </w:r>
    </w:p>
    <w:p>
      <w:pPr>
        <w:pStyle w:val="Heading5"/>
      </w:pPr>
      <w:bookmarkStart w:id="833" w:name="_Toc498"/>
      <w:r>
        <w:t>«9»</w:t>
      </w:r>
      <w:bookmarkEnd w:id="833"/>
    </w:p>
    <w:p>
      <w:pPr>
        <w:pStyle w:val="BookText"/>
      </w:pPr>
      <w:r>
        <w:rPr>
          <w:rFonts w:ascii="Amiri" w:hAnsi="Amiri" w:eastAsia="Amiri" w:cs="Amiri"/>
          <w:lang w:bidi="ar-SA"/>
          <w:color w:val="111111"/>
          <w:sz w:val="28"/>
          <w:szCs w:val="28"/>
          <w:rtl/>
        </w:rPr>
        <w:t xml:space="preserve">شي، تفسير العياشي عَنْ مَسْعَدَةَ بْنِ صَدَقَةَ عَنْ أَبِي عَبْدِ اللَّهِ عليه السلام قَالَ قَالَ أَمِيرُ الْمُؤْمِنِينَ عليه السلام فِي خُطْبَتِهِ قَالَ اللَّهُ اتَّبِعُوا ما أُنْزِلَ إِلَيْكُمْ مِنْ رَبِّكُمْ وَ لا تَتَّبِعُوا مِنْ دُونِهِ أَوْلِياءَ قَلِيلًا ما تَذَكَّرُونَ فَفِي اتِّبَاعِ مَا جَاءَكُمْ مِنَ اللَّهِ الْفَوْزُ الْعَظِيمُ وَ فِي تَرْكِهِ الْخَطَأُ الْمُبِينُ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Heading5"/>
      </w:pPr>
      <w:bookmarkStart w:id="834" w:name="_Toc499"/>
      <w:r>
        <w:t>«10»</w:t>
      </w:r>
      <w:bookmarkEnd w:id="834"/>
    </w:p>
    <w:p>
      <w:pPr>
        <w:pStyle w:val="BookText"/>
      </w:pPr>
      <w:r>
        <w:rPr>
          <w:rFonts w:ascii="Amiri" w:hAnsi="Amiri" w:eastAsia="Amiri" w:cs="Amiri"/>
          <w:lang w:bidi="ar-SA"/>
          <w:color w:val="111111"/>
          <w:sz w:val="28"/>
          <w:szCs w:val="28"/>
          <w:rtl/>
        </w:rPr>
        <w:t xml:space="preserve">بشا، بشارة المصطفي أَبُو عَلِيِّ بْنُ شَيْخِ الطَّائِفَةِ عَنْ أَبِيهِ عَنِ الْمُفِيدِ عَنْ مُحَمَّدِ بْنِ عُمَرَ عَنِ ابْنِ عُقْدَةَ عَنْ يَحْيَي بْنِ زَكَرِيَّا عَنِ الْحُسَيْنِ بْنِ سُفْيَانَ عَنْ أَبِيهِ عَنْ مُحَمَّدِ بْنِ إِسْمَاعِيلَ عَنِ الثُّمَالِيِّ عَنْ أَبِي جَعْفَرٍ مُحَمَّدِ بْنِ عَلِيِّ بْنِ الْحُسَيْنِ عليهما السلام قَالَ: مَنْ دَعَا اللَّهَ بِنَا أَفْلَحَ وَ مَنْ دَعَاهُ بِغَيْرِنَا هَلَكَ وَ اسْتَهْلَكَ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5"/>
      </w:pPr>
      <w:bookmarkStart w:id="835" w:name="_Toc500"/>
      <w:r>
        <w:t>«11»</w:t>
      </w:r>
      <w:bookmarkEnd w:id="835"/>
    </w:p>
    <w:p>
      <w:pPr>
        <w:pStyle w:val="BookText"/>
      </w:pPr>
      <w:r>
        <w:rPr>
          <w:rFonts w:ascii="Amiri" w:hAnsi="Amiri" w:eastAsia="Amiri" w:cs="Amiri"/>
          <w:lang w:bidi="ar-SA"/>
          <w:color w:val="111111"/>
          <w:sz w:val="28"/>
          <w:szCs w:val="28"/>
          <w:rtl/>
        </w:rPr>
        <w:t xml:space="preserve">بشا، بشارة المصطفي الْحَسَنُ بْنُ الْحُسَيْنِ بْنِ بَابَوَيْهِ عَنْ عَمِّهِ مُحَمَّدِ بْنِ الْحَسَنِ عَنْ أَبِيهِ</w:t>
      </w:r>
    </w:p>
    <w:p>
      <w:pPr>
        <w:pStyle w:val="BookText"/>
      </w:pPr>
      <w:r>
        <w:rPr>
          <w:rFonts w:ascii="IRNazanin" w:hAnsi="IRNazanin" w:eastAsia="IRNazanin" w:cs="IRNazanin"/>
          <w:lang w:bidi="fa-IR"/>
          <w:color w:val="111111"/>
          <w:sz w:val="28"/>
          <w:szCs w:val="28"/>
          <w:rtl/>
        </w:rPr>
        <w:t xml:space="preserve">آن جناب می‌فرمود: رنج مردم برای ما زیاد است. اگر دعوتشان کنیم نمی‌پذیرند، اگر آنها را رها نماییم، هدایت نمی‌یابند جز به وسیله ما.</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مؤلف: این خبر با سندهایی در «باب کتمان علم» و نیز «باب کسی که علم از او گرفته می‌شود» در کتاب عقل گذشت.</w:t>
      </w:r>
      <w:r>
        <w:rPr>
          <w:rStyle w:val="FootnoteReference"/>
        </w:rPr>
        <w:footnoteReference w:id="890"/>
      </w:r>
    </w:p>
    <w:p>
      <w:pPr>
        <w:pStyle w:val="Heading5"/>
      </w:pPr>
      <w:bookmarkStart w:id="836" w:name="_Toc501"/>
      <w:r>
        <w:t>روایت 8</w:t>
      </w:r>
      <w:bookmarkEnd w:id="836"/>
    </w:p>
    <w:p>
      <w:pPr>
        <w:pStyle w:val="BookText"/>
      </w:pPr>
      <w:r>
        <w:rPr>
          <w:rFonts w:ascii="IRNazanin" w:hAnsi="IRNazanin" w:eastAsia="IRNazanin" w:cs="IRNazanin"/>
          <w:lang w:bidi="fa-IR"/>
          <w:color w:val="111111"/>
          <w:sz w:val="28"/>
          <w:szCs w:val="28"/>
          <w:rtl/>
        </w:rPr>
        <w:t xml:space="preserve">بصائر الدرجات: حضرت باقر علیه السّلام می‌فرمود: به وسیله ما خدا پرستش شده و به وسیله ما شناخته گردیده و به وسیله ما مردم به یکتایی‌اش اعتراف نموده‌اند. محمّد صلّی اللَّه علیه و آله و سلم حجاب خدا است.</w:t>
      </w:r>
      <w:r>
        <w:rPr>
          <w:rStyle w:val="FootnoteReference"/>
        </w:rPr>
        <w:footnoteReference w:id="891"/>
      </w:r>
    </w:p>
    <w:p>
      <w:pPr>
        <w:pStyle w:val="Heading5"/>
      </w:pPr>
      <w:bookmarkStart w:id="837" w:name="_Toc502"/>
      <w:r>
        <w:t>توضیح</w:t>
      </w:r>
      <w:bookmarkEnd w:id="837"/>
    </w:p>
    <w:p>
      <w:pPr>
        <w:pStyle w:val="BookText"/>
      </w:pPr>
      <w:r>
        <w:rPr>
          <w:rFonts w:ascii="IRNazanin" w:hAnsi="IRNazanin" w:eastAsia="IRNazanin" w:cs="IRNazanin"/>
          <w:lang w:bidi="fa-IR"/>
          <w:color w:val="111111"/>
          <w:sz w:val="28"/>
          <w:szCs w:val="28"/>
          <w:rtl/>
        </w:rPr>
        <w:t xml:space="preserve">یعنی همان طور که حجاب واسطه بین دو چیز است، پیامبر صلی الله علیه و آله نیز واسطه بین خدا و مخلوقات است.</w:t>
      </w:r>
    </w:p>
    <w:p>
      <w:pPr>
        <w:pStyle w:val="Heading5"/>
      </w:pPr>
      <w:bookmarkStart w:id="838" w:name="_Toc503"/>
      <w:r>
        <w:t>روایت 9</w:t>
      </w:r>
      <w:bookmarkEnd w:id="838"/>
    </w:p>
    <w:p>
      <w:pPr>
        <w:pStyle w:val="BookText"/>
      </w:pPr>
      <w:r>
        <w:rPr>
          <w:rFonts w:ascii="Amiri" w:hAnsi="Amiri" w:eastAsia="Amiri" w:cs="Amiri"/>
          <w:lang w:bidi="ar-SA"/>
          <w:color w:val="111111"/>
          <w:sz w:val="28"/>
          <w:szCs w:val="28"/>
          <w:rtl/>
        </w:rPr>
        <w:t xml:space="preserve">تفسیر عیاشی: مسعدة بن صدقه از حضرت صادق علیه السّلام نقل کرد که امیرالمؤمنین علیه السّلام در خطبه‌ای فرمود: خداوند در قرآن می‌فرماید: «اتَّبِعُوا ما أُنْزِلَ إِلَیْکُمْ مِنْ رَبِّکُمْ وَ لا تَتَّبِعُوا مِنْ دُونِهِ أَوْلِیاءَ قَلِیلًا ما تَذَکَّرُونَ»</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{آنچه را از جانب پروردگارتان به سوی شما فرو فرستاده شده است پیروی کنید و جز او از معبودان [دیگر] پیروی مکنید چه اندک پند می‌گیرید.} در پیروی از دستورات خداوند رستگاری عظیم است و در ترک پیروی از آنها، خطای آشکار است.</w:t>
      </w:r>
      <w:r>
        <w:rPr>
          <w:rStyle w:val="FootnoteReference"/>
        </w:rPr>
        <w:footnoteReference w:id="893"/>
      </w:r>
    </w:p>
    <w:p>
      <w:pPr>
        <w:pStyle w:val="Heading5"/>
      </w:pPr>
      <w:bookmarkStart w:id="839" w:name="_Toc504"/>
      <w:r>
        <w:t>روایت 10</w:t>
      </w:r>
      <w:bookmarkEnd w:id="839"/>
    </w:p>
    <w:p>
      <w:pPr>
        <w:pStyle w:val="BookText"/>
      </w:pPr>
      <w:r>
        <w:rPr>
          <w:rFonts w:ascii="IRNazanin" w:hAnsi="IRNazanin" w:eastAsia="IRNazanin" w:cs="IRNazanin"/>
          <w:lang w:bidi="fa-IR"/>
          <w:color w:val="111111"/>
          <w:sz w:val="28"/>
          <w:szCs w:val="28"/>
          <w:rtl/>
        </w:rPr>
        <w:t xml:space="preserve">بشارة المصطفی: محمّد بن اسماعیل از ثمالی، از حضرت باقر علیه السّلام نقل می‌کند که علی بن الحسین فرمود: هر که خدا را به وسیله ما بخواند رستگار است و هر که به غیر از ما بخواند، هلاک می‌شود و به هلاکت می‌کشاند.</w:t>
      </w:r>
      <w:r>
        <w:rPr>
          <w:rStyle w:val="FootnoteReference"/>
        </w:rPr>
        <w:footnoteReference w:id="894"/>
      </w:r>
    </w:p>
    <w:p>
      <w:pPr>
        <w:pStyle w:val="Heading5"/>
      </w:pPr>
      <w:bookmarkStart w:id="840" w:name="_Toc505"/>
      <w:r>
        <w:t>روایت 11</w:t>
      </w:r>
      <w:bookmarkEnd w:id="840"/>
    </w:p>
    <w:p>
      <w:pPr>
        <w:pStyle w:val="BookText"/>
      </w:pPr>
      <w:r>
        <w:rPr>
          <w:rFonts w:ascii="IRNazanin" w:hAnsi="IRNazanin" w:eastAsia="IRNazanin" w:cs="IRNazanin"/>
          <w:lang w:bidi="fa-IR"/>
          <w:color w:val="111111"/>
          <w:sz w:val="28"/>
          <w:szCs w:val="28"/>
          <w:rtl/>
        </w:rPr>
        <w:t xml:space="preserve">بشارة المصطفی: محمّد حلبی گفت: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الْحُسَيْنِ عَنْ عَمِّهِ أَبِي جَعْفَرِ بْنِ بَابَوَيْهِ عَنْ مَاجِيلَوَيْهِ عَنْ عَلِيٍّ عَنْ أَبِيهِ عَنِ ابْنِ أَبِي عُمَيْرٍ عَنْ جَمِيلٍ عَنْ حَكَمِ بْنِ أَيْمَنَ عَنْ مُحَمَّدٍ الْحَلَبِيِّ قَالَ: قَالَ لِي أَبُو عَبْدِ اللَّهِ عليه السلام إِنَّهُ مَنْ عَرَفَ دِينَهُ مِنْ كِتَابِ اللَّهِ عَزَّ وَ جَلَّ زَالَتِ الْجِبَالُ قَبْلَ أَنْ يَزُولَ وَ مَنْ دَخَلَ فِي أَمْرٍ بِجَهْلٍ خَرَجَ مِنْهُ بِجَهْلٍ قُلْتُ وَ مَا هُوَ فِي كِتَابِ اللَّهِ عَزَّ وَ جَلَّ قَالَ قَوْلُ اللَّهِ عَزَّ وَ جَلَّ ما آتاكُمُ الرَّسُولُ فَخُذُوهُ وَ ما نَهاكُمْ عَنْهُ فَانْتَهُوا </w:t>
      </w:r>
      <w:r>
        <w:rPr>
          <w:rStyle w:val="FootnoteReference"/>
        </w:rPr>
        <w:footnoteReference w:id="895"/>
      </w:r>
      <w:r>
        <w:rPr>
          <w:rFonts w:ascii="Amiri" w:hAnsi="Amiri" w:eastAsia="Amiri" w:cs="Amiri"/>
          <w:lang w:bidi="ar-SA"/>
          <w:color w:val="111111"/>
          <w:sz w:val="28"/>
          <w:szCs w:val="28"/>
          <w:rtl/>
        </w:rPr>
        <w:t xml:space="preserve">وَ قَوْلُهُ عَزَّ وَ جَلَّ مَنْ يُطِعِ الرَّسُولَ فَقَدْ أَطاعَ اللَّهَ </w:t>
      </w:r>
      <w:r>
        <w:rPr>
          <w:rStyle w:val="FootnoteReference"/>
        </w:rPr>
        <w:footnoteReference w:id="896"/>
      </w:r>
      <w:r>
        <w:rPr>
          <w:rFonts w:ascii="Amiri" w:hAnsi="Amiri" w:eastAsia="Amiri" w:cs="Amiri"/>
          <w:lang w:bidi="ar-SA"/>
          <w:color w:val="111111"/>
          <w:sz w:val="28"/>
          <w:szCs w:val="28"/>
          <w:rtl/>
        </w:rPr>
        <w:t xml:space="preserve">وَ قَوْلُهُ عَزَّ وَ جَلَّ يا أَيُّهَا الَّذِينَ آمَنُوا أَطِيعُوا اللَّهَ وَ أَطِيعُوا الرَّسُولَ وَ أُولِي الْأَمْرِ مِنْكُمْ </w:t>
      </w:r>
      <w:r>
        <w:rPr>
          <w:rStyle w:val="FootnoteReference"/>
        </w:rPr>
        <w:footnoteReference w:id="897"/>
      </w:r>
      <w:r>
        <w:rPr>
          <w:rFonts w:ascii="Amiri" w:hAnsi="Amiri" w:eastAsia="Amiri" w:cs="Amiri"/>
          <w:lang w:bidi="ar-SA"/>
          <w:color w:val="111111"/>
          <w:sz w:val="28"/>
          <w:szCs w:val="28"/>
          <w:rtl/>
        </w:rPr>
        <w:t xml:space="preserve">وَ قَوْلُهُ تَبَارَكَ اسْمُهُ إِنَّما وَلِيُّكُمُ اللَّهُ وَ رَسُولُهُ وَ الَّذِينَ آمَنُوا الَّذِينَ يُقِيمُونَ الصَّلاةَ وَ يُؤْتُونَ الزَّكاةَ وَ هُمْ راكِعُونَ </w:t>
      </w:r>
      <w:r>
        <w:rPr>
          <w:rStyle w:val="FootnoteReference"/>
        </w:rPr>
        <w:footnoteReference w:id="898"/>
      </w:r>
      <w:r>
        <w:rPr>
          <w:rFonts w:ascii="Amiri" w:hAnsi="Amiri" w:eastAsia="Amiri" w:cs="Amiri"/>
          <w:lang w:bidi="ar-SA"/>
          <w:color w:val="111111"/>
          <w:sz w:val="28"/>
          <w:szCs w:val="28"/>
          <w:rtl/>
        </w:rPr>
        <w:t xml:space="preserve">وَ قَوْلُهُ جَلَّ جَلَالُهُ فَلا وَ رَبِّكَ لا يُؤْمِنُونَ حَتَّي يُحَكِّمُوكَ فِيما شَجَرَ بَيْنَهُمْ ثُمَّ لا يَجِدُوا فِي أَنْفُسِهِمْ حَرَجاً مِمَّا قَضَيْتَ وَ يُسَلِّمُوا تَسْلِيماً </w:t>
      </w:r>
      <w:r>
        <w:rPr>
          <w:rStyle w:val="FootnoteReference"/>
        </w:rPr>
        <w:footnoteReference w:id="899"/>
      </w:r>
      <w:r>
        <w:rPr>
          <w:rFonts w:ascii="Amiri" w:hAnsi="Amiri" w:eastAsia="Amiri" w:cs="Amiri"/>
          <w:lang w:bidi="ar-SA"/>
          <w:color w:val="111111"/>
          <w:sz w:val="28"/>
          <w:szCs w:val="28"/>
          <w:rtl/>
        </w:rPr>
        <w:t xml:space="preserve">وَ قَوْلُهُ عَزَّ وَ جَلَّ يا أَيُّهَا الرَّسُولُ بَلِّغْ ما أُنْزِلَ إِلَيْكَ مِنْ رَبِّكَ وَ إِنْ لَمْ تَفْعَلْ فَما بَلَّغْتَ رِسالَتَهُ وَ اللَّهُ يَعْصِمُكَ مِنَ النَّاسِ </w:t>
      </w:r>
      <w:r>
        <w:rPr>
          <w:rStyle w:val="FootnoteReference"/>
        </w:rPr>
        <w:footnoteReference w:id="900"/>
      </w:r>
      <w:r>
        <w:rPr>
          <w:rFonts w:ascii="Amiri" w:hAnsi="Amiri" w:eastAsia="Amiri" w:cs="Amiri"/>
          <w:lang w:bidi="ar-SA"/>
          <w:color w:val="111111"/>
          <w:sz w:val="28"/>
          <w:szCs w:val="28"/>
          <w:rtl/>
        </w:rPr>
        <w:t xml:space="preserve">وَ مِنْ ذَلِكَ قَوْلُ رَسُولِ اللَّهِ لِعَلِيٍّ عليه السلام مَنْ كُنْتُ مَوْلَاهُ فَعَلِيٌّ مَوْلَاهُ اللَّهُمَّ وَالِ مَنْ وَالاهُ وَ عَادِ مَنْ عَادَاهُ وَ انْصُرْ مَنْ نَصَرَهُ وَ اخْذُلْ مَنْ خَذَلَهُ وَ أَحِبَّ مَنْ أَحَبَّهُ وَ أَبْغِضْ مَنْ أَبْغَضَهُ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علیه السّلام به من فرمود: هر کس دین خود را از کتاب خداوند بگیرد، از کوه‌های استوار پابرجاتر است و هر که با نادانی در کاری وارد شود، به نادانی خارج می‌شود.</w:t>
      </w:r>
    </w:p>
    <w:p>
      <w:pPr>
        <w:pStyle w:val="BookText"/>
      </w:pPr>
      <w:r>
        <w:rPr>
          <w:rFonts w:ascii="IRNazanin" w:hAnsi="IRNazanin" w:eastAsia="IRNazanin" w:cs="IRNazanin"/>
          <w:lang w:bidi="fa-IR"/>
          <w:color w:val="111111"/>
          <w:sz w:val="28"/>
          <w:szCs w:val="28"/>
          <w:rtl/>
        </w:rPr>
        <w:t xml:space="preserve">پرسیدم: این مطلب در کدام آیه قرآن است؟ فرمود: در آیه «ما آتاکُمُ الرَّسُولُ فَخُذُوهُ وَ ما نَهاکُمْ عَنْهُ فَانْتَهُوا»</w:t>
      </w:r>
      <w:r>
        <w:rPr>
          <w:rStyle w:val="FootnoteReference"/>
        </w:rPr>
        <w:footnoteReference w:id="902"/>
      </w:r>
      <w:r>
        <w:rPr>
          <w:rFonts w:ascii="IRNazanin" w:hAnsi="IRNazanin" w:eastAsia="IRNazanin" w:cs="IRNazanin"/>
          <w:lang w:bidi="fa-IR"/>
          <w:color w:val="111111"/>
          <w:sz w:val="28"/>
          <w:szCs w:val="28"/>
          <w:rtl/>
        </w:rPr>
        <w:t xml:space="preserve">{آنچه را فرستاده [او] به شما داد آن را بگیرید و از آنچه شما را باز داشت بازایستید.} و آیه «مَنْ یُطِعِ الرَّسُولَ فَقَدْ أَطاعَ اللَّهَ»</w:t>
      </w:r>
      <w:r>
        <w:rPr>
          <w:rStyle w:val="FootnoteReference"/>
        </w:rPr>
        <w:footnoteReference w:id="903"/>
      </w:r>
      <w:r>
        <w:rPr>
          <w:rFonts w:ascii="IRNazanin" w:hAnsi="IRNazanin" w:eastAsia="IRNazanin" w:cs="IRNazanin"/>
          <w:lang w:bidi="fa-IR"/>
          <w:color w:val="111111"/>
          <w:sz w:val="28"/>
          <w:szCs w:val="28"/>
          <w:rtl/>
        </w:rPr>
        <w:t xml:space="preserve">{هر کس از پیامبر فرمان برد در حقیقت‌خدا را فرمان برده.} و این آیه: «یا أَیُّهَا الَّذِینَ آمَنُوا أَطِیعُوا اللَّهَ وَ أَطِیعُوا الرَّسُولَ وَ أُولِی الْأَمْرِ مِنْکُمْ»</w:t>
      </w:r>
      <w:r>
        <w:rPr>
          <w:rStyle w:val="FootnoteReference"/>
        </w:rPr>
        <w:footnoteReference w:id="904"/>
      </w:r>
      <w:r>
        <w:rPr>
          <w:rFonts w:ascii="IRNazanin" w:hAnsi="IRNazanin" w:eastAsia="IRNazanin" w:cs="IRNazanin"/>
          <w:lang w:bidi="fa-IR"/>
          <w:color w:val="111111"/>
          <w:sz w:val="28"/>
          <w:szCs w:val="28"/>
          <w:rtl/>
        </w:rPr>
        <w:t xml:space="preserve">{ای کسانی که ایمان آورده‌اید، خدا را اطاعت کنید و پیامبر و اولیای امر خود را [نیز] اطاعت کنید.} و این آیه: «إِنَّما وَلِیُّکُمُ اللَّهُ وَ رَسُولُهُ وَ الَّذِینَ آمَنُوا الَّذِینَ یُقِیمُونَ الصَّلاةَ وَ یُؤْتُونَ الزَّکاةَ وَ هُمْ راکِعُونَ»</w:t>
      </w:r>
      <w:r>
        <w:rPr>
          <w:rStyle w:val="FootnoteReference"/>
        </w:rPr>
        <w:footnoteReference w:id="905"/>
      </w:r>
      <w:r>
        <w:rPr>
          <w:rFonts w:ascii="IRNazanin" w:hAnsi="IRNazanin" w:eastAsia="IRNazanin" w:cs="IRNazanin"/>
          <w:lang w:bidi="fa-IR"/>
          <w:color w:val="111111"/>
          <w:sz w:val="28"/>
          <w:szCs w:val="28"/>
          <w:rtl/>
        </w:rPr>
        <w:t xml:space="preserve">{ولی شما تنها خدا و پیامبر اوست و کسانی که ایمان آورده‌اند همان کسانی که نماز برپا می‌دارند و در حال رکوع زکات می‌دهند.} و این آیه: «فَلا وَ رَبِّکَ لا یُؤْمِنُونَ حَتَّی یُحَکِّمُوکَ فِیما شَجَرَ بَیْنَهُمْ ثُمَّ لا یَجِدُوا فِی أَنْفُسِهِمْ حَرَجاً مِمَّا قَضَیْتَ وَ یُسَلِّمُوا تَسْلِیماً»</w:t>
      </w:r>
      <w:r>
        <w:rPr>
          <w:rStyle w:val="FootnoteReference"/>
        </w:rPr>
        <w:footnoteReference w:id="906"/>
      </w:r>
      <w:r>
        <w:rPr>
          <w:rFonts w:ascii="IRNazanin" w:hAnsi="IRNazanin" w:eastAsia="IRNazanin" w:cs="IRNazanin"/>
          <w:lang w:bidi="fa-IR"/>
          <w:color w:val="111111"/>
          <w:sz w:val="28"/>
          <w:szCs w:val="28"/>
          <w:rtl/>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[و تردید] نکنند و کاملا سر تسلیم فرود آورند.} و این آیه: «یا أَیُّهَا الرَّسُولُ بَلِّغْ ما أُنْزِلَ إِلَیْکَ مِنْ رَبِّکَ وَ إِنْ لَمْ تَفْعَلْ فَما بَلَّغْتَ رِسالَتَهُ وَ اللَّهُ یَعْصِمُکَ مِنَ النَّاسِ»</w:t>
      </w:r>
      <w:r>
        <w:rPr>
          <w:rStyle w:val="FootnoteReference"/>
        </w:rPr>
        <w:footnoteReference w:id="907"/>
      </w:r>
      <w:r>
        <w:rPr>
          <w:rFonts w:ascii="IRNazanin" w:hAnsi="IRNazanin" w:eastAsia="IRNazanin" w:cs="IRNazanin"/>
          <w:lang w:bidi="fa-IR"/>
          <w:color w:val="111111"/>
          <w:sz w:val="28"/>
          <w:szCs w:val="28"/>
          <w:rtl/>
        </w:rPr>
        <w:t xml:space="preserve">{ای پیامبر، آنچه از جانب پروردگارت به سوی تو نازل شده ابلاغ کن و اگر نکنی، پیامش را نرسانده‌ای و خدا تو را از [گزند] مردم نگاه می‌دارد.} از آن جمله این فرمایش پیامبر اکرم صلّی اللَّه علیه و آله و سلم در مورد علی علیه السّلام است: «هر کس که من امیر و فرمانروای اویم، علی فرمانروای اوست. خدایا! دوست بدار دوست علی را و دشمن بدار دشمن علی را؛ کمک کن به کسی که علی را کمک کند و خوار کن کسی را که علی را خوار کند؛ دوست بدار هر که او را دوست بدارد و خشم بگیر بر کسی که با علی خشم دارد.</w:t>
      </w:r>
      <w:r>
        <w:rPr>
          <w:rStyle w:val="FootnoteReference"/>
        </w:rPr>
        <w:footnoteReference w:id="908"/>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3" w:name="pg13958_152715"/>
    <w:bookmarkEnd w:id="83"/>
    <w:p>
      <w:pPr>
        <w:pStyle w:val="Heading3"/>
      </w:pPr>
      <w:bookmarkStart w:id="841" w:name="_Toc506"/>
      <w:r>
        <w:t>باب 7 فضائل أهل البيت عليهم السلام و النص عليهم جملة من خبر الثقلين و السفينة و باب حطة و غيرها</w:t>
      </w:r>
      <w:bookmarkEnd w:id="841"/>
    </w:p>
    <w:p>
      <w:pPr>
        <w:pStyle w:val="Heading4"/>
      </w:pPr>
      <w:bookmarkStart w:id="842" w:name="_Toc507"/>
      <w:r>
        <w:t>الأخبار</w:t>
      </w:r>
      <w:bookmarkEnd w:id="842"/>
    </w:p>
    <w:p>
      <w:pPr>
        <w:pStyle w:val="Heading5"/>
      </w:pPr>
      <w:bookmarkStart w:id="843" w:name="_Toc508"/>
      <w:r>
        <w:t>«1»</w:t>
      </w:r>
      <w:bookmarkEnd w:id="843"/>
    </w:p>
    <w:p>
      <w:pPr>
        <w:pStyle w:val="BookText"/>
      </w:pPr>
      <w:r>
        <w:rPr>
          <w:rFonts w:ascii="Amiri" w:hAnsi="Amiri" w:eastAsia="Amiri" w:cs="Amiri"/>
          <w:lang w:bidi="ar-SA"/>
          <w:color w:val="111111"/>
          <w:sz w:val="28"/>
          <w:szCs w:val="28"/>
          <w:rtl/>
        </w:rPr>
        <w:t xml:space="preserve">بشا، بشارة المصطفي عُمَرُ بْنُ إِبْرَاهِيمَ الْحَسَنِيُّ عَنْ أَحْمَدَ بْنِ مُحَمَّدِ بْنِ عَبْدِ اللَّهِ عَنْ عَلِيِّ بْنِ عُمَرَ السُّكَّرِيِّ عَنْ أَحْمَدَ بْنِ الْحَسَنِ بْنِ عَبْدِ الْجَبَّارِ عَنْ يَحْيَي بْنِ مَعْنٍ </w:t>
      </w:r>
      <w:r>
        <w:rPr>
          <w:rStyle w:val="FootnoteReference"/>
        </w:rPr>
        <w:footnoteReference w:id="909"/>
      </w:r>
      <w:r>
        <w:rPr>
          <w:rFonts w:ascii="Amiri" w:hAnsi="Amiri" w:eastAsia="Amiri" w:cs="Amiri"/>
          <w:lang w:bidi="ar-SA"/>
          <w:color w:val="111111"/>
          <w:sz w:val="28"/>
          <w:szCs w:val="28"/>
          <w:rtl/>
        </w:rPr>
        <w:t xml:space="preserve">عَنْ قُرَيْشِ بْنِ أَنَسٍ عَنْ مُحَمَّدِ بْنِ عَمْرٍو </w:t>
      </w:r>
      <w:r>
        <w:rPr>
          <w:rStyle w:val="FootnoteReference"/>
        </w:rPr>
        <w:footnoteReference w:id="910"/>
      </w:r>
      <w:r>
        <w:rPr>
          <w:rFonts w:ascii="Amiri" w:hAnsi="Amiri" w:eastAsia="Amiri" w:cs="Amiri"/>
          <w:lang w:bidi="ar-SA"/>
          <w:color w:val="111111"/>
          <w:sz w:val="28"/>
          <w:szCs w:val="28"/>
          <w:rtl/>
        </w:rPr>
        <w:t xml:space="preserve">عَنْ أَبِي أُسَامَةَ عَنْ أَبِي هُرَيْرَةَ قَالَ قَالَ رَسُولُ اللَّهِ صلي الله عليه و آله خَيْرُكُمْ خَيْرُكُمْ لِأَهْلِي مِنْ بَعْدِي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5"/>
      </w:pPr>
      <w:bookmarkStart w:id="844" w:name="_Toc509"/>
      <w:r>
        <w:t>«2»</w:t>
      </w:r>
      <w:bookmarkEnd w:id="844"/>
    </w:p>
    <w:p>
      <w:pPr>
        <w:pStyle w:val="BookText"/>
      </w:pPr>
      <w:r>
        <w:rPr>
          <w:rFonts w:ascii="Amiri" w:hAnsi="Amiri" w:eastAsia="Amiri" w:cs="Amiri"/>
          <w:lang w:bidi="ar-SA"/>
          <w:color w:val="111111"/>
          <w:sz w:val="28"/>
          <w:szCs w:val="28"/>
          <w:rtl/>
        </w:rPr>
        <w:t xml:space="preserve">بشا، بشارة المصطفي مُحَمَّدُ بْنُ الْحَسَنِ الْجَوَّانِيُّ عَنِ الْحُسَيْنِ بْنِ عَلِيٍّ الدَّاعِي عَنْ جَعْفَرِ بْنِ مُحَمَّدٍ الْحَسَنِيِّ عَنْ مُحَمَّدِ بْنِ عَبْدِ اللَّهِ الْحَافِظِ عَنْ عَبْدِ الْعَزِيزِ بْنِ عَبْدِ الْمَلِكِ الْأُمَوِيِّ عَنْ سُلَيْمَانَ بْنِ أَحْمَدَ بْنِ يَحْيَي عَنْ مُحَمَّدِ بْنِ الرَّبِيعِ عَنْ حَمَّادِ بْنِ عِيسَي عَنْ طَاهِرَةَ بِنْتِ عَمْرِو بْنِ دِينَارٍ عَنْ أَبِيهَا عَنْ جَابِرِ بْنِ عَبْدِ اللَّهِ قَالَ قَالَ رَسُولُ اللَّهِ صلي الله عليه و آله إِنَّ لِكُلِّ نَبِيٍّ عَصَبَةً </w:t>
      </w:r>
      <w:r>
        <w:rPr>
          <w:rStyle w:val="FootnoteReference"/>
        </w:rPr>
        <w:footnoteReference w:id="912"/>
      </w:r>
      <w:r>
        <w:rPr>
          <w:rFonts w:ascii="Amiri" w:hAnsi="Amiri" w:eastAsia="Amiri" w:cs="Amiri"/>
          <w:lang w:bidi="ar-SA"/>
          <w:color w:val="111111"/>
          <w:sz w:val="28"/>
          <w:szCs w:val="28"/>
          <w:rtl/>
        </w:rPr>
        <w:t xml:space="preserve">يَنْتَمُونَ إِلَيْهَا إِلَّا وُلْدَ فَاطِمَةَ فَأَنَا وَلِيُّهُمْ وَ أَنَا عَصَبَتُهُمْ وَ هُمْ عِتْرَتِي</w:t>
      </w:r>
    </w:p>
    <w:p>
      <w:pPr>
        <w:pStyle w:val="Heading3"/>
      </w:pPr>
      <w:bookmarkStart w:id="845" w:name="_Toc510"/>
      <w:r>
        <w:t>باب هفتم : فضایل اهل بیت علیهم السّلام و تصریح به امامت آنها به طور عمومی از روایت ثقلین، سفینه، باب حطه و...</w:t>
      </w:r>
      <w:bookmarkEnd w:id="845"/>
    </w:p>
    <w:p>
      <w:pPr>
        <w:pStyle w:val="Heading4"/>
      </w:pPr>
      <w:bookmarkStart w:id="846" w:name="_Toc511"/>
      <w:r>
        <w:t>روایات</w:t>
      </w:r>
      <w:bookmarkEnd w:id="846"/>
    </w:p>
    <w:p>
      <w:pPr>
        <w:pStyle w:val="Heading5"/>
      </w:pPr>
      <w:bookmarkStart w:id="847" w:name="_Toc512"/>
      <w:r>
        <w:t>روایت 1</w:t>
      </w:r>
      <w:bookmarkEnd w:id="847"/>
    </w:p>
    <w:p>
      <w:pPr>
        <w:pStyle w:val="BookText"/>
      </w:pPr>
      <w:r>
        <w:rPr>
          <w:rFonts w:ascii="IRNazanin" w:hAnsi="IRNazanin" w:eastAsia="IRNazanin" w:cs="IRNazanin"/>
          <w:lang w:bidi="fa-IR"/>
          <w:color w:val="111111"/>
          <w:sz w:val="28"/>
          <w:szCs w:val="28"/>
          <w:rtl/>
        </w:rPr>
        <w:t xml:space="preserve">بشارة المصطفی: ابو هریره گفت: پیامبر اکرم صلی الله علیه و آله فرمود: بهترین شما، بهترین شما کسی است که پس از من، خیرخواه ترین آنها باشد نسبت به خانواده‌ام.</w:t>
      </w:r>
      <w:r>
        <w:rPr>
          <w:rStyle w:val="FootnoteReference"/>
        </w:rPr>
        <w:footnoteReference w:id="913"/>
      </w:r>
    </w:p>
    <w:p>
      <w:pPr>
        <w:pStyle w:val="Heading5"/>
      </w:pPr>
      <w:bookmarkStart w:id="848" w:name="_Toc513"/>
      <w:r>
        <w:t>روایت 2</w:t>
      </w:r>
      <w:bookmarkEnd w:id="848"/>
    </w:p>
    <w:p>
      <w:pPr>
        <w:pStyle w:val="BookText"/>
      </w:pPr>
      <w:r>
        <w:rPr>
          <w:rFonts w:ascii="IRNazanin" w:hAnsi="IRNazanin" w:eastAsia="IRNazanin" w:cs="IRNazanin"/>
          <w:lang w:bidi="fa-IR"/>
          <w:color w:val="111111"/>
          <w:sz w:val="28"/>
          <w:szCs w:val="28"/>
          <w:rtl/>
        </w:rPr>
        <w:t xml:space="preserve">بشارة المصطفی: جابر بن عبداللَّه گفت: پیامبر اکرم صلی الله علیه و آله فرمود: هر خانواده‌ای از جانب پدر فرزندانشان به آنها نسبت داده می‌شود، مگر فرزندان فاطمه علیها السّلام که من ولی آنها و مرکز نژادی ایشان هستم و آنها فرزندان من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4" w:name="pg13958_152716"/>
    <w:bookmarkEnd w:id="84"/>
    <w:p>
      <w:pPr>
        <w:pStyle w:val="BookText"/>
      </w:pPr>
      <w:r>
        <w:rPr>
          <w:rFonts w:ascii="Amiri" w:hAnsi="Amiri" w:eastAsia="Amiri" w:cs="Amiri"/>
          <w:lang w:bidi="ar-SA"/>
          <w:color w:val="111111"/>
          <w:sz w:val="28"/>
          <w:szCs w:val="28"/>
          <w:rtl/>
        </w:rPr>
        <w:t xml:space="preserve">خُلِقُوا مِنْ طِينَتِي وَ وَيْلٌ لِلْمُكَذِّبِينَ بِفَضْلِهِمْ مَنْ أَحَبَّهُمْ أَحَبَّهُ اللَّهُ وَ مَنْ أَبْغَضَهُمْ أَبْغَضَهُ اللَّهُ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Heading5"/>
      </w:pPr>
      <w:bookmarkStart w:id="849" w:name="_Toc514"/>
      <w:r>
        <w:t>«3»</w:t>
      </w:r>
      <w:bookmarkEnd w:id="849"/>
    </w:p>
    <w:p>
      <w:pPr>
        <w:pStyle w:val="BookText"/>
      </w:pPr>
      <w:r>
        <w:rPr>
          <w:rFonts w:ascii="Amiri" w:hAnsi="Amiri" w:eastAsia="Amiri" w:cs="Amiri"/>
          <w:lang w:bidi="ar-SA"/>
          <w:color w:val="111111"/>
          <w:sz w:val="28"/>
          <w:szCs w:val="28"/>
          <w:rtl/>
        </w:rPr>
        <w:t xml:space="preserve">بشا، بشارة المصطفي الْحَسَنُ بْنُ الْحُسَيْنِ بْنِ بَابَوَيْهِ عَنْ شَيْخِ الطَّائِفَةِ عَنِ الْمُفِيدِ عَنْ عَلِيٍّ الْكَاتِبِ عَنِ الْحَسَنِ بْنِ عَلِيِّ بْنِ عَبْدِ الْكَرِيمِ عَنْ إِسْحَاقَ بْنِ إِبْرَاهِيمَ الثَّقَفِيِّ عَنْ عَبَّادِ بْنِ يَعْقُوبَ عَنِ الْحَكَمِ بْنِ ظُهَيْرٍ عَنْ أَبِي إِسْحَاقَ عَنْ رَافِعٍ مَوْلَي أَبِي ذَرٍّ قَالَ: رَأَيْتُ أَبَا ذَرٍّ رَحِمَهُ اللَّهُ أَخَذَ بِحَلْقَةِ بَابِ الْكَعْبَةِ وَ هُوَ يَقُولُ مَنْ عَرَفَنِي فَقَدْ عَرَفَنِي أَنَا جُنْدَبٌ الْغِفَارِيُّ وَ مَنْ لَمْ يَعْرِفْنِي فَأَنَا أَبُو ذَرٍّ الْغِفَارِيُّ سَمِعْتُ رَسُولَ اللَّهِ صلي الله عليه و آله يَقُولُ مَنْ قَاتَلَنِي فِي الْأُولَي وَ قَاتَلَ أَهْلَ بَيْتِي فِي الثَّانِيَةِ حَشَرَهُ اللَّهُ فِي الثَّالِثَةِ مَعَ الدَّجَّالِ إِنَّمَا مَثَلُ أَهْلِ بَيْتِي فِيكُمْ كَمَثَلِ سَفِينَةِ نُوحٍ مَنْ رَكِبَهَا نَجَا وَ مَنْ تَخَلَّفَ عَنْهَا غَرِقَ وَ مَثَلِ بَابِ حِطَّةٍ مَنْ دَخَلَهُ نَجَا وَ مَنْ لَمْ يَدْخُلْهُ هَلَكَ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5"/>
      </w:pPr>
      <w:bookmarkStart w:id="850" w:name="_Toc515"/>
      <w:r>
        <w:t>«4»</w:t>
      </w:r>
      <w:bookmarkEnd w:id="850"/>
    </w:p>
    <w:p>
      <w:pPr>
        <w:pStyle w:val="BookText"/>
      </w:pPr>
      <w:r>
        <w:rPr>
          <w:rFonts w:ascii="Amiri" w:hAnsi="Amiri" w:eastAsia="Amiri" w:cs="Amiri"/>
          <w:lang w:bidi="ar-SA"/>
          <w:color w:val="111111"/>
          <w:sz w:val="28"/>
          <w:szCs w:val="28"/>
          <w:rtl/>
        </w:rPr>
        <w:t xml:space="preserve">بشا، بشارة المصطفي مُحَمَّدُ بْنُ أَحْمَدَ بْنِ شَهْرَيَارَ عَنْ مُحَمَّدِ بْنِ أَحْمَدَ بْنِ مُحَمَّدِ بْنِ عَامِرٍ عَنْ مُحَمَّدِ بْنِ جَعْفَرٍ التَّمِيمِيِّ عَنْ مُحَمَّدِ بْنِ الْحُسَيْنِ الْأُشْنَانِيِّ عَنْ عَبْدِ اللَّهِ بْنِ يَعْقُوبَ </w:t>
      </w:r>
      <w:r>
        <w:rPr>
          <w:rStyle w:val="FootnoteReference"/>
        </w:rPr>
        <w:footnoteReference w:id="916"/>
      </w:r>
      <w:r>
        <w:rPr>
          <w:rFonts w:ascii="Amiri" w:hAnsi="Amiri" w:eastAsia="Amiri" w:cs="Amiri"/>
          <w:lang w:bidi="ar-SA"/>
          <w:color w:val="111111"/>
          <w:sz w:val="28"/>
          <w:szCs w:val="28"/>
          <w:rtl/>
        </w:rPr>
        <w:t xml:space="preserve">عَنْ حُسَيْنِ بْنِ زَيْدٍ عَنْ جَعْفَرٍ عَنْ أَبِيهِ عَنْ عَلِيٍّ أَوِ الْحَسَنِ بْنِ عَلِيٍّ عليهم السلام </w:t>
      </w:r>
      <w:r>
        <w:rPr>
          <w:rStyle w:val="FootnoteReference"/>
        </w:rPr>
        <w:footnoteReference w:id="917"/>
      </w:r>
      <w:r>
        <w:rPr>
          <w:rFonts w:ascii="Amiri" w:hAnsi="Amiri" w:eastAsia="Amiri" w:cs="Amiri"/>
          <w:lang w:bidi="ar-SA"/>
          <w:color w:val="111111"/>
          <w:sz w:val="28"/>
          <w:szCs w:val="28"/>
          <w:rtl/>
        </w:rPr>
        <w:t xml:space="preserve">قَالَ إِنَّ اللَّهَ افْتَرَضَ خَمْساً وَ لَمْ يَفْتَرِضْ إِلَّا حَسَناً جَمِيلًا الصَّلَاةَ وَ الزَّكَاةَ وَ الْحَجَّ وَ الصِّيَامَ وَ وَلَايَتَنَا أَهْلَ الْبَيْتِ فَعَمِلَ النَّاسُ بِأَرْبَعٍ وَ اسْتَخَفُّوا بِالْخَامِسَةِ وَ اللَّهِ لَا يَسْتَكْمِلُوا الْأَرْبَعَةَ حَتَّي يَسْتَكْمِلُوهَا بِالْخَامِسَةِ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از سرشت من خلق شده‌اند. وای بر آن کسانی که فضل و مقام آنها را تکذیب کنند! هر کس آنها را دوست بدارد، خدا او را دوست خواهد داشت و هر که با ایشان دشمنی بورزد، خدا با او دشمنی می‌ورزد.</w:t>
      </w:r>
      <w:r>
        <w:rPr>
          <w:rStyle w:val="FootnoteReference"/>
        </w:rPr>
        <w:footnoteReference w:id="919"/>
      </w:r>
    </w:p>
    <w:p>
      <w:pPr>
        <w:pStyle w:val="Heading5"/>
      </w:pPr>
      <w:bookmarkStart w:id="851" w:name="_Toc516"/>
      <w:r>
        <w:t>روایت 3</w:t>
      </w:r>
      <w:bookmarkEnd w:id="851"/>
    </w:p>
    <w:p>
      <w:pPr>
        <w:pStyle w:val="BookText"/>
      </w:pPr>
      <w:r>
        <w:rPr>
          <w:rFonts w:ascii="IRNazanin" w:hAnsi="IRNazanin" w:eastAsia="IRNazanin" w:cs="IRNazanin"/>
          <w:lang w:bidi="fa-IR"/>
          <w:color w:val="111111"/>
          <w:sz w:val="28"/>
          <w:szCs w:val="28"/>
          <w:rtl/>
        </w:rPr>
        <w:t xml:space="preserve">بشارة المصطفی: رافع غلام ابوذر گفت: ابوذر را دیدم در حالی که حلقه در خانه خدا را گرفته بود، می‌گفت: هر که مرا می‌شناسد، می‌داند که من جندب غفاری هستم و کسی که مرا نمی‌شناسد، بداند که من ابوذر غفاری‌ام. از پیامبر اکرم شنیدم که فرمود: هر که در ابتدای اسلام با ما به جنگ برخاست و در مرحله دوم با اهل بیت من به جنگ پردازد، خدا او را در آینده با دجال محشور می‌کند. مثل اهل بیت من در میان شما، چون کشتی نوح است؛ هر که سوار آن شد نجات یافت و هر که تخلف کرد، غرق شد. و چون درب حطه است؛ هر که داخل گردید، نجات یافت و کسی که داخل نشد، هلاک گردید.</w:t>
      </w:r>
      <w:r>
        <w:rPr>
          <w:rStyle w:val="FootnoteReference"/>
        </w:rPr>
        <w:footnoteReference w:id="920"/>
      </w:r>
    </w:p>
    <w:p>
      <w:pPr>
        <w:pStyle w:val="Heading5"/>
      </w:pPr>
      <w:bookmarkStart w:id="852" w:name="_Toc517"/>
      <w:r>
        <w:t>روایت 4</w:t>
      </w:r>
      <w:bookmarkEnd w:id="852"/>
    </w:p>
    <w:p>
      <w:pPr>
        <w:pStyle w:val="BookText"/>
      </w:pPr>
      <w:r>
        <w:rPr>
          <w:rFonts w:ascii="IRNazanin" w:hAnsi="IRNazanin" w:eastAsia="IRNazanin" w:cs="IRNazanin"/>
          <w:lang w:bidi="fa-IR"/>
          <w:color w:val="111111"/>
          <w:sz w:val="28"/>
          <w:szCs w:val="28"/>
          <w:rtl/>
        </w:rPr>
        <w:t xml:space="preserve">بشارة المصطفی: حسین بن زید از جعفر و او از پدرش، از علی یا حسن ابن علی علیهم السّلام نقل کرد که فرمود: خداوند پنج چیز را واجب نموده و هر چه را که واجب نماید، نیکو و ارزنده است: نماز، زکات، حج، روزه، ولایت ما اهل بیت. مردم به آن چهار چیز عمل کرده‌اند، ولی نسبت به پنجمی کوتاهی می‌ورزند. به خدا قسم انجام آن چهار چیز کامل نیست، مگر به وسیله پنجمی.</w:t>
      </w:r>
      <w:r>
        <w:rPr>
          <w:rStyle w:val="FootnoteReference"/>
        </w:rPr>
        <w:footnoteReference w:id="921"/>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5" w:name="pg13958_152717"/>
    <w:bookmarkEnd w:id="85"/>
    <w:p>
      <w:pPr>
        <w:pStyle w:val="Heading5"/>
      </w:pPr>
      <w:bookmarkStart w:id="853" w:name="_Toc518"/>
      <w:r>
        <w:t>«5»</w:t>
      </w:r>
      <w:bookmarkEnd w:id="853"/>
    </w:p>
    <w:p>
      <w:pPr>
        <w:pStyle w:val="BookText"/>
      </w:pPr>
      <w:r>
        <w:rPr>
          <w:rFonts w:ascii="Amiri" w:hAnsi="Amiri" w:eastAsia="Amiri" w:cs="Amiri"/>
          <w:lang w:bidi="ar-SA"/>
          <w:color w:val="111111"/>
          <w:sz w:val="28"/>
          <w:szCs w:val="28"/>
          <w:rtl/>
        </w:rPr>
        <w:t xml:space="preserve">بشا، بشارة المصطفي ابْنُ شَيْخِ الطَّائِفَةِ عَنْ أَبِيهِ عَنْ أَبِي عَمْرٍو </w:t>
      </w:r>
      <w:r>
        <w:rPr>
          <w:rStyle w:val="FootnoteReference"/>
        </w:rPr>
        <w:footnoteReference w:id="922"/>
      </w:r>
      <w:r>
        <w:rPr>
          <w:rFonts w:ascii="Amiri" w:hAnsi="Amiri" w:eastAsia="Amiri" w:cs="Amiri"/>
          <w:lang w:bidi="ar-SA"/>
          <w:color w:val="111111"/>
          <w:sz w:val="28"/>
          <w:szCs w:val="28"/>
          <w:rtl/>
        </w:rPr>
        <w:t xml:space="preserve">عَنِ ابْنِ عُقْدَةَ عَنْ إِبْرَاهِيمَ بْنِ إِسْحَاقَ بْنِ يَزِيدَ عَنْ إِسْحَاقَ بْنِ يَزِيدَ عَنْ سَعِيدِ بْنِ حَازِمٍ عَنِ الْحُسَيْنِ بْنِ عُمَرَ عَنْ رُشَيْدٍ عَنْ حَبَّةَ الْعُرَنِيِّ قَالَ سَمِعْتُ عَلِيّاً عليه السلام يَقُولُ نَحْنُ النُّجَبَاءُ وَ أَفْرَاطُنَا أَفْرَاطُ الْأَنْبِيَاءِ حِزْبُنَا حِزْبُ اللَّهِ وَ الْفِئَةُ الْبَاغِيَةُ حِزْبُ الشَّيْطَانِ مَنْ سَاوَي بَيْنَنَا وَ بَيْنَهُمْ فَلَيْسَ مِنَّا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5"/>
      </w:pPr>
      <w:bookmarkStart w:id="854" w:name="_Toc519"/>
      <w:r>
        <w:t>بيان</w:t>
      </w:r>
      <w:bookmarkEnd w:id="854"/>
    </w:p>
    <w:p>
      <w:pPr>
        <w:pStyle w:val="BookText"/>
      </w:pPr>
      <w:r>
        <w:rPr>
          <w:rFonts w:ascii="Amiri" w:hAnsi="Amiri" w:eastAsia="Amiri" w:cs="Amiri"/>
          <w:lang w:bidi="ar-SA"/>
          <w:color w:val="111111"/>
          <w:sz w:val="28"/>
          <w:szCs w:val="28"/>
          <w:rtl/>
        </w:rPr>
        <w:t xml:space="preserve">أفراطنا أي أولادنا الذين يموتون قبلنا أولاد الأنبياء أو شفعاؤنا شفعاء الأنبياء قال الجزري فيه أنا فرطكم علي الحوض أي متقدمكم إليه يقال فرط يفرط فهو فارط و فرط إذا تقدم و سبق القوم ليرتاد لهم الماء و يهيئ لهم الدلاء و الأرشية و منه الدعاء للطفل الميت اللهم اجعله لنا فرطا  أي أجرا يتقدمنا.</w:t>
      </w:r>
    </w:p>
    <w:p>
      <w:pPr>
        <w:pStyle w:val="Heading5"/>
      </w:pPr>
      <w:bookmarkStart w:id="855" w:name="_Toc520"/>
      <w:r>
        <w:t>«6»</w:t>
      </w:r>
      <w:bookmarkEnd w:id="855"/>
    </w:p>
    <w:p>
      <w:pPr>
        <w:pStyle w:val="BookText"/>
      </w:pPr>
      <w:r>
        <w:rPr>
          <w:rFonts w:ascii="Amiri" w:hAnsi="Amiri" w:eastAsia="Amiri" w:cs="Amiri"/>
          <w:lang w:bidi="ar-SA"/>
          <w:color w:val="111111"/>
          <w:sz w:val="28"/>
          <w:szCs w:val="28"/>
          <w:rtl/>
        </w:rPr>
        <w:t xml:space="preserve">كنز، كنز جامع الفوائد و تأويل الآيات الظاهرة ذَكَرَ الشَّيْخُ أَبُو جَعْفَرٍ الطُّوسِيُّ رَحِمَهُ اللَّهُ فِي كِتَابِ مِصْبَاحِ الْأَنْوَارِ بِإِسْنَادِهِ عَنِ الصَّادِقِ عَنْ أَبِيهِ عَنْ جَدِّهِ عليهم السلام قَالَ قَالَ رَسُولُ اللَّهِ صلي الله عليه و آله أَنَا مِيزَانُ الْعِلْمِ وَ عَلِيٌّ كِفَّتَاهُ وَ الْحَسَنُ وَ الْحُسَيْنُ حِبَالُهُ وَ فَاطِمَةُ عِلَاقَتُهُ وَ الْأَئِمَّةُ مِنْ بَعْدِهِمْ يَزِنُونَ الْمُحِبِّينَ وَ الْمُبْغِضِينَ النَّاصِبِينَ الَّذِينَ عَلَيْهِمْ لَعْنَةُ اللَّهِ وَ لَعْنَةُ اللَّاعِنِينَ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5"/>
      </w:pPr>
      <w:bookmarkStart w:id="856" w:name="_Toc521"/>
      <w:r>
        <w:t>«7»</w:t>
      </w:r>
      <w:bookmarkEnd w:id="856"/>
    </w:p>
    <w:p>
      <w:pPr>
        <w:pStyle w:val="BookText"/>
      </w:pPr>
      <w:r>
        <w:rPr>
          <w:rFonts w:ascii="Amiri" w:hAnsi="Amiri" w:eastAsia="Amiri" w:cs="Amiri"/>
          <w:lang w:bidi="ar-SA"/>
          <w:color w:val="111111"/>
          <w:sz w:val="28"/>
          <w:szCs w:val="28"/>
          <w:rtl/>
        </w:rPr>
        <w:t xml:space="preserve">يف، الطرائف رُوِيَ عَنْ أَحْمَدَ بْنِ حَنْبَلٍ فِي مُسْنَدِهِ بِإِسْنَادِهِ إِلَي أَبِي سَعِيدٍ الْخُدْرِيِّ قَالَ قَالَ رَسُولُ اللَّهِ صلي الله عليه و آله إِنِّي قَدْ تَرَكْتُ فِيكُمُ الثَّقَلَيْنِ مَا إِنْ تَمَسَّكْتُمْ بِهِمَا لَنْ تَضِلُّوا بَعْدِي وَ أَحَدُهُمَا أَكْبَرُ مِنَ الْآخَرِ كِتَابُ اللَّهِ حَبْلٌ مَمْدُودٌ مِنَ السَّمَاءِ إِلَي الْأَرْضِ وَ عِتْرَتِي أَهْلُ بَيْتِي أَلَا وَ إِنَّهُمَا لَنْ يَفْتَرِقَا حَتَّي يَرِدَا عَلَيَّ الْحَوْضَ.</w:t>
      </w:r>
    </w:p>
    <w:p>
      <w:pPr>
        <w:pStyle w:val="BookText"/>
      </w:pPr>
      <w:r>
        <w:rPr>
          <w:rFonts w:ascii="Amiri" w:hAnsi="Amiri" w:eastAsia="Amiri" w:cs="Amiri"/>
          <w:lang w:bidi="ar-SA"/>
          <w:color w:val="111111"/>
          <w:sz w:val="28"/>
          <w:szCs w:val="28"/>
          <w:rtl/>
        </w:rPr>
        <w:t xml:space="preserve">و قد روي أن أبا بكر قال عترة النبي علي.</w:t>
      </w:r>
    </w:p>
    <w:p>
      <w:pPr>
        <w:pStyle w:val="Heading5"/>
      </w:pPr>
      <w:bookmarkStart w:id="857" w:name="_Toc522"/>
      <w:r>
        <w:t>«8»</w:t>
      </w:r>
      <w:bookmarkEnd w:id="857"/>
    </w:p>
    <w:p>
      <w:pPr>
        <w:pStyle w:val="BookText"/>
      </w:pPr>
      <w:r>
        <w:rPr>
          <w:rFonts w:ascii="Amiri" w:hAnsi="Amiri" w:eastAsia="Amiri" w:cs="Amiri"/>
          <w:lang w:bidi="ar-SA"/>
          <w:color w:val="111111"/>
          <w:sz w:val="28"/>
          <w:szCs w:val="28"/>
          <w:rtl/>
        </w:rPr>
        <w:t xml:space="preserve">وَ مِنْ ذَلِكَ فِي الْمَعْنَي رِوَايَةُ أَحْمَدَ بْنِ حَنْبَلٍ أَيْضاً فِي مُسْنَدِهِ بِإِسْنَادِهِ إِلَي إِسْرَائِيلَ بْنِ عُثْمَانَ بْنِ الْمُغِيرَةِ بْنِ رَبِيعَةَ قَالَ: لَقِيتُ زَيْدَ بْنَ أَرْقَمَ وَ هُوَ دَاخِلٌ عَلَي الْمُخْتَارِ</w:t>
      </w:r>
    </w:p>
    <w:p>
      <w:pPr>
        <w:pStyle w:val="Heading5"/>
      </w:pPr>
      <w:bookmarkStart w:id="858" w:name="_Toc523"/>
      <w:r>
        <w:t>روایت 5</w:t>
      </w:r>
      <w:bookmarkEnd w:id="858"/>
    </w:p>
    <w:p>
      <w:pPr>
        <w:pStyle w:val="BookText"/>
      </w:pPr>
      <w:r>
        <w:rPr>
          <w:rFonts w:ascii="IRNazanin" w:hAnsi="IRNazanin" w:eastAsia="IRNazanin" w:cs="IRNazanin"/>
          <w:lang w:bidi="fa-IR"/>
          <w:color w:val="111111"/>
          <w:sz w:val="28"/>
          <w:szCs w:val="28"/>
          <w:rtl/>
        </w:rPr>
        <w:t xml:space="preserve">بشارة المصطفی: حبة عرنی گفت: از امیرالمؤمنین علیه السّلام شنیدم که می‌فرمود: ما نجباییم و فرزندان ما فرزندان انبیایند؛ حزب ما حزب خدا و گروه ستم پیشه حزب شیطانند. هر که بین ما و آنها برابری قائل باشد از ما نیست.</w:t>
      </w:r>
      <w:r>
        <w:rPr>
          <w:rStyle w:val="FootnoteReference"/>
        </w:rPr>
        <w:footnoteReference w:id="925"/>
      </w:r>
    </w:p>
    <w:p>
      <w:pPr>
        <w:pStyle w:val="Heading5"/>
      </w:pPr>
      <w:bookmarkStart w:id="859" w:name="_Toc524"/>
      <w:r>
        <w:t>توضیح</w:t>
      </w:r>
      <w:bookmarkEnd w:id="859"/>
    </w:p>
    <w:p>
      <w:pPr>
        <w:pStyle w:val="BookText"/>
      </w:pPr>
      <w:r>
        <w:rPr>
          <w:rFonts w:ascii="IRNazanin" w:hAnsi="IRNazanin" w:eastAsia="IRNazanin" w:cs="IRNazanin"/>
          <w:lang w:bidi="fa-IR"/>
          <w:color w:val="111111"/>
          <w:sz w:val="28"/>
          <w:szCs w:val="28"/>
          <w:rtl/>
        </w:rPr>
        <w:t xml:space="preserve">«أفراطنا» یعنی اولاد ما که همان فرزندان پیامبران هستند که قبل از ما مرده‌اند و یا شفیعان از پیامبران. جزری در این باره می‌گوید: «أنا فرطکم علی الحوض»، یعنی پیش از شما بر سر حوض حاضر می‌شوم. «فرط» هنگامی است که برای آب بر دیگران سبقت و پیشی می‌گیرند و دلوها و ظرف‌ها را آماده می‌کنند. از جزری نقل شده که دعا برای طفل میت این گونه است: «اللهم اجعله لنا فرطا»، یعنی اجر و پاداشی که از ما جلوتر می‌رود.</w:t>
      </w:r>
    </w:p>
    <w:p>
      <w:pPr>
        <w:pStyle w:val="Heading5"/>
      </w:pPr>
      <w:bookmarkStart w:id="860" w:name="_Toc525"/>
      <w:r>
        <w:t>روایت 6</w:t>
      </w:r>
      <w:bookmarkEnd w:id="860"/>
    </w:p>
    <w:p>
      <w:pPr>
        <w:pStyle w:val="BookText"/>
      </w:pPr>
      <w:r>
        <w:rPr>
          <w:rFonts w:ascii="IRNazanin" w:hAnsi="IRNazanin" w:eastAsia="IRNazanin" w:cs="IRNazanin"/>
          <w:lang w:bidi="fa-IR"/>
          <w:color w:val="111111"/>
          <w:sz w:val="28"/>
          <w:szCs w:val="28"/>
          <w:rtl/>
        </w:rPr>
        <w:t xml:space="preserve">کنز الفوائد: می‌نویسد که ابو جعفر طوسی در کتاب مصباح الانوار به اسناد خود از حضرت صادق علیه السّلام، از پدر خود و آن جناب از جدش نقل کرد که پیامبر اکرم صلی الله علیه و آله فرمود: من ترازوی علمم؛ علی دو کفه آن و امام حسن و امام حسین بندهای ترازو و فاطمه علیها السّلام قسمت اتصال دهنده دو کفه است؛ امامان بعد از آنها وزن می‌کنند محبین و مبغضین و دشمنان ما را که لعنت خدا و لعنت‌کنندگان بر آنها باد!</w:t>
      </w:r>
      <w:r>
        <w:rPr>
          <w:rStyle w:val="FootnoteReference"/>
        </w:rPr>
        <w:footnoteReference w:id="926"/>
      </w:r>
    </w:p>
    <w:p>
      <w:pPr>
        <w:pStyle w:val="Heading5"/>
      </w:pPr>
      <w:bookmarkStart w:id="861" w:name="_Toc526"/>
      <w:r>
        <w:t>روایت 7</w:t>
      </w:r>
      <w:bookmarkEnd w:id="861"/>
    </w:p>
    <w:p>
      <w:pPr>
        <w:pStyle w:val="BookText"/>
      </w:pPr>
      <w:r>
        <w:rPr>
          <w:rFonts w:ascii="IRNazanin" w:hAnsi="IRNazanin" w:eastAsia="IRNazanin" w:cs="IRNazanin"/>
          <w:lang w:bidi="fa-IR"/>
          <w:color w:val="111111"/>
          <w:sz w:val="28"/>
          <w:szCs w:val="28"/>
          <w:rtl/>
        </w:rPr>
        <w:t xml:space="preserve">طرایف: ابو سعید خدری گفت: پیامبر اکرم صلّی اللَّه علیه و آله و سلم فرمود: من در میان شما دو چیز گران گذاشتم تا وقتی که به آن دو چنگ بزنید، بعد از من گمراه نمی‌شوید و هر کدام از دیگری بزرگ‌تر است؛ کتاب خدا که ریسمان متصل از آسمان به زمین است و عترتم که اهل بیت من هستند. متوجه باشید که آنها از یکدیگر جدا نمی‌شوند تا در حوض کوثر پیش من آیند.</w:t>
      </w:r>
    </w:p>
    <w:p>
      <w:pPr>
        <w:pStyle w:val="BookText"/>
      </w:pPr>
      <w:r>
        <w:rPr>
          <w:rFonts w:ascii="IRNazanin" w:hAnsi="IRNazanin" w:eastAsia="IRNazanin" w:cs="IRNazanin"/>
          <w:lang w:bidi="fa-IR"/>
          <w:color w:val="111111"/>
          <w:sz w:val="28"/>
          <w:szCs w:val="28"/>
          <w:rtl/>
        </w:rPr>
        <w:t xml:space="preserve">روایت شده که ابا بکر گفت: علی عترت پیامبر است.</w:t>
      </w:r>
    </w:p>
    <w:p>
      <w:pPr>
        <w:pStyle w:val="Heading5"/>
      </w:pPr>
      <w:bookmarkStart w:id="862" w:name="_Toc527"/>
      <w:r>
        <w:t>روایت 8</w:t>
      </w:r>
      <w:bookmarkEnd w:id="862"/>
    </w:p>
    <w:p>
      <w:pPr>
        <w:pStyle w:val="BookText"/>
      </w:pPr>
      <w:r>
        <w:rPr>
          <w:rFonts w:ascii="IRNazanin" w:hAnsi="IRNazanin" w:eastAsia="IRNazanin" w:cs="IRNazanin"/>
          <w:lang w:bidi="fa-IR"/>
          <w:color w:val="111111"/>
          <w:sz w:val="28"/>
          <w:szCs w:val="28"/>
          <w:rtl/>
        </w:rPr>
        <w:t xml:space="preserve">طرائف: مغیرة بن ربیعه گفت: زید بن ارقم را دیدم که پیش مختار می‌رفت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6" w:name="pg13958_152718"/>
    <w:bookmarkEnd w:id="86"/>
    <w:p>
      <w:pPr>
        <w:pStyle w:val="BookText"/>
      </w:pPr>
      <w:r>
        <w:rPr>
          <w:rFonts w:ascii="Amiri" w:hAnsi="Amiri" w:eastAsia="Amiri" w:cs="Amiri"/>
          <w:lang w:bidi="ar-SA"/>
          <w:color w:val="111111"/>
          <w:sz w:val="28"/>
          <w:szCs w:val="28"/>
          <w:rtl/>
        </w:rPr>
        <w:t xml:space="preserve">أَوْ خَارِجٌ مِنْ عِنْدِهِ فَقُلْتُ لَهُ مَا سَمِعْتَ </w:t>
      </w:r>
      <w:r>
        <w:rPr>
          <w:rStyle w:val="FootnoteReference"/>
        </w:rPr>
        <w:footnoteReference w:id="927"/>
      </w:r>
      <w:r>
        <w:rPr>
          <w:rFonts w:ascii="Amiri" w:hAnsi="Amiri" w:eastAsia="Amiri" w:cs="Amiri"/>
          <w:lang w:bidi="ar-SA"/>
          <w:color w:val="111111"/>
          <w:sz w:val="28"/>
          <w:szCs w:val="28"/>
          <w:rtl/>
        </w:rPr>
        <w:t xml:space="preserve">رَسُولَ اللَّهِ صلي الله عليه و آله يَقُولُ إِنِّي تَارِكٌ فِيكُمُ الثَّقَلَيْنِ قَالَ نَعَمْ.</w:t>
      </w:r>
    </w:p>
    <w:p>
      <w:pPr>
        <w:pStyle w:val="Heading5"/>
      </w:pPr>
      <w:bookmarkStart w:id="863" w:name="_Toc528"/>
      <w:r>
        <w:t>«9»</w:t>
      </w:r>
      <w:bookmarkEnd w:id="863"/>
    </w:p>
    <w:p>
      <w:pPr>
        <w:pStyle w:val="BookText"/>
      </w:pPr>
      <w:r>
        <w:rPr>
          <w:rFonts w:ascii="Amiri" w:hAnsi="Amiri" w:eastAsia="Amiri" w:cs="Amiri"/>
          <w:lang w:bidi="ar-SA"/>
          <w:color w:val="111111"/>
          <w:sz w:val="28"/>
          <w:szCs w:val="28"/>
          <w:rtl/>
        </w:rPr>
        <w:t xml:space="preserve">وَ مِنْ ذَلِكَ مَا رَوَاهُ أَيْضاً أَحْمَدُ بْنُ حَنْبَلٍ فِي مُسْنَدِهِ بِإِسْنَادِهِ إِلَي زَيْدِ بْنِ ثَابِتٍ قَالَ قَالَ رَسُولُ اللَّهِ صلي الله عليه و آله إِنِّي تَارِكٌ فِيكُمُ الثَّقَلَيْنِ خَلِيفَتَيْنِ كِتَابَ اللَّهِ حَبْلٌ مَمْدُودٌ مِنَ السَّمَاءِ إِلَي الْأَرْضِ </w:t>
      </w:r>
      <w:r>
        <w:rPr>
          <w:rStyle w:val="FootnoteReference"/>
        </w:rPr>
        <w:footnoteReference w:id="928"/>
      </w:r>
      <w:r>
        <w:rPr>
          <w:rFonts w:ascii="Amiri" w:hAnsi="Amiri" w:eastAsia="Amiri" w:cs="Amiri"/>
          <w:lang w:bidi="ar-SA"/>
          <w:color w:val="111111"/>
          <w:sz w:val="28"/>
          <w:szCs w:val="28"/>
          <w:rtl/>
        </w:rPr>
        <w:t xml:space="preserve">وَ عِتْرَتِي أَهْلَ بَيْتِي وَ إِنَّهُمَا لَنْ يَفْتَرِقَا حَتَّي يَرِدَا عَلَيَّ الْحَوْضَ.</w:t>
      </w:r>
    </w:p>
    <w:p>
      <w:pPr>
        <w:pStyle w:val="Heading5"/>
      </w:pPr>
      <w:bookmarkStart w:id="864" w:name="_Toc529"/>
      <w:r>
        <w:t>«10»</w:t>
      </w:r>
      <w:bookmarkEnd w:id="864"/>
    </w:p>
    <w:p>
      <w:pPr>
        <w:pStyle w:val="BookText"/>
      </w:pPr>
      <w:r>
        <w:rPr>
          <w:rFonts w:ascii="Amiri" w:hAnsi="Amiri" w:eastAsia="Amiri" w:cs="Amiri"/>
          <w:lang w:bidi="ar-SA"/>
          <w:color w:val="111111"/>
          <w:sz w:val="28"/>
          <w:szCs w:val="28"/>
          <w:rtl/>
        </w:rPr>
        <w:t xml:space="preserve">وَ مِنْ ذَلِكَ فِي الْمَعْنَي مَا رَوَاهُ مُسْلِمٌ فِي صَحِيحِهِ مِنْ طُرُقٍ فَمِنْهَا مِنَ الْجُزْءِ الرَّابِعِ مِنْهُ مِنْ أَجْزَاءٍ فِي أَوَاخِرِ اْلكُرَّاسِ الثَّانِيَةِ مِنْ أَوَّلِهِ مِنَ النُّسْخَةِ الْمَنْقُولِ مِنْهَا </w:t>
      </w:r>
      <w:r>
        <w:rPr>
          <w:rStyle w:val="FootnoteReference"/>
        </w:rPr>
        <w:footnoteReference w:id="929"/>
      </w:r>
      <w:r>
        <w:rPr>
          <w:rFonts w:ascii="Amiri" w:hAnsi="Amiri" w:eastAsia="Amiri" w:cs="Amiri"/>
          <w:lang w:bidi="ar-SA"/>
          <w:color w:val="111111"/>
          <w:sz w:val="28"/>
          <w:szCs w:val="28"/>
          <w:rtl/>
        </w:rPr>
        <w:t xml:space="preserve">بِإِسْنَادِهِ إِلَي يَزِيدَ بْنِ حَيَّانَ قَالَ: انْطَلَقْتُ أَنَا وَ حُصَيْنُ بْنُ سِيرَةَ </w:t>
      </w:r>
      <w:r>
        <w:rPr>
          <w:rStyle w:val="FootnoteReference"/>
        </w:rPr>
        <w:footnoteReference w:id="930"/>
      </w:r>
      <w:r>
        <w:rPr>
          <w:rFonts w:ascii="Amiri" w:hAnsi="Amiri" w:eastAsia="Amiri" w:cs="Amiri"/>
          <w:lang w:bidi="ar-SA"/>
          <w:color w:val="111111"/>
          <w:sz w:val="28"/>
          <w:szCs w:val="28"/>
          <w:rtl/>
        </w:rPr>
        <w:t xml:space="preserve">وَ عُمَرُ بْنُ مُسْلِمٍ إِلَي زَيْدِ بْنِ أَرْقَمَ فَلَمَّا جَلَسْنَا عِنْدَهُ قَالَ لَهُ حُصَيْنٌ لَقَدْ لَقِيتَ يَا زَيْدُ خَيْراً كَثِيراً رَأَيْتَ رَسُولَ اللَّهِ صلي الله عليه و آله وَ سَمِعْتَ حَدِيثَهُ وَ غَزَوْتَ مَعَهُ وَ صَلَّيْتَ مَعَهُ خَلْفَهُ لَقَدْ لَقِيتَ </w:t>
      </w:r>
      <w:r>
        <w:rPr>
          <w:rStyle w:val="FootnoteReference"/>
        </w:rPr>
        <w:footnoteReference w:id="931"/>
      </w:r>
      <w:r>
        <w:rPr>
          <w:rFonts w:ascii="Amiri" w:hAnsi="Amiri" w:eastAsia="Amiri" w:cs="Amiri"/>
          <w:lang w:bidi="ar-SA"/>
          <w:color w:val="111111"/>
          <w:sz w:val="28"/>
          <w:szCs w:val="28"/>
          <w:rtl/>
        </w:rPr>
        <w:t xml:space="preserve">يَا زَيْدُ خَيْراً كَثِيراً حَدِّثْنَا يَا زَيْدُ مَا سَمِعْتَ مِنْ رَسُولِ اللَّهِ صلي الله عليه و آله قَالَ يَا ابْنَ أَخِي لَقَدْ كَبِرَتْ سِنِّي وَ قَدِمَ عَهْدِي وَ نَسِيتُ بَعْضَ الَّذِي كُنْتُ أَعِي مِنْ رَسُولِ اللَّهِ صلي الله عليه و آله فَمَا حَدَّثْتُكُمْ فَاقْبَلُوهُ وَ مَا لَا أَذْكُرُهُ </w:t>
      </w:r>
      <w:r>
        <w:rPr>
          <w:rStyle w:val="FootnoteReference"/>
        </w:rPr>
        <w:footnoteReference w:id="932"/>
      </w:r>
      <w:r>
        <w:rPr>
          <w:rFonts w:ascii="Amiri" w:hAnsi="Amiri" w:eastAsia="Amiri" w:cs="Amiri"/>
          <w:lang w:bidi="ar-SA"/>
          <w:color w:val="111111"/>
          <w:sz w:val="28"/>
          <w:szCs w:val="28"/>
          <w:rtl/>
        </w:rPr>
        <w:t xml:space="preserve">فَلَا تُكَلِّفُونِّي</w:t>
      </w:r>
    </w:p>
    <w:p>
      <w:pPr>
        <w:pStyle w:val="BookText"/>
      </w:pPr>
      <w:r>
        <w:rPr>
          <w:rFonts w:ascii="IRNazanin" w:hAnsi="IRNazanin" w:eastAsia="IRNazanin" w:cs="IRNazanin"/>
          <w:lang w:bidi="fa-IR"/>
          <w:color w:val="111111"/>
          <w:sz w:val="28"/>
          <w:szCs w:val="28"/>
          <w:rtl/>
        </w:rPr>
        <w:t xml:space="preserve">یا از پیش او خارج می‌شد. به او گفتم از پیامبر اکرم نشنیده‌ای که فرمود: «انی تارک فیکم الثقلین»؟ گفت: چرا.</w:t>
      </w:r>
    </w:p>
    <w:p>
      <w:pPr>
        <w:pStyle w:val="Heading5"/>
      </w:pPr>
      <w:bookmarkStart w:id="865" w:name="_Toc530"/>
      <w:r>
        <w:t>روایت 9</w:t>
      </w:r>
      <w:bookmarkEnd w:id="865"/>
    </w:p>
    <w:p>
      <w:pPr>
        <w:pStyle w:val="BookText"/>
      </w:pPr>
      <w:r>
        <w:rPr>
          <w:rFonts w:ascii="IRNazanin" w:hAnsi="IRNazanin" w:eastAsia="IRNazanin" w:cs="IRNazanin"/>
          <w:lang w:bidi="fa-IR"/>
          <w:color w:val="111111"/>
          <w:sz w:val="28"/>
          <w:szCs w:val="28"/>
          <w:rtl/>
        </w:rPr>
        <w:t xml:space="preserve">طرائف: از آن جمله احمد بن حنبل در مسند خود به اسناد خود به زید بن ثابت می رساند که گفت: پیامبر اکرم فرمود: من میان شما دو چیز گرانبها می‌گذارم؛ کتاب خدا که ریسمان آویخته است از آسمان به زمین و عترتم که اهل بیت منند. آنها از یکدیگر جدا نمی‌شوند تا در حوض بر من وارد شوند.</w:t>
      </w:r>
    </w:p>
    <w:p>
      <w:pPr>
        <w:pStyle w:val="Heading5"/>
      </w:pPr>
      <w:bookmarkStart w:id="866" w:name="_Toc531"/>
      <w:r>
        <w:t>روایت 10</w:t>
      </w:r>
      <w:bookmarkEnd w:id="866"/>
    </w:p>
    <w:p>
      <w:pPr>
        <w:pStyle w:val="BookText"/>
      </w:pPr>
      <w:r>
        <w:rPr>
          <w:rFonts w:ascii="IRNazanin" w:hAnsi="IRNazanin" w:eastAsia="IRNazanin" w:cs="IRNazanin"/>
          <w:lang w:bidi="fa-IR"/>
          <w:color w:val="111111"/>
          <w:sz w:val="28"/>
          <w:szCs w:val="28"/>
          <w:rtl/>
        </w:rPr>
        <w:t xml:space="preserve">طرائف: از آن جمله حدیثی است که مسلم در صحیح خود از چند طریق نقل می‌کند.</w:t>
      </w:r>
    </w:p>
    <w:p>
      <w:pPr>
        <w:pStyle w:val="BookText"/>
      </w:pPr>
      <w:r>
        <w:rPr>
          <w:rFonts w:ascii="IRNazanin" w:hAnsi="IRNazanin" w:eastAsia="IRNazanin" w:cs="IRNazanin"/>
          <w:lang w:bidi="fa-IR"/>
          <w:color w:val="111111"/>
          <w:sz w:val="28"/>
          <w:szCs w:val="28"/>
          <w:rtl/>
        </w:rPr>
        <w:t xml:space="preserve">یزید بن حیان گفت: من و حصین بن سیره و عمر بن مسلم نزد زید بن ارقم رفتیم. همین که نشستیم حصین به او گفت: چقدر استفاده عالی برده‌ای که پیامبر اکرم را دیده‌ای و حدیث از آن بزرگوار شنیده و با او جنگ کرده‌ای و پشت سرش نماز خوانده‌ای، واقعا که چه بهره بزرگی برده‌ای! اکنون برای ما حدیث کن از آنچه از پیامبر اکرم شنیده‌ای. گفت: ای پسر برادر! مسن شده‌ام و اجلم نزدیک شده. بعضی از چیزهایی را که از پیامبر اکرم شنیده‌ام فراموش کرده‌ام. هر چه از آن جناب نقل می‌کنم بپذیرید و هر چه درباره‌اش سخن نمی‌گویم، مرا وادار نکنید.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7" w:name="pg13958_152719"/>
    <w:bookmarkEnd w:id="87"/>
    <w:p>
      <w:pPr>
        <w:pStyle w:val="BookText"/>
      </w:pPr>
      <w:r>
        <w:rPr>
          <w:rFonts w:ascii="Amiri" w:hAnsi="Amiri" w:eastAsia="Amiri" w:cs="Amiri"/>
          <w:lang w:bidi="ar-SA"/>
          <w:color w:val="111111"/>
          <w:sz w:val="28"/>
          <w:szCs w:val="28"/>
          <w:rtl/>
        </w:rPr>
        <w:t xml:space="preserve">ثُمَّ قَالَ قَامَ رَسُولُ اللَّهِ صلي الله عليه و آله فِينَا خَطِيباً بِمَاءٍ يُدْعَي خُمّاً بَيْنَ مَكَّةَ وَ الْمَدِينَةِ فَحَمِدَ اللَّهَ وَ أَثْنَي عَلَيْهِ وَ وَعَظَ وَ ذَكَرَ ثُمَّ قَالَ أَمَّا بَعْدُ أَيُّهَا النَّاسُ أَنَا بَشَرٌ يُوشِكُ أَنْ يَأْتِيَنِي رَسُولُ رَبِّي فَأُجِيبَ وَ إِنِّي تَارِكٌ فِيكُمُ الثَّقَلَيْنِ أَوَّلُهُمَا كِتَابُ اللَّهِ فِيهِ النُّورُ فَخُذُوا بِكِتَابِ اللَّهِ وَ اسْتَمْسِكُوا بِهِ .</w:t>
      </w:r>
    </w:p>
    <w:p>
      <w:pPr>
        <w:pStyle w:val="BookText"/>
      </w:pPr>
      <w:r>
        <w:rPr>
          <w:rFonts w:ascii="Amiri" w:hAnsi="Amiri" w:eastAsia="Amiri" w:cs="Amiri"/>
          <w:lang w:bidi="ar-SA"/>
          <w:color w:val="111111"/>
          <w:sz w:val="28"/>
          <w:szCs w:val="28"/>
          <w:rtl/>
        </w:rPr>
        <w:t xml:space="preserve">فَحَثَّ عَلَي كِتَابِ اللَّهِ تَعَالَي وَ رَغَّبَ فِيهِ ثُمَّ قَالَ وَ أَهْلُ بَيْتِي أُذَكِّرُكُمُ اللَّهَ فِي أَهْلِ بَيْتِي </w:t>
      </w:r>
      <w:r>
        <w:rPr>
          <w:rStyle w:val="FootnoteReference"/>
        </w:rPr>
        <w:footnoteReference w:id="933"/>
      </w:r>
      <w:r>
        <w:rPr>
          <w:rFonts w:ascii="Amiri" w:hAnsi="Amiri" w:eastAsia="Amiri" w:cs="Amiri"/>
          <w:lang w:bidi="ar-SA"/>
          <w:color w:val="111111"/>
          <w:sz w:val="28"/>
          <w:szCs w:val="28"/>
          <w:rtl/>
        </w:rPr>
        <w:t xml:space="preserve">أُذَكِّرُكُمُ اللَّهَ فِي أَهْلِ بَيْتِي أُذَكِّرُكُمُ اللَّهَ فِي أَهْلِ بَيْتِي الْخَبَرَ.</w:t>
      </w:r>
    </w:p>
    <w:p>
      <w:pPr>
        <w:pStyle w:val="BookText"/>
      </w:pPr>
      <w:r>
        <w:rPr>
          <w:rFonts w:ascii="Amiri" w:hAnsi="Amiri" w:eastAsia="Amiri" w:cs="Amiri"/>
          <w:lang w:bidi="ar-SA"/>
          <w:color w:val="111111"/>
          <w:sz w:val="28"/>
          <w:szCs w:val="28"/>
          <w:rtl/>
        </w:rPr>
        <w:t xml:space="preserve">و رواه أيضا مسلم في صحيحه بهذه المعاني في الجزء الرابع المذكور علي حد ثماني عشرة قائمة من أوله من تلك النسخة.</w:t>
      </w:r>
    </w:p>
    <w:p>
      <w:pPr>
        <w:pStyle w:val="Heading5"/>
      </w:pPr>
      <w:bookmarkStart w:id="867" w:name="_Toc532"/>
      <w:r>
        <w:t>«11»</w:t>
      </w:r>
      <w:bookmarkEnd w:id="867"/>
    </w:p>
    <w:p>
      <w:pPr>
        <w:pStyle w:val="BookText"/>
      </w:pPr>
      <w:r>
        <w:rPr>
          <w:rFonts w:ascii="Amiri" w:hAnsi="Amiri" w:eastAsia="Amiri" w:cs="Amiri"/>
          <w:lang w:bidi="ar-SA"/>
          <w:color w:val="111111"/>
          <w:sz w:val="28"/>
          <w:szCs w:val="28"/>
          <w:rtl/>
        </w:rPr>
        <w:t xml:space="preserve">وَ مِنْ ذَلِكَ فِي الْمَعْنَي مِنْ كِتَابِ الْجَمْعِ بَيْنَ الصِّحَاحِ السِّتَّةِ مِنَ الْجُزْءِ الثَّالِثِ مِنْ أَجْزَاءٍ أَرْبَعَةٍ مِنْ صَحِيحِ أَبِي دَاوُدَ وَ هُوَ كِتَابُ السُّنَنِ وَ مِنْ صَحِيحِ التِّرْمِذِيِّ بِإِسْنَادِهِمَا عَنْ رَسُولِ اللَّهِ صلي الله عليه و آله قَالَ: إِنِّي تَارِكٌ فِيكُمْ ثَقَلَيْنِ مَا إِنْ تَمَسَّكْتُمْ بِهِمَا لَنْ تَضِلُّوا بَعْدِي أَحَدُهُمَا أَعْظَمُ مِنَ الْآخَرِ وَ هُوَ كِتَابُ اللَّهِ حَبْلٌ مَمْدُودٌ مِنَ السَّمَاءِ إِلَي الْأَرْضِ وَ عِتْرَتِي أَهْلُ بَيْتِي لَنْ يَفْتَرِقَا حَتَّي يَرِدَا عَلَيَّ الْحَوْضَ فَانْظُرُوا كَيْفَ تَخْلُفُونِّي فِي عِتْرَتِي.</w:t>
      </w:r>
    </w:p>
    <w:p>
      <w:pPr>
        <w:pStyle w:val="Heading5"/>
      </w:pPr>
      <w:bookmarkStart w:id="868" w:name="_Toc533"/>
      <w:r>
        <w:t>«12»</w:t>
      </w:r>
      <w:bookmarkEnd w:id="868"/>
    </w:p>
    <w:p>
      <w:pPr>
        <w:pStyle w:val="BookText"/>
      </w:pPr>
      <w:r>
        <w:rPr>
          <w:rFonts w:ascii="Amiri" w:hAnsi="Amiri" w:eastAsia="Amiri" w:cs="Amiri"/>
          <w:lang w:bidi="ar-SA"/>
          <w:color w:val="111111"/>
          <w:sz w:val="28"/>
          <w:szCs w:val="28"/>
          <w:rtl/>
        </w:rPr>
        <w:t xml:space="preserve">وَ مِنْ ذَلِكَ فِي هَذَا الْمَعْنَي مَا رَوَاهُ الشَّافِعِيُّ ابْنُ الْمَغَازِلِيِّ مِنْ عِدَّةِ </w:t>
      </w:r>
      <w:r>
        <w:rPr>
          <w:rStyle w:val="FootnoteReference"/>
        </w:rPr>
        <w:footnoteReference w:id="934"/>
      </w:r>
      <w:r>
        <w:rPr>
          <w:rFonts w:ascii="Amiri" w:hAnsi="Amiri" w:eastAsia="Amiri" w:cs="Amiri"/>
          <w:lang w:bidi="ar-SA"/>
          <w:color w:val="111111"/>
          <w:sz w:val="28"/>
          <w:szCs w:val="28"/>
          <w:rtl/>
        </w:rPr>
        <w:t xml:space="preserve">طُرُقٍ فِي كِتَابِهِ بِأَسْنَادِهَا فَمِنْهَا قَالَ إِنَّ رَسُولَ اللَّهِ صلي الله عليه و آله قَالَ: إِنِّي أَوْشَكَ أَنْ أُدْعَي فَأُجِيبَ وَ إِنِّي تَارِكٌ فِيكُمُ الثَّقَلَيْنِ كِتَابَ اللَّهِ حَبْلٌ </w:t>
      </w:r>
      <w:r>
        <w:rPr>
          <w:rStyle w:val="FootnoteReference"/>
        </w:rPr>
        <w:footnoteReference w:id="935"/>
      </w:r>
      <w:r>
        <w:rPr>
          <w:rFonts w:ascii="Amiri" w:hAnsi="Amiri" w:eastAsia="Amiri" w:cs="Amiri"/>
          <w:lang w:bidi="ar-SA"/>
          <w:color w:val="111111"/>
          <w:sz w:val="28"/>
          <w:szCs w:val="28"/>
          <w:rtl/>
        </w:rPr>
        <w:t xml:space="preserve">مَمْدُودٌ مِنَ السَّمَاءِ إِلَي الْأَرْضِ وَ عِتْرَتِي أَهْلَ بَيْتِي وَ إِنَّ اللَّطِيفَ الْخَبِيرَ أَخْبَرَنِي أَنَّهُمَا لَنْ يَفْتَرِقَا حَتَّي يَرِدَا عَلَيَّ الْحَوْضَ فَانْظُرُوا مَا ذَا تَخْلُفُونِّي فِيهِمَا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گفت: روزی پیامبر اکرم در آبگیری به نام «خم» بین مکه و مدینه خطبه‌ای ایراد کرد و پس از حمد و ثنای پروردگارم، پند و اندرز داد. آن گاه فرمود: مردم! من بشری هستم که هر آن ممکن است پیک پروردگارم بیاید و او را اجابت کنم. میان شما دو چیز گران می‌گذارم؛ اولی آنها کتاب خدا است که در آن نور است، چنگ بزنید به کتاب خدا و از آن بهره گیرید. پس از آنکه نسبت به قرآن تشویق و ترغیب نمود، آنگاه فرمود: و اهل بیتم؛ شما را بسیار سفارش می‌کنم راجع به اهل بیت خود.</w:t>
      </w:r>
      <w:r>
        <w:rPr>
          <w:rStyle w:val="FootnoteReference"/>
        </w:rPr>
        <w:footnoteReference w:id="937"/>
      </w:r>
      <w:r>
        <w:rPr>
          <w:rFonts w:ascii="IRNazanin" w:hAnsi="IRNazanin" w:eastAsia="IRNazanin" w:cs="IRNazanin"/>
          <w:lang w:bidi="fa-IR"/>
          <w:color w:val="111111"/>
          <w:sz w:val="28"/>
          <w:szCs w:val="28"/>
          <w:rtl/>
        </w:rPr>
        <w:t xml:space="preserve">خدا را به یاد آورید در مورد اهل بیتم؛ شما را تذکر می‌دهم درباره اهل بیت خود.</w:t>
      </w:r>
    </w:p>
    <w:p>
      <w:pPr>
        <w:pStyle w:val="BookText"/>
      </w:pPr>
      <w:r>
        <w:rPr>
          <w:rFonts w:ascii="IRNazanin" w:hAnsi="IRNazanin" w:eastAsia="IRNazanin" w:cs="IRNazanin"/>
          <w:lang w:bidi="fa-IR"/>
          <w:color w:val="111111"/>
          <w:sz w:val="28"/>
          <w:szCs w:val="28"/>
          <w:rtl/>
        </w:rPr>
        <w:t xml:space="preserve">همچنین در صحیح مسلم در جزء چهارم با همین معانی روایتی آمده است.</w:t>
      </w:r>
    </w:p>
    <w:p>
      <w:pPr>
        <w:pStyle w:val="Heading5"/>
      </w:pPr>
      <w:bookmarkStart w:id="869" w:name="_Toc534"/>
      <w:r>
        <w:t>روایت 11</w:t>
      </w:r>
      <w:bookmarkEnd w:id="869"/>
    </w:p>
    <w:p>
      <w:pPr>
        <w:pStyle w:val="BookText"/>
      </w:pPr>
      <w:r>
        <w:rPr>
          <w:rFonts w:ascii="IRNazanin" w:hAnsi="IRNazanin" w:eastAsia="IRNazanin" w:cs="IRNazanin"/>
          <w:lang w:bidi="fa-IR"/>
          <w:color w:val="111111"/>
          <w:sz w:val="28"/>
          <w:szCs w:val="28"/>
          <w:rtl/>
        </w:rPr>
        <w:t xml:space="preserve">طرائف: از صحیح ابی داود، کتاب سنن و از صحیح ترمذی به اسناد خود از پیامبر اکرم صلی الله علیه و آله نقل می‌کند که فرمود: من میان شما دو چیز گران می‌گذارم تا بعد از من به آنها چنگ بزنید، گمراه نخواهید شد و یکی از دیگری بزرگ‌تر است؛ کتاب خدا است که ریسمان آویخته از آسمان به زمین است و عترت من اهل بیتم. آنها از یکدیگر جدا نمی‌شوند تا در حوض کوثر بر من وارد شوند. دقت کنید که چگونه با اهل بیت من رفتار می‌کنید.</w:t>
      </w:r>
    </w:p>
    <w:p>
      <w:pPr>
        <w:pStyle w:val="Heading5"/>
      </w:pPr>
      <w:bookmarkStart w:id="870" w:name="_Toc535"/>
      <w:r>
        <w:t>روایت 12</w:t>
      </w:r>
      <w:bookmarkEnd w:id="870"/>
    </w:p>
    <w:p>
      <w:pPr>
        <w:pStyle w:val="BookText"/>
      </w:pPr>
      <w:r>
        <w:rPr>
          <w:rFonts w:ascii="IRNazanin" w:hAnsi="IRNazanin" w:eastAsia="IRNazanin" w:cs="IRNazanin"/>
          <w:lang w:bidi="fa-IR"/>
          <w:color w:val="111111"/>
          <w:sz w:val="28"/>
          <w:szCs w:val="28"/>
          <w:rtl/>
        </w:rPr>
        <w:t xml:space="preserve">طرائف: ابن مغازلی از چند طریق در کتابش با اسناد خودش نقل می‌کند که پیامبر اکرم صلی الله علیه و آله فرمود: شاید مرا بخوانند و باید پاسخ دهم. من میان شما دو چیز گران می‌گذارم: کتاب خدا؛ ریسمانی که از آسمان تا زمین کشیده شده، و عترتم اهل بیتم. خدای لطیف و خبیر به من خبر داده که آنها هرگز جدا نمی‌شوند تا در حوض کوثر بر من وارد شوند. دقت کنید که چگونه با اهل بیت من رفتار می‌کنید.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8" w:name="pg13958_152720"/>
    <w:bookmarkEnd w:id="88"/>
    <w:p>
      <w:pPr>
        <w:pStyle w:val="BookText"/>
      </w:pPr>
      <w:r>
        <w:rPr>
          <w:rFonts w:ascii="Amiri" w:hAnsi="Amiri" w:eastAsia="Amiri" w:cs="Amiri"/>
          <w:lang w:bidi="ar-SA"/>
          <w:color w:val="111111"/>
          <w:sz w:val="28"/>
          <w:szCs w:val="28"/>
          <w:rtl/>
        </w:rPr>
        <w:t xml:space="preserve">قال عبد المحمود لقد أثبت في عدة طرق و قد تركت من الحديث بالمعني مقدار عشرين رواية لئلا يطول الكتاب بتكرارها مستندة من رجال الأربعة المذاهب المشهور حالهم بالعلم و الزهد و الدين.</w:t>
      </w:r>
    </w:p>
    <w:p>
      <w:pPr>
        <w:pStyle w:val="BookText"/>
      </w:pPr>
      <w:r>
        <w:rPr>
          <w:rFonts w:ascii="IRNazanin" w:hAnsi="IRNazanin" w:eastAsia="IRNazanin" w:cs="IRNazanin"/>
          <w:lang w:bidi="fa-IR"/>
          <w:color w:val="111111"/>
          <w:sz w:val="28"/>
          <w:szCs w:val="28"/>
          <w:rtl/>
        </w:rPr>
        <w:t xml:space="preserve">قال عبد المحمود </w:t>
      </w:r>
      <w:r>
        <w:rPr>
          <w:rStyle w:val="FootnoteReference"/>
        </w:rPr>
        <w:footnoteReference w:id="938"/>
      </w:r>
      <w:r>
        <w:rPr>
          <w:rFonts w:ascii="Amiri" w:hAnsi="Amiri" w:eastAsia="Amiri" w:cs="Amiri"/>
          <w:lang w:bidi="ar-SA"/>
          <w:color w:val="111111"/>
          <w:sz w:val="28"/>
          <w:szCs w:val="28"/>
          <w:rtl/>
        </w:rPr>
        <w:t xml:space="preserve">كيف خفي عن الحاضرين مراد النبي بأهل بيته صلي الله عليه و آله و قد جمعهم لما أنزلت آية الطهارة تحت الكساء و هم علي و فاطمة و الحسن و الحسين عليهم السلام و قال اللهم هؤلاء أهل بيتي فأذهب عنهم الرجس و قد وصف أهل بيته الذين قد جعلهم خلفا منه بعد وفاته مع كتاب الله تعالي بأنهم لا يفارقون كتاب الله تعالي في سر و لا جهر و لا في غضب و لا رضي و لا غني و لا فقر و لا خوف و لا أمن فأولئك الذين أشار إليهم جل جلاله.</w:t>
      </w:r>
    </w:p>
    <w:p>
      <w:pPr>
        <w:pStyle w:val="Heading5"/>
      </w:pPr>
      <w:bookmarkStart w:id="871" w:name="_Toc536"/>
      <w:r>
        <w:t>«13»</w:t>
      </w:r>
      <w:bookmarkEnd w:id="871"/>
    </w:p>
    <w:p>
      <w:pPr>
        <w:pStyle w:val="BookText"/>
      </w:pPr>
      <w:r>
        <w:rPr>
          <w:rFonts w:ascii="Amiri" w:hAnsi="Amiri" w:eastAsia="Amiri" w:cs="Amiri"/>
          <w:lang w:bidi="ar-SA"/>
          <w:color w:val="111111"/>
          <w:sz w:val="28"/>
          <w:szCs w:val="28"/>
          <w:rtl/>
        </w:rPr>
        <w:t xml:space="preserve">وَ مِنْ ذَلِكَ بِإِسْنَادِهِ إِلَي ابْنِ أَبِي الدُّنْيَا مِنْ كِتَابِ فَضَائِلِ الْقُرْآنِ قَالَ قَالَ رَسُولُ اللَّهِ صلي الله عليه و آله إِنِّي تَارِكٌ فِيكُمُ الثَّقَلَيْنِ كِتَابَ اللَّهِ وَ عِتْرَتِي أَهْلَ بَيْتِي وَ قَرَابَتِي قَالَ آلُ عَقِيلٍ وَ آلُ جَعْفَرٍ وَ آلُ عَبَّاسٍ.</w:t>
      </w:r>
    </w:p>
    <w:p>
      <w:pPr>
        <w:pStyle w:val="Heading5"/>
      </w:pPr>
      <w:bookmarkStart w:id="872" w:name="_Toc537"/>
      <w:r>
        <w:t>«14»</w:t>
      </w:r>
      <w:bookmarkEnd w:id="872"/>
    </w:p>
    <w:p>
      <w:pPr>
        <w:pStyle w:val="BookText"/>
      </w:pPr>
      <w:r>
        <w:rPr>
          <w:rFonts w:ascii="Amiri" w:hAnsi="Amiri" w:eastAsia="Amiri" w:cs="Amiri"/>
          <w:lang w:bidi="ar-SA"/>
          <w:color w:val="111111"/>
          <w:sz w:val="28"/>
          <w:szCs w:val="28"/>
          <w:rtl/>
        </w:rPr>
        <w:t xml:space="preserve">وَ مِنْ ذَلِكَ بِإِسْنَادِهِ إِلَي عَلِيِّ بْنِ رَبِيعَةَ قَالَ: لَقِيتُ زَيْدَ بْنَ أَرْقَمَ وَ هُوَ يُرِيدُ أَنْ يَدْخُلَ عَلَي الْمُخْتَارِ فَقُلْتُ بَلَغَنِي عَنْكَ شَيْ‌ءٌ فَقَالَ مَا هُوَ قُلْتُ سَمِعْتَ رَسُولَ اللَّهِ صلي الله عليه و آله يَقُولُ إِنِّي قَدْ تَرَكْتُ فِيكُمُ الثَّقَلَيْنِ كِتَابَ اللَّهِ وَ عِتْرَتِي أَهْلَ بَيْتِي قَالَ اللَّهُمَّ نَعَمْ.</w:t>
      </w:r>
    </w:p>
    <w:p>
      <w:pPr>
        <w:pStyle w:val="Heading5"/>
      </w:pPr>
      <w:bookmarkStart w:id="873" w:name="_Toc538"/>
      <w:r>
        <w:t>«15»</w:t>
      </w:r>
      <w:bookmarkEnd w:id="873"/>
    </w:p>
    <w:p>
      <w:pPr>
        <w:pStyle w:val="BookText"/>
      </w:pPr>
      <w:r>
        <w:rPr>
          <w:rFonts w:ascii="Amiri" w:hAnsi="Amiri" w:eastAsia="Amiri" w:cs="Amiri"/>
          <w:lang w:bidi="ar-SA"/>
          <w:color w:val="111111"/>
          <w:sz w:val="28"/>
          <w:szCs w:val="28"/>
          <w:rtl/>
        </w:rPr>
        <w:t xml:space="preserve">وَ مِنْ ذَلِكَ بِإِسْنَادِهِ أَيْضاً قَالَ قَالَ رَسُولُ اللَّهِ صلي الله عليه و آله إِنِّي فَرَطُكُمْ عَلَي الْحَوْضِ فَأَسْأَلُكُمْ حِينَ تَلْقَوْنِي عَنِ الثَّقَلَيْنِ كَيْفَ خَلَفْتُمُونِي فِيهِمَا فَاعْتَلَّ عَلَيْنَا لَا نَدْرِي مَا الثَّقَلَانِ حَتَّي قَامَ رَجُلٌ مِنَ الْمُهَاجِرِينَ فَقَالَ يَا نَبِيَّ اللَّهِ بِأَبِي أَنْتَ وَ أُمِّي مَا الثَّقَلَانِ قَالَ الْأَكْبَرُ مِنْهُمَا كِتَابُ اللَّهِ طَرَفٌ بِيَدِ اللَّهِ تَعَالَي وَ طَرَفٌ بِأَيْدِيكُمْ فَتَمَسَّكُوا بِهِ وَ لَا تَزِلُّوا وَ تَضِلُّوا وَ الْأَصْغَرُ مِنْهُمَا عِتْرَتِي مَنِ اسْتَقْبَلَ قِبْلَتِي وَ أَجَابَ دَعْوَتِي فَلَا تَقْتُلُوهُمْ وَ لَا تَغْزُوهُمْ </w:t>
      </w:r>
      <w:r>
        <w:rPr>
          <w:rStyle w:val="FootnoteReference"/>
        </w:rPr>
        <w:footnoteReference w:id="939"/>
      </w:r>
      <w:r>
        <w:rPr>
          <w:rFonts w:ascii="Amiri" w:hAnsi="Amiri" w:eastAsia="Amiri" w:cs="Amiri"/>
          <w:lang w:bidi="ar-SA"/>
          <w:color w:val="111111"/>
          <w:sz w:val="28"/>
          <w:szCs w:val="28"/>
          <w:rtl/>
        </w:rPr>
        <w:t xml:space="preserve">فَإِنِّي سَأَلْتُ اللَّطِيفَ الْخَبِيرَ فَأَعْطَانِي</w:t>
      </w:r>
    </w:p>
    <w:p>
      <w:pPr>
        <w:pStyle w:val="BookText"/>
      </w:pPr>
      <w:r>
        <w:rPr>
          <w:rFonts w:ascii="IRNazanin" w:hAnsi="IRNazanin" w:eastAsia="IRNazanin" w:cs="IRNazanin"/>
          <w:lang w:bidi="fa-IR"/>
          <w:color w:val="111111"/>
          <w:sz w:val="28"/>
          <w:szCs w:val="28"/>
          <w:rtl/>
        </w:rPr>
        <w:t xml:space="preserve">عبدالمحمود گفت: این حدیث را از طرق زیادی نقل کرده‌ام و بیست روایت آن را با همین مضمون واگذاردم تا کتاب طولانی نشود. تمام آنها مستند هستند به رجال چهار مذهب؛ شخصیت‌هایی که مشهور به علم و زهد و دیانت هستند.</w:t>
      </w:r>
    </w:p>
    <w:p>
      <w:pPr>
        <w:pStyle w:val="BookText"/>
      </w:pPr>
      <w:r>
        <w:rPr>
          <w:rFonts w:ascii="IRNazanin" w:hAnsi="IRNazanin" w:eastAsia="IRNazanin" w:cs="IRNazanin"/>
          <w:lang w:bidi="fa-IR"/>
          <w:color w:val="111111"/>
          <w:sz w:val="28"/>
          <w:szCs w:val="28"/>
          <w:rtl/>
        </w:rPr>
        <w:t xml:space="preserve">عبدالمحمود</w:t>
      </w:r>
      <w:r>
        <w:rPr>
          <w:rStyle w:val="FootnoteReference"/>
        </w:rPr>
        <w:footnoteReference w:id="940"/>
      </w:r>
      <w:r>
        <w:rPr>
          <w:rFonts w:ascii="IRNazanin" w:hAnsi="IRNazanin" w:eastAsia="IRNazanin" w:cs="IRNazanin"/>
          <w:lang w:bidi="fa-IR"/>
          <w:color w:val="111111"/>
          <w:sz w:val="28"/>
          <w:szCs w:val="28"/>
          <w:rtl/>
        </w:rPr>
        <w:t xml:space="preserve">گفت: چگونه منظور پیامبر اکرم از لفظ اهل بیت بر کسانی که حضور داشته‌اند مخفی مانده، با اینکه موقعی که آیه تطهیر نازل شد، آنها را در زیر کسا جمع کرد؟ و آنها علی و فاطمه و حسن و حسین بودند و فرمود: بار خدایا! اینها اهل بیت من هستند، از ایشان پلیدی را دور کن.</w:t>
      </w:r>
    </w:p>
    <w:p>
      <w:pPr>
        <w:pStyle w:val="BookText"/>
      </w:pPr>
      <w:r>
        <w:rPr>
          <w:rFonts w:ascii="IRNazanin" w:hAnsi="IRNazanin" w:eastAsia="IRNazanin" w:cs="IRNazanin"/>
          <w:lang w:bidi="fa-IR"/>
          <w:color w:val="111111"/>
          <w:sz w:val="28"/>
          <w:szCs w:val="28"/>
          <w:rtl/>
        </w:rPr>
        <w:t xml:space="preserve">اهل بیت خود را که یادگار خویش قرار داد با کتاب خدا چنین توصیف می‌نماید. آنها از کتاب خدا جدا نمی‌شوند، در پنهانی و آشکار و خشم و خشنودی و ثروت و فقر و خوف و امن. اینها کسانی هستند که خداوند در آیه تطهیر به ایشان اشاره کرده است.</w:t>
      </w:r>
    </w:p>
    <w:p>
      <w:pPr>
        <w:pStyle w:val="Heading5"/>
      </w:pPr>
      <w:bookmarkStart w:id="874" w:name="_Toc539"/>
      <w:r>
        <w:t>روایت 13</w:t>
      </w:r>
      <w:bookmarkEnd w:id="874"/>
    </w:p>
    <w:p>
      <w:pPr>
        <w:pStyle w:val="BookText"/>
      </w:pPr>
      <w:r>
        <w:rPr>
          <w:rFonts w:ascii="IRNazanin" w:hAnsi="IRNazanin" w:eastAsia="IRNazanin" w:cs="IRNazanin"/>
          <w:lang w:bidi="fa-IR"/>
          <w:color w:val="111111"/>
          <w:sz w:val="28"/>
          <w:szCs w:val="28"/>
          <w:rtl/>
        </w:rPr>
        <w:t xml:space="preserve">طرائف: به اسناد خود از ابن ابی الدنیا، از کتاب فضایل القرآن نقل می‌کند که پیامبر اکرم صلی الله علیه و آله فرمود: من میان شما دو چیز گران می‌گذارم؛ کتاب خدا و عترتم اهل بیت من و خویشاوندانم. گفت: آل عقیل و آل جعفر و آل عباس.</w:t>
      </w:r>
    </w:p>
    <w:p>
      <w:pPr>
        <w:pStyle w:val="Heading5"/>
      </w:pPr>
      <w:bookmarkStart w:id="875" w:name="_Toc540"/>
      <w:r>
        <w:t>روایت 14</w:t>
      </w:r>
      <w:bookmarkEnd w:id="875"/>
    </w:p>
    <w:p>
      <w:pPr>
        <w:pStyle w:val="BookText"/>
      </w:pPr>
      <w:r>
        <w:rPr>
          <w:rFonts w:ascii="IRNazanin" w:hAnsi="IRNazanin" w:eastAsia="IRNazanin" w:cs="IRNazanin"/>
          <w:lang w:bidi="fa-IR"/>
          <w:color w:val="111111"/>
          <w:sz w:val="28"/>
          <w:szCs w:val="28"/>
          <w:rtl/>
        </w:rPr>
        <w:t xml:space="preserve">طرائف: به اسناد خود از علی بن ربیعة نقل می‌کند که پیامبر اکرم صلی الله علیه و آله فرمود: زید بن ارقم را دیدم که می‌خواست بر مختار وارد شود. گفتم: به من چیزی بگو. گفت: آنچه را که می‌گویم، رسول خدا صلی الله علیه و آله شنیدم</w:t>
      </w:r>
    </w:p>
    <w:p>
      <w:pPr>
        <w:pStyle w:val="BookText"/>
      </w:pPr>
      <w:r>
        <w:rPr>
          <w:rFonts w:ascii="IRNazanin" w:hAnsi="IRNazanin" w:eastAsia="IRNazanin" w:cs="IRNazanin"/>
          <w:lang w:bidi="fa-IR"/>
          <w:color w:val="111111"/>
          <w:sz w:val="28"/>
          <w:szCs w:val="28"/>
          <w:rtl/>
        </w:rPr>
        <w:t xml:space="preserve">که می‌فرمود: من میان شما دو چیز گران می‌گذارم؛ کتاب خدا و عترتم اهل بیت من. گفت: خدایا این گونه است!</w:t>
      </w:r>
    </w:p>
    <w:p>
      <w:pPr>
        <w:pStyle w:val="Heading5"/>
      </w:pPr>
      <w:bookmarkStart w:id="876" w:name="_Toc541"/>
      <w:r>
        <w:t>روایت 15</w:t>
      </w:r>
      <w:bookmarkEnd w:id="876"/>
    </w:p>
    <w:p>
      <w:pPr>
        <w:pStyle w:val="BookText"/>
      </w:pPr>
      <w:r>
        <w:rPr>
          <w:rFonts w:ascii="IRNazanin" w:hAnsi="IRNazanin" w:eastAsia="IRNazanin" w:cs="IRNazanin"/>
          <w:lang w:bidi="fa-IR"/>
          <w:color w:val="111111"/>
          <w:sz w:val="28"/>
          <w:szCs w:val="28"/>
          <w:rtl/>
        </w:rPr>
        <w:t xml:space="preserve">طرائف: از آن جمله نیز به اسناد خود نقل می‌کند که پیامبر اکرم فرمود: من جلوتر از شما به حوض کوثر می‌روم. وقتی شما را دیدم، از دو یادگار گران خود می‌پرسم چگونه با آن دو معامله کردید. این مطلب بر ما گران شد که نمی‌دانستیم منظور از دو یادگار گران چیست. بالاخره مردی از مهاجرین از جای حرکت کرد و گفت: یا رسول اللَّه، پدر و مادرم فدایت! دو یادگار گران چیست؟ فرمود: آن یکی که بزرگ‌تر است، کتاب خدا است که یک طرف به دست خدا و طرف دیگر در دست شما است. محکم به آن بچسبید. مبادا بلغزید که گمراه می‌شوید. و کوچک‌تر از آن دو عترت من هستند؛ هر که قبله مرا پذیرفته و دعوتم را اجابت نموده، با آنها جنگ نخواهد کرد. من از خداوند لطیف درخواستی کردم، به من عنایت کرد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9" w:name="pg13958_152721"/>
    <w:bookmarkEnd w:id="89"/>
    <w:p>
      <w:pPr>
        <w:pStyle w:val="BookText"/>
      </w:pPr>
      <w:r>
        <w:rPr>
          <w:rFonts w:ascii="Amiri" w:hAnsi="Amiri" w:eastAsia="Amiri" w:cs="Amiri"/>
          <w:lang w:bidi="ar-SA"/>
          <w:color w:val="111111"/>
          <w:sz w:val="28"/>
          <w:szCs w:val="28"/>
          <w:rtl/>
        </w:rPr>
        <w:t xml:space="preserve">أَنْ يَرِدَا عَلَيَّ الْحَوْضَ كَهَاتَيْنِ وَ أَشَارَ بِالْمُسَبِّحَةِ وَ الْوُسْطَي نَاصِرُهُمَا نَاصِرِي وَ خَاذِلُهُمَا خَاذِلِي وَ عَدُوُّهُمَا عَدُوِّي أَلَا وَ إِنَّهُ لَنْ تَهْلِكَ أُمَّةٌ قَبْلَكُمْ حَتَّي تَدَيَّنَ بِأَهْوَائِهَا وَ تَظَاهَرَ عَلَي نَبِيِّهَا وَ تَقْتُلَ مَنْ يَأْمُرُ بِالْقِسْطِ فِيهَا.</w:t>
      </w:r>
    </w:p>
    <w:p>
      <w:pPr>
        <w:pStyle w:val="BookText"/>
      </w:pPr>
      <w:r>
        <w:rPr>
          <w:rFonts w:ascii="Amiri" w:hAnsi="Amiri" w:eastAsia="Amiri" w:cs="Amiri"/>
          <w:lang w:bidi="ar-SA"/>
          <w:color w:val="111111"/>
          <w:sz w:val="28"/>
          <w:szCs w:val="28"/>
          <w:rtl/>
        </w:rPr>
        <w:t xml:space="preserve">قال عبد المحمود فهذه عدة أحاديث برجال متفق علي صحة أقوالهم يتضمن الكتاب و العترة فانظروا و أنصفوا هل جري من التمسك بهما ما قد نص عليهما و هل اعتبر المسلمون من هؤلاء من أهل بيته الذين ما فارقوا الكتاب و هل فكروا في الأحاديث المتضمنة أنهما خليفتان من بعده و هل ظلم أهل بيت نبي من الأنبياء مثل ما ظلم أهل بيت محمد صلي الله عليه و آله بعد هذه الأحاديث المذكورة المجمع علي صحتها و هل بالغ نبي أو خليفة أو ملك من ملوك الدنيا في النص علي من يقوم مقامه بعد وفاته أبلغ مما اجتهد فيه محمد رسول الله لكن له أسوة بمن خولف من الأنبياء قبله و له أسوة بالله الذي خولف في ربوبيته بعد هذه الأحاديث المذكورة المجمع علي صحتها.</w:t>
      </w:r>
    </w:p>
    <w:p>
      <w:pPr>
        <w:pStyle w:val="Heading5"/>
      </w:pPr>
      <w:bookmarkStart w:id="877" w:name="_Toc542"/>
      <w:r>
        <w:t>«16»</w:t>
      </w:r>
      <w:bookmarkEnd w:id="877"/>
    </w:p>
    <w:p>
      <w:pPr>
        <w:pStyle w:val="BookText"/>
      </w:pPr>
      <w:r>
        <w:rPr>
          <w:rFonts w:ascii="Amiri" w:hAnsi="Amiri" w:eastAsia="Amiri" w:cs="Amiri"/>
          <w:lang w:bidi="ar-SA"/>
          <w:color w:val="111111"/>
          <w:sz w:val="28"/>
          <w:szCs w:val="28"/>
          <w:rtl/>
        </w:rPr>
        <w:t xml:space="preserve">وَ مِنْ ذَلِكَ مَا رَوَاهُ عَنِ الْمُسَمَّي عِنْدَهُمْ جَارَ اللَّهِ فَخْرَ خُوارِزْمَ أَبُو الْقَاسِمِ مَحْمُودُ بْنُ عُمَرَ الزَّمَخْشَرِيُّ بِإِسْنَادِهِ إِلَي مُحَمَّدِ بْنِ أَحْمَدَ بْنِ عَلِيِّ بْنِ شَاذَانَ قَالَ حَدَّثَنَا الْحَسَنُ بْنُ حَمْزَةَ عَنْ عَلِيِّ بْنِ مُحَمَّدِ بْنِ قُتَيْبَةَ عَنِ الْفَضْلِ بْنِ شَاذَانَ عَنْ مُحَمَّدِ بْنِ زِيَادٍ عَنْ حُمَيْدِ بْنِ صَالِحٍ يَرْفَعُ الْحَدِيثَ بِأَسْمَاءِ رُوَاتِهِ وَ تَرَكْتُ ذَلِكَ اخْتِصَاراً قَالَ قَالَ النَّبِيُّ صلي الله عليه و آله فَاطِمَةُ بَهْجَةُ قَلْبِي وَ ابْنَاهَا ثَمَرَةُ فُؤَادِي وَ بَعْلُهَا نُورُ بَصَرِي وَ الْأَئِمَّةُ مِنْ وُلْدِهَا أُمَنَاءُ رَبِّي وَ حَبْلٌ مَمْدُودٌ بَيْنَهُ وَ بَيْنَ خَلْقِهِ مَنِ اعْتَصَمَ بِهِمْ نَجَا وَ مَنْ تَخَلَّفَ عَنْهُمْ هَوَي هَذَا لَفْظُ الْحَدِيثِ الْمَذْكُورِ.</w:t>
      </w:r>
    </w:p>
    <w:p>
      <w:pPr>
        <w:pStyle w:val="Heading5"/>
      </w:pPr>
      <w:bookmarkStart w:id="878" w:name="_Toc543"/>
      <w:r>
        <w:t>«17»</w:t>
      </w:r>
      <w:bookmarkEnd w:id="878"/>
    </w:p>
    <w:p>
      <w:pPr>
        <w:pStyle w:val="BookText"/>
      </w:pPr>
      <w:r>
        <w:rPr>
          <w:rFonts w:ascii="Amiri" w:hAnsi="Amiri" w:eastAsia="Amiri" w:cs="Amiri"/>
          <w:lang w:bidi="ar-SA"/>
          <w:color w:val="111111"/>
          <w:sz w:val="28"/>
          <w:szCs w:val="28"/>
          <w:rtl/>
        </w:rPr>
        <w:t xml:space="preserve">وَ مِنْ ذَلِكَ بِإِسْنَادِ الشَّيْخِ مَسْعُودٍ السِّجِسْتَانِيِّ أَيْضاً فِي كِتَابِهِ عَنِ ابْنِ زِيَادٍ مُطَرِّفٍ قَالَ سَمِعْتُ النَّبِيَّ صلي الله عليه و آله يَقُولُ مَنْ أَحَبَّ أَنْ يَحْيَا حَيَاتِي وَ يَمُوتَ مِيتَتِي وَ يَدْخُلَ الْجَنَّةَ الَّتِي وَعَدَنِي رَبِّي بِهَا وَ هِيَ جَنَّةُ الْخُلْدِ فَلْيَتَوَالَ عَلِيَّ بْنَ أَبِي طَالِبٍ وَ ذُرِّيَّتَهُ مِنْ بَعْدِهِ فَإِنَّهُمْ لَنْ يُخْرِجُوهُمْ مِنْ بَابِ هُدًي وَ لَنْ يُدْخِلُوهُمْ فِي بَابِ ضَلَالَةٍ.</w:t>
      </w:r>
    </w:p>
    <w:p>
      <w:pPr>
        <w:pStyle w:val="Heading5"/>
      </w:pPr>
      <w:bookmarkStart w:id="879" w:name="_Toc544"/>
      <w:r>
        <w:t>«18»</w:t>
      </w:r>
      <w:bookmarkEnd w:id="879"/>
    </w:p>
    <w:p>
      <w:pPr>
        <w:pStyle w:val="BookText"/>
      </w:pPr>
      <w:r>
        <w:rPr>
          <w:rFonts w:ascii="Amiri" w:hAnsi="Amiri" w:eastAsia="Amiri" w:cs="Amiri"/>
          <w:lang w:bidi="ar-SA"/>
          <w:color w:val="111111"/>
          <w:sz w:val="28"/>
          <w:szCs w:val="28"/>
          <w:rtl/>
        </w:rPr>
        <w:t xml:space="preserve">وَ فِي رِوَايَةٍ أُخْرَي عَنِ السِّجِسْتَانِيِّ إِلَي زَيْدِ بْنِ أَرْقَمَ عَنِ النَّبِيِّ صلي الله عليه و آله</w:t>
      </w:r>
    </w:p>
    <w:p>
      <w:pPr>
        <w:pStyle w:val="BookText"/>
      </w:pPr>
      <w:r>
        <w:rPr>
          <w:rFonts w:ascii="IRNazanin" w:hAnsi="IRNazanin" w:eastAsia="IRNazanin" w:cs="IRNazanin"/>
          <w:lang w:bidi="fa-IR"/>
          <w:color w:val="111111"/>
          <w:sz w:val="28"/>
          <w:szCs w:val="28"/>
          <w:rtl/>
        </w:rPr>
        <w:t xml:space="preserve">و آن دو بر من وارد خواهند شد، مثل این دو. (آنگاه انگشت اشاره به انگشت شهادت و میانی نمود) یاری‌کننده آن دو، یاری‌کننده من و خوارکننده آن دو، خوارکننده من است و دشمن آن دو، دشمن من. هیچ امتی قبل از شما نابود نشده است، مگر اینکه هواپرستی را اختیار کرده و پیامبر خود را مقهور نموده و کسانی که راهنمای به نیکی بوده‌اند، از میان برده‌اند.</w:t>
      </w:r>
    </w:p>
    <w:p>
      <w:pPr>
        <w:pStyle w:val="BookText"/>
      </w:pPr>
      <w:r>
        <w:rPr>
          <w:rFonts w:ascii="IRNazanin" w:hAnsi="IRNazanin" w:eastAsia="IRNazanin" w:cs="IRNazanin"/>
          <w:lang w:bidi="fa-IR"/>
          <w:color w:val="111111"/>
          <w:sz w:val="28"/>
          <w:szCs w:val="28"/>
          <w:rtl/>
        </w:rPr>
        <w:t xml:space="preserve">عبدالمحمود می‌گوید: اینکه ملاحظه نمودید احادیث زیادی است که تمام آنها را کسانی نقل نموده‌اند که صحت گفتار آنها گواهی شده است و همه آن احادیث لفظ کتاب و عترت را دارا هستند. انصاف دهید و دقت کنید؛ آیا آن طور که پیغمبر دستور داده به این دو تمسک جسته‌اند و آیا مسلمانان دقت کرده‌اند که اهل بیت پیغمبر که از کتاب خدا جداشدنی نیستند، چه اشخاصی هستند؟!. آیا به این احادیث که شاهدند کتاب خدا و عترت جانشین پیامبر و یادگار او هستند اندیشیده‌اند؟ بعد از این احادیثی که اتفاق کرده‌اند بر صحت آنها، هیچ خانواده پیامبری را به اندازه خاندان محمّد صلی اللَّه علیه و آله و سلم ستم نکرده‌اند. آیا پیامبر یا خلیفه‌ای یا پادشاهی از پادشاهان روی زمین، این قدر در حفظ و احترام جانشینان خود بعد از فوت خویش مبالغه کرده است؟ پیامبر ما نیز همدرد است و تأسی می‌جوید به سایر پیامبران قبل که مردم بعد از این احادیث متفق علیه از نظر صحت، با آنها مخالفت نمودند و نیز تأسی می‌جوید به خدایی که در خدایی او اختلاف کردند.</w:t>
      </w:r>
    </w:p>
    <w:p>
      <w:pPr>
        <w:pStyle w:val="Heading5"/>
      </w:pPr>
      <w:bookmarkStart w:id="880" w:name="_Toc545"/>
      <w:r>
        <w:t>روایت 16</w:t>
      </w:r>
      <w:bookmarkEnd w:id="880"/>
    </w:p>
    <w:p>
      <w:pPr>
        <w:pStyle w:val="BookText"/>
      </w:pPr>
      <w:r>
        <w:rPr>
          <w:rFonts w:ascii="IRNazanin" w:hAnsi="IRNazanin" w:eastAsia="IRNazanin" w:cs="IRNazanin"/>
          <w:lang w:bidi="fa-IR"/>
          <w:color w:val="111111"/>
          <w:sz w:val="28"/>
          <w:szCs w:val="28"/>
          <w:rtl/>
        </w:rPr>
        <w:t xml:space="preserve">طرائف: از آن جمله روایت است که جار اللَّه فخر خوارزم، ابوالقاسم محمود بن عمر زمخشری به اسناد خود از محمّد بن احمد بن علی بن شاذان نقل می‌کند که پیامبر اکرم صلی الله علیه و آله فرمود: فاطمه مایه آرامش دل من است و دو فرزندش میوه دلم و شوهرش نور چشمم و پیشوایان از فرزندان او امنای پروردگار و ریسمان متصل بین خدا و خلقند. هر که به آنها چنگ زند نجات می‌یابد و هر که تخلف ورزد، بیچاره است. این لفظ حدیث مذکور است.</w:t>
      </w:r>
    </w:p>
    <w:p>
      <w:pPr>
        <w:pStyle w:val="Heading5"/>
      </w:pPr>
      <w:bookmarkStart w:id="881" w:name="_Toc546"/>
      <w:r>
        <w:t>روایت 17</w:t>
      </w:r>
      <w:bookmarkEnd w:id="881"/>
    </w:p>
    <w:p>
      <w:pPr>
        <w:pStyle w:val="BookText"/>
      </w:pPr>
      <w:r>
        <w:rPr>
          <w:rFonts w:ascii="IRNazanin" w:hAnsi="IRNazanin" w:eastAsia="IRNazanin" w:cs="IRNazanin"/>
          <w:lang w:bidi="fa-IR"/>
          <w:color w:val="111111"/>
          <w:sz w:val="28"/>
          <w:szCs w:val="28"/>
          <w:rtl/>
        </w:rPr>
        <w:t xml:space="preserve">طرائف: از آن جمله حدیثی است که شیخ مسعود سجستانی در کتاب خود از ابن زیاد مطرف نقل می‌کند که گفت: از پیامبر اکرم صلی الله علیه و آله شنیدم که می‌فرمود: هر که مایل است به زندگی من زنده باشد و به مرگ من بمیرد و داخل بهشتی که خدایم وعده داده - که جنت خلد است - بشود، علی بن ابی طالب و فرزندانش را بعد از او دوست بدارد. هرگز آنان موجب خارج شدن از هدایت و داخل شدن در گمراهی نمی‌شوند.</w:t>
      </w:r>
    </w:p>
    <w:p>
      <w:pPr>
        <w:pStyle w:val="Heading5"/>
      </w:pPr>
      <w:bookmarkStart w:id="882" w:name="_Toc547"/>
      <w:r>
        <w:t>روایت 18</w:t>
      </w:r>
      <w:bookmarkEnd w:id="882"/>
    </w:p>
    <w:p>
      <w:pPr>
        <w:pStyle w:val="BookText"/>
      </w:pPr>
      <w:r>
        <w:rPr>
          <w:rFonts w:ascii="IRNazanin" w:hAnsi="IRNazanin" w:eastAsia="IRNazanin" w:cs="IRNazanin"/>
          <w:lang w:bidi="fa-IR"/>
          <w:color w:val="111111"/>
          <w:sz w:val="28"/>
          <w:szCs w:val="28"/>
          <w:rtl/>
        </w:rPr>
        <w:t xml:space="preserve">طرائف: در روایت دیگری سجستانی از زید بن ارقم نقل می‌کند که پیامبر اکرم صلی الله علیه و آله فرمود: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0" w:name="pg13958_152722"/>
    <w:bookmarkEnd w:id="90"/>
    <w:p>
      <w:pPr>
        <w:pStyle w:val="BookText"/>
      </w:pPr>
      <w:r>
        <w:rPr>
          <w:rFonts w:ascii="Amiri" w:hAnsi="Amiri" w:eastAsia="Amiri" w:cs="Amiri"/>
          <w:lang w:bidi="ar-SA"/>
          <w:color w:val="111111"/>
          <w:sz w:val="28"/>
          <w:szCs w:val="28"/>
          <w:rtl/>
        </w:rPr>
        <w:t xml:space="preserve">قَالَ: مَنْ أَحَبَّ أَنْ يَتَمَسَّكَ بِالْقَضِيبِ الْيَاقُوتِ الْأَحْمَرِ الَّذِي غَرَسَهُ اللَّهُ تَعَالَي فِي جَنَّةِ عَدْنٍ فَلْيَتَمَسَّكْ بِحُبِّ عَلِيِّ بْنِ أَبِي طَالِبٍ عليهما السلام وَ ذُرِّيَّتِهِ الطَّاهِرِينَ عليهم السلام.</w:t>
      </w:r>
    </w:p>
    <w:p>
      <w:pPr>
        <w:pStyle w:val="Heading5"/>
      </w:pPr>
      <w:bookmarkStart w:id="883" w:name="_Toc548"/>
      <w:r>
        <w:t>«19»</w:t>
      </w:r>
      <w:bookmarkEnd w:id="883"/>
    </w:p>
    <w:p>
      <w:pPr>
        <w:pStyle w:val="BookText"/>
      </w:pPr>
      <w:r>
        <w:rPr>
          <w:rFonts w:ascii="Amiri" w:hAnsi="Amiri" w:eastAsia="Amiri" w:cs="Amiri"/>
          <w:lang w:bidi="ar-SA"/>
          <w:color w:val="111111"/>
          <w:sz w:val="28"/>
          <w:szCs w:val="28"/>
          <w:rtl/>
        </w:rPr>
        <w:t xml:space="preserve">وَ مِنْ ذَلِكَ بِإِسْنَادِ الْحَافِظِ مَسْعُودِ بْنِ نَاصِرٍ السِّجِسْتَانِيِّ عَنْ رَبِيعَةَ السَّعْدِيِّ قَالَ: أَتَيْتُ حُذَيْفَةَ بْنَ الْيَمَانِ وَ هُوَ فِي مَسْجِدِ رَسُولِ اللَّهِ صلي الله عليه و آله فَقَالَ لِي مَنِ الرَّجُلُ قُلْتُ رَبِيعَةُ السَّعْدِيُّ فَقَالَ لِي مَرْحَباً مَرْحَباً بِأَخٍ لِي قَدْ سَمِعْتُ بِهِ وَ لَمْ أَرَ شَخْصَهُ قَبْلَ الْيَوْمِ حَاجَتُكَ قُلْتُ مَا جِئْتُ فِي طَلَبِ غَرَضٍ مِنَ الْأَغْرَاضِ الدُّنْيَوِيَّةِ وَ لَكِنِّي قَدِمْتُ مِنَ الْعِرَاقِ مِنْ عِنْدِ قَوْمٍ قَدِ افْتَرَقُوا خَمْسَ فِرَقٍ فَقَالَ حُذَيْفَةُ سُبْحَانَ اللَّهِ تَعَالَي وَ مَا دَعَاهُمْ إِلَي ذَلِكَ وَ الْأَمْرُ وَاضِحٌ بَيِّنٌ وَ مَا يَقُولُونَ قَالَ قُلْتُ فِرْقَةٌ تَقُولُ أَبُو بَكْرٍ أَحَقُّ بِالْأَمْرِ وَ أَوْلَي بِالنَّاسِ لِأَنَّ رَسُولَ اللَّهِ صلي الله عليه و آله سَمَّاهُ الصِّدِّيقَ وَ كَانَ مَعَهُ فِي الْغَارِ وَ فِرْقَةٌ تَقُولُ عُمَرُ بْنُ الْخَطَّابِ لِأَنَّ رَسُولَ اللَّهِ صلي الله عليه و آله قَالَ اللَّهُمَّ أَعِزَّ الدِّينَ بِأَبِي جَهْلٍ أَوْ بِعُمَرَ بْنِ الْخَطَّابِ فَقَالَ حُذَيْفَةُ اللَّهُ تَعَالَي أَعَزَّ الدِّينَ بِمُحَمَّدٍ وَ لَمْ يُعِزَّهُ بِغَيْرِهِ وَ قَالَ فِرْقَةٌ أَبُو ذَرٍّ الْغِفَارِيُّ رَضِيَ اللَّهُ عَنْهُ لِأَنَّ النَّبِيَّ قَالَ مَا أَظَلَّتِ الْخَضْرَاءُ وَ لَا أَقَلَّتِ الْغَبْرَاءُ عَلَي ذِي لَهْجَةٍ أَصْدَقَ مِنْ أَبِي ذَرٍّ فَقَالَ حُذَيْفَةُ إِنَّ رَسُولَ اللَّهِ صلي الله عليه و آله أَصْدَقُ مِنْهُ وَ خَيْرٌ وَ قَدْ أَظَلَّتْهُ الْخَضْرَاءُ وَ أَقَلَّتْهُ الْغَبْرَاءُ وَ فِرْقَةٌ تَقُولُ سَلْمَانُ الْفَارِسِيُّ لِأَنَّ رَسُولَ اللَّهِ صلي الله عليه و آله يَقُولُ فِيهِ أَدْرَكَ الْعِلْمَ الْأَوَّلَ وَ أَدْرَكَ الْعِلْمَ الْآخِرَ وَ هُوَ بَحْرٌ لَا يُنْزَفُ وَ هُوَ مِنَّا أَهْلَ الْبَيْتِ ثُمَّ إِنِّي سَكَتُّ فَقَالَ حُذَيْفَةُ مَا مَنَعَكَ مِنْ ذِكْرِ الْفِرْقَةِ الْخَامِسَةِ قَالَ قُلْتُ لِأَنِّي مِنْهُمْ وَ إِنَّمَا جِئْتُ مُرْتَاداً لَهُمْ </w:t>
      </w:r>
      <w:r>
        <w:rPr>
          <w:rStyle w:val="FootnoteReference"/>
        </w:rPr>
        <w:footnoteReference w:id="941"/>
      </w:r>
      <w:r>
        <w:rPr>
          <w:rFonts w:ascii="Amiri" w:hAnsi="Amiri" w:eastAsia="Amiri" w:cs="Amiri"/>
          <w:lang w:bidi="ar-SA"/>
          <w:color w:val="111111"/>
          <w:sz w:val="28"/>
          <w:szCs w:val="28"/>
          <w:rtl/>
        </w:rPr>
        <w:t xml:space="preserve">وَ قَدْ عَاهَدُوا اللَّهَ عَلَي أَنْ لَا يُخَالِفُوكَ وَ أَنْ لَا يَنْزِلُوا عِنْدَ أَمْرِكَ </w:t>
      </w:r>
      <w:r>
        <w:rPr>
          <w:rStyle w:val="FootnoteReference"/>
        </w:rPr>
        <w:footnoteReference w:id="942"/>
      </w:r>
      <w:r>
        <w:rPr>
          <w:rFonts w:ascii="Amiri" w:hAnsi="Amiri" w:eastAsia="Amiri" w:cs="Amiri"/>
          <w:lang w:bidi="ar-SA"/>
          <w:color w:val="111111"/>
          <w:sz w:val="28"/>
          <w:szCs w:val="28"/>
          <w:rtl/>
        </w:rPr>
        <w:t xml:space="preserve">فَقَالَ لِي يَا رَبِيعَةُ اسْمَعْ مِنِّي وَ عِهِ وَ احْفَظْهُ وَ قِهِ وَ بَلِّغِ النَّاسَ عَنِّي أَنِّي رَأَيْتُ رَسُولَ اللَّهِ صلي الله عليه و آله وَ قَدْ أَخَذَ الْحُسَيْنَ بْنَ عَلِيٍّ وَ وَضَعَهُ عَلَي مَنْكِبِهِ وَ جَعَلَ يَقِي بِعَقِبِهِ وَ هُوَ يَقُولُ أَيُّهَا النَّاسُ إِنَّهُ مِنِ</w:t>
      </w:r>
    </w:p>
    <w:p>
      <w:pPr>
        <w:pStyle w:val="BookText"/>
      </w:pPr>
      <w:r>
        <w:rPr>
          <w:rFonts w:ascii="IRNazanin" w:hAnsi="IRNazanin" w:eastAsia="IRNazanin" w:cs="IRNazanin"/>
          <w:lang w:bidi="fa-IR"/>
          <w:color w:val="111111"/>
          <w:sz w:val="28"/>
          <w:szCs w:val="28"/>
          <w:rtl/>
        </w:rPr>
        <w:t xml:space="preserve">هر که مایل است دست بیندازد به شاخه یاقوت احمری که خداوند آن را در بهشت، در جنت عدن کاشته است، به حب علی بن ابی طالب و ذریه طاهرین او علیهم السّلام چنگ بزند.</w:t>
      </w:r>
    </w:p>
    <w:p>
      <w:pPr>
        <w:pStyle w:val="Heading5"/>
      </w:pPr>
      <w:bookmarkStart w:id="884" w:name="_Toc549"/>
      <w:r>
        <w:t>روایت 19</w:t>
      </w:r>
      <w:bookmarkEnd w:id="884"/>
    </w:p>
    <w:p>
      <w:pPr>
        <w:pStyle w:val="BookText"/>
      </w:pPr>
      <w:r>
        <w:rPr>
          <w:rFonts w:ascii="IRNazanin" w:hAnsi="IRNazanin" w:eastAsia="IRNazanin" w:cs="IRNazanin"/>
          <w:lang w:bidi="fa-IR"/>
          <w:color w:val="111111"/>
          <w:sz w:val="28"/>
          <w:szCs w:val="28"/>
          <w:rtl/>
        </w:rPr>
        <w:t xml:space="preserve">طرائف: از آن جمله مسعود بن ناصر سجستانی از ربیعه سعدی نقل می‌کند که گفت: پیش حذیفة بن یمان در مسجد پیامبر اکرم رفتم. پرسید: تو که هستی؟ گفتم: ربیعه سعدی. گفت: به به! برادری که نامش را شنیده بودم، ولی او را تاکنون ندیده بودم. چه کار داری؟ گفتم: برای غرض دنیوی نیامده‌ام. من از عراق و از پیش گروهی که به پنج دسته شده‌اند می‌آیم. حذیفه گفت: سبحان اللَّه! چه موجب شده که اختلاف نمایند؟ امر واضح و آشکار است، چه می‌گویند؟ گفتم: گروهی معتقدند که ابا بکر شایسته خلافت است و او از دیگران مقدم است، چون پیامبر اکرم صلّی اللَّه علیه و آله و سلم او را صدیق نامیده و در غار همراه آن جناب بوده است. بعضی می‌گویند که عمر شایسته است، چون پیامبر فرموده است: خدایا! دین را عزت بخش به ابی جهل یا به عمر بن خطاب. حذیفه گفت: خداوند دین را به وسیله محمّد صلّی اللَّه علیه و آله و سلم عزت بخشیده است، نه به وسیله دیگری. گفتم: بعضی نیز می‌گویند که ابوذر غفاری، زیرا پیامبر اکرم فرموده است: آسمان سبز سایه نیفکنده و زمین برنداشته سخنگویی را که از ابوذر راستگوتر باشد. حذیفه گفت: رسول اکرم راستگوتر و بهتر از ابوذر بوده، آسمان بر او سایه افکنده و زمین او را برداشته است.</w:t>
      </w:r>
    </w:p>
    <w:p>
      <w:pPr>
        <w:pStyle w:val="BookText"/>
      </w:pPr>
      <w:r>
        <w:rPr>
          <w:rFonts w:ascii="IRNazanin" w:hAnsi="IRNazanin" w:eastAsia="IRNazanin" w:cs="IRNazanin"/>
          <w:lang w:bidi="fa-IR"/>
          <w:color w:val="111111"/>
          <w:sz w:val="28"/>
          <w:szCs w:val="28"/>
          <w:rtl/>
        </w:rPr>
        <w:t xml:space="preserve">گفتم: گروهی نیز سلمان فارسی را شایسته می‌دانند، چون پیغمبر درباره او فرموده است: سلمان علم اول و علم آخر را درک کرده؛ دریایی خشک نشدنی است و او از ما خانواده است. آنگاه سکوت کردم.</w:t>
      </w:r>
    </w:p>
    <w:p>
      <w:pPr>
        <w:pStyle w:val="BookText"/>
      </w:pPr>
      <w:r>
        <w:rPr>
          <w:rFonts w:ascii="IRNazanin" w:hAnsi="IRNazanin" w:eastAsia="IRNazanin" w:cs="IRNazanin"/>
          <w:lang w:bidi="fa-IR"/>
          <w:color w:val="111111"/>
          <w:sz w:val="28"/>
          <w:szCs w:val="28"/>
          <w:rtl/>
        </w:rPr>
        <w:t xml:space="preserve">حذیفه گفت: چرا دسته پنجم را نگفتی؟ گفتم: چون من خود از دسته پنجم هستم. من آمده‌ام که تو در این مورد حکومت کنی. آنها با خدا پیمان بسته‌اند که از گفته تو سر نپیچند و هر چه تو گفتی بپذیرند. حذیفه گفت: اینک از من بشنو و حفظ کن و نگهدار و از جانب من به مردم برسان. من خودم پیامبر اکرم را دیدم که حسین بن علی علیه السّلام را به روی شانه خود داشت و از پشت او را نگه داشته بود و می‌فرمود: ای مردم! این حسین از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اسْتِكْمَالِ حُجَّتِي عَلَي الْأَشْقِيَاءِ مِنْ بَعْدِي التَّارِكِينَ وَلَايَةَ عَلِيِّ بْنِ أَبِي طَالِبٍ عليهما السلام أَلَا وَ إِنَّ التَّارِكِينَ وَلَايَةَ عَلِيِّ بْنِ أَبِي طَالِبٍ هُمُ الْمَارِقُونَ مِنْ دِينِي أَيُّهَا النَّاسُ هَذَا الْحُسَيْنُ بْنُ عَلِيٍّ خَيْرُ النَّاسِ جَدّاً وَ جَدَّةً جَدُّهُ رَسُولُ اللَّهِ صلي الله عليه و آله سَيِّدُ وُلْدِ آدَمَ وَ جَدَّتُهُ خَدِيجَةُ سَابِقَةُ نِسَاءِ الْعَالَمِينَ إِلَي الْإِيمَانِ بِاللَّهِ وَ بِرَسُولِهِ وَ هَذَا الْحُسَيْنُ خَيْرُ النَّاسِ أَباً وَ أُمّاً أَبُوهُ عَلِيُّ بْنُ أَبِي طَالِبٍ وَصِيُّ رَسُولِ رَبِّ الْعَالَمِينَ وَ وَزِيرُهُ وَ ابْنُ عَمِّهِ وَ أُمُّهُ فَاطِمَةُ بِنْتُ مُحَمَّدٍ رَسُولِ اللَّهِ وَ هَذَا الْحُسَيْنُ خَيْرُ النَّاسِ عَمّاً وَ عَمَّةً عَمُّهُ جَعْفَرُ بْنُ أَبِي طَالِبٍ الْمُزَيَّنُ بِالْجَنَاحَيْنِ يَطِيرُ بِهِمَا فِي الْجَنَّةِ حَيْثُ يَشَاءُ وَ عَمَّتُهُ أُمُّ هَانِئٍ بِنْتُ أَبِي طَالِبٍ وَ هَذَا الْحُسَيْنُ خَيْرُ النَّاسِ خَالًا وَ خَالَةً خَالُهُ الْقَاسِمُ بْنُ رَسُولِ اللَّهِ وَ خَالَتُهُ زَيْنَبُ بِنْتُ مُحَمَّدٍ رَسُولِ اللَّهِ ثُمَّ وَضَعَهُ عَنْ مَنْكِبِهِ وَ دَرَجَ بَيْنَ يَدَيْهِ ثُمَّ قَالَ أَيُّهَا النَّاسُ وَ هَذَا الْحُسَيْنُ جَدُّهُ فِي الْجَنَّةِ وَ جَدَّتُهُ فِي الْجَنَّةِ وَ أَبُوهُ فِي الْجَنَّةِ وَ أُمُّهُ فِي الْجَنَّةِ وَ عَمُّهُ فِي الْجَنَّةِ وَ عَمَّتُهُ فِي الْجَنَّةِ وَ خَالُهُ فِي الْجَنَّةِ وَ خَالَتُهُ فِي الْجَنَّةِ وَ هُوَ فِي الْجَنَّةِ وَ أَخُوهُ فِي الْجَنَّةِ ثُمَّ قَالَ أَيُّهَا النَّاسُ إِنَّهُ لَمْ يُعْطَ أَحَدٌ مِنْ ذُرِّيَّةِ الْأَنْبِيَاءِ الْمَاضِينَ مَا أُعْطِيَ الْحُسَيْنَ وَ لَا يُوسُفُ بْنُ يَعْقُوبَ بْنِ إِسْحَاقَ بْنِ إِبْرَاهِيمَ خَلِيلِ اللَّهِ ثُمَّ قَالَ أَيُّهَا النَّاسُ لَجَدُّ الْحُسَيْنِ خَيْرٌ مِنْ جَدِّ يُوسُفَ فَلَا تُخَالِجَنَّكُمُ الْأُمُورُ بِأَنَّ الْفَضْلَ وَ الشَّرَفَ وَ الْمَنْزِلَةَ وَ الْوَلَايَةَ لَيْسَتْ إِلَّا لِرَسُولِ اللَّهِ صلي الله عليه و آله وَ ذُرِّيَّتِهِ وَ أَهْلِ بَيْتِهِ فَلَا يَذْهَبَنَّ بِكُمُ الْأَبَاطِيلُ.</w:t>
      </w:r>
    </w:p>
    <w:p>
      <w:pPr>
        <w:pStyle w:val="BookText"/>
      </w:pPr>
      <w:r>
        <w:rPr>
          <w:rFonts w:ascii="Amiri" w:hAnsi="Amiri" w:eastAsia="Amiri" w:cs="Amiri"/>
          <w:lang w:bidi="ar-SA"/>
          <w:color w:val="111111"/>
          <w:sz w:val="28"/>
          <w:szCs w:val="28"/>
          <w:rtl/>
        </w:rPr>
        <w:t xml:space="preserve">قال الشيخ مسعود بن ناصر الحافظ السجستاني هذا الحديث حسن.</w:t>
      </w:r>
    </w:p>
    <w:p>
      <w:pPr>
        <w:pStyle w:val="BookText"/>
      </w:pPr>
      <w:r>
        <w:rPr>
          <w:rFonts w:ascii="Amiri" w:hAnsi="Amiri" w:eastAsia="Amiri" w:cs="Amiri"/>
          <w:lang w:bidi="ar-SA"/>
          <w:color w:val="111111"/>
          <w:sz w:val="28"/>
          <w:szCs w:val="28"/>
          <w:rtl/>
        </w:rPr>
        <w:t xml:space="preserve">قال عبد المحمود و قد وقفت علي كتاب اسمه كتاب العمدة في الأصول اسم مصنفه محمد بن محمد بن النعمان و يلقب بالمفيد قد أورد فيه الاحتجاج علي صحة الإمامة بحديث نبيهم محمد صلي الله عليه و آله إني تارك فيكم الثقلين و هذا لفظه لا يكون شي‌ء أبلغ من قول القائل قد تركت فيكم فلانا كما يقول الأمير إذا خرج من بلده و استخلف من يقوم مقامه لأهل البلد قد تركت فيكم فلانا يرعاكم و يقوم فيكم مقامي و كما يقول من أراد الخروج عن أهله و أراد أن يوكل عليهم وكيلا يقوم بأمرهم قد تركت فيكم فلانا فاسمعوا له و أطيعوا فإذا كان ذلك كذلك هو النص الجلي</w:t>
      </w:r>
    </w:p>
    <w:p>
      <w:pPr>
        <w:pStyle w:val="BookText"/>
      </w:pPr>
      <w:r>
        <w:rPr>
          <w:rFonts w:ascii="IRNazanin" w:hAnsi="IRNazanin" w:eastAsia="IRNazanin" w:cs="IRNazanin"/>
          <w:lang w:bidi="fa-IR"/>
          <w:color w:val="111111"/>
          <w:sz w:val="28"/>
          <w:szCs w:val="28"/>
          <w:rtl/>
        </w:rPr>
        <w:t xml:space="preserve">کسانی است که حجت من است بر اشقیاء بعد از من؛ کسانی که ولایت علی بن ابی طالب علیه السّلام را رها کردند. متوجه باشید که ترک‌کنندگان ولایت علی بن ابی طالب از دین من خارجند. ای مردم! حسین بن علی از نظر جد و جده از همه مردم برجسته‌تر است، زیرا جدش محمّد مصطفی است که بهترین فرزند آدم است و جده‌اش خدیجه کبری است که از همه زنان پیش‌تر به خدا و رسول ایمان آورده. حسین از لحاظ پدر و مادر از همه مردم بهتر است؛ پدرش علی بن ابی طالب وصی پیامبر و وزیر او و پسر عمویش و مادرش فاطمه دختر محمّد است. عمه و عموی حسینم از عمه و عموی همه مردم بهتر است؛ عمویش جعفر بن ابی طالب است که خداوند او را با دو بال مفتخر نموده و به هر جای بهشت که بخواهد می‌رود، و عمه‌اش ام هانی دختر ابی طالب است. حسین من بهترین خاله و دایی را دارد؛ دایی او قاسم پسر پیامبر و خاله‌اش زینب دختر پیغمبر است. آنگاه او را از شانه خود به زمین گذاشت و آن حضرت جلوی پیامبر شروع به راه رفتن کرد.</w:t>
      </w:r>
    </w:p>
    <w:p>
      <w:pPr>
        <w:pStyle w:val="BookText"/>
      </w:pPr>
      <w:r>
        <w:rPr>
          <w:rFonts w:ascii="IRNazanin" w:hAnsi="IRNazanin" w:eastAsia="IRNazanin" w:cs="IRNazanin"/>
          <w:lang w:bidi="fa-IR"/>
          <w:color w:val="111111"/>
          <w:sz w:val="28"/>
          <w:szCs w:val="28"/>
          <w:rtl/>
        </w:rPr>
        <w:t xml:space="preserve">فرمود: ای مردم! جد و جده این حسین و پدر و مادرش و عمو و عمه و خاله و دایی‌اش و خودش در بهشت هستند، برادرش نیز در بهشت است. فرمود: مردم! به هیچ یک از فرزندان پیامبران قبل، مزایای حسین علیه السّلام را نداده‌اند، و نیز نه یوسف بن یعقوب بن اسحاق پسر ابراهیم خلیل. مردم! جد حسین بهتر از جد یوسف است. مبادا شک و شبهه‌ای داشته باشید در اینکه فضل و شرف و مقام و ولایت فقط متعلق به پیامبر و فرزندان اوست؟ مبادا به دنبال یاوه‌سرایی‌ها بروید؟</w:t>
      </w:r>
    </w:p>
    <w:p>
      <w:pPr>
        <w:pStyle w:val="BookText"/>
      </w:pPr>
      <w:r>
        <w:rPr>
          <w:rFonts w:ascii="IRNazanin" w:hAnsi="IRNazanin" w:eastAsia="IRNazanin" w:cs="IRNazanin"/>
          <w:lang w:bidi="fa-IR"/>
          <w:color w:val="111111"/>
          <w:sz w:val="28"/>
          <w:szCs w:val="28"/>
          <w:rtl/>
        </w:rPr>
        <w:t xml:space="preserve">شیخ مسعود بن ناصر حافظ سجستانی گفت: این حدیث حسن است.</w:t>
      </w:r>
    </w:p>
    <w:p>
      <w:pPr>
        <w:pStyle w:val="BookText"/>
      </w:pPr>
      <w:r>
        <w:rPr>
          <w:rFonts w:ascii="IRNazanin" w:hAnsi="IRNazanin" w:eastAsia="IRNazanin" w:cs="IRNazanin"/>
          <w:lang w:bidi="fa-IR"/>
          <w:color w:val="111111"/>
          <w:sz w:val="28"/>
          <w:szCs w:val="28"/>
          <w:rtl/>
        </w:rPr>
        <w:t xml:space="preserve">عبدالمحمود گفت: به کتابی برخورد کردم به نام «عمده در علم اصول.» نویسنده کتاب محمّد بن محمّد بن نعمان ملقب به مفید بود، در آن کتاب استدلال کرده بود بر صحت امامت به حدیث پیامبر اکرم صلّی اللَّه علیه و آله و سلم «انی تارک فیکم الثقلین»، این عین استدلال او است. چیزی از این واضح‌تر نمی‌شود که شخصی بگوید فلان کس را میان شما گذاشته‌ام، چنان چه امیر وقتی بخواهد از شهر خارج شود و کسی را به جانشینی خود میان مردم تعیین کرده باشد، می‌گوید: فلان کس را بین شما قرار داده‌ام، او متوجه شما است و جانشین من است میان شما. یا کسی که تصمیم دارد از میان خانواده خود خارج شود و می‌خواهد یک نفر را برای کارهای ایشان بگمارد، می‌گوید: فلان کس را میان شما قرار داده‌ام، از او گوش کنید و مطیعش باشید. وقتی جریان چنین باشد، همین یک تصریح آشکار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1" w:name="pg13958_152724"/>
    <w:bookmarkEnd w:id="91"/>
    <w:p>
      <w:pPr>
        <w:pStyle w:val="BookText"/>
      </w:pPr>
      <w:r>
        <w:rPr>
          <w:rFonts w:ascii="Amiri" w:hAnsi="Amiri" w:eastAsia="Amiri" w:cs="Amiri"/>
          <w:lang w:bidi="ar-SA"/>
          <w:color w:val="111111"/>
          <w:sz w:val="28"/>
          <w:szCs w:val="28"/>
          <w:rtl/>
        </w:rPr>
        <w:t xml:space="preserve">الذي لا يحتمل غيره إذ أخلف في جميع الخلق أهل بيته و أمرهم بطاعتهم و الانقياد لهم بما أخبر به عنهم من العصمة و أنهم لا يفارقون الكتاب و لا يتعدون الحكم بالصواب هذا لفظه في المعني و لعمري إنني أري عقلي شاهد أن من نعي نفسه إلي قومه و قال كما قال نبيهم إني بشر يوشك أن أدعي فأجيب ثم قال بعد ذلك إني تارك فيكم الثقلين كتاب الله و عترتي أهل بيتي كما رووه في كتبهم فإنه لا يشك عاقل أنه قصد أن كتاب الله و عترته الذين لا يفارقون كتابه يقومان مقامه بعد وفاته و أن التمسك بهم أمان من الضلال و الله إنني قد قلت هذا المقال و ليس لي غرض فاسد بحال و قد ذكروا أخبارا كثيرة بهذا المعني انتهي ما أخرجناه من طرائف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5"/>
      </w:pPr>
      <w:bookmarkStart w:id="885" w:name="_Toc550"/>
      <w:r>
        <w:t>«20»</w:t>
      </w:r>
      <w:bookmarkEnd w:id="885"/>
    </w:p>
    <w:p>
      <w:pPr>
        <w:pStyle w:val="BookText"/>
      </w:pPr>
      <w:r>
        <w:rPr>
          <w:rFonts w:ascii="Amiri" w:hAnsi="Amiri" w:eastAsia="Amiri" w:cs="Amiri"/>
          <w:lang w:bidi="ar-SA"/>
          <w:color w:val="111111"/>
          <w:sz w:val="28"/>
          <w:szCs w:val="28"/>
          <w:rtl/>
        </w:rPr>
        <w:t xml:space="preserve">وَ رَوَي ابْنُ بِطْرِيقٍ رَحِمَهُ اللَّهُ فِي الْعُمْدَةِ مِنْ مُسْنَدِ أَحْمَدَ بْنِ حَنْبَلٍ بِإِسْنَادِهِ إِلَي عَلِيِّ بْنِ رَبِيعَةَ قَالَ: لَقِيتُ زَيْدَ بْنَ أَرْقَمَ وَ هُوَ دَاخِلٌ عَلَي الْمُخْتَارِ أَوْ خَارِجٌ مِنْ عِنْدِهِ فَقُلْتُ لَهُ سَمِعْتُ رَسُولَ اللَّهِ صلي الله عليه و آله يَقُولُ إِنِّي تَارِكٌ فِيكُمُ الثَّقَلَيْنِ قَالَ نَعَمْ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Heading5"/>
      </w:pPr>
      <w:bookmarkStart w:id="886" w:name="_Toc551"/>
      <w:r>
        <w:t>«21»</w:t>
      </w:r>
      <w:bookmarkEnd w:id="886"/>
    </w:p>
    <w:p>
      <w:pPr>
        <w:pStyle w:val="BookText"/>
      </w:pPr>
      <w:r>
        <w:rPr>
          <w:rFonts w:ascii="Amiri" w:hAnsi="Amiri" w:eastAsia="Amiri" w:cs="Amiri"/>
          <w:lang w:bidi="ar-SA"/>
          <w:color w:val="111111"/>
          <w:sz w:val="28"/>
          <w:szCs w:val="28"/>
          <w:rtl/>
        </w:rPr>
        <w:t xml:space="preserve">وَ بِإِسْنَادِهِ أَيْضاً عَنْ أَبِي سَعِيدٍ الْخُدْرِيِّ قَالَ قَالَ رَسُولُ اللَّهِ صلي الله عليه و آله إِنِّي قَدْ تَرَكْتُ فِيكُمُ الثَّقَلَيْنِ وَ أَحَدُهُمَا أَكْبَرُ مِنَ الْآخَرِ كِتَابَ اللَّهِ حَبْلٌ مَمْدُودٌ مِنَ السَّمَاءِ إِلَي الْأَرْضِ وَ عِتْرَتِي أَهْلَ بَيْتِي أَلَا وَ إِنَّهُمَا لَنْ يَفْتَرِقَا حَتَّي يَرِدَا عَلَيَّ الْحَوْضَ.</w:t>
      </w:r>
    </w:p>
    <w:p>
      <w:pPr>
        <w:pStyle w:val="BookText"/>
      </w:pPr>
      <w:r>
        <w:rPr>
          <w:rFonts w:ascii="Amiri" w:hAnsi="Amiri" w:eastAsia="Amiri" w:cs="Amiri"/>
          <w:lang w:bidi="ar-SA"/>
          <w:color w:val="111111"/>
          <w:sz w:val="28"/>
          <w:szCs w:val="28"/>
          <w:rtl/>
        </w:rPr>
        <w:t xml:space="preserve">قال ابن نمير </w:t>
      </w:r>
      <w:r>
        <w:rPr>
          <w:rStyle w:val="FootnoteReference"/>
        </w:rPr>
        <w:footnoteReference w:id="945"/>
      </w:r>
      <w:r>
        <w:rPr>
          <w:rFonts w:ascii="Amiri" w:hAnsi="Amiri" w:eastAsia="Amiri" w:cs="Amiri"/>
          <w:lang w:bidi="ar-SA"/>
          <w:color w:val="111111"/>
          <w:sz w:val="28"/>
          <w:szCs w:val="28"/>
          <w:rtl/>
        </w:rPr>
        <w:t xml:space="preserve">قال بعض أصحابنا عن الأعمش قال انظروا كيف تخلفوني فيهما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که احتمال خلاف ندارد. وقتی اهل بیت خود را در میان مردم بگذارد و دستور دهد از آنها اطاعت و پیروی کنند. و امتیازاتی که آنها دارند از قبیل عصمت و اینکه از کتاب خدا جدا نمی‌شوند و از راه راست منحرف نمی‌گردند. این بود استدلال شیخ مفید با نقل به معنی.</w:t>
      </w:r>
    </w:p>
    <w:p>
      <w:pPr>
        <w:pStyle w:val="BookText"/>
      </w:pPr>
      <w:r>
        <w:rPr>
          <w:rFonts w:ascii="IRNazanin" w:hAnsi="IRNazanin" w:eastAsia="IRNazanin" w:cs="IRNazanin"/>
          <w:lang w:bidi="fa-IR"/>
          <w:color w:val="111111"/>
          <w:sz w:val="28"/>
          <w:szCs w:val="28"/>
          <w:rtl/>
        </w:rPr>
        <w:t xml:space="preserve">به جان خود سوگند یاد می‌کنم که من عقل خویش را گواه می‌گیرم، کسی که خبر مرگ خود را به بستگان خویش بدهد، چنان چه پیغمبر فرمود: «من بشری هستم، ممکن است مرا از میان شما ببرند، باید اجابت کنم» بعد می‌فرماید: «دو چیز گران میان شما می‌گذارم؛ کتاب خدا و اهل بیت و عترتم.» همان طوری که روایت کرده‌اند، در این مطلب هیچ عاقلی شک نخواهد کرد که منظورش این است که کتاب خدا و عترتش - که از کتاب جداشدنی نیستند - جانشین او بعد از وفاتش هستند و تمسک به آنها از گمراهی جلوگیری می‌کند. به خدا قسم من این سخن را می‌گویم، با اینکه غرض فاسدی ندارم. اخبار زیادی را در این معنی نقل کرده‌اند. آنچه از طرائف نقل نموده بودیم پایان یافت.</w:t>
      </w:r>
      <w:r>
        <w:rPr>
          <w:rStyle w:val="FootnoteReference"/>
        </w:rPr>
        <w:footnoteReference w:id="947"/>
      </w:r>
    </w:p>
    <w:p>
      <w:pPr>
        <w:pStyle w:val="Heading5"/>
      </w:pPr>
      <w:bookmarkStart w:id="887" w:name="_Toc552"/>
      <w:r>
        <w:t>روایت 20</w:t>
      </w:r>
      <w:bookmarkEnd w:id="887"/>
    </w:p>
    <w:p>
      <w:pPr>
        <w:pStyle w:val="BookText"/>
      </w:pPr>
      <w:r>
        <w:rPr>
          <w:rFonts w:ascii="IRNazanin" w:hAnsi="IRNazanin" w:eastAsia="IRNazanin" w:cs="IRNazanin"/>
          <w:lang w:bidi="fa-IR"/>
          <w:color w:val="111111"/>
          <w:sz w:val="28"/>
          <w:szCs w:val="28"/>
          <w:rtl/>
        </w:rPr>
        <w:t xml:space="preserve">العمدة: در مسند احمد بن حنبل آمده که علی بن ربیعة گفت: زید بن ارقم را دیدم. او می‌خواست بر مختار وارد یا خارج شود. به او گفتم: شنیدم که رسول خدا صلی الله علیه و آله می‌فرمود: من میان شما دو چیز گران می‌گذارم. گفت: بله، چنین است.</w:t>
      </w:r>
      <w:r>
        <w:rPr>
          <w:rStyle w:val="FootnoteReference"/>
        </w:rPr>
        <w:footnoteReference w:id="948"/>
      </w:r>
    </w:p>
    <w:p>
      <w:pPr>
        <w:pStyle w:val="Heading5"/>
      </w:pPr>
      <w:bookmarkStart w:id="888" w:name="_Toc553"/>
      <w:r>
        <w:t>روایت 21</w:t>
      </w:r>
      <w:bookmarkEnd w:id="888"/>
    </w:p>
    <w:p>
      <w:pPr>
        <w:pStyle w:val="BookText"/>
      </w:pPr>
      <w:r>
        <w:rPr>
          <w:rFonts w:ascii="IRNazanin" w:hAnsi="IRNazanin" w:eastAsia="IRNazanin" w:cs="IRNazanin"/>
          <w:lang w:bidi="fa-IR"/>
          <w:color w:val="111111"/>
          <w:sz w:val="28"/>
          <w:szCs w:val="28"/>
          <w:rtl/>
        </w:rPr>
        <w:t xml:space="preserve">العمدة: و نیز احمد بن حنبل به اسنادش از ابو سعید خدری نقل می‌کند که گفت: رسول خدا صلی الله علیه و آله فرمود: من میان شما دو چیز گران می‌گذارم که یکی از آن دو بزرگ‌تراز دیگری است؛ کتاب خدا است که ریسمان آویخته از آسمان به زمین است و عترت من اهل بیتم. آنها از یکدیگر جدا نمی‌شوند تا در حوض کوثر بر من وارد شوند.</w:t>
      </w:r>
    </w:p>
    <w:p>
      <w:pPr>
        <w:pStyle w:val="BookText"/>
      </w:pPr>
      <w:r>
        <w:rPr>
          <w:rFonts w:ascii="IRNazanin" w:hAnsi="IRNazanin" w:eastAsia="IRNazanin" w:cs="IRNazanin"/>
          <w:lang w:bidi="fa-IR"/>
          <w:color w:val="111111"/>
          <w:sz w:val="28"/>
          <w:szCs w:val="28"/>
          <w:rtl/>
        </w:rPr>
        <w:t xml:space="preserve">أعمش در ادامه گفته است: «بنگرید بعد من با آنها چه می‌کنند.»</w:t>
      </w:r>
      <w:r>
        <w:rPr>
          <w:rStyle w:val="FootnoteReference"/>
        </w:rPr>
        <w:footnoteReference w:id="949"/>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2" w:name="pg13958_152725"/>
    <w:bookmarkEnd w:id="92"/>
    <w:p>
      <w:pPr>
        <w:pStyle w:val="Heading5"/>
      </w:pPr>
      <w:bookmarkStart w:id="889" w:name="_Toc554"/>
      <w:r>
        <w:t>«22»</w:t>
      </w:r>
      <w:bookmarkEnd w:id="889"/>
    </w:p>
    <w:p>
      <w:pPr>
        <w:pStyle w:val="BookText"/>
      </w:pPr>
      <w:r>
        <w:rPr>
          <w:rFonts w:ascii="Amiri" w:hAnsi="Amiri" w:eastAsia="Amiri" w:cs="Amiri"/>
          <w:lang w:bidi="ar-SA"/>
          <w:color w:val="111111"/>
          <w:sz w:val="28"/>
          <w:szCs w:val="28"/>
          <w:rtl/>
        </w:rPr>
        <w:t xml:space="preserve">وَ بِإِسْنَادِهِ أَيْضاً عَنْ زَيْدِ بْنِ ثَابِتٍ قَالَ قَالَ رَسُولُ اللَّهِ صلي الله عليه و آله إِنِّي تَارِكٌ فِيكُمْ خَلِيفَتَيْنِ كِتَابَ اللَّهِ حَبْلٌ مَمْدُودٌ مَا بَيْنَ السَّمَاءِ وَ الْأَرْضِ أَوْ مَا بَيْنَ السَّمَاءِ إِلَي الْأَرْضِ وَ عِتْرَتِي أَهْلَ بَيْتِي وَ إِنَّهُمَا لَنْ يَفْتَرِقَا حَتَّي يَرِدَا عَلَيَّ الْحَوْضَ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5"/>
      </w:pPr>
      <w:bookmarkStart w:id="890" w:name="_Toc555"/>
      <w:r>
        <w:t>«23»</w:t>
      </w:r>
      <w:bookmarkEnd w:id="890"/>
    </w:p>
    <w:p>
      <w:pPr>
        <w:pStyle w:val="BookText"/>
      </w:pPr>
      <w:r>
        <w:rPr>
          <w:rFonts w:ascii="Amiri" w:hAnsi="Amiri" w:eastAsia="Amiri" w:cs="Amiri"/>
          <w:lang w:bidi="ar-SA"/>
          <w:color w:val="111111"/>
          <w:sz w:val="28"/>
          <w:szCs w:val="28"/>
          <w:rtl/>
        </w:rPr>
        <w:t xml:space="preserve">وَ مِنْ صَحِيحِ مُسْلِمٍ فِي الْجُزْءِ الرَّابِعِ مِنْهُ مِنْ أَجْزَاءٍ سِتَّةٍ فِي آخِرِ الْكُرَّاسَةِ الثَّانِيَةِ بِإِسْنَادِهِ عَنْ يَزِيدَ بْنِ حَيَّانَ قَالَ: انْطَلَقْتُ أَنَا وَ حُصَيْنُ بْنُ سيرة </w:t>
      </w:r>
      <w:r>
        <w:rPr>
          <w:rStyle w:val="FootnoteReference"/>
        </w:rPr>
        <w:footnoteReference w:id="951"/>
      </w:r>
      <w:r>
        <w:rPr>
          <w:rFonts w:ascii="Amiri" w:hAnsi="Amiri" w:eastAsia="Amiri" w:cs="Amiri"/>
          <w:lang w:bidi="ar-SA"/>
          <w:color w:val="111111"/>
          <w:sz w:val="28"/>
          <w:szCs w:val="28"/>
          <w:rtl/>
        </w:rPr>
        <w:t xml:space="preserve">(سُبْرَةَ) وَ عُمَرُ بْنُ مُسْلِمٍ إِلَي زَيْدِ بْنِ أَرْقَمَ فَلَمَّا جَلَسْنَا إِلَيْهِ قَالَ لَهُ حُصَيْنٌ لَقَدْ لَقِيتَ يَا زَيْدُ خَيْراً كَثِيراً رَأَيْتَ رَسُولَ اللَّهِ صلي الله عليه و آله وَ سَمِعْتَ حَدِيثَهُ وَ غَزَوْتَ مَعَهُ وَ صَلَّيْتَ خَلْفَهُ لَقَدْ لَقِيتَ يَا زَيْدُ خَيْراً كَثِيراً حَدِّثْنَا يَا زَيْدُ بِمَا سَمِعْتَ </w:t>
      </w:r>
      <w:r>
        <w:rPr>
          <w:rStyle w:val="FootnoteReference"/>
        </w:rPr>
        <w:footnoteReference w:id="952"/>
      </w:r>
      <w:r>
        <w:rPr>
          <w:rFonts w:ascii="Amiri" w:hAnsi="Amiri" w:eastAsia="Amiri" w:cs="Amiri"/>
          <w:lang w:bidi="ar-SA"/>
          <w:color w:val="111111"/>
          <w:sz w:val="28"/>
          <w:szCs w:val="28"/>
          <w:rtl/>
        </w:rPr>
        <w:t xml:space="preserve">مِنْ رَسُولِ اللَّهِ صلي الله عليه و آله قَالَ يَا ابْنَ أَخِي وَ اللَّهِ لَقَدْ كَبِرَتْ سِنِّي وَ قَدِمَ عَهْدِي وَ نَسِيتُ بَعْضَ الَّذِي كُنْتُ أَعِي مِنْ رَسُولِ اللَّهِ صلي الله عليه و آله فَمَا حَدَّثْتُكُمْ فَاقْبَلُوهُ وَ مَا لَا فَلَا تُكَلِّفُونِيهِ ثُمَّ قَالَ قَامَ رَسُولُ اللَّهِ صلي الله عليه و آله يَوْماً فِينَا خَطِيباً بِمَاءٍ يُدْعَي خُمّاً بَيْنَ مَكَّةَ وَ الْمَدِينَةِ فَحَمِدَ اللَّهَ وَ أَثْنَي عَلَيْهِ وَ وَعَظَ ثُمَّ ذَكَرَ وَ قَالَ </w:t>
      </w:r>
      <w:r>
        <w:rPr>
          <w:rStyle w:val="FootnoteReference"/>
        </w:rPr>
        <w:footnoteReference w:id="953"/>
      </w:r>
      <w:r>
        <w:rPr>
          <w:rFonts w:ascii="Amiri" w:hAnsi="Amiri" w:eastAsia="Amiri" w:cs="Amiri"/>
          <w:lang w:bidi="ar-SA"/>
          <w:color w:val="111111"/>
          <w:sz w:val="28"/>
          <w:szCs w:val="28"/>
          <w:rtl/>
        </w:rPr>
        <w:t xml:space="preserve">أَمَّا بَعْدُ أَلَا أَيُّهَا النَّاسُ إِنَّمَا أَنَا أ بَشَرٌ يُوشِكُ أَنْ يَأْتِيَنِي رَسُولُ رَبِّي فَأُجِيبَ وَ إِنِّي تَارِكٌ فِيكُمْ ثَقَلَيْنِ </w:t>
      </w:r>
      <w:r>
        <w:rPr>
          <w:rStyle w:val="FootnoteReference"/>
        </w:rPr>
        <w:footnoteReference w:id="954"/>
      </w:r>
      <w:r>
        <w:rPr>
          <w:rFonts w:ascii="Amiri" w:hAnsi="Amiri" w:eastAsia="Amiri" w:cs="Amiri"/>
          <w:lang w:bidi="ar-SA"/>
          <w:color w:val="111111"/>
          <w:sz w:val="28"/>
          <w:szCs w:val="28"/>
          <w:rtl/>
        </w:rPr>
        <w:t xml:space="preserve">أَوَّلُهُمَا كِتَابُ اللَّهِ فِيهِ الْهُدَي وَ النُّورُ فَخُذُوا بِكِتَابِ اللَّهِ وَ اسْتَمْسِكُوا بِهِ فَحَثَّ عَلَي كِتَابِ اللَّهِ وَ رَغَّبَ فِيهِ ثُمَّ قَالَ وَ أَهْلُ بَيْتِي أُذَكِّرُكُمُ اللَّهَ فِي أَهْلِ بَيْتِي أُذَكِّرُكُمُ اللَّهَ فِي أَهْلِ بَيْتِي أُذَكِّرُكُمُ اللَّهَ فِي أَهْلِ بَيْتِي فَقَالَ لَهُ حُصَيْنٌ وَ مَنْ أَهْلُ بَيْتِهِ يَا زَيْدُ أَ لَيْسَ نِسَاؤُهُ مِنْ أَهْلِ بَيْتِهِ قَالَ نِسَاؤُهُ مِنْ أَهْلِ</w:t>
      </w:r>
    </w:p>
    <w:p>
      <w:pPr>
        <w:pStyle w:val="Heading5"/>
      </w:pPr>
      <w:bookmarkStart w:id="891" w:name="_Toc556"/>
      <w:r>
        <w:t>روایت 22</w:t>
      </w:r>
      <w:bookmarkEnd w:id="891"/>
    </w:p>
    <w:p>
      <w:pPr>
        <w:pStyle w:val="BookText"/>
      </w:pPr>
      <w:r>
        <w:rPr>
          <w:rFonts w:ascii="IRNazanin" w:hAnsi="IRNazanin" w:eastAsia="IRNazanin" w:cs="IRNazanin"/>
          <w:lang w:bidi="fa-IR"/>
          <w:color w:val="111111"/>
          <w:sz w:val="28"/>
          <w:szCs w:val="28"/>
          <w:rtl/>
        </w:rPr>
        <w:t xml:space="preserve">العمدة: و نیز زید بن ثابت گفت: رسول خدا صلی الله علیه و آله فرمود: من میان شما دو چیز گران می‌گذارم که یکی از آن دو بزرگ‌تراز دیگری است؛ کتاب خدا است که ریسمان آویخته از آسمان به زمین است و عترت من اهل بیتم. آنها از یکدیگر جدا نمی‌شوند تا در حوض کوثر بر من وارد شوند.</w:t>
      </w:r>
      <w:r>
        <w:rPr>
          <w:rStyle w:val="FootnoteReference"/>
        </w:rPr>
        <w:footnoteReference w:id="955"/>
      </w:r>
    </w:p>
    <w:p>
      <w:pPr>
        <w:pStyle w:val="Heading5"/>
      </w:pPr>
      <w:bookmarkStart w:id="892" w:name="_Toc557"/>
      <w:r>
        <w:t>روایت 23</w:t>
      </w:r>
      <w:bookmarkEnd w:id="892"/>
    </w:p>
    <w:p>
      <w:pPr>
        <w:pStyle w:val="BookText"/>
      </w:pPr>
      <w:r>
        <w:rPr>
          <w:rFonts w:ascii="IRNazanin" w:hAnsi="IRNazanin" w:eastAsia="IRNazanin" w:cs="IRNazanin"/>
          <w:lang w:bidi="fa-IR"/>
          <w:color w:val="111111"/>
          <w:sz w:val="28"/>
          <w:szCs w:val="28"/>
          <w:rtl/>
        </w:rPr>
        <w:t xml:space="preserve">العمدة: از صحیح مسلم نقل می‌کند که یزید بن حیان گفت: من با حصین بن سیره</w:t>
      </w:r>
      <w:r>
        <w:rPr>
          <w:rStyle w:val="FootnoteReference"/>
        </w:rPr>
        <w:footnoteReference w:id="956"/>
      </w:r>
      <w:r>
        <w:rPr>
          <w:rFonts w:ascii="IRNazanin" w:hAnsi="IRNazanin" w:eastAsia="IRNazanin" w:cs="IRNazanin"/>
          <w:lang w:bidi="fa-IR"/>
          <w:color w:val="111111"/>
          <w:sz w:val="28"/>
          <w:szCs w:val="28"/>
          <w:rtl/>
        </w:rPr>
        <w:t xml:space="preserve">و عمر بن مسلم به زید بن ارقم رسیدیم. وقتی که نشستیم حصین به او گفت: ای زید! تو ملاقات‌های با خیر و برکت زیادی با رسول خدا صلی الله علیه و آله داشته‌ای و سخنش را شنیده‌ای، با او به جنگ رفته‌ای و پشت سر او نماز خوانده‌ای و قطعا دیدار‌های پر برکتی داشته‌ای. ای زید! از آنچه از رسول خدا صلی الله علیه و آله شنیده‌ای با ما سخن بگو.</w:t>
      </w:r>
    </w:p>
    <w:p>
      <w:pPr>
        <w:pStyle w:val="BookText"/>
      </w:pPr>
      <w:r>
        <w:rPr>
          <w:rFonts w:ascii="IRNazanin" w:hAnsi="IRNazanin" w:eastAsia="IRNazanin" w:cs="IRNazanin"/>
          <w:lang w:bidi="fa-IR"/>
          <w:color w:val="111111"/>
          <w:sz w:val="28"/>
          <w:szCs w:val="28"/>
          <w:rtl/>
        </w:rPr>
        <w:t xml:space="preserve">زید گفت: ای پسر برادرم! به خدا قسم سنم زیاد شده است و دوره‌ام گذشته است، بعضی از چیز‌هایی را که با پیامبر بوده‌ام از یاد برده‌ام. بنابراین آنچه می‌گویم بپذیرید و مرا به زحمت میندازید. سپس گفت: روزی رسول خدا صلی الله علیه و آله در کنار آبی بین مکه و مدینه که آن را «خم» می‌خواندند ایستاد و خطبه خواند. پس از حمد و ثنای خدا و موعظه فرمود: اما بعد؛ ای مردم! من بشری هستم که ممکن است فرستاده پروردگارم مرا ببرد و باید پاسخ دهم. من بین شما دو چیز گران بها می‌گذارم؛ اول آن دو کتاب خداست که در آن هدایت و نور است، پس آن را بگیرید و به آن چنگ زنید و به آن تشویق و ترغیب کنید. سپس فرمود: و اهل بیتم که خدا به اهل بیت من تذکر داده است (سه بار تکرار فرمودند). حصین به او گفت: ای زید! آیا زنانش از اهل بیت اویند؟ گفت: زنانش از اهل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3" w:name="pg13958_152726"/>
    <w:bookmarkEnd w:id="93"/>
    <w:p>
      <w:pPr>
        <w:pStyle w:val="BookText"/>
      </w:pPr>
      <w:r>
        <w:rPr>
          <w:rFonts w:ascii="Amiri" w:hAnsi="Amiri" w:eastAsia="Amiri" w:cs="Amiri"/>
          <w:lang w:bidi="ar-SA"/>
          <w:color w:val="111111"/>
          <w:sz w:val="28"/>
          <w:szCs w:val="28"/>
          <w:rtl/>
        </w:rPr>
        <w:t xml:space="preserve">بَيْتِهِ وَ لَكِنْ أَهْلُ بَيْتِهِ مَنْ حُرِّمَ عَلَيْهِ الصَّدَقَةُ بَعْدَهُ.</w:t>
      </w:r>
    </w:p>
    <w:p>
      <w:pPr>
        <w:pStyle w:val="BookText"/>
      </w:pPr>
      <w:r>
        <w:rPr>
          <w:rFonts w:ascii="Amiri" w:hAnsi="Amiri" w:eastAsia="Amiri" w:cs="Amiri"/>
          <w:lang w:bidi="ar-SA"/>
          <w:color w:val="111111"/>
          <w:sz w:val="28"/>
          <w:szCs w:val="28"/>
          <w:rtl/>
        </w:rPr>
        <w:t xml:space="preserve">ثم روي بأسانيد أخر مثل ذلك عن زيد بن أرقم و في بعضها و قلنا من أهل بيته نساؤه فقال لا ايم الله إن المرأة تكون مع الرجل العصر من الدهر ثم يطلقها فترجع إلي أهلها و قومها أهل بيته أصله و عصبته الذين حرموا الصدقة بعده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رحمه الله رواية أبي سعيد الخدري بأسانيد من تفسير الثعلبي و من مناقب ابن المغازلي و من الجمع بين الصحاح الستة من سنن أبي داود السجستاني و من صحيح الترمذي </w:t>
      </w:r>
      <w:r>
        <w:rPr>
          <w:rStyle w:val="FootnoteReference"/>
        </w:rPr>
        <w:footnoteReference w:id="958"/>
      </w:r>
      <w:r>
        <w:rPr>
          <w:rFonts w:ascii="Amiri" w:hAnsi="Amiri" w:eastAsia="Amiri" w:cs="Amiri"/>
          <w:lang w:bidi="ar-SA"/>
          <w:color w:val="111111"/>
          <w:sz w:val="28"/>
          <w:szCs w:val="28"/>
          <w:rtl/>
        </w:rPr>
        <w:t xml:space="preserve">فلا نعيدها حذرا من التكرار.</w:t>
      </w:r>
    </w:p>
    <w:p>
      <w:pPr>
        <w:pStyle w:val="Heading5"/>
      </w:pPr>
      <w:bookmarkStart w:id="893" w:name="_Toc558"/>
      <w:r>
        <w:t>«24»</w:t>
      </w:r>
      <w:bookmarkEnd w:id="893"/>
    </w:p>
    <w:p>
      <w:pPr>
        <w:pStyle w:val="BookText"/>
      </w:pPr>
      <w:r>
        <w:rPr>
          <w:rFonts w:ascii="Amiri" w:hAnsi="Amiri" w:eastAsia="Amiri" w:cs="Amiri"/>
          <w:lang w:bidi="ar-SA"/>
          <w:color w:val="111111"/>
          <w:sz w:val="28"/>
          <w:szCs w:val="28"/>
          <w:rtl/>
        </w:rPr>
        <w:t xml:space="preserve">وَ رُوِيَ مِنْ مَنَاقِبِ ابْنِ الْمَغَازِلِيِّ عَنْ أَحْمَدَ بْنِ الْمُظَفَّرِ عَنْ عَبْدِ اللَّهِ بْنِ أَحْمَدَ الْحَافِظِ </w:t>
      </w:r>
      <w:r>
        <w:rPr>
          <w:rStyle w:val="FootnoteReference"/>
        </w:rPr>
        <w:footnoteReference w:id="959"/>
      </w:r>
      <w:r>
        <w:rPr>
          <w:rFonts w:ascii="Amiri" w:hAnsi="Amiri" w:eastAsia="Amiri" w:cs="Amiri"/>
          <w:lang w:bidi="ar-SA"/>
          <w:color w:val="111111"/>
          <w:sz w:val="28"/>
          <w:szCs w:val="28"/>
          <w:rtl/>
        </w:rPr>
        <w:t xml:space="preserve">عَنْ أَحْمَدَ بْنِ مُحَمَّدِ بْنِ الْأَشْعَثِ عَنْ مَسْعُودِ بْنِ مُوسَي بْنِ إِسْمَاعِيلَ </w:t>
      </w:r>
      <w:r>
        <w:rPr>
          <w:rStyle w:val="FootnoteReference"/>
        </w:rPr>
        <w:footnoteReference w:id="960"/>
      </w:r>
      <w:r>
        <w:rPr>
          <w:rFonts w:ascii="Amiri" w:hAnsi="Amiri" w:eastAsia="Amiri" w:cs="Amiri"/>
          <w:lang w:bidi="ar-SA"/>
          <w:color w:val="111111"/>
          <w:sz w:val="28"/>
          <w:szCs w:val="28"/>
          <w:rtl/>
        </w:rPr>
        <w:t xml:space="preserve">قَالَ حَدَّثَنِي أَبِي عَنْ أَبِيهِ عَنْ جَدِّهِ جَعْفَرِ بْنِ مُحَمَّدٍ عَنْ أَبِيهِ عَنْ جَدِّهِ عَلِيِّ بْنِ الْحُسَيْنِ عَنْ أَبِيهِ عَنْ عَلِيٍّ صَلَوَاتُ اللَّهِ عَلَيْهِمْ قَالَ قَالَ رَسُولُ اللَّهِ صلي الله عليه و آله فَضْلُ أَهْلِ بَيْتِي عَلَي النَّاسِ كَفَضْلِ الْبَنَفْسَجِ عَلَي سَائِرِ الْأَدْهَانِ انْتَهَي مَا أَخْرَجْنَاهُ مِنَ الْعُمْدَةِ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Heading5"/>
      </w:pPr>
      <w:bookmarkStart w:id="894" w:name="_Toc559"/>
      <w:r>
        <w:t>«25»</w:t>
      </w:r>
      <w:bookmarkEnd w:id="894"/>
    </w:p>
    <w:p>
      <w:pPr>
        <w:pStyle w:val="BookText"/>
      </w:pPr>
      <w:r>
        <w:rPr>
          <w:rFonts w:ascii="Amiri" w:hAnsi="Amiri" w:eastAsia="Amiri" w:cs="Amiri"/>
          <w:lang w:bidi="ar-SA"/>
          <w:color w:val="111111"/>
          <w:sz w:val="28"/>
          <w:szCs w:val="28"/>
          <w:rtl/>
        </w:rPr>
        <w:t xml:space="preserve">أَقُولُ وَ رَوَي ابْنُ الْأَثِيرِ فِي جَامِعِ الْأُصُولِ نَقْلًا مِنْ صَحِيحِ مُسْلِمٍ حَدِيثَ يَزِيدَ بْنِ حَيَّانَ نَحْواً مِمَّا مَرَّ إِلَي قَوْلِهِ وَ لَكِنْ أَهْلُ بَيْتِهِ مَنْ حُرِّمَ الصَّدَقَةُ عَلَيْه بَعْدَهُ ثُمَّ زَادَ قَالَ وَ مَنْ هُمْ قَالَ آلُ عَلِيٍّ وَ آلُ عَقِيلٍ وَ آلُ جَعْفَرٍ وَ آلُ عَبَّاسٍ قَالَ كُلُّ هَؤُلَاءِ حُرِّمَ الصَّدَقَةُ عَلَيْهِمْ قَالَ نَعَمْ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بیت او هستند، ولی اهل بیت او کسانی هستند که بعد از او صدقه بر ایشان حرام شده است.</w:t>
      </w:r>
    </w:p>
    <w:p>
      <w:pPr>
        <w:pStyle w:val="BookText"/>
      </w:pPr>
      <w:r>
        <w:rPr>
          <w:rFonts w:ascii="IRNazanin" w:hAnsi="IRNazanin" w:eastAsia="IRNazanin" w:cs="IRNazanin"/>
          <w:lang w:bidi="fa-IR"/>
          <w:color w:val="111111"/>
          <w:sz w:val="28"/>
          <w:szCs w:val="28"/>
          <w:rtl/>
        </w:rPr>
        <w:t xml:space="preserve">با سند‌های دیگری این روایت آمده است و در بعضی از آنها آمده است.... اهل بیت او اصل او و فرزندان او هستند، کسانی که بعد پیامبر صدقه بر ایشان حرام شد.</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صاحب کتاب رحمه الله روایت ابو سعید خدری را با سند‌هایی از تفسیر ثعلبی و مناقب ابن مغازلی و تعدادی از صحاح ششگانه، از جمله صحیح ابو داود سجستانی و صحیح ترمذی</w:t>
      </w:r>
      <w:r>
        <w:rPr>
          <w:rStyle w:val="FootnoteReference"/>
        </w:rPr>
        <w:footnoteReference w:id="964"/>
      </w:r>
      <w:r>
        <w:rPr>
          <w:rFonts w:ascii="IRNazanin" w:hAnsi="IRNazanin" w:eastAsia="IRNazanin" w:cs="IRNazanin"/>
          <w:lang w:bidi="fa-IR"/>
          <w:color w:val="111111"/>
          <w:sz w:val="28"/>
          <w:szCs w:val="28"/>
          <w:rtl/>
        </w:rPr>
        <w:t xml:space="preserve">ذکر می‌کند که به جهت تکرار آنها را نمی‌آوریم.</w:t>
      </w:r>
    </w:p>
    <w:p>
      <w:pPr>
        <w:pStyle w:val="Heading5"/>
      </w:pPr>
      <w:bookmarkStart w:id="895" w:name="_Toc560"/>
      <w:r>
        <w:t>روایت 24</w:t>
      </w:r>
      <w:bookmarkEnd w:id="895"/>
    </w:p>
    <w:p>
      <w:pPr>
        <w:pStyle w:val="BookText"/>
      </w:pPr>
      <w:r>
        <w:rPr>
          <w:rFonts w:ascii="IRNazanin" w:hAnsi="IRNazanin" w:eastAsia="IRNazanin" w:cs="IRNazanin"/>
          <w:lang w:bidi="fa-IR"/>
          <w:color w:val="111111"/>
          <w:sz w:val="28"/>
          <w:szCs w:val="28"/>
          <w:rtl/>
        </w:rPr>
        <w:t xml:space="preserve">العمدة: از مناقب ابن مغازلی، از علی بن ابی طالب علیه السّلام نقل می‌کند که پیامبر اکرم صلی الله علیه و آله فرمود: فضل اهل بیت من بر سایر مردم، مانند برتری روغن بنفشه است بر سایر روغن‌ها.</w:t>
      </w:r>
    </w:p>
    <w:p>
      <w:pPr>
        <w:pStyle w:val="BookText"/>
      </w:pPr>
      <w:r>
        <w:rPr>
          <w:rFonts w:ascii="IRNazanin" w:hAnsi="IRNazanin" w:eastAsia="IRNazanin" w:cs="IRNazanin"/>
          <w:lang w:bidi="fa-IR"/>
          <w:color w:val="111111"/>
          <w:sz w:val="28"/>
          <w:szCs w:val="28"/>
          <w:rtl/>
        </w:rPr>
        <w:t xml:space="preserve">آنچه از العمدة</w:t>
      </w:r>
    </w:p>
    <w:p>
      <w:pPr>
        <w:pStyle w:val="BookText"/>
      </w:pPr>
      <w:r>
        <w:rPr>
          <w:rFonts w:ascii="IRNazanin" w:hAnsi="IRNazanin" w:eastAsia="IRNazanin" w:cs="IRNazanin"/>
          <w:lang w:bidi="fa-IR"/>
          <w:color w:val="111111"/>
          <w:sz w:val="28"/>
          <w:szCs w:val="28"/>
          <w:rtl/>
        </w:rPr>
        <w:t xml:space="preserve">نقل کردیم پایان یافت.</w:t>
      </w:r>
      <w:r>
        <w:rPr>
          <w:rStyle w:val="FootnoteReference"/>
        </w:rPr>
        <w:footnoteReference w:id="965"/>
      </w:r>
    </w:p>
    <w:p>
      <w:pPr>
        <w:pStyle w:val="Heading5"/>
      </w:pPr>
      <w:bookmarkStart w:id="896" w:name="_Toc561"/>
      <w:r>
        <w:t>روایت 25</w:t>
      </w:r>
      <w:bookmarkEnd w:id="896"/>
    </w:p>
    <w:p>
      <w:pPr>
        <w:pStyle w:val="BookText"/>
      </w:pPr>
      <w:r>
        <w:rPr>
          <w:rFonts w:ascii="IRNazanin" w:hAnsi="IRNazanin" w:eastAsia="IRNazanin" w:cs="IRNazanin"/>
          <w:lang w:bidi="fa-IR"/>
          <w:color w:val="111111"/>
          <w:sz w:val="28"/>
          <w:szCs w:val="28"/>
          <w:rtl/>
        </w:rPr>
        <w:t xml:space="preserve">مؤلف: ابن اثیر در جامع الاصول از صحیح مسلم، حدیث یزید بن حیان را نقل می کند، تا آنجا که می‌گوید: «اهل بیت پیغمبر کسانی هستند که بعد از او صدقه بر آنها حرام است.» سپس اضافه نمود که: «آنها کیانند؟ گفت: آل علی و آل عقیل و آل جعفر و آل عباس. گفت: صدقه بر تمام آنها حرام شده است؟ جواب داد: آری.»</w:t>
      </w:r>
      <w:r>
        <w:rPr>
          <w:rStyle w:val="FootnoteReference"/>
        </w:rPr>
        <w:footnoteReference w:id="96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4" w:name="pg13958_152727"/>
    <w:bookmarkEnd w:id="94"/>
    <w:p>
      <w:pPr>
        <w:pStyle w:val="BookText"/>
      </w:pPr>
      <w:r>
        <w:rPr>
          <w:rFonts w:ascii="Amiri" w:hAnsi="Amiri" w:eastAsia="Amiri" w:cs="Amiri"/>
          <w:lang w:bidi="ar-SA"/>
          <w:color w:val="111111"/>
          <w:sz w:val="28"/>
          <w:szCs w:val="28"/>
          <w:rtl/>
        </w:rPr>
        <w:t xml:space="preserve">زَادَ فِي رِوَايَةِ كِتَابِ اللَّهِ فِيهِ الْهُدَي وَ النُّورُ مَنِ اسْتَمْسَكَ بِهِ وَ أَخَذَ بِهِ كَانَ عَلَي الْهُدَي وَ مَنْ أَخْطَأَهُ ضَلَّ </w:t>
      </w:r>
      <w:r>
        <w:rPr>
          <w:rStyle w:val="FootnoteReference"/>
        </w:rPr>
        <w:footnoteReference w:id="967"/>
      </w:r>
    </w:p>
    <w:p>
      <w:pPr>
        <w:pStyle w:val="Heading5"/>
      </w:pPr>
      <w:bookmarkStart w:id="897" w:name="_Toc562"/>
      <w:r>
        <w:t>«26»</w:t>
      </w:r>
      <w:bookmarkEnd w:id="897"/>
    </w:p>
    <w:p>
      <w:pPr>
        <w:pStyle w:val="BookText"/>
      </w:pPr>
      <w:r>
        <w:rPr>
          <w:rFonts w:ascii="Amiri" w:hAnsi="Amiri" w:eastAsia="Amiri" w:cs="Amiri"/>
          <w:lang w:bidi="ar-SA"/>
          <w:color w:val="111111"/>
          <w:sz w:val="28"/>
          <w:szCs w:val="28"/>
          <w:rtl/>
        </w:rPr>
        <w:t xml:space="preserve">وَ فِي رِوَايَةٍ نَحْوُهُ غَيْرَ أَنَّهُ قَالَ: أَلَا وَ إِنِّي تَارِكٌ فِيكُمُ الثَّقَلَيْنِ كِتَابَ اللَّهِ هُوَ حَبْلُ اللَّهِ مَنِ اتَّبَعَهُ كَانَ عَلَي الْهُدَي وَ مَنْ تَرَكَهُ كَانَ عَلَي ضَلَالَةٍ وَ فِيهِ فَقُلْنَا مَنْ أَهْلُ بَيْتِهِ نِسَاؤُهُ قَالَ لَا إِلَي آخِرِ مَا مَرَّ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Heading5"/>
      </w:pPr>
      <w:bookmarkStart w:id="898" w:name="_Toc563"/>
      <w:r>
        <w:t>«27»</w:t>
      </w:r>
      <w:bookmarkEnd w:id="898"/>
    </w:p>
    <w:p>
      <w:pPr>
        <w:pStyle w:val="BookText"/>
      </w:pPr>
      <w:r>
        <w:rPr>
          <w:rFonts w:ascii="Amiri" w:hAnsi="Amiri" w:eastAsia="Amiri" w:cs="Amiri"/>
          <w:lang w:bidi="ar-SA"/>
          <w:color w:val="111111"/>
          <w:sz w:val="28"/>
          <w:szCs w:val="28"/>
          <w:rtl/>
        </w:rPr>
        <w:t xml:space="preserve">وَ رُوِيَ مِنْ صَحِيحِ التِّرْمِذِيِّ عَنْ عَلِيٍّ عليه السلام أَنَّ رَسُولَ اللَّهِ صلي الله عليه و آله أَخَذَ بِيَدِ حَسَنٍ وَ حُسَيْنٍ وَ قَالَ مَنْ أَحَبَّنِي وَ أَحَبَّ هَذَيْنِ وَ أَبَاهُمَا وَ أُمَّهُمَا كَانَ مَعِي فِي دَرَجَتِي يَوْمَ الْقِيَامَةِ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5"/>
      </w:pPr>
      <w:bookmarkStart w:id="899" w:name="_Toc564"/>
      <w:r>
        <w:t>«28»</w:t>
      </w:r>
      <w:bookmarkEnd w:id="899"/>
    </w:p>
    <w:p>
      <w:pPr>
        <w:pStyle w:val="BookText"/>
      </w:pPr>
      <w:r>
        <w:rPr>
          <w:rFonts w:ascii="Amiri" w:hAnsi="Amiri" w:eastAsia="Amiri" w:cs="Amiri"/>
          <w:lang w:bidi="ar-SA"/>
          <w:color w:val="111111"/>
          <w:sz w:val="28"/>
          <w:szCs w:val="28"/>
          <w:rtl/>
        </w:rPr>
        <w:t xml:space="preserve">وَ عَنْ زَيْدِ بْنِ أَرْقَمَ قَالَ قَالَ رَسُولُ اللَّهِ صلي الله عليه و آله لِعَلِيٍّ وَ فَاطِمَةَ وَ الْحَسَنِ وَ الْحُسَيْنِ أَنَا حَرْبٌ لِمَنْ حَارَبْتُمْ وَ سِلْمٌ لِمَنْ سَالَمْتُمْ </w:t>
      </w:r>
      <w:r>
        <w:rPr>
          <w:rStyle w:val="FootnoteReference"/>
        </w:rPr>
        <w:footnoteReference w:id="970"/>
      </w:r>
      <w:r>
        <w:rPr>
          <w:rFonts w:ascii="Amiri" w:hAnsi="Amiri" w:eastAsia="Amiri" w:cs="Amiri"/>
          <w:lang w:bidi="ar-SA"/>
          <w:color w:val="111111"/>
          <w:sz w:val="28"/>
          <w:szCs w:val="28"/>
          <w:rtl/>
        </w:rPr>
        <w:t xml:space="preserve">انْتَهَي مَا أَخْرَجْتُهُ مِنْ جَامِعِ الْأُصُولِ.</w:t>
      </w:r>
    </w:p>
    <w:p>
      <w:pPr>
        <w:pStyle w:val="Heading5"/>
      </w:pPr>
      <w:bookmarkStart w:id="900" w:name="_Toc565"/>
      <w:r>
        <w:t>«29»</w:t>
      </w:r>
      <w:bookmarkEnd w:id="900"/>
    </w:p>
    <w:p>
      <w:pPr>
        <w:pStyle w:val="BookText"/>
      </w:pPr>
      <w:r>
        <w:rPr>
          <w:rFonts w:ascii="Amiri" w:hAnsi="Amiri" w:eastAsia="Amiri" w:cs="Amiri"/>
          <w:lang w:bidi="ar-SA"/>
          <w:color w:val="111111"/>
          <w:sz w:val="28"/>
          <w:szCs w:val="28"/>
          <w:rtl/>
        </w:rPr>
        <w:t xml:space="preserve">وَ رَوَي ابْنُ بِطْرِيقٍ أَيْضاً فِي الْمُسْتَدْرَكِ مِنْ كِتَابِ الْفِرْدَوْسِ عَنْ أَمِيرِ الْمُؤْمِنِينَ عليه السلام قَالَ قَالَ رَسُولُ اللَّهِ صلي الله عليه و آله إِنَّا أَهْلُ بَيْتٍ قَدْ أَذْهَبَ اللَّهُ عَنَّا الْفَواحِشَ ما ظَهَرَ مِنْها وَ ما بَطَنَ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Heading5"/>
      </w:pPr>
      <w:bookmarkStart w:id="901" w:name="_Toc566"/>
      <w:r>
        <w:t>«30»</w:t>
      </w:r>
      <w:bookmarkEnd w:id="901"/>
    </w:p>
    <w:p>
      <w:pPr>
        <w:pStyle w:val="BookText"/>
      </w:pPr>
      <w:r>
        <w:rPr>
          <w:rFonts w:ascii="Amiri" w:hAnsi="Amiri" w:eastAsia="Amiri" w:cs="Amiri"/>
          <w:lang w:bidi="ar-SA"/>
          <w:color w:val="111111"/>
          <w:sz w:val="28"/>
          <w:szCs w:val="28"/>
          <w:rtl/>
        </w:rPr>
        <w:t xml:space="preserve">وَ عَنِ ابْنِ مَسْعُودٍ قَالَ قَالَ رَسُولُ اللَّهِ صلي الله عليه و آله إِنَّا أَهْلُ بَيْتٍ اخْتَارَ اللَّهُ عَزَّ وَ جَلَّ لَنَا الْآخِرَةَ عَلَي الدُّنْيَا.</w:t>
      </w:r>
    </w:p>
    <w:p>
      <w:pPr>
        <w:pStyle w:val="BookText"/>
      </w:pPr>
      <w:r>
        <w:rPr>
          <w:rFonts w:ascii="Amiri" w:hAnsi="Amiri" w:eastAsia="Amiri" w:cs="Amiri"/>
          <w:lang w:bidi="ar-SA"/>
          <w:color w:val="111111"/>
          <w:sz w:val="28"/>
          <w:szCs w:val="28"/>
          <w:rtl/>
        </w:rPr>
        <w:t xml:space="preserve">و روي رواية الثقلين من كتاب فضائل الصحابة للسمعاني عن أبي سعيد الخدري و زيد بن أرقم مثل ما مر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5"/>
      </w:pPr>
      <w:bookmarkStart w:id="902" w:name="_Toc567"/>
      <w:r>
        <w:t>«31»</w:t>
      </w:r>
      <w:bookmarkEnd w:id="902"/>
    </w:p>
    <w:p>
      <w:pPr>
        <w:pStyle w:val="BookText"/>
      </w:pPr>
      <w:r>
        <w:rPr>
          <w:rFonts w:ascii="Amiri" w:hAnsi="Amiri" w:eastAsia="Amiri" w:cs="Amiri"/>
          <w:lang w:bidi="ar-SA"/>
          <w:color w:val="111111"/>
          <w:sz w:val="28"/>
          <w:szCs w:val="28"/>
          <w:rtl/>
        </w:rPr>
        <w:t xml:space="preserve">مِنْ خَطِّ الشَّهِيدِ قُدِّسَ سِرُّهُ عَنِ النَّبِيِّ صلي الله عليه و آله مَنْ أَحَبَّ أَنْ يُنْسِئَ اللَّهُ لَهُ فِي أَجَلِهِ وَ أَنْ يَتَمَتَّعَ بِمَا خَوَّلَهُ اللَّهُ فَلْيَخْلُفْنِي فِي أَهْلِي خِلَافَةً حَسَنَةً فَإِنَّهُ مَنْ لَمْ يَخْلُفْنِي فِيهِمْ بَتَكَ </w:t>
      </w:r>
      <w:r>
        <w:rPr>
          <w:rStyle w:val="FootnoteReference"/>
        </w:rPr>
        <w:footnoteReference w:id="973"/>
      </w:r>
      <w:r>
        <w:rPr>
          <w:rFonts w:ascii="Amiri" w:hAnsi="Amiri" w:eastAsia="Amiri" w:cs="Amiri"/>
          <w:lang w:bidi="ar-SA"/>
          <w:color w:val="111111"/>
          <w:sz w:val="28"/>
          <w:szCs w:val="28"/>
          <w:rtl/>
        </w:rPr>
        <w:t xml:space="preserve">اللَّهُ عُمُرَهُ وَ وَرَدَ عَلَيَّ يَوْمَ الْقِيَامَةِ مُسْوَدّاً وَجْهُهُ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روایتی اضافه شده: «کتاب خدا که اگر کسی به آن تمسک کند، در آن هدایت و نور است؛ دریافت کننده آن هدایت شده است و به خطا رونده، گمراه است.</w:t>
      </w:r>
      <w:r>
        <w:rPr>
          <w:rStyle w:val="FootnoteReference"/>
        </w:rPr>
        <w:footnoteReference w:id="975"/>
      </w:r>
    </w:p>
    <w:p>
      <w:pPr>
        <w:pStyle w:val="Heading5"/>
      </w:pPr>
      <w:bookmarkStart w:id="903" w:name="_Toc568"/>
      <w:r>
        <w:t>روایت 26</w:t>
      </w:r>
      <w:bookmarkEnd w:id="903"/>
    </w:p>
    <w:p>
      <w:pPr>
        <w:pStyle w:val="BookText"/>
      </w:pPr>
      <w:r>
        <w:rPr>
          <w:rFonts w:ascii="IRNazanin" w:hAnsi="IRNazanin" w:eastAsia="IRNazanin" w:cs="IRNazanin"/>
          <w:lang w:bidi="fa-IR"/>
          <w:color w:val="111111"/>
          <w:sz w:val="28"/>
          <w:szCs w:val="28"/>
          <w:rtl/>
        </w:rPr>
        <w:t xml:space="preserve">و در روایتی غیر آن آمده است: آگاه باشید میان شما دو چیز گرانبها می‌گذارم؛ کتاب خدا که ریسمان خداست. کسی که از آن تبعیت کند در مسیر هدایت است و کسی که رهایش کند، در گمراهی. در آن آمده است: «ما گفتیم: زنانش اهل بیت اویند؟ گفت: نه.» تا آخر آنچه گذشت.</w:t>
      </w:r>
      <w:r>
        <w:rPr>
          <w:rStyle w:val="FootnoteReference"/>
        </w:rPr>
        <w:footnoteReference w:id="976"/>
      </w:r>
    </w:p>
    <w:p>
      <w:pPr>
        <w:pStyle w:val="Heading5"/>
      </w:pPr>
      <w:bookmarkStart w:id="904" w:name="_Toc569"/>
      <w:r>
        <w:t>روایت 27</w:t>
      </w:r>
      <w:bookmarkEnd w:id="904"/>
    </w:p>
    <w:p>
      <w:pPr>
        <w:pStyle w:val="BookText"/>
      </w:pPr>
      <w:r>
        <w:rPr>
          <w:rFonts w:ascii="IRNazanin" w:hAnsi="IRNazanin" w:eastAsia="IRNazanin" w:cs="IRNazanin"/>
          <w:lang w:bidi="fa-IR"/>
          <w:color w:val="111111"/>
          <w:sz w:val="28"/>
          <w:szCs w:val="28"/>
          <w:rtl/>
        </w:rPr>
        <w:t xml:space="preserve">از صحیح ترمذی، از علی علیه السّلام روایت شده که پیامبر اکرم صلی الله علیه و آله که دست حسن و حسین علیهما السّلام را گرفته بود، فرمود: هر که مرا و این دو و پدر و مادرشان را دوست بدارد، روز قیامت با من در درجه من خواهد بود.</w:t>
      </w:r>
      <w:r>
        <w:rPr>
          <w:rStyle w:val="FootnoteReference"/>
        </w:rPr>
        <w:footnoteReference w:id="977"/>
      </w:r>
    </w:p>
    <w:p>
      <w:pPr>
        <w:pStyle w:val="Heading5"/>
      </w:pPr>
      <w:bookmarkStart w:id="905" w:name="_Toc570"/>
      <w:r>
        <w:t>روایت 28</w:t>
      </w:r>
      <w:bookmarkEnd w:id="905"/>
    </w:p>
    <w:p>
      <w:pPr>
        <w:pStyle w:val="BookText"/>
      </w:pPr>
      <w:r>
        <w:rPr>
          <w:rFonts w:ascii="IRNazanin" w:hAnsi="IRNazanin" w:eastAsia="IRNazanin" w:cs="IRNazanin"/>
          <w:lang w:bidi="fa-IR"/>
          <w:color w:val="111111"/>
          <w:sz w:val="28"/>
          <w:szCs w:val="28"/>
          <w:rtl/>
        </w:rPr>
        <w:t xml:space="preserve">از زید بن ارقم نقل می‌کند که پیامبر اکرم صلی الله علیه و آله به علی علیه السّلام و فاطمه و حسن و حسین علیهم السّلام فرمود: من با کسی که شما با او جنگ بکنید جنگ می‌کنم و با کسی که سازگار باشید، سازگارم.</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در اینجا آنچه از جامع الاصول نقل کردیم پایان یافت.</w:t>
      </w:r>
    </w:p>
    <w:p>
      <w:pPr>
        <w:pStyle w:val="Heading5"/>
      </w:pPr>
      <w:bookmarkStart w:id="906" w:name="_Toc571"/>
      <w:r>
        <w:t>روایت 29</w:t>
      </w:r>
      <w:bookmarkEnd w:id="906"/>
    </w:p>
    <w:p>
      <w:pPr>
        <w:pStyle w:val="BookText"/>
      </w:pPr>
      <w:r>
        <w:rPr>
          <w:rFonts w:ascii="IRNazanin" w:hAnsi="IRNazanin" w:eastAsia="IRNazanin" w:cs="IRNazanin"/>
          <w:lang w:bidi="fa-IR"/>
          <w:color w:val="111111"/>
          <w:sz w:val="28"/>
          <w:szCs w:val="28"/>
          <w:rtl/>
        </w:rPr>
        <w:t xml:space="preserve">ابن بطریق نیز در مستدرک از کتاب فردوس، از امیرالمؤمنین علیه السّلام نقل می‌کند که رسول خدا صلی الله علیه و آله فرمود: ما خانواده‌ای هستیم که خداوند پلیدی‌های پنهان و آشکار را از ما برطرف کرده است.</w:t>
      </w:r>
      <w:r>
        <w:rPr>
          <w:rStyle w:val="FootnoteReference"/>
        </w:rPr>
        <w:footnoteReference w:id="979"/>
      </w:r>
    </w:p>
    <w:p>
      <w:pPr>
        <w:pStyle w:val="Heading5"/>
      </w:pPr>
      <w:bookmarkStart w:id="907" w:name="_Toc572"/>
      <w:r>
        <w:t>روایت 30</w:t>
      </w:r>
      <w:bookmarkEnd w:id="907"/>
    </w:p>
    <w:p>
      <w:pPr>
        <w:pStyle w:val="BookText"/>
      </w:pPr>
      <w:r>
        <w:rPr>
          <w:rFonts w:ascii="IRNazanin" w:hAnsi="IRNazanin" w:eastAsia="IRNazanin" w:cs="IRNazanin"/>
          <w:lang w:bidi="fa-IR"/>
          <w:color w:val="111111"/>
          <w:sz w:val="28"/>
          <w:szCs w:val="28"/>
          <w:rtl/>
        </w:rPr>
        <w:t xml:space="preserve">ابن مسعود گفت: پیامبر اکرم صلی الله علیه و آله فرمود: ما اهل بیتی هستیم که خداوند آخرت را در مقابل دنیا برای ما برگزیده است.</w:t>
      </w:r>
    </w:p>
    <w:p>
      <w:pPr>
        <w:pStyle w:val="BookText"/>
      </w:pPr>
      <w:r>
        <w:rPr>
          <w:rFonts w:ascii="IRNazanin" w:hAnsi="IRNazanin" w:eastAsia="IRNazanin" w:cs="IRNazanin"/>
          <w:lang w:bidi="fa-IR"/>
          <w:color w:val="111111"/>
          <w:sz w:val="28"/>
          <w:szCs w:val="28"/>
          <w:rtl/>
        </w:rPr>
        <w:t xml:space="preserve">روایت ثقلین از کتاب فضایل صحابه سمعانی نقل شده، مثل آنچه گذشت.</w:t>
      </w:r>
      <w:r>
        <w:rPr>
          <w:rStyle w:val="FootnoteReference"/>
        </w:rPr>
        <w:footnoteReference w:id="980"/>
      </w:r>
    </w:p>
    <w:p>
      <w:pPr>
        <w:pStyle w:val="Heading5"/>
      </w:pPr>
      <w:bookmarkStart w:id="908" w:name="_Toc573"/>
      <w:r>
        <w:t>روایت 31</w:t>
      </w:r>
      <w:bookmarkEnd w:id="908"/>
    </w:p>
    <w:p>
      <w:pPr>
        <w:pStyle w:val="BookText"/>
      </w:pPr>
      <w:r>
        <w:rPr>
          <w:rFonts w:ascii="IRNazanin" w:hAnsi="IRNazanin" w:eastAsia="IRNazanin" w:cs="IRNazanin"/>
          <w:lang w:bidi="fa-IR"/>
          <w:color w:val="111111"/>
          <w:sz w:val="28"/>
          <w:szCs w:val="28"/>
          <w:rtl/>
        </w:rPr>
        <w:t xml:space="preserve">به خط شهید از پیامبر اکرم نقل شده که فرمود: هر کس مایل است خدا اجل او را به دست فراموشی سپارد و او را از نعمت‌هایی که به او ارزانی داشته بهره‌مند کند، رفتار خوبی با اهل بیت من داشته باشد. هر کس شرط احترام آنها را نگه ندارد، خدا عمرش را کوتاه می‌کند و در روز قیامت با چهره‌ای سیاه وارد بر من می‌شود.</w:t>
      </w:r>
      <w:r>
        <w:rPr>
          <w:rStyle w:val="FootnoteReference"/>
        </w:rPr>
        <w:footnoteReference w:id="981"/>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5" w:name="pg13958_152728"/>
    <w:bookmarkEnd w:id="95"/>
    <w:p>
      <w:pPr>
        <w:pStyle w:val="Heading5"/>
      </w:pPr>
      <w:bookmarkStart w:id="909" w:name="_Toc574"/>
      <w:r>
        <w:t>«32»</w:t>
      </w:r>
      <w:bookmarkEnd w:id="909"/>
    </w:p>
    <w:p>
      <w:pPr>
        <w:pStyle w:val="BookText"/>
      </w:pPr>
      <w:r>
        <w:rPr>
          <w:rFonts w:ascii="Amiri" w:hAnsi="Amiri" w:eastAsia="Amiri" w:cs="Amiri"/>
          <w:lang w:bidi="ar-SA"/>
          <w:color w:val="111111"/>
          <w:sz w:val="28"/>
          <w:szCs w:val="28"/>
          <w:rtl/>
        </w:rPr>
        <w:t xml:space="preserve">نهج، نهج البلاغة قَالَ أَمِيرُ الْمُؤْمِنِينَ عليه السلام فِي خُطْبَتِهِ عِنْدَ ذِكْرِ آلِ النَّبِيِّ صلي الله عليه و آله هُمْ مَوْضِعُ سِرِّهِ وَ لَجَأُ أَمْرِهِ وَ عَيْبَةُ عِلْمِهِ وَ مَوْئِلُ حُكْمِهِ وَ كُهُوفُ كُتُبِهِ وَ جِبَالُ دِينِهِ بِهِمْ أَقَامَ انْحِنَاءَ ظَهْرِهِ وَ أَذْهَبَ ارْتِعَادَ فَرَائِصِهِ .</w:t>
      </w:r>
    </w:p>
    <w:p>
      <w:pPr>
        <w:pStyle w:val="BookText"/>
      </w:pPr>
      <w:r>
        <w:rPr>
          <w:rFonts w:ascii="Amiri" w:hAnsi="Amiri" w:eastAsia="Amiri" w:cs="Amiri"/>
          <w:lang w:bidi="ar-SA"/>
          <w:color w:val="111111"/>
          <w:sz w:val="28"/>
          <w:szCs w:val="28"/>
          <w:rtl/>
        </w:rPr>
        <w:t xml:space="preserve">وَ مِنْهَا يَعْنِي قَوْماً آخَرِينَ زَرَعُوا الْفُجُورَ وَ سَقَوْهُ الْغُرُورَ وَ حَصَدُوا الثُّبُورَ لَا يُقَاسُ بِآلِ مُحَمَّدٍ صلي الله عليه و آله مِنْ هَذِهِ الْأُمَّةِ أَحَدٌ وَ لَا يُسَوَّي بِهِمْ مَنْ جَرَتْ نِعْمَتُهُمْ عَلَيْهِ أَبَداً هُمْ أَسَاسُ الدِّينِ وَ عِمَادُ الْيَقِينِ إِلَيْهِمْ يَفِي‌ءُ الْغَالِي وَ بِهِمْ يَلْحَقُ التَّالِي وَ لَهُمْ خَصَائِصُ حَقِّ الْوَلَايَةِ وَ فِيهِمُ الْوَصِيَّةُ وَ الْوِرَاثَةُ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Heading5"/>
      </w:pPr>
      <w:bookmarkStart w:id="910" w:name="_Toc575"/>
      <w:r>
        <w:t>«33»</w:t>
      </w:r>
      <w:bookmarkEnd w:id="910"/>
    </w:p>
    <w:p>
      <w:pPr>
        <w:pStyle w:val="BookText"/>
      </w:pPr>
      <w:r>
        <w:rPr>
          <w:rFonts w:ascii="Amiri" w:hAnsi="Amiri" w:eastAsia="Amiri" w:cs="Amiri"/>
          <w:lang w:bidi="ar-SA"/>
          <w:color w:val="111111"/>
          <w:sz w:val="28"/>
          <w:szCs w:val="28"/>
          <w:rtl/>
        </w:rPr>
        <w:t xml:space="preserve">يف، الطرائف رَوَي الثَّعْلَبِيُّ فِي تَفْسِيرِ قَوْلِهِ تَعَالَي وَ اعْتَصِمُوا بِحَبْلِ اللَّهِ جَمِيعاً بِأَسَانِيدَ قَالَ قَالَ رَسُولُ اللَّهِ صلي الله عليه و آله يَا أَيُّهَا النَّاسُ إِنِّي قَدْ تَرَكْتُ فِيكُمُ الثَّقَلَيْنِ خَلِيفَتَيْنِ إِنْ أَخَذْتُمْ بِهِمَا لَنْ تَضِلُّوا بَعْدِي أَحَدُهُمَا أَكْبَرُ مِنَ الْآخَرِ كِتَابَ اللَّهِ حَبْلٌ مَمْدُودٌ مَا بَيْنَ السَّمَاءِ وَ الْأَرْضِ أَوْ قَالَ إِلَي الْأَرْضِ وَ عِتْرَتِي أَهْلَ بَيْتِي أَلَا وَ إِنَّهُمَا لَنْ يَفْتَرِقَا حَتَّي يَرِدَا عَلَيَّ الْحَوْضَ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Heading5"/>
      </w:pPr>
      <w:bookmarkStart w:id="911" w:name="_Toc576"/>
      <w:r>
        <w:t>«34»</w:t>
      </w:r>
      <w:bookmarkEnd w:id="911"/>
    </w:p>
    <w:p>
      <w:pPr>
        <w:pStyle w:val="BookText"/>
      </w:pPr>
      <w:r>
        <w:rPr>
          <w:rFonts w:ascii="Amiri" w:hAnsi="Amiri" w:eastAsia="Amiri" w:cs="Amiri"/>
          <w:lang w:bidi="ar-SA"/>
          <w:color w:val="111111"/>
          <w:sz w:val="28"/>
          <w:szCs w:val="28"/>
          <w:rtl/>
        </w:rPr>
        <w:t xml:space="preserve">وَ رَوَي الْحُمَيْدِيُّ فِي الْجَمْعِ بَيْنَ الصَّحِيحَيْنِ فِي مُسْنَدِ زَيْدِ بْنِ أَرْقَمَ مِنْ عِدَّةِ طُرُقٍ فَمِنْهَا بِإِسْنَادِهِ إِلَي النَّبِيِّ صلي الله عليه و آله قَالَ: قَامَ رَسُولُ اللَّهِ صلي الله عليه و آله فِينَا خَطِيباً بِمَاءٍ يُدْعَي خُمّاً بَيْنَ مَكَّةَ وَ الْمَدِينَةِ فَحَمِدَ اللَّهَ وَ أَثْنَي عَلَيْهِ وَ وَعَدَ وَ وَعَظَ وَ ذَكَرَ ثُمَّ قَالَ أَمَّا بَعْدُ أَيُّهَا النَّاسُ فَإِنَّمَا أَنَا </w:t>
      </w:r>
      <w:r>
        <w:rPr>
          <w:rStyle w:val="FootnoteReference"/>
        </w:rPr>
        <w:footnoteReference w:id="984"/>
      </w:r>
      <w:r>
        <w:rPr>
          <w:rFonts w:ascii="Amiri" w:hAnsi="Amiri" w:eastAsia="Amiri" w:cs="Amiri"/>
          <w:lang w:bidi="ar-SA"/>
          <w:color w:val="111111"/>
          <w:sz w:val="28"/>
          <w:szCs w:val="28"/>
          <w:rtl/>
        </w:rPr>
        <w:t xml:space="preserve">بَشَرٌ يُوشِكُ أَنْ يَأْتِيَنِي رَسُولُ رَبِّي فَأُجِيبَ وَ إِنِّي تَارِكٌ فِيكُمُ الثَّقَلَيْنِ أَوَّلُهُمَا كِتَابُ اللَّهِ فِيهِ الْهُدَي وَ النُّورُ فَخُذُوا بِكِتَابِ اللَّهِ وَ اسْتَمْسِكُوا بِهِ فَحَثَّ عَلَي كِتَابِ اللَّهِ وَ رَغَّبَ فِيهِ ثُمَّ قَالَ وَ أَهْلُ بَيْتِي أُذَكِّرُكُمُ اللَّهَ فِي أَهْلِ بَيْتِي أُذَكِّرُكُمُ اللَّهَ فِي أَهْلِ بَيْتِي أُذَكِّرُكُمُ اللَّهَ فِي أَهْلِ بَيْتِي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Heading5"/>
      </w:pPr>
      <w:bookmarkStart w:id="912" w:name="_Toc577"/>
      <w:r>
        <w:t>روایت 32</w:t>
      </w:r>
      <w:bookmarkEnd w:id="912"/>
    </w:p>
    <w:p>
      <w:pPr>
        <w:pStyle w:val="BookText"/>
      </w:pPr>
      <w:r>
        <w:rPr>
          <w:rFonts w:ascii="IRNazanin" w:hAnsi="IRNazanin" w:eastAsia="IRNazanin" w:cs="IRNazanin"/>
          <w:lang w:bidi="fa-IR"/>
          <w:color w:val="111111"/>
          <w:sz w:val="28"/>
          <w:szCs w:val="28"/>
          <w:rtl/>
        </w:rPr>
        <w:t xml:space="preserve">نهج البلاغه: امیرالمؤمنین علیه السّلام در خطبه خود وقتی به آل پیغمبر رسید، فرمود: آنها گنجینه اسرار اویند و ملجأ امور و خزینه علوم و پایگاه حکمت و معدن کتب و کوه‌های استوار دین هستند. به وسیله ایشان راست نمود خمیدگی پشت و لرزه پیکرش را. گروهی دیگر از مردم تخم تبهکاری را کاشتند و با فریبکاری آبیاری نمودند و هلاکت و نابودی را بهره برداری کردند. هیچ کس را نمی‌توان با آل محمّد صلّی اللَّه علیه و آله و سلم قیاس نمود. از این امت نمی‌توان کسی را که نعمت وجود این خاندان سبب بهره‌مندی او شده است با دیگری برابر نمود. آل محمّد اساس دین و پایگاه یقینند؛ تندروان و کندروان هر دو به سوی آنها بر می‌گردند؛ امتیازات ولایت به ایشان اختصاص دارد و وراثت و وصایت مخصوص آنها است.</w:t>
      </w:r>
      <w:r>
        <w:rPr>
          <w:rStyle w:val="FootnoteReference"/>
        </w:rPr>
        <w:footnoteReference w:id="986"/>
      </w:r>
    </w:p>
    <w:p>
      <w:pPr>
        <w:pStyle w:val="Heading5"/>
      </w:pPr>
      <w:bookmarkStart w:id="913" w:name="_Toc578"/>
      <w:r>
        <w:t>روایت 33</w:t>
      </w:r>
      <w:bookmarkEnd w:id="913"/>
    </w:p>
    <w:p>
      <w:pPr>
        <w:pStyle w:val="BookText"/>
      </w:pPr>
      <w:r>
        <w:rPr>
          <w:rFonts w:ascii="Amiri" w:hAnsi="Amiri" w:eastAsia="Amiri" w:cs="Amiri"/>
          <w:lang w:bidi="ar-SA"/>
          <w:color w:val="111111"/>
          <w:sz w:val="28"/>
          <w:szCs w:val="28"/>
          <w:rtl/>
        </w:rPr>
        <w:t xml:space="preserve">طرائف: ثعلبی در تفسیر آیه «اعْتَصِمُوا بِحَبْلِ اللَّهِ جَمِیعاً»</w:t>
      </w:r>
      <w:r>
        <w:rPr>
          <w:rStyle w:val="FootnoteReference"/>
        </w:rPr>
        <w:footnoteReference w:id="987"/>
      </w:r>
      <w:r>
        <w:rPr>
          <w:rFonts w:ascii="IRNazanin" w:hAnsi="IRNazanin" w:eastAsia="IRNazanin" w:cs="IRNazanin"/>
          <w:lang w:bidi="fa-IR"/>
          <w:color w:val="111111"/>
          <w:sz w:val="28"/>
          <w:szCs w:val="28"/>
          <w:rtl/>
        </w:rPr>
        <w:t xml:space="preserve">{و همگی به ریسمان خدا چنگ زنید} می‌نویسد: پیامبر اکرم فرمود: مردم من میان شما دو چیز گران نهادم که جانشین منند، بعد از من اگر به آن دو چنگ زنید، گمراه نمی‌شوید. و یکی از دیگری بزرگ‌تر است؛ کتاب خدا که ریسمان آویخته از آسمان به زمین (یا فرمود تا زمین) است و عترت و اهل بیتم. این دو از هم جدا نمی‌شوند تا در حوض بر من وارد شوند.</w:t>
      </w:r>
      <w:r>
        <w:rPr>
          <w:rStyle w:val="FootnoteReference"/>
        </w:rPr>
        <w:footnoteReference w:id="988"/>
      </w:r>
    </w:p>
    <w:p>
      <w:pPr>
        <w:pStyle w:val="Heading5"/>
      </w:pPr>
      <w:bookmarkStart w:id="914" w:name="_Toc579"/>
      <w:r>
        <w:t>روایت 34</w:t>
      </w:r>
      <w:bookmarkEnd w:id="914"/>
    </w:p>
    <w:p>
      <w:pPr>
        <w:pStyle w:val="BookText"/>
      </w:pPr>
      <w:r>
        <w:rPr>
          <w:rFonts w:ascii="IRNazanin" w:hAnsi="IRNazanin" w:eastAsia="IRNazanin" w:cs="IRNazanin"/>
          <w:lang w:bidi="fa-IR"/>
          <w:color w:val="111111"/>
          <w:sz w:val="28"/>
          <w:szCs w:val="28"/>
          <w:rtl/>
        </w:rPr>
        <w:t xml:space="preserve">طرائف: حمیدی از مسند زید بن ارقم آورده: روزی رسول خدا صلی الله علیه و آله در کنار آبی بین مکه و مدینه که آن را «خم» می‌خواندند ایستاد و خطبه خواند. پس از حمد و ثنای خدا و موعظه فرمود: اما بعد؛ ای مردم! من بشری هستم که ممکن است فرستاده پروردگارم مرا ببرد و باید پاسخ دهم. بین شما دو چیز گرانبها می‌گذارم؛ اول آن دو کتاب خداست که در آن هدایت و نور است، پس آن را بگیرید و به آن چنگ زنید و به آن تشویق و ترغیب کنید. سپس فرمود: و نیز اهل بیتم که خدا به اهل بیت من تذکر داده است (سه بار تکرار فرمودند).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6" w:name="pg13958_152729"/>
    <w:bookmarkEnd w:id="96"/>
    <w:p>
      <w:pPr>
        <w:pStyle w:val="BookText"/>
      </w:pPr>
      <w:r>
        <w:rPr>
          <w:rFonts w:ascii="Amiri" w:hAnsi="Amiri" w:eastAsia="Amiri" w:cs="Amiri"/>
          <w:lang w:bidi="ar-SA"/>
          <w:color w:val="111111"/>
          <w:sz w:val="28"/>
          <w:szCs w:val="28"/>
          <w:rtl/>
        </w:rPr>
        <w:t xml:space="preserve">وَ فِي إِحْدَي رِوَايَاتِ الْحُمَيْدِيِّ فَقُلْنَا مَنْ أَهْلُ بَيْتِهِ نِسَاؤُهُ قَالَ لَا ايْمُ اللَّهِ إِنَّ الْمَرْأَةَ تَكُونُ مَعَ الرَّجُلِ الْعَصْرَ مِنَ الدَّهْرِ </w:t>
      </w:r>
      <w:r>
        <w:rPr>
          <w:rStyle w:val="FootnoteReference"/>
        </w:rPr>
        <w:footnoteReference w:id="989"/>
      </w:r>
      <w:r>
        <w:rPr>
          <w:rFonts w:ascii="Amiri" w:hAnsi="Amiri" w:eastAsia="Amiri" w:cs="Amiri"/>
          <w:lang w:bidi="ar-SA"/>
          <w:color w:val="111111"/>
          <w:sz w:val="28"/>
          <w:szCs w:val="28"/>
          <w:rtl/>
        </w:rPr>
        <w:t xml:space="preserve">ثُمَّ يُطَلِّقُهَا فَتَرْجِعُ إِلَي أَبِيهَا وَ قَوْمِهَا الْخَبَرَ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5"/>
      </w:pPr>
      <w:bookmarkStart w:id="915" w:name="_Toc580"/>
      <w:r>
        <w:t>«35»</w:t>
      </w:r>
      <w:bookmarkEnd w:id="915"/>
    </w:p>
    <w:p>
      <w:pPr>
        <w:pStyle w:val="BookText"/>
      </w:pPr>
      <w:r>
        <w:rPr>
          <w:rFonts w:ascii="Amiri" w:hAnsi="Amiri" w:eastAsia="Amiri" w:cs="Amiri"/>
          <w:lang w:bidi="ar-SA"/>
          <w:color w:val="111111"/>
          <w:sz w:val="28"/>
          <w:szCs w:val="28"/>
          <w:rtl/>
        </w:rPr>
        <w:t xml:space="preserve">أَقُولُ قَالَ ابْنُ الْأَثِيرِ فِي جَامِعِ الْأُصُولِ جَابِرُ بْنُ عَبْدِ اللَّهِ قَالَ: رَأَيْتُ رَسُولَ اللَّهِ فِي حَجَّةِ الْوَدَاعِ يَوْمَ عَرَفَةَ وَ هُوَ عَلَي نَاقَتِهِ الْعَضْبَاءِ </w:t>
      </w:r>
      <w:r>
        <w:rPr>
          <w:rStyle w:val="FootnoteReference"/>
        </w:rPr>
        <w:footnoteReference w:id="991"/>
      </w:r>
      <w:r>
        <w:rPr>
          <w:rFonts w:ascii="Amiri" w:hAnsi="Amiri" w:eastAsia="Amiri" w:cs="Amiri"/>
          <w:lang w:bidi="ar-SA"/>
          <w:color w:val="111111"/>
          <w:sz w:val="28"/>
          <w:szCs w:val="28"/>
          <w:rtl/>
        </w:rPr>
        <w:t xml:space="preserve">يَخْطُبُ فَسَمِعْتُهُ يَقُولُ إِنِّي تَرَكْتُ فِيكُمْ مَا إِنْ أَخَذْتُمْ بِهِ لَنْ تَضِلُّوا كِتَابَ اللَّهِ وَ عِتْرَتِي أَهْلَ بَيْتِي أَخْرَجَهُ التِّرْمِذِيُّ.</w:t>
      </w:r>
    </w:p>
    <w:p>
      <w:pPr>
        <w:pStyle w:val="Heading5"/>
      </w:pPr>
      <w:bookmarkStart w:id="916" w:name="_Toc581"/>
      <w:r>
        <w:t>«36»</w:t>
      </w:r>
      <w:bookmarkEnd w:id="916"/>
    </w:p>
    <w:p>
      <w:pPr>
        <w:pStyle w:val="BookText"/>
      </w:pPr>
      <w:r>
        <w:rPr>
          <w:rFonts w:ascii="Amiri" w:hAnsi="Amiri" w:eastAsia="Amiri" w:cs="Amiri"/>
          <w:lang w:bidi="ar-SA"/>
          <w:color w:val="111111"/>
          <w:sz w:val="28"/>
          <w:szCs w:val="28"/>
          <w:rtl/>
        </w:rPr>
        <w:t xml:space="preserve">زَيْدُ بْنُ أَرْقَمَ قَالَ قَالَ رَسُولُ اللَّهِ صلي الله عليه و آله إِنِّي تَارِكٌ فِيكُمْ مَا إِنْ تَمَسَّكْتُمْ بِهِ لَنْ تَضِلُّوا بَعْدِي أَحَدُهُمَا أَعْظَمُ مِنَ الْآخَرِ وَ هُوَ كِتَابُ اللَّهِ حَبْلٌ مَمْدُودٌ مِنَ الْأَرْضِ إِلَي السَّمَاءِ وَ عِتْرَتِي أَهْلُ بَيْتِي لَنْ يَفْتَرِقَا حَتَّي يَرِدَا عَلَيَّ الْحَوْضَ فَانْظُرُوا كَيْفَ تَخْلُفُونِّي فِيهِمَا أَخْرَجَهُ التِّرْمِذِيُّ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5"/>
      </w:pPr>
      <w:bookmarkStart w:id="917" w:name="_Toc582"/>
      <w:r>
        <w:t>«37»</w:t>
      </w:r>
      <w:bookmarkEnd w:id="917"/>
    </w:p>
    <w:p>
      <w:pPr>
        <w:pStyle w:val="BookText"/>
      </w:pPr>
      <w:r>
        <w:rPr>
          <w:rFonts w:ascii="Amiri" w:hAnsi="Amiri" w:eastAsia="Amiri" w:cs="Amiri"/>
          <w:lang w:bidi="ar-SA"/>
          <w:color w:val="111111"/>
          <w:sz w:val="28"/>
          <w:szCs w:val="28"/>
          <w:rtl/>
        </w:rPr>
        <w:t xml:space="preserve">قَالَ ابْنُ الْأَثِيرِ فِي النِّهَايَةِ فِي الْحَدِيثِ إِنِّي تَارِكٌ فِيكُمُ الثَّقَلَيْنِ كِتَابَ اللَّهِ وَ عِتْرَتِي سَمَّاهُمَا ثَقَلَيْنِ لِأَنَّ الْأَخْذَ بِهِمَا وَ الْعَمَلَ بِهِمَا ثَقِيلٌ وَ يُقَالُ لِكُلِّ خَطِيرٍ نَفِيسٍ ثَقِيلٌ فَسَمَّاهُمَا ثَقَلَيْنِ إِعْظَاماً لِقَدْرِهِمَا وَ تَفْخِيماً لِشَأْنِهِمَا انْتَهَي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ستأتي أخبار الثقلين و غيرها في باب الغدير و أبواب النصوص و غيرها من كتاب تاريخ أمير المؤمنين عليه السلام و قد مضي كثير منها في باب حجة الوداع و باب ما خص الله به رسوله صلي الله عليه و آله و غيرهما.</w:t>
      </w:r>
    </w:p>
    <w:p>
      <w:pPr>
        <w:pStyle w:val="BookText"/>
      </w:pPr>
      <w:r>
        <w:rPr>
          <w:rFonts w:ascii="IRNazanin" w:hAnsi="IRNazanin" w:eastAsia="IRNazanin" w:cs="IRNazanin"/>
          <w:lang w:bidi="fa-IR"/>
          <w:color w:val="111111"/>
          <w:sz w:val="28"/>
          <w:szCs w:val="28"/>
          <w:rtl/>
        </w:rPr>
        <w:t xml:space="preserve">در یکی دیگر از روایات حمیدی آمده: گفتیم: آیا زنانش از اهل بیت اویند؟ گفت: نه، بیوه نمی‌تواند باشد. زن با مردش در بخشی از زندگی هست و وقتی که رهایش کرد، پیش پدر و خویشانش باز می‌گردد.</w:t>
      </w:r>
      <w:r>
        <w:rPr>
          <w:rStyle w:val="FootnoteReference"/>
        </w:rPr>
        <w:footnoteReference w:id="994"/>
      </w:r>
    </w:p>
    <w:p>
      <w:pPr>
        <w:pStyle w:val="Heading5"/>
      </w:pPr>
      <w:bookmarkStart w:id="918" w:name="_Toc583"/>
      <w:r>
        <w:t>روایت 35</w:t>
      </w:r>
      <w:bookmarkEnd w:id="918"/>
    </w:p>
    <w:p>
      <w:pPr>
        <w:pStyle w:val="BookText"/>
      </w:pPr>
      <w:r>
        <w:rPr>
          <w:rFonts w:ascii="IRNazanin" w:hAnsi="IRNazanin" w:eastAsia="IRNazanin" w:cs="IRNazanin"/>
          <w:lang w:bidi="fa-IR"/>
          <w:color w:val="111111"/>
          <w:sz w:val="28"/>
          <w:szCs w:val="28"/>
          <w:rtl/>
        </w:rPr>
        <w:t xml:space="preserve">مؤلف: ابن اثیر در جامع الاصول می‌گوید: جابر بن عبداللَّه گفت: در حجة الوداع روز عرفه پیامبر اکرم را دیدم که سوار بر شتر عضبای خود بود و سخنرانی می‌کرد و می‌فرمود: من چیزی در میان شما گذاشته‌ام که اگر چنگ به آن بزنید، گمراه نمی شوید؛ کتاب خدا و عترتم، اهل بیت من.</w:t>
      </w:r>
    </w:p>
    <w:p>
      <w:pPr>
        <w:pStyle w:val="Heading5"/>
      </w:pPr>
      <w:bookmarkStart w:id="919" w:name="_Toc584"/>
      <w:r>
        <w:t>روایت 36</w:t>
      </w:r>
      <w:bookmarkEnd w:id="919"/>
    </w:p>
    <w:p>
      <w:pPr>
        <w:pStyle w:val="BookText"/>
      </w:pPr>
      <w:r>
        <w:rPr>
          <w:rFonts w:ascii="IRNazanin" w:hAnsi="IRNazanin" w:eastAsia="IRNazanin" w:cs="IRNazanin"/>
          <w:lang w:bidi="fa-IR"/>
          <w:color w:val="111111"/>
          <w:sz w:val="28"/>
          <w:szCs w:val="28"/>
          <w:rtl/>
        </w:rPr>
        <w:t xml:space="preserve">زید بن ارقم گفت: پیامبر اکرم فرمود: من میان شما (دو چیز قرار داده‌ام) که اگر بعد از من به آن دو چنگ زنید، گمراه نمی‌شوید و یکی از دیگری بزرگ‌تر است؛ کتاب خدا که ریسمان آویخته از آسمان به زمین (یا فرمود تا زمین) است و عترت و اهل بیتم. این دو از هم جدا نمی‌شوند تا در حوض بر من وارد شوند. ببینید درباره آنها چه می‌کنند.</w:t>
      </w:r>
      <w:r>
        <w:rPr>
          <w:rStyle w:val="FootnoteReference"/>
        </w:rPr>
        <w:footnoteReference w:id="995"/>
      </w:r>
    </w:p>
    <w:p>
      <w:pPr>
        <w:pStyle w:val="Heading5"/>
      </w:pPr>
      <w:bookmarkStart w:id="920" w:name="_Toc585"/>
      <w:r>
        <w:t>روایت 37</w:t>
      </w:r>
      <w:bookmarkEnd w:id="920"/>
    </w:p>
    <w:p>
      <w:pPr>
        <w:pStyle w:val="BookText"/>
      </w:pPr>
      <w:r>
        <w:rPr>
          <w:rFonts w:ascii="IRNazanin" w:hAnsi="IRNazanin" w:eastAsia="IRNazanin" w:cs="IRNazanin"/>
          <w:lang w:bidi="fa-IR"/>
          <w:color w:val="111111"/>
          <w:sz w:val="28"/>
          <w:szCs w:val="28"/>
          <w:rtl/>
        </w:rPr>
        <w:t xml:space="preserve">ابن اثیر در نهایه می‌گوید: در حدیث «انی تارک فیکم الثقلین» کتاب و عترت خود را ثقل نامیده، زیرا اخذ به آن دو و عمل به آنها سنگین و ثقیل است. هر چیز با ارزش و اهمیت را ثقیل می‌گویند و آن دو را از جهت اهمیت و ارزش آنها ثقلین فرمود.</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مؤلف: اخبار ثقلین و سایر اخبار این موضوع در «باب غدیر» و ابواب نصوص از «کتاب تاریخ امیرالمؤمنین علیه السّلام» خواهد آمد و بسیاری از آنها در بخش حجة الوداع و بخش‌های دیگر گذشت.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7" w:name="pg13958_152730"/>
    <w:bookmarkEnd w:id="97"/>
    <w:p>
      <w:pPr>
        <w:pStyle w:val="Heading5"/>
      </w:pPr>
      <w:bookmarkStart w:id="921" w:name="_Toc586"/>
      <w:r>
        <w:t>«38»</w:t>
      </w:r>
      <w:bookmarkEnd w:id="921"/>
    </w:p>
    <w:p>
      <w:pPr>
        <w:pStyle w:val="BookText"/>
      </w:pPr>
      <w:r>
        <w:rPr>
          <w:rFonts w:ascii="Amiri" w:hAnsi="Amiri" w:eastAsia="Amiri" w:cs="Amiri"/>
          <w:lang w:bidi="ar-SA"/>
          <w:color w:val="111111"/>
          <w:sz w:val="28"/>
          <w:szCs w:val="28"/>
          <w:rtl/>
        </w:rPr>
        <w:t xml:space="preserve">ج، الإحتجاج قَالَ سُلَيْمُ بْنُ قَيْسٍ بَيْنَمَا أَنَا وَ حميش حَنَشُ بْنُ مُعْتَمِرٍ </w:t>
      </w:r>
      <w:r>
        <w:rPr>
          <w:rStyle w:val="FootnoteReference"/>
        </w:rPr>
        <w:footnoteReference w:id="997"/>
      </w:r>
      <w:r>
        <w:rPr>
          <w:rFonts w:ascii="Amiri" w:hAnsi="Amiri" w:eastAsia="Amiri" w:cs="Amiri"/>
          <w:lang w:bidi="ar-SA"/>
          <w:color w:val="111111"/>
          <w:sz w:val="28"/>
          <w:szCs w:val="28"/>
          <w:rtl/>
        </w:rPr>
        <w:t xml:space="preserve">بِمَكَّةَ إِذْ قَامَ أَبُو ذَرٍّ وَ أَخَذَ بِحَلْقَةِ الْبَابِ ثُمَّ نَادَي بِأَعْلَي صَوْتِهِ فِي الْمَوْسِمِ أَيُّهَا النَّاسُ مَنْ عَرَفَنِي فَقَدْ عَرَفَنِي وَ مَنْ جَهِلَنِي فَأَنَا جُنْدَبٌ </w:t>
      </w:r>
      <w:r>
        <w:rPr>
          <w:rStyle w:val="FootnoteReference"/>
        </w:rPr>
        <w:footnoteReference w:id="998"/>
      </w:r>
      <w:r>
        <w:rPr>
          <w:rFonts w:ascii="Amiri" w:hAnsi="Amiri" w:eastAsia="Amiri" w:cs="Amiri"/>
          <w:lang w:bidi="ar-SA"/>
          <w:color w:val="111111"/>
          <w:sz w:val="28"/>
          <w:szCs w:val="28"/>
          <w:rtl/>
        </w:rPr>
        <w:t xml:space="preserve">أَنَا أَبُو ذَرٍّ أَيُّهَا النَّاسُ إِنِّي سَمِعْتُ نَبِيَّكُمْ يَقُولُ إِنَّ مَثَلَ أَهْلِ بَيْتِي فِي أُمَّتِي كَمَثَلِ سَفِينَةِ نُوحٍ فِي قَوْمِهِ مَنْ رَكِبَهَا نَجَا وَ مَنْ تَخَلَّفَ عَنْهَا </w:t>
      </w:r>
      <w:r>
        <w:rPr>
          <w:rStyle w:val="FootnoteReference"/>
        </w:rPr>
        <w:footnoteReference w:id="999"/>
      </w:r>
      <w:r>
        <w:rPr>
          <w:rFonts w:ascii="Amiri" w:hAnsi="Amiri" w:eastAsia="Amiri" w:cs="Amiri"/>
          <w:lang w:bidi="ar-SA"/>
          <w:color w:val="111111"/>
          <w:sz w:val="28"/>
          <w:szCs w:val="28"/>
          <w:rtl/>
        </w:rPr>
        <w:t xml:space="preserve">غَرِقَ وَ مَثَلِ بَابِ حِطَّةٍ فِي بَنِي إِسْرَائِيلَ أَيُّهَا النَّاسُ إِنِّي سَمِعْتُ نَبِيَّكُمْ يَقُولُ إِنِّي تَرَكْتُ فِيكُمْ أَمْرَيْنِ لَنْ تَضِلُّوا مَا تَمَسَّكْتُمْ </w:t>
      </w:r>
      <w:r>
        <w:rPr>
          <w:rStyle w:val="FootnoteReference"/>
        </w:rPr>
        <w:footnoteReference w:id="1000"/>
      </w:r>
      <w:r>
        <w:rPr>
          <w:rFonts w:ascii="Amiri" w:hAnsi="Amiri" w:eastAsia="Amiri" w:cs="Amiri"/>
          <w:lang w:bidi="ar-SA"/>
          <w:color w:val="111111"/>
          <w:sz w:val="28"/>
          <w:szCs w:val="28"/>
          <w:rtl/>
        </w:rPr>
        <w:t xml:space="preserve">بِهِمَا كِتَابَ اللَّهِ وَ أَهْلَ بَيْتِي إِلَي آخِرِ الْحَدِيثِ .</w:t>
      </w:r>
    </w:p>
    <w:p>
      <w:pPr>
        <w:pStyle w:val="BookText"/>
      </w:pPr>
      <w:r>
        <w:rPr>
          <w:rFonts w:ascii="Amiri" w:hAnsi="Amiri" w:eastAsia="Amiri" w:cs="Amiri"/>
          <w:lang w:bidi="ar-SA"/>
          <w:color w:val="111111"/>
          <w:sz w:val="28"/>
          <w:szCs w:val="28"/>
          <w:rtl/>
        </w:rPr>
        <w:t xml:space="preserve">فَلَمَّا قَدِمَ الْمَدِينَةَ بَعَثَ إِلَيْهِ عُثْمَانُ فَقَالَ مَا حَمَلَكَ عَلَي مَا قُمْتَ بِهِ فِي الْمَوْسِمِ قَالَ عَهْدٌ عَهِدَهُ إِلَيَّ رَسُولُ اللَّهِ صلي الله عليه و آله وَ أَمَرَنِي بِهِ فَقَالَ مَنْ يَشْهَدُ بِذَلِكَ فَقَامَ عَلِيٌّ عليه السلام وَ الْمِقْدَادُ فَشَهِدَا ثُمَّ انْصَرَفُوا يَمْشُونَ ثَلَاثَتُهُمْ فَقَالَ عُثْمَانُ إِنَّ هَذَا وَ صَاحِبَيْهِ يَحْسَبُونَ أَنَّهُمْ فِي شَيْ‌ءٍ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5"/>
      </w:pPr>
      <w:bookmarkStart w:id="922" w:name="_Toc587"/>
      <w:r>
        <w:t>«39»</w:t>
      </w:r>
      <w:bookmarkEnd w:id="922"/>
    </w:p>
    <w:p>
      <w:pPr>
        <w:pStyle w:val="BookText"/>
      </w:pPr>
      <w:r>
        <w:rPr>
          <w:rFonts w:ascii="Amiri" w:hAnsi="Amiri" w:eastAsia="Amiri" w:cs="Amiri"/>
          <w:lang w:bidi="ar-SA"/>
          <w:color w:val="111111"/>
          <w:sz w:val="28"/>
          <w:szCs w:val="28"/>
          <w:rtl/>
        </w:rPr>
        <w:t xml:space="preserve">لي، الأمالي للصدوق ابْنُ مَسْرُورٍ عَنِ ابْنِ عَامِرٍ عَنْ عَمِّهِ عَنِ ابْنِ أَبِي عُمَيْرٍ عَنْ أَبَانِ بْنِ عُثْمَانَ عَنْ أَبَانِ بْنِ تَغْلِبَ عَنْ عِكْرِمَةَ عَنِ ابْنِ عَبَّاسٍ قَالَ قَالَ رَسُولُ اللَّهِ صلي الله عليه و آله مَنْ دَانَ بِدِينِي وَ سَلَكَ مِنْهَاجِي وَ اتَّبَعَ سُنَّتِي فَلْيَدِنْ بِتَفْضِيلِ الْأَئِمَّةِ مِنْ أَهْلِ بَيْتِي عَلَي جَمِيعِ أُمَّتِي فَإِنَّ مَثَلَهُمْ فِي هَذِهِ الْأُمَّةِ مَثَلُ بَابِ حِطَّةٍ فِي بَنِي إِسْرَائِيلَ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5"/>
      </w:pPr>
      <w:bookmarkStart w:id="923" w:name="_Toc588"/>
      <w:r>
        <w:t>«40»</w:t>
      </w:r>
      <w:bookmarkEnd w:id="923"/>
    </w:p>
    <w:p>
      <w:pPr>
        <w:pStyle w:val="BookText"/>
      </w:pPr>
      <w:r>
        <w:rPr>
          <w:rFonts w:ascii="Amiri" w:hAnsi="Amiri" w:eastAsia="Amiri" w:cs="Amiri"/>
          <w:lang w:bidi="ar-SA"/>
          <w:color w:val="111111"/>
          <w:sz w:val="28"/>
          <w:szCs w:val="28"/>
          <w:rtl/>
        </w:rPr>
        <w:t xml:space="preserve">ما، الأمالي للشيخ الطوسي الْمُفِيدُ عَنْ عَلِيِّ بْنِ مُحَمَّدٍ الْكَاتِبِ عَنِ الْحَسَنِ بْنِ عَلِيِّ بْنِ عَبْدِ الْكَرِيمِ عَنْ إِبْرَاهِيمَ بْنِ مُحَمَّدٍ الثَّقَفِيِّ عَنْ عَبَّادِ بْنِ يَعْقُوبَ عَنِ الْحَكَمِ بْنِ ظُهَيْرٍ عَنْ أَبِي</w:t>
      </w:r>
    </w:p>
    <w:p>
      <w:pPr>
        <w:pStyle w:val="Heading5"/>
      </w:pPr>
      <w:bookmarkStart w:id="924" w:name="_Toc589"/>
      <w:r>
        <w:t>روایت 38</w:t>
      </w:r>
      <w:bookmarkEnd w:id="924"/>
    </w:p>
    <w:p>
      <w:pPr>
        <w:pStyle w:val="BookText"/>
      </w:pPr>
      <w:r>
        <w:rPr>
          <w:rFonts w:ascii="IRNazanin" w:hAnsi="IRNazanin" w:eastAsia="IRNazanin" w:cs="IRNazanin"/>
          <w:lang w:bidi="fa-IR"/>
          <w:color w:val="111111"/>
          <w:sz w:val="28"/>
          <w:szCs w:val="28"/>
          <w:rtl/>
        </w:rPr>
        <w:t xml:space="preserve">احتجاج طبرسی: مسلم بن قیس گفت: من و حبیش بن معتمر در مکه بودیم. روزی در ایام حج ابوذر غفاری حلقه در خانه خدا را گرفت و با صدای بلند فریاد زد: مردم! هر که مرا می‌شناسد که می‌شناسد و هر که نمی‌شناسد، من جندب بن جناده ابوذرم، من از پیامبر اکرم صلّی اللَّه علیه و آله و سلم شنیدم که می‌فرمود: مثل اهل بیت من مانند کشتی نوح است، هر که سوار آن شد نجات یافت و هر که تخلف جست، غرق شد. و مانند درب حطه در میان بنی اسرائیل است. مردم! من از پیامبر شما شنیدم که می‌گفت: من میان شما دو چیز گذارده‌ام و تا وقتی به آن دو چنگ زنید، گمراه نخواهید شد؛ کتاب خدا و اهل بیتم... تا آخر.</w:t>
      </w:r>
    </w:p>
    <w:p>
      <w:pPr>
        <w:pStyle w:val="BookText"/>
      </w:pPr>
      <w:r>
        <w:rPr>
          <w:rFonts w:ascii="IRNazanin" w:hAnsi="IRNazanin" w:eastAsia="IRNazanin" w:cs="IRNazanin"/>
          <w:lang w:bidi="fa-IR"/>
          <w:color w:val="111111"/>
          <w:sz w:val="28"/>
          <w:szCs w:val="28"/>
          <w:rtl/>
        </w:rPr>
        <w:t xml:space="preserve">وقتی ابوذر وارد مدینه شد، عثمان از پی او فرستاد و به او گفت: چه موجب شد که در ایام حج آن کار را کردی؟ گفت: پیمانی بود که پیامبر اکرم با من بسته بود و به من دستور داده بود. گفت: چه کسی شهادت می‌دهد که پیامبر به تو دستور داده. علی علیه السّلام و مقداد گواهی دادند. بعد سه نفری از پیش عثمان رفتند. عثمان گفت: این شخص و دو رفیقش خیال می‌کنند دارای موقعیتی هستند.</w:t>
      </w:r>
      <w:r>
        <w:rPr>
          <w:rStyle w:val="FootnoteReference"/>
        </w:rPr>
        <w:footnoteReference w:id="1003"/>
      </w:r>
    </w:p>
    <w:p>
      <w:pPr>
        <w:pStyle w:val="Heading5"/>
      </w:pPr>
      <w:bookmarkStart w:id="925" w:name="_Toc590"/>
      <w:r>
        <w:t>روایت 39</w:t>
      </w:r>
      <w:bookmarkEnd w:id="925"/>
    </w:p>
    <w:p>
      <w:pPr>
        <w:pStyle w:val="BookText"/>
      </w:pPr>
      <w:r>
        <w:rPr>
          <w:rFonts w:ascii="IRNazanin" w:hAnsi="IRNazanin" w:eastAsia="IRNazanin" w:cs="IRNazanin"/>
          <w:lang w:bidi="fa-IR"/>
          <w:color w:val="111111"/>
          <w:sz w:val="28"/>
          <w:szCs w:val="28"/>
          <w:rtl/>
        </w:rPr>
        <w:t xml:space="preserve">امالی صدوق: ابن عباس گفت: پیامبر اکرم صلّی اللَّه علیه و آله و سلم فرمود: هر که متدین به دین من است، در راه شریعت من قدم نهاده و پیرو سنت من است، باید معتقد باشد که ائمه و پیشوایان از اهل بیتم، بر تمام امت فضیلت دارند. مثل آنها در میان امت، مانند درب حطه بنی اسرائیل است.</w:t>
      </w:r>
      <w:r>
        <w:rPr>
          <w:rStyle w:val="FootnoteReference"/>
        </w:rPr>
        <w:footnoteReference w:id="1004"/>
      </w:r>
    </w:p>
    <w:p>
      <w:pPr>
        <w:pStyle w:val="Heading5"/>
      </w:pPr>
      <w:bookmarkStart w:id="926" w:name="_Toc591"/>
      <w:r>
        <w:t>روایت 40</w:t>
      </w:r>
      <w:bookmarkEnd w:id="926"/>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8" w:name="pg13958_152731"/>
    <w:bookmarkEnd w:id="98"/>
    <w:p>
      <w:pPr>
        <w:pStyle w:val="BookText"/>
      </w:pPr>
      <w:r>
        <w:rPr>
          <w:rFonts w:ascii="Amiri" w:hAnsi="Amiri" w:eastAsia="Amiri" w:cs="Amiri"/>
          <w:lang w:bidi="ar-SA"/>
          <w:color w:val="111111"/>
          <w:sz w:val="28"/>
          <w:szCs w:val="28"/>
          <w:rtl/>
        </w:rPr>
        <w:t xml:space="preserve">إِسْحَاقَ عَنْ رَافِعٍ مَوْلَي أَبِي ذَرٍّ قَالَ: رَأَيْتُ أَبَا ذَرٍّ رَحِمَهُ اللَّهُ آخِذاً بِحَلْقَةِ بَابِ الْكَعْبَةِ مُسْتَقْبِلَ النَّاسِ بِوَجْهِهِ وَ هُوَ يَقُولُ مَنْ عَرَفَنِي فَأَنَا جُنْدَبٌ الْغِفَارِيُّ وَ مَنْ لَمْ يَعْرِفْنِي فَأَنَا أَبُو ذَرٍّ الْغِفَارِيُّ قَالَ </w:t>
      </w:r>
      <w:r>
        <w:rPr>
          <w:rStyle w:val="FootnoteReference"/>
        </w:rPr>
        <w:footnoteReference w:id="1005"/>
      </w:r>
      <w:r>
        <w:rPr>
          <w:rFonts w:ascii="Amiri" w:hAnsi="Amiri" w:eastAsia="Amiri" w:cs="Amiri"/>
          <w:lang w:bidi="ar-SA"/>
          <w:color w:val="111111"/>
          <w:sz w:val="28"/>
          <w:szCs w:val="28"/>
          <w:rtl/>
        </w:rPr>
        <w:t xml:space="preserve">سَمِعْتُ رَسُولَ اللَّهِ صلي الله عليه و آله يَقُولُ مَنْ قَاتَلَنِي فِي الْأُولَي وَ قَاتَلَ أَهْلَ بَيْتِي فِي الثَّانِيَةِ حَشَرَهُ اللَّهُ تَعَالَي فِي الثَّالِثَةِ مَعَ الدَّجَّالِ إِنَّمَا مَثَلُ أَهْلِ بَيْتِي فِيكُمْ كَمَثَلِ سَفِينَةِ نُوحٍ مَنْ رَكِبَهَا نَجَا وَ مَنْ تَخَلَّفَ عَنْهَا غَرِقَ وَ مَثَلِ بَابِ حِطَّةٍ مَنْ دَخَلَهُ نَجَا وَ مَنْ لَمْ يَدْخُلْهُ هَلَكَ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5"/>
      </w:pPr>
      <w:bookmarkStart w:id="927" w:name="_Toc592"/>
      <w:r>
        <w:t>بيان</w:t>
      </w:r>
      <w:bookmarkEnd w:id="927"/>
    </w:p>
    <w:p>
      <w:pPr>
        <w:pStyle w:val="BookText"/>
      </w:pPr>
      <w:r>
        <w:rPr>
          <w:rFonts w:ascii="Amiri" w:hAnsi="Amiri" w:eastAsia="Amiri" w:cs="Amiri"/>
          <w:lang w:bidi="ar-SA"/>
          <w:color w:val="111111"/>
          <w:sz w:val="28"/>
          <w:szCs w:val="28"/>
          <w:rtl/>
        </w:rPr>
        <w:t xml:space="preserve">و من لم يعرفني أي بهذا الاسم فإنه بالكنية أشهر.</w:t>
      </w:r>
    </w:p>
    <w:p>
      <w:pPr>
        <w:pStyle w:val="Heading5"/>
      </w:pPr>
      <w:bookmarkStart w:id="928" w:name="_Toc593"/>
      <w:r>
        <w:t>«41»</w:t>
      </w:r>
      <w:bookmarkEnd w:id="928"/>
    </w:p>
    <w:p>
      <w:pPr>
        <w:pStyle w:val="BookText"/>
      </w:pPr>
      <w:r>
        <w:rPr>
          <w:rFonts w:ascii="Amiri" w:hAnsi="Amiri" w:eastAsia="Amiri" w:cs="Amiri"/>
          <w:lang w:bidi="ar-SA"/>
          <w:color w:val="111111"/>
          <w:sz w:val="28"/>
          <w:szCs w:val="28"/>
          <w:rtl/>
        </w:rPr>
        <w:t xml:space="preserve">ما، الأمالي للشيخ الطوسي هِلَالُ بْنُ مُحَمَّدِ بْنِ جَعْفَرٍ عَنْ عَلِيِّ بْنِ مُحَمَّدٍ الْبَزَّازِ عَنْ إِبْرَاهِيمَ بْنِ إِسْحَاقَ عَنْ مُحَمَّدِ بْنِ الْحَسَنِ السَّكُونِيِّ عَنْ صَالِحِ بْنِ أَبِي الْأَسْوَدِ عَنْ أَبَانِ بْنِ تَغْلِبَ عَنْ حُبَيْشِ بْنِ الْمُعْتَمِرِ </w:t>
      </w:r>
      <w:r>
        <w:rPr>
          <w:rStyle w:val="FootnoteReference"/>
        </w:rPr>
        <w:footnoteReference w:id="1007"/>
      </w:r>
      <w:r>
        <w:rPr>
          <w:rFonts w:ascii="Amiri" w:hAnsi="Amiri" w:eastAsia="Amiri" w:cs="Amiri"/>
          <w:lang w:bidi="ar-SA"/>
          <w:color w:val="111111"/>
          <w:sz w:val="28"/>
          <w:szCs w:val="28"/>
          <w:rtl/>
        </w:rPr>
        <w:t xml:space="preserve">عَنْ أَبِي ذَرٍّ عَنِ النَّبِيِّ صلي الله عليه و آله قَالَ: إِنَّمَا مَثَلُ أَهْلِ بَيْتِي فِيكُمْ كَمَثَلِ سَفِينَةِ نُوحٍ مَنْ دَخَلَهَا نَجَا وَ مَنْ تَخَلَّفَ عَنْهَا غَرِقَ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Heading5"/>
      </w:pPr>
      <w:bookmarkStart w:id="929" w:name="_Toc594"/>
      <w:r>
        <w:t>«42»</w:t>
      </w:r>
      <w:bookmarkEnd w:id="929"/>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مَحْمُودِ بْنِ بِنْتِ الْأَشَجِّ عَنْ مُحَمَّدِ بْنِ عَبْدِ الرَّحْمَنِ الذُّهْلِيِّ عَنْ أَبِي حَفْصٍ الْأَعْشَي عَنْ فُضَيْلٍ الرَّسَّانِ عَنِ ابْنِ أَبِي عُمَرَ مَوْلَي ابْنِ الْحَنَفِيَّةِ عَنْ أَبِي عُمَرَ زَاذَانَ عَنْ أَبِي شُرَيْحَةَ </w:t>
      </w:r>
      <w:r>
        <w:rPr>
          <w:rStyle w:val="FootnoteReference"/>
        </w:rPr>
        <w:footnoteReference w:id="1009"/>
      </w:r>
      <w:r>
        <w:rPr>
          <w:rFonts w:ascii="Amiri" w:hAnsi="Amiri" w:eastAsia="Amiri" w:cs="Amiri"/>
          <w:lang w:bidi="ar-SA"/>
          <w:color w:val="111111"/>
          <w:sz w:val="28"/>
          <w:szCs w:val="28"/>
          <w:rtl/>
        </w:rPr>
        <w:t xml:space="preserve">حُذَيْفَةَ بْنِ أَسِيدٍ قَالَ: رَأَيْتُ أَبَا ذَرٍّ مُتَعَلِّقاً بِحَلْقَةِ بَابِ الْكَعْبَةِ فَسَمِعْتُهُ يَقُولُ أَنَا جُنْدَبٌ مَنْ عَرَفَنِي فَقَدْ عَرَفَنِي وَ مَنْ لَمْ يَعْرِفْنِي فَأَنَا أَبُو ذَرٍّ </w:t>
      </w:r>
      <w:r>
        <w:rPr>
          <w:rStyle w:val="FootnoteReference"/>
        </w:rPr>
        <w:footnoteReference w:id="1010"/>
      </w:r>
      <w:r>
        <w:rPr>
          <w:rFonts w:ascii="Amiri" w:hAnsi="Amiri" w:eastAsia="Amiri" w:cs="Amiri"/>
          <w:lang w:bidi="ar-SA"/>
          <w:color w:val="111111"/>
          <w:sz w:val="28"/>
          <w:szCs w:val="28"/>
          <w:rtl/>
        </w:rPr>
        <w:t xml:space="preserve">سَمِعْتُ رَسُولَ اللَّهِ صلي الله عليه و آله يَقُولُ:</w:t>
      </w:r>
    </w:p>
    <w:p>
      <w:pPr>
        <w:pStyle w:val="BookText"/>
      </w:pPr>
      <w:r>
        <w:rPr>
          <w:rFonts w:ascii="IRNazanin" w:hAnsi="IRNazanin" w:eastAsia="IRNazanin" w:cs="IRNazanin"/>
          <w:lang w:bidi="fa-IR"/>
          <w:color w:val="111111"/>
          <w:sz w:val="28"/>
          <w:szCs w:val="28"/>
          <w:rtl/>
        </w:rPr>
        <w:t xml:space="preserve">رافع غلام ابوذر گفت: ابوذر - رحمت خدا بر او - را دیدم، در حالی که در برابر مردم حلقه در خانه خدا را گرفته بود و می‌گفت: هر که مرا می‌شناسد، می‌داند که من جندب غفاری هستم و کسی که مرا نمی‌شناسد، بداند که من ابوذر غفاری‌ام. من از پیامبر اکرم شنیدم که فرمود: هر که در ابتدای اسلام با ما به جنگ برخاست و در مرحله دوم با اهل بیت من به جنگ پردازد، خدا او را در آینده با دجال محشور می‌کند. مثل اهل بیت من در میان شما چون کشتی نوح است؛ هر که سوار آن شد نجات یافت و هر که تخلف نمود، غرق شد. و چون درب حطه است؛ هر که داخل گردید نجات یافت و کسی که داخل نشد، هلاک گردید.</w:t>
      </w:r>
      <w:r>
        <w:rPr>
          <w:rStyle w:val="FootnoteReference"/>
        </w:rPr>
        <w:footnoteReference w:id="1011"/>
      </w:r>
    </w:p>
    <w:p>
      <w:pPr>
        <w:pStyle w:val="Heading5"/>
      </w:pPr>
      <w:bookmarkStart w:id="930" w:name="_Toc595"/>
      <w:r>
        <w:t>توضیح</w:t>
      </w:r>
      <w:bookmarkEnd w:id="930"/>
    </w:p>
    <w:p>
      <w:pPr>
        <w:pStyle w:val="BookText"/>
      </w:pPr>
      <w:r>
        <w:rPr>
          <w:rFonts w:ascii="IRNazanin" w:hAnsi="IRNazanin" w:eastAsia="IRNazanin" w:cs="IRNazanin"/>
          <w:lang w:bidi="fa-IR"/>
          <w:color w:val="111111"/>
          <w:sz w:val="28"/>
          <w:szCs w:val="28"/>
          <w:rtl/>
        </w:rPr>
        <w:t xml:space="preserve">اینکه گفته کسی مرا نمی‌شناسد، یعنی به این نام، زیرا او با کنیه مشهور‌تر بود.</w:t>
      </w:r>
    </w:p>
    <w:p>
      <w:pPr>
        <w:pStyle w:val="Heading5"/>
      </w:pPr>
      <w:bookmarkStart w:id="931" w:name="_Toc596"/>
      <w:r>
        <w:t>روایت 41</w:t>
      </w:r>
      <w:bookmarkEnd w:id="931"/>
    </w:p>
    <w:p>
      <w:pPr>
        <w:pStyle w:val="BookText"/>
      </w:pPr>
      <w:r>
        <w:rPr>
          <w:rFonts w:ascii="IRNazanin" w:hAnsi="IRNazanin" w:eastAsia="IRNazanin" w:cs="IRNazanin"/>
          <w:lang w:bidi="fa-IR"/>
          <w:color w:val="111111"/>
          <w:sz w:val="28"/>
          <w:szCs w:val="28"/>
          <w:rtl/>
        </w:rPr>
        <w:t xml:space="preserve">امالی طوسی: ابوذر از پیامبر صلّی اللَّه علیه و آله نقل کرد که فرمود: مثل اهل بیت من در میان شما چون کشتی نوح است؛ هر که داخل آن شد نجات یافت و هر که تخلف نمود، غرق شد.</w:t>
      </w:r>
      <w:r>
        <w:rPr>
          <w:rStyle w:val="FootnoteReference"/>
        </w:rPr>
        <w:footnoteReference w:id="1012"/>
      </w:r>
    </w:p>
    <w:p>
      <w:pPr>
        <w:pStyle w:val="Heading5"/>
      </w:pPr>
      <w:bookmarkStart w:id="932" w:name="_Toc597"/>
      <w:r>
        <w:t>روایت 42</w:t>
      </w:r>
      <w:bookmarkEnd w:id="932"/>
    </w:p>
    <w:p>
      <w:pPr>
        <w:pStyle w:val="BookText"/>
      </w:pPr>
      <w:r>
        <w:rPr>
          <w:rFonts w:ascii="IRNazanin" w:hAnsi="IRNazanin" w:eastAsia="IRNazanin" w:cs="IRNazanin"/>
          <w:lang w:bidi="fa-IR"/>
          <w:color w:val="111111"/>
          <w:sz w:val="28"/>
          <w:szCs w:val="28"/>
          <w:rtl/>
        </w:rPr>
        <w:t xml:space="preserve">امالی طوسی: حذیفة بن اسید گفت: ابوذر را دیدم در حالی که حلقه در خانه خدا را گرفته بود، شنیدم که می‌گفت: هر که مرا می‌شناسد، می‌داند که من جندب هستم و کسی که مرا نمی‌شناسد، بداند که من ابوذر هستم. من از پیامبر اکرم شنیدم که فرمود: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9" w:name="pg13958_152732"/>
    <w:bookmarkEnd w:id="99"/>
    <w:p>
      <w:pPr>
        <w:pStyle w:val="BookText"/>
      </w:pPr>
      <w:r>
        <w:rPr>
          <w:rFonts w:ascii="Amiri" w:hAnsi="Amiri" w:eastAsia="Amiri" w:cs="Amiri"/>
          <w:lang w:bidi="ar-SA"/>
          <w:color w:val="111111"/>
          <w:sz w:val="28"/>
          <w:szCs w:val="28"/>
          <w:rtl/>
        </w:rPr>
        <w:t xml:space="preserve">مَنْ قَاتَلَنِي فِي الْأُولَي وَ قَاتَلَ أَهْلَ بَيْتِي فِي الثَّانِيَةِ فَهُوَ مِنْ شِيعَةِ الدَّجَّالِ إِنَّمَا مَثَلُ أَهْلِ بَيْتِي فِي أُمَّتِي كَمَثَلِ سَفِينَةِ نُوحٍ فِي لُجَّةِ الْبَحْرِ مَنْ رَكِبَ فِيهَا نَجَا وَ مَنْ تَخَلَّفَ عَنْهَا غَرِقَ أَلَا هَلْ بَلَّغْتُ أَلَا هَلْ بَلَّغْتُ أَلَا هَلْ بَلَّغْتُ قَالَهَا ثَلَاثاً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Heading5"/>
      </w:pPr>
      <w:bookmarkStart w:id="933" w:name="_Toc598"/>
      <w:r>
        <w:t>«43»</w:t>
      </w:r>
      <w:bookmarkEnd w:id="933"/>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جَرِيرٍ الطَّبَرِيِّ عَنْ عِيسَي بْنِ مِهْرَانَ عَنْ مُخَوَّلِ بْنِ إِبْرَاهِيمَ عَنْ عَبْدِ الرَّحْمَنِ بْنِ الْأَسْوَدِ عَنْ عَلِيِّ بْنِ الْحَزَوَّرِ </w:t>
      </w:r>
      <w:r>
        <w:rPr>
          <w:rStyle w:val="FootnoteReference"/>
        </w:rPr>
        <w:footnoteReference w:id="1014"/>
      </w:r>
      <w:r>
        <w:rPr>
          <w:rFonts w:ascii="Amiri" w:hAnsi="Amiri" w:eastAsia="Amiri" w:cs="Amiri"/>
          <w:lang w:bidi="ar-SA"/>
          <w:color w:val="111111"/>
          <w:sz w:val="28"/>
          <w:szCs w:val="28"/>
          <w:rtl/>
        </w:rPr>
        <w:t xml:space="preserve">عَنْ أَبِي عُمَرَ الْبَزَّازِ عَنْ رَافِعٍ مَوْلَي أَبِي ذَرٍّ قَالَ: قَالَ صَعِدَ أَبُو ذَرٍّ رَضِيَ اللَّهُ عَنْهُ عَلَي دَرَجَةِ الْكَعْبَةِ حَتَّي أَخَذَ بِحَلْقَةِ الْبَابِ ثُمَّ أَسْنَدَ ظَهْرَهُ إِلَيْهِ ثُمَّ قَالَ أَيُّهَا النَّاسُ مَنْ عَرَفَنِي فَقَدْ عَرَفَنِي وَ مَنْ أَنْكَرَنِي فَأَنَا أَبُو ذَرٍّ سَمِعْتُ رَسُولَ اللَّهِ صلي الله عليه و آله يَقُولُ إِنَّمَا مَثَلُ أَهْلِ بَيْتِي فِي هَذِهِ الْأُمَّةِ كَمَثَلِ سَفِينَةِ نُوحٍ مَنْ رَكِبَهَا نَجَا وَ مَنْ تَرَكَهَا هَلَكَ وَ سَمِعْتُ رَسُولَ اللَّهِ صلي الله عليه و آله يَقُولُ اجْعَلُوا أَهْلَ بَيْتِي مِنْكُمْ مَكَانَ الرَّأْسِ مِنَ الْجَسَدِ وَ مَكَانَ الْعَيْنَيْنِ مِنَ الرَّأْسِ فَإِنَّ الْجَسَدَ لَا يَهْتَدِي إِلَّا بِالرَّأْسِ وَ لَا يَهْتَدِي الرَّأْسُ إِلَّا بِالْعَيْنَيْنِ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Heading5"/>
      </w:pPr>
      <w:bookmarkStart w:id="934" w:name="_Toc599"/>
      <w:r>
        <w:t>«44»</w:t>
      </w:r>
      <w:bookmarkEnd w:id="934"/>
    </w:p>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مُحَمَّدِ بْنِ سُلَيْمَانَ عَنْ سُوَيْدِ بْنِ سَعِيدٍ عَنِ الْمُفَضَّلِ بْنِ عَبْدِ اللَّهِ عَنْ أَبِي إِسْحَاقَ الْهَمْدَانِيِّ عَنْ حُبَيْشِ بْنِ </w:t>
      </w:r>
      <w:r>
        <w:rPr>
          <w:rStyle w:val="FootnoteReference"/>
        </w:rPr>
        <w:footnoteReference w:id="1016"/>
      </w:r>
      <w:r>
        <w:rPr>
          <w:rFonts w:ascii="Amiri" w:hAnsi="Amiri" w:eastAsia="Amiri" w:cs="Amiri"/>
          <w:lang w:bidi="ar-SA"/>
          <w:color w:val="111111"/>
          <w:sz w:val="28"/>
          <w:szCs w:val="28"/>
          <w:rtl/>
        </w:rPr>
        <w:t xml:space="preserve">الْمُعْتَمِرُ قَالَ سَمِعْتُ أَبَا ذَرٍّ الْغِفَارِيَّ رَضِيَ اللَّهُ عَنْهُ وَ هُوَ يَقُولُ أَيُّهَا النَّاسُ مَنْ عَرَفَنِي فَقَدْ عَرَفَنِي وَ مَنْ لَمْ يَعْرِفْنِي </w:t>
      </w:r>
      <w:r>
        <w:rPr>
          <w:rStyle w:val="FootnoteReference"/>
        </w:rPr>
        <w:footnoteReference w:id="1017"/>
      </w:r>
      <w:r>
        <w:rPr>
          <w:rFonts w:ascii="Amiri" w:hAnsi="Amiri" w:eastAsia="Amiri" w:cs="Amiri"/>
          <w:lang w:bidi="ar-SA"/>
          <w:color w:val="111111"/>
          <w:sz w:val="28"/>
          <w:szCs w:val="28"/>
          <w:rtl/>
        </w:rPr>
        <w:t xml:space="preserve">فَأَنَا أَبُو ذَرٍّ جُنْدَبُ بْنُ جُنَادَةَ الْغِفَارِيُّ سَمِعْتُ رَسُولَ اللَّهِ صلي الله عليه و آله يَقُولُ إِنَّمَا مَثَلُ أَهْلِ بَيْتِي فِيكُمْ مَثَلُ سَفِينَةِ نُوحٍ مَنْ دَخَلَهَا نَجَا وَ مَنْ تَخَلَّفَ عَنْهَا هَلَكَ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که در ابتدای اسلام با ما به جنگ برخاست و در مرحله دوم با اهل بیت من به جنگ پردازد، او از پیروان دجال است. مثل اهل بیت من در میان امت من، چون کشتی نوح است در تلاطم دریا؛ هر که سوار آن شد نجات یافت و هر که تخلف نمود، غرق شد. و چون درب حطه است؛ هر که داخل گردید نجات یافت. (معنای) اهل را به شما رسانده‌ام، و سه بار فرمود.</w:t>
      </w:r>
      <w:r>
        <w:rPr>
          <w:rStyle w:val="FootnoteReference"/>
        </w:rPr>
        <w:footnoteReference w:id="1019"/>
      </w:r>
    </w:p>
    <w:p>
      <w:pPr>
        <w:pStyle w:val="Heading5"/>
      </w:pPr>
      <w:bookmarkStart w:id="935" w:name="_Toc600"/>
      <w:r>
        <w:t>روایت 43</w:t>
      </w:r>
      <w:bookmarkEnd w:id="935"/>
    </w:p>
    <w:p>
      <w:pPr>
        <w:pStyle w:val="BookText"/>
      </w:pPr>
      <w:r>
        <w:rPr>
          <w:rFonts w:ascii="IRNazanin" w:hAnsi="IRNazanin" w:eastAsia="IRNazanin" w:cs="IRNazanin"/>
          <w:lang w:bidi="fa-IR"/>
          <w:color w:val="111111"/>
          <w:sz w:val="28"/>
          <w:szCs w:val="28"/>
          <w:rtl/>
        </w:rPr>
        <w:t xml:space="preserve">امالی طوسی: رافع غلام ابوذر گفت: ابوذر رضی الله عنه از پله کعبه بالا رفت، تا اینکه حلقه در خانه خدا را گرفت و به آن تکیه زد. سپس گفت: ای مردم! هر که مرا می‌شناسد که می‌شناسد و کسی که مرا نمی‌شناسد، من ابوذرم. من از پیامبر اکرم شنیدم که فرمود: مثل اهل بیت من در میان شما چون کشتی نوح است؛ هر که سوار آن شد نجات یافت و هر که آن را ترک کرد، هلاک شد. و شنیدم که رسول خدا صلّی اللَّه علیه و آله می‌فرمود: اهل بیت مرا در جایگاه سر برای بدن و دو چشم برای سر قرار دهید، زیرا بدن بدون سر و سر بدون چشم‌ها هدایت نمی‌شود.</w:t>
      </w:r>
      <w:r>
        <w:rPr>
          <w:rStyle w:val="FootnoteReference"/>
        </w:rPr>
        <w:footnoteReference w:id="1020"/>
      </w:r>
    </w:p>
    <w:p>
      <w:pPr>
        <w:pStyle w:val="Heading5"/>
      </w:pPr>
      <w:bookmarkStart w:id="936" w:name="_Toc601"/>
      <w:r>
        <w:t>روایت 44</w:t>
      </w:r>
      <w:bookmarkEnd w:id="936"/>
    </w:p>
    <w:p>
      <w:pPr>
        <w:pStyle w:val="BookText"/>
      </w:pPr>
      <w:r>
        <w:rPr>
          <w:rFonts w:ascii="IRNazanin" w:hAnsi="IRNazanin" w:eastAsia="IRNazanin" w:cs="IRNazanin"/>
          <w:lang w:bidi="fa-IR"/>
          <w:color w:val="111111"/>
          <w:sz w:val="28"/>
          <w:szCs w:val="28"/>
          <w:rtl/>
        </w:rPr>
        <w:t xml:space="preserve">امالی طوسی: حبیش بن معتمر گفت: شنیدم که ابوذر غفاری رضی الله عنه می‌گفت: ای مردم! هر که مرا می‌شناسد که می‌شناسد و کسی که مرا نمی‌شناسد، من ابوذر جندب بن جنادة غفاری هستم. من از رسول خدا صلّی اللَّه علیه و آله شنیدم که فرمود: مثل اهل بیت من در میان شما چون کشتی نوح است، هر که داخل آن شد نجات یافت و هر که آن را رها کرد، هلاک شد.</w:t>
      </w:r>
      <w:r>
        <w:rPr>
          <w:rStyle w:val="FootnoteReference"/>
        </w:rPr>
        <w:footnoteReference w:id="1021"/>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0" w:name="pg13958_152733"/>
    <w:bookmarkEnd w:id="100"/>
    <w:p>
      <w:pPr>
        <w:pStyle w:val="BookText"/>
      </w:pPr>
      <w:r>
        <w:rPr>
          <w:rFonts w:ascii="Amiri" w:hAnsi="Amiri" w:eastAsia="Amiri" w:cs="Amiri"/>
          <w:lang w:bidi="ar-SA"/>
          <w:color w:val="111111"/>
          <w:sz w:val="28"/>
          <w:szCs w:val="28"/>
          <w:rtl/>
        </w:rPr>
        <w:t xml:space="preserve">ما، الأمالي للشيخ الطوسي جماعة عن أبي المفضل عن محمد بن محمد بن سليمان عن محمد بن حميد الرازي عن عبد الله بن عبد القدوس عن الأعمش عن أبي إسحاق مثله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Heading5"/>
      </w:pPr>
      <w:bookmarkStart w:id="937" w:name="_Toc602"/>
      <w:r>
        <w:t>«45»</w:t>
      </w:r>
      <w:bookmarkEnd w:id="937"/>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مَثَلُ أَهْلِ بَيْتِي فِيكُمْ مَثَلُ سَفِينَةِ نُوحٍ مَنْ رَكِبَهَا نَجَا وَ مَنْ تَخَلَّفَ عَنْهَا زُخَّ فِي النَّارِ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 عنه عليه السلام مثله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5"/>
      </w:pPr>
      <w:bookmarkStart w:id="938" w:name="_Toc603"/>
      <w:r>
        <w:t>بيان</w:t>
      </w:r>
      <w:bookmarkEnd w:id="938"/>
    </w:p>
    <w:p>
      <w:pPr>
        <w:pStyle w:val="BookText"/>
      </w:pPr>
      <w:r>
        <w:rPr>
          <w:rFonts w:ascii="Amiri" w:hAnsi="Amiri" w:eastAsia="Amiri" w:cs="Amiri"/>
          <w:lang w:bidi="ar-SA"/>
          <w:color w:val="111111"/>
          <w:sz w:val="28"/>
          <w:szCs w:val="28"/>
          <w:rtl/>
        </w:rPr>
        <w:t xml:space="preserve">قال ابن الأثير في النهاية </w:t>
      </w:r>
      <w:r>
        <w:rPr>
          <w:rStyle w:val="FootnoteReference"/>
        </w:rPr>
        <w:footnoteReference w:id="1025"/>
      </w:r>
      <w:r>
        <w:rPr>
          <w:rFonts w:ascii="Amiri" w:hAnsi="Amiri" w:eastAsia="Amiri" w:cs="Amiri"/>
          <w:lang w:bidi="ar-SA"/>
          <w:color w:val="111111"/>
          <w:sz w:val="28"/>
          <w:szCs w:val="28"/>
          <w:rtl/>
        </w:rPr>
        <w:t xml:space="preserve">مثل أهل بيتي مثل سفينة نوح من تخلف عنها زخ به في النار أي دفع و رمي يقال زخه يزخه زخا.</w:t>
      </w:r>
    </w:p>
    <w:p>
      <w:pPr>
        <w:pStyle w:val="Heading5"/>
      </w:pPr>
      <w:bookmarkStart w:id="939" w:name="_Toc604"/>
      <w:r>
        <w:t>«46»</w:t>
      </w:r>
      <w:bookmarkEnd w:id="939"/>
    </w:p>
    <w:p>
      <w:pPr>
        <w:pStyle w:val="BookText"/>
      </w:pPr>
      <w:r>
        <w:rPr>
          <w:rFonts w:ascii="Amiri" w:hAnsi="Amiri" w:eastAsia="Amiri" w:cs="Amiri"/>
          <w:lang w:bidi="ar-SA"/>
          <w:color w:val="111111"/>
          <w:sz w:val="28"/>
          <w:szCs w:val="28"/>
          <w:rtl/>
        </w:rPr>
        <w:t xml:space="preserve">شي، تفسير العياشي عَنْ سُلَيْمَانَ الْجَعْفَرِيِّ قَالَ سَمِعْتُ أَبَا الْحَسَنِ الرِّضَا عليه السلام فِي قَوْلِ اللَّهِ وَ قُولُوا حِطَّةٌ نَغْفِرْ لَكُمْ خَطاياكُمْ قَالَ قَالَ أَبُو جَعْفَرٍ عليه السلام نَحْنُ بَابُ حِطَّتِكُمْ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5"/>
      </w:pPr>
      <w:bookmarkStart w:id="940" w:name="_Toc605"/>
      <w:r>
        <w:t>«47»</w:t>
      </w:r>
      <w:bookmarkEnd w:id="940"/>
    </w:p>
    <w:p>
      <w:pPr>
        <w:pStyle w:val="BookText"/>
      </w:pPr>
      <w:r>
        <w:rPr>
          <w:rFonts w:ascii="Amiri" w:hAnsi="Amiri" w:eastAsia="Amiri" w:cs="Amiri"/>
          <w:lang w:bidi="ar-SA"/>
          <w:color w:val="111111"/>
          <w:sz w:val="28"/>
          <w:szCs w:val="28"/>
          <w:rtl/>
        </w:rPr>
        <w:t xml:space="preserve">م، تفسير الإمام عليه السلام قَالَ أَمِيرُ الْمُؤْمِنِينَ عليه السلام هَؤُلَاءِ بَنُو إِسْرَائِيلَ نُصِبَ لَهُمْ بَابُ حِطَّةٍ وَ أَنْتُمْ يَا مَعْشَرَ أُمَّةِ مُحَمَّدٍ نُصِبَ لَكُمْ بَابُ حِطَّةٍ أَهْلُ بَيْتِ مُحَمَّدٍ عليهم السلام وَ أُمِرْتُمْ بِاتِّبَاعِ هُدَاهُمْ وَ لُزُومِ طَرِيقَتِهِمْ لِيَغْفِرَ لَكُمْ بِذَلِكَ خَطَايَاكُمْ وَ ذُنُوبَكُمْ وَ لِيَزْدَادَ الْمُحْسِنُونَ مِنْكُمْ وَ بَابُ حِطَّتِكُمْ أَفْضَلُ مِنْ بَابِ حِطَّتِهِمْ لِأَنَّ ذَلِكَ كَانَ بِأَخَاشِيبَ </w:t>
      </w:r>
      <w:r>
        <w:rPr>
          <w:rStyle w:val="FootnoteReference"/>
        </w:rPr>
        <w:footnoteReference w:id="1027"/>
      </w:r>
      <w:r>
        <w:rPr>
          <w:rFonts w:ascii="Amiri" w:hAnsi="Amiri" w:eastAsia="Amiri" w:cs="Amiri"/>
          <w:lang w:bidi="ar-SA"/>
          <w:color w:val="111111"/>
          <w:sz w:val="28"/>
          <w:szCs w:val="28"/>
          <w:rtl/>
        </w:rPr>
        <w:t xml:space="preserve">وَ نَحْنُ</w:t>
      </w:r>
    </w:p>
    <w:p>
      <w:pPr>
        <w:pStyle w:val="BookText"/>
      </w:pPr>
      <w:r>
        <w:rPr>
          <w:rFonts w:ascii="IRNazanin" w:hAnsi="IRNazanin" w:eastAsia="IRNazanin" w:cs="IRNazanin"/>
          <w:lang w:bidi="fa-IR"/>
          <w:color w:val="111111"/>
          <w:sz w:val="28"/>
          <w:szCs w:val="28"/>
          <w:rtl/>
        </w:rPr>
        <w:t xml:space="preserve">امالی طوسی: با سند دیگری آن را آورده است.</w:t>
      </w:r>
    </w:p>
    <w:p>
      <w:pPr>
        <w:pStyle w:val="Heading5"/>
      </w:pPr>
      <w:bookmarkStart w:id="941" w:name="_Toc606"/>
      <w:r>
        <w:t>روایت 45</w:t>
      </w:r>
      <w:bookmarkEnd w:id="941"/>
    </w:p>
    <w:p>
      <w:pPr>
        <w:pStyle w:val="BookText"/>
      </w:pPr>
      <w:r>
        <w:rPr>
          <w:rFonts w:ascii="IRNazanin" w:hAnsi="IRNazanin" w:eastAsia="IRNazanin" w:cs="IRNazanin"/>
          <w:lang w:bidi="fa-IR"/>
          <w:color w:val="111111"/>
          <w:sz w:val="28"/>
          <w:szCs w:val="28"/>
          <w:rtl/>
        </w:rPr>
        <w:t xml:space="preserve">عیون اخبار الرضا: امام رضا از پدرانش علیهم السّلام نقل می‌کند که رسول خدا صلّی اللَّه علیه و آله فرمود: مثل اهل بیت من در میان شما چون کشتی نوح است؛ هر که سوار آن شد نجات یافت و هر که آن را رها کرد، در آتش هل داده می‌شود.</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صحیفة الرضا: مانند این روایت را نقل کرده است.</w:t>
      </w:r>
      <w:r>
        <w:rPr>
          <w:rStyle w:val="FootnoteReference"/>
        </w:rPr>
        <w:footnoteReference w:id="1029"/>
      </w:r>
    </w:p>
    <w:p>
      <w:pPr>
        <w:pStyle w:val="Heading5"/>
      </w:pPr>
      <w:bookmarkStart w:id="942" w:name="_Toc607"/>
      <w:r>
        <w:t>توضیح</w:t>
      </w:r>
      <w:bookmarkEnd w:id="942"/>
    </w:p>
    <w:p>
      <w:pPr>
        <w:pStyle w:val="BookText"/>
      </w:pPr>
      <w:r>
        <w:rPr>
          <w:rFonts w:ascii="IRNazanin" w:hAnsi="IRNazanin" w:eastAsia="IRNazanin" w:cs="IRNazanin"/>
          <w:lang w:bidi="fa-IR"/>
          <w:color w:val="111111"/>
          <w:sz w:val="28"/>
          <w:szCs w:val="28"/>
          <w:rtl/>
        </w:rPr>
        <w:t xml:space="preserve">ابن اثیر در نهایة نیز نقل کرده است که «زخ» یعنی پرتاب و دفع کردن.</w:t>
      </w:r>
      <w:r>
        <w:rPr>
          <w:rStyle w:val="FootnoteReference"/>
        </w:rPr>
        <w:footnoteReference w:id="1030"/>
      </w:r>
    </w:p>
    <w:p>
      <w:pPr>
        <w:pStyle w:val="Heading5"/>
      </w:pPr>
      <w:bookmarkStart w:id="943" w:name="_Toc608"/>
      <w:r>
        <w:t>روایت 46</w:t>
      </w:r>
      <w:bookmarkEnd w:id="943"/>
    </w:p>
    <w:p>
      <w:pPr>
        <w:pStyle w:val="BookText"/>
      </w:pPr>
      <w:r>
        <w:rPr>
          <w:rFonts w:ascii="IRNazanin" w:hAnsi="IRNazanin" w:eastAsia="IRNazanin" w:cs="IRNazanin"/>
          <w:lang w:bidi="fa-IR"/>
          <w:color w:val="111111"/>
          <w:sz w:val="28"/>
          <w:szCs w:val="28"/>
          <w:rtl/>
        </w:rPr>
        <w:t xml:space="preserve">تفسیر عیاشی: سلیمان جعفری گفت: از حضرت رضا علیه السّلام در مورد آیه «وَ قُولُوا حِطَّةٌ نَغْفِرْ لَکُمْ خَطایاکُمْ»</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{و بگویید [خداوندا] گناهان ما را بریز تا خطاهای شما را ببخشاییم} شنیدم که فرمود: امام باقر علیه السّلام فرمود: ما باب حطه شما هستیم.</w:t>
      </w:r>
      <w:r>
        <w:rPr>
          <w:rStyle w:val="FootnoteReference"/>
        </w:rPr>
        <w:footnoteReference w:id="1032"/>
      </w:r>
    </w:p>
    <w:p>
      <w:pPr>
        <w:pStyle w:val="Heading5"/>
      </w:pPr>
      <w:bookmarkStart w:id="944" w:name="_Toc609"/>
      <w:r>
        <w:t>روایت 47</w:t>
      </w:r>
      <w:bookmarkEnd w:id="944"/>
    </w:p>
    <w:p>
      <w:pPr>
        <w:pStyle w:val="BookText"/>
      </w:pPr>
      <w:r>
        <w:rPr>
          <w:rFonts w:ascii="IRNazanin" w:hAnsi="IRNazanin" w:eastAsia="IRNazanin" w:cs="IRNazanin"/>
          <w:lang w:bidi="fa-IR"/>
          <w:color w:val="111111"/>
          <w:sz w:val="28"/>
          <w:szCs w:val="28"/>
          <w:rtl/>
        </w:rPr>
        <w:t xml:space="preserve">تفسیر امام حسن عسکری: امیرالمؤمنین علیه السّلام فرمود: برای بنی اسرائیل باب حطه را قرار دادند. ای امت محمّد! برای شما نیز باب حطه، اهل بیت محمّد صلّی اللَّه علیه و آله و سلم قرار داده شد و دستور داده‌اند از راه هدایت ایشان پیروی کنید و راه آنها را طی کنید تا بدین وسیله گناهانتان بخشیده شود تا مقام نیکوکاران افزایش یابد. و باب حطه شما بهتر از باب حطه بنی اسرائیل است، زیرا درب آنها مجموعه‌ای از چند چوب بود، ولی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1" w:name="pg13958_152734"/>
    <w:bookmarkEnd w:id="101"/>
    <w:p>
      <w:pPr>
        <w:pStyle w:val="BookText"/>
      </w:pPr>
      <w:r>
        <w:rPr>
          <w:rFonts w:ascii="Amiri" w:hAnsi="Amiri" w:eastAsia="Amiri" w:cs="Amiri"/>
          <w:lang w:bidi="ar-SA"/>
          <w:color w:val="111111"/>
          <w:sz w:val="28"/>
          <w:szCs w:val="28"/>
          <w:rtl/>
        </w:rPr>
        <w:t xml:space="preserve">النَّاطِقُونَ الصَّادِقُونَ الْمُؤْمِنُونَ </w:t>
      </w:r>
      <w:r>
        <w:rPr>
          <w:rStyle w:val="FootnoteReference"/>
        </w:rPr>
        <w:footnoteReference w:id="1033"/>
      </w:r>
      <w:r>
        <w:rPr>
          <w:rFonts w:ascii="Amiri" w:hAnsi="Amiri" w:eastAsia="Amiri" w:cs="Amiri"/>
          <w:lang w:bidi="ar-SA"/>
          <w:color w:val="111111"/>
          <w:sz w:val="28"/>
          <w:szCs w:val="28"/>
          <w:rtl/>
        </w:rPr>
        <w:t xml:space="preserve">الْهَادُونَ الْفَاضِلُونَ كَمَا قَالَ رَسُولُ اللَّهِ صلي الله عليه و آله إِنَّ النُّجُومَ فِي السَّمَاءِ أَمَانٌ مِنَ الْغَرَقِ وَ أَهْلُ بَيْتِي أَمَانٌ لِأُمَّتِي مِنَ الضَّلَالَةِ فِي أَدْيَانِهِمْ لَا يَهْلِكُونَ مَا دَامَ مِنْهُمْ مَنْ يَتَّبِعُونَ هَدْيَهُ وَ سُنَّتَهُ أَمَا إِنَّ رَسُولَ اللَّهِ صلي الله عليه و آله قَدْ قَالَ مَنْ أَرَادَ أَنْ يَحْيَا حَيَاتِي وَ يَمُوتَ مَمَاتِي وَ أَنْ يَسْكُنَ جَنَّةَ عَدْنٍ الَّتِي وَعَدَنِي رَبِّي </w:t>
      </w:r>
      <w:r>
        <w:rPr>
          <w:rStyle w:val="FootnoteReference"/>
        </w:rPr>
        <w:footnoteReference w:id="1034"/>
      </w:r>
      <w:r>
        <w:rPr>
          <w:rFonts w:ascii="Amiri" w:hAnsi="Amiri" w:eastAsia="Amiri" w:cs="Amiri"/>
          <w:lang w:bidi="ar-SA"/>
          <w:color w:val="111111"/>
          <w:sz w:val="28"/>
          <w:szCs w:val="28"/>
          <w:rtl/>
        </w:rPr>
        <w:t xml:space="preserve">وَ أَنْ يُمْسِكَ قَضِيباً غَرَسَهُ بِيَدِهِ وَ قَالَ اللَّهُ كُنْ فَكَانَ فَلْيَتَوَلَّ عَلِيَّ بْنَ أَبِي طَالِبٍ عليهما السلام وَ لْيُوَالِ وَلِيَّهُ وَ لْيُعَادِ عَدُوَّهُ وَ لْيَتَوَلَّ ذُرِّيَّتَهُ الْفَاضِلِينَ الْمُطِيعِينَ لِلَّهِ مِنْ بَعْدِهِ فَإِنَّهُمْ خُلِقُوا مِنْ طِينَتِي وَ رُزِقُوا فَهْمِي وَ عِلْمِي فَوَيْلٌ لِلْمُكَذِّبِينَ بِفَضْلِهِمْ مِنْ أُمَّتِي الْقَاطِعِينَ فِيهِمْ صِلَتِي لَا أَنَالَهُمُ اللَّهُ شَفَاعَتِي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Heading5"/>
      </w:pPr>
      <w:bookmarkStart w:id="945" w:name="_Toc610"/>
      <w:r>
        <w:t>«48»</w:t>
      </w:r>
      <w:bookmarkEnd w:id="945"/>
    </w:p>
    <w:p>
      <w:pPr>
        <w:pStyle w:val="BookText"/>
      </w:pPr>
      <w:r>
        <w:rPr>
          <w:rFonts w:ascii="Amiri" w:hAnsi="Amiri" w:eastAsia="Amiri" w:cs="Amiri"/>
          <w:lang w:bidi="ar-SA"/>
          <w:color w:val="111111"/>
          <w:sz w:val="28"/>
          <w:szCs w:val="28"/>
          <w:rtl/>
        </w:rPr>
        <w:t xml:space="preserve">ما، الأمالي للشيخ الطوسي ابْنُ الصَّلْتِ عَنِ ابْنِ عُقْدَةَ عَنْ أَحْمَدَ بْنِ الْقَاسِمِ الْأَكْفَانِيِّ عَنْ عَبَّادِ بْنِ يَعْقُوبَ عَنْ مُوسَي بْنِ عُثْمَانَ الْحَضْرَمِيِّ </w:t>
      </w:r>
      <w:r>
        <w:rPr>
          <w:rStyle w:val="FootnoteReference"/>
        </w:rPr>
        <w:footnoteReference w:id="1036"/>
      </w:r>
      <w:r>
        <w:rPr>
          <w:rFonts w:ascii="Amiri" w:hAnsi="Amiri" w:eastAsia="Amiri" w:cs="Amiri"/>
          <w:lang w:bidi="ar-SA"/>
          <w:color w:val="111111"/>
          <w:sz w:val="28"/>
          <w:szCs w:val="28"/>
          <w:rtl/>
        </w:rPr>
        <w:t xml:space="preserve">عَنِ الْأَعْمَشِ عَنْ مُوَرِّقٍ الْعِجْلِيِّ قَالَ: رَأَيْتُ أَبَا ذَرٍّ آخِذاً بِحَلْقَةِ بَابِ الْكَعْبَةِ وَ هُوَ يَقُولُ مَنْ عَرَفَنِي فَأَنَا جُنْدَبٌ وَ إِلَّا فَأَنَا أَبُو ذَرٍّ الْغِفَارِيُّ بَرِحَ الْخَفَاءُ سَمِعْتُ رَسُولَ اللَّهِ صلي الله عليه و آله يَقُولُ إِنَّمَا مَثَلُ أَهْلِ بَيْتِي فِيكُمْ كَمَثَلِ سَفِينَةِ نُوحٍ مَنْ رَكِبَهَا نَجَا وَ مَنْ تَخَلَّفَ عَنْهَا غَرِقَ وَ مَثَلِ بَابِ حِطَّةٍ يَحُطُّ اللَّهُ بِهَا الْخَطَايَا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5"/>
      </w:pPr>
      <w:bookmarkStart w:id="946" w:name="_Toc611"/>
      <w:r>
        <w:t>بيان</w:t>
      </w:r>
      <w:bookmarkEnd w:id="946"/>
    </w:p>
    <w:p>
      <w:pPr>
        <w:pStyle w:val="BookText"/>
      </w:pPr>
      <w:r>
        <w:rPr>
          <w:rFonts w:ascii="Amiri" w:hAnsi="Amiri" w:eastAsia="Amiri" w:cs="Amiri"/>
          <w:lang w:bidi="ar-SA"/>
          <w:color w:val="111111"/>
          <w:sz w:val="28"/>
          <w:szCs w:val="28"/>
          <w:rtl/>
        </w:rPr>
        <w:t xml:space="preserve">في القاموس برح الخفاء كسمع وضح الأمر.</w:t>
      </w:r>
    </w:p>
    <w:p>
      <w:pPr>
        <w:pStyle w:val="Heading5"/>
      </w:pPr>
      <w:bookmarkStart w:id="947" w:name="_Toc612"/>
      <w:r>
        <w:t>«49»</w:t>
      </w:r>
      <w:bookmarkEnd w:id="947"/>
    </w:p>
    <w:p>
      <w:pPr>
        <w:pStyle w:val="BookText"/>
      </w:pPr>
      <w:r>
        <w:rPr>
          <w:rFonts w:ascii="Amiri" w:hAnsi="Amiri" w:eastAsia="Amiri" w:cs="Amiri"/>
          <w:lang w:bidi="ar-SA"/>
          <w:color w:val="111111"/>
          <w:sz w:val="28"/>
          <w:szCs w:val="28"/>
          <w:rtl/>
        </w:rPr>
        <w:t xml:space="preserve">يف، الطرائف ابْنُ الْمَغَازِلِيِّ فِي عِدَّةِ أَحَادِيثَ مِنْهَا بِإِسْنَادِهِ إِلَي بِشْرِ بْنِ الْفَضْلِ قَالَ سَمِعْتُ الرَّشِيدَ </w:t>
      </w:r>
      <w:r>
        <w:rPr>
          <w:rStyle w:val="FootnoteReference"/>
        </w:rPr>
        <w:footnoteReference w:id="1038"/>
      </w:r>
      <w:r>
        <w:rPr>
          <w:rFonts w:ascii="Amiri" w:hAnsi="Amiri" w:eastAsia="Amiri" w:cs="Amiri"/>
          <w:lang w:bidi="ar-SA"/>
          <w:color w:val="111111"/>
          <w:sz w:val="28"/>
          <w:szCs w:val="28"/>
          <w:rtl/>
        </w:rPr>
        <w:t xml:space="preserve">يَقُولُ سَمِعْتُ الْمَنْصُورَ يَقُولُ حَدَّثَنِي أَبِي عَنْ أَبِيهِ عَنِ ابْنِ</w:t>
      </w:r>
    </w:p>
    <w:p>
      <w:pPr>
        <w:pStyle w:val="BookText"/>
      </w:pPr>
      <w:r>
        <w:rPr>
          <w:rFonts w:ascii="IRNazanin" w:hAnsi="IRNazanin" w:eastAsia="IRNazanin" w:cs="IRNazanin"/>
          <w:lang w:bidi="fa-IR"/>
          <w:color w:val="111111"/>
          <w:sz w:val="28"/>
          <w:szCs w:val="28"/>
          <w:rtl/>
        </w:rPr>
        <w:t xml:space="preserve">درب حطه شما سخنگویان صادق و مؤمن و راهنما و فاضلند، چنان چه پیامبر اکرم فرموده است: ستارگان در آسمان امان از غرق هستند و اهل بیت من برای امت، امان از گمراهی هستند. در دین هلاک نخواهند شد تا وقتی که از هدایت و روش یکی از اهل بیت من پیروی کنند.</w:t>
      </w:r>
    </w:p>
    <w:p>
      <w:pPr>
        <w:pStyle w:val="BookText"/>
      </w:pPr>
      <w:r>
        <w:rPr>
          <w:rFonts w:ascii="IRNazanin" w:hAnsi="IRNazanin" w:eastAsia="IRNazanin" w:cs="IRNazanin"/>
          <w:lang w:bidi="fa-IR"/>
          <w:color w:val="111111"/>
          <w:sz w:val="28"/>
          <w:szCs w:val="28"/>
          <w:rtl/>
        </w:rPr>
        <w:t xml:space="preserve">پیامبر اکرم فرموده است: هر که مایل است به زندگی من زنده شود و به مرگ من بمیرد و داخل بهشت عدنی که خدایم وعده داده بشود و شاخه‌ای که خدا درخت آن را به دست خویش غرس نموده بگیرد،</w:t>
      </w:r>
    </w:p>
    <w:p>
      <w:pPr>
        <w:pStyle w:val="BookText"/>
      </w:pPr>
      <w:r>
        <w:rPr>
          <w:rFonts w:ascii="IRNazanin" w:hAnsi="IRNazanin" w:eastAsia="IRNazanin" w:cs="IRNazanin"/>
          <w:lang w:bidi="fa-IR"/>
          <w:color w:val="111111"/>
          <w:sz w:val="28"/>
          <w:szCs w:val="28"/>
          <w:rtl/>
        </w:rPr>
        <w:t xml:space="preserve">خداوند فرمود: باش، هر موجودی باید علی بن ابی طالب علیه السّلام را دوست بدارد، با دوست او دوست و با دشمنش دشمن باشد و بازماندگانش را که بعد از او شخصیت‌های برجسته و پیرو خدایند، دوست بدارد. آنها از طینت من آفریده شده‌اند و فهم و علم نصیب ایشان شده است. وای بر کسانی که منکر مقام آنها هستند و ارتباط با ایشان را قطع کرده‌اند! خداوند آنها را از شفاعت من محروم کند.</w:t>
      </w:r>
      <w:r>
        <w:rPr>
          <w:rStyle w:val="FootnoteReference"/>
        </w:rPr>
        <w:footnoteReference w:id="1039"/>
      </w:r>
    </w:p>
    <w:p>
      <w:pPr>
        <w:pStyle w:val="Heading5"/>
      </w:pPr>
      <w:bookmarkStart w:id="948" w:name="_Toc613"/>
      <w:r>
        <w:t>روایت 48</w:t>
      </w:r>
      <w:bookmarkEnd w:id="948"/>
    </w:p>
    <w:p>
      <w:pPr>
        <w:pStyle w:val="BookText"/>
      </w:pPr>
      <w:r>
        <w:rPr>
          <w:rFonts w:ascii="IRNazanin" w:hAnsi="IRNazanin" w:eastAsia="IRNazanin" w:cs="IRNazanin"/>
          <w:lang w:bidi="fa-IR"/>
          <w:color w:val="111111"/>
          <w:sz w:val="28"/>
          <w:szCs w:val="28"/>
          <w:rtl/>
        </w:rPr>
        <w:t xml:space="preserve">امالی طوسی: مورق عجلی گفت: ابوذر غفاری را دیدم که حلقه در کعبه را گرفته بود و می‌گفت: ای مردم! هر که مرا می‌شناسد من جندب هستم، و الا (کسی که مرا نمی‌شناسد) من ابوذر غفاری هستم. پنهان آشکار شده است؛ من از رسول خدا صلّی اللَّه علیه و آله شنیدم که فرمود: مثل اهل بیت من در میان شما چون کشتی نوح است؛ هر که سوار آن شد نجات یافت و هر که آن را رها کرد، غرق شد. و مانند باب حطه هستند که خدا به واسطه آنها گناهان را می‌ریزد.</w:t>
      </w:r>
      <w:r>
        <w:rPr>
          <w:rStyle w:val="FootnoteReference"/>
        </w:rPr>
        <w:footnoteReference w:id="1040"/>
      </w:r>
    </w:p>
    <w:p>
      <w:pPr>
        <w:pStyle w:val="Heading5"/>
      </w:pPr>
      <w:bookmarkStart w:id="949" w:name="_Toc614"/>
      <w:r>
        <w:t>بیان</w:t>
      </w:r>
      <w:bookmarkEnd w:id="949"/>
    </w:p>
    <w:p>
      <w:pPr>
        <w:pStyle w:val="BookText"/>
      </w:pPr>
      <w:r>
        <w:rPr>
          <w:rFonts w:ascii="IRNazanin" w:hAnsi="IRNazanin" w:eastAsia="IRNazanin" w:cs="IRNazanin"/>
          <w:lang w:bidi="fa-IR"/>
          <w:color w:val="111111"/>
          <w:sz w:val="28"/>
          <w:szCs w:val="28"/>
          <w:rtl/>
        </w:rPr>
        <w:t xml:space="preserve">فی القاموس برح الخفاء کسمع وضح الأمر.</w:t>
      </w:r>
    </w:p>
    <w:p>
      <w:pPr>
        <w:pStyle w:val="Heading5"/>
      </w:pPr>
      <w:bookmarkStart w:id="950" w:name="_Toc615"/>
      <w:r>
        <w:t>روایت 49</w:t>
      </w:r>
      <w:bookmarkEnd w:id="950"/>
    </w:p>
    <w:p>
      <w:pPr>
        <w:pStyle w:val="BookText"/>
      </w:pPr>
      <w:r>
        <w:rPr>
          <w:rFonts w:ascii="IRNazanin" w:hAnsi="IRNazanin" w:eastAsia="IRNazanin" w:cs="IRNazanin"/>
          <w:lang w:bidi="fa-IR"/>
          <w:color w:val="111111"/>
          <w:sz w:val="28"/>
          <w:szCs w:val="28"/>
          <w:rtl/>
        </w:rPr>
        <w:t xml:space="preserve">طرائف: ابن عباس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2" w:name="pg13958_152735"/>
    <w:bookmarkEnd w:id="102"/>
    <w:p>
      <w:pPr>
        <w:pStyle w:val="BookText"/>
      </w:pPr>
      <w:r>
        <w:rPr>
          <w:rFonts w:ascii="Amiri" w:hAnsi="Amiri" w:eastAsia="Amiri" w:cs="Amiri"/>
          <w:lang w:bidi="ar-SA"/>
          <w:color w:val="111111"/>
          <w:sz w:val="28"/>
          <w:szCs w:val="28"/>
          <w:rtl/>
        </w:rPr>
        <w:t xml:space="preserve">عَبَّاسٍ قَالَ قَالَ رَسُولُ اللَّهِ صلي الله عليه و آله مَثَلُ أَهْلِ بَيْتِي كَمَثَلِ سَفِينَةِ نُوحٍ مَنْ رَكِبَهَا نَجَا وَ مَنْ تَخَلَّفَ عَنْهَا هَلَكَ.</w:t>
      </w:r>
    </w:p>
    <w:p>
      <w:pPr>
        <w:pStyle w:val="Heading5"/>
      </w:pPr>
      <w:bookmarkStart w:id="951" w:name="_Toc616"/>
      <w:r>
        <w:t>«50»</w:t>
      </w:r>
      <w:bookmarkEnd w:id="951"/>
    </w:p>
    <w:p>
      <w:pPr>
        <w:pStyle w:val="BookText"/>
      </w:pPr>
      <w:r>
        <w:rPr>
          <w:rFonts w:ascii="Amiri" w:hAnsi="Amiri" w:eastAsia="Amiri" w:cs="Amiri"/>
          <w:lang w:bidi="ar-SA"/>
          <w:color w:val="111111"/>
          <w:sz w:val="28"/>
          <w:szCs w:val="28"/>
          <w:rtl/>
        </w:rPr>
        <w:t xml:space="preserve">وَ رَوَي ابْنُ الْمَغَازِلِيِّ بِإِسْنَادِهِ عَنِ ابْنِ جُبَيْرٍ </w:t>
      </w:r>
      <w:r>
        <w:rPr>
          <w:rStyle w:val="FootnoteReference"/>
        </w:rPr>
        <w:footnoteReference w:id="1041"/>
      </w:r>
      <w:r>
        <w:rPr>
          <w:rFonts w:ascii="Amiri" w:hAnsi="Amiri" w:eastAsia="Amiri" w:cs="Amiri"/>
          <w:lang w:bidi="ar-SA"/>
          <w:color w:val="111111"/>
          <w:sz w:val="28"/>
          <w:szCs w:val="28"/>
          <w:rtl/>
        </w:rPr>
        <w:t xml:space="preserve">عَنِ ابْنِ عَبَّاسٍ عَنِ النَّبِيِّ صلي الله عليه و آله قَالَ </w:t>
      </w:r>
      <w:r>
        <w:rPr>
          <w:rStyle w:val="FootnoteReference"/>
        </w:rPr>
        <w:footnoteReference w:id="1042"/>
      </w:r>
      <w:r>
        <w:rPr>
          <w:rFonts w:ascii="Amiri" w:hAnsi="Amiri" w:eastAsia="Amiri" w:cs="Amiri"/>
          <w:lang w:bidi="ar-SA"/>
          <w:color w:val="111111"/>
          <w:sz w:val="28"/>
          <w:szCs w:val="28"/>
          <w:rtl/>
        </w:rPr>
        <w:t xml:space="preserve">مَثَلُ أَهْلِ بَيْتِي كَمَثَلِ سَفِينَةِ نُوحٍ مَنْ رَكِبَ فِيهَا نَجَا </w:t>
      </w:r>
      <w:r>
        <w:rPr>
          <w:rStyle w:val="FootnoteReference"/>
        </w:rPr>
        <w:footnoteReference w:id="1043"/>
      </w:r>
      <w:r>
        <w:rPr>
          <w:rFonts w:ascii="Amiri" w:hAnsi="Amiri" w:eastAsia="Amiri" w:cs="Amiri"/>
          <w:lang w:bidi="ar-SA"/>
          <w:color w:val="111111"/>
          <w:sz w:val="28"/>
          <w:szCs w:val="28"/>
          <w:rtl/>
        </w:rPr>
        <w:t xml:space="preserve">وَ مَنْ تَخَلَّفَ عَنْهَا غَرِقَ.</w:t>
      </w:r>
    </w:p>
    <w:p>
      <w:pPr>
        <w:pStyle w:val="BookText"/>
      </w:pPr>
      <w:r>
        <w:rPr>
          <w:rFonts w:ascii="Amiri" w:hAnsi="Amiri" w:eastAsia="Amiri" w:cs="Amiri"/>
          <w:lang w:bidi="ar-SA"/>
          <w:color w:val="111111"/>
          <w:sz w:val="28"/>
          <w:szCs w:val="28"/>
          <w:rtl/>
        </w:rPr>
        <w:t xml:space="preserve">و روي أيضا بإسناده من طريقين إلي ابن المعتمر و إلي سعيد بن المسيب برواياته معا عن أبي ذر عن النبي صلي الله عليه و آله مثله.</w:t>
      </w:r>
    </w:p>
    <w:p>
      <w:pPr>
        <w:pStyle w:val="Heading5"/>
      </w:pPr>
      <w:bookmarkStart w:id="952" w:name="_Toc617"/>
      <w:r>
        <w:t>«51»</w:t>
      </w:r>
      <w:bookmarkEnd w:id="952"/>
    </w:p>
    <w:p>
      <w:pPr>
        <w:pStyle w:val="BookText"/>
      </w:pPr>
      <w:r>
        <w:rPr>
          <w:rFonts w:ascii="Amiri" w:hAnsi="Amiri" w:eastAsia="Amiri" w:cs="Amiri"/>
          <w:lang w:bidi="ar-SA"/>
          <w:color w:val="111111"/>
          <w:sz w:val="28"/>
          <w:szCs w:val="28"/>
          <w:rtl/>
        </w:rPr>
        <w:t xml:space="preserve">وَ رَوَي أَيْضاً بِإِسْنَادِهِ إِلَي سَلَمَةَ بْنِ الْأَكْوَعِ عَنْ أَبِيهِ قَالَ قَالَ رَسُولُ اللَّهِ صلي الله عليه و آله مَثَلُ أَهْلِ بَيْتِي كَمَثَلِ سَفِينَةِ نُوحٍ مَنْ رَكِبَهَا نَجَا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روي ابن بطريق في العمدة </w:t>
      </w:r>
      <w:r>
        <w:rPr>
          <w:rStyle w:val="FootnoteReference"/>
        </w:rPr>
        <w:footnoteReference w:id="1045"/>
      </w:r>
      <w:r>
        <w:rPr>
          <w:rFonts w:ascii="Amiri" w:hAnsi="Amiri" w:eastAsia="Amiri" w:cs="Amiri"/>
          <w:lang w:bidi="ar-SA"/>
          <w:color w:val="111111"/>
          <w:sz w:val="28"/>
          <w:szCs w:val="28"/>
          <w:rtl/>
        </w:rPr>
        <w:t xml:space="preserve">تلك الأخبار بأسانيد من مناقب ابن المغازلي و في المستدرك من فضائل الصحابة للسمعاني تركناها مخافة التكرار مع وضوح الحق عند ذوي الأبصار.</w:t>
      </w:r>
    </w:p>
    <w:p>
      <w:pPr>
        <w:pStyle w:val="Heading5"/>
      </w:pPr>
      <w:bookmarkStart w:id="953" w:name="_Toc618"/>
      <w:r>
        <w:t>«52»</w:t>
      </w:r>
      <w:bookmarkEnd w:id="953"/>
    </w:p>
    <w:p>
      <w:pPr>
        <w:pStyle w:val="BookText"/>
      </w:pPr>
      <w:r>
        <w:rPr>
          <w:rFonts w:ascii="Amiri" w:hAnsi="Amiri" w:eastAsia="Amiri" w:cs="Amiri"/>
          <w:lang w:bidi="ar-SA"/>
          <w:color w:val="111111"/>
          <w:sz w:val="28"/>
          <w:szCs w:val="28"/>
          <w:rtl/>
        </w:rPr>
        <w:t xml:space="preserve">وَ رَأَيْتُ فِي كِتَابِ سُلَيْمِ بْنِ قَيْسٍ قَالَ أَبَانُ بْنُ أَبِي عَيَّاشٍ دَخَلْتُ عَلَي عَلِيِّ بْنِ الْحُسَيْنِ عليهما السلام وَ عِنْدَهُ أَبُو الطُّفَيْلِ عَامِرُ بْنُ وَاثِلَةَ صَاحِبُ رَسُولِ اللَّهِ صلي الله عليه و آله وَ كَانَ مِنْ خِيَارِ أَصْحَابِ عَلِيٍّ عليه السلام وَ لَقِيتُ عِنْدَهُ عُمَرَ بْنَ أَبِي سَلَمَةَ ابْنَ أُمِّ سَلَمَةَ زَوْجَةِ النَّبِيِّ صلي الله عليه و آله فَعَرَضْتُ عَلَيْهِ كِتَابَ سُلَيْمِ بْنِ قَيْسٍ فَقَالَ لِي صَدَقَ سُلَيْمٌ رَحِمَهُ اللَّهُ فَقُلْتُ لَهُ جُعِلْتُ فِدَاكَ إِنَّهُ يَضِيقُ صَدْرِي بِبَعْضِ مَا فِيهِ لِأَنَّ فِيهِ هَلَاكَ أُمَّةِ مُحَمَّدٍ صلي الله عليه و آله رَأْساً مِنَ الْمُهَاجِرِينَ وَ الْأَنْصَارِ رَأْساً وَ التَّابِعِينَ </w:t>
      </w:r>
      <w:r>
        <w:rPr>
          <w:rStyle w:val="FootnoteReference"/>
        </w:rPr>
        <w:footnoteReference w:id="1046"/>
      </w:r>
      <w:r>
        <w:rPr>
          <w:rFonts w:ascii="Amiri" w:hAnsi="Amiri" w:eastAsia="Amiri" w:cs="Amiri"/>
          <w:lang w:bidi="ar-SA"/>
          <w:color w:val="111111"/>
          <w:sz w:val="28"/>
          <w:szCs w:val="28"/>
          <w:rtl/>
        </w:rPr>
        <w:t xml:space="preserve">غَيْرَكُمْ أَهْلَ الْبَيْتِ وَ شِيعَتِكُمْ فَقَالَ يَا أَخَا عَبْدِ الْقَيْسِ أَ مَا بَلَغَكَ أَنَّ رَسُولَ اللَّهِ صلي الله عليه و آله قَالَ إِنَّ مَثَلَ أَهْلِ بَيْتِي</w:t>
      </w:r>
    </w:p>
    <w:p>
      <w:pPr>
        <w:pStyle w:val="BookText"/>
      </w:pPr>
      <w:r>
        <w:rPr>
          <w:rFonts w:ascii="IRNazanin" w:hAnsi="IRNazanin" w:eastAsia="IRNazanin" w:cs="IRNazanin"/>
          <w:lang w:bidi="fa-IR"/>
          <w:color w:val="111111"/>
          <w:sz w:val="28"/>
          <w:szCs w:val="28"/>
          <w:rtl/>
        </w:rPr>
        <w:t xml:space="preserve">گفت: رسول خدا صلّی اللَّه علیه و آله فرمود: مثل اهل بیت من در میان شما چون کشتی نوح است؛ هر که سوار آن شد نجات یافت و هر که آن را رها کرد، هلاک شد.</w:t>
      </w:r>
    </w:p>
    <w:p>
      <w:pPr>
        <w:pStyle w:val="Heading5"/>
      </w:pPr>
      <w:bookmarkStart w:id="954" w:name="_Toc619"/>
      <w:r>
        <w:t>روایت 50</w:t>
      </w:r>
      <w:bookmarkEnd w:id="954"/>
    </w:p>
    <w:p>
      <w:pPr>
        <w:pStyle w:val="BookText"/>
      </w:pPr>
      <w:r>
        <w:rPr>
          <w:rFonts w:ascii="IRNazanin" w:hAnsi="IRNazanin" w:eastAsia="IRNazanin" w:cs="IRNazanin"/>
          <w:lang w:bidi="fa-IR"/>
          <w:color w:val="111111"/>
          <w:sz w:val="28"/>
          <w:szCs w:val="28"/>
          <w:rtl/>
        </w:rPr>
        <w:t xml:space="preserve">طرائف: ابن عباس گفت رسول خدا صلّی اللَّه علیه و آله فرمود: مثل اهل بیت من در میان شما چون کشتی نوح است هر که سوار آن شد نجات یافت و هر که رها کرد هلاک شد.</w:t>
      </w:r>
    </w:p>
    <w:p>
      <w:pPr>
        <w:pStyle w:val="BookText"/>
      </w:pPr>
      <w:r>
        <w:rPr>
          <w:rFonts w:ascii="IRNazanin" w:hAnsi="IRNazanin" w:eastAsia="IRNazanin" w:cs="IRNazanin"/>
          <w:lang w:bidi="fa-IR"/>
          <w:color w:val="111111"/>
          <w:sz w:val="28"/>
          <w:szCs w:val="28"/>
          <w:rtl/>
        </w:rPr>
        <w:t xml:space="preserve">طرائف: همچنین با سند دیگری آن را نقل کرده است.</w:t>
      </w:r>
    </w:p>
    <w:p>
      <w:pPr>
        <w:pStyle w:val="Heading5"/>
      </w:pPr>
      <w:bookmarkStart w:id="955" w:name="_Toc620"/>
      <w:r>
        <w:t>روایت 51</w:t>
      </w:r>
      <w:bookmarkEnd w:id="955"/>
    </w:p>
    <w:p>
      <w:pPr>
        <w:pStyle w:val="BookText"/>
      </w:pPr>
      <w:r>
        <w:rPr>
          <w:rFonts w:ascii="IRNazanin" w:hAnsi="IRNazanin" w:eastAsia="IRNazanin" w:cs="IRNazanin"/>
          <w:lang w:bidi="fa-IR"/>
          <w:color w:val="111111"/>
          <w:sz w:val="28"/>
          <w:szCs w:val="28"/>
          <w:rtl/>
        </w:rPr>
        <w:t xml:space="preserve">طرائف: سلمة بن اکوع از پدرش نقل می‌کند که رسول خدا صلّی اللَّه علیه و آله فرمود: مثل اهل بیت من در میان شما چون کشتی نوح است؛ هر که سوار آن شد نجات یافت.</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مؤلف: ابن بطریق در العمدة </w:t>
      </w:r>
      <w:r>
        <w:rPr>
          <w:rStyle w:val="FootnoteReference"/>
        </w:rPr>
        <w:footnoteReference w:id="1048"/>
      </w:r>
      <w:r>
        <w:rPr>
          <w:rFonts w:ascii="IRNazanin" w:hAnsi="IRNazanin" w:eastAsia="IRNazanin" w:cs="IRNazanin"/>
          <w:lang w:bidi="fa-IR"/>
          <w:color w:val="111111"/>
          <w:sz w:val="28"/>
          <w:szCs w:val="28"/>
          <w:rtl/>
        </w:rPr>
        <w:t xml:space="preserve">این اخبار را با اسناد متفاوت نقل می‌کند که ما از ترس تکرار آنها را رها می‌کنیم و البته حقانیت آنها بر صاحبان بصیرت آشکار است.</w:t>
      </w:r>
    </w:p>
    <w:p>
      <w:pPr>
        <w:pStyle w:val="Heading5"/>
      </w:pPr>
      <w:bookmarkStart w:id="956" w:name="_Toc621"/>
      <w:r>
        <w:t>روایت 52</w:t>
      </w:r>
      <w:bookmarkEnd w:id="956"/>
    </w:p>
    <w:p>
      <w:pPr>
        <w:pStyle w:val="BookText"/>
      </w:pPr>
      <w:r>
        <w:rPr>
          <w:rFonts w:ascii="IRNazanin" w:hAnsi="IRNazanin" w:eastAsia="IRNazanin" w:cs="IRNazanin"/>
          <w:lang w:bidi="fa-IR"/>
          <w:color w:val="111111"/>
          <w:sz w:val="28"/>
          <w:szCs w:val="28"/>
          <w:rtl/>
        </w:rPr>
        <w:t xml:space="preserve">کتاب سلیم بن قیس: ابان بن ابی عیاش گفت: خدمت حضرت زین العابدین علیه السّلام رسیدم. ابوالطفیل عامر بن واثلة یکی از صحابه پیغمبر که از بهترین اصحاب علی علیه السّلام نیز به شمار می‌رفت حضور داشت. عمر بن ابی سلمه پسر ام سلمه همسر پیامبر نیز بود. کتاب سلیم بن قیس را به آن جناب نشان دادم. فرمود: سلیم راست گفته، خدا رحمتش کند. عرض کردم: آقا فدایت شوم! من از مطالب کتاب او ناراحت و نگران هستم، زیرا مطالبی که او نوشته حکم می‌کند به نابودی و هلاک امت محمّد از مهاجر و انصار و تابعین، همه جز شما خانواده و شیعیانتان. فرمود: مگر نشنیده‌ای که پیامبر اکرم صلی اللَّه علیه و آله و سلم فرموده است: مثل اهل بیت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3" w:name="pg13958_152736"/>
    <w:bookmarkEnd w:id="103"/>
    <w:p>
      <w:pPr>
        <w:pStyle w:val="BookText"/>
      </w:pPr>
      <w:r>
        <w:rPr>
          <w:rFonts w:ascii="Amiri" w:hAnsi="Amiri" w:eastAsia="Amiri" w:cs="Amiri"/>
          <w:lang w:bidi="ar-SA"/>
          <w:color w:val="111111"/>
          <w:sz w:val="28"/>
          <w:szCs w:val="28"/>
          <w:rtl/>
        </w:rPr>
        <w:t xml:space="preserve">كَمَثَلِ </w:t>
      </w:r>
      <w:r>
        <w:rPr>
          <w:rStyle w:val="FootnoteReference"/>
        </w:rPr>
        <w:footnoteReference w:id="1049"/>
      </w:r>
      <w:r>
        <w:rPr>
          <w:rFonts w:ascii="Amiri" w:hAnsi="Amiri" w:eastAsia="Amiri" w:cs="Amiri"/>
          <w:lang w:bidi="ar-SA"/>
          <w:color w:val="111111"/>
          <w:sz w:val="28"/>
          <w:szCs w:val="28"/>
          <w:rtl/>
        </w:rPr>
        <w:t xml:space="preserve">سَفِينَةِ نُوحٍ فِي قَوْمِهِ مَنْ رَكِبَهَا نَجَا وَ مَنْ تَخَلَّفَ عَنْهَا غَرِقَ وَ كَمَثَلِ بَابِ حِطَّةٍ فِي بَنِي إِسْرَائِيلَ فَقُلْتُ نَعَمْ فَقَالَ مَنْ حَدَّثَكَ فَقُلْتُ سَمِعْتُهُ مِنْ أَكْثَرَ مِنْ مِائَةٍ مِنَ الْفُقَهَاءِ فَقَالَ مِمَّنْ فَقُلْتُ سَمِعْتُهُ مِنْ حُبَيْشِ </w:t>
      </w:r>
      <w:r>
        <w:rPr>
          <w:rStyle w:val="FootnoteReference"/>
        </w:rPr>
        <w:footnoteReference w:id="1050"/>
      </w:r>
      <w:r>
        <w:rPr>
          <w:rFonts w:ascii="Amiri" w:hAnsi="Amiri" w:eastAsia="Amiri" w:cs="Amiri"/>
          <w:lang w:bidi="ar-SA"/>
          <w:color w:val="111111"/>
          <w:sz w:val="28"/>
          <w:szCs w:val="28"/>
          <w:rtl/>
        </w:rPr>
        <w:t xml:space="preserve">بْنِ الْمُعْتَمِرِ وَ ذَكَرَ أَنَّهُ سَمِعَهُ مِنْ أَبِي ذَرٍّ وَ هُوَ آخِذٌ بِحَلْقَةِ الْكَعْبَةِ يُنَادِي بِهِ نِدَاءً يَرْوِيهِ عَنْ رَسُولِ اللَّهِ صلي الله عليه و آله فَقَالَ وَ مِمَّنْ فَقُلْتُ وَ مِنَ الْحَسَنِ بْنِ أَبِي الْحَسَنِ الْبَصْرِيِّ أَنَّهُ سَمِعَ مِنْ أَبِي ذَرٍّ وَ مِنَ الْمِقْدَادِ بْنِ الْأَسْوَدِ وَ مِنْ عَلِيِّ بْنِ أَبِي طَالِبٍ عليهما السلام فَقَالَ وَ مِمَّنْ فَقُلْتُ وَ مِنْ سَعِيدِ بْنِ الْمُسَيَّبِ وَ عَلْقَمَةَ بْنِ قَيْسٍ وَ أَبِي ظَبْيَانَ الْحُسَيْنِيِّ </w:t>
      </w:r>
      <w:r>
        <w:rPr>
          <w:rStyle w:val="FootnoteReference"/>
        </w:rPr>
        <w:footnoteReference w:id="1051"/>
      </w:r>
      <w:r>
        <w:rPr>
          <w:rFonts w:ascii="Amiri" w:hAnsi="Amiri" w:eastAsia="Amiri" w:cs="Amiri"/>
          <w:lang w:bidi="ar-SA"/>
          <w:color w:val="111111"/>
          <w:sz w:val="28"/>
          <w:szCs w:val="28"/>
          <w:rtl/>
        </w:rPr>
        <w:t xml:space="preserve">وَ مِنْ عَبْدِ الرَّحْمَنِ بْنِ أَبِي لَيْلَي كُلُّ هَؤُلَاءِ أَخْبَرَ أَنَّهُ سَمِعَهُ مِنْ أَبِي ذَرٍّ قَالَ أَبُو الطُّفَيْلِ وَ عُمَرُ بْنُ أَبِي سَلَمَةَ وَ نَحْنُ وَ اللَّهِ سَمِعْنَاهُ مِنْ أَبِي ذَرٍّ وَ سَمِعْنَاهُ مِنْ عَلِيٍّ عليه السلام وَ الْمِقْدَادِ وَ سَلْمَانَ ثُمَّ أَقْبَلَ عُمَرُ بْنُ أَبِي سَلَمَةَ فَقَالَ وَ اللَّهِ لَقَدْ سَمِعْتُهُ مِمَّنْ هُوَ خَيْرٌ مِنْ هَؤُلَاءِ كُلِّهِمْ سَمِعْتُهُ مِنْ رَسُولِ اللَّهِ صلي الله عليه و آله سَمِعْتُهُ إِذْ نَادَي وَ وَعَاهُ قَلْبِي فَأَقْبَلَ عَلِيُّ بْنُ الْحُسَيْنِ </w:t>
      </w:r>
      <w:r>
        <w:rPr>
          <w:rStyle w:val="FootnoteReference"/>
        </w:rPr>
        <w:footnoteReference w:id="1052"/>
      </w:r>
      <w:r>
        <w:rPr>
          <w:rFonts w:ascii="Amiri" w:hAnsi="Amiri" w:eastAsia="Amiri" w:cs="Amiri"/>
          <w:lang w:bidi="ar-SA"/>
          <w:color w:val="111111"/>
          <w:sz w:val="28"/>
          <w:szCs w:val="28"/>
          <w:rtl/>
        </w:rPr>
        <w:t xml:space="preserve">عليهما السلام فَقَالَ أَ وَ لَيْسَ هَذَا الْحَدِيثُ وَحْدَهُ يَنْتَظِمُ جَمِيعَ مَا أَفْظَعَكَ- </w:t>
      </w:r>
      <w:r>
        <w:rPr>
          <w:rStyle w:val="FootnoteReference"/>
        </w:rPr>
        <w:footnoteReference w:id="1053"/>
      </w:r>
      <w:r>
        <w:rPr>
          <w:rFonts w:ascii="Amiri" w:hAnsi="Amiri" w:eastAsia="Amiri" w:cs="Amiri"/>
          <w:lang w:bidi="ar-SA"/>
          <w:color w:val="111111"/>
          <w:sz w:val="28"/>
          <w:szCs w:val="28"/>
          <w:rtl/>
        </w:rPr>
        <w:t xml:space="preserve">وَ عَظُمَ فِي صَدْرِكَ مِنْ تِلْكَ الْأَحَادِيثِ اتَّقِ اللَّهَ يَا أَخَا عَبْدِ الْقَيْسِ فَإِنْ وَضَحَ لَكَ أَمْرٌ فَاقْبَلْهُ وَ إِلَّا فَاسْكُتْ تَسْلَمْ وَ رُدَّ عِلْمَهُ إِلَي اللَّهِ فَإِنَّكَ بِأَوْسَعَ مِمَّا بَيْنَ السَّمَاءِ وَ الْأَرْضِ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5"/>
      </w:pPr>
      <w:bookmarkStart w:id="957" w:name="_Toc622"/>
      <w:r>
        <w:t>«53»</w:t>
      </w:r>
      <w:bookmarkEnd w:id="957"/>
    </w:p>
    <w:p>
      <w:pPr>
        <w:pStyle w:val="BookText"/>
      </w:pPr>
      <w:r>
        <w:rPr>
          <w:rFonts w:ascii="Amiri" w:hAnsi="Amiri" w:eastAsia="Amiri" w:cs="Amiri"/>
          <w:lang w:bidi="ar-SA"/>
          <w:color w:val="111111"/>
          <w:sz w:val="28"/>
          <w:szCs w:val="28"/>
          <w:rtl/>
        </w:rPr>
        <w:t xml:space="preserve">ك، إكمال الدين لي، الأمالي للصدوق ابْنُ الْبَرْقِيِّ عَنْ أَبِيهِ عَنْ جَدِّهِ عَنْ غِيَاثِ </w:t>
      </w:r>
      <w:r>
        <w:rPr>
          <w:rStyle w:val="FootnoteReference"/>
        </w:rPr>
        <w:footnoteReference w:id="1055"/>
      </w:r>
      <w:r>
        <w:rPr>
          <w:rFonts w:ascii="Amiri" w:hAnsi="Amiri" w:eastAsia="Amiri" w:cs="Amiri"/>
          <w:lang w:bidi="ar-SA"/>
          <w:color w:val="111111"/>
          <w:sz w:val="28"/>
          <w:szCs w:val="28"/>
          <w:rtl/>
        </w:rPr>
        <w:t xml:space="preserve">بْنِ إِبْرَاهِيمَ عَنْ ثَابِتِ بْنِ دِينَارٍ عَنْ سَعْدِ بْنِ طَرِيفٍ عَنْ سَعِيدِ بْنِ جُبَيْرٍ عَنِ ابْنِ عَبَّاسٍ قَالَ:</w:t>
      </w:r>
    </w:p>
    <w:p>
      <w:pPr>
        <w:pStyle w:val="BookText"/>
      </w:pPr>
      <w:r>
        <w:rPr>
          <w:rFonts w:ascii="IRNazanin" w:hAnsi="IRNazanin" w:eastAsia="IRNazanin" w:cs="IRNazanin"/>
          <w:lang w:bidi="fa-IR"/>
          <w:color w:val="111111"/>
          <w:sz w:val="28"/>
          <w:szCs w:val="28"/>
          <w:rtl/>
        </w:rPr>
        <w:t xml:space="preserve">مانند کشتی نوح است در میان قومش، هر که سوار آن شد نجات یافت و هر که تخلف جست، هلاک شد، و مانند باب حطه بنی اسرائیل است؟ گفتم: چرا. فرمود: چه کسی برای تو این حدیث را نقل کرد؟ گفتم بیش از صد نفر از فقها. فرمود: از چه کسی؟ گفتم: از حبیش بن معتمر شنیدم که می‌گفت از ابوذر شنیده است روزی حلقه در خانه کعبه را گرفته بود و آن را از پیامبر نقل می‌کرد. فرمود: دیگر از که؟ گفتم: از حسن بن ابی الحسن بصری که می‌گفت از ابوذر شنیده و از مقداد بن اسود و از علی بن ابی طالب. باز فرمود: دیگر از چه کس شنیده‌ای؟ گفتم: از سعید بن مسیب و علقمة بن قیس و ابو ظبیان حسینی و عبدالرحمن بن ابی لیلی، همه آنها می‌گفتند که از ابوذر شنیده‌ایم.</w:t>
      </w:r>
    </w:p>
    <w:p>
      <w:pPr>
        <w:pStyle w:val="BookText"/>
      </w:pPr>
      <w:r>
        <w:rPr>
          <w:rFonts w:ascii="IRNazanin" w:hAnsi="IRNazanin" w:eastAsia="IRNazanin" w:cs="IRNazanin"/>
          <w:lang w:bidi="fa-IR"/>
          <w:color w:val="111111"/>
          <w:sz w:val="28"/>
          <w:szCs w:val="28"/>
          <w:rtl/>
        </w:rPr>
        <w:t xml:space="preserve">ابوالطفیل و عمر بن ابی سلمه گفتند: به خدا ما نیز از ابوذر شنیدیم و از علی علیه السّلام و مقداد و سلمان. عمر بن ابی سلمه گفت: به خدا من از کسی شنیده‌ام که از همه اینها بهتر است؛ من از پیامبر اکرم صلی اللَّه علیه و آله و سلم شنیدم، با گوش خود صدای آن جناب را شنیدم و آن را حفظ کردم.</w:t>
      </w:r>
    </w:p>
    <w:p>
      <w:pPr>
        <w:pStyle w:val="BookText"/>
      </w:pPr>
      <w:r>
        <w:rPr>
          <w:rFonts w:ascii="IRNazanin" w:hAnsi="IRNazanin" w:eastAsia="IRNazanin" w:cs="IRNazanin"/>
          <w:lang w:bidi="fa-IR"/>
          <w:color w:val="111111"/>
          <w:sz w:val="28"/>
          <w:szCs w:val="28"/>
          <w:rtl/>
        </w:rPr>
        <w:t xml:space="preserve">امام زین العابدین علیه السّلام فرمود: همین یک حدیث کافی نیست که تمام ناراحتی و نگرانی تو را از کتاب سلیم بن قیس برطرف کند؟ از خدا بترس ای برادر عبد قیس! اگر امری برای تو آشکار شد بپذیر، وگرنه ساکت باش تا سالم بمانی و علم آن را به خدا بسپار، تو در فضایی وسیع‌تر از فاصله بین آسمان و زمین قرار داری.</w:t>
      </w:r>
      <w:r>
        <w:rPr>
          <w:rStyle w:val="FootnoteReference"/>
        </w:rPr>
        <w:footnoteReference w:id="1056"/>
      </w:r>
    </w:p>
    <w:p>
      <w:pPr>
        <w:pStyle w:val="Heading5"/>
      </w:pPr>
      <w:bookmarkStart w:id="958" w:name="_Toc623"/>
      <w:r>
        <w:t>روایت 53</w:t>
      </w:r>
      <w:bookmarkEnd w:id="958"/>
    </w:p>
    <w:p>
      <w:pPr>
        <w:pStyle w:val="BookText"/>
      </w:pPr>
      <w:r>
        <w:rPr>
          <w:rFonts w:ascii="IRNazanin" w:hAnsi="IRNazanin" w:eastAsia="IRNazanin" w:cs="IRNazanin"/>
          <w:lang w:bidi="fa-IR"/>
          <w:color w:val="111111"/>
          <w:sz w:val="28"/>
          <w:szCs w:val="28"/>
          <w:rtl/>
        </w:rPr>
        <w:t xml:space="preserve">کمال الدین و امالی صدوق: ابن عباس گفت: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4" w:name="pg13958_152737"/>
    <w:bookmarkEnd w:id="104"/>
    <w:p>
      <w:pPr>
        <w:pStyle w:val="BookText"/>
      </w:pPr>
      <w:r>
        <w:rPr>
          <w:rFonts w:ascii="Amiri" w:hAnsi="Amiri" w:eastAsia="Amiri" w:cs="Amiri"/>
          <w:lang w:bidi="ar-SA"/>
          <w:color w:val="111111"/>
          <w:sz w:val="28"/>
          <w:szCs w:val="28"/>
          <w:rtl/>
        </w:rPr>
        <w:t xml:space="preserve">قَالَ رَسُولُ اللَّهِ لِعَلِيٍّ بْنِ أَبِي طَالِبٍ يَا عَلِيُّ أَنَا مَدِينَةُ الْحِكْمَةِ وَ أَنْتَ بَابُهَا وَ لَنْ تُؤْتَي الْمَدِينَةُ إِلَّا مِنْ قِبَلِ الْبَابِ وَ كَذَبَ </w:t>
      </w:r>
      <w:r>
        <w:rPr>
          <w:rStyle w:val="FootnoteReference"/>
        </w:rPr>
        <w:footnoteReference w:id="1057"/>
      </w:r>
      <w:r>
        <w:rPr>
          <w:rFonts w:ascii="Amiri" w:hAnsi="Amiri" w:eastAsia="Amiri" w:cs="Amiri"/>
          <w:lang w:bidi="ar-SA"/>
          <w:color w:val="111111"/>
          <w:sz w:val="28"/>
          <w:szCs w:val="28"/>
          <w:rtl/>
        </w:rPr>
        <w:t xml:space="preserve">مَنْ زَعَمَ أَنَّهُ يُحِبُّنِي وَ يُبْغِضُكَ لِأَنَّكَ مِنِّي وَ أَنَا مِنْكَ لَحْمُكَ مِنْ لَحْمِي وَ دَمُكَ مِنْ دَمِي وَ رُوحُكَ مِنْ رُوحِي وَ سَرِيرَتُكَ سَرِيرَتِي وَ عَلَانِيَتُكَ عَلَانِيَتِي وَ أَنْتَ إِمَامُ أُمَّتِي وَ خَلِيفَتِي عَلَيْهَا بَعْدِي سَعِدَ مَنْ أَطَاعَكَ وَ شَقِيَ مَنْ عَصَاكَ وَ رَبِحَ مَنْ تَوَلَّاكَ وَ خَسِرَ مَنْ عَادَاكَ وَ فَازَ مَنْ لَزِمَكَ وَ هَلَكَ مَنْ فَارَقَكَ مَثَلُكَ وَ مَثَلُ الْأَئِمَّةِ مِنْ وُلْدِكَ بَعْدِي مَثَلُ سَفِينَةِ نُوحٍ مَنْ رَكِبَهَا نَجَا وَ مَنْ تَخَلَّفَ عَنْهَا غَرِقَ وَ مَثَلُكُمْ مَثَلُ النُّجُومِ كُلَّمَا غَابَ نَجْمٌ طَلَعَ نَجْمُ إِلَي يَوْمِ الْقِيَامَةِ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5"/>
      </w:pPr>
      <w:bookmarkStart w:id="959" w:name="_Toc624"/>
      <w:r>
        <w:t>«54»</w:t>
      </w:r>
      <w:bookmarkEnd w:id="959"/>
    </w:p>
    <w:p>
      <w:pPr>
        <w:pStyle w:val="BookText"/>
      </w:pPr>
      <w:r>
        <w:rPr>
          <w:rFonts w:ascii="Amiri" w:hAnsi="Amiri" w:eastAsia="Amiri" w:cs="Amiri"/>
          <w:lang w:bidi="ar-SA"/>
          <w:color w:val="111111"/>
          <w:sz w:val="28"/>
          <w:szCs w:val="28"/>
          <w:rtl/>
        </w:rPr>
        <w:t xml:space="preserve">ك، إكمال الدين لي، الأمالي للصدوق الْحَسَنُ بْنُ عَلِيِّ بْنِ شُعَيْبٍ عَنْ عِيسَي بْنِ مُحَمَّدٍ الْعَلَوِيِّ عَنْ أَحْمَدَ بْنِ أَبِي حَازِمٍ </w:t>
      </w:r>
      <w:r>
        <w:rPr>
          <w:rStyle w:val="FootnoteReference"/>
        </w:rPr>
        <w:footnoteReference w:id="1059"/>
      </w:r>
      <w:r>
        <w:rPr>
          <w:rFonts w:ascii="Amiri" w:hAnsi="Amiri" w:eastAsia="Amiri" w:cs="Amiri"/>
          <w:lang w:bidi="ar-SA"/>
          <w:color w:val="111111"/>
          <w:sz w:val="28"/>
          <w:szCs w:val="28"/>
          <w:rtl/>
        </w:rPr>
        <w:t xml:space="preserve">عَنْ عُبَيْدِ اللَّهِ بْنِ مُوسَي عَنْ شَرِيكٍ عَنِ الرُّكَيْنِ </w:t>
      </w:r>
      <w:r>
        <w:rPr>
          <w:rStyle w:val="FootnoteReference"/>
        </w:rPr>
        <w:footnoteReference w:id="1060"/>
      </w:r>
      <w:r>
        <w:rPr>
          <w:rFonts w:ascii="Amiri" w:hAnsi="Amiri" w:eastAsia="Amiri" w:cs="Amiri"/>
          <w:lang w:bidi="ar-SA"/>
          <w:color w:val="111111"/>
          <w:sz w:val="28"/>
          <w:szCs w:val="28"/>
          <w:rtl/>
        </w:rPr>
        <w:t xml:space="preserve">بْنِ الرَّبِيعِ عَنِ الْقَاسِمِ بْنِ حَسَّانَ عَنْ زَيْدِ بْنِ ثَابِتٍ قَالَ قَالَ رَسُولُ اللَّهِ صلي الله عليه و آله إِنِّي تَارِكٌ فِيكُمُ الثَّقَلَيْنِ كِتَابَ اللَّهِ عَزَّ وَ جَلَّ وَ عِتْرَتِي أَهْلَ بَيْتِي أَلَا وَ هُمَا الْخَلِيفَتَانِ مِنْ بَعْدِي وَ لَنْ يَفْتَرِقَا حَتَّي يَرِدَا عَلَيَّ الْحَوْضَ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5"/>
      </w:pPr>
      <w:bookmarkStart w:id="960" w:name="_Toc625"/>
      <w:r>
        <w:t>بيان</w:t>
      </w:r>
      <w:bookmarkEnd w:id="960"/>
    </w:p>
    <w:p>
      <w:pPr>
        <w:pStyle w:val="BookText"/>
      </w:pPr>
      <w:r>
        <w:rPr>
          <w:rFonts w:ascii="Amiri" w:hAnsi="Amiri" w:eastAsia="Amiri" w:cs="Amiri"/>
          <w:lang w:bidi="ar-SA"/>
          <w:color w:val="111111"/>
          <w:sz w:val="28"/>
          <w:szCs w:val="28"/>
          <w:rtl/>
        </w:rPr>
        <w:t xml:space="preserve">المراد بعدم افتراقهما أن لفظ القرآن كما نزل و تفسيره و تأويله عندهم و هم يشهدون بصحة القرآن و القرآن يشهد بحقيتهم و إمامتهم و لا يؤمن بأحدهما إلا من آمن بالآخر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اکرم به علی بن ابی طالب علیه السّلام فرمود: یا علی! من شهر حکمت هستم و تو درب آنی؛ وارد شهر نمی‌توان شد مگر از در آن. دروغ گفته کسی که گمان می‌کند مرا دوست دارد اما با تو دشمن است، زیرا من از تو و تو از منی؛ گوشت تو گوشت من و خونت خون من؛ روحت روح من؛ پنهانت پنهان من و آشکارت آشکار من است. تو پیشوای امت منی و پس از من، خلیفه من بر آنهایی. سعادتمند است مطیع تو و بدبخت است مخالف تو. سود می‌برد کسی که تو را دوست می‌دارد و زیان می‌کند کسی که با تو دشمن است. رستگار است ملازم تو و هلاک شده هر که از تو جدا باشد. مثل تو و امامان از نژاد من، مانند کشتی نوح است؛ هر که سوار شد نجات یافت و هر که تخلف جست، غرق شد. و مانند ستارگانند که هر کدام غایب شد، دیگری طلوع می‌کند تا روز قیامت.</w:t>
      </w:r>
      <w:r>
        <w:rPr>
          <w:rStyle w:val="FootnoteReference"/>
        </w:rPr>
        <w:footnoteReference w:id="1063"/>
      </w:r>
    </w:p>
    <w:p>
      <w:pPr>
        <w:pStyle w:val="Heading5"/>
      </w:pPr>
      <w:bookmarkStart w:id="961" w:name="_Toc626"/>
      <w:r>
        <w:t>روایت 54</w:t>
      </w:r>
      <w:bookmarkEnd w:id="961"/>
    </w:p>
    <w:p>
      <w:pPr>
        <w:pStyle w:val="BookText"/>
      </w:pPr>
      <w:r>
        <w:rPr>
          <w:rFonts w:ascii="IRNazanin" w:hAnsi="IRNazanin" w:eastAsia="IRNazanin" w:cs="IRNazanin"/>
          <w:lang w:bidi="fa-IR"/>
          <w:color w:val="111111"/>
          <w:sz w:val="28"/>
          <w:szCs w:val="28"/>
          <w:rtl/>
        </w:rPr>
        <w:t xml:space="preserve">کمال الدین و امالی صدوق: زید بن ثابت گفت: رسول خدا صلّی اللَّه علیه و آله فرمود: من در میان شما دو چیز گرانبها می‌گذارم؛ کتاب خدای عزوجل و عترتم اهل بیتم. بدانید که ایشان جانشینان منند و از یکدیگر جدا نمی‌شوندتا اینکه بر سر حوض بر من وارد شوند.</w:t>
      </w:r>
      <w:r>
        <w:rPr>
          <w:rStyle w:val="FootnoteReference"/>
        </w:rPr>
        <w:footnoteReference w:id="1064"/>
      </w:r>
    </w:p>
    <w:p>
      <w:pPr>
        <w:pStyle w:val="Heading5"/>
      </w:pPr>
      <w:bookmarkStart w:id="962" w:name="_Toc627"/>
      <w:r>
        <w:t>توضیح</w:t>
      </w:r>
      <w:bookmarkEnd w:id="962"/>
    </w:p>
    <w:p>
      <w:pPr>
        <w:pStyle w:val="BookText"/>
      </w:pPr>
      <w:r>
        <w:rPr>
          <w:rFonts w:ascii="IRNazanin" w:hAnsi="IRNazanin" w:eastAsia="IRNazanin" w:cs="IRNazanin"/>
          <w:lang w:bidi="fa-IR"/>
          <w:color w:val="111111"/>
          <w:sz w:val="28"/>
          <w:szCs w:val="28"/>
          <w:rtl/>
        </w:rPr>
        <w:t xml:space="preserve">مراد از عدم جدایی آن دو این است که الفاظ قرآن همان طور که نازل شده و تفسیر و تأویل آن نزد ایشان است، ایشان به صحت قرآن شهادت می‌دهند و قرآن به حقیقت و امامت آنها گواهی می‌دهد. کسی به یکی از آنها ایمان نمی‌آورد، مگر آنکه به دیگری ایمان بیاورد.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5" w:name="pg13958_152738"/>
    <w:bookmarkEnd w:id="105"/>
    <w:p>
      <w:pPr>
        <w:pStyle w:val="Heading5"/>
      </w:pPr>
      <w:bookmarkStart w:id="963" w:name="_Toc628"/>
      <w:r>
        <w:t>«55»</w:t>
      </w:r>
      <w:bookmarkEnd w:id="963"/>
    </w:p>
    <w:p>
      <w:pPr>
        <w:pStyle w:val="BookText"/>
      </w:pPr>
      <w:r>
        <w:rPr>
          <w:rFonts w:ascii="Amiri" w:hAnsi="Amiri" w:eastAsia="Amiri" w:cs="Amiri"/>
          <w:lang w:bidi="ar-SA"/>
          <w:color w:val="111111"/>
          <w:sz w:val="28"/>
          <w:szCs w:val="28"/>
          <w:rtl/>
        </w:rPr>
        <w:t xml:space="preserve">لي، الأمالي للصدوق ابْنُ الْبَرْقِيِّ عَنْ جَدِّهِ عَنْ عَلِيِّ بْنِ مَعْبَدٍ عَنِ الْحُسَيْنِ بْنِ خَالِدٍ عَنِ الرِّضَا عَنْ آبَائِهِ عَنْ أَمِيرِ الْمُؤْمِنِينَ عليه السلام قَالَ قَالَ رَسُولُ اللَّهِ صلي الله عليه و آله أَخْبَرَنِي جَبْرَئِيلُ عَنِ اللَّهِ جَلَّ جَلَالُهُ أَنَّهُ قَالَ: عَلِيُّ بْنُ أَبِي طَالِبٍ حُجَّتِي عَلَي خَلْقِي وَ دَيَّانُ دِينِي أُخْرِجُ مِنْ صُلْبِهِ أَئِمَّةً يَقُومُونَ بِأَمْرِي وَ يَدْعُونَ إِلَي سَبِيلِي بِهِمْ أَدْفَعُ الْعَذَابَ عَنْ عِبَادِي وَ إِمَائِي وَ بِهِمْ أُنْزِلُ رَحْمَتِي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Heading5"/>
      </w:pPr>
      <w:bookmarkStart w:id="964" w:name="_Toc629"/>
      <w:r>
        <w:t>«56»</w:t>
      </w:r>
      <w:bookmarkEnd w:id="964"/>
    </w:p>
    <w:p>
      <w:pPr>
        <w:pStyle w:val="BookText"/>
      </w:pPr>
      <w:r>
        <w:rPr>
          <w:rFonts w:ascii="Amiri" w:hAnsi="Amiri" w:eastAsia="Amiri" w:cs="Amiri"/>
          <w:lang w:bidi="ar-SA"/>
          <w:color w:val="111111"/>
          <w:sz w:val="28"/>
          <w:szCs w:val="28"/>
          <w:rtl/>
        </w:rPr>
        <w:t xml:space="preserve">لي، الأمالي للصدوق ابْنُ شَاذَوَيْهِ الْمُؤَدِّبِ عَنْ مُحَمَّدٍ الْحِمْيَرِيِّ عَنْ أَبِيهِ عَنِ ابْنِ عِيسَي عَنْ مُحَمَّدِ بْنِ سِنَانٍ عَنْ مُحَمَّدِ بْنِ عَبْدِ اللَّهِ بْنِ زُرَارَةَ عَنْ عِيسَي بْنِ عَبْدِ اللَّهِ الْهَاشِمِيِّ عَنْ أَبِيهِ عَنْ جَدِّهِ عَنْ عُمَرَ بْنِ أَبِي سَلَمَةَ عَنْ أُمِّهِ أُمِّ سَلَمَةَ رَضِيَ اللَّهُ عَنْهَا قَالَ سَمِعْتُ رَسُولَ اللَّهِ صلي الله عليه و آله يَقُولُ عَلِيُّ بْنُ أَبِي طَالِبٍ وَ الْأَئِمَّةُ مِنْ وُلْدِهِ بَعْدِي سَادَةُ أَهْلِ الْأَرْضِ وَ قَادَةُ الْغُرِّ الْمُحَجَّلِينَ يَوْمَ الْقِيَامَةِ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5"/>
      </w:pPr>
      <w:bookmarkStart w:id="965" w:name="_Toc630"/>
      <w:r>
        <w:t>بيان</w:t>
      </w:r>
      <w:bookmarkEnd w:id="965"/>
    </w:p>
    <w:p>
      <w:pPr>
        <w:pStyle w:val="BookText"/>
      </w:pPr>
      <w:r>
        <w:rPr>
          <w:rFonts w:ascii="Amiri" w:hAnsi="Amiri" w:eastAsia="Amiri" w:cs="Amiri"/>
          <w:lang w:bidi="ar-SA"/>
          <w:color w:val="111111"/>
          <w:sz w:val="28"/>
          <w:szCs w:val="28"/>
          <w:rtl/>
        </w:rPr>
        <w:t xml:space="preserve">قال الجزري في الحديث أمتي الغر المحجلين أي بيض مواضع الوضوء من الأيدي و الأقدام استعار أثر الوضوء في الوجه و اليدين و الرجلين للإنسان من البياض الذي يكون في وجه الفرس و يديه و رجليه.</w:t>
      </w:r>
    </w:p>
    <w:p>
      <w:pPr>
        <w:pStyle w:val="Heading5"/>
      </w:pPr>
      <w:bookmarkStart w:id="966" w:name="_Toc631"/>
      <w:r>
        <w:t>«57»</w:t>
      </w:r>
      <w:bookmarkEnd w:id="966"/>
    </w:p>
    <w:p>
      <w:pPr>
        <w:pStyle w:val="BookText"/>
      </w:pPr>
      <w:r>
        <w:rPr>
          <w:rFonts w:ascii="Amiri" w:hAnsi="Amiri" w:eastAsia="Amiri" w:cs="Amiri"/>
          <w:lang w:bidi="ar-SA"/>
          <w:color w:val="111111"/>
          <w:sz w:val="28"/>
          <w:szCs w:val="28"/>
          <w:rtl/>
        </w:rPr>
        <w:t xml:space="preserve">لي، الأمالي للصدوق ابْنُ إِدْرِيسَ عَنْ أَبِيهِ عَنِ الْحُسَيْنِ </w:t>
      </w:r>
      <w:r>
        <w:rPr>
          <w:rStyle w:val="FootnoteReference"/>
        </w:rPr>
        <w:footnoteReference w:id="1067"/>
      </w:r>
      <w:r>
        <w:rPr>
          <w:rFonts w:ascii="Amiri" w:hAnsi="Amiri" w:eastAsia="Amiri" w:cs="Amiri"/>
          <w:lang w:bidi="ar-SA"/>
          <w:color w:val="111111"/>
          <w:sz w:val="28"/>
          <w:szCs w:val="28"/>
          <w:rtl/>
        </w:rPr>
        <w:t xml:space="preserve">بْنِ عُبَيْدِ اللَّهِ عَنْ مُحَمَّدِ بْنِ عَبْدِ اللَّهِ عَنْ مُحَمَّدِ بْنِ الْفُضَيْلِ عَنْ أَبِي حَمْزَةَ قَالَ سَمِعْتُ أَبَا جَعْفَرٍ الْبَاقِرَ عليهما السلام يَقُولُ أَوْحَي اللَّهُ عَزَّ وَ جَلَّ إِلَي مُحَمَّدٍ صلي الله عليه و آله يَا مُحَمَّدُ إِنِّي خَلَقْتُكَ وَ لَمْ تَكُ شَيْئاً وَ نَفَخْتُ فِيكَ مِنْ رُوحِي كَرَامَةً مِنِّي أَكْرَمْتُكَ بِهَا حِينَ أَوْجَبْتُ لَكَ الطَّاعَةَ عَلَي خَلْقِي جَمِيعاً فَمَنْ أَطَاعَكَ فَقَدْ أَطَاعَنِي وَ مَنْ عَصَاكَ فَقَدْ عَصَانِي وَ أَوْجَبْتُ ذَلِكَ فِي عَلِيٍّ وَ فِي نَسْلِهِ مَنِ اخْتَصَصْتُ مِنْهُمْ لِنَفْسِي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5"/>
      </w:pPr>
      <w:bookmarkStart w:id="967" w:name="_Toc632"/>
      <w:r>
        <w:t>روایت 55</w:t>
      </w:r>
      <w:bookmarkEnd w:id="967"/>
    </w:p>
    <w:p>
      <w:pPr>
        <w:pStyle w:val="BookText"/>
      </w:pPr>
      <w:r>
        <w:rPr>
          <w:rFonts w:ascii="IRNazanin" w:hAnsi="IRNazanin" w:eastAsia="IRNazanin" w:cs="IRNazanin"/>
          <w:lang w:bidi="fa-IR"/>
          <w:color w:val="111111"/>
          <w:sz w:val="28"/>
          <w:szCs w:val="28"/>
          <w:rtl/>
        </w:rPr>
        <w:t xml:space="preserve">امالی صدوق: حسین بن خالد از حضرت رضا علیه السّلام، از علی بن ابی طالب نقل کرد که پیامبر اکرم فرمود: جبرئیل از جانب خدا برای من پیغام آورد که علی بن ابی طالب حجت من در میان مردم و بپای دارنده دین من است. از نژاد او خارج می‌کنم پیشوایانی را که امر مرا بپا می‌دارند و به راه من مردم را دعوت می‌کنند. به وسیله آنها عذاب را از مرد و زن برطرف می‌کنم و به وسیله ایشان رحمت خود را نازل می‌نمایم.</w:t>
      </w:r>
      <w:r>
        <w:rPr>
          <w:rStyle w:val="FootnoteReference"/>
        </w:rPr>
        <w:footnoteReference w:id="1069"/>
      </w:r>
    </w:p>
    <w:p>
      <w:pPr>
        <w:pStyle w:val="Heading5"/>
      </w:pPr>
      <w:bookmarkStart w:id="968" w:name="_Toc633"/>
      <w:r>
        <w:t>روایت 56</w:t>
      </w:r>
      <w:bookmarkEnd w:id="968"/>
    </w:p>
    <w:p>
      <w:pPr>
        <w:pStyle w:val="BookText"/>
      </w:pPr>
      <w:r>
        <w:rPr>
          <w:rFonts w:ascii="IRNazanin" w:hAnsi="IRNazanin" w:eastAsia="IRNazanin" w:cs="IRNazanin"/>
          <w:lang w:bidi="fa-IR"/>
          <w:color w:val="111111"/>
          <w:sz w:val="28"/>
          <w:szCs w:val="28"/>
          <w:rtl/>
        </w:rPr>
        <w:t xml:space="preserve">امالی صدوق: ام سلمه گفت: از پیامبر اکرم صلی اللَّه علیه و آله و سلم شنیدم که می‌فرمود: علی بن ابی طالب و پیشوایان از نژاد او، بهترین شخصیت‌های روی زمین و رهبر سفید چهرگان در روز قیامت هستند.</w:t>
      </w:r>
      <w:r>
        <w:rPr>
          <w:rStyle w:val="FootnoteReference"/>
        </w:rPr>
        <w:footnoteReference w:id="1070"/>
      </w:r>
    </w:p>
    <w:p>
      <w:pPr>
        <w:pStyle w:val="Heading5"/>
      </w:pPr>
      <w:bookmarkStart w:id="969" w:name="_Toc634"/>
      <w:r>
        <w:t>توضیح</w:t>
      </w:r>
      <w:bookmarkEnd w:id="969"/>
    </w:p>
    <w:p>
      <w:pPr>
        <w:pStyle w:val="BookText"/>
      </w:pPr>
      <w:r>
        <w:rPr>
          <w:rFonts w:ascii="IRNazanin" w:hAnsi="IRNazanin" w:eastAsia="IRNazanin" w:cs="IRNazanin"/>
          <w:lang w:bidi="fa-IR"/>
          <w:color w:val="111111"/>
          <w:sz w:val="28"/>
          <w:szCs w:val="28"/>
          <w:rtl/>
        </w:rPr>
        <w:t xml:space="preserve">جزری در حدیثی گفته است: امت من سفید چهرگان هستند، یعنی مواضع وضو از دست و پا سفید است. این اثر وضو که در صورت و دست‌ها و پاها برای انسان است، استعاره از سفیدی صورت، دست‌ها و پاهای اسب است.</w:t>
      </w:r>
    </w:p>
    <w:p>
      <w:pPr>
        <w:pStyle w:val="Heading5"/>
      </w:pPr>
      <w:bookmarkStart w:id="970" w:name="_Toc635"/>
      <w:r>
        <w:t>روایت 57</w:t>
      </w:r>
      <w:bookmarkEnd w:id="970"/>
    </w:p>
    <w:p>
      <w:pPr>
        <w:pStyle w:val="BookText"/>
      </w:pPr>
      <w:r>
        <w:rPr>
          <w:rFonts w:ascii="IRNazanin" w:hAnsi="IRNazanin" w:eastAsia="IRNazanin" w:cs="IRNazanin"/>
          <w:lang w:bidi="fa-IR"/>
          <w:color w:val="111111"/>
          <w:sz w:val="28"/>
          <w:szCs w:val="28"/>
          <w:rtl/>
        </w:rPr>
        <w:t xml:space="preserve">امالی صدوق: ابو حمزه گفت: حضرت باقر علیه السّلام می‌فرمود: خداوند به حضرت محمّد صلی اللَّه علیه و آله و سلم وحی کرد: یا محمّد! تو را آفریدم با اینکه چیزی نبودی، به واسطه گرامی داشتن تو از روح خویش در تو دمیدم و تو را به این مقام مفتخر نمودم، هنگامی که بر تمام مردم واجب کردم که از تو اطاعت کنند.</w:t>
      </w:r>
    </w:p>
    <w:p>
      <w:pPr>
        <w:pStyle w:val="BookText"/>
      </w:pPr>
      <w:r>
        <w:rPr>
          <w:rFonts w:ascii="IRNazanin" w:hAnsi="IRNazanin" w:eastAsia="IRNazanin" w:cs="IRNazanin"/>
          <w:lang w:bidi="fa-IR"/>
          <w:color w:val="111111"/>
          <w:sz w:val="28"/>
          <w:szCs w:val="28"/>
          <w:rtl/>
        </w:rPr>
        <w:t xml:space="preserve">هر که از تو اطاعت کند، مرا اطاعت کرده و هر که مخالفت با تو نماید، با من مخالفت با من کرده است. این مقام را به علی و فرزندان او که برای خود برگزیده‌ام نیز دادم.</w:t>
      </w:r>
      <w:r>
        <w:rPr>
          <w:rStyle w:val="FootnoteReference"/>
        </w:rPr>
        <w:footnoteReference w:id="1071"/>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6" w:name="pg13958_152739"/>
    <w:bookmarkEnd w:id="106"/>
    <w:p>
      <w:pPr>
        <w:pStyle w:val="Heading5"/>
      </w:pPr>
      <w:bookmarkStart w:id="971" w:name="_Toc636"/>
      <w:r>
        <w:t>«58»</w:t>
      </w:r>
      <w:bookmarkEnd w:id="971"/>
    </w:p>
    <w:p>
      <w:pPr>
        <w:pStyle w:val="BookText"/>
      </w:pPr>
      <w:r>
        <w:rPr>
          <w:rFonts w:ascii="Amiri" w:hAnsi="Amiri" w:eastAsia="Amiri" w:cs="Amiri"/>
          <w:lang w:bidi="ar-SA"/>
          <w:color w:val="111111"/>
          <w:sz w:val="28"/>
          <w:szCs w:val="28"/>
          <w:rtl/>
        </w:rPr>
        <w:t xml:space="preserve">لي، الأمالي للصدوق ابْنُ الْمُتَوَكِّلِ عَنِ الْأَسَدِيِّ عَنِ النَّخَعِيِّ عَنِ النَّوْفَلِيِّ عَنْ عَلِيِّ بْنِ سَالِمٍ عَنْ أَبِيهِ عَنْ أَبِي حَمْزَةَ الثُّمَالِيِّ عَنْ سَعْدٍ الْخَفَّافِ عَنِ الْأَصْبَغِ بْنِ نُبَاتَةَ عَنْ عَبْدِ اللَّهِ بْنِ عَبَّاسٍ قَالَ قَالَ رَسُولُ اللَّهِ صلي الله عليه و آله لَمَّا عُرِجَ بِي إِلَي السَّمَاءِ السَّابِعَةِ وَ مِنْهَا إِلَي سِدْرَةِ الْمُنْتَهَي وَ مِنَ السِّدْرَةِ إِلَي حُجُبِ النُّورِ نَادَانِيَ رَبِّي جَلَّ جَلَالُهُ يَا مُحَمَّدُ أَنْتَ عَبْدِي وَ أَنَا رَبُّكَ فَلِي فَاخْضَعْ وَ إِيَّايَ فَاعْبُدْ وَ عَلَيَّ فَتَوَكَّلْ وَ بِي فَثِقْ فَإِنِّي قَدْ رَضِيتُ بِكَ عَبْداً وَ حَبِيباً وَ رَسُولًا وَ نَبِيّاً وَ بِأَخِيكَ عَلِيٍّ خَلِيفَةً وَ بَاباً فَهُوَ حُجَّتِي عَلَي عِبَادِي وَ إِمَامٌ لِخَلْقِي بِهِ يُعْرَفُ أَوْلِيَائِي مِنْ أَعْدَائِي وَ بِهِ يُمَيَّزُ حِزْبُ الشَّيْطَانِ مِنْ حِزْبِي وَ بِهِ يُقَامُ دِينِي وَ تُحْفَظُ حُدُودِي وَ تُنْفَذُ أَحْكَامِي وَ بِكَ وَ بِهِ وَ بِالْأَئِمَّةِ مِنْ وُلْدِهِ أَرْحَمُ عِبَادِي وَ إِمَائِي وَ بِالْقَائِمِ مِنْكُمْ أَعْمُرُ أَرْضِي بِتَسْبِيحِي وَ تَقْدِيسِي وَ تَهْلِيلِي وَ تَكْبِيرِي وَ تَمْجِيدِي وَ بِهِ أُطَهِّرُ الْأَرْضَ مِنْ أَعْدَائِي وَ أُورِثُهَا أَوْلِيَائِي وَ بِهِ أَجْعَلُ كَلِمَةَ الَّذِينَ كَفَرُوا بِيَ السُّفْلَي وَ كَلِمَتِيَ الْعُلْيَا وَ بِهِ أُحْيِي عِبَادِي وَ بِلَادِي بِعِلْمِي وَ لَهُ أُظْهِرُ الْكُنُوزَ وَ الذَّخَائِرَ بِمَشِيَّتِي وَ إِيَّاهُ أُظْهِرُ عَلَي الْأَسْرَارِ وَ الضَّمَائِرِ بِإِرَادَتِي وَ أُمِدُّهُ بِمَلَائِكَتِي لِتُؤَيِّدَهُ عَلَي إِنْفَاذِ أَمْرِي وَ إِعْلَانِ دِينِي وَ ذَلِكَ وَلِيِّي حَقّاً وَ مَهْدِيُّ عِبَادِي صِدْقاً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5"/>
      </w:pPr>
      <w:bookmarkStart w:id="972" w:name="_Toc637"/>
      <w:r>
        <w:t>«59»</w:t>
      </w:r>
      <w:bookmarkEnd w:id="972"/>
    </w:p>
    <w:p>
      <w:pPr>
        <w:pStyle w:val="BookText"/>
      </w:pPr>
      <w:r>
        <w:rPr>
          <w:rFonts w:ascii="Amiri" w:hAnsi="Amiri" w:eastAsia="Amiri" w:cs="Amiri"/>
          <w:lang w:bidi="ar-SA"/>
          <w:color w:val="111111"/>
          <w:sz w:val="28"/>
          <w:szCs w:val="28"/>
          <w:rtl/>
        </w:rPr>
        <w:t xml:space="preserve">لي، الأمالي للصدوق ابْنُ الْبَرْقِيِّ عَنْ أَبِيهِ عَنْ جَدِّهِ عَنْ خَلَفِ بْنِ حَمَّادٍ </w:t>
      </w:r>
      <w:r>
        <w:rPr>
          <w:rStyle w:val="FootnoteReference"/>
        </w:rPr>
        <w:footnoteReference w:id="1073"/>
      </w:r>
      <w:r>
        <w:rPr>
          <w:rFonts w:ascii="Amiri" w:hAnsi="Amiri" w:eastAsia="Amiri" w:cs="Amiri"/>
          <w:lang w:bidi="ar-SA"/>
          <w:color w:val="111111"/>
          <w:sz w:val="28"/>
          <w:szCs w:val="28"/>
          <w:rtl/>
        </w:rPr>
        <w:t xml:space="preserve">عَنْ أَبِي الْحَسَنِ الْعَبْدِيِّ عَنْ سُلَيْمَانَ بْنِ مِهْرَانَ عَنِ الصَّادِقِ جَعْفَرِ بْنِ مُحَمَّدٍ عَنْ أَبِيهِ عَنْ آبَائِهِ عَنْ عَلِيٍّ عليهم السلام قَالَ قَالَ رَسُولُ اللَّهِ صلي الله عليه و آله يَا عَلِيُّ أَنْتَ أَخِي وَ وَارِثِي وَ وَصِيِّي وَ خَلِيفَتِي فِي أَهْلِي وَ أُمَّتِي فِي حَيَاتِي وَ بَعْدَ مَمَاتِي مُحِبُّكَ مُحِبِّي وَ مُبْغِضُكَ مُبْغِضِي يَا عَلِيُّ أَنَا وَ أَنْتَ أَبَوَا هَذِهِ الْأُمَّةِ يَا عَلِيُّ أَنَا وَ أَنْتَ وَ الْأَئِمَّةُ مِنْ وُلْدِكَ سَادَةٌ فِي الدُّنْيَا وَ مُلُوكٌ فِي الْآخِرَةِ مَنْ عَرَفَنَا فَقَدْ عَرَفَ اللَّهَ وَ مَنْ أَنْكَرَنَا فَقَدْ أَنْكَرَ اللَّهَ عَزَّ وَ جَلَّ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5"/>
      </w:pPr>
      <w:bookmarkStart w:id="973" w:name="_Toc638"/>
      <w:r>
        <w:t>روایت 58</w:t>
      </w:r>
      <w:bookmarkEnd w:id="973"/>
    </w:p>
    <w:p>
      <w:pPr>
        <w:pStyle w:val="BookText"/>
      </w:pPr>
      <w:r>
        <w:rPr>
          <w:rFonts w:ascii="IRNazanin" w:hAnsi="IRNazanin" w:eastAsia="IRNazanin" w:cs="IRNazanin"/>
          <w:lang w:bidi="fa-IR"/>
          <w:color w:val="111111"/>
          <w:sz w:val="28"/>
          <w:szCs w:val="28"/>
          <w:rtl/>
        </w:rPr>
        <w:t xml:space="preserve">امالی صدوق: عبداللَّه بن عباس گفت: پیامبر اکرم صلی اللَّه علیه و آله فرمود: وقتی مرا به آسمان هفتم بردند و از آنجا به سدرة المنتهی و از سدرة تا حجب نور، خداوند به من خطاب کرد: یا محمّد! تو بنده من و من پروردگار توام. نسبت به من خضوع داشته باش و مرا بپرست و بر من توکل کن و به من اعتماد نما. من تو را به بندگی و دوستی و رسالت و نبوت برگزیدم و برادرت علی را خلیفه و درب به سوی من. او حجت من بر مردم و امام خلق است. به وسیله او دشمنان خود را از دوستان جدا می‌کنم و به واسطه او پیروان شیطان از خداپرستان جدا می‌شوند، و به او دین پایدار و حدود محفوظ و احکام اجرا می‌شود.</w:t>
      </w:r>
    </w:p>
    <w:p>
      <w:pPr>
        <w:pStyle w:val="BookText"/>
      </w:pPr>
      <w:r>
        <w:rPr>
          <w:rFonts w:ascii="IRNazanin" w:hAnsi="IRNazanin" w:eastAsia="IRNazanin" w:cs="IRNazanin"/>
          <w:lang w:bidi="fa-IR"/>
          <w:color w:val="111111"/>
          <w:sz w:val="28"/>
          <w:szCs w:val="28"/>
          <w:rtl/>
        </w:rPr>
        <w:t xml:space="preserve">و به وسیله تو و او و ائمه از فرزندانش به بندگان و کنیزان خود رحم می‌کنم. و به واسطه قائم از شما خانواده، زمین را آباد به تسبیح و تقدیس و تهلیل و تمجید می‌کنم؛ به او پاک می‌کنم زمین را از دشمنانم و آن را در اختیار دوستان خود می‌گذارم. به واسطه او سخن کافران را در پایین و سخن خود را در بالا قرار می‌دهم. به واسطه او بندگان و بلاد را زنده می‌کنم، برای او گنج‌ها و ذخایر را آشکار می‌کنم، به اراده خود او را بر اسرار و راز دل‌ها آگاه می‌کنم، به اراده خود و با ملائکه در راه اجرا و گسترش دستور خود مددش می‌کنم. به واقع ولی من و مهدی بندگان من است.</w:t>
      </w:r>
      <w:r>
        <w:rPr>
          <w:rStyle w:val="FootnoteReference"/>
        </w:rPr>
        <w:footnoteReference w:id="1075"/>
      </w:r>
    </w:p>
    <w:p>
      <w:pPr>
        <w:pStyle w:val="Heading5"/>
      </w:pPr>
      <w:bookmarkStart w:id="974" w:name="_Toc639"/>
      <w:r>
        <w:t>روایت 59</w:t>
      </w:r>
      <w:bookmarkEnd w:id="974"/>
    </w:p>
    <w:p>
      <w:pPr>
        <w:pStyle w:val="BookText"/>
      </w:pPr>
      <w:r>
        <w:rPr>
          <w:rFonts w:ascii="IRNazanin" w:hAnsi="IRNazanin" w:eastAsia="IRNazanin" w:cs="IRNazanin"/>
          <w:lang w:bidi="fa-IR"/>
          <w:color w:val="111111"/>
          <w:sz w:val="28"/>
          <w:szCs w:val="28"/>
          <w:rtl/>
        </w:rPr>
        <w:t xml:space="preserve">امالی صدوق: سلیمان بن مهران از حضرت صادق علیه السّلام نقل کرد که علی بن ابی طالب علیه السّلام فرمود: پیامبر اکرم چنین بیان کرد: یا علی! تو برادر و وارث و وصی و خلیفه منی در میان خانواده و امت من در زمان حیات و بعد از مرگم. دوستدار تو دوستدار من و دشمن تو دشمن من است. یا علی! من و تو دو پدر این امتیم. یا علی! من و تو و ائمه از فرزندانت در دنیا سرور و در آخرت فرمانرواییم. هر که ما را بشناسد خدا را شناخته و هر که منکر ما باشد، خدا را انکار کرده است.</w:t>
      </w:r>
      <w:r>
        <w:rPr>
          <w:rStyle w:val="FootnoteReference"/>
        </w:rPr>
        <w:footnoteReference w:id="1076"/>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7" w:name="pg13958_152740"/>
    <w:bookmarkEnd w:id="107"/>
    <w:p>
      <w:pPr>
        <w:pStyle w:val="Heading5"/>
      </w:pPr>
      <w:bookmarkStart w:id="975" w:name="_Toc640"/>
      <w:r>
        <w:t>«60»</w:t>
      </w:r>
      <w:bookmarkEnd w:id="975"/>
    </w:p>
    <w:p>
      <w:pPr>
        <w:pStyle w:val="BookText"/>
      </w:pPr>
      <w:r>
        <w:rPr>
          <w:rFonts w:ascii="Amiri" w:hAnsi="Amiri" w:eastAsia="Amiri" w:cs="Amiri"/>
          <w:lang w:bidi="ar-SA"/>
          <w:color w:val="111111"/>
          <w:sz w:val="28"/>
          <w:szCs w:val="28"/>
          <w:rtl/>
        </w:rPr>
        <w:t xml:space="preserve">لي، الأمالي للصدوق أَبِي عَنْ سَعْدٍ </w:t>
      </w:r>
      <w:r>
        <w:rPr>
          <w:rStyle w:val="FootnoteReference"/>
        </w:rPr>
        <w:footnoteReference w:id="1077"/>
      </w:r>
      <w:r>
        <w:rPr>
          <w:rFonts w:ascii="Amiri" w:hAnsi="Amiri" w:eastAsia="Amiri" w:cs="Amiri"/>
          <w:lang w:bidi="ar-SA"/>
          <w:color w:val="111111"/>
          <w:sz w:val="28"/>
          <w:szCs w:val="28"/>
          <w:rtl/>
        </w:rPr>
        <w:t xml:space="preserve">عَنِ ابْنِ عِيسَي عَنِ الْبَجَلِيِّ عَنْ جَعْفَرِ بْنِ مُحَمَّدِ بْنِ سَمَاعَةَ عَنِ ابْنِ مُسْكَانَ عَنِ الْحَكَمِ بْنِ الصَّلْتِ عَنْ أَبِي جَعْفَرٍ مُحَمَّدِ بْنِ عَلِيٍّ عَنْ آبَائِهِ صلوات الله عليهم قَالَ قَالَ رَسُولُ اللَّهِ صلي الله عليه و آله خُذُوا بِحُجْزَةِ هَذَا الْأَنْزَعِ يَعْنِي عَلِيّاً فَإِنَّهُ الصِّدِّيقُ الْأَكْبَرُ وَ هُوَ الْفَارُوقُ يُفَرِّقُ بَيْنَ الْحَقِّ وَ الْبَاطِلِ مَنْ أَحَبَّهُ هَدَاهُ اللَّهُ وَ مَنْ أَبْغَضَهُ أَبْغَضَهُ اللَّهُ وَ مَنْ تَخَلَّفَ عَنْهُ مَحَقَهُ اللَّهُ وَ مِنْهُ سِبْطَا أُمَّتِي الْحَسَنُ وَ الْحُسَيْنُ وَ هُمَا ابْنَايَ وَ مِنَ الْحُسَيْنِ أَئِمَّةُ الْهُدَي </w:t>
      </w:r>
      <w:r>
        <w:rPr>
          <w:rStyle w:val="FootnoteReference"/>
        </w:rPr>
        <w:footnoteReference w:id="1078"/>
      </w:r>
      <w:r>
        <w:rPr>
          <w:rFonts w:ascii="Amiri" w:hAnsi="Amiri" w:eastAsia="Amiri" w:cs="Amiri"/>
          <w:lang w:bidi="ar-SA"/>
          <w:color w:val="111111"/>
          <w:sz w:val="28"/>
          <w:szCs w:val="28"/>
          <w:rtl/>
        </w:rPr>
        <w:t xml:space="preserve">أَعْطَاهُمُ اللَّهُ عِلْمِي وَ فَهْمِي فَتَوَلُّوهُمْ وَ لَا تَتَّخِذُوا وَلِيجَةً مِنْ دُونِهِمْ فَيَحِلَّ عَلَيْكُمْ غَضَبٌ مِنْ رَبِّكُمْ وَ مَنْ يَحْلِلْ عَلَيْهِ غَضَبٌ مِنْ رَبِّهِ فَقَدْ هَوي وَ مَا الْحَياةُ الدُّنْيا إِلَّا مَتاعُ الْغُرُورِ </w:t>
      </w:r>
      <w:r>
        <w:rPr>
          <w:rStyle w:val="FootnoteReference"/>
        </w:rPr>
        <w:footnoteReference w:id="1079"/>
      </w:r>
    </w:p>
    <w:p>
      <w:pPr>
        <w:pStyle w:val="Heading5"/>
      </w:pPr>
      <w:bookmarkStart w:id="976" w:name="_Toc641"/>
      <w:r>
        <w:t>بيان</w:t>
      </w:r>
      <w:bookmarkEnd w:id="976"/>
    </w:p>
    <w:p>
      <w:pPr>
        <w:pStyle w:val="BookText"/>
      </w:pPr>
      <w:r>
        <w:rPr>
          <w:rFonts w:ascii="Amiri" w:hAnsi="Amiri" w:eastAsia="Amiri" w:cs="Amiri"/>
          <w:lang w:bidi="ar-SA"/>
          <w:color w:val="111111"/>
          <w:sz w:val="28"/>
          <w:szCs w:val="28"/>
          <w:rtl/>
        </w:rPr>
        <w:t xml:space="preserve">قال الجزري فيه إن الرحم أخذت بحجزة الرحمن أي اعتصمت به و التجأت إليه مستجيرة و أصل الحجزة موضع شد الإزار ثم قيل للإزار حجزة للمجاورة و احتجز الرجل بالإزار إذا شده علي وسطه فاستعان </w:t>
      </w:r>
      <w:r>
        <w:rPr>
          <w:rStyle w:val="FootnoteReference"/>
        </w:rPr>
        <w:footnoteReference w:id="1080"/>
      </w:r>
      <w:r>
        <w:rPr>
          <w:rFonts w:ascii="Amiri" w:hAnsi="Amiri" w:eastAsia="Amiri" w:cs="Amiri"/>
          <w:lang w:bidi="ar-SA"/>
          <w:color w:val="111111"/>
          <w:sz w:val="28"/>
          <w:szCs w:val="28"/>
          <w:rtl/>
        </w:rPr>
        <w:t xml:space="preserve">للاعتصام و الالتجاء و التمسك بالشي‌ء و التعلق به و منه الحديث الآخر يا ليتني آخذ بحجزة الله أي بسبب منه.</w:t>
      </w:r>
    </w:p>
    <w:p>
      <w:pPr>
        <w:pStyle w:val="Heading5"/>
      </w:pPr>
      <w:bookmarkStart w:id="977" w:name="_Toc642"/>
      <w:r>
        <w:t>«61»</w:t>
      </w:r>
      <w:bookmarkEnd w:id="977"/>
    </w:p>
    <w:p>
      <w:pPr>
        <w:pStyle w:val="BookText"/>
      </w:pPr>
      <w:r>
        <w:rPr>
          <w:rFonts w:ascii="Amiri" w:hAnsi="Amiri" w:eastAsia="Amiri" w:cs="Amiri"/>
          <w:lang w:bidi="ar-SA"/>
          <w:color w:val="111111"/>
          <w:sz w:val="28"/>
          <w:szCs w:val="28"/>
          <w:rtl/>
        </w:rPr>
        <w:t xml:space="preserve">فس، تفسير القمي قَالَ رَسُولُ اللَّهِ فِي حَجَّةِ الْوَدَاعِ فِي مَسْجِدِ الْخَيْفِ إِنِّي فَرَطُكُمْ وَ إِنَّكُمْ وَارِدُونَ عَلَيَّ الْحَوْضَ حَوْضٌ عَرْضُهُ مَا بَيْنَ بُصْرَي </w:t>
      </w:r>
      <w:r>
        <w:rPr>
          <w:rStyle w:val="FootnoteReference"/>
        </w:rPr>
        <w:footnoteReference w:id="1081"/>
      </w:r>
      <w:r>
        <w:rPr>
          <w:rFonts w:ascii="Amiri" w:hAnsi="Amiri" w:eastAsia="Amiri" w:cs="Amiri"/>
          <w:lang w:bidi="ar-SA"/>
          <w:color w:val="111111"/>
          <w:sz w:val="28"/>
          <w:szCs w:val="28"/>
          <w:rtl/>
        </w:rPr>
        <w:t xml:space="preserve">وَ صَنْعَاءَ فِيهِ قِدْحَانٌ مِنْ فِضَّةٍ عَدَدَ النُّجُومِ أَلَا وَ إِنِّي سَائِلُكُمْ عَنِ الثَّقَلَيْنِ قَالُوا يَا رَسُولَ اللَّهِ وَ مَا الثَّقَلَيْنِ- </w:t>
      </w:r>
      <w:r>
        <w:rPr>
          <w:rStyle w:val="FootnoteReference"/>
        </w:rPr>
        <w:footnoteReference w:id="1082"/>
      </w:r>
      <w:r>
        <w:rPr>
          <w:rFonts w:ascii="Amiri" w:hAnsi="Amiri" w:eastAsia="Amiri" w:cs="Amiri"/>
          <w:lang w:bidi="ar-SA"/>
          <w:color w:val="111111"/>
          <w:sz w:val="28"/>
          <w:szCs w:val="28"/>
          <w:rtl/>
        </w:rPr>
        <w:t xml:space="preserve">قَالَ كِتَابُ اللَّهِ الثَّقَلُ الْأَكْبَرُ طَرَفٌ بِيَدِ اللَّهِ وَ طَرَفٌ بِأَيْدِيكُمْ فَتَمَسَّكُوا بِهِ لَنْ تَضِلُّوا وَ لَنْ تَزِلُّوا وَ عِتْرَتِي وَ أَهْلُ بَيْتِي </w:t>
      </w:r>
      <w:r>
        <w:rPr>
          <w:rStyle w:val="FootnoteReference"/>
        </w:rPr>
        <w:footnoteReference w:id="1083"/>
      </w:r>
      <w:r>
        <w:rPr>
          <w:rFonts w:ascii="Amiri" w:hAnsi="Amiri" w:eastAsia="Amiri" w:cs="Amiri"/>
          <w:lang w:bidi="ar-SA"/>
          <w:color w:val="111111"/>
          <w:sz w:val="28"/>
          <w:szCs w:val="28"/>
          <w:rtl/>
        </w:rPr>
        <w:t xml:space="preserve">فَإِنَّهُ قَدْ نَبَّأَنِيَ اللَّطِيفُ</w:t>
      </w:r>
    </w:p>
    <w:p>
      <w:pPr>
        <w:pStyle w:val="Heading5"/>
      </w:pPr>
      <w:bookmarkStart w:id="978" w:name="_Toc643"/>
      <w:r>
        <w:t>روایت 60</w:t>
      </w:r>
      <w:bookmarkEnd w:id="978"/>
    </w:p>
    <w:p>
      <w:pPr>
        <w:pStyle w:val="BookText"/>
      </w:pPr>
      <w:r>
        <w:rPr>
          <w:rFonts w:ascii="IRNazanin" w:hAnsi="IRNazanin" w:eastAsia="IRNazanin" w:cs="IRNazanin"/>
          <w:lang w:bidi="fa-IR"/>
          <w:color w:val="111111"/>
          <w:sz w:val="28"/>
          <w:szCs w:val="28"/>
          <w:rtl/>
        </w:rPr>
        <w:t xml:space="preserve">امالی صدوق: حکم بن صلت از حضرت باقر علیه السّلام، از آباء گرام خود نقل کرد که پیامبر اکرم صلی اللَّه علیه و آله و سلم فرمود: دامن این انزع را رها نکنید - منظورش علی علیه السّلام بود - او صدیق اکبر و فاروق است که بین حق و باطل تمیز می‌دهد. هر که او را دوست بدارد خدا هدایتش کرده و هر که با او دشمنی بورزد، خدا با او دشمن است، و هر که از او تخلف ورزد، خداوند او را بی‌بهره نموده. از علی است دو سبط این امت، امام حسن و امام حسین؛ آن دو فرزندان منند و از نژاد حسین خواهد بود ائمه هدی که خداوند، علم و فهم مرا به آنها عنایت کرده است. ایشان را دوست بدارید، به کسی جز آنها پناه نبرید که مشمول خشم خدا می‌شوید و هر که خشم خدا او را فرا گیرد، از بین رفته است. زندگی دنیا جز متاعی فریبنده نیست.</w:t>
      </w:r>
      <w:r>
        <w:rPr>
          <w:rStyle w:val="FootnoteReference"/>
        </w:rPr>
        <w:footnoteReference w:id="1084"/>
      </w:r>
    </w:p>
    <w:p>
      <w:pPr>
        <w:pStyle w:val="Heading5"/>
      </w:pPr>
      <w:bookmarkStart w:id="979" w:name="_Toc644"/>
      <w:r>
        <w:t>توضیح</w:t>
      </w:r>
      <w:bookmarkEnd w:id="979"/>
    </w:p>
    <w:p>
      <w:pPr>
        <w:pStyle w:val="BookText"/>
      </w:pPr>
      <w:r>
        <w:rPr>
          <w:rFonts w:ascii="IRNazanin" w:hAnsi="IRNazanin" w:eastAsia="IRNazanin" w:cs="IRNazanin"/>
          <w:lang w:bidi="fa-IR"/>
          <w:color w:val="111111"/>
          <w:sz w:val="28"/>
          <w:szCs w:val="28"/>
          <w:rtl/>
        </w:rPr>
        <w:t xml:space="preserve">جزری گفته است: دامن الهی را گرفتن یعنی چنگ زدن و التجا خواستن. اصل دامن جایی است که پایین پوش را محکم می‌کنند (کمر بند). دامن کسی را گرفتن یعنی برای تمسک و چنگ زدن به چیزی کور بند را گرفتن.</w:t>
      </w:r>
      <w:r>
        <w:rPr>
          <w:rStyle w:val="FootnoteReference"/>
        </w:rPr>
        <w:footnoteReference w:id="1085"/>
      </w:r>
      <w:r>
        <w:rPr>
          <w:rFonts w:ascii="IRNazanin" w:hAnsi="IRNazanin" w:eastAsia="IRNazanin" w:cs="IRNazanin"/>
          <w:lang w:bidi="fa-IR"/>
          <w:color w:val="111111"/>
          <w:sz w:val="28"/>
          <w:szCs w:val="28"/>
          <w:rtl/>
        </w:rPr>
        <w:t xml:space="preserve">در حدیث دیگری آمده: ای کاش دامان الهی را می‌گرفتم، یعنی به سببی نزدیکش می‌شدم.</w:t>
      </w:r>
    </w:p>
    <w:p>
      <w:pPr>
        <w:pStyle w:val="Heading5"/>
      </w:pPr>
      <w:bookmarkStart w:id="980" w:name="_Toc645"/>
      <w:r>
        <w:t>روایت 61</w:t>
      </w:r>
      <w:bookmarkEnd w:id="980"/>
    </w:p>
    <w:p>
      <w:pPr>
        <w:pStyle w:val="BookText"/>
      </w:pPr>
      <w:r>
        <w:rPr>
          <w:rFonts w:ascii="IRNazanin" w:hAnsi="IRNazanin" w:eastAsia="IRNazanin" w:cs="IRNazanin"/>
          <w:lang w:bidi="fa-IR"/>
          <w:color w:val="111111"/>
          <w:sz w:val="28"/>
          <w:szCs w:val="28"/>
          <w:rtl/>
        </w:rPr>
        <w:t xml:space="preserve">تفسیر علی بن ابراهیم قمی: پیامبر اکرم صلی اللَّه علیه و آله در حجة الوداع در مسجد خیف فرمود: من جلوتر از شما می‌روم و شما پس از آن در حوض کوثر پیش من خواهید آمد؛ حوضی که به اندازه فاصله دید چشم من و ضعفا است. در آنجا قدح‌هایی از نقره به تعداد ستارگان است. و من راجع به دو امانت گران از شما بازخواست خواهم نمود.</w:t>
      </w:r>
    </w:p>
    <w:p>
      <w:pPr>
        <w:pStyle w:val="BookText"/>
      </w:pPr>
      <w:r>
        <w:rPr>
          <w:rFonts w:ascii="IRNazanin" w:hAnsi="IRNazanin" w:eastAsia="IRNazanin" w:cs="IRNazanin"/>
          <w:lang w:bidi="fa-IR"/>
          <w:color w:val="111111"/>
          <w:sz w:val="28"/>
          <w:szCs w:val="28"/>
          <w:rtl/>
        </w:rPr>
        <w:t xml:space="preserve">پرسیدند: دو امانت گران چیست؟ فرمود: امانت بزرگ‌تر کتاب خداست که از یک جانب دست خدا و از جانب دیگر دست شما است، چنگ بزنید به آن که هرگز گمراه نخواهید شد و منحرف نمی‌شوید. امانت دوم اهل بیت و عترت منند. خداوند به من خبر داده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8" w:name="pg13958_152741"/>
    <w:bookmarkEnd w:id="108"/>
    <w:p>
      <w:pPr>
        <w:pStyle w:val="BookText"/>
      </w:pPr>
      <w:r>
        <w:rPr>
          <w:rFonts w:ascii="Amiri" w:hAnsi="Amiri" w:eastAsia="Amiri" w:cs="Amiri"/>
          <w:lang w:bidi="ar-SA"/>
          <w:color w:val="111111"/>
          <w:sz w:val="28"/>
          <w:szCs w:val="28"/>
          <w:rtl/>
        </w:rPr>
        <w:t xml:space="preserve">الْخَبِيرُ أَنَّهُمَا لَنْ يَفْتَرِقَا حَتَّي يَرِدَا عَلَيَّ الْحَوْضَ كَإِصْبَعَيَّ هَاتَيْنِ وَ جَمَعَ بَيْنَ سَبَّابَتَيْهِ وَ لَا أَقُولُ كَهَاتَيْنِ وَ جَمَعَ بَيْنَ سَبَّابَتِهِ وَ الْوُسْطَي فَتَفْضُلُ هَذِهِ عَلَي هَذِهِ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5"/>
      </w:pPr>
      <w:bookmarkStart w:id="981" w:name="_Toc646"/>
      <w:r>
        <w:t>بيان</w:t>
      </w:r>
      <w:bookmarkEnd w:id="981"/>
    </w:p>
    <w:p>
      <w:pPr>
        <w:pStyle w:val="BookText"/>
      </w:pPr>
      <w:r>
        <w:rPr>
          <w:rFonts w:ascii="Amiri" w:hAnsi="Amiri" w:eastAsia="Amiri" w:cs="Amiri"/>
          <w:lang w:bidi="ar-SA"/>
          <w:color w:val="111111"/>
          <w:sz w:val="28"/>
          <w:szCs w:val="28"/>
          <w:rtl/>
        </w:rPr>
        <w:t xml:space="preserve">هذا لا ينافي ما مر من التشبيه بالسبابة و الوسطي لأن المنظور هناك كان التشبيه في عدم المفارقة و التشبيه بها بين الإصبعين من اليد الواحدة كان أنسب و المقصود هاهنا التشبيه في عدم التفاضل و التوافق في الفضل و التشبيه بالسبابتين هاهنا أوفق مع احتمال السقط من النساخ.</w:t>
      </w:r>
    </w:p>
    <w:p>
      <w:pPr>
        <w:pStyle w:val="Heading5"/>
      </w:pPr>
      <w:bookmarkStart w:id="982" w:name="_Toc647"/>
      <w:r>
        <w:t>«62»</w:t>
      </w:r>
      <w:bookmarkEnd w:id="982"/>
    </w:p>
    <w:p>
      <w:pPr>
        <w:pStyle w:val="BookText"/>
      </w:pPr>
      <w:r>
        <w:rPr>
          <w:rFonts w:ascii="Amiri" w:hAnsi="Amiri" w:eastAsia="Amiri" w:cs="Amiri"/>
          <w:lang w:bidi="ar-SA"/>
          <w:color w:val="111111"/>
          <w:sz w:val="28"/>
          <w:szCs w:val="28"/>
          <w:rtl/>
        </w:rPr>
        <w:t xml:space="preserve">فس، تفسير القمي قَالَ أَمِيرُ الْمُؤْمِنِينَ عليه السلام فِي خُطْبَتِهِ وَ قَدْ عَلِمَ الْمُسْتَحْفَظُونَ مِنْ أَصْحَابِ مُحَمَّدٍ صلي الله عليه و آله أَنَّهُ قَالَ إِنِّي وَ أَهْلَ بَيْتِي مُطَهَّرُونَ فَلَا تَسْبِقُوهُمْ فَتَضِلُّوا وَ لَا تَتَخَلَّفُوا عَنْهُمْ فَتَزِلُّوا وَ لَا تُخَالِفُوهُمْ فَتَجْهَلُوا وَ لَا تُعَلِّمُوهُمْ فَإِنَّهُمْ أَعْلَمُ مِنْكُمْ هُمْ أَعْلَمُ النَّاسِ كِبَاراً وَ أَحْلَمُ النَّاسِ صِغَاراً فَاتَّبِعُوا الْحَقَّ وَ أَهْلَهُ حَيْثُ كَانَ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5"/>
      </w:pPr>
      <w:bookmarkStart w:id="983" w:name="_Toc648"/>
      <w:r>
        <w:t>بيان</w:t>
      </w:r>
      <w:bookmarkEnd w:id="983"/>
    </w:p>
    <w:p>
      <w:pPr>
        <w:pStyle w:val="BookText"/>
      </w:pPr>
      <w:r>
        <w:rPr>
          <w:rFonts w:ascii="Amiri" w:hAnsi="Amiri" w:eastAsia="Amiri" w:cs="Amiri"/>
          <w:lang w:bidi="ar-SA"/>
          <w:color w:val="111111"/>
          <w:sz w:val="28"/>
          <w:szCs w:val="28"/>
          <w:rtl/>
        </w:rPr>
        <w:t xml:space="preserve">المستحفظون بفتح الفاء أي الذين استودعهم الرسول الأحاديث و طلب منهم حفظها و أوصاهم بتبليغها و في القاموس استحفظه إياه سأله أن يحفظه و منهم من قرأ بكسر الفاء أي الذين حفظوا الأحاديث طالبين لها و الأول أظهر.</w:t>
      </w:r>
    </w:p>
    <w:p>
      <w:pPr>
        <w:pStyle w:val="Heading5"/>
      </w:pPr>
      <w:bookmarkStart w:id="984" w:name="_Toc649"/>
      <w:r>
        <w:t>«63»</w:t>
      </w:r>
      <w:bookmarkEnd w:id="984"/>
    </w:p>
    <w:p>
      <w:pPr>
        <w:pStyle w:val="BookText"/>
      </w:pPr>
      <w:r>
        <w:rPr>
          <w:rFonts w:ascii="Amiri" w:hAnsi="Amiri" w:eastAsia="Amiri" w:cs="Amiri"/>
          <w:lang w:bidi="ar-SA"/>
          <w:color w:val="111111"/>
          <w:sz w:val="28"/>
          <w:szCs w:val="28"/>
          <w:rtl/>
        </w:rPr>
        <w:t xml:space="preserve">فس، تفسير القمي أَبِي عَنْ سُلَيْمَانَ الدَّيْلَمِيِّ عَنْ أَبِي بَصِيرٍ عَنْ أَبِي عَبْدِ اللَّهِ عليه السلام قَالَ: إِذَا كَانَ يَوْمُ الْقِيَامَةِ دُعِيَ مُحَمَّدٌ </w:t>
      </w:r>
      <w:r>
        <w:rPr>
          <w:rStyle w:val="FootnoteReference"/>
        </w:rPr>
        <w:footnoteReference w:id="1088"/>
      </w:r>
      <w:r>
        <w:rPr>
          <w:rFonts w:ascii="Amiri" w:hAnsi="Amiri" w:eastAsia="Amiri" w:cs="Amiri"/>
          <w:lang w:bidi="ar-SA"/>
          <w:color w:val="111111"/>
          <w:sz w:val="28"/>
          <w:szCs w:val="28"/>
          <w:rtl/>
        </w:rPr>
        <w:t xml:space="preserve">فَيُكْسَي حُلَّةً وَرْدِيَّةً ثُمَّ يُقَامُ عَنْ يَمِينِ </w:t>
      </w:r>
      <w:r>
        <w:rPr>
          <w:rStyle w:val="FootnoteReference"/>
        </w:rPr>
        <w:footnoteReference w:id="1089"/>
      </w:r>
      <w:r>
        <w:rPr>
          <w:rFonts w:ascii="Amiri" w:hAnsi="Amiri" w:eastAsia="Amiri" w:cs="Amiri"/>
          <w:lang w:bidi="ar-SA"/>
          <w:color w:val="111111"/>
          <w:sz w:val="28"/>
          <w:szCs w:val="28"/>
          <w:rtl/>
        </w:rPr>
        <w:t xml:space="preserve">الْعَرْشِ ثُمَّ يُدْعَي بِإِبْرَاهِيمَ فَيُكْسَي حُلَّةً بَيْضَاءَ فَيُقَامُ </w:t>
      </w:r>
      <w:r>
        <w:rPr>
          <w:rStyle w:val="FootnoteReference"/>
        </w:rPr>
        <w:footnoteReference w:id="1090"/>
      </w:r>
      <w:r>
        <w:rPr>
          <w:rFonts w:ascii="Amiri" w:hAnsi="Amiri" w:eastAsia="Amiri" w:cs="Amiri"/>
          <w:lang w:bidi="ar-SA"/>
          <w:color w:val="111111"/>
          <w:sz w:val="28"/>
          <w:szCs w:val="28"/>
          <w:rtl/>
        </w:rPr>
        <w:t xml:space="preserve">عَنْ يَسَارِ الْعَرْشِ ثُمَّ يُدْعَي بِعَلِيٍّ أَمِيرِ الْمُؤْمِنِينَ فَيُكْسَي حُلَّةً وَرْدِيَّةً فَيُقَامُ </w:t>
      </w:r>
      <w:r>
        <w:rPr>
          <w:rStyle w:val="FootnoteReference"/>
        </w:rPr>
        <w:footnoteReference w:id="1091"/>
      </w:r>
      <w:r>
        <w:rPr>
          <w:rFonts w:ascii="Amiri" w:hAnsi="Amiri" w:eastAsia="Amiri" w:cs="Amiri"/>
          <w:lang w:bidi="ar-SA"/>
          <w:color w:val="111111"/>
          <w:sz w:val="28"/>
          <w:szCs w:val="28"/>
          <w:rtl/>
        </w:rPr>
        <w:t xml:space="preserve">عَنْ يَمِينِ النَّبِيِّ صلي الله عليه و آله ثُمَّ يُدْعَي بِإِسْمَاعِيلَ فَيُكْسَي حُلَّةً بَيْضَاءَ فَيُقَامُ عِنْدَ يَسَارِ إِبْرَاهِيمَ عليه السلام </w:t>
      </w:r>
      <w:r>
        <w:rPr>
          <w:rStyle w:val="FootnoteReference"/>
        </w:rPr>
        <w:footnoteReference w:id="1092"/>
      </w:r>
      <w:r>
        <w:rPr>
          <w:rFonts w:ascii="Amiri" w:hAnsi="Amiri" w:eastAsia="Amiri" w:cs="Amiri"/>
          <w:lang w:bidi="ar-SA"/>
          <w:color w:val="111111"/>
          <w:sz w:val="28"/>
          <w:szCs w:val="28"/>
          <w:rtl/>
        </w:rPr>
        <w:t xml:space="preserve">ثُمَّ يُدْعَي بِالْحَسَنِ</w:t>
      </w:r>
    </w:p>
    <w:p>
      <w:pPr>
        <w:pStyle w:val="BookText"/>
      </w:pPr>
      <w:r>
        <w:rPr>
          <w:rFonts w:ascii="IRNazanin" w:hAnsi="IRNazanin" w:eastAsia="IRNazanin" w:cs="IRNazanin"/>
          <w:lang w:bidi="fa-IR"/>
          <w:color w:val="111111"/>
          <w:sz w:val="28"/>
          <w:szCs w:val="28"/>
          <w:rtl/>
        </w:rPr>
        <w:t xml:space="preserve">که آن دو از هم جدا نخواهند شد تا در حوض بر من وارد شوند چون این دو انگشت من. (هر دو انگشت سبابه را به هم نزدیک نمود.) نمی‌گویم مانند این دو انگشت (و به انگشت سبابه و وسطی اشاره کرد) که یکی از دیگری برتر باشد.</w:t>
      </w:r>
      <w:r>
        <w:rPr>
          <w:rStyle w:val="FootnoteReference"/>
        </w:rPr>
        <w:footnoteReference w:id="1093"/>
      </w:r>
    </w:p>
    <w:p>
      <w:pPr>
        <w:pStyle w:val="Heading5"/>
      </w:pPr>
      <w:bookmarkStart w:id="985" w:name="_Toc650"/>
      <w:r>
        <w:t>توضیح</w:t>
      </w:r>
      <w:bookmarkEnd w:id="985"/>
    </w:p>
    <w:p>
      <w:pPr>
        <w:pStyle w:val="BookText"/>
      </w:pPr>
      <w:r>
        <w:rPr>
          <w:rFonts w:ascii="IRNazanin" w:hAnsi="IRNazanin" w:eastAsia="IRNazanin" w:cs="IRNazanin"/>
          <w:lang w:bidi="fa-IR"/>
          <w:color w:val="111111"/>
          <w:sz w:val="28"/>
          <w:szCs w:val="28"/>
          <w:rtl/>
        </w:rPr>
        <w:t xml:space="preserve">منظور این است که این دو با هم برابرند، مثل دو انگشت سبابه از دو دست، نه اینکه مانند دو انگشت سبابه و وسطی یک دست که یکی از دیگری بلندتر است.</w:t>
      </w:r>
    </w:p>
    <w:p>
      <w:pPr>
        <w:pStyle w:val="Heading5"/>
      </w:pPr>
      <w:bookmarkStart w:id="986" w:name="_Toc651"/>
      <w:r>
        <w:t>روایت 62</w:t>
      </w:r>
      <w:bookmarkEnd w:id="986"/>
    </w:p>
    <w:p>
      <w:pPr>
        <w:pStyle w:val="BookText"/>
      </w:pPr>
      <w:r>
        <w:rPr>
          <w:rFonts w:ascii="IRNazanin" w:hAnsi="IRNazanin" w:eastAsia="IRNazanin" w:cs="IRNazanin"/>
          <w:lang w:bidi="fa-IR"/>
          <w:color w:val="111111"/>
          <w:sz w:val="28"/>
          <w:szCs w:val="28"/>
          <w:rtl/>
        </w:rPr>
        <w:t xml:space="preserve">تفسیر علی بن ابراهیم قمی: امیرالمؤمنین علیه السّلام در خطبه خود فرمود: کسانی که پیامبر اکرم به آنها دستور داده بود تا احادیث را حفظ کنند، می‌دانند که آن جناب فرمود: اهل بیت من پاکند. بر آنها سبقت نگیرید که گمراه می‌شوید و تخلف نورزید که منحرف می شوید و مخالفت نکنید که نادانی شما را احاطه می‌کند. به آنها چیزی نیاموزید، زیرا ایشان از شما داناترند. آنها داناترین مردم در بزرگی و حلیم‌ترین آنها در کوچکی هستند. پیرو حق باشید، هر جا که هست.</w:t>
      </w:r>
      <w:r>
        <w:rPr>
          <w:rStyle w:val="FootnoteReference"/>
        </w:rPr>
        <w:footnoteReference w:id="1094"/>
      </w:r>
    </w:p>
    <w:p>
      <w:pPr>
        <w:pStyle w:val="Heading5"/>
      </w:pPr>
      <w:bookmarkStart w:id="987" w:name="_Toc652"/>
      <w:r>
        <w:t>توضیح</w:t>
      </w:r>
      <w:bookmarkEnd w:id="987"/>
    </w:p>
    <w:p>
      <w:pPr>
        <w:pStyle w:val="BookText"/>
      </w:pPr>
      <w:r>
        <w:rPr>
          <w:rFonts w:ascii="IRNazanin" w:hAnsi="IRNazanin" w:eastAsia="IRNazanin" w:cs="IRNazanin"/>
          <w:lang w:bidi="fa-IR"/>
          <w:color w:val="111111"/>
          <w:sz w:val="28"/>
          <w:szCs w:val="28"/>
          <w:rtl/>
        </w:rPr>
        <w:t xml:space="preserve">«مستحفظون» به فتح فاء یعنی کسانی که پیامبر احدیث را نزد ایشان به امانت نهاد و از ایشان خواست که آنها را حفظ کنند و آنها را تبلیغ نمایند. در قاموس آمده: یعنی «استحفظه»، یعنی بخواهد که آنها را حفظ نماید و اگر به کسر فاء خوانده شود، یعنی کسانی که احادیث را محافظت می‌کنند و معنای اول ظهور بیشتری دارد.</w:t>
      </w:r>
    </w:p>
    <w:p>
      <w:pPr>
        <w:pStyle w:val="Heading5"/>
      </w:pPr>
      <w:bookmarkStart w:id="988" w:name="_Toc653"/>
      <w:r>
        <w:t>روایت 63</w:t>
      </w:r>
      <w:bookmarkEnd w:id="988"/>
    </w:p>
    <w:p>
      <w:pPr>
        <w:pStyle w:val="BookText"/>
      </w:pPr>
      <w:r>
        <w:rPr>
          <w:rFonts w:ascii="IRNazanin" w:hAnsi="IRNazanin" w:eastAsia="IRNazanin" w:cs="IRNazanin"/>
          <w:lang w:bidi="fa-IR"/>
          <w:color w:val="111111"/>
          <w:sz w:val="28"/>
          <w:szCs w:val="28"/>
          <w:rtl/>
        </w:rPr>
        <w:t xml:space="preserve">تفسیر علی بن ابراهیم قمی: حضرت صادق علیه السّلام فرمود: روز قیامت که می‌شود، پیامبر اکرم را می‌خواهند، حله‌ای گلرنگ بر پیکر او می‌پوشانند و در طرف راست عرش می‌ایستد. سپس ابراهیم خلیل را می‌خواهند، او را حله‌ای سفید می‌پوشانند و در طرف چپ عرش می‌ایستد. بعد علی بن ابی طالب را می‌خواهند، حله‌ای گلرنگ نیز بر پیکر او می‌پوشانند و در طرف راست پیامبر می‌ایستد.</w:t>
      </w:r>
    </w:p>
    <w:p>
      <w:pPr>
        <w:pStyle w:val="BookText"/>
      </w:pPr>
      <w:r>
        <w:rPr>
          <w:rFonts w:ascii="IRNazanin" w:hAnsi="IRNazanin" w:eastAsia="IRNazanin" w:cs="IRNazanin"/>
          <w:lang w:bidi="fa-IR"/>
          <w:color w:val="111111"/>
          <w:sz w:val="28"/>
          <w:szCs w:val="28"/>
          <w:rtl/>
        </w:rPr>
        <w:t xml:space="preserve">آنگاه حضرت اسماعیل را می‌خواهند، حله‌ای سفید بر تن او می‌پوشانند و در طرف چپ ابراهیم می‌ایستد. بعد حضرت امام حسن را می‌خواهند 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9" w:name="pg13958_152742"/>
    <w:bookmarkEnd w:id="109"/>
    <w:p>
      <w:pPr>
        <w:pStyle w:val="BookText"/>
      </w:pPr>
      <w:r>
        <w:rPr>
          <w:rFonts w:ascii="Amiri" w:hAnsi="Amiri" w:eastAsia="Amiri" w:cs="Amiri"/>
          <w:lang w:bidi="ar-SA"/>
          <w:color w:val="111111"/>
          <w:sz w:val="28"/>
          <w:szCs w:val="28"/>
          <w:rtl/>
        </w:rPr>
        <w:t xml:space="preserve">فَيُكْسَي حُلَّةً وَرْدِيَّةً فَيُقَامُ عَنْ </w:t>
      </w:r>
      <w:r>
        <w:rPr>
          <w:rStyle w:val="FootnoteReference"/>
        </w:rPr>
        <w:footnoteReference w:id="1095"/>
      </w:r>
      <w:r>
        <w:rPr>
          <w:rFonts w:ascii="Amiri" w:hAnsi="Amiri" w:eastAsia="Amiri" w:cs="Amiri"/>
          <w:lang w:bidi="ar-SA"/>
          <w:color w:val="111111"/>
          <w:sz w:val="28"/>
          <w:szCs w:val="28"/>
          <w:rtl/>
        </w:rPr>
        <w:t xml:space="preserve">يَمِينِ أَمِيرِ الْمُؤْمِنِينَ عليه السلام ثُمَّ يُدْعَي بِالْحُسَيْنِ فَيُكْسَي حُلَّةً وَرْدِيَّةً فَيُقَامُ عَنْ </w:t>
      </w:r>
      <w:r>
        <w:rPr>
          <w:rStyle w:val="FootnoteReference"/>
        </w:rPr>
        <w:footnoteReference w:id="1096"/>
      </w:r>
      <w:r>
        <w:rPr>
          <w:rFonts w:ascii="Amiri" w:hAnsi="Amiri" w:eastAsia="Amiri" w:cs="Amiri"/>
          <w:lang w:bidi="ar-SA"/>
          <w:color w:val="111111"/>
          <w:sz w:val="28"/>
          <w:szCs w:val="28"/>
          <w:rtl/>
        </w:rPr>
        <w:t xml:space="preserve">يَمِينِ الْحَسَنِ ثُمَّ يُدْعَي بِالْأَئِمَّةِ فَيُكْسَوْنَ حُلَلًا وَرْدِيَّةً فَيُقَامُ كُلُّ وَاحِدٍ عَنْ يَمِينِ صَاحِبِهِ ثُمَّ يُدْعَي بِالشِّيعَةِ فَيَقُومُونَ أَمَامَهُمْ ثُمَّ يُدْعَي بِفَاطِمَةَ عليها السلام وَ نِسَائِهَا مِنْ ذُرِّيَّتِهَا وَ شِيعَتِهَا فَ يَدْخُلُونَ الْجَنَّةَ ... بِغَيْرِ حِسابٍ ثُمَّ يُنَادِي مُنَادٍ مِنْ بُطْنَانِ الْعَرْشِ مِنْ قِبَلِ رَبِّ الْعِزَّةِ وَ الْأُفُقِ الْأَعْلَي نِعْمَ الْأَبُ أَبُوكَ يَا مُحَمَّدُ وَ هُوَ إِبْرَاهِيمُ وَ نِعْمَ الْأَخُ أَخُوكَ وَ هُوَ عَلِيُّ بْنُ أَبِي طَالِبٍ وَ نِعْمَ السِّبْطَانِ سِبْطَاكَ وَ هُمَا الْحَسَنُ وَ الْحُسَيْنُ وَ نِعْمَ الْجَنِينُ جَنِينُكَ وَ هُوَ مُحَسِّنٌ وَ نِعْمَ الْأَئِمَّةُ الرَّاشِدُونَ ذُرِّيَّتُكَ وَ هُمْ فُلَانٌ وَ فُلَانٌ وَ نِعْمَ الشِّيعَةُ شِيعَتُكَ أَلَا إِنَّ مُحَمَّداً وَ وَصِيَّهُ وَ سِبْطَيْهِ هُمُ الْفَائِزُونَ </w:t>
      </w:r>
      <w:r>
        <w:rPr>
          <w:rStyle w:val="FootnoteReference"/>
        </w:rPr>
        <w:footnoteReference w:id="1097"/>
      </w:r>
      <w:r>
        <w:rPr>
          <w:rFonts w:ascii="Amiri" w:hAnsi="Amiri" w:eastAsia="Amiri" w:cs="Amiri"/>
          <w:lang w:bidi="ar-SA"/>
          <w:color w:val="111111"/>
          <w:sz w:val="28"/>
          <w:szCs w:val="28"/>
          <w:rtl/>
        </w:rPr>
        <w:t xml:space="preserve">ثُمَّ يُؤْمَرُ بِهِمْ إِلَي الْجَنَّةِ وَ ذَلِكَ قَوْلُهُ فَمَنْ زُحْزِحَ عَنِ النَّارِ وَ أُدْخِلَ الْجَنَّةَ فَقَدْ فازَ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5"/>
      </w:pPr>
      <w:bookmarkStart w:id="989" w:name="_Toc654"/>
      <w:r>
        <w:t>«64»</w:t>
      </w:r>
      <w:bookmarkEnd w:id="989"/>
    </w:p>
    <w:p>
      <w:pPr>
        <w:pStyle w:val="BookText"/>
      </w:pPr>
      <w:r>
        <w:rPr>
          <w:rFonts w:ascii="Amiri" w:hAnsi="Amiri" w:eastAsia="Amiri" w:cs="Amiri"/>
          <w:lang w:bidi="ar-SA"/>
          <w:color w:val="111111"/>
          <w:sz w:val="28"/>
          <w:szCs w:val="28"/>
          <w:rtl/>
        </w:rPr>
        <w:t xml:space="preserve">ك، إكمال الدين مع، معاني الأخبار ل، الخصال الْحَسَنُ </w:t>
      </w:r>
      <w:r>
        <w:rPr>
          <w:rStyle w:val="FootnoteReference"/>
        </w:rPr>
        <w:footnoteReference w:id="1099"/>
      </w:r>
      <w:r>
        <w:rPr>
          <w:rFonts w:ascii="Amiri" w:hAnsi="Amiri" w:eastAsia="Amiri" w:cs="Amiri"/>
          <w:lang w:bidi="ar-SA"/>
          <w:color w:val="111111"/>
          <w:sz w:val="28"/>
          <w:szCs w:val="28"/>
          <w:rtl/>
        </w:rPr>
        <w:t xml:space="preserve">بْنُ عَبْدِ اللَّهِ بْنِ سَعِيدٍ الْعَسْكَرِيُّ عَنْ مُحَمَّدِ بْنِ حَمْدَانَ الْقُشَيْرِيِّ عَنِ الْمُغِيرَةِ بْنِ مُحَمَّدِ بْنِ الْمُهَلَّبِ عَنْ أَبِيهِ عَنْ عَبْدِ اللَّهِ بْنِ دَاوُدَ عَنْ فُضَيْلِ بْنِ مَرْزُوقٍ عَنْ عَطِيَّةَ الْعَوْفِيِّ عَنْ أَبِي سَعِيدٍ الْخُدْرِيِّ قَالَ قَالَ رَسُولُ اللَّهِ صلي الله عليه و آله إِنِّي تَارِكٌ فِيكُمْ أَمْرَيْنِ أَحَدُهُمَا أَطْوَلُ مِنَ الْآخَرِ كِتَابَ اللَّهِ حَبْلٌ مَمْدُودٌ مِنَ السَّمَاءِ إِلَي الْأَرْضِ </w:t>
      </w:r>
      <w:r>
        <w:rPr>
          <w:rStyle w:val="FootnoteReference"/>
        </w:rPr>
        <w:footnoteReference w:id="1100"/>
      </w:r>
      <w:r>
        <w:rPr>
          <w:rFonts w:ascii="Amiri" w:hAnsi="Amiri" w:eastAsia="Amiri" w:cs="Amiri"/>
          <w:lang w:bidi="ar-SA"/>
          <w:color w:val="111111"/>
          <w:sz w:val="28"/>
          <w:szCs w:val="28"/>
          <w:rtl/>
        </w:rPr>
        <w:t xml:space="preserve">وَ عِتْرَتِي أَلَا وَ إِنَّهُمَا لَنْ يَفْتَرِقَا حَتَّي يَرِدَا عَلَيَّ الْحَوْضَ فَقُلْتُ لِأَبِي سَعِيدٍ مَنْ عِتْرَتُهُ قَالَ أَهْلُ بَيْتِهِ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5"/>
      </w:pPr>
      <w:bookmarkStart w:id="990" w:name="_Toc655"/>
      <w:r>
        <w:t>«65»</w:t>
      </w:r>
      <w:bookmarkEnd w:id="990"/>
    </w:p>
    <w:p>
      <w:pPr>
        <w:pStyle w:val="BookText"/>
      </w:pPr>
      <w:r>
        <w:rPr>
          <w:rFonts w:ascii="Amiri" w:hAnsi="Amiri" w:eastAsia="Amiri" w:cs="Amiri"/>
          <w:lang w:bidi="ar-SA"/>
          <w:color w:val="111111"/>
          <w:sz w:val="28"/>
          <w:szCs w:val="28"/>
          <w:rtl/>
        </w:rPr>
        <w:t xml:space="preserve">ك، إكمال الدين مع، معاني الأخبار ن، عيون أخبار الرضا عليه السلام عَلِيُّ بْنُ الْفَضْلِ الْبَغْدَادِيُّ قَالَ: سَمِعْتُ أَبَا عُمَرَ </w:t>
      </w:r>
      <w:r>
        <w:rPr>
          <w:rStyle w:val="FootnoteReference"/>
        </w:rPr>
        <w:footnoteReference w:id="1102"/>
      </w:r>
      <w:r>
        <w:rPr>
          <w:rFonts w:ascii="Amiri" w:hAnsi="Amiri" w:eastAsia="Amiri" w:cs="Amiri"/>
          <w:lang w:bidi="ar-SA"/>
          <w:color w:val="111111"/>
          <w:sz w:val="28"/>
          <w:szCs w:val="28"/>
          <w:rtl/>
        </w:rPr>
        <w:t xml:space="preserve">صَاحِبَ</w:t>
      </w:r>
    </w:p>
    <w:p>
      <w:pPr>
        <w:pStyle w:val="BookText"/>
      </w:pPr>
      <w:r>
        <w:rPr>
          <w:rFonts w:ascii="IRNazanin" w:hAnsi="IRNazanin" w:eastAsia="IRNazanin" w:cs="IRNazanin"/>
          <w:lang w:bidi="fa-IR"/>
          <w:color w:val="111111"/>
          <w:sz w:val="28"/>
          <w:szCs w:val="28"/>
          <w:rtl/>
        </w:rPr>
        <w:t xml:space="preserve">حله‌ای گلرنگ به او می‌دهند و در طرف راست امیرالمؤمنین می‌ایستد. بعد حضرت امام حسین را می‌خواهند و حله‌ای گلرنگ بر او می‌پوشانند و طرف راست حضرت امام حسن می‌ایستد. بعد یک یک از امامان علیهم السّلام را می‌خوانند و هر کدام حله‌ای گلرنگ می‌پوشند و در طرف راست دیگری می‌ایستد. بعد شیعیان را می‌خوانند و آنها در جلوی امامان می‌ایستند. آنگاه فاطمه زهرا علیها السّلام و زنان از نژاد آن سرور و ارادتمندانش را می‌خوانند، اینان بدون حساب داخل بهشت می‌شوند.</w:t>
      </w:r>
    </w:p>
    <w:p>
      <w:pPr>
        <w:pStyle w:val="BookText"/>
      </w:pPr>
      <w:r>
        <w:rPr>
          <w:rFonts w:ascii="IRNazanin" w:hAnsi="IRNazanin" w:eastAsia="IRNazanin" w:cs="IRNazanin"/>
          <w:lang w:bidi="fa-IR"/>
          <w:color w:val="111111"/>
          <w:sz w:val="28"/>
          <w:szCs w:val="28"/>
          <w:rtl/>
        </w:rPr>
        <w:t xml:space="preserve">آنگاه یک منادی از طرف پروردگار، از دل عرش و افق اعلی فریاد می‌زند: خوب پدری داشتی ای محمّد که ابراهیم است و خوب برادری داری که علی است و خوب فرزندانی داری که حسن و حسین هستند و خوب بچه‌ای در نهاد مادر داشتی که محسن است و خوب پیشوایانی راهنما و رهبرند از نژاد تو که فلان و فلان نام دارند و خوبند شیعیانت. ای مردم! متوجه باشید که محمّد و وصی و دو فرزندش رستگارند. سپس دستور صادر می‌شود که به جانب بهشت رهسپار شوند. این آیه اشاره به همان است: «فَمَنْ زُحْزِحَ عَنِ النَّارِ وَ أُدْخِلَ الْجَنَّةَ فَقَدْ فازَ»</w:t>
      </w:r>
      <w:r>
        <w:rPr>
          <w:rStyle w:val="FootnoteReference"/>
        </w:rPr>
        <w:footnoteReference w:id="1103"/>
      </w:r>
      <w:r>
        <w:rPr>
          <w:rFonts w:ascii="IRNazanin" w:hAnsi="IRNazanin" w:eastAsia="IRNazanin" w:cs="IRNazanin"/>
          <w:lang w:bidi="fa-IR"/>
          <w:color w:val="111111"/>
          <w:sz w:val="28"/>
          <w:szCs w:val="28"/>
          <w:rtl/>
        </w:rPr>
        <w:t xml:space="preserve">{پس هر که را از آتش به دور دارند و در بهشت درآورند، قطعا کامیاب شده است.}</w:t>
      </w:r>
      <w:r>
        <w:rPr>
          <w:rStyle w:val="FootnoteReference"/>
        </w:rPr>
        <w:footnoteReference w:id="1104"/>
      </w:r>
    </w:p>
    <w:p>
      <w:pPr>
        <w:pStyle w:val="Heading5"/>
      </w:pPr>
      <w:bookmarkStart w:id="991" w:name="_Toc656"/>
      <w:r>
        <w:t>روایت 64</w:t>
      </w:r>
      <w:bookmarkEnd w:id="991"/>
    </w:p>
    <w:p>
      <w:pPr>
        <w:pStyle w:val="BookText"/>
      </w:pPr>
      <w:r>
        <w:rPr>
          <w:rFonts w:ascii="IRNazanin" w:hAnsi="IRNazanin" w:eastAsia="IRNazanin" w:cs="IRNazanin"/>
          <w:lang w:bidi="fa-IR"/>
          <w:color w:val="111111"/>
          <w:sz w:val="28"/>
          <w:szCs w:val="28"/>
          <w:rtl/>
        </w:rPr>
        <w:t xml:space="preserve">کمال الدین و معانی الاخبار و خصال: عطیه عوفی از ابو سعید خدری نقل کرد که گفت: رسول خدا صلی الله علیه و آله فرمود: من میان شما دو چیز می‌گذارم که یکی از دیگری طولانی‌تر است؛ کتاب خدا که ریسمان پیوسته‌ای است از آسمان به زمین و عترتم. این دو از هم جدا نمی‌شوند تا در حوض بر من وارد شوند. من به ابو سعید گفتم: عترت آن جناب کیانند؟ گفت: اهل بیت آن جناب.</w:t>
      </w:r>
      <w:r>
        <w:rPr>
          <w:rStyle w:val="FootnoteReference"/>
        </w:rPr>
        <w:footnoteReference w:id="1105"/>
      </w:r>
    </w:p>
    <w:p>
      <w:pPr>
        <w:pStyle w:val="Heading5"/>
      </w:pPr>
      <w:bookmarkStart w:id="992" w:name="_Toc657"/>
      <w:r>
        <w:t>روایت 65</w:t>
      </w:r>
      <w:bookmarkEnd w:id="992"/>
    </w:p>
    <w:p>
      <w:pPr>
        <w:pStyle w:val="BookText"/>
      </w:pPr>
      <w:r>
        <w:rPr>
          <w:rFonts w:ascii="IRNazanin" w:hAnsi="IRNazanin" w:eastAsia="IRNazanin" w:cs="IRNazanin"/>
          <w:lang w:bidi="fa-IR"/>
          <w:color w:val="111111"/>
          <w:sz w:val="28"/>
          <w:szCs w:val="28"/>
          <w:rtl/>
        </w:rPr>
        <w:t xml:space="preserve">کمال الدین و معانی الاخبار و عیون اخبار الرضا: علی بن فضل بغدادی گفت: شنیدم که ابو عمر دوست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0" w:name="pg13958_152743"/>
    <w:bookmarkEnd w:id="110"/>
    <w:p>
      <w:pPr>
        <w:pStyle w:val="BookText"/>
      </w:pPr>
      <w:r>
        <w:rPr>
          <w:rFonts w:ascii="Amiri" w:hAnsi="Amiri" w:eastAsia="Amiri" w:cs="Amiri"/>
          <w:lang w:bidi="ar-SA"/>
          <w:color w:val="111111"/>
          <w:sz w:val="28"/>
          <w:szCs w:val="28"/>
          <w:rtl/>
        </w:rPr>
        <w:t xml:space="preserve">أَبِي الْعَبَّاسِ تَغْلِبَ يُسْأَلُ- عَنْ مَعْنَي قَوْلِهِ إِنِّي تَارِكٌ فِيكُمُ الثَّقَلَيْنِ لِمَ سُمِّيَا بِثَقَلَيْنِ قَالَ لِأَنَّ التَّمَسُّكَ بِهِمَا ثَقِيلٌ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5"/>
      </w:pPr>
      <w:bookmarkStart w:id="993" w:name="_Toc658"/>
      <w:r>
        <w:t>«66»</w:t>
      </w:r>
      <w:bookmarkEnd w:id="993"/>
    </w:p>
    <w:p>
      <w:pPr>
        <w:pStyle w:val="BookText"/>
      </w:pPr>
      <w:r>
        <w:rPr>
          <w:rFonts w:ascii="Amiri" w:hAnsi="Amiri" w:eastAsia="Amiri" w:cs="Amiri"/>
          <w:lang w:bidi="ar-SA"/>
          <w:color w:val="111111"/>
          <w:sz w:val="28"/>
          <w:szCs w:val="28"/>
          <w:rtl/>
        </w:rPr>
        <w:t xml:space="preserve">ك، إكمال الدين مُحَمَّدُ بْنُ عُمَرَ الْبَغْدَادِيُّ </w:t>
      </w:r>
      <w:r>
        <w:rPr>
          <w:rStyle w:val="FootnoteReference"/>
        </w:rPr>
        <w:footnoteReference w:id="1107"/>
      </w:r>
      <w:r>
        <w:rPr>
          <w:rFonts w:ascii="Amiri" w:hAnsi="Amiri" w:eastAsia="Amiri" w:cs="Amiri"/>
          <w:lang w:bidi="ar-SA"/>
          <w:color w:val="111111"/>
          <w:sz w:val="28"/>
          <w:szCs w:val="28"/>
          <w:rtl/>
        </w:rPr>
        <w:t xml:space="preserve">عَنْ مُحَمَّدِ بْنِ الْحَسَنِ بْنِ حَفْصٍ عَنْ مُحَمَّدِ بْنِ عُبَيْدٍ عَنْ صَالِحِ بْنِ مُوسَي عَنْ عَبْدِ الْعَزِيزِ بْنِ رَفِيعٍ عَنْ أَبِي صَالِحٍ عَنْ أَبِي هُرَيْرَةَ قَالَ قَالَ رَسُولُ اللَّهِ صلي الله عليه و آله إِنِّي قَدْ خَلَّفْتُ فِيكُمْ شَيْئَيْنِ لَنْ تَضِلُّوا بَعْدِي أَبَداً مَا أَخَذْتُمْ بِهِمَا وَ عَمِلْتُمْ بِمَا فِيهِمَا كِتَابَ اللَّهِ وَ سُنَّتِي </w:t>
      </w:r>
      <w:r>
        <w:rPr>
          <w:rStyle w:val="FootnoteReference"/>
        </w:rPr>
        <w:footnoteReference w:id="1108"/>
      </w:r>
      <w:r>
        <w:rPr>
          <w:rFonts w:ascii="Amiri" w:hAnsi="Amiri" w:eastAsia="Amiri" w:cs="Amiri"/>
          <w:lang w:bidi="ar-SA"/>
          <w:color w:val="111111"/>
          <w:sz w:val="28"/>
          <w:szCs w:val="28"/>
          <w:rtl/>
        </w:rPr>
        <w:t xml:space="preserve">فَإِنَّهُمَا لَنْ يَفْتَرِقَا حَتَّي يَرِدَا عَلَيَّ الْحَوْضَ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Heading5"/>
      </w:pPr>
      <w:bookmarkStart w:id="994" w:name="_Toc659"/>
      <w:r>
        <w:t>«67»</w:t>
      </w:r>
      <w:bookmarkEnd w:id="994"/>
    </w:p>
    <w:p>
      <w:pPr>
        <w:pStyle w:val="BookText"/>
      </w:pPr>
      <w:r>
        <w:rPr>
          <w:rFonts w:ascii="Amiri" w:hAnsi="Amiri" w:eastAsia="Amiri" w:cs="Amiri"/>
          <w:lang w:bidi="ar-SA"/>
          <w:color w:val="111111"/>
          <w:sz w:val="28"/>
          <w:szCs w:val="28"/>
          <w:rtl/>
        </w:rPr>
        <w:t xml:space="preserve">مُحَمَّدُ بْنُ عُمَرَ </w:t>
      </w:r>
      <w:r>
        <w:rPr>
          <w:rStyle w:val="FootnoteReference"/>
        </w:rPr>
        <w:footnoteReference w:id="1110"/>
      </w:r>
      <w:r>
        <w:rPr>
          <w:rFonts w:ascii="Amiri" w:hAnsi="Amiri" w:eastAsia="Amiri" w:cs="Amiri"/>
          <w:lang w:bidi="ar-SA"/>
          <w:color w:val="111111"/>
          <w:sz w:val="28"/>
          <w:szCs w:val="28"/>
          <w:rtl/>
        </w:rPr>
        <w:t xml:space="preserve">عَنِ الْقَاسِمِ بْنِ عَبَّادٍ عَنْ سُوَيْدٍ عَنْ عُمَرَ بْنِ صَالِحٍ </w:t>
      </w:r>
      <w:r>
        <w:rPr>
          <w:rStyle w:val="FootnoteReference"/>
        </w:rPr>
        <w:footnoteReference w:id="1111"/>
      </w:r>
      <w:r>
        <w:rPr>
          <w:rFonts w:ascii="Amiri" w:hAnsi="Amiri" w:eastAsia="Amiri" w:cs="Amiri"/>
          <w:lang w:bidi="ar-SA"/>
          <w:color w:val="111111"/>
          <w:sz w:val="28"/>
          <w:szCs w:val="28"/>
          <w:rtl/>
        </w:rPr>
        <w:t xml:space="preserve">عَنْ زَكَرِيَّا عَنْ عَطِيَّةَ عَنْ أَبِي سَعِيدٍ قَالَ قَالَ رَسُولُ اللَّهِ صلي الله عليه و آله إِنِّي تَارِكٌ فِيكُمْ مَا إِنْ تَمَسَّكْتُمْ بِهِ لَنْ تَضِلُّوا كِتَابَ اللَّهِ عَزَّ وَ جَلَّ حَبَلٌ مَمْدُودٌ وَ عِتْرَتِي أَهْلَ بَيْتِي وَ لَنْ يَفْتَرِقَا حَتَّي يَرِدَا عَلَيَّ الْحَوْضَ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Heading5"/>
      </w:pPr>
      <w:bookmarkStart w:id="995" w:name="_Toc660"/>
      <w:r>
        <w:t>«68»</w:t>
      </w:r>
      <w:bookmarkEnd w:id="995"/>
    </w:p>
    <w:p>
      <w:pPr>
        <w:pStyle w:val="BookText"/>
      </w:pPr>
      <w:r>
        <w:rPr>
          <w:rFonts w:ascii="Amiri" w:hAnsi="Amiri" w:eastAsia="Amiri" w:cs="Amiri"/>
          <w:lang w:bidi="ar-SA"/>
          <w:color w:val="111111"/>
          <w:sz w:val="28"/>
          <w:szCs w:val="28"/>
          <w:rtl/>
        </w:rPr>
        <w:t xml:space="preserve">ك، إكمال الدين الْحَسَنُ بْنُ عَبْدِ اللَّهِ بْنِ سَعِيدٍ عَنْ مُحَمَّدِ بْنِ أَحْمَدَ بْنِ حَمْدَانَ عَنِ الْحُسَيْنِ</w:t>
      </w:r>
    </w:p>
    <w:p>
      <w:pPr>
        <w:pStyle w:val="BookText"/>
      </w:pPr>
      <w:r>
        <w:rPr>
          <w:rFonts w:ascii="IRNazanin" w:hAnsi="IRNazanin" w:eastAsia="IRNazanin" w:cs="IRNazanin"/>
          <w:lang w:bidi="fa-IR"/>
          <w:color w:val="111111"/>
          <w:sz w:val="28"/>
          <w:szCs w:val="28"/>
          <w:rtl/>
        </w:rPr>
        <w:t xml:space="preserve">ابو عباس تغلب، از معنای ثقلین سوال می‌کرد که چرا آن را ثقلین می‌گویند؟ امام پاسخ داد: چون دستیابی به آن سخت است.</w:t>
      </w:r>
      <w:r>
        <w:rPr>
          <w:rStyle w:val="FootnoteReference"/>
        </w:rPr>
        <w:footnoteReference w:id="1113"/>
      </w:r>
    </w:p>
    <w:p>
      <w:pPr>
        <w:pStyle w:val="Heading5"/>
      </w:pPr>
      <w:bookmarkStart w:id="996" w:name="_Toc661"/>
      <w:r>
        <w:t>روایت 66</w:t>
      </w:r>
      <w:bookmarkEnd w:id="996"/>
    </w:p>
    <w:p>
      <w:pPr>
        <w:pStyle w:val="BookText"/>
      </w:pPr>
      <w:r>
        <w:rPr>
          <w:rFonts w:ascii="IRNazanin" w:hAnsi="IRNazanin" w:eastAsia="IRNazanin" w:cs="IRNazanin"/>
          <w:lang w:bidi="fa-IR"/>
          <w:color w:val="111111"/>
          <w:sz w:val="28"/>
          <w:szCs w:val="28"/>
          <w:rtl/>
        </w:rPr>
        <w:t xml:space="preserve">کمال الدین: ابو هریره گفت: رسول خدا صلی الله علیه و آله فرمود: در میان شما دو جانشین می‌گذارم که اگر آنها را بگیرید و به آنچه در آنهاست عمل کنید، بعد از من هرگز گمراه نمی‌شوید؛ کتاب خدا و سنت</w:t>
      </w:r>
      <w:r>
        <w:rPr>
          <w:rStyle w:val="FootnoteReference"/>
        </w:rPr>
        <w:footnoteReference w:id="1114"/>
      </w:r>
      <w:r>
        <w:rPr>
          <w:rFonts w:ascii="IRNazanin" w:hAnsi="IRNazanin" w:eastAsia="IRNazanin" w:cs="IRNazanin"/>
          <w:lang w:bidi="fa-IR"/>
          <w:color w:val="111111"/>
          <w:sz w:val="28"/>
          <w:szCs w:val="28"/>
          <w:rtl/>
        </w:rPr>
        <w:t xml:space="preserve">من. آن دو از هم جدا نمی‌شوند تا آنکه در حوض کوثر بر من وارد شوند.</w:t>
      </w:r>
      <w:r>
        <w:rPr>
          <w:rStyle w:val="FootnoteReference"/>
        </w:rPr>
        <w:footnoteReference w:id="1115"/>
      </w:r>
    </w:p>
    <w:p>
      <w:pPr>
        <w:pStyle w:val="Heading5"/>
      </w:pPr>
      <w:bookmarkStart w:id="997" w:name="_Toc662"/>
      <w:r>
        <w:t>روایت 67</w:t>
      </w:r>
      <w:bookmarkEnd w:id="997"/>
    </w:p>
    <w:p>
      <w:pPr>
        <w:pStyle w:val="BookText"/>
      </w:pPr>
      <w:r>
        <w:rPr>
          <w:rFonts w:ascii="IRNazanin" w:hAnsi="IRNazanin" w:eastAsia="IRNazanin" w:cs="IRNazanin"/>
          <w:lang w:bidi="fa-IR"/>
          <w:color w:val="111111"/>
          <w:sz w:val="28"/>
          <w:szCs w:val="28"/>
          <w:rtl/>
        </w:rPr>
        <w:t xml:space="preserve">کمال الدین: ابو سعید گفت: رسول خدا صلی الله علیه و آله فرمود: من میان شما دو چیز می‌گذارم که اگر به آنها چنگ بزنید گمراه نمی‌شوید؛ کتاب خدا که ریسمان پیوسته‌ای است از آسمان به زمین و عترتم اهل بیتم. این دو از هم جدا نمی‌شوند تا در حوض بر من وارد شوند.</w:t>
      </w:r>
      <w:r>
        <w:rPr>
          <w:rStyle w:val="FootnoteReference"/>
        </w:rPr>
        <w:footnoteReference w:id="1116"/>
      </w:r>
    </w:p>
    <w:p>
      <w:pPr>
        <w:pStyle w:val="Heading5"/>
      </w:pPr>
      <w:bookmarkStart w:id="998" w:name="_Toc663"/>
      <w:r>
        <w:t>روایت 68</w:t>
      </w:r>
      <w:bookmarkEnd w:id="998"/>
    </w:p>
    <w:p>
      <w:pPr>
        <w:pStyle w:val="BookText"/>
      </w:pPr>
      <w:r>
        <w:rPr>
          <w:rFonts w:ascii="IRNazanin" w:hAnsi="IRNazanin" w:eastAsia="IRNazanin" w:cs="IRNazanin"/>
          <w:lang w:bidi="fa-IR"/>
          <w:color w:val="111111"/>
          <w:sz w:val="28"/>
          <w:szCs w:val="28"/>
          <w:rtl/>
        </w:rPr>
        <w:t xml:space="preserve">کمال الدین: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1" w:name="pg13958_152744"/>
    <w:bookmarkEnd w:id="111"/>
    <w:p>
      <w:pPr>
        <w:pStyle w:val="BookText"/>
      </w:pPr>
      <w:r>
        <w:rPr>
          <w:rFonts w:ascii="Amiri" w:hAnsi="Amiri" w:eastAsia="Amiri" w:cs="Amiri"/>
          <w:lang w:bidi="ar-SA"/>
          <w:color w:val="111111"/>
          <w:sz w:val="28"/>
          <w:szCs w:val="28"/>
          <w:rtl/>
        </w:rPr>
        <w:t xml:space="preserve">بْنِ حُمَيْدٍ عَنْ أَخِيهِ الْحُسَيْنِ </w:t>
      </w:r>
      <w:r>
        <w:rPr>
          <w:rStyle w:val="FootnoteReference"/>
        </w:rPr>
        <w:footnoteReference w:id="1117"/>
      </w:r>
      <w:r>
        <w:rPr>
          <w:rFonts w:ascii="Amiri" w:hAnsi="Amiri" w:eastAsia="Amiri" w:cs="Amiri"/>
          <w:lang w:bidi="ar-SA"/>
          <w:color w:val="111111"/>
          <w:sz w:val="28"/>
          <w:szCs w:val="28"/>
          <w:rtl/>
        </w:rPr>
        <w:t xml:space="preserve">عَنْ عَلِيِّ بْنِ ثَابِتٍ عَنْ سَعَّادِ بْنِ سُلَيْمَانَ </w:t>
      </w:r>
      <w:r>
        <w:rPr>
          <w:rStyle w:val="FootnoteReference"/>
        </w:rPr>
        <w:footnoteReference w:id="1118"/>
      </w:r>
      <w:r>
        <w:rPr>
          <w:rFonts w:ascii="Amiri" w:hAnsi="Amiri" w:eastAsia="Amiri" w:cs="Amiri"/>
          <w:lang w:bidi="ar-SA"/>
          <w:color w:val="111111"/>
          <w:sz w:val="28"/>
          <w:szCs w:val="28"/>
          <w:rtl/>
        </w:rPr>
        <w:t xml:space="preserve">عَنْ أَبِي إِسْحَاقَ عَنِ الْحَارِثِ عَنْ عَلِيٍّ عليه السلام قَالَ قَالَ رَسُولُ اللَّهِ صلي الله عليه و آله إِنِّي امْرُؤٌ مَقْبُوضٌ وَ أَوْشَكَ أَنْ أُدْعَي فَأُجِيبَ وَ قَدْ تَرَكْتُ فِيكُمُ الثَّقَلَيْنِ أَحَدُهُمَا أَفْضَلُ </w:t>
      </w:r>
      <w:r>
        <w:rPr>
          <w:rStyle w:val="FootnoteReference"/>
        </w:rPr>
        <w:footnoteReference w:id="1119"/>
      </w:r>
      <w:r>
        <w:rPr>
          <w:rFonts w:ascii="Amiri" w:hAnsi="Amiri" w:eastAsia="Amiri" w:cs="Amiri"/>
          <w:lang w:bidi="ar-SA"/>
          <w:color w:val="111111"/>
          <w:sz w:val="28"/>
          <w:szCs w:val="28"/>
          <w:rtl/>
        </w:rPr>
        <w:t xml:space="preserve">مِنَ الْآخَرِ كِتَابَ اللَّهِ وَ عِتْرَتِي أَهْلَ بَيْتِي فَإِنَّهُمَا </w:t>
      </w:r>
      <w:r>
        <w:rPr>
          <w:rStyle w:val="FootnoteReference"/>
        </w:rPr>
        <w:footnoteReference w:id="1120"/>
      </w:r>
      <w:r>
        <w:rPr>
          <w:rFonts w:ascii="Amiri" w:hAnsi="Amiri" w:eastAsia="Amiri" w:cs="Amiri"/>
          <w:lang w:bidi="ar-SA"/>
          <w:color w:val="111111"/>
          <w:sz w:val="28"/>
          <w:szCs w:val="28"/>
          <w:rtl/>
        </w:rPr>
        <w:t xml:space="preserve">لَنْ يَفْتَرِقَا حَتَّي يَرِدَا عَلَيَّ الْحَوْضَ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Heading5"/>
      </w:pPr>
      <w:bookmarkStart w:id="999" w:name="_Toc664"/>
      <w:r>
        <w:t>«69»</w:t>
      </w:r>
      <w:bookmarkEnd w:id="999"/>
    </w:p>
    <w:p>
      <w:pPr>
        <w:pStyle w:val="BookText"/>
      </w:pPr>
      <w:r>
        <w:rPr>
          <w:rFonts w:ascii="Amiri" w:hAnsi="Amiri" w:eastAsia="Amiri" w:cs="Amiri"/>
          <w:lang w:bidi="ar-SA"/>
          <w:color w:val="111111"/>
          <w:sz w:val="28"/>
          <w:szCs w:val="28"/>
          <w:rtl/>
        </w:rPr>
        <w:t xml:space="preserve">ك، إكمال الدين الْقَطَّانُ عَنِ الْعَبَّاسِ بْنِ الْفَضْلِ عَنْ مُحَمَّدِ بْنِ عَلِيِّ بْنِ مَنْصُورٍ عَنْ عَمْرِو بْنِ عَوْنٍ عَنْ خَالِدٍ عَنِ الْحَسَنِ بْنِ عَبْدِ اللَّهِ عَنْ أَبِي الضُّحَي </w:t>
      </w:r>
      <w:r>
        <w:rPr>
          <w:rStyle w:val="FootnoteReference"/>
        </w:rPr>
        <w:footnoteReference w:id="1122"/>
      </w:r>
      <w:r>
        <w:rPr>
          <w:rFonts w:ascii="Amiri" w:hAnsi="Amiri" w:eastAsia="Amiri" w:cs="Amiri"/>
          <w:lang w:bidi="ar-SA"/>
          <w:color w:val="111111"/>
          <w:sz w:val="28"/>
          <w:szCs w:val="28"/>
          <w:rtl/>
        </w:rPr>
        <w:t xml:space="preserve">عَنْ زَيْدِ بْنِ أَرْقَمَ قَالَ قَالَ رَسُولُ اللَّهِ صلي الله عليه و آله إِنِّي تَارِكٌ فِيكُمُ الثَّقَلَيْنِ كِتَابَ اللَّهِ وَ عِتْرَتِي أَهْلَ بَيْتِي فَإِنَّهُمَا لَنْ يَفْتَرِقَا حَتَّي يَرِدَا عَلَيَّ الْحَوْضَ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5"/>
      </w:pPr>
      <w:bookmarkStart w:id="1000" w:name="_Toc665"/>
      <w:r>
        <w:t>«70»</w:t>
      </w:r>
      <w:bookmarkEnd w:id="1000"/>
    </w:p>
    <w:p>
      <w:pPr>
        <w:pStyle w:val="BookText"/>
      </w:pPr>
      <w:r>
        <w:rPr>
          <w:rFonts w:ascii="Amiri" w:hAnsi="Amiri" w:eastAsia="Amiri" w:cs="Amiri"/>
          <w:lang w:bidi="ar-SA"/>
          <w:color w:val="111111"/>
          <w:sz w:val="28"/>
          <w:szCs w:val="28"/>
          <w:rtl/>
        </w:rPr>
        <w:t xml:space="preserve">ك، إكمال الدين الْحَسَنُ بْنُ عَلِيِّ بْنِ شُعَيْبٍ عَنْ عِيسَي بْنِ مُحَمَّدٍ الْعَلَوِيِّ عَنِ الْحُسَيْنِ بْنِ الْحَسَنِ الْحِمْيَرِيِّ بِالْكُوفَةِ عَنِ الْحَسَنِ بْنِ الْحُسَيْنِ الْمَغْرِبِيِّ عَنْ عَمْرِو بْنِ جُمَيْعٍ عَنْ عَمْرِو بْنِ أَبِي الْمِقْدَامِ عَنْ جَعْفَرِ بْنِ مُحَمَّدٍ عَنْ أَبِيهِ عليهم السلام قَالَ: أَتَيْتُ جَابِرَ بْنَ عَبْدِ اللَّهِ فَقُلْتُ أَخْبِرْنَا عَنْ حَجَّةِ الْوَدَاعِ فَذَكَرَ حَدِيثاً طَوِيلًا ثُمَّ قَالَ قَالَ رَسُولُ اللَّهِ صلي الله عليه و آله إِنِّي تَارِكٌ فِيكُمْ مَا إِنْ تَمَسَّكْتُمْ بِهِ لَنْ تَضِلُّوا بَعْدِي كِتَابَ اللَّهِ عَزَّ وَ جَلَّ وَ عِتْرَتِي أَهْلَ بَيْتِي ثُمَّ قَالَ اللَّهُمَّ اشْهَدْ </w:t>
      </w:r>
      <w:r>
        <w:rPr>
          <w:rStyle w:val="FootnoteReference"/>
        </w:rPr>
        <w:footnoteReference w:id="1124"/>
      </w:r>
      <w:r>
        <w:rPr>
          <w:rFonts w:ascii="Amiri" w:hAnsi="Amiri" w:eastAsia="Amiri" w:cs="Amiri"/>
          <w:lang w:bidi="ar-SA"/>
          <w:color w:val="111111"/>
          <w:sz w:val="28"/>
          <w:szCs w:val="28"/>
          <w:rtl/>
        </w:rPr>
        <w:t xml:space="preserve">ثَلَاثاً.</w:t>
      </w:r>
    </w:p>
    <w:p>
      <w:pPr>
        <w:pStyle w:val="Heading5"/>
      </w:pPr>
      <w:bookmarkStart w:id="1001" w:name="_Toc666"/>
      <w:r>
        <w:t>«71»</w:t>
      </w:r>
      <w:bookmarkEnd w:id="1001"/>
    </w:p>
    <w:p>
      <w:pPr>
        <w:pStyle w:val="BookText"/>
      </w:pPr>
      <w:r>
        <w:rPr>
          <w:rFonts w:ascii="Amiri" w:hAnsi="Amiri" w:eastAsia="Amiri" w:cs="Amiri"/>
          <w:lang w:bidi="ar-SA"/>
          <w:color w:val="111111"/>
          <w:sz w:val="28"/>
          <w:szCs w:val="28"/>
          <w:rtl/>
        </w:rPr>
        <w:t xml:space="preserve">ك، إكمال الدين الْحَسَنُ بْنُ عَبْدِ اللَّهِ بْنِ سَعِيدٍ عَنْ مُحَمَّدِ بْنِ أَحْمَدَ بْنِ حَمْدَانَ الْقُشَيْرِيِ</w:t>
      </w:r>
    </w:p>
    <w:p>
      <w:pPr>
        <w:pStyle w:val="BookText"/>
      </w:pPr>
      <w:r>
        <w:rPr>
          <w:rFonts w:ascii="IRNazanin" w:hAnsi="IRNazanin" w:eastAsia="IRNazanin" w:cs="IRNazanin"/>
          <w:lang w:bidi="fa-IR"/>
          <w:color w:val="111111"/>
          <w:sz w:val="28"/>
          <w:szCs w:val="28"/>
          <w:rtl/>
        </w:rPr>
        <w:t xml:space="preserve">علی علیه السّلام از رسول خدا صلی الله علیه و آله نقل کرد که فرمود: من شخصی میرا هستم و ممکن است دعوت شوم و باید پاسخ دهم. من میان شما دو چیز گرانبها که یکی بر دیگری فضیلت دارد می‌گذارم؛ کتاب خدا و عترتم اهل بیتم. این دو از هم جدا نمی‌شوند تا در حوض بر من وارد شوند.</w:t>
      </w:r>
      <w:r>
        <w:rPr>
          <w:rStyle w:val="FootnoteReference"/>
        </w:rPr>
        <w:footnoteReference w:id="1125"/>
      </w:r>
    </w:p>
    <w:p>
      <w:pPr>
        <w:pStyle w:val="Heading5"/>
      </w:pPr>
      <w:bookmarkStart w:id="1002" w:name="_Toc667"/>
      <w:r>
        <w:t>روایت 69</w:t>
      </w:r>
      <w:bookmarkEnd w:id="1002"/>
    </w:p>
    <w:p>
      <w:pPr>
        <w:pStyle w:val="BookText"/>
      </w:pPr>
      <w:r>
        <w:rPr>
          <w:rFonts w:ascii="IRNazanin" w:hAnsi="IRNazanin" w:eastAsia="IRNazanin" w:cs="IRNazanin"/>
          <w:lang w:bidi="fa-IR"/>
          <w:color w:val="111111"/>
          <w:sz w:val="28"/>
          <w:szCs w:val="28"/>
          <w:rtl/>
        </w:rPr>
        <w:t xml:space="preserve">کمال الدین: زید بن ارقم گفت: رسول خدا صلی الله علیه و آله فرمود: من میان شما دو چیز می‌گذارم؛ کتاب خدا و عترتم اهل بیتم. این دو از هم جدا نمی‌شوند تا در حوض بر من وارد شوند.</w:t>
      </w:r>
      <w:r>
        <w:rPr>
          <w:rStyle w:val="FootnoteReference"/>
        </w:rPr>
        <w:footnoteReference w:id="1126"/>
      </w:r>
    </w:p>
    <w:p>
      <w:pPr>
        <w:pStyle w:val="Heading5"/>
      </w:pPr>
      <w:bookmarkStart w:id="1003" w:name="_Toc668"/>
      <w:r>
        <w:t>روایت 70</w:t>
      </w:r>
      <w:bookmarkEnd w:id="1003"/>
    </w:p>
    <w:p>
      <w:pPr>
        <w:pStyle w:val="BookText"/>
      </w:pPr>
      <w:r>
        <w:rPr>
          <w:rFonts w:ascii="IRNazanin" w:hAnsi="IRNazanin" w:eastAsia="IRNazanin" w:cs="IRNazanin"/>
          <w:lang w:bidi="fa-IR"/>
          <w:color w:val="111111"/>
          <w:sz w:val="28"/>
          <w:szCs w:val="28"/>
          <w:rtl/>
        </w:rPr>
        <w:t xml:space="preserve">کمال الدین: امام صادق از پدرش علیهم السّلام نقل کرد که جابر بن عبدالله را دیدم و به او گفتم: از حجة الوداع به ما خبر بده. وی حدیثی طولانی را نقل کرد و در ادامه گفت: رسول خدا صلی الله علیه و آله فرمود: من میان شما دو چیز می‌گذارم که اگر به آنها چنگ بزنید گمراه نمی‌شوید؛ کتاب خدا و عترتم اهل بیتم. سپس فرمود: خدایا تو شاهد باش!</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و این جمله را سه بار تکرار فرمود.</w:t>
      </w:r>
    </w:p>
    <w:p>
      <w:pPr>
        <w:pStyle w:val="Heading5"/>
      </w:pPr>
      <w:bookmarkStart w:id="1004" w:name="_Toc669"/>
      <w:r>
        <w:t>روایت 71</w:t>
      </w:r>
      <w:bookmarkEnd w:id="1004"/>
    </w:p>
    <w:p>
      <w:pPr>
        <w:pStyle w:val="BookText"/>
      </w:pPr>
      <w:r>
        <w:rPr>
          <w:rFonts w:ascii="IRNazanin" w:hAnsi="IRNazanin" w:eastAsia="IRNazanin" w:cs="IRNazanin"/>
          <w:lang w:bidi="fa-IR"/>
          <w:color w:val="111111"/>
          <w:sz w:val="28"/>
          <w:szCs w:val="28"/>
          <w:rtl/>
        </w:rPr>
        <w:t xml:space="preserve">کمال الدین: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2" w:name="pg13958_152745"/>
    <w:bookmarkEnd w:id="112"/>
    <w:p>
      <w:pPr>
        <w:pStyle w:val="BookText"/>
      </w:pPr>
      <w:r>
        <w:rPr>
          <w:rFonts w:ascii="Amiri" w:hAnsi="Amiri" w:eastAsia="Amiri" w:cs="Amiri"/>
          <w:lang w:bidi="ar-SA"/>
          <w:color w:val="111111"/>
          <w:sz w:val="28"/>
          <w:szCs w:val="28"/>
          <w:rtl/>
        </w:rPr>
        <w:t xml:space="preserve">عَنِ الْمُغِيرَةِ بْنِ مُحَمَّدٍ عَنْ عَبْدِ الْغَفَّارِ بْنِ مُحَمَّدٍ عَنْ حَرِيزِ بْنِ عَبْدِ الْحَمِيدِ </w:t>
      </w:r>
      <w:r>
        <w:rPr>
          <w:rStyle w:val="FootnoteReference"/>
        </w:rPr>
        <w:footnoteReference w:id="1128"/>
      </w:r>
      <w:r>
        <w:rPr>
          <w:rFonts w:ascii="Amiri" w:hAnsi="Amiri" w:eastAsia="Amiri" w:cs="Amiri"/>
          <w:lang w:bidi="ar-SA"/>
          <w:color w:val="111111"/>
          <w:sz w:val="28"/>
          <w:szCs w:val="28"/>
          <w:rtl/>
        </w:rPr>
        <w:t xml:space="preserve">عَنِ الْحَسَنِ بْنِ عَبْدِ اللَّهِ </w:t>
      </w:r>
      <w:r>
        <w:rPr>
          <w:rStyle w:val="FootnoteReference"/>
        </w:rPr>
        <w:footnoteReference w:id="1129"/>
      </w:r>
      <w:r>
        <w:rPr>
          <w:rFonts w:ascii="Amiri" w:hAnsi="Amiri" w:eastAsia="Amiri" w:cs="Amiri"/>
          <w:lang w:bidi="ar-SA"/>
          <w:color w:val="111111"/>
          <w:sz w:val="28"/>
          <w:szCs w:val="28"/>
          <w:rtl/>
        </w:rPr>
        <w:t xml:space="preserve">عَنْ أَبِي الضُّحَي عَنْ زَيْدِ بْنِ أَرْقَمَ قَالَ قَالَ رَسُولُ اللَّهِ صلي الله عليه و آله إِنِّي تَارِكٌ فِيكُمْ مَا إِنْ تَمَسَّكْتُمْ بِهِ لَنْ تَضِلُّوا كِتَابَ اللَّهِ وَ عِتْرَتِي أَهْلَ بَيْتِي فَإِنَّهُمَا </w:t>
      </w:r>
      <w:r>
        <w:rPr>
          <w:rStyle w:val="FootnoteReference"/>
        </w:rPr>
        <w:footnoteReference w:id="1130"/>
      </w:r>
      <w:r>
        <w:rPr>
          <w:rFonts w:ascii="Amiri" w:hAnsi="Amiri" w:eastAsia="Amiri" w:cs="Amiri"/>
          <w:lang w:bidi="ar-SA"/>
          <w:color w:val="111111"/>
          <w:sz w:val="28"/>
          <w:szCs w:val="28"/>
          <w:rtl/>
        </w:rPr>
        <w:t xml:space="preserve">لَنْ يَفْتَرِقَا حَتَّي يَرِدَا عَلَيَّ الْحَوْضَ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5"/>
      </w:pPr>
      <w:bookmarkStart w:id="1005" w:name="_Toc670"/>
      <w:r>
        <w:t>«72»</w:t>
      </w:r>
      <w:bookmarkEnd w:id="1005"/>
    </w:p>
    <w:p>
      <w:pPr>
        <w:pStyle w:val="BookText"/>
      </w:pPr>
      <w:r>
        <w:rPr>
          <w:rFonts w:ascii="Amiri" w:hAnsi="Amiri" w:eastAsia="Amiri" w:cs="Amiri"/>
          <w:lang w:bidi="ar-SA"/>
          <w:color w:val="111111"/>
          <w:sz w:val="28"/>
          <w:szCs w:val="28"/>
          <w:rtl/>
        </w:rPr>
        <w:t xml:space="preserve">ك، إكمال الدين مُحَمَّدُ بْنُ عُمَرَ عَنْ عَبْدِ اللَّهِ بْنِ يَزِيدَ عَنْ مُحَمَّدِ بْنِ طَرِيفٍ </w:t>
      </w:r>
      <w:r>
        <w:rPr>
          <w:rStyle w:val="FootnoteReference"/>
        </w:rPr>
        <w:footnoteReference w:id="1132"/>
      </w:r>
      <w:r>
        <w:rPr>
          <w:rFonts w:ascii="Amiri" w:hAnsi="Amiri" w:eastAsia="Amiri" w:cs="Amiri"/>
          <w:lang w:bidi="ar-SA"/>
          <w:color w:val="111111"/>
          <w:sz w:val="28"/>
          <w:szCs w:val="28"/>
          <w:rtl/>
        </w:rPr>
        <w:t xml:space="preserve">عَنِ ابْنِ فُضَيْلٍ عَنِ الْأَعْمَشِ عَنْ عَطِيَّةَ عَنْ أَبِي سَعِيدٍ عَنْ حَبِيبِ بْنِ أَبِي ثَابِتٍ عَنْ زَيْدِ بْنِ أَرْقَمَ قَالَ قَالَ رَسُولُ اللَّهِ صلي الله عليه و آله كَأَنِّي قَدْ دُعِيتُ فَأَجَبْتُ وَ إِنِّي تَارِكٌ فِيكُمُ الثَّقَلَيْنِ أَحَدُهُمَا أَعْظَمُ مِنَ الْآخَرِ كِتَابَ اللَّهِ حَبْلٌ مَمْدُودٌ مِنَ السَّمَاءِ إِلَي الْأَرْضِ وَ عِتْرَتِي أَهْلَ بَيْتِي وَ إِنَّهُمَا لَنْ يَزَالا جَمِيعاً حَتَّي يَرِدَا عَلَيَّ الْحَوْضَ فَانْظُرُوا كَيْفَ تَخْلُفُونِّي فِيهِمَا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Heading5"/>
      </w:pPr>
      <w:bookmarkStart w:id="1006" w:name="_Toc671"/>
      <w:r>
        <w:t>«73»</w:t>
      </w:r>
      <w:bookmarkEnd w:id="1006"/>
    </w:p>
    <w:p>
      <w:pPr>
        <w:pStyle w:val="BookText"/>
      </w:pPr>
      <w:r>
        <w:rPr>
          <w:rFonts w:ascii="Amiri" w:hAnsi="Amiri" w:eastAsia="Amiri" w:cs="Amiri"/>
          <w:lang w:bidi="ar-SA"/>
          <w:color w:val="111111"/>
          <w:sz w:val="28"/>
          <w:szCs w:val="28"/>
          <w:rtl/>
        </w:rPr>
        <w:t xml:space="preserve">ك، إكمال الدين مُحَمَّدُ بْنُ عُمَرَ عَنْ مُحَمَّدِ بْنِ حُسَيْنِ بْنِ حَفْصٍ عَنْ عَبَّادِ بْنِ يَعْقُوبَ</w:t>
      </w:r>
    </w:p>
    <w:p>
      <w:pPr>
        <w:pStyle w:val="BookText"/>
      </w:pPr>
      <w:r>
        <w:rPr>
          <w:rFonts w:ascii="IRNazanin" w:hAnsi="IRNazanin" w:eastAsia="IRNazanin" w:cs="IRNazanin"/>
          <w:lang w:bidi="fa-IR"/>
          <w:color w:val="111111"/>
          <w:sz w:val="28"/>
          <w:szCs w:val="28"/>
          <w:rtl/>
        </w:rPr>
        <w:t xml:space="preserve">زید بن ارقم گفت: رسول خدا صلی الله علیه و آله فرمود: من میان شما دو چیز می‌گذارم که اگر به آنها چنگ بزنید گمراه نمی‌شوید؛ کتاب خدا و عترتم اهل بیتم. این دو از هم جدا نمی‌شوند تا در حوض بر من وارد شوند.</w:t>
      </w:r>
      <w:r>
        <w:rPr>
          <w:rStyle w:val="FootnoteReference"/>
        </w:rPr>
        <w:footnoteReference w:id="1134"/>
      </w:r>
    </w:p>
    <w:p>
      <w:pPr>
        <w:pStyle w:val="Heading5"/>
      </w:pPr>
      <w:bookmarkStart w:id="1007" w:name="_Toc672"/>
      <w:r>
        <w:t>روایت 72</w:t>
      </w:r>
      <w:bookmarkEnd w:id="1007"/>
    </w:p>
    <w:p>
      <w:pPr>
        <w:pStyle w:val="BookText"/>
      </w:pPr>
      <w:r>
        <w:rPr>
          <w:rFonts w:ascii="IRNazanin" w:hAnsi="IRNazanin" w:eastAsia="IRNazanin" w:cs="IRNazanin"/>
          <w:lang w:bidi="fa-IR"/>
          <w:color w:val="111111"/>
          <w:sz w:val="28"/>
          <w:szCs w:val="28"/>
          <w:rtl/>
        </w:rPr>
        <w:t xml:space="preserve">کمال الدین: زید بن ارقم گفت: رسول خدا صلی الله علیه و آله فرمود: چنین است که دعوت شده‌ام و باید پاسخ گویم. من میان شما دو چیز می‌گذارم که یکی از دیگری بزرگ‌تر است؛ کتاب خدا که ریسمان پیوسته‌ای است از آسمان به زمین و عترتم اهل بیتم. این دو از هم جدا نمی‌شوند تا در حوض بر من وارد شوند. نگاه کنید درباره آنها چه می‌کنند.</w:t>
      </w:r>
      <w:r>
        <w:rPr>
          <w:rStyle w:val="FootnoteReference"/>
        </w:rPr>
        <w:footnoteReference w:id="1135"/>
      </w:r>
    </w:p>
    <w:p>
      <w:pPr>
        <w:pStyle w:val="Heading5"/>
      </w:pPr>
      <w:bookmarkStart w:id="1008" w:name="_Toc673"/>
      <w:r>
        <w:t>روایت 73</w:t>
      </w:r>
      <w:bookmarkEnd w:id="1008"/>
    </w:p>
    <w:p>
      <w:pPr>
        <w:pStyle w:val="BookText"/>
      </w:pPr>
      <w:r>
        <w:rPr>
          <w:rFonts w:ascii="IRNazanin" w:hAnsi="IRNazanin" w:eastAsia="IRNazanin" w:cs="IRNazanin"/>
          <w:lang w:bidi="fa-IR"/>
          <w:color w:val="111111"/>
          <w:sz w:val="28"/>
          <w:szCs w:val="28"/>
          <w:rtl/>
        </w:rPr>
        <w:t xml:space="preserve">کمال الدین: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3" w:name="pg13958_152746"/>
    <w:bookmarkEnd w:id="113"/>
    <w:p>
      <w:pPr>
        <w:pStyle w:val="BookText"/>
      </w:pPr>
      <w:r>
        <w:rPr>
          <w:rFonts w:ascii="Amiri" w:hAnsi="Amiri" w:eastAsia="Amiri" w:cs="Amiri"/>
          <w:lang w:bidi="ar-SA"/>
          <w:color w:val="111111"/>
          <w:sz w:val="28"/>
          <w:szCs w:val="28"/>
          <w:rtl/>
        </w:rPr>
        <w:t xml:space="preserve">عَنْ أَبِي مَالِكٍ عَمْرِو بْنِ هَاشِمٍ الْجُبِّيِّ </w:t>
      </w:r>
      <w:r>
        <w:rPr>
          <w:rStyle w:val="FootnoteReference"/>
        </w:rPr>
        <w:footnoteReference w:id="1136"/>
      </w:r>
      <w:r>
        <w:rPr>
          <w:rFonts w:ascii="Amiri" w:hAnsi="Amiri" w:eastAsia="Amiri" w:cs="Amiri"/>
          <w:lang w:bidi="ar-SA"/>
          <w:color w:val="111111"/>
          <w:sz w:val="28"/>
          <w:szCs w:val="28"/>
          <w:rtl/>
        </w:rPr>
        <w:t xml:space="preserve">عَنْ عَبْدِ الْمَلِكِ عَنْ عَطِيَّةَ أَنَّهُ سَمِعَ أَبَا سَعِيدٍ يَرْفَعُ ذَلِكَ إِلَي النَّبِيِّ صلي الله عليه و آله قَالَ: أَيُّهَا النَّاسُ إِنِّي قَدْ تَرَكْتُ فِيكُمْ مَا إِنْ أَخَذْتُمْ بِهِ لَنْ تَضِلُّوا مِنْ بَعْدِي الثَّقَلَيْنِ وَ أَحَدُهُمَا </w:t>
      </w:r>
      <w:r>
        <w:rPr>
          <w:rStyle w:val="FootnoteReference"/>
        </w:rPr>
        <w:footnoteReference w:id="1137"/>
      </w:r>
      <w:r>
        <w:rPr>
          <w:rFonts w:ascii="Amiri" w:hAnsi="Amiri" w:eastAsia="Amiri" w:cs="Amiri"/>
          <w:lang w:bidi="ar-SA"/>
          <w:color w:val="111111"/>
          <w:sz w:val="28"/>
          <w:szCs w:val="28"/>
          <w:rtl/>
        </w:rPr>
        <w:t xml:space="preserve">الْأَكْبَرُ مِنَ الْآخَرِ كِتَابَ اللَّهِ عَزَّ وَ جَلَّ حَبْلٌ مَمْدُودٌ مِنَ السَّمَاءِ إِلَي الْأَرْضِ وَ عِتْرَتِي أَهْلَ بَيْتِي أَلَا وَ إِنَّهُمَا لَنْ يَفْتَرِقَا حَتَّي يَرِدَا عَلَيَّ الْحَوْضَ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5"/>
      </w:pPr>
      <w:bookmarkStart w:id="1009" w:name="_Toc674"/>
      <w:r>
        <w:t>«74»</w:t>
      </w:r>
      <w:bookmarkEnd w:id="1009"/>
    </w:p>
    <w:p>
      <w:pPr>
        <w:pStyle w:val="BookText"/>
      </w:pPr>
      <w:r>
        <w:rPr>
          <w:rFonts w:ascii="Amiri" w:hAnsi="Amiri" w:eastAsia="Amiri" w:cs="Amiri"/>
          <w:lang w:bidi="ar-SA"/>
          <w:color w:val="111111"/>
          <w:sz w:val="28"/>
          <w:szCs w:val="28"/>
          <w:rtl/>
        </w:rPr>
        <w:t xml:space="preserve">ك، إكمال الدين جَعْفَرُ بْنُ نُعَيْمٍ عَنْ عَمِّهِ مُحَمَّدِ بْنِ شَاذَانَ عَنِ الْفَضْلِ بْنِ شَاذَانَ عَنْ عُبَيْدِ بْنِ مُوسَي عَنْ إِسْرَائِيلَ عَنْ أَبِي إِسْحَاقَ عَنْ حُبَيْشِ </w:t>
      </w:r>
      <w:r>
        <w:rPr>
          <w:rStyle w:val="FootnoteReference"/>
        </w:rPr>
        <w:footnoteReference w:id="1139"/>
      </w:r>
      <w:r>
        <w:rPr>
          <w:rFonts w:ascii="Amiri" w:hAnsi="Amiri" w:eastAsia="Amiri" w:cs="Amiri"/>
          <w:lang w:bidi="ar-SA"/>
          <w:color w:val="111111"/>
          <w:sz w:val="28"/>
          <w:szCs w:val="28"/>
          <w:rtl/>
        </w:rPr>
        <w:t xml:space="preserve">بْنِ الْمُعْتَمِرِ قَالَ: رَأَيْتُ أَبَا ذَرٍّ الْغِفَارِيَّ رَضِيَ اللَّهُ عَنْهُ آخِذاً بِحَلْقَةِ بَابِ الْكَعْبَةِ وَ هُوَ يَقُولُ أَلَا مَنْ عَرَفَنِي فَقَدْ عَرَفَنِي وَ مَنْ لَمْ يَعْرِفْنِي فَأَنَا أَبُو ذَرٍّ جُنْدَبُ بْنُ السَّكَنِ سَمِعْتُ رَسُولَ اللَّهِ صلي الله عليه و آله يَقُولُ إِنِّي خَلَّفْتُ فِيكُمُ الثَّقَلَيْنِ كِتَابَ اللَّهِ وَ عِتْرَتِي أَهْلَ بَيْتِي وَ إِنَّهُمَا لَنْ يَفْتَرِقَا حَتَّي يَرِدَا عَلَيَّ الْحَوْضَ أَلَا وَ إِنَّ مَثَلَهُمَا فِيكُمْ كَسَفِينَةِ نُوحٍ مَنْ رَكِبَ فِيهَا نَجَا وَ مَنْ تَخَلَّفَ عَنْهَا غَرِقَ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Heading5"/>
      </w:pPr>
      <w:bookmarkStart w:id="1010" w:name="_Toc675"/>
      <w:r>
        <w:t>«75»</w:t>
      </w:r>
      <w:bookmarkEnd w:id="1010"/>
    </w:p>
    <w:p>
      <w:pPr>
        <w:pStyle w:val="BookText"/>
      </w:pPr>
      <w:r>
        <w:rPr>
          <w:rFonts w:ascii="Amiri" w:hAnsi="Amiri" w:eastAsia="Amiri" w:cs="Amiri"/>
          <w:lang w:bidi="ar-SA"/>
          <w:color w:val="111111"/>
          <w:sz w:val="28"/>
          <w:szCs w:val="28"/>
          <w:rtl/>
        </w:rPr>
        <w:t xml:space="preserve">ك، إكمال الدين مُحَمَّدُ بْنُ أَحْمَدَ الْعَلَوِيُّ عَنِ ابْنِ قُتَيْبَةَ عَنِ الْفَضْلِ بْنِ شَاذَانَ عَنْ عُبَيْدِ اللَّهِ بْنِ مُوسَي عَنْ شَرِيكٍ عَنِ الرُّكَيْنِ بْنِ الرَّبِيعِ </w:t>
      </w:r>
      <w:r>
        <w:rPr>
          <w:rStyle w:val="FootnoteReference"/>
        </w:rPr>
        <w:footnoteReference w:id="1141"/>
      </w:r>
      <w:r>
        <w:rPr>
          <w:rFonts w:ascii="Amiri" w:hAnsi="Amiri" w:eastAsia="Amiri" w:cs="Amiri"/>
          <w:lang w:bidi="ar-SA"/>
          <w:color w:val="111111"/>
          <w:sz w:val="28"/>
          <w:szCs w:val="28"/>
          <w:rtl/>
        </w:rPr>
        <w:t xml:space="preserve">عَنِ الْقَاسِمِ بْنِ حَسَّانَ عَنْ زَيْدِ بْنِ ثَابِتٍ قَالَ قَالَ رَسُولُ اللَّهِ صلي الله عليه و آله إِنِّي تَارِكٌ فِيكُمْ خَلِيفَتَيْنِ </w:t>
      </w:r>
      <w:r>
        <w:rPr>
          <w:rStyle w:val="FootnoteReference"/>
        </w:rPr>
        <w:footnoteReference w:id="1142"/>
      </w:r>
      <w:r>
        <w:rPr>
          <w:rFonts w:ascii="Amiri" w:hAnsi="Amiri" w:eastAsia="Amiri" w:cs="Amiri"/>
          <w:lang w:bidi="ar-SA"/>
          <w:color w:val="111111"/>
          <w:sz w:val="28"/>
          <w:szCs w:val="28"/>
          <w:rtl/>
        </w:rPr>
        <w:t xml:space="preserve">كِتَابَ</w:t>
      </w:r>
    </w:p>
    <w:p>
      <w:pPr>
        <w:pStyle w:val="BookText"/>
      </w:pPr>
      <w:r>
        <w:rPr>
          <w:rFonts w:ascii="IRNazanin" w:hAnsi="IRNazanin" w:eastAsia="IRNazanin" w:cs="IRNazanin"/>
          <w:lang w:bidi="fa-IR"/>
          <w:color w:val="111111"/>
          <w:sz w:val="28"/>
          <w:szCs w:val="28"/>
          <w:rtl/>
        </w:rPr>
        <w:t xml:space="preserve">رسول خدا صلی الله علیه و آله فرمود: ای مردم! آنچه میان شما می‌گذارم ثقلین است که یکی از دیگری بزرگ‌تر است؛ کتاب خدا که ریسمان پیوسته‌ای است از آسمان به زمین و عترتم اهل بیتم. آگاه باشید این دو از هم جدا نمی‌شوند تا در حوض بر من وارد شوند.</w:t>
      </w:r>
      <w:r>
        <w:rPr>
          <w:rStyle w:val="FootnoteReference"/>
        </w:rPr>
        <w:footnoteReference w:id="1143"/>
      </w:r>
    </w:p>
    <w:p>
      <w:pPr>
        <w:pStyle w:val="Heading5"/>
      </w:pPr>
      <w:bookmarkStart w:id="1011" w:name="_Toc676"/>
      <w:r>
        <w:t>روایت 74</w:t>
      </w:r>
      <w:bookmarkEnd w:id="1011"/>
    </w:p>
    <w:p>
      <w:pPr>
        <w:pStyle w:val="BookText"/>
      </w:pPr>
      <w:r>
        <w:rPr>
          <w:rFonts w:ascii="IRNazanin" w:hAnsi="IRNazanin" w:eastAsia="IRNazanin" w:cs="IRNazanin"/>
          <w:lang w:bidi="fa-IR"/>
          <w:color w:val="111111"/>
          <w:sz w:val="28"/>
          <w:szCs w:val="28"/>
          <w:rtl/>
        </w:rPr>
        <w:t xml:space="preserve">کمال الدین: حبیش بن معتمر گفت: ابوذر غفاری را دیدم در حالی که حلقه در خانه خدا را گرفته بود، می‌گفت: هر که مرا می‌شناسد که می‌شناسد و کسی که مرا نمی‌شناسد، بداند که من ابوذر جندب بن سکن هستم. من از پیامبر اکرم شنیدم که فرمود: در میان شما دو چیز گران جانشین می‌کنم؛ کتاب خدا و عترتم اهل بیتم. این دو از هم جدا نمی‌شوند تا در حوض بر من وارد شوند. آگاه باشید که مثل اهل بیت من در میان شما چون کشتی نوح است؛ هر که سوار آن شد نجات یافت و هر که تخلف نمود، غرق شد.</w:t>
      </w:r>
      <w:r>
        <w:rPr>
          <w:rStyle w:val="FootnoteReference"/>
        </w:rPr>
        <w:footnoteReference w:id="1144"/>
      </w:r>
    </w:p>
    <w:p>
      <w:pPr>
        <w:pStyle w:val="Heading5"/>
      </w:pPr>
      <w:bookmarkStart w:id="1012" w:name="_Toc677"/>
      <w:r>
        <w:t>روایت 75</w:t>
      </w:r>
      <w:bookmarkEnd w:id="1012"/>
    </w:p>
    <w:p>
      <w:pPr>
        <w:pStyle w:val="BookText"/>
      </w:pPr>
      <w:r>
        <w:rPr>
          <w:rFonts w:ascii="IRNazanin" w:hAnsi="IRNazanin" w:eastAsia="IRNazanin" w:cs="IRNazanin"/>
          <w:lang w:bidi="fa-IR"/>
          <w:color w:val="111111"/>
          <w:sz w:val="28"/>
          <w:szCs w:val="28"/>
          <w:rtl/>
        </w:rPr>
        <w:t xml:space="preserve">کمال الدین: زید بن ثابت گفت: رسول خدا صلی الله علیه و آله فرمود: من در میان شما دو جانشین می‌گذارم؛ کتاب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4" w:name="pg13958_152747"/>
    <w:bookmarkEnd w:id="114"/>
    <w:p>
      <w:pPr>
        <w:pStyle w:val="BookText"/>
      </w:pPr>
      <w:r>
        <w:rPr>
          <w:rFonts w:ascii="Amiri" w:hAnsi="Amiri" w:eastAsia="Amiri" w:cs="Amiri"/>
          <w:lang w:bidi="ar-SA"/>
          <w:color w:val="111111"/>
          <w:sz w:val="28"/>
          <w:szCs w:val="28"/>
          <w:rtl/>
        </w:rPr>
        <w:t xml:space="preserve">اللَّهِ وَ عِتْرَتِي أَهْلَ بَيْتِي فَإِنَّهُمَا </w:t>
      </w:r>
      <w:r>
        <w:rPr>
          <w:rStyle w:val="FootnoteReference"/>
        </w:rPr>
        <w:footnoteReference w:id="1145"/>
      </w:r>
      <w:r>
        <w:rPr>
          <w:rFonts w:ascii="Amiri" w:hAnsi="Amiri" w:eastAsia="Amiri" w:cs="Amiri"/>
          <w:lang w:bidi="ar-SA"/>
          <w:color w:val="111111"/>
          <w:sz w:val="28"/>
          <w:szCs w:val="28"/>
          <w:rtl/>
        </w:rPr>
        <w:t xml:space="preserve">لَنْ يَفْتَرِقَا حَتَّي يَرِدَا عَلَيَّ الْحَوْضَ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Heading5"/>
      </w:pPr>
      <w:bookmarkStart w:id="1013" w:name="_Toc678"/>
      <w:r>
        <w:t>«76»</w:t>
      </w:r>
      <w:bookmarkEnd w:id="1013"/>
    </w:p>
    <w:p>
      <w:pPr>
        <w:pStyle w:val="BookText"/>
      </w:pPr>
      <w:r>
        <w:rPr>
          <w:rFonts w:ascii="Amiri" w:hAnsi="Amiri" w:eastAsia="Amiri" w:cs="Amiri"/>
          <w:lang w:bidi="ar-SA"/>
          <w:color w:val="111111"/>
          <w:sz w:val="28"/>
          <w:szCs w:val="28"/>
          <w:rtl/>
        </w:rPr>
        <w:t xml:space="preserve">ك، إكمال الدين ابْنُ عُبْدُوسٍ عَنِ ابْنِ قُتَيْبَةَ عَنِ الْفَضْلِ عَنْ إِسْحَاقَ بْنِ إِبْرَاهِيمَ عَنْ عِيسَي بْنِ يُونُسَ عَنْ زَكَرِيَّا بْنِ أَبِي زَائِدَةَ عَنْ عَطِيَّةَ الْعَوْفِيِّ عَنْ أَبِي سَعِيدٍ الْخُدْرِيِّ قَالَ قَالَ رَسُولُ اللَّهِ صلي الله عليه و آله إِنِّي تَارِكٌ فِيكُمُ الثَّقَلَيْنِ أَحَدُهُمَا أَكْبَرُ مِنَ الْآخَرِ كِتَابَ اللَّهِ حَبْلٌ مَمْدُودٌ مِنَ السَّمَاءِ إِلَي الْأَرْضِ وَ عِتْرَتِي أَهْلَ بَيْتِي وَ إِنَّهُمَا لَنْ يَفْتَرِقَا حَتَّي يَرِدَا عَلَيَّ الْحَوْضَ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5"/>
      </w:pPr>
      <w:bookmarkStart w:id="1014" w:name="_Toc679"/>
      <w:r>
        <w:t>«77»</w:t>
      </w:r>
      <w:bookmarkEnd w:id="1014"/>
    </w:p>
    <w:p>
      <w:pPr>
        <w:pStyle w:val="BookText"/>
      </w:pPr>
      <w:r>
        <w:rPr>
          <w:rFonts w:ascii="Amiri" w:hAnsi="Amiri" w:eastAsia="Amiri" w:cs="Amiri"/>
          <w:lang w:bidi="ar-SA"/>
          <w:color w:val="111111"/>
          <w:sz w:val="28"/>
          <w:szCs w:val="28"/>
          <w:rtl/>
        </w:rPr>
        <w:t xml:space="preserve">ك، إكمال الدين أَبِي عَنِ ابْنِ قُتَيْبَةَ عَنِ الْفَضْلِ عَنْ إِسْحَاقَ بْنِ إِبْرَاهِيمَ عَنْ حَرِيزٍ عَنِ الْحَسَنِ بْنِ عَبْدِ اللَّهِ </w:t>
      </w:r>
      <w:r>
        <w:rPr>
          <w:rStyle w:val="FootnoteReference"/>
        </w:rPr>
        <w:footnoteReference w:id="1148"/>
      </w:r>
      <w:r>
        <w:rPr>
          <w:rFonts w:ascii="Amiri" w:hAnsi="Amiri" w:eastAsia="Amiri" w:cs="Amiri"/>
          <w:lang w:bidi="ar-SA"/>
          <w:color w:val="111111"/>
          <w:sz w:val="28"/>
          <w:szCs w:val="28"/>
          <w:rtl/>
        </w:rPr>
        <w:t xml:space="preserve">عَنْ أَبِي الضُّحَي عَنْ زَيْدِ بْنِ أَرْقَمَ عَنِ النَّبِيِّ صلي الله عليه و آله قَالَ: إِنِّي تَارِكٌ فِيكُمْ كِتَابَ اللَّهِ وَ أَهْلَ بَيْتِي وَ إِنَّهُمَا لَنْ يَفْتَرِقَا حَتَّي يَرِدَا عَلَيَّ الْحَوْضَ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5"/>
      </w:pPr>
      <w:bookmarkStart w:id="1015" w:name="_Toc680"/>
      <w:r>
        <w:t>«78»</w:t>
      </w:r>
      <w:bookmarkEnd w:id="1015"/>
    </w:p>
    <w:p>
      <w:pPr>
        <w:pStyle w:val="BookText"/>
      </w:pPr>
      <w:r>
        <w:rPr>
          <w:rFonts w:ascii="Amiri" w:hAnsi="Amiri" w:eastAsia="Amiri" w:cs="Amiri"/>
          <w:lang w:bidi="ar-SA"/>
          <w:color w:val="111111"/>
          <w:sz w:val="28"/>
          <w:szCs w:val="28"/>
          <w:rtl/>
        </w:rPr>
        <w:t xml:space="preserve">ير، بصائر الدرجات مُحَمَّدُ بْنُ عَبْدِ الْحَمِيدِ عَنْ مَنْصُورِ بْنِ يُونُسَ عَنْ سَعْدِ بْنِ طَرِيفٍ عَنْ أَبِي جَعْفَرٍ عليه السلام قَالَ قَالَ رَسُولُ اللَّهِ صلي الله عليه و آله مَنْ سَرَّهُ أَنْ يَحْيَا حَيَاتِي وَ يَمُوتَ مَمَاتِي وَ يَدْخُلَ الْجَنَّةَ الَّتِي وَعَدَنِي رَبِّي جَنَّةَ عَدْنٍ مَنْزِلِي قَضِيبٌ مِنْ قُضْبَانِهَا غَرَسَهُ رَبِّي بِيَدِهِ ثُمَّ قَالَ لَهُ كُنْ فَكَانَ فَلْيَتَوَلَّ عَلِيّاً مِنْ بَعْدِي وَ الْأَوْصِيَاءَ مِنْ ذُرِّيَّتِي أَعْطَاهُمُ اللَّهُ فَهْمِي وَ عِلْمِي وَ ايْمُ اللَّهِ لَيَقْتُلُنَّ ابْنِي لَا أَنَالَهُمُ اللَّهُ شَفَاعَتِي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5"/>
      </w:pPr>
      <w:bookmarkStart w:id="1016" w:name="_Toc681"/>
      <w:r>
        <w:t>«79»</w:t>
      </w:r>
      <w:bookmarkEnd w:id="1016"/>
    </w:p>
    <w:p>
      <w:pPr>
        <w:pStyle w:val="BookText"/>
      </w:pPr>
      <w:r>
        <w:rPr>
          <w:rFonts w:ascii="Amiri" w:hAnsi="Amiri" w:eastAsia="Amiri" w:cs="Amiri"/>
          <w:lang w:bidi="ar-SA"/>
          <w:color w:val="111111"/>
          <w:sz w:val="28"/>
          <w:szCs w:val="28"/>
          <w:rtl/>
        </w:rPr>
        <w:t xml:space="preserve">ير، بصائر الدرجات مُحَمَّدُ بْنُ عِيسَي عَنْ أَبِي عَبْدِ اللَّهِ الْمُؤْمِنِ عَنْ أَبِي عَبْدِ اللَّهِ الْحَذَّاءِ </w:t>
      </w:r>
      <w:r>
        <w:rPr>
          <w:rStyle w:val="FootnoteReference"/>
        </w:rPr>
        <w:footnoteReference w:id="1151"/>
      </w:r>
      <w:r>
        <w:rPr>
          <w:rFonts w:ascii="Amiri" w:hAnsi="Amiri" w:eastAsia="Amiri" w:cs="Amiri"/>
          <w:lang w:bidi="ar-SA"/>
          <w:color w:val="111111"/>
          <w:sz w:val="28"/>
          <w:szCs w:val="28"/>
          <w:rtl/>
        </w:rPr>
        <w:t xml:space="preserve">عَنْ سَعْدِ بْنِ طَرِيفٍ عَنْ أَبِي جَعْفَرٍ عليه السلام قَالَ قَالَ رَسُولُ اللَّهِ صلي الله عليه و آله مَنْ سَرَّهُ أَنْ</w:t>
      </w:r>
    </w:p>
    <w:p>
      <w:pPr>
        <w:pStyle w:val="BookText"/>
      </w:pPr>
      <w:r>
        <w:rPr>
          <w:rFonts w:ascii="IRNazanin" w:hAnsi="IRNazanin" w:eastAsia="IRNazanin" w:cs="IRNazanin"/>
          <w:lang w:bidi="fa-IR"/>
          <w:color w:val="111111"/>
          <w:sz w:val="28"/>
          <w:szCs w:val="28"/>
          <w:rtl/>
        </w:rPr>
        <w:t xml:space="preserve">خدا و عترتم اهل بیتم. این دو از هم جدا نمی‌شوند تا در حوض بر من وارد شوند.</w:t>
      </w:r>
      <w:r>
        <w:rPr>
          <w:rStyle w:val="FootnoteReference"/>
        </w:rPr>
        <w:footnoteReference w:id="1152"/>
      </w:r>
    </w:p>
    <w:p>
      <w:pPr>
        <w:pStyle w:val="Heading5"/>
      </w:pPr>
      <w:bookmarkStart w:id="1017" w:name="_Toc682"/>
      <w:r>
        <w:t>روایت 76</w:t>
      </w:r>
      <w:bookmarkEnd w:id="1017"/>
    </w:p>
    <w:p>
      <w:pPr>
        <w:pStyle w:val="BookText"/>
      </w:pPr>
      <w:r>
        <w:rPr>
          <w:rFonts w:ascii="IRNazanin" w:hAnsi="IRNazanin" w:eastAsia="IRNazanin" w:cs="IRNazanin"/>
          <w:lang w:bidi="fa-IR"/>
          <w:color w:val="111111"/>
          <w:sz w:val="28"/>
          <w:szCs w:val="28"/>
          <w:rtl/>
        </w:rPr>
        <w:t xml:space="preserve">کمال الدین: ابو سعید خدری گفت: رسول خدا صلی الله علیه و آله فرمود: من در میان شما دو چیز گرانبها می‌گذارم که یکی از دیگری بزرگ‌تر است؛ کتاب خدا که ریسمان پیوسته‌ای است از آسمان به زمین و عترتم اهل بیتم. آگاه باشید که این دو از هم جدا نمی‌شوند تا در حوض بر من وارد شوند.</w:t>
      </w:r>
      <w:r>
        <w:rPr>
          <w:rStyle w:val="FootnoteReference"/>
        </w:rPr>
        <w:footnoteReference w:id="1153"/>
      </w:r>
    </w:p>
    <w:p>
      <w:pPr>
        <w:pStyle w:val="Heading5"/>
      </w:pPr>
      <w:bookmarkStart w:id="1018" w:name="_Toc683"/>
      <w:r>
        <w:t>روایت 77</w:t>
      </w:r>
      <w:bookmarkEnd w:id="1018"/>
    </w:p>
    <w:p>
      <w:pPr>
        <w:pStyle w:val="BookText"/>
      </w:pPr>
      <w:r>
        <w:rPr>
          <w:rFonts w:ascii="IRNazanin" w:hAnsi="IRNazanin" w:eastAsia="IRNazanin" w:cs="IRNazanin"/>
          <w:lang w:bidi="fa-IR"/>
          <w:color w:val="111111"/>
          <w:sz w:val="28"/>
          <w:szCs w:val="28"/>
          <w:rtl/>
        </w:rPr>
        <w:t xml:space="preserve">کمال الدین: زید بن ارقم نقل کرد که رسول خدا صلی الله علیه و آله فرمود: من میان شما کتاب خدا و اهل بیتم را می‌گذارم. این دو از هم جدا نمی‌شوند تا در حوض بر من وارد شوند.</w:t>
      </w:r>
      <w:r>
        <w:rPr>
          <w:rStyle w:val="FootnoteReference"/>
        </w:rPr>
        <w:footnoteReference w:id="1154"/>
      </w:r>
    </w:p>
    <w:p>
      <w:pPr>
        <w:pStyle w:val="Heading5"/>
      </w:pPr>
      <w:bookmarkStart w:id="1019" w:name="_Toc684"/>
      <w:r>
        <w:t>روایت 78</w:t>
      </w:r>
      <w:bookmarkEnd w:id="1019"/>
    </w:p>
    <w:p>
      <w:pPr>
        <w:pStyle w:val="BookText"/>
      </w:pPr>
      <w:r>
        <w:rPr>
          <w:rFonts w:ascii="IRNazanin" w:hAnsi="IRNazanin" w:eastAsia="IRNazanin" w:cs="IRNazanin"/>
          <w:lang w:bidi="fa-IR"/>
          <w:color w:val="111111"/>
          <w:sz w:val="28"/>
          <w:szCs w:val="28"/>
          <w:rtl/>
        </w:rPr>
        <w:t xml:space="preserve">بصائر الدرجات: امام باقر علیه السّلام فرمود: رسول خدا صلی الله علیه و آله فرمود: هر که دوست دارد به زندگی من زنده باشد و به مرگ من بمیرد و داخل بهشت عدنی که خدایم وعده داده بشود و شاخه‌ای که خدا درخت آن را به دست خویش غرس نموده بگیرد، خداوند فرمود: باش! پس علی را بعد از من و اوصیا از فرزندان مرا که فهم و علم نصیب ایشان شده است، دوست بدارد. وای بر کسانی که فرزند مرا بکشند! خداوند آنها را از شفاعت من محروم کند.</w:t>
      </w:r>
      <w:r>
        <w:rPr>
          <w:rStyle w:val="FootnoteReference"/>
        </w:rPr>
        <w:footnoteReference w:id="1155"/>
      </w:r>
    </w:p>
    <w:p>
      <w:pPr>
        <w:pStyle w:val="Heading5"/>
      </w:pPr>
      <w:bookmarkStart w:id="1020" w:name="_Toc685"/>
      <w:r>
        <w:t>روایت 79</w:t>
      </w:r>
      <w:bookmarkEnd w:id="1020"/>
    </w:p>
    <w:p>
      <w:pPr>
        <w:pStyle w:val="BookText"/>
      </w:pPr>
      <w:r>
        <w:rPr>
          <w:rFonts w:ascii="IRNazanin" w:hAnsi="IRNazanin" w:eastAsia="IRNazanin" w:cs="IRNazanin"/>
          <w:lang w:bidi="fa-IR"/>
          <w:color w:val="111111"/>
          <w:sz w:val="28"/>
          <w:szCs w:val="28"/>
          <w:rtl/>
        </w:rPr>
        <w:t xml:space="preserve">بصائر الدرجات: امام باقر علیه السّلام فرمود: رسول خدا صلی الله علیه و آله فرمود: هر که دوست دارد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5" w:name="pg13958_152748"/>
    <w:bookmarkEnd w:id="115"/>
    <w:p>
      <w:pPr>
        <w:pStyle w:val="BookText"/>
      </w:pPr>
      <w:r>
        <w:rPr>
          <w:rFonts w:ascii="Amiri" w:hAnsi="Amiri" w:eastAsia="Amiri" w:cs="Amiri"/>
          <w:lang w:bidi="ar-SA"/>
          <w:color w:val="111111"/>
          <w:sz w:val="28"/>
          <w:szCs w:val="28"/>
          <w:rtl/>
        </w:rPr>
        <w:t xml:space="preserve">يَحْيَی حَيَاتِي وَ يَمُوتَ مِيتَتِي </w:t>
      </w:r>
      <w:r>
        <w:rPr>
          <w:rStyle w:val="FootnoteReference"/>
        </w:rPr>
        <w:footnoteReference w:id="1156"/>
      </w:r>
      <w:r>
        <w:rPr>
          <w:rFonts w:ascii="Amiri" w:hAnsi="Amiri" w:eastAsia="Amiri" w:cs="Amiri"/>
          <w:lang w:bidi="ar-SA"/>
          <w:color w:val="111111"/>
          <w:sz w:val="28"/>
          <w:szCs w:val="28"/>
          <w:rtl/>
        </w:rPr>
        <w:t xml:space="preserve">وَ يَدْخُلَ جَنَّةَ رَبِّي جَنَّةَ عَدْنٍ قَضِيبٌ مِنْ قُضْبَانِهَا غَرَسَهُ رَبِّي بِيَدِهِ فَقَالَ لَهُ كُنْ فَكَانَ فَلْيَتَوَلَّ عَلِيّاً عليه السلام وَ الْأَوْصِيَاءَ مِنْ بَعْدِهِ وَ لْيُسَلِّمْ لِفَضْلِهِمْ فَإِنَّهُمُ الْهُدَاةُ الْمَرْضِيُّونَ أَعْطَاهُمْ فَهْمِي وَ عِلْمِي وَ هُمْ عِتْرَتِي مِنْ دَمِي وَ لَحْمِي أَشْكُو إِلَي اللَّهِ عَدُوَّهُمْ مِنْ أُمَّتِيَ الْمُنْكِرِينَ لِفَضْلِهِمْ الْقَاطِعِينَ فِيهِمْ صِلَتِي وَ اللَّهِ لَيَقْتُلُنَّ ابْنِي وَ لَا أَنَالَهُمُ اللَّهُ شَفَاعَتِي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5"/>
      </w:pPr>
      <w:bookmarkStart w:id="1021" w:name="_Toc686"/>
      <w:r>
        <w:t>«80»</w:t>
      </w:r>
      <w:bookmarkEnd w:id="1021"/>
    </w:p>
    <w:p>
      <w:pPr>
        <w:pStyle w:val="BookText"/>
      </w:pPr>
      <w:r>
        <w:rPr>
          <w:rFonts w:ascii="Amiri" w:hAnsi="Amiri" w:eastAsia="Amiri" w:cs="Amiri"/>
          <w:lang w:bidi="ar-SA"/>
          <w:color w:val="111111"/>
          <w:sz w:val="28"/>
          <w:szCs w:val="28"/>
          <w:rtl/>
        </w:rPr>
        <w:t xml:space="preserve">ير، بصائر الدرجات مُحَمَّدُ بْنُ الْحُسَيْنِ عَمَّنْ رَوَاهُ عَنْ مُحَمَّدِ بْنِ الْحُسَيْنِ عَنْ مُحَمَّدِ بْنِ أَسْلَمَ عَنْ إِبْرَاهِيمَ بْنِ أَبِي يَحْيَي الْمَدَنِيِّ عَنْ أَبِيهِ عَنْ عُمَرَ بْنِ عَلِيِّ بْنِ أَبِي طَالِبٍ قَالَ قَالَ رَسُولُ اللَّهِ صلي الله عليه و آله مَنْ أَحَبَّ أَنْ يَحْيَا حَيَاتِي وَ يَمُوتَ مِيتَتِي وَ يَدْخُلَ جَنَّةَ عَدْنٍ الَّتِي وَعَدَنِي رَبِّي قَضِيبٌ مِنْ قُضْبَانِهَا غَرَسَهُ بِيَدِهِ ثُمَّ قَالَ لَهُ كُنْ فَكَانَ فَلْيَتَوَلَّ عَلِيَّ بْنَ أَبِي طَالِبٍ عليهما السلام وَ الْأَوْصِيَاءَ مِنْ بَعْدِهِ مِنْ ذُرِّيَّتِي </w:t>
      </w:r>
      <w:r>
        <w:rPr>
          <w:rStyle w:val="FootnoteReference"/>
        </w:rPr>
        <w:footnoteReference w:id="1158"/>
      </w:r>
      <w:r>
        <w:rPr>
          <w:rFonts w:ascii="Amiri" w:hAnsi="Amiri" w:eastAsia="Amiri" w:cs="Amiri"/>
          <w:lang w:bidi="ar-SA"/>
          <w:color w:val="111111"/>
          <w:sz w:val="28"/>
          <w:szCs w:val="28"/>
          <w:rtl/>
        </w:rPr>
        <w:t xml:space="preserve">فَإِنَّهُمْ لَنْ يُدْخِلُوكُمْ فِي بَابِ ضَلَالٍ وَ لَنْ يُخْرِجُوكُمْ مِنْ بَابِ هُدًي وَ لَا تُعَلِّمُوهُمْ فَإِنَّهُمْ أَعْلَمُ مِنْكُمْ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Heading5"/>
      </w:pPr>
      <w:bookmarkStart w:id="1022" w:name="_Toc687"/>
      <w:r>
        <w:t>«81»</w:t>
      </w:r>
      <w:bookmarkEnd w:id="1022"/>
    </w:p>
    <w:p>
      <w:pPr>
        <w:pStyle w:val="BookText"/>
      </w:pPr>
      <w:r>
        <w:rPr>
          <w:rFonts w:ascii="Amiri" w:hAnsi="Amiri" w:eastAsia="Amiri" w:cs="Amiri"/>
          <w:lang w:bidi="ar-SA"/>
          <w:color w:val="111111"/>
          <w:sz w:val="28"/>
          <w:szCs w:val="28"/>
          <w:rtl/>
        </w:rPr>
        <w:t xml:space="preserve">ير، بصائر الدرجات يَعْقُوبُ بْنُ يَزِيدَ عَنْ يَحْيَي بْنِ الْمُبَارَكِ عَنْ عَبْدِ اللَّهِ بْنِ جَبَلَةَ عَنْ إِبْرَاهِيمَ بْنِ مهزب مِهْزَمٍ الْأَسَدِيِّ </w:t>
      </w:r>
      <w:r>
        <w:rPr>
          <w:rStyle w:val="FootnoteReference"/>
        </w:rPr>
        <w:footnoteReference w:id="1160"/>
      </w:r>
      <w:r>
        <w:rPr>
          <w:rFonts w:ascii="Amiri" w:hAnsi="Amiri" w:eastAsia="Amiri" w:cs="Amiri"/>
          <w:lang w:bidi="ar-SA"/>
          <w:color w:val="111111"/>
          <w:sz w:val="28"/>
          <w:szCs w:val="28"/>
          <w:rtl/>
        </w:rPr>
        <w:t xml:space="preserve">عَنْ أَبِيهِ عَنْ أَبِي عَبْدِ اللَّهِ عليه السلام قَالَ قَالَ رَسُولُ اللَّهِ إِنَّ أَهْلَ بَيْتِيَ الْهُدَاةُ بَعْدِي أَعْطَاهُمُ اللَّهُ فَهْمِي وَ عِلْمِي وَ خُلِقُوا مِنْ طِينَتِي فَوَيْلٌ لِلْمُنْكِرِينَ حَقَّهُمْ مِنْ بَعْدِيَ الْقَاطِعِينَ فِيهِمْ صِلَتِي لَا أَنَالَهُمُ اللَّهُ شَفَاعَتِي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5"/>
      </w:pPr>
      <w:bookmarkStart w:id="1023" w:name="_Toc688"/>
      <w:r>
        <w:t>«82»</w:t>
      </w:r>
      <w:bookmarkEnd w:id="1023"/>
    </w:p>
    <w:p>
      <w:pPr>
        <w:pStyle w:val="BookText"/>
      </w:pPr>
      <w:r>
        <w:rPr>
          <w:rFonts w:ascii="Amiri" w:hAnsi="Amiri" w:eastAsia="Amiri" w:cs="Amiri"/>
          <w:lang w:bidi="ar-SA"/>
          <w:color w:val="111111"/>
          <w:sz w:val="28"/>
          <w:szCs w:val="28"/>
          <w:rtl/>
        </w:rPr>
        <w:t xml:space="preserve">ير، بصائر الدرجات الْعَبَّاسُ بْنُ مَعْرُوفٍ عَنْ حَمَّادِ بْنِ عِيسَي عَنْ حَرِيزٍ عَنِ الثُّمَالِيِّ عَنْ أَبِي جَعْفَرٍ عليه السلام قَالَ قَالَ رَسُولُ اللَّهِ صلي الله عليه و آله مَنْ سَرَّهُ أَنْ يَحْيَا حَيَاتِي وَ يَمُوتَ مَمَاتِي وَ يَدْخُلَ جَنَّةَ رَبِّي جَنَّةَ عَدْنٍ مَنْزِلِي قَضِيبٌ مِنْ قُضْبَانِهَا غَرَسَهَا اللَّهُ رَبِّي بِيَدِهِ فَلْيَتَوَلَّ عَلِيّاً وَ الْأَئِمَّةَ مِنْ بَعْدِهِ فَإِنَّهُمْ أَئِمَّةُ الْهُدَي أَعْطَاهُمُ اللَّهُ فَهْماً وَ عِلْماً فَهُمْ عِتْرَتِي</w:t>
      </w:r>
    </w:p>
    <w:p>
      <w:pPr>
        <w:pStyle w:val="BookText"/>
      </w:pPr>
      <w:r>
        <w:rPr>
          <w:rFonts w:ascii="IRNazanin" w:hAnsi="IRNazanin" w:eastAsia="IRNazanin" w:cs="IRNazanin"/>
          <w:lang w:bidi="fa-IR"/>
          <w:color w:val="111111"/>
          <w:sz w:val="28"/>
          <w:szCs w:val="28"/>
          <w:rtl/>
        </w:rPr>
        <w:t xml:space="preserve">به زندگی من زنده باشد و به مرگ من بمیرد و داخل بهشت عدنی که خدایم وعده داده بشود و شاخه‌ای که خدا درخت آن را به دست خویش غرس نموده بگیرد، (ایضا) خداوند فرمود: باش! پس علی را بعد از من و اوصیا از فرزندان مرا دوست بدارد و به خاطر فضایلشان تسلیمشان شود، زیرا ایشان هدایت‌شدگان و مورد رضایت خدا هستند. خدا به ایشان فهم و علم مرا داده است و آنها عترت من و از خون و گوشت منند. به خدا شکایت می‌برم از دشمنان آنها در امتم و منکران فضایلشان و کسانی که رابطه مرا با ایشان قطع کرده اند. به خدا قسم کسانی که فرزند مرا بکشند، خداوند آنها را از شفاعت من محروم کند.</w:t>
      </w:r>
      <w:r>
        <w:rPr>
          <w:rStyle w:val="FootnoteReference"/>
        </w:rPr>
        <w:footnoteReference w:id="1162"/>
      </w:r>
    </w:p>
    <w:p>
      <w:pPr>
        <w:pStyle w:val="Heading5"/>
      </w:pPr>
      <w:bookmarkStart w:id="1024" w:name="_Toc689"/>
      <w:r>
        <w:t>روایت 80</w:t>
      </w:r>
      <w:bookmarkEnd w:id="1024"/>
    </w:p>
    <w:p>
      <w:pPr>
        <w:pStyle w:val="BookText"/>
      </w:pPr>
      <w:r>
        <w:rPr>
          <w:rFonts w:ascii="IRNazanin" w:hAnsi="IRNazanin" w:eastAsia="IRNazanin" w:cs="IRNazanin"/>
          <w:lang w:bidi="fa-IR"/>
          <w:color w:val="111111"/>
          <w:sz w:val="28"/>
          <w:szCs w:val="28"/>
          <w:rtl/>
        </w:rPr>
        <w:t xml:space="preserve">بصائر الدرجات: عمر بن علی بن ابوطالب گفت: رسول خدا صلی الله علیه و آله فرمود: هر که دوست دارد به زندگی من زنده باشد و به مرگ من بمیرد و داخل بهشت عدنی که خدایم وعده داده بشود و شاخه‌ای که خدا درخت آن را به دست خویش غرس نموده بگیرد، (ایضا) خداوند فرمود: باش! پس علی را بعد از من و اوصیا از فرزندان مرا دوست بدارد، زیرا ایشان هرگز در باب گمراهی وارد نمی‌شوند و نیز از باب هدایت بیرون نمی‌روند. کسی به ایشان نمی‌آموزد چون عالم‌تراز شمایند.</w:t>
      </w:r>
      <w:r>
        <w:rPr>
          <w:rStyle w:val="FootnoteReference"/>
        </w:rPr>
        <w:footnoteReference w:id="1163"/>
      </w:r>
    </w:p>
    <w:p>
      <w:pPr>
        <w:pStyle w:val="Heading5"/>
      </w:pPr>
      <w:bookmarkStart w:id="1025" w:name="_Toc690"/>
      <w:r>
        <w:t>روایت 81</w:t>
      </w:r>
      <w:bookmarkEnd w:id="1025"/>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رسول خدا صلی الله علیه و آله فرمود: اهل بیت من هادیان بعد منند. خداوند فهم و علم مرا به ایشان عطا کرده است و ایشان را از سرشت من آفریده است. وای بر منکرین حق ایشان بعد من و کسانی که رابطه با آنها را قطع کنند! شفاعت من به ایشان نمی‌رسد.</w:t>
      </w:r>
      <w:r>
        <w:rPr>
          <w:rStyle w:val="FootnoteReference"/>
        </w:rPr>
        <w:footnoteReference w:id="1164"/>
      </w:r>
    </w:p>
    <w:p>
      <w:pPr>
        <w:pStyle w:val="Heading5"/>
      </w:pPr>
      <w:bookmarkStart w:id="1026" w:name="_Toc691"/>
      <w:r>
        <w:t>روایت 82</w:t>
      </w:r>
      <w:bookmarkEnd w:id="1026"/>
    </w:p>
    <w:p>
      <w:pPr>
        <w:pStyle w:val="BookText"/>
      </w:pPr>
      <w:r>
        <w:rPr>
          <w:rFonts w:ascii="IRNazanin" w:hAnsi="IRNazanin" w:eastAsia="IRNazanin" w:cs="IRNazanin"/>
          <w:lang w:bidi="fa-IR"/>
          <w:color w:val="111111"/>
          <w:sz w:val="28"/>
          <w:szCs w:val="28"/>
          <w:rtl/>
        </w:rPr>
        <w:t xml:space="preserve">بصائر الدرجات: امام باقر علیه السّلام فرمود: رسول خدا صلی الله علیه و آله فرمود: هر که دوست دارد به زندگی من زنده باشد و به مرگ من بمیرد و داخل بهشت عدنی که خدایم وعده داده بشود و شاخه‌ای که خدا درخت آن را به دست خویش غرس نموده بگیرد، پس علی را بعد از من و امامان بعدش را مرا دوست بدارد. ایشان ائمه هدایت هستند، خدا به ایشان فهم و علم مرا داده است و آنها عترت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6" w:name="pg13958_152749"/>
    <w:bookmarkEnd w:id="116"/>
    <w:p>
      <w:pPr>
        <w:pStyle w:val="BookText"/>
      </w:pPr>
      <w:r>
        <w:rPr>
          <w:rFonts w:ascii="Amiri" w:hAnsi="Amiri" w:eastAsia="Amiri" w:cs="Amiri"/>
          <w:lang w:bidi="ar-SA"/>
          <w:color w:val="111111"/>
          <w:sz w:val="28"/>
          <w:szCs w:val="28"/>
          <w:rtl/>
        </w:rPr>
        <w:t xml:space="preserve">مِنْ لَحْمِي وَ دَمِي إِلَي اللَّهِ أَشْكُو مَنْ عَادَاهُمْ مِنْ أُمَّتِي وَ اللَّهِ لَيَقْتُلُنَّ ابْنِي لَا أَنَالَهُمُ اللَّهُ شَفَاعَتِي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Heading5"/>
      </w:pPr>
      <w:bookmarkStart w:id="1027" w:name="_Toc692"/>
      <w:r>
        <w:t>«83»</w:t>
      </w:r>
      <w:bookmarkEnd w:id="1027"/>
    </w:p>
    <w:p>
      <w:pPr>
        <w:pStyle w:val="BookText"/>
      </w:pPr>
      <w:r>
        <w:rPr>
          <w:rFonts w:ascii="Amiri" w:hAnsi="Amiri" w:eastAsia="Amiri" w:cs="Amiri"/>
          <w:lang w:bidi="ar-SA"/>
          <w:color w:val="111111"/>
          <w:sz w:val="28"/>
          <w:szCs w:val="28"/>
          <w:rtl/>
        </w:rPr>
        <w:t xml:space="preserve">ير، بصائر الدرجات إِبْرَاهِيمُ بْنُ هَاشِمٍ عَنِ ابْنِ فَضَّالٍ عَنْ مُحَمَّدِ بْنِ سَالِمٍ عَنْ أَبَانِ بْنِ تَغْلِبَ قَالَ سَمِعْتُ أَبَا عَبْدِ اللَّهِ عليه السلام يَقُولُ قَالَ رَسُولُ اللَّهِ صلي الله عليه و آله مَنْ أَرَادَ أَنْ يَحْيَا حَيَاتِي وَ يَمُوتَ مَمَاتِي وَ يَدْخُلَ جَنَّةَ رَبِّي جَنَّةَ عَدْنٍ غَرَسَهَا </w:t>
      </w:r>
      <w:r>
        <w:rPr>
          <w:rStyle w:val="FootnoteReference"/>
        </w:rPr>
        <w:footnoteReference w:id="1166"/>
      </w:r>
      <w:r>
        <w:rPr>
          <w:rFonts w:ascii="Amiri" w:hAnsi="Amiri" w:eastAsia="Amiri" w:cs="Amiri"/>
          <w:lang w:bidi="ar-SA"/>
          <w:color w:val="111111"/>
          <w:sz w:val="28"/>
          <w:szCs w:val="28"/>
          <w:rtl/>
        </w:rPr>
        <w:t xml:space="preserve">بِيَدِهِ فَلْيَتَوَلَّ عَلِيّاً وَ لْيَتَوَلَّ وَلِيَّهُ وَ لْيُعَادِ عَدُوَّهُ وَ لْيَأْتَمَّ بِالْأَوْصِيَاءِ مِنْ بَعْدِهِ فَإِنَّهُمْ عِتْرَتِي مِنْ لَحْمِي وَ دَمِي أَعْطَاهُمُ اللَّهُ فَهْمِي وَ عِلْمِي إِلَي اللَّهِ أَشْكُو مِنْ أُمَّتِيَ الْمُنْكِرِينَ لِفَضَائِلِهِمُ الْقَاطِعِينَ فِيهِمْ صِلَتِي وَ ايْمُ اللَّهِ لَيَقْتُلُنَّ ابْنِي لَا أَنَالَهُمُ اللَّهُ شَفَاعَتِي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Heading5"/>
      </w:pPr>
      <w:bookmarkStart w:id="1028" w:name="_Toc693"/>
      <w:r>
        <w:t>«84»</w:t>
      </w:r>
      <w:bookmarkEnd w:id="1028"/>
    </w:p>
    <w:p>
      <w:pPr>
        <w:pStyle w:val="BookText"/>
      </w:pPr>
      <w:r>
        <w:rPr>
          <w:rFonts w:ascii="Amiri" w:hAnsi="Amiri" w:eastAsia="Amiri" w:cs="Amiri"/>
          <w:lang w:bidi="ar-SA"/>
          <w:color w:val="111111"/>
          <w:sz w:val="28"/>
          <w:szCs w:val="28"/>
          <w:rtl/>
        </w:rPr>
        <w:t xml:space="preserve">ير، بصائر الدرجات مُحَمَّدُ بْنُ الْحُسَيْنِ عَنْ مُوسَي بْنِ سَعْدَانَ عَنْ عَبْدِ اللَّهِ بْنِ الْقَاسِمِ عَنْ عَبْدِ الْقَاهِرِ عَنْ جَابِرٍ الْجُعْفِيِّ عَنْ أَبِي جَعْفَرٍ عليه السلام قَالَ قَالَ رَسُولُ اللَّهِ صلي الله عليه و آله مَنْ سَرَّهُ أَنْ يَحْيَا حَيَاتِي وَ يَمُوتَ مِيتَتِي </w:t>
      </w:r>
      <w:r>
        <w:rPr>
          <w:rStyle w:val="FootnoteReference"/>
        </w:rPr>
        <w:footnoteReference w:id="1168"/>
      </w:r>
      <w:r>
        <w:rPr>
          <w:rFonts w:ascii="Amiri" w:hAnsi="Amiri" w:eastAsia="Amiri" w:cs="Amiri"/>
          <w:lang w:bidi="ar-SA"/>
          <w:color w:val="111111"/>
          <w:sz w:val="28"/>
          <w:szCs w:val="28"/>
          <w:rtl/>
        </w:rPr>
        <w:t xml:space="preserve">وَ يَدْخُلَ جَنَّةَ عَدْنٍ قَضِيبٌ غَرَسَهُ رَبِّي فَلْيَتَوَلَّ عَلِيَّ بْنَ أَبِي طَالِبٍ وَ أَوْصِيَاءَهُ مِنْ بَعْدِي فَإِنَّهُمْ لَا يُدْخِلُونَكُمْ فِي بَابِ ضَلَالٍ وَ لَا يُخْرِجُونَكُمْ مِنْ بَابِ هُدًي وَ لَا تُعَلِّمُوهُمْ فَإِنَّهُمْ أَعْلَمُ مِنْكُمْ وَ إِنِّي سَأَلْتُ رَبِّي أَنْ لَا يُفَرِّقَ بَيْنَهُمْ وَ بَيْنَ الْكِتَابِ حَتَّي يَرِدَا عَلَيَّ الْحَوْضَ مَعِي هَكَذَا وَ ضَمَّ بَيْنَ إِصْبَعَيْهِ وَ عَرْضُهُ مَا بَيْنَ صَنْعَاءَ إِلَي أَبٍّ </w:t>
      </w:r>
      <w:r>
        <w:rPr>
          <w:rStyle w:val="FootnoteReference"/>
        </w:rPr>
        <w:footnoteReference w:id="1169"/>
      </w:r>
      <w:r>
        <w:rPr>
          <w:rFonts w:ascii="Amiri" w:hAnsi="Amiri" w:eastAsia="Amiri" w:cs="Amiri"/>
          <w:lang w:bidi="ar-SA"/>
          <w:color w:val="111111"/>
          <w:sz w:val="28"/>
          <w:szCs w:val="28"/>
          <w:rtl/>
        </w:rPr>
        <w:t xml:space="preserve">فِيهِ قِدْحَانُ فِضَّةٍ وَ ذَهَبٍ عَدَدَ النُّجُومِ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5"/>
      </w:pPr>
      <w:bookmarkStart w:id="1029" w:name="_Toc694"/>
      <w:r>
        <w:t>بيان</w:t>
      </w:r>
      <w:bookmarkEnd w:id="1029"/>
    </w:p>
    <w:p>
      <w:pPr>
        <w:pStyle w:val="BookText"/>
      </w:pPr>
      <w:r>
        <w:rPr>
          <w:rFonts w:ascii="Amiri" w:hAnsi="Amiri" w:eastAsia="Amiri" w:cs="Amiri"/>
          <w:lang w:bidi="ar-SA"/>
          <w:color w:val="111111"/>
          <w:sz w:val="28"/>
          <w:szCs w:val="28"/>
          <w:rtl/>
        </w:rPr>
        <w:t xml:space="preserve">قال الفيروزآبادي الأبّ عين باليمن و بالكسر قرية باليمن.</w:t>
      </w:r>
    </w:p>
    <w:p>
      <w:pPr>
        <w:pStyle w:val="BookText"/>
      </w:pPr>
      <w:r>
        <w:rPr>
          <w:rFonts w:ascii="Amiri" w:hAnsi="Amiri" w:eastAsia="Amiri" w:cs="Amiri"/>
          <w:lang w:bidi="ar-SA"/>
          <w:color w:val="111111"/>
          <w:sz w:val="28"/>
          <w:szCs w:val="28"/>
          <w:rtl/>
        </w:rPr>
        <w:t xml:space="preserve">أقول: قد أوردنا بعض أسانيد تلك الأخبار في باب نص الرسول عليه و عليهم السلام و بعضها في باب إخبار الرسول بشهادة الحسين.</w:t>
      </w:r>
    </w:p>
    <w:p>
      <w:pPr>
        <w:pStyle w:val="BookText"/>
      </w:pPr>
      <w:r>
        <w:rPr>
          <w:rFonts w:ascii="IRNazanin" w:hAnsi="IRNazanin" w:eastAsia="IRNazanin" w:cs="IRNazanin"/>
          <w:lang w:bidi="fa-IR"/>
          <w:color w:val="111111"/>
          <w:sz w:val="28"/>
          <w:szCs w:val="28"/>
          <w:rtl/>
        </w:rPr>
        <w:t xml:space="preserve">و از خون و گوشت منند. به خدا شکایت می‌برم از دشمنان آنها در امتم. به خدا قسم کسانی که فرزند مرا بکشند، خداوند آنها را از شفاعت من محروم کند.</w:t>
      </w:r>
      <w:r>
        <w:rPr>
          <w:rStyle w:val="FootnoteReference"/>
        </w:rPr>
        <w:footnoteReference w:id="1171"/>
      </w:r>
    </w:p>
    <w:p>
      <w:pPr>
        <w:pStyle w:val="Heading5"/>
      </w:pPr>
      <w:bookmarkStart w:id="1030" w:name="_Toc695"/>
      <w:r>
        <w:t>روایت 83</w:t>
      </w:r>
      <w:bookmarkEnd w:id="1030"/>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رسول خدا صلی الله علیه و آله فرمود: هر که می‌خواهد به زندگی من زنده باشد و به مرگ من بمیرد و داخل بهشت عدن پروردگارم شود، بهشتی که خدا غرس نموده،</w:t>
      </w:r>
      <w:r>
        <w:rPr>
          <w:rStyle w:val="FootnoteReference"/>
        </w:rPr>
        <w:footnoteReference w:id="1172"/>
      </w:r>
      <w:r>
        <w:rPr>
          <w:rFonts w:ascii="IRNazanin" w:hAnsi="IRNazanin" w:eastAsia="IRNazanin" w:cs="IRNazanin"/>
          <w:lang w:bidi="fa-IR"/>
          <w:color w:val="111111"/>
          <w:sz w:val="28"/>
          <w:szCs w:val="28"/>
          <w:rtl/>
        </w:rPr>
        <w:t xml:space="preserve">پس علی را و دوستان او دوست بدارد و دشمنانش را دشمن بدارد و اوصیای بعدش را امام بداند، زیرا ایشان عترت منند و از گوشت و خون من و خدا به ایشان فهم و علم مرا داده است. به خدا شکایت می‌برم از دشمنان آنها در امتم و منکران فضایلشان و کسانی که رابطه مرا با ایشان قطع کرده‌اند. به خدا قسم کسانی که فرزند مرا بکشند، خداوند آنها را از شفاعت من محروم کند.</w:t>
      </w:r>
      <w:r>
        <w:rPr>
          <w:rStyle w:val="FootnoteReference"/>
        </w:rPr>
        <w:footnoteReference w:id="1173"/>
      </w:r>
    </w:p>
    <w:p>
      <w:pPr>
        <w:pStyle w:val="Heading5"/>
      </w:pPr>
      <w:bookmarkStart w:id="1031" w:name="_Toc696"/>
      <w:r>
        <w:t>روایت 84</w:t>
      </w:r>
      <w:bookmarkEnd w:id="1031"/>
    </w:p>
    <w:p>
      <w:pPr>
        <w:pStyle w:val="BookText"/>
      </w:pPr>
      <w:r>
        <w:rPr>
          <w:rFonts w:ascii="IRNazanin" w:hAnsi="IRNazanin" w:eastAsia="IRNazanin" w:cs="IRNazanin"/>
          <w:lang w:bidi="fa-IR"/>
          <w:color w:val="111111"/>
          <w:sz w:val="28"/>
          <w:szCs w:val="28"/>
          <w:rtl/>
        </w:rPr>
        <w:t xml:space="preserve">بصائر الدرجات: امام باقر علیه السّلام فرمود: رسول خدا صلی الله علیه و آله فرمود: هر که خوشحال می‌شود که به زندگی من زنده باشد و به مرگ من بمیرد و داخل بهشت عدنی شود که شاخه آن را پروردگارم غرس نموده، پس بعد از من علی را و اوصیای او را دوست بدارد، زیرا ایشان هرگز در باب گمراهی وارد نمی‌شوند و نیز از باب هدایت بیرون نمی‌روند،. کسی به ایشان نمی‌آموزد، چون عالم‌تراز شمایند. از خدایم خواسته‌ام که بین ایشان و کتاب جدایی نشود تا آنکه سر حوض با من وارد شوند. همچنین حضرت دو انگشتش را به هم چسبانید ...... در آن جام‌های طلا و نقره به تعداد ستارگان بود.</w:t>
      </w:r>
      <w:r>
        <w:rPr>
          <w:rStyle w:val="FootnoteReference"/>
        </w:rPr>
        <w:footnoteReference w:id="1174"/>
      </w:r>
    </w:p>
    <w:p>
      <w:pPr>
        <w:pStyle w:val="Heading5"/>
      </w:pPr>
      <w:bookmarkStart w:id="1032" w:name="_Toc697"/>
      <w:r>
        <w:t>توضیح</w:t>
      </w:r>
      <w:bookmarkEnd w:id="1032"/>
    </w:p>
    <w:p>
      <w:pPr>
        <w:pStyle w:val="BookText"/>
      </w:pPr>
      <w:r>
        <w:rPr>
          <w:rFonts w:ascii="IRNazanin" w:hAnsi="IRNazanin" w:eastAsia="IRNazanin" w:cs="IRNazanin"/>
          <w:lang w:bidi="fa-IR"/>
          <w:color w:val="111111"/>
          <w:sz w:val="28"/>
          <w:szCs w:val="28"/>
          <w:rtl/>
        </w:rPr>
        <w:t xml:space="preserve">فیروزآبادی گفته «أب» چشمه‌ای در یمن است و با کسره روستایی در آنجاست.</w:t>
      </w:r>
    </w:p>
    <w:p>
      <w:pPr>
        <w:pStyle w:val="BookText"/>
      </w:pPr>
      <w:r>
        <w:rPr>
          <w:rFonts w:ascii="IRNazanin" w:hAnsi="IRNazanin" w:eastAsia="IRNazanin" w:cs="IRNazanin"/>
          <w:lang w:bidi="fa-IR"/>
          <w:color w:val="111111"/>
          <w:sz w:val="28"/>
          <w:szCs w:val="28"/>
          <w:rtl/>
        </w:rPr>
        <w:t xml:space="preserve">مؤلف: ما بعضی از این اخبار را در «باب نص رسول صلی الله علیه و آله» و بعضی از آنها را در «باب خبر دادن پیامبر بر شهادت امام حسین علی السّلام» آورده‌ایم.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7" w:name="pg13958_152750"/>
    <w:bookmarkEnd w:id="117"/>
    <w:p>
      <w:pPr>
        <w:pStyle w:val="Heading5"/>
      </w:pPr>
      <w:bookmarkStart w:id="1033" w:name="_Toc698"/>
      <w:r>
        <w:t>«85»</w:t>
      </w:r>
      <w:bookmarkEnd w:id="1033"/>
    </w:p>
    <w:p>
      <w:pPr>
        <w:pStyle w:val="BookText"/>
      </w:pPr>
      <w:r>
        <w:rPr>
          <w:rFonts w:ascii="Amiri" w:hAnsi="Amiri" w:eastAsia="Amiri" w:cs="Amiri"/>
          <w:lang w:bidi="ar-SA"/>
          <w:color w:val="111111"/>
          <w:sz w:val="28"/>
          <w:szCs w:val="28"/>
          <w:rtl/>
        </w:rPr>
        <w:t xml:space="preserve">وَ رَوَي ابْنُ بِطْرِيقٍ رَحِمَهُ اللَّهُ فِي الْمُسْتَدْرَكِ مِنْ كِتَابِ حِلْيَةِ الْأَوْلِيَاءِ بِإِسْنَادِهِ عَنِ ابْنِ عَبَّاسٍ قَالَ قَالَ رَسُولُ اللَّهِ صلي الله عليه و آله مَنْ سَرَّهُ أَنْ يَحْيَا حَيَاتِي وَ يَمُوتَ مَمَاتِي وَ يَسْكُنَ جَنَّةَ عَدْنٍ الَّتِي غَرَسَهَا اللَّهُ فَلْيُوَالِ عَلِيّاً مِنْ بَعْدِي وَ لْيُوَالِ وَلِيَّهُ وَ لْيَقْتَدِ بِالْأَئِمَّةِ مِنْ بَعْدِي فَإِنَّهُمْ عِتْرَتِي خُلِقُوا مِنْ طِينَتِي رُزِقُوا فَهْماً وَ عِلْماً وَيْلٌ لِلْمُكَذِّبِينَ بِفَضْلِهِمْ مِنْ أُمَّتِيَ الْقَاطِعِينَ فِيهِمْ صِلَتِي لَا أَنَالَهُمُ اللَّهُ شَفَاعَتِي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Heading5"/>
      </w:pPr>
      <w:bookmarkStart w:id="1034" w:name="_Toc699"/>
      <w:r>
        <w:t>«86»</w:t>
      </w:r>
      <w:bookmarkEnd w:id="1034"/>
    </w:p>
    <w:p>
      <w:pPr>
        <w:pStyle w:val="BookText"/>
      </w:pPr>
      <w:r>
        <w:rPr>
          <w:rFonts w:ascii="Amiri" w:hAnsi="Amiri" w:eastAsia="Amiri" w:cs="Amiri"/>
          <w:lang w:bidi="ar-SA"/>
          <w:color w:val="111111"/>
          <w:sz w:val="28"/>
          <w:szCs w:val="28"/>
          <w:rtl/>
        </w:rPr>
        <w:t xml:space="preserve">وَ بِإِسْنَادِهِ عَنْ زَيْدِ بْنِ أَرْقَمَ قَالَ قَالَ رَسُولُ اللَّهِ صلي الله عليه و آله مَنْ أَحَبَّ أَنْ يَحْيَا حَيَاتِي وَ يَمُوتَ مِيتَتِي وَ يَسْكُنَ جَنَّةَ الْخُلْدِ الَّتِي وَعَدَنِي رَبِّيَ الَّتِي غَرَسَ قُضْبَانَهَا بِيَدِهِ فَلْيَتَوَلَّ عَلِيَّ بْنَ أَبِي طَالِبٍ عليهما السلام فَإِنَّهُ لَنْ يُخْرِجَكُمْ مِنْ هُدًي وَ لَنْ يُدْخِلَكُمُ فِي ضَلَالَةٍ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Heading5"/>
      </w:pPr>
      <w:bookmarkStart w:id="1035" w:name="_Toc700"/>
      <w:r>
        <w:t>«87»</w:t>
      </w:r>
      <w:bookmarkEnd w:id="1035"/>
    </w:p>
    <w:p>
      <w:pPr>
        <w:pStyle w:val="BookText"/>
      </w:pPr>
      <w:r>
        <w:rPr>
          <w:rFonts w:ascii="Amiri" w:hAnsi="Amiri" w:eastAsia="Amiri" w:cs="Amiri"/>
          <w:lang w:bidi="ar-SA"/>
          <w:color w:val="111111"/>
          <w:sz w:val="28"/>
          <w:szCs w:val="28"/>
          <w:rtl/>
        </w:rPr>
        <w:t xml:space="preserve">وَ مِنْ كِتَابِ الْفِرْدَوْسِ بِإِسْنَادِهِ إِلَي ابْنِ عَبَّاسٍ قَالَ قَالَ رَسُولُ اللَّهِ صلي الله عليه و آله أَنَا مِيزَانُ الْعِلْمِ وَ عَلِيٌّ كِفَّتَاهُ وَ الْحَسَنُ وَ الْحُسَيْنُ خُيُوطُهُ وَ فَاطِمَةُ عِلَاقَتُهُ وَ الْأَئِمَّةُ مِنْ بَعْدِي عَمُودُهُ يُوزَنُ </w:t>
      </w:r>
      <w:r>
        <w:rPr>
          <w:rStyle w:val="FootnoteReference"/>
        </w:rPr>
        <w:footnoteReference w:id="1177"/>
      </w:r>
      <w:r>
        <w:rPr>
          <w:rFonts w:ascii="Amiri" w:hAnsi="Amiri" w:eastAsia="Amiri" w:cs="Amiri"/>
          <w:lang w:bidi="ar-SA"/>
          <w:color w:val="111111"/>
          <w:sz w:val="28"/>
          <w:szCs w:val="28"/>
          <w:rtl/>
        </w:rPr>
        <w:t xml:space="preserve">فِيهِ أَعْمَالُ الْمُحِبِّينَ لَنَا وَ الْمُبْغِضِينَ لَنَا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Heading5"/>
      </w:pPr>
      <w:bookmarkStart w:id="1036" w:name="_Toc701"/>
      <w:r>
        <w:t>روایت 85</w:t>
      </w:r>
      <w:bookmarkEnd w:id="1036"/>
    </w:p>
    <w:p>
      <w:pPr>
        <w:pStyle w:val="BookText"/>
      </w:pPr>
      <w:r>
        <w:rPr>
          <w:rFonts w:ascii="IRNazanin" w:hAnsi="IRNazanin" w:eastAsia="IRNazanin" w:cs="IRNazanin"/>
          <w:lang w:bidi="fa-IR"/>
          <w:color w:val="111111"/>
          <w:sz w:val="28"/>
          <w:szCs w:val="28"/>
          <w:rtl/>
        </w:rPr>
        <w:t xml:space="preserve">مستدرک: ابن عباس گفت: رسول خدا صلی الله علیه و آله فرمود: هر که خوشحال می‌شود به زندگی من زنده باشد و به مرگ من بمیرد و ساکن بهشت عدنی شود که آن را پروردگارم غرس نموده، پس بعد از من علی را و دوستان او را دوست بدارد و به ائمه بعد از من اقتدا کند، زیرا ایشان عترت منند که از سرشت من خلق شده‌اند و فهم و علم روزیشان شده است. وای بر تکذیب کنندگان فضایلشان از امت من و قطع کنندگان رابطه من! خداوند شفاعت مرا به ایشان نمی‌رساند.</w:t>
      </w:r>
      <w:r>
        <w:rPr>
          <w:rStyle w:val="FootnoteReference"/>
        </w:rPr>
        <w:footnoteReference w:id="1179"/>
      </w:r>
    </w:p>
    <w:p>
      <w:pPr>
        <w:pStyle w:val="Heading5"/>
      </w:pPr>
      <w:bookmarkStart w:id="1037" w:name="_Toc702"/>
      <w:r>
        <w:t>روایت 86</w:t>
      </w:r>
      <w:bookmarkEnd w:id="1037"/>
    </w:p>
    <w:p>
      <w:pPr>
        <w:pStyle w:val="BookText"/>
      </w:pPr>
      <w:r>
        <w:rPr>
          <w:rFonts w:ascii="IRNazanin" w:hAnsi="IRNazanin" w:eastAsia="IRNazanin" w:cs="IRNazanin"/>
          <w:lang w:bidi="fa-IR"/>
          <w:color w:val="111111"/>
          <w:sz w:val="28"/>
          <w:szCs w:val="28"/>
          <w:rtl/>
        </w:rPr>
        <w:t xml:space="preserve">مستدرک: زید بن ارقم گفت: رسول خدا صلی الله علیه و آله فرمود: هر که دوست دارد به زندگی من زنده باشد و به مرگ من بمیرد و ساکن بهشت عدنی شود که شاخه‌های آن را پروردگارم غرس نموده، پس علی بن ابوطالب علیه السّلام را دوست بدارد، زیرا او هرگز شما را از هدایت خارج نمی‌کند و نیز در گمراهی وارد نمی‌کند.</w:t>
      </w:r>
      <w:r>
        <w:rPr>
          <w:rStyle w:val="FootnoteReference"/>
        </w:rPr>
        <w:footnoteReference w:id="1180"/>
      </w:r>
    </w:p>
    <w:p>
      <w:pPr>
        <w:pStyle w:val="Heading5"/>
      </w:pPr>
      <w:bookmarkStart w:id="1038" w:name="_Toc703"/>
      <w:r>
        <w:t>روایت 87</w:t>
      </w:r>
      <w:bookmarkEnd w:id="1038"/>
    </w:p>
    <w:p>
      <w:pPr>
        <w:pStyle w:val="BookText"/>
      </w:pPr>
      <w:r>
        <w:rPr>
          <w:rFonts w:ascii="IRNazanin" w:hAnsi="IRNazanin" w:eastAsia="IRNazanin" w:cs="IRNazanin"/>
          <w:lang w:bidi="fa-IR"/>
          <w:color w:val="111111"/>
          <w:sz w:val="28"/>
          <w:szCs w:val="28"/>
          <w:rtl/>
        </w:rPr>
        <w:t xml:space="preserve">مستدرک: ابن عباس گفت: رسول خدا صلی الله علیه و آله فرمود: من ترازوی علمم و علی دو کفه آن و حسن و حسین بندهای ترازو و فاطمه قسمت اتصال دو کفه است و ائمه بعد من عمود آن هستند. اعمال دوستداران و دشمنان ما در آن سنجیده می‌شود.</w:t>
      </w:r>
      <w:r>
        <w:rPr>
          <w:rStyle w:val="FootnoteReference"/>
        </w:rPr>
        <w:footnoteReference w:id="1181"/>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8" w:name="pg13958_152751"/>
    <w:bookmarkEnd w:id="118"/>
    <w:p>
      <w:pPr>
        <w:pStyle w:val="Heading5"/>
      </w:pPr>
      <w:bookmarkStart w:id="1039" w:name="_Toc704"/>
      <w:r>
        <w:t>«88»</w:t>
      </w:r>
      <w:bookmarkEnd w:id="1039"/>
    </w:p>
    <w:p>
      <w:pPr>
        <w:pStyle w:val="BookText"/>
      </w:pPr>
      <w:r>
        <w:rPr>
          <w:rFonts w:ascii="Amiri" w:hAnsi="Amiri" w:eastAsia="Amiri" w:cs="Amiri"/>
          <w:lang w:bidi="ar-SA"/>
          <w:color w:val="111111"/>
          <w:sz w:val="28"/>
          <w:szCs w:val="28"/>
          <w:rtl/>
        </w:rPr>
        <w:t xml:space="preserve">ير، بصائر الدرجات مُحَمَّدُ بْنُ الْحُسَيْنِ عَنْ جَعْفَرِ بْنِ بَشِيرٍ عَنْ ذَرِيحِ بْنِ </w:t>
      </w:r>
      <w:r>
        <w:rPr>
          <w:rStyle w:val="FootnoteReference"/>
        </w:rPr>
        <w:footnoteReference w:id="1182"/>
      </w:r>
      <w:r>
        <w:rPr>
          <w:rFonts w:ascii="Amiri" w:hAnsi="Amiri" w:eastAsia="Amiri" w:cs="Amiri"/>
          <w:lang w:bidi="ar-SA"/>
          <w:color w:val="111111"/>
          <w:sz w:val="28"/>
          <w:szCs w:val="28"/>
          <w:rtl/>
        </w:rPr>
        <w:t xml:space="preserve">يَزِيدَ عَنْ أَبِي عَبْدِ اللَّهِ عليه السلام قَالَ قَالَ رَسُولُ اللَّهِ إِنِّي قَدْ تَرَكْتُ فِيكُمُ الثَّقَلَيْنِ كِتَابَ اللَّهِ وَ أَهْلَ بَيْتِي فَنَحْنُ أَهْلُ بَيْتِهِ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Heading5"/>
      </w:pPr>
      <w:bookmarkStart w:id="1040" w:name="_Toc705"/>
      <w:r>
        <w:t>«89»</w:t>
      </w:r>
      <w:bookmarkEnd w:id="1040"/>
    </w:p>
    <w:p>
      <w:pPr>
        <w:pStyle w:val="BookText"/>
      </w:pPr>
      <w:r>
        <w:rPr>
          <w:rFonts w:ascii="Amiri" w:hAnsi="Amiri" w:eastAsia="Amiri" w:cs="Amiri"/>
          <w:lang w:bidi="ar-SA"/>
          <w:color w:val="111111"/>
          <w:sz w:val="28"/>
          <w:szCs w:val="28"/>
          <w:rtl/>
        </w:rPr>
        <w:t xml:space="preserve">ير، بصائر الدرجات مُحَمَّدُ بْنُ الْحُسَيْنِ عَنِ النَّضْرِ بْنِ شُعَيْبٍ عَنِ الْقَلَانِسِيِّ </w:t>
      </w:r>
      <w:r>
        <w:rPr>
          <w:rStyle w:val="FootnoteReference"/>
        </w:rPr>
        <w:footnoteReference w:id="1184"/>
      </w:r>
      <w:r>
        <w:rPr>
          <w:rFonts w:ascii="Amiri" w:hAnsi="Amiri" w:eastAsia="Amiri" w:cs="Amiri"/>
          <w:lang w:bidi="ar-SA"/>
          <w:color w:val="111111"/>
          <w:sz w:val="28"/>
          <w:szCs w:val="28"/>
          <w:rtl/>
        </w:rPr>
        <w:t xml:space="preserve">عَنْ رَجُلٍ عَنْ أَبِي جَعْفَرٍ عَنْ جَابِرِ بْنِ عَبْدِ اللَّهِ الْأَنْصَارِيِّ قَالَ قَالَ رَسُولُ اللَّهِ صلي الله عليه و آله يَا أَيُّهَا النَّاسُ إِنِّي تَارِكٌ فِيكُمُ الثَّقَلَيْنِ الثَّقَلَ الْأَكْبَرَ وَ الثَّقَلَ الْأَصْغَرَ إِنْ تَمَسَّكْتُمْ بِهِمَا لَا تَضِلُّوا وَ لَا تَبَدَّلُوا </w:t>
      </w:r>
      <w:r>
        <w:rPr>
          <w:rStyle w:val="FootnoteReference"/>
        </w:rPr>
        <w:footnoteReference w:id="1185"/>
      </w:r>
      <w:r>
        <w:rPr>
          <w:rFonts w:ascii="Amiri" w:hAnsi="Amiri" w:eastAsia="Amiri" w:cs="Amiri"/>
          <w:lang w:bidi="ar-SA"/>
          <w:color w:val="111111"/>
          <w:sz w:val="28"/>
          <w:szCs w:val="28"/>
          <w:rtl/>
        </w:rPr>
        <w:t xml:space="preserve">وَ إِنِّي سَأَلْتُ اللَّطِيفَ الْخَبِيرَ أَنْ لَا يَتَفَرَّقَا حَتَّي يَرِدَا عَلَيَّ الْحَوْضَ فَأُعْطِيتُ ذَلِكَ قَالُوا وَ مَا الثَّقَلُ الْأَكْبَرُ وَ مَا الثَّقَلُ الْأَصْغَرُ قَالَ الثَّقَلُ الْأَكْبَرُ كِتَابُ اللَّهِ سَبَبٌ طَرَفُهُ بِيَدِ اللَّهِ وَ سَبَبٌ طَرَفُهُ بِأَيْدِيكُمْ وَ الثَّقَلُ الْأَصْغَرُ عِتْرَتِي وَ أَهْلُ بَيْتِي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5"/>
      </w:pPr>
      <w:bookmarkStart w:id="1041" w:name="_Toc706"/>
      <w:r>
        <w:t>«90»</w:t>
      </w:r>
      <w:bookmarkEnd w:id="1041"/>
    </w:p>
    <w:p>
      <w:pPr>
        <w:pStyle w:val="BookText"/>
      </w:pPr>
      <w:r>
        <w:rPr>
          <w:rFonts w:ascii="Amiri" w:hAnsi="Amiri" w:eastAsia="Amiri" w:cs="Amiri"/>
          <w:lang w:bidi="ar-SA"/>
          <w:color w:val="111111"/>
          <w:sz w:val="28"/>
          <w:szCs w:val="28"/>
          <w:rtl/>
        </w:rPr>
        <w:t xml:space="preserve">ير، بصائر الدرجات إِبْرَاهِيمُ بْنُ هَاشِمٍ عَنْ يَحْيَي بْنِ أَبِي عِمْرَانَ عَنْ يُونُسَ عَنْ هِشَامِ بْنِ الْحَكَمِ عَنْ سَعْدٍ الْإِسْكَافِ قَالَ: سَأَلْتُ أَبَا جَعْفَرٍ عليه السلام عَنْ قَوْلِ النَّبِيِّ صلي الله عليه و آله إِنِّي تَارِكٌ فِيكُمُ الثَّقَلَيْنِ فَتَمَسَّكُوا بِهِمَا فَإِنَّهُمَا لَنْ يَفْتَرِقَا حَتَّي يَرِدَا عَلَيَّ الْحَوْضَ قَالَ فَقَالَ أَبُو جَعْفَرٍ عليه السلام لَا يَزَالُ كِتَابُ اللَّهِ وَ الدَّلِيلُ مِنَّا يَدُلُّ عَلَيْهِ </w:t>
      </w:r>
      <w:r>
        <w:rPr>
          <w:rStyle w:val="FootnoteReference"/>
        </w:rPr>
        <w:footnoteReference w:id="1187"/>
      </w:r>
      <w:r>
        <w:rPr>
          <w:rFonts w:ascii="Amiri" w:hAnsi="Amiri" w:eastAsia="Amiri" w:cs="Amiri"/>
          <w:lang w:bidi="ar-SA"/>
          <w:color w:val="111111"/>
          <w:sz w:val="28"/>
          <w:szCs w:val="28"/>
          <w:rtl/>
        </w:rPr>
        <w:t xml:space="preserve">حَتَّي يَرِدَا عَلَيَّ الْحَوْضَ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Heading5"/>
      </w:pPr>
      <w:bookmarkStart w:id="1042" w:name="_Toc707"/>
      <w:r>
        <w:t>«91»</w:t>
      </w:r>
      <w:bookmarkEnd w:id="1042"/>
    </w:p>
    <w:p>
      <w:pPr>
        <w:pStyle w:val="BookText"/>
      </w:pPr>
      <w:r>
        <w:rPr>
          <w:rFonts w:ascii="Amiri" w:hAnsi="Amiri" w:eastAsia="Amiri" w:cs="Amiri"/>
          <w:lang w:bidi="ar-SA"/>
          <w:color w:val="111111"/>
          <w:sz w:val="28"/>
          <w:szCs w:val="28"/>
          <w:rtl/>
        </w:rPr>
        <w:t xml:space="preserve">ير، بصائر الدرجات عَلِيُّ بْنُ مُحَمَّدٍ عَنِ الْقَاسِمِ بْنِ مُحَمَّدٍ عَنْ سُلَيْمَانَ بْنِ دَاوُدَ عَنْ يَحْيَي بْنِ أُدَيْمٍ </w:t>
      </w:r>
      <w:r>
        <w:rPr>
          <w:rStyle w:val="FootnoteReference"/>
        </w:rPr>
        <w:footnoteReference w:id="1189"/>
      </w:r>
      <w:r>
        <w:rPr>
          <w:rFonts w:ascii="Amiri" w:hAnsi="Amiri" w:eastAsia="Amiri" w:cs="Amiri"/>
          <w:lang w:bidi="ar-SA"/>
          <w:color w:val="111111"/>
          <w:sz w:val="28"/>
          <w:szCs w:val="28"/>
          <w:rtl/>
        </w:rPr>
        <w:t xml:space="preserve">عَنْ شَرِيكٍ عَنْ جَابِرٍ قَالَ قَالَ أَبُو جَعْفَرٍ عليه السلام دَعَا رَسُولُ اللَّهِ صلي الله عليه و آله</w:t>
      </w:r>
    </w:p>
    <w:p>
      <w:pPr>
        <w:pStyle w:val="Heading5"/>
      </w:pPr>
      <w:bookmarkStart w:id="1043" w:name="_Toc708"/>
      <w:r>
        <w:t>روایت 88</w:t>
      </w:r>
      <w:bookmarkEnd w:id="1043"/>
    </w:p>
    <w:p>
      <w:pPr>
        <w:pStyle w:val="BookText"/>
      </w:pPr>
      <w:r>
        <w:rPr>
          <w:rFonts w:ascii="IRNazanin" w:hAnsi="IRNazanin" w:eastAsia="IRNazanin" w:cs="IRNazanin"/>
          <w:lang w:bidi="fa-IR"/>
          <w:color w:val="111111"/>
          <w:sz w:val="28"/>
          <w:szCs w:val="28"/>
          <w:rtl/>
        </w:rPr>
        <w:t xml:space="preserve">بصائر الدرجات: امام صادق علیه السّلام فرمود: رسول خدا صلی الله علیه و آله فرمود: من در میان شما دو چیز گران گذاشتم؛ کتاب خدا و اهل بیتم. [امام علیه السّلام فرمود:] ما اهل بیت اوییم.</w:t>
      </w:r>
      <w:r>
        <w:rPr>
          <w:rStyle w:val="FootnoteReference"/>
        </w:rPr>
        <w:footnoteReference w:id="1190"/>
      </w:r>
    </w:p>
    <w:p>
      <w:pPr>
        <w:pStyle w:val="Heading5"/>
      </w:pPr>
      <w:bookmarkStart w:id="1044" w:name="_Toc709"/>
      <w:r>
        <w:t>روایت 89</w:t>
      </w:r>
      <w:bookmarkEnd w:id="1044"/>
    </w:p>
    <w:p>
      <w:pPr>
        <w:pStyle w:val="BookText"/>
      </w:pPr>
      <w:r>
        <w:rPr>
          <w:rFonts w:ascii="IRNazanin" w:hAnsi="IRNazanin" w:eastAsia="IRNazanin" w:cs="IRNazanin"/>
          <w:lang w:bidi="fa-IR"/>
          <w:color w:val="111111"/>
          <w:sz w:val="28"/>
          <w:szCs w:val="28"/>
          <w:rtl/>
        </w:rPr>
        <w:t xml:space="preserve">بصائر الدرجات: جابر بن عبدالله انصاری گفت: رسول خدا صلی الله علیه و آله فرمود: ای مردم! من در بین شما ثقلین را نهادم؛ ثقل اکبر و ثقل اصغر. اگر به آن تمسک کنید گمراه و خوار نمی‌شوید. من از خدای لطیف و خبیر خواسته‌ام که جداییشان نیافتد تا بر سر حوض بر من وارد شوند و آن به من ارزانی شده است. گفتند: ثقل اکبر و اصغر چییست؟ فرمود: ثقل اکبر کتاب خداست که یک طرف آن دست او و طرف دیگرش دست شماست و ثقل اصغر عترت من و اهل بیت منند.</w:t>
      </w:r>
      <w:r>
        <w:rPr>
          <w:rStyle w:val="FootnoteReference"/>
        </w:rPr>
        <w:footnoteReference w:id="1191"/>
      </w:r>
    </w:p>
    <w:p>
      <w:pPr>
        <w:pStyle w:val="Heading5"/>
      </w:pPr>
      <w:bookmarkStart w:id="1045" w:name="_Toc710"/>
      <w:r>
        <w:t>روایت 90</w:t>
      </w:r>
      <w:bookmarkEnd w:id="1045"/>
    </w:p>
    <w:p>
      <w:pPr>
        <w:pStyle w:val="BookText"/>
      </w:pPr>
      <w:r>
        <w:rPr>
          <w:rFonts w:ascii="IRNazanin" w:hAnsi="IRNazanin" w:eastAsia="IRNazanin" w:cs="IRNazanin"/>
          <w:lang w:bidi="fa-IR"/>
          <w:color w:val="111111"/>
          <w:sz w:val="28"/>
          <w:szCs w:val="28"/>
          <w:rtl/>
        </w:rPr>
        <w:t xml:space="preserve">بصائر الدرجات: سعد اسکاف گفت: از حضرت باقر علیه السّلام درباره این فرمایش پیامبر اکرم پرسیدم: «انی تارک فیکم الثقلین فتمسکوا بهما فإنهما لن یفترقا حتی یردا علی الحوض.» آن جناب فرمود: پیوسته کتاب خدا و رهبری از ما خانواده احکام و دستورات قرآن را راهنمایی می‌کنند تا در حوض بر آن جناب وارد شوند.</w:t>
      </w:r>
      <w:r>
        <w:rPr>
          <w:rStyle w:val="FootnoteReference"/>
        </w:rPr>
        <w:footnoteReference w:id="1192"/>
      </w:r>
    </w:p>
    <w:p>
      <w:pPr>
        <w:pStyle w:val="Heading5"/>
      </w:pPr>
      <w:bookmarkStart w:id="1046" w:name="_Toc711"/>
      <w:r>
        <w:t>روایت 91</w:t>
      </w:r>
      <w:bookmarkEnd w:id="1046"/>
    </w:p>
    <w:p>
      <w:pPr>
        <w:pStyle w:val="BookText"/>
      </w:pPr>
      <w:r>
        <w:rPr>
          <w:rFonts w:ascii="IRNazanin" w:hAnsi="IRNazanin" w:eastAsia="IRNazanin" w:cs="IRNazanin"/>
          <w:lang w:bidi="fa-IR"/>
          <w:color w:val="111111"/>
          <w:sz w:val="28"/>
          <w:szCs w:val="28"/>
          <w:rtl/>
        </w:rPr>
        <w:t xml:space="preserve">بصائر الدرجات: شریک از جابر نقل کرد که حضرت باقر علیه السّلام فرمود: پیامبر اکرم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9" w:name="pg13958_152752"/>
    <w:bookmarkEnd w:id="119"/>
    <w:p>
      <w:pPr>
        <w:pStyle w:val="BookText"/>
      </w:pPr>
      <w:r>
        <w:rPr>
          <w:rFonts w:ascii="Amiri" w:hAnsi="Amiri" w:eastAsia="Amiri" w:cs="Amiri"/>
          <w:lang w:bidi="ar-SA"/>
          <w:color w:val="111111"/>
          <w:sz w:val="28"/>
          <w:szCs w:val="28"/>
          <w:rtl/>
        </w:rPr>
        <w:t xml:space="preserve">أَصْحَابَهُ بِمِنًي فَقَالَ يَا أَيُّهَا النَّاسُ إِنِّي تَارِكٌ فِيكُمُ الثَّقَلَيْنِ أَمَا إِنْ تَمَسَّكْتُمْ بِهِمَا لَنْ تَضِلُّوا كِتَابَ اللَّهِ وَ عِتْرَتِي أَهْلَ بَيْتِي فَإِنَّهُمَا لَنْ يَفْتَرِقَا حَتَّي يَرِدَا عَلَيَّ الْحَوْضَ ثُمَّ قَالَ أَيُّهَا النَّاسُ إِنِّي تَارِكٌ فِيكُمْ حُرُمَاتِ اللَّهِ كِتَابَ اللَّهِ وَ عِتْرَتِي وَ الْكَعْبَةَ الْبَيْتَ الْحَرَامِ ثُمَّ قَالَ أَبُو جَعْفَرٍ عليه السلام أَمَّا كِتَابَ اللَّهِ فَحَرَّفُوا وَ أَمَّا الْكَعْبَةَ فَهَدَمُوا وَ أَمَّا الْعِتْرَةَ فَقَتَلُوا وَ كُلَّ وَدَائِعِ اللَّهِ فَقَدْ تَبَّرُوا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Heading5"/>
      </w:pPr>
      <w:bookmarkStart w:id="1047" w:name="_Toc712"/>
      <w:r>
        <w:t>بيان</w:t>
      </w:r>
      <w:bookmarkEnd w:id="1047"/>
    </w:p>
    <w:p>
      <w:pPr>
        <w:pStyle w:val="BookText"/>
      </w:pPr>
      <w:r>
        <w:rPr>
          <w:rFonts w:ascii="Amiri" w:hAnsi="Amiri" w:eastAsia="Amiri" w:cs="Amiri"/>
          <w:lang w:bidi="ar-SA"/>
          <w:color w:val="111111"/>
          <w:sz w:val="28"/>
          <w:szCs w:val="28"/>
          <w:rtl/>
        </w:rPr>
        <w:t xml:space="preserve">تبره تتبيرا أي كسر و أهلكه.</w:t>
      </w:r>
    </w:p>
    <w:p>
      <w:pPr>
        <w:pStyle w:val="Heading5"/>
      </w:pPr>
      <w:bookmarkStart w:id="1048" w:name="_Toc713"/>
      <w:r>
        <w:t>«92»</w:t>
      </w:r>
      <w:bookmarkEnd w:id="1048"/>
    </w:p>
    <w:p>
      <w:pPr>
        <w:pStyle w:val="BookText"/>
      </w:pPr>
      <w:r>
        <w:rPr>
          <w:rFonts w:ascii="Amiri" w:hAnsi="Amiri" w:eastAsia="Amiri" w:cs="Amiri"/>
          <w:lang w:bidi="ar-SA"/>
          <w:color w:val="111111"/>
          <w:sz w:val="28"/>
          <w:szCs w:val="28"/>
          <w:rtl/>
        </w:rPr>
        <w:t xml:space="preserve">شي، تفسير العياشي عَنْ أَبِي جَمِيلَةَ الْمُفَضَّلِ بْنِ صَالِحٍ عَنْ بَعْضِ أَصْحَابِهِ قَالَ: خَطَبَ رَسُولُ اللَّهِ صلي الله عليه و آله يَوْمَ الْجُمُعَةِ بَعْدَ صَلَاةِ الظُّهْرِ انْصَرَفَ عَلَي النَّاسِ فَقَالَ يَا أَيُّهَا النَّاسُ إِنِّي قَدْ نَبَّأَنِيَ اللَّطِيفُ الْخَبِيرُ أَنَّهُ لَنْ يُعَمَّرَ مِنْ نَبِيٍّ إِلَّا نِصْفَ عُمُرِ الَّذِي يَلِيهِ مِمَّنْ قَبْلَهُ وَ إِنِّي لَأَظُنُّنِي أَوْشَكَ أَنْ أُدْعَي فَأُجِيبَ وَ إِنِّي مَسْئُولٌ وَ إِنَّكُمْ مَسْئُولُونَ فَهَلْ بَلَّغْتُكُمْ فَمَا ذَا أَنْتُمْ قَائِلُونَ قَالُوا نَشْهَدُ بِأَنَّكَ قَدْ بَلَّغْتَ وَ نَصَحْتَ وَ جَاهَدْتَ فَجَزَاكَ اللَّهُ عَنَّا خَيْراً قَالَ اللَّهُمَّ اشْهَدْ ثُمَّ قَالَ أَيُّهَا النَّاسُ أَ لَمْ تَشْهَدُوا أَنْ لَا إِلَهَ إِلَّا اللَّهُ وَ أَنَّ مُحَمَّداً عَبْدُهُ وَ رَسُولُهُ وَ أَنَّ الْجَنَّةَ حَقٌّ وَ أَنَّ النَّارَ حَقٌّ وَ أَنَّ الْبَعْثَ حَقٌّ مِنْ بَعْدِ الْمَوْتِ قَالُوا نَعَمْ قَالَ اللَّهُمَّ اشْهَدْ ثُمَّ قَالَ يَا أَيُّهَا النَّاسُ إِنَّ اللَّهَ مَوْلَايَ وَ أَنَا أَوْلي بِالْمُؤْمِنِينَ مِنْ أَنْفُسِهِمْ أَلَا مَنْ كُنْتُ مَوْلَاهُ فَعَلِيٌّ مَوْلَاهُ اللَّهُمَّ وَالِ مَنْ وَالاهُ وَ عَادِ مَنْ عَادَاهُ ثُمَّ قَالَ يَا أَيُّهَا النَّاسُ إِنِّي فَرَطُكُمْ وَ أَنْتُمْ وَارِدُونَ عَلَيَّ الْحَوْضَ وَ حَوْضِي عَرْضُهُ مَا بَيْنَ بُصْرَي وَ صَنْعَاءَ </w:t>
      </w:r>
      <w:r>
        <w:rPr>
          <w:rStyle w:val="FootnoteReference"/>
        </w:rPr>
        <w:footnoteReference w:id="1194"/>
      </w:r>
      <w:r>
        <w:rPr>
          <w:rFonts w:ascii="Amiri" w:hAnsi="Amiri" w:eastAsia="Amiri" w:cs="Amiri"/>
          <w:lang w:bidi="ar-SA"/>
          <w:color w:val="111111"/>
          <w:sz w:val="28"/>
          <w:szCs w:val="28"/>
          <w:rtl/>
        </w:rPr>
        <w:t xml:space="preserve">فِيهِ عَدَدَ النُّجُومِ قِدْحَانٌ مِنْ فِضَّةٍ أَلَا وَ إِنِّي سَائِلُكُمْ حِينَ تَرِدُونَ عَلَيَّ عَنِ الثَّقَلَيْنِ فَانْظُرُوا كَيْفَ تَخْلُفُونِّي فِيهِمَا حَتَّي تَلْقَوْنِي قَالُوا وَ مَا الثَّقَلَانِ يَا رَسُولَ اللَّهِ قَالَ الثَّقَلُ الْأَكْبَرُ كِتَابُ اللَّهِ سَبَبٌ طَرَفُهُ بِيَدِ اللَّهِ </w:t>
      </w:r>
      <w:r>
        <w:rPr>
          <w:rStyle w:val="FootnoteReference"/>
        </w:rPr>
        <w:footnoteReference w:id="1195"/>
      </w:r>
      <w:r>
        <w:rPr>
          <w:rFonts w:ascii="Amiri" w:hAnsi="Amiri" w:eastAsia="Amiri" w:cs="Amiri"/>
          <w:lang w:bidi="ar-SA"/>
          <w:color w:val="111111"/>
          <w:sz w:val="28"/>
          <w:szCs w:val="28"/>
          <w:rtl/>
        </w:rPr>
        <w:t xml:space="preserve">وَ طَرَفٌ فِي أَيْدِيكُمْ فَاسْتَمْسِكُوا بِهِ لَا تَضِلُّوا وَ لَا تَذِلُّوا أَلَا وَ عِتْرَتِي أَهْلُ بَيْتِي فَإِنَّهُ قَدْ نَبَّأَنِي اللَّطِيفُ الْخَبِيرُ أَنْ لَا يَتَفَرَّقَا حَتَّي يَلْقَيَانِي وَ</w:t>
      </w:r>
    </w:p>
    <w:p>
      <w:pPr>
        <w:pStyle w:val="BookText"/>
      </w:pPr>
      <w:r>
        <w:rPr>
          <w:rFonts w:ascii="IRNazanin" w:hAnsi="IRNazanin" w:eastAsia="IRNazanin" w:cs="IRNazanin"/>
          <w:lang w:bidi="fa-IR"/>
          <w:color w:val="111111"/>
          <w:sz w:val="28"/>
          <w:szCs w:val="28"/>
          <w:rtl/>
        </w:rPr>
        <w:t xml:space="preserve">اصحاب خود را در منی پیش خواند و فرمود: مردم! من میان شما دو چیز گران می‌گذارم که تا وقتی به آن دو تمسک جویید، گمراه نمی شوید؛ کتاب خدا و عترت و اهل بیتم. آن دو از یکدیگر جدا نمی‌شوند تا در حوض بر من وارد شوند. سپس فرمود: مردم! من میان شما چیزهای محترم در نزد خدا می‌گذارم؛ کتاب خدا و عترت و کعبه که بیت الحرام است.</w:t>
      </w:r>
    </w:p>
    <w:p>
      <w:pPr>
        <w:pStyle w:val="BookText"/>
      </w:pPr>
      <w:r>
        <w:rPr>
          <w:rFonts w:ascii="IRNazanin" w:hAnsi="IRNazanin" w:eastAsia="IRNazanin" w:cs="IRNazanin"/>
          <w:lang w:bidi="fa-IR"/>
          <w:color w:val="111111"/>
          <w:sz w:val="28"/>
          <w:szCs w:val="28"/>
          <w:rtl/>
        </w:rPr>
        <w:t xml:space="preserve">حضرت باقر علیه السّلام فرمود: کتاب خدا را تغییر دادند و کعبه را منهدم نمودند و عترت را کشتند و تمام ودایع خدا را درهم شکسته و از بین برده‌اند.</w:t>
      </w:r>
      <w:r>
        <w:rPr>
          <w:rStyle w:val="FootnoteReference"/>
        </w:rPr>
        <w:footnoteReference w:id="1196"/>
      </w:r>
    </w:p>
    <w:p>
      <w:pPr>
        <w:pStyle w:val="Heading5"/>
      </w:pPr>
      <w:bookmarkStart w:id="1049" w:name="_Toc714"/>
      <w:r>
        <w:t>بیان</w:t>
      </w:r>
      <w:bookmarkEnd w:id="1049"/>
    </w:p>
    <w:p>
      <w:pPr>
        <w:pStyle w:val="BookText"/>
      </w:pPr>
      <w:r>
        <w:rPr>
          <w:rFonts w:ascii="IRNazanin" w:hAnsi="IRNazanin" w:eastAsia="IRNazanin" w:cs="IRNazanin"/>
          <w:lang w:bidi="fa-IR"/>
          <w:color w:val="111111"/>
          <w:sz w:val="28"/>
          <w:szCs w:val="28"/>
          <w:rtl/>
        </w:rPr>
        <w:t xml:space="preserve">تبره تتبیرا أی کسر و أهلکه.</w:t>
      </w:r>
    </w:p>
    <w:p>
      <w:pPr>
        <w:pStyle w:val="Heading5"/>
      </w:pPr>
      <w:bookmarkStart w:id="1050" w:name="_Toc715"/>
      <w:r>
        <w:t>روایت 92</w:t>
      </w:r>
      <w:bookmarkEnd w:id="1050"/>
    </w:p>
    <w:p>
      <w:pPr>
        <w:pStyle w:val="BookText"/>
      </w:pPr>
      <w:r>
        <w:rPr>
          <w:rFonts w:ascii="IRNazanin" w:hAnsi="IRNazanin" w:eastAsia="IRNazanin" w:cs="IRNazanin"/>
          <w:lang w:bidi="fa-IR"/>
          <w:color w:val="111111"/>
          <w:sz w:val="28"/>
          <w:szCs w:val="28"/>
          <w:rtl/>
        </w:rPr>
        <w:t xml:space="preserve">تفسیر عیاشی: مفضل بن صالح از یکی از اصحاب خود نقل کرد که پیامبر اکرم روز جمعه نماز ظهر خطبه‌ای برای مردم ایراد کرد و فرمود: مردم! خداوند مرا خبر داده که هر پیامبری نصف عمر پیامبر قبل از خود را می‌کند. من گمان می‌کنم به زودی دعوت حق را لبیک گویم. از من بازخواست خواهند کرد - و شما نیز مسئول هستید - که آیا من رسالت خود را به شما رسانده‌ام؟ اکنون چه می‌گویید؟ گفتند: ما گواهی می‌دهیم که شما تبلیغ رسالت نمودی و نصیحت کردی و پیکار نمودی. خداوند جزای خیر به شما عنایت کند. فرمود: خدایا تو گواه باش!</w:t>
      </w:r>
    </w:p>
    <w:p>
      <w:pPr>
        <w:pStyle w:val="BookText"/>
      </w:pPr>
      <w:r>
        <w:rPr>
          <w:rFonts w:ascii="IRNazanin" w:hAnsi="IRNazanin" w:eastAsia="IRNazanin" w:cs="IRNazanin"/>
          <w:lang w:bidi="fa-IR"/>
          <w:color w:val="111111"/>
          <w:sz w:val="28"/>
          <w:szCs w:val="28"/>
          <w:rtl/>
        </w:rPr>
        <w:t xml:space="preserve">آنگاه رو به مردم کرد و فرمود: مگر شما گواهی نمی‌دهید که خدایی جز آفریدگار جهان نیست و محمد پیامبر و رسول اوست، بهشت حق و جهنم واقعیت دارد و زنده کردن بعد از مرگ هست؟ گفتند چرا. فرمود: خدایا گواه باش!</w:t>
      </w:r>
    </w:p>
    <w:p>
      <w:pPr>
        <w:pStyle w:val="BookText"/>
      </w:pPr>
      <w:r>
        <w:rPr>
          <w:rFonts w:ascii="IRNazanin" w:hAnsi="IRNazanin" w:eastAsia="IRNazanin" w:cs="IRNazanin"/>
          <w:lang w:bidi="fa-IR"/>
          <w:color w:val="111111"/>
          <w:sz w:val="28"/>
          <w:szCs w:val="28"/>
          <w:rtl/>
        </w:rPr>
        <w:t xml:space="preserve">بعد فرمود: مردم! خدا مولای من است و من نسبت به مؤمنین از جانشان گرامی‌ترم. بدانید که هر کس من آقا و رهبر اویم، علی آقا و رهبر اوست. خدایا دوست بدار دوست علی را و دشمن بدار دشمن علی را!</w:t>
      </w:r>
    </w:p>
    <w:p>
      <w:pPr>
        <w:pStyle w:val="BookText"/>
      </w:pPr>
      <w:r>
        <w:rPr>
          <w:rFonts w:ascii="IRNazanin" w:hAnsi="IRNazanin" w:eastAsia="IRNazanin" w:cs="IRNazanin"/>
          <w:lang w:bidi="fa-IR"/>
          <w:color w:val="111111"/>
          <w:sz w:val="28"/>
          <w:szCs w:val="28"/>
          <w:rtl/>
        </w:rPr>
        <w:t xml:space="preserve">بعد فرمود: من بر شما سبقت می‌گیرم و شما در حوض بر من وارد می‌شوید؛ حوضی که عرض آن به فاصله اینجا تا صنعا است. در آن حوض به عدد ستارگان قدح نقره است. وقتی در حوض وارد شوید، من از شما راجع به دو امانت گران خواهم پرسید. دقت کنید با آن دو چگونه رفتار خواهید کرد.</w:t>
      </w:r>
    </w:p>
    <w:p>
      <w:pPr>
        <w:pStyle w:val="BookText"/>
      </w:pPr>
      <w:r>
        <w:rPr>
          <w:rFonts w:ascii="IRNazanin" w:hAnsi="IRNazanin" w:eastAsia="IRNazanin" w:cs="IRNazanin"/>
          <w:lang w:bidi="fa-IR"/>
          <w:color w:val="111111"/>
          <w:sz w:val="28"/>
          <w:szCs w:val="28"/>
          <w:rtl/>
        </w:rPr>
        <w:t xml:space="preserve">پرسیدند: آن دو امانت چیست؟ فرمود: امانت گران‌تر کتاب خداست که یک طرف آن به دست خدا و یک طرف به دست شما است. دست از آن بازندارید تا گمراه نشوید و خوار نگردید. و نیز عترت من اهل بیت منند. خداوند به من اطلاع داده که آنها از یکدیگر جدا نمی‌شوند تا مرا ببینند.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0" w:name="pg13958_152753"/>
    <w:bookmarkEnd w:id="120"/>
    <w:p>
      <w:pPr>
        <w:pStyle w:val="BookText"/>
      </w:pPr>
      <w:r>
        <w:rPr>
          <w:rFonts w:ascii="Amiri" w:hAnsi="Amiri" w:eastAsia="Amiri" w:cs="Amiri"/>
          <w:lang w:bidi="ar-SA"/>
          <w:color w:val="111111"/>
          <w:sz w:val="28"/>
          <w:szCs w:val="28"/>
          <w:rtl/>
        </w:rPr>
        <w:t xml:space="preserve">سَأَلْتُ اللَّهَ لَهُمَا ذَلِكَ فَلَأَعْطَانِيهِ فَلَا تَسْبِقُوهُمْ فَتَهْلِكُوا </w:t>
      </w:r>
      <w:r>
        <w:rPr>
          <w:rStyle w:val="FootnoteReference"/>
        </w:rPr>
        <w:footnoteReference w:id="1197"/>
      </w:r>
      <w:r>
        <w:rPr>
          <w:rFonts w:ascii="Amiri" w:hAnsi="Amiri" w:eastAsia="Amiri" w:cs="Amiri"/>
          <w:lang w:bidi="ar-SA"/>
          <w:color w:val="111111"/>
          <w:sz w:val="28"/>
          <w:szCs w:val="28"/>
          <w:rtl/>
        </w:rPr>
        <w:t xml:space="preserve">وَ لَا تُعَلِّمُوهُمْ فَهُمْ أَعْلَمُ مِنْكُمْ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مثله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Heading5"/>
      </w:pPr>
      <w:bookmarkStart w:id="1051" w:name="_Toc716"/>
      <w:r>
        <w:t>«93»</w:t>
      </w:r>
      <w:bookmarkEnd w:id="1051"/>
    </w:p>
    <w:p>
      <w:pPr>
        <w:pStyle w:val="BookText"/>
      </w:pPr>
      <w:r>
        <w:rPr>
          <w:rFonts w:ascii="Amiri" w:hAnsi="Amiri" w:eastAsia="Amiri" w:cs="Amiri"/>
          <w:lang w:bidi="ar-SA"/>
          <w:color w:val="111111"/>
          <w:sz w:val="28"/>
          <w:szCs w:val="28"/>
          <w:rtl/>
        </w:rPr>
        <w:t xml:space="preserve">جا، المجالس للمفيد الْجِعَابِيُّ عَنْ مُحَمَّدِ بْنِ عَبْدِ اللَّهِ الْعَلَوِيِّ </w:t>
      </w:r>
      <w:r>
        <w:rPr>
          <w:rStyle w:val="FootnoteReference"/>
        </w:rPr>
        <w:footnoteReference w:id="1200"/>
      </w:r>
      <w:r>
        <w:rPr>
          <w:rFonts w:ascii="Amiri" w:hAnsi="Amiri" w:eastAsia="Amiri" w:cs="Amiri"/>
          <w:lang w:bidi="ar-SA"/>
          <w:color w:val="111111"/>
          <w:sz w:val="28"/>
          <w:szCs w:val="28"/>
          <w:rtl/>
        </w:rPr>
        <w:t xml:space="preserve">عَنْ أَبِيهِ عَنِ الرِّضَا عَنْ آبَائِهِ عَنْ أَمِيرِ الْمُؤْمِنِينَ عليهم السلام قَالَ قَالَ رَسُولُ اللَّهِ صلي الله عليه و آله يَا عَلِيُّ بِكُمْ يُفْتَحُ هَذَا الْأَمْرُ وَ بِكُمْ يُخْتَمُ عَلَيْكُمْ بِالصَّبْرِ فَ إِنَّ الْعاقِبَةَ لِلْمُتَّقِينَ أَنْتُمْ حِزْبُ اللَّهِ وَ أَعْدَاؤُكُمْ حِزْبُ الشَّيْطانِ طُوبَي لِمَنْ أَطَاعَكُمْ وَ وَيْلٌ لِمَنْ عَصَاكُمْ أَنْتُمْ حُجَّةُ اللَّهِ عَلَي خَلْقِهِ وَ الْعُرْوَةُ الْوُثْقَي مَنْ تَمَسَّكَ بِهَا اهْتَدَي وَ مَنْ تَرَكَهَا ضَلَّ أَسْأَلُ اللَّهَ لَكُمُ الْجَنَّةَ لَا يَسْبِقُكُمْ أَحَدٌ إِلَي طَاعَةِ اللَّهِ فَأَنْتُمْ أَوْلَي بِهَا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Heading5"/>
      </w:pPr>
      <w:bookmarkStart w:id="1052" w:name="_Toc717"/>
      <w:r>
        <w:t>«94»</w:t>
      </w:r>
      <w:bookmarkEnd w:id="1052"/>
    </w:p>
    <w:p>
      <w:pPr>
        <w:pStyle w:val="BookText"/>
      </w:pPr>
      <w:r>
        <w:rPr>
          <w:rFonts w:ascii="Amiri" w:hAnsi="Amiri" w:eastAsia="Amiri" w:cs="Amiri"/>
          <w:lang w:bidi="ar-SA"/>
          <w:color w:val="111111"/>
          <w:sz w:val="28"/>
          <w:szCs w:val="28"/>
          <w:rtl/>
        </w:rPr>
        <w:t xml:space="preserve">جا، المجالس للمفيد الْجِعَابِيُّ عَنْ عَلِيِّ بْنِ إِسْحَاقَ عَنْ عُثْمَانَ بْنِ عَبْدِ اللَّهِ عَنْ أَبِي لَهِيعَةَ عَنْ أَبِي ذُرْعَةَ عَنْ عُمَرَ بْنِ عَلِيِّ بْنِ أَبِي طَالِبٍ عليهما السلام عَنْ أَبِيهِ قَالَ قَالَ رَسُولُ اللَّهِ صلي الله عليه و آله يَا عَلِيُّ بِنَا خَتَمَ اللَّهُ الدِّينَ كَمَا بِنَا فَتَحَهُ وَ بِنَا يُؤَلِّفُ اللَّهُ بَيْنَ قُلُوبِكُمْ </w:t>
      </w:r>
      <w:r>
        <w:rPr>
          <w:rStyle w:val="FootnoteReference"/>
        </w:rPr>
        <w:footnoteReference w:id="1202"/>
      </w:r>
      <w:r>
        <w:rPr>
          <w:rFonts w:ascii="Amiri" w:hAnsi="Amiri" w:eastAsia="Amiri" w:cs="Amiri"/>
          <w:lang w:bidi="ar-SA"/>
          <w:color w:val="111111"/>
          <w:sz w:val="28"/>
          <w:szCs w:val="28"/>
          <w:rtl/>
        </w:rPr>
        <w:t xml:space="preserve">بَعْدَ الْعَدَاوَةِ وَ الْبَغْضَاءِ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Heading5"/>
      </w:pPr>
      <w:bookmarkStart w:id="1053" w:name="_Toc718"/>
      <w:r>
        <w:t>«95»</w:t>
      </w:r>
      <w:bookmarkEnd w:id="1053"/>
    </w:p>
    <w:p>
      <w:pPr>
        <w:pStyle w:val="BookText"/>
      </w:pPr>
      <w:r>
        <w:rPr>
          <w:rFonts w:ascii="Amiri" w:hAnsi="Amiri" w:eastAsia="Amiri" w:cs="Amiri"/>
          <w:lang w:bidi="ar-SA"/>
          <w:color w:val="111111"/>
          <w:sz w:val="28"/>
          <w:szCs w:val="28"/>
          <w:rtl/>
        </w:rPr>
        <w:t xml:space="preserve">فض، كتاب الروضة يل، الفضائل لابن شاذان بِالْإِسْنَادِ يَرْفَعُهُ إِلَي الْإِمَامِ جَعْفَرِ بْنِ مُحَمَّدٍ عَنْ أَبِيهِ عَنْ جَدِّهِ عَلِيِّ بْنِ الْحُسَيْنِ عليهم السلام </w:t>
      </w:r>
      <w:r>
        <w:rPr>
          <w:rStyle w:val="FootnoteReference"/>
        </w:rPr>
        <w:footnoteReference w:id="1204"/>
      </w:r>
      <w:r>
        <w:rPr>
          <w:rFonts w:ascii="Amiri" w:hAnsi="Amiri" w:eastAsia="Amiri" w:cs="Amiri"/>
          <w:lang w:bidi="ar-SA"/>
          <w:color w:val="111111"/>
          <w:sz w:val="28"/>
          <w:szCs w:val="28"/>
          <w:rtl/>
        </w:rPr>
        <w:t xml:space="preserve">عَنْ جَابِرٍ الْأَنْصَارِيِّ قَالَ قَالَ رَسُولُ اللَّهِ صلی الله علیه و آله:</w:t>
      </w:r>
    </w:p>
    <w:p>
      <w:pPr>
        <w:pStyle w:val="BookText"/>
      </w:pPr>
      <w:r>
        <w:rPr>
          <w:rFonts w:ascii="IRNazanin" w:hAnsi="IRNazanin" w:eastAsia="IRNazanin" w:cs="IRNazanin"/>
          <w:lang w:bidi="fa-IR"/>
          <w:color w:val="111111"/>
          <w:sz w:val="28"/>
          <w:szCs w:val="28"/>
          <w:rtl/>
        </w:rPr>
        <w:t xml:space="preserve">من نیز از خدا همین درخواست را نموده‌ام و اجابت فرموده است. پس بر آنها سبقت نگیرید تا هلاک نشوید و به آنها چیزی نیاموزید که از شما داناترند.</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تفسیر عیاشی: مانند این حدیث را آورده است.</w:t>
      </w:r>
      <w:r>
        <w:rPr>
          <w:rStyle w:val="FootnoteReference"/>
        </w:rPr>
        <w:footnoteReference w:id="1206"/>
      </w:r>
    </w:p>
    <w:p>
      <w:pPr>
        <w:pStyle w:val="Heading5"/>
      </w:pPr>
      <w:bookmarkStart w:id="1054" w:name="_Toc719"/>
      <w:r>
        <w:t>روایت 93</w:t>
      </w:r>
      <w:bookmarkEnd w:id="1054"/>
    </w:p>
    <w:p>
      <w:pPr>
        <w:pStyle w:val="BookText"/>
      </w:pPr>
      <w:r>
        <w:rPr>
          <w:rFonts w:ascii="IRNazanin" w:hAnsi="IRNazanin" w:eastAsia="IRNazanin" w:cs="IRNazanin"/>
          <w:lang w:bidi="fa-IR"/>
          <w:color w:val="111111"/>
          <w:sz w:val="28"/>
          <w:szCs w:val="28"/>
          <w:rtl/>
        </w:rPr>
        <w:t xml:space="preserve">مجالس مفید: عبداللَّه علوی از پدر خود، از حضرت رضا علیه السّلام و آن جناب از آباء گرام خویش، از امیرالمؤمنین علیه السّلام، از پیغمبر اکرم نقل کرد که فرمود: یا علی! به وسیله شما این امر افتتاح می‌شود و به شما ختم می‌گردد. صبر و شکیبایی را پیشه گیرید. عاقبت پسندیده اختصاص بپرهیزگاران دارد. شما حزب خدایید و دشمنانتان حزب شیطان. خوشا به حال کسی که مطیع شما است و وای بر کسی که با شما مخالفت کند! شما حجت خدا بر خلقید و دستاویز محکم؛ هر که چنگ به دامن شما زند هدایت می‌یابد و کسی که شما را ترک کند، گمراه می‌شود. از خدا تقاضای بهشت برای شما دارم. مبادا کسی در فرمانبرداری از خدا بر شما پیشی گیرید؛ شما شایسته‌تر به این مقام هستید.</w:t>
      </w:r>
      <w:r>
        <w:rPr>
          <w:rStyle w:val="FootnoteReference"/>
        </w:rPr>
        <w:footnoteReference w:id="1207"/>
      </w:r>
    </w:p>
    <w:p>
      <w:pPr>
        <w:pStyle w:val="Heading5"/>
      </w:pPr>
      <w:bookmarkStart w:id="1055" w:name="_Toc720"/>
      <w:r>
        <w:t>روایت 94</w:t>
      </w:r>
      <w:bookmarkEnd w:id="1055"/>
    </w:p>
    <w:p>
      <w:pPr>
        <w:pStyle w:val="BookText"/>
      </w:pPr>
      <w:r>
        <w:rPr>
          <w:rFonts w:ascii="IRNazanin" w:hAnsi="IRNazanin" w:eastAsia="IRNazanin" w:cs="IRNazanin"/>
          <w:lang w:bidi="fa-IR"/>
          <w:color w:val="111111"/>
          <w:sz w:val="28"/>
          <w:szCs w:val="28"/>
          <w:rtl/>
        </w:rPr>
        <w:t xml:space="preserve">مجالس مفید: ابی ذرعه از عمر بن علی بن ابی طالب، از پدر خود نقل کرد که پیامبر اکرم صلی اللَّه علیه و آله و سلم فرمود: یا علی! به وسیله ما خدا دین را ختم نمود، چنان چه به وسیله ما افتتاح کرد، و به وسیله مابین دل‌ها محبت انداخت، بعد از دشمنی و کینه‌ای که با یکدیگر داشتند.</w:t>
      </w:r>
      <w:r>
        <w:rPr>
          <w:rStyle w:val="FootnoteReference"/>
        </w:rPr>
        <w:footnoteReference w:id="1208"/>
      </w:r>
    </w:p>
    <w:p>
      <w:pPr>
        <w:pStyle w:val="Heading5"/>
      </w:pPr>
      <w:bookmarkStart w:id="1056" w:name="_Toc721"/>
      <w:r>
        <w:t>روایت 95</w:t>
      </w:r>
      <w:bookmarkEnd w:id="1056"/>
    </w:p>
    <w:p>
      <w:pPr>
        <w:pStyle w:val="BookText"/>
      </w:pPr>
      <w:r>
        <w:rPr>
          <w:rFonts w:ascii="IRNazanin" w:hAnsi="IRNazanin" w:eastAsia="IRNazanin" w:cs="IRNazanin"/>
          <w:lang w:bidi="fa-IR"/>
          <w:color w:val="111111"/>
          <w:sz w:val="28"/>
          <w:szCs w:val="28"/>
          <w:rtl/>
        </w:rPr>
        <w:t xml:space="preserve">روضه کافی و فضائل: جابر انصاری گفت: پیامبر اکرم فرمود: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1" w:name="pg13958_152754"/>
    <w:bookmarkEnd w:id="121"/>
    <w:p>
      <w:pPr>
        <w:pStyle w:val="BookText"/>
      </w:pPr>
      <w:r>
        <w:rPr>
          <w:rFonts w:ascii="Amiri" w:hAnsi="Amiri" w:eastAsia="Amiri" w:cs="Amiri"/>
          <w:lang w:bidi="ar-SA"/>
          <w:color w:val="111111"/>
          <w:sz w:val="28"/>
          <w:szCs w:val="28"/>
          <w:rtl/>
        </w:rPr>
        <w:t xml:space="preserve">فَاطِمَةُ بَهْجَةُ قَلْبِي </w:t>
      </w:r>
      <w:r>
        <w:rPr>
          <w:rStyle w:val="FootnoteReference"/>
        </w:rPr>
        <w:footnoteReference w:id="1209"/>
      </w:r>
      <w:r>
        <w:rPr>
          <w:rFonts w:ascii="Amiri" w:hAnsi="Amiri" w:eastAsia="Amiri" w:cs="Amiri"/>
          <w:lang w:bidi="ar-SA"/>
          <w:color w:val="111111"/>
          <w:sz w:val="28"/>
          <w:szCs w:val="28"/>
          <w:rtl/>
        </w:rPr>
        <w:t xml:space="preserve">وَ ابْنَاهَا ثَمَرَةُ فُؤَادِي وَ بَعْلُهَا نُورُ بَصَرِي وَ الْأَئِمَّةُ مِنْ وُلْدِهَا أَمَانَتِي وَ الْحَبْلُ الْمَمْدُودُ فَمَنِ اعْتَصَمَ بِهِمْ فَقَدْ نَجَا وَ مَنْ تَخَلَّفَ عَنْهُمْ فَقَدْ هَوَي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Heading5"/>
      </w:pPr>
      <w:bookmarkStart w:id="1057" w:name="_Toc722"/>
      <w:r>
        <w:t>«96»</w:t>
      </w:r>
      <w:bookmarkEnd w:id="1057"/>
    </w:p>
    <w:p>
      <w:pPr>
        <w:pStyle w:val="BookText"/>
      </w:pPr>
      <w:r>
        <w:rPr>
          <w:rFonts w:ascii="Amiri" w:hAnsi="Amiri" w:eastAsia="Amiri" w:cs="Amiri"/>
          <w:lang w:bidi="ar-SA"/>
          <w:color w:val="111111"/>
          <w:sz w:val="28"/>
          <w:szCs w:val="28"/>
          <w:rtl/>
        </w:rPr>
        <w:t xml:space="preserve">كشف، كشف الغمة مِنْ مَنَاقِبِ الْخُوَارِزْمِيِّ عَنِ الْإِمَامِ جَعْفَرِ بْنِ مُحَمَّدٍ الصَّادِقِ عَنِ الْإِمَامِ </w:t>
      </w:r>
      <w:r>
        <w:rPr>
          <w:rStyle w:val="FootnoteReference"/>
        </w:rPr>
        <w:footnoteReference w:id="1211"/>
      </w:r>
      <w:r>
        <w:rPr>
          <w:rFonts w:ascii="Amiri" w:hAnsi="Amiri" w:eastAsia="Amiri" w:cs="Amiri"/>
          <w:lang w:bidi="ar-SA"/>
          <w:color w:val="111111"/>
          <w:sz w:val="28"/>
          <w:szCs w:val="28"/>
          <w:rtl/>
        </w:rPr>
        <w:t xml:space="preserve">مُحَمَّدِ بْنِ عَلِيٍّ الْبَاقِرِ عَنْ أَبِيهِ الْإِمَامِ عَلِيِّ بْنِ الْحُسَيْنِ زَيْنِ الْعَابِدِينَ عَنْ أَبِيهِ الْإِمَامِ الْحُسَيْنِ بْنِ عَلِيٍّ الشَّهِيدِ عليهم السلام قَالَ سَمِعْتُ جَدِّي رَسُولَ اللَّهِ صلي الله عليه و آله يَقُولُ مَنْ أَحَبَّ أَنْ يَحْيَا حَيَاتِي وَ يَمُوتَ مِيتَتِي وَ يَدْخُلَ الْجَنَّةَ الَّتِي وَعَدَنِي رَبِّي فَلْيَتَوَلَّ عَلِيَّ بْنَ أَبِي طَالِبٍ وَ ذُرِّيَّتَهُ </w:t>
      </w:r>
      <w:r>
        <w:rPr>
          <w:rStyle w:val="FootnoteReference"/>
        </w:rPr>
        <w:footnoteReference w:id="1212"/>
      </w:r>
      <w:r>
        <w:rPr>
          <w:rFonts w:ascii="Amiri" w:hAnsi="Amiri" w:eastAsia="Amiri" w:cs="Amiri"/>
          <w:lang w:bidi="ar-SA"/>
          <w:color w:val="111111"/>
          <w:sz w:val="28"/>
          <w:szCs w:val="28"/>
          <w:rtl/>
        </w:rPr>
        <w:t xml:space="preserve">الطَّاهِرِينَ أَئِمَّةَ الْهُدَي وَ مَصَابِيحَ الدُّجَي مِنْ بَعْدِهِ فَإِنَّهُمْ لَنْ يُخْرِجُوكُمْ مِنْ بَابِ الْهُدَي إِلَي بَابِ الضَّلَالَةِ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5"/>
      </w:pPr>
      <w:bookmarkStart w:id="1058" w:name="_Toc723"/>
      <w:r>
        <w:t>«97»</w:t>
      </w:r>
      <w:bookmarkEnd w:id="1058"/>
    </w:p>
    <w:p>
      <w:pPr>
        <w:pStyle w:val="BookText"/>
      </w:pPr>
      <w:r>
        <w:rPr>
          <w:rFonts w:ascii="Amiri" w:hAnsi="Amiri" w:eastAsia="Amiri" w:cs="Amiri"/>
          <w:lang w:bidi="ar-SA"/>
          <w:color w:val="111111"/>
          <w:sz w:val="28"/>
          <w:szCs w:val="28"/>
          <w:rtl/>
        </w:rPr>
        <w:t xml:space="preserve">يل، الفضائل لابن شاذان فض، كتاب الروضة بِالْإِسْنَادِ يَرْفَعُهُ إِلَي ابْنِ عَبَّاسٍ أَنَّهُ قَالَ: لَمَّا رَجَعْنَا مِنْ حَجَّةِ الْوَدَاعِ جَلَسْنَا مَعَ رَسُولِ اللَّهِ صلي الله عليه و آله فِي مَسْجِدِهِ فَقَالَ أَ تَدْرُونَ مَا أَقُولُ لَكُمْ قَالُوا اللَّهُ وَ رَسُولُهُ أَعْلَمُ قَالَ اعْلَمُوا أَنَّ اللَّهَ عَزَّ وَ جَلَّ مَنَّ عَلَي أَهْلِ الدِّينِ إِذْ هَدَاهُمْ بِي وَ أَنَا أَمُنُّ عَلَي أَهْلِ الدِّينِ إِذْ أَهْدِيهِمْ بِعَلِيِّ بْنِ أَبِي طَالِبٍ ابْنِ عَمِّي وَ أَبِي ذُرِّيَّتِي أَلَا وَ مَنِ اهْتَدَي بِهِمْ نَجَا وَ مَنْ تَخَلَّفَ عَنْهُمْ ضَلَّ وَ غَوَي أَيُّهَا النَّاسُ اللَّهَ اللَّهَ فِي عِتْرَتِي وَ أَهْلِ بَيْتِي فَإِنَّ فَاطِمَةَ بَضْعَةٌ مِنِّي وَ وَلَدَيْهَا عَضُدَايَ وَ أَنَا وَ</w:t>
      </w:r>
    </w:p>
    <w:p>
      <w:pPr>
        <w:pStyle w:val="BookText"/>
      </w:pPr>
      <w:r>
        <w:rPr>
          <w:rFonts w:ascii="IRNazanin" w:hAnsi="IRNazanin" w:eastAsia="IRNazanin" w:cs="IRNazanin"/>
          <w:lang w:bidi="fa-IR"/>
          <w:color w:val="111111"/>
          <w:sz w:val="28"/>
          <w:szCs w:val="28"/>
          <w:rtl/>
        </w:rPr>
        <w:t xml:space="preserve">فاطمه مایه سرور دل من است و دو فرزندش میوه دلم و شوهرش نور چشم من و ائمه از نژاد او، امنای من و ریسمان پیوسته هستند. هر که به آنها چنگ زند نجات می‌یابد و هر که تخلف ورزد، گمراه شده است.</w:t>
      </w:r>
      <w:r>
        <w:rPr>
          <w:rStyle w:val="FootnoteReference"/>
        </w:rPr>
        <w:footnoteReference w:id="1214"/>
      </w:r>
    </w:p>
    <w:p>
      <w:pPr>
        <w:pStyle w:val="Heading5"/>
      </w:pPr>
      <w:bookmarkStart w:id="1059" w:name="_Toc724"/>
      <w:r>
        <w:t>روایت 96</w:t>
      </w:r>
      <w:bookmarkEnd w:id="1059"/>
    </w:p>
    <w:p>
      <w:pPr>
        <w:pStyle w:val="BookText"/>
      </w:pPr>
      <w:r>
        <w:rPr>
          <w:rFonts w:ascii="IRNazanin" w:hAnsi="IRNazanin" w:eastAsia="IRNazanin" w:cs="IRNazanin"/>
          <w:lang w:bidi="fa-IR"/>
          <w:color w:val="111111"/>
          <w:sz w:val="28"/>
          <w:szCs w:val="28"/>
          <w:rtl/>
        </w:rPr>
        <w:t xml:space="preserve">کشف الغمة: امام صادق از امام باقر، از پدرش امام زین العابدین، از پدرش امام حسین شهید علیهم السّلام نقل کرد که فرمود: شنیدم که جدم رسول خدا صلی الله علیه و آله می‌فرمود: کسی که دوست دارد به زندگی من زندگی کند و به مرگ من بمیرد و داخل در بهشتی که پروردگارم وعده داده شود، پس علی بن ابی طالب و فرزندان پاکش را دوست بدارد. ایشان امامان هدایت و چراغ‌های تاریکی‌ها هستند بعد از او. ایشان شما را از باب هدایت به باب ضلالت خارج نمی‌کنند.</w:t>
      </w:r>
      <w:r>
        <w:rPr>
          <w:rStyle w:val="FootnoteReference"/>
        </w:rPr>
        <w:footnoteReference w:id="1215"/>
      </w:r>
    </w:p>
    <w:p>
      <w:pPr>
        <w:pStyle w:val="Heading5"/>
      </w:pPr>
      <w:bookmarkStart w:id="1060" w:name="_Toc725"/>
      <w:r>
        <w:t>روایت 97</w:t>
      </w:r>
      <w:bookmarkEnd w:id="1060"/>
    </w:p>
    <w:p>
      <w:pPr>
        <w:pStyle w:val="BookText"/>
      </w:pPr>
      <w:r>
        <w:rPr>
          <w:rFonts w:ascii="IRNazanin" w:hAnsi="IRNazanin" w:eastAsia="IRNazanin" w:cs="IRNazanin"/>
          <w:lang w:bidi="fa-IR"/>
          <w:color w:val="111111"/>
          <w:sz w:val="28"/>
          <w:szCs w:val="28"/>
          <w:rtl/>
        </w:rPr>
        <w:t xml:space="preserve">فضائل و روضه کافی: ابن عباس گفت: وقتی از حجة الوداع برگشتیم، در مسجد پیامبر خدمت آن جناب نشسته بودیم. فرمود: می‌دانید می‌خواهم به شما چه بگویم؟ گفتیم: خدا و پیامبرش می‌دانند. فرمود: بدانید که خداوند بر اهل دین منت گذاشت، زیرا ایشان را به وسیله من هدایت نمود. و من بر اهل دین منت می‌گذارم، چون آنها را به وسیله علی بن ابی طالب علیه السّلام، پسر عمو و پدر فرزندانم هدایت کردم. هر که به وسیله ایشان هدایت یافت، رستگار است و کسی که از آنها تخلف جست، گمراه و سرگردان.</w:t>
      </w:r>
    </w:p>
    <w:p>
      <w:pPr>
        <w:pStyle w:val="BookText"/>
      </w:pPr>
      <w:r>
        <w:rPr>
          <w:rFonts w:ascii="IRNazanin" w:hAnsi="IRNazanin" w:eastAsia="IRNazanin" w:cs="IRNazanin"/>
          <w:lang w:bidi="fa-IR"/>
          <w:color w:val="111111"/>
          <w:sz w:val="28"/>
          <w:szCs w:val="28"/>
          <w:rtl/>
        </w:rPr>
        <w:t xml:space="preserve">مردم! خدا خدا را در مورد عترت و اهل بیتم در نظر داشته باشید! فاطمه پاره تن من است و دو فرزندش بازوان منند و من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2" w:name="pg13958_152755"/>
    <w:bookmarkEnd w:id="122"/>
    <w:p>
      <w:pPr>
        <w:pStyle w:val="BookText"/>
      </w:pPr>
      <w:r>
        <w:rPr>
          <w:rFonts w:ascii="Amiri" w:hAnsi="Amiri" w:eastAsia="Amiri" w:cs="Amiri"/>
          <w:lang w:bidi="ar-SA"/>
          <w:color w:val="111111"/>
          <w:sz w:val="28"/>
          <w:szCs w:val="28"/>
          <w:rtl/>
        </w:rPr>
        <w:t xml:space="preserve">بَعْلُهَا كَالضَّوْءِ اللَّهُمَّ ارْحَمْ مَنْ رَحِمَهُمْ وَ لَا تَغْفِرْ لِمَنْ ظَلَمَهُمْ ثُمَّ دَمَعَتْ عَيْنَاهُ وَ قَالَ كَأَنِّي أَنْظُرُ الْحَالَ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Heading5"/>
      </w:pPr>
      <w:bookmarkStart w:id="1061" w:name="_Toc726"/>
      <w:r>
        <w:t>«98»</w:t>
      </w:r>
      <w:bookmarkEnd w:id="1061"/>
    </w:p>
    <w:p>
      <w:pPr>
        <w:pStyle w:val="BookText"/>
      </w:pPr>
      <w:r>
        <w:rPr>
          <w:rFonts w:ascii="Amiri" w:hAnsi="Amiri" w:eastAsia="Amiri" w:cs="Amiri"/>
          <w:lang w:bidi="ar-SA"/>
          <w:color w:val="111111"/>
          <w:sz w:val="28"/>
          <w:szCs w:val="28"/>
          <w:rtl/>
        </w:rPr>
        <w:t xml:space="preserve">وَ بِالْإِسْنَادِ عَنِ الصَّادِقِ عَنْ آبَائِهِ عليهم السلام قَالَ قَالَ رَسُولُ اللَّهِ صلي الله عليه و آله إِنَّ اللَّهَ تَعَالَي جَعَلَ ذُرِّيَّةَ كُلِّ نَبِيٍّ مِنْ صُلْبِهِ وَ جَعَلَ ذُرِّيَّتِي مِنْ صُلْبِ عَلِيِّ بْنِ أَبِي طَالِبٍ مَعَ فَاطِمَةَ ابْنَتِي وَ إِنَّ اللَّهَ تَعَالَي اصْطَفَاهُمْ كَمَا اصْطَفي آدَمَ وَ نُوحاً وَ آلَ إِبْراهِيمَ وَ آلَ عِمْرانَ عَلَي الْعالَمِينَ فَاتَّبِعُوهُمْ يَهْدُوكُمْ إِلَي صِرَاطٍ مُسْتَقِيمٍ وَ قَدِّمُوهُمْ وَ لَا تَتَقَدَّمُوا عَلَيْهِمْ فَإِنَّهُمْ أَحْلَمُكُمْ صِغَاراً وَ أَعْلَمُكُمْ كِبَاراً فَاتَّبِعُوهُمْ فَإِنَّهُمْ لَا يُدْخِلُونَكُمْ فِي ضَلَالٍ وَ لَا يُخْرِجُونَكُمْ مِنْ هُدًي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Heading5"/>
      </w:pPr>
      <w:bookmarkStart w:id="1062" w:name="_Toc727"/>
      <w:r>
        <w:t>«99»</w:t>
      </w:r>
      <w:bookmarkEnd w:id="1062"/>
    </w:p>
    <w:p>
      <w:pPr>
        <w:pStyle w:val="BookText"/>
      </w:pPr>
      <w:r>
        <w:rPr>
          <w:rFonts w:ascii="Amiri" w:hAnsi="Amiri" w:eastAsia="Amiri" w:cs="Amiri"/>
          <w:lang w:bidi="ar-SA"/>
          <w:color w:val="111111"/>
          <w:sz w:val="28"/>
          <w:szCs w:val="28"/>
          <w:rtl/>
        </w:rPr>
        <w:t xml:space="preserve">وَ بِالْإِسْنَادِ يَرْفَعُهُ إِلَي أَنَسِ بْنِ مَالِكٍ وَ الزُّبَيْرِ بْنِ الْعَوَّامِ أَنَّهُمَا قَالا قَالَ رَسُولُ اللَّهِ صلي الله عليه و آله أَنَا مِيزَانُ الْعِلْمِ وَ عَلِيٌّ كَفَّتَاهُ وَ الْحَسَنُ وَ الْحُسَيْنُ خُيُوطُهُ وَ فَاطِمَةُ عِلَاقَتُهُ وَ الْأَئِمَّةُ مِنْ وُلْدِهِمْ يُنْصَبُ لَهُمْ يَوْمَ الْقِيَامَةِ </w:t>
      </w:r>
      <w:r>
        <w:rPr>
          <w:rStyle w:val="FootnoteReference"/>
        </w:rPr>
        <w:footnoteReference w:id="1218"/>
      </w:r>
      <w:r>
        <w:rPr>
          <w:rFonts w:ascii="Amiri" w:hAnsi="Amiri" w:eastAsia="Amiri" w:cs="Amiri"/>
          <w:lang w:bidi="ar-SA"/>
          <w:color w:val="111111"/>
          <w:sz w:val="28"/>
          <w:szCs w:val="28"/>
          <w:rtl/>
        </w:rPr>
        <w:t xml:space="preserve">فَتُوزَنُ فِيهِ الْأَعْمَالُ مِنَ الْمُحِبِّينَ لَنَا وَ الْمُبْغِضِينَ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Heading5"/>
      </w:pPr>
      <w:bookmarkStart w:id="1063" w:name="_Toc728"/>
      <w:r>
        <w:t>«100»</w:t>
      </w:r>
      <w:bookmarkEnd w:id="1063"/>
    </w:p>
    <w:p>
      <w:pPr>
        <w:pStyle w:val="BookText"/>
      </w:pPr>
      <w:r>
        <w:rPr>
          <w:rFonts w:ascii="Amiri" w:hAnsi="Amiri" w:eastAsia="Amiri" w:cs="Amiri"/>
          <w:lang w:bidi="ar-SA"/>
          <w:color w:val="111111"/>
          <w:sz w:val="28"/>
          <w:szCs w:val="28"/>
          <w:rtl/>
        </w:rPr>
        <w:t xml:space="preserve">ن، عيون أخبار الرضا عليه السلام حَمْزَةُ الْعَلَوِيُّ عَنْ عَلِيٍّ عَنْ أَبِيهِ عَنْ عَلِيِّ بْنِ مَعْبَدٍ عَنِ الْحُسَيْنِ بْنِ خَالِدٍ عَنِ الرِّضَا عَنْ آبَائِهِ عليهم السلام قَالَ قَالَ رَسُولُ اللَّهِ صلي الله عليه و آله مَنْ أَحَبَّ أَنْ يَرْكَبَ سَفِينَةَ النَّجَاةِ وَ يَسْتَمْسِكَ بِالْعُرْوَةِ الْوُثْقي وَ يَعْتَصِمَ بِحَبْلِ اللَّهِ الْمَتِينِ فَلْيُوَالِ عَلِيّاً بَعْدِي وَ لْيُعَادِ عَدُوَّهُ وَ لْيَأْتَمَّ بِالْهُدَاةِ مِنْ وُلْدِهِ فَإِنَّهُمْ خُلَفَائِي وَ أَوْصِيَائِي وَ حُجَجُ اللَّهِ عَلَي الْخَلْقِ بَعْدِي وَ سَادَةُ أُمَّتِي وَ قَادَةُ الْأَتْقِيَاءِ إِلَي الْجَنَّةِ حِزْبُهُمْ حِزْبِي وَ حِزْبِي حِزْبُ اللَّهِ عَزَّ وَ جَلَّ وَ حِزْبُ أَعْدَائِهِمْ حِزْبُ الشَّيْطَانِ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Heading5"/>
      </w:pPr>
      <w:bookmarkStart w:id="1064" w:name="_Toc729"/>
      <w:r>
        <w:t>«101»</w:t>
      </w:r>
      <w:bookmarkEnd w:id="1064"/>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w:t>
      </w:r>
    </w:p>
    <w:p>
      <w:pPr>
        <w:pStyle w:val="BookText"/>
      </w:pPr>
      <w:r>
        <w:rPr>
          <w:rFonts w:ascii="IRNazanin" w:hAnsi="IRNazanin" w:eastAsia="IRNazanin" w:cs="IRNazanin"/>
          <w:lang w:bidi="fa-IR"/>
          <w:color w:val="111111"/>
          <w:sz w:val="28"/>
          <w:szCs w:val="28"/>
          <w:rtl/>
        </w:rPr>
        <w:t xml:space="preserve">شوهرش چون نور درخشنده هستیم. خدایا! رحم کن بر کسی که به آنها رحم نماید و نیامرز کسی را که بر آنها ستم ورزد. در این موقع چشمان پیامبر پر از اشک شد و فرمود: گویا هم اکنون می‌بینم چه خواهند کرد.</w:t>
      </w:r>
      <w:r>
        <w:rPr>
          <w:rStyle w:val="FootnoteReference"/>
        </w:rPr>
        <w:footnoteReference w:id="1221"/>
      </w:r>
    </w:p>
    <w:p>
      <w:pPr>
        <w:pStyle w:val="Heading5"/>
      </w:pPr>
      <w:bookmarkStart w:id="1065" w:name="_Toc730"/>
      <w:r>
        <w:t>روایت 98</w:t>
      </w:r>
      <w:bookmarkEnd w:id="1065"/>
    </w:p>
    <w:p>
      <w:pPr>
        <w:pStyle w:val="BookText"/>
      </w:pPr>
      <w:r>
        <w:rPr>
          <w:rFonts w:ascii="IRNazanin" w:hAnsi="IRNazanin" w:eastAsia="IRNazanin" w:cs="IRNazanin"/>
          <w:lang w:bidi="fa-IR"/>
          <w:color w:val="111111"/>
          <w:sz w:val="28"/>
          <w:szCs w:val="28"/>
          <w:rtl/>
        </w:rPr>
        <w:t xml:space="preserve">فضائل و روضه کافی: از حضرت صادق علیه السّلام نقل شده که پیامبر اکرم فرمود: خداوند ذریه تمام پیامبران را از نژاد خودش قرار داده، ولی ذریه مرا از نژاد علی بن ابی طالب و فاطمه دخترم قرار داده است. خداوند آنها را مانند آدم و نوح و آل ابراهیم و آل عمران بر جهانیان برگزیده است. پیرو ایشان باشید؛ شما را به راه راست هدایت می‌کنند. آنها را مقدم دارید، ولی بر ایشان مقدم نشوید، زیرا آنها در کوچکی از همه شما باحلم‌ترند و در بزرگی از تمام شما عالم‌ترند. پیرو آنها باشید که گمراهتان نخواهند کرد و از هدایت خارجتان نمی‌کنند.</w:t>
      </w:r>
      <w:r>
        <w:rPr>
          <w:rStyle w:val="FootnoteReference"/>
        </w:rPr>
        <w:footnoteReference w:id="1222"/>
      </w:r>
    </w:p>
    <w:p>
      <w:pPr>
        <w:pStyle w:val="Heading5"/>
      </w:pPr>
      <w:bookmarkStart w:id="1066" w:name="_Toc731"/>
      <w:r>
        <w:t>روایت 99</w:t>
      </w:r>
      <w:bookmarkEnd w:id="1066"/>
    </w:p>
    <w:p>
      <w:pPr>
        <w:pStyle w:val="BookText"/>
      </w:pPr>
      <w:r>
        <w:rPr>
          <w:rFonts w:ascii="IRNazanin" w:hAnsi="IRNazanin" w:eastAsia="IRNazanin" w:cs="IRNazanin"/>
          <w:lang w:bidi="fa-IR"/>
          <w:color w:val="111111"/>
          <w:sz w:val="28"/>
          <w:szCs w:val="28"/>
          <w:rtl/>
        </w:rPr>
        <w:t xml:space="preserve">فضائل و روضه کافی: انس بن مالک و زبیر بن عوام گفتند: پیامبر اکرم فرمود: من ترازوی علمم و علی دو کفه آن و حسن و حسین بندهای ترازو و فاطمه قسمت اتصال دو کفه است و ائمه از نژاد آنها عمود آن. روز قیامت [این ترازو را] برای ایشان قرار می‌دهند و در آن اعمال مردم از دوستان و دشمنان ما را محاسبه می‌کنند.</w:t>
      </w:r>
      <w:r>
        <w:rPr>
          <w:rStyle w:val="FootnoteReference"/>
        </w:rPr>
        <w:footnoteReference w:id="1223"/>
      </w:r>
    </w:p>
    <w:p>
      <w:pPr>
        <w:pStyle w:val="Heading5"/>
      </w:pPr>
      <w:bookmarkStart w:id="1067" w:name="_Toc732"/>
      <w:r>
        <w:t>روایت 100</w:t>
      </w:r>
      <w:bookmarkEnd w:id="1067"/>
    </w:p>
    <w:p>
      <w:pPr>
        <w:pStyle w:val="BookText"/>
      </w:pPr>
      <w:r>
        <w:rPr>
          <w:rFonts w:ascii="IRNazanin" w:hAnsi="IRNazanin" w:eastAsia="IRNazanin" w:cs="IRNazanin"/>
          <w:lang w:bidi="fa-IR"/>
          <w:color w:val="111111"/>
          <w:sz w:val="28"/>
          <w:szCs w:val="28"/>
          <w:rtl/>
        </w:rPr>
        <w:t xml:space="preserve">عیون اخبار الرضا: حسین بن خالد از حضرت رضا علیه السّلام نقل کرد که فرمود: پیامبر اکرم فرموده است: هر که دوست دارد سوار کشتی نجات شود و دستاویز استوار را چنگ زند و به ریسمان محکم خدا بچسبد، باید علی را بعد از من دوست بدارد و دشمنش را دشمن و پیرو ائمه هدی از فرزندانش باشد. آنها جانشینان و اوصیای منند و پس از من حجت خدا بر خلق و سرور امت و رهبر پرهیزگاران به جانب بهشت هستند. حزب ایشان حزب من و حزب من حزب خدا است و حزب دشمنان آنها حزب شیطان است.</w:t>
      </w:r>
      <w:r>
        <w:rPr>
          <w:rStyle w:val="FootnoteReference"/>
        </w:rPr>
        <w:footnoteReference w:id="1224"/>
      </w:r>
    </w:p>
    <w:p>
      <w:pPr>
        <w:pStyle w:val="Heading5"/>
      </w:pPr>
      <w:bookmarkStart w:id="1068" w:name="_Toc733"/>
      <w:r>
        <w:t>روایت 101</w:t>
      </w:r>
      <w:bookmarkEnd w:id="1068"/>
    </w:p>
    <w:p>
      <w:pPr>
        <w:pStyle w:val="BookText"/>
      </w:pPr>
      <w:r>
        <w:rPr>
          <w:rFonts w:ascii="IRNazanin" w:hAnsi="IRNazanin" w:eastAsia="IRNazanin" w:cs="IRNazanin"/>
          <w:lang w:bidi="fa-IR"/>
          <w:color w:val="111111"/>
          <w:sz w:val="28"/>
          <w:szCs w:val="28"/>
          <w:rtl/>
        </w:rPr>
        <w:t xml:space="preserve">عیون اخبار الرضا: امام رضا از پدرانش علیهم السّلام نقل می‌کنند که رسول خدا صلی الله علیه و آله فرمود: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3" w:name="pg13958_152756"/>
    <w:bookmarkEnd w:id="123"/>
    <w:p>
      <w:pPr>
        <w:pStyle w:val="BookText"/>
      </w:pPr>
      <w:r>
        <w:rPr>
          <w:rFonts w:ascii="Amiri" w:hAnsi="Amiri" w:eastAsia="Amiri" w:cs="Amiri"/>
          <w:lang w:bidi="ar-SA"/>
          <w:color w:val="111111"/>
          <w:sz w:val="28"/>
          <w:szCs w:val="28"/>
          <w:rtl/>
        </w:rPr>
        <w:t xml:space="preserve">صلي الله عليه و آله : كأني قد دعيت فأجبت ، وإني تارك فيكم الثقلين ، أحدهما أكبر من الآخر : كتاب الله تعالي حبل ممدود من السماء إلي الارض : وعترتي أهل بيتي فانظروا كيف تخلفوني فيهما</w:t>
      </w:r>
      <w:r>
        <w:rPr>
          <w:rStyle w:val="FootnoteReference"/>
        </w:rPr>
        <w:footnoteReference w:id="1225"/>
      </w:r>
      <w:r>
        <w:rPr>
          <w:rFonts w:ascii="Amiri" w:hAnsi="Amiri" w:eastAsia="Amiri" w:cs="Amiri"/>
          <w:lang w:bidi="ar-SA"/>
          <w:color w:val="111111"/>
          <w:sz w:val="28"/>
          <w:szCs w:val="28"/>
          <w:rtl/>
        </w:rPr>
        <w:t xml:space="preserve">.صح : عنه عليه السلام مثله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Heading5"/>
      </w:pPr>
      <w:bookmarkStart w:id="1069" w:name="_Toc734"/>
      <w:r>
        <w:t>«102»</w:t>
      </w:r>
      <w:bookmarkEnd w:id="1069"/>
    </w:p>
    <w:p>
      <w:pPr>
        <w:pStyle w:val="BookText"/>
      </w:pPr>
      <w:r>
        <w:rPr>
          <w:rFonts w:ascii="Amiri" w:hAnsi="Amiri" w:eastAsia="Amiri" w:cs="Amiri"/>
          <w:lang w:bidi="ar-SA"/>
          <w:color w:val="111111"/>
          <w:sz w:val="28"/>
          <w:szCs w:val="28"/>
          <w:rtl/>
        </w:rPr>
        <w:t xml:space="preserve">ن، عيون أخبار الرضا عليه السلام بِإِسْنَادِ التَّمِيمِيِّ عَنِ الرِّضَا عَنْ آبَائِهِ عليهم السلام قَالَ قَالَ رَسُولُ اللَّهِ صلي الله عليه و آله أَنْتَ يَا عَلِيُّ وَ وُلْدُكَ خِيَرَةُ اللَّهِ مِنْ خَلْقِهِ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Heading5"/>
      </w:pPr>
      <w:bookmarkStart w:id="1070" w:name="_Toc735"/>
      <w:r>
        <w:t>«103»</w:t>
      </w:r>
      <w:bookmarkEnd w:id="1070"/>
    </w:p>
    <w:p>
      <w:pPr>
        <w:pStyle w:val="BookText"/>
      </w:pPr>
      <w:r>
        <w:rPr>
          <w:rFonts w:ascii="Amiri" w:hAnsi="Amiri" w:eastAsia="Amiri" w:cs="Amiri"/>
          <w:lang w:bidi="ar-SA"/>
          <w:color w:val="111111"/>
          <w:sz w:val="28"/>
          <w:szCs w:val="28"/>
          <w:rtl/>
        </w:rPr>
        <w:t xml:space="preserve">ن، عيون أخبار الرضا عليه السلام بِهَذَا الْإِسْنَادِ قَالَ قَالَ رَسُولُ اللَّهِ صلي الله عليه و آله مَنْ كُنْتُ مَوْلَاهُ فَعَلِيٌّ مَوْلَاهُ اللَّهُمَّ وَالِ مَنْ وَالاهُ وَ عَادِ مَنْ عَادَاهُ وَ أَعِنْ مَنْ أَعَانَهُ وَ انْصُرْ مَنْ نَصَرَهُ وَ اخْذُلْ عَدُوَّهُ وَ كُنْ لَهُ وَ لِوُلْدِهِ وَ اخْلُفْهُ فِيهِمْ بِخَيْرٍ وَ بَارِكْ لَهُمْ فِيمَا أَعْطَيْتَهُمْ </w:t>
      </w:r>
      <w:r>
        <w:rPr>
          <w:rStyle w:val="FootnoteReference"/>
        </w:rPr>
        <w:footnoteReference w:id="1228"/>
      </w:r>
      <w:r>
        <w:rPr>
          <w:rFonts w:ascii="Amiri" w:hAnsi="Amiri" w:eastAsia="Amiri" w:cs="Amiri"/>
          <w:lang w:bidi="ar-SA"/>
          <w:color w:val="111111"/>
          <w:sz w:val="28"/>
          <w:szCs w:val="28"/>
          <w:rtl/>
        </w:rPr>
        <w:t xml:space="preserve">وَ أَيِّدْهُمْ بِرُوحِ الْقُدُسِ وَ احْفَظْهُمْ حَيْثُ تَوَجَّهُوا مِنَ الْأَرْضِ وَ اجْعَلِ الْإِمَامَةَ فِيهِمْ وَ اشْكُرْ مَنْ أَطَاعَهُمْ وَ أَهْلِكْ مَنْ عَصَاهُمْ إِنَّكَ قَرِيبٌ مُجِيبٌ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Heading5"/>
      </w:pPr>
      <w:bookmarkStart w:id="1071" w:name="_Toc736"/>
      <w:r>
        <w:t>«104»</w:t>
      </w:r>
      <w:bookmarkEnd w:id="1071"/>
    </w:p>
    <w:p>
      <w:pPr>
        <w:pStyle w:val="BookText"/>
      </w:pPr>
      <w:r>
        <w:rPr>
          <w:rFonts w:ascii="Amiri" w:hAnsi="Amiri" w:eastAsia="Amiri" w:cs="Amiri"/>
          <w:lang w:bidi="ar-SA"/>
          <w:color w:val="111111"/>
          <w:sz w:val="28"/>
          <w:szCs w:val="28"/>
          <w:rtl/>
        </w:rPr>
        <w:t xml:space="preserve">ن، عيون أخبار الرضا عليه السلام بِهَذَا الْإِسْنَادِ عَنِ النَّبِيِّ صلي الله عليه و آله قَالَ: لَا يَحِلُّ لِأَحَدٍ يُجْنِبُ فِي هَذَا الْمَسْجِدِ إِلَّا أَنَا وَ عَلِيٌّ وَ فَاطِمَةُ وَ الْحَسَنُ وَ الْحُسَيْنُ وَ مَنْ كَانَ مِنْ أَهْلِي فَإِنَّهُمْ مِنِّي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Heading5"/>
      </w:pPr>
      <w:bookmarkStart w:id="1072" w:name="_Toc737"/>
      <w:r>
        <w:t>«105»</w:t>
      </w:r>
      <w:bookmarkEnd w:id="1072"/>
    </w:p>
    <w:p>
      <w:pPr>
        <w:pStyle w:val="BookText"/>
      </w:pPr>
      <w:r>
        <w:rPr>
          <w:rFonts w:ascii="Amiri" w:hAnsi="Amiri" w:eastAsia="Amiri" w:cs="Amiri"/>
          <w:lang w:bidi="ar-SA"/>
          <w:color w:val="111111"/>
          <w:sz w:val="28"/>
          <w:szCs w:val="28"/>
          <w:rtl/>
        </w:rPr>
        <w:t xml:space="preserve">ك، إكمال الدين ن، عيون أخبار الرضا عليه السلام بِهَذَا الْإِسْنَادِ عَنِ النَّبِيِّ صلي الله عليه و آله قَالَ: إِنِّي تَارِكٌ فِيكُمُ الثَّقَلَيْنِ كِتَابَ اللَّهِ وَ عِتْرَتِي وَ لَنْ يَفْتَرِقَا حَتَّي يَرِدَا عَلَيَّ الْحَوْضَ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5"/>
      </w:pPr>
      <w:bookmarkStart w:id="1073" w:name="_Toc738"/>
      <w:r>
        <w:t>«106»</w:t>
      </w:r>
      <w:bookmarkEnd w:id="1073"/>
    </w:p>
    <w:p>
      <w:pPr>
        <w:pStyle w:val="BookText"/>
      </w:pPr>
      <w:r>
        <w:rPr>
          <w:rFonts w:ascii="Amiri" w:hAnsi="Amiri" w:eastAsia="Amiri" w:cs="Amiri"/>
          <w:lang w:bidi="ar-SA"/>
          <w:color w:val="111111"/>
          <w:sz w:val="28"/>
          <w:szCs w:val="28"/>
          <w:rtl/>
        </w:rPr>
        <w:t xml:space="preserve">ن، عيون أخبار الرضا عليه السلام بِهَذَا الْإِسْنَادِ عَنِ النَّبِيِّ صلي الله عليه و آله قَالَ: وَسَطُ الْجَنَّةِ لِي وَ لِأَهْلِي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چنین است که دعوت شده‌ام و باید پاسخ دهم. در میان شما دو چیز گران می‌گذارم که یکی از دیگری بزرگ‌تراست؛ کتاب خدای تعالی، ریسمانی که از آسمان تا زمین پیوسته است و عترتم اهل بیتم. ببینید با آنها چه می‌کنند.</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صحیفه الرضا: مثل این حدیث را نقل کرده است.</w:t>
      </w:r>
      <w:r>
        <w:rPr>
          <w:rStyle w:val="FootnoteReference"/>
        </w:rPr>
        <w:footnoteReference w:id="1234"/>
      </w:r>
    </w:p>
    <w:p>
      <w:pPr>
        <w:pStyle w:val="Heading5"/>
      </w:pPr>
      <w:bookmarkStart w:id="1074" w:name="_Toc739"/>
      <w:r>
        <w:t>روایت 102</w:t>
      </w:r>
      <w:bookmarkEnd w:id="1074"/>
    </w:p>
    <w:p>
      <w:pPr>
        <w:pStyle w:val="BookText"/>
      </w:pPr>
      <w:r>
        <w:rPr>
          <w:rFonts w:ascii="IRNazanin" w:hAnsi="IRNazanin" w:eastAsia="IRNazanin" w:cs="IRNazanin"/>
          <w:lang w:bidi="fa-IR"/>
          <w:color w:val="111111"/>
          <w:sz w:val="28"/>
          <w:szCs w:val="28"/>
          <w:rtl/>
        </w:rPr>
        <w:t xml:space="preserve">عیون اخبار الرضا: تمیمی از آن جناب نقل می‌کند که پیامبر اکرم فرمود: یا علی! تو و فرزندانت برگزیده‌های خدا از خلقید.</w:t>
      </w:r>
      <w:r>
        <w:rPr>
          <w:rStyle w:val="FootnoteReference"/>
        </w:rPr>
        <w:footnoteReference w:id="1235"/>
      </w:r>
    </w:p>
    <w:p>
      <w:pPr>
        <w:pStyle w:val="Heading5"/>
      </w:pPr>
      <w:bookmarkStart w:id="1075" w:name="_Toc740"/>
      <w:r>
        <w:t>روایت 103</w:t>
      </w:r>
      <w:bookmarkEnd w:id="1075"/>
    </w:p>
    <w:p>
      <w:pPr>
        <w:pStyle w:val="BookText"/>
      </w:pPr>
      <w:r>
        <w:rPr>
          <w:rFonts w:ascii="IRNazanin" w:hAnsi="IRNazanin" w:eastAsia="IRNazanin" w:cs="IRNazanin"/>
          <w:lang w:bidi="fa-IR"/>
          <w:color w:val="111111"/>
          <w:sz w:val="28"/>
          <w:szCs w:val="28"/>
          <w:rtl/>
        </w:rPr>
        <w:t xml:space="preserve">عیون اخبار الرضا: با همان اسناد نقل کرده که پیامبر اکرم فرمود: هر که من مولای اویم، علی مولای اوست. خدایا! دوست بدار کسی که علی را دوست بدارد و دشمن بدار دشمن او را؛ کمک کن به کسی که او را کمک کند و یاری کن یارش را؛ خوار کن دشمنش را و پشتیبان او و فرزندانش باش؛ خیر را در راه ایشان بدار و آنچه به ایشان عنایت کرده‌ای افزون فرما و آنها را به روح القدس تأیید نما؛ ایشان را هر جا که هستند حفظ نما؛ امامت را در ایشان قرار ده و پاداش کسی را که مطیع آنها باشد عنایت فرما و مخالف ایشان را هلاک فرما. تو نزدیک و جواب دهنده هستی.</w:t>
      </w:r>
      <w:r>
        <w:rPr>
          <w:rStyle w:val="FootnoteReference"/>
        </w:rPr>
        <w:footnoteReference w:id="1236"/>
      </w:r>
    </w:p>
    <w:p>
      <w:pPr>
        <w:pStyle w:val="Heading5"/>
      </w:pPr>
      <w:bookmarkStart w:id="1076" w:name="_Toc741"/>
      <w:r>
        <w:t>روایت 104</w:t>
      </w:r>
      <w:bookmarkEnd w:id="1076"/>
    </w:p>
    <w:p>
      <w:pPr>
        <w:pStyle w:val="BookText"/>
      </w:pPr>
      <w:r>
        <w:rPr>
          <w:rFonts w:ascii="IRNazanin" w:hAnsi="IRNazanin" w:eastAsia="IRNazanin" w:cs="IRNazanin"/>
          <w:lang w:bidi="fa-IR"/>
          <w:color w:val="111111"/>
          <w:sz w:val="28"/>
          <w:szCs w:val="28"/>
          <w:rtl/>
        </w:rPr>
        <w:t xml:space="preserve">عیون اخبار الرضا: با این اسناد از پیامبر اکرم نقل کرد که فرمود: جایز نیست برای احدی در این مسجد جنب باشد، مگر برای من و علی و فاطمه و حسن و حسین و هر کس از خانواده من است، زیرا آنها از من حساب می‌شوند.</w:t>
      </w:r>
      <w:r>
        <w:rPr>
          <w:rStyle w:val="FootnoteReference"/>
        </w:rPr>
        <w:footnoteReference w:id="1237"/>
      </w:r>
    </w:p>
    <w:p>
      <w:pPr>
        <w:pStyle w:val="Heading5"/>
      </w:pPr>
      <w:bookmarkStart w:id="1077" w:name="_Toc742"/>
      <w:r>
        <w:t>روایت 105</w:t>
      </w:r>
      <w:bookmarkEnd w:id="1077"/>
    </w:p>
    <w:p>
      <w:pPr>
        <w:pStyle w:val="BookText"/>
      </w:pPr>
      <w:r>
        <w:rPr>
          <w:rFonts w:ascii="IRNazanin" w:hAnsi="IRNazanin" w:eastAsia="IRNazanin" w:cs="IRNazanin"/>
          <w:lang w:bidi="fa-IR"/>
          <w:color w:val="111111"/>
          <w:sz w:val="28"/>
          <w:szCs w:val="28"/>
          <w:rtl/>
        </w:rPr>
        <w:t xml:space="preserve">کمال الدین و عیون اخبار الرضا: با این اسناد از پیامبر اکرم نقل کرد که فرمود: در میان شما دو چیز گران، کتاب خدا و عترتم را می‌گذارم. این دو هرگز جدایی ندارند تا اینکه در حوض بر من وارد می‌شوند.</w:t>
      </w:r>
      <w:r>
        <w:rPr>
          <w:rStyle w:val="FootnoteReference"/>
        </w:rPr>
        <w:footnoteReference w:id="1238"/>
      </w:r>
    </w:p>
    <w:p>
      <w:pPr>
        <w:pStyle w:val="Heading5"/>
      </w:pPr>
      <w:bookmarkStart w:id="1078" w:name="_Toc743"/>
      <w:r>
        <w:t>روایت 106</w:t>
      </w:r>
      <w:bookmarkEnd w:id="1078"/>
    </w:p>
    <w:p>
      <w:pPr>
        <w:pStyle w:val="BookText"/>
      </w:pPr>
      <w:r>
        <w:rPr>
          <w:rFonts w:ascii="IRNazanin" w:hAnsi="IRNazanin" w:eastAsia="IRNazanin" w:cs="IRNazanin"/>
          <w:lang w:bidi="fa-IR"/>
          <w:color w:val="111111"/>
          <w:sz w:val="28"/>
          <w:szCs w:val="28"/>
          <w:rtl/>
        </w:rPr>
        <w:t xml:space="preserve">عیون اخبار الرضا: با همین اسناد از پیامبر اکرم نقل کرد که فرمود: وسط بهشت متعلق به من و خانواده من است.</w:t>
      </w:r>
      <w:r>
        <w:rPr>
          <w:rStyle w:val="FootnoteReference"/>
        </w:rPr>
        <w:footnoteReference w:id="1239"/>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4" w:name="pg13958_152757"/>
    <w:bookmarkEnd w:id="124"/>
    <w:p>
      <w:pPr>
        <w:pStyle w:val="Heading5"/>
      </w:pPr>
      <w:bookmarkStart w:id="1079" w:name="_Toc744"/>
      <w:r>
        <w:t>«107»</w:t>
      </w:r>
      <w:bookmarkEnd w:id="1079"/>
    </w:p>
    <w:p>
      <w:pPr>
        <w:pStyle w:val="BookText"/>
      </w:pPr>
      <w:r>
        <w:rPr>
          <w:rFonts w:ascii="Amiri" w:hAnsi="Amiri" w:eastAsia="Amiri" w:cs="Amiri"/>
          <w:lang w:bidi="ar-SA"/>
          <w:color w:val="111111"/>
          <w:sz w:val="28"/>
          <w:szCs w:val="28"/>
          <w:rtl/>
        </w:rPr>
        <w:t xml:space="preserve">ما، الأمالي للشيخ الطوسي أَبُو عَمْرٍو </w:t>
      </w:r>
      <w:r>
        <w:rPr>
          <w:rStyle w:val="FootnoteReference"/>
        </w:rPr>
        <w:footnoteReference w:id="1240"/>
      </w:r>
      <w:r>
        <w:rPr>
          <w:rFonts w:ascii="Amiri" w:hAnsi="Amiri" w:eastAsia="Amiri" w:cs="Amiri"/>
          <w:lang w:bidi="ar-SA"/>
          <w:color w:val="111111"/>
          <w:sz w:val="28"/>
          <w:szCs w:val="28"/>
          <w:rtl/>
        </w:rPr>
        <w:t xml:space="preserve">عَنِ ابْنِ عُقْدَةَ عَنْ عَبْدِ اللَّهِ بْنِ أَحْمَدَ بْنِ الْمُسْتَوْرِدِ عَنْ إِسْمَاعِيلَ بْنِ صَبِيحٍ عَنْ سُفْيَانَ بْنِ إِبْرَاهِيمَ عَنْ عَبْدِ الْمُؤْمِنِ بْنِ الْقَاسِمِ عَنِ الْحَسَنِ بْنِ عَطِيَّةَ الْعَوْفِيِّ عَنْ أَبِيهِ عَنْ أَبِي سَعِيدٍ الْخُدْرِيِّ أَنَّهُ سَمِعَ رَسُولَ اللَّهِ صلي الله عليه و آله يَقُولُ إِنِّي تَارِكٌ فِيكُمُ الثَّقَلَيْنِ إِلَّا أَنَّ أَحَدَهُمَا أَكْبَرُ مِنَ الْآخَرِ كِتَابَ اللَّهِ حَبْلٌ </w:t>
      </w:r>
      <w:r>
        <w:rPr>
          <w:rStyle w:val="FootnoteReference"/>
        </w:rPr>
        <w:footnoteReference w:id="1241"/>
      </w:r>
      <w:r>
        <w:rPr>
          <w:rFonts w:ascii="Amiri" w:hAnsi="Amiri" w:eastAsia="Amiri" w:cs="Amiri"/>
          <w:lang w:bidi="ar-SA"/>
          <w:color w:val="111111"/>
          <w:sz w:val="28"/>
          <w:szCs w:val="28"/>
          <w:rtl/>
        </w:rPr>
        <w:t xml:space="preserve">مَمْدُودٌ مِنَ السَّمَاءِ إِلَي الْأَرْضِ وَ عِتْرَتِي أَهْلَ بَيْتِي وَ إِنَّهُمَا لَنْ يَفْتَرِقَا حَتَّي يَرِدَا عَلَيَّ الْحَوْضَ وَ قَالَ أَلَا إِنَّ أَهْلَ بَيْتِي عَيْنِيَ </w:t>
      </w:r>
      <w:r>
        <w:rPr>
          <w:rStyle w:val="FootnoteReference"/>
        </w:rPr>
        <w:footnoteReference w:id="1242"/>
      </w:r>
      <w:r>
        <w:rPr>
          <w:rFonts w:ascii="Amiri" w:hAnsi="Amiri" w:eastAsia="Amiri" w:cs="Amiri"/>
          <w:lang w:bidi="ar-SA"/>
          <w:color w:val="111111"/>
          <w:sz w:val="28"/>
          <w:szCs w:val="28"/>
          <w:rtl/>
        </w:rPr>
        <w:t xml:space="preserve">الَّتِي آوِي إِلَيْهَا أَلَا وَ إِنَّ الْأَنْصَارَ تُرْسِي </w:t>
      </w:r>
      <w:r>
        <w:rPr>
          <w:rStyle w:val="FootnoteReference"/>
        </w:rPr>
        <w:footnoteReference w:id="1243"/>
      </w:r>
      <w:r>
        <w:rPr>
          <w:rFonts w:ascii="Amiri" w:hAnsi="Amiri" w:eastAsia="Amiri" w:cs="Amiri"/>
          <w:lang w:bidi="ar-SA"/>
          <w:color w:val="111111"/>
          <w:sz w:val="28"/>
          <w:szCs w:val="28"/>
          <w:rtl/>
        </w:rPr>
        <w:t xml:space="preserve">فَاعْفُوا عَنْ مُسِيئِهِمْ وَ أَعِينُوا مُحْسِنَهُمْ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5"/>
      </w:pPr>
      <w:bookmarkStart w:id="1080" w:name="_Toc745"/>
      <w:r>
        <w:t>بيان</w:t>
      </w:r>
      <w:bookmarkEnd w:id="1080"/>
    </w:p>
    <w:p>
      <w:pPr>
        <w:pStyle w:val="BookText"/>
      </w:pPr>
      <w:r>
        <w:rPr>
          <w:rFonts w:ascii="Amiri" w:hAnsi="Amiri" w:eastAsia="Amiri" w:cs="Amiri"/>
          <w:lang w:bidi="ar-SA"/>
          <w:color w:val="111111"/>
          <w:sz w:val="28"/>
          <w:szCs w:val="28"/>
          <w:rtl/>
        </w:rPr>
        <w:t xml:space="preserve">يظهر من بعض كتب المخالفين أن مكان عيني عيبتي و مكان ترسي كرشي </w:t>
      </w:r>
      <w:r>
        <w:rPr>
          <w:rStyle w:val="FootnoteReference"/>
        </w:rPr>
        <w:footnoteReference w:id="1245"/>
      </w:r>
      <w:r>
        <w:rPr>
          <w:rFonts w:ascii="Amiri" w:hAnsi="Amiri" w:eastAsia="Amiri" w:cs="Amiri"/>
          <w:lang w:bidi="ar-SA"/>
          <w:color w:val="111111"/>
          <w:sz w:val="28"/>
          <w:szCs w:val="28"/>
          <w:rtl/>
        </w:rPr>
        <w:t xml:space="preserve">و قال في النهاية فيه الأنصار كرشي  و عيبتي أراد أنهم بطانته و موضع سره و أمانته و الذين يعتمد عليهم في أموره و استعار الكرش و العيبة لذلك لأن المجتر يجمع علفه في كرشه و الرجل يضع ثيابه في عيبته و قيل أراد بالكرش الجماعة أي جماعتي و صحابتي يقال عليه كرش من الناس أي جماعة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Heading5"/>
      </w:pPr>
      <w:bookmarkStart w:id="1081" w:name="_Toc746"/>
      <w:r>
        <w:t>«108»</w:t>
      </w:r>
      <w:bookmarkEnd w:id="1081"/>
    </w:p>
    <w:p>
      <w:pPr>
        <w:pStyle w:val="BookText"/>
      </w:pPr>
      <w:r>
        <w:rPr>
          <w:rFonts w:ascii="Amiri" w:hAnsi="Amiri" w:eastAsia="Amiri" w:cs="Amiri"/>
          <w:lang w:bidi="ar-SA"/>
          <w:color w:val="111111"/>
          <w:sz w:val="28"/>
          <w:szCs w:val="28"/>
          <w:rtl/>
        </w:rPr>
        <w:t xml:space="preserve">ما، الأمالي للشيخ الطوسي جَمَاعَةٌ عَنْ أَبِي الْمُفَضَّلِ عَنْ بَشِيرِ بْنِ مُحَمَّدِ بْنِ نَصْرٍ </w:t>
      </w:r>
      <w:r>
        <w:rPr>
          <w:rStyle w:val="FootnoteReference"/>
        </w:rPr>
        <w:footnoteReference w:id="1247"/>
      </w:r>
      <w:r>
        <w:rPr>
          <w:rFonts w:ascii="Amiri" w:hAnsi="Amiri" w:eastAsia="Amiri" w:cs="Amiri"/>
          <w:lang w:bidi="ar-SA"/>
          <w:color w:val="111111"/>
          <w:sz w:val="28"/>
          <w:szCs w:val="28"/>
          <w:rtl/>
        </w:rPr>
        <w:t xml:space="preserve">الْبَلْخِيِّ عَنْ</w:t>
      </w:r>
    </w:p>
    <w:p>
      <w:pPr>
        <w:pStyle w:val="Heading5"/>
      </w:pPr>
      <w:bookmarkStart w:id="1082" w:name="_Toc747"/>
      <w:r>
        <w:t>روایت 107</w:t>
      </w:r>
      <w:bookmarkEnd w:id="1082"/>
    </w:p>
    <w:p>
      <w:pPr>
        <w:pStyle w:val="BookText"/>
      </w:pPr>
      <w:r>
        <w:rPr>
          <w:rFonts w:ascii="IRNazanin" w:hAnsi="IRNazanin" w:eastAsia="IRNazanin" w:cs="IRNazanin"/>
          <w:lang w:bidi="fa-IR"/>
          <w:color w:val="111111"/>
          <w:sz w:val="28"/>
          <w:szCs w:val="28"/>
          <w:rtl/>
        </w:rPr>
        <w:t xml:space="preserve">امالی طوسی: ابو سعید خدری گفت: از رسول خدا صلی الله علیه و آله شنیدم که می‌فرمود: من میان شما دو چیز گران گذاشتم که یکی از آنها از دیگری بزرگ‌تر است؛ کتاب خدا که ریسمانی پیوسته از آسمان به زمین است و عترت و اهل بیتم. این دو از یکدیگر جدا نمی‌شوند تا در حوض بر من وارد شوند. فرمود: متوجه باشید که اهل بیت من مخزن اسرار و علوم من هستند که اسرار خود را به آنها می‌سپارم. انصار وسیله دفاع منند، از خطا کار آنها بگذرید و نیکوکار را کمک کنید.</w:t>
      </w:r>
      <w:r>
        <w:rPr>
          <w:rStyle w:val="FootnoteReference"/>
        </w:rPr>
        <w:footnoteReference w:id="1248"/>
      </w:r>
    </w:p>
    <w:p>
      <w:pPr>
        <w:pStyle w:val="Heading5"/>
      </w:pPr>
      <w:bookmarkStart w:id="1083" w:name="_Toc748"/>
      <w:r>
        <w:t>توضیح</w:t>
      </w:r>
      <w:bookmarkEnd w:id="1083"/>
    </w:p>
    <w:p>
      <w:pPr>
        <w:pStyle w:val="BookText"/>
      </w:pPr>
      <w:r>
        <w:rPr>
          <w:rFonts w:ascii="IRNazanin" w:hAnsi="IRNazanin" w:eastAsia="IRNazanin" w:cs="IRNazanin"/>
          <w:lang w:bidi="fa-IR"/>
          <w:color w:val="111111"/>
          <w:sz w:val="28"/>
          <w:szCs w:val="28"/>
          <w:rtl/>
        </w:rPr>
        <w:t xml:space="preserve">در بعضی از کتب مخالفین به جای «عینی»، «عیبتی» و به جای «ترسی»، «کرشی» آمده است. در نهایه آمده است: «الأنصار کرشی و عیبتی» که مراد آنها خواص پیامبر و صاحبان سرّ و امانت او و کسانی که در امور به ایشان اعتماد دارد، می‌باشند. استعاره از «کرش» و «عیبه» از این رو می‌باشد که حیوان نشخوار کننده علف‌ها را در کرش (شکمبه) قرار می‌دهد و مردم لباس‌های خود را در عیبة (صندوق و جامه دان) می‌گذارند. شاید مراد آنها از «کرش» جماعت و اصحاب باشند، زیرا گفته شده: «کرش من الناس»، یعنی جماعتی از مردم.</w:t>
      </w:r>
    </w:p>
    <w:p>
      <w:pPr>
        <w:pStyle w:val="Heading5"/>
      </w:pPr>
      <w:bookmarkStart w:id="1084" w:name="_Toc749"/>
      <w:r>
        <w:t>روایت 108</w:t>
      </w:r>
      <w:bookmarkEnd w:id="1084"/>
    </w:p>
    <w:p>
      <w:pPr>
        <w:pStyle w:val="BookText"/>
      </w:pPr>
      <w:r>
        <w:rPr>
          <w:rFonts w:ascii="IRNazanin" w:hAnsi="IRNazanin" w:eastAsia="IRNazanin" w:cs="IRNazanin"/>
          <w:lang w:bidi="fa-IR"/>
          <w:color w:val="111111"/>
          <w:sz w:val="28"/>
          <w:szCs w:val="28"/>
          <w:rtl/>
        </w:rPr>
        <w:t xml:space="preserve">امالی طوسی: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5" w:name="pg13958_152758"/>
    <w:bookmarkEnd w:id="125"/>
    <w:p>
      <w:pPr>
        <w:pStyle w:val="BookText"/>
      </w:pPr>
      <w:r>
        <w:rPr>
          <w:rFonts w:ascii="Amiri" w:hAnsi="Amiri" w:eastAsia="Amiri" w:cs="Amiri"/>
          <w:lang w:bidi="ar-SA"/>
          <w:color w:val="111111"/>
          <w:sz w:val="28"/>
          <w:szCs w:val="28"/>
          <w:rtl/>
        </w:rPr>
        <w:t xml:space="preserve">أَحْمَدَ بْنِ عَبْدِ الصَّمَدِ الْهَرَوِيِّ عَنْ خَالِهِ أَبِي الصَّلْتِ عَنِ الرِّضَا عَنْ آبَائِهِ عليهم السلام قَالَ قَالَ رَسُولُ اللَّهِ صلي الله عليه و آله إِنَّ اللَّهَ تَكَفَّلَ لِي فِي أَهْلِ بَيْتِي لِمَنْ لَقِيَهُ مِنْهُمْ لَا يُشْرِكُ بِهِ شَيْئاً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5"/>
      </w:pPr>
      <w:bookmarkStart w:id="1085" w:name="_Toc750"/>
      <w:r>
        <w:t>«109»</w:t>
      </w:r>
      <w:bookmarkEnd w:id="1085"/>
    </w:p>
    <w:p>
      <w:pPr>
        <w:pStyle w:val="BookText"/>
      </w:pPr>
      <w:r>
        <w:rPr>
          <w:rFonts w:ascii="Amiri" w:hAnsi="Amiri" w:eastAsia="Amiri" w:cs="Amiri"/>
          <w:lang w:bidi="ar-SA"/>
          <w:color w:val="111111"/>
          <w:sz w:val="28"/>
          <w:szCs w:val="28"/>
          <w:rtl/>
        </w:rPr>
        <w:t xml:space="preserve">ك، إكمال الدين مع، معاني الأخبار مُحَمَّدُ بْنُ الْحَسَنِ الْبَغْدَادِيُّ </w:t>
      </w:r>
      <w:r>
        <w:rPr>
          <w:rStyle w:val="FootnoteReference"/>
        </w:rPr>
        <w:footnoteReference w:id="1250"/>
      </w:r>
      <w:r>
        <w:rPr>
          <w:rFonts w:ascii="Amiri" w:hAnsi="Amiri" w:eastAsia="Amiri" w:cs="Amiri"/>
          <w:lang w:bidi="ar-SA"/>
          <w:color w:val="111111"/>
          <w:sz w:val="28"/>
          <w:szCs w:val="28"/>
          <w:rtl/>
        </w:rPr>
        <w:t xml:space="preserve">عَنْ عَبْدِ اللَّهِ بْنِ مُحَمَّدِ بْنِ عَبْدِ الْعَزِيزِ عَنْ بِشْرِ بْنِ الْوَلِيدِ عَنْ مُحَمَّدِ بْنِ طَلْحَةَ عَنِ الْأَعْمَشِ عَنْ عَطِيَّةَ بْنِ سَعِيدٍ عَنْ أَبِي سَعِيدٍ الْخُدْرِيِّ أَنَّ النَّبِيَّ صلي الله عليه و آله قَالَ: إِنِّي أَوْشَكَ أَنْ أُدْعَي فَأُجِيبَ وَ إِنِّي تَارِكٌ فِيكُمُ الثَّقَلَيْنِ كِتَابَ اللَّهِ عَزَّ وَ جَلَّ وَ عِتْرَتِي كِتَابُ اللَّهِ حَبْلٌ مَمْدُودٌ بَيْنَ السَّمَاءِ وَ الْأَرْضِ وَ عِتْرَتِي أَهْلُ بَيْتِي وَ إِنَّ اللَّطِيفَ الْخَبِيرَ أَخْبَرَنِي أَنَّهُمَا لَنْ يَفْتَرِقَا حَتَّي يَرِدَا عَلَيَّ الْحَوْضَ فَانْظُرُوا بِمَا ذَا تَخْلُفُونِّي فِيهِمَا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Heading5"/>
      </w:pPr>
      <w:bookmarkStart w:id="1086" w:name="_Toc751"/>
      <w:r>
        <w:t>«110»</w:t>
      </w:r>
      <w:bookmarkEnd w:id="1086"/>
    </w:p>
    <w:p>
      <w:pPr>
        <w:pStyle w:val="BookText"/>
      </w:pPr>
      <w:r>
        <w:rPr>
          <w:rFonts w:ascii="Amiri" w:hAnsi="Amiri" w:eastAsia="Amiri" w:cs="Amiri"/>
          <w:lang w:bidi="ar-SA"/>
          <w:color w:val="111111"/>
          <w:sz w:val="28"/>
          <w:szCs w:val="28"/>
          <w:rtl/>
        </w:rPr>
        <w:t xml:space="preserve">ك، إكمال الدين ن، عيون أخبار الرضا عليه السلام مع، معاني الأخبار الْهَمْدَانِيُّ عَنْ عَلِيٍّ عَنْ أَبِيهِ عَنِ ابْنِ أَبِي عُمَيْرٍ عَنْ غِيَاثِ بْنِ إِبْرَاهِيمَ عَنِ الصَّادِقِ عَنْ آبَائِهِ عَنِ الْحُسَيْنِ عليهم السلام قَالَ: سُئِلَ أَمِيرُ الْمُؤْمِنِينَ عليه السلام عَنْ مَعْنَي قَوْلِ رَسُولِ اللَّهِ إِنِّي مُخَلِّفٌ فِيكُمُ الثَّقَلَيْنِ كِتَابَ اللَّهِ وَ عِتْرَتِي مِنَ الْعِتْرَةِ فَقَالَ أَنَا وَ الْحَسَنُ وَ الْحُسَيْنُ وَ الْأَئِمَّةُ التِّسْعَةُ مِنْ وُلْدِ الْحُسَيْنِ تَاسِعُهُمْ مَهْدِيُّهُمْ وَ قَائِمُهُمْ لَا يُفَارِقُونَ كِتَابَ اللَّهِ وَ لَا يُفَارِقُهُمْ حَتَّي يَرِدُوا عَلَي رَسُولِ اللَّهِ صلي الله عليه و آله حَوْضَهُ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Heading5"/>
      </w:pPr>
      <w:bookmarkStart w:id="1087" w:name="_Toc752"/>
      <w:r>
        <w:t>«111»</w:t>
      </w:r>
      <w:bookmarkEnd w:id="1087"/>
    </w:p>
    <w:p>
      <w:pPr>
        <w:pStyle w:val="BookText"/>
      </w:pPr>
      <w:r>
        <w:rPr>
          <w:rFonts w:ascii="Amiri" w:hAnsi="Amiri" w:eastAsia="Amiri" w:cs="Amiri"/>
          <w:lang w:bidi="ar-SA"/>
          <w:color w:val="111111"/>
          <w:sz w:val="28"/>
          <w:szCs w:val="28"/>
          <w:rtl/>
        </w:rPr>
        <w:t xml:space="preserve">ك، إكمال الدين مع، معاني الأخبار الْقَطَّانُ عَنِ السُّكَّرِيِّ عَنِ الْجَوْهَرِيِّ عَنِ ابْنِ عُمَارَةَ عَنْ أَبِيهِ عَنِ الصَّادِقِ عَنْ آبَائِهِ صلوات الله عليهم قَالَ قَالَ رَسُولُ اللَّهِ صلي الله عليه و آله إِنِّي مُخَلِّفٌ فِيكُمُ الثَّقَلَيْنِ كِتَابَ اللَّهِ وَ عِتْرَتِي أَهْلَ بَيْتِي وَ إِنَّهُمَا لَنْ يَفْتَرِقَا حَتَّي يَرِدَا عَلَيَّ الْحَوْضَ كَهَاتَيْنِ وَ ضَمَّ بَيْنَ سَبَّابَتَيْهِ فَقَامَ إِلَيْهِ جَابِرُ بْنُ عَبْدِ اللَّهِ الْأَنْصَارِيُ</w:t>
      </w:r>
    </w:p>
    <w:p>
      <w:pPr>
        <w:pStyle w:val="BookText"/>
      </w:pPr>
      <w:r>
        <w:rPr>
          <w:rFonts w:ascii="IRNazanin" w:hAnsi="IRNazanin" w:eastAsia="IRNazanin" w:cs="IRNazanin"/>
          <w:lang w:bidi="fa-IR"/>
          <w:color w:val="111111"/>
          <w:sz w:val="28"/>
          <w:szCs w:val="28"/>
          <w:rtl/>
        </w:rPr>
        <w:t xml:space="preserve">حضرت رضا علیه السّلام از پیامبر اکرم نقل کرد که فرمود: خداوند به لطف و کرمش کفیل خانواده من است؛ ذره‌ای برای آن شریک نخواهند گرفت.</w:t>
      </w:r>
      <w:r>
        <w:rPr>
          <w:rStyle w:val="FootnoteReference"/>
        </w:rPr>
        <w:footnoteReference w:id="1253"/>
      </w:r>
    </w:p>
    <w:p>
      <w:pPr>
        <w:pStyle w:val="Heading5"/>
      </w:pPr>
      <w:bookmarkStart w:id="1088" w:name="_Toc753"/>
      <w:r>
        <w:t>روایت 109</w:t>
      </w:r>
      <w:bookmarkEnd w:id="1088"/>
    </w:p>
    <w:p>
      <w:pPr>
        <w:pStyle w:val="BookText"/>
      </w:pPr>
      <w:r>
        <w:rPr>
          <w:rFonts w:ascii="IRNazanin" w:hAnsi="IRNazanin" w:eastAsia="IRNazanin" w:cs="IRNazanin"/>
          <w:lang w:bidi="fa-IR"/>
          <w:color w:val="111111"/>
          <w:sz w:val="28"/>
          <w:szCs w:val="28"/>
          <w:rtl/>
        </w:rPr>
        <w:t xml:space="preserve">کمال الدین و معانی الاخبار: ابو سعید خدری نقل کرد که نبی مکرم صلی الله علیه و آله فرمود: ممکن است دعوت شوم و باید اجابت کنم. من در میان شما دو چیز گرانبها می‌گذارم؛ کتاب خدا که ریسمان پیوسته‌ای است از آسمان به زمین و عترتم اهل بیتم. خدای لطیف و آگاه مرا خبر داده که این دو از هم جدا نمی‌شوند تا در حوض بر من وارد شوند. نگاه کنید با آنها چگونه رفتار می‌کنند.</w:t>
      </w:r>
      <w:r>
        <w:rPr>
          <w:rStyle w:val="FootnoteReference"/>
        </w:rPr>
        <w:footnoteReference w:id="1254"/>
      </w:r>
    </w:p>
    <w:p>
      <w:pPr>
        <w:pStyle w:val="Heading5"/>
      </w:pPr>
      <w:bookmarkStart w:id="1089" w:name="_Toc754"/>
      <w:r>
        <w:t>روایت 110</w:t>
      </w:r>
      <w:bookmarkEnd w:id="1089"/>
    </w:p>
    <w:p>
      <w:pPr>
        <w:pStyle w:val="BookText"/>
      </w:pPr>
      <w:r>
        <w:rPr>
          <w:rFonts w:ascii="IRNazanin" w:hAnsi="IRNazanin" w:eastAsia="IRNazanin" w:cs="IRNazanin"/>
          <w:lang w:bidi="fa-IR"/>
          <w:color w:val="111111"/>
          <w:sz w:val="28"/>
          <w:szCs w:val="28"/>
          <w:rtl/>
        </w:rPr>
        <w:t xml:space="preserve">کمال الدین و عیون اخبار الرضا و معانی الاخبار: حضرت صادق از آباء گرام خویش علیهم السّلام، از حضرت حسین علیه السّلام نقل کرد که فرمود: از امیرالمؤمنین علیه السّلام سؤال کردند: معنی فرمایش پیغمبر: «انی مخلف فیکم الثقلین: کتاب اللَّه و عترتی.» عترت آن جناب کیانند؟</w:t>
      </w:r>
    </w:p>
    <w:p>
      <w:pPr>
        <w:pStyle w:val="BookText"/>
      </w:pPr>
      <w:r>
        <w:rPr>
          <w:rFonts w:ascii="IRNazanin" w:hAnsi="IRNazanin" w:eastAsia="IRNazanin" w:cs="IRNazanin"/>
          <w:lang w:bidi="fa-IR"/>
          <w:color w:val="111111"/>
          <w:sz w:val="28"/>
          <w:szCs w:val="28"/>
          <w:rtl/>
        </w:rPr>
        <w:t xml:space="preserve">فرمود: من و حسن و حسین و ائمه نه‌گانه از فرزندان حسین که نهمی آنها مهدی و قائم آنها است. از کتاب خدا جدا نمی‌شوند و کتاب خدا از آنها جدا نخواهد شد، تا وقتی که در حوض او بر پیامبر اکرم وارد شوند.</w:t>
      </w:r>
      <w:r>
        <w:rPr>
          <w:rStyle w:val="FootnoteReference"/>
        </w:rPr>
        <w:footnoteReference w:id="1255"/>
      </w:r>
    </w:p>
    <w:p>
      <w:pPr>
        <w:pStyle w:val="Heading5"/>
      </w:pPr>
      <w:bookmarkStart w:id="1090" w:name="_Toc755"/>
      <w:r>
        <w:t>روایت 111</w:t>
      </w:r>
      <w:bookmarkEnd w:id="1090"/>
    </w:p>
    <w:p>
      <w:pPr>
        <w:pStyle w:val="BookText"/>
      </w:pPr>
      <w:r>
        <w:rPr>
          <w:rFonts w:ascii="IRNazanin" w:hAnsi="IRNazanin" w:eastAsia="IRNazanin" w:cs="IRNazanin"/>
          <w:lang w:bidi="fa-IR"/>
          <w:color w:val="111111"/>
          <w:sz w:val="28"/>
          <w:szCs w:val="28"/>
          <w:rtl/>
        </w:rPr>
        <w:t xml:space="preserve">کمال الدین و معانی الاخبار: امام صادق از پدرانش علیهم السّلام نقل کرد که رسول خدا صلی الله علیه و آله فرمود: من در بین شما دو چیز گران بر جای می‌گذارم؛ کتاب خدا و عترتم اهل بیتم. آنها از هم جدا نمی‌شوند تا آنکه بر سر حوض بر من وارد شوند، مانند این. (و دو انگشت سبابه خود را به هم چسباند.) جابر بن عبدالله انصاری ایستاد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w:t>
      </w:r>
      <w:r>
        <w:rPr>
          <w:rStyle w:val="FootnoteReference"/>
        </w:rPr>
        <w:footnoteReference w:id="1256"/>
      </w:r>
      <w:r>
        <w:rPr>
          <w:rFonts w:ascii="Amiri" w:hAnsi="Amiri" w:eastAsia="Amiri" w:cs="Amiri"/>
          <w:lang w:bidi="ar-SA"/>
          <w:color w:val="111111"/>
          <w:sz w:val="28"/>
          <w:szCs w:val="28"/>
          <w:rtl/>
        </w:rPr>
        <w:t xml:space="preserve">يَا رَسُولَ اللَّهِ وَ مَنْ عِتْرَتُكَ قَالَ عَلِيٌّ وَ الْحَسَنُ وَ الْحُسَيْنُ وَ الْأَئِمَّةُ مِنْ وُلْدِ الْحُسَيْنِ إِلَي يَوْمِ الْقِيَامَةِ.</w:t>
      </w:r>
    </w:p>
    <w:p>
      <w:pPr>
        <w:pStyle w:val="BookText"/>
      </w:pPr>
      <w:r>
        <w:rPr>
          <w:rFonts w:ascii="Amiri" w:hAnsi="Amiri" w:eastAsia="Amiri" w:cs="Amiri"/>
          <w:lang w:bidi="ar-SA"/>
          <w:color w:val="111111"/>
          <w:sz w:val="28"/>
          <w:szCs w:val="28"/>
          <w:rtl/>
        </w:rPr>
        <w:t xml:space="preserve">قال الصدوق قدس الله روحه حكي محمد بن بحر </w:t>
      </w:r>
      <w:r>
        <w:rPr>
          <w:rStyle w:val="FootnoteReference"/>
        </w:rPr>
        <w:footnoteReference w:id="1257"/>
      </w:r>
      <w:r>
        <w:rPr>
          <w:rFonts w:ascii="Amiri" w:hAnsi="Amiri" w:eastAsia="Amiri" w:cs="Amiri"/>
          <w:lang w:bidi="ar-SA"/>
          <w:color w:val="111111"/>
          <w:sz w:val="28"/>
          <w:szCs w:val="28"/>
          <w:rtl/>
        </w:rPr>
        <w:t xml:space="preserve">الشيباني عن محمد بن عبد الواحد </w:t>
      </w:r>
      <w:r>
        <w:rPr>
          <w:rStyle w:val="FootnoteReference"/>
        </w:rPr>
        <w:footnoteReference w:id="1258"/>
      </w:r>
      <w:r>
        <w:rPr>
          <w:rFonts w:ascii="Amiri" w:hAnsi="Amiri" w:eastAsia="Amiri" w:cs="Amiri"/>
          <w:lang w:bidi="ar-SA"/>
          <w:color w:val="111111"/>
          <w:sz w:val="28"/>
          <w:szCs w:val="28"/>
          <w:rtl/>
        </w:rPr>
        <w:t xml:space="preserve">صاحب أبي العباس تغلب </w:t>
      </w:r>
      <w:r>
        <w:rPr>
          <w:rStyle w:val="FootnoteReference"/>
        </w:rPr>
        <w:footnoteReference w:id="1259"/>
      </w:r>
      <w:r>
        <w:rPr>
          <w:rFonts w:ascii="Amiri" w:hAnsi="Amiri" w:eastAsia="Amiri" w:cs="Amiri"/>
          <w:lang w:bidi="ar-SA"/>
          <w:color w:val="111111"/>
          <w:sz w:val="28"/>
          <w:szCs w:val="28"/>
          <w:rtl/>
        </w:rPr>
        <w:t xml:space="preserve">في كتابه الذي سماه كتاب الياقوتة أنه قال حدثني أبو العباس تغلب </w:t>
      </w:r>
      <w:r>
        <w:rPr>
          <w:rStyle w:val="FootnoteReference"/>
        </w:rPr>
        <w:footnoteReference w:id="1260"/>
      </w:r>
      <w:r>
        <w:rPr>
          <w:rFonts w:ascii="Amiri" w:hAnsi="Amiri" w:eastAsia="Amiri" w:cs="Amiri"/>
          <w:lang w:bidi="ar-SA"/>
          <w:color w:val="111111"/>
          <w:sz w:val="28"/>
          <w:szCs w:val="28"/>
          <w:rtl/>
        </w:rPr>
        <w:t xml:space="preserve">قال حدثني ابن الأعرابي قال العترة قطاع </w:t>
      </w:r>
      <w:r>
        <w:rPr>
          <w:rStyle w:val="FootnoteReference"/>
        </w:rPr>
        <w:footnoteReference w:id="1261"/>
      </w:r>
      <w:r>
        <w:rPr>
          <w:rFonts w:ascii="Amiri" w:hAnsi="Amiri" w:eastAsia="Amiri" w:cs="Amiri"/>
          <w:lang w:bidi="ar-SA"/>
          <w:color w:val="111111"/>
          <w:sz w:val="28"/>
          <w:szCs w:val="28"/>
          <w:rtl/>
        </w:rPr>
        <w:t xml:space="preserve">المسك الكبار في النافجة و تصغيرها عتيرة و العترة الريقة العذبة و تصغيرها عتيرة و العترة شجرة تنبت علي باب وجار الضب.</w:t>
      </w:r>
    </w:p>
    <w:p>
      <w:pPr>
        <w:pStyle w:val="BookText"/>
      </w:pPr>
      <w:r>
        <w:rPr>
          <w:rFonts w:ascii="IRNazanin" w:hAnsi="IRNazanin" w:eastAsia="IRNazanin" w:cs="IRNazanin"/>
          <w:lang w:bidi="fa-IR"/>
          <w:color w:val="111111"/>
          <w:sz w:val="28"/>
          <w:szCs w:val="28"/>
          <w:rtl/>
        </w:rPr>
        <w:t xml:space="preserve">و أحسبه أراد </w:t>
      </w:r>
      <w:r>
        <w:rPr>
          <w:rStyle w:val="FootnoteReference"/>
        </w:rPr>
        <w:footnoteReference w:id="1262"/>
      </w:r>
      <w:r>
        <w:rPr>
          <w:rFonts w:ascii="Amiri" w:hAnsi="Amiri" w:eastAsia="Amiri" w:cs="Amiri"/>
          <w:lang w:bidi="ar-SA"/>
          <w:color w:val="111111"/>
          <w:sz w:val="28"/>
          <w:szCs w:val="28"/>
          <w:rtl/>
        </w:rPr>
        <w:t xml:space="preserve">وجار الضبع لأن الذي للضب مكو و للضبع وجار.</w:t>
      </w:r>
    </w:p>
    <w:p>
      <w:pPr>
        <w:pStyle w:val="BookText"/>
      </w:pPr>
      <w:r>
        <w:rPr>
          <w:rFonts w:ascii="Amiri" w:hAnsi="Amiri" w:eastAsia="Amiri" w:cs="Amiri"/>
          <w:lang w:bidi="ar-SA"/>
          <w:color w:val="111111"/>
          <w:sz w:val="28"/>
          <w:szCs w:val="28"/>
          <w:rtl/>
        </w:rPr>
        <w:t xml:space="preserve">ثم قال و إذا خرجت الضب من وجارها تمرغت علي تلك الشجرة فهي لذلك لا تنمو و لا تكبر و العرب تضرب مثلا للذليل و الذلة فيقولون أذل من عترة الضب قال تصغيرها عتيرة و العترة ولد الرجل و ذريته من صلبه فلذلك سميت ذرية محمد صلي الله عليه و آله من علي و فاطمة عليهما السلام عترة </w:t>
      </w:r>
      <w:r>
        <w:rPr>
          <w:rStyle w:val="FootnoteReference"/>
        </w:rPr>
        <w:footnoteReference w:id="1263"/>
      </w:r>
      <w:r>
        <w:rPr>
          <w:rFonts w:ascii="IRNazanin" w:hAnsi="IRNazanin" w:eastAsia="IRNazanin" w:cs="IRNazanin"/>
          <w:lang w:bidi="fa-IR"/>
          <w:color w:val="111111"/>
          <w:sz w:val="28"/>
          <w:szCs w:val="28"/>
          <w:rtl/>
        </w:rPr>
        <w:t xml:space="preserve">قال تغلب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 ای رسول خدا! عترت تو چه کسانی هستند؟ فرمود: علی و حسن و حسین و امامان از فرزندان حسین تا روز قیامت.</w:t>
      </w:r>
    </w:p>
    <w:p>
      <w:pPr>
        <w:pStyle w:val="BookText"/>
      </w:pPr>
      <w:r>
        <w:rPr>
          <w:rFonts w:ascii="IRNazanin" w:hAnsi="IRNazanin" w:eastAsia="IRNazanin" w:cs="IRNazanin"/>
          <w:lang w:bidi="fa-IR"/>
          <w:color w:val="111111"/>
          <w:sz w:val="28"/>
          <w:szCs w:val="28"/>
          <w:rtl/>
        </w:rPr>
        <w:t xml:space="preserve">صدوق رحمة اللَّه علیه می‌نویسد: محمّد بن بحر شیبانی از محمد بن عبدالواحد، دوست ابوالعباس تغلب در کتابی که نام آن را کتاب «یاقوت» نهاده نقل کرد که ابوالعباس تغلب برایم نقل کرد که ابن اعرابی چند معنی برای عترت نموده، از قبیل پاره‌ای مشک و آب دهان که گوارا است و درختی که بر در لانه کفتار است. و معنی دیگری برای عترت نموده و می‌گوید که عترت، ذریه و اولاد شخص است از نژاد او. به همین جهت فرزندان حضرت محمّد از علی و فاطمه عترت آن جناب نامیده شده‌اند.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لابن الأعرابي فما معني قول أبي بكر في السقيفة نحن عترة رسول الله صلي الله عليه و آله قال أراد بلدته و بيضته و عترة محمد صلي الله عليه و آله لا محالة ولد فاطمة عليها السلام و الدليل علي ذلك رد أبي بكر و إنفاذ علي عليه السلام بسورة براءة</w:t>
      </w:r>
    </w:p>
    <w:p>
      <w:pPr>
        <w:pStyle w:val="BookText"/>
      </w:pPr>
      <w:r>
        <w:rPr>
          <w:rFonts w:ascii="Amiri" w:hAnsi="Amiri" w:eastAsia="Amiri" w:cs="Amiri"/>
          <w:lang w:bidi="ar-SA"/>
          <w:color w:val="111111"/>
          <w:sz w:val="28"/>
          <w:szCs w:val="28"/>
          <w:rtl/>
        </w:rPr>
        <w:t xml:space="preserve">وَ قَوْلُهُ صلي الله عليه و آله أُمِرْتُ أَنْ لَا يُبَلِّغَهَا عَنِّي إِلَّا أَنَا أَوْ رَجُلٌ مِنِّي.</w:t>
      </w:r>
    </w:p>
    <w:p>
      <w:pPr>
        <w:pStyle w:val="BookText"/>
      </w:pPr>
      <w:r>
        <w:rPr>
          <w:rFonts w:ascii="Amiri" w:hAnsi="Amiri" w:eastAsia="Amiri" w:cs="Amiri"/>
          <w:lang w:bidi="ar-SA"/>
          <w:color w:val="111111"/>
          <w:sz w:val="28"/>
          <w:szCs w:val="28"/>
          <w:rtl/>
        </w:rPr>
        <w:t xml:space="preserve">فأخذها منه و دفعها إلي من كان منه دونه فلو كان أبو بكر من العترة نسبا دون تفسير ابن الأعرابي أنه أراد البلدة لكان محالا أخذ سورة براءة منه و دفعها إلي علي عليه السلام و قد قيل إن العترة الصخرة العظيمة يتخذ الضب عندها حجرا يأوي إليه و هذا لقلة هدايته و قد قيل إن العترة أصل الشجرة المقطوعة التي تنبت من أصولها و عروقها و العترة في غير هذا المعني</w:t>
      </w:r>
    </w:p>
    <w:p>
      <w:pPr>
        <w:pStyle w:val="BookText"/>
      </w:pPr>
      <w:r>
        <w:rPr>
          <w:rFonts w:ascii="Amiri" w:hAnsi="Amiri" w:eastAsia="Amiri" w:cs="Amiri"/>
          <w:lang w:bidi="ar-SA"/>
          <w:color w:val="111111"/>
          <w:sz w:val="28"/>
          <w:szCs w:val="28"/>
          <w:rtl/>
        </w:rPr>
        <w:t xml:space="preserve">قول النبي صلي الله عليه و آله لا فرعة و لا عتيرة.</w:t>
      </w:r>
    </w:p>
    <w:p>
      <w:pPr>
        <w:pStyle w:val="BookText"/>
      </w:pPr>
      <w:r>
        <w:rPr>
          <w:rFonts w:ascii="Amiri" w:hAnsi="Amiri" w:eastAsia="Amiri" w:cs="Amiri"/>
          <w:lang w:bidi="ar-SA"/>
          <w:color w:val="111111"/>
          <w:sz w:val="28"/>
          <w:szCs w:val="28"/>
          <w:rtl/>
        </w:rPr>
        <w:t xml:space="preserve">قال الأصمعي كان الرجل في الجاهلية ينذر نذرا علي أنه إذا بلغت غنمه مائة أن يذبح رجيه </w:t>
      </w:r>
      <w:r>
        <w:rPr>
          <w:rStyle w:val="FootnoteReference"/>
        </w:rPr>
        <w:footnoteReference w:id="1265"/>
      </w:r>
      <w:r>
        <w:rPr>
          <w:rFonts w:ascii="Amiri" w:hAnsi="Amiri" w:eastAsia="Amiri" w:cs="Amiri"/>
          <w:lang w:bidi="ar-SA"/>
          <w:color w:val="111111"/>
          <w:sz w:val="28"/>
          <w:szCs w:val="28"/>
          <w:rtl/>
        </w:rPr>
        <w:t xml:space="preserve">و عتائره فكان الرجل ربما بخل بشاته فيصيد الظباء و يذبحها عن غنمه عن آلهتهم ليوفي بها نذره و أنشد الحارث بن حلزة:</w:t>
      </w:r>
    </w:p>
    <w:p>
      <w:pPr>
        <w:pStyle w:val="BookText"/>
      </w:pPr>
      <w:r>
        <w:rPr>
          <w:rFonts w:ascii="Amiri" w:hAnsi="Amiri" w:eastAsia="Amiri" w:cs="Amiri"/>
          <w:lang w:bidi="ar-SA"/>
          <w:color w:val="111111"/>
          <w:sz w:val="28"/>
          <w:szCs w:val="28"/>
          <w:rtl/>
        </w:rPr>
        <w:t xml:space="preserve">عننا باطلا و ظلما كما *** تعتر عن حجرة الربيض الظبا</w:t>
      </w:r>
    </w:p>
    <w:p>
      <w:pPr>
        <w:pStyle w:val="BookText"/>
      </w:pPr>
      <w:r>
        <w:rPr>
          <w:rFonts w:ascii="Amiri" w:hAnsi="Amiri" w:eastAsia="Amiri" w:cs="Amiri"/>
          <w:lang w:bidi="ar-SA"/>
          <w:color w:val="111111"/>
          <w:sz w:val="28"/>
          <w:szCs w:val="28"/>
          <w:rtl/>
        </w:rPr>
        <w:t xml:space="preserve">يعني يأخذونها بذنب غيرها كما يذبح أولئك الظبا عن غنمهم. و قال الأصمعي و العترة الريح و العترة أيضا شجرة كثيرة اللبن صغيرة يكون نحو القامة </w:t>
      </w:r>
      <w:r>
        <w:rPr>
          <w:rStyle w:val="FootnoteReference"/>
        </w:rPr>
        <w:footnoteReference w:id="1266"/>
      </w:r>
      <w:r>
        <w:rPr>
          <w:rFonts w:ascii="Amiri" w:hAnsi="Amiri" w:eastAsia="Amiri" w:cs="Amiri"/>
          <w:lang w:bidi="ar-SA"/>
          <w:color w:val="111111"/>
          <w:sz w:val="28"/>
          <w:szCs w:val="28"/>
          <w:rtl/>
        </w:rPr>
        <w:t xml:space="preserve">و يقال العتر الذكر عتر يعتر عترا إذا نعظ.</w:t>
      </w:r>
    </w:p>
    <w:p>
      <w:pPr>
        <w:pStyle w:val="BookText"/>
      </w:pPr>
      <w:r>
        <w:rPr>
          <w:rFonts w:ascii="Amiri" w:hAnsi="Amiri" w:eastAsia="Amiri" w:cs="Amiri"/>
          <w:lang w:bidi="ar-SA"/>
          <w:color w:val="111111"/>
          <w:sz w:val="28"/>
          <w:szCs w:val="28"/>
          <w:rtl/>
        </w:rPr>
        <w:t xml:space="preserve">و قال الرياشي سألت الأصمعي عن العترة فقال هو نبت مثل المرزنجوش ينبت متفرقا.</w:t>
      </w:r>
    </w:p>
    <w:p>
      <w:pPr>
        <w:pStyle w:val="BookText"/>
      </w:pPr>
      <w:r>
        <w:rPr>
          <w:rFonts w:ascii="Amiri" w:hAnsi="Amiri" w:eastAsia="Amiri" w:cs="Amiri"/>
          <w:lang w:bidi="ar-SA"/>
          <w:color w:val="111111"/>
          <w:sz w:val="28"/>
          <w:szCs w:val="28"/>
          <w:rtl/>
        </w:rPr>
        <w:t xml:space="preserve">ثم قال الصدوق رضي الله عنه و العترة علي بن أبي طالب و ذريته من فاطمة و سلالة النبي صلي الله عليه و آله و هم الذين نص الله تبارك و تعالي عليهم بالإمامة علي لسان نبيه صلي الله عليه و آله و هم اثنا عشر أولهم علي و آخرهم القائم عليه السلام علي جميع</w:t>
      </w:r>
    </w:p>
    <w:p>
      <w:pPr>
        <w:pStyle w:val="BookText"/>
      </w:pPr>
      <w:r>
        <w:rPr>
          <w:rFonts w:ascii="IRNazanin" w:hAnsi="IRNazanin" w:eastAsia="IRNazanin" w:cs="IRNazanin"/>
          <w:lang w:bidi="fa-IR"/>
          <w:color w:val="111111"/>
          <w:sz w:val="28"/>
          <w:szCs w:val="28"/>
          <w:rtl/>
        </w:rPr>
        <w:t xml:space="preserve">تغلب گفت: به ابن اعرابی گفتم: پس معنی قول ابا بکر در سقیفه چیست که گفت ما عترت پیغمبر صلی اللَّه علیه و آله و سلم هستیم؟ گفت: منظورش شهر و دیارش بوده. عترت پیامبر بدون شک فرزندان فاطمه علیها السّلام هستند. دلیل بر این مطلب برگردانیدن ابا بکر است در موقع مأموریت تبلیغ سوره برائت و فرستادن علی علیه السّلام به این مأموریت و فرمایش پیامبر اکرم که فرمود: به من دستور داده شد که یا خودت یا مردی از خودت باید این کار را بکند. پس [آن ماموریت را] از ابا بکر گرفت و داد به کسی که از خودش محسوب می‌شد. اگر ابا بکر از نظر نژاد عترت پیامبر محسوب می‌شد، نه به معنی ابن اعرابی که منظور شهر باشد، نباید سوره را از ابا بکر می‌گرفت و به علی می‌داد.</w:t>
      </w:r>
    </w:p>
    <w:p>
      <w:pPr>
        <w:pStyle w:val="BookText"/>
      </w:pPr>
      <w:r>
        <w:rPr>
          <w:rFonts w:ascii="IRNazanin" w:hAnsi="IRNazanin" w:eastAsia="IRNazanin" w:cs="IRNazanin"/>
          <w:lang w:bidi="fa-IR"/>
          <w:color w:val="111111"/>
          <w:sz w:val="28"/>
          <w:szCs w:val="28"/>
          <w:rtl/>
        </w:rPr>
        <w:t xml:space="preserve">گفته‌اند که عترت به معنی سنگ بزرگی است که سوسمار آنجا خانه می‌گیرد و این به جهت آن است که خانه خود را گم نکند. بعضی نیز می‌گویند که عترت ریشه درختی است که قطع شده و از آن ریشه‌ها و شاخ‌ها روییده است.</w:t>
      </w:r>
    </w:p>
    <w:p>
      <w:pPr>
        <w:pStyle w:val="BookText"/>
      </w:pPr>
      <w:r>
        <w:rPr>
          <w:rFonts w:ascii="IRNazanin" w:hAnsi="IRNazanin" w:eastAsia="IRNazanin" w:cs="IRNazanin"/>
          <w:lang w:bidi="fa-IR"/>
          <w:color w:val="111111"/>
          <w:sz w:val="28"/>
          <w:szCs w:val="28"/>
          <w:rtl/>
        </w:rPr>
        <w:t xml:space="preserve">عترت در غیر این معنی فرمایش پیامبر اکرم است که فرمود: «لا فرعة و لا عتیرة» اصمعی گفته: در جاهلیت نذر می‌کردند که اگر گوسفندشان به صد عدد رسید، یک «رجیبه» و «عتایره» بکشند. گاهی اگر کسی از روی بخل از کشتن گوسفند خود امساک می‌ورزید، به این جهت از آهوها صید می‌کرد و آن را عوض گوسفند خود به خدایان تقدیم می‌کرد تا نذرش انجام شده باشد. حارث بن حلزه این شعر را در همین مورد گفته:</w:t>
      </w:r>
    </w:p>
    <w:p>
      <w:pPr>
        <w:pStyle w:val="BookText"/>
      </w:pPr>
      <w:r>
        <w:rPr>
          <w:rFonts w:ascii="IRNazanin" w:hAnsi="IRNazanin" w:eastAsia="IRNazanin" w:cs="IRNazanin"/>
          <w:lang w:bidi="fa-IR"/>
          <w:color w:val="111111"/>
          <w:sz w:val="28"/>
          <w:szCs w:val="28"/>
          <w:rtl/>
        </w:rPr>
        <w:t xml:space="preserve">به گناه دیگری او را می‌گیرند، چنان چه آنها آهو را می‌کشتند به جای گوسفند خود اصمعی گفته است: «عترت» به معنی باد و درخت پر شیره‌ای کوچک به اندازه قامت انسان است. «عتر» به معنی آلت است. «عتر یعتر عترا» یعنی آلت نعوذ کرد. ریاشی گوید: از اصمعی معنی عترت را پرسیدم. گفت گیاهی است مانند مرزنجوش که متفرق می‌روید.</w:t>
      </w:r>
    </w:p>
    <w:p>
      <w:pPr>
        <w:pStyle w:val="BookText"/>
      </w:pPr>
      <w:r>
        <w:rPr>
          <w:rFonts w:ascii="IRNazanin" w:hAnsi="IRNazanin" w:eastAsia="IRNazanin" w:cs="IRNazanin"/>
          <w:lang w:bidi="fa-IR"/>
          <w:color w:val="111111"/>
          <w:sz w:val="28"/>
          <w:szCs w:val="28"/>
          <w:rtl/>
        </w:rPr>
        <w:t xml:space="preserve">سپس صدوق می‌نویسد: عترت عبارت است از علی بن ابی طالب و فرزندان او از فاطمه علیها السّلام و اولاد پیامبرند. اینها همان کسانی هستند که پیامبر اکرم به دستور خدا، به امامت ایشان تصریح کرد. اولی ایشان علی علیه السّلام و آخرین آنها قائم است. بنا بر معنی که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ذهبت إليه العرب من معني العترة و ذلك أن الأئمة عليهم السلام من بين جميع بني هاشم و من بين جميع ولد أبي طالب كقطاع المسك الكبار في النافجة و علومهم العذبة عند أهل الحكمة و العقل </w:t>
      </w:r>
      <w:r>
        <w:rPr>
          <w:rStyle w:val="FootnoteReference"/>
        </w:rPr>
        <w:footnoteReference w:id="1267"/>
      </w:r>
      <w:r>
        <w:rPr>
          <w:rFonts w:ascii="Amiri" w:hAnsi="Amiri" w:eastAsia="Amiri" w:cs="Amiri"/>
          <w:lang w:bidi="ar-SA"/>
          <w:color w:val="111111"/>
          <w:sz w:val="28"/>
          <w:szCs w:val="28"/>
          <w:rtl/>
        </w:rPr>
        <w:t xml:space="preserve">و هم الشجرة التي رسول الله صلي الله عليه و آله أصلها </w:t>
      </w:r>
      <w:r>
        <w:rPr>
          <w:rStyle w:val="FootnoteReference"/>
        </w:rPr>
        <w:footnoteReference w:id="1268"/>
      </w:r>
      <w:r>
        <w:rPr>
          <w:rFonts w:ascii="Amiri" w:hAnsi="Amiri" w:eastAsia="Amiri" w:cs="Amiri"/>
          <w:lang w:bidi="ar-SA"/>
          <w:color w:val="111111"/>
          <w:sz w:val="28"/>
          <w:szCs w:val="28"/>
          <w:rtl/>
        </w:rPr>
        <w:t xml:space="preserve">و أمير المؤمنين عليه السلام فرعها و الأئمة من ولده أغصانها و شيعتهم ورقها و علمهم ثمرها و هم عليهم السلام أصول الإسلام علي معني البلدة و البيضة و هم عليهم السلام الهداة علي معني الصخرة العظيمة التي يتخذ الضب عندها حجرا يأوي إليه لقلة هدايته و هم أصل الشجرة المقطوعة لأنهم وتروا و ظلموا و جفوا و قطعوا و لم يوصلوا فنبتوا من أصولهم و عروقهم لا يضرهم قطع من قطعهم و إدبار من أدبر عنهم إذ كانوا من قبل الله منصوصا عليهم علي لسان نبي الله صلي الله عليه و آله و من معني العترة و هم المظلومون المؤاخذون </w:t>
      </w:r>
      <w:r>
        <w:rPr>
          <w:rStyle w:val="FootnoteReference"/>
        </w:rPr>
        <w:footnoteReference w:id="1269"/>
      </w:r>
      <w:r>
        <w:rPr>
          <w:rFonts w:ascii="Amiri" w:hAnsi="Amiri" w:eastAsia="Amiri" w:cs="Amiri"/>
          <w:lang w:bidi="ar-SA"/>
          <w:color w:val="111111"/>
          <w:sz w:val="28"/>
          <w:szCs w:val="28"/>
          <w:rtl/>
        </w:rPr>
        <w:t xml:space="preserve">بما لم يجرموه و لم يذنبوه و منافعهم كثيرة و هم ينابيع العلم علي معني الشجرة الكثيرة اللبن فهم عليهم السلام ذكران غير إناث علي معني قول من قال إن العترة هو الذكر و هم جند الله عز و جل و حزبه علي معني قول الأصمعي إن العترة الريح‌قَالَ النَّبِيِّ الرِّيحُ جُنْدُ اللَّهِ الْأَكْبَرُ في حديث مشهور عنه عليه السلام و الريح عذاب علي قوم و رحمة لآخرين و هم عليهم السلام كذلك كالقرن المقرون </w:t>
      </w:r>
      <w:r>
        <w:rPr>
          <w:rStyle w:val="FootnoteReference"/>
        </w:rPr>
        <w:footnoteReference w:id="1270"/>
      </w:r>
      <w:r>
        <w:rPr>
          <w:rFonts w:ascii="Amiri" w:hAnsi="Amiri" w:eastAsia="Amiri" w:cs="Amiri"/>
          <w:lang w:bidi="ar-SA"/>
          <w:color w:val="111111"/>
          <w:sz w:val="28"/>
          <w:szCs w:val="28"/>
          <w:rtl/>
        </w:rPr>
        <w:t xml:space="preserve">إليهم بقول النبي إني مخلف فيكم الثقلين كتاب الله و عترتي أهل بيتي قال الله عز و جل وَ نُنَزِّلُ مِنَ الْقُرْآنِ ما هُوَ شِفاءٌ وَ رَحْمَةٌ لِلْمُؤْمِنِينَ وَ لا يَزِيدُ الظَّالِمِينَ إِلَّا خَساراً </w:t>
      </w:r>
      <w:r>
        <w:rPr>
          <w:rStyle w:val="FootnoteReference"/>
        </w:rPr>
        <w:footnoteReference w:id="1271"/>
      </w:r>
      <w:r>
        <w:rPr>
          <w:rFonts w:ascii="Amiri" w:hAnsi="Amiri" w:eastAsia="Amiri" w:cs="Amiri"/>
          <w:lang w:bidi="ar-SA"/>
          <w:color w:val="111111"/>
          <w:sz w:val="28"/>
          <w:szCs w:val="28"/>
          <w:rtl/>
        </w:rPr>
        <w:t xml:space="preserve">و قال عز و جل وَ إِذا ما أُنْزِلَتْ سُورَةٌ فَمِنْهُمْ مَنْ يَقُولُ أَيُّكُمْ زادَتْهُ هذِهِ إِيماناً فَأَمَّا الَّذِينَ آمَنُوا فَزادَتْهُمْ إِيماناً وَ هُمْ يَسْتَبْشِرُونَ وَ أَمَّا الَّذِينَ فِي قُلُوبِهِمْ مَرَضٌ فَزادَتْهُمْ رِجْساً إِلَي رِجْسِهِمْ وَ ماتُوا وَ هُمْ كافِرُونَ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تمام عرب برای لفظ عترت نموده‌اند.</w:t>
      </w:r>
    </w:p>
    <w:p>
      <w:pPr>
        <w:pStyle w:val="BookText"/>
      </w:pPr>
      <w:r>
        <w:rPr>
          <w:rFonts w:ascii="IRNazanin" w:hAnsi="IRNazanin" w:eastAsia="IRNazanin" w:cs="IRNazanin"/>
          <w:lang w:bidi="fa-IR"/>
          <w:color w:val="111111"/>
          <w:sz w:val="28"/>
          <w:szCs w:val="28"/>
          <w:rtl/>
        </w:rPr>
        <w:t xml:space="preserve">توضیح اینکه ائمه علیهم السّلام از بین جمیع بنی هاشم و بین تمام فرزندان ابوطالب مانند تکه مشکی بزرگ هستند که نزد خردمندان آنها، در مشکدان دانش آنها شربت گوارا و خوش طعم است؛ درختی هستند که ریشه آن پیامبر و تنه آن امیرالمؤمنین و شاخه‌هایش ائمه و برگ‌هایش شیعیان ایشان و دانش آنها میوه آن درخت است. بنا بر معنای شهر و مرکز، ائمه علیهم السّلام پایه‌های اسلام هستند. و در صورتی که معنی آن سنگ بزرگ باشد که سوسمار پهلوی آن خانه می‌گیرد تا خانه‌اش را گم نکند، آنها راه نمایان به شمار می‌روند. همچنین آنها ریشه درختی هستند که قطع شده است، چون به آنها ستم شده و پیمان آنها را قطع نموده‌اند و مراعات حق ایشان را نکردند، زیرا آنها از جانب خدا به امامت تعیین شده بودند و دو مرتبه از ریشه و تنه می‌رویند و این قطع شدن به ایشان ضرری نمی‌رساند و نه فاصله گرفتن مردم از آنها. و از معنی عترت استفاده می‌شود که آنها مظلوم هستند و برای کاری که نکرده‌اند از آنها بازخواست می‌کنند. و بنا بر معنی درختی که دارای شیر زیاد است، منافعشان زیاد است و ایشان سرچشمه‌های دانش هستند. بنا بر این معنی که عترت ذکر باشد، آنها رجال و مردند نه زن. ایشان سپاه خدایند و حزب او بنا بر قول اصمعی که عترت به معنی باد باشد.</w:t>
      </w:r>
    </w:p>
    <w:p>
      <w:pPr>
        <w:pStyle w:val="BookText"/>
      </w:pPr>
      <w:r>
        <w:rPr>
          <w:rFonts w:ascii="IRNazanin" w:hAnsi="IRNazanin" w:eastAsia="IRNazanin" w:cs="IRNazanin"/>
          <w:lang w:bidi="fa-IR"/>
          <w:color w:val="111111"/>
          <w:sz w:val="28"/>
          <w:szCs w:val="28"/>
          <w:rtl/>
        </w:rPr>
        <w:t xml:space="preserve">پیامبر اکرم فرمود: «باد سپاه بزرگ خدا است.» باد برای گروهی عذاب و برای گروه دیگر رحمت است. ائمه نیز همین طورند، مانند همتای آنها قرآن که بنا به فرموده پیامبر که فرمود: «انی تاریک فیکم الثقلین کتاب اللَّه و عترتی اهل بیتی.»</w:t>
      </w:r>
    </w:p>
    <w:p>
      <w:pPr>
        <w:pStyle w:val="BookText"/>
      </w:pPr>
      <w:r>
        <w:rPr>
          <w:rFonts w:ascii="Amiri" w:hAnsi="Amiri" w:eastAsia="Amiri" w:cs="Amiri"/>
          <w:lang w:bidi="ar-SA"/>
          <w:color w:val="111111"/>
          <w:sz w:val="28"/>
          <w:szCs w:val="28"/>
          <w:rtl/>
        </w:rPr>
        <w:t xml:space="preserve">خداوند در این آیه می‌فرماید: «وَ نُنَزِّلُ مِنَ الْقُرْآنِ ما هُوَ شِفاءٌ وَ رَحْمَةٌ لِلْمُؤْمِنِینَ وَ لا یَزِیدُ الظَّالِمِینَ إِلَّا خَساراً»</w:t>
      </w:r>
      <w:r>
        <w:rPr>
          <w:rStyle w:val="FootnoteReference"/>
        </w:rPr>
        <w:footnoteReference w:id="1273"/>
      </w:r>
      <w:r>
        <w:rPr>
          <w:rFonts w:ascii="IRNazanin" w:hAnsi="IRNazanin" w:eastAsia="IRNazanin" w:cs="IRNazanin"/>
          <w:lang w:bidi="fa-IR"/>
          <w:color w:val="111111"/>
          <w:sz w:val="28"/>
          <w:szCs w:val="28"/>
          <w:rtl/>
        </w:rPr>
        <w:t xml:space="preserve">{و ما آنچه را برای مؤمنان مایه درمان و رحمت است از قرآن نازل می‌کنیم و[لی] ستمگران را جز زیان نمی‌افزاید}. و نیز می‌فرماید: «وَ إِذا ما أُنْزِلَتْ سُورَةٌ فَمِنْهُمْ مَنْ یَقُولُ أَیُّکُمْ زادَتْهُ هذِهِ إِیماناً فَأَمَّا الَّذِینَ آمَنُوا فَزادَتْهُمْ إِیماناً وَ هُمْ یَسْتَبْشِرُونَ. وَ أَمَّا الَّذِینَ فِی قُلُوبِهِمْ مَرَضٌ فَزادَتْهُمْ رِجْساً إِلَی رِجْسِهِمْ وَ ماتُوا وَ هُمْ کافِرُونَ»</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{و چون سوره‌ای نازل شود از میان آنان کسی است که می‌گوید این [سوره] ایمان کدام یک از شما را افزود اما کسانی که ایمان آورده‌اند بر ایمانشان می‌افزاید و آنان شادمانی می‌کنند، اما کسانی که در دل‌هایشان بیماری است پلیدی بر پلیدیشان افزود و در حال کفر درمی‌گذرند.}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6" w:name="pg13958_152762"/>
    <w:bookmarkEnd w:id="126"/>
    <w:p>
      <w:pPr>
        <w:pStyle w:val="BookText"/>
      </w:pPr>
      <w:r>
        <w:rPr>
          <w:rFonts w:ascii="Amiri" w:hAnsi="Amiri" w:eastAsia="Amiri" w:cs="Amiri"/>
          <w:lang w:bidi="ar-SA"/>
          <w:color w:val="111111"/>
          <w:sz w:val="28"/>
          <w:szCs w:val="28"/>
          <w:rtl/>
        </w:rPr>
        <w:t xml:space="preserve">و هم عليهم السلام أصحاب المشاهد المتفرقة </w:t>
      </w:r>
      <w:r>
        <w:rPr>
          <w:rStyle w:val="FootnoteReference"/>
        </w:rPr>
        <w:footnoteReference w:id="1275"/>
      </w:r>
      <w:r>
        <w:rPr>
          <w:rFonts w:ascii="Amiri" w:hAnsi="Amiri" w:eastAsia="Amiri" w:cs="Amiri"/>
          <w:lang w:bidi="ar-SA"/>
          <w:color w:val="111111"/>
          <w:sz w:val="28"/>
          <w:szCs w:val="28"/>
          <w:rtl/>
        </w:rPr>
        <w:t xml:space="preserve">علي المعني الذي ذهب إليه من قال إن العترة هو نبت مثل المرزنجوش ينبت متفرقا و بركاتهم منبثة في المشرق و المغرب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5"/>
      </w:pPr>
      <w:bookmarkStart w:id="1091" w:name="_Toc756"/>
      <w:r>
        <w:t>توضيح</w:t>
      </w:r>
      <w:bookmarkEnd w:id="1091"/>
    </w:p>
    <w:p>
      <w:pPr>
        <w:pStyle w:val="BookText"/>
      </w:pPr>
      <w:r>
        <w:rPr>
          <w:rFonts w:ascii="Amiri" w:hAnsi="Amiri" w:eastAsia="Amiri" w:cs="Amiri"/>
          <w:lang w:bidi="ar-SA"/>
          <w:color w:val="111111"/>
          <w:sz w:val="28"/>
          <w:szCs w:val="28"/>
          <w:rtl/>
        </w:rPr>
        <w:t xml:space="preserve">قوله لأن الذي للضب مكو أقول الذي يظهر مما عندنا من كتب اللغة هو أن الوجار لا يختص بالضبع و إن كان فيه أكثر استعمالا و ذكروا أن المكو جحر الثعلب و الأرنب و قال الجزري الفرعة بفتح الراء أول ما تلد الناقة كانوا يذبحونه لآلهتهم و قال الجوهري عن لي كذا عننا أي ظهر و عرض و قال حجرة القوم ناحية دارهم و قال الربيض الغنم برعاتها المجتمعة في مربضها و قال الجوهري عترة الرجل نسله و رهطه الأدنون و قال العتر أيضا العتيرة و هي شاة كانوا يذبحونها في رجب لآلهتهم يقال هذه أيام ترجيب و تعتار و ربما كان الرجل ينذر نذرا إن رأي ما يحب يذبح كذا و كذا من غنمه فإذا وجب ضاقت نفسه عن ذلك فيعتر بدل الغنم ظباء و هذا أراد الحارث بن حلزة بقوله عننا باطلا البيت.</w:t>
      </w:r>
    </w:p>
    <w:p>
      <w:pPr>
        <w:pStyle w:val="BookText"/>
      </w:pPr>
      <w:r>
        <w:rPr>
          <w:rFonts w:ascii="Amiri" w:hAnsi="Amiri" w:eastAsia="Amiri" w:cs="Amiri"/>
          <w:lang w:bidi="ar-SA"/>
          <w:color w:val="111111"/>
          <w:sz w:val="28"/>
          <w:szCs w:val="28"/>
          <w:rtl/>
        </w:rPr>
        <w:t xml:space="preserve">و قال في النهاية فيه خلفت فيكم الثقلين كتاب الله و عترتي عترة الرجل أخص أقاربه و عترة النبي بنو عبد المطلب و قيل أهل بيته الأقربون و هم أولاده و علي و أولاده و قيل عترته الأقربون و الأبعدون منهم و المشهور المعروف أن عترته أهل بيته الذين حرمت عليهم الزكاة.</w:t>
      </w:r>
    </w:p>
    <w:p>
      <w:pPr>
        <w:pStyle w:val="BookText"/>
      </w:pPr>
      <w:r>
        <w:rPr>
          <w:rFonts w:ascii="Amiri" w:hAnsi="Amiri" w:eastAsia="Amiri" w:cs="Amiri"/>
          <w:lang w:bidi="ar-SA"/>
          <w:color w:val="111111"/>
          <w:sz w:val="28"/>
          <w:szCs w:val="28"/>
          <w:rtl/>
        </w:rPr>
        <w:t xml:space="preserve">و فيه أنه أهدي إليه عتر العتر نبت ينبت متفرقا فإذا طال و قطع أصله خرج منه شبه اللبن و قيل هو المرزنجوش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Heading5"/>
      </w:pPr>
      <w:bookmarkStart w:id="1092" w:name="_Toc757"/>
      <w:r>
        <w:t>«112»</w:t>
      </w:r>
      <w:bookmarkEnd w:id="1092"/>
    </w:p>
    <w:p>
      <w:pPr>
        <w:pStyle w:val="BookText"/>
      </w:pPr>
      <w:r>
        <w:rPr>
          <w:rFonts w:ascii="Amiri" w:hAnsi="Amiri" w:eastAsia="Amiri" w:cs="Amiri"/>
          <w:lang w:bidi="ar-SA"/>
          <w:color w:val="111111"/>
          <w:sz w:val="28"/>
          <w:szCs w:val="28"/>
          <w:rtl/>
        </w:rPr>
        <w:t xml:space="preserve">وَ أَقُولُ رَوَي السَّيُوطِيُّ فِي الدُّرِّ الْمَنْثُورِ عَنْ أَحْمَدَ بِإِسْنَادِهِ عَنْ زَيْدِ بْنِ</w:t>
      </w:r>
    </w:p>
    <w:p>
      <w:pPr>
        <w:pStyle w:val="BookText"/>
      </w:pPr>
      <w:r>
        <w:rPr>
          <w:rFonts w:ascii="IRNazanin" w:hAnsi="IRNazanin" w:eastAsia="IRNazanin" w:cs="IRNazanin"/>
          <w:lang w:bidi="fa-IR"/>
          <w:color w:val="111111"/>
          <w:sz w:val="28"/>
          <w:szCs w:val="28"/>
          <w:rtl/>
        </w:rPr>
        <w:t xml:space="preserve">بنا به معنی عترت که مرزنجوش باشد که متفرق می‌روید، آنها دارای مشاهد متفرقه هستند و برکات آنها در شرق و غرب پراکنده است.</w:t>
      </w:r>
      <w:r>
        <w:rPr>
          <w:rStyle w:val="FootnoteReference"/>
        </w:rPr>
        <w:footnoteReference w:id="1278"/>
      </w:r>
    </w:p>
    <w:p>
      <w:pPr>
        <w:pStyle w:val="Heading5"/>
      </w:pPr>
      <w:bookmarkStart w:id="1093" w:name="_Toc758"/>
      <w:r>
        <w:t>توضیح</w:t>
      </w:r>
      <w:bookmarkEnd w:id="1093"/>
    </w:p>
    <w:p>
      <w:pPr>
        <w:pStyle w:val="BookText"/>
      </w:pPr>
      <w:r>
        <w:rPr>
          <w:rFonts w:ascii="IRNazanin" w:hAnsi="IRNazanin" w:eastAsia="IRNazanin" w:cs="IRNazanin"/>
          <w:lang w:bidi="fa-IR"/>
          <w:color w:val="111111"/>
          <w:sz w:val="28"/>
          <w:szCs w:val="28"/>
          <w:rtl/>
        </w:rPr>
        <w:t xml:space="preserve">جوهری می‌نویسد: عترت شخص نسل او و خانواده نزدیکش به شمار می‌روند و «عتر» نیز «عتیره» است و آن گوسفندی است که برای خدایان خود در ماه رجب می‌کشتند.</w:t>
      </w:r>
    </w:p>
    <w:p>
      <w:pPr>
        <w:pStyle w:val="BookText"/>
      </w:pPr>
      <w:r>
        <w:rPr>
          <w:rFonts w:ascii="IRNazanin" w:hAnsi="IRNazanin" w:eastAsia="IRNazanin" w:cs="IRNazanin"/>
          <w:lang w:bidi="fa-IR"/>
          <w:color w:val="111111"/>
          <w:sz w:val="28"/>
          <w:szCs w:val="28"/>
          <w:rtl/>
        </w:rPr>
        <w:t xml:space="preserve">و در نهایه می‌نویسد: «فیه خلفت الثقلین: کتاب اللَّه و عترتی»، عترت مرد نزدیک‌ترین خویشاوند اویند. عترت پیامبر فرزندان عبدالمطلب هستند. بعضی گفته‌اند که اهل بیت نزدیک اویند که آنها اولاد پیامبر و علی و اولادش هستند. بعضی عترت را شامل خانواده او از خویشاوندان دور و نزدیک هر دو گفته‌اند ولی مشهور و معروف این است که عترت پیامبر اهل بیت او هستند، کسانی که زکات بر آنها حرام است.</w:t>
      </w:r>
    </w:p>
    <w:p>
      <w:pPr>
        <w:pStyle w:val="BookText"/>
      </w:pPr>
      <w:r>
        <w:rPr>
          <w:rFonts w:ascii="IRNazanin" w:hAnsi="IRNazanin" w:eastAsia="IRNazanin" w:cs="IRNazanin"/>
          <w:lang w:bidi="fa-IR"/>
          <w:color w:val="111111"/>
          <w:sz w:val="28"/>
          <w:szCs w:val="28"/>
          <w:rtl/>
        </w:rPr>
        <w:t xml:space="preserve">در همان کتاب است که «اهدی الیه عتر»، «عتر» گیاهی است که متفرق می‌روید و وقتی بلند شد و ریشه‌اش قطع گردید، از او چیزی شبیه شیر خارج می‌شود و بعضی گفته‌اند مرزنجوش است.</w:t>
      </w:r>
      <w:r>
        <w:rPr>
          <w:rStyle w:val="FootnoteReference"/>
        </w:rPr>
        <w:footnoteReference w:id="1279"/>
      </w:r>
    </w:p>
    <w:p>
      <w:pPr>
        <w:pStyle w:val="Heading5"/>
      </w:pPr>
      <w:bookmarkStart w:id="1094" w:name="_Toc759"/>
      <w:r>
        <w:t>روایت 112</w:t>
      </w:r>
      <w:bookmarkEnd w:id="1094"/>
    </w:p>
    <w:p>
      <w:pPr>
        <w:pStyle w:val="BookText"/>
      </w:pPr>
      <w:r>
        <w:rPr>
          <w:rFonts w:ascii="IRNazanin" w:hAnsi="IRNazanin" w:eastAsia="IRNazanin" w:cs="IRNazanin"/>
          <w:lang w:bidi="fa-IR"/>
          <w:color w:val="111111"/>
          <w:sz w:val="28"/>
          <w:szCs w:val="28"/>
          <w:rtl/>
        </w:rPr>
        <w:t xml:space="preserve">مؤلف: سیوطی در «در المنثور» روایت کرده است که زید بن ثابت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7" w:name="pg13958_152763"/>
    <w:bookmarkEnd w:id="127"/>
    <w:p>
      <w:pPr>
        <w:pStyle w:val="BookText"/>
      </w:pPr>
      <w:r>
        <w:rPr>
          <w:rFonts w:ascii="Amiri" w:hAnsi="Amiri" w:eastAsia="Amiri" w:cs="Amiri"/>
          <w:lang w:bidi="ar-SA"/>
          <w:color w:val="111111"/>
          <w:sz w:val="28"/>
          <w:szCs w:val="28"/>
          <w:rtl/>
        </w:rPr>
        <w:t xml:space="preserve">ثَابِتٍ قَالَ قَالَ رَسُولُ اللَّهِ صلي الله عليه و آله إِنِّي تَارِكٌ فِيكُمْ خَلِيفَتَيْنِ </w:t>
      </w:r>
      <w:r>
        <w:rPr>
          <w:rStyle w:val="FootnoteReference"/>
        </w:rPr>
        <w:footnoteReference w:id="1280"/>
      </w:r>
      <w:r>
        <w:rPr>
          <w:rFonts w:ascii="Amiri" w:hAnsi="Amiri" w:eastAsia="Amiri" w:cs="Amiri"/>
          <w:lang w:bidi="ar-SA"/>
          <w:color w:val="111111"/>
          <w:sz w:val="28"/>
          <w:szCs w:val="28"/>
          <w:rtl/>
        </w:rPr>
        <w:t xml:space="preserve">كِتَابَ اللَّهِ حَبْلٌ مَمْدُودٌ مَا بَيْنَ السَّمَاءِ إِلَي الْأَرْضِ </w:t>
      </w:r>
      <w:r>
        <w:rPr>
          <w:rStyle w:val="FootnoteReference"/>
        </w:rPr>
        <w:footnoteReference w:id="1281"/>
      </w:r>
      <w:r>
        <w:rPr>
          <w:rFonts w:ascii="Amiri" w:hAnsi="Amiri" w:eastAsia="Amiri" w:cs="Amiri"/>
          <w:lang w:bidi="ar-SA"/>
          <w:color w:val="111111"/>
          <w:sz w:val="28"/>
          <w:szCs w:val="28"/>
          <w:rtl/>
        </w:rPr>
        <w:t xml:space="preserve">وَ عِتْرَتِي أَهْلَ بَيْتِي وَ إِنَّهُمَا لَنْ يَفْتَرِقَا </w:t>
      </w:r>
      <w:r>
        <w:rPr>
          <w:rStyle w:val="FootnoteReference"/>
        </w:rPr>
        <w:footnoteReference w:id="1282"/>
      </w:r>
      <w:r>
        <w:rPr>
          <w:rFonts w:ascii="Amiri" w:hAnsi="Amiri" w:eastAsia="Amiri" w:cs="Amiri"/>
          <w:lang w:bidi="ar-SA"/>
          <w:color w:val="111111"/>
          <w:sz w:val="28"/>
          <w:szCs w:val="28"/>
          <w:rtl/>
        </w:rPr>
        <w:t xml:space="preserve">حَتَّي يَرِدَا عَلَيَّ الْحَوْضَ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Heading5"/>
      </w:pPr>
      <w:bookmarkStart w:id="1095" w:name="_Toc760"/>
      <w:r>
        <w:t>«113»</w:t>
      </w:r>
      <w:bookmarkEnd w:id="1095"/>
    </w:p>
    <w:p>
      <w:pPr>
        <w:pStyle w:val="BookText"/>
      </w:pPr>
      <w:r>
        <w:rPr>
          <w:rFonts w:ascii="Amiri" w:hAnsi="Amiri" w:eastAsia="Amiri" w:cs="Amiri"/>
          <w:lang w:bidi="ar-SA"/>
          <w:color w:val="111111"/>
          <w:sz w:val="28"/>
          <w:szCs w:val="28"/>
          <w:rtl/>
        </w:rPr>
        <w:t xml:space="preserve">وَ رُوِيَ أَيْضاً عَنِ الطَّبَرَانِيِّ بِإِسْنَادِهِ عَنْ زَيْدِ بْنِ أَرْقَمَ قَالَ قَالَ رَسُولُ اللَّهِ صلي الله عليه و آله إِنِّي لَكُمْ فَرَطٌ </w:t>
      </w:r>
      <w:r>
        <w:rPr>
          <w:rStyle w:val="FootnoteReference"/>
        </w:rPr>
        <w:footnoteReference w:id="1284"/>
      </w:r>
      <w:r>
        <w:rPr>
          <w:rFonts w:ascii="Amiri" w:hAnsi="Amiri" w:eastAsia="Amiri" w:cs="Amiri"/>
          <w:lang w:bidi="ar-SA"/>
          <w:color w:val="111111"/>
          <w:sz w:val="28"/>
          <w:szCs w:val="28"/>
          <w:rtl/>
        </w:rPr>
        <w:t xml:space="preserve">وَ أَنْتُمْ وَارِدُونَ عَلَيَّ الْحَوْضَ فَانْظُرُوا كَيْفَ تَخْلُفُونِّي فِي الثَّقَلَيْنِ قِيلَ وَ مَا الثَّقَلَانِ يَا رَسُولَ اللَّهِ قَالَ الْأَكْبَرُ كِتَابُ اللَّهِ سَبَبٌ طَرَفُهُ بِيَدِ اللَّهِ وَ طَرَفُهُ بِأَيْدِيكُمْ فَتَمَسَّكُوا بِهِ لَنْ تَزِلُّوا وَ لَا تَضِلُّوا وَ الْأَصْغَرُ عِتْرَتِي وَ إِنَّهُمَا لَنْ يَفْتَرِقَا </w:t>
      </w:r>
      <w:r>
        <w:rPr>
          <w:rStyle w:val="FootnoteReference"/>
        </w:rPr>
        <w:footnoteReference w:id="1285"/>
      </w:r>
      <w:r>
        <w:rPr>
          <w:rFonts w:ascii="Amiri" w:hAnsi="Amiri" w:eastAsia="Amiri" w:cs="Amiri"/>
          <w:lang w:bidi="ar-SA"/>
          <w:color w:val="111111"/>
          <w:sz w:val="28"/>
          <w:szCs w:val="28"/>
          <w:rtl/>
        </w:rPr>
        <w:t xml:space="preserve">حَتَّي يَرِدَا عَلَيَّ الْحَوْضَ وَ سَأَلْتُ لَهُمَا ذَلِكَ رَبِّي فَلَا تُقَدِّمُوهُمَا فَتَهْلِكُوا وَ لَا تُعَلِّمُوهُمَا فَإِنَّهُمَا أَعْلَمُ مِنْكُمْ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5"/>
      </w:pPr>
      <w:bookmarkStart w:id="1096" w:name="_Toc761"/>
      <w:r>
        <w:t>«114»</w:t>
      </w:r>
      <w:bookmarkEnd w:id="1096"/>
    </w:p>
    <w:p>
      <w:pPr>
        <w:pStyle w:val="BookText"/>
      </w:pPr>
      <w:r>
        <w:rPr>
          <w:rFonts w:ascii="Amiri" w:hAnsi="Amiri" w:eastAsia="Amiri" w:cs="Amiri"/>
          <w:lang w:bidi="ar-SA"/>
          <w:color w:val="111111"/>
          <w:sz w:val="28"/>
          <w:szCs w:val="28"/>
          <w:rtl/>
        </w:rPr>
        <w:t xml:space="preserve">وَ رَوَي أَيْضاً عَنْ سَعِيدٍ </w:t>
      </w:r>
      <w:r>
        <w:rPr>
          <w:rStyle w:val="FootnoteReference"/>
        </w:rPr>
        <w:footnoteReference w:id="1287"/>
      </w:r>
      <w:r>
        <w:rPr>
          <w:rFonts w:ascii="Amiri" w:hAnsi="Amiri" w:eastAsia="Amiri" w:cs="Amiri"/>
          <w:lang w:bidi="ar-SA"/>
          <w:color w:val="111111"/>
          <w:sz w:val="28"/>
          <w:szCs w:val="28"/>
          <w:rtl/>
        </w:rPr>
        <w:t xml:space="preserve">وَ أَحْمَدَ وَ الطَّبَرَانِيِّ عَنْ أَبِي سَعِيدٍ الْخُدْرِيِّ قَالَ قَالَ رَسُولُ اللَّهِ صلي الله عليه و آله أَيُّهَا النَّاسُ إِنِّي تَارِكٌ فِيكُمْ مَا إِنْ أَخَذْتُمْ بِهِ لَنْ تَضِلُّوا بَعْدِي أَمْرَيْنِ أَحَدُهُمَا أَكْبَرُ مِنَ الْآخَرِ كِتَابَ اللَّهِ حَبْلٌ مَمْدُودٌ مَا بَيْنَ السَّمَاءِ وَ الْأَرْضِ وَ عِتْرَتِي أَهْلَ بَيْتِي وَ إِنَّهُمَا لَنْ يَتَفَرَّقَا حَتَّي يَرِدَا عَلَيَّ الْحَوْضَ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Heading5"/>
      </w:pPr>
      <w:bookmarkStart w:id="1097" w:name="_Toc762"/>
      <w:r>
        <w:t>«115»</w:t>
      </w:r>
      <w:bookmarkEnd w:id="1097"/>
    </w:p>
    <w:p>
      <w:pPr>
        <w:pStyle w:val="BookText"/>
      </w:pPr>
      <w:r>
        <w:rPr>
          <w:rFonts w:ascii="Amiri" w:hAnsi="Amiri" w:eastAsia="Amiri" w:cs="Amiri"/>
          <w:lang w:bidi="ar-SA"/>
          <w:color w:val="111111"/>
          <w:sz w:val="28"/>
          <w:szCs w:val="28"/>
          <w:rtl/>
        </w:rPr>
        <w:t xml:space="preserve">ير، بصائر الدرجات مُحَمَّدُ بْنُ الْحُسَيْنِ وَ عَبْدُ اللَّهِ بْنُ مُحَمَّدٍ جَمِيعاً عَنِ ابْنِ مَحْبُوبٍ عَنِ العلا (العَلَاءِ) عَنْ مُحَمَّدٍ عَنْ أَبِي جَعْفَرٍ عليه السلام قَالَ قَالَ رَسُولُ اللَّهِ صلي الله عليه و آله أَمَا وَ اللَّهِ إِنَّ فِي أَهْلِ بَيْتِي مِنْ عِتْرَتِي لَهُدَاةً مُهْتَدِينَ مِنْ بَعْدِي يُعْطِيهِمْ </w:t>
      </w:r>
      <w:r>
        <w:rPr>
          <w:rStyle w:val="FootnoteReference"/>
        </w:rPr>
        <w:footnoteReference w:id="1289"/>
      </w:r>
      <w:r>
        <w:rPr>
          <w:rFonts w:ascii="Amiri" w:hAnsi="Amiri" w:eastAsia="Amiri" w:cs="Amiri"/>
          <w:lang w:bidi="ar-SA"/>
          <w:color w:val="111111"/>
          <w:sz w:val="28"/>
          <w:szCs w:val="28"/>
          <w:rtl/>
        </w:rPr>
        <w:t xml:space="preserve">عِلْمِي وَ فَهْمِي وَ حِلْمِي وَ خُلُقِي وَ طِينَتُهُمْ مِنْ</w:t>
      </w:r>
    </w:p>
    <w:p>
      <w:pPr>
        <w:pStyle w:val="BookText"/>
      </w:pPr>
      <w:r>
        <w:rPr>
          <w:rFonts w:ascii="IRNazanin" w:hAnsi="IRNazanin" w:eastAsia="IRNazanin" w:cs="IRNazanin"/>
          <w:lang w:bidi="fa-IR"/>
          <w:color w:val="111111"/>
          <w:sz w:val="28"/>
          <w:szCs w:val="28"/>
          <w:rtl/>
        </w:rPr>
        <w:t xml:space="preserve">گفت: رسول خدا صلی الله علیه و آله فرمود: من در بین شما دو جانشین می‌گذارم؛ کتاب خدا که ریسمان پیوسته‌ای بین آسمان تا زمین است و عترتم اهل بیتم. آنها هرگز از هم جدا نمی‌شوند تا بر سر حوض بر من وارد شوند.</w:t>
      </w:r>
      <w:r>
        <w:rPr>
          <w:rStyle w:val="FootnoteReference"/>
        </w:rPr>
        <w:footnoteReference w:id="1290"/>
      </w:r>
    </w:p>
    <w:p>
      <w:pPr>
        <w:pStyle w:val="Heading5"/>
      </w:pPr>
      <w:bookmarkStart w:id="1098" w:name="_Toc763"/>
      <w:r>
        <w:t>روایت 113</w:t>
      </w:r>
      <w:bookmarkEnd w:id="1098"/>
    </w:p>
    <w:p>
      <w:pPr>
        <w:pStyle w:val="BookText"/>
      </w:pPr>
      <w:r>
        <w:rPr>
          <w:rFonts w:ascii="IRNazanin" w:hAnsi="IRNazanin" w:eastAsia="IRNazanin" w:cs="IRNazanin"/>
          <w:lang w:bidi="fa-IR"/>
          <w:color w:val="111111"/>
          <w:sz w:val="28"/>
          <w:szCs w:val="28"/>
          <w:rtl/>
        </w:rPr>
        <w:t xml:space="preserve">در المنثور: و نیز روایت کرده است که زید بن ارقم گفت: رسول خدا صلی الله علیه و آله فرمود: برای شما فرزندانی دارم و شما در حوض بر من وارد می‌شوید. بنگرید با ثقلین چه می‌کنید! سوال شد: ثقلین چیست ای رسول خدا؟ فرمود: بزرگ‌ترآنها کتاب خدا، سببی است که یک طرف آن به دست خدا و طرف دیگر آن دست شماست، به آن چنگ زنید تا نلغزید و گمراه نشوید. و کوچک‌تر آن دو عترت من است. و آنها جدا نمی‌شوند تا در حوض بر من وارد شوند. از پروردگارم آنها را برای شما مسئلت می‌کنم. بر آنها پیشی نگیرید که هلاک می‌شوید و به آنها چیزی نیاموزید که ایشان از شما عالم ترند.</w:t>
      </w:r>
    </w:p>
    <w:p>
      <w:pPr>
        <w:pStyle w:val="Heading5"/>
      </w:pPr>
      <w:bookmarkStart w:id="1099" w:name="_Toc764"/>
      <w:r>
        <w:t>روایت 114</w:t>
      </w:r>
      <w:bookmarkEnd w:id="1099"/>
    </w:p>
    <w:p>
      <w:pPr>
        <w:pStyle w:val="BookText"/>
      </w:pPr>
      <w:r>
        <w:rPr>
          <w:rFonts w:ascii="IRNazanin" w:hAnsi="IRNazanin" w:eastAsia="IRNazanin" w:cs="IRNazanin"/>
          <w:lang w:bidi="fa-IR"/>
          <w:color w:val="111111"/>
          <w:sz w:val="28"/>
          <w:szCs w:val="28"/>
          <w:rtl/>
        </w:rPr>
        <w:t xml:space="preserve">در المنثور: و نیز روایت کرده است که ابو سعید خدری گفت: رسول خدا صلی الله علیه و آله فرمود: ای مردم! میان شما دو چیز باقی می‌گذارم که اگر آنها را گرفتید که هرگز بعد من گمراه نخواهید شد، و یکی از دیگری بزرگ‌تراست؛ کتاب خدا که ریسمانی پیوسته میان آسمان و زمین است و عترتم اهل بیتم. آنها از هم جدا نمی‌شوند تا در حوض بر من وارد شوند.</w:t>
      </w:r>
      <w:r>
        <w:rPr>
          <w:rStyle w:val="FootnoteReference"/>
        </w:rPr>
        <w:footnoteReference w:id="1291"/>
      </w:r>
    </w:p>
    <w:p>
      <w:pPr>
        <w:pStyle w:val="Heading5"/>
      </w:pPr>
      <w:bookmarkStart w:id="1100" w:name="_Toc765"/>
      <w:r>
        <w:t>روایت 115</w:t>
      </w:r>
      <w:bookmarkEnd w:id="1100"/>
    </w:p>
    <w:p>
      <w:pPr>
        <w:pStyle w:val="BookText"/>
      </w:pPr>
      <w:r>
        <w:rPr>
          <w:rFonts w:ascii="IRNazanin" w:hAnsi="IRNazanin" w:eastAsia="IRNazanin" w:cs="IRNazanin"/>
          <w:lang w:bidi="fa-IR"/>
          <w:color w:val="111111"/>
          <w:sz w:val="28"/>
          <w:szCs w:val="28"/>
          <w:rtl/>
        </w:rPr>
        <w:t xml:space="preserve">بصائر الدرجات: علا از محمّد و او از حضرت باقر علیه السّلام نقل می‌کند که رسول خدا صلی الله علیه و آله فرمود: متوجه باشید که به خدا سوگند میان اهل بیت من از عترتم، رهنمایان مهتدی هستند پس از من که خداوند علم و فهم و حلم و خلق مرا به آنها داده و از سرشت پاک من آفریده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8" w:name="pg13958_152764"/>
    <w:bookmarkEnd w:id="128"/>
    <w:p>
      <w:pPr>
        <w:pStyle w:val="BookText"/>
      </w:pPr>
      <w:r>
        <w:rPr>
          <w:rFonts w:ascii="Amiri" w:hAnsi="Amiri" w:eastAsia="Amiri" w:cs="Amiri"/>
          <w:lang w:bidi="ar-SA"/>
          <w:color w:val="111111"/>
          <w:sz w:val="28"/>
          <w:szCs w:val="28"/>
          <w:rtl/>
        </w:rPr>
        <w:t xml:space="preserve">طِينَتِيَ الطَّاهِرَةِ فَوَيْلٌ لِلْمُنْكِرِينَ لِحَقِّهِمُ الْمُكَذِّبِينَ لَهُمْ مِنْ بَعْدِيَ الْقَاطِعِينَ فِيهِمْ صِلَتِيَ الْمُسْتَوْلِينَ عَلَيْهِمْ وَ الْآخِذِينَ مِنْهُمْ حَقَّهُمْ أَلَا فَلَا أَنَالَهُمُ اللَّهُ شَفَاعَتِي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5"/>
      </w:pPr>
      <w:bookmarkStart w:id="1101" w:name="_Toc766"/>
      <w:r>
        <w:t>«116»</w:t>
      </w:r>
      <w:bookmarkEnd w:id="1101"/>
    </w:p>
    <w:p>
      <w:pPr>
        <w:pStyle w:val="BookText"/>
      </w:pPr>
      <w:r>
        <w:rPr>
          <w:rFonts w:ascii="Amiri" w:hAnsi="Amiri" w:eastAsia="Amiri" w:cs="Amiri"/>
          <w:lang w:bidi="ar-SA"/>
          <w:color w:val="111111"/>
          <w:sz w:val="28"/>
          <w:szCs w:val="28"/>
          <w:rtl/>
        </w:rPr>
        <w:t xml:space="preserve">ير، بصائر الدرجات السِّنْدِيُّ عَنْ صَفْوَانَ عَنْ عَبْدِ اللَّهِ بْنِ سَعْدٍ الْإِسْكَافِ عَنْ حَرِيزٍ عَنْ مُحَمَّدِ بْنِ عُمَرَ عَنِ الْحَسَنِ قَالَ قَالَ رَسُولُ اللَّهِ صلي الله عليه و آله مَنْ سَرَّهُ أَنْ يَحْيَا حَيَاتِي وَ يَمُوتَ مِيتَتِي </w:t>
      </w:r>
      <w:r>
        <w:rPr>
          <w:rStyle w:val="FootnoteReference"/>
        </w:rPr>
        <w:footnoteReference w:id="1293"/>
      </w:r>
      <w:r>
        <w:rPr>
          <w:rFonts w:ascii="Amiri" w:hAnsi="Amiri" w:eastAsia="Amiri" w:cs="Amiri"/>
          <w:lang w:bidi="ar-SA"/>
          <w:color w:val="111111"/>
          <w:sz w:val="28"/>
          <w:szCs w:val="28"/>
          <w:rtl/>
        </w:rPr>
        <w:t xml:space="preserve">وَ يَدْخُلَ الْجَنَّةَ الَّتِي وَعَدَنِي رَبِّي قَضِيبٌ مِنْ قُضْبَانِهَا غَرَسَهُ بِيَدِهِ ثُمَّ قَالَ لَهُ كُنْ فَكَانَ فَلْيَتَوَلَّ عَلِيَّ بْنَ أَبِي طَالِبٍ مِنْ بَعْدِي وَ الْأَوْصِيَاءَ مِنْ ذُرِّيَّتِي فَإِنَّهُمْ لَا يُخْرِجُونَكُمْ مِنْ هُدًي وَ لَا يُعِيدُونَكُمْ فِي رَدًي وَ لَا تُعَلِّمُوهُمْ فَإِنَّهُمْ أَعْلَمُ مِنْكُمْ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Heading5"/>
      </w:pPr>
      <w:bookmarkStart w:id="1102" w:name="_Toc767"/>
      <w:r>
        <w:t>«117»</w:t>
      </w:r>
      <w:bookmarkEnd w:id="1102"/>
    </w:p>
    <w:p>
      <w:pPr>
        <w:pStyle w:val="BookText"/>
      </w:pPr>
      <w:r>
        <w:rPr>
          <w:rFonts w:ascii="Amiri" w:hAnsi="Amiri" w:eastAsia="Amiri" w:cs="Amiri"/>
          <w:lang w:bidi="ar-SA"/>
          <w:color w:val="111111"/>
          <w:sz w:val="28"/>
          <w:szCs w:val="28"/>
          <w:rtl/>
        </w:rPr>
        <w:t xml:space="preserve">ير، بصائر الدرجات عَبْدُ اللَّهِ بْنُ عَامِرٍ عَنِ الْحَجَّالِ عَنْ دَاوُدَ بْنِ أَبِي يَزِيدَ عَنْ أَحَدِهِمَا عليهما السلام قَالَ قَالَ رَسُولُ اللَّهِ صلي الله عليه و آله مَنْ سَرَّهُ أَنْ يَحْيَا حَيَاتِي وَ يَمُوتَ مِيتَتِي وَ يَدْخُلَ جَنَّةَ رَبِّي جَنَّةَ عَدْنٍ غَرَسَهَا بِيَدِهِ فَلْيَتَوَلَّ عَلِيَّ بْنَ أَبِي طَالِبٍ عليهما السلام وَ الْأَوْصِيَاءَ مِنْ بَعْدِهِ فَإِنَّهُمْ لَحْمِي وَ دَمِي أَعْطَاهُمُ اللَّهُ فَهْمِي وَ عِلْمِي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Heading5"/>
      </w:pPr>
      <w:bookmarkStart w:id="1103" w:name="_Toc768"/>
      <w:r>
        <w:t>«118»</w:t>
      </w:r>
      <w:bookmarkEnd w:id="1103"/>
    </w:p>
    <w:p>
      <w:pPr>
        <w:pStyle w:val="BookText"/>
      </w:pPr>
      <w:r>
        <w:rPr>
          <w:rFonts w:ascii="Amiri" w:hAnsi="Amiri" w:eastAsia="Amiri" w:cs="Amiri"/>
          <w:lang w:bidi="ar-SA"/>
          <w:color w:val="111111"/>
          <w:sz w:val="28"/>
          <w:szCs w:val="28"/>
          <w:rtl/>
        </w:rPr>
        <w:t xml:space="preserve">أَقُولُ رَوَي الْبُرْسِيُّ فِي مَشَارِقِ الْأَنْوَارِ عَنِ ابْنِ عَبَّاسٍ قَالَ: خَطَبَ رَسُولُ اللَّهِ صلي الله عليه و آله فَقَالَ مَعَاشِرَ النَّاسِ إِنَّ اللَّهَ أَوْحَي إِلَيَّ أَنِّي مَقْبُوضٌ وَ أَنَّ ابْنَ عَمِّي هُوَ أَخِي وَ وَصِيِّي وَ وَلِيُّ اللَّهِ وَ خَلِيفَتِي وَ الْمُبَلِّغُ عَنِّي وَ هُوَ إِمَامُ الْمُتَّقِينَ وَ قَائِدُ الْغُرِّ الْمُحَجَّلِينَ وَ يَعْسُوبُ الدِّينِ إِنِ اسْتَرْشَدْتُمُوهُ أَرْشَدَكُمْ وَ إِنْ تَبِعْتُمُوهُ نَجَوْتُمْ وَ إِنْ أَطَعْتُمُوهُ فَاللَّهَ أَطَعْتُمْ وَ إِنْ عَصَيْتُمُوهُ فَاللَّهَ عَصَيْتُمْ وَ إِنْ بَايَعْتُمُوهُ فَاللَّهَ بَايَعْتُمْ وَ إِنْ نَكَثْتُمْ بَيْعَتَهُ فَبَيْعَةَ اللَّهِ نَكَثْتُمْ إِنَّ اللَّهَ عَزَّ وَ جَلَّ أَنْزَلَ عَلَيَّ الْقُرْآنَ وَ عَلِيٌّ سَفِيرُهُ فَمَنْ خَالَفَ الْقُرْآنَ ضَلَّ وَ مَنْ تَبِعَ غَيْرَ عَلِيٍّ ذَلَّ مَعَاشِرَ النَّاسِ أَلَا إِنَّ أَهْلَ بَيْتِي خَاصَّتِي وَ قَرَابَتِي وَ أَوْلَادِي وَ ذُرِّيَّتِي وَ لَحْمِي وَ دَمِي وَ وَدِيعَتِي وَ إِنَّكُمْ مَجْمُوعُونَ غَداً وَ مَسْئُولُونَ عَنِ الثَّقَلَيْنِ فَانْظُرُوا كَيْفَ تَخْلُفُونِّي فِيهِمْ فَمَنْ</w:t>
      </w:r>
    </w:p>
    <w:p>
      <w:pPr>
        <w:pStyle w:val="BookText"/>
      </w:pPr>
      <w:r>
        <w:rPr>
          <w:rFonts w:ascii="IRNazanin" w:hAnsi="IRNazanin" w:eastAsia="IRNazanin" w:cs="IRNazanin"/>
          <w:lang w:bidi="fa-IR"/>
          <w:color w:val="111111"/>
          <w:sz w:val="28"/>
          <w:szCs w:val="28"/>
          <w:rtl/>
        </w:rPr>
        <w:t xml:space="preserve">شده‌اند. وای بر کسانی که منکر حق ایشان شوند، آنها را تکذیب نمایند و حق خویشاوندی مرا درباره آنها رعایت نکنند و بر آنها مستولی گردند که حقشان را بگیرند! خداوند آنها را از شفاعت من محروم نماید.</w:t>
      </w:r>
      <w:r>
        <w:rPr>
          <w:rStyle w:val="FootnoteReference"/>
        </w:rPr>
        <w:footnoteReference w:id="1296"/>
      </w:r>
    </w:p>
    <w:p>
      <w:pPr>
        <w:pStyle w:val="Heading5"/>
      </w:pPr>
      <w:bookmarkStart w:id="1104" w:name="_Toc769"/>
      <w:r>
        <w:t>روایت 116</w:t>
      </w:r>
      <w:bookmarkEnd w:id="1104"/>
    </w:p>
    <w:p>
      <w:pPr>
        <w:pStyle w:val="BookText"/>
      </w:pPr>
      <w:r>
        <w:rPr>
          <w:rFonts w:ascii="IRNazanin" w:hAnsi="IRNazanin" w:eastAsia="IRNazanin" w:cs="IRNazanin"/>
          <w:lang w:bidi="fa-IR"/>
          <w:color w:val="111111"/>
          <w:sz w:val="28"/>
          <w:szCs w:val="28"/>
          <w:rtl/>
        </w:rPr>
        <w:t xml:space="preserve">بصائر الدرجات: حسن گفت: رسول خدا صلی الله علیه و آله فرمود: هر که مسرور می‌شود که به زندگی من زنده باشد و به مرگ من بمیرد و ساکن بهشت عدنی شود که شاخه‌های آن را پروردگارم غرس نموده، پس بعد از من علی بن ابوطالب علیه السّلام و اوصیا از فرزندانش را دوست بدارد، زیرا ایشان شما را هرگز از هدایت خارج نمی‌کنند و به پستی باز نمی‌گردانند. به ایشان تعلیم ندهید، زیرا از شما عالم‌ترند.</w:t>
      </w:r>
      <w:r>
        <w:rPr>
          <w:rStyle w:val="FootnoteReference"/>
        </w:rPr>
        <w:footnoteReference w:id="1297"/>
      </w:r>
    </w:p>
    <w:p>
      <w:pPr>
        <w:pStyle w:val="Heading5"/>
      </w:pPr>
      <w:bookmarkStart w:id="1105" w:name="_Toc770"/>
      <w:r>
        <w:t>روایت 117</w:t>
      </w:r>
      <w:bookmarkEnd w:id="1105"/>
    </w:p>
    <w:p>
      <w:pPr>
        <w:pStyle w:val="BookText"/>
      </w:pPr>
      <w:r>
        <w:rPr>
          <w:rFonts w:ascii="IRNazanin" w:hAnsi="IRNazanin" w:eastAsia="IRNazanin" w:cs="IRNazanin"/>
          <w:lang w:bidi="fa-IR"/>
          <w:color w:val="111111"/>
          <w:sz w:val="28"/>
          <w:szCs w:val="28"/>
          <w:rtl/>
        </w:rPr>
        <w:t xml:space="preserve">بصائر الدرجات: رسول خدا صلی الله علیه و آله فرمود: هر که دوست دارد به زندگی من زنده باشد و به مرگ من بمیرد و ساکن بهشت پروردگارم شود، بهشت عدنی که شاخه‌های آن را پروردگارم غرس نموده، پس بعد از من علی بن ابوطالب علیه السّلام و اوصیا از فرزندانش را دوست بدارد، چون ایشان گوشت و خون منند و خداوند به آنها فهم و علم مرا عنایت کرده است.</w:t>
      </w:r>
      <w:r>
        <w:rPr>
          <w:rStyle w:val="FootnoteReference"/>
        </w:rPr>
        <w:footnoteReference w:id="1298"/>
      </w:r>
    </w:p>
    <w:p>
      <w:pPr>
        <w:pStyle w:val="Heading5"/>
      </w:pPr>
      <w:bookmarkStart w:id="1106" w:name="_Toc771"/>
      <w:r>
        <w:t>روایت 118</w:t>
      </w:r>
      <w:bookmarkEnd w:id="1106"/>
    </w:p>
    <w:p>
      <w:pPr>
        <w:pStyle w:val="BookText"/>
      </w:pPr>
      <w:r>
        <w:rPr>
          <w:rFonts w:ascii="IRNazanin" w:hAnsi="IRNazanin" w:eastAsia="IRNazanin" w:cs="IRNazanin"/>
          <w:lang w:bidi="fa-IR"/>
          <w:color w:val="111111"/>
          <w:sz w:val="28"/>
          <w:szCs w:val="28"/>
          <w:rtl/>
        </w:rPr>
        <w:t xml:space="preserve">مؤلف: برسی در مشارق الانوار از ابن عباس نقل کرده که حضرت رسول صلی اللَّه علیه و آله و سلم در ضمن یک سخنرانی فرمودند:</w:t>
      </w:r>
    </w:p>
    <w:p>
      <w:pPr>
        <w:pStyle w:val="BookText"/>
      </w:pPr>
      <w:r>
        <w:rPr>
          <w:rFonts w:ascii="IRNazanin" w:hAnsi="IRNazanin" w:eastAsia="IRNazanin" w:cs="IRNazanin"/>
          <w:lang w:bidi="fa-IR"/>
          <w:color w:val="111111"/>
          <w:sz w:val="28"/>
          <w:szCs w:val="28"/>
          <w:rtl/>
        </w:rPr>
        <w:t xml:space="preserve">ای مردم! خداوند به من خبر داده که فوت خواهم شد. پسر عمویم که برادر من است، وصی و ولی اللَّه است و جانشین من که از طرف من تبلیغ می‌کند. وی امام متقین و پیشوای سفید چهرگان و یعسوب دین است. اگر او را راهنمای خود قرار دهید به مقصود می‌رسید و اگر پیرو او گردید، نجات می‌یابید. اطاعت از او اطاعت خداست و مخالفت او مخالفت خدا؛ بیعت با او بیعت با خداست و پیمان شکستن با او پیمان‌شکنی با خدا است. خداوند قرآن را بر من نازل کرده، علی سفیر قرآن است. هر که مخالف قرآن باشد گمراه است و هر که غیر علی را پیروی کند، خوار است.</w:t>
      </w:r>
    </w:p>
    <w:p>
      <w:pPr>
        <w:pStyle w:val="BookText"/>
      </w:pPr>
      <w:r>
        <w:rPr>
          <w:rFonts w:ascii="IRNazanin" w:hAnsi="IRNazanin" w:eastAsia="IRNazanin" w:cs="IRNazanin"/>
          <w:lang w:bidi="fa-IR"/>
          <w:color w:val="111111"/>
          <w:sz w:val="28"/>
          <w:szCs w:val="28"/>
          <w:rtl/>
        </w:rPr>
        <w:t xml:space="preserve">مردم! اهل بیت من مورد توجه من و خویشاوندان و اولاد و ذریه و پاره تن و خون و امانت من هستند. شما فردا جمع خواهید شد و از دو امانت گران بازخواست می‌شوید. متوجه باشید که چگونه با آن دو رفتار خواهید کرد.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آذَاهُمْ فَقَدْ آذَانِي وَ مَنْ ظَلَمَهُمْ فَقَدْ ظَلَمَنِي وَ مَنْ نَصَرَهُمْ فَقَدْ نَصَرَنِي وَ مَنْ أَعَزَّهُمْ فَقَدْ أَعَزَّنِي وَ مَنْ طَلَبَ الْهُدَي مِنْ غَيْرِهِمْ فَقَدْ كَذَّبَنِي فَاتَّقُوا اللَّهَ وَ انْظُرُوا مَا أَنْتُمْ قَائِلُونَ غَداً فَإِنِّي خَصْمٌ لِمَنْ كَانَ خَصْمَهُمْ وَ مَنْ كُنْتُ خَصْمَهُ فَالْوَيْلُ لَهُ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الصَّدُوقُ فِي كِتَابِ فَضَائِلِ الشِّيعَةِ بِإِسْنَادِهِ عَنْ مُحَمَّدٍ الْقِبْطِيِّ </w:t>
      </w:r>
      <w:r>
        <w:rPr>
          <w:rStyle w:val="FootnoteReference"/>
        </w:rPr>
        <w:footnoteReference w:id="1300"/>
      </w:r>
      <w:r>
        <w:rPr>
          <w:rFonts w:ascii="Amiri" w:hAnsi="Amiri" w:eastAsia="Amiri" w:cs="Amiri"/>
          <w:lang w:bidi="ar-SA"/>
          <w:color w:val="111111"/>
          <w:sz w:val="28"/>
          <w:szCs w:val="28"/>
          <w:rtl/>
        </w:rPr>
        <w:t xml:space="preserve">عَنْ أَبِي عَبْدِ اللَّهِ عليه السلام قَالَ: النَّاسُ أَغْفَلُوا قَوْلَ رَسُولِ اللَّهِ صلي الله عليه و آله فِي عَلِيٍّ عليه السلام يَوْمَ غَدِيرِ خُمٍّ كَمَا أَغْفَلُوا قَوْلَهُ يَوْمَ مَشْرَبَةِ أُمِّ إِبْرَاهِيمَ أَتَي النَّاسُ يَعُودُونَهُ فَجَاءَ عَلِيٌّ عليه السلام لِيَدْنُو مِنْ رَسُولِ اللَّهِ صلي الله عليه و آله فَلَمْ يَجِدْ مَكَاناً فَلَمَّا رَأَي رَسُولُ اللَّهِ أَنَّهُمْ لَا يُفْرِجُونَ لِعَلِيٍّ عليه السلام قَالَ </w:t>
      </w:r>
      <w:r>
        <w:rPr>
          <w:rStyle w:val="FootnoteReference"/>
        </w:rPr>
        <w:footnoteReference w:id="1301"/>
      </w:r>
      <w:r>
        <w:rPr>
          <w:rFonts w:ascii="Amiri" w:hAnsi="Amiri" w:eastAsia="Amiri" w:cs="Amiri"/>
          <w:lang w:bidi="ar-SA"/>
          <w:color w:val="111111"/>
          <w:sz w:val="28"/>
          <w:szCs w:val="28"/>
          <w:rtl/>
        </w:rPr>
        <w:t xml:space="preserve">يَا مَعْشَرَ النَّاسِ هَؤُلَاءِ أَهْلُ بَيْتِي تَسْتَخِفُّونَ بِهِمْ وَ أَنَا حَيٌّ بَيْنَ ظَهْرَانَيْكُمْ أَمَا وَ اللَّهِ لَئِنْ غِبْتُ فَإِنَّ اللَّهَ لَا يَغِيبُ عَنْكُمْ إِنَّ الرَّوْحَ وَ الرَّاحَةَ وَ الرِّضْوَانَ وَ الْبُشْرَي وَ الْحُبَّ وَ الْمَحَبَّةَ لِمَنِ ائْتَمَّ بِعَلِيٍّ وَ تَوَلَّاهُ وَ سَلَّمَ لَهُ وَ لِلْأَوْصِيَاءِ مِنْ بَعْدِهِ حَقٌّ عَلَيَّ أَنْ أُدْخِلَهُمْ فِي شَفَاعَتِي لِأَنَّهُمْ أَتْبَاعِي فَمَنْ تَبِعَنِي فَإِنَّهُ مِنِّي مَثَلٌ جَرَي فِي إِبْرَاهِيمَ لِأَنِّي </w:t>
      </w:r>
      <w:r>
        <w:rPr>
          <w:rStyle w:val="FootnoteReference"/>
        </w:rPr>
        <w:footnoteReference w:id="1302"/>
      </w:r>
      <w:r>
        <w:rPr>
          <w:rFonts w:ascii="Amiri" w:hAnsi="Amiri" w:eastAsia="Amiri" w:cs="Amiri"/>
          <w:lang w:bidi="ar-SA"/>
          <w:color w:val="111111"/>
          <w:sz w:val="28"/>
          <w:szCs w:val="28"/>
          <w:rtl/>
        </w:rPr>
        <w:t xml:space="preserve">مِنْ إِبْرَاهِيمَ وَ إِبْرَاهِيمُ مِنِّي وَ دِينِي دِينُهُ وَ سُنَّتِي سُنَّتُهُ وَ فَضْلُهُ فَضْلِي وَ أَنَا أَفْضَلُ مِنْهُ وَ فَضْلِي لَهُ فَضْلٌ تَصْدِيقُ قَوْلِ رَبِّي ذُرِّيَّةً بَعْضُها </w:t>
      </w:r>
      <w:r>
        <w:rPr>
          <w:rStyle w:val="FootnoteReference"/>
        </w:rPr>
        <w:footnoteReference w:id="1303"/>
      </w:r>
      <w:r>
        <w:rPr>
          <w:rFonts w:ascii="Amiri" w:hAnsi="Amiri" w:eastAsia="Amiri" w:cs="Amiri"/>
          <w:lang w:bidi="ar-SA"/>
          <w:color w:val="111111"/>
          <w:sz w:val="28"/>
          <w:szCs w:val="28"/>
          <w:rtl/>
        </w:rPr>
        <w:t xml:space="preserve">مِنْ بَعْضٍ وَ اللَّهُ سَمِيعٌ عَلِيمٌ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که آنها را بیازارد، مرا آزرده و ظالم آنها ظالم من است و ناصر ایشان ناصر من است. هر که آنها را احترام کند مرا احترام نموده، کسی که از غیر آنها هدایت بجوید، مرا تکذیب کرده است. از خدا بترسید و متوجه باشید که فردا چه خواهید گفت. من دشمن کسی هستم که دشمن آنها باشد و هر که من دشمن او باشم، وای بر او است.</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صدوق در کتاب فضایل شیعه به اسناد خود از محمّد قبطی، از حضرت صادق علیه السّلام نقل کرد که فرمود: مردم خود را نسبت به فرمایش پیامبر اکرم صلی اللَّه علیه و آله و سلم درباره علی در روز غدیر خم به غفلت زدند، چنان چه از فرمایش آن جناب در روز مشربه ام ابراهیم غافل شدند. مردم به عیادت آن جناب آمدند. علی علیه السّلام آمد تا نزدیک پیغمبر شود، اما جا نیافت. وقتی حضرت رسول صلی اللَّه علیه و آله و سلم مشاهده کرد که برای علی جا باز نمی‌کنند، فرمود: مردم! اینها اهل بیت من هستند، احترام آنها را نمی‌دارید در صورتی که هنوز زنده هستم! بدانید که اگر من از میان شما بروم، خدا هست. روح و راحت و خشنودی و بشارت و دوستی و محبت به پیرو و دوستدار و مطیع علی و اوصیای بعد از او اختصاص دارد. بر من لازم است که آنها را مشمول شفاعت خود کنم، چون پیرو منند و هر که پیرو من شد، از خودم محسوب می‌شود، مانند پیروان ابراهیم. چون من از ابراهیم هستم و ابراهیم از من، دین من دین او و سنتم سنت او و فضل او فضل من است، ولی من از او افضل هستم و فضل من فضل اوست. اینک سخن مرا تصدیق می‌کند آیه قرآن که می‌فرماید: «ذُرِّیَّةً بَعْضُها مِنْ بَعْضٍ وَ اللَّهُ سَمِیعٌ عَلِیمٌ»</w:t>
      </w:r>
      <w:r>
        <w:rPr>
          <w:rStyle w:val="FootnoteReference"/>
        </w:rPr>
        <w:footnoteReference w:id="1306"/>
      </w:r>
      <w:r>
        <w:rPr>
          <w:rFonts w:ascii="IRNazanin" w:hAnsi="IRNazanin" w:eastAsia="IRNazanin" w:cs="IRNazanin"/>
          <w:lang w:bidi="fa-IR"/>
          <w:color w:val="111111"/>
          <w:sz w:val="28"/>
          <w:szCs w:val="28"/>
          <w:rtl/>
        </w:rPr>
        <w:t xml:space="preserve">{فرزندانی که بعضی از آنان از [نسل] بعضی دیگرند و خداوند شنوای داناست.}</w:t>
      </w:r>
      <w:r>
        <w:rPr>
          <w:rStyle w:val="FootnoteReference"/>
        </w:rPr>
        <w:footnoteReference w:id="1307"/>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تتميم: قال السيد المرتضي قدس الله روحه في كتاب الشافي حاكيا عن الناصب الذي تصدي فيه لرد مزخرفاته و خرافاته قال صاحب الكتاب دليل لهم آخر وَ رُبَّمَا تَعَلَّقُوا بِمَا رُوِيَ عَنْهُ صلي الله عليه و آله مِنْ قَوْلِهِ إِنِّي تَارِكٌ فِيكُمْ مَا إِنْ تَمَسَّكْتُمْ بِهِ لَنْ تَضِلُّوا كِتَابَ اللَّهِ وَ عِتْرَتِي أَهْلَ بَيْتِي لَنْ يَفْتَرِقَا حَتَّي يَرِدَا عَلَيَّ الْحَوْضَ  و إن ذلك يدل علي أن الإمامة فيهم و كذلك العصمة وَ رُبَّمَا قَوَّوْا ذَلِكَ بِمَا رُوِيَ عَنْهُ صلي الله عليه و آله أَنَّ مَثَلَ أَهْلِ بَيْتِي فِيكُمْ كَمَثَلِ سَفِينَةِ نُوحٍ مَنْ رَكِبَهَا نَجَا وَ مَنْ تَخَلَّفَ عَنْهَا غَرِقَ و أن ذلك يدل علي عصمتهم و وجوب طاعتهم و حظر العدول عنهم قالوا و ذلك يقتضي النص علي أمير المؤمنين عليه السلام ثم قال و هذا إنما يدل علي أن إجماع العترة لا يكون إلا حقا لأنه لا يخلو من أن يريد عليه السلام بذلك جملتهم أو كل واحد منهم و قد علمنا أنه لا يجوز أن يريد بذلك إلا جملتهم و لا يجوز أن يريد كل واحد منهم لأن الكلام يقتضي الجمع و لأن الخلاف قد يقع بينهم علي ما علمناه من حالهم و لا يجوز أن يكون قول كل منهم </w:t>
      </w:r>
      <w:r>
        <w:rPr>
          <w:rStyle w:val="FootnoteReference"/>
        </w:rPr>
        <w:footnoteReference w:id="1308"/>
      </w:r>
      <w:r>
        <w:rPr>
          <w:rFonts w:ascii="Amiri" w:hAnsi="Amiri" w:eastAsia="Amiri" w:cs="Amiri"/>
          <w:lang w:bidi="ar-SA"/>
          <w:color w:val="111111"/>
          <w:sz w:val="28"/>
          <w:szCs w:val="28"/>
          <w:rtl/>
        </w:rPr>
        <w:t xml:space="preserve">حقا لأن الحق لا يكون في الشي‌ء و ضده و قد ثبت اختلافهم فيما هذا حاله و لا يجوز أن يقال إنهم مع الاختلاف </w:t>
      </w:r>
      <w:r>
        <w:rPr>
          <w:rStyle w:val="FootnoteReference"/>
        </w:rPr>
        <w:footnoteReference w:id="1309"/>
      </w:r>
      <w:r>
        <w:rPr>
          <w:rFonts w:ascii="Amiri" w:hAnsi="Amiri" w:eastAsia="Amiri" w:cs="Amiri"/>
          <w:lang w:bidi="ar-SA"/>
          <w:color w:val="111111"/>
          <w:sz w:val="28"/>
          <w:szCs w:val="28"/>
          <w:rtl/>
        </w:rPr>
        <w:t xml:space="preserve">لا يفارقون الكتاب و ذلك يبين أن المراد به أن ما أجمعوا عليه يكون حقا حتي يصح قوله لن يفترقا حتي يردا علي الحوض و ذلك يمنع من أن المراد بالخبر الإمامة لأن الإمامة لا تصح في جميعهم و إنما يختص بها الواحد منهم و قد بينا أن المقصد بالخبر ما يرجع إلي جميعهم و يبين ما قلناه إن أحدا ممن خالفنا في هذا الباب لا يقول في كل واحد من العترة إنه بهذه الصفة فلا بد من أن يتركوا الظاهر إلي أمر آخر يعلم به أن المراد بعض من بعض و ذلك الأمر لا يكون إلا ببينة و ليس لهم أن يقولوا إذا دل علي ثبوت العصمة فيهم و لم يصح إلا في أمير المؤمنين عليه السلام ثم في واحد واحد من الأئمة فيجب أن يكون هو المراد و ذلك أن لقائل أن يقول:</w:t>
      </w:r>
    </w:p>
    <w:p>
      <w:pPr>
        <w:pStyle w:val="BookText"/>
      </w:pPr>
      <w:r>
        <w:rPr>
          <w:rFonts w:ascii="IRNazanin" w:hAnsi="IRNazanin" w:eastAsia="IRNazanin" w:cs="IRNazanin"/>
          <w:lang w:bidi="fa-IR"/>
          <w:color w:val="111111"/>
          <w:sz w:val="28"/>
          <w:szCs w:val="28"/>
          <w:rtl/>
        </w:rPr>
        <w:t xml:space="preserve">تکمیل: سید مرتضی (قدس اللَّه روحه) در کتاب شافی، مزخرفات و خرافات یک دشمن علی را نقل می‌کند و بعد جواب گفتار او را می‌دهد. گوینده می‌گوید: دلیل دیگری شیعه دارد که گاهی استدلال می‌کند به روایت: «انی تارک فیکم ما ان تمسکتم به لن تضلوا: کتاب اللَّه و عترتی اهل بیتی لن یفترقا حتی یردا علی الحوض» و می‌گویند که این روایت دلالت بر امامت و عصمت آنها دارد. گاهی برای تأیید مطلب روایت، این فرموده دیگر پیامبر را می‌آورند: «ان مثل اهل بیتی فیکم کمثل سفینة نوح من رکبها نجا و من تخلف عنها غرق» که این روایت، بر عصمت و وجوب اطاعت آنها و تهدید بر مخالفت ایشان دلالت می‌کند. گفته‌اند و این خود موجب نص و تصریح بر امیرالمؤمنین علیه السّلام است. بعد می‌گوید: این مطلب دلالت دارد بر اینکه اجماع عترت پیامبر حاکی از یک حقیقت خواهد بود، زیرا یا منظور تمام آنها است یا یکی یکی از ایشان، و این مطلب معلوم است که منظور همه آنها هستند و نمی‌توان یک یک ایشان را منظور نمود، چون جمله موجب جمع است و به دلیل اینکه گاهی بین آنها خلاف اتفاق می‌افتد، چنان چه تاریخ شاهد است، و نمی‌تواند سخن هر یک آنها حق باشد، چون حق نمی‌تواند یک چیز و ضد آن باشد. و اختلاف آنها در چیزی که حالش چنین است ثابت شده و نمی‌توان گفت آنها با اختلافی که دارند، از کتاب جدا نمی‌شوند. و این مطلب بیان می‌کند که مراد این است که هر چه بر آن اجماع کردند حق است تا فرمایش پیغمبر صحیح باشد که فرموده است: «لن یفترقا حتی یردا علی الحوض.»</w:t>
      </w:r>
    </w:p>
    <w:p>
      <w:pPr>
        <w:pStyle w:val="BookText"/>
      </w:pPr>
      <w:r>
        <w:rPr>
          <w:rFonts w:ascii="IRNazanin" w:hAnsi="IRNazanin" w:eastAsia="IRNazanin" w:cs="IRNazanin"/>
          <w:lang w:bidi="fa-IR"/>
          <w:color w:val="111111"/>
          <w:sz w:val="28"/>
          <w:szCs w:val="28"/>
          <w:rtl/>
        </w:rPr>
        <w:t xml:space="preserve">با توضیحی که دادیم، این روایت نمی‌تواند دلیل بر امامت باشد، زیرا امامت در تمام آنها نبوده و هر زمان به یکی اختصاص داشته است. ما ثابت کردیم که منظور از خبر، مطلبی است که مربوط به همه آنها است. این مطلب ما را تأیید می‌کند که هیچ کدام از مخالفین ما (شیعه) نگفته‌اند که امامت در همه آنها است، در این صورت باید از ظاهر کلام صرف نظر نمایند و طوری تفسیر کنند که عده‌ای کمی از آنها را شامل شود و این کار بدون دلیل نمی‌شود.</w:t>
      </w:r>
    </w:p>
    <w:p>
      <w:pPr>
        <w:pStyle w:val="BookText"/>
      </w:pPr>
      <w:r>
        <w:rPr>
          <w:rFonts w:ascii="IRNazanin" w:hAnsi="IRNazanin" w:eastAsia="IRNazanin" w:cs="IRNazanin"/>
          <w:lang w:bidi="fa-IR"/>
          <w:color w:val="111111"/>
          <w:sz w:val="28"/>
          <w:szCs w:val="28"/>
          <w:rtl/>
        </w:rPr>
        <w:t xml:space="preserve">آنها نمی‌توانند بگویند وقتی دلالت بر عصمت آنها کرد، عصمت نیست مگر در علی امیرالمؤمنین، سپس یکی پس از دیگر از امامان علیهم السّلام. در این صورت لازم می‌شود که منظور همان باشد، چون می‌توان گفت منظور این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المراد عصمتهم فيما اتفقوا عليه و يكون ذلك أليق بالظاهر و بعد فالواجب حمل الكلام علي ما يصح أن يوافق العترة فيه الكتاب و قد علمنا أن في كتاب الله تعالي دلالة علي الأمور فيجب أن يحمل قوله صلي الله عليه و آله في العترة علي ما يقتضي كونه دلالة و ذلك لا يصح إلا بأن يقال إن إجماعها حق و دليل فأما طريقة الإمامية فمباينة لهذا الفصل و المقصد و قد قال شيخنا أبو علي إن ذلك إن دل علي الإمامة فَقَوْلُهُ اقْتَدُوا بالذين بِاللَّذَيْنِ مِنْ بَعْدِي أَبِي بَكْرٍ وَ عُمَرَ يدل علي ذلك و قَوْلُهُ إِنَّ الْحَقَّ يَنْطِقُ عَلَي لِسَانِ عُمَرَ وَ قَلْبِهِ يدل علي أنه الإمام وَ قَوْلُهُ عليه السلام أَصْحَابِي كَالنُّجُومِ بِأَيِّهِمُ اقْتَدَيْتُمْ اهْتَدَيْتُمْ كمثل ذلك.</w:t>
      </w:r>
    </w:p>
    <w:p>
      <w:pPr>
        <w:pStyle w:val="BookText"/>
      </w:pPr>
      <w:r>
        <w:rPr>
          <w:rFonts w:ascii="Amiri" w:hAnsi="Amiri" w:eastAsia="Amiri" w:cs="Amiri"/>
          <w:lang w:bidi="ar-SA"/>
          <w:color w:val="111111"/>
          <w:sz w:val="28"/>
          <w:szCs w:val="28"/>
          <w:rtl/>
        </w:rPr>
        <w:t xml:space="preserve">ثم قال في جواب هذه الكلمات يقال له أما قَوْلُهُ إِنِّي تَارِكٌ فِيكُمْ مَا إِنْ تَمَسَّكْتُمْ بِهِ لَنْ تَضِلُّوا كِتَابَ اللَّهِ وَ عِتْرَتِي أَهْلَ بَيْتِي وَ إِنَّهُمَا لَنْ يَفْتَرِقَا حَتَّي يَرِدَا عَلَيَّ الْحَوْضَ فإنه دال علي أن إجماع أهل البيت حجة علي ما أقررت به و دال أيضا بعد ثبوت هذه الرتبة علي إمامة أمير المؤمنين عليه السلام بعد النبي بغير فصل و علي غير ذلك مما أجمع أهل البيت عليه و يمكن أيضا أن يجعل حجة و دليلا علي أنه لا بد في كل عصر في جملة هذا البيت </w:t>
      </w:r>
      <w:r>
        <w:rPr>
          <w:rStyle w:val="FootnoteReference"/>
        </w:rPr>
        <w:footnoteReference w:id="1310"/>
      </w:r>
      <w:r>
        <w:rPr>
          <w:rFonts w:ascii="Amiri" w:hAnsi="Amiri" w:eastAsia="Amiri" w:cs="Amiri"/>
          <w:lang w:bidi="ar-SA"/>
          <w:color w:val="111111"/>
          <w:sz w:val="28"/>
          <w:szCs w:val="28"/>
          <w:rtl/>
        </w:rPr>
        <w:t xml:space="preserve">من حجة معصوم مأمون يقطع علي صحة قوله و قَوْلُهُ إِنَّ مَثَلَ أَهْلِ بَيْتِي فِيكُمْ مَثَلُ سَفِينَةِ نُوحٍ يجري مجري الخبر الأول في التنبيه علي أهل البيت و الإرشاد إليهم و إن كان الخبر الأول أعم فائدة و أقوي دلالة و نحن نبين الجملة التي ذكرناها فإن قيل دلوا علي صحة الخبر قبل أن تتكلموا في معناه قلنا الدلالة علي صحته تلقي الأمة له بالقبول و إن أحدا منهم مع اختلافهم في تأويله لم يخالف في صحته و هذا يدل علي أن الحجة قامت به في أصله و أن الشك مرتفع فيه </w:t>
      </w:r>
      <w:r>
        <w:rPr>
          <w:rStyle w:val="FootnoteReference"/>
        </w:rPr>
        <w:footnoteReference w:id="1311"/>
      </w:r>
      <w:r>
        <w:rPr>
          <w:rFonts w:ascii="Amiri" w:hAnsi="Amiri" w:eastAsia="Amiri" w:cs="Amiri"/>
          <w:lang w:bidi="ar-SA"/>
          <w:color w:val="111111"/>
          <w:sz w:val="28"/>
          <w:szCs w:val="28"/>
          <w:rtl/>
        </w:rPr>
        <w:t xml:space="preserve">و من شأن علماء الأمة إذا ورد عليهم خبر مشكوك في صحته أن يقدموا الكلام في أصله و أن الحجة به غير ثابتة ثم يشرعوا في تأويله فإذا رأينا جميعهم عدلوا عن هذه</w:t>
      </w:r>
    </w:p>
    <w:p>
      <w:pPr>
        <w:pStyle w:val="BookText"/>
      </w:pPr>
      <w:r>
        <w:rPr>
          <w:rFonts w:ascii="IRNazanin" w:hAnsi="IRNazanin" w:eastAsia="IRNazanin" w:cs="IRNazanin"/>
          <w:lang w:bidi="fa-IR"/>
          <w:color w:val="111111"/>
          <w:sz w:val="28"/>
          <w:szCs w:val="28"/>
          <w:rtl/>
        </w:rPr>
        <w:t xml:space="preserve">که آنها در چیزهایی که اتفاق دارند معصوم خواهند بود و این بیشتر به ظاهر روایت ارتباط دارد. از آن گذشته لازم است کلام را طوری معنی کنیم که صحیح باشد و عترت با کتاب موافق گردد، با اینکه می‌دانیم در قرآن کریم دلالتی است بر امور، واجب است که سخن پیامبر را درباره عترت حمل بر چیزی کنیم که مقتضی دلالت باشد و این صحیح نیست، مگر اینکه گفته شود اجماع آنها حق و دلیل است.</w:t>
      </w:r>
    </w:p>
    <w:p>
      <w:pPr>
        <w:pStyle w:val="BookText"/>
      </w:pPr>
      <w:r>
        <w:rPr>
          <w:rFonts w:ascii="IRNazanin" w:hAnsi="IRNazanin" w:eastAsia="IRNazanin" w:cs="IRNazanin"/>
          <w:lang w:bidi="fa-IR"/>
          <w:color w:val="111111"/>
          <w:sz w:val="28"/>
          <w:szCs w:val="28"/>
          <w:rtl/>
        </w:rPr>
        <w:t xml:space="preserve">اما راه امامیه و شیعه بر خلاف این فرض و مقصد است. استاد ما ابوعلی گفته است: اگر این روایت دلالت بر امامت دارد، باید فرمایش پیغمبر: «بعد از من پیرو ابا بکر و عمر باشید» این روایت هم دلالت بر امامت دارد. و فرمایش دیگر پیغمبر: «حق بر زبان و قلب عمر سخن می‌گوید» شاهد است بر امامت عمر. و این فرموده: «اصحاب من چون ستارگانند، از هر کدام که پیروی کنید هدایت می‌یابید» نیز دلالت بر همان مطلب دارد.</w:t>
      </w:r>
    </w:p>
    <w:p>
      <w:pPr>
        <w:pStyle w:val="BookText"/>
      </w:pPr>
      <w:r>
        <w:rPr>
          <w:rFonts w:ascii="IRNazanin" w:hAnsi="IRNazanin" w:eastAsia="IRNazanin" w:cs="IRNazanin"/>
          <w:lang w:bidi="fa-IR"/>
          <w:color w:val="111111"/>
          <w:sz w:val="28"/>
          <w:szCs w:val="28"/>
          <w:rtl/>
        </w:rPr>
        <w:t xml:space="preserve">بعد در جواب این کلمات می‌گوید: این سخنان درباره آنها گفته می‌شود، اما سخن پیامبر «انی تارک فیکم الثقلین» بنا بر اقرار خود او دلالت می‌کند که اجماع اهل بیت حجت است. و نیز بعد از ثبوت این مقام، بر امامت امیرالمؤمنین علیه السّلام بعد از پیامبر بدون فاصله و بر چیزهای دیگری که اهل بیت بر آن‌ها اجماع دارند دلالت دارد. و نیز می‌توان از همین روایت استدلال کرد بر اینکه در هر عصر و زمانی باید از این خانواده حجت معصومی وجود داشته باشد که قطع به صحت گفتارش داشته باشیم.</w:t>
      </w:r>
    </w:p>
    <w:p>
      <w:pPr>
        <w:pStyle w:val="BookText"/>
      </w:pPr>
      <w:r>
        <w:rPr>
          <w:rFonts w:ascii="IRNazanin" w:hAnsi="IRNazanin" w:eastAsia="IRNazanin" w:cs="IRNazanin"/>
          <w:lang w:bidi="fa-IR"/>
          <w:color w:val="111111"/>
          <w:sz w:val="28"/>
          <w:szCs w:val="28"/>
          <w:rtl/>
        </w:rPr>
        <w:t xml:space="preserve">این سخن پیامبرکه فرمود: «مثل اهل بیت من میان شما چون کشتی نوح است» در توجه دادن به اهل بیت و راهنمایی به آنها شبیه خبر اول است، گرچه خبر اول قوی‌تر و عمومیت فایده آن زیادتر است. ما جمله‌ای که آن را ذکر کردیم توضیح می‌دهیم: اگر گفته شود قبل از اینکه درباره معنی خبر بحث نمایید صحت خبر را ثابت کنید، می‌گوییم دلیل صحت خبر این است که تمام امت محمّد این خبر را قبول دارند و هیچ کدام با اینکه در تأویل اختلاف دارند، در صحت اختلاف نکرده‌اند. این خود گواهی است بر اینکه حجت به وسیله اصل خبر تمام است و شک و تردیدی در آن نیست.</w:t>
      </w:r>
    </w:p>
    <w:p>
      <w:pPr>
        <w:pStyle w:val="BookText"/>
      </w:pPr>
      <w:r>
        <w:rPr>
          <w:rFonts w:ascii="IRNazanin" w:hAnsi="IRNazanin" w:eastAsia="IRNazanin" w:cs="IRNazanin"/>
          <w:lang w:bidi="fa-IR"/>
          <w:color w:val="111111"/>
          <w:sz w:val="28"/>
          <w:szCs w:val="28"/>
          <w:rtl/>
        </w:rPr>
        <w:t xml:space="preserve">وقتی خبری پیش دانشمندان می‌آورند که صحت آن مشکوک است، اول درباره اصل کلام سخن می‌گویند که حجت به چنین خبری ثابت نمی‌شود. بعد شروع به تأویل کلام می‌نمایند. وقتی می‌بینیم در مورد این خبر بحثی راجع به این مطلب نکرده‌اند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الطريقة في هذا الخبر و حمله كل منهم علي ما يوافق طريقته و مذهبه دل ذلك علي صحة ما ذكرناه.</w:t>
      </w:r>
    </w:p>
    <w:p>
      <w:pPr>
        <w:pStyle w:val="BookText"/>
      </w:pPr>
      <w:r>
        <w:rPr>
          <w:rFonts w:ascii="Amiri" w:hAnsi="Amiri" w:eastAsia="Amiri" w:cs="Amiri"/>
          <w:lang w:bidi="ar-SA"/>
          <w:color w:val="111111"/>
          <w:sz w:val="28"/>
          <w:szCs w:val="28"/>
          <w:rtl/>
        </w:rPr>
        <w:t xml:space="preserve">فإن قيل فما المراد بالعترة فإن الحكم متعلق بهذا الاسم الذي لا بد من بيان معناه ؟</w:t>
      </w:r>
    </w:p>
    <w:p>
      <w:pPr>
        <w:pStyle w:val="BookText"/>
      </w:pPr>
      <w:r>
        <w:rPr>
          <w:rFonts w:ascii="Amiri" w:hAnsi="Amiri" w:eastAsia="Amiri" w:cs="Amiri"/>
          <w:lang w:bidi="ar-SA"/>
          <w:color w:val="111111"/>
          <w:sz w:val="28"/>
          <w:szCs w:val="28"/>
          <w:rtl/>
        </w:rPr>
        <w:t xml:space="preserve">قلنا عترة الرجل في اللغة هم نسله كولده و ولد ولده و في أهل اللغة من وسع ذلك فقال إن عترة الرجل هم أدني قومه إليه في النسب فعلي القول الأول يتناول ظاهر الخبر و حقيقته الحسن و الحسين و أولادهما عليهم السلام و علي القول الثاني يتناول من ذكرناه و من جري مجراهم في الاختصاص بالقرب من النسب علي أن الرسول قد قيد القول بما أزال به الشبهة و أوضح القول </w:t>
      </w:r>
      <w:r>
        <w:rPr>
          <w:rStyle w:val="FootnoteReference"/>
        </w:rPr>
        <w:footnoteReference w:id="1312"/>
      </w:r>
      <w:r>
        <w:rPr>
          <w:rFonts w:ascii="Amiri" w:hAnsi="Amiri" w:eastAsia="Amiri" w:cs="Amiri"/>
          <w:lang w:bidi="ar-SA"/>
          <w:color w:val="111111"/>
          <w:sz w:val="28"/>
          <w:szCs w:val="28"/>
          <w:rtl/>
        </w:rPr>
        <w:t xml:space="preserve">بقوله عترتي أهل بيتي فوجه الحكم إلي من استحق هذين الاسمين و نحن نعلم أن من يوصف من عترة الرجل بأنهم أهل بيته هو ما قدمنا ذكره من أولاده و أولاد أولاده و من جري مجراهم في النسب القريب علي أن الرسول عليه السلام قد بين من يتناوله الوصف بأنه من أهل البيت وَ تَظَاهَرَ الْخَبَرُ بِأَنَّهُ صلي الله عليه و آله جَمَعَ أَمِيرَ الْمُؤْمِنِينَ وَ فَاطِمَةَ وَ الْحَسَنَ وَ الْحُسَيْنَ عليهم السلام فِي بَيْتِهِ وَ جَلَّلَهُمْ بِكِسَائِهِ ثُمَّ قَالَ اللَّهُمَّ هَؤُلَاءِ أَهْلُ بَيْتِي فَأَذْهِبْ عَنْهُمُ الرِّجْسَ وَ طَهِّرْهُمْ تَطْهِيراً فَنَزَلَتِ الْآيَةُ </w:t>
      </w:r>
      <w:r>
        <w:rPr>
          <w:rStyle w:val="FootnoteReference"/>
        </w:rPr>
        <w:footnoteReference w:id="1313"/>
      </w:r>
      <w:r>
        <w:rPr>
          <w:rFonts w:ascii="Amiri" w:hAnsi="Amiri" w:eastAsia="Amiri" w:cs="Amiri"/>
          <w:lang w:bidi="ar-SA"/>
          <w:color w:val="111111"/>
          <w:sz w:val="28"/>
          <w:szCs w:val="28"/>
          <w:rtl/>
        </w:rPr>
        <w:t xml:space="preserve">فَقَالَتْ أُمُّ سَلَمَةَ يَا رَسُولَ اللَّهِ أَ لَسْتُ مِنْ أَهْلِ بَيْتِكَ فَقَالَ لَا وَ لَكِنَّكَ عَلَي خَيْرٍ فخص هذا الاسم بهؤلاء دون غيرهم فيجب أن يكون الحكم متوجها إليهم و إلي من الحق بهم بالدليل و قد أجمع كل من أثبت فيهم هذا الحكم أعني وجوب التمسك و الاقتداء علي أن أولادهم في ذلك يجرون مجراهم فقد ثبت توجه الحكم إلي الجميع.</w:t>
      </w:r>
    </w:p>
    <w:p>
      <w:pPr>
        <w:pStyle w:val="BookText"/>
      </w:pPr>
      <w:r>
        <w:rPr>
          <w:rFonts w:ascii="Amiri" w:hAnsi="Amiri" w:eastAsia="Amiri" w:cs="Amiri"/>
          <w:lang w:bidi="ar-SA"/>
          <w:color w:val="111111"/>
          <w:sz w:val="28"/>
          <w:szCs w:val="28"/>
          <w:rtl/>
        </w:rPr>
        <w:t xml:space="preserve">فإن قيل علي بعض </w:t>
      </w:r>
      <w:r>
        <w:rPr>
          <w:rStyle w:val="FootnoteReference"/>
        </w:rPr>
        <w:footnoteReference w:id="1314"/>
      </w:r>
      <w:r>
        <w:rPr>
          <w:rFonts w:ascii="Amiri" w:hAnsi="Amiri" w:eastAsia="Amiri" w:cs="Amiri"/>
          <w:lang w:bidi="ar-SA"/>
          <w:color w:val="111111"/>
          <w:sz w:val="28"/>
          <w:szCs w:val="28"/>
          <w:rtl/>
        </w:rPr>
        <w:t xml:space="preserve">ما أوردتموه يجب أن يكون أمير المؤمنين عليه السلام ليس من العترة إن كانت العترة مقصورة علي الأولاد و أولادهم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و هر کدام مطابق مذهب و طریقه خود خبر را حمل نموده‌اند، این خود دلیلی بر مطلب ما است.</w:t>
      </w:r>
    </w:p>
    <w:p>
      <w:pPr>
        <w:pStyle w:val="BookText"/>
      </w:pPr>
      <w:r>
        <w:rPr>
          <w:rFonts w:ascii="IRNazanin" w:hAnsi="IRNazanin" w:eastAsia="IRNazanin" w:cs="IRNazanin"/>
          <w:lang w:bidi="fa-IR"/>
          <w:color w:val="111111"/>
          <w:sz w:val="28"/>
          <w:szCs w:val="28"/>
          <w:rtl/>
        </w:rPr>
        <w:t xml:space="preserve">اگر بگویند منظور از عترت کیست که تمام سخنان در اطراف اسمی است که باید معنی آن توضیح داده شد، در جواب می‌گوییم، عترت مرد در لغت، نسل اوست، مانند فرزند و فرزند فرزند. بعضی از لغوی‌ها این معنی را توسعه داده‌اند و گفته‌اند که عترت شخص، قوم و خویش‌های نزدیک نژادی او هستند بنا بر قول اول، ظاهر خبر و باطن آن حسن و حسین و اولاد آنها را شامل می‌شود و بنا بر معنی دوم، آنهایی را که ذکر کردیم و کسانی که شبیه ایشان در خویشاوندی نزدیک نژادی باشند نیز شامل می‌شود. با اینکه پیغمبر اکرم سخن خود را چنان توضیح داده که شبهه‌ای باقی نماند. فرموده: «عترت من اهل بیتم هستند.» این حکم را اختصاص داده به کسی که هر دو اسم عترت و اهل بیت او را شامل شود. ما می‌دانیم کسانی که عترت پیامبر و اهل بیت او هستند، همان‌هایی می‌باشند که ذکر کردیم، از اولاد و اولاد اولاد و کسی که شبیه آنها است در نسب و نژاد نزدیک. به اضافه اینکه پیغمبر اکرم صلی اللَّه علیه و آله و سلم توضیح داده چه کسی اهل بیت او حساب می‌شود و این خبر، این مطلب را تقویت می‌کند که: «آن جناب روزی امیرالمؤمنین و فاطمه و حسن و حسین را در خانه خود جمع کرد، آنها را در زیر کسای خویش قرار داد و بعد گفت: خدایا! اینها اهل بیت منند. پلیدی را از آنها دور کن و ایشان را پاک بدار.» و در این مورد آیه‌ای نازل شد.</w:t>
      </w:r>
      <w:r>
        <w:rPr>
          <w:rStyle w:val="FootnoteReference"/>
        </w:rPr>
        <w:footnoteReference w:id="1316"/>
      </w:r>
      <w:r>
        <w:rPr>
          <w:rFonts w:ascii="IRNazanin" w:hAnsi="IRNazanin" w:eastAsia="IRNazanin" w:cs="IRNazanin"/>
          <w:lang w:bidi="fa-IR"/>
          <w:color w:val="111111"/>
          <w:sz w:val="28"/>
          <w:szCs w:val="28"/>
          <w:rtl/>
        </w:rPr>
        <w:t xml:space="preserve">ام سلمه گفت: یا رسول اللَّه! من از اهل بیت شما نیستم؟ فرمود: نه، ولی تو عاقبت بخیری.</w:t>
      </w:r>
    </w:p>
    <w:p>
      <w:pPr>
        <w:pStyle w:val="BookText"/>
      </w:pPr>
      <w:r>
        <w:rPr>
          <w:rFonts w:ascii="IRNazanin" w:hAnsi="IRNazanin" w:eastAsia="IRNazanin" w:cs="IRNazanin"/>
          <w:lang w:bidi="fa-IR"/>
          <w:color w:val="111111"/>
          <w:sz w:val="28"/>
          <w:szCs w:val="28"/>
          <w:rtl/>
        </w:rPr>
        <w:t xml:space="preserve">پس این امتیاز اختصاص به آنها گرفت نه دیگری و حکم نیز باید متوجه آنها شود و کسانی که با دلیل به ایشان ملحق شوند. و اجماع کرده‌اند که تمسک و اقتدا به اهل بیت را کسانی لازم می‌شمارند بر اینکه اولاد اهل بیت نیز مانند خود آنها هستند. با همین دلیل ثابت می‌شود که حکم مربوط به همه آنهاست.</w:t>
      </w:r>
    </w:p>
    <w:p>
      <w:pPr>
        <w:pStyle w:val="BookText"/>
      </w:pPr>
      <w:r>
        <w:rPr>
          <w:rFonts w:ascii="IRNazanin" w:hAnsi="IRNazanin" w:eastAsia="IRNazanin" w:cs="IRNazanin"/>
          <w:lang w:bidi="fa-IR"/>
          <w:color w:val="111111"/>
          <w:sz w:val="28"/>
          <w:szCs w:val="28"/>
          <w:rtl/>
        </w:rPr>
        <w:t xml:space="preserve">اگر بگویند بعضی از گفتار شما شاهد بر این است که امیرالمؤمنین علیه السّلام از عترت نمی‌باشد، اگر عترت منحصر به اولاد و اولاد اولاد باشد چه می‌گویید؟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من ذهب إلي ذلك من الشيعة يقول إن أمير المؤمنين عليه السلام و إن لم يتناوله هذا الاسم علي الحقيقة كما لا يتناوله اسم الولد فهو عليه السلام أبو العترة و سيدها و خيرتها و الحكم في المستحق بالاسم ثابت له بدليل غير تناول الاسم المذكور في الخبر.</w:t>
      </w:r>
    </w:p>
    <w:p>
      <w:pPr>
        <w:pStyle w:val="BookText"/>
      </w:pPr>
      <w:r>
        <w:rPr>
          <w:rFonts w:ascii="Amiri" w:hAnsi="Amiri" w:eastAsia="Amiri" w:cs="Amiri"/>
          <w:lang w:bidi="ar-SA"/>
          <w:color w:val="111111"/>
          <w:sz w:val="28"/>
          <w:szCs w:val="28"/>
          <w:rtl/>
        </w:rPr>
        <w:t xml:space="preserve">فإن قيل فما تقولون في قول أبي بكر بحضرة جماعة الأمة نحن عترة رسول الله صلي الله عليه و آله و بيضته التي انفقأت عنه و هو يقتضي خلاف ما ذهبتم إليه ؟</w:t>
      </w:r>
    </w:p>
    <w:p>
      <w:pPr>
        <w:pStyle w:val="BookText"/>
      </w:pPr>
      <w:r>
        <w:rPr>
          <w:rFonts w:ascii="Amiri" w:hAnsi="Amiri" w:eastAsia="Amiri" w:cs="Amiri"/>
          <w:lang w:bidi="ar-SA"/>
          <w:color w:val="111111"/>
          <w:sz w:val="28"/>
          <w:szCs w:val="28"/>
          <w:rtl/>
        </w:rPr>
        <w:t xml:space="preserve">قلنا الاعتراض بخبر شاذ يرده و يطعن عليه أكثر الأمة علي خبر مجمع عليه مسلمة روايته لا وجه له علي أن قول أبي بكر هذا لو كان صحيحا لم يكن من حمله علي التجوز و التوسع بد لأن قرب أبي بكر إلي رسول الله صلي الله عليه و آله في النسب لا يقتضي أن يطلق عليه لفظة عترة علي سبيل الحقيقة لأن بني تيم بن مرة و إن كانت إلي بني هاشم أقرب ممن بعد عنهم بأب أو بأبوين فكذلك من بعد منهم بأب أو بأبوين أو أكثر من ذلك هو أقرب إلي بني هاشم ممن بعد أكثر من هذا البعد و في هذا ما يقتضي أن يكون قريش كلهم عترة واحدة بل يقتضي أن يكون جميع ولد معد بن عدنان عترة لأن بعضهم أقرب إلي بعض من اليمن و علي هذا التدريج حتي يجعل جميع بني آدم عترة واحدة فصح بما ذكرناه أن الخبر إذا صح كان مجازا فيكون وجه ذلك ما أراده أبو بكر من الافتخار بالقرابة من نسب الرسول صلي الله عليه و آله فأطلق هذه اللفظة توسعا و قد يقول </w:t>
      </w:r>
      <w:r>
        <w:rPr>
          <w:rStyle w:val="FootnoteReference"/>
        </w:rPr>
        <w:footnoteReference w:id="1317"/>
      </w:r>
      <w:r>
        <w:rPr>
          <w:rFonts w:ascii="Amiri" w:hAnsi="Amiri" w:eastAsia="Amiri" w:cs="Amiri"/>
          <w:lang w:bidi="ar-SA"/>
          <w:color w:val="111111"/>
          <w:sz w:val="28"/>
          <w:szCs w:val="28"/>
          <w:rtl/>
        </w:rPr>
        <w:t xml:space="preserve">أحدنا لمن ليس بابن له علي الحقيقة إنك ابني و ولدي إذا أراد الاختصاص و الشفقة و كذلك قد يقول لمن لم يلده أنت أبي فعلي هذا يجب أن يحمل قول أبي بكر و إن كانت الحقيقة يقتضي خلافه علي أن أبا بكر لو صح كونه من عترة الرسول علي سبيل الحقيقة لكان خارجا عن حكمقوله إني مخلف فيكم لأن الرسول صلي الله عليه و آله</w:t>
      </w:r>
    </w:p>
    <w:p>
      <w:pPr>
        <w:pStyle w:val="BookText"/>
      </w:pPr>
      <w:r>
        <w:rPr>
          <w:rFonts w:ascii="IRNazanin" w:hAnsi="IRNazanin" w:eastAsia="IRNazanin" w:cs="IRNazanin"/>
          <w:lang w:bidi="fa-IR"/>
          <w:color w:val="111111"/>
          <w:sz w:val="28"/>
          <w:szCs w:val="28"/>
          <w:rtl/>
        </w:rPr>
        <w:t xml:space="preserve">ما می‌گوییم کسانی که از شیعه معتقد این مقام هستند، می‌گویند اگرچه در حقیقت واقعا این اسم شامل او نیست، چنان چه اسم فرزند نیز بر او اطلاق نمی‌شود، اما او پدر عترت و سرور آنها و بهترین ایشان است و همان حکمی که به عترت اختصاص دارد، به دلیل دیگری غیر از شمول لفظ عترت، برای او نیز ثابت است.</w:t>
      </w:r>
    </w:p>
    <w:p>
      <w:pPr>
        <w:pStyle w:val="BookText"/>
      </w:pPr>
      <w:r>
        <w:rPr>
          <w:rFonts w:ascii="IRNazanin" w:hAnsi="IRNazanin" w:eastAsia="IRNazanin" w:cs="IRNazanin"/>
          <w:lang w:bidi="fa-IR"/>
          <w:color w:val="111111"/>
          <w:sz w:val="28"/>
          <w:szCs w:val="28"/>
          <w:rtl/>
        </w:rPr>
        <w:t xml:space="preserve">اگر ادعا شود که چه جوابی می‌دهید برای گفته ابوبکر که در مقابل گروهی از امت گفت «ما عترت پیامبریم و مرکزی هستیم که از آن تراوش نموده»، این گفته ابوبکر خلاف استدلال شما را ثابت می‌کند؟ در جواب می‌گوییم اعتراض به وسیله یک خبر نامسلم بر خبری که روایت آن اجماعی و ثابت و مسلم است، مورد قبول بیشتر دانشمندان نیست و چنین اعتراضی را نمی‌پذیرند. با اینکه اگر گفتار ابا بکر را صحیح بدانیم، چاره‌ای نداریم مگر اینکه حمل بر مجاز کنیم و معنی وسیعی به لفظ عترت بدهیم، زیرا انتساب ابا بکر به پیامبر اکرم از نظر نژادی به مقداری نیست که واقعا لفظ عترت بر او اطلاق شود، زیرا بنی تیم بن مره گرچه از کسانی که به یک یا دو پدر فاصله دارند به بنی هاشم نزدیک‌ترند، همچنین کسانی که از آنها به یک پدر یا دو پدر فاصله دارند از اینها نزدیک‌ترند به بنی هاشم از کسانی بیشتر از آنها فاصله دارند، این استدلال تنها موجب نمی‌شود که بگوییم قریش یک عترت هستند، بلکه باید بگوییم تمام فرزندان معد بن عدنان از یک عترت هستند، زیرا برخی به دیگری نزدیک‌تر هستند از قبیله یمن به آنها. بنابراین باید تمام بنی آدم را یک عترت حساب کرد. ابا بکر با همین انتساب افتخار می‌نماید که از نظر نژادی به پیغمبر متصل است. به ناچار باید بگوییم که معنی عترت را خیلی توسعه داده‌اند. گاهی انسان به کسی که واقعا فرزند او نیست می‌گوید تو فرزند من و پسر منی، در صورتی که منظورش امتیاز است و از روی شفقت می‌گوید. گاهی نیز به کسی که پدرش نیست می‌گوید تو پدر منی. بنابراین باید گفتار ابا بکر را گرچه ظاهرش غیر از این معنی است، حمل بر این کنیم که - اگر صحیح باشد - مشمول این فرمایش پیامبر نیست «انی مخلف فیکم.» زیرا پیامبر اکرم سخن خود را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قيد ذلك بصفة معلومة أنها لم تكن في أبي بكر و هي قوله أهل بيتي و لا شبهه في أنه لم يكن من أهل البيت الذين ذكرنا أن الآية نزلت فيهم و اختصتهم و لا ممن يطلق عليه في العرف أنه من أهل بيت الرسول صلي الله عليه و آله لأن من اجتمع مع غيره بعد عشرة آباء أو نحوهم لا يقال إنه من أهل بيته فإذا صحت هذه الجملة التي ذكرناها وجب أن إجماع العترة حجة لأنه لو لم يكن بهذه الصفة لم يجب ارتفاع الضلال عن التمسك بالعترة علي كل وجه و إذا كان قد بين أن المتمسك بالعترة لا يضل ثبت ما ذكرناه.</w:t>
      </w:r>
    </w:p>
    <w:p>
      <w:pPr>
        <w:pStyle w:val="BookText"/>
      </w:pPr>
      <w:r>
        <w:rPr>
          <w:rFonts w:ascii="Amiri" w:hAnsi="Amiri" w:eastAsia="Amiri" w:cs="Amiri"/>
          <w:lang w:bidi="ar-SA"/>
          <w:color w:val="111111"/>
          <w:sz w:val="28"/>
          <w:szCs w:val="28"/>
          <w:rtl/>
        </w:rPr>
        <w:t xml:space="preserve">فإن قيل ما أنكرتم أن يكون صلي الله عليه و آله إنما نفي الضلال عن المتمسك </w:t>
      </w:r>
      <w:r>
        <w:rPr>
          <w:rStyle w:val="FootnoteReference"/>
        </w:rPr>
        <w:footnoteReference w:id="1318"/>
      </w:r>
      <w:r>
        <w:rPr>
          <w:rFonts w:ascii="Amiri" w:hAnsi="Amiri" w:eastAsia="Amiri" w:cs="Amiri"/>
          <w:lang w:bidi="ar-SA"/>
          <w:color w:val="111111"/>
          <w:sz w:val="28"/>
          <w:szCs w:val="28"/>
          <w:rtl/>
        </w:rPr>
        <w:t xml:space="preserve">بالكتاب و العترة معا فمن أين أن المتمسك بالعترة وحدها بهذه الصفة ؟</w:t>
      </w:r>
    </w:p>
    <w:p>
      <w:pPr>
        <w:pStyle w:val="BookText"/>
      </w:pPr>
      <w:r>
        <w:rPr>
          <w:rFonts w:ascii="Amiri" w:hAnsi="Amiri" w:eastAsia="Amiri" w:cs="Amiri"/>
          <w:lang w:bidi="ar-SA"/>
          <w:color w:val="111111"/>
          <w:sz w:val="28"/>
          <w:szCs w:val="28"/>
          <w:rtl/>
        </w:rPr>
        <w:t xml:space="preserve">قلنا لو لا أن المراد بالكلام أن المتمسك بكل واحد من الكتاب و العترة لا يضل لكان لا فائدة في إضافة ذكر العترة إلي الكتاب لأن الكتاب إذا كان حجة فلا معني لإضافة ما ليس بحجة إليه و القول في الجميع أن المتمسك بهما محق لأن هذا حقيقة العبث علي أن إضافة العترة إذا لم يكن قولهم </w:t>
      </w:r>
      <w:r>
        <w:rPr>
          <w:rStyle w:val="FootnoteReference"/>
        </w:rPr>
        <w:footnoteReference w:id="1319"/>
      </w:r>
      <w:r>
        <w:rPr>
          <w:rFonts w:ascii="Amiri" w:hAnsi="Amiri" w:eastAsia="Amiri" w:cs="Amiri"/>
          <w:lang w:bidi="ar-SA"/>
          <w:color w:val="111111"/>
          <w:sz w:val="28"/>
          <w:szCs w:val="28"/>
          <w:rtl/>
        </w:rPr>
        <w:t xml:space="preserve">حجة كإضافة غيرهم من سائر الأشياء فأي معني لتخصيصهم و التنبيه عليهم و القطع علي أنهم لا يفترقون حتي يردوا القيامة و هذا مما لا إشكال في سقوطه و إذا صح أن إجماع أهل البيت حجة قطعنا علي صحة كل ما اتفقوا عليه و مما اتفقوا عليه القول بإمامة أمير المؤمنين عليه السلام بعد النبي بلا فصل مع اختلافهم في حصول ذلك بنص جلي أو خفي أو بما يحتمل التأويل و بما لا يحتمله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كيف تدعون الإجماع من أهل البيت علي ما ذكرتم و قد رأينا كثيرا منهم يذهب مذهب المعتزلة في الإمامة ؟</w:t>
      </w:r>
    </w:p>
    <w:p>
      <w:pPr>
        <w:pStyle w:val="BookText"/>
      </w:pPr>
      <w:r>
        <w:rPr>
          <w:rFonts w:ascii="Amiri" w:hAnsi="Amiri" w:eastAsia="Amiri" w:cs="Amiri"/>
          <w:lang w:bidi="ar-SA"/>
          <w:color w:val="111111"/>
          <w:sz w:val="28"/>
          <w:szCs w:val="28"/>
          <w:rtl/>
        </w:rPr>
        <w:t xml:space="preserve">قلنا أما نحن فما رأينا أحدا من أهل البيت يذهب إلي خلاف ما ذكرناه</w:t>
      </w:r>
    </w:p>
    <w:p>
      <w:pPr>
        <w:pStyle w:val="BookText"/>
      </w:pPr>
      <w:r>
        <w:rPr>
          <w:rFonts w:ascii="IRNazanin" w:hAnsi="IRNazanin" w:eastAsia="IRNazanin" w:cs="IRNazanin"/>
          <w:lang w:bidi="fa-IR"/>
          <w:color w:val="111111"/>
          <w:sz w:val="28"/>
          <w:szCs w:val="28"/>
          <w:rtl/>
        </w:rPr>
        <w:t xml:space="preserve">مقید به صفتی کرده که در ابا بکر وجود ندارد و آن قید «اهل بیت» است. زیرا شکی نیست در اینکه ابا بکر جزو اهل پیامبر نیست که آیه تطهیر درباره آنها نازل شده است و اختصاص به ایشان دارد. و نه شامل کسانی می‌شود که در عرف مردم او را اهل بیت شخص می‌شمارند. زیرا کسانی که بعد از ده پدر با هم جمع می‌شوند، به آنها نمی‌گویند اهل بیت این شخص هستند. وقتی این مطلب ثابت شد، لازم است اجماع عترت حجت باشد، زیرا اگر حجت نباشد، به هیچ وجه نمی‌تواند تمسک به عترت مانع از گمراهی باشد.</w:t>
      </w:r>
    </w:p>
    <w:p>
      <w:pPr>
        <w:pStyle w:val="BookText"/>
      </w:pPr>
      <w:r>
        <w:rPr>
          <w:rFonts w:ascii="IRNazanin" w:hAnsi="IRNazanin" w:eastAsia="IRNazanin" w:cs="IRNazanin"/>
          <w:lang w:bidi="fa-IR"/>
          <w:color w:val="111111"/>
          <w:sz w:val="28"/>
          <w:szCs w:val="28"/>
          <w:rtl/>
        </w:rPr>
        <w:t xml:space="preserve">وقتی تمسک به عترت جلوی گمراهی را بگیرد، باید اجماع آنها حجت باشد. اگر بگویند شما خودتان منکر نیستید که تمسک وقتی جلوی گمراهی را می‌گیرد که به کتاب و عترت هر دو تمسک جویند، از کجا ثابت می‌کنید که متمسک به عترت تنها نیز از گمراهی محفوظ است؟</w:t>
      </w:r>
    </w:p>
    <w:p>
      <w:pPr>
        <w:pStyle w:val="BookText"/>
      </w:pPr>
      <w:r>
        <w:rPr>
          <w:rFonts w:ascii="IRNazanin" w:hAnsi="IRNazanin" w:eastAsia="IRNazanin" w:cs="IRNazanin"/>
          <w:lang w:bidi="fa-IR"/>
          <w:color w:val="111111"/>
          <w:sz w:val="28"/>
          <w:szCs w:val="28"/>
          <w:rtl/>
        </w:rPr>
        <w:t xml:space="preserve">جواب می‌دهم اگر منظور این باشد که متمسک به هر یک از کتاب و عترت محفوظ از گمراهی است، اضافه نمودن عترت به کتاب فایده‌ای ندارد، زیرا اگر کتاب به تنهایی حجت باشد، معنی ندارد چیزی را که حجت نیست به آن اضافه نمایند. و واقع مطلب این است که متمسک به هر دو، هدایت یافته و به حق رسیده است، زیرا در غیر این صورت کار بیهوده‌ای بوده که عترت را به کتاب اضافه کنند.</w:t>
      </w:r>
    </w:p>
    <w:p>
      <w:pPr>
        <w:pStyle w:val="BookText"/>
      </w:pPr>
      <w:r>
        <w:rPr>
          <w:rFonts w:ascii="IRNazanin" w:hAnsi="IRNazanin" w:eastAsia="IRNazanin" w:cs="IRNazanin"/>
          <w:lang w:bidi="fa-IR"/>
          <w:color w:val="111111"/>
          <w:sz w:val="28"/>
          <w:szCs w:val="28"/>
          <w:rtl/>
        </w:rPr>
        <w:t xml:space="preserve">دلیل دیگر اینکه اضافه کردن عترت به کتاب - در صورتی که قول آنها حجت نباشد - شبیه اضافه کردن چیزهای دیگری به کتاب خواهد بود و دیگر وجهی ندارد که اختصاص به عترت داده شوند و توجه داده شود که این دو از هم جدا نمی‌شوند تا در قیامت وارد بر پیامبر شوند و این مطلب بدون شک قابل قبول نیست. وقتی اجماع آنها حجت بود، ثابت می‌شود که هر چیزی که بر آن اتفاق کردند صحیح است. از مطالبی که بر آن اتفاق نموده‌اند، امامت امیرالمؤمنین علیه السّلام بعد از پیغمبر بدون فاصله است، با اختلافی که آنها در این مطلب دارند که اثبات امامت ایشان به نص صریح بوده یا پنهانی و خفی یا با مطالبی که احتمال تأویل داشته و یا نداشته‌اند.</w:t>
      </w:r>
    </w:p>
    <w:p>
      <w:pPr>
        <w:pStyle w:val="BookText"/>
      </w:pPr>
      <w:r>
        <w:rPr>
          <w:rFonts w:ascii="IRNazanin" w:hAnsi="IRNazanin" w:eastAsia="IRNazanin" w:cs="IRNazanin"/>
          <w:lang w:bidi="fa-IR"/>
          <w:color w:val="111111"/>
          <w:sz w:val="28"/>
          <w:szCs w:val="28"/>
          <w:rtl/>
        </w:rPr>
        <w:t xml:space="preserve">اگر گفته شود چگونه شما مدعی هستید که اهل بیت اتفاق بر این مطلب دارند، با اینکه می‌بینیم گروهی از آنها در امامت به راه معتزلی‌ها رفته‌اند، جواب می‌دهیم ما که کسی از اهل بیت را مشاهده نکرده‌ایم که بر خلاف آنچه گفتیم عقیده داشته باشد.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من سمعنا عنه فيما مضي بخلاف ما حكيناه فليس أولا </w:t>
      </w:r>
      <w:r>
        <w:rPr>
          <w:rStyle w:val="FootnoteReference"/>
        </w:rPr>
        <w:footnoteReference w:id="1321"/>
      </w:r>
      <w:r>
        <w:rPr>
          <w:rFonts w:ascii="Amiri" w:hAnsi="Amiri" w:eastAsia="Amiri" w:cs="Amiri"/>
          <w:lang w:bidi="ar-SA"/>
          <w:color w:val="111111"/>
          <w:sz w:val="28"/>
          <w:szCs w:val="28"/>
          <w:rtl/>
        </w:rPr>
        <w:t xml:space="preserve">إذا صح ذلك عنه ممن يعترض بقوله علي الإجماع لشذوذه و أكثر من يدعي عليه هذا القول الواحد و الاثنان و ليس بمثل هذا اعتراض علي الإجماع ثم إنك لا تجد أحدا ممن يدعي عليه هذا من جملة علماء أهل البيت و لا من ذوي الفضل منهم و متي فتشت عن أمره وجدته متعرضا بذلك لفائدة مولعا به علي بعض أغراض الدنيا و متي طرقنا الاعتراض بالشذوذ و الآحاد علي الجماعات أدي ذلك </w:t>
      </w:r>
      <w:r>
        <w:rPr>
          <w:rStyle w:val="FootnoteReference"/>
        </w:rPr>
        <w:footnoteReference w:id="1322"/>
      </w:r>
      <w:r>
        <w:rPr>
          <w:rFonts w:ascii="Amiri" w:hAnsi="Amiri" w:eastAsia="Amiri" w:cs="Amiri"/>
          <w:lang w:bidi="ar-SA"/>
          <w:color w:val="111111"/>
          <w:sz w:val="28"/>
          <w:szCs w:val="28"/>
          <w:rtl/>
        </w:rPr>
        <w:t xml:space="preserve">إلي بطلان استقرار الإجماع في شي‌ء من الأشياء لأنا نعلم أن في الغلاة و الإسماعيلية من يخالف في الشرائع و أعداد الصلاة </w:t>
      </w:r>
      <w:r>
        <w:rPr>
          <w:rStyle w:val="FootnoteReference"/>
        </w:rPr>
        <w:footnoteReference w:id="1323"/>
      </w:r>
      <w:r>
        <w:rPr>
          <w:rFonts w:ascii="Amiri" w:hAnsi="Amiri" w:eastAsia="Amiri" w:cs="Amiri"/>
          <w:lang w:bidi="ar-SA"/>
          <w:color w:val="111111"/>
          <w:sz w:val="28"/>
          <w:szCs w:val="28"/>
          <w:rtl/>
        </w:rPr>
        <w:t xml:space="preserve">و غيرها و منهم من يذهب إلي أنه كان بعد الرسول عدة أنبياء و أن الرسالة ما انختمت به و مع ذلك فلا يمنعنا </w:t>
      </w:r>
      <w:r>
        <w:rPr>
          <w:rStyle w:val="FootnoteReference"/>
        </w:rPr>
        <w:footnoteReference w:id="1324"/>
      </w:r>
      <w:r>
        <w:rPr>
          <w:rFonts w:ascii="Amiri" w:hAnsi="Amiri" w:eastAsia="Amiri" w:cs="Amiri"/>
          <w:lang w:bidi="ar-SA"/>
          <w:color w:val="111111"/>
          <w:sz w:val="28"/>
          <w:szCs w:val="28"/>
          <w:rtl/>
        </w:rPr>
        <w:t xml:space="preserve">هذا من أن ندعي الإجماع علي انقطاع النبوة و تقرر أصول الشرائع </w:t>
      </w:r>
      <w:r>
        <w:rPr>
          <w:rStyle w:val="FootnoteReference"/>
        </w:rPr>
        <w:footnoteReference w:id="1325"/>
      </w:r>
      <w:r>
        <w:rPr>
          <w:rFonts w:ascii="Amiri" w:hAnsi="Amiri" w:eastAsia="Amiri" w:cs="Amiri"/>
          <w:lang w:bidi="ar-SA"/>
          <w:color w:val="111111"/>
          <w:sz w:val="28"/>
          <w:szCs w:val="28"/>
          <w:rtl/>
        </w:rPr>
        <w:t xml:space="preserve">و لا يعتد بخلاف من ذكرناه و معلوم ضرورة أنهم أضعاف من أظهر من أهل البيت خلاف المذهب الذي ذكرناه في الإمامة علي أنا قد شاهدنا و ناظرنا بعض من يعد في جملة الفقهاء و أهل الفتيا علي أن الله تعالي يعفو عن اليهود و النصاري و إن لم يؤمنوا و لا يعاقبهم و علي غير ذلك مما لا شك في أن الإجماع حجة فيه علي أنا لو جعلنا القول بذلك معترضا علي أدلتنا علي إجماع أهل البيت </w:t>
      </w:r>
      <w:r>
        <w:rPr>
          <w:rStyle w:val="FootnoteReference"/>
        </w:rPr>
        <w:footnoteReference w:id="1326"/>
      </w:r>
      <w:r>
        <w:rPr>
          <w:rFonts w:ascii="Amiri" w:hAnsi="Amiri" w:eastAsia="Amiri" w:cs="Amiri"/>
          <w:lang w:bidi="ar-SA"/>
          <w:color w:val="111111"/>
          <w:sz w:val="28"/>
          <w:szCs w:val="28"/>
          <w:rtl/>
        </w:rPr>
        <w:t xml:space="preserve">و قلنا بقول من يحكي ذلك عنه لم يقدح فيما ذكرناه لأن في المعلوم </w:t>
      </w:r>
      <w:r>
        <w:rPr>
          <w:rStyle w:val="FootnoteReference"/>
        </w:rPr>
        <w:footnoteReference w:id="1327"/>
      </w:r>
      <w:r>
        <w:rPr>
          <w:rFonts w:ascii="Amiri" w:hAnsi="Amiri" w:eastAsia="Amiri" w:cs="Amiri"/>
          <w:lang w:bidi="ar-SA"/>
          <w:color w:val="111111"/>
          <w:sz w:val="28"/>
          <w:szCs w:val="28"/>
          <w:rtl/>
        </w:rPr>
        <w:t xml:space="preserve">أن أزمنة كثيرة لا يعرف فيها قائل بهذا المذهب من أهل البيت كزماننا هذا و غيره و إنا لم نشاهد في وقتنا </w:t>
      </w:r>
      <w:r>
        <w:rPr>
          <w:rStyle w:val="FootnoteReference"/>
        </w:rPr>
        <w:footnoteReference w:id="1328"/>
      </w:r>
      <w:r>
        <w:rPr>
          <w:rFonts w:ascii="Amiri" w:hAnsi="Amiri" w:eastAsia="Amiri" w:cs="Amiri"/>
          <w:lang w:bidi="ar-SA"/>
          <w:color w:val="111111"/>
          <w:sz w:val="28"/>
          <w:szCs w:val="28"/>
          <w:rtl/>
        </w:rPr>
        <w:t xml:space="preserve">قائلا بالمذهب الذي أفسدناه</w:t>
      </w:r>
    </w:p>
    <w:p>
      <w:pPr>
        <w:pStyle w:val="BookText"/>
      </w:pPr>
      <w:r>
        <w:rPr>
          <w:rFonts w:ascii="IRNazanin" w:hAnsi="IRNazanin" w:eastAsia="IRNazanin" w:cs="IRNazanin"/>
          <w:lang w:bidi="fa-IR"/>
          <w:color w:val="111111"/>
          <w:sz w:val="28"/>
          <w:szCs w:val="28"/>
          <w:rtl/>
        </w:rPr>
        <w:t xml:space="preserve">اگر احیانا کسی هم بر خلاف آنچه گفتیم معتقد باشد، در صورت صحت نمی‌توان بر اجماع اعتراض نمود. زیرا چنین کسانی بسیار کمند که بیش از یک یا دو نفر نمی‌شوند و با این تعداد بر اجماع نمی‌توان خرده گرفت. با اینکه اشخاصی که درباره آنها چنین ادعایی شده، از علمای اهل بیت و حتی فضلای آنها شمرده نمی‌شوند. اگر خوب جستجو کنی، می‌بینی که اعتقاد او فقط از یک جنبه مادی و حرص دنیوی سرچشمه گرفته بوده.</w:t>
      </w:r>
    </w:p>
    <w:p>
      <w:pPr>
        <w:pStyle w:val="BookText"/>
      </w:pPr>
      <w:r>
        <w:rPr>
          <w:rFonts w:ascii="IRNazanin" w:hAnsi="IRNazanin" w:eastAsia="IRNazanin" w:cs="IRNazanin"/>
          <w:lang w:bidi="fa-IR"/>
          <w:color w:val="111111"/>
          <w:sz w:val="28"/>
          <w:szCs w:val="28"/>
          <w:rtl/>
        </w:rPr>
        <w:t xml:space="preserve">با اینکه اگر ما به واسطه مخالفت یک یا دو نفر قائل شویم که اجماع از بین می‌رود، هیچ اجماعی در عالم به وجود نخواهد آمد. زیرا ما می‌دانیم که بعضی از غالیان و اسماعیلی‌ها مخالف اصول شرایع و تعداد نماز و سایر چیزها هستند. برخی از آنها گفته‌اند که پس از پیامبر، چند پیامبر دیگر آمده و رسالت به حضرت رسول ختم نشده است. ما به این مخالفین توجه و اعتنایی نمی‌کنیم و معتقد به اجماع درباره ختم رسالت یا اصول شرایع هستیم، با اینکه اینها تعدادشان چند برابر منسوبین پیغمبرند که بر خلاف مذهب امامت معتقد شده‌اند.</w:t>
      </w:r>
    </w:p>
    <w:p>
      <w:pPr>
        <w:pStyle w:val="BookText"/>
      </w:pPr>
      <w:r>
        <w:rPr>
          <w:rFonts w:ascii="IRNazanin" w:hAnsi="IRNazanin" w:eastAsia="IRNazanin" w:cs="IRNazanin"/>
          <w:lang w:bidi="fa-IR"/>
          <w:color w:val="111111"/>
          <w:sz w:val="28"/>
          <w:szCs w:val="28"/>
          <w:rtl/>
        </w:rPr>
        <w:t xml:space="preserve">ما خود بعضی از اشخاص را که جزو دانشمندان به شمار می‌رفته‌اند و اهل فتوا بوده‌اند مشاهده کرده و با آنها مناظره نموده‌ایم، کسانی که می‌گفتند خدا از یهود و نصاری می‌گذرد - گرچه ایمان نیاورده‌اند - و آنها را عقاب نمی‌کند، و مطالب دیگری از چیزهایی که شکی نیست که در مورد آنها اجماع شده است.</w:t>
      </w:r>
    </w:p>
    <w:p>
      <w:pPr>
        <w:pStyle w:val="BookText"/>
      </w:pPr>
      <w:r>
        <w:rPr>
          <w:rFonts w:ascii="IRNazanin" w:hAnsi="IRNazanin" w:eastAsia="IRNazanin" w:cs="IRNazanin"/>
          <w:lang w:bidi="fa-IR"/>
          <w:color w:val="111111"/>
          <w:sz w:val="28"/>
          <w:szCs w:val="28"/>
          <w:rtl/>
        </w:rPr>
        <w:t xml:space="preserve">اگر این ادعا موجب از بین رفتن دلیل ما بر اجماع اهل بیت شود و قبول کنیم که سخن آنها مخالف روش امامت هستند، باز اشکالی بر مطلب ما وارد نیست، زیرا کاملا معلوم است که زمان‌های زیادی است که کسی شناخته نشده که قائل به خلاف مذهب اهل بیت باشد، مثل همین زمان خودمان و زمان‌های دیگر. و در زمان ما کسی را مشاهده نکرده‌ایم که معتقد به مذهبی باشد که ما آن را باطل می‌دانیم.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أخبرنا عمن هذه حاله فيه و المعتبر في الإجماع كل عصر فثبت ما أوردناه </w:t>
      </w:r>
      <w:r>
        <w:rPr>
          <w:rStyle w:val="FootnoteReference"/>
        </w:rPr>
        <w:footnoteReference w:id="1329"/>
      </w:r>
      <w:r>
        <w:rPr>
          <w:rFonts w:ascii="Amiri" w:hAnsi="Amiri" w:eastAsia="Amiri" w:cs="Amiri"/>
          <w:lang w:bidi="ar-SA"/>
          <w:color w:val="111111"/>
          <w:sz w:val="28"/>
          <w:szCs w:val="28"/>
          <w:rtl/>
        </w:rPr>
        <w:t xml:space="preserve">فأما ما يمكن أن يستدل بهذا الخبر عليه من ثبوت حجة مأمون في جملة أهل البيت في كل عصر فهو أنا نعلم أن الرسول صلي الله عليه و آله إنما خاطبنا بهذا القول علي جهة إزاحة العلة لنا و الاحتجاج في الدين علينا و الإرشاد إلي ما يكون فيه نجاتنا من الشكوك و الريب و الذي يوضح ذلك أن في رواية زيد بن ثابت هذا الخبر و هما الخليفتان من بعدي و إنما أراد أن المرجع إليهما بعدي في ما كان يرجع إلي فيه في حياتي فلا يخلو من أن يريد أن إجماعهم حجة فقط دون أن يدل القول علي أن فيهم في كل حال من يرجع إلي قوله و يقطع علي عصمته أو يريد ما ذكرناه فلو أراد الأول لم يكن مكملا للحجة </w:t>
      </w:r>
      <w:r>
        <w:rPr>
          <w:rStyle w:val="FootnoteReference"/>
        </w:rPr>
        <w:footnoteReference w:id="1330"/>
      </w:r>
      <w:r>
        <w:rPr>
          <w:rFonts w:ascii="Amiri" w:hAnsi="Amiri" w:eastAsia="Amiri" w:cs="Amiri"/>
          <w:lang w:bidi="ar-SA"/>
          <w:color w:val="111111"/>
          <w:sz w:val="28"/>
          <w:szCs w:val="28"/>
          <w:rtl/>
        </w:rPr>
        <w:t xml:space="preserve">و لا مزيحا لعلتنا و لا مستخلفا من يقوم مقامه فينا لأن العترة أولا قد يجوز أن يجمع علي القول الواحد و يجوز أن لا يجمع بل يختلف فما هو الحجة من إجماعها ليس بواجب ثم ما اجتمعت عليه هو جزء من ألف جزء من الشريعة و كيف يحتج علينا في الشريعة بمن لا نصيب عنده من حاجتنا إلا القليل من الكثير و هذا يدل علي أنه لا بد في كل عصر من حجة في جملة أهل البيت مأمون مقطوع علي قوله و هذا دليل علي وجود الحجة علي سبيل الجملة و بالأدلة الخاصة يعلم من الذي هو حجة منهم علي سبيل التفضيل علي أن صاحب الكتاب قد حكم بمثل هذه القضية في قوله إن الواجب حمل الكلام علي ما يصح أن يوافق فيه العترة للكتاب و أن الكتاب إذا كان دلالة علي الأمور وجب في العترة مثل ذلك و هذا صحيح ليجمع بينهما في اللفظ و الإرشاد إلي التمسك بهما ليقع الأمان من الضلال و الحكم بأنهما لا يفترقان إلي القيامة و إذا وجب في الكتاب أن يكون دليلا و حجة وجب مثل ذلك في قولهم أعني العترة </w:t>
      </w:r>
      <w:r>
        <w:rPr>
          <w:rStyle w:val="FootnoteReference"/>
        </w:rPr>
        <w:footnoteReference w:id="1331"/>
      </w:r>
      <w:r>
        <w:rPr>
          <w:rFonts w:ascii="Amiri" w:hAnsi="Amiri" w:eastAsia="Amiri" w:cs="Amiri"/>
          <w:lang w:bidi="ar-SA"/>
          <w:color w:val="111111"/>
          <w:sz w:val="28"/>
          <w:szCs w:val="28"/>
          <w:rtl/>
        </w:rPr>
        <w:t xml:space="preserve">و إذا كانت دلالة الكتاب مستمرة غير منقطعة و موجودة</w:t>
      </w:r>
    </w:p>
    <w:p>
      <w:pPr>
        <w:pStyle w:val="BookText"/>
      </w:pPr>
      <w:r>
        <w:rPr>
          <w:rFonts w:ascii="IRNazanin" w:hAnsi="IRNazanin" w:eastAsia="IRNazanin" w:cs="IRNazanin"/>
          <w:lang w:bidi="fa-IR"/>
          <w:color w:val="111111"/>
          <w:sz w:val="28"/>
          <w:szCs w:val="28"/>
          <w:rtl/>
        </w:rPr>
        <w:t xml:space="preserve">اما در اجماع آنچه شرط است، مخالف داشتن در هر زمانی است که اجماع شده و با همین استدلال آنچه را که ما مدعی شدیم ثابت می‌شود. اما آنچه که در این خبر امکان استدلال دارد، ثابت شدن یک حجت است در میان اهل بیت پیغمبر در هر زمان، زیرا ما می‌دانیم که پیامبر اکرم این سخن را به ما فرموده تا رفع نگرانی و ناراحتی از ما بکند و در دین بر ما حجت را تمام نماید و ما را متوجه مطلبی بنماید که موجب نجات ما از شک و تردید شود.</w:t>
      </w:r>
    </w:p>
    <w:p>
      <w:pPr>
        <w:pStyle w:val="BookText"/>
      </w:pPr>
      <w:r>
        <w:rPr>
          <w:rFonts w:ascii="IRNazanin" w:hAnsi="IRNazanin" w:eastAsia="IRNazanin" w:cs="IRNazanin"/>
          <w:lang w:bidi="fa-IR"/>
          <w:color w:val="111111"/>
          <w:sz w:val="28"/>
          <w:szCs w:val="28"/>
          <w:rtl/>
        </w:rPr>
        <w:t xml:space="preserve">نکته‌ای که این مطلب را آشکار می‌کند، این است که در روایت زید بن ثابت آمده است «و هما الخلیفتان من بعدی» و منظورش این است: «در مطالبی که در آنها باید به من مراجعه می‌کردید، پس از من به این دو مراجعه کنید.» خالی از دو حال نیست؛ یا منظورش این بوده که اجماع آنها فقط حجت است نه اینکه دلیل بر این باشد که در میان اهل بیت در هر زمان کسی هست که باید به او مراجعه نمود و او معصوم است، یا منظورش همان مطلبی است که گفتیم، یعنی در هر زمان امامی در میان اهل بیت است. اگر منظور فقط حجت بودن اجماع باشد، رفع نگرانی از ما نمی‌کند و نه کسی را قرار داده که در میان ما جانشین پیغمبر باشد، زیرا اولا جایز است که عترت بر یک قول اجماع داشته باشند و ممکن است اجماع بر یک قول نکنند و اختلاف داشته باشند.</w:t>
      </w:r>
    </w:p>
    <w:p>
      <w:pPr>
        <w:pStyle w:val="BookText"/>
      </w:pPr>
      <w:r>
        <w:rPr>
          <w:rFonts w:ascii="IRNazanin" w:hAnsi="IRNazanin" w:eastAsia="IRNazanin" w:cs="IRNazanin"/>
          <w:lang w:bidi="fa-IR"/>
          <w:color w:val="111111"/>
          <w:sz w:val="28"/>
          <w:szCs w:val="28"/>
          <w:rtl/>
        </w:rPr>
        <w:t xml:space="preserve">پس آنچه حجت است از اجماع آنها واجب نیست. از آن گذشته، مقداری که در آن اجماع دارند از احکام شریعت یک هزارم هم به حساب نمی‌آید. چگونه می‌تواند خداوند از ما بازخواست کند که حجت بر شما تمام کرده‌ام با اینکه این حجت در یک هزارم از مسائل دینی بوده؟ این مطلب ثابت می‌کند که باید در هر عصر میان اهل بیت حجتی مورد اعتماد وجود داشته باشد که سخنش شک و تردیدی به جا نمی‌گذارد و بودن امام را فی الجمله ثابت می‌کند. آنگاه به وسیله دلایل شیعه ثابت می‌شود شخص حجت کدام یک از آنهایند.</w:t>
      </w:r>
    </w:p>
    <w:p>
      <w:pPr>
        <w:pStyle w:val="BookText"/>
      </w:pPr>
      <w:r>
        <w:rPr>
          <w:rFonts w:ascii="IRNazanin" w:hAnsi="IRNazanin" w:eastAsia="IRNazanin" w:cs="IRNazanin"/>
          <w:lang w:bidi="fa-IR"/>
          <w:color w:val="111111"/>
          <w:sz w:val="28"/>
          <w:szCs w:val="28"/>
          <w:rtl/>
        </w:rPr>
        <w:t xml:space="preserve">با اینکه صاحب کتاب نیز همین قضاوت را نموده، در آنجا که می‌گوید: باید کلام را حمل نمود بر یک معنی که صحیح باشد و عترت پیامبر و کتاب خدا بر آن توافق نمایند. وقتی کتاب دلالت بر چیزی داشت، واجب است در عترت نیز همین اعتقاد باشد.</w:t>
      </w:r>
    </w:p>
    <w:p>
      <w:pPr>
        <w:pStyle w:val="BookText"/>
      </w:pPr>
      <w:r>
        <w:rPr>
          <w:rFonts w:ascii="IRNazanin" w:hAnsi="IRNazanin" w:eastAsia="IRNazanin" w:cs="IRNazanin"/>
          <w:lang w:bidi="fa-IR"/>
          <w:color w:val="111111"/>
          <w:sz w:val="28"/>
          <w:szCs w:val="28"/>
          <w:rtl/>
        </w:rPr>
        <w:t xml:space="preserve">اینک چنین نظریه‌ای صحیح است تا سخن پیامبر اکرم درست در آید. راجع به ارشاد که تمسک به آن دو از گمراهی امان می‌دهد و حکم به اینکه آن دو تا قیامت از یکدیگر جدا نمی‌شوند، وقتی کتاب راهنما و حجت باشد، باید عترت نیز چنین باشد.</w:t>
      </w:r>
    </w:p>
    <w:p>
      <w:pPr>
        <w:pStyle w:val="BookText"/>
      </w:pPr>
      <w:r>
        <w:rPr>
          <w:rFonts w:ascii="IRNazanin" w:hAnsi="IRNazanin" w:eastAsia="IRNazanin" w:cs="IRNazanin"/>
          <w:lang w:bidi="fa-IR"/>
          <w:color w:val="111111"/>
          <w:sz w:val="28"/>
          <w:szCs w:val="28"/>
          <w:rtl/>
        </w:rPr>
        <w:t xml:space="preserve">چون دلالت کتاب دائمی و در هر زمان غیر قابل قطع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حال و ممكنة أصابتها في كل زمان وجب مثل ذلك في قول العترة المقرون بها و المحكوم له بمثل حكمها و هذا لا يتم إلا بأن يكون فيها في كل حال من قوله حجة لأن إجماعها علي الأمور ليس بواجب علي ما بيناه و الرجوع </w:t>
      </w:r>
      <w:r>
        <w:rPr>
          <w:rStyle w:val="FootnoteReference"/>
        </w:rPr>
        <w:footnoteReference w:id="1332"/>
      </w:r>
      <w:r>
        <w:rPr>
          <w:rFonts w:ascii="Amiri" w:hAnsi="Amiri" w:eastAsia="Amiri" w:cs="Amiri"/>
          <w:lang w:bidi="ar-SA"/>
          <w:color w:val="111111"/>
          <w:sz w:val="28"/>
          <w:szCs w:val="28"/>
          <w:rtl/>
        </w:rPr>
        <w:t xml:space="preserve">إليهما مع الاختلاف و فقد المعصوم لا يصح فلا بد مما ذكرناه.</w:t>
      </w:r>
    </w:p>
    <w:p>
      <w:pPr>
        <w:pStyle w:val="BookText"/>
      </w:pPr>
      <w:r>
        <w:rPr>
          <w:rFonts w:ascii="Amiri" w:hAnsi="Amiri" w:eastAsia="Amiri" w:cs="Amiri"/>
          <w:lang w:bidi="ar-SA"/>
          <w:color w:val="111111"/>
          <w:sz w:val="28"/>
          <w:szCs w:val="28"/>
          <w:rtl/>
        </w:rPr>
        <w:t xml:space="preserve">و أما الأخبار الثلاثة التي أوردها علي سبيل المعارضة للخبر الذي تعلقنا به فأول ما فيها أنها لا تجري مجري خبرنا في القوة و الصحة لأن خبرنا مما نقله المختلفون و سلمه المتنازعون و تلقته الأمة بالقبول و إنما وقع اختلافهم في تأويله و الأخبار التي عارض بها لا يجري هذا المجري لأنها مما تفرد المخالف بنقله و ليس فيها إلا ما إذا كشفت عن أصله و فتشت عن سنده ظهر لك انحراف من راويه و عصبية من مدعيه و قد بينا فيما تقدم سقوط المعارضة بما يجري هذا المجري من الأخبار.</w:t>
      </w:r>
    </w:p>
    <w:p>
      <w:pPr>
        <w:pStyle w:val="BookText"/>
      </w:pPr>
      <w:r>
        <w:rPr>
          <w:rFonts w:ascii="Amiri" w:hAnsi="Amiri" w:eastAsia="Amiri" w:cs="Amiri"/>
          <w:lang w:bidi="ar-SA"/>
          <w:color w:val="111111"/>
          <w:sz w:val="28"/>
          <w:szCs w:val="28"/>
          <w:rtl/>
        </w:rPr>
        <w:t xml:space="preserve">فأما ما رَوَاهُ مِنْ قَوْلِهِ اقْتَدُوا بِالَّذِينَ مِنْ بَعْدِي فقد تقدم الكلام عليه عند معارضته بهذا الخبر استدلالنا بخبر الغدير استقصيناه هناك فلا معني لإعادته </w:t>
      </w:r>
      <w:r>
        <w:rPr>
          <w:rStyle w:val="FootnoteReference"/>
        </w:rPr>
        <w:footnoteReference w:id="1333"/>
      </w:r>
    </w:p>
    <w:p>
      <w:pPr>
        <w:pStyle w:val="BookText"/>
      </w:pPr>
      <w:r>
        <w:rPr>
          <w:rFonts w:ascii="Amiri" w:hAnsi="Amiri" w:eastAsia="Amiri" w:cs="Amiri"/>
          <w:lang w:bidi="ar-SA"/>
          <w:color w:val="111111"/>
          <w:sz w:val="28"/>
          <w:szCs w:val="28"/>
          <w:rtl/>
        </w:rPr>
        <w:t xml:space="preserve">أقول: : ويبطله أيضا احاديث رووها في عدم استخلاف النبي صلي‌الله‌عليه‌وآله كقوله : « لو كنت مستخلفا احدا لاستخلفت ابا بكر » ويبطله ايضا احالة أبي بكر الامر يوم السقيفة إلي أبي عبيدة وعمر. وتخلف بني هاشم ووجوه من الصحابة كابي ذر وسلمان وعمار ومقداد وسعد بن عبادة وجماعة من الانصار عن بيعته. واقرار عمر بعدم استخلاف النبي صلي الله عليه وآله في مواضع متعددة.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امکان رسیدن به آن در هر زمان هست، باید در عترت نیز که همتا و قرین قرآن است، همین مطلب باشد. این هم امکان ندارد مگر اینکه میان آنها در هر زمان حجتی وجود داشته باشد که قولش حجت باشد، زیرا اجماع آنها بر تمام کارها حتمی نیست - چنان چه توضیح دادیم - و رجوع به کتاب و عترت با اختلافی که بین عترت است و نبودن معصومی میان آنها، صحیح نیست. به ناچار آنچه گفتیم ثابت می‌شود.</w:t>
      </w:r>
    </w:p>
    <w:p>
      <w:pPr>
        <w:pStyle w:val="BookText"/>
      </w:pPr>
      <w:r>
        <w:rPr>
          <w:rFonts w:ascii="IRNazanin" w:hAnsi="IRNazanin" w:eastAsia="IRNazanin" w:cs="IRNazanin"/>
          <w:lang w:bidi="fa-IR"/>
          <w:color w:val="111111"/>
          <w:sz w:val="28"/>
          <w:szCs w:val="28"/>
          <w:rtl/>
        </w:rPr>
        <w:t xml:space="preserve">اما سه خبری که به عنوان اعتراض برای خبر ما آورد؛ اول دلیل ما این است که آن اخبار از نظر صحت به خبر ما نمی‌رسد، زیرا خبر ما را کسانی که اختلاف دارند نقل کرده‌اند و نزاع‌کنندگان نیز صحیح می‌دانند و امت پذیرفته‌اند و فقط می‌توان گفت که اختلاف در تأویل آن دارند.</w:t>
      </w:r>
    </w:p>
    <w:p>
      <w:pPr>
        <w:pStyle w:val="BookText"/>
      </w:pPr>
      <w:r>
        <w:rPr>
          <w:rFonts w:ascii="IRNazanin" w:hAnsi="IRNazanin" w:eastAsia="IRNazanin" w:cs="IRNazanin"/>
          <w:lang w:bidi="fa-IR"/>
          <w:color w:val="111111"/>
          <w:sz w:val="28"/>
          <w:szCs w:val="28"/>
          <w:rtl/>
        </w:rPr>
        <w:t xml:space="preserve">اما خبرهایی که به عنوان معارض ذکر شده به این موقعیت و مقام نمی‌رسند، زیرا آنها را فقط مخالفین نقل کرده‌اند و هر کدام را که جستجو کنی، می‌یابی که یا راوی آن منحرف بوده یا تعصب داشته است و قبلا گفتیم که با چنین خبرهایی نمی‌توان معارضه نمود.</w:t>
      </w:r>
    </w:p>
    <w:p>
      <w:pPr>
        <w:pStyle w:val="BookText"/>
      </w:pPr>
      <w:r>
        <w:rPr>
          <w:rFonts w:ascii="IRNazanin" w:hAnsi="IRNazanin" w:eastAsia="IRNazanin" w:cs="IRNazanin"/>
          <w:lang w:bidi="fa-IR"/>
          <w:color w:val="111111"/>
          <w:sz w:val="28"/>
          <w:szCs w:val="28"/>
          <w:rtl/>
        </w:rPr>
        <w:t xml:space="preserve">اما روایتی که نقل کرده‌اند از فرمایش پیغمبر: «بعد من پیرو ابوبکر باشید»، گفتار ما در این مورد گذشت - آنجا که خبر مذکور را معارض با استدلال ما به خبر غدیر خم گرفتند - و در آنجا خوب توضیح دادیم که وجهی برای اعاده آن نیست.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رَوَاهُ مِنْ قَوْلِهِ إِنَّ الْحَقَّ لَيَنْطِقُ عَلَي لِسَانِ عُمَرَ فهو مقتض إن كان صحيحا عصمة عمر و القطع علي أن أقواله كلها حجة و ليس هذا مذهب أحد في عمر لأنه لا خلاف في أنه ليس بمعصوم و أن خلافه سائغ و كيف يكون الحق ناطقا علي لسان عمر ثم يرجع في الأحكام من قول إلي قول و يشهد علي نفسه بالخطإ و يخالف في الشي‌ء ثم يعود إلي قول من خالفه فيوافقه عليه و يقول لو لا علي لهلك عمر و لو لا معاذ لهلك عمر و كيف لم يحتج بهذا الخبر هو لنفسه في بعض المقامات التي احتاج فيها </w:t>
      </w:r>
      <w:r>
        <w:rPr>
          <w:rStyle w:val="FootnoteReference"/>
        </w:rPr>
        <w:footnoteReference w:id="1334"/>
      </w:r>
      <w:r>
        <w:rPr>
          <w:rFonts w:ascii="Amiri" w:hAnsi="Amiri" w:eastAsia="Amiri" w:cs="Amiri"/>
          <w:lang w:bidi="ar-SA"/>
          <w:color w:val="111111"/>
          <w:sz w:val="28"/>
          <w:szCs w:val="28"/>
          <w:rtl/>
        </w:rPr>
        <w:t xml:space="preserve">و لم يقل أبو بكر لطلحة لما قال له ما تقول لربك إذ وليت علينا فظا غليظا أقول له وليت من شهد الرسول صلي الله عليه و آله بأن الحق ينطق علي لسانه.</w:t>
      </w:r>
    </w:p>
    <w:p>
      <w:pPr>
        <w:pStyle w:val="BookText"/>
      </w:pPr>
      <w:r>
        <w:rPr>
          <w:rFonts w:ascii="Amiri" w:hAnsi="Amiri" w:eastAsia="Amiri" w:cs="Amiri"/>
          <w:lang w:bidi="ar-SA"/>
          <w:color w:val="111111"/>
          <w:sz w:val="28"/>
          <w:szCs w:val="28"/>
          <w:rtl/>
        </w:rPr>
        <w:t xml:space="preserve">و ليس لأحد أن يدعي في الامتناع من الاحتجاج بذلك سببا مانعا كما ندعيه في ترك أمير المؤمنين عليه السلام الاحتجاج بالنص لأنا قد بينا فيما تقدم أن لتركه عليه السلام ذلك سببا ظاهرا و هو تأمر القوم عليه و انبساط أيديهم و أن</w:t>
      </w:r>
    </w:p>
    <w:p>
      <w:pPr>
        <w:pStyle w:val="BookText"/>
      </w:pPr>
      <w:r>
        <w:rPr>
          <w:rFonts w:ascii="IRNazanin" w:hAnsi="IRNazanin" w:eastAsia="IRNazanin" w:cs="IRNazanin"/>
          <w:lang w:bidi="fa-IR"/>
          <w:color w:val="111111"/>
          <w:sz w:val="28"/>
          <w:szCs w:val="28"/>
          <w:rtl/>
        </w:rPr>
        <w:t xml:space="preserve">اما روایتی که گفته‌اند: «حق با زبان عمر سخن می‌گوید»، اگر صحیح باشد موجب عصمت عمر می‌شود و قطع باید کرد که اقوال او همه‌اش حجت است. این سخن را هیچ کس درباره عمر معتقد نشده، با اینکه او در احکام از این قول به قول دیگر بر می‌گردد و خودش گواهی می‌دهد که اشتباه می‌کند در بعضی چیزها مخالفت می‌کند، بازبرمی‌گردد به قول مخالفت خود و با او موافق می‌شود و می‌گوید: «لو لا علی لهلک عمر و لو لا معاذ لهلک عمر.» موقعی که طلحه به ابوبکر اعتراض کرد که جواب خدا را چه می‌دهی که شخصی درشتخو و سختگیر را بر ما حکومت دادی، در جوابش نگفت کسی را بر شما فرمانروا گردانیدم که پیغمبر درباره او فرموده: (الحق ینطق علی لسانه). کسی نمی‌تواند مدعی شود که ابوبکر مانعی داشت که این استدلال را نکرد، چنان چه ما ادعای همین مطلب را در مورد امیرالمؤمنین داریم که استدلال به نص پیغمبر نکرد. زیرا قبلا گفتیم امیرالمؤمنین که استدلال نکرد، علت آشکاری داشت، و آن حکومت ایشان و قدرت آنها و تقیه و ترساندن از نیروی خود بود.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التقية والخوف واجبان ممن له سلطان ، ولا تقية على عمر وأبي بكر من أحد ، لان السلطان فيهما ولهما ، والتقية منهما ولا عليهما </w:t>
      </w:r>
      <w:r>
        <w:rPr>
          <w:rStyle w:val="FootnoteReference"/>
        </w:rPr>
        <w:footnoteReference w:id="1335"/>
      </w:r>
      <w:r>
        <w:rPr>
          <w:rFonts w:ascii="IRNazanin" w:hAnsi="IRNazanin" w:eastAsia="IRNazanin" w:cs="IRNazanin"/>
          <w:lang w:bidi="fa-IR"/>
          <w:color w:val="111111"/>
          <w:sz w:val="28"/>
          <w:szCs w:val="28"/>
          <w:rtl/>
        </w:rPr>
        <w:t xml:space="preserve">على أن هذا الخبر لو كان صحيحا في سنده ومعناه لوجب على من ادعى أنه يوجب الامامة أن يبين كيفية إيجابه لذلك ، ولا يقتصر على الدعوى المحضة ، وعلى أن يقول : إذا جاز أن يدعى في كذا وكذا أنه يوجب الامامة جاز في هذا الخبر ، لانا لما ادعينا في الاخبار التي ذكرناها ذلك لم نقتصر على محض الدعوى ، بل بينا كيفية دلالة ما تعلقنا به على الامامة ، وقد كان يجب عليه إذا عارضنا بأخباره أن يفعل مثل ذلك فأما ما تعلق به من الرواية عنه صلی الله علیه و آله بأنه قال : « أصحابي كالنجوم بأيهم اقتديم اهتديتم » فالكلام في أنه غير معارض قوله : « إني مخلف فيكم الثقلين » و غيره من أخبارنا جار على ما بيناه آنفا ، فاذا تجاوزنا عن ذلك كان لنا أن نقول : لو كان هذا الخبر صحيحا لكان موجبا لعصمة كل واحد من الصحابة ، ليصح و يحسن الامر بالاقتداء بكل واحد منهم </w:t>
      </w:r>
      <w:r>
        <w:rPr>
          <w:rStyle w:val="FootnoteReference"/>
        </w:rPr>
        <w:footnoteReference w:id="1336"/>
      </w:r>
      <w:r>
        <w:rPr>
          <w:rFonts w:ascii="Amiri" w:hAnsi="Amiri" w:eastAsia="Amiri" w:cs="Amiri"/>
          <w:lang w:bidi="ar-SA"/>
          <w:color w:val="111111"/>
          <w:sz w:val="28"/>
          <w:szCs w:val="28"/>
          <w:rtl/>
        </w:rPr>
        <w:t xml:space="preserve">ومنهم من ظهر فسقه وعناده وخروجه على الجماعة </w:t>
      </w:r>
      <w:r>
        <w:rPr>
          <w:rStyle w:val="FootnoteReference"/>
        </w:rPr>
        <w:footnoteReference w:id="1337"/>
      </w:r>
      <w:r>
        <w:rPr>
          <w:rFonts w:ascii="IRNazanin" w:hAnsi="IRNazanin" w:eastAsia="IRNazanin" w:cs="IRNazanin"/>
          <w:lang w:bidi="fa-IR"/>
          <w:color w:val="111111"/>
          <w:sz w:val="28"/>
          <w:szCs w:val="28"/>
          <w:rtl/>
        </w:rPr>
        <w:t xml:space="preserve">وخلافه للرسول صلی الله علیه و آله ، ومن جملة الصحابة معاوية وعمرو بن العاص وأصحابهما ، ومذهب صاحب الكتاب وأصحابه فيهم معروف ، وفي جملتهم طلحة والزبير ومن قاتل أمير المؤمنين علیه السلام في يوم الجمل ، ولا شبهة في فسقهم ، و إن ادعى مدعون أن القوم تابوا بعد ذلك ، ومن جملتهم من قعد عن بيعة أمير المؤمنين علیه السلام ولم يدخل مع جماعة المسلمين في الرضا بامامته ، ومن جملتهم من حصر عثمان ومنعه الماء وشهد عليه بالردة ثم سفك دمه ، فكيف يجوز مع ذلك أن يأمر الرسول صلی الله علیه و آله بالاقتداء بكل واحد من الصحابة؟ ولابد من حمل هذا الخبر إذا صح على الخصوص إذ لابد فيمن عنى به وتناوله من أن يكون معصوما لا يجوز</w:t>
      </w:r>
    </w:p>
    <w:p>
      <w:pPr>
        <w:pStyle w:val="BookText"/>
      </w:pPr>
      <w:r>
        <w:rPr>
          <w:rFonts w:ascii="IRNazanin" w:hAnsi="IRNazanin" w:eastAsia="IRNazanin" w:cs="IRNazanin"/>
          <w:lang w:bidi="fa-IR"/>
          <w:color w:val="111111"/>
          <w:sz w:val="28"/>
          <w:szCs w:val="28"/>
          <w:rtl/>
        </w:rPr>
        <w:t xml:space="preserve">اما برای عمر و ابوبکر که تقیه‌ای وجود نداشت، زیرا سلطنت در دست آنها بود و تقیه از آنها می‌کردند.</w:t>
      </w:r>
    </w:p>
    <w:p>
      <w:pPr>
        <w:pStyle w:val="BookText"/>
      </w:pPr>
      <w:r>
        <w:rPr>
          <w:rFonts w:ascii="IRNazanin" w:hAnsi="IRNazanin" w:eastAsia="IRNazanin" w:cs="IRNazanin"/>
          <w:lang w:bidi="fa-IR"/>
          <w:color w:val="111111"/>
          <w:sz w:val="28"/>
          <w:szCs w:val="28"/>
          <w:rtl/>
        </w:rPr>
        <w:t xml:space="preserve">با اینکه اگر این خبر از نظر سند و معنی صحیح باشد، باید شخصی که می‌گوید این خبر مقتضی امامت می‌شود توضیح دهد که چگونه اقتضای امامت می‌کند و فقط ادعا نکند. و نمی‌تواند بگوید وقتی فلان خبر و فلان خبر دلیل بر امامت باشد، این خبر هم موجب امامت می‌شود. زیرا ما وقتی ادعا کردیم در مورد آن خبرها تنها ادعا نبود و توضیح دادیم که به چه دلیل امامت را ثابت می کند. وقتی ما با او به مبارزه پرداختیم، او هم باید همین کار را بکند.</w:t>
      </w:r>
    </w:p>
    <w:p>
      <w:pPr>
        <w:pStyle w:val="BookText"/>
      </w:pPr>
      <w:r>
        <w:rPr>
          <w:rFonts w:ascii="IRNazanin" w:hAnsi="IRNazanin" w:eastAsia="IRNazanin" w:cs="IRNazanin"/>
          <w:lang w:bidi="fa-IR"/>
          <w:color w:val="111111"/>
          <w:sz w:val="28"/>
          <w:szCs w:val="28"/>
          <w:rtl/>
        </w:rPr>
        <w:t xml:space="preserve">اما روایتی که استدلال کرد که پیغمبر فرموده: «اصحاب من مانند ستارگان هستند، به هر کدامشان که اقتدا کنید هدایت می‌شوید»، قبلا توضیح دادیم که این خبر و سایر خبرها معارض با این فرمایش پیغمبر: «من ثقلین را برای شما باقی می‌گذارم»، نیست، و در صورتی که از آن چشم پوشی کنیم، می‌توانیم بگوییم که اگر این خبر صحیح باشد، باید تمام صحابه معصوم باشند تا امر کردن به اقتدا و پیروی از صحابه صحیح باشد، با اینکه میان آنها فاسق و معاند و مخالف امت و مخالف پیامبر وجود داشت. یکی از صحابه معاویه بود و دیگری عمرو بن عاص و یاران این دو.</w:t>
      </w:r>
    </w:p>
    <w:p>
      <w:pPr>
        <w:pStyle w:val="BookText"/>
      </w:pPr>
      <w:r>
        <w:rPr>
          <w:rFonts w:ascii="IRNazanin" w:hAnsi="IRNazanin" w:eastAsia="IRNazanin" w:cs="IRNazanin"/>
          <w:lang w:bidi="fa-IR"/>
          <w:color w:val="111111"/>
          <w:sz w:val="28"/>
          <w:szCs w:val="28"/>
          <w:rtl/>
        </w:rPr>
        <w:t xml:space="preserve">نظر صاحب کتاب درباره این دو نفر معروف و آشکار است. از جمله صحابه طلحه و زبیر بودند که با امیرالمؤمنین علیه السّلام در جنگ جمل پیکار کردند و شکی در فسق آنها نیست. با اینکه ادعا کرده‌اند که آنها بعد از این جریان توبه کرده‌اند. بعضی از بیعت با امیرالمؤمنین علیه السّلام سر باز زدند و در امامت حضرت علی علیه السّلام با مسلمانان موافقت نکردند. بعضی عثمان را محاصره نموده، از آب جلوگیری کردند و معتقد به مرتد شدن او گشتند و خونش را ریختند. چگونه جایز است پیغمبر اکرم دستور دهد که به آنها اقتدا کنید؟</w:t>
      </w:r>
    </w:p>
    <w:p>
      <w:pPr>
        <w:pStyle w:val="BookText"/>
      </w:pPr>
      <w:r>
        <w:rPr>
          <w:rFonts w:ascii="IRNazanin" w:hAnsi="IRNazanin" w:eastAsia="IRNazanin" w:cs="IRNazanin"/>
          <w:lang w:bidi="fa-IR"/>
          <w:color w:val="111111"/>
          <w:sz w:val="28"/>
          <w:szCs w:val="28"/>
          <w:rtl/>
        </w:rPr>
        <w:t xml:space="preserve">چاره‌ای نیست و این خبر را در صورت صحت، باید حمل کرد نسبت به تعداد مخصوصی از صحابه، چون باید به کسی اقتدا کرد که معصوم باشد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الخطأ عليه في أقواله و أفعاله و نحن نقول بذلك و نوجه بهذا الخبر لو صح إلي أمير المؤمنين عليه السلام و الحسن و الحسين عليهما السلام لأن هؤلاء ممن ثبتت عصمته و علمت طهارته علي أن هذا الخبر معارض بما هو أظهر منه و أثبت رواية مثل ما رُوِيَ عَنِ النَّبِيِّ صلي الله عليه و آله مِنْ قَوْلِهِ إِنَّكُمْ مَحْشُورُونَ </w:t>
      </w:r>
      <w:r>
        <w:rPr>
          <w:rStyle w:val="FootnoteReference"/>
        </w:rPr>
        <w:footnoteReference w:id="1338"/>
      </w:r>
      <w:r>
        <w:rPr>
          <w:rFonts w:ascii="Amiri" w:hAnsi="Amiri" w:eastAsia="Amiri" w:cs="Amiri"/>
          <w:lang w:bidi="ar-SA"/>
          <w:color w:val="111111"/>
          <w:sz w:val="28"/>
          <w:szCs w:val="28"/>
          <w:rtl/>
        </w:rPr>
        <w:t xml:space="preserve">إِلَي اللَّهِ يَوْمَ الْقِيَامَةِ حُفَاةً عُرَاةً وَ إِنَّهُ سَيُجَاءُ بِرِجَالٍ مِنْ أُمَّتِي فَيُؤْخَذُ بِهِمْ ذَاتَ الشِّمَالِ فَأَقُولُ يَا رَبِّ أَصْحَابِي فَيُقَالُ إِنَّكَ لَا تَدْرِي مَا أَحْدَثُوا بَعْدَكَ إِنَّهُمْ لَا يَزَالُوا </w:t>
      </w:r>
      <w:r>
        <w:rPr>
          <w:rStyle w:val="FootnoteReference"/>
        </w:rPr>
        <w:footnoteReference w:id="1339"/>
      </w:r>
      <w:r>
        <w:rPr>
          <w:rFonts w:ascii="Amiri" w:hAnsi="Amiri" w:eastAsia="Amiri" w:cs="Amiri"/>
          <w:lang w:bidi="ar-SA"/>
          <w:color w:val="111111"/>
          <w:sz w:val="28"/>
          <w:szCs w:val="28"/>
          <w:rtl/>
        </w:rPr>
        <w:t xml:space="preserve">مُرْتَدِّينَ عَلَي أَعْقَابِهِمْ مُنْذُ فَارَقْتَهُمْ.</w:t>
      </w:r>
    </w:p>
    <w:p>
      <w:pPr>
        <w:pStyle w:val="BookText"/>
      </w:pPr>
      <w:r>
        <w:rPr>
          <w:rFonts w:ascii="Amiri" w:hAnsi="Amiri" w:eastAsia="Amiri" w:cs="Amiri"/>
          <w:lang w:bidi="ar-SA"/>
          <w:color w:val="111111"/>
          <w:sz w:val="28"/>
          <w:szCs w:val="28"/>
          <w:rtl/>
        </w:rPr>
        <w:t xml:space="preserve">وَ مَا رُوِيَ مِنْ قَوْلِهِ صلي الله عليه و آله إِنَّ مِنْ أَصْحَابِي لَمَنْ لَا يَرَانِي بَعْدَ أَنْ يُفَارِقَنِي.</w:t>
      </w:r>
    </w:p>
    <w:p>
      <w:pPr>
        <w:pStyle w:val="BookText"/>
      </w:pPr>
      <w:r>
        <w:rPr>
          <w:rFonts w:ascii="Amiri" w:hAnsi="Amiri" w:eastAsia="Amiri" w:cs="Amiri"/>
          <w:lang w:bidi="ar-SA"/>
          <w:color w:val="111111"/>
          <w:sz w:val="28"/>
          <w:szCs w:val="28"/>
          <w:rtl/>
        </w:rPr>
        <w:t xml:space="preserve">وَ قَوْلِهِ أَيُّهَا النَّاسُ بَيْنَا أَنَا عَلَي الْحَوْضِ إِذْ مُرَّ بِكُمْ زُمَراً فَتَفَرَّقَ بِكُمُ الطُّرُقُ فَأُنَادِيكُمْ إِلَيَّ هَلُمُّوا </w:t>
      </w:r>
      <w:r>
        <w:rPr>
          <w:rStyle w:val="FootnoteReference"/>
        </w:rPr>
        <w:footnoteReference w:id="1340"/>
      </w:r>
      <w:r>
        <w:rPr>
          <w:rFonts w:ascii="Amiri" w:hAnsi="Amiri" w:eastAsia="Amiri" w:cs="Amiri"/>
          <w:lang w:bidi="ar-SA"/>
          <w:color w:val="111111"/>
          <w:sz w:val="28"/>
          <w:szCs w:val="28"/>
          <w:rtl/>
        </w:rPr>
        <w:t xml:space="preserve">إِلَي الطَّرِيقِ فَيُنَادِي مُنَادٍ مِنْ قِبَلِ رَبِّي أَنَّهُمْ بَدَّلُوا بَعْدَكَ فَأَقُولُ أَلَا سُحْقاً سُحْقاً.</w:t>
      </w:r>
    </w:p>
    <w:p>
      <w:pPr>
        <w:pStyle w:val="BookText"/>
      </w:pPr>
      <w:r>
        <w:rPr>
          <w:rFonts w:ascii="Amiri" w:hAnsi="Amiri" w:eastAsia="Amiri" w:cs="Amiri"/>
          <w:lang w:bidi="ar-SA"/>
          <w:color w:val="111111"/>
          <w:sz w:val="28"/>
          <w:szCs w:val="28"/>
          <w:rtl/>
        </w:rPr>
        <w:t xml:space="preserve">وَ مَا رُوِيَ مِنْ قَوْلِهِ صلي الله عليه و آله مَا بَالُ أَقْوَامٍ يَقُولُونَ إِنَّ رَحِمَ رَسُولِ اللَّهِ صلي الله عليه و آله لَا يَنْفَعُ </w:t>
      </w:r>
      <w:r>
        <w:rPr>
          <w:rStyle w:val="FootnoteReference"/>
        </w:rPr>
        <w:footnoteReference w:id="1341"/>
      </w:r>
      <w:r>
        <w:rPr>
          <w:rFonts w:ascii="Amiri" w:hAnsi="Amiri" w:eastAsia="Amiri" w:cs="Amiri"/>
          <w:lang w:bidi="ar-SA"/>
          <w:color w:val="111111"/>
          <w:sz w:val="28"/>
          <w:szCs w:val="28"/>
          <w:rtl/>
        </w:rPr>
        <w:t xml:space="preserve">يَوْمَ الْقِيَامَةِ بَلَي وَ اللَّهِ إِنَّ رَحِمِي لَمَوْصُولَةٌ فِي الدُّنْيَا وَ الْآخِرَةِ وَ إِنِّي أَيُّهَا النَّاسُ فَرَطُكُمْ عَلَي الْحَوْضِ فَإِذَا جِئْتُمْ قَالَ الرَّجُلُ مِنْكُمْ يَا رَسُولَ اللَّهِ أَنَا فُلَانُ بْنُ فُلَانٍ وَ قَالَ الْآخَرُ أَنَا فُلَانُ بْنُ فُلَانٍ فَأَقُولُ أَمَّا النَّسَبُ فَقَدْ عَرَفْتُهُ وَ لَكِنَّكُمْ أَحْدَثْتُمْ بَعْدِي وَ ارْتَدَدْتُمُ الْقَهْقَرَي.</w:t>
      </w:r>
    </w:p>
    <w:p>
      <w:pPr>
        <w:pStyle w:val="BookText"/>
      </w:pPr>
      <w:r>
        <w:rPr>
          <w:rFonts w:ascii="Amiri" w:hAnsi="Amiri" w:eastAsia="Amiri" w:cs="Amiri"/>
          <w:lang w:bidi="ar-SA"/>
          <w:color w:val="111111"/>
          <w:sz w:val="28"/>
          <w:szCs w:val="28"/>
          <w:rtl/>
        </w:rPr>
        <w:t xml:space="preserve">وَ قَوْلِهِ لِأَصْحَابِهِ لَتَتَّبِعُنَّ سَنَنَ مَنْ كَانَ قَبْلَكُمْ شِبْراً بِشِبْرٍ وَ ذِرَاعاً بِذِرَاعٍ حَتَّي لَوْ دَخَلَ أَحَدُهُمْ فِي جُحْرِ ضَبٍّ لَدَخَلْتُمُوهُ فَقَالُوا يَا رَسُولَ اللَّهِ الْيَهُودَ وَ النَّصَارَي فَقَالَ فَمَنْ إِذاً.</w:t>
      </w:r>
    </w:p>
    <w:p>
      <w:pPr>
        <w:pStyle w:val="BookText"/>
      </w:pPr>
      <w:r>
        <w:rPr>
          <w:rFonts w:ascii="Amiri" w:hAnsi="Amiri" w:eastAsia="Amiri" w:cs="Amiri"/>
          <w:lang w:bidi="ar-SA"/>
          <w:color w:val="111111"/>
          <w:sz w:val="28"/>
          <w:szCs w:val="28"/>
          <w:rtl/>
        </w:rPr>
        <w:t xml:space="preserve">وَ قَالَ فِي حَجَّةِ الْوَدَاعِ لِأَصْحَابِهِ أَلَا إِنَّ دِمَاءَكُمْ وَ أَمْوَالَكُمْ وَ أَعْرَاضَكُمْ عَلَيْكُمْ حَرَامٌ كَحُرْمَةِ يَوْمِكُمْ هَذَا فِي شَهْرِكُمْ هَذَا وَ بَلَدِكُمْ هَذَا أَلَا لِيُبَلِّغِ الشَّاهِدُ</w:t>
      </w:r>
    </w:p>
    <w:p>
      <w:pPr>
        <w:pStyle w:val="BookText"/>
      </w:pPr>
      <w:r>
        <w:rPr>
          <w:rFonts w:ascii="IRNazanin" w:hAnsi="IRNazanin" w:eastAsia="IRNazanin" w:cs="IRNazanin"/>
          <w:lang w:bidi="fa-IR"/>
          <w:color w:val="111111"/>
          <w:sz w:val="28"/>
          <w:szCs w:val="28"/>
          <w:rtl/>
        </w:rPr>
        <w:t xml:space="preserve">از خطا در گفتار و کردار مأمون و مورد اطمینان باشد.</w:t>
      </w:r>
    </w:p>
    <w:p>
      <w:pPr>
        <w:pStyle w:val="BookText"/>
      </w:pPr>
      <w:r>
        <w:rPr>
          <w:rFonts w:ascii="IRNazanin" w:hAnsi="IRNazanin" w:eastAsia="IRNazanin" w:cs="IRNazanin"/>
          <w:lang w:bidi="fa-IR"/>
          <w:color w:val="111111"/>
          <w:sz w:val="28"/>
          <w:szCs w:val="28"/>
          <w:rtl/>
        </w:rPr>
        <w:t xml:space="preserve">ما همین خبر را قبول داریم، اگر صحیح است که منظور امیرالمؤمنین و حسن و حسین علیهم السّلام هستند، زیرا ایشان دارای عصمت بوده و طهارت آنها ثابت شده است. با اینکه خبر فوق با خبر دیگری که از آن صحیح‌تر و ثابت‌تر است معارض است، مانند آن روایتی که از پیامبر اکرم نقل شده که فرمود: «شما روز قیامت پا برهنه و عریان محشور می‌شوید. روز قیامت گروهی از مردان امت مرا می‌آورند و به طرف چپ می‌کشانند. من فریاد می‌زنم: خدایا اصحابم! جواب می‌آید که نمی‌دانی اینها بعد از تو چه کردند؟ از وقتی تو رحلت کردی ایشان به بی‌دینی خود برگشتند.</w:t>
      </w:r>
    </w:p>
    <w:p>
      <w:pPr>
        <w:pStyle w:val="BookText"/>
      </w:pPr>
      <w:r>
        <w:rPr>
          <w:rFonts w:ascii="IRNazanin" w:hAnsi="IRNazanin" w:eastAsia="IRNazanin" w:cs="IRNazanin"/>
          <w:lang w:bidi="fa-IR"/>
          <w:color w:val="111111"/>
          <w:sz w:val="28"/>
          <w:szCs w:val="28"/>
          <w:rtl/>
        </w:rPr>
        <w:t xml:space="preserve">روایت دیگر که فرمود: «بعضی از اصحاب، مرا بعد از فوت نخواهند دید.» و این فرمایش دیگرش: «مردم! در همان موقع که من کنار حوض هستم، گروهی از شما را می‌برند و متفرق می‌شوید. من فریاد می‌کنم: بیایید پیش من، راه اینجا است!</w:t>
      </w:r>
    </w:p>
    <w:p>
      <w:pPr>
        <w:pStyle w:val="BookText"/>
      </w:pPr>
      <w:r>
        <w:rPr>
          <w:rFonts w:ascii="IRNazanin" w:hAnsi="IRNazanin" w:eastAsia="IRNazanin" w:cs="IRNazanin"/>
          <w:lang w:bidi="fa-IR"/>
          <w:color w:val="111111"/>
          <w:sz w:val="28"/>
          <w:szCs w:val="28"/>
          <w:rtl/>
        </w:rPr>
        <w:t xml:space="preserve">یک منادی از طرف خدا فریاد می‌کند: اینها بعد از تو تغییر دادند. من می‌گویم: مرگ بر آنها مرگ!»</w:t>
      </w:r>
    </w:p>
    <w:p>
      <w:pPr>
        <w:pStyle w:val="BookText"/>
      </w:pPr>
      <w:r>
        <w:rPr>
          <w:rFonts w:ascii="IRNazanin" w:hAnsi="IRNazanin" w:eastAsia="IRNazanin" w:cs="IRNazanin"/>
          <w:lang w:bidi="fa-IR"/>
          <w:color w:val="111111"/>
          <w:sz w:val="28"/>
          <w:szCs w:val="28"/>
          <w:rtl/>
        </w:rPr>
        <w:t xml:space="preserve">و روایت دیگر که فرمود: «چه شده که گروهی مدعی هستند خویشاوندی با پیغمبر در قیامت سودمند نیست؟ به خدا قسم خویشاوندی من ثابت است در دنیا و آخرت. من جلوتر از شما به حوض وارد می‌شوم. وقتی شما می‌آیید، یکی می‌گوید: یا رسول اللَّه! من فلان بن فلانم و دیگری می‌گوید من فلان بن فلان. شما را از نظر نژادی شناختم، اما بعد از من کارهایی بر خلاف کردید و مرتد شدید.»</w:t>
      </w:r>
    </w:p>
    <w:p>
      <w:pPr>
        <w:pStyle w:val="BookText"/>
      </w:pPr>
      <w:r>
        <w:rPr>
          <w:rFonts w:ascii="IRNazanin" w:hAnsi="IRNazanin" w:eastAsia="IRNazanin" w:cs="IRNazanin"/>
          <w:lang w:bidi="fa-IR"/>
          <w:color w:val="111111"/>
          <w:sz w:val="28"/>
          <w:szCs w:val="28"/>
          <w:rtl/>
        </w:rPr>
        <w:t xml:space="preserve">و روایت دیگر که به اصحاب فرمود: «شما نیز آنچه بر امت‌های پیشین گذشته را وجب به وجب خواهید دید، حتی اگر یکی داخل لانه سوسماری شده، شما هم داخل خواهید شد. گفتند: یا رسول اللَّه! منظورتان یهود و نصار است؟ فرمود: پس منظورم چه کسی است!»</w:t>
      </w:r>
    </w:p>
    <w:p>
      <w:pPr>
        <w:pStyle w:val="BookText"/>
      </w:pPr>
      <w:r>
        <w:rPr>
          <w:rFonts w:ascii="IRNazanin" w:hAnsi="IRNazanin" w:eastAsia="IRNazanin" w:cs="IRNazanin"/>
          <w:lang w:bidi="fa-IR"/>
          <w:color w:val="111111"/>
          <w:sz w:val="28"/>
          <w:szCs w:val="28"/>
          <w:rtl/>
        </w:rPr>
        <w:t xml:space="preserve">در حجة الوداع به اصحاب فرمود: «آگاه باشید که خون و مال و آبروی شما بر یکدیگر حرام است، مانند حرمت امروز و این ماه و این شهر. متوجه باشید کسانی که حاضرند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الْغَائِبَ أَلَا لَا عَرَفْتُكُمْ تَرْتَدُّونَ بَعْدِي كُفَّاراً يَضْرِبُ بَعْضُكُمْ رِقَابَ بَعْضٍ إِلَّا أَنِّي قَدْ شَهِدْتُ وَ غِبْتُمْ.</w:t>
      </w:r>
    </w:p>
    <w:p>
      <w:pPr>
        <w:pStyle w:val="BookText"/>
      </w:pPr>
      <w:r>
        <w:rPr>
          <w:rFonts w:ascii="Amiri" w:hAnsi="Amiri" w:eastAsia="Amiri" w:cs="Amiri"/>
          <w:lang w:bidi="ar-SA"/>
          <w:color w:val="111111"/>
          <w:sz w:val="28"/>
          <w:szCs w:val="28"/>
          <w:rtl/>
        </w:rPr>
        <w:t xml:space="preserve">فكيف يصح ما ذكره من الأمر بالاقتداء علي ما ذكرناه بمن تناوله اسم الصحابة علي أن هذا الخبر لو سلم من كل ما ذكرناه لم يقتض الإمامة علي ما ادعاه صاحب الكتاب لأنه لم يبين في لفظه الشي‌ء الذي يقتدي بهم فيه و لا أنه مما يقتضي الإمامة دون غيرها فهو كالمجمل الذي لا يمكن أن يتعلق بظاهره و كل هذا واضح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غایبین برسانند. من اکنون گفتم که شما پس از من مرتد می‌شوید و گردن یکدیگر را می‌زنید. من اکنون مشاهده می‌کنم، با اینکه شما نمی‌بینید.»</w:t>
      </w:r>
    </w:p>
    <w:p>
      <w:pPr>
        <w:pStyle w:val="BookText"/>
      </w:pPr>
      <w:r>
        <w:rPr>
          <w:rFonts w:ascii="IRNazanin" w:hAnsi="IRNazanin" w:eastAsia="IRNazanin" w:cs="IRNazanin"/>
          <w:lang w:bidi="fa-IR"/>
          <w:color w:val="111111"/>
          <w:sz w:val="28"/>
          <w:szCs w:val="28"/>
          <w:rtl/>
        </w:rPr>
        <w:t xml:space="preserve">چگونه صحیح است پیروی کردن از کسی که فقط اسم صحابی بر او اطلاق می‌شود؟ با اینکه اگر از تمام این اشکال‌ها صرفنظر بکنیم، چنان چه صاحب کتاب ادعا کرده، این خبر مقتضی امامت نمی‌شود، زیرا در خبر بیان نشده در چه چیز به آنها اقتدا کنند. و نمی‌توان گفت فقط مقتضی امامت است نه چیز دیگر. در این صورت این خبر مجمل می‌شود که نمی‌توان به ظاهر چنین خبری تمسک جست. تمام آنچه گفتیم واضح و آشکار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9" w:name="pg13958_152778"/>
    <w:bookmarkEnd w:id="129"/>
    <w:p>
      <w:pPr>
        <w:pStyle w:val="Heading2"/>
      </w:pPr>
      <w:bookmarkStart w:id="1107" w:name="_Toc772"/>
      <w:r>
        <w:t>أبواب الآيات النازلة فيهم‌</w:t>
      </w:r>
      <w:bookmarkEnd w:id="1107"/>
    </w:p>
    <w:p>
      <w:pPr>
        <w:pStyle w:val="Heading3"/>
      </w:pPr>
      <w:bookmarkStart w:id="1108" w:name="_Toc773"/>
      <w:r>
        <w:t>باب 8 أن آل يس آل محمد صلي الله عليه و آله</w:t>
      </w:r>
      <w:bookmarkEnd w:id="1108"/>
    </w:p>
    <w:p>
      <w:pPr>
        <w:pStyle w:val="Heading4"/>
      </w:pPr>
      <w:bookmarkStart w:id="1109" w:name="_Toc774"/>
      <w:r>
        <w:t>الأخبار</w:t>
      </w:r>
      <w:bookmarkEnd w:id="1109"/>
    </w:p>
    <w:p>
      <w:pPr>
        <w:pStyle w:val="Heading5"/>
      </w:pPr>
      <w:bookmarkStart w:id="1110" w:name="_Toc775"/>
      <w:r>
        <w:t>«1»</w:t>
      </w:r>
      <w:bookmarkEnd w:id="1110"/>
    </w:p>
    <w:p>
      <w:pPr>
        <w:pStyle w:val="BookText"/>
      </w:pPr>
      <w:r>
        <w:rPr>
          <w:rFonts w:ascii="Amiri" w:hAnsi="Amiri" w:eastAsia="Amiri" w:cs="Amiri"/>
          <w:lang w:bidi="ar-SA"/>
          <w:color w:val="111111"/>
          <w:sz w:val="28"/>
          <w:szCs w:val="28"/>
          <w:rtl/>
        </w:rPr>
        <w:t xml:space="preserve">ن، عيون أخبار الرضا عليه السلام فِيمَا احْتَجَّ الرِّضَا عليه السلام عَلَي عُلَمَاءِ الْعَامَّةِ فِي فَضْلِ الْعِتْرَةِ الطَّاهِرَةِ أَنَّهُ سَأَلَ الْعُلَمَاءَ فَقَالَ أَخْبِرُونِي عَنْ قَوْلِ اللَّهِ عَزَّ وَ جَلَّ: يس وَ الْقُرْآنِ الْحَكِيمِ* إِنَّكَ لَمِنَ الْمُرْسَلِينَ* عَلي صِراطٍ مُسْتَقِيمٍ </w:t>
      </w:r>
      <w:r>
        <w:rPr>
          <w:rStyle w:val="FootnoteReference"/>
        </w:rPr>
        <w:footnoteReference w:id="1343"/>
      </w:r>
      <w:r>
        <w:rPr>
          <w:rFonts w:ascii="Amiri" w:hAnsi="Amiri" w:eastAsia="Amiri" w:cs="Amiri"/>
          <w:lang w:bidi="ar-SA"/>
          <w:color w:val="111111"/>
          <w:sz w:val="28"/>
          <w:szCs w:val="28"/>
          <w:rtl/>
        </w:rPr>
        <w:t xml:space="preserve">فَمَنْ عَنَي بِقَوْلِهِ يس قَالَتِ الْعُلَمَاءُ يس مُحَمَّدٌ صلي الله عليه و آله لَمْ يَشُكَّ فِيهِ أَحَدٌ قَالَ أَبُو الْحَسَنِ عليه السلام فَإِنَّ اللَّهَ عَزَّ وَ جَلَّ أَعْطَي مُحَمَّداً وَ آلَ مُحَمَّدٍ مِنْ ذَلِكَ فَضْلًا لَا يَبْلُغُ أَحَدٌ كُنْهَ وَصْفِهِ إِلَّا مَنْ عَقَلَهُ وَ ذَلِكَ أَنَّ اللَّهَ عَزَّ وَ جَلَّ لَمْ يُسَلِّمْ عَلَي أَحَدٍ إِلَّا عَلَي الْأَنْبِيَاءِ صلوات الله عليهم فَقَالَ تَبَارَكَ وَ تَعَالَي سَلامٌ عَلي نُوحٍ فِي الْعالَمِينَ </w:t>
      </w:r>
      <w:r>
        <w:rPr>
          <w:rStyle w:val="FootnoteReference"/>
        </w:rPr>
        <w:footnoteReference w:id="1344"/>
      </w:r>
      <w:r>
        <w:rPr>
          <w:rFonts w:ascii="Amiri" w:hAnsi="Amiri" w:eastAsia="Amiri" w:cs="Amiri"/>
          <w:lang w:bidi="ar-SA"/>
          <w:color w:val="111111"/>
          <w:sz w:val="28"/>
          <w:szCs w:val="28"/>
          <w:rtl/>
        </w:rPr>
        <w:t xml:space="preserve">وَ قَالَ سَلامٌ عَلي إِبْراهِيمَ </w:t>
      </w:r>
      <w:r>
        <w:rPr>
          <w:rStyle w:val="FootnoteReference"/>
        </w:rPr>
        <w:footnoteReference w:id="1345"/>
      </w:r>
      <w:r>
        <w:rPr>
          <w:rFonts w:ascii="Amiri" w:hAnsi="Amiri" w:eastAsia="Amiri" w:cs="Amiri"/>
          <w:lang w:bidi="ar-SA"/>
          <w:color w:val="111111"/>
          <w:sz w:val="28"/>
          <w:szCs w:val="28"/>
          <w:rtl/>
        </w:rPr>
        <w:t xml:space="preserve">وَ قَالَ سَلامٌ عَلي مُوسي وَ هارُونَ </w:t>
      </w:r>
      <w:r>
        <w:rPr>
          <w:rStyle w:val="FootnoteReference"/>
        </w:rPr>
        <w:footnoteReference w:id="1346"/>
      </w:r>
      <w:r>
        <w:rPr>
          <w:rFonts w:ascii="Amiri" w:hAnsi="Amiri" w:eastAsia="Amiri" w:cs="Amiri"/>
          <w:lang w:bidi="ar-SA"/>
          <w:color w:val="111111"/>
          <w:sz w:val="28"/>
          <w:szCs w:val="28"/>
          <w:rtl/>
        </w:rPr>
        <w:t xml:space="preserve">وَ لَمْ يَقُلْ سَلَامٌ عَلَي آلِ نُوحٍ وَ لَمْ يَقُلْ سَلَامٌ عَلَي آلِ إِبْرَاهِيمَ وَ لَا قَالَ سَلَامٌ عَلَي آلِ مُوسَي وَ هَارُونَ وَ قَالَ عَزَّ وَ جَلَّ سَلَامٌ عَلَي آلِ يس </w:t>
      </w:r>
      <w:r>
        <w:rPr>
          <w:rStyle w:val="FootnoteReference"/>
        </w:rPr>
        <w:footnoteReference w:id="1347"/>
      </w:r>
      <w:r>
        <w:rPr>
          <w:rFonts w:ascii="Amiri" w:hAnsi="Amiri" w:eastAsia="Amiri" w:cs="Amiri"/>
          <w:lang w:bidi="ar-SA"/>
          <w:color w:val="111111"/>
          <w:sz w:val="28"/>
          <w:szCs w:val="28"/>
          <w:rtl/>
        </w:rPr>
        <w:t xml:space="preserve">يَعْنِي آلَ مُحَمَّدٍ عَلَيْهِمُ السَّلَامُ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2"/>
      </w:pPr>
      <w:bookmarkStart w:id="1111" w:name="_Toc776"/>
      <w:r>
        <w:t>باب های آیاتی که در مورد ائمه نازل گردیده</w:t>
      </w:r>
      <w:bookmarkEnd w:id="1111"/>
    </w:p>
    <w:p>
      <w:pPr>
        <w:pStyle w:val="Heading3"/>
      </w:pPr>
      <w:bookmarkStart w:id="1112" w:name="_Toc777"/>
      <w:r>
        <w:t>باب هشتم : آیاتی که درباره ائمه علیهم السّلام نازل شده آل یاسین همان آل محمّد صلی اللَّه علیه و آله هستند</w:t>
      </w:r>
      <w:bookmarkEnd w:id="1112"/>
    </w:p>
    <w:p>
      <w:pPr>
        <w:pStyle w:val="Heading4"/>
      </w:pPr>
      <w:bookmarkStart w:id="1113" w:name="_Toc778"/>
      <w:r>
        <w:t>روایات</w:t>
      </w:r>
      <w:bookmarkEnd w:id="1113"/>
    </w:p>
    <w:p>
      <w:pPr>
        <w:pStyle w:val="Heading5"/>
      </w:pPr>
      <w:bookmarkStart w:id="1114" w:name="_Toc779"/>
      <w:r>
        <w:t>روایت 1</w:t>
      </w:r>
      <w:bookmarkEnd w:id="1114"/>
    </w:p>
    <w:p>
      <w:pPr>
        <w:pStyle w:val="BookText"/>
      </w:pPr>
      <w:r>
        <w:rPr>
          <w:rFonts w:ascii="IRNazanin" w:hAnsi="IRNazanin" w:eastAsia="IRNazanin" w:cs="IRNazanin"/>
          <w:lang w:bidi="fa-IR"/>
          <w:color w:val="111111"/>
          <w:sz w:val="28"/>
          <w:szCs w:val="28"/>
          <w:rtl/>
        </w:rPr>
        <w:t xml:space="preserve">عیون اخبار الرضا: از جمله استدلال‌هایی که حضرت رضا علیه السّلام با علمای اهل سنت درباره فضل و مقام عترت پیامبر صلی اللَّه علیه و آله و سلم نمود، این بود که از دانشمندان اهل سنت راجع به آیه «یس * وَ الْقُرْآنِ الْحَکِیمِ * إِنَّکَ لَمِنَ الْمُرْسَلِینَ * عَلی صِراطٍ مُسْتَقِیمٍ»</w:t>
      </w:r>
      <w:r>
        <w:rPr>
          <w:rStyle w:val="FootnoteReference"/>
        </w:rPr>
        <w:footnoteReference w:id="1349"/>
      </w:r>
      <w:r>
        <w:rPr>
          <w:rFonts w:ascii="IRNazanin" w:hAnsi="IRNazanin" w:eastAsia="IRNazanin" w:cs="IRNazanin"/>
          <w:lang w:bidi="fa-IR"/>
          <w:color w:val="111111"/>
          <w:sz w:val="28"/>
          <w:szCs w:val="28"/>
          <w:rtl/>
        </w:rPr>
        <w:t xml:space="preserve">{یس[یاسین] سوگند به قرآن حکمت‌آموز که قطعا تو از [جمله] پیامبرانی بر راهی راست} پرسیدند: منظور خداوند از «یس» چه اشخاصی هستند؟ دانشمندان گفتند: منظور از «یس» حضرت محمّد صلی اللَّه علیه و آله و سلم است، احدی شک در آن ندارد. حضرت رضا علیه السّلام فرمود: خداوند به محمّد و آل محمّد از آن فضلی عنایت نموده که کسی نمی‌تواند به نهایت توصیف آن برسد، مگر کسی که آن را درک کرده باشد. به این دلیل که خداوند بر احدی غیر از انبیاء سلام نفرستاده است. در این آیه می‌فرماید: «سَلامٌ عَلی نُوحٍ فِی الْعالَمِینَ»</w:t>
      </w:r>
      <w:r>
        <w:rPr>
          <w:rStyle w:val="FootnoteReference"/>
        </w:rPr>
        <w:footnoteReference w:id="1350"/>
      </w:r>
      <w:r>
        <w:rPr>
          <w:rFonts w:ascii="IRNazanin" w:hAnsi="IRNazanin" w:eastAsia="IRNazanin" w:cs="IRNazanin"/>
          <w:lang w:bidi="fa-IR"/>
          <w:color w:val="111111"/>
          <w:sz w:val="28"/>
          <w:szCs w:val="28"/>
          <w:rtl/>
        </w:rPr>
        <w:t xml:space="preserve">{درود بر نوح در میان جهانیان.} و آیه دیگر: «سَلامٌ عَلی إِبْراهِیمَ.»</w:t>
      </w:r>
      <w:r>
        <w:rPr>
          <w:rStyle w:val="FootnoteReference"/>
        </w:rPr>
        <w:footnoteReference w:id="1351"/>
      </w:r>
      <w:r>
        <w:rPr>
          <w:rFonts w:ascii="Amiri" w:hAnsi="Amiri" w:eastAsia="Amiri" w:cs="Amiri"/>
          <w:lang w:bidi="ar-SA"/>
          <w:color w:val="111111"/>
          <w:sz w:val="28"/>
          <w:szCs w:val="28"/>
          <w:rtl/>
        </w:rPr>
        <w:t xml:space="preserve">و آیه «سَلامٌ عَلی مُوسی وَ هارُونَ.»</w:t>
      </w:r>
      <w:r>
        <w:rPr>
          <w:rStyle w:val="FootnoteReference"/>
        </w:rPr>
        <w:footnoteReference w:id="1352"/>
      </w:r>
      <w:r>
        <w:rPr>
          <w:rFonts w:ascii="IRNazanin" w:hAnsi="IRNazanin" w:eastAsia="IRNazanin" w:cs="IRNazanin"/>
          <w:lang w:bidi="fa-IR"/>
          <w:color w:val="111111"/>
          <w:sz w:val="28"/>
          <w:szCs w:val="28"/>
          <w:rtl/>
        </w:rPr>
        <w:t xml:space="preserve">و در هیچ کدام نفرموده «سلام بر آل نوح یا سلام بر آل ابراهیم و یا سلام بر آل موسی و هارون»، ولی فرموده «سَلامٌ عَلی إِلْ یاسِینَ»</w:t>
      </w:r>
      <w:r>
        <w:rPr>
          <w:rStyle w:val="FootnoteReference"/>
        </w:rPr>
        <w:footnoteReference w:id="1353"/>
      </w:r>
      <w:r>
        <w:rPr>
          <w:rFonts w:ascii="IRNazanin" w:hAnsi="IRNazanin" w:eastAsia="IRNazanin" w:cs="IRNazanin"/>
          <w:lang w:bidi="fa-IR"/>
          <w:color w:val="111111"/>
          <w:sz w:val="28"/>
          <w:szCs w:val="28"/>
          <w:rtl/>
        </w:rPr>
        <w:t xml:space="preserve">و منظور آل محمّد است.</w:t>
      </w:r>
      <w:r>
        <w:rPr>
          <w:rStyle w:val="FootnoteReference"/>
        </w:rPr>
        <w:footnoteReference w:id="1354"/>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0" w:name="pg13958_152779"/>
    <w:bookmarkEnd w:id="130"/>
    <w:p>
      <w:pPr>
        <w:pStyle w:val="Heading5"/>
      </w:pPr>
      <w:bookmarkStart w:id="1115" w:name="_Toc780"/>
      <w:r>
        <w:t>«2»</w:t>
      </w:r>
      <w:bookmarkEnd w:id="1115"/>
    </w:p>
    <w:p>
      <w:pPr>
        <w:pStyle w:val="BookText"/>
      </w:pPr>
      <w:r>
        <w:rPr>
          <w:rFonts w:ascii="Amiri" w:hAnsi="Amiri" w:eastAsia="Amiri" w:cs="Amiri"/>
          <w:lang w:bidi="ar-SA"/>
          <w:color w:val="111111"/>
          <w:sz w:val="28"/>
          <w:szCs w:val="28"/>
          <w:rtl/>
        </w:rPr>
        <w:t xml:space="preserve">أَقُولُ رَوَي الشَّيْخُ شَرَفُ الدِّينِ النَّجَفِيُّ رَحِمَهُ اللَّهُ فِي كِتَابِ تَأْوِيلِ الْآيَاتِ الْبَاهِرَةِ مِنْ تَفْسِيرِ الشَّيْخِ مُحَمَّدِ بْنِ الْعَبَّاسِ قَالَ حَدَّثَنَا الشَّيْخُ مُحَمَّدُ بْنُ الْقَاسِمِ عَنْ حُسَيْنِ بْنِ حَكَمٍ عَنْ حُسَيْنِ بْنِ نَصْرِ بْنِ مُزَاحِمٍ عَنْ أَبِيهِ عَنْ أَبَانِ بْنِ أَبِي عَيَّاشٍ عَنْ سُلَيْمِ بْنِ قَيْسٍ عَنْ عَلِيٍّ عليه السلام قَالَ: إِنَّ رَسُولَ اللَّهِ صلي الله عليه و آله اسْمُهُ يَاسِينَ وَ نَحْنُ الَّذِينَ قَالَ اللَّهُ سَلَامٌ عَلَي آلِ يَاسِينَ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5"/>
      </w:pPr>
      <w:bookmarkStart w:id="1116" w:name="_Toc781"/>
      <w:r>
        <w:t>«3»</w:t>
      </w:r>
      <w:bookmarkEnd w:id="1116"/>
    </w:p>
    <w:p>
      <w:pPr>
        <w:pStyle w:val="BookText"/>
      </w:pPr>
      <w:r>
        <w:rPr>
          <w:rFonts w:ascii="Amiri" w:hAnsi="Amiri" w:eastAsia="Amiri" w:cs="Amiri"/>
          <w:lang w:bidi="ar-SA"/>
          <w:color w:val="111111"/>
          <w:sz w:val="28"/>
          <w:szCs w:val="28"/>
          <w:rtl/>
        </w:rPr>
        <w:t xml:space="preserve">وَ عَنْ مُحَمَّدِ بْنِ الْعَبَّاسِ أَيْضاً عَنْ مُحَمَّدِ بْنِ الْحُسَيْنِ الْخَثْعَمِيِّ عَنْ عَبَّادِ بْنِ يَعْقُوبَ عَنْ مُوسَي بْنِ عُثْمَانَ عَنِ الْأَعْمَشِ عَنْ مُجَاهِدٍ عَنِ ابْنِ عَبَّاسٍ فِي قَوْلِهِ عَزَّ وَ جَلَّ سَلَامٌ عَلَي آلِ يس قَالَ نَحْنُ هُمْ آلُ مُحَمَّدٍ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Heading5"/>
      </w:pPr>
      <w:bookmarkStart w:id="1117" w:name="_Toc782"/>
      <w:r>
        <w:t>«4»</w:t>
      </w:r>
      <w:bookmarkEnd w:id="1117"/>
    </w:p>
    <w:p>
      <w:pPr>
        <w:pStyle w:val="BookText"/>
      </w:pPr>
      <w:r>
        <w:rPr>
          <w:rFonts w:ascii="Amiri" w:hAnsi="Amiri" w:eastAsia="Amiri" w:cs="Amiri"/>
          <w:lang w:bidi="ar-SA"/>
          <w:color w:val="111111"/>
          <w:sz w:val="28"/>
          <w:szCs w:val="28"/>
          <w:rtl/>
        </w:rPr>
        <w:t xml:space="preserve">وَ عَنْهُ أَيْضاً عَنْ عَلِيِّ بْنِ عَبْدِ اللَّهِ بْنِ أَسَدٍ عَنْ إِبْرَاهِيمَ بْنِ مُحَمَّدٍ الثَّقَفِيِّ عَنْ زُرَيْقِ بْنِ مَرْزُوقٍ الْبَجَلِيِّ عَنْ دَاوُدَ بْنِ عُلَيَّةَ </w:t>
      </w:r>
      <w:r>
        <w:rPr>
          <w:rStyle w:val="FootnoteReference"/>
        </w:rPr>
        <w:footnoteReference w:id="1357"/>
      </w:r>
      <w:r>
        <w:rPr>
          <w:rFonts w:ascii="Amiri" w:hAnsi="Amiri" w:eastAsia="Amiri" w:cs="Amiri"/>
          <w:lang w:bidi="ar-SA"/>
          <w:color w:val="111111"/>
          <w:sz w:val="28"/>
          <w:szCs w:val="28"/>
          <w:rtl/>
        </w:rPr>
        <w:t xml:space="preserve">عَنِ الْكَلْبِيِّ عَنْ أَبِي صَالِحٍ عَنِ ابْنِ عَبَّاسٍ فِي قَوْلِهِ عَزَّ وَ جَلَّ سَلَامٌ عَلَي آلِ يس قَالَ أَيْ عَلَي آلِ مُحَمَّدٍ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 تفسير فرات بن إبراهيم عبيد بن كثير بإسناده عن ابن عباس مثله </w:t>
      </w:r>
      <w:r>
        <w:rPr>
          <w:rStyle w:val="FootnoteReference"/>
        </w:rPr>
        <w:footnoteReference w:id="1359"/>
      </w:r>
    </w:p>
    <w:p>
      <w:pPr>
        <w:pStyle w:val="BookText"/>
      </w:pPr>
      <w:r>
        <w:rPr>
          <w:rFonts w:ascii="Amiri" w:hAnsi="Amiri" w:eastAsia="Amiri" w:cs="Amiri"/>
          <w:lang w:bidi="ar-SA"/>
          <w:color w:val="111111"/>
          <w:sz w:val="28"/>
          <w:szCs w:val="28"/>
          <w:rtl/>
        </w:rPr>
        <w:t xml:space="preserve">فر، تفسير فرات بن إبراهيم أحمد بن الحسن بإسناده عن سليم بن قيس عن علي عليه السلام مثل الخبر السابق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5"/>
      </w:pPr>
      <w:bookmarkStart w:id="1118" w:name="_Toc783"/>
      <w:r>
        <w:t>«5»</w:t>
      </w:r>
      <w:bookmarkEnd w:id="1118"/>
    </w:p>
    <w:p>
      <w:pPr>
        <w:pStyle w:val="BookText"/>
      </w:pPr>
      <w:r>
        <w:rPr>
          <w:rFonts w:ascii="Amiri" w:hAnsi="Amiri" w:eastAsia="Amiri" w:cs="Amiri"/>
          <w:lang w:bidi="ar-SA"/>
          <w:color w:val="111111"/>
          <w:sz w:val="28"/>
          <w:szCs w:val="28"/>
          <w:rtl/>
        </w:rPr>
        <w:t xml:space="preserve">فس، تفسير القمي يس وَ الْقُرْآنِ الْحَكِيمِ قَالَ الصَّادِقُ عليه السلام يَاسِينُ اسْمُ رَسُولِ اللَّهِ صلي الله عليه و آله وَ الدَّلِيلُ عَلَيْهِ قَوْلُهُ إِنَّكَ لَمِنَ الْمُرْسَلِينَ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Heading5"/>
      </w:pPr>
      <w:bookmarkStart w:id="1119" w:name="_Toc784"/>
      <w:r>
        <w:t>«6»</w:t>
      </w:r>
      <w:bookmarkEnd w:id="1119"/>
    </w:p>
    <w:p>
      <w:pPr>
        <w:pStyle w:val="BookText"/>
      </w:pPr>
      <w:r>
        <w:rPr>
          <w:rFonts w:ascii="Amiri" w:hAnsi="Amiri" w:eastAsia="Amiri" w:cs="Amiri"/>
          <w:lang w:bidi="ar-SA"/>
          <w:color w:val="111111"/>
          <w:sz w:val="28"/>
          <w:szCs w:val="28"/>
          <w:rtl/>
        </w:rPr>
        <w:t xml:space="preserve">فس، تفسير القمي ثُمَّ ذَكَرَ عَزَّ وَ جَلَّ آلَ مُحَمَّدٍ فَقَالَ وَ تَرَكْنا عَلَيْهِ فِي الْآخِرِينَ سَلَامٌ عَلَي آلِ يس فَقَالَ يس مُحَمَّدٌ وَ آلُ مُحَمَّدٍ الْأَئِمَّةُ عَلَيْهِ وَ عَلَيْهِمُ الصَّلَاةُ وَ السَّلَامُ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Heading5"/>
      </w:pPr>
      <w:bookmarkStart w:id="1120" w:name="_Toc785"/>
      <w:r>
        <w:t>«7»</w:t>
      </w:r>
      <w:bookmarkEnd w:id="1120"/>
    </w:p>
    <w:p>
      <w:pPr>
        <w:pStyle w:val="BookText"/>
      </w:pPr>
      <w:r>
        <w:rPr>
          <w:rFonts w:ascii="Amiri" w:hAnsi="Amiri" w:eastAsia="Amiri" w:cs="Amiri"/>
          <w:lang w:bidi="ar-SA"/>
          <w:color w:val="111111"/>
          <w:sz w:val="28"/>
          <w:szCs w:val="28"/>
          <w:rtl/>
        </w:rPr>
        <w:t xml:space="preserve">مع، معاني الأخبار لي، الأمالي للصدوق الطَّالَقَانِيُّ عَنِ الْجَلُودِيِّ عَنْ مُحَمَّدِ بْنِ سَهْلٍ عَنِ الْخَضِرِ بْنِ</w:t>
      </w:r>
    </w:p>
    <w:p>
      <w:pPr>
        <w:pStyle w:val="Heading5"/>
      </w:pPr>
      <w:bookmarkStart w:id="1121" w:name="_Toc786"/>
      <w:r>
        <w:t>روایت 2</w:t>
      </w:r>
      <w:bookmarkEnd w:id="1121"/>
    </w:p>
    <w:p>
      <w:pPr>
        <w:pStyle w:val="BookText"/>
      </w:pPr>
      <w:r>
        <w:rPr>
          <w:rFonts w:ascii="IRNazanin" w:hAnsi="IRNazanin" w:eastAsia="IRNazanin" w:cs="IRNazanin"/>
          <w:lang w:bidi="fa-IR"/>
          <w:color w:val="111111"/>
          <w:sz w:val="28"/>
          <w:szCs w:val="28"/>
          <w:rtl/>
        </w:rPr>
        <w:t xml:space="preserve">مؤلف: شیخ شرف الدین نجفی در کتاب «تأویل الایات الباهرۀ» از سلیم بن قیس، از علی علیه السّلام نقل می‌کند که فرمود: پیامبر اکرم صلی اللَّه علیه و آله اسمش یاسین است و ما کسانی هستیم که خداوند فرموده: «سلام علی إِلْ یاسین.»</w:t>
      </w:r>
      <w:r>
        <w:rPr>
          <w:rStyle w:val="FootnoteReference"/>
        </w:rPr>
        <w:footnoteReference w:id="1363"/>
      </w:r>
    </w:p>
    <w:p>
      <w:pPr>
        <w:pStyle w:val="Heading5"/>
      </w:pPr>
      <w:bookmarkStart w:id="1122" w:name="_Toc787"/>
      <w:r>
        <w:t>روایت 3</w:t>
      </w:r>
      <w:bookmarkEnd w:id="1122"/>
    </w:p>
    <w:p>
      <w:pPr>
        <w:pStyle w:val="BookText"/>
      </w:pPr>
      <w:r>
        <w:rPr>
          <w:rFonts w:ascii="IRNazanin" w:hAnsi="IRNazanin" w:eastAsia="IRNazanin" w:cs="IRNazanin"/>
          <w:lang w:bidi="fa-IR"/>
          <w:color w:val="111111"/>
          <w:sz w:val="28"/>
          <w:szCs w:val="28"/>
          <w:rtl/>
        </w:rPr>
        <w:t xml:space="preserve">کنز الفوائد: مجاهد از ابن عباس درباره آیه «سلام علی إِلْ یاسین» نقل می کند که گفت: ما آنها هستیم، آل محمد.</w:t>
      </w:r>
      <w:r>
        <w:rPr>
          <w:rStyle w:val="FootnoteReference"/>
        </w:rPr>
        <w:footnoteReference w:id="1364"/>
      </w:r>
    </w:p>
    <w:p>
      <w:pPr>
        <w:pStyle w:val="Heading5"/>
      </w:pPr>
      <w:bookmarkStart w:id="1123" w:name="_Toc788"/>
      <w:r>
        <w:t>روایت 4</w:t>
      </w:r>
      <w:bookmarkEnd w:id="1123"/>
    </w:p>
    <w:p>
      <w:pPr>
        <w:pStyle w:val="BookText"/>
      </w:pPr>
      <w:r>
        <w:rPr>
          <w:rFonts w:ascii="IRNazanin" w:hAnsi="IRNazanin" w:eastAsia="IRNazanin" w:cs="IRNazanin"/>
          <w:lang w:bidi="fa-IR"/>
          <w:color w:val="111111"/>
          <w:sz w:val="28"/>
          <w:szCs w:val="28"/>
          <w:rtl/>
        </w:rPr>
        <w:t xml:space="preserve">کنز الفوائد: ابو صالح از ابن عباس درباره آیه «سلام علی إِلْ یاسین» نقل می کند که گفت: یعنی بر آل محمّد صلی اللَّه علیه و آله.</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تفسیر فرات: عبید بن کثیر به اسناد خود از ابن عباس همین روایت را نقل کرده است.</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تفسیر فرات: سلیم بن قیس از علی علیه السّلام مانند خبر سابق را نقل کرده است.</w:t>
      </w:r>
      <w:r>
        <w:rPr>
          <w:rStyle w:val="FootnoteReference"/>
        </w:rPr>
        <w:footnoteReference w:id="1367"/>
      </w:r>
    </w:p>
    <w:p>
      <w:pPr>
        <w:pStyle w:val="Heading5"/>
      </w:pPr>
      <w:bookmarkStart w:id="1124" w:name="_Toc789"/>
      <w:r>
        <w:t>روایت 5</w:t>
      </w:r>
      <w:bookmarkEnd w:id="1124"/>
    </w:p>
    <w:p>
      <w:pPr>
        <w:pStyle w:val="BookText"/>
      </w:pPr>
      <w:r>
        <w:rPr>
          <w:rFonts w:ascii="IRNazanin" w:hAnsi="IRNazanin" w:eastAsia="IRNazanin" w:cs="IRNazanin"/>
          <w:lang w:bidi="fa-IR"/>
          <w:color w:val="111111"/>
          <w:sz w:val="28"/>
          <w:szCs w:val="28"/>
          <w:rtl/>
        </w:rPr>
        <w:t xml:space="preserve">تفسیر علی بن ابراهیم قمی: حضرت صادق علیه السّلام درباره آیه «یس * وَ الْقُرْآنِ الْحَکِیمِ.» فرمود: یاسین اسم پیغمبر اکرم صلی اللَّه علیه و آله است. دلیل بر این مطلب آیه «إِنَّکَ لَمِنَ الْمُرْسَلِینَ» است.</w:t>
      </w:r>
      <w:r>
        <w:rPr>
          <w:rStyle w:val="FootnoteReference"/>
        </w:rPr>
        <w:footnoteReference w:id="1368"/>
      </w:r>
    </w:p>
    <w:p>
      <w:pPr>
        <w:pStyle w:val="Heading5"/>
      </w:pPr>
      <w:bookmarkStart w:id="1125" w:name="_Toc790"/>
      <w:r>
        <w:t>روایت 6</w:t>
      </w:r>
      <w:bookmarkEnd w:id="1125"/>
    </w:p>
    <w:p>
      <w:pPr>
        <w:pStyle w:val="BookText"/>
      </w:pPr>
      <w:r>
        <w:rPr>
          <w:rFonts w:ascii="IRNazanin" w:hAnsi="IRNazanin" w:eastAsia="IRNazanin" w:cs="IRNazanin"/>
          <w:lang w:bidi="fa-IR"/>
          <w:color w:val="111111"/>
          <w:sz w:val="28"/>
          <w:szCs w:val="28"/>
          <w:rtl/>
        </w:rPr>
        <w:t xml:space="preserve">تفسیر علی بن ابراهیم قمی: سپس خدای متعال آل محمّد صلی اللَّه علیه و آله را ذکر کرده و فرموده: «وَ تَرَکْنا عَلَیْهِ فِی الْآخِرِین * سلام علی إِلْ یاسین»</w:t>
      </w:r>
      <w:r>
        <w:rPr>
          <w:rStyle w:val="FootnoteReference"/>
        </w:rPr>
        <w:footnoteReference w:id="1369"/>
      </w:r>
      <w:r>
        <w:rPr>
          <w:rFonts w:ascii="IRNazanin" w:hAnsi="IRNazanin" w:eastAsia="IRNazanin" w:cs="IRNazanin"/>
          <w:lang w:bidi="fa-IR"/>
          <w:color w:val="111111"/>
          <w:sz w:val="28"/>
          <w:szCs w:val="28"/>
          <w:rtl/>
        </w:rPr>
        <w:t xml:space="preserve">{و برای او در [میان] آیندگان [آوازه نیک] به جای گذاشتیم.} سپس گفته است: یس محمّد صلی اللَّه علیه و آله است و آل محمّد ائمّه علیهم السّلام هستند.</w:t>
      </w:r>
      <w:r>
        <w:rPr>
          <w:rStyle w:val="FootnoteReference"/>
        </w:rPr>
        <w:footnoteReference w:id="1370"/>
      </w:r>
    </w:p>
    <w:p>
      <w:pPr>
        <w:pStyle w:val="Heading5"/>
      </w:pPr>
      <w:bookmarkStart w:id="1126" w:name="_Toc791"/>
      <w:r>
        <w:t>روایت 7</w:t>
      </w:r>
      <w:bookmarkEnd w:id="1126"/>
    </w:p>
    <w:p>
      <w:pPr>
        <w:pStyle w:val="BookText"/>
      </w:pPr>
      <w:r>
        <w:rPr>
          <w:rFonts w:ascii="IRNazanin" w:hAnsi="IRNazanin" w:eastAsia="IRNazanin" w:cs="IRNazanin"/>
          <w:lang w:bidi="fa-IR"/>
          <w:color w:val="111111"/>
          <w:sz w:val="28"/>
          <w:szCs w:val="28"/>
          <w:rtl/>
        </w:rPr>
        <w:t xml:space="preserve">معانی الاخبار و امالی صدوق: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1" w:name="pg13958_152780"/>
    <w:bookmarkEnd w:id="131"/>
    <w:p>
      <w:pPr>
        <w:pStyle w:val="BookText"/>
      </w:pPr>
      <w:r>
        <w:rPr>
          <w:rFonts w:ascii="Amiri" w:hAnsi="Amiri" w:eastAsia="Amiri" w:cs="Amiri"/>
          <w:lang w:bidi="ar-SA"/>
          <w:color w:val="111111"/>
          <w:sz w:val="28"/>
          <w:szCs w:val="28"/>
          <w:rtl/>
        </w:rPr>
        <w:t xml:space="preserve">أَبِي فَاطِمَةَ عَنْ وَهْبِ بْنِ نَافِعٍ عَنْ كَادِحٍ عَنِ الصَّادِقِ عَنْ آبَائِهِ عَنْ عَلِيٍّ عليهم السلام فِي قَوْلِهِ عَزَّ وَ جَلَّ سَلَامٌ عَلَي آلِ يس قَالَ يس مُحَمَّدٌ وَ نَحْنُ آلُ يس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سهل مثله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Heading5"/>
      </w:pPr>
      <w:bookmarkStart w:id="1127" w:name="_Toc792"/>
      <w:r>
        <w:t>«8»</w:t>
      </w:r>
      <w:bookmarkEnd w:id="1127"/>
    </w:p>
    <w:p>
      <w:pPr>
        <w:pStyle w:val="BookText"/>
      </w:pPr>
      <w:r>
        <w:rPr>
          <w:rFonts w:ascii="Amiri" w:hAnsi="Amiri" w:eastAsia="Amiri" w:cs="Amiri"/>
          <w:lang w:bidi="ar-SA"/>
          <w:color w:val="111111"/>
          <w:sz w:val="28"/>
          <w:szCs w:val="28"/>
          <w:rtl/>
        </w:rPr>
        <w:t xml:space="preserve">مع، معاني الأخبار لي، الأمالي للصدوق الطَّالَقَانِيُّ عَنِ الْجَلُودِيِّ عَنِ الْحُسَيْنِ بْنِ مُعَاذٍ عَنْ سُلَيْمَانَ بْنِ دَاوُدَ عَنِ الْحَكَمِ بْنِ ظُهَيْرٍ عَنِ السِّنْدِيِّ عَنْ أَبِي مَالِكٍ فِي قَوْلِهِ عَزَّ وَ جَلَّ سَلَامٌ عَلَي آلِ يس قَالَ يس مُحَمَّدٌ صلي الله عليه و آله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Heading5"/>
      </w:pPr>
      <w:bookmarkStart w:id="1128" w:name="_Toc793"/>
      <w:r>
        <w:t>«9»</w:t>
      </w:r>
      <w:bookmarkEnd w:id="1128"/>
    </w:p>
    <w:p>
      <w:pPr>
        <w:pStyle w:val="BookText"/>
      </w:pPr>
      <w:r>
        <w:rPr>
          <w:rFonts w:ascii="Amiri" w:hAnsi="Amiri" w:eastAsia="Amiri" w:cs="Amiri"/>
          <w:lang w:bidi="ar-SA"/>
          <w:color w:val="111111"/>
          <w:sz w:val="28"/>
          <w:szCs w:val="28"/>
          <w:rtl/>
        </w:rPr>
        <w:t xml:space="preserve">مع، معاني الأخبار لي، الأمالي للصدوق أَبِي عَنْ عَبْدِ اللَّهِ بْنِ الْحَسَنِ الْمُؤَدِّبِ عَنْ أَحْمَدَ بْنِ عَلِيٍّ الْأَصْبَهَانِيِّ عَنْ مُحَمَّدِ بْنِ أَبِي عُمَرَ النَّهْدِيِّ عَنْ أَبِيهِ عَنْ مُحَمَّدِ بْنِ مَرْوَانَ عَنْ مُحَمَّدِ بْنِ السَّائِبِ عَنْ أَبِي صَالِحٍ عَنِ ابْنِ عَبَّاسٍ فِي قَوْلِهِ عَزَّ وَ جَلَّ سَلَامٌ عَلَي آلِ يس قَالَ عَلَي آلِ مُحَمَّدٍ عليهم السلام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5"/>
      </w:pPr>
      <w:bookmarkStart w:id="1129" w:name="_Toc794"/>
      <w:r>
        <w:t>«10»</w:t>
      </w:r>
      <w:bookmarkEnd w:id="1129"/>
    </w:p>
    <w:p>
      <w:pPr>
        <w:pStyle w:val="BookText"/>
      </w:pPr>
      <w:r>
        <w:rPr>
          <w:rFonts w:ascii="Amiri" w:hAnsi="Amiri" w:eastAsia="Amiri" w:cs="Amiri"/>
          <w:lang w:bidi="ar-SA"/>
          <w:color w:val="111111"/>
          <w:sz w:val="28"/>
          <w:szCs w:val="28"/>
          <w:rtl/>
        </w:rPr>
        <w:t xml:space="preserve">مع، معاني الأخبار لي، الأمالي للصدوق </w:t>
      </w:r>
      <w:r>
        <w:rPr>
          <w:rStyle w:val="FootnoteReference"/>
        </w:rPr>
        <w:footnoteReference w:id="1375"/>
      </w:r>
      <w:r>
        <w:rPr>
          <w:rFonts w:ascii="Amiri" w:hAnsi="Amiri" w:eastAsia="Amiri" w:cs="Amiri"/>
          <w:lang w:bidi="ar-SA"/>
          <w:color w:val="111111"/>
          <w:sz w:val="28"/>
          <w:szCs w:val="28"/>
          <w:rtl/>
        </w:rPr>
        <w:t xml:space="preserve">عَبْدُ اللَّهِ بْنُ مُحَمَّدِ بْنِ عَبْدِ الْوَهَّابِ عَنْ عُبَيْدِ اللَّهِ بْنِ يَحْيَي بْنِ عَبْدِ الْبَاقِي عَنْ أَبِيهِ عَنْ عَلِيِّ بْنِ الْحَسَنِ عَنْ عَبْدِ الرَّزَّاقِ عَنْ صَنْدَلٍ </w:t>
      </w:r>
      <w:r>
        <w:rPr>
          <w:rStyle w:val="FootnoteReference"/>
        </w:rPr>
        <w:footnoteReference w:id="1376"/>
      </w:r>
      <w:r>
        <w:rPr>
          <w:rFonts w:ascii="Amiri" w:hAnsi="Amiri" w:eastAsia="Amiri" w:cs="Amiri"/>
          <w:lang w:bidi="ar-SA"/>
          <w:color w:val="111111"/>
          <w:sz w:val="28"/>
          <w:szCs w:val="28"/>
          <w:rtl/>
        </w:rPr>
        <w:t xml:space="preserve">عَنِ الْكَلْبِيِّ عَنْ أَبِي صَالِحٍ عَنِ ابْنِ عَبَّاسٍ فِي قَوْلِهِ عَزَّ وَ جَلَّ سَلَامٌ عَلَي آلِ يس قَالَ السَّلَامُ مِنْ رَبِّ الْعَالَمِينَ عَلَي مُحَمَّدٍ وَ آلِهِ صَلَّي اللَّهُ عَلَيْهِ وَ عَلَيْهِمْ وَ السَّلَامَةُ</w:t>
      </w:r>
    </w:p>
    <w:p>
      <w:pPr>
        <w:pStyle w:val="BookText"/>
      </w:pPr>
      <w:r>
        <w:rPr>
          <w:rFonts w:ascii="IRNazanin" w:hAnsi="IRNazanin" w:eastAsia="IRNazanin" w:cs="IRNazanin"/>
          <w:lang w:bidi="fa-IR"/>
          <w:color w:val="111111"/>
          <w:sz w:val="28"/>
          <w:szCs w:val="28"/>
          <w:rtl/>
        </w:rPr>
        <w:t xml:space="preserve">کادح از امام صادق علیه السّلام، از آباء خود، از علی علیه السّلام درباره آیه «سلام علی إِلْ یاسین» نقل می کند که فرمود: یس محمّد صلی اللَّه علیه و آله است و ما آل یاسین هستیم.</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کنز الفوائد: از محمد بن سهل همین روایت را نقل کرده است.</w:t>
      </w:r>
      <w:r>
        <w:rPr>
          <w:rStyle w:val="FootnoteReference"/>
        </w:rPr>
        <w:footnoteReference w:id="1378"/>
      </w:r>
    </w:p>
    <w:p>
      <w:pPr>
        <w:pStyle w:val="Heading5"/>
      </w:pPr>
      <w:bookmarkStart w:id="1130" w:name="_Toc795"/>
      <w:r>
        <w:t>روایت 8</w:t>
      </w:r>
      <w:bookmarkEnd w:id="1130"/>
    </w:p>
    <w:p>
      <w:pPr>
        <w:pStyle w:val="BookText"/>
      </w:pPr>
      <w:r>
        <w:rPr>
          <w:rFonts w:ascii="IRNazanin" w:hAnsi="IRNazanin" w:eastAsia="IRNazanin" w:cs="IRNazanin"/>
          <w:lang w:bidi="fa-IR"/>
          <w:color w:val="111111"/>
          <w:sz w:val="28"/>
          <w:szCs w:val="28"/>
          <w:rtl/>
        </w:rPr>
        <w:t xml:space="preserve">معانی الاخبار و امالی صدوق: سندی از ابومالک نقل می کند که درباره آیه «سلام علی إِلْ یاسین» گفت: یاسین محمّد صلی اللَّه علیه و آله است.</w:t>
      </w:r>
      <w:r>
        <w:rPr>
          <w:rStyle w:val="FootnoteReference"/>
        </w:rPr>
        <w:footnoteReference w:id="1379"/>
      </w:r>
    </w:p>
    <w:p>
      <w:pPr>
        <w:pStyle w:val="Heading5"/>
      </w:pPr>
      <w:bookmarkStart w:id="1131" w:name="_Toc796"/>
      <w:r>
        <w:t>روایت 9</w:t>
      </w:r>
      <w:bookmarkEnd w:id="1131"/>
    </w:p>
    <w:p>
      <w:pPr>
        <w:pStyle w:val="BookText"/>
      </w:pPr>
      <w:r>
        <w:rPr>
          <w:rFonts w:ascii="IRNazanin" w:hAnsi="IRNazanin" w:eastAsia="IRNazanin" w:cs="IRNazanin"/>
          <w:lang w:bidi="fa-IR"/>
          <w:color w:val="111111"/>
          <w:sz w:val="28"/>
          <w:szCs w:val="28"/>
          <w:rtl/>
        </w:rPr>
        <w:t xml:space="preserve">معانی الاخبار و امالی صدوق: ابو صالح از ابن عباس درباره آیه «سلام علی إِلْ یاسین» نقل می کند که گفت: یعنی سلام بر آل محمّد صلی اللَّه علیه و آله.</w:t>
      </w:r>
      <w:r>
        <w:rPr>
          <w:rStyle w:val="FootnoteReference"/>
        </w:rPr>
        <w:footnoteReference w:id="1380"/>
      </w:r>
    </w:p>
    <w:p>
      <w:pPr>
        <w:pStyle w:val="Heading5"/>
      </w:pPr>
      <w:bookmarkStart w:id="1132" w:name="_Toc797"/>
      <w:r>
        <w:t>روایت 10</w:t>
      </w:r>
      <w:bookmarkEnd w:id="1132"/>
    </w:p>
    <w:p>
      <w:pPr>
        <w:pStyle w:val="BookText"/>
      </w:pPr>
      <w:r>
        <w:rPr>
          <w:rFonts w:ascii="IRNazanin" w:hAnsi="IRNazanin" w:eastAsia="IRNazanin" w:cs="IRNazanin"/>
          <w:lang w:bidi="fa-IR"/>
          <w:color w:val="111111"/>
          <w:sz w:val="28"/>
          <w:szCs w:val="28"/>
          <w:rtl/>
        </w:rPr>
        <w:t xml:space="preserve">معانی الاخبار و امالی صدوق: ابن عباس درباره آیه «سَلامٌ عَلی إِلْ یاسِینَ» گفت: سلام از جانب پروردگار جهانیان بر محمّد و آلش صلی اللَّه علیه و آله است و سلامت در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2" w:name="pg13958_152781"/>
    <w:bookmarkEnd w:id="132"/>
    <w:p>
      <w:pPr>
        <w:pStyle w:val="BookText"/>
      </w:pPr>
      <w:r>
        <w:rPr>
          <w:rFonts w:ascii="Amiri" w:hAnsi="Amiri" w:eastAsia="Amiri" w:cs="Amiri"/>
          <w:lang w:bidi="ar-SA"/>
          <w:color w:val="111111"/>
          <w:sz w:val="28"/>
          <w:szCs w:val="28"/>
          <w:rtl/>
        </w:rPr>
        <w:t xml:space="preserve">لِمَنْ تَوَلَّاهُمْ فِي الْقِيَامَةِ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Heading5"/>
      </w:pPr>
      <w:bookmarkStart w:id="1133" w:name="_Toc798"/>
      <w:r>
        <w:t>«11»</w:t>
      </w:r>
      <w:bookmarkEnd w:id="1133"/>
    </w:p>
    <w:p>
      <w:pPr>
        <w:pStyle w:val="BookText"/>
      </w:pPr>
      <w:r>
        <w:rPr>
          <w:rFonts w:ascii="Amiri" w:hAnsi="Amiri" w:eastAsia="Amiri" w:cs="Amiri"/>
          <w:lang w:bidi="ar-SA"/>
          <w:color w:val="111111"/>
          <w:sz w:val="28"/>
          <w:szCs w:val="28"/>
          <w:rtl/>
        </w:rPr>
        <w:t xml:space="preserve">مع، معاني الأخبار الطَّالَقَانِيُّ عَنِ الْجَلُودِيِّ عَنْ مُحَمَّدِ بْنِ سَهْلٍ عَنْ إِبْرَاهِيمَ بْنِ مَعْمَرٍ عَنْ عَبْدِ اللَّهِ بْنِ دَاهِرٍ عَنْ أَبِيهِ عَنِ الْأَعْمَشِ عَنْ يَحْيَي بْنِ وَثَّابٍ عَنْ أَبِي عَبْدِ الرَّحْمَنِ السُّلَمِيِّ أَنَّ عُمَرَ بْنَ الْخَطَّابِ كَانَ يَقْرَأُ سَلَامٌ عَلَي آلِ يس قَالَ أَبُو عَبْدِ الرَّحْمَنِ آلُ يس آلُ مُحَمَّدٍ عليهم السلام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سهل مثله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5"/>
      </w:pPr>
      <w:bookmarkStart w:id="1134" w:name="_Toc799"/>
      <w:r>
        <w:t>«12»</w:t>
      </w:r>
      <w:bookmarkEnd w:id="1134"/>
    </w:p>
    <w:p>
      <w:pPr>
        <w:pStyle w:val="BookText"/>
      </w:pPr>
      <w:r>
        <w:rPr>
          <w:rFonts w:ascii="Amiri" w:hAnsi="Amiri" w:eastAsia="Amiri" w:cs="Amiri"/>
          <w:lang w:bidi="ar-SA"/>
          <w:color w:val="111111"/>
          <w:sz w:val="28"/>
          <w:szCs w:val="28"/>
          <w:rtl/>
        </w:rPr>
        <w:t xml:space="preserve">أَقُولُ قَالَ الْعَلَّامَةُ قَدَّسَ اللَّهُ رُوحَهُ فِي كَشْفِ الْحَقِّ فِي قَوْلِهِ تَعَالَي سَلَامٌ عَلَي آلِ يس عَنِ ابْنِ عَبَّاسٍ هُمْ آلُ مُحَمَّدٍ صلي الله عليه و آله .</w:t>
      </w:r>
    </w:p>
    <w:p>
      <w:pPr>
        <w:pStyle w:val="BookText"/>
      </w:pPr>
      <w:r>
        <w:rPr>
          <w:rFonts w:ascii="Amiri" w:hAnsi="Amiri" w:eastAsia="Amiri" w:cs="Amiri"/>
          <w:lang w:bidi="ar-SA"/>
          <w:color w:val="111111"/>
          <w:sz w:val="28"/>
          <w:szCs w:val="28"/>
          <w:rtl/>
        </w:rPr>
        <w:t xml:space="preserve">وَ قَالَ النَّاصِبُ الرَّادُّ لَهُ فِي شَرْحِهِ أَقُولُ صَحَّ هَذَا وَ آلُ يس آلُ مُحَمَّدٍ وَ عَلِيٌّ عليه السلام مِنْهُمْ وَ السَّلَامُ عَلَيْهِمْ وَ لَكِنْ أَيْنَ هُوَ مِنْ دَلِيلِ الْمُدَّعَي.</w:t>
      </w:r>
    </w:p>
    <w:p>
      <w:pPr>
        <w:pStyle w:val="BookText"/>
      </w:pPr>
      <w:r>
        <w:rPr>
          <w:rFonts w:ascii="Amiri" w:hAnsi="Amiri" w:eastAsia="Amiri" w:cs="Amiri"/>
          <w:lang w:bidi="ar-SA"/>
          <w:color w:val="111111"/>
          <w:sz w:val="28"/>
          <w:szCs w:val="28"/>
          <w:rtl/>
        </w:rPr>
        <w:t xml:space="preserve">و قال السيد نور الله التستري نور الله ضريحه: قد خص الله تعالي في آيات متفرقة من هذه السورة عدة من الأنبياء بالسلام فقال سَلامٌ عَلي نُوحٍ فِي الْعالَمِينَ سَلامٌ عَلي إِبْراهِيمَ سَلامٌ عَلي مُوسي وَ هارُونَ ثم قال سلام علي آل يس </w:t>
      </w:r>
      <w:r>
        <w:rPr>
          <w:rStyle w:val="FootnoteReference"/>
        </w:rPr>
        <w:footnoteReference w:id="1384"/>
      </w:r>
      <w:r>
        <w:rPr>
          <w:rFonts w:ascii="Amiri" w:hAnsi="Amiri" w:eastAsia="Amiri" w:cs="Amiri"/>
          <w:lang w:bidi="ar-SA"/>
          <w:color w:val="111111"/>
          <w:sz w:val="28"/>
          <w:szCs w:val="28"/>
          <w:rtl/>
        </w:rPr>
        <w:t xml:space="preserve">ثم ختم السورة بقوله سَلامٌ عَلَي الْمُرْسَلِينَ وَ الْحَمْدُ لِلَّهِ رَبِّ الْعالَمِينَ </w:t>
      </w:r>
      <w:r>
        <w:rPr>
          <w:rStyle w:val="FootnoteReference"/>
        </w:rPr>
        <w:footnoteReference w:id="1385"/>
      </w:r>
      <w:r>
        <w:rPr>
          <w:rFonts w:ascii="Amiri" w:hAnsi="Amiri" w:eastAsia="Amiri" w:cs="Amiri"/>
          <w:lang w:bidi="ar-SA"/>
          <w:color w:val="111111"/>
          <w:sz w:val="28"/>
          <w:szCs w:val="28"/>
          <w:rtl/>
        </w:rPr>
        <w:t xml:space="preserve">و من البين أن في السلام عليهم منفردا في أثناء السلام علي الأنبياء و المرسلين دلالة صريحة علي كونهم في درجة الأنبياء و المرسلين و من هو في درجتهم لا يكون إلا إماما معصوما فيكون نصا في الإمامة و لا أقل من كونه نصا في الأفضلية و يؤيد ذلك ما نقله ابن حجر في صواعقه عن فخر الدين الرازي أنه قال إن أهل بيته يساوونه في خمسة أشياء في السلام قال السلام عليك أيها النبي</w:t>
      </w:r>
    </w:p>
    <w:p>
      <w:pPr>
        <w:pStyle w:val="BookText"/>
      </w:pPr>
      <w:r>
        <w:rPr>
          <w:rFonts w:ascii="IRNazanin" w:hAnsi="IRNazanin" w:eastAsia="IRNazanin" w:cs="IRNazanin"/>
          <w:lang w:bidi="fa-IR"/>
          <w:color w:val="111111"/>
          <w:sz w:val="28"/>
          <w:szCs w:val="28"/>
          <w:rtl/>
        </w:rPr>
        <w:t xml:space="preserve">قیامت برای کسانی است که ایشان را دوست دارند.</w:t>
      </w:r>
      <w:r>
        <w:rPr>
          <w:rStyle w:val="FootnoteReference"/>
        </w:rPr>
        <w:footnoteReference w:id="1386"/>
      </w:r>
    </w:p>
    <w:p>
      <w:pPr>
        <w:pStyle w:val="Heading5"/>
      </w:pPr>
      <w:bookmarkStart w:id="1135" w:name="_Toc800"/>
      <w:r>
        <w:t>روایت 11</w:t>
      </w:r>
      <w:bookmarkEnd w:id="1135"/>
    </w:p>
    <w:p>
      <w:pPr>
        <w:pStyle w:val="BookText"/>
      </w:pPr>
      <w:r>
        <w:rPr>
          <w:rFonts w:ascii="IRNazanin" w:hAnsi="IRNazanin" w:eastAsia="IRNazanin" w:cs="IRNazanin"/>
          <w:lang w:bidi="fa-IR"/>
          <w:color w:val="111111"/>
          <w:sz w:val="28"/>
          <w:szCs w:val="28"/>
          <w:rtl/>
        </w:rPr>
        <w:t xml:space="preserve">معانی الاخبار: ابو عبدالرّحمان سلمی نقل می کند که عمر بن خطّاب آیه را این گونه می خواند: «سلام علی إِلْ یاسین.» ابو عبدالرّحمان گفت: آل یاسین آل محمّد صلی اللَّه علیه و آله است.</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کنز الفوائد: محمد بن عباس از محمد بن سهل همین روایت را نقل کرده است.</w:t>
      </w:r>
      <w:r>
        <w:rPr>
          <w:rStyle w:val="FootnoteReference"/>
        </w:rPr>
        <w:footnoteReference w:id="1388"/>
      </w:r>
    </w:p>
    <w:p>
      <w:pPr>
        <w:pStyle w:val="Heading5"/>
      </w:pPr>
      <w:bookmarkStart w:id="1136" w:name="_Toc801"/>
      <w:r>
        <w:t>روایت 12</w:t>
      </w:r>
      <w:bookmarkEnd w:id="1136"/>
    </w:p>
    <w:p>
      <w:pPr>
        <w:pStyle w:val="BookText"/>
      </w:pPr>
      <w:r>
        <w:rPr>
          <w:rFonts w:ascii="Amiri" w:hAnsi="Amiri" w:eastAsia="Amiri" w:cs="Amiri"/>
          <w:lang w:bidi="ar-SA"/>
          <w:color w:val="111111"/>
          <w:sz w:val="28"/>
          <w:szCs w:val="28"/>
          <w:rtl/>
        </w:rPr>
        <w:t xml:space="preserve">مؤلف: علامه قدس اللَّه روحه در کشف الحق درباره آیه «سَلامٌ عَلی إِلْ یاسِینَ» از ابن عباس نقل کرده که آنها آل محمّد صلی اللَّه علیه و آله هستند.</w:t>
      </w:r>
    </w:p>
    <w:p>
      <w:pPr>
        <w:pStyle w:val="BookText"/>
      </w:pPr>
      <w:r>
        <w:rPr>
          <w:rFonts w:ascii="IRNazanin" w:hAnsi="IRNazanin" w:eastAsia="IRNazanin" w:cs="IRNazanin"/>
          <w:lang w:bidi="fa-IR"/>
          <w:color w:val="111111"/>
          <w:sz w:val="28"/>
          <w:szCs w:val="28"/>
          <w:rtl/>
        </w:rPr>
        <w:t xml:space="preserve">ناصب و دشمن اولاد علی در رد این مطلب در شرح آن گفته است، می گویم این مطلب صحیح است و آل یس، آل محمّد صلی اللَّه علیه و آله و علی علیه السّلام از آ نها است و سلام بر ایشان، ولی این چه ربطی به دلیل مدعی دارد.</w:t>
      </w:r>
    </w:p>
    <w:p>
      <w:pPr>
        <w:pStyle w:val="BookText"/>
      </w:pPr>
      <w:r>
        <w:rPr>
          <w:rFonts w:ascii="IRNazanin" w:hAnsi="IRNazanin" w:eastAsia="IRNazanin" w:cs="IRNazanin"/>
          <w:lang w:bidi="fa-IR"/>
          <w:color w:val="111111"/>
          <w:sz w:val="28"/>
          <w:szCs w:val="28"/>
          <w:rtl/>
        </w:rPr>
        <w:t xml:space="preserve">و سید نور اللَّه شوشتری گفته است: خداوند در چند آیه از این سوره، عده‌ای از انبیاء را به سلام امتیاز بخشیده و فرموده است: «سَلامٌ عَلی نُوحٍ فِی الْعالَمِینَ»، «سَلامٌ عَلی إِبْراهِیمَ»، «سَلامٌ عَلی مُوسی وَ هارُونَ» و بعد فرموده: «سَلامٌ عَلی إِلْ یاسِینَ.» بعد سوره را ختم فرمود به آیه «سَلامٌ عَلَی الْمُرْسَلِینَ * وَ الْحَمْدُ لِلَّهِ رَبِّ الْعالَمِینَ».</w:t>
      </w:r>
      <w:r>
        <w:rPr>
          <w:rStyle w:val="FootnoteReference"/>
        </w:rPr>
        <w:footnoteReference w:id="1389"/>
      </w:r>
      <w:r>
        <w:rPr>
          <w:rFonts w:ascii="IRNazanin" w:hAnsi="IRNazanin" w:eastAsia="IRNazanin" w:cs="IRNazanin"/>
          <w:lang w:bidi="fa-IR"/>
          <w:color w:val="111111"/>
          <w:sz w:val="28"/>
          <w:szCs w:val="28"/>
          <w:rtl/>
        </w:rPr>
        <w:t xml:space="preserve">{و درود بر فرستادگان و ستایش ویژه خدا پروردگار جهان‌هاست.} این مطلب کاملا آشکار است که خداوند وقتی فقط بر آل محمّد سلام می فرستد، در ضمنِ سلام بر انبیاء و مرسلین، دلیل بر این است که آل محمّد هم در درجه با انبیاء و مرسلین هستند و کسی که در درجه آنها باشد، باید حتما امام معصوم باشد. پس این آیه نص و تصریح در امامت است، حداقل نص در افضلیت است. آنچه که ابن حجر در صواعق از فخرالدین رازی نقل کرده، این مطلب را تأیید می‌کند. وی گفته است که اهل بیت پیامبر با شخص پیغمبر در پنج چیز برابرند: در سلام، فرمود: «السلام علیک ایها النبی.»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سلام علي آل يس و في الصلاة عليه و عليهم في التشهد و قال </w:t>
      </w:r>
      <w:r>
        <w:rPr>
          <w:rStyle w:val="FootnoteReference"/>
        </w:rPr>
        <w:footnoteReference w:id="1390"/>
      </w:r>
      <w:r>
        <w:rPr>
          <w:rFonts w:ascii="IRNazanin" w:hAnsi="IRNazanin" w:eastAsia="IRNazanin" w:cs="IRNazanin"/>
          <w:lang w:bidi="fa-IR"/>
          <w:color w:val="111111"/>
          <w:sz w:val="28"/>
          <w:szCs w:val="28"/>
          <w:rtl/>
        </w:rPr>
        <w:t xml:space="preserve">طه </w:t>
      </w:r>
      <w:r>
        <w:rPr>
          <w:rStyle w:val="FootnoteReference"/>
        </w:rPr>
        <w:footnoteReference w:id="1391"/>
      </w:r>
      <w:r>
        <w:rPr>
          <w:rFonts w:ascii="Amiri" w:hAnsi="Amiri" w:eastAsia="Amiri" w:cs="Amiri"/>
          <w:lang w:bidi="ar-SA"/>
          <w:color w:val="111111"/>
          <w:sz w:val="28"/>
          <w:szCs w:val="28"/>
          <w:rtl/>
        </w:rPr>
        <w:t xml:space="preserve">أي يا طاهر و قال وَ يُطَهِّرَكُمْ تَطْهِيراً </w:t>
      </w:r>
      <w:r>
        <w:rPr>
          <w:rStyle w:val="FootnoteReference"/>
        </w:rPr>
        <w:footnoteReference w:id="1392"/>
      </w:r>
      <w:r>
        <w:rPr>
          <w:rFonts w:ascii="Amiri" w:hAnsi="Amiri" w:eastAsia="Amiri" w:cs="Amiri"/>
          <w:lang w:bidi="ar-SA"/>
          <w:color w:val="111111"/>
          <w:sz w:val="28"/>
          <w:szCs w:val="28"/>
          <w:rtl/>
        </w:rPr>
        <w:t xml:space="preserve">و في تحريم الصدقة و في المحبة قال الله تعالي فَاتَّبِعُونِي يُحْبِبْكُمُ اللَّهُ </w:t>
      </w:r>
      <w:r>
        <w:rPr>
          <w:rStyle w:val="FootnoteReference"/>
        </w:rPr>
        <w:footnoteReference w:id="1393"/>
      </w:r>
      <w:r>
        <w:rPr>
          <w:rFonts w:ascii="Amiri" w:hAnsi="Amiri" w:eastAsia="Amiri" w:cs="Amiri"/>
          <w:lang w:bidi="ar-SA"/>
          <w:color w:val="111111"/>
          <w:sz w:val="28"/>
          <w:szCs w:val="28"/>
          <w:rtl/>
        </w:rPr>
        <w:t xml:space="preserve">و قال قُلْ لا أَسْئَلُكُمْ عَلَيْهِ أَجْراً إِلَّا الْمَوَدَّةَ فِي الْقُرْبي </w:t>
      </w:r>
      <w:r>
        <w:rPr>
          <w:rStyle w:val="FootnoteReference"/>
        </w:rPr>
        <w:footnoteReference w:id="1394"/>
      </w:r>
      <w:r>
        <w:rPr>
          <w:rFonts w:ascii="Amiri" w:hAnsi="Amiri" w:eastAsia="Amiri" w:cs="Amiri"/>
          <w:lang w:bidi="ar-SA"/>
          <w:color w:val="111111"/>
          <w:sz w:val="28"/>
          <w:szCs w:val="28"/>
          <w:rtl/>
        </w:rPr>
        <w:t xml:space="preserve">انتهي كلامه رفع الله مقامه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إمامهم الرازي في تفسيره الكبير في تفسير هذه الآية الكريمة قرأ نافع و ابن عامر و يعقوب آل ياسين علي إضافة لفظ آل إلي لفظ ياسين و الباقون بكسر الألف و جزم اللام موصولة بياسين أما القراءة الأولي ففيها وجوه الأول و هو الأقرب أنا ذكرنا أنه إلياس بن ياسين فكان إلياس آل يس و الثاني أن آل يس آل محمد صلي الله عليه و آله و الثالث أن ياسين اسم القرآن. </w:t>
      </w:r>
      <w:r>
        <w:rPr>
          <w:rStyle w:val="FootnoteReference"/>
        </w:rPr>
        <w:footnoteReference w:id="1396"/>
      </w:r>
    </w:p>
    <w:p>
      <w:pPr>
        <w:pStyle w:val="BookText"/>
      </w:pPr>
      <w:r>
        <w:rPr>
          <w:rFonts w:ascii="Amiri" w:hAnsi="Amiri" w:eastAsia="Amiri" w:cs="Amiri"/>
          <w:lang w:bidi="ar-SA"/>
          <w:color w:val="111111"/>
          <w:sz w:val="28"/>
          <w:szCs w:val="28"/>
          <w:rtl/>
        </w:rPr>
        <w:t xml:space="preserve">و قال الشيخ الطبرسي روح الله روحه قرأ ابن عامر و نافع و رويس عن يعقوب آل يس و قال ابن عباس آل يس آل محمد صلي الله عليه و آله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قرأ نافع و ابن عامر و يعقوب علي إضافة آل يس لأنهما في المصحف مفصولان فيكون ياسين أبا إلياس و قيل محمد صلي الله عليه و آله أو القرآن أو غيره من كتب الله و الكل لا يناسب نظم سائر القصص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فظهر اتفاق الكل علي القراءة و الرواية لكن بعضهم حملتهم العصبية علي عد هذا الاحتمال مع مطابقته لرواياتهم مرجوحا.</w:t>
      </w:r>
    </w:p>
    <w:p>
      <w:pPr>
        <w:pStyle w:val="BookText"/>
      </w:pPr>
      <w:r>
        <w:rPr>
          <w:rFonts w:ascii="IRNazanin" w:hAnsi="IRNazanin" w:eastAsia="IRNazanin" w:cs="IRNazanin"/>
          <w:lang w:bidi="fa-IR"/>
          <w:color w:val="111111"/>
          <w:sz w:val="28"/>
          <w:szCs w:val="28"/>
          <w:rtl/>
        </w:rPr>
        <w:t xml:space="preserve">و فرموده «سَلامٌ عَلی إِلْ یاسِینَ»؛ در صلوات فرستادن بر حضرت رسول و اهل بیتش در تشهد در این آیه که فرموده «طه»</w:t>
      </w:r>
      <w:r>
        <w:rPr>
          <w:rStyle w:val="FootnoteReference"/>
        </w:rPr>
        <w:footnoteReference w:id="1399"/>
      </w:r>
      <w:r>
        <w:rPr>
          <w:rFonts w:ascii="Amiri" w:hAnsi="Amiri" w:eastAsia="Amiri" w:cs="Amiri"/>
          <w:lang w:bidi="ar-SA"/>
          <w:color w:val="111111"/>
          <w:sz w:val="28"/>
          <w:szCs w:val="28"/>
          <w:rtl/>
        </w:rPr>
        <w:t xml:space="preserve">یعنی ای طاهر. و فرموده: «وَ یُطَهِّرَکُمْ تَطْهِیراً»</w:t>
      </w:r>
      <w:r>
        <w:rPr>
          <w:rStyle w:val="FootnoteReference"/>
        </w:rPr>
        <w:footnoteReference w:id="1400"/>
      </w:r>
      <w:r>
        <w:rPr>
          <w:rFonts w:ascii="IRNazanin" w:hAnsi="IRNazanin" w:eastAsia="IRNazanin" w:cs="IRNazanin"/>
          <w:lang w:bidi="fa-IR"/>
          <w:color w:val="111111"/>
          <w:sz w:val="28"/>
          <w:szCs w:val="28"/>
          <w:rtl/>
        </w:rPr>
        <w:t xml:space="preserve">{و شما را پاک و پاکیزه گرداند}؛ در تحریم صدقه و در محبت، که خداوند فرموده است: «فَاتَّبِعُونِی یُحْبِبْکُمُ اللَّهُ»</w:t>
      </w:r>
      <w:r>
        <w:rPr>
          <w:rStyle w:val="FootnoteReference"/>
        </w:rPr>
        <w:footnoteReference w:id="1401"/>
      </w:r>
      <w:r>
        <w:rPr>
          <w:rFonts w:ascii="IRNazanin" w:hAnsi="IRNazanin" w:eastAsia="IRNazanin" w:cs="IRNazanin"/>
          <w:lang w:bidi="fa-IR"/>
          <w:color w:val="111111"/>
          <w:sz w:val="28"/>
          <w:szCs w:val="28"/>
          <w:rtl/>
        </w:rPr>
        <w:t xml:space="preserve">{از من پیروی کنید تا خدا دوستتان بدارد.} و فرموده: «قُلْ لا أَسْئَلُکُمْ عَلَیْهِ أَجْراً إِلَّا الْمَوَدَّةَ فِی الْقُرْبی»</w:t>
      </w:r>
      <w:r>
        <w:rPr>
          <w:rStyle w:val="FootnoteReference"/>
        </w:rPr>
        <w:footnoteReference w:id="1402"/>
      </w:r>
      <w:r>
        <w:rPr>
          <w:rFonts w:ascii="IRNazanin" w:hAnsi="IRNazanin" w:eastAsia="IRNazanin" w:cs="IRNazanin"/>
          <w:lang w:bidi="fa-IR"/>
          <w:color w:val="111111"/>
          <w:sz w:val="28"/>
          <w:szCs w:val="28"/>
          <w:rtl/>
        </w:rPr>
        <w:t xml:space="preserve">{بگو به ازای آن [رسالت] پاداشی از شما خواستار نیستم، مگر دوستی درباره خویشاوندان.} (پایان کلام شوشتری.) (به پنج مورد اشاره کرده اما سه مورد را آورده)</w:t>
      </w:r>
    </w:p>
    <w:p>
      <w:pPr>
        <w:pStyle w:val="BookText"/>
      </w:pPr>
      <w:r>
        <w:rPr>
          <w:rFonts w:ascii="IRNazanin" w:hAnsi="IRNazanin" w:eastAsia="IRNazanin" w:cs="IRNazanin"/>
          <w:lang w:bidi="fa-IR"/>
          <w:color w:val="111111"/>
          <w:sz w:val="28"/>
          <w:szCs w:val="28"/>
          <w:rtl/>
        </w:rPr>
        <w:t xml:space="preserve">امام آنها فخر رازی در کتاب تفسیر کبیرش در تفسیر این آیه گفته است: نافع و ابن عامر و یعقوب، «آل یاسین» - که آل به یاسین اضافه شده باشد - قرائت کرده‌اند، ولی دیگران به کسر الف و جزم لام وصل به یاسین خوانده‌اند. قرائت اولی دارای چند احتمال است. اول که از همه نزدیک تر است اینکه ما ذکر کردیم که آن الیاس بن یاسین بوده، پس الیاس آل یس بوده. وجه دوم آل یس، یعنی آل محمّد، وجه سوم یاسین اسم قرآن است.</w:t>
      </w:r>
    </w:p>
    <w:p>
      <w:pPr>
        <w:pStyle w:val="BookText"/>
      </w:pPr>
      <w:r>
        <w:rPr>
          <w:rFonts w:ascii="IRNazanin" w:hAnsi="IRNazanin" w:eastAsia="IRNazanin" w:cs="IRNazanin"/>
          <w:lang w:bidi="fa-IR"/>
          <w:color w:val="111111"/>
          <w:sz w:val="28"/>
          <w:szCs w:val="28"/>
          <w:rtl/>
        </w:rPr>
        <w:t xml:space="preserve">شیخ طبرسی گفته است: ابن عامر و نافع و رویس از یعقوب «آل یس» نقل کرده‌اند و ابن عباس گفته است «آل یس» آل محمّدند.</w:t>
      </w:r>
    </w:p>
    <w:p>
      <w:pPr>
        <w:pStyle w:val="BookText"/>
      </w:pPr>
      <w:r>
        <w:rPr>
          <w:rFonts w:ascii="IRNazanin" w:hAnsi="IRNazanin" w:eastAsia="IRNazanin" w:cs="IRNazanin"/>
          <w:lang w:bidi="fa-IR"/>
          <w:color w:val="111111"/>
          <w:sz w:val="28"/>
          <w:szCs w:val="28"/>
          <w:rtl/>
        </w:rPr>
        <w:t xml:space="preserve">بیضاوی گفته است: نافع و ابن عامر و یعقوب به اضافه آل به یاسین خوانده‌اند، زیرا این دو کلمه در قرآن از هم جدا هستند. پس یاسین پدر الیاس بوده و گفته شده منظور از «یس» یا حضرت محمّد صلّی اللّه علیه و آله یا قرآن یا غیر قرآن از سایر کتب آسمانی است و تمام اینها با نظم سایر قصص نامناسب است.</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مؤلف: از نقل روایات اهل سنت معلوم می‌شود که تمام آنها در قرائت و روایت متفق هستند، ولی تعصب بعضی از آنها را واداشته که این احتمال را ضعیف انگارند، با اینکه با روایات آنها مطابقت دارد.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3" w:name="pg13958_152783"/>
    <w:bookmarkEnd w:id="133"/>
    <w:p>
      <w:pPr>
        <w:pStyle w:val="Heading3"/>
      </w:pPr>
      <w:bookmarkStart w:id="1137" w:name="_Toc802"/>
      <w:r>
        <w:t>باب 9 أنهم عليهم السلام الذكر و أهل الذكر و أنهم المسئولون و أنه فرض علي شيعتهم المسألة و لم يفرض عليهم الجواب‌</w:t>
      </w:r>
      <w:bookmarkEnd w:id="1137"/>
    </w:p>
    <w:p>
      <w:pPr>
        <w:pStyle w:val="Heading4"/>
      </w:pPr>
      <w:bookmarkStart w:id="1138" w:name="_Toc803"/>
      <w:r>
        <w:t>الآيات</w:t>
      </w:r>
      <w:bookmarkEnd w:id="1138"/>
    </w:p>
    <w:p>
      <w:pPr>
        <w:pStyle w:val="BookText"/>
      </w:pPr>
      <w:r>
        <w:rPr>
          <w:rFonts w:ascii="Amiri" w:hAnsi="Amiri" w:eastAsia="Amiri" w:cs="Amiri"/>
          <w:lang w:bidi="ar-SA"/>
          <w:color w:val="111111"/>
          <w:sz w:val="28"/>
          <w:szCs w:val="28"/>
          <w:rtl/>
        </w:rPr>
        <w:t xml:space="preserve">النحل: «فَسْئَلُوا أَهْلَ الذِّكْرِ إِنْ كُنْتُمْ لا تَعْلَمُونَ* بِالْبَيِّناتِ وَ الزُّبُرِ»(43-44)</w:t>
      </w:r>
    </w:p>
    <w:p>
      <w:pPr>
        <w:pStyle w:val="BookText"/>
      </w:pPr>
      <w:r>
        <w:rPr>
          <w:rFonts w:ascii="Amiri" w:hAnsi="Amiri" w:eastAsia="Amiri" w:cs="Amiri"/>
          <w:lang w:bidi="ar-SA"/>
          <w:color w:val="111111"/>
          <w:sz w:val="28"/>
          <w:szCs w:val="28"/>
          <w:rtl/>
        </w:rPr>
        <w:t xml:space="preserve">الأنبياء: «فَسْئَلُوا أَهْلَ الذِّكْرِ إِنْ كُنْتُمْ لا تَعْلَمُونَ»(7)</w:t>
      </w:r>
    </w:p>
    <w:p>
      <w:pPr>
        <w:pStyle w:val="BookText"/>
      </w:pPr>
      <w:r>
        <w:rPr>
          <w:rFonts w:ascii="Amiri" w:hAnsi="Amiri" w:eastAsia="Amiri" w:cs="Amiri"/>
          <w:lang w:bidi="ar-SA"/>
          <w:color w:val="111111"/>
          <w:sz w:val="28"/>
          <w:szCs w:val="28"/>
          <w:rtl/>
        </w:rPr>
        <w:t xml:space="preserve">ص: «هذا عَطاؤُنا فَامْنُنْ أَوْ أَمْسِكْ بِغَيْرِ حِسابٍ»(39)</w:t>
      </w:r>
    </w:p>
    <w:p>
      <w:pPr>
        <w:pStyle w:val="Heading4"/>
      </w:pPr>
      <w:bookmarkStart w:id="1139" w:name="_Toc804"/>
      <w:r>
        <w:t>تفسير</w:t>
      </w:r>
      <w:bookmarkEnd w:id="1139"/>
    </w:p>
    <w:p>
      <w:pPr>
        <w:pStyle w:val="BookText"/>
      </w:pPr>
      <w:r>
        <w:rPr>
          <w:rFonts w:ascii="Amiri" w:hAnsi="Amiri" w:eastAsia="Amiri" w:cs="Amiri"/>
          <w:lang w:bidi="ar-SA"/>
          <w:color w:val="111111"/>
          <w:sz w:val="28"/>
          <w:szCs w:val="28"/>
          <w:rtl/>
        </w:rPr>
        <w:t xml:space="preserve">قيل: المراد بأهل الذكر أهل العلم و قيل: أهل الكتاب و ستعلم من الأخبار المستفيضة أنهم الأئمة عليهم السلام لوجهين الأول أنهم أهل علم القرآن لقوله تعالي بعد تلك الآية في سورة النحل وَ أَنْزَلْنا إِلَيْكَ الذِّكْرَ لِتُبَيِّنَ لِلنَّاسِ ما نُزِّلَ إِلَيْهِمْ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أنهم أهل الرسول و قد سماه الله ذكرا في قوله ذِكْراً رَسُولًا </w:t>
      </w:r>
      <w:r>
        <w:rPr>
          <w:rStyle w:val="FootnoteReference"/>
        </w:rPr>
        <w:footnoteReference w:id="1405"/>
      </w:r>
      <w:r>
        <w:rPr>
          <w:rFonts w:ascii="Amiri" w:hAnsi="Amiri" w:eastAsia="Amiri" w:cs="Amiri"/>
          <w:lang w:bidi="ar-SA"/>
          <w:color w:val="111111"/>
          <w:sz w:val="28"/>
          <w:szCs w:val="28"/>
          <w:rtl/>
        </w:rPr>
        <w:t xml:space="preserve">و هذا مما روته العامة أيضا رَوَي الشَّهْرَسْتَانِيُّ فِي تَفْسِيرِهِ الْمُسَمَّي بِمَفَاتِيحِ الْأَسْرَارِ عَنْ جَعْفَرِ بْنِ مُحَمَّدٍ عليهما السلام أَنَّ رَجُلًا سَأَلَهُ فَقَالَ مَنْ عِنْدَنَا يَقُولُونَ قَوْلُهُ تَعَالَي فَسْئَلُوا أَهْلَ الذِّكْرِ إِنْ كُنْتُمْ لا تَعْلَمُونَ إِنَّ الذِّكْرَ هُوَ التَّوْرَاةُ وَ أَهْلَ الذِّكْرِ هُمْ عُلَمَاءُ الْيَهُودِ فَقَالَ عليه السلام وَ اللَّهِ إِذاً يَدْعُونَنَا إِلَي دِينِهِمْ بَلْ نَحْنُ وَ اللَّهِ أَهْلُ الذِّكْرِ الَّذِينَ أَمَرَ اللَّهُ تَعَالَي بِرَدِّ الْمَسْأَلَةِ إِلَيْنَا قَالَ وَ كَذَا نُقِلَ عَنْ عَلِيٍّ عليه السلام أَنَّهُ قَالَ: نَحْنُ أَهْلُ الذِّكْرِ.</w:t>
      </w:r>
    </w:p>
    <w:p>
      <w:pPr>
        <w:pStyle w:val="Heading4"/>
      </w:pPr>
      <w:bookmarkStart w:id="1140" w:name="_Toc805"/>
      <w:r>
        <w:t>الأخبار</w:t>
      </w:r>
      <w:bookmarkEnd w:id="1140"/>
    </w:p>
    <w:p>
      <w:pPr>
        <w:pStyle w:val="Heading5"/>
      </w:pPr>
      <w:bookmarkStart w:id="1141" w:name="_Toc806"/>
      <w:r>
        <w:t>«1»</w:t>
      </w:r>
      <w:bookmarkEnd w:id="1141"/>
    </w:p>
    <w:p>
      <w:pPr>
        <w:pStyle w:val="BookText"/>
      </w:pPr>
      <w:r>
        <w:rPr>
          <w:rFonts w:ascii="Amiri" w:hAnsi="Amiri" w:eastAsia="Amiri" w:cs="Amiri"/>
          <w:lang w:bidi="ar-SA"/>
          <w:color w:val="111111"/>
          <w:sz w:val="28"/>
          <w:szCs w:val="28"/>
          <w:rtl/>
        </w:rPr>
        <w:t xml:space="preserve">قب، المناقب لابن شهرآشوب مُحَمَّدُ بْنُ مُسْلِمٍ وَ جَابِرٌ الْجُعْفِيُّ فِي قَوْلِهِ تَعَالَي فَسْئَلُوا أَهْلَ الذِّكْرِ قَالَ الْبَاقِرُ عليه السلام نَحْنُ أَهْلُ الذِّكْرِ.</w:t>
      </w:r>
    </w:p>
    <w:p>
      <w:pPr>
        <w:pStyle w:val="Heading3"/>
      </w:pPr>
      <w:bookmarkStart w:id="1142" w:name="_Toc807"/>
      <w:r>
        <w:t>باب نهم : ائمه علیهم السّلام ذکر و اهل ذکر هستند و آنهایند مسئول و بر شیعیان واجب است که از آنها بپرسند، ولی جواب دادن بر ایشان واجب نیست</w:t>
      </w:r>
      <w:bookmarkEnd w:id="1142"/>
    </w:p>
    <w:p>
      <w:pPr>
        <w:pStyle w:val="Heading4"/>
      </w:pPr>
      <w:bookmarkStart w:id="1143" w:name="_Toc808"/>
      <w:r>
        <w:t>آیات</w:t>
      </w:r>
      <w:bookmarkEnd w:id="11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فَاسْأَلُواْ أَهْلَ الذِّکْرِ إِنْ کُنْتُمْ لا تَعْلَمُونَ * بِالْبَیِّناتِ وَ الزُّبُرِ.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{پس اگر نمی‌دانید از پژوهندگان کتاب‌های آسمانی جویا شوید [زیرا آنان را] با دلایل آشکار و نوشته‌ها [فرستادیم].}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فَاسْأَلُواْ أَهْلَ الذِّکْرِ إِنْ کُنْتُمْ لا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{اگر نمی‌دانید از پژوهندگان کتاب‌های آسمانی بپرسید.}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عَطاؤُنا فَامْنُنْ أَوْ أَمْسِکْ بِغَیْرِ حِسابٍ.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{[گفتیم] این بخشش ماست [آن را] بی‌شمار ببخش یا نگاه دار.}</w:t>
      </w:r>
    </w:p>
    <w:p>
      <w:pPr>
        <w:pStyle w:val="Heading4"/>
      </w:pPr>
      <w:bookmarkStart w:id="1144" w:name="_Toc809"/>
      <w:r>
        <w:t>تفسیر</w:t>
      </w:r>
      <w:bookmarkEnd w:id="1144"/>
    </w:p>
    <w:p>
      <w:pPr>
        <w:pStyle w:val="BookText"/>
      </w:pPr>
      <w:r>
        <w:rPr>
          <w:rFonts w:ascii="IRNazanin" w:hAnsi="IRNazanin" w:eastAsia="IRNazanin" w:cs="IRNazanin"/>
          <w:lang w:bidi="fa-IR"/>
          <w:color w:val="111111"/>
          <w:sz w:val="28"/>
          <w:szCs w:val="28"/>
          <w:rtl/>
        </w:rPr>
        <w:t xml:space="preserve">بعضی از اهل کتاب گفته‌اند که منظور از اهل ذکر، اهل علم است، ولی به زودی از اخبار بسیار زیادی ثابت می‌شود که اهل ذکر، ائمه علیهم السّلام هستند. به دو دلیل:</w:t>
      </w:r>
    </w:p>
    <w:p>
      <w:pPr>
        <w:pStyle w:val="BookText"/>
      </w:pPr>
      <w:r>
        <w:rPr>
          <w:rFonts w:ascii="IRNazanin" w:hAnsi="IRNazanin" w:eastAsia="IRNazanin" w:cs="IRNazanin"/>
          <w:lang w:bidi="fa-IR"/>
          <w:color w:val="111111"/>
          <w:sz w:val="28"/>
          <w:szCs w:val="28"/>
          <w:rtl/>
        </w:rPr>
        <w:t xml:space="preserve">اوّل) ائمه علیهم السّلام اهل علم قرآن هستند، چون خداوند بعد از آن آیه در سوره نحل می‌فرماید: «وَ أَنْزَلْنا إِلَیْکَ الذِّکْرَ لِتُبَیِّنَ لِلنَّاسِ ما نُزِّلَ إِلَیْهِمْ»</w:t>
      </w:r>
      <w:r>
        <w:rPr>
          <w:rStyle w:val="FootnoteReference"/>
        </w:rPr>
        <w:footnoteReference w:id="1406"/>
      </w:r>
      <w:r>
        <w:rPr>
          <w:rFonts w:ascii="IRNazanin" w:hAnsi="IRNazanin" w:eastAsia="IRNazanin" w:cs="IRNazanin"/>
          <w:lang w:bidi="fa-IR"/>
          <w:color w:val="111111"/>
          <w:sz w:val="28"/>
          <w:szCs w:val="28"/>
          <w:rtl/>
        </w:rPr>
        <w:t xml:space="preserve">{و این قرآن را به سوی تو فرود آوردیم تا برای مردم آنچه را به سوی ایشان نازل شده است توضیح دهی.}</w:t>
      </w:r>
    </w:p>
    <w:p>
      <w:pPr>
        <w:pStyle w:val="BookText"/>
      </w:pPr>
      <w:r>
        <w:rPr>
          <w:rFonts w:ascii="IRNazanin" w:hAnsi="IRNazanin" w:eastAsia="IRNazanin" w:cs="IRNazanin"/>
          <w:lang w:bidi="fa-IR"/>
          <w:color w:val="111111"/>
          <w:sz w:val="28"/>
          <w:szCs w:val="28"/>
          <w:rtl/>
        </w:rPr>
        <w:t xml:space="preserve">دوّم) ائمه علیهم السّلام اهل رسولند که خداوند آنها را در این آیه «ذکرا * رسولا» ذکر نامیده است.</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این مطلب را اهل سنت نیز نقل کرده‌اند. شهرستانی در تفسیر خود به نام «مفاتیح الاسرار» نقل کرده که مردی از حضرت صادق علیه السّلام سؤال کرد و گفت: کسانی نزد ما هستند که می‌گویند در این آیه «فَاسْأَلُواْ أَهْلَ الذِّکْرِ إِنْ کُنْتُمْ لا تَعْلَمُونَ» منظور از «ذکر»، تورات است و «اهل ذکر»، علمای یهودند. حضرت صادق فرمود: به خدا سوگند بنابراین ما را دعوت به دین یهود می‌نماید! به خدا سوگند ما اهل ذکر هستیم که خدا دستور داده از ما بپرسند. گفته است همین طور از حضرت علی علیه السّلام نقل شده که فرموده است: ما اهل ذکر هستیم.</w:t>
      </w:r>
    </w:p>
    <w:p>
      <w:pPr>
        <w:pStyle w:val="Heading4"/>
      </w:pPr>
      <w:bookmarkStart w:id="1145" w:name="_Toc810"/>
      <w:r>
        <w:t>روایات</w:t>
      </w:r>
      <w:bookmarkEnd w:id="1145"/>
    </w:p>
    <w:p>
      <w:pPr>
        <w:pStyle w:val="Heading5"/>
      </w:pPr>
      <w:bookmarkStart w:id="1146" w:name="_Toc811"/>
      <w:r>
        <w:t>روایت 1</w:t>
      </w:r>
      <w:bookmarkEnd w:id="1146"/>
    </w:p>
    <w:p>
      <w:pPr>
        <w:pStyle w:val="BookText"/>
      </w:pPr>
      <w:r>
        <w:rPr>
          <w:rFonts w:ascii="IRNazanin" w:hAnsi="IRNazanin" w:eastAsia="IRNazanin" w:cs="IRNazanin"/>
          <w:lang w:bidi="fa-IR"/>
          <w:color w:val="111111"/>
          <w:sz w:val="28"/>
          <w:szCs w:val="28"/>
          <w:rtl/>
        </w:rPr>
        <w:t xml:space="preserve">مناقب ابن شهر آشوب: محمّد بن مسلم و جابر جعفی در مورد آیه «فَاسْأَلُواْ أَهْلَ الذِّکْر»ِ گفتند که حضرت باقر علیه السّلام فرمود: ما اهل ذکر هستیم.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4" w:name="pg13958_152784"/>
    <w:bookmarkEnd w:id="134"/>
    <w:p>
      <w:pPr>
        <w:pStyle w:val="BookText"/>
      </w:pPr>
      <w:r>
        <w:rPr>
          <w:rFonts w:ascii="Amiri" w:hAnsi="Amiri" w:eastAsia="Amiri" w:cs="Amiri"/>
          <w:lang w:bidi="ar-SA"/>
          <w:color w:val="111111"/>
          <w:sz w:val="28"/>
          <w:szCs w:val="28"/>
          <w:rtl/>
        </w:rPr>
        <w:t xml:space="preserve">قال أبو زرعة صدق الله و لعمري إن أبا جعفر عليه السلام لأكبر العلماء.</w:t>
      </w:r>
    </w:p>
    <w:p>
      <w:pPr>
        <w:pStyle w:val="BookText"/>
      </w:pPr>
      <w:r>
        <w:rPr>
          <w:rFonts w:ascii="Amiri" w:hAnsi="Amiri" w:eastAsia="Amiri" w:cs="Amiri"/>
          <w:lang w:bidi="ar-SA"/>
          <w:color w:val="111111"/>
          <w:sz w:val="28"/>
          <w:szCs w:val="28"/>
          <w:rtl/>
        </w:rPr>
        <w:t xml:space="preserve">قال أبو جعفر الطوسي سمي الله رسوله ذكرا قوله تعالي قَدْ أَنْزَلَ اللَّهُ إِلَيْكُمْ ذِكْراً رَسُولًا </w:t>
      </w:r>
      <w:r>
        <w:rPr>
          <w:rStyle w:val="FootnoteReference"/>
        </w:rPr>
        <w:footnoteReference w:id="1408"/>
      </w:r>
      <w:r>
        <w:rPr>
          <w:rFonts w:ascii="Amiri" w:hAnsi="Amiri" w:eastAsia="Amiri" w:cs="Amiri"/>
          <w:lang w:bidi="ar-SA"/>
          <w:color w:val="111111"/>
          <w:sz w:val="28"/>
          <w:szCs w:val="28"/>
          <w:rtl/>
        </w:rPr>
        <w:t xml:space="preserve">فالذكر رسول الله و الأئمة أهله و هو المروي عن الباقر و الصادق و الرضا عليهم السلام.</w:t>
      </w:r>
    </w:p>
    <w:p>
      <w:pPr>
        <w:pStyle w:val="BookText"/>
      </w:pPr>
      <w:r>
        <w:rPr>
          <w:rFonts w:ascii="Amiri" w:hAnsi="Amiri" w:eastAsia="Amiri" w:cs="Amiri"/>
          <w:lang w:bidi="ar-SA"/>
          <w:color w:val="111111"/>
          <w:sz w:val="28"/>
          <w:szCs w:val="28"/>
          <w:rtl/>
        </w:rPr>
        <w:t xml:space="preserve">و قال سليمان الصهرشتي الذكر القرآن.</w:t>
      </w:r>
    </w:p>
    <w:p>
      <w:pPr>
        <w:pStyle w:val="BookText"/>
      </w:pPr>
      <w:r>
        <w:rPr>
          <w:rFonts w:ascii="Amiri" w:hAnsi="Amiri" w:eastAsia="Amiri" w:cs="Amiri"/>
          <w:lang w:bidi="ar-SA"/>
          <w:color w:val="111111"/>
          <w:sz w:val="28"/>
          <w:szCs w:val="28"/>
          <w:rtl/>
        </w:rPr>
        <w:t xml:space="preserve">إِنَّا نَحْنُ نَزَّلْنَا الذِّكْرَ و هم حافظوه و العارفون بمعانيه.</w:t>
      </w:r>
    </w:p>
    <w:p>
      <w:pPr>
        <w:pStyle w:val="BookText"/>
      </w:pPr>
      <w:r>
        <w:rPr>
          <w:rFonts w:ascii="Amiri" w:hAnsi="Amiri" w:eastAsia="Amiri" w:cs="Amiri"/>
          <w:lang w:bidi="ar-SA"/>
          <w:color w:val="111111"/>
          <w:sz w:val="28"/>
          <w:szCs w:val="28"/>
          <w:rtl/>
        </w:rPr>
        <w:t xml:space="preserve">تَفْسِيرُ يُوسُفَ الْقَطَّانِ وَ وَكِيعِ بْنِ الْجَرَّاحِ وَ إِسْمَاعِيلَ السُّدِّيِّ وَ سُفْيَانَ الثَّوْرِيِّ أَنَّهُ قَالَ الْحَارِثُ سَأَلْتُ أَمِيرَ الْمُؤْمِنِينَ عليه السلام عَنْ هَذِهِ الْآيَةِ قَالَ وَ اللَّهِ إِنَّا لَنَحْنُ أَهْلُ الذِّكْرِ نَحْنُ أَهْلُ الْعِلْمِ نَحْنُ مَعْدِنُ التَّأْوِيلِ وَ التَّنْزِيلِ.</w:t>
      </w:r>
    </w:p>
    <w:p>
      <w:pPr>
        <w:pStyle w:val="BookText"/>
      </w:pPr>
      <w:r>
        <w:rPr>
          <w:rFonts w:ascii="Amiri" w:hAnsi="Amiri" w:eastAsia="Amiri" w:cs="Amiri"/>
          <w:lang w:bidi="ar-SA"/>
          <w:color w:val="111111"/>
          <w:sz w:val="28"/>
          <w:szCs w:val="28"/>
          <w:rtl/>
        </w:rPr>
        <w:t xml:space="preserve">وَ رُوِيَ عَنِ الْحَسَنِ بْنِ عَلِيٍّ فِي كَلَامٍ لَهُ وَ أَعَزَّ بِهِ الْعَرَبَ عَامَّةً وَ شَرَّفَ مَنْ شَاءَ مِنْهُمْ خَاصَّةً فَقَالَ وَ إِنَّهُ لَذِكْرٌ لَكَ وَ لِقَوْمِكَ </w:t>
      </w:r>
      <w:r>
        <w:rPr>
          <w:rStyle w:val="FootnoteReference"/>
        </w:rPr>
        <w:footnoteReference w:id="1409"/>
      </w:r>
    </w:p>
    <w:p>
      <w:pPr>
        <w:pStyle w:val="Heading5"/>
      </w:pPr>
      <w:bookmarkStart w:id="1147" w:name="_Toc812"/>
      <w:r>
        <w:t>«2»</w:t>
      </w:r>
      <w:bookmarkEnd w:id="1147"/>
    </w:p>
    <w:p>
      <w:pPr>
        <w:pStyle w:val="BookText"/>
      </w:pPr>
      <w:r>
        <w:rPr>
          <w:rFonts w:ascii="Amiri" w:hAnsi="Amiri" w:eastAsia="Amiri" w:cs="Amiri"/>
          <w:lang w:bidi="ar-SA"/>
          <w:color w:val="111111"/>
          <w:sz w:val="28"/>
          <w:szCs w:val="28"/>
          <w:rtl/>
        </w:rPr>
        <w:t xml:space="preserve">ن، عيون أخبار الرضا عليه السلام فِيمَا بَيَّنَ الرِّضَا عليه السلام عِنْدَ الْمَأْمُونِ مِنْ فَضْلِ الْعِتْرَةِ الطَّاهِرَةِ أَنْ قَالَ وَ أَمَّا التَّاسِعَةُ فَنَحْنُ أَهْلُ الذِّكْرِ الَّذِينَ قَالَ اللَّهُ عَزَّ وَ جَلَّ فَسْئَلُوا أَهْلَ الذِّكْرِ إِنْ كُنْتُمْ لا تَعْلَمُونَ فَنَحْنُ أَهْلُ الذِّكْرِ فَاسْأَلُونَا إِنْ كُنْتُمْ لَا تَعْلَمُونَ فَقَالَتِ الْعُلَمَاءُ إِنَّمَا عَنَي بِذَلِكَ الْيَهُودَ وَ النَّصَارَي فَقَالَ أَبُو الْحَسَنِ عليه السلام سُبْحَانَ اللَّهِ وَ هَلْ يَجُوزُ ذَلِكَ إِذاً يَدْعُونَنَا إِلَي دِينِهِمْ وَ يَقُولُونَ إِنَّهُ أَفْضَلُ مِنْ دِينِ الْإِسْلَامِ فَقَالَ الْمَأْمُونُ فَهَلْ عِنْدَكَ فِي ذَلِكَ شَرْحٌ بِخِلَافِ مَا قَالُوا يَا أَبَا الْحَسَنِ فَقَالَ عليه السلام نَعَمْ الذِّكْرُ رَسُولُ اللَّهِ صلي الله عليه و آله وَ نَحْنُ أَهْلُهُ وَ ذَلِكَ بَيِّنٌ فِي كِتَابِ اللَّهِ عَزَّ وَ جَلَّ حَيْثُ يَقُولُ فِي سُورَةِ الطَّلَاقِ فَاتَّقُوا اللَّهَ يا أُولِي الْأَلْبابِ الَّذِينَ آمَنُوا قَدْ أَنْزَلَ اللَّهُ إِلَيْكُمْ ذِكْراً رَسُولًا يَتْلُوا عَلَيْكُمْ آياتِ اللَّهِ مُبَيِّناتٍ فَالذِّكْرُ رَسُولُ اللَّهِ صلي الله عليه و آله وَ نَحْنُ أَهْلُهُ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زرعه گفت: خدا راست گفته. به جان خود سوگند می‌خورم که ابو جعفر حضرت باقر، بزرگ‌ترین علما است. ابو جعفر طوسی گفته است: خداوند پیغمبر را در این آیه «قَدْ أَنْزَلَ اللَّهُ إِلَیْکُمْ ذِکْراً * رَسُولًا»</w:t>
      </w:r>
      <w:r>
        <w:rPr>
          <w:rStyle w:val="FootnoteReference"/>
        </w:rPr>
        <w:footnoteReference w:id="1411"/>
      </w:r>
      <w:r>
        <w:rPr>
          <w:rFonts w:ascii="IRNazanin" w:hAnsi="IRNazanin" w:eastAsia="IRNazanin" w:cs="IRNazanin"/>
          <w:lang w:bidi="fa-IR"/>
          <w:color w:val="111111"/>
          <w:sz w:val="28"/>
          <w:szCs w:val="28"/>
          <w:rtl/>
        </w:rPr>
        <w:t xml:space="preserve">{خدا سوی شما تذکاری فرو فرستاده است پیامبری} ذکر نامیده است. پس «ذکر» رسول اللَّه است و ائمه «اهل ذکر» هستند. همین معنی از حضرت باقر و صادق و حضرت رضا علیهم السّلام نقل شده است. سلیمان صهرشتی گفته است: «ذکر» قرآن است: «إِنَّا نَحْنُ نَزَّلْنَا الذِّکْرَ»</w:t>
      </w:r>
      <w:r>
        <w:rPr>
          <w:rStyle w:val="FootnoteReference"/>
        </w:rPr>
        <w:footnoteReference w:id="1412"/>
      </w:r>
      <w:r>
        <w:rPr>
          <w:rFonts w:ascii="IRNazanin" w:hAnsi="IRNazanin" w:eastAsia="IRNazanin" w:cs="IRNazanin"/>
          <w:lang w:bidi="fa-IR"/>
          <w:color w:val="111111"/>
          <w:sz w:val="28"/>
          <w:szCs w:val="28"/>
          <w:rtl/>
        </w:rPr>
        <w:t xml:space="preserve">{بی‌تردید ما این قرآن را به تدریج نازل کرده‌ایم.} آنها حافظ قرآن و عارف به معانی آن هستند.</w:t>
      </w:r>
    </w:p>
    <w:p>
      <w:pPr>
        <w:pStyle w:val="BookText"/>
      </w:pPr>
      <w:r>
        <w:rPr>
          <w:rFonts w:ascii="IRNazanin" w:hAnsi="IRNazanin" w:eastAsia="IRNazanin" w:cs="IRNazanin"/>
          <w:lang w:bidi="fa-IR"/>
          <w:color w:val="111111"/>
          <w:sz w:val="28"/>
          <w:szCs w:val="28"/>
          <w:rtl/>
        </w:rPr>
        <w:t xml:space="preserve">تفسیر قطان و وکیع بن الجرّاح و اسماعیل السّدیّ و سفیان ثوری: حارث گفت: از امیرالمؤمنین علیه السّلام راجع به این آیه پرسیدم. فرمود: به خدا سوگند ما اهل ذکر هستیم و ما اهل علم هستیم. ما معدن تأویل و تنزیل قرآنیم.</w:t>
      </w:r>
    </w:p>
    <w:p>
      <w:pPr>
        <w:pStyle w:val="BookText"/>
      </w:pPr>
      <w:r>
        <w:rPr>
          <w:rFonts w:ascii="IRNazanin" w:hAnsi="IRNazanin" w:eastAsia="IRNazanin" w:cs="IRNazanin"/>
          <w:lang w:bidi="fa-IR"/>
          <w:color w:val="111111"/>
          <w:sz w:val="28"/>
          <w:szCs w:val="28"/>
          <w:rtl/>
        </w:rPr>
        <w:t xml:space="preserve">از حضرت امام حسن علیه السّلام نقل شده که در ضمن گفتاری از ایشان در این باب که عزت بخشیده به وسیله قرآن عرب را عموما و شرافت داد هر کس را که خواست از ایشان خصوصا، فرموده است: «وَ إِنَّهُ لَذِکْرٌلَکَ وَ لِقَوْمِکَ»</w:t>
      </w:r>
      <w:r>
        <w:rPr>
          <w:rStyle w:val="FootnoteReference"/>
        </w:rPr>
        <w:footnoteReference w:id="1413"/>
      </w:r>
      <w:r>
        <w:rPr>
          <w:rFonts w:ascii="IRNazanin" w:hAnsi="IRNazanin" w:eastAsia="IRNazanin" w:cs="IRNazanin"/>
          <w:lang w:bidi="fa-IR"/>
          <w:color w:val="111111"/>
          <w:sz w:val="28"/>
          <w:szCs w:val="28"/>
          <w:rtl/>
        </w:rPr>
        <w:t xml:space="preserve">{و به راستی که [قرآن] برای تو و برای قوم تو [مایه] تذکری است.}</w:t>
      </w:r>
      <w:r>
        <w:rPr>
          <w:rStyle w:val="FootnoteReference"/>
        </w:rPr>
        <w:footnoteReference w:id="1414"/>
      </w:r>
    </w:p>
    <w:p>
      <w:pPr>
        <w:pStyle w:val="Heading5"/>
      </w:pPr>
      <w:bookmarkStart w:id="1148" w:name="_Toc813"/>
      <w:r>
        <w:t>روایت 2</w:t>
      </w:r>
      <w:bookmarkEnd w:id="1148"/>
    </w:p>
    <w:p>
      <w:pPr>
        <w:pStyle w:val="BookText"/>
      </w:pPr>
      <w:r>
        <w:rPr>
          <w:rFonts w:ascii="IRNazanin" w:hAnsi="IRNazanin" w:eastAsia="IRNazanin" w:cs="IRNazanin"/>
          <w:lang w:bidi="fa-IR"/>
          <w:color w:val="111111"/>
          <w:sz w:val="28"/>
          <w:szCs w:val="28"/>
          <w:rtl/>
        </w:rPr>
        <w:t xml:space="preserve">عیون اخبار الرضا: در ضمن سخنانی که حضرت رضا علیه السّلام پیش مأمون راجع به فضیلت عترت طاهره تبیین کرد، فرمود: نهم این است که ما اهل ذکر هستیم؛ کسانی که خداوند فرموده: «فَاسْأَلُواْ أَهْلَ الذِّکْرِ إِنْ کُنْتُمْ لا تَعْلَمُونَ.» ما اهل ذکریم. از ما بپرسید اگر نمی دانید. علما گفتند: منظور یهود و نصارا است. حضرت رضا فرمود: سبحان اللَّه! آیا چنین چیزی جایز است؟ اگر درست باشد پس خداوند ما را دعوت به دین آنها نموده، آنها خواهند گفت که دین یهود بهتر از دین اسلام است. مأمون گفت: آیا شما توضیح دیگری دارید بر خلاف آنچه گفتند؟ فرمود: آری. «ذکر» رسول اللَّه صلّی اللّه علیه و آله است و ما «اهل ذکر» هستیم. این مطلب در قرآن تبیین شده، در سوره طلاق ضمن این آیه می‌فرماید: «فَاتَّقُوا اللَّهَ یا أُولِی الْأَلْبابِ الَّذِینَ آمَنُوا قَدْ أَنْزَلَ اللَّهُ إِلَیْکُمْ ذِکْراً * رَسُولًا یَتْلُوا عَلَیْکُمْ آیاتِ اللَّهِ مُبَیِّناتٍ»</w:t>
      </w:r>
      <w:r>
        <w:rPr>
          <w:rStyle w:val="FootnoteReference"/>
        </w:rPr>
        <w:footnoteReference w:id="1415"/>
      </w:r>
      <w:r>
        <w:rPr>
          <w:rFonts w:ascii="IRNazanin" w:hAnsi="IRNazanin" w:eastAsia="IRNazanin" w:cs="IRNazanin"/>
          <w:lang w:bidi="fa-IR"/>
          <w:color w:val="111111"/>
          <w:sz w:val="28"/>
          <w:szCs w:val="28"/>
          <w:rtl/>
        </w:rPr>
        <w:t xml:space="preserve">{پس ای خردمندانی که ایمان آورده‌اید، از خدا بترسید راستی که خدا سوی شما تذکاری فرو فرستاده است پیامبری که آیات روشنگر خدا را بر شما تلاوت می‌کند.} پس ذکر پیامبر اکرم صلّی اللّه علیه و آله است و ما اهل ذکر هستیم.</w:t>
      </w:r>
      <w:r>
        <w:rPr>
          <w:rStyle w:val="FootnoteReference"/>
        </w:rPr>
        <w:footnoteReference w:id="1416"/>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5" w:name="pg13958_152785"/>
    <w:bookmarkEnd w:id="135"/>
    <w:p>
      <w:pPr>
        <w:pStyle w:val="Heading5"/>
      </w:pPr>
      <w:bookmarkStart w:id="1149" w:name="_Toc814"/>
      <w:r>
        <w:t>«3»</w:t>
      </w:r>
      <w:bookmarkEnd w:id="1149"/>
    </w:p>
    <w:p>
      <w:pPr>
        <w:pStyle w:val="BookText"/>
      </w:pPr>
      <w:r>
        <w:rPr>
          <w:rFonts w:ascii="Amiri" w:hAnsi="Amiri" w:eastAsia="Amiri" w:cs="Amiri"/>
          <w:lang w:bidi="ar-SA"/>
          <w:color w:val="111111"/>
          <w:sz w:val="28"/>
          <w:szCs w:val="28"/>
          <w:rtl/>
        </w:rPr>
        <w:t xml:space="preserve">فس، تفسير القمي مُحَمَّدُ بْنُ جَعْفَرٍ عَنْ عَبْدِ اللَّهِ بْنِ مُحَمَّدٍ عَنْ سُلَيْمَانَ بْنِ سُفْيَانَ </w:t>
      </w:r>
      <w:r>
        <w:rPr>
          <w:rStyle w:val="FootnoteReference"/>
        </w:rPr>
        <w:footnoteReference w:id="1417"/>
      </w:r>
      <w:r>
        <w:rPr>
          <w:rFonts w:ascii="Amiri" w:hAnsi="Amiri" w:eastAsia="Amiri" w:cs="Amiri"/>
          <w:lang w:bidi="ar-SA"/>
          <w:color w:val="111111"/>
          <w:sz w:val="28"/>
          <w:szCs w:val="28"/>
          <w:rtl/>
        </w:rPr>
        <w:t xml:space="preserve">عَنْ ثَعْلَبَةَ عَنْ زُرَارَةَ عَنْ أَبِي جَعْفَرٍ عليه السلام فِي قَوْلِهِ فَسْئَلُوا أَهْلَ الذِّكْرِ إِنْ كُنْتُمْ لا تَعْلَمُونَ مَنِ الْمُعَنْوَنُ بِذَلِكَ قَالَ نَحْنُ </w:t>
      </w:r>
      <w:r>
        <w:rPr>
          <w:rStyle w:val="FootnoteReference"/>
        </w:rPr>
        <w:footnoteReference w:id="1418"/>
      </w:r>
      <w:r>
        <w:rPr>
          <w:rFonts w:ascii="Amiri" w:hAnsi="Amiri" w:eastAsia="Amiri" w:cs="Amiri"/>
          <w:lang w:bidi="ar-SA"/>
          <w:color w:val="111111"/>
          <w:sz w:val="28"/>
          <w:szCs w:val="28"/>
          <w:rtl/>
        </w:rPr>
        <w:t xml:space="preserve">قُلْتُ فَأَنْتُمُ الْمَسْئُولُونَ قَالَ نَعَمْ قُلْتُ وَ نَحْنُ السَّائِلُونَ قَالَ نَعَمْ قُلْتُ فَعَلَيْنَا أَنْ نَسْأَلَكُمْ قَالَ نَعَمْ قُلْتُ وَ عَلَيْكُمْ أَنْ تُجِيبُونَا قَالَ لَا ذَاكَ إِلَيْنَا وَ إِنْ شِئْنَا فَعَلْنَا وَ إِنْ شِئْنَا تَرَكْنَا ثُمَّ قَالَ هذا عَطاؤُنا فَامْنُنْ أَوْ أَمْسِكْ بِغَيْرِ حِسابٍ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الحسين عن أبي داود عن سليمان بن سفيان مثله </w:t>
      </w:r>
      <w:r>
        <w:rPr>
          <w:rStyle w:val="FootnoteReference"/>
        </w:rPr>
        <w:footnoteReference w:id="1420"/>
      </w:r>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أبي داود المسترق عن ثعلبة مثله </w:t>
      </w:r>
      <w:r>
        <w:rPr>
          <w:rStyle w:val="FootnoteReference"/>
        </w:rPr>
        <w:footnoteReference w:id="1421"/>
      </w:r>
    </w:p>
    <w:p>
      <w:pPr>
        <w:pStyle w:val="Heading5"/>
      </w:pPr>
      <w:bookmarkStart w:id="1150" w:name="_Toc815"/>
      <w:r>
        <w:t>بيان</w:t>
      </w:r>
      <w:bookmarkEnd w:id="1150"/>
    </w:p>
    <w:p>
      <w:pPr>
        <w:pStyle w:val="BookText"/>
      </w:pPr>
      <w:r>
        <w:rPr>
          <w:rFonts w:ascii="Amiri" w:hAnsi="Amiri" w:eastAsia="Amiri" w:cs="Amiri"/>
          <w:lang w:bidi="ar-SA"/>
          <w:color w:val="111111"/>
          <w:sz w:val="28"/>
          <w:szCs w:val="28"/>
          <w:rtl/>
        </w:rPr>
        <w:t xml:space="preserve">قوله عليه السلام ذاك إلينا أي لم يفرض علينا جواب كل سائل بل إنما يجب عند عدم التقية و تجويز التأثير و لعل الاستشهاد بالآية علي وجه التنظير أي كما أن الله تعالي خير سليمان بين الإعطاء و الإمساك في الأمور الدنيوية كذلك فوض إلينا في بذل العلم و يحتمل أن يكون في سليمان أيضا بهذا المعني أو الأعم.</w:t>
      </w:r>
    </w:p>
    <w:p>
      <w:pPr>
        <w:pStyle w:val="Heading5"/>
      </w:pPr>
      <w:bookmarkStart w:id="1151" w:name="_Toc816"/>
      <w:r>
        <w:t>«4»</w:t>
      </w:r>
      <w:bookmarkEnd w:id="1151"/>
    </w:p>
    <w:p>
      <w:pPr>
        <w:pStyle w:val="BookText"/>
      </w:pPr>
      <w:r>
        <w:rPr>
          <w:rFonts w:ascii="Amiri" w:hAnsi="Amiri" w:eastAsia="Amiri" w:cs="Amiri"/>
          <w:lang w:bidi="ar-SA"/>
          <w:color w:val="111111"/>
          <w:sz w:val="28"/>
          <w:szCs w:val="28"/>
          <w:rtl/>
        </w:rPr>
        <w:t xml:space="preserve">ب، قرب الإسناد ابْنُ عِيسَي عَنِ الْبَزَنْطِيِّ فِيمَا كَتَبَ إِلَيْهِ الرِّضَا عليه السلام قَالَ اللَّهُ تَبَارَكَ وَ تَعَالَي فَسْئَلُوا أَهْلَ الذِّكْرِ إِنْ كُنْتُمْ لا تَعْلَمُونَ وَ قَالَ وَ ما كانَ الْمُؤْمِنُونَ لِيَنْفِرُوا كَافَّةً فَلَوْ لا نَفَرَ مِنْ كُلِّ فِرْقَةٍ مِنْهُمْ طائِفَةٌ لِيَتَفَقَّهُوا فِي الدِّينِ وَ لِيُنْذِرُوا قَوْمَهُمْ إِذا رَجَعُوا إِلَيْهِمْ لَعَلَّهُمْ يَحْذَرُونَ فَقَدْ فُرِضَتْ عَلَيْكُمُ الْمَسْأَلَةُ وَ الرَّدُّ إِلَيْنَا وَ لَمْ يُفْرَضْ عَلَيْنَا الْجَوَابُ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Heading5"/>
      </w:pPr>
      <w:bookmarkStart w:id="1152" w:name="_Toc817"/>
      <w:r>
        <w:t>روایت 3</w:t>
      </w:r>
      <w:bookmarkEnd w:id="1152"/>
    </w:p>
    <w:p>
      <w:pPr>
        <w:pStyle w:val="BookText"/>
      </w:pPr>
      <w:r>
        <w:rPr>
          <w:rFonts w:ascii="IRNazanin" w:hAnsi="IRNazanin" w:eastAsia="IRNazanin" w:cs="IRNazanin"/>
          <w:lang w:bidi="fa-IR"/>
          <w:color w:val="111111"/>
          <w:sz w:val="28"/>
          <w:szCs w:val="28"/>
          <w:rtl/>
        </w:rPr>
        <w:t xml:space="preserve">تفسیر علی بن ابراهیم قمی: زراره از حضرت باقر علیه السّلام نقل کرد که در مورد آیه «فَاسْأَلُواْ أَهْلَ الذِّکْرِ إِنْ کُنْتُمْ لا تَعْلَمُونَ» پرسیدم: منظور از اهل ذکر کیانند؟ امام علیه السّلام فرمود: ما هستیم. گفتم: از شما باید سؤال شود؟ فرمود: آری. عرض کردم: سؤال کننده ما هستیم؟ فرمود: آری. گفتم: پس ما باید از شما سؤال کنیم؟ جواب داد: آری. گفتم: بر شما واجب است جواب ما را بدهید؟ فرمود: نه، این امر برای ما اختیاری است. اگر خواستیم جواب می‌دهیم و اگر خواستیم جواب نمی‌دهیم. بعد این آیه را خواند: «هذا عَطاؤُنا فَامْنُنْ أَوْ أَمْسِکْ بِغَیْرِ حِسابٍ»</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بصائر الدرجات: از سلیمان بن سفیان همین روایت را نقل کرده است.</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بصائر الدرجات: ابو داود مسترق از ثعلبه همین روایت را نقل کرده است.</w:t>
      </w:r>
      <w:r>
        <w:rPr>
          <w:rStyle w:val="FootnoteReference"/>
        </w:rPr>
        <w:footnoteReference w:id="1425"/>
      </w:r>
    </w:p>
    <w:p>
      <w:pPr>
        <w:pStyle w:val="Heading5"/>
      </w:pPr>
      <w:bookmarkStart w:id="1153" w:name="_Toc818"/>
      <w:r>
        <w:t>توضیح</w:t>
      </w:r>
      <w:bookmarkEnd w:id="1153"/>
    </w:p>
    <w:p>
      <w:pPr>
        <w:pStyle w:val="BookText"/>
      </w:pPr>
      <w:r>
        <w:rPr>
          <w:rFonts w:ascii="IRNazanin" w:hAnsi="IRNazanin" w:eastAsia="IRNazanin" w:cs="IRNazanin"/>
          <w:lang w:bidi="fa-IR"/>
          <w:color w:val="111111"/>
          <w:sz w:val="28"/>
          <w:szCs w:val="28"/>
          <w:rtl/>
        </w:rPr>
        <w:t xml:space="preserve">عبارت «ذاک الینا» یعنی جواب دادن به هر سؤال کننده‌ای بر ما واجب نیست، بلکه در صورت عدم تقیّه و احتمال تأثیر بر ما واجب است. و شاید استشهاد به آیه از جهت مثال باشد، یعنی همان طور که خداوند سلیمان را در بخشش و نگهداری در امور دنیوی مخیر کرد، همین طور نشر علم را در اختیار ما گذاشت. و شاید درباره سلیمان نیز به همین معنا یا اعم از این دو معنا باشد.</w:t>
      </w:r>
    </w:p>
    <w:p>
      <w:pPr>
        <w:pStyle w:val="Heading5"/>
      </w:pPr>
      <w:bookmarkStart w:id="1154" w:name="_Toc819"/>
      <w:r>
        <w:t>روایت 4</w:t>
      </w:r>
      <w:bookmarkEnd w:id="1154"/>
    </w:p>
    <w:p>
      <w:pPr>
        <w:pStyle w:val="BookText"/>
      </w:pPr>
      <w:r>
        <w:rPr>
          <w:rFonts w:ascii="IRNazanin" w:hAnsi="IRNazanin" w:eastAsia="IRNazanin" w:cs="IRNazanin"/>
          <w:lang w:bidi="fa-IR"/>
          <w:color w:val="111111"/>
          <w:sz w:val="28"/>
          <w:szCs w:val="28"/>
          <w:rtl/>
        </w:rPr>
        <w:t xml:space="preserve">قرب الاسناد: بزنطی گفت: در نامه‌ای که حضرت رضا علیه السّلام برای او نوشت، این آیه بود که خدا فرموده: «فَاسْأَلُواْ أَهْلَ الذِّکْرِ إِنْ کُنْتُمْ لا تَعْلَمُونَ.» و فرموده: «وَ ما کانَ الْمُؤْمِنُونَ لِیَنْفِرُوا کَافَّةً فَلَوْ لا نَفَرَ مِنْ کُلِّ فِرْقَةٍ مِنْهُمْ طائِفَةٌ لِیَتَفَقَّهُوا فِی الدِّینِ وَ لِیُنْذِرُوا قَوْمَهُمْ إِذا رَجَعُوا إِلَیْهِمْ لَعَلَّهُمْ یَحْذَرُونَ»</w:t>
      </w:r>
      <w:r>
        <w:rPr>
          <w:rStyle w:val="FootnoteReference"/>
        </w:rPr>
        <w:footnoteReference w:id="1426"/>
      </w:r>
      <w:r>
        <w:rPr>
          <w:rFonts w:ascii="IRNazanin" w:hAnsi="IRNazanin" w:eastAsia="IRNazanin" w:cs="IRNazanin"/>
          <w:lang w:bidi="fa-IR"/>
          <w:color w:val="111111"/>
          <w:sz w:val="28"/>
          <w:szCs w:val="28"/>
          <w:rtl/>
        </w:rPr>
        <w:t xml:space="preserve">{و شایسته نیست مؤمنان همگی [برای جهاد] کوچ کنند. پس چرا از هر فرقه‌ای از آنان دسته‌ای کوچ نمی‌کنند تا [دسته‌ای بمانند و] در دین آگاهی پیدا کنند و قوم خود را وقتی به سوی آنان بازگشتند بیم دهند باشد که آنان [از کیفر الهی] بترسند} فرمود: بر شما واجب شده پرسیدن و برگرداندن به ما و بر ما جواب دادن واجب نیست.</w:t>
      </w:r>
      <w:r>
        <w:rPr>
          <w:rStyle w:val="FootnoteReference"/>
        </w:rPr>
        <w:footnoteReference w:id="1427"/>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6" w:name="pg13958_152786"/>
    <w:bookmarkEnd w:id="136"/>
    <w:p>
      <w:pPr>
        <w:pStyle w:val="Heading5"/>
      </w:pPr>
      <w:bookmarkStart w:id="1155" w:name="_Toc820"/>
      <w:r>
        <w:t>«5»</w:t>
      </w:r>
      <w:bookmarkEnd w:id="1155"/>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حَمَّادٍ عَنْ رِبْعِيٍّ عَنِ الْفُضَيْلِ عَنْ أَبِي عَبْدِ اللَّهِ عليه السلام فِي قَوْلِ اللَّهِ تَعَالَي وَ إِنَّهُ لَذِكْرٌ لَكَ وَ لِقَوْمِكَ وَ سَوْفَ تُسْئَلُونَ قَالَ الذِّكْرُ الْقُرْآنُ وَ نَحْنُ قَوْمُهُ وَ نَحْنُ الْمَسْئُولُونَ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Heading5"/>
      </w:pPr>
      <w:bookmarkStart w:id="1156" w:name="_Toc821"/>
      <w:r>
        <w:t>«6»</w:t>
      </w:r>
      <w:bookmarkEnd w:id="1156"/>
    </w:p>
    <w:p>
      <w:pPr>
        <w:pStyle w:val="BookText"/>
      </w:pPr>
      <w:r>
        <w:rPr>
          <w:rFonts w:ascii="Amiri" w:hAnsi="Amiri" w:eastAsia="Amiri" w:cs="Amiri"/>
          <w:lang w:bidi="ar-SA"/>
          <w:color w:val="111111"/>
          <w:sz w:val="28"/>
          <w:szCs w:val="28"/>
          <w:rtl/>
        </w:rPr>
        <w:t xml:space="preserve">ير، بصائر الدرجات ابْنُ يَزِيدَ عَنِ ابْنِ أَبِي عُمَيْرٍ عَنِ ابْنِ أُذَيْنَةَ عَنْ بُرَيْدٍ عَنْ أَبِي جَعْفَرٍ عليه السلام مِثْلَهُ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Heading5"/>
      </w:pPr>
      <w:bookmarkStart w:id="1157" w:name="_Toc822"/>
      <w:r>
        <w:t>«7»</w:t>
      </w:r>
      <w:bookmarkEnd w:id="1157"/>
    </w:p>
    <w:p>
      <w:pPr>
        <w:pStyle w:val="BookText"/>
      </w:pPr>
      <w:r>
        <w:rPr>
          <w:rFonts w:ascii="Amiri" w:hAnsi="Amiri" w:eastAsia="Amiri" w:cs="Amiri"/>
          <w:lang w:bidi="ar-SA"/>
          <w:color w:val="111111"/>
          <w:sz w:val="28"/>
          <w:szCs w:val="28"/>
          <w:rtl/>
        </w:rPr>
        <w:t xml:space="preserve">ير، بصائر الدرجات بِهَذَا الْإِسْنَادِ عَنْ بُرَيْدٍ عَنْ مُعَاوِيَةَ </w:t>
      </w:r>
      <w:r>
        <w:rPr>
          <w:rStyle w:val="FootnoteReference"/>
        </w:rPr>
        <w:footnoteReference w:id="1430"/>
      </w:r>
      <w:r>
        <w:rPr>
          <w:rFonts w:ascii="Amiri" w:hAnsi="Amiri" w:eastAsia="Amiri" w:cs="Amiri"/>
          <w:lang w:bidi="ar-SA"/>
          <w:color w:val="111111"/>
          <w:sz w:val="28"/>
          <w:szCs w:val="28"/>
          <w:rtl/>
        </w:rPr>
        <w:t xml:space="preserve">عَنْ أَبِي جَعْفَرٍ عليه السلام فِي قَوْلِ اللَّهِ تَبَارَكَ وَ تَعَالَي وَ إِنَّهُ لَذِكْرٌ لَكَ وَ لِقَوْمِكَ وَ سَوْفَ تُسْئَلُونَ قَالَ إِنَّمَا عَنَانَا بِهَا نَحْنُ أَهْلُ الذِّكْرِ وَ نَحْنُ الْمَسْئُولُونَ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Heading5"/>
      </w:pPr>
      <w:bookmarkStart w:id="1158" w:name="_Toc823"/>
      <w:r>
        <w:t>«8»</w:t>
      </w:r>
      <w:bookmarkEnd w:id="115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مُحَمَّدِ بْنِ عَبْدِ اللَّهِ بْنِ سَلَامٍ عَنْ أَحْمَدَ بْنِ عَبْدِ اللَّهِ عَنْ أَبِيهِ عَنْ زُرَارَةَ عَنْهُ عليه السلام مِثْلَهُ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Heading5"/>
      </w:pPr>
      <w:bookmarkStart w:id="1159" w:name="_Toc824"/>
      <w:r>
        <w:t>«9»</w:t>
      </w:r>
      <w:bookmarkEnd w:id="1159"/>
    </w:p>
    <w:p>
      <w:pPr>
        <w:pStyle w:val="BookText"/>
      </w:pPr>
      <w:r>
        <w:rPr>
          <w:rFonts w:ascii="Amiri" w:hAnsi="Amiri" w:eastAsia="Amiri" w:cs="Amiri"/>
          <w:lang w:bidi="ar-SA"/>
          <w:color w:val="111111"/>
          <w:sz w:val="28"/>
          <w:szCs w:val="28"/>
          <w:rtl/>
        </w:rPr>
        <w:t xml:space="preserve">ير، بصائر الدرجات ابْنُ مَعْرُوفٍ عَنْ حَمَّادِ بْنِ عِيسَي عَنْ عُمَرَ بْنِ يَزِيدَ قَالَ قَالَ أَبُو جَعْفَرٍ عليه السلام وَ إِنَّهُ لَذِكْرٌ لَكَ وَ لِقَوْمِكَ وَ سَوْفَ تُسْئَلُونَ قَالَ رَسُولُ اللَّهِ صلي الله عليه و آله وَ أَهْلُ بَيْتِهِ أَهْلُ الذِّكْرِ وَ هُمُ الْمَسْئُولُونَ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5"/>
      </w:pPr>
      <w:bookmarkStart w:id="1160" w:name="_Toc825"/>
      <w:r>
        <w:t>بيان</w:t>
      </w:r>
      <w:bookmarkEnd w:id="1160"/>
    </w:p>
    <w:p>
      <w:pPr>
        <w:pStyle w:val="BookText"/>
      </w:pPr>
      <w:r>
        <w:rPr>
          <w:rFonts w:ascii="Amiri" w:hAnsi="Amiri" w:eastAsia="Amiri" w:cs="Amiri"/>
          <w:lang w:bidi="ar-SA"/>
          <w:color w:val="111111"/>
          <w:sz w:val="28"/>
          <w:szCs w:val="28"/>
          <w:rtl/>
        </w:rPr>
        <w:t xml:space="preserve">فسر المفسرون الذكر بالشرف و السؤال بأنهم يسألون يوم القيامة عن أداء شكر القرآن و القيام بحقه و علي هذه الأخبار المعني أنكم تسألون عن علوم القرآن و أحكامه في الدنيا.</w:t>
      </w:r>
    </w:p>
    <w:p>
      <w:pPr>
        <w:pStyle w:val="Heading5"/>
      </w:pPr>
      <w:bookmarkStart w:id="1161" w:name="_Toc826"/>
      <w:r>
        <w:t>روایت 5</w:t>
      </w:r>
      <w:bookmarkEnd w:id="1161"/>
    </w:p>
    <w:p>
      <w:pPr>
        <w:pStyle w:val="BookText"/>
      </w:pPr>
      <w:r>
        <w:rPr>
          <w:rFonts w:ascii="Amiri" w:hAnsi="Amiri" w:eastAsia="Amiri" w:cs="Amiri"/>
          <w:lang w:bidi="ar-SA"/>
          <w:color w:val="111111"/>
          <w:sz w:val="28"/>
          <w:szCs w:val="28"/>
          <w:rtl/>
        </w:rPr>
        <w:t xml:space="preserve">بصائر الدرجات: فضیل از حضرت صادق علیه السّلام نقل کرد که در مورد آیه «وَ إِنَّهُ لَذِکْرٌ لَکَ وَ لِقَوْمِکَ وَ سَوْفَ تُسْأَلُونَ»</w:t>
      </w:r>
      <w:r>
        <w:rPr>
          <w:rStyle w:val="FootnoteReference"/>
        </w:rPr>
        <w:footnoteReference w:id="1434"/>
      </w:r>
      <w:r>
        <w:rPr>
          <w:rFonts w:ascii="IRNazanin" w:hAnsi="IRNazanin" w:eastAsia="IRNazanin" w:cs="IRNazanin"/>
          <w:lang w:bidi="fa-IR"/>
          <w:color w:val="111111"/>
          <w:sz w:val="28"/>
          <w:szCs w:val="28"/>
          <w:rtl/>
        </w:rPr>
        <w:t xml:space="preserve">{و به راستی که [قرآن] برای تو و برای قوم تو [مایه] تذکری است و به زودی [در مورد آن] پرسیده خواهید شد} فرمود: ذکر قرآن است و ما آن قوم هستیم و از ما سؤال خواهد شد.</w:t>
      </w:r>
      <w:r>
        <w:rPr>
          <w:rStyle w:val="FootnoteReference"/>
        </w:rPr>
        <w:footnoteReference w:id="1435"/>
      </w:r>
    </w:p>
    <w:p>
      <w:pPr>
        <w:pStyle w:val="Heading5"/>
      </w:pPr>
      <w:bookmarkStart w:id="1162" w:name="_Toc827"/>
      <w:r>
        <w:t>روایت 6</w:t>
      </w:r>
      <w:bookmarkEnd w:id="1162"/>
    </w:p>
    <w:p>
      <w:pPr>
        <w:pStyle w:val="BookText"/>
      </w:pPr>
      <w:r>
        <w:rPr>
          <w:rFonts w:ascii="IRNazanin" w:hAnsi="IRNazanin" w:eastAsia="IRNazanin" w:cs="IRNazanin"/>
          <w:lang w:bidi="fa-IR"/>
          <w:color w:val="111111"/>
          <w:sz w:val="28"/>
          <w:szCs w:val="28"/>
          <w:rtl/>
        </w:rPr>
        <w:t xml:space="preserve">بصائر الدرجات: ابن اذینه از برید، از امام باقر علیه السّلام همین روایت را نقل کرده است.</w:t>
      </w:r>
      <w:r>
        <w:rPr>
          <w:rStyle w:val="FootnoteReference"/>
        </w:rPr>
        <w:footnoteReference w:id="1436"/>
      </w:r>
    </w:p>
    <w:p>
      <w:pPr>
        <w:pStyle w:val="Heading5"/>
      </w:pPr>
      <w:bookmarkStart w:id="1163" w:name="_Toc828"/>
      <w:r>
        <w:t>روایت 7</w:t>
      </w:r>
      <w:bookmarkEnd w:id="1163"/>
    </w:p>
    <w:p>
      <w:pPr>
        <w:pStyle w:val="BookText"/>
      </w:pPr>
      <w:r>
        <w:rPr>
          <w:rFonts w:ascii="Amiri" w:hAnsi="Amiri" w:eastAsia="Amiri" w:cs="Amiri"/>
          <w:lang w:bidi="ar-SA"/>
          <w:color w:val="111111"/>
          <w:sz w:val="28"/>
          <w:szCs w:val="28"/>
          <w:rtl/>
        </w:rPr>
        <w:t xml:space="preserve">بصائر الدرجات: برید بن معاویه از امام باقر علیه السّلام نقل می کند که درباره آیه «وَ إِنَّهُ لَذِکْرٌ لَکَ وَ لِقَوْمِکَ وَ سَوْفَ تُسْأَلُونَ» فرمود: ما را قصد نموده، ما اهل ذکر هستیم و از ما سؤال خواهد شد.</w:t>
      </w:r>
      <w:r>
        <w:rPr>
          <w:rStyle w:val="FootnoteReference"/>
        </w:rPr>
        <w:footnoteReference w:id="1437"/>
      </w:r>
    </w:p>
    <w:p>
      <w:pPr>
        <w:pStyle w:val="Heading5"/>
      </w:pPr>
      <w:bookmarkStart w:id="1164" w:name="_Toc829"/>
      <w:r>
        <w:t>روایت 8</w:t>
      </w:r>
      <w:bookmarkEnd w:id="1164"/>
    </w:p>
    <w:p>
      <w:pPr>
        <w:pStyle w:val="BookText"/>
      </w:pPr>
      <w:r>
        <w:rPr>
          <w:rFonts w:ascii="IRNazanin" w:hAnsi="IRNazanin" w:eastAsia="IRNazanin" w:cs="IRNazanin"/>
          <w:lang w:bidi="fa-IR"/>
          <w:color w:val="111111"/>
          <w:sz w:val="28"/>
          <w:szCs w:val="28"/>
          <w:rtl/>
        </w:rPr>
        <w:t xml:space="preserve">کنز الفوائد: زراره از امام باقر علیه السّلام همین روایت را نقل کرده است.</w:t>
      </w:r>
      <w:r>
        <w:rPr>
          <w:rStyle w:val="FootnoteReference"/>
        </w:rPr>
        <w:footnoteReference w:id="1438"/>
      </w:r>
    </w:p>
    <w:p>
      <w:pPr>
        <w:pStyle w:val="Heading5"/>
      </w:pPr>
      <w:bookmarkStart w:id="1165" w:name="_Toc830"/>
      <w:r>
        <w:t>روایت 9</w:t>
      </w:r>
      <w:bookmarkEnd w:id="1165"/>
    </w:p>
    <w:p>
      <w:pPr>
        <w:pStyle w:val="BookText"/>
      </w:pPr>
      <w:r>
        <w:rPr>
          <w:rFonts w:ascii="IRNazanin" w:hAnsi="IRNazanin" w:eastAsia="IRNazanin" w:cs="IRNazanin"/>
          <w:lang w:bidi="fa-IR"/>
          <w:color w:val="111111"/>
          <w:sz w:val="28"/>
          <w:szCs w:val="28"/>
          <w:rtl/>
        </w:rPr>
        <w:t xml:space="preserve">بصائر الدرجات: عمر بن یزید گفت: امام باقر علیه السّلام درباره آیه «وَ إِنَّهُ لَذِکْرٌ لَکَ وَ لِقَوْمِکَ وَ سَوْفَ تُسْأَلُونَ» فرمود: رسول خدا فرموده: اهل بیت او اهل ذکر و همان کسانی هستند که از آنها سؤال خواهد شد.</w:t>
      </w:r>
      <w:r>
        <w:rPr>
          <w:rStyle w:val="FootnoteReference"/>
        </w:rPr>
        <w:footnoteReference w:id="1439"/>
      </w:r>
    </w:p>
    <w:p>
      <w:pPr>
        <w:pStyle w:val="Heading5"/>
      </w:pPr>
      <w:bookmarkStart w:id="1166" w:name="_Toc831"/>
      <w:r>
        <w:t>توضیح</w:t>
      </w:r>
      <w:bookmarkEnd w:id="1166"/>
    </w:p>
    <w:p>
      <w:pPr>
        <w:pStyle w:val="BookText"/>
      </w:pPr>
      <w:r>
        <w:rPr>
          <w:rFonts w:ascii="IRNazanin" w:hAnsi="IRNazanin" w:eastAsia="IRNazanin" w:cs="IRNazanin"/>
          <w:lang w:bidi="fa-IR"/>
          <w:color w:val="111111"/>
          <w:sz w:val="28"/>
          <w:szCs w:val="28"/>
          <w:rtl/>
        </w:rPr>
        <w:t xml:space="preserve">مفسرین «ذکر» را به شرف تفسیر کرده‌اند و «سؤال» را گفته‌اند یعنی از مردم در روز قیامت در مورد ادای شکر قرآن و قیام به حق آن می‌پرسند. بنابراین خبرها معنی آیه این است که از شما راجع به علوم قرآن و احکام آن در دنیا سؤال می‌شود.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7" w:name="pg13958_152787"/>
    <w:bookmarkEnd w:id="137"/>
    <w:p>
      <w:pPr>
        <w:pStyle w:val="Heading5"/>
      </w:pPr>
      <w:bookmarkStart w:id="1167" w:name="_Toc832"/>
      <w:r>
        <w:t>«10»</w:t>
      </w:r>
      <w:bookmarkEnd w:id="1167"/>
    </w:p>
    <w:p>
      <w:pPr>
        <w:pStyle w:val="BookText"/>
      </w:pPr>
      <w:r>
        <w:rPr>
          <w:rFonts w:ascii="Amiri" w:hAnsi="Amiri" w:eastAsia="Amiri" w:cs="Amiri"/>
          <w:lang w:bidi="ar-SA"/>
          <w:color w:val="111111"/>
          <w:sz w:val="28"/>
          <w:szCs w:val="28"/>
          <w:rtl/>
        </w:rPr>
        <w:t xml:space="preserve">ير، بصائر الدرجات أَحْمَدُ بْنُ مُحَمَّدٍ عَنِ الْأَهْوَازِيِّ عَنِ النَّضْرِ عَنْ عَاصِمٍ عَنْ أَبِي بَصِيرٍ فِي قَوْلِ اللَّهِ تَعَالَي وَ إِنَّهُ لَذِكْرٌ لَكَ وَ لِقَوْمِكَ وَ سَوْفَ تُسْئَلُونَ قَالَ رَسُولُ اللَّهِ صلي الله عليه و آله وَ أَهْلُ بَيْتِهِ الْمَسْئُولُونَ وَ هُمْ أَهْلُ الذِّكْرِ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5"/>
      </w:pPr>
      <w:bookmarkStart w:id="1168" w:name="_Toc833"/>
      <w:r>
        <w:t>«11»</w:t>
      </w:r>
      <w:bookmarkEnd w:id="1168"/>
    </w:p>
    <w:p>
      <w:pPr>
        <w:pStyle w:val="BookText"/>
      </w:pPr>
      <w:r>
        <w:rPr>
          <w:rFonts w:ascii="Amiri" w:hAnsi="Amiri" w:eastAsia="Amiri" w:cs="Amiri"/>
          <w:lang w:bidi="ar-SA"/>
          <w:color w:val="111111"/>
          <w:sz w:val="28"/>
          <w:szCs w:val="28"/>
          <w:rtl/>
        </w:rPr>
        <w:t xml:space="preserve">ير، بصائر الدرجات عَبَّادُ بْنُ سُلَيْمَانَ عَنْ سَعْدِ بْنِ سَعْدٍ عَنْ صَفْوَانَ عَنِ الرِّضَا عليه السلام فِي قَوْلِ اللَّهِ وَ إِنَّهُ لَذِكْرٌ لَكَ وَ لِقَوْمِكَ وَ سَوْفَ تُسْئَلُونَ قَالَ نَحْنُ هُمْ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عن الحسين عن صفوان مثله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Heading5"/>
      </w:pPr>
      <w:bookmarkStart w:id="1169" w:name="_Toc834"/>
      <w:r>
        <w:t>«12»</w:t>
      </w:r>
      <w:bookmarkEnd w:id="1169"/>
    </w:p>
    <w:p>
      <w:pPr>
        <w:pStyle w:val="BookText"/>
      </w:pPr>
      <w:r>
        <w:rPr>
          <w:rFonts w:ascii="Amiri" w:hAnsi="Amiri" w:eastAsia="Amiri" w:cs="Amiri"/>
          <w:lang w:bidi="ar-SA"/>
          <w:color w:val="111111"/>
          <w:sz w:val="28"/>
          <w:szCs w:val="28"/>
          <w:rtl/>
        </w:rPr>
        <w:t xml:space="preserve">ير، بصائر الدرجات بِالْإِسْنَادِ </w:t>
      </w:r>
      <w:r>
        <w:rPr>
          <w:rStyle w:val="FootnoteReference"/>
        </w:rPr>
        <w:footnoteReference w:id="1443"/>
      </w:r>
      <w:r>
        <w:rPr>
          <w:rFonts w:ascii="Amiri" w:hAnsi="Amiri" w:eastAsia="Amiri" w:cs="Amiri"/>
          <w:lang w:bidi="ar-SA"/>
          <w:color w:val="111111"/>
          <w:sz w:val="28"/>
          <w:szCs w:val="28"/>
          <w:rtl/>
        </w:rPr>
        <w:t xml:space="preserve">عَنِ الرِّضَا عليه السلام قَالَ: قَالَ اللَّهُ فَسْئَلُوا أَهْلَ الذِّكْرِ وَ هُمُ الْأَئِمَّةُ إِنْ كُنْتُمْ لا تَعْلَمُونَ فَعَلَيْهِمْ أَنْ يَسْأَلُوهُمْ وَ لَيْسَ عَلَيْهِمْ أَنْ يُجِيبُوهُمْ إِنْ شَاءُوا أَجَابُوا وَ إِنْ شَاءُوا لَمْ يُجِيبُوا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Heading5"/>
      </w:pPr>
      <w:bookmarkStart w:id="1170" w:name="_Toc835"/>
      <w:r>
        <w:t>«13»</w:t>
      </w:r>
      <w:bookmarkEnd w:id="1170"/>
    </w:p>
    <w:p>
      <w:pPr>
        <w:pStyle w:val="BookText"/>
      </w:pPr>
      <w:r>
        <w:rPr>
          <w:rFonts w:ascii="Amiri" w:hAnsi="Amiri" w:eastAsia="Amiri" w:cs="Amiri"/>
          <w:lang w:bidi="ar-SA"/>
          <w:color w:val="111111"/>
          <w:sz w:val="28"/>
          <w:szCs w:val="28"/>
          <w:rtl/>
        </w:rPr>
        <w:t xml:space="preserve">بِالْإِسْنَادِ الْأَوَّلِ </w:t>
      </w:r>
      <w:r>
        <w:rPr>
          <w:rStyle w:val="FootnoteReference"/>
        </w:rPr>
        <w:footnoteReference w:id="1445"/>
      </w:r>
      <w:r>
        <w:rPr>
          <w:rFonts w:ascii="Amiri" w:hAnsi="Amiri" w:eastAsia="Amiri" w:cs="Amiri"/>
          <w:lang w:bidi="ar-SA"/>
          <w:color w:val="111111"/>
          <w:sz w:val="28"/>
          <w:szCs w:val="28"/>
          <w:rtl/>
        </w:rPr>
        <w:t xml:space="preserve">عَنِ الرِّضَا عليه السلام قَالَ: قَالَ اللَّهُ تَعَالَي فَسْئَلُوا أَهْلَ الذِّكْرِ إِنْ كُنْتُمْ لا تَعْلَمُونَ مَنْ هُمْ قَالَ نَحْنُ هُمْ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5"/>
      </w:pPr>
      <w:bookmarkStart w:id="1171" w:name="_Toc836"/>
      <w:r>
        <w:t>«14»</w:t>
      </w:r>
      <w:bookmarkEnd w:id="1171"/>
    </w:p>
    <w:p>
      <w:pPr>
        <w:pStyle w:val="BookText"/>
      </w:pPr>
      <w:r>
        <w:rPr>
          <w:rFonts w:ascii="Amiri" w:hAnsi="Amiri" w:eastAsia="Amiri" w:cs="Amiri"/>
          <w:lang w:bidi="ar-SA"/>
          <w:color w:val="111111"/>
          <w:sz w:val="28"/>
          <w:szCs w:val="28"/>
          <w:rtl/>
        </w:rPr>
        <w:t xml:space="preserve">ير، بصائر الدرجات بِهَذَا الْإِسْنَادِ قَالَ: قُلْتُ لِأَبِي الْحَسَنِ يَكُونُ الْإِمَامُ فِي حَالٍ يُسْأَلُ عَنِ الْحَلَالِ وَ الْحَرَامِ وَ الَّذِي يَحْتَاجُ النَّاسُ إِلَيْهِ فَلَا يَكُونُ عِنْدَهُ شَيْ‌ءٌ قَالَ لَا وَ لَكِنْ قَدْ يَكُونُ عِنْدَهُ وَ لَا يُجِيبُ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Heading5"/>
      </w:pPr>
      <w:bookmarkStart w:id="1172" w:name="_Toc837"/>
      <w:r>
        <w:t>«15»</w:t>
      </w:r>
      <w:bookmarkEnd w:id="1172"/>
    </w:p>
    <w:p>
      <w:pPr>
        <w:pStyle w:val="BookText"/>
      </w:pPr>
      <w:r>
        <w:rPr>
          <w:rFonts w:ascii="Amiri" w:hAnsi="Amiri" w:eastAsia="Amiri" w:cs="Amiri"/>
          <w:lang w:bidi="ar-SA"/>
          <w:color w:val="111111"/>
          <w:sz w:val="28"/>
          <w:szCs w:val="28"/>
          <w:rtl/>
        </w:rPr>
        <w:t xml:space="preserve">ير، بصائر الدرجات مُحَمَّدُ بْنُ الْحُسَيْنِ عَنْ مُحَمَّدِ بْنِ إِسْمَاعِيلَ عَنْ مَنْصُورِ بْنِ يُونُسَ عَنْ أَبِي بَكْرٍ الْحَضْرَمِيِّ قَالَ: كُنْتُ عِنْدَ أَبِي جَعْفَرٍ عليه السلام وَ دَخَلَ عَلَيْهِ الْوَرْدُ أَخُو الْكُمَيْتِ فَقَالَ جَعَلَنِيَ اللَّهُ فِدَاكَ اخْتَرْتُ لَكَ سَبْعِينَ مَسْأَلَةً مَا يَحْضُرُنِي مَسْأَلَةٌ وَاحِدَةٌ مِنْهَا قَالَ وَ لَا وَاحِدَةٌ يَا وَرْدُ قَالَ بَلَي قَدْ حَضَرَنِي وَاحِدَةٌ قَالَ وَ مَا هِيَ قَالَ:</w:t>
      </w:r>
    </w:p>
    <w:p>
      <w:pPr>
        <w:pStyle w:val="Heading5"/>
      </w:pPr>
      <w:bookmarkStart w:id="1173" w:name="_Toc838"/>
      <w:r>
        <w:t>روایت 10</w:t>
      </w:r>
      <w:bookmarkEnd w:id="1173"/>
    </w:p>
    <w:p>
      <w:pPr>
        <w:pStyle w:val="BookText"/>
      </w:pPr>
      <w:r>
        <w:rPr>
          <w:rFonts w:ascii="IRNazanin" w:hAnsi="IRNazanin" w:eastAsia="IRNazanin" w:cs="IRNazanin"/>
          <w:lang w:bidi="fa-IR"/>
          <w:color w:val="111111"/>
          <w:sz w:val="28"/>
          <w:szCs w:val="28"/>
          <w:rtl/>
        </w:rPr>
        <w:t xml:space="preserve">بصائر الدرجات: ابو بصیر درباره آیه «وَ إِنَّهُ لَذِکْرٌ لَکَ وَ لِقَوْمِکَ وَ سَوْفَ تُسْأَلُونَ» گفت: پیامبر صلّی اللّه علیه و آله و اهل بیتش علیهم السّلام کسانی هستند که از آنها پرسیده می شود و آنها اهل ذکرند.</w:t>
      </w:r>
      <w:r>
        <w:rPr>
          <w:rStyle w:val="FootnoteReference"/>
        </w:rPr>
        <w:footnoteReference w:id="1448"/>
      </w:r>
    </w:p>
    <w:p>
      <w:pPr>
        <w:pStyle w:val="Heading5"/>
      </w:pPr>
      <w:bookmarkStart w:id="1174" w:name="_Toc839"/>
      <w:r>
        <w:t>روایت 11</w:t>
      </w:r>
      <w:bookmarkEnd w:id="1174"/>
    </w:p>
    <w:p>
      <w:pPr>
        <w:pStyle w:val="BookText"/>
      </w:pPr>
      <w:r>
        <w:rPr>
          <w:rFonts w:ascii="Amiri" w:hAnsi="Amiri" w:eastAsia="Amiri" w:cs="Amiri"/>
          <w:lang w:bidi="ar-SA"/>
          <w:color w:val="111111"/>
          <w:sz w:val="28"/>
          <w:szCs w:val="28"/>
          <w:rtl/>
        </w:rPr>
        <w:t xml:space="preserve">بصائر الدرجات: صفوان از امام رضا علیه السّلام نقل کرد که درباره آیه «وَ إِنَّهُ لَذِکْرٌ لَکَ وَ لِقَوْمِکَ وَ سَوْفَ تُسْأَلُونَ» فرمود: ما همان ها هستیم.</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بصائر الدرجات: از صفوان همین روایت را نقل کرده است.</w:t>
      </w:r>
      <w:r>
        <w:rPr>
          <w:rStyle w:val="FootnoteReference"/>
        </w:rPr>
        <w:footnoteReference w:id="1450"/>
      </w:r>
    </w:p>
    <w:p>
      <w:pPr>
        <w:pStyle w:val="Heading5"/>
      </w:pPr>
      <w:bookmarkStart w:id="1175" w:name="_Toc840"/>
      <w:r>
        <w:t>روایت 12</w:t>
      </w:r>
      <w:bookmarkEnd w:id="1175"/>
    </w:p>
    <w:p>
      <w:pPr>
        <w:pStyle w:val="BookText"/>
      </w:pPr>
      <w:r>
        <w:rPr>
          <w:rFonts w:ascii="IRNazanin" w:hAnsi="IRNazanin" w:eastAsia="IRNazanin" w:cs="IRNazanin"/>
          <w:lang w:bidi="fa-IR"/>
          <w:color w:val="111111"/>
          <w:sz w:val="28"/>
          <w:szCs w:val="28"/>
          <w:rtl/>
        </w:rPr>
        <w:t xml:space="preserve">بصائر الدرجات: با اسناد گذشته از حضرت رضا نقل شده که فرمود: خداوند فرموده: «فَاسْأَلُواْ أَهْلَ الذِّکْر.»ِ اهل ذکر ائمه علیهم السّلام هستند. «إِنْ کُنْتُمْ لا تَعْلَمُونَ»، مردم باید از آنها بپرسند، ولی بر ائمه واجب نیست جوابشان را بدهند. در صورتی که بخواهند جواب می‌دهند و اگر خواستند، جواب نمی‌دهند.</w:t>
      </w:r>
      <w:r>
        <w:rPr>
          <w:rStyle w:val="FootnoteReference"/>
        </w:rPr>
        <w:footnoteReference w:id="1451"/>
      </w:r>
    </w:p>
    <w:p>
      <w:pPr>
        <w:pStyle w:val="Heading5"/>
      </w:pPr>
      <w:bookmarkStart w:id="1176" w:name="_Toc841"/>
      <w:r>
        <w:t>روایت 13</w:t>
      </w:r>
      <w:bookmarkEnd w:id="1176"/>
    </w:p>
    <w:p>
      <w:pPr>
        <w:pStyle w:val="BookText"/>
      </w:pPr>
      <w:r>
        <w:rPr>
          <w:rFonts w:ascii="IRNazanin" w:hAnsi="IRNazanin" w:eastAsia="IRNazanin" w:cs="IRNazanin"/>
          <w:lang w:bidi="fa-IR"/>
          <w:color w:val="111111"/>
          <w:sz w:val="28"/>
          <w:szCs w:val="28"/>
          <w:rtl/>
        </w:rPr>
        <w:t xml:space="preserve">بصائر الدرجات: با همان اسناد بالا از امام رضا نقل شده که فرمود: خداوند فرموده: «فَاسْأَلُواْ أَهْلَ الذِّکْر إِنْ کُنْتُمْ لا تَعْلَمُونَِ.» پرسیده شد: آنها چه کسانی هستند؟ فرمود: ما همان ها هستیم.</w:t>
      </w:r>
      <w:r>
        <w:rPr>
          <w:rStyle w:val="FootnoteReference"/>
        </w:rPr>
        <w:footnoteReference w:id="1452"/>
      </w:r>
    </w:p>
    <w:p>
      <w:pPr>
        <w:pStyle w:val="Heading5"/>
      </w:pPr>
      <w:bookmarkStart w:id="1177" w:name="_Toc842"/>
      <w:r>
        <w:t>روایت 14</w:t>
      </w:r>
      <w:bookmarkEnd w:id="1177"/>
    </w:p>
    <w:p>
      <w:pPr>
        <w:pStyle w:val="BookText"/>
      </w:pPr>
      <w:r>
        <w:rPr>
          <w:rFonts w:ascii="IRNazanin" w:hAnsi="IRNazanin" w:eastAsia="IRNazanin" w:cs="IRNazanin"/>
          <w:lang w:bidi="fa-IR"/>
          <w:color w:val="111111"/>
          <w:sz w:val="28"/>
          <w:szCs w:val="28"/>
          <w:rtl/>
        </w:rPr>
        <w:t xml:space="preserve">بصائر الدرجات: با همین اسناد گفت: به حضرت رضا علیه السّلام عرض کردم: آیا ممکن است در مورد حلال و حرام و سایر احتیاج‌های مردم از امام سؤالی بکنند، ولی جوابی در نزدش نباشد که بدهد؟ فرمود: نه چنین چیزی ممکن نیست، ولی ممکن است جواب را بداند، اما جواب ندهد.</w:t>
      </w:r>
      <w:r>
        <w:rPr>
          <w:rStyle w:val="FootnoteReference"/>
        </w:rPr>
        <w:footnoteReference w:id="1453"/>
      </w:r>
    </w:p>
    <w:p>
      <w:pPr>
        <w:pStyle w:val="Heading5"/>
      </w:pPr>
      <w:bookmarkStart w:id="1178" w:name="_Toc843"/>
      <w:r>
        <w:t>روایت 15</w:t>
      </w:r>
      <w:bookmarkEnd w:id="1178"/>
    </w:p>
    <w:p>
      <w:pPr>
        <w:pStyle w:val="BookText"/>
      </w:pPr>
      <w:r>
        <w:rPr>
          <w:rFonts w:ascii="IRNazanin" w:hAnsi="IRNazanin" w:eastAsia="IRNazanin" w:cs="IRNazanin"/>
          <w:lang w:bidi="fa-IR"/>
          <w:color w:val="111111"/>
          <w:sz w:val="28"/>
          <w:szCs w:val="28"/>
          <w:rtl/>
        </w:rPr>
        <w:t xml:space="preserve">بصائر الدرجات: ابوبکر حضرمی گفت: خدمت حضرت باقر بودم که ورد برادر کمیت وارد شد و گفت: خدا مرا فدایت کند! هفتاد مسأله تهیه دیده بودم از شما بپرسم، اما اکنون یکی از آن مسائل را یادم نیست. فرمود: یکی هم یادت نمانده؟ عرض کرد: چرا، یکی از آنها در خاطرم هست. فرمود: چیست؟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8" w:name="pg13958_152788"/>
    <w:bookmarkEnd w:id="138"/>
    <w:p>
      <w:pPr>
        <w:pStyle w:val="BookText"/>
      </w:pPr>
      <w:r>
        <w:rPr>
          <w:rFonts w:ascii="Amiri" w:hAnsi="Amiri" w:eastAsia="Amiri" w:cs="Amiri"/>
          <w:lang w:bidi="ar-SA"/>
          <w:color w:val="111111"/>
          <w:sz w:val="28"/>
          <w:szCs w:val="28"/>
          <w:rtl/>
        </w:rPr>
        <w:t xml:space="preserve">قَوْلُ اللَّهِ تَبَارَكَ وَ تَعَالَي فَسْئَلُوا أَهْلَ الذِّكْرِ إِنْ كُنْتُمْ لا تَعْلَمُونَ قَالَ يَا وَرْدُ أَمَرَكُمُ اللَّهُ تَبَارَكَ وَ تَعَالَي أَنْ تَسْأَلُونَا وَ لَنَا إِنْ شِئْنَا أَجَبْنَاكُمْ وَ إِنْ شِئْنَا لَمْ نُجِبْكُمْ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5"/>
      </w:pPr>
      <w:bookmarkStart w:id="1179" w:name="_Toc844"/>
      <w:r>
        <w:t>«16»</w:t>
      </w:r>
      <w:bookmarkEnd w:id="1179"/>
    </w:p>
    <w:p>
      <w:pPr>
        <w:pStyle w:val="BookText"/>
      </w:pPr>
      <w:r>
        <w:rPr>
          <w:rFonts w:ascii="Amiri" w:hAnsi="Amiri" w:eastAsia="Amiri" w:cs="Amiri"/>
          <w:lang w:bidi="ar-SA"/>
          <w:color w:val="111111"/>
          <w:sz w:val="28"/>
          <w:szCs w:val="28"/>
          <w:rtl/>
        </w:rPr>
        <w:t xml:space="preserve">ير، بصائر الدرجات أَحْمَدُ بْنُ مُحَمَّدٍ عَنِ الْوَشَّاءِ عَنْ أَبِي الْحَسَنِ الرِّضَا عليه السلام قَالَ سَمِعْتُهُ يَقُولُ قَالَ عَلِيُّ بْنُ الْحُسَيْنِ عليهما السلام عَلَي الْأَئِمَّةِ مِنَ الْفَرْضِ </w:t>
      </w:r>
      <w:r>
        <w:rPr>
          <w:rStyle w:val="FootnoteReference"/>
        </w:rPr>
        <w:footnoteReference w:id="1455"/>
      </w:r>
      <w:r>
        <w:rPr>
          <w:rFonts w:ascii="Amiri" w:hAnsi="Amiri" w:eastAsia="Amiri" w:cs="Amiri"/>
          <w:lang w:bidi="ar-SA"/>
          <w:color w:val="111111"/>
          <w:sz w:val="28"/>
          <w:szCs w:val="28"/>
          <w:rtl/>
        </w:rPr>
        <w:t xml:space="preserve">مَا لَيْسَ عَلَي شِيعَتِهِمْ وَ عَلَي شِيعَتِنَا مَا لَيْسَ عَلَيْنَا أَمَرَهُمُ اللَّهُ أَنْ يَسْأَلُونَا فَقَالَ فَسْئَلُوا أَهْلَ الذِّكْرِ إِنْ كُنْتُمْ لا تَعْلَمُونَ فَأَمَرَهُمْ أَنْ يَسْأَلُونَا وَ لَيْسَ عَلَيْنَا الْجَوَابُ إِنْ شِئْنَا أَجَبْنَا وَ إِنْ شِئْنَا أَمْسَكْنَا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عبد الله بن جعفر عن محمد بن عيسي عن الوشاء مثله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Heading5"/>
      </w:pPr>
      <w:bookmarkStart w:id="1180" w:name="_Toc845"/>
      <w:r>
        <w:t>«17»</w:t>
      </w:r>
      <w:bookmarkEnd w:id="1180"/>
    </w:p>
    <w:p>
      <w:pPr>
        <w:pStyle w:val="BookText"/>
      </w:pPr>
      <w:r>
        <w:rPr>
          <w:rFonts w:ascii="Amiri" w:hAnsi="Amiri" w:eastAsia="Amiri" w:cs="Amiri"/>
          <w:lang w:bidi="ar-SA"/>
          <w:color w:val="111111"/>
          <w:sz w:val="28"/>
          <w:szCs w:val="28"/>
          <w:rtl/>
        </w:rPr>
        <w:t xml:space="preserve">ير، بصائر الدرجات أَحْمَدُ بْنُ مُحَمَّدٍ عَنِ الْبَزَنْطِيِّ قَالَ: كَتَبْتُ إِلَي الرِّضَا عليه السلام كِتَاباً فَكَانَ فِي بَعْضِ مَا كَتَبْتُ إِلَيْهِ قَالَ اللَّهُ عَزَّ وَ جَلَّ فَسْئَلُوا أَهْلَ الذِّكْرِ إِنْ كُنْتُمْ لا تَعْلَمُونَ وَ قَالَ اللَّهُ وَ ما كانَ الْمُؤْمِنُونَ لِيَنْفِرُوا كَافَّةً فَلَوْ لا نَفَرَ مِنْ كُلِّ فِرْقَةٍ مِنْهُمْ طائِفَةٌ لِيَتَفَقَّهُوا فِي الدِّينِ وَ لِيُنْذِرُوا قَوْمَهُمْ إِذا رَجَعُوا إِلَيْهِمْ لَعَلَّهُمْ يَحْذَرُونَ فَقَدْ فُرِضَتْ عَلَيْكُمُ الْمَسْأَلَةُ وَ لَمْ يُفْرَضْ عَلَيْنَا الْجَوَابُ قَالَ اللَّهُ عَزَّ وَ جَلَّ فَإِنْ لَمْ يَسْتَجِيبُوا لَكَ فَاعْلَمْ أَنَّما يَتَّبِعُونَ أَهْواءَهُمْ وَ مَنْ أَضَلُّ مِمَّنِ اتَّبَعَ هَواهُ بِغَيْرِ هُديً مِنَ اللَّهِ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العدة عن أحمد مثله </w:t>
      </w:r>
      <w:r>
        <w:rPr>
          <w:rStyle w:val="FootnoteReference"/>
        </w:rPr>
        <w:footnoteReference w:id="1459"/>
      </w:r>
    </w:p>
    <w:p>
      <w:pPr>
        <w:pStyle w:val="Heading5"/>
      </w:pPr>
      <w:bookmarkStart w:id="1181" w:name="_Toc846"/>
      <w:r>
        <w:t>بيان</w:t>
      </w:r>
      <w:bookmarkEnd w:id="1181"/>
    </w:p>
    <w:p>
      <w:pPr>
        <w:pStyle w:val="BookText"/>
      </w:pPr>
      <w:r>
        <w:rPr>
          <w:rFonts w:ascii="Amiri" w:hAnsi="Amiri" w:eastAsia="Amiri" w:cs="Amiri"/>
          <w:lang w:bidi="ar-SA"/>
          <w:color w:val="111111"/>
          <w:sz w:val="28"/>
          <w:szCs w:val="28"/>
          <w:rtl/>
        </w:rPr>
        <w:t xml:space="preserve">لعله عليه السلام فسر الآية بعدم وجوب التبليغ عند اليأس من التأثير كما هو الظاهر من سياقها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این آیه:</w:t>
      </w:r>
    </w:p>
    <w:p>
      <w:pPr>
        <w:pStyle w:val="BookText"/>
      </w:pPr>
      <w:r>
        <w:rPr>
          <w:rFonts w:ascii="IRNazanin" w:hAnsi="IRNazanin" w:eastAsia="IRNazanin" w:cs="IRNazanin"/>
          <w:lang w:bidi="fa-IR"/>
          <w:color w:val="111111"/>
          <w:sz w:val="28"/>
          <w:szCs w:val="28"/>
          <w:rtl/>
        </w:rPr>
        <w:t xml:space="preserve">«فَاسْأَلُواْ أَهْلَ الذِّکْرِ إِنْ کُنْتُمْ لا تَعْلَمُونَ.» فرمود: خداوند به شما امر کرده از ما سؤال کنید. ما اگر خواستیم جواب شما را می‌دهیم و اگر خواستیم، جوابتان را نمی‌دهیم.</w:t>
      </w:r>
      <w:r>
        <w:rPr>
          <w:rStyle w:val="FootnoteReference"/>
        </w:rPr>
        <w:footnoteReference w:id="1461"/>
      </w:r>
    </w:p>
    <w:p>
      <w:pPr>
        <w:pStyle w:val="Heading5"/>
      </w:pPr>
      <w:bookmarkStart w:id="1182" w:name="_Toc847"/>
      <w:r>
        <w:t>روایت 16</w:t>
      </w:r>
      <w:bookmarkEnd w:id="1182"/>
    </w:p>
    <w:p>
      <w:pPr>
        <w:pStyle w:val="BookText"/>
      </w:pPr>
      <w:r>
        <w:rPr>
          <w:rFonts w:ascii="IRNazanin" w:hAnsi="IRNazanin" w:eastAsia="IRNazanin" w:cs="IRNazanin"/>
          <w:lang w:bidi="fa-IR"/>
          <w:color w:val="111111"/>
          <w:sz w:val="28"/>
          <w:szCs w:val="28"/>
          <w:rtl/>
        </w:rPr>
        <w:t xml:space="preserve">بصائرالدرجات: وشاء از حضرت رضا علیه السّلام نقل کرد که شنیدم می فرمود: حضرت زین العابدین علیه السّلام فرموده است: بر ائمه چیزهایی واجب است که بر شیعیان واجب نیست و بر شیعیان چیزهایی واجب است که بر ائمه واجب نیست. خدا به آنها دستور داده از ما سؤال کنند. در این آیه می‌فرماید: «فَاسْأَلُواْ أَهْلَ الذِّکْرِ إِنْ کُنْتُمْ لا تَعْلَمُونَ.» دستور داده از ما بپرسند، ولی بر ما جواب دادن لازم نیست. در صورتی که بخواهیم جواب می‌دهیم و اگر خواستیم، خودداری می کنیم.</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بصائر الدرجات: از محمد بن عیسی از وشاء همین روایت را نقل کرده است.</w:t>
      </w:r>
      <w:r>
        <w:rPr>
          <w:rStyle w:val="FootnoteReference"/>
        </w:rPr>
        <w:footnoteReference w:id="1463"/>
      </w:r>
    </w:p>
    <w:p>
      <w:pPr>
        <w:pStyle w:val="Heading5"/>
      </w:pPr>
      <w:bookmarkStart w:id="1183" w:name="_Toc848"/>
      <w:r>
        <w:t>روایت 17</w:t>
      </w:r>
      <w:bookmarkEnd w:id="1183"/>
    </w:p>
    <w:p>
      <w:pPr>
        <w:pStyle w:val="BookText"/>
      </w:pPr>
      <w:r>
        <w:rPr>
          <w:rFonts w:ascii="IRNazanin" w:hAnsi="IRNazanin" w:eastAsia="IRNazanin" w:cs="IRNazanin"/>
          <w:lang w:bidi="fa-IR"/>
          <w:color w:val="111111"/>
          <w:sz w:val="28"/>
          <w:szCs w:val="28"/>
          <w:rtl/>
        </w:rPr>
        <w:t xml:space="preserve">بصائر الدرجات: بزنطی گفت: به امام رضا علیه السّلام نامه ای نوشتم و در آن این آیه را نیز ذکر کردم که خدا فرمود: «فَاسْأَلُواْ أَهْلَ الذِّکْرِ إِنْ کُنْتُمْ لا تَعْلَمُونَ.» فرمود: «وَمَا کَانَ الْمُؤْمِنُونَ لِیَنْفِرُوا کَافَّةً فَلَوْلَا نَفَرَ مِنْ کُلِّ فِرْقَةٍ مِنْهُمْ طَائِفَةٌ لِیَتَفَقَّهُوا فِی الدِّینِ وَلِیُنْذِرُوا قَوْمَهُمْ إِذَا رَجَعُوا إِلَیْهِمْ لَعَلَّهُمْ یَحْذَرُونَ»، پرسیدن بر شما واجب شده، ولی جواب دادن بر ما واجب نیست. خداوند فرموده: «فَإِنْ لَمْ یَسْتَجِیبُوا لَکَ فَاعْلَمْ أَنَّمَا یَتَّبِعُونَ أَهْوَاءَهُمْ وَمَنْ أَضَلُّ مِمَّنَ اتَّبَعَ هَوَاهُ بِغَیْرِ هُدًی مِنَ اللَّهِ إِنَّ اللَّهَ لَا یَهْدِی الْقَوْمَ الظَّالِمِینَ».</w:t>
      </w:r>
      <w:r>
        <w:rPr>
          <w:rStyle w:val="FootnoteReference"/>
        </w:rPr>
        <w:footnoteReference w:id="1464"/>
      </w:r>
      <w:r>
        <w:rPr>
          <w:rFonts w:ascii="IRNazanin" w:hAnsi="IRNazanin" w:eastAsia="IRNazanin" w:cs="IRNazanin"/>
          <w:lang w:bidi="fa-IR"/>
          <w:color w:val="111111"/>
          <w:sz w:val="28"/>
          <w:szCs w:val="28"/>
          <w:rtl/>
        </w:rPr>
        <w:t xml:space="preserve">{پس اگر تو را اجابت نکردند بدان که فقط هوس‌های خود را پیروی می‌کنند و کیست گمراه‌تر از آنکه بی‌راهنمایی خدا از هوسش پیروی کند بی‌تردید خدا مردم ستمگر را راهنمایی نمی‌کند.}</w:t>
      </w:r>
      <w:r>
        <w:rPr>
          <w:rStyle w:val="FootnoteReference"/>
        </w:rPr>
        <w:footnoteReference w:id="1465"/>
      </w:r>
    </w:p>
    <w:p>
      <w:pPr>
        <w:pStyle w:val="BookText"/>
      </w:pPr>
      <w:r>
        <w:rPr>
          <w:rFonts w:ascii="IRNazanin" w:hAnsi="IRNazanin" w:eastAsia="IRNazanin" w:cs="IRNazanin"/>
          <w:lang w:bidi="fa-IR"/>
          <w:color w:val="111111"/>
          <w:sz w:val="28"/>
          <w:szCs w:val="28"/>
          <w:rtl/>
        </w:rPr>
        <w:t xml:space="preserve">اصول کافی: عده ای از احمد همین روایت را نقل کرده اند.</w:t>
      </w:r>
      <w:r>
        <w:rPr>
          <w:rStyle w:val="FootnoteReference"/>
        </w:rPr>
        <w:footnoteReference w:id="1466"/>
      </w:r>
    </w:p>
    <w:p>
      <w:pPr>
        <w:pStyle w:val="Heading5"/>
      </w:pPr>
      <w:bookmarkStart w:id="1184" w:name="_Toc849"/>
      <w:r>
        <w:t>توضیح</w:t>
      </w:r>
      <w:bookmarkEnd w:id="1184"/>
    </w:p>
    <w:p>
      <w:pPr>
        <w:pStyle w:val="BookText"/>
      </w:pPr>
      <w:r>
        <w:rPr>
          <w:rFonts w:ascii="IRNazanin" w:hAnsi="IRNazanin" w:eastAsia="IRNazanin" w:cs="IRNazanin"/>
          <w:lang w:bidi="fa-IR"/>
          <w:color w:val="111111"/>
          <w:sz w:val="28"/>
          <w:szCs w:val="28"/>
          <w:rtl/>
        </w:rPr>
        <w:t xml:space="preserve">شاید امام علیه السّلام آیه را به عدم وجوب تبلیغ، هنگام ناامیدی از تأثیر آن</w:t>
      </w:r>
    </w:p>
    <w:p>
      <w:pPr>
        <w:pStyle w:val="BookText"/>
      </w:pPr>
      <w:r>
        <w:rPr>
          <w:rFonts w:ascii="IRNazanin" w:hAnsi="IRNazanin" w:eastAsia="IRNazanin" w:cs="IRNazanin"/>
          <w:lang w:bidi="fa-IR"/>
          <w:color w:val="111111"/>
          <w:sz w:val="28"/>
          <w:szCs w:val="28"/>
          <w:rtl/>
        </w:rPr>
        <w:t xml:space="preserve">تفسیر کرد، همان طور که ظاهر از سیاق آیه نیز همین است.</w:t>
      </w:r>
      <w:r>
        <w:rPr>
          <w:rStyle w:val="FootnoteReference"/>
        </w:rPr>
        <w:footnoteReference w:id="1467"/>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9" w:name="pg13958_152789"/>
    <w:bookmarkEnd w:id="139"/>
    <w:p>
      <w:pPr>
        <w:pStyle w:val="Heading5"/>
      </w:pPr>
      <w:bookmarkStart w:id="1185" w:name="_Toc850"/>
      <w:r>
        <w:t>«18»</w:t>
      </w:r>
      <w:bookmarkEnd w:id="1185"/>
    </w:p>
    <w:p>
      <w:pPr>
        <w:pStyle w:val="BookText"/>
      </w:pPr>
      <w:r>
        <w:rPr>
          <w:rFonts w:ascii="Amiri" w:hAnsi="Amiri" w:eastAsia="Amiri" w:cs="Amiri"/>
          <w:lang w:bidi="ar-SA"/>
          <w:color w:val="111111"/>
          <w:sz w:val="28"/>
          <w:szCs w:val="28"/>
          <w:rtl/>
        </w:rPr>
        <w:t xml:space="preserve">ير، بصائر الدرجات أَحْمَدُ بْنُ مُحَمَّدٍ عَنِ ابْنِ أَبِي عُمَيْرٍ عَنْ هِشَامِ بْنِ سَالِمٍ قَالَ: سَأَلْتُ أَبَا عَبْدِ اللَّهِ عليه السلام عَنْ قَوْلِ اللَّهِ تَعَالَي فَسْئَلُوا أَهْلَ الذِّكْرِ إِنْ كُنْتُمْ لا تَعْلَمُونَ مَنْ هُمْ قَالَ نَحْنُ قَالَ قُلْتُ عَلَيْنَا أَنْ نَسْأَلَكُمْ قَالَ نَعَمْ قُلْتُ عَلَيْكُمْ أَنْ تُجِيبُونَا قَالَ ذَلِكَ إِلَيْنَا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ابن يزيد عن ابن أبي عمير مثله </w:t>
      </w:r>
      <w:r>
        <w:rPr>
          <w:rStyle w:val="FootnoteReference"/>
        </w:rPr>
        <w:footnoteReference w:id="1469"/>
      </w:r>
    </w:p>
    <w:p>
      <w:pPr>
        <w:pStyle w:val="BookText"/>
      </w:pPr>
      <w:r>
        <w:rPr>
          <w:rFonts w:ascii="Amiri" w:hAnsi="Amiri" w:eastAsia="Amiri" w:cs="Amiri"/>
          <w:lang w:bidi="ar-SA"/>
          <w:color w:val="111111"/>
          <w:sz w:val="28"/>
          <w:szCs w:val="28"/>
          <w:rtl/>
        </w:rPr>
        <w:t xml:space="preserve">ما، الأمالي للشيخ الطوسي الحسين بن إبراهيم عن محمد بن وهبان عن أحمد بن إبراهيم عن الحسن بن علي الزعفراني عن البرقي عن أبيه محمد عن ابن أبي عمير مثله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Heading5"/>
      </w:pPr>
      <w:bookmarkStart w:id="1186" w:name="_Toc851"/>
      <w:r>
        <w:t>«19»</w:t>
      </w:r>
      <w:bookmarkEnd w:id="1186"/>
    </w:p>
    <w:p>
      <w:pPr>
        <w:pStyle w:val="BookText"/>
      </w:pPr>
      <w:r>
        <w:rPr>
          <w:rFonts w:ascii="Amiri" w:hAnsi="Amiri" w:eastAsia="Amiri" w:cs="Amiri"/>
          <w:lang w:bidi="ar-SA"/>
          <w:color w:val="111111"/>
          <w:sz w:val="28"/>
          <w:szCs w:val="28"/>
          <w:rtl/>
        </w:rPr>
        <w:t xml:space="preserve">ير، بصائر الدرجات مُحَمَّدُ بْنُ عَبْدِ الْجَبَّارِ عَنِ ابْنِ فَضَّالٍ عَنْ ثَعْلَبَةَ عَنْ زُرَارَةَ عَنْ أَبِي جَعْفَرٍ عليه السلام فِي قَوْلِ اللَّهِ تَعَالَي فَسْئَلُوا أَهْلَ الذِّكْرِ إِنْ كُنْتُمْ لا تَعْلَمُونَ مَنْ هُمْ قَالَ نَحْنُ قُلْتُ فَمَنِ الْمَأْمُورُونَ بِالْمَسْأَلَةِ قَالَ أَنْتُمْ قَالَ قُلْتُ فَإِنَّا نَسْأَلُكَ كَمَا أُمِرْنَا وَ قَدْ ظَنَنْتُ أَنَّهُ لَا يَمْنَعُ مِنِّي إِذَا أَتَيْتُهُ مِنْ هَذَا الْوَجْهِ قَالَ فَقَالَ إِنَّمَا أُمِرْتُمْ أَنْ تَسْأَلُونَا وَ لَيْسَ لَكُمْ عَلَيْنَا الْجَوَابُ إِنَّمَا ذَلِكَ إِلَيْنَا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Heading5"/>
      </w:pPr>
      <w:bookmarkStart w:id="1187" w:name="_Toc852"/>
      <w:r>
        <w:t>«20»</w:t>
      </w:r>
      <w:bookmarkEnd w:id="1187"/>
    </w:p>
    <w:p>
      <w:pPr>
        <w:pStyle w:val="BookText"/>
      </w:pPr>
      <w:r>
        <w:rPr>
          <w:rFonts w:ascii="Amiri" w:hAnsi="Amiri" w:eastAsia="Amiri" w:cs="Amiri"/>
          <w:lang w:bidi="ar-SA"/>
          <w:color w:val="111111"/>
          <w:sz w:val="28"/>
          <w:szCs w:val="28"/>
          <w:rtl/>
        </w:rPr>
        <w:t xml:space="preserve">ير، بصائر الدرجات مُحَمَّدُ بْنُ الْحُسَيْنِ عَنْ صَفْوَانَ عَنْ مُعَلَّي بْنِ أَبِي عُثْمَانَ عَنْ مُعَلَّي بْنِ خُنَيْسٍ عَنْ أَبِي عَبْدِ اللَّهِ عليه السلام فِي قَوْلِ اللَّهِ عَزَّ وَ جَلَّ فَسْئَلُوا أَهْلَ الذِّكْرِ إِنْ كُنْتُمْ لا تَعْلَمُونَ قَالَ هُمْ آلُ مُحَمَّدٍ فَعَلَي النَّاسِ أَنْ يَسْأَلُوهُمْ وَ لَيْسَ عَلَيْهِمْ أَنْ يُجِيبُوا ذَلِكَ إِلَيْهِمْ إِنْ شَاءُوا أَجَابُوا وَ إِنْ شَاءُوا لَمْ يُجِيبُوا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Heading5"/>
      </w:pPr>
      <w:bookmarkStart w:id="1188" w:name="_Toc853"/>
      <w:r>
        <w:t>«21»</w:t>
      </w:r>
      <w:bookmarkEnd w:id="1188"/>
    </w:p>
    <w:p>
      <w:pPr>
        <w:pStyle w:val="BookText"/>
      </w:pPr>
      <w:r>
        <w:rPr>
          <w:rFonts w:ascii="Amiri" w:hAnsi="Amiri" w:eastAsia="Amiri" w:cs="Amiri"/>
          <w:lang w:bidi="ar-SA"/>
          <w:color w:val="111111"/>
          <w:sz w:val="28"/>
          <w:szCs w:val="28"/>
          <w:rtl/>
        </w:rPr>
        <w:t xml:space="preserve">ير، بصائر الدرجات مُحَمَّدُ بْنُ الْحُسَيْنِ عَنِ ابْنِ فَضَّالٍ عَنْ ثَعْلَبَةَ عَنْ زُرَارَةَ قَالَ: قُلْتُ لَهُ يَكُونُ الْإِمَامُ يُسْأَلُ عَنِ الْحَلَالِ وَ الْحَرَامِ وَ لَا يَكُونُ عِنْدَهُ فِيهِ شَيْ‌ءٌ قَالَ لَا فَقَالَ قَالَ اللَّهُ تَعَالَي فَسْئَلُوا أَهْلَ الذِّكْرِ هُمُ الْأَئِمَّةُ </w:t>
      </w:r>
      <w:r>
        <w:rPr>
          <w:rStyle w:val="FootnoteReference"/>
        </w:rPr>
        <w:footnoteReference w:id="1473"/>
      </w:r>
      <w:r>
        <w:rPr>
          <w:rFonts w:ascii="Amiri" w:hAnsi="Amiri" w:eastAsia="Amiri" w:cs="Amiri"/>
          <w:lang w:bidi="ar-SA"/>
          <w:color w:val="111111"/>
          <w:sz w:val="28"/>
          <w:szCs w:val="28"/>
          <w:rtl/>
        </w:rPr>
        <w:t xml:space="preserve">إِنْ كُنْتُمْ لا تَعْلَمُونَ</w:t>
      </w:r>
    </w:p>
    <w:p>
      <w:pPr>
        <w:pStyle w:val="Heading5"/>
      </w:pPr>
      <w:bookmarkStart w:id="1189" w:name="_Toc854"/>
      <w:r>
        <w:t>روایت 18</w:t>
      </w:r>
      <w:bookmarkEnd w:id="1189"/>
    </w:p>
    <w:p>
      <w:pPr>
        <w:pStyle w:val="BookText"/>
      </w:pPr>
      <w:r>
        <w:rPr>
          <w:rFonts w:ascii="IRNazanin" w:hAnsi="IRNazanin" w:eastAsia="IRNazanin" w:cs="IRNazanin"/>
          <w:lang w:bidi="fa-IR"/>
          <w:color w:val="111111"/>
          <w:sz w:val="28"/>
          <w:szCs w:val="28"/>
          <w:rtl/>
        </w:rPr>
        <w:t xml:space="preserve">بصائر الدرجات: هشام بن سالم گفت: از امام صادق علیه السّلام راجع به آیه «فَاسْأَلُواْ أَهْلَ الذِّکْرِ إِنْ کُنْتُمْ لا تَعْلَمُونَ» پرسیدم: آنها چه کسانی هستند؟ فرمود: ما. عرض کردم: بر ما واجب است از شما بپرسیم؟ فرمود: آری. گفتم: بر شما واجب است که به ما پاسخ دهید؟ فرمود: این در اختیار ماست.</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بصائر الدرجات: ابن یزید از ابن ابی عمیر همین روایت را نقل کرده است.</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امالی طوسی: از ابن ابی عمیر همین روایت را نقل کرده است.</w:t>
      </w:r>
      <w:r>
        <w:rPr>
          <w:rStyle w:val="FootnoteReference"/>
        </w:rPr>
        <w:footnoteReference w:id="1476"/>
      </w:r>
    </w:p>
    <w:p>
      <w:pPr>
        <w:pStyle w:val="Heading5"/>
      </w:pPr>
      <w:bookmarkStart w:id="1190" w:name="_Toc855"/>
      <w:r>
        <w:t>روایت 19</w:t>
      </w:r>
      <w:bookmarkEnd w:id="1190"/>
    </w:p>
    <w:p>
      <w:pPr>
        <w:pStyle w:val="BookText"/>
      </w:pPr>
      <w:r>
        <w:rPr>
          <w:rFonts w:ascii="IRNazanin" w:hAnsi="IRNazanin" w:eastAsia="IRNazanin" w:cs="IRNazanin"/>
          <w:lang w:bidi="fa-IR"/>
          <w:color w:val="111111"/>
          <w:sz w:val="28"/>
          <w:szCs w:val="28"/>
          <w:rtl/>
        </w:rPr>
        <w:t xml:space="preserve">بصائر الدرجات: زراره گفت: از حضرت باقر علیه السّلام در مورد آیه «فَاسْأَلُواْ أَهْلَ الذِّکْرِ إِنْ کُنْتُمْ لا تَعْلَمُونَ» پرسیدم که اهل ذکر کیانند؟ فرمود: ما. گفتم: پس به چه کسانی دستور داده‌اند از شما بپرسند؟ فرمود: شما. گفتم: پس ما از شما سؤال می کنیم، همان طور که امر شده‌ایم؟ خیال  کردم از این راه که وارد شوم، جواب خواهد داد. فرمود: به شما دستور داده‌اند بپرسید و بر ما الزام نشده که جواب به شما بدهیم. این کار را در اختیار ما گذاشته‌اند.</w:t>
      </w:r>
      <w:r>
        <w:rPr>
          <w:rStyle w:val="FootnoteReference"/>
        </w:rPr>
        <w:footnoteReference w:id="1477"/>
      </w:r>
    </w:p>
    <w:p>
      <w:pPr>
        <w:pStyle w:val="Heading5"/>
      </w:pPr>
      <w:bookmarkStart w:id="1191" w:name="_Toc856"/>
      <w:r>
        <w:t>روایت 20</w:t>
      </w:r>
      <w:bookmarkEnd w:id="1191"/>
    </w:p>
    <w:p>
      <w:pPr>
        <w:pStyle w:val="BookText"/>
      </w:pPr>
      <w:r>
        <w:rPr>
          <w:rFonts w:ascii="IRNazanin" w:hAnsi="IRNazanin" w:eastAsia="IRNazanin" w:cs="IRNazanin"/>
          <w:lang w:bidi="fa-IR"/>
          <w:color w:val="111111"/>
          <w:sz w:val="28"/>
          <w:szCs w:val="28"/>
          <w:rtl/>
        </w:rPr>
        <w:t xml:space="preserve">بصائر الدرجات: معلی بن خنیس از امام صادق علیه السّلام نقل می کند که درباره آیه «فَاسْأَلُواْ أَهْلَ الذِّکْرِ إِنْ کُنْتُمْ لا تَعْلَمُونَ» فرمود: آنها آل محمّدند و بر مردم است که از آنها بپرسند و پاسخ دادن بر ایشان واجب نیست و اختیار آن با خودشان است، اگر خواستند جواب می دهند و اگر خواستند جواب نمی دهند.</w:t>
      </w:r>
      <w:r>
        <w:rPr>
          <w:rStyle w:val="FootnoteReference"/>
        </w:rPr>
        <w:footnoteReference w:id="1478"/>
      </w:r>
    </w:p>
    <w:p>
      <w:pPr>
        <w:pStyle w:val="Heading5"/>
      </w:pPr>
      <w:bookmarkStart w:id="1192" w:name="_Toc857"/>
      <w:r>
        <w:t>روایت 21</w:t>
      </w:r>
      <w:bookmarkEnd w:id="1192"/>
    </w:p>
    <w:p>
      <w:pPr>
        <w:pStyle w:val="BookText"/>
      </w:pPr>
      <w:r>
        <w:rPr>
          <w:rFonts w:ascii="IRNazanin" w:hAnsi="IRNazanin" w:eastAsia="IRNazanin" w:cs="IRNazanin"/>
          <w:lang w:bidi="fa-IR"/>
          <w:color w:val="111111"/>
          <w:sz w:val="28"/>
          <w:szCs w:val="28"/>
          <w:rtl/>
        </w:rPr>
        <w:t xml:space="preserve">بصائر الدرجات: زاره گفت: به امام علیه السّلام عرض کردم: ممکن است از امام درباره حلال و حرام سؤال شود، ولی جوابی برای آن نداشته باشد؟ فرمود: نه. خداوند فرموده: «فَاسْأَلُواْ أَهْلَ الذِّکْرِ»، آنها ائمّه هستند. «إِنْ کُنْتُمْ لا تَعْلَمُونَ»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0" w:name="pg13958_152790"/>
    <w:bookmarkEnd w:id="140"/>
    <w:p>
      <w:pPr>
        <w:pStyle w:val="BookText"/>
      </w:pPr>
      <w:r>
        <w:rPr>
          <w:rFonts w:ascii="Amiri" w:hAnsi="Amiri" w:eastAsia="Amiri" w:cs="Amiri"/>
          <w:lang w:bidi="ar-SA"/>
          <w:color w:val="111111"/>
          <w:sz w:val="28"/>
          <w:szCs w:val="28"/>
          <w:rtl/>
        </w:rPr>
        <w:t xml:space="preserve">قُلْتُ مَنْ هُمْ قَالَ نَحْنُ قُلْتُ فَمَنِ الْمَأْمُورُ بِالْمَسْأَلَةِ قَالَ أَنْتُمْ قُلْتُ فَإِنَّا نَسْأَلُكَ وَ قَدْ رُمْتُ أَنَّهُ لَا يَمْنَعُ مِنِّي إِذَا أَتَيْتُهُ مِنْ هَذَا الْوَجْهِ قَالَ إِنَّمَا أُمِرْتُمْ أَنْ تَسْأَلُوا وَ لَيْسَ عَلَيْنَا الْجَوَابُ إِنَّمَا ذَلِكَ َ إِلَيْنَا.</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Heading5"/>
      </w:pPr>
      <w:bookmarkStart w:id="1193" w:name="_Toc858"/>
      <w:r>
        <w:t>بيان</w:t>
      </w:r>
      <w:bookmarkEnd w:id="1193"/>
    </w:p>
    <w:p>
      <w:pPr>
        <w:pStyle w:val="BookText"/>
      </w:pPr>
      <w:r>
        <w:rPr>
          <w:rFonts w:ascii="Amiri" w:hAnsi="Amiri" w:eastAsia="Amiri" w:cs="Amiri"/>
          <w:lang w:bidi="ar-SA"/>
          <w:color w:val="111111"/>
          <w:sz w:val="28"/>
          <w:szCs w:val="28"/>
          <w:rtl/>
        </w:rPr>
        <w:t xml:space="preserve">كان قوله هم الأئمة زيد من الرواة كما أنه لم يكن فيما مضي </w:t>
      </w:r>
      <w:r>
        <w:rPr>
          <w:rStyle w:val="FootnoteReference"/>
        </w:rPr>
        <w:footnoteReference w:id="1480"/>
      </w:r>
      <w:r>
        <w:rPr>
          <w:rFonts w:ascii="Amiri" w:hAnsi="Amiri" w:eastAsia="Amiri" w:cs="Amiri"/>
          <w:lang w:bidi="ar-SA"/>
          <w:color w:val="111111"/>
          <w:sz w:val="28"/>
          <w:szCs w:val="28"/>
          <w:rtl/>
        </w:rPr>
        <w:t xml:space="preserve">و علي تقديره فالمراد بقوله من هم من الأئمة.</w:t>
      </w:r>
    </w:p>
    <w:p>
      <w:pPr>
        <w:pStyle w:val="Heading5"/>
      </w:pPr>
      <w:bookmarkStart w:id="1194" w:name="_Toc859"/>
      <w:r>
        <w:t>«22»</w:t>
      </w:r>
      <w:bookmarkEnd w:id="1194"/>
    </w:p>
    <w:p>
      <w:pPr>
        <w:pStyle w:val="BookText"/>
      </w:pPr>
      <w:r>
        <w:rPr>
          <w:rFonts w:ascii="Amiri" w:hAnsi="Amiri" w:eastAsia="Amiri" w:cs="Amiri"/>
          <w:lang w:bidi="ar-SA"/>
          <w:color w:val="111111"/>
          <w:sz w:val="28"/>
          <w:szCs w:val="28"/>
          <w:rtl/>
        </w:rPr>
        <w:t xml:space="preserve">ير، بصائر الدرجات السِّنْدِيُّ بْنُ مُحَمَّدٍ عَنْ عَاصِمِ بْنِ حُمَيْدٍ عَنْ مُحَمَّدِ بْنِ مُسْلِمٍ عَنْ أَبِي جَعْفَرٍ عليه السلام فِي قَوْلِ اللَّهِ فَسْئَلُوا أَهْلَ الذِّكْرِ إِنْ كُنْتُمْ لا تَعْلَمُونَ قَالَ نَحْنُ أَهْلُ الذِّكْرِ وَ نَحْنُ الْمَسْئُولُونَ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Heading5"/>
      </w:pPr>
      <w:bookmarkStart w:id="1195" w:name="_Toc860"/>
      <w:r>
        <w:t>«23»</w:t>
      </w:r>
      <w:bookmarkEnd w:id="1195"/>
    </w:p>
    <w:p>
      <w:pPr>
        <w:pStyle w:val="BookText"/>
      </w:pPr>
      <w:r>
        <w:rPr>
          <w:rFonts w:ascii="Amiri" w:hAnsi="Amiri" w:eastAsia="Amiri" w:cs="Amiri"/>
          <w:lang w:bidi="ar-SA"/>
          <w:color w:val="111111"/>
          <w:sz w:val="28"/>
          <w:szCs w:val="28"/>
          <w:rtl/>
        </w:rPr>
        <w:t xml:space="preserve">ير، بصائر الدرجات مُحَمَّدُ بْنُ الْحُسَيْنِ وَ مُحَمَّدُ بْنُ عَبْدِ الْجَبَّارِ عَنِ ابْنِ فَضَّالٍ عَنْ ثَعْلَبَةَ عَنْ بَعْضِ أَصْحَابِنَا عَنْ مُحَمَّدِ بْنِ مَرْوَانَ عَنِ الْفُضَيْلِ بْنِ يَسَارٍ عَنْ أَبِي جَعْفَرٍ عليه السلام فِي قَوْلِ اللَّهِ فَسْئَلُوا أَهْلَ الذِّكْرِ إِنْ كُنْتُمْ لا تَعْلَمُونَ قَالَ رَسُولُ اللَّهِ صلي الله عليه و آله وَ أَهْلُ بَيْتِهِ هُمْ أَهْلُ الذِّكْرِ وَ هُمُ الْأَئِمَّةُ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Heading5"/>
      </w:pPr>
      <w:bookmarkStart w:id="1196" w:name="_Toc861"/>
      <w:r>
        <w:t>«24»</w:t>
      </w:r>
      <w:bookmarkEnd w:id="1196"/>
    </w:p>
    <w:p>
      <w:pPr>
        <w:pStyle w:val="BookText"/>
      </w:pPr>
      <w:r>
        <w:rPr>
          <w:rFonts w:ascii="Amiri" w:hAnsi="Amiri" w:eastAsia="Amiri" w:cs="Amiri"/>
          <w:lang w:bidi="ar-SA"/>
          <w:color w:val="111111"/>
          <w:sz w:val="28"/>
          <w:szCs w:val="28"/>
          <w:rtl/>
        </w:rPr>
        <w:t xml:space="preserve">ير، بصائر الدرجات أَحْمَدُ بْنُ مُوسَي عَنِ الْخَشَّابِ عَنْ عَلِيِّ بْنِ حَسَّانَ عَنْ عَبْدِ الرَّحْمَنِ بْنِ كَثِيرٍ عَنْ أَبِي عَبْدِ اللَّهِ عليه السلام فِي قَوْلِ اللَّهِ فَسْئَلُوا أَهْلَ الذِّكْرِ إِنْ كُنْتُمْ لا تَعْلَمُونَ قَالَ الذِّكْرُ مُحَمَّدٌ وَ نَحْنُ أَهْلُهُ وَ نَحْنُ الْمَسْئُولُونَ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Heading5"/>
      </w:pPr>
      <w:bookmarkStart w:id="1197" w:name="_Toc862"/>
      <w:r>
        <w:t>«25»</w:t>
      </w:r>
      <w:bookmarkEnd w:id="1197"/>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سُلَيْمَانَ بْنِ جَعْفَرٍ الْجَعْفَرِيِّ قَالَ سَمِعْتُ أَبَا الْحَسَنِ عليه السلام يَقُولُ فِي قَوْلِ اللَّهِ تَعَالَي فَسْئَلُوا أَهْلَ الذِّكْرِ إِنْ كُنْتُمْ لا تَعْلَمُونَ قَالَ نَحْنُ هُمْ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Heading5"/>
      </w:pPr>
      <w:bookmarkStart w:id="1198" w:name="_Toc863"/>
      <w:r>
        <w:t>«26»</w:t>
      </w:r>
      <w:bookmarkEnd w:id="1198"/>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عَلِيِّ بْنِ النُّعْمَانِ عَنْ</w:t>
      </w:r>
    </w:p>
    <w:p>
      <w:pPr>
        <w:pStyle w:val="BookText"/>
      </w:pPr>
      <w:r>
        <w:rPr>
          <w:rFonts w:ascii="IRNazanin" w:hAnsi="IRNazanin" w:eastAsia="IRNazanin" w:cs="IRNazanin"/>
          <w:lang w:bidi="fa-IR"/>
          <w:color w:val="111111"/>
          <w:sz w:val="28"/>
          <w:szCs w:val="28"/>
          <w:rtl/>
        </w:rPr>
        <w:t xml:space="preserve">عرض کردم: آنها چه کسانی هستند؟ فرمود: ما. عرض کردم: چه کسانی مأمور به پرسیدن هستند؟ فرمود: شما. گفتم: ما می پرسیم. و نیّتم این بود از این راه که وارد شوم، جواب خواهد داد. فرمود: شما مأمور به پرسیدن هستید و جواب دادن بر ما واجب نیست و در اختیار ماست.</w:t>
      </w:r>
      <w:r>
        <w:rPr>
          <w:rStyle w:val="FootnoteReference"/>
        </w:rPr>
        <w:footnoteReference w:id="1485"/>
      </w:r>
    </w:p>
    <w:p>
      <w:pPr>
        <w:pStyle w:val="Heading5"/>
      </w:pPr>
      <w:bookmarkStart w:id="1199" w:name="_Toc864"/>
      <w:r>
        <w:t>توضیح</w:t>
      </w:r>
      <w:bookmarkEnd w:id="1199"/>
    </w:p>
    <w:p>
      <w:pPr>
        <w:pStyle w:val="BookText"/>
      </w:pPr>
      <w:r>
        <w:rPr>
          <w:rFonts w:ascii="IRNazanin" w:hAnsi="IRNazanin" w:eastAsia="IRNazanin" w:cs="IRNazanin"/>
          <w:lang w:bidi="fa-IR"/>
          <w:color w:val="111111"/>
          <w:sz w:val="28"/>
          <w:szCs w:val="28"/>
          <w:rtl/>
        </w:rPr>
        <w:t xml:space="preserve">گویا عبارت «هم الائمّه» توسط راویان اضافه شده است، همان طور که در روایات گذشته نیز نبود و بنابر فرض وجود آن، منظور از سؤال «من هم» یعنی چه کسانی از ائمّه هستند.</w:t>
      </w:r>
    </w:p>
    <w:p>
      <w:pPr>
        <w:pStyle w:val="Heading5"/>
      </w:pPr>
      <w:bookmarkStart w:id="1200" w:name="_Toc865"/>
      <w:r>
        <w:t>روایت 22</w:t>
      </w:r>
      <w:bookmarkEnd w:id="1200"/>
    </w:p>
    <w:p>
      <w:pPr>
        <w:pStyle w:val="BookText"/>
      </w:pPr>
      <w:r>
        <w:rPr>
          <w:rFonts w:ascii="Amiri" w:hAnsi="Amiri" w:eastAsia="Amiri" w:cs="Amiri"/>
          <w:lang w:bidi="ar-SA"/>
          <w:color w:val="111111"/>
          <w:sz w:val="28"/>
          <w:szCs w:val="28"/>
          <w:rtl/>
        </w:rPr>
        <w:t xml:space="preserve">بصائر الدرجات: محمد بن مسلم از امام باقر علیه السّلام نقل می کند که درباره آیه «فَاسْأَلُواْ أَهْلَ الذِّکْرِ إِنْ کُنْتُمْ لا تَعْلَمُونَ» فرمود: ما اهل ذکریم و از ما سؤال خواهد شد.</w:t>
      </w:r>
      <w:r>
        <w:rPr>
          <w:rStyle w:val="FootnoteReference"/>
        </w:rPr>
        <w:footnoteReference w:id="1486"/>
      </w:r>
    </w:p>
    <w:p>
      <w:pPr>
        <w:pStyle w:val="Heading5"/>
      </w:pPr>
      <w:bookmarkStart w:id="1201" w:name="_Toc866"/>
      <w:r>
        <w:t>روایت 23</w:t>
      </w:r>
      <w:bookmarkEnd w:id="1201"/>
    </w:p>
    <w:p>
      <w:pPr>
        <w:pStyle w:val="BookText"/>
      </w:pPr>
      <w:r>
        <w:rPr>
          <w:rFonts w:ascii="IRNazanin" w:hAnsi="IRNazanin" w:eastAsia="IRNazanin" w:cs="IRNazanin"/>
          <w:lang w:bidi="fa-IR"/>
          <w:color w:val="111111"/>
          <w:sz w:val="28"/>
          <w:szCs w:val="28"/>
          <w:rtl/>
        </w:rPr>
        <w:t xml:space="preserve">بصائر الدرجات: فضیل بن یسار از امام باقر علیه السّلام نقل می کند که درباره آیه «فَاسْأَلُواْ أَهْلَ الذِّکْرِ إِنْ کُنْتُمْ لا تَعْلَمُونَ» فرمود: پیامبر و اهل بیتش اهل ذکرند و اهل بیت او ائمّه هستند.</w:t>
      </w:r>
      <w:r>
        <w:rPr>
          <w:rStyle w:val="FootnoteReference"/>
        </w:rPr>
        <w:footnoteReference w:id="1487"/>
      </w:r>
    </w:p>
    <w:p>
      <w:pPr>
        <w:pStyle w:val="Heading5"/>
      </w:pPr>
      <w:bookmarkStart w:id="1202" w:name="_Toc867"/>
      <w:r>
        <w:t>روایت 24</w:t>
      </w:r>
      <w:bookmarkEnd w:id="1202"/>
    </w:p>
    <w:p>
      <w:pPr>
        <w:pStyle w:val="BookText"/>
      </w:pPr>
      <w:r>
        <w:rPr>
          <w:rFonts w:ascii="Amiri" w:hAnsi="Amiri" w:eastAsia="Amiri" w:cs="Amiri"/>
          <w:lang w:bidi="ar-SA"/>
          <w:color w:val="111111"/>
          <w:sz w:val="28"/>
          <w:szCs w:val="28"/>
          <w:rtl/>
        </w:rPr>
        <w:t xml:space="preserve">بصائر الدرجات: عبدالرحمان بن کثیر از حضرت صادق علیه السّلام نقل می‌کند که در مورد آیه «فَاسْأَلُواْ أَهْلَ الذِّکْرِ إِنْ کُنْتُمْ لا تَعْلَمُونَ» فرمود: ذکر محمّد صلی اللَّه علیه و آله است و ما اهل آن هستیم و از ما سؤال خواهد شد.</w:t>
      </w:r>
      <w:r>
        <w:rPr>
          <w:rStyle w:val="FootnoteReference"/>
        </w:rPr>
        <w:footnoteReference w:id="1488"/>
      </w:r>
    </w:p>
    <w:p>
      <w:pPr>
        <w:pStyle w:val="Heading5"/>
      </w:pPr>
      <w:bookmarkStart w:id="1203" w:name="_Toc868"/>
      <w:r>
        <w:t>روایت 25</w:t>
      </w:r>
      <w:bookmarkEnd w:id="1203"/>
    </w:p>
    <w:p>
      <w:pPr>
        <w:pStyle w:val="BookText"/>
      </w:pPr>
      <w:r>
        <w:rPr>
          <w:rFonts w:ascii="IRNazanin" w:hAnsi="IRNazanin" w:eastAsia="IRNazanin" w:cs="IRNazanin"/>
          <w:lang w:bidi="fa-IR"/>
          <w:color w:val="111111"/>
          <w:sz w:val="28"/>
          <w:szCs w:val="28"/>
          <w:rtl/>
        </w:rPr>
        <w:t xml:space="preserve">بصائر الدرجات: سلیمان بن جعفر جعفری گفت: از ابوالحسن علیه السّلام شنیدم که درباره آیه «فَاسْأَلُواْ أَهْلَ الذِّکْرِ إِنْ کُنْتُمْ لا تَعْلَمُونَ» می فرمود: ما همان‌ها هستیم.</w:t>
      </w:r>
      <w:r>
        <w:rPr>
          <w:rStyle w:val="FootnoteReference"/>
        </w:rPr>
        <w:footnoteReference w:id="1489"/>
      </w:r>
    </w:p>
    <w:p>
      <w:pPr>
        <w:pStyle w:val="Heading5"/>
      </w:pPr>
      <w:bookmarkStart w:id="1204" w:name="_Toc869"/>
      <w:r>
        <w:t>روایت 26</w:t>
      </w:r>
      <w:bookmarkEnd w:id="1204"/>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1" w:name="pg13958_152791"/>
    <w:bookmarkEnd w:id="141"/>
    <w:p>
      <w:pPr>
        <w:pStyle w:val="BookText"/>
      </w:pPr>
      <w:r>
        <w:rPr>
          <w:rFonts w:ascii="Amiri" w:hAnsi="Amiri" w:eastAsia="Amiri" w:cs="Amiri"/>
          <w:lang w:bidi="ar-SA"/>
          <w:color w:val="111111"/>
          <w:sz w:val="28"/>
          <w:szCs w:val="28"/>
          <w:rtl/>
        </w:rPr>
        <w:t xml:space="preserve">مُحَمَّدِ بْنِ مَرْوَانَ عَنِ الْفُضَيْلِ عَنْ أَبِي جَعْفَرٍ عليه السلام فِي قَوْلِ اللَّهِ تَعَالَي فَسْئَلُوا أَهْلَ الذِّكْرِ إِنْ كُنْتُمْ لا تَعْلَمُونَ قَالَ رَسُولُ اللَّهِ صلي الله عليه و آله وَ الْأَئِمَّةُ هُمْ أَهْلُ الذِّكْرِ قَالَ اللَّهُ تَعَالَي وَ إِنَّهُ لَذِكْرٌ لَكَ وَ لِقَوْمِكَ وَ سَوْفَ تُسْئَلُونَ قَالَ نَحْنُ قَوْمُهُ وَ نَحْنُ الْمَسْئُولُونَ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Heading5"/>
      </w:pPr>
      <w:bookmarkStart w:id="1205" w:name="_Toc870"/>
      <w:r>
        <w:t>«27»</w:t>
      </w:r>
      <w:bookmarkEnd w:id="1205"/>
    </w:p>
    <w:p>
      <w:pPr>
        <w:pStyle w:val="BookText"/>
      </w:pPr>
      <w:r>
        <w:rPr>
          <w:rFonts w:ascii="Amiri" w:hAnsi="Amiri" w:eastAsia="Amiri" w:cs="Amiri"/>
          <w:lang w:bidi="ar-SA"/>
          <w:color w:val="111111"/>
          <w:sz w:val="28"/>
          <w:szCs w:val="28"/>
          <w:rtl/>
        </w:rPr>
        <w:t xml:space="preserve">ير، بصائر الدرجات ابْنُ يَزِيدَ وَ مُحَمَّدُ بْنُ الْحُسَيْنِ عَنْ مُحَمَّدِ بْنِ أَبِي عُمَيْرٍ عَنْ عُمَرَ بْنِ أُذَيْنَةَ عَنْ بُرَيْدِ بْنِ مُعَاوِيَةَ عَنْ أَبِي جَعْفَرٍ عليه السلام قَالَ: قُلْتُ قَوْلُ اللَّهِ عَزَّ وَ جَلَّ فَسْئَلُوا أَهْلَ الذِّكْرِ إِنْ كُنْتُمْ لا تَعْلَمُونَ قَالَ الذِّكْرُ الْقُرْآنُ وَ نَحْنُ الْمَسْئُولُونَ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5"/>
      </w:pPr>
      <w:bookmarkStart w:id="1206" w:name="_Toc871"/>
      <w:r>
        <w:t>«28»</w:t>
      </w:r>
      <w:bookmarkEnd w:id="1206"/>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صَفْوَانَ عَنْ أَبِي عُثْمَانَ عَنِ الْمُعَلَّي بْنِ خُنَيْسٍ عَنْ أَبِي عَبْدِ اللَّهِ عليه السلام فِي قَوْلِ اللَّهِ فَسْئَلُوا أَهْلَ الذِّكْرِ إِنْ كُنْتُمْ لا تَعْلَمُونَ قَالَ هُمْ آلُ مُحَمَّدٍ صلي الله عليه و آله فَذَكَرْنَا لَهُ حَدِيثَ الْكَلْبِيِّ أَنَّهُ قَالَ هِيَ فِي أَهْلِ الْكِتَابِ قَالَ فَلَعَنَهُ وَ كَذَّبَهُ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Heading5"/>
      </w:pPr>
      <w:bookmarkStart w:id="1207" w:name="_Toc872"/>
      <w:r>
        <w:t>«29»</w:t>
      </w:r>
      <w:bookmarkEnd w:id="1207"/>
    </w:p>
    <w:p>
      <w:pPr>
        <w:pStyle w:val="BookText"/>
      </w:pPr>
      <w:r>
        <w:rPr>
          <w:rFonts w:ascii="Amiri" w:hAnsi="Amiri" w:eastAsia="Amiri" w:cs="Amiri"/>
          <w:lang w:bidi="ar-SA"/>
          <w:color w:val="111111"/>
          <w:sz w:val="28"/>
          <w:szCs w:val="28"/>
          <w:rtl/>
        </w:rPr>
        <w:t xml:space="preserve">ير، بصائر الدرجات أَحْمَدُ بْنُ مُحَمَّدٍ عَنْ عَبْدِ اللَّهِ بْنِ مُسْكَانَ عَنْ بُكَيْرٍ عَمَّنْ رَوَاهُ عَنْ أَبِي جَعْفَرٍ عليه السلام فِي قَوْلِ اللَّهِ فَسْئَلُوا أَهْلَ الذِّكْرِ إِنْ كُنْتُمْ لا تَعْلَمُونَ قَالَ نَحْنُ قُلْتُ نَحْنُ الْمَأْمُورُونَ أَنْ نَسْأَلَكُمْ قَالَ نَعَمْ وَ ذَاكَ إِلَيْنَا إِنْ شِئْنَا أَجَبْنَا وَ إِنْ شِئْنَا لَمْ نُجِبْ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Heading5"/>
      </w:pPr>
      <w:bookmarkStart w:id="1208" w:name="_Toc873"/>
      <w:r>
        <w:t>«30»</w:t>
      </w:r>
      <w:bookmarkEnd w:id="1208"/>
    </w:p>
    <w:p>
      <w:pPr>
        <w:pStyle w:val="BookText"/>
      </w:pPr>
      <w:r>
        <w:rPr>
          <w:rFonts w:ascii="Amiri" w:hAnsi="Amiri" w:eastAsia="Amiri" w:cs="Amiri"/>
          <w:lang w:bidi="ar-SA"/>
          <w:color w:val="111111"/>
          <w:sz w:val="28"/>
          <w:szCs w:val="28"/>
          <w:rtl/>
        </w:rPr>
        <w:t xml:space="preserve">ير، بصائر الدرجات السِّنْدِيُّ بْنُ مُحَمَّدٍ عَنِ العلا (الْعَلَاءِ) عَنْ مُحَمَّدِ بْنِ مُسْلِمٍ عَنْ أَبِي جَعْفَرٍ عليه السلام قَالَ: قُلْتُ لَهُ إِنَّ مَنْ عِنْدَنَا يَزْعُمُونَ أَنَّ قَوْلَ اللَّهِ فَسْئَلُوا أَهْلَ الذِّكْرِ إِنْ كُنْتُمْ لا تَعْلَمُونَ أَنَّهُمُ الْيَهُودُ وَ النَّصَارَي قَالَ إِذاً يَدْعُونَهُمْ إِلَي دِينِهِمْ ثُمَّ أَشَارَ بِيَدِهِ إِلَي صَدْرِهِ فَقَالَ نَحْنُ أَهْلُ الذِّكْرِ وَ نَحْنُ الْمَسْئُولُونَ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Heading5"/>
      </w:pPr>
      <w:bookmarkStart w:id="1209" w:name="_Toc874"/>
      <w:r>
        <w:t>«31»</w:t>
      </w:r>
      <w:bookmarkEnd w:id="1209"/>
    </w:p>
    <w:p>
      <w:pPr>
        <w:pStyle w:val="BookText"/>
      </w:pPr>
      <w:r>
        <w:rPr>
          <w:rFonts w:ascii="Amiri" w:hAnsi="Amiri" w:eastAsia="Amiri" w:cs="Amiri"/>
          <w:lang w:bidi="ar-SA"/>
          <w:color w:val="111111"/>
          <w:sz w:val="28"/>
          <w:szCs w:val="28"/>
          <w:rtl/>
        </w:rPr>
        <w:t xml:space="preserve">ير، بصائر الدرجات أَحْمَدُ بْنُ الْحَسَنِ عَنْ عَمْرِو بْنِ سَعِيدٍ عَنْ مُصَدِّقِ بْنِ صَدَقَةَ عَنْ عَمَّارٍ السَّابَاطِيِّ عَنْ أَبِي عَبْدِ اللَّهِ عليه السلام أَنَّهُ سُئِلَ عَنْ قَوْلِ اللَّهِ عَزَّ وَ جَلَّ فَسْئَلُوا أَهْلَ</w:t>
      </w:r>
    </w:p>
    <w:p>
      <w:pPr>
        <w:pStyle w:val="BookText"/>
      </w:pPr>
      <w:r>
        <w:rPr>
          <w:rFonts w:ascii="IRNazanin" w:hAnsi="IRNazanin" w:eastAsia="IRNazanin" w:cs="IRNazanin"/>
          <w:lang w:bidi="fa-IR"/>
          <w:color w:val="111111"/>
          <w:sz w:val="28"/>
          <w:szCs w:val="28"/>
          <w:rtl/>
        </w:rPr>
        <w:t xml:space="preserve">فضیل نقل می کند که امام باقر علیه السّلام درباره آیه «فَاسْأَلُواْ أَهْلَ الذِّکْرِ إِنْ کُنْتُمْ لا تَعْلَمُونَ» فرمود: پیامبر و ائمّه صلوات اللّه علیهم اهل ذکرند. خداوند فرموده: «وَ إِنَّهُ لَذِکْرٌ لَکَ وَ لِقَوْمِکَ وَ سَوْفَ تُسْأَلُونَ.» ما قوم او هستیم و از ما سؤال خواهد شد.</w:t>
      </w:r>
      <w:r>
        <w:rPr>
          <w:rStyle w:val="FootnoteReference"/>
        </w:rPr>
        <w:footnoteReference w:id="1495"/>
      </w:r>
    </w:p>
    <w:p>
      <w:pPr>
        <w:pStyle w:val="Heading5"/>
      </w:pPr>
      <w:bookmarkStart w:id="1210" w:name="_Toc875"/>
      <w:r>
        <w:t>روایت 27</w:t>
      </w:r>
      <w:bookmarkEnd w:id="1210"/>
    </w:p>
    <w:p>
      <w:pPr>
        <w:pStyle w:val="BookText"/>
      </w:pPr>
      <w:r>
        <w:rPr>
          <w:rFonts w:ascii="IRNazanin" w:hAnsi="IRNazanin" w:eastAsia="IRNazanin" w:cs="IRNazanin"/>
          <w:lang w:bidi="fa-IR"/>
          <w:color w:val="111111"/>
          <w:sz w:val="28"/>
          <w:szCs w:val="28"/>
          <w:rtl/>
        </w:rPr>
        <w:t xml:space="preserve">بصائر الدرجات: برید بن معاویه از امام باقر علیه السّلام نقل می کند که درباره آیه «فَاسْأَلُواْ أَهْلَ الذِّکْرِ إِنْ کُنْتُمْ لا تَعْلَمُونَ» پرسیدم. فرمود: ذکر قرآن است و از ما سؤال خواهد شد.</w:t>
      </w:r>
      <w:r>
        <w:rPr>
          <w:rStyle w:val="FootnoteReference"/>
        </w:rPr>
        <w:footnoteReference w:id="1496"/>
      </w:r>
    </w:p>
    <w:p>
      <w:pPr>
        <w:pStyle w:val="Heading5"/>
      </w:pPr>
      <w:bookmarkStart w:id="1211" w:name="_Toc876"/>
      <w:r>
        <w:t>روایت 28</w:t>
      </w:r>
      <w:bookmarkEnd w:id="1211"/>
    </w:p>
    <w:p>
      <w:pPr>
        <w:pStyle w:val="BookText"/>
      </w:pPr>
      <w:r>
        <w:rPr>
          <w:rFonts w:ascii="IRNazanin" w:hAnsi="IRNazanin" w:eastAsia="IRNazanin" w:cs="IRNazanin"/>
          <w:lang w:bidi="fa-IR"/>
          <w:color w:val="111111"/>
          <w:sz w:val="28"/>
          <w:szCs w:val="28"/>
          <w:rtl/>
        </w:rPr>
        <w:t xml:space="preserve">بصائر الدرجات: معلی بن خنیس از حضرت صادق علیه السّلام در مورد آیه «فَاسْأَلُواْ أَهْلَ الذِّکْرِ إِنْ کُنْتُمْ لا تَعْلَمُونَ» نقل کرد که فرمود: اهل ذکر آل محمّدند. ما گفتار کلبی را به عرض امام علیه السّلام رساندیم که او می‌گوید این آیه درباره اهل کتاب است. امام علیه السّلام او را لعنت کرده و تکذیبش نمود.</w:t>
      </w:r>
      <w:r>
        <w:rPr>
          <w:rStyle w:val="FootnoteReference"/>
        </w:rPr>
        <w:footnoteReference w:id="1497"/>
      </w:r>
    </w:p>
    <w:p>
      <w:pPr>
        <w:pStyle w:val="Heading5"/>
      </w:pPr>
      <w:bookmarkStart w:id="1212" w:name="_Toc877"/>
      <w:r>
        <w:t>روایت 29</w:t>
      </w:r>
      <w:bookmarkEnd w:id="1212"/>
    </w:p>
    <w:p>
      <w:pPr>
        <w:pStyle w:val="BookText"/>
      </w:pPr>
      <w:r>
        <w:rPr>
          <w:rFonts w:ascii="IRNazanin" w:hAnsi="IRNazanin" w:eastAsia="IRNazanin" w:cs="IRNazanin"/>
          <w:lang w:bidi="fa-IR"/>
          <w:color w:val="111111"/>
          <w:sz w:val="28"/>
          <w:szCs w:val="28"/>
          <w:rtl/>
        </w:rPr>
        <w:t xml:space="preserve">بصائر الدرجات: بکیر از کسی، از امام باقر علیه السّلام نقل می کند که درباره آیه «فَاسْأَلُواْ أَهْلَ الذِّکْرِ إِنْ کُنْتُمْ لا تَعْلَمُونَ» فرمود: ما هستیم. عرض کردم: ما مأموریم که از شما سؤال کنیم؟ فرمود: آری، و جواب در اختیار ماست، اگر خواستیم جواب می دهیم و اگر خواستیم، جواب نمی دهیم.</w:t>
      </w:r>
      <w:r>
        <w:rPr>
          <w:rStyle w:val="FootnoteReference"/>
        </w:rPr>
        <w:footnoteReference w:id="1498"/>
      </w:r>
    </w:p>
    <w:p>
      <w:pPr>
        <w:pStyle w:val="Heading5"/>
      </w:pPr>
      <w:bookmarkStart w:id="1213" w:name="_Toc878"/>
      <w:r>
        <w:t>روایت 30</w:t>
      </w:r>
      <w:bookmarkEnd w:id="1213"/>
    </w:p>
    <w:p>
      <w:pPr>
        <w:pStyle w:val="BookText"/>
      </w:pPr>
      <w:r>
        <w:rPr>
          <w:rFonts w:ascii="IRNazanin" w:hAnsi="IRNazanin" w:eastAsia="IRNazanin" w:cs="IRNazanin"/>
          <w:lang w:bidi="fa-IR"/>
          <w:color w:val="111111"/>
          <w:sz w:val="28"/>
          <w:szCs w:val="28"/>
          <w:rtl/>
        </w:rPr>
        <w:t xml:space="preserve">بصائر الدرجات: محمد بن مسلم از امام باقر علیه السّلام نقل می کند که عرض کردم: گروهی که نزد ما هستند گمان می‌کنند که آیه «فَاسْأَلُواْ أَهْلَ الذِّکْرِ إِنْ کُنْتُمْ لا تَعْلَمُونَ» درباره یهود و نصارا است. فرمود: بنابراین آنها را به دین خودشان دعوت می‌کنند! سپس با دست به سینه اش اشاره کرد و فرمود: ما اهل ذکریم و از ما سؤال خواهد شد.</w:t>
      </w:r>
      <w:r>
        <w:rPr>
          <w:rStyle w:val="FootnoteReference"/>
        </w:rPr>
        <w:footnoteReference w:id="1499"/>
      </w:r>
    </w:p>
    <w:p>
      <w:pPr>
        <w:pStyle w:val="Heading5"/>
      </w:pPr>
      <w:bookmarkStart w:id="1214" w:name="_Toc879"/>
      <w:r>
        <w:t>روایت 31</w:t>
      </w:r>
      <w:bookmarkEnd w:id="1214"/>
    </w:p>
    <w:p>
      <w:pPr>
        <w:pStyle w:val="BookText"/>
      </w:pPr>
      <w:r>
        <w:rPr>
          <w:rFonts w:ascii="IRNazanin" w:hAnsi="IRNazanin" w:eastAsia="IRNazanin" w:cs="IRNazanin"/>
          <w:lang w:bidi="fa-IR"/>
          <w:color w:val="111111"/>
          <w:sz w:val="28"/>
          <w:szCs w:val="28"/>
          <w:rtl/>
        </w:rPr>
        <w:t xml:space="preserve">بصائر الدرجات: عمار ساباطی گفت: از حضرت صادق علیه السّلام راجع به آیه «فَاسْأَلُواْ أَهْلَ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2" w:name="pg13958_152792"/>
    <w:bookmarkEnd w:id="142"/>
    <w:p>
      <w:pPr>
        <w:pStyle w:val="BookText"/>
      </w:pPr>
      <w:r>
        <w:rPr>
          <w:rFonts w:ascii="Amiri" w:hAnsi="Amiri" w:eastAsia="Amiri" w:cs="Amiri"/>
          <w:lang w:bidi="ar-SA"/>
          <w:color w:val="111111"/>
          <w:sz w:val="28"/>
          <w:szCs w:val="28"/>
          <w:rtl/>
        </w:rPr>
        <w:t xml:space="preserve">الذِّكْرِ إِنْ كُنْتُمْ لا تَعْلَمُونَ قَالَ هُمْ آلُ مُحَمَّدٍ أَلَا وَ أَنَا مِنْهُمْ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Heading5"/>
      </w:pPr>
      <w:bookmarkStart w:id="1215" w:name="_Toc880"/>
      <w:r>
        <w:t>«32»</w:t>
      </w:r>
      <w:bookmarkEnd w:id="1215"/>
    </w:p>
    <w:p>
      <w:pPr>
        <w:pStyle w:val="BookText"/>
      </w:pPr>
      <w:r>
        <w:rPr>
          <w:rFonts w:ascii="Amiri" w:hAnsi="Amiri" w:eastAsia="Amiri" w:cs="Amiri"/>
          <w:lang w:bidi="ar-SA"/>
          <w:color w:val="111111"/>
          <w:sz w:val="28"/>
          <w:szCs w:val="28"/>
          <w:rtl/>
        </w:rPr>
        <w:t xml:space="preserve">ير، بصائر الدرجات عَبْدُ اللَّهِ بْنُ جَعْفَرٍ عَنْ مُحَمَّدِ بْنِ عِيسَي عَنْ مُحَمَّدِ بْنِ سِنَانٍ عَنْ إِسْمَاعِيلَ بْنِ جَابِرٍ وَ عَبْدِ الْكَرِيمِ عَنْ عَبْدِ الْحَمِيدِ عَنْ أَبِي عَبْدِ اللَّهِ عليه السلام فِي قَوْلِ اللَّهِ تَعَالَي فَسْئَلُوا أَهْلَ الذِّكْرِ إِنْ كُنْتُمْ لا تَعْلَمُونَ قَالَ كِتَابُ اللَّهِ الذِّكْرُ وَ أَهْلُهُ آلُ مُحَمَّدٍ الَّذِينَ أَمَرَ اللَّهُ بِسُؤَالِهِمْ وَ لَمْ يُؤْمَرُوا بِسُؤَالِ الْجُهَّالِ وَ سَمَّي اللَّهُ الْقُرْآنَ ذِكْراً فَقَالَ وَ أَنْزَلْنا إِلَيْكَ الذِّكْرَ لِتُبَيِّنَ لِلنَّاسِ ما نُزِّلَ إِلَيْهِمْ وَ لَعَلَّهُمْ يَتَفَكَّرُونَ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Heading5"/>
      </w:pPr>
      <w:bookmarkStart w:id="1216" w:name="_Toc881"/>
      <w:r>
        <w:t>«33»</w:t>
      </w:r>
      <w:bookmarkEnd w:id="1216"/>
    </w:p>
    <w:p>
      <w:pPr>
        <w:pStyle w:val="BookText"/>
      </w:pPr>
      <w:r>
        <w:rPr>
          <w:rFonts w:ascii="Amiri" w:hAnsi="Amiri" w:eastAsia="Amiri" w:cs="Amiri"/>
          <w:lang w:bidi="ar-SA"/>
          <w:color w:val="111111"/>
          <w:sz w:val="28"/>
          <w:szCs w:val="28"/>
          <w:rtl/>
        </w:rPr>
        <w:t xml:space="preserve">ير، بصائر الدرجات أَحْمَدُ عَنِ الْحُسَيْنِ عَنْ فَضَالَةَ عَنْ أَبَانٍ عَنْ مُحَمَّدِ بْنِ مُسْلِمٍ عَنْ أَبِي جَعْفَرٍ عليه السلام فِي قَوْلِ اللَّهِ فَسْئَلُوا أَهْلَ الذِّكْرِ إِنْ كُنْتُمْ لا تَعْلَمُونَ قَالَ الذِّكْرُ الْقُرْآنُ وَ آلُ رَسُولِ اللَّهِ أَهْلُ الذِّكْرِ وَ هُمُ الْمَسْئُولُونَ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5"/>
      </w:pPr>
      <w:bookmarkStart w:id="1217" w:name="_Toc882"/>
      <w:r>
        <w:t>«34»</w:t>
      </w:r>
      <w:bookmarkEnd w:id="1217"/>
    </w:p>
    <w:p>
      <w:pPr>
        <w:pStyle w:val="BookText"/>
      </w:pPr>
      <w:r>
        <w:rPr>
          <w:rFonts w:ascii="Amiri" w:hAnsi="Amiri" w:eastAsia="Amiri" w:cs="Amiri"/>
          <w:lang w:bidi="ar-SA"/>
          <w:color w:val="111111"/>
          <w:sz w:val="28"/>
          <w:szCs w:val="28"/>
          <w:rtl/>
        </w:rPr>
        <w:t xml:space="preserve">ير، بصائر الدرجات السِّنْدِيُّ عَنْ عَاصِمِ بْنِ حُمَيْدٍ عَنْ مُحَمَّدِ بْنِ مُسْلِمٍ عَنْ أَبِي جَعْفَرٍ عليه السلام فِي قَوْلِ اللَّهِ تَبَارَكَ وَ تَعَالَي فَسْئَلُوا أَهْلَ الذِّكْرِ إِنْ كُنْتُمْ لا تَعْلَمُونَ قَالَ الذِّكْرُ الْقُرْآنُ وَ آلُ رَسُولِ اللَّهِ صلي الله عليه و آله أَهْلُ الذِّكْرِ وَ هُمُ الْمَسْئُولُونَ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5"/>
      </w:pPr>
      <w:bookmarkStart w:id="1218" w:name="_Toc883"/>
      <w:r>
        <w:t>«35»</w:t>
      </w:r>
      <w:bookmarkEnd w:id="1218"/>
    </w:p>
    <w:p>
      <w:pPr>
        <w:pStyle w:val="BookText"/>
      </w:pPr>
      <w:r>
        <w:rPr>
          <w:rFonts w:ascii="Amiri" w:hAnsi="Amiri" w:eastAsia="Amiri" w:cs="Amiri"/>
          <w:lang w:bidi="ar-SA"/>
          <w:color w:val="111111"/>
          <w:sz w:val="28"/>
          <w:szCs w:val="28"/>
          <w:rtl/>
        </w:rPr>
        <w:t xml:space="preserve">ير، بصائر الدرجات مُحَمَّدُ بْنُ جَعْفَرِ بْنِ بَشِيرٍ عَنْ مُثَنًّي الْحَنَّاطِ عَنْ عَبْدِ اللَّهِ بْنِ عَجْلَانَ فِي قَوْلِهِ فَسْئَلُوا أَهْلَ الذِّكْرِ إِنْ كُنْتُمْ لا تَعْلَمُونَ قَالَ رَسُولُ اللَّهِ صلي الله عليه و آله وَ أَهْلُ بَيْتِهِ مِنَ الْأَئِمَّةِ هُمْ أَهْلُ الذِّكْرِ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Heading5"/>
      </w:pPr>
      <w:bookmarkStart w:id="1219" w:name="_Toc884"/>
      <w:r>
        <w:t>«36»</w:t>
      </w:r>
      <w:bookmarkEnd w:id="1219"/>
    </w:p>
    <w:p>
      <w:pPr>
        <w:pStyle w:val="BookText"/>
      </w:pPr>
      <w:r>
        <w:rPr>
          <w:rFonts w:ascii="Amiri" w:hAnsi="Amiri" w:eastAsia="Amiri" w:cs="Amiri"/>
          <w:lang w:bidi="ar-SA"/>
          <w:color w:val="111111"/>
          <w:sz w:val="28"/>
          <w:szCs w:val="28"/>
          <w:rtl/>
        </w:rPr>
        <w:t xml:space="preserve">ير، بصائر الدرجات ابْنُ مَعْرُوفٍ عَنْ حَمَّادٍ عَنْ بُرَيْدٍ عَنْ أَبِي جَعْفَرٍ عليه السلام فِي قَوْلِهِ فَسْئَلُوا أَهْلَ الذِّكْرِ إِنْ كُنْتُمْ لا تَعْلَمُونَ قَالَ الذِّكْرُ الْقُرْآنُ وَ نَحْنُ أَهْلُهُ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5"/>
      </w:pPr>
      <w:bookmarkStart w:id="1220" w:name="_Toc885"/>
      <w:r>
        <w:t>«37»</w:t>
      </w:r>
      <w:bookmarkEnd w:id="1220"/>
    </w:p>
    <w:p>
      <w:pPr>
        <w:pStyle w:val="BookText"/>
      </w:pPr>
      <w:r>
        <w:rPr>
          <w:rFonts w:ascii="Amiri" w:hAnsi="Amiri" w:eastAsia="Amiri" w:cs="Amiri"/>
          <w:lang w:bidi="ar-SA"/>
          <w:color w:val="111111"/>
          <w:sz w:val="28"/>
          <w:szCs w:val="28"/>
          <w:rtl/>
        </w:rPr>
        <w:t xml:space="preserve">ير، بصائر الدرجات عَلِيُّ بْنُ إِسْمَاعِيلَ عَنْ صَفْوَانَ بْنِ يَحْيَي عَنْ أَبِي الْحَسَنِ عليه السلام قَالَ: قُلْتُ يَكُونُ الْإِمَامُ يُسْأَلُ عَنِ الْحَلَالِ وَ الْحَرَامِ فَلَا يَكُونُ عِنْدَهُ فِيهِ شَيْ‌ءٌ قَالَ</w:t>
      </w:r>
    </w:p>
    <w:p>
      <w:pPr>
        <w:pStyle w:val="BookText"/>
      </w:pPr>
      <w:r>
        <w:rPr>
          <w:rFonts w:ascii="IRNazanin" w:hAnsi="IRNazanin" w:eastAsia="IRNazanin" w:cs="IRNazanin"/>
          <w:lang w:bidi="fa-IR"/>
          <w:color w:val="111111"/>
          <w:sz w:val="28"/>
          <w:szCs w:val="28"/>
          <w:rtl/>
        </w:rPr>
        <w:t xml:space="preserve">الذِّکْرِ إِنْ کُنْتُمْ لا تَعْلَمُونَ» پرسیده شد. فرمود: آنها آل محمّدند و بدانید که من هم از آنها هستم.</w:t>
      </w:r>
      <w:r>
        <w:rPr>
          <w:rStyle w:val="FootnoteReference"/>
        </w:rPr>
        <w:footnoteReference w:id="1506"/>
      </w:r>
    </w:p>
    <w:p>
      <w:pPr>
        <w:pStyle w:val="Heading5"/>
      </w:pPr>
      <w:bookmarkStart w:id="1221" w:name="_Toc886"/>
      <w:r>
        <w:t>روایت 32</w:t>
      </w:r>
      <w:bookmarkEnd w:id="1221"/>
    </w:p>
    <w:p>
      <w:pPr>
        <w:pStyle w:val="BookText"/>
      </w:pPr>
      <w:r>
        <w:rPr>
          <w:rFonts w:ascii="IRNazanin" w:hAnsi="IRNazanin" w:eastAsia="IRNazanin" w:cs="IRNazanin"/>
          <w:lang w:bidi="fa-IR"/>
          <w:color w:val="111111"/>
          <w:sz w:val="28"/>
          <w:szCs w:val="28"/>
          <w:rtl/>
        </w:rPr>
        <w:t xml:space="preserve">بصائر الدرجات بصائر الدرجات: عبدالحمید از حضرت صادق علیه السّلام درباره آیه «فَاسْأَلُواْ أَهْلَ الذِّکْرِ إِنْ کُنْتُمْ لا تَعْلَمُونَ» پرسید. فرمود: کتاب خدا ذکر است و اهل ذکر آل محمّدند که خدا دستور داده از آنها سؤال کنند و به آنها دستور نداده از جاهلان سؤال نمایند. خداوند قرآن را ذکر نامیده و فرمود: «وَ أَنْزَلْنا إِلَیْکَ الذِّکْرَ لِتُبَیِّنَ لِلنَّاسِ ما نُزِّلَ إِلَیْهِمْ وَ لَعَلَّهُمْ یَتَفَکَّرُونَ»</w:t>
      </w:r>
      <w:r>
        <w:rPr>
          <w:rStyle w:val="FootnoteReference"/>
        </w:rPr>
        <w:footnoteReference w:id="1507"/>
      </w:r>
      <w:r>
        <w:rPr>
          <w:rFonts w:ascii="IRNazanin" w:hAnsi="IRNazanin" w:eastAsia="IRNazanin" w:cs="IRNazanin"/>
          <w:lang w:bidi="fa-IR"/>
          <w:color w:val="111111"/>
          <w:sz w:val="28"/>
          <w:szCs w:val="28"/>
          <w:rtl/>
        </w:rPr>
        <w:t xml:space="preserve">{واین قرآن را به سوی تو فرود آوردیم تا برای مردم آنچه را به سوی ایشان نازل شده است توضیح دهی و امید که آنان بیندیشند.}</w:t>
      </w:r>
      <w:r>
        <w:rPr>
          <w:rStyle w:val="FootnoteReference"/>
        </w:rPr>
        <w:footnoteReference w:id="1508"/>
      </w:r>
    </w:p>
    <w:p>
      <w:pPr>
        <w:pStyle w:val="Heading5"/>
      </w:pPr>
      <w:bookmarkStart w:id="1222" w:name="_Toc887"/>
      <w:r>
        <w:t>روایت 33</w:t>
      </w:r>
      <w:bookmarkEnd w:id="1222"/>
    </w:p>
    <w:p>
      <w:pPr>
        <w:pStyle w:val="BookText"/>
      </w:pPr>
      <w:r>
        <w:rPr>
          <w:rFonts w:ascii="IRNazanin" w:hAnsi="IRNazanin" w:eastAsia="IRNazanin" w:cs="IRNazanin"/>
          <w:lang w:bidi="fa-IR"/>
          <w:color w:val="111111"/>
          <w:sz w:val="28"/>
          <w:szCs w:val="28"/>
          <w:rtl/>
        </w:rPr>
        <w:t xml:space="preserve">بصائر الدرجات: محمد بن مسلم از امام باقر علیه السّلام نقل می کند که درباره آیه «فَاسْأَلُواْ أَهْلَ الذِّکْرِ إِنْ کُنْتُمْ لا تَعْلَمُونَ» فرمود: ذکر قرآن است و آل پیامبر اهل ذکرند و از آنها سؤال خواهد شد.</w:t>
      </w:r>
      <w:r>
        <w:rPr>
          <w:rStyle w:val="FootnoteReference"/>
        </w:rPr>
        <w:footnoteReference w:id="1509"/>
      </w:r>
    </w:p>
    <w:p>
      <w:pPr>
        <w:pStyle w:val="Heading5"/>
      </w:pPr>
      <w:bookmarkStart w:id="1223" w:name="_Toc888"/>
      <w:r>
        <w:t>روایت 34</w:t>
      </w:r>
      <w:bookmarkEnd w:id="1223"/>
    </w:p>
    <w:p>
      <w:pPr>
        <w:pStyle w:val="BookText"/>
      </w:pPr>
      <w:r>
        <w:rPr>
          <w:rFonts w:ascii="IRNazanin" w:hAnsi="IRNazanin" w:eastAsia="IRNazanin" w:cs="IRNazanin"/>
          <w:lang w:bidi="fa-IR"/>
          <w:color w:val="111111"/>
          <w:sz w:val="28"/>
          <w:szCs w:val="28"/>
          <w:rtl/>
        </w:rPr>
        <w:t xml:space="preserve">بصائر الدرجات: محمد بن مسلم از امام باقر علیه السّلام نقل می کند که درباره آیه «فَاسْأَلُواْ أَهْلَ الذِّکْرِ إِنْ کُنْتُمْ لا تَعْلَمُونَ» فرمود: ذکر قرآن است و آل پیامبر اهل ذکرند و از آنها سؤال خواهد شد.</w:t>
      </w:r>
      <w:r>
        <w:rPr>
          <w:rStyle w:val="FootnoteReference"/>
        </w:rPr>
        <w:footnoteReference w:id="1510"/>
      </w:r>
    </w:p>
    <w:p>
      <w:pPr>
        <w:pStyle w:val="Heading5"/>
      </w:pPr>
      <w:bookmarkStart w:id="1224" w:name="_Toc889"/>
      <w:r>
        <w:t>روایت 35</w:t>
      </w:r>
      <w:bookmarkEnd w:id="1224"/>
    </w:p>
    <w:p>
      <w:pPr>
        <w:pStyle w:val="BookText"/>
      </w:pPr>
      <w:r>
        <w:rPr>
          <w:rFonts w:ascii="IRNazanin" w:hAnsi="IRNazanin" w:eastAsia="IRNazanin" w:cs="IRNazanin"/>
          <w:lang w:bidi="fa-IR"/>
          <w:color w:val="111111"/>
          <w:sz w:val="28"/>
          <w:szCs w:val="28"/>
          <w:rtl/>
        </w:rPr>
        <w:t xml:space="preserve">بصائر الدرجات: عبدالله بن عجلان درباره آیه «فَاسْأَلُواْ أَهْلَ الذِّکْرِ إِنْ کُنْتُمْ لا تَعْلَمُونَ» گفت: پیامبر و اهل بیتش از ائمّه اهل ذکرند.</w:t>
      </w:r>
      <w:r>
        <w:rPr>
          <w:rStyle w:val="FootnoteReference"/>
        </w:rPr>
        <w:footnoteReference w:id="1511"/>
      </w:r>
    </w:p>
    <w:p>
      <w:pPr>
        <w:pStyle w:val="Heading5"/>
      </w:pPr>
      <w:bookmarkStart w:id="1225" w:name="_Toc890"/>
      <w:r>
        <w:t>روایت 36</w:t>
      </w:r>
      <w:bookmarkEnd w:id="1225"/>
    </w:p>
    <w:p>
      <w:pPr>
        <w:pStyle w:val="BookText"/>
      </w:pPr>
      <w:r>
        <w:rPr>
          <w:rFonts w:ascii="Amiri" w:hAnsi="Amiri" w:eastAsia="Amiri" w:cs="Amiri"/>
          <w:lang w:bidi="ar-SA"/>
          <w:color w:val="111111"/>
          <w:sz w:val="28"/>
          <w:szCs w:val="28"/>
          <w:rtl/>
        </w:rPr>
        <w:t xml:space="preserve">بصائر الدرجات: برید از امام باقر علیه السّلام نقل می کند که درباره آیه «فَاسْأَلُواْ أَهْلَ الذِّکْرِ إِنْ کُنْتُمْ لا تَعْلَمُونَ» فرمود: ذکر قرآن است و ما اهل آن هستیم.</w:t>
      </w:r>
      <w:r>
        <w:rPr>
          <w:rStyle w:val="FootnoteReference"/>
        </w:rPr>
        <w:footnoteReference w:id="1512"/>
      </w:r>
    </w:p>
    <w:p>
      <w:pPr>
        <w:pStyle w:val="Heading5"/>
      </w:pPr>
      <w:bookmarkStart w:id="1226" w:name="_Toc891"/>
      <w:r>
        <w:t>روایت 37</w:t>
      </w:r>
      <w:bookmarkEnd w:id="1226"/>
    </w:p>
    <w:p>
      <w:pPr>
        <w:pStyle w:val="BookText"/>
      </w:pPr>
      <w:r>
        <w:rPr>
          <w:rFonts w:ascii="IRNazanin" w:hAnsi="IRNazanin" w:eastAsia="IRNazanin" w:cs="IRNazanin"/>
          <w:lang w:bidi="fa-IR"/>
          <w:color w:val="111111"/>
          <w:sz w:val="28"/>
          <w:szCs w:val="28"/>
          <w:rtl/>
        </w:rPr>
        <w:t xml:space="preserve">بصائر الدرجات: صفوان بن یحیی گفت: به حضرت ابوالحسن علیه السّلام عرض کردم: آیا ممکن است از امام درباره حلال و حرام سؤال شود، ولی جوابی برای آن نداشته باشد؟ فرمود: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3" w:name="pg13958_152793"/>
    <w:bookmarkEnd w:id="143"/>
    <w:p>
      <w:pPr>
        <w:pStyle w:val="BookText"/>
      </w:pPr>
      <w:r>
        <w:rPr>
          <w:rFonts w:ascii="Amiri" w:hAnsi="Amiri" w:eastAsia="Amiri" w:cs="Amiri"/>
          <w:lang w:bidi="ar-SA"/>
          <w:color w:val="111111"/>
          <w:sz w:val="28"/>
          <w:szCs w:val="28"/>
          <w:rtl/>
        </w:rPr>
        <w:t xml:space="preserve">لَا وَ لَكِنْ قَدْ يَكُونُ عِنْدَهُ وَ لَا يُجِيبُ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Heading5"/>
      </w:pPr>
      <w:bookmarkStart w:id="1227" w:name="_Toc892"/>
      <w:r>
        <w:t>«38»</w:t>
      </w:r>
      <w:bookmarkEnd w:id="1227"/>
    </w:p>
    <w:p>
      <w:pPr>
        <w:pStyle w:val="BookText"/>
      </w:pPr>
      <w:r>
        <w:rPr>
          <w:rFonts w:ascii="Amiri" w:hAnsi="Amiri" w:eastAsia="Amiri" w:cs="Amiri"/>
          <w:lang w:bidi="ar-SA"/>
          <w:color w:val="111111"/>
          <w:sz w:val="28"/>
          <w:szCs w:val="28"/>
          <w:rtl/>
        </w:rPr>
        <w:t xml:space="preserve">ير، بصائر الدرجات أَحْمَدُ بْنُ مُحَمَّدٍ عَنْ مُحَمَّدِ بْنِ سُلَيْمَانَ النَّوْفَلِيِّ عَنْ مُحَمَّدِ بْنِ عَبْدِ الرَّحْمَنِ الْأَسَدِيِّ وَ الْحَسَنِ بْنِ صَالِحٍ قَالَ: أَتَاهُ رَجُلٌ مِنَ الْوَاقِفَةِ وَ أَخَذَ بِلِجَامِ دَابَّتِهِ عليه السلام وَ قَالَ إِنِّي أُرِيدُ أَنْ أَسْأَلَكَ فَقَالَ إِذاً لَا أُجِيبُكَ فَقَالَ وَ لِمَ لَا تُجِيبُنِي قَالَ لِأَنَّ ذَاكَ إِلَيَّ إِنْ شِئْتُ أُجِيبُكَ وَ إِنْ شِئْتُ لَمْ أُجِبْكَ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Heading5"/>
      </w:pPr>
      <w:bookmarkStart w:id="1228" w:name="_Toc893"/>
      <w:r>
        <w:t>«39»</w:t>
      </w:r>
      <w:bookmarkEnd w:id="1228"/>
    </w:p>
    <w:p>
      <w:pPr>
        <w:pStyle w:val="BookText"/>
      </w:pPr>
      <w:r>
        <w:rPr>
          <w:rFonts w:ascii="Amiri" w:hAnsi="Amiri" w:eastAsia="Amiri" w:cs="Amiri"/>
          <w:lang w:bidi="ar-SA"/>
          <w:color w:val="111111"/>
          <w:sz w:val="28"/>
          <w:szCs w:val="28"/>
          <w:rtl/>
        </w:rPr>
        <w:t xml:space="preserve">ير، بصائر الدرجات أَحْمَدُ بْنُ مُحَمَّدٍ عَنْ أَبِي عَبْدِ اللَّهِ النَّوْفَلِيِّ عَنِ الْقَاسِمِ عَنْ جَابِرٍ قَالَ سَأَلْتُ أَبَا جَعْفَرٍ عليه السلام عَنْ مَسْأَلَةٍ أَوْ سُئِلَ فَقَالَ إِذَا لَقِيتَ مُوسَي فَاسْأَلْهُ عَنْهَا قَالَ فَقُلْتُ أَوَ لَا تَعْلَمُهَا قَالَ بَلَي قُلْتُ فَأَخْبِرْنِي بِهَا قَالَ لَمْ يُؤْذَنْ لِي فِي ذَلِكَ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Heading5"/>
      </w:pPr>
      <w:bookmarkStart w:id="1229" w:name="_Toc894"/>
      <w:r>
        <w:t>بيان</w:t>
      </w:r>
      <w:bookmarkEnd w:id="1229"/>
    </w:p>
    <w:p>
      <w:pPr>
        <w:pStyle w:val="BookText"/>
      </w:pPr>
      <w:r>
        <w:rPr>
          <w:rFonts w:ascii="Amiri" w:hAnsi="Amiri" w:eastAsia="Amiri" w:cs="Amiri"/>
          <w:lang w:bidi="ar-SA"/>
          <w:color w:val="111111"/>
          <w:sz w:val="28"/>
          <w:szCs w:val="28"/>
          <w:rtl/>
        </w:rPr>
        <w:t xml:space="preserve">إحالة الباقر عليه السلام جابرا علي موسي عليه السلام غريب إذ كان ولادته عليه السلام بعد وفاة الباقر عليه السلام بسنين و كان وفاة جابر في سنة ولادة الكاظم عليه السلام علي ما نقل إلا أن يكون المراد إن أدركته فسله أو يكون المراد بموسي بعض الرواة و لم تكن المصلحة في خصوص هذا اليوم أو تلك الساعة في الجواب.</w:t>
      </w:r>
    </w:p>
    <w:p>
      <w:pPr>
        <w:pStyle w:val="Heading5"/>
      </w:pPr>
      <w:bookmarkStart w:id="1230" w:name="_Toc895"/>
      <w:r>
        <w:t>«40»</w:t>
      </w:r>
      <w:bookmarkEnd w:id="1230"/>
    </w:p>
    <w:p>
      <w:pPr>
        <w:pStyle w:val="BookText"/>
      </w:pPr>
      <w:r>
        <w:rPr>
          <w:rFonts w:ascii="Amiri" w:hAnsi="Amiri" w:eastAsia="Amiri" w:cs="Amiri"/>
          <w:lang w:bidi="ar-SA"/>
          <w:color w:val="111111"/>
          <w:sz w:val="28"/>
          <w:szCs w:val="28"/>
          <w:rtl/>
        </w:rPr>
        <w:t xml:space="preserve">ير، بصائر الدرجات مُحَمَّدُ بْنُ الْحُسَيْنِ عَنْ صَفْوَانَ عَنْ مُحَمَّدِ بْنِ حَكِيمٍ قَالَ: سَأَلْتُ أَبَا الْحَسَنِ عليه السلام عَنِ الْإِمَامِ هَلْ يُسْأَلُ عَنْ شَيْ‌ءٍ مِنَ الْحَلَالِ وَ الْحَرَامِ وَ الَّذِي يَحْتَاجُ إِلَيْهِ النَّاسُ وَ لَا يَكُونُ عِنْدَهُ فِيهِ شَيْ‌ءٌ قَالَ لَا وَ لَكِنْ يَكُونُ عِنْدَهُ وَ لَا يُجِيبُ ذَاكَ إِلَيْهِ إِنْ شَاءَ أَجَابَ وَ إِنْ شَاءَ لَمْ يُجِبْ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Heading5"/>
      </w:pPr>
      <w:bookmarkStart w:id="1231" w:name="_Toc896"/>
      <w:r>
        <w:t>«41»</w:t>
      </w:r>
      <w:bookmarkEnd w:id="1231"/>
    </w:p>
    <w:p>
      <w:pPr>
        <w:pStyle w:val="BookText"/>
      </w:pPr>
      <w:r>
        <w:rPr>
          <w:rFonts w:ascii="Amiri" w:hAnsi="Amiri" w:eastAsia="Amiri" w:cs="Amiri"/>
          <w:lang w:bidi="ar-SA"/>
          <w:color w:val="111111"/>
          <w:sz w:val="28"/>
          <w:szCs w:val="28"/>
          <w:rtl/>
        </w:rPr>
        <w:t xml:space="preserve">ير، بصائر الدرجات عَبْدُ اللَّهِ بْنُ جَعْفَرٍ عَنْ مُحَمَّدِ بْنِ عِيسَي عَنِ النَّضْرِ عَنْ هَارُونَ عَنْ عَبْدِ اللَّهِ بْنِ عَطَا عَنْ أَبِي عَبْدِ اللَّهِ عليه السلام قَالَ: نَحْنُ أُولُو الذِّكْرِ وَ أُولُو الْعِلْمِ وَ عِنْدَنَا الْحَلَالُ وَ الْحَرَامُ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بلکه می‌داند و جواب نمی دهد.</w:t>
      </w:r>
      <w:r>
        <w:rPr>
          <w:rStyle w:val="FootnoteReference"/>
        </w:rPr>
        <w:footnoteReference w:id="1518"/>
      </w:r>
    </w:p>
    <w:p>
      <w:pPr>
        <w:pStyle w:val="Heading5"/>
      </w:pPr>
      <w:bookmarkStart w:id="1232" w:name="_Toc897"/>
      <w:r>
        <w:t>روایت 38</w:t>
      </w:r>
      <w:bookmarkEnd w:id="1232"/>
    </w:p>
    <w:p>
      <w:pPr>
        <w:pStyle w:val="BookText"/>
      </w:pPr>
      <w:r>
        <w:rPr>
          <w:rFonts w:ascii="IRNazanin" w:hAnsi="IRNazanin" w:eastAsia="IRNazanin" w:cs="IRNazanin"/>
          <w:lang w:bidi="fa-IR"/>
          <w:color w:val="111111"/>
          <w:sz w:val="28"/>
          <w:szCs w:val="28"/>
          <w:rtl/>
        </w:rPr>
        <w:t xml:space="preserve">بصائر الدرجات: حسن بن صالح گفت: مردی از واقفی‌ها خدمت امام علیه السّلام رسید، لجام مرکب ایشان را گرفت و گفت: من می‌خواهم از شما سؤالی بکنم. فرمود: من جواب تو را نمی‌دهم. گفت: چرا جواب مرا نمی‌دهی؟ فرمود: چون این اختیار را به من داده‌اند؛ اگر خواستم جوابت را می‌دهم و اگرخواستم جوابت را نمی‌دهم.</w:t>
      </w:r>
      <w:r>
        <w:rPr>
          <w:rStyle w:val="FootnoteReference"/>
        </w:rPr>
        <w:footnoteReference w:id="1519"/>
      </w:r>
    </w:p>
    <w:p>
      <w:pPr>
        <w:pStyle w:val="Heading5"/>
      </w:pPr>
      <w:bookmarkStart w:id="1233" w:name="_Toc898"/>
      <w:r>
        <w:t>روایت 39</w:t>
      </w:r>
      <w:bookmarkEnd w:id="1233"/>
    </w:p>
    <w:p>
      <w:pPr>
        <w:pStyle w:val="BookText"/>
      </w:pPr>
      <w:r>
        <w:rPr>
          <w:rFonts w:ascii="IRNazanin" w:hAnsi="IRNazanin" w:eastAsia="IRNazanin" w:cs="IRNazanin"/>
          <w:lang w:bidi="fa-IR"/>
          <w:color w:val="111111"/>
          <w:sz w:val="28"/>
          <w:szCs w:val="28"/>
          <w:rtl/>
        </w:rPr>
        <w:t xml:space="preserve">بصائر الدرجات: جابر گفت: از حضرت ابو جعفر علیه السّلام سؤالی کردم (یا گفت از ایشان سؤال شد). فرمود: وقتی موسی را دیدی، از او این مسأله را بپرس. من گفتم: شما جواب آن را نمی دانید؟ فرمود: چرا. گفتم: مرا به آن خبر دهید. فرمود: به من اجازه این کار داده نشده است.</w:t>
      </w:r>
      <w:r>
        <w:rPr>
          <w:rStyle w:val="FootnoteReference"/>
        </w:rPr>
        <w:footnoteReference w:id="1520"/>
      </w:r>
    </w:p>
    <w:p>
      <w:pPr>
        <w:pStyle w:val="Heading5"/>
      </w:pPr>
      <w:bookmarkStart w:id="1234" w:name="_Toc899"/>
      <w:r>
        <w:t>توضیح</w:t>
      </w:r>
      <w:bookmarkEnd w:id="1234"/>
    </w:p>
    <w:p>
      <w:pPr>
        <w:pStyle w:val="BookText"/>
      </w:pPr>
      <w:r>
        <w:rPr>
          <w:rFonts w:ascii="IRNazanin" w:hAnsi="IRNazanin" w:eastAsia="IRNazanin" w:cs="IRNazanin"/>
          <w:lang w:bidi="fa-IR"/>
          <w:color w:val="111111"/>
          <w:sz w:val="28"/>
          <w:szCs w:val="28"/>
          <w:rtl/>
        </w:rPr>
        <w:t xml:space="preserve">اینکه حضرت باقر علیه السّلام جابر را به موسی بن جعفر علیه السّلام ارجاع می‌دهد بعید است، زیرا ولادت حضرت کاظم علیه السّلام بعد از چند سال از وفات حضرت باقر علیه السّلام بوده و وفات جابر هم بنا بر آنچه که نقل شده، در سال ولادت حضرت موسی بن جعفر علیه السّلام اتفاق افتاده است. مگر منظور این باشد که اگر او را درک کردی سؤال کن یا منظور از موسی، یکی از راویان باشد و جواب دادن در آن روز یا ساعت صلاح نبوده.</w:t>
      </w:r>
    </w:p>
    <w:p>
      <w:pPr>
        <w:pStyle w:val="Heading5"/>
      </w:pPr>
      <w:bookmarkStart w:id="1235" w:name="_Toc900"/>
      <w:r>
        <w:t>روایت 40</w:t>
      </w:r>
      <w:bookmarkEnd w:id="1235"/>
    </w:p>
    <w:p>
      <w:pPr>
        <w:pStyle w:val="BookText"/>
      </w:pPr>
      <w:r>
        <w:rPr>
          <w:rFonts w:ascii="IRNazanin" w:hAnsi="IRNazanin" w:eastAsia="IRNazanin" w:cs="IRNazanin"/>
          <w:lang w:bidi="fa-IR"/>
          <w:color w:val="111111"/>
          <w:sz w:val="28"/>
          <w:szCs w:val="28"/>
          <w:rtl/>
        </w:rPr>
        <w:t xml:space="preserve">بصائر الدرجات: محمد بن حکیم گفت: از حضرت ابوالحسن علیه السّلام پرسیدم: آیا ممکن است از امام درباره حلال و حرام و احتیاجات مردم سؤال شود، ولی جوابی برای آن نداشته باشد؟ فرمود: نه، بلکه می‌داند و جواب نمی دهد. اختیارش با امام است؛ اگر خواست جواب می دهد و اگر خواست، جواب نمی دهد.</w:t>
      </w:r>
      <w:r>
        <w:rPr>
          <w:rStyle w:val="FootnoteReference"/>
        </w:rPr>
        <w:footnoteReference w:id="1521"/>
      </w:r>
    </w:p>
    <w:p>
      <w:pPr>
        <w:pStyle w:val="Heading5"/>
      </w:pPr>
      <w:bookmarkStart w:id="1236" w:name="_Toc901"/>
      <w:r>
        <w:t>روایت 41</w:t>
      </w:r>
      <w:bookmarkEnd w:id="1236"/>
    </w:p>
    <w:p>
      <w:pPr>
        <w:pStyle w:val="BookText"/>
      </w:pPr>
      <w:r>
        <w:rPr>
          <w:rFonts w:ascii="IRNazanin" w:hAnsi="IRNazanin" w:eastAsia="IRNazanin" w:cs="IRNazanin"/>
          <w:lang w:bidi="fa-IR"/>
          <w:color w:val="111111"/>
          <w:sz w:val="28"/>
          <w:szCs w:val="28"/>
          <w:rtl/>
        </w:rPr>
        <w:t xml:space="preserve">بصائر الدرجات: عبدالله بن عطا از امام صادق علیه السّلام نقل می کند که فرمود: ما صاحبان ذکر و علم هستیم و حلال و حرام نزد ماست.</w:t>
      </w:r>
      <w:r>
        <w:rPr>
          <w:rStyle w:val="FootnoteReference"/>
        </w:rPr>
        <w:footnoteReference w:id="1522"/>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4" w:name="pg13958_152794"/>
    <w:bookmarkEnd w:id="144"/>
    <w:p>
      <w:pPr>
        <w:pStyle w:val="Heading5"/>
      </w:pPr>
      <w:bookmarkStart w:id="1237" w:name="_Toc902"/>
      <w:r>
        <w:t>«42»</w:t>
      </w:r>
      <w:bookmarkEnd w:id="1237"/>
    </w:p>
    <w:p>
      <w:pPr>
        <w:pStyle w:val="BookText"/>
      </w:pPr>
      <w:r>
        <w:rPr>
          <w:rFonts w:ascii="Amiri" w:hAnsi="Amiri" w:eastAsia="Amiri" w:cs="Amiri"/>
          <w:lang w:bidi="ar-SA"/>
          <w:color w:val="111111"/>
          <w:sz w:val="28"/>
          <w:szCs w:val="28"/>
          <w:rtl/>
        </w:rPr>
        <w:t xml:space="preserve">شي، تفسير العياشي عَنْ حَمْزَةَ بْنِ مُحَمَّدٍ الطَّيَّارِ قَالَ: عَرَضْتُ عَلَي أَبِي عَبْدِ اللَّهِ عليه السلام بَعْضَ خُطَبِ أَبِيهِ حَتَّي انْتَهَي إِلَي مَوْضِعٍ فَقَالَ كُفَّ فَاسْكُتْ </w:t>
      </w:r>
      <w:r>
        <w:rPr>
          <w:rStyle w:val="FootnoteReference"/>
        </w:rPr>
        <w:footnoteReference w:id="1523"/>
      </w:r>
      <w:r>
        <w:rPr>
          <w:rFonts w:ascii="Amiri" w:hAnsi="Amiri" w:eastAsia="Amiri" w:cs="Amiri"/>
          <w:lang w:bidi="ar-SA"/>
          <w:color w:val="111111"/>
          <w:sz w:val="28"/>
          <w:szCs w:val="28"/>
          <w:rtl/>
        </w:rPr>
        <w:t xml:space="preserve">ثُمَّ قَالَ لِي اكْتُبْ وَ أَمْلَي عَلَيَّ أَنَّهُ لَا يَسَعُكُمْ فِيمَا نَزَلَ بِكُمْ مِمَّا لَا تَعْلَمُونَ إِلَّا الْكَفُّ عَنْهُ وَ التَّثَبُّتُ فِيهِ وَ رَدُّهُ إِلَي أَئِمَّةِ الْهُدَي حَتَّي يَحْمِلُوكُمْ فِيهِ عَلَي الْقَصْدِ وَ يَجْلُوا عَنْكُمْ فِيهِ الْعَمَي قَالَ اللَّهُ فَسْئَلُوا أَهْلَ الذِّكْرِ إِنْ كُنْتُمْ لا تَعْلَمُونَ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Heading5"/>
      </w:pPr>
      <w:bookmarkStart w:id="1238" w:name="_Toc903"/>
      <w:r>
        <w:t>«43»</w:t>
      </w:r>
      <w:bookmarkEnd w:id="1238"/>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قَالَ: قُلْتُ لَهُ إِنَّ مَنْ عِنْدَنَا يَزْعُمُونَ أَنَّ قَوْلَ اللَّهِ فَسْئَلُوا أَهْلَ الذِّكْرِ إِنْ كُنْتُمْ لا تَعْلَمُونَ أَنَّهُمُ الْيَهُودُ وَ النَّصَارَي فَقَالَ إِذاً يَدْعُونَكُمْ إِلَي دِينِهِمْ قَالَ ثُمَّ قَالَ بِيَدِهِ </w:t>
      </w:r>
      <w:r>
        <w:rPr>
          <w:rStyle w:val="FootnoteReference"/>
        </w:rPr>
        <w:footnoteReference w:id="1525"/>
      </w:r>
      <w:r>
        <w:rPr>
          <w:rFonts w:ascii="Amiri" w:hAnsi="Amiri" w:eastAsia="Amiri" w:cs="Amiri"/>
          <w:lang w:bidi="ar-SA"/>
          <w:color w:val="111111"/>
          <w:sz w:val="28"/>
          <w:szCs w:val="28"/>
          <w:rtl/>
        </w:rPr>
        <w:t xml:space="preserve">إِلَي صَدْرِهِ نَحْنُ أَهْلُ الذِّكْرِ وَ نَحْنُ الْمَسْئُولُونَ وَ قَالَ </w:t>
      </w:r>
      <w:r>
        <w:rPr>
          <w:rStyle w:val="FootnoteReference"/>
        </w:rPr>
        <w:footnoteReference w:id="1526"/>
      </w:r>
      <w:r>
        <w:rPr>
          <w:rFonts w:ascii="Amiri" w:hAnsi="Amiri" w:eastAsia="Amiri" w:cs="Amiri"/>
          <w:lang w:bidi="ar-SA"/>
          <w:color w:val="111111"/>
          <w:sz w:val="28"/>
          <w:szCs w:val="28"/>
          <w:rtl/>
        </w:rPr>
        <w:t xml:space="preserve">قَالَ أَبُو جَعْفَرٍ عليه السلام الذِّكْرُ الْقُرْآنُ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كنز جامع الفوائد و تأويل الآيات الظاهرة علي بن سليمان الرازي عن الطيالسي عن العلا عن محمد مثله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Heading5"/>
      </w:pPr>
      <w:bookmarkStart w:id="1239" w:name="_Toc904"/>
      <w:r>
        <w:t>«44»</w:t>
      </w:r>
      <w:bookmarkEnd w:id="1239"/>
    </w:p>
    <w:p>
      <w:pPr>
        <w:pStyle w:val="BookText"/>
      </w:pPr>
      <w:r>
        <w:rPr>
          <w:rFonts w:ascii="Amiri" w:hAnsi="Amiri" w:eastAsia="Amiri" w:cs="Amiri"/>
          <w:lang w:bidi="ar-SA"/>
          <w:color w:val="111111"/>
          <w:sz w:val="28"/>
          <w:szCs w:val="28"/>
          <w:rtl/>
        </w:rPr>
        <w:t xml:space="preserve">شي، تفسير العياشي عَنْ أَحْمَدَ بْنِ مُحَمَّدٍ قَالَ: كَتَبَ إِلَيَّ أَبُو الْحَسَنِ الرِّضَا عليه السلام عَافَانَا اللَّهُ وَ إِيَّاكَ أَحْسَنَ عَافِيَتِهِ إِنَّمَا شِيعَتُنَا مَنْ تَابَعَنَا وَ لَمْ يُخَالِفْنَا وَ إِذَا خِفْنَا خَافَ وَ إِذَا أَمِنَّا أَمِنَ قَالَ اللَّهُ فَسْئَلُوا أَهْلَ الذِّكْرِ إِنْ كُنْتُمْ لا تَعْلَمُونَ وَ قَالَ فَلَوْ لا نَفَرَ مِنْ كُلِّ فِرْقَةٍ مِنْهُمْ طائِفَةٌ لِيَتَفَقَّهُوا فِي الدِّينِ وَ لِيُنْذِرُوا قَوْمَهُمْ الْآيَةَ فَقَدْ فُرِضَتْ عَلَيْكُمُ الْمَسْأَلَةُ وَ الرَّدُّ إِلَيْنَا وَ لَمْ يُفْرَضْ عَلَيْنَا الْجَوَابُ أَ وَ لَمْ تُنْهَوْا عَنْ كَثْرَةِ الْمَسَائِلِ فَأَبَيْتُمْ أَنْ تَنْتَهُوا إِيَّاكُمْ وَ ذَاكَ فَإِنَّهُ إِنَّمَا هَلَكَ مَنْ كَانَ قَبْلَكُمْ</w:t>
      </w:r>
    </w:p>
    <w:p>
      <w:pPr>
        <w:pStyle w:val="Heading5"/>
      </w:pPr>
      <w:bookmarkStart w:id="1240" w:name="_Toc905"/>
      <w:r>
        <w:t>روایت 42</w:t>
      </w:r>
      <w:bookmarkEnd w:id="1240"/>
    </w:p>
    <w:p>
      <w:pPr>
        <w:pStyle w:val="BookText"/>
      </w:pPr>
      <w:r>
        <w:rPr>
          <w:rFonts w:ascii="IRNazanin" w:hAnsi="IRNazanin" w:eastAsia="IRNazanin" w:cs="IRNazanin"/>
          <w:lang w:bidi="fa-IR"/>
          <w:color w:val="111111"/>
          <w:sz w:val="28"/>
          <w:szCs w:val="28"/>
          <w:rtl/>
        </w:rPr>
        <w:t xml:space="preserve">تفسیر عیاشی: حمزۀ بن محمّد طیار گفت: به حضرت صادق علیه السّلام یکی از سخنرانی‌های پدرش را عرضه داشتم، تا رسیدم به یک قسمت از آنها. فرمود: بایست و ساکت باش! بعد به من فرمود: بنویس! و چنین بر من املا فرمود: در مورد چیزهایی که نمی دانید شما را چاره‌ای نیست، جز توقف و پایداری و برگرداندن آن به ائمه هدی تا شما را درباره آن به راه حق وادارند و از شما رفع ابهام کنند. خداوند فرموده: «فَاسْأَلُواْ أَهْلَ الذِّکْرِ إِنْ کُنْتُمْ لا تَعْلَمُونَ.»</w:t>
      </w:r>
      <w:r>
        <w:rPr>
          <w:rStyle w:val="FootnoteReference"/>
        </w:rPr>
        <w:footnoteReference w:id="1529"/>
      </w:r>
    </w:p>
    <w:p>
      <w:pPr>
        <w:pStyle w:val="Heading5"/>
      </w:pPr>
      <w:bookmarkStart w:id="1241" w:name="_Toc906"/>
      <w:r>
        <w:t>روایت 43</w:t>
      </w:r>
      <w:bookmarkEnd w:id="1241"/>
    </w:p>
    <w:p>
      <w:pPr>
        <w:pStyle w:val="BookText"/>
      </w:pPr>
      <w:r>
        <w:rPr>
          <w:rFonts w:ascii="IRNazanin" w:hAnsi="IRNazanin" w:eastAsia="IRNazanin" w:cs="IRNazanin"/>
          <w:lang w:bidi="fa-IR"/>
          <w:color w:val="111111"/>
          <w:sz w:val="28"/>
          <w:szCs w:val="28"/>
          <w:rtl/>
        </w:rPr>
        <w:t xml:space="preserve">تفسیر عیاشی: محمد بن مسلم گفت: به حضرت باقر علیه السّلام عرض کردم: گروهی که نزد ما هستند گمان می‌کنند که آیه «فَاسْأَلُواْ أَهْلَ الذِّکْرِ إِنْ کُنْتُمْ لا تَعْلَمُونَ» درباره یهود و نصارا است. فرمود: بنابراین شما را به دینشان دعوت می‌کنند! سپس با دست به سینه‌اش اشاره کرد و فرمود: ما اهل ذکریم و ما کسانی هستیم که و از ما سؤال خواهد شد. امام باقر علیه السّلام فرمود: ذکر قرآن است.</w:t>
      </w:r>
      <w:r>
        <w:rPr>
          <w:rStyle w:val="FootnoteReference"/>
        </w:rPr>
        <w:footnoteReference w:id="1530"/>
      </w:r>
    </w:p>
    <w:p>
      <w:pPr>
        <w:pStyle w:val="BookText"/>
      </w:pPr>
      <w:r>
        <w:rPr>
          <w:rFonts w:ascii="IRNazanin" w:hAnsi="IRNazanin" w:eastAsia="IRNazanin" w:cs="IRNazanin"/>
          <w:lang w:bidi="fa-IR"/>
          <w:color w:val="111111"/>
          <w:sz w:val="28"/>
          <w:szCs w:val="28"/>
          <w:rtl/>
        </w:rPr>
        <w:t xml:space="preserve">کنز الفوائد: از علا، از محمد همین روایت را نقل کرده است.</w:t>
      </w:r>
      <w:r>
        <w:rPr>
          <w:rStyle w:val="FootnoteReference"/>
        </w:rPr>
        <w:footnoteReference w:id="1531"/>
      </w:r>
    </w:p>
    <w:p>
      <w:pPr>
        <w:pStyle w:val="Heading5"/>
      </w:pPr>
      <w:bookmarkStart w:id="1242" w:name="_Toc907"/>
      <w:r>
        <w:t>روایت 44</w:t>
      </w:r>
      <w:bookmarkEnd w:id="1242"/>
    </w:p>
    <w:p>
      <w:pPr>
        <w:pStyle w:val="BookText"/>
      </w:pPr>
      <w:r>
        <w:rPr>
          <w:rFonts w:ascii="IRNazanin" w:hAnsi="IRNazanin" w:eastAsia="IRNazanin" w:cs="IRNazanin"/>
          <w:lang w:bidi="fa-IR"/>
          <w:color w:val="111111"/>
          <w:sz w:val="28"/>
          <w:szCs w:val="28"/>
          <w:rtl/>
        </w:rPr>
        <w:t xml:space="preserve">تفسیر عیاشی: احمد بن محمّد گفت: حضرت رضا علیه السّلام برایم نوشت: خداوند به ما و تو بهترین عافیتش را عنایت کند. شیعه ما کسی است که تابع ما باشد و با ما مخالفت نکند. هر گاه ما خائف باشیم، او نیز در خوف باشد و هنگامی که در امان باشیم، او نیز در امان باشد. خداوند فرمود: «فَاسْأَلُواْ أَهْلَ الذِّکْرِ إِنْ کُنْتُمْ لا تَعْلَمُونَ.» و در آیه دیگر فرمود: «فَلَوْ لا نَفَرَ مِنْ کُلِّ فِرْقَةٍ مِنْهُمْ طائِفَةٌ لِیَتَفَقَّهُوا فِی الدِّینِ وَ لِیُنْذِرُوا قَوْمَهُمْ» تا آخر آیه. بر شما واجب شده سؤال کردن و برگرداندن سؤال‌های خود به ما، و بر ما واجب نشده جواب دادن. مگر نهی نشدید از زیاد سؤال کردن؟ ولی شما به این نهی عمل نکردید. از این کار خودداری کنید. همانا کسانی که قبل از شما بودند،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5" w:name="pg13958_152795"/>
    <w:bookmarkEnd w:id="145"/>
    <w:p>
      <w:pPr>
        <w:pStyle w:val="BookText"/>
      </w:pPr>
      <w:r>
        <w:rPr>
          <w:rFonts w:ascii="Amiri" w:hAnsi="Amiri" w:eastAsia="Amiri" w:cs="Amiri"/>
          <w:lang w:bidi="ar-SA"/>
          <w:color w:val="111111"/>
          <w:sz w:val="28"/>
          <w:szCs w:val="28"/>
          <w:rtl/>
        </w:rPr>
        <w:t xml:space="preserve">بِكَثْرَةِ سُؤَالِهِمْ لِأَنْبِيَائِهِمْ قَالَ اللَّهُ يا أَيُّهَا الَّذِينَ آمَنُوا لا تَسْئَلُوا عَنْ أَشْياءَ إِنْ تُبْدَ لَكُمْ تَسُؤْكُمْ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Heading5"/>
      </w:pPr>
      <w:bookmarkStart w:id="1243" w:name="_Toc908"/>
      <w:r>
        <w:t>«45»</w:t>
      </w:r>
      <w:bookmarkEnd w:id="1243"/>
    </w:p>
    <w:p>
      <w:pPr>
        <w:pStyle w:val="BookText"/>
      </w:pPr>
      <w:r>
        <w:rPr>
          <w:rFonts w:ascii="Amiri" w:hAnsi="Amiri" w:eastAsia="Amiri" w:cs="Amiri"/>
          <w:lang w:bidi="ar-SA"/>
          <w:color w:val="111111"/>
          <w:sz w:val="28"/>
          <w:szCs w:val="28"/>
          <w:rtl/>
        </w:rPr>
        <w:t xml:space="preserve">مد، العمدة بِإِسْنَادِهِ إِلَي الثَّعْلَبِيِّ مِنْ تَفْسِيرِهِ عَنْ عَبْدِ اللَّهِ بْنِ مُحَمَّدِ بْنِ عَبْدِ اللَّهِ عَنْ عُثْمَانَ بْنِ الْحَسَنِ عَنْ جَعْفَرِ بْنِ مُحَمَّدِ بْنِ أَحْمَدَ عَنْ حَسَنِ بْنِ حُسَيْنٍ عَنْ يَحْيَي بْنِ عَلِيٍّ الرَّبَعِيِّ عَنْ أَبَانِ بْنِ تَغْلِبَ عَنْ جَعْفَرِ بْنِ مُحَمَّدٍ عليهما السلام فِي قَوْلِهِ تَعَالَي فَسْئَلُوا أَهْلَ الذِّكْرِ قَالَ نَحْنُ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Heading5"/>
      </w:pPr>
      <w:bookmarkStart w:id="1244" w:name="_Toc909"/>
      <w:r>
        <w:t>«46»</w:t>
      </w:r>
      <w:bookmarkEnd w:id="1244"/>
    </w:p>
    <w:p>
      <w:pPr>
        <w:pStyle w:val="BookText"/>
      </w:pPr>
      <w:r>
        <w:rPr>
          <w:rFonts w:ascii="Amiri" w:hAnsi="Amiri" w:eastAsia="Amiri" w:cs="Amiri"/>
          <w:lang w:bidi="ar-SA"/>
          <w:color w:val="111111"/>
          <w:sz w:val="28"/>
          <w:szCs w:val="28"/>
          <w:rtl/>
        </w:rPr>
        <w:t xml:space="preserve">قَالَ وَ قَالَ جَابِرٌ الْجُعْفِيُّ لَمَّا نَزَلَتْ هَذِهِ الْآيَةُ قَالَ عَلِيٌّ عليه السلام نَحْنُ أَهْلُ الذِّكْرِ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Heading5"/>
      </w:pPr>
      <w:bookmarkStart w:id="1245" w:name="_Toc910"/>
      <w:r>
        <w:t>«47»</w:t>
      </w:r>
      <w:bookmarkEnd w:id="1245"/>
    </w:p>
    <w:p>
      <w:pPr>
        <w:pStyle w:val="BookText"/>
      </w:pPr>
      <w:r>
        <w:rPr>
          <w:rFonts w:ascii="Amiri" w:hAnsi="Amiri" w:eastAsia="Amiri" w:cs="Amiri"/>
          <w:lang w:bidi="ar-SA"/>
          <w:color w:val="111111"/>
          <w:sz w:val="28"/>
          <w:szCs w:val="28"/>
          <w:rtl/>
        </w:rPr>
        <w:t xml:space="preserve">أَقُولُ رَوَي فِي الْمُسْتَدْرَكِ بِإِسْنَادِهِ عَنِ الْحَافِظِ أَبِي نُعَيْمٍ بِإِسْنَادِهِ عَنْ أَنَسٍ قَالَ قَالَ رَسُولُ اللَّهِ صلي الله عليه و آله الَّذِينَ آمَنُوا وَ تَطْمَئِنُّ قُلُوبُهُمْ بِذِكْرِ اللَّهِ أَلا بِذِكْرِ اللَّهِ تَطْمَئِنُّ الْقُلُوبُ أَ تَدْرِي مَنْ هُمْ يَا ابْنَ أُمِّ سُلَيْمٍ قُلْتُ مَنْ هُمْ يَا رَسُولَ اللَّهِ قَالَ نَحْنُ أَهْلَ الْبَيْتِ وَ شِيعَتُنَا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Heading5"/>
      </w:pPr>
      <w:bookmarkStart w:id="1246" w:name="_Toc911"/>
      <w:r>
        <w:t>«48»</w:t>
      </w:r>
      <w:bookmarkEnd w:id="1246"/>
    </w:p>
    <w:p>
      <w:pPr>
        <w:pStyle w:val="BookText"/>
      </w:pPr>
      <w:r>
        <w:rPr>
          <w:rFonts w:ascii="Amiri" w:hAnsi="Amiri" w:eastAsia="Amiri" w:cs="Amiri"/>
          <w:lang w:bidi="ar-SA"/>
          <w:color w:val="111111"/>
          <w:sz w:val="28"/>
          <w:szCs w:val="28"/>
          <w:rtl/>
        </w:rPr>
        <w:t xml:space="preserve">قب، المناقب لابن شهرآشوب تَفْسِيرُ الثَّعْلَبِيِّ قَالَ عَلِيٌّ عليه السلام فِي قَوْلِهِ فَسْئَلُوا أَهْلَ الذِّكْرِ نَحْنُ أَهْلُ الذِّكْرِ.</w:t>
      </w:r>
    </w:p>
    <w:p>
      <w:pPr>
        <w:pStyle w:val="Heading5"/>
      </w:pPr>
      <w:bookmarkStart w:id="1247" w:name="_Toc912"/>
      <w:r>
        <w:t>«49»</w:t>
      </w:r>
      <w:bookmarkEnd w:id="1247"/>
    </w:p>
    <w:p>
      <w:pPr>
        <w:pStyle w:val="BookText"/>
      </w:pPr>
      <w:r>
        <w:rPr>
          <w:rFonts w:ascii="Amiri" w:hAnsi="Amiri" w:eastAsia="Amiri" w:cs="Amiri"/>
          <w:lang w:bidi="ar-SA"/>
          <w:color w:val="111111"/>
          <w:sz w:val="28"/>
          <w:szCs w:val="28"/>
          <w:rtl/>
        </w:rPr>
        <w:t xml:space="preserve">إِبَانَةُ أَبِي الْعَبَّاسِ الْفَلَكِيِّ قَالَ عَلِيٌّ عليه السلام أَلَا إِنَّ الذِّكْرَ رَسُولُ اللَّهِ صلي الله عليه و آله وَ نَحْنُ أَهْلُهُ وَ نَحْنُ الرَّاسِخُونَ فِي الْعِلْمِ وَ نَحْنُ مَنَارُ الْهُدَي وَ أَعْلَامُ التُّقَي وَ لَنَا ضُرِبَتِ الْأَمْثَالُ.</w:t>
      </w:r>
    </w:p>
    <w:p>
      <w:pPr>
        <w:pStyle w:val="BookText"/>
      </w:pPr>
      <w:r>
        <w:rPr>
          <w:rFonts w:ascii="IRNazanin" w:hAnsi="IRNazanin" w:eastAsia="IRNazanin" w:cs="IRNazanin"/>
          <w:lang w:bidi="fa-IR"/>
          <w:color w:val="111111"/>
          <w:sz w:val="28"/>
          <w:szCs w:val="28"/>
          <w:rtl/>
        </w:rPr>
        <w:t xml:space="preserve">به واسطه زیاد سؤال کردن از پیامبران خود هلاک شدند. خداوند در این آیه فرمود: «یا أَیُّهَا الَّذِینَ آمَنُوا لا تَسْئَلُوا عَنْ أَشْیاءَ إِنْ تُبْدَ لَکُمْ تَسُؤْکُمْ»</w:t>
      </w:r>
      <w:r>
        <w:rPr>
          <w:rStyle w:val="FootnoteReference"/>
        </w:rPr>
        <w:footnoteReference w:id="1536"/>
      </w:r>
      <w:r>
        <w:rPr>
          <w:rFonts w:ascii="IRNazanin" w:hAnsi="IRNazanin" w:eastAsia="IRNazanin" w:cs="IRNazanin"/>
          <w:lang w:bidi="fa-IR"/>
          <w:color w:val="111111"/>
          <w:sz w:val="28"/>
          <w:szCs w:val="28"/>
          <w:rtl/>
        </w:rPr>
        <w:t xml:space="preserve">{ای کسانی که ایمان آورده‌اید، از چیزهایی که اگر برای شما آشکار گردد شما را اندوهناک می‌کند مپرسید}</w:t>
      </w:r>
      <w:r>
        <w:rPr>
          <w:rStyle w:val="FootnoteReference"/>
        </w:rPr>
        <w:footnoteReference w:id="1537"/>
      </w:r>
    </w:p>
    <w:p>
      <w:pPr>
        <w:pStyle w:val="Heading5"/>
      </w:pPr>
      <w:bookmarkStart w:id="1248" w:name="_Toc913"/>
      <w:r>
        <w:t>روایت 45</w:t>
      </w:r>
      <w:bookmarkEnd w:id="1248"/>
    </w:p>
    <w:p>
      <w:pPr>
        <w:pStyle w:val="BookText"/>
      </w:pPr>
      <w:r>
        <w:rPr>
          <w:rFonts w:ascii="Amiri" w:hAnsi="Amiri" w:eastAsia="Amiri" w:cs="Amiri"/>
          <w:lang w:bidi="ar-SA"/>
          <w:color w:val="111111"/>
          <w:sz w:val="28"/>
          <w:szCs w:val="28"/>
          <w:rtl/>
        </w:rPr>
        <w:t xml:space="preserve">العمدة: ابان بن تغلب از امام صادق علیه السّلام نقل می کند که درباره آیه «فَاسْأَلُواْ أَهْلَ الذِّکْرِ» فرمود: ما هستیم.</w:t>
      </w:r>
      <w:r>
        <w:rPr>
          <w:rStyle w:val="FootnoteReference"/>
        </w:rPr>
        <w:footnoteReference w:id="1538"/>
      </w:r>
    </w:p>
    <w:p>
      <w:pPr>
        <w:pStyle w:val="Heading5"/>
      </w:pPr>
      <w:bookmarkStart w:id="1249" w:name="_Toc914"/>
      <w:r>
        <w:t>روایت 46</w:t>
      </w:r>
      <w:bookmarkEnd w:id="1249"/>
    </w:p>
    <w:p>
      <w:pPr>
        <w:pStyle w:val="BookText"/>
      </w:pPr>
      <w:r>
        <w:rPr>
          <w:rFonts w:ascii="IRNazanin" w:hAnsi="IRNazanin" w:eastAsia="IRNazanin" w:cs="IRNazanin"/>
          <w:lang w:bidi="fa-IR"/>
          <w:color w:val="111111"/>
          <w:sz w:val="28"/>
          <w:szCs w:val="28"/>
          <w:rtl/>
        </w:rPr>
        <w:t xml:space="preserve">جابر جعفی گفت: وقتی که این آیه نازل شد، علی علیه السّلام فرمود: ما اهل ذکر هستیم.</w:t>
      </w:r>
      <w:r>
        <w:rPr>
          <w:rStyle w:val="FootnoteReference"/>
        </w:rPr>
        <w:footnoteReference w:id="1539"/>
      </w:r>
    </w:p>
    <w:p>
      <w:pPr>
        <w:pStyle w:val="Heading5"/>
      </w:pPr>
      <w:bookmarkStart w:id="1250" w:name="_Toc915"/>
      <w:r>
        <w:t>روایت 47</w:t>
      </w:r>
      <w:bookmarkEnd w:id="1250"/>
    </w:p>
    <w:p>
      <w:pPr>
        <w:pStyle w:val="BookText"/>
      </w:pPr>
      <w:r>
        <w:rPr>
          <w:rFonts w:ascii="IRNazanin" w:hAnsi="IRNazanin" w:eastAsia="IRNazanin" w:cs="IRNazanin"/>
          <w:lang w:bidi="fa-IR"/>
          <w:color w:val="111111"/>
          <w:sz w:val="28"/>
          <w:szCs w:val="28"/>
          <w:rtl/>
        </w:rPr>
        <w:t xml:space="preserve">مؤلف: در المستدرک از حافظ ابی نعیم به اسناد خود از انس روایت شده که پیامبر اکرم صلّی الله علیه و آله فرمود: «الَّذِینَ آمَنُوا وَ تَطْمَئِنُّ قُلُوبُهُمْ بِذِکْرِ اللَّهِ أَلا بِذِکْرِ اللَّهِ تَطْمَئِنُّ الْقُلُوبُ»</w:t>
      </w:r>
      <w:r>
        <w:rPr>
          <w:rStyle w:val="FootnoteReference"/>
        </w:rPr>
        <w:footnoteReference w:id="1540"/>
      </w:r>
      <w:r>
        <w:rPr>
          <w:rFonts w:ascii="IRNazanin" w:hAnsi="IRNazanin" w:eastAsia="IRNazanin" w:cs="IRNazanin"/>
          <w:lang w:bidi="fa-IR"/>
          <w:color w:val="111111"/>
          <w:sz w:val="28"/>
          <w:szCs w:val="28"/>
          <w:rtl/>
        </w:rPr>
        <w:t xml:space="preserve">{همان کسانی که ایمان آورده‌اند و دل‌هایشان به یاد خدا آرام می‌گیرد، آگاه باش که با یاد خدا دل‌ها آرامش می‌یابد.} می‌دانی آنها کیانند پسر ام سلمیم؟ گفتم: کیانند یا رسول اللَّه؟ فرمود: ما اهل بیت و شیعه ما.</w:t>
      </w:r>
      <w:r>
        <w:rPr>
          <w:rStyle w:val="FootnoteReference"/>
        </w:rPr>
        <w:footnoteReference w:id="1541"/>
      </w:r>
    </w:p>
    <w:p>
      <w:pPr>
        <w:pStyle w:val="Heading5"/>
      </w:pPr>
      <w:bookmarkStart w:id="1251" w:name="_Toc916"/>
      <w:r>
        <w:t>روایت 48</w:t>
      </w:r>
      <w:bookmarkEnd w:id="1251"/>
    </w:p>
    <w:p>
      <w:pPr>
        <w:pStyle w:val="BookText"/>
      </w:pPr>
      <w:r>
        <w:rPr>
          <w:rFonts w:ascii="Amiri" w:hAnsi="Amiri" w:eastAsia="Amiri" w:cs="Amiri"/>
          <w:lang w:bidi="ar-SA"/>
          <w:color w:val="111111"/>
          <w:sz w:val="28"/>
          <w:szCs w:val="28"/>
          <w:rtl/>
        </w:rPr>
        <w:t xml:space="preserve">مناقب ابن شهر آشوب: در تفسیر ثعلبی آمده که علی علیه السّلام درباره آیه «فَاسْأَلُواْ أَهْلَ الذِّکْرِ» فرمود: ما اهل ذکر هستیم.</w:t>
      </w:r>
    </w:p>
    <w:p>
      <w:pPr>
        <w:pStyle w:val="Heading5"/>
      </w:pPr>
      <w:bookmarkStart w:id="1252" w:name="_Toc917"/>
      <w:r>
        <w:t>روایت 49</w:t>
      </w:r>
      <w:bookmarkEnd w:id="1252"/>
    </w:p>
    <w:p>
      <w:pPr>
        <w:pStyle w:val="BookText"/>
      </w:pPr>
      <w:r>
        <w:rPr>
          <w:rFonts w:ascii="IRNazanin" w:hAnsi="IRNazanin" w:eastAsia="IRNazanin" w:cs="IRNazanin"/>
          <w:lang w:bidi="fa-IR"/>
          <w:color w:val="111111"/>
          <w:sz w:val="28"/>
          <w:szCs w:val="28"/>
          <w:rtl/>
        </w:rPr>
        <w:t xml:space="preserve">ابانة ابو العباس فلکی نقل می‌کند که حضرت علی علیه السّلام فرمود: متوجه باشید که «ذکر» پیامبر اکرم صلّی الله علیه و آله است و ما اهل آن جناب هستیم. ما راسخان در علم و مشعل های هدایت و پرچم های تقوا هستیم و مثال ها برای ما زده شده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6" w:name="pg13958_152796"/>
    <w:bookmarkEnd w:id="146"/>
    <w:p>
      <w:pPr>
        <w:pStyle w:val="Heading5"/>
      </w:pPr>
      <w:bookmarkStart w:id="1253" w:name="_Toc918"/>
      <w:r>
        <w:t>«50»</w:t>
      </w:r>
      <w:bookmarkEnd w:id="1253"/>
    </w:p>
    <w:p>
      <w:pPr>
        <w:pStyle w:val="BookText"/>
      </w:pPr>
      <w:r>
        <w:rPr>
          <w:rFonts w:ascii="Amiri" w:hAnsi="Amiri" w:eastAsia="Amiri" w:cs="Amiri"/>
          <w:lang w:bidi="ar-SA"/>
          <w:color w:val="111111"/>
          <w:sz w:val="28"/>
          <w:szCs w:val="28"/>
          <w:rtl/>
        </w:rPr>
        <w:t xml:space="preserve">الْبَاقِرُ عليه السلام إِنَّ النَّبِيَّ أُوتِيَ عِلْمَ النَّبِيِّينَ وَ عِلْمَ الْوَصِيِّينَ وَ عِلْمَ مَا هُوَ كَائِنٌ إِلَي أَنْ تَقُومَ السَّاعَةُ ثُمَّ تَلَا هذا ذِكْرُ مَنْ مَعِيَ وَ ذِكْرُ مَنْ قَبْلِي يَعْنِي النَّبِيَّ صلي الله عليه و آله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Heading5"/>
      </w:pPr>
      <w:bookmarkStart w:id="1254" w:name="_Toc919"/>
      <w:r>
        <w:t>«51»</w:t>
      </w:r>
      <w:bookmarkEnd w:id="1254"/>
    </w:p>
    <w:p>
      <w:pPr>
        <w:pStyle w:val="BookText"/>
      </w:pPr>
      <w:r>
        <w:rPr>
          <w:rFonts w:ascii="Amiri" w:hAnsi="Amiri" w:eastAsia="Amiri" w:cs="Amiri"/>
          <w:lang w:bidi="ar-SA"/>
          <w:color w:val="111111"/>
          <w:sz w:val="28"/>
          <w:szCs w:val="28"/>
          <w:rtl/>
        </w:rPr>
        <w:t xml:space="preserve">ختص، الإختصاص يَعْنِي النَّبِيَّ صلي الله عليه و آله تَفْسِيرٌ لِلضَّمِيرِ فِي مَعِي وَ قَبْلِي وَ لَيْسَ هَذَا فِيمَا رَوَاهُ فُرَاتُ بْنُ إِبْرَاهِيمَ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Heading5"/>
      </w:pPr>
      <w:bookmarkStart w:id="1255" w:name="_Toc920"/>
      <w:r>
        <w:t>«52»</w:t>
      </w:r>
      <w:bookmarkEnd w:id="1255"/>
    </w:p>
    <w:p>
      <w:pPr>
        <w:pStyle w:val="BookText"/>
      </w:pPr>
      <w:r>
        <w:rPr>
          <w:rFonts w:ascii="Amiri" w:hAnsi="Amiri" w:eastAsia="Amiri" w:cs="Amiri"/>
          <w:lang w:bidi="ar-SA"/>
          <w:color w:val="111111"/>
          <w:sz w:val="28"/>
          <w:szCs w:val="28"/>
          <w:rtl/>
        </w:rPr>
        <w:t xml:space="preserve">ختص، الإختصاص أَحْمَدُ وَ عَبْدُ اللَّهِ ابْنَا مُحَمَّدِ بْنِ عِيسَي عَنْ أَبِيهِمَا عَنِ ابْنِ الْمُغِيرَةِ عَنْ عَبْدِ اللَّهِ بْنِ سِنَانٍ عَنْ مُوسَي بْنِ أَشْيَمَ قَالَ: دَخَلْتُ عَلَي أَبِي عَبْدِ اللَّهِ عليه السلام فَسَأَلْتُهُ عَنْ مَسْأَلَةٍ فَأَجَابَنِي فِيهَا بِجَوَابٍ فَأَنَا جَالِسٌ إِذْ دَخَلَ رَجُلٌ فَسَأَلَهُ عَنْهَا بِعَيْنِهَا فَأَجَابَهُ بِخِلَافِ مَا أَجَابَنِي فَدَخَلَ رَجُلٌ آخَرُ فَسَأَلَهُ عَنْهَا بِعَيْنِهَا فَأَجَابَهُ بِخِلَافِ مَا أَجَابَنِي وَ خِلَافِ مَا أَجَابَ بِهِ صَاحِبِي فَفَزِعْتُ مِنْ ذَلِكَ وَ عَظُمَ عَلَيَّ فَلَمَّا خَرَجَ الْقَوْمُ نَظَرَ إِلَيَّ وَ قَالَ يَا ابْنَ أَشْيَمَ كَأَنَّكَ جَزِعْتَ فَقُلْتُ جُعِلْتُ فِدَاكَ إِنَّمَا جَزِعْتُ مِنْ ثَلَاثَةِ أَقَاوِيلَ فِي مَسْأَلَةٍ وَاحِدَةٍ فَقَالَ يَا ابْنَ أَشْيَمَ إِنَّ اللَّهَ فَوَّضَ إِلَي دَاوُدَ أَمْرَ مُلْكِهِ فَقَالَ هذا عَطاؤُنا فَامْنُنْ أَوْ أَمْسِكْ بِغَيْرِ حِسابٍ وَ فَوَّضَ إِلَي مُحَمَّدٍ صلي الله عليه و آله أَمْرَ دِينِهِ فَقَالَ ما آتاكُمُ الرَّسُولُ فَخُذُوهُ وَ ما نَهاكُمْ عَنْهُ فَانْتَهُوا وَ إِنَّ اللَّهَ فَوَّضَ إِلَي الْأَئِمَّةِ مِنَّا وَ إِلَيْنَا مَا فَوَّضَ إِلَي مُحَمَّدٍ صلي الله عليه و آله فَلَا تَجْزَعْ </w:t>
      </w:r>
      <w:r>
        <w:rPr>
          <w:rStyle w:val="FootnoteReference"/>
        </w:rPr>
        <w:footnoteReference w:id="1544"/>
      </w:r>
    </w:p>
    <w:p>
      <w:pPr>
        <w:pStyle w:val="BookText"/>
      </w:pPr>
      <w:r>
        <w:rPr>
          <w:rFonts w:ascii="Amiri" w:hAnsi="Amiri" w:eastAsia="Amiri" w:cs="Amiri"/>
          <w:lang w:bidi="ar-SA"/>
          <w:color w:val="111111"/>
          <w:sz w:val="28"/>
          <w:szCs w:val="28"/>
          <w:rtl/>
        </w:rPr>
        <w:t xml:space="preserve">ص: 40 و الثانية في سورة الحشر: 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256" w:name="_Toc921"/>
      <w:r>
        <w:t>«53»</w:t>
      </w:r>
      <w:bookmarkEnd w:id="1256"/>
    </w:p>
    <w:p>
      <w:pPr>
        <w:pStyle w:val="BookText"/>
      </w:pPr>
      <w:r>
        <w:rPr>
          <w:rFonts w:ascii="Amiri" w:hAnsi="Amiri" w:eastAsia="Amiri" w:cs="Amiri"/>
          <w:lang w:bidi="ar-SA"/>
          <w:color w:val="111111"/>
          <w:sz w:val="28"/>
          <w:szCs w:val="28"/>
          <w:rtl/>
        </w:rPr>
        <w:t xml:space="preserve">فس، تفسير القمي الَّذِينَ آمَنُوا وَ تَطْمَئِنُّ قُلُوبُهُمْ بِذِكْرِ اللَّهِ قَالَ الَّذِينَ آمَنُوا الشِّيعَةُ وَ ذِكْرُ اللَّهِ أَمِيرُ الْمُؤْمِنِينَ وَ الْأَئِمَّةُ عليهم السلام ثُمَّ قَالَ أَلا بِذِكْرِ اللَّهِ تَطْمَئِنُّ الْقُلُوبُ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5"/>
      </w:pPr>
      <w:bookmarkStart w:id="1257" w:name="_Toc922"/>
      <w:r>
        <w:t>«54»</w:t>
      </w:r>
      <w:bookmarkEnd w:id="1257"/>
    </w:p>
    <w:p>
      <w:pPr>
        <w:pStyle w:val="BookText"/>
      </w:pPr>
      <w:r>
        <w:rPr>
          <w:rFonts w:ascii="Amiri" w:hAnsi="Amiri" w:eastAsia="Amiri" w:cs="Amiri"/>
          <w:lang w:bidi="ar-SA"/>
          <w:color w:val="111111"/>
          <w:sz w:val="28"/>
          <w:szCs w:val="28"/>
          <w:rtl/>
        </w:rPr>
        <w:t xml:space="preserve">أَقُولُ قَالَ الْعَلَّامَةُ قُدِّسَ سِرُّهُ فِي كِتَابِ كَشْفِ الْحَقِّ رَوَي الْحَافِظُ</w:t>
      </w:r>
    </w:p>
    <w:p>
      <w:pPr>
        <w:pStyle w:val="Heading5"/>
      </w:pPr>
      <w:bookmarkStart w:id="1258" w:name="_Toc923"/>
      <w:r>
        <w:t>روایت 50</w:t>
      </w:r>
      <w:bookmarkEnd w:id="1258"/>
    </w:p>
    <w:p>
      <w:pPr>
        <w:pStyle w:val="BookText"/>
      </w:pPr>
      <w:r>
        <w:rPr>
          <w:rFonts w:ascii="IRNazanin" w:hAnsi="IRNazanin" w:eastAsia="IRNazanin" w:cs="IRNazanin"/>
          <w:lang w:bidi="fa-IR"/>
          <w:color w:val="111111"/>
          <w:sz w:val="28"/>
          <w:szCs w:val="28"/>
          <w:rtl/>
        </w:rPr>
        <w:t xml:space="preserve">حضرت باقر علیه السّلام فرمود: به پیامبر اکرم صلّی الله علیه و آله علم تمام انبیاء و علم تمام اوصیاء و علم آنچه که تا روز قیامت اتفاق می‌افتد داده شد.</w:t>
      </w:r>
    </w:p>
    <w:p>
      <w:pPr>
        <w:pStyle w:val="BookText"/>
      </w:pPr>
      <w:r>
        <w:rPr>
          <w:rFonts w:ascii="Amiri" w:hAnsi="Amiri" w:eastAsia="Amiri" w:cs="Amiri"/>
          <w:lang w:bidi="ar-SA"/>
          <w:color w:val="111111"/>
          <w:sz w:val="28"/>
          <w:szCs w:val="28"/>
          <w:rtl/>
        </w:rPr>
        <w:t xml:space="preserve">بعد این آیه را تلاوت نمود: «هذا ذِکْرُ مَنْ مَعِیَ وَ ذِکْرُ مَنْ قَبْلِی»</w:t>
      </w:r>
      <w:r>
        <w:rPr>
          <w:rStyle w:val="FootnoteReference"/>
        </w:rPr>
        <w:footnoteReference w:id="1546"/>
      </w:r>
      <w:r>
        <w:rPr>
          <w:rFonts w:ascii="IRNazanin" w:hAnsi="IRNazanin" w:eastAsia="IRNazanin" w:cs="IRNazanin"/>
          <w:lang w:bidi="fa-IR"/>
          <w:color w:val="111111"/>
          <w:sz w:val="28"/>
          <w:szCs w:val="28"/>
          <w:rtl/>
        </w:rPr>
        <w:t xml:space="preserve">{این است یادنامه هر که با من است و یادنامه هر که پیش از من بوده}، که منظور پیامبر اکرم صلّی الله علیه و آله است.</w:t>
      </w:r>
      <w:r>
        <w:rPr>
          <w:rStyle w:val="FootnoteReference"/>
        </w:rPr>
        <w:footnoteReference w:id="1547"/>
      </w:r>
    </w:p>
    <w:p>
      <w:pPr>
        <w:pStyle w:val="Heading5"/>
      </w:pPr>
      <w:bookmarkStart w:id="1259" w:name="_Toc924"/>
      <w:r>
        <w:t>روایت 51</w:t>
      </w:r>
      <w:bookmarkEnd w:id="1259"/>
    </w:p>
    <w:p>
      <w:pPr>
        <w:pStyle w:val="BookText"/>
      </w:pPr>
      <w:r>
        <w:rPr>
          <w:rFonts w:ascii="IRNazanin" w:hAnsi="IRNazanin" w:eastAsia="IRNazanin" w:cs="IRNazanin"/>
          <w:lang w:bidi="fa-IR"/>
          <w:color w:val="111111"/>
          <w:sz w:val="28"/>
          <w:szCs w:val="28"/>
          <w:rtl/>
        </w:rPr>
        <w:t xml:space="preserve">اختصاص: یعنی پیامبر صلّی الله علیه و آله تفسیر برای ضمیر در «معی و قبلی» است و این در روایت فرات بن ابراهیم نیست.</w:t>
      </w:r>
      <w:r>
        <w:rPr>
          <w:rStyle w:val="FootnoteReference"/>
        </w:rPr>
        <w:footnoteReference w:id="1548"/>
      </w:r>
    </w:p>
    <w:p>
      <w:pPr>
        <w:pStyle w:val="Heading5"/>
      </w:pPr>
      <w:bookmarkStart w:id="1260" w:name="_Toc925"/>
      <w:r>
        <w:t>روایت 52</w:t>
      </w:r>
      <w:bookmarkEnd w:id="1260"/>
    </w:p>
    <w:p>
      <w:pPr>
        <w:pStyle w:val="BookText"/>
      </w:pPr>
      <w:r>
        <w:rPr>
          <w:rFonts w:ascii="IRNazanin" w:hAnsi="IRNazanin" w:eastAsia="IRNazanin" w:cs="IRNazanin"/>
          <w:lang w:bidi="fa-IR"/>
          <w:color w:val="111111"/>
          <w:sz w:val="28"/>
          <w:szCs w:val="28"/>
          <w:rtl/>
        </w:rPr>
        <w:t xml:space="preserve">اختصاص: موسی بن اشیم گفت: خدمت حضرت صادق علیه السّلام رسیدم. سؤالی پرسیدم و جوابش را فرمود. همان جا نشسته بودم که مردی آمد و همان سؤال را کرد. امام علیه السّلام بر خلاف جواب من به او پاسخ داد. در این موقع مرد دیگری وارد شد و از همان مسأله سؤال کرد. امام علیه السّلام بر خلاف جواب من و جوابی که به آن دیگری داده بود، به این مرد سوم پاسخ داد. من ترسیدم و بسیار در نظرم گران آمد. وقتی مردم رفتند نگاهی به من کرد و فرمود: ای پسر اشیم، مثل اینکه ترسیدی! عرض کردم: فدایت شوم! من ترسیدم که در یک مسأله به خصوص سه جواب دادید. فرمود: پسر اشیم! خداوند امر سلطنتش را به داود سپرد و در این آیه فرمود: «هذا عَطاؤُنا فَامْنُنْ أَوْ أَمْسِکْ بِغَیْرِ حِسابٍ.» به محمّد صلّی الله علیه و آله نیز امر دینش را تفویض نموده و فرموده است «ما آتاکُمُ الرَّسُولُ فَخُذُوهُ وَ ما نَهاکُمْ عَنْهُ فَانْتَهُوا»</w:t>
      </w:r>
      <w:r>
        <w:rPr>
          <w:rStyle w:val="FootnoteReference"/>
        </w:rPr>
        <w:footnoteReference w:id="1549"/>
      </w:r>
      <w:r>
        <w:rPr>
          <w:rFonts w:ascii="IRNazanin" w:hAnsi="IRNazanin" w:eastAsia="IRNazanin" w:cs="IRNazanin"/>
          <w:lang w:bidi="fa-IR"/>
          <w:color w:val="111111"/>
          <w:sz w:val="28"/>
          <w:szCs w:val="28"/>
          <w:rtl/>
        </w:rPr>
        <w:t xml:space="preserve">{آنچه را فرستاده [او] به شما داد آن را بگیرید و از آنچه شما را باز داشت بازایستید.} و خداوند به پیشوایان از ما خانواده و به ما واگذاشته آنچه را که به محمّد صلی اللَّه علیه و آله واگذاشته است، پس نترس!</w:t>
      </w:r>
      <w:r>
        <w:rPr>
          <w:rStyle w:val="FootnoteReference"/>
        </w:rPr>
        <w:footnoteReference w:id="1550"/>
      </w:r>
    </w:p>
    <w:p>
      <w:pPr>
        <w:pStyle w:val="Heading5"/>
      </w:pPr>
      <w:bookmarkStart w:id="1261" w:name="_Toc926"/>
      <w:r>
        <w:t>روایت 53</w:t>
      </w:r>
      <w:bookmarkEnd w:id="1261"/>
    </w:p>
    <w:p>
      <w:pPr>
        <w:pStyle w:val="BookText"/>
      </w:pPr>
      <w:r>
        <w:rPr>
          <w:rFonts w:ascii="IRNazanin" w:hAnsi="IRNazanin" w:eastAsia="IRNazanin" w:cs="IRNazanin"/>
          <w:lang w:bidi="fa-IR"/>
          <w:color w:val="111111"/>
          <w:sz w:val="28"/>
          <w:szCs w:val="28"/>
          <w:rtl/>
        </w:rPr>
        <w:t xml:space="preserve">تفسیر علی بن ابراهیم قمی: درباره «الَّذِینَ آمَنُوا وَ تَطْمَئِنُّ قُلُوبُهُمْ بِذِکْرِ اللَّهِ» گفته است: «الَّذِینَ آمَنُوا» شیعه هستند و «ذکر اللَّه» امیرالمؤمنین و ائمه هستند. سپس این آیه را خواند: «أَلا بِذِکْرِ اللَّهِ تَطْمَئِنُّ الْقُلُوبُ.»</w:t>
      </w:r>
      <w:r>
        <w:rPr>
          <w:rStyle w:val="FootnoteReference"/>
        </w:rPr>
        <w:footnoteReference w:id="1551"/>
      </w:r>
    </w:p>
    <w:p>
      <w:pPr>
        <w:pStyle w:val="Heading5"/>
      </w:pPr>
      <w:bookmarkStart w:id="1262" w:name="_Toc927"/>
      <w:r>
        <w:t>روایت 54</w:t>
      </w:r>
      <w:bookmarkEnd w:id="1262"/>
    </w:p>
    <w:p>
      <w:pPr>
        <w:pStyle w:val="BookText"/>
      </w:pPr>
      <w:r>
        <w:rPr>
          <w:rFonts w:ascii="IRNazanin" w:hAnsi="IRNazanin" w:eastAsia="IRNazanin" w:cs="IRNazanin"/>
          <w:lang w:bidi="fa-IR"/>
          <w:color w:val="111111"/>
          <w:sz w:val="28"/>
          <w:szCs w:val="28"/>
          <w:rtl/>
        </w:rPr>
        <w:t xml:space="preserve">مؤلف: علّامه در کتاب «کشف الحق» گفته است: حافظ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7" w:name="pg13958_152797"/>
    <w:bookmarkEnd w:id="147"/>
    <w:p>
      <w:pPr>
        <w:pStyle w:val="BookText"/>
      </w:pPr>
      <w:r>
        <w:rPr>
          <w:rFonts w:ascii="Amiri" w:hAnsi="Amiri" w:eastAsia="Amiri" w:cs="Amiri"/>
          <w:lang w:bidi="ar-SA"/>
          <w:color w:val="111111"/>
          <w:sz w:val="28"/>
          <w:szCs w:val="28"/>
          <w:rtl/>
        </w:rPr>
        <w:t xml:space="preserve">مُحَمَّدُ بْنُ مُوسَي الشِّيرَازِيُّ مِنْ عُلَمَاءِ الْجُمْهُورِ وَ اسْتَخْرَجَهُ مِنَ التَّفَاسِيرِ الِاثْنَيْ عَشَرَ عَنِ ابْنِ عَبَّاسٍ فِي قَوْلِهِ تَعَالَي فَسْئَلُوا أَهْلَ الذِّكْرِ قَالَ هُوَ مُحَمَّدٌ وَ عَلِيٌّ وَ فَاطِمَةُ وَ الْحَسَنُ وَ الْحُسَيْنُ عليهم السلام وَ هُمْ أَهْلُ الذِّكْرِ وَ الْعِلْمِ وَ الْعَقْلِ وَ الْبَيَانِ وَ هُمْ أَهْلُ بَيْتِ النُّبُوَّةِ وَ مَعْدِنُ الرِّسَالَةِ وَ مُخْتَلَفُ الْمَلَائِكَةِ وَ اللَّهِ مَا سُمِّيَ الْمُؤْمِنُ مُؤْمِناً إِلَّا كَرَامَةً لِأَمِيرِ الْمُؤْمِنِينَ عليه السلام. و رواه سفيان الثوري عن السدي عن الحارث انتهي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Heading5"/>
      </w:pPr>
      <w:bookmarkStart w:id="1263" w:name="_Toc928"/>
      <w:r>
        <w:t>«55»</w:t>
      </w:r>
      <w:bookmarkEnd w:id="126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ابْنِ عُقْدَةَ عَنْ أَحْمَدَ بْنِ الْحَسَنِ عَنْ أَبِيهِ عَنِ الْحُصَيْنِ بْنِ مُخَارِقٍ عَنِ ابْنِ طَرِيفٍ عَنِ ابْنِ نُبَاتَةَ عَنْ أَمِيرِ الْمُؤْمِنِينَ عليه السلام فِي قَوْلِهِ عَزَّ وَ جَلَّ فَسْئَلُوا أَهْلَ الذِّكْرِ إِنْ كُنْتُمْ لا تَعْلَمُونَ قَالَ نَحْنُ أَهْلُ الذِّكْرِ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Heading5"/>
      </w:pPr>
      <w:bookmarkStart w:id="1264" w:name="_Toc929"/>
      <w:r>
        <w:t>«56»</w:t>
      </w:r>
      <w:bookmarkEnd w:id="126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بْنِ إِسْمَاعِيلَ </w:t>
      </w:r>
      <w:r>
        <w:rPr>
          <w:rStyle w:val="FootnoteReference"/>
        </w:rPr>
        <w:footnoteReference w:id="1554"/>
      </w:r>
      <w:r>
        <w:rPr>
          <w:rFonts w:ascii="Amiri" w:hAnsi="Amiri" w:eastAsia="Amiri" w:cs="Amiri"/>
          <w:lang w:bidi="ar-SA"/>
          <w:color w:val="111111"/>
          <w:sz w:val="28"/>
          <w:szCs w:val="28"/>
          <w:rtl/>
        </w:rPr>
        <w:t xml:space="preserve">عَنْ عِيسَي بْنِ دَاوُدَ عَنْ أَبِي الْحَسَنِ مُوسَي عليه السلام فِي قَوْلِ اللَّهِ عَزَّ وَ جَلَّ لَقَدْ أَنْزَلْنا إِلَيْكُمْ كِتاباً فِيهِ ذِكْرُكُمْ أَ فَلا تَعْقِلُونَ قَالَ الطَّاعَةُ لِلْإِمَامِ بَعْدَ النَّبِيِّ صلي الله عليه و آله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Heading5"/>
      </w:pPr>
      <w:bookmarkStart w:id="1265" w:name="_Toc930"/>
      <w:r>
        <w:t>بيان</w:t>
      </w:r>
      <w:bookmarkEnd w:id="1265"/>
    </w:p>
    <w:p>
      <w:pPr>
        <w:pStyle w:val="BookText"/>
      </w:pPr>
      <w:r>
        <w:rPr>
          <w:rFonts w:ascii="Amiri" w:hAnsi="Amiri" w:eastAsia="Amiri" w:cs="Amiri"/>
          <w:lang w:bidi="ar-SA"/>
          <w:color w:val="111111"/>
          <w:sz w:val="28"/>
          <w:szCs w:val="28"/>
          <w:rtl/>
        </w:rPr>
        <w:t xml:space="preserve">لعل المراد أن الذكر الذي اشتمل عليه القرآن هو وجوب طاعة الإمام الذي هو موجب لعز الدنيا و الآخرة.</w:t>
      </w:r>
    </w:p>
    <w:p>
      <w:pPr>
        <w:pStyle w:val="Heading5"/>
      </w:pPr>
      <w:bookmarkStart w:id="1266" w:name="_Toc931"/>
      <w:r>
        <w:t>«57»</w:t>
      </w:r>
      <w:bookmarkEnd w:id="126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الْقَاسِمِ عَنْ حُسَيْنِ بْنِ الْحَكَمِ عَنْ حُسَيْنِ بْنِ نَصْرٍ عَنْ أَبِيهِ عَنِ ابْنِ أَبِي عَيَّاشٍ </w:t>
      </w:r>
      <w:r>
        <w:rPr>
          <w:rStyle w:val="FootnoteReference"/>
        </w:rPr>
        <w:footnoteReference w:id="1556"/>
      </w:r>
      <w:r>
        <w:rPr>
          <w:rFonts w:ascii="Amiri" w:hAnsi="Amiri" w:eastAsia="Amiri" w:cs="Amiri"/>
          <w:lang w:bidi="ar-SA"/>
          <w:color w:val="111111"/>
          <w:sz w:val="28"/>
          <w:szCs w:val="28"/>
          <w:rtl/>
        </w:rPr>
        <w:t xml:space="preserve">عَنْ سُلَيْمِ بْنِ قَيْسٍ عَنْ عَلِيٍّ عليه السلام</w:t>
      </w:r>
    </w:p>
    <w:p>
      <w:pPr>
        <w:pStyle w:val="BookText"/>
      </w:pPr>
      <w:r>
        <w:rPr>
          <w:rFonts w:ascii="IRNazanin" w:hAnsi="IRNazanin" w:eastAsia="IRNazanin" w:cs="IRNazanin"/>
          <w:lang w:bidi="fa-IR"/>
          <w:color w:val="111111"/>
          <w:sz w:val="28"/>
          <w:szCs w:val="28"/>
          <w:rtl/>
        </w:rPr>
        <w:t xml:space="preserve">محمّد بن موسی شیرازی که از علمای اهل سنت است، روایت کرده و از تفاسیر دوازده‌گانه از ابن عباس درباره آیه «فَاسْأَلُواْ أَهْلَ الذِّکْرِ» استخراج نموده که گفت: اهل ذکر محمّد و علی و فاطمه و حسن و حسین علیهم السّلام هستند و اینها اهل ذکر و علم و عقل و بیانند، و این‌ها اهل بیت نبوت و پایگاه رسالت و محل آمد و رفت ملائکه‌اند. به خدا قسم مؤمن، مؤمن نامیده نشده مگر به خاطر گرامی داشتن امیرالمؤمنین علیه السّلام. و همین مطلب را سفیان ثوری، از سدی، از حارث روایت کرده است. (پایان نقل قول)</w:t>
      </w:r>
      <w:r>
        <w:rPr>
          <w:rStyle w:val="FootnoteReference"/>
        </w:rPr>
        <w:footnoteReference w:id="1557"/>
      </w:r>
    </w:p>
    <w:p>
      <w:pPr>
        <w:pStyle w:val="Heading5"/>
      </w:pPr>
      <w:bookmarkStart w:id="1267" w:name="_Toc932"/>
      <w:r>
        <w:t>روایت 55</w:t>
      </w:r>
      <w:bookmarkEnd w:id="1267"/>
    </w:p>
    <w:p>
      <w:pPr>
        <w:pStyle w:val="BookText"/>
      </w:pPr>
      <w:r>
        <w:rPr>
          <w:rFonts w:ascii="Amiri" w:hAnsi="Amiri" w:eastAsia="Amiri" w:cs="Amiri"/>
          <w:lang w:bidi="ar-SA"/>
          <w:color w:val="111111"/>
          <w:sz w:val="28"/>
          <w:szCs w:val="28"/>
          <w:rtl/>
        </w:rPr>
        <w:t xml:space="preserve">کنز الفوائد: ابن طریف از ابن نباته نقل کرد که امیرالمؤمنین علیه السّلام درباره آیه «فَاسْأَلُواْ أَهْلَ الذِّکْرِ إِنْ کُنْتُمْ لا تَعْلَمُونَ» فرمود: ما اهل ذکریم.</w:t>
      </w:r>
      <w:r>
        <w:rPr>
          <w:rStyle w:val="FootnoteReference"/>
        </w:rPr>
        <w:footnoteReference w:id="1558"/>
      </w:r>
    </w:p>
    <w:p>
      <w:pPr>
        <w:pStyle w:val="Heading5"/>
      </w:pPr>
      <w:bookmarkStart w:id="1268" w:name="_Toc933"/>
      <w:r>
        <w:t>روایت 56</w:t>
      </w:r>
      <w:bookmarkEnd w:id="1268"/>
    </w:p>
    <w:p>
      <w:pPr>
        <w:pStyle w:val="BookText"/>
      </w:pPr>
      <w:r>
        <w:rPr>
          <w:rFonts w:ascii="Amiri" w:hAnsi="Amiri" w:eastAsia="Amiri" w:cs="Amiri"/>
          <w:lang w:bidi="ar-SA"/>
          <w:color w:val="111111"/>
          <w:sz w:val="28"/>
          <w:szCs w:val="28"/>
          <w:rtl/>
        </w:rPr>
        <w:t xml:space="preserve">کنز الفوائد: عیسی بن داود به نقل از ابوالحسن موسی بن جعفر علیه السّلام در مورد آیه «لَقَدْ أَنْزَلْنا إِلَیْکُمْ کِتاباً فِیهِ ذِکْرُکُمْ أَ فَلا تَعْقِلُونَ»</w:t>
      </w:r>
      <w:r>
        <w:rPr>
          <w:rStyle w:val="FootnoteReference"/>
        </w:rPr>
        <w:footnoteReference w:id="1559"/>
      </w:r>
      <w:r>
        <w:rPr>
          <w:rFonts w:ascii="IRNazanin" w:hAnsi="IRNazanin" w:eastAsia="IRNazanin" w:cs="IRNazanin"/>
          <w:lang w:bidi="fa-IR"/>
          <w:color w:val="111111"/>
          <w:sz w:val="28"/>
          <w:szCs w:val="28"/>
          <w:rtl/>
        </w:rPr>
        <w:t xml:space="preserve">{در حقیقت ما کتابی به سوی شما نازل کردیم که یاد شما در آن است آیا نمی‌اندیشید} فرمود: منظور فرمانبرداری از امام است پس از پیغمبر صلی اللَّه علیه و آله.</w:t>
      </w:r>
      <w:r>
        <w:rPr>
          <w:rStyle w:val="FootnoteReference"/>
        </w:rPr>
        <w:footnoteReference w:id="1560"/>
      </w:r>
    </w:p>
    <w:p>
      <w:pPr>
        <w:pStyle w:val="Heading5"/>
      </w:pPr>
      <w:bookmarkStart w:id="1269" w:name="_Toc934"/>
      <w:r>
        <w:t>توضیح</w:t>
      </w:r>
      <w:bookmarkEnd w:id="1269"/>
    </w:p>
    <w:p>
      <w:pPr>
        <w:pStyle w:val="BookText"/>
      </w:pPr>
      <w:r>
        <w:rPr>
          <w:rFonts w:ascii="IRNazanin" w:hAnsi="IRNazanin" w:eastAsia="IRNazanin" w:cs="IRNazanin"/>
          <w:lang w:bidi="fa-IR"/>
          <w:color w:val="111111"/>
          <w:sz w:val="28"/>
          <w:szCs w:val="28"/>
          <w:rtl/>
        </w:rPr>
        <w:t xml:space="preserve">شاید منظور این است که ذکری که قرآن مشتمل بر آن است، وجوب اطاعت از امامی است که موجب عزت دنیا و آخرت می‌شود.</w:t>
      </w:r>
    </w:p>
    <w:p>
      <w:pPr>
        <w:pStyle w:val="Heading5"/>
      </w:pPr>
      <w:bookmarkStart w:id="1270" w:name="_Toc935"/>
      <w:r>
        <w:t>روایت 57</w:t>
      </w:r>
      <w:bookmarkEnd w:id="1270"/>
    </w:p>
    <w:p>
      <w:pPr>
        <w:pStyle w:val="BookText"/>
      </w:pPr>
      <w:r>
        <w:rPr>
          <w:rFonts w:ascii="IRNazanin" w:hAnsi="IRNazanin" w:eastAsia="IRNazanin" w:cs="IRNazanin"/>
          <w:lang w:bidi="fa-IR"/>
          <w:color w:val="111111"/>
          <w:sz w:val="28"/>
          <w:szCs w:val="28"/>
          <w:rtl/>
        </w:rPr>
        <w:t xml:space="preserve">کنز الفوائد: سلیم بن قیس از علی علیه السّلام نقل می کند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8" w:name="pg13958_152798"/>
    <w:bookmarkEnd w:id="148"/>
    <w:p>
      <w:pPr>
        <w:pStyle w:val="BookText"/>
      </w:pPr>
      <w:r>
        <w:rPr>
          <w:rFonts w:ascii="Amiri" w:hAnsi="Amiri" w:eastAsia="Amiri" w:cs="Amiri"/>
          <w:lang w:bidi="ar-SA"/>
          <w:color w:val="111111"/>
          <w:sz w:val="28"/>
          <w:szCs w:val="28"/>
          <w:rtl/>
        </w:rPr>
        <w:t xml:space="preserve">قَالَ: قَوْلُهُ عَزَّ وَ جَلَّ وَ إِنَّهُ لَذِكْرٌ لَكَ وَ لِقَوْمِكَ وَ سَوْفَ تُسْئَلُونَ فَنَحْنُ قَوْمُهُ وَ نَحْنُ الْمَسْئُولُونَ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5"/>
      </w:pPr>
      <w:bookmarkStart w:id="1271" w:name="_Toc936"/>
      <w:r>
        <w:t>«58»</w:t>
      </w:r>
      <w:bookmarkEnd w:id="127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عَامِرٍ عَنْ مُحَمَّدِ بْنِ الْحُسَيْنِ </w:t>
      </w:r>
      <w:r>
        <w:rPr>
          <w:rStyle w:val="FootnoteReference"/>
        </w:rPr>
        <w:footnoteReference w:id="1562"/>
      </w:r>
      <w:r>
        <w:rPr>
          <w:rFonts w:ascii="Amiri" w:hAnsi="Amiri" w:eastAsia="Amiri" w:cs="Amiri"/>
          <w:lang w:bidi="ar-SA"/>
          <w:color w:val="111111"/>
          <w:sz w:val="28"/>
          <w:szCs w:val="28"/>
          <w:rtl/>
        </w:rPr>
        <w:t xml:space="preserve">عَنِ ابْنِ فَضَّالٍ عَنْ أَبِي جَمِيلَةَ عَنْ مُحَمَّدٍ الْحَلَبِيِّ قَالَ: قَوْلُهُ عَزَّ وَ جَلَّ وَ إِنَّهُ لَذِكْرٌ لَكَ وَ لِقَوْمِكَ وَ سَوْفَ تُسْئَلُونَ فَرَسُولُ اللَّهِ وَ أَهْلُ بَيْتِهِ صَلَوَاتُ اللَّهِ عَلَيْهِمْ أَهْلُ الذِّكْرِ وَ هُمُ الْمَسْئُولُونَ أَمَرَ اللَّهُ النَّاسَ أَنْ يَسْأَلُوهُمْ فَهُمْ وُلَاةُ النَّاسِ وَ أَوْلَاهُمْ بِهِمْ فَلَيْسَ يَحِلُّ لِأَحَدٍ مِنَ النَّاسِ أَنْ يَأْخُذَ هَذَا الْحَقَّ الَّذِي افْتَرَضَهُ اللَّهُ لَهُمْ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Heading5"/>
      </w:pPr>
      <w:bookmarkStart w:id="1272" w:name="_Toc937"/>
      <w:r>
        <w:t>«59»</w:t>
      </w:r>
      <w:bookmarkEnd w:id="127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يُوسُفَ عَنْ صَفْوَانَ عَنْ أَبِي عَبْدِ اللَّهِ عليه السلام قَالَ: قُلْتُ لَهُ قَوْلُهُ عَزَّ وَ جَلَّ وَ إِنَّهُ لَذِكْرٌ لَكَ وَ لِقَوْمِكَ وَ سَوْفَ تُسْئَلُونَ مَنْ هُمْ قَالَ نَحْنُ هُمْ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5"/>
      </w:pPr>
      <w:bookmarkStart w:id="1273" w:name="_Toc938"/>
      <w:r>
        <w:t>«60»</w:t>
      </w:r>
      <w:bookmarkEnd w:id="127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الْبَرْقِيِّ عَنِ الْحُسَيْنِ بْنِ سَيْفٍ عَنْ أَبِيهِ عَنِ ابْنَيِ الْقَاسِمِ عَنْ عَبْدِ اللَّهِ </w:t>
      </w:r>
      <w:r>
        <w:rPr>
          <w:rStyle w:val="FootnoteReference"/>
        </w:rPr>
        <w:footnoteReference w:id="1565"/>
      </w:r>
      <w:r>
        <w:rPr>
          <w:rFonts w:ascii="Amiri" w:hAnsi="Amiri" w:eastAsia="Amiri" w:cs="Amiri"/>
          <w:lang w:bidi="ar-SA"/>
          <w:color w:val="111111"/>
          <w:sz w:val="28"/>
          <w:szCs w:val="28"/>
          <w:rtl/>
        </w:rPr>
        <w:t xml:space="preserve">عَنْ أَبِي عَبْدِ اللَّهِ عليه السلام فِي قَوْلِهِ عَزَّ وَ جَلَّ وَ إِنَّهُ لَذِكْرٌ لَكَ وَ لِقَوْمِكَ وَ سَوْفَ تُسْئَلُونَ قَالَ قَوْلُهُ وَ لِقَوْمِكَ يَعْنِي عَلِيّاً أَمِيرَ الْمُؤْمِنِينَ عليه السلام وَ سَوْفَ تُسْأَلُونَ عَنْ وَلَايَتِهِ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Heading5"/>
      </w:pPr>
      <w:bookmarkStart w:id="1274" w:name="_Toc939"/>
      <w:r>
        <w:t>«61»</w:t>
      </w:r>
      <w:bookmarkEnd w:id="1274"/>
    </w:p>
    <w:p>
      <w:pPr>
        <w:pStyle w:val="BookText"/>
      </w:pPr>
      <w:r>
        <w:rPr>
          <w:rFonts w:ascii="Amiri" w:hAnsi="Amiri" w:eastAsia="Amiri" w:cs="Amiri"/>
          <w:lang w:bidi="ar-SA"/>
          <w:color w:val="111111"/>
          <w:sz w:val="28"/>
          <w:szCs w:val="28"/>
          <w:rtl/>
        </w:rPr>
        <w:t xml:space="preserve">شي، تفسير العياشي عَنْ خَالِدِ بْنِ نَجِيحٍ عَنْ جَعْفَرِ بْنِ مُحَمَّدٍ عليهما السلام فِي قَوْلِهِ تَعَالَي أَلا بِذِكْرِ اللَّهِ تَطْمَئِنُّ الْقُلُوبُ قَالَ بِمُحَمَّدٍ صلي الله عليه و آله تَطْمَئِنُّ الْقُلُوبُ وَ هُوَ ذِكْرُ اللَّهِ وَ حِجَابُهُ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درباره آیه «إِنَّهُ لَذِکْرٌ لَکَ وَ لِقَوْمِکَ وَ سَوْفَ تُسْأَلُونَ» فرمود: پس ما قوم او هستیم و از ما سؤال خواهد شد.</w:t>
      </w:r>
      <w:r>
        <w:rPr>
          <w:rStyle w:val="FootnoteReference"/>
        </w:rPr>
        <w:footnoteReference w:id="1568"/>
      </w:r>
    </w:p>
    <w:p>
      <w:pPr>
        <w:pStyle w:val="Heading5"/>
      </w:pPr>
      <w:bookmarkStart w:id="1275" w:name="_Toc940"/>
      <w:r>
        <w:t>روایت 58</w:t>
      </w:r>
      <w:bookmarkEnd w:id="1275"/>
    </w:p>
    <w:p>
      <w:pPr>
        <w:pStyle w:val="BookText"/>
      </w:pPr>
      <w:r>
        <w:rPr>
          <w:rFonts w:ascii="IRNazanin" w:hAnsi="IRNazanin" w:eastAsia="IRNazanin" w:cs="IRNazanin"/>
          <w:lang w:bidi="fa-IR"/>
          <w:color w:val="111111"/>
          <w:sz w:val="28"/>
          <w:szCs w:val="28"/>
          <w:rtl/>
        </w:rPr>
        <w:t xml:space="preserve">کنز الفوائد: محمّد حلبی گفت: آیه شریفه «إِنَّهُ لَذِکْرٌ لَکَ وَ لِقَوْمِکَ وَ سَوْفَ تُسْأَلُونَ» گفت: حضرت رسول صلی اللَّه علیه و آله و اهل بیت آن جناب علیهم السّلام اهل ذکر هستند و از آنها باید سؤال شود. خداوند به مردم دستور داده از آنها بپرسند. آنها فرمانروایان مردم و اولی بر آنها از جانشان هستند. برای احدی از مردم حلال نیست که حقی را که خدا برای آنها واجب کرده بگیرد.</w:t>
      </w:r>
      <w:r>
        <w:rPr>
          <w:rStyle w:val="FootnoteReference"/>
        </w:rPr>
        <w:footnoteReference w:id="1569"/>
      </w:r>
    </w:p>
    <w:p>
      <w:pPr>
        <w:pStyle w:val="Heading5"/>
      </w:pPr>
      <w:bookmarkStart w:id="1276" w:name="_Toc941"/>
      <w:r>
        <w:t>روایت 59</w:t>
      </w:r>
      <w:bookmarkEnd w:id="1276"/>
    </w:p>
    <w:p>
      <w:pPr>
        <w:pStyle w:val="BookText"/>
      </w:pPr>
      <w:r>
        <w:rPr>
          <w:rFonts w:ascii="IRNazanin" w:hAnsi="IRNazanin" w:eastAsia="IRNazanin" w:cs="IRNazanin"/>
          <w:lang w:bidi="fa-IR"/>
          <w:color w:val="111111"/>
          <w:sz w:val="28"/>
          <w:szCs w:val="28"/>
          <w:rtl/>
        </w:rPr>
        <w:t xml:space="preserve">کنز الفوائد: صفوان گفت: به حضرت صادق علیه السّلام عرض کردم: آیه «إِنَّهُ لَذِکْرٌ لَکَ وَ لِقَوْمِکَ وَ سَوْفَ تُسْأَلُونَ» چه کسانی هستند؟ فرمود: ما همان ها هستیم.</w:t>
      </w:r>
      <w:r>
        <w:rPr>
          <w:rStyle w:val="FootnoteReference"/>
        </w:rPr>
        <w:footnoteReference w:id="1570"/>
      </w:r>
    </w:p>
    <w:p>
      <w:pPr>
        <w:pStyle w:val="Heading5"/>
      </w:pPr>
      <w:bookmarkStart w:id="1277" w:name="_Toc942"/>
      <w:r>
        <w:t>روایت 60</w:t>
      </w:r>
      <w:bookmarkEnd w:id="1277"/>
    </w:p>
    <w:p>
      <w:pPr>
        <w:pStyle w:val="BookText"/>
      </w:pPr>
      <w:r>
        <w:rPr>
          <w:rFonts w:ascii="Amiri" w:hAnsi="Amiri" w:eastAsia="Amiri" w:cs="Amiri"/>
          <w:lang w:bidi="ar-SA"/>
          <w:color w:val="111111"/>
          <w:sz w:val="28"/>
          <w:szCs w:val="28"/>
          <w:rtl/>
        </w:rPr>
        <w:t xml:space="preserve">کنز الفوائد: عبداللَّه</w:t>
      </w:r>
      <w:r>
        <w:rPr>
          <w:rStyle w:val="FootnoteReference"/>
        </w:rPr>
        <w:footnoteReference w:id="1571"/>
      </w:r>
      <w:r>
        <w:rPr>
          <w:rFonts w:ascii="Amiri" w:hAnsi="Amiri" w:eastAsia="Amiri" w:cs="Amiri"/>
          <w:lang w:bidi="ar-SA"/>
          <w:color w:val="111111"/>
          <w:sz w:val="28"/>
          <w:szCs w:val="28"/>
          <w:rtl/>
        </w:rPr>
        <w:t xml:space="preserve">از حضرت صادق علیه السّلام نقل کرد که در مورد آیه «وَ إِنَّهُ لَذِکْرٌ لَکَ وَ لِقَوْمِکَ وَ سَوْفَ تُسْأَلُونَ» فرمود: «وَ لِقَوْمِکَ» یعنی علی امیرالمؤمنین علیه السّلام، و به زودی از ولایت او بازخواست می‌شوید.</w:t>
      </w:r>
      <w:r>
        <w:rPr>
          <w:rStyle w:val="FootnoteReference"/>
        </w:rPr>
        <w:footnoteReference w:id="1572"/>
      </w:r>
    </w:p>
    <w:p>
      <w:pPr>
        <w:pStyle w:val="Heading5"/>
      </w:pPr>
      <w:bookmarkStart w:id="1278" w:name="_Toc943"/>
      <w:r>
        <w:t>روایت 61</w:t>
      </w:r>
      <w:bookmarkEnd w:id="1278"/>
    </w:p>
    <w:p>
      <w:pPr>
        <w:pStyle w:val="BookText"/>
      </w:pPr>
      <w:r>
        <w:rPr>
          <w:rFonts w:ascii="IRNazanin" w:hAnsi="IRNazanin" w:eastAsia="IRNazanin" w:cs="IRNazanin"/>
          <w:lang w:bidi="fa-IR"/>
          <w:color w:val="111111"/>
          <w:sz w:val="28"/>
          <w:szCs w:val="28"/>
          <w:rtl/>
        </w:rPr>
        <w:t xml:space="preserve">تفسیر عیاشی: خالد بن نجیح گفت: در مورد آیه «أَلا بِذِکْرِ اللَّهِ تَطْمَئِنُّ الْقُلُوبُ» حضرت صادق علیه السّلام فرمود: به محمّد دل‌ها آرامش می‌یابد و او ذکراللَّه و حجاب خداست.</w:t>
      </w:r>
      <w:r>
        <w:rPr>
          <w:rStyle w:val="FootnoteReference"/>
        </w:rPr>
        <w:footnoteReference w:id="157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9" w:name="pg13958_152799"/>
    <w:bookmarkEnd w:id="149"/>
    <w:p>
      <w:pPr>
        <w:pStyle w:val="Heading5"/>
      </w:pPr>
      <w:bookmarkStart w:id="1279" w:name="_Toc944"/>
      <w:r>
        <w:t>«62»</w:t>
      </w:r>
      <w:bookmarkEnd w:id="1279"/>
    </w:p>
    <w:p>
      <w:pPr>
        <w:pStyle w:val="BookText"/>
      </w:pPr>
      <w:r>
        <w:rPr>
          <w:rFonts w:ascii="Amiri" w:hAnsi="Amiri" w:eastAsia="Amiri" w:cs="Amiri"/>
          <w:lang w:bidi="ar-SA"/>
          <w:color w:val="111111"/>
          <w:sz w:val="28"/>
          <w:szCs w:val="28"/>
          <w:rtl/>
        </w:rPr>
        <w:t xml:space="preserve">فر، تفسير فرات بن إبراهيم الْحُسَيْنُ بْنُ سَعِيدٍ بِإِسْنَادِهِ عَنْ أَبِي جَعْفَرٍ عليه السلام فِي قَوْلِهِ تَعَالَي فَسْئَلُوا أَهْلَ الذِّكْرِ إِنْ كُنْتُمْ لا تَعْلَمُونَ قَالَ نَحْنُ أَهْلُ الذِّكْرِ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Heading5"/>
      </w:pPr>
      <w:bookmarkStart w:id="1280" w:name="_Toc945"/>
      <w:r>
        <w:t>«63»</w:t>
      </w:r>
      <w:bookmarkEnd w:id="1280"/>
    </w:p>
    <w:p>
      <w:pPr>
        <w:pStyle w:val="BookText"/>
      </w:pPr>
      <w:r>
        <w:rPr>
          <w:rFonts w:ascii="Amiri" w:hAnsi="Amiri" w:eastAsia="Amiri" w:cs="Amiri"/>
          <w:lang w:bidi="ar-SA"/>
          <w:color w:val="111111"/>
          <w:sz w:val="28"/>
          <w:szCs w:val="28"/>
          <w:rtl/>
        </w:rPr>
        <w:t xml:space="preserve">فر، تفسير فرات بن إبراهيم أَحْمَدُ بْنُ مُوسَي بِإِسْنَادِهِ عَنْ زَيْدِ بْنِ عَلِيٍّ عليه السلام فِي قَوْلِ اللَّهِ تَعَالَي فَسْئَلُوا أَهْلَ الذِّكْرِ إِنْ كُنْتُمْ لا تَعْلَمُونَ قَالَ إِنَّ اللَّهَ سَمَّي رَسُولَهُ فِي كِتَابِهِ ذِكْراً فَقَالَ قَدْ أَنْزَلَ اللَّهُ إِلَيْكُمْ ذِكْراً رَسُولًا وَ قَالَ فَسْئَلُوا أَهْلَ الذِّكْرِ إِنْ كُنْتُمْ لا تَعْلَمُونَ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Heading5"/>
      </w:pPr>
      <w:bookmarkStart w:id="1281" w:name="_Toc946"/>
      <w:r>
        <w:t>«64»</w:t>
      </w:r>
      <w:bookmarkEnd w:id="1281"/>
    </w:p>
    <w:p>
      <w:pPr>
        <w:pStyle w:val="BookText"/>
      </w:pPr>
      <w:r>
        <w:rPr>
          <w:rFonts w:ascii="Amiri" w:hAnsi="Amiri" w:eastAsia="Amiri" w:cs="Amiri"/>
          <w:lang w:bidi="ar-SA"/>
          <w:color w:val="111111"/>
          <w:sz w:val="28"/>
          <w:szCs w:val="28"/>
          <w:rtl/>
        </w:rPr>
        <w:t xml:space="preserve">قب، المناقب لابن شهرآشوب ابْنُ عَبَّاسٍ فِي قَوْلِهِ إِنَّا أَخْلَصْناهُمْ بِخالِصَةٍ ذِكْرَي الدَّارِ الْآيَاتِ نَزَلَتْ فِي أَهْلِ الْبَيْتِ عليهم السلام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Heading5"/>
      </w:pPr>
      <w:bookmarkStart w:id="1282" w:name="_Toc947"/>
      <w:r>
        <w:t>بيان</w:t>
      </w:r>
      <w:bookmarkEnd w:id="1282"/>
    </w:p>
    <w:p>
      <w:pPr>
        <w:pStyle w:val="BookText"/>
      </w:pPr>
      <w:r>
        <w:rPr>
          <w:rFonts w:ascii="Amiri" w:hAnsi="Amiri" w:eastAsia="Amiri" w:cs="Amiri"/>
          <w:lang w:bidi="ar-SA"/>
          <w:color w:val="111111"/>
          <w:sz w:val="28"/>
          <w:szCs w:val="28"/>
          <w:rtl/>
        </w:rPr>
        <w:t xml:space="preserve">لعله عليه السلام فسر ذِكْرَي الدَّارِ بذكر الدنيا و لما بقي ذكر إبراهيم و سائر الأنبياء بهم عليهم السلام قال نزلت الآية فيهم.</w:t>
      </w:r>
    </w:p>
    <w:p>
      <w:pPr>
        <w:pStyle w:val="Heading3"/>
      </w:pPr>
      <w:bookmarkStart w:id="1283" w:name="_Toc948"/>
      <w:r>
        <w:t>باب 10 أنهم عليهم السلام أهل علم القرآن و الذين أوتوه و المنذرون به و الرَّاسِخُونَ فِي الْعِلْم‌</w:t>
      </w:r>
      <w:bookmarkEnd w:id="1283"/>
    </w:p>
    <w:p>
      <w:pPr>
        <w:pStyle w:val="Heading4"/>
      </w:pPr>
      <w:bookmarkStart w:id="1284" w:name="_Toc949"/>
      <w:r>
        <w:t>الأخبار</w:t>
      </w:r>
      <w:bookmarkEnd w:id="1284"/>
    </w:p>
    <w:p>
      <w:pPr>
        <w:pStyle w:val="Heading5"/>
      </w:pPr>
      <w:bookmarkStart w:id="1285" w:name="_Toc950"/>
      <w:r>
        <w:t>«1»</w:t>
      </w:r>
      <w:bookmarkEnd w:id="128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الْخَثْعَمِيِّ عَنْ عَبَّادِ بْنِ يَعْقُوبَ عَنِ الْحُسَيْنِ بْنِ حَمَّادٍ عَنْ أَبِي الْجَارُودِ عَنْ أَبِي جَعْفَرٍ عليه السلام فِي قَوْلِهِ عَزَّ وَ جَلَّ فَالَّذِينَ آتَيْناهُمُ الْكِتابَ يُؤْمِنُونَ بِهِ قَالَ هُمْ آلُ مُحَمَّدٍ وَ مِنْ هؤُلاءِ مَنْ يُؤْمِنُ بِهِ يَعْنِي أَهْلَ الْإِيمَانِ مِنْ أَهْلِ الْقِبْلَةِ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Heading5"/>
      </w:pPr>
      <w:bookmarkStart w:id="1286" w:name="_Toc951"/>
      <w:r>
        <w:t>«2»</w:t>
      </w:r>
      <w:bookmarkEnd w:id="128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أَبِي سَعِيدٍ عَنْ أَحْمَدَ بْنِ مُحَمَّدٍ عَنْ أَبِيهِ عَنِ الْحُسَيْنِ</w:t>
      </w:r>
    </w:p>
    <w:p>
      <w:pPr>
        <w:pStyle w:val="Heading5"/>
      </w:pPr>
      <w:bookmarkStart w:id="1287" w:name="_Toc952"/>
      <w:r>
        <w:t>روایت 62</w:t>
      </w:r>
      <w:bookmarkEnd w:id="1287"/>
    </w:p>
    <w:p>
      <w:pPr>
        <w:pStyle w:val="BookText"/>
      </w:pPr>
      <w:r>
        <w:rPr>
          <w:rFonts w:ascii="Amiri" w:hAnsi="Amiri" w:eastAsia="Amiri" w:cs="Amiri"/>
          <w:lang w:bidi="ar-SA"/>
          <w:color w:val="111111"/>
          <w:sz w:val="28"/>
          <w:szCs w:val="28"/>
          <w:rtl/>
        </w:rPr>
        <w:t xml:space="preserve">تفسیر فرات: حسین بن سعید به اسناد خود از امام باقر علیه السّلام نقل می کند که درباره آیه «فَاسْأَلُواْ أَهْلَ الذِّکْرِ إِنْ کُنْتُمْ لا تَعْلَمُونَ» فرمود: ما اهل ذکر هستیم.</w:t>
      </w:r>
      <w:r>
        <w:rPr>
          <w:rStyle w:val="FootnoteReference"/>
        </w:rPr>
        <w:footnoteReference w:id="1578"/>
      </w:r>
    </w:p>
    <w:p>
      <w:pPr>
        <w:pStyle w:val="Heading5"/>
      </w:pPr>
      <w:bookmarkStart w:id="1288" w:name="_Toc953"/>
      <w:r>
        <w:t>روایت 63</w:t>
      </w:r>
      <w:bookmarkEnd w:id="1288"/>
    </w:p>
    <w:p>
      <w:pPr>
        <w:pStyle w:val="BookText"/>
      </w:pPr>
      <w:r>
        <w:rPr>
          <w:rFonts w:ascii="IRNazanin" w:hAnsi="IRNazanin" w:eastAsia="IRNazanin" w:cs="IRNazanin"/>
          <w:lang w:bidi="fa-IR"/>
          <w:color w:val="111111"/>
          <w:sz w:val="28"/>
          <w:szCs w:val="28"/>
          <w:rtl/>
        </w:rPr>
        <w:t xml:space="preserve">تفسیر فرات: احمد بن موسی به اسناد خود از زید بن علی علیه السّلام درباره آیه «فَاسْأَلُواْ أَهْلَ الذِّکْرِ إِنْ کُنْتُمْ لا تَعْلَمُونَ» نقل کرد که گفت: خداوند رسولش را در قرآن ذکر نامید و فرمود: «قَدْ أَنْزَلَ اللَّهُ إِلَیْکُمْ ذِکْرًا.» و فرموده: «فَاسْأَلُواْ أَهْلَ الذِّکْرِ إِنْ کُنْتُمْ لا تَعْلَمُونَ.»</w:t>
      </w:r>
      <w:r>
        <w:rPr>
          <w:rStyle w:val="FootnoteReference"/>
        </w:rPr>
        <w:footnoteReference w:id="1579"/>
      </w:r>
    </w:p>
    <w:p>
      <w:pPr>
        <w:pStyle w:val="Heading5"/>
      </w:pPr>
      <w:bookmarkStart w:id="1289" w:name="_Toc954"/>
      <w:r>
        <w:t>روایت 64</w:t>
      </w:r>
      <w:bookmarkEnd w:id="1289"/>
    </w:p>
    <w:p>
      <w:pPr>
        <w:pStyle w:val="BookText"/>
      </w:pPr>
      <w:r>
        <w:rPr>
          <w:rFonts w:ascii="Amiri" w:hAnsi="Amiri" w:eastAsia="Amiri" w:cs="Amiri"/>
          <w:lang w:bidi="ar-SA"/>
          <w:color w:val="111111"/>
          <w:sz w:val="28"/>
          <w:szCs w:val="28"/>
          <w:rtl/>
        </w:rPr>
        <w:t xml:space="preserve">مناقب ابن شهر آشوب: ابن عباس درباره آیه «إِنَّا أَخْلَصْناهُمْ بِخالِصَةٍ ذِکْرَی الدَّار»</w:t>
      </w:r>
      <w:r>
        <w:rPr>
          <w:rStyle w:val="FootnoteReference"/>
        </w:rPr>
        <w:footnoteReference w:id="1580"/>
      </w:r>
      <w:r>
        <w:rPr>
          <w:rFonts w:ascii="IRNazanin" w:hAnsi="IRNazanin" w:eastAsia="IRNazanin" w:cs="IRNazanin"/>
          <w:lang w:bidi="fa-IR"/>
          <w:color w:val="111111"/>
          <w:sz w:val="28"/>
          <w:szCs w:val="28"/>
          <w:rtl/>
        </w:rPr>
        <w:t xml:space="preserve">ِ {ما آنان را با موهبت ویژه‌ای که یادآوری آن سرای بود خالص گردانیدیم} گفت: این آیات درباره اهل بیت پیغمبرنازل شده است.</w:t>
      </w:r>
      <w:r>
        <w:rPr>
          <w:rStyle w:val="FootnoteReference"/>
        </w:rPr>
        <w:footnoteReference w:id="1581"/>
      </w:r>
    </w:p>
    <w:p>
      <w:pPr>
        <w:pStyle w:val="Heading5"/>
      </w:pPr>
      <w:bookmarkStart w:id="1290" w:name="_Toc955"/>
      <w:r>
        <w:t>توضیح</w:t>
      </w:r>
      <w:bookmarkEnd w:id="1290"/>
    </w:p>
    <w:p>
      <w:pPr>
        <w:pStyle w:val="BookText"/>
      </w:pPr>
      <w:r>
        <w:rPr>
          <w:rFonts w:ascii="IRNazanin" w:hAnsi="IRNazanin" w:eastAsia="IRNazanin" w:cs="IRNazanin"/>
          <w:lang w:bidi="fa-IR"/>
          <w:color w:val="111111"/>
          <w:sz w:val="28"/>
          <w:szCs w:val="28"/>
          <w:rtl/>
        </w:rPr>
        <w:t xml:space="preserve">شاید امام علیه السّلام «ذِکْرَی الدَّار»ِ را به ذکر دنیا تفسیر نموده و چون باقیمانده ذکر ابراهیم و سایر انبیاء به وسیله اهل بیت علیهم السّلام است، گفته است آیه درباره اهل بیت نازل شده.</w:t>
      </w:r>
    </w:p>
    <w:p>
      <w:pPr>
        <w:pStyle w:val="Heading3"/>
      </w:pPr>
      <w:bookmarkStart w:id="1291" w:name="_Toc956"/>
      <w:r>
        <w:t>باب دهم : ائمه علیهم السّلام اهل علم قرآنند که کتاب آسمانی به آنها داده شد و با قرآن، مردم را به اطاعت از خدا وامی‌دارند و راسخین در علم هستند</w:t>
      </w:r>
      <w:bookmarkEnd w:id="1291"/>
    </w:p>
    <w:p>
      <w:pPr>
        <w:pStyle w:val="Heading4"/>
      </w:pPr>
      <w:bookmarkStart w:id="1292" w:name="_Toc957"/>
      <w:r>
        <w:t>روایات</w:t>
      </w:r>
      <w:bookmarkEnd w:id="1292"/>
    </w:p>
    <w:p>
      <w:pPr>
        <w:pStyle w:val="Heading5"/>
      </w:pPr>
      <w:bookmarkStart w:id="1293" w:name="_Toc958"/>
      <w:r>
        <w:t>روایت 1</w:t>
      </w:r>
      <w:bookmarkEnd w:id="1293"/>
    </w:p>
    <w:p>
      <w:pPr>
        <w:pStyle w:val="BookText"/>
      </w:pPr>
      <w:r>
        <w:rPr>
          <w:rFonts w:ascii="Amiri" w:hAnsi="Amiri" w:eastAsia="Amiri" w:cs="Amiri"/>
          <w:lang w:bidi="ar-SA"/>
          <w:color w:val="111111"/>
          <w:sz w:val="28"/>
          <w:szCs w:val="28"/>
          <w:rtl/>
        </w:rPr>
        <w:t xml:space="preserve">کنز الفوائد: ابوالجارود از حضرت باقر علیه السّلام نقل کرد که در مورد آیه «فَالَّذِینَ آتَیْناهُمُ الْکِتابَ یُؤْمِنُونَ بِهِ» فرمود: آل محمّدند، «وَ مِنْ هؤُلاءِ مَنْ یُؤْمِنُ بِهِ»</w:t>
      </w:r>
      <w:r>
        <w:rPr>
          <w:rStyle w:val="FootnoteReference"/>
        </w:rPr>
        <w:footnoteReference w:id="1582"/>
      </w:r>
      <w:r>
        <w:rPr>
          <w:rFonts w:ascii="IRNazanin" w:hAnsi="IRNazanin" w:eastAsia="IRNazanin" w:cs="IRNazanin"/>
          <w:lang w:bidi="fa-IR"/>
          <w:color w:val="111111"/>
          <w:sz w:val="28"/>
          <w:szCs w:val="28"/>
          <w:rtl/>
        </w:rPr>
        <w:t xml:space="preserve">{پس آنان که بدیشان کتاب داده‌ایم بدان ایمان می‌آورند و از میان اینان کسانی‌اند که به آن می‌گروند} منظور مؤمنین از اهل قبله است.</w:t>
      </w:r>
      <w:r>
        <w:rPr>
          <w:rStyle w:val="FootnoteReference"/>
        </w:rPr>
        <w:footnoteReference w:id="1583"/>
      </w:r>
    </w:p>
    <w:p>
      <w:pPr>
        <w:pStyle w:val="Heading5"/>
      </w:pPr>
      <w:bookmarkStart w:id="1294" w:name="_Toc959"/>
      <w:r>
        <w:t>روایت 2</w:t>
      </w:r>
      <w:bookmarkEnd w:id="1294"/>
    </w:p>
    <w:p>
      <w:pPr>
        <w:pStyle w:val="BookText"/>
      </w:pPr>
      <w:r>
        <w:rPr>
          <w:rFonts w:ascii="IRNazanin" w:hAnsi="IRNazanin" w:eastAsia="IRNazanin" w:cs="IRNazanin"/>
          <w:lang w:bidi="fa-IR"/>
          <w:color w:val="111111"/>
          <w:sz w:val="28"/>
          <w:szCs w:val="28"/>
          <w:rtl/>
        </w:rPr>
        <w:t xml:space="preserve">کنز الفوائد: ابوالورد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0" w:name="pg13958_152800"/>
    <w:bookmarkEnd w:id="150"/>
    <w:p>
      <w:pPr>
        <w:pStyle w:val="BookText"/>
      </w:pPr>
      <w:r>
        <w:rPr>
          <w:rFonts w:ascii="Amiri" w:hAnsi="Amiri" w:eastAsia="Amiri" w:cs="Amiri"/>
          <w:lang w:bidi="ar-SA"/>
          <w:color w:val="111111"/>
          <w:sz w:val="28"/>
          <w:szCs w:val="28"/>
          <w:rtl/>
        </w:rPr>
        <w:t xml:space="preserve">بْنِ مُخَارِقٍ عَنْ أَبِي الْوَرْدِ عَنْ أَبِي جَعْفَرٍ عليه السلام فِي قَوْلِهِ فَالَّذِينَ آتَيْناهُمُ الْكِتابَ يُؤْمِنُونَ بِهِ قَالَ هُمْ آلُ مُحَمَّدٍ صلي الله عليه و آله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أبو الورد مثله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Heading5"/>
      </w:pPr>
      <w:bookmarkStart w:id="1295" w:name="_Toc960"/>
      <w:r>
        <w:t>«3»</w:t>
      </w:r>
      <w:bookmarkEnd w:id="129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سُلَيْمَانَ الزُّرَارِيِّ عَنِ الطَّيَالِسِيِّ عَنِ ابْنِ عَمِيرَةَ </w:t>
      </w:r>
      <w:r>
        <w:rPr>
          <w:rStyle w:val="FootnoteReference"/>
        </w:rPr>
        <w:footnoteReference w:id="1586"/>
      </w:r>
      <w:r>
        <w:rPr>
          <w:rFonts w:ascii="Amiri" w:hAnsi="Amiri" w:eastAsia="Amiri" w:cs="Amiri"/>
          <w:lang w:bidi="ar-SA"/>
          <w:color w:val="111111"/>
          <w:sz w:val="28"/>
          <w:szCs w:val="28"/>
          <w:rtl/>
        </w:rPr>
        <w:t xml:space="preserve">عَنْ أَبِي بَصِيرٍ عَنْ أَبِي جَعْفَرٍ عليه السلام فِي قَوْلِهِ عَزَّ وَ جَلَّ بَلْ هُوَ آياتٌ بَيِّناتٌ فِي صُدُورِ الَّذِينَ أُوتُوا الْعِلْمَ فَقُلْتُ لَهُ أَنْتُمْ هُمْ فَقَالَ أَبُو جَعْفَرٍ عليه السلام مَنْ عَسَي أَنْ يَكُونُوا وَ نَحْنُ الرَّاسِخُونَ فِي الْعِلْمِ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Heading5"/>
      </w:pPr>
      <w:bookmarkStart w:id="1296" w:name="_Toc961"/>
      <w:r>
        <w:t>«4»</w:t>
      </w:r>
      <w:bookmarkEnd w:id="129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الْهَمْدَانِيِّ عَنِ السَّيَّارِيِّ عَنْ مُحَمَّدٍ الْبَرْقِيِّ عَنْ عَلِيِّ بْنِ أَسْبَاطٍ قَالَ: سَأَلَ رَجُلٌ أَبَا عَبْدِ اللَّهِ عليه السلام عَنْ قَوْلِهِ عَزَّ وَ جَلَّ بَلْ هُوَ آياتٌ بَيِّناتٌ فِي صُدُورِ الَّذِينَ أُوتُوا الْعِلْمَ قَالَ نَحْنُ هُمْ فَقَالَ الرَّجُلُ جُعِلْتُ فِدَاكَ حَتَّي يَقُومَ الْقَائِمُ عليه السلام قَالَ كُلُّنَا قَائِمٌ بِأَمْرِ اللَّهِ وَاحِدٌ بَعْدَ وَاحِدٍ حَتَّي يَجِي‌ءَ صَاحِبُ السَّيْفِ فَإِذَا جَاءَ صَاحِبُ السَّيْفِ جَاءَ أَمْرٌ غَيْرُ هَذَا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Heading5"/>
      </w:pPr>
      <w:bookmarkStart w:id="1297" w:name="_Toc962"/>
      <w:r>
        <w:t>«5»</w:t>
      </w:r>
      <w:bookmarkEnd w:id="129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إِبْرَاهِيمَ بْنِ إِسْحَاقَ عَنْ عَبْدِ اللَّهِ بْنِ حَمَّادٍ عَنْ عَبْدِ الْعَزِيزِ الْعَبْدِيِّ قَالَ: سَأَلْتُ أَبَا عَبْدِ اللَّهِ عليه السلام عَنْ قَوْلِ اللَّهِ عَزَّ وَ جَلَّ بَلْ هُوَ آياتٌ بَيِّناتٌ فِي صُدُورِ الَّذِينَ أُوتُوا الْعِلْمَ قَالَ هُمُ الْأَئِمَّةُ مِنْ آلِ مُحَمَّدٍ صلي الله عليه و آله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Heading5"/>
      </w:pPr>
      <w:bookmarkStart w:id="1298" w:name="_Toc963"/>
      <w:r>
        <w:t>«6»</w:t>
      </w:r>
      <w:bookmarkEnd w:id="1298"/>
    </w:p>
    <w:p>
      <w:pPr>
        <w:pStyle w:val="BookText"/>
      </w:pPr>
      <w:r>
        <w:rPr>
          <w:rFonts w:ascii="Amiri" w:hAnsi="Amiri" w:eastAsia="Amiri" w:cs="Amiri"/>
          <w:lang w:bidi="ar-SA"/>
          <w:color w:val="111111"/>
          <w:sz w:val="28"/>
          <w:szCs w:val="28"/>
          <w:rtl/>
        </w:rPr>
        <w:t xml:space="preserve">شي، تفسير العياشي عَنْ أَبِي وَلَّادٍ قَالَ: سَأَلْتُ أَبَا عَبْدِ اللَّهِ عليه السلام عَنْ قَوْلِهِ الَّذِينَ آتَيْناهُمُ</w:t>
      </w:r>
    </w:p>
    <w:p>
      <w:pPr>
        <w:pStyle w:val="BookText"/>
      </w:pPr>
      <w:r>
        <w:rPr>
          <w:rFonts w:ascii="Amiri" w:hAnsi="Amiri" w:eastAsia="Amiri" w:cs="Amiri"/>
          <w:lang w:bidi="ar-SA"/>
          <w:color w:val="111111"/>
          <w:sz w:val="28"/>
          <w:szCs w:val="28"/>
          <w:rtl/>
        </w:rPr>
        <w:t xml:space="preserve">از حضرت باقر علیه السّلام درباره آیه «فَالَّذِینَ آتَیْناهُمُ الْکِتابَ یُؤْمِنُونَ بِهِ» نقل کرد که فرمود: آنها آل محمّدند.</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مناقب ابن شهر آشوب: از ابو الورد همین روایت را نقل کرده است.</w:t>
      </w:r>
      <w:r>
        <w:rPr>
          <w:rStyle w:val="FootnoteReference"/>
        </w:rPr>
        <w:footnoteReference w:id="1591"/>
      </w:r>
    </w:p>
    <w:p>
      <w:pPr>
        <w:pStyle w:val="Heading5"/>
      </w:pPr>
      <w:bookmarkStart w:id="1299" w:name="_Toc964"/>
      <w:r>
        <w:t>روایت 3</w:t>
      </w:r>
      <w:bookmarkEnd w:id="1299"/>
    </w:p>
    <w:p>
      <w:pPr>
        <w:pStyle w:val="BookText"/>
      </w:pPr>
      <w:r>
        <w:rPr>
          <w:rFonts w:ascii="Amiri" w:hAnsi="Amiri" w:eastAsia="Amiri" w:cs="Amiri"/>
          <w:lang w:bidi="ar-SA"/>
          <w:color w:val="111111"/>
          <w:sz w:val="28"/>
          <w:szCs w:val="28"/>
          <w:rtl/>
        </w:rPr>
        <w:t xml:space="preserve">کنز الفوائد: ابو بصیر از حضرت باقر علیه السّلام در مورد آیه «بَلْ هُوَ آیاتٌ بَیِّناتٌ فِی صُدُورِ الَّذِینَ أُوتُوا الْعِلْمَ»</w:t>
      </w:r>
      <w:r>
        <w:rPr>
          <w:rStyle w:val="FootnoteReference"/>
        </w:rPr>
        <w:footnoteReference w:id="1592"/>
      </w:r>
      <w:r>
        <w:rPr>
          <w:rFonts w:ascii="IRNazanin" w:hAnsi="IRNazanin" w:eastAsia="IRNazanin" w:cs="IRNazanin"/>
          <w:lang w:bidi="fa-IR"/>
          <w:color w:val="111111"/>
          <w:sz w:val="28"/>
          <w:szCs w:val="28"/>
          <w:rtl/>
        </w:rPr>
        <w:t xml:space="preserve">{بلکه [قرآن] آیاتی روشن در سینه‌های کسانی است که علم [الهی] یافته‌اند} نقل کرد که عرض کردم: آیا شما هستید؟ فرمود: چه کسانی امید دارند باشند، در حالی که ما راسخان در علم هستیم؟</w:t>
      </w:r>
      <w:r>
        <w:rPr>
          <w:rStyle w:val="FootnoteReference"/>
        </w:rPr>
        <w:footnoteReference w:id="1593"/>
      </w:r>
    </w:p>
    <w:p>
      <w:pPr>
        <w:pStyle w:val="Heading5"/>
      </w:pPr>
      <w:bookmarkStart w:id="1300" w:name="_Toc965"/>
      <w:r>
        <w:t>روایت 4</w:t>
      </w:r>
      <w:bookmarkEnd w:id="1300"/>
    </w:p>
    <w:p>
      <w:pPr>
        <w:pStyle w:val="BookText"/>
      </w:pPr>
      <w:r>
        <w:rPr>
          <w:rFonts w:ascii="IRNazanin" w:hAnsi="IRNazanin" w:eastAsia="IRNazanin" w:cs="IRNazanin"/>
          <w:lang w:bidi="fa-IR"/>
          <w:color w:val="111111"/>
          <w:sz w:val="28"/>
          <w:szCs w:val="28"/>
          <w:rtl/>
        </w:rPr>
        <w:t xml:space="preserve">کنز الفوائد: علی بن اسباط گفت: مردی از حضرت صادق علیه السّلام راجع به آیه «بَلْ هُوَ آیاتٌ بَیِّناتٌ فِی صُدُورِ الَّذِینَ أُوتُوا الْعِلْمَ» پرسید. فرمود: ما همان ها هستیم. آن مرد عرض کرد: فدایت شوم! تا قائم علیه السّلام قیام کند؟ فرمود: ما همه قائم به امر خدا هستیم یکی پس از دیگری، تا وقتی که صاحب شمشیر بیاید. وقتی او بیاید امری غیر از این خواهد آمد.</w:t>
      </w:r>
      <w:r>
        <w:rPr>
          <w:rStyle w:val="FootnoteReference"/>
        </w:rPr>
        <w:footnoteReference w:id="1594"/>
      </w:r>
    </w:p>
    <w:p>
      <w:pPr>
        <w:pStyle w:val="Heading5"/>
      </w:pPr>
      <w:bookmarkStart w:id="1301" w:name="_Toc966"/>
      <w:r>
        <w:t>روایت 5</w:t>
      </w:r>
      <w:bookmarkEnd w:id="1301"/>
    </w:p>
    <w:p>
      <w:pPr>
        <w:pStyle w:val="BookText"/>
      </w:pPr>
      <w:r>
        <w:rPr>
          <w:rFonts w:ascii="IRNazanin" w:hAnsi="IRNazanin" w:eastAsia="IRNazanin" w:cs="IRNazanin"/>
          <w:lang w:bidi="fa-IR"/>
          <w:color w:val="111111"/>
          <w:sz w:val="28"/>
          <w:szCs w:val="28"/>
          <w:rtl/>
        </w:rPr>
        <w:t xml:space="preserve">کنز الفوائد: عبدالعزیز عبدی گفت: از حضرت صادق علیه السّلام درباره آیه «بَلْ هُوَ آیاتٌ بَیِّناتٌ فِی صُدُورِ الَّذِینَ أُوتُوا الْعِلْمَ» پرسیدم. فرمود: آنها ائمّه از آل محمّد صلی اللَّه علیه و آله هستند.</w:t>
      </w:r>
      <w:r>
        <w:rPr>
          <w:rStyle w:val="FootnoteReference"/>
        </w:rPr>
        <w:footnoteReference w:id="1595"/>
      </w:r>
    </w:p>
    <w:p>
      <w:pPr>
        <w:pStyle w:val="Heading5"/>
      </w:pPr>
      <w:bookmarkStart w:id="1302" w:name="_Toc967"/>
      <w:r>
        <w:t>روایت 6</w:t>
      </w:r>
      <w:bookmarkEnd w:id="1302"/>
    </w:p>
    <w:p>
      <w:pPr>
        <w:pStyle w:val="BookText"/>
      </w:pPr>
      <w:r>
        <w:rPr>
          <w:rFonts w:ascii="IRNazanin" w:hAnsi="IRNazanin" w:eastAsia="IRNazanin" w:cs="IRNazanin"/>
          <w:lang w:bidi="fa-IR"/>
          <w:color w:val="111111"/>
          <w:sz w:val="28"/>
          <w:szCs w:val="28"/>
          <w:rtl/>
        </w:rPr>
        <w:t xml:space="preserve">تفسیر عیاشی: ابو ولّاد گفت: از حضرت صادق علیه السّلام راجع به آیه «الَّذِینَ آتَیْناهُمُ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1" w:name="pg13958_152801"/>
    <w:bookmarkEnd w:id="151"/>
    <w:p>
      <w:pPr>
        <w:pStyle w:val="BookText"/>
      </w:pPr>
      <w:r>
        <w:rPr>
          <w:rFonts w:ascii="Amiri" w:hAnsi="Amiri" w:eastAsia="Amiri" w:cs="Amiri"/>
          <w:lang w:bidi="ar-SA"/>
          <w:color w:val="111111"/>
          <w:sz w:val="28"/>
          <w:szCs w:val="28"/>
          <w:rtl/>
        </w:rPr>
        <w:t xml:space="preserve">الْكِتابَ يَتْلُونَهُ حَقَّ تِلاوَتِهِ أُولئِكَ يُؤْمِنُونَ بِهِ قَالَ هُمُ الْأَئِمَّةُ عليهم السلام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أحمد بن محمد عن ابن محبوب عن أبي ولاد مثله </w:t>
      </w:r>
      <w:r>
        <w:rPr>
          <w:rStyle w:val="FootnoteReference"/>
        </w:rPr>
        <w:footnoteReference w:id="1597"/>
      </w:r>
    </w:p>
    <w:p>
      <w:pPr>
        <w:pStyle w:val="Heading5"/>
      </w:pPr>
      <w:bookmarkStart w:id="1303" w:name="_Toc968"/>
      <w:r>
        <w:t>بيان</w:t>
      </w:r>
      <w:bookmarkEnd w:id="1303"/>
    </w:p>
    <w:p>
      <w:pPr>
        <w:pStyle w:val="BookText"/>
      </w:pPr>
      <w:r>
        <w:rPr>
          <w:rFonts w:ascii="Amiri" w:hAnsi="Amiri" w:eastAsia="Amiri" w:cs="Amiri"/>
          <w:lang w:bidi="ar-SA"/>
          <w:color w:val="111111"/>
          <w:sz w:val="28"/>
          <w:szCs w:val="28"/>
          <w:rtl/>
        </w:rPr>
        <w:t xml:space="preserve">اختلف المفسرون في المراد بالكتاب فقيل هو التوراة فالمراد بهم مؤمنو أهل الكتاب و قيل هو القرآن فالمراد بهم مؤمنو هذه الأمة و هذا التأويل مبني علي الثاني و هو أوفق بالآية لأن حق تلاوة القرآن موقوف علي فهم غوامضه و العمل بجميع مضامينه و هو مختص بهم عليهم السلام كما أن الإيمان الكامل به لا يتأتي إلا منهم.</w:t>
      </w:r>
    </w:p>
    <w:p>
      <w:pPr>
        <w:pStyle w:val="Heading5"/>
      </w:pPr>
      <w:bookmarkStart w:id="1304" w:name="_Toc969"/>
      <w:r>
        <w:t>«7»</w:t>
      </w:r>
      <w:bookmarkEnd w:id="1304"/>
    </w:p>
    <w:p>
      <w:pPr>
        <w:pStyle w:val="BookText"/>
      </w:pPr>
      <w:r>
        <w:rPr>
          <w:rFonts w:ascii="Amiri" w:hAnsi="Amiri" w:eastAsia="Amiri" w:cs="Amiri"/>
          <w:lang w:bidi="ar-SA"/>
          <w:color w:val="111111"/>
          <w:sz w:val="28"/>
          <w:szCs w:val="28"/>
          <w:rtl/>
        </w:rPr>
        <w:t xml:space="preserve">فس، تفسير القمي وَ أُوحِيَ إِلَيَّ هذَا الْقُرْآنُ لِأُنْذِرَكُمْ بِهِ وَ مَنْ بَلَغَ قَالَ مَنْ بَلَغَ هُوَ الْإِمَامُ قَالَ مُحَمَّدٌ يُنْذِرُ وَ إِنَّا نُنْذِرُ كَمَا أَنْذَرَ بِهِ النَّبِيُّ صلي الله عليه و آله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Heading5"/>
      </w:pPr>
      <w:bookmarkStart w:id="1305" w:name="_Toc970"/>
      <w:r>
        <w:t>بيان</w:t>
      </w:r>
      <w:bookmarkEnd w:id="1305"/>
    </w:p>
    <w:p>
      <w:pPr>
        <w:pStyle w:val="BookText"/>
      </w:pPr>
      <w:r>
        <w:rPr>
          <w:rFonts w:ascii="Amiri" w:hAnsi="Amiri" w:eastAsia="Amiri" w:cs="Amiri"/>
          <w:lang w:bidi="ar-SA"/>
          <w:color w:val="111111"/>
          <w:sz w:val="28"/>
          <w:szCs w:val="28"/>
          <w:rtl/>
        </w:rPr>
        <w:t xml:space="preserve">فاعل قال في الموضعين الإمام عليه السلام.</w:t>
      </w:r>
    </w:p>
    <w:p>
      <w:pPr>
        <w:pStyle w:val="BookText"/>
      </w:pPr>
      <w:r>
        <w:rPr>
          <w:rFonts w:ascii="Amiri" w:hAnsi="Amiri" w:eastAsia="Amiri" w:cs="Amiri"/>
          <w:lang w:bidi="ar-SA"/>
          <w:color w:val="111111"/>
          <w:sz w:val="28"/>
          <w:szCs w:val="28"/>
          <w:rtl/>
        </w:rPr>
        <w:t xml:space="preserve">و قال الطبرسي قدس سره أي و لأخوف به من بلغه القرآن إلي يوم القيامة وَ فِي تَفْسِيرِ الْعَيَّاشِيِّ قَالَ أَبُو جَعْفَرٍ وَ أَبُو عَبْدِ اللَّهِ عليه السلام مَعْنَاهُ وَ مَنْ بَلَغَ أَنْ يَكُونَ إِمَاماً مِنْ آلِ مُحَمَّدٍ فَهُوَ يُنْذِرُ بِالْقُرْآنِ كَمَا أَنْذَرَ بِهِ رَسُولُ اللَّهِ صلي الله عليه و آله.</w:t>
      </w:r>
    </w:p>
    <w:p>
      <w:pPr>
        <w:pStyle w:val="BookText"/>
      </w:pPr>
      <w:r>
        <w:rPr>
          <w:rFonts w:ascii="Amiri" w:hAnsi="Amiri" w:eastAsia="Amiri" w:cs="Amiri"/>
          <w:lang w:bidi="ar-SA"/>
          <w:color w:val="111111"/>
          <w:sz w:val="28"/>
          <w:szCs w:val="28"/>
          <w:rtl/>
        </w:rPr>
        <w:t xml:space="preserve">و علي هذا يكون قوله و من بلغ في موضع رفع عطفا علي الضمير في أنذر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Heading5"/>
      </w:pPr>
      <w:bookmarkStart w:id="1306" w:name="_Toc971"/>
      <w:r>
        <w:t>«8»</w:t>
      </w:r>
      <w:bookmarkEnd w:id="1306"/>
    </w:p>
    <w:p>
      <w:pPr>
        <w:pStyle w:val="BookText"/>
      </w:pPr>
      <w:r>
        <w:rPr>
          <w:rFonts w:ascii="Amiri" w:hAnsi="Amiri" w:eastAsia="Amiri" w:cs="Amiri"/>
          <w:lang w:bidi="ar-SA"/>
          <w:color w:val="111111"/>
          <w:sz w:val="28"/>
          <w:szCs w:val="28"/>
          <w:rtl/>
        </w:rPr>
        <w:t xml:space="preserve">كا، الكافي الْحُسَيْنُ بْنُ مُحَمَّدٍ عَنِ الْمُعَلَّي عَنِ الْوَشَّاءِ عَنْ أَحْمَدَ بْنِ عَائِذٍ عَنِ ابْنِ أُذَيْنَةَ عَنْ مَالِكٍ الْجُهَنِيِّ قَالَ: قُلْتُ لِأَبِي عَبْدِ اللَّهِ عليه السلام فِي قَوْلِهِ عَزَّ وَ جَلَّ وَ أُوحِيَ إِلَيَّ هذَا الْقُرْآنُ لِأُنْذِرَكُمْ بِهِ وَ مَنْ بَلَغَ قَالَ مَنْ بَلَغَ أَنْ يَكُونَ إِمَاماً مِنْ آلِ مُحَمَّدٍ فَهُوَ يُنْذِرُ بِالْقُرْآنِ كَمَا أَنْذَرَ بِهِ رَسُولُ اللَّهِ صلي الله عليه و آله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الْکِتابَ یَتْلُونَهُ حَقَّ تِلاوَتِهِ أُولئِکَ یُؤْمِنُونَ بِهِ»</w:t>
      </w:r>
      <w:r>
        <w:rPr>
          <w:rStyle w:val="FootnoteReference"/>
        </w:rPr>
        <w:footnoteReference w:id="1601"/>
      </w:r>
      <w:r>
        <w:rPr>
          <w:rFonts w:ascii="IRNazanin" w:hAnsi="IRNazanin" w:eastAsia="IRNazanin" w:cs="IRNazanin"/>
          <w:lang w:bidi="fa-IR"/>
          <w:color w:val="111111"/>
          <w:sz w:val="28"/>
          <w:szCs w:val="28"/>
          <w:rtl/>
        </w:rPr>
        <w:t xml:space="preserve">{کسانی که کتاب [آسمانی] به آنان داده‌ایم [و] آن را چنانکه باید می‌خوانند ایشانند که بدان ایمان دارند} سؤال کردم. فرمود: آنها ائمه علیهم السّلام هستند.</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اصول کافی: ابن محبوب از ابو ولّاد همین روایت را نقل کرده است.</w:t>
      </w:r>
      <w:r>
        <w:rPr>
          <w:rStyle w:val="FootnoteReference"/>
        </w:rPr>
        <w:footnoteReference w:id="1603"/>
      </w:r>
    </w:p>
    <w:p>
      <w:pPr>
        <w:pStyle w:val="Heading5"/>
      </w:pPr>
      <w:bookmarkStart w:id="1307" w:name="_Toc972"/>
      <w:r>
        <w:t>توضیح</w:t>
      </w:r>
      <w:bookmarkEnd w:id="1307"/>
    </w:p>
    <w:p>
      <w:pPr>
        <w:pStyle w:val="BookText"/>
      </w:pPr>
      <w:r>
        <w:rPr>
          <w:rFonts w:ascii="IRNazanin" w:hAnsi="IRNazanin" w:eastAsia="IRNazanin" w:cs="IRNazanin"/>
          <w:lang w:bidi="fa-IR"/>
          <w:color w:val="111111"/>
          <w:sz w:val="28"/>
          <w:szCs w:val="28"/>
          <w:rtl/>
        </w:rPr>
        <w:t xml:space="preserve">مفسرین در اینکه منظور از کتاب چیست اختلاف دارند. گفته شده تورات است که منظور از آنها مؤمنان اهل کتابند. بعضی نیز گفته‌اند قرآن است. در این صورت مراد از آنها مؤمنین این امت است. این تأویل بنا به تفسیر دوم کتاب است که با آیه مناسب‌تر است، زیرا تلاوت واقعی قرآن متوقف بر فهم مشکلات آن و عمل به تمام مضامینش است و این فهم و عمل به ائمه علیهم السّلام اختصاص دارد، چنان چه ایمان کامل به قرآن آورده نمی شود، مگر از آنها.</w:t>
      </w:r>
    </w:p>
    <w:p>
      <w:pPr>
        <w:pStyle w:val="Heading5"/>
      </w:pPr>
      <w:bookmarkStart w:id="1308" w:name="_Toc973"/>
      <w:r>
        <w:t>روایت 7</w:t>
      </w:r>
      <w:bookmarkEnd w:id="1308"/>
    </w:p>
    <w:p>
      <w:pPr>
        <w:pStyle w:val="BookText"/>
      </w:pPr>
      <w:r>
        <w:rPr>
          <w:rFonts w:ascii="Amiri" w:hAnsi="Amiri" w:eastAsia="Amiri" w:cs="Amiri"/>
          <w:lang w:bidi="ar-SA"/>
          <w:color w:val="111111"/>
          <w:sz w:val="28"/>
          <w:szCs w:val="28"/>
          <w:rtl/>
        </w:rPr>
        <w:t xml:space="preserve">تفسیر علی بن ابراهیم قمی: امام علیه السّلام درباره «وَ أُوحِیَ إِلَیَّ هذَا الْقُرْآنُ لِأُنْذِرَکُمْ بِهِ وَ مَنْ بَلَغَ»</w:t>
      </w:r>
      <w:r>
        <w:rPr>
          <w:rStyle w:val="FootnoteReference"/>
        </w:rPr>
        <w:footnoteReference w:id="1604"/>
      </w:r>
      <w:r>
        <w:rPr>
          <w:rFonts w:ascii="IRNazanin" w:hAnsi="IRNazanin" w:eastAsia="IRNazanin" w:cs="IRNazanin"/>
          <w:lang w:bidi="fa-IR"/>
          <w:color w:val="111111"/>
          <w:sz w:val="28"/>
          <w:szCs w:val="28"/>
          <w:rtl/>
        </w:rPr>
        <w:t xml:space="preserve">{و این قرآن به من وحی شده تا به وسیله آن شما و هر کس را [که این پیام به او] برسد هشدار دهم} فرمود: «مَنْ بَلَغَ» همان امام است. فرمود: حضرت محمّد صلی اللَّه علیه و آله مردم را بیم می دهد. ما نیز مانند حضرت محمّد صلی اللَّه علیه و آله بیم می دهیم.</w:t>
      </w:r>
      <w:r>
        <w:rPr>
          <w:rStyle w:val="FootnoteReference"/>
        </w:rPr>
        <w:footnoteReference w:id="1605"/>
      </w:r>
    </w:p>
    <w:p>
      <w:pPr>
        <w:pStyle w:val="Heading5"/>
      </w:pPr>
      <w:bookmarkStart w:id="1309" w:name="_Toc974"/>
      <w:r>
        <w:t>توضیح</w:t>
      </w:r>
      <w:bookmarkEnd w:id="1309"/>
    </w:p>
    <w:p>
      <w:pPr>
        <w:pStyle w:val="BookText"/>
      </w:pPr>
      <w:r>
        <w:rPr>
          <w:rFonts w:ascii="IRNazanin" w:hAnsi="IRNazanin" w:eastAsia="IRNazanin" w:cs="IRNazanin"/>
          <w:lang w:bidi="fa-IR"/>
          <w:color w:val="111111"/>
          <w:sz w:val="28"/>
          <w:szCs w:val="28"/>
          <w:rtl/>
        </w:rPr>
        <w:t xml:space="preserve">فاعل «قال» در هر دو مورد امام علیه السّلام است.</w:t>
      </w:r>
    </w:p>
    <w:p>
      <w:pPr>
        <w:pStyle w:val="BookText"/>
      </w:pPr>
      <w:r>
        <w:rPr>
          <w:rFonts w:ascii="IRNazanin" w:hAnsi="IRNazanin" w:eastAsia="IRNazanin" w:cs="IRNazanin"/>
          <w:lang w:bidi="fa-IR"/>
          <w:color w:val="111111"/>
          <w:sz w:val="28"/>
          <w:szCs w:val="28"/>
          <w:rtl/>
        </w:rPr>
        <w:t xml:space="preserve">طبرسی گفته است: معنی آیه این است: تا بترسانم به وسیله آن کسانی را که قرآن به آنها رسیده تا روز قیامت. و در تفسیر عیاشی آمده: حضرت باقر و حضرت صادق علیهما السّلام فرمودند: معنی آیه این است: کسی که به مقام امامت رسید از آل محمّد، به وسیله قرآن مردم را بیم می دهد، همان طور که پیامبر صلی اللَّه علیه و آله با قرآن انذار می‌فرمود. بنابراین «وَ مَنْ بَلَغَ» در محل رفع است و به ضمیر در «أُنْذِر» عطف شده است.</w:t>
      </w:r>
      <w:r>
        <w:rPr>
          <w:rStyle w:val="FootnoteReference"/>
        </w:rPr>
        <w:footnoteReference w:id="1606"/>
      </w:r>
    </w:p>
    <w:p>
      <w:pPr>
        <w:pStyle w:val="Heading5"/>
      </w:pPr>
      <w:bookmarkStart w:id="1310" w:name="_Toc975"/>
      <w:r>
        <w:t>روایت 8</w:t>
      </w:r>
      <w:bookmarkEnd w:id="1310"/>
    </w:p>
    <w:p>
      <w:pPr>
        <w:pStyle w:val="BookText"/>
      </w:pPr>
      <w:r>
        <w:rPr>
          <w:rFonts w:ascii="IRNazanin" w:hAnsi="IRNazanin" w:eastAsia="IRNazanin" w:cs="IRNazanin"/>
          <w:lang w:bidi="fa-IR"/>
          <w:color w:val="111111"/>
          <w:sz w:val="28"/>
          <w:szCs w:val="28"/>
          <w:rtl/>
        </w:rPr>
        <w:t xml:space="preserve">اصول کافی: مالک جهنی گفت: از امام صادق علیه السّلام درباره آیه «وَ أُوحِیَ إِلَیَّ هذَا الْقُرْآنُ لِأُنْذِرَکُمْ بِهِ وَ مَنْ بَلَغَ» پرسیدم. فرمود: یعنی کسی که به او برسد که امام از آل محمّد باشد، پس او به وسیله قرآن بیم می دهد، همان طور که پیامبر به وسیله آن بیم داد.</w:t>
      </w:r>
      <w:r>
        <w:rPr>
          <w:rStyle w:val="FootnoteReference"/>
        </w:rPr>
        <w:footnoteReference w:id="1607"/>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2" w:name="pg13958_152802"/>
    <w:bookmarkEnd w:id="152"/>
    <w:p>
      <w:pPr>
        <w:pStyle w:val="BookText"/>
      </w:pPr>
      <w:r>
        <w:rPr>
          <w:rFonts w:ascii="Amiri" w:hAnsi="Amiri" w:eastAsia="Amiri" w:cs="Amiri"/>
          <w:lang w:bidi="ar-SA"/>
          <w:color w:val="111111"/>
          <w:sz w:val="28"/>
          <w:szCs w:val="28"/>
          <w:rtl/>
        </w:rPr>
        <w:t xml:space="preserve">كا، الكافي أحمد بن مهران عن عبد العظيم الحسني عن ابن أذينة مثله </w:t>
      </w:r>
      <w:r>
        <w:rPr>
          <w:rStyle w:val="FootnoteReference"/>
        </w:rPr>
        <w:footnoteReference w:id="1608"/>
      </w:r>
    </w:p>
    <w:p>
      <w:pPr>
        <w:pStyle w:val="Heading5"/>
      </w:pPr>
      <w:bookmarkStart w:id="1311" w:name="_Toc976"/>
      <w:r>
        <w:t>«9»</w:t>
      </w:r>
      <w:bookmarkEnd w:id="1311"/>
    </w:p>
    <w:p>
      <w:pPr>
        <w:pStyle w:val="BookText"/>
      </w:pPr>
      <w:r>
        <w:rPr>
          <w:rFonts w:ascii="Amiri" w:hAnsi="Amiri" w:eastAsia="Amiri" w:cs="Amiri"/>
          <w:lang w:bidi="ar-SA"/>
          <w:color w:val="111111"/>
          <w:sz w:val="28"/>
          <w:szCs w:val="28"/>
          <w:rtl/>
        </w:rPr>
        <w:t xml:space="preserve">قب، المناقب لابن شهرآشوب في تفسير العياشي عنه عليه السلام مثله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Heading5"/>
      </w:pPr>
      <w:bookmarkStart w:id="1312" w:name="_Toc977"/>
      <w:r>
        <w:t>«10»</w:t>
      </w:r>
      <w:bookmarkEnd w:id="1312"/>
    </w:p>
    <w:p>
      <w:pPr>
        <w:pStyle w:val="BookText"/>
      </w:pPr>
      <w:r>
        <w:rPr>
          <w:rFonts w:ascii="Amiri" w:hAnsi="Amiri" w:eastAsia="Amiri" w:cs="Amiri"/>
          <w:lang w:bidi="ar-SA"/>
          <w:color w:val="111111"/>
          <w:sz w:val="28"/>
          <w:szCs w:val="28"/>
          <w:rtl/>
        </w:rPr>
        <w:t xml:space="preserve">وَ عَنِ الْبَاقِرِ عليه السلام فِي قَوْلِهِ تَعَالَي بَلْ هُوَ آياتٌ بَيِّناتٌ فِي صُدُورِ الَّذِينَ أُوتُوا الْعِلْمَ قَالَ إِيَّانَا عَنَي الْأَئِمَّةَ مِنْ آلِ مُحَمَّدٍ.</w:t>
      </w:r>
    </w:p>
    <w:p>
      <w:pPr>
        <w:pStyle w:val="BookText"/>
      </w:pPr>
      <w:r>
        <w:rPr>
          <w:rFonts w:ascii="Amiri" w:hAnsi="Amiri" w:eastAsia="Amiri" w:cs="Amiri"/>
          <w:lang w:bidi="ar-SA"/>
          <w:color w:val="111111"/>
          <w:sz w:val="28"/>
          <w:szCs w:val="28"/>
          <w:rtl/>
        </w:rPr>
        <w:t xml:space="preserve">و روي هذا المعني أبو بصير عنه عليه السلام و عبد العزيز العبدي و هارون بن حمزة عن الصادق عليه السلام </w:t>
      </w:r>
      <w:r>
        <w:rPr>
          <w:rStyle w:val="FootnoteReference"/>
        </w:rPr>
        <w:footnoteReference w:id="1610"/>
      </w:r>
    </w:p>
    <w:p>
      <w:pPr>
        <w:pStyle w:val="Heading5"/>
      </w:pPr>
      <w:bookmarkStart w:id="1313" w:name="_Toc978"/>
      <w:r>
        <w:t>«11»</w:t>
      </w:r>
      <w:bookmarkEnd w:id="1313"/>
    </w:p>
    <w:p>
      <w:pPr>
        <w:pStyle w:val="BookText"/>
      </w:pPr>
      <w:r>
        <w:rPr>
          <w:rFonts w:ascii="Amiri" w:hAnsi="Amiri" w:eastAsia="Amiri" w:cs="Amiri"/>
          <w:lang w:bidi="ar-SA"/>
          <w:color w:val="111111"/>
          <w:sz w:val="28"/>
          <w:szCs w:val="28"/>
          <w:rtl/>
        </w:rPr>
        <w:t xml:space="preserve">بُرَيْدُ بْنُ مُعَاوِيَةَ عَنِ الصَّادِقِ عليه السلام فِي قَوْلِهِ وَ مَنْ عِنْدَهُ عِلْمُ الْكِتابِ قَالَ إِيَّانَا عَنَي وَ عَلِيٌّ أَوَّلُنَا وَ أَفْضَلُنَا وَ خَيْرُنَا بَعْدَ النَّبِيِّ صلي الله عليه و آله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Heading5"/>
      </w:pPr>
      <w:bookmarkStart w:id="1314" w:name="_Toc979"/>
      <w:r>
        <w:t>«12»</w:t>
      </w:r>
      <w:bookmarkEnd w:id="1314"/>
    </w:p>
    <w:p>
      <w:pPr>
        <w:pStyle w:val="BookText"/>
      </w:pPr>
      <w:r>
        <w:rPr>
          <w:rFonts w:ascii="Amiri" w:hAnsi="Amiri" w:eastAsia="Amiri" w:cs="Amiri"/>
          <w:lang w:bidi="ar-SA"/>
          <w:color w:val="111111"/>
          <w:sz w:val="28"/>
          <w:szCs w:val="28"/>
          <w:rtl/>
        </w:rPr>
        <w:t xml:space="preserve">فس، تفسير القمي مُحَمَّدُ بْنُ أَحْمَدَ بْنِ ثَابِتٍ عَنِ الْحَسَنِ بْنِ مُحَمَّدِ بْنِ سَمَاعَةَ عَنْ وُهَيْبِ بْنِ حَفْصٍ عَنْ أَبِي بَصِيرٍ عَنْ أَبِي عَبْدِ اللَّهِ عليه السلام قَالَ سَمِعْتُهُ يَقُولُ إِنَّ الْقُرْآنَ زَاجِرٌ وَ آمِرٌ يَأْمُرُ بِالْجَنَّةِ وَ يَزْجُرُ عَنِ النَّارِ وَ فِيهِ مُحْكَمٌ وَ مُتَشَابِهٌ فَأَمَّا الْمُحْكَمُ فَيُؤْمِنُ بِهِ وَ يَعْمَلُ بِهِ وَ يَدِينُ بِهِ وَ أَمَّا الْمُتَشَابِهُ فَيُؤْمِنُ بِهِ وَ لَا يَعْمَلُ بِهِ وَ هُوَ قَوْلُ اللَّهِ فَأَمَّا الَّذِينَ فِي قُلُوبِهِمْ زَيْغٌ فَيَتَّبِعُونَ ما تَشابَهَ مِنْهُ ابْتِغاءَ الْفِتْنَةِ وَ ابْتِغاءَ تَأْوِيلِهِ وَ ما يَعْلَمُ تَأْوِيلَهُ إِلَّا اللَّهُ وَ الرَّاسِخُونَ فِي الْعِلْمِ يَقُولُونَ آمَنَّا بِهِ كُلٌّ مِنْ عِنْدِ رَبِّنا وَ الرَّاسِخُونَ فِي الْعِلْمِ آلُ مُحَمَّدٍ صلي الله عليه و آله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Heading5"/>
      </w:pPr>
      <w:bookmarkStart w:id="1315" w:name="_Toc980"/>
      <w:r>
        <w:t>«13»</w:t>
      </w:r>
      <w:bookmarkEnd w:id="1315"/>
    </w:p>
    <w:p>
      <w:pPr>
        <w:pStyle w:val="BookText"/>
      </w:pPr>
      <w:r>
        <w:rPr>
          <w:rFonts w:ascii="Amiri" w:hAnsi="Amiri" w:eastAsia="Amiri" w:cs="Amiri"/>
          <w:lang w:bidi="ar-SA"/>
          <w:color w:val="111111"/>
          <w:sz w:val="28"/>
          <w:szCs w:val="28"/>
          <w:rtl/>
        </w:rPr>
        <w:t xml:space="preserve">فس، تفسير القمي قالَ الَّذِينَ أُوتُوا الْعِلْمَ إِنَّ الْخِزْيَ الْيَوْمَ وَ السُّوءَ عَلَي الْكافِرِينَ قَالَ الَّذِينَ أُوتُوا الْعِلْمَ الْأَئِمَّةُ عليهم السلام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Heading5"/>
      </w:pPr>
      <w:bookmarkStart w:id="1316" w:name="_Toc981"/>
      <w:r>
        <w:t>«14»</w:t>
      </w:r>
      <w:bookmarkEnd w:id="1316"/>
    </w:p>
    <w:p>
      <w:pPr>
        <w:pStyle w:val="BookText"/>
      </w:pPr>
      <w:r>
        <w:rPr>
          <w:rFonts w:ascii="Amiri" w:hAnsi="Amiri" w:eastAsia="Amiri" w:cs="Amiri"/>
          <w:lang w:bidi="ar-SA"/>
          <w:color w:val="111111"/>
          <w:sz w:val="28"/>
          <w:szCs w:val="28"/>
          <w:rtl/>
        </w:rPr>
        <w:t xml:space="preserve">فس، تفسير القمي وَ يَرَي الَّذِينَ أُوتُوا الْعِلْمَ الَّذِي أُنْزِلَ إِلَيْكَ مِنْ رَبِّكَ هُوَ الْحَقَ</w:t>
      </w:r>
    </w:p>
    <w:p>
      <w:pPr>
        <w:pStyle w:val="BookText"/>
      </w:pPr>
      <w:r>
        <w:rPr>
          <w:rFonts w:ascii="IRNazanin" w:hAnsi="IRNazanin" w:eastAsia="IRNazanin" w:cs="IRNazanin"/>
          <w:lang w:bidi="fa-IR"/>
          <w:color w:val="111111"/>
          <w:sz w:val="28"/>
          <w:szCs w:val="28"/>
          <w:rtl/>
        </w:rPr>
        <w:t xml:space="preserve">اصول کافی: عبدالعظیم حسنی از ابن اذینه همین روایت را نقل کرده است.</w:t>
      </w:r>
      <w:r>
        <w:rPr>
          <w:rStyle w:val="FootnoteReference"/>
        </w:rPr>
        <w:footnoteReference w:id="1614"/>
      </w:r>
    </w:p>
    <w:p>
      <w:pPr>
        <w:pStyle w:val="Heading5"/>
      </w:pPr>
      <w:bookmarkStart w:id="1317" w:name="_Toc982"/>
      <w:r>
        <w:t>روایت 9</w:t>
      </w:r>
      <w:bookmarkEnd w:id="1317"/>
    </w:p>
    <w:p>
      <w:pPr>
        <w:pStyle w:val="BookText"/>
      </w:pPr>
      <w:r>
        <w:rPr>
          <w:rFonts w:ascii="IRNazanin" w:hAnsi="IRNazanin" w:eastAsia="IRNazanin" w:cs="IRNazanin"/>
          <w:lang w:bidi="fa-IR"/>
          <w:color w:val="111111"/>
          <w:sz w:val="28"/>
          <w:szCs w:val="28"/>
          <w:rtl/>
        </w:rPr>
        <w:t xml:space="preserve">مناقب ابن شهر آشوب: در تفسیر عیاشی از امام صادق علیه السّلام همین روایت نقل شده است.</w:t>
      </w:r>
      <w:r>
        <w:rPr>
          <w:rStyle w:val="FootnoteReference"/>
        </w:rPr>
        <w:footnoteReference w:id="1615"/>
      </w:r>
    </w:p>
    <w:p>
      <w:pPr>
        <w:pStyle w:val="Heading5"/>
      </w:pPr>
      <w:bookmarkStart w:id="1318" w:name="_Toc983"/>
      <w:r>
        <w:t>روایت 10</w:t>
      </w:r>
      <w:bookmarkEnd w:id="1318"/>
    </w:p>
    <w:p>
      <w:pPr>
        <w:pStyle w:val="BookText"/>
      </w:pPr>
      <w:r>
        <w:rPr>
          <w:rFonts w:ascii="Amiri" w:hAnsi="Amiri" w:eastAsia="Amiri" w:cs="Amiri"/>
          <w:lang w:bidi="ar-SA"/>
          <w:color w:val="111111"/>
          <w:sz w:val="28"/>
          <w:szCs w:val="28"/>
          <w:rtl/>
        </w:rPr>
        <w:t xml:space="preserve">از حضرت باقر علیه السّلام درباره آیه «بَلْ هُوَ آیاتٌ بَیِّناتٌ فِی صُدُورِ الَّذِینَ أُوتُوا الْعِلْمَ» نقل شده که فرمود: ما ائمه از آل محمّد صلی اللَّه علیه و آله را قصد کرده است. و همین معنا را ابو بصیر از امام باقر علیه السّلام و عبدالعزیز عبدی و هارون بن حمزه از امام صادق علیه السّلام نقل کرده‌اند.</w:t>
      </w:r>
      <w:r>
        <w:rPr>
          <w:rStyle w:val="FootnoteReference"/>
        </w:rPr>
        <w:footnoteReference w:id="1616"/>
      </w:r>
    </w:p>
    <w:p>
      <w:pPr>
        <w:pStyle w:val="Heading5"/>
      </w:pPr>
      <w:bookmarkStart w:id="1319" w:name="_Toc984"/>
      <w:r>
        <w:t>روایت 11</w:t>
      </w:r>
      <w:bookmarkEnd w:id="1319"/>
    </w:p>
    <w:p>
      <w:pPr>
        <w:pStyle w:val="BookText"/>
      </w:pPr>
      <w:r>
        <w:rPr>
          <w:rFonts w:ascii="Amiri" w:hAnsi="Amiri" w:eastAsia="Amiri" w:cs="Amiri"/>
          <w:lang w:bidi="ar-SA"/>
          <w:color w:val="111111"/>
          <w:sz w:val="28"/>
          <w:szCs w:val="28"/>
          <w:rtl/>
        </w:rPr>
        <w:t xml:space="preserve">برید بن معاویه از حضرت صادق علیه السّلام درباره آیه «وَ مَنْ عِنْدَهُ عِلْمُ الْکِتابِ»</w:t>
      </w:r>
      <w:r>
        <w:rPr>
          <w:rStyle w:val="FootnoteReference"/>
        </w:rPr>
        <w:footnoteReference w:id="1617"/>
      </w:r>
      <w:r>
        <w:rPr>
          <w:rFonts w:ascii="IRNazanin" w:hAnsi="IRNazanin" w:eastAsia="IRNazanin" w:cs="IRNazanin"/>
          <w:lang w:bidi="fa-IR"/>
          <w:color w:val="111111"/>
          <w:sz w:val="28"/>
          <w:szCs w:val="28"/>
          <w:rtl/>
        </w:rPr>
        <w:t xml:space="preserve">{و آن کس که نزد او علم کتاب است} فرمود ما را قصد کرده و علی علیه السّلام اول و افضل و بهترین ما بعد از پیامبر اکرم صلی اللَّه علیه و آله است.</w:t>
      </w:r>
      <w:r>
        <w:rPr>
          <w:rStyle w:val="FootnoteReference"/>
        </w:rPr>
        <w:footnoteReference w:id="1618"/>
      </w:r>
    </w:p>
    <w:p>
      <w:pPr>
        <w:pStyle w:val="Heading5"/>
      </w:pPr>
      <w:bookmarkStart w:id="1320" w:name="_Toc985"/>
      <w:r>
        <w:t>روایت 12</w:t>
      </w:r>
      <w:bookmarkEnd w:id="1320"/>
    </w:p>
    <w:p>
      <w:pPr>
        <w:pStyle w:val="BookText"/>
      </w:pPr>
      <w:r>
        <w:rPr>
          <w:rFonts w:ascii="Amiri" w:hAnsi="Amiri" w:eastAsia="Amiri" w:cs="Amiri"/>
          <w:lang w:bidi="ar-SA"/>
          <w:color w:val="111111"/>
          <w:sz w:val="28"/>
          <w:szCs w:val="28"/>
          <w:rtl/>
        </w:rPr>
        <w:t xml:space="preserve">تفسیر علی بن ابراهیم قمی: ابو بصیر از حضرت صادق علیه السّلام نقل می‌کند که شنیدم می‌فرمود: قرآن بازدارنده و امرکننده است؛ به بهشت امر می‌کند و از جهنم باز می‌دارد. قرآن دارای محکم و متشابه است؛ به محکم باید ایمان آورد و عمل کرد و معتقد بود، ولی متشابه را باید ایمان آورد اما عمل نکرد. به همین مطلب اشاره می‌کند آیه شریفه «فَأَمَّا الَّذِینَ فِی قُلُوبِهِمْ زَیْغٌ فَیَتَّبِعُونَ ما تَشابَهَ مِنْهُ ابْتِغاءَ الْفِتْنَةِ وَ ابْتِغاءَ تَأْوِیلِهِ وَ ما یَعْلَمُ تَأْوِیلَهُ إِلَّا اللَّهُ وَ الرَّاسِخُونَ فِی الْعِلْمِ یَقُولُونَ آمَنَّا بِهِ کُلٌّ مِنْ عِنْدِ رَبِّنا»</w:t>
      </w:r>
      <w:r>
        <w:rPr>
          <w:rStyle w:val="FootnoteReference"/>
        </w:rPr>
        <w:footnoteReference w:id="1619"/>
      </w:r>
      <w:r>
        <w:rPr>
          <w:rFonts w:ascii="IRNazanin" w:hAnsi="IRNazanin" w:eastAsia="IRNazanin" w:cs="IRNazanin"/>
          <w:lang w:bidi="fa-IR"/>
          <w:color w:val="111111"/>
          <w:sz w:val="28"/>
          <w:szCs w:val="28"/>
          <w:rtl/>
        </w:rPr>
        <w:t xml:space="preserve">{اما کسانی که در دل‌هایشان انحراف است برای فتنه‌جویی و طلب تاویل آن [به دلخواه خود] از متشابه آن پیروی می‌کنند با آنکه تاویلش را جز خدا و ریشه‌داران در دانش کسی نمی‌داند [آنان که] می‌گویند ما بدان ایمان آوردیم همه [چه محکم و چه متشابه] از جانب پروردگار ماست} فرمود: راسخان در علم آل محمّد هستند.</w:t>
      </w:r>
      <w:r>
        <w:rPr>
          <w:rStyle w:val="FootnoteReference"/>
        </w:rPr>
        <w:footnoteReference w:id="1620"/>
      </w:r>
    </w:p>
    <w:p>
      <w:pPr>
        <w:pStyle w:val="Heading5"/>
      </w:pPr>
      <w:bookmarkStart w:id="1321" w:name="_Toc986"/>
      <w:r>
        <w:t>روایت 13</w:t>
      </w:r>
      <w:bookmarkEnd w:id="1321"/>
    </w:p>
    <w:p>
      <w:pPr>
        <w:pStyle w:val="BookText"/>
      </w:pPr>
      <w:r>
        <w:rPr>
          <w:rFonts w:ascii="Amiri" w:hAnsi="Amiri" w:eastAsia="Amiri" w:cs="Amiri"/>
          <w:lang w:bidi="ar-SA"/>
          <w:color w:val="111111"/>
          <w:sz w:val="28"/>
          <w:szCs w:val="28"/>
          <w:rtl/>
        </w:rPr>
        <w:t xml:space="preserve">تفسیر علی بن ابراهیم قمی: «قالَ الَّذِینَ أُوتُوا الْعِلْمَ إِنَّ الْخِزْیَ الْیَوْمَ وَ السُّوءَ عَلَی الْکافِرِینَ»</w:t>
      </w:r>
      <w:r>
        <w:rPr>
          <w:rStyle w:val="FootnoteReference"/>
        </w:rPr>
        <w:footnoteReference w:id="1621"/>
      </w:r>
      <w:r>
        <w:rPr>
          <w:rFonts w:ascii="IRNazanin" w:hAnsi="IRNazanin" w:eastAsia="IRNazanin" w:cs="IRNazanin"/>
          <w:lang w:bidi="fa-IR"/>
          <w:color w:val="111111"/>
          <w:sz w:val="28"/>
          <w:szCs w:val="28"/>
          <w:rtl/>
        </w:rPr>
        <w:t xml:space="preserve">{می‌گویند در حقیقت امروز رسوایی و خواری بر کافران است} فرمود: «الَّذِینَ أُوتُوا الْعِلْمَ» یعنی ائمه علیهم السّلام.</w:t>
      </w:r>
      <w:r>
        <w:rPr>
          <w:rStyle w:val="FootnoteReference"/>
        </w:rPr>
        <w:footnoteReference w:id="1622"/>
      </w:r>
    </w:p>
    <w:p>
      <w:pPr>
        <w:pStyle w:val="Heading5"/>
      </w:pPr>
      <w:bookmarkStart w:id="1322" w:name="_Toc987"/>
      <w:r>
        <w:t>روایت 14</w:t>
      </w:r>
      <w:bookmarkEnd w:id="1322"/>
    </w:p>
    <w:p>
      <w:pPr>
        <w:pStyle w:val="BookText"/>
      </w:pPr>
      <w:r>
        <w:rPr>
          <w:rFonts w:ascii="Amiri" w:hAnsi="Amiri" w:eastAsia="Amiri" w:cs="Amiri"/>
          <w:lang w:bidi="ar-SA"/>
          <w:color w:val="111111"/>
          <w:sz w:val="28"/>
          <w:szCs w:val="28"/>
          <w:rtl/>
        </w:rPr>
        <w:t xml:space="preserve">تفسیر علی بن ابراهیم قمی: «وَ یَرَی الَّذِینَ أُوتُوا الْعِلْمَ الَّذِی أُنْزِلَ إِلَیْکَ مِنْ رَبِّکَ هُوَ الْحَقَ»</w:t>
      </w:r>
      <w:r>
        <w:rPr>
          <w:rStyle w:val="FootnoteReference"/>
        </w:rPr>
        <w:footnoteReference w:id="1623"/>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3" w:name="pg13958_152803"/>
    <w:bookmarkEnd w:id="153"/>
    <w:p>
      <w:pPr>
        <w:pStyle w:val="BookText"/>
      </w:pPr>
      <w:r>
        <w:rPr>
          <w:rFonts w:ascii="Amiri" w:hAnsi="Amiri" w:eastAsia="Amiri" w:cs="Amiri"/>
          <w:lang w:bidi="ar-SA"/>
          <w:color w:val="111111"/>
          <w:sz w:val="28"/>
          <w:szCs w:val="28"/>
          <w:rtl/>
        </w:rPr>
        <w:t xml:space="preserve">قَالَ هُوَ أَمِيرُ الْمُؤْمِنِينَ عليه السلام صَدَّقَ رَسُولَ اللَّهِ صلي الله عليه و آله بِمَا أَنْزَلَ اللَّهُ عَلَيْهِ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Heading5"/>
      </w:pPr>
      <w:bookmarkStart w:id="1323" w:name="_Toc988"/>
      <w:r>
        <w:t>«15»</w:t>
      </w:r>
      <w:bookmarkEnd w:id="1323"/>
    </w:p>
    <w:p>
      <w:pPr>
        <w:pStyle w:val="BookText"/>
      </w:pPr>
      <w:r>
        <w:rPr>
          <w:rFonts w:ascii="Amiri" w:hAnsi="Amiri" w:eastAsia="Amiri" w:cs="Amiri"/>
          <w:lang w:bidi="ar-SA"/>
          <w:color w:val="111111"/>
          <w:sz w:val="28"/>
          <w:szCs w:val="28"/>
          <w:rtl/>
        </w:rPr>
        <w:t xml:space="preserve">فس، تفسير القمي أَبِي عَنِ ابْنِ أَبِي عُمَيْرٍ عَنِ ابْنِ أُذَيْنَةَ عَنْ بُرَيْدٍ عَنْ أَبِي جَعْفَرٍ عليه السلام قَالَ: إِنَّ رَسُولَ اللَّهِ صلي الله عليه و آله أَفْضَلُ الرَّاسِخِينَ فِي الْعِلْمِ فَقَدْ عَلِمَ جَمِيعَ مَا أَنْزَلَ اللَّهُ عَلَيْهِ مِنَ التَّنْزِيلِ وَ التَّأْوِيلِ وَ مَا كَانَ اللَّهُ لِيُنْزِلَ عَلَيْهِ شَيْئاً لَمْ يُعَلِّمْهُ التَّأْوِيلَ وَ أَوْصِيَاؤُهُ مِنْ بَعْدِهِ يَعْلَمُونَهُ كُلَّهُ قَالَ قُلْتُ جُعِلْتُ فِدَاكَ إِنَّ أَبَا الْخَطَّابِ كَانَ يَقُولُ فِيكُمْ قَوْلًا عَظِيماً قَالَ وَ مَا كَانَ يَقُولُ قُلْتُ قَالَ إِنَّكُمْ تَعْلَمُونَ عِلْمَ الْحَلَالِ وَ الْحَرَامِ وَ الْقُرْآنِ فَقَالَ عِلْمُ الْحَلَالِ وَ الْحَرَامِ </w:t>
      </w:r>
      <w:r>
        <w:rPr>
          <w:rStyle w:val="FootnoteReference"/>
        </w:rPr>
        <w:footnoteReference w:id="1625"/>
      </w:r>
      <w:r>
        <w:rPr>
          <w:rFonts w:ascii="Amiri" w:hAnsi="Amiri" w:eastAsia="Amiri" w:cs="Amiri"/>
          <w:lang w:bidi="ar-SA"/>
          <w:color w:val="111111"/>
          <w:sz w:val="28"/>
          <w:szCs w:val="28"/>
          <w:rtl/>
        </w:rPr>
        <w:t xml:space="preserve">وَ الْقُرْآنِ يَسِيرٌ فِي جَنْبِ الْعِلْمِ الَّذِي يَحْدُثُ بِاللَّيْلِ وَ النَّهَارِ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Heading5"/>
      </w:pPr>
      <w:bookmarkStart w:id="1324" w:name="_Toc989"/>
      <w:r>
        <w:t>بيان</w:t>
      </w:r>
      <w:bookmarkEnd w:id="1324"/>
    </w:p>
    <w:p>
      <w:pPr>
        <w:pStyle w:val="BookText"/>
      </w:pPr>
      <w:r>
        <w:rPr>
          <w:rFonts w:ascii="Amiri" w:hAnsi="Amiri" w:eastAsia="Amiri" w:cs="Amiri"/>
          <w:lang w:bidi="ar-SA"/>
          <w:color w:val="111111"/>
          <w:sz w:val="28"/>
          <w:szCs w:val="28"/>
          <w:rtl/>
        </w:rPr>
        <w:t xml:space="preserve">كذا في النسخ المتعددة التي عندنا و الظاهر أنه سقط منه شي‌ء كما يظهر مما رَوَاهُ فِي الِاخْتِصَاصِ عَنْ مُحَمَّدِ بْنِ مُسْلِمٍ قَالَ: قُلْتُ لِأَبِي عَبْدِ اللَّهِ عليه السلام كَلَامٌ قَدْ سَمِعْتُهُ مِنْ أَبِي الْخَطَّابِ فَقَالَ اعْرِضْهُ عَلَيَّ فَقُلْتُ يَقُولُ إِنَّكُمْ تَعْلَمُونَ الْحَلَالَ وَ الْحَرَامَ وَ فَصْلَ مَا بَيْنَ النَّاسِ فَسَكَتَ فَلَمَّا أَرَدْتُ الْقِيَامَ أَخَذَ بِيَدِي فَقَالَ يَا مُحَمَّدُ عِلْمُ الْحَلَالِ وَ الْحَرَامِ يَسِيرٌ فِي جَنْبِ الْعِلْمِ الَّذِي يَحْدُثُ فِي اللَّيْلِ وَ النَّهَارِ </w:t>
      </w:r>
      <w:r>
        <w:rPr>
          <w:rStyle w:val="FootnoteReference"/>
        </w:rPr>
        <w:footnoteReference w:id="1627"/>
      </w:r>
    </w:p>
    <w:p>
      <w:pPr>
        <w:pStyle w:val="Heading5"/>
      </w:pPr>
      <w:bookmarkStart w:id="1325" w:name="_Toc990"/>
      <w:r>
        <w:t>«16»</w:t>
      </w:r>
      <w:bookmarkEnd w:id="1325"/>
    </w:p>
    <w:p>
      <w:pPr>
        <w:pStyle w:val="BookText"/>
      </w:pPr>
      <w:r>
        <w:rPr>
          <w:rFonts w:ascii="Amiri" w:hAnsi="Amiri" w:eastAsia="Amiri" w:cs="Amiri"/>
          <w:lang w:bidi="ar-SA"/>
          <w:color w:val="111111"/>
          <w:sz w:val="28"/>
          <w:szCs w:val="28"/>
          <w:rtl/>
        </w:rPr>
        <w:t xml:space="preserve">فس، تفسير القمي بَلْ هُوَ آياتٌ بَيِّناتٌ فِي صُدُورِ الَّذِينَ أُوتُوا الْعِلْمَ قَالَ هُمُ الْأَئِمَّةُ عليهم السلام وَ ما يَجْحَدُ بِآياتِنا يَعْنِي مَا يَجْحَدُ أَمِيرَ الْمُؤْمِنِينَ وَ الْأَئِمَّةَ عليهم السلام إِلَّا </w:t>
      </w:r>
      <w:r>
        <w:rPr>
          <w:rStyle w:val="FootnoteReference"/>
        </w:rPr>
        <w:footnoteReference w:id="1628"/>
      </w:r>
      <w:r>
        <w:rPr>
          <w:rFonts w:ascii="Amiri" w:hAnsi="Amiri" w:eastAsia="Amiri" w:cs="Amiri"/>
          <w:lang w:bidi="ar-SA"/>
          <w:color w:val="111111"/>
          <w:sz w:val="28"/>
          <w:szCs w:val="28"/>
          <w:rtl/>
        </w:rPr>
        <w:t xml:space="preserve">الظَّالِمُونَ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Heading5"/>
      </w:pPr>
      <w:bookmarkStart w:id="1326" w:name="_Toc991"/>
      <w:r>
        <w:t>«17»</w:t>
      </w:r>
      <w:bookmarkEnd w:id="1326"/>
    </w:p>
    <w:p>
      <w:pPr>
        <w:pStyle w:val="BookText"/>
      </w:pPr>
      <w:r>
        <w:rPr>
          <w:rFonts w:ascii="Amiri" w:hAnsi="Amiri" w:eastAsia="Amiri" w:cs="Amiri"/>
          <w:lang w:bidi="ar-SA"/>
          <w:color w:val="111111"/>
          <w:sz w:val="28"/>
          <w:szCs w:val="28"/>
          <w:rtl/>
        </w:rPr>
        <w:t xml:space="preserve">فر، تفسير فرات بن إبراهيم بِإِسْنَادِهِ عَنْ مُحَمَّدِ بْنِ مُوسَي قَالَ سَمِعْتُ زَيْدَ بْنِ عَلِيٍّ عليه السلام يَقُولُ</w:t>
      </w:r>
    </w:p>
    <w:p>
      <w:pPr>
        <w:pStyle w:val="BookText"/>
      </w:pPr>
      <w:r>
        <w:rPr>
          <w:rFonts w:ascii="IRNazanin" w:hAnsi="IRNazanin" w:eastAsia="IRNazanin" w:cs="IRNazanin"/>
          <w:lang w:bidi="fa-IR"/>
          <w:color w:val="111111"/>
          <w:sz w:val="28"/>
          <w:szCs w:val="28"/>
          <w:rtl/>
        </w:rPr>
        <w:t xml:space="preserve">{و کسانی که از دانش بهره یافته‌اند می‌دانند که آنچه از جانب پروردگارت به سوی تو نازل شده حق است} فرمود: منظور امیرالمؤمنین علیه السّلام است که پیامبر اکرم صلی اللَّه علیه و آله را تصدیق کرد به آنچه خدا بر او نازل کرد.</w:t>
      </w:r>
      <w:r>
        <w:rPr>
          <w:rStyle w:val="FootnoteReference"/>
        </w:rPr>
        <w:footnoteReference w:id="1630"/>
      </w:r>
    </w:p>
    <w:p>
      <w:pPr>
        <w:pStyle w:val="Heading5"/>
      </w:pPr>
      <w:bookmarkStart w:id="1327" w:name="_Toc992"/>
      <w:r>
        <w:t>روایت 15</w:t>
      </w:r>
      <w:bookmarkEnd w:id="1327"/>
    </w:p>
    <w:p>
      <w:pPr>
        <w:pStyle w:val="BookText"/>
      </w:pPr>
      <w:r>
        <w:rPr>
          <w:rFonts w:ascii="IRNazanin" w:hAnsi="IRNazanin" w:eastAsia="IRNazanin" w:cs="IRNazanin"/>
          <w:lang w:bidi="fa-IR"/>
          <w:color w:val="111111"/>
          <w:sz w:val="28"/>
          <w:szCs w:val="28"/>
          <w:rtl/>
        </w:rPr>
        <w:t xml:space="preserve">تفسیر علی بن ابراهیم قمی: برید از حضرت باقر علیه السّلام نقل می‌کند که فرمود: حضرت رسول خدا صلی اللَّه علیه و آله بهترین فرد راسخان در علم است، تنزیل و تأویل تمام آنچه را که خدا بر او نازل کرد دانست. هرگز خداوند چیزی را بر او نازل نمی‌کند که تأویلش را نداند. جانشینان پیامبر صلی اللَّه علیه و آله و سلم نیز پس از او تمام آنها را می‌دانند. عرض کردم: فدایت شوم! ابوالخطاب درباره شما اعتقاد بزرگی دارد. فرمود: چه می‌گوید؟ گفتم: او معتقد است که شما علم حلال</w:t>
      </w:r>
      <w:r>
        <w:rPr>
          <w:rStyle w:val="FootnoteReference"/>
        </w:rPr>
        <w:footnoteReference w:id="1631"/>
      </w:r>
      <w:r>
        <w:rPr>
          <w:rFonts w:ascii="IRNazanin" w:hAnsi="IRNazanin" w:eastAsia="IRNazanin" w:cs="IRNazanin"/>
          <w:lang w:bidi="fa-IR"/>
          <w:color w:val="111111"/>
          <w:sz w:val="28"/>
          <w:szCs w:val="28"/>
          <w:rtl/>
        </w:rPr>
        <w:t xml:space="preserve">و حرام و قرآن را می دانید. فرمود: علم حلال و حرام و قرآن چیزی نیست در مقابل علمی که در شب و روز به وجود می‌آید.</w:t>
      </w:r>
      <w:r>
        <w:rPr>
          <w:rStyle w:val="FootnoteReference"/>
        </w:rPr>
        <w:footnoteReference w:id="1632"/>
      </w:r>
    </w:p>
    <w:p>
      <w:pPr>
        <w:pStyle w:val="Heading5"/>
      </w:pPr>
      <w:bookmarkStart w:id="1328" w:name="_Toc993"/>
      <w:r>
        <w:t>توضیح</w:t>
      </w:r>
      <w:bookmarkEnd w:id="1328"/>
    </w:p>
    <w:p>
      <w:pPr>
        <w:pStyle w:val="BookText"/>
      </w:pPr>
      <w:r>
        <w:rPr>
          <w:rFonts w:ascii="IRNazanin" w:hAnsi="IRNazanin" w:eastAsia="IRNazanin" w:cs="IRNazanin"/>
          <w:lang w:bidi="fa-IR"/>
          <w:color w:val="111111"/>
          <w:sz w:val="28"/>
          <w:szCs w:val="28"/>
          <w:rtl/>
        </w:rPr>
        <w:t xml:space="preserve">همین طور در نسخه‌های متعددی که نزد ماست آمده، ولی ظاهرا چیزی از آن افتاده است، چنان چه از روایتی که در اختصاص از محمد بن مسلم نقل کرده، آشکار می شود. روایت این است که محمد بن مسلم گفت: به امام صادق علیه السّلام عرض کردم: کلامی از ابوالخطاب شنیده‌ام. فرمود: به من عرضه کن. گفتم: می‌گوید شما حلال و حرام و رفع اختلاف بین مردم را می‌دانید. پس سکوت کرد. وقتی که خواستم برخیزم، دست مرا گرفت و فرمود: ای محمد! علم حلال و حرام چیزی نیست در مقابل علمی که در شب و روز به وجود می‌آید.</w:t>
      </w:r>
      <w:r>
        <w:rPr>
          <w:rStyle w:val="FootnoteReference"/>
        </w:rPr>
        <w:footnoteReference w:id="1633"/>
      </w:r>
    </w:p>
    <w:p>
      <w:pPr>
        <w:pStyle w:val="Heading5"/>
      </w:pPr>
      <w:bookmarkStart w:id="1329" w:name="_Toc994"/>
      <w:r>
        <w:t>روایت 16</w:t>
      </w:r>
      <w:bookmarkEnd w:id="1329"/>
    </w:p>
    <w:p>
      <w:pPr>
        <w:pStyle w:val="BookText"/>
      </w:pPr>
      <w:r>
        <w:rPr>
          <w:rFonts w:ascii="IRNazanin" w:hAnsi="IRNazanin" w:eastAsia="IRNazanin" w:cs="IRNazanin"/>
          <w:lang w:bidi="fa-IR"/>
          <w:color w:val="111111"/>
          <w:sz w:val="28"/>
          <w:szCs w:val="28"/>
          <w:rtl/>
        </w:rPr>
        <w:t xml:space="preserve">تفسیر علی بن ابراهیم قمی: «بَلْ هُوَ آیاتٌ بَیِّناتٌ فِی صُدُورِ الَّذِینَ أُوتُوا الْعِلْمَ» فرمود: آنها ائمه هستند و «وَ ما یَجْحَدُ بِآیاتِنا» یعنی امیرالمؤمنین و ائمه را انکار نمی‌کنند «الّا الکافرون»، مگر کافران.</w:t>
      </w:r>
      <w:r>
        <w:rPr>
          <w:rStyle w:val="FootnoteReference"/>
        </w:rPr>
        <w:footnoteReference w:id="1634"/>
      </w:r>
    </w:p>
    <w:p>
      <w:pPr>
        <w:pStyle w:val="Heading5"/>
      </w:pPr>
      <w:bookmarkStart w:id="1330" w:name="_Toc995"/>
      <w:r>
        <w:t>روایت 17</w:t>
      </w:r>
      <w:bookmarkEnd w:id="1330"/>
    </w:p>
    <w:p>
      <w:pPr>
        <w:pStyle w:val="BookText"/>
      </w:pPr>
      <w:r>
        <w:rPr>
          <w:rFonts w:ascii="IRNazanin" w:hAnsi="IRNazanin" w:eastAsia="IRNazanin" w:cs="IRNazanin"/>
          <w:lang w:bidi="fa-IR"/>
          <w:color w:val="111111"/>
          <w:sz w:val="28"/>
          <w:szCs w:val="28"/>
          <w:rtl/>
        </w:rPr>
        <w:t xml:space="preserve">تفسیر فرات: محمّد بن موسی گفت: از زید بن علی شنیدم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4" w:name="pg13958_152804"/>
    <w:bookmarkEnd w:id="154"/>
    <w:p>
      <w:pPr>
        <w:pStyle w:val="BookText"/>
      </w:pPr>
      <w:r>
        <w:rPr>
          <w:rFonts w:ascii="Amiri" w:hAnsi="Amiri" w:eastAsia="Amiri" w:cs="Amiri"/>
          <w:lang w:bidi="ar-SA"/>
          <w:color w:val="111111"/>
          <w:sz w:val="28"/>
          <w:szCs w:val="28"/>
          <w:rtl/>
        </w:rPr>
        <w:t xml:space="preserve">فِي قَوْلِهِ تَعَالَي تِلْكَ آياتُ اللَّهِ نَتْلُوها عَلَيْكَ بِالْحَقِّ وَ ما يَعْقِلُها إِلَّا الْعالِمُونَ قَالَ زَيْدٌ نَحْنُ هُمْ ثُمَّ تَلَا هَذِهِ الْآيَةَ بَلْ هُوَ آياتٌ بَيِّناتٌ فِي صُدُورِ الَّذِينَ أُوتُوا الْعِلْمَ وَ ما يَجْحَدُ بِآياتِنا إِلَّا الظَّالِمُونَ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5"/>
      </w:pPr>
      <w:bookmarkStart w:id="1331" w:name="_Toc996"/>
      <w:r>
        <w:t>«18»</w:t>
      </w:r>
      <w:bookmarkEnd w:id="1331"/>
    </w:p>
    <w:p>
      <w:pPr>
        <w:pStyle w:val="BookText"/>
      </w:pPr>
      <w:r>
        <w:rPr>
          <w:rFonts w:ascii="Amiri" w:hAnsi="Amiri" w:eastAsia="Amiri" w:cs="Amiri"/>
          <w:lang w:bidi="ar-SA"/>
          <w:color w:val="111111"/>
          <w:sz w:val="28"/>
          <w:szCs w:val="28"/>
          <w:rtl/>
        </w:rPr>
        <w:t xml:space="preserve">فر، تفسير فرات بن إبراهيم عَلِيُّ بْنُ مُحَمَّدٍ الزُّهْرِيُّ رَفَعَهُ إِلَي زَيْدِ بْنِ سَلَّامٍ الْجُعْفِيِّ قَالَ: دَخَلْتُ عَلَي أَبِي جَعْفَرٍ عليه السلام فَقُلْتُ لَهُ أَصْلَحَكَ اللَّهُ إِنَّ خَيْثَمَةَ </w:t>
      </w:r>
      <w:r>
        <w:rPr>
          <w:rStyle w:val="FootnoteReference"/>
        </w:rPr>
        <w:footnoteReference w:id="1636"/>
      </w:r>
      <w:r>
        <w:rPr>
          <w:rFonts w:ascii="Amiri" w:hAnsi="Amiri" w:eastAsia="Amiri" w:cs="Amiri"/>
          <w:lang w:bidi="ar-SA"/>
          <w:color w:val="111111"/>
          <w:sz w:val="28"/>
          <w:szCs w:val="28"/>
          <w:rtl/>
        </w:rPr>
        <w:t xml:space="preserve">حَدَّثَنِي عَنْكَ أَنَّهُ سَأَلَكَ عَنْ قَوْلِهِ تَعَالَي بَلْ هُوَ آياتٌ بَيِّناتٌ فِي صُدُورِ الَّذِينَ أُوتُوا الْعِلْمَ وَ ما يَجْحَدُ بِآياتِنا إِلَّا الظَّالِمُونَ فَحَدَّثَنِي أَنَّكَ حَدَّثْتَهُ أَنَّهَا نَزَلَتْ فِيكُمْ خَاصَّةً وَ أَنَّكُمُ الَّذِينَ أُوتِيتُمُ الْعِلْمَ قَالَ صَدَقَ وَ اللَّهِ خَيْثَمَةُ لَهَكَذَا حَدَّثْتُهُ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Heading5"/>
      </w:pPr>
      <w:bookmarkStart w:id="1332" w:name="_Toc997"/>
      <w:r>
        <w:t>«19»</w:t>
      </w:r>
      <w:bookmarkEnd w:id="1332"/>
    </w:p>
    <w:p>
      <w:pPr>
        <w:pStyle w:val="BookText"/>
      </w:pPr>
      <w:r>
        <w:rPr>
          <w:rFonts w:ascii="Amiri" w:hAnsi="Amiri" w:eastAsia="Amiri" w:cs="Amiri"/>
          <w:lang w:bidi="ar-SA"/>
          <w:color w:val="111111"/>
          <w:sz w:val="28"/>
          <w:szCs w:val="28"/>
          <w:rtl/>
        </w:rPr>
        <w:t xml:space="preserve">شي، تفسير العياشي عَنْ مَالِكٍ الْجُهَنِيِّ قَالَ قَالَ أَبُو جَعْفَرٍ عليه السلام إِنَّا أَنْزَلْنَا التَّوْراةَ فِيها هُديً وَ نُورٌ إِلَي قَوْلِهِ بِمَا اسْتُحْفِظُوا مِنْ كِتابِ اللَّهِ قَالَ فِينَا نَزَلَتْ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Heading5"/>
      </w:pPr>
      <w:bookmarkStart w:id="1333" w:name="_Toc998"/>
      <w:r>
        <w:t>بيان</w:t>
      </w:r>
      <w:bookmarkEnd w:id="1333"/>
    </w:p>
    <w:p>
      <w:pPr>
        <w:pStyle w:val="BookText"/>
      </w:pPr>
      <w:r>
        <w:rPr>
          <w:rFonts w:ascii="Amiri" w:hAnsi="Amiri" w:eastAsia="Amiri" w:cs="Amiri"/>
          <w:lang w:bidi="ar-SA"/>
          <w:color w:val="111111"/>
          <w:sz w:val="28"/>
          <w:szCs w:val="28"/>
          <w:rtl/>
        </w:rPr>
        <w:t xml:space="preserve">لعل المعني أن الهدي و النور الذين كانا في التوراة هما الولاية و يحتمل أن يكون المراد أن الربانيين و الأحبار الذين استحفظوا كتاب الله </w:t>
      </w:r>
      <w:r>
        <w:rPr>
          <w:rStyle w:val="FootnoteReference"/>
        </w:rPr>
        <w:footnoteReference w:id="1639"/>
      </w:r>
      <w:r>
        <w:rPr>
          <w:rFonts w:ascii="Amiri" w:hAnsi="Amiri" w:eastAsia="Amiri" w:cs="Amiri"/>
          <w:lang w:bidi="ar-SA"/>
          <w:color w:val="111111"/>
          <w:sz w:val="28"/>
          <w:szCs w:val="28"/>
          <w:rtl/>
        </w:rPr>
        <w:t xml:space="preserve">هم الأئمة عليهم السلام في بطن القرآن و قد ورد في كثير من الأدعية و الأخبار المستحفظين من آل محمد عليهم السلام.</w:t>
      </w:r>
    </w:p>
    <w:p>
      <w:pPr>
        <w:pStyle w:val="BookText"/>
      </w:pPr>
      <w:r>
        <w:rPr>
          <w:rFonts w:ascii="IRNazanin" w:hAnsi="IRNazanin" w:eastAsia="IRNazanin" w:cs="IRNazanin"/>
          <w:lang w:bidi="fa-IR"/>
          <w:color w:val="111111"/>
          <w:sz w:val="28"/>
          <w:szCs w:val="28"/>
          <w:rtl/>
        </w:rPr>
        <w:t xml:space="preserve">که درباره آیه</w:t>
      </w:r>
      <w:r>
        <w:rPr>
          <w:rStyle w:val="FootnoteReference"/>
        </w:rPr>
        <w:footnoteReference w:id="1640"/>
      </w:r>
      <w:r>
        <w:rPr>
          <w:rFonts w:ascii="Amiri" w:hAnsi="Amiri" w:eastAsia="Amiri" w:cs="Amiri"/>
          <w:lang w:bidi="ar-SA"/>
          <w:color w:val="111111"/>
          <w:sz w:val="28"/>
          <w:szCs w:val="28"/>
          <w:rtl/>
        </w:rPr>
        <w:t xml:space="preserve">«تِلْکَ آیَاتُ اللّهِ نَتْلُوهَا عَلَیْکَ بِالْحَقِّ وَ ما یَعْقِلُها إِلَّا الْعالِمُونَ» می‌فرمود: منظور از عالمان ما هستیم. بعد این آیه را قرائت نمود: «بَلْ هُوَ آیاتٌ بَیِّناتٌ فِی صُدُورِ الَّذِینَ أُوتُوا الْعِلْمَ وَ ما یَجْحَدُ بِآیاتِنا إِلَّا الظَّالِمُونَ»</w:t>
      </w:r>
      <w:r>
        <w:rPr>
          <w:rStyle w:val="FootnoteReference"/>
        </w:rPr>
        <w:footnoteReference w:id="1641"/>
      </w:r>
    </w:p>
    <w:p>
      <w:pPr>
        <w:pStyle w:val="Heading5"/>
      </w:pPr>
      <w:bookmarkStart w:id="1334" w:name="_Toc999"/>
      <w:r>
        <w:t>روایت 18</w:t>
      </w:r>
      <w:bookmarkEnd w:id="1334"/>
    </w:p>
    <w:p>
      <w:pPr>
        <w:pStyle w:val="BookText"/>
      </w:pPr>
      <w:r>
        <w:rPr>
          <w:rFonts w:ascii="IRNazanin" w:hAnsi="IRNazanin" w:eastAsia="IRNazanin" w:cs="IRNazanin"/>
          <w:lang w:bidi="fa-IR"/>
          <w:color w:val="111111"/>
          <w:sz w:val="28"/>
          <w:szCs w:val="28"/>
          <w:rtl/>
        </w:rPr>
        <w:t xml:space="preserve">تفسیر فرات: زید بن سلام جعفی گفت: خدمت امام باقر علیه السّلام رسیدم و عرض کردم: خدا خیرتان دهد، خیثمه به من گفت که از شما راجع به آیه «بَلْ هُوَ آیاتٌ بَیِّناتٌ فِی صُدُورِ الَّذِینَ أُوتُوا الْعِلْمَ وَ ما یَجْحَدُ بِآیاتِنا إِلَّا الظَّالِمُونَ» سؤال کرده و به ایشان فرموده‌اید که این آیه فقط درباره شما خانواده است و شمایید کسانی که به آنها علم داده شد. فرمود: به خدا سوگند خثیمه راست گفته، همین طور به او گفتم.</w:t>
      </w:r>
      <w:r>
        <w:rPr>
          <w:rStyle w:val="FootnoteReference"/>
        </w:rPr>
        <w:footnoteReference w:id="1642"/>
      </w:r>
    </w:p>
    <w:p>
      <w:pPr>
        <w:pStyle w:val="Heading5"/>
      </w:pPr>
      <w:bookmarkStart w:id="1335" w:name="_Toc1000"/>
      <w:r>
        <w:t>روایت 19</w:t>
      </w:r>
      <w:bookmarkEnd w:id="1335"/>
    </w:p>
    <w:p>
      <w:pPr>
        <w:pStyle w:val="BookText"/>
      </w:pPr>
      <w:r>
        <w:rPr>
          <w:rFonts w:ascii="IRNazanin" w:hAnsi="IRNazanin" w:eastAsia="IRNazanin" w:cs="IRNazanin"/>
          <w:lang w:bidi="fa-IR"/>
          <w:color w:val="111111"/>
          <w:sz w:val="28"/>
          <w:szCs w:val="28"/>
          <w:rtl/>
        </w:rPr>
        <w:t xml:space="preserve">تفسیر عیاشی: مالک جهنی گفت: حضرت باقر علیه السّلام درباره «إِنَّا أَنْزَلْنَا التَّوْراةَ فِیها هُدیً وَ نُورٌ» تا این قسمت آیه «اسْتُحْفِظُوا مِنْ کِتابِ اللَّهِ»</w:t>
      </w:r>
      <w:r>
        <w:rPr>
          <w:rStyle w:val="FootnoteReference"/>
        </w:rPr>
        <w:footnoteReference w:id="1643"/>
      </w:r>
      <w:r>
        <w:rPr>
          <w:rFonts w:ascii="IRNazanin" w:hAnsi="IRNazanin" w:eastAsia="IRNazanin" w:cs="IRNazanin"/>
          <w:lang w:bidi="fa-IR"/>
          <w:color w:val="111111"/>
          <w:sz w:val="28"/>
          <w:szCs w:val="28"/>
          <w:rtl/>
        </w:rPr>
        <w:t xml:space="preserve">{ما تورات را که در آن رهنمود و روشنایی بود نازل کردیم پیامبرانی که تسلیم [فرمان خدا] بودند به موجب آن برای یهود داوری می‌کردند و [همچنین] الهیون و دانشمندان به سبب آنچه از کتاب خدا به آنان سپرده شده} فرمود: این آیه درباره ما نازل شده است.</w:t>
      </w:r>
      <w:r>
        <w:rPr>
          <w:rStyle w:val="FootnoteReference"/>
        </w:rPr>
        <w:footnoteReference w:id="1644"/>
      </w:r>
    </w:p>
    <w:p>
      <w:pPr>
        <w:pStyle w:val="Heading5"/>
      </w:pPr>
      <w:bookmarkStart w:id="1336" w:name="_Toc1001"/>
      <w:r>
        <w:t>توضیح</w:t>
      </w:r>
      <w:bookmarkEnd w:id="1336"/>
    </w:p>
    <w:p>
      <w:pPr>
        <w:pStyle w:val="BookText"/>
      </w:pPr>
      <w:r>
        <w:rPr>
          <w:rFonts w:ascii="IRNazanin" w:hAnsi="IRNazanin" w:eastAsia="IRNazanin" w:cs="IRNazanin"/>
          <w:lang w:bidi="fa-IR"/>
          <w:color w:val="111111"/>
          <w:sz w:val="28"/>
          <w:szCs w:val="28"/>
          <w:rtl/>
        </w:rPr>
        <w:t xml:space="preserve">شاید منظور از هدایت و نوری که در تورات است، ولایت باشد. و ممکن است منظور این باشد که ربانیان و دانشمندانی که کتاب خدا را حفظ کردند، در تفسیر باطنی قرآن ائمه علیهم السّلام هستند. در اخبار و دعاهای زیادی وارد شده که «مستحفظین» از آل محمّد صلی اللَّه علیه و آله هستند.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5" w:name="pg13958_152805"/>
    <w:bookmarkEnd w:id="155"/>
    <w:p>
      <w:pPr>
        <w:pStyle w:val="Heading5"/>
      </w:pPr>
      <w:bookmarkStart w:id="1337" w:name="_Toc1002"/>
      <w:r>
        <w:t>«20»</w:t>
      </w:r>
      <w:bookmarkEnd w:id="1337"/>
    </w:p>
    <w:p>
      <w:pPr>
        <w:pStyle w:val="BookText"/>
      </w:pPr>
      <w:r>
        <w:rPr>
          <w:rFonts w:ascii="Amiri" w:hAnsi="Amiri" w:eastAsia="Amiri" w:cs="Amiri"/>
          <w:lang w:bidi="ar-SA"/>
          <w:color w:val="111111"/>
          <w:sz w:val="28"/>
          <w:szCs w:val="28"/>
          <w:rtl/>
        </w:rPr>
        <w:t xml:space="preserve">ير، بصائر الدرجات ابْنُ يَزِيدَ عَنِ ابْنِ أَبِي عُمَيْرٍ عَنِ ابْنِ عَمِيرَةَ عَنِ الْكِنَانِيِّ قَالَ قَالَ أَبُو عَبْدِ اللَّهِ عليه السلام يَا أَبَا الصَّبَّاحِ نَحْنُ قَوْمٌ فَرَضَ اللَّهُ طَاعَتَنَا لَنَا الْأَنْفَالُ وَ لَنَا صَفْوُ الْمَالِ وَ نَحْنُ الرَّاسِخُونَ فِي الْعِلْمِ وَ نَحْنُ الْمَحْسُودُونَ الَّذِينَ قَالَ اللَّهُ أَمْ يَحْسُدُونَ النَّاسَ عَلي ما آتاهُمُ اللَّهُ مِنْ فَضْلِهِ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Heading5"/>
      </w:pPr>
      <w:bookmarkStart w:id="1338" w:name="_Toc1003"/>
      <w:r>
        <w:t>«21»</w:t>
      </w:r>
      <w:bookmarkEnd w:id="1338"/>
    </w:p>
    <w:p>
      <w:pPr>
        <w:pStyle w:val="BookText"/>
      </w:pPr>
      <w:r>
        <w:rPr>
          <w:rFonts w:ascii="Amiri" w:hAnsi="Amiri" w:eastAsia="Amiri" w:cs="Amiri"/>
          <w:lang w:bidi="ar-SA"/>
          <w:color w:val="111111"/>
          <w:sz w:val="28"/>
          <w:szCs w:val="28"/>
          <w:rtl/>
        </w:rPr>
        <w:t xml:space="preserve">ير، بصائر الدرجات الْهَيْثَمُ النَّهْدِيُّ عَنِ الْعَبَّاسِ بْنِ عَامِرٍ عَنْ عُمَرَ بْنِ مُصْعَبٍ عَنْ أَبِي عَبْدِ اللَّهِ عليه السلام قَالَ سَمِعْتُهُ يَقُولُ إِنَّ مِنْ عِلْمِ مَا أُوتِينَا تَفْسِيرَ الْقُرْآنِ وَ حِكَايَةَ عِلْمِ تَغْيِيرِ </w:t>
      </w:r>
      <w:r>
        <w:rPr>
          <w:rStyle w:val="FootnoteReference"/>
        </w:rPr>
        <w:footnoteReference w:id="1646"/>
      </w:r>
      <w:r>
        <w:rPr>
          <w:rFonts w:ascii="Amiri" w:hAnsi="Amiri" w:eastAsia="Amiri" w:cs="Amiri"/>
          <w:lang w:bidi="ar-SA"/>
          <w:color w:val="111111"/>
          <w:sz w:val="28"/>
          <w:szCs w:val="28"/>
          <w:rtl/>
        </w:rPr>
        <w:t xml:space="preserve">الزَّمَانِ وَ حِدْثَانِهِ وَ إِذَا أَرَادَ اللَّهُ بِعَبْدٍ خَيْراً أَسْمَعَهُمْ وَ لَوْ أَسْمَعَ مَنْ لَمْ يَسْمَعْ لَوَلَّي مُعْرِضاً كَأَنْ لَمْ يَسْمَعْ ثُمَّ أَمْسَكَ هُنَيْئَةً ثُمَّ قَالَ لَوْ وَجَدْنَا وِعَاءً أَوْ مُسْتَرَاحاً لَعَلَّمْنَا وَ اللَّهُ الْمُسْتَعانُ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Heading5"/>
      </w:pPr>
      <w:bookmarkStart w:id="1339" w:name="_Toc1004"/>
      <w:r>
        <w:t>بيان</w:t>
      </w:r>
      <w:bookmarkEnd w:id="1339"/>
    </w:p>
    <w:p>
      <w:pPr>
        <w:pStyle w:val="BookText"/>
      </w:pPr>
      <w:r>
        <w:rPr>
          <w:rFonts w:ascii="Amiri" w:hAnsi="Amiri" w:eastAsia="Amiri" w:cs="Amiri"/>
          <w:lang w:bidi="ar-SA"/>
          <w:color w:val="111111"/>
          <w:sz w:val="28"/>
          <w:szCs w:val="28"/>
          <w:rtl/>
        </w:rPr>
        <w:t xml:space="preserve">أن من علم ما أوتينا أي مما أوتينا من العلم أو المراد بما أوتينا الإمامة أي من العلوم اللازمة لها و في الكافي تفسير القرآن و أحكامه و علمه </w:t>
      </w:r>
      <w:r>
        <w:rPr>
          <w:rStyle w:val="FootnoteReference"/>
        </w:rPr>
        <w:footnoteReference w:id="1648"/>
      </w:r>
      <w:r>
        <w:rPr>
          <w:rFonts w:ascii="Amiri" w:hAnsi="Amiri" w:eastAsia="Amiri" w:cs="Amiri"/>
          <w:lang w:bidi="ar-SA"/>
          <w:color w:val="111111"/>
          <w:sz w:val="28"/>
          <w:szCs w:val="28"/>
          <w:rtl/>
        </w:rPr>
        <w:t xml:space="preserve">و حدثان الدهر بالكسر نوبه و أحداثه </w:t>
      </w:r>
      <w:r>
        <w:rPr>
          <w:rStyle w:val="FootnoteReference"/>
        </w:rPr>
        <w:footnoteReference w:id="1649"/>
      </w:r>
      <w:r>
        <w:rPr>
          <w:rFonts w:ascii="Amiri" w:hAnsi="Amiri" w:eastAsia="Amiri" w:cs="Amiri"/>
          <w:lang w:bidi="ar-SA"/>
          <w:color w:val="111111"/>
          <w:sz w:val="28"/>
          <w:szCs w:val="28"/>
          <w:rtl/>
        </w:rPr>
        <w:t xml:space="preserve">أسمعهم أي بمسامعهم الباطنة و لو أسمع ظاهرا من لم يسمع باطنا لولي معرضا كأن لم يسمع ظاهرا و يظهر منه الجواب الحق عن الشبهة المشهورة في قوله تعالي لَوْ عَلِمَ اللَّهُ فِيهِمْ خَيْراً لَأَسْمَعَهُمْ وَ لَوْ أَسْمَعَهُمْ لَتَوَلَّوْا </w:t>
      </w:r>
      <w:r>
        <w:rPr>
          <w:rStyle w:val="FootnoteReference"/>
        </w:rPr>
        <w:footnoteReference w:id="1650"/>
      </w:r>
      <w:r>
        <w:rPr>
          <w:rFonts w:ascii="Amiri" w:hAnsi="Amiri" w:eastAsia="Amiri" w:cs="Amiri"/>
          <w:lang w:bidi="ar-SA"/>
          <w:color w:val="111111"/>
          <w:sz w:val="28"/>
          <w:szCs w:val="28"/>
          <w:rtl/>
        </w:rPr>
        <w:t xml:space="preserve">فإنهما ينتجان لو علم الله فيهم خيرا لتولوا و الجواب أنه ليس المقصود في الآية ترتيب القياس المنطقي فتكون الكبري كلية فيكون المعني علي أي حال أسمعهم لتولوا بل المعني لو أسمعهم علي هذا التقدير الذي لا يعلم فيهم الخير لتولوا و لذا لم يسمعهم فالجملة الثانية مؤكدة للأولي و يحتمل أن</w:t>
      </w:r>
    </w:p>
    <w:p>
      <w:pPr>
        <w:pStyle w:val="Heading5"/>
      </w:pPr>
      <w:bookmarkStart w:id="1340" w:name="_Toc1005"/>
      <w:r>
        <w:t>روایت 20</w:t>
      </w:r>
      <w:bookmarkEnd w:id="1340"/>
    </w:p>
    <w:p>
      <w:pPr>
        <w:pStyle w:val="BookText"/>
      </w:pPr>
      <w:r>
        <w:rPr>
          <w:rFonts w:ascii="IRNazanin" w:hAnsi="IRNazanin" w:eastAsia="IRNazanin" w:cs="IRNazanin"/>
          <w:lang w:bidi="fa-IR"/>
          <w:color w:val="111111"/>
          <w:sz w:val="28"/>
          <w:szCs w:val="28"/>
          <w:rtl/>
        </w:rPr>
        <w:t xml:space="preserve">بصائر الدّرجات: کنانی گفت: حضرت صادق علیه السّلام فرمود: ای ابوالصباح! ما گروهی هستیم که خداوند اطاعت ما را واجب نموده؛ انفال متعلق به ما است و مال پاکیزه از ما است؛ ما راسخان در علم هستیم؛ ما کسانی هستیم که مورد رشک هستیم. خداوند فرموده: «أَمْ یَحْسُدُونَ النَّاسَ عَلی ما آتاهُمُ اللَّهُ مِنْ فَضْلِهِ»</w:t>
      </w:r>
      <w:r>
        <w:rPr>
          <w:rStyle w:val="FootnoteReference"/>
        </w:rPr>
        <w:footnoteReference w:id="1651"/>
      </w:r>
      <w:r>
        <w:rPr>
          <w:rFonts w:ascii="IRNazanin" w:hAnsi="IRNazanin" w:eastAsia="IRNazanin" w:cs="IRNazanin"/>
          <w:lang w:bidi="fa-IR"/>
          <w:color w:val="111111"/>
          <w:sz w:val="28"/>
          <w:szCs w:val="28"/>
          <w:rtl/>
        </w:rPr>
        <w:t xml:space="preserve">{بلکه به مردم برای آنچه خدا از فضل خویش به آنان عطا کرده رشک می‌ورزند.}</w:t>
      </w:r>
      <w:r>
        <w:rPr>
          <w:rStyle w:val="FootnoteReference"/>
        </w:rPr>
        <w:footnoteReference w:id="1652"/>
      </w:r>
    </w:p>
    <w:p>
      <w:pPr>
        <w:pStyle w:val="Heading5"/>
      </w:pPr>
      <w:bookmarkStart w:id="1341" w:name="_Toc1006"/>
      <w:r>
        <w:t>روایت 21</w:t>
      </w:r>
      <w:bookmarkEnd w:id="1341"/>
    </w:p>
    <w:p>
      <w:pPr>
        <w:pStyle w:val="BookText"/>
      </w:pPr>
      <w:r>
        <w:rPr>
          <w:rFonts w:ascii="IRNazanin" w:hAnsi="IRNazanin" w:eastAsia="IRNazanin" w:cs="IRNazanin"/>
          <w:lang w:bidi="fa-IR"/>
          <w:color w:val="111111"/>
          <w:sz w:val="28"/>
          <w:szCs w:val="28"/>
          <w:rtl/>
        </w:rPr>
        <w:t xml:space="preserve">بصائر الدّرجات: عمر بن مصعب از حضرت صادق نقل کرد که شنیدم می فرمود: از جمله علومی که به ما داده شده، تفسیر قرآن و دگرگونی‌های</w:t>
      </w:r>
      <w:r>
        <w:rPr>
          <w:rStyle w:val="FootnoteReference"/>
        </w:rPr>
        <w:footnoteReference w:id="1653"/>
      </w:r>
      <w:r>
        <w:rPr>
          <w:rFonts w:ascii="IRNazanin" w:hAnsi="IRNazanin" w:eastAsia="IRNazanin" w:cs="IRNazanin"/>
          <w:lang w:bidi="fa-IR"/>
          <w:color w:val="111111"/>
          <w:sz w:val="28"/>
          <w:szCs w:val="28"/>
          <w:rtl/>
        </w:rPr>
        <w:t xml:space="preserve">روزگار و اتفاقات شبانه روز است. هر گاه خداوند درباره بنده ای تصمیم خیر داشته باشد، شنوایشان می کند و اگر شنوا کند کسی را که نشنیده، به حال اعراض روی برمی تابند، گویا اصلا نشنیده‌اند. سپس امام علیه السّلام مدتی سکوت کرد. آنگاه فرمود: اگر دلی که حافظ اسرار باشد یا محلی که خاطرمان را آسوده کند می یافتیم، تعلیم می دادیم و از خدا باید استعانت جست.</w:t>
      </w:r>
      <w:r>
        <w:rPr>
          <w:rStyle w:val="FootnoteReference"/>
        </w:rPr>
        <w:footnoteReference w:id="1654"/>
      </w:r>
    </w:p>
    <w:p>
      <w:pPr>
        <w:pStyle w:val="Heading5"/>
      </w:pPr>
      <w:bookmarkStart w:id="1342" w:name="_Toc1007"/>
      <w:r>
        <w:t>توضیح</w:t>
      </w:r>
      <w:bookmarkEnd w:id="1342"/>
    </w:p>
    <w:p>
      <w:pPr>
        <w:pStyle w:val="BookText"/>
      </w:pPr>
      <w:r>
        <w:rPr>
          <w:rFonts w:ascii="IRNazanin" w:hAnsi="IRNazanin" w:eastAsia="IRNazanin" w:cs="IRNazanin"/>
          <w:lang w:bidi="fa-IR"/>
          <w:color w:val="111111"/>
          <w:sz w:val="28"/>
          <w:szCs w:val="28"/>
          <w:rtl/>
        </w:rPr>
        <w:t xml:space="preserve">عبارت «انّ من علم ما اُوتینا» یعنی از آنچه که از علم به ما داده شده یا منظور از «ما اوتینا» امامت است، یعنی از علومی که برای امامت لازم است. و در کافی «تفسیر القرآن و احکامه و علمه» آمده است. و «حدثان الدهر» به کسره یعنی گرفتاری‌ها و حوادث روزگار. «اسمعهم» یعنی به گوش‌های باطنیشان و اگر ظاهری را به گوش کسی که باطنی را نشنیده برساند، به حال اعراض روی برمی تابد، گویا اصلا ظاهر را نشنیده است. و از این سخن جواب شبهه معروف درباره آیه «لَوْ عَلِمَ اللَّهُ فِیهِمْ خَیْرًا لَأَسْمَعَهُمْ وَلَوْ أَسْمَعَهُمْ لَتَوَلَّوْا»</w:t>
      </w:r>
      <w:r>
        <w:rPr>
          <w:rStyle w:val="FootnoteReference"/>
        </w:rPr>
        <w:footnoteReference w:id="1655"/>
      </w:r>
      <w:r>
        <w:rPr>
          <w:rFonts w:ascii="IRNazanin" w:hAnsi="IRNazanin" w:eastAsia="IRNazanin" w:cs="IRNazanin"/>
          <w:lang w:bidi="fa-IR"/>
          <w:color w:val="111111"/>
          <w:sz w:val="28"/>
          <w:szCs w:val="28"/>
          <w:rtl/>
        </w:rPr>
        <w:t xml:space="preserve">{و اگر خدا در آنان خیری می‌یافت قطعا شنوایشان می‌ساخت و اگر آنان را شنوا می‌کرد حتما باز روی برمی‌تافتند.} که نتیجه آن دو این است که اگر خدا در آنان خیری می یافت، باز به حال اعراض، روی برمی‌تافتند روشن می شود. جواب این است که مقصود در آیه ترتیب قیاس منطقی نیست که بگوییم پس کبری کلی است. و معنی این است که در هر صورتی شنوایشان می کرد روی بر می تافتند، بلکه معنی این است که اگر شنوایشان می کرد، بنا بر این فرض که خیری در آنها نمی‌داند، روی بر می تافتند، به همین دلیل شنوایشان نکرد. پس جمله دوم تأکید جمله اولی است و شاید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6" w:name="pg13958_152806"/>
    <w:bookmarkEnd w:id="156"/>
    <w:p>
      <w:pPr>
        <w:pStyle w:val="BookText"/>
      </w:pPr>
      <w:r>
        <w:rPr>
          <w:rFonts w:ascii="Amiri" w:hAnsi="Amiri" w:eastAsia="Amiri" w:cs="Amiri"/>
          <w:lang w:bidi="ar-SA"/>
          <w:color w:val="111111"/>
          <w:sz w:val="28"/>
          <w:szCs w:val="28"/>
          <w:rtl/>
        </w:rPr>
        <w:t xml:space="preserve">يكون في قوة استثناء نقيض التالي بأن يكون قياسا استثنائيا هنيئة أي ساعة يسيرة لو وجدنا وعاء و في الكافي أوعية أي قلوبا كاتمة للأسرار حافظة لها أو مستراحا أي من لم يكن قابلا لفهم الأسرار و حفظها كما ينبغي لكن لا يفشيها و لا يترتب ضرر علي الاطلاع عليها فتستريح النفس بذلك لعلمنا علي بناء التفعيل و في بعض النسخ لقلنا كما في الكافي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Heading5"/>
      </w:pPr>
      <w:bookmarkStart w:id="1343" w:name="_Toc1008"/>
      <w:r>
        <w:t>«22»</w:t>
      </w:r>
      <w:bookmarkEnd w:id="1343"/>
    </w:p>
    <w:p>
      <w:pPr>
        <w:pStyle w:val="BookText"/>
      </w:pPr>
      <w:r>
        <w:rPr>
          <w:rFonts w:ascii="Amiri" w:hAnsi="Amiri" w:eastAsia="Amiri" w:cs="Amiri"/>
          <w:lang w:bidi="ar-SA"/>
          <w:color w:val="111111"/>
          <w:sz w:val="28"/>
          <w:szCs w:val="28"/>
          <w:rtl/>
        </w:rPr>
        <w:t xml:space="preserve">ير، بصائر الدرجات أَحْمَدُ بْنُ مُحَمَّدٍ عَنْ عَلِيِّ بْنِ الْحَكَمِ عَنْ هِشَامِ بْنِ سَالِمٍ عَنْ مُحَمَّدِ بْنِ مُسْلِمٍ قَالَ: دَخَلْتُ عَلَيْهِ بَعْدَ مَا قُتِلَ أَبُو الْخَطَّابِ قَالَ فَذَكَرْتُ لَهُ مَا كَانَ يَرْوِي مِنْ أَحَادِيثِهِ تِلْكَ الْعِظَامِ قَبْلَ أَنْ يُحْدِثَ مَا أَحْدَثَ فَقَالَ بِحَسْبِكَ وَ اللَّهِ يَا مُحَمَّدُ أَنْ تَقُولَ فِينَا يَعْلَمُونَ الْحَلَالَ وَ الْحَرَامَ وَ عِلْمَ الْقُرْآنِ وَ فَصْلَ مَا بَيْنَ النَّاسِ فَلَمَّا أَرَدْتُ أَنْ أَقُومَ أَخَذَ بِثَوْبِي فَقَالَ يَا مُحَمَّدُ وَ أَيُّ شَيْ‌ءٍ الْحَلَالُ وَ الْحَرَامُ فِي جَنْبِ الْعِلْمِ إِنَّمَا الْحَلَالُ وَ الْحَرَامُ فِي شَيْ‌ءٍ يَسِيرٍ مِنَ الْقُرْآنِ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Heading5"/>
      </w:pPr>
      <w:bookmarkStart w:id="1344" w:name="_Toc1009"/>
      <w:r>
        <w:t>«23»</w:t>
      </w:r>
      <w:bookmarkEnd w:id="1344"/>
    </w:p>
    <w:p>
      <w:pPr>
        <w:pStyle w:val="BookText"/>
      </w:pPr>
      <w:r>
        <w:rPr>
          <w:rFonts w:ascii="Amiri" w:hAnsi="Amiri" w:eastAsia="Amiri" w:cs="Amiri"/>
          <w:lang w:bidi="ar-SA"/>
          <w:color w:val="111111"/>
          <w:sz w:val="28"/>
          <w:szCs w:val="28"/>
          <w:rtl/>
        </w:rPr>
        <w:t xml:space="preserve">ير، بصائر الدرجات مُحَمَّدُ بْنُ الْحُسَيْنِ عَنِ النَّضْرِ بْنِ شُعَيْبٍ عَنْ خَالِدِ بْنِ مَادٍّ عَنْ أَبِي دَاوُدَ عَنْ أَنَسِ بْنِ مَالِكٍ خَادِمِ رَسُولِ اللَّهِ صلي الله عليه و آله قَالَ قَالَ رَسُولُ اللَّهِ صلي الله عليه و آله يَا عَلِيُّ تُعَلِّمُ النَّاسَ </w:t>
      </w:r>
      <w:r>
        <w:rPr>
          <w:rStyle w:val="FootnoteReference"/>
        </w:rPr>
        <w:footnoteReference w:id="1658"/>
      </w:r>
      <w:r>
        <w:rPr>
          <w:rFonts w:ascii="Amiri" w:hAnsi="Amiri" w:eastAsia="Amiri" w:cs="Amiri"/>
          <w:lang w:bidi="ar-SA"/>
          <w:color w:val="111111"/>
          <w:sz w:val="28"/>
          <w:szCs w:val="28"/>
          <w:rtl/>
        </w:rPr>
        <w:t xml:space="preserve">تَأْوِيلَ الْقُرْآنِ بِمَا لَا يَعْلَمُونَ فَقَالَ عَلَي مَا أُبَلِّغُ رِسَالَتَكَ بَعْدَكَ يَا رَسُولَ اللَّهِ قَالَ تُخْبِرُ النَّاسَ بِمَا أَشْكَلَ عَلَيْهِمْ مِنْ تَأْوِيلِ الْقُرْآنِ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5"/>
      </w:pPr>
      <w:bookmarkStart w:id="1345" w:name="_Toc1010"/>
      <w:r>
        <w:t>«24»</w:t>
      </w:r>
      <w:bookmarkEnd w:id="1345"/>
    </w:p>
    <w:p>
      <w:pPr>
        <w:pStyle w:val="BookText"/>
      </w:pPr>
      <w:r>
        <w:rPr>
          <w:rFonts w:ascii="Amiri" w:hAnsi="Amiri" w:eastAsia="Amiri" w:cs="Amiri"/>
          <w:lang w:bidi="ar-SA"/>
          <w:color w:val="111111"/>
          <w:sz w:val="28"/>
          <w:szCs w:val="28"/>
          <w:rtl/>
        </w:rPr>
        <w:t xml:space="preserve">ير، بصائر الدرجات يَعْقُوبُ بْنُ يَزِيدَ عَنِ ابْنِ أَبِي عُمَيْرٍ عَنْ هِشَامِ بْنِ سَالِمٍ عَنْ مُحَمَّدِ بْنِ مُسْلِمٍ قَالَ قَالَ أَبُو عَبْدِ اللَّهِ عليه السلام بِحَسْبِكُمْ </w:t>
      </w:r>
      <w:r>
        <w:rPr>
          <w:rStyle w:val="FootnoteReference"/>
        </w:rPr>
        <w:footnoteReference w:id="1660"/>
      </w:r>
      <w:r>
        <w:rPr>
          <w:rFonts w:ascii="Amiri" w:hAnsi="Amiri" w:eastAsia="Amiri" w:cs="Amiri"/>
          <w:lang w:bidi="ar-SA"/>
          <w:color w:val="111111"/>
          <w:sz w:val="28"/>
          <w:szCs w:val="28"/>
          <w:rtl/>
        </w:rPr>
        <w:t xml:space="preserve">أَنْ تَقُولُوا يَعْلَمُ عِلْمَ الْحَلَالِ وَ الْحَرَامِ وَ</w:t>
      </w:r>
    </w:p>
    <w:p>
      <w:pPr>
        <w:pStyle w:val="BookText"/>
      </w:pPr>
      <w:r>
        <w:rPr>
          <w:rFonts w:ascii="IRNazanin" w:hAnsi="IRNazanin" w:eastAsia="IRNazanin" w:cs="IRNazanin"/>
          <w:lang w:bidi="fa-IR"/>
          <w:color w:val="111111"/>
          <w:sz w:val="28"/>
          <w:szCs w:val="28"/>
          <w:rtl/>
        </w:rPr>
        <w:t xml:space="preserve">در قوّه استثناء نقیض تالی باشد، به این صورت که قیاس استثنائی باشد. «هنیئۀ» یعنی زمان کمی. «لو وجدنا وعاء» و در کافی «اوعیۀ» آمده، یعنی قلب‌هایی که اسرار را کتمان کند و حافظ آنها باشد. «او مستراحا» یعنی کسی که آن طور که سزاوار است قابلیت فهم اسرار و حفظ آنها را ندارد، ولی آنها را افشا نمی کند و مطلع بودن او از اسرار، موجب ضرری نمی شود. پس خاطر انسان به آن آسوده می شود. «لعلّمنا» از باب تفعیل است. و در بعضی نسخه ها «لقلنا» گفته شده، همان طور که در کافی آمده است.</w:t>
      </w:r>
    </w:p>
    <w:p>
      <w:pPr>
        <w:pStyle w:val="Heading5"/>
      </w:pPr>
      <w:bookmarkStart w:id="1346" w:name="_Toc1011"/>
      <w:r>
        <w:t>روایت 22</w:t>
      </w:r>
      <w:bookmarkEnd w:id="1346"/>
    </w:p>
    <w:p>
      <w:pPr>
        <w:pStyle w:val="Heading6"/>
      </w:pPr>
      <w:bookmarkStart w:id="1347" w:name="_Toc1012"/>
      <w:r>
        <w:t>اشاره</w:t>
      </w:r>
      <w:bookmarkEnd w:id="1347"/>
    </w:p>
    <w:p>
      <w:pPr>
        <w:pStyle w:val="BookText"/>
      </w:pPr>
      <w:r>
        <w:rPr>
          <w:rFonts w:ascii="IRNazanin" w:hAnsi="IRNazanin" w:eastAsia="IRNazanin" w:cs="IRNazanin"/>
          <w:lang w:bidi="fa-IR"/>
          <w:color w:val="111111"/>
          <w:sz w:val="28"/>
          <w:szCs w:val="28"/>
          <w:rtl/>
        </w:rPr>
        <w:t xml:space="preserve">بصائر الدّرجات: محمّد بن مسلم گفت: پس از کشته شدن ابوالخطاب خدمت امام علیه السّلام رسیدم و برایش احادیث شگفت انگیزی را - که پیش از ادعایی که نمود - نقل می‌کرد، نقل کردم.</w:t>
      </w:r>
      <w:r>
        <w:rPr>
          <w:rStyle w:val="FootnoteReference"/>
        </w:rPr>
        <w:footnoteReference w:id="1661"/>
      </w:r>
      <w:r>
        <w:rPr>
          <w:rFonts w:ascii="IRNazanin" w:hAnsi="IRNazanin" w:eastAsia="IRNazanin" w:cs="IRNazanin"/>
          <w:lang w:bidi="fa-IR"/>
          <w:color w:val="111111"/>
          <w:sz w:val="28"/>
          <w:szCs w:val="28"/>
          <w:rtl/>
        </w:rPr>
        <w:t xml:space="preserve">فرمود: به خدا سوگند کافی است برای تو که درباره ما بگویی عالم به حلال و حرام و علم قرآن و رفع اختلافات بین مردم هستند. موقعی که خواستم از جا حرکت کنم، لباس مرا گرفت و فرمود: ای محمّد! حلال و حرام چیست در مقابل علم؟ حلال و حرام در مقدار کمی از قرآن است.</w:t>
      </w:r>
      <w:r>
        <w:rPr>
          <w:rStyle w:val="FootnoteReference"/>
        </w:rPr>
        <w:footnoteReference w:id="1662"/>
      </w:r>
    </w:p>
    <w:p>
      <w:pPr>
        <w:pStyle w:val="Heading6"/>
      </w:pPr>
      <w:bookmarkStart w:id="1348" w:name="_Toc1013"/>
      <w:r>
        <w:t>روایت 23</w:t>
      </w:r>
      <w:bookmarkEnd w:id="1348"/>
    </w:p>
    <w:p>
      <w:pPr>
        <w:pStyle w:val="BookText"/>
      </w:pPr>
      <w:r>
        <w:rPr>
          <w:rFonts w:ascii="IRNazanin" w:hAnsi="IRNazanin" w:eastAsia="IRNazanin" w:cs="IRNazanin"/>
          <w:lang w:bidi="fa-IR"/>
          <w:color w:val="111111"/>
          <w:sz w:val="28"/>
          <w:szCs w:val="28"/>
          <w:rtl/>
        </w:rPr>
        <w:t xml:space="preserve">بصائر الدرجات: انس بن مالک خادم پیامبر اکرم صلی اللَّه علیه و آله و سلم گفت: پیامبر اکرم صلی اللَّه علیه و آله فرمود: یا علی! تو می‌آموزی به مردم تأویل قرآن را به چیزهایی که نمی‌دانند. امیرالمؤمنین علیه السّلام گفت: به چه نوع تبلیغ رسالت تو را بعد از</w:t>
      </w:r>
    </w:p>
    <w:p>
      <w:pPr>
        <w:pStyle w:val="Heading5"/>
      </w:pPr>
      <w:bookmarkStart w:id="1349" w:name="_Toc1014"/>
      <w:r>
        <w:t>روایت 24</w:t>
      </w:r>
      <w:bookmarkEnd w:id="1349"/>
    </w:p>
    <w:p>
      <w:pPr>
        <w:pStyle w:val="BookText"/>
      </w:pPr>
      <w:r>
        <w:rPr>
          <w:rFonts w:ascii="IRNazanin" w:hAnsi="IRNazanin" w:eastAsia="IRNazanin" w:cs="IRNazanin"/>
          <w:lang w:bidi="fa-IR"/>
          <w:color w:val="111111"/>
          <w:sz w:val="28"/>
          <w:szCs w:val="28"/>
          <w:rtl/>
        </w:rPr>
        <w:t xml:space="preserve">بصائر الدّرجات: محمد بن مسلم گفت: امام صادق علیه السّلام فرمود: برای شما کافی است که بگویید: علم حلال و حرام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7" w:name="pg13958_152807"/>
    <w:bookmarkEnd w:id="157"/>
    <w:p>
      <w:pPr>
        <w:pStyle w:val="BookText"/>
      </w:pPr>
      <w:r>
        <w:rPr>
          <w:rFonts w:ascii="Amiri" w:hAnsi="Amiri" w:eastAsia="Amiri" w:cs="Amiri"/>
          <w:lang w:bidi="ar-SA"/>
          <w:color w:val="111111"/>
          <w:sz w:val="28"/>
          <w:szCs w:val="28"/>
          <w:rtl/>
        </w:rPr>
        <w:t xml:space="preserve">عِلْمَ الْقُرْآنِ وَ فَصْلَ مَا بَيْنَ النَّاسِ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5"/>
      </w:pPr>
      <w:bookmarkStart w:id="1350" w:name="_Toc1015"/>
      <w:r>
        <w:t>«25»</w:t>
      </w:r>
      <w:bookmarkEnd w:id="1350"/>
    </w:p>
    <w:p>
      <w:pPr>
        <w:pStyle w:val="BookText"/>
      </w:pPr>
      <w:r>
        <w:rPr>
          <w:rFonts w:ascii="Amiri" w:hAnsi="Amiri" w:eastAsia="Amiri" w:cs="Amiri"/>
          <w:lang w:bidi="ar-SA"/>
          <w:color w:val="111111"/>
          <w:sz w:val="28"/>
          <w:szCs w:val="28"/>
          <w:rtl/>
        </w:rPr>
        <w:t xml:space="preserve">ير، بصائر الدرجات السِّنْدِيُّ بْنُ مُحَمَّدٍ عَنْ يُونُسَ بْنِ يَعْقُوبَ عَنْ أَبِي خَالِدٍ الْوَاسِطِيِّ عَنْ زَيْدِ بْنِ عَلِيٍّ عليه السلام قَالَ قَالَ أَمِيرُ الْمُؤْمِنِينَ عليه السلام مَا دَخَلَ رَأْسِي نَوْماً وَ لَا غُمْضاً </w:t>
      </w:r>
      <w:r>
        <w:rPr>
          <w:rStyle w:val="FootnoteReference"/>
        </w:rPr>
        <w:footnoteReference w:id="1664"/>
      </w:r>
      <w:r>
        <w:rPr>
          <w:rFonts w:ascii="Amiri" w:hAnsi="Amiri" w:eastAsia="Amiri" w:cs="Amiri"/>
          <w:lang w:bidi="ar-SA"/>
          <w:color w:val="111111"/>
          <w:sz w:val="28"/>
          <w:szCs w:val="28"/>
          <w:rtl/>
        </w:rPr>
        <w:t xml:space="preserve">عَلَي عَهْدِ رَسُولِ اللَّهِ صلي الله عليه و آله حَتَّي عَلِمْتُ مِنْ رَسُولِ اللَّهِ صلي الله عليه و آله مَا نَزَلَ بِهِ جَبْرَئِيلُ فِي ذَلِكَ الْيَوْمِ مِنْ حَلَالٍ أَوْ حَرَامٍ أَوْ سُنَّةٍ أَوْ أَمْرٍ أَوْ نَهْيٍ فِيمَا نَزَلَ فِيهِ وَ فِيمَنْ نَزَلَ فَخَرَجْنَا فَلَقِينَا الْمُعْتَزِلَةَ فَذَكَرْنَا ذَلِكَ لَهُمْ فَقَالُوا إِنَّ هَذَا الْأَمْرَ عَظِيمٌ كَيْفَ يَكُونُ هَذَا وَ قَدْ كَانَ أَحَدُهُمَا يَغِيبُ عَنْ صَاحِبِهِ فَكَيْفَ يَعْلَمُ هَذَا قَالَ فَرَجَعْنَا إِلَي زَيْدٍ فَأَخْبَرْنَاهُ بِرَدِّهِمْ عَلَيْنَا فَقَالَ كَانَ يَتَحَفَّظُ عَلَي رَسُولِ اللَّهِ صلي الله عليه و آله عَدَدَ الْأَيَّامِ الَّتِي غَابَ بِهَا فَإِذَا الْتَقَيَا قَالَ لَهُ رَسُولُ اللَّهِ صلي الله عليه و آله يَا عَلِيُّ نَزَلَ عَلَيَّ فِي يَوْمِ كَذَا وَ كَذَا كَذَا وَ كَذَا وَ فِي يَوْمِ كَذَا وَ كَذَا كَذَا وَ كَذَا حَتَّي يَعُدَّهَا عَلَيْهِ إِلَي آخِرِ الْيَوْمِ الَّذِي وَافَي فِيهِ فَأَخْبَرْنَاهُمْ بِذَلِكَ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Heading5"/>
      </w:pPr>
      <w:bookmarkStart w:id="1351" w:name="_Toc1016"/>
      <w:r>
        <w:t>«26»</w:t>
      </w:r>
      <w:bookmarkEnd w:id="1351"/>
    </w:p>
    <w:p>
      <w:pPr>
        <w:pStyle w:val="BookText"/>
      </w:pPr>
      <w:r>
        <w:rPr>
          <w:rFonts w:ascii="Amiri" w:hAnsi="Amiri" w:eastAsia="Amiri" w:cs="Amiri"/>
          <w:lang w:bidi="ar-SA"/>
          <w:color w:val="111111"/>
          <w:sz w:val="28"/>
          <w:szCs w:val="28"/>
          <w:rtl/>
        </w:rPr>
        <w:t xml:space="preserve">ير، بصائر الدرجات أَحْمَدُ بْنُ الْحُسَيْنِ عَنْ أَبِيهِ عَنْ بَكْرِ بْنِ صَالِحٍ عَنْ عَبْدِ اللَّهِ بْنِ إِبْرَاهِيمَ الْجَعْفَرِيِّ عَنْ يَعْقُوبَ بْنِ جَعْفَرٍ قَالَ: كُنْتُ مَعَ أَبِي الْحَسَنِ عليه السلام بِمَكَّةَ فَقَالَ لَهُ رَجُلٌ إِنَّكَ لَتُفَسِّرُ مِنْ كِتَابِ اللَّهِ مَا لَمْ تَسْمَعْ بِهِ فَقَالَ أَبُو الْحَسَنِ عَلَيْنَا نَزَلَ قَبْلَ النَّاسِ وَ لَنَا فُسِّرَ قَبْلَ أَنْ يُفَسَّرَ فِي النَّاسِ فَنَحْنُ نَعْرِفُ حَلَالَهُ وَ حَرَامَهُ وَ نَاسِخَهُ وَ مَنْسُوخَهُ وَ سَفَرِيَّهُ وَ حَضَرِيَّهُ وَ فِي أَيِّ لَيْلَةٍ نَزَلَتْ كَمْ مِنْ آيَةٍ وَ فِيمَنْ نَزَلَتْ وَ فِيمَا نَزَلَتْ فَنَحْنُ حُكَمَاءُ اللَّهِ فِي أَرْضِهِ وَ شُهَدَاؤُهُ عَلَي خَلْقِهِ وَ هُوَ قَوْلُ اللَّهِ تَبَارَكَ وَ تَعَالَي سَتُكْتَبُ شَهادَتُهُمْ وَ يُسْئَلُونَ فَالشَّهَادَةُ لَنَا وَ الْمَسْأَلَةُ لِلْمَشْهُودِ عَلَيْهِ فَهَذَا عِلْمُ مَا قَدْ أَنْهَيْتُهُ إِلَيْكَ وَ أَدَّيْتُهُ إِلَيْكَ مَا لَزِمَنِي فَإِنْ قَبِلْتَ فَاشْكُرْ وَ إِنْ تَرَكْتَ فَ إِنَّ اللَّهَ عَلي كُلِّ شَيْ‌ءٍ شَهِيدٌ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و رفع اختلاف بین مردم را می‌داند.</w:t>
      </w:r>
      <w:r>
        <w:rPr>
          <w:rStyle w:val="FootnoteReference"/>
        </w:rPr>
        <w:footnoteReference w:id="1667"/>
      </w:r>
    </w:p>
    <w:p>
      <w:pPr>
        <w:pStyle w:val="Heading5"/>
      </w:pPr>
      <w:bookmarkStart w:id="1352" w:name="_Toc1017"/>
      <w:r>
        <w:t>روایت 25</w:t>
      </w:r>
      <w:bookmarkEnd w:id="1352"/>
    </w:p>
    <w:p>
      <w:pPr>
        <w:pStyle w:val="BookText"/>
      </w:pPr>
      <w:r>
        <w:rPr>
          <w:rFonts w:ascii="IRNazanin" w:hAnsi="IRNazanin" w:eastAsia="IRNazanin" w:cs="IRNazanin"/>
          <w:lang w:bidi="fa-IR"/>
          <w:color w:val="111111"/>
          <w:sz w:val="28"/>
          <w:szCs w:val="28"/>
          <w:rtl/>
        </w:rPr>
        <w:t xml:space="preserve">بصائر الدّرجات: ابو خالد واسطی از زید بن علی علیه السّلام نقل کرد که امیرالمؤمنین علیه السّلام فرمود: در زمان پیامبر صلی اللَّه علیه و آله نه هرگز خوابم برد و نه چشم برهم گذاشتم، مگر اینکه از آن جناب فرا گرفتم که آن روز جبرئیل از حلال و حرام و سنت و امر و نهی چه چیز از طرف خداوند آورده و در چه مورد و درباره چه کس نازل شده. ما از خدمت زید بن علی خارج شدیم. معتزلیان را دیدیم و همین مطلب را برای معتزلیان نقل کردیم. آنها گفتند: این امر بزرگی است، چگونه امکان دارد با اینکه اتفاق می‌افتاد یکی از دیگری دور می‌افتاد؟ پس از کجا اطلاع پیدا می‌کرد؟ ما برگشتیم پیش زید و جریان رد کردن آنها را نقل کردیم. گفت: تعداد روزهایی که از خدمت پیغمبر صلی اللَّه علیه و آله دور بود در خاطر می‌سپرد و وقتی ایشان را ملاقات می‌کرد، پیامبر اکرم صلی اللَّه علیه و آله می‌فرمود: یا علی! فلان روز فلان چیز نازل شد و در فلان روز فلان تا آخرین روزی که علی علیه السّلام آمد. و ما این جواب را به معتزلیان گفتیم.</w:t>
      </w:r>
      <w:r>
        <w:rPr>
          <w:rStyle w:val="FootnoteReference"/>
        </w:rPr>
        <w:footnoteReference w:id="1668"/>
      </w:r>
    </w:p>
    <w:p>
      <w:pPr>
        <w:pStyle w:val="Heading5"/>
      </w:pPr>
      <w:bookmarkStart w:id="1353" w:name="_Toc1018"/>
      <w:r>
        <w:t>روایت 26</w:t>
      </w:r>
      <w:bookmarkEnd w:id="1353"/>
    </w:p>
    <w:p>
      <w:pPr>
        <w:pStyle w:val="BookText"/>
      </w:pPr>
      <w:r>
        <w:rPr>
          <w:rFonts w:ascii="IRNazanin" w:hAnsi="IRNazanin" w:eastAsia="IRNazanin" w:cs="IRNazanin"/>
          <w:lang w:bidi="fa-IR"/>
          <w:color w:val="111111"/>
          <w:sz w:val="28"/>
          <w:szCs w:val="28"/>
          <w:rtl/>
        </w:rPr>
        <w:t xml:space="preserve">بصائر الدرجات: یعقوب بن جعفر گفت: در خدمت حضرت ابوالحسن علیه السّلام در مکه بودم. مردی به ایشان گفت: شما از قرآن تفسیرهایی می‌کنید که شنیده نشده. امام علیه السّلام فرمود: قرآن قبل از مردم بر ما نازل شده و پیش از مردم برای ما تفسیر شده است. ما به حلال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8" w:name="pg13958_152808"/>
    <w:bookmarkEnd w:id="158"/>
    <w:p>
      <w:pPr>
        <w:pStyle w:val="Heading5"/>
      </w:pPr>
      <w:bookmarkStart w:id="1354" w:name="_Toc1019"/>
      <w:r>
        <w:t>«27»</w:t>
      </w:r>
      <w:bookmarkEnd w:id="1354"/>
    </w:p>
    <w:p>
      <w:pPr>
        <w:pStyle w:val="BookText"/>
      </w:pPr>
      <w:r>
        <w:rPr>
          <w:rFonts w:ascii="Amiri" w:hAnsi="Amiri" w:eastAsia="Amiri" w:cs="Amiri"/>
          <w:lang w:bidi="ar-SA"/>
          <w:color w:val="111111"/>
          <w:sz w:val="28"/>
          <w:szCs w:val="28"/>
          <w:rtl/>
        </w:rPr>
        <w:t xml:space="preserve">ير، بصائر الدرجات مُحَمَّدُ بْنُ عَبْدِ الْجَبَّارِ عَنْ مُحَمَّدِ بْنِ إِسْمَاعِيلَ عَنْ مَنْصُورٍ عَنِ ابْنِ أُذَيْنَةَ عَنِ الْفُضَيْلِ قَالَ: سَأَلْتُ أَبَا جَعْفَرٍ عليه السلام عَنْ هَذِهِ الرِّوَايَةِ مَا مِنْ آيَةٍ إِلَّا وَ لَهَا ظَهْرٌ وَ بَطْنٌ وَ مَا فِيهِ حَرْفٌ إِلَّا وَ لَهُ حَدٌّ وَ مَطْلَعٌ مَا يَعْنِي بِقَوْلِهِ لَهَا ظَهْرٌ وَ بَطْنٌ قَالَ ظَهْرٌ وَ بَطْنٌ هُوَ تَأْوِيلُهَا مِنْهُ مَا قَدْ مَضَي وَ مِنْهُ مَا لَمْ يَجِئْ يَجْرِي كَمَا تَجْرِي الشَّمْسُ وَ الْقَمَرُ كُلَّمَا جَاءَ تَأْوِيلُ شَيْ‌ءٍ </w:t>
      </w:r>
      <w:r>
        <w:rPr>
          <w:rStyle w:val="FootnoteReference"/>
        </w:rPr>
        <w:footnoteReference w:id="1669"/>
      </w:r>
      <w:r>
        <w:rPr>
          <w:rFonts w:ascii="Amiri" w:hAnsi="Amiri" w:eastAsia="Amiri" w:cs="Amiri"/>
          <w:lang w:bidi="ar-SA"/>
          <w:color w:val="111111"/>
          <w:sz w:val="28"/>
          <w:szCs w:val="28"/>
          <w:rtl/>
        </w:rPr>
        <w:t xml:space="preserve">مِنْهُ يَكُونُ عَلَي الْأَمْوَاتِ كَمَا يَكُونُ عَلَي الْأَحْيَاءِ قَالَ اللَّهُ تَعَالَي وَ ما يَعْلَمُ تَأْوِيلَهُ إِلَّا اللَّهُ وَ الرَّاسِخُونَ فِي الْعِلْمِ وَ نَحْنُ نَعْلَمُهُ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Heading5"/>
      </w:pPr>
      <w:bookmarkStart w:id="1355" w:name="_Toc1020"/>
      <w:r>
        <w:t>بيان</w:t>
      </w:r>
      <w:bookmarkEnd w:id="1355"/>
    </w:p>
    <w:p>
      <w:pPr>
        <w:pStyle w:val="BookText"/>
      </w:pPr>
      <w:r>
        <w:rPr>
          <w:rFonts w:ascii="Amiri" w:hAnsi="Amiri" w:eastAsia="Amiri" w:cs="Amiri"/>
          <w:lang w:bidi="ar-SA"/>
          <w:color w:val="111111"/>
          <w:sz w:val="28"/>
          <w:szCs w:val="28"/>
          <w:rtl/>
        </w:rPr>
        <w:t xml:space="preserve">لعل المراد بالحد المنتهي و بالمطلع مبدأ الظهور أي كلما فيه من الأخبار الآتية فهو مشتمل علي وقت حدوث ذلك الأمر و نهايته أو المراد بالحد زمان حدوث الأمر و بالمطلع زمان ظهوره علي الإمام كما يشهد له بعض الأخبار أو المراد بالحد الحكم و بالمطلع كيفية استنباطه منه قوله عليه السلام يجري أي تجري الأمور الكائنة التي يدل عليها القرآن و يقع تدريجا كجريان الشمس و القمر قوله عليه السلام يكون علي الأموات أي كلما يظهر و يفيض علي إمام العصر من الأمور البدائية من القرآن في الوقت الذي أراد الله إفاضته عليه يفيض أولا علي الأئمة الذين مضوا ثم علي إمام العصر عليه السلام لئلا يكون آخرهم أعلم من أولهم كما سيأتي.</w:t>
      </w:r>
    </w:p>
    <w:p>
      <w:pPr>
        <w:pStyle w:val="Heading5"/>
      </w:pPr>
      <w:bookmarkStart w:id="1356" w:name="_Toc1021"/>
      <w:r>
        <w:t>«28»</w:t>
      </w:r>
      <w:bookmarkEnd w:id="135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عَنْ أَبِي الْحَسَنِ مُوسَي عليه السلام فِي قَوْلِ اللَّهِ عَزَّ وَ جَلَّ هذا ذِكْرُ مَنْ مَعِيَ وَ ذِكْرُ مَنْ قَبْلِي قَالَ ذِكْرُ مَنْ مَعِيَ عَلِيٌّ عليه السلام وَ ذِكْرُ مَنْ قَبْلِي ذِكْرُ الْأَنْبِيَاءِ وَ الْأَوْصِيَاءِ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5"/>
      </w:pPr>
      <w:bookmarkStart w:id="1357" w:name="_Toc1022"/>
      <w:r>
        <w:t>«29»</w:t>
      </w:r>
      <w:bookmarkEnd w:id="135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الْقَاسِمِ عَنِ السَّيَّارِيِّ عَنْ مُحَمَّدٍ الْبَرْقِيِّ عَنْ مُحَمَّدِ بْنِ سُلَيْمَانَ عَنْ أَبِي بَصِيرٍ قَالَ: قُلْتُ لِأَبِي عَبْدِ اللَّهِ عليه السلام قَوْلُهُ تَعَالَي هذا</w:t>
      </w:r>
    </w:p>
    <w:p>
      <w:pPr>
        <w:pStyle w:val="Heading5"/>
      </w:pPr>
      <w:bookmarkStart w:id="1358" w:name="_Toc1023"/>
      <w:r>
        <w:t>روایت 27</w:t>
      </w:r>
      <w:bookmarkEnd w:id="1358"/>
    </w:p>
    <w:p>
      <w:pPr>
        <w:pStyle w:val="BookText"/>
      </w:pPr>
      <w:r>
        <w:rPr>
          <w:rFonts w:ascii="IRNazanin" w:hAnsi="IRNazanin" w:eastAsia="IRNazanin" w:cs="IRNazanin"/>
          <w:lang w:bidi="fa-IR"/>
          <w:color w:val="111111"/>
          <w:sz w:val="28"/>
          <w:szCs w:val="28"/>
          <w:rtl/>
        </w:rPr>
        <w:t xml:space="preserve">بصائر الدّرجات: فضیل گفت: از حضرت باقر علیه السّلام راجع به این روایت پرسیدم که می‌فرماید: هر آیه‌ای دارای ظاهر و باطنی است و هیچ حرفی در آن نیست، مگر اینکه دارای انتها و ابتدایی است. پرسیدم: منظور از ظاهر و باطن آیه چیست؟ فرمود: ظاهر و باطن آیه تأویل آن است که بعضی مربوط به گذشته و برخی مربوط به آینده است، در جریان است، همان گونه که ماه و خورشید در جریان است. هر وقت تأویل یک آیه از قرآن به وقوع بپیوندد، همان گونه که بر زنده‌ها است، بر مرده‌ها نیز می باشد. خداوند در این آیه فرموده: «وَ ما یَعْلَمُ تَأْوِیلَهُ إِلَّا اللَّهُ وَ الرَّاسِخُونَ فِی الْعِلْمِ» فرمود: ما تأویل آن را می‌دانیم.</w:t>
      </w:r>
      <w:r>
        <w:rPr>
          <w:rStyle w:val="FootnoteReference"/>
        </w:rPr>
        <w:footnoteReference w:id="1672"/>
      </w:r>
    </w:p>
    <w:p>
      <w:pPr>
        <w:pStyle w:val="Heading5"/>
      </w:pPr>
      <w:bookmarkStart w:id="1359" w:name="_Toc1024"/>
      <w:r>
        <w:t>توضیح</w:t>
      </w:r>
      <w:bookmarkEnd w:id="1359"/>
    </w:p>
    <w:p>
      <w:pPr>
        <w:pStyle w:val="BookText"/>
      </w:pPr>
      <w:r>
        <w:rPr>
          <w:rFonts w:ascii="IRNazanin" w:hAnsi="IRNazanin" w:eastAsia="IRNazanin" w:cs="IRNazanin"/>
          <w:lang w:bidi="fa-IR"/>
          <w:color w:val="111111"/>
          <w:sz w:val="28"/>
          <w:szCs w:val="28"/>
          <w:rtl/>
        </w:rPr>
        <w:t xml:space="preserve">شاید منظور از «حدّ» پایان و منظور از «مطلع» ابتدا و آغاز باشد، یعنی هر آنچه که در آن است از اخبار آینده مشتمل بر زمان شروع و پایان آن است. یا منظور از «حد» زمان حدوث امر و منظور از «مطلع» زمان ظهور آن بر امام است، چنان چه بعضی از اخبار شاهد آن است. یا منظور از «حدّ» حکم و منظور از «مطلع» کیفیت استنباط حکم از آن است. عبارت «یجری» یعنی امور موجودی که قرآن بر آن دلالت می کند جاری است و تدریجا واقع می شود، مانند جریان افتادن خورشید و ماه. عبارت «یکون علی الاموات» یعنی هر وقتی که ابتدائا اموری از قرآن بر امام عصر آشکار و افاضه می شود، زمانی که خدا اراده افاضه آن را بر او نموده، اوّلا بر امامانی که در گذشته بودند افاضه می کند، سپس بر امام عصر افاضه می کند تا آخرین امامان، عالم‌تراز اولین آنها نباشد چنان چه خواهد آمد.</w:t>
      </w:r>
    </w:p>
    <w:p>
      <w:pPr>
        <w:pStyle w:val="Heading5"/>
      </w:pPr>
      <w:bookmarkStart w:id="1360" w:name="_Toc1025"/>
      <w:r>
        <w:t>روایت 28</w:t>
      </w:r>
      <w:bookmarkEnd w:id="1360"/>
    </w:p>
    <w:p>
      <w:pPr>
        <w:pStyle w:val="BookText"/>
      </w:pPr>
      <w:r>
        <w:rPr>
          <w:rFonts w:ascii="Amiri" w:hAnsi="Amiri" w:eastAsia="Amiri" w:cs="Amiri"/>
          <w:lang w:bidi="ar-SA"/>
          <w:color w:val="111111"/>
          <w:sz w:val="28"/>
          <w:szCs w:val="28"/>
          <w:rtl/>
        </w:rPr>
        <w:t xml:space="preserve">کنز الفوائد: عیسی بن داود از حضرت موسی بن جعفر علیه السّلام نقل می کند که درباره آیه «هذا ذِکْرُ مَنْ مَعِیَ وَ ذِکْرُ مَنْ قَبْلِی»</w:t>
      </w:r>
      <w:r>
        <w:rPr>
          <w:rStyle w:val="FootnoteReference"/>
        </w:rPr>
        <w:footnoteReference w:id="1673"/>
      </w:r>
      <w:r>
        <w:rPr>
          <w:rFonts w:ascii="IRNazanin" w:hAnsi="IRNazanin" w:eastAsia="IRNazanin" w:cs="IRNazanin"/>
          <w:lang w:bidi="fa-IR"/>
          <w:color w:val="111111"/>
          <w:sz w:val="28"/>
          <w:szCs w:val="28"/>
          <w:rtl/>
        </w:rPr>
        <w:t xml:space="preserve">{این است یادنامه هر که با من است و یادنامه هر که پیش از من بوده} فرمود: «ذِکْرُ مَنْ مَعِیَ» علی علیه السّلام است «وَ ذِکْرُ مَنْ قَبْلِی» انبیاء و اوصیاء هستند.</w:t>
      </w:r>
      <w:r>
        <w:rPr>
          <w:rStyle w:val="FootnoteReference"/>
        </w:rPr>
        <w:footnoteReference w:id="1674"/>
      </w:r>
    </w:p>
    <w:p>
      <w:pPr>
        <w:pStyle w:val="Heading5"/>
      </w:pPr>
      <w:bookmarkStart w:id="1361" w:name="_Toc1026"/>
      <w:r>
        <w:t>روایت 29</w:t>
      </w:r>
      <w:bookmarkEnd w:id="1361"/>
    </w:p>
    <w:p>
      <w:pPr>
        <w:pStyle w:val="BookText"/>
      </w:pPr>
      <w:r>
        <w:rPr>
          <w:rFonts w:ascii="IRNazanin" w:hAnsi="IRNazanin" w:eastAsia="IRNazanin" w:cs="IRNazanin"/>
          <w:lang w:bidi="fa-IR"/>
          <w:color w:val="111111"/>
          <w:sz w:val="28"/>
          <w:szCs w:val="28"/>
          <w:rtl/>
        </w:rPr>
        <w:t xml:space="preserve">کنز الفوائد: ابو بصیر گفت: از حضرت صادق علیه السّلام درباره آیه «هذا 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9" w:name="pg13958_152809"/>
    <w:bookmarkEnd w:id="159"/>
    <w:p>
      <w:pPr>
        <w:pStyle w:val="BookText"/>
      </w:pPr>
      <w:r>
        <w:rPr>
          <w:rFonts w:ascii="Amiri" w:hAnsi="Amiri" w:eastAsia="Amiri" w:cs="Amiri"/>
          <w:lang w:bidi="ar-SA"/>
          <w:color w:val="111111"/>
          <w:sz w:val="28"/>
          <w:szCs w:val="28"/>
          <w:rtl/>
        </w:rPr>
        <w:t xml:space="preserve">كِتابُنا يَنْطِقُ عَلَيْكُمْ بِالْحَقِّ </w:t>
      </w:r>
      <w:r>
        <w:rPr>
          <w:rStyle w:val="FootnoteReference"/>
        </w:rPr>
        <w:footnoteReference w:id="1675"/>
      </w:r>
      <w:r>
        <w:rPr>
          <w:rFonts w:ascii="Amiri" w:hAnsi="Amiri" w:eastAsia="Amiri" w:cs="Amiri"/>
          <w:lang w:bidi="ar-SA"/>
          <w:color w:val="111111"/>
          <w:sz w:val="28"/>
          <w:szCs w:val="28"/>
          <w:rtl/>
        </w:rPr>
        <w:t xml:space="preserve">قَالَ إِنَّ الْكِتَابَ لَا يَنْطِقُ وَ لَكِنْ مُحَمَّدٌ وَ أَهْلُ بَيْتِهِ عليهم السلام هُمُ النَّاطِقُونَ بِالْكِتَابِ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Heading5"/>
      </w:pPr>
      <w:bookmarkStart w:id="1362" w:name="_Toc1027"/>
      <w:r>
        <w:t>بيان</w:t>
      </w:r>
      <w:bookmarkEnd w:id="1362"/>
    </w:p>
    <w:p>
      <w:pPr>
        <w:pStyle w:val="BookText"/>
      </w:pPr>
      <w:r>
        <w:rPr>
          <w:rFonts w:ascii="Amiri" w:hAnsi="Amiri" w:eastAsia="Amiri" w:cs="Amiri"/>
          <w:lang w:bidi="ar-SA"/>
          <w:color w:val="111111"/>
          <w:sz w:val="28"/>
          <w:szCs w:val="28"/>
          <w:rtl/>
        </w:rPr>
        <w:t xml:space="preserve">لعله كان في قراءتهم عليهم السلام ينطق علي بناء المجهول كما يدل عليه ما روي في الكافي بهذا السند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Heading5"/>
      </w:pPr>
      <w:bookmarkStart w:id="1363" w:name="_Toc1028"/>
      <w:r>
        <w:t>«30»</w:t>
      </w:r>
      <w:bookmarkEnd w:id="1363"/>
    </w:p>
    <w:p>
      <w:pPr>
        <w:pStyle w:val="BookText"/>
      </w:pPr>
      <w:r>
        <w:rPr>
          <w:rFonts w:ascii="Amiri" w:hAnsi="Amiri" w:eastAsia="Amiri" w:cs="Amiri"/>
          <w:lang w:bidi="ar-SA"/>
          <w:color w:val="111111"/>
          <w:sz w:val="28"/>
          <w:szCs w:val="28"/>
          <w:rtl/>
        </w:rPr>
        <w:t xml:space="preserve">ير، بصائر الدرجات مُحَمَّدُ بْنُ الْحُسَيْنِ عَنْ وُهَيْبِ بْنِ حَفْصٍ عَنْ أَبِي عَبْدِ اللَّهِ عليه السلام قَالَ سَمِعْتُهُ يَقُولُ إِنَّ الْقُرْآنَ فِيهِ مُحْكَمٌ وَ مُتَشَابِهٌ فَأَمَّا الْمُحْكَمُ فَنُؤْمِنُ بِهِ وَ نَعْمَلُ بِهِ وَ نَدِينُ بِهِ وَ أَمَّا الْمُتَشَابِهُ فَنُؤْمِنُ بِهِ وَ لَا نَعْمَلُ بِهِ وَ هُوَ قَوْلُ اللَّهِ تَبَارَكَ وَ تَعَالَي فَأَمَّا الَّذِينَ فِي قُلُوبِهِمْ زَيْغٌ فَيَتَّبِعُونَ ما تَشابَهَ مِنْهُ ابْتِغاءَ الْفِتْنَةِ وَ ابْتِغاءَ تَأْوِيلِهِ وَ ما يَعْلَمُ تَأْوِيلَهُ إِلَّا اللَّهُ وَ الرَّاسِخُونَ فِي الْعِلْمِ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Heading5"/>
      </w:pPr>
      <w:bookmarkStart w:id="1364" w:name="_Toc1029"/>
      <w:r>
        <w:t>«31»</w:t>
      </w:r>
      <w:bookmarkEnd w:id="1364"/>
    </w:p>
    <w:p>
      <w:pPr>
        <w:pStyle w:val="BookText"/>
      </w:pPr>
      <w:r>
        <w:rPr>
          <w:rFonts w:ascii="Amiri" w:hAnsi="Amiri" w:eastAsia="Amiri" w:cs="Amiri"/>
          <w:lang w:bidi="ar-SA"/>
          <w:color w:val="111111"/>
          <w:sz w:val="28"/>
          <w:szCs w:val="28"/>
          <w:rtl/>
        </w:rPr>
        <w:t xml:space="preserve">ير، بصائر الدرجات أَحْمَدُ بْنُ مُحَمَّدٍ عَنِ الْأَهْوَازِيِّ عَنِ النَّضْرِ عَنْ أَيُّوبَ بْنِ الْحُرِّ وَ عِمْرَانَ</w:t>
      </w:r>
    </w:p>
    <w:p>
      <w:pPr>
        <w:pStyle w:val="BookText"/>
      </w:pPr>
      <w:r>
        <w:rPr>
          <w:rFonts w:ascii="Amiri" w:hAnsi="Amiri" w:eastAsia="Amiri" w:cs="Amiri"/>
          <w:lang w:bidi="ar-SA"/>
          <w:color w:val="111111"/>
          <w:sz w:val="28"/>
          <w:szCs w:val="28"/>
          <w:rtl/>
        </w:rPr>
        <w:t xml:space="preserve">ِتابُنا یَنْطِقُ عَلَیْکُمْ بِالْحَقِ».</w:t>
      </w:r>
      <w:r>
        <w:rPr>
          <w:rStyle w:val="FootnoteReference"/>
        </w:rPr>
        <w:footnoteReference w:id="1679"/>
      </w:r>
      <w:r>
        <w:rPr>
          <w:rFonts w:ascii="IRNazanin" w:hAnsi="IRNazanin" w:eastAsia="IRNazanin" w:cs="IRNazanin"/>
          <w:lang w:bidi="fa-IR"/>
          <w:color w:val="111111"/>
          <w:sz w:val="28"/>
          <w:szCs w:val="28"/>
          <w:rtl/>
        </w:rPr>
        <w:t xml:space="preserve">{این است کتاب ما که علیه شما به حق سخن می‌گوید} پرسیدم. فرمود: کتاب که سخن نمی‌گوید، ولی محمّد و اهل بیتش علیهم السّلام ناطق به کتاب هستند.</w:t>
      </w:r>
      <w:r>
        <w:rPr>
          <w:rStyle w:val="FootnoteReference"/>
        </w:rPr>
        <w:footnoteReference w:id="1680"/>
      </w:r>
    </w:p>
    <w:p>
      <w:pPr>
        <w:pStyle w:val="Heading5"/>
      </w:pPr>
      <w:bookmarkStart w:id="1365" w:name="_Toc1030"/>
      <w:r>
        <w:t>توضیح</w:t>
      </w:r>
      <w:bookmarkEnd w:id="1365"/>
    </w:p>
    <w:p>
      <w:pPr>
        <w:pStyle w:val="BookText"/>
      </w:pPr>
      <w:r>
        <w:rPr>
          <w:rFonts w:ascii="IRNazanin" w:hAnsi="IRNazanin" w:eastAsia="IRNazanin" w:cs="IRNazanin"/>
          <w:lang w:bidi="fa-IR"/>
          <w:color w:val="111111"/>
          <w:sz w:val="28"/>
          <w:szCs w:val="28"/>
          <w:rtl/>
        </w:rPr>
        <w:t xml:space="preserve">شاید در قرائت ائمّه علیهم السّلام «ینطق» مجهول بوده، همان طور که روایتی که در کافی به همین سند نقل شده است برآن دلالت دارد.</w:t>
      </w:r>
    </w:p>
    <w:p>
      <w:pPr>
        <w:pStyle w:val="Heading5"/>
      </w:pPr>
      <w:bookmarkStart w:id="1366" w:name="_Toc1031"/>
      <w:r>
        <w:t>روایت 30</w:t>
      </w:r>
      <w:bookmarkEnd w:id="1366"/>
    </w:p>
    <w:p>
      <w:pPr>
        <w:pStyle w:val="BookText"/>
      </w:pPr>
      <w:r>
        <w:rPr>
          <w:rFonts w:ascii="Amiri" w:hAnsi="Amiri" w:eastAsia="Amiri" w:cs="Amiri"/>
          <w:lang w:bidi="ar-SA"/>
          <w:color w:val="111111"/>
          <w:sz w:val="28"/>
          <w:szCs w:val="28"/>
          <w:rtl/>
        </w:rPr>
        <w:t xml:space="preserve">بصائر الدّرجات: وهیب بن حفص نقل کرد که از حضرت صادق علیه السّلام شنیدم که می فرمود: در قرآن محکم و متشابه است، اما به محکم ایمان می‌آوریم و به آن عمل می کنیم و معتقد به آن هستیم، اما به متشابه ایمان می آوریم ولی به آن عمل نمی کنیم، و این است معنی آیه «فَأَمَّا الَّذِینَ فِی قُلُوبِهِمْ زَیْغٌ فَیَتَّبِعُونَ مَا تَشَابَهَ مِنْهُ ابْتِغَاءَ الْفِتْنَةِ وَابْتِغَاءَ تَأْوِیلِهِ وَمَا یَعْلَمُ تَأْوِیلَهُ إِلَّا اللَّهُ وَالرَّاسِخُونَ فِی الْعِلْمِ»</w:t>
      </w:r>
      <w:r>
        <w:rPr>
          <w:rStyle w:val="FootnoteReference"/>
        </w:rPr>
        <w:footnoteReference w:id="1681"/>
      </w:r>
    </w:p>
    <w:p>
      <w:pPr>
        <w:pStyle w:val="Heading5"/>
      </w:pPr>
      <w:bookmarkStart w:id="1367" w:name="_Toc1032"/>
      <w:r>
        <w:t>روایت 31</w:t>
      </w:r>
      <w:bookmarkEnd w:id="1367"/>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0" w:name="pg13958_152810"/>
    <w:bookmarkEnd w:id="160"/>
    <w:p>
      <w:pPr>
        <w:pStyle w:val="BookText"/>
      </w:pPr>
      <w:r>
        <w:rPr>
          <w:rFonts w:ascii="Amiri" w:hAnsi="Amiri" w:eastAsia="Amiri" w:cs="Amiri"/>
          <w:lang w:bidi="ar-SA"/>
          <w:color w:val="111111"/>
          <w:sz w:val="28"/>
          <w:szCs w:val="28"/>
          <w:rtl/>
        </w:rPr>
        <w:t xml:space="preserve">ابْنِ عَلِيٍّ عَنْ أَبِي بَصِيرٍ عَنْ أَبِي عَبْدِ اللَّهِ عليه السلام قَالَ: نَحْنُ الرَّاسِخُونَ فِي الْعِلْمِ وَ نَحْنُ نَعْلَمُ تَأْوِيلَهُ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بن خالد عن سيف بن عميرة عن أبي بصير قال قال أبو جعفر عليه السلام و ذكر مثله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Heading5"/>
      </w:pPr>
      <w:bookmarkStart w:id="1368" w:name="_Toc1033"/>
      <w:r>
        <w:t>«32»</w:t>
      </w:r>
      <w:bookmarkEnd w:id="1368"/>
    </w:p>
    <w:p>
      <w:pPr>
        <w:pStyle w:val="BookText"/>
      </w:pPr>
      <w:r>
        <w:rPr>
          <w:rFonts w:ascii="Amiri" w:hAnsi="Amiri" w:eastAsia="Amiri" w:cs="Amiri"/>
          <w:lang w:bidi="ar-SA"/>
          <w:color w:val="111111"/>
          <w:sz w:val="28"/>
          <w:szCs w:val="28"/>
          <w:rtl/>
        </w:rPr>
        <w:t xml:space="preserve">ير، بصائر الدرجات أَحْمَدُ بْنُ مُحَمَّدٍ عَنِ ابْنِ أَبِي عُمَيْرٍ عَنْ أَبِي الصَّبَّاحِ قَالَ قَالَ لِي أَبُو عَبْدِ اللَّهِ عليه السلام يَا أَبَا الصَّبَّاحِ نَحْنُ قَوْمٌ فَرَضَ اللَّهُ طَاعَتَنَا لَنَا الْأَنْفَالُ وَ لَنَا صَفْوُ الْمَالِ وَ نَحْنُ الرَّاسِخُونَ فِي الْعِلْمِ وَ نَحْنُ الْمَحْسُودُونَ الَّذِينَ قَالَ اللَّهُ فِي كِتَابِهِ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Heading5"/>
      </w:pPr>
      <w:bookmarkStart w:id="1369" w:name="_Toc1034"/>
      <w:r>
        <w:t>«33»</w:t>
      </w:r>
      <w:bookmarkEnd w:id="1369"/>
    </w:p>
    <w:p>
      <w:pPr>
        <w:pStyle w:val="BookText"/>
      </w:pPr>
      <w:r>
        <w:rPr>
          <w:rFonts w:ascii="Amiri" w:hAnsi="Amiri" w:eastAsia="Amiri" w:cs="Amiri"/>
          <w:lang w:bidi="ar-SA"/>
          <w:color w:val="111111"/>
          <w:sz w:val="28"/>
          <w:szCs w:val="28"/>
          <w:rtl/>
        </w:rPr>
        <w:t xml:space="preserve">ير، بصائر الدرجات إِبْرَاهِيمُ بْنُ إِسْحَاقَ عَنْ عَبْدِ اللَّهِ بْنِ حَمَّادٍ عَنْ بُرَيْدٍ الْعِجْلِيِّ عَنْ أَحَدِهِمَا عليهما السلام فِي قَوْلِ اللَّهِ تَعَالَي وَ ما يَعْلَمُ تَأْوِيلَهُ إِلَّا اللَّهُ وَ الرَّاسِخُونَ فِي الْعِلْمِ </w:t>
      </w:r>
      <w:r>
        <w:rPr>
          <w:rStyle w:val="FootnoteReference"/>
        </w:rPr>
        <w:footnoteReference w:id="1685"/>
      </w:r>
      <w:r>
        <w:rPr>
          <w:rFonts w:ascii="Amiri" w:hAnsi="Amiri" w:eastAsia="Amiri" w:cs="Amiri"/>
          <w:lang w:bidi="ar-SA"/>
          <w:color w:val="111111"/>
          <w:sz w:val="28"/>
          <w:szCs w:val="28"/>
          <w:rtl/>
        </w:rPr>
        <w:t xml:space="preserve">فَرَسُولُ اللَّهِ صلي الله عليه و آله أَفْضَلُ الرَّاسِخِينَ فِي الْعِلْمِ قَدْ عَلَّمَهُ اللَّهُ جَمِيعَ مَا أَنْزَلَهُ عَلَيْهِ مِنَ التَّنْزِيلِ وَ التَّأْوِيلِ وَ مَا كَانَ اللَّهُ لِيُنْزِلَ عَلَيْهِ شَيْئاً لَمْ يُعَلِّمْهُ تَأْوِيلَهُ وَ أَوْصِيَاؤُهُ مِنْ بَعْدِهِ يَعْلَمُونَهُ كُلَّهُ وَ الَّذِينَ لَا يَعْلَمُونَ تَأْوِيلَهُ إِذَا قَالَ الْعَالِمُ فِيهِ بِعِلْمٍ فَأَجَابَهُمُ اللَّهُ بِقَوْلِهِ يَقُولُونَ </w:t>
      </w:r>
      <w:r>
        <w:rPr>
          <w:rStyle w:val="FootnoteReference"/>
        </w:rPr>
        <w:footnoteReference w:id="1686"/>
      </w:r>
      <w:r>
        <w:rPr>
          <w:rFonts w:ascii="Amiri" w:hAnsi="Amiri" w:eastAsia="Amiri" w:cs="Amiri"/>
          <w:lang w:bidi="ar-SA"/>
          <w:color w:val="111111"/>
          <w:sz w:val="28"/>
          <w:szCs w:val="28"/>
          <w:rtl/>
        </w:rPr>
        <w:t xml:space="preserve">آمَنَّا بِهِ كُلٌّ مِنْ عِنْدِ رَبِّنا وَ الْقُرْآنُ لَهُ خَاصٌّ وَ عَامٌّ وَ مُحْكَمٌ وَ مُتَشَابِهٌ وَ نَاسِخٌ وَ مَنْسُوخٌ وَ الرَّاسِخُونَ فِي الْعِلْمِ يَعْلَمُونَهُ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ابن يزيد عن ابن أبي عمير عن ابن أذينة عن بريد عن أبي جعفر عليه السلام مثله </w:t>
      </w:r>
      <w:r>
        <w:rPr>
          <w:rStyle w:val="FootnoteReference"/>
        </w:rPr>
        <w:footnoteReference w:id="1688"/>
      </w:r>
    </w:p>
    <w:p>
      <w:pPr>
        <w:pStyle w:val="Heading5"/>
      </w:pPr>
      <w:bookmarkStart w:id="1370" w:name="_Toc1035"/>
      <w:r>
        <w:t>بيان</w:t>
      </w:r>
      <w:bookmarkEnd w:id="1370"/>
    </w:p>
    <w:p>
      <w:pPr>
        <w:pStyle w:val="BookText"/>
      </w:pPr>
      <w:r>
        <w:rPr>
          <w:rFonts w:ascii="Amiri" w:hAnsi="Amiri" w:eastAsia="Amiri" w:cs="Amiri"/>
          <w:lang w:bidi="ar-SA"/>
          <w:color w:val="111111"/>
          <w:sz w:val="28"/>
          <w:szCs w:val="28"/>
          <w:rtl/>
        </w:rPr>
        <w:t xml:space="preserve">قوله و الذين لا يعلمون مبتدأ و الجملة الشرطية خبره و</w:t>
      </w:r>
    </w:p>
    <w:p>
      <w:pPr>
        <w:pStyle w:val="BookText"/>
      </w:pPr>
      <w:r>
        <w:rPr>
          <w:rFonts w:ascii="IRNazanin" w:hAnsi="IRNazanin" w:eastAsia="IRNazanin" w:cs="IRNazanin"/>
          <w:lang w:bidi="fa-IR"/>
          <w:color w:val="111111"/>
          <w:sz w:val="28"/>
          <w:szCs w:val="28"/>
          <w:rtl/>
        </w:rPr>
        <w:t xml:space="preserve">ابو بصیر از حضرت صادق علیه السّلام نقل می کند که فرمود: ما راسخان در علم هستیم و ما تأویل آن را می‌دانیم.</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بصائر الدرجات: ابوبصیر گفت: حضرت باقر علیه السّلام فرمود... و مانند روایت گذشته را نقل کرده است.</w:t>
      </w:r>
      <w:r>
        <w:rPr>
          <w:rStyle w:val="FootnoteReference"/>
        </w:rPr>
        <w:footnoteReference w:id="1690"/>
      </w:r>
    </w:p>
    <w:p>
      <w:pPr>
        <w:pStyle w:val="Heading5"/>
      </w:pPr>
      <w:bookmarkStart w:id="1371" w:name="_Toc1036"/>
      <w:r>
        <w:t>روایت 32</w:t>
      </w:r>
      <w:bookmarkEnd w:id="1371"/>
    </w:p>
    <w:p>
      <w:pPr>
        <w:pStyle w:val="BookText"/>
      </w:pPr>
      <w:r>
        <w:rPr>
          <w:rFonts w:ascii="IRNazanin" w:hAnsi="IRNazanin" w:eastAsia="IRNazanin" w:cs="IRNazanin"/>
          <w:lang w:bidi="fa-IR"/>
          <w:color w:val="111111"/>
          <w:sz w:val="28"/>
          <w:szCs w:val="28"/>
          <w:rtl/>
        </w:rPr>
        <w:t xml:space="preserve">بصائر الدرجات: ابوالصباح گفت: حضرت صادق علیه السّلام به من فرمود: ای ابوالصباح! ما قومی هستیم که خدا اطاعت ما را واجب نمود، انفال و مال پاکیزه برای ماست و ما راسخان در علم و ما کسانی هستیم که مورد رشکیم و خدا در قرآن فرموده است.</w:t>
      </w:r>
      <w:r>
        <w:rPr>
          <w:rStyle w:val="FootnoteReference"/>
        </w:rPr>
        <w:footnoteReference w:id="1691"/>
      </w:r>
    </w:p>
    <w:p>
      <w:pPr>
        <w:pStyle w:val="Heading5"/>
      </w:pPr>
      <w:bookmarkStart w:id="1372" w:name="_Toc1037"/>
      <w:r>
        <w:t>روایت 33</w:t>
      </w:r>
      <w:bookmarkEnd w:id="1372"/>
    </w:p>
    <w:p>
      <w:pPr>
        <w:pStyle w:val="BookText"/>
      </w:pPr>
      <w:r>
        <w:rPr>
          <w:rFonts w:ascii="IRNazanin" w:hAnsi="IRNazanin" w:eastAsia="IRNazanin" w:cs="IRNazanin"/>
          <w:lang w:bidi="fa-IR"/>
          <w:color w:val="111111"/>
          <w:sz w:val="28"/>
          <w:szCs w:val="28"/>
          <w:rtl/>
        </w:rPr>
        <w:t xml:space="preserve">بصائر الدرجات: برید عجلی از حضرت باقر یا صادق علیهما السّلام نقل می‌کند که درباره آیه شریفه «وَ ما یَعْلَمُ تَأْوِیلَهُ إِلَّا اللَّهُ وَ الرَّاسِخُونَ فِی الْعِلْمِ» فرمود: پیامبر اکرم صلی اللَّه علیه و آله افضل راسخان در علم است. خداوند به او تمام آنچه نازل فرموده، از تأویل و تنزیلش، تعلیم داده است. هرگز چیزی بر پیغمبرش نازل نمی‌کند که تأویلش را به او تعلیم نداده باشد. جانشینان پیامبر صلی اللَّه علیه و آله نیز بعد از او عالم به تمام آن هستند. و کسانی که از تأویل قرآن اطلاع ندارند، زمانی که عالم به تأویل آن اطلاع دهد که تأویل آیه چنین است، خداوند به آنها به وسیله این آیه چنین جواب داده: «یَقُولُونَ آمَنَّا بِهِ کُلٌّ مِنْ عِنْدِ رَبِّنا.» قرآن دارای خاص و عام و محکم و متشابه و ناسخ و منسوخ است. راسخان در علم این مطالب را می‌دانند.</w:t>
      </w:r>
      <w:r>
        <w:rPr>
          <w:rStyle w:val="FootnoteReference"/>
        </w:rPr>
        <w:footnoteReference w:id="1692"/>
      </w:r>
    </w:p>
    <w:p>
      <w:pPr>
        <w:pStyle w:val="BookText"/>
      </w:pPr>
      <w:r>
        <w:rPr>
          <w:rFonts w:ascii="IRNazanin" w:hAnsi="IRNazanin" w:eastAsia="IRNazanin" w:cs="IRNazanin"/>
          <w:lang w:bidi="fa-IR"/>
          <w:color w:val="111111"/>
          <w:sz w:val="28"/>
          <w:szCs w:val="28"/>
          <w:rtl/>
        </w:rPr>
        <w:t xml:space="preserve">بصائر الدرجات: برید از امام باقر علیه السّلام همین روایت را نقل کرده است.</w:t>
      </w:r>
      <w:r>
        <w:rPr>
          <w:rStyle w:val="FootnoteReference"/>
        </w:rPr>
        <w:footnoteReference w:id="1693"/>
      </w:r>
    </w:p>
    <w:p>
      <w:pPr>
        <w:pStyle w:val="Heading5"/>
      </w:pPr>
      <w:bookmarkStart w:id="1373" w:name="_Toc1038"/>
      <w:r>
        <w:t>توضیح</w:t>
      </w:r>
      <w:bookmarkEnd w:id="1373"/>
    </w:p>
    <w:p>
      <w:pPr>
        <w:pStyle w:val="BookText"/>
      </w:pPr>
      <w:r>
        <w:rPr>
          <w:rFonts w:ascii="IRNazanin" w:hAnsi="IRNazanin" w:eastAsia="IRNazanin" w:cs="IRNazanin"/>
          <w:lang w:bidi="fa-IR"/>
          <w:color w:val="111111"/>
          <w:sz w:val="28"/>
          <w:szCs w:val="28"/>
          <w:rtl/>
        </w:rPr>
        <w:t xml:space="preserve">عبارت «والذین لا یعلمون» مبتداست و جمله شرطیه خبر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1" w:name="pg13958_152811"/>
    <w:bookmarkEnd w:id="161"/>
    <w:p>
      <w:pPr>
        <w:pStyle w:val="BookText"/>
      </w:pPr>
      <w:r>
        <w:rPr>
          <w:rFonts w:ascii="Amiri" w:hAnsi="Amiri" w:eastAsia="Amiri" w:cs="Amiri"/>
          <w:lang w:bidi="ar-SA"/>
          <w:color w:val="111111"/>
          <w:sz w:val="28"/>
          <w:szCs w:val="28"/>
          <w:rtl/>
        </w:rPr>
        <w:t xml:space="preserve">المراد بالذين لا يعلمون الشيعة أي الشيعة و المؤمنون إذا قال العالم </w:t>
      </w:r>
      <w:r>
        <w:rPr>
          <w:rStyle w:val="FootnoteReference"/>
        </w:rPr>
        <w:footnoteReference w:id="1694"/>
      </w:r>
      <w:r>
        <w:rPr>
          <w:rFonts w:ascii="Amiri" w:hAnsi="Amiri" w:eastAsia="Amiri" w:cs="Amiri"/>
          <w:lang w:bidi="ar-SA"/>
          <w:color w:val="111111"/>
          <w:sz w:val="28"/>
          <w:szCs w:val="28"/>
          <w:rtl/>
        </w:rPr>
        <w:t xml:space="preserve">أي الإمام فيه أي في القرآن أو في تأويل المتشابه و في بعض النسخ فيهم أي الإمام الذي بين أظهرهم بعلم أي بالعلم الذي أعطاه الله و خصه به يقولون أي الشيعة في جواب الإمام بعد ما سمعوا التأويل منه آمنا به فالضمير في قوله فأجابهم راجع إلي الراسخين أي أجابهم من قبل الشيعة و يحتمل إرجاعه إلي الشيعة علي طريقة الحذف و الإيصال أي أجاب لهم.</w:t>
      </w:r>
    </w:p>
    <w:p>
      <w:pPr>
        <w:pStyle w:val="Heading5"/>
      </w:pPr>
      <w:bookmarkStart w:id="1374" w:name="_Toc1039"/>
      <w:r>
        <w:t>«34»</w:t>
      </w:r>
      <w:bookmarkEnd w:id="1374"/>
    </w:p>
    <w:p>
      <w:pPr>
        <w:pStyle w:val="BookText"/>
      </w:pPr>
      <w:r>
        <w:rPr>
          <w:rFonts w:ascii="Amiri" w:hAnsi="Amiri" w:eastAsia="Amiri" w:cs="Amiri"/>
          <w:lang w:bidi="ar-SA"/>
          <w:color w:val="111111"/>
          <w:sz w:val="28"/>
          <w:szCs w:val="28"/>
          <w:rtl/>
        </w:rPr>
        <w:t xml:space="preserve">ير، بصائر الدرجات يَعْقُوبُ بْنُ يَزِيدَ وَ مُحَمَّدُ بْنُ الْحُسَيْنِ عَنِ ابْنِ أَبِي عُمَيْرٍ عَنِ ابْنِ أُذَيْنَةَ عَنْ بُرَيْدٍ عَنْ أَبِي جَعْفَرٍ عليه السلام قَالَ: قُلْتُ لَهُ قَوْلُ اللَّهِ بَلْ هُوَ آياتٌ بَيِّناتٌ فِي صُدُورِ الَّذِينَ أُوتُوا الْعِلْمَ قَالَ إِيَّانَا عَنَي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Heading5"/>
      </w:pPr>
      <w:bookmarkStart w:id="1375" w:name="_Toc1040"/>
      <w:r>
        <w:t>«35»</w:t>
      </w:r>
      <w:bookmarkEnd w:id="1375"/>
    </w:p>
    <w:p>
      <w:pPr>
        <w:pStyle w:val="BookText"/>
      </w:pPr>
      <w:r>
        <w:rPr>
          <w:rFonts w:ascii="Amiri" w:hAnsi="Amiri" w:eastAsia="Amiri" w:cs="Amiri"/>
          <w:lang w:bidi="ar-SA"/>
          <w:color w:val="111111"/>
          <w:sz w:val="28"/>
          <w:szCs w:val="28"/>
          <w:rtl/>
        </w:rPr>
        <w:t xml:space="preserve">ير، بصائر الدرجات أَحْمَدُ بْنُ مُوسَي عَنِ الْخَشَّابِ عَنْ عَلِيِّ بْنِ حَسَّانَ عَنْ عَبْدِ الرَّحْمَنِ بْنِ كَثِيرٍ عَنْ أَبِي عَبْدِ اللَّهِ عليه السلام مِثْلَهُ </w:t>
      </w:r>
      <w:r>
        <w:rPr>
          <w:rStyle w:val="FootnoteReference"/>
        </w:rPr>
        <w:footnoteReference w:id="1696"/>
      </w:r>
    </w:p>
    <w:p>
      <w:pPr>
        <w:pStyle w:val="Heading5"/>
      </w:pPr>
      <w:bookmarkStart w:id="1376" w:name="_Toc1041"/>
      <w:r>
        <w:t>«36»</w:t>
      </w:r>
      <w:bookmarkEnd w:id="1376"/>
    </w:p>
    <w:p>
      <w:pPr>
        <w:pStyle w:val="BookText"/>
      </w:pPr>
      <w:r>
        <w:rPr>
          <w:rFonts w:ascii="Amiri" w:hAnsi="Amiri" w:eastAsia="Amiri" w:cs="Amiri"/>
          <w:lang w:bidi="ar-SA"/>
          <w:color w:val="111111"/>
          <w:sz w:val="28"/>
          <w:szCs w:val="28"/>
          <w:rtl/>
        </w:rPr>
        <w:t xml:space="preserve">ير، بصائر الدرجات مُحَمَّدُ بْنُ الْحُسَيْنِ عَنْ جَعْفَرِ بْنِ بَشِيرٍ وَ ابْنِ فَضَّالٍ عَنِ الْحَنَّاطِ عَنِ الْحَسَنِ الصَّيْقَلِ قَالَ: قُلْتُ لِأَبِي عَبْدِ اللَّهِ عليه السلام وَ ذَكَرَ مِثْلَهُ </w:t>
      </w:r>
      <w:r>
        <w:rPr>
          <w:rStyle w:val="FootnoteReference"/>
        </w:rPr>
        <w:footnoteReference w:id="1697"/>
      </w:r>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جعفر الرزاز عن محمد بن الحسين عن ابن أبي عمير مثله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Heading5"/>
      </w:pPr>
      <w:bookmarkStart w:id="1377" w:name="_Toc1042"/>
      <w:r>
        <w:t>«37»</w:t>
      </w:r>
      <w:bookmarkEnd w:id="1377"/>
    </w:p>
    <w:p>
      <w:pPr>
        <w:pStyle w:val="BookText"/>
      </w:pPr>
      <w:r>
        <w:rPr>
          <w:rFonts w:ascii="Amiri" w:hAnsi="Amiri" w:eastAsia="Amiri" w:cs="Amiri"/>
          <w:lang w:bidi="ar-SA"/>
          <w:color w:val="111111"/>
          <w:sz w:val="28"/>
          <w:szCs w:val="28"/>
          <w:rtl/>
        </w:rPr>
        <w:t xml:space="preserve">ير، بصائر الدرجات مُحَمَّدُ بْنُ عَبْدِ الْحَمِيدِ عَنْ سَيْفِ بْنِ عَمِيرَةَ عَنْ أَبِي بَصِيرٍ عَنْ أَبِي جَعْفَرٍ عليه السلام قَالَ: تَلَا هَذِهِ الْآيَةَ بَلْ هُوَ آياتٌ بَيِّناتٌ فِي صُدُورِ الَّذِينَ أُوتُوا الْعِلْمَ قُلْتُ أَنْتُمْ هُمْ قَالَ أَبُو جَعْفَرٍ عليه السلام مَنْ عَسَي أَنْ يَكُونُوا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Heading5"/>
      </w:pPr>
      <w:bookmarkStart w:id="1378" w:name="_Toc1043"/>
      <w:r>
        <w:t>«38»</w:t>
      </w:r>
      <w:bookmarkEnd w:id="1378"/>
    </w:p>
    <w:p>
      <w:pPr>
        <w:pStyle w:val="BookText"/>
      </w:pPr>
      <w:r>
        <w:rPr>
          <w:rFonts w:ascii="Amiri" w:hAnsi="Amiri" w:eastAsia="Amiri" w:cs="Amiri"/>
          <w:lang w:bidi="ar-SA"/>
          <w:color w:val="111111"/>
          <w:sz w:val="28"/>
          <w:szCs w:val="28"/>
          <w:rtl/>
        </w:rPr>
        <w:t xml:space="preserve">ير، بصائر الدرجات أَحْمَدُ بْنُ مُحَمَّدٍ عَنِ الْأَهْوَازِيِّ عَنْ عُثْمَانَ بْنِ عِيسَي عَنْ عَلِيِّ بْنِ</w:t>
      </w:r>
    </w:p>
    <w:p>
      <w:pPr>
        <w:pStyle w:val="BookText"/>
      </w:pPr>
      <w:r>
        <w:rPr>
          <w:rFonts w:ascii="IRNazanin" w:hAnsi="IRNazanin" w:eastAsia="IRNazanin" w:cs="IRNazanin"/>
          <w:lang w:bidi="fa-IR"/>
          <w:color w:val="111111"/>
          <w:sz w:val="28"/>
          <w:szCs w:val="28"/>
          <w:rtl/>
        </w:rPr>
        <w:t xml:space="preserve">آن است و منظور از آن شیعه است. یعنی شیعه و مؤمنان، زمانی که امام درباره قرآن یا تأویل متشابه چیزی بگوید. و در بعضی نسخه ها «فیهم» آمده، یعنی امامی که میان آنهاست. عبارت «بعلم» یعنی به علمی که خدا به او عطا کرده و مختص او گردانده است. «یقولون» یعنی شیعه بعد از تأویلی که از او شنیدند، در جواب امام می گویند: «آمنّا به.» پس ضمیر در عبارت «فأجابهم» به راسخان بر می گردد، یعنی از طرف شیعه به آنها پاسخ داد. و شاید ضمیر به روش حذف و ایصال به شیعه برگردد، یعنی به نفع آنها پاسخ داد .</w:t>
      </w:r>
    </w:p>
    <w:p>
      <w:pPr>
        <w:pStyle w:val="Heading5"/>
      </w:pPr>
      <w:bookmarkStart w:id="1379" w:name="_Toc1044"/>
      <w:r>
        <w:t>روایت 34</w:t>
      </w:r>
      <w:bookmarkEnd w:id="1379"/>
    </w:p>
    <w:p>
      <w:pPr>
        <w:pStyle w:val="BookText"/>
      </w:pPr>
      <w:r>
        <w:rPr>
          <w:rFonts w:ascii="IRNazanin" w:hAnsi="IRNazanin" w:eastAsia="IRNazanin" w:cs="IRNazanin"/>
          <w:lang w:bidi="fa-IR"/>
          <w:color w:val="111111"/>
          <w:sz w:val="28"/>
          <w:szCs w:val="28"/>
          <w:rtl/>
        </w:rPr>
        <w:t xml:space="preserve">بصائر الدرجات: برید گفت که از حضرت باقر علیه السّلام درباره آیه «بَلْ هُوَ آیاتٌ بَیِّناتٌ فِی صُدُورِ الَّذِینَ أُوتُوا الْعِلْمَ» جویا شدم. فرمود: ما را قصد نموده است.</w:t>
      </w:r>
      <w:r>
        <w:rPr>
          <w:rStyle w:val="FootnoteReference"/>
        </w:rPr>
        <w:footnoteReference w:id="1700"/>
      </w:r>
    </w:p>
    <w:p>
      <w:pPr>
        <w:pStyle w:val="Heading5"/>
      </w:pPr>
      <w:bookmarkStart w:id="1380" w:name="_Toc1045"/>
      <w:r>
        <w:t>روایت 35</w:t>
      </w:r>
      <w:bookmarkEnd w:id="1380"/>
    </w:p>
    <w:p>
      <w:pPr>
        <w:pStyle w:val="BookText"/>
      </w:pPr>
      <w:r>
        <w:rPr>
          <w:rFonts w:ascii="IRNazanin" w:hAnsi="IRNazanin" w:eastAsia="IRNazanin" w:cs="IRNazanin"/>
          <w:lang w:bidi="fa-IR"/>
          <w:color w:val="111111"/>
          <w:sz w:val="28"/>
          <w:szCs w:val="28"/>
          <w:rtl/>
        </w:rPr>
        <w:t xml:space="preserve">بصائر الدرجات: عبدالرحمان بن کثیر از امام صادق علیه السّلام همین روایت را نقل کرده است.</w:t>
      </w:r>
      <w:r>
        <w:rPr>
          <w:rStyle w:val="FootnoteReference"/>
        </w:rPr>
        <w:footnoteReference w:id="1701"/>
      </w:r>
    </w:p>
    <w:p>
      <w:pPr>
        <w:pStyle w:val="Heading5"/>
      </w:pPr>
      <w:bookmarkStart w:id="1381" w:name="_Toc1046"/>
      <w:r>
        <w:t>روایت 36</w:t>
      </w:r>
      <w:bookmarkEnd w:id="1381"/>
    </w:p>
    <w:p>
      <w:pPr>
        <w:pStyle w:val="BookText"/>
      </w:pPr>
      <w:r>
        <w:rPr>
          <w:rFonts w:ascii="IRNazanin" w:hAnsi="IRNazanin" w:eastAsia="IRNazanin" w:cs="IRNazanin"/>
          <w:lang w:bidi="fa-IR"/>
          <w:color w:val="111111"/>
          <w:sz w:val="28"/>
          <w:szCs w:val="28"/>
          <w:rtl/>
        </w:rPr>
        <w:t xml:space="preserve">بصائر الدرجات: حسن بن صیقل گفت: به امام صادق علیه السّلام عرض کردم... و مانند روایت فوق را نقل کرده است.</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کنز الفوائد: محمد بن حسین از ابن ابی عمیر همین روایت را نقل کرده است.</w:t>
      </w:r>
      <w:r>
        <w:rPr>
          <w:rStyle w:val="FootnoteReference"/>
        </w:rPr>
        <w:footnoteReference w:id="1703"/>
      </w:r>
    </w:p>
    <w:p>
      <w:pPr>
        <w:pStyle w:val="Heading5"/>
      </w:pPr>
      <w:bookmarkStart w:id="1382" w:name="_Toc1047"/>
      <w:r>
        <w:t>روایت 37</w:t>
      </w:r>
      <w:bookmarkEnd w:id="1382"/>
    </w:p>
    <w:p>
      <w:pPr>
        <w:pStyle w:val="BookText"/>
      </w:pPr>
      <w:r>
        <w:rPr>
          <w:rFonts w:ascii="IRNazanin" w:hAnsi="IRNazanin" w:eastAsia="IRNazanin" w:cs="IRNazanin"/>
          <w:lang w:bidi="fa-IR"/>
          <w:color w:val="111111"/>
          <w:sz w:val="28"/>
          <w:szCs w:val="28"/>
          <w:rtl/>
        </w:rPr>
        <w:t xml:space="preserve">بصائر الدرجات: ابو بصیر گفت: حضرت باقر علیه السّلام آیه «بَلْ هُوَ آیاتٌ بَیِّناتٌ فِی صُدُورِ الَّذِینَ أُوتُوا الْعِلْمَ» را خواند. عرض کردم: شما آنهایید؟ فرمود: چه کسانی امید دارند باشند؟</w:t>
      </w:r>
      <w:r>
        <w:rPr>
          <w:rStyle w:val="FootnoteReference"/>
        </w:rPr>
        <w:footnoteReference w:id="1704"/>
      </w:r>
    </w:p>
    <w:p>
      <w:pPr>
        <w:pStyle w:val="Heading5"/>
      </w:pPr>
      <w:bookmarkStart w:id="1383" w:name="_Toc1048"/>
      <w:r>
        <w:t>روایت 38</w:t>
      </w:r>
      <w:bookmarkEnd w:id="1383"/>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2" w:name="pg13958_152812"/>
    <w:bookmarkEnd w:id="162"/>
    <w:p>
      <w:pPr>
        <w:pStyle w:val="BookText"/>
      </w:pPr>
      <w:r>
        <w:rPr>
          <w:rFonts w:ascii="Amiri" w:hAnsi="Amiri" w:eastAsia="Amiri" w:cs="Amiri"/>
          <w:lang w:bidi="ar-SA"/>
          <w:color w:val="111111"/>
          <w:sz w:val="28"/>
          <w:szCs w:val="28"/>
          <w:rtl/>
        </w:rPr>
        <w:t xml:space="preserve">أَبِي حَمْزَةَ عَنْ أَبِي بَصِيرٍ عَنْ أَبِي جَعْفَرٍ عليه السلام أَنَّهُ قَرَأَ هَذِهِ الْآيَةَ بَلْ هُوَ آياتٌ بَيِّناتٌ فِي صُدُورِ الَّذِينَ أُوتُوا الْعِلْمَ ثُمَّ قَالَ يَا أَبَا مُحَمَّدٍ وَ اللَّهِ مَا قَالَ بَيْنَ دَفَّتَيِ الْمُصْحَفِ قُلْتُ مَنْ هُمْ جُعِلْتُ فِدَاكَ قَالَ مَنْ عَسَي أَنْ يَكُونُوا غَيْرَنَا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Heading5"/>
      </w:pPr>
      <w:bookmarkStart w:id="1384" w:name="_Toc1049"/>
      <w:r>
        <w:t>بيان</w:t>
      </w:r>
      <w:bookmarkEnd w:id="1384"/>
    </w:p>
    <w:p>
      <w:pPr>
        <w:pStyle w:val="BookText"/>
      </w:pPr>
      <w:r>
        <w:rPr>
          <w:rFonts w:ascii="Amiri" w:hAnsi="Amiri" w:eastAsia="Amiri" w:cs="Amiri"/>
          <w:lang w:bidi="ar-SA"/>
          <w:color w:val="111111"/>
          <w:sz w:val="28"/>
          <w:szCs w:val="28"/>
          <w:rtl/>
        </w:rPr>
        <w:t xml:space="preserve">قوله ما قال الظاهر أن كلمة ما نافية أي لم يقل إن الآيات بين دفتي المصحف بل قال فِي صُدُورِ الَّذِينَ أُوتُوا الْعِلْمَ ليعلم أن للقرآن حملة يحفظونه عن التحريف في كل زمان و هم الأئمة عليهم السلام و يحتمل علي هذا أن يكون الظرف في قوله تعالي فِي صُدُورِ الَّذِينَ أُوتُوا الْعِلْمَ متعلقا بقوله بَيِّناتٌ فاستدل عليه السلام علي أن القرآن لا يفهمه غير الأئمة عليهم السلام بهذه الآية لأنه تعالي قال الآيات بَيِّناتٌ فِي صُدُورِ الَّذِينَ أُوتُوا الْعِلْمَ فلو كانت بينة في نفسها لما قيد كونها بينة بصدور جماعة مخصوصة و يحتمل أن تكون ما موصولة فيكون بيانا لمرجع ضمير هو في الآية أي الذي قال تعالي إنه آيات بينات هو ما بين دفتي المصحف و لا يخفي بعده.</w:t>
      </w:r>
    </w:p>
    <w:p>
      <w:pPr>
        <w:pStyle w:val="Heading5"/>
      </w:pPr>
      <w:bookmarkStart w:id="1385" w:name="_Toc1050"/>
      <w:r>
        <w:t>«39»</w:t>
      </w:r>
      <w:bookmarkEnd w:id="1385"/>
    </w:p>
    <w:p>
      <w:pPr>
        <w:pStyle w:val="BookText"/>
      </w:pPr>
      <w:r>
        <w:rPr>
          <w:rFonts w:ascii="Amiri" w:hAnsi="Amiri" w:eastAsia="Amiri" w:cs="Amiri"/>
          <w:lang w:bidi="ar-SA"/>
          <w:color w:val="111111"/>
          <w:sz w:val="28"/>
          <w:szCs w:val="28"/>
          <w:rtl/>
        </w:rPr>
        <w:t xml:space="preserve">ير، بصائر الدرجات أَحْمَدُ بْنُ مُحَمَّدٍ عَنِ الْأَهْوَازِيِّ عَنْ صَفْوَانَ عَنِ ابْنِ مُسْكَانَ عَنْ حُجْرٍ عَنْ حُمْرَانَ عَنْ أَبِي جَعْفَرٍ عليه السلام وَ أَبِي عَبْدِ اللَّهِ الْبَرْقِيِّ عَنْ أَبِي الْجَهْمِ عَنْ أَسْبَاطٍ عَنْ أَبِي عَبْدِ اللَّهِ عليه السلام فِي قَوْلِ اللَّهِ تَبَارَكَ وَ تَعَالَي بَلْ هُوَ آياتٌ بَيِّناتٌ فِي صُدُورِ الَّذِينَ أُوتُوا الْعِلْمَ قَالَ نَحْنُ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Heading5"/>
      </w:pPr>
      <w:bookmarkStart w:id="1386" w:name="_Toc1051"/>
      <w:r>
        <w:t>«40»</w:t>
      </w:r>
      <w:bookmarkEnd w:id="1386"/>
    </w:p>
    <w:p>
      <w:pPr>
        <w:pStyle w:val="BookText"/>
      </w:pPr>
      <w:r>
        <w:rPr>
          <w:rFonts w:ascii="Amiri" w:hAnsi="Amiri" w:eastAsia="Amiri" w:cs="Amiri"/>
          <w:lang w:bidi="ar-SA"/>
          <w:color w:val="111111"/>
          <w:sz w:val="28"/>
          <w:szCs w:val="28"/>
          <w:rtl/>
        </w:rPr>
        <w:t xml:space="preserve">ير، بصائر الدرجات مُحَمَّدُ بْنُ الْحُسَيْنِ عَنْ يَزِيدَ عَنْ هَارُونَ بْنِ حَمْزَةَ عَنْ أَبِي عَبْدِ اللَّهِ عليه السلام قَالَ سَمِعْتُهُ يَقُولُ بَلْ هُوَ آياتٌ بَيِّناتٌ فِي صُدُورِ الَّذِينَ أُوتُوا الْعِلْمَ قَالَ هِيَ الْأَئِمَّةُ خَاصَّةً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Heading5"/>
      </w:pPr>
      <w:bookmarkStart w:id="1387" w:name="_Toc1052"/>
      <w:r>
        <w:t>«41»</w:t>
      </w:r>
      <w:bookmarkEnd w:id="1387"/>
    </w:p>
    <w:p>
      <w:pPr>
        <w:pStyle w:val="BookText"/>
      </w:pPr>
      <w:r>
        <w:rPr>
          <w:rFonts w:ascii="Amiri" w:hAnsi="Amiri" w:eastAsia="Amiri" w:cs="Amiri"/>
          <w:lang w:bidi="ar-SA"/>
          <w:color w:val="111111"/>
          <w:sz w:val="28"/>
          <w:szCs w:val="28"/>
          <w:rtl/>
        </w:rPr>
        <w:t xml:space="preserve">ير، بصائر الدرجات أَحْمَدُ بْنُ مُحَمَّدٍ عَنِ الْأَهْوَازِيِّ عَنِ النَّضْرِ عَنْ يَحْيَي الْحَلَبِيِّ عَنْ</w:t>
      </w:r>
    </w:p>
    <w:p>
      <w:pPr>
        <w:pStyle w:val="BookText"/>
      </w:pPr>
      <w:r>
        <w:rPr>
          <w:rFonts w:ascii="IRNazanin" w:hAnsi="IRNazanin" w:eastAsia="IRNazanin" w:cs="IRNazanin"/>
          <w:lang w:bidi="fa-IR"/>
          <w:color w:val="111111"/>
          <w:sz w:val="28"/>
          <w:szCs w:val="28"/>
          <w:rtl/>
        </w:rPr>
        <w:t xml:space="preserve">علی بن ابو حمزه از ابو بصیر نقل می‌کند که امام باقر علیه السّلام این آیه را قرائت نمود «بَلْ هُوَ آیاتٌ بَیِّناتٌ فِی صُدُورِ الَّذِینَ أُوتُوا الْعِلْمَ.» سپس فرمود: به خدا سوگند نفرموده این آیات بین دو جلد قرآن است. من گفتم: فدایت شوم! آنها کیانند؟ فرمود: غیر از ما چه کسانی امید دارند باشند؟</w:t>
      </w:r>
      <w:r>
        <w:rPr>
          <w:rStyle w:val="FootnoteReference"/>
        </w:rPr>
        <w:footnoteReference w:id="1708"/>
      </w:r>
    </w:p>
    <w:p>
      <w:pPr>
        <w:pStyle w:val="Heading5"/>
      </w:pPr>
      <w:bookmarkStart w:id="1388" w:name="_Toc1053"/>
      <w:r>
        <w:t>توضیح</w:t>
      </w:r>
      <w:bookmarkEnd w:id="1388"/>
    </w:p>
    <w:p>
      <w:pPr>
        <w:pStyle w:val="BookText"/>
      </w:pPr>
      <w:r>
        <w:rPr>
          <w:rFonts w:ascii="IRNazanin" w:hAnsi="IRNazanin" w:eastAsia="IRNazanin" w:cs="IRNazanin"/>
          <w:lang w:bidi="fa-IR"/>
          <w:color w:val="111111"/>
          <w:sz w:val="28"/>
          <w:szCs w:val="28"/>
          <w:rtl/>
        </w:rPr>
        <w:t xml:space="preserve">در عبارت «ما قال» ظاهرا «ما» نافیه است، یعنی نفرموده که آیات بین دو جلد قرآن است، بلکه فرموده در سینه اهل دانش جای دارد تا بداند که قرآن حاملانی دارد که آن را از تحریف در هر زمانی حفظ می‌کنند و آنها ائمّه علیهم السّلام هستند. و شاید بنا بر این کلام، ظرف در آیه «فِی صُدُورِ الَّذِینَ أُوتُوا الْعِلْمَ» متعلق به «بَیِّناتٌ» باشد. پس امام علیه السّلام استدلال کرده به این آیه بر اینکه قرآن را غیر از ائمّه نمی فهمند، زیرا خداوند فرموده: «آیاتٌ بَیِّناتٌ فِی صُدُورِ الَّذِینَ أُوتُوا الْعِلْمَ» پس اگر آیات فی نفسه روشن بود، روشن بودن آنها را به سینه گروهی خاص مقیّد نمی‌کرد. و شاید «ما» موصوله باشد و بیان برای ضمیر «هُوَ» در آیه، یعنی آنچه که خدا فرموده:</w:t>
      </w:r>
    </w:p>
    <w:p>
      <w:pPr>
        <w:pStyle w:val="BookText"/>
      </w:pPr>
      <w:r>
        <w:rPr>
          <w:rFonts w:ascii="IRNazanin" w:hAnsi="IRNazanin" w:eastAsia="IRNazanin" w:cs="IRNazanin"/>
          <w:lang w:bidi="fa-IR"/>
          <w:color w:val="111111"/>
          <w:sz w:val="28"/>
          <w:szCs w:val="28"/>
          <w:rtl/>
        </w:rPr>
        <w:t xml:space="preserve">«انّه آیاتٌ بَیِّناتٌ» آن است که بین دو جلد قرآن است و بُعد این نظر پوشیده نیست.</w:t>
      </w:r>
    </w:p>
    <w:p>
      <w:pPr>
        <w:pStyle w:val="Heading5"/>
      </w:pPr>
      <w:bookmarkStart w:id="1389" w:name="_Toc1054"/>
      <w:r>
        <w:t>روایت 39</w:t>
      </w:r>
      <w:bookmarkEnd w:id="1389"/>
    </w:p>
    <w:p>
      <w:pPr>
        <w:pStyle w:val="BookText"/>
      </w:pPr>
      <w:r>
        <w:rPr>
          <w:rFonts w:ascii="Amiri" w:hAnsi="Amiri" w:eastAsia="Amiri" w:cs="Amiri"/>
          <w:lang w:bidi="ar-SA"/>
          <w:color w:val="111111"/>
          <w:sz w:val="28"/>
          <w:szCs w:val="28"/>
          <w:rtl/>
        </w:rPr>
        <w:t xml:space="preserve">بصائر الدرجات: اسباط از امام صادق علیه السّلام نقل کرد که درباره آیه «بَلْ هُوَ آیاتٌ بَیِّناتٌ فِی صُدُورِ الَّذِینَ أُوتُوا الْعِلْمَ» فرمود: ما هستیم.</w:t>
      </w:r>
      <w:r>
        <w:rPr>
          <w:rStyle w:val="FootnoteReference"/>
        </w:rPr>
        <w:footnoteReference w:id="1709"/>
      </w:r>
    </w:p>
    <w:p>
      <w:pPr>
        <w:pStyle w:val="Heading5"/>
      </w:pPr>
      <w:bookmarkStart w:id="1390" w:name="_Toc1055"/>
      <w:r>
        <w:t>روایت 40</w:t>
      </w:r>
      <w:bookmarkEnd w:id="1390"/>
    </w:p>
    <w:p>
      <w:pPr>
        <w:pStyle w:val="BookText"/>
      </w:pPr>
      <w:r>
        <w:rPr>
          <w:rFonts w:ascii="IRNazanin" w:hAnsi="IRNazanin" w:eastAsia="IRNazanin" w:cs="IRNazanin"/>
          <w:lang w:bidi="fa-IR"/>
          <w:color w:val="111111"/>
          <w:sz w:val="28"/>
          <w:szCs w:val="28"/>
          <w:rtl/>
        </w:rPr>
        <w:t xml:space="preserve">بصائر الدرجات: هارون بن حمزه گفت: از امام صادق علیه السّلام شنیدم که درباره آیه «بَلْ هُوَ آیاتٌ بَیِّناتٌ فِی صُدُورِ الَّذِینَ أُوتُوا الْعِلْمَ» می فرمود: این آیه فقط درباره ائمّه است.</w:t>
      </w:r>
      <w:r>
        <w:rPr>
          <w:rStyle w:val="FootnoteReference"/>
        </w:rPr>
        <w:footnoteReference w:id="1710"/>
      </w:r>
    </w:p>
    <w:p>
      <w:pPr>
        <w:pStyle w:val="Heading5"/>
      </w:pPr>
      <w:bookmarkStart w:id="1391" w:name="_Toc1056"/>
      <w:r>
        <w:t>روایت 41</w:t>
      </w:r>
      <w:bookmarkEnd w:id="1391"/>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3" w:name="pg13958_152813"/>
    <w:bookmarkEnd w:id="163"/>
    <w:p>
      <w:pPr>
        <w:pStyle w:val="BookText"/>
      </w:pPr>
      <w:r>
        <w:rPr>
          <w:rFonts w:ascii="Amiri" w:hAnsi="Amiri" w:eastAsia="Amiri" w:cs="Amiri"/>
          <w:lang w:bidi="ar-SA"/>
          <w:color w:val="111111"/>
          <w:sz w:val="28"/>
          <w:szCs w:val="28"/>
          <w:rtl/>
        </w:rPr>
        <w:t xml:space="preserve">أَيُّوبَ بْنِ حُرٍّ عَنْ حُمْرَانَ قَالَ: سَأَلْتُ أَبَا عَبْدِ اللَّهِ عليه السلام عَنْ قَوْلِ اللَّهِ عَزَّ وَ جَلَّ بَلْ هُوَ آياتٌ بَيِّناتٌ فِي صُدُورِ الَّذِينَ أُوتُوا الْعِلْمَ قُلْتُ أَنْتُمْ هُمْ قَالَ مَنْ عَسَي أَنْ يَكُونَ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Heading5"/>
      </w:pPr>
      <w:bookmarkStart w:id="1392" w:name="_Toc1057"/>
      <w:r>
        <w:t>«42»</w:t>
      </w:r>
      <w:bookmarkEnd w:id="1392"/>
    </w:p>
    <w:p>
      <w:pPr>
        <w:pStyle w:val="BookText"/>
      </w:pPr>
      <w:r>
        <w:rPr>
          <w:rFonts w:ascii="Amiri" w:hAnsi="Amiri" w:eastAsia="Amiri" w:cs="Amiri"/>
          <w:lang w:bidi="ar-SA"/>
          <w:color w:val="111111"/>
          <w:sz w:val="28"/>
          <w:szCs w:val="28"/>
          <w:rtl/>
        </w:rPr>
        <w:t xml:space="preserve">ير، بصائر الدرجات مُحَمَّدُ بْنُ الْحُسَيْنِ عَنْ عَلِيِّ بْنِ أَسْبَاطٍ عَنْ أَسْبَاطٍ قَالَ: سَأَلَهُ الْهِيتِيُّ </w:t>
      </w:r>
      <w:r>
        <w:rPr>
          <w:rStyle w:val="FootnoteReference"/>
        </w:rPr>
        <w:footnoteReference w:id="1712"/>
      </w:r>
      <w:r>
        <w:rPr>
          <w:rFonts w:ascii="Amiri" w:hAnsi="Amiri" w:eastAsia="Amiri" w:cs="Amiri"/>
          <w:lang w:bidi="ar-SA"/>
          <w:color w:val="111111"/>
          <w:sz w:val="28"/>
          <w:szCs w:val="28"/>
          <w:rtl/>
        </w:rPr>
        <w:t xml:space="preserve">عَنْ قَوْلِ اللَّهِ عَزَّ وَ جَلَّ بَلْ هُوَ آياتٌ بَيِّناتٌ فِي صُدُورِ الَّذِينَ أُوتُوا الْعِلْمَ قَالَ هُمُ الْأَئِمَّةُ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Heading5"/>
      </w:pPr>
      <w:bookmarkStart w:id="1393" w:name="_Toc1058"/>
      <w:r>
        <w:t>«43»</w:t>
      </w:r>
      <w:bookmarkEnd w:id="1393"/>
    </w:p>
    <w:p>
      <w:pPr>
        <w:pStyle w:val="BookText"/>
      </w:pPr>
      <w:r>
        <w:rPr>
          <w:rFonts w:ascii="Amiri" w:hAnsi="Amiri" w:eastAsia="Amiri" w:cs="Amiri"/>
          <w:lang w:bidi="ar-SA"/>
          <w:color w:val="111111"/>
          <w:sz w:val="28"/>
          <w:szCs w:val="28"/>
          <w:rtl/>
        </w:rPr>
        <w:t xml:space="preserve">ير، بصائر الدرجات أَحْمَدُ بْنُ مُحَمَّدٍ عَنِ ابْنِ مَحْبُوبٍ عَنْ عَبْدِ الْعَزِيزِ الْعَبْدِيِّ قَالَ: سَأَلْتُ أَبَا عَبْدِ اللَّهِ عليه السلام وَ ذَكَرَ مِثْلَهُ </w:t>
      </w:r>
      <w:r>
        <w:rPr>
          <w:rStyle w:val="FootnoteReference"/>
        </w:rPr>
        <w:footnoteReference w:id="1714"/>
      </w:r>
    </w:p>
    <w:p>
      <w:pPr>
        <w:pStyle w:val="Heading5"/>
      </w:pPr>
      <w:bookmarkStart w:id="1394" w:name="_Toc1059"/>
      <w:r>
        <w:t>«44»</w:t>
      </w:r>
      <w:bookmarkEnd w:id="1394"/>
    </w:p>
    <w:p>
      <w:pPr>
        <w:pStyle w:val="BookText"/>
      </w:pPr>
      <w:r>
        <w:rPr>
          <w:rFonts w:ascii="Amiri" w:hAnsi="Amiri" w:eastAsia="Amiri" w:cs="Amiri"/>
          <w:lang w:bidi="ar-SA"/>
          <w:color w:val="111111"/>
          <w:sz w:val="28"/>
          <w:szCs w:val="28"/>
          <w:rtl/>
        </w:rPr>
        <w:t xml:space="preserve">ير، بصائر الدرجات عَبَّادُ بْنُ سُلَيْمَانَ عَنْ سَعْدِ بْنِ سَعْدٍ عَنْ مُحَمَّدِ بْنِ الْفُضَيْلِ قَالَ: سَأَلْتُ أَبَا الْحَسَنِ الرِّضَا عليه السلام وَ ذَكَرَ مِثْلَهُ وَ زَادَ فِي آخِرِهِ خَاصَّةً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الأهوازي عن محمد بن الفضيل قال سألته عليه السلام و ذكر مثله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Heading5"/>
      </w:pPr>
      <w:bookmarkStart w:id="1395" w:name="_Toc1060"/>
      <w:r>
        <w:t>«45»</w:t>
      </w:r>
      <w:bookmarkEnd w:id="1395"/>
    </w:p>
    <w:p>
      <w:pPr>
        <w:pStyle w:val="BookText"/>
      </w:pPr>
      <w:r>
        <w:rPr>
          <w:rFonts w:ascii="Amiri" w:hAnsi="Amiri" w:eastAsia="Amiri" w:cs="Amiri"/>
          <w:lang w:bidi="ar-SA"/>
          <w:color w:val="111111"/>
          <w:sz w:val="28"/>
          <w:szCs w:val="28"/>
          <w:rtl/>
        </w:rPr>
        <w:t xml:space="preserve">ير، بصائر الدرجات أَحْمَدُ بْنُ مُحَمَّدٍ عَنِ الْأَهْوَازِيِّ عَنِ النَّضْرِ عَنْ يَحْيَي الْحَلَبِيِّ عَنْ أَيُّوبَ بْنِ حُرٍّ وَ عَنْ عِمْرَانَ بْنِ عَلِيٍّ جَمِيعاً عَنْ أَبِي بَصِيرٍ قَالَ: سَأَلْتُ أَبَا عَبْدِ اللَّهِ عليه السلام عَنْ هَذِهِ الْآيَةِ بَلْ هُوَ آياتٌ بَيِّناتٌ فِي صُدُورِ الَّذِينَ أُوتُوا الْعِلْمَ فَقَالَ وَ اللَّهِ مَا قَالَ فِي الْمُصْحَفِ قُلْتُ فَأَنْتُمْ هُمْ قَالَ فَمَنْ عَسَي أَنْ يَكُونَ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5"/>
      </w:pPr>
      <w:bookmarkStart w:id="1396" w:name="_Toc1061"/>
      <w:r>
        <w:t>«46»</w:t>
      </w:r>
      <w:bookmarkEnd w:id="1396"/>
    </w:p>
    <w:p>
      <w:pPr>
        <w:pStyle w:val="BookText"/>
      </w:pPr>
      <w:r>
        <w:rPr>
          <w:rFonts w:ascii="Amiri" w:hAnsi="Amiri" w:eastAsia="Amiri" w:cs="Amiri"/>
          <w:lang w:bidi="ar-SA"/>
          <w:color w:val="111111"/>
          <w:sz w:val="28"/>
          <w:szCs w:val="28"/>
          <w:rtl/>
        </w:rPr>
        <w:t xml:space="preserve">ير، بصائر الدرجات مُحَمَّدُ بْنُ الْحُسَيْنِ عَنْ صَفْوَانَ عَنِ ابْنِ مُسْكَانَ عَنْ حُجْرٍ عَنْ حُمْرَانَ وَ عَبْدِ اللَّهِ بْنِ عَجْلَانَ عَنْ أَبِي جَعْفَرٍ عليه السلام فِي قَوْلِ اللَّهِ عَزَّ وَ جَلَّ بَلْ هُوَ آياتٌ بَيِّناتٌ فِي صُدُورِ الَّذِينَ أُوتُوا الْعِلْمَ قَالَ نَحْنُ الْأَئِمَّةُ خَاصَّةً وَ ما يَعْقِلُها إِلَّا الْعالِمُونَ</w:t>
      </w:r>
    </w:p>
    <w:p>
      <w:pPr>
        <w:pStyle w:val="BookText"/>
      </w:pPr>
      <w:r>
        <w:rPr>
          <w:rFonts w:ascii="IRNazanin" w:hAnsi="IRNazanin" w:eastAsia="IRNazanin" w:cs="IRNazanin"/>
          <w:lang w:bidi="fa-IR"/>
          <w:color w:val="111111"/>
          <w:sz w:val="28"/>
          <w:szCs w:val="28"/>
          <w:rtl/>
        </w:rPr>
        <w:t xml:space="preserve">حمران گفت: از امام صادق علیه السّلام درباره آیه «بَلْ هُوَ آیاتٌ بَیِّناتٌ فِی صُدُورِ الَّذِینَ أُوتُوا الْعِلْمَ» پرسیدم که منظور شمایید؟ فرمود: چه کسی امید دارد باشد؟</w:t>
      </w:r>
      <w:r>
        <w:rPr>
          <w:rStyle w:val="FootnoteReference"/>
        </w:rPr>
        <w:footnoteReference w:id="1718"/>
      </w:r>
    </w:p>
    <w:p>
      <w:pPr>
        <w:pStyle w:val="Heading5"/>
      </w:pPr>
      <w:bookmarkStart w:id="1397" w:name="_Toc1062"/>
      <w:r>
        <w:t>روایت 42</w:t>
      </w:r>
      <w:bookmarkEnd w:id="1397"/>
    </w:p>
    <w:p>
      <w:pPr>
        <w:pStyle w:val="BookText"/>
      </w:pPr>
      <w:r>
        <w:rPr>
          <w:rFonts w:ascii="IRNazanin" w:hAnsi="IRNazanin" w:eastAsia="IRNazanin" w:cs="IRNazanin"/>
          <w:lang w:bidi="fa-IR"/>
          <w:color w:val="111111"/>
          <w:sz w:val="28"/>
          <w:szCs w:val="28"/>
          <w:rtl/>
        </w:rPr>
        <w:t xml:space="preserve">بصائر الدرجات: اسباط گفت: هیتی</w:t>
      </w:r>
      <w:r>
        <w:rPr>
          <w:rStyle w:val="FootnoteReference"/>
        </w:rPr>
        <w:footnoteReference w:id="1719"/>
      </w:r>
      <w:r>
        <w:rPr>
          <w:rFonts w:ascii="IRNazanin" w:hAnsi="IRNazanin" w:eastAsia="IRNazanin" w:cs="IRNazanin"/>
          <w:lang w:bidi="fa-IR"/>
          <w:color w:val="111111"/>
          <w:sz w:val="28"/>
          <w:szCs w:val="28"/>
          <w:rtl/>
        </w:rPr>
        <w:t xml:space="preserve">از امام علیه السّلام درباره آیه «بَلْ هُوَ آیاتٌ بَیِّناتٌ فِی صُدُورِ الَّذِینَ أُوتُوا الْعِلْمَ» پرسید. فرمود: آنها ائمّه هستند.</w:t>
      </w:r>
      <w:r>
        <w:rPr>
          <w:rStyle w:val="FootnoteReference"/>
        </w:rPr>
        <w:footnoteReference w:id="1720"/>
      </w:r>
    </w:p>
    <w:p>
      <w:pPr>
        <w:pStyle w:val="Heading5"/>
      </w:pPr>
      <w:bookmarkStart w:id="1398" w:name="_Toc1063"/>
      <w:r>
        <w:t>روایت 43</w:t>
      </w:r>
      <w:bookmarkEnd w:id="1398"/>
    </w:p>
    <w:p>
      <w:pPr>
        <w:pStyle w:val="BookText"/>
      </w:pPr>
      <w:r>
        <w:rPr>
          <w:rFonts w:ascii="IRNazanin" w:hAnsi="IRNazanin" w:eastAsia="IRNazanin" w:cs="IRNazanin"/>
          <w:lang w:bidi="fa-IR"/>
          <w:color w:val="111111"/>
          <w:sz w:val="28"/>
          <w:szCs w:val="28"/>
          <w:rtl/>
        </w:rPr>
        <w:t xml:space="preserve">بصائر الدرجات: عبدالعزیز عبدی گفت: از حضرت صادق علیه السّلام پرسیدم... و مانند روایت بالا را نقل کرده است.</w:t>
      </w:r>
      <w:r>
        <w:rPr>
          <w:rStyle w:val="FootnoteReference"/>
        </w:rPr>
        <w:footnoteReference w:id="1721"/>
      </w:r>
    </w:p>
    <w:p>
      <w:pPr>
        <w:pStyle w:val="Heading5"/>
      </w:pPr>
      <w:bookmarkStart w:id="1399" w:name="_Toc1064"/>
      <w:r>
        <w:t>روایت 44</w:t>
      </w:r>
      <w:bookmarkEnd w:id="1399"/>
    </w:p>
    <w:p>
      <w:pPr>
        <w:pStyle w:val="BookText"/>
      </w:pPr>
      <w:r>
        <w:rPr>
          <w:rFonts w:ascii="IRNazanin" w:hAnsi="IRNazanin" w:eastAsia="IRNazanin" w:cs="IRNazanin"/>
          <w:lang w:bidi="fa-IR"/>
          <w:color w:val="111111"/>
          <w:sz w:val="28"/>
          <w:szCs w:val="28"/>
          <w:rtl/>
        </w:rPr>
        <w:t xml:space="preserve">بصائر الدرجات: محمد بن فضیل گفت: از حضرت رضا علیه السّلام پرسیدم... و مانند روایت بالا را نقل کرده است و در آخر آن کلمه «خاصّۀ» یعنی «فقط» را افزوده است.</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بصائر الدرجات: محمد بن فضیل گفت: از حضرت رضا علیه السّلام پرسیدم... و مانند روایت بالا را نقل کرده است.</w:t>
      </w:r>
      <w:r>
        <w:rPr>
          <w:rStyle w:val="FootnoteReference"/>
        </w:rPr>
        <w:footnoteReference w:id="1723"/>
      </w:r>
    </w:p>
    <w:p>
      <w:pPr>
        <w:pStyle w:val="Heading5"/>
      </w:pPr>
      <w:bookmarkStart w:id="1400" w:name="_Toc1065"/>
      <w:r>
        <w:t>روایت 45</w:t>
      </w:r>
      <w:bookmarkEnd w:id="1400"/>
    </w:p>
    <w:p>
      <w:pPr>
        <w:pStyle w:val="BookText"/>
      </w:pPr>
      <w:r>
        <w:rPr>
          <w:rFonts w:ascii="IRNazanin" w:hAnsi="IRNazanin" w:eastAsia="IRNazanin" w:cs="IRNazanin"/>
          <w:lang w:bidi="fa-IR"/>
          <w:color w:val="111111"/>
          <w:sz w:val="28"/>
          <w:szCs w:val="28"/>
          <w:rtl/>
        </w:rPr>
        <w:t xml:space="preserve">بصائر الدرجات: ابوبصیر گفت: از حضرت صادق علیه السّلام درباره این آیه «بَلْ هُوَ آیاتٌ بَیِّناتٌ فِی صُدُورِ الَّذِینَ أُوتُوا الْعِلْمَ» پرسیدم. فرمود: به خدا سوگند در قرآن نگفته است. عرض کردم: آنها شما هستید؟ فرمود: پس چه کسی امید دارد باشد؟</w:t>
      </w:r>
      <w:r>
        <w:rPr>
          <w:rStyle w:val="FootnoteReference"/>
        </w:rPr>
        <w:footnoteReference w:id="1724"/>
      </w:r>
    </w:p>
    <w:p>
      <w:pPr>
        <w:pStyle w:val="Heading5"/>
      </w:pPr>
      <w:bookmarkStart w:id="1401" w:name="_Toc1066"/>
      <w:r>
        <w:t>روایت 46</w:t>
      </w:r>
      <w:bookmarkEnd w:id="1401"/>
    </w:p>
    <w:p>
      <w:pPr>
        <w:pStyle w:val="BookText"/>
      </w:pPr>
      <w:r>
        <w:rPr>
          <w:rFonts w:ascii="Amiri" w:hAnsi="Amiri" w:eastAsia="Amiri" w:cs="Amiri"/>
          <w:lang w:bidi="ar-SA"/>
          <w:color w:val="111111"/>
          <w:sz w:val="28"/>
          <w:szCs w:val="28"/>
          <w:rtl/>
        </w:rPr>
        <w:t xml:space="preserve">بصائر الدرجات: حمران و عبداللَّه بن عجلان از حضرت باقر علیه السّلام نقل کردند که درباره آیه «بَلْ هُوَ آیاتٌ بَیِّناتٌ فِی صُدُورِ الَّذِینَ أُوتُوا الْعِلْمَ» فرمود: فقط ما امامان هستیم و «وَ ما یَعْقِلُها إِلَّا الْعالِمُونَ»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4" w:name="pg13958_152814"/>
    <w:bookmarkEnd w:id="164"/>
    <w:p>
      <w:pPr>
        <w:pStyle w:val="BookText"/>
      </w:pPr>
      <w:r>
        <w:rPr>
          <w:rFonts w:ascii="Amiri" w:hAnsi="Amiri" w:eastAsia="Amiri" w:cs="Amiri"/>
          <w:lang w:bidi="ar-SA"/>
          <w:color w:val="111111"/>
          <w:sz w:val="28"/>
          <w:szCs w:val="28"/>
          <w:rtl/>
        </w:rPr>
        <w:t xml:space="preserve">فَزَعَمَ أَنَّ مَنْ عَرَفَ الْإِمَامَ وَ الْآيَاتِ مِمَّنْ يَعْقِلُ ذَلِكَ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Heading5"/>
      </w:pPr>
      <w:bookmarkStart w:id="1402" w:name="_Toc1067"/>
      <w:r>
        <w:t>«47»</w:t>
      </w:r>
      <w:bookmarkEnd w:id="1402"/>
    </w:p>
    <w:p>
      <w:pPr>
        <w:pStyle w:val="BookText"/>
      </w:pPr>
      <w:r>
        <w:rPr>
          <w:rFonts w:ascii="Amiri" w:hAnsi="Amiri" w:eastAsia="Amiri" w:cs="Amiri"/>
          <w:lang w:bidi="ar-SA"/>
          <w:color w:val="111111"/>
          <w:sz w:val="28"/>
          <w:szCs w:val="28"/>
          <w:rtl/>
        </w:rPr>
        <w:t xml:space="preserve">ير، بصائر الدرجات مُحَمَّدُ بْنُ الْحُسَيْنِ عَنْ يَزِيدَ بْنِ سَعِيدٍ </w:t>
      </w:r>
      <w:r>
        <w:rPr>
          <w:rStyle w:val="FootnoteReference"/>
        </w:rPr>
        <w:footnoteReference w:id="1726"/>
      </w:r>
      <w:r>
        <w:rPr>
          <w:rFonts w:ascii="Amiri" w:hAnsi="Amiri" w:eastAsia="Amiri" w:cs="Amiri"/>
          <w:lang w:bidi="ar-SA"/>
          <w:color w:val="111111"/>
          <w:sz w:val="28"/>
          <w:szCs w:val="28"/>
          <w:rtl/>
        </w:rPr>
        <w:t xml:space="preserve">عَنْ هَارُونَ بْنِ حَمْزَةَ عَنْ أَبِي عَبْدِ اللَّهِ عليه السلام مِثْلَهُ </w:t>
      </w:r>
      <w:r>
        <w:rPr>
          <w:rStyle w:val="FootnoteReference"/>
        </w:rPr>
        <w:footnoteReference w:id="1727"/>
      </w:r>
    </w:p>
    <w:p>
      <w:pPr>
        <w:pStyle w:val="Heading5"/>
      </w:pPr>
      <w:bookmarkStart w:id="1403" w:name="_Toc1068"/>
      <w:r>
        <w:t>بيان</w:t>
      </w:r>
      <w:bookmarkEnd w:id="1403"/>
    </w:p>
    <w:p>
      <w:pPr>
        <w:pStyle w:val="BookText"/>
      </w:pPr>
      <w:r>
        <w:rPr>
          <w:rFonts w:ascii="Amiri" w:hAnsi="Amiri" w:eastAsia="Amiri" w:cs="Amiri"/>
          <w:lang w:bidi="ar-SA"/>
          <w:color w:val="111111"/>
          <w:sz w:val="28"/>
          <w:szCs w:val="28"/>
          <w:rtl/>
        </w:rPr>
        <w:t xml:space="preserve">قوله ممن يعقل خبر أن و هو تفسير لقوله تعالي وَ ما يَعْقِلُها إِلَّا الْعالِمُونَ</w:t>
      </w:r>
    </w:p>
    <w:p>
      <w:pPr>
        <w:pStyle w:val="Heading5"/>
      </w:pPr>
      <w:bookmarkStart w:id="1404" w:name="_Toc1069"/>
      <w:r>
        <w:t>«48»</w:t>
      </w:r>
      <w:bookmarkEnd w:id="1404"/>
    </w:p>
    <w:p>
      <w:pPr>
        <w:pStyle w:val="BookText"/>
      </w:pPr>
      <w:r>
        <w:rPr>
          <w:rFonts w:ascii="Amiri" w:hAnsi="Amiri" w:eastAsia="Amiri" w:cs="Amiri"/>
          <w:lang w:bidi="ar-SA"/>
          <w:color w:val="111111"/>
          <w:sz w:val="28"/>
          <w:szCs w:val="28"/>
          <w:rtl/>
        </w:rPr>
        <w:t xml:space="preserve">ير، بصائر الدرجات مُحَمَّدُ بْنُ خَالِدٍ الطَّيَالِسِيُّ عَنْ سَيْفِ بْنِ عَمِيرَةَ عَنْ أَبِي بَصِيرٍ عَنْ أَبِي جَعْفَرٍ عليه السلام قَالَ: الرِّجْسُ هُوَ الشَّكُّ وَ لَا نَشُكُّ فِي دِينِنَا أَبَداً ثُمَّ قَالَ بَلْ هُوَ آياتٌ بَيِّناتٌ فِي صُدُورِ الَّذِينَ أُوتُوا الْعِلْمَ قُلْتُ أَنْتُمْ هُمْ قَالَ مَنْ عَسَي أَنْ يَكُونَ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Heading5"/>
      </w:pPr>
      <w:bookmarkStart w:id="1405" w:name="_Toc1070"/>
      <w:r>
        <w:t>«49»</w:t>
      </w:r>
      <w:bookmarkEnd w:id="1405"/>
    </w:p>
    <w:p>
      <w:pPr>
        <w:pStyle w:val="BookText"/>
      </w:pPr>
      <w:r>
        <w:rPr>
          <w:rFonts w:ascii="Amiri" w:hAnsi="Amiri" w:eastAsia="Amiri" w:cs="Amiri"/>
          <w:lang w:bidi="ar-SA"/>
          <w:color w:val="111111"/>
          <w:sz w:val="28"/>
          <w:szCs w:val="28"/>
          <w:rtl/>
        </w:rPr>
        <w:t xml:space="preserve">ير، بصائر الدرجات أَحْمَدُ بْنُ مُحَمَّدٍ عَنِ الْأَهْوَازِيِّ عَنِ الْقَاسِمِ بْنِ مُحَمَّدٍ عَنْ مُحَمَّدِ بْنِ يَحْيَي عَنْ عَبْدِ الرَّحْمَنِ عَنْ أَبِي جَعْفَرٍ عليه السلام قَالَ: إِنَّ هَذَا الْعِلْمَ انْتَهَي إِلَي آيٍ فِي الْقُرْآنِ ثُمَّ جَمَعَ أَصَابِعَهُ ثُمَّ قَالَ بَلْ هُوَ آياتٌ بَيِّناتٌ فِي صُدُورِ الَّذِينَ أُوتُوا الْعِلْمَ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Heading5"/>
      </w:pPr>
      <w:bookmarkStart w:id="1406" w:name="_Toc1071"/>
      <w:r>
        <w:t>«50»</w:t>
      </w:r>
      <w:bookmarkEnd w:id="1406"/>
    </w:p>
    <w:p>
      <w:pPr>
        <w:pStyle w:val="BookText"/>
      </w:pPr>
      <w:r>
        <w:rPr>
          <w:rFonts w:ascii="Amiri" w:hAnsi="Amiri" w:eastAsia="Amiri" w:cs="Amiri"/>
          <w:lang w:bidi="ar-SA"/>
          <w:color w:val="111111"/>
          <w:sz w:val="28"/>
          <w:szCs w:val="28"/>
          <w:rtl/>
        </w:rPr>
        <w:t xml:space="preserve">ير، بصائر الدرجات عَبَّادُ بْنُ سُلَيْمَانَ عَنْ مُحَمَّدِ بْنِ سُلَيْمَانَ عَنْ أَبِيهِ عَنْ سَدِيرٍ عَنْ أَبِي عَبْدِ اللَّهِ عليه السلام قَالَ: قُلْتُ لَهُ قَوْلُ اللَّهِ تَبَارَكَ وَ تَعَالَي بَلْ هُوَ آياتٌ بَيِّناتٌ فِي صُدُورِ الَّذِينَ أُوتُوا الْعِلْمَ وَ قَوْلُهُ تَعَالَي قُلْ </w:t>
      </w:r>
      <w:r>
        <w:rPr>
          <w:rStyle w:val="FootnoteReference"/>
        </w:rPr>
        <w:footnoteReference w:id="1730"/>
      </w:r>
      <w:r>
        <w:rPr>
          <w:rFonts w:ascii="Amiri" w:hAnsi="Amiri" w:eastAsia="Amiri" w:cs="Amiri"/>
          <w:lang w:bidi="ar-SA"/>
          <w:color w:val="111111"/>
          <w:sz w:val="28"/>
          <w:szCs w:val="28"/>
          <w:rtl/>
        </w:rPr>
        <w:t xml:space="preserve">هُوَ نَبَأٌ عَظِيمٌ أَنْتُمْ عَنْهُ مُعْرِضُونَ قَالَ الَّذِينَ أُوتُوا الْعِلْمَ الْأَئِمَّةُ وَ النَّبَأُ </w:t>
      </w:r>
      <w:r>
        <w:rPr>
          <w:rStyle w:val="FootnoteReference"/>
        </w:rPr>
        <w:footnoteReference w:id="1731"/>
      </w:r>
      <w:r>
        <w:rPr>
          <w:rFonts w:ascii="Amiri" w:hAnsi="Amiri" w:eastAsia="Amiri" w:cs="Amiri"/>
          <w:lang w:bidi="ar-SA"/>
          <w:color w:val="111111"/>
          <w:sz w:val="28"/>
          <w:szCs w:val="28"/>
          <w:rtl/>
        </w:rPr>
        <w:t xml:space="preserve">الْإِمَامَةُ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Heading5"/>
      </w:pPr>
      <w:bookmarkStart w:id="1407" w:name="_Toc1072"/>
      <w:r>
        <w:t>«51»</w:t>
      </w:r>
      <w:bookmarkEnd w:id="1407"/>
    </w:p>
    <w:p>
      <w:pPr>
        <w:pStyle w:val="BookText"/>
      </w:pPr>
      <w:r>
        <w:rPr>
          <w:rFonts w:ascii="Amiri" w:hAnsi="Amiri" w:eastAsia="Amiri" w:cs="Amiri"/>
          <w:lang w:bidi="ar-SA"/>
          <w:color w:val="111111"/>
          <w:sz w:val="28"/>
          <w:szCs w:val="28"/>
          <w:rtl/>
        </w:rPr>
        <w:t xml:space="preserve">قب، المناقب لابن شهرآشوب رَوَي بُرَيْدٌ الْعِجْلِيُّ وَ أَبُو بَصِيرٍ وَ حُمْرَانُ وَ عَبْدُ اللَّهِ بْنُ عَجْلَانَ وَ عَبْدُ الرَّحِيمِ الْقَصِيرُ كُلُّهُمْ عَنْ أَبِي جَعْفَرٍ عليه السلام وَ أَسْبَاطُ </w:t>
      </w:r>
      <w:r>
        <w:rPr>
          <w:rStyle w:val="FootnoteReference"/>
        </w:rPr>
        <w:footnoteReference w:id="1733"/>
      </w:r>
      <w:r>
        <w:rPr>
          <w:rFonts w:ascii="Amiri" w:hAnsi="Amiri" w:eastAsia="Amiri" w:cs="Amiri"/>
          <w:lang w:bidi="ar-SA"/>
          <w:color w:val="111111"/>
          <w:sz w:val="28"/>
          <w:szCs w:val="28"/>
          <w:rtl/>
        </w:rPr>
        <w:t xml:space="preserve">بْنُ سَالِمٍ وَ الْحَسَنُ الصَّيْقَلُ</w:t>
      </w:r>
    </w:p>
    <w:p>
      <w:pPr>
        <w:pStyle w:val="BookText"/>
      </w:pPr>
      <w:r>
        <w:rPr>
          <w:rFonts w:ascii="IRNazanin" w:hAnsi="IRNazanin" w:eastAsia="IRNazanin" w:cs="IRNazanin"/>
          <w:lang w:bidi="fa-IR"/>
          <w:color w:val="111111"/>
          <w:sz w:val="28"/>
          <w:szCs w:val="28"/>
          <w:rtl/>
        </w:rPr>
        <w:t xml:space="preserve">معتقد بود هر کس امام و آیات را بشناسد، از کسانی است که این مطلب را درک می‌کند.</w:t>
      </w:r>
      <w:r>
        <w:rPr>
          <w:rStyle w:val="FootnoteReference"/>
        </w:rPr>
        <w:footnoteReference w:id="1734"/>
      </w:r>
    </w:p>
    <w:p>
      <w:pPr>
        <w:pStyle w:val="Heading5"/>
      </w:pPr>
      <w:bookmarkStart w:id="1408" w:name="_Toc1073"/>
      <w:r>
        <w:t>روایت 47</w:t>
      </w:r>
      <w:bookmarkEnd w:id="1408"/>
    </w:p>
    <w:p>
      <w:pPr>
        <w:pStyle w:val="BookText"/>
      </w:pPr>
      <w:r>
        <w:rPr>
          <w:rFonts w:ascii="IRNazanin" w:hAnsi="IRNazanin" w:eastAsia="IRNazanin" w:cs="IRNazanin"/>
          <w:lang w:bidi="fa-IR"/>
          <w:color w:val="111111"/>
          <w:sz w:val="28"/>
          <w:szCs w:val="28"/>
          <w:rtl/>
        </w:rPr>
        <w:t xml:space="preserve">بصائر الدرجات: هارون بن حمزه از امام صادق علیه السّلام همین روایت را نقل کرده است.</w:t>
      </w:r>
      <w:r>
        <w:rPr>
          <w:rStyle w:val="FootnoteReference"/>
        </w:rPr>
        <w:footnoteReference w:id="1735"/>
      </w:r>
    </w:p>
    <w:p>
      <w:pPr>
        <w:pStyle w:val="Heading5"/>
      </w:pPr>
      <w:bookmarkStart w:id="1409" w:name="_Toc1074"/>
      <w:r>
        <w:t>توضیح</w:t>
      </w:r>
      <w:bookmarkEnd w:id="1409"/>
    </w:p>
    <w:p>
      <w:pPr>
        <w:pStyle w:val="BookText"/>
      </w:pPr>
      <w:r>
        <w:rPr>
          <w:rFonts w:ascii="Amiri" w:hAnsi="Amiri" w:eastAsia="Amiri" w:cs="Amiri"/>
          <w:lang w:bidi="ar-SA"/>
          <w:color w:val="111111"/>
          <w:sz w:val="28"/>
          <w:szCs w:val="28"/>
          <w:rtl/>
        </w:rPr>
        <w:t xml:space="preserve">عبارت «ممّن یعقل» خبر «انّ» و تفسیر برای آیه «وَمَا یَعْقِلُهَا إِلَّا الْعَالِمُونَ» است.</w:t>
      </w:r>
    </w:p>
    <w:p>
      <w:pPr>
        <w:pStyle w:val="Heading5"/>
      </w:pPr>
      <w:bookmarkStart w:id="1410" w:name="_Toc1075"/>
      <w:r>
        <w:t>روایت 48</w:t>
      </w:r>
      <w:bookmarkEnd w:id="1410"/>
    </w:p>
    <w:p>
      <w:pPr>
        <w:pStyle w:val="BookText"/>
      </w:pPr>
      <w:r>
        <w:rPr>
          <w:rFonts w:ascii="IRNazanin" w:hAnsi="IRNazanin" w:eastAsia="IRNazanin" w:cs="IRNazanin"/>
          <w:lang w:bidi="fa-IR"/>
          <w:color w:val="111111"/>
          <w:sz w:val="28"/>
          <w:szCs w:val="28"/>
          <w:rtl/>
        </w:rPr>
        <w:t xml:space="preserve">بصائر الدرجات: ابو بصیر از حضرت باقر علیه السّلام نقل کرد که فرمود: رجس و پلیدی شک است و ما هرگز در دین خود شک نمی کنیم. سپس فرمود «بَلْ هُوَ آیاتٌ بَیِّناتٌ فِی صُدُورِ الَّذِینَ أُوتُوا الْعِلْمَ.» عرض کردم: آنها شما هستید؟ فرمود: چه کس ممکن است باشد؟</w:t>
      </w:r>
      <w:r>
        <w:rPr>
          <w:rStyle w:val="FootnoteReference"/>
        </w:rPr>
        <w:footnoteReference w:id="1736"/>
      </w:r>
    </w:p>
    <w:p>
      <w:pPr>
        <w:pStyle w:val="Heading5"/>
      </w:pPr>
      <w:bookmarkStart w:id="1411" w:name="_Toc1076"/>
      <w:r>
        <w:t>روایت 49</w:t>
      </w:r>
      <w:bookmarkEnd w:id="1411"/>
    </w:p>
    <w:p>
      <w:pPr>
        <w:pStyle w:val="BookText"/>
      </w:pPr>
      <w:r>
        <w:rPr>
          <w:rFonts w:ascii="IRNazanin" w:hAnsi="IRNazanin" w:eastAsia="IRNazanin" w:cs="IRNazanin"/>
          <w:lang w:bidi="fa-IR"/>
          <w:color w:val="111111"/>
          <w:sz w:val="28"/>
          <w:szCs w:val="28"/>
          <w:rtl/>
        </w:rPr>
        <w:t xml:space="preserve">بصائر الدرجات: عبدالرحمن از آیه «بَلْ هُوَ آیاتٌ بَیِّناتٌ فِی صُدُورِ الَّذِینَ أُوتُوا الْعِلْمَ» نقل کرد که فرمود: این علم منتهی به آیاتی چند از قرآن شده است. در این موقع انگشتان خود را جمع کرد و سپس فرمود: «بَلْ هُوَ آیاتٌ بَیِّناتٌ فِی صُدُورِ ال</w:t>
      </w:r>
    </w:p>
    <w:p>
      <w:pPr>
        <w:pStyle w:val="Heading5"/>
      </w:pPr>
      <w:bookmarkStart w:id="1412" w:name="_Toc1077"/>
      <w:r>
        <w:t>روایت 50</w:t>
      </w:r>
      <w:bookmarkEnd w:id="1412"/>
    </w:p>
    <w:p>
      <w:pPr>
        <w:pStyle w:val="BookText"/>
      </w:pPr>
      <w:r>
        <w:rPr>
          <w:rFonts w:ascii="Amiri" w:hAnsi="Amiri" w:eastAsia="Amiri" w:cs="Amiri"/>
          <w:lang w:bidi="ar-SA"/>
          <w:color w:val="111111"/>
          <w:sz w:val="28"/>
          <w:szCs w:val="28"/>
          <w:rtl/>
        </w:rPr>
        <w:t xml:space="preserve">بصائر الدرجات: سدیر از حضرت صادق علیه السّلام نقل کرد که از ایشان درباره آیه «بَلْ هُوَ آیاتٌ بَیِّناتٌ فِی صُدُورِ الَّذِینَ أُوتُوا الْعِلْمَ» و آیه «قُل هُوَ نَبَأٌ عَظِیمٌ * أَنْتُمْ عَنْهُ مُعْرِضُونَ»</w:t>
      </w:r>
      <w:r>
        <w:rPr>
          <w:rStyle w:val="FootnoteReference"/>
        </w:rPr>
        <w:footnoteReference w:id="1737"/>
      </w:r>
      <w:r>
        <w:rPr>
          <w:rFonts w:ascii="IRNazanin" w:hAnsi="IRNazanin" w:eastAsia="IRNazanin" w:cs="IRNazanin"/>
          <w:lang w:bidi="fa-IR"/>
          <w:color w:val="111111"/>
          <w:sz w:val="28"/>
          <w:szCs w:val="28"/>
          <w:rtl/>
        </w:rPr>
        <w:t xml:space="preserve">{بگو این خبری بزرگ است [که] شما از آن روی برمی‌تابید} پرسیدم. فرمود: کسانی که به آنها علم داده شده ائمه هستند و «نبأ» امامت است.</w:t>
      </w:r>
      <w:r>
        <w:rPr>
          <w:rStyle w:val="FootnoteReference"/>
        </w:rPr>
        <w:footnoteReference w:id="1738"/>
      </w:r>
    </w:p>
    <w:p>
      <w:pPr>
        <w:pStyle w:val="Heading5"/>
      </w:pPr>
      <w:bookmarkStart w:id="1413" w:name="_Toc1078"/>
      <w:r>
        <w:t>روایت 51</w:t>
      </w:r>
      <w:bookmarkEnd w:id="1413"/>
    </w:p>
    <w:p>
      <w:pPr>
        <w:pStyle w:val="BookText"/>
      </w:pPr>
      <w:r>
        <w:rPr>
          <w:rFonts w:ascii="IRNazanin" w:hAnsi="IRNazanin" w:eastAsia="IRNazanin" w:cs="IRNazanin"/>
          <w:lang w:bidi="fa-IR"/>
          <w:color w:val="111111"/>
          <w:sz w:val="28"/>
          <w:szCs w:val="28"/>
          <w:rtl/>
        </w:rPr>
        <w:t xml:space="preserve">مناقب ابن شهر آشوب: برید عجلی، ابوبصیر، حمران، عبدالله بن عجلان و عبدالرحیم قصیر همگی از حضرت باقر علیه السّلام و اسباط بن سالم، حسن صیقل،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5" w:name="pg13958_152815"/>
    <w:bookmarkEnd w:id="165"/>
    <w:p>
      <w:pPr>
        <w:pStyle w:val="BookText"/>
      </w:pPr>
      <w:r>
        <w:rPr>
          <w:rFonts w:ascii="Amiri" w:hAnsi="Amiri" w:eastAsia="Amiri" w:cs="Amiri"/>
          <w:lang w:bidi="ar-SA"/>
          <w:color w:val="111111"/>
          <w:sz w:val="28"/>
          <w:szCs w:val="28"/>
          <w:rtl/>
        </w:rPr>
        <w:t xml:space="preserve">وَ حُمْرَانُ وَ الْمُثَنَّي الْحَنَّاطُ وَ عَبْدُ الرَّحْمَنِ بْنُ كَثِيرٍ وَ هَارُونُ بْنُ حَمْزَةَ الْغَنَوِيُّ وَ عَبْدُ الْعَزِيزِ الْعَبْدِيُّ وَ سَدِيرٌ الصَّيْرَفِيُّ كُلُّهُمْ عَنْ أَبِي عَبْدِ اللَّهِ عليه السلام وَ مُحَمَّدُ بْنُ الْفُضَيْلِ </w:t>
      </w:r>
      <w:r>
        <w:rPr>
          <w:rStyle w:val="FootnoteReference"/>
        </w:rPr>
        <w:footnoteReference w:id="1739"/>
      </w:r>
      <w:r>
        <w:rPr>
          <w:rFonts w:ascii="Amiri" w:hAnsi="Amiri" w:eastAsia="Amiri" w:cs="Amiri"/>
          <w:lang w:bidi="ar-SA"/>
          <w:color w:val="111111"/>
          <w:sz w:val="28"/>
          <w:szCs w:val="28"/>
          <w:rtl/>
        </w:rPr>
        <w:t xml:space="preserve">عَنِ الرِّضَا عليه السلام قَالُوا فِي قَوْلِهِ تَعَالَي بَلْ هُوَ آياتٌ بَيِّناتٌ فِي صُدُورِ الَّذِينَ أُوتُوا الْعِلْمَ نَحْنُ هُمْ وَ إِيَّانَا عَنَي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Heading5"/>
      </w:pPr>
      <w:bookmarkStart w:id="1414" w:name="_Toc1079"/>
      <w:r>
        <w:t>«52»</w:t>
      </w:r>
      <w:bookmarkEnd w:id="1414"/>
    </w:p>
    <w:p>
      <w:pPr>
        <w:pStyle w:val="BookText"/>
      </w:pPr>
      <w:r>
        <w:rPr>
          <w:rFonts w:ascii="Amiri" w:hAnsi="Amiri" w:eastAsia="Amiri" w:cs="Amiri"/>
          <w:lang w:bidi="ar-SA"/>
          <w:color w:val="111111"/>
          <w:sz w:val="28"/>
          <w:szCs w:val="28"/>
          <w:rtl/>
        </w:rPr>
        <w:t xml:space="preserve">شي، تفسير العياشي عَنْ جَابِرٍ قَالَ: سَأَلْتُ أَبَا جَعْفَرٍ عليه السلام عَنْ هَذِهِ الْآيَةِ شَهِدَ اللَّهُ أَنَّهُ لا إِلهَ إِلَّا هُوَ وَ الْمَلائِكَةُ وَ أُولُوا الْعِلْمِ قائِماً بِالْقِسْطِ لا إِلهَ إِلَّا هُوَ الْعَزِيزُ الْحَكِيمُ قَالَ أَبُو جَعْفَرٍ عليه السلام شَهِدَ اللَّهُ أَنَّهُ لا إِلهَ إِلَّا هُوَ فَإِنَّ اللَّهَ تَبَارَكَ وَ تَعَالَي يَشْهَدُ بِهَا لِنَفْسِهِ وَ هُوَ كَمَا قَالَ فَأَمَّا قَوْلُهُ وَ الْمَلائِكَةُ فَإِنَّهُ أَكْرَمَ الْمَلَائِكَةَ بِالتَّسْلِيمِ لِرَبِّهِمْ وَ صَدَّقُوا وَ شَهِدُوا كَمَا شَهِدَ لِنَفْسِهِ وَ أَمَّا قَوْلُهُ وَ أُولُوا الْعِلْمِ قائِماً بِالْقِسْطِ فَإِنَّ أُولِي الْعِلْمِ الْأَنْبِيَاءُ وَ الْأَوْصِيَاءُ وَ هُمْ قِيَامٌ بِالْقِسْطِ وَ الْقِسْطُ هُوَ الْعَدْلُ فِي الظَّاهِرِ وَ الْعَدْلُ فِي الْبَاطِنِ أَمِيرُ الْمُؤْمِنِينَ عليه السلام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Heading5"/>
      </w:pPr>
      <w:bookmarkStart w:id="1415" w:name="_Toc1080"/>
      <w:r>
        <w:t>«53»</w:t>
      </w:r>
      <w:bookmarkEnd w:id="1415"/>
    </w:p>
    <w:p>
      <w:pPr>
        <w:pStyle w:val="BookText"/>
      </w:pPr>
      <w:r>
        <w:rPr>
          <w:rFonts w:ascii="Amiri" w:hAnsi="Amiri" w:eastAsia="Amiri" w:cs="Amiri"/>
          <w:lang w:bidi="ar-SA"/>
          <w:color w:val="111111"/>
          <w:sz w:val="28"/>
          <w:szCs w:val="28"/>
          <w:rtl/>
        </w:rPr>
        <w:t xml:space="preserve">شي، تفسير العياشي عَنْ مَرْزُبَانَ الْقُمِّيِّ قَالَ: سَأَلْتُ أَبَا الْحَسَنِ عليه السلام عَنْ قَوْلِ اللَّهِ شَهِدَ اللَّهُ أَنَّهُ لا إِلهَ إِلَّا هُوَ وَ الْمَلائِكَةُ وَ أُولُوا الْعِلْمِ قائِماً بِالْقِسْطِ قَالَ هُوَ الْإِمَامُ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Heading5"/>
      </w:pPr>
      <w:bookmarkStart w:id="1416" w:name="_Toc1081"/>
      <w:r>
        <w:t>«54»</w:t>
      </w:r>
      <w:bookmarkEnd w:id="1416"/>
    </w:p>
    <w:p>
      <w:pPr>
        <w:pStyle w:val="BookText"/>
      </w:pPr>
      <w:r>
        <w:rPr>
          <w:rFonts w:ascii="Amiri" w:hAnsi="Amiri" w:eastAsia="Amiri" w:cs="Amiri"/>
          <w:lang w:bidi="ar-SA"/>
          <w:color w:val="111111"/>
          <w:sz w:val="28"/>
          <w:szCs w:val="28"/>
          <w:rtl/>
        </w:rPr>
        <w:t xml:space="preserve">قب، المناقب لابن شهرآشوب أَبُو الْقَاسِمِ الْكُوفِيُّ قَالَ: رُوِيَ فِي قَوْلِهِ وَ ما يَعْلَمُ تَأْوِيلَهُ إِلَّا اللَّهُ وَ الرَّاسِخُونَ فِي الْعِلْمِ أَنَّ الرَّاسِخُونَ فِي الْعِلْمِ مَنْ قَرَنَهُمُ الرَّسُولُ صلي الله عليه و آله بِالْكِتَابِ وَ أَخْبَرَ أَنَّهُمَا لَنْ يَفْتَرِقَا حَتَّي يَرِدَا عَلَيَّ الْحَوْضَ .</w:t>
      </w:r>
    </w:p>
    <w:p>
      <w:pPr>
        <w:pStyle w:val="BookText"/>
      </w:pPr>
      <w:r>
        <w:rPr>
          <w:rFonts w:ascii="Amiri" w:hAnsi="Amiri" w:eastAsia="Amiri" w:cs="Amiri"/>
          <w:lang w:bidi="ar-SA"/>
          <w:color w:val="111111"/>
          <w:sz w:val="28"/>
          <w:szCs w:val="28"/>
          <w:rtl/>
        </w:rPr>
        <w:t xml:space="preserve">وَ فِي اللُّغَةِ الرَّاسِخُ هُوَ اللَّازِمُ الَّذِي لَا يَزُولُ عَنْ حَالِهِ وَ لَنْ يَكُونَ كَذَلِكَ إِلَّا مَنْ طَبَعَهُ اللَّهُ عَلَي الْعِلْمِ فِي ابْتِدَاءِ نُشُوئِهِ كَعِيسَي فِي وَقْتِ وِلَادَتِهِ قالَ إِنِّي عَبْدُ اللَّهِ آتانِيَ الْكِتابَ </w:t>
      </w:r>
      <w:r>
        <w:rPr>
          <w:rStyle w:val="FootnoteReference"/>
        </w:rPr>
        <w:footnoteReference w:id="1743"/>
      </w:r>
      <w:r>
        <w:rPr>
          <w:rFonts w:ascii="Amiri" w:hAnsi="Amiri" w:eastAsia="Amiri" w:cs="Amiri"/>
          <w:lang w:bidi="ar-SA"/>
          <w:color w:val="111111"/>
          <w:sz w:val="28"/>
          <w:szCs w:val="28"/>
          <w:rtl/>
        </w:rPr>
        <w:t xml:space="preserve">الْآيَةَ فَأَمَّا مَنْ يَبْقَي السِّنِينَ الْكَثِيرَةَ لَا يَعْلَمُ ثُمَّ يَطْلُبُ الْعِلْمَ فَيَنَالُهُ</w:t>
      </w:r>
    </w:p>
    <w:p>
      <w:pPr>
        <w:pStyle w:val="BookText"/>
      </w:pPr>
      <w:r>
        <w:rPr>
          <w:rFonts w:ascii="IRNazanin" w:hAnsi="IRNazanin" w:eastAsia="IRNazanin" w:cs="IRNazanin"/>
          <w:lang w:bidi="fa-IR"/>
          <w:color w:val="111111"/>
          <w:sz w:val="28"/>
          <w:szCs w:val="28"/>
          <w:rtl/>
        </w:rPr>
        <w:t xml:space="preserve">حمران، مثنّی حنّاط، عبدالرحمان بن کثیر، هارون بن حمزه غنوی، عبدالعزیز عبدی و سدیر صیرفی همگی از حضرت صادق علیه السّلام و محمد بن فضیل از حضرت رضا علیه السّلام نقل کردند که درباره آیه «بَلْ هُوَ آیاتٌ بَیِّناتٌ فِی صُدُورِ الَّذِینَ أُوتُوا الْعِلْمَ» فرمودند: ما آنها هستیم و ما را قصد کرده است.</w:t>
      </w:r>
      <w:r>
        <w:rPr>
          <w:rStyle w:val="FootnoteReference"/>
        </w:rPr>
        <w:footnoteReference w:id="1744"/>
      </w:r>
    </w:p>
    <w:p>
      <w:pPr>
        <w:pStyle w:val="Heading5"/>
      </w:pPr>
      <w:bookmarkStart w:id="1417" w:name="_Toc1082"/>
      <w:r>
        <w:t>روایت 52</w:t>
      </w:r>
      <w:bookmarkEnd w:id="1417"/>
    </w:p>
    <w:p>
      <w:pPr>
        <w:pStyle w:val="BookText"/>
      </w:pPr>
      <w:r>
        <w:rPr>
          <w:rFonts w:ascii="IRNazanin" w:hAnsi="IRNazanin" w:eastAsia="IRNazanin" w:cs="IRNazanin"/>
          <w:lang w:bidi="fa-IR"/>
          <w:color w:val="111111"/>
          <w:sz w:val="28"/>
          <w:szCs w:val="28"/>
          <w:rtl/>
        </w:rPr>
        <w:t xml:space="preserve">تفسیر عیاشی: جابر گفت: از حضرت باقر علیه السّلام در مورد این آیه سؤال کردم: «شَهِدَ اللَّهُ أَنَّهُ لا إِلهَ إِلَّا هُوَ وَ الْمَلائِکَةُ وَ أُولُوا الْعِلْمِ قائِماً بِالْقِسْطِ لا إِلهَ إِلَّا هُوَ الْعَزِیزُ الْحَکِیمُ»</w:t>
      </w:r>
      <w:r>
        <w:rPr>
          <w:rStyle w:val="FootnoteReference"/>
        </w:rPr>
        <w:footnoteReference w:id="1745"/>
      </w:r>
      <w:r>
        <w:rPr>
          <w:rFonts w:ascii="IRNazanin" w:hAnsi="IRNazanin" w:eastAsia="IRNazanin" w:cs="IRNazanin"/>
          <w:lang w:bidi="fa-IR"/>
          <w:color w:val="111111"/>
          <w:sz w:val="28"/>
          <w:szCs w:val="28"/>
          <w:rtl/>
        </w:rPr>
        <w:t xml:space="preserve">{خدا که همو</w:t>
      </w:r>
    </w:p>
    <w:p>
      <w:pPr>
        <w:pStyle w:val="Heading5"/>
      </w:pPr>
      <w:bookmarkStart w:id="1418" w:name="_Toc1083"/>
      <w:r>
        <w:t>روایت 53</w:t>
      </w:r>
      <w:bookmarkEnd w:id="1418"/>
    </w:p>
    <w:p>
      <w:pPr>
        <w:pStyle w:val="BookText"/>
      </w:pPr>
      <w:r>
        <w:rPr>
          <w:rFonts w:ascii="IRNazanin" w:hAnsi="IRNazanin" w:eastAsia="IRNazanin" w:cs="IRNazanin"/>
          <w:lang w:bidi="fa-IR"/>
          <w:color w:val="111111"/>
          <w:sz w:val="28"/>
          <w:szCs w:val="28"/>
          <w:rtl/>
        </w:rPr>
        <w:t xml:space="preserve">تفسیر عیاشی: مرزبان قمی گفت: از حضرت ابوالحسن علیه السّلام راجع به آیه «شَهِدَ اللَّهُ أَنَّهُ لا إِلهَ إِلَّا هُوَ وَ الْمَلائِکَةُ وَ أُولُوا الْعِلْمِ قائِماً بِالْقِسْطِ» پرسیدم. فرمود: او امام است.</w:t>
      </w:r>
      <w:r>
        <w:rPr>
          <w:rStyle w:val="FootnoteReference"/>
        </w:rPr>
        <w:footnoteReference w:id="1746"/>
      </w:r>
    </w:p>
    <w:p>
      <w:pPr>
        <w:pStyle w:val="Heading5"/>
      </w:pPr>
      <w:bookmarkStart w:id="1419" w:name="_Toc1084"/>
      <w:r>
        <w:t>روایت 54</w:t>
      </w:r>
      <w:bookmarkEnd w:id="1419"/>
    </w:p>
    <w:p>
      <w:pPr>
        <w:pStyle w:val="BookText"/>
      </w:pPr>
      <w:r>
        <w:rPr>
          <w:rFonts w:ascii="IRNazanin" w:hAnsi="IRNazanin" w:eastAsia="IRNazanin" w:cs="IRNazanin"/>
          <w:lang w:bidi="fa-IR"/>
          <w:color w:val="111111"/>
          <w:sz w:val="28"/>
          <w:szCs w:val="28"/>
          <w:rtl/>
        </w:rPr>
        <w:t xml:space="preserve">مناقب ابن شهر آشوب: ابوالقاسم کوفی گفت: روایت شده که درباره آیه «ما یَعْلَمُ تَأْوِیلَهُ إِلَّا اللَّهُ وَ الرَّاسِخُونَ فِی الْعِلْمِ» فرمود: راسخان در علم کسانی هستند که پیامبر اکرم صلی اللَّه علیه و آله آنها را قرین و همراه کتاب خدا قرار داده و اطلاع داده است که آنها از یکدیگر جدا نمی‌شوند تا در حوض کوثر بر من وارد شوند.</w:t>
      </w:r>
    </w:p>
    <w:p>
      <w:pPr>
        <w:pStyle w:val="BookText"/>
      </w:pPr>
      <w:r>
        <w:rPr>
          <w:rFonts w:ascii="IRNazanin" w:hAnsi="IRNazanin" w:eastAsia="IRNazanin" w:cs="IRNazanin"/>
          <w:lang w:bidi="fa-IR"/>
          <w:color w:val="111111"/>
          <w:sz w:val="28"/>
          <w:szCs w:val="28"/>
          <w:rtl/>
        </w:rPr>
        <w:t xml:space="preserve">در لغت «راسخ» به معنی لازم است، یعنی کسی که از جایش تکان نمی‌خورد و چنین نخواهند بود، مگر کسانی که خدا سرشت آنها را از ابتدای تولّد بر علم نهاده باشد، مانند عیسی که هنگام ولادت گفت: «إِنِّی عبداللَّه آتانِیَ الْکِتابَ»</w:t>
      </w:r>
      <w:r>
        <w:rPr>
          <w:rStyle w:val="FootnoteReference"/>
        </w:rPr>
        <w:footnoteReference w:id="1747"/>
      </w:r>
      <w:r>
        <w:rPr>
          <w:rFonts w:ascii="IRNazanin" w:hAnsi="IRNazanin" w:eastAsia="IRNazanin" w:cs="IRNazanin"/>
          <w:lang w:bidi="fa-IR"/>
          <w:color w:val="111111"/>
          <w:sz w:val="28"/>
          <w:szCs w:val="28"/>
          <w:rtl/>
        </w:rPr>
        <w:t xml:space="preserve">{منم بنده خدا به من کتاب داده} تا آخر آیه. امّا کسی که سال‌های زیادی را بدون علم زندگی می‌کند و سپس در جستجوی علم بر می‌آید و به قدری که می‌تواند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6" w:name="pg13958_152816"/>
    <w:bookmarkEnd w:id="166"/>
    <w:p>
      <w:pPr>
        <w:pStyle w:val="BookText"/>
      </w:pPr>
      <w:r>
        <w:rPr>
          <w:rFonts w:ascii="Amiri" w:hAnsi="Amiri" w:eastAsia="Amiri" w:cs="Amiri"/>
          <w:lang w:bidi="ar-SA"/>
          <w:color w:val="111111"/>
          <w:sz w:val="28"/>
          <w:szCs w:val="28"/>
          <w:rtl/>
        </w:rPr>
        <w:t xml:space="preserve">مِنْ جِهَةِ غَيْرِهِ عَلَي قَدْرِ مَا يَجُوزُ أَنْ يَنَالَهُ مِنْهُ فَلَيْسَ ذَلِكَ مِنَ الرَّاسِخِينَ يُقَالُ رَسَخَتْ عُرُوقُ الشَّجَرِ فِي الْأَرْضِ وَ لَا يَرْسَخُ إِلَّا صَغِيراً .</w:t>
      </w:r>
    </w:p>
    <w:p>
      <w:pPr>
        <w:pStyle w:val="BookText"/>
      </w:pPr>
      <w:r>
        <w:rPr>
          <w:rFonts w:ascii="Amiri" w:hAnsi="Amiri" w:eastAsia="Amiri" w:cs="Amiri"/>
          <w:lang w:bidi="ar-SA"/>
          <w:color w:val="111111"/>
          <w:sz w:val="28"/>
          <w:szCs w:val="28"/>
          <w:rtl/>
        </w:rPr>
        <w:t xml:space="preserve">وَ قَالَ أَمِيرُ الْمُؤْمِنِينَ عليه السلام أَيْنَ الَّذِينَ زَعَمُوا أَنَّهُمُ الرَّاسِخُونَ فِي الْعِلْمِ دُونَنَا كَذِباً وَ بَغْياً عَلَيْنَا وَ حَسَداً لَنَا </w:t>
      </w:r>
      <w:r>
        <w:rPr>
          <w:rStyle w:val="FootnoteReference"/>
        </w:rPr>
        <w:footnoteReference w:id="1748"/>
      </w:r>
      <w:r>
        <w:rPr>
          <w:rFonts w:ascii="Amiri" w:hAnsi="Amiri" w:eastAsia="Amiri" w:cs="Amiri"/>
          <w:lang w:bidi="ar-SA"/>
          <w:color w:val="111111"/>
          <w:sz w:val="28"/>
          <w:szCs w:val="28"/>
          <w:rtl/>
        </w:rPr>
        <w:t xml:space="preserve">أَنْ رَفَعَنَا اللَّهُ سُبْحَانَهُ وَ وَضَعَهُمْ وَ أَعْطَانَا وَ حَرَمَهُمْ وَ أَدْخَلَنَا وَ أَخْرَجَهُمْ بِنَا يُسْتَعْطَي الْهُدَي وَ يُسْتَجْلَي الْعَمَي لَا بِهِمْ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Heading5"/>
      </w:pPr>
      <w:bookmarkStart w:id="1420" w:name="_Toc1085"/>
      <w:r>
        <w:t>«55»</w:t>
      </w:r>
      <w:bookmarkEnd w:id="1420"/>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وَ الَّذِينَ يُمَسِّكُونَ بِالْكِتابِ إِلَي آخِرِهِ نَزَلَتْ </w:t>
      </w:r>
      <w:r>
        <w:rPr>
          <w:rStyle w:val="FootnoteReference"/>
        </w:rPr>
        <w:footnoteReference w:id="1750"/>
      </w:r>
      <w:r>
        <w:rPr>
          <w:rFonts w:ascii="Amiri" w:hAnsi="Amiri" w:eastAsia="Amiri" w:cs="Amiri"/>
          <w:lang w:bidi="ar-SA"/>
          <w:color w:val="111111"/>
          <w:sz w:val="28"/>
          <w:szCs w:val="28"/>
          <w:rtl/>
        </w:rPr>
        <w:t xml:space="preserve">فِي آلِ مُحَمَّدٍ صلي الله عليه و آله وَ أَشْيَاعِهِمْ وَ قَوْلِهِ وَ إِذْ تَأَذَّنَ رَبُّكَ لَيَبْعَثَنَّ </w:t>
      </w:r>
      <w:r>
        <w:rPr>
          <w:rStyle w:val="FootnoteReference"/>
        </w:rPr>
        <w:footnoteReference w:id="1751"/>
      </w:r>
      <w:r>
        <w:rPr>
          <w:rFonts w:ascii="Amiri" w:hAnsi="Amiri" w:eastAsia="Amiri" w:cs="Amiri"/>
          <w:lang w:bidi="ar-SA"/>
          <w:color w:val="111111"/>
          <w:sz w:val="28"/>
          <w:szCs w:val="28"/>
          <w:rtl/>
        </w:rPr>
        <w:t xml:space="preserve">إِلَي آخِرِهِ فَهُمْ أُمَّةُ مُحَمَّدٍ صلي الله عليه و آله تَسُومُ أَهْلَ الْكِتَابِ سُوءَ الْعَذَابِ يَأْخُذُونَ مِنْهُمُ الْجِزْيَةَ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Heading5"/>
      </w:pPr>
      <w:bookmarkStart w:id="1421" w:name="_Toc1086"/>
      <w:r>
        <w:t>بيان</w:t>
      </w:r>
      <w:bookmarkEnd w:id="1421"/>
    </w:p>
    <w:p>
      <w:pPr>
        <w:pStyle w:val="BookText"/>
      </w:pPr>
      <w:r>
        <w:rPr>
          <w:rFonts w:ascii="Amiri" w:hAnsi="Amiri" w:eastAsia="Amiri" w:cs="Amiri"/>
          <w:lang w:bidi="ar-SA"/>
          <w:color w:val="111111"/>
          <w:sz w:val="28"/>
          <w:szCs w:val="28"/>
          <w:rtl/>
        </w:rPr>
        <w:t xml:space="preserve">قال الطبرسي رحمه الله في قوله تعالي وَ الَّذِينَ يُمَسِّكُونَ بِالْكِتابِ أي يتمسكون به و الكتاب التوراة أي لا يحرفونه و لا يكتمونه و قيل الكتاب القرآن و المتمسك به أمة محمد صلي الله عليه و آله و في قوله تعالي مَنْ يَسُومُهُمْ سُوءَ الْعَذابِ أي من يذيقهم و يوليهم شدة العذاب بالقتل و أخذ الجزية منهم و المعني به أمة محمد صلي الله عليه و آله عند جميع المفسرين و هو المروي عن أبي جعفر عليه السلام </w:t>
      </w:r>
      <w:r>
        <w:rPr>
          <w:rStyle w:val="FootnoteReference"/>
        </w:rPr>
        <w:footnoteReference w:id="1753"/>
      </w:r>
    </w:p>
    <w:p>
      <w:pPr>
        <w:pStyle w:val="BookText"/>
      </w:pPr>
      <w:r>
        <w:rPr>
          <w:rFonts w:ascii="IRNazanin" w:hAnsi="IRNazanin" w:eastAsia="IRNazanin" w:cs="IRNazanin"/>
          <w:lang w:bidi="fa-IR"/>
          <w:color w:val="111111"/>
          <w:sz w:val="28"/>
          <w:szCs w:val="28"/>
          <w:rtl/>
        </w:rPr>
        <w:t xml:space="preserve">از دیگری به دست می‌آورد، او از راسخان نخواهد بود. گفته می‌شود ریشه‌های درخت در زمین رسوخ کرد، رسوخ نمی‌کند مگر در حال کوچکی.</w:t>
      </w:r>
    </w:p>
    <w:p>
      <w:pPr>
        <w:pStyle w:val="BookText"/>
      </w:pPr>
      <w:r>
        <w:rPr>
          <w:rFonts w:ascii="IRNazanin" w:hAnsi="IRNazanin" w:eastAsia="IRNazanin" w:cs="IRNazanin"/>
          <w:lang w:bidi="fa-IR"/>
          <w:color w:val="111111"/>
          <w:sz w:val="28"/>
          <w:szCs w:val="28"/>
          <w:rtl/>
        </w:rPr>
        <w:t xml:space="preserve">امیرالمؤمنین علیه السّلام فرموده: کجایند کسانی که خیال می‌کنند آنها راسخان در علم هستند غیر از ما به خاطر دروغ و ستمگری بر ما و حسادت به ما، که خداوند ما را بالا برد و ایشان را پایین آورده و به ما عطا نموده و آنها را محروم کرده و ما را داخل نموده و ایشان را خارج کرده است؛ به وسیله ما هدایت پرتو افکنده و نابینایی رخت بربسته نه توسط آنها.</w:t>
      </w:r>
      <w:r>
        <w:rPr>
          <w:rStyle w:val="FootnoteReference"/>
        </w:rPr>
        <w:footnoteReference w:id="1754"/>
      </w:r>
    </w:p>
    <w:p>
      <w:pPr>
        <w:pStyle w:val="Heading5"/>
      </w:pPr>
      <w:bookmarkStart w:id="1422" w:name="_Toc1087"/>
      <w:r>
        <w:t>روایت 55</w:t>
      </w:r>
      <w:bookmarkEnd w:id="1422"/>
    </w:p>
    <w:p>
      <w:pPr>
        <w:pStyle w:val="BookText"/>
      </w:pPr>
      <w:r>
        <w:rPr>
          <w:rFonts w:ascii="Amiri" w:hAnsi="Amiri" w:eastAsia="Amiri" w:cs="Amiri"/>
          <w:lang w:bidi="ar-SA"/>
          <w:color w:val="111111"/>
          <w:sz w:val="28"/>
          <w:szCs w:val="28"/>
          <w:rtl/>
        </w:rPr>
        <w:t xml:space="preserve">تفسیر علی بن ابراهیم قمی: در روایت ابوالجارود از حضرت باقر علیه السّلام درباره آیه «وَ الَّذِینَ یُمَسِّکُونَ بِالْکِتابِ»</w:t>
      </w:r>
      <w:r>
        <w:rPr>
          <w:rStyle w:val="FootnoteReference"/>
        </w:rPr>
        <w:footnoteReference w:id="1755"/>
      </w:r>
      <w:r>
        <w:rPr>
          <w:rFonts w:ascii="IRNazanin" w:hAnsi="IRNazanin" w:eastAsia="IRNazanin" w:cs="IRNazanin"/>
          <w:lang w:bidi="fa-IR"/>
          <w:color w:val="111111"/>
          <w:sz w:val="28"/>
          <w:szCs w:val="28"/>
          <w:rtl/>
        </w:rPr>
        <w:t xml:space="preserve">{و کسانی که به کتاب [آسمانی] چنگ درمی‌زنند} تا آخر آیه، نقل می‌کند که درباره آل محمّد صلی اللَّه علیه و آله و پیروان آنها نازل شد و آیه «وَ إِذْ تَأَذَّنَ رَبُّکَ لَیَبْعَثَنَ»</w:t>
      </w:r>
      <w:r>
        <w:rPr>
          <w:rStyle w:val="FootnoteReference"/>
        </w:rPr>
        <w:footnoteReference w:id="1756"/>
      </w:r>
      <w:r>
        <w:rPr>
          <w:rFonts w:ascii="IRNazanin" w:hAnsi="IRNazanin" w:eastAsia="IRNazanin" w:cs="IRNazanin"/>
          <w:lang w:bidi="fa-IR"/>
          <w:color w:val="111111"/>
          <w:sz w:val="28"/>
          <w:szCs w:val="28"/>
          <w:rtl/>
        </w:rPr>
        <w:t xml:space="preserve">{و [یاد کن] هنگامی را که پروردگارت اعلام داشت خواهد گماشت} تا آخر آیه، آنها امت محمّد صلی اللَّه علیه و آله هستند که اهل کتاب را گرفتار عذاب سختی می کنند از آنها جزیه و مالیات می‌گیرند.</w:t>
      </w:r>
      <w:r>
        <w:rPr>
          <w:rStyle w:val="FootnoteReference"/>
        </w:rPr>
        <w:footnoteReference w:id="1757"/>
      </w:r>
    </w:p>
    <w:p>
      <w:pPr>
        <w:pStyle w:val="Heading5"/>
      </w:pPr>
      <w:bookmarkStart w:id="1423" w:name="_Toc1088"/>
      <w:r>
        <w:t>توضیح</w:t>
      </w:r>
      <w:bookmarkEnd w:id="1423"/>
    </w:p>
    <w:p>
      <w:pPr>
        <w:pStyle w:val="BookText"/>
      </w:pPr>
      <w:r>
        <w:rPr>
          <w:rFonts w:ascii="IRNazanin" w:hAnsi="IRNazanin" w:eastAsia="IRNazanin" w:cs="IRNazanin"/>
          <w:lang w:bidi="fa-IR"/>
          <w:color w:val="111111"/>
          <w:sz w:val="28"/>
          <w:szCs w:val="28"/>
          <w:rtl/>
        </w:rPr>
        <w:t xml:space="preserve">مرحوم طبرسی درباره آیه «وَ الَّذِینَ یُمَسِّکُونَ بِالْکِتابِ» گفته است: یعنی نگه می‌دارند کتاب را و منظور از کتاب، تورات است، یعنی آن را تغییر نمی‌دهند و کتمان نمی‌نمایند. بعضی گفته‌اند کتاب در این آیه قرآن است و چنگ زننده به آن امت محمّد صلی اللَّه علیه و آله است، و درباره آیه «مَنْ یَسُومُهُمْ سُوءَ الْعَذابِ»</w:t>
      </w:r>
      <w:r>
        <w:rPr>
          <w:rStyle w:val="FootnoteReference"/>
        </w:rPr>
        <w:footnoteReference w:id="1758"/>
      </w:r>
      <w:r>
        <w:rPr>
          <w:rFonts w:ascii="IRNazanin" w:hAnsi="IRNazanin" w:eastAsia="IRNazanin" w:cs="IRNazanin"/>
          <w:lang w:bidi="fa-IR"/>
          <w:color w:val="111111"/>
          <w:sz w:val="28"/>
          <w:szCs w:val="28"/>
          <w:rtl/>
        </w:rPr>
        <w:t xml:space="preserve">{کسانی را که بدیشان عذاب سخت بچشانند} یعنی شدت عذاب و شکنجه را از قبیل قتل و گرفتن جزیه به ایشان می چشاند و عهده دار می‌شود. تمام مفسرین می‌گویند منظور امت محمّد صلی اللَّه علیه و آله است و همین از حضرت باقر علیه السّلام روایت شده است.</w:t>
      </w:r>
      <w:r>
        <w:rPr>
          <w:rStyle w:val="FootnoteReference"/>
        </w:rPr>
        <w:footnoteReference w:id="1759"/>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7" w:name="pg13958_152817"/>
    <w:bookmarkEnd w:id="167"/>
    <w:p>
      <w:pPr>
        <w:pStyle w:val="Heading3"/>
      </w:pPr>
      <w:bookmarkStart w:id="1424" w:name="_Toc1089"/>
      <w:r>
        <w:t>باب 11 أنهم عليهم السلام آيات الله و بيناته و كتابه‌</w:t>
      </w:r>
      <w:bookmarkEnd w:id="1424"/>
    </w:p>
    <w:p>
      <w:pPr>
        <w:pStyle w:val="Heading4"/>
      </w:pPr>
      <w:bookmarkStart w:id="1425" w:name="_Toc1090"/>
      <w:r>
        <w:t>الأخبار</w:t>
      </w:r>
      <w:bookmarkEnd w:id="1425"/>
    </w:p>
    <w:p>
      <w:pPr>
        <w:pStyle w:val="Heading5"/>
      </w:pPr>
      <w:bookmarkStart w:id="1426" w:name="_Toc1091"/>
      <w:r>
        <w:t>«1»</w:t>
      </w:r>
      <w:bookmarkEnd w:id="1426"/>
    </w:p>
    <w:p>
      <w:pPr>
        <w:pStyle w:val="BookText"/>
      </w:pPr>
      <w:r>
        <w:rPr>
          <w:rFonts w:ascii="Amiri" w:hAnsi="Amiri" w:eastAsia="Amiri" w:cs="Amiri"/>
          <w:lang w:bidi="ar-SA"/>
          <w:color w:val="111111"/>
          <w:sz w:val="28"/>
          <w:szCs w:val="28"/>
          <w:rtl/>
        </w:rPr>
        <w:t xml:space="preserve">فس، تفسير القمي جَعْفَرُ بْنُ أَحْمَدَ عَنْ عَبْدِ الْكَرِيمِ عَنْ مُحَمَّدِ بْنِ عَلِيٍّ عَنْ مُحَمَّدِ بْنِ الْفُضَيْلِ عَنْ أَبِي حَمْزَةَ قَالَ: سَأَلْتُ أَبَا جَعْفَرٍ عليه السلام عَنْ قَوْلِ اللَّهِ الَّذِينَ كَذَّبُوا بِآياتِنا صُمٌّ وَ بُكْمٌ فِي الظُّلُماتِ مَنْ يَشَأِ اللَّهُ يُضْلِلْهُ وَ مَنْ يَشَأْ يَجْعَلْهُ عَلي صِراطٍ مُسْتَقِيمٍ قَالَ أَبُو جَعْفَرٍ عليه السلام نَزَلَتْ فِي الَّذِينَ كَذَّبُوا فِي أَوْصِيَائِهِمْ </w:t>
      </w:r>
      <w:r>
        <w:rPr>
          <w:rStyle w:val="FootnoteReference"/>
        </w:rPr>
        <w:footnoteReference w:id="1760"/>
      </w:r>
      <w:r>
        <w:rPr>
          <w:rFonts w:ascii="Amiri" w:hAnsi="Amiri" w:eastAsia="Amiri" w:cs="Amiri"/>
          <w:lang w:bidi="ar-SA"/>
          <w:color w:val="111111"/>
          <w:sz w:val="28"/>
          <w:szCs w:val="28"/>
          <w:rtl/>
        </w:rPr>
        <w:t xml:space="preserve">صُمٌّ وَ بُكْمٌ كَمَا قَالَ اللَّهُ فِي الظُّلُماتِ مَنْ كَانَ مِنْ وُلْدِ إِبْلِيسَ فَإِنَّهُ لَا يُصَدِّقُ بِالْأَوْصِيَاءِ وَ لَا يُؤْمِنُ بِهِمْ أَبَداً وَ هُمُ الَّذِينَ أَضَلَّهُمُ اللَّهُ وَ مَنْ كَانَ مِنْ وُلْدِ آدَمَ آمَنَ بِالْأَوْصِيَاءِ وَ هُمْ عَلَي صِرَاطٍ مُسْتَقِيمٍ قَالَ وَ سَمِعْتُهُ يَقُولُ كَذَّبُوا بِآياتِنا كُلِّها فِي بَطْنِ الْقُرْآنِ أَنْ كَذَّبُوا بِالْأَوْصِيَاءِ كُلِّهِمْ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Heading5"/>
      </w:pPr>
      <w:bookmarkStart w:id="1427" w:name="_Toc1092"/>
      <w:r>
        <w:t>«2»</w:t>
      </w:r>
      <w:bookmarkEnd w:id="1427"/>
    </w:p>
    <w:p>
      <w:pPr>
        <w:pStyle w:val="BookText"/>
      </w:pPr>
      <w:r>
        <w:rPr>
          <w:rFonts w:ascii="Amiri" w:hAnsi="Amiri" w:eastAsia="Amiri" w:cs="Amiri"/>
          <w:lang w:bidi="ar-SA"/>
          <w:color w:val="111111"/>
          <w:sz w:val="28"/>
          <w:szCs w:val="28"/>
          <w:rtl/>
        </w:rPr>
        <w:t xml:space="preserve">فس، تفسير القمي وَ الَّذِينَ هُمْ عَنْ آياتِنا غافِلُونَ قَالَ أَمِيرُ الْمُؤْمِنِينَ عليه السلام وَ الْأَئِمَّةُ وَ الدَّلِيلُ عَلَي ذَلِكَ قَوْلُ أَمِيرِ الْمُؤْمِنِينَ عليه السلام مَا لِلَّهِ آيَةٌ أَكْبَرُ مِنِّي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Heading5"/>
      </w:pPr>
      <w:bookmarkStart w:id="1428" w:name="_Toc1093"/>
      <w:r>
        <w:t>«3»</w:t>
      </w:r>
      <w:bookmarkEnd w:id="1428"/>
    </w:p>
    <w:p>
      <w:pPr>
        <w:pStyle w:val="BookText"/>
      </w:pPr>
      <w:r>
        <w:rPr>
          <w:rFonts w:ascii="Amiri" w:hAnsi="Amiri" w:eastAsia="Amiri" w:cs="Amiri"/>
          <w:lang w:bidi="ar-SA"/>
          <w:color w:val="111111"/>
          <w:sz w:val="28"/>
          <w:szCs w:val="28"/>
          <w:rtl/>
        </w:rPr>
        <w:t xml:space="preserve">فس، تفسير القمي الْحُسَيْنُ بْنُ مُحَمَّدٍ عَنْ مُعَلَّي بْنِ مُحَمَّدٍ عَنْ أَحْمَدَ بْنِ مُحَمَّدٍ عَنْ عَبْدِ اللَّهِ عَنْ أَحْمَدَ بْنِ هِلَالٍ عَنْ أُمَيَّةَ بْنِ عَلِيٍّ عَنْ دَاوُدَ بْنِ كَثِيرٍ الرَّقِّيِّ قَالَ: سَأَلْتُ أَبَا عَبْدِ اللَّهِ عليه السلام عَنْ قَوْلِ اللَّهِ وَ ما تُغْنِي الْآياتُ وَ النُّذُرُ عَنْ قَوْمٍ لا يُؤْمِنُونَ قَالَ الْآيَاتُ الْأَئِمَّةُ وَ النُّذُرُ الْأَنْبِيَاءُ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Heading5"/>
      </w:pPr>
      <w:bookmarkStart w:id="1429" w:name="_Toc1094"/>
      <w:r>
        <w:t>«4»</w:t>
      </w:r>
      <w:bookmarkEnd w:id="1429"/>
    </w:p>
    <w:p>
      <w:pPr>
        <w:pStyle w:val="BookText"/>
      </w:pPr>
      <w:r>
        <w:rPr>
          <w:rFonts w:ascii="Amiri" w:hAnsi="Amiri" w:eastAsia="Amiri" w:cs="Amiri"/>
          <w:lang w:bidi="ar-SA"/>
          <w:color w:val="111111"/>
          <w:sz w:val="28"/>
          <w:szCs w:val="28"/>
          <w:rtl/>
        </w:rPr>
        <w:t xml:space="preserve">فس، تفسير القمي فَالَّذِينَ آمَنُوا وَ عَمِلُوا الصَّالِحاتِ فِي جَنَّاتِ النَّعِيمِ وَ الَّذِينَ</w:t>
      </w:r>
    </w:p>
    <w:p>
      <w:pPr>
        <w:pStyle w:val="Heading3"/>
      </w:pPr>
      <w:bookmarkStart w:id="1430" w:name="_Toc1095"/>
      <w:r>
        <w:t>باب یازدهم : ائمه علیهم السّلام آیات و دلایل و کتاب خدایند</w:t>
      </w:r>
      <w:bookmarkEnd w:id="1430"/>
    </w:p>
    <w:p>
      <w:pPr>
        <w:pStyle w:val="Heading4"/>
      </w:pPr>
      <w:bookmarkStart w:id="1431" w:name="_Toc1096"/>
      <w:r>
        <w:t>روایات</w:t>
      </w:r>
      <w:bookmarkEnd w:id="1431"/>
    </w:p>
    <w:p>
      <w:pPr>
        <w:pStyle w:val="Heading5"/>
      </w:pPr>
      <w:bookmarkStart w:id="1432" w:name="_Toc1097"/>
      <w:r>
        <w:t>روایت 1</w:t>
      </w:r>
      <w:bookmarkEnd w:id="1432"/>
    </w:p>
    <w:p>
      <w:pPr>
        <w:pStyle w:val="BookText"/>
      </w:pPr>
      <w:r>
        <w:rPr>
          <w:rFonts w:ascii="IRNazanin" w:hAnsi="IRNazanin" w:eastAsia="IRNazanin" w:cs="IRNazanin"/>
          <w:lang w:bidi="fa-IR"/>
          <w:color w:val="111111"/>
          <w:sz w:val="28"/>
          <w:szCs w:val="28"/>
          <w:rtl/>
        </w:rPr>
        <w:t xml:space="preserve">تفسیر علی بن ابراهیم قمی: ابو حمزه گفت: از حضرت باقر علیه السّلام درباره آیه «وَ الَّذِینَ کَذَّبُوا بِآیاتِنا صُمٌّ وَ بُکْمٌ فِی الظُّلُماتِ مَنْ یَشَأِ اللَّهُ یُضْلِلْهُ وَ مَنْ یَشَأْ یَجْعَلْهُ عَلی صِراطٍ مُسْتَقِیمٍ»</w:t>
      </w:r>
      <w:r>
        <w:rPr>
          <w:rStyle w:val="FootnoteReference"/>
        </w:rPr>
        <w:footnoteReference w:id="1764"/>
      </w:r>
      <w:r>
        <w:rPr>
          <w:rFonts w:ascii="IRNazanin" w:hAnsi="IRNazanin" w:eastAsia="IRNazanin" w:cs="IRNazanin"/>
          <w:lang w:bidi="fa-IR"/>
          <w:color w:val="111111"/>
          <w:sz w:val="28"/>
          <w:szCs w:val="28"/>
          <w:rtl/>
        </w:rPr>
        <w:t xml:space="preserve">{و کسانی که آیات ما را دروغ پنداشتند در تاریکی‌ها[ی کفر] کر و لالند هر که را خدا بخواهد گمراهش می‌گذارد و هر که را بخواهد بر راه راست قرارش می‌دهد} پرسیدم. فرمود: درباره کسانی نازل شده که اوصیای خود را تکذیب کردند، «صُمٌّ وَ بُکْمٌ» همان طور که خداوند فرموده «فِی الظُّلُماتِ»، در تاریکی‌ها به سر می‌برند. کسی که از فرزندان شیطان باشد، هرگز اوصیاء را تصدیق نخواهد کرد و به آنها ایمان نمی‌آورد و آنها کسانی هستند که خدا گمراهشان نموده و کسی که از فرزندان آدم باشد، ایمان به اوصیاء می‌آورد و آنها در راه راست قرار دارند. گفت و شنیدم که می‌فرمود: «کَذَّبُوا بِآیاتِنا» تمام آیات، و در باطن قرآن یعنی تمام اوصیاء را تکذیب کردند.</w:t>
      </w:r>
      <w:r>
        <w:rPr>
          <w:rStyle w:val="FootnoteReference"/>
        </w:rPr>
        <w:footnoteReference w:id="1765"/>
      </w:r>
    </w:p>
    <w:p>
      <w:pPr>
        <w:pStyle w:val="Heading5"/>
      </w:pPr>
      <w:bookmarkStart w:id="1433" w:name="_Toc1098"/>
      <w:r>
        <w:t>روایت 2</w:t>
      </w:r>
      <w:bookmarkEnd w:id="1433"/>
    </w:p>
    <w:p>
      <w:pPr>
        <w:pStyle w:val="BookText"/>
      </w:pPr>
      <w:r>
        <w:rPr>
          <w:rFonts w:ascii="Amiri" w:hAnsi="Amiri" w:eastAsia="Amiri" w:cs="Amiri"/>
          <w:lang w:bidi="ar-SA"/>
          <w:color w:val="111111"/>
          <w:sz w:val="28"/>
          <w:szCs w:val="28"/>
          <w:rtl/>
        </w:rPr>
        <w:t xml:space="preserve">تفسیر علی بن ابراهیم قمی: درباره «وَ الَّذِینَ هُمْ عَنْ آیاتِنا غافِلُونَ»</w:t>
      </w:r>
      <w:r>
        <w:rPr>
          <w:rStyle w:val="FootnoteReference"/>
        </w:rPr>
        <w:footnoteReference w:id="1766"/>
      </w:r>
      <w:r>
        <w:rPr>
          <w:rFonts w:ascii="IRNazanin" w:hAnsi="IRNazanin" w:eastAsia="IRNazanin" w:cs="IRNazanin"/>
          <w:lang w:bidi="fa-IR"/>
          <w:color w:val="111111"/>
          <w:sz w:val="28"/>
          <w:szCs w:val="28"/>
          <w:rtl/>
        </w:rPr>
        <w:t xml:space="preserve">{و کسانی که از آیات ما غافلند} گفت: امیرالمؤمنین و ائمه علیهم السّلام هستند و دلیل آن، فرمایش امیرالمؤمنین علیه السّلام است که فرمود: خدا آیه‌ای بزرگ‌تر از من ندارد.</w:t>
      </w:r>
      <w:r>
        <w:rPr>
          <w:rStyle w:val="FootnoteReference"/>
        </w:rPr>
        <w:footnoteReference w:id="1767"/>
      </w:r>
    </w:p>
    <w:p>
      <w:pPr>
        <w:pStyle w:val="Heading5"/>
      </w:pPr>
      <w:bookmarkStart w:id="1434" w:name="_Toc1099"/>
      <w:r>
        <w:t>روایت 3</w:t>
      </w:r>
      <w:bookmarkEnd w:id="1434"/>
    </w:p>
    <w:p>
      <w:pPr>
        <w:pStyle w:val="BookText"/>
      </w:pPr>
      <w:r>
        <w:rPr>
          <w:rFonts w:ascii="IRNazanin" w:hAnsi="IRNazanin" w:eastAsia="IRNazanin" w:cs="IRNazanin"/>
          <w:lang w:bidi="fa-IR"/>
          <w:color w:val="111111"/>
          <w:sz w:val="28"/>
          <w:szCs w:val="28"/>
          <w:rtl/>
        </w:rPr>
        <w:t xml:space="preserve">تفسیر علی بن ابراهیم قمی: داود بن کثیر رقی گفت: از حضرت صادق علیه السّلام راجع به این آیه پرسیدم: «وَ ما تُغْنِی الْآیاتُ وَ النُّذُرُ عَنْ قَوْمٍ لا یُؤْمِنُونَ»</w:t>
      </w:r>
      <w:r>
        <w:rPr>
          <w:rStyle w:val="FootnoteReference"/>
        </w:rPr>
        <w:footnoteReference w:id="1768"/>
      </w:r>
      <w:r>
        <w:rPr>
          <w:rFonts w:ascii="IRNazanin" w:hAnsi="IRNazanin" w:eastAsia="IRNazanin" w:cs="IRNazanin"/>
          <w:lang w:bidi="fa-IR"/>
          <w:color w:val="111111"/>
          <w:sz w:val="28"/>
          <w:szCs w:val="28"/>
          <w:rtl/>
        </w:rPr>
        <w:t xml:space="preserve">{و[لی] نشانه‌ها و هشدارها گروهی را که ایمان نمی‌آورند سود نمی‌بخشد.} فرمود: «آیات» ائمه هستند و «نذر»، انبیاء.</w:t>
      </w:r>
      <w:r>
        <w:rPr>
          <w:rStyle w:val="FootnoteReference"/>
        </w:rPr>
        <w:footnoteReference w:id="1769"/>
      </w:r>
    </w:p>
    <w:p>
      <w:pPr>
        <w:pStyle w:val="Heading5"/>
      </w:pPr>
      <w:bookmarkStart w:id="1435" w:name="_Toc1100"/>
      <w:r>
        <w:t>روایت 4</w:t>
      </w:r>
      <w:bookmarkEnd w:id="1435"/>
    </w:p>
    <w:p>
      <w:pPr>
        <w:pStyle w:val="BookText"/>
      </w:pPr>
      <w:r>
        <w:rPr>
          <w:rFonts w:ascii="Amiri" w:hAnsi="Amiri" w:eastAsia="Amiri" w:cs="Amiri"/>
          <w:lang w:bidi="ar-SA"/>
          <w:color w:val="111111"/>
          <w:sz w:val="28"/>
          <w:szCs w:val="28"/>
          <w:rtl/>
        </w:rPr>
        <w:t xml:space="preserve">تفسیر علی بن ابراهیم قمی: درباره «فَالَّذِینَ آمَنُوا وَ عَمِلُوا الصَّالِحاتِ فِی جَنَّاتِ النَّعِیمِ * وَ الَّذِینَ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8" w:name="pg13958_152818"/>
    <w:bookmarkEnd w:id="168"/>
    <w:p>
      <w:pPr>
        <w:pStyle w:val="BookText"/>
      </w:pPr>
      <w:r>
        <w:rPr>
          <w:rFonts w:ascii="Amiri" w:hAnsi="Amiri" w:eastAsia="Amiri" w:cs="Amiri"/>
          <w:lang w:bidi="ar-SA"/>
          <w:color w:val="111111"/>
          <w:sz w:val="28"/>
          <w:szCs w:val="28"/>
          <w:rtl/>
        </w:rPr>
        <w:t xml:space="preserve">كَفَرُوا وَ كَذَّبُوا بِآياتِنا قَالَ وَ لَمْ يُؤْمِنُوا بِوَلَايَةِ أَمِيرِ الْمُؤْمِنِينَ عليه السلام وَ الْأَئِمَّةِ عليهم السلام فَأُولئِكَ لَهُمْ عَذابٌ مُهِينٌ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Heading5"/>
      </w:pPr>
      <w:bookmarkStart w:id="1436" w:name="_Toc1101"/>
      <w:r>
        <w:t>«5»</w:t>
      </w:r>
      <w:bookmarkEnd w:id="1436"/>
    </w:p>
    <w:p>
      <w:pPr>
        <w:pStyle w:val="BookText"/>
      </w:pPr>
      <w:r>
        <w:rPr>
          <w:rFonts w:ascii="Amiri" w:hAnsi="Amiri" w:eastAsia="Amiri" w:cs="Amiri"/>
          <w:lang w:bidi="ar-SA"/>
          <w:color w:val="111111"/>
          <w:sz w:val="28"/>
          <w:szCs w:val="28"/>
          <w:rtl/>
        </w:rPr>
        <w:t xml:space="preserve">فس، تفسير القمي سَيُرِيكُمْ آياتِهِ فَتَعْرِفُونَها قَالَ أَمِيرُ الْمُؤْمِنِينَ وَ الْأَئِمَّةُ عليهم السلام إِذَا رَجَعُوا يَعْرِفُهُمْ أَعْدَاؤُهُمْ إِذَا رَأَوْهُمْ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Heading5"/>
      </w:pPr>
      <w:bookmarkStart w:id="1437" w:name="_Toc1102"/>
      <w:r>
        <w:t>«6»</w:t>
      </w:r>
      <w:bookmarkEnd w:id="1437"/>
    </w:p>
    <w:p>
      <w:pPr>
        <w:pStyle w:val="BookText"/>
      </w:pPr>
      <w:r>
        <w:rPr>
          <w:rFonts w:ascii="Amiri" w:hAnsi="Amiri" w:eastAsia="Amiri" w:cs="Amiri"/>
          <w:lang w:bidi="ar-SA"/>
          <w:color w:val="111111"/>
          <w:sz w:val="28"/>
          <w:szCs w:val="28"/>
          <w:rtl/>
        </w:rPr>
        <w:t xml:space="preserve">فس، تفسير القمي إِنْ نَشَأْ نُنَزِّلْ عَلَيْهِمْ مِنَ السَّماءِ آيَةً فَظَلَّتْ أَعْناقُهُمْ لَها خاضِعِينَ </w:t>
      </w:r>
      <w:r>
        <w:rPr>
          <w:rStyle w:val="FootnoteReference"/>
        </w:rPr>
        <w:footnoteReference w:id="1772"/>
      </w:r>
      <w:r>
        <w:rPr>
          <w:rFonts w:ascii="Amiri" w:hAnsi="Amiri" w:eastAsia="Amiri" w:cs="Amiri"/>
          <w:lang w:bidi="ar-SA"/>
          <w:color w:val="111111"/>
          <w:sz w:val="28"/>
          <w:szCs w:val="28"/>
          <w:rtl/>
        </w:rPr>
        <w:t xml:space="preserve">فَإِنَّهُ حَدَّثَنِي أَبِي عَنِ ابْنِ أَبِي عُمَيْرٍ عَنْ هِشَامٍ عَنْ أَبِي عَبْدِ اللَّهِ عليه السلام قَالَ: تُخْضِعُ رِقَابَهُمْ يَعْنِي بَنِي أُمَيَّةَ وَ هِيَ الصَّيْحَةُ مِنَ السَّمَاءِ بِاسْمِ صَاحِبِ الْأَمْرِ عليه السلام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Heading5"/>
      </w:pPr>
      <w:bookmarkStart w:id="1438" w:name="_Toc1103"/>
      <w:r>
        <w:t>«7»</w:t>
      </w:r>
      <w:bookmarkEnd w:id="1438"/>
    </w:p>
    <w:p>
      <w:pPr>
        <w:pStyle w:val="BookText"/>
      </w:pPr>
      <w:r>
        <w:rPr>
          <w:rFonts w:ascii="Amiri" w:hAnsi="Amiri" w:eastAsia="Amiri" w:cs="Amiri"/>
          <w:lang w:bidi="ar-SA"/>
          <w:color w:val="111111"/>
          <w:sz w:val="28"/>
          <w:szCs w:val="28"/>
          <w:rtl/>
        </w:rPr>
        <w:t xml:space="preserve">فس، تفسير القمي بَلْ هُوَ آياتٌ بَيِّناتٌ فِي صُدُورِ الَّذِينَ أُوتُوا الْعِلْمَ قَالَ هُمُ الْأَئِمَّةُ عليهم السلام قَوْلُهُ وَ ما يَجْحَدُ بِآياتِنا يَعْنِي مَا يَجْحَدُ أَمِيرَ الْمُؤْمِنِينَ عليه السلام وَ الْأَئِمَّةَ عليهم السلام إِلَّا الْكافِرُونَ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Heading5"/>
      </w:pPr>
      <w:bookmarkStart w:id="1439" w:name="_Toc1104"/>
      <w:r>
        <w:t>بيان</w:t>
      </w:r>
      <w:bookmarkEnd w:id="1439"/>
    </w:p>
    <w:p>
      <w:pPr>
        <w:pStyle w:val="BookText"/>
      </w:pPr>
      <w:r>
        <w:rPr>
          <w:rFonts w:ascii="Amiri" w:hAnsi="Amiri" w:eastAsia="Amiri" w:cs="Amiri"/>
          <w:lang w:bidi="ar-SA"/>
          <w:color w:val="111111"/>
          <w:sz w:val="28"/>
          <w:szCs w:val="28"/>
          <w:rtl/>
        </w:rPr>
        <w:t xml:space="preserve">إنما أطلق عليهم الآيات لأنهم علامات جليلة واضحة لعظمة الله و قدرته و علمه و لطفه و رحمته.</w:t>
      </w:r>
    </w:p>
    <w:p>
      <w:pPr>
        <w:pStyle w:val="Heading5"/>
      </w:pPr>
      <w:bookmarkStart w:id="1440" w:name="_Toc1105"/>
      <w:r>
        <w:t>«8»</w:t>
      </w:r>
      <w:bookmarkEnd w:id="1440"/>
    </w:p>
    <w:p>
      <w:pPr>
        <w:pStyle w:val="BookText"/>
      </w:pPr>
      <w:r>
        <w:rPr>
          <w:rFonts w:ascii="Amiri" w:hAnsi="Amiri" w:eastAsia="Amiri" w:cs="Amiri"/>
          <w:lang w:bidi="ar-SA"/>
          <w:color w:val="111111"/>
          <w:sz w:val="28"/>
          <w:szCs w:val="28"/>
          <w:rtl/>
        </w:rPr>
        <w:t xml:space="preserve">فس، تفسير القمي كِتابٌ أَنْزَلْناهُ إِلَيْكَ مُبارَكٌ لِيَدَّبَّرُوا آياتِهِ أَمِيرُ الْمُؤْمِنِينَ </w:t>
      </w:r>
      <w:r>
        <w:rPr>
          <w:rStyle w:val="FootnoteReference"/>
        </w:rPr>
        <w:footnoteReference w:id="1775"/>
      </w:r>
      <w:r>
        <w:rPr>
          <w:rFonts w:ascii="Amiri" w:hAnsi="Amiri" w:eastAsia="Amiri" w:cs="Amiri"/>
          <w:lang w:bidi="ar-SA"/>
          <w:color w:val="111111"/>
          <w:sz w:val="28"/>
          <w:szCs w:val="28"/>
          <w:rtl/>
        </w:rPr>
        <w:t xml:space="preserve">وَ الْأَئِمَّةُ عليهم السلام وَ لِيَتَذَكَّرَ أُولُوا الْأَلْبابِ فَهُمْ أَهْلُ الْأَلْبَابِ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Heading5"/>
      </w:pPr>
      <w:bookmarkStart w:id="1441" w:name="_Toc1106"/>
      <w:r>
        <w:t>بيان</w:t>
      </w:r>
      <w:bookmarkEnd w:id="1441"/>
    </w:p>
    <w:p>
      <w:pPr>
        <w:pStyle w:val="BookText"/>
      </w:pPr>
      <w:r>
        <w:rPr>
          <w:rFonts w:ascii="Amiri" w:hAnsi="Amiri" w:eastAsia="Amiri" w:cs="Amiri"/>
          <w:lang w:bidi="ar-SA"/>
          <w:color w:val="111111"/>
          <w:sz w:val="28"/>
          <w:szCs w:val="28"/>
          <w:rtl/>
        </w:rPr>
        <w:t xml:space="preserve">لعله فسر الضمير في قوله لِيَدَّبَّرُوا بهم عليهم السلام و يحتمل كونه تفسيرا للآيات فتدبر.</w:t>
      </w:r>
    </w:p>
    <w:p>
      <w:pPr>
        <w:pStyle w:val="BookText"/>
      </w:pPr>
      <w:r>
        <w:rPr>
          <w:rFonts w:ascii="IRNazanin" w:hAnsi="IRNazanin" w:eastAsia="IRNazanin" w:cs="IRNazanin"/>
          <w:lang w:bidi="fa-IR"/>
          <w:color w:val="111111"/>
          <w:sz w:val="28"/>
          <w:szCs w:val="28"/>
          <w:rtl/>
        </w:rPr>
        <w:t xml:space="preserve">کَفَرُوا وَ کَذَّبُوا بِآیاتِنا» گفت: ایمان به ولایت امیرالمؤمنین علیه السّلام و ائمه نیاوردند. «فَأُولئِکَ لَهم عذابٌ مُهین»</w:t>
      </w:r>
      <w:r>
        <w:rPr>
          <w:rStyle w:val="FootnoteReference"/>
        </w:rPr>
        <w:footnoteReference w:id="1777"/>
      </w:r>
      <w:r>
        <w:rPr>
          <w:rFonts w:ascii="IRNazanin" w:hAnsi="IRNazanin" w:eastAsia="IRNazanin" w:cs="IRNazanin"/>
          <w:lang w:bidi="fa-IR"/>
          <w:color w:val="111111"/>
          <w:sz w:val="28"/>
          <w:szCs w:val="28"/>
          <w:rtl/>
        </w:rPr>
        <w:t xml:space="preserve">{کسانی که ایمان آورده و کارهای شایسته کرده‌اند، در باغ‌های پرناز و نعمت خواهند بود و کسانی که کفر ورزیده و نشانه‌های ما را دروغ پنداشته‌اند، برای آنان عذابی خفت‌آور خواهد بود}</w:t>
      </w:r>
      <w:r>
        <w:rPr>
          <w:rStyle w:val="FootnoteReference"/>
        </w:rPr>
        <w:footnoteReference w:id="1778"/>
      </w:r>
    </w:p>
    <w:p>
      <w:pPr>
        <w:pStyle w:val="Heading5"/>
      </w:pPr>
      <w:bookmarkStart w:id="1442" w:name="_Toc1107"/>
      <w:r>
        <w:t>روایت 5</w:t>
      </w:r>
      <w:bookmarkEnd w:id="1442"/>
    </w:p>
    <w:p>
      <w:pPr>
        <w:pStyle w:val="BookText"/>
      </w:pPr>
      <w:r>
        <w:rPr>
          <w:rFonts w:ascii="Amiri" w:hAnsi="Amiri" w:eastAsia="Amiri" w:cs="Amiri"/>
          <w:lang w:bidi="ar-SA"/>
          <w:color w:val="111111"/>
          <w:sz w:val="28"/>
          <w:szCs w:val="28"/>
          <w:rtl/>
        </w:rPr>
        <w:t xml:space="preserve">تفسیر علی بن ابراهیم قمی: «سَیُرِیکُمْ آیاتِهِ فَتَعْرِفُونَها»</w:t>
      </w:r>
      <w:r>
        <w:rPr>
          <w:rStyle w:val="FootnoteReference"/>
        </w:rPr>
        <w:footnoteReference w:id="1779"/>
      </w:r>
      <w:r>
        <w:rPr>
          <w:rFonts w:ascii="IRNazanin" w:hAnsi="IRNazanin" w:eastAsia="IRNazanin" w:cs="IRNazanin"/>
          <w:lang w:bidi="fa-IR"/>
          <w:color w:val="111111"/>
          <w:sz w:val="28"/>
          <w:szCs w:val="28"/>
          <w:rtl/>
        </w:rPr>
        <w:t xml:space="preserve">{به زودی آیاتش را به شما نشان خواهد داد و آن را خواهید شناخت} گفته است: منظور امیرالمؤمنین و ائمه علیهم السّلام هستند، وقتی برگردند دشمنانشان زمانی که آنها را ببینند، آنها را می شناسند </w:t>
      </w:r>
      <w:r>
        <w:rPr>
          <w:rStyle w:val="FootnoteReference"/>
        </w:rPr>
        <w:footnoteReference w:id="1780"/>
      </w:r>
    </w:p>
    <w:p>
      <w:pPr>
        <w:pStyle w:val="Heading5"/>
      </w:pPr>
      <w:bookmarkStart w:id="1443" w:name="_Toc1108"/>
      <w:r>
        <w:t>روایت 6</w:t>
      </w:r>
      <w:bookmarkEnd w:id="1443"/>
    </w:p>
    <w:p>
      <w:pPr>
        <w:pStyle w:val="BookText"/>
      </w:pPr>
      <w:r>
        <w:rPr>
          <w:rFonts w:ascii="Amiri" w:hAnsi="Amiri" w:eastAsia="Amiri" w:cs="Amiri"/>
          <w:lang w:bidi="ar-SA"/>
          <w:color w:val="111111"/>
          <w:sz w:val="28"/>
          <w:szCs w:val="28"/>
          <w:rtl/>
        </w:rPr>
        <w:t xml:space="preserve">تفسیر علی بن ابراهیم قمی: «إِنْ نَشَأْ نُنَزِّلْ عَلَیْهِمْ مِنَ السَّماءِ آیَةً فَظَلَّتْ أَعْناقُهُمْ لَها خاضِعِینَ»</w:t>
      </w:r>
      <w:r>
        <w:rPr>
          <w:rStyle w:val="FootnoteReference"/>
        </w:rPr>
        <w:footnoteReference w:id="1781"/>
      </w:r>
      <w:r>
        <w:rPr>
          <w:rFonts w:ascii="IRNazanin" w:hAnsi="IRNazanin" w:eastAsia="IRNazanin" w:cs="IRNazanin"/>
          <w:lang w:bidi="fa-IR"/>
          <w:color w:val="111111"/>
          <w:sz w:val="28"/>
          <w:szCs w:val="28"/>
          <w:rtl/>
        </w:rPr>
        <w:t xml:space="preserve">{اگر بخواهیم معجزه‌ای از آسمان بر آنان فرود می‌آوریم تا در برابر آن گردن‌هایشان خاضع گردد.} هشام از حضرت صادق علیه السّلام نقل کرد که فرمود: سر افکنده می‌شوند، یعنی بنی امیه و آن آیه صیحه‌ای است از آسمان به نام صاحب الامر علیه السّلام.</w:t>
      </w:r>
      <w:r>
        <w:rPr>
          <w:rStyle w:val="FootnoteReference"/>
        </w:rPr>
        <w:footnoteReference w:id="1782"/>
      </w:r>
    </w:p>
    <w:p>
      <w:pPr>
        <w:pStyle w:val="Heading5"/>
      </w:pPr>
      <w:bookmarkStart w:id="1444" w:name="_Toc1109"/>
      <w:r>
        <w:t>روایت 7</w:t>
      </w:r>
      <w:bookmarkEnd w:id="1444"/>
    </w:p>
    <w:p>
      <w:pPr>
        <w:pStyle w:val="BookText"/>
      </w:pPr>
      <w:r>
        <w:rPr>
          <w:rFonts w:ascii="Amiri" w:hAnsi="Amiri" w:eastAsia="Amiri" w:cs="Amiri"/>
          <w:lang w:bidi="ar-SA"/>
          <w:color w:val="111111"/>
          <w:sz w:val="28"/>
          <w:szCs w:val="28"/>
          <w:rtl/>
        </w:rPr>
        <w:t xml:space="preserve">تفسیر علی بن ابراهیم قمی: درباره «بَلْ هُوَ آیاتٌ بَیِّناتٌ فِی صُدُورِ الَّذِینَ أُوتُوا الْعِلْمَ»</w:t>
      </w:r>
      <w:r>
        <w:rPr>
          <w:rStyle w:val="FootnoteReference"/>
        </w:rPr>
        <w:footnoteReference w:id="1783"/>
      </w:r>
      <w:r>
        <w:rPr>
          <w:rFonts w:ascii="IRNazanin" w:hAnsi="IRNazanin" w:eastAsia="IRNazanin" w:cs="IRNazanin"/>
          <w:lang w:bidi="fa-IR"/>
          <w:color w:val="111111"/>
          <w:sz w:val="28"/>
          <w:szCs w:val="28"/>
          <w:rtl/>
        </w:rPr>
        <w:t xml:space="preserve">{بلکه [قرآن] آیاتی روشن در سینه‌های کسانی است که علم [الهی] یافته‌اند} فرمود: آنها ائمه علیهم السّلام هستند و آیه «وَ ما یَجْحَدُ بِآیاتِنا»، یعنی انکار نمی کند امیرالمؤمنین و ائمه علیهم السّلام را «الّا الکافِرون»</w:t>
      </w:r>
      <w:r>
        <w:rPr>
          <w:rStyle w:val="FootnoteReference"/>
        </w:rPr>
        <w:footnoteReference w:id="1784"/>
      </w:r>
      <w:r>
        <w:rPr>
          <w:rFonts w:ascii="IRNazanin" w:hAnsi="IRNazanin" w:eastAsia="IRNazanin" w:cs="IRNazanin"/>
          <w:lang w:bidi="fa-IR"/>
          <w:color w:val="111111"/>
          <w:sz w:val="28"/>
          <w:szCs w:val="28"/>
          <w:rtl/>
        </w:rPr>
        <w:t xml:space="preserve">{و جز کافران [کسی] آیات ما را انکار نمی‌کند}، مگر کافران.</w:t>
      </w:r>
      <w:r>
        <w:rPr>
          <w:rStyle w:val="FootnoteReference"/>
        </w:rPr>
        <w:footnoteReference w:id="1785"/>
      </w:r>
    </w:p>
    <w:p>
      <w:pPr>
        <w:pStyle w:val="Heading5"/>
      </w:pPr>
      <w:bookmarkStart w:id="1445" w:name="_Toc1110"/>
      <w:r>
        <w:t>توضیح</w:t>
      </w:r>
      <w:bookmarkEnd w:id="1445"/>
    </w:p>
    <w:p>
      <w:pPr>
        <w:pStyle w:val="BookText"/>
      </w:pPr>
      <w:r>
        <w:rPr>
          <w:rFonts w:ascii="IRNazanin" w:hAnsi="IRNazanin" w:eastAsia="IRNazanin" w:cs="IRNazanin"/>
          <w:lang w:bidi="fa-IR"/>
          <w:color w:val="111111"/>
          <w:sz w:val="28"/>
          <w:szCs w:val="28"/>
          <w:rtl/>
        </w:rPr>
        <w:t xml:space="preserve">اینکه به امامان علیهم السّلام «آیات» اطلاق شده، به این جهت است که آنها علامت‌ها و نشانه های بزرگ و واضح برای عظمت خدا و قدرت و علم و لطف و رحمت او هستند.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9" w:name="pg13958_152819"/>
    <w:bookmarkEnd w:id="169"/>
    <w:p>
      <w:pPr>
        <w:pStyle w:val="Heading5"/>
      </w:pPr>
      <w:bookmarkStart w:id="1446" w:name="_Toc1111"/>
      <w:r>
        <w:t>«9»</w:t>
      </w:r>
      <w:bookmarkEnd w:id="1446"/>
    </w:p>
    <w:p>
      <w:pPr>
        <w:pStyle w:val="BookText"/>
      </w:pPr>
      <w:r>
        <w:rPr>
          <w:rFonts w:ascii="Amiri" w:hAnsi="Amiri" w:eastAsia="Amiri" w:cs="Amiri"/>
          <w:lang w:bidi="ar-SA"/>
          <w:color w:val="111111"/>
          <w:sz w:val="28"/>
          <w:szCs w:val="28"/>
          <w:rtl/>
        </w:rPr>
        <w:t xml:space="preserve">فس، تفسير القمي فَأُولئِكَ الَّذِينَ خَسِرُوا أَنْفُسَهُمْ بِما كانُوا بِآياتِنا يَظْلِمُونَ قَالَ بِالْأَئِمَّةِ يَجْحَدُونَ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Heading5"/>
      </w:pPr>
      <w:bookmarkStart w:id="1447" w:name="_Toc1112"/>
      <w:r>
        <w:t>«10»</w:t>
      </w:r>
      <w:bookmarkEnd w:id="1447"/>
    </w:p>
    <w:p>
      <w:pPr>
        <w:pStyle w:val="BookText"/>
      </w:pPr>
      <w:r>
        <w:rPr>
          <w:rFonts w:ascii="Amiri" w:hAnsi="Amiri" w:eastAsia="Amiri" w:cs="Amiri"/>
          <w:lang w:bidi="ar-SA"/>
          <w:color w:val="111111"/>
          <w:sz w:val="28"/>
          <w:szCs w:val="28"/>
          <w:rtl/>
        </w:rPr>
        <w:t xml:space="preserve">شي، تفسير العياشي عَنْ عُمَرَ بْنِ يَزِيدَ قَالَ: سَأَلْتُ أَبَا عَبْدِ اللَّهِ عليه السلام عَنْ قَوْلِ اللَّهِ ما نَنْسَخْ مِنْ آيَةٍ أَوْ نُنْسِها نَأْتِ بِخَيْرٍ مِنْها أَوْ مِثْلِها فَقَالَ كَذَبُوا مَا هَكَذَا هِيَ إِذَا كَانَ يَنْسَخُهَا وَ يَأْتِ بِمِثْلِهَا لَمْ يَنْسَخْهَا </w:t>
      </w:r>
      <w:r>
        <w:rPr>
          <w:rStyle w:val="FootnoteReference"/>
        </w:rPr>
        <w:footnoteReference w:id="1787"/>
      </w:r>
      <w:r>
        <w:rPr>
          <w:rFonts w:ascii="Amiri" w:hAnsi="Amiri" w:eastAsia="Amiri" w:cs="Amiri"/>
          <w:lang w:bidi="ar-SA"/>
          <w:color w:val="111111"/>
          <w:sz w:val="28"/>
          <w:szCs w:val="28"/>
          <w:rtl/>
        </w:rPr>
        <w:t xml:space="preserve">قُلْتُ هَكَذَا قَالَ اللَّهُ قَالَ لَيْسَ هَكَذَا قَالَ تَبَارَكَ وَ تَعَالَي قُلْتُ فَكَيْفَ قَالَ قَالَ لَيْسَ فِيهَا أَلِفٌ وَ لَا وَاوٌ قَالَ مَا نَنْسَخْ مِنْ آيَةٍ أَوْ نُنْسِهَا نَأْتِ بِخَيْرٍ مِنْهَا مِثْلِهَا يَقُولُ مَا نميت نُمِتْ مِنْ إِمَامٍ أَوْ نُنْسِهِ ذِكْرَهُ نَأْتِ بِخَيْرٍ مِنْهُ مِنْ صُلْبِهِ مِثْلِهِ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Heading5"/>
      </w:pPr>
      <w:bookmarkStart w:id="1448" w:name="_Toc1113"/>
      <w:r>
        <w:t>بيان</w:t>
      </w:r>
      <w:bookmarkEnd w:id="1448"/>
    </w:p>
    <w:p>
      <w:pPr>
        <w:pStyle w:val="BookText"/>
      </w:pPr>
      <w:r>
        <w:rPr>
          <w:rFonts w:ascii="Amiri" w:hAnsi="Amiri" w:eastAsia="Amiri" w:cs="Amiri"/>
          <w:lang w:bidi="ar-SA"/>
          <w:color w:val="111111"/>
          <w:sz w:val="28"/>
          <w:szCs w:val="28"/>
          <w:rtl/>
        </w:rPr>
        <w:t xml:space="preserve">لعل المراد أنه خير بحسب المصلحة لا بحسب الفضائل.</w:t>
      </w:r>
    </w:p>
    <w:p>
      <w:pPr>
        <w:pStyle w:val="Heading5"/>
      </w:pPr>
      <w:bookmarkStart w:id="1449" w:name="_Toc1114"/>
      <w:r>
        <w:t>«11»</w:t>
      </w:r>
      <w:bookmarkEnd w:id="1449"/>
    </w:p>
    <w:p>
      <w:pPr>
        <w:pStyle w:val="BookText"/>
      </w:pPr>
      <w:r>
        <w:rPr>
          <w:rFonts w:ascii="Amiri" w:hAnsi="Amiri" w:eastAsia="Amiri" w:cs="Amiri"/>
          <w:lang w:bidi="ar-SA"/>
          <w:color w:val="111111"/>
          <w:sz w:val="28"/>
          <w:szCs w:val="28"/>
          <w:rtl/>
        </w:rPr>
        <w:t xml:space="preserve">ير، بصائر الدرجات عَبْدُ اللَّهِ بْنُ عَامِرٍ عَنْ أَبِي عَبْدِ اللَّهِ الْبَرْقِيِّ عَنِ الْحُسَيْنِ بْنِ عُثْمَانَ عَنْ مُحَمَّدِ بْنِ الْفُضَيْلِ عَنِ الثُّمَالِيِّ قَالَ قَالَ أَبُو جَعْفَرٍ عليه السلام إِنَّ عَلِيّاً آيَةٌ لِمُحَمَّدٍ صلي الله عليه و آله وَ إِنَّ مُحَمَّداً يَدْعُو إِلَي وَلَايَةِ عَلِيٍّ عليه السلام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Heading5"/>
      </w:pPr>
      <w:bookmarkStart w:id="1450" w:name="_Toc1115"/>
      <w:r>
        <w:t>«12»</w:t>
      </w:r>
      <w:bookmarkEnd w:id="1450"/>
    </w:p>
    <w:p>
      <w:pPr>
        <w:pStyle w:val="BookText"/>
      </w:pPr>
      <w:r>
        <w:rPr>
          <w:rFonts w:ascii="Amiri" w:hAnsi="Amiri" w:eastAsia="Amiri" w:cs="Amiri"/>
          <w:lang w:bidi="ar-SA"/>
          <w:color w:val="111111"/>
          <w:sz w:val="28"/>
          <w:szCs w:val="28"/>
          <w:rtl/>
        </w:rPr>
        <w:t xml:space="preserve">كا، الكافي الْحُسَيْنُ بْنُ مُحَمَّدٍ عَنِ الْمُعَلَّي عَنْ مُحَمَّدِ بْنِ أُورَمَةَ عَنْ عَلِيِّ بْنِ حَسَّانَ عَنْ عَبْدِ الرَّحْمَنِ بْنِ كَثِيرٍ عَنْ أَبِي عَبْدِ اللَّهِ عليه السلام فِي قَوْلِهِ عَزَّ وَ جَلَّ هُوَ الَّذِي أَنْزَلَ عَلَيْكَ الْكِتابَ مِنْهُ آياتٌ مُحْكَماتٌ هُنَّ أُمُّ الْكِتابِ قَالَ أَمِيرُ الْمُؤْمِنِينَ وَ الْأَئِمَّةُ وَ أُخَرُ مُتَشابِهاتٌ قَالَ فُلَانٌ وَ فُلَانٌ وَ فُلَانٌ </w:t>
      </w:r>
      <w:r>
        <w:rPr>
          <w:rStyle w:val="FootnoteReference"/>
        </w:rPr>
        <w:footnoteReference w:id="1790"/>
      </w:r>
      <w:r>
        <w:rPr>
          <w:rFonts w:ascii="Amiri" w:hAnsi="Amiri" w:eastAsia="Amiri" w:cs="Amiri"/>
          <w:lang w:bidi="ar-SA"/>
          <w:color w:val="111111"/>
          <w:sz w:val="28"/>
          <w:szCs w:val="28"/>
          <w:rtl/>
        </w:rPr>
        <w:t xml:space="preserve">فَأَمَّا الَّذِينَ فِي قُلُوبِهِمْ زَيْغٌ </w:t>
      </w:r>
      <w:r>
        <w:rPr>
          <w:rStyle w:val="FootnoteReference"/>
        </w:rPr>
        <w:footnoteReference w:id="1791"/>
      </w:r>
      <w:r>
        <w:rPr>
          <w:rFonts w:ascii="Amiri" w:hAnsi="Amiri" w:eastAsia="Amiri" w:cs="Amiri"/>
          <w:lang w:bidi="ar-SA"/>
          <w:color w:val="111111"/>
          <w:sz w:val="28"/>
          <w:szCs w:val="28"/>
          <w:rtl/>
        </w:rPr>
        <w:t xml:space="preserve">فَيَتَّبِعُونَ ما تَشابَهَ مِنْهُ ابْتِغاءَ الْفِتْنَةِ وَ ابْتِغاءَ تَأْوِيلِهِ وَ ما يَعْلَمُ تَأْوِيلَهُ إِلَّا اللَّهُ وَ الرَّاسِخُونَ فِي الْعِلْمِ </w:t>
      </w:r>
      <w:r>
        <w:rPr>
          <w:rStyle w:val="FootnoteReference"/>
        </w:rPr>
        <w:footnoteReference w:id="1792"/>
      </w:r>
      <w:r>
        <w:rPr>
          <w:rFonts w:ascii="Amiri" w:hAnsi="Amiri" w:eastAsia="Amiri" w:cs="Amiri"/>
          <w:lang w:bidi="ar-SA"/>
          <w:color w:val="111111"/>
          <w:sz w:val="28"/>
          <w:szCs w:val="28"/>
          <w:rtl/>
        </w:rPr>
        <w:t xml:space="preserve">وَ هُمْ</w:t>
      </w:r>
    </w:p>
    <w:p>
      <w:pPr>
        <w:pStyle w:val="Heading5"/>
      </w:pPr>
      <w:bookmarkStart w:id="1451" w:name="_Toc1116"/>
      <w:r>
        <w:t>روایت 8</w:t>
      </w:r>
      <w:bookmarkEnd w:id="1451"/>
    </w:p>
    <w:p>
      <w:pPr>
        <w:pStyle w:val="BookText"/>
      </w:pPr>
      <w:r>
        <w:rPr>
          <w:rFonts w:ascii="Amiri" w:hAnsi="Amiri" w:eastAsia="Amiri" w:cs="Amiri"/>
          <w:lang w:bidi="ar-SA"/>
          <w:color w:val="111111"/>
          <w:sz w:val="28"/>
          <w:szCs w:val="28"/>
          <w:rtl/>
        </w:rPr>
        <w:t xml:space="preserve">تفسیر علی بن ابراهیم قمی: «کِتابٌ أَنْزَلْناهُ إِلَیْکَ مُبارَکٌ لِیَدَّبَّرُوا آیاتِهِ»، آنها امیرالمؤمنین و ائمه علیهم السّلام هستند «وَ لِیَتَذَکَّرَ أُولُوا الْأَلْبابِ»</w:t>
      </w:r>
      <w:r>
        <w:rPr>
          <w:rStyle w:val="FootnoteReference"/>
        </w:rPr>
        <w:footnoteReference w:id="1793"/>
      </w:r>
      <w:r>
        <w:rPr>
          <w:rFonts w:ascii="IRNazanin" w:hAnsi="IRNazanin" w:eastAsia="IRNazanin" w:cs="IRNazanin"/>
          <w:lang w:bidi="fa-IR"/>
          <w:color w:val="111111"/>
          <w:sz w:val="28"/>
          <w:szCs w:val="28"/>
          <w:rtl/>
        </w:rPr>
        <w:t xml:space="preserve">{[این] کتابی مبارک است که آن را به سوی تو نازل کرده‌ایم تا در [باره] آیات آن بیندیشند و خردمندان پند گیرند}، ایشان همان خردمندانند.</w:t>
      </w:r>
      <w:r>
        <w:rPr>
          <w:rStyle w:val="FootnoteReference"/>
        </w:rPr>
        <w:footnoteReference w:id="1794"/>
      </w:r>
    </w:p>
    <w:p>
      <w:pPr>
        <w:pStyle w:val="Heading5"/>
      </w:pPr>
      <w:bookmarkStart w:id="1452" w:name="_Toc1117"/>
      <w:r>
        <w:t>توضیح</w:t>
      </w:r>
      <w:bookmarkEnd w:id="1452"/>
    </w:p>
    <w:p>
      <w:pPr>
        <w:pStyle w:val="BookText"/>
      </w:pPr>
      <w:r>
        <w:rPr>
          <w:rFonts w:ascii="Amiri" w:hAnsi="Amiri" w:eastAsia="Amiri" w:cs="Amiri"/>
          <w:lang w:bidi="ar-SA"/>
          <w:color w:val="111111"/>
          <w:sz w:val="28"/>
          <w:szCs w:val="28"/>
          <w:rtl/>
        </w:rPr>
        <w:t xml:space="preserve">شاید ضمیر در «لِیَدَّبَّرُوا آیاتِهِ» به ائمه علیهم السّلام تفسیر شده باشد و شاید تفسیر برای آیات باشد. دقت کن.</w:t>
      </w:r>
    </w:p>
    <w:p>
      <w:pPr>
        <w:pStyle w:val="Heading5"/>
      </w:pPr>
      <w:bookmarkStart w:id="1453" w:name="_Toc1118"/>
      <w:r>
        <w:t>روایت 9</w:t>
      </w:r>
      <w:bookmarkEnd w:id="1453"/>
    </w:p>
    <w:p>
      <w:pPr>
        <w:pStyle w:val="BookText"/>
      </w:pPr>
      <w:r>
        <w:rPr>
          <w:rFonts w:ascii="Amiri" w:hAnsi="Amiri" w:eastAsia="Amiri" w:cs="Amiri"/>
          <w:lang w:bidi="ar-SA"/>
          <w:color w:val="111111"/>
          <w:sz w:val="28"/>
          <w:szCs w:val="28"/>
          <w:rtl/>
        </w:rPr>
        <w:t xml:space="preserve">تفسیر علی بن ابراهیم قمی: «فَأُولئِکَ الَّذِینَ خَسِرُوا أَنْفُسَهُمْ بِما کانُوا بِآیاتِنا یَظْلِمُونَ»</w:t>
      </w:r>
      <w:r>
        <w:rPr>
          <w:rStyle w:val="FootnoteReference"/>
        </w:rPr>
        <w:footnoteReference w:id="1795"/>
      </w:r>
      <w:r>
        <w:rPr>
          <w:rFonts w:ascii="IRNazanin" w:hAnsi="IRNazanin" w:eastAsia="IRNazanin" w:cs="IRNazanin"/>
          <w:lang w:bidi="fa-IR"/>
          <w:color w:val="111111"/>
          <w:sz w:val="28"/>
          <w:szCs w:val="28"/>
          <w:rtl/>
        </w:rPr>
        <w:t xml:space="preserve">{پس آنانند که به خود زیان زده‌اند چرا که به آیات ما ستم کرده‌اند} فرمود: چون که ائمه علیهم السّلام انکار را نمودند.</w:t>
      </w:r>
      <w:r>
        <w:rPr>
          <w:rStyle w:val="FootnoteReference"/>
        </w:rPr>
        <w:footnoteReference w:id="1796"/>
      </w:r>
    </w:p>
    <w:p>
      <w:pPr>
        <w:pStyle w:val="Heading5"/>
      </w:pPr>
      <w:bookmarkStart w:id="1454" w:name="_Toc1119"/>
      <w:r>
        <w:t>روایت 10</w:t>
      </w:r>
      <w:bookmarkEnd w:id="1454"/>
    </w:p>
    <w:p>
      <w:pPr>
        <w:pStyle w:val="BookText"/>
      </w:pPr>
      <w:r>
        <w:rPr>
          <w:rFonts w:ascii="IRNazanin" w:hAnsi="IRNazanin" w:eastAsia="IRNazanin" w:cs="IRNazanin"/>
          <w:lang w:bidi="fa-IR"/>
          <w:color w:val="111111"/>
          <w:sz w:val="28"/>
          <w:szCs w:val="28"/>
          <w:rtl/>
        </w:rPr>
        <w:t xml:space="preserve">تفسیر عیاشی: عمر بن یزید گفت: از حضرت صادق علیه السّلام راجع به آیه «ما نَنْسَخْ مِنْ آیَةٍ أَوْ نُنْسِها نَأْتِ بِخَیْرٍ مِنْها أَوْ مِثْلِها»</w:t>
      </w:r>
      <w:r>
        <w:rPr>
          <w:rStyle w:val="FootnoteReference"/>
        </w:rPr>
        <w:footnoteReference w:id="1797"/>
      </w:r>
      <w:r>
        <w:rPr>
          <w:rFonts w:ascii="IRNazanin" w:hAnsi="IRNazanin" w:eastAsia="IRNazanin" w:cs="IRNazanin"/>
          <w:lang w:bidi="fa-IR"/>
          <w:color w:val="111111"/>
          <w:sz w:val="28"/>
          <w:szCs w:val="28"/>
          <w:rtl/>
        </w:rPr>
        <w:t xml:space="preserve">{هر حکمی را نسخ کنیم یا آن را به [دست] فراموشی بسپاریم بهتر از آن یا مانندش را می‌آوریم} پرسی</w:t>
      </w:r>
    </w:p>
    <w:p>
      <w:pPr>
        <w:pStyle w:val="Heading5"/>
      </w:pPr>
      <w:bookmarkStart w:id="1455" w:name="_Toc1120"/>
      <w:r>
        <w:t>توضیح</w:t>
      </w:r>
      <w:bookmarkEnd w:id="1455"/>
    </w:p>
    <w:p>
      <w:pPr>
        <w:pStyle w:val="BookText"/>
      </w:pPr>
      <w:r>
        <w:rPr>
          <w:rFonts w:ascii="IRNazanin" w:hAnsi="IRNazanin" w:eastAsia="IRNazanin" w:cs="IRNazanin"/>
          <w:lang w:bidi="fa-IR"/>
          <w:color w:val="111111"/>
          <w:sz w:val="28"/>
          <w:szCs w:val="28"/>
          <w:rtl/>
        </w:rPr>
        <w:t xml:space="preserve">شاید منظور از بهتر بودن به جهت مصلحت است نه به جهت فضایل.</w:t>
      </w:r>
    </w:p>
    <w:p>
      <w:pPr>
        <w:pStyle w:val="Heading5"/>
      </w:pPr>
      <w:bookmarkStart w:id="1456" w:name="_Toc1121"/>
      <w:r>
        <w:t>روایت 11</w:t>
      </w:r>
      <w:bookmarkEnd w:id="1456"/>
    </w:p>
    <w:p>
      <w:pPr>
        <w:pStyle w:val="BookText"/>
      </w:pPr>
      <w:r>
        <w:rPr>
          <w:rFonts w:ascii="IRNazanin" w:hAnsi="IRNazanin" w:eastAsia="IRNazanin" w:cs="IRNazanin"/>
          <w:lang w:bidi="fa-IR"/>
          <w:color w:val="111111"/>
          <w:sz w:val="28"/>
          <w:szCs w:val="28"/>
          <w:rtl/>
        </w:rPr>
        <w:t xml:space="preserve">بصائر الدرجات: محمّد بن فضیل از ثمالی نقل کرد که حضرت باقر علیه السّلام فرمود: علی علیه السّلام آیه‌ای برای محمّد صلی اللَّه علیه و آله است و حضرت محمّد صلی اللَّه علیه و آله مردم را به ولایت علی علیه السّلام دعوت می‌کرد.</w:t>
      </w:r>
      <w:r>
        <w:rPr>
          <w:rStyle w:val="FootnoteReference"/>
        </w:rPr>
        <w:footnoteReference w:id="1798"/>
      </w:r>
    </w:p>
    <w:p>
      <w:pPr>
        <w:pStyle w:val="Heading5"/>
      </w:pPr>
      <w:bookmarkStart w:id="1457" w:name="_Toc1122"/>
      <w:r>
        <w:t>روایت 12</w:t>
      </w:r>
      <w:bookmarkEnd w:id="1457"/>
    </w:p>
    <w:p>
      <w:pPr>
        <w:pStyle w:val="BookText"/>
      </w:pPr>
      <w:r>
        <w:rPr>
          <w:rFonts w:ascii="Amiri" w:hAnsi="Amiri" w:eastAsia="Amiri" w:cs="Amiri"/>
          <w:lang w:bidi="ar-SA"/>
          <w:color w:val="111111"/>
          <w:sz w:val="28"/>
          <w:szCs w:val="28"/>
          <w:rtl/>
        </w:rPr>
        <w:t xml:space="preserve">اصول کافی: عبدالرحمن بن کثیر از حضرت صادق علیه السّلام درباره آیه «هُوَ الَّذِی أَنْزَلَ عَلَیْکَ الْکِتابَ مِنْهُ آیاتٌ مُحْکَماتٌ هُنَّ أُمُّ الْکِتابِ» نقل می کند که فرمود: منظور از «آیات محکمات» امیرالمؤمنین و ائمه علیهم السّلام هستند «وَ أُخَرُ مُتَشابِهاتٌ» مقصود از «متشابهات» فلانی و فلانی و فلانی است. «فَأَمَّا الَّذِینَ فِی قُلُوبِهِمْ زَیْغٌ فَیَتَّبِعُونَ ما تَشابَهَ مِنْهُ ابْتِغاءَ الْفِتْنَةِ وَ ابْتِغاءَ تَأْوِیلِهِ وَ ما یَعْلَمُ تَأْوِیلَهُ إِلَّا اللَّهُ وَ الرَّاسِخُونَ فِی الْعِلْمِ»</w:t>
      </w:r>
      <w:r>
        <w:rPr>
          <w:rStyle w:val="FootnoteReference"/>
        </w:rPr>
        <w:footnoteReference w:id="1799"/>
      </w:r>
      <w:r>
        <w:rPr>
          <w:rFonts w:ascii="IRNazanin" w:hAnsi="IRNazanin" w:eastAsia="IRNazanin" w:cs="IRNazanin"/>
          <w:lang w:bidi="fa-IR"/>
          <w:color w:val="111111"/>
          <w:sz w:val="28"/>
          <w:szCs w:val="28"/>
          <w:rtl/>
        </w:rPr>
        <w:t xml:space="preserve">{اوست کسی که این کتاب [=قرآن] را بر تو فرو فرستاد پاره‌ای از آن آیات محکم [=صریح و روشن] است آنها اساس کتابند و [پاره‌ای] دیگر متشابهاتند [که تاویل‌پذیرند] اما کسانی که در دل‌هایشان انحراف است برای فتنه‌جویی و طلب تاویل آن [به دلخواه خود] از متشابه آن پیروی می‌کنند با آنکه تاویلش را جز خدا و ریشه‌داران در دانش کسی نمی‌داند} فرمود: آنها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0" w:name="pg13958_152820"/>
    <w:bookmarkEnd w:id="170"/>
    <w:p>
      <w:pPr>
        <w:pStyle w:val="BookText"/>
      </w:pPr>
      <w:r>
        <w:rPr>
          <w:rFonts w:ascii="Amiri" w:hAnsi="Amiri" w:eastAsia="Amiri" w:cs="Amiri"/>
          <w:lang w:bidi="ar-SA"/>
          <w:color w:val="111111"/>
          <w:sz w:val="28"/>
          <w:szCs w:val="28"/>
          <w:rtl/>
        </w:rPr>
        <w:t xml:space="preserve">أَمِيرُ الْمُؤْمِنِينَ وَ الْأَئِمَّةُ عليهم السلام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قب، المناقب لابن شهرآشوب عن عبد الرحمن مثله </w:t>
      </w:r>
      <w:r>
        <w:rPr>
          <w:rStyle w:val="FootnoteReference"/>
        </w:rPr>
        <w:footnoteReference w:id="1801"/>
      </w:r>
    </w:p>
    <w:p>
      <w:pPr>
        <w:pStyle w:val="Heading5"/>
      </w:pPr>
      <w:bookmarkStart w:id="1458" w:name="_Toc1123"/>
      <w:r>
        <w:t>بيان</w:t>
      </w:r>
      <w:bookmarkEnd w:id="1458"/>
    </w:p>
    <w:p>
      <w:pPr>
        <w:pStyle w:val="BookText"/>
      </w:pPr>
      <w:r>
        <w:rPr>
          <w:rFonts w:ascii="Amiri" w:hAnsi="Amiri" w:eastAsia="Amiri" w:cs="Amiri"/>
          <w:lang w:bidi="ar-SA"/>
          <w:color w:val="111111"/>
          <w:sz w:val="28"/>
          <w:szCs w:val="28"/>
          <w:rtl/>
        </w:rPr>
        <w:t xml:space="preserve">لعل المراد أن ما نزل في أمير المؤمنين و الأئمة عليهم السلام من الآيات محكمات و الَّذِينَ فِي قُلُوبِهِمْ زَيْغٌ و ميل إلي الباطل يتبعون المتشابهات من الآيات فيئولونها أئمتهم مع أن تأويل المتشابهات لا يعلمه إِلَّا اللَّهُ وَ الرَّاسِخُونَ فِي الْعِلْمِ أو يكون في هذا البطن من الآية ضمير منهم راجعا إلي من يتبع الكتاب أو المذكور فيه أو يكون كلمة من ابتدائية أي حصل بسبب الكتاب و نزوله الفريقان فيحتمل حينئذ أن يكون ضمير تأويله راجعا إلي الموصول في قوله ما تَشابَهَ أي يؤولون أعمالهم القبيحة و أفعالهم الشنيعة و لا يبعد أيضا أن يكون المراد تشبيه الأئمة بمحكمات الآيات و شيعتهم بمن يتبعها و أعدائهم بالمتشابهات لاشتباه أمرهم علي الناس و أتباعهم بمن يتبعها و الأول أظهر الوجوه و الله يعلم.</w:t>
      </w:r>
    </w:p>
    <w:p>
      <w:pPr>
        <w:pStyle w:val="Heading5"/>
      </w:pPr>
      <w:bookmarkStart w:id="1459" w:name="_Toc1124"/>
      <w:r>
        <w:t>«13»</w:t>
      </w:r>
      <w:bookmarkEnd w:id="1459"/>
    </w:p>
    <w:p>
      <w:pPr>
        <w:pStyle w:val="BookText"/>
      </w:pPr>
      <w:r>
        <w:rPr>
          <w:rFonts w:ascii="Amiri" w:hAnsi="Amiri" w:eastAsia="Amiri" w:cs="Amiri"/>
          <w:lang w:bidi="ar-SA"/>
          <w:color w:val="111111"/>
          <w:sz w:val="28"/>
          <w:szCs w:val="28"/>
          <w:rtl/>
        </w:rPr>
        <w:t xml:space="preserve">فس، تفسير القمي أَحْمَدُ بْنُ إِدْرِيسَ عَنْ أَحْمَدَ بْنِ مُحَمَّدٍ عَنِ الْحُسَيْنِ بْنِ سَعِيدٍ عَنْ فَضَالَةَ عَنِ ابْنِ عَمِيرَةَ عَنْ عَبْدِ الْأَعْلَي بْنِ أَعْيَنَ قَالَ قَالَ رَسُولُ اللَّهِ صلي الله عليه و آله مَنْ كانَ يُؤْمِنُ بِاللَّهِ وَ الْيَوْمِ الْآخِرِ فَلَا يَجْلِسُ فِي مَجْلِسٍ يُسَبُّ فِيهِ إِمَامٌ أَوْ يُغْتَابُ فِيهِ مُسْلِمٌ إِنَّ اللَّهَ يَقُولُ فِي كِتَابِهِ وَ إِذا رَأَيْتَ الَّذِينَ يَخُوضُونَ فِي آياتِنا إِلَي قَوْلِهِ مَعَ الْقَوْمِ الظَّالِمِينَ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Heading5"/>
      </w:pPr>
      <w:bookmarkStart w:id="1460" w:name="_Toc1125"/>
      <w:r>
        <w:t>بيان</w:t>
      </w:r>
      <w:bookmarkEnd w:id="1460"/>
    </w:p>
    <w:p>
      <w:pPr>
        <w:pStyle w:val="BookText"/>
      </w:pPr>
      <w:r>
        <w:rPr>
          <w:rFonts w:ascii="Amiri" w:hAnsi="Amiri" w:eastAsia="Amiri" w:cs="Amiri"/>
          <w:lang w:bidi="ar-SA"/>
          <w:color w:val="111111"/>
          <w:sz w:val="28"/>
          <w:szCs w:val="28"/>
          <w:rtl/>
        </w:rPr>
        <w:t xml:space="preserve">لعله صلي الله عليه و آله أول الآيات بالأئمة أو بالآيات النازلة فيهم عليهم السلام.</w:t>
      </w:r>
    </w:p>
    <w:p>
      <w:pPr>
        <w:pStyle w:val="Heading5"/>
      </w:pPr>
      <w:bookmarkStart w:id="1461" w:name="_Toc1126"/>
      <w:r>
        <w:t>«14»</w:t>
      </w:r>
      <w:bookmarkEnd w:id="1461"/>
    </w:p>
    <w:p>
      <w:pPr>
        <w:pStyle w:val="BookText"/>
      </w:pPr>
      <w:r>
        <w:rPr>
          <w:rFonts w:ascii="Amiri" w:hAnsi="Amiri" w:eastAsia="Amiri" w:cs="Amiri"/>
          <w:lang w:bidi="ar-SA"/>
          <w:color w:val="111111"/>
          <w:sz w:val="28"/>
          <w:szCs w:val="28"/>
          <w:rtl/>
        </w:rPr>
        <w:t xml:space="preserve">فس، تفسير القمي أَحْمَدُ بْنُ إِدْرِيسَ عَنْ أَحْمَدَ بْنِ مُحَمَّدٍ عَنِ الْحُسَيْنِ بْنِ سَعِيدٍ عَنْ بَعْضِ أَصْحَابِهِ عَنْ حَمْزَةَ بْنِ الرَّبِيعِ عَنْ عَلِيِّ بْنِ سُوَيْدٍ قَالَ: سَأَلْتُ الْعَبْدَ الصَّالِحَ عليه السلام عَنْ قَوْلِ اللَّهِ عَزَّ وَ جَلَّ ذلِكَ بِأَنَّهُ كانَتْ تَأْتِيهِمْ رُسُلُهُمْ بِالْبَيِّناتِ قَالَ الْبَيِّنَاتُ هُمُ الْأَئِمَّةُ عليهم السلام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امیرالمؤمنین و ائمه علیهم السّلام هستند.</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تفسیر عیاشی و مناقب ابن شهر آشوب: از عبدالرحمان همین روایت را نقل کرده اند.</w:t>
      </w:r>
      <w:r>
        <w:rPr>
          <w:rStyle w:val="FootnoteReference"/>
        </w:rPr>
        <w:footnoteReference w:id="1805"/>
      </w:r>
    </w:p>
    <w:p>
      <w:pPr>
        <w:pStyle w:val="Heading5"/>
      </w:pPr>
      <w:bookmarkStart w:id="1462" w:name="_Toc1127"/>
      <w:r>
        <w:t>توضیح</w:t>
      </w:r>
      <w:bookmarkEnd w:id="1462"/>
    </w:p>
    <w:p>
      <w:pPr>
        <w:pStyle w:val="BookText"/>
      </w:pPr>
      <w:r>
        <w:rPr>
          <w:rFonts w:ascii="IRNazanin" w:hAnsi="IRNazanin" w:eastAsia="IRNazanin" w:cs="IRNazanin"/>
          <w:lang w:bidi="fa-IR"/>
          <w:color w:val="111111"/>
          <w:sz w:val="28"/>
          <w:szCs w:val="28"/>
          <w:rtl/>
        </w:rPr>
        <w:t xml:space="preserve">شاید منظور این باشد که آنچه درباره امیرالمؤمنین و ائمه علیهم السّلام از آیات نازل شده محکمات است و کسانی که در دل‌هایشان انحراف است و تمایل به باطل دارند، پیرو متشابهات از آیات می‌شوند و آنها را درباره پیشوایان خود تأویل می‌کنند، با اینکه تأویل متشابهات را جز خدا و راسخان در علم نمی‌دانند. یا ممکن است در این بطن از آیه ضمیر «منهم» باشد و به کسی که از کتاب تبعیت می‌کند برگردد و یا به کسی که در آن ذکر شده است، یا اینکه کلمه «مِن» برای ابتدائیّت است، یعنی به سبب قرآن و نزول آن دو دسته ایجاد شده است و در این هنگام شاید ضمیر در کلمه «تأویله» به موصول در این قسمت آیه «ما تَشابَه» برگردد یعنی اعمال و کارهای قبیح و زشتشان را تأویل می‌کنند. و نیز بعید نیست که منظور تشبیه ائمه علیهم السّلام به آیات محکمات و شیعیان آنها به کسانی که پیرو آیات محکمات هستند و دشمنان آل محمّد صلی اللَّه علیه و آله به متشابهات باشد، به دلیل مشتبه شدن امر آنها بر مردم و پیروان آنها را تشبیه نموده به کسانی که پیرو متشابهاتند، وجه اول اظهر وجوه است و خدا می‌داند.</w:t>
      </w:r>
    </w:p>
    <w:p>
      <w:pPr>
        <w:pStyle w:val="Heading5"/>
      </w:pPr>
      <w:bookmarkStart w:id="1463" w:name="_Toc1128"/>
      <w:r>
        <w:t>روایت 13</w:t>
      </w:r>
      <w:bookmarkEnd w:id="1463"/>
    </w:p>
    <w:p>
      <w:pPr>
        <w:pStyle w:val="BookText"/>
      </w:pPr>
      <w:r>
        <w:rPr>
          <w:rFonts w:ascii="IRNazanin" w:hAnsi="IRNazanin" w:eastAsia="IRNazanin" w:cs="IRNazanin"/>
          <w:lang w:bidi="fa-IR"/>
          <w:color w:val="111111"/>
          <w:sz w:val="28"/>
          <w:szCs w:val="28"/>
          <w:rtl/>
        </w:rPr>
        <w:t xml:space="preserve">تفسیر علی بن ابراهیم قمی: عبدالاعلی بن اعین گفت: پیامبر اکرم صلی اللَّه علیه و آله فرمود: هر کس به خدا و روز قیامت ایمان دارد، در مجلسی نمی نشیند که در آن امامی مورد ناسزا یا غیبت مسلمانی می‌شود. خداوند در قرآن کریم می‌فرماید: «وَ إِذا رَأَیْتَ الَّذِینَ یَخُوضُونَ فِی آیاتِنا» تا «مَعَ الْقَوْمِ الظَّالِمِینَ».</w:t>
      </w:r>
      <w:r>
        <w:rPr>
          <w:rStyle w:val="FootnoteReference"/>
        </w:rPr>
        <w:footnoteReference w:id="1806"/>
      </w:r>
      <w:r>
        <w:rPr>
          <w:rFonts w:ascii="IRNazanin" w:hAnsi="IRNazanin" w:eastAsia="IRNazanin" w:cs="IRNazanin"/>
          <w:lang w:bidi="fa-IR"/>
          <w:color w:val="111111"/>
          <w:sz w:val="28"/>
          <w:szCs w:val="28"/>
          <w:rtl/>
        </w:rPr>
        <w:t xml:space="preserve">{و چون ببینی کسانی [به قصد تخطئه] در آیات ما فرو می‌روند، از ایشان روی برتاب تا در سخنی غیر از آن درآیند و اگر شیطان تو را [در این باره] به فراموشی انداخت، پس از توجه [دیگر] با قوم ستمکار منشین.}</w:t>
      </w:r>
      <w:r>
        <w:rPr>
          <w:rStyle w:val="FootnoteReference"/>
        </w:rPr>
        <w:footnoteReference w:id="1807"/>
      </w:r>
    </w:p>
    <w:p>
      <w:pPr>
        <w:pStyle w:val="Heading5"/>
      </w:pPr>
      <w:bookmarkStart w:id="1464" w:name="_Toc1129"/>
      <w:r>
        <w:t>توضیح</w:t>
      </w:r>
      <w:bookmarkEnd w:id="1464"/>
    </w:p>
    <w:p>
      <w:pPr>
        <w:pStyle w:val="BookText"/>
      </w:pPr>
      <w:r>
        <w:rPr>
          <w:rFonts w:ascii="IRNazanin" w:hAnsi="IRNazanin" w:eastAsia="IRNazanin" w:cs="IRNazanin"/>
          <w:lang w:bidi="fa-IR"/>
          <w:color w:val="111111"/>
          <w:sz w:val="28"/>
          <w:szCs w:val="28"/>
          <w:rtl/>
        </w:rPr>
        <w:t xml:space="preserve">شاید پیامبر اکرم صلی اللَّه علیه و آله آیات را به ائمه علیهم السّلام یا به آیاتی که درباره آنها نازل شده تأویل نموده است.</w:t>
      </w:r>
    </w:p>
    <w:p>
      <w:pPr>
        <w:pStyle w:val="Heading5"/>
      </w:pPr>
      <w:bookmarkStart w:id="1465" w:name="_Toc1130"/>
      <w:r>
        <w:t>روایت 14</w:t>
      </w:r>
      <w:bookmarkEnd w:id="1465"/>
    </w:p>
    <w:p>
      <w:pPr>
        <w:pStyle w:val="BookText"/>
      </w:pPr>
      <w:r>
        <w:rPr>
          <w:rFonts w:ascii="IRNazanin" w:hAnsi="IRNazanin" w:eastAsia="IRNazanin" w:cs="IRNazanin"/>
          <w:lang w:bidi="fa-IR"/>
          <w:color w:val="111111"/>
          <w:sz w:val="28"/>
          <w:szCs w:val="28"/>
          <w:rtl/>
        </w:rPr>
        <w:t xml:space="preserve">تفسیر علی بن ابراهیم قمی: علی بن سوید گفت: از حضرت موسی بن جعفر علیهما السّلام در مورد آیه «ذلِکَ بِأَنَّهُ کانَتْ تَأْتِیهِمْ رُسُلُهُمْ بِالْبَیِّناتِ»</w:t>
      </w:r>
      <w:r>
        <w:rPr>
          <w:rStyle w:val="FootnoteReference"/>
        </w:rPr>
        <w:footnoteReference w:id="1808"/>
      </w:r>
      <w:r>
        <w:rPr>
          <w:rFonts w:ascii="IRNazanin" w:hAnsi="IRNazanin" w:eastAsia="IRNazanin" w:cs="IRNazanin"/>
          <w:lang w:bidi="fa-IR"/>
          <w:color w:val="111111"/>
          <w:sz w:val="28"/>
          <w:szCs w:val="28"/>
          <w:rtl/>
        </w:rPr>
        <w:t xml:space="preserve">{این [بدفرجامی] از آن روی بود که پیامبرانشان دلایل آشکار برایشان می‌آوردند} سؤال کردم. فرمود: «بیّنات» در این آیه ائمه علیهم السّلام هستند.</w:t>
      </w:r>
      <w:r>
        <w:rPr>
          <w:rStyle w:val="FootnoteReference"/>
        </w:rPr>
        <w:footnoteReference w:id="1809"/>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1" w:name="pg13958_152821"/>
    <w:bookmarkEnd w:id="171"/>
    <w:p>
      <w:pPr>
        <w:pStyle w:val="Heading5"/>
      </w:pPr>
      <w:bookmarkStart w:id="1466" w:name="_Toc1131"/>
      <w:r>
        <w:t>«15»</w:t>
      </w:r>
      <w:bookmarkEnd w:id="1466"/>
    </w:p>
    <w:p>
      <w:pPr>
        <w:pStyle w:val="BookText"/>
      </w:pPr>
      <w:r>
        <w:rPr>
          <w:rFonts w:ascii="Amiri" w:hAnsi="Amiri" w:eastAsia="Amiri" w:cs="Amiri"/>
          <w:lang w:bidi="ar-SA"/>
          <w:color w:val="111111"/>
          <w:sz w:val="28"/>
          <w:szCs w:val="28"/>
          <w:rtl/>
        </w:rPr>
        <w:t xml:space="preserve">كا، الكافي عَلِيُّ بْنُ مُحَمَّدٍ عَنْ سَهْلِ بْنِ زِيَادٍ عَنْ أَحْمَدَ بْنِ الْحَسَنِ </w:t>
      </w:r>
      <w:r>
        <w:rPr>
          <w:rStyle w:val="FootnoteReference"/>
        </w:rPr>
        <w:footnoteReference w:id="1810"/>
      </w:r>
      <w:r>
        <w:rPr>
          <w:rFonts w:ascii="Amiri" w:hAnsi="Amiri" w:eastAsia="Amiri" w:cs="Amiri"/>
          <w:lang w:bidi="ar-SA"/>
          <w:color w:val="111111"/>
          <w:sz w:val="28"/>
          <w:szCs w:val="28"/>
          <w:rtl/>
        </w:rPr>
        <w:t xml:space="preserve">عَنْ عُمَرَ بْنِ يَزِيدَ عَنْ مُحَمَّدِ بْنِ جُمْهُورٍ عَنْ مُحَمَّدِ بْنِ سِنَانٍ عَنِ الْمُفَضَّلِ قَالَ: سَأَلْتُ أَبَا عَبْدِ اللَّهِ عليه السلام عَنْ قَوْلِ اللَّهِ تَعَالَي ائْتِ بِقُرْآنٍ غَيْرِ هذا أَوْ بَدِّلْهُ قَالَ قَالُوا أَوْ بَدِّلْ عَلِيّاً عليه السلام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Heading5"/>
      </w:pPr>
      <w:bookmarkStart w:id="1467" w:name="_Toc1132"/>
      <w:r>
        <w:t>بيان</w:t>
      </w:r>
      <w:bookmarkEnd w:id="1467"/>
    </w:p>
    <w:p>
      <w:pPr>
        <w:pStyle w:val="BookText"/>
      </w:pPr>
      <w:r>
        <w:rPr>
          <w:rFonts w:ascii="Amiri" w:hAnsi="Amiri" w:eastAsia="Amiri" w:cs="Amiri"/>
          <w:lang w:bidi="ar-SA"/>
          <w:color w:val="111111"/>
          <w:sz w:val="28"/>
          <w:szCs w:val="28"/>
          <w:rtl/>
        </w:rPr>
        <w:t xml:space="preserve">صدر تلك الآية وَ إِذا تُتْلي عَلَيْهِمْ آياتُنا بَيِّناتٍ قالَ الَّذِينَ لا يَرْجُونَ لِقاءَنَا ائْتِ بِقُرْآنٍ الآية و قد مر أن المراد بالآيات الأئمة أو المراد بها الآيات المشتملة علي ذكر ولايتهم و علي التقديرين إذا تتلي عليهم تلك الآيات قال المنافقون ائْتِ بِقُرْآنٍ غَيْرِ هذا ليس فيه ما لا نرضي به من ولاية علي أَوْ بَدِّلْهُ يعني عليا بأن يجعل مكان آية متضمنة له آية أخري فقال الله تعالي لرسوله قُلْ ما يَكُونُ لِي أَنْ أُبَدِّلَهُ مِنْ تِلْقاءِ نَفْسِي إِنْ أَتَّبِعُ إِلَّا ما يُوحي إِلَيَّ إِنِّي أَخافُ إِنْ عَصَيْتُ رَبِّي أي بالتبديل من قبل نفسي عَذابَ يَوْمٍ عَظِيمٍ</w:t>
      </w:r>
    </w:p>
    <w:p>
      <w:pPr>
        <w:pStyle w:val="Heading5"/>
      </w:pPr>
      <w:bookmarkStart w:id="1468" w:name="_Toc1133"/>
      <w:r>
        <w:t>«16»</w:t>
      </w:r>
      <w:bookmarkEnd w:id="1468"/>
    </w:p>
    <w:p>
      <w:pPr>
        <w:pStyle w:val="BookText"/>
      </w:pPr>
      <w:r>
        <w:rPr>
          <w:rFonts w:ascii="Amiri" w:hAnsi="Amiri" w:eastAsia="Amiri" w:cs="Amiri"/>
          <w:lang w:bidi="ar-SA"/>
          <w:color w:val="111111"/>
          <w:sz w:val="28"/>
          <w:szCs w:val="28"/>
          <w:rtl/>
        </w:rPr>
        <w:t xml:space="preserve">كنز، كنز جامع الفوائد و تأويل الآيات الظاهرة الْحَسَنُ بْنُ أَبِي الْحَسَنِ الدَّيْلَمِيُّ بِإِسْنَادِهِ </w:t>
      </w:r>
      <w:r>
        <w:rPr>
          <w:rStyle w:val="FootnoteReference"/>
        </w:rPr>
        <w:footnoteReference w:id="1812"/>
      </w:r>
      <w:r>
        <w:rPr>
          <w:rFonts w:ascii="Amiri" w:hAnsi="Amiri" w:eastAsia="Amiri" w:cs="Amiri"/>
          <w:lang w:bidi="ar-SA"/>
          <w:color w:val="111111"/>
          <w:sz w:val="28"/>
          <w:szCs w:val="28"/>
          <w:rtl/>
        </w:rPr>
        <w:t xml:space="preserve">عَنْ أَبِي عَبْدِ اللَّهِ عليه السلام وَ قَدْ سَأَلَهُ سَائِلٌ عَنْ قَوْلِ اللَّهِ عَزَّ وَ جَلَّ وَ إِنَّهُ فِي أُمِّ الْكِتابِ لَدَيْنا لَعَلِيٌّ حَكِيمٌ قَالَ هُوَ أَمِيرُ الْمُؤْمِنِينَ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Heading5"/>
      </w:pPr>
      <w:bookmarkStart w:id="1469" w:name="_Toc1134"/>
      <w:r>
        <w:t>«17»</w:t>
      </w:r>
      <w:bookmarkEnd w:id="146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إِدْرِيسَ </w:t>
      </w:r>
      <w:r>
        <w:rPr>
          <w:rStyle w:val="FootnoteReference"/>
        </w:rPr>
        <w:footnoteReference w:id="1814"/>
      </w:r>
      <w:r>
        <w:rPr>
          <w:rFonts w:ascii="Amiri" w:hAnsi="Amiri" w:eastAsia="Amiri" w:cs="Amiri"/>
          <w:lang w:bidi="ar-SA"/>
          <w:color w:val="111111"/>
          <w:sz w:val="28"/>
          <w:szCs w:val="28"/>
          <w:rtl/>
        </w:rPr>
        <w:t xml:space="preserve">عَنْ عَبْدِ اللَّهِ بْنِ مُحَمَّدٍ عَنْ عِيسَي </w:t>
      </w:r>
      <w:r>
        <w:rPr>
          <w:rStyle w:val="FootnoteReference"/>
        </w:rPr>
        <w:footnoteReference w:id="1815"/>
      </w:r>
      <w:r>
        <w:rPr>
          <w:rFonts w:ascii="Amiri" w:hAnsi="Amiri" w:eastAsia="Amiri" w:cs="Amiri"/>
          <w:lang w:bidi="ar-SA"/>
          <w:color w:val="111111"/>
          <w:sz w:val="28"/>
          <w:szCs w:val="28"/>
          <w:rtl/>
        </w:rPr>
        <w:t xml:space="preserve">عَنْ مُوسَي بْنِ الْقَاسِمِ عَنْ مُحَمَّدِ بْنِ عَلِيِّ بْنِ جَعْفَرٍ قَالَ سَمِعْتُ الرِّضَا عليه السلام وَ هُوَ يَقُولُ قَالَ أَبِي عليه السلام </w:t>
      </w:r>
      <w:r>
        <w:rPr>
          <w:rStyle w:val="FootnoteReference"/>
        </w:rPr>
        <w:footnoteReference w:id="1816"/>
      </w:r>
      <w:r>
        <w:rPr>
          <w:rFonts w:ascii="Amiri" w:hAnsi="Amiri" w:eastAsia="Amiri" w:cs="Amiri"/>
          <w:lang w:bidi="ar-SA"/>
          <w:color w:val="111111"/>
          <w:sz w:val="28"/>
          <w:szCs w:val="28"/>
          <w:rtl/>
        </w:rPr>
        <w:t xml:space="preserve">وَ قَدْ تَلَا هَذِهِ الْآيَةَ وَ إِنَّهُ فِي أُمِّ الْكِتابِ لَدَيْنا لَعَلِيٌّ حَكِيمٌ قَالَ عَلِيُّ بْنُ أَبِي طَالِبٍ عليهما السلام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Heading5"/>
      </w:pPr>
      <w:bookmarkStart w:id="1470" w:name="_Toc1135"/>
      <w:r>
        <w:t>روایت 15</w:t>
      </w:r>
      <w:bookmarkEnd w:id="1470"/>
    </w:p>
    <w:p>
      <w:pPr>
        <w:pStyle w:val="BookText"/>
      </w:pPr>
      <w:r>
        <w:rPr>
          <w:rFonts w:ascii="IRNazanin" w:hAnsi="IRNazanin" w:eastAsia="IRNazanin" w:cs="IRNazanin"/>
          <w:lang w:bidi="fa-IR"/>
          <w:color w:val="111111"/>
          <w:sz w:val="28"/>
          <w:szCs w:val="28"/>
          <w:rtl/>
        </w:rPr>
        <w:t xml:space="preserve">اصول کافی: محمّد بن سنان از مفضل نقل کرد که از حضرت صادق علیه السّلام راجع به این آیه «ائْتِ بِقُرْآنٍ غَیْرِ هذا أَوْ بَدِّلْهُ» پرسیدم. فرمود: گفتند علی را عوض کن.</w:t>
      </w:r>
      <w:r>
        <w:rPr>
          <w:rStyle w:val="FootnoteReference"/>
        </w:rPr>
        <w:footnoteReference w:id="1818"/>
      </w:r>
    </w:p>
    <w:p>
      <w:pPr>
        <w:pStyle w:val="Heading5"/>
      </w:pPr>
      <w:bookmarkStart w:id="1471" w:name="_Toc1136"/>
      <w:r>
        <w:t>توضیح</w:t>
      </w:r>
      <w:bookmarkEnd w:id="1471"/>
    </w:p>
    <w:p>
      <w:pPr>
        <w:pStyle w:val="BookText"/>
      </w:pPr>
      <w:r>
        <w:rPr>
          <w:rFonts w:ascii="IRNazanin" w:hAnsi="IRNazanin" w:eastAsia="IRNazanin" w:cs="IRNazanin"/>
          <w:lang w:bidi="fa-IR"/>
          <w:color w:val="111111"/>
          <w:sz w:val="28"/>
          <w:szCs w:val="28"/>
          <w:rtl/>
        </w:rPr>
        <w:t xml:space="preserve">ابتدای این آیه «وَ إِذا تُتْلی عَلَیْهِمْ آیاتُنا بَیِّناتٍ قالَ الَّذِینَ لا یَرْجُونَ لِقاءَنَا ائْتِ بِقُرْآنٍ» تا آخر آیه، گذشت که منظور از «آیات» ائمه یا آیاتی است که مشتمل بر ذکر ولایت آنهاست و بنا بر هر دو صورت، وقتی این آیات برای آنها خوانده شود، منافقین می‌گویند قرآنی غیر از این بیاور که در آن راجع به ولایت علی علیه السّلام که ما نمی پسندیم چیزی نباشد یا تغییر بده علی علیه السّلام را به این طور که به جای آیه‌ای که متضمن ولایت او است، آیه دیگری قرار بده. خداوند به پیامبرش صلّی اللّه علیه و آله می‌فرماید: «قُلْ ما یَکُونُ لِی أَنْ أُبَدِّلَهُ مِنْ تِلْقاءِ نَفْسِی إِنْ أَتَّبِعُ إِلَّا ما یُوحی إِلَیَّ إِنِّی أَخافُ إِنْ عَصَیْتُ ربی» یعنی با تغییر از جانب خودم «عَذابَ یَوْمٍ عَظِیم»</w:t>
      </w:r>
      <w:r>
        <w:rPr>
          <w:rStyle w:val="FootnoteReference"/>
        </w:rPr>
        <w:footnoteReference w:id="1819"/>
      </w:r>
      <w:r>
        <w:rPr>
          <w:rFonts w:ascii="IRNazanin" w:hAnsi="IRNazanin" w:eastAsia="IRNazanin" w:cs="IRNazanin"/>
          <w:lang w:bidi="fa-IR"/>
          <w:color w:val="111111"/>
          <w:sz w:val="28"/>
          <w:szCs w:val="28"/>
          <w:rtl/>
        </w:rPr>
        <w:t xml:space="preserve">{و چون آیات روشن ما بر آنان خوانده شود آنانکه به دیدار ما امید ندارند می‌گویند قرآن دیگری جز این بیاور یا آن را عوض کن. بگو مرا نرسد که آن را از پیش خود عوض کنم جز آنچه را که به من وحی می‌شود پیروی نمی‌کنم. اگر پروردگارم را نافرمانی کنم از عذاب روزی بزرگ می‌ترسم.}</w:t>
      </w:r>
    </w:p>
    <w:p>
      <w:pPr>
        <w:pStyle w:val="Heading5"/>
      </w:pPr>
      <w:bookmarkStart w:id="1472" w:name="_Toc1137"/>
      <w:r>
        <w:t>روایت 16</w:t>
      </w:r>
      <w:bookmarkEnd w:id="1472"/>
    </w:p>
    <w:p>
      <w:pPr>
        <w:pStyle w:val="BookText"/>
      </w:pPr>
      <w:r>
        <w:rPr>
          <w:rFonts w:ascii="Amiri" w:hAnsi="Amiri" w:eastAsia="Amiri" w:cs="Amiri"/>
          <w:lang w:bidi="ar-SA"/>
          <w:color w:val="111111"/>
          <w:sz w:val="28"/>
          <w:szCs w:val="28"/>
          <w:rtl/>
        </w:rPr>
        <w:t xml:space="preserve">کنز الفوائد: حسن بن ابوالحسن بن دیلمی به اسناد خود از حضرت صادق علیه السّلام نقل می‌کند که شخصی از ایشان راجع به آیه «وَ إِنَّهُ فِی أُمِّ الْکِتابِ لَدَیْنا لَعَلِیٌّ حَکِیمٌ»</w:t>
      </w:r>
      <w:r>
        <w:rPr>
          <w:rStyle w:val="FootnoteReference"/>
        </w:rPr>
        <w:footnoteReference w:id="1820"/>
      </w:r>
      <w:r>
        <w:rPr>
          <w:rFonts w:ascii="IRNazanin" w:hAnsi="IRNazanin" w:eastAsia="IRNazanin" w:cs="IRNazanin"/>
          <w:lang w:bidi="fa-IR"/>
          <w:color w:val="111111"/>
          <w:sz w:val="28"/>
          <w:szCs w:val="28"/>
          <w:rtl/>
        </w:rPr>
        <w:t xml:space="preserve">{و همانا که آن در کتاب اصلی [=لوح محفوظ] به نزد ما سخت والا و پر حکمت است} سؤال کرد. فرمود: او امیر المؤمنین علیه السّلام است.</w:t>
      </w:r>
      <w:r>
        <w:rPr>
          <w:rStyle w:val="FootnoteReference"/>
        </w:rPr>
        <w:footnoteReference w:id="1821"/>
      </w:r>
    </w:p>
    <w:p>
      <w:pPr>
        <w:pStyle w:val="Heading5"/>
      </w:pPr>
      <w:bookmarkStart w:id="1473" w:name="_Toc1138"/>
      <w:r>
        <w:t>روایت 17</w:t>
      </w:r>
      <w:bookmarkEnd w:id="1473"/>
    </w:p>
    <w:p>
      <w:pPr>
        <w:pStyle w:val="BookText"/>
      </w:pPr>
      <w:r>
        <w:rPr>
          <w:rFonts w:ascii="IRNazanin" w:hAnsi="IRNazanin" w:eastAsia="IRNazanin" w:cs="IRNazanin"/>
          <w:lang w:bidi="fa-IR"/>
          <w:color w:val="111111"/>
          <w:sz w:val="28"/>
          <w:szCs w:val="28"/>
          <w:rtl/>
        </w:rPr>
        <w:t xml:space="preserve">کنز الفوائد: محمد بن علی بن جعفر گفت که از حضرت رضا علیه السّلام شنیدم که می فرمود: پدرم</w:t>
      </w:r>
      <w:r>
        <w:rPr>
          <w:rStyle w:val="FootnoteReference"/>
        </w:rPr>
        <w:footnoteReference w:id="1822"/>
      </w:r>
      <w:r>
        <w:rPr>
          <w:rFonts w:ascii="Amiri" w:hAnsi="Amiri" w:eastAsia="Amiri" w:cs="Amiri"/>
          <w:lang w:bidi="ar-SA"/>
          <w:color w:val="111111"/>
          <w:sz w:val="28"/>
          <w:szCs w:val="28"/>
          <w:rtl/>
        </w:rPr>
        <w:t xml:space="preserve">فرمود... و این آیه را خواند: «وَ إِنَّهُ فِی أُمِّ الْکِتابِ لَدَیْنا لَعَلِیٌّ حَکِیمٌ.» فرمود: منظور علی بن ابی طالب علیه السّلام است.</w:t>
      </w:r>
      <w:r>
        <w:rPr>
          <w:rStyle w:val="FootnoteReference"/>
        </w:rPr>
        <w:footnoteReference w:id="1823"/>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2" w:name="pg13958_152822"/>
    <w:bookmarkEnd w:id="172"/>
    <w:p>
      <w:pPr>
        <w:pStyle w:val="Heading5"/>
      </w:pPr>
      <w:bookmarkStart w:id="1474" w:name="_Toc1139"/>
      <w:r>
        <w:t>«18»</w:t>
      </w:r>
      <w:bookmarkEnd w:id="1474"/>
    </w:p>
    <w:p>
      <w:pPr>
        <w:pStyle w:val="BookText"/>
      </w:pPr>
      <w:r>
        <w:rPr>
          <w:rFonts w:ascii="Amiri" w:hAnsi="Amiri" w:eastAsia="Amiri" w:cs="Amiri"/>
          <w:lang w:bidi="ar-SA"/>
          <w:color w:val="111111"/>
          <w:sz w:val="28"/>
          <w:szCs w:val="28"/>
          <w:rtl/>
        </w:rPr>
        <w:t xml:space="preserve">وَ رُوِيَ عَنْهُ أَنَّهُ سُئِلَ أَيْنَ ذُكِرَ عَلِيٌّ عليه السلام فِي أُمِّ الْكِتَابِ فَقَالَ فِي قَوْلِهِ سُبْحَانَهُ اهْدِنَا الصِّراطَ الْمُسْتَقِيمَ هُوَ عَلِيٌّ عليه السلام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Heading5"/>
      </w:pPr>
      <w:bookmarkStart w:id="1475" w:name="_Toc1140"/>
      <w:r>
        <w:t>«19»</w:t>
      </w:r>
      <w:bookmarkEnd w:id="147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النَّوْفَلِيِّ عَنْ مُحَمَّدِ بْنِ حَمَّادٍ الشَّاشِيِّ عَنِ الْحُسَيْنِ بْنِ أَسَدٍ عَنْ عَلِيِّ بْنِ إِسْمَاعِيلَ الْمِيثَمِيِّ عَنْ عَبَّاسٍ الصَّائِغِ عَنِ ابْنِ طَرِيفٍ عَنِ ابْنِ نُبَاتَةَ قَالَ: خَرَجْنَا مَعَ أَمِيرِ الْمُؤْمِنِينَ عليه السلام حَتَّي انْتَهَيْنَا إِلَي صَعْصَعَةَ بْنِ صُوحَانَ فَإِذَا هُوَ عَلَي فِرَاشِهِ فَلَمَّا رَأَي عَلِيّاً عليه السلام خَفَّ لَهُ فَقَالَ لَهُ عَلِيٌّ عليه السلام لَا تَتَّخِذَنَّ زِيَارَتَنَا إِيَّاكَ فَخْراً عَلَي قَوْمِكَ قَالَ لَا يَا أَمِيرَ الْمُؤْمِنِينَ وَ لَكِنْ ذُخْراً وَ أَجْراً فَقَالَ لَهُ وَ اللَّهِ مَا كُنْتَ </w:t>
      </w:r>
      <w:r>
        <w:rPr>
          <w:rStyle w:val="FootnoteReference"/>
        </w:rPr>
        <w:footnoteReference w:id="1825"/>
      </w:r>
      <w:r>
        <w:rPr>
          <w:rFonts w:ascii="Amiri" w:hAnsi="Amiri" w:eastAsia="Amiri" w:cs="Amiri"/>
          <w:lang w:bidi="ar-SA"/>
          <w:color w:val="111111"/>
          <w:sz w:val="28"/>
          <w:szCs w:val="28"/>
          <w:rtl/>
        </w:rPr>
        <w:t xml:space="preserve">إِلَّا خَفِيفَ الْمَئُونَةِ كَثِيرَ الْمَعُونَةِ فَقَالَ صَعْصَعَةُ وَ أَنْتَ وَ اللَّهِ يَا أَمِيرَ الْمُؤْمِنِينَ مَا عَلِمْتُكَ إِلَّا إِنَّكَ بِاللَّهِ لَعَلِيمٌ وَ إِنَّ اللَّهَ فِي عَيْنِكَ لَعَظِيمٌ وَ إِنَّكَ فِي كِتَابِ اللَّهِ لَعَلِيٌّ حَكِيمٌ وَ إِنَّكَ بِالْمُؤْمِنِينَ رَؤُفٌ رَحِيمٌ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Heading5"/>
      </w:pPr>
      <w:bookmarkStart w:id="1476" w:name="_Toc1141"/>
      <w:r>
        <w:t>«20»</w:t>
      </w:r>
      <w:bookmarkEnd w:id="147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إِدْرِيسَ عَنِ الْأَشْعَرِيِّ عَنْ إِبْرَاهِيمَ بْنِ هَاشِمٍ عَنْ عَلِيِّ بْنِ مَعْبَدٍ عَنْ وَاصِلِ بْنِ سُلَيْمَانَ عَنِ ابْنِ سِنَانٍ عَنْ أَبِي عَبْدِ اللَّهِ عليه السلام قَالَ: لَمَّا صُرِعَ زَيْدُ بْنُ صُوحَانَ يَوْمَ الْجَمَلِ جَاءَ أَمِيرُ الْمُؤْمِنِينَ عليه السلام حَتَّي جَلَسَ عِنْدَ رَأْسِهِ فَقَالَ رَحِمَكَ اللَّهُ يَا زَيْدُ قَدْ كُنْتَ خَفِيفَ الْمَئُونَةِ عَظِيمَ الْمَعُونَةِ فَرَفَعَ زَيْدٌ رَأْسَهُ إِلَيْهِ فَقَالَ وَ أَنْتَ جَزَاكَ اللَّهُ خَيْراً يَا أَمِيرَ الْمُؤْمِنِينَ فَوَ اللَّهِ مَا عَلِمْتُكَ إِلَّا بِاللَّهِ عَلِيماً وَ فِي أُمِّ الْكِتَابِ عَلِيّاً حَكِيماً وَ اللَّهَ فِي صَدْرِكَ عَظِيماً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Heading5"/>
      </w:pPr>
      <w:bookmarkStart w:id="1477" w:name="_Toc1142"/>
      <w:r>
        <w:t>أقول</w:t>
      </w:r>
      <w:bookmarkEnd w:id="1477"/>
    </w:p>
    <w:p>
      <w:pPr>
        <w:pStyle w:val="BookText"/>
      </w:pPr>
      <w:r>
        <w:rPr>
          <w:rFonts w:ascii="Amiri" w:hAnsi="Amiri" w:eastAsia="Amiri" w:cs="Amiri"/>
          <w:lang w:bidi="ar-SA"/>
          <w:color w:val="111111"/>
          <w:sz w:val="28"/>
          <w:szCs w:val="28"/>
          <w:rtl/>
        </w:rPr>
        <w:t xml:space="preserve">سيأتي في دعاء يوم الغدير و أشهد أنه الإمام الهادي الرشيد أمير المؤمنين الذي ذكرته في كتابك فإنك قلت وَ إِنَّهُ فِي أُمِّ الْكِتابِ لَدَيْنا لَعَلِيٌّ حَكِيمٌ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Heading5"/>
      </w:pPr>
      <w:bookmarkStart w:id="1478" w:name="_Toc1143"/>
      <w:r>
        <w:t>روایت 18</w:t>
      </w:r>
      <w:bookmarkEnd w:id="1478"/>
    </w:p>
    <w:p>
      <w:pPr>
        <w:pStyle w:val="BookText"/>
      </w:pPr>
      <w:r>
        <w:rPr>
          <w:rFonts w:ascii="Amiri" w:hAnsi="Amiri" w:eastAsia="Amiri" w:cs="Amiri"/>
          <w:lang w:bidi="ar-SA"/>
          <w:color w:val="111111"/>
          <w:sz w:val="28"/>
          <w:szCs w:val="28"/>
          <w:rtl/>
        </w:rPr>
        <w:t xml:space="preserve">کنز الفوائد: از ایشان روایت شده که سؤال شد که نام علی علیه السّلام در کجای قرآن ذکر شده است ؟ فرمود: در این آیه «اهْدِنَا الصِّراطَ الْمُسْتَقِیمَ» که منظور علی علیه السّلام است.</w:t>
      </w:r>
      <w:r>
        <w:rPr>
          <w:rStyle w:val="FootnoteReference"/>
        </w:rPr>
        <w:footnoteReference w:id="1829"/>
      </w:r>
    </w:p>
    <w:p>
      <w:pPr>
        <w:pStyle w:val="Heading5"/>
      </w:pPr>
      <w:bookmarkStart w:id="1479" w:name="_Toc1144"/>
      <w:r>
        <w:t>روایت 19</w:t>
      </w:r>
      <w:bookmarkEnd w:id="1479"/>
    </w:p>
    <w:p>
      <w:pPr>
        <w:pStyle w:val="BookText"/>
      </w:pPr>
      <w:r>
        <w:rPr>
          <w:rFonts w:ascii="IRNazanin" w:hAnsi="IRNazanin" w:eastAsia="IRNazanin" w:cs="IRNazanin"/>
          <w:lang w:bidi="fa-IR"/>
          <w:color w:val="111111"/>
          <w:sz w:val="28"/>
          <w:szCs w:val="28"/>
          <w:rtl/>
        </w:rPr>
        <w:t xml:space="preserve">کنز الفوائد: ابن نباته گفت: با حضرت امیرالمؤمنین علیه السّلام بیرون رفتیم تا به خانه صعصعة بن صوحان رسیدیم. او در رختخواب خوابیده بود و همین که چشمش به علی علیه السّلام افتاد، احترام کرد. امیرالمؤمنین علیه السّلام به او فرمود: مبادا این دیدار ما را از خود مایه فخری قرار دهی بر قومت! عرض کرد: نه یا امیرالمؤمنین! ولی ذخیره‌ای برای آخرت و اجر و پاداشی محسوب می‌کنم. علی علیه السّلام به او فرمود: ای صعصعه! به خدا سوگند تو مردی کم خرج و بسیار کمک کننده بودی. صعصعه عرض کرد: تو نیز یا امیرالمؤمنین! به خدا قسم شما را دانا و علیم نسبت به خدا می دانم و خداوند در نظرت بزرگ است و در قرآن کریم به نام علی حکیم یاد شده‌ای و نسبت به مؤمنین رؤوف و مهربانی.</w:t>
      </w:r>
      <w:r>
        <w:rPr>
          <w:rStyle w:val="FootnoteReference"/>
        </w:rPr>
        <w:footnoteReference w:id="1830"/>
      </w:r>
    </w:p>
    <w:p>
      <w:pPr>
        <w:pStyle w:val="Heading5"/>
      </w:pPr>
      <w:bookmarkStart w:id="1480" w:name="_Toc1145"/>
      <w:r>
        <w:t>روایت 20</w:t>
      </w:r>
      <w:bookmarkEnd w:id="1480"/>
    </w:p>
    <w:p>
      <w:pPr>
        <w:pStyle w:val="BookText"/>
      </w:pPr>
      <w:r>
        <w:rPr>
          <w:rFonts w:ascii="IRNazanin" w:hAnsi="IRNazanin" w:eastAsia="IRNazanin" w:cs="IRNazanin"/>
          <w:lang w:bidi="fa-IR"/>
          <w:color w:val="111111"/>
          <w:sz w:val="28"/>
          <w:szCs w:val="28"/>
          <w:rtl/>
        </w:rPr>
        <w:t xml:space="preserve">کنز الفوائد: ابن سنان از حضرت صادق علیه السّلام نقل کرد فرمود: وقتی زید بن صوحان در جنگ جمل روی زمین افتاد، امیرالمؤمنین علیه السّلام آمد و بالای سرش نشست و فرمود: خدا تو را رحمت کند ای زید! مردی کم خرج ولی بسیار کمک کننده بودی. زید سرش را به سوی ایشان بلند کرد و گفت: خدا به شما نیز جزای خیر دهد یا امیرالمؤمنین! به خدا قسم شما را دانا و علیم نسبت به خدا می دانم و در قرآن علی حکیم یادشده‌ای و خداوند در دل تو بسیار بزرگ است.</w:t>
      </w:r>
      <w:r>
        <w:rPr>
          <w:rStyle w:val="FootnoteReference"/>
        </w:rPr>
        <w:footnoteReference w:id="1831"/>
      </w:r>
    </w:p>
    <w:p>
      <w:pPr>
        <w:pStyle w:val="Heading5"/>
      </w:pPr>
      <w:bookmarkStart w:id="1481" w:name="_Toc1146"/>
      <w:r>
        <w:t>توضیح</w:t>
      </w:r>
      <w:bookmarkEnd w:id="1481"/>
    </w:p>
    <w:p>
      <w:pPr>
        <w:pStyle w:val="BookText"/>
      </w:pPr>
      <w:r>
        <w:rPr>
          <w:rFonts w:ascii="IRNazanin" w:hAnsi="IRNazanin" w:eastAsia="IRNazanin" w:cs="IRNazanin"/>
          <w:lang w:bidi="fa-IR"/>
          <w:color w:val="111111"/>
          <w:sz w:val="28"/>
          <w:szCs w:val="28"/>
          <w:rtl/>
        </w:rPr>
        <w:t xml:space="preserve">به زودی در دعای روز غدیر این جملات خواهد آمد: «واشهد انه الامام الهادی الرشید امیرالمؤمنین الذی ذکرته فی کتابک فانک قلت: «وإِنَّهُ فِی أُمِّ الْکِتابِ لَدَیْنا لَعَلِیٌّ حَکِیمٌ.» گواهی می‌دهم که او امام هادی و رشید است امیرالمؤمنینی که در قرآن او را یاد کرده و فرموده‌ای: او در نزد ما علی حکیم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3" w:name="pg13958_152823"/>
    <w:bookmarkEnd w:id="173"/>
    <w:p>
      <w:pPr>
        <w:pStyle w:val="Heading3"/>
      </w:pPr>
      <w:bookmarkStart w:id="1482" w:name="_Toc1147"/>
      <w:r>
        <w:t>باب 12 أن من اصطفاه الله من عباده و أورثه كتابه هم الأئمة عليهم السلام و أنهم آل إبراهيم و أهل دعوته‌</w:t>
      </w:r>
      <w:bookmarkEnd w:id="1482"/>
    </w:p>
    <w:p>
      <w:pPr>
        <w:pStyle w:val="Heading4"/>
      </w:pPr>
      <w:bookmarkStart w:id="1483" w:name="_Toc1148"/>
      <w:r>
        <w:t>الآيات</w:t>
      </w:r>
      <w:bookmarkEnd w:id="1483"/>
    </w:p>
    <w:p>
      <w:pPr>
        <w:pStyle w:val="BookText"/>
      </w:pPr>
      <w:r>
        <w:rPr>
          <w:rFonts w:ascii="Amiri" w:hAnsi="Amiri" w:eastAsia="Amiri" w:cs="Amiri"/>
          <w:lang w:bidi="ar-SA"/>
          <w:color w:val="111111"/>
          <w:sz w:val="28"/>
          <w:szCs w:val="28"/>
          <w:rtl/>
        </w:rPr>
        <w:t xml:space="preserve">آل عمران: «إِنَّ اللَّهَ اصْطَفي آدَمَ وَ نُوحاً وَ آلَ إِبْراهِيمَ وَ آلَ عِمْرانَ عَلَي الْعالَمِينَ* ذُرِّيَّةً بَعْضُها مِنْ بَعْضٍ وَ اللَّهُ سَمِيعٌ عَلِيمٌ»(33-34)</w:t>
      </w:r>
    </w:p>
    <w:p>
      <w:pPr>
        <w:pStyle w:val="BookText"/>
      </w:pPr>
      <w:r>
        <w:rPr>
          <w:rFonts w:ascii="Amiri" w:hAnsi="Amiri" w:eastAsia="Amiri" w:cs="Amiri"/>
          <w:lang w:bidi="ar-SA"/>
          <w:color w:val="111111"/>
          <w:sz w:val="28"/>
          <w:szCs w:val="28"/>
          <w:rtl/>
        </w:rPr>
        <w:t xml:space="preserve">فاطر: «ثُمَّ أَوْرَثْنَا الْكِتابَ الَّذِينَ اصْطَفَيْنا مِنْ عِبادِنا فَمِنْهُمْ ظالِمٌ لِنَفْسِهِ وَ مِنْهُمْ مُقْتَصِدٌ وَ مِنْهُمْ سابِقٌ بِالْخَيْراتِ بِإِذْنِ اللَّهِ ذلِكَ هُوَ الْفَضْلُ الْكَبِيرُ»(32)</w:t>
      </w:r>
    </w:p>
    <w:p>
      <w:pPr>
        <w:pStyle w:val="Heading4"/>
      </w:pPr>
      <w:bookmarkStart w:id="1484" w:name="_Toc1149"/>
      <w:r>
        <w:t>تفسير</w:t>
      </w:r>
      <w:bookmarkEnd w:id="1484"/>
    </w:p>
    <w:p>
      <w:pPr>
        <w:pStyle w:val="BookText"/>
      </w:pPr>
      <w:r>
        <w:rPr>
          <w:rFonts w:ascii="Amiri" w:hAnsi="Amiri" w:eastAsia="Amiri" w:cs="Amiri"/>
          <w:lang w:bidi="ar-SA"/>
          <w:color w:val="111111"/>
          <w:sz w:val="28"/>
          <w:szCs w:val="28"/>
          <w:rtl/>
        </w:rPr>
        <w:t xml:space="preserve">قال الطبرسي رحمه الله: إِنَّ اللَّهَ اصْطَفي أي اختار و اجتبي و آلَ إِبْراهِيمَ أولاده و أما آلَ عِمْرانَ فقيل هم من آل إبراهيم أيضا فهم موسي و هارون ابنا عمران و قيل يعني بآل عمران مريم و عيسي لأن مريم بنت عمران و في قراءة أهل البيت عليهم السلام وَ آلَ مُحَمَّدٍ عَلَي الْعَالَمِينَ و قالوا أيضا إن آل إبراهيم هم آل محمد صلي الله عليه و آله الذين هم أهله و يجب أن يكون الذين اصطفاهم الله تعالي مطهرين معصومين منزهين عن القبائح لأنه سبحانه لا يختار و لا يصطفي إلا من كان كذلك و يكون ظاهره مثل باطنه في الطهارة و العصمة فعلي هذا يختص الاصطفاء بمن كان معصوما من آل إبراهيم و آل عمران سواء كان نبيا أو إماما و يقال الاصطفاء علي وجهين أحدهما أنه اصطفاه لنفسه أي جعله خالصا له يختص به و الثاني أنه اصطفاه علي غيره أي اختصه بالتفضيل علي غيره و علي هذا الوجه معني الآية ذُرِّيَّةً أي أولادا و أعقابا بَعْضُها مِنْ بَعْضٍ قيل معناه في التناصر في الدين و قِيلَ فِي التَّنَاسُلِ وَ التَّوَالُدِ فَإِنَّهُمْ ذُرِّيَّةُ آدَمَ ثُمَّ ذُرِّيَّةُ نُوحٍ ثُمَّ ذُرِّيَّةُ إِبْرَاهِيمَ عليه السلام وَ هُوَ الْمَرْوِيُّ عَنْ أَبِي عَبْدِ اللَّهِ عليه السلام لِأَنَّهُ قَالَ: الَّذِينَ اصْطَفَاهُمُ اللَّهُ بَعْضَهُمْ مِنْ نَسْلِ بَعْضٍ و اختاره الجبائي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Heading3"/>
      </w:pPr>
      <w:bookmarkStart w:id="1485" w:name="_Toc1150"/>
      <w:r>
        <w:t>باب دوازدهم: کسانی را که خداوند برگزیده و کتاب خویش را به آنها سپرده است، ائمه، آل ابراهیم و اهل دعوت حق هستند</w:t>
      </w:r>
      <w:bookmarkEnd w:id="1485"/>
    </w:p>
    <w:p>
      <w:pPr>
        <w:pStyle w:val="Heading4"/>
      </w:pPr>
      <w:bookmarkStart w:id="1486" w:name="_Toc1151"/>
      <w:r>
        <w:t>آیات</w:t>
      </w:r>
      <w:bookmarkEnd w:id="14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 ذُرِّیَّةً بَعْضُها مِنْ بَعْضٍ وَ اللَّهُ سَمِیعٌ عَلِیمٌ.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یقین خداوند آدم و نوح و خاندان ابراهیم و خاندان عمران را بر مردم جهان برتری داده است، فرزندانی که بعضی از آنان از [نسل] بعضی دیگرند و خداوند شنوای داناست.}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 مِنْهُمْ مُقْتَصِدٌ وَ مِنْهُمْ سابِقٌ بِالْخَیْراتِ بِإِذْنِ اللَّهِ ذلِکَ هُوَ الْفَضْلُ الْکَبِیرُ.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{سپس این کتاب را به آن بندگان خود که [آنان را] برگزیده بودیم به میراث دادیم پس برخی از آنان بر خود ستمکارند و برخی از ایشان میانه‌رو و برخی از آنان در کارهای نیک به فرمان خدا پیشگامند و این خود توفیق بزرگ است.}</w:t>
      </w:r>
    </w:p>
    <w:p>
      <w:pPr>
        <w:pStyle w:val="Heading4"/>
      </w:pPr>
      <w:bookmarkStart w:id="1487" w:name="_Toc1152"/>
      <w:r>
        <w:t>تفسیر</w:t>
      </w:r>
      <w:bookmarkEnd w:id="1487"/>
    </w:p>
    <w:p>
      <w:pPr>
        <w:pStyle w:val="BookText"/>
      </w:pPr>
      <w:r>
        <w:rPr>
          <w:rFonts w:ascii="IRNazanin" w:hAnsi="IRNazanin" w:eastAsia="IRNazanin" w:cs="IRNazanin"/>
          <w:lang w:bidi="fa-IR"/>
          <w:color w:val="111111"/>
          <w:sz w:val="28"/>
          <w:szCs w:val="28"/>
          <w:rtl/>
        </w:rPr>
        <w:t xml:space="preserve">مرحوم طبرسی گفته است: «إِنَّ اللَّهَ اصْطَفی» خدا انتخاب کرد و برگزید. «وَ آلَ إِبْراهِیمَ» یعنی اولاد او، اما منظور از «آلَ عِمْرانَ» بعضی گفته‌اند: آنها نیز از آل ابراهیم هستند که موسی و هارون دو فرزند عمرانند. بعضی گفته اند منظور از آل عمران، مریم و عیسی هستند، زیرا مریم دختر عمران است.</w:t>
      </w:r>
    </w:p>
    <w:p>
      <w:pPr>
        <w:pStyle w:val="BookText"/>
      </w:pPr>
      <w:r>
        <w:rPr>
          <w:rFonts w:ascii="IRNazanin" w:hAnsi="IRNazanin" w:eastAsia="IRNazanin" w:cs="IRNazanin"/>
          <w:lang w:bidi="fa-IR"/>
          <w:color w:val="111111"/>
          <w:sz w:val="28"/>
          <w:szCs w:val="28"/>
          <w:rtl/>
        </w:rPr>
        <w:t xml:space="preserve">در قرائت اهل بیت علیهم السّلام آمده «و آل محمّد علی العالمین» و نیز گفته‌اند که منظور از آل ابراهیم، همان آل محمّد صلّی اللّه علیه و آله هستند، کسانی که از خانواده او محسوب می‌شوند. و باید کسانی را که خدا بر‌گزیده، طاهر و پاک و معصوم و منزه زشتی‌ها باشند. زیرا خداوند جز چنین اشخاصی را بر نمی  ­گزیند که در عصمت و طهارت ظاهرش مانند باطنش باشد. بنابراین به کسانی اختصاص دارد که معصوم باشند از آل ابراهیم و آل عمران، چه پیامبر باشد و چه امام. گفته شده که برگزیده شدن دو نوع است:</w:t>
      </w:r>
    </w:p>
    <w:p>
      <w:pPr>
        <w:pStyle w:val="BookText"/>
      </w:pPr>
      <w:r>
        <w:rPr>
          <w:rFonts w:ascii="IRNazanin" w:hAnsi="IRNazanin" w:eastAsia="IRNazanin" w:cs="IRNazanin"/>
          <w:lang w:bidi="fa-IR"/>
          <w:color w:val="111111"/>
          <w:sz w:val="28"/>
          <w:szCs w:val="28"/>
          <w:rtl/>
        </w:rPr>
        <w:t xml:space="preserve">نوع اول) او را برای خود برگزیند، یعنی او را خالص برای خود قرار دهد که اختصاص به خود او داشته باشد.</w:t>
      </w:r>
    </w:p>
    <w:p>
      <w:pPr>
        <w:pStyle w:val="BookText"/>
      </w:pPr>
      <w:r>
        <w:rPr>
          <w:rFonts w:ascii="IRNazanin" w:hAnsi="IRNazanin" w:eastAsia="IRNazanin" w:cs="IRNazanin"/>
          <w:lang w:bidi="fa-IR"/>
          <w:color w:val="111111"/>
          <w:sz w:val="28"/>
          <w:szCs w:val="28"/>
          <w:rtl/>
        </w:rPr>
        <w:t xml:space="preserve">نوع دوم) او را بر دیگران برگزیند، یعنی او را بر آنها برتری دهد و معنی عبارت «ذُرِّیَّةً» بنا بر همین وجه دوم است، یعنی اولاد و اعقاب. «بَعْضُها مِنْ بَعْضٍ» بعضی گفته اند منظور در کمک کردن در راه دین است. بعضی نیز گفته اند در توالد و تناسل است، زیرا ائمه علیهم السّلام ذرّیه آدم، سپس نوح و پس از آن ذرّیه ابراهیمند. و همین نظر از حضرت صادق علیه السّلام نقل شده است، زیرا فرمود: کسانی را که خدا برگزیده، بعضی از نسل و نژاد بعضی دیگرند. جبایی هم این نظر را پذیرفته است.</w:t>
      </w:r>
      <w:r>
        <w:rPr>
          <w:rStyle w:val="FootnoteReference"/>
        </w:rPr>
        <w:footnoteReference w:id="1833"/>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4" w:name="pg13958_152824"/>
    <w:bookmarkEnd w:id="174"/>
    <w:p>
      <w:pPr>
        <w:pStyle w:val="BookText"/>
      </w:pPr>
      <w:r>
        <w:rPr>
          <w:rFonts w:ascii="Amiri" w:hAnsi="Amiri" w:eastAsia="Amiri" w:cs="Amiri"/>
          <w:lang w:bidi="ar-SA"/>
          <w:color w:val="111111"/>
          <w:sz w:val="28"/>
          <w:szCs w:val="28"/>
          <w:rtl/>
        </w:rPr>
        <w:t xml:space="preserve">و قال رحمه الله في قوله ثُمَّ أَوْرَثْنَا الْكِتابَ أي القرآن أو التوراة أو مطلق الكتب الَّذِينَ اصْطَفَيْنا مِنْ عِبادِنا قيل هم الأنبياء و قيل هم علماء أمة محمد صلي الله عليه و آله و الْمَرْوِيُّ عَنِ الْبَاقِرِ وَ الصَّادِقِ عليهما السلام أَنَّهُمَا قَالا هِيَ لَنَا خَاصَّةً وَ إِيَّانَا عَنَي و هذا أقرب الأقوال فَمِنْهُمْ ظالِمٌ لِنَفْسِهِ اختلف في مرجع الضمير علي قولين أحدهما أنه يعود إلي العباد و اختاره المرتضي رضي الله عنه و الثاني أنه يعود إلي المصطفين ثم اختلف في أحوال الفرق الثلاث علي قولين أحدهما أن جميعهم ناج وَ يُؤَيِّدُهُ مَا وَرَدَ فِي الْحَدِيثِ عَنْ أَبِي الدَّرْدَاءِ قَالَ سَمِعْتُ رَسُولَ اللَّهِ صلي الله عليه و آله يَقُولُ فِي الْآيَةِ أَمَّا السَّابِقُ فَيَدْخُلُ الْجَنَّةَ بِغَيْرِ حِسابٍ وَ أَمَّا الْمُقْتَصِدُ فَ يُحاسَبُ حِساباً يَسِيراً وَ أَمَّا الظَّالِمُ لِنَفْسِهِ فَيُحْبَسُ فِي الْمَقَامِ ثُمَّ يَدْخُلُ الْجَنَّةَ فَهُمُ الَّذِينَ قَالُوا الْحَمْدُ لِلَّهِ الَّذِي أَذْهَبَ عَنَّا الْحَزَنَ .</w:t>
      </w:r>
    </w:p>
    <w:p>
      <w:pPr>
        <w:pStyle w:val="BookText"/>
      </w:pPr>
      <w:r>
        <w:rPr>
          <w:rFonts w:ascii="Amiri" w:hAnsi="Amiri" w:eastAsia="Amiri" w:cs="Amiri"/>
          <w:lang w:bidi="ar-SA"/>
          <w:color w:val="111111"/>
          <w:sz w:val="28"/>
          <w:szCs w:val="28"/>
          <w:rtl/>
        </w:rPr>
        <w:t xml:space="preserve">وَ رَوَي أَصْحَابُنَا عَنْ مُيَسِّرِ بْنِ عَبْدِ الْعَزِيزِ عَنِ الصَّادِقِ عليه السلام أَنَّهُ قَالَ: الظَّالِمُ لِنَفْسِهِ مِنَّا مَنْ لَا يَعْرِفُ حَقَّ الْإِمَامِ وَ الْمُقْتَصِدُ مِنَّا الْعَارِفُ بِحَقِّ الْإِمَامِ وَ السَّابِقُ بِالْخَيْرَاتِ هُوَ الْإِمَامُ وَ هَؤُلَاءِ كُلُّهُمْ مَغْفُورٌ لَهُمْ .</w:t>
      </w:r>
    </w:p>
    <w:p>
      <w:pPr>
        <w:pStyle w:val="BookText"/>
      </w:pPr>
      <w:r>
        <w:rPr>
          <w:rFonts w:ascii="Amiri" w:hAnsi="Amiri" w:eastAsia="Amiri" w:cs="Amiri"/>
          <w:lang w:bidi="ar-SA"/>
          <w:color w:val="111111"/>
          <w:sz w:val="28"/>
          <w:szCs w:val="28"/>
          <w:rtl/>
        </w:rPr>
        <w:t xml:space="preserve">وَ عَنْ زِيَادِ بْنِ الْمُنْذِرِ عَنْ أَبِي جَعْفَرٍ عليه السلام أَمَّا الظَّالِمُ لِنَفْسِهِ مِنَّا فَمَنْ عَمِلَ عَمَلًا صالِحاً وَ آخَرَ سَيِّئاً وَ أَمَّا الْمُقْتَصِدُ فَهُوَ الْمُتَعَبِّدُ الْمُجْتَهِدُ وَ أَمَّا السَّابِقُ بِالْخَيْرَاتِ فَعَلِيٌّ وَ الْحَسَنُ وَ الْحُسَيْنُ عليهم السلام وَ مَنْ قُتِلَ مِنْ آلِ مُحَمَّدٍ شَهِيداً.</w:t>
      </w:r>
    </w:p>
    <w:p>
      <w:pPr>
        <w:pStyle w:val="BookText"/>
      </w:pPr>
      <w:r>
        <w:rPr>
          <w:rFonts w:ascii="Amiri" w:hAnsi="Amiri" w:eastAsia="Amiri" w:cs="Amiri"/>
          <w:lang w:bidi="ar-SA"/>
          <w:color w:val="111111"/>
          <w:sz w:val="28"/>
          <w:szCs w:val="28"/>
          <w:rtl/>
        </w:rPr>
        <w:t xml:space="preserve">و القول الآخر أن الفرقة الظالمة </w:t>
      </w:r>
      <w:r>
        <w:rPr>
          <w:rStyle w:val="FootnoteReference"/>
        </w:rPr>
        <w:footnoteReference w:id="1834"/>
      </w:r>
      <w:r>
        <w:rPr>
          <w:rFonts w:ascii="Amiri" w:hAnsi="Amiri" w:eastAsia="Amiri" w:cs="Amiri"/>
          <w:lang w:bidi="ar-SA"/>
          <w:color w:val="111111"/>
          <w:sz w:val="28"/>
          <w:szCs w:val="28"/>
          <w:rtl/>
        </w:rPr>
        <w:t xml:space="preserve">غير ناجية قال قتادة الظالم من أصحاب المشأمة و المقتصد أصحاب الميمنة و السابق هم السابقون المقربون بِإِذْنِ اللَّهِ أي بأمره و توفيقه و لطفه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Heading4"/>
      </w:pPr>
      <w:bookmarkStart w:id="1488" w:name="_Toc1153"/>
      <w:r>
        <w:t>الأخبار</w:t>
      </w:r>
      <w:bookmarkEnd w:id="1488"/>
    </w:p>
    <w:p>
      <w:pPr>
        <w:pStyle w:val="Heading5"/>
      </w:pPr>
      <w:bookmarkStart w:id="1489" w:name="_Toc1154"/>
      <w:r>
        <w:t>«1»</w:t>
      </w:r>
      <w:bookmarkEnd w:id="1489"/>
    </w:p>
    <w:p>
      <w:pPr>
        <w:pStyle w:val="BookText"/>
      </w:pPr>
      <w:r>
        <w:rPr>
          <w:rFonts w:ascii="Amiri" w:hAnsi="Amiri" w:eastAsia="Amiri" w:cs="Amiri"/>
          <w:lang w:bidi="ar-SA"/>
          <w:color w:val="111111"/>
          <w:sz w:val="28"/>
          <w:szCs w:val="28"/>
          <w:rtl/>
        </w:rPr>
        <w:t xml:space="preserve">فس، تفسير القمي ثُمَّ ذَكَرَ آلَ مُحَمَّدٍ فَقَالَ ثُمَّ أَوْرَثْنَا الْكِتابَ الَّذِينَ اصْطَفَيْنا مِنْ عِبادِنا وَ هُمُ الْأَئِمَّةُ عليهم السلام قَالَ فَمِنْهُمْ ظالِمٌ لِنَفْسِهِ مِنْ آلِ مُحَمَّدٍ غَيْرَ الْأَئِمَّةِ وَ هُوَ الْجَاحِدُ لِلْإِمَامِ وَ مِنْهُمْ مُقْتَصِدٌ وَ هُوَ الْمُقِرُّ بِالْإِمَامِ وَ مِنْهُمْ سابِقٌ بِالْخَيْراتِ بِإِذْنِ</w:t>
      </w:r>
    </w:p>
    <w:p>
      <w:pPr>
        <w:pStyle w:val="BookText"/>
      </w:pPr>
      <w:r>
        <w:rPr>
          <w:rFonts w:ascii="IRNazanin" w:hAnsi="IRNazanin" w:eastAsia="IRNazanin" w:cs="IRNazanin"/>
          <w:lang w:bidi="fa-IR"/>
          <w:color w:val="111111"/>
          <w:sz w:val="28"/>
          <w:szCs w:val="28"/>
          <w:rtl/>
        </w:rPr>
        <w:t xml:space="preserve">مرحوم طبرسی درباره این قسمت آیه «ثُمَّ أَوْرَثْنَا الْکِتابَ» گفته  است: یعنی قرآن یا تورات یا تمام کتب آسمانی، و «الَّذِینَ اصْطَفَیْنا مِنْ عِبادِنا» گفته شده: آنها انبیاء هستند و برخی گفته اند آنها علمای امت محمّد صلّی اللّه علیه و آله هستند. حضرت باقر و صادق علیهما السّلام فرموده‌اند: این آیه اختصاص به ما دارد و ما را منظور نموده، و این نزدیک‌ترین نظرات به واقع است. «فَمِنْهُمْ ظالِمٌ لِنَفْسِهِ» در مرجع ضمیر«منهم» دو قول است؛ یکی اینکه به «عباد» برمی گردد که این نظر را سید مرتضی پذیرفته و دیگر اینکه به «مصطفین» یعنی برگزیده‌ها برمی گردد. از آن گذشته در مورد حال این سه فرقه که در آیه تشریح گردیده اند اختلاف شده است. بعضی می گویند همه این سه فرقه نجات می‌یابند. این نظر را روایت ابوالدرداء تأیید می‌کند که گفت: از پیامبر اکرم صلّی اللّه علیه و آله شنیدم که درباره این آیه می‌فرمود: اما «سابق» به بهشت می‌رود بدون حساب و «مقتصد» مورد حساب مختصری قرار می‌گیرد. و اما کسی که ظالم به خود است، ابتدا حبس می‌شود و بعد وارد بهشت خواهد شد. اینها همان اشخاصی هستند که خداوند از قول ایشان در این آیه می‌گوید: «الْحَمْدُ لِلَّهِ الَّذِی أَذْهَبَ عَنَّا الْحَزَنَ»</w:t>
      </w:r>
      <w:r>
        <w:rPr>
          <w:rStyle w:val="FootnoteReference"/>
        </w:rPr>
        <w:footnoteReference w:id="1836"/>
      </w:r>
      <w:r>
        <w:rPr>
          <w:rFonts w:ascii="IRNazanin" w:hAnsi="IRNazanin" w:eastAsia="IRNazanin" w:cs="IRNazanin"/>
          <w:lang w:bidi="fa-IR"/>
          <w:color w:val="111111"/>
          <w:sz w:val="28"/>
          <w:szCs w:val="28"/>
          <w:rtl/>
        </w:rPr>
        <w:t xml:space="preserve">{سپاس خدایی را که اندوه را از ما بزدود}</w:t>
      </w:r>
    </w:p>
    <w:p>
      <w:pPr>
        <w:pStyle w:val="BookText"/>
      </w:pPr>
      <w:r>
        <w:rPr>
          <w:rFonts w:ascii="IRNazanin" w:hAnsi="IRNazanin" w:eastAsia="IRNazanin" w:cs="IRNazanin"/>
          <w:lang w:bidi="fa-IR"/>
          <w:color w:val="111111"/>
          <w:sz w:val="28"/>
          <w:szCs w:val="28"/>
          <w:rtl/>
        </w:rPr>
        <w:t xml:space="preserve">اصحاب ما از میسّر بن عبدالعزیز نقل کرده‌اند که حضرت صادق علیه السّلام فرمود: ظالم به خود از ما، کسی است که عارف به حق امام نباشد و مقتصد از ما کسی است که عارف به حق امام باشد و سابق به خیرات، خود امام است و تمام این سه دسته آمرزیده خواهند شد.</w:t>
      </w:r>
    </w:p>
    <w:p>
      <w:pPr>
        <w:pStyle w:val="BookText"/>
      </w:pPr>
      <w:r>
        <w:rPr>
          <w:rFonts w:ascii="IRNazanin" w:hAnsi="IRNazanin" w:eastAsia="IRNazanin" w:cs="IRNazanin"/>
          <w:lang w:bidi="fa-IR"/>
          <w:color w:val="111111"/>
          <w:sz w:val="28"/>
          <w:szCs w:val="28"/>
          <w:rtl/>
        </w:rPr>
        <w:t xml:space="preserve">و زیاد بن منذر از حضرت باقر علیه السّلام نقل کرد که فرمود: ظالم به خود از ما، کسی است که هم عمل صالح انجام می دهد و هم گناه می‌کند، اما مقتصد کسی است که متعبّد و کوشا باشد، و سابق به خیرات عبارتند از علی و حسن و حسین علیهم السّلام و کسی که از آل محمّد شهید شود.</w:t>
      </w:r>
    </w:p>
    <w:p>
      <w:pPr>
        <w:pStyle w:val="BookText"/>
      </w:pPr>
      <w:r>
        <w:rPr>
          <w:rFonts w:ascii="IRNazanin" w:hAnsi="IRNazanin" w:eastAsia="IRNazanin" w:cs="IRNazanin"/>
          <w:lang w:bidi="fa-IR"/>
          <w:color w:val="111111"/>
          <w:sz w:val="28"/>
          <w:szCs w:val="28"/>
          <w:rtl/>
        </w:rPr>
        <w:t xml:space="preserve">قول دیگر این است که گروه ظالم به خود نجات نمی‌یابد. قتاده گفته است: ظالم از اصحاب مشئمه است و مقتصد از اصحاب میمنه و سابق همان سابقون مقربند «بِإِذْنِ اللَّهِ»، یعنی به امر و توفیق و لطف خدا.</w:t>
      </w:r>
      <w:r>
        <w:rPr>
          <w:rStyle w:val="FootnoteReference"/>
        </w:rPr>
        <w:footnoteReference w:id="1837"/>
      </w:r>
    </w:p>
    <w:p>
      <w:pPr>
        <w:pStyle w:val="Heading4"/>
      </w:pPr>
      <w:bookmarkStart w:id="1490" w:name="_Toc1155"/>
      <w:r>
        <w:t>روایات</w:t>
      </w:r>
      <w:bookmarkEnd w:id="1490"/>
    </w:p>
    <w:p>
      <w:pPr>
        <w:pStyle w:val="Heading5"/>
      </w:pPr>
      <w:bookmarkStart w:id="1491" w:name="_Toc1156"/>
      <w:r>
        <w:t>روایت 1</w:t>
      </w:r>
      <w:bookmarkEnd w:id="1491"/>
    </w:p>
    <w:p>
      <w:pPr>
        <w:pStyle w:val="BookText"/>
      </w:pPr>
      <w:r>
        <w:rPr>
          <w:rFonts w:ascii="IRNazanin" w:hAnsi="IRNazanin" w:eastAsia="IRNazanin" w:cs="IRNazanin"/>
          <w:lang w:bidi="fa-IR"/>
          <w:color w:val="111111"/>
          <w:sz w:val="28"/>
          <w:szCs w:val="28"/>
          <w:rtl/>
        </w:rPr>
        <w:t xml:space="preserve">تفسیر علی بن ابراهیم قمی: پس از ذکر آل محمّد صلی اللَّه علیه و آله گفته است «ثُمَّ أَوْرَثْنَا الْکِتابَ الَّذِینَ اصْطَفَیْنا مِنْ عِبادِنا»، آنها ائمه علیهم السّلام هستند. «فَمِنْهُمْ ظالِمٌ لِنَفْسِهِ»، آنها از آل محمّد صلی اللَّه علیه و آله غیر از ائمه علیهم السّلام هستند که منکر امام باشند. «وَ مِنْهُمْ مُقْتَصِدٌ» کسی است که اقرار به امام دارد. «وَ مِنْهُمْ سابِقٌ بِالْخَیْراتِ بِإِذْنِ اللَّهِ»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5" w:name="pg13958_152825"/>
    <w:bookmarkEnd w:id="175"/>
    <w:p>
      <w:pPr>
        <w:pStyle w:val="BookText"/>
      </w:pPr>
      <w:r>
        <w:rPr>
          <w:rFonts w:ascii="Amiri" w:hAnsi="Amiri" w:eastAsia="Amiri" w:cs="Amiri"/>
          <w:lang w:bidi="ar-SA"/>
          <w:color w:val="111111"/>
          <w:sz w:val="28"/>
          <w:szCs w:val="28"/>
          <w:rtl/>
        </w:rPr>
        <w:t xml:space="preserve">اللَّهِ وَ هُوَ الْإِمَامُ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Heading5"/>
      </w:pPr>
      <w:bookmarkStart w:id="1492" w:name="_Toc1157"/>
      <w:r>
        <w:t>«2»</w:t>
      </w:r>
      <w:bookmarkEnd w:id="1492"/>
    </w:p>
    <w:p>
      <w:pPr>
        <w:pStyle w:val="BookText"/>
      </w:pPr>
      <w:r>
        <w:rPr>
          <w:rFonts w:ascii="Amiri" w:hAnsi="Amiri" w:eastAsia="Amiri" w:cs="Amiri"/>
          <w:lang w:bidi="ar-SA"/>
          <w:color w:val="111111"/>
          <w:sz w:val="28"/>
          <w:szCs w:val="28"/>
          <w:rtl/>
        </w:rPr>
        <w:t xml:space="preserve">مع، معاني الأخبار مُحَمَّدُ بْنُ عَلِيِّ بْنِ نَصْرٍ الْبُخَارِيُّ عَنْ أَبِي عَبْدِ اللَّهِ الْعَلَوِيِّ بِإِسْنَادٍ مُتَّصِلٍ إِلَي الصَّادِقِ جَعْفَرِ بْنِ مُحَمَّدٍ عليهما السلام أَنَّهُ سُئِلَ عَنْ قَوْلِ اللَّهِ عَزَّ وَ جَلَّ ثُمَّ أَوْرَثْنَا الْكِتابَ الَّذِينَ اصْطَفَيْنا مِنْ عِبادِنا فَمِنْهُمْ ظالِمٌ لِنَفْسِهِ وَ مِنْهُمْ مُقْتَصِدٌ وَ مِنْهُمْ سابِقٌ بِالْخَيْراتِ بِإِذْنِ اللَّهِ فَقَالَ الظَّالِمُ يَحُومُ حَوْمَ نَفْسِهِ وَ الْمُقْتَصِدُ يَحُومُ حَوْمَ قَلْبِهِ وَ السَّابِقُ يَحُومُ حَوْمَ رَبِّهِ عَزَّ وَ جَلَّ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Heading5"/>
      </w:pPr>
      <w:bookmarkStart w:id="1493" w:name="_Toc1158"/>
      <w:r>
        <w:t>بيان</w:t>
      </w:r>
      <w:bookmarkEnd w:id="1493"/>
    </w:p>
    <w:p>
      <w:pPr>
        <w:pStyle w:val="BookText"/>
      </w:pPr>
      <w:r>
        <w:rPr>
          <w:rFonts w:ascii="Amiri" w:hAnsi="Amiri" w:eastAsia="Amiri" w:cs="Amiri"/>
          <w:lang w:bidi="ar-SA"/>
          <w:color w:val="111111"/>
          <w:sz w:val="28"/>
          <w:szCs w:val="28"/>
          <w:rtl/>
        </w:rPr>
        <w:t xml:space="preserve">قال الفيروزآبادي الحوم القطيع الضخم من الإبل و حومة البحر و الرمل و غيره معظمه و حام الطير علي الشي‌ء دوم </w:t>
      </w:r>
      <w:r>
        <w:rPr>
          <w:rStyle w:val="FootnoteReference"/>
        </w:rPr>
        <w:footnoteReference w:id="1840"/>
      </w:r>
      <w:r>
        <w:rPr>
          <w:rFonts w:ascii="Amiri" w:hAnsi="Amiri" w:eastAsia="Amiri" w:cs="Amiri"/>
          <w:lang w:bidi="ar-SA"/>
          <w:color w:val="111111"/>
          <w:sz w:val="28"/>
          <w:szCs w:val="28"/>
          <w:rtl/>
        </w:rPr>
        <w:t xml:space="preserve">و فلان علي الأمر رامه.</w:t>
      </w:r>
    </w:p>
    <w:p>
      <w:pPr>
        <w:pStyle w:val="BookText"/>
      </w:pPr>
      <w:r>
        <w:rPr>
          <w:rFonts w:ascii="Amiri" w:hAnsi="Amiri" w:eastAsia="Amiri" w:cs="Amiri"/>
          <w:lang w:bidi="ar-SA"/>
          <w:color w:val="111111"/>
          <w:sz w:val="28"/>
          <w:szCs w:val="28"/>
          <w:rtl/>
        </w:rPr>
        <w:t xml:space="preserve">أقول: لعله كان حول فصحف ثم اعلم أن الأول هو الذي يتبع شهوات نفسه و الثاني هو الذي يصحح عقائد قلبه و الثالث هو الذي لا يؤثر شيئا علي رضا ربه أو الثاني هو الذي بصدد إصلاح نفسه أو هو الذي يقصد في عبادته منفعة لنفسه و الثالث خلا عن مراد نفسه و هو درجة المقربين.</w:t>
      </w:r>
    </w:p>
    <w:p>
      <w:pPr>
        <w:pStyle w:val="Heading5"/>
      </w:pPr>
      <w:bookmarkStart w:id="1494" w:name="_Toc1159"/>
      <w:r>
        <w:t>«3»</w:t>
      </w:r>
      <w:bookmarkEnd w:id="1494"/>
    </w:p>
    <w:p>
      <w:pPr>
        <w:pStyle w:val="BookText"/>
      </w:pPr>
      <w:r>
        <w:rPr>
          <w:rFonts w:ascii="Amiri" w:hAnsi="Amiri" w:eastAsia="Amiri" w:cs="Amiri"/>
          <w:lang w:bidi="ar-SA"/>
          <w:color w:val="111111"/>
          <w:sz w:val="28"/>
          <w:szCs w:val="28"/>
          <w:rtl/>
        </w:rPr>
        <w:t xml:space="preserve">مع، معاني الأخبار الْقَطَّانُ عَنِ السُّكَّرِيِّ عَنِ الْجَوْهَرِيِّ عَنِ ابْنِ عُمَارَةَ عَنْ أَبِيهِ عَنْ جَابِرٍ الْجُعْفِيِّ عَنْ أَبِي جَعْفَرٍ عليه السلام قَالَ: سَأَلْتُهُ عَنْ قَوْلِ اللَّهِ عَزَّ وَ جَلَّ ثُمَّ أَوْرَثْنَا الْكِتابَ الَّذِينَ اصْطَفَيْنا مِنْ عِبادِنا فَمِنْهُمْ ظالِمٌ لِنَفْسِهِ وَ مِنْهُمْ مُقْتَصِدٌ وَ مِنْهُمْ سابِقٌ بِالْخَيْراتِ بِإِذْنِ اللَّهِ فَقَالَ الظَّالِمُ مِنَّا مَنْ لَا يَعْرِفُ حَقَّ الْإِمَامِ وَ الْمُقْتَصِدُ الْعَارِفُ بِحَقِّ الْإِمَامِ وَ السَّابِقُ بِالْخَيْرَاتِ بِإِذْنِ اللَّهِ هُوَ الْإِمَامُ جَنَّاتُ عَدْنٍ يَدْخُلُونَها يَعْنِي السَّابِقَ وَ الْمُقْتَصِدَ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Heading5"/>
      </w:pPr>
      <w:bookmarkStart w:id="1495" w:name="_Toc1160"/>
      <w:r>
        <w:t>«4»</w:t>
      </w:r>
      <w:bookmarkEnd w:id="1495"/>
    </w:p>
    <w:p>
      <w:pPr>
        <w:pStyle w:val="BookText"/>
      </w:pPr>
      <w:r>
        <w:rPr>
          <w:rFonts w:ascii="Amiri" w:hAnsi="Amiri" w:eastAsia="Amiri" w:cs="Amiri"/>
          <w:lang w:bidi="ar-SA"/>
          <w:color w:val="111111"/>
          <w:sz w:val="28"/>
          <w:szCs w:val="28"/>
          <w:rtl/>
        </w:rPr>
        <w:t xml:space="preserve">مع، معاني الأخبار الْحُسَيْنُ بْنُ يَحْيَي الْبَجَلِيُّ عَنْ أَبِيهِ عَنْ أَبِي عَوَانَةَ عَنْ عَبْدِ اللَّهِ بْنِ يَحْيَي</w:t>
      </w:r>
    </w:p>
    <w:p>
      <w:pPr>
        <w:pStyle w:val="BookText"/>
      </w:pPr>
      <w:r>
        <w:rPr>
          <w:rFonts w:ascii="IRNazanin" w:hAnsi="IRNazanin" w:eastAsia="IRNazanin" w:cs="IRNazanin"/>
          <w:lang w:bidi="fa-IR"/>
          <w:color w:val="111111"/>
          <w:sz w:val="28"/>
          <w:szCs w:val="28"/>
          <w:rtl/>
        </w:rPr>
        <w:t xml:space="preserve">که همان امام است.</w:t>
      </w:r>
      <w:r>
        <w:rPr>
          <w:rStyle w:val="FootnoteReference"/>
        </w:rPr>
        <w:footnoteReference w:id="1842"/>
      </w:r>
    </w:p>
    <w:p>
      <w:pPr>
        <w:pStyle w:val="Heading5"/>
      </w:pPr>
      <w:bookmarkStart w:id="1496" w:name="_Toc1161"/>
      <w:r>
        <w:t>روایت 2</w:t>
      </w:r>
      <w:bookmarkEnd w:id="1496"/>
    </w:p>
    <w:p>
      <w:pPr>
        <w:pStyle w:val="BookText"/>
      </w:pPr>
      <w:r>
        <w:rPr>
          <w:rFonts w:ascii="IRNazanin" w:hAnsi="IRNazanin" w:eastAsia="IRNazanin" w:cs="IRNazanin"/>
          <w:lang w:bidi="fa-IR"/>
          <w:color w:val="111111"/>
          <w:sz w:val="28"/>
          <w:szCs w:val="28"/>
          <w:rtl/>
        </w:rPr>
        <w:t xml:space="preserve">معانی الاخبار: ابو عبداللَّه علوی به اسناد متّصل به امام صادق علیه السّلام نقل کرد که از ایشان درباره این آیه: «ثُمَّ أَوْرَثْنَا الْکِتابَ الَّذِینَ اصْطَفَیْنا مِنْ عِبادِنا، فَمِنْهُمْ ظالِمٌ لِنَفْسِهِ وَ مِنْهُمْ مُقْتَصِدٌ وَ مِنْهُمْ سابِقٌ بِالْخَیْراتِ بِإِذْنِ اللَّهِ» پرسیده شد. فرمود: ظالم کسی است که در اطراف نفس خودش دور می‌زند. مقتصد کسی است که اطراف قلبش دور می زند. و سابق کسی است که اطراف خدای خود می‌چرخد.</w:t>
      </w:r>
      <w:r>
        <w:rPr>
          <w:rStyle w:val="FootnoteReference"/>
        </w:rPr>
        <w:footnoteReference w:id="1843"/>
      </w:r>
    </w:p>
    <w:p>
      <w:pPr>
        <w:pStyle w:val="Heading5"/>
      </w:pPr>
      <w:bookmarkStart w:id="1497" w:name="_Toc1162"/>
      <w:r>
        <w:t>توضیح</w:t>
      </w:r>
      <w:bookmarkEnd w:id="1497"/>
    </w:p>
    <w:p>
      <w:pPr>
        <w:pStyle w:val="BookText"/>
      </w:pPr>
      <w:r>
        <w:rPr>
          <w:rFonts w:ascii="IRNazanin" w:hAnsi="IRNazanin" w:eastAsia="IRNazanin" w:cs="IRNazanin"/>
          <w:lang w:bidi="fa-IR"/>
          <w:color w:val="111111"/>
          <w:sz w:val="28"/>
          <w:szCs w:val="28"/>
          <w:rtl/>
        </w:rPr>
        <w:t xml:space="preserve">فیروزآبادی گفته  است: «الحوم» یعنی گله بزرگی از شتر و «حومۀ البحر و الرّمل و غیره» یعنی قسمت عمده آن و «حام الطّیر علی الشئ» یعنی پرنده بسیار اوج گرفت و دایره وار پرواز کرد و «حام فلان علی الامر» یعنی اراده آن را نمود.</w:t>
      </w:r>
    </w:p>
    <w:p>
      <w:pPr>
        <w:pStyle w:val="BookText"/>
      </w:pPr>
      <w:r>
        <w:rPr>
          <w:rFonts w:ascii="IRNazanin" w:hAnsi="IRNazanin" w:eastAsia="IRNazanin" w:cs="IRNazanin"/>
          <w:lang w:bidi="fa-IR"/>
          <w:color w:val="111111"/>
          <w:sz w:val="28"/>
          <w:szCs w:val="28"/>
          <w:rtl/>
        </w:rPr>
        <w:t xml:space="preserve">مؤلف: شاید «حوم»، «حول» بوده و تغییر یافته است. بدان که اولی کسی است که پیرو شهوات نفس است و دومی کسی است که عقاید قلبی خود را تصحیح نموده و سومی کسی است که چیزی را بر رضا و خشنودی پروردگارش ترجیح نمی‌دهد. یا دومی کسی است که در راه اصلاح خویش است یا آن کسی که از عبادت منظورش سود و پاداش خودش هست، ولی سومی از عبادت به دنبال نفع شخصی نیست که این درجه مقربین است.</w:t>
      </w:r>
    </w:p>
    <w:p>
      <w:pPr>
        <w:pStyle w:val="Heading5"/>
      </w:pPr>
      <w:bookmarkStart w:id="1498" w:name="_Toc1163"/>
      <w:r>
        <w:t>روایت 3</w:t>
      </w:r>
      <w:bookmarkEnd w:id="1498"/>
    </w:p>
    <w:p>
      <w:pPr>
        <w:pStyle w:val="BookText"/>
      </w:pPr>
      <w:r>
        <w:rPr>
          <w:rFonts w:ascii="IRNazanin" w:hAnsi="IRNazanin" w:eastAsia="IRNazanin" w:cs="IRNazanin"/>
          <w:lang w:bidi="fa-IR"/>
          <w:color w:val="111111"/>
          <w:sz w:val="28"/>
          <w:szCs w:val="28"/>
          <w:rtl/>
        </w:rPr>
        <w:t xml:space="preserve">معانی الاخبار: جابر جعفی گفت که از حضرت باقر علیه السّلام درباره این آیه «ثُمَّ أَوْرَثْنَا الْکِتابَ الَّذِینَ اصْطَفَیْنا مِنْ عِبادِنا، فَمِنْهُمْ ظالِمٌ لِنَفْسِهِ وَ مِنْهُمْ مُقْتَصِدٌ وَ مِنْهُمْ سابِقٌ بِالْخَیْراتِ بِإِذْنِ اللَّهِ» پرسیدم. فرمود: ظالم از ما کسی است که حق امام را نشناسد، مقتصد عارف به حق امام است و سابق در خیرات، به اذن خدا خود امام علیه السّلام است. «جَنَّاتُ عَدْنٍ یَدْخُلُونَها»</w:t>
      </w:r>
      <w:r>
        <w:rPr>
          <w:rStyle w:val="FootnoteReference"/>
        </w:rPr>
        <w:footnoteReference w:id="1844"/>
      </w:r>
      <w:r>
        <w:rPr>
          <w:rFonts w:ascii="IRNazanin" w:hAnsi="IRNazanin" w:eastAsia="IRNazanin" w:cs="IRNazanin"/>
          <w:lang w:bidi="fa-IR"/>
          <w:color w:val="111111"/>
          <w:sz w:val="28"/>
          <w:szCs w:val="28"/>
          <w:rtl/>
        </w:rPr>
        <w:t xml:space="preserve">{[در] بهشت‌های همیشگی [که] به آنها درخواهندآمد} یعنی سابق و مقتصد.</w:t>
      </w:r>
      <w:r>
        <w:rPr>
          <w:rStyle w:val="FootnoteReference"/>
        </w:rPr>
        <w:footnoteReference w:id="1845"/>
      </w:r>
    </w:p>
    <w:p>
      <w:pPr>
        <w:pStyle w:val="Heading5"/>
      </w:pPr>
      <w:bookmarkStart w:id="1499" w:name="_Toc1164"/>
      <w:r>
        <w:t>روایت 4</w:t>
      </w:r>
      <w:bookmarkEnd w:id="1499"/>
    </w:p>
    <w:p>
      <w:pPr>
        <w:pStyle w:val="BookText"/>
      </w:pPr>
      <w:r>
        <w:rPr>
          <w:rFonts w:ascii="IRNazanin" w:hAnsi="IRNazanin" w:eastAsia="IRNazanin" w:cs="IRNazanin"/>
          <w:lang w:bidi="fa-IR"/>
          <w:color w:val="111111"/>
          <w:sz w:val="28"/>
          <w:szCs w:val="28"/>
          <w:rtl/>
        </w:rPr>
        <w:t xml:space="preserve">معانی الاخبار: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6" w:name="pg13958_152826"/>
    <w:bookmarkEnd w:id="176"/>
    <w:p>
      <w:pPr>
        <w:pStyle w:val="BookText"/>
      </w:pPr>
      <w:r>
        <w:rPr>
          <w:rFonts w:ascii="Amiri" w:hAnsi="Amiri" w:eastAsia="Amiri" w:cs="Amiri"/>
          <w:lang w:bidi="ar-SA"/>
          <w:color w:val="111111"/>
          <w:sz w:val="28"/>
          <w:szCs w:val="28"/>
          <w:rtl/>
        </w:rPr>
        <w:t xml:space="preserve">عَنْ يَعْقُوبَ بْنِ يَحْيَي عَنْ أَبِي حَفْصٍ </w:t>
      </w:r>
      <w:r>
        <w:rPr>
          <w:rStyle w:val="FootnoteReference"/>
        </w:rPr>
        <w:footnoteReference w:id="1846"/>
      </w:r>
      <w:r>
        <w:rPr>
          <w:rFonts w:ascii="Amiri" w:hAnsi="Amiri" w:eastAsia="Amiri" w:cs="Amiri"/>
          <w:lang w:bidi="ar-SA"/>
          <w:color w:val="111111"/>
          <w:sz w:val="28"/>
          <w:szCs w:val="28"/>
          <w:rtl/>
        </w:rPr>
        <w:t xml:space="preserve">عَنِ الثُّمَالِيِّ قَالَ: كُنْتُ جَالِساً فِي الْمَسْجِدِ الْحَرَامِ مَعَ أَبِي جَعْفَرٍ عليه السلام إِذْ أَتَاهُ رَجُلَانِ مِنْ أَهْلِ الْبَصْرَةِ فَقَالا لَهُ يَا ابْنَ رَسُولِ اللَّهِ إِنَّا نُرِيدُ أَنْ نَسْأَلَكَ عَنْ مَسْأَلَةٍ فَقَالَ لَهُمَا سَلَا عَمَّا أجبتما (أَحْبَبْتُمَا) </w:t>
      </w:r>
      <w:r>
        <w:rPr>
          <w:rStyle w:val="FootnoteReference"/>
        </w:rPr>
        <w:footnoteReference w:id="1847"/>
      </w:r>
      <w:r>
        <w:rPr>
          <w:rFonts w:ascii="Amiri" w:hAnsi="Amiri" w:eastAsia="Amiri" w:cs="Amiri"/>
          <w:lang w:bidi="ar-SA"/>
          <w:color w:val="111111"/>
          <w:sz w:val="28"/>
          <w:szCs w:val="28"/>
          <w:rtl/>
        </w:rPr>
        <w:t xml:space="preserve">قَالا أَخْبِرْنَا عَنْ قَوْلِ اللَّهِ عَزَّ وَ جَلَّ ثُمَّ أَوْرَثْنَا الْكِتابَ الَّذِينَ اصْطَفَيْنا مِنْ عِبادِنا فَمِنْهُمْ ظالِمٌ لِنَفْسِهِ وَ مِنْهُمْ مُقْتَصِدٌ وَ مِنْهُمْ سابِقٌ بِالْخَيْراتِ بِإِذْنِ اللَّهِ ذلِكَ هُوَ الْفَضْلُ الْكَبِيرُ إِلَي آخِرِ الْآيَتَيْنِ قَالَ نَزَلَتْ فِينَا أَهْلَ الْبَيْتِ قَالَ أَبُو حَمْزَةَ فَقُلْتُ بِأَبِي أَنْتَ وَ أُمِّي فَمَنِ الظَّالِمُ لِنَفْسِهِ مِنْكُمْ قَالَ مَنِ اسْتَوَتْ حَسَنَاتُهُ وَ سَيِّئَاتُهُ مِنَّا أَهْلَ الْبَيْتِ فَهُوَ ظَالِمٌ لِنَفْسِهِ فَقُلْتُ مَنِ الْمُقْتَصِدُ مِنْكُمْ قَالَ الْعَابِدُ لِلَّهِ فِي الْحَالَيْنِ حَتَّي يَأْتِيَهُ الْيَقِينُ فَقُلْتُ فَمَنِ السَّابِقُ مِنْكُمْ بِالْخَيْرَاتِ قَالَ مَنْ دَعَا وَ اللَّهِ إِلَي سَبِيلِ رَبِّهِ وَ أَمَرَ بِالْمَعْرُوفِ وَ نَهَي عَنِ الْمُنْكَرِ وَ لَمْ يَكُنْ لِلْمُضِلِّينَ عَضُداً وَ لَا لِلْخائِنِينَ خَصِيماً </w:t>
      </w:r>
      <w:r>
        <w:rPr>
          <w:rStyle w:val="FootnoteReference"/>
        </w:rPr>
        <w:footnoteReference w:id="1848"/>
      </w:r>
      <w:r>
        <w:rPr>
          <w:rFonts w:ascii="Amiri" w:hAnsi="Amiri" w:eastAsia="Amiri" w:cs="Amiri"/>
          <w:lang w:bidi="ar-SA"/>
          <w:color w:val="111111"/>
          <w:sz w:val="28"/>
          <w:szCs w:val="28"/>
          <w:rtl/>
        </w:rPr>
        <w:t xml:space="preserve">وَ لَمْ يَرْضَ بِحُكْمِ الْفَاسِقِينَ إِلَّا مَنْ خَافَ عَلَي نَفْسِهِ وَ دِينِهِ وَ لَمْ يَجِدْ أَعْوَاناً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Heading5"/>
      </w:pPr>
      <w:bookmarkStart w:id="1500" w:name="_Toc1165"/>
      <w:r>
        <w:t>بيان</w:t>
      </w:r>
      <w:bookmarkEnd w:id="1500"/>
    </w:p>
    <w:p>
      <w:pPr>
        <w:pStyle w:val="BookText"/>
      </w:pPr>
      <w:r>
        <w:rPr>
          <w:rFonts w:ascii="Amiri" w:hAnsi="Amiri" w:eastAsia="Amiri" w:cs="Amiri"/>
          <w:lang w:bidi="ar-SA"/>
          <w:color w:val="111111"/>
          <w:sz w:val="28"/>
          <w:szCs w:val="28"/>
          <w:rtl/>
        </w:rPr>
        <w:t xml:space="preserve">قوله في الحالين أي في الشدة و الرخاء أو في حال غلبة أهل الحق و حال غلبة أهل الباطل.</w:t>
      </w:r>
    </w:p>
    <w:p>
      <w:pPr>
        <w:pStyle w:val="Heading5"/>
      </w:pPr>
      <w:bookmarkStart w:id="1501" w:name="_Toc1166"/>
      <w:r>
        <w:t>«5»</w:t>
      </w:r>
      <w:bookmarkEnd w:id="1501"/>
    </w:p>
    <w:p>
      <w:pPr>
        <w:pStyle w:val="BookText"/>
      </w:pPr>
      <w:r>
        <w:rPr>
          <w:rFonts w:ascii="Amiri" w:hAnsi="Amiri" w:eastAsia="Amiri" w:cs="Amiri"/>
          <w:lang w:bidi="ar-SA"/>
          <w:color w:val="111111"/>
          <w:sz w:val="28"/>
          <w:szCs w:val="28"/>
          <w:rtl/>
        </w:rPr>
        <w:t xml:space="preserve">ج، الإحتجاج عَنْ أَبِي بَصِيرٍ قَالَ: سَأَلْتُ أَبَا عَبْدِ اللَّهِ عليه السلام عَنْ هَذِهِ الْآيَةِ ثُمَّ أَوْرَثْنَا الْكِتابَ الَّذِينَ اصْطَفَيْنا مِنْ عِبادِنا قَالَ أَيَّ شَيْ‌ءٍ تَقُولُ قُلْتُ أَقُولُ إِنَّهَا خَاصٌّ لِوُلْدِ فَاطِمَةَ عليها السلام فَقَالَ مَنْ أَشَالَ </w:t>
      </w:r>
      <w:r>
        <w:rPr>
          <w:rStyle w:val="FootnoteReference"/>
        </w:rPr>
        <w:footnoteReference w:id="1850"/>
      </w:r>
      <w:r>
        <w:rPr>
          <w:rFonts w:ascii="Amiri" w:hAnsi="Amiri" w:eastAsia="Amiri" w:cs="Amiri"/>
          <w:lang w:bidi="ar-SA"/>
          <w:color w:val="111111"/>
          <w:sz w:val="28"/>
          <w:szCs w:val="28"/>
          <w:rtl/>
        </w:rPr>
        <w:t xml:space="preserve">سَيْفَهُ وَ دَعَا النَّاسَ إِلَي نَفْسِهِ إِلَي الضَّلَالِ مِنْ وُلْدِ فَاطِمَةَ عليها السلام وَ غَيْرِهِمْ فَلَيْسَ بِدَاخِلٍ فِي هَذِهِ الْآيَةِ قُلْتُ مَنْ يَدْخُلُ فِيهَا قَالَ الظَّالِمُ لِنَفْسِهِ الَّذِي لَا يَدْعُو النَّاسَ إِلَي ضَلَالٍ وَ لَا هُدًي وَ الْمُقْتَصِدُ مِنَّا أَهْلَ الْبَيْتِ الْعَارِفُ حَقَّ الْإِمَامِ وَ السَّابِقُ بِالْخَيْرَاتِ الْإِمَامُ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ثمالی گفت: در مسجدالحرام خدمت حضرت باقر علیه السّلام نشسته بودم. دو نفر از اهالی بصره پیش آمدند و عرض کردند: یا بن رسول اللّه! ما می خواهیم سؤالی بپرسیم. فرمود: هر چه مایلید بپرسید. گفتند: ما را از تفسیر این آیه آگاه کن: «ثُمَّ أَوْرَثْنَا الْکِتابَ الَّذِینَ اصْطَفَیْنا مِنْ عِبادِنا فَمِنْهُمْ ظالِمٌ لِنَفْسِهِ وَ مِنْهُمْ مُقْتَصِدٌ وَ مِنْهُمْ سابِقٌ بِالْخَیْراتِ بِإِذْنِ اللَّهِ ذلِکَ هُوَ الْفَضْلُ الْکَبِیرُ» تا آخر دو آیه. فرمود: درباره ما اهل بیت نازل شده است. ابو حمزه گفت: عرض کردم پدر و مادرم فدایت! پس ظالم به خویش از شما خانواده کیست؟ فرمود: هر کس از ما اهل بیت که حسنات و گناهانش برابر باشد، او ظالم به خویش است. عرض کردم: مقتصد از شما کیست؟ فرمود: مقتصد کسی است که خدا را در هر دو حالت می پرستد تا مرگ او فرا رسد. عرض کردم: پس سابق به خیرات از شما کیست؟ فرمود: به خدا قسم کسی که دعوت به راه پروردگارش کند و امر به معروف و نهی از منکر نماید و پشتیبان گمراهان نباشد و دشمن تبهکاران باشد و هرگز به حکم فاسقان تن ندهد، مگر بر جان خویش یا دین خویش بترسد و یاورانی پیدا نکند.</w:t>
      </w:r>
      <w:r>
        <w:rPr>
          <w:rStyle w:val="FootnoteReference"/>
        </w:rPr>
        <w:footnoteReference w:id="1852"/>
      </w:r>
    </w:p>
    <w:p>
      <w:pPr>
        <w:pStyle w:val="Heading5"/>
      </w:pPr>
      <w:bookmarkStart w:id="1502" w:name="_Toc1167"/>
      <w:r>
        <w:t>توضیح</w:t>
      </w:r>
      <w:bookmarkEnd w:id="1502"/>
    </w:p>
    <w:p>
      <w:pPr>
        <w:pStyle w:val="BookText"/>
      </w:pPr>
      <w:r>
        <w:rPr>
          <w:rFonts w:ascii="IRNazanin" w:hAnsi="IRNazanin" w:eastAsia="IRNazanin" w:cs="IRNazanin"/>
          <w:lang w:bidi="fa-IR"/>
          <w:color w:val="111111"/>
          <w:sz w:val="28"/>
          <w:szCs w:val="28"/>
          <w:rtl/>
        </w:rPr>
        <w:t xml:space="preserve">عبارت «فی الحالین» یعنی در سختی و راحتی یا در حال غلبه اهل حق و در حال غلبه اهل باطل.</w:t>
      </w:r>
    </w:p>
    <w:p>
      <w:pPr>
        <w:pStyle w:val="Heading5"/>
      </w:pPr>
      <w:bookmarkStart w:id="1503" w:name="_Toc1168"/>
      <w:r>
        <w:t>روایت 5</w:t>
      </w:r>
      <w:bookmarkEnd w:id="1503"/>
    </w:p>
    <w:p>
      <w:pPr>
        <w:pStyle w:val="BookText"/>
      </w:pPr>
      <w:r>
        <w:rPr>
          <w:rFonts w:ascii="IRNazanin" w:hAnsi="IRNazanin" w:eastAsia="IRNazanin" w:cs="IRNazanin"/>
          <w:lang w:bidi="fa-IR"/>
          <w:color w:val="111111"/>
          <w:sz w:val="28"/>
          <w:szCs w:val="28"/>
          <w:rtl/>
        </w:rPr>
        <w:t xml:space="preserve">احتجاج: ابو بصیر گفت: از حضرت صادق علیه السّلام راجع به آیه «ثُمَّ أَوْرَثْنَا الْکِتابَ الَّذِینَ اصْطَفَیْنا مِنْ عِبادِنا» پرسیدم. فرمود: تو چه می گویی؟ عرض کردم: من می‌گویم این آیه اختصاص به فرزندان فاطمه علیها السّلام دارد. فرمود: کسی که شمشیرش را بردارد و مردم را به نفس خود دعوت کند</w:t>
      </w:r>
      <w:r>
        <w:rPr>
          <w:rStyle w:val="FootnoteReference"/>
        </w:rPr>
        <w:footnoteReference w:id="1853"/>
      </w:r>
      <w:r>
        <w:rPr>
          <w:rFonts w:ascii="IRNazanin" w:hAnsi="IRNazanin" w:eastAsia="IRNazanin" w:cs="IRNazanin"/>
          <w:lang w:bidi="fa-IR"/>
          <w:color w:val="111111"/>
          <w:sz w:val="28"/>
          <w:szCs w:val="28"/>
          <w:rtl/>
        </w:rPr>
        <w:t xml:space="preserve">و گمراه نماید، چه از فرزندان فاطمه یا دیگری باشد، داخل در این آیه نیست. عرض کردم: پس آیه شامل چه کسانی است؟ فرمود: ظالم به خود، کسی است که مردم را دعوت به خیر و شر نمی کند و مقتصد از ما اهل بیت کسی است که عارف به حق امام باشد و سابق به خیرات، امام است.</w:t>
      </w:r>
      <w:r>
        <w:rPr>
          <w:rStyle w:val="FootnoteReference"/>
        </w:rPr>
        <w:footnoteReference w:id="1854"/>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7" w:name="pg13958_152827"/>
    <w:bookmarkEnd w:id="177"/>
    <w:p>
      <w:pPr>
        <w:pStyle w:val="Heading5"/>
      </w:pPr>
      <w:bookmarkStart w:id="1504" w:name="_Toc1169"/>
      <w:r>
        <w:t>بيان</w:t>
      </w:r>
      <w:bookmarkEnd w:id="1504"/>
    </w:p>
    <w:p>
      <w:pPr>
        <w:pStyle w:val="BookText"/>
      </w:pPr>
      <w:r>
        <w:rPr>
          <w:rFonts w:ascii="Amiri" w:hAnsi="Amiri" w:eastAsia="Amiri" w:cs="Amiri"/>
          <w:lang w:bidi="ar-SA"/>
          <w:color w:val="111111"/>
          <w:sz w:val="28"/>
          <w:szCs w:val="28"/>
          <w:rtl/>
        </w:rPr>
        <w:t xml:space="preserve">في القاموس شالت الناقة بذنبها شولا و شولانا و أشالته رفعته.</w:t>
      </w:r>
    </w:p>
    <w:p>
      <w:pPr>
        <w:pStyle w:val="Heading5"/>
      </w:pPr>
      <w:bookmarkStart w:id="1505" w:name="_Toc1170"/>
      <w:r>
        <w:t>«6»</w:t>
      </w:r>
      <w:bookmarkEnd w:id="1505"/>
    </w:p>
    <w:p>
      <w:pPr>
        <w:pStyle w:val="BookText"/>
      </w:pPr>
      <w:r>
        <w:rPr>
          <w:rFonts w:ascii="Amiri" w:hAnsi="Amiri" w:eastAsia="Amiri" w:cs="Amiri"/>
          <w:lang w:bidi="ar-SA"/>
          <w:color w:val="111111"/>
          <w:sz w:val="28"/>
          <w:szCs w:val="28"/>
          <w:rtl/>
        </w:rPr>
        <w:t xml:space="preserve">ير، بصائر الدرجات أَحْمَدُ بْنُ الْحَسَنِ بْنِ فَضَّالٍ عَنْ حُمَيْدِ بْنِ الْمُثَنَّي عَنْ أَبِي سَلَّامٍ الْمَرْعَشِيِّ عَنْ سَوْرَةَ بْنِ كُلَيْبٍ قَالَ: سَأَلْتُ أَبَا جَعْفَرٍ عليه السلام عَنْ قَوْلِ اللَّهِ تَبَارَكَ وَ تَعَالَي ثُمَّ أَوْرَثْنَا الْكِتابَ الَّذِينَ اصْطَفَيْنا مِنْ عِبادِنا فَمِنْهُمْ ظالِمٌ لِنَفْسِهِ وَ مِنْهُمْ مُقْتَصِدٌ وَ مِنْهُمْ سابِقٌ بِالْخَيْراتِ بِإِذْنِ اللَّهِ قَالَ السَّابِقُ بِالْخَيْرَاتِ الْإِمَامُ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الأهوازي عن النضر عن يحيي الحلبي عن ابن مسكان عن ميسر عن سورة بن كليب مثله </w:t>
      </w:r>
      <w:r>
        <w:rPr>
          <w:rStyle w:val="FootnoteReference"/>
        </w:rPr>
        <w:footnoteReference w:id="1856"/>
      </w:r>
    </w:p>
    <w:p>
      <w:pPr>
        <w:pStyle w:val="Heading5"/>
      </w:pPr>
      <w:bookmarkStart w:id="1506" w:name="_Toc1171"/>
      <w:r>
        <w:t>«7»</w:t>
      </w:r>
      <w:bookmarkEnd w:id="1506"/>
    </w:p>
    <w:p>
      <w:pPr>
        <w:pStyle w:val="BookText"/>
      </w:pPr>
      <w:r>
        <w:rPr>
          <w:rFonts w:ascii="Amiri" w:hAnsi="Amiri" w:eastAsia="Amiri" w:cs="Amiri"/>
          <w:lang w:bidi="ar-SA"/>
          <w:color w:val="111111"/>
          <w:sz w:val="28"/>
          <w:szCs w:val="28"/>
          <w:rtl/>
        </w:rPr>
        <w:t xml:space="preserve">ير، بصائر الدرجات مُحَمَّدُ بْنُ عَبْدِ الْجَبَّارِ عَنْ صَفْوَانَ عَنْ يُونُسَ وَ هِشَامٍ عَنِ الرِّضَا عليه السلام مِثْلَهُ </w:t>
      </w:r>
      <w:r>
        <w:rPr>
          <w:rStyle w:val="FootnoteReference"/>
        </w:rPr>
        <w:footnoteReference w:id="1857"/>
      </w:r>
    </w:p>
    <w:p>
      <w:pPr>
        <w:pStyle w:val="Heading5"/>
      </w:pPr>
      <w:bookmarkStart w:id="1507" w:name="_Toc1172"/>
      <w:r>
        <w:t>«8»</w:t>
      </w:r>
      <w:bookmarkEnd w:id="1507"/>
    </w:p>
    <w:p>
      <w:pPr>
        <w:pStyle w:val="BookText"/>
      </w:pPr>
      <w:r>
        <w:rPr>
          <w:rFonts w:ascii="Amiri" w:hAnsi="Amiri" w:eastAsia="Amiri" w:cs="Amiri"/>
          <w:lang w:bidi="ar-SA"/>
          <w:color w:val="111111"/>
          <w:sz w:val="28"/>
          <w:szCs w:val="28"/>
          <w:rtl/>
        </w:rPr>
        <w:t xml:space="preserve">ير، بصائر الدرجات أَحْمَدُ بْنُ مُحَمَّدٍ عَنْ عَلِيِّ بْنِ الْحَكَمِ عَنْ مَنْصُورٍ بُزُرْجَ عَنْ سُلَيْمَانَ بْنِ خَالِدٍ قَالَ سَأَلْتُ أَبَا عَبْدِ اللَّهِ عليه السلام وَ ذَكَرَ مِثْلَهُ </w:t>
      </w:r>
      <w:r>
        <w:rPr>
          <w:rStyle w:val="FootnoteReference"/>
        </w:rPr>
        <w:footnoteReference w:id="1858"/>
      </w:r>
    </w:p>
    <w:p>
      <w:pPr>
        <w:pStyle w:val="BookText"/>
      </w:pPr>
      <w:r>
        <w:rPr>
          <w:rFonts w:ascii="Amiri" w:hAnsi="Amiri" w:eastAsia="Amiri" w:cs="Amiri"/>
          <w:lang w:bidi="ar-SA"/>
          <w:color w:val="111111"/>
          <w:sz w:val="28"/>
          <w:szCs w:val="28"/>
          <w:rtl/>
        </w:rPr>
        <w:t xml:space="preserve">ير، بصائر الدرجات محمد بن الحسن عن البزنطي عن عبد الكريم عن سليمان بن خالد عنه عليه السلام مثله </w:t>
      </w:r>
      <w:r>
        <w:rPr>
          <w:rStyle w:val="FootnoteReference"/>
        </w:rPr>
        <w:footnoteReference w:id="1859"/>
      </w:r>
    </w:p>
    <w:p>
      <w:pPr>
        <w:pStyle w:val="BookText"/>
      </w:pPr>
      <w:r>
        <w:rPr>
          <w:rFonts w:ascii="Amiri" w:hAnsi="Amiri" w:eastAsia="Amiri" w:cs="Amiri"/>
          <w:lang w:bidi="ar-SA"/>
          <w:color w:val="111111"/>
          <w:sz w:val="28"/>
          <w:szCs w:val="28"/>
          <w:rtl/>
        </w:rPr>
        <w:t xml:space="preserve">ير، بصائر الدرجات عبد الله بن عامر عن الربيع بن أبي الخطاب عن جعفر بن بشير عن سليمان بن خالد عنه عليه السلام مثله </w:t>
      </w:r>
      <w:r>
        <w:rPr>
          <w:rStyle w:val="FootnoteReference"/>
        </w:rPr>
        <w:footnoteReference w:id="1860"/>
      </w:r>
    </w:p>
    <w:p>
      <w:pPr>
        <w:pStyle w:val="Heading5"/>
      </w:pPr>
      <w:bookmarkStart w:id="1508" w:name="_Toc1173"/>
      <w:r>
        <w:t>«9»</w:t>
      </w:r>
      <w:bookmarkEnd w:id="1508"/>
    </w:p>
    <w:p>
      <w:pPr>
        <w:pStyle w:val="BookText"/>
      </w:pPr>
      <w:r>
        <w:rPr>
          <w:rFonts w:ascii="Amiri" w:hAnsi="Amiri" w:eastAsia="Amiri" w:cs="Amiri"/>
          <w:lang w:bidi="ar-SA"/>
          <w:color w:val="111111"/>
          <w:sz w:val="28"/>
          <w:szCs w:val="28"/>
          <w:rtl/>
        </w:rPr>
        <w:t xml:space="preserve">ير، بصائر الدرجات عَبَّادُ بْنُ سُلَيْمَانَ عَنْ سَعْدِ بْنِ سَعْدٍ عَنْ مُحَمَّدِ بْنِ الْفُضَيْلِ عَنِ الرِّضَا عليه السلام مِثْلَهُ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Heading5"/>
      </w:pPr>
      <w:bookmarkStart w:id="1509" w:name="_Toc1174"/>
      <w:r>
        <w:t>«10»</w:t>
      </w:r>
      <w:bookmarkEnd w:id="1509"/>
    </w:p>
    <w:p>
      <w:pPr>
        <w:pStyle w:val="BookText"/>
      </w:pPr>
      <w:r>
        <w:rPr>
          <w:rFonts w:ascii="Amiri" w:hAnsi="Amiri" w:eastAsia="Amiri" w:cs="Amiri"/>
          <w:lang w:bidi="ar-SA"/>
          <w:color w:val="111111"/>
          <w:sz w:val="28"/>
          <w:szCs w:val="28"/>
          <w:rtl/>
        </w:rPr>
        <w:t xml:space="preserve">ير، بصائر الدرجات أَحْمَدُ بْنُ مُوسَي عَنِ الْخَشَّابِ عَنْ عَلِيِّ بْنِ حَسَّانَ عَنْ عَبْدِ الرَّحْمَنِ بْنِ كَثِيرٍ عَنْ أَبِي عَبْدِ اللَّهِ عليه السلام فِي قَوْلِهِ ثُمَّ أَوْرَثْنَا الْكِتابَ الْآيَةَ قَالَ إِيَّانَا عَنَي السَّابِقُ بِالْخَيْرَاتِ الْإِمَامُ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Heading5"/>
      </w:pPr>
      <w:bookmarkStart w:id="1510" w:name="_Toc1175"/>
      <w:r>
        <w:t>«11»</w:t>
      </w:r>
      <w:bookmarkEnd w:id="1510"/>
    </w:p>
    <w:p>
      <w:pPr>
        <w:pStyle w:val="BookText"/>
      </w:pPr>
      <w:r>
        <w:rPr>
          <w:rFonts w:ascii="Amiri" w:hAnsi="Amiri" w:eastAsia="Amiri" w:cs="Amiri"/>
          <w:lang w:bidi="ar-SA"/>
          <w:color w:val="111111"/>
          <w:sz w:val="28"/>
          <w:szCs w:val="28"/>
          <w:rtl/>
        </w:rPr>
        <w:t xml:space="preserve">ير، بصائر الدرجات ابْنُ يَزِيدَ عَنِ ابْنِ أَبِي عُمَيْرٍ عَنِ ابْنِ أُذَيْنَةَ عَنْ بُكَيْرٍ وَ فُضَيْلٍ وَ بُرَيْدٍ</w:t>
      </w:r>
    </w:p>
    <w:p>
      <w:pPr>
        <w:pStyle w:val="Heading5"/>
      </w:pPr>
      <w:bookmarkStart w:id="1511" w:name="_Toc1176"/>
      <w:r>
        <w:t>توضیح</w:t>
      </w:r>
      <w:bookmarkEnd w:id="1511"/>
    </w:p>
    <w:p>
      <w:pPr>
        <w:pStyle w:val="BookText"/>
      </w:pPr>
      <w:r>
        <w:rPr>
          <w:rFonts w:ascii="IRNazanin" w:hAnsi="IRNazanin" w:eastAsia="IRNazanin" w:cs="IRNazanin"/>
          <w:lang w:bidi="fa-IR"/>
          <w:color w:val="111111"/>
          <w:sz w:val="28"/>
          <w:szCs w:val="28"/>
          <w:rtl/>
        </w:rPr>
        <w:t xml:space="preserve">در قاموس آمده است که «شالت النّاقۀ بذنبها شولا و شولانا و اشالته»، یعنی دمش را بالا برد.</w:t>
      </w:r>
    </w:p>
    <w:p>
      <w:pPr>
        <w:pStyle w:val="Heading5"/>
      </w:pPr>
      <w:bookmarkStart w:id="1512" w:name="_Toc1177"/>
      <w:r>
        <w:t>روایت 6</w:t>
      </w:r>
      <w:bookmarkEnd w:id="1512"/>
    </w:p>
    <w:p>
      <w:pPr>
        <w:pStyle w:val="BookText"/>
      </w:pPr>
      <w:r>
        <w:rPr>
          <w:rFonts w:ascii="IRNazanin" w:hAnsi="IRNazanin" w:eastAsia="IRNazanin" w:cs="IRNazanin"/>
          <w:lang w:bidi="fa-IR"/>
          <w:color w:val="111111"/>
          <w:sz w:val="28"/>
          <w:szCs w:val="28"/>
          <w:rtl/>
        </w:rPr>
        <w:t xml:space="preserve">بصائر الدرجات: سورة بن کلیب گفت: از حضرت ابو جعفر علیه السّلام درباره این آیه «ثُمَّ أَوْرَثْنَا الْکِتابَ الَّذِینَ اصْطَفَیْنا مِنْ عِبادِنا فَمِنْهُمْ ظالِمٌ لِنَفْسِهِ وَ مِنْهُمْ مُقْتَصِدٌ وَ مِنْهُمْ سابِقٌ بِالْخَیْراتِ بِإِذْنِ اللَّهِ» پرسیدم. فرمود: سابق به خیرات، امام علیه السّلام است.</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بصائر الدرجات: از میسّر از سورۀ بن کلیب همین روایت را نقل کرده است.</w:t>
      </w:r>
      <w:r>
        <w:rPr>
          <w:rStyle w:val="FootnoteReference"/>
        </w:rPr>
        <w:footnoteReference w:id="1864"/>
      </w:r>
    </w:p>
    <w:p>
      <w:pPr>
        <w:pStyle w:val="Heading5"/>
      </w:pPr>
      <w:bookmarkStart w:id="1513" w:name="_Toc1178"/>
      <w:r>
        <w:t>روایت 7</w:t>
      </w:r>
      <w:bookmarkEnd w:id="1513"/>
    </w:p>
    <w:p>
      <w:pPr>
        <w:pStyle w:val="BookText"/>
      </w:pPr>
      <w:r>
        <w:rPr>
          <w:rFonts w:ascii="IRNazanin" w:hAnsi="IRNazanin" w:eastAsia="IRNazanin" w:cs="IRNazanin"/>
          <w:lang w:bidi="fa-IR"/>
          <w:color w:val="111111"/>
          <w:sz w:val="28"/>
          <w:szCs w:val="28"/>
          <w:rtl/>
        </w:rPr>
        <w:t xml:space="preserve">بصائر الدرجات: صفوان از یونس و هشام از امام رضا علیه السّلام همین روایت را نقل کرده است.</w:t>
      </w:r>
      <w:r>
        <w:rPr>
          <w:rStyle w:val="FootnoteReference"/>
        </w:rPr>
        <w:footnoteReference w:id="1865"/>
      </w:r>
    </w:p>
    <w:p>
      <w:pPr>
        <w:pStyle w:val="Heading5"/>
      </w:pPr>
      <w:bookmarkStart w:id="1514" w:name="_Toc1179"/>
      <w:r>
        <w:t>روایت 8</w:t>
      </w:r>
      <w:bookmarkEnd w:id="1514"/>
    </w:p>
    <w:p>
      <w:pPr>
        <w:pStyle w:val="BookText"/>
      </w:pPr>
      <w:r>
        <w:rPr>
          <w:rFonts w:ascii="IRNazanin" w:hAnsi="IRNazanin" w:eastAsia="IRNazanin" w:cs="IRNazanin"/>
          <w:lang w:bidi="fa-IR"/>
          <w:color w:val="111111"/>
          <w:sz w:val="28"/>
          <w:szCs w:val="28"/>
          <w:rtl/>
        </w:rPr>
        <w:t xml:space="preserve">بصائر الدرجات: سلیمان بن خالد گفت: از امام صادق علیه السّلام پرسیدم... و مانند آن را ذکر کرده است.</w:t>
      </w:r>
      <w:r>
        <w:rPr>
          <w:rStyle w:val="FootnoteReference"/>
        </w:rPr>
        <w:footnoteReference w:id="1866"/>
      </w:r>
    </w:p>
    <w:p>
      <w:pPr>
        <w:pStyle w:val="BookText"/>
      </w:pPr>
      <w:r>
        <w:rPr>
          <w:rFonts w:ascii="IRNazanin" w:hAnsi="IRNazanin" w:eastAsia="IRNazanin" w:cs="IRNazanin"/>
          <w:lang w:bidi="fa-IR"/>
          <w:color w:val="111111"/>
          <w:sz w:val="28"/>
          <w:szCs w:val="28"/>
          <w:rtl/>
        </w:rPr>
        <w:t xml:space="preserve">بصائر الدرجات: عبدالکریم از سلیمان بن خالد از امام صادق علیه السّلام همین روایت را نقل کرده است.</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بصائر الدرجات: جعفر بن بشیر از سلیمان بن خالد از امام صادق علیه السّلام همین روایت را نقل کرده است.</w:t>
      </w:r>
      <w:r>
        <w:rPr>
          <w:rStyle w:val="FootnoteReference"/>
        </w:rPr>
        <w:footnoteReference w:id="1868"/>
      </w:r>
    </w:p>
    <w:p>
      <w:pPr>
        <w:pStyle w:val="Heading5"/>
      </w:pPr>
      <w:bookmarkStart w:id="1515" w:name="_Toc1180"/>
      <w:r>
        <w:t>روایت 9</w:t>
      </w:r>
      <w:bookmarkEnd w:id="1515"/>
    </w:p>
    <w:p>
      <w:pPr>
        <w:pStyle w:val="BookText"/>
      </w:pPr>
      <w:r>
        <w:rPr>
          <w:rFonts w:ascii="IRNazanin" w:hAnsi="IRNazanin" w:eastAsia="IRNazanin" w:cs="IRNazanin"/>
          <w:lang w:bidi="fa-IR"/>
          <w:color w:val="111111"/>
          <w:sz w:val="28"/>
          <w:szCs w:val="28"/>
          <w:rtl/>
        </w:rPr>
        <w:t xml:space="preserve">بصائر الدرجات: محمد بن فضیل از امام رضا علیه السّلام همین روایت را نقل کرده است.</w:t>
      </w:r>
      <w:r>
        <w:rPr>
          <w:rStyle w:val="FootnoteReference"/>
        </w:rPr>
        <w:footnoteReference w:id="1869"/>
      </w:r>
    </w:p>
    <w:p>
      <w:pPr>
        <w:pStyle w:val="Heading5"/>
      </w:pPr>
      <w:bookmarkStart w:id="1516" w:name="_Toc1181"/>
      <w:r>
        <w:t>روایت 10</w:t>
      </w:r>
      <w:bookmarkEnd w:id="1516"/>
    </w:p>
    <w:p>
      <w:pPr>
        <w:pStyle w:val="BookText"/>
      </w:pPr>
      <w:r>
        <w:rPr>
          <w:rFonts w:ascii="IRNazanin" w:hAnsi="IRNazanin" w:eastAsia="IRNazanin" w:cs="IRNazanin"/>
          <w:lang w:bidi="fa-IR"/>
          <w:color w:val="111111"/>
          <w:sz w:val="28"/>
          <w:szCs w:val="28"/>
          <w:rtl/>
        </w:rPr>
        <w:t xml:space="preserve">بصائر الدرجات: عبدالرحمان بن کثیر از امام صادق علیه السّلام نقل می کند که درباره این آیه «ثُمَّ أَوْرَثْنَا الْکِتابَ» تا آخر آیه فرمود: ما را منظور نموده و سابق به خیرات، امام علیه السّلام است.</w:t>
      </w:r>
      <w:r>
        <w:rPr>
          <w:rStyle w:val="FootnoteReference"/>
        </w:rPr>
        <w:footnoteReference w:id="1870"/>
      </w:r>
    </w:p>
    <w:p>
      <w:pPr>
        <w:pStyle w:val="Heading5"/>
      </w:pPr>
      <w:bookmarkStart w:id="1517" w:name="_Toc1182"/>
      <w:r>
        <w:t>روایت 11</w:t>
      </w:r>
      <w:bookmarkEnd w:id="1517"/>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8" w:name="pg13958_152828"/>
    <w:bookmarkEnd w:id="178"/>
    <w:p>
      <w:pPr>
        <w:pStyle w:val="BookText"/>
      </w:pPr>
      <w:r>
        <w:rPr>
          <w:rFonts w:ascii="Amiri" w:hAnsi="Amiri" w:eastAsia="Amiri" w:cs="Amiri"/>
          <w:lang w:bidi="ar-SA"/>
          <w:color w:val="111111"/>
          <w:sz w:val="28"/>
          <w:szCs w:val="28"/>
          <w:rtl/>
        </w:rPr>
        <w:t xml:space="preserve">وَ زُرَارَةَ عَنْ أَبِي جَعْفَرٍ عليه السلام فِي هَذِهِ الْآيَةِ ثُمَّ أَوْرَثْنَا الْكِتابَ الَّذِينَ اصْطَفَيْنا مِنْ عِبادِنا قَالَ السَّابِقُ الْإِمَامُ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Heading5"/>
      </w:pPr>
      <w:bookmarkStart w:id="1518" w:name="_Toc1183"/>
      <w:r>
        <w:t>«12»</w:t>
      </w:r>
      <w:bookmarkEnd w:id="1518"/>
    </w:p>
    <w:p>
      <w:pPr>
        <w:pStyle w:val="BookText"/>
      </w:pPr>
      <w:r>
        <w:rPr>
          <w:rFonts w:ascii="Amiri" w:hAnsi="Amiri" w:eastAsia="Amiri" w:cs="Amiri"/>
          <w:lang w:bidi="ar-SA"/>
          <w:color w:val="111111"/>
          <w:sz w:val="28"/>
          <w:szCs w:val="28"/>
          <w:rtl/>
        </w:rPr>
        <w:t xml:space="preserve">ير، بصائر الدرجات أَحْمَدُ بْنُ الْحَسَنِ عَنِ ابْنِ أُذَيْنَةَ عَنِ ابْنِ بُكَيْرٍ عَنْ مُيَسِّرٍ قَالَ: سَأَلْتُ أَبَا جَعْفَرٍ عليه السلام عَنْ قَوْلِ اللَّهِ تَبَارَكَ وَ تَعَالَي ثُمَّ أَوْرَثْنَا الْكِتابَ الْآيَةَ قَالَ السَّابِقُ بِالْخَيْرَاتِ الْإِمَامُ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Heading5"/>
      </w:pPr>
      <w:bookmarkStart w:id="1519" w:name="_Toc1184"/>
      <w:r>
        <w:t>«13»</w:t>
      </w:r>
      <w:bookmarkEnd w:id="1519"/>
    </w:p>
    <w:p>
      <w:pPr>
        <w:pStyle w:val="BookText"/>
      </w:pPr>
      <w:r>
        <w:rPr>
          <w:rFonts w:ascii="Amiri" w:hAnsi="Amiri" w:eastAsia="Amiri" w:cs="Amiri"/>
          <w:lang w:bidi="ar-SA"/>
          <w:color w:val="111111"/>
          <w:sz w:val="28"/>
          <w:szCs w:val="28"/>
          <w:rtl/>
        </w:rPr>
        <w:t xml:space="preserve">ير، بصائر الدرجات سَلَمَةُ عَنِ الْحُسَيْنِ بْنِ مُوسَي الْأَصَمِّ عَنِ الْحُسَيْنِ بْنِ عُمَرَ قَالَ: قُلْتُ لَهُ وَ ذَكَرَ مِثْلَهُ </w:t>
      </w:r>
      <w:r>
        <w:rPr>
          <w:rStyle w:val="FootnoteReference"/>
        </w:rPr>
        <w:footnoteReference w:id="1873"/>
      </w:r>
    </w:p>
    <w:p>
      <w:pPr>
        <w:pStyle w:val="Heading5"/>
      </w:pPr>
      <w:bookmarkStart w:id="1520" w:name="_Toc1185"/>
      <w:r>
        <w:t>«14»</w:t>
      </w:r>
      <w:bookmarkEnd w:id="1520"/>
    </w:p>
    <w:p>
      <w:pPr>
        <w:pStyle w:val="BookText"/>
      </w:pPr>
      <w:r>
        <w:rPr>
          <w:rFonts w:ascii="Amiri" w:hAnsi="Amiri" w:eastAsia="Amiri" w:cs="Amiri"/>
          <w:lang w:bidi="ar-SA"/>
          <w:color w:val="111111"/>
          <w:sz w:val="28"/>
          <w:szCs w:val="28"/>
          <w:rtl/>
        </w:rPr>
        <w:t xml:space="preserve">ير، بصائر الدرجات سَلَمَةُ بْنُ الْخَطَّابِ عَنْ أَبِي عِمْرَانَ الْأَرْمَنِيِّ عَنْ أَبِي السَّلَّامِ عَنْ سَوْرَةَ بْنِ كُلَيْبٍ قَالَ: سَأَلْتُ أَبَا جَعْفَرٍ عليه السلام عَنْ قَوْلِهِ تَعَالَي ثُمَّ أَوْرَثْنَا الْكِتابَ الْآيَةَ قَالَ فِينَا نَزَلَتْ وَ السَّابِقُ بِالْخَيْرَاتِ الْإِمَامُ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Heading5"/>
      </w:pPr>
      <w:bookmarkStart w:id="1521" w:name="_Toc1186"/>
      <w:r>
        <w:t>«15»</w:t>
      </w:r>
      <w:bookmarkEnd w:id="1521"/>
    </w:p>
    <w:p>
      <w:pPr>
        <w:pStyle w:val="BookText"/>
      </w:pPr>
      <w:r>
        <w:rPr>
          <w:rFonts w:ascii="Amiri" w:hAnsi="Amiri" w:eastAsia="Amiri" w:cs="Amiri"/>
          <w:lang w:bidi="ar-SA"/>
          <w:color w:val="111111"/>
          <w:sz w:val="28"/>
          <w:szCs w:val="28"/>
          <w:rtl/>
        </w:rPr>
        <w:t xml:space="preserve">ير، بصائر الدرجات أَحْمَدُ بْنُ الْحَسَنِ عَنْ عَمْرِو بْنِ سَعِيدٍ عَنْ مُصَدِّقٍ عَنْ عَمَّارٍ عَنْ أَبِي عَبْدِ اللَّهِ عليه السلام ثُمَّ أَوْرَثْنَا الْكِتابَ الَّذِينَ اصْطَفَيْنا مِنْ عِبادِنا قَالَ هُمْ آلُ مُحَمَّدٍ صلي الله عليه و آله وَ السَّابِقُ بِالْخَيْرَاتِ هُوَ الْإِمَامُ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Heading5"/>
      </w:pPr>
      <w:bookmarkStart w:id="1522" w:name="_Toc1187"/>
      <w:r>
        <w:t>«16»</w:t>
      </w:r>
      <w:bookmarkEnd w:id="1522"/>
    </w:p>
    <w:p>
      <w:pPr>
        <w:pStyle w:val="BookText"/>
      </w:pPr>
      <w:r>
        <w:rPr>
          <w:rFonts w:ascii="Amiri" w:hAnsi="Amiri" w:eastAsia="Amiri" w:cs="Amiri"/>
          <w:lang w:bidi="ar-SA"/>
          <w:color w:val="111111"/>
          <w:sz w:val="28"/>
          <w:szCs w:val="28"/>
          <w:rtl/>
        </w:rPr>
        <w:t xml:space="preserve">ير، بصائر الدرجات أَحْمَدُ بْنُ مُحَمَّدٍ عَنِ الْأَهْوَازِيِّ عَنِ النَّضْرِ عَنْ يَحْيَي الْحَلَبِيِّ عَنِ ابْنِ مُسْكَانَ عَنْ مُيَسِّرٍ عَنْ سَوْرَةَ بْنِ كُلَيْبٍ عَنْ أَبِي جَعْفَرٍ عليه السلام أَنَّهُ قَالَ: فِي هَذِهِ الْآيَةِ ثُمَّ أَوْرَثْنَا الْكِتابَ الَّذِينَ اصْطَفَيْنا مِنْ عِبادِنا الْآيَةَ قَالَ السَّابِقُ بِالْخَيْرَاتِ الْإِمَامُ فَهِيَ فِي وُلْدِ عَلِيٍّ وَ فَاطِمَةَ عليهما السلام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Heading5"/>
      </w:pPr>
      <w:bookmarkStart w:id="1523" w:name="_Toc1188"/>
      <w:r>
        <w:t>«17»</w:t>
      </w:r>
      <w:bookmarkEnd w:id="1523"/>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حَمَّادِ بْنِ عِيسَي عَنْ مَنْصُورٍ عَنْ عَبْدِ الْمُؤْمِنِ الْأَنْصَارِيِّ عَنْ سَالِمٍ الْأَشَلِّ وَ كَانَ إِذَا قَدِمَ الْمَدِينَةَ لَا يَرْجِعُ حَتَّي يَلْقَي أَبَا جَعْفَرٍ عليه السلام قَالَ فَخَرَجَ إِلَي الْكُوفَةِ قُلْنَا يَا سَالِمُ مَا جِئْتَ بِهِ قَالَ جِئْتُكُمْ بِخَيْرِ الدُّنْيَا وَ الْآخِرَةِ سَأَلْتُ أَبَا عَبْدِ اللَّهِ عليه السلام عَنْ قَوْلِ اللَّهِ ثُمَّ أَوْرَثْنَا الْكِتابَ الَّذِينَ اصْطَفَيْنا مِنْ عِبادِنا الْآيَةَ قَالَ السَّابِقُ بِالْخَيْرَاتِ هُمُ الْأَئِمَّةُ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زراره از امام باقر علیه السّلام نقل می کند که درباره این آیه «ثُمَّ أَوْرَثْنَا الْکِتابَ الَّذِینَ اصْطَفَیْنا مِنْ عِبادِنا» فرمود: سابق به خیرات، امام علیه السّلام است.</w:t>
      </w:r>
      <w:r>
        <w:rPr>
          <w:rStyle w:val="FootnoteReference"/>
        </w:rPr>
        <w:footnoteReference w:id="1878"/>
      </w:r>
    </w:p>
    <w:p>
      <w:pPr>
        <w:pStyle w:val="Heading5"/>
      </w:pPr>
      <w:bookmarkStart w:id="1524" w:name="_Toc1189"/>
      <w:r>
        <w:t>روایت 12</w:t>
      </w:r>
      <w:bookmarkEnd w:id="1524"/>
    </w:p>
    <w:p>
      <w:pPr>
        <w:pStyle w:val="BookText"/>
      </w:pPr>
      <w:r>
        <w:rPr>
          <w:rFonts w:ascii="IRNazanin" w:hAnsi="IRNazanin" w:eastAsia="IRNazanin" w:cs="IRNazanin"/>
          <w:lang w:bidi="fa-IR"/>
          <w:color w:val="111111"/>
          <w:sz w:val="28"/>
          <w:szCs w:val="28"/>
          <w:rtl/>
        </w:rPr>
        <w:t xml:space="preserve">بصائر الدرجات: میسّر گفت: از امام باقر علیه السّلام درباره این آیه «ثُمَّ أَوْرَثْنَا الْکِتابَ» تا آخر آیه، پرسیدم. فرمود: سابق به خیرات، امام علیه السّلام است.</w:t>
      </w:r>
      <w:r>
        <w:rPr>
          <w:rStyle w:val="FootnoteReference"/>
        </w:rPr>
        <w:footnoteReference w:id="1879"/>
      </w:r>
    </w:p>
    <w:p>
      <w:pPr>
        <w:pStyle w:val="Heading5"/>
      </w:pPr>
      <w:bookmarkStart w:id="1525" w:name="_Toc1190"/>
      <w:r>
        <w:t>روایت 13</w:t>
      </w:r>
      <w:bookmarkEnd w:id="1525"/>
    </w:p>
    <w:p>
      <w:pPr>
        <w:pStyle w:val="BookText"/>
      </w:pPr>
      <w:r>
        <w:rPr>
          <w:rFonts w:ascii="IRNazanin" w:hAnsi="IRNazanin" w:eastAsia="IRNazanin" w:cs="IRNazanin"/>
          <w:lang w:bidi="fa-IR"/>
          <w:color w:val="111111"/>
          <w:sz w:val="28"/>
          <w:szCs w:val="28"/>
          <w:rtl/>
        </w:rPr>
        <w:t xml:space="preserve">بصائر الدرجات: حسین بن عمر گفت: به ایشان عرض کردم... و مانند همان را ذکر کرد.</w:t>
      </w:r>
      <w:r>
        <w:rPr>
          <w:rStyle w:val="FootnoteReference"/>
        </w:rPr>
        <w:footnoteReference w:id="1880"/>
      </w:r>
    </w:p>
    <w:p>
      <w:pPr>
        <w:pStyle w:val="Heading5"/>
      </w:pPr>
      <w:bookmarkStart w:id="1526" w:name="_Toc1191"/>
      <w:r>
        <w:t>روایت 14</w:t>
      </w:r>
      <w:bookmarkEnd w:id="1526"/>
    </w:p>
    <w:p>
      <w:pPr>
        <w:pStyle w:val="BookText"/>
      </w:pPr>
      <w:r>
        <w:rPr>
          <w:rFonts w:ascii="IRNazanin" w:hAnsi="IRNazanin" w:eastAsia="IRNazanin" w:cs="IRNazanin"/>
          <w:lang w:bidi="fa-IR"/>
          <w:color w:val="111111"/>
          <w:sz w:val="28"/>
          <w:szCs w:val="28"/>
          <w:rtl/>
        </w:rPr>
        <w:t xml:space="preserve">بصائر الدرجات: سورۀ بن کلیب گفت: از امام باقر علیه السّلام درباره این آیه «ثُمَّ أَوْرَثْنَا الْکِتابَ» تا آخر آیه پرسیدم. فرمود: درباره ما نازل شده است و سابق به خیرات، امام علیه السّلام است.</w:t>
      </w:r>
      <w:r>
        <w:rPr>
          <w:rStyle w:val="FootnoteReference"/>
        </w:rPr>
        <w:footnoteReference w:id="1881"/>
      </w:r>
    </w:p>
    <w:p>
      <w:pPr>
        <w:pStyle w:val="Heading5"/>
      </w:pPr>
      <w:bookmarkStart w:id="1527" w:name="_Toc1192"/>
      <w:r>
        <w:t>روایت 15</w:t>
      </w:r>
      <w:bookmarkEnd w:id="1527"/>
    </w:p>
    <w:p>
      <w:pPr>
        <w:pStyle w:val="BookText"/>
      </w:pPr>
      <w:r>
        <w:rPr>
          <w:rFonts w:ascii="Amiri" w:hAnsi="Amiri" w:eastAsia="Amiri" w:cs="Amiri"/>
          <w:lang w:bidi="ar-SA"/>
          <w:color w:val="111111"/>
          <w:sz w:val="28"/>
          <w:szCs w:val="28"/>
          <w:rtl/>
        </w:rPr>
        <w:t xml:space="preserve">بصائر الدرجات: عمّار از امام صادق علیه السّلام نقل می کند که درباره آیه «ثُمَّ أَوْرَثْنَا الْکِتابَ» تا آخر آیه فرمود: آنها آل محمد صلّی اللّه علیه و آله هستند و سابق به خیرات، امام علیه السّلام است.</w:t>
      </w:r>
      <w:r>
        <w:rPr>
          <w:rStyle w:val="FootnoteReference"/>
        </w:rPr>
        <w:footnoteReference w:id="1882"/>
      </w:r>
    </w:p>
    <w:p>
      <w:pPr>
        <w:pStyle w:val="Heading5"/>
      </w:pPr>
      <w:bookmarkStart w:id="1528" w:name="_Toc1193"/>
      <w:r>
        <w:t>روایت 16</w:t>
      </w:r>
      <w:bookmarkEnd w:id="1528"/>
    </w:p>
    <w:p>
      <w:pPr>
        <w:pStyle w:val="BookText"/>
      </w:pPr>
      <w:r>
        <w:rPr>
          <w:rFonts w:ascii="Amiri" w:hAnsi="Amiri" w:eastAsia="Amiri" w:cs="Amiri"/>
          <w:lang w:bidi="ar-SA"/>
          <w:color w:val="111111"/>
          <w:sz w:val="28"/>
          <w:szCs w:val="28"/>
          <w:rtl/>
        </w:rPr>
        <w:t xml:space="preserve">بصائر الدرجات: سورۀ بن کلیب از امام باقر علیه السّلام نقل می کند که درباره این آیه «ثُمَّ أَوْرَثْنَا الْکِتابَ الَّذِینَ اصْطَفَیْنا مِنْ عِبادِنا» تا آخر آیه فرمود: سابق به خیرات امام علیه السّلام است و این آیه درباره فرزندان علی و فاطمه علیهما السّلام است.</w:t>
      </w:r>
      <w:r>
        <w:rPr>
          <w:rStyle w:val="FootnoteReference"/>
        </w:rPr>
        <w:footnoteReference w:id="1883"/>
      </w:r>
    </w:p>
    <w:p>
      <w:pPr>
        <w:pStyle w:val="Heading5"/>
      </w:pPr>
      <w:bookmarkStart w:id="1529" w:name="_Toc1194"/>
      <w:r>
        <w:t>روایت 17</w:t>
      </w:r>
      <w:bookmarkEnd w:id="1529"/>
    </w:p>
    <w:p>
      <w:pPr>
        <w:pStyle w:val="BookText"/>
      </w:pPr>
      <w:r>
        <w:rPr>
          <w:rFonts w:ascii="IRNazanin" w:hAnsi="IRNazanin" w:eastAsia="IRNazanin" w:cs="IRNazanin"/>
          <w:lang w:bidi="fa-IR"/>
          <w:color w:val="111111"/>
          <w:sz w:val="28"/>
          <w:szCs w:val="28"/>
          <w:rtl/>
        </w:rPr>
        <w:t xml:space="preserve">بصائر الدرجات: عبدالمؤمن انصاری از سالم اشل نقل کرد که او هر وقت به مدینه می‌رفت، تا حضرت باقر علیه السّلام را زیارت نمی‌کرد برنمی گشت. گفت: از مدینه به کوفه آمد و به او گفتیم: سالم! چه آورده‌ای؟ گفت: خیر دنیا و آخرت را برایتان آورده‌ام. از حضرت صادق علیه السّلام راجع به آیه «ثُمَّ أَوْرَثْنَا الْکِتابَ الَّذِینَ اصْطَفَیْنا مِنْ عِبادِنا» تا آخر آیه سؤال کردم. فرمود: سابق به خیرات، ائمه علیهم السّلام هستند.</w:t>
      </w:r>
      <w:r>
        <w:rPr>
          <w:rStyle w:val="FootnoteReference"/>
        </w:rPr>
        <w:footnoteReference w:id="1884"/>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9" w:name="pg13958_152829"/>
    <w:bookmarkEnd w:id="179"/>
    <w:p>
      <w:pPr>
        <w:pStyle w:val="Heading5"/>
      </w:pPr>
      <w:bookmarkStart w:id="1530" w:name="_Toc1195"/>
      <w:r>
        <w:t>«18»</w:t>
      </w:r>
      <w:bookmarkEnd w:id="1530"/>
    </w:p>
    <w:p>
      <w:pPr>
        <w:pStyle w:val="BookText"/>
      </w:pPr>
      <w:r>
        <w:rPr>
          <w:rFonts w:ascii="Amiri" w:hAnsi="Amiri" w:eastAsia="Amiri" w:cs="Amiri"/>
          <w:lang w:bidi="ar-SA"/>
          <w:color w:val="111111"/>
          <w:sz w:val="28"/>
          <w:szCs w:val="28"/>
          <w:rtl/>
        </w:rPr>
        <w:t xml:space="preserve">كشف، كشف الغمة مِنْ دَلَائِلِ الْحِمْيَرِيِّ عَنْ دَاوُدَ بْنِ الْقَاسِمِ الْجَعْفَرِيِّ قَالَ: سَأَلْتُ أَبَا مُحَمَّدٍ عَنْ قَوْلِ اللَّهِ ثُمَّ أَوْرَثْنَا الْكِتابَ الَّذِينَ اصْطَفَيْنا مِنْ عِبادِنا فَمِنْهُمْ ظالِمٌ لِنَفْسِهِ وَ مِنْهُمْ مُقْتَصِدٌ وَ مِنْهُمْ سابِقٌ بِالْخَيْراتِ بِإِذْنِ اللَّهِ فَقَالَ كُلُّهُمْ مِنْ آلِ مُحَمَّدٍ الظَّالِمُ لِنَفْسِهِ الَّذِي لَا يُقِرُّ بِالْإِمَامِ قَالَ فَدَمَعَتْ عَيْنِي وَ جَعَلْتُ أُفَكِّرُ فِي نَفْسِي فِي عِظَمِ مَا أُعْطِيَ آلُ مُحَمَّدٍ عَلَي مُحَمَّدٍ وَ آلِهِ السَّلَامُ فَنَظَرَ إِلَيَّ أَبُو مُحَمَّدٍ فَقَالَ الْأَمْرُ أَعْظَمُ مِمَّا حَدَّثَتْكَ نَفْسُكَ مِنْ عِظَمِ شَأْنِ آلِ مُحَمَّدٍ فَاحْمَدِ اللَّهَ فَقَدْ جُعِلْتَ مُتَمَسِّكاً بِحَبْلِهِمْ تُدْعَي يَوْمَ الْقِيَامَةِ بِهِمْ إِذَا دُعِيَ كُلُّ أُناسٍ بِإِمامِهِمْ فَأَبْشِرْ يَا أَبَا هَاشِمٍ فَإِنَّكَ عَلَي خَيْرٍ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Heading5"/>
      </w:pPr>
      <w:bookmarkStart w:id="1531" w:name="_Toc1196"/>
      <w:r>
        <w:t>«19»</w:t>
      </w:r>
      <w:bookmarkEnd w:id="1531"/>
    </w:p>
    <w:p>
      <w:pPr>
        <w:pStyle w:val="BookText"/>
      </w:pPr>
      <w:r>
        <w:rPr>
          <w:rFonts w:ascii="Amiri" w:hAnsi="Amiri" w:eastAsia="Amiri" w:cs="Amiri"/>
          <w:lang w:bidi="ar-SA"/>
          <w:color w:val="111111"/>
          <w:sz w:val="28"/>
          <w:szCs w:val="28"/>
          <w:rtl/>
        </w:rPr>
        <w:t xml:space="preserve">أَقُولُ رَوَي السَّيِّدُ بْنُ طَاوُسٍ فِي كِتَابِ سَعْدِ السُّعُودِ مِنْ تَفْسِيرِ مُحَمَّدِ بْنِ الْعَبَّاسِ بْنِ مَرْوَانَ قَالَ حَدَّثَنَا عَلِيُّ بْنُ عَبْدِ اللَّهِ بْنِ أَسَدٍ عَنْ إِبْرَاهِيمَ بْنِ مُحَمَّدٍ عَنْ عُثْمَانَ بْنِ سَعِيدٍ عَنْ إِسْحَاقَ بْنِ يَزِيدَ الْفَرَّاءِ عَنْ غَالِبٍ الْهَمْدَانِيِّ عَنْ أَبِي إِسْحَاقَ السَّبِيعِيِّ قَالَ: خَرَجْتُ حَاجّاً فَلَقِيتُ مُحَمَّدَ بْنَ عَلِيٍّ فَسَأَلْتُهُ عَنْ هَذِهِ الْآيَةِ ثُمَّ أَوْرَثْنَا الْكِتابَ الْآيَةَ فَقَالَ مَا يَقُولُ فِيهَا قَوْمُكَ يَا أَبَا إِسْحَاقَ يَعْنِي أَهْلَ الْكُوفَةِ قَالَ قُلْتُ يَقُولُونَ إِنَّهَا لَهُمْ قَالَ فَمَا يُخَوِّفُهُمْ إِذَا كَانُوا مِنْ أَهْلِ الْجَنَّةِ قُلْتُ فَمَا تَقُولُ أَنْتَ جُعِلْتُ فِدَاكَ فَقَالَ هِيَ لَنَا خَاصَّةً يَا أَبَا إِسْحَاقَ أَمَّا السَّابِقُ بِالْخَيْرَاتِ فَعَلَيُّ بْنُ أَبِي طَالِبٍ وَ الْحَسَنُ وَ الْحُسَيْنُ وَ الشَّهِيدُ مِنَّا أَهْلَ الْبَيْتِ وَ أَمَّا الْمُقْتَصِدُ فَصَائِمٌ بِالنَّهَارِ وَ قَائِمٌ بِاللَّيْلِ وَ أَمَّا الظَّالِمُ لِنَفْسِهِ فَفِيهِ مَا جَاءَ فِي التَّائِبِينَ </w:t>
      </w:r>
      <w:r>
        <w:rPr>
          <w:rStyle w:val="FootnoteReference"/>
        </w:rPr>
        <w:footnoteReference w:id="1886"/>
      </w:r>
      <w:r>
        <w:rPr>
          <w:rFonts w:ascii="Amiri" w:hAnsi="Amiri" w:eastAsia="Amiri" w:cs="Amiri"/>
          <w:lang w:bidi="ar-SA"/>
          <w:color w:val="111111"/>
          <w:sz w:val="28"/>
          <w:szCs w:val="28"/>
          <w:rtl/>
        </w:rPr>
        <w:t xml:space="preserve">وَ هُوَ مَغْفُورٌ لَهُ يَا أَبَا إِسْحَاقَ بِنَا يَفُكُّ اللَّهُ عُيُوبَكُمْ </w:t>
      </w:r>
      <w:r>
        <w:rPr>
          <w:rStyle w:val="FootnoteReference"/>
        </w:rPr>
        <w:footnoteReference w:id="1887"/>
      </w:r>
      <w:r>
        <w:rPr>
          <w:rFonts w:ascii="Amiri" w:hAnsi="Amiri" w:eastAsia="Amiri" w:cs="Amiri"/>
          <w:lang w:bidi="ar-SA"/>
          <w:color w:val="111111"/>
          <w:sz w:val="28"/>
          <w:szCs w:val="28"/>
          <w:rtl/>
        </w:rPr>
        <w:t xml:space="preserve">وَ بِنَا يَحِلُّ اللَّهُ رِبَاقَ </w:t>
      </w:r>
      <w:r>
        <w:rPr>
          <w:rStyle w:val="FootnoteReference"/>
        </w:rPr>
        <w:footnoteReference w:id="1888"/>
      </w:r>
      <w:r>
        <w:rPr>
          <w:rFonts w:ascii="Amiri" w:hAnsi="Amiri" w:eastAsia="Amiri" w:cs="Amiri"/>
          <w:lang w:bidi="ar-SA"/>
          <w:color w:val="111111"/>
          <w:sz w:val="28"/>
          <w:szCs w:val="28"/>
          <w:rtl/>
        </w:rPr>
        <w:t xml:space="preserve">الذُّلِّ مِنْ أَعْنَاقِكُمْ وَ بِنَا يَغْفِرُ اللَّهُ ذُنُوبَكُمْ وَ بِنَا يَفْتَحُ اللَّهُ وَ بِنَا يَخْتِمُ لَا بِكُمْ وَ نَحْنُ كَهْفُكُمْ كَأَصْحَابِ الْكَهْفِ وَ نَحْنُ سَفِينَتُكُمْ كَسَفِينَةِ نُوحٍ وَ نَحْنُ بَابُ حِطَّتِكُمْ كَبَابِ حِطَّةِ بَنِي إِسْرَائِيلَ.</w:t>
      </w:r>
    </w:p>
    <w:p>
      <w:pPr>
        <w:pStyle w:val="Heading5"/>
      </w:pPr>
      <w:bookmarkStart w:id="1532" w:name="_Toc1197"/>
      <w:r>
        <w:t>روایت 18</w:t>
      </w:r>
      <w:bookmarkEnd w:id="1532"/>
    </w:p>
    <w:p>
      <w:pPr>
        <w:pStyle w:val="BookText"/>
      </w:pPr>
      <w:r>
        <w:rPr>
          <w:rFonts w:ascii="IRNazanin" w:hAnsi="IRNazanin" w:eastAsia="IRNazanin" w:cs="IRNazanin"/>
          <w:lang w:bidi="fa-IR"/>
          <w:color w:val="111111"/>
          <w:sz w:val="28"/>
          <w:szCs w:val="28"/>
          <w:rtl/>
        </w:rPr>
        <w:t xml:space="preserve">کشف الغمّة: داود بن قاسم جعفری گفت: از حضرت امام حسن عسکری علیه السّلام راجع به این آیه «ثُمَّ أَوْرَثْنَا الْکِتابَ الَّذِینَ اصْطَفَیْنا مِنْ عِبادِنا فَمِنْهُمْ ظالِمٌ لِنَفْسِهِ وَ مِنْهُمْ مُقْتَصِدٌ وَ مِنْهُمْ سابِقٌ بِالْخَیْراتِ بِإِذْنِ اللَّهِ» پرسیدم. فرمود: همه آنها از آل محمّد صلّی اللّه علیه و آله هستند. ظالم به خویش کسی است که به امام اقرار نمی کند. گفت: اشکم جاری شد و شروع به اندیشیدن در عظمت آن چه که به آل محمّد صلی اللَّه علیه عطا شده کردم. در این موقع امام علیه السّلام به من توجه کرد و فرمود: امر بزرگ‌تر از آن مقداری است که دلت درباره عظمت شأن آل محمد صلی اللَّه علیه به تو گفت. خدا را سپاسگزار باش که تو را متمسک به ریسمان آنها قرار داده. روز قیامت که هر گروهی را با پیشوای خود پیش می خوانند، تو با ائمه اهل بیت علیهم السّلام خواهی بود. تو را مژده باد ای ابا هاشم که بر خیر هستی!</w:t>
      </w:r>
      <w:r>
        <w:rPr>
          <w:rStyle w:val="FootnoteReference"/>
        </w:rPr>
        <w:footnoteReference w:id="1889"/>
      </w:r>
    </w:p>
    <w:p>
      <w:pPr>
        <w:pStyle w:val="Heading5"/>
      </w:pPr>
      <w:bookmarkStart w:id="1533" w:name="_Toc1198"/>
      <w:r>
        <w:t>روایت 19</w:t>
      </w:r>
      <w:bookmarkEnd w:id="1533"/>
    </w:p>
    <w:p>
      <w:pPr>
        <w:pStyle w:val="BookText"/>
      </w:pPr>
      <w:r>
        <w:rPr>
          <w:rFonts w:ascii="IRNazanin" w:hAnsi="IRNazanin" w:eastAsia="IRNazanin" w:cs="IRNazanin"/>
          <w:lang w:bidi="fa-IR"/>
          <w:color w:val="111111"/>
          <w:sz w:val="28"/>
          <w:szCs w:val="28"/>
          <w:rtl/>
        </w:rPr>
        <w:t xml:space="preserve">مؤلف: سید بن طاوس در کتاب سعد السعود از تفسیر محمّد بن عباس بن مروان نقل می‌کند که ابو اسحاق سبیعی گفت: به عنوان حج خارج شدم و حضرت محمّد بن علی علیه السّلام را ملاقات کردم. از ایشان راجع به این آیه «ثُمَّ أَوْرَثْنَا الْکِتابَ» تا آخر آیه پرسیدم. فرم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0" w:name="pg13958_152830"/>
    <w:bookmarkEnd w:id="180"/>
    <w:p>
      <w:pPr>
        <w:pStyle w:val="BookText"/>
      </w:pPr>
      <w:r>
        <w:rPr>
          <w:rFonts w:ascii="Amiri" w:hAnsi="Amiri" w:eastAsia="Amiri" w:cs="Amiri"/>
          <w:lang w:bidi="ar-SA"/>
          <w:color w:val="111111"/>
          <w:sz w:val="28"/>
          <w:szCs w:val="28"/>
          <w:rtl/>
        </w:rPr>
        <w:t xml:space="preserve">قال السيد و روي تأويل هذه الآية من عشرين طريقا و في الروايات زيادات أو نقصان </w:t>
      </w:r>
      <w:r>
        <w:rPr>
          <w:rStyle w:val="FootnoteReference"/>
        </w:rPr>
        <w:footnoteReference w:id="1890"/>
      </w:r>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مِثْلَهُ إِلَّا أَنَّ فِيهِ وَ الْإِمَامُ مِنَّا مَكَانَ الشَّهِيدُ مِنَّا وَ فِيهِ وَ أَمَّا الظَّالِمُ لِنَفْسِهِ فَفِيهِ مَا فِي النَّاسِ وَ هُوَ مَغْفُورٌ لَهُ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 تفسير فرات بن إبراهيم الْحُسَيْنُ بْنُ الْحَكَمِ بِإِسْنَادِهِ عَنْ غَالِبِ بْنِ عُثْمَانَ مِثْلَهُ إِلَّا أَنَّ فِيهِ ثُمَّ قَالَ يَا أَبَا إِسْحَاقَ بِنَا يُقِيلُ اللَّهُ عَثْرَتَكُمْ وَ بِنَا يَغْفِرُ اللَّهُ ذُنُوبَكُمْ وَ بِنَا يَقْضِي اللَّهُ دُيُونَكُمْ وَ بِنَا يَفُكُّ اللَّهُ وَثَاقَ </w:t>
      </w:r>
      <w:r>
        <w:rPr>
          <w:rStyle w:val="FootnoteReference"/>
        </w:rPr>
        <w:footnoteReference w:id="1892"/>
      </w:r>
      <w:r>
        <w:rPr>
          <w:rFonts w:ascii="Amiri" w:hAnsi="Amiri" w:eastAsia="Amiri" w:cs="Amiri"/>
          <w:lang w:bidi="ar-SA"/>
          <w:color w:val="111111"/>
          <w:sz w:val="28"/>
          <w:szCs w:val="28"/>
          <w:rtl/>
        </w:rPr>
        <w:t xml:space="preserve">الذُّلِّ مِنْ أَعْنَاقِكُمْ وَ بِنَا يَخْتِمُ وَ يَفْتَحُ لَا بِكُمْ </w:t>
      </w:r>
      <w:r>
        <w:rPr>
          <w:rStyle w:val="FootnoteReference"/>
        </w:rPr>
        <w:footnoteReference w:id="1893"/>
      </w:r>
    </w:p>
    <w:p>
      <w:pPr>
        <w:pStyle w:val="Heading5"/>
      </w:pPr>
      <w:bookmarkStart w:id="1534" w:name="_Toc1199"/>
      <w:r>
        <w:t>«20»</w:t>
      </w:r>
      <w:bookmarkEnd w:id="153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حُمَيْدِ بْنِ زِيَادٍ </w:t>
      </w:r>
      <w:r>
        <w:rPr>
          <w:rStyle w:val="FootnoteReference"/>
        </w:rPr>
        <w:footnoteReference w:id="1894"/>
      </w:r>
      <w:r>
        <w:rPr>
          <w:rFonts w:ascii="Amiri" w:hAnsi="Amiri" w:eastAsia="Amiri" w:cs="Amiri"/>
          <w:lang w:bidi="ar-SA"/>
          <w:color w:val="111111"/>
          <w:sz w:val="28"/>
          <w:szCs w:val="28"/>
          <w:rtl/>
        </w:rPr>
        <w:t xml:space="preserve">عَنِ الْحَسَنِ بْنِ سَمَاعَةَ عَنِ ابْنِ أَبِي حَمْزَةَ عَنْ زَكَرِيَّا الْمُؤْمِنِ عَنْ أَبِي سَلَّامٍ عَنْ سَوْرَةَ بْنِ كُلَيْبٍ قَالَ: قُلْتُ لِأَبِي جَعْفَرٍ عليه السلام مَا مَعْنَي قَوْلِهِ عَزَّ وَ جَلَّ ثُمَّ أَوْرَثْنَا الْكِتابَ الَّذِينَ اصْطَفَيْنا مِنْ عِبادِنا الْآيَةَ قَالَ الظَّالِمُ لِنَفْسِهِ الَّذِي لَا يَعْرِفُ الْإِمَامَ قُلْتُ فَمَنِ الْمُقْتَصِدُ قَالَ الَّذِي يَعْرِفُ الْإِمَامَ قُلْتُ فَمَنِ السَّابِقُ بِالْخَيْرَاتِ قَالَ الْإِمَامُ قُلْتُ فَمَا لِشِيعَتِكُمْ قَالَ تُكَفَّرُ ذُنُوبُهُمْ وَ تُقْضَي دُيُونُهُمْ وَ نَحْنُ بَابُ حِطَّتِهِمْ وَ بِنَا يُغْفَرُ لَهُمْ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Heading5"/>
      </w:pPr>
      <w:bookmarkStart w:id="1535" w:name="_Toc1200"/>
      <w:r>
        <w:t>«21»</w:t>
      </w:r>
      <w:bookmarkEnd w:id="1535"/>
    </w:p>
    <w:p>
      <w:pPr>
        <w:pStyle w:val="BookText"/>
      </w:pPr>
      <w:r>
        <w:rPr>
          <w:rFonts w:ascii="Amiri" w:hAnsi="Amiri" w:eastAsia="Amiri" w:cs="Amiri"/>
          <w:lang w:bidi="ar-SA"/>
          <w:color w:val="111111"/>
          <w:sz w:val="28"/>
          <w:szCs w:val="28"/>
          <w:rtl/>
        </w:rPr>
        <w:t xml:space="preserve">وَ أَقُولُ قَالَ السَّيِّدُ رَضِيَ اللَّهُ عَنْهُ فِي سَعْدِ السُّعُودِ وَجَدْتُ كَثِيراً مِنَ الْأَخْبَارِ قَدْ ذَكَرْتُ بَعْضَهَا فِي كِتَابِ الْبَهْجَةِ بِثَمَرَةِ الْمُهْجَةِ مُتَضَمِّنَةً أَنَّ قَوْلَهُ جَلَّ جَلَالُهُ ثُمَّ أَوْرَثْنَا الْكِتابَ الَّذِينَ اصْطَفَيْنا إِلَي آخِرِ الْآيَةِ أَنَّ الْمُرَادَ بِهَذِهِ الْآيَةِ جَمِيعُ ذُرِّيَّةِ النَّبِيِّ صلي الله عليه و آله وَ أَنَّ الظَّالِمَ لِنَفْسِهِ هُوَ الْجَاهِلُ بِإِمَامِ زَمَانِهِ وَ الْمُقْتَصِدَ هُوَ الْعَارِفُ بِهِ وَ السَّابِقَ بِالْخَيْرَاتِ هُوَ إِمَامُ الْوَقْتِ عليه السلام.</w:t>
      </w:r>
    </w:p>
    <w:p>
      <w:pPr>
        <w:pStyle w:val="BookText"/>
      </w:pPr>
      <w:r>
        <w:rPr>
          <w:rFonts w:ascii="Amiri" w:hAnsi="Amiri" w:eastAsia="Amiri" w:cs="Amiri"/>
          <w:lang w:bidi="ar-SA"/>
          <w:color w:val="111111"/>
          <w:sz w:val="28"/>
          <w:szCs w:val="28"/>
          <w:rtl/>
        </w:rPr>
        <w:t xml:space="preserve">فَمَنْ رَوَيْنَا ذَلِكَ عَنْهُ- الشَّيْخُ أَبُو جَعْفَرٍ مُحَمَّدُ بْنُ بَابَوَيْهِ مِنْ كِتَابِ الْفِرَقِ بِإِسْنَادِهِ</w:t>
      </w:r>
    </w:p>
    <w:p>
      <w:pPr>
        <w:pStyle w:val="BookText"/>
      </w:pPr>
      <w:r>
        <w:rPr>
          <w:rFonts w:ascii="IRNazanin" w:hAnsi="IRNazanin" w:eastAsia="IRNazanin" w:cs="IRNazanin"/>
          <w:lang w:bidi="fa-IR"/>
          <w:color w:val="111111"/>
          <w:sz w:val="28"/>
          <w:szCs w:val="28"/>
          <w:rtl/>
        </w:rPr>
        <w:t xml:space="preserve">سید بن طاوس گفته است: تأویل این آیه از بیست طریق نقل شده که در روایات زیادات و نقصان وجود دارد.</w:t>
      </w:r>
      <w:r>
        <w:rPr>
          <w:rStyle w:val="FootnoteReference"/>
        </w:rPr>
        <w:footnoteReference w:id="1896"/>
      </w:r>
    </w:p>
    <w:p>
      <w:pPr>
        <w:pStyle w:val="BookText"/>
      </w:pPr>
      <w:r>
        <w:rPr>
          <w:rFonts w:ascii="IRNazanin" w:hAnsi="IRNazanin" w:eastAsia="IRNazanin" w:cs="IRNazanin"/>
          <w:lang w:bidi="fa-IR"/>
          <w:color w:val="111111"/>
          <w:sz w:val="28"/>
          <w:szCs w:val="28"/>
          <w:rtl/>
        </w:rPr>
        <w:t xml:space="preserve">کنز الفوائد: از محمّد بن عباس همین روایت نقل می کند، جز اینکه در آن به جای «شهید از ما»، «امام از ما» آمده و در آن آمده است: ظالم به نفس درباره او همان قضاوتی می‌شود که درباره مردم می‌شود و او آمرزیده است.</w:t>
      </w:r>
      <w:r>
        <w:rPr>
          <w:rStyle w:val="FootnoteReference"/>
        </w:rPr>
        <w:footnoteReference w:id="1897"/>
      </w:r>
    </w:p>
    <w:p>
      <w:pPr>
        <w:pStyle w:val="BookText"/>
      </w:pPr>
      <w:r>
        <w:rPr>
          <w:rFonts w:ascii="IRNazanin" w:hAnsi="IRNazanin" w:eastAsia="IRNazanin" w:cs="IRNazanin"/>
          <w:lang w:bidi="fa-IR"/>
          <w:color w:val="111111"/>
          <w:sz w:val="28"/>
          <w:szCs w:val="28"/>
          <w:rtl/>
        </w:rPr>
        <w:t xml:space="preserve">تفسیر فرات: به اسناد خود از غالب بن عثمان همین روایت را نقل می کند، جز اینکه در آن آمده: سپس فرمود: ای ابو اسحاق! به واسطه ما خدا از لغزش شما چشم پوشی می کند و به وسیله ما خدا گناهانتان را می آمرزد و به وسیله ما خدا دیون شما را ادا می کند و به واسطه ما رشته خواری و ذلت را از گردن شما برمی دارد و به واسطه ما ختم می‌کند، نه به وسیله شما.</w:t>
      </w:r>
      <w:r>
        <w:rPr>
          <w:rStyle w:val="FootnoteReference"/>
        </w:rPr>
        <w:footnoteReference w:id="1898"/>
      </w:r>
    </w:p>
    <w:p>
      <w:pPr>
        <w:pStyle w:val="Heading5"/>
      </w:pPr>
      <w:bookmarkStart w:id="1536" w:name="_Toc1201"/>
      <w:r>
        <w:t>روایت 20</w:t>
      </w:r>
      <w:bookmarkEnd w:id="1536"/>
    </w:p>
    <w:p>
      <w:pPr>
        <w:pStyle w:val="BookText"/>
      </w:pPr>
      <w:r>
        <w:rPr>
          <w:rFonts w:ascii="IRNazanin" w:hAnsi="IRNazanin" w:eastAsia="IRNazanin" w:cs="IRNazanin"/>
          <w:lang w:bidi="fa-IR"/>
          <w:color w:val="111111"/>
          <w:sz w:val="28"/>
          <w:szCs w:val="28"/>
          <w:rtl/>
        </w:rPr>
        <w:t xml:space="preserve">کنز الفوائد: سورة بن کلیب گفت: به امام باقر علیه السّلام عرض کردم: معنی این آیه «ثُمَّ أَوْرَثْنَا الْکِتابَ الَّذِینَ اصْطَفَیْنا مِنْ عِبادِنا» تا آخر آیه چیست؟ فرمود: ظالم به نفس کسی است که امام را نمی شناسد، پرسیدم: مقتصد کیست؟ فرمود: کسی که امام</w:t>
      </w:r>
    </w:p>
    <w:p>
      <w:pPr>
        <w:pStyle w:val="Heading5"/>
      </w:pPr>
      <w:bookmarkStart w:id="1537" w:name="_Toc1202"/>
      <w:r>
        <w:t>روایت 21</w:t>
      </w:r>
      <w:bookmarkEnd w:id="1537"/>
    </w:p>
    <w:p>
      <w:pPr>
        <w:pStyle w:val="BookText"/>
      </w:pPr>
      <w:r>
        <w:rPr>
          <w:rFonts w:ascii="IRNazanin" w:hAnsi="IRNazanin" w:eastAsia="IRNazanin" w:cs="IRNazanin"/>
          <w:lang w:bidi="fa-IR"/>
          <w:color w:val="111111"/>
          <w:sz w:val="28"/>
          <w:szCs w:val="28"/>
          <w:rtl/>
        </w:rPr>
        <w:t xml:space="preserve">مؤلف: سید بن طاوس در سعد السعود گفته است: اخبار زیادی یافتم که بعضی از آنها را در کتاب «البهجۀ بثمرۀ المهجۀ» ذکر کردم و این معنا را در بردارند که منظور از این آیه «ثُمَّ أَوْرَثْنَا الْکِتابَ الَّذِینَ اصْطَفَیْنا» تا آخر آیه، تمام ذرّیه پیامبر صلّی اللّه علیه و آله است و ظالم به خود، همان جاهل به امام زمانش است و مقتصد، عارف به امام و سابق به خیرات، همان امام وقت است. از کسانی که این روایت را از او نقل نموده‌ایم عبارتند از شیخ ابو جعفر محمّد بن بابویه از کتاب «الفرق» به اسناد خود از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1" w:name="pg13958_152831"/>
    <w:bookmarkEnd w:id="181"/>
    <w:p>
      <w:pPr>
        <w:pStyle w:val="BookText"/>
      </w:pPr>
      <w:r>
        <w:rPr>
          <w:rFonts w:ascii="Amiri" w:hAnsi="Amiri" w:eastAsia="Amiri" w:cs="Amiri"/>
          <w:lang w:bidi="ar-SA"/>
          <w:color w:val="111111"/>
          <w:sz w:val="28"/>
          <w:szCs w:val="28"/>
          <w:rtl/>
        </w:rPr>
        <w:t xml:space="preserve">إِلَي الصَّادِقِ عليه السلام وَ- رَوَيْنَاهُ مِنْ كِتَابِ الْوَاحِدَةِ لِابْنِ جُمْهُورٍ فِيمَا رَوَاهُ عَنْ أَبِي مُحَمَّدٍ الْحَسَنِ بْنِ عَلِيٍّ الْعَسْكَرِيِّ عليهما السلام وَ- رَوَيْنَاهُ مِنْ كِتَابِ الدَّلَائِلِ لِعَبْدِ اللَّهِ بْنِ جَعْفَرٍ الْحِمْيَرِيِّ عَنْ مَوْلَانَا الْحَسَنِ الْعَسْكَرِيِّ وَ- رَوَيْنَاهُ مِنْ كِتَابِ مُحَمَّدِ بْنِ عُلَيِّ بْنِ رَبَاحٍ بِإِسْنَادِهِ عَنِ الصَّادِقِ عليه السلام وَ رَوَاهُ مِنْ كِتَابِ مُحَمَّدِ بْنِ مَسْعُودِ بْنِ عَيَّاشٍ فِي تَفْسِيرِ الْقُرْآنِ وَ- رَوَيْنَاهُ مِنَ الْجَامِعِ الصَّغِيرِ لِيُونُسَ بْنِ عَبْدِ الرَّحْمَنِ وَ- رَوَيْنَاهُ مِنْ كِتَابِ عَبْدِ اللَّهِ بْنِ حَمَّادٍ الْأَنْصَارِيِّ وَ- رَوَيْنَاهُ مِنْ كِتَابِ إِبْرَاهِيمَ الْخَزَّازِ وَ غَيْرِهِمْ رِضْوَانُ اللَّهِ عَلَيْهِمْ مِمَّنْ لَمْ يَحْضُرْنِي ذِكْرُ أَسْمَائِهِمْ وَ الْإِشَارَةُ إِلَيْهِمْ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5"/>
      </w:pPr>
      <w:bookmarkStart w:id="1538" w:name="_Toc1203"/>
      <w:r>
        <w:t>«22»</w:t>
      </w:r>
      <w:bookmarkEnd w:id="153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الْحَسَنِ بْنِ حُمَيْدٍ عَنْ جَعْفَرِ بْنِ عَبْدِ اللَّهِ الْمُحَمَّدِيِّ عَنْ كَثِيرِ بْنِ عَيَّاشٍ عَنْ أَبِي الْجَارُودِ عَنْ أَبِي جَعْفَرٍ عليه السلام فِي قَوْلِهِ تَعَالَي ثُمَّ أَوْرَثْنَا الْكِتابَ الَّذِينَ اصْطَفَيْنا مِنْ عِبادِنا قَالَ فَهُمْ آلُ مُحَمَّدٍ صَفْوَةُ اللَّهِ فَمِنْهُمْ ظالِمٌ لِنَفْسِهِ وَ هُوَ الْهَالِكُ وَ مِنْهُمْ مُقْتَصِدٌ وَ هُمُ الصَّالِحُونَ وَ مِنْهُمْ سابِقٌ بِالْخَيْراتِ بِإِذْنِ اللَّهِ فَهُوَ عَلِيُّ بْنُ أَبِي طَالِبٍ عليهما السلام يَقُولُ اللَّهُ عَزَّ وَ جَلَّ ذلِكَ هُوَ الْفَضْلُ الْكَبِيرُ يَعْنِي الْقُرْآنَ يَقُولُ اللَّهُ عَزَّ وَ جَلَّ جَنَّاتُ عَدْنٍ يَدْخُلُونَها يَعْنِي آلَ مُحَمَّدٍ يَدْخُلُونَ قُصُورَ جَنَّاتٍ كُلُّ قَصْرٍ مِنْ لُؤْلُؤَةٍ وَاحِدَةٍ لَيْسَ فِيهَا صَدْعٌ وَ لَا وَصْلٌ </w:t>
      </w:r>
      <w:r>
        <w:rPr>
          <w:rStyle w:val="FootnoteReference"/>
        </w:rPr>
        <w:footnoteReference w:id="1900"/>
      </w:r>
      <w:r>
        <w:rPr>
          <w:rFonts w:ascii="Amiri" w:hAnsi="Amiri" w:eastAsia="Amiri" w:cs="Amiri"/>
          <w:lang w:bidi="ar-SA"/>
          <w:color w:val="111111"/>
          <w:sz w:val="28"/>
          <w:szCs w:val="28"/>
          <w:rtl/>
        </w:rPr>
        <w:t xml:space="preserve">لَوِ اجْتَمَعَ أَهْلُ الْإِسْلَامِ فِيهَا مَا كَانَ ذَلِكَ الْقَصْرُ إِلَّا سَعَةً لَهُمْ لَهُ الْقِبَابُ مِنَ الزَّبَرْجَدِ كُلُّ قُبَّةٍ لَهَا مِصْرَاعَانِ الْمِصْرَاعُ طُولُهُ اثْنَا عَشَرَ مِيلًا يَقُولُ اللَّهُ عَزَّ وَ جَلَّ يُحَلَّوْنَ فِيها مِنْ أَساوِرَ مِنْ ذَهَبٍ وَ لُؤْلُؤاً وَ لِباسُهُمْ فِيها حَرِيرٌ وَ قالُوا الْحَمْدُ لِلَّهِ الَّذِي أَذْهَبَ عَنَّا الْحَزَنَ إِنَّ رَبَّنا لَغَفُورٌ شَكُورٌ قَالَ وَ الْحَزَنُ مَا أَصَابَهُمْ فِي الدُّنْيَا مِنَ الْخَوْفِ وَ الشِّدَّةِ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علیه السّلام، و از کتاب «الواحدة» ابن جمهور در روایتی که حضرت از امام حسن عسکری علیه السّلام نقل می‌کند، و از کتاب «الدلایل» عبداللَّه بن جعفر حمیری از حضرت عسکری علیه السّلام، و از کتاب محمّد بن علی بن رباح به اسناد خود از حضرت صادق علیه السّلام، و روایت کرده آن را از کتاب محمّد بن مسعود بن عیّاش در تفسیر قرآن، و از کتاب «الجامع الصغیر» یونس بن عبدالرحمن و از کتاب عبداللَّه بن حماد انصاری و از کتاب ابراهیم خزّاز و دیگران که اکنون اسم آنها در خاطرم نیست.</w:t>
      </w:r>
      <w:r>
        <w:rPr>
          <w:rStyle w:val="FootnoteReference"/>
        </w:rPr>
        <w:footnoteReference w:id="1902"/>
      </w:r>
    </w:p>
    <w:p>
      <w:pPr>
        <w:pStyle w:val="Heading5"/>
      </w:pPr>
      <w:bookmarkStart w:id="1539" w:name="_Toc1204"/>
      <w:r>
        <w:t>روایت 22</w:t>
      </w:r>
      <w:bookmarkEnd w:id="1539"/>
    </w:p>
    <w:p>
      <w:pPr>
        <w:pStyle w:val="BookText"/>
      </w:pPr>
      <w:r>
        <w:rPr>
          <w:rFonts w:ascii="IRNazanin" w:hAnsi="IRNazanin" w:eastAsia="IRNazanin" w:cs="IRNazanin"/>
          <w:lang w:bidi="fa-IR"/>
          <w:color w:val="111111"/>
          <w:sz w:val="28"/>
          <w:szCs w:val="28"/>
          <w:rtl/>
        </w:rPr>
        <w:t xml:space="preserve">کنز الفوائد: ابوالجارود از امام باقر علیه السّلام نقل می کند که درباره آیه «ثُمَّ أَوْرَثْنَا الْکِتابَ الَّذِینَ اصْطَفَیْنا مِنْ عِبادِنا» فرمود: آنها آل محمّد صلی اللَّه علیه و آله هستند که برگزیده خدایند. «فَمِنْهُمْ ظالِمٌ لِنَفْسِهِ» او هلاک شده است. «وَ مِنْهُمْ مُقْتَصِدٌ» آنها صالحان هستند. «وَ مِنْهُمْ سابِقٌ بِالْخَیْراتِ بِإِذْنِ اللَّهِ» علی بن ابی طالب علیه السّلام است. خداوند می‌فرماید: «ذلِکَ هُوَ الْفَضْلُ الْکَبِیرُ»، یعنی قرآن «جَنَّاتُ عَدْنٍ یَدْخُلُونَها» یعنی آل محمّد وارد قصرهای بهشت‌هایی می‌شوند که هر قصر از یک مروارید است که در آن مروارید نه شکاف و نه بند و اتصالی وجود دارد که اگر اهل اسلام در آن قصر جمع شوند،، گنجایش آنها را دارد، دارای قبّه‌هایی از زبرجد است و هر قبه‌ای دارای دو مصراع</w:t>
      </w:r>
      <w:r>
        <w:rPr>
          <w:rStyle w:val="FootnoteReference"/>
        </w:rPr>
        <w:footnoteReference w:id="1903"/>
      </w:r>
      <w:r>
        <w:rPr>
          <w:rFonts w:ascii="Amiri" w:hAnsi="Amiri" w:eastAsia="Amiri" w:cs="Amiri"/>
          <w:lang w:bidi="ar-SA"/>
          <w:color w:val="111111"/>
          <w:sz w:val="28"/>
          <w:szCs w:val="28"/>
          <w:rtl/>
        </w:rPr>
        <w:t xml:space="preserve">است، هر مصراعی دوازده میل طول دارد. خداوند می‌فرماید: «یُحَلَّوْنَ فِیها مِنْ أَساوِرَ مِنْ ذَهَبٍ وَ لُؤْلُؤاً وَ لِباسُهُمْ فِیها حَرِیرٌ * وَ قالُوا الْحَمْدُ لِلَّهِ الَّذِی أَذْهَبَ عَنَّا الْحَزَنَ إِنَّ رَبَّنا لَغَفُورٌ شَکُورٌ»</w:t>
      </w:r>
      <w:r>
        <w:rPr>
          <w:rStyle w:val="FootnoteReference"/>
        </w:rPr>
        <w:footnoteReference w:id="1904"/>
      </w:r>
      <w:r>
        <w:rPr>
          <w:rFonts w:ascii="IRNazanin" w:hAnsi="IRNazanin" w:eastAsia="IRNazanin" w:cs="IRNazanin"/>
          <w:lang w:bidi="fa-IR"/>
          <w:color w:val="111111"/>
          <w:sz w:val="28"/>
          <w:szCs w:val="28"/>
          <w:rtl/>
        </w:rPr>
        <w:t xml:space="preserve">{[در] بهشت‌های همیشگی [که] به آنها درخواهند آمد در آنجا با دستبندهایی از زر و مروارید زیور یابند و در آنجا جامه‌شان پرنیان خواهد بود و می‌گویند سپاس خدایی را که اندوه را از ما بزدود، به راستی پروردگار ما آمرزنده [و] حق‌شناس است.} فرمود: «الحزن» یعنی خوف و ناراحتی که در دنیا برایشان پیش آمد.</w:t>
      </w:r>
      <w:r>
        <w:rPr>
          <w:rStyle w:val="FootnoteReference"/>
        </w:rPr>
        <w:footnoteReference w:id="1905"/>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2" w:name="pg13958_152832"/>
    <w:bookmarkEnd w:id="182"/>
    <w:p>
      <w:pPr>
        <w:pStyle w:val="Heading5"/>
      </w:pPr>
      <w:bookmarkStart w:id="1540" w:name="_Toc1205"/>
      <w:r>
        <w:t>بيان</w:t>
      </w:r>
      <w:bookmarkEnd w:id="1540"/>
    </w:p>
    <w:p>
      <w:pPr>
        <w:pStyle w:val="BookText"/>
      </w:pPr>
      <w:r>
        <w:rPr>
          <w:rFonts w:ascii="Amiri" w:hAnsi="Amiri" w:eastAsia="Amiri" w:cs="Amiri"/>
          <w:lang w:bidi="ar-SA"/>
          <w:color w:val="111111"/>
          <w:sz w:val="28"/>
          <w:szCs w:val="28"/>
          <w:rtl/>
        </w:rPr>
        <w:t xml:space="preserve">أقول: ظهر من تلك الأخبار أن الضمائر راجعة إلي أهل البيت و سائر الذرية الطيبة و الظالم الفاسق منهم و المقتصد الصالح منهم و السابق بالخيرات الإمام و لا يدخل في تلك من لم تصح عقيدته منهم أو ادعي الإمامة بغير حق أو الظالم من لم تصح عقيدته و المقتصد من صحت عقيدته و لم يأت بما يخرجه عن الإيمان فعلي هذا قوله جَنَّاتُ عَدْنٍ يَدْخُلُونَها الضمير فيه راجع إلي المقتصد و السابق لا الظالم و علي التقديرين المراد بالاصطفاء أن الله اصطفي تلك الذرية الطيبة بأن جعل منهم أوصياء و أئمة لا أنه اصطفي كلا منهم و كذا المراد بإيراث الكتاب أنه أورثه بعضهم و هذا شرف للكل إن لم يضيعوه.</w:t>
      </w:r>
    </w:p>
    <w:p>
      <w:pPr>
        <w:pStyle w:val="Heading5"/>
      </w:pPr>
      <w:bookmarkStart w:id="1541" w:name="_Toc1206"/>
      <w:r>
        <w:t>«23»</w:t>
      </w:r>
      <w:bookmarkEnd w:id="1541"/>
    </w:p>
    <w:p>
      <w:pPr>
        <w:pStyle w:val="BookText"/>
      </w:pPr>
      <w:r>
        <w:rPr>
          <w:rFonts w:ascii="Amiri" w:hAnsi="Amiri" w:eastAsia="Amiri" w:cs="Amiri"/>
          <w:lang w:bidi="ar-SA"/>
          <w:color w:val="111111"/>
          <w:sz w:val="28"/>
          <w:szCs w:val="28"/>
          <w:rtl/>
        </w:rPr>
        <w:t xml:space="preserve">كنز، كنز جامع الفوائد و تأويل الآيات الظاهرة عَنْ شَيْخِ الطَّائِفَةِ عَنْ أَبِي جَعْفَرٍ الْقَلَانِسِيِّ عَنِ الْحُسَيْنِ بْنِ الْحَسَنِ عَنْ عَمْرِو بْنِ أَبِي الْمِقْدَامِ عَنْ يُونُسَ بْنِ خَبَّابٍ عَنِ الْبَاقِرِ عَنْ آبَائِهِ عليهم السلام قَالَ قَالَ رَسُولُ اللَّهِ صلي الله عليه و آله مَا بَالُ أَقْوَامٍ إِذَا ذَكَرُوا آلَ إِبْرَاهِيمَ وَ آلَ عِمْرَانَ اسْتَبْشَرُوا وَ إِذَا ذَكَرُوا آلَ مُحَمَّدٍ اشْمَأَزَّتْ قُلُوبُهُمْ وَ الَّذِي نَفْسُ مُحَمَّدٍ بِيَدِهِ لَوْ أَنَّ أَحَدَهُمْ وَافَي بِعَمَلِ سَبْعِينَ نَبِيّاً يَوْمَ الْقِيَامَةِ مَا قَبِلَ اللَّهُ مِنْهُ حَتَّي يُوَافِيَ بِوَلَايَتِي وَ وَلَايَةِ عَلِيِّ بْنِ أَبِي طَالِبٍ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Heading5"/>
      </w:pPr>
      <w:bookmarkStart w:id="1542" w:name="_Toc1207"/>
      <w:r>
        <w:t>«24»</w:t>
      </w:r>
      <w:bookmarkEnd w:id="1542"/>
    </w:p>
    <w:p>
      <w:pPr>
        <w:pStyle w:val="BookText"/>
      </w:pPr>
      <w:r>
        <w:rPr>
          <w:rFonts w:ascii="Amiri" w:hAnsi="Amiri" w:eastAsia="Amiri" w:cs="Amiri"/>
          <w:lang w:bidi="ar-SA"/>
          <w:color w:val="111111"/>
          <w:sz w:val="28"/>
          <w:szCs w:val="28"/>
          <w:rtl/>
        </w:rPr>
        <w:t xml:space="preserve">كنز، كنز جامع الفوائد و تأويل الآيات الظاهرة شَيْخُ الطَّائِفَةِ بِإِسْنَادِهِ عَنْ إِبْرَاهِيمَ بْنِ النَّخَعِيِّ عَنِ ابْنِ عَبَّاسٍ قَالَ: دَخَلْتُ عَلَي أَمِيرِ الْمُؤْمِنِينَ عليه السلام فَقُلْتُ يَا أَبَا الْحَسَنِ أَخْبِرْنِي بِمَا أَوْصَي إِلَيْكَ رَسُولُ اللَّهِ صلي الله عليه و آله قَالَ سَأُخْبِرُكُمْ إِنَّ اللَّهَ اصْطَفي لَكُمُ الدِّينَ وَ ارْتَضَاهُ وَ أَتَمَّ نِعْمَتَهُ عَلَيْكُمْ* وَ كُنْتُمْ أَحَقَّ بِها وَ أَهْلَها وَ إِنَّ اللَّهَ أَوْحَي إِلَي نَبِيِّهِ أَنْ يُوصِيَ إِلَيَّ فَقَالَ النَّبِيُّ صلي الله عليه و آله يَا عَلِيُّ احْفَظْ وَصِيَّتِي وَ ارْعَ ذِمَامِي </w:t>
      </w:r>
      <w:r>
        <w:rPr>
          <w:rStyle w:val="FootnoteReference"/>
        </w:rPr>
        <w:footnoteReference w:id="1907"/>
      </w:r>
      <w:r>
        <w:rPr>
          <w:rFonts w:ascii="Amiri" w:hAnsi="Amiri" w:eastAsia="Amiri" w:cs="Amiri"/>
          <w:lang w:bidi="ar-SA"/>
          <w:color w:val="111111"/>
          <w:sz w:val="28"/>
          <w:szCs w:val="28"/>
          <w:rtl/>
        </w:rPr>
        <w:t xml:space="preserve">وَ أَوْفِ بِعَهْدِي وَ أَنْجِزْ عِدَاتِي وَ اقْضِ دَيْنِي وَ أَحْيِ سُنَّتِي وَ ادْعُ إِلَي مِلَّتِي لِأَنَّ اللَّهَ تَعَالَي اصْطَفَانِي وَ اخْتَارَنِي فَذَكَرْتُ دَعْوَةَ أَخِي مُوسَي فَقُلْتُ اللَّهُمَّ اجْعَلْ لِي وَزِيراً مِنْ أَهْلِي كَمَا جَعَلْتَ هَارُونَ مِنْ مُوسَي فَأَوْحَي اللَّهُ عَزَّ وَ جَلَّ إِلَيَّ أَنَّ عَلِيّاً وَزِيرُكَ وَ نَاصِرُكَ وَ الْخَلِيفَةُ</w:t>
      </w:r>
    </w:p>
    <w:p>
      <w:pPr>
        <w:pStyle w:val="Heading5"/>
      </w:pPr>
      <w:bookmarkStart w:id="1543" w:name="_Toc1208"/>
      <w:r>
        <w:t>توضیح</w:t>
      </w:r>
      <w:bookmarkEnd w:id="1543"/>
    </w:p>
    <w:p>
      <w:pPr>
        <w:pStyle w:val="BookText"/>
      </w:pPr>
      <w:r>
        <w:rPr>
          <w:rFonts w:ascii="IRNazanin" w:hAnsi="IRNazanin" w:eastAsia="IRNazanin" w:cs="IRNazanin"/>
          <w:lang w:bidi="fa-IR"/>
          <w:color w:val="111111"/>
          <w:sz w:val="28"/>
          <w:szCs w:val="28"/>
          <w:rtl/>
        </w:rPr>
        <w:t xml:space="preserve">مؤلف: از این اخبار روشن شد که ضمائر به اهل بیت علیهم السّلام و سایر ذرّیه پاک او برمی گردد و ظالم، فاسق از این خانواده و مقتصد، صالح از آنها و سابق به خیرات، امام است. در این آیه داخل نمی‌شود کسی از ایشان که عقیده او در امامت صحیح نیست یا خودش به ناحق مدعی امامت باشد. یا مراد از ظالم کسی است که عقیده‌اش صحیح نیست و مقتصد کسی که عقیده‌اش صحیح است و کاری نکرده که موجب خروجش از درجه ایمان گردد. بنا بر این توجیه، ضمیر در این آیه «جَنَّاتُ عَدْنٍ یَدْخُلُونَها» به مقتصد و سابق بر می گردد نه ظالم. و بنا بر هر دو وجه، منظور از برگزیده شدن این است که خداوند این ذرّیه پاک را برگزیده که در میان آنها اوصیاء و ائمه را قرار داده، نه اینکه همه آنها را برگزیده. و نیز منظور از به ارث گذاشتن کتاب، یعنی آن را برای بعضی از آنها به ارث گذاشت و این یک شرافت است برای همه آنها، اگر آن را تضییع نکنند.</w:t>
      </w:r>
    </w:p>
    <w:p>
      <w:pPr>
        <w:pStyle w:val="Heading5"/>
      </w:pPr>
      <w:bookmarkStart w:id="1544" w:name="_Toc1209"/>
      <w:r>
        <w:t>روایت 23</w:t>
      </w:r>
      <w:bookmarkEnd w:id="1544"/>
    </w:p>
    <w:p>
      <w:pPr>
        <w:pStyle w:val="BookText"/>
      </w:pPr>
      <w:r>
        <w:rPr>
          <w:rFonts w:ascii="IRNazanin" w:hAnsi="IRNazanin" w:eastAsia="IRNazanin" w:cs="IRNazanin"/>
          <w:lang w:bidi="fa-IR"/>
          <w:color w:val="111111"/>
          <w:sz w:val="28"/>
          <w:szCs w:val="28"/>
          <w:rtl/>
        </w:rPr>
        <w:t xml:space="preserve">کنز الفوائد: یونس بن خباب از حضرت باقر علیه السّلام، از پدرانش علیهم السّلام نقل می‌کند که فرمود: حضرت رسول صلی اللَّه علیه و آله فرمود: چه می‌شود گروهی را که وقتی از آل ابراهیم و آل عمران یاد می‌کنند خوشحال می شوند، اما وقتی از آل محمّد یاد می‌کنند قلوب آن ها متنفر می شود؟ قسم به آن کسی که جان محمّد صلی اللَّه علیه و آله در دست اوست، اگر یکی از آنها عمل هفتاد پیامبر را در روز قیامت بیاورد، خدا از او نمی‌پذیرد، مگر اینکه ولایت من و علی بن ابی طالب علیه السّلام را به آنها ضمیمه کند.</w:t>
      </w:r>
      <w:r>
        <w:rPr>
          <w:rStyle w:val="FootnoteReference"/>
        </w:rPr>
        <w:footnoteReference w:id="1908"/>
      </w:r>
    </w:p>
    <w:p>
      <w:pPr>
        <w:pStyle w:val="Heading5"/>
      </w:pPr>
      <w:bookmarkStart w:id="1545" w:name="_Toc1210"/>
      <w:r>
        <w:t>روایت 24</w:t>
      </w:r>
      <w:bookmarkEnd w:id="1545"/>
    </w:p>
    <w:p>
      <w:pPr>
        <w:pStyle w:val="BookText"/>
      </w:pPr>
      <w:r>
        <w:rPr>
          <w:rFonts w:ascii="IRNazanin" w:hAnsi="IRNazanin" w:eastAsia="IRNazanin" w:cs="IRNazanin"/>
          <w:lang w:bidi="fa-IR"/>
          <w:color w:val="111111"/>
          <w:sz w:val="28"/>
          <w:szCs w:val="28"/>
          <w:rtl/>
        </w:rPr>
        <w:t xml:space="preserve">کنز الفوائد: ابن عباس گفت: خدمت امیرالمؤمنین علیه السّلام رسیدم و گفتم: ای ابوالحسن! مرا از آنچه که پیامبر صلی اللَّه علیه و آله به تو وصیّت نموده مطلع نما. فرمود: به شما خبر می‌دهم که خداوند برای شما دین را برگزید و پسندید و نعمتش را بر شما تمام کرد. شما شایسته‌تر به آن نعمت و اهل آن بودید. خداوند به پیامبرش وحی کرد که به من وصیت کند. پیامبر صلی اللَّه علیه و آله فرمود: یا علی! وصیت مرا حفظ کن، حق مرا مواظبت نما، به عهد من وفا کن، وعده‌های مرا عملی ساز، قرضم را پرداخت کن، روش و سنت مرا زنده بدار و مردم را به آیین من دعوت کن، زیرا خداوند مرا انتخاب نموده و برگزید. دعای برادرم موسی یادم آمد. گفتم: خدایا! برایم وزیری از خانواده‌ام قرار ده، همان طور که هارون را وزیر موسی گردانیدی. خداوند به من وحی کرد که علی وزیر و یاری دهنده و جانشین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3" w:name="pg13958_152833"/>
    <w:bookmarkEnd w:id="183"/>
    <w:p>
      <w:pPr>
        <w:pStyle w:val="BookText"/>
      </w:pPr>
      <w:r>
        <w:rPr>
          <w:rFonts w:ascii="Amiri" w:hAnsi="Amiri" w:eastAsia="Amiri" w:cs="Amiri"/>
          <w:lang w:bidi="ar-SA"/>
          <w:color w:val="111111"/>
          <w:sz w:val="28"/>
          <w:szCs w:val="28"/>
          <w:rtl/>
        </w:rPr>
        <w:t xml:space="preserve">مِنْ بَعْدِكَ ثُمَّ </w:t>
      </w:r>
      <w:r>
        <w:rPr>
          <w:rStyle w:val="FootnoteReference"/>
        </w:rPr>
        <w:footnoteReference w:id="1909"/>
      </w:r>
      <w:r>
        <w:rPr>
          <w:rFonts w:ascii="Amiri" w:hAnsi="Amiri" w:eastAsia="Amiri" w:cs="Amiri"/>
          <w:lang w:bidi="ar-SA"/>
          <w:color w:val="111111"/>
          <w:sz w:val="28"/>
          <w:szCs w:val="28"/>
          <w:rtl/>
        </w:rPr>
        <w:t xml:space="preserve">يَا عَلِيُّ أَنْتَ مِنْ أَئِمَّةِ الْهُدَي وَ أَوْلَادُكَ مِنْكَ </w:t>
      </w:r>
      <w:r>
        <w:rPr>
          <w:rStyle w:val="FootnoteReference"/>
        </w:rPr>
        <w:footnoteReference w:id="1910"/>
      </w:r>
      <w:r>
        <w:rPr>
          <w:rFonts w:ascii="Amiri" w:hAnsi="Amiri" w:eastAsia="Amiri" w:cs="Amiri"/>
          <w:lang w:bidi="ar-SA"/>
          <w:color w:val="111111"/>
          <w:sz w:val="28"/>
          <w:szCs w:val="28"/>
          <w:rtl/>
        </w:rPr>
        <w:t xml:space="preserve">فَأَنْتُمْ قَادَةُ الْهُدَي وَ التُّقَي وَ الشَّجَرَةُ الَّتِي أَنَا أَصْلُهَا وَ أَنْتُمْ فَرْعُهَا فَمَنْ تَمَسَّكَ بِهَا فَقَدْ نَجَا وَ مَنْ تَخَلَّفَ عَنْهَا فَقَدْ هَلَكَ وَ هَوَي وَ أَنْتُمُ الَّذِينَ أَوْجَبَ اللَّهُ تَعَالَي مَوَدَّتَكُمْ وَ وَلَايَتَكُمْ وَ الَّذِينَ ذَكَرَهُمُ اللَّهُ فِي كِتَابِهِ وَ وَصَفَهُمْ لِعِبَادِهِ فَقَالَ عَزَّ وَ جَلَّ مِنْ قَائِلٍ إِنَّ اللَّهَ اصْطَفي آدَمَ وَ نُوحاً وَ آلَ إِبْراهِيمَ وَ آلَ عِمْرانَ عَلَي الْعالَمِينَ ذُرِّيَّةً بَعْضُها مِنْ بَعْضٍ وَ اللَّهُ سَمِيعٌ عَلِيمٌ فَأَنْتُمْ صَفْوَةُ اللَّهِ مِنْ آدَمَ وَ نُوحٍ وَ آلِ إِبْرَاهِيمَ وَ آلِ عِمْرَانَ وَ أَنْتُمُ الْأُسْرَةُ </w:t>
      </w:r>
      <w:r>
        <w:rPr>
          <w:rStyle w:val="FootnoteReference"/>
        </w:rPr>
        <w:footnoteReference w:id="1911"/>
      </w:r>
      <w:r>
        <w:rPr>
          <w:rFonts w:ascii="Amiri" w:hAnsi="Amiri" w:eastAsia="Amiri" w:cs="Amiri"/>
          <w:lang w:bidi="ar-SA"/>
          <w:color w:val="111111"/>
          <w:sz w:val="28"/>
          <w:szCs w:val="28"/>
          <w:rtl/>
        </w:rPr>
        <w:t xml:space="preserve">مِنْ إِسْمَاعِيلَ وَ الْعِتْرَةُ الْهَادِيَةُ مِنْ مُحَمَّدٍ صَلَّي اللَّهُ عَلَيْهِ وَ عَلَيْهِمْ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Heading5"/>
      </w:pPr>
      <w:bookmarkStart w:id="1546" w:name="_Toc1211"/>
      <w:r>
        <w:t>«25»</w:t>
      </w:r>
      <w:bookmarkEnd w:id="1546"/>
    </w:p>
    <w:p>
      <w:pPr>
        <w:pStyle w:val="BookText"/>
      </w:pPr>
      <w:r>
        <w:rPr>
          <w:rFonts w:ascii="Amiri" w:hAnsi="Amiri" w:eastAsia="Amiri" w:cs="Amiri"/>
          <w:lang w:bidi="ar-SA"/>
          <w:color w:val="111111"/>
          <w:sz w:val="28"/>
          <w:szCs w:val="28"/>
          <w:rtl/>
        </w:rPr>
        <w:t xml:space="preserve">فس، تفسير القمي قَالَ الْعَالِمُ عليه السلام نَزَلَ وَ آلَ إِبْرَاهِيمَ وَ آلَ عِمْرَانَ وَ آلَ مُحَمَّدٍ عَلَي الْعَالَمِينَ فَأَسْقَطُوا آلَ مُحَمَّدٍ مِنَ الْكِتَابِ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Heading5"/>
      </w:pPr>
      <w:bookmarkStart w:id="1547" w:name="_Toc1212"/>
      <w:r>
        <w:t>«26»</w:t>
      </w:r>
      <w:bookmarkEnd w:id="1547"/>
    </w:p>
    <w:p>
      <w:pPr>
        <w:pStyle w:val="BookText"/>
      </w:pPr>
      <w:r>
        <w:rPr>
          <w:rFonts w:ascii="Amiri" w:hAnsi="Amiri" w:eastAsia="Amiri" w:cs="Amiri"/>
          <w:lang w:bidi="ar-SA"/>
          <w:color w:val="111111"/>
          <w:sz w:val="28"/>
          <w:szCs w:val="28"/>
          <w:rtl/>
        </w:rPr>
        <w:t xml:space="preserve">ما، الأمالي للشيخ الطوسي الْفَحَّامُ عَنْ مُحَمَّدِ بْنِ عِيسَي عَنْ هَارُونَ عَنْ أَبِي عَبْدِ الصَّمَدِ إِبْرَاهِيمَ عَنْ أَبِيهِ عَنْ جَدِّهِ إِبْرَاهِيمَ بْنِ عَبْدِ الصَّمَدِ قَالَ: سَمِعْتُ جَعْفَرَ بْنَ مُحَمَّدٍ عليهما السلام يَقْرَأُ إِنَّ اللَّهَ اصْطَفَي آدَمَ وَ نُوحاً وَ آلَ إِبْرَاهِيمَ وَ آلَ عِمْرَانَ وَ آلَ مُحَمَّدٍ عَلَي الْعَالَمِينَ قَالَ هَكَذَا نَزَلَتْ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Heading5"/>
      </w:pPr>
      <w:bookmarkStart w:id="1548" w:name="_Toc1213"/>
      <w:r>
        <w:t>«27»</w:t>
      </w:r>
      <w:bookmarkEnd w:id="1548"/>
    </w:p>
    <w:p>
      <w:pPr>
        <w:pStyle w:val="BookText"/>
      </w:pPr>
      <w:r>
        <w:rPr>
          <w:rFonts w:ascii="Amiri" w:hAnsi="Amiri" w:eastAsia="Amiri" w:cs="Amiri"/>
          <w:lang w:bidi="ar-SA"/>
          <w:color w:val="111111"/>
          <w:sz w:val="28"/>
          <w:szCs w:val="28"/>
          <w:rtl/>
        </w:rPr>
        <w:t xml:space="preserve">فس، تفسير القمي قَالَ عَلِيُّ بْنُ إِبْرَاهِيمَ فِي قَوْلِهِ تَعَالَي الْحَمْدُ لِلَّهِ </w:t>
      </w:r>
      <w:r>
        <w:rPr>
          <w:rStyle w:val="FootnoteReference"/>
        </w:rPr>
        <w:footnoteReference w:id="1915"/>
      </w:r>
      <w:r>
        <w:rPr>
          <w:rFonts w:ascii="Amiri" w:hAnsi="Amiri" w:eastAsia="Amiri" w:cs="Amiri"/>
          <w:lang w:bidi="ar-SA"/>
          <w:color w:val="111111"/>
          <w:sz w:val="28"/>
          <w:szCs w:val="28"/>
          <w:rtl/>
        </w:rPr>
        <w:t xml:space="preserve">وَ سَلامٌ عَلي عِبادِهِ الَّذِينَ اصْطَفي قَالَ هُمْ آلُ مُحَمَّدٍ صلي الله عليه و آله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Heading5"/>
      </w:pPr>
      <w:bookmarkStart w:id="1549" w:name="_Toc1214"/>
      <w:r>
        <w:t>«28»</w:t>
      </w:r>
      <w:bookmarkEnd w:id="1549"/>
    </w:p>
    <w:p>
      <w:pPr>
        <w:pStyle w:val="BookText"/>
      </w:pPr>
      <w:r>
        <w:rPr>
          <w:rFonts w:ascii="Amiri" w:hAnsi="Amiri" w:eastAsia="Amiri" w:cs="Amiri"/>
          <w:lang w:bidi="ar-SA"/>
          <w:color w:val="111111"/>
          <w:sz w:val="28"/>
          <w:szCs w:val="28"/>
          <w:rtl/>
        </w:rPr>
        <w:t xml:space="preserve">قب، المناقب لابن شهرآشوب الصَّادِقُ عليه السلام فِي قَوْلِهِ تَعَالَي ثُمَّ أَوْرَثْنَا الْكِتابَ الَّذِينَ اصْطَفَيْنا مِنْ عِبادِنا </w:t>
      </w:r>
      <w:r>
        <w:rPr>
          <w:rStyle w:val="FootnoteReference"/>
        </w:rPr>
        <w:footnoteReference w:id="1917"/>
      </w:r>
      <w:r>
        <w:rPr>
          <w:rFonts w:ascii="Amiri" w:hAnsi="Amiri" w:eastAsia="Amiri" w:cs="Amiri"/>
          <w:lang w:bidi="ar-SA"/>
          <w:color w:val="111111"/>
          <w:sz w:val="28"/>
          <w:szCs w:val="28"/>
          <w:rtl/>
        </w:rPr>
        <w:t xml:space="preserve">نَزَلَتْ فِي حَقِّنَا وَ حَقِّ ذُرِّيَّاتِنَا خَاصَّةً.</w:t>
      </w:r>
    </w:p>
    <w:p>
      <w:pPr>
        <w:pStyle w:val="BookText"/>
      </w:pPr>
      <w:r>
        <w:rPr>
          <w:rFonts w:ascii="IRNazanin" w:hAnsi="IRNazanin" w:eastAsia="IRNazanin" w:cs="IRNazanin"/>
          <w:lang w:bidi="fa-IR"/>
          <w:color w:val="111111"/>
          <w:sz w:val="28"/>
          <w:szCs w:val="28"/>
          <w:rtl/>
        </w:rPr>
        <w:t xml:space="preserve">بعد از تو است. سپس فرمود: یا علی! تو از پیشوایان هدایتی و اولاد من از تو خواهند بود و شما رهنمایان هدایت و پرهیزگاری هستید و درختی هستید که من ریشه آنم و شما شاخه‌های آن. هر که به این درخت چنگ زند نجات می‌یابد و هر که تخلف ورزد، هلاک و نابود می‌شود. و شما کسانی هستید که خداوند ولایت و مودّت شما را واجب نموده است. و شما کسانی هستید که خداوند در کتاب خود از شما یاد نموده و شما را برای بندگانش توصیف کرده و فرموده است: «إِنَّ اللَّهَ اصْطَفی آدَمَ وَ نُوحاً وَ آلَ إِبْراهِیمَ وَ آلَ عِمْرانَ عَلَی الْعالَمِینَ * ذُرِّیَّةً بَعْضُها مِنْ بَعْضٍ وَ اللَّهُ سَمِیعٌ عَلِیمٌ» شما برگزیده خدا از آدم و نوح و آل ابراهیم و آل عمران هستید. شما خانواده از اسماعیل و عترت هادیه از محمّد صلی اللَّه علیه و آله هستید.</w:t>
      </w:r>
      <w:r>
        <w:rPr>
          <w:rStyle w:val="FootnoteReference"/>
        </w:rPr>
        <w:footnoteReference w:id="1918"/>
      </w:r>
    </w:p>
    <w:p>
      <w:pPr>
        <w:pStyle w:val="Heading5"/>
      </w:pPr>
      <w:bookmarkStart w:id="1550" w:name="_Toc1215"/>
      <w:r>
        <w:t>روایت 25</w:t>
      </w:r>
      <w:bookmarkEnd w:id="1550"/>
    </w:p>
    <w:p>
      <w:pPr>
        <w:pStyle w:val="BookText"/>
      </w:pPr>
      <w:r>
        <w:rPr>
          <w:rFonts w:ascii="IRNazanin" w:hAnsi="IRNazanin" w:eastAsia="IRNazanin" w:cs="IRNazanin"/>
          <w:lang w:bidi="fa-IR"/>
          <w:color w:val="111111"/>
          <w:sz w:val="28"/>
          <w:szCs w:val="28"/>
          <w:rtl/>
        </w:rPr>
        <w:t xml:space="preserve">تفسیر علی بن ابراهیم قمی: امام علیه السّلام فرمود: این چنین نازل شد: «وَ آلَ إِبْراهِیمَ وَ آلَ عِمْرانَ و آل محمّد علی العالمین»، آل محمّد را از قرآن حذف کرده‌اند.</w:t>
      </w:r>
      <w:r>
        <w:rPr>
          <w:rStyle w:val="FootnoteReference"/>
        </w:rPr>
        <w:footnoteReference w:id="1919"/>
      </w:r>
    </w:p>
    <w:p>
      <w:pPr>
        <w:pStyle w:val="Heading5"/>
      </w:pPr>
      <w:bookmarkStart w:id="1551" w:name="_Toc1216"/>
      <w:r>
        <w:t>روایت 26</w:t>
      </w:r>
      <w:bookmarkEnd w:id="1551"/>
    </w:p>
    <w:p>
      <w:pPr>
        <w:pStyle w:val="BookText"/>
      </w:pPr>
      <w:r>
        <w:rPr>
          <w:rFonts w:ascii="IRNazanin" w:hAnsi="IRNazanin" w:eastAsia="IRNazanin" w:cs="IRNazanin"/>
          <w:lang w:bidi="fa-IR"/>
          <w:color w:val="111111"/>
          <w:sz w:val="28"/>
          <w:szCs w:val="28"/>
          <w:rtl/>
        </w:rPr>
        <w:t xml:space="preserve">امالی طوسی: ابراهیم بن عبدالصمد گفت: از امام صادق علیه السّلام شنیدم که این گونه می‌خواند «إِنَّ اللَّهَ اصْطَفی آدَمَ وَ نُوحاً وَ آلَ إِبْراهِیمَ وَ آلَ عِمْرانَ و آل محمّد علی العالمین.» فرمود: این گونه نازل شده است.</w:t>
      </w:r>
      <w:r>
        <w:rPr>
          <w:rStyle w:val="FootnoteReference"/>
        </w:rPr>
        <w:footnoteReference w:id="1920"/>
      </w:r>
    </w:p>
    <w:p>
      <w:pPr>
        <w:pStyle w:val="Heading5"/>
      </w:pPr>
      <w:bookmarkStart w:id="1552" w:name="_Toc1217"/>
      <w:r>
        <w:t>روایت 27</w:t>
      </w:r>
      <w:bookmarkEnd w:id="1552"/>
    </w:p>
    <w:p>
      <w:pPr>
        <w:pStyle w:val="BookText"/>
      </w:pPr>
      <w:r>
        <w:rPr>
          <w:rFonts w:ascii="Amiri" w:hAnsi="Amiri" w:eastAsia="Amiri" w:cs="Amiri"/>
          <w:lang w:bidi="ar-SA"/>
          <w:color w:val="111111"/>
          <w:sz w:val="28"/>
          <w:szCs w:val="28"/>
          <w:rtl/>
        </w:rPr>
        <w:t xml:space="preserve">تفسیر علی بن ابراهیم قمی: علی بن ابراهیم در مورد آیه «الْحَمْدُ لِلَّهِ وَ سَلامٌ عَلی عِبادِهِ الَّذِینَ اصْطَفی»</w:t>
      </w:r>
      <w:r>
        <w:rPr>
          <w:rStyle w:val="FootnoteReference"/>
        </w:rPr>
        <w:footnoteReference w:id="1921"/>
      </w:r>
      <w:r>
        <w:rPr>
          <w:rFonts w:ascii="IRNazanin" w:hAnsi="IRNazanin" w:eastAsia="IRNazanin" w:cs="IRNazanin"/>
          <w:lang w:bidi="fa-IR"/>
          <w:color w:val="111111"/>
          <w:sz w:val="28"/>
          <w:szCs w:val="28"/>
          <w:rtl/>
        </w:rPr>
        <w:t xml:space="preserve">{سپاس برای خداست و درود بر آن بندگانش که [آنان را] برگزیده است} نقل کرد که فرمود: آنها آل محمّد صلی اللَّه علیه و آله هستند.</w:t>
      </w:r>
      <w:r>
        <w:rPr>
          <w:rStyle w:val="FootnoteReference"/>
        </w:rPr>
        <w:footnoteReference w:id="1922"/>
      </w:r>
    </w:p>
    <w:p>
      <w:pPr>
        <w:pStyle w:val="Heading5"/>
      </w:pPr>
      <w:bookmarkStart w:id="1553" w:name="_Toc1218"/>
      <w:r>
        <w:t>روایت 28</w:t>
      </w:r>
      <w:bookmarkEnd w:id="1553"/>
    </w:p>
    <w:p>
      <w:pPr>
        <w:pStyle w:val="BookText"/>
      </w:pPr>
      <w:r>
        <w:rPr>
          <w:rFonts w:ascii="IRNazanin" w:hAnsi="IRNazanin" w:eastAsia="IRNazanin" w:cs="IRNazanin"/>
          <w:lang w:bidi="fa-IR"/>
          <w:color w:val="111111"/>
          <w:sz w:val="28"/>
          <w:szCs w:val="28"/>
          <w:rtl/>
        </w:rPr>
        <w:t xml:space="preserve">مناقب ابن شهر آشوب: امام صادق علیه السّلام درباره آیه فرمود: فقط درباره حق ما و حق ذرّیه ما نازل شده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4" w:name="pg13958_152834"/>
    <w:bookmarkEnd w:id="184"/>
    <w:p>
      <w:pPr>
        <w:pStyle w:val="Heading5"/>
      </w:pPr>
      <w:bookmarkStart w:id="1554" w:name="_Toc1219"/>
      <w:r>
        <w:t>«29»</w:t>
      </w:r>
      <w:bookmarkEnd w:id="1554"/>
    </w:p>
    <w:p>
      <w:pPr>
        <w:pStyle w:val="BookText"/>
      </w:pPr>
      <w:r>
        <w:rPr>
          <w:rFonts w:ascii="Amiri" w:hAnsi="Amiri" w:eastAsia="Amiri" w:cs="Amiri"/>
          <w:lang w:bidi="ar-SA"/>
          <w:color w:val="111111"/>
          <w:sz w:val="28"/>
          <w:szCs w:val="28"/>
          <w:rtl/>
        </w:rPr>
        <w:t xml:space="preserve">وَ فِي رِوَايَةٍ عَنْهُ وَ عَنْ أَبِيهِ عليه السلام هِيَ لَنَا خَاصَّةً وَ إِيَّانَا عَنَي.</w:t>
      </w:r>
    </w:p>
    <w:p>
      <w:pPr>
        <w:pStyle w:val="Heading5"/>
      </w:pPr>
      <w:bookmarkStart w:id="1555" w:name="_Toc1220"/>
      <w:r>
        <w:t>«30»</w:t>
      </w:r>
      <w:bookmarkEnd w:id="1555"/>
    </w:p>
    <w:p>
      <w:pPr>
        <w:pStyle w:val="BookText"/>
      </w:pPr>
      <w:r>
        <w:rPr>
          <w:rFonts w:ascii="Amiri" w:hAnsi="Amiri" w:eastAsia="Amiri" w:cs="Amiri"/>
          <w:lang w:bidi="ar-SA"/>
          <w:color w:val="111111"/>
          <w:sz w:val="28"/>
          <w:szCs w:val="28"/>
          <w:rtl/>
        </w:rPr>
        <w:t xml:space="preserve">وَ فِي رِوَايَةِ أَبِي الْجَارُودِ عَنِ الْبَاقِرِ عليه السلام هُمْ آلُ مُحَمَّدٍ صلي الله عليه و آله.</w:t>
      </w:r>
    </w:p>
    <w:p>
      <w:pPr>
        <w:pStyle w:val="Heading5"/>
      </w:pPr>
      <w:bookmarkStart w:id="1556" w:name="_Toc1221"/>
      <w:r>
        <w:t>«31»</w:t>
      </w:r>
      <w:bookmarkEnd w:id="1556"/>
    </w:p>
    <w:p>
      <w:pPr>
        <w:pStyle w:val="BookText"/>
      </w:pPr>
      <w:r>
        <w:rPr>
          <w:rFonts w:ascii="Amiri" w:hAnsi="Amiri" w:eastAsia="Amiri" w:cs="Amiri"/>
          <w:lang w:bidi="ar-SA"/>
          <w:color w:val="111111"/>
          <w:sz w:val="28"/>
          <w:szCs w:val="28"/>
          <w:rtl/>
        </w:rPr>
        <w:t xml:space="preserve">وَ عَنْ زَيْدِ بْنِ عَلِيٍّ قَالَ: نَحْنُ أُولَئِكَ.</w:t>
      </w:r>
    </w:p>
    <w:p>
      <w:pPr>
        <w:pStyle w:val="Heading5"/>
      </w:pPr>
      <w:bookmarkStart w:id="1557" w:name="_Toc1222"/>
      <w:r>
        <w:t>«32»</w:t>
      </w:r>
      <w:bookmarkEnd w:id="1557"/>
    </w:p>
    <w:p>
      <w:pPr>
        <w:pStyle w:val="BookText"/>
      </w:pPr>
      <w:r>
        <w:rPr>
          <w:rFonts w:ascii="Amiri" w:hAnsi="Amiri" w:eastAsia="Amiri" w:cs="Amiri"/>
          <w:lang w:bidi="ar-SA"/>
          <w:color w:val="111111"/>
          <w:sz w:val="28"/>
          <w:szCs w:val="28"/>
          <w:rtl/>
        </w:rPr>
        <w:t xml:space="preserve">أَبَانُ بْنُ الصَّلْتِ سَأَلَ الْمَأْمُونُ الْعُلَمَاءَ عَنْ مَعْنَي هَذِهِ الْآيَةِ فَقَالُوا أَرَادَ </w:t>
      </w:r>
      <w:r>
        <w:rPr>
          <w:rStyle w:val="FootnoteReference"/>
        </w:rPr>
        <w:footnoteReference w:id="1923"/>
      </w:r>
      <w:r>
        <w:rPr>
          <w:rFonts w:ascii="Amiri" w:hAnsi="Amiri" w:eastAsia="Amiri" w:cs="Amiri"/>
          <w:lang w:bidi="ar-SA"/>
          <w:color w:val="111111"/>
          <w:sz w:val="28"/>
          <w:szCs w:val="28"/>
          <w:rtl/>
        </w:rPr>
        <w:t xml:space="preserve">بِذَلِكَ الْأُمَّةَ كُلَّهَا فَقَالَ لِلرِّضَا عليه السلام مَا تَقُولُ يَا أَبَا الْحَسَنِ قَالَ أَقُولُ أَرَادَ بِذَلِكَ الْعِتْرَةَ الطَّاهِرَةَ لَا غَيْرَهُمْ.</w:t>
      </w:r>
    </w:p>
    <w:p>
      <w:pPr>
        <w:pStyle w:val="Heading5"/>
      </w:pPr>
      <w:bookmarkStart w:id="1558" w:name="_Toc1223"/>
      <w:r>
        <w:t>«33»</w:t>
      </w:r>
      <w:bookmarkEnd w:id="1558"/>
    </w:p>
    <w:p>
      <w:pPr>
        <w:pStyle w:val="BookText"/>
      </w:pPr>
      <w:r>
        <w:rPr>
          <w:rFonts w:ascii="Amiri" w:hAnsi="Amiri" w:eastAsia="Amiri" w:cs="Amiri"/>
          <w:lang w:bidi="ar-SA"/>
          <w:color w:val="111111"/>
          <w:sz w:val="28"/>
          <w:szCs w:val="28"/>
          <w:rtl/>
        </w:rPr>
        <w:t xml:space="preserve">زِيَادُ بْنُ الْمُنْذِرِ عَنِ الْبَاقِرِ عليه السلام هَذِهِ لآِلِ مُحَمَّدٍ وَ شِيعَتِهِمْ.</w:t>
      </w:r>
    </w:p>
    <w:p>
      <w:pPr>
        <w:pStyle w:val="Heading5"/>
      </w:pPr>
      <w:bookmarkStart w:id="1559" w:name="_Toc1224"/>
      <w:r>
        <w:t>«34»</w:t>
      </w:r>
      <w:bookmarkEnd w:id="1559"/>
    </w:p>
    <w:p>
      <w:pPr>
        <w:pStyle w:val="BookText"/>
      </w:pPr>
      <w:r>
        <w:rPr>
          <w:rFonts w:ascii="Amiri" w:hAnsi="Amiri" w:eastAsia="Amiri" w:cs="Amiri"/>
          <w:lang w:bidi="ar-SA"/>
          <w:color w:val="111111"/>
          <w:sz w:val="28"/>
          <w:szCs w:val="28"/>
          <w:rtl/>
        </w:rPr>
        <w:t xml:space="preserve">وَ عَنْهُ </w:t>
      </w:r>
      <w:r>
        <w:rPr>
          <w:rStyle w:val="FootnoteReference"/>
        </w:rPr>
        <w:footnoteReference w:id="1924"/>
      </w:r>
      <w:r>
        <w:rPr>
          <w:rFonts w:ascii="Amiri" w:hAnsi="Amiri" w:eastAsia="Amiri" w:cs="Amiri"/>
          <w:lang w:bidi="ar-SA"/>
          <w:color w:val="111111"/>
          <w:sz w:val="28"/>
          <w:szCs w:val="28"/>
          <w:rtl/>
        </w:rPr>
        <w:t xml:space="preserve">عَنِ الْبَاقِرِ عليه السلام أَمَّا الظَّالِمُ لِنَفْسِهِ مِنَّا فَمَنْ عَمِلَ عَمَلًا صالِحاً وَ آخَرَ سَيِّئاً وَ أَمَّا الْمُقْتَصِدُ فَهُوَ الْمُتَعَبِّدُ الْمُجْتَهِدُ وَ أَمَّا السَّابِقُ بِالْخَيْرَاتِ فَعَلِيٌّ عليه السلام وَ الْحَسَنُ وَ الْحُسَيْنُ عليهما السلام وَ مَنْ قُتِلَ مِنْ آلِ مُحَمَّدٍ شَهِيداً.</w:t>
      </w:r>
    </w:p>
    <w:p>
      <w:pPr>
        <w:pStyle w:val="Heading5"/>
      </w:pPr>
      <w:bookmarkStart w:id="1560" w:name="_Toc1225"/>
      <w:r>
        <w:t>«35»</w:t>
      </w:r>
      <w:bookmarkEnd w:id="1560"/>
    </w:p>
    <w:p>
      <w:pPr>
        <w:pStyle w:val="BookText"/>
      </w:pPr>
      <w:r>
        <w:rPr>
          <w:rFonts w:ascii="Amiri" w:hAnsi="Amiri" w:eastAsia="Amiri" w:cs="Amiri"/>
          <w:lang w:bidi="ar-SA"/>
          <w:color w:val="111111"/>
          <w:sz w:val="28"/>
          <w:szCs w:val="28"/>
          <w:rtl/>
        </w:rPr>
        <w:t xml:space="preserve">وَ فِي رِوَايَةِ سَالِمٍ عَنْهُ عليه السلام السَّابِقُ بِالْخَيْرَاتِ الْإِمَامُ وَ الْمُقْتَصِدُ الْعَارِفُ لِلْإِمَامِ وَ الظَّالِمُ لِنَفْسِهِ الَّذِي لَا يَعْرِفُ الْإِمَامَ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Heading5"/>
      </w:pPr>
      <w:bookmarkStart w:id="1561" w:name="_Toc1226"/>
      <w:r>
        <w:t>«36»</w:t>
      </w:r>
      <w:bookmarkEnd w:id="1561"/>
    </w:p>
    <w:p>
      <w:pPr>
        <w:pStyle w:val="BookText"/>
      </w:pPr>
      <w:r>
        <w:rPr>
          <w:rFonts w:ascii="Amiri" w:hAnsi="Amiri" w:eastAsia="Amiri" w:cs="Amiri"/>
          <w:lang w:bidi="ar-SA"/>
          <w:color w:val="111111"/>
          <w:sz w:val="28"/>
          <w:szCs w:val="28"/>
          <w:rtl/>
        </w:rPr>
        <w:t xml:space="preserve">الْبَاقِرُ عليه السلام فِي قَوْلِ إِبْرَاهِيمَ رَبَّنا إِنِّي أَسْكَنْتُ مِنْ ذُرِّيَّتِي بِوادٍ نَحْنُ بَقِيَّةُ تِلْكَ الْعِتْرَةِ وَ قَالَ كَانَتْ دَعْوَةُ إِبْرَاهِيمَ لَنَا خَاصَّةً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Heading5"/>
      </w:pPr>
      <w:bookmarkStart w:id="1562" w:name="_Toc1227"/>
      <w:r>
        <w:t>«37»</w:t>
      </w:r>
      <w:bookmarkEnd w:id="156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سَهْلٍ </w:t>
      </w:r>
      <w:r>
        <w:rPr>
          <w:rStyle w:val="FootnoteReference"/>
        </w:rPr>
        <w:footnoteReference w:id="1927"/>
      </w:r>
      <w:r>
        <w:rPr>
          <w:rFonts w:ascii="Amiri" w:hAnsi="Amiri" w:eastAsia="Amiri" w:cs="Amiri"/>
          <w:lang w:bidi="ar-SA"/>
          <w:color w:val="111111"/>
          <w:sz w:val="28"/>
          <w:szCs w:val="28"/>
          <w:rtl/>
        </w:rPr>
        <w:t xml:space="preserve">عَنْ مُحَمَّدِ بْنِ إِسْمَاعِيلَ الْعَلَوِيِّ عَنْ عِيسَي بْنِ دَاوُدَ النَّجَّارِ عَنْ أَبِي الْحَسَنِ مُوسَي بْنِ جَعْفَرٍ عليهما السلام قَالَ: سَأَلْتُهُ عَنْ قَوْلِ اللَّهِ عَزَّ وَ جَلَّ أُولئِكَ الَّذِينَ أَنْعَمَ اللَّهُ عَلَيْهِمْ مِنَ النَّبِيِّينَ مِنْ ذُرِّيَّةِ آدَمَ وَ مِمَّنْ حَمَلْنا مَعَ نُوحٍ وَ مِنْ ذُرِّيَّةِ إِبْراهِيمَ وَ إِسْرائِيلَ وَ مِمَّنْ هَدَيْنا وَ اجْتَبَيْنا إِذا تُتْلي عَلَيْهِمْ آياتُ الرَّحْمنِ خَرُّوا سُجَّداً وَ بُكِيًّا قَالَ نَحْنُ ذُرِّيَّةُ إِبْرَاهِيمَ وَ نَحْنُ</w:t>
      </w:r>
    </w:p>
    <w:p>
      <w:pPr>
        <w:pStyle w:val="Heading5"/>
      </w:pPr>
      <w:bookmarkStart w:id="1563" w:name="_Toc1228"/>
      <w:r>
        <w:t>روایت 29</w:t>
      </w:r>
      <w:bookmarkEnd w:id="1563"/>
    </w:p>
    <w:p>
      <w:pPr>
        <w:pStyle w:val="BookText"/>
      </w:pPr>
      <w:r>
        <w:rPr>
          <w:rFonts w:ascii="IRNazanin" w:hAnsi="IRNazanin" w:eastAsia="IRNazanin" w:cs="IRNazanin"/>
          <w:lang w:bidi="fa-IR"/>
          <w:color w:val="111111"/>
          <w:sz w:val="28"/>
          <w:szCs w:val="28"/>
          <w:rtl/>
        </w:rPr>
        <w:t xml:space="preserve">و در روایت دیگری از امام صادق، از پدرش علیهما السّلام نقل می کند که فرمود: این آیه به ما اختصاص دارد و ما را منظور نموده است.</w:t>
      </w:r>
    </w:p>
    <w:p>
      <w:pPr>
        <w:pStyle w:val="Heading5"/>
      </w:pPr>
      <w:bookmarkStart w:id="1564" w:name="_Toc1229"/>
      <w:r>
        <w:t>روایت 30</w:t>
      </w:r>
      <w:bookmarkEnd w:id="1564"/>
    </w:p>
    <w:p>
      <w:pPr>
        <w:pStyle w:val="BookText"/>
      </w:pPr>
      <w:r>
        <w:rPr>
          <w:rFonts w:ascii="IRNazanin" w:hAnsi="IRNazanin" w:eastAsia="IRNazanin" w:cs="IRNazanin"/>
          <w:lang w:bidi="fa-IR"/>
          <w:color w:val="111111"/>
          <w:sz w:val="28"/>
          <w:szCs w:val="28"/>
          <w:rtl/>
        </w:rPr>
        <w:t xml:space="preserve">و در روایت ابوالجارود از امام باقر علیه السّلام آمده که فرمود: آنها آل محمّد صلی اللَّه علیه و آله هستند.</w:t>
      </w:r>
    </w:p>
    <w:p>
      <w:pPr>
        <w:pStyle w:val="Heading5"/>
      </w:pPr>
      <w:bookmarkStart w:id="1565" w:name="_Toc1230"/>
      <w:r>
        <w:t>روایت 31</w:t>
      </w:r>
      <w:bookmarkEnd w:id="1565"/>
    </w:p>
    <w:p>
      <w:pPr>
        <w:pStyle w:val="BookText"/>
      </w:pPr>
      <w:r>
        <w:rPr>
          <w:rFonts w:ascii="IRNazanin" w:hAnsi="IRNazanin" w:eastAsia="IRNazanin" w:cs="IRNazanin"/>
          <w:lang w:bidi="fa-IR"/>
          <w:color w:val="111111"/>
          <w:sz w:val="28"/>
          <w:szCs w:val="28"/>
          <w:rtl/>
        </w:rPr>
        <w:t xml:space="preserve">از زید بن علی نقل شده که گفت: ما همان ها هستیم.</w:t>
      </w:r>
    </w:p>
    <w:p>
      <w:pPr>
        <w:pStyle w:val="Heading5"/>
      </w:pPr>
      <w:bookmarkStart w:id="1566" w:name="_Toc1231"/>
      <w:r>
        <w:t>روایت 32</w:t>
      </w:r>
      <w:bookmarkEnd w:id="1566"/>
    </w:p>
    <w:p>
      <w:pPr>
        <w:pStyle w:val="BookText"/>
      </w:pPr>
      <w:r>
        <w:rPr>
          <w:rFonts w:ascii="IRNazanin" w:hAnsi="IRNazanin" w:eastAsia="IRNazanin" w:cs="IRNazanin"/>
          <w:lang w:bidi="fa-IR"/>
          <w:color w:val="111111"/>
          <w:sz w:val="28"/>
          <w:szCs w:val="28"/>
          <w:rtl/>
        </w:rPr>
        <w:t xml:space="preserve">ابان بن صلت گفت: مأمون از دانشمندان معنی آیه «ثُمَّ أَوْرَثْنَا الْکِتابَ» را پرسید. گفتند: منظور تمام امت است. به حضرت رضا علیه السّلام گفت: شما چه می فرمایید؟ فرمود: من می‌گویم منظور عترت طاهره پیامبر صلی اللَّه علیه و آله است نه دیگران.</w:t>
      </w:r>
    </w:p>
    <w:p>
      <w:pPr>
        <w:pStyle w:val="Heading5"/>
      </w:pPr>
      <w:bookmarkStart w:id="1567" w:name="_Toc1232"/>
      <w:r>
        <w:t>روایت 33</w:t>
      </w:r>
      <w:bookmarkEnd w:id="1567"/>
    </w:p>
    <w:p>
      <w:pPr>
        <w:pStyle w:val="BookText"/>
      </w:pPr>
      <w:r>
        <w:rPr>
          <w:rFonts w:ascii="IRNazanin" w:hAnsi="IRNazanin" w:eastAsia="IRNazanin" w:cs="IRNazanin"/>
          <w:lang w:bidi="fa-IR"/>
          <w:color w:val="111111"/>
          <w:sz w:val="28"/>
          <w:szCs w:val="28"/>
          <w:rtl/>
        </w:rPr>
        <w:t xml:space="preserve">زیاد بن منذر از حضرت باقر علیه السّلام نقل می کند که فرمود: این آیه برای آل محمّد و شیعیانشان است.</w:t>
      </w:r>
    </w:p>
    <w:p>
      <w:pPr>
        <w:pStyle w:val="Heading5"/>
      </w:pPr>
      <w:bookmarkStart w:id="1568" w:name="_Toc1233"/>
      <w:r>
        <w:t>روایت 34</w:t>
      </w:r>
      <w:bookmarkEnd w:id="1568"/>
    </w:p>
    <w:p>
      <w:pPr>
        <w:pStyle w:val="BookText"/>
      </w:pPr>
      <w:r>
        <w:rPr>
          <w:rFonts w:ascii="IRNazanin" w:hAnsi="IRNazanin" w:eastAsia="IRNazanin" w:cs="IRNazanin"/>
          <w:lang w:bidi="fa-IR"/>
          <w:color w:val="111111"/>
          <w:sz w:val="28"/>
          <w:szCs w:val="28"/>
          <w:rtl/>
        </w:rPr>
        <w:t xml:space="preserve">زیاد بن منذر از حضرت باقر علیه السّلام نقل می کند که فرمود: ظالم به خود از ما کسی است که هم عمل صالح انجام دهد و هم گناه کند، و مقتصد از ما کسی است که متعبّد و کوشا باشد، و سابق به خیرات علی و حسن و حسین علیهم السّلام و هر کس که از آل محمد صلّی اللّه علیه و آله شهید شود می باشد.</w:t>
      </w:r>
    </w:p>
    <w:p>
      <w:pPr>
        <w:pStyle w:val="Heading5"/>
      </w:pPr>
      <w:bookmarkStart w:id="1569" w:name="_Toc1234"/>
      <w:r>
        <w:t>روایت 35</w:t>
      </w:r>
      <w:bookmarkEnd w:id="1569"/>
    </w:p>
    <w:p>
      <w:pPr>
        <w:pStyle w:val="BookText"/>
      </w:pPr>
      <w:r>
        <w:rPr>
          <w:rFonts w:ascii="IRNazanin" w:hAnsi="IRNazanin" w:eastAsia="IRNazanin" w:cs="IRNazanin"/>
          <w:lang w:bidi="fa-IR"/>
          <w:color w:val="111111"/>
          <w:sz w:val="28"/>
          <w:szCs w:val="28"/>
          <w:rtl/>
        </w:rPr>
        <w:t xml:space="preserve">و در روایت سالم از امام باقر علیه السّلام آمده است: سابق به خیرات امام است و مقتصد کسی است که امام را بشناسد و ظالم به خود کسی است که امام را نشناسد.</w:t>
      </w:r>
      <w:r>
        <w:rPr>
          <w:rStyle w:val="FootnoteReference"/>
        </w:rPr>
        <w:footnoteReference w:id="1928"/>
      </w:r>
    </w:p>
    <w:p>
      <w:pPr>
        <w:pStyle w:val="Heading5"/>
      </w:pPr>
      <w:bookmarkStart w:id="1570" w:name="_Toc1235"/>
      <w:r>
        <w:t>روایت 36</w:t>
      </w:r>
      <w:bookmarkEnd w:id="1570"/>
    </w:p>
    <w:p>
      <w:pPr>
        <w:pStyle w:val="BookText"/>
      </w:pPr>
      <w:r>
        <w:rPr>
          <w:rFonts w:ascii="Amiri" w:hAnsi="Amiri" w:eastAsia="Amiri" w:cs="Amiri"/>
          <w:lang w:bidi="ar-SA"/>
          <w:color w:val="111111"/>
          <w:sz w:val="28"/>
          <w:szCs w:val="28"/>
          <w:rtl/>
        </w:rPr>
        <w:t xml:space="preserve">حضرت باقر علیه السّلام درباره سخن حضرت ابراهیم در آیه «رَبَّنا إِنِّی أَسْکَنْتُ مِنْ ذُرِّیَّتِی بِوادٍ»</w:t>
      </w:r>
      <w:r>
        <w:rPr>
          <w:rStyle w:val="FootnoteReference"/>
        </w:rPr>
        <w:footnoteReference w:id="1929"/>
      </w:r>
      <w:r>
        <w:rPr>
          <w:rFonts w:ascii="IRNazanin" w:hAnsi="IRNazanin" w:eastAsia="IRNazanin" w:cs="IRNazanin"/>
          <w:lang w:bidi="fa-IR"/>
          <w:color w:val="111111"/>
          <w:sz w:val="28"/>
          <w:szCs w:val="28"/>
          <w:rtl/>
        </w:rPr>
        <w:t xml:space="preserve">{پروردگارا من [یکی از] فرزندانم را در دره‌ای سکونت دادم} فرمود: ما باقیمانده آن عترت هستیم و فرمود: دعای ابراهیم فقط برای ما بود</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Heading5"/>
      </w:pPr>
      <w:bookmarkStart w:id="1571" w:name="_Toc1236"/>
      <w:r>
        <w:t>روایت 37</w:t>
      </w:r>
      <w:bookmarkEnd w:id="1571"/>
    </w:p>
    <w:p>
      <w:pPr>
        <w:pStyle w:val="BookText"/>
      </w:pPr>
      <w:r>
        <w:rPr>
          <w:rFonts w:ascii="IRNazanin" w:hAnsi="IRNazanin" w:eastAsia="IRNazanin" w:cs="IRNazanin"/>
          <w:lang w:bidi="fa-IR"/>
          <w:color w:val="111111"/>
          <w:sz w:val="28"/>
          <w:szCs w:val="28"/>
          <w:rtl/>
        </w:rPr>
        <w:t xml:space="preserve">کنز الفوائد: عیسی بن داود نجار گفت: از موسی بن جعفر علیه السّلام درباره آیه «أُولئِکَ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r>
        <w:rPr>
          <w:rStyle w:val="FootnoteReference"/>
        </w:rPr>
        <w:footnoteReference w:id="1931"/>
      </w:r>
      <w:r>
        <w:rPr>
          <w:rFonts w:ascii="IRNazanin" w:hAnsi="IRNazanin" w:eastAsia="IRNazanin" w:cs="IRNazanin"/>
          <w:lang w:bidi="fa-IR"/>
          <w:color w:val="111111"/>
          <w:sz w:val="28"/>
          <w:szCs w:val="28"/>
          <w:rtl/>
        </w:rPr>
        <w:t xml:space="preserve">{آنان کسانی از پیامبران بودند که خداوند بر ایشان نعمت ارزانی داشت از فرزندان آدم بودند و از کسانی که همراه نوح [بر کشتی] سوار کردیم و از فرزندان ابراهیم و اسرائیل و از کسانی که [آنان را] هدایت نمودیم و برگزیدیم [و] هر گاه آیات [خدای] رحمان بر ایشان خوانده می‌شد سجده‌کنان و گریان به خاک می‌افتادند} پرسیدم. فرمود: ما ذرّیه ابراهیم هستیم. ما بودیم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5" w:name="pg13958_152835"/>
    <w:bookmarkEnd w:id="185"/>
    <w:p>
      <w:pPr>
        <w:pStyle w:val="BookText"/>
      </w:pPr>
      <w:r>
        <w:rPr>
          <w:rFonts w:ascii="Amiri" w:hAnsi="Amiri" w:eastAsia="Amiri" w:cs="Amiri"/>
          <w:lang w:bidi="ar-SA"/>
          <w:color w:val="111111"/>
          <w:sz w:val="28"/>
          <w:szCs w:val="28"/>
          <w:rtl/>
        </w:rPr>
        <w:t xml:space="preserve">الْمَحْمُولُونَ مَعَ نُوحٍ وَ نَحْنُ صَفْوَةُ اللَّهِ وَ أَمَّا قَوْلُهُ وَ مِمَّنْ هَدَيْنا وَ اجْتَبَيْنا فَهُمْ وَ اللَّهِ شِيعَتُنَا الَّذِينَ هَدَاهُمُ اللَّهُ لِمَوَدَّتِنَا وَ اجْتَبَاهُمْ لِدِينِنَا فَحَيُّوا عَلَيْهِ وَ مَاتُوا عَلَيْهِ وَصَفَهُمُ اللَّهُ بِالْعِبَادَةِ وَ الْخُشُوعِ وَ رِقَّةِ الْقَلْبِ فَقَالَ إِذا تُتْلي عَلَيْهِمْ آياتُ الرَّحْمنِ خَرُّوا سُجَّداً وَ بُكِيًّا ثُمَّ قَالَ عَزَّ وَ جَلَّ فَخَلَفَ مِنْ بَعْدِهِمْ خَلْفٌ أَضاعُوا الصَّلاةَ وَ اتَّبَعُوا الشَّهَواتِ فَسَوْفَ يَلْقَوْنَ غَيًّا وَ هُوَ جَبَلٌ </w:t>
      </w:r>
      <w:r>
        <w:rPr>
          <w:rStyle w:val="FootnoteReference"/>
        </w:rPr>
        <w:footnoteReference w:id="1932"/>
      </w:r>
      <w:r>
        <w:rPr>
          <w:rFonts w:ascii="Amiri" w:hAnsi="Amiri" w:eastAsia="Amiri" w:cs="Amiri"/>
          <w:lang w:bidi="ar-SA"/>
          <w:color w:val="111111"/>
          <w:sz w:val="28"/>
          <w:szCs w:val="28"/>
          <w:rtl/>
        </w:rPr>
        <w:t xml:space="preserve">مِنْ صُفْرٍ يَدُورُ فِي وَسَطِ </w:t>
      </w:r>
      <w:r>
        <w:rPr>
          <w:rStyle w:val="FootnoteReference"/>
        </w:rPr>
        <w:footnoteReference w:id="1933"/>
      </w:r>
      <w:r>
        <w:rPr>
          <w:rFonts w:ascii="Amiri" w:hAnsi="Amiri" w:eastAsia="Amiri" w:cs="Amiri"/>
          <w:lang w:bidi="ar-SA"/>
          <w:color w:val="111111"/>
          <w:sz w:val="28"/>
          <w:szCs w:val="28"/>
          <w:rtl/>
        </w:rPr>
        <w:t xml:space="preserve">جَهَنَّمَ.</w:t>
      </w:r>
    </w:p>
    <w:p>
      <w:pPr>
        <w:pStyle w:val="Heading5"/>
      </w:pPr>
      <w:bookmarkStart w:id="1572" w:name="_Toc1237"/>
      <w:r>
        <w:t>«38»</w:t>
      </w:r>
      <w:bookmarkEnd w:id="1572"/>
    </w:p>
    <w:p>
      <w:pPr>
        <w:pStyle w:val="BookText"/>
      </w:pPr>
      <w:r>
        <w:rPr>
          <w:rFonts w:ascii="Amiri" w:hAnsi="Amiri" w:eastAsia="Amiri" w:cs="Amiri"/>
          <w:lang w:bidi="ar-SA"/>
          <w:color w:val="111111"/>
          <w:sz w:val="28"/>
          <w:szCs w:val="28"/>
          <w:rtl/>
        </w:rPr>
        <w:t xml:space="preserve">فر، تفسير فرات بن إبراهيم مُحَمَّدُ بْنُ الْقَاسِمِ بِإِسْنَادِهِ عَنِ ابْنِ عَبَّاسٍ فِي قَوْلِ اللَّهِ تَعَالَي فَاجْعَلْ أَفْئِدَةً مِنَ النَّاسِ </w:t>
      </w:r>
      <w:r>
        <w:rPr>
          <w:rStyle w:val="FootnoteReference"/>
        </w:rPr>
        <w:footnoteReference w:id="1934"/>
      </w:r>
      <w:r>
        <w:rPr>
          <w:rFonts w:ascii="Amiri" w:hAnsi="Amiri" w:eastAsia="Amiri" w:cs="Amiri"/>
          <w:lang w:bidi="ar-SA"/>
          <w:color w:val="111111"/>
          <w:sz w:val="28"/>
          <w:szCs w:val="28"/>
          <w:rtl/>
        </w:rPr>
        <w:t xml:space="preserve">قَالَ قَالَ رَسُولُ اللَّهِ صلي الله عليه و آله هِيَ قُلُوبُ شِيعَتِنَا تَهْوِي إِلَي مَحَبَّتِنَا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Heading5"/>
      </w:pPr>
      <w:bookmarkStart w:id="1573" w:name="_Toc1238"/>
      <w:r>
        <w:t>«39»</w:t>
      </w:r>
      <w:bookmarkEnd w:id="1573"/>
    </w:p>
    <w:p>
      <w:pPr>
        <w:pStyle w:val="BookText"/>
      </w:pPr>
      <w:r>
        <w:rPr>
          <w:rFonts w:ascii="Amiri" w:hAnsi="Amiri" w:eastAsia="Amiri" w:cs="Amiri"/>
          <w:lang w:bidi="ar-SA"/>
          <w:color w:val="111111"/>
          <w:sz w:val="28"/>
          <w:szCs w:val="28"/>
          <w:rtl/>
        </w:rPr>
        <w:t xml:space="preserve">فر، تفسير فرات بن إبراهيم أَحْمَدُ بْنُ الْقَاسِمِ بِإِسْنَادِهِ عَنْ أَبِي جَعْفَرٍ عليه السلام فِي قَوْلِ اللَّهِ يَحْكِي قَوْلَ إِبْرَاهِيمَ خَلِيلِ اللَّهِ رَبَّنا إِنِّي أَسْكَنْتُ مِنْ ذُرِّيَّتِي بِوادٍ غَيْرِ ذِي زَرْعٍ عِنْدَ بَيْتِكَ الْمُحَرَّمِ إِلَي آخِرِ الْقِصَّةِ فَقَالَ عليه السلام مَا قَالَ إِلَيْهِ يَعْنِي الْبَيْتَ مَا قَالَ إِلَّا إِلَيْهِمْ </w:t>
      </w:r>
      <w:r>
        <w:rPr>
          <w:rStyle w:val="FootnoteReference"/>
        </w:rPr>
        <w:footnoteReference w:id="1936"/>
      </w:r>
      <w:r>
        <w:rPr>
          <w:rFonts w:ascii="Amiri" w:hAnsi="Amiri" w:eastAsia="Amiri" w:cs="Amiri"/>
          <w:lang w:bidi="ar-SA"/>
          <w:color w:val="111111"/>
          <w:sz w:val="28"/>
          <w:szCs w:val="28"/>
          <w:rtl/>
        </w:rPr>
        <w:t xml:space="preserve">أَ فَتَرَوْنَ أَنَّ اللَّهَ فَرَضَ عَلَيْكُمْ إِتْيَانَ هَذِهِ الْأَحْجَارِ وَ التَّمَسُّحَ بِهَا وَ لَمْ يَفْرُضْ عَلَيْكُمْ إِتْيَانَنَا وَ سُؤَالَنَا وَ حُبَّنَا أَهْلَ الْبَيْتِ وَ اللَّهِ مَا فَرَضَ عَلَيْكُمْ غَيْرَهُ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Heading5"/>
      </w:pPr>
      <w:bookmarkStart w:id="1574" w:name="_Toc1239"/>
      <w:r>
        <w:t>«40»</w:t>
      </w:r>
      <w:bookmarkEnd w:id="1574"/>
    </w:p>
    <w:p>
      <w:pPr>
        <w:pStyle w:val="BookText"/>
      </w:pPr>
      <w:r>
        <w:rPr>
          <w:rFonts w:ascii="Amiri" w:hAnsi="Amiri" w:eastAsia="Amiri" w:cs="Amiri"/>
          <w:lang w:bidi="ar-SA"/>
          <w:color w:val="111111"/>
          <w:sz w:val="28"/>
          <w:szCs w:val="28"/>
          <w:rtl/>
        </w:rPr>
        <w:t xml:space="preserve">شي، تفسير العياشي عَنْ رَجُلٍ عَنْ أَبِي جَعْفَرٍ عليه السلام فِي قَوْلِ اللَّهِ إِنِّي أَسْكَنْتُ مِنْ ذُرِّيَّتِي بِوادٍ غَيْرِ ذِي زَرْعٍ عِنْدَ بَيْتِكَ الْمُحَرَّمِ إِلَي قَوْلِهِ لَعَلَّهُمْ يَشْكُرُونَ قَالَ فَقَالَ أَبُو جَعْفَرٍ عليه السلام نَحْنُ هُمْ وَ نَحْنُ بَقِيَّةُ تِلْكَ الذُّرِّيَّةِ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Heading5"/>
      </w:pPr>
      <w:bookmarkStart w:id="1575" w:name="_Toc1240"/>
      <w:r>
        <w:t>«41»</w:t>
      </w:r>
      <w:bookmarkEnd w:id="1575"/>
    </w:p>
    <w:p>
      <w:pPr>
        <w:pStyle w:val="BookText"/>
      </w:pPr>
      <w:r>
        <w:rPr>
          <w:rFonts w:ascii="Amiri" w:hAnsi="Amiri" w:eastAsia="Amiri" w:cs="Amiri"/>
          <w:lang w:bidi="ar-SA"/>
          <w:color w:val="111111"/>
          <w:sz w:val="28"/>
          <w:szCs w:val="28"/>
          <w:rtl/>
        </w:rPr>
        <w:t xml:space="preserve">وَ فِي رِوَايَةٍ أُخْرَي عَنْ حَنَانِ بْنِ سَدِيرٍ عَنْهُ عليه السلام وَ نَحْنُ بَقِيَّةُ تِلْكَ الْعِتْرَةِ </w:t>
      </w:r>
      <w:r>
        <w:rPr>
          <w:rStyle w:val="FootnoteReference"/>
        </w:rPr>
        <w:footnoteReference w:id="1939"/>
      </w:r>
    </w:p>
    <w:p>
      <w:pPr>
        <w:pStyle w:val="BookText"/>
      </w:pPr>
      <w:r>
        <w:rPr>
          <w:rFonts w:ascii="IRNazanin" w:hAnsi="IRNazanin" w:eastAsia="IRNazanin" w:cs="IRNazanin"/>
          <w:lang w:bidi="fa-IR"/>
          <w:color w:val="111111"/>
          <w:sz w:val="28"/>
          <w:szCs w:val="28"/>
          <w:rtl/>
        </w:rPr>
        <w:t xml:space="preserve">که با نوح حمل شدیم و ما برگزیده خداییم، اما این قسمت آیه «وَ مِمَّنْ هَدَیْنا وَ اجْتَبَیْنا» به خدا قسم آنها شیعیان ما هستند که خدا ایشان را به محبت ما هدایت نمود و برای دین ما برگزید، بر آن روش زندگی کردند و بر همان روش نیز مردند. خداوند ایشان را به عبادت و خشوع و رقت قلب ستوده و فرموده است: «إِذا تُتْلی عَلَیْهِمْ آیاتُ الرَّحْمنِ خَرُّوا سُجَّداً وَ بُکِیًّا.» بعد فرموده: «فَخَلَفَ مِنْ بَعْدِهِمْ خَلْفٌ أَضاعُوا الصَّلاةَ وَ اتَّبَعُوا الشَّهَواتِ فَسَوْفَ یَلْقَوْنَ غَیًّا»</w:t>
      </w:r>
      <w:r>
        <w:rPr>
          <w:rStyle w:val="FootnoteReference"/>
        </w:rPr>
        <w:footnoteReference w:id="1940"/>
      </w:r>
    </w:p>
    <w:p>
      <w:pPr>
        <w:pStyle w:val="BookText"/>
      </w:pPr>
      <w:r>
        <w:rPr>
          <w:rFonts w:ascii="IRNazanin" w:hAnsi="IRNazanin" w:eastAsia="IRNazanin" w:cs="IRNazanin"/>
          <w:lang w:bidi="fa-IR"/>
          <w:color w:val="111111"/>
          <w:sz w:val="28"/>
          <w:szCs w:val="28"/>
          <w:rtl/>
        </w:rPr>
        <w:t xml:space="preserve">{آنگاه پس از آنان جانشینانی به جای ماندند که نماز را تباه ساخته و از هوس‌ها پیروی کردند و به زودی [سزای] گمراهی [خود] را خواهند دید.} و آن کوهی</w:t>
      </w:r>
      <w:r>
        <w:rPr>
          <w:rStyle w:val="FootnoteReference"/>
        </w:rPr>
        <w:footnoteReference w:id="1941"/>
      </w:r>
      <w:r>
        <w:rPr>
          <w:rFonts w:ascii="IRNazanin" w:hAnsi="IRNazanin" w:eastAsia="IRNazanin" w:cs="IRNazanin"/>
          <w:lang w:bidi="fa-IR"/>
          <w:color w:val="111111"/>
          <w:sz w:val="28"/>
          <w:szCs w:val="28"/>
          <w:rtl/>
        </w:rPr>
        <w:t xml:space="preserve">از مس است که در وسط جهنم می چرخد.</w:t>
      </w:r>
      <w:r>
        <w:rPr>
          <w:rStyle w:val="FootnoteReference"/>
        </w:rPr>
        <w:footnoteReference w:id="1942"/>
      </w:r>
    </w:p>
    <w:p>
      <w:pPr>
        <w:pStyle w:val="Heading5"/>
      </w:pPr>
      <w:bookmarkStart w:id="1576" w:name="_Toc1241"/>
      <w:r>
        <w:t>روایت 38</w:t>
      </w:r>
      <w:bookmarkEnd w:id="1576"/>
    </w:p>
    <w:p>
      <w:pPr>
        <w:pStyle w:val="BookText"/>
      </w:pPr>
      <w:r>
        <w:rPr>
          <w:rFonts w:ascii="Amiri" w:hAnsi="Amiri" w:eastAsia="Amiri" w:cs="Amiri"/>
          <w:lang w:bidi="ar-SA"/>
          <w:color w:val="111111"/>
          <w:sz w:val="28"/>
          <w:szCs w:val="28"/>
          <w:rtl/>
        </w:rPr>
        <w:t xml:space="preserve">تفسیر فرات: ابن عباس در مورد آیه «فَاجْعَلْ أَفْئِدَةً مِنَ النَّاسِ»</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{پس دل‌های برخی از مردم را} نقل می کند که پیامبر اکرم صلّی اللّه علیه و آله فرمود: آن دل‌های شیعیان ما است که شیفته محبت ما می گردد.</w:t>
      </w:r>
      <w:r>
        <w:rPr>
          <w:rStyle w:val="FootnoteReference"/>
        </w:rPr>
        <w:footnoteReference w:id="1944"/>
      </w:r>
    </w:p>
    <w:p>
      <w:pPr>
        <w:pStyle w:val="Heading5"/>
      </w:pPr>
      <w:bookmarkStart w:id="1577" w:name="_Toc1242"/>
      <w:r>
        <w:t>روایت 39</w:t>
      </w:r>
      <w:bookmarkEnd w:id="1577"/>
    </w:p>
    <w:p>
      <w:pPr>
        <w:pStyle w:val="BookText"/>
      </w:pPr>
      <w:r>
        <w:rPr>
          <w:rFonts w:ascii="IRNazanin" w:hAnsi="IRNazanin" w:eastAsia="IRNazanin" w:cs="IRNazanin"/>
          <w:lang w:bidi="fa-IR"/>
          <w:color w:val="111111"/>
          <w:sz w:val="28"/>
          <w:szCs w:val="28"/>
          <w:rtl/>
        </w:rPr>
        <w:t xml:space="preserve">تفسیر فرات: احمد بن قاسم به اسناد خود از حضرت باقر علیه السّلام درباره آیه «رَبَّنا إِنِّی أَسْکَنْتُ مِنْ ذُرِّیَّتِی بِوادٍ غَیْرِ ذِی زَرْعٍ عِنْدَ بَیْتِکَ الْمُحَرَّمِ» {پروردگارا من [یکی از] فرزندانم را در دره‌ای بی‌کشت نزد خانه محترم تو سکونت دادم} تا آخر قصّه که قول ابراهیم را نقل می‌کند، فرمود: خداوند نفرموده دل‌های مردم را متوجه آن، یعنی خانه خدا کن، بلکه فرموده است دل‌های مردم را شیفته آنها بگردان. شما خیال می‌کنید خداوند آمدن کنار این سنگ‌ها و تبرّک به آنها را واجب کرده، اما آمدن در خانه ما و پرسیدن از ما و محبت ما را بر شما واجب نکرده؟ به خدا سوگند جز این را واجب ننموده است.</w:t>
      </w:r>
      <w:r>
        <w:rPr>
          <w:rStyle w:val="FootnoteReference"/>
        </w:rPr>
        <w:footnoteReference w:id="1945"/>
      </w:r>
    </w:p>
    <w:p>
      <w:pPr>
        <w:pStyle w:val="Heading5"/>
      </w:pPr>
      <w:bookmarkStart w:id="1578" w:name="_Toc1243"/>
      <w:r>
        <w:t>روایت 40</w:t>
      </w:r>
      <w:bookmarkEnd w:id="1578"/>
    </w:p>
    <w:p>
      <w:pPr>
        <w:pStyle w:val="BookText"/>
      </w:pPr>
      <w:r>
        <w:rPr>
          <w:rFonts w:ascii="Amiri" w:hAnsi="Amiri" w:eastAsia="Amiri" w:cs="Amiri"/>
          <w:lang w:bidi="ar-SA"/>
          <w:color w:val="111111"/>
          <w:sz w:val="28"/>
          <w:szCs w:val="28"/>
          <w:rtl/>
        </w:rPr>
        <w:t xml:space="preserve">تفسیر عیاشی: شخصی از امام باقر علیه السّلام نقل می کند که درباره آیه «رَبَّنا إِنِّی أَسْکَنْتُ مِنْ ذُرِّیَّتِی بِوادٍ غَیْرِ ذِی زَرْعٍ عِنْدَ بَیْتِکَ الْمُحَرَّمِ» تا «لَعلَّهُم یَشکُرون» فرمود: ما آنها هستیم و ما باقیمانده همان ذرّیه می باشیم.</w:t>
      </w:r>
      <w:r>
        <w:rPr>
          <w:rStyle w:val="FootnoteReference"/>
        </w:rPr>
        <w:footnoteReference w:id="1946"/>
      </w:r>
    </w:p>
    <w:p>
      <w:pPr>
        <w:pStyle w:val="Heading5"/>
      </w:pPr>
      <w:bookmarkStart w:id="1579" w:name="_Toc1244"/>
      <w:r>
        <w:t>روایت 41</w:t>
      </w:r>
      <w:bookmarkEnd w:id="1579"/>
    </w:p>
    <w:p>
      <w:pPr>
        <w:pStyle w:val="BookText"/>
      </w:pPr>
      <w:r>
        <w:rPr>
          <w:rFonts w:ascii="IRNazanin" w:hAnsi="IRNazanin" w:eastAsia="IRNazanin" w:cs="IRNazanin"/>
          <w:lang w:bidi="fa-IR"/>
          <w:color w:val="111111"/>
          <w:sz w:val="28"/>
          <w:szCs w:val="28"/>
          <w:rtl/>
        </w:rPr>
        <w:t xml:space="preserve">تفسیر عیاشی: و در روایت دیگری از حنان بن سدیر، از امام باقر علیه السّلام نقل می کند که فرمود: ما باقیمانده آن عترت هستیم.</w:t>
      </w:r>
      <w:r>
        <w:rPr>
          <w:rStyle w:val="FootnoteReference"/>
        </w:rPr>
        <w:footnoteReference w:id="1947"/>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6" w:name="pg13958_152836"/>
    <w:bookmarkEnd w:id="186"/>
    <w:p>
      <w:pPr>
        <w:pStyle w:val="Heading5"/>
      </w:pPr>
      <w:bookmarkStart w:id="1580" w:name="_Toc1245"/>
      <w:r>
        <w:t>«42»</w:t>
      </w:r>
      <w:bookmarkEnd w:id="1580"/>
    </w:p>
    <w:p>
      <w:pPr>
        <w:pStyle w:val="BookText"/>
      </w:pPr>
      <w:r>
        <w:rPr>
          <w:rFonts w:ascii="Amiri" w:hAnsi="Amiri" w:eastAsia="Amiri" w:cs="Amiri"/>
          <w:lang w:bidi="ar-SA"/>
          <w:color w:val="111111"/>
          <w:sz w:val="28"/>
          <w:szCs w:val="28"/>
          <w:rtl/>
        </w:rPr>
        <w:t xml:space="preserve">كا، الكافي الْحُسَيْنُ بْنُ مُحَمَّدٍ عَنِ الْمُعَلَّي عَنِ الْوَشَّاءِ عَنِ الْمُثَنَّي عَنْ عَبْدِ اللَّهِ بْنِ عَجْلَانَ عَنْ أَبِي جَعْفَرٍ عليه السلام فِي قَوْلِ اللَّهِ عَزَّ وَ جَلَّ إِنَّ أَوْلَي النَّاسِ بِإِبْراهِيمَ لَلَّذِينَ اتَّبَعُوهُ وَ هذَا النَّبِيُّ وَ الَّذِينَ آمَنُوا هُمُ الْأَئِمَّةُ وَ مَنِ اتَّبَعَهُمْ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Heading5"/>
      </w:pPr>
      <w:bookmarkStart w:id="1581" w:name="_Toc1246"/>
      <w:r>
        <w:t>«43»</w:t>
      </w:r>
      <w:bookmarkEnd w:id="1581"/>
    </w:p>
    <w:p>
      <w:pPr>
        <w:pStyle w:val="BookText"/>
      </w:pPr>
      <w:r>
        <w:rPr>
          <w:rFonts w:ascii="Amiri" w:hAnsi="Amiri" w:eastAsia="Amiri" w:cs="Amiri"/>
          <w:lang w:bidi="ar-SA"/>
          <w:color w:val="111111"/>
          <w:sz w:val="28"/>
          <w:szCs w:val="28"/>
          <w:rtl/>
        </w:rPr>
        <w:t xml:space="preserve">أَقُولُ رَوَي الطَّبْرِسِيُّ رَحِمَهُ اللَّهُ فِي مَجْمَعِ الْبَيَانِ عَنْ عُمَرَ بْنِ يَزِيدَ قَالَ: قَالَ لِي أَبُو عَبْدِ اللَّهِ عليه السلام أَنْتُمْ وَ اللَّهِ مِنْ آلِ مُحَمَّدٍ قُلْتُ مِنْ أَنْفُسِهِمْ جُعِلْتُ فِدَاكَ قَالَ نَعَمْ وَ اللَّهِ مِنْ أَنْفُسِهِمْ قَالَهَا ثَلَاثاً ثُمَّ نَظَرَ إِلَيَّ وَ نَظَرْتُ إِلَيْهِ فَقَالَ يَا عُمَرُ إِنَّ اللَّهَ عَزَّ وَ جَلَّ يَقُولُ فِي كِتَابِهِ إِنَّ أَوْلَي النَّاسِ بِإِبْراهِيمَ لَلَّذِينَ اتَّبَعُوهُ وَ هذَا النَّبِيُّ وَ الَّذِينَ آمَنُوا وَ اللَّهُ وَلِيُّ الْمُؤْمِنِينَ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Heading5"/>
      </w:pPr>
      <w:bookmarkStart w:id="1582" w:name="_Toc1247"/>
      <w:r>
        <w:t>«44»</w:t>
      </w:r>
      <w:bookmarkEnd w:id="1582"/>
    </w:p>
    <w:p>
      <w:pPr>
        <w:pStyle w:val="BookText"/>
      </w:pPr>
      <w:r>
        <w:rPr>
          <w:rFonts w:ascii="Amiri" w:hAnsi="Amiri" w:eastAsia="Amiri" w:cs="Amiri"/>
          <w:lang w:bidi="ar-SA"/>
          <w:color w:val="111111"/>
          <w:sz w:val="28"/>
          <w:szCs w:val="28"/>
          <w:rtl/>
        </w:rPr>
        <w:t xml:space="preserve">شي، تفسير العياشي عَنْ حَنَانِ بْنِ سَدِيرٍ عَنْ أَبِيهِ عَنْ أَبِي جَعْفَرٍ عليه السلام قَالَ: إِنَّ اللَّهَ اصْطَفي آدَمَ وَ نُوحاً وَ آلَ إِبْراهِيمَ وَ آلَ عِمْرانَ عَلَي الْعالَمِينَ ذُرِّيَّةً بَعْضُها مِنْ بَعْضٍ قَالَ نَحْنُ مِنْهُمْ وَ نَحْنُ بَقِيَّةُ تِلْكَ الْعِتْرَةِ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Heading5"/>
      </w:pPr>
      <w:bookmarkStart w:id="1583" w:name="_Toc1248"/>
      <w:r>
        <w:t>«45»</w:t>
      </w:r>
      <w:bookmarkEnd w:id="1583"/>
    </w:p>
    <w:p>
      <w:pPr>
        <w:pStyle w:val="BookText"/>
      </w:pPr>
      <w:r>
        <w:rPr>
          <w:rFonts w:ascii="Amiri" w:hAnsi="Amiri" w:eastAsia="Amiri" w:cs="Amiri"/>
          <w:lang w:bidi="ar-SA"/>
          <w:color w:val="111111"/>
          <w:sz w:val="28"/>
          <w:szCs w:val="28"/>
          <w:rtl/>
        </w:rPr>
        <w:t xml:space="preserve">شي، تفسير العياشي عَنْ هِشَامِ بْنِ سَالِمٍ قَالَ: سَأَلْتُ أَبَا عَبْدِ اللَّهِ عليه السلام عَنْ قَوْلِ اللَّهِ إِنَّ اللَّهَ اصْطَفي آدَمَ وَ نُوحاً وَ آلَ إِبْراهِيمَ </w:t>
      </w:r>
      <w:r>
        <w:rPr>
          <w:rStyle w:val="FootnoteReference"/>
        </w:rPr>
        <w:footnoteReference w:id="1951"/>
      </w:r>
      <w:r>
        <w:rPr>
          <w:rFonts w:ascii="Amiri" w:hAnsi="Amiri" w:eastAsia="Amiri" w:cs="Amiri"/>
          <w:lang w:bidi="ar-SA"/>
          <w:color w:val="111111"/>
          <w:sz w:val="28"/>
          <w:szCs w:val="28"/>
          <w:rtl/>
        </w:rPr>
        <w:t xml:space="preserve">فَقَالَ هُوَ آلُ إِبْرَاهِيمَ وَ آلُ مُحَمَّدٍ عَلَي الْعالَمِينَ فَوَضَعُوا اسْماً مَكَانَ اسْمٍ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Heading5"/>
      </w:pPr>
      <w:bookmarkStart w:id="1584" w:name="_Toc1249"/>
      <w:r>
        <w:t>«46»</w:t>
      </w:r>
      <w:bookmarkEnd w:id="1584"/>
    </w:p>
    <w:p>
      <w:pPr>
        <w:pStyle w:val="BookText"/>
      </w:pPr>
      <w:r>
        <w:rPr>
          <w:rFonts w:ascii="Amiri" w:hAnsi="Amiri" w:eastAsia="Amiri" w:cs="Amiri"/>
          <w:lang w:bidi="ar-SA"/>
          <w:color w:val="111111"/>
          <w:sz w:val="28"/>
          <w:szCs w:val="28"/>
          <w:rtl/>
        </w:rPr>
        <w:t xml:space="preserve">شي، تفسير العياشي عَنْ أَبِي حَمْزَةَ عَنْ أَبِي جَعْفَرٍ عليه السلام قَالَ: لَمَّا قَضَي مُحَمَّدٌ صلي الله عليه و آله نُبُوَّتَهُ وَ اسْتُكْمِلَتْ أَيَّامُهُ أَوْحَي اللَّهُ يَا مُحَمَّدُ قَدْ قَضَيْتَ نُبُوَّتَكَ وَ اسْتَكْمَلْتَ أَيَّامَكَ فَاجْعَلِ</w:t>
      </w:r>
    </w:p>
    <w:p>
      <w:pPr>
        <w:pStyle w:val="Heading5"/>
      </w:pPr>
      <w:bookmarkStart w:id="1585" w:name="_Toc1250"/>
      <w:r>
        <w:t>روایت 42</w:t>
      </w:r>
      <w:bookmarkEnd w:id="1585"/>
    </w:p>
    <w:p>
      <w:pPr>
        <w:pStyle w:val="BookText"/>
      </w:pPr>
      <w:r>
        <w:rPr>
          <w:rFonts w:ascii="Amiri" w:hAnsi="Amiri" w:eastAsia="Amiri" w:cs="Amiri"/>
          <w:lang w:bidi="ar-SA"/>
          <w:color w:val="111111"/>
          <w:sz w:val="28"/>
          <w:szCs w:val="28"/>
          <w:rtl/>
        </w:rPr>
        <w:t xml:space="preserve">اصول کافی: عبداللَّه بن عجلان از حضرت باقر علیه السّلام درباره آیه «إِنَّ أَوْلَی النَّاسِ بِإِبْراهِیمَ لَلَّذِینَ اتَّبَعُوهُ وَ هذَا النَّبِیُّ وَ الَّذِینَ آمَنُوا»</w:t>
      </w:r>
      <w:r>
        <w:rPr>
          <w:rStyle w:val="FootnoteReference"/>
        </w:rPr>
        <w:footnoteReference w:id="1953"/>
      </w:r>
      <w:r>
        <w:rPr>
          <w:rFonts w:ascii="IRNazanin" w:hAnsi="IRNazanin" w:eastAsia="IRNazanin" w:cs="IRNazanin"/>
          <w:lang w:bidi="fa-IR"/>
          <w:color w:val="111111"/>
          <w:sz w:val="28"/>
          <w:szCs w:val="28"/>
          <w:rtl/>
        </w:rPr>
        <w:t xml:space="preserve">{در حقیقت نزدیک‌ترین مردم به ابراهیم همان کسانی هستند که او را پیروی کرده‌اند و [نیز] این پیامبر و کسانی که [به آیین او] ایمان آورده‌اند} نقل می کند که فرمود: آنها ائمّه و پیروانشان هستند.</w:t>
      </w:r>
      <w:r>
        <w:rPr>
          <w:rStyle w:val="FootnoteReference"/>
        </w:rPr>
        <w:footnoteReference w:id="1954"/>
      </w:r>
    </w:p>
    <w:p>
      <w:pPr>
        <w:pStyle w:val="Heading5"/>
      </w:pPr>
      <w:bookmarkStart w:id="1586" w:name="_Toc1251"/>
      <w:r>
        <w:t>روایت 43</w:t>
      </w:r>
      <w:bookmarkEnd w:id="1586"/>
    </w:p>
    <w:p>
      <w:pPr>
        <w:pStyle w:val="BookText"/>
      </w:pPr>
      <w:r>
        <w:rPr>
          <w:rFonts w:ascii="IRNazanin" w:hAnsi="IRNazanin" w:eastAsia="IRNazanin" w:cs="IRNazanin"/>
          <w:lang w:bidi="fa-IR"/>
          <w:color w:val="111111"/>
          <w:sz w:val="28"/>
          <w:szCs w:val="28"/>
          <w:rtl/>
        </w:rPr>
        <w:t xml:space="preserve">مؤلف: مرحوم طبرسی در مجمع البیان از عمر بن یزید نقل کرده که گفت: حضرت صادق علیه السّلام به من فرمود: به خدا قسم شما از آل محمّدید. عرض کردم: از خود آنها هستیم فدایت شوم؟ فرمود: آری، به خدا قسم از خود آنها محسوب می شوید. و سه مرتبه تکرار نمود. سپس نگاهی به من نمود و من به آن جناب نگاه کردم. فرمود: ای عمر! خداوند در کتاب خود می‌فرماید: «إِنَّ أَوْلَی النَّاسِ بِإِبْراهِیمَ لَلَّذِینَ اتَّبَعُوهُ وَ هذَا النَّبِیُّ وَ الَّذِینَ آمَنُوا وَ اللَّهُ وَلِیُّ الْمُؤْمِنِینَ.»</w:t>
      </w:r>
      <w:r>
        <w:rPr>
          <w:rStyle w:val="FootnoteReference"/>
        </w:rPr>
        <w:footnoteReference w:id="1955"/>
      </w:r>
    </w:p>
    <w:p>
      <w:pPr>
        <w:pStyle w:val="Heading5"/>
      </w:pPr>
      <w:bookmarkStart w:id="1587" w:name="_Toc1252"/>
      <w:r>
        <w:t>روایت 44</w:t>
      </w:r>
      <w:bookmarkEnd w:id="1587"/>
    </w:p>
    <w:p>
      <w:pPr>
        <w:pStyle w:val="BookText"/>
      </w:pPr>
      <w:r>
        <w:rPr>
          <w:rFonts w:ascii="IRNazanin" w:hAnsi="IRNazanin" w:eastAsia="IRNazanin" w:cs="IRNazanin"/>
          <w:lang w:bidi="fa-IR"/>
          <w:color w:val="111111"/>
          <w:sz w:val="28"/>
          <w:szCs w:val="28"/>
          <w:rtl/>
        </w:rPr>
        <w:t xml:space="preserve">تفسیر عیاشی: حنان بن سدیر از پدر خود نقل نمود که حضرت باقر علیه السّلام درباره آیه «إِنَّ اللَّهَ اصْطَفی آدَمَ وَ نُوحاً وَ آلَ إِبْراهِیمَ وَ آلَ عِمْرانَ عَلَی الْعالَمِینَ * ذُرِّیَّةً بَعْضُها مِنْ بَعْضٍ» فرمود: ما از آنها هستیم و ما باقیمانده آن عترتیم.</w:t>
      </w:r>
      <w:r>
        <w:rPr>
          <w:rStyle w:val="FootnoteReference"/>
        </w:rPr>
        <w:footnoteReference w:id="1956"/>
      </w:r>
    </w:p>
    <w:p>
      <w:pPr>
        <w:pStyle w:val="Heading5"/>
      </w:pPr>
      <w:bookmarkStart w:id="1588" w:name="_Toc1253"/>
      <w:r>
        <w:t>روایت 45</w:t>
      </w:r>
      <w:bookmarkEnd w:id="1588"/>
    </w:p>
    <w:p>
      <w:pPr>
        <w:pStyle w:val="BookText"/>
      </w:pPr>
      <w:r>
        <w:rPr>
          <w:rFonts w:ascii="IRNazanin" w:hAnsi="IRNazanin" w:eastAsia="IRNazanin" w:cs="IRNazanin"/>
          <w:lang w:bidi="fa-IR"/>
          <w:color w:val="111111"/>
          <w:sz w:val="28"/>
          <w:szCs w:val="28"/>
          <w:rtl/>
        </w:rPr>
        <w:t xml:space="preserve">تفسیر عیاشی: هشام بن سالم گفت: از امام صادق علیه السّلام درباره آیه «إِنَّ اللَّهَ اصْطَفی آدَمَ وَ نُوحاً وَ آلَ إِبْراهِیمَ» پرسیدم. فرمود:</w:t>
      </w:r>
      <w:r>
        <w:rPr>
          <w:rStyle w:val="FootnoteReference"/>
        </w:rPr>
        <w:footnoteReference w:id="1957"/>
      </w:r>
      <w:r>
        <w:rPr>
          <w:rFonts w:ascii="IRNazanin" w:hAnsi="IRNazanin" w:eastAsia="IRNazanin" w:cs="IRNazanin"/>
          <w:lang w:bidi="fa-IR"/>
          <w:color w:val="111111"/>
          <w:sz w:val="28"/>
          <w:szCs w:val="28"/>
          <w:rtl/>
        </w:rPr>
        <w:t xml:space="preserve">آیه این گونه است: آل ابراهیم و آل محمّد «عَلَی الْعالَمِینَ» که اسمی را به جای اسم دیگری قرار دادند.</w:t>
      </w:r>
      <w:r>
        <w:rPr>
          <w:rStyle w:val="FootnoteReference"/>
        </w:rPr>
        <w:footnoteReference w:id="1958"/>
      </w:r>
    </w:p>
    <w:p>
      <w:pPr>
        <w:pStyle w:val="Heading5"/>
      </w:pPr>
      <w:bookmarkStart w:id="1589" w:name="_Toc1254"/>
      <w:r>
        <w:t>روایت 46</w:t>
      </w:r>
      <w:bookmarkEnd w:id="1589"/>
    </w:p>
    <w:p>
      <w:pPr>
        <w:pStyle w:val="BookText"/>
      </w:pPr>
      <w:r>
        <w:rPr>
          <w:rFonts w:ascii="IRNazanin" w:hAnsi="IRNazanin" w:eastAsia="IRNazanin" w:cs="IRNazanin"/>
          <w:lang w:bidi="fa-IR"/>
          <w:color w:val="111111"/>
          <w:sz w:val="28"/>
          <w:szCs w:val="28"/>
          <w:rtl/>
        </w:rPr>
        <w:t xml:space="preserve">تفسیر عیاشی: ابو حمزه از حضرت باقر علیه السّلام نقل کرد که فرمود: هنگامی که حضرت رسول صلّی اللّه علیه و آله وظیفه نبوت خود را انجام داد و مدتش به پایان رسید، خداوند به او وحی کرد: یا محمّد! وظیفه نبوت خود را انجام دادی و مدت تو به پایان رسید.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7" w:name="pg13958_152837"/>
    <w:bookmarkEnd w:id="187"/>
    <w:p>
      <w:pPr>
        <w:pStyle w:val="BookText"/>
      </w:pPr>
      <w:r>
        <w:rPr>
          <w:rFonts w:ascii="Amiri" w:hAnsi="Amiri" w:eastAsia="Amiri" w:cs="Amiri"/>
          <w:lang w:bidi="ar-SA"/>
          <w:color w:val="111111"/>
          <w:sz w:val="28"/>
          <w:szCs w:val="28"/>
          <w:rtl/>
        </w:rPr>
        <w:t xml:space="preserve">الْعِلْمَ الَّذِي عِنْدَكَ مِنَ الْإِيمَانِ وَ الِاسْمِ الْأَكْبَرِ وَ مِيرَاثِ الْعِلْمِ وَ آثَارِ عِلْمِ النُّبُوَّةِ فِي الْعَقِبِ مِنْ </w:t>
      </w:r>
      <w:r>
        <w:rPr>
          <w:rStyle w:val="FootnoteReference"/>
        </w:rPr>
        <w:footnoteReference w:id="1959"/>
      </w:r>
      <w:r>
        <w:rPr>
          <w:rFonts w:ascii="Amiri" w:hAnsi="Amiri" w:eastAsia="Amiri" w:cs="Amiri"/>
          <w:lang w:bidi="ar-SA"/>
          <w:color w:val="111111"/>
          <w:sz w:val="28"/>
          <w:szCs w:val="28"/>
          <w:rtl/>
        </w:rPr>
        <w:t xml:space="preserve">ذُرِّيَّتِكَ فَإِنِّي لَمْ أَقْطَعِ الْعِلْمَ وَ الْإِيمَانَ وَ الِاسْمَ الْأَكْبَرَ وَ مِيرَاثَ الْعِلْمِ وَ آثَارَ عِلْمِ النُّبُوَّةِ مِنَ الْعَقِبِ مِنْ ذُرِّيَّتِكَ كَمَا لَمْ أَقْطَعْهَا مِنْ بُيُوتَاتِ الْأَنْبِيَاءِ الَّذِينَ كَانُوا بَيْنَكَ وَ بَيْنَ أَبِيكَ آدَمَ </w:t>
      </w:r>
      <w:r>
        <w:rPr>
          <w:rStyle w:val="FootnoteReference"/>
        </w:rPr>
        <w:footnoteReference w:id="1960"/>
      </w:r>
      <w:r>
        <w:rPr>
          <w:rFonts w:ascii="Amiri" w:hAnsi="Amiri" w:eastAsia="Amiri" w:cs="Amiri"/>
          <w:lang w:bidi="ar-SA"/>
          <w:color w:val="111111"/>
          <w:sz w:val="28"/>
          <w:szCs w:val="28"/>
          <w:rtl/>
        </w:rPr>
        <w:t xml:space="preserve">وَ ذَلِكَ قَوْلُ اللَّهِ إِنَّ اللَّهَ اصْطَفي آدَمَ وَ نُوحاً وَ آلَ إِبْراهِيمَ وَ آلَ عِمْرانَ عَلَي الْعالَمِينَ ذُرِّيَّةً بَعْضُها مِنْ بَعْضٍ وَ اللَّهُ سَمِيعٌ عَلِيمٌ وَ إِنَّ اللَّهَ جَلَّ وَ تَعَالَي لَمْ يَجْعَلِ الْعِلْمَ جَهْلًا وَ لَمْ يَكِلْ أَمْرَهُ إِلَي أَحَدٍ مِنْ خَلْقِهِ لَا إِلَي مَلَكٍ مُقَرَّبٍ وَ لَا إِلَي نَبِيٍّ مُرْسَلٍ وَ لَكِنَّهُ أَرْسَلَ </w:t>
      </w:r>
      <w:r>
        <w:rPr>
          <w:rStyle w:val="FootnoteReference"/>
        </w:rPr>
        <w:footnoteReference w:id="1961"/>
      </w:r>
      <w:r>
        <w:rPr>
          <w:rFonts w:ascii="Amiri" w:hAnsi="Amiri" w:eastAsia="Amiri" w:cs="Amiri"/>
          <w:lang w:bidi="ar-SA"/>
          <w:color w:val="111111"/>
          <w:sz w:val="28"/>
          <w:szCs w:val="28"/>
          <w:rtl/>
        </w:rPr>
        <w:t xml:space="preserve">رُسُلًا مِنْ مَلَائِكَتِهِ فَقَالَ لَهُ كَذَا وَ كَذَا يَأْمُرُهُمْ بِمَا يَجِبُ وَ يَنْهَاهُمْ </w:t>
      </w:r>
      <w:r>
        <w:rPr>
          <w:rStyle w:val="FootnoteReference"/>
        </w:rPr>
        <w:footnoteReference w:id="1962"/>
      </w:r>
      <w:r>
        <w:rPr>
          <w:rFonts w:ascii="Amiri" w:hAnsi="Amiri" w:eastAsia="Amiri" w:cs="Amiri"/>
          <w:lang w:bidi="ar-SA"/>
          <w:color w:val="111111"/>
          <w:sz w:val="28"/>
          <w:szCs w:val="28"/>
          <w:rtl/>
        </w:rPr>
        <w:t xml:space="preserve">عَمَّا يُكْرَهُ فَقَصَّ عَلَيْهِ </w:t>
      </w:r>
      <w:r>
        <w:rPr>
          <w:rStyle w:val="FootnoteReference"/>
        </w:rPr>
        <w:footnoteReference w:id="1963"/>
      </w:r>
      <w:r>
        <w:rPr>
          <w:rFonts w:ascii="Amiri" w:hAnsi="Amiri" w:eastAsia="Amiri" w:cs="Amiri"/>
          <w:lang w:bidi="ar-SA"/>
          <w:color w:val="111111"/>
          <w:sz w:val="28"/>
          <w:szCs w:val="28"/>
          <w:rtl/>
        </w:rPr>
        <w:t xml:space="preserve">أَمْرَ خَلْقِهِ بِعِلْمٍ فَعَلِمَ ذَلِكَ الْعِلْمَ وَ عَلَّمَ أَنْبِيَاءَهُ وَ أَصْفِيَاءَهُ مِنَ الْأَنْبِيَاءِ وَ الْأَعْوَانِ </w:t>
      </w:r>
      <w:r>
        <w:rPr>
          <w:rStyle w:val="FootnoteReference"/>
        </w:rPr>
        <w:footnoteReference w:id="1964"/>
      </w:r>
      <w:r>
        <w:rPr>
          <w:rFonts w:ascii="Amiri" w:hAnsi="Amiri" w:eastAsia="Amiri" w:cs="Amiri"/>
          <w:lang w:bidi="ar-SA"/>
          <w:color w:val="111111"/>
          <w:sz w:val="28"/>
          <w:szCs w:val="28"/>
          <w:rtl/>
        </w:rPr>
        <w:t xml:space="preserve">وَ الذُّرِّيَّةِ الَّتِي بَعْضُها مِنْ بَعْضٍ فَذَلِكَ قَوْلُهُ فَقَدْ آتَيْنا آلَ إِبْراهِيمَ الْكِتابَ وَ الْحِكْمَةَ وَ آتَيْناهُمْ مُلْكاً عَظِيماً فَأَمَّا الْكِتَابُ فَهُوَ النُّبُوَّةُ وَ أَمَّا الْحِكْمَةُ فَهُمُ الْحُكَمَاءُ مِنَ الْأَنْبِيَاءِ فِي الصَّفْوَةِ وَ أَمَّا الْمُلْكُ الْعَظِيمُ فَهُمُ الْأَئِمَّةُ الْهُدَاةُ فِي الصَّفْوَةِ وَ كُلُّ هَؤُلَاءِ مِنَ الذُّرِّيَّةِ الَّتِي بَعْضُها مِنْ بَعْضٍ الَّتِي جَعَلَ فِيهِمُ الْبَقِيَّةَ وَ فِيهِمُ الْعَاقِبَةُ وَ حِفْظُ الْمِيثَاقِ حَتَّي يَنْقَضِيَ الدُّنْيَا وَ لِلْعُلَمَاءِ وَ لِوُلَاةِ الْأَمْرِ الِاسْتِنْبَاطُ لِلْعِلْمِ وَ الْهِدَايَةِ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Heading5"/>
      </w:pPr>
      <w:bookmarkStart w:id="1590" w:name="_Toc1255"/>
      <w:r>
        <w:t>بيان</w:t>
      </w:r>
      <w:bookmarkEnd w:id="1590"/>
    </w:p>
    <w:p>
      <w:pPr>
        <w:pStyle w:val="BookText"/>
      </w:pPr>
      <w:r>
        <w:rPr>
          <w:rFonts w:ascii="Amiri" w:hAnsi="Amiri" w:eastAsia="Amiri" w:cs="Amiri"/>
          <w:lang w:bidi="ar-SA"/>
          <w:color w:val="111111"/>
          <w:sz w:val="28"/>
          <w:szCs w:val="28"/>
          <w:rtl/>
        </w:rPr>
        <w:t xml:space="preserve">لم يجعل العلم </w:t>
      </w:r>
      <w:r>
        <w:rPr>
          <w:rStyle w:val="FootnoteReference"/>
        </w:rPr>
        <w:footnoteReference w:id="1966"/>
      </w:r>
      <w:r>
        <w:rPr>
          <w:rFonts w:ascii="Amiri" w:hAnsi="Amiri" w:eastAsia="Amiri" w:cs="Amiri"/>
          <w:lang w:bidi="ar-SA"/>
          <w:color w:val="111111"/>
          <w:sz w:val="28"/>
          <w:szCs w:val="28"/>
          <w:rtl/>
        </w:rPr>
        <w:t xml:space="preserve">جهلا أي لم يجعل مبنيا علي الجهل بأن يكون أمر الحجة مجهولا أو لم يجعل العلم مخلوطا بالجهل بل لا بد أن يكون الإمام</w:t>
      </w:r>
    </w:p>
    <w:p>
      <w:pPr>
        <w:pStyle w:val="BookText"/>
      </w:pPr>
      <w:r>
        <w:rPr>
          <w:rFonts w:ascii="IRNazanin" w:hAnsi="IRNazanin" w:eastAsia="IRNazanin" w:cs="IRNazanin"/>
          <w:lang w:bidi="fa-IR"/>
          <w:color w:val="111111"/>
          <w:sz w:val="28"/>
          <w:szCs w:val="28"/>
          <w:rtl/>
        </w:rPr>
        <w:t xml:space="preserve">دانشی را که در اختیار تو است از ایمان و اسم اکبر و علم‌های وراثتی و آثار علم نبوت در اختیار جانشین خود از ذرّیه ات قرار ده، زیرا من علم و ایمان و اسم اکبر و میراث علم و آثار نبوت را از جانشینی که از ذرّیه توست قطع نمی نمایم، چنان چه از خانه های پیامبرانی که در فاصله تو و پدرت آدم بودند قطع نکردم. این آیه اشاره به همین مطلب است: «إِنَّ اللَّهَ اصْطَفی آدَمَ وَ نُوحاً وَ آلَ إِبْراهِیمَ وَ آلَ عِمْرانَ عَلَی الْعالَمِینَ * ذُرِّیَّةً بَعْضُها مِنْ بَعْضٍ وَ اللَّهُ سَمِیعٌ عَلِیمٌ». خداوند عزیز علم را جهل قرار نداده است و کار خود را به هیچ یک از خلق و ملک مقرب و نبی مرسل واگذار نکرده است، ولی سفیرانی از ملائکه فرستاد و به آنها فرمود که چنین و چنان کنند. آنها را به واجبات دستور داد و از کارهای ناپسند نهی کرد و با علم</w:t>
      </w:r>
      <w:r>
        <w:rPr>
          <w:rStyle w:val="FootnoteReference"/>
        </w:rPr>
        <w:footnoteReference w:id="1967"/>
      </w:r>
      <w:r>
        <w:rPr>
          <w:rFonts w:ascii="IRNazanin" w:hAnsi="IRNazanin" w:eastAsia="IRNazanin" w:cs="IRNazanin"/>
          <w:lang w:bidi="fa-IR"/>
          <w:color w:val="111111"/>
          <w:sz w:val="28"/>
          <w:szCs w:val="28"/>
          <w:rtl/>
        </w:rPr>
        <w:t xml:space="preserve">امر خلقش را برای سفیر نقل کرد. سفیر هم آن علم را آموخت و به انبیاء و برگزیدگان ایشان و یاوران آنها و ذرّیه ای که بعضی از بعض دیگر هستند تعلیم داد. این آیه اشاره به همین مطلب است: «فَقَدْ آتَیْنا آلَ إِبْراهِیمَ الْکِتابَ وَ الْحِکْمَةَ وَ آتَیْناهُمْ مُلْکاً عَظِیماً»</w:t>
      </w:r>
      <w:r>
        <w:rPr>
          <w:rStyle w:val="FootnoteReference"/>
        </w:rPr>
        <w:footnoteReference w:id="1968"/>
      </w:r>
    </w:p>
    <w:p>
      <w:pPr>
        <w:pStyle w:val="BookText"/>
      </w:pPr>
      <w:r>
        <w:rPr>
          <w:rFonts w:ascii="IRNazanin" w:hAnsi="IRNazanin" w:eastAsia="IRNazanin" w:cs="IRNazanin"/>
          <w:lang w:bidi="fa-IR"/>
          <w:color w:val="111111"/>
          <w:sz w:val="28"/>
          <w:szCs w:val="28"/>
          <w:rtl/>
        </w:rPr>
        <w:t xml:space="preserve">{در حقیقت ما به خاندان ابراهیم کتاب و حکمت دادیم و به آنان ملکی بزرگ بخشیدیم.} «کتاب» همان نبوت است و «حکمت» همان حکیمان از پیغمبران برگزیده هستند. و اما «ملک عظیم» عبارت از ائمه هدی هستند فی الصفوۀ و تمام آنها از همان ذرّیه پیوسته به یکدیگری است که بقیه و عاقبت و حفظ میثاق را تا انقراض دنیا در میان آنها نهاده است و استنباط علم و هدایت برای دانشمندان و فرمانروایان است.</w:t>
      </w:r>
      <w:r>
        <w:rPr>
          <w:rStyle w:val="FootnoteReference"/>
        </w:rPr>
        <w:footnoteReference w:id="1969"/>
      </w:r>
    </w:p>
    <w:p>
      <w:pPr>
        <w:pStyle w:val="Heading5"/>
      </w:pPr>
      <w:bookmarkStart w:id="1591" w:name="_Toc1256"/>
      <w:r>
        <w:t>توضیح</w:t>
      </w:r>
      <w:bookmarkEnd w:id="1591"/>
    </w:p>
    <w:p>
      <w:pPr>
        <w:pStyle w:val="BookText"/>
      </w:pPr>
      <w:r>
        <w:rPr>
          <w:rFonts w:ascii="IRNazanin" w:hAnsi="IRNazanin" w:eastAsia="IRNazanin" w:cs="IRNazanin"/>
          <w:lang w:bidi="fa-IR"/>
          <w:color w:val="111111"/>
          <w:sz w:val="28"/>
          <w:szCs w:val="28"/>
          <w:rtl/>
        </w:rPr>
        <w:t xml:space="preserve">«لم یجعل العلم جهلا» یعنی علم را مبتنی بر جهل نکرده، به طوری که امر حجت مجهول بماند. یا به این معناست که علم را با جهل مخلوط نکرده، بلکه امام باید عالم به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8" w:name="pg13958_152838"/>
    <w:bookmarkEnd w:id="188"/>
    <w:p>
      <w:pPr>
        <w:pStyle w:val="BookText"/>
      </w:pPr>
      <w:r>
        <w:rPr>
          <w:rFonts w:ascii="Amiri" w:hAnsi="Amiri" w:eastAsia="Amiri" w:cs="Amiri"/>
          <w:lang w:bidi="ar-SA"/>
          <w:color w:val="111111"/>
          <w:sz w:val="28"/>
          <w:szCs w:val="28"/>
          <w:rtl/>
        </w:rPr>
        <w:t xml:space="preserve">عالما بجميع ما يحتاج إليه الخلق و لا يكون اختيار مثله إلا منه تعالي أو لم يبن أحكامه بالظنون و إلا لكان جهلا لأنه قد لا يطابق الواقع و لم يكل أمره أي أمر خلافته و نصب حججه و يحتمل إرجاع الضمير إلي العلم.</w:t>
      </w:r>
    </w:p>
    <w:p>
      <w:pPr>
        <w:pStyle w:val="Heading5"/>
      </w:pPr>
      <w:bookmarkStart w:id="1592" w:name="_Toc1257"/>
      <w:r>
        <w:t>«47»</w:t>
      </w:r>
      <w:bookmarkEnd w:id="1592"/>
    </w:p>
    <w:p>
      <w:pPr>
        <w:pStyle w:val="BookText"/>
      </w:pPr>
      <w:r>
        <w:rPr>
          <w:rFonts w:ascii="Amiri" w:hAnsi="Amiri" w:eastAsia="Amiri" w:cs="Amiri"/>
          <w:lang w:bidi="ar-SA"/>
          <w:color w:val="111111"/>
          <w:sz w:val="28"/>
          <w:szCs w:val="28"/>
          <w:rtl/>
        </w:rPr>
        <w:t xml:space="preserve">شي، تفسير العياشي عَنْ أَبِي عَبْدِ الرَّحْمَنِ عَنْ أَبِي كَلَدَةَ عَنْ أَبِي جَعْفَرٍ عليه السلام قَالَ قَالَ رَسُولُ اللَّهِ صلي الله عليه و آله الرَّوْحُ وَ الرَّاحَةُ وَ الرَّحْمَةُ وَ النُّصْرَةُ وَ الْيُسْرُ وَ الْيَسَارُ وَ الرِّضَا وَ الرِّضْوَانُ وَ الْمَخْرَجُ وَ الْفَلْجُ </w:t>
      </w:r>
      <w:r>
        <w:rPr>
          <w:rStyle w:val="FootnoteReference"/>
        </w:rPr>
        <w:footnoteReference w:id="1970"/>
      </w:r>
      <w:r>
        <w:rPr>
          <w:rFonts w:ascii="Amiri" w:hAnsi="Amiri" w:eastAsia="Amiri" w:cs="Amiri"/>
          <w:lang w:bidi="ar-SA"/>
          <w:color w:val="111111"/>
          <w:sz w:val="28"/>
          <w:szCs w:val="28"/>
          <w:rtl/>
        </w:rPr>
        <w:t xml:space="preserve">وَ الْقُرْبُ وَ الْمَحَبَّةُ مِنَ اللَّهِ وَ مِنْ رَسُولِهِ لِمَنْ أَحَبَّ عَلِيّاً وَ ائْتَمَّ بِالْأَوْصِيَاءِ مِنْ بَعْدِهِ حَقّاً </w:t>
      </w:r>
      <w:r>
        <w:rPr>
          <w:rStyle w:val="FootnoteReference"/>
        </w:rPr>
        <w:footnoteReference w:id="1971"/>
      </w:r>
      <w:r>
        <w:rPr>
          <w:rFonts w:ascii="Amiri" w:hAnsi="Amiri" w:eastAsia="Amiri" w:cs="Amiri"/>
          <w:lang w:bidi="ar-SA"/>
          <w:color w:val="111111"/>
          <w:sz w:val="28"/>
          <w:szCs w:val="28"/>
          <w:rtl/>
        </w:rPr>
        <w:t xml:space="preserve">عَلَيَّ أَنْ أُدْخِلَهُمْ فِي شَفَاعَتِي وَ حَقٌّ عَلَي رَبِّي أَنْ يَسْتَجِيبَ لِي فِيهِمْ لِأَنَّهُمْ أَتْبَاعِي وَ مَنْ تَبِعَنِي فَإِنَّهُ مِنِّي مَثَلُ إِبْرَاهِيمَ جَرَي فِيَّ لِأَنَّهُ مِنِّي وَ أَنَا مِنْهُ وَ دِينُهُ دِينِي وَ دِينِي دِينُهُ وَ سُنَّتُهُ سُنَّتِي وَ سُنَّتِي سُنَّتُهُ وَ فَضْلِي فَضْلُهُ وَ أَنَا أَفْضَلُ مِنْهُ وَ فَضْلِي لَهُ فَضْلٌ وَ ذَلِكَ تَصْدِيقُ قَوْلِ رَبِّي ذُرِّيَّةً بَعْضُها مِنْ بَعْضٍ وَ اللَّهُ سَمِيعٌ عَلِيمٌ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Heading5"/>
      </w:pPr>
      <w:bookmarkStart w:id="1593" w:name="_Toc1258"/>
      <w:r>
        <w:t>«48»</w:t>
      </w:r>
      <w:bookmarkEnd w:id="1593"/>
    </w:p>
    <w:p>
      <w:pPr>
        <w:pStyle w:val="BookText"/>
      </w:pPr>
      <w:r>
        <w:rPr>
          <w:rFonts w:ascii="Amiri" w:hAnsi="Amiri" w:eastAsia="Amiri" w:cs="Amiri"/>
          <w:lang w:bidi="ar-SA"/>
          <w:color w:val="111111"/>
          <w:sz w:val="28"/>
          <w:szCs w:val="28"/>
          <w:rtl/>
        </w:rPr>
        <w:t xml:space="preserve">شي، تفسير العياشي عَنْ أَيُّوبَ </w:t>
      </w:r>
      <w:r>
        <w:rPr>
          <w:rStyle w:val="FootnoteReference"/>
        </w:rPr>
        <w:footnoteReference w:id="1973"/>
      </w:r>
      <w:r>
        <w:rPr>
          <w:rFonts w:ascii="Amiri" w:hAnsi="Amiri" w:eastAsia="Amiri" w:cs="Amiri"/>
          <w:lang w:bidi="ar-SA"/>
          <w:color w:val="111111"/>
          <w:sz w:val="28"/>
          <w:szCs w:val="28"/>
          <w:rtl/>
        </w:rPr>
        <w:t xml:space="preserve">قَالَ: سَمِعَنِي أَبُو عَبْدِ اللَّهِ عليه السلام وَ أَنَا أَقْرَأُ إِنَّ اللَّهَ اصْطَفي آدَمَ وَ نُوحاً وَ آلَ إِبْراهِيمَ وَ آلَ عِمْرانَ عَلَي الْعالَمِينَ فَقَالَ لِي وَ آلَ مُحَمَّدٍ كَانَتْ فَمَحَوْهَا وَ تَرَكُوا آلَ إِبْراهِيمَ وَ آلَ عِمْرانَ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Heading5"/>
      </w:pPr>
      <w:bookmarkStart w:id="1594" w:name="_Toc1259"/>
      <w:r>
        <w:t>«49»</w:t>
      </w:r>
      <w:bookmarkEnd w:id="1594"/>
    </w:p>
    <w:p>
      <w:pPr>
        <w:pStyle w:val="BookText"/>
      </w:pPr>
      <w:r>
        <w:rPr>
          <w:rFonts w:ascii="Amiri" w:hAnsi="Amiri" w:eastAsia="Amiri" w:cs="Amiri"/>
          <w:lang w:bidi="ar-SA"/>
          <w:color w:val="111111"/>
          <w:sz w:val="28"/>
          <w:szCs w:val="28"/>
          <w:rtl/>
        </w:rPr>
        <w:t xml:space="preserve">شي، تفسير العياشي عَنْ أَبِي عَمْرٍو الزُّبَيْرِيِّ </w:t>
      </w:r>
      <w:r>
        <w:rPr>
          <w:rStyle w:val="FootnoteReference"/>
        </w:rPr>
        <w:footnoteReference w:id="1975"/>
      </w:r>
      <w:r>
        <w:rPr>
          <w:rFonts w:ascii="Amiri" w:hAnsi="Amiri" w:eastAsia="Amiri" w:cs="Amiri"/>
          <w:lang w:bidi="ar-SA"/>
          <w:color w:val="111111"/>
          <w:sz w:val="28"/>
          <w:szCs w:val="28"/>
          <w:rtl/>
        </w:rPr>
        <w:t xml:space="preserve">عَنْ أَبِي عَبْدِ اللَّهِ عليه السلام قَالَ: قُلْتُ لَهُ مَا الْحُجَّةُ فِي كِتَابِ اللَّهِ أَنَّ آلَ مُحَمَّدٍ هُمْ أَهْلُ بَيْتِهِ قَالَ قَوْلُ اللَّهِ تَبَارَكَ وَ تَعَالَي إِنَّ اللَّهَ اصْطَفَي آدَمَ وَ نُوحاً وَ آلَ إِبْرَاهِيمَ وَ آلَ عِمْرَانَ وَ آلَ مُحَمَّدٍ هَكَذَا نَزَلَتْ</w:t>
      </w:r>
    </w:p>
    <w:p>
      <w:pPr>
        <w:pStyle w:val="BookText"/>
      </w:pPr>
      <w:r>
        <w:rPr>
          <w:rFonts w:ascii="IRNazanin" w:hAnsi="IRNazanin" w:eastAsia="IRNazanin" w:cs="IRNazanin"/>
          <w:lang w:bidi="fa-IR"/>
          <w:color w:val="111111"/>
          <w:sz w:val="28"/>
          <w:szCs w:val="28"/>
          <w:rtl/>
        </w:rPr>
        <w:t xml:space="preserve">تمام احتیاجات خلق باشد و چنین اختیاری فقط از جانب خداست. یا به این معناست که احکام خود را بر گمان ها و ظنون استوار نکرده و اگر غیر این بود، همه جهل می شد، زیرا ظن گاهی مطابق با واقع نیست. و عبارت «لم یکل امره» یعنی امر خلافت و انتصاب حجت هایش و شاید ضمیر به «علم» برگردد.</w:t>
      </w:r>
    </w:p>
    <w:p>
      <w:pPr>
        <w:pStyle w:val="Heading5"/>
      </w:pPr>
      <w:bookmarkStart w:id="1595" w:name="_Toc1260"/>
      <w:r>
        <w:t>روایت 47</w:t>
      </w:r>
      <w:bookmarkEnd w:id="1595"/>
    </w:p>
    <w:p>
      <w:pPr>
        <w:pStyle w:val="BookText"/>
      </w:pPr>
      <w:r>
        <w:rPr>
          <w:rFonts w:ascii="IRNazanin" w:hAnsi="IRNazanin" w:eastAsia="IRNazanin" w:cs="IRNazanin"/>
          <w:lang w:bidi="fa-IR"/>
          <w:color w:val="111111"/>
          <w:sz w:val="28"/>
          <w:szCs w:val="28"/>
          <w:rtl/>
        </w:rPr>
        <w:t xml:space="preserve">تفسیر عیاشی: ابو کلدة از حضرت باقر علیه السّلام نقل کرد که فرمود: پیامبر اکرم صلی اللَّه علیه و آله و سلم فرمود: روح و راحت و رحمت و نصرت و فراخی و توانایی و خشنودی و رضوان و رهایی و رستگاری و قرب و محبت از جانب خدا و پیامبرش، برای کسی است که علی علیه السّلام را دوست داشته باشد و پیرو جانشینان بعد از او باشد. بر من لازم است که آنها را داخل در شفاعت خود نمایم و بر خدا لازم است که خواسته مرا درباره آنها بپذیرد. زیرا آنها پیروان من هستند و هر کس که پیرو من باشد، از من است. شبیه ابراهیم در من نیز جاری است، چون او از من و من از اویم؛ دین او دین من و دین من دین اوست؛ سنت او سنت من و سنّت من سنت اوست؛ فضل من فضل او است، ولی من از او برترم و برتری من برای او، یک نوع برتری و فضل است و این تصدیق قول پروردگارم است: «ذُرِّیَّةً بَعْضُها مِنْ بَعْضٍ وَ اللَّهُ سَمِیعٌ عَلِیمٌ.»</w:t>
      </w:r>
      <w:r>
        <w:rPr>
          <w:rStyle w:val="FootnoteReference"/>
        </w:rPr>
        <w:footnoteReference w:id="1976"/>
      </w:r>
    </w:p>
    <w:p>
      <w:pPr>
        <w:pStyle w:val="Heading5"/>
      </w:pPr>
      <w:bookmarkStart w:id="1596" w:name="_Toc1261"/>
      <w:r>
        <w:t>روایت 48</w:t>
      </w:r>
      <w:bookmarkEnd w:id="1596"/>
    </w:p>
    <w:p>
      <w:pPr>
        <w:pStyle w:val="BookText"/>
      </w:pPr>
      <w:r>
        <w:rPr>
          <w:rFonts w:ascii="IRNazanin" w:hAnsi="IRNazanin" w:eastAsia="IRNazanin" w:cs="IRNazanin"/>
          <w:lang w:bidi="fa-IR"/>
          <w:color w:val="111111"/>
          <w:sz w:val="28"/>
          <w:szCs w:val="28"/>
          <w:rtl/>
        </w:rPr>
        <w:t xml:space="preserve">تفسیر عیاشی: ایّوب گفت: امام صادق علیه السّلام به من گوش  داد و من این گونه می خواندم «إِنَّ اللَّهَ اصْطَفی آدَمَ وَ نُوحاً وَ آلَ إِبْراهِیمَ وَ آلَ عِمْرانَ عَلَی الْعالَمِینَ.» به من فرمود: آل محمّد نیز جزو آیه بوده که آن را محو کردند و آل ابراهیم و آل عمران را باقی گذاشتند.</w:t>
      </w:r>
      <w:r>
        <w:rPr>
          <w:rStyle w:val="FootnoteReference"/>
        </w:rPr>
        <w:footnoteReference w:id="1977"/>
      </w:r>
    </w:p>
    <w:p>
      <w:pPr>
        <w:pStyle w:val="Heading5"/>
      </w:pPr>
      <w:bookmarkStart w:id="1597" w:name="_Toc1262"/>
      <w:r>
        <w:t>روایت 49</w:t>
      </w:r>
      <w:bookmarkEnd w:id="1597"/>
    </w:p>
    <w:p>
      <w:pPr>
        <w:pStyle w:val="BookText"/>
      </w:pPr>
      <w:r>
        <w:rPr>
          <w:rFonts w:ascii="IRNazanin" w:hAnsi="IRNazanin" w:eastAsia="IRNazanin" w:cs="IRNazanin"/>
          <w:lang w:bidi="fa-IR"/>
          <w:color w:val="111111"/>
          <w:sz w:val="28"/>
          <w:szCs w:val="28"/>
          <w:rtl/>
        </w:rPr>
        <w:t xml:space="preserve">تفسیر عیاشی: ابو عمرو زبیری، از حضرت صادق علیه السّلام نقل کرد که به آن جناب گفتم: چه دلیل از قرآن دارید که آل محمّد اهل بیت او هستند؟ فرمود: این آیه «إِنَّ اللَّهَ اصْطَفی آدَمَ وَ نُوحاً وَ آلَ إِبْراهِیمَ وَ آلَ عِمْرانَ» «و آل محمّد» چنین نازل شده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9" w:name="pg13958_152839"/>
    <w:bookmarkEnd w:id="189"/>
    <w:p>
      <w:pPr>
        <w:pStyle w:val="BookText"/>
      </w:pPr>
      <w:r>
        <w:rPr>
          <w:rFonts w:ascii="Amiri" w:hAnsi="Amiri" w:eastAsia="Amiri" w:cs="Amiri"/>
          <w:lang w:bidi="ar-SA"/>
          <w:color w:val="111111"/>
          <w:sz w:val="28"/>
          <w:szCs w:val="28"/>
          <w:rtl/>
        </w:rPr>
        <w:t xml:space="preserve">عَلَي الْعالَمِينَ ذُرِّيَّةً بَعْضُها مِنْ بَعْضٍ وَ اللَّهُ سَمِيعٌ عَلِيمٌ وَ لَا يَكُونُ الذُّرِّيَّةُ مِنَ الْقَوْمِ إِلَّا نَسْلَهُمْ مِنْ أَصْلَابِهِمْ .</w:t>
      </w:r>
    </w:p>
    <w:p>
      <w:pPr>
        <w:pStyle w:val="BookText"/>
      </w:pPr>
      <w:r>
        <w:rPr>
          <w:rFonts w:ascii="Amiri" w:hAnsi="Amiri" w:eastAsia="Amiri" w:cs="Amiri"/>
          <w:lang w:bidi="ar-SA"/>
          <w:color w:val="111111"/>
          <w:sz w:val="28"/>
          <w:szCs w:val="28"/>
          <w:rtl/>
        </w:rPr>
        <w:t xml:space="preserve">وَ قَالَ اعْمَلُوا آلَ داوُدَ شُكْراً وَ قَلِيلٌ مِنْ عِبادِيَ الشَّكُورُ وَ آلُ عِمْرَانَ وَ آلُ مُحَمَّدٍ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Heading5"/>
      </w:pPr>
      <w:bookmarkStart w:id="1598" w:name="_Toc1263"/>
      <w:r>
        <w:t>«50»</w:t>
      </w:r>
      <w:bookmarkEnd w:id="159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عَمَّنْ رَوَاهُ عَنْ مُحَمَّدِ بْنِ جُمْهُورٍ عَنْ حَمَّادٍ عَنْ حَرِيزٍ عَنِ الْفُضَيْلِ عَنْ أَبِي جَعْفَرٍ عليه السلام فِي قَوْلِهِ عَزَّ وَ جَلَّ وَ لَقَدِ اخْتَرْناهُمْ عَلي عِلْمٍ عَلَي الْعالَمِينَ </w:t>
      </w:r>
      <w:r>
        <w:rPr>
          <w:rStyle w:val="FootnoteReference"/>
        </w:rPr>
        <w:footnoteReference w:id="1979"/>
      </w:r>
      <w:r>
        <w:rPr>
          <w:rFonts w:ascii="Amiri" w:hAnsi="Amiri" w:eastAsia="Amiri" w:cs="Amiri"/>
          <w:lang w:bidi="ar-SA"/>
          <w:color w:val="111111"/>
          <w:sz w:val="28"/>
          <w:szCs w:val="28"/>
          <w:rtl/>
        </w:rPr>
        <w:t xml:space="preserve">قَالَ الْأَئِمَّةُ مِنَ الْمُؤْمِنِينَ فَضَّلْنَاهُمْ عَلَي مَنْ سِوَاهُمْ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Heading5"/>
      </w:pPr>
      <w:bookmarkStart w:id="1599" w:name="_Toc1264"/>
      <w:r>
        <w:t>«51»</w:t>
      </w:r>
      <w:bookmarkEnd w:id="1599"/>
    </w:p>
    <w:p>
      <w:pPr>
        <w:pStyle w:val="BookText"/>
      </w:pPr>
      <w:r>
        <w:rPr>
          <w:rFonts w:ascii="Amiri" w:hAnsi="Amiri" w:eastAsia="Amiri" w:cs="Amiri"/>
          <w:lang w:bidi="ar-SA"/>
          <w:color w:val="111111"/>
          <w:sz w:val="28"/>
          <w:szCs w:val="28"/>
          <w:rtl/>
        </w:rPr>
        <w:t xml:space="preserve">أَقُولُ رَوَي ابْنُ بِطْرِيقٍ فِي الْعُمْدَةِ مِنْ تَفْسِيرِ الثَّعْلَبِيِّ بِإِسْنَادِهِ عَنِ الْأَعْمَشِ عَنْ أَبِي وَائِلٍ قَالَ: قَرَأْتُ فِي مُصْحَفِ عَبْدِ اللَّهِ بْنِ مَسْعُودٍ </w:t>
      </w:r>
      <w:r>
        <w:rPr>
          <w:rStyle w:val="FootnoteReference"/>
        </w:rPr>
        <w:footnoteReference w:id="1981"/>
      </w:r>
      <w:r>
        <w:rPr>
          <w:rFonts w:ascii="Amiri" w:hAnsi="Amiri" w:eastAsia="Amiri" w:cs="Amiri"/>
          <w:lang w:bidi="ar-SA"/>
          <w:color w:val="111111"/>
          <w:sz w:val="28"/>
          <w:szCs w:val="28"/>
          <w:rtl/>
        </w:rPr>
        <w:t xml:space="preserve">إِنَّ اللَّهَ اصْطَفَي آدَمَ وَ نُوحاً وَ آلَ إِبْرَاهِيمَ وَ آلَ عِمْرَانَ وَ آلَ مُحَمَّدٍ عَلَي الْعَالَمِينَ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3"/>
      </w:pPr>
      <w:bookmarkStart w:id="1600" w:name="_Toc1265"/>
      <w:r>
        <w:t>باب 13 أن مودتهم أجر الرسالة و سائر ما نزل في مودتهم‌</w:t>
      </w:r>
      <w:bookmarkEnd w:id="1600"/>
    </w:p>
    <w:p>
      <w:pPr>
        <w:pStyle w:val="Heading4"/>
      </w:pPr>
      <w:bookmarkStart w:id="1601" w:name="_Toc1266"/>
      <w:r>
        <w:t>الآيات</w:t>
      </w:r>
      <w:bookmarkEnd w:id="1601"/>
    </w:p>
    <w:p>
      <w:pPr>
        <w:pStyle w:val="Heading5"/>
      </w:pPr>
      <w:bookmarkStart w:id="1602" w:name="_Toc1267"/>
      <w:r>
        <w:t>اشاره</w:t>
      </w:r>
      <w:bookmarkEnd w:id="1602"/>
    </w:p>
    <w:p>
      <w:pPr>
        <w:pStyle w:val="BookText"/>
      </w:pPr>
      <w:r>
        <w:rPr>
          <w:rFonts w:ascii="Amiri" w:hAnsi="Amiri" w:eastAsia="Amiri" w:cs="Amiri"/>
          <w:lang w:bidi="ar-SA"/>
          <w:color w:val="111111"/>
          <w:sz w:val="28"/>
          <w:szCs w:val="28"/>
          <w:rtl/>
        </w:rPr>
        <w:t xml:space="preserve">الرعد: «وَ لَقَدْ أَرْسَلْنا رُسُلًا مِنْ قَبْلِكَ وَ جَعَلْنا لَهُمْ أَزْواجاً وَ ذُرِّيَّةً»(38)</w:t>
      </w:r>
    </w:p>
    <w:p>
      <w:pPr>
        <w:pStyle w:val="BookText"/>
      </w:pPr>
      <w:r>
        <w:rPr>
          <w:rFonts w:ascii="Amiri" w:hAnsi="Amiri" w:eastAsia="Amiri" w:cs="Amiri"/>
          <w:lang w:bidi="ar-SA"/>
          <w:color w:val="111111"/>
          <w:sz w:val="28"/>
          <w:szCs w:val="28"/>
          <w:rtl/>
        </w:rPr>
        <w:t xml:space="preserve">حم عسق: «قُلْ لا أَسْئَلُكُمْ عَلَيْهِ أَجْراً إِلَّا الْمَوَدَّةَ فِي الْقُرْبي وَ مَنْ يَقْتَرِفْ حَسَنَةً نَزِدْ لَهُ فِيها حُسْناً إِنَّ اللَّهَ غَفُورٌ شَكُورٌ»(23)</w:t>
      </w:r>
    </w:p>
    <w:p>
      <w:pPr>
        <w:pStyle w:val="BookText"/>
      </w:pPr>
      <w:r>
        <w:rPr>
          <w:rFonts w:ascii="Amiri" w:hAnsi="Amiri" w:eastAsia="Amiri" w:cs="Amiri"/>
          <w:lang w:bidi="ar-SA"/>
          <w:color w:val="111111"/>
          <w:sz w:val="28"/>
          <w:szCs w:val="28"/>
          <w:rtl/>
        </w:rPr>
        <w:t xml:space="preserve">«عَلَی الْعالَمِینَ * ذُرِّیَّةً بَعْضُها مِنْ بَعْضٍ وَ اللَّهُ سَمِیعٌ عَلِیمٌ» و ذرّیه از هر قومی به غیر نسل خودشان از صلب هایشان نیست. و فرموده «اعْمَلُوا آلَ داوُدَ شُکْراً وَ قَلِیلٌ مِنْ عِبادِیَ الشَّکُورُ»</w:t>
      </w:r>
      <w:r>
        <w:rPr>
          <w:rStyle w:val="FootnoteReference"/>
        </w:rPr>
        <w:footnoteReference w:id="1983"/>
      </w:r>
    </w:p>
    <w:p>
      <w:pPr>
        <w:pStyle w:val="BookText"/>
      </w:pPr>
      <w:r>
        <w:rPr>
          <w:rFonts w:ascii="IRNazanin" w:hAnsi="IRNazanin" w:eastAsia="IRNazanin" w:cs="IRNazanin"/>
          <w:lang w:bidi="fa-IR"/>
          <w:color w:val="111111"/>
          <w:sz w:val="28"/>
          <w:szCs w:val="28"/>
          <w:rtl/>
        </w:rPr>
        <w:t xml:space="preserve">{ای خاندان داوود شکرگزار باشید و از بندگان من اندکی سپاسگزارند}، «و آل عمران و آل محمّد.»</w:t>
      </w:r>
      <w:r>
        <w:rPr>
          <w:rStyle w:val="FootnoteReference"/>
        </w:rPr>
        <w:footnoteReference w:id="1984"/>
      </w:r>
    </w:p>
    <w:p>
      <w:pPr>
        <w:pStyle w:val="Heading5"/>
      </w:pPr>
      <w:bookmarkStart w:id="1603" w:name="_Toc1268"/>
      <w:r>
        <w:t>روایت 50</w:t>
      </w:r>
      <w:bookmarkEnd w:id="1603"/>
    </w:p>
    <w:p>
      <w:pPr>
        <w:pStyle w:val="BookText"/>
      </w:pPr>
      <w:r>
        <w:rPr>
          <w:rFonts w:ascii="Amiri" w:hAnsi="Amiri" w:eastAsia="Amiri" w:cs="Amiri"/>
          <w:lang w:bidi="ar-SA"/>
          <w:color w:val="111111"/>
          <w:sz w:val="28"/>
          <w:szCs w:val="28"/>
          <w:rtl/>
        </w:rPr>
        <w:t xml:space="preserve">کنز الفوائد: فضیل از حضرت باقر علیه السّلام نقل می کند که درباره آیه «وَ لَقَدِ اخْتَرْناهُمْ عَلی عِلْمٍ عَلَی الْعالَمِینَ»</w:t>
      </w:r>
      <w:r>
        <w:rPr>
          <w:rStyle w:val="FootnoteReference"/>
        </w:rPr>
        <w:footnoteReference w:id="1985"/>
      </w:r>
    </w:p>
    <w:p>
      <w:pPr>
        <w:pStyle w:val="BookText"/>
      </w:pPr>
      <w:r>
        <w:rPr>
          <w:rFonts w:ascii="IRNazanin" w:hAnsi="IRNazanin" w:eastAsia="IRNazanin" w:cs="IRNazanin"/>
          <w:lang w:bidi="fa-IR"/>
          <w:color w:val="111111"/>
          <w:sz w:val="28"/>
          <w:szCs w:val="28"/>
          <w:rtl/>
        </w:rPr>
        <w:t xml:space="preserve">{و قطعا آنان را دانسته بر مردم جهان ترجیح دادیم} فرمود: منظور این است که ائمه از مؤمنین را بر دیگران برتری دادیم.</w:t>
      </w:r>
      <w:r>
        <w:rPr>
          <w:rStyle w:val="FootnoteReference"/>
        </w:rPr>
        <w:footnoteReference w:id="1986"/>
      </w:r>
    </w:p>
    <w:p>
      <w:pPr>
        <w:pStyle w:val="Heading5"/>
      </w:pPr>
      <w:bookmarkStart w:id="1604" w:name="_Toc1269"/>
      <w:r>
        <w:t>روایت 51</w:t>
      </w:r>
      <w:bookmarkEnd w:id="1604"/>
    </w:p>
    <w:p>
      <w:pPr>
        <w:pStyle w:val="BookText"/>
      </w:pPr>
      <w:r>
        <w:rPr>
          <w:rFonts w:ascii="IRNazanin" w:hAnsi="IRNazanin" w:eastAsia="IRNazanin" w:cs="IRNazanin"/>
          <w:lang w:bidi="fa-IR"/>
          <w:color w:val="111111"/>
          <w:sz w:val="28"/>
          <w:szCs w:val="28"/>
          <w:rtl/>
        </w:rPr>
        <w:t xml:space="preserve">مؤلف: ابن بطریق در کتاب العمدۀ از تفسیر ثعلبی به اسناد خود از اعمش، از ابو وائل نقل کرده که گفت: من قرآن عبداللَّه بن مسعود را خواندم. آیه این طور آمده «إِنَّ اللَّهَ اصْطَفی آدَمَ وَ نُوحاً وَ آلَ إِبْراهِیمَ وَ آلَ عِمْرانَ»، «و آل محمّد علی العالمین».</w:t>
      </w:r>
      <w:r>
        <w:rPr>
          <w:rStyle w:val="FootnoteReference"/>
        </w:rPr>
        <w:footnoteReference w:id="1987"/>
      </w:r>
    </w:p>
    <w:p>
      <w:pPr>
        <w:pStyle w:val="Heading3"/>
      </w:pPr>
      <w:bookmarkStart w:id="1605" w:name="_Toc1270"/>
      <w:r>
        <w:t>باب سیزدهم : درباره مودت اهل بیت علیهم السلام که پاداش رسالت است و سایر آیاتی که راجع به مودت ایشان نازل شده است</w:t>
      </w:r>
      <w:bookmarkEnd w:id="1605"/>
    </w:p>
    <w:p>
      <w:pPr>
        <w:pStyle w:val="Heading4"/>
      </w:pPr>
      <w:bookmarkStart w:id="1606" w:name="_Toc1271"/>
      <w:r>
        <w:t>آیات</w:t>
      </w:r>
      <w:bookmarkEnd w:id="1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قطعا پیش از تو [نیز] رسولانی فرستادیم و برای آنان زنان و فرزندانی قرار دادیم.}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لا أَسْئَلُکُمْ عَلَیْهِ أَجْراً إِلَّا الْمَوَدَّةَ فِی الْقُرْبی وَ مَنْ یَقْتَرِفْ حَسَنَةً نَزِدْ لَهُ فِیها حُسْناً إِنَّ اللَّهَ غَفُورٌ شَکُورٌ.</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{بگو به ازای آن [رسالت] پاداشی از شما خواستار نیستم مگر دوستی درباره خویشاوندان و هر کس نیکی به جای آورد [و طاعتی اندوزد] برای او در ثواب آن خواهیم افزود قطعا خدا آمرزنده و قدرشناس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0" w:name="pg13958_152840"/>
    <w:bookmarkEnd w:id="190"/>
    <w:p>
      <w:pPr>
        <w:pStyle w:val="Heading4"/>
      </w:pPr>
      <w:bookmarkStart w:id="1607" w:name="_Toc1272"/>
      <w:r>
        <w:t>تفسير</w:t>
      </w:r>
      <w:bookmarkEnd w:id="1607"/>
    </w:p>
    <w:p>
      <w:pPr>
        <w:pStyle w:val="BookText"/>
      </w:pPr>
      <w:r>
        <w:rPr>
          <w:rFonts w:ascii="Amiri" w:hAnsi="Amiri" w:eastAsia="Amiri" w:cs="Amiri"/>
          <w:lang w:bidi="ar-SA"/>
          <w:color w:val="111111"/>
          <w:sz w:val="28"/>
          <w:szCs w:val="28"/>
          <w:rtl/>
        </w:rPr>
        <w:t xml:space="preserve">قال الطبرسي رحمه الله في قوله تعالي: وَ لَقَدْ أَرْسَلْنا قال ابن عباس عيروا رسول الله صلي الله عليه و آله بكثرة تزوج النساء و قالوا لو كان نبيا لشغلته النبوة عن تزوج النساء فنزلت الآية.</w:t>
      </w:r>
    </w:p>
    <w:p>
      <w:pPr>
        <w:pStyle w:val="BookText"/>
      </w:pPr>
      <w:r>
        <w:rPr>
          <w:rFonts w:ascii="Amiri" w:hAnsi="Amiri" w:eastAsia="Amiri" w:cs="Amiri"/>
          <w:lang w:bidi="ar-SA"/>
          <w:color w:val="111111"/>
          <w:sz w:val="28"/>
          <w:szCs w:val="28"/>
          <w:rtl/>
        </w:rPr>
        <w:t xml:space="preserve">وَ رُوِيَ أَنَّ أَبَا عَبْدِ اللَّهِ عليه السلام قَرَأَ هَذِهِ الْآيَةَ ثُمَّ أَوْمَأَ إِلَي صَدْرِهِ وَ قَالَ نَحْنُ وَ اللَّهِ ذُرِّيَّةُ رَسُولِ اللَّهِ صلي الله عليه و آله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في قوله تعالي قُلْ لا أَسْئَلُكُمْ عَلَيْهِ أَجْراً اختلف في معناه علي أقوال أحدها لا أسألكم في تبليغ الرسالة أجرا إلا التواد و التحاب فيما يقرب إلي الله تعالي.</w:t>
      </w:r>
    </w:p>
    <w:p>
      <w:pPr>
        <w:pStyle w:val="BookText"/>
      </w:pPr>
      <w:r>
        <w:rPr>
          <w:rFonts w:ascii="Amiri" w:hAnsi="Amiri" w:eastAsia="Amiri" w:cs="Amiri"/>
          <w:lang w:bidi="ar-SA"/>
          <w:color w:val="111111"/>
          <w:sz w:val="28"/>
          <w:szCs w:val="28"/>
          <w:rtl/>
        </w:rPr>
        <w:t xml:space="preserve">و ثانيها أن معناه إلا أن تودوني في قرابتي منكم و تحفظوني لها فهو لقريش خاصة.</w:t>
      </w:r>
    </w:p>
    <w:p>
      <w:pPr>
        <w:pStyle w:val="BookText"/>
      </w:pPr>
      <w:r>
        <w:rPr>
          <w:rFonts w:ascii="Amiri" w:hAnsi="Amiri" w:eastAsia="Amiri" w:cs="Amiri"/>
          <w:lang w:bidi="ar-SA"/>
          <w:color w:val="111111"/>
          <w:sz w:val="28"/>
          <w:szCs w:val="28"/>
          <w:rtl/>
        </w:rPr>
        <w:t xml:space="preserve">و ثالثهاأن معناه إلا أن تودوا قرابتي و عترتي و تحفظوني فيهم عن علي بن الحسين عليهما السلام و سعيد بن جبير و عمرو بن شعيب و جماعة و هو المروي عن أبي جعفر و أبي عبد الله عليهما الصلاة و السلام وَ أَخْبَرَنَا السَّيِّدُ أَبُو الْحَمْدِ مَهْدِيُّ بْنُ نِزَارٍ الْحُسَيْنِيُّ عَنِ الْحَاكِمِ أَبِي الْقَاسِمِ الْحَسْكَانِيِّ </w:t>
      </w:r>
      <w:r>
        <w:rPr>
          <w:rStyle w:val="FootnoteReference"/>
        </w:rPr>
        <w:footnoteReference w:id="1989"/>
      </w:r>
      <w:r>
        <w:rPr>
          <w:rFonts w:ascii="Amiri" w:hAnsi="Amiri" w:eastAsia="Amiri" w:cs="Amiri"/>
          <w:lang w:bidi="ar-SA"/>
          <w:color w:val="111111"/>
          <w:sz w:val="28"/>
          <w:szCs w:val="28"/>
          <w:rtl/>
        </w:rPr>
        <w:t xml:space="preserve">عَنِ الْقَاضِي أَبِي بَكْرٍ</w:t>
      </w:r>
    </w:p>
    <w:p>
      <w:pPr>
        <w:pStyle w:val="Heading4"/>
      </w:pPr>
      <w:bookmarkStart w:id="1608" w:name="_Toc1273"/>
      <w:r>
        <w:t>تفسیر</w:t>
      </w:r>
      <w:bookmarkEnd w:id="1608"/>
    </w:p>
    <w:p>
      <w:pPr>
        <w:pStyle w:val="BookText"/>
      </w:pPr>
      <w:r>
        <w:rPr>
          <w:rFonts w:ascii="IRNazanin" w:hAnsi="IRNazanin" w:eastAsia="IRNazanin" w:cs="IRNazanin"/>
          <w:lang w:bidi="fa-IR"/>
          <w:color w:val="111111"/>
          <w:sz w:val="28"/>
          <w:szCs w:val="28"/>
          <w:rtl/>
        </w:rPr>
        <w:t xml:space="preserve">مرحوم طبرسی درباره آیه «وَ لَقَدْ أَرْسَلْنا» از ابن عباس نقل می‌کند که مردم پیامبر را بابت زیاد زن گرفتن سرزنش کردند و گفتند: اگر او پیامبر بود، مقام نبوت او را مانع از ازدواج با زنان می‌شد. این آیه برای همان نازل شد. و روایت شده که حضرت صادق علیه السّلام پس از خواندن همین آیه، به سینه خود اشاره کرد و فرمود: به خدا قسم ما ذریه پیغمبریم صلی اللَّه علیه و آله.</w:t>
      </w:r>
      <w:r>
        <w:rPr>
          <w:rStyle w:val="FootnoteReference"/>
        </w:rPr>
        <w:footnoteReference w:id="1990"/>
      </w:r>
    </w:p>
    <w:p>
      <w:pPr>
        <w:pStyle w:val="BookText"/>
      </w:pPr>
      <w:r>
        <w:rPr>
          <w:rFonts w:ascii="IRNazanin" w:hAnsi="IRNazanin" w:eastAsia="IRNazanin" w:cs="IRNazanin"/>
          <w:lang w:bidi="fa-IR"/>
          <w:color w:val="111111"/>
          <w:sz w:val="28"/>
          <w:szCs w:val="28"/>
          <w:rtl/>
        </w:rPr>
        <w:t xml:space="preserve">طبرسی درباره آیه «قُلْ لا أَسْئَلُکُمْ عَلَیْهِ أَجْراً» گفته است که در معنی این آیه اختلاف شده. یکی اینکه درباره تبلیغ رسالت، اجر و مزدی را به جز محبت و دوستی متقابل در مسائلی که موجب قرب و نزدیکی به خدا می‌شود درخواست نمی‌کنم.</w:t>
      </w:r>
    </w:p>
    <w:p>
      <w:pPr>
        <w:pStyle w:val="BookText"/>
      </w:pPr>
      <w:r>
        <w:rPr>
          <w:rFonts w:ascii="IRNazanin" w:hAnsi="IRNazanin" w:eastAsia="IRNazanin" w:cs="IRNazanin"/>
          <w:lang w:bidi="fa-IR"/>
          <w:color w:val="111111"/>
          <w:sz w:val="28"/>
          <w:szCs w:val="28"/>
          <w:rtl/>
        </w:rPr>
        <w:t xml:space="preserve">دوم اینکه معنی آیه این است که جز اینکه مرا در خویشاوندی من با شما دوست بدارید و مرا حفظ کنید برای همین قرابت، در این صورت خطاب به قریش تنها خواهد بود.</w:t>
      </w:r>
    </w:p>
    <w:p>
      <w:pPr>
        <w:pStyle w:val="BookText"/>
      </w:pPr>
      <w:r>
        <w:rPr>
          <w:rFonts w:ascii="IRNazanin" w:hAnsi="IRNazanin" w:eastAsia="IRNazanin" w:cs="IRNazanin"/>
          <w:lang w:bidi="fa-IR"/>
          <w:color w:val="111111"/>
          <w:sz w:val="28"/>
          <w:szCs w:val="28"/>
          <w:rtl/>
        </w:rPr>
        <w:t xml:space="preserve">سوم اینکه جز اینکه دوست بدارید خویشاوندان و عترتم را و حفظ مقام مرا نسبت به عترتم بکنید، از زین العابدین و سعید بن جبیر و عمرو بن شعیب و جماعتی نقل شده و همین معنی از حضرت باقر و صادق علیهما السلام نیز نقل گردیده. و سید ابوالحمد از حاکم حسکانی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الْحِيرِيِّ </w:t>
      </w:r>
      <w:r>
        <w:rPr>
          <w:rStyle w:val="FootnoteReference"/>
        </w:rPr>
        <w:footnoteReference w:id="1991"/>
      </w:r>
      <w:r>
        <w:rPr>
          <w:rFonts w:ascii="Amiri" w:hAnsi="Amiri" w:eastAsia="Amiri" w:cs="Amiri"/>
          <w:lang w:bidi="ar-SA"/>
          <w:color w:val="111111"/>
          <w:sz w:val="28"/>
          <w:szCs w:val="28"/>
          <w:rtl/>
        </w:rPr>
        <w:t xml:space="preserve">عَنْ أَبِي الْعَبَّاسِ الضُّبَعِيِّ عَنِ الْحَسَنِ بْنِ زِيَادٍ السَّرِيِّ </w:t>
      </w:r>
      <w:r>
        <w:rPr>
          <w:rStyle w:val="FootnoteReference"/>
        </w:rPr>
        <w:footnoteReference w:id="1992"/>
      </w:r>
      <w:r>
        <w:rPr>
          <w:rFonts w:ascii="Amiri" w:hAnsi="Amiri" w:eastAsia="Amiri" w:cs="Amiri"/>
          <w:lang w:bidi="ar-SA"/>
          <w:color w:val="111111"/>
          <w:sz w:val="28"/>
          <w:szCs w:val="28"/>
          <w:rtl/>
        </w:rPr>
        <w:t xml:space="preserve">عَنْ يَحْيَي بْنِ عَبْدِ الْحَمِيدِ الْحِمَّانِيِّ عَنْ حُسَيْنٍ الْأَشْتَرِ </w:t>
      </w:r>
      <w:r>
        <w:rPr>
          <w:rStyle w:val="FootnoteReference"/>
        </w:rPr>
        <w:footnoteReference w:id="1993"/>
      </w:r>
      <w:r>
        <w:rPr>
          <w:rFonts w:ascii="Amiri" w:hAnsi="Amiri" w:eastAsia="Amiri" w:cs="Amiri"/>
          <w:lang w:bidi="ar-SA"/>
          <w:color w:val="111111"/>
          <w:sz w:val="28"/>
          <w:szCs w:val="28"/>
          <w:rtl/>
        </w:rPr>
        <w:t xml:space="preserve">عَنْ قَيْسٍ عَنِ الْأَعْمَشِ عَنِ ابْنِ جُبَيْرٍ عَنِ ابْنِ عَبَّاسٍ قَالَ: لَمَّا نَزَلَتْ قُلْ لا أَسْئَلُكُمْ عَلَيْهِ أَجْراً الْآيَةَ قَالُوا يَا رَسُولَ اللَّهِ مَنْ هَؤُلَاءِ الَّذِينَ أُمِرْنَا </w:t>
      </w:r>
      <w:r>
        <w:rPr>
          <w:rStyle w:val="FootnoteReference"/>
        </w:rPr>
        <w:footnoteReference w:id="1994"/>
      </w:r>
      <w:r>
        <w:rPr>
          <w:rFonts w:ascii="Amiri" w:hAnsi="Amiri" w:eastAsia="Amiri" w:cs="Amiri"/>
          <w:lang w:bidi="ar-SA"/>
          <w:color w:val="111111"/>
          <w:sz w:val="28"/>
          <w:szCs w:val="28"/>
          <w:rtl/>
        </w:rPr>
        <w:t xml:space="preserve">بِمَوَدَّتِهِمْ قَالَ عَلِيٌّ وَ فَاطِمَةُ وَ وُلْدُهُمَا.</w:t>
      </w:r>
    </w:p>
    <w:p>
      <w:pPr>
        <w:pStyle w:val="BookText"/>
      </w:pPr>
      <w:r>
        <w:rPr>
          <w:rFonts w:ascii="Amiri" w:hAnsi="Amiri" w:eastAsia="Amiri" w:cs="Amiri"/>
          <w:lang w:bidi="ar-SA"/>
          <w:color w:val="111111"/>
          <w:sz w:val="28"/>
          <w:szCs w:val="28"/>
          <w:rtl/>
        </w:rPr>
        <w:t xml:space="preserve">وَ أَخْبَرَنَا السَّيِّدُ أَبُو الْحَمْدِ عَنْ أَبِي الْقَاسِمِ بِالْإِسْنَادِ الْمَذْكُورِ فِي كِتَابِ شَوَاهِدِ التَّنْزِيلِ مَرْفُوعاً إِلَي أَبِي أُمَامَةَ الْبَاهِلِيِّ قَالَ قَالَ رَسُولُ اللَّهِ صلي الله عليه و آله إِنَّ اللَّهَ تَعَالَي خَلَقَ الْأَنْبِيَاءَ مِنْ أَشْجَارٍ شَتَّي وَ خُلِقْتُ أَنَا وَ عَلِيٌّ مِنْ شَجَرَةٍ وَاحِدَةٍ فَأَنَا أَصْلُهَا وَ عَلِيٌّ فَرْعُهَا </w:t>
      </w:r>
      <w:r>
        <w:rPr>
          <w:rStyle w:val="FootnoteReference"/>
        </w:rPr>
        <w:footnoteReference w:id="1995"/>
      </w:r>
      <w:r>
        <w:rPr>
          <w:rFonts w:ascii="Amiri" w:hAnsi="Amiri" w:eastAsia="Amiri" w:cs="Amiri"/>
          <w:lang w:bidi="ar-SA"/>
          <w:color w:val="111111"/>
          <w:sz w:val="28"/>
          <w:szCs w:val="28"/>
          <w:rtl/>
        </w:rPr>
        <w:t xml:space="preserve">وَ الْحَسَنُ وَ الْحُسَيْنُ ثِمَارُهَا وَ أَشْيَاعُنَا أَوْرَاقُنَا </w:t>
      </w:r>
      <w:r>
        <w:rPr>
          <w:rStyle w:val="FootnoteReference"/>
        </w:rPr>
        <w:footnoteReference w:id="1996"/>
      </w:r>
      <w:r>
        <w:rPr>
          <w:rFonts w:ascii="Amiri" w:hAnsi="Amiri" w:eastAsia="Amiri" w:cs="Amiri"/>
          <w:lang w:bidi="ar-SA"/>
          <w:color w:val="111111"/>
          <w:sz w:val="28"/>
          <w:szCs w:val="28"/>
          <w:rtl/>
        </w:rPr>
        <w:t xml:space="preserve">فَمَنْ تَعَلَّقَ بِغُصْنٍ مِنْ أَغْصَانِهَا نَجَا وَ مَنْ زَاغَ هَوَي </w:t>
      </w:r>
      <w:r>
        <w:rPr>
          <w:rStyle w:val="FootnoteReference"/>
        </w:rPr>
        <w:footnoteReference w:id="1997"/>
      </w:r>
      <w:r>
        <w:rPr>
          <w:rFonts w:ascii="Amiri" w:hAnsi="Amiri" w:eastAsia="Amiri" w:cs="Amiri"/>
          <w:lang w:bidi="ar-SA"/>
          <w:color w:val="111111"/>
          <w:sz w:val="28"/>
          <w:szCs w:val="28"/>
          <w:rtl/>
        </w:rPr>
        <w:t xml:space="preserve">وَ لَوْ أَنَّ عَبْداً عَبَدَ اللَّهَ بَيْنَ الصَّفَا وَ الْمَرْوَةِ أَلْفَ عَامٍ ثُمَّ أَلْفَ عَامٍ ثُمَّ أَلْفَ عَامٍ حَتَّي يَصِيرَ كَالشَّنِّ الْبَالِي ثُمَّ لَمْ يُدْرِكْ مَحَبَّتَنَا أَكَبَّهُ اللَّهُ عَلَي مَنْخِرَيْهِ فِي النَّارِ ثُمَّ تَلَا قُلْ لا أَسْئَلُكُمْ عَلَيْهِ أَجْراً إِلَّا الْمَوَدَّةَ فِي الْقُرْبي</w:t>
      </w:r>
    </w:p>
    <w:p>
      <w:pPr>
        <w:pStyle w:val="BookText"/>
      </w:pPr>
      <w:r>
        <w:rPr>
          <w:rFonts w:ascii="Amiri" w:hAnsi="Amiri" w:eastAsia="Amiri" w:cs="Amiri"/>
          <w:lang w:bidi="ar-SA"/>
          <w:color w:val="111111"/>
          <w:sz w:val="28"/>
          <w:szCs w:val="28"/>
          <w:rtl/>
        </w:rPr>
        <w:t xml:space="preserve">وَ رَوَي زَاذَانُ عَنْ عَلِيٍّ عليه السلام قَالَ: فِينَا فِي آلِ حم آيَةٌ لَا يَحْفَظُ مَوَدَّتَنَا إِلَّا كُلُّ مُؤْمِنٍ ثُمَّ قَرَأَ هَذِهِ الْآيَةَ.</w:t>
      </w:r>
    </w:p>
    <w:p>
      <w:pPr>
        <w:pStyle w:val="BookText"/>
      </w:pPr>
      <w:r>
        <w:rPr>
          <w:rFonts w:ascii="Amiri" w:hAnsi="Amiri" w:eastAsia="Amiri" w:cs="Amiri"/>
          <w:lang w:bidi="ar-SA"/>
          <w:color w:val="111111"/>
          <w:sz w:val="28"/>
          <w:szCs w:val="28"/>
          <w:rtl/>
        </w:rPr>
        <w:t xml:space="preserve">و إلي هذا أشار الكميت في قوله:</w:t>
      </w:r>
    </w:p>
    <w:p>
      <w:pPr>
        <w:pStyle w:val="BookText"/>
      </w:pPr>
      <w:r>
        <w:rPr>
          <w:rFonts w:ascii="IRNazanin" w:hAnsi="IRNazanin" w:eastAsia="IRNazanin" w:cs="IRNazanin"/>
          <w:lang w:bidi="fa-IR"/>
          <w:color w:val="111111"/>
          <w:sz w:val="28"/>
          <w:szCs w:val="28"/>
          <w:rtl/>
        </w:rPr>
        <w:t xml:space="preserve">از ابن عباس نقل شده که گفت: وقتی آیه «قُلْ لا أَسْئَلُکُمْ عَلَیْهِ أَجْراً» تا آخر آیه نازل شد، گفتند: یا رسول اللَّه! این خویشاوندان کیانند که ما مأمور به مودت آن ها هستیم؟ فرمود: علی و فاطمه و فرزندانشان. سید ابوالحمد از ابوالقاسم به اسناد مذکور در کتاب شواهد التنزیل، سند را به ابو امامه باهلی می‌رساند که گفت: پیامبر اکرم فرمود: خداوند انبیا را از درخت‌های مختلف آفرید، من و علی از یک درخت آفریده شدیم؛ من ریشه آن درخت و علی شاخه آن است و حسن و حسین میوه های آن و پیروان ما برگ های آن هستند. هر که به یک شاخه از شاخه‌های آن آویزان شود، نجات می‌یابد و هر که توجه ننماید، گمراه می شود. اگر بنده‌ای خدا را بین صفا و مروه هزار سال و سپس هزار سال و سپس هزار سال پرستش کند تا مانند مشک پوسیده شود اما محبت ما را درک نکرده باشد، خداوند او را به صورت در آتش می اندازد. بعد این آیه را تلاوت کرد: «قُلْ لا أَسْئَلُکُمْ عَلَیْهِ أَجْراً إِلَّا الْمَوَدَّةَ فِی الْقُرْبی.» زاذان از علی علیه السّلام نقل کرد که فرمود: درباره ما آیه‌ای در سوره آل حم است که محبت ما را کسی حفظ نمی کند، مگر هر مؤمنی. بعد همین آیه را خواند و کمیت نیز در شعر خود به همین معنی اشاره کرده است: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وجدنا لكم في آل حم آية *** تأولها منا تقي و معرب </w:t>
      </w:r>
      <w:r>
        <w:rPr>
          <w:rStyle w:val="FootnoteReference"/>
        </w:rPr>
        <w:footnoteReference w:id="1998"/>
      </w:r>
    </w:p>
    <w:p>
      <w:pPr>
        <w:pStyle w:val="BookText"/>
      </w:pPr>
      <w:r>
        <w:rPr>
          <w:rFonts w:ascii="Amiri" w:hAnsi="Amiri" w:eastAsia="Amiri" w:cs="Amiri"/>
          <w:lang w:bidi="ar-SA"/>
          <w:color w:val="111111"/>
          <w:sz w:val="28"/>
          <w:szCs w:val="28"/>
          <w:rtl/>
        </w:rPr>
        <w:t xml:space="preserve">و علي التقادير ففي المودة قولان أحدهما أنه استثناء منقطع لأن هذا مما يجب بالإسلام فلا يكون أجرا للنبوة و الآخر أنه استثناء متصل و المعني لا أسألكم أجرا إلا هذا فقد رضيت به أجرا كما أنك تسأل غيرك حاجة فيعرض المسئول عليك برا فتقول له اجعل بري قضاء حاجتي و علي هذا يجوز أن يكون المعني لا أسألكم أجرا إلا هذا و نفعه أيضا عائد إليكم فكأني لا أسألكم أجرا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أَبُو حَمْزَةَ الثُّمَالِيُّ فِي تَفْسِيرِهِ حَدَّثَنِي عُثْمَانُ بْنُ عُمَيْرٍ عَنْ سَعِيدِ بْنِ جُبَيْرٍ عَنِ ابْنِ عَبَّاسٍ أَنَّ رَسُولَ اللَّهِ صلي الله عليه و آله حِينَ قَدِمَ الْمَدِينَةَ وَ اسْتَحْكَمَ الْإِسْلَامَ قَالَتِ الْأَنْصَارُ فِيمَا بَيْنَهُمْ يَأْتِي رَسُولُ اللَّهِ صلي الله عليه و آله فَنَقُولُ لَهُ تَعْرُوكَ أُمُورٌ فَهَذِهِ أَمْوَالُنَا فَاحْكُمْ </w:t>
      </w:r>
      <w:r>
        <w:rPr>
          <w:rStyle w:val="FootnoteReference"/>
        </w:rPr>
        <w:footnoteReference w:id="2000"/>
      </w:r>
      <w:r>
        <w:rPr>
          <w:rFonts w:ascii="Amiri" w:hAnsi="Amiri" w:eastAsia="Amiri" w:cs="Amiri"/>
          <w:lang w:bidi="ar-SA"/>
          <w:color w:val="111111"/>
          <w:sz w:val="28"/>
          <w:szCs w:val="28"/>
          <w:rtl/>
        </w:rPr>
        <w:t xml:space="preserve">فِيهَا غَيْرَ حَرِجٍ وَ لَا مَحْظُورٍ عَلَيْكَ فَأَتَوْهُ فِي ذَلِكَ فَنَزَلَ </w:t>
      </w:r>
      <w:r>
        <w:rPr>
          <w:rStyle w:val="FootnoteReference"/>
        </w:rPr>
        <w:footnoteReference w:id="2001"/>
      </w:r>
      <w:r>
        <w:rPr>
          <w:rFonts w:ascii="Amiri" w:hAnsi="Amiri" w:eastAsia="Amiri" w:cs="Amiri"/>
          <w:lang w:bidi="ar-SA"/>
          <w:color w:val="111111"/>
          <w:sz w:val="28"/>
          <w:szCs w:val="28"/>
          <w:rtl/>
        </w:rPr>
        <w:t xml:space="preserve">قُلْ لا أَسْئَلُكُمْ عَلَيْهِ أَجْراً إِلَّا الْمَوَدَّةَ فِي الْقُرْبي فَقَرَأَهَا عَلَيْهِمْ فَقَالَ تَوَدُّونَ قَرَابَتِي مِنْ بَعْدِي فَخَرَجُوا مِنْ عِنْدِهِ مُسَلِّمِينَ لِقَوْلِهِ فَقَالَ الْمُنَافِقُونَ إِنَّ هَذَا لَشَيْ‌ءٌ افْتَرَاهُ فِي مَجْلِسِهِ أَرَادَ بِذَلِكَ أَنْ يُذَلِّلَنَا لِقَرَابَتِهِ مِنْ بَعْدِهِ فَنَزَلَتْ أَمْ يَقُولُونَ افْتَري عَلَي اللَّهِ كَذِباً فَأَرْسَلَ إِلَيْهِمْ فَتَلَاهَا عَلَيْهِمْ فَبَكَوْا وَ اشْتَدَّ عَلَيْهِمْ فَأَنْزَلَ اللَّهُ وَ هُوَ الَّذِي يَقْبَلُ التَّوْبَةَ عَنْ عِبادِهِ الْآيَةَ فَأَرْسَلَ فِي أَثَرِهِمْ فَبَشَّرَهُمْ قَالَ وَ يَسْتَجِيبُ الَّذِينَ آمَنُوا وَ هُمُ الَّذِينَ سَلَّمُوا لِقَوْلِهِ ثُمَّ قَالَ تَعَالَي وَ مَنْ يَقْتَرِفْ حَسَنَةً نَزِدْ لَهُ فِيها حُسْناً أَيْ مَنْ فَعَلَ طَاعَةً نَزِدْ لَهُ فِي تِلْكَ الطَّاعَةِ حُسْناً بِأَنْ نُوجِبَ لَهُ الثَّوَابَ.</w:t>
      </w:r>
    </w:p>
    <w:p>
      <w:pPr>
        <w:pStyle w:val="BookText"/>
      </w:pPr>
      <w:r>
        <w:rPr>
          <w:rFonts w:ascii="Amiri" w:hAnsi="Amiri" w:eastAsia="Amiri" w:cs="Amiri"/>
          <w:lang w:bidi="ar-SA"/>
          <w:color w:val="111111"/>
          <w:sz w:val="28"/>
          <w:szCs w:val="28"/>
          <w:rtl/>
        </w:rPr>
        <w:t xml:space="preserve">و ذكر أبو حمزة الثمالي عن السدي أنه قال اقتراف الحسنة المودة لآل محمد صلي الله عليه و آله.</w:t>
      </w:r>
    </w:p>
    <w:p>
      <w:pPr>
        <w:pStyle w:val="BookText"/>
      </w:pPr>
      <w:r>
        <w:rPr>
          <w:rFonts w:ascii="IRNazanin" w:hAnsi="IRNazanin" w:eastAsia="IRNazanin" w:cs="IRNazanin"/>
          <w:lang w:bidi="fa-IR"/>
          <w:color w:val="111111"/>
          <w:sz w:val="28"/>
          <w:szCs w:val="28"/>
          <w:rtl/>
        </w:rPr>
        <w:t xml:space="preserve">در سوره آل حم آیه ای یافتیم برای شما که هر مؤمن پرهیزگار از ما که از ترس، مذهب خود را مخفی می‌دارد</w:t>
      </w:r>
    </w:p>
    <w:p>
      <w:pPr>
        <w:pStyle w:val="BookText"/>
      </w:pPr>
      <w:r>
        <w:rPr>
          <w:rFonts w:ascii="IRNazanin" w:hAnsi="IRNazanin" w:eastAsia="IRNazanin" w:cs="IRNazanin"/>
          <w:lang w:bidi="fa-IR"/>
          <w:color w:val="111111"/>
          <w:sz w:val="28"/>
          <w:szCs w:val="28"/>
          <w:rtl/>
        </w:rPr>
        <w:t xml:space="preserve">و کسی که موقعیت به او اجازه آشکار نمودن مذهبش را داده، این آیه را تفسیر کرده و معنی واقعی آن را می‌داند. بالاخره در هر صورت راجع به مودت دو نظر است: یکی اینکه استثنای منقطع باشد، زیرا علاقه و ارادت به ائمه علیهم السّلام به وسیله دین و اسلام واجب می‌شود، پس دیگر پاداش رسالت نخواهد بود. نظر دوم اینکه استثنای متصل است و معنی این است که اجری از شما درخواست ندارم جز این، و به همین راضی شدم که پاداش باشد. چنان چه تو از دیگری حاجتی درخواستی می‌کنی، او به جای برآوردن حاجت تو یک نیکی درباره‌ات انجام می‌دهد، به او می گویی من همین نیکی تو را در حق من به جای قضای حاجتم قرار می‌دهم. بنابراین می‌تواند معنی آیه چنین باشد که پاداشی در مقابل رسالت نمی‌خواهم جز این و نفع آن به خود شما برگشت دارد، پس مثل این است که من پاداشی از شما نخواسته‌ام.</w:t>
      </w:r>
    </w:p>
    <w:p>
      <w:pPr>
        <w:pStyle w:val="BookText"/>
      </w:pPr>
      <w:r>
        <w:rPr>
          <w:rFonts w:ascii="IRNazanin" w:hAnsi="IRNazanin" w:eastAsia="IRNazanin" w:cs="IRNazanin"/>
          <w:lang w:bidi="fa-IR"/>
          <w:color w:val="111111"/>
          <w:sz w:val="28"/>
          <w:szCs w:val="28"/>
          <w:rtl/>
        </w:rPr>
        <w:t xml:space="preserve">ابو حمزه ثمالی در تفسیر خود از ابن عباس نقل می‌کند که وقتی پیامبر اکرم به مدینه آمد و اسلام را محکم کرد، انصار با یکدیگر گفتند: وقتی پیامبر اکرم وارد شد به ایشان عرض می کنیم که اموال ما در اختیار تو است، اگر پیشامدی برای تو شد، هر چه می خواهی بدون مانع و محظوری استفاده کن. این مطلب را عرض کردند و آیه «قُلْ لا أَسْئَلُکُمْ عَلَیْهِ أَجْراً إِلَّا الْمَوَدَّةَ فِی الْقُرْبی» نازل شد. آیه را برای آ نها خواند و فرمود: خویشاوندان مرا پس از من دوست خواهید داشت. پس انصار با تسلیم نسبت به فرمان پیامبر خارج شدند. منافقان گفتند: این مطلب را از خود ساخته تا ما را نسبت به خویشاوندان خود بعد از خودش، خوار و کوچک کند. این آیه نازل شد: «أَمْ یَقُولُونَ افْتَری عَلَی اللَّهِ کَذِباً» {آیا می‌گویند بر خدا دروغی بسته است} از پی آنها فرستاد و برایشان خواند. پس گریه کردند و خیلی ناراحت شدند. بعد این آیه نازل شد: «وَ هُوَ الَّذِی یَقْبَلُ التَّوْبَةَ عَنْ عِبادِهِ» {و اوست کسی که توبه را از بندگان خود می‌پذیرد} تا آخر آیه. از پی ایشان فرستاد و به آنها بشارت داد و فرمود: «وَ یَسْتَجِیبُ الَّذِینَ آمَنُوا»</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{و [درخواست] کسانی را که ایمان آورده اجابت می‌کند} و آنها کسانی هستند که تسلیم فرمان پیامبر شدند. سپس خداوند فرمود: «وَ مَنْ یَقْتَرِفْ حَسَنَةً نَزِدْ لَهُ فِیها حُسْناً»، یعنی هر کس فرمانبرداری کند، برایش در این فرمانبرداری اضافه پاداش می‌دهیم به اینکه به او ثواب را واجب می‌کنیم.</w:t>
      </w:r>
    </w:p>
    <w:p>
      <w:pPr>
        <w:pStyle w:val="BookText"/>
      </w:pPr>
      <w:r>
        <w:rPr>
          <w:rFonts w:ascii="IRNazanin" w:hAnsi="IRNazanin" w:eastAsia="IRNazanin" w:cs="IRNazanin"/>
          <w:lang w:bidi="fa-IR"/>
          <w:color w:val="111111"/>
          <w:sz w:val="28"/>
          <w:szCs w:val="28"/>
          <w:rtl/>
        </w:rPr>
        <w:t xml:space="preserve">ابو حمزه ثمالی از سدی نقل می‌کند که گفت: معنی «إقتراف الحسنة» مودت به آل محمد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صَحَّ عَنِ الْحَسَنِ بْنِ عَلِيٍّ عليهما السلام أَنَّهُ خَطَبَ النَّاسَ فَقَالَ فِي خُطْبَتِهِ أَنَا مِنْ أَهْلِ الْبَيْتِ الَّذِينَ افْتَرَضَ اللَّهُ مَوَدَّتَهُمْ عَلَي كُلِّ مُسْلِمٍ فَقَالَ قُلْ لا أَسْئَلُكُمْ عَلَيْهِ أَجْراً إِلَّا الْمَوَدَّةَ فِي الْقُرْبي وَ مَنْ يَقْتَرِفْ حَسَنَةً نَزِدْ لَهُ فِيها حُسْناً وَ اقْتِرَافُ الْحَسَنَةِ مَوَدَّتُنَا أَهْلَ الْبَيْتِ.</w:t>
      </w:r>
    </w:p>
    <w:p>
      <w:pPr>
        <w:pStyle w:val="BookText"/>
      </w:pPr>
      <w:r>
        <w:rPr>
          <w:rFonts w:ascii="Amiri" w:hAnsi="Amiri" w:eastAsia="Amiri" w:cs="Amiri"/>
          <w:lang w:bidi="ar-SA"/>
          <w:color w:val="111111"/>
          <w:sz w:val="28"/>
          <w:szCs w:val="28"/>
          <w:rtl/>
        </w:rPr>
        <w:t xml:space="preserve">وَ رَوَي إِسْمَاعِيلُ بْنُ عَبْدِ الْخَالِقِ عَنْ أَبِي عَبْدِ اللَّهِ عليه السلام أَنَّهُ قَالَ: إِنَّهَا نَزَلَتْ فِينَا أَهْلَ الْبَيْتِ أَصْحَابَ الْكِسَاءِ انتهي كلامه أعلي الله مقامه. </w:t>
      </w:r>
      <w:r>
        <w:rPr>
          <w:rStyle w:val="FootnoteReference"/>
        </w:rPr>
        <w:footnoteReference w:id="2003"/>
      </w:r>
    </w:p>
    <w:p>
      <w:pPr>
        <w:pStyle w:val="BookText"/>
      </w:pPr>
      <w:r>
        <w:rPr>
          <w:rFonts w:ascii="Amiri" w:hAnsi="Amiri" w:eastAsia="Amiri" w:cs="Amiri"/>
          <w:lang w:bidi="ar-SA"/>
          <w:color w:val="111111"/>
          <w:sz w:val="28"/>
          <w:szCs w:val="28"/>
          <w:rtl/>
        </w:rPr>
        <w:t xml:space="preserve">وَ قَالَ الْعَلَّامَةُ رَوَّحَ اللَّهُ رُوحَهُ فِي كِتَابِ كَشْفِ الْحَقِّ رَوَي الْجُمْهُورُ فِي الصَّحِيحَيْنِ وَ أَحْمَدُ بْنُ حَنْبَلٍ فِي مُسْنَدِهِ وَ الثَّعْلَبِيُّ فِي تَفْسِيرِهِ عَنِ ابْنِ عَبَّاسٍ قَالَ: لَمَّا نَزَلَ قُلْ لا أَسْئَلُكُمْ عَلَيْهِ أَجْراً إِلَّا الْمَوَدَّةَ فِي الْقُرْبي قَالُوا يَا رَسُولَ اللَّهِ مَنْ قَرَابَتُكَ الَّذِينَ وَجَبَتْ عَلَيْنَا مَوَدَّتُهُمْ قَالَ عَلِيٌّ وَ فَاطِمَةُ وَ ابْنَاهُمَا و وجوب المودة يستلزم وجوب الطاعة انتهي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قُلْ لا أَسْئَلُكُمْ عَلَيْهِ علي ما أتعاطاه من التبليغ و البشارة أَجْراً نفعا منكم إِلَّا الْمَوَدَّةَ فِي الْقُرْبي أن تودوني لقرابتي منكم أو تودوا قرابتي و قيل الاستثناء منقطع و المعني لا أسألكم أجرا قط و لكن أسألكم المودة و فِي الْقُرْبي حال منها.</w:t>
      </w:r>
    </w:p>
    <w:p>
      <w:pPr>
        <w:pStyle w:val="BookText"/>
      </w:pPr>
      <w:r>
        <w:rPr>
          <w:rFonts w:ascii="Amiri" w:hAnsi="Amiri" w:eastAsia="Amiri" w:cs="Amiri"/>
          <w:lang w:bidi="ar-SA"/>
          <w:color w:val="111111"/>
          <w:sz w:val="28"/>
          <w:szCs w:val="28"/>
          <w:rtl/>
        </w:rPr>
        <w:t xml:space="preserve">رُوِيَ أَنَّهَا لَمَّا نَزَلَتْ قِيلَ يَا رَسُولَ اللَّهِ مَنْ قَرَابَتُكَ هَؤُلَاءِ قَالَ عَلِيٌّ وَ فَاطِمَةُ وَ ابْنَاهُمَا ثُمَّ قَالَ وَ مَنْ يَقْتَرِفْ حَسَنَةً وَ مَنْ يَكْتَسِبْ طَاعَةً سِيَّمَا حُبَّ آلِ الرَّسُولِ صلي الله عليه و آله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الرازي في تفسيره الكبير روي الكلبي عن ابن عباس قال إن النبي لما قدم المدينة كانت تنوبه نوائب و حقوق و ليس في يده سعة فقال الأنصار إن هذا الرجل قد هداكم الله علي يده و هو ابن أختكم و جاركم في بلدكم</w:t>
      </w:r>
    </w:p>
    <w:p>
      <w:pPr>
        <w:pStyle w:val="BookText"/>
      </w:pPr>
      <w:r>
        <w:rPr>
          <w:rFonts w:ascii="IRNazanin" w:hAnsi="IRNazanin" w:eastAsia="IRNazanin" w:cs="IRNazanin"/>
          <w:lang w:bidi="fa-IR"/>
          <w:color w:val="111111"/>
          <w:sz w:val="28"/>
          <w:szCs w:val="28"/>
          <w:rtl/>
        </w:rPr>
        <w:t xml:space="preserve">و این روایت ثابت شده که حسن بن علی علیهما السّلام در ضمن سخنرانی خود فرمود: من از آن خانواده‌ای هستم که خداوند مودت آنها را بر هر مسلمانی واجب نموده. سپس فرموده است: «قُلْ لا أَسْئَلُکُمْ عَلَیْهِ أَجْراً إِلَّا الْمَوَدَّةَ فِی الْقُرْبی وَ مَنْ یَقْتَرِفْ حَسَنَةً نَزِدْ لَهُ فِیها حُسْناً.» و «إقتراف الحسنة» مودت ما اهل بیت است. اسماعیل بن عبدالخالق از حضرت صادق علیه السّلام نقل می‌کند که فرمود: این آیه درباره ما اهل بیت اصحاب کساء نازل شده است. (پایان گفتار طبری صاحب مجمع البیان)</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علامه در کتاب کشف الحق گفته است که جمهور در صحیحین و احمد بن حنبل نیز در مسند خود و ثعلبی در تفسیرش از ابن عباس روایت کرده اند که گفت: وقتی آیه «قُلْ لا أَسْئَلُکُمْ» نازل شد، گفتند: یا رسول اللَّه! خویشاوندان شما که مودت آنها بر ما واجب شده، کیانند؟ فرمود: علی و فاطمه و دو فرزندشان و وجوب مودت، مستلزم وجوب اطاعت است. (پایان نقل قول)</w:t>
      </w:r>
      <w:r>
        <w:rPr>
          <w:rStyle w:val="FootnoteReference"/>
        </w:rPr>
        <w:footnoteReference w:id="2007"/>
      </w:r>
    </w:p>
    <w:p>
      <w:pPr>
        <w:pStyle w:val="BookText"/>
      </w:pPr>
      <w:r>
        <w:rPr>
          <w:rFonts w:ascii="IRNazanin" w:hAnsi="IRNazanin" w:eastAsia="IRNazanin" w:cs="IRNazanin"/>
          <w:lang w:bidi="fa-IR"/>
          <w:color w:val="111111"/>
          <w:sz w:val="28"/>
          <w:szCs w:val="28"/>
          <w:rtl/>
        </w:rPr>
        <w:t xml:space="preserve">و بیضاوی گفته است: «قُلْ لا أَسْئَلُکُمْ عَلَیْهِ» از شما در مقابل تبلیغ و بشارتی که داده‌ام، «أَجْراً» سودی از شما «إِلَّا الْمَوَدَّةَ فِی الْقُرْبی» که دوست بدارید مرا به خاطر خویشاوندی من با شما یا خویشاوندان مرا دوست بدارید. و بعضی گفته‌اند که استثناء منقطع است و معنی این است که هرگز از شما پاداشی نمی‌خواهم، ولی درخواست مودت را دارم و «فِی الْقُرْبی» حال از آن است.</w:t>
      </w:r>
    </w:p>
    <w:p>
      <w:pPr>
        <w:pStyle w:val="BookText"/>
      </w:pPr>
      <w:r>
        <w:rPr>
          <w:rFonts w:ascii="IRNazanin" w:hAnsi="IRNazanin" w:eastAsia="IRNazanin" w:cs="IRNazanin"/>
          <w:lang w:bidi="fa-IR"/>
          <w:color w:val="111111"/>
          <w:sz w:val="28"/>
          <w:szCs w:val="28"/>
          <w:rtl/>
        </w:rPr>
        <w:t xml:space="preserve">روایت شده که وقتی این آیه نازل شد، گفته شد: یا رسول اللَّه! خویشاوندان شما کیانند؟ فرمود: علی و فاطمه و فرزندان آن دو. سپس فرمود: «وَ مَنْ یَقْتَرِفْ حَسَنَةً» یعنی و هر کس اطاعتی را کسب کند، خصوصا محبت آل پیامبر را.</w:t>
      </w:r>
      <w:r>
        <w:rPr>
          <w:rStyle w:val="FootnoteReference"/>
        </w:rPr>
        <w:footnoteReference w:id="2008"/>
      </w:r>
    </w:p>
    <w:p>
      <w:pPr>
        <w:pStyle w:val="BookText"/>
      </w:pPr>
      <w:r>
        <w:rPr>
          <w:rFonts w:ascii="IRNazanin" w:hAnsi="IRNazanin" w:eastAsia="IRNazanin" w:cs="IRNazanin"/>
          <w:lang w:bidi="fa-IR"/>
          <w:color w:val="111111"/>
          <w:sz w:val="28"/>
          <w:szCs w:val="28"/>
          <w:rtl/>
        </w:rPr>
        <w:t xml:space="preserve">رازی در تفسیر کبیر خود گفته است که کلبی از ابن عباس نقل کرد که گفت: وقتی پیامبر اکرم وارد مدینه شد، برایش گرفتاری های و حقوقی پیش می‌آمد، در حالی که قدرت مالی نداشت. انصار گفتند: خدا شما را به دست این مرد هدایت کرد، در حالی که او خواهرزاده شما و همسایه شما در شهرتان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فأجمعوا له طائفة من أموالكم ففعلوا ثم أتوه به فرده عليهم و نزل قوله تعالي قُلْ لا أَسْئَلُكُمْ عَلَيْهِ أَجْراً أي علي الإيمان إلا أن تودوا أقاربي فحثهم علي مودة أقاربه ثُمَّ قَالَ نَقَلَ صَاحِبُ الْكَشَّافِ </w:t>
      </w:r>
      <w:r>
        <w:rPr>
          <w:rStyle w:val="FootnoteReference"/>
        </w:rPr>
        <w:footnoteReference w:id="2009"/>
      </w:r>
      <w:r>
        <w:rPr>
          <w:rFonts w:ascii="Amiri" w:hAnsi="Amiri" w:eastAsia="Amiri" w:cs="Amiri"/>
          <w:lang w:bidi="ar-SA"/>
          <w:color w:val="111111"/>
          <w:sz w:val="28"/>
          <w:szCs w:val="28"/>
          <w:rtl/>
        </w:rPr>
        <w:t xml:space="preserve">عَنِ النَّبِيِّ صلي الله عليه و آله أَنَّهُ قَالَ: مَنْ مَاتَ عَلَي حُبِّ آلِ مُحَمَّدٍ مَاتَ شَهِيداً أَلَا وَ مَنْ مَاتَ عَلَي حُبِّ آلِ مُحَمَّدٍ مَاتَ مَغْفُوراً لَهُ أَلَا وَ مَنْ مَاتَ عَلَي حُبِّ آلِ مُحَمَّدٍ مَاتَ تَائِباً أَلَا وَ مَنْ مَاتَ عَلَي حُبِّ آلِ مُحَمَّدٍ مَاتَ مُؤْمِناً مُسْتَكْمِلَ الْإِيمَانِ أَلَا وَ مَنْ مَاتَ عَلَي حُبِّ آلِ مُحَمَّدٍ بَشَّرَهُ مَلَكُ الْمَوْتِ بِالْجَنَّةِ ثُمَّ مُنْكَرٌ وَ نَكِيرٌ أَلَا وَ مَنْ مَاتَ عَلَي حُبِّ آلِ مُحَمَّدٍ يُزَفُّ إِلَي الْجَنَّةِ كَمَا تُزَفُّ الْعَرُوسُ إِلَي بَيْتِ زَوْجِهَا أَلَا وَ مَنْ مَاتَ عَلَي حُبِّ آلِ مُحَمَّدٍ صلي الله عليه و آله فُتِحَ لَهُ فِي قَبْرِهِ بَابَانِ إِلَي الْجَنَّةِ أَلَا وَ مَنْ مَاتَ عَلَي حُبِّ آلِ مُحَمَّدٍ جَعَلَ اللَّهُ قَبْرَهُ مَزَارَ مَلَائِكَةِ الرَّحْمَةِ أَلَا وَ مَنْ مَاتَ عَلَي حُبِّ آلِ مُحَمَّدٍ مَاتَ عَلَي السُّنَّةِ وَ الْجَمَاعَةِ أَلَا وَ مَنْ مَاتَ عَلَي بُغْضِ آلِ مُحَمَّدٍ جَاءَ يَوْمَ الْقِيَامَةِ مَكْتُوبٌ بَيْنَ عَيْنَيْهِ آيِسٌ مِنْ رَحْمَةِ اللَّهِ أَلَا وَ مَنْ مَاتَ عَلَي بُغْضِ آلِ مُحَمَّدٍ مَاتَ كَافِراً أَلَا وَ مَنْ مَاتَ عَلَي بُغْضِ آلِ مُحَمَّدٍ لَمْ يَشَمَّ رَائِحَةَ الْجَنَّةِ.</w:t>
      </w:r>
    </w:p>
    <w:p>
      <w:pPr>
        <w:pStyle w:val="BookText"/>
      </w:pPr>
      <w:r>
        <w:rPr>
          <w:rFonts w:ascii="Amiri" w:hAnsi="Amiri" w:eastAsia="Amiri" w:cs="Amiri"/>
          <w:lang w:bidi="ar-SA"/>
          <w:color w:val="111111"/>
          <w:sz w:val="28"/>
          <w:szCs w:val="28"/>
          <w:rtl/>
        </w:rPr>
        <w:t xml:space="preserve">هذا هو الذي رواه صاحب الكشاف و أنا أقول آل محمد هم الذين يؤول أمرهم إليه و كل من كان أول أمرهم إليه كانت أشد و أكمل كانوا هم الآل و لا شك أن فاطمة و عليا و الحسن و الحسين كان التعلق بينهم و بين رسول الله صلي الله عليه و آله أشد التعلقات و هذا كالمعلوم المتواتر فوجب أن يكونوا هم الآل و أيضا اختلف الناس في الآل فقيل هم الأقارب و قيل هم أمته فإن حملناه علي القرابة فهم الآل و إن حملناه علي الأمة الذين قبلوا دعوته فهم أيضا آل فثبت أن علي جميع التقديرات هم آل و أما غيرهم هل يدخلون تحت لفظ الآل فمختلف فيه فثبت علي جميع التقديرات أنهم آل محمد صلي الله عليه و آله.</w:t>
      </w:r>
    </w:p>
    <w:p>
      <w:pPr>
        <w:pStyle w:val="BookText"/>
      </w:pPr>
      <w:r>
        <w:rPr>
          <w:rFonts w:ascii="Amiri" w:hAnsi="Amiri" w:eastAsia="Amiri" w:cs="Amiri"/>
          <w:lang w:bidi="ar-SA"/>
          <w:color w:val="111111"/>
          <w:sz w:val="28"/>
          <w:szCs w:val="28"/>
          <w:rtl/>
        </w:rPr>
        <w:t xml:space="preserve">وَ رَوَي صَاحِبُ الْكَشَّافِ أَنَّهُ لَمَّا نَزَلَتْ هَذِهِ الْآيَةُ قِيلَ يَا رَسُولَ اللَّهِ مَنْ قَرَابَتُكَ هَؤُلَاءِ الَّذِينَ وَجَبَتْ عَلَيْنَا مَوَدَّتُهُمْ فَقَالَ عَلِيٌّ وَ فَاطِمَةُ وَ ابْنَاهُمَا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مقداری از اموال خود را برای او جمع کنید و این کار کردند. سپس آن را نزد او آوردند. پس پیامبر به آن را ایشان برگرداند و این آیه نازل شد: «قُلْ لا أَسْئَلُکُمْ عَلَیْهِ أَجْراً»، یعنی بر ایمان آوردن جز اینکه خویشاوندان مرا دوست بدارید، مردم را تشویق به دوستی خانواده خود نمود. سپس گفت: صاحب کشاف</w:t>
      </w:r>
      <w:r>
        <w:rPr>
          <w:rStyle w:val="FootnoteReference"/>
        </w:rPr>
        <w:footnoteReference w:id="2011"/>
      </w:r>
      <w:r>
        <w:rPr>
          <w:rFonts w:ascii="IRNazanin" w:hAnsi="IRNazanin" w:eastAsia="IRNazanin" w:cs="IRNazanin"/>
          <w:lang w:bidi="fa-IR"/>
          <w:color w:val="111111"/>
          <w:sz w:val="28"/>
          <w:szCs w:val="28"/>
          <w:rtl/>
        </w:rPr>
        <w:t xml:space="preserve">از پیامبر اکرم نقل کرده است که فرمود: هر کس بر محبت آل محمّد از دنیا برود، شهید مرده است. بدانید هر کس بر محبت آل محمّد بمیرد آمرزیده است. بدانید هر کس بر محبت آل محمّد بمیرد با توبه از دنیا رفته. بدانید و هر کس بر محبت آل محمّد بمیرد، با ایمان کامل از دنیا رفته. بدانید و هر کس بر محبت آل محمّد بمیرد، ملک الموت به او بشارت بهشت می‌دهد، بعد از او منکر و نکیر. بدانید و هر کس بر محبت آل محمّد بمیرد، او را به بهشت می‌برند، مانند عروسی که به خانه شوهرش می‌رود. بدانید و هر کس بر محبت آل محمّد بمیرد، دو در برای او در قبرش به بهشت گشوده می‌شود. بدانید هر کس بر محبت آل محمّد بمیرد، خداوند قبر او را جایگاه زیارت ملائکه رحمت قرار می‌دهد. بدانید هر کس بر محبت آل محمّد بمیرد، بر سنت پیامبر و جماعت مرده. بدانید هر کس با کینه آل محمّد بمیرد، روز قیامت که می‌آید بر پیشانی او نوشته شده است: «مأیوس از رحمت خداست.» بدانید هر کس بر بغض آل محمّد بمیرد، کافر از دنیا رفته است. بدانید هر کس بر بغض آل محمّد بمیرد، بوی بهشت را استشمام نخواهد کرد.</w:t>
      </w:r>
    </w:p>
    <w:p>
      <w:pPr>
        <w:pStyle w:val="BookText"/>
      </w:pPr>
      <w:r>
        <w:rPr>
          <w:rFonts w:ascii="IRNazanin" w:hAnsi="IRNazanin" w:eastAsia="IRNazanin" w:cs="IRNazanin"/>
          <w:lang w:bidi="fa-IR"/>
          <w:color w:val="111111"/>
          <w:sz w:val="28"/>
          <w:szCs w:val="28"/>
          <w:rtl/>
        </w:rPr>
        <w:t xml:space="preserve">این ها مطالبی بود که صاحب کشاف نقل کرد و من می‌گویم آل محمّد کسانی هستند که نسبتشان به پیامبر اکرم بازمی گردد. کسانی که نسبتشان به پیغمبر شدیدتر و کامل تر باشد، ایشان آل هستند. و شکی نیست در اینکه فاطمه و علی و حسن و حسین انتسابشان به پیامبر بسیار زیاد بود. این مطلبی آشکار و متواتر است. پس ثابت شد که آنها آل پیامبرند. و نیز مردم در معنی «آل» اختلاف کرده‌اند. پس گفته شده که آنها خویشاوندان هستند. و گفته شده که آنها امت او هستند. اگر آل را بر خویشاوندان حمل کنیم، باز ایشان آل هستند و اگر آن را بر امتی که دعوت پیامبر را پذیرفته اند، حمل کنیم، آ نها نیز آل هستند. پس ثابت شد که بنا بر همه فرض ها، آنها آل هستند. اما اینکه آیا دیگران مشمول لفظ آل می‌شوند یا نه؟ این مسأله اختلافی است. پس این مطلب ثابت شد که در هر صورت آنها آل محمّدند. صاحب کشاف روایت کرده که چون این آیه نازل شد، عرض کردند: یا رسول اللَّه! این خویشاوندان شما که مودتشان بر ما واجب شده، کیانند؟ فرمود: علی و فاطمه و دو فرزندشان.</w:t>
      </w:r>
      <w:r>
        <w:rPr>
          <w:rStyle w:val="FootnoteReference"/>
        </w:rPr>
        <w:footnoteReference w:id="2012"/>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فثبت أن هؤلاء الأربعة أقارب النبي صلي الله عليه و آله و إذا ثبت هذا وجب أن يكونوا مخصوصين بمزيد التعظيم و يدل عليه وجوه:</w:t>
      </w:r>
    </w:p>
    <w:p>
      <w:pPr>
        <w:pStyle w:val="BookText"/>
      </w:pPr>
      <w:r>
        <w:rPr>
          <w:rFonts w:ascii="Amiri" w:hAnsi="Amiri" w:eastAsia="Amiri" w:cs="Amiri"/>
          <w:lang w:bidi="ar-SA"/>
          <w:color w:val="111111"/>
          <w:sz w:val="28"/>
          <w:szCs w:val="28"/>
          <w:rtl/>
        </w:rPr>
        <w:t xml:space="preserve">الأول قوله تعالي إِلَّا الْمَوَدَّةَ فِي الْقُرْبي و وجه الاستدلال به ما سبق .</w:t>
      </w:r>
    </w:p>
    <w:p>
      <w:pPr>
        <w:pStyle w:val="BookText"/>
      </w:pPr>
      <w:r>
        <w:rPr>
          <w:rFonts w:ascii="Amiri" w:hAnsi="Amiri" w:eastAsia="Amiri" w:cs="Amiri"/>
          <w:lang w:bidi="ar-SA"/>
          <w:color w:val="111111"/>
          <w:sz w:val="28"/>
          <w:szCs w:val="28"/>
          <w:rtl/>
        </w:rPr>
        <w:t xml:space="preserve">الثاني لما ثبت أن النبي صلي الله عليه و آله كان يحب </w:t>
      </w:r>
      <w:r>
        <w:rPr>
          <w:rStyle w:val="FootnoteReference"/>
        </w:rPr>
        <w:footnoteReference w:id="2013"/>
      </w:r>
      <w:r>
        <w:rPr>
          <w:rFonts w:ascii="Amiri" w:hAnsi="Amiri" w:eastAsia="Amiri" w:cs="Amiri"/>
          <w:lang w:bidi="ar-SA"/>
          <w:color w:val="111111"/>
          <w:sz w:val="28"/>
          <w:szCs w:val="28"/>
          <w:rtl/>
        </w:rPr>
        <w:t xml:space="preserve">فاطمة قَالَ صلي الله عليه و آله فَاطِمَةُ بَضْعَةٌ مِنِّي يُؤْذِينِي مَا يُؤْذِيهَا و ثبت بالنقل المتواتر عن محمد صلي الله عليه و آله أنه كان يحب عليا و الحسن و الحسين عليهم السلام و إذا ثبت ذلك وجب علي كل الأمة مثله لقوله تعالي فاتبعوه لعلكم تفلحون </w:t>
      </w:r>
      <w:r>
        <w:rPr>
          <w:rStyle w:val="FootnoteReference"/>
        </w:rPr>
        <w:footnoteReference w:id="2014"/>
      </w:r>
      <w:r>
        <w:rPr>
          <w:rFonts w:ascii="Amiri" w:hAnsi="Amiri" w:eastAsia="Amiri" w:cs="Amiri"/>
          <w:lang w:bidi="ar-SA"/>
          <w:color w:val="111111"/>
          <w:sz w:val="28"/>
          <w:szCs w:val="28"/>
          <w:rtl/>
        </w:rPr>
        <w:t xml:space="preserve">و لقوله تعالي فَلْيَحْذَرِ الَّذِينَ يُخالِفُونَ عَنْ أَمْرِهِ </w:t>
      </w:r>
      <w:r>
        <w:rPr>
          <w:rStyle w:val="FootnoteReference"/>
        </w:rPr>
        <w:footnoteReference w:id="2015"/>
      </w:r>
      <w:r>
        <w:rPr>
          <w:rFonts w:ascii="Amiri" w:hAnsi="Amiri" w:eastAsia="Amiri" w:cs="Amiri"/>
          <w:lang w:bidi="ar-SA"/>
          <w:color w:val="111111"/>
          <w:sz w:val="28"/>
          <w:szCs w:val="28"/>
          <w:rtl/>
        </w:rPr>
        <w:t xml:space="preserve">و لقوله قُلْ إِنْ كُنْتُمْ تُحِبُّونَ اللَّهَ فَاتَّبِعُونِي يُحْبِبْكُمُ اللَّهُ </w:t>
      </w:r>
      <w:r>
        <w:rPr>
          <w:rStyle w:val="FootnoteReference"/>
        </w:rPr>
        <w:footnoteReference w:id="2016"/>
      </w:r>
      <w:r>
        <w:rPr>
          <w:rFonts w:ascii="Amiri" w:hAnsi="Amiri" w:eastAsia="Amiri" w:cs="Amiri"/>
          <w:lang w:bidi="ar-SA"/>
          <w:color w:val="111111"/>
          <w:sz w:val="28"/>
          <w:szCs w:val="28"/>
          <w:rtl/>
        </w:rPr>
        <w:t xml:space="preserve">و لقوله سبحانه لَقَدْ كانَ لَكُمْ فِي رَسُولِ اللَّهِ أُسْوَةٌ حَسَنَةٌ لِمَنْ كانَ يَرْجُوا اللَّهَ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الدعاء للآل منصب عظيم و لذلك جعل هذا الدعاء خاتمة التشهد في الصلوات و هو قوله اللهم صل علي محمد و آل محمد و ارحم محمدا و آل محمد و هذا التعظيم لم يوجد في حق غير الآل فكل ذلك يدل علي أن حب آل محمد واجب.</w:t>
      </w:r>
    </w:p>
    <w:p>
      <w:pPr>
        <w:pStyle w:val="BookText"/>
      </w:pPr>
      <w:r>
        <w:rPr>
          <w:rFonts w:ascii="Amiri" w:hAnsi="Amiri" w:eastAsia="Amiri" w:cs="Amiri"/>
          <w:lang w:bidi="ar-SA"/>
          <w:color w:val="111111"/>
          <w:sz w:val="28"/>
          <w:szCs w:val="28"/>
          <w:rtl/>
        </w:rPr>
        <w:t xml:space="preserve">و قال الشافعي:</w:t>
      </w:r>
    </w:p>
    <w:p>
      <w:pPr>
        <w:pStyle w:val="BookText"/>
      </w:pPr>
      <w:r>
        <w:rPr>
          <w:rFonts w:ascii="Amiri" w:hAnsi="Amiri" w:eastAsia="Amiri" w:cs="Amiri"/>
          <w:lang w:bidi="ar-SA"/>
          <w:color w:val="111111"/>
          <w:sz w:val="28"/>
          <w:szCs w:val="28"/>
          <w:rtl/>
        </w:rPr>
        <w:t xml:space="preserve">يا راكبا قف بالمحصب من مني *** و اهتف بساكن خيفها و الناهض</w:t>
      </w:r>
    </w:p>
    <w:p>
      <w:pPr>
        <w:pStyle w:val="BookText"/>
      </w:pPr>
      <w:r>
        <w:rPr>
          <w:rFonts w:ascii="IRNazanin" w:hAnsi="IRNazanin" w:eastAsia="IRNazanin" w:cs="IRNazanin"/>
          <w:lang w:bidi="fa-IR"/>
          <w:color w:val="111111"/>
          <w:sz w:val="28"/>
          <w:szCs w:val="28"/>
          <w:rtl/>
        </w:rPr>
        <w:t xml:space="preserve">پس ثابت شد که این چهار نفر خویشاوندان پیامبرند. وقتی این ثابت شود، لازم می‌آید که این‌ها امتیاز احترام بیشتری داشته باشند و بر این مطلب وجوهی دلالت می کند: اول آیه «إِلَّا الْمَوَدَّةَ فِی الْقُرْبی»، کیفیت استدلال به این آیه گذشت.</w:t>
      </w:r>
    </w:p>
    <w:p>
      <w:pPr>
        <w:pStyle w:val="BookText"/>
      </w:pPr>
      <w:r>
        <w:rPr>
          <w:rFonts w:ascii="IRNazanin" w:hAnsi="IRNazanin" w:eastAsia="IRNazanin" w:cs="IRNazanin"/>
          <w:lang w:bidi="fa-IR"/>
          <w:color w:val="111111"/>
          <w:sz w:val="28"/>
          <w:szCs w:val="28"/>
          <w:rtl/>
        </w:rPr>
        <w:t xml:space="preserve">دوم وقتی ثابت شد که پیامبر اکرم صلّی اللَّه علیه و آله فاطمه زهرا را دوست می داشت و فرمود: «فاطمه پاره تن من است، مرا اذیت می‌کند آنچه او را اذیت کند.» و با نقل متواتر از محمد صلّی اللَّه علیه و آله ثابت شد که او علی و حسن و حسین را دوست می داشت و وقتی این ثابت شد، بر تمام امت نیز مثل همین واجب می‌شود، به دلیل آیه «فَاتَّبِعُوهُ لَعَلَّکُمْ تُفْلِحُونَ»</w:t>
      </w:r>
      <w:r>
        <w:rPr>
          <w:rStyle w:val="FootnoteReference"/>
        </w:rPr>
        <w:footnoteReference w:id="2018"/>
      </w:r>
      <w:r>
        <w:rPr>
          <w:rFonts w:ascii="Amiri" w:hAnsi="Amiri" w:eastAsia="Amiri" w:cs="Amiri"/>
          <w:lang w:bidi="ar-SA"/>
          <w:color w:val="111111"/>
          <w:sz w:val="28"/>
          <w:szCs w:val="28"/>
          <w:rtl/>
        </w:rPr>
        <w:t xml:space="preserve">و آیه «فَلْیَحْذَرِ الَّذِینَ یُخالِفُونَ عَنْ أَمْرِهِ»</w:t>
      </w:r>
      <w:r>
        <w:rPr>
          <w:rStyle w:val="FootnoteReference"/>
        </w:rPr>
        <w:footnoteReference w:id="2019"/>
      </w:r>
    </w:p>
    <w:p>
      <w:pPr>
        <w:pStyle w:val="BookText"/>
      </w:pPr>
      <w:r>
        <w:rPr>
          <w:rFonts w:ascii="IRNazanin" w:hAnsi="IRNazanin" w:eastAsia="IRNazanin" w:cs="IRNazanin"/>
          <w:lang w:bidi="fa-IR"/>
          <w:color w:val="111111"/>
          <w:sz w:val="28"/>
          <w:szCs w:val="28"/>
          <w:rtl/>
        </w:rPr>
        <w:t xml:space="preserve">{پس کسانی که از فرمان او تمرد می‌کنند بترسند.} و آیه «إِنْ کُنْتُمْ تُحِبُّونَ اللَّهَ فَاتَّبِعُونِی یُحْبِبْکُمُ اللَّهُ»</w:t>
      </w:r>
      <w:r>
        <w:rPr>
          <w:rStyle w:val="FootnoteReference"/>
        </w:rPr>
        <w:footnoteReference w:id="2020"/>
      </w:r>
    </w:p>
    <w:p>
      <w:pPr>
        <w:pStyle w:val="BookText"/>
      </w:pPr>
      <w:r>
        <w:rPr>
          <w:rFonts w:ascii="IRNazanin" w:hAnsi="IRNazanin" w:eastAsia="IRNazanin" w:cs="IRNazanin"/>
          <w:lang w:bidi="fa-IR"/>
          <w:color w:val="111111"/>
          <w:sz w:val="28"/>
          <w:szCs w:val="28"/>
          <w:rtl/>
        </w:rPr>
        <w:t xml:space="preserve">{بگو اگر خدا را دوست دارید از من پیروی کنید تا خدا دوستتان بدارد.} و آیه «لَقَدْ کانَ لَکُمْ فِی رَسُولِ اللَّهِ أُسْوَةٌ حَسَنَةٌ لِمَنْ کانَ یَرْجُوا اللَّهَ»</w:t>
      </w:r>
      <w:r>
        <w:rPr>
          <w:rStyle w:val="FootnoteReference"/>
        </w:rPr>
        <w:footnoteReference w:id="2021"/>
      </w:r>
      <w:r>
        <w:rPr>
          <w:rFonts w:ascii="IRNazanin" w:hAnsi="IRNazanin" w:eastAsia="IRNazanin" w:cs="IRNazanin"/>
          <w:lang w:bidi="fa-IR"/>
          <w:color w:val="111111"/>
          <w:sz w:val="28"/>
          <w:szCs w:val="28"/>
          <w:rtl/>
        </w:rPr>
        <w:t xml:space="preserve">{قطعا برای شما در [اقتدا به] رسول خدا سرمشقی نیکوست برای آن کس که به خدا امید دارد.}</w:t>
      </w:r>
    </w:p>
    <w:p>
      <w:pPr>
        <w:pStyle w:val="BookText"/>
      </w:pPr>
      <w:r>
        <w:rPr>
          <w:rFonts w:ascii="IRNazanin" w:hAnsi="IRNazanin" w:eastAsia="IRNazanin" w:cs="IRNazanin"/>
          <w:lang w:bidi="fa-IR"/>
          <w:color w:val="111111"/>
          <w:sz w:val="28"/>
          <w:szCs w:val="28"/>
          <w:rtl/>
        </w:rPr>
        <w:t xml:space="preserve">سوم دعا برای آل پیامبر مقام عظیمی است و به همین جهت این دعا را در آخر تشهد نمازها قرار داده که این است: «اللّهم صلّ علی محمّد و آل محمّد و ارحم محمّدا و آل محمّد» این مقام در حق غیر آل نیست. تمام این ها دلیل است که محبت خاندان پیامبر واجب است.</w:t>
      </w:r>
    </w:p>
    <w:p>
      <w:pPr>
        <w:pStyle w:val="BookText"/>
      </w:pPr>
      <w:r>
        <w:rPr>
          <w:rFonts w:ascii="IRNazanin" w:hAnsi="IRNazanin" w:eastAsia="IRNazanin" w:cs="IRNazanin"/>
          <w:lang w:bidi="fa-IR"/>
          <w:color w:val="111111"/>
          <w:sz w:val="28"/>
          <w:szCs w:val="28"/>
          <w:rtl/>
        </w:rPr>
        <w:t xml:space="preserve">شافعی گفته است:</w:t>
      </w:r>
    </w:p>
    <w:p>
      <w:pPr>
        <w:pStyle w:val="BookText"/>
      </w:pPr>
      <w:r>
        <w:rPr>
          <w:rFonts w:ascii="IRNazanin" w:hAnsi="IRNazanin" w:eastAsia="IRNazanin" w:cs="IRNazanin"/>
          <w:lang w:bidi="fa-IR"/>
          <w:color w:val="111111"/>
          <w:sz w:val="28"/>
          <w:szCs w:val="28"/>
          <w:rtl/>
        </w:rPr>
        <w:t xml:space="preserve">ای سواره در محصب (مکان جمع کردن سنگ ریزه برای رمی جمرات) از منی بایست و بر ساکن و ایستاده در مسجد خیفش فریاد بزن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سحرا إذا فاض الحجيج إلي مني *** فيضا كملتطم الفرات الفائض</w:t>
      </w:r>
    </w:p>
    <w:p>
      <w:pPr>
        <w:pStyle w:val="BookText"/>
      </w:pPr>
      <w:r>
        <w:rPr>
          <w:rFonts w:ascii="Amiri" w:hAnsi="Amiri" w:eastAsia="Amiri" w:cs="Amiri"/>
          <w:lang w:bidi="ar-SA"/>
          <w:color w:val="111111"/>
          <w:sz w:val="28"/>
          <w:szCs w:val="28"/>
          <w:rtl/>
        </w:rPr>
        <w:t xml:space="preserve">إن كان رفضا حب آل محمد *** فليشهد الثقلان إني رافضي</w:t>
      </w:r>
    </w:p>
    <w:p>
      <w:pPr>
        <w:pStyle w:val="BookText"/>
      </w:pPr>
      <w:r>
        <w:rPr>
          <w:rFonts w:ascii="Amiri" w:hAnsi="Amiri" w:eastAsia="Amiri" w:cs="Amiri"/>
          <w:lang w:bidi="ar-SA"/>
          <w:color w:val="111111"/>
          <w:sz w:val="28"/>
          <w:szCs w:val="28"/>
          <w:rtl/>
        </w:rPr>
        <w:t xml:space="preserve">انتهي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الْكَشَّافِ زَائِداً عَلَي مَا نَقَلَهُ عَنْهُ الرَّازِيُّ رُوِيَ عَنْ عَلِيٍّ عليه السلام قَالَ: شَكَوْتُ إِلَي رَسُولِ اللَّهِ صلي الله عليه و آله حَسَدَ النَّاسِ لِي فَقَالَ أَ مَا تَرْضَي أَنْ تَكُونَ رَابِعَ أَرْبَعَةٍ أَوَّلُ مَنْ يَدْخُلُ الْجَنَّةَ أَنَا وَ أَنْتَ وَ الْحَسَنُ وَ الْحُسَيْنُ وَ أَزْوَاجُنَا عَنْ أَيْمَانِنَا وَ شَمَائِلِنَا وَ ذُرِّيَّاتُنَا خَلْفَ أَزْوَاجِنَا.</w:t>
      </w:r>
    </w:p>
    <w:p>
      <w:pPr>
        <w:pStyle w:val="BookText"/>
      </w:pPr>
      <w:r>
        <w:rPr>
          <w:rFonts w:ascii="Amiri" w:hAnsi="Amiri" w:eastAsia="Amiri" w:cs="Amiri"/>
          <w:lang w:bidi="ar-SA"/>
          <w:color w:val="111111"/>
          <w:sz w:val="28"/>
          <w:szCs w:val="28"/>
          <w:rtl/>
        </w:rPr>
        <w:t xml:space="preserve">وَ عَنِ النَّبِيِّ صلي الله عليه و آله حُرِّمَتِ الْجَنَّةُ عَلَي مَنْ ظَلَمَ أَهْلَ بَيْتِي وَ آذَانِي فِي عِتْرَتِي وَ مَنِ اصْطَنَعَ صَنِيعَةً إِلَي أَحَدٍ مِنْ وُلْدِ عَبْدِ الْمُطَّلِبِ وَ لَمْ يُجَازِهِ عَلَيْهَا فَأَنَا أُجَازِيهِ عَلَيْهَا غَداً إِذَا لَقِيَنِي يَوْمَ الْقِيَامَةِ.</w:t>
      </w:r>
    </w:p>
    <w:p>
      <w:pPr>
        <w:pStyle w:val="BookText"/>
      </w:pPr>
      <w:r>
        <w:rPr>
          <w:rFonts w:ascii="Amiri" w:hAnsi="Amiri" w:eastAsia="Amiri" w:cs="Amiri"/>
          <w:lang w:bidi="ar-SA"/>
          <w:color w:val="111111"/>
          <w:sz w:val="28"/>
          <w:szCs w:val="28"/>
          <w:rtl/>
        </w:rPr>
        <w:t xml:space="preserve">وَ رُوِيَ أَنَّ الْأَنْصَارَ قَالُوا فَعَلْنَا وَ فَعَلْنَا كَأَنَّهُمُ افْتَخَرُوا فَقَالَ عَبَّاسٌ أَوِ ابْنُ عَبَّاسٍ لَنَا الْفَضْلُ عَلَيْكُمْ فَبَلَغَ ذَلِكَ رَسُولَ اللَّهِ صلي الله عليه و آله فَأَتَاهُمْ فِي مَجَالِسِهِمْ فَقَالَ يَا مَعْشَرَ الْأَنْصَارِ أَ لَمْ تَكُونُوا أَذِلَّةً فَأَعَزَّكُمُ اللَّهُ بِي قَالُوا بَلَي يَا رَسُولَ اللَّهِ قَالَ أَ لَمْ تَكُونُوا ضُلَّالًا فَهَدَاكُمُ اللَّهُ بِي قَالُوا بَلَي يَا رَسُولَ اللَّهِ قَالَ أَ فَلَا تُجِيبُونِي قَالُوا مَا نَقُولُ يَا رَسُولَ اللَّهِ قَالَ أَ لَا تَقُولُونَ أَ لَمْ يُخْرِجْكَ قَوْمُكَ فَآوَيْنَاكَ أَ وَ لَمْ يُكَذِّبُوكَ فَصَدَّقْنَاكَ أَ وَ لَمْ يَخْذُلُوكَ فَنَصَرْنَاكَ قَالَ فَمَا زَالَ يَقُولُ حَتَّي جَثَوْا عَلَي الرُّكَبِ وَ قَالُوا أَمْوَالُنَا وَ مَا فِي أَيْدِينَا لِلَّهِ وَ لِرَسُولِهِ فَنَزَلَتِ الْآيَةُ.</w:t>
      </w:r>
    </w:p>
    <w:p>
      <w:pPr>
        <w:pStyle w:val="BookText"/>
      </w:pPr>
      <w:r>
        <w:rPr>
          <w:rFonts w:ascii="Amiri" w:hAnsi="Amiri" w:eastAsia="Amiri" w:cs="Amiri"/>
          <w:lang w:bidi="ar-SA"/>
          <w:color w:val="111111"/>
          <w:sz w:val="28"/>
          <w:szCs w:val="28"/>
          <w:rtl/>
        </w:rPr>
        <w:t xml:space="preserve">و قال في قوله تعالي وَ مَنْ يَقْتَرِفْ حَسَنَةً عن السدي أنها المودة في آل رسول الله صلي الله عليه و آله نزلت في أبي بكر الصديق و مودته فيهم و الظاهر العموم في أي حسنة كانت إلا أنها لما ذكرت عقيب ذكر المودة في القربي دل ذلك علي أنها تناولت المودة تناولا أوليا كان سائر الحسنات لها توابع انتهي كلامه زاد الله في انتقامه. </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در سحر هنگامی که حاجیان حرکت می‌کنند به سوی منی حرکتی مانند تلاطم فرات خروشان:</w:t>
      </w:r>
    </w:p>
    <w:p>
      <w:pPr>
        <w:pStyle w:val="BookText"/>
      </w:pPr>
      <w:r>
        <w:rPr>
          <w:rFonts w:ascii="IRNazanin" w:hAnsi="IRNazanin" w:eastAsia="IRNazanin" w:cs="IRNazanin"/>
          <w:lang w:bidi="fa-IR"/>
          <w:color w:val="111111"/>
          <w:sz w:val="28"/>
          <w:szCs w:val="28"/>
          <w:rtl/>
        </w:rPr>
        <w:t xml:space="preserve">اگر دوستی آل محمّد رفض و ترک دین است پس جن و انس گواه هستند که من رافضی هستم؟ (پایان نقل قول)</w:t>
      </w:r>
    </w:p>
    <w:p>
      <w:pPr>
        <w:pStyle w:val="BookText"/>
      </w:pPr>
      <w:r>
        <w:rPr>
          <w:rFonts w:ascii="IRNazanin" w:hAnsi="IRNazanin" w:eastAsia="IRNazanin" w:cs="IRNazanin"/>
          <w:lang w:bidi="fa-IR"/>
          <w:color w:val="111111"/>
          <w:sz w:val="28"/>
          <w:szCs w:val="28"/>
          <w:rtl/>
        </w:rPr>
        <w:t xml:space="preserve">صاحب کشاف علاوه بر آنچه رازی از او نقل می‌کند، گفته است: از علی علیه السّلام روایت شده که فرمود: به حضرت رسول شکایت کردم که مردم نسبت به من حسادت می‌کنند. فرمود: راضی نیستی از اینکه چهارمی این چهار نفر باشی؟ اول کسی که وارد بهشت می‌شود من و تو و حسن و حسین هستیم، همسران ما از طرف راست و چپ ما هستند و ذریه ما پشت سر همسران ما قرار دارند.</w:t>
      </w:r>
    </w:p>
    <w:p>
      <w:pPr>
        <w:pStyle w:val="BookText"/>
      </w:pPr>
      <w:r>
        <w:rPr>
          <w:rFonts w:ascii="IRNazanin" w:hAnsi="IRNazanin" w:eastAsia="IRNazanin" w:cs="IRNazanin"/>
          <w:lang w:bidi="fa-IR"/>
          <w:color w:val="111111"/>
          <w:sz w:val="28"/>
          <w:szCs w:val="28"/>
          <w:rtl/>
        </w:rPr>
        <w:t xml:space="preserve">از پیامبر اکرم نقل شده که فرمود: بهشت حرام شده است بر هر کسی که بر اهل بیت من ستم روا دارد و مرا در مورد عترتم بیازارد. هر کس یک نیکی به اولاد عبدالمطلب بنماید و پاداش آن را به او نداد، من فردا پاداش او را می‌دهم، وقتی که مرا در روز قیامت ملاقات نماید.</w:t>
      </w:r>
    </w:p>
    <w:p>
      <w:pPr>
        <w:pStyle w:val="BookText"/>
      </w:pPr>
      <w:r>
        <w:rPr>
          <w:rFonts w:ascii="IRNazanin" w:hAnsi="IRNazanin" w:eastAsia="IRNazanin" w:cs="IRNazanin"/>
          <w:lang w:bidi="fa-IR"/>
          <w:color w:val="111111"/>
          <w:sz w:val="28"/>
          <w:szCs w:val="28"/>
          <w:rtl/>
        </w:rPr>
        <w:t xml:space="preserve">روایت شده که انصار گفتند: ما چنین و چنان کردیم، گویا افتخار کردند. عباس یا ابن عباس گفت: ما بر شما برتری داریم. این خبر به پیامبر اکرم صلی اللَّه علیه و آله رسید. پس به مجلس انصار وارد شد و به آنها فرمود: ای انصار! مگر شما خوار نبودید که خداوند به وسیله من به شما عزت بخشید؟ گفتند: آری یا رسول الله! فرمود: مگر گمراه نبودید که خدا به وسیله من شما را هدایت کرد؟ گفتند: آری یا رسول اللَّه! فرمود: شما چرا جواب مرا نمی دهید؟ عرض کردند: چه بگوییم یا رسول الله؟ فرمود: آیا نمی گویید قومت تو را از خانه بیرون نکردند و ما پناهت دادیم یا آیا آنها تو را تکذیب نکردند و ما تو را تصدیق نمودیم؟ یا آنها تو را خوار ننمودند و ما یاری‌ات کردیم؟ گفت: پیوسته از همین سخنان می‌فرمود تا اینکه انصار از جای جستند و بر زانو نشستند و گفتند: یا رسول اللَّه! اموال و هر چه داریم برای خدا و پیامبر است. پس این آیه نازل شد.</w:t>
      </w:r>
    </w:p>
    <w:p>
      <w:pPr>
        <w:pStyle w:val="BookText"/>
      </w:pPr>
      <w:r>
        <w:rPr>
          <w:rFonts w:ascii="IRNazanin" w:hAnsi="IRNazanin" w:eastAsia="IRNazanin" w:cs="IRNazanin"/>
          <w:lang w:bidi="fa-IR"/>
          <w:color w:val="111111"/>
          <w:sz w:val="28"/>
          <w:szCs w:val="28"/>
          <w:rtl/>
        </w:rPr>
        <w:t xml:space="preserve">درباره آیه «وَ مَنْ یَقْتَرِفْ حَسَنَةً» از سدی نقل می‌کند: آن حسنه که در آیه فرمود، مودت با آل پیامبر است. این آیه درباره ابوبکر صدیق و علاقه او به آل پیامبر نازل گردید. ظاهر آیه شامل عموم در هر حسنه ای می‌شود، اما چون پس از مودت درباره اولاد پیامبر ذکر شده، دلالت می‌کند که در درجه اول این حسنه مودت را شامل می شود، گویا سایر کارهای نیک تابع آن هستند. </w:t>
      </w:r>
      <w:r>
        <w:rPr>
          <w:rStyle w:val="FootnoteReference"/>
        </w:rPr>
        <w:footnoteReference w:id="2024"/>
      </w:r>
    </w:p>
    <w:p>
      <w:pPr>
        <w:pStyle w:val="BookText"/>
      </w:pPr>
      <w:r>
        <w:rPr>
          <w:rFonts w:ascii="IRNazanin" w:hAnsi="IRNazanin" w:eastAsia="IRNazanin" w:cs="IRNazanin"/>
          <w:lang w:bidi="fa-IR"/>
          <w:color w:val="111111"/>
          <w:sz w:val="28"/>
          <w:szCs w:val="28"/>
          <w:rtl/>
        </w:rPr>
        <w:t xml:space="preserve">سخنان این مرد تمام شد خدا انتقامش را زیاد کند درباره او.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1" w:name="pg13958_152847"/>
    <w:bookmarkEnd w:id="191"/>
    <w:p>
      <w:pPr>
        <w:pStyle w:val="BookText"/>
      </w:pPr>
      <w:r>
        <w:rPr>
          <w:rFonts w:ascii="Amiri" w:hAnsi="Amiri" w:eastAsia="Amiri" w:cs="Amiri"/>
          <w:lang w:bidi="ar-SA"/>
          <w:color w:val="111111"/>
          <w:sz w:val="28"/>
          <w:szCs w:val="28"/>
          <w:rtl/>
        </w:rPr>
        <w:t xml:space="preserve">و لقد أحسن معونة إمامه حيث ذكر بعد الأخبار المستفيضة المتفق عليها بين الفريقين الدالة علي كفر إماميه و شقاوتهما ما يدل علي براءته متفردا بذلك النقل و لا يخفي علي المنصف ظهور مودته و مودة صاحبه لأهل البيت عليهم السلام في حياة رسول الله صلي الله عليه و آله و بعد وفاته لا سيما في أمر فدك و قتل فاطمة و ولدها صلي الله عليه و آله و تسليط بني أمية عليهم و ما جري من الظلم بسببهما عليهم إلي ظهور صاحب العصر و لن يصلح العطار ما أفسد الدهر.</w:t>
      </w:r>
    </w:p>
    <w:p>
      <w:pPr>
        <w:pStyle w:val="Heading4"/>
      </w:pPr>
      <w:bookmarkStart w:id="1609" w:name="_Toc1274"/>
      <w:r>
        <w:t>الأخبار</w:t>
      </w:r>
      <w:bookmarkEnd w:id="1609"/>
    </w:p>
    <w:p>
      <w:pPr>
        <w:pStyle w:val="Heading5"/>
      </w:pPr>
      <w:bookmarkStart w:id="1610" w:name="_Toc1275"/>
      <w:r>
        <w:t>«1»</w:t>
      </w:r>
      <w:bookmarkEnd w:id="1610"/>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تَعَالَي قُلْ ما سَأَلْتُكُمْ مِنْ أَجْرٍ فَهُوَ لَكُمْ وَ ذَلِكَ أَنَّ رَسُولَ اللَّهِ صلي الله عليه و آله سَأَلَ قَوْمَهُ أَنْ يَوَدُّوا أَقَارِبَهُ وَ لَا يُؤْذُوهُمْ وَ أَمَّا قَوْلُهُ فَهُوَ لَكُمْ يَقُولُ ثَوَابُهُ لَكُمْ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Heading5"/>
      </w:pPr>
      <w:bookmarkStart w:id="1611" w:name="_Toc1276"/>
      <w:r>
        <w:t>بيان</w:t>
      </w:r>
      <w:bookmarkEnd w:id="1611"/>
    </w:p>
    <w:p>
      <w:pPr>
        <w:pStyle w:val="BookText"/>
      </w:pPr>
      <w:r>
        <w:rPr>
          <w:rFonts w:ascii="Amiri" w:hAnsi="Amiri" w:eastAsia="Amiri" w:cs="Amiri"/>
          <w:lang w:bidi="ar-SA"/>
          <w:color w:val="111111"/>
          <w:sz w:val="28"/>
          <w:szCs w:val="28"/>
          <w:rtl/>
        </w:rPr>
        <w:t xml:space="preserve">قال البيضاوي قُلْ ما سَأَلْتُكُمْ مِنْ أَجْرٍ أي شي‌ء سألتكم من أجر الرسالة </w:t>
      </w:r>
      <w:r>
        <w:rPr>
          <w:rStyle w:val="FootnoteReference"/>
        </w:rPr>
        <w:footnoteReference w:id="2026"/>
      </w:r>
      <w:r>
        <w:rPr>
          <w:rFonts w:ascii="Amiri" w:hAnsi="Amiri" w:eastAsia="Amiri" w:cs="Amiri"/>
          <w:lang w:bidi="ar-SA"/>
          <w:color w:val="111111"/>
          <w:sz w:val="28"/>
          <w:szCs w:val="28"/>
          <w:rtl/>
        </w:rPr>
        <w:t xml:space="preserve">فَهُوَ لَكُمْ و المراد نفي السؤال فإنه جعل التنبي مستلزما لأحد الأمرين إما الجنون و إما توقع نفع دنيوي عليه لأنه إما أن يكون لغرض أو غيره و أيا ما كان يلزم أحدهما ثم نفي كلا منها و قيل ما موصولة مرادا بها ما سألهم بقوله ما أَسْئَلُكُمْ عَلَيْهِ مِنْ أَجْرٍ إِلَّا مَنْ شاءَ أَنْ يَتَّخِذَ إِلي رَبِّهِ سَبِيلًا و قوله لا أَسْئَلُكُمْ عَلَيْهِ أَجْراً إِلَّا الْمَوَدَّةَ فِي الْقُرْبي و اتخاذ السبيل ينفعهم و قرباه قرباهم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Heading5"/>
      </w:pPr>
      <w:bookmarkStart w:id="1612" w:name="_Toc1277"/>
      <w:r>
        <w:t>«2»</w:t>
      </w:r>
      <w:bookmarkEnd w:id="1612"/>
    </w:p>
    <w:p>
      <w:pPr>
        <w:pStyle w:val="BookText"/>
      </w:pPr>
      <w:r>
        <w:rPr>
          <w:rFonts w:ascii="Amiri" w:hAnsi="Amiri" w:eastAsia="Amiri" w:cs="Amiri"/>
          <w:lang w:bidi="ar-SA"/>
          <w:color w:val="111111"/>
          <w:sz w:val="28"/>
          <w:szCs w:val="28"/>
          <w:rtl/>
        </w:rPr>
        <w:t xml:space="preserve">ب، قرب الإسناد الطَّيَالِسِيُّ عَنْ إِسْمَاعِيلَ بْنِ عَبْدِ الْخَالِقِ قَالَ: قَالَ أَبُو عَبْدِ اللَّهِ عليه السلام لِلْأَحْوَلِ أَتَيْتَ الْبَصْرَةَ قَالَ نَعَمْ قَالَ كَيْفَ رَأَيْتَ مُسَارَعَةَ النَّاسِ فِي هَذَا الْأَمْرِ وَ دُخُولَهُمْ فِيهِ فَقَالَ وَ اللَّهِ إِنَّهُمْ لَقَلِيلٌ وَ لَقَدْ فَعَلُوا ذَلِكَ وَ إِنَّ ذَلِكَ لَقَلِيلٌ فَقَالَ عَلَيْكَ بِالْأَحْدَاثِ فَإِنَّهُمْ أَسْرَعُ إِلَي كُلِّ خَيْرٍ قَالَ مَا يَقُولُ أَهْلُ الْبَصْرَةِ فِي هَذِهِ الْآيَةِ قُلْ لا أَسْئَلُكُمْ عَلَيْهِ أَجْراً إِلَّا الْمَوَدَّةَ فِي الْقُرْبي قَالَ جُعِلْتُ فِدَاكَ إِنَّهُمْ</w:t>
      </w:r>
    </w:p>
    <w:p>
      <w:pPr>
        <w:pStyle w:val="BookText"/>
      </w:pPr>
      <w:r>
        <w:rPr>
          <w:rFonts w:ascii="IRNazanin" w:hAnsi="IRNazanin" w:eastAsia="IRNazanin" w:cs="IRNazanin"/>
          <w:lang w:bidi="fa-IR"/>
          <w:color w:val="111111"/>
          <w:sz w:val="28"/>
          <w:szCs w:val="28"/>
          <w:rtl/>
        </w:rPr>
        <w:t xml:space="preserve">از پیشوای خود خوب دفاع کرد، زیرا پس از اخبار زیادی که بین شیعه و اهل سنت اجماعی است و بر کفر و شقاوت دو پیشوای او دلالت دارد، سخنی را نقل کرد که دلیل بر برائت اوست، اما این روایت را فقط او نقل کرده است. و بر هیچ منصفی پوشیده نیست ظهور مودت او و رفیقش نسبت به اهل بیت پیامبر در زمان حیات پیامبر و بعد از وفات آن جناب، خصوصا در جریان فدک و کشتن فاطمه زهرا و فرزندش و مسلط کردن بنی امیه بر آنها و آن ظلمی که به سبب این دو بر ایشان وارد شد، تا ظهور صاحب الزمان علیه السلام «و لن یصلح العطار ما افسد الدهر»، و عطار هرگز اصلاح نمی کند آنچه را که روزگار فاسدش کرده است.</w:t>
      </w:r>
    </w:p>
    <w:p>
      <w:pPr>
        <w:pStyle w:val="Heading4"/>
      </w:pPr>
      <w:bookmarkStart w:id="1613" w:name="_Toc1278"/>
      <w:r>
        <w:t>روایات</w:t>
      </w:r>
      <w:bookmarkEnd w:id="1613"/>
    </w:p>
    <w:p>
      <w:pPr>
        <w:pStyle w:val="Heading5"/>
      </w:pPr>
      <w:bookmarkStart w:id="1614" w:name="_Toc1279"/>
      <w:r>
        <w:t>روایت 1</w:t>
      </w:r>
      <w:bookmarkEnd w:id="1614"/>
    </w:p>
    <w:p>
      <w:pPr>
        <w:pStyle w:val="BookText"/>
      </w:pPr>
      <w:r>
        <w:rPr>
          <w:rFonts w:ascii="Amiri" w:hAnsi="Amiri" w:eastAsia="Amiri" w:cs="Amiri"/>
          <w:lang w:bidi="ar-SA"/>
          <w:color w:val="111111"/>
          <w:sz w:val="28"/>
          <w:szCs w:val="28"/>
          <w:rtl/>
        </w:rPr>
        <w:t xml:space="preserve">تفسیر علی بن ابراهیم قمی: ابوالجارود از حضرت باقر علیه السّلام در مورد آیه «قُلْ ما سَأَلْتُکُمْ مِنْ أَجْرٍ فَهُوَ لَکُمْ»</w:t>
      </w:r>
      <w:r>
        <w:rPr>
          <w:rStyle w:val="FootnoteReference"/>
        </w:rPr>
        <w:footnoteReference w:id="2028"/>
      </w:r>
      <w:r>
        <w:rPr>
          <w:rFonts w:ascii="IRNazanin" w:hAnsi="IRNazanin" w:eastAsia="IRNazanin" w:cs="IRNazanin"/>
          <w:lang w:bidi="fa-IR"/>
          <w:color w:val="111111"/>
          <w:sz w:val="28"/>
          <w:szCs w:val="28"/>
          <w:rtl/>
        </w:rPr>
        <w:t xml:space="preserve">{بگو هر مزدی که از شما خواستم آن از خودتان} نقل کرد که پیامبر اکرم از امتش خواسته بود که خویشاوندانش را دوست بدارند و آنها را اذیت نکنند، اما کلامش «فَهُوَ لَکُمْ» می‌گوید ثواب آن برای شما است.</w:t>
      </w:r>
      <w:r>
        <w:rPr>
          <w:rStyle w:val="FootnoteReference"/>
        </w:rPr>
        <w:footnoteReference w:id="2029"/>
      </w:r>
    </w:p>
    <w:p>
      <w:pPr>
        <w:pStyle w:val="Heading5"/>
      </w:pPr>
      <w:bookmarkStart w:id="1615" w:name="_Toc1280"/>
      <w:r>
        <w:t>توضیح</w:t>
      </w:r>
      <w:bookmarkEnd w:id="1615"/>
    </w:p>
    <w:p>
      <w:pPr>
        <w:pStyle w:val="BookText"/>
      </w:pPr>
      <w:r>
        <w:rPr>
          <w:rFonts w:ascii="IRNazanin" w:hAnsi="IRNazanin" w:eastAsia="IRNazanin" w:cs="IRNazanin"/>
          <w:lang w:bidi="fa-IR"/>
          <w:color w:val="111111"/>
          <w:sz w:val="28"/>
          <w:szCs w:val="28"/>
          <w:rtl/>
        </w:rPr>
        <w:t xml:space="preserve">بیضاوی درباره «قُلْ ما سَأَلْتُکُمْ مِنْ أَجْرٍ» گفته است: یعنی اگر چیزی در مقابل رسالت خود از شما خواستم، مال خودتان باشد. یعنی هیچ چیز از شما تقاضا نکردم، زیرا او پیامبری را مستلزم یکی از دو چیز دانسته: یا جنون یا توقع نفع دنیوی بر رسالت. چون چنین کاری یا از غرض و هدفی سر چشمه می گیرد یا بدون هدف است و هر کدام که باشد، مستلزم یکی از این دو است. بعد هر دو را نفی می‌کند. بعضی گفته‌اند «ما» موصوله است و منظور از آن این است که آنچه از ایشان درخواست کرده با آیه «ما أَسْئَلُکُمْ عَلَیْهِ مِنْ أَجْرٍ إِلَّا مَنْ شاءَ أَنْ یَتَّخِذَ إِلی رَبِّهِ سَبِیلًا»</w:t>
      </w:r>
      <w:r>
        <w:rPr>
          <w:rStyle w:val="FootnoteReference"/>
        </w:rPr>
        <w:footnoteReference w:id="2030"/>
      </w:r>
    </w:p>
    <w:p>
      <w:pPr>
        <w:pStyle w:val="BookText"/>
      </w:pPr>
      <w:r>
        <w:rPr>
          <w:rFonts w:ascii="IRNazanin" w:hAnsi="IRNazanin" w:eastAsia="IRNazanin" w:cs="IRNazanin"/>
          <w:lang w:bidi="fa-IR"/>
          <w:color w:val="111111"/>
          <w:sz w:val="28"/>
          <w:szCs w:val="28"/>
          <w:rtl/>
        </w:rPr>
        <w:t xml:space="preserve">{بر این [رسالت] اجری از شما طلب نمی‌کنم جز اینکه هر کس بخواهد راهی به سوی پروردگارش [در پیش] گیرد.} و آیه «لا أَسْئَلُکُمْ عَلَیْهِ أَجْراً إِلَّا الْمَوَدَّةَ فِی الْقُرْبی»، و در پیش گرفتن راه به نفع آنها است و خویشاوندان پیامبر، خویشاوندان آنها هستند.</w:t>
      </w:r>
      <w:r>
        <w:rPr>
          <w:rStyle w:val="FootnoteReference"/>
        </w:rPr>
        <w:footnoteReference w:id="2031"/>
      </w:r>
    </w:p>
    <w:p>
      <w:pPr>
        <w:pStyle w:val="Heading5"/>
      </w:pPr>
      <w:bookmarkStart w:id="1616" w:name="_Toc1281"/>
      <w:r>
        <w:t>روایت 2</w:t>
      </w:r>
      <w:bookmarkEnd w:id="1616"/>
    </w:p>
    <w:p>
      <w:pPr>
        <w:pStyle w:val="BookText"/>
      </w:pPr>
      <w:r>
        <w:rPr>
          <w:rFonts w:ascii="IRNazanin" w:hAnsi="IRNazanin" w:eastAsia="IRNazanin" w:cs="IRNazanin"/>
          <w:lang w:bidi="fa-IR"/>
          <w:color w:val="111111"/>
          <w:sz w:val="28"/>
          <w:szCs w:val="28"/>
          <w:rtl/>
        </w:rPr>
        <w:t xml:space="preserve">قرب الاسناد: اسماعیل بن عبدالخالق گفت: حضرت صادق علیه السلام به احول فرمود: آیا به بصره آمده‌ای؟ جواب داد آری. فرمود: چگونه یافتی سرعت گرفتن مردم درباره امامت و داخل شدنشان در آن را؟ گفت: به خدا قسم ایشان گروهی اندکند که این کار را کرده‌اند، اما آن اندک است. فرمود: توجه به جوانان داشته باش که ایشان در کارهای نیک شتاب بیشتری دارند. فرمود: عقیده اهل بصره در مورد این آیه چیست «قُلْ لا أَسْئَلُکُمْ عَلَیْهِ أَجْراً إِلَّا الْمَوَدَّةَ فِی الْقُرْبی»؟ جواب داد: فدایت شوم! آنها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2" w:name="pg13958_152848"/>
    <w:bookmarkEnd w:id="192"/>
    <w:p>
      <w:pPr>
        <w:pStyle w:val="BookText"/>
      </w:pPr>
      <w:r>
        <w:rPr>
          <w:rFonts w:ascii="Amiri" w:hAnsi="Amiri" w:eastAsia="Amiri" w:cs="Amiri"/>
          <w:lang w:bidi="ar-SA"/>
          <w:color w:val="111111"/>
          <w:sz w:val="28"/>
          <w:szCs w:val="28"/>
          <w:rtl/>
        </w:rPr>
        <w:t xml:space="preserve">يَقُولُونَ إِنَّهَا لِقَرَابَةِ رَسُولِ اللَّهِ صلي الله عليه و آله وَ لِأَهْلِ بَيْتِهِ قَالَ إِنَّمَا نَزَلَتْ فِينَا أَهْلَ الْبَيْتِ فِي الْحَسَنِ وَ الْحُسَيْنِ وَ عَلِيٍّ وَ فَاطِمَةَ أَصْحَابِ الْكِسَاءِ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 المناقب لابن شهرآشوب عن إسماعيل مثله </w:t>
      </w:r>
      <w:r>
        <w:rPr>
          <w:rStyle w:val="FootnoteReference"/>
        </w:rPr>
        <w:footnoteReference w:id="2033"/>
      </w:r>
    </w:p>
    <w:p>
      <w:pPr>
        <w:pStyle w:val="BookText"/>
      </w:pPr>
      <w:r>
        <w:rPr>
          <w:rFonts w:ascii="Amiri" w:hAnsi="Amiri" w:eastAsia="Amiri" w:cs="Amiri"/>
          <w:lang w:bidi="ar-SA"/>
          <w:color w:val="111111"/>
          <w:sz w:val="28"/>
          <w:szCs w:val="28"/>
          <w:rtl/>
        </w:rPr>
        <w:t xml:space="preserve">كا، الكافي محمد بن يحيي عن ابن عيسي عن علي بن الحكم عن ابن عبد الخالق مثله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Heading5"/>
      </w:pPr>
      <w:bookmarkStart w:id="1617" w:name="_Toc1282"/>
      <w:r>
        <w:t>«3»</w:t>
      </w:r>
      <w:bookmarkEnd w:id="1617"/>
    </w:p>
    <w:p>
      <w:pPr>
        <w:pStyle w:val="BookText"/>
      </w:pPr>
      <w:r>
        <w:rPr>
          <w:rFonts w:ascii="Amiri" w:hAnsi="Amiri" w:eastAsia="Amiri" w:cs="Amiri"/>
          <w:lang w:bidi="ar-SA"/>
          <w:color w:val="111111"/>
          <w:sz w:val="28"/>
          <w:szCs w:val="28"/>
          <w:rtl/>
        </w:rPr>
        <w:t xml:space="preserve">ب، قرب الإسناد هَارُونُ عَنِ ابْنِ صَدَقَةَ قَالَ حَدَّثَنَا جَعْفَرٌ عَنْ آبَائِهِ أَنَّهُ لَمَّا نَزَلَتْ هَذِهِ الْآيَةُ عَلَي رَسُولِ اللَّهِ صلي الله عليه و آله قُلْ لا أَسْئَلُكُمْ عَلَيْهِ أَجْراً إِلَّا الْمَوَدَّةَ فِي الْقُرْبي قَامَ رَسُولُ اللَّهِ صلي الله عليه و آله فَقَالَ أَيُّهَا النَّاسُ إِنَّ اللَّهَ تَبَارَكَ وَ تَعَالَي قَدْ فَرَضَ لِي عَلَيْكُمْ فَرْضاً فَهَلْ أَنْتُمْ مُؤَدُّوهُ قَالَ فَلَمْ يُجِبْهُ أَحَدٌ مِنْهُمْ فَانْصَرَفَ فَلَمَّا كَانَ مِنَ الْغَدِ قَامَ فِيهِمْ فَقَالَ مِثْلَ ذَلِكَ ثُمَّ قَامَ فِيهِمْ فَقَالَ مِثْلَ ذَلِكَ فِي الْيَوْمِ الثَّالِثِ فَلَمْ يَتَكَلَّمْ أَحَدٌ فَقَالَ أَيُّهَا النَّاسُ إِنَّهُ لَيْسَ مِنْ ذَهَبٍ وَ لَا فِضَّةٍ وَ لَا مَطْعَمٍ وَ لَا مَشْرَبٍ قَالُوا فَأَلْقِهِ إِذاً قَالَ إِنَّ اللَّهَ تَبَارَكَ وَ تَعَالَي أَنْزَلَ عَلَيَّ قُلْ لا أَسْئَلُكُمْ عَلَيْهِ أَجْراً إِلَّا الْمَوَدَّةَ فِي الْقُرْبي فَقَالُوا أَمَّا هَذِهِ فَنَعَمْ فَقَالَ أَبُو عَبْدِ اللَّهِ عليه السلام فَوَ اللَّهِ مَا وَفَي بِهَا إِلَّا سَبْعَةُ نَفَرٍ سَلْمَانُ وَ أَبُو ذَرٍّ وَ عَمَّارٌ وَ الْمِقْدَادُ بْنُ الْأَسْوَدِ الْكِنْدِيُّ وَ جَابِرُ بْنُ عَبْدِ اللَّهِ الْأَنْصَارِيُّ وَ مَوْلًي لِرَسُولِ اللَّهِ صلي الله عليه و آله يُقَالُ لَهُ الثُّبَيْتُ وَ زَيْدُ بْنُ أَرْقَمَ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Heading5"/>
      </w:pPr>
      <w:bookmarkStart w:id="1618" w:name="_Toc1283"/>
      <w:r>
        <w:t>«4»</w:t>
      </w:r>
      <w:bookmarkEnd w:id="1618"/>
    </w:p>
    <w:p>
      <w:pPr>
        <w:pStyle w:val="BookText"/>
      </w:pPr>
      <w:r>
        <w:rPr>
          <w:rFonts w:ascii="Amiri" w:hAnsi="Amiri" w:eastAsia="Amiri" w:cs="Amiri"/>
          <w:lang w:bidi="ar-SA"/>
          <w:color w:val="111111"/>
          <w:sz w:val="28"/>
          <w:szCs w:val="28"/>
          <w:rtl/>
        </w:rPr>
        <w:t xml:space="preserve">ختص، الإختصاص جَعْفَرُ بْنُ الْحُسَيْنِ عَنْ مُحَمَّدِ بْنِ عَبْدِ اللَّهِ الْحِمْيَرِيِّ عَنْ أَبِيهِ عَنْ هَارُونَ بْنِ مُسْلِمٍ عَنْ أَبِي الْحَسَنِ اللَّيْثِيِّ عَنْهُ عليه السلام مِثْلَهُ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Heading5"/>
      </w:pPr>
      <w:bookmarkStart w:id="1619" w:name="_Toc1284"/>
      <w:r>
        <w:t>«5»</w:t>
      </w:r>
      <w:bookmarkEnd w:id="1619"/>
    </w:p>
    <w:p>
      <w:pPr>
        <w:pStyle w:val="BookText"/>
      </w:pPr>
      <w:r>
        <w:rPr>
          <w:rFonts w:ascii="Amiri" w:hAnsi="Amiri" w:eastAsia="Amiri" w:cs="Amiri"/>
          <w:lang w:bidi="ar-SA"/>
          <w:color w:val="111111"/>
          <w:sz w:val="28"/>
          <w:szCs w:val="28"/>
          <w:rtl/>
        </w:rPr>
        <w:t xml:space="preserve">فس، تفسير القمي أَبِي عَنِ ابْنِ أَبِي نَجْرَانَ عَنِ ابْنِ حُمَيْدٍ عَنْ مُحَمَّدِ بْنِ مُسْلِمٍ قَالَ سَمِعْتُ</w:t>
      </w:r>
    </w:p>
    <w:p>
      <w:pPr>
        <w:pStyle w:val="BookText"/>
      </w:pPr>
      <w:r>
        <w:rPr>
          <w:rFonts w:ascii="IRNazanin" w:hAnsi="IRNazanin" w:eastAsia="IRNazanin" w:cs="IRNazanin"/>
          <w:lang w:bidi="fa-IR"/>
          <w:color w:val="111111"/>
          <w:sz w:val="28"/>
          <w:szCs w:val="28"/>
          <w:rtl/>
        </w:rPr>
        <w:t xml:space="preserve">می‌گویند مخصوص خویشاوندان و اهل بیت پیامبر است. فرمود: درباره ما اهل بیت نازل شده، حسن و حسین و علی و فاطمه همان اصحاب کساء علیهم السّلام.</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مناقب ابن شهر آشوب: از اسماعیل همین روایت را نقل کرده است.</w:t>
      </w:r>
      <w:r>
        <w:rPr>
          <w:rStyle w:val="FootnoteReference"/>
        </w:rPr>
        <w:footnoteReference w:id="2038"/>
      </w:r>
    </w:p>
    <w:p>
      <w:pPr>
        <w:pStyle w:val="BookText"/>
      </w:pPr>
      <w:r>
        <w:rPr>
          <w:rFonts w:ascii="IRNazanin" w:hAnsi="IRNazanin" w:eastAsia="IRNazanin" w:cs="IRNazanin"/>
          <w:lang w:bidi="fa-IR"/>
          <w:color w:val="111111"/>
          <w:sz w:val="28"/>
          <w:szCs w:val="28"/>
          <w:rtl/>
        </w:rPr>
        <w:t xml:space="preserve">روضه کافی: از ابن عبدالخالق همین روایت را نقل کرده است.</w:t>
      </w:r>
      <w:r>
        <w:rPr>
          <w:rStyle w:val="FootnoteReference"/>
        </w:rPr>
        <w:footnoteReference w:id="2039"/>
      </w:r>
    </w:p>
    <w:p>
      <w:pPr>
        <w:pStyle w:val="Heading5"/>
      </w:pPr>
      <w:bookmarkStart w:id="1620" w:name="_Toc1285"/>
      <w:r>
        <w:t>روایت 3</w:t>
      </w:r>
      <w:bookmarkEnd w:id="1620"/>
    </w:p>
    <w:p>
      <w:pPr>
        <w:pStyle w:val="BookText"/>
      </w:pPr>
      <w:r>
        <w:rPr>
          <w:rFonts w:ascii="IRNazanin" w:hAnsi="IRNazanin" w:eastAsia="IRNazanin" w:cs="IRNazanin"/>
          <w:lang w:bidi="fa-IR"/>
          <w:color w:val="111111"/>
          <w:sz w:val="28"/>
          <w:szCs w:val="28"/>
          <w:rtl/>
        </w:rPr>
        <w:t xml:space="preserve">قرب الاسناد: ابن صدقه گفت: حضرت صادق از آباء گرام خود برای ما نقل کرد که وقتی این آیه بر پیامبر نازل شد: «قُلْ لا أَسْئَلُکُمْ عَلَیْهِ أَجْراً إِلَّا الْمَوَدَّةَ فِی الْقُرْبی»، پیامبر اکرم برخاست و فرمود: ای مردم! خداوند برای من چیزی را بر شما واجب کرده است، آیا آن را به جا می آورید؟ فرمود: کسی جوابش را نداد. پیامبر اکرم رفت. فردا دو مرتبه میان ایشان ایستاد و حرف روز قبل را تکرار نمود. روز سوم نیز همین کار را تکرار کرد، هیچ کس جواب نداد. آنگاه فرمود: ای مردم! آنچه برای من واجب شد از جنس طلا و نقره نیست و نه خوراکی و آشامیدنی است. گفتند: بفرمایید چیست. فرمود: خداوند این آیه را بر من نازل نموده: «قُلْ لا أَسْئَلُکُمْ عَلَیْهِ أَجْراً إِلَّا الْمَوَدَّةَ فِی الْقُرْبی.» گفتند: این را قبول داریم. حضرت صادق علیه السّلام فرمود: به خدا قسم راجع به این تعهد هیچ کدام وفا نکردند، مگر هفت نفر: سلمان، ابوذر، عمار، مقداد بن اسود کندی، جابر بن عبداللَّه انصاری، غلام پیامبر که ثبیت نام داشت و زید بن ارقم.</w:t>
      </w:r>
      <w:r>
        <w:rPr>
          <w:rStyle w:val="FootnoteReference"/>
        </w:rPr>
        <w:footnoteReference w:id="2040"/>
      </w:r>
    </w:p>
    <w:p>
      <w:pPr>
        <w:pStyle w:val="Heading5"/>
      </w:pPr>
      <w:bookmarkStart w:id="1621" w:name="_Toc1286"/>
      <w:r>
        <w:t>روایت 4</w:t>
      </w:r>
      <w:bookmarkEnd w:id="1621"/>
    </w:p>
    <w:p>
      <w:pPr>
        <w:pStyle w:val="BookText"/>
      </w:pPr>
      <w:r>
        <w:rPr>
          <w:rFonts w:ascii="IRNazanin" w:hAnsi="IRNazanin" w:eastAsia="IRNazanin" w:cs="IRNazanin"/>
          <w:lang w:bidi="fa-IR"/>
          <w:color w:val="111111"/>
          <w:sz w:val="28"/>
          <w:szCs w:val="28"/>
          <w:rtl/>
        </w:rPr>
        <w:t xml:space="preserve">اختصاص: ابوالحسن لیثی از امام صادق علیه السّلام همین روایت را نقل کرده است.</w:t>
      </w:r>
      <w:r>
        <w:rPr>
          <w:rStyle w:val="FootnoteReference"/>
        </w:rPr>
        <w:footnoteReference w:id="2041"/>
      </w:r>
    </w:p>
    <w:p>
      <w:pPr>
        <w:pStyle w:val="Heading5"/>
      </w:pPr>
      <w:bookmarkStart w:id="1622" w:name="_Toc1287"/>
      <w:r>
        <w:t>روایت 5</w:t>
      </w:r>
      <w:bookmarkEnd w:id="1622"/>
    </w:p>
    <w:p>
      <w:pPr>
        <w:pStyle w:val="BookText"/>
      </w:pPr>
      <w:r>
        <w:rPr>
          <w:rFonts w:ascii="IRNazanin" w:hAnsi="IRNazanin" w:eastAsia="IRNazanin" w:cs="IRNazanin"/>
          <w:lang w:bidi="fa-IR"/>
          <w:color w:val="111111"/>
          <w:sz w:val="28"/>
          <w:szCs w:val="28"/>
          <w:rtl/>
        </w:rPr>
        <w:t xml:space="preserve">تفسیر علی بن ابراهیم قمی: محمّد بن مسلم گفت: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جَعْفَرٍ عليه السلام يَقُولُ فِي قَوْلِ اللَّهِ تَعَالَي قُلْ لا أَسْئَلُكُمْ عَلَيْهِ أَجْراً إِلَّا الْمَوَدَّةَ فِي الْقُرْبي يَعْنِي فِي أَهْلِ بَيْتِهِ قَالَ جَاءَتِ الْأَنْصَارُ إِلَي رَسُولِ اللَّهِ صلي الله عليه و آله فَقَالُوا إِنَّا قَدْ آوَيْنَا وَ نَصَرْنَا فَخُذْ طَائِفَةً مِنْ أَمْوَالِنَا فَاسْتَعِنْ بِهَا عَلَي مَا نَابَكَ فَأَنْزَلَ اللَّهُ قُلْ لا أَسْئَلُكُمْ عَلَيْهِ أَجْراً يَعْنِي عَلَي النُّبُوَّةِ إِلَّا الْمَوَدَّةَ فِي الْقُرْبي يَعْنِي فِي أَهْلِ بَيْتِهِ ثُمَّ قَالَ أَ لَا تَرَي أَنَّ الرَّجُلَ يَكُونُ لَهُ صَدِيقٌ وَ فِي نَفْسِ ذَلِكَ الرَّجُلِ شَيْ‌ءٌ عَلَي أَهْلِ بَيْتِهِ فَلَا يَسْلَمُ صَدْرُهُ فَأَرَادَ اللَّهُ أَنْ لَا يَكُونَ فِي نَفْسِ رَسُولِ اللَّهِ صلي الله عليه و آله شَيْ‌ءٌ عَلَي أُمَّتِهِ فَفَرَضَ عَلَيْهِمُ الْمَوَدَّةَ فِي الْقُرْبَي فَإِنْ أَخَذُوا أَخَذُوا مَفْرُوضاً وَ إِنْ تَرَكُوا تَرَكُوا مَفْرُوضاً قَالَ فَانْصَرَفُوا مِنْ عِنْدِهِ وَ بَعْضُهُمْ يَقُولُ عَرَضْنَا عَلَيْهِ أَمْوَالَنَا فَقَالَ قَاتِلُوا عَنْ أَهْلِ بَيْتِي مِنْ بَعْدِي وَ قَالَتْ طَائِفَةٌ مَا قَالَ هَذَا رَسُولُ اللَّهِ صلي الله عليه و آله وَ جَحَدُوهُ وَ قَالُوا كَمَا حَكَي اللَّهُ أَمْ يَقُولُونَ افْتَري عَلَي اللَّهِ كَذِباً فَقَالَ اللَّهُ تَعَالَي فَإِنْ يَشَإِ اللَّهُ يَخْتِمْ عَلي قَلْبِكَ قَالَ لَوِ افْتَرَيْتُ وَ يَمْحُ اللَّهُ الْباطِلَ يَعْنِي يُبْطِلُهُ وَ يُحِقُّ الْحَقَّ بِكَلِماتِهِ يَعْنِي بِالْأَئِمَّةِ وَ الْقَائِمِ مِنْ آلِ مُحَمَّدٍ إِنَّهُ عَلِيمٌ بِذاتِ الصُّدُورِ ثُمَّ قَالَ وَ هُوَ الَّذِي يَقْبَلُ التَّوْبَةَ عَنْ عِبادِهِ إِلَي قَوْلِهِ وَ يَزِيدُهُمْ مِنْ فَضْلِهِ يَعْنِي الَّذِينَ قَالُوا الْقَوْلُ مَا قَالَ رَسُولُ اللَّهِ صلي الله عليه و آله ثُمَّ قَالَ وَ الْكافِرُونَ لَهُمْ عَذابٌ شَدِيدٌ </w:t>
      </w:r>
      <w:r>
        <w:rPr>
          <w:rStyle w:val="FootnoteReference"/>
        </w:rPr>
        <w:footnoteReference w:id="2042"/>
      </w:r>
      <w:r>
        <w:rPr>
          <w:rFonts w:ascii="Amiri" w:hAnsi="Amiri" w:eastAsia="Amiri" w:cs="Amiri"/>
          <w:lang w:bidi="ar-SA"/>
          <w:color w:val="111111"/>
          <w:sz w:val="28"/>
          <w:szCs w:val="28"/>
          <w:rtl/>
        </w:rPr>
        <w:t xml:space="preserve">وَ قَالَ أَيْضاً قُلْ لا أَسْئَلُكُمْ عَلَيْهِ أَجْراً إِلَّا الْمَوَدَّةَ فِي الْقُرْبي قَالَ أَجْرُ النُّبُوَّةِ أَنْ لَا تُؤْذُوهُمْ وَ لَا تَقْطَعُوهُمْ وَ لَا تُغْضِبُوهُمْ </w:t>
      </w:r>
      <w:r>
        <w:rPr>
          <w:rStyle w:val="FootnoteReference"/>
        </w:rPr>
        <w:footnoteReference w:id="2043"/>
      </w:r>
      <w:r>
        <w:rPr>
          <w:rFonts w:ascii="Amiri" w:hAnsi="Amiri" w:eastAsia="Amiri" w:cs="Amiri"/>
          <w:lang w:bidi="ar-SA"/>
          <w:color w:val="111111"/>
          <w:sz w:val="28"/>
          <w:szCs w:val="28"/>
          <w:rtl/>
        </w:rPr>
        <w:t xml:space="preserve">وَ تَصِلُوهُمْ وَ لَا تَنْقُضُوا الْعَهْدَ فِيهِمْ لِقَوْلِهِ وَ الَّذِينَ يَصِلُونَ ما أَمَرَ اللَّهُ بِهِ أَنْ يُوصَلَ </w:t>
      </w:r>
      <w:r>
        <w:rPr>
          <w:rStyle w:val="FootnoteReference"/>
        </w:rPr>
        <w:footnoteReference w:id="2044"/>
      </w:r>
      <w:r>
        <w:rPr>
          <w:rFonts w:ascii="Amiri" w:hAnsi="Amiri" w:eastAsia="Amiri" w:cs="Amiri"/>
          <w:lang w:bidi="ar-SA"/>
          <w:color w:val="111111"/>
          <w:sz w:val="28"/>
          <w:szCs w:val="28"/>
          <w:rtl/>
        </w:rPr>
        <w:t xml:space="preserve">قَالَ جَاءَ الْأَنْصَارُ إِلَي رَسُولِ اللَّهِ صلي الله عليه و آله فَقَالُوا إِنَّا قَدْ نَصَرْنَا وَ فَعَلْنَا فَخُذْ مِنْ أَمْوَالِنَا مَا شِئْتَ فَأَنْزَلَ اللَّهُ قُلْ لا أَسْئَلُكُمْ عَلَيْهِ أَجْراً إِلَّا الْمَوَدَّةَ فِي الْقُرْبي يَعْنِي فِي أَهْلِ بَيْتِهِ ثُمَّ قَالَ رَسُولُ اللَّهِ صلي الله عليه و آله بَعْدَ ذَلِكَ مَنْ حَبَسَ أَجِيراً أَجْرَهُ فَعَلَيْهِ لَعْنَةُ اللَّهِ وَ الْمَلائِكَةِ وَ النَّاسِ أَجْمَعِينَ لَا يَقْبَلُ اللَّهُ مِنْهُ يَوْمَ الْقِيَامَةِ صَرْفاً وَ لَا عَدْلًا وَ هُوَ مَحَبَّةُ آلِ مُحَمَّدٍ صلي الله عليه و آله </w:t>
      </w:r>
      <w:r>
        <w:rPr>
          <w:rStyle w:val="FootnoteReference"/>
        </w:rPr>
        <w:footnoteReference w:id="2045"/>
      </w:r>
      <w:r>
        <w:rPr>
          <w:rFonts w:ascii="Amiri" w:hAnsi="Amiri" w:eastAsia="Amiri" w:cs="Amiri"/>
          <w:lang w:bidi="ar-SA"/>
          <w:color w:val="111111"/>
          <w:sz w:val="28"/>
          <w:szCs w:val="28"/>
          <w:rtl/>
        </w:rPr>
        <w:t xml:space="preserve">ثُمَّ قَالَ وَ مَنْ يَقْتَرِفْ</w:t>
      </w:r>
    </w:p>
    <w:p>
      <w:pPr>
        <w:pStyle w:val="BookText"/>
      </w:pPr>
      <w:r>
        <w:rPr>
          <w:rFonts w:ascii="IRNazanin" w:hAnsi="IRNazanin" w:eastAsia="IRNazanin" w:cs="IRNazanin"/>
          <w:lang w:bidi="fa-IR"/>
          <w:color w:val="111111"/>
          <w:sz w:val="28"/>
          <w:szCs w:val="28"/>
          <w:rtl/>
        </w:rPr>
        <w:t xml:space="preserve">از حضرت باقر علیه السّلام شنیدم که درباره آیه «قُلْ لا أَسْئَلُکُمْ عَلَیْهِ أَجْراً إِلَّا الْمَوَدَّةَ فِی الْقُرْبی» می‌فرمود: یعنی درباره اهل بیت پیغمبر صلی اللَّه علیه و آله. فرمود: انصار خدمت پیامبر اکرم صلی اللَّه علیه و آله رسیدند و گفتند: ما پناه دادیم و یاری نمودیم، پس مقداری از اموال ما را بگیر و در راه آنچه که برای تو گرفتاری ایجاده کرده، یاری بگیر. خداوند این آیه را نازل نمود: «قُلْ لا أَسْئَلُکُمْ عَلَیْهِ أَجْراً»، یعنی بر نبوت «إِلَّا الْمَوَدَّةَ فِی الْقُرْبی»، یعنی درباره اهل بیتش. سپس فرمود: مگر نمی بینی که شخصی دوستی دارد و در دل او چیزی نسبت به خانواده اش است. پس بدون اینکه آن را برای دوستش آشکار کند، سینه اش آرام نمی شود. خداوند خواست در دل پیامبر چیزی نسبت به امتش باقی نماند. پس مودت به خویشاوندان پیامبر را بر آنها واجب کرد. اگر انجام دهند، واجبی را انجام داده‌اند و اگر ترک کنند، واجبی را ترک کرده‌اند. فرمود: از خدمت پیامبر اکرم مرخص شدند. بعضی می‌گفتند: ما اموال خود را به ایشان تقدیم کردیم، اما پیغمبر فرمودند در پشتیبانی از از اهل بیتم پس از من به جنگ پردازید. گروه دیگری گفتند: این حرف را پیامبر اکرم نفرمود و انکار نکردند، همان حرفی را که خداوند از ایشان حکایت کرده، گفتند «أَمْ یَقُولُونَ افْتَری عَلَی اللَّهِ کَذِباً.» خداوند فرموده است: «فَإِنْ یَشَإِ اللَّهُ یَخْتِمْ عَلی قَلْبِکَ» گفت اگر افترا ببندی «وَ یَمْحُ اللَّهُ الْباطِلَ» یعنی باطل می‌کند آن را «وَ یُحِقُّ الْحَقَّ بِکَلِماتِهِ»، یعنی به وسیله ائمه علیهم السّلام و قائم آل محمّد، «إِنَّهُ عَلِیمٌ بِذاتِ الصُّدُورِ» {آیا می‌گویند بر خدا دروغی بسته است، پس اگر خدا بخواهد بر دلت مهر می‌نهد و خدا باطل را محو و حقیقت را با کلمات خویش پا برجا می‌کند اوست که به راز دل‌ها داناست.} سپس فرمود: «وَ هُوَ الَّذِی یَقْبَلُ التَّوْبَةَ عَنْ عِبادِهِ» {و اوست کسی که توبه را از بندگان خود می‌پذیرد} تا «وَ یَزِیدُهُمْ مِنْ فَضْلِهِ» {و از فضل خویش به آنان زیاده می‌دهد.} یعنی کسانی که گفتند حرف فرمایش پیامبر است. سپس فرمود: «وَ الْکافِرُونَ لَهُمْ عَذابٌ شَدِیدٌ»</w:t>
      </w:r>
      <w:r>
        <w:rPr>
          <w:rStyle w:val="FootnoteReference"/>
        </w:rPr>
        <w:footnoteReference w:id="2046"/>
      </w:r>
    </w:p>
    <w:p>
      <w:pPr>
        <w:pStyle w:val="BookText"/>
      </w:pPr>
      <w:r>
        <w:rPr>
          <w:rFonts w:ascii="IRNazanin" w:hAnsi="IRNazanin" w:eastAsia="IRNazanin" w:cs="IRNazanin"/>
          <w:lang w:bidi="fa-IR"/>
          <w:color w:val="111111"/>
          <w:sz w:val="28"/>
          <w:szCs w:val="28"/>
          <w:rtl/>
        </w:rPr>
        <w:t xml:space="preserve">{و[لی] برای کافران عذاب سختی خواهد بود.} و نیز فرمود: «قُلْ لا أَسْئَلُکُمْ عَلَیْهِ أَجْراً إِلَّا الْمَوَدَّةَ فِی الْقُرْبی.» فرمود: پاداش و اجر رسالت این است که بستگان پیامبر را نیازارید و با ایشان قطع رابطه ننمایید و خشم نگیرید و با ایشان ارتباط داشته باشید و پیمان خویش را درباره آنها نقض نکنید، به دلیل این آیه «وَ الَّذِینَ یَصِلُونَ ما أَمَرَ اللَّهُ بِهِ أَنْ یُوصَلَ»</w:t>
      </w:r>
      <w:r>
        <w:rPr>
          <w:rStyle w:val="FootnoteReference"/>
        </w:rPr>
        <w:footnoteReference w:id="2047"/>
      </w:r>
      <w:r>
        <w:rPr>
          <w:rFonts w:ascii="IRNazanin" w:hAnsi="IRNazanin" w:eastAsia="IRNazanin" w:cs="IRNazanin"/>
          <w:lang w:bidi="fa-IR"/>
          <w:color w:val="111111"/>
          <w:sz w:val="28"/>
          <w:szCs w:val="28"/>
          <w:rtl/>
        </w:rPr>
        <w:t xml:space="preserve">{و آنان که آنچه را خدا به پیوستنش فرمان داده می‌پیوندند.} فرمود: انصار خدمت پیامبر اکرم آمدند و گفتند: ما یاری کردیم و وظیفه خویش را انجام دادیم، هر چه مایلی از اموال ما بگیر. خداوند این آیه را نازل نمود: «قُلْ لا أَسْئَلُکُمْ عَلَیْهِ أَجْراً إِلَّا الْمَوَدَّةَ فِی الْقُرْبی»، یعنی درباره اهل بیتش. آنگاه پیامبر اکرم صلی اللَّه علیه و آله بعد از آن فرمود: هر کس اجرت اجیری را نپردازد، لعنت خدا و ملائکه و تمام مردم بر او است و خدا هیچ توبه و فدیه ای را از او در روز قیامت نخواهد پذیرفت. این همان محبت آل محمّد است. سپس فرموده: «وَ مَنْ یَقْتَرِفْ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3" w:name="pg13958_152850"/>
    <w:bookmarkEnd w:id="193"/>
    <w:p>
      <w:pPr>
        <w:pStyle w:val="BookText"/>
      </w:pPr>
      <w:r>
        <w:rPr>
          <w:rFonts w:ascii="Amiri" w:hAnsi="Amiri" w:eastAsia="Amiri" w:cs="Amiri"/>
          <w:lang w:bidi="ar-SA"/>
          <w:color w:val="111111"/>
          <w:sz w:val="28"/>
          <w:szCs w:val="28"/>
          <w:rtl/>
        </w:rPr>
        <w:t xml:space="preserve">حَسَنَةً وَ هِيَ إِقْرَارُ الْإِمَامَةِ لَهُمْ وَ الْإِحْسَانُ إِلَيْهِمْ وَ بِرُّهُمْ وَ صِلَتُهُمْ نَزِدْ لَهُ فِيها حُسْناً أَيْ نُكَافِئْ عَلَي ذَلِكَ بِالْإِحْسَانِ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Heading5"/>
      </w:pPr>
      <w:bookmarkStart w:id="1623" w:name="_Toc1288"/>
      <w:r>
        <w:t>بيان</w:t>
      </w:r>
      <w:bookmarkEnd w:id="1623"/>
    </w:p>
    <w:p>
      <w:pPr>
        <w:pStyle w:val="BookText"/>
      </w:pPr>
      <w:r>
        <w:rPr>
          <w:rFonts w:ascii="Amiri" w:hAnsi="Amiri" w:eastAsia="Amiri" w:cs="Amiri"/>
          <w:lang w:bidi="ar-SA"/>
          <w:color w:val="111111"/>
          <w:sz w:val="28"/>
          <w:szCs w:val="28"/>
          <w:rtl/>
        </w:rPr>
        <w:t xml:space="preserve">قوله و في نفس ذلك الرجل شي‌ء أقول يحتمل وجهين:</w:t>
      </w:r>
    </w:p>
    <w:p>
      <w:pPr>
        <w:pStyle w:val="BookText"/>
      </w:pPr>
      <w:r>
        <w:rPr>
          <w:rFonts w:ascii="Amiri" w:hAnsi="Amiri" w:eastAsia="Amiri" w:cs="Amiri"/>
          <w:lang w:bidi="ar-SA"/>
          <w:color w:val="111111"/>
          <w:sz w:val="28"/>
          <w:szCs w:val="28"/>
          <w:rtl/>
        </w:rPr>
        <w:t xml:space="preserve">الأول أن يكون المراد بالرجل الثاني هو الرجل الأول أي لا يسلم صدره بدون أن يظهر ما في صدره لأهل بيته عند صديقه و كان الرسول صلي الله عليه و آله في صدره أن يكلفهم </w:t>
      </w:r>
      <w:r>
        <w:rPr>
          <w:rStyle w:val="FootnoteReference"/>
        </w:rPr>
        <w:footnoteReference w:id="2049"/>
      </w:r>
      <w:r>
        <w:rPr>
          <w:rFonts w:ascii="Amiri" w:hAnsi="Amiri" w:eastAsia="Amiri" w:cs="Amiri"/>
          <w:lang w:bidi="ar-SA"/>
          <w:color w:val="111111"/>
          <w:sz w:val="28"/>
          <w:szCs w:val="28"/>
          <w:rtl/>
        </w:rPr>
        <w:t xml:space="preserve">بمودة أهل بيته و لم يكن يظهر ذلك حياء فأراد الله تعالي أن لا يكون ذلك في نفسه فيكون نقصا للأمة فأظهره الله تعالي.</w:t>
      </w:r>
    </w:p>
    <w:p>
      <w:pPr>
        <w:pStyle w:val="BookText"/>
      </w:pPr>
      <w:r>
        <w:rPr>
          <w:rFonts w:ascii="Amiri" w:hAnsi="Amiri" w:eastAsia="Amiri" w:cs="Amiri"/>
          <w:lang w:bidi="ar-SA"/>
          <w:color w:val="111111"/>
          <w:sz w:val="28"/>
          <w:szCs w:val="28"/>
          <w:rtl/>
        </w:rPr>
        <w:t xml:space="preserve">و الثاني أن يكون المراد بالرجل ثانيا الصديق أي في نفس الصديق حقد علي أهل بيته فلم يسلم صدر الرجل للصديق فأراد أن تطيب نفسه صلي الله عليه و آله علي أمته فكلفهم بذلك و لعل الأول أظهر لفظا و لكن سيأتي ما يؤيد الثاني فلا تغفل قوله ما قال هذا رسول الله صلي الله عليه و آله لعل الطائفة غير السامعين منه صلي الله عليه و آله و في بعض النسخ قال بدون ما و في بعضها ما قال هذا إلا رسول الله و علي التقديرين المعني أنه قال هذا من عند نفسه.</w:t>
      </w:r>
    </w:p>
    <w:p>
      <w:pPr>
        <w:pStyle w:val="Heading5"/>
      </w:pPr>
      <w:bookmarkStart w:id="1624" w:name="_Toc1289"/>
      <w:r>
        <w:t>«6»</w:t>
      </w:r>
      <w:bookmarkEnd w:id="1624"/>
    </w:p>
    <w:p>
      <w:pPr>
        <w:pStyle w:val="BookText"/>
      </w:pPr>
      <w:r>
        <w:rPr>
          <w:rFonts w:ascii="Amiri" w:hAnsi="Amiri" w:eastAsia="Amiri" w:cs="Amiri"/>
          <w:lang w:bidi="ar-SA"/>
          <w:color w:val="111111"/>
          <w:sz w:val="28"/>
          <w:szCs w:val="28"/>
          <w:rtl/>
        </w:rPr>
        <w:t xml:space="preserve">سن، المحاسن أَبِي عَمَّنْ حَدَّثَهُ عَنْ إِسْحَاقَ بْنِ عَمَّارٍ عَنْ مُحَمَّدِ بْنِ مُسْلِمٍ قَالَ سَمِعْتُ أَبَا عَبْدِ اللَّهِ عليه السلام يَقُولُ إِنَّ الرَّجُلَ رُبَّمَا يُحِبُّ الرَّجُلَ وَ يُبْغِضُ وُلْدَهُ فَأَبَي اللَّهُ عَزَّ وَ جَلَّ إِلَّا أَنْ يَجْعَلَ حُبَّنَا مُفْتَرَضاً أَخَذَهُ مَنْ أَخَذَهُ وَ تَرَكَهُ مَنْ تَرَكَهُ وَاجِباً فَقَالَ قُلْ لا أَسْئَلُكُمْ عَلَيْهِ أَجْراً إِلَّا الْمَوَدَّةَ فِي الْقُرْبي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Heading5"/>
      </w:pPr>
      <w:bookmarkStart w:id="1625" w:name="_Toc1290"/>
      <w:r>
        <w:t>«7»</w:t>
      </w:r>
      <w:bookmarkEnd w:id="1625"/>
    </w:p>
    <w:p>
      <w:pPr>
        <w:pStyle w:val="BookText"/>
      </w:pPr>
      <w:r>
        <w:rPr>
          <w:rFonts w:ascii="Amiri" w:hAnsi="Amiri" w:eastAsia="Amiri" w:cs="Amiri"/>
          <w:lang w:bidi="ar-SA"/>
          <w:color w:val="111111"/>
          <w:sz w:val="28"/>
          <w:szCs w:val="28"/>
          <w:rtl/>
        </w:rPr>
        <w:t xml:space="preserve">سن، المحاسن ابْنُ مَحْبُوبٍ عَنْ أَبِي جَعْفَرٍ الْأَحْوَلِ عَنْ سَلَّامِ بْنِ الْمُسْتَنِيرِ قَالَ: سَأَلْتُ أَبَا جَعْفَرٍ عليه السلام عَنْ قَوْلِ اللَّهِ قُلْ لا أَسْئَلُكُمْ عَلَيْهِ أَجْراً إِلَّا الْمَوَدَّةَ فِي الْقُرْبي فَقَالَ هِيَ وَ اللَّهِ فَرِيضَةٌ مِنَ اللَّهِ عَلَي الْعِبَادِ لِمُحَمَّدٍ صلي الله عليه و آله فِي أَهْلِ بَيْتِهِ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حَسَنَةً»، منظور از این «حسنه»، اقرار به امامت ایشان و احسان به ایشان و نیکی به آنها و رابطه با آنها است. «نَزِدْ لَهُ فِیها حُسْناً» یعنی جزای او را با احسان جبران می کنیم.</w:t>
      </w:r>
      <w:r>
        <w:rPr>
          <w:rStyle w:val="FootnoteReference"/>
        </w:rPr>
        <w:footnoteReference w:id="2052"/>
      </w:r>
    </w:p>
    <w:p>
      <w:pPr>
        <w:pStyle w:val="Heading5"/>
      </w:pPr>
      <w:bookmarkStart w:id="1626" w:name="_Toc1291"/>
      <w:r>
        <w:t>توضیح</w:t>
      </w:r>
      <w:bookmarkEnd w:id="1626"/>
    </w:p>
    <w:p>
      <w:pPr>
        <w:pStyle w:val="BookText"/>
      </w:pPr>
      <w:r>
        <w:rPr>
          <w:rFonts w:ascii="IRNazanin" w:hAnsi="IRNazanin" w:eastAsia="IRNazanin" w:cs="IRNazanin"/>
          <w:lang w:bidi="fa-IR"/>
          <w:color w:val="111111"/>
          <w:sz w:val="28"/>
          <w:szCs w:val="28"/>
          <w:rtl/>
        </w:rPr>
        <w:t xml:space="preserve">عبارت «و فی نفس ذلک الرجل» می گویم: دو وجه درآن است: اول اینکه منظور از «الرجل» دوم همان «الرجل» اول است، یعنی دل او آرام نمی شود مگر اینکه آنچه را که در دل نسبت به خانواده اش است در نزد دوستش آشکار کند و در دل رسول خدا هم این بود که آنها را به مودت اهل بیتش مکلف کند، ولی به خاطر حیا آن را اظهار نکرد. پس خدا خواست که آن در دلش نباشد که نقصی بر امتش باشد، لذا آن را اظهار کرد. دوم اینکه منظور از «الرجل» دوم، صدیق باشد، یعنی در دل آن دوست کینه‌ای نسبت به خانواده‌اش بود که دل آن مرد نسبت به دوستش آرام نبود، پس خواست که خود را نسبت به امتش آسوده خاطر کند، لذا آنها را به مودت اهل بیتش تکلیف کرد. و شاید اولی از جهت لفظ اظهر باشد، ولی چیزی خواهد آمد که مؤید وجه دوم باشد، پس غفلت نکن. عبارت «ما قال هذا رسول الله» شاید منظور گروهی است که آن را از پیامبر نشنیدند و در بعضی نسخه ها «قال» بدون «ما» است و در بعضی نسخه ها این گونه آمده: «ما قال هذا الا رسول الله» و بنا بر هر دو تقدیر، معنی این است که این را از جانب خود گفته است.</w:t>
      </w:r>
    </w:p>
    <w:p>
      <w:pPr>
        <w:pStyle w:val="Heading5"/>
      </w:pPr>
      <w:bookmarkStart w:id="1627" w:name="_Toc1292"/>
      <w:r>
        <w:t>روایت 6</w:t>
      </w:r>
      <w:bookmarkEnd w:id="1627"/>
    </w:p>
    <w:p>
      <w:pPr>
        <w:pStyle w:val="BookText"/>
      </w:pPr>
      <w:r>
        <w:rPr>
          <w:rFonts w:ascii="IRNazanin" w:hAnsi="IRNazanin" w:eastAsia="IRNazanin" w:cs="IRNazanin"/>
          <w:lang w:bidi="fa-IR"/>
          <w:color w:val="111111"/>
          <w:sz w:val="28"/>
          <w:szCs w:val="28"/>
          <w:rtl/>
        </w:rPr>
        <w:t xml:space="preserve">محاسن: محمد بن مسلم گفت: از حضرت صادق علیه السّلام شنیدم که می‌فرمود: همانا شخص مردی را دوست دارد و فرزندش را دشمن می دارد. پس خداوند امتناع ورزید، مگر اینکه حب ما را واجب قرار دهد. هر کس آن را گرفت، گرفت و هر کس آن را ترک کرد، واجبی را ترک کرده است. فرمود: «قُلْ لا أَسْئَلُکُمْ عَلَیْهِ أَجْراً إِلَّا الْمَوَدَّةَ فِی الْقُرْبی.»</w:t>
      </w:r>
      <w:r>
        <w:rPr>
          <w:rStyle w:val="FootnoteReference"/>
        </w:rPr>
        <w:footnoteReference w:id="2053"/>
      </w:r>
    </w:p>
    <w:p>
      <w:pPr>
        <w:pStyle w:val="Heading5"/>
      </w:pPr>
      <w:bookmarkStart w:id="1628" w:name="_Toc1293"/>
      <w:r>
        <w:t>روایت 7</w:t>
      </w:r>
      <w:bookmarkEnd w:id="1628"/>
    </w:p>
    <w:p>
      <w:pPr>
        <w:pStyle w:val="BookText"/>
      </w:pPr>
      <w:r>
        <w:rPr>
          <w:rFonts w:ascii="IRNazanin" w:hAnsi="IRNazanin" w:eastAsia="IRNazanin" w:cs="IRNazanin"/>
          <w:lang w:bidi="fa-IR"/>
          <w:color w:val="111111"/>
          <w:sz w:val="28"/>
          <w:szCs w:val="28"/>
          <w:rtl/>
        </w:rPr>
        <w:t xml:space="preserve">محاسن: سلام بن مستنیر گفت: از حضرت باقر علیه السّلام راجع به این آیه پرسیدم: «قُلْ لا أَسْئَلُکُمْ عَلَیْهِ أَجْراً إِلَّا الْمَوَدَّةَ فِی الْقُرْبی.» فرمود: این آیه به خدا قسم واجبی است از جانب خدا بر بندگان برای محمّد درباره اهل بیتش.</w:t>
      </w:r>
      <w:r>
        <w:rPr>
          <w:rStyle w:val="FootnoteReference"/>
        </w:rPr>
        <w:footnoteReference w:id="2054"/>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4" w:name="pg13958_152851"/>
    <w:bookmarkEnd w:id="194"/>
    <w:p>
      <w:pPr>
        <w:pStyle w:val="Heading5"/>
      </w:pPr>
      <w:bookmarkStart w:id="1629" w:name="_Toc1294"/>
      <w:r>
        <w:t>«8»</w:t>
      </w:r>
      <w:bookmarkEnd w:id="1629"/>
    </w:p>
    <w:p>
      <w:pPr>
        <w:pStyle w:val="BookText"/>
      </w:pPr>
      <w:r>
        <w:rPr>
          <w:rFonts w:ascii="Amiri" w:hAnsi="Amiri" w:eastAsia="Amiri" w:cs="Amiri"/>
          <w:lang w:bidi="ar-SA"/>
          <w:color w:val="111111"/>
          <w:sz w:val="28"/>
          <w:szCs w:val="28"/>
          <w:rtl/>
        </w:rPr>
        <w:t xml:space="preserve">سن، المحاسن الْهَيْثَمُ بْنُ النَّهْدِيِّ عَنِ الْعَبَّاسِ بْنِ عَامِرٍ الْقَصِيرِ عَنْ حَجَّاجٍ الْخَشَّابِ قَالَ: سَمِعْتُ أَبَا عَبْدِ اللَّهِ عليه السلام يَقُولُ لِأَبِي جَعْفَرٍ الْأَحْوَلِ مَا يَقُولُ مَنْ عِنْدَكُمْ فِي قَوْلِ اللَّهِ تَبَارَكَ وَ تَعَالَي قُلْ لا أَسْئَلُكُمْ عَلَيْهِ أَجْراً إِلَّا الْمَوَدَّةَ فِي الْقُرْبي فَقَالَ كَانَ الْحَسَنُ الْبَصْرِيُّ يَقُولُ فِي أَقْرِبَائِي مِنَ الْعَرَبِ فَقَالَ أَبُو عَبْدِ اللَّهِ عليه السلام لَكِنِّي أَقُولُ لِقُرَيْشٍ الَّذِينَ عِنْدَنَا هَاهُنَا خَاصَّةً </w:t>
      </w:r>
      <w:r>
        <w:rPr>
          <w:rStyle w:val="FootnoteReference"/>
        </w:rPr>
        <w:footnoteReference w:id="2055"/>
      </w:r>
      <w:r>
        <w:rPr>
          <w:rFonts w:ascii="Amiri" w:hAnsi="Amiri" w:eastAsia="Amiri" w:cs="Amiri"/>
          <w:lang w:bidi="ar-SA"/>
          <w:color w:val="111111"/>
          <w:sz w:val="28"/>
          <w:szCs w:val="28"/>
          <w:rtl/>
        </w:rPr>
        <w:t xml:space="preserve">فَيَقُولُونَ هِيَ لَنَا وَ لَكُمْ عَامَّةً فَأَقُولُ خَبِّرُونِي عَنِ النَّبِيِّ صلي الله عليه و آله إِذَا نَزَلَتْ بِهِ شَدِيدَةٌ مَنْ خَصَّ بِهَا أَ لَيْسَ إِيَّانَا خَصَّ بِهَا حِينَ أَرَادَ أَنْ يُلَاعِنَ أَهْلَ نَجْرَانَ أَخَذَ بِيَدِ عَلِيٍّ وَ فَاطِمَةَ وَ الْحَسَنِ وَ الْحُسَيْنِ عليهم السلام وَ يَوْمَ بَدْرٍ قَالَ لِعَلِيٍّ عليه السلام وَ حَمْزَةَ وَ عُبَيْدَةَ بْنِ الْحَارِثِ قَالَ فَأَبَوْا يُقِرُّونَ لِي أَ فَلَكُمُ الْحُلْوُ وَ لَنَا الْمُرُّ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Heading5"/>
      </w:pPr>
      <w:bookmarkStart w:id="1630" w:name="_Toc1295"/>
      <w:r>
        <w:t>بيان</w:t>
      </w:r>
      <w:bookmarkEnd w:id="1630"/>
    </w:p>
    <w:p>
      <w:pPr>
        <w:pStyle w:val="BookText"/>
      </w:pPr>
      <w:r>
        <w:rPr>
          <w:rFonts w:ascii="Amiri" w:hAnsi="Amiri" w:eastAsia="Amiri" w:cs="Amiri"/>
          <w:lang w:bidi="ar-SA"/>
          <w:color w:val="111111"/>
          <w:sz w:val="28"/>
          <w:szCs w:val="28"/>
          <w:rtl/>
        </w:rPr>
        <w:t xml:space="preserve">قوله عليه السلام الذين عندنا أي نحن نقول لقريش المراد بالقربي الجماعة الذين عندنا أي أهل البيت عليهم السلام خاصة </w:t>
      </w:r>
      <w:r>
        <w:rPr>
          <w:rStyle w:val="FootnoteReference"/>
        </w:rPr>
        <w:footnoteReference w:id="2057"/>
      </w:r>
      <w:r>
        <w:rPr>
          <w:rFonts w:ascii="Amiri" w:hAnsi="Amiri" w:eastAsia="Amiri" w:cs="Amiri"/>
          <w:lang w:bidi="ar-SA"/>
          <w:color w:val="111111"/>
          <w:sz w:val="28"/>
          <w:szCs w:val="28"/>
          <w:rtl/>
        </w:rPr>
        <w:t xml:space="preserve">فيقولون أي قريش قوله فأبوا يقرون لي أي بعد إتمام الحجة عليهم في ذلك بما ذكرنا أبوا عن قبوله و في بعض النسخ فأتوا بقرون لهم أي أتوا جمعا من المشركين و أتوا برءوسهم أو القرون كناية عن شجعانهم و رؤسائهم.</w:t>
      </w:r>
    </w:p>
    <w:p>
      <w:pPr>
        <w:pStyle w:val="Heading5"/>
      </w:pPr>
      <w:bookmarkStart w:id="1631" w:name="_Toc1296"/>
      <w:r>
        <w:t>«9»</w:t>
      </w:r>
      <w:bookmarkEnd w:id="1631"/>
    </w:p>
    <w:p>
      <w:pPr>
        <w:pStyle w:val="BookText"/>
      </w:pPr>
      <w:r>
        <w:rPr>
          <w:rFonts w:ascii="Amiri" w:hAnsi="Amiri" w:eastAsia="Amiri" w:cs="Amiri"/>
          <w:lang w:bidi="ar-SA"/>
          <w:color w:val="111111"/>
          <w:sz w:val="28"/>
          <w:szCs w:val="28"/>
          <w:rtl/>
        </w:rPr>
        <w:t xml:space="preserve">سن، المحاسن الْحَسَنُ بْنُ عَلِيِّ بْنِ عَلِيٍّ الْخَزَّازُ عَنْ مُثَنًّي الْحَنَّاطِ عَنْ عَبْدِ اللَّهِ بْنِ عَجْلَانَ قَالَ: سَأَلْتُ أَبَا جَعْفَرٍ عليه السلام عَنْ قَوْلِ اللَّهِ تَعَالَي قُلْ لا أَسْئَلُكُمْ عَلَيْهِ أَجْراً إِلَّا الْمَوَدَّةَ فِي الْقُرْبي فَقَالَ نَعَمْ هُمُ الْأَئِمَّةُ الَّذِينَ لَا يَأْكُلُونَ الصَّدَقَةَ وَ لَا تَحِلُّ لَهُمْ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Heading5"/>
      </w:pPr>
      <w:bookmarkStart w:id="1632" w:name="_Toc1297"/>
      <w:r>
        <w:t>«10»</w:t>
      </w:r>
      <w:bookmarkEnd w:id="1632"/>
    </w:p>
    <w:p>
      <w:pPr>
        <w:pStyle w:val="BookText"/>
      </w:pPr>
      <w:r>
        <w:rPr>
          <w:rFonts w:ascii="Amiri" w:hAnsi="Amiri" w:eastAsia="Amiri" w:cs="Amiri"/>
          <w:lang w:bidi="ar-SA"/>
          <w:color w:val="111111"/>
          <w:sz w:val="28"/>
          <w:szCs w:val="28"/>
          <w:rtl/>
        </w:rPr>
        <w:t xml:space="preserve">فر، تفسير فرات بن إبراهيم فُرَاتُ بْنُ إِبْرَاهِيمَ الْكُوفِيُّ عَنْ جَعْفَرِ بْنِ مُحَمَّدِ بْنِ يُوسُفَ الْأَوْدِيِّ عَنْ عَلِيِّ بْنِ أَحْمَدَ عَنْ إِسْحَاقَ بْنِ مُحَمَّدِ بْنِ عُبَيْدِ اللَّهِ عَنِ الْقَاسِمِ بْنِ مُحَمَّدِ بْنِ عَقِيلٍ عَنْ جَابِرٍ رَضِيَ اللَّهُ عَنْهُ قَالَ: كُنَّا مَعَ رَسُولِ اللَّهِ صلي الله عليه و آله فِي حَائِطٍ مِنْ حِيطَانِ بَنِي حَارِثَةَ إِذْ جَاءَ جَمَلٌ</w:t>
      </w:r>
    </w:p>
    <w:p>
      <w:pPr>
        <w:pStyle w:val="Heading5"/>
      </w:pPr>
      <w:bookmarkStart w:id="1633" w:name="_Toc1298"/>
      <w:r>
        <w:t>روایت 8</w:t>
      </w:r>
      <w:bookmarkEnd w:id="1633"/>
    </w:p>
    <w:p>
      <w:pPr>
        <w:pStyle w:val="BookText"/>
      </w:pPr>
      <w:r>
        <w:rPr>
          <w:rFonts w:ascii="IRNazanin" w:hAnsi="IRNazanin" w:eastAsia="IRNazanin" w:cs="IRNazanin"/>
          <w:lang w:bidi="fa-IR"/>
          <w:color w:val="111111"/>
          <w:sz w:val="28"/>
          <w:szCs w:val="28"/>
          <w:rtl/>
        </w:rPr>
        <w:t xml:space="preserve">محاسن: حجاج خشاب گفت: از حضرت صادق علیه السّلام شنیدم که درباره آیه شریفه «قُلْ لا أَسْئَلُکُمْ عَلَیْهِ أَجْراً إِلَّا الْمَوَدَّةَ فِی الْقُرْبی» به ابو جعفر احول می‌فرمود: کسانی که نزد شما هستند چه می‌گویند؟ گفت: حسن بصری می گفت درباره خویشاوندان من از عرب است. حضرت صادق علیه السّلام فرمود: ولی من به قریش می‌گویم که این آیه اختصاص به کسانی دارد که در اینجا نزد مایند. آنها می‌گویند هم مال ما است و هم شما. من می‌گویم به من بگویید وقتی برای پیامبر اکرم پیشامدی می‌کرد، چه کسی را انتخاب می‌نمود؟ مگر زمانی که خواست اهل نجران را لعنت کند ما را انتخاب ننمود؟ دست علی و فاطمه و حسن و حسین علیهم السّلام را گرفت و برد و در جنگ بدر به علی و حمزه و عبیدة بن حارث گفت. فرمود: آنها امتناع کردند که اقرار به نفع من کنند. آیا شیرین برای شماست ولی تلخی برای ما؟</w:t>
      </w:r>
      <w:r>
        <w:rPr>
          <w:rStyle w:val="FootnoteReference"/>
        </w:rPr>
        <w:footnoteReference w:id="2059"/>
      </w:r>
    </w:p>
    <w:p>
      <w:pPr>
        <w:pStyle w:val="Heading5"/>
      </w:pPr>
      <w:bookmarkStart w:id="1634" w:name="_Toc1299"/>
      <w:r>
        <w:t>توضیح</w:t>
      </w:r>
      <w:bookmarkEnd w:id="1634"/>
    </w:p>
    <w:p>
      <w:pPr>
        <w:pStyle w:val="BookText"/>
      </w:pPr>
      <w:r>
        <w:rPr>
          <w:rFonts w:ascii="IRNazanin" w:hAnsi="IRNazanin" w:eastAsia="IRNazanin" w:cs="IRNazanin"/>
          <w:lang w:bidi="fa-IR"/>
          <w:color w:val="111111"/>
          <w:sz w:val="28"/>
          <w:szCs w:val="28"/>
          <w:rtl/>
        </w:rPr>
        <w:t xml:space="preserve">سخن امام «الذین عندنا» یعنی ما به قریش می گوییم، منظور از «قربی»، جماعتی است که نزد ماست، یعنی فقط اهل بیت علیهم السّلام. «فیقولون» یعنی قریش. عبارت «فأبوا یقرّون لی» یعنی پس از اتمام حجت بر آنها درباره آن به آنچه که ذکر کردیم، از پذیرش آن امتناع ورزیدند و در بعضی نسخه ها «فأتوا بقرون لهم» است، یعنی پیش جمعی از مشرکین آمدند و رؤسای خود را آوردند یا «القرون» کنایه از شجاعان و رؤسای آنهاست.</w:t>
      </w:r>
    </w:p>
    <w:p>
      <w:pPr>
        <w:pStyle w:val="Heading5"/>
      </w:pPr>
      <w:bookmarkStart w:id="1635" w:name="_Toc1300"/>
      <w:r>
        <w:t>روایت 9</w:t>
      </w:r>
      <w:bookmarkEnd w:id="1635"/>
    </w:p>
    <w:p>
      <w:pPr>
        <w:pStyle w:val="BookText"/>
      </w:pPr>
      <w:r>
        <w:rPr>
          <w:rFonts w:ascii="IRNazanin" w:hAnsi="IRNazanin" w:eastAsia="IRNazanin" w:cs="IRNazanin"/>
          <w:lang w:bidi="fa-IR"/>
          <w:color w:val="111111"/>
          <w:sz w:val="28"/>
          <w:szCs w:val="28"/>
          <w:rtl/>
        </w:rPr>
        <w:t xml:space="preserve">محاسن: عبداللَّه بن عجلان گفت: از حضرت باقر علیه السّلام درباره آیه «قُلْ لا أَسْئَلُکُمْ عَلَیْهِ أَجْراً إِلَّا الْمَوَدَّةَ فِی الْقُرْبی» پرسیدم. فرمود: آری، آنها همان ائمه هستند که از صدقه استفاده نمی‌کنند و بر آنها حلال نیست.</w:t>
      </w:r>
      <w:r>
        <w:rPr>
          <w:rStyle w:val="FootnoteReference"/>
        </w:rPr>
        <w:footnoteReference w:id="2060"/>
      </w:r>
    </w:p>
    <w:p>
      <w:pPr>
        <w:pStyle w:val="Heading5"/>
      </w:pPr>
      <w:bookmarkStart w:id="1636" w:name="_Toc1301"/>
      <w:r>
        <w:t>روایت 10</w:t>
      </w:r>
      <w:bookmarkEnd w:id="1636"/>
    </w:p>
    <w:p>
      <w:pPr>
        <w:pStyle w:val="BookText"/>
      </w:pPr>
      <w:r>
        <w:rPr>
          <w:rFonts w:ascii="IRNazanin" w:hAnsi="IRNazanin" w:eastAsia="IRNazanin" w:cs="IRNazanin"/>
          <w:lang w:bidi="fa-IR"/>
          <w:color w:val="111111"/>
          <w:sz w:val="28"/>
          <w:szCs w:val="28"/>
          <w:rtl/>
        </w:rPr>
        <w:t xml:space="preserve">تفسیر فرات: جابر گفت: ما در خدمت پیامبر اکرم صلی اللَّه علیه و آله در یکی از باغ های بنی حارثه بودیم. شتری آمد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5" w:name="pg13958_152852"/>
    <w:bookmarkEnd w:id="195"/>
    <w:p>
      <w:pPr>
        <w:pStyle w:val="BookText"/>
      </w:pPr>
      <w:r>
        <w:rPr>
          <w:rFonts w:ascii="Amiri" w:hAnsi="Amiri" w:eastAsia="Amiri" w:cs="Amiri"/>
          <w:lang w:bidi="ar-SA"/>
          <w:color w:val="111111"/>
          <w:sz w:val="28"/>
          <w:szCs w:val="28"/>
          <w:rtl/>
        </w:rPr>
        <w:t xml:space="preserve">أَجْرَبُ أَعْجَفُ حَتَّي سَجَدَ لِلنَّبِيِّ صلي الله عليه و آله قُلْنَا لِجَابِرٍ أَنْتَ رَأَيْتَهُ قَالَ نَعَمْ رَأَيْتُهُ وَاضِعٌ جَبْهَتَهُ </w:t>
      </w:r>
      <w:r>
        <w:rPr>
          <w:rStyle w:val="FootnoteReference"/>
        </w:rPr>
        <w:footnoteReference w:id="2061"/>
      </w:r>
      <w:r>
        <w:rPr>
          <w:rFonts w:ascii="Amiri" w:hAnsi="Amiri" w:eastAsia="Amiri" w:cs="Amiri"/>
          <w:lang w:bidi="ar-SA"/>
          <w:color w:val="111111"/>
          <w:sz w:val="28"/>
          <w:szCs w:val="28"/>
          <w:rtl/>
        </w:rPr>
        <w:t xml:space="preserve">بَيْنَ يَدَيْ رَسُولِ اللَّهِ صلي الله عليه و آله فَقَالَ يَا عُمَرُ إِنَّ هَذَا الْجَمَلَ قَدْ سَجَدَ لِي وَ اسْتَجَارَ بِي فَاذْهَبْ فَاشْتَرِهِ وَ أَعْتِقْهُ وَ لَا تَجْعَلْ لِأَحَدٍ عَلَيْهِ سَبِيلًا قَالَ فَذَهَبَ عُمَرُ فَاشْتَرَاهُ وَ خَلَّي سَبِيلَهُ ثُمَّ جَاءَ إِلَي النَّبِيِّ صلي الله عليه و آله فَقَالَ يَا رَسُولَ اللَّهِ هَذَا بَهِيمَةٌ يَسْجُدُ لَكَ فَنَحْنُ أَحَقُّ أَنْ نَسْجُدَ لَكَ سَلْنَا عَلَي مَا جِئْتَنَا بِهِ مِنَ الْهُدَي أَجْراً سَلْنَا عَلَيْهِ عَمَلًا فَقَالَ صلي الله عليه و آله لَوْ كُنْتُ آمُرُ أَحَداً أَنْ يَسْجُدَ لِأَحَدٍ لَأَمَرْتُ الْمَرْأَةَ أَنْ تَسْجُدَ لِزَوْجِهَا فَقَالَ جَابِرٌ فَوَ اللَّهِ مَا خَرَجْتُ حَتَّي نَزَلَتِ الْآيَةُ الْكَرِيمَةُ قُلْ لا أَسْئَلُكُمْ عَلَيْهِ أَجْراً إِلَّا الْمَوَدَّةَ فِي الْقُرْبي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Heading5"/>
      </w:pPr>
      <w:bookmarkStart w:id="1637" w:name="_Toc1302"/>
      <w:r>
        <w:t>«11»</w:t>
      </w:r>
      <w:bookmarkEnd w:id="1637"/>
    </w:p>
    <w:p>
      <w:pPr>
        <w:pStyle w:val="BookText"/>
      </w:pPr>
      <w:r>
        <w:rPr>
          <w:rFonts w:ascii="Amiri" w:hAnsi="Amiri" w:eastAsia="Amiri" w:cs="Amiri"/>
          <w:lang w:bidi="ar-SA"/>
          <w:color w:val="111111"/>
          <w:sz w:val="28"/>
          <w:szCs w:val="28"/>
          <w:rtl/>
        </w:rPr>
        <w:t xml:space="preserve">فر، تفسير فرات بن إبراهيم عُبَيْدُ بْنُ كَثِيرٍ عَنْ عَلِيِّ بْنِ الْحَكَمِ قَالَ أَخْبَرَنَا شَرِيكٌ عَنْ إِسْحَاقَ قَالَ عَمْرُو بْنُ شُعَيْبٍ فِي قَوْلِهِ تَعَالَي قُلْ لا أَسْئَلُكُمْ عَلَيْهِ أَجْراً إِلَّا الْمَوَدَّةَ فِي الْقُرْبي قَالَ قَرَابَتُهُ مِنْ أَهْلِ بَيْتِهِ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Heading5"/>
      </w:pPr>
      <w:bookmarkStart w:id="1638" w:name="_Toc1303"/>
      <w:r>
        <w:t>«12»</w:t>
      </w:r>
      <w:bookmarkEnd w:id="1638"/>
    </w:p>
    <w:p>
      <w:pPr>
        <w:pStyle w:val="BookText"/>
      </w:pPr>
      <w:r>
        <w:rPr>
          <w:rFonts w:ascii="Amiri" w:hAnsi="Amiri" w:eastAsia="Amiri" w:cs="Amiri"/>
          <w:lang w:bidi="ar-SA"/>
          <w:color w:val="111111"/>
          <w:sz w:val="28"/>
          <w:szCs w:val="28"/>
          <w:rtl/>
        </w:rPr>
        <w:t xml:space="preserve">فر، تفسير فرات بن إبراهيم الْحُسَيْنُ بْنُ سَعِيدٍ عَنْ مُحَمَّدِ بْنِ عَلِيِّ بْنِ خَلَفٍ الْعَطَّارِ عَنِ الْحُسَيْنِ الْأَشْقَرِ عَنْ قَيْسِ بْنِ الرَّبِيعِ عَنِ الْأَعْمَشِ عَنْ سَعِيدِ بْنِ جُبَيْرٍ عَنِ ابْنِ عَبَّاسٍ رَضِيَ اللَّهُ عَنْهُ قَالَ: لَمَّا نَزَلَتِ الْآيَةُ قُلْ لا أَسْئَلُكُمْ عَلَيْهِ أَجْراً إِلَّا الْمَوَدَّةَ فِي الْقُرْبي قُلْتُ يَا رَسُولَ اللَّهِ مَنْ قَرَابَتُكَ الَّذِينَ افْتَرَضَ اللَّهُ عَلَيْنَا مَوَدَّتَهُمْ قَالَ عَلِيٌّ وَ فَاطِمَةُ وَ وُلْدُهُمَا ثَلَاثَ مَرَّاتٍ يَقُولُهَا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Heading5"/>
      </w:pPr>
      <w:bookmarkStart w:id="1639" w:name="_Toc1304"/>
      <w:r>
        <w:t>«13»</w:t>
      </w:r>
      <w:bookmarkEnd w:id="1639"/>
    </w:p>
    <w:p>
      <w:pPr>
        <w:pStyle w:val="BookText"/>
      </w:pPr>
      <w:r>
        <w:rPr>
          <w:rFonts w:ascii="Amiri" w:hAnsi="Amiri" w:eastAsia="Amiri" w:cs="Amiri"/>
          <w:lang w:bidi="ar-SA"/>
          <w:color w:val="111111"/>
          <w:sz w:val="28"/>
          <w:szCs w:val="28"/>
          <w:rtl/>
        </w:rPr>
        <w:t xml:space="preserve">فر، تفسير فرات بن إبراهيم جَعْفَرُ بْنُ مُحَمَّدٍ الْفَزَارِيُّ بِإِسْنَادِهِ عَنْ عَبَّادِ بْنِ عَبْدِ اللَّهِ بْنِ حَكِيمٍ قَالَ: كُنْتُ عِنْدَ جَعْفَرِ بْنِ مُحَمَّدٍ عليهما السلام فَسَأَلَهُ رَجُلٌ عَنْ قَوْلِ اللَّهِ قُلْ لا أَسْئَلُكُمْ عَلَيْهِ أَجْراً إِلَّا الْمَوَدَّةَ فِي الْقُرْبي قَالَ نَزْعُمُ أَنَّهَا قَرَابَةُ مَا بَيْنَنَا وَ بَيْنَهُ وَ تَزْعُمُ قُرَيْشٌ أَنَّهَا قَرَابَةُ مَا بَيْنَهُ وَ بَيْنَهُمْ وَ كَيْفَ يَكُونُ هَذَا وَ قَدْ أَنْبَأَ اللَّهُ أَنَّهُ مَعْصُومٌ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 و لاغر تا اینکه بر پیامبر اکرم سر به سجده نهاد. ما به جابر گفتیم: تو دیدی آن را؟ گفت: آری، دیدم که در مقابل پیامبر پیشانی بر زمین نهاده بود. پیامبر اکرم صلی اللَّه علیه و آله فرمود: عمر! این شتر برای من سجده نمود و به من پناهنده شد. برو او را خریداری کن و آزادش نما و کسی را بر او مسلط نکن. عمر شتر را خرید و رهایش کرد. سپس خدمت پیامبر اکرم رسید و عرض کرد: این که یک حیوان است برای شما سجده کرد، ما سزاوارتریم که برای تو سجده کنیم. از ما پاداشی بخواه در مقابل هدایتی که برای ما را آوردی، در مقابل آن عملی از ما بخواه. پیامبر اکرم فرمود: اگر بنا بود دستور سجده برای احدی بدهم، دستور می‌دادم زن برای شوهر خود سجده کند. جابر گفت: به خدا قسم خارج نشدیم تا اینکه این آیه نازل شد: «قُلْ لا أَسْئَلُکُمْ عَلَیْهِ أَجْراً إِلَّا الْمَوَدَّةَ فِی الْقُرْبی.»</w:t>
      </w:r>
      <w:r>
        <w:rPr>
          <w:rStyle w:val="FootnoteReference"/>
        </w:rPr>
        <w:footnoteReference w:id="2066"/>
      </w:r>
    </w:p>
    <w:p>
      <w:pPr>
        <w:pStyle w:val="Heading5"/>
      </w:pPr>
      <w:bookmarkStart w:id="1640" w:name="_Toc1305"/>
      <w:r>
        <w:t>روایت 11</w:t>
      </w:r>
      <w:bookmarkEnd w:id="1640"/>
    </w:p>
    <w:p>
      <w:pPr>
        <w:pStyle w:val="BookText"/>
      </w:pPr>
      <w:r>
        <w:rPr>
          <w:rFonts w:ascii="IRNazanin" w:hAnsi="IRNazanin" w:eastAsia="IRNazanin" w:cs="IRNazanin"/>
          <w:lang w:bidi="fa-IR"/>
          <w:color w:val="111111"/>
          <w:sz w:val="28"/>
          <w:szCs w:val="28"/>
          <w:rtl/>
        </w:rPr>
        <w:t xml:space="preserve">تفسیر فرات: عمرو بن شعیب درباره آیه «قُلْ لا أَسْئَلُکُمْ عَلَیْهِ أَجْراً إِلَّا الْمَوَدَّةَ فِی الْقُرْبی» گفت: منظور خویشاوندان او از اهل بیتش است.</w:t>
      </w:r>
      <w:r>
        <w:rPr>
          <w:rStyle w:val="FootnoteReference"/>
        </w:rPr>
        <w:footnoteReference w:id="2067"/>
      </w:r>
    </w:p>
    <w:p>
      <w:pPr>
        <w:pStyle w:val="Heading5"/>
      </w:pPr>
      <w:bookmarkStart w:id="1641" w:name="_Toc1306"/>
      <w:r>
        <w:t>روایت 12</w:t>
      </w:r>
      <w:bookmarkEnd w:id="1641"/>
    </w:p>
    <w:p>
      <w:pPr>
        <w:pStyle w:val="BookText"/>
      </w:pPr>
      <w:r>
        <w:rPr>
          <w:rFonts w:ascii="IRNazanin" w:hAnsi="IRNazanin" w:eastAsia="IRNazanin" w:cs="IRNazanin"/>
          <w:lang w:bidi="fa-IR"/>
          <w:color w:val="111111"/>
          <w:sz w:val="28"/>
          <w:szCs w:val="28"/>
          <w:rtl/>
        </w:rPr>
        <w:t xml:space="preserve">تفسیر فرات: ابن عباس گفت: وقتی این آیه نازل شد «قُلْ لا أَسْئَلُکُمْ عَلَیْهِ أَجْراً إِلَّا الْمَوَدَّةَ فِی الْقُرْبی»، گفتم: یا رسول الله! خویشاوندان شما کیانند که مودت آنها بر ما واجب است؟ فرمود: علی و فاطمه و فرزندانشان. و این سخن را سه مرتبه تکرار کرد.</w:t>
      </w:r>
      <w:r>
        <w:rPr>
          <w:rStyle w:val="FootnoteReference"/>
        </w:rPr>
        <w:footnoteReference w:id="2068"/>
      </w:r>
    </w:p>
    <w:p>
      <w:pPr>
        <w:pStyle w:val="Heading5"/>
      </w:pPr>
      <w:bookmarkStart w:id="1642" w:name="_Toc1307"/>
      <w:r>
        <w:t>روایت 13</w:t>
      </w:r>
      <w:bookmarkEnd w:id="1642"/>
    </w:p>
    <w:p>
      <w:pPr>
        <w:pStyle w:val="BookText"/>
      </w:pPr>
      <w:r>
        <w:rPr>
          <w:rFonts w:ascii="IRNazanin" w:hAnsi="IRNazanin" w:eastAsia="IRNazanin" w:cs="IRNazanin"/>
          <w:lang w:bidi="fa-IR"/>
          <w:color w:val="111111"/>
          <w:sz w:val="28"/>
          <w:szCs w:val="28"/>
          <w:rtl/>
        </w:rPr>
        <w:t xml:space="preserve">تفسیر فرات: عباد بن عبداللَّه بن حکیم گفت: خدمت جعفر بن محمّد علیهما السّلام بودم. مردی از این آیه سؤال کرد: «قُلْ لا أَسْئَلُکُمْ عَلَیْهِ أَجْراً إِلَّا الْمَوَدَّةَ فِی الْقُرْبی.» فرمود: ما عقیده داریم که همان خویشاوندی بین ما و آنها است و قریش مدعی است که خویشاوندی بین آنها و پیامبر است. مگر حرف قریش می‌تواند صحیح باشد، با اینکه خداوند خبر داده که تو را از شر قریش نگه می دارم؟</w:t>
      </w:r>
      <w:r>
        <w:rPr>
          <w:rStyle w:val="FootnoteReference"/>
        </w:rPr>
        <w:footnoteReference w:id="2069"/>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6" w:name="pg13958_152853"/>
    <w:bookmarkEnd w:id="196"/>
    <w:p>
      <w:pPr>
        <w:pStyle w:val="Heading5"/>
      </w:pPr>
      <w:bookmarkStart w:id="1643" w:name="_Toc1308"/>
      <w:r>
        <w:t>بيان</w:t>
      </w:r>
      <w:bookmarkEnd w:id="1643"/>
    </w:p>
    <w:p>
      <w:pPr>
        <w:pStyle w:val="BookText"/>
      </w:pPr>
      <w:r>
        <w:rPr>
          <w:rFonts w:ascii="Amiri" w:hAnsi="Amiri" w:eastAsia="Amiri" w:cs="Amiri"/>
          <w:lang w:bidi="ar-SA"/>
          <w:color w:val="111111"/>
          <w:sz w:val="28"/>
          <w:szCs w:val="28"/>
          <w:rtl/>
        </w:rPr>
        <w:t xml:space="preserve">كأن المعني </w:t>
      </w:r>
      <w:r>
        <w:rPr>
          <w:rStyle w:val="FootnoteReference"/>
        </w:rPr>
        <w:footnoteReference w:id="2070"/>
      </w:r>
      <w:r>
        <w:rPr>
          <w:rFonts w:ascii="Amiri" w:hAnsi="Amiri" w:eastAsia="Amiri" w:cs="Amiri"/>
          <w:lang w:bidi="ar-SA"/>
          <w:color w:val="111111"/>
          <w:sz w:val="28"/>
          <w:szCs w:val="28"/>
          <w:rtl/>
        </w:rPr>
        <w:t xml:space="preserve">أنه كيف تكون مودة قريش واجبة علي الناس و قد كان فيهم قوم يخاف منهم الرسول في تبليغ ما أنزل إليه حتي أخبر الله أنه معصوم من شرهم فقال وَ اللَّهُ يَعْصِمُكَ مِنَ النَّاسِ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Heading5"/>
      </w:pPr>
      <w:bookmarkStart w:id="1644" w:name="_Toc1309"/>
      <w:r>
        <w:t>«14»</w:t>
      </w:r>
      <w:bookmarkEnd w:id="1644"/>
    </w:p>
    <w:p>
      <w:pPr>
        <w:pStyle w:val="BookText"/>
      </w:pPr>
      <w:r>
        <w:rPr>
          <w:rFonts w:ascii="Amiri" w:hAnsi="Amiri" w:eastAsia="Amiri" w:cs="Amiri"/>
          <w:lang w:bidi="ar-SA"/>
          <w:color w:val="111111"/>
          <w:sz w:val="28"/>
          <w:szCs w:val="28"/>
          <w:rtl/>
        </w:rPr>
        <w:t xml:space="preserve">فر، تفسير فرات بن إبراهيم عَبْدُ السَّلَامِ بْنُ مَالِكٍ عَنْ مُحَمَّدِ بْنِ مُوسَي بْنِ أَحْمَدَ عَنْ مُحَمَّدِ بْنِ الْحَارِثِ الْهَاشِمِيِّ عَنِ الْحَكَمِ بْنِ سِنَانٍ الْبَاهِلِيِّ عَنْ أَبِي جَرِيحٍ </w:t>
      </w:r>
      <w:r>
        <w:rPr>
          <w:rStyle w:val="FootnoteReference"/>
        </w:rPr>
        <w:footnoteReference w:id="2072"/>
      </w:r>
      <w:r>
        <w:rPr>
          <w:rFonts w:ascii="Amiri" w:hAnsi="Amiri" w:eastAsia="Amiri" w:cs="Amiri"/>
          <w:lang w:bidi="ar-SA"/>
          <w:color w:val="111111"/>
          <w:sz w:val="28"/>
          <w:szCs w:val="28"/>
          <w:rtl/>
        </w:rPr>
        <w:t xml:space="preserve">عَنْ عطا (عَطَاءِ) بْنِ أَبِي رَبَاحٍ قَالَ: قُلْتُ لِفَاطِمَةَ بِنْتِ الْحُسَيْنِ أَخْبِرِينِي جُعِلْتُ فِدَاكِ بِحَدِيثٍ أُحَدِّثُ وَ أَحْتَجُّ بِهِ عَلَي النَّاسِ قَالَتْ أَخْبَرَنِي أَبِي أَنَّ النَّبِيَّ صلي الله عليه و آله كَانَ نَازِلًا بِالْمَدِينَةِ وَ أَنَّ مَنْ أَتَاهُ مِنَ الْمُهَاجِرِينَ كَانُوا يَنْزِلُونَ عَلَيْهِ فَأَرَادَتِ الْأَنْصَارُ أَنْ يَفْرِضُوا لِرَسُولِ اللَّهِ فَرِيضَةً يَسْتَعِينُ بِهَا عَلَي مَنْ أَتَاهُ فَأَتَوْا رَسُولَ اللَّهِ صلي الله عليه و آله وَ قَالُوا قَدْ رَأَيْنَا مَا يَنُوبُكَ مِنَ النَّوَائِبِ وَ إِنَّا أَتَيْنَاكَ لِنَفْرِضَ لَكَ مِنْ أَمْوَالِنَا فَرِيضَةً تَسْتَعِينُ بِهَا عَلَي مَنْ أَتَاكَ قَالَ فَأَطْرَقَ النَّبِيُّ صلي الله عليه و آله طَوِيلًا ثُمَّ رَفَعَ رَأْسَهُ وَ قَالَ إِنِّي لَمْ أُؤْمَرْ أَنْ آخُذَ مِنْكُمْ عَلَي مَا جِئْتُمْ بِهِ شَيْئاً فَانْطَلِقُوا وَ إِنْ أُمِرْتُ بِهِ أَعْلَمْتُكُمْ </w:t>
      </w:r>
      <w:r>
        <w:rPr>
          <w:rStyle w:val="FootnoteReference"/>
        </w:rPr>
        <w:footnoteReference w:id="2073"/>
      </w:r>
      <w:r>
        <w:rPr>
          <w:rFonts w:ascii="Amiri" w:hAnsi="Amiri" w:eastAsia="Amiri" w:cs="Amiri"/>
          <w:lang w:bidi="ar-SA"/>
          <w:color w:val="111111"/>
          <w:sz w:val="28"/>
          <w:szCs w:val="28"/>
          <w:rtl/>
        </w:rPr>
        <w:t xml:space="preserve">قَالَ فَنَزَلَ جَبْرَئِيلُ فَقَالَ يَا مُحَمَّدُ إِنَّ رَبَّكَ قَدْ سَمِعَ مَقَالَةَ قَوْمِكَ وَ مَا عَرَضُوا عَلَيْكَ وَ أَنْزَلَ اللَّهُ </w:t>
      </w:r>
      <w:r>
        <w:rPr>
          <w:rStyle w:val="FootnoteReference"/>
        </w:rPr>
        <w:footnoteReference w:id="2074"/>
      </w:r>
      <w:r>
        <w:rPr>
          <w:rFonts w:ascii="Amiri" w:hAnsi="Amiri" w:eastAsia="Amiri" w:cs="Amiri"/>
          <w:lang w:bidi="ar-SA"/>
          <w:color w:val="111111"/>
          <w:sz w:val="28"/>
          <w:szCs w:val="28"/>
          <w:rtl/>
        </w:rPr>
        <w:t xml:space="preserve">عَلَيْهِمْ فَرِيضَةً قُلْ لا أَسْئَلُكُمْ عَلَيْهِ أَجْراً إِلَّا الْمَوَدَّةَ فِي الْقُرْبي فَخَرَجُوا وَ هُمْ يَقُولُونَ مَا أَرَادَ رَسُولُ اللَّهِ صلي الله عليه و آله إِلَّا أَنْ يَذِلَّ لَهُ النَّاسُ وَ تَخْضَعَ لَهُ الرِّقَابُ </w:t>
      </w:r>
      <w:r>
        <w:rPr>
          <w:rStyle w:val="FootnoteReference"/>
        </w:rPr>
        <w:footnoteReference w:id="2075"/>
      </w:r>
      <w:r>
        <w:rPr>
          <w:rFonts w:ascii="Amiri" w:hAnsi="Amiri" w:eastAsia="Amiri" w:cs="Amiri"/>
          <w:lang w:bidi="ar-SA"/>
          <w:color w:val="111111"/>
          <w:sz w:val="28"/>
          <w:szCs w:val="28"/>
          <w:rtl/>
        </w:rPr>
        <w:t xml:space="preserve">مَا دَامَتِ السَّمَاوَاتُ وَ الْأَرْضُ لِبَنِي عَبْدِ الْمُطَّلِبِ قَالَ فَبَعَثَ النَّبِيُّ صلي الله عليه و آله إِلَي عَلِيِ</w:t>
      </w:r>
    </w:p>
    <w:p>
      <w:pPr>
        <w:pStyle w:val="Heading5"/>
      </w:pPr>
      <w:bookmarkStart w:id="1645" w:name="_Toc1310"/>
      <w:r>
        <w:t>توضیح</w:t>
      </w:r>
      <w:bookmarkEnd w:id="1645"/>
    </w:p>
    <w:p>
      <w:pPr>
        <w:pStyle w:val="BookText"/>
      </w:pPr>
      <w:r>
        <w:rPr>
          <w:rFonts w:ascii="IRNazanin" w:hAnsi="IRNazanin" w:eastAsia="IRNazanin" w:cs="IRNazanin"/>
          <w:lang w:bidi="fa-IR"/>
          <w:color w:val="111111"/>
          <w:sz w:val="28"/>
          <w:szCs w:val="28"/>
          <w:rtl/>
        </w:rPr>
        <w:t xml:space="preserve">گویا معنی این است که چگونه مودت قریش بر مردم واجب است؟ در حالی که در بین آنها گروهی بودند که پیامبر در تبلیغ آنچه که بر او نازل شده بود، از آنها می ترسید، تا اینکه خدا به او خبر داد که از شر ایشان در امان است، و فرمود «وَ اللّهُ یَعْصِمُکَ مِنَ النَّاسِ»</w:t>
      </w:r>
      <w:r>
        <w:rPr>
          <w:rStyle w:val="FootnoteReference"/>
        </w:rPr>
        <w:footnoteReference w:id="2076"/>
      </w:r>
    </w:p>
    <w:p>
      <w:pPr>
        <w:pStyle w:val="BookText"/>
      </w:pPr>
      <w:r>
        <w:rPr>
          <w:rFonts w:ascii="IRNazanin" w:hAnsi="IRNazanin" w:eastAsia="IRNazanin" w:cs="IRNazanin"/>
          <w:lang w:bidi="fa-IR"/>
          <w:color w:val="111111"/>
          <w:sz w:val="28"/>
          <w:szCs w:val="28"/>
          <w:rtl/>
        </w:rPr>
        <w:t xml:space="preserve">{و خدا تو را از [گزند] مردم نگاه می‌دارد.}</w:t>
      </w:r>
    </w:p>
    <w:p>
      <w:pPr>
        <w:pStyle w:val="Heading5"/>
      </w:pPr>
      <w:bookmarkStart w:id="1646" w:name="_Toc1311"/>
      <w:r>
        <w:t>روایت 14</w:t>
      </w:r>
      <w:bookmarkEnd w:id="1646"/>
    </w:p>
    <w:p>
      <w:pPr>
        <w:pStyle w:val="BookText"/>
      </w:pPr>
      <w:r>
        <w:rPr>
          <w:rFonts w:ascii="IRNazanin" w:hAnsi="IRNazanin" w:eastAsia="IRNazanin" w:cs="IRNazanin"/>
          <w:lang w:bidi="fa-IR"/>
          <w:color w:val="111111"/>
          <w:sz w:val="28"/>
          <w:szCs w:val="28"/>
          <w:rtl/>
        </w:rPr>
        <w:t xml:space="preserve">تفسیر فرات: عطا بن ابی رباح گفت: به حضرت فاطمه دختر امام حسین علیه السّلام گفتم: فدایت شوم! مرا حدیثی بفرمایید که به مردم بگویم و با آن بر مردم احتجاج کنم. فرمود: پدرم برایم نقل کرد که پیامبر اکرم در مدینه زندگی می‌کرد. هر یک از مهاجرین که به مدینه مهاجرت می‌کردند، بر پیغمبر وارد می‌شدند. انصار تصمیم گرفتند برای پرداخت مخارج کسانی که به خدمت پیامبر اکرم صلی الله علیه و آله می‌آمدند، برای پیامبر اکرم صلی اللَّه علیه و آله از اموال خود سهمی اختصاص دهند. ایشان نزد پیامبر آمدند و گفتند: دیدیم آنچه از گرفتاری ها که برای شما پیشامد می کند و ما آمده ایم که سهمی از اموال خود را به شما بدهیم تا در پرداخت مخارج کسانی که نزد شما آمده اند، از آن کمک بگیری. فرمود: پیامبر اکرم مدتی طولانی سر به زیر انداخت. سپس سر برداشت و فرمود: من دستور ندارم در مقابل آنچه برای شما آورده ام، از شما چیزی بگیرم. بروید و اگر مأمور به چنین دستوری بودم، به شما اطلاع می دادم. فرمود: جبرئیل نازل شده و گفت: یا محمّد! خدای تو سخن قوم تو و آنچه که به تو پیشنهاد کردند را شنید و خدا بر آنها واجبی را نازل نمود. «قُلْ لا أَسْئَلُکُمْ عَلَیْهِ أَجْراً إِلَّا الْمَوَدَّةَ فِی الْقُرْبی.» آنها از خدمت پیامبر اکرم خارج شدند و می گفتند: پیامبر اکرم صلی اللَّه علیه و آله اراده نکرد، مگر اینکه تا زمانی که آسمان ها و زمین برای فرزندان عبدالمطلب برپاست، مردم برای او خوار باشند و بندگان در برابر او خاضع باشند. فرمود: پیامبر اکرم از پی علی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عليهما السلام أَنِ اصْعَدِ الْمِنْبَرَ وَ ادْعُ النَّاسَ إِلَيْكَ ثُمَّ قُلْ يَا أَيُّهَا النَّاسُ </w:t>
      </w:r>
      <w:r>
        <w:rPr>
          <w:rStyle w:val="FootnoteReference"/>
        </w:rPr>
        <w:footnoteReference w:id="2077"/>
      </w:r>
      <w:r>
        <w:rPr>
          <w:rFonts w:ascii="Amiri" w:hAnsi="Amiri" w:eastAsia="Amiri" w:cs="Amiri"/>
          <w:lang w:bidi="ar-SA"/>
          <w:color w:val="111111"/>
          <w:sz w:val="28"/>
          <w:szCs w:val="28"/>
          <w:rtl/>
        </w:rPr>
        <w:t xml:space="preserve">مَنِ انْتَقَصَ أَجِيراً أَجْرَهُ فَلْيَتَبَوَّأْ مَقْعَدَهُ مِنَ النَّارِ وَ مَنِ انْتَمَي إِلَي غَيْرِ مَوَالِيهِ فَلْيَتَبَوَّأْ مَقْعَدَهُ مِنَ النَّارِ فَمَنِ انْتَفَي مِنْ وَالِدَيْهِ فَلْيَتَبَوَّأْ مَقْعَدَهُ مِنَ النَّارِ قَالَ فَقَامَ رَجُلٌ وَ قَالَ يَا أَبَا الْحَسَنِ مَا لَهُنَّ مِنْ تَأْوِيلٍ فَقَالَ اللَّهُ وَ رَسُولُهُ أَعْلَمُ ثُمَّ أَتَي رَسُولَ اللَّهِ صلي الله عليه و آله فَأَخْبَرَهُ فَقَالَ النَّبِيُّ صلي الله عليه و آله وَيْلٌ لِقُرَيْشٍ مِنْ تَأْوِيلِهِنَّ ثَلَاثَ مَرَّاتٍ </w:t>
      </w:r>
      <w:r>
        <w:rPr>
          <w:rStyle w:val="FootnoteReference"/>
        </w:rPr>
        <w:footnoteReference w:id="2078"/>
      </w:r>
      <w:r>
        <w:rPr>
          <w:rFonts w:ascii="Amiri" w:hAnsi="Amiri" w:eastAsia="Amiri" w:cs="Amiri"/>
          <w:lang w:bidi="ar-SA"/>
          <w:color w:val="111111"/>
          <w:sz w:val="28"/>
          <w:szCs w:val="28"/>
          <w:rtl/>
        </w:rPr>
        <w:t xml:space="preserve">ثُمَّ قَالَ يَا عَلِيُّ انْطَلِقْ فَأَخْبِرْهُمْ أَنِّي أَنَا الْأَجِيرُ الَّذِي أَثْبَتَ اللَّهُ مَوَدَّتَهُ مِنَ السَّمَاءِ ثُمَّ قَالَ أَنَا وَ أَنْتَ مَوْلَي الْمُؤْمِنِينَ وَ أَنَا وَ أَنْتَ أَبَوَا الْمُؤْمِنِينَ ثُمَّ خَرَجَ رَسُولُ اللَّهِ صلي الله عليه و آله فَقَالَ يَا مَعْشَرَ قُرَيْشٍ وَ الْمُهَاجِرِينَ وَ الْأَنْصَارِ فَلَمَّا اجْتَمَعُوا قَالَ يَا أَيُّهَا النَّاسُ إِنَّ عَلِيّاً أَوَّلُكُمْ إِيمَاناً بِاللَّهِ وَ أَقْوَمُكُمْ بِأَمْرِ اللَّهِ وَ أَوْفَاكُمْ بِعَهْدِ اللَّهِ وَ أَعْلَمُكُمْ بِالْقَضِيَّةِ وَ أَقْسَمُكُمْ بِالسَّوِيَّةِ وَ أَرْحَمُكُمْ بِالرَّعِيَّةِ وَ أَفْضَلُكُمْ عِنْدَ اللَّهِ مَزِيَّةً </w:t>
      </w:r>
      <w:r>
        <w:rPr>
          <w:rStyle w:val="FootnoteReference"/>
        </w:rPr>
        <w:footnoteReference w:id="2079"/>
      </w:r>
      <w:r>
        <w:rPr>
          <w:rFonts w:ascii="Amiri" w:hAnsi="Amiri" w:eastAsia="Amiri" w:cs="Amiri"/>
          <w:lang w:bidi="ar-SA"/>
          <w:color w:val="111111"/>
          <w:sz w:val="28"/>
          <w:szCs w:val="28"/>
          <w:rtl/>
        </w:rPr>
        <w:t xml:space="preserve">ثُمَّ قَالَ إِنَّ اللَّهَ مَثَّلَ لِي أُمَّتِي فِي الطِّينِ وَ عَلَّمَنِي أَسْمَاءَهُمْ كَمَا عَلَّمَ آدَمَ الْأَسْماءَ كُلَّها ثُمَّ عَرَضَهُمْ عَلَيَّ فَمُرَّ بِي أَصْحَابُ الرَّايَاتِ فَاسْتَغْفَرْتُ لِعَلِيٍّ وَ شِيعَتِهِ وَ سَأَلْتُ رَبِّي أَنْ تَسْتَقِيمَ أُمَّتِي عَلَي عَلِيٍّ مِنْ بَعْدِي فَأَبَي إِلَّا أَنْ يُضِلَّ مَنْ يَشَاءُ وَ يَهْدِيَ مَنْ يَشَاءُ ثُمَّ ابْتَدَأَنِي رَبِّي فِي عَلِيٍّ عليه السلام بِسَبْعِ خِصَالٍ أَمَّا أَوَّلُهُنَّ فَإِنَّهُ أَوَّلُ مَنْ تَنْشَقُّ الْأَرْضُ عَنْهُ مَعِي وَ لَا فَخْرَ وَ أَمَّا الثَّانِيَةُ فَإِنَّهُ يَذُودُ </w:t>
      </w:r>
      <w:r>
        <w:rPr>
          <w:rStyle w:val="FootnoteReference"/>
        </w:rPr>
        <w:footnoteReference w:id="2080"/>
      </w:r>
      <w:r>
        <w:rPr>
          <w:rFonts w:ascii="Amiri" w:hAnsi="Amiri" w:eastAsia="Amiri" w:cs="Amiri"/>
          <w:lang w:bidi="ar-SA"/>
          <w:color w:val="111111"/>
          <w:sz w:val="28"/>
          <w:szCs w:val="28"/>
          <w:rtl/>
        </w:rPr>
        <w:t xml:space="preserve">أَعْدَاءَهُ عَنْ حَوْضِي كَمَا تَذُودُ الرُّعَاةُ غَرِيبَةَ الْإِبِلِ وَ أَمَّا الثَّالِثَةُ فَإِنَّ مِنْ فُقَرَاءِ شِيعَةِ عَلِيٍّ عليه السلام لَيُشَفَّعُ فِي مِثْلِ رَبِيعَةَ وَ مُضَرَ وَ أَمَّا الرَّابِعَةُ فَإِنَّهُ أَوَّلُ مَنْ يَقْرَعُ بَابَ الْجَنَّةِ مَعِي وَ لَا فَخْرَ وَ أَمَّا الْخَامِسَةُ فَإِنَّهُ أَوَّلُ مَنْ يُزَوَّجُ مِنَ الْحُورِ الْعِينِ مَعِي وَ لَا فَخْرَ وَ أَمَّا السَّادِسَةُ فَإِنَّهُ أَوَّلُ مَنْ يُسْقَي مِنَ الرَّحِيقِ الْمَخْتُومِ خِتامُهُ مِسْكٌ وَ فِي ذلِكَ فَلْيَتَنافَسِ الْمُتَنافِسُونَ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 ابی طالب علیه السّلام فرستاد و فرمود: بر منبر برو و مردم را به سوی خود دعوت کن. سپس بگو: ای مردم! هر کس اجرت اجیر خود را کم بدهد، پس جایگاه او در آتش است و هر که خود را به غیر موالی خویش نسبت دهد، پس جایگاهش در آتش است و هر که خویش را از پدر و مادر خود نفی نماید، پس جایگاهش در آتش است. فرمود مردی از جای حرکت کرد و گفت: یا ابا الحسن! تأویل و تفسیر این جملات چیست؟ فرمود: خدا و پیامبرش داناترند. آنگاه خدمت پیامبر رسید و جریان را عرض کرد. پیامبر اکرم سه مرتبه فرمود: وای بر قریش از تأویل کردن جملات! سپس فرمود: یا علی! برو به آنها بگو من همان اجیری هستم که خداوند مودت او را از آسمان واجب نموده. سپس فرمود: من و تو مولای مؤمنان هستیم، من و تو پدر مؤمنانیم. آنگاه پیامبر اکرم خارج شد و فرمود: ای گروه قریش و مهاجران و انصار! وقتی اجتماع کردند، فرمود: ای مردم! علی اولین کسی بود که به خدا ایمان آورد و پایدارترین شما نسبت به امر خدا است و وفادارترین شما در مورد پیمان خدا است و داناترین شما در مورد حکومت و از همه شما بهتر مساوات را در تقسیم برقرار کرد و مهربان ترین شما به مردم است و مزیتش در نزد خدا از همه بیشتر است. آنگاه فرمود: خداوند تمثال امت مرا در سرشت گل نشانم داد و اسامی آنها را به من تعلیم نمود، همان طور که به آدم اسامی را تعلیم نمود. بعد آنها را بر من عرضه نمود. صاحبان پرچم‌ها از جلوی من گذشتند. برای علی و شیعیانش استغفار نمودم و از خدا درخواست کردم پس از من، امتم را در راه پیشوایی علی استوار بدارد. خدا قبول نکرد، جز اینکه هر که را خواست گمراه کند و هر که را خواست هدایت فرماید. آنگاه خداوند قبل از اینکه سخنی بگویم، هفت امتیاز درباره علی علیه السّلام اعلام کرد: اول: او اولین کسی است با من که زمین از او جدا می شود و فخری نیست. دوم: دشمنان خود را از حوض من دور می‌کند، چنان چه شتربان شتر ناآشنا را دور می نماید. سوم: بعضی از شیعیان فقیر علی، به تعداد قبیله ربیعه و مضر، شفاعت می نمایند. چهارم: اولین کسی است که درب بهشت را با من می کوبد و فخری نیست. پنجم: اولین کسی است که با من، با حورالعین ازدواج می کند و فخری نیست. ششم: اولین کسی است از رحیق مختوم می نوشد که پایان آن مشک است و در این راه باید مشتاقان بر یکدیگر پیشی گیرند.</w:t>
      </w:r>
      <w:r>
        <w:rPr>
          <w:rStyle w:val="FootnoteReference"/>
        </w:rPr>
        <w:footnoteReference w:id="2082"/>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7" w:name="pg13958_152855"/>
    <w:bookmarkEnd w:id="197"/>
    <w:p>
      <w:pPr>
        <w:pStyle w:val="Heading5"/>
      </w:pPr>
      <w:bookmarkStart w:id="1647" w:name="_Toc1312"/>
      <w:r>
        <w:t>«15»</w:t>
      </w:r>
      <w:bookmarkEnd w:id="1647"/>
    </w:p>
    <w:p>
      <w:pPr>
        <w:pStyle w:val="BookText"/>
      </w:pPr>
      <w:r>
        <w:rPr>
          <w:rFonts w:ascii="Amiri" w:hAnsi="Amiri" w:eastAsia="Amiri" w:cs="Amiri"/>
          <w:lang w:bidi="ar-SA"/>
          <w:color w:val="111111"/>
          <w:sz w:val="28"/>
          <w:szCs w:val="28"/>
          <w:rtl/>
        </w:rPr>
        <w:t xml:space="preserve">فر، تفسير فرات بن إبراهيم عَبْدُ السَّلَامِ عَنْ هَارُونَ بْنِ أَبِي بُرْدَةَ عَنْ جَعْفَرِ بْنِ الْحَسَنِ عَنْ يُوسُفَ عَنِ الْحُسَيْنِ بْنِ إِسْمَاعِيلَ الْأَسَدِيِّ عَنْ سَعْدِ بْنِ طَرِيفٍ عَنِ ابْنِ نُبَاتَةَ قَالَ: كُنْتُ جَالِساً عِنْدَ أَمِيرِ الْمُؤْمِنِينَ عَلِيِّ بْنِ أَبِي طَالِبٍ عليهما السلام فِي مَسْجِدِ الْكُوفَةِ فَأَتَاهُ رَجُلٌ مِنْ بَجِيلَةَ يُكَنَّي أَبَا خَدِيجَةَ وَ مَعَهُ سِتُّونَ رَجُلًا مِنْ بَجِيلَةَ فَسَلَّمَ وَ سَلَّمُوا ثُمَّ جَلَسَ وَ جَلَسُوا ثُمَّ إِنَّ أَبَا خَدِيجَةَ قَالَ يَا أَمِيرَ الْمُؤْمِنِينَ أَ عِنْدَكَ سِرٌّ مِنْ سِرِّ رَسُولِ اللَّهِ صلي الله عليه و آله تُحَدِّثُنَا بِهِ قَالَ نَعَمْ يَا قَنْبَرُ ائْتِنِي بِالْكِتَابَةِ فَفَضَّهَا فَإِذَا هِيَ أَسْفَلُهَا سُلَيْفَةٌ مِثْلُ ذَنَبِ الْفَأْرَةِ مَكْتُوبَةٌ فِيهَا </w:t>
      </w:r>
      <w:r>
        <w:rPr>
          <w:rStyle w:val="FootnoteReference"/>
        </w:rPr>
        <w:footnoteReference w:id="2083"/>
      </w:r>
      <w:r>
        <w:rPr>
          <w:rFonts w:ascii="Amiri" w:hAnsi="Amiri" w:eastAsia="Amiri" w:cs="Amiri"/>
          <w:lang w:bidi="ar-SA"/>
          <w:color w:val="111111"/>
          <w:sz w:val="28"/>
          <w:szCs w:val="28"/>
          <w:rtl/>
        </w:rPr>
        <w:t xml:space="preserve">بِسْمِ اللَّهِ الرَّحْمنِ الرَّحِيمِ إِنَّ لَعْنَةَ اللَّهِ وَ مَلَائِكَتِهِ وَ النَّاسِ أَجْمَعِينَ عَلَي مَنِ انْتَمَي إِلَي غَيْرِ مَوَالِيهِ وَ لَعْنَةُ اللَّهِ وَ الْمَلائِكَةِ وَ النَّاسِ أَجْمَعِينَ عَلَي مَنْ أَحْدَثَ فِي الْإِسْلَامِ حَدَثاً أَوْ آوَي مُحْدِثاً وَ لَعْنَةُ اللَّهِ وَ الْمَلائِكَةِ وَ النَّاسِ أَجْمَعِينَ عَلَي مَنْ ظَلَمَ أَجِيراً </w:t>
      </w:r>
      <w:r>
        <w:rPr>
          <w:rStyle w:val="FootnoteReference"/>
        </w:rPr>
        <w:footnoteReference w:id="2084"/>
      </w:r>
      <w:r>
        <w:rPr>
          <w:rFonts w:ascii="Amiri" w:hAnsi="Amiri" w:eastAsia="Amiri" w:cs="Amiri"/>
          <w:lang w:bidi="ar-SA"/>
          <w:color w:val="111111"/>
          <w:sz w:val="28"/>
          <w:szCs w:val="28"/>
          <w:rtl/>
        </w:rPr>
        <w:t xml:space="preserve">وَ لَعْنَةُ اللَّهِ عَلَي مَنْ سَرَقَ شِبْراً مِنَ الْأَرْضِ </w:t>
      </w:r>
      <w:r>
        <w:rPr>
          <w:rStyle w:val="FootnoteReference"/>
        </w:rPr>
        <w:footnoteReference w:id="2085"/>
      </w:r>
      <w:r>
        <w:rPr>
          <w:rFonts w:ascii="Amiri" w:hAnsi="Amiri" w:eastAsia="Amiri" w:cs="Amiri"/>
          <w:lang w:bidi="ar-SA"/>
          <w:color w:val="111111"/>
          <w:sz w:val="28"/>
          <w:szCs w:val="28"/>
          <w:rtl/>
        </w:rPr>
        <w:t xml:space="preserve">وَ حُدُودِهَا يُكَلَّفُ يَوْمَ الْقِيَامَةِ أَنْ يَجِي‌ءَ بِذَلِكَ مِنْ سَبْعِ سَمَاوَاتٍ وَ سَبْعِ أَرَضِينَ ثُمَّ الْتَفَتَ إِلَي النَّاسِ فَقَالَ وَ اللَّهِ لَوْ كُلِّفَتْ هَذَا دَوَابُّ الْأَرْضِ مَا أَطَاقَتْهُ فَقَالَ لَهُ يَا أَبَا خَدِيجَةَ إِنَّا أَهْلَ الْبَيْتِ مَوَالِي كُلِّ مُسْلِمٍ فَمَنْ تَوَلَّي غَيْرَنَا فَعَلَيْهِ مِثْلُ ذَلِكَ وَ الْأَجِيرُ لَيْسَ بِالدِّينَارِ وَ لَا بِالدِّينَارَيْنِ وَ لَا بِالدِّرْهَمِ وَ لَا بِالدِّرْهَمَيْنِ بَلْ مَنْ ظَلَمَ رَسُولَ اللَّهِ صلي الله عليه و آله أَجْرَهُ فِي قَرَابَتِهِ قَالَ اللَّهُ تَعَالَي قُلْ لا أَسْئَلُكُمْ عَلَيْهِ أَجْراً إِلَّا الْمَوَدَّةَ فِي الْقُرْبي فَمَنْ ظَلَمَ رَسُولَ اللَّهِ صلي الله عليه و آله أَجْرَهُ فِي قَرَابَتِهِ فَعَلَيْهِ لَعْنَةُ اللَّهِ وَ الْمَلائِكَةِ وَ النَّاسِ أَجْمَعِينَ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Heading5"/>
      </w:pPr>
      <w:bookmarkStart w:id="1648" w:name="_Toc1313"/>
      <w:r>
        <w:t>بيان</w:t>
      </w:r>
      <w:bookmarkEnd w:id="1648"/>
    </w:p>
    <w:p>
      <w:pPr>
        <w:pStyle w:val="BookText"/>
      </w:pPr>
      <w:r>
        <w:rPr>
          <w:rFonts w:ascii="Amiri" w:hAnsi="Amiri" w:eastAsia="Amiri" w:cs="Amiri"/>
          <w:lang w:bidi="ar-SA"/>
          <w:color w:val="111111"/>
          <w:sz w:val="28"/>
          <w:szCs w:val="28"/>
          <w:rtl/>
        </w:rPr>
        <w:t xml:space="preserve">قال الفيروزآبادي السلفة بالضم جلد رقيق يجعل بطانة للخفاف.</w:t>
      </w:r>
    </w:p>
    <w:p>
      <w:pPr>
        <w:pStyle w:val="Heading5"/>
      </w:pPr>
      <w:bookmarkStart w:id="1649" w:name="_Toc1314"/>
      <w:r>
        <w:t>«16»</w:t>
      </w:r>
      <w:bookmarkEnd w:id="1649"/>
    </w:p>
    <w:p>
      <w:pPr>
        <w:pStyle w:val="BookText"/>
      </w:pPr>
      <w:r>
        <w:rPr>
          <w:rFonts w:ascii="Amiri" w:hAnsi="Amiri" w:eastAsia="Amiri" w:cs="Amiri"/>
          <w:lang w:bidi="ar-SA"/>
          <w:color w:val="111111"/>
          <w:sz w:val="28"/>
          <w:szCs w:val="28"/>
          <w:rtl/>
        </w:rPr>
        <w:t xml:space="preserve">فر، تفسير فرات بن إبراهيم عُبَيْدُ بْنُ كَثِيرٍ عَنْ يَحْيَي بْنِ الْحَسَنِ بْنِ الْفُرَاتِ الْقَزَّازِ </w:t>
      </w:r>
      <w:r>
        <w:rPr>
          <w:rStyle w:val="FootnoteReference"/>
        </w:rPr>
        <w:footnoteReference w:id="2087"/>
      </w:r>
      <w:r>
        <w:rPr>
          <w:rFonts w:ascii="Amiri" w:hAnsi="Amiri" w:eastAsia="Amiri" w:cs="Amiri"/>
          <w:lang w:bidi="ar-SA"/>
          <w:color w:val="111111"/>
          <w:sz w:val="28"/>
          <w:szCs w:val="28"/>
          <w:rtl/>
        </w:rPr>
        <w:t xml:space="preserve">عَنْ عَامِرِ</w:t>
      </w:r>
    </w:p>
    <w:p>
      <w:pPr>
        <w:pStyle w:val="Heading5"/>
      </w:pPr>
      <w:bookmarkStart w:id="1650" w:name="_Toc1315"/>
      <w:r>
        <w:t>روایت 15</w:t>
      </w:r>
      <w:bookmarkEnd w:id="1650"/>
    </w:p>
    <w:p>
      <w:pPr>
        <w:pStyle w:val="BookText"/>
      </w:pPr>
      <w:r>
        <w:rPr>
          <w:rFonts w:ascii="IRNazanin" w:hAnsi="IRNazanin" w:eastAsia="IRNazanin" w:cs="IRNazanin"/>
          <w:lang w:bidi="fa-IR"/>
          <w:color w:val="111111"/>
          <w:sz w:val="28"/>
          <w:szCs w:val="28"/>
          <w:rtl/>
        </w:rPr>
        <w:t xml:space="preserve">تفسیر فرات: ابن نباته گفت: در مسجد کوفه خدمت امیرالمؤمنین علیه السّلام نشسته بودم. مردی از قبیله بجیله به نام ابو خدیجه به همراه شصت نفر از قبیله بجیله وارد شد. سلام کرد و سلام کردند. سپس نشست و نشستند. سپس عرض کرد: یا امیرالمؤمنین! آیا سرّی از اسرار پیامبر صلی اللَّه علیه و آله در خدمت شما است که برای ما نقل کنی؟ فرمود: آری. ای قنبر! نوشته را برایم بیاور. نوشته را گشود. در پایین آن پوست نازکی بود مانند دم موش که در آن نوشته شده بود: «بِسْمِ اللَّهِ الرَّحْمنِ الرَّحِیمِ. لعنت خدا و ملائکه و تمام مردم بر کسی که خود را به غیر موالیان خویش نسبت دهد، و لعنت خدا و ملائکه و تمام مردم بر کسی که در اسلام از خود بدعتی گذارد و یا بدعت‌گذاری را پناه دهد، و لعنت خدا و ملائکه و تمام مردم بر کسی که بر اجیر ستم روا دارد، و لعنت خدا بر کسی که یک وجب از زمین و اطراف آن را بدزدد، در قیامت وادارش می‌کنند که آن را از آسمان های هفت گانه و زمین های هفت گانه بیاورد.» سپس رو به مردم کرد و فرمود: به خدا قسم اگر این تکلیف را بر چهارپایان زمین بکنند، طاقت آن را نخواهند داشت. آنگاه به او فرمود: ای ابو خدیجه! ما اهل بیت پیامبر، موالی هر مسلمانیم، هر که غیر ما را دوست بدارد بر او مانند همین باد. منظور از اجیر کسی نیست که به یک یا دو دینار یا به یک درهم یا دو درهم اجیر باشد، بلکه منظور کسی است که به پیامبر در مورد اجر رسالتش راجع به خویشاوندانش ظلم کند. خداوند فرموده است: «قُلْ لا أَسْئَلُکُمْ عَلَیْهِ أَجْراً إِلَّا الْمَوَدَّةَ فِی الْقُرْبی»، هر کس به پیامبر ستم روا دارد، در اجر رسالتش درباره خویشاوندانش، بر او باد لعنت خدا و ملائکه و تمام مردم.</w:t>
      </w:r>
      <w:r>
        <w:rPr>
          <w:rStyle w:val="FootnoteReference"/>
        </w:rPr>
        <w:footnoteReference w:id="2088"/>
      </w:r>
    </w:p>
    <w:p>
      <w:pPr>
        <w:pStyle w:val="Heading5"/>
      </w:pPr>
      <w:bookmarkStart w:id="1651" w:name="_Toc1316"/>
      <w:r>
        <w:t>توضیح</w:t>
      </w:r>
      <w:bookmarkEnd w:id="1651"/>
    </w:p>
    <w:p>
      <w:pPr>
        <w:pStyle w:val="BookText"/>
      </w:pPr>
      <w:r>
        <w:rPr>
          <w:rFonts w:ascii="IRNazanin" w:hAnsi="IRNazanin" w:eastAsia="IRNazanin" w:cs="IRNazanin"/>
          <w:lang w:bidi="fa-IR"/>
          <w:color w:val="111111"/>
          <w:sz w:val="28"/>
          <w:szCs w:val="28"/>
          <w:rtl/>
        </w:rPr>
        <w:t xml:space="preserve">فیروز آبادی گفته است «السلفة» به ضمه، پوست نازکی است که آستر کفش‌ها قرار داده می شود.</w:t>
      </w:r>
    </w:p>
    <w:p>
      <w:pPr>
        <w:pStyle w:val="Heading5"/>
      </w:pPr>
      <w:bookmarkStart w:id="1652" w:name="_Toc1317"/>
      <w:r>
        <w:t>روایت 16</w:t>
      </w:r>
      <w:bookmarkEnd w:id="1652"/>
    </w:p>
    <w:p>
      <w:pPr>
        <w:pStyle w:val="BookText"/>
      </w:pPr>
      <w:r>
        <w:rPr>
          <w:rFonts w:ascii="IRNazanin" w:hAnsi="IRNazanin" w:eastAsia="IRNazanin" w:cs="IRNazanin"/>
          <w:lang w:bidi="fa-IR"/>
          <w:color w:val="111111"/>
          <w:sz w:val="28"/>
          <w:szCs w:val="28"/>
          <w:rtl/>
        </w:rPr>
        <w:t xml:space="preserve">تفسیر فرات: زیاد بن منذر گفت: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کَثِيرٍ السَّرَّاجِ عَنِ الْحُسَيْنِ بْنِ سَعِيدٍ عَنْ مُحَمَّدِ بْنِ عَلِيٍّ عَنْ زِيَادِ بْنِ الْمُنْذِرِ قَالَ سَمِعْتُ أَبَا جَعْفَرٍ مُحَمَّدَ بْنَ عَلِيٍّ عليهما السلام وَ هُوَ يَقُولُ نَحْنُ شَجَرَةٌ أَصْلُهَا رَسُولُ اللَّهِ صلي الله عليه و آله وَ فَرْعُهَا عَلِيُّ بْنُ أَبِي طَالِبٍ عليهما السلام وَ أَغْصَانُهَا فَاطِمَةُ بِنْتُ النَّبِيِّ صلي الله عليه و آله وَ ثَمَرَتُهَا </w:t>
      </w:r>
      <w:r>
        <w:rPr>
          <w:rStyle w:val="FootnoteReference"/>
        </w:rPr>
        <w:footnoteReference w:id="2089"/>
      </w:r>
      <w:r>
        <w:rPr>
          <w:rFonts w:ascii="Amiri" w:hAnsi="Amiri" w:eastAsia="Amiri" w:cs="Amiri"/>
          <w:lang w:bidi="ar-SA"/>
          <w:color w:val="111111"/>
          <w:sz w:val="28"/>
          <w:szCs w:val="28"/>
          <w:rtl/>
        </w:rPr>
        <w:t xml:space="preserve">الْحَسَنُ وَ الْحُسَيْنُ عَلَيْهِمَا السَّلَامُ وَ التَّحِيَّةُ وَ الْإِکْرَامُ وَ أَنَا شَجَرَةُ النُّبُوَّةِ وَ بَيْتُ الرَّحْمَةِ وَ مِفْتَاحُ الْحِکْمَةِ وَ مَعْدِنُ الْعِلْمِ وَ مَوْضِعُ الرِّسَالَةِ وَ مُخْتَلَفُ الْمَلَائِکَةِ وَ مَوْضِعُ سِرِّ اللَّهِ وَ وَدِيعَتُهُ وَ الْأَمَانَةُ الَّتِي عُرِضَتْ عَلَي السَّمَاوَاتِ وَ الْأَرْضِ وَ الْجِبَالِ وَ حَرَمُ اللَّهِ الْأَکْبَرِ وَ بَيْتُ اللَّهِ الْعَتِيقُ وَ ذِمَّتُهُ وَ عِنْدَنَا عِلْمُ الْمَنَايَا وَ الْبَلَايَا وَ الْقَضَايَا وَ الْوَصَايَا وَ فَصْلُ الْخِطَابِ وَ مَوْلِدُ الْإِسْلَامِ وَ أَنْسَابُ الْعَرَبِ إِنَّ الْأَئِمَّةَ عليهم السلام کَانُوا نُوراً مُشْرِقاً حَوْلَ عَرْشِ رَبِّهِمْ فَأَمَرَهُمْ أَنْ يُسَبِّحُوا فَسَبَّحَ أَهْلُ السَّمَاوَاتِ لِتَسْبِيحِهِمْ وَ إِنَّهُمْ لَهُمُ الصَّافُّونَ وَ إِنَّهُمْ لَهُمُ الْمُسَبِّحُونَ </w:t>
      </w:r>
      <w:r>
        <w:rPr>
          <w:rStyle w:val="FootnoteReference"/>
        </w:rPr>
        <w:footnoteReference w:id="2090"/>
      </w:r>
      <w:r>
        <w:rPr>
          <w:rFonts w:ascii="Amiri" w:hAnsi="Amiri" w:eastAsia="Amiri" w:cs="Amiri"/>
          <w:lang w:bidi="ar-SA"/>
          <w:color w:val="111111"/>
          <w:sz w:val="28"/>
          <w:szCs w:val="28"/>
          <w:rtl/>
        </w:rPr>
        <w:t xml:space="preserve">فَمَنْ أَوْفَي بِذِمَّتِهِمْ فَقَدْ أَوْفَي بِذِمَّةِ اللَّهِ وَ مَنْ عَرَفَ حَقَّهُمْ فَقَدْ عَرَفَ حَقَّ اللَّهِ هَؤُلَاءِ عِتْرَةُ رَسُولِ اللَّهِ صلي الله عليه و آله وَ مَنْ جَحَدَ حَقَّهُمْ فَقَدْ جَحَدَ حَقَّ اللَّهِ هُمْ وُلَاةُ أَمْرِ اللَّهِ وَ خَزَنَةُ وَحْيِ اللَّهِ وَ وَرَثَةُ کِتَابِ اللَّهِ وَ هُمُ الْمُصْطَفَوْنَ بِأَمْرِ اللَّهِ وَ الْأُمَنَاءُ عَلَي وَحْيِ اللَّهِ هَؤُلَاءِ أَهْلُ بَيْتِ النُّبُوَّةِ وَ مَفَاضُ الرِّسَالَةِ وَ الْمُسْتَأْنِسُونَ بِخَفْقِ أَجْنِحَةِ الْمَلَائِکَةِ مَنْ کَانَ يغذوهم </w:t>
      </w:r>
      <w:r>
        <w:rPr>
          <w:rStyle w:val="FootnoteReference"/>
        </w:rPr>
        <w:footnoteReference w:id="2091"/>
      </w:r>
      <w:r>
        <w:rPr>
          <w:rFonts w:ascii="Amiri" w:hAnsi="Amiri" w:eastAsia="Amiri" w:cs="Amiri"/>
          <w:lang w:bidi="ar-SA"/>
          <w:color w:val="111111"/>
          <w:sz w:val="28"/>
          <w:szCs w:val="28"/>
          <w:rtl/>
        </w:rPr>
        <w:t xml:space="preserve">(يَغْدُوهُمْ) جَبْرَئِيلُ بِأَمْرِ الْمَلِکِ الْجَلِيلِ بِخَبَرِ التَّنْزِيلِ وَ بُرْهَانِ الدَّلِيلِ هَؤُلَاءِ أَهْلُ الْبَيْتِ </w:t>
      </w:r>
      <w:r>
        <w:rPr>
          <w:rStyle w:val="FootnoteReference"/>
        </w:rPr>
        <w:footnoteReference w:id="2092"/>
      </w:r>
      <w:r>
        <w:rPr>
          <w:rFonts w:ascii="Amiri" w:hAnsi="Amiri" w:eastAsia="Amiri" w:cs="Amiri"/>
          <w:lang w:bidi="ar-SA"/>
          <w:color w:val="111111"/>
          <w:sz w:val="28"/>
          <w:szCs w:val="28"/>
          <w:rtl/>
        </w:rPr>
        <w:t xml:space="preserve">أَکْرَمَهُمُ اللَّهُ بِشَرَفِهِ وَ شَرَّفَهُمْ بِکَرَامَتِهِ وَ أَعَزَّهُمْ بِالْهُدَي وَ ثَبَّتَهُمْ بِالْوَحْيِ وَ جَعَلَهُمْ أَئِمَّةً هُدَاةً وَ نُوراً فِي الظُّلَمِ لِلنَّجَاةِ وَ اخْتَصَّهُمْ لِدِينِهِ وَ فَضَّلَهُمْ بِعِلْمِهِ وَ آتَاهُمْ ما لَمْ يُؤْتِ أَحَداً مِنَ الْعالَمِينَ وَ جَعَلَهُمْ عِمَاداً لِدِينِهِ وَ مُسْتَوْدَعاً لِمَکْنُونِ سِرِّهِ وَ أُمَنَاءَ عَلَي وَحْيِهِ وَ شُهَدَاءَ عَلَي بَرِيَّتِهِ وَ اخْتَارَهُمُ اللَّهُ وَ اجْتَبَاهُمْ وَ خَصَّهُمْ وَ اصْطَفَاهُمْ وَ فَضَّلَهُمْ وَ ارْتَضَاهُمْ وَ انْتَجَبَهُمْ وَ جَعَلَهُمْ نُوراً لِلْبِلَادِ وَ عِمَاداً لِلْعِبَادِ وَ حُجَّتَهُ الْعُظْمَي </w:t>
      </w:r>
      <w:r>
        <w:rPr>
          <w:rStyle w:val="FootnoteReference"/>
        </w:rPr>
        <w:footnoteReference w:id="2093"/>
      </w:r>
      <w:r>
        <w:rPr>
          <w:rFonts w:ascii="Amiri" w:hAnsi="Amiri" w:eastAsia="Amiri" w:cs="Amiri"/>
          <w:lang w:bidi="ar-SA"/>
          <w:color w:val="111111"/>
          <w:sz w:val="28"/>
          <w:szCs w:val="28"/>
          <w:rtl/>
        </w:rPr>
        <w:t xml:space="preserve">وَ أَهْلَ النَّجَاةِ وَ الزُّلْفَي</w:t>
      </w:r>
    </w:p>
    <w:p>
      <w:pPr>
        <w:pStyle w:val="BookText"/>
      </w:pPr>
      <w:r>
        <w:rPr>
          <w:rFonts w:ascii="IRNazanin" w:hAnsi="IRNazanin" w:eastAsia="IRNazanin" w:cs="IRNazanin"/>
          <w:lang w:bidi="fa-IR"/>
          <w:color w:val="111111"/>
          <w:sz w:val="28"/>
          <w:szCs w:val="28"/>
          <w:rtl/>
        </w:rPr>
        <w:t xml:space="preserve">از حضرت باقر علیه السّلام شنیدم که می‌فرمود: ما درختی هستیم که ریشه آن پیامبر اکرم و تنه‌اش علی بن ابی طالب و شاخه‌هایش فاطمه دختر پیامبر و میوه‌اش حسن و حسین علیهما السّلام هستند. ما شجره نبوت و خانه رحمت و کلید حکمت و معدن علم و محل رسالت و مکان آمد و رفت ملائکه و موضع سرّ خدا و امانت خدا و امانتی که بر آسمان ها و زمین و کوه‌ها عرضه شد و حرم اکبر خدا و بیت اللَّه عتیق و پیمان خدا هستیم. و در نزد ماست علم مرگ و میر و بلاها و پیشامدها و وصایا و فصل خطاب، و زادگاه اسلام و انساب عرب است. ائمه علیهم السّلام نوری درخشان اطراف عرش خدایشان بودند. دستور داد تسبیح نمایند و اهل آسمان ها از تسبیح ایشان به تسبیح مشغول شدند. ایشانند صافّون (صف بستگان برای انجام فرمان خدا) و تسبیح‌کنندگان هر که وفا به پیمان آنها نماید، به پیمان خدا وفا نموده و کسی که عارف حق ایشان باشد، عارف حق خدا است. آنها عترت پیامبرند و هر کس حق ایشان را انکار کند، حق خدا را انکار کرده است. آنها فرمانروایان امر خدا و گنجینه‌های وحی پروردگارند و وارثان کتاب خدا و ایشان برگزیده به امر خدا و امین بر وحی اویند. آنها خاندان نبوت و مرکز رسالت و مأنوس به پر و بال زدن ملائکه‌اند. کسانی هستند که جبرئیل به امر پروردگار آنها را تغذیه می نماید به خبر قرآن و دلیل برهانی. آنها اهل بیت پیامبرند که خداوند به شرافت خویش ایشان را کرامت بخشیده و به کرامت خود ایشان را شرف بخشیده و با هدایت عزیز کرده و به وحی استوار و آنها را پیشوایان هدایت قرار داده و نوری در تاریکی ها برای نجات و اختصاص به دین خود داده و به علم خویش مزیت بخشیده و آنچه به احدی از جهانیان نداده به ایشان بخشیده است. آنها را پایه دین خود و محل سرّ پنهان خود و امنای بر وحی و گواهان بر مردم قرار داده و ایشان را اختیار کرده و انتخاب کرده و امتیاز بخشیده و برگزیده. فضیلت داده و ایشان را پسندیده و برگزیده و آنها را نور برای شهرها و پایه استوار برای مردم قرار داده و حجت بزرگ و نجات یافتگان که دارای قرب و منزلتند.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8" w:name="pg13958_152857"/>
    <w:bookmarkEnd w:id="198"/>
    <w:p>
      <w:pPr>
        <w:pStyle w:val="BookText"/>
      </w:pPr>
      <w:r>
        <w:rPr>
          <w:rFonts w:ascii="Amiri" w:hAnsi="Amiri" w:eastAsia="Amiri" w:cs="Amiri"/>
          <w:lang w:bidi="ar-SA"/>
          <w:color w:val="111111"/>
          <w:sz w:val="28"/>
          <w:szCs w:val="28"/>
          <w:rtl/>
        </w:rPr>
        <w:t xml:space="preserve">هُمُ الْخِيَرَةُ الْكِرَامُ هُمُ الْقُضَاةُ الْحُكَّامُ هُمُ النُّجُومُ الْأَعْلَامُ وَ هُمُ الصِّرَاطُ الْمُسْتَقِيمُ هُمُ السَّبِيلُ الْأَقْوَمُ الرَّاغِبُ عَنْهُمْ مَارِقٌ وَ الْمُقَصِّرُ عَنْهُمْ زَاهِقٌ وَ اللَّازِمُ لَهُمْ لَاحِقٌ هُمْ نُورُ اللَّهِ فِي قُلُوبِ الْمُؤْمِنِينَ وَ الْبِحَارُ السَّائِغَةُ لِلشَّارِبِينَ أَمْنٌ لِمَنِ الْتَجَأَ إِلَيْهِمْ وَ أَمَانٌ لِمَنْ تَمَسَّكَ بِهِمْ إِلَي اللَّهِ يَدْعُونَ وَ لَهُ يُسَلِّمُونَ وَ بِأَمْرِهِ يَعْمَلُونَ وَ بِبَيَانِهِ يَحْكُمُونَ فِيهِمْ بَعَثَ اللَّهُ رَسُولَهُ وَ عَلَيْهِمْ هَبَطَتْ مَلَائِكَتُهُ وَ بَيْنَهُمْ نَزَلَتْ سَكِينَتُهُ وَ إِلَيْهِمْ بُعِثَ الرُّوحُ الْأَمِينُ مَنّاً مِنَ اللَّهِ عَلَيْهِمْ فَضَّلَهُمْ بِهِ وَ خَصَّهُمْ بِذَلِكَ وَ آتاهُمْ تَقْواهُمْ وَ بِالْحِكْمَةِ قَوَّاهُمْ هُمْ فروغ (فُرُوعٌ) طَيِّبَةٌ وَ أُصُولٌ مُبَارَكَةٌ </w:t>
      </w:r>
      <w:r>
        <w:rPr>
          <w:rStyle w:val="FootnoteReference"/>
        </w:rPr>
        <w:footnoteReference w:id="2094"/>
      </w:r>
      <w:r>
        <w:rPr>
          <w:rFonts w:ascii="Amiri" w:hAnsi="Amiri" w:eastAsia="Amiri" w:cs="Amiri"/>
          <w:lang w:bidi="ar-SA"/>
          <w:color w:val="111111"/>
          <w:sz w:val="28"/>
          <w:szCs w:val="28"/>
          <w:rtl/>
        </w:rPr>
        <w:t xml:space="preserve">خُزَّانُ الْعِلْمِ وَ وَرَثَةُ الْحِلْمِ وَ أُولُو الْتُّقَي وَ النُّهَي وَ النُّورِ وَ الضِّيَاءِ وَ وَرَثَةُ الْأَنْبِيَاءِ وَ بَقِيَّةُ الْأَوْصِيَاءِ مِنْهُمُ الطَّيِّبُ ذِكْرُهُ الْمُبَارَكُ اسْمُهُ مُحَمَّدٌ الْمُصْطَفَي وَ الْمُرْتَضَي وَ رَسُولُهُ الْأُمِّيُّ وَ مِنْهُمُ الْمَلِكُ الْأَزْهَرُ وَ الْأَسَدُ الْبَاسِلُ حَمْزَةُ بْنُ عَبْدِ الْمُطَّلِبِ وَ مِنْهُمُ الْمُسْتَسْقَي بِهِ يَوْمَ الرَّمَادَةِ الْعَبَّاسُ بْنُ عَبْدِ الْمُطَّلِبِ عَمُّ رَسُولِ اللَّهِ صلي الله عليه و آله وَ صِنْوُ أَبِيهِ وَ جَعْفَرٌ ذُو الْجَنَاحَيْنِ وَ الْقِبْلَتَيْنِ وَ الْهِجْرَتَيْنِ وَ الْبَيْعَتَيْنِ مِنَ الشَّجَرَةِ الْمُبَارَكَةِ صَحِيحُ الْأَدِيمِ وَضَّاحُ الْبُرْهَانِ وَ مِنْهُمْ حَبِيبُ مُحَمَّدٍ صلي الله عليه و آله وَ أَخُوهُ وَ الْمُبَلِّغُ عَنْهُ مِنْ بَعْدِهِ الْبُرْهَانَ وَ التَّأْوِيلَ وَ مُحْكَمَ التَّفْسِيرِ أَمِيرُ الْمُؤْمِنِينَ وَ وَلِيُّ الْمُؤْمِنِينَ وَ وَصِيُّ رَسُولِ رَبِّ الْعَالَمِينَ عَلِيُّ بْنُ أَبِي طَالِبٍ عَلَيْهِ مِنَ اللَّهِ الصَّلَوَاتُ الزَّكِيَّةُ وَ الْبَرَكَاتُ السَّنِيَّةُ هَؤُلَاءِ الَّذِينَ افْتَرَضَ اللَّهُ مَوَدَّتَهُمْ وَ وَلَايَتَهُمْ عَلَي كُلِّ مُسْلِمٍ وَ مُسْلِمَةٍ فَقَالَ فِي مُحْكَمِ كِتَابِهِ لِنَبِيِّهِ صلي الله عليه و آله قُلْ لا أَسْئَلُكُمْ عَلَيْهِ أَجْراً إِلَّا الْمَوَدَّةَ فِي الْقُرْبي وَ مَنْ يَقْتَرِفْ حَسَنَةً نَزِدْ لَهُ فِيها حُسْناً إِنَّ اللَّهَ غَفُورٌ شَكُورٌ قَالَ أَبُو جَعْفَرٍ مُحَمَّدُ بْنُ عَلِيٍّ عليهما السلام اقْتِرَافُ الْحَسَنَةِ حُبُّنَا أَهْلَ الْبَيْتِ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Heading5"/>
      </w:pPr>
      <w:bookmarkStart w:id="1653" w:name="_Toc1318"/>
      <w:r>
        <w:t>بيان</w:t>
      </w:r>
      <w:bookmarkEnd w:id="1653"/>
    </w:p>
    <w:p>
      <w:pPr>
        <w:pStyle w:val="BookText"/>
      </w:pPr>
      <w:r>
        <w:rPr>
          <w:rFonts w:ascii="Amiri" w:hAnsi="Amiri" w:eastAsia="Amiri" w:cs="Amiri"/>
          <w:lang w:bidi="ar-SA"/>
          <w:color w:val="111111"/>
          <w:sz w:val="28"/>
          <w:szCs w:val="28"/>
          <w:rtl/>
        </w:rPr>
        <w:t xml:space="preserve">قال الفيروزآبادي رمدت الغنم هلكت من برد أو صقيع </w:t>
      </w:r>
      <w:r>
        <w:rPr>
          <w:rStyle w:val="FootnoteReference"/>
        </w:rPr>
        <w:footnoteReference w:id="2096"/>
      </w:r>
      <w:r>
        <w:rPr>
          <w:rFonts w:ascii="Amiri" w:hAnsi="Amiri" w:eastAsia="Amiri" w:cs="Amiri"/>
          <w:lang w:bidi="ar-SA"/>
          <w:color w:val="111111"/>
          <w:sz w:val="28"/>
          <w:szCs w:val="28"/>
          <w:rtl/>
        </w:rPr>
        <w:t xml:space="preserve">و منه عام الرمادة في أيام عمر هلكت فيه الناس و الأموال.</w:t>
      </w:r>
    </w:p>
    <w:p>
      <w:pPr>
        <w:pStyle w:val="BookText"/>
      </w:pPr>
      <w:r>
        <w:rPr>
          <w:rFonts w:ascii="IRNazanin" w:hAnsi="IRNazanin" w:eastAsia="IRNazanin" w:cs="IRNazanin"/>
          <w:lang w:bidi="fa-IR"/>
          <w:color w:val="111111"/>
          <w:sz w:val="28"/>
          <w:szCs w:val="28"/>
          <w:rtl/>
        </w:rPr>
        <w:t xml:space="preserve">آنها برگزیدگان با شخصیت می باشند. داوران فرمانروا و ستارگان درخشان و صراط مستقیم و استوارترین راه. هر که از آنها رو برگرداند، از دین خارج شده و آن که کوتاهی درباره ایشان نماید، از بین رفته و هر که همراه آنها شد، به هدف می رسد. نور درخشان پروردگارند در دل های مؤمنان و دریای خوشگوار برای نوشندگان. هر که به آنها پناه برد، ایمن است و امان برای کسی هستند که به آنها چنگ زند. به خدا دعوت می‌کنند و تسلیم اویند و مجری دستور پروردگارند و به فرمان او حکم می‌کنند. خداوند پیامبرش را در میان ایشان برانگیخت و فرشتگان خدا بر آنها فرود می آیند و سکینه اش بین آنها نازل شد و روح الامین به سوی آنها فرستاده شد. منتی است از جانب خدا بر ایشان که آنها را به واسطه آن برتری داد و امتیاز بخشید و به ایشان پرهیزکاریشان را بخشید و به حکمت تقویت نمود. شاخه‌های پاک و ریشه‌های مبارکند. گنجینه های علم و وارثان حلم و صاحبان تقوا و خرد و نور و روشنایی هستند و وارثان انبیاء و باقی مانده اوصیاء. از آن خانواده است پاک نهادی خوشنام که نامش محمّد مصطفی و مرتضی پیامبر درس نخوانده. و از آنها است فرمانروای نورانی و شیر دلاور حمزه بن عبدالمطلب. و از آنها است کسی که به واسطه او طلب باران شد در خشکسالی، عباس بن عبدالمطلب عموی پیامبر و برادر پدرش و جعفر بن ابی طالب صاحب دو بال و دو قبله و دو بیعت از شجره مبارکه، دارای طینتی صاف، برهانی روشن. و از آنها است برادر و دوست حضرت محمّد و مبلّغ برهان و تأویل و تفسیر محکم پس از او، امیرالمؤمنین و ولی مؤمنان و وصی پیامبر اکرم علی بن ابی طالب درود پاک و تهنیت خدا بر او باد. اینهایند کسانی که خداوند مودت و ولایت آنها را بر هر مرد و زن مسلمان لازم نموده و در قرآن کریم به پیامبرش فرموده است: «قُلْ لا أَسْئَلُکُمْ عَلَیْهِ أَجْراً إِلَّا الْمَوَدَّةَ فِی الْقُرْبی وَ مَنْ یَقْتَرِفْ حَسَنَةً نَزِدْ لَهُ فِیها حُسْناً إِنَّ اللَّهَ غَفُورٌ شَکُورٌ.» حضرت باقر فرمود: «إقتراف الحسنة» محبت ما خانواده است.</w:t>
      </w:r>
      <w:r>
        <w:rPr>
          <w:rStyle w:val="FootnoteReference"/>
        </w:rPr>
        <w:footnoteReference w:id="2097"/>
      </w:r>
    </w:p>
    <w:p>
      <w:pPr>
        <w:pStyle w:val="Heading5"/>
      </w:pPr>
      <w:bookmarkStart w:id="1654" w:name="_Toc1319"/>
      <w:r>
        <w:t>توضیح</w:t>
      </w:r>
      <w:bookmarkEnd w:id="1654"/>
    </w:p>
    <w:p>
      <w:pPr>
        <w:pStyle w:val="BookText"/>
      </w:pPr>
      <w:r>
        <w:rPr>
          <w:rFonts w:ascii="IRNazanin" w:hAnsi="IRNazanin" w:eastAsia="IRNazanin" w:cs="IRNazanin"/>
          <w:lang w:bidi="fa-IR"/>
          <w:color w:val="111111"/>
          <w:sz w:val="28"/>
          <w:szCs w:val="28"/>
          <w:rtl/>
        </w:rPr>
        <w:t xml:space="preserve">فیروز آبادی گفته است: «رمدت الغنم» یعنی گوسفندان از سرما یا یخبندان هلاک شدند و خشکسالی در دوران عمر که مردم و اموال در آن از بین رفتند از همین باب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9" w:name="pg13958_152858"/>
    <w:bookmarkEnd w:id="199"/>
    <w:p>
      <w:pPr>
        <w:pStyle w:val="Heading5"/>
      </w:pPr>
      <w:bookmarkStart w:id="1655" w:name="_Toc1320"/>
      <w:r>
        <w:t>«17»</w:t>
      </w:r>
      <w:bookmarkEnd w:id="1655"/>
    </w:p>
    <w:p>
      <w:pPr>
        <w:pStyle w:val="BookText"/>
      </w:pPr>
      <w:r>
        <w:rPr>
          <w:rFonts w:ascii="Amiri" w:hAnsi="Amiri" w:eastAsia="Amiri" w:cs="Amiri"/>
          <w:lang w:bidi="ar-SA"/>
          <w:color w:val="111111"/>
          <w:sz w:val="28"/>
          <w:szCs w:val="28"/>
          <w:rtl/>
        </w:rPr>
        <w:t xml:space="preserve">فر، تفسير فرات بن إبراهيم مُحَمَّدُ بْنُ أَحْمَدَ بْنِ عُثْمَانَ بْنِ ذَلِيلٍ عَنْ إِبْرَاهِيمَ يَعْنِي النَّصِيبِيَّ عَنْ عَبْدِ اللَّهِ بْنِ حُكَيْمٍ عَنْ حَكِيمِ بْنِ جُبَيْرٍ </w:t>
      </w:r>
      <w:r>
        <w:rPr>
          <w:rStyle w:val="FootnoteReference"/>
        </w:rPr>
        <w:footnoteReference w:id="2098"/>
      </w:r>
      <w:r>
        <w:rPr>
          <w:rFonts w:ascii="Amiri" w:hAnsi="Amiri" w:eastAsia="Amiri" w:cs="Amiri"/>
          <w:lang w:bidi="ar-SA"/>
          <w:color w:val="111111"/>
          <w:sz w:val="28"/>
          <w:szCs w:val="28"/>
          <w:rtl/>
        </w:rPr>
        <w:t xml:space="preserve">أَنَّهُ قَالَ: سَأَلْتُ عَلِيَّ بْنَ الْحُسَيْنِ بْنِ عَلِيٍّ عليهما السلام عَنْ هَذِهِ الْآيَةِ قُلْ لا أَسْئَلُكُمْ عَلَيْهِ أَجْراً إِلَّا الْفِي الْقُرْبي قَالَ هِيَ قَرَابَتُنَا أَهْلَ الْبَيْتِ مِنْ مُحَمَّدٍ صلي الله عليه و آله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Heading5"/>
      </w:pPr>
      <w:bookmarkStart w:id="1656" w:name="_Toc1321"/>
      <w:r>
        <w:t>«18»</w:t>
      </w:r>
      <w:bookmarkEnd w:id="1656"/>
    </w:p>
    <w:p>
      <w:pPr>
        <w:pStyle w:val="BookText"/>
      </w:pPr>
      <w:r>
        <w:rPr>
          <w:rFonts w:ascii="Amiri" w:hAnsi="Amiri" w:eastAsia="Amiri" w:cs="Amiri"/>
          <w:lang w:bidi="ar-SA"/>
          <w:color w:val="111111"/>
          <w:sz w:val="28"/>
          <w:szCs w:val="28"/>
          <w:rtl/>
        </w:rPr>
        <w:t xml:space="preserve">فر، تفسير فرات بن إبراهيم مُحَمَّدُ بْنُ أَحْمَدَ عَنْ إِبْرَاهِيمَ بْنِ عَبْدِ اللَّهِ بْنِ حُكَيْمٍ عَنْ حَكِيمِ بْنِ جُبَيْرٍ عَنْ حَبِيبِ بْنِ أَبِي ثَابِتٍ أَنَّهُ أَتَي مَسْجِدَ قُبَاءَ فَإِذَا فِيهِ مَشِيخَةٌ مِنَ الْأَنْصَارِ فَحَدَّثُوهُ أَنَّ عَلِيَّ بْنَ الْحُسَيْنِ أَتَاهُمْ يُصَلِّي فِي مَسْجِدِ قُبَاءَ فَسَلَّمُوا عَلَيْهِ ثُمَّ قَالُوا إِنَّ مَشِيخَتَنَا حَدَّثُونَا </w:t>
      </w:r>
      <w:r>
        <w:rPr>
          <w:rStyle w:val="FootnoteReference"/>
        </w:rPr>
        <w:footnoteReference w:id="2100"/>
      </w:r>
      <w:r>
        <w:rPr>
          <w:rFonts w:ascii="Amiri" w:hAnsi="Amiri" w:eastAsia="Amiri" w:cs="Amiri"/>
          <w:lang w:bidi="ar-SA"/>
          <w:color w:val="111111"/>
          <w:sz w:val="28"/>
          <w:szCs w:val="28"/>
          <w:rtl/>
        </w:rPr>
        <w:t xml:space="preserve">أَنَّهُمْ أَتَوْا نَبِيَّ اللَّهِ فِي مَرَضِهِ الَّذِي مَاتَ فِيهِ فَقَالُوا يَا نَبِيَّ اللَّهِ قَدْ أَكْرَمَنَا اللَّهُ وَ هَدَانَا بِكَ وَ آمَنَّا وَ فَضَّلَنَا بِكَ فَاقْسِمْ فِي أَمْوَالِنَا مَا أَحْبَبْتَ فَقَالَ لَهُمْ نَبِيُّ اللَّهِ قُلْ لا أَسْئَلُكُمْ عَلَيْهِ أَجْراً إِلَّا الْمَوَدَّةَ فِي الْقُرْبي فَأَمَرَنَا بِمَوَدَّتِكُمْ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Heading5"/>
      </w:pPr>
      <w:bookmarkStart w:id="1657" w:name="_Toc1322"/>
      <w:r>
        <w:t>«19»</w:t>
      </w:r>
      <w:bookmarkEnd w:id="1657"/>
    </w:p>
    <w:p>
      <w:pPr>
        <w:pStyle w:val="BookText"/>
      </w:pPr>
      <w:r>
        <w:rPr>
          <w:rFonts w:ascii="Amiri" w:hAnsi="Amiri" w:eastAsia="Amiri" w:cs="Amiri"/>
          <w:lang w:bidi="ar-SA"/>
          <w:color w:val="111111"/>
          <w:sz w:val="28"/>
          <w:szCs w:val="28"/>
          <w:rtl/>
        </w:rPr>
        <w:t xml:space="preserve">فر، تفسير فرات بن إبراهيم عُبَيْدُ بْنُ كَثِيرٍ عَنِ الْحُسَيْنِ بْنِ نَصْرٍ عَنْ أَيُّوبَ بْنِ سُلَيْمَانَ الْفَزَارِيِّ عَنْ أَيُّوبَ بْنِ عَلِيِّ بْنِ الْحُسَيْنِ بْنِ السِّمْطِ قَالَ سَمِعْتُ أَبِي يَقُولُ سَمِعْتُ عَلِيَّ بْنَ أَبِي طَالِبٍ عليهما السلام يَقُولُ سَمِعْتُ رَسُولَ اللَّهِ صلي الله عليه و آله يَقُولُ لَمَّا نَزَلَتْ قُلْ لا أَسْئَلُكُمْ عَلَيْهِ أَجْراً إِلَّا الْمَوَدَّةَ فِي الْقُرْبي قَالَ جَبْرَئِيلُ يَا مُحَمَّدُ إِنَّ لِكُلِّ دِينٍ أَصْلًا وَ دِعَامَةً وَ فَرْعاً وَ بُنْيَاناً وَ إِنَّ أَصْلَ الدِّينِ وَ دِعَامَتَهُ قَوْلُ لَا إِلَهَ إِلَّا اللَّهُ وَ إِنَّ فَرْعَهُ وَ بُنْيَانَهُ مَحَبَّتُكُمْ أَهْلَ الْبَيْتِ وَ مُوَالاتُكُمْ فِيمَا وَافَقَ الْحَقَّ وَ دَعَا إِلَيْهِ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Heading5"/>
      </w:pPr>
      <w:bookmarkStart w:id="1658" w:name="_Toc1323"/>
      <w:r>
        <w:t>«20»</w:t>
      </w:r>
      <w:bookmarkEnd w:id="1658"/>
    </w:p>
    <w:p>
      <w:pPr>
        <w:pStyle w:val="BookText"/>
      </w:pPr>
      <w:r>
        <w:rPr>
          <w:rFonts w:ascii="Amiri" w:hAnsi="Amiri" w:eastAsia="Amiri" w:cs="Amiri"/>
          <w:lang w:bidi="ar-SA"/>
          <w:color w:val="111111"/>
          <w:sz w:val="28"/>
          <w:szCs w:val="28"/>
          <w:rtl/>
        </w:rPr>
        <w:t xml:space="preserve">فر، تفسير فرات بن إبراهيم عَلِيُّ بْنُ مُحَمَّدِ بْنِ عَلِيِّ بْنِ عُمَرَ النَّصْرِيُّ </w:t>
      </w:r>
      <w:r>
        <w:rPr>
          <w:rStyle w:val="FootnoteReference"/>
        </w:rPr>
        <w:footnoteReference w:id="2103"/>
      </w:r>
      <w:r>
        <w:rPr>
          <w:rFonts w:ascii="Amiri" w:hAnsi="Amiri" w:eastAsia="Amiri" w:cs="Amiri"/>
          <w:lang w:bidi="ar-SA"/>
          <w:color w:val="111111"/>
          <w:sz w:val="28"/>
          <w:szCs w:val="28"/>
          <w:rtl/>
        </w:rPr>
        <w:t xml:space="preserve">عَنِ الْقَاسِمِ بْنِ أَحْمَدَ يَعْنِي ابْنَ إِسْمَاعِيلَ عَنْ جَعْفَرٍ يَعْنِي ابْنَ عَاصِمٍ وَ نَصْرٍ وَ عَبْدِ اللَّهِ يَعْنِي ابْنَ الْمُغِيرَةِ</w:t>
      </w:r>
    </w:p>
    <w:p>
      <w:pPr>
        <w:pStyle w:val="Heading5"/>
      </w:pPr>
      <w:bookmarkStart w:id="1659" w:name="_Toc1324"/>
      <w:r>
        <w:t>روایت 17</w:t>
      </w:r>
      <w:bookmarkEnd w:id="1659"/>
    </w:p>
    <w:p>
      <w:pPr>
        <w:pStyle w:val="BookText"/>
      </w:pPr>
      <w:r>
        <w:rPr>
          <w:rFonts w:ascii="IRNazanin" w:hAnsi="IRNazanin" w:eastAsia="IRNazanin" w:cs="IRNazanin"/>
          <w:lang w:bidi="fa-IR"/>
          <w:color w:val="111111"/>
          <w:sz w:val="28"/>
          <w:szCs w:val="28"/>
          <w:rtl/>
        </w:rPr>
        <w:t xml:space="preserve">تفسیر فرات: حکیم بن جبیر</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گفت: از امام زین العابدین علیه السّلام درباره آیه «قُلْ لا أَسْئَلُکُمْ عَلَیْهِ أَجْراً إِلَّا الْمَوَدَّةَ فِی الْقُرْبی» پرسیدم. فرمود: آن خویشاوندانی ما اهل بیت نسبت به محمد است.</w:t>
      </w:r>
      <w:r>
        <w:rPr>
          <w:rStyle w:val="FootnoteReference"/>
        </w:rPr>
        <w:footnoteReference w:id="2105"/>
      </w:r>
    </w:p>
    <w:p>
      <w:pPr>
        <w:pStyle w:val="Heading5"/>
      </w:pPr>
      <w:bookmarkStart w:id="1660" w:name="_Toc1325"/>
      <w:r>
        <w:t>روایت 18</w:t>
      </w:r>
      <w:bookmarkEnd w:id="1660"/>
    </w:p>
    <w:p>
      <w:pPr>
        <w:pStyle w:val="BookText"/>
      </w:pPr>
      <w:r>
        <w:rPr>
          <w:rFonts w:ascii="IRNazanin" w:hAnsi="IRNazanin" w:eastAsia="IRNazanin" w:cs="IRNazanin"/>
          <w:lang w:bidi="fa-IR"/>
          <w:color w:val="111111"/>
          <w:sz w:val="28"/>
          <w:szCs w:val="28"/>
          <w:rtl/>
        </w:rPr>
        <w:t xml:space="preserve">تفسیر فرات: حبیب بن ابی ثابت به مسجد قبا وارد شد. دید پیرمردانی از انصار نشسته‌اند. برای او نقل کردند که حضرت علی بن الحسین علیهما السّلام برای نماز در مسجد قبا نزد آنها آمد. به او سلام کردند و سپس گفتند: پیران ما برای نقل کردند که در آن بیماری که پیامبر از دنیا رفت خدمت ایشان رفتند و عرض کردند: ای نبی خدا! خداوند ما را گرامی داشت و هدایت نمود به واسطه شما و ایمان آوردیم و به واسطه شما به ما برتری داد. اینک هر چه مایلی در اموال ما تصرف فرما. پیامبر اکرم به آنها فرمود: «قُلْ لا أَسْئَلُکُمْ عَلَیْهِ أَجْراً إِلَّا الْمَوَدَّةَ فِی الْقُرْبی»، ما را دستور داد به مودت شما.</w:t>
      </w:r>
      <w:r>
        <w:rPr>
          <w:rStyle w:val="FootnoteReference"/>
        </w:rPr>
        <w:footnoteReference w:id="2106"/>
      </w:r>
    </w:p>
    <w:p>
      <w:pPr>
        <w:pStyle w:val="Heading5"/>
      </w:pPr>
      <w:bookmarkStart w:id="1661" w:name="_Toc1326"/>
      <w:r>
        <w:t>روایت 19</w:t>
      </w:r>
      <w:bookmarkEnd w:id="1661"/>
    </w:p>
    <w:p>
      <w:pPr>
        <w:pStyle w:val="BookText"/>
      </w:pPr>
      <w:r>
        <w:rPr>
          <w:rFonts w:ascii="IRNazanin" w:hAnsi="IRNazanin" w:eastAsia="IRNazanin" w:cs="IRNazanin"/>
          <w:lang w:bidi="fa-IR"/>
          <w:color w:val="111111"/>
          <w:sz w:val="28"/>
          <w:szCs w:val="28"/>
          <w:rtl/>
        </w:rPr>
        <w:t xml:space="preserve">تفسیر فرات: ایوب بن علی بن حسین بن سمط گفت: از پدرم شنیدم که می‌گفت: از حضرت علی بن ابی طالب شنیدم که می فرمود: از پیامبر اکرم شنیدم که می فرمود: وقتی آیه «قُلْ لا أَسْئَلُکُمْ عَلَیْهِ أَجْراً إِلَّا الْمَوَدَّةَ فِی الْقُرْبی» نازل شد، جبرئیل گفت: یا محمّد! هر دینی ریشه و پایه و تنه و بنیانی دارد، ریشه و پایه دین گفتن «لا إِلهَ إِلَّا اللَّهُ» و تنه و بنیان دین محبت شما اهل بیت است و موالات شما در آنچه موافق حق و دعوت به سوی آن می کند.</w:t>
      </w:r>
      <w:r>
        <w:rPr>
          <w:rStyle w:val="FootnoteReference"/>
        </w:rPr>
        <w:footnoteReference w:id="2107"/>
      </w:r>
    </w:p>
    <w:p>
      <w:pPr>
        <w:pStyle w:val="Heading5"/>
      </w:pPr>
      <w:bookmarkStart w:id="1662" w:name="_Toc1327"/>
      <w:r>
        <w:t>روایت 20</w:t>
      </w:r>
      <w:bookmarkEnd w:id="1662"/>
    </w:p>
    <w:p>
      <w:pPr>
        <w:pStyle w:val="BookText"/>
      </w:pPr>
      <w:r>
        <w:rPr>
          <w:rFonts w:ascii="IRNazanin" w:hAnsi="IRNazanin" w:eastAsia="IRNazanin" w:cs="IRNazanin"/>
          <w:lang w:bidi="fa-IR"/>
          <w:color w:val="111111"/>
          <w:sz w:val="28"/>
          <w:szCs w:val="28"/>
          <w:rtl/>
        </w:rPr>
        <w:t xml:space="preserve">تفسیر فرات: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0" w:name="pg13958_152859"/>
    <w:bookmarkEnd w:id="200"/>
    <w:p>
      <w:pPr>
        <w:pStyle w:val="BookText"/>
      </w:pPr>
      <w:r>
        <w:rPr>
          <w:rFonts w:ascii="Amiri" w:hAnsi="Amiri" w:eastAsia="Amiri" w:cs="Amiri"/>
          <w:lang w:bidi="ar-SA"/>
          <w:color w:val="111111"/>
          <w:sz w:val="28"/>
          <w:szCs w:val="28"/>
          <w:rtl/>
        </w:rPr>
        <w:t xml:space="preserve">عَنْ مُحَمَّدٍ يَعْنِي ابْنَ مَرْوَانَ عَنِ الْكَلْبِيِّ عَنْ أَبِي صَالِحٍ عَنِ ابْنِ عَبَّاسٍ فِي قَوْلِهِ تَعَالَي قُلْ لا أَسْئَلُكُمْ عَلَيْهِ أَجْراً إِلَّا الْمَوَدَّةَ فِي الْقُرْبي قَالَ ابْنُ عَبَّاسٍ رَضِيَ اللَّهُ عَنْهُ إِنَّ رَسُولَ اللَّهِ قَدِمَ الْمَدِينَةَ فَكَانَتْ تَنُوبُهُ فِيهَا نَوَائِبُ وَ حُقُوقٌ وَ لَيْسَ فِي يَدَيْهِ سَعَةٌ لِذَلِكَ فَقَالَتِ الْأَنْصَارُ إِنَّ هَذَا الرَّجُلَ قَدْ هَدَانَا اللَّهُ عَلَي يَدَيْهِ وَ هُوَ ابْنُ أُخْتِكُمْ تَنُوبُهُ نَوَائِبُ وَ حُقُوقٌ وَ لَيْسَ فِي يَدَيْهِ لِذَلِكَ سَعَةٌ فَاجْمَعُوا لَهُ مِنْ أَمْوَالِكُمْ مَا لَا يَضُرُّكُمْ فَتَأْتُونَهُ بِهِ فَيَسْتَعِينَ بِهِ عَلَي مَا يَنُوبُهُ فَفَعَلُوا ثُمَّ أَتَوْهُ فَقَالُوا يَا رَسُولَ اللَّهِ إِنَّكَ ابْنُ أُخْتِنَا وَ قَدْ هَدَانَا اللَّهُ عَلَي يَدَيْكَ وَ تَنُوبُكَ نَوَائِبُ وَ حُقُوقٌ وَ لَيْسَ عِنْدَكَ لَهَا سَعَةٌ فَرَأَيْنَا أَنْ نَجْتَمِعَ مِنْ أَمْوَالِنَا فَنَأْتِيَكَ بِهِ فَتَسْتَعِينَ بِهِ عَلَي مَنْ يَنُوبُكَ وَ هُوَ ذَا فَأَنْزَلَ اللَّهُ هَذِهِ الْآيَةَ قُلْ لا أَسْئَلُكُمْ عَلَيْهِ أَجْراً إِلَّا الْمَوَدَّةَ فِي الْقُرْبي يَقُولُ إِلَّا أَنْ تَوَدُّونِي فِي قَرَابَتِي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Heading5"/>
      </w:pPr>
      <w:bookmarkStart w:id="1663" w:name="_Toc1328"/>
      <w:r>
        <w:t>«21»</w:t>
      </w:r>
      <w:bookmarkEnd w:id="1663"/>
    </w:p>
    <w:p>
      <w:pPr>
        <w:pStyle w:val="BookText"/>
      </w:pPr>
      <w:r>
        <w:rPr>
          <w:rFonts w:ascii="Amiri" w:hAnsi="Amiri" w:eastAsia="Amiri" w:cs="Amiri"/>
          <w:lang w:bidi="ar-SA"/>
          <w:color w:val="111111"/>
          <w:sz w:val="28"/>
          <w:szCs w:val="28"/>
          <w:rtl/>
        </w:rPr>
        <w:t xml:space="preserve">فر، تفسير فرات بن إبراهيم الْعَبَّاسُ بْنُ مُحَمَّدِ بْنِ الْحُسَيْنِ الْهَمْدَانِيُّ قَالَ أَخْبَرَنِي أَبِي عَنْ صَفْوَانَ بْنِ يَحْيَي عَنْ إِسْحَاقَ يَعْنِي ابْنَ عَمَّارٍ عَنْ حَفْصٍ الْأَعْوَرِ عَنْ مُحَمَّدِ بْنِ مُسْلِمٍ عَنْ أَبِي جَعْفَرٍ عليه السلام قَالَ: مَا بَعَثَ اللَّهُ نَبِيّاً قَطُّ إِلَّا قَالَ لِقَوْمِهِ قُلْ لا أَسْئَلُكُمْ عَلَيْهِ أَجْراً إِلَّا الْمَوَدَّةَ فِي الْقُرْبي قَالَ ثُمَّ قَالَ أَ مَا رَأَيْتَ الرَّجُلَ يَوَدُّ الرَّجُلَ ثُمَّ لَا يَوَدُّ قَرَابَتَهُ فَيَكُونُ فِي نَفْسِهِ عَلَيْهِ شَيْ‌ءٌ فَأَحَبَّ اللَّهُ أَنْ لَا يَكُونَ فِي نَفْسِ رَسُولِ اللَّهِ صلي الله عليه و آله شَيْ‌ءٌ عَلَي أُمَّتِهِ فَإِنْ أَخَذُوهُ أَخَذُوهُ مَفْرُوضاً وَ إِنْ تَرَكُوهُ تَرَكُوهُ مَفْرُوضاً قَالَ قُلْتُ قَوْلُهُ وَ مَنْ يَقْتَرِفْ حَسَنَةً نَزِدْ لَهُ فِيها حُسْناً قَالَ هُوَ التَّسْلِيمُ لَنَا وَ الصِّدْقُ فِينَا وَ أَنْ لَا يَكْذِبَ عَلَيْنَا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Heading5"/>
      </w:pPr>
      <w:bookmarkStart w:id="1664" w:name="_Toc1329"/>
      <w:r>
        <w:t>«22»</w:t>
      </w:r>
      <w:bookmarkEnd w:id="1664"/>
    </w:p>
    <w:p>
      <w:pPr>
        <w:pStyle w:val="BookText"/>
      </w:pPr>
      <w:r>
        <w:rPr>
          <w:rFonts w:ascii="Amiri" w:hAnsi="Amiri" w:eastAsia="Amiri" w:cs="Amiri"/>
          <w:lang w:bidi="ar-SA"/>
          <w:color w:val="111111"/>
          <w:sz w:val="28"/>
          <w:szCs w:val="28"/>
          <w:rtl/>
        </w:rPr>
        <w:t xml:space="preserve">فر، تفسير فرات بن إبراهيم الْحُسَيْنُ بْنُ الْحَكَمِ عَنْ إِسْمَاعِيلَ بْنِ أَبَانٍ عَنْ سَلَّامِ بْنِ أَبِي عَمْرٍو </w:t>
      </w:r>
      <w:r>
        <w:rPr>
          <w:rStyle w:val="FootnoteReference"/>
        </w:rPr>
        <w:footnoteReference w:id="2110"/>
      </w:r>
      <w:r>
        <w:rPr>
          <w:rFonts w:ascii="Amiri" w:hAnsi="Amiri" w:eastAsia="Amiri" w:cs="Amiri"/>
          <w:lang w:bidi="ar-SA"/>
          <w:color w:val="111111"/>
          <w:sz w:val="28"/>
          <w:szCs w:val="28"/>
          <w:rtl/>
        </w:rPr>
        <w:t xml:space="preserve">عَنْ أَبِي هَارُونَ الْعَبْدِيِّ عَنْ مُحَمَّدِ بْنِ بِشْرٍ عَنْ مُحَمَّدِ بْنِ الْحَنَفِيَّةِ أَنَّهُ خَرَجَ إِلَي أَصْحَابِهِ ذَاتَ يَوْمٍ وَ هُمْ يَنْتَظِرُونَ خُرُوجَهُ فَقَالَ تَنَجَّزُوا الْبُشْرَي مِنَ اللَّهِ فَوَ اللَّهِ مَا مِنْ أَحَدٍ يَتَنَجَّزُ الْبُشْرَي مِنَ اللَّهِ غَيْرَكُمْ ثُمَّ قَرَأَ هَذِهِ الْآيَةَ قُلْ لا أَسْئَلُكُمْ عَلَيْهِ أَجْراً إِلَّا</w:t>
      </w:r>
    </w:p>
    <w:p>
      <w:pPr>
        <w:pStyle w:val="BookText"/>
      </w:pPr>
      <w:r>
        <w:rPr>
          <w:rFonts w:ascii="IRNazanin" w:hAnsi="IRNazanin" w:eastAsia="IRNazanin" w:cs="IRNazanin"/>
          <w:lang w:bidi="fa-IR"/>
          <w:color w:val="111111"/>
          <w:sz w:val="28"/>
          <w:szCs w:val="28"/>
          <w:rtl/>
        </w:rPr>
        <w:t xml:space="preserve">ابن عباس درباره آیه «قُلْ لا أَسْئَلُکُمْ عَلَیْهِ أَجْراً إِلَّا الْمَوَدَّةَ فِی الْقُرْبی» گفت: پیامبر اکرم وارد مدینه شد، در مدینه گرفتاری ها و حقوقی برایش پیش آمد و برای حل آنها چیزی نداشت. انصار گفتند: این مرد کسی است که خدا به دست او ما را هدایت کرد و خواهرزاده شماست که گرفتاری ها و حقوقی برایش پیش آمده است و برای حل آن چیزی ندارد. از اموالتان به مقداری که به شما ضرر نزند برایش جمع کنید و برای او بیاورید تا از آن برای گرفتاری هایش کمک بگیرد. این کار را کردند و نزد پیامبر آمدند. پس گفتند: یا رسول الله! تو خواهرزاده ما هستی و خدا به دست تو ما را هدایت نمود و گرفتاری ها و حقوقی برایت پیش آمده و چیزی نداری برای رفع این گرفتاری ها. ما بر این شدیم که چیزی از اموالمان را جمع کنیم و برایت بیاوریم که کمک بگیری در آنچه تو را گرفتار کرده و این است. پس خداوند آیه «قُلْ لا أَسْئَلُکُمْ عَلَیْهِ أَجْراً إِلَّا الْمَوَدَّةَ فِی الْقُرْبی» را نازل کرد. می فرماید: مگر اینکه مرا دوست بدارید درباره خویشاوندانم.</w:t>
      </w:r>
      <w:r>
        <w:rPr>
          <w:rStyle w:val="FootnoteReference"/>
        </w:rPr>
        <w:footnoteReference w:id="2111"/>
      </w:r>
    </w:p>
    <w:p>
      <w:pPr>
        <w:pStyle w:val="Heading5"/>
      </w:pPr>
      <w:bookmarkStart w:id="1665" w:name="_Toc1330"/>
      <w:r>
        <w:t>روایت 21</w:t>
      </w:r>
      <w:bookmarkEnd w:id="1665"/>
    </w:p>
    <w:p>
      <w:pPr>
        <w:pStyle w:val="BookText"/>
      </w:pPr>
      <w:r>
        <w:rPr>
          <w:rFonts w:ascii="IRNazanin" w:hAnsi="IRNazanin" w:eastAsia="IRNazanin" w:cs="IRNazanin"/>
          <w:lang w:bidi="fa-IR"/>
          <w:color w:val="111111"/>
          <w:sz w:val="28"/>
          <w:szCs w:val="28"/>
          <w:rtl/>
        </w:rPr>
        <w:t xml:space="preserve">تفسیر فرات: محمد بن مسلم از امام باقر علیه السّلام نقل کرد که فرمود: خداوند هرگز هیچ پیامبری را مبعوث نکرد، مگر اینکه به قومش گفت: «قُلْ لا أَسْئَلُکُمْ عَلَیْهِ أَجْراً إِلَّا الْمَوَدَّةَ فِی الْقُرْبی.» گفت: سپس فرمود: آیاندیده ای شخصی را که مردی رادوست دارد، ولی خویشاوندانش را دوست ندارد و در دلش بر ضد او چیزی است. خداوند دوست داشت که در دل پیامبر چیزی ضد امتش نباشد، اگر انجام دادند که واجبی را انجام دادند و اگر ترک کردند، واجبی را ترک کردند. گفت: درباره آیه «وَ مَنْ یَقْتَرِفْ حَسَنَةً نَزِدْ لَهُ فِیها حُسْناً» پرسیدم. فرمود: آن تسلیم در برابر ما و راستگویی درباره ما است و اینکه بر ما دروغ نبندد.</w:t>
      </w:r>
      <w:r>
        <w:rPr>
          <w:rStyle w:val="FootnoteReference"/>
        </w:rPr>
        <w:footnoteReference w:id="2112"/>
      </w:r>
    </w:p>
    <w:p>
      <w:pPr>
        <w:pStyle w:val="Heading5"/>
      </w:pPr>
      <w:bookmarkStart w:id="1666" w:name="_Toc1331"/>
      <w:r>
        <w:t>روایت 22</w:t>
      </w:r>
      <w:bookmarkEnd w:id="1666"/>
    </w:p>
    <w:p>
      <w:pPr>
        <w:pStyle w:val="BookText"/>
      </w:pPr>
      <w:r>
        <w:rPr>
          <w:rFonts w:ascii="IRNazanin" w:hAnsi="IRNazanin" w:eastAsia="IRNazanin" w:cs="IRNazanin"/>
          <w:lang w:bidi="fa-IR"/>
          <w:color w:val="111111"/>
          <w:sz w:val="28"/>
          <w:szCs w:val="28"/>
          <w:rtl/>
        </w:rPr>
        <w:t xml:space="preserve">تفسیر فرات: محمد بن بشر از محمد بن حنفیه نقل کرد که روزی که انتظار خارج شدنش را از منزل داشتند، پیش یاران خود آمد. گفت: این بشارت را از خدا طلب کنید. به خدا قسم هیچ کس جز شما چنین بشارتی را از خدا طلب نمی‌کند. آنگاه این آیه را خواند: «قُلْ لا أَسْئَلُکُمْ عَلَیْهِ أَجْراً إِلَّا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1" w:name="pg13958_152860"/>
    <w:bookmarkEnd w:id="201"/>
    <w:p>
      <w:pPr>
        <w:pStyle w:val="BookText"/>
      </w:pPr>
      <w:r>
        <w:rPr>
          <w:rFonts w:ascii="Amiri" w:hAnsi="Amiri" w:eastAsia="Amiri" w:cs="Amiri"/>
          <w:lang w:bidi="ar-SA"/>
          <w:color w:val="111111"/>
          <w:sz w:val="28"/>
          <w:szCs w:val="28"/>
          <w:rtl/>
        </w:rPr>
        <w:t xml:space="preserve">الْمَوَدَّةَ فِي الْقُرْبي قَالَ نَحْنُ أَهْلَ الْبَيْتِ قَرَابَتُهُ جَعَلَنَا اللَّهُ مِنْهُ وَ جَعَلَكُمُ اللَّهُ مِنَّا ثُمَّ قَرَأَ هَذِهِ الْآيَةَ قُلْ هَلْ تَرَبَّصُونَ بِنا إِلَّا إِحْدَي الْحُسْنَيَيْنِ </w:t>
      </w:r>
      <w:r>
        <w:rPr>
          <w:rStyle w:val="FootnoteReference"/>
        </w:rPr>
        <w:footnoteReference w:id="2113"/>
      </w:r>
      <w:r>
        <w:rPr>
          <w:rFonts w:ascii="Amiri" w:hAnsi="Amiri" w:eastAsia="Amiri" w:cs="Amiri"/>
          <w:lang w:bidi="ar-SA"/>
          <w:color w:val="111111"/>
          <w:sz w:val="28"/>
          <w:szCs w:val="28"/>
          <w:rtl/>
        </w:rPr>
        <w:t xml:space="preserve">الْمَوْتِ وَ دُخُولِ الْجَنَّةِ وَ ظُهُورِ أَمْرِنَا فَيُرِيكُمُ اللَّهُ مَا تَقَرُّ بِهِ أَعْيُنُكُمْ ثُمَّ قَالَ أَ مَا تَرْضَوْنَ أَنَّ صَلَاتَكُمْ تُقْبَلُ وَ صَلَاتَهُمْ لَا تُقْبَلُ وَ حَجَّكُمْ يُقْبَلُ وَ حَجَّهُمْ لَا يُقْبَلُ قَالُوا لِمَ يَا أَبَا الْقَاسِمِ قَالَ فَإِنَّ ذَلِكَ كَذَلِكَ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Heading5"/>
      </w:pPr>
      <w:bookmarkStart w:id="1667" w:name="_Toc1332"/>
      <w:r>
        <w:t>بيان</w:t>
      </w:r>
      <w:bookmarkEnd w:id="1667"/>
    </w:p>
    <w:p>
      <w:pPr>
        <w:pStyle w:val="BookText"/>
      </w:pPr>
      <w:r>
        <w:rPr>
          <w:rFonts w:ascii="Amiri" w:hAnsi="Amiri" w:eastAsia="Amiri" w:cs="Amiri"/>
          <w:lang w:bidi="ar-SA"/>
          <w:color w:val="111111"/>
          <w:sz w:val="28"/>
          <w:szCs w:val="28"/>
          <w:rtl/>
        </w:rPr>
        <w:t xml:space="preserve">في القاموس تنجز حاجته استنجحها و العدة سأل إنجازها.</w:t>
      </w:r>
    </w:p>
    <w:p>
      <w:pPr>
        <w:pStyle w:val="Heading5"/>
      </w:pPr>
      <w:bookmarkStart w:id="1668" w:name="_Toc1333"/>
      <w:r>
        <w:t>«23»</w:t>
      </w:r>
      <w:bookmarkEnd w:id="1668"/>
    </w:p>
    <w:p>
      <w:pPr>
        <w:pStyle w:val="BookText"/>
      </w:pPr>
      <w:r>
        <w:rPr>
          <w:rFonts w:ascii="Amiri" w:hAnsi="Amiri" w:eastAsia="Amiri" w:cs="Amiri"/>
          <w:lang w:bidi="ar-SA"/>
          <w:color w:val="111111"/>
          <w:sz w:val="28"/>
          <w:szCs w:val="28"/>
          <w:rtl/>
        </w:rPr>
        <w:t xml:space="preserve">فر، تفسير فرات بن إبراهيم جَعْفَرُ بْنُ أَحْمَدَ بْنِ يُوسُفَ عَنْ عَلِيِّ بْنِ بُزُرْجَ الْحَنَّاطِ عَنْ عَلِيِّ بْنِ حَسَّانَ عَنْ عَمِّهِ عَبْدِ الرَّحْمَنِ بْنِ كَثِيرٍ عَنْ أَبِي جَعْفَرٍ عليه السلام قَالَ: نَزَلَ عَلَي النَّبِيِّ صلي الله عليه و آله قَوْلُهُ تَعَالَي قُلْ لا أَسْئَلُكُمْ عَلَيْهِ أَجْراً إِلَّا الْمَوَدَّةَ فِي الْقُرْبي ثُمَّ إِنَّ جَبْرَئِيلَ أَتَاهُ فَقَالَ يَا مُحَمَّدُ إِنَّكَ قَدْ قَضَيْتَ </w:t>
      </w:r>
      <w:r>
        <w:rPr>
          <w:rStyle w:val="FootnoteReference"/>
        </w:rPr>
        <w:footnoteReference w:id="2115"/>
      </w:r>
      <w:r>
        <w:rPr>
          <w:rFonts w:ascii="Amiri" w:hAnsi="Amiri" w:eastAsia="Amiri" w:cs="Amiri"/>
          <w:lang w:bidi="ar-SA"/>
          <w:color w:val="111111"/>
          <w:sz w:val="28"/>
          <w:szCs w:val="28"/>
          <w:rtl/>
        </w:rPr>
        <w:t xml:space="preserve">نُبُوَّتَكَ وَ اسْتَكْمَلْتَ أَيَّامَكَ فَاجْعَلِ الِاسْمَ الْأَكْبَرَ وَ مِيرَاثَ الْعِلْمِ وَ آثَارَ عِلْمِ النُّبُوَّةِ عِنْدَ عَلِيٍّ فَإِنِّي لَا أَتْرُكُ الْأَرْضَ إِلَّا وَ فِيهَا عَالِمٌ تُعْرَفُ بِهِ طَاعَتِي وَ تُعْرَفُ بِهِ وَلَايَتِي وَ يَكُونُ حُجَّةً لِمَنْ وُلِدَ فِيمَا بَيْنَ قَبْضِ النَّبِيِّ إِلَي خُرُوجِ النَّبِيِّ الْآخَرِ فَأَوْصَي إِلَيْهِ بِالاسْمِ وَ هُوَ مِيرَاثُ الْعِلْمِ </w:t>
      </w:r>
      <w:r>
        <w:rPr>
          <w:rStyle w:val="FootnoteReference"/>
        </w:rPr>
        <w:footnoteReference w:id="2116"/>
      </w:r>
      <w:r>
        <w:rPr>
          <w:rFonts w:ascii="Amiri" w:hAnsi="Amiri" w:eastAsia="Amiri" w:cs="Amiri"/>
          <w:lang w:bidi="ar-SA"/>
          <w:color w:val="111111"/>
          <w:sz w:val="28"/>
          <w:szCs w:val="28"/>
          <w:rtl/>
        </w:rPr>
        <w:t xml:space="preserve">وَ آثَارُ عِلْمِ النُّبُوَّةِ وَ أَوْصَي إِلَيْهِ بِأَلْفِ بَابٍ يُفْتَحُ لِكُلِّ بَابٍ أَلْفُ بَابٍ وَ كُلِّ كَلِمَةٍ أَلْفُ كَلِمَةٍ وَ مَاتَ </w:t>
      </w:r>
      <w:r>
        <w:rPr>
          <w:rStyle w:val="FootnoteReference"/>
        </w:rPr>
        <w:footnoteReference w:id="2117"/>
      </w:r>
      <w:r>
        <w:rPr>
          <w:rFonts w:ascii="Amiri" w:hAnsi="Amiri" w:eastAsia="Amiri" w:cs="Amiri"/>
          <w:lang w:bidi="ar-SA"/>
          <w:color w:val="111111"/>
          <w:sz w:val="28"/>
          <w:szCs w:val="28"/>
          <w:rtl/>
        </w:rPr>
        <w:t xml:space="preserve">يَوْمَ الْإِثْنَيْنِ وَ قَالَ يَا عَلِيُّ لَا تَخْرُجْ ثَلَاثَةَ أَيَّامٍ حَتَّي تُؤَلِّفَ كِتَابَ اللَّهِ كَيْلَا يَزِيدَ فِيهِ الشَّيْطَانُ شَيْئاً وَ لَا يَنْقُصَ مِنْهُ شَيْئاً فَإِنَّكَ فِي ضِدِّ سُنَّةِ وَصِيِّ سُلَيْمَانَ عليه السلام فَلَمْ يَضَعْ عَلِيٌّ عليه السلام رِدَاءَهُ عَلَي ظَهْرِهِ حَتَّي جَمَعَ الْقُرْآنَ فَلَمْ يَزِدْ فِيهِ الشَّيْطَانُ شَيْئاً وَ لَمْ يَنْقُصْ مِنْهُ شَيْئاً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Heading5"/>
      </w:pPr>
      <w:bookmarkStart w:id="1669" w:name="_Toc1334"/>
      <w:r>
        <w:t>بيان</w:t>
      </w:r>
      <w:bookmarkEnd w:id="1669"/>
    </w:p>
    <w:p>
      <w:pPr>
        <w:pStyle w:val="BookText"/>
      </w:pPr>
      <w:r>
        <w:rPr>
          <w:rFonts w:ascii="Amiri" w:hAnsi="Amiri" w:eastAsia="Amiri" w:cs="Amiri"/>
          <w:lang w:bidi="ar-SA"/>
          <w:color w:val="111111"/>
          <w:sz w:val="28"/>
          <w:szCs w:val="28"/>
          <w:rtl/>
        </w:rPr>
        <w:t xml:space="preserve">في ضد سنة وصي سليمان إشارة إلي ما مر أن إبليس وضع كتاب</w:t>
      </w:r>
    </w:p>
    <w:p>
      <w:pPr>
        <w:pStyle w:val="BookText"/>
      </w:pPr>
      <w:r>
        <w:rPr>
          <w:rFonts w:ascii="IRNazanin" w:hAnsi="IRNazanin" w:eastAsia="IRNazanin" w:cs="IRNazanin"/>
          <w:lang w:bidi="fa-IR"/>
          <w:color w:val="111111"/>
          <w:sz w:val="28"/>
          <w:szCs w:val="28"/>
          <w:rtl/>
        </w:rPr>
        <w:t xml:space="preserve">الْمَوَدَّةَ فِی الْقُرْبی.» فرمود: ما اهل بیت، خویشاوندان او هستیم. خدا ما را از او قرار داد و شما را از ما قرار داد. سپس این آیه را خواند: «قُلْ هَلْ تَرَبَّصُونَ بِنا إِلَّا إِحْدَی الْحُسْنَیَیْنِ»</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{بگو آیا برای ما جز یکی از این دو نیکی را انتظار می‌برید.} مرگ و داخل شدن به بهشت و ظاهر شدن امر ما. پس خداوند به شما نشان دهد آنچه که چشم های شما را روشن می کند. آنگاه گفت: راضی نیستید که نماز شما قبول شود و نماز آنها قبول نشود، حج شما قبول شود و از آنها قبول نشود؟ گفتند: ای ابوالقاسم! به چه جهت؟ در جواب آنها گفت: آن همان طوری است که گفتم.</w:t>
      </w:r>
      <w:r>
        <w:rPr>
          <w:rStyle w:val="FootnoteReference"/>
        </w:rPr>
        <w:footnoteReference w:id="2120"/>
      </w:r>
    </w:p>
    <w:p>
      <w:pPr>
        <w:pStyle w:val="Heading5"/>
      </w:pPr>
      <w:bookmarkStart w:id="1670" w:name="_Toc1335"/>
      <w:r>
        <w:t>توضیح</w:t>
      </w:r>
      <w:bookmarkEnd w:id="1670"/>
    </w:p>
    <w:p>
      <w:pPr>
        <w:pStyle w:val="BookText"/>
      </w:pPr>
      <w:r>
        <w:rPr>
          <w:rFonts w:ascii="IRNazanin" w:hAnsi="IRNazanin" w:eastAsia="IRNazanin" w:cs="IRNazanin"/>
          <w:lang w:bidi="fa-IR"/>
          <w:color w:val="111111"/>
          <w:sz w:val="28"/>
          <w:szCs w:val="28"/>
          <w:rtl/>
        </w:rPr>
        <w:t xml:space="preserve">در قاموس گفته است «تنجز حاجته» یعنی خواست که حاجتش را برآورده کند و «العدة» یعنی برآورده شدنش را خواست.</w:t>
      </w:r>
    </w:p>
    <w:p>
      <w:pPr>
        <w:pStyle w:val="Heading5"/>
      </w:pPr>
      <w:bookmarkStart w:id="1671" w:name="_Toc1336"/>
      <w:r>
        <w:t>روایت 23</w:t>
      </w:r>
      <w:bookmarkEnd w:id="1671"/>
    </w:p>
    <w:p>
      <w:pPr>
        <w:pStyle w:val="BookText"/>
      </w:pPr>
      <w:r>
        <w:rPr>
          <w:rFonts w:ascii="IRNazanin" w:hAnsi="IRNazanin" w:eastAsia="IRNazanin" w:cs="IRNazanin"/>
          <w:lang w:bidi="fa-IR"/>
          <w:color w:val="111111"/>
          <w:sz w:val="28"/>
          <w:szCs w:val="28"/>
          <w:rtl/>
        </w:rPr>
        <w:t xml:space="preserve">تفسیر فرات: عبدالرحمن بن کثیر از حضرت باقر علیه السّلام نقل کرد که فرمود: این آیه بر پیامبر نازل شد: «قُلْ لا أَسْئَلُکُمْ عَلَیْهِ أَجْراً إِلَّا الْمَوَدَّةَ فِی الْقُرْبی.» سپس جبرئیل بر آن جناب نازل گردید و گفت: یا محمّد! نبوت خود را به پایان رساندی و مدت پیامبریت پایان یافت. اینک اسم اکبر و میراث علم و آثار دانش نبوت را به علی بسپار. من زمین را خالی نمی‌گذارم، مگر اینکه در آن عالمی که اطاعت من به وسیله او شناخته شود و ولایت من به وسیله او شناخته شود و حجت بین مردم در فاصله فوت پیامبر تا بعثت پیامبری دیگر باشد. پیامبر او را وصی خود قرار داد به اسم و میراث علم و آثار دانش نبوت، و او را وصی خود قرار داد به هزار در که از هر در هزار در دیگر گشوده می‌گشت و هر کلمه هزار کلمه بود. و در روز دوشنبه از دنیا رفت و فرمود: یا علی! سه روز نباید از خانه خارج شوی تا قرآن را جمع آوری کنی تا شیطان چیزی در آن نیفزاید و چیزی از آن کم نکند. تو باید بر خلاف روش وصی سلیمان رفتار کنی. علی علیه السّلام برای خارج شدن از خانه ردا نپوشید تا قرآن را جمع نمود، در نتیجه شیطان چیزی در آن زیاد نکرد و از آن کم ننمود.</w:t>
      </w:r>
      <w:r>
        <w:rPr>
          <w:rStyle w:val="FootnoteReference"/>
        </w:rPr>
        <w:footnoteReference w:id="2121"/>
      </w:r>
    </w:p>
    <w:p>
      <w:pPr>
        <w:pStyle w:val="Heading5"/>
      </w:pPr>
      <w:bookmarkStart w:id="1672" w:name="_Toc1337"/>
      <w:r>
        <w:t>توضیح</w:t>
      </w:r>
      <w:bookmarkEnd w:id="1672"/>
    </w:p>
    <w:p>
      <w:pPr>
        <w:pStyle w:val="BookText"/>
      </w:pPr>
      <w:r>
        <w:rPr>
          <w:rFonts w:ascii="IRNazanin" w:hAnsi="IRNazanin" w:eastAsia="IRNazanin" w:cs="IRNazanin"/>
          <w:lang w:bidi="fa-IR"/>
          <w:color w:val="111111"/>
          <w:sz w:val="28"/>
          <w:szCs w:val="28"/>
          <w:rtl/>
        </w:rPr>
        <w:t xml:space="preserve">عبارت «فی ضدّ سنّة وصیّ سلیمان» اشاره است به آنچه گذشت که شیطان کتاب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2" w:name="pg13958_152861"/>
    <w:bookmarkEnd w:id="202"/>
    <w:p>
      <w:pPr>
        <w:pStyle w:val="BookText"/>
      </w:pPr>
      <w:r>
        <w:rPr>
          <w:rFonts w:ascii="Amiri" w:hAnsi="Amiri" w:eastAsia="Amiri" w:cs="Amiri"/>
          <w:lang w:bidi="ar-SA"/>
          <w:color w:val="111111"/>
          <w:sz w:val="28"/>
          <w:szCs w:val="28"/>
          <w:rtl/>
        </w:rPr>
        <w:t xml:space="preserve">السحر تحت سرير سليمان و لبس الأمر علي الناس</w:t>
      </w:r>
    </w:p>
    <w:p>
      <w:pPr>
        <w:pStyle w:val="Heading5"/>
      </w:pPr>
      <w:bookmarkStart w:id="1673" w:name="_Toc1338"/>
      <w:r>
        <w:t>«24»</w:t>
      </w:r>
      <w:bookmarkEnd w:id="1673"/>
    </w:p>
    <w:p>
      <w:pPr>
        <w:pStyle w:val="BookText"/>
      </w:pPr>
      <w:r>
        <w:rPr>
          <w:rFonts w:ascii="Amiri" w:hAnsi="Amiri" w:eastAsia="Amiri" w:cs="Amiri"/>
          <w:lang w:bidi="ar-SA"/>
          <w:color w:val="111111"/>
          <w:sz w:val="28"/>
          <w:szCs w:val="28"/>
          <w:rtl/>
        </w:rPr>
        <w:t xml:space="preserve">يف، الطرائف رَوَي الْبُخَارِيُّ </w:t>
      </w:r>
      <w:r>
        <w:rPr>
          <w:rStyle w:val="FootnoteReference"/>
        </w:rPr>
        <w:footnoteReference w:id="2122"/>
      </w:r>
      <w:r>
        <w:rPr>
          <w:rFonts w:ascii="Amiri" w:hAnsi="Amiri" w:eastAsia="Amiri" w:cs="Amiri"/>
          <w:lang w:bidi="ar-SA"/>
          <w:color w:val="111111"/>
          <w:sz w:val="28"/>
          <w:szCs w:val="28"/>
          <w:rtl/>
        </w:rPr>
        <w:t xml:space="preserve">فِي صَحِيحِهِ فِي الْجُزْءِ السَّادِسِ عَلَي حَدِّ كُرَّاسَيْنِ وَ نِصْفٍ مِنْ أَوَّلِهِ مِنَ النُّسْخَةِ الْمَنْقُولِ مِنْهَا قَوْلُهُ تَعَالَي قُلْ لا أَسْئَلُكُمْ عَلَيْهِ أَجْراً إِلَّا الْمَوَدَّةَ فِي الْقُرْبي بِإِسْنَادِهِ إِلَي طَاوُسٍ عَنِ ابْنِ عَبَّاسٍ أَنَّهُ سُئِلَ عَنْ قَوْلِهِ تَعَالَي قُلْ لا أَسْئَلُكُمْ عَلَيْهِ أَجْراً إِلَّا الْمَوَدَّةَ فِي الْقُرْبي قَالَ سَعِيدُ بْنُ جُبَيْرٍ قُرْبَي آلِ مُحَمَّدٍ صلي الله عليه و آله الْخَبَرَ.</w:t>
      </w:r>
    </w:p>
    <w:p>
      <w:pPr>
        <w:pStyle w:val="BookText"/>
      </w:pPr>
      <w:r>
        <w:rPr>
          <w:rFonts w:ascii="Amiri" w:hAnsi="Amiri" w:eastAsia="Amiri" w:cs="Amiri"/>
          <w:lang w:bidi="ar-SA"/>
          <w:color w:val="111111"/>
          <w:sz w:val="28"/>
          <w:szCs w:val="28"/>
          <w:rtl/>
        </w:rPr>
        <w:t xml:space="preserve">وَ رَوَي مُسْلِمٌ فِي صَحِيحِهِ فِي الْجُزْءِ الْخَامِسِ عَلَي حَدِّ كُرَّاسَيْنِ مِنْ أَوَّلِهِ مِثْلَ ذَلِكَ</w:t>
      </w:r>
    </w:p>
    <w:p>
      <w:pPr>
        <w:pStyle w:val="BookText"/>
      </w:pPr>
      <w:r>
        <w:rPr>
          <w:rFonts w:ascii="Amiri" w:hAnsi="Amiri" w:eastAsia="Amiri" w:cs="Amiri"/>
          <w:lang w:bidi="ar-SA"/>
          <w:color w:val="111111"/>
          <w:sz w:val="28"/>
          <w:szCs w:val="28"/>
          <w:rtl/>
        </w:rPr>
        <w:t xml:space="preserve">وَ رَوَوْهُ فِي الْجَمْعِ بَيْنَ الصِّحَاحِ السِّتَّةِ فِي الْجُزْءِ الثَّانِي مِنْ أَجْزَاءٍ أَرْبَعَةٍ مِنْ أَجْزَاءِ سُورَةِ حم مِنْ طُرُقٍ وَ رَوَي الثَّعْلَبِيُّ فِي تَفْسِيرِ هَذِهِ الْآيَةِ تَعْيِينَ آلِ مُحَمَّدٍ صلي الله عليه و آله مِنْ طُرُقٍ فَمِنْهَا عَنْ أُمِّ سَلَمَةَ عَنْ رَسُولِ اللَّهِ صلي الله عليه و آله أَنَّهُ قَالَ لِفَاطِمَةَ ايتني (ايتِينِي) بِزَوْجِكِ وَ ابْنَيْكِ فَأَتَتْ بِهِمْ فَأَلْقَي عَلَيْهِمْ كِسَاءً ثُمَّ رَفَعَ يَدَهُ عَلَيْهِمْ فَقَالَ اللَّهُمَّ هَؤُلَاءِ آلُ مُحَمَّدٍ فَاجْعَلْ صَلَوَاتِكَ وَ بَرَكَاتِكَ عَلَي آلِ مُحَمَّدٍ فَإِنَّكَ حَمِيدٌ مَجِيدٌ قَالَتْ فَرَفَعْتُ الْكِسَاءَ لِأَدْخُلَ مَعَهُمْ فَاجْتَذَبَهُ وَ قَالَ إِنَّكِ لَعَلَي خَيْرٍ.</w:t>
      </w:r>
    </w:p>
    <w:p>
      <w:pPr>
        <w:pStyle w:val="BookText"/>
      </w:pPr>
      <w:r>
        <w:rPr>
          <w:rFonts w:ascii="Amiri" w:hAnsi="Amiri" w:eastAsia="Amiri" w:cs="Amiri"/>
          <w:lang w:bidi="ar-SA"/>
          <w:color w:val="111111"/>
          <w:sz w:val="28"/>
          <w:szCs w:val="28"/>
          <w:rtl/>
        </w:rPr>
        <w:t xml:space="preserve">و سيأتي في تفسير آية التطهير من رواية أحمد بن حنبل تعيين آل محمد أيضا.</w:t>
      </w:r>
    </w:p>
    <w:p>
      <w:pPr>
        <w:pStyle w:val="BookText"/>
      </w:pPr>
      <w:r>
        <w:rPr>
          <w:rFonts w:ascii="Amiri" w:hAnsi="Amiri" w:eastAsia="Amiri" w:cs="Amiri"/>
          <w:lang w:bidi="ar-SA"/>
          <w:color w:val="111111"/>
          <w:sz w:val="28"/>
          <w:szCs w:val="28"/>
          <w:rtl/>
        </w:rPr>
        <w:t xml:space="preserve">و روي الثعلبي نحو ذلك من مشايخه عن علي بن الحسين عليهما السلام و غيره . انتهي كلام السيد رحمه الله </w:t>
      </w:r>
      <w:r>
        <w:rPr>
          <w:rStyle w:val="FootnoteReference"/>
        </w:rPr>
        <w:footnoteReference w:id="2123"/>
      </w:r>
      <w:r>
        <w:rPr>
          <w:rFonts w:ascii="Amiri" w:hAnsi="Amiri" w:eastAsia="Amiri" w:cs="Amiri"/>
          <w:lang w:bidi="ar-SA"/>
          <w:color w:val="111111"/>
          <w:sz w:val="28"/>
          <w:szCs w:val="28"/>
          <w:rtl/>
        </w:rPr>
        <w:t xml:space="preserve">أقول: سيأتي أخبار الباب في أكثر الأبواب لا سيما باب معني الآل و العترة.</w:t>
      </w:r>
    </w:p>
    <w:p>
      <w:pPr>
        <w:pStyle w:val="Heading5"/>
      </w:pPr>
      <w:bookmarkStart w:id="1674" w:name="_Toc1339"/>
      <w:r>
        <w:t>«25»</w:t>
      </w:r>
      <w:bookmarkEnd w:id="1674"/>
    </w:p>
    <w:p>
      <w:pPr>
        <w:pStyle w:val="BookText"/>
      </w:pPr>
      <w:r>
        <w:rPr>
          <w:rFonts w:ascii="Amiri" w:hAnsi="Amiri" w:eastAsia="Amiri" w:cs="Amiri"/>
          <w:lang w:bidi="ar-SA"/>
          <w:color w:val="111111"/>
          <w:sz w:val="28"/>
          <w:szCs w:val="28"/>
          <w:rtl/>
        </w:rPr>
        <w:t xml:space="preserve">قب، المناقب لابن شهرآشوب كِتَابُ ابْنِ عُقْدَةَ قَالَ الصَّادِقُ عليه السلام لِلْحُصَيْنِ بْنِ عَبْدِ الرَّحْمَنِ يَا حُصَيْنُ لَا تَسْتَصْغِرْ مَوَدَّتَنَا فَإِنَّهَا مِنَ الْبَاقِيَاتِ الصَّالِحَاتِ قَالَ يَا ابْنَ رَسُولِ اللَّهِ مَا أَسْتَصْغِرُهَا وَ لَكِنْ أَحْمَدُ اللَّهَ عَلَيْهَا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سحر را زیر تخت سلیمان گذاشت و امر را بر مردم مشتبه کرد.</w:t>
      </w:r>
    </w:p>
    <w:p>
      <w:pPr>
        <w:pStyle w:val="Heading5"/>
      </w:pPr>
      <w:bookmarkStart w:id="1675" w:name="_Toc1340"/>
      <w:r>
        <w:t>روایت 24</w:t>
      </w:r>
      <w:bookmarkEnd w:id="1675"/>
    </w:p>
    <w:p>
      <w:pPr>
        <w:pStyle w:val="BookText"/>
      </w:pPr>
      <w:r>
        <w:rPr>
          <w:rFonts w:ascii="IRNazanin" w:hAnsi="IRNazanin" w:eastAsia="IRNazanin" w:cs="IRNazanin"/>
          <w:lang w:bidi="fa-IR"/>
          <w:color w:val="111111"/>
          <w:sz w:val="28"/>
          <w:szCs w:val="28"/>
          <w:rtl/>
        </w:rPr>
        <w:t xml:space="preserve">طرائف: بخاری در صحیح خود در جزء ششم، حدود دو جزء و نیم از اولش از نسخه ای که از آن نقل شده آیه «قُلْ لا أَسْئَلُکُمْ عَلَیْهِ أَجْراً إِلَّا الْمَوَدَّةَ فِی الْقُرْبی» به اسناد از خود از ابن عباس نقل می‌کند که از آیه «قُلْ لا أَسْئَلُکُمْ عَلَیْهِ أَجْراً إِلَّا الْمَوَدَّةَ فِی الْقُرْبی» سوال شد. سعید بن جبیر گفت: «قربی» آل محمّدند... تا آخر روایت. مسلم نیز در صحیح خود در جزء پنجم حدود دو جزء و نیم از اولش همین را نقل کرده است.</w:t>
      </w:r>
    </w:p>
    <w:p>
      <w:pPr>
        <w:pStyle w:val="BookText"/>
      </w:pPr>
      <w:r>
        <w:rPr>
          <w:rFonts w:ascii="IRNazanin" w:hAnsi="IRNazanin" w:eastAsia="IRNazanin" w:cs="IRNazanin"/>
          <w:lang w:bidi="fa-IR"/>
          <w:color w:val="111111"/>
          <w:sz w:val="28"/>
          <w:szCs w:val="28"/>
          <w:rtl/>
        </w:rPr>
        <w:t xml:space="preserve">در جمع بین صحاح سته در جزء دوم از چهار جزء از اجزاء سوره حم از چند طریق همین را نقل کرده اند. و ثعلبی در تفسیر این آیه در تعیین آل محمّد از چند طریق نقل کرده است. از آن جمله از ام سلمه که نقل کرد که پیامبر اکرم به فاطمه زهرا علیها السّلام فرمود: شوهر و دو پسرت را بیاور. وقتی آنها را آورد، حضرت رسول کسا را بر روی آنها انداخت. سپس دستش بر روی آنها بالا برد و فرمود: خدایا! اینها آل محمّدند، صلوات و برکات خود را بر آل محمد قرار ده. تو حمید و مجیدی. ام سلمه گفت: من کسا را بالا زدم تا داخل جمع آنها شوم، پیامبر اکرم آن را کشید و فرمود: تو عاقبت به خیری.</w:t>
      </w:r>
    </w:p>
    <w:p>
      <w:pPr>
        <w:pStyle w:val="BookText"/>
      </w:pPr>
      <w:r>
        <w:rPr>
          <w:rFonts w:ascii="IRNazanin" w:hAnsi="IRNazanin" w:eastAsia="IRNazanin" w:cs="IRNazanin"/>
          <w:lang w:bidi="fa-IR"/>
          <w:color w:val="111111"/>
          <w:sz w:val="28"/>
          <w:szCs w:val="28"/>
          <w:rtl/>
        </w:rPr>
        <w:t xml:space="preserve">و روایت احمد بن حنبل نیز در تعیین آل محمد در تفسیر آیه تطهیر خواهد آمد. و ثعلبی مانند آن را از مشایخ خود از علی بن الحسین علیهما السّلام و غیر او نقل کرده است. (پایان کلام مرحوم سید)</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مؤلف: اخبار این باب در اکثر ابواب خصوصا «باب معنی آل و عترت» خواهد آمد.</w:t>
      </w:r>
    </w:p>
    <w:p>
      <w:pPr>
        <w:pStyle w:val="Heading5"/>
      </w:pPr>
      <w:bookmarkStart w:id="1676" w:name="_Toc1341"/>
      <w:r>
        <w:t>روایت 25</w:t>
      </w:r>
      <w:bookmarkEnd w:id="1676"/>
    </w:p>
    <w:p>
      <w:pPr>
        <w:pStyle w:val="BookText"/>
      </w:pPr>
      <w:r>
        <w:rPr>
          <w:rFonts w:ascii="IRNazanin" w:hAnsi="IRNazanin" w:eastAsia="IRNazanin" w:cs="IRNazanin"/>
          <w:lang w:bidi="fa-IR"/>
          <w:color w:val="111111"/>
          <w:sz w:val="28"/>
          <w:szCs w:val="28"/>
          <w:rtl/>
        </w:rPr>
        <w:t xml:space="preserve">مناقب ابن شهر آشوب: کتاب ابن عقده نقل می‌کند که حضرت صادق به حصین بن عبدالرحمن فرمود: ای حصین! مودت ما خانواده را کوچک نشمار که آن از باقیات الصالحات است. عرض کرد: یابن رسول اللَّه! من کوچک نمی شمارم و خدای را بر این نعمت سپاسگزارم.</w:t>
      </w:r>
      <w:r>
        <w:rPr>
          <w:rStyle w:val="FootnoteReference"/>
        </w:rPr>
        <w:footnoteReference w:id="2126"/>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3" w:name="pg13958_152862"/>
    <w:bookmarkEnd w:id="203"/>
    <w:p>
      <w:pPr>
        <w:pStyle w:val="Heading5"/>
      </w:pPr>
      <w:bookmarkStart w:id="1677" w:name="_Toc1342"/>
      <w:r>
        <w:t>«26»</w:t>
      </w:r>
      <w:bookmarkEnd w:id="167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مُحَمَّدِ بْنِ يَحْيَي الْعَلَوِيِّ عَنْ أَبِي مُحَمَّدٍ إِسْمَاعِيلَ بْنِ مُحَمَّدِ بْنِ إِسْحَاقَ بْنِ مُحَمَّدِ بْنِ جَعْفَرِ بْنِ مُحَمَّدٍ </w:t>
      </w:r>
      <w:r>
        <w:rPr>
          <w:rStyle w:val="FootnoteReference"/>
        </w:rPr>
        <w:footnoteReference w:id="2127"/>
      </w:r>
      <w:r>
        <w:rPr>
          <w:rFonts w:ascii="Amiri" w:hAnsi="Amiri" w:eastAsia="Amiri" w:cs="Amiri"/>
          <w:lang w:bidi="ar-SA"/>
          <w:color w:val="111111"/>
          <w:sz w:val="28"/>
          <w:szCs w:val="28"/>
          <w:rtl/>
        </w:rPr>
        <w:t xml:space="preserve">قَالَ حَدَّثَنِي عَمِّي عَلِيُّ بْنُ جَعْفَرٍ عَنِ الْحُسَيْنِ بْنِ زَيْدٍ عَنِ الْحَسَنِ بْنِ زَيْدٍ عَنْ أَبِيهِ عَنْ جَدِّهِ عليه السلام قَالَ: خَطَبَ الْحَسَنُ بْنُ عَلِيِّ بْنِ أَبِي طَالِبٍ عليهم السلام حِينَ قُتِلَ عَلِيٌّ فَقَالَ وَ أَنَا مِنْ أَهْلِ بَيْتٍ افْتَرَضَ اللَّهُ مَوَدَّتَهُمْ عَلَي كُلِّ مُسْلِمٍ حَيْثُ يَقُولُ قُلْ لا أَسْئَلُكُمْ عَلَيْهِ أَجْراً إِلَّا الْمَوَدَّةَ فِي الْقُرْبي وَ مَنْ يَقْتَرِفْ حَسَنَةً نَزِدْ لَهُ فِيها حُسْناً فَاقْتِرَافُ الْحَسَنَةِ مَوَدَّتُنَا أَهْلَ الْبَيْتِ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Heading5"/>
      </w:pPr>
      <w:bookmarkStart w:id="1678" w:name="_Toc1343"/>
      <w:r>
        <w:t>«27»</w:t>
      </w:r>
      <w:bookmarkEnd w:id="167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مُحَمَّدِ بْنِ زَكَرِيَّا عَنْ مُحَمَّدِ بْنِ عَبْدِ اللَّهِ الْجُشَمِيِّ </w:t>
      </w:r>
      <w:r>
        <w:rPr>
          <w:rStyle w:val="FootnoteReference"/>
        </w:rPr>
        <w:footnoteReference w:id="2129"/>
      </w:r>
      <w:r>
        <w:rPr>
          <w:rFonts w:ascii="Amiri" w:hAnsi="Amiri" w:eastAsia="Amiri" w:cs="Amiri"/>
          <w:lang w:bidi="ar-SA"/>
          <w:color w:val="111111"/>
          <w:sz w:val="28"/>
          <w:szCs w:val="28"/>
          <w:rtl/>
        </w:rPr>
        <w:t xml:space="preserve">عَنِ الْهَيْثَمِ بْنِ عَدِيٍّ عَنْ سَعِيدِ بْنِ صَفْوَانَ عَنْ عَبْدِ الْمَلِكِ بْنِ عُمَيْرٍ عَنِ الْحُسَيْنِ بْنِ عَلِيٍّ صَلَوَاتُ اللَّهِ عَلَيْهِمَا فِي قَوْلِ اللَّهِ عَزَّ وَ جَلَّ قُلْ لا أَسْئَلُكُمْ عَلَيْهِ أَجْراً إِلَّا الْمَوَدَّةَ فِي الْقُرْبي قَالَ إِنَّ الْقَرَابَةَ الَّتِي أَمَرَ اللَّهُ بِصِلَتِهَا وَ عَظَّمَ حَقَّهَا وَ جَعَلَ الْخَيْرَ فِيهَا قَرَابَتُنَا أَهْلَ الْبَيْتِ الَّذِينَ أَوْجَبَ حَقَّنَا عَلَي كُلِّ مُسْلِمٍ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Heading5"/>
      </w:pPr>
      <w:bookmarkStart w:id="1679" w:name="_Toc1344"/>
      <w:r>
        <w:t>«28»</w:t>
      </w:r>
      <w:bookmarkEnd w:id="1679"/>
    </w:p>
    <w:p>
      <w:pPr>
        <w:pStyle w:val="BookText"/>
      </w:pPr>
      <w:r>
        <w:rPr>
          <w:rFonts w:ascii="Amiri" w:hAnsi="Amiri" w:eastAsia="Amiri" w:cs="Amiri"/>
          <w:lang w:bidi="ar-SA"/>
          <w:color w:val="111111"/>
          <w:sz w:val="28"/>
          <w:szCs w:val="28"/>
          <w:rtl/>
        </w:rPr>
        <w:t xml:space="preserve">كا، الكافي الْحُسَيْنُ بْنُ مُحَمَّدٍ عَنِ الْمُعَلَّي عَنِ الْوَشَّاءِ عَنْ مُثَنًّي عَنْ زُرَارَةَ عَنْ عَبْدِ اللَّهِ بْنِ عَجْلَانَ عَنْ أَبِي جَعْفَرٍ عليه السلام فِي قَوْلِهِ تَعَالَي قُلْ لا أَسْئَلُكُمْ عَلَيْهِ أَجْراً إِلَّا الْمَوَدَّةَ فِي الْقُرْبي قَالَ هُمُ الْأَئِمَّةُ عليهم السلام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Heading5"/>
      </w:pPr>
      <w:bookmarkStart w:id="1680" w:name="_Toc1345"/>
      <w:r>
        <w:t>«29»</w:t>
      </w:r>
      <w:bookmarkEnd w:id="1680"/>
    </w:p>
    <w:p>
      <w:pPr>
        <w:pStyle w:val="BookText"/>
      </w:pPr>
      <w:r>
        <w:rPr>
          <w:rFonts w:ascii="Amiri" w:hAnsi="Amiri" w:eastAsia="Amiri" w:cs="Amiri"/>
          <w:lang w:bidi="ar-SA"/>
          <w:color w:val="111111"/>
          <w:sz w:val="28"/>
          <w:szCs w:val="28"/>
          <w:rtl/>
        </w:rPr>
        <w:t xml:space="preserve">أَقُولُ رَوَي ابْنُ بِطْرِيقٍ رَحِمَهُ اللَّهُ فِي الْعُمْدَةِ بِإِسْنَادِهِ عَنْ مُسْنَدِ أَحْمَدَ بْنِ حَنْبَلٍ أَنَّهُ قَالَ فِيمَا كَتَبَ إِلَيْنَا مُحَمَّدُ بْنُ عَبْدِ اللَّهِ بْنِ سُلَيْمَانَ الْحَضْرَمِيُّ أَنَّهُ حَدَّثَهُ حَارِثُ</w:t>
      </w:r>
    </w:p>
    <w:p>
      <w:pPr>
        <w:pStyle w:val="Heading5"/>
      </w:pPr>
      <w:bookmarkStart w:id="1681" w:name="_Toc1346"/>
      <w:r>
        <w:t>روایت 26</w:t>
      </w:r>
      <w:bookmarkEnd w:id="1681"/>
    </w:p>
    <w:p>
      <w:pPr>
        <w:pStyle w:val="BookText"/>
      </w:pPr>
      <w:r>
        <w:rPr>
          <w:rFonts w:ascii="IRNazanin" w:hAnsi="IRNazanin" w:eastAsia="IRNazanin" w:cs="IRNazanin"/>
          <w:lang w:bidi="fa-IR"/>
          <w:color w:val="111111"/>
          <w:sz w:val="28"/>
          <w:szCs w:val="28"/>
          <w:rtl/>
        </w:rPr>
        <w:t xml:space="preserve">کنز الفوائد: حسن بن زید از پدر خود، از جدش نقل کرد که فرمود: زمانی که حضرت علی علیه السّلام به شهادت رسید، امام حسن علیه السّلام سخنرانی کرد و فرمود: ما از اهل بیتی هستیم که خدا مودتشان را بر هر مسلمانی واجب کرد، آنجا که می فرماید: «قُلْ لا أَسْئَلُکُمْ عَلَیْهِ أَجْراً إِلَّا الْمَوَدَّةَ فِی الْقُرْبی وَ مَنْ یَقْتَرِفْ حَسَنَةً نَزِدْ لَهُ فِیها حُسْناً.» «إقتراف الحسنة» مودت ما اهل بیت است.</w:t>
      </w:r>
      <w:r>
        <w:rPr>
          <w:rStyle w:val="FootnoteReference"/>
        </w:rPr>
        <w:footnoteReference w:id="2132"/>
      </w:r>
    </w:p>
    <w:p>
      <w:pPr>
        <w:pStyle w:val="Heading5"/>
      </w:pPr>
      <w:bookmarkStart w:id="1682" w:name="_Toc1347"/>
      <w:r>
        <w:t>روایت 27</w:t>
      </w:r>
      <w:bookmarkEnd w:id="1682"/>
    </w:p>
    <w:p>
      <w:pPr>
        <w:pStyle w:val="BookText"/>
      </w:pPr>
      <w:r>
        <w:rPr>
          <w:rFonts w:ascii="IRNazanin" w:hAnsi="IRNazanin" w:eastAsia="IRNazanin" w:cs="IRNazanin"/>
          <w:lang w:bidi="fa-IR"/>
          <w:color w:val="111111"/>
          <w:sz w:val="28"/>
          <w:szCs w:val="28"/>
          <w:rtl/>
        </w:rPr>
        <w:t xml:space="preserve">کنز الفوائد: عبدالملک بن عمیر از حسین بن علی علیهما السّلام در مورد آیه «قُلْ لا أَسْئَلُکُمْ عَلَیْهِ أَجْراً إِلَّا الْمَوَدَّةَ فِی الْقُرْبی» نقل کرد که فرمود: آن خویشاوندی که خدا دستور به پیوند به آن داده و حق آن را بزرگ شمرده و خیر و برکت را در آن خانواده نهاده خویشاوندی ما اهل بیت است که حق ما را بر هر مسلمان واجب نموده است.</w:t>
      </w:r>
      <w:r>
        <w:rPr>
          <w:rStyle w:val="FootnoteReference"/>
        </w:rPr>
        <w:footnoteReference w:id="2133"/>
      </w:r>
    </w:p>
    <w:p>
      <w:pPr>
        <w:pStyle w:val="Heading5"/>
      </w:pPr>
      <w:bookmarkStart w:id="1683" w:name="_Toc1348"/>
      <w:r>
        <w:t>روایت 28</w:t>
      </w:r>
      <w:bookmarkEnd w:id="1683"/>
    </w:p>
    <w:p>
      <w:pPr>
        <w:pStyle w:val="BookText"/>
      </w:pPr>
      <w:r>
        <w:rPr>
          <w:rFonts w:ascii="Amiri" w:hAnsi="Amiri" w:eastAsia="Amiri" w:cs="Amiri"/>
          <w:lang w:bidi="ar-SA"/>
          <w:color w:val="111111"/>
          <w:sz w:val="28"/>
          <w:szCs w:val="28"/>
          <w:rtl/>
        </w:rPr>
        <w:t xml:space="preserve">اصول کافی: عبدالله بن عجلان از امام باقر علیه السّلام درباره آیه «قُلْ لا أَسْئَلُکُمْ عَلَیْهِ أَجْراً إِلَّا الْمَوَدَّةَ فِی الْقُرْبی» نقل کرد که فرمود: ایشان ائمه هستند.</w:t>
      </w:r>
      <w:r>
        <w:rPr>
          <w:rStyle w:val="FootnoteReference"/>
        </w:rPr>
        <w:footnoteReference w:id="2134"/>
      </w:r>
    </w:p>
    <w:p>
      <w:pPr>
        <w:pStyle w:val="Heading5"/>
      </w:pPr>
      <w:bookmarkStart w:id="1684" w:name="_Toc1349"/>
      <w:r>
        <w:t>روایت 29</w:t>
      </w:r>
      <w:bookmarkEnd w:id="1684"/>
    </w:p>
    <w:p>
      <w:pPr>
        <w:pStyle w:val="BookText"/>
      </w:pPr>
      <w:r>
        <w:rPr>
          <w:rFonts w:ascii="IRNazanin" w:hAnsi="IRNazanin" w:eastAsia="IRNazanin" w:cs="IRNazanin"/>
          <w:lang w:bidi="fa-IR"/>
          <w:color w:val="111111"/>
          <w:sz w:val="28"/>
          <w:szCs w:val="28"/>
          <w:rtl/>
        </w:rPr>
        <w:t xml:space="preserve">می گویم: ابن بطریق در العمدة به اسناد خود از مسند احمد بن حنبل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4" w:name="pg13958_152863"/>
    <w:bookmarkEnd w:id="204"/>
    <w:p>
      <w:pPr>
        <w:pStyle w:val="BookText"/>
      </w:pPr>
      <w:r>
        <w:rPr>
          <w:rFonts w:ascii="Amiri" w:hAnsi="Amiri" w:eastAsia="Amiri" w:cs="Amiri"/>
          <w:lang w:bidi="ar-SA"/>
          <w:color w:val="111111"/>
          <w:sz w:val="28"/>
          <w:szCs w:val="28"/>
          <w:rtl/>
        </w:rPr>
        <w:t xml:space="preserve">بْنُ الْحَسَنِ الطَّحَّانُ عَنْ حُسَيْنٍ الْأَشْقَرِ عَنْ قَيْسٍ عَنِ الْأَعْمَشِ عَنِ ابْنِ جُبَيْرٍ عَنِ ابْنِ عَبَّاسٍ قَالَ: لَمَّا نَزَلَ قُلْ لا أَسْئَلُكُمْ عَلَيْهِ أَجْراً إِلَّا الْمَوَدَّةَ فِي الْقُرْبي قَالُوا يَا رَسُولَ اللَّهِ مَنْ قَرَابَتُكَ الَّذِينَ وَجَبَتْ عَلَيْنَا مَوَدَّتُهُمْ قَالَ عَلِيٌّ وَ فَاطِمَةُ وَ ابْنَاهُمَا.</w:t>
      </w:r>
    </w:p>
    <w:p>
      <w:pPr>
        <w:pStyle w:val="BookText"/>
      </w:pPr>
      <w:r>
        <w:rPr>
          <w:rFonts w:ascii="Amiri" w:hAnsi="Amiri" w:eastAsia="Amiri" w:cs="Amiri"/>
          <w:lang w:bidi="ar-SA"/>
          <w:color w:val="111111"/>
          <w:sz w:val="28"/>
          <w:szCs w:val="28"/>
          <w:rtl/>
        </w:rPr>
        <w:t xml:space="preserve">وَ رَوَاهُ مِنْ تَفْسِيرِ الثَّعْلَبِيِّ أَيْضاً بِهَذَا الْإِسْنَادِ </w:t>
      </w:r>
      <w:r>
        <w:rPr>
          <w:rStyle w:val="FootnoteReference"/>
        </w:rPr>
        <w:footnoteReference w:id="2135"/>
      </w:r>
    </w:p>
    <w:p>
      <w:pPr>
        <w:pStyle w:val="Heading5"/>
      </w:pPr>
      <w:bookmarkStart w:id="1685" w:name="_Toc1350"/>
      <w:r>
        <w:t>«30»</w:t>
      </w:r>
      <w:bookmarkEnd w:id="1685"/>
    </w:p>
    <w:p>
      <w:pPr>
        <w:pStyle w:val="BookText"/>
      </w:pPr>
      <w:r>
        <w:rPr>
          <w:rFonts w:ascii="Amiri" w:hAnsi="Amiri" w:eastAsia="Amiri" w:cs="Amiri"/>
          <w:lang w:bidi="ar-SA"/>
          <w:color w:val="111111"/>
          <w:sz w:val="28"/>
          <w:szCs w:val="28"/>
          <w:rtl/>
        </w:rPr>
        <w:t xml:space="preserve">وَ رُوِيَ مِنْ صَحِيحِ الْبُخَارِيِّ وَ التِّرْمِذِيِّ </w:t>
      </w:r>
      <w:r>
        <w:rPr>
          <w:rStyle w:val="FootnoteReference"/>
        </w:rPr>
        <w:footnoteReference w:id="2136"/>
      </w:r>
      <w:r>
        <w:rPr>
          <w:rFonts w:ascii="Amiri" w:hAnsi="Amiri" w:eastAsia="Amiri" w:cs="Amiri"/>
          <w:lang w:bidi="ar-SA"/>
          <w:color w:val="111111"/>
          <w:sz w:val="28"/>
          <w:szCs w:val="28"/>
          <w:rtl/>
        </w:rPr>
        <w:t xml:space="preserve">بِإِسْنَادِهِمَا عَنْ طَاوُسٍ أَنَّهُ سَأَلَ ابْنَ عَبَّاسٍ عَنْ قَوْلِهِ إِلَّا الْمَوَدَّةَ فِي الْقُرْبي قَالَ سَعِيدُ بْنُ جُبَيْرٍ قُرْبَي آلِ مُحَمَّدٍ عليهم السلام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Heading5"/>
      </w:pPr>
      <w:bookmarkStart w:id="1686" w:name="_Toc1351"/>
      <w:r>
        <w:t>«31»</w:t>
      </w:r>
      <w:bookmarkEnd w:id="1686"/>
    </w:p>
    <w:p>
      <w:pPr>
        <w:pStyle w:val="BookText"/>
      </w:pPr>
      <w:r>
        <w:rPr>
          <w:rFonts w:ascii="Amiri" w:hAnsi="Amiri" w:eastAsia="Amiri" w:cs="Amiri"/>
          <w:lang w:bidi="ar-SA"/>
          <w:color w:val="111111"/>
          <w:sz w:val="28"/>
          <w:szCs w:val="28"/>
          <w:rtl/>
        </w:rPr>
        <w:t xml:space="preserve">وَ عَنِ الثَّعْلَبِيِّ بِإِسْنَادِهِ عَنْ أَبِي الدَّيْلَمِ قَالَ: لَمَّا جِي‌ءَ بِعَلِيِّ بْنِ الْحُسَيْنِ عليهما السلام فَأُقِيمَ عَلَي دَرَجِ مَسْجِدِ دِمَشْقَ قَامَ رَجُلٌ مِنْ أَهْلِ الشَّامِ فَقَالَ الْحَمْدُ لِلَّهِ الَّذِي قَتَلَكُمْ وَ اسْتَأْصَلَكُمْ وَ قَطَعَ قَرْنَ الْفِتْنَةِ فَقَالَ لَهُ عَلِيُّ بْنُ الْحُسَيْنِ عليهما السلام أَ قَرَأْتَ الْقُرْآنَ قَالَ نَعَمْ قَالَ قَرَأْتَ الحم (آلَ حم) قَالَ قَرَأْتُ الْقُرْآنَ وَ لَمْ أَقْرَأْ الحم (آلَ حم) قَالَ قَرَأْتَ قُلْ لا أَسْئَلُكُمْ عَلَيْهِ أَجْراً إِلَّا الْمَوَدَّةَ فِي الْقُرْبي قَالَ أَنْتُمْ هُمْ قَالَ نَعَمْ ثُمَّ قَالَ عَلِيُّ بْنُ الْحُسَيْنِ عليهما السلام أَ فَقَرَأْتَ فِي بَنِي إِسْرَائِيلَ وَ آتِ ذَا الْقُرْبي حَقَّهُ </w:t>
      </w:r>
      <w:r>
        <w:rPr>
          <w:rStyle w:val="FootnoteReference"/>
        </w:rPr>
        <w:footnoteReference w:id="2138"/>
      </w:r>
      <w:r>
        <w:rPr>
          <w:rFonts w:ascii="Amiri" w:hAnsi="Amiri" w:eastAsia="Amiri" w:cs="Amiri"/>
          <w:lang w:bidi="ar-SA"/>
          <w:color w:val="111111"/>
          <w:sz w:val="28"/>
          <w:szCs w:val="28"/>
          <w:rtl/>
        </w:rPr>
        <w:t xml:space="preserve">قَالَ وَ إِنَّكُمُ الْقَرَابَةُ الَّتِي أَمَرَ اللَّهُ أَنْ يُؤْتَي حَقَّهُ قَالَ نَعَمْ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Heading5"/>
      </w:pPr>
      <w:bookmarkStart w:id="1687" w:name="_Toc1352"/>
      <w:r>
        <w:t>«32»</w:t>
      </w:r>
      <w:bookmarkEnd w:id="1687"/>
    </w:p>
    <w:p>
      <w:pPr>
        <w:pStyle w:val="BookText"/>
      </w:pPr>
      <w:r>
        <w:rPr>
          <w:rFonts w:ascii="Amiri" w:hAnsi="Amiri" w:eastAsia="Amiri" w:cs="Amiri"/>
          <w:lang w:bidi="ar-SA"/>
          <w:color w:val="111111"/>
          <w:sz w:val="28"/>
          <w:szCs w:val="28"/>
          <w:rtl/>
        </w:rPr>
        <w:t xml:space="preserve">كا، الكافي عَلِيُّ بْنُ مُحَمَّدٍ عَنْ عَلِيِّ بْنِ الْعَبَّاسِ عَنْ عَلِيِّ بْنِ حَمَّادٍ عَنْ عَمْرِو بْنِ شِمْرٍ عَنْ جَابِرٍ عَنْ أَبِي جَعْفَرٍ عليه السلام فِي قَوْلِ اللَّهِ عَزَّ وَ جَلَّ وَ مَنْ يَقْتَرِفْ حَسَنَةً نَزِدْ لَهُ فِيها حُسْناً قَالَ مَنْ تَوَلَّي الْأَوْصِيَاءَ مِنْ آلِ مُحَمَّدٍ وَ اتَّبَعَ آثَارَهُمْ فَذَاكَ يَزِيدُهُ وَلَايَةُ مَنْ مَضَي مِنَ النَّبِيِّينَ وَ الْمُؤْمِنِينَ الْأَوَّلِينَ حَتَّي تَصِلَ وَلَايَتُهُمْ إِلَي آدَمَ عليه السلام وَ هُوَ قَوْلُ اللَّهِ عَزَّ وَ جَلَّ مَنْ جاءَ بِالْحَسَنَةِ فَلَهُ خَيْرٌ مِنْها </w:t>
      </w:r>
      <w:r>
        <w:rPr>
          <w:rStyle w:val="FootnoteReference"/>
        </w:rPr>
        <w:footnoteReference w:id="2140"/>
      </w:r>
      <w:r>
        <w:rPr>
          <w:rFonts w:ascii="Amiri" w:hAnsi="Amiri" w:eastAsia="Amiri" w:cs="Amiri"/>
          <w:lang w:bidi="ar-SA"/>
          <w:color w:val="111111"/>
          <w:sz w:val="28"/>
          <w:szCs w:val="28"/>
          <w:rtl/>
        </w:rPr>
        <w:t xml:space="preserve">تُدْخِلُهُ الْجَنَّةَ وَ هُوَ قَوْلُ</w:t>
      </w:r>
    </w:p>
    <w:p>
      <w:pPr>
        <w:pStyle w:val="BookText"/>
      </w:pPr>
      <w:r>
        <w:rPr>
          <w:rFonts w:ascii="IRNazanin" w:hAnsi="IRNazanin" w:eastAsia="IRNazanin" w:cs="IRNazanin"/>
          <w:lang w:bidi="fa-IR"/>
          <w:color w:val="111111"/>
          <w:sz w:val="28"/>
          <w:szCs w:val="28"/>
          <w:rtl/>
        </w:rPr>
        <w:t xml:space="preserve">از ابن عباس نقل می کند که گفت: زمانی که آیه «قُلْ لا أَسْئَلُکُمْ عَلَیْهِ أَجْراً إِلَّا الْمَوَدَّةَ فِی الْقُرْبی» نازل شد، گفتند: یا رسول الله! خویشان تو که مودت آنها بر ما واجب شده، کیانند؟ فرمود: علی و فاطمه و دو پسرشان.</w:t>
      </w:r>
    </w:p>
    <w:p>
      <w:pPr>
        <w:pStyle w:val="BookText"/>
      </w:pPr>
      <w:r>
        <w:rPr>
          <w:rFonts w:ascii="IRNazanin" w:hAnsi="IRNazanin" w:eastAsia="IRNazanin" w:cs="IRNazanin"/>
          <w:lang w:bidi="fa-IR"/>
          <w:color w:val="111111"/>
          <w:sz w:val="28"/>
          <w:szCs w:val="28"/>
          <w:rtl/>
        </w:rPr>
        <w:t xml:space="preserve">ثعلبی نیز از تفسیر خود با همین اسناد این روایت را نقل کرده است.</w:t>
      </w:r>
      <w:r>
        <w:rPr>
          <w:rStyle w:val="FootnoteReference"/>
        </w:rPr>
        <w:footnoteReference w:id="2141"/>
      </w:r>
    </w:p>
    <w:p>
      <w:pPr>
        <w:pStyle w:val="Heading5"/>
      </w:pPr>
      <w:bookmarkStart w:id="1688" w:name="_Toc1353"/>
      <w:r>
        <w:t>روایت 30</w:t>
      </w:r>
      <w:bookmarkEnd w:id="1688"/>
    </w:p>
    <w:p>
      <w:pPr>
        <w:pStyle w:val="BookText"/>
      </w:pPr>
      <w:r>
        <w:rPr>
          <w:rFonts w:ascii="IRNazanin" w:hAnsi="IRNazanin" w:eastAsia="IRNazanin" w:cs="IRNazanin"/>
          <w:lang w:bidi="fa-IR"/>
          <w:color w:val="111111"/>
          <w:sz w:val="28"/>
          <w:szCs w:val="28"/>
          <w:rtl/>
        </w:rPr>
        <w:t xml:space="preserve">العمدة: از صحیح بخاری و ترمذی به اسنادشان از ابن عباس درباره آیه «قُلْ لا أَسْئَلُکُمْ عَلَیْهِ أَجْراً إِلَّا الْمَوَدَّةَ فِی الْقُرْبی» روایت کرده که سعید بن جبیر گفت: «قربی» آل محمد علیهم السّلام هستند.</w:t>
      </w:r>
      <w:r>
        <w:rPr>
          <w:rStyle w:val="FootnoteReference"/>
        </w:rPr>
        <w:footnoteReference w:id="2142"/>
      </w:r>
    </w:p>
    <w:p>
      <w:pPr>
        <w:pStyle w:val="Heading5"/>
      </w:pPr>
      <w:bookmarkStart w:id="1689" w:name="_Toc1354"/>
      <w:r>
        <w:t>روایت 31</w:t>
      </w:r>
      <w:bookmarkEnd w:id="1689"/>
    </w:p>
    <w:p>
      <w:pPr>
        <w:pStyle w:val="BookText"/>
      </w:pPr>
      <w:r>
        <w:rPr>
          <w:rFonts w:ascii="IRNazanin" w:hAnsi="IRNazanin" w:eastAsia="IRNazanin" w:cs="IRNazanin"/>
          <w:lang w:bidi="fa-IR"/>
          <w:color w:val="111111"/>
          <w:sz w:val="28"/>
          <w:szCs w:val="28"/>
          <w:rtl/>
        </w:rPr>
        <w:t xml:space="preserve">العمدة: و از ثعلبی به اسناد خود از ابوالدیلم نقل کرد که گفت: وقتی زین العابدین علیه السّلام آورده شد و بر راه مسجد دمشق نگه داشته شد، مردی از شامیان ایستاد و گفت: خدا را حمد که شما را کشت و بیچاره کرد و فتنه را خوابانید. علی بن الحسین علیهما السّلام به او فرمود: قرآن خوانده‌ای؟ گفت: آری. پرسید: الحم را قرائت کرده‌ای؟ گفت: قرآن خوانده‌ام، اما الحم را نخوانده‌ام. فرمود: این آیه را خوانده‌ای: «قُلْ لا أَسْئَلُکُمْ عَلَیْهِ أَجْراً إِلَّا الْمَوَدَّةَ فِی الْقُرْبی»؟ گفت: مگر شما آن خانواده هستید؟ فرمود: آری. بعد زین العابدین فرمود: در سوره بنی اسراییل این آیه را خوانده‌ای: «وَ آتِ ذَا الْقُرْبی حَقَّهُ»؟</w:t>
      </w:r>
      <w:r>
        <w:rPr>
          <w:rStyle w:val="FootnoteReference"/>
        </w:rPr>
        <w:footnoteReference w:id="2143"/>
      </w:r>
      <w:r>
        <w:rPr>
          <w:rFonts w:ascii="IRNazanin" w:hAnsi="IRNazanin" w:eastAsia="IRNazanin" w:cs="IRNazanin"/>
          <w:lang w:bidi="fa-IR"/>
          <w:color w:val="111111"/>
          <w:sz w:val="28"/>
          <w:szCs w:val="28"/>
          <w:rtl/>
        </w:rPr>
        <w:t xml:space="preserve">{و حق خویشاوند را به او بده.} آن مرد گفت: شما آن خویشانی هستید که خداوند امر کرده حق آنها داده شود؟ فرمود: آری.</w:t>
      </w:r>
      <w:r>
        <w:rPr>
          <w:rStyle w:val="FootnoteReference"/>
        </w:rPr>
        <w:footnoteReference w:id="2144"/>
      </w:r>
    </w:p>
    <w:p>
      <w:pPr>
        <w:pStyle w:val="Heading5"/>
      </w:pPr>
      <w:bookmarkStart w:id="1690" w:name="_Toc1355"/>
      <w:r>
        <w:t>روایت 32</w:t>
      </w:r>
      <w:bookmarkEnd w:id="1690"/>
    </w:p>
    <w:p>
      <w:pPr>
        <w:pStyle w:val="BookText"/>
      </w:pPr>
      <w:r>
        <w:rPr>
          <w:rFonts w:ascii="IRNazanin" w:hAnsi="IRNazanin" w:eastAsia="IRNazanin" w:cs="IRNazanin"/>
          <w:lang w:bidi="fa-IR"/>
          <w:color w:val="111111"/>
          <w:sz w:val="28"/>
          <w:szCs w:val="28"/>
          <w:rtl/>
        </w:rPr>
        <w:t xml:space="preserve">روضه کافی: جابر از حضرت باقر علیه السّلام در مورد آیه «وَ مَنْ یَقْتَرِفْ حَسَنَةً نَزِدْ لَهُ فِیها حُسْناً» نقل کرد که فرمود: هر کس اوصیای آل محمّد را دوست بدارد و آثار آنها را پیروی کند، این دوستی موجب افزایش ولایت سایر پیامبران و مؤمنان گذشته می‌شود تا آدم. همین است معنی آیه «مَنْ جاءَ بِالْحَسَنَةِ فَلَهُ خَیْرٌ مِنْها»</w:t>
      </w:r>
      <w:r>
        <w:rPr>
          <w:rStyle w:val="FootnoteReference"/>
        </w:rPr>
        <w:footnoteReference w:id="2145"/>
      </w:r>
      <w:r>
        <w:rPr>
          <w:rFonts w:ascii="IRNazanin" w:hAnsi="IRNazanin" w:eastAsia="IRNazanin" w:cs="IRNazanin"/>
          <w:lang w:bidi="fa-IR"/>
          <w:color w:val="111111"/>
          <w:sz w:val="28"/>
          <w:szCs w:val="28"/>
          <w:rtl/>
        </w:rPr>
        <w:t xml:space="preserve">{هر کس نیکی به میان آورد پاداشی بهتر از آن خواهد داشت} که او را داخل در بهشت می کند. و این است معنی فرمایش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قُلْ ما سَأَلْتُكُمْ مِنْ أَجْرٍ فَهُوَ لَكُمْ </w:t>
      </w:r>
      <w:r>
        <w:rPr>
          <w:rStyle w:val="FootnoteReference"/>
        </w:rPr>
        <w:footnoteReference w:id="2146"/>
      </w:r>
      <w:r>
        <w:rPr>
          <w:rFonts w:ascii="Amiri" w:hAnsi="Amiri" w:eastAsia="Amiri" w:cs="Amiri"/>
          <w:lang w:bidi="ar-SA"/>
          <w:color w:val="111111"/>
          <w:sz w:val="28"/>
          <w:szCs w:val="28"/>
          <w:rtl/>
        </w:rPr>
        <w:t xml:space="preserve">يَقُولُ أَجْرُ الْمَوَدَّةِ الَّذِي لَمْ أَسْئَلْكُمْ غَيْرَهُ فَهُوَ لَكُمْ تَهْتَدُونَ بِهِ وَ تَنْجُونَ مِنْ عَذَابِ اللَّهِ يَوْمَ الْقِيَامَةِ وَ قَالَ لَأَعْدَاءُ اللَّهِ أَوْلِيَاءُ الشَّيْطَانِ أَهْلُ التَّكْذِيبِ وَ الْإِنْكَارِ قُلْ ما أَسْئَلُكُمْ عَلَيْهِ مِنْ أَجْرٍ وَ ما أَنَا مِنَ الْمُتَكَلِّفِينَ </w:t>
      </w:r>
      <w:r>
        <w:rPr>
          <w:rStyle w:val="FootnoteReference"/>
        </w:rPr>
        <w:footnoteReference w:id="2147"/>
      </w:r>
      <w:r>
        <w:rPr>
          <w:rFonts w:ascii="Amiri" w:hAnsi="Amiri" w:eastAsia="Amiri" w:cs="Amiri"/>
          <w:lang w:bidi="ar-SA"/>
          <w:color w:val="111111"/>
          <w:sz w:val="28"/>
          <w:szCs w:val="28"/>
          <w:rtl/>
        </w:rPr>
        <w:t xml:space="preserve">يَقُولُ مُتَكَلِّفاً أَنْ أَسْئَلَكُمْ مَا لَسْتُمْ بِأَهْلِهِ فَقَالَ الْمُنَافِقُونَ عِنْدَ ذَلِكَ بَعْضُهُمْ لِبَعْضٍ أَ مَا يَكْفِي مُحَمَّداً أَنْ يَكُونَ قَهَرَنَا عِشْرِينَ سَنَةً حَتَّي يُرِيدُ أَنْ يَحْمِلَ أَهْلَ بَيْتِهِ عَلَي رِقَابِنَا فَقَالُوا مَا أَنْزَلَ اللَّهُ هَذَا وَ مَا هُوَ إِلَّا شَيْ‌ءٌ يَتَقَوَّلُهُ يُرِيدُ أَنْ يَرْفَعَ أَهْلَ بَيْتِهِ عَلَي رِقَابِنَا وَ لَئِنْ قُتِلَ مُحَمَّدٌ أَوْ مَاتَ لَنَنْزِعُهَا </w:t>
      </w:r>
      <w:r>
        <w:rPr>
          <w:rStyle w:val="FootnoteReference"/>
        </w:rPr>
        <w:footnoteReference w:id="2148"/>
      </w:r>
      <w:r>
        <w:rPr>
          <w:rFonts w:ascii="Amiri" w:hAnsi="Amiri" w:eastAsia="Amiri" w:cs="Amiri"/>
          <w:lang w:bidi="ar-SA"/>
          <w:color w:val="111111"/>
          <w:sz w:val="28"/>
          <w:szCs w:val="28"/>
          <w:rtl/>
        </w:rPr>
        <w:t xml:space="preserve">فِي أَهْلِ بَيْتِهِ ثُمَّ لَا نُعِيدُهَا فِيهِمْ أَبَداً وَ أَرَادَ اللَّهُ عَزَّ ذِكْرُهُ أَنْ يُعْلِمَ نَبِيَّهُ صلي الله عليه و آله مَا أَخْفَوْا فِي صُدُورِهِمْ وَ أَسَرُّوا بِهِ فَقَالَ فِي كِتَابِهِ عَزَّ وَ جَلَّ أَمْ يَقُولُونَ افْتَري عَلَي اللَّهِ كَذِباً فَإِنْ يَشَإِ اللَّهُ يَخْتِمْ عَلي قَلْبِكَ يَقُولُ لَوْ شِئْتُ حَبَسْتُ عَنْكَ الْوَحْيَ فَلَمْ تَكَلَّمْ بِفَضْلِ أَهْلِ بَيْتِكَ وَ لَا بِمَوَدَّتِهِمْ وَ قَدْ قَالَ اللَّهُ عَزَّ وَ جَلَّ وَ يَمْحُ </w:t>
      </w:r>
      <w:r>
        <w:rPr>
          <w:rStyle w:val="FootnoteReference"/>
        </w:rPr>
        <w:footnoteReference w:id="2149"/>
      </w:r>
      <w:r>
        <w:rPr>
          <w:rFonts w:ascii="Amiri" w:hAnsi="Amiri" w:eastAsia="Amiri" w:cs="Amiri"/>
          <w:lang w:bidi="ar-SA"/>
          <w:color w:val="111111"/>
          <w:sz w:val="28"/>
          <w:szCs w:val="28"/>
          <w:rtl/>
        </w:rPr>
        <w:t xml:space="preserve">اللَّهُ الْباطِلَ وَ يُحِقُّ الْحَقَّ بِكَلِماتِهِ يَقُولُ الْحَقُّ لِأَهْلِ بَيْتِكَ الْوَلَايَةُ إِنَّهُ عَلِيمٌ بِذاتِ الصُّدُورِ </w:t>
      </w:r>
      <w:r>
        <w:rPr>
          <w:rStyle w:val="FootnoteReference"/>
        </w:rPr>
        <w:footnoteReference w:id="2150"/>
      </w:r>
      <w:r>
        <w:rPr>
          <w:rFonts w:ascii="Amiri" w:hAnsi="Amiri" w:eastAsia="Amiri" w:cs="Amiri"/>
          <w:lang w:bidi="ar-SA"/>
          <w:color w:val="111111"/>
          <w:sz w:val="28"/>
          <w:szCs w:val="28"/>
          <w:rtl/>
        </w:rPr>
        <w:t xml:space="preserve">يَقُولُ بِمَا أَلْقَوْهُ فِي صُدُورِهِمْ مِنَ الْعَدَاوَةِ لِأَهْلِ بَيْتِكَ وَ الظُّلْمِ بَعْدَكَ وَ هُوَ قَوْلُ اللَّهِ عَزَّ وَ جَلَّ وَ أَسَرُّوا النَّجْوَي </w:t>
      </w:r>
      <w:r>
        <w:rPr>
          <w:rStyle w:val="FootnoteReference"/>
        </w:rPr>
        <w:footnoteReference w:id="2151"/>
      </w:r>
      <w:r>
        <w:rPr>
          <w:rFonts w:ascii="Amiri" w:hAnsi="Amiri" w:eastAsia="Amiri" w:cs="Amiri"/>
          <w:lang w:bidi="ar-SA"/>
          <w:color w:val="111111"/>
          <w:sz w:val="28"/>
          <w:szCs w:val="28"/>
          <w:rtl/>
        </w:rPr>
        <w:t xml:space="preserve">الَّذِينَ ظَلَمُوا هَلْ هذا إِلَّا بَشَرٌ مِثْلُكُمْ أَ فَتَأْتُونَ السِّحْرَ وَ أَنْتُمْ تُبْصِرُونَ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تمام الخبر في باب أنهم أنوار الله.</w:t>
      </w:r>
    </w:p>
    <w:p>
      <w:pPr>
        <w:pStyle w:val="BookText"/>
      </w:pPr>
      <w:r>
        <w:rPr>
          <w:rFonts w:ascii="IRNazanin" w:hAnsi="IRNazanin" w:eastAsia="IRNazanin" w:cs="IRNazanin"/>
          <w:lang w:bidi="fa-IR"/>
          <w:color w:val="111111"/>
          <w:sz w:val="28"/>
          <w:szCs w:val="28"/>
          <w:rtl/>
        </w:rPr>
        <w:t xml:space="preserve">خدای عزوجل: «قُلْ ما سَأَلْتُکُمْ مِنْ أَجْرٍ فَهُوَ لَکُمْ.» می فرماید: آن پاداش مودتی را که غیر از آن را از شما نخواستم، به نفع شماست که به واسطه آن هدایت می شوید و از عذاب خدا در روز قیامت نجات می‌یابید و به دشمنان خدا، دوستان شیطان که اهل تکذیب و انکارند. فرمود: «قُلْ ما أَسْئَلُکُمْ عَلَیْهِ مِنْ أَجْرٍ وَ ما أَنَا مِنَ الْمُتَکَلِّفِینَ»</w:t>
      </w:r>
      <w:r>
        <w:rPr>
          <w:rStyle w:val="FootnoteReference"/>
        </w:rPr>
        <w:footnoteReference w:id="2153"/>
      </w:r>
      <w:r>
        <w:rPr>
          <w:rFonts w:ascii="IRNazanin" w:hAnsi="IRNazanin" w:eastAsia="IRNazanin" w:cs="IRNazanin"/>
          <w:lang w:bidi="fa-IR"/>
          <w:color w:val="111111"/>
          <w:sz w:val="28"/>
          <w:szCs w:val="28"/>
          <w:rtl/>
        </w:rPr>
        <w:t xml:space="preserve">{بگو مزدی بر این [رسالت] از شما طلب نمی‌کنم و من از کسانی نیستم که چیزی از خود بسازم و به خدا نسبت دهم} می فرماید: من کسی نیستم که بی جهت خود را به زحمت بیندازم و از شما چیزی را بخواهم که اهل آن نیستید. در این موقع منافقان به یکدیگر گفتند: محمّد را کافی نبود که بیست سال ما را تحت فرمان خود در آورد، حالا می خواهد خانواده‌اش را بر دوش ما تحمیل کند. سپس گفتند: این آیه را خدا نازل نکرده، این را از خودش ساخته. می خواهد خانواده‌اش را بر ما مقدم بدارد و اگر محمّد کشته شود یا بمیرد، این مقام را از خانواده او می‌گیریم و هرگز به آنها رد نخواهیم کرد. خداوند پیامبرش را از آنچه که در دل هایشان مخفی و پنهان کردند آگاه نمود و در کتاب خود فرمود: «أَمْ یَقُولُونَ افْتَری عَلَی اللَّهِ کَذِباً فَإِنْ یَشَإِ اللَّهُ یَخْتِمْ عَلی قَلْبِکَ.» می‌فرماید: اگر می‌خواستم وحی را از تو قطع می‌کردم که درباره فضیلت اهل بیت خود و مودت آنها سخن نگویی. و فرمود: «یَمْحُ اللَّهُ الْباطِلَ وَ یُحِقُّ الْحَقَّ بِکَلِماتِهِ.» می‌فرماید: حقی که اختصاص به خانواده‌ات دارد ولایت است. «إِنَّهُ عَلِیمٌ بِذاتِ الصُّدُورِ» می‌فرماید: به عداوات با اهل بیت تو و ظلم بعد از تو که در دل دارند و این است معنی آیه «وَ أَسَرُّوا النَّجْوَی الَّذِینَ ظَلَمُوا هَلْ هذا إِلَّا بَشَرٌ مِثْلُکُمْ أَ فَتَأْتُونَ السِّحْرَ وَ أَنْتُمْ تُبْصِرُونَ»</w:t>
      </w:r>
      <w:r>
        <w:rPr>
          <w:rStyle w:val="FootnoteReference"/>
        </w:rPr>
        <w:footnoteReference w:id="2154"/>
      </w:r>
    </w:p>
    <w:p>
      <w:pPr>
        <w:pStyle w:val="BookText"/>
      </w:pPr>
      <w:r>
        <w:rPr>
          <w:rFonts w:ascii="IRNazanin" w:hAnsi="IRNazanin" w:eastAsia="IRNazanin" w:cs="IRNazanin"/>
          <w:lang w:bidi="fa-IR"/>
          <w:color w:val="111111"/>
          <w:sz w:val="28"/>
          <w:szCs w:val="28"/>
          <w:rtl/>
        </w:rPr>
        <w:t xml:space="preserve">{و آنانکه ستم کردند پنهانی به نجوا برخاستند که آیا این [مرد] جز بشری مانند شماست آیا دیده و دانسته به سوی سحر می‌روید.}</w:t>
      </w:r>
      <w:r>
        <w:rPr>
          <w:rStyle w:val="FootnoteReference"/>
        </w:rPr>
        <w:footnoteReference w:id="2155"/>
      </w:r>
    </w:p>
    <w:p>
      <w:pPr>
        <w:pStyle w:val="BookText"/>
      </w:pPr>
      <w:r>
        <w:rPr>
          <w:rFonts w:ascii="IRNazanin" w:hAnsi="IRNazanin" w:eastAsia="IRNazanin" w:cs="IRNazanin"/>
          <w:lang w:bidi="fa-IR"/>
          <w:color w:val="111111"/>
          <w:sz w:val="28"/>
          <w:szCs w:val="28"/>
          <w:rtl/>
        </w:rPr>
        <w:t xml:space="preserve">مؤلف: این روایت به طور کامل در «باب اینکه ائمه علیهم السّلام انوار الله هستند» خواهد آمد.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5" w:name="pg13958_152865"/>
    <w:bookmarkEnd w:id="205"/>
    <w:p>
      <w:pPr>
        <w:pStyle w:val="Heading3"/>
      </w:pPr>
      <w:bookmarkStart w:id="1691" w:name="_Toc1356"/>
      <w:r>
        <w:t>باب 14 آخر في تأويل قوله تعالي وَ إِذَا الْمَوْؤُدَةُ سُئِلَتْ بِأَيِّ ذَنْبٍ قُتِلَتْ</w:t>
      </w:r>
      <w:bookmarkEnd w:id="1691"/>
    </w:p>
    <w:p>
      <w:pPr>
        <w:pStyle w:val="Heading4"/>
      </w:pPr>
      <w:bookmarkStart w:id="1692" w:name="_Toc1357"/>
      <w:r>
        <w:t>اشاره</w:t>
      </w:r>
      <w:bookmarkEnd w:id="1692"/>
    </w:p>
    <w:p>
      <w:pPr>
        <w:pStyle w:val="BookText"/>
      </w:pPr>
      <w:r>
        <w:rPr>
          <w:rStyle w:val="FootnoteReference"/>
        </w:rPr>
        <w:footnoteReference w:id="2156"/>
      </w:r>
    </w:p>
    <w:p>
      <w:pPr>
        <w:pStyle w:val="Heading4"/>
      </w:pPr>
      <w:bookmarkStart w:id="1693" w:name="_Toc1358"/>
      <w:r>
        <w:t>الأخبار</w:t>
      </w:r>
      <w:bookmarkEnd w:id="1693"/>
    </w:p>
    <w:p>
      <w:pPr>
        <w:pStyle w:val="Heading5"/>
      </w:pPr>
      <w:bookmarkStart w:id="1694" w:name="_Toc1359"/>
      <w:r>
        <w:t>«1»</w:t>
      </w:r>
      <w:bookmarkEnd w:id="1694"/>
    </w:p>
    <w:p>
      <w:pPr>
        <w:pStyle w:val="BookText"/>
      </w:pPr>
      <w:r>
        <w:rPr>
          <w:rFonts w:ascii="Amiri" w:hAnsi="Amiri" w:eastAsia="Amiri" w:cs="Amiri"/>
          <w:lang w:bidi="ar-SA"/>
          <w:color w:val="111111"/>
          <w:sz w:val="28"/>
          <w:szCs w:val="28"/>
          <w:rtl/>
        </w:rPr>
        <w:t xml:space="preserve">فس، تفسير القمي أَحْمَدُ بْنُ إِدْرِيسَ عَنْ أَحْمَدَ بْنِ مُحَمَّدٍ عَنْ عَلِيِّ بْنِ الْحَكَمِ عَنْ أَيْمَنَ بْنِ مُحْرِزٍ عَنْ جَابِرٍ عَنْ أَبِي جَعْفَرٍ عليه السلام فِي قَوْلِهِ تَعَالَي وَ إِذَا الْمَوْؤُدَةُ سُئِلَتْ بِأَيِّ ذَنْبٍ قُتِلَتْ قَالَ مَنْ قُتِلَ فِي مَوَدَّتِنَا </w:t>
      </w:r>
      <w:r>
        <w:rPr>
          <w:rStyle w:val="FootnoteReference"/>
        </w:rPr>
        <w:footnoteReference w:id="2157"/>
      </w:r>
    </w:p>
    <w:p>
      <w:pPr>
        <w:pStyle w:val="Heading5"/>
      </w:pPr>
      <w:bookmarkStart w:id="1695" w:name="_Toc1360"/>
      <w:r>
        <w:t>«2»</w:t>
      </w:r>
      <w:bookmarkEnd w:id="169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إِدْرِيسَ عَنْ أَحْمَدَ بْنِ مُحَمَّدِ بْنِ عِيسَي عَنْ عَلِيِّ بْنِ حَدِيدٍ عَنْ مَنْصُورِ بْنِ يُونُسَ عَنْ مَنْصُورِ بْنِ حَازِمٍ عَنْ زَيْدِ بْنِ عَلِيٍّ عليه السلام قَالَ: قُلْتُ لَهُ جُعِلْتُ فِدَاكَ قَوْلُهُ تَعَالَي وَ إِذَا الْمَوْؤُدَةُ سُئِلَتْ بِأَيِّ ذَنْبٍ قُتِلَتْ قَالَ هِيَ وَ اللَّهِ مَوَدَّتُنَا هِيَ وَ اللَّهِ فِينَا خَاصَّةً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Heading5"/>
      </w:pPr>
      <w:bookmarkStart w:id="1696" w:name="_Toc1361"/>
      <w:r>
        <w:t>«3»</w:t>
      </w:r>
      <w:bookmarkEnd w:id="169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إِسْمَاعِيلَ بْنِ يَسَارٍ عَنْ عَلِيِّ بْنِ جَعْفَرٍ الْحَضْرَمِيِّ عَنْ جَابِرٍ الْجُعْفِيِّ قَالَ: سَأَلْتُ أَبَا عَبْدِ اللَّهِ عليه السلام عَنْ قَوْلِ اللَّهِ عَزَّ وَ جَلَّ وَ إِذَا الْمَوْؤُدَةُ سُئِلَتْ بِأَيِّ ذَنْبٍ قُتِلَتْ قَالَ مَنْ قُتِلَ فِي مَوَدَّتِنَا سُئِلَ قَاتِلُهُ عَنْ قَتْلِهِ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Heading5"/>
      </w:pPr>
      <w:bookmarkStart w:id="1697" w:name="_Toc1362"/>
      <w:r>
        <w:t>«4»</w:t>
      </w:r>
      <w:bookmarkEnd w:id="169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عَبْدِ اللَّهِ بْنِ جَعْفَرٍ عَنْ مُحَمَّدِ بْنِ عَبْدِ الْحَمِيدِ عَنْ أَبِي جَمِيلَةَ عَنْ جَابِرٍ عَنْ أَبِي جَعْفَرٍ عليه السلام أَنَّهُ قَالَ: وَ إِذَا الْمَوْؤُدَةُ سُئِلَتْ بِأَيِّ ذَنْبٍ قُتِلَتْ قَالَ مَنْ قُتِلَ فِي مَوَدَّتِنَا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Heading3"/>
      </w:pPr>
      <w:bookmarkStart w:id="1698" w:name="_Toc1363"/>
      <w:r>
        <w:t>باب چهاردهم : باب دیگری در تأویل آیه «إِذَا الْمَوْؤُدَةُ سُئِلَتْ»</w:t>
      </w:r>
      <w:bookmarkEnd w:id="1698"/>
    </w:p>
    <w:p>
      <w:pPr>
        <w:pStyle w:val="Heading4"/>
      </w:pPr>
      <w:bookmarkStart w:id="1699" w:name="_Toc1364"/>
      <w:r>
        <w:t>اشاره</w:t>
      </w:r>
      <w:bookmarkEnd w:id="1699"/>
    </w:p>
    <w:p>
      <w:pPr>
        <w:pStyle w:val="BookText"/>
      </w:pPr>
      <w:r>
        <w:rPr>
          <w:rStyle w:val="FootnoteReference"/>
        </w:rPr>
        <w:footnoteReference w:id="2161"/>
      </w:r>
    </w:p>
    <w:p>
      <w:pPr>
        <w:pStyle w:val="Heading4"/>
      </w:pPr>
      <w:bookmarkStart w:id="1700" w:name="_Toc1365"/>
      <w:r>
        <w:t>روایات</w:t>
      </w:r>
      <w:bookmarkEnd w:id="1700"/>
    </w:p>
    <w:p>
      <w:pPr>
        <w:pStyle w:val="Heading5"/>
      </w:pPr>
      <w:bookmarkStart w:id="1701" w:name="_Toc1366"/>
      <w:r>
        <w:t>روایت 1</w:t>
      </w:r>
      <w:bookmarkEnd w:id="1701"/>
    </w:p>
    <w:p>
      <w:pPr>
        <w:pStyle w:val="BookText"/>
      </w:pPr>
      <w:r>
        <w:rPr>
          <w:rFonts w:ascii="Amiri" w:hAnsi="Amiri" w:eastAsia="Amiri" w:cs="Amiri"/>
          <w:lang w:bidi="ar-SA"/>
          <w:color w:val="111111"/>
          <w:sz w:val="28"/>
          <w:szCs w:val="28"/>
          <w:rtl/>
        </w:rPr>
        <w:t xml:space="preserve">تفسیر علی بن ابراهیم قمی: جابر از حضرت باقر علیه السّلام نقل می‌کند که درباره آیه «وَ إِذَا الْمَوْؤُدَةُ سُئِلَتْ * بِأَیِّ ذَنْبٍ قُتِلَتْ»</w:t>
      </w:r>
      <w:r>
        <w:rPr>
          <w:rStyle w:val="FootnoteReference"/>
        </w:rPr>
        <w:footnoteReference w:id="2162"/>
      </w:r>
      <w:r>
        <w:rPr>
          <w:rFonts w:ascii="IRNazanin" w:hAnsi="IRNazanin" w:eastAsia="IRNazanin" w:cs="IRNazanin"/>
          <w:lang w:bidi="fa-IR"/>
          <w:color w:val="111111"/>
          <w:sz w:val="28"/>
          <w:szCs w:val="28"/>
          <w:rtl/>
        </w:rPr>
        <w:t xml:space="preserve">{پرسند چو زان دخترک زنده به‌گور به کدامین گناه کشته شده است} فرمود: کسی که در راه مودت ما کشته شده است.</w:t>
      </w:r>
      <w:r>
        <w:rPr>
          <w:rStyle w:val="FootnoteReference"/>
        </w:rPr>
        <w:footnoteReference w:id="2163"/>
      </w:r>
    </w:p>
    <w:p>
      <w:pPr>
        <w:pStyle w:val="Heading5"/>
      </w:pPr>
      <w:bookmarkStart w:id="1702" w:name="_Toc1367"/>
      <w:r>
        <w:t>روایت 2</w:t>
      </w:r>
      <w:bookmarkEnd w:id="1702"/>
    </w:p>
    <w:p>
      <w:pPr>
        <w:pStyle w:val="BookText"/>
      </w:pPr>
      <w:r>
        <w:rPr>
          <w:rFonts w:ascii="IRNazanin" w:hAnsi="IRNazanin" w:eastAsia="IRNazanin" w:cs="IRNazanin"/>
          <w:lang w:bidi="fa-IR"/>
          <w:color w:val="111111"/>
          <w:sz w:val="28"/>
          <w:szCs w:val="28"/>
          <w:rtl/>
        </w:rPr>
        <w:t xml:space="preserve">کنز الفوائد: منصور بن حازم از زید بن علی نقل کرد که به او گفتم: فدایت شوم! تفسیر آیه «وَ إِذَا الْمَوْؤُدَةُ سُئِلَتْ * بِأَیِّ ذَنْبٍ قُتِلَتْ» چیست؟ فرمود: به خدا قسم این آیه درباره مودت ما است، به خدا سوگند اختصاص به ما دارد.</w:t>
      </w:r>
      <w:r>
        <w:rPr>
          <w:rStyle w:val="FootnoteReference"/>
        </w:rPr>
        <w:footnoteReference w:id="2164"/>
      </w:r>
    </w:p>
    <w:p>
      <w:pPr>
        <w:pStyle w:val="Heading5"/>
      </w:pPr>
      <w:bookmarkStart w:id="1703" w:name="_Toc1368"/>
      <w:r>
        <w:t>روایت 3</w:t>
      </w:r>
      <w:bookmarkEnd w:id="1703"/>
    </w:p>
    <w:p>
      <w:pPr>
        <w:pStyle w:val="BookText"/>
      </w:pPr>
      <w:r>
        <w:rPr>
          <w:rFonts w:ascii="IRNazanin" w:hAnsi="IRNazanin" w:eastAsia="IRNazanin" w:cs="IRNazanin"/>
          <w:lang w:bidi="fa-IR"/>
          <w:color w:val="111111"/>
          <w:sz w:val="28"/>
          <w:szCs w:val="28"/>
          <w:rtl/>
        </w:rPr>
        <w:t xml:space="preserve">کنز الفوائد: جابر جعفی گفت: از حضرت صادق علیه السّلام راجع به آیه «وَ إِذَا الْمَوْؤُدَةُ سُئِلَتْ * بِأَیِّ ذَنْبٍ قُتِلَتْ» پرسیدم. فرمود: کسی که در راه مودت ما کشته شده است، از قاتل او راجع به قتل او بازخواست می‌کنند.</w:t>
      </w:r>
      <w:r>
        <w:rPr>
          <w:rStyle w:val="FootnoteReference"/>
        </w:rPr>
        <w:footnoteReference w:id="2165"/>
      </w:r>
    </w:p>
    <w:p>
      <w:pPr>
        <w:pStyle w:val="Heading5"/>
      </w:pPr>
      <w:bookmarkStart w:id="1704" w:name="_Toc1369"/>
      <w:r>
        <w:t>روایت 4</w:t>
      </w:r>
      <w:bookmarkEnd w:id="1704"/>
    </w:p>
    <w:p>
      <w:pPr>
        <w:pStyle w:val="BookText"/>
      </w:pPr>
      <w:r>
        <w:rPr>
          <w:rFonts w:ascii="Amiri" w:hAnsi="Amiri" w:eastAsia="Amiri" w:cs="Amiri"/>
          <w:lang w:bidi="ar-SA"/>
          <w:color w:val="111111"/>
          <w:sz w:val="28"/>
          <w:szCs w:val="28"/>
          <w:rtl/>
        </w:rPr>
        <w:t xml:space="preserve">کنز الفوائد: جابر از امام باقر علیه السّلام نقل کرد که فرمود: «وَ إِذَا الْمَوْؤُدَةُ سُئِلَتْ * بِأَیِّ ذَنْبٍ قُتِلَتْ» کسی که در راه مودت ما کشته شده است.</w:t>
      </w:r>
      <w:r>
        <w:rPr>
          <w:rStyle w:val="FootnoteReference"/>
        </w:rPr>
        <w:footnoteReference w:id="2166"/>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6" w:name="pg13958_152866"/>
    <w:bookmarkEnd w:id="206"/>
    <w:p>
      <w:pPr>
        <w:pStyle w:val="Heading5"/>
      </w:pPr>
      <w:bookmarkStart w:id="1705" w:name="_Toc1370"/>
      <w:r>
        <w:t>«5»</w:t>
      </w:r>
      <w:bookmarkEnd w:id="170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الثَّقَفِيِّ عَنِ الْحَسَنِ بْنِ الْحُسَيْنِ الْأَنْصَارِيِّ عَنْ عَمْرِو بْنِ ثَابِتٍ عَنْ عَلِيِّ بْنِ الْقَاسِمِ قَالَ: سَأَلْتُ أَبَا جَعْفَرٍ عليه السلام عَنْ قَوْلِهِ تَعَالَي وَ إِذَا الْمَوْؤُدَةُ سُئِلَتْ بِأَيِّ ذَنْبٍ قُتِلَتْ قَالَ شِيعَةُ آلِ مُحَمَّدٍ تَسْأَلُ بِأَيِّ ذَنْبٍ قُتِلَتْ </w:t>
      </w:r>
      <w:r>
        <w:rPr>
          <w:rStyle w:val="FootnoteReference"/>
        </w:rPr>
        <w:footnoteReference w:id="2167"/>
      </w:r>
      <w:r>
        <w:rPr>
          <w:rFonts w:ascii="Times New Roman" w:hAnsi="Times New Roman" w:eastAsia="Times New Roman" w:cs="Times New Roman"/>
          <w:lang w:val="en-US" w:bidi="en-US"/>
          <w:color w:val="111111"/>
          <w:sz w:val="28"/>
          <w:szCs w:val="28"/>
          <w:rtl/>
        </w:rPr>
        <w:t xml:space="preserve">.</w:t>
      </w:r>
    </w:p>
    <w:p>
      <w:pPr>
        <w:pStyle w:val="Heading5"/>
      </w:pPr>
      <w:bookmarkStart w:id="1706" w:name="_Toc1371"/>
      <w:r>
        <w:t>«6»</w:t>
      </w:r>
      <w:bookmarkEnd w:id="170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جُمْهُورٍ عَنْ مُحَمَّدِ بْنِ سِنَانٍ عَنْ إِسْمَاعِيلَ بْنِ جَابِرٍ عَنْ أَبِي عَبْدِ اللَّهِ عليه السلام قَالَ: قُلْتُ قَوْلُهُ عَزَّ وَ جَلَّ وَ إِذَا الْمَوْؤُدَةُ سُئِلَتْ بِأَيِّ ذَنْبٍ قُتِلَتْ قَالَ يَعْنِي الْحُسَيْنَ عليه السلام </w:t>
      </w:r>
      <w:r>
        <w:rPr>
          <w:rStyle w:val="FootnoteReference"/>
        </w:rPr>
        <w:footnoteReference w:id="2168"/>
      </w:r>
      <w:r>
        <w:rPr>
          <w:rFonts w:ascii="Times New Roman" w:hAnsi="Times New Roman" w:eastAsia="Times New Roman" w:cs="Times New Roman"/>
          <w:lang w:val="en-US" w:bidi="en-US"/>
          <w:color w:val="111111"/>
          <w:sz w:val="28"/>
          <w:szCs w:val="28"/>
          <w:rtl/>
        </w:rPr>
        <w:t xml:space="preserve">.</w:t>
      </w:r>
    </w:p>
    <w:p>
      <w:pPr>
        <w:pStyle w:val="Heading5"/>
      </w:pPr>
      <w:bookmarkStart w:id="1707" w:name="_Toc1372"/>
      <w:r>
        <w:t>«7»</w:t>
      </w:r>
      <w:bookmarkEnd w:id="1707"/>
    </w:p>
    <w:p>
      <w:pPr>
        <w:pStyle w:val="BookText"/>
      </w:pPr>
      <w:r>
        <w:rPr>
          <w:rFonts w:ascii="Amiri" w:hAnsi="Amiri" w:eastAsia="Amiri" w:cs="Amiri"/>
          <w:lang w:bidi="ar-SA"/>
          <w:color w:val="111111"/>
          <w:sz w:val="28"/>
          <w:szCs w:val="28"/>
          <w:rtl/>
        </w:rPr>
        <w:t xml:space="preserve">كنز، كنز جامع الفوائد و تأويل الآيات الظاهرة رَوَي سُلَيْمَانُ بْنُ سَمَاعَةَ عَنْ عَبْدِ اللَّهِ بْنِ الْقَاسِمِ عَنْ أَبِي الْحَسَنِ الْأَزْدِيِّ عَنْ أَبَانِ بْنِ أَبِي عَيَّاشٍ عَنْ سُلَيْمِ بْنِ قَيْسٍ عَنِ ابْنِ عَبَّاسٍ أَنَّهُ قَالَ: هُوَ مَنْ قُتِلَ فِي مَوَدَّتِنَا أَهْلَ الْبَيْتِ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Heading5"/>
      </w:pPr>
      <w:bookmarkStart w:id="1708" w:name="_Toc1373"/>
      <w:r>
        <w:t>«8»</w:t>
      </w:r>
      <w:bookmarkEnd w:id="1708"/>
    </w:p>
    <w:p>
      <w:pPr>
        <w:pStyle w:val="BookText"/>
      </w:pPr>
      <w:r>
        <w:rPr>
          <w:rFonts w:ascii="Amiri" w:hAnsi="Amiri" w:eastAsia="Amiri" w:cs="Amiri"/>
          <w:lang w:bidi="ar-SA"/>
          <w:color w:val="111111"/>
          <w:sz w:val="28"/>
          <w:szCs w:val="28"/>
          <w:rtl/>
        </w:rPr>
        <w:t xml:space="preserve">وَ عَنْ مَنْصُورِ بْنِ حَازِمٍ عَنْ رَجُلٍ عَنْ أَبِي جَعْفَرٍ عليه السلام قَالَ: سَأَلْتُهُ قَوْلَ اللَّهِ عَزَّ وَ جَلَّ وَ إِذَا الْمَوْؤُدَةُ سُئِلَتْ بِأَيِّ ذَنْبٍ قُتِلَتْ قَالَ هِيَ مَوَدَّتُنَا فِينَا نَزَلَتْ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Heading5"/>
      </w:pPr>
      <w:bookmarkStart w:id="1709" w:name="_Toc1374"/>
      <w:r>
        <w:t>بيان</w:t>
      </w:r>
      <w:bookmarkEnd w:id="1709"/>
    </w:p>
    <w:p>
      <w:pPr>
        <w:pStyle w:val="BookText"/>
      </w:pPr>
      <w:r>
        <w:rPr>
          <w:rFonts w:ascii="Amiri" w:hAnsi="Amiri" w:eastAsia="Amiri" w:cs="Amiri"/>
          <w:lang w:bidi="ar-SA"/>
          <w:color w:val="111111"/>
          <w:sz w:val="28"/>
          <w:szCs w:val="28"/>
          <w:rtl/>
        </w:rPr>
        <w:t xml:space="preserve">قال الطبرسي قدس الله روحه في هذه الآية الموءودة هي الجارية المدفونة حيا و كانت المرأة إذا حان وقت ولادتها حفرت حفرة و قعدت علي رأسها فإن ولدت بنتا رمت بها في الحفرة و إن ولدت غلاما حبسته أي تسأل </w:t>
      </w:r>
      <w:r>
        <w:rPr>
          <w:rStyle w:val="FootnoteReference"/>
        </w:rPr>
        <w:footnoteReference w:id="2171"/>
      </w:r>
      <w:r>
        <w:rPr>
          <w:rFonts w:ascii="Amiri" w:hAnsi="Amiri" w:eastAsia="Amiri" w:cs="Amiri"/>
          <w:lang w:bidi="ar-SA"/>
          <w:color w:val="111111"/>
          <w:sz w:val="28"/>
          <w:szCs w:val="28"/>
          <w:rtl/>
        </w:rPr>
        <w:t xml:space="preserve">فيقال لها بأي ذنب قتلت و معني سؤالها توبيخ قاتلها و قيل المعني يسأل قاتلها بأي ذنب قتلت.</w:t>
      </w:r>
    </w:p>
    <w:p>
      <w:pPr>
        <w:pStyle w:val="BookText"/>
      </w:pPr>
      <w:r>
        <w:rPr>
          <w:rFonts w:ascii="Amiri" w:hAnsi="Amiri" w:eastAsia="Amiri" w:cs="Amiri"/>
          <w:lang w:bidi="ar-SA"/>
          <w:color w:val="111111"/>
          <w:sz w:val="28"/>
          <w:szCs w:val="28"/>
          <w:rtl/>
        </w:rPr>
        <w:t xml:space="preserve">وَ رُوِيَ عَنْ أَبِي جَعْفَرٍ وَ أَبِي عَبْدِ اللَّهِ عليهما السلام وَ إِذَا الْمَوَدَّةُ سُئِلْتَ بِفَتْحِ الْمِيمِ وَ الْوَاوِ و روي ذلك ابن عباس أيضا فالمراد بذلك الرحم و القرابة و أنه يسأل</w:t>
      </w:r>
    </w:p>
    <w:p>
      <w:pPr>
        <w:pStyle w:val="Heading5"/>
      </w:pPr>
      <w:bookmarkStart w:id="1710" w:name="_Toc1375"/>
      <w:r>
        <w:t>روایت 5</w:t>
      </w:r>
      <w:bookmarkEnd w:id="1710"/>
    </w:p>
    <w:p>
      <w:pPr>
        <w:pStyle w:val="BookText"/>
      </w:pPr>
      <w:r>
        <w:rPr>
          <w:rFonts w:ascii="IRNazanin" w:hAnsi="IRNazanin" w:eastAsia="IRNazanin" w:cs="IRNazanin"/>
          <w:lang w:bidi="fa-IR"/>
          <w:color w:val="111111"/>
          <w:sz w:val="28"/>
          <w:szCs w:val="28"/>
          <w:rtl/>
        </w:rPr>
        <w:t xml:space="preserve">کنز الفوائد: علی بن قاسم گفت: از امام باقر علیه السّلام درباره آیه «وَ إِذَا الْمَوْؤُدَةُ سُئِلَتْ * بِأَیِّ ذَنْبٍ قُتِلَتْ» پرسیدم. فرمود: از شیعیان آل محمد پرسیده می شود که به چه گناهی کشته شدند.</w:t>
      </w:r>
      <w:r>
        <w:rPr>
          <w:rStyle w:val="FootnoteReference"/>
        </w:rPr>
        <w:footnoteReference w:id="2172"/>
      </w:r>
    </w:p>
    <w:p>
      <w:pPr>
        <w:pStyle w:val="Heading5"/>
      </w:pPr>
      <w:bookmarkStart w:id="1711" w:name="_Toc1376"/>
      <w:r>
        <w:t>روایت 6</w:t>
      </w:r>
      <w:bookmarkEnd w:id="1711"/>
    </w:p>
    <w:p>
      <w:pPr>
        <w:pStyle w:val="BookText"/>
      </w:pPr>
      <w:r>
        <w:rPr>
          <w:rFonts w:ascii="IRNazanin" w:hAnsi="IRNazanin" w:eastAsia="IRNazanin" w:cs="IRNazanin"/>
          <w:lang w:bidi="fa-IR"/>
          <w:color w:val="111111"/>
          <w:sz w:val="28"/>
          <w:szCs w:val="28"/>
          <w:rtl/>
        </w:rPr>
        <w:t xml:space="preserve">کنز الفوائد: اسماعیل بن جابر از حضرت صادق علیه السّلام نقل کرد که درباره آیه «وَ إِذَا الْمَوْؤُدَةُ سُئِلَتْ * بِأَیِّ ذَنْبٍ قُتِلَتْ» پرسیدم. فرمود: یعنی حسین علیه السّلام.</w:t>
      </w:r>
      <w:r>
        <w:rPr>
          <w:rStyle w:val="FootnoteReference"/>
        </w:rPr>
        <w:footnoteReference w:id="2173"/>
      </w:r>
    </w:p>
    <w:p>
      <w:pPr>
        <w:pStyle w:val="Heading5"/>
      </w:pPr>
      <w:bookmarkStart w:id="1712" w:name="_Toc1377"/>
      <w:r>
        <w:t>روایت 7</w:t>
      </w:r>
      <w:bookmarkEnd w:id="1712"/>
    </w:p>
    <w:p>
      <w:pPr>
        <w:pStyle w:val="BookText"/>
      </w:pPr>
      <w:r>
        <w:rPr>
          <w:rFonts w:ascii="IRNazanin" w:hAnsi="IRNazanin" w:eastAsia="IRNazanin" w:cs="IRNazanin"/>
          <w:lang w:bidi="fa-IR"/>
          <w:color w:val="111111"/>
          <w:sz w:val="28"/>
          <w:szCs w:val="28"/>
          <w:rtl/>
        </w:rPr>
        <w:t xml:space="preserve">کنز الفوائد: سلیم بن قیس از ابن عباس نقل کرد که گفت: او کسی است که در راه مودت ما اهل بیت کشته شده است.</w:t>
      </w:r>
      <w:r>
        <w:rPr>
          <w:rStyle w:val="FootnoteReference"/>
        </w:rPr>
        <w:footnoteReference w:id="2174"/>
      </w:r>
    </w:p>
    <w:p>
      <w:pPr>
        <w:pStyle w:val="Heading5"/>
      </w:pPr>
      <w:bookmarkStart w:id="1713" w:name="_Toc1378"/>
      <w:r>
        <w:t>روایت 8</w:t>
      </w:r>
      <w:bookmarkEnd w:id="1713"/>
    </w:p>
    <w:p>
      <w:pPr>
        <w:pStyle w:val="BookText"/>
      </w:pPr>
      <w:r>
        <w:rPr>
          <w:rFonts w:ascii="IRNazanin" w:hAnsi="IRNazanin" w:eastAsia="IRNazanin" w:cs="IRNazanin"/>
          <w:lang w:bidi="fa-IR"/>
          <w:color w:val="111111"/>
          <w:sz w:val="28"/>
          <w:szCs w:val="28"/>
          <w:rtl/>
        </w:rPr>
        <w:t xml:space="preserve">کنز الفوائد: و از منصور بن حازم از مردی، از امام باقر علیه السّلام نقل کرد که گفت: از ایشان درباره آیه «وَ إِذَا الْمَوْؤُدَةُ سُئِلَتْ * بِأَیِّ ذَنْبٍ قُتِلَتْ» پرسیدم. فرمود: آن مودت ماست و درباره ما نازل شده است.</w:t>
      </w:r>
      <w:r>
        <w:rPr>
          <w:rStyle w:val="FootnoteReference"/>
        </w:rPr>
        <w:footnoteReference w:id="2175"/>
      </w:r>
    </w:p>
    <w:p>
      <w:pPr>
        <w:pStyle w:val="Heading5"/>
      </w:pPr>
      <w:bookmarkStart w:id="1714" w:name="_Toc1379"/>
      <w:r>
        <w:t>توضیح</w:t>
      </w:r>
      <w:bookmarkEnd w:id="1714"/>
    </w:p>
    <w:p>
      <w:pPr>
        <w:pStyle w:val="BookText"/>
      </w:pPr>
      <w:r>
        <w:rPr>
          <w:rFonts w:ascii="IRNazanin" w:hAnsi="IRNazanin" w:eastAsia="IRNazanin" w:cs="IRNazanin"/>
          <w:lang w:bidi="fa-IR"/>
          <w:color w:val="111111"/>
          <w:sz w:val="28"/>
          <w:szCs w:val="28"/>
          <w:rtl/>
        </w:rPr>
        <w:t xml:space="preserve">مرحوم طبرسی در تفسیر این آیه گفته است: «موؤدة» دختر زنده به گور شده است، و زن موقع زایمان، گودالی می‌کند و بر سر گودال می نشست، اگر دختر می زایید، او را در میان گودال می‌انداخت و اگر پسر می‌زایید، او را نگه می‌داشت. یعنی از آن بچه سؤال می‌شود و به او گفته می شود به چه گناهی کشته شد؟ و معنی سؤال از او یعنی توبیخ قاتلش. و گفته شده معنی این است که از قاتلش سؤال می‌شود که او به چه گناهی کشته شد؟</w:t>
      </w:r>
    </w:p>
    <w:p>
      <w:pPr>
        <w:pStyle w:val="BookText"/>
      </w:pPr>
      <w:r>
        <w:rPr>
          <w:rFonts w:ascii="IRNazanin" w:hAnsi="IRNazanin" w:eastAsia="IRNazanin" w:cs="IRNazanin"/>
          <w:lang w:bidi="fa-IR"/>
          <w:color w:val="111111"/>
          <w:sz w:val="28"/>
          <w:szCs w:val="28"/>
          <w:rtl/>
        </w:rPr>
        <w:t xml:space="preserve">و از امام باقر و صادق علیهما السّلام «وَ إِذَا المَوَدّة سُئِلَتْ» با فتحه میم و واو نقل شده است و ابن عباس نیز همین را نقل کرده است. پس منظور از آن خویشاوند و وابسته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7" w:name="pg13958_152867"/>
    <w:bookmarkEnd w:id="207"/>
    <w:p>
      <w:pPr>
        <w:pStyle w:val="BookText"/>
      </w:pPr>
      <w:r>
        <w:rPr>
          <w:rFonts w:ascii="Amiri" w:hAnsi="Amiri" w:eastAsia="Amiri" w:cs="Amiri"/>
          <w:lang w:bidi="ar-SA"/>
          <w:color w:val="111111"/>
          <w:sz w:val="28"/>
          <w:szCs w:val="28"/>
          <w:rtl/>
        </w:rPr>
        <w:t xml:space="preserve">قاطعها عن سبب قطعها و روي عن ابن عباس أنه قال هو من قتل في مودتنا أهل البيت.</w:t>
      </w:r>
    </w:p>
    <w:p>
      <w:pPr>
        <w:pStyle w:val="BookText"/>
      </w:pPr>
      <w:r>
        <w:rPr>
          <w:rFonts w:ascii="Amiri" w:hAnsi="Amiri" w:eastAsia="Amiri" w:cs="Amiri"/>
          <w:lang w:bidi="ar-SA"/>
          <w:color w:val="111111"/>
          <w:sz w:val="28"/>
          <w:szCs w:val="28"/>
          <w:rtl/>
        </w:rPr>
        <w:t xml:space="preserve">وَ عَنْ أَبِي جَعْفَرٍ عليه السلام قَالَ: يَعْنِي قَرَابَةَ رَسُولِ اللَّهِ صلي الله عليه و آله وَ مَنْ قُتِلَ فِي جِهَادٍ.</w:t>
      </w:r>
    </w:p>
    <w:p>
      <w:pPr>
        <w:pStyle w:val="BookText"/>
      </w:pPr>
      <w:r>
        <w:rPr>
          <w:rFonts w:ascii="Amiri" w:hAnsi="Amiri" w:eastAsia="Amiri" w:cs="Amiri"/>
          <w:lang w:bidi="ar-SA"/>
          <w:color w:val="111111"/>
          <w:sz w:val="28"/>
          <w:szCs w:val="28"/>
          <w:rtl/>
        </w:rPr>
        <w:t xml:space="preserve">وَ فِي رِوَايَةٍ أُخْرَي قَالَ: هُوَ مَنْ قُتِلَ فِي مَوَدَّتِنَا وَ وَلَايَتِنَا انتهي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الظاهر أن أكثر تلك الأخبار مبنية علي تلك القراءة الثانية إما بحذف مضاف أي أهل المودة يسألون بأي ذنب قتلوا أو بإسناد القتل إلي المودة مجازا و المراد قتل أهلها أو بالتجوز في القتل و المراد تضييع مودة أهل البيت عليهم السلام و إبطالها و عدم القيام بها و بحقوقها و بعضها علي القراءة الأولي المشهور بأن يكون المراد بالموءودة النفس المدفونة في التراب مطلقا أو حيا إشارة إلي أنهم لكونهم مقتولين في سبيل الله تعالي ليسوا بأموات بَلْ أَحْياءٌ عِنْدَ رَبِّهِمْ يُرْزَقُونَ فكأنهم دفنوا حيا و فيه من اللطف ما لا يخفي.</w:t>
      </w:r>
    </w:p>
    <w:p>
      <w:pPr>
        <w:pStyle w:val="Heading5"/>
      </w:pPr>
      <w:bookmarkStart w:id="1715" w:name="_Toc1380"/>
      <w:r>
        <w:t>«9»</w:t>
      </w:r>
      <w:bookmarkEnd w:id="1715"/>
    </w:p>
    <w:p>
      <w:pPr>
        <w:pStyle w:val="BookText"/>
      </w:pPr>
      <w:r>
        <w:rPr>
          <w:rFonts w:ascii="Amiri" w:hAnsi="Amiri" w:eastAsia="Amiri" w:cs="Amiri"/>
          <w:lang w:bidi="ar-SA"/>
          <w:color w:val="111111"/>
          <w:sz w:val="28"/>
          <w:szCs w:val="28"/>
          <w:rtl/>
        </w:rPr>
        <w:t xml:space="preserve">فر، تفسير فرات بن إبراهيم بِإِسْنَادِهِ عَنْ مُحَمَّدِ بْنِ الْحَنَفِيَّةِ فِي قَوْلِهِ تَعَالَي وَ إِذَا الْمَوْؤُدَةُ سُئِلَتْ قَالَ مَوَدَّتُنَا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Heading5"/>
      </w:pPr>
      <w:bookmarkStart w:id="1716" w:name="_Toc1381"/>
      <w:r>
        <w:t>«10»</w:t>
      </w:r>
      <w:bookmarkEnd w:id="1716"/>
    </w:p>
    <w:p>
      <w:pPr>
        <w:pStyle w:val="BookText"/>
      </w:pPr>
      <w:r>
        <w:rPr>
          <w:rFonts w:ascii="Amiri" w:hAnsi="Amiri" w:eastAsia="Amiri" w:cs="Amiri"/>
          <w:lang w:bidi="ar-SA"/>
          <w:color w:val="111111"/>
          <w:sz w:val="28"/>
          <w:szCs w:val="28"/>
          <w:rtl/>
        </w:rPr>
        <w:t xml:space="preserve">وَ قَالَ أَبُو جَعْفَرٍ عليه السلام فِي قَوْلِ اللَّهِ عَزَّ ذِكْرُهُ وَ إِذَا الْمَوْؤُدَةُ سُئِلَتْ بِأَيِّ ذَنْبٍ قُتِلَتْ قَالَ مَنْ قُتِلَ فِي مَوَدَّتِنَا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Heading5"/>
      </w:pPr>
      <w:bookmarkStart w:id="1717" w:name="_Toc1382"/>
      <w:r>
        <w:t>«11»</w:t>
      </w:r>
      <w:bookmarkEnd w:id="1717"/>
    </w:p>
    <w:p>
      <w:pPr>
        <w:pStyle w:val="BookText"/>
      </w:pPr>
      <w:r>
        <w:rPr>
          <w:rFonts w:ascii="Amiri" w:hAnsi="Amiri" w:eastAsia="Amiri" w:cs="Amiri"/>
          <w:lang w:bidi="ar-SA"/>
          <w:color w:val="111111"/>
          <w:sz w:val="28"/>
          <w:szCs w:val="28"/>
          <w:rtl/>
        </w:rPr>
        <w:t xml:space="preserve">فر، تفسير فرات بن إبراهيم جَعْفَرُ بْنُ أَحْمَدَ بْنِ يُوسُفَ بِإِسْنَادِهِ عَنْ أَبِي جَعْفَرٍ عليه السلام قَالَ: وَ إِذَا الْمَوْؤُدَةُ سُئِلَتْ بِأَيِّ ذَنْبٍ قُتِلَتْ يَقُولُ أَسْأَلُكُمْ عَنِ الْمَوْءُودَةِ الَّتِي أَنْزَلَتْ عَلَيْكُمْ فَضْلَهَا بِأَيِّ ذَنْبٍ قَتَلْتُمُوهُمْ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Heading5"/>
      </w:pPr>
      <w:bookmarkStart w:id="1718" w:name="_Toc1383"/>
      <w:r>
        <w:t>«12»</w:t>
      </w:r>
      <w:bookmarkEnd w:id="1718"/>
    </w:p>
    <w:p>
      <w:pPr>
        <w:pStyle w:val="BookText"/>
      </w:pPr>
      <w:r>
        <w:rPr>
          <w:rFonts w:ascii="Amiri" w:hAnsi="Amiri" w:eastAsia="Amiri" w:cs="Amiri"/>
          <w:lang w:bidi="ar-SA"/>
          <w:color w:val="111111"/>
          <w:sz w:val="28"/>
          <w:szCs w:val="28"/>
          <w:rtl/>
        </w:rPr>
        <w:t xml:space="preserve">فر، تفسير فرات بن إبراهيم الْفَزَارِيُّ بِإِسْنَادِهِ عَنْ أَبِي عَبْدِ اللَّهِ عليه السلام فِي قَوْلِ اللَّهِ عَزَّ ذِكْرُهُ:</w:t>
      </w:r>
    </w:p>
    <w:p>
      <w:pPr>
        <w:pStyle w:val="BookText"/>
      </w:pPr>
      <w:r>
        <w:rPr>
          <w:rFonts w:ascii="IRNazanin" w:hAnsi="IRNazanin" w:eastAsia="IRNazanin" w:cs="IRNazanin"/>
          <w:lang w:bidi="fa-IR"/>
          <w:color w:val="111111"/>
          <w:sz w:val="28"/>
          <w:szCs w:val="28"/>
          <w:rtl/>
        </w:rPr>
        <w:t xml:space="preserve">و از قطع کننده آن از علت قطع آن پرسیده می شود. و از ابن عباس نقل شده که گفت: او کسی است که در راه مودت ما اهل بیت کشته شده است.</w:t>
      </w:r>
    </w:p>
    <w:p>
      <w:pPr>
        <w:pStyle w:val="BookText"/>
      </w:pPr>
      <w:r>
        <w:rPr>
          <w:rFonts w:ascii="IRNazanin" w:hAnsi="IRNazanin" w:eastAsia="IRNazanin" w:cs="IRNazanin"/>
          <w:lang w:bidi="fa-IR"/>
          <w:color w:val="111111"/>
          <w:sz w:val="28"/>
          <w:szCs w:val="28"/>
          <w:rtl/>
        </w:rPr>
        <w:t xml:space="preserve">و از امام باقر علیه السّلام نقل شده که فرمود: یعنی خویشاوند رسول الله و کسی که در جهاد کشته شده است.</w:t>
      </w:r>
    </w:p>
    <w:p>
      <w:pPr>
        <w:pStyle w:val="BookText"/>
      </w:pPr>
      <w:r>
        <w:rPr>
          <w:rFonts w:ascii="IRNazanin" w:hAnsi="IRNazanin" w:eastAsia="IRNazanin" w:cs="IRNazanin"/>
          <w:lang w:bidi="fa-IR"/>
          <w:color w:val="111111"/>
          <w:sz w:val="28"/>
          <w:szCs w:val="28"/>
          <w:rtl/>
        </w:rPr>
        <w:t xml:space="preserve">و در روایت دیگری فرموده است: او کسی است که در راه مودت و ولایت ما کشته شده است. (پایان نقل قول)</w:t>
      </w:r>
      <w:r>
        <w:rPr>
          <w:rStyle w:val="FootnoteReference"/>
        </w:rPr>
        <w:footnoteReference w:id="2180"/>
      </w:r>
    </w:p>
    <w:p>
      <w:pPr>
        <w:pStyle w:val="BookText"/>
      </w:pPr>
      <w:r>
        <w:rPr>
          <w:rFonts w:ascii="IRNazanin" w:hAnsi="IRNazanin" w:eastAsia="IRNazanin" w:cs="IRNazanin"/>
          <w:lang w:bidi="fa-IR"/>
          <w:color w:val="111111"/>
          <w:sz w:val="28"/>
          <w:szCs w:val="28"/>
          <w:rtl/>
        </w:rPr>
        <w:t xml:space="preserve">مؤلف: ظاهرا بیشتر این اخبار مبنی بر قرائت دوم است یا به حذف مضاف، یعنی از اهل مودت پرسیده می شود که به چه گناهی کشته شدند، یا از روی مجاز قتل به مودت نسبت داده شده و منظور کشتن اهل مودت یا در خود قتل مجاز است و منظور تضییع مودت اهل بیت علیهم السّلام و ابطال آن و کوتاهی نسبت به مودت و حقوق آن. و بعضی اخبار مبنی بر قرائت مشهور است به اینکه منظور از مودت، شخصی است که در خاک دفن شده، به طور کلی چه زنده و چه مرده. همین اشاره است به اینکه همین که این‌ها در راه خدا کشته شده‌اند، مرده نیستند بلکه زنده‌اند و نزد پروردگارشان روزی داده می شوند، گویا زنده دفن شده‌اند و در این تعبیر لطافتی است که مخفی نیست.</w:t>
      </w:r>
    </w:p>
    <w:p>
      <w:pPr>
        <w:pStyle w:val="Heading5"/>
      </w:pPr>
      <w:bookmarkStart w:id="1719" w:name="_Toc1384"/>
      <w:r>
        <w:t>روایت 9</w:t>
      </w:r>
      <w:bookmarkEnd w:id="1719"/>
    </w:p>
    <w:p>
      <w:pPr>
        <w:pStyle w:val="BookText"/>
      </w:pPr>
      <w:r>
        <w:rPr>
          <w:rFonts w:ascii="IRNazanin" w:hAnsi="IRNazanin" w:eastAsia="IRNazanin" w:cs="IRNazanin"/>
          <w:lang w:bidi="fa-IR"/>
          <w:color w:val="111111"/>
          <w:sz w:val="28"/>
          <w:szCs w:val="28"/>
          <w:rtl/>
        </w:rPr>
        <w:t xml:space="preserve">تفسیر فرات: به اسناد خود از محمد بن حنفیه درباره آیه «وَ إِذَا الْمَوْؤُدَةُ سُئِلَتْ» نقل می کند که گفت: مودت ما است.</w:t>
      </w:r>
      <w:r>
        <w:rPr>
          <w:rStyle w:val="FootnoteReference"/>
        </w:rPr>
        <w:footnoteReference w:id="2181"/>
      </w:r>
    </w:p>
    <w:p>
      <w:pPr>
        <w:pStyle w:val="Heading5"/>
      </w:pPr>
      <w:bookmarkStart w:id="1720" w:name="_Toc1385"/>
      <w:r>
        <w:t>روایت 10</w:t>
      </w:r>
      <w:bookmarkEnd w:id="1720"/>
    </w:p>
    <w:p>
      <w:pPr>
        <w:pStyle w:val="BookText"/>
      </w:pPr>
      <w:r>
        <w:rPr>
          <w:rFonts w:ascii="Amiri" w:hAnsi="Amiri" w:eastAsia="Amiri" w:cs="Amiri"/>
          <w:lang w:bidi="ar-SA"/>
          <w:color w:val="111111"/>
          <w:sz w:val="28"/>
          <w:szCs w:val="28"/>
          <w:rtl/>
        </w:rPr>
        <w:t xml:space="preserve">تفسیر فرات: و امام باقر علیه السّلام درباره آیه «وَ إِذَا الْمَوْؤُدَةُ سُئِلَتْ * بِأَیِّ ذَنْبٍ قُتِلَتْ» فرمود: کسی که در راه مودت ما کشته شده است.</w:t>
      </w:r>
      <w:r>
        <w:rPr>
          <w:rStyle w:val="FootnoteReference"/>
        </w:rPr>
        <w:footnoteReference w:id="2182"/>
      </w:r>
    </w:p>
    <w:p>
      <w:pPr>
        <w:pStyle w:val="Heading5"/>
      </w:pPr>
      <w:bookmarkStart w:id="1721" w:name="_Toc1386"/>
      <w:r>
        <w:t>روایت 11</w:t>
      </w:r>
      <w:bookmarkEnd w:id="1721"/>
    </w:p>
    <w:p>
      <w:pPr>
        <w:pStyle w:val="BookText"/>
      </w:pPr>
      <w:r>
        <w:rPr>
          <w:rFonts w:ascii="IRNazanin" w:hAnsi="IRNazanin" w:eastAsia="IRNazanin" w:cs="IRNazanin"/>
          <w:lang w:bidi="fa-IR"/>
          <w:color w:val="111111"/>
          <w:sz w:val="28"/>
          <w:szCs w:val="28"/>
          <w:rtl/>
        </w:rPr>
        <w:t xml:space="preserve">تفسیر فرات: جعفر بن احمد بن یوسف به اسناد خود از حضرت باقر علیه السّلام نقل کرد که درباره آیه «وَ إِذَا الْمَوْؤُدَةُ سُئِلَتْ * بِأَیِّ ذَنْبٍ قُتِلَتْ» می‌فرماید: از شما سؤال می‌کنم از فضل مودتی که بر شما نازل شده که به چه گناه آنها را کشتید.</w:t>
      </w:r>
      <w:r>
        <w:rPr>
          <w:rStyle w:val="FootnoteReference"/>
        </w:rPr>
        <w:footnoteReference w:id="2183"/>
      </w:r>
    </w:p>
    <w:p>
      <w:pPr>
        <w:pStyle w:val="Heading5"/>
      </w:pPr>
      <w:bookmarkStart w:id="1722" w:name="_Toc1387"/>
      <w:r>
        <w:t>روایت 12</w:t>
      </w:r>
      <w:bookmarkEnd w:id="1722"/>
    </w:p>
    <w:p>
      <w:pPr>
        <w:pStyle w:val="BookText"/>
      </w:pPr>
      <w:r>
        <w:rPr>
          <w:rFonts w:ascii="IRNazanin" w:hAnsi="IRNazanin" w:eastAsia="IRNazanin" w:cs="IRNazanin"/>
          <w:lang w:bidi="fa-IR"/>
          <w:color w:val="111111"/>
          <w:sz w:val="28"/>
          <w:szCs w:val="28"/>
          <w:rtl/>
        </w:rPr>
        <w:t xml:space="preserve">تفسیر فرات: فزاری به اسناد خود از حضرت صادق علیه السّلام نقل کرد که فرمود: آیه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8" w:name="pg13958_152868"/>
    <w:bookmarkEnd w:id="208"/>
    <w:p>
      <w:pPr>
        <w:pStyle w:val="BookText"/>
      </w:pPr>
      <w:r>
        <w:rPr>
          <w:rFonts w:ascii="Amiri" w:hAnsi="Amiri" w:eastAsia="Amiri" w:cs="Amiri"/>
          <w:lang w:bidi="ar-SA"/>
          <w:color w:val="111111"/>
          <w:sz w:val="28"/>
          <w:szCs w:val="28"/>
          <w:rtl/>
        </w:rPr>
        <w:t xml:space="preserve">وَ إِذَا الْمَوْؤُدَةُ سُئِلَتْ يَعْنِي مَوَدَّتَنَا بِأَيِّ ذَنْبٍ قُتِلَتْ قَالَ ذَلِكَ حَقُّنَا الْوَاجِبُ عَلَي النَّاسِ وَ حُبُّنَا الْوَاجِبُ عَلَي الْخَلْقِ قَتَلُوا مَوَدَّتَنَا </w:t>
      </w:r>
      <w:r>
        <w:rPr>
          <w:rStyle w:val="FootnoteReference"/>
        </w:rPr>
        <w:footnoteReference w:id="2184"/>
      </w:r>
    </w:p>
    <w:p>
      <w:pPr>
        <w:pStyle w:val="Heading3"/>
      </w:pPr>
      <w:bookmarkStart w:id="1723" w:name="_Toc1388"/>
      <w:r>
        <w:t>باب 15 تأويل الوالدين و الولد و الأرحام و ذوي القربي بهم عليهم السلام</w:t>
      </w:r>
      <w:bookmarkEnd w:id="1723"/>
    </w:p>
    <w:p>
      <w:pPr>
        <w:pStyle w:val="Heading4"/>
      </w:pPr>
      <w:bookmarkStart w:id="1724" w:name="_Toc1389"/>
      <w:r>
        <w:t>الأخبار</w:t>
      </w:r>
      <w:bookmarkEnd w:id="1724"/>
    </w:p>
    <w:p>
      <w:pPr>
        <w:pStyle w:val="Heading5"/>
      </w:pPr>
      <w:bookmarkStart w:id="1725" w:name="_Toc1390"/>
      <w:r>
        <w:t>«1»</w:t>
      </w:r>
      <w:bookmarkEnd w:id="1725"/>
    </w:p>
    <w:p>
      <w:pPr>
        <w:pStyle w:val="BookText"/>
      </w:pPr>
      <w:r>
        <w:rPr>
          <w:rFonts w:ascii="Amiri" w:hAnsi="Amiri" w:eastAsia="Amiri" w:cs="Amiri"/>
          <w:lang w:bidi="ar-SA"/>
          <w:color w:val="111111"/>
          <w:sz w:val="28"/>
          <w:szCs w:val="28"/>
          <w:rtl/>
        </w:rPr>
        <w:t xml:space="preserve">قب، المناقب لابن شهرآشوب سُلَيْمُ بْنُ قَيْسٍ عَنْ أَمِيرِ الْمُؤْمِنِينَ عليه السلام فِي خَبَرٍ طَوِيلٍ فِي قَوْلِهِ تَعَالَي وَ والِدٍ وَ ما وَلَدَ قَالَ أَمَّا الْوَالِدُ فَرَسُولُ اللَّهِ صلي الله عليه و آله وَ ما وَلَدَ يَعْنِي هَؤُلَاءِ الْأَوْصِيَاءَ عليهم السلام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Heading5"/>
      </w:pPr>
      <w:bookmarkStart w:id="1726" w:name="_Toc1391"/>
      <w:r>
        <w:t>بيان</w:t>
      </w:r>
      <w:bookmarkEnd w:id="1726"/>
    </w:p>
    <w:p>
      <w:pPr>
        <w:pStyle w:val="BookText"/>
      </w:pPr>
      <w:r>
        <w:rPr>
          <w:rFonts w:ascii="Amiri" w:hAnsi="Amiri" w:eastAsia="Amiri" w:cs="Amiri"/>
          <w:lang w:bidi="ar-SA"/>
          <w:color w:val="111111"/>
          <w:sz w:val="28"/>
          <w:szCs w:val="28"/>
          <w:rtl/>
        </w:rPr>
        <w:t xml:space="preserve">قيل الوالد آدم و ما ولد ذريته أو الأنبياء و الأوصياء من ولده و قيل إبراهيم و ولده و قيل كل والد و ولده.</w:t>
      </w:r>
    </w:p>
    <w:p>
      <w:pPr>
        <w:pStyle w:val="Heading5"/>
      </w:pPr>
      <w:bookmarkStart w:id="1727" w:name="_Toc1392"/>
      <w:r>
        <w:t>«2»</w:t>
      </w:r>
      <w:bookmarkEnd w:id="1727"/>
    </w:p>
    <w:p>
      <w:pPr>
        <w:pStyle w:val="BookText"/>
      </w:pPr>
      <w:r>
        <w:rPr>
          <w:rFonts w:ascii="Amiri" w:hAnsi="Amiri" w:eastAsia="Amiri" w:cs="Amiri"/>
          <w:lang w:bidi="ar-SA"/>
          <w:color w:val="111111"/>
          <w:sz w:val="28"/>
          <w:szCs w:val="28"/>
          <w:rtl/>
        </w:rPr>
        <w:t xml:space="preserve">قب، المناقب لابن شهرآشوب أَبُو حَمْزَةَ عَنْ أَبِي جَعْفَرٍ عليه السلام فِي قَوْلِهِ تَعَالَي يا أَيُّهَا النَّاسُ اتَّقُوا رَبَّكُمُ الَّذِي خَلَقَكُمْ مِنْ نَفْسٍ واحِدَةٍ الْآيَةَ قَالَ قَرَابَةُ الرَّسُولِ صلي الله عليه و آله وَ سَيِّدُهُمْ أَمِيرُ الْمُؤْمِنِينَ عليه السلام أُمِرُوا بِمَوَدَّتِهِمْ فَخَالَفُوا مَا أُمِرُوا بِهِ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Heading5"/>
      </w:pPr>
      <w:bookmarkStart w:id="1728" w:name="_Toc1393"/>
      <w:r>
        <w:t>بيان</w:t>
      </w:r>
      <w:bookmarkEnd w:id="1728"/>
    </w:p>
    <w:p>
      <w:pPr>
        <w:pStyle w:val="BookText"/>
      </w:pPr>
      <w:r>
        <w:rPr>
          <w:rFonts w:ascii="Amiri" w:hAnsi="Amiri" w:eastAsia="Amiri" w:cs="Amiri"/>
          <w:lang w:bidi="ar-SA"/>
          <w:color w:val="111111"/>
          <w:sz w:val="28"/>
          <w:szCs w:val="28"/>
          <w:rtl/>
        </w:rPr>
        <w:t xml:space="preserve">لعله تفسير لقوله تعالي وَ الْأَرْحامَ فيكون منصوبا كما هو في غير قراءة حمزة فإنه قرأ بالجر و عطفا علي الجلالة أي اتقوا أرحام الرسول أن تقطعوها.</w:t>
      </w:r>
    </w:p>
    <w:p>
      <w:pPr>
        <w:pStyle w:val="Heading5"/>
      </w:pPr>
      <w:bookmarkStart w:id="1729" w:name="_Toc1394"/>
      <w:r>
        <w:t>«3»</w:t>
      </w:r>
      <w:bookmarkEnd w:id="172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عَامِرٍ عَنْ مُحَمَّدِ بْنِ الْحُسَيْنِ عَنْ أَحْمَدَ بْنِ مُحَمَّدِ بْنِ أَبِي نَصْرٍ عَنْ حَمَّادِ بْنِ عُثْمَانَ عَنْ عَبْدِ الرَّحِيمِ الْقَصِيرِ عَنْ أَبِي عَبْدِ اللَّهِ عليه السلام أَنَّهُ سُئِلَ عَنْ قَوْلِهِ تَعَالَي وَ أُولُوا الْأَرْحامِ بَعْضُهُمْ أَوْلي بِبَعْضٍ فِي كِتابِ اللَّهِ قَالَ نَزَلَتْ فِي وُلْدِ الْحُسَيْنِ عليه السلام قَالَ قُلْتُ جُعِلْتُ فِدَاكَ نَزَلَتْ فِي الْفَرَائِضِ قَالَ لَا</w:t>
      </w:r>
    </w:p>
    <w:p>
      <w:pPr>
        <w:pStyle w:val="BookText"/>
      </w:pPr>
      <w:r>
        <w:rPr>
          <w:rFonts w:ascii="IRNazanin" w:hAnsi="IRNazanin" w:eastAsia="IRNazanin" w:cs="IRNazanin"/>
          <w:lang w:bidi="fa-IR"/>
          <w:color w:val="111111"/>
          <w:sz w:val="28"/>
          <w:szCs w:val="28"/>
          <w:rtl/>
        </w:rPr>
        <w:t xml:space="preserve">«وَ إِذَا الْمَوْؤُدَةُ سُئِلَتْ» یعنی مودت ما «بِأَیِّ ذَنْبٍ قُتِلَتْ» فرمود: به چه گناهی کشته شد. فرمود: این حق واجب ما است بر مردم و محبت واجب ما بر مردم است که مودت ما را از میان برده‌اند.</w:t>
      </w:r>
      <w:r>
        <w:rPr>
          <w:rStyle w:val="FootnoteReference"/>
        </w:rPr>
        <w:footnoteReference w:id="2187"/>
      </w:r>
    </w:p>
    <w:p>
      <w:pPr>
        <w:pStyle w:val="Heading3"/>
      </w:pPr>
      <w:bookmarkStart w:id="1730" w:name="_Toc1395"/>
      <w:r>
        <w:t>باب پانزدهم : تأویل والدین و ولد و ارحام و ذوی القربی به اهل بیت علیهم السّلام</w:t>
      </w:r>
      <w:bookmarkEnd w:id="1730"/>
    </w:p>
    <w:p>
      <w:pPr>
        <w:pStyle w:val="Heading4"/>
      </w:pPr>
      <w:bookmarkStart w:id="1731" w:name="_Toc1396"/>
      <w:r>
        <w:t>روایات</w:t>
      </w:r>
      <w:bookmarkEnd w:id="1731"/>
    </w:p>
    <w:p>
      <w:pPr>
        <w:pStyle w:val="Heading5"/>
      </w:pPr>
      <w:bookmarkStart w:id="1732" w:name="_Toc1397"/>
      <w:r>
        <w:t>روایت 1</w:t>
      </w:r>
      <w:bookmarkEnd w:id="1732"/>
    </w:p>
    <w:p>
      <w:pPr>
        <w:pStyle w:val="BookText"/>
      </w:pPr>
      <w:r>
        <w:rPr>
          <w:rFonts w:ascii="IRNazanin" w:hAnsi="IRNazanin" w:eastAsia="IRNazanin" w:cs="IRNazanin"/>
          <w:lang w:bidi="fa-IR"/>
          <w:color w:val="111111"/>
          <w:sz w:val="28"/>
          <w:szCs w:val="28"/>
          <w:rtl/>
        </w:rPr>
        <w:t xml:space="preserve">مناقب آل ابی طالب: سلیم بن قیس از امیرالمؤمنین در خبری طولانی راجع به آیه مبارکه «وَ والِدٍ وَ ما وَلَدَ»</w:t>
      </w:r>
      <w:r>
        <w:rPr>
          <w:rStyle w:val="FootnoteReference"/>
        </w:rPr>
        <w:footnoteReference w:id="2188"/>
      </w:r>
      <w:r>
        <w:rPr>
          <w:rFonts w:ascii="IRNazanin" w:hAnsi="IRNazanin" w:eastAsia="IRNazanin" w:cs="IRNazanin"/>
          <w:lang w:bidi="fa-IR"/>
          <w:color w:val="111111"/>
          <w:sz w:val="28"/>
          <w:szCs w:val="28"/>
          <w:rtl/>
        </w:rPr>
        <w:t xml:space="preserve">{سوگند به پدری [چنان] و آن کسی را که به وجود آورد} فرمود: والد رسول خدا است، «وَ ما وَلَدَ» یعنی اوصیاء.</w:t>
      </w:r>
      <w:r>
        <w:rPr>
          <w:rStyle w:val="FootnoteReference"/>
        </w:rPr>
        <w:footnoteReference w:id="2189"/>
      </w:r>
    </w:p>
    <w:p>
      <w:pPr>
        <w:pStyle w:val="Heading5"/>
      </w:pPr>
      <w:bookmarkStart w:id="1733" w:name="_Toc1398"/>
      <w:r>
        <w:t>توضیح</w:t>
      </w:r>
      <w:bookmarkEnd w:id="1733"/>
    </w:p>
    <w:p>
      <w:pPr>
        <w:pStyle w:val="BookText"/>
      </w:pPr>
      <w:r>
        <w:rPr>
          <w:rFonts w:ascii="IRNazanin" w:hAnsi="IRNazanin" w:eastAsia="IRNazanin" w:cs="IRNazanin"/>
          <w:lang w:bidi="fa-IR"/>
          <w:color w:val="111111"/>
          <w:sz w:val="28"/>
          <w:szCs w:val="28"/>
          <w:rtl/>
        </w:rPr>
        <w:t xml:space="preserve">بعضی گفته‌اند «والد» آدم است و «ما ولد» ذریه او یا انبیاء و اوصیای از فرزندانش و گفته شده ابراهیم و فرزندانش و گفته شده هر پدر و فرزندانش.</w:t>
      </w:r>
    </w:p>
    <w:p>
      <w:pPr>
        <w:pStyle w:val="Heading5"/>
      </w:pPr>
      <w:bookmarkStart w:id="1734" w:name="_Toc1399"/>
      <w:r>
        <w:t>روایت 2</w:t>
      </w:r>
      <w:bookmarkEnd w:id="1734"/>
    </w:p>
    <w:p>
      <w:pPr>
        <w:pStyle w:val="BookText"/>
      </w:pPr>
      <w:r>
        <w:rPr>
          <w:rFonts w:ascii="Amiri" w:hAnsi="Amiri" w:eastAsia="Amiri" w:cs="Amiri"/>
          <w:lang w:bidi="ar-SA"/>
          <w:color w:val="111111"/>
          <w:sz w:val="28"/>
          <w:szCs w:val="28"/>
          <w:rtl/>
        </w:rPr>
        <w:t xml:space="preserve">مناقب آل ابی طالب: ابو حمزه از حضرت باقر علیه السّلام نقل کرد که درباره آیه «یا أَیُّهَا النَّاسُ اتَّقُوا رَبَّکُمُ الَّذِی خَلَقَکُمْ مِنْ نَفْسٍ واحِدَةٍ»</w:t>
      </w:r>
      <w:r>
        <w:rPr>
          <w:rStyle w:val="FootnoteReference"/>
        </w:rPr>
        <w:footnoteReference w:id="2190"/>
      </w:r>
      <w:r>
        <w:rPr>
          <w:rFonts w:ascii="IRNazanin" w:hAnsi="IRNazanin" w:eastAsia="IRNazanin" w:cs="IRNazanin"/>
          <w:lang w:bidi="fa-IR"/>
          <w:color w:val="111111"/>
          <w:sz w:val="28"/>
          <w:szCs w:val="28"/>
          <w:rtl/>
        </w:rPr>
        <w:t xml:space="preserve">{ای مردم از پروردگارتان که شما را از نفس واحدی آفرید پروا دارید} تا آخر آیه فرمود: منظور خویشاوندی پیامبر است که سرور آنها امیرالمؤمنین علیه السّلام است. به آنها دستور به مودت به ایشان داده شده است، ولی بر خلاف آن عمل کردند.</w:t>
      </w:r>
      <w:r>
        <w:rPr>
          <w:rStyle w:val="FootnoteReference"/>
        </w:rPr>
        <w:footnoteReference w:id="2191"/>
      </w:r>
    </w:p>
    <w:p>
      <w:pPr>
        <w:pStyle w:val="Heading5"/>
      </w:pPr>
      <w:bookmarkStart w:id="1735" w:name="_Toc1400"/>
      <w:r>
        <w:t>توضیح</w:t>
      </w:r>
      <w:bookmarkEnd w:id="1735"/>
    </w:p>
    <w:p>
      <w:pPr>
        <w:pStyle w:val="BookText"/>
      </w:pPr>
      <w:r>
        <w:rPr>
          <w:rFonts w:ascii="IRNazanin" w:hAnsi="IRNazanin" w:eastAsia="IRNazanin" w:cs="IRNazanin"/>
          <w:lang w:bidi="fa-IR"/>
          <w:color w:val="111111"/>
          <w:sz w:val="28"/>
          <w:szCs w:val="28"/>
          <w:rtl/>
        </w:rPr>
        <w:t xml:space="preserve">شاید این خبر تفسیر «وَ الْأَرْحامَ» است، پس منصوب است، همان طور که در غیر قرائت حمزه است، زیرا او به جر خوانده است و عطف بر لفظ جلاله است، یعنی بپرهیزید از بریدن از خویشاوندان رسول اکرم.</w:t>
      </w:r>
    </w:p>
    <w:p>
      <w:pPr>
        <w:pStyle w:val="Heading5"/>
      </w:pPr>
      <w:bookmarkStart w:id="1736" w:name="_Toc1401"/>
      <w:r>
        <w:t>روایت 3</w:t>
      </w:r>
      <w:bookmarkEnd w:id="1736"/>
    </w:p>
    <w:p>
      <w:pPr>
        <w:pStyle w:val="BookText"/>
      </w:pPr>
      <w:r>
        <w:rPr>
          <w:rFonts w:ascii="IRNazanin" w:hAnsi="IRNazanin" w:eastAsia="IRNazanin" w:cs="IRNazanin"/>
          <w:lang w:bidi="fa-IR"/>
          <w:color w:val="111111"/>
          <w:sz w:val="28"/>
          <w:szCs w:val="28"/>
          <w:rtl/>
        </w:rPr>
        <w:t xml:space="preserve">کنز الفوائد: عبدالرحیم قصیر گفت: از حضرت صادق علیه السّلام راجع به آیه «وَ أُولُوا الْأَرْحامِ بَعْضُهُمْ أَوْلی بِبَعْضٍ فِی کِتابِ اللَّهِ»</w:t>
      </w:r>
      <w:r>
        <w:rPr>
          <w:rStyle w:val="FootnoteReference"/>
        </w:rPr>
        <w:footnoteReference w:id="2192"/>
      </w:r>
      <w:r>
        <w:rPr>
          <w:rFonts w:ascii="IRNazanin" w:hAnsi="IRNazanin" w:eastAsia="IRNazanin" w:cs="IRNazanin"/>
          <w:lang w:bidi="fa-IR"/>
          <w:color w:val="111111"/>
          <w:sz w:val="28"/>
          <w:szCs w:val="28"/>
          <w:rtl/>
        </w:rPr>
        <w:t xml:space="preserve">{و خویشاوندان [طبق] کتاب خدا بعضی [نسبت] به بعضی اولویت دارند} سؤال شد. فرمود: درباره فرزندان حسین علیه السّلام نازل شده. عرض کردم: فدایت شوم! این در مورد فرائض نازل شده است؟ فرمود: نه.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9" w:name="pg13958_152869"/>
    <w:bookmarkEnd w:id="209"/>
    <w:p>
      <w:pPr>
        <w:pStyle w:val="BookText"/>
      </w:pPr>
      <w:r>
        <w:rPr>
          <w:rFonts w:ascii="Amiri" w:hAnsi="Amiri" w:eastAsia="Amiri" w:cs="Amiri"/>
          <w:lang w:bidi="ar-SA"/>
          <w:color w:val="111111"/>
          <w:sz w:val="28"/>
          <w:szCs w:val="28"/>
          <w:rtl/>
        </w:rPr>
        <w:t xml:space="preserve">فَقُلْتُ فَفِي الْمَوَارِيثِ قَالَ لَا ثُمَّ قَالَ نَزَلَتْ فِي الْإِمْرَةِ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Heading5"/>
      </w:pPr>
      <w:bookmarkStart w:id="1737" w:name="_Toc1402"/>
      <w:r>
        <w:t>بيان</w:t>
      </w:r>
      <w:bookmarkEnd w:id="1737"/>
    </w:p>
    <w:p>
      <w:pPr>
        <w:pStyle w:val="BookText"/>
      </w:pPr>
      <w:r>
        <w:rPr>
          <w:rFonts w:ascii="Amiri" w:hAnsi="Amiri" w:eastAsia="Amiri" w:cs="Amiri"/>
          <w:lang w:bidi="ar-SA"/>
          <w:color w:val="111111"/>
          <w:sz w:val="28"/>
          <w:szCs w:val="28"/>
          <w:rtl/>
        </w:rPr>
        <w:t xml:space="preserve">لعل السؤال عن المواريث بعد الفرائض للتأكيد أو لتوهم أنه عليه السلام حمل الفرائض علي غير المواريث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Heading5"/>
      </w:pPr>
      <w:bookmarkStart w:id="1738" w:name="_Toc1403"/>
      <w:r>
        <w:t>«4»</w:t>
      </w:r>
      <w:bookmarkEnd w:id="1738"/>
    </w:p>
    <w:p>
      <w:pPr>
        <w:pStyle w:val="BookText"/>
      </w:pPr>
      <w:r>
        <w:rPr>
          <w:rFonts w:ascii="Amiri" w:hAnsi="Amiri" w:eastAsia="Amiri" w:cs="Amiri"/>
          <w:lang w:bidi="ar-SA"/>
          <w:color w:val="111111"/>
          <w:sz w:val="28"/>
          <w:szCs w:val="28"/>
          <w:rtl/>
        </w:rPr>
        <w:t xml:space="preserve">كنز، كنز جامع الفوائد و تأويل الآيات الظاهرة عَبْدُ الْعَزِيزِ بْنُ يَحْيَي </w:t>
      </w:r>
      <w:r>
        <w:rPr>
          <w:rStyle w:val="FootnoteReference"/>
        </w:rPr>
        <w:footnoteReference w:id="2195"/>
      </w:r>
      <w:r>
        <w:rPr>
          <w:rFonts w:ascii="Amiri" w:hAnsi="Amiri" w:eastAsia="Amiri" w:cs="Amiri"/>
          <w:lang w:bidi="ar-SA"/>
          <w:color w:val="111111"/>
          <w:sz w:val="28"/>
          <w:szCs w:val="28"/>
          <w:rtl/>
        </w:rPr>
        <w:t xml:space="preserve">عَنْ مُحَمَّدِ بْنِ عَبْدِ الرَّحْمَنِ بْنِ الْفَضْلِ عَنْ جَعْفَرِ بْنِ الْحُسَيْنِ الْكُوفِيِّ عَنْ أَبِيهِ عَنْ مُحَمَّدِ بْنِ زَيْدٍ مَوْلَي أَبِي جَعْفَرٍ عليه السلام قَالَ: سَأَلْتُ مَوْلَايَ فَقُلْتُ قَوْلُهُ عَزَّ وَ جَلَّ وَ أُولُوا الْأَرْحامِ بَعْضُهُمْ أَوْلي بِبَعْضٍ قَالَ هُوَ عَلِيٌّ عليه السلام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Heading5"/>
      </w:pPr>
      <w:bookmarkStart w:id="1739" w:name="_Toc1404"/>
      <w:r>
        <w:t>«5»</w:t>
      </w:r>
      <w:bookmarkEnd w:id="173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بْنِ رَاشِدٍ عَنْ إِبْرَاهِيمَ بْنِ مُحَمَّدٍ عَنْ مُحَمَّدِ بْنِ عَلِيٍّ الْمُقْرِي بِإِسْنَادِهِ يَرْفَعُهُ إِلَي زَيْدِ بْنِ عَلِيٍّ عليه السلام فِي قَوْلِ اللَّهِ عَزَّ وَ جَلَّ وَ أُولُوا الْأَرْحامِ بَعْضُهُمْ أَوْلي بِبَعْضٍ فِي كِتابِ اللَّهِ مِنَ الْمُؤْمِنِينَ وَ الْمُهاجِرِينَ قَالَ رَحِمُ رَسُولِ اللَّهِ صلي الله عليه و آله أَوْلَي بِالْإِمَارَةِ وَ الْمُلْكِ وَ الْإِيمَانِ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Heading5"/>
      </w:pPr>
      <w:bookmarkStart w:id="1740" w:name="_Toc1405"/>
      <w:r>
        <w:t>«6»</w:t>
      </w:r>
      <w:bookmarkEnd w:id="174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إِدْرِيسَ عَنِ ابْنِ عِيسَي عَنِ ابْنِ حَدِيدٍ وَ ابْنِ بَزِيعٍ جَمِيعاً عَنِ ابْنِ حَازِمٍ عَنْ زَيْدِ بْنِ عَلِيٍّ عليه السلام قَالَ: قُلْتُ لَهُ جُعِلْتُ فِدَاكَ قَوْلُ اللَّهِ عَزَّ وَ جَلَّ ما أَفاءَ اللَّهُ عَلي رَسُولِهِ مِنْ أَهْلِ الْقُري فَلِلَّهِ وَ لِلرَّسُولِ وَ لِذِي الْقُرْبي قَالَ الْقُرْبَي هِيَ وَ اللَّهِ قَرَابَتُنَا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Heading5"/>
      </w:pPr>
      <w:bookmarkStart w:id="1741" w:name="_Toc1406"/>
      <w:r>
        <w:t>«7»</w:t>
      </w:r>
      <w:bookmarkEnd w:id="1741"/>
    </w:p>
    <w:p>
      <w:pPr>
        <w:pStyle w:val="BookText"/>
      </w:pPr>
      <w:r>
        <w:rPr>
          <w:rFonts w:ascii="Amiri" w:hAnsi="Amiri" w:eastAsia="Amiri" w:cs="Amiri"/>
          <w:lang w:bidi="ar-SA"/>
          <w:color w:val="111111"/>
          <w:sz w:val="28"/>
          <w:szCs w:val="28"/>
          <w:rtl/>
        </w:rPr>
        <w:t xml:space="preserve">كنز، كنز جامع الفوائد و تأويل الآيات الظاهرة أَحْمَدُ بْنُ هَوْذَةَ </w:t>
      </w:r>
      <w:r>
        <w:rPr>
          <w:rStyle w:val="FootnoteReference"/>
        </w:rPr>
        <w:footnoteReference w:id="2199"/>
      </w:r>
      <w:r>
        <w:rPr>
          <w:rFonts w:ascii="Amiri" w:hAnsi="Amiri" w:eastAsia="Amiri" w:cs="Amiri"/>
          <w:lang w:bidi="ar-SA"/>
          <w:color w:val="111111"/>
          <w:sz w:val="28"/>
          <w:szCs w:val="28"/>
          <w:rtl/>
        </w:rPr>
        <w:t xml:space="preserve">عَنْ إِسْحَاقَ بْنِ إِبْرَاهِيمَ عَنْ عَبْدِ اللَّهِ بْنِ حَمَّادٍ عَنْ عَمْرِو بْنِ أَبِي الْمِقْدَامِ عَنْ أَبِيهِ قَالَ: سَأَلْتُ أَبَا جَعْفَرٍ عليه السلام عَنْ قَوْلِ اللَّهِ عَزَّ وَ جَلَ:</w:t>
      </w:r>
    </w:p>
    <w:p>
      <w:pPr>
        <w:pStyle w:val="BookText"/>
      </w:pPr>
      <w:r>
        <w:rPr>
          <w:rFonts w:ascii="IRNazanin" w:hAnsi="IRNazanin" w:eastAsia="IRNazanin" w:cs="IRNazanin"/>
          <w:lang w:bidi="fa-IR"/>
          <w:color w:val="111111"/>
          <w:sz w:val="28"/>
          <w:szCs w:val="28"/>
          <w:rtl/>
        </w:rPr>
        <w:t xml:space="preserve">گفتم: درباره ارث ها است؟ فرمود: نه. آنگاه فرمود: در مورد فرمانروایی نازل شده است.</w:t>
      </w:r>
      <w:r>
        <w:rPr>
          <w:rStyle w:val="FootnoteReference"/>
        </w:rPr>
        <w:footnoteReference w:id="2200"/>
      </w:r>
    </w:p>
    <w:p>
      <w:pPr>
        <w:pStyle w:val="Heading5"/>
      </w:pPr>
      <w:bookmarkStart w:id="1742" w:name="_Toc1407"/>
      <w:r>
        <w:t>توضیح</w:t>
      </w:r>
      <w:bookmarkEnd w:id="1742"/>
    </w:p>
    <w:p>
      <w:pPr>
        <w:pStyle w:val="BookText"/>
      </w:pPr>
      <w:r>
        <w:rPr>
          <w:rFonts w:ascii="IRNazanin" w:hAnsi="IRNazanin" w:eastAsia="IRNazanin" w:cs="IRNazanin"/>
          <w:lang w:bidi="fa-IR"/>
          <w:color w:val="111111"/>
          <w:sz w:val="28"/>
          <w:szCs w:val="28"/>
          <w:rtl/>
        </w:rPr>
        <w:t xml:space="preserve">شاید سؤال از ارث ها بعد از فرائض، به جهت تأکید بوده یا خیال کرده امام علیه السّلام فرائض را حمل بر غیر مواریث نموده است.</w:t>
      </w:r>
    </w:p>
    <w:p>
      <w:pPr>
        <w:pStyle w:val="Heading5"/>
      </w:pPr>
      <w:bookmarkStart w:id="1743" w:name="_Toc1408"/>
      <w:r>
        <w:t>روایت 4</w:t>
      </w:r>
      <w:bookmarkEnd w:id="1743"/>
    </w:p>
    <w:p>
      <w:pPr>
        <w:pStyle w:val="BookText"/>
      </w:pPr>
      <w:r>
        <w:rPr>
          <w:rFonts w:ascii="IRNazanin" w:hAnsi="IRNazanin" w:eastAsia="IRNazanin" w:cs="IRNazanin"/>
          <w:lang w:bidi="fa-IR"/>
          <w:color w:val="111111"/>
          <w:sz w:val="28"/>
          <w:szCs w:val="28"/>
          <w:rtl/>
        </w:rPr>
        <w:t xml:space="preserve">کنز الفوائد: محمّد بن زید غلام حضرت باقر گفت: از مولایم راجع به آیه «وَ أُولُوا الْأَرْحامِ بَعْضُهُمْ أَوْلی بِبَعْضٍ» سؤال کردم. فرمود: منظور علی علیه السّلام است.</w:t>
      </w:r>
      <w:r>
        <w:rPr>
          <w:rStyle w:val="FootnoteReference"/>
        </w:rPr>
        <w:footnoteReference w:id="2201"/>
      </w:r>
    </w:p>
    <w:p>
      <w:pPr>
        <w:pStyle w:val="Heading5"/>
      </w:pPr>
      <w:bookmarkStart w:id="1744" w:name="_Toc1409"/>
      <w:r>
        <w:t>روایت 5</w:t>
      </w:r>
      <w:bookmarkEnd w:id="1744"/>
    </w:p>
    <w:p>
      <w:pPr>
        <w:pStyle w:val="BookText"/>
      </w:pPr>
      <w:r>
        <w:rPr>
          <w:rFonts w:ascii="IRNazanin" w:hAnsi="IRNazanin" w:eastAsia="IRNazanin" w:cs="IRNazanin"/>
          <w:lang w:bidi="fa-IR"/>
          <w:color w:val="111111"/>
          <w:sz w:val="28"/>
          <w:szCs w:val="28"/>
          <w:rtl/>
        </w:rPr>
        <w:t xml:space="preserve">کنز الفوائد: محمد بن علی المقری سند را به زید بن علی می رساند که درباره آیه «وَ أُولُوا الْأَرْحامِ بَعْضُهُمْ أَوْلی بِبَعْضٍ فِی کِتابِ اللَّهِ مِنَ الْمُؤْمِنِینَ وَ الْمُهاجِرِینَ» {و خویشاوندان [طبق] کتاب خدا بعضی [نسبت] به بعضی اولویت دارند [و] بر مؤمنان و مهاجران [مقدمند]} گفت: خویشاوندان پیامبر صلی اللَّه علیه و آله به فرمانروایی و ملک و مملکت داری و ایمان شایسته‌ترند از دیگران.</w:t>
      </w:r>
      <w:r>
        <w:rPr>
          <w:rStyle w:val="FootnoteReference"/>
        </w:rPr>
        <w:footnoteReference w:id="2202"/>
      </w:r>
    </w:p>
    <w:p>
      <w:pPr>
        <w:pStyle w:val="Heading5"/>
      </w:pPr>
      <w:bookmarkStart w:id="1745" w:name="_Toc1410"/>
      <w:r>
        <w:t>روایت 6</w:t>
      </w:r>
      <w:bookmarkEnd w:id="1745"/>
    </w:p>
    <w:p>
      <w:pPr>
        <w:pStyle w:val="BookText"/>
      </w:pPr>
      <w:r>
        <w:rPr>
          <w:rFonts w:ascii="IRNazanin" w:hAnsi="IRNazanin" w:eastAsia="IRNazanin" w:cs="IRNazanin"/>
          <w:lang w:bidi="fa-IR"/>
          <w:color w:val="111111"/>
          <w:sz w:val="28"/>
          <w:szCs w:val="28"/>
          <w:rtl/>
        </w:rPr>
        <w:t xml:space="preserve">کنز الفوائد: ابن حازم از زید بن علی نقل کرد که گفتم: فدایت شوم! این آیه چه معنی دارد: «ما أَفاءَ اللَّهُ عَلی رَسُولِهِ مِنْ أَهْلِ الْقُری فَلِلَّهِ وَ لِلرَّسُولِ وَ لِذِی الْقُرْبی»</w:t>
      </w:r>
      <w:r>
        <w:rPr>
          <w:rStyle w:val="FootnoteReference"/>
        </w:rPr>
        <w:footnoteReference w:id="2203"/>
      </w:r>
      <w:r>
        <w:rPr>
          <w:rFonts w:ascii="IRNazanin" w:hAnsi="IRNazanin" w:eastAsia="IRNazanin" w:cs="IRNazanin"/>
          <w:lang w:bidi="fa-IR"/>
          <w:color w:val="111111"/>
          <w:sz w:val="28"/>
          <w:szCs w:val="28"/>
          <w:rtl/>
        </w:rPr>
        <w:t xml:space="preserve">{آنچه خدا از [دارایی] ساکنان آن قریه‌ها عاید پیامبرش گردانید از آن خدا و از آن پیامبر [او] و متعلق به خویشاوندان نزدیک [وی] است} گفت: به خدا قسم منظور از «قربی» خویشاوندی ما است.</w:t>
      </w:r>
      <w:r>
        <w:rPr>
          <w:rStyle w:val="FootnoteReference"/>
        </w:rPr>
        <w:footnoteReference w:id="2204"/>
      </w:r>
    </w:p>
    <w:p>
      <w:pPr>
        <w:pStyle w:val="Heading5"/>
      </w:pPr>
      <w:bookmarkStart w:id="1746" w:name="_Toc1411"/>
      <w:r>
        <w:t>روایت 7</w:t>
      </w:r>
      <w:bookmarkEnd w:id="1746"/>
    </w:p>
    <w:p>
      <w:pPr>
        <w:pStyle w:val="BookText"/>
      </w:pPr>
      <w:r>
        <w:rPr>
          <w:rFonts w:ascii="IRNazanin" w:hAnsi="IRNazanin" w:eastAsia="IRNazanin" w:cs="IRNazanin"/>
          <w:lang w:bidi="fa-IR"/>
          <w:color w:val="111111"/>
          <w:sz w:val="28"/>
          <w:szCs w:val="28"/>
          <w:rtl/>
        </w:rPr>
        <w:t xml:space="preserve">کنز الفوائد: عمرو بن ابی المقدام از پدر خود نقل کرد که از حضرت باقر علیه السّلام راجع به تفسیر این آیه پرسیدم: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0" w:name="pg13958_152870"/>
    <w:bookmarkEnd w:id="210"/>
    <w:p>
      <w:pPr>
        <w:pStyle w:val="BookText"/>
      </w:pPr>
      <w:r>
        <w:rPr>
          <w:rFonts w:ascii="Amiri" w:hAnsi="Amiri" w:eastAsia="Amiri" w:cs="Amiri"/>
          <w:lang w:bidi="ar-SA"/>
          <w:color w:val="111111"/>
          <w:sz w:val="28"/>
          <w:szCs w:val="28"/>
          <w:rtl/>
        </w:rPr>
        <w:t xml:space="preserve">ما أَفاءَ اللَّهُ عَلي رَسُولِهِ مِنْ أَهْلِ الْقُري فَلِلَّهِ وَ لِلرَّسُولِ وَ لِذِي الْقُرْبي وَ الْيَتامي وَ الْمَساكِينِ وَ ابْنِ السَّبِيلِ فَقَالَ أَبُو جَعْفَرٍ عليه السلام هَذِهِ الْآيَةُ نَزَلَتْ فِينَا خَاصَّةً فَمَا كَانَ لِلَّهِ وَ لِلرَّسُولِ فَهُوَ لَنَا وَ نَحْنُ ذُو الْقُرْبَي وَ نَحْنُ الْمَسَاكِينُ لَا تَذْهَبُ مَسْكَنَتُنَا مِنْ رَسُولِ اللَّهِ صلي الله عليه و آله أَبَداً وَ نَحْنُ أَبْنَاءُ السَّبِيلِ فَلَا يُعْرَفُ سَبِيلٌ إِلَّا بِنَا وَ الْأَمْرُ كُلُّهُ لَنَا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Heading5"/>
      </w:pPr>
      <w:bookmarkStart w:id="1747" w:name="_Toc1412"/>
      <w:r>
        <w:t>بيان</w:t>
      </w:r>
      <w:bookmarkEnd w:id="1747"/>
    </w:p>
    <w:p>
      <w:pPr>
        <w:pStyle w:val="BookText"/>
      </w:pPr>
      <w:r>
        <w:rPr>
          <w:rFonts w:ascii="Amiri" w:hAnsi="Amiri" w:eastAsia="Amiri" w:cs="Amiri"/>
          <w:lang w:bidi="ar-SA"/>
          <w:color w:val="111111"/>
          <w:sz w:val="28"/>
          <w:szCs w:val="28"/>
          <w:rtl/>
        </w:rPr>
        <w:t xml:space="preserve">لعله سقط تأويل اليتامي من النساخ و أما تأويل المسكين ففي بعض النسخ لا تذهب مسكنتنا أي إنا و إن رفعت أقدارنا فنحن محتاجون إلي إفاضات النبي صلي الله عليه و آله و شفاعته في الدنيا و الآخرة.</w:t>
      </w:r>
    </w:p>
    <w:p>
      <w:pPr>
        <w:pStyle w:val="BookText"/>
      </w:pPr>
      <w:r>
        <w:rPr>
          <w:rFonts w:ascii="Amiri" w:hAnsi="Amiri" w:eastAsia="Amiri" w:cs="Amiri"/>
          <w:lang w:bidi="ar-SA"/>
          <w:color w:val="111111"/>
          <w:sz w:val="28"/>
          <w:szCs w:val="28"/>
          <w:rtl/>
        </w:rPr>
        <w:t xml:space="preserve">و يحتمل أن تكون من تعليلية أي نحن بسبب قرابتنا بالرسول مظلومون ممنوعون عن حقنا إلي قيام القائم عليه السلام و في بعض النسخ مسكتنا بالتاء و النون الواحدة فلعله عليه السلام قرأ مساكين بتشديد السين أو بالتخفيف بمعني الماسك بالشي‌ء أو الموضع الذي يمسك الماء أي لا يذهب تمسكنا به صلي الله عليه و آله أو حفظنا لعلمه و أسراره قال الفيروزآبادي مسك به و أمسك اعتصم به و المسكة بالضم ما يتمسك به و المساك كسحاب الموضع يمسك الماء ثم اعلم أن هذا تأويل لبطن الآية و لا ينافي ظاهره و سيأتي القول فيه في بابه إن شاء الله.</w:t>
      </w:r>
    </w:p>
    <w:p>
      <w:pPr>
        <w:pStyle w:val="Heading5"/>
      </w:pPr>
      <w:bookmarkStart w:id="1748" w:name="_Toc1413"/>
      <w:r>
        <w:t>«8»</w:t>
      </w:r>
      <w:bookmarkEnd w:id="1748"/>
    </w:p>
    <w:p>
      <w:pPr>
        <w:pStyle w:val="BookText"/>
      </w:pPr>
      <w:r>
        <w:rPr>
          <w:rFonts w:ascii="Amiri" w:hAnsi="Amiri" w:eastAsia="Amiri" w:cs="Amiri"/>
          <w:lang w:bidi="ar-SA"/>
          <w:color w:val="111111"/>
          <w:sz w:val="28"/>
          <w:szCs w:val="28"/>
          <w:rtl/>
        </w:rPr>
        <w:t xml:space="preserve">م، تفسير الإمام عليه السلام قَالَ اللَّهُ عَزَّ وَ جَلَّ وَ بِالْوالِدَيْنِ إِحْساناً </w:t>
      </w:r>
      <w:r>
        <w:rPr>
          <w:rStyle w:val="FootnoteReference"/>
        </w:rPr>
        <w:footnoteReference w:id="2206"/>
      </w:r>
      <w:r>
        <w:rPr>
          <w:rFonts w:ascii="Amiri" w:hAnsi="Amiri" w:eastAsia="Amiri" w:cs="Amiri"/>
          <w:lang w:bidi="ar-SA"/>
          <w:color w:val="111111"/>
          <w:sz w:val="28"/>
          <w:szCs w:val="28"/>
          <w:rtl/>
        </w:rPr>
        <w:t xml:space="preserve">قَالَ رَسُولُ اللَّهِ صلي الله عليه و آله أَفْضَلُ وَالِدَيْكُمْ وَ أَحَقُّهُمَا لِشُكْرِكُمْ مُحَمَّدٌ وَ عَلِيٌّ.</w:t>
      </w:r>
    </w:p>
    <w:p>
      <w:pPr>
        <w:pStyle w:val="BookText"/>
      </w:pPr>
      <w:r>
        <w:rPr>
          <w:rFonts w:ascii="Amiri" w:hAnsi="Amiri" w:eastAsia="Amiri" w:cs="Amiri"/>
          <w:lang w:bidi="ar-SA"/>
          <w:color w:val="111111"/>
          <w:sz w:val="28"/>
          <w:szCs w:val="28"/>
          <w:rtl/>
        </w:rPr>
        <w:t xml:space="preserve">وَ قَالَ عَلِيُّ بْنُ أَبِي طَالِبٍ عليهما السلام سَمِعْتُ رَسُولَ اللَّهِ صلي الله عليه و آله يَقُولُ أَنَا وَ عَلِيٌّ أَبَوَا هَذِهِ الْأُمَّةِ وَ لَحَقُّنَا عَلَيْهِمْ أَعْظَمُ مِنْ حَقِّ أَبَوَيْ وِلَادَتِهِمْ فَإِنَّهَا نُنْقِذُهُمْ إِنْ أَطَاعُونَا مِنَ النَّارِ إِلَي دَارِ الْقَرَارِ وَ نَلْحَقُهُمْ مِنَ الْعُبُودِيَّةِ بِخِيَارِ الْأَحْرَارِ وَ قَالَتْ فَاطِمَةُ عليها السلام أَبَوَا هَذِهِ الْأُمَّةِ مُحَمَّدٌ وَ عَلِيٌّ يُقِيمَانِ أَوَدَهُمْ وَ يُنْقِذَانِهِمْ مِنَ الْعَذَابِ الدَّائِمِ إِنْ أَطَاعُوهُمَا وَ يُبِيحَانِهِمُ النَّعِيمَ الدَّائِمَ إِنْ وَافَقُوهُمَا.</w:t>
      </w:r>
    </w:p>
    <w:p>
      <w:pPr>
        <w:pStyle w:val="BookText"/>
      </w:pPr>
      <w:r>
        <w:rPr>
          <w:rFonts w:ascii="Amiri" w:hAnsi="Amiri" w:eastAsia="Amiri" w:cs="Amiri"/>
          <w:lang w:bidi="ar-SA"/>
          <w:color w:val="111111"/>
          <w:sz w:val="28"/>
          <w:szCs w:val="28"/>
          <w:rtl/>
        </w:rPr>
        <w:t xml:space="preserve">وَ قَالَ الْحَسَنُ بْنُ عَلِيٍّ عليهما السلام مُحَمَّدٌ وَ عَلِيٌّ أَبَوَا هَذِهِ الْأُمَّةِ فَطُوبَي لِمَنْ كَانَ</w:t>
      </w:r>
    </w:p>
    <w:p>
      <w:pPr>
        <w:pStyle w:val="BookText"/>
      </w:pPr>
      <w:r>
        <w:rPr>
          <w:rFonts w:ascii="IRNazanin" w:hAnsi="IRNazanin" w:eastAsia="IRNazanin" w:cs="IRNazanin"/>
          <w:lang w:bidi="fa-IR"/>
          <w:color w:val="111111"/>
          <w:sz w:val="28"/>
          <w:szCs w:val="28"/>
          <w:rtl/>
        </w:rPr>
        <w:t xml:space="preserve">«ما أَفاءَ اللَّهُ عَلی رَسُولِهِ مِنْ أَهْلِ الْقُری فَلِلَّهِ وَ لِلرَّسُولِ وَ لِذِی الْقُرْبی وَ الْیَتامی وَ الْمَساکِینِ وَ ابْنِ السَّبِیلِ.» امام باقر علیه السّلام فرمود: این آیه فقط درباره ما نازل شده. هر چه متعلق به خدا و پیامبر باشد، به ما تعلق دارد. ما ذوالقربی و ما مساکین هستیم. هرگز احتیاج و نیاز ما به پیامبر صلی اللَّه علیه و آله قطع نخواهد شد و ما ابناء السبیل هستیم، هیچ راهی شناخته نمی‌شود مگر به وسیله ما. امر به طور کلی مربوط به ما است.</w:t>
      </w:r>
      <w:r>
        <w:rPr>
          <w:rStyle w:val="FootnoteReference"/>
        </w:rPr>
        <w:footnoteReference w:id="2207"/>
      </w:r>
    </w:p>
    <w:p>
      <w:pPr>
        <w:pStyle w:val="Heading5"/>
      </w:pPr>
      <w:bookmarkStart w:id="1749" w:name="_Toc1414"/>
      <w:r>
        <w:t>توضیح</w:t>
      </w:r>
      <w:bookmarkEnd w:id="1749"/>
    </w:p>
    <w:p>
      <w:pPr>
        <w:pStyle w:val="BookText"/>
      </w:pPr>
      <w:r>
        <w:rPr>
          <w:rFonts w:ascii="IRNazanin" w:hAnsi="IRNazanin" w:eastAsia="IRNazanin" w:cs="IRNazanin"/>
          <w:lang w:bidi="fa-IR"/>
          <w:color w:val="111111"/>
          <w:sz w:val="28"/>
          <w:szCs w:val="28"/>
          <w:rtl/>
        </w:rPr>
        <w:t xml:space="preserve">شاید تأویل و تفسیر «الیتامی» از سوی نسخه برداران حذف شده. اما تأویل «المسکین» در بعضی نسخه ها «لا تذهب مسکنتنا» آمده، یعنی ما اگرچه مقامان بالاست، ولی محتاج به افاضات و شفاعت او در دنیا و آخرت هستیم. و شاید «مِن» تعلیلیه باشد، یعنی ما به واسطه خویشاوندیمان با پیامبر مظلوم و ممنوع از حقمان شدیم تا قیام قائم علیه السّلام. و در بعضی نسخه ها «مسکتنا» آمده با تاء و نون، پس شاید امام علیه السّلام «مساکین» خوانده با تشدید یا بدون تشدید، به معنی نگه دارنده چیزی یا مکانی که آب را نگه می دارد، یعنی تمسک ما به او یا حفظ علم و اسرار او توسط ما قطع نمی شود. فیروز آبادی گفته است: «مسک به و أمسک» یعنی آن را نگه داشت و «المُسک» با ضمه، یعنی آنچه که به آن چنگ زده می شود و «المساک» مانند «سحاب»، یعنی مکانی که آب را نگه می دارد. بدان که این تأویل باطن آیه است و منافاتی با ظاهر آن ندارد و سخن درباره آن در باب خودش خواهد آمد إن شاء الله.</w:t>
      </w:r>
    </w:p>
    <w:p>
      <w:pPr>
        <w:pStyle w:val="Heading5"/>
      </w:pPr>
      <w:bookmarkStart w:id="1750" w:name="_Toc1415"/>
      <w:r>
        <w:t>روایت 8</w:t>
      </w:r>
      <w:bookmarkEnd w:id="1750"/>
    </w:p>
    <w:p>
      <w:pPr>
        <w:pStyle w:val="BookText"/>
      </w:pPr>
      <w:r>
        <w:rPr>
          <w:rFonts w:ascii="Amiri" w:hAnsi="Amiri" w:eastAsia="Amiri" w:cs="Amiri"/>
          <w:lang w:bidi="ar-SA"/>
          <w:color w:val="111111"/>
          <w:sz w:val="28"/>
          <w:szCs w:val="28"/>
          <w:rtl/>
        </w:rPr>
        <w:t xml:space="preserve">تفسیر امام حسن عسکری: خداوند فرموده «وَ بِالْوالِدَیْنِ إِحْساناً.»</w:t>
      </w:r>
      <w:r>
        <w:rPr>
          <w:rStyle w:val="FootnoteReference"/>
        </w:rPr>
        <w:footnoteReference w:id="2208"/>
      </w:r>
      <w:r>
        <w:rPr>
          <w:rFonts w:ascii="IRNazanin" w:hAnsi="IRNazanin" w:eastAsia="IRNazanin" w:cs="IRNazanin"/>
          <w:lang w:bidi="fa-IR"/>
          <w:color w:val="111111"/>
          <w:sz w:val="28"/>
          <w:szCs w:val="28"/>
          <w:rtl/>
        </w:rPr>
        <w:t xml:space="preserve">پیامبر اکرم فرمود: بهترین و سزاوارترین پدر و مادر شما به سپاسگزاریتان، محمّد و علی علیهما السّلام هستند.</w:t>
      </w:r>
    </w:p>
    <w:p>
      <w:pPr>
        <w:pStyle w:val="BookText"/>
      </w:pPr>
      <w:r>
        <w:rPr>
          <w:rFonts w:ascii="IRNazanin" w:hAnsi="IRNazanin" w:eastAsia="IRNazanin" w:cs="IRNazanin"/>
          <w:lang w:bidi="fa-IR"/>
          <w:color w:val="111111"/>
          <w:sz w:val="28"/>
          <w:szCs w:val="28"/>
          <w:rtl/>
        </w:rPr>
        <w:t xml:space="preserve">و علی بن ابی طالب علیه السّلام فرمود: از پیامبر اکرم شنیدم که می‌فرمود: من و علی دو پدر این امت هستیم و حق ما بر مردم بزرگ‌تر از حق پدر و مادر نژادیشان است، زیرا ما آنها را در صورت اطاعت از ما، از جهنم به بهشت برین نجات می‌دهیم و آنها را از بندگی به بهترین آزادگان ملحق می کنیم.</w:t>
      </w:r>
    </w:p>
    <w:p>
      <w:pPr>
        <w:pStyle w:val="BookText"/>
      </w:pPr>
      <w:r>
        <w:rPr>
          <w:rFonts w:ascii="IRNazanin" w:hAnsi="IRNazanin" w:eastAsia="IRNazanin" w:cs="IRNazanin"/>
          <w:lang w:bidi="fa-IR"/>
          <w:color w:val="111111"/>
          <w:sz w:val="28"/>
          <w:szCs w:val="28"/>
          <w:rtl/>
        </w:rPr>
        <w:t xml:space="preserve">و حضرت فاطمه علیها السّلام فرمود: دو پدر این امت محمّد و علی هستند، آنها را از انحرافشان به راه راست برمی گردانند و اگر مطیع آنها باشند، از عذاب دائم نجات می دهند و نعمت جاوید را بر ایشان جایز می‌کنند، اگر با آن دو موافق باشند.</w:t>
      </w:r>
    </w:p>
    <w:p>
      <w:pPr>
        <w:pStyle w:val="BookText"/>
      </w:pPr>
      <w:r>
        <w:rPr>
          <w:rFonts w:ascii="IRNazanin" w:hAnsi="IRNazanin" w:eastAsia="IRNazanin" w:cs="IRNazanin"/>
          <w:lang w:bidi="fa-IR"/>
          <w:color w:val="111111"/>
          <w:sz w:val="28"/>
          <w:szCs w:val="28"/>
          <w:rtl/>
        </w:rPr>
        <w:t xml:space="preserve">حضرت امام حسن علیه السّلام فرمود: دو پدر این امت محمّد و علی هستند. خوشا به حال کسی که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بِحَقِّهِمَا عَارِفاً وَ لَهُمَا فِي كُلِّ أَحْوَالِهِ مُطِيعاً يَجْعَلُهُ اللَّهُ مِنْ أَفْضَلِ سُكَّانِ جِنَانِهِ وَ يُسْعِدُهُ بِكَرَامَاتِهِ وَ رِضْوَانِهِ.</w:t>
      </w:r>
    </w:p>
    <w:p>
      <w:pPr>
        <w:pStyle w:val="BookText"/>
      </w:pPr>
      <w:r>
        <w:rPr>
          <w:rFonts w:ascii="Amiri" w:hAnsi="Amiri" w:eastAsia="Amiri" w:cs="Amiri"/>
          <w:lang w:bidi="ar-SA"/>
          <w:color w:val="111111"/>
          <w:sz w:val="28"/>
          <w:szCs w:val="28"/>
          <w:rtl/>
        </w:rPr>
        <w:t xml:space="preserve">وَ قَالَ الْحُسَيْنُ بْنُ عَلِيٍّ عليهما السلام مَنْ عَرَفَ حَقَّ أَبَوَيْهِ الْأَفْضَلَيْنِ مُحَمَّدٍ وَ عَلِيٍّ وَ أَطَاعَهُمَا حَقَّ طَاعَتِهِ قِيلَ لَهُ تَبَحْبَحْ </w:t>
      </w:r>
      <w:r>
        <w:rPr>
          <w:rStyle w:val="FootnoteReference"/>
        </w:rPr>
        <w:footnoteReference w:id="2209"/>
      </w:r>
      <w:r>
        <w:rPr>
          <w:rFonts w:ascii="Amiri" w:hAnsi="Amiri" w:eastAsia="Amiri" w:cs="Amiri"/>
          <w:lang w:bidi="ar-SA"/>
          <w:color w:val="111111"/>
          <w:sz w:val="28"/>
          <w:szCs w:val="28"/>
          <w:rtl/>
        </w:rPr>
        <w:t xml:space="preserve">فِي أَيِّ الْجِنَانِ شِئْتَ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الْحُسَيْنِ عليهما السلام إِنْ كَانَ الْأَبَوَانِ إِنَّمَا عَظُمَ حَقُّهُمَا عَلَي أَوْلَادِهِمَا لِإِحْسَانِهِمَا إِلَيْهِمْ فَإِحْسَانُ مُحَمَّدٍ وَ عَلِيٍّ إِلَي هَذِهِ الْأُمَّةِ أَجَلُّ وَ أَعْظَمُ فَهُمَا بِأَنْ يَكُونَا أَبَوَيْهِمْ أَحَقُّ.</w:t>
      </w:r>
    </w:p>
    <w:p>
      <w:pPr>
        <w:pStyle w:val="BookText"/>
      </w:pPr>
      <w:r>
        <w:rPr>
          <w:rFonts w:ascii="Amiri" w:hAnsi="Amiri" w:eastAsia="Amiri" w:cs="Amiri"/>
          <w:lang w:bidi="ar-SA"/>
          <w:color w:val="111111"/>
          <w:sz w:val="28"/>
          <w:szCs w:val="28"/>
          <w:rtl/>
        </w:rPr>
        <w:t xml:space="preserve">وَ قَالَ مُحَمَّدُ بْنُ عَلِيٍّ عليهما السلام مَنْ أَرَادَ أَنْ يَعْلَمَ كَيْفَ قَدْرُهُ عِنْدَ اللَّهِ فَلْيَنْظُرْ كَيْفَ قَدْرُ أَبَوَيْهِ الْأَفْضَلَيْنِ عِنْدَهُ مُحَمَّدٍ وَ عَلِيٍّ.</w:t>
      </w:r>
    </w:p>
    <w:p>
      <w:pPr>
        <w:pStyle w:val="BookText"/>
      </w:pPr>
      <w:r>
        <w:rPr>
          <w:rFonts w:ascii="Amiri" w:hAnsi="Amiri" w:eastAsia="Amiri" w:cs="Amiri"/>
          <w:lang w:bidi="ar-SA"/>
          <w:color w:val="111111"/>
          <w:sz w:val="28"/>
          <w:szCs w:val="28"/>
          <w:rtl/>
        </w:rPr>
        <w:t xml:space="preserve">وَ قَالَ جَعْفَرُ بْنُ مُحَمَّدٍ عليهما السلام مَنْ رَعَي حَقَّ أَبَوَيْهِ الْأَفْضَلَيْنِ مُحَمَّدٍ وَ عَلِيٍّ لَمْ يَضُرَّهُ مَا أَضَاعَ مِنْ حَقِّ أَبَوَيْ نَفْسِهِ وَ سَائِرِ عِبَادِ اللَّهِ فَإِنَّهُمَا يُرْضِيَانِهِمْ بِسَعْيِهِمَا.</w:t>
      </w:r>
    </w:p>
    <w:p>
      <w:pPr>
        <w:pStyle w:val="BookText"/>
      </w:pPr>
      <w:r>
        <w:rPr>
          <w:rFonts w:ascii="Amiri" w:hAnsi="Amiri" w:eastAsia="Amiri" w:cs="Amiri"/>
          <w:lang w:bidi="ar-SA"/>
          <w:color w:val="111111"/>
          <w:sz w:val="28"/>
          <w:szCs w:val="28"/>
          <w:rtl/>
        </w:rPr>
        <w:t xml:space="preserve">وَ قَالَ مُوسَي بْنُ جَعْفَرٍ عليهما السلام يُعَظَّمُ ثَوَابُ الصَّلَاةِ عَلَي قَدْرِ تَعْظِيمِ الْمُصَلِّي عَلَي أَبَوَيْهِ الْأَفْضَلَيْنِ مُحَمَّدٍ وَ عَلِيٍّ.</w:t>
      </w:r>
    </w:p>
    <w:p>
      <w:pPr>
        <w:pStyle w:val="BookText"/>
      </w:pPr>
      <w:r>
        <w:rPr>
          <w:rFonts w:ascii="Amiri" w:hAnsi="Amiri" w:eastAsia="Amiri" w:cs="Amiri"/>
          <w:lang w:bidi="ar-SA"/>
          <w:color w:val="111111"/>
          <w:sz w:val="28"/>
          <w:szCs w:val="28"/>
          <w:rtl/>
        </w:rPr>
        <w:t xml:space="preserve">وَ قَالَ عَلِيُّ بْنُ مُوسَي الرِّضَا عليهما السلام أَ مَا يَكْرَهُ أَحَدُكُمْ أَنْ يُنْفَي عَنْ أَبِيهِ وَ أُمِّهِ اللَّذَيْنِ وَلَدَاهُ قَالُوا بَلَي وَ اللَّهِ قَالَ فَلْيَتَجَهَّدْ أَنْ لَا يُنْفَي عَنْ أَبِيهِ وَ أُمِّهِ اللَّذَيْنِ هُمَا أَبَوَاهُ الْأَفْضَلُ مِنْ أَبَوَيْ نَفْسِهِ.</w:t>
      </w:r>
    </w:p>
    <w:p>
      <w:pPr>
        <w:pStyle w:val="BookText"/>
      </w:pPr>
      <w:r>
        <w:rPr>
          <w:rFonts w:ascii="Amiri" w:hAnsi="Amiri" w:eastAsia="Amiri" w:cs="Amiri"/>
          <w:lang w:bidi="ar-SA"/>
          <w:color w:val="111111"/>
          <w:sz w:val="28"/>
          <w:szCs w:val="28"/>
          <w:rtl/>
        </w:rPr>
        <w:t xml:space="preserve">وَ قَالَ مُحَمَّدُ بْنُ عَلِيِّ بْنِ مُوسَي عليهما السلام قَالَ رَجُلٌ بِحَضْرَتِهِ إِنِّي لَأُحِبُّ مُحَمَّداً وَ عَلِيّاً حَتَّي لَوْ قُطِّعْتُ إِرْباً أَوْ قُرِضْتُ لَمْ أَزُلْ عَنْهُ .</w:t>
      </w:r>
    </w:p>
    <w:p>
      <w:pPr>
        <w:pStyle w:val="BookText"/>
      </w:pPr>
      <w:r>
        <w:rPr>
          <w:rFonts w:ascii="Amiri" w:hAnsi="Amiri" w:eastAsia="Amiri" w:cs="Amiri"/>
          <w:lang w:bidi="ar-SA"/>
          <w:color w:val="111111"/>
          <w:sz w:val="28"/>
          <w:szCs w:val="28"/>
          <w:rtl/>
        </w:rPr>
        <w:t xml:space="preserve">قَالَ مُحَمَّدُ بْنُ عَلِيٍّ عليهما السلام لَا جَرَمَ أَنَّ مُحَمَّداً وَ عَلِيّاً مُعْطِيَاكَ مِنْ أَنْفُسِهِمَا مَا تُعْطِيهِمَا أَنْتَ مِنْ نَفْسِكَ إِنَّهُمَا لَيَسْتَدْعِيَانِ لَكَ فِي يَوْمِ فَصْلِ الْقَضَاءِ مَا لَا يَفِي مَا بَذَلْتَهُ لَهُمَا بِجُزْءٍ مِنْ مِائَةِ أَلْفِ جُزْءٍ </w:t>
      </w:r>
      <w:r>
        <w:rPr>
          <w:rStyle w:val="FootnoteReference"/>
        </w:rPr>
        <w:footnoteReference w:id="2211"/>
      </w:r>
      <w:r>
        <w:rPr>
          <w:rFonts w:ascii="Amiri" w:hAnsi="Amiri" w:eastAsia="Amiri" w:cs="Amiri"/>
          <w:lang w:bidi="ar-SA"/>
          <w:color w:val="111111"/>
          <w:sz w:val="28"/>
          <w:szCs w:val="28"/>
          <w:rtl/>
        </w:rPr>
        <w:t xml:space="preserve">مِنْ ذَلِكَ.</w:t>
      </w:r>
    </w:p>
    <w:p>
      <w:pPr>
        <w:pStyle w:val="BookText"/>
      </w:pPr>
      <w:r>
        <w:rPr>
          <w:rFonts w:ascii="IRNazanin" w:hAnsi="IRNazanin" w:eastAsia="IRNazanin" w:cs="IRNazanin"/>
          <w:lang w:bidi="fa-IR"/>
          <w:color w:val="111111"/>
          <w:sz w:val="28"/>
          <w:szCs w:val="28"/>
          <w:rtl/>
        </w:rPr>
        <w:t xml:space="preserve">عارف به حق آنها باشد و در تمام احوال از ایشان اطاعت کند. خدا او را از بهترین ساکنان بهشت قرار می‌دهد و او را با کرامات و رضوانش، با سعادت می گرداند.</w:t>
      </w:r>
    </w:p>
    <w:p>
      <w:pPr>
        <w:pStyle w:val="BookText"/>
      </w:pPr>
      <w:r>
        <w:rPr>
          <w:rFonts w:ascii="IRNazanin" w:hAnsi="IRNazanin" w:eastAsia="IRNazanin" w:cs="IRNazanin"/>
          <w:lang w:bidi="fa-IR"/>
          <w:color w:val="111111"/>
          <w:sz w:val="28"/>
          <w:szCs w:val="28"/>
          <w:rtl/>
        </w:rPr>
        <w:t xml:space="preserve">و حضرت امام حسین علیه السّلام فرمود: هر کس حق دو پدر شایسته‌تر خود محمّد و علی را بشناسد و به واقع از ایشان اطاعت کند، به او می‌گویند هر کجای بهشت که مایلی ساکن شو.</w:t>
      </w:r>
    </w:p>
    <w:p>
      <w:pPr>
        <w:pStyle w:val="BookText"/>
      </w:pPr>
      <w:r>
        <w:rPr>
          <w:rFonts w:ascii="IRNazanin" w:hAnsi="IRNazanin" w:eastAsia="IRNazanin" w:cs="IRNazanin"/>
          <w:lang w:bidi="fa-IR"/>
          <w:color w:val="111111"/>
          <w:sz w:val="28"/>
          <w:szCs w:val="28"/>
          <w:rtl/>
        </w:rPr>
        <w:t xml:space="preserve">و حضرت علی بن الحسین علیهما السّلام فرمود: اگر حق پدر و مادر بر فرزندانش بزرگ است، به واسطه نیکی و احسان آنها به فرزندنشان است، پس احسان و نیکی محمّد و علی به این امت بزرگ‌تر و عظیم تر از آنها است. پس آن دو شایسته‌ترند که دو پدر آنها باشند.</w:t>
      </w:r>
    </w:p>
    <w:p>
      <w:pPr>
        <w:pStyle w:val="BookText"/>
      </w:pPr>
      <w:r>
        <w:rPr>
          <w:rFonts w:ascii="IRNazanin" w:hAnsi="IRNazanin" w:eastAsia="IRNazanin" w:cs="IRNazanin"/>
          <w:lang w:bidi="fa-IR"/>
          <w:color w:val="111111"/>
          <w:sz w:val="28"/>
          <w:szCs w:val="28"/>
          <w:rtl/>
        </w:rPr>
        <w:t xml:space="preserve">و حضرت باقر علیه السّلام فرمود: هر کس می‌خواهد بداند چقدر در نزد خدا مقام دارد، نگاه کند چه اندازه احترام می‌گذارد به دو پدر شایسته خود، محمّد و علی علیهما السلام.</w:t>
      </w:r>
    </w:p>
    <w:p>
      <w:pPr>
        <w:pStyle w:val="BookText"/>
      </w:pPr>
      <w:r>
        <w:rPr>
          <w:rFonts w:ascii="IRNazanin" w:hAnsi="IRNazanin" w:eastAsia="IRNazanin" w:cs="IRNazanin"/>
          <w:lang w:bidi="fa-IR"/>
          <w:color w:val="111111"/>
          <w:sz w:val="28"/>
          <w:szCs w:val="28"/>
          <w:rtl/>
        </w:rPr>
        <w:t xml:space="preserve">و حضرت صادق علیه السّلام فرمود: هر کس مراعات حق دو پدر گرامی‌تر خود محمّد و علی را بنماید، اگر حقی از پدر و مادر خود و سایر بندگان خدا ضایع کرده باشد، او را زیانی نخواهد بخشید، زیرا محمّد و علی علیهما السلام آنها را با کوشش خود راضی می‌کنند.</w:t>
      </w:r>
    </w:p>
    <w:p>
      <w:pPr>
        <w:pStyle w:val="BookText"/>
      </w:pPr>
      <w:r>
        <w:rPr>
          <w:rFonts w:ascii="IRNazanin" w:hAnsi="IRNazanin" w:eastAsia="IRNazanin" w:cs="IRNazanin"/>
          <w:lang w:bidi="fa-IR"/>
          <w:color w:val="111111"/>
          <w:sz w:val="28"/>
          <w:szCs w:val="28"/>
          <w:rtl/>
        </w:rPr>
        <w:t xml:space="preserve">و حضرت موسی بن جعفر علیهما السّلام فرمود: ثواب نماز به اندازه تعظیم نمازگزار نسبت به دو پدر گرامی‌تر خود محمّد و علی بیشتر می شود.</w:t>
      </w:r>
    </w:p>
    <w:p>
      <w:pPr>
        <w:pStyle w:val="BookText"/>
      </w:pPr>
      <w:r>
        <w:rPr>
          <w:rFonts w:ascii="IRNazanin" w:hAnsi="IRNazanin" w:eastAsia="IRNazanin" w:cs="IRNazanin"/>
          <w:lang w:bidi="fa-IR"/>
          <w:color w:val="111111"/>
          <w:sz w:val="28"/>
          <w:szCs w:val="28"/>
          <w:rtl/>
        </w:rPr>
        <w:t xml:space="preserve">و حضرت رضا علیه السّلام فرمود: آیا یکی از شما کراهت ندارد اگر او را از پدر و مادری که او را به دنیا آورده اند، نفی نمایند؟ عرض کردند: آری به خدا سوگند. فرمود: پس باید سعی کند که از پدر و مادری که از پدر و مادر نژادیش برتر هستند، نفی نشود.</w:t>
      </w:r>
    </w:p>
    <w:p>
      <w:pPr>
        <w:pStyle w:val="BookText"/>
      </w:pPr>
      <w:r>
        <w:rPr>
          <w:rFonts w:ascii="IRNazanin" w:hAnsi="IRNazanin" w:eastAsia="IRNazanin" w:cs="IRNazanin"/>
          <w:lang w:bidi="fa-IR"/>
          <w:color w:val="111111"/>
          <w:sz w:val="28"/>
          <w:szCs w:val="28"/>
          <w:rtl/>
        </w:rPr>
        <w:t xml:space="preserve">و حضرت جواد علیه السّلام به مردی که در خدمتش بود فرمود: من محمّد و علی را چنان دوست دارم که اگر قطعه قطعه شوم یا با قیچی ریزه ریزه شوم، دست از آنها نمی‌کشم. حضرت جواد فرمود: بدون شک محمّد و علی علیهما السّلام از خودشان به تو آن مقدار عطا می‌کنند که تو به آنها از خودت داده ای. آنها در روز قیامت آن قدر برای تو درخواست می‌کنند که هر چه تو برای آنها بذل کردی، یک صد هزارم آن هم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عَلِيُّ بْنُ مُحَمَّدٍ عليهما السلام مَنْ لَمْ يَكُنْ وَالِدَا دِينِهِ مُحَمَّدٌ وَ عَلِيٌّ أَكْرَمَ عَلَيْهِ مِنْ وَالِدَيْ نَسَبِهِ </w:t>
      </w:r>
      <w:r>
        <w:rPr>
          <w:rStyle w:val="FootnoteReference"/>
        </w:rPr>
        <w:footnoteReference w:id="2212"/>
      </w:r>
      <w:r>
        <w:rPr>
          <w:rFonts w:ascii="Amiri" w:hAnsi="Amiri" w:eastAsia="Amiri" w:cs="Amiri"/>
          <w:lang w:bidi="ar-SA"/>
          <w:color w:val="111111"/>
          <w:sz w:val="28"/>
          <w:szCs w:val="28"/>
          <w:rtl/>
        </w:rPr>
        <w:t xml:space="preserve">فَلَيْسَ مِنَ اللَّهِ فِي حِلٍّ وَ لَا حَرَامٍ وَ لَا قَلِيلٍ وَ لَا كَثِيرٍ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بْنُ عَلِيٍّ عليهما السلام مَنْ آثَرَ طَاعَةَ أَبَوَيْ دِينِهِ مُحَمَّدٍ وَ عَلِيٍّ عَلَي طَاعَةِ أَبَوَيْ نَسَبِهِ قَالَ اللَّهُ عَزَّ وَ جَلَّ لَهُ لَأُوثِرَنَّكَ كَمَا آثَرْتَنِي وَ لَأُشَرِّفَنَّكَ بِحَضْرَةِ أَبَوَيْ دِينِكَ كَمَا شَرَّفْتَ نَفْسَكَ بِإِيثَارِ حُبِّهِمَا عَلَي حُبِّ أَبَوَيْ نَسَبِكَ .</w:t>
      </w:r>
    </w:p>
    <w:p>
      <w:pPr>
        <w:pStyle w:val="BookText"/>
      </w:pPr>
      <w:r>
        <w:rPr>
          <w:rFonts w:ascii="Amiri" w:hAnsi="Amiri" w:eastAsia="Amiri" w:cs="Amiri"/>
          <w:lang w:bidi="ar-SA"/>
          <w:color w:val="111111"/>
          <w:sz w:val="28"/>
          <w:szCs w:val="28"/>
          <w:rtl/>
        </w:rPr>
        <w:t xml:space="preserve">وَ أَمَّا قَوْلُهُ عَزَّ وَ جَلَّ وَ ذِي الْقُرْبي فَهُمْ مِنْ قَرَابَاتِكَ مِنْ أَبِيكَ وَ أُمِّكَ قِيلَ لَكَ اعْرِفْ حَقَّهُمْ كَمَا أَخَذَ بِهِ الْعَهْدَ عَلَي بَنِي إِسْرَائِيلَ وَ أَخَذَ عَلَيْكُمْ مَعَاشِرَ أُمَّةِ مُحَمَّدٍ بِمَعْرِفَةِ قَرَابَاتِ مُحَمَّدٍ صلي الله عليه و آله الَّذِينَ هُمُ الْأَئِمَّةُ بَعْدَهُ وَ مَنْ يَلِيهِمْ بَعْدُ مِنْ خِيَارِ أَهْلِ دِينِهِمْ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عليه السلام قَالَ رَسُولُ اللَّهِ صلي الله عليه و آله مَنْ رَعَي حَقَّ قَرَابَاتِ أَبَوَيْهِ أُعْطِيَ فِي الْجَنَّةِ أَلْفَ دَرَجَةٍ بُعْدُ مَا بَيْنَ كُلِّ دَرَجَتَيْنِ حُضْرُ الْفَرَسِ الْجَوَادِ الْمُضَمَّرِ مِائَةَ سَنَةٍ إِحْدَي الدَّرَجَاتِ مِنْ فِضَّةٍ وَ الْأُخْرَي مِنْ ذَهَبٍ وَ الْأُخْرَي مِنْ لُؤْلُؤٍ وَ الْأُخْرَي مِنْ زُمُرُّدٍ وَ الْأُخْرَي مِنْ زَبَرْجَدٍ وَ الْأُخْرَي مِنْ مِسْكٍ وَ الْأُخْرَي مِنْ عَنْبَرٍ وَ الْأُخْرَي مِنْ كَافُورٍ وَ تِلْكَ الدَّرَجَاتُ مِنْ هَذِهِ الْأَصْنَافِ وَ مَنْ رَعَي حَقَّ قُرْبَي مُحَمَّدٍ وَ عَلِيٍّ أُوتِيَ مِنْ فَضْلِ </w:t>
      </w:r>
      <w:r>
        <w:rPr>
          <w:rStyle w:val="FootnoteReference"/>
        </w:rPr>
        <w:footnoteReference w:id="2215"/>
      </w:r>
      <w:r>
        <w:rPr>
          <w:rFonts w:ascii="Amiri" w:hAnsi="Amiri" w:eastAsia="Amiri" w:cs="Amiri"/>
          <w:lang w:bidi="ar-SA"/>
          <w:color w:val="111111"/>
          <w:sz w:val="28"/>
          <w:szCs w:val="28"/>
          <w:rtl/>
        </w:rPr>
        <w:t xml:space="preserve">الدَّرَجَاتِ وَ زِيَادَةِ الْمَثُوبَاتِ عَلَي قَدْرِ زِيَادَةِ فَضْلِ مُحَمَّدٍ وَ عَلِيٍّ عَلَي أَبَوَيْ نَسَبِهِ.</w:t>
      </w:r>
    </w:p>
    <w:p>
      <w:pPr>
        <w:pStyle w:val="BookText"/>
      </w:pPr>
      <w:r>
        <w:rPr>
          <w:rFonts w:ascii="Amiri" w:hAnsi="Amiri" w:eastAsia="Amiri" w:cs="Amiri"/>
          <w:lang w:bidi="ar-SA"/>
          <w:color w:val="111111"/>
          <w:sz w:val="28"/>
          <w:szCs w:val="28"/>
          <w:rtl/>
        </w:rPr>
        <w:t xml:space="preserve">وَ قَالَتْ فَاطِمَةُ عليها السلام لِبَعْضِ النِّسَاءِ أَرْضِي أَبَوَيْ دِينِكَ مُحَمَّداً وَ عَلِيّاً بِسَخَطِ أَبَوَيْ نَسَبِكَ وَ لَا تُرْضِي أَبَوَيْ نَسَبِكَ بِسَخَطِ أَبَوَيْ دِينِكَ فَإِنَّ أَبَوَيْ نَسَبِكَ إِنْ سَخِطَا أَرْضَاهُمَا مُحَمَّدٌ وَ عَلِيٌّ بِثَوَابِ جُزْءٍ مِنْ أَلْفِ أَلْفِ جُزْءٍ مِنْ سَاعَةٍ مِنْ طَاعَاتِهِمَا وَ إِنَّ أَبَوَيْ دِينِكَ إِنْ سَخِطَا لَمْ يَقْدِرْ أَبَوَا نَسَبِكَ أَنْ يُرْضِيَاهُمَا لِأَنَّ ثَوَابَ طَاعَاتِ أَهْلِ</w:t>
      </w:r>
    </w:p>
    <w:p>
      <w:pPr>
        <w:pStyle w:val="BookText"/>
      </w:pPr>
      <w:r>
        <w:rPr>
          <w:rFonts w:ascii="IRNazanin" w:hAnsi="IRNazanin" w:eastAsia="IRNazanin" w:cs="IRNazanin"/>
          <w:lang w:bidi="fa-IR"/>
          <w:color w:val="111111"/>
          <w:sz w:val="28"/>
          <w:szCs w:val="28"/>
          <w:rtl/>
        </w:rPr>
        <w:t xml:space="preserve">و حضرت امام علی النقی علیه السّلام فرمود: هر کس پدران دینی او محمد و علی گرامی‌تر از پدر و مادر نژادیش نباشند، از خدا برای او در حلال و حرام و در کم و زیاد بهره ای نیست.</w:t>
      </w:r>
    </w:p>
    <w:p>
      <w:pPr>
        <w:pStyle w:val="BookText"/>
      </w:pPr>
      <w:r>
        <w:rPr>
          <w:rFonts w:ascii="IRNazanin" w:hAnsi="IRNazanin" w:eastAsia="IRNazanin" w:cs="IRNazanin"/>
          <w:lang w:bidi="fa-IR"/>
          <w:color w:val="111111"/>
          <w:sz w:val="28"/>
          <w:szCs w:val="28"/>
          <w:rtl/>
        </w:rPr>
        <w:t xml:space="preserve">و حضرت امام حسن عسکری علیه السّلام فرمود: هر کس اطاعت از از پدران دینی خود محمد و علی را بر اطاعت پدر و مادر نژادی خود مقدم بدارد، خدا به او فرموده: من هم تو را مقدم می دارم، همان طور که تو مرا مقدم داشتی و پیش پدران دینی‌ات به تو شرافت و شخصیت می‌دهم، چنان چه تو خودت را شرافت دادی به مقدم داشتن محبت آن دو بر محبت پدر و مادر نژادیت. اما این آیه «وَ لِذی الْقُرْبی» آنها خویشاوندان پدر مادریت هستند. به تو گفته شد: حق آنها را بشناس! چنان چه این پیمان از بنی اسراییل گرفته شد و بر شما امت محمّد نیز تعهد گرفته شده است به معرفت خویشاوندان محمّد که آنها ائمه و پیشوایان بعد از او هستند و کسانی که جانشین ایشان می‌شوند از بهترین اهل دینشان.</w:t>
      </w:r>
    </w:p>
    <w:p>
      <w:pPr>
        <w:pStyle w:val="BookText"/>
      </w:pPr>
      <w:r>
        <w:rPr>
          <w:rFonts w:ascii="IRNazanin" w:hAnsi="IRNazanin" w:eastAsia="IRNazanin" w:cs="IRNazanin"/>
          <w:lang w:bidi="fa-IR"/>
          <w:color w:val="111111"/>
          <w:sz w:val="28"/>
          <w:szCs w:val="28"/>
          <w:rtl/>
        </w:rPr>
        <w:t xml:space="preserve">امام علیه السّلام فرمود: پیامبر اکرم صلی اللَّه علیه و آله فرمود: هر کس رعایت حق خویشاوندان پدر و مادری خود را بنماید، در بهشت به او هزار درجه داده می شود که فاصله بین هر درجه تا درجه دیگر، به اندازه صد سال دویدن اسب تندروی تربیت شده است. یکی از درجات از نقره و دیگری از طلا و دیگری از مروارید و دیگری از زمرد و دیگری از زبرجد و دیگری از مشک و دیگری از عنبر و دیگری از کافور است. و این درجات از چنین جنس‌ها است. و کسی که رعایت حق خویشاوندان محمّد و علی را بنماید، به او آن قدر درجه و ثواب اضافه بر این‌ها می‌دهند که معادل برتری محمّد و علی بر پدر و مادر نژادیش است.</w:t>
      </w:r>
    </w:p>
    <w:p>
      <w:pPr>
        <w:pStyle w:val="BookText"/>
      </w:pPr>
      <w:r>
        <w:rPr>
          <w:rFonts w:ascii="IRNazanin" w:hAnsi="IRNazanin" w:eastAsia="IRNazanin" w:cs="IRNazanin"/>
          <w:lang w:bidi="fa-IR"/>
          <w:color w:val="111111"/>
          <w:sz w:val="28"/>
          <w:szCs w:val="28"/>
          <w:rtl/>
        </w:rPr>
        <w:t xml:space="preserve">حضرت فاطمه علیها السّلام به برخی از زنان فرمود: دو پدر دینی خود محمّد و علی را راضی کن، گرچه همراه با خشم پدر و مادر نژادی‌ات باشد. مبادا پدر و مادر نژادیت را با خشم دو پدر دینی‌ات راضی کنی، زیرا اگر پدر و مادر نژادی‌ات خشمگین شوند، محمّد و علی علیهما السلام آنها را راضی می‌کنند به ثواب یک جزء از یک میلیون جزء از یک ساعت اطاعت کردن تو از آن دو و اگر دو پدر دینی‌ات خشمگین شدند، پدر و مادر نژادی‌ات نمی‌توانند آن دو را راضی کنند، زیرا تمام ثواب اطاعت های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كُلِّهِمْ لَا تَفِي بِسَخَطِهِمَا.</w:t>
      </w:r>
    </w:p>
    <w:p>
      <w:pPr>
        <w:pStyle w:val="BookText"/>
      </w:pPr>
      <w:r>
        <w:rPr>
          <w:rFonts w:ascii="Amiri" w:hAnsi="Amiri" w:eastAsia="Amiri" w:cs="Amiri"/>
          <w:lang w:bidi="ar-SA"/>
          <w:color w:val="111111"/>
          <w:sz w:val="28"/>
          <w:szCs w:val="28"/>
          <w:rtl/>
        </w:rPr>
        <w:t xml:space="preserve">وَ قَالَ الْحَسَنُ بْنُ عَلِيٍّ عليهما السلام عَلَيْكَ بِالْإِحْسَانِ إِلَي قَرَابَاتِ أَبَوَيْ دِينِكَ مُحَمَّدٍ وَ عَلِيٍّ وَ إِنْ أَضَعْتَ قَرَابَاتِ أَبَوَيْ نَسَبِكَ وَ إِيَّاكَ وَ إِضَاعَةَ قَرَابَاتِ أَبَوَيْ دِينِكَ بِتَلَافِي قَرَابَاتِ </w:t>
      </w:r>
      <w:r>
        <w:rPr>
          <w:rStyle w:val="FootnoteReference"/>
        </w:rPr>
        <w:footnoteReference w:id="2216"/>
      </w:r>
      <w:r>
        <w:rPr>
          <w:rFonts w:ascii="Amiri" w:hAnsi="Amiri" w:eastAsia="Amiri" w:cs="Amiri"/>
          <w:lang w:bidi="ar-SA"/>
          <w:color w:val="111111"/>
          <w:sz w:val="28"/>
          <w:szCs w:val="28"/>
          <w:rtl/>
        </w:rPr>
        <w:t xml:space="preserve">أَبَوَيْ نَسَبِكَ فَإِنَّ شُكْرَ هَؤُلَاءِ إِلَي أَبَوَيْ دِينِكَ مُحَمَّدٍ وَ عَلِيٍّ أَثْمَرُ لَكَ مِنْ شُكْرِ هَؤُلَاءِ إِلَي أَبَوَيْ نَسَبِكَ إِنَّ قَرَابَاتِ أَبَوَيْ دِينِكَ إِذَا شَكَرُوكَ عِنْدَهُمَا بِأَقَلِّ قَلِيلِ نَظَرِهِمَا لَكَ </w:t>
      </w:r>
      <w:r>
        <w:rPr>
          <w:rStyle w:val="FootnoteReference"/>
        </w:rPr>
        <w:footnoteReference w:id="2217"/>
      </w:r>
      <w:r>
        <w:rPr>
          <w:rFonts w:ascii="Amiri" w:hAnsi="Amiri" w:eastAsia="Amiri" w:cs="Amiri"/>
          <w:lang w:bidi="ar-SA"/>
          <w:color w:val="111111"/>
          <w:sz w:val="28"/>
          <w:szCs w:val="28"/>
          <w:rtl/>
        </w:rPr>
        <w:t xml:space="preserve">يَحُطُّ ذُنُوبُكَ وَ لَوْ كَانَتْ مِلْ‌ءَ مَا بَيْنَ الثَّرَي إِلَي الْعَرْشِ وَ إِنَّ قَرَابَاتِ أَبَوَيْ نَسَبِكَ إِنْ شَكَرُوكَ عِنْدَهُمَا وَ قَدْ ضَيَّعْتَ قَرَابَاتِ أَبَوَيْ دِينِكَ لَمْ يُغْنِيَا عَنْكَ فَتِيلًا.</w:t>
      </w:r>
    </w:p>
    <w:p>
      <w:pPr>
        <w:pStyle w:val="BookText"/>
      </w:pPr>
      <w:r>
        <w:rPr>
          <w:rFonts w:ascii="Amiri" w:hAnsi="Amiri" w:eastAsia="Amiri" w:cs="Amiri"/>
          <w:lang w:bidi="ar-SA"/>
          <w:color w:val="111111"/>
          <w:sz w:val="28"/>
          <w:szCs w:val="28"/>
          <w:rtl/>
        </w:rPr>
        <w:t xml:space="preserve">وَ قَالَ عَلِيُّ بْنُ الْحُسَيْنِ عليهما السلام حَقُّ قَرَابَاتِ أَبَوَيْ دِينِنَا مُحَمَّدٍ وَ عَلِيٍّ وَ أَوْلِيَائِهِمَا أَحَقُّ مِنْ قَرَابَاتِ أَبَوَيْ نَسَبِنَا إِنَّ أَبَوَيْ دِينِنَا يُرْضِيَانِ عَنَّا أَبَوَيْ نَسَبِنَا وَ أَبَوَيْ نَسَبِنَا لَا يَقْدِرَانِ أَنْ يُرْضِيَا عَنَّا أَبَوَيْ دِينِنَا محمد (مُحَمَّداً) وَ علي (عَلِيّاً) صَلَوَاتُ اللَّهِ عَلَيْهِمَا.</w:t>
      </w:r>
    </w:p>
    <w:p>
      <w:pPr>
        <w:pStyle w:val="BookText"/>
      </w:pPr>
      <w:r>
        <w:rPr>
          <w:rFonts w:ascii="Amiri" w:hAnsi="Amiri" w:eastAsia="Amiri" w:cs="Amiri"/>
          <w:lang w:bidi="ar-SA"/>
          <w:color w:val="111111"/>
          <w:sz w:val="28"/>
          <w:szCs w:val="28"/>
          <w:rtl/>
        </w:rPr>
        <w:t xml:space="preserve">وَ قَالَ مُحَمَّدُ بْنُ عَلِيٍّ عليهما السلام مَنْ كَانَ أَبَوَا دِينِهِ مُحَمَّدٌ وَ عَلِيٌّ عليهما السلام آثَرَ لَدَيْهِ وَ قَرَابَاتُهُمَا أَكْرَمَ مِنْ أَبَوَيْ نَسَبِهِ وَ قَرَابَاتِهِمَا قَالَ اللَّهُ عَزَّ وَ جَلَّ فَضَّلْتَ الْأَفْضَلَ لَأَجْعَلَنَّكَ الْأَفْضَلَ وَ آثَرْتَ الْأَوْلَي بِالْإِيثَارِ لَأَجْعَلَنَّكَ بِدَارِ قَرَارِي وَ مُنَادَمَةِ أَوْلِيَائِي أَوْلَي.</w:t>
      </w:r>
    </w:p>
    <w:p>
      <w:pPr>
        <w:pStyle w:val="BookText"/>
      </w:pPr>
      <w:r>
        <w:rPr>
          <w:rFonts w:ascii="Amiri" w:hAnsi="Amiri" w:eastAsia="Amiri" w:cs="Amiri"/>
          <w:lang w:bidi="ar-SA"/>
          <w:color w:val="111111"/>
          <w:sz w:val="28"/>
          <w:szCs w:val="28"/>
          <w:rtl/>
        </w:rPr>
        <w:t xml:space="preserve">وَ قَالَ جَعْفَرُ بْنُ مُحَمَّدٍ عليهما السلام مَنْ ضَاقَ عَنْ قَضَاءِ حَقِّ قُرُبَاتِ أَبَوَيْ دِينِهِ وَ أَبَوَيْ نَسَبِهِ وَ قَدَحَ كُلَّ وَاحِدٍ مِنْهُمَا فِي الْآخَرِ فَقَدَّمَ قَرَابَةَ أَبَوَيْ دِينِهِ عَلَي قَرَابَةِ أَبَوَيْ نَسَبِهِ قَالَ اللَّهُ عَزَّ وَ جَلَّ يَوْمَ الْقِيَامَةِ كَمَا قَدَّمَ قَرَابَةَ أَبَوَيْ دِينِهِ فَقَدِّمُوهُ إِلَي جِنَانِي فَيَزْدَادُ </w:t>
      </w:r>
      <w:r>
        <w:rPr>
          <w:rStyle w:val="FootnoteReference"/>
        </w:rPr>
        <w:footnoteReference w:id="2218"/>
      </w:r>
      <w:r>
        <w:rPr>
          <w:rFonts w:ascii="Amiri" w:hAnsi="Amiri" w:eastAsia="Amiri" w:cs="Amiri"/>
          <w:lang w:bidi="ar-SA"/>
          <w:color w:val="111111"/>
          <w:sz w:val="28"/>
          <w:szCs w:val="28"/>
          <w:rtl/>
        </w:rPr>
        <w:t xml:space="preserve">فَوْقَ مَا كَانَ أَعَدَّ لَهُ مِنَ الدَّرَجَاتِ أَلْفَ أَلْفِ ضِعْفِهَا.</w:t>
      </w:r>
    </w:p>
    <w:p>
      <w:pPr>
        <w:pStyle w:val="BookText"/>
      </w:pPr>
      <w:r>
        <w:rPr>
          <w:rFonts w:ascii="Amiri" w:hAnsi="Amiri" w:eastAsia="Amiri" w:cs="Amiri"/>
          <w:lang w:bidi="ar-SA"/>
          <w:color w:val="111111"/>
          <w:sz w:val="28"/>
          <w:szCs w:val="28"/>
          <w:rtl/>
        </w:rPr>
        <w:t xml:space="preserve">وَ قَالَ مُوسَي بْنُ جَعْفَرٍ عليهما السلام وَ قَدْ قِيلَ لَهُ إِنَّ فُلَاناً كَانَ لَهُ أَلْفُ دِرْهَمٍ عُرِضَتْ عَلَيْهِ بِضَاعَتَانِ يَشْتَهِيهِمَا </w:t>
      </w:r>
      <w:r>
        <w:rPr>
          <w:rStyle w:val="FootnoteReference"/>
        </w:rPr>
        <w:footnoteReference w:id="2219"/>
      </w:r>
      <w:r>
        <w:rPr>
          <w:rFonts w:ascii="Amiri" w:hAnsi="Amiri" w:eastAsia="Amiri" w:cs="Amiri"/>
          <w:lang w:bidi="ar-SA"/>
          <w:color w:val="111111"/>
          <w:sz w:val="28"/>
          <w:szCs w:val="28"/>
          <w:rtl/>
        </w:rPr>
        <w:t xml:space="preserve">لَا يَتَّسِعُ بِضَاعَتُهُ لَهُمَا فَقَالَ أَيُّهُمَا أَرْبَحُ لِي فَقِيلَ لَهُ هَذَا</w:t>
      </w:r>
    </w:p>
    <w:p>
      <w:pPr>
        <w:pStyle w:val="BookText"/>
      </w:pPr>
      <w:r>
        <w:rPr>
          <w:rFonts w:ascii="IRNazanin" w:hAnsi="IRNazanin" w:eastAsia="IRNazanin" w:cs="IRNazanin"/>
          <w:lang w:bidi="fa-IR"/>
          <w:color w:val="111111"/>
          <w:sz w:val="28"/>
          <w:szCs w:val="28"/>
          <w:rtl/>
        </w:rPr>
        <w:t xml:space="preserve">اهل دنیا برابر با خشم محمّد و علی علیهما السلام نمی‌شود.</w:t>
      </w:r>
    </w:p>
    <w:p>
      <w:pPr>
        <w:pStyle w:val="BookText"/>
      </w:pPr>
      <w:r>
        <w:rPr>
          <w:rFonts w:ascii="IRNazanin" w:hAnsi="IRNazanin" w:eastAsia="IRNazanin" w:cs="IRNazanin"/>
          <w:lang w:bidi="fa-IR"/>
          <w:color w:val="111111"/>
          <w:sz w:val="28"/>
          <w:szCs w:val="28"/>
          <w:rtl/>
        </w:rPr>
        <w:t xml:space="preserve">و حسن بن علی علیهما السّلام فرمود: بر تو باد نیکی به خویشاوندان دو پدر دینی‌ات محمّد و علی، گرچه حق خویشاوندان پدر و مادرت را ضایع کرده باشی، و برحذر باش از ضایع کردن خویشاوندان دو پدر دینی‌ات به تلافی خویشاوندان پدر و مادر نژادی‌ات، زیرا شکر خویشاوندان دو پدر دینی تو محمّد و علی پیش آنها برایت سود بیشتری دارد از شکر خویشاوندان پدر و مادر نژادی تو پیش آنها، چون خویشاوندان دو پدر دینی‌ات وقتی تو را شکرگزارند در نزد پیامبر و علی علیهما السلام به کمترین چیزی، یک نظر آنها به تو موجب از بین رفتن گناهانت می‌شود، گرچه فاصله بین زمین تا عرش پر کرده باشند. و اگر خویشاوندان پدر و مادر نژادی‌ات از تو سپاسگزاری کردند پیش آن دو، در حالی که خویشاوندان دو پدر دینی‌ات را ضایع کرده باشی، ذره‌ای از تو رفع نیاز نکردند</w:t>
      </w:r>
    </w:p>
    <w:p>
      <w:pPr>
        <w:pStyle w:val="BookText"/>
      </w:pPr>
      <w:r>
        <w:rPr>
          <w:rFonts w:ascii="IRNazanin" w:hAnsi="IRNazanin" w:eastAsia="IRNazanin" w:cs="IRNazanin"/>
          <w:lang w:bidi="fa-IR"/>
          <w:color w:val="111111"/>
          <w:sz w:val="28"/>
          <w:szCs w:val="28"/>
          <w:rtl/>
        </w:rPr>
        <w:t xml:space="preserve">و علی بن الحسین علیهما السّلام فرمود: حق خویشاوندان دو پدر دینی ما محمّد و علی و دوستان آن دو بیشتر از حق پدر و مادر نژادی ما است، زیرا دو پدر دینی ما می‌توانند پدر و مادر نژادی ما را راضی کنند، اما پدر و مادر نژادی ما نمی‌توانند دو پدر دینی محمّد و علی صلوات اللَّه علیهما را از ما خشنود نمایند.</w:t>
      </w:r>
    </w:p>
    <w:p>
      <w:pPr>
        <w:pStyle w:val="BookText"/>
      </w:pPr>
      <w:r>
        <w:rPr>
          <w:rFonts w:ascii="IRNazanin" w:hAnsi="IRNazanin" w:eastAsia="IRNazanin" w:cs="IRNazanin"/>
          <w:lang w:bidi="fa-IR"/>
          <w:color w:val="111111"/>
          <w:sz w:val="28"/>
          <w:szCs w:val="28"/>
          <w:rtl/>
        </w:rPr>
        <w:t xml:space="preserve">و حضرت محمّد بن علی علیهما السّلام فرمود: کسی که دو پدر دینی خود محمّد و علی و خویشاوندانشان نزد او بر پدر و مادر نژادی و خویشاوندانشان مقدم باشند، خداوند فرموده آن کس را که مقدم بود برتری دادی، تو را نیز برتری می‌دهم و آن کس که شایسته برتری بود را مقدم داشتی، تو را ساکن بهشتم می کنم و همنشینی با دوستانم شایسته تر است.</w:t>
      </w:r>
    </w:p>
    <w:p>
      <w:pPr>
        <w:pStyle w:val="BookText"/>
      </w:pPr>
      <w:r>
        <w:rPr>
          <w:rFonts w:ascii="IRNazanin" w:hAnsi="IRNazanin" w:eastAsia="IRNazanin" w:cs="IRNazanin"/>
          <w:lang w:bidi="fa-IR"/>
          <w:color w:val="111111"/>
          <w:sz w:val="28"/>
          <w:szCs w:val="28"/>
          <w:rtl/>
        </w:rPr>
        <w:t xml:space="preserve">و حضرت صادق علیه السّلام فرمود: کسی که برایش مشکل باشد هم برآوردن حق خویشاوندان دو پدر دینی‌اش و هم خویشاوندان پدر و مادر نژادی‌اش و در تقدیم یکی از آن دو مردد باشد و خویشاوندان دو پدر دینی خود را بر خویشاوندان پدر و مادر نژادی خود مقدم دارد، روز قیامت خداوند فرمود: همان طور که او که خویشاوندان دو پدر دینی خود را مقدم داشت، پس مقدمش بدارید به سوی بهشتم و آنچه برایش درجه قرار داده‌اند، یک میلیون برابر اضافه می‌شود.</w:t>
      </w:r>
    </w:p>
    <w:p>
      <w:pPr>
        <w:pStyle w:val="BookText"/>
      </w:pPr>
      <w:r>
        <w:rPr>
          <w:rFonts w:ascii="IRNazanin" w:hAnsi="IRNazanin" w:eastAsia="IRNazanin" w:cs="IRNazanin"/>
          <w:lang w:bidi="fa-IR"/>
          <w:color w:val="111111"/>
          <w:sz w:val="28"/>
          <w:szCs w:val="28"/>
          <w:rtl/>
        </w:rPr>
        <w:t xml:space="preserve">و موسی بن جعفر علیهما السّلام فرمود: در حالی که به او گفته شد شخصی هزار درهم داشت و دو متاع که هر دو را مایل بود بخرد، به او عرضه شد، اما سرمایه‌اش برای هر دو کافی نبود. پرسید: کدام یک برایم سودمندتر است؟ به او گفته شد: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يَفْضُلُ رِبْحُهُ عَلَي هَذَا بِأَلْفِ ضِعْفٍ قَالَ أَ لَيْسَ يَلْزَمُهُ فِي عَقْلِهِ أَنْ يُؤْثِرَ الْأَفْضَلَ قَالُوا بَلَي قَالَ فَهَكَذَا إِيْثَارُ قَرَابَةِ أَبَوَيْ دِينِكَ مُحَمَّدٍ وَ عَلِيٍّ أَفْضَلُ ثَوَاباً بِأَكْثَرَ مِنْ ذَلِكَ لِأَنَّ فَضْلَهُ عَلَي قَدْرِ فَضْلِ مُحَمَّدٍ وَ عَلِيٍّ عَلَي أَبَوَيْ نَسَبِهِ.</w:t>
      </w:r>
    </w:p>
    <w:p>
      <w:pPr>
        <w:pStyle w:val="BookText"/>
      </w:pPr>
      <w:r>
        <w:rPr>
          <w:rFonts w:ascii="Amiri" w:hAnsi="Amiri" w:eastAsia="Amiri" w:cs="Amiri"/>
          <w:lang w:bidi="ar-SA"/>
          <w:color w:val="111111"/>
          <w:sz w:val="28"/>
          <w:szCs w:val="28"/>
          <w:rtl/>
        </w:rPr>
        <w:t xml:space="preserve">وَ قِيلَ لِلرِّضَا عليه السلام أَ لَا نُخْبِرُكَ بِالْخَاسِرِ الْمُتَخَلِّفِ قَالَ مَنْ هُوَ قَالُوا فُلَانٌ بَاعَ دَنَانِيرَهُ بِدَرَاهِمَ أَخَذَهَا فَرَدَّ مَالَهُ عَنْ عَشَرَةِ آلَافِ دِينَارٍ إِلَي عَشَرَةِ آلَافِ دِرْهَمٍ قَالَ بَدْرَةٌ بَاعَهَا </w:t>
      </w:r>
      <w:r>
        <w:rPr>
          <w:rStyle w:val="FootnoteReference"/>
        </w:rPr>
        <w:footnoteReference w:id="2220"/>
      </w:r>
      <w:r>
        <w:rPr>
          <w:rFonts w:ascii="Amiri" w:hAnsi="Amiri" w:eastAsia="Amiri" w:cs="Amiri"/>
          <w:lang w:bidi="ar-SA"/>
          <w:color w:val="111111"/>
          <w:sz w:val="28"/>
          <w:szCs w:val="28"/>
          <w:rtl/>
        </w:rPr>
        <w:t xml:space="preserve">بِأَلْفِ دِرْهَمٍ أَ لَمْ يَكُنْ أَعْظَمَ تَخَلُّفاً وَ حَسْرَةً قَالُوا بَلَي قَالَ أَ لَا أُنَبِّئُكُمْ بِأَعْظَمَ مِنْ هَذَا تَخَلُّفاً وَ حَسْرَةً قَالُوا بَلَي قَالَ أَ رَأَيْتُمْ لَوْ كَانَ لَهُ أَلْفُ جَبَلٍ مِنْ ذَهَبٍ بَاعَهَا بِأَلْفِ حَبَّةٍ مِنْ زَيْفٍ أَ لَمْ يَكُنْ أَعْظَمَ تَخَلُّفاً وَ أَعْظَمَ مِنْ هَذَا حَسْرَةً قَالُوا بَلَي قَالَ أَ فَلَا أُنَبِّئُكُمْ بِأَشَدَّ </w:t>
      </w:r>
      <w:r>
        <w:rPr>
          <w:rStyle w:val="FootnoteReference"/>
        </w:rPr>
        <w:footnoteReference w:id="2221"/>
      </w:r>
      <w:r>
        <w:rPr>
          <w:rFonts w:ascii="Amiri" w:hAnsi="Amiri" w:eastAsia="Amiri" w:cs="Amiri"/>
          <w:lang w:bidi="ar-SA"/>
          <w:color w:val="111111"/>
          <w:sz w:val="28"/>
          <w:szCs w:val="28"/>
          <w:rtl/>
        </w:rPr>
        <w:t xml:space="preserve">مِنْ هَذَا تَخَلُّفاً وَ أَعْظَمَ مِنْ هَذَا حَسْرَةً قَالُوا بَلَي قَالَ مَنْ آثَرَ فِي الْبِرِّ وَ الْمَعْرُوفِ قَرَابَةَ أَبَوَيْ نَسَبِهِ عَلَي قَرَابَةِ أَبَوَيْ دِينِهِ مُحَمَّدٍ وَ عَلِيٍّ لِأَنَّ فَضْلَ قَرَابَاتِ مُحَمَّدٍ وَ عَلِيٍّ أَبَوَيْ دِينِهِ عَلَي قَرَابَاتِ أَبَوَيْ نَسَبِهِ أَفْضَلُ مِنْ فَضْلِ أَلْفِ جَبَلِ ذَهَبٍ عَلَي أَلْفِ حَبَّةٍ زَائِفٍ.</w:t>
      </w:r>
    </w:p>
    <w:p>
      <w:pPr>
        <w:pStyle w:val="BookText"/>
      </w:pPr>
      <w:r>
        <w:rPr>
          <w:rFonts w:ascii="Amiri" w:hAnsi="Amiri" w:eastAsia="Amiri" w:cs="Amiri"/>
          <w:lang w:bidi="ar-SA"/>
          <w:color w:val="111111"/>
          <w:sz w:val="28"/>
          <w:szCs w:val="28"/>
          <w:rtl/>
        </w:rPr>
        <w:t xml:space="preserve">وَ قَالَ مُحَمَّدُ بْنُ عَلِيٍّ الرِّضَا عليه السلام مَنِ اخْتَارَ قَرَابَاتِ أَبَوَيْ دِينِهِ مُحَمَّدٍ وَ عَلِيٍّ عليهما السلام عَلَي قَرَابَاتِ أَبَوَيْ نَسَبِهِ اخْتَارَهُ اللَّهُ تَعَالَي عَلَي رُءُوسِ الْأَشْهَادِ يَوْمَ التَّنَادِ وَ شَهَرَهُ بِخِلَعِ كَرَامَاتِهِ وَ شَرَّفَهُ بِهَا عَلَي الْعِبَادِ إِلَّا مَنْ سَاوَاهُ فِي فَضَائِلِهِ أَوْ فَضْلِهِ.</w:t>
      </w:r>
    </w:p>
    <w:p>
      <w:pPr>
        <w:pStyle w:val="BookText"/>
      </w:pPr>
      <w:r>
        <w:rPr>
          <w:rFonts w:ascii="Amiri" w:hAnsi="Amiri" w:eastAsia="Amiri" w:cs="Amiri"/>
          <w:lang w:bidi="ar-SA"/>
          <w:color w:val="111111"/>
          <w:sz w:val="28"/>
          <w:szCs w:val="28"/>
          <w:rtl/>
        </w:rPr>
        <w:t xml:space="preserve">وَ قَالَ عَلِيُّ بْنُ مُحَمَّدٍ عليهما السلام إِنَّ مِنْ إِعْظَامِ جَلَالِ اللَّهِ إِيْثَارَ قَرَابَةِ أَبَوَيْ دِينِكَ مُحَمَّدٍ وَ عَلِيٍّ عليهما السلام عَلَي قَرَابَاتِ أَبَوَيْ نَسَبِكَ وَ إِنَّ مِنَ التَّهَاوُنِ بِجَلَالِ اللَّهِ إِيثَارَ قَرَابَاتِ أَبَوَيْ نَسَبِكَ عَلَي قَرَابَاتِ أَبَوَيْ دِينِكَ مُحَمَّدٍ وَ عَلِيٍّ عليهما السلام.</w:t>
      </w:r>
    </w:p>
    <w:p>
      <w:pPr>
        <w:pStyle w:val="BookText"/>
      </w:pPr>
      <w:r>
        <w:rPr>
          <w:rFonts w:ascii="Amiri" w:hAnsi="Amiri" w:eastAsia="Amiri" w:cs="Amiri"/>
          <w:lang w:bidi="ar-SA"/>
          <w:color w:val="111111"/>
          <w:sz w:val="28"/>
          <w:szCs w:val="28"/>
          <w:rtl/>
        </w:rPr>
        <w:t xml:space="preserve">وَ قَالَ الْحَسَنُ بْنُ عَلِيٍّ عليهما السلام إِنَّ رَجُلًا جَاعَ عِيَالُهُ فَخَرَجَ يَبْغِي لَهُمْ مَا يَأْكُلُونَ فَكَسَبَ دِرْهَماً فَاشْتَرَي بِهِ خُبْزاً وَ أُدْماً </w:t>
      </w:r>
      <w:r>
        <w:rPr>
          <w:rStyle w:val="FootnoteReference"/>
        </w:rPr>
        <w:footnoteReference w:id="2222"/>
      </w:r>
      <w:r>
        <w:rPr>
          <w:rFonts w:ascii="Amiri" w:hAnsi="Amiri" w:eastAsia="Amiri" w:cs="Amiri"/>
          <w:lang w:bidi="ar-SA"/>
          <w:color w:val="111111"/>
          <w:sz w:val="28"/>
          <w:szCs w:val="28"/>
          <w:rtl/>
        </w:rPr>
        <w:t xml:space="preserve">فَمَرَّ بِرَجُلٍ وَ امْرَأَةٍ مِنْ قَرَابَاتِ مُحَمَّدٍ وَ عَلِيٍ</w:t>
      </w:r>
    </w:p>
    <w:p>
      <w:pPr>
        <w:pStyle w:val="BookText"/>
      </w:pPr>
      <w:r>
        <w:rPr>
          <w:rFonts w:ascii="IRNazanin" w:hAnsi="IRNazanin" w:eastAsia="IRNazanin" w:cs="IRNazanin"/>
          <w:lang w:bidi="fa-IR"/>
          <w:color w:val="111111"/>
          <w:sz w:val="28"/>
          <w:szCs w:val="28"/>
          <w:rtl/>
        </w:rPr>
        <w:t xml:space="preserve">آن یکی سودش هزار برابر این است. فرمود: مگر عقل به او حکم نمی‌کند که بهتر را برگزیند؟ گفتند: چرا. فرمود: همین طور مقدم داشتن خویشاوندان دو پدر دینی‌ات محمّد و علی ثوابش بیش از این است، زیرا برتری آن معادل برتری محمّد و علی است بر پدر و مادر نژادی‌اش.</w:t>
      </w:r>
    </w:p>
    <w:p>
      <w:pPr>
        <w:pStyle w:val="BookText"/>
      </w:pPr>
      <w:r>
        <w:rPr>
          <w:rFonts w:ascii="IRNazanin" w:hAnsi="IRNazanin" w:eastAsia="IRNazanin" w:cs="IRNazanin"/>
          <w:lang w:bidi="fa-IR"/>
          <w:color w:val="111111"/>
          <w:sz w:val="28"/>
          <w:szCs w:val="28"/>
          <w:rtl/>
        </w:rPr>
        <w:t xml:space="preserve">و به حضرت رضا علیه السّلام گفته شد: آیا شما را به زیان کار ضرر دیده خبر ندهیم؟ فرمود: او کیست؟ گفتند: فلانی که دینارهای خود را به درهم فروخته و مال او از ده هزار دینار به ده هزار درهم تبدیل شده است. فرمود: اگر ده هزار درهم را به هزار دینار می فروخت، آیا ضرر و زیان و حسرتش بیشتر نبود؟ گفتند: آری. فرمود: اینک شما را مطلع نکنم از کسی که پشیمانی و زیانش از او بیشتر است؟ گفتند: آری. فرمود: اگر شخصی هزار کوه طلا داشته باشد، آن را بفروشد به هزار دانه بی‌ارزش، آیا از آن کسی که قبلا ذکر شد، حسرت و زیانش بیشتر نیست؟ گفتند: آری. فرمود: آیا شما را مطلع نکنم از کسی که از این شخص هم زیانکارتر و پشیمان‌تر است؟ گفتند: آری. فرمود: کسی که در نیکی و خوبی، خویشاوندان پدر و مادر نژادی خود را مقدم بدارد بر خویشاوندان دو پدر دینی خود محمّد و علی، زیرا برتری خویشاوندان محمد و علی دو پدر دینی او بر خویشاوندان پدر و مادر نژادی‌اش، برتر از برتری هزار کوه طلا بر هزار دانه بی‌ارزش است.</w:t>
      </w:r>
    </w:p>
    <w:p>
      <w:pPr>
        <w:pStyle w:val="BookText"/>
      </w:pPr>
      <w:r>
        <w:rPr>
          <w:rFonts w:ascii="IRNazanin" w:hAnsi="IRNazanin" w:eastAsia="IRNazanin" w:cs="IRNazanin"/>
          <w:lang w:bidi="fa-IR"/>
          <w:color w:val="111111"/>
          <w:sz w:val="28"/>
          <w:szCs w:val="28"/>
          <w:rtl/>
        </w:rPr>
        <w:t xml:space="preserve">و حضرت جواد علیه السّلام فرمود: هر کس خویشاوندان دو پدر دینی خود محمّد و علی را بر خویشاوندان پدر و مادر نژادی خود اختیار کند، خداوند او را در روز قیامت در مقابل مردم اختیار می کند و او را با تحفه‌های کرامت خویش معروف می کند و او را به واسطه آن بر بندگان شرافت می‌بخشد مگر کسی که یکی از این ابوین را با دیگری در فضایلش برابر دانسته باشد یا پدر و مادر نژادی‌اش را مقدم داشته باشد.</w:t>
      </w:r>
    </w:p>
    <w:p>
      <w:pPr>
        <w:pStyle w:val="BookText"/>
      </w:pPr>
      <w:r>
        <w:rPr>
          <w:rFonts w:ascii="IRNazanin" w:hAnsi="IRNazanin" w:eastAsia="IRNazanin" w:cs="IRNazanin"/>
          <w:lang w:bidi="fa-IR"/>
          <w:color w:val="111111"/>
          <w:sz w:val="28"/>
          <w:szCs w:val="28"/>
          <w:rtl/>
        </w:rPr>
        <w:t xml:space="preserve">و حضرت امام علی النقی علیه السّلام فرمود: از بزرگداشت مقام خدا، مقدم داشتن خویشاوندان دو پدر دینی‌ات محمّد و علی بر خویشاوندان پدر و مادر نژادی‌ات است. و از سبک شمردن مقام خدا است مقدم داشتن خویشاوندان پدر و مادر نژادی‌ات بر خویشاوندان دو پدر دینی‌ات محمّد و علی علیهما السّلام.</w:t>
      </w:r>
    </w:p>
    <w:p>
      <w:pPr>
        <w:pStyle w:val="BookText"/>
      </w:pPr>
      <w:r>
        <w:rPr>
          <w:rFonts w:ascii="IRNazanin" w:hAnsi="IRNazanin" w:eastAsia="IRNazanin" w:cs="IRNazanin"/>
          <w:lang w:bidi="fa-IR"/>
          <w:color w:val="111111"/>
          <w:sz w:val="28"/>
          <w:szCs w:val="28"/>
          <w:rtl/>
        </w:rPr>
        <w:t xml:space="preserve">و حضرت امام حسن عسکری علیه السّلام فرمود: مردی خانواده‌اش دچار گرسنگی شدند. خارج شد تا برای آنها خوراکی تهیه کند. یک درهم به دست آورد. نان و خورش خرید. گذارش به مرد و زنی از خویشاوندان محمّد و علی علیهما السّلام افتاد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فَوَجَدَهُمَا جَائِعَيْنِ فَقَالَ هَؤُلَاءِ أَحَقُّ مِنْ قَرَابَاتِي فَأَعْطَاهُمَا إِيَّاهُمَا وَ لَمْ يَدْرِ بِمَا ذَا يَحْتَجُّ فِي مَنْزِلِهِ فَجَعَلَ يَمْشِي رُوَيْداً يَتَفَكَّرُ فِيمَا يَتَعَذَّرُ </w:t>
      </w:r>
      <w:r>
        <w:rPr>
          <w:rStyle w:val="FootnoteReference"/>
        </w:rPr>
        <w:footnoteReference w:id="2223"/>
      </w:r>
      <w:r>
        <w:rPr>
          <w:rFonts w:ascii="Amiri" w:hAnsi="Amiri" w:eastAsia="Amiri" w:cs="Amiri"/>
          <w:lang w:bidi="ar-SA"/>
          <w:color w:val="111111"/>
          <w:sz w:val="28"/>
          <w:szCs w:val="28"/>
          <w:rtl/>
        </w:rPr>
        <w:t xml:space="preserve">بِهِ عِنْدَهُمْ وَ يَقُولُ لَهُمْ مَا فَعَلَ بِالدِّرْهَمِ إِذَا لَمْ يَجِئْهُمْ بِشَيْ‌ءٍ فَبَيْنَمَا هُوَ مُتَحَيِّرٌ فِي طَرِيقِهِ إِذاً بِفَيْجٍ يَطْلُبُهُ فَدُلَّ عَلَيْهِ فَأَوْصَلَ إِلَيْهِ كِتَاباً مِنْ مِصْرَ وَ خَمْسَمِائَةِ دِينَارٍ فِي صُرَّةٍ وَ قَالَ هَذِهِ بَقِيَّةٌ حَمَلْتُهُ إِلَيْكَ مِنْ مَالِ ابْنِ عَمِّكَ مَاتَ بِمِصْرَ وَ خَلَّفَ مِائَةَ أَلْفِ دِينَارٍ عَلَي تُجَّارِ مَكَّةَ وَ الْمَدِينَةِ وَ عَقَاراً كَثِيراً وَ مَالًا بِمِصْرَ بِأَضْعَافِ ذَلِكَ فَأَخَذَ الْخَمْسَمِائَةِ دِينَارٍ وَ وَضَعَ عَلَي عِيَالِهِ </w:t>
      </w:r>
      <w:r>
        <w:rPr>
          <w:rStyle w:val="FootnoteReference"/>
        </w:rPr>
        <w:footnoteReference w:id="2224"/>
      </w:r>
      <w:r>
        <w:rPr>
          <w:rFonts w:ascii="Amiri" w:hAnsi="Amiri" w:eastAsia="Amiri" w:cs="Amiri"/>
          <w:lang w:bidi="ar-SA"/>
          <w:color w:val="111111"/>
          <w:sz w:val="28"/>
          <w:szCs w:val="28"/>
          <w:rtl/>
        </w:rPr>
        <w:t xml:space="preserve">وَ نَامَ لَيْلَتَهُ فَرَأَي رَسُولَ اللَّهِ صلي الله عليه و آله وَ عَلِيّاً عليه السلام فَقَالا لَهُ كَيْفَ تَرَي إِغْنَاءَنَا لَكَ لِمَا آثَرْتَ قَرَابَتَنَا عَلَي قَرَابَتِكَ ثُمَّ لَمْ يَبْقَ بِالْمَدِينَةِ وَ لَا بِمَكَّةَ مِمَّنْ عَلَيْهِ شَيْ‌ءٌ مِنَ الْمِائَةِ أَلْفِ دِينَارٍ إِلَّا أَتَاهُ مُحَمَّدٌ وَ عَلِيٌّ فِي مَنَامِهِ وَ قَالا لَهُ إِمَّا بَكَّرْتَ بِالْغَدَاةِ عَلَي فُلَانٍ بِحَقِّهِ مِنْ مِيرَاثِ ابْنِ عَمِّهِ وَ إِلَّا بَكَّرَ عَلَيْكَ بِهَلَاكِكَ وَ اصْطِلَامِكَ وَ إِزَالَةِ نِعَمِكَ وَ إِبَانَتِكَ مِنْ حَشَمِكَ فَأَصْبَحُوا كُلُّهُمْ وَ حَمَلُوا إِلَي الرَّجُلِ مَا عَلَيْهِمْ حَتَّي حَصَلَ عِنْدَهُ مِائَةُ أَلْفِ دِينَارٍ وَ مَا تُرِكَ أَحَدٌ بِمِصْرَ مِمَّنْ لَهُ عِنْدَهُ مَالٌ إِلَّا وَ أَتَاهُ مُحَمَّدٌ وَ عَلِيٌّ فِي مَنَامِهِ وَ أَمَرَاهُ أَمْرَ تَهَدُّدٍ بِتَعْجِيلِ مَالِ الرَّجُلِ أَسْرَعَ مَا يَقْدِرُ عَلَيْهِ وَ أَتَي مُحَمَّدٌ وَ عَلِيٌّ هَذَا الْمُؤْثِرَ لِقَرَابَةِ رَسُولِ اللَّهِ صلي الله عليه و آله فِي مَنَامِهِ فَقَالا لَهُ كَيْفَ رَأَيْتَ صُنْعَ اللَّهِ لَكَ </w:t>
      </w:r>
      <w:r>
        <w:rPr>
          <w:rStyle w:val="FootnoteReference"/>
        </w:rPr>
        <w:footnoteReference w:id="2225"/>
      </w:r>
      <w:r>
        <w:rPr>
          <w:rFonts w:ascii="Amiri" w:hAnsi="Amiri" w:eastAsia="Amiri" w:cs="Amiri"/>
          <w:lang w:bidi="ar-SA"/>
          <w:color w:val="111111"/>
          <w:sz w:val="28"/>
          <w:szCs w:val="28"/>
          <w:rtl/>
        </w:rPr>
        <w:t xml:space="preserve">قَدْ أَمَرْنَا مَنْ بِمِصْرَ أَنْ يَجْعَلَ إِلَيْكَ مَالَكَ أَ فَنَأْمُرُ حَاكِمَهَا بِأَنْ يَبِيعَ عَقَارَكَ وَ أَمْلَاكَكَ وَ يُسَفْتِجَ إِلَيْكَ بِأَثْمَانِهَا لِتَشْتَرِيَ بَدَلَهَا مِنَ الْمَدِينَةِ قَالَ بَلَي فَأَتَي مُحَمَّدٌ وَ عَلِيٌّ عليهما السلام حَاكِمَ مِصْرَ فِي مَنَامِهِ فَأَمَرَاهُ أَنْ يَبِيعَ عَقَارَهُ وَ السُّفْتَجَةَ بِثَمَنِهِ إِلَيْهِ فَحُمِلَ إِلَيْهِ مِنْ تِلْكَ الْأَثْمَانِ ثَلَاثُمِائَةِ أَلْفِ دِينَارٍ فَصَارَ أَغْنَي مَنْ بِالْمَدِينَةِ ثُمَّ أَتَاهُ رَسُولُ اللَّهِ صلي الله عليه و آله فَقَالَ يَا عَبْدَ اللَّهِ هَذَا جَزَاؤُكَ فِي الدُّنْيَا عَلَي إِيثَارِ قَرَابَتِي عَلَي قَرَابَتِكَ وَ لَأُعْطِيَنَّكَ فِي الْآخِرَةِ بَدَلَ كُلِّ حَبَّةٍ </w:t>
      </w:r>
      <w:r>
        <w:rPr>
          <w:rStyle w:val="FootnoteReference"/>
        </w:rPr>
        <w:footnoteReference w:id="2226"/>
      </w:r>
      <w:r>
        <w:rPr>
          <w:rFonts w:ascii="Amiri" w:hAnsi="Amiri" w:eastAsia="Amiri" w:cs="Amiri"/>
          <w:lang w:bidi="ar-SA"/>
          <w:color w:val="111111"/>
          <w:sz w:val="28"/>
          <w:szCs w:val="28"/>
          <w:rtl/>
        </w:rPr>
        <w:t xml:space="preserve">مِنْ هَذَا الْمَالِ فِي الْجَنَّةِ أَلْفَ قَصْرٍ أَصْغَرُهَا أَكْبَرُ مِنَ</w:t>
      </w:r>
    </w:p>
    <w:p>
      <w:pPr>
        <w:pStyle w:val="BookText"/>
      </w:pPr>
      <w:r>
        <w:rPr>
          <w:rFonts w:ascii="IRNazanin" w:hAnsi="IRNazanin" w:eastAsia="IRNazanin" w:cs="IRNazanin"/>
          <w:lang w:bidi="fa-IR"/>
          <w:color w:val="111111"/>
          <w:sz w:val="28"/>
          <w:szCs w:val="28"/>
          <w:rtl/>
        </w:rPr>
        <w:t xml:space="preserve">و آن دو را گرسنه یافت. گفت: اینها از خانواده خودم شایسته‌ترند. نان و خورش را به آنها داد و نمی دانست که پیش خانواده خود چگونه عذر بخواهد. شروع به آهسته حرکت کردن نمود و در راه فکر می‌کرد به اینکه چه عذری برایشان بیاورد و به آنها بگوید که با درهم چه کرده است، زیرا چیزی برایشان نیاورده است. در همین حال که در راهش متحیر بود، پیکی در جستجوی او بود. پس پیک را به سوی او راهنمایی کردند. پیک نامه ای از مصر برای او آورد با پانصد دینار در کیسه ای و گفت این باقی مانده مال پسر عمویت است که در مصر از دنیا رفته که من برای تو آوردم، و صد هزار دینار نیز به گردن تجار مکه و مدینه گذاشته که باید بپردازند و اموال غیر منقول و اموال زیادی در مصر دارد که چندین برابر این است. پانصد دینار را گرفت و صرف خرج خانواده خود نمود. آن شب پیامبر اکرم و علی را در خواب دید. به او فرمودند: چگونه مشاهده کردی بی نیاز کردن ما تو را، چون خویشاوندان مرا بر خویشاوندان خود مقدم داشتی؟ سپس هیچ کس از کسانی که در مدینه و مکه مقروض به پسر عموی او بودند نماند، مگر اینکه پیامبر و علی به خوابش آمدند و به او فرمودند: اگر صبح کردی و حق فلانی را که به ارث از پسر عمویش می‌برد، دادی (که هیچ)، وگرنه صبح می شود بر تو در حال هلاک تو و ریشه کن شدن تو و نابودی نعمت های تو و جدا شدن تو از خدمتکارانت. صبح کردند و بدهی خود را پرداختند تا صد هزار دینار به دستش رسید و هیچ کس در مصر که مالی از پسر عموی او در اختیارش بود، رها نشد مگر اینکه محمد و علی به خواب آمدند و به او با تهدید امر کردند که هر چه زودتر مال فلانی را رد کن. آن کسی که خویشاوندان پیامبر را مقدم داشت، محمد و علی به خوابش آمدند و به او فرمودند: دیدی خدا چه کرد؟ به ما امر کرد که به کسانی که در مصر بودند دستور دهیم که هر چه زودتر اموال تو را تحویل دهند. اگر مایلی به حاکم مصر بگوییم اموال غیر منقول و املاک تو را بفروشد و پولش را برایت بفرستد تا با پول آن در مدینه برای خود ملک بخری؟ گفت آری. حضرت محمّد و علی علیهما السّلام به خواب حاکم مصر آمدند و به او دستور دادند اموال غیر منقول او را بفروشد و پولش را برای او بفرستد. از آن دارایی ها مبلغ سیصد هزار دینار برایش فرستاد و از ثروتمندترین اهل مدینه شد. بعد پیغمبر اکرم پیش آمد و فرمود: ای بنده خدا! این پاداش دنیای تو بود که خویشاوندان مرا بر خویشان خود مقدم داشتی. در آخرت به تو در مقابل هر دانه از مالی که دادی، هزار قصر داده خواهد شد که کوچک‌ترین آنها از دنیا بزرگ‌تر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1" w:name="pg13958_152876"/>
    <w:bookmarkEnd w:id="211"/>
    <w:p>
      <w:pPr>
        <w:pStyle w:val="BookText"/>
      </w:pPr>
      <w:r>
        <w:rPr>
          <w:rFonts w:ascii="Amiri" w:hAnsi="Amiri" w:eastAsia="Amiri" w:cs="Amiri"/>
          <w:lang w:bidi="ar-SA"/>
          <w:color w:val="111111"/>
          <w:sz w:val="28"/>
          <w:szCs w:val="28"/>
          <w:rtl/>
        </w:rPr>
        <w:t xml:space="preserve">الدُّنْيَا مَغْرِزُ كُلِّ إِبْرَةٍ مِنْهَا خَيْرٌ مِنَ الدُّنْيَا وَ مَا فِيهَا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Heading5"/>
      </w:pPr>
      <w:bookmarkStart w:id="1751" w:name="_Toc1416"/>
      <w:r>
        <w:t>بيان</w:t>
      </w:r>
      <w:bookmarkEnd w:id="1751"/>
    </w:p>
    <w:p>
      <w:pPr>
        <w:pStyle w:val="BookText"/>
      </w:pPr>
      <w:r>
        <w:rPr>
          <w:rFonts w:ascii="IRNazanin" w:hAnsi="IRNazanin" w:eastAsia="IRNazanin" w:cs="IRNazanin"/>
          <w:lang w:bidi="fa-IR"/>
          <w:color w:val="111111"/>
          <w:sz w:val="28"/>
          <w:szCs w:val="28"/>
          <w:rtl/>
        </w:rPr>
        <w:t xml:space="preserve">الحضر بالضم العدو و قال الفيروزآبادي الفتيل السحاة التي في شق النواة و ما أغني عنك فتيلا و لا فتيلة شيئا الزيف الدرهم المغشوش و الفيج بالفتح معرب پيك و في القاموس السفتجة كقرطقة أن تعطي مالا لأحد و للآخذ مال في بلد المعطي فيوفيه إياه ثم فيستفيد أمن الطريق و فعله السفتجة بالفتح.</w:t>
      </w:r>
    </w:p>
    <w:p>
      <w:pPr>
        <w:pStyle w:val="Heading5"/>
      </w:pPr>
      <w:bookmarkStart w:id="1752" w:name="_Toc1417"/>
      <w:r>
        <w:t>«9»</w:t>
      </w:r>
      <w:bookmarkEnd w:id="1752"/>
    </w:p>
    <w:p>
      <w:pPr>
        <w:pStyle w:val="BookText"/>
      </w:pPr>
      <w:r>
        <w:rPr>
          <w:rFonts w:ascii="Amiri" w:hAnsi="Amiri" w:eastAsia="Amiri" w:cs="Amiri"/>
          <w:lang w:bidi="ar-SA"/>
          <w:color w:val="111111"/>
          <w:sz w:val="28"/>
          <w:szCs w:val="28"/>
          <w:rtl/>
        </w:rPr>
        <w:t xml:space="preserve">فس، تفسير القمي فِي قَوْلِهِ تَعَالَي الَّذِينَ يُوفُونَ بِعَهْدِ اللَّهِ وَ لا يَنْقُضُونَ الْمِيثاقَ وَ الَّذِينَ يَصِلُونَ ما أَمَرَ اللَّهُ بِهِ أَنْ يُوصَلَ </w:t>
      </w:r>
      <w:r>
        <w:rPr>
          <w:rStyle w:val="FootnoteReference"/>
        </w:rPr>
        <w:footnoteReference w:id="2228"/>
      </w:r>
      <w:r>
        <w:rPr>
          <w:rFonts w:ascii="Amiri" w:hAnsi="Amiri" w:eastAsia="Amiri" w:cs="Amiri"/>
          <w:lang w:bidi="ar-SA"/>
          <w:color w:val="111111"/>
          <w:sz w:val="28"/>
          <w:szCs w:val="28"/>
          <w:rtl/>
        </w:rPr>
        <w:t xml:space="preserve">الْآيَةَ حَدَّثَنِي أَبِي عَنْ مُحَمَّدِ بْنِ الْفُضَيْلِ عَنْ أَبِي الْحَسَنِ عليه السلام قَالَ: إِنَّ رَحِمَ آلِ مُحَمَّدٍ مُعَلَّقَةٌ بِالْعَرْشِ يَقُولُ اللَّهُمَّ صِلْ مَنْ وَصَلَنِي وَ اقْطَعْ مَنْ قَطَعَنِي وَ هِيَ تَجْرِي فِي كُلِّ رَحِمٍ وَ نَزَلَتْ هَذِهِ الْآيَةُ فِي آلِ مُحَمَّدٍ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Heading5"/>
      </w:pPr>
      <w:bookmarkStart w:id="1753" w:name="_Toc1418"/>
      <w:r>
        <w:t>«10»</w:t>
      </w:r>
      <w:bookmarkEnd w:id="1753"/>
    </w:p>
    <w:p>
      <w:pPr>
        <w:pStyle w:val="BookText"/>
      </w:pPr>
      <w:r>
        <w:rPr>
          <w:rFonts w:ascii="Amiri" w:hAnsi="Amiri" w:eastAsia="Amiri" w:cs="Amiri"/>
          <w:lang w:bidi="ar-SA"/>
          <w:color w:val="111111"/>
          <w:sz w:val="28"/>
          <w:szCs w:val="28"/>
          <w:rtl/>
        </w:rPr>
        <w:t xml:space="preserve">شي، تفسير العياشي عَنْ مُحَمَّدِ بْنِ الْفُضَيْلِ قَالَ سَمِعْتُ الْعَبْدَ الصَّالِحَ عليه السلام يَقُولُ وَ الَّذِينَ يَصِلُونَ ما أَمَرَ اللَّهُ بِهِ أَنْ يُوصَلَ قَالَ إِنَّ رَحِمَ آلِ مُحَمَّدٍ وَ ذَكَرَ مِثْلَهُ إِلَي قَوْلِهِ فِي كُلِّ رَحِمٍ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Heading5"/>
      </w:pPr>
      <w:bookmarkStart w:id="1754" w:name="_Toc1419"/>
      <w:r>
        <w:t>«11»</w:t>
      </w:r>
      <w:bookmarkEnd w:id="1754"/>
    </w:p>
    <w:p>
      <w:pPr>
        <w:pStyle w:val="BookText"/>
      </w:pPr>
      <w:r>
        <w:rPr>
          <w:rFonts w:ascii="Amiri" w:hAnsi="Amiri" w:eastAsia="Amiri" w:cs="Amiri"/>
          <w:lang w:bidi="ar-SA"/>
          <w:color w:val="111111"/>
          <w:sz w:val="28"/>
          <w:szCs w:val="28"/>
          <w:rtl/>
        </w:rPr>
        <w:t xml:space="preserve">مع، معاني الأخبار ابْنُ الْبَرْقِيِّ عَنْ أَبِيهِ عَنْ جَدِّهِ عَنْ مُحَمَّدِ بْنِ خَلَفٍ عَنْ يُونُسَ عَنْ عَمْرِو بْنِ جُمَيْعٍ قَالَ: كُنْتُ عِنْدَ أَبِي عَبْدِ اللَّهِ عليه السلام مَعَ نَفَرٍ مِنْ أَصْحَابِهِ فَسَمِعْتُهُ وَ هُوَ يَقُولُ إِنَّ رَحِمَ الْأَئِمَّةِ عليهم السلام مِنْ آلِ مُحَمَّدٍ صلي الله عليه و آله لَيَتَعَلَّقُ بِالْعَرْشِ يَوْمَ الْقِيَامَةِ وَ تَتَعَلَّقُ بِهَا أَرْحَامُ الْمُؤْمِنِينَ يَقُولُ يَا رَبِّ صِلْ مَنْ وَصَلَنَا وَ اقْطَعْ مَنْ قَطَعَنَا قَالَ فَيَقُولُ اللَّهُ تَبَارَكَ وَ تَعَالَي أَنَا الرَّحْمَنُ وَ أَنْتَ الرَّحِمُ شَقَقْتُ اسْمَكَ مِنِ اسْمِي فَمَنْ وَصَلَكَ وَصَلْتُهُ وَ مَنْ قَطَعَكَ قَطَعْتُهُ وَ لِذَلِكَ قَالَ رَسُولُ اللَّهِ صلي الله عليه و آله الرَّحِمُ شِجْنَةٌ مِنَ اللَّهِ عَزَّ وَ جَلَّ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هر سر سوزن آن بهتر است از دنیا و آنچه در آن است.</w:t>
      </w:r>
      <w:r>
        <w:rPr>
          <w:rStyle w:val="FootnoteReference"/>
        </w:rPr>
        <w:footnoteReference w:id="2232"/>
      </w:r>
    </w:p>
    <w:p>
      <w:pPr>
        <w:pStyle w:val="Heading5"/>
      </w:pPr>
      <w:bookmarkStart w:id="1755" w:name="_Toc1420"/>
      <w:r>
        <w:t>توضیح</w:t>
      </w:r>
      <w:bookmarkEnd w:id="1755"/>
    </w:p>
    <w:p>
      <w:pPr>
        <w:pStyle w:val="BookText"/>
      </w:pPr>
      <w:r>
        <w:rPr>
          <w:rFonts w:ascii="IRNazanin" w:hAnsi="IRNazanin" w:eastAsia="IRNazanin" w:cs="IRNazanin"/>
          <w:lang w:bidi="fa-IR"/>
          <w:color w:val="111111"/>
          <w:sz w:val="28"/>
          <w:szCs w:val="28"/>
          <w:rtl/>
        </w:rPr>
        <w:t xml:space="preserve">«الحُضر» با ضمه یعنی دویدن و فیروز آبادی گفته است: «الفتیل» یعنی نخی که در شکاف هسته خرماست و تو را به اندازه نخ وسط شکاف خرما هم بی نیاز نمی کند و لا فتیلة شیئا.و «الزیف» یعنی درهم مغشوش و «الفیج» معرب پیک است و در قاموس گفته است: «السفتجة» مانند «قرطعة» یعنی مالی را به کسی بدهی و گیرنده در شهر دهنده مال، مالی داشته باشد. پس مال خودش را به جای آن مال بدهد، پس در آنجا از امنیت راه بهره مند می شود و کار او را «السفتجة» با فتحه می گویند.</w:t>
      </w:r>
    </w:p>
    <w:p>
      <w:pPr>
        <w:pStyle w:val="Heading5"/>
      </w:pPr>
      <w:bookmarkStart w:id="1756" w:name="_Toc1421"/>
      <w:r>
        <w:t>روایت 9</w:t>
      </w:r>
      <w:bookmarkEnd w:id="1756"/>
    </w:p>
    <w:p>
      <w:pPr>
        <w:pStyle w:val="BookText"/>
      </w:pPr>
      <w:r>
        <w:rPr>
          <w:rFonts w:ascii="Amiri" w:hAnsi="Amiri" w:eastAsia="Amiri" w:cs="Amiri"/>
          <w:lang w:bidi="ar-SA"/>
          <w:color w:val="111111"/>
          <w:sz w:val="28"/>
          <w:szCs w:val="28"/>
          <w:rtl/>
        </w:rPr>
        <w:t xml:space="preserve">تفسیر علی بن ابراهیم قمی: درباره آیه «الَّذِینَ یُوفُونَ بِعَهْدِ اللَّهِ وَ لا یَنْقُضُونَ الْمِیثاقَ * وَ الَّذِینَ یَصِلُونَ ما أَمَرَ اللَّهُ بِهِ أَنْ یُوصَلَ»</w:t>
      </w:r>
      <w:r>
        <w:rPr>
          <w:rStyle w:val="FootnoteReference"/>
        </w:rPr>
        <w:footnoteReference w:id="2233"/>
      </w:r>
    </w:p>
    <w:p>
      <w:pPr>
        <w:pStyle w:val="BookText"/>
      </w:pPr>
      <w:r>
        <w:rPr>
          <w:rFonts w:ascii="IRNazanin" w:hAnsi="IRNazanin" w:eastAsia="IRNazanin" w:cs="IRNazanin"/>
          <w:lang w:bidi="fa-IR"/>
          <w:color w:val="111111"/>
          <w:sz w:val="28"/>
          <w:szCs w:val="28"/>
          <w:rtl/>
        </w:rPr>
        <w:t xml:space="preserve">{همانان که به پیمان خدا وفادارند و عهد [او] را نمی‌شکنند و آنان که آنچه را خدا به پیوستنش فرمان داده می‌پیوندند} تا آخر آیه، محمّد بن فضیل از حضرت ابوالحسن نقل کرد که فرمود: خویشاوند آل محمّد آویخته به عرش است و می‌گوید: خدایا! پیوند نما با کسی که با من پیوند نموده و قطع کن از کسی که مرا قطع نموده. این در هر خویشاوندی جاری است، اما این آیه درباره آل محمّد است.</w:t>
      </w:r>
      <w:r>
        <w:rPr>
          <w:rStyle w:val="FootnoteReference"/>
        </w:rPr>
        <w:footnoteReference w:id="2234"/>
      </w:r>
    </w:p>
    <w:p>
      <w:pPr>
        <w:pStyle w:val="Heading5"/>
      </w:pPr>
      <w:bookmarkStart w:id="1757" w:name="_Toc1422"/>
      <w:r>
        <w:t>روایت 10</w:t>
      </w:r>
      <w:bookmarkEnd w:id="1757"/>
    </w:p>
    <w:p>
      <w:pPr>
        <w:pStyle w:val="BookText"/>
      </w:pPr>
      <w:r>
        <w:rPr>
          <w:rFonts w:ascii="IRNazanin" w:hAnsi="IRNazanin" w:eastAsia="IRNazanin" w:cs="IRNazanin"/>
          <w:lang w:bidi="fa-IR"/>
          <w:color w:val="111111"/>
          <w:sz w:val="28"/>
          <w:szCs w:val="28"/>
          <w:rtl/>
        </w:rPr>
        <w:t xml:space="preserve">تفسیر عیاشی: محمد بن فضیل گفت: از موسی بن جعفر علیهما السّلام شنیدم که می فرمود: «الَّذِینَ یُوفُونَ بِعَهْدِ اللَّهِ وَ لا یَنْقُضُونَ الْمِیثاقَ * وَ الَّذِینَ یَصِلُونَ ما أَمَرَ اللَّهُ بِهِ أَنْ یُوصَلَ» فرمود: خویشاوند، آل محمد است... و مانند روایت بالا را تا عبارت «در هر خویشاوندی» ذکر کرده است.</w:t>
      </w:r>
      <w:r>
        <w:rPr>
          <w:rStyle w:val="FootnoteReference"/>
        </w:rPr>
        <w:footnoteReference w:id="2235"/>
      </w:r>
    </w:p>
    <w:p>
      <w:pPr>
        <w:pStyle w:val="Heading5"/>
      </w:pPr>
      <w:bookmarkStart w:id="1758" w:name="_Toc1423"/>
      <w:r>
        <w:t>روایت 11</w:t>
      </w:r>
      <w:bookmarkEnd w:id="1758"/>
    </w:p>
    <w:p>
      <w:pPr>
        <w:pStyle w:val="BookText"/>
      </w:pPr>
      <w:r>
        <w:rPr>
          <w:rFonts w:ascii="IRNazanin" w:hAnsi="IRNazanin" w:eastAsia="IRNazanin" w:cs="IRNazanin"/>
          <w:lang w:bidi="fa-IR"/>
          <w:color w:val="111111"/>
          <w:sz w:val="28"/>
          <w:szCs w:val="28"/>
          <w:rtl/>
        </w:rPr>
        <w:t xml:space="preserve">معانی الاخبار: عمرو بن جمیع گفت: با چند نفر از اصحابش خدمت حضرت صادق علیه السّلام بودم. شنیدم که می‌فرمود: خویشاوند ائمه از آل محمّد روز قیامت به عرش آویخته و خویشاوندان مؤمنان نیز به آن آویخته اند. و می‌گوید: خدایا! بپیوند به کسی که به ما پیوسته و قطع کن از کسی که از ما قطع کرده. فرمود: خداوند می‌فرماید: من رحمان هستم و تو رحم. نام تو را از نام خود جدا کرده‌ام. هر کس به تو بپیوندد، به او می‌پیوندم و هر کس از تو قطع کند، از او قطع رابطه می کنم. و به همین جهت پیامبر اکرم فرمود: رحم شعبه‌ای از خدا است.</w:t>
      </w:r>
      <w:r>
        <w:rPr>
          <w:rStyle w:val="FootnoteReference"/>
        </w:rPr>
        <w:footnoteReference w:id="2236"/>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2" w:name="pg13958_152877"/>
    <w:bookmarkEnd w:id="212"/>
    <w:p>
      <w:pPr>
        <w:pStyle w:val="Heading5"/>
      </w:pPr>
      <w:bookmarkStart w:id="1759" w:name="_Toc1424"/>
      <w:r>
        <w:t>إيضاح</w:t>
      </w:r>
      <w:bookmarkEnd w:id="1759"/>
    </w:p>
    <w:p>
      <w:pPr>
        <w:pStyle w:val="BookText"/>
      </w:pPr>
      <w:r>
        <w:rPr>
          <w:rFonts w:ascii="Amiri" w:hAnsi="Amiri" w:eastAsia="Amiri" w:cs="Amiri"/>
          <w:lang w:bidi="ar-SA"/>
          <w:color w:val="111111"/>
          <w:sz w:val="28"/>
          <w:szCs w:val="28"/>
          <w:rtl/>
        </w:rPr>
        <w:t xml:space="preserve">قال الجزري فيه الرحم شجنة من الرحمن أي قرابة مشتبكة كاشتباك العروق شبه بذلك مجازا و أصل الشجنة بالضم و الكسر شعبة من غصن من غصون الشجرة.</w:t>
      </w:r>
    </w:p>
    <w:p>
      <w:pPr>
        <w:pStyle w:val="Heading5"/>
      </w:pPr>
      <w:bookmarkStart w:id="1760" w:name="_Toc1425"/>
      <w:r>
        <w:t>«12»</w:t>
      </w:r>
      <w:bookmarkEnd w:id="1760"/>
    </w:p>
    <w:p>
      <w:pPr>
        <w:pStyle w:val="BookText"/>
      </w:pPr>
      <w:r>
        <w:rPr>
          <w:rFonts w:ascii="Amiri" w:hAnsi="Amiri" w:eastAsia="Amiri" w:cs="Amiri"/>
          <w:lang w:bidi="ar-SA"/>
          <w:color w:val="111111"/>
          <w:sz w:val="28"/>
          <w:szCs w:val="28"/>
          <w:rtl/>
        </w:rPr>
        <w:t xml:space="preserve">م، تفسير الإمام عليه السلام قَالَ: وَ تَفْسِيرُ قَوْلِهِ عَزَّ وَ جَلَّ الرَّحْمنُ أَنَّ قَوْلَهُ الرَّحْمَنُ مُشْتَقٌّ مِنَ الرَّحِمِ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سَمِعْتُ رَسُولَ اللَّهِ صلي الله عليه و آله يَقُولُ قَالَ اللَّهُ عَزَّ وَ جَلَّ أَنَا الرَّحْمَنُ وَ هِيَ الرَّحِمُ شَقَقْتُ لَهَا اسْماً مِنِ اسْمِي مَنْ وَصَلَهَا وَصَلْتُهُ وَ مَنْ قَطَعَهَا قَطَعْتُهُ .</w:t>
      </w:r>
    </w:p>
    <w:p>
      <w:pPr>
        <w:pStyle w:val="BookText"/>
      </w:pPr>
      <w:r>
        <w:rPr>
          <w:rFonts w:ascii="Amiri" w:hAnsi="Amiri" w:eastAsia="Amiri" w:cs="Amiri"/>
          <w:lang w:bidi="ar-SA"/>
          <w:color w:val="111111"/>
          <w:sz w:val="28"/>
          <w:szCs w:val="28"/>
          <w:rtl/>
        </w:rPr>
        <w:t xml:space="preserve">ثُمَّ قَالَ عَلِيٌّ عليه السلام أَ وَ تَدْرِي مَا هَذِهِ الرَّحِمُ الَّتِي مَنْ وَصَلَهَا وَصَلَهُ الرَّحْمَنُ وَ مَنْ قَطَعَهَا قَطَعَهُ الرَّحْمَنُ فَقِيلَ يَا أَمِيرَ الْمُؤْمِنِينَ حَثَّ بِهَذَا كُلَّ قَوْمٍ عَلَي أَنْ يُكْرِمُوا أَقْرِبَاءَهُمْ </w:t>
      </w:r>
      <w:r>
        <w:rPr>
          <w:rStyle w:val="FootnoteReference"/>
        </w:rPr>
        <w:footnoteReference w:id="2238"/>
      </w:r>
      <w:r>
        <w:rPr>
          <w:rFonts w:ascii="Amiri" w:hAnsi="Amiri" w:eastAsia="Amiri" w:cs="Amiri"/>
          <w:lang w:bidi="ar-SA"/>
          <w:color w:val="111111"/>
          <w:sz w:val="28"/>
          <w:szCs w:val="28"/>
          <w:rtl/>
        </w:rPr>
        <w:t xml:space="preserve">وَ يَصِلُوا أَرْحَامَهُمْ فَقَالَ لَهُمْ أَ يَحُثُّهُمْ عَلَي أَنْ يَصِلُوا أَرْحَامَ الْكَافِرِينَ وَ أَنْ يُعَظِّمُوا مَنْ حَقَّرَهُ اللَّهُ وَ أَوْجَبَ احْتِقَارَهُ مِنَ الْكَافِرِينَ قَالُوا لَا وَ لَكِنَّهُ يَحُثُّهُمْ </w:t>
      </w:r>
      <w:r>
        <w:rPr>
          <w:rStyle w:val="FootnoteReference"/>
        </w:rPr>
        <w:footnoteReference w:id="2239"/>
      </w:r>
      <w:r>
        <w:rPr>
          <w:rFonts w:ascii="Amiri" w:hAnsi="Amiri" w:eastAsia="Amiri" w:cs="Amiri"/>
          <w:lang w:bidi="ar-SA"/>
          <w:color w:val="111111"/>
          <w:sz w:val="28"/>
          <w:szCs w:val="28"/>
          <w:rtl/>
        </w:rPr>
        <w:t xml:space="preserve">عَلَي صِلَةِ أَرْحَامِهِمُ الْمُؤْمِنِينَ قَالَ فَقَالَ أَوْجَبَ حُقُوقَ أَرْحَامِهِمْ لِاتِّصَالِهِمْ بِآبَائِهِمْ وَ أُمَّهَاتِهِمْ قُلْتُ بَلَي يَا أَخَا رَسُولِ اللَّهِ صلي الله عليه و آله قَالَ فَهُمْ إِذاً إِنَّمَا يَقْضُونَ فِيهِمْ حُقُوقَ الْآبَاءِ وَ الْأُمَّهَاتِ قُلْتُ بَلَي يَا أَخَا رَسُولِ اللَّهِ قَالَ فَآبَاؤُهُمْ وَ أُمَّهَاتُهُمْ إِنَّمَا غَذَّوْهُمْ فِي الدُّنْيَا وَ وَقَوْهُمْ مَكَارِهَهَا وَ هِيَ نِعْمَةٌ زَائِلَةٌ وَ مَكْرُوهٌ يَنْقَضِي وَ رَسُولُ رَبِّهِمْ سَاقَهُمْ إِلَي نِعْمَةٍ دَائِمَةٍ لَا تَنْقَضِي وَ وَقَاهُمْ مَكْرُوهاً مُؤَبَّداً لَا يَبِيدُ فَأَيُّ النِّعْمَتَيْنِ أَعْظَمُ قُلْتُ نِعْمَةُ رَسُولِ اللَّهِ صلي الله عليه و آله أَجَلُّ وَ أَعْظَمُ وَ أَكْبَرُ قَالَ فَكَيْفَ يَجُوزُ أَنْ يَحُثَّ عَلَي قَضَاءِ حَقِّ مَنْ صَغَّرَ اللَّهُ حَقَّهُ وَ لَا يَحُثَّ عَلَي قَضَاءِ حَقِّ مَنْ كَبَّرَ اللَّهُ حَقَّهُ قُلْتُ لَا يَجُوزُ ذَلِكَ قَالَ فَإِذاً حَقُّ رَسُولِ اللَّهِ صلي الله عليه و آله أَعْظَمُ مِنْ حَقِّ الْوَالِدَيْنِ وَ حَقُّ رَحِمِهِ أَيْضاً أَعْظَمُ مِنْ حَقِّ رَحِمِهِمَا فَرَحِمُ رَسُولِ اللَّهِ صلي الله عليه و آله أَوْلَي بِالصِّلَةِ وَ أَعْظَمُ</w:t>
      </w:r>
    </w:p>
    <w:p>
      <w:pPr>
        <w:pStyle w:val="Heading5"/>
      </w:pPr>
      <w:bookmarkStart w:id="1761" w:name="_Toc1426"/>
      <w:r>
        <w:t>توضیح</w:t>
      </w:r>
      <w:bookmarkEnd w:id="1761"/>
    </w:p>
    <w:p>
      <w:pPr>
        <w:pStyle w:val="BookText"/>
      </w:pPr>
      <w:r>
        <w:rPr>
          <w:rFonts w:ascii="IRNazanin" w:hAnsi="IRNazanin" w:eastAsia="IRNazanin" w:cs="IRNazanin"/>
          <w:lang w:bidi="fa-IR"/>
          <w:color w:val="111111"/>
          <w:sz w:val="28"/>
          <w:szCs w:val="28"/>
          <w:rtl/>
        </w:rPr>
        <w:t xml:space="preserve">جزری گفته است «فیه الرحم شجنة من الرحمن»، یعنی خویشاوندی به هم آمیخته است، مانند درآمیختن رگ ها و مجازا به آن تشبیه شده است. و اصل «الشجنة» به ضمه و کسره، شعبه ای از یک شاخه از شاخه های درخت است.</w:t>
      </w:r>
    </w:p>
    <w:p>
      <w:pPr>
        <w:pStyle w:val="Heading5"/>
      </w:pPr>
      <w:bookmarkStart w:id="1762" w:name="_Toc1427"/>
      <w:r>
        <w:t>روایت 12</w:t>
      </w:r>
      <w:bookmarkEnd w:id="1762"/>
    </w:p>
    <w:p>
      <w:pPr>
        <w:pStyle w:val="BookText"/>
      </w:pPr>
      <w:r>
        <w:rPr>
          <w:rFonts w:ascii="IRNazanin" w:hAnsi="IRNazanin" w:eastAsia="IRNazanin" w:cs="IRNazanin"/>
          <w:lang w:bidi="fa-IR"/>
          <w:color w:val="111111"/>
          <w:sz w:val="28"/>
          <w:szCs w:val="28"/>
          <w:rtl/>
        </w:rPr>
        <w:t xml:space="preserve">تفسیر امام حسن عسکری: گفته است: در مورد تفسیر «الرحمان» می‌فرماید: «رحمن» مشتق از «رحم» است و امیرالمؤمنین فرمود: از پیامبر اکرم شنیدم که می‌فرمود: خداوند فرموده است: من رحمانم و آن رحم است. اسمی از نام خود را به او اختصاص دادم. هر که به آن بپیوندد، به او می‌پیوندم و هر که از آن قطع کند، از او قطع می‌کنم. سپس علی علیه السّلام فرمود: می‌دانی این خویشاوندی که هر کس به آن بپیوندد، رحمان به او پیوسته است و هر که از او قطع کند رحمان از او قطع کرده کدام است؟ گفته شد یا امیرالمؤمنین! با این دستور تشویق نموده که هر فامیلی، خویشاوندان خود را اکرام کنند و به خویشاوندانشان بپیوندد. علی علیه السّلام به آنها فرمود: آیا خداوند ترغیب می‌کند که به خویشاوندان کافر خود بپیوندند و آن کس که خدا او را تحقیر نموده و واجب کرده تحقیر نمودن آن کافر را؟ گفتند: نه، ولی ترغیب بر صله ارحام مؤمنش نموده. فرمود: حقوق خویشاوندانشان را به واسطه پیوستگی آنها به پدران و مادرانشان واجب نموده. گفتم: آری ای برادر رسول خدا! فرمود: آیا در این صورت آنها حقوق پدر و مادر را در میان ایشان ادا می نمایند؟ گفتم: آؤی ای برادر رسول خدا! فرمود: پس پدران و مادرانشان آنها را در دنیا تغذیه نمودند و آنها را از ناراحتی های دنیا حفظ کردند که نعمتی زوال پذیر و ناراحتی زودگذری است، در حالی که پیامبر آنها را به نعمتی جاوید کشانده که از بین نمی رود و آنها را از ناراحتی ابدی حفظ کرده که فانی نمی‌شود. کدام یک از این دو نعمت بزرگ‌تر است؟ گفتم: نعمت پیامبر محترم تر و عظیم تر و بزرگ‌تر است. فرمود: پس چگونه جایز است که ترغیب کند بر ادای حق کسی که خدا حق آن را کوچک شمرده، ولی ترغیب نمی‌کند بر ادای حق کسی که خدا حق او را بزرگ شمرده؟ گفتم: چنین چیزی جایز نیست. فرمود: پس حق رسول خدا از حق پدر و مادر بزرگ‌تر است و حق خویشاوند او نیز از خویشاوند این دو بزرگ‌تر. پس پیوند با خویشاوند پیامبر سزاوار تر و قطع آن بزرگ‌تر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الْقَطِيعَةِ فَالْوَيْلُ كُلُّ الْوَيْلِ لِمَنْ قَطَعَهَا وَ الْوَيْلُ كُلُّ الْوَيْلِ لِمَنْ لَمْ يُعَظِّمْ حُرْمَتَهَا أَ وَ مَا عَلِمْتَ أَنَّ حُرْمَةَ رَحِمِ رَسُولِ اللَّهِ صلي الله عليه و آله حُرْمَةُ رَسُولِ اللَّهِ صلي الله عليه و آله وَ أَنَّ حُرْمَةَ رَسُولِ اللَّهِ حُرْمَةُ اللَّهِ وَ أَنَّ اللَّهَ أَعْظَمُ حَقّاً مِنْ كُلِّ مُنْعِمٍ سِوَاهُ فَإِنَّ كُلَّ مُنْعِمٍ سِوَاهُ إِنَّمَا أَنْعَمَ حَيْثُ قَيَّضَهُ لَهُ ذَلِكَ رَبُّهُ وَ وَفَّقَهُ </w:t>
      </w:r>
      <w:r>
        <w:rPr>
          <w:rStyle w:val="FootnoteReference"/>
        </w:rPr>
        <w:footnoteReference w:id="2240"/>
      </w:r>
      <w:r>
        <w:rPr>
          <w:rFonts w:ascii="Amiri" w:hAnsi="Amiri" w:eastAsia="Amiri" w:cs="Amiri"/>
          <w:lang w:bidi="ar-SA"/>
          <w:color w:val="111111"/>
          <w:sz w:val="28"/>
          <w:szCs w:val="28"/>
          <w:rtl/>
        </w:rPr>
        <w:t xml:space="preserve">أَ مَا عَلِمْتَ مَا قَالَ اللَّهُ لِمُوسَي بْنِ عِمْرَانَ قُلْتُ بِأَبِي أَنْتَ وَ أُمِّي مَا الَّذِي قَالَ لَهُ قَالَ عليه السلام قَالَ اللَّهُ تَعَالَي يَا مُوسَي أَ وَ تَدْرِي مَا بَلَغَتْ رَحْمَتِي إِيَّاكَ فَقَالَ مُوسَي أَنْتَ أَرْحَمُ بِي مِنْ أُمِّي </w:t>
      </w:r>
      <w:r>
        <w:rPr>
          <w:rStyle w:val="FootnoteReference"/>
        </w:rPr>
        <w:footnoteReference w:id="2241"/>
      </w:r>
      <w:r>
        <w:rPr>
          <w:rFonts w:ascii="Amiri" w:hAnsi="Amiri" w:eastAsia="Amiri" w:cs="Amiri"/>
          <w:lang w:bidi="ar-SA"/>
          <w:color w:val="111111"/>
          <w:sz w:val="28"/>
          <w:szCs w:val="28"/>
          <w:rtl/>
        </w:rPr>
        <w:t xml:space="preserve">قَالَ اللَّهُ يَا مُوسَي وَ إِنَّمَا رَحْمَتُكَ أُمَّكَ لِفَضْلِ رَحْمَتِي أَنَا الَّذِي رَفَقْتُهَا </w:t>
      </w:r>
      <w:r>
        <w:rPr>
          <w:rStyle w:val="FootnoteReference"/>
        </w:rPr>
        <w:footnoteReference w:id="2242"/>
      </w:r>
      <w:r>
        <w:rPr>
          <w:rFonts w:ascii="Amiri" w:hAnsi="Amiri" w:eastAsia="Amiri" w:cs="Amiri"/>
          <w:lang w:bidi="ar-SA"/>
          <w:color w:val="111111"/>
          <w:sz w:val="28"/>
          <w:szCs w:val="28"/>
          <w:rtl/>
        </w:rPr>
        <w:t xml:space="preserve">عَلَيْكَ وَ طَيَّبْتُ قَلْبَهَا لِتَتْرُكَ طِيبَ وَسَنِهَا لِتَرْبِيَتِكَ وَ لَوْ لَمْ أَفْعَلْ ذَلِكَ بِهَا لَكَانَتْ وَ سَائِرَ النِّسَاءِ سَوَاءً يَا مُوسَي أَ تَدْرِي أَنَّ عَبْداً مِنْ عِبَادِي </w:t>
      </w:r>
      <w:r>
        <w:rPr>
          <w:rStyle w:val="FootnoteReference"/>
        </w:rPr>
        <w:footnoteReference w:id="2243"/>
      </w:r>
      <w:r>
        <w:rPr>
          <w:rFonts w:ascii="Amiri" w:hAnsi="Amiri" w:eastAsia="Amiri" w:cs="Amiri"/>
          <w:lang w:bidi="ar-SA"/>
          <w:color w:val="111111"/>
          <w:sz w:val="28"/>
          <w:szCs w:val="28"/>
          <w:rtl/>
        </w:rPr>
        <w:t xml:space="preserve">تَكُونُ لَهُ ذُنُوبٌ وَ خَطَايَا تَبْلُغُ أَعْنَانَ السَّمَاءِ فَأَغْفِرُهَا لَهُ وَ لَا أُبَالِي قَالَ يَا رَبِّ وَ كَيْفَ لَا تُبَالِي قَالَ تَعَالَي لِخَصْلَةٍ شَرِيفَةٍ تَكُونُ فِي عَبْدِي أُحِبُّهَا يُحِبُّ إِخْوَانَهُ الْمُؤْمِنِينَ </w:t>
      </w:r>
      <w:r>
        <w:rPr>
          <w:rStyle w:val="FootnoteReference"/>
        </w:rPr>
        <w:footnoteReference w:id="2244"/>
      </w:r>
      <w:r>
        <w:rPr>
          <w:rFonts w:ascii="Amiri" w:hAnsi="Amiri" w:eastAsia="Amiri" w:cs="Amiri"/>
          <w:lang w:bidi="ar-SA"/>
          <w:color w:val="111111"/>
          <w:sz w:val="28"/>
          <w:szCs w:val="28"/>
          <w:rtl/>
        </w:rPr>
        <w:t xml:space="preserve">وَ يَتَعَاهَدُهُمْ وَ يُسَاوِي نَفْسَهُ بِهِمْ وَ لَا يَتَكَبَّرُ عَلَيْهِمْ فَإِذَا فَعَلَ ذَلِكَ غَفَرْتُ لَهُ ذُنُوبَهُ وَ لَا أُبَالِي .</w:t>
      </w:r>
    </w:p>
    <w:p>
      <w:pPr>
        <w:pStyle w:val="BookText"/>
      </w:pPr>
      <w:r>
        <w:rPr>
          <w:rFonts w:ascii="Amiri" w:hAnsi="Amiri" w:eastAsia="Amiri" w:cs="Amiri"/>
          <w:lang w:bidi="ar-SA"/>
          <w:color w:val="111111"/>
          <w:sz w:val="28"/>
          <w:szCs w:val="28"/>
          <w:rtl/>
        </w:rPr>
        <w:t xml:space="preserve">يَا مُوسَي إِنَّ الْفَخْرَ رِدَائِي </w:t>
      </w:r>
      <w:r>
        <w:rPr>
          <w:rStyle w:val="FootnoteReference"/>
        </w:rPr>
        <w:footnoteReference w:id="2245"/>
      </w:r>
      <w:r>
        <w:rPr>
          <w:rFonts w:ascii="Amiri" w:hAnsi="Amiri" w:eastAsia="Amiri" w:cs="Amiri"/>
          <w:lang w:bidi="ar-SA"/>
          <w:color w:val="111111"/>
          <w:sz w:val="28"/>
          <w:szCs w:val="28"/>
          <w:rtl/>
        </w:rPr>
        <w:t xml:space="preserve">وَ الْكِبْرِيَاءَ إِزَارِي مَنْ نَازَعَنِي فِي شَيْ‌ءٍ مِنْهُمَا عَذَّبْتُهُ بِنَارِي .</w:t>
      </w:r>
    </w:p>
    <w:p>
      <w:pPr>
        <w:pStyle w:val="BookText"/>
      </w:pPr>
      <w:r>
        <w:rPr>
          <w:rFonts w:ascii="Amiri" w:hAnsi="Amiri" w:eastAsia="Amiri" w:cs="Amiri"/>
          <w:lang w:bidi="ar-SA"/>
          <w:color w:val="111111"/>
          <w:sz w:val="28"/>
          <w:szCs w:val="28"/>
          <w:rtl/>
        </w:rPr>
        <w:t xml:space="preserve">يَا مُوسَي إِنَّ مِنْ إِعْظَامِ جَلَالِي إِكْرَامَ عَبْدِيَ الَّذِي أَنَلْتُهُ حَظّاً مِنْ حُطَامِ الدُّنْيَا عَبْداً مِنْ عِبَادِي مُؤْمِناً قَصُرَتْ يَدُهُ فِي الدُّنْيَا فَإِنْ تَكَبَّرَ عَلَيْهِ فَقَدِ اسْتَخَفَّ بِعَظِيمِ جَلَالِي .</w:t>
      </w:r>
    </w:p>
    <w:p>
      <w:pPr>
        <w:pStyle w:val="BookText"/>
      </w:pPr>
      <w:r>
        <w:rPr>
          <w:rFonts w:ascii="Amiri" w:hAnsi="Amiri" w:eastAsia="Amiri" w:cs="Amiri"/>
          <w:lang w:bidi="ar-SA"/>
          <w:color w:val="111111"/>
          <w:sz w:val="28"/>
          <w:szCs w:val="28"/>
          <w:rtl/>
        </w:rPr>
        <w:t xml:space="preserve">ثُمَّ قَالَ أَمِيرُ الْمُؤْمِنِينَ عليه السلام إِنَّ الرَّحِمَ الَّتِي اشْتَقَّهَا اللَّهُ عَزَّ وَ جَلَّ </w:t>
      </w:r>
      <w:r>
        <w:rPr>
          <w:rStyle w:val="FootnoteReference"/>
        </w:rPr>
        <w:footnoteReference w:id="2246"/>
      </w:r>
    </w:p>
    <w:p>
      <w:pPr>
        <w:pStyle w:val="BookText"/>
      </w:pPr>
      <w:r>
        <w:rPr>
          <w:rFonts w:ascii="IRNazanin" w:hAnsi="IRNazanin" w:eastAsia="IRNazanin" w:cs="IRNazanin"/>
          <w:lang w:bidi="fa-IR"/>
          <w:color w:val="111111"/>
          <w:sz w:val="28"/>
          <w:szCs w:val="28"/>
          <w:rtl/>
        </w:rPr>
        <w:t xml:space="preserve">وای واقعا وای بر کسی که آن را قطع کند! وای واقعا وای بر کسی که حرمت آن را بزرگ نشمارد! مگر نمی‌دانی احترام خویشاوند پیامبر، احترام پیامبر است و احترام پیامبر، احترام خدا است؟ و حق خدا از هر منعمی غیر از او بالاتر است، زیرا هر منعمی غیر از خدا که نعمت داده، خدایش به او داده و او را توفیق داده. آیا نمی دانی خداوند به موسی بن عمران چه فرمود؟ عرض کردم: پدر و مادرم فدایتان! چه فرمود؟ فرمود: خداوند به او خطاب کرد: ای موسی! آیا می‌دانی رحمت من تا چه اندازه شامل حال تو شده؟ موسی عرض کرد: خدایا! تو به من از مادرم مهربان تری. فرمود: ای موسی! مهربانی مادرت نسبت به تو، به فضل رحمت من است. من او را مهربان به تو کردم و دلگرمش کردم که خواب عمیق خود را برای تربیت تو ترک کند. اگر این کار را با او نکرده بودم، او با دیگر زنان فرقی نداشت. فرمود: ای موسی! می‌دانی ممکن است یکی از بندگانم گناهان و خطاهای زیادی داشته باشد، که به بلندی های آسمان برسد تمام گناهان او را می بخشم و هیچ باکی ندارم؟ عرض کرد: خدایا! چگونه باکی نداری؟ فرمود: به واسطه یک صفت که در آن بنده است و من آن صفت را دوست می دارم؛ برادران مؤمن خود را دوست می‌دارد و با آنها هم پیمان است و خویش را با ایشان برابر می‌داند و تکبر بر آنها نمی‌نماید. اگر چنین کند، گناهانش را می‌آمرزم و باکی ندارم. ای موسی! فخر ردای من و کبریا پیراهن من است. هر کس در چیزی از این دو، با من به نزاع برخیزد، او را با آتشم عذاب می‌کنم. ای موسی! از بزرگداشت مقام من، گرامی داشتن بنده من است که او را از نعمت های دنیا بهره‌مند نموده‌ام. بنده‌ای از بندگان مؤمن من که دستش را از مال دنیا کوتاه کرده‌ام، اگر بر او تکبر ورزد، مقام بزرگ مرا کوچک شمرده.</w:t>
      </w:r>
    </w:p>
    <w:p>
      <w:pPr>
        <w:pStyle w:val="BookText"/>
      </w:pPr>
      <w:r>
        <w:rPr>
          <w:rFonts w:ascii="IRNazanin" w:hAnsi="IRNazanin" w:eastAsia="IRNazanin" w:cs="IRNazanin"/>
          <w:lang w:bidi="fa-IR"/>
          <w:color w:val="111111"/>
          <w:sz w:val="28"/>
          <w:szCs w:val="28"/>
          <w:rtl/>
        </w:rPr>
        <w:t xml:space="preserve">بعد امیرالمؤمنین علیه السّلام فرمود: خویشاوندی که خداوند او را جدا کرده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3" w:name="pg13958_152879"/>
    <w:bookmarkEnd w:id="213"/>
    <w:p>
      <w:pPr>
        <w:pStyle w:val="BookText"/>
      </w:pPr>
      <w:r>
        <w:rPr>
          <w:rFonts w:ascii="Amiri" w:hAnsi="Amiri" w:eastAsia="Amiri" w:cs="Amiri"/>
          <w:lang w:bidi="ar-SA"/>
          <w:color w:val="111111"/>
          <w:sz w:val="28"/>
          <w:szCs w:val="28"/>
          <w:rtl/>
        </w:rPr>
        <w:t xml:space="preserve">بِقَوْلِهِ أَنَا الرَّحْمَنُ هِيَ رَحِمُ مُحَمَّدٍ صلي الله عليه و آله وَ إِنَّ مِنْ إِعْظَامِ اللَّهِ إِعْظَامَ مُحَمَّدٍ وَ إِنَّ مِنْ إِعْظَامِ مُحَمَّدٍ إِعْظَامَ رَحِمِ مُحَمَّدٍ وَ إِنَّ كُلَّ مُؤْمِنٍ وَ مُؤْمِنَةٍ مِنْ شِيعَتِنَا هُوَ مِنْ رَحِمِ مُحَمَّدٍ وَ إِنَّ إِعْظَامَهُمْ مِنْ إِعْظَامِ مُحَمَّدٍ فَالْوَيْلُ لِمَنِ اسْتَخَفَّ بِحُرْمَةِ مُحَمَّدٍ وَ طُوبَي لِمَنْ عَظَّمَ حُرْمَتَهُ وَ أَكْرَمَ رَحِمَهُ وَ وَصَلَهَا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Heading5"/>
      </w:pPr>
      <w:bookmarkStart w:id="1763" w:name="_Toc1428"/>
      <w:r>
        <w:t>بيان</w:t>
      </w:r>
      <w:bookmarkEnd w:id="1763"/>
    </w:p>
    <w:p>
      <w:pPr>
        <w:pStyle w:val="BookText"/>
      </w:pPr>
      <w:r>
        <w:rPr>
          <w:rFonts w:ascii="Amiri" w:hAnsi="Amiri" w:eastAsia="Amiri" w:cs="Amiri"/>
          <w:lang w:bidi="ar-SA"/>
          <w:color w:val="111111"/>
          <w:sz w:val="28"/>
          <w:szCs w:val="28"/>
          <w:rtl/>
        </w:rPr>
        <w:t xml:space="preserve">الوسن محركة ثقلة النوم أو أوله و النعاس.</w:t>
      </w:r>
    </w:p>
    <w:p>
      <w:pPr>
        <w:pStyle w:val="Heading5"/>
      </w:pPr>
      <w:bookmarkStart w:id="1764" w:name="_Toc1429"/>
      <w:r>
        <w:t>«13»</w:t>
      </w:r>
      <w:bookmarkEnd w:id="1764"/>
    </w:p>
    <w:p>
      <w:pPr>
        <w:pStyle w:val="BookText"/>
      </w:pPr>
      <w:r>
        <w:rPr>
          <w:rFonts w:ascii="Amiri" w:hAnsi="Amiri" w:eastAsia="Amiri" w:cs="Amiri"/>
          <w:lang w:bidi="ar-SA"/>
          <w:color w:val="111111"/>
          <w:sz w:val="28"/>
          <w:szCs w:val="28"/>
          <w:rtl/>
        </w:rPr>
        <w:t xml:space="preserve">شي، تفسير العياشي عَنِ العلا (العَلَاءِ) بْنِ الْفُضَيْلِ عَنْ أَبِي عَبْدِ اللَّهِ عليه السلام قَالَ سَمِعْتُهُ يَقُولُ الرَّحِمُ مُعَلَّقَةٌ بِالْعَرْشِ تَقُولُ اللَّهُمَّ صِلْ مَنْ وَصَلَنِي وَ اقْطَعْ مَنْ قَطَعَنِي وَ هِيَ رَحِمُ آلِ مُحَمَّدٍ وَ رَحِمُ كُلِّ مُؤْمِنٍ وَ هِيَ قَوْلُ اللَّهِ وَ الَّذِينَ يَصِلُونَ ما أَمَرَ اللَّهُ بِهِ أَنْ يُوصَلَ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Heading5"/>
      </w:pPr>
      <w:bookmarkStart w:id="1765" w:name="_Toc1430"/>
      <w:r>
        <w:t>«14»</w:t>
      </w:r>
      <w:bookmarkEnd w:id="1765"/>
    </w:p>
    <w:p>
      <w:pPr>
        <w:pStyle w:val="BookText"/>
      </w:pPr>
      <w:r>
        <w:rPr>
          <w:rFonts w:ascii="Amiri" w:hAnsi="Amiri" w:eastAsia="Amiri" w:cs="Amiri"/>
          <w:lang w:bidi="ar-SA"/>
          <w:color w:val="111111"/>
          <w:sz w:val="28"/>
          <w:szCs w:val="28"/>
          <w:rtl/>
        </w:rPr>
        <w:t xml:space="preserve">شي، تفسير العياشي عَنْ عُمَرَ ابْنِ مَرْيَمَ قَالَ: سَأَلْتُ أَبَا عَبْدِ اللَّهِ عليه السلام عَنْ قَوْلِ اللَّهِ وَ الَّذِينَ يَصِلُونَ ما أَمَرَ اللَّهُ بِهِ أَنْ يُوصَلَ قَالَ مِنْ ذَلِكَ صِلَةُ الرَّحِمِ وَ غَايَةُ تَأْوِيلِهَا صِلَتُكَ إِيَّانَا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Heading5"/>
      </w:pPr>
      <w:bookmarkStart w:id="1766" w:name="_Toc1431"/>
      <w:r>
        <w:t>«15»</w:t>
      </w:r>
      <w:bookmarkEnd w:id="1766"/>
    </w:p>
    <w:p>
      <w:pPr>
        <w:pStyle w:val="BookText"/>
      </w:pPr>
      <w:r>
        <w:rPr>
          <w:rFonts w:ascii="Amiri" w:hAnsi="Amiri" w:eastAsia="Amiri" w:cs="Amiri"/>
          <w:lang w:bidi="ar-SA"/>
          <w:color w:val="111111"/>
          <w:sz w:val="28"/>
          <w:szCs w:val="28"/>
          <w:rtl/>
        </w:rPr>
        <w:t xml:space="preserve">شي، تفسير العياشي عَنْ سَعْدٍ عَنْ أَبِي جَعْفَرٍ عليه السلام إِنَّ اللَّهَ يَأْمُرُ بِالْعَدْلِ وَ الْإِحْسانِ قَالَ يَا سَعْدُ إِنَّ اللَّهَ يَأْمُرُ بِالْعَدْلِ وَ هُوَ مُحَمَّدٌ وَ الْإِحْسانِ وَ هُوَ عَلِيٌّ وَ إِيتاءِ ذِي الْقُرْبي وَ هُوَ قَرَابَتُنَا أَمَرَ اللَّهُ الْعِبَادَ بِمَوَدَّتِنَا وَ إِيتَائِنَا وَ نَهَاهُمْ عَنِ الْفَحْشاءِ وَ الْمُنْكَرِ مَنْ بَغَي عَلَي أَهْلِ الْبَيْتِ وَ دَعَا إِلَي غَيْرِنَا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Heading5"/>
      </w:pPr>
      <w:bookmarkStart w:id="1767" w:name="_Toc1432"/>
      <w:r>
        <w:t>«16»</w:t>
      </w:r>
      <w:bookmarkEnd w:id="176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إِبْرَاهِيمَ بْنِ إِسْحَاقَ عَنْ عَبْدِ اللَّهِ بْنِ خُضَيْرَةَ </w:t>
      </w:r>
      <w:r>
        <w:rPr>
          <w:rStyle w:val="FootnoteReference"/>
        </w:rPr>
        <w:footnoteReference w:id="2251"/>
      </w:r>
      <w:r>
        <w:rPr>
          <w:rFonts w:ascii="Amiri" w:hAnsi="Amiri" w:eastAsia="Amiri" w:cs="Amiri"/>
          <w:lang w:bidi="ar-SA"/>
          <w:color w:val="111111"/>
          <w:sz w:val="28"/>
          <w:szCs w:val="28"/>
          <w:rtl/>
        </w:rPr>
        <w:t xml:space="preserve">عَنْ عَمْرِو بْنِ شِمْرٍ عَنْ جَابِرٍ قَالَ: سَأَلْتُ أَبَا جَعْفَرٍ عليه السلام عَنْ قَوْلِ اللَّهِ عَزَّ وَ جَلَّ وَ والِدٍ وَ ما وَلَدَ قَالَ يَعْنِي عَلِيّاً وَ مَا وَلَدَ مِنَ الْأَئِمَّةِ عليهم السلام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قولش که من رحمانم، خویشاوند محمّد است و بزرگداشت محمّد، بزرگداشت خدا است و بزرگداشت خویشاوند پیامبر، بزرگداشت پیامبر است. و هر مرد و زن مؤمن از شیعیان ما، خویشاوند محمّد است و بزرگداشت آنها بزرگداشت پیامبر است. پس وای بر کسی که احترام حضرت محمّد را کوچک شمارد و خوشا به حال کسی که آن را بزرگ بشمارد احترام او را و خویشاوندانش را اکرام کند و به آنها بپیوندد.</w:t>
      </w:r>
      <w:r>
        <w:rPr>
          <w:rStyle w:val="FootnoteReference"/>
        </w:rPr>
        <w:footnoteReference w:id="2253"/>
      </w:r>
    </w:p>
    <w:p>
      <w:pPr>
        <w:pStyle w:val="Heading5"/>
      </w:pPr>
      <w:bookmarkStart w:id="1768" w:name="_Toc1433"/>
      <w:r>
        <w:t>توضیح</w:t>
      </w:r>
      <w:bookmarkEnd w:id="1768"/>
    </w:p>
    <w:p>
      <w:pPr>
        <w:pStyle w:val="BookText"/>
      </w:pPr>
      <w:r>
        <w:rPr>
          <w:rFonts w:ascii="IRNazanin" w:hAnsi="IRNazanin" w:eastAsia="IRNazanin" w:cs="IRNazanin"/>
          <w:lang w:bidi="fa-IR"/>
          <w:color w:val="111111"/>
          <w:sz w:val="28"/>
          <w:szCs w:val="28"/>
          <w:rtl/>
        </w:rPr>
        <w:t xml:space="preserve">«الوسن» با حرکت یعنی سنگینی خواب یا اول آن و چرت.</w:t>
      </w:r>
    </w:p>
    <w:p>
      <w:pPr>
        <w:pStyle w:val="Heading5"/>
      </w:pPr>
      <w:bookmarkStart w:id="1769" w:name="_Toc1434"/>
      <w:r>
        <w:t>روایت 13</w:t>
      </w:r>
      <w:bookmarkEnd w:id="1769"/>
    </w:p>
    <w:p>
      <w:pPr>
        <w:pStyle w:val="BookText"/>
      </w:pPr>
      <w:r>
        <w:rPr>
          <w:rFonts w:ascii="IRNazanin" w:hAnsi="IRNazanin" w:eastAsia="IRNazanin" w:cs="IRNazanin"/>
          <w:lang w:bidi="fa-IR"/>
          <w:color w:val="111111"/>
          <w:sz w:val="28"/>
          <w:szCs w:val="28"/>
          <w:rtl/>
        </w:rPr>
        <w:t xml:space="preserve">تفسیر عیاشی: علاء بن فضیل از امام صادق علیه السّلام نقل کرد که شنیدم می فرمود: خویشاوند آویخته به عرش است و می‌گوید: خدایا! بپیوند به کسی که به من پیوسته و قطع کن از کسی که از من قطع نموده و آن رحم آل محمد و رحم هر مؤمنی است. و این است فرمایش خدا «وَ الَّذِینَ یَصِلُونَ ما أَمَرَ اللَّهُ بِهِ أَنْ یُوصَلَ.»</w:t>
      </w:r>
      <w:r>
        <w:rPr>
          <w:rStyle w:val="FootnoteReference"/>
        </w:rPr>
        <w:footnoteReference w:id="2254"/>
      </w:r>
    </w:p>
    <w:p>
      <w:pPr>
        <w:pStyle w:val="Heading5"/>
      </w:pPr>
      <w:bookmarkStart w:id="1770" w:name="_Toc1435"/>
      <w:r>
        <w:t>روایت 14</w:t>
      </w:r>
      <w:bookmarkEnd w:id="1770"/>
    </w:p>
    <w:p>
      <w:pPr>
        <w:pStyle w:val="BookText"/>
      </w:pPr>
      <w:r>
        <w:rPr>
          <w:rFonts w:ascii="IRNazanin" w:hAnsi="IRNazanin" w:eastAsia="IRNazanin" w:cs="IRNazanin"/>
          <w:lang w:bidi="fa-IR"/>
          <w:color w:val="111111"/>
          <w:sz w:val="28"/>
          <w:szCs w:val="28"/>
          <w:rtl/>
        </w:rPr>
        <w:t xml:space="preserve">تفسیر عیاشی: عمر بن مریم گفت از حضرت صادق علیه السّلام راجع به این آیه پرسیدم «وَ الَّذِینَ یَصِلُونَ ما أَمَرَ اللَّهُ بِهِ أَنْ یُوصَلَ» فرمود یک معنی آن صله رحم است و نهایت تأویل آیه همین پیوند تو است با ما.</w:t>
      </w:r>
      <w:r>
        <w:rPr>
          <w:rStyle w:val="FootnoteReference"/>
        </w:rPr>
        <w:footnoteReference w:id="2255"/>
      </w:r>
    </w:p>
    <w:p>
      <w:pPr>
        <w:pStyle w:val="Heading5"/>
      </w:pPr>
      <w:bookmarkStart w:id="1771" w:name="_Toc1436"/>
      <w:r>
        <w:t>روایت 15</w:t>
      </w:r>
      <w:bookmarkEnd w:id="1771"/>
    </w:p>
    <w:p>
      <w:pPr>
        <w:pStyle w:val="BookText"/>
      </w:pPr>
      <w:r>
        <w:rPr>
          <w:rFonts w:ascii="Amiri" w:hAnsi="Amiri" w:eastAsia="Amiri" w:cs="Amiri"/>
          <w:lang w:bidi="ar-SA"/>
          <w:color w:val="111111"/>
          <w:sz w:val="28"/>
          <w:szCs w:val="28"/>
          <w:rtl/>
        </w:rPr>
        <w:t xml:space="preserve">تفسیر عیاشی: سعد از حضرت باقر علیه السّلام نقل کرد که درباره آیه «إِنَّ اللَّهَ یَأْمُرُ بِالْعَدْلِ وَ الْإِحْسانِ» فرمود: ای سعد! خدا دستور به عدل می‌دهد، یعنی محمّد و احسان یعنی علی «وَ إِیتاءِ ذِی الْقُرْبی»</w:t>
      </w:r>
      <w:r>
        <w:rPr>
          <w:rStyle w:val="FootnoteReference"/>
        </w:rPr>
        <w:footnoteReference w:id="2256"/>
      </w:r>
    </w:p>
    <w:p>
      <w:pPr>
        <w:pStyle w:val="BookText"/>
      </w:pPr>
      <w:r>
        <w:rPr>
          <w:rFonts w:ascii="IRNazanin" w:hAnsi="IRNazanin" w:eastAsia="IRNazanin" w:cs="IRNazanin"/>
          <w:lang w:bidi="fa-IR"/>
          <w:color w:val="111111"/>
          <w:sz w:val="28"/>
          <w:szCs w:val="28"/>
          <w:rtl/>
        </w:rPr>
        <w:t xml:space="preserve">{در حقیقت‌خدا به دادگری و نیکوکاری و بخشش به خویشاوندان فرمان می‌دهد} که همان خویشاوندی ما است. خدا مردم را مأمور به مودت و بخشش به ما نموده و از کارهای زشت و فحشا بازداشته است، کسی که بر ما اهل بیت ستم روا دارد و مردم را دعوت به غیر ما کند.</w:t>
      </w:r>
      <w:r>
        <w:rPr>
          <w:rStyle w:val="FootnoteReference"/>
        </w:rPr>
        <w:footnoteReference w:id="2257"/>
      </w:r>
    </w:p>
    <w:p>
      <w:pPr>
        <w:pStyle w:val="Heading5"/>
      </w:pPr>
      <w:bookmarkStart w:id="1772" w:name="_Toc1437"/>
      <w:r>
        <w:t>روایت 16</w:t>
      </w:r>
      <w:bookmarkEnd w:id="1772"/>
    </w:p>
    <w:p>
      <w:pPr>
        <w:pStyle w:val="BookText"/>
      </w:pPr>
      <w:r>
        <w:rPr>
          <w:rFonts w:ascii="IRNazanin" w:hAnsi="IRNazanin" w:eastAsia="IRNazanin" w:cs="IRNazanin"/>
          <w:lang w:bidi="fa-IR"/>
          <w:color w:val="111111"/>
          <w:sz w:val="28"/>
          <w:szCs w:val="28"/>
          <w:rtl/>
        </w:rPr>
        <w:t xml:space="preserve">کنز الفوائد: جابر گفت: از حضرت باقر علیه السّلام درباره آیه «وَ والِدٍ وَ ما وَلَدَ» پرسیدم. فرمود: یعنی علی و آن کسی را که به وجود آورد که ائمه علیهم السّلام هستند.</w:t>
      </w:r>
      <w:r>
        <w:rPr>
          <w:rStyle w:val="FootnoteReference"/>
        </w:rPr>
        <w:footnoteReference w:id="2258"/>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4" w:name="pg13958_152880"/>
    <w:bookmarkEnd w:id="214"/>
    <w:p>
      <w:pPr>
        <w:pStyle w:val="Heading5"/>
      </w:pPr>
      <w:bookmarkStart w:id="1773" w:name="_Toc1438"/>
      <w:r>
        <w:t>«17»</w:t>
      </w:r>
      <w:bookmarkEnd w:id="177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إِبْرَاهِيمَ بْنِ صَالِحٍ الْأَنْمَاطِيِّ عَنْ مَنْصُورٍ عَنْ رَجُلٍ عَنْ أَبِي عَبْدِ اللَّهِ عليه السلام فِي قَوْلِ اللَّهِ تَعَالَي وَ أَنْتَ حِلٌّ بِهذَا الْبَلَدِ قَالَ يَعْنِي رَسُولَ اللَّهِ صلي الله عليه و آله قُلْتُ وَ والِدٍ وَ ما وَلَدَ قَالَ عَلِيٌّ وَ مَا وَلَدَ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Heading5"/>
      </w:pPr>
      <w:bookmarkStart w:id="1774" w:name="_Toc1439"/>
      <w:r>
        <w:t>«18»</w:t>
      </w:r>
      <w:bookmarkEnd w:id="177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بْنِ يَعْقُوبَ عَنْ عَبْدِ اللَّهِ بْنِ مُحَمَّدٍ عَنْ أَبِي بَكْرٍ الْحَضْرَمِيِّ عَنْ أَبِي جَعْفَرٍ عليه السلام قَالَ قَالَ: يَا أَبَا بَكْرٍ قَوْلُ اللَّهِ عَزَّ وَ جَلَّ وَ والِدٍ وَ ما وَلَدَ هُوَ عَلِيُّ بْنُ أَبِي طَالِبٍ عليهما السلام وَ مَا وَلَدَ الْحَسَنُ وَ الْحُسَيْنُ عليهما السلام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Heading5"/>
      </w:pPr>
      <w:bookmarkStart w:id="1775" w:name="_Toc1440"/>
      <w:r>
        <w:t>«19»</w:t>
      </w:r>
      <w:bookmarkEnd w:id="1775"/>
    </w:p>
    <w:p>
      <w:pPr>
        <w:pStyle w:val="BookText"/>
      </w:pPr>
      <w:r>
        <w:rPr>
          <w:rFonts w:ascii="Amiri" w:hAnsi="Amiri" w:eastAsia="Amiri" w:cs="Amiri"/>
          <w:lang w:bidi="ar-SA"/>
          <w:color w:val="111111"/>
          <w:sz w:val="28"/>
          <w:szCs w:val="28"/>
          <w:rtl/>
        </w:rPr>
        <w:t xml:space="preserve">فر، تفسير فرات بن إبراهيم جَعْفَرُ بْنُ مُحَمَّدِ بْنِ سَعِيدٍ بِإِسْنَادِهِ عَنِ الصَّادِقِ عليه السلام فِي قَوْلِهِ تَعَالَي وَ اعْبُدُوا اللَّهَ وَ لا تُشْرِكُوا بِهِ شَيْئاً وَ بِالْوالِدَيْنِ إِحْساناً قَالَ إِنَّ رَسُولَ اللَّهِ صلي الله عليه و آله وَ عَلِيَّ بْنَ أَبِي طَالِبٍ عليهما السلام هُمَا الْوَالِدَانِ وَ بِذِي الْقُرْبي قَالَ الْحَسَنُ وَ الْحُسَيْنُ عليهما السلام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Heading5"/>
      </w:pPr>
      <w:bookmarkStart w:id="1776" w:name="_Toc1441"/>
      <w:r>
        <w:t>«20»</w:t>
      </w:r>
      <w:bookmarkEnd w:id="1776"/>
    </w:p>
    <w:p>
      <w:pPr>
        <w:pStyle w:val="BookText"/>
      </w:pPr>
      <w:r>
        <w:rPr>
          <w:rFonts w:ascii="Amiri" w:hAnsi="Amiri" w:eastAsia="Amiri" w:cs="Amiri"/>
          <w:lang w:bidi="ar-SA"/>
          <w:color w:val="111111"/>
          <w:sz w:val="28"/>
          <w:szCs w:val="28"/>
          <w:rtl/>
        </w:rPr>
        <w:t xml:space="preserve">فر، تفسير فرات بن إبراهيم الْحَسَنُ بْنُ الْحَكَمِ بِإِسْنَادِهِ عَنِ ابْنِ عَبَّاسٍ فِي قَوْلِهِ تَعَالَي وَ اتَّقُوا اللَّهَ الَّذِي تَسائَلُونَ بِهِ وَ الْأَرْحامَ قَالَ نَزَلَتْ فِي رَسُولِ اللَّهِ صلي الله عليه و آله وَ ذَوِي أَرْحَامِهِ وَ ذَلِكَ أَنَّ كُلَّ سَبَبٍ وَ نَسَبٍ يَنْقَطِعُ يَوْمَ الْقِيَامَةِ إِلَّا مَنْ كَانَ مِنْ سَبَبِهِ وَ نَسَبِهِ إِنَّ اللَّهَ كانَ عَلَيْكُمْ رَقِيباً أَيْ حَفِيظاً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Heading5"/>
      </w:pPr>
      <w:bookmarkStart w:id="1777" w:name="_Toc1442"/>
      <w:r>
        <w:t>«21»</w:t>
      </w:r>
      <w:bookmarkEnd w:id="1777"/>
    </w:p>
    <w:p>
      <w:pPr>
        <w:pStyle w:val="BookText"/>
      </w:pPr>
      <w:r>
        <w:rPr>
          <w:rFonts w:ascii="Amiri" w:hAnsi="Amiri" w:eastAsia="Amiri" w:cs="Amiri"/>
          <w:lang w:bidi="ar-SA"/>
          <w:color w:val="111111"/>
          <w:sz w:val="28"/>
          <w:szCs w:val="28"/>
          <w:rtl/>
        </w:rPr>
        <w:t xml:space="preserve">كا، الكافي الْحُسَيْنُ بْنُ مُحَمَّدٍ عَنِ الْمُعَلَّي </w:t>
      </w:r>
      <w:r>
        <w:rPr>
          <w:rStyle w:val="FootnoteReference"/>
        </w:rPr>
        <w:footnoteReference w:id="2263"/>
      </w:r>
      <w:r>
        <w:rPr>
          <w:rFonts w:ascii="Amiri" w:hAnsi="Amiri" w:eastAsia="Amiri" w:cs="Amiri"/>
          <w:lang w:bidi="ar-SA"/>
          <w:color w:val="111111"/>
          <w:sz w:val="28"/>
          <w:szCs w:val="28"/>
          <w:rtl/>
        </w:rPr>
        <w:t xml:space="preserve">عَنْ أَحْمَدَ بْنِ مُحَمَّدِ بْنِ عَبْدِ اللَّهِ رَفَعَهُ فِي قَوْلِهِ تَعَالَي لا أُقْسِمُ بِهذَا الْبَلَدِ وَ أَنْتَ حِلٌّ بِهذَا الْبَلَدِ وَ والِدٍ وَ ما وَلَدَ</w:t>
      </w:r>
    </w:p>
    <w:p>
      <w:pPr>
        <w:pStyle w:val="Heading5"/>
      </w:pPr>
      <w:bookmarkStart w:id="1778" w:name="_Toc1443"/>
      <w:r>
        <w:t>روایت 17</w:t>
      </w:r>
      <w:bookmarkEnd w:id="1778"/>
    </w:p>
    <w:p>
      <w:pPr>
        <w:pStyle w:val="BookText"/>
      </w:pPr>
      <w:r>
        <w:rPr>
          <w:rFonts w:ascii="IRNazanin" w:hAnsi="IRNazanin" w:eastAsia="IRNazanin" w:cs="IRNazanin"/>
          <w:lang w:bidi="fa-IR"/>
          <w:color w:val="111111"/>
          <w:sz w:val="28"/>
          <w:szCs w:val="28"/>
          <w:rtl/>
        </w:rPr>
        <w:t xml:space="preserve">کنز الفوائد: منصور از مردی، از حضرت صادق نقل کرد که راجع به آیه «وَ أَنْتَ حِلٌّ بِهذَا الْبَلَدِ» فرمود: یعنی رسول خدا. گفتم: «وَ والِدٍ وَ ما وَلَدَ.» فرمود: علی و فرزندانش.</w:t>
      </w:r>
      <w:r>
        <w:rPr>
          <w:rStyle w:val="FootnoteReference"/>
        </w:rPr>
        <w:footnoteReference w:id="2264"/>
      </w:r>
    </w:p>
    <w:p>
      <w:pPr>
        <w:pStyle w:val="Heading5"/>
      </w:pPr>
      <w:bookmarkStart w:id="1779" w:name="_Toc1444"/>
      <w:r>
        <w:t>روایت 18</w:t>
      </w:r>
      <w:bookmarkEnd w:id="1779"/>
    </w:p>
    <w:p>
      <w:pPr>
        <w:pStyle w:val="BookText"/>
      </w:pPr>
      <w:r>
        <w:rPr>
          <w:rFonts w:ascii="IRNazanin" w:hAnsi="IRNazanin" w:eastAsia="IRNazanin" w:cs="IRNazanin"/>
          <w:lang w:bidi="fa-IR"/>
          <w:color w:val="111111"/>
          <w:sz w:val="28"/>
          <w:szCs w:val="28"/>
          <w:rtl/>
        </w:rPr>
        <w:t xml:space="preserve">کنز الفوائد: ابوبکر حضرمی از امام باقر علیه السّلام نقل کرد که فرمود: ای ابوبکر! آیه «وَ والِدٍ وَ ما وَلَدَ» منظور علی بن ابی طالب و فرزندانش حسن و حسین هستند.</w:t>
      </w:r>
      <w:r>
        <w:rPr>
          <w:rStyle w:val="FootnoteReference"/>
        </w:rPr>
        <w:footnoteReference w:id="2265"/>
      </w:r>
    </w:p>
    <w:p>
      <w:pPr>
        <w:pStyle w:val="Heading5"/>
      </w:pPr>
      <w:bookmarkStart w:id="1780" w:name="_Toc1445"/>
      <w:r>
        <w:t>روایت 19</w:t>
      </w:r>
      <w:bookmarkEnd w:id="1780"/>
    </w:p>
    <w:p>
      <w:pPr>
        <w:pStyle w:val="BookText"/>
      </w:pPr>
      <w:r>
        <w:rPr>
          <w:rFonts w:ascii="Amiri" w:hAnsi="Amiri" w:eastAsia="Amiri" w:cs="Amiri"/>
          <w:lang w:bidi="ar-SA"/>
          <w:color w:val="111111"/>
          <w:sz w:val="28"/>
          <w:szCs w:val="28"/>
          <w:rtl/>
        </w:rPr>
        <w:t xml:space="preserve">تفسیر فرات: جعفر بن محمّد بن سعید به اسناد خود از حضرت صادق علیه السّلام نقل می‌کند که درباره آیه «وَ اعْبُدُوا اللَّهَ وَ لا تُشْرِکُوا بِهِ شَیْئاً وَ بِالْوالِدَیْنِ إِحْساناً»</w:t>
      </w:r>
      <w:r>
        <w:rPr>
          <w:rStyle w:val="FootnoteReference"/>
        </w:rPr>
        <w:footnoteReference w:id="2266"/>
      </w:r>
    </w:p>
    <w:p>
      <w:pPr>
        <w:pStyle w:val="BookText"/>
      </w:pPr>
      <w:r>
        <w:rPr>
          <w:rFonts w:ascii="IRNazanin" w:hAnsi="IRNazanin" w:eastAsia="IRNazanin" w:cs="IRNazanin"/>
          <w:lang w:bidi="fa-IR"/>
          <w:color w:val="111111"/>
          <w:sz w:val="28"/>
          <w:szCs w:val="28"/>
          <w:rtl/>
        </w:rPr>
        <w:t xml:space="preserve">{و خدا را بپرستید و چیزی را با او شریک مگردانید و به پدر و مادر احسان کنید} فرمود: حضرت محمّد و علی دو پدرند و منظور از «وَ بِذِی الْقُرْبَی»، حسن و حسین علیهما السلام هستند.</w:t>
      </w:r>
      <w:r>
        <w:rPr>
          <w:rStyle w:val="FootnoteReference"/>
        </w:rPr>
        <w:footnoteReference w:id="2267"/>
      </w:r>
    </w:p>
    <w:p>
      <w:pPr>
        <w:pStyle w:val="Heading5"/>
      </w:pPr>
      <w:bookmarkStart w:id="1781" w:name="_Toc1446"/>
      <w:r>
        <w:t>روایت 20</w:t>
      </w:r>
      <w:bookmarkEnd w:id="1781"/>
    </w:p>
    <w:p>
      <w:pPr>
        <w:pStyle w:val="BookText"/>
      </w:pPr>
      <w:r>
        <w:rPr>
          <w:rFonts w:ascii="IRNazanin" w:hAnsi="IRNazanin" w:eastAsia="IRNazanin" w:cs="IRNazanin"/>
          <w:lang w:bidi="fa-IR"/>
          <w:color w:val="111111"/>
          <w:sz w:val="28"/>
          <w:szCs w:val="28"/>
          <w:rtl/>
        </w:rPr>
        <w:t xml:space="preserve">تفسیر فرات: ابن عباس در مورد آیه «وَ اتَّقُوا اللَّهَ الَّذِی تَسائَلُونَ بِهِ وَ الْأَرْحامَ» گفت: درباره پیامبر و خویشاوندانش نازل شده، به علت آنکه هر سبب و نسبی روز قیامت قطع می شود، مگر کسی که از سبب و نسب پیامبر باشد. «إِنَّ اللَّهَ کانَ عَلَیْکُمْ رَقِیباً»</w:t>
      </w:r>
      <w:r>
        <w:rPr>
          <w:rStyle w:val="FootnoteReference"/>
        </w:rPr>
        <w:footnoteReference w:id="2268"/>
      </w:r>
      <w:r>
        <w:rPr>
          <w:rFonts w:ascii="IRNazanin" w:hAnsi="IRNazanin" w:eastAsia="IRNazanin" w:cs="IRNazanin"/>
          <w:lang w:bidi="fa-IR"/>
          <w:color w:val="111111"/>
          <w:sz w:val="28"/>
          <w:szCs w:val="28"/>
          <w:rtl/>
        </w:rPr>
        <w:t xml:space="preserve">{و از خدایی که به [نام] او از همدیگر درخواست می‌کنید پروا نمایید و زنهار از خویشاوندان مبرید که خدا همواره بر شما نگهبان است.} یعنی نگهبان است.</w:t>
      </w:r>
      <w:r>
        <w:rPr>
          <w:rStyle w:val="FootnoteReference"/>
        </w:rPr>
        <w:footnoteReference w:id="2269"/>
      </w:r>
    </w:p>
    <w:p>
      <w:pPr>
        <w:pStyle w:val="Heading5"/>
      </w:pPr>
      <w:bookmarkStart w:id="1782" w:name="_Toc1447"/>
      <w:r>
        <w:t>روایت 21</w:t>
      </w:r>
      <w:bookmarkEnd w:id="1782"/>
    </w:p>
    <w:p>
      <w:pPr>
        <w:pStyle w:val="BookText"/>
      </w:pPr>
      <w:r>
        <w:rPr>
          <w:rFonts w:ascii="Amiri" w:hAnsi="Amiri" w:eastAsia="Amiri" w:cs="Amiri"/>
          <w:lang w:bidi="ar-SA"/>
          <w:color w:val="111111"/>
          <w:sz w:val="28"/>
          <w:szCs w:val="28"/>
          <w:rtl/>
        </w:rPr>
        <w:t xml:space="preserve">اصول کافی: احمد بن محمّد بن عبداللَّه درباره آیه «لا أُقْسِمُ بِهذَا الْبَلَدِ * وَ أَنْتَ حِلٌّ بِهذَا الْبَلَدِ * وَ والِدٍ وَ ما وَلَدَ»</w:t>
      </w:r>
      <w:r>
        <w:rPr>
          <w:rStyle w:val="FootnoteReference"/>
        </w:rPr>
        <w:footnoteReference w:id="2270"/>
      </w:r>
      <w:r>
        <w:rPr>
          <w:rFonts w:ascii="IRNazanin" w:hAnsi="IRNazanin" w:eastAsia="IRNazanin" w:cs="IRNazanin"/>
          <w:lang w:bidi="fa-IR"/>
          <w:color w:val="111111"/>
          <w:sz w:val="28"/>
          <w:szCs w:val="28"/>
          <w:rtl/>
        </w:rPr>
        <w:t xml:space="preserve">{سوگند به این شهر و حال آنکه تو در این شهر جای داری سوگند به پدری [چنان] و آن کسی را که به وجود آورد}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5" w:name="pg13958_152881"/>
    <w:bookmarkEnd w:id="215"/>
    <w:p>
      <w:pPr>
        <w:pStyle w:val="BookText"/>
      </w:pPr>
      <w:r>
        <w:rPr>
          <w:rFonts w:ascii="Amiri" w:hAnsi="Amiri" w:eastAsia="Amiri" w:cs="Amiri"/>
          <w:lang w:bidi="ar-SA"/>
          <w:color w:val="111111"/>
          <w:sz w:val="28"/>
          <w:szCs w:val="28"/>
          <w:rtl/>
        </w:rPr>
        <w:t xml:space="preserve">قَالَ أَمِيرُ الْمُؤْمِنِينَ وَ مَا وَلَدَ مِنَ الْأَئِمَّةِ عليهم السلام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Heading5"/>
      </w:pPr>
      <w:bookmarkStart w:id="1783" w:name="_Toc1448"/>
      <w:r>
        <w:t>بيان</w:t>
      </w:r>
      <w:bookmarkEnd w:id="1783"/>
    </w:p>
    <w:p>
      <w:pPr>
        <w:pStyle w:val="BookText"/>
      </w:pPr>
      <w:r>
        <w:rPr>
          <w:rFonts w:ascii="Amiri" w:hAnsi="Amiri" w:eastAsia="Amiri" w:cs="Amiri"/>
          <w:lang w:bidi="ar-SA"/>
          <w:color w:val="111111"/>
          <w:sz w:val="28"/>
          <w:szCs w:val="28"/>
          <w:rtl/>
        </w:rPr>
        <w:t xml:space="preserve">لا أُقْسِمُ قيل لا للنفي إذ الأمر واضح أو المعني أقسم و لا مزيدة للتأكيد أو لأنا أقسم فحذف المبتدأ و أشبع فتحة لام الابتداء أو لا رد لكلام يخالف المقسم عليه و البلد مكة وَ أَنْتَ حِلٌّ أي مستحل بعرضك فيه أو حلال لك أن تفعل فيه ما تريد ساعة من النهار فهو وعد بما أحل له عام الفتح.</w:t>
      </w:r>
    </w:p>
    <w:p>
      <w:pPr>
        <w:pStyle w:val="BookText"/>
      </w:pPr>
      <w:r>
        <w:rPr>
          <w:rFonts w:ascii="Amiri" w:hAnsi="Amiri" w:eastAsia="Amiri" w:cs="Amiri"/>
          <w:lang w:bidi="ar-SA"/>
          <w:color w:val="111111"/>
          <w:sz w:val="28"/>
          <w:szCs w:val="28"/>
          <w:rtl/>
        </w:rPr>
        <w:t xml:space="preserve">وَ عَنِ الصَّادِقِ عليه السلام </w:t>
      </w:r>
      <w:r>
        <w:rPr>
          <w:rStyle w:val="FootnoteReference"/>
        </w:rPr>
        <w:footnoteReference w:id="2272"/>
      </w:r>
      <w:r>
        <w:rPr>
          <w:rFonts w:ascii="Amiri" w:hAnsi="Amiri" w:eastAsia="Amiri" w:cs="Amiri"/>
          <w:lang w:bidi="ar-SA"/>
          <w:color w:val="111111"/>
          <w:sz w:val="28"/>
          <w:szCs w:val="28"/>
          <w:rtl/>
        </w:rPr>
        <w:t xml:space="preserve">قَالَ: كَانَتْ قُرَيْشٌ تُعَظِّمُ الْبَلَدَ وَ تَسْتَحِلُّ مُحَمَّداً صلي الله عليه و آله فِيهِ فَقَالَ لا أُقْسِمُ بِهذَا الْبَلَدِ وَ أَنْتَ حِلٌّ بِهذَا الْبَلَدِ يُرِيدُ أَنَّهُمُ اسْتَحَلُّوكَ فِيهِ فَكَذَّبُوكَ وَ شَتَمُوكَ الْحَدِيثَ</w:t>
      </w:r>
    </w:p>
    <w:p>
      <w:pPr>
        <w:pStyle w:val="Heading5"/>
      </w:pPr>
      <w:bookmarkStart w:id="1784" w:name="_Toc1449"/>
      <w:r>
        <w:t>«22»</w:t>
      </w:r>
      <w:bookmarkEnd w:id="1784"/>
    </w:p>
    <w:p>
      <w:pPr>
        <w:pStyle w:val="BookText"/>
      </w:pPr>
      <w:r>
        <w:rPr>
          <w:rFonts w:ascii="Amiri" w:hAnsi="Amiri" w:eastAsia="Amiri" w:cs="Amiri"/>
          <w:lang w:bidi="ar-SA"/>
          <w:color w:val="111111"/>
          <w:sz w:val="28"/>
          <w:szCs w:val="28"/>
          <w:rtl/>
        </w:rPr>
        <w:t xml:space="preserve">كا، الكافي الْحُسَيْنُ بْنُ مُحَمَّدٍ عَنْ مُعَلَّي بْنِ مُحَمَّدٍ عَنْ بِسْطَامَ بْنِ مُرَّةَ عَنْ إِسْحَاقَ بْنِ حَسَّانَ عَنِ الْهَيْثَمِ بْنِ وَاقِدٍ عَنْ عَلِيِّ بْنِ الْحُسَيْنِ الْعَبْدِيِّ </w:t>
      </w:r>
      <w:r>
        <w:rPr>
          <w:rStyle w:val="FootnoteReference"/>
        </w:rPr>
        <w:footnoteReference w:id="2273"/>
      </w:r>
      <w:r>
        <w:rPr>
          <w:rFonts w:ascii="Amiri" w:hAnsi="Amiri" w:eastAsia="Amiri" w:cs="Amiri"/>
          <w:lang w:bidi="ar-SA"/>
          <w:color w:val="111111"/>
          <w:sz w:val="28"/>
          <w:szCs w:val="28"/>
          <w:rtl/>
        </w:rPr>
        <w:t xml:space="preserve">عَنْ سَعْدٍ الْإِسْكَافِ عَنِ الْأَصْبَغِ بْنِ نُبَاتَةَ أَنَّهُ سَأَلَ أَمِيرَ الْمُؤْمِنِينَ عليه السلام عَنْ قَوْلِهِ تَعَالَي أَنِ اشْكُرْ لِي وَ لِوالِدَيْكَ إِلَيَّ الْمَصِيرُ فَقَالَ الْوَالِدَانِ اللَّذَانِ أَوْجَبَ اللَّهُ لَهُمَا الشُّكْرَ هُمَا اللَّذَانِ وَلَدَا الْعِلْمَ وَ وَرَّثَا الْحُكْمَ وَ أُمِرَ النَّاسُ بِطَاعَتِهِمَا ثُمَّ قَالَ اللَّهُ إِلَيَّ الْمَصِيرُ فَمَصِيرُ الْعِبَادِ إِلَي اللَّهِ وَ الدَّلِيلُ عَلَي ذَلِكَ الْوَالِدَانِ ثُمَّ عَطَفَ الْقَوْلَ عَلَي ابْنِ حَنْتَمَةَ وَ صَاحِبِهِ فَقَالَ فِي الْخَاصِّ وَ الْعَامِّ وَ إِنْ جاهَداكَ عَلي أَنْ تُشْرِكَ بِي يَقُولُ فِي الْوَصِيَّةِ وَ تَعْدِلَ عَمَّنْ أُمِرْتَ بِطَاعَتِهِ فَلا تُطِعْهُما وَ لَا تَسْمَعْ قَوْلَهُمَا ثُمَّ عَطَفَ الْقَوْلَ عَلَي الْوَالِدَيْنِ فَقَالَ وَ صاحِبْهُما فِي الدُّنْيا مَعْرُوفاً يَقُولُ عَرِّفِ النَّاسَ فَضْلَهُمَا وَ ادْعُ إِلَي سَبِيلِهِمَا وَ ذَلِكَ قَوْلُهُ وَ اتَّبِعْ سَبِيلَ مَنْ أَنابَ إِلَيَّ ثُمَّ إِلَيَّ مَرْجِعُكُمْ فَقَالَ إِلَي اللَّهِ ثُمَّ إِلَيْنَا فَاتَّقُوا اللَّهَ وَ لَا تَعْصُوا الْوَالِدَيْنِ فَإِنَّ رِضَاهُمَا رِضَا اللَّهِ وَ سَخَطَهُمَا سَخَطُ اللَّهِ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w:t>
      </w:r>
    </w:p>
    <w:p>
      <w:pPr>
        <w:pStyle w:val="Heading5"/>
      </w:pPr>
      <w:bookmarkStart w:id="1785" w:name="_Toc1450"/>
      <w:r>
        <w:t>بيان</w:t>
      </w:r>
      <w:bookmarkEnd w:id="1785"/>
    </w:p>
    <w:p>
      <w:pPr>
        <w:pStyle w:val="BookText"/>
      </w:pPr>
      <w:r>
        <w:rPr>
          <w:rFonts w:ascii="Amiri" w:hAnsi="Amiri" w:eastAsia="Amiri" w:cs="Amiri"/>
          <w:lang w:bidi="ar-SA"/>
          <w:color w:val="111111"/>
          <w:sz w:val="28"/>
          <w:szCs w:val="28"/>
          <w:rtl/>
        </w:rPr>
        <w:t xml:space="preserve">اللذان ولدا العلم أي صدر منهما علم الناس و ميراثها بعد</w:t>
      </w:r>
    </w:p>
    <w:p>
      <w:pPr>
        <w:pStyle w:val="BookText"/>
      </w:pPr>
      <w:r>
        <w:rPr>
          <w:rFonts w:ascii="IRNazanin" w:hAnsi="IRNazanin" w:eastAsia="IRNazanin" w:cs="IRNazanin"/>
          <w:lang w:bidi="fa-IR"/>
          <w:color w:val="111111"/>
          <w:sz w:val="28"/>
          <w:szCs w:val="28"/>
          <w:rtl/>
        </w:rPr>
        <w:t xml:space="preserve">از امام نقل کرد که فرمود: منظور امیرالمؤمنین و فرزندان او که ائمه اند، می‌باشد.</w:t>
      </w:r>
      <w:r>
        <w:rPr>
          <w:rStyle w:val="FootnoteReference"/>
        </w:rPr>
        <w:footnoteReference w:id="2275"/>
      </w:r>
    </w:p>
    <w:p>
      <w:pPr>
        <w:pStyle w:val="Heading5"/>
      </w:pPr>
      <w:bookmarkStart w:id="1786" w:name="_Toc1451"/>
      <w:r>
        <w:t>توضیح</w:t>
      </w:r>
      <w:bookmarkEnd w:id="1786"/>
    </w:p>
    <w:p>
      <w:pPr>
        <w:pStyle w:val="BookText"/>
      </w:pPr>
      <w:r>
        <w:rPr>
          <w:rFonts w:ascii="IRNazanin" w:hAnsi="IRNazanin" w:eastAsia="IRNazanin" w:cs="IRNazanin"/>
          <w:lang w:bidi="fa-IR"/>
          <w:color w:val="111111"/>
          <w:sz w:val="28"/>
          <w:szCs w:val="28"/>
          <w:rtl/>
        </w:rPr>
        <w:t xml:space="preserve">«لا أُقْسِمُ» گفته شده «لا» نافیه است، زیرا امر واضح است یا معنی اینکه قسم می خورم و «لا» زائده است برای تأکید، یا «لأنا أقسم» که مبتدا حذف شده و فتحه لام ابتدا اشباع شده، یا «لا» رد بر کلامی است که مخالف مقسم علیه است. و «الْبَلَدِ» مکه است و «أَنْتَ حِلٌّ» یعنی ریختن آبروی تو را در آن شهر، حلال می شمردند، یا برای تو حلال است که در مکه هر چه می خواهی انجام دهی، ساعتی از روز که در سال فتح مکه، وعده آن چیزی است که برای او حلال کرد.</w:t>
      </w:r>
    </w:p>
    <w:p>
      <w:pPr>
        <w:pStyle w:val="BookText"/>
      </w:pPr>
      <w:r>
        <w:rPr>
          <w:rFonts w:ascii="IRNazanin" w:hAnsi="IRNazanin" w:eastAsia="IRNazanin" w:cs="IRNazanin"/>
          <w:lang w:bidi="fa-IR"/>
          <w:color w:val="111111"/>
          <w:sz w:val="28"/>
          <w:szCs w:val="28"/>
          <w:rtl/>
        </w:rPr>
        <w:t xml:space="preserve">و از حضرت صادق</w:t>
      </w:r>
      <w:r>
        <w:rPr>
          <w:rStyle w:val="FootnoteReference"/>
        </w:rPr>
        <w:footnoteReference w:id="2276"/>
      </w:r>
      <w:r>
        <w:rPr>
          <w:rFonts w:ascii="IRNazanin" w:hAnsi="IRNazanin" w:eastAsia="IRNazanin" w:cs="IRNazanin"/>
          <w:lang w:bidi="fa-IR"/>
          <w:color w:val="111111"/>
          <w:sz w:val="28"/>
          <w:szCs w:val="28"/>
          <w:rtl/>
        </w:rPr>
        <w:t xml:space="preserve">علیه السّلام نقل شده که فرمود: قریش به مکه احترام می گذاشتند و ریختن آبروی محمّد صلی اللَّه علیه و آله را در آن حلال می شمردند. خداوند در این آیه فرمود: «لا أُقْسِمُ بِهذَا الْبَلَدِ * وَ أَنْتَ حِلٌّ بِهذَا الْبَلَدِ»، یعنی حلال شمردند تو را در آن، پس تکذیبت کردند و دشنامت دادند... تا آخر روایت.</w:t>
      </w:r>
    </w:p>
    <w:p>
      <w:pPr>
        <w:pStyle w:val="Heading5"/>
      </w:pPr>
      <w:bookmarkStart w:id="1787" w:name="_Toc1452"/>
      <w:r>
        <w:t>روایت 22</w:t>
      </w:r>
      <w:bookmarkEnd w:id="1787"/>
    </w:p>
    <w:p>
      <w:pPr>
        <w:pStyle w:val="BookText"/>
      </w:pPr>
      <w:r>
        <w:rPr>
          <w:rFonts w:ascii="IRNazanin" w:hAnsi="IRNazanin" w:eastAsia="IRNazanin" w:cs="IRNazanin"/>
          <w:lang w:bidi="fa-IR"/>
          <w:color w:val="111111"/>
          <w:sz w:val="28"/>
          <w:szCs w:val="28"/>
          <w:rtl/>
        </w:rPr>
        <w:t xml:space="preserve">اصول کافی: اصبغ بن نباته از امیرالمؤمنین علیه السّلام از تفسیر آیه «أَنِ اشْکُرْ لِی وَ لِوالِدَیْکَ إِلَیَّ الْمَصِیرُ» {که شکرگزار من و پدر و مادرت باش که بازگشت [همه] به سوی من است} سؤال کرد. فرمود: پدر و مادری که خداوند سپاس آنها را لازم شمرده، آن پدر و مادری هستند که علم را به وجود آوردند و حکمت را به ارث گذاردند و مردم مأمور به اطاعت از آنها شده اند. سپس فرموده است: «إِلَیَّ الْمَصِیرُ»، بازگشت بندگان به سوی خدا است و دلیل بر این، لفظ «والدان» است. سپس سخن را به ابن حنطمه و دوستش برگرداند و در خطاب به پیامبر و دیگران فرمود: «وَ إِنْ جاهَداکَ عَلی أَنْ تُشْرِکَ بِی.» می فرماید در وصیت و از کسی که مأمور به اطاعت از او شده ای، منحرف شوی. «فَلَا تُطِعْهُمَا» و به سخن ایشان گوش نده. سپس سخن را به والدین برگرداند و فرمود: «وَ صاحِبْهُما فِی الدُّنْیا مَعْرُوفاً»، می‌فرماید فضل و شخصیت آن دو را به مردم بشناسان و مردم را دعوت به راه آنها نما، و این آیه اشاره به همان مطلب است. «وَ اتَّبِعْ سَبِیلَ مَنْ أَنابَ إِلَیَّ ثُمَّ إِلَیَّ مَرْجِعُکُمْ»</w:t>
      </w:r>
      <w:r>
        <w:rPr>
          <w:rStyle w:val="FootnoteReference"/>
        </w:rPr>
        <w:footnoteReference w:id="2277"/>
      </w:r>
      <w:r>
        <w:rPr>
          <w:rFonts w:ascii="IRNazanin" w:hAnsi="IRNazanin" w:eastAsia="IRNazanin" w:cs="IRNazanin"/>
          <w:lang w:bidi="fa-IR"/>
          <w:color w:val="111111"/>
          <w:sz w:val="28"/>
          <w:szCs w:val="28"/>
          <w:rtl/>
        </w:rPr>
        <w:t xml:space="preserve">{و اگر تو را وادارند تا درباره چیزی که تو را بدان دانشی نیست به من شرک ورزی از آنان فرمان مبر و[لی] در دنیا به خوبی با آنان معاشرت کن و راه کسی را پیروی کن که توبه‌کنان به سوی من بازمی‌گردد و [سرانجام] بازگشت شما به سوی من است} فرمود: به سوی خدا و سپس به سوی ما. پس تقوای الهی پیشه کنید و با والدین مخالفت نکنید که رضای آنها رضای خدا و خشم ایشان خشم خدا است.</w:t>
      </w:r>
      <w:r>
        <w:rPr>
          <w:rStyle w:val="FootnoteReference"/>
        </w:rPr>
        <w:footnoteReference w:id="2278"/>
      </w:r>
    </w:p>
    <w:p>
      <w:pPr>
        <w:pStyle w:val="Heading5"/>
      </w:pPr>
      <w:bookmarkStart w:id="1788" w:name="_Toc1453"/>
      <w:r>
        <w:t>توضیح</w:t>
      </w:r>
      <w:bookmarkEnd w:id="1788"/>
    </w:p>
    <w:p>
      <w:pPr>
        <w:pStyle w:val="BookText"/>
      </w:pPr>
      <w:r>
        <w:rPr>
          <w:rFonts w:ascii="IRNazanin" w:hAnsi="IRNazanin" w:eastAsia="IRNazanin" w:cs="IRNazanin"/>
          <w:lang w:bidi="fa-IR"/>
          <w:color w:val="111111"/>
          <w:sz w:val="28"/>
          <w:szCs w:val="28"/>
          <w:rtl/>
        </w:rPr>
        <w:t xml:space="preserve">«اللذان ولدا العلم» یعنی علم مردم از آنها صادر شده و میراث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وفاتهما الحكمة فحقهما حق الحياة الروحانية فإن حياة الروح بالعلم و الحكمة و حق والدي الجسم لمدخليتهما في الحياة الجسمانية منقضية بالموت و تلك باقية أبدية و ميراث الأخيرين المال الذي لا ينتفع به إلا في الحياة الفانية و ميراث الأولين العلم و الحكمة الباقيان في ملك الأبد فهما أولي بالذكر و الشكر و الطاعة و الدليل علي ذلك أي علي أن المراد بالوالدين النبي و الوصي صلي الله عليه و آله لفظ الوالدين فإن المجاز في التغليب ليس بأولي من المجاز في أصل الكلمة و المرجحات المذكورة ترجح الثاني فالحمل عليه أظهر و يحتمل إرجاع الإشارة إلي كون المصير إلي الله أو كيفيته و علي التقادير قوله حَمَلَتْهُ أُمُّهُ وَهْناً عَلي وَهْنٍ وَ فِصالُهُ فِي عامَيْنِ يأبي عن هذا التأويل و يمكن أن يتكلف بوجوه.</w:t>
      </w:r>
    </w:p>
    <w:p>
      <w:pPr>
        <w:pStyle w:val="BookText"/>
      </w:pPr>
      <w:r>
        <w:rPr>
          <w:rFonts w:ascii="Amiri" w:hAnsi="Amiri" w:eastAsia="Amiri" w:cs="Amiri"/>
          <w:lang w:bidi="ar-SA"/>
          <w:color w:val="111111"/>
          <w:sz w:val="28"/>
          <w:szCs w:val="28"/>
          <w:rtl/>
        </w:rPr>
        <w:t xml:space="preserve">الأول أن تكون جملة حَمَلَتْهُ أُمُّهُ معترضة لبيان أشدية حق الوالدين في العلم علي والدي النسب بأن لهما مدخلية في التربية في زمان قليل في قوام البدن الفاني و الوالدان الروحانيان حقوقهما باقية عليه ما بقي في الدنيا و في الآخرة أبدا.</w:t>
      </w:r>
    </w:p>
    <w:p>
      <w:pPr>
        <w:pStyle w:val="BookText"/>
      </w:pPr>
      <w:r>
        <w:rPr>
          <w:rFonts w:ascii="Amiri" w:hAnsi="Amiri" w:eastAsia="Amiri" w:cs="Amiri"/>
          <w:lang w:bidi="ar-SA"/>
          <w:color w:val="111111"/>
          <w:sz w:val="28"/>
          <w:szCs w:val="28"/>
          <w:rtl/>
        </w:rPr>
        <w:t xml:space="preserve">و الثاني أن يراد بالوالدين أولا المعني الحقيقي و ثانيا المعني المجازي بتقدير عطف أو فعل بأن يكون الباء في بوالديه سببية لا صلة أي وصيناه بسبب رعاية والديه الجسمانيين و وجوب رعايتهما عقلا و نقلا الشكر لوالديه الروحانيين فإنهما أحري بذلك و يؤيده ضم الشكر لله في الثاني دون الأول.</w:t>
      </w:r>
    </w:p>
    <w:p>
      <w:pPr>
        <w:pStyle w:val="BookText"/>
      </w:pPr>
      <w:r>
        <w:rPr>
          <w:rFonts w:ascii="Amiri" w:hAnsi="Amiri" w:eastAsia="Amiri" w:cs="Amiri"/>
          <w:lang w:bidi="ar-SA"/>
          <w:color w:val="111111"/>
          <w:sz w:val="28"/>
          <w:szCs w:val="28"/>
          <w:rtl/>
        </w:rPr>
        <w:t xml:space="preserve">الثالث أن يكون ظهر الآية للوالدين الجسمانيين و بطنهما للروحانيين بتوسط أنهما أحق بذلك و هذا وجه قريب يجري في كثير من التأويلات الواردة في الآيات ثم عطف القول أي صرف الكلام ابن حنتمة و هو عمر و صاحبه أبو بكر قال الفيروزآبادي حنتمة بنت ذي الرمحين أم عمر بن الخطاب.</w:t>
      </w:r>
    </w:p>
    <w:p>
      <w:pPr>
        <w:pStyle w:val="BookText"/>
      </w:pPr>
      <w:r>
        <w:rPr>
          <w:rFonts w:ascii="Amiri" w:hAnsi="Amiri" w:eastAsia="Amiri" w:cs="Amiri"/>
          <w:lang w:bidi="ar-SA"/>
          <w:color w:val="111111"/>
          <w:sz w:val="28"/>
          <w:szCs w:val="28"/>
          <w:rtl/>
        </w:rPr>
        <w:t xml:space="preserve">قوله عليه السلام في الخاص و العام أي الخطاب متوجه إلي الرسول حيث جادلوه في الوصية إلي أمير المؤمنين عليه السلام و يعم الخطاب أيضا كل من كلفاه</w:t>
      </w:r>
    </w:p>
    <w:p>
      <w:pPr>
        <w:pStyle w:val="BookText"/>
      </w:pPr>
      <w:r>
        <w:rPr>
          <w:rFonts w:ascii="IRNazanin" w:hAnsi="IRNazanin" w:eastAsia="IRNazanin" w:cs="IRNazanin"/>
          <w:lang w:bidi="fa-IR"/>
          <w:color w:val="111111"/>
          <w:sz w:val="28"/>
          <w:szCs w:val="28"/>
          <w:rtl/>
        </w:rPr>
        <w:t xml:space="preserve">آن دو پس از وفاتشان، حکمت است. پس حق این حق حیات روحانی است، زیرا حیات روح به علم و حکمت است و حق پدر و مادر نژادی، به خاطر نقششان در حیات جسمانی با مرگ از بین می رود، ولی آن تا ابد باقی است و میراث پدر و مادر نژادی، مالی است که از آن به جز در زندگی فنا پذیر، بهره برده نمی شود و میراث دو پدر دینی، علم و حکمت است که تا ابد باقی می ماند. پس این دو سزاوارتر به یاد و شکر و اطاعت هستند. عبارت «و الدلیل علی ذلک» یعنی دلیل بر اینکه منظور از «والدین» پیامبر و وصی صلّی الله علیهما و آلهما است، لفظ «الوالدین» است، زیرا مجاز در غلبه دادن بهتر از مجاز در کلمه نیست و مرجحاتی که ذکر شد، دومی را ترجیح می دهد. پس حمل بر دومی اظهر است و شاید اسم اشاره، به بازگشت به سوی خدا یا کیفیت آن برگردد و بنا بر همه احتمالات، آیه «حَمَلَتْهُ أُمُّهُ وَهْنًا عَلَی وَهْنٍ وَ فِصَالُهُ فِی عَامَیْنِ»</w:t>
      </w:r>
      <w:r>
        <w:rPr>
          <w:rStyle w:val="FootnoteReference"/>
        </w:rPr>
        <w:footnoteReference w:id="2279"/>
      </w:r>
      <w:r>
        <w:rPr>
          <w:rFonts w:ascii="IRNazanin" w:hAnsi="IRNazanin" w:eastAsia="IRNazanin" w:cs="IRNazanin"/>
          <w:lang w:bidi="fa-IR"/>
          <w:color w:val="111111"/>
          <w:sz w:val="28"/>
          <w:szCs w:val="28"/>
          <w:rtl/>
        </w:rPr>
        <w:t xml:space="preserve">{مادرش به او باردار شد، سستی بر روی سستی و از شیر باز گرفتنش در دو سال است} به چند وجه مانع این تفسیر است: اول اینکه جمله «حَمَلَتْهُ أُمُّهُ» معترضه باشد برای بیان شدت حق والدین در علم بر پدر و مادر نژادی، به این صورت که نقش پدر و مادر نژادی در تربیت در زمان کمی است در قدرت یافتن بدن فناپذیر، ولی حقوق دو پدر روحانی، همیشگی بر او باقی است، تا زمانی که در دنیا و آخرت باشد. دوم اینکه منظور از «والدین» اولا معنای حقیقی و ثانیا معنای مجازی باشد به تقدیر یک عطف یا فعل، به این صورت که باء در «بِوَالِدَیْهِ» سببیه است نه صله، یعنی به او سفارش کردیم به سبب رعایت پدر و مادر جسمانی‌اش و وجوب رعایت این دو، عقلا و نقلا شکر دو پدر روحانی است، زیرا این دو به آن شایسته ترند و ضمیمه شدن شکر خدا در دومی نه اولی، مؤید آن است. سوم اینکه ظاهر آیه برای پدر و مادر جسمانی باشد، ولی باطنش برای دو پدر روحانی، به سبب اینکه این دو سزاوارتر به آن هستند و این وجه نزدیکی است که در بسیاری از تأویلات وارد شده درباره آیات، جاری است. عبارت «ثم عطف القول» یعنی سخن را برگرداند. «ابن حنطمه» عمر است و «صاحبه» ابوبکر. فیروز آبادی گفته است: «حنطمه» دختر «ذی الرمحین» مادر عمر بن خطاب است. عبارت «فی الخاص و العام» یعنی خطاب متوجه پیامبر است، زیرا در وصیت به امیرالمؤمنین، با او به جدال پرداختند و خطاب شامل هر کسی که عمر و ابوبکر او را مجبور کردند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6" w:name="pg13958_152883"/>
    <w:bookmarkEnd w:id="216"/>
    <w:p>
      <w:pPr>
        <w:pStyle w:val="BookText"/>
      </w:pPr>
      <w:r>
        <w:rPr>
          <w:rFonts w:ascii="Amiri" w:hAnsi="Amiri" w:eastAsia="Amiri" w:cs="Amiri"/>
          <w:lang w:bidi="ar-SA"/>
          <w:color w:val="111111"/>
          <w:sz w:val="28"/>
          <w:szCs w:val="28"/>
          <w:rtl/>
        </w:rPr>
        <w:t xml:space="preserve">الرجوع عن الولاية و أمراه بعدم قبولها أو في ظهر الآية الخطاب عام و في بطنه خاص و الأول أظهر فيكون ما ذكر بعده نشرا علي ترتيب اللف فتدبر.</w:t>
      </w:r>
    </w:p>
    <w:p>
      <w:pPr>
        <w:pStyle w:val="BookText"/>
      </w:pPr>
      <w:r>
        <w:rPr>
          <w:rFonts w:ascii="Amiri" w:hAnsi="Amiri" w:eastAsia="Amiri" w:cs="Amiri"/>
          <w:lang w:bidi="ar-SA"/>
          <w:color w:val="111111"/>
          <w:sz w:val="28"/>
          <w:szCs w:val="28"/>
          <w:rtl/>
        </w:rPr>
        <w:t xml:space="preserve">و في تفسير علي بن إبراهيم ليس قوله و العام و لعله أظهر و بالجملة هذا من غرائب التأويل و علي تقدير صدوره عنهم عليهم السلام من البطون العميقة البعيدة عن ظاهر اللفظ و علمه عند من صدر عنه صلي الله عليه و آله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Heading5"/>
      </w:pPr>
      <w:bookmarkStart w:id="1789" w:name="_Toc1454"/>
      <w:r>
        <w:t>«23»</w:t>
      </w:r>
      <w:bookmarkEnd w:id="178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عَبْدِ اللَّهِ بْنِ جَعْفَرٍ عَنِ الْخَشَّابِ </w:t>
      </w:r>
      <w:r>
        <w:rPr>
          <w:rStyle w:val="FootnoteReference"/>
        </w:rPr>
        <w:footnoteReference w:id="2281"/>
      </w:r>
      <w:r>
        <w:rPr>
          <w:rFonts w:ascii="Amiri" w:hAnsi="Amiri" w:eastAsia="Amiri" w:cs="Amiri"/>
          <w:lang w:bidi="ar-SA"/>
          <w:color w:val="111111"/>
          <w:sz w:val="28"/>
          <w:szCs w:val="28"/>
          <w:rtl/>
        </w:rPr>
        <w:t xml:space="preserve">عَنْ إِبْرَاهِيمَ بْنِ يُوسُفَ الْعَبْدِيِّ عَنْ إِبْرَاهِيمَ بْنِ صَالِحٍ عَنِ الْحُسَيْنِ بْنِ زَيْدٍ عَنْ آبَائِهِ عليهم السلام قَالَ: نَزَلَ جَبْرَئِيلُ عَلَي النَّبِيِّ صلي الله عليه و آله فَقَالَ يَا مُحَمَّدُ إِنَّهُ يُولَدُ لَكَ مَوْلُودٌ تَقْتُلُهُ أُمَّتُكَ مِنْ بَعْدِكَ فَقَالَ يَا جَبْرَئِيلُ لَا حَاجَةَ لِي فِيهِ فَقَالَ يَا مُحَمَّدُ إِنَّ مِنْهُ الْأَئِمَّةَ وَ الْأَوْصِيَاءَ </w:t>
      </w:r>
      <w:r>
        <w:rPr>
          <w:rStyle w:val="FootnoteReference"/>
        </w:rPr>
        <w:footnoteReference w:id="2282"/>
      </w:r>
      <w:r>
        <w:rPr>
          <w:rFonts w:ascii="Amiri" w:hAnsi="Amiri" w:eastAsia="Amiri" w:cs="Amiri"/>
          <w:lang w:bidi="ar-SA"/>
          <w:color w:val="111111"/>
          <w:sz w:val="28"/>
          <w:szCs w:val="28"/>
          <w:rtl/>
        </w:rPr>
        <w:t xml:space="preserve">قَالَ وَ جَاءَ النَّبِيُّ صلي الله عليه و آله إِلَي فَاطِمَةَ عليها السلام فَقَالَ لَهَا إِنَّكِ تَلِدِينَ وَلَداً تَقْتُلُهُ أُمَّتِي مِنْ بَعْدِي فَقَالَتْ لَا حَاجَةَ لِي فِيهِ فَخَاطَبَهَا ثَلَاثاً ثُمَّ قَالَ لَهَا إِنَّ مِنْهُ الْأَئِمَّةَ وَ الْأَوْصِيَاءَ فَقَالَتْ نَعَمْ يَا أَبَهْ فَحَمَلَتْ بِالْحُسَيْنِ فَحَفِظَهَا اللَّهُ وَ مَا فِي بَطْنِهَا مِنْ إِبْلِيسَ فَوَضَعَتْهُ لِسِتَّةِ أَشْهُرٍ وَ لَمْ يُسْمَعْ بِمَوْلُودٍ وُلِدَ لِسِتَّةِ أَشْهُرٍ إِلَّا الْحُسَيْنُ وَ يَحْيَي بْنُ زَكَرِيَّا عليهم السلام فَلَمَّا وَضَعَتْهُ وَضَعَ النَّبِيُّ صلي الله عليه و آله لِسَانَهُ فِي فِيهِ فَمَصَّهُ وَ لَمْ يَرْضَعِ الْحُسَيْنُ عليه السلام مِنْ أُنْثَي حَتَّي نَبَتَ لَحْمُهُ وَ دَمُهُ مِنْ رِيقِ رَسُولِ اللَّهِ وَ هُوَ قَوْلُ اللَّهِ عَزَّ وَ جَلَّ وَ وَصَّيْنَا الْإِنْسانَ بِوالِدَيْهِ إِحْساناً حَمَلَتْهُ أُمُّهُ كُرْهاً وَ وَضَعَتْهُ كُرْهاً وَ حَمْلُهُ وَ فِصالُهُ ثَلاثُونَ شَهْراً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از ولایت برگردد و آن را نپذیرد، نیز می شود. یا در ظاهر آیه، خطاب عام است و در باطن آن، خطاب خاص و اولی اظهر است. پس آنچه که بعد از آن ذکر شده، لف و نشر مرتب است. تدبر کن! و در تفسیر علی بن ابراهیم عبارت «و العام» نیست و شاید این اظهر باشد. و به طور کلی آنچه مسلم است، تأویل آیه به این صورت بسیار بعید به نظر می رسد. اگر واقعا از خود ائمه رسیده باشد، از بطون بسیار عمیق تفسیر است که از ظاهر لفظ دور است و علم آن در نزد خودشان است.</w:t>
      </w:r>
      <w:r>
        <w:rPr>
          <w:rStyle w:val="FootnoteReference"/>
        </w:rPr>
        <w:footnoteReference w:id="2284"/>
      </w:r>
    </w:p>
    <w:p>
      <w:pPr>
        <w:pStyle w:val="Heading5"/>
      </w:pPr>
      <w:bookmarkStart w:id="1790" w:name="_Toc1455"/>
      <w:r>
        <w:t>روایت 23</w:t>
      </w:r>
      <w:bookmarkEnd w:id="1790"/>
    </w:p>
    <w:p>
      <w:pPr>
        <w:pStyle w:val="BookText"/>
      </w:pPr>
      <w:r>
        <w:rPr>
          <w:rFonts w:ascii="IRNazanin" w:hAnsi="IRNazanin" w:eastAsia="IRNazanin" w:cs="IRNazanin"/>
          <w:lang w:bidi="fa-IR"/>
          <w:color w:val="111111"/>
          <w:sz w:val="28"/>
          <w:szCs w:val="28"/>
          <w:rtl/>
        </w:rPr>
        <w:t xml:space="preserve">کنز الفوائد: حسین بن زید از آباء گرام خود علیهم السّلام نقل کرد که جبرئیل بر پیامبر اکرم صلی اللَّه علیه و آله نازل شد و گفت: یا محمّد! فرزندی برایت متولد خواهد شد که امتت بعد از تو او را خواهند کشت. فرمود: ای جبرئیل! من نیاز به چنین فرزندی ندارم! گفت ای محمّد! ائمه و پیشوایان دین از او خواهند بود. پیامبر اکرم پیش فاطمه علیها السّلام آمد و فرمود: تو را فرزندی خواهد بود که پس از من امتم او را می‌کشند. عرض کرد: نیاز به چنین فرزندی ندارم! پیامبر سه مرتبه این سخن را برایش تکرار کرد. سپس فرمود: از او ائمه و جانشینان من خواهند بود. فاطمه فرمود: بله ای پدر! پس به حضرت حسین حامله شد. خداوند او و فرزندش را از شیطان حفظ نمود و او را در شش ماهگی به دنیا آورد و فرزندی شش ماهه متولد نشده جز حضرت حسین و یحیی بن زکریا. پس از زایمان، پیامبر اکرم زبان خود را در دهانش گذاشت و حضرت حسین مکید. آن جناب از زنی شیر ننوشید تا وقتی که گوشت و خونش از لعاب دهان پیامبر اکرم رویید و این تفسیر آیه شریفه است «وَ وَصَّیْنَا الْإِنْسانَ بِوالِدَیْهِ إِحْساناً حَمَلَتْهُ أُمُّهُ کُرْهاً وَ وَضَعَتْهُ کُرْهاً وَ حَمْلُهُ وَ فِصالُهُ ثَلاثُونَ شَهْراً»</w:t>
      </w:r>
      <w:r>
        <w:rPr>
          <w:rStyle w:val="FootnoteReference"/>
        </w:rPr>
        <w:footnoteReference w:id="2285"/>
      </w:r>
      <w:r>
        <w:rPr>
          <w:rFonts w:ascii="IRNazanin" w:hAnsi="IRNazanin" w:eastAsia="IRNazanin" w:cs="IRNazanin"/>
          <w:lang w:bidi="fa-IR"/>
          <w:color w:val="111111"/>
          <w:sz w:val="28"/>
          <w:szCs w:val="28"/>
          <w:rtl/>
        </w:rPr>
        <w:t xml:space="preserve">{و انسان را [نسبت] به پدر و مادرش به احسان سفارش کردیم مادرش با تحمل رنج به او باردار شد و با تحمل رنج او را به دنیا آورد و باربرداشتن و از شیرگرفتن او سی ماه است}.</w:t>
      </w:r>
      <w:r>
        <w:rPr>
          <w:rStyle w:val="FootnoteReference"/>
        </w:rPr>
        <w:footnoteReference w:id="2286"/>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7" w:name="pg13958_152884"/>
    <w:bookmarkEnd w:id="217"/>
    <w:p>
      <w:pPr>
        <w:pStyle w:val="Heading3"/>
      </w:pPr>
      <w:bookmarkStart w:id="1791" w:name="_Toc1456"/>
      <w:r>
        <w:t>باب 16 أن الأمانة في القرآن الإمامة</w:t>
      </w:r>
      <w:bookmarkEnd w:id="1791"/>
    </w:p>
    <w:p>
      <w:pPr>
        <w:pStyle w:val="Heading4"/>
      </w:pPr>
      <w:bookmarkStart w:id="1792" w:name="_Toc1457"/>
      <w:r>
        <w:t>الآيات</w:t>
      </w:r>
      <w:bookmarkEnd w:id="1792"/>
    </w:p>
    <w:p>
      <w:pPr>
        <w:pStyle w:val="BookText"/>
      </w:pPr>
      <w:r>
        <w:rPr>
          <w:rFonts w:ascii="Amiri" w:hAnsi="Amiri" w:eastAsia="Amiri" w:cs="Amiri"/>
          <w:lang w:bidi="ar-SA"/>
          <w:color w:val="111111"/>
          <w:sz w:val="28"/>
          <w:szCs w:val="28"/>
          <w:rtl/>
        </w:rPr>
        <w:t xml:space="preserve">النساء: «إِنَّ اللَّهَ يَأْمُرُكُمْ أَنْ تُؤَدُّوا الْأَماناتِ إِلي أَهْلِها وَ إِذا حَكَمْتُمْ بَيْنَ النَّاسِ أَنْ تَحْكُمُوا بِالْعَدْلِ إِنَّ اللَّهَ نِعِمَّا يَعِظُكُمْ بِهِ إِنَّ اللَّهَ كانَ سَمِيعاً بَصِيراً»(58)</w:t>
      </w:r>
    </w:p>
    <w:p>
      <w:pPr>
        <w:pStyle w:val="BookText"/>
      </w:pPr>
      <w:r>
        <w:rPr>
          <w:rFonts w:ascii="Amiri" w:hAnsi="Amiri" w:eastAsia="Amiri" w:cs="Amiri"/>
          <w:lang w:bidi="ar-SA"/>
          <w:color w:val="111111"/>
          <w:sz w:val="28"/>
          <w:szCs w:val="28"/>
          <w:rtl/>
        </w:rPr>
        <w:t xml:space="preserve">الأحزاب: «إِنَّا عَرَضْنَا الْأَمانَةَ عَلَي السَّماواتِ وَ الْأَرْضِ وَ الْجِبالِ فَأَبَيْنَ أَنْ يَحْمِلْنَها وَ أَشْفَقْنَ مِنْها وَ حَمَلَهَا الْإِنْسانُ إِنَّهُ كانَ ظَلُوماً جَهُولًا»(72)</w:t>
      </w:r>
    </w:p>
    <w:p>
      <w:pPr>
        <w:pStyle w:val="Heading4"/>
      </w:pPr>
      <w:bookmarkStart w:id="1793" w:name="_Toc1458"/>
      <w:r>
        <w:t>تفسير</w:t>
      </w:r>
      <w:bookmarkEnd w:id="1793"/>
    </w:p>
    <w:p>
      <w:pPr>
        <w:pStyle w:val="BookText"/>
      </w:pPr>
      <w:r>
        <w:rPr>
          <w:rFonts w:ascii="Amiri" w:hAnsi="Amiri" w:eastAsia="Amiri" w:cs="Amiri"/>
          <w:lang w:bidi="ar-SA"/>
          <w:color w:val="111111"/>
          <w:sz w:val="28"/>
          <w:szCs w:val="28"/>
          <w:rtl/>
        </w:rPr>
        <w:t xml:space="preserve">قال الطبرسي رحمه الله في قوله تعالي: إِنَّ اللَّهَ يَأْمُرُكُمْ أَنْ تُؤَدُّوا الْأَماناتِ إِلي أَهْلِها فيه أقوال أحدها أنها في كل من اؤتمن أمانة من الأمانات فأمانات الله تعالي أوامره و نواهيه و أمانات عباده ما يأتمن بعضهم بعضا من المال عن ابن عباس و غيره و هو المروي عن أبي جعفر عليه السلام و أبي عبد الله عليهما السلام.</w:t>
      </w:r>
    </w:p>
    <w:p>
      <w:pPr>
        <w:pStyle w:val="BookText"/>
      </w:pPr>
      <w:r>
        <w:rPr>
          <w:rFonts w:ascii="Amiri" w:hAnsi="Amiri" w:eastAsia="Amiri" w:cs="Amiri"/>
          <w:lang w:bidi="ar-SA"/>
          <w:color w:val="111111"/>
          <w:sz w:val="28"/>
          <w:szCs w:val="28"/>
          <w:rtl/>
        </w:rPr>
        <w:t xml:space="preserve">و ثانيها أن المراد به ولاة الأمر أمرهم الله سبحانه أن يقوموا برعاية الرعية و حملهم علي موجب الدين و الشريعة.</w:t>
      </w:r>
    </w:p>
    <w:p>
      <w:pPr>
        <w:pStyle w:val="BookText"/>
      </w:pPr>
      <w:r>
        <w:rPr>
          <w:rFonts w:ascii="Amiri" w:hAnsi="Amiri" w:eastAsia="Amiri" w:cs="Amiri"/>
          <w:lang w:bidi="ar-SA"/>
          <w:color w:val="111111"/>
          <w:sz w:val="28"/>
          <w:szCs w:val="28"/>
          <w:rtl/>
        </w:rPr>
        <w:t xml:space="preserve">وَ رَوَاهُ أَصْحَابُنَا عَنِ الْبَاقِرِ وَ الصَّادِقِ عليهما السلام قَالَ: أَمَرَ اللَّهُ سُبْحَانَهُ كُلَّ وَاحِدٍ مِنَ الْأَئِمَّةِ أَنْ يُسَلِّمَ الْأَمْرَ إِلَي مَنْ بَعْدَهُ.</w:t>
      </w:r>
    </w:p>
    <w:p>
      <w:pPr>
        <w:pStyle w:val="BookText"/>
      </w:pPr>
      <w:r>
        <w:rPr>
          <w:rFonts w:ascii="Amiri" w:hAnsi="Amiri" w:eastAsia="Amiri" w:cs="Amiri"/>
          <w:lang w:bidi="ar-SA"/>
          <w:color w:val="111111"/>
          <w:sz w:val="28"/>
          <w:szCs w:val="28"/>
          <w:rtl/>
        </w:rPr>
        <w:t xml:space="preserve">و يعضده أنه سبحانه أمر الرعية بعد هذا بطاعة ولاة الأمر فَرُوِيَ عَنْهُمْ عليهم السلام أَنَّهُمْ قَالُوا آيَتَانِ إِحْدَاهُمَا لَنَا وَ الْأُخْرَي لَكُمْ قال الله سبحانه إِنَّ اللَّهَ يَأْمُرُكُمْ أَنْ تُؤَدُّوا الْأَماناتِ إِلي أَهْلِها الآية و قال يا أَيُّهَا الَّذِينَ آمَنُوا أَطِيعُوا اللَّهَ وَ أَطِيعُوا الرَّسُولَ وَ أُولِي الْأَمْرِ مِنْكُمْ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داخل في القول الأول لأنه من جملة ما ائتمن الله سبحانه عليه</w:t>
      </w:r>
    </w:p>
    <w:p>
      <w:pPr>
        <w:pStyle w:val="Heading3"/>
      </w:pPr>
      <w:bookmarkStart w:id="1794" w:name="_Toc1459"/>
      <w:r>
        <w:t>باب شانزدهم : امانت در قرآن «امامت» است</w:t>
      </w:r>
      <w:bookmarkEnd w:id="1794"/>
    </w:p>
    <w:p>
      <w:pPr>
        <w:pStyle w:val="Heading4"/>
      </w:pPr>
      <w:bookmarkStart w:id="1795" w:name="_Toc1460"/>
      <w:r>
        <w:t>آیات</w:t>
      </w:r>
      <w:bookmarkEnd w:id="17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إِنَّ اللَّهَ نِعِمَّا یَعِظُکُمْ بِهِ إِنَّ اللَّهَ کانَ سَمِیعاً بَصِیراً.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 به شما فرمان می‌دهد که سپرده‌ها را به صاحبان آنها رد کنید و چون میان مردم داوری می‌کنید به عدالت داوری کنید، در حقیقت نیکو چیزی است که خدا شما را به آن پند می‌دهد خدا شنوای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وَ حَمَلَهَا الْإِنْسانُ إِنَّهُ کانَ ظَلُوماً جَهُولًا.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 امانت [الهی و بار تکلیف] را بر آسمان‌ها و زمین و کوه‌ها عرضه کردیم، پس از برداشتن آن سر باز زدند و از آن هراسناک شدند و[لی] انسان آن را برداشت راستی او ستمگری نادان بود.}</w:t>
      </w:r>
    </w:p>
    <w:p>
      <w:pPr>
        <w:pStyle w:val="Heading4"/>
      </w:pPr>
      <w:bookmarkStart w:id="1796" w:name="_Toc1461"/>
      <w:r>
        <w:t>تفسیر</w:t>
      </w:r>
      <w:bookmarkEnd w:id="1796"/>
    </w:p>
    <w:p>
      <w:pPr>
        <w:pStyle w:val="BookText"/>
      </w:pPr>
      <w:r>
        <w:rPr>
          <w:rFonts w:ascii="IRNazanin" w:hAnsi="IRNazanin" w:eastAsia="IRNazanin" w:cs="IRNazanin"/>
          <w:lang w:bidi="fa-IR"/>
          <w:color w:val="111111"/>
          <w:sz w:val="28"/>
          <w:szCs w:val="28"/>
          <w:rtl/>
        </w:rPr>
        <w:t xml:space="preserve">مرحوم طبرسی راجع به آیه «إِنَّ اللَّهَ یَأْمُرُکُمْ أَنْ تُؤَدُّوا الْأَماناتِ إِلی أَهْلِها» می‌نویسد: در این مورد چند نظر است:</w:t>
      </w:r>
    </w:p>
    <w:p>
      <w:pPr>
        <w:pStyle w:val="BookText"/>
      </w:pPr>
      <w:r>
        <w:rPr>
          <w:rFonts w:ascii="IRNazanin" w:hAnsi="IRNazanin" w:eastAsia="IRNazanin" w:cs="IRNazanin"/>
          <w:lang w:bidi="fa-IR"/>
          <w:color w:val="111111"/>
          <w:sz w:val="28"/>
          <w:szCs w:val="28"/>
          <w:rtl/>
        </w:rPr>
        <w:t xml:space="preserve">اول) اینکه این آیه درباره هر کسی است که امانتی به در دست اوست. پس امانت‌های خدا اوامر و نواهی او است و امانات بندگان آن اموال و غیر آن است که به رسم امانت به یکدیگر می سپارند. از ابن عباس و دیگران نقل شده و همین نظر از حضرت باقر و صادق علیهما السّلام نقل شده است.</w:t>
      </w:r>
    </w:p>
    <w:p>
      <w:pPr>
        <w:pStyle w:val="BookText"/>
      </w:pPr>
      <w:r>
        <w:rPr>
          <w:rFonts w:ascii="IRNazanin" w:hAnsi="IRNazanin" w:eastAsia="IRNazanin" w:cs="IRNazanin"/>
          <w:lang w:bidi="fa-IR"/>
          <w:color w:val="111111"/>
          <w:sz w:val="28"/>
          <w:szCs w:val="28"/>
          <w:rtl/>
        </w:rPr>
        <w:t xml:space="preserve">دوم) منظور از امانات فرمانروایان هستند. خدای سبحان به آنها دستور داده است که در رعایت حال رعیت قیام کنند و خدا آنها را به قیام بر آنچه که مقتضی دین و شریعت است، خواند. این را اصحاب از حضرت باقر و صادق علیهما السّلام نقل کرده‌اند که فرمود: خداوند به هر یک از امامان امر کرده که امامت را به امام بعد از خود بسپارند. این نظر را تأیید می‌کند که خداوند بعد از این آیه، دستور می‌دهد که مردم از فرمانروایان اطاعت کنند. از ائمه علیهم السّلام نقل شده که فرموده‌اند: دو آیه در قرآن است، یکی مربوط به ما و دیگری مربوط به شما است. خداوند فرمود: «إِنَّ اللَّهَ یَأْمُرُکُمْ أَنْ تُؤَدُّوا الْأَماناتِ إِلی أَهْلِها» تا آخر آیه. و فرمود: «یا أَیُّهَا الَّذِینَ آمَنُوا أَطِیعُوا اللَّهَ وَ أَطِیعُوا الرَّسُولَ وَ أُولِی الْأَمْرِ مِنْکُمْ».</w:t>
      </w:r>
      <w:r>
        <w:rPr>
          <w:rStyle w:val="FootnoteReference"/>
        </w:rPr>
        <w:footnoteReference w:id="2288"/>
      </w:r>
      <w:r>
        <w:rPr>
          <w:rFonts w:ascii="IRNazanin" w:hAnsi="IRNazanin" w:eastAsia="IRNazanin" w:cs="IRNazanin"/>
          <w:lang w:bidi="fa-IR"/>
          <w:color w:val="111111"/>
          <w:sz w:val="28"/>
          <w:szCs w:val="28"/>
          <w:rtl/>
        </w:rPr>
        <w:t xml:space="preserve">{ای کسانی که ایمان آورده‌اید، خدا را اطاعت کنید و پیامبر و اولیای امر خود را [نیز] اطاعت کنید.} این نظر داخل در همان قول اول است، زیرا امامت هم یکی از آن چیزهایی است که خدا به ائمه علیهم السّلام سپرده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الصادقين وَ لِذَلِكَ قَالَ أَبُو جَعْفَرٍ عليه السلام إِنَّ أَدَاءَ الصَّلَاةِ وَ الزَّكَاةِ وَ الصَّوْمِ وَ الْحَجِّ مِنَ الْأَمَانَةِ و يكون من جملتها الأمر لولاة الأمر بقسمة الغنائم و الصدقات و غير ذلك مما يتعلق به حق الرعية.</w:t>
      </w:r>
    </w:p>
    <w:p>
      <w:pPr>
        <w:pStyle w:val="BookText"/>
      </w:pPr>
      <w:r>
        <w:rPr>
          <w:rFonts w:ascii="Amiri" w:hAnsi="Amiri" w:eastAsia="Amiri" w:cs="Amiri"/>
          <w:lang w:bidi="ar-SA"/>
          <w:color w:val="111111"/>
          <w:sz w:val="28"/>
          <w:szCs w:val="28"/>
          <w:rtl/>
        </w:rPr>
        <w:t xml:space="preserve">و ثالثها أنه خطاب للنبي صلي الله عليه و آله برد مفتاح الكعبة إلي عثمان بن طلحة حين قبض منه يوم الفتح و أراد أن يدفعه إلي العباس و المعول علي ما تقدم وَ إِذا حَكَمْتُمْ بَيْنَ النَّاسِ أَنْ تَحْكُمُوا بِالْعَدْلِ أمر الله الولاة و الحكام أن يحكموا بالعدل و النصفة إِنَّ اللَّهَ نِعِمَّا يَعِظُكُمْ بِهِ أي نعم الشي‌ء ما يعظكم به من الأمر برد الأمانة و الحكم بالعدل </w:t>
      </w:r>
      <w:r>
        <w:rPr>
          <w:rStyle w:val="FootnoteReference"/>
        </w:rPr>
        <w:footnoteReference w:id="2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في قوله عز شأنه إِنَّا عَرَضْنَا الْأَمانَةَ تقرير للوعد السابق بتعظيم الطاعة أي في قوله وَ مَنْ يُطِعِ اللَّهَ وَ رَسُولَهُ فَقَدْ فازَ فَوْزاً عَظِيماً </w:t>
      </w:r>
      <w:r>
        <w:rPr>
          <w:rStyle w:val="FootnoteReference"/>
        </w:rPr>
        <w:footnoteReference w:id="2290"/>
      </w:r>
      <w:r>
        <w:rPr>
          <w:rFonts w:ascii="Amiri" w:hAnsi="Amiri" w:eastAsia="Amiri" w:cs="Amiri"/>
          <w:lang w:bidi="ar-SA"/>
          <w:color w:val="111111"/>
          <w:sz w:val="28"/>
          <w:szCs w:val="28"/>
          <w:rtl/>
        </w:rPr>
        <w:t xml:space="preserve">و سماها أمانة من حيث إنها واجبة الأداء و المعني أنها لعظمة شأنها بحيث لو عرضت علي هذه الأجرام العظام فكانت ذات شعور و إدراك لأبين أَنْ يَحْمِلْنَها وَ أَشْفَقْنَ مِنْها وَ حَمَلَهَا الْإِنْسانُ مع ضعف بنيته و رخاوة قوته لا جرم فاز الراعي لها و القائم بحقوقه بخير الدارين إِنَّهُ كانَ ظَلُوماً حيث لم يف بها و لم يراع حقوقها جَهُولًا بكنه عاقبتها و هذا وصف للجنس باعتبار الأغلب و قيل المراد بالأمانة الطاعة التي تعم الطبيعية و الاختيارية و بعرضها استدعاؤها الذي يعم طلب الفعل من المختار و إرادة صدوره من غيره و بحملها الخيانة فيها و الامتناع عن أدائها و منه قولهم حامل الأمانة و محتملها لمن لا يؤديها فتبرأ ذمته فيكون الإباء عنه إتيانا بما يمكن أن يتأتي منه و الظلم و الجهالة الخيانة و التقصير.</w:t>
      </w:r>
    </w:p>
    <w:p>
      <w:pPr>
        <w:pStyle w:val="BookText"/>
      </w:pPr>
      <w:r>
        <w:rPr>
          <w:rFonts w:ascii="Amiri" w:hAnsi="Amiri" w:eastAsia="Amiri" w:cs="Amiri"/>
          <w:lang w:bidi="ar-SA"/>
          <w:color w:val="111111"/>
          <w:sz w:val="28"/>
          <w:szCs w:val="28"/>
          <w:rtl/>
        </w:rPr>
        <w:t xml:space="preserve">و قيل إنه تعالي لما خلق هذه الأجرام خلق فيها فهما و قال إني فرضت فريضة و خلقت جنة لمن أطاعني و نارا لمن عصاني فقلن نحن مسخرات لما خلقتنا لا نحتمل فريضة و لا نبتغي ثوابا و لا عقابا و لما خلق آدم عرض عليه</w:t>
      </w:r>
    </w:p>
    <w:p>
      <w:pPr>
        <w:pStyle w:val="BookText"/>
      </w:pPr>
      <w:r>
        <w:rPr>
          <w:rFonts w:ascii="IRNazanin" w:hAnsi="IRNazanin" w:eastAsia="IRNazanin" w:cs="IRNazanin"/>
          <w:lang w:bidi="fa-IR"/>
          <w:color w:val="111111"/>
          <w:sz w:val="28"/>
          <w:szCs w:val="28"/>
          <w:rtl/>
        </w:rPr>
        <w:t xml:space="preserve">به همین جهت حضرت باقر علیه السّلام فرمود: انجام نماز و زکات و روزه و حج از امانت است و از جمله آنها است امر به فرمانروایان به تقسیم کردن غنایم و صدقات و غیر آن از چیزهایی که حق مردم بر آن تعلق دارد.</w:t>
      </w:r>
    </w:p>
    <w:p>
      <w:pPr>
        <w:pStyle w:val="BookText"/>
      </w:pPr>
      <w:r>
        <w:rPr>
          <w:rFonts w:ascii="IRNazanin" w:hAnsi="IRNazanin" w:eastAsia="IRNazanin" w:cs="IRNazanin"/>
          <w:lang w:bidi="fa-IR"/>
          <w:color w:val="111111"/>
          <w:sz w:val="28"/>
          <w:szCs w:val="28"/>
          <w:rtl/>
        </w:rPr>
        <w:t xml:space="preserve">سوم) این آیه خطاب به پیامبر اکرم است که کلید خانه کعبه را به عثمان بن طلحه برگرداند که در فتح مکه از او گرفته بود و می‌خواست در اختیار عباس گذارد. دلیل بر مطالب گذشته، این قسمت آیه است «وَ إِذا حَکَمْتُمْ بَیْنَ النَّاسِ أَنْ تَحْکُمُوا بِالْعَدْلِ» خداوند دستور می‌دهد به فرمانروایان و حاکمان که به عدل و انصاف حکم کنند. «إِنَّ اللَّهَ نِعِمَّا یَعِظُکُمْ بِهِ»، یعنی خوب پندی است که خدا در مورد دستور به برگرداندن امانت و حکم به عدل و انصاف به شما می‌دهد.</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و بیضاوی درباره آیه «إِنَّا عَرَضْنَا الْأَمانَةَ» گفت: این آیه وعده سابق را که بزرگ داشتن اطاعت بود، تقریر می‌کند، یعنی در آیه «وَ مَنْ یُطِعِ اللَّهَ وَ رَسُولَهُ فَقَدْ فازَ فَوْزاً عَظِیماً»</w:t>
      </w:r>
      <w:r>
        <w:rPr>
          <w:rStyle w:val="FootnoteReference"/>
        </w:rPr>
        <w:footnoteReference w:id="2292"/>
      </w:r>
      <w:r>
        <w:rPr>
          <w:rFonts w:ascii="IRNazanin" w:hAnsi="IRNazanin" w:eastAsia="IRNazanin" w:cs="IRNazanin"/>
          <w:lang w:bidi="fa-IR"/>
          <w:color w:val="111111"/>
          <w:sz w:val="28"/>
          <w:szCs w:val="28"/>
          <w:rtl/>
        </w:rPr>
        <w:t xml:space="preserve">{و هر کس خدا و پیامبرش را فرمان برد قطعا به رستگاری بزرگی نایل آمده است} این را امانت نامید، به جهت اینکه انجامش واجب است و معنی آیه این است که به واسطه عظمت شأن به طوری که اگر آن بر این اجسام بزرگ - در صورتی که دارای شعور و ادراک باشند - عرضه می شد، پس از برداشتن آن سر باز می زدند و از آن هراسناک شدند، اما انسان با ضعف بنیه و سستی قوایش آن را حمل نمود. پس به درستی کسی که مراعات کننده آن و قائم به حقوق آن باشد، به خیر دو سرا رسیده است. «إِنَّهُ کانَ ظَلُوماً جَهُولًا»، ستمکار است چون به آن وفا نکرده و حقوق آن را رعایت نکرده است. «جَهُولًا» جاهل به حقیقت عاقبت آن است. این صفت را به اعتبار اکثریت که چنین هستند به جنس انسان نسبت داده است. بعضی گفته‌اند منظور از امانت فرمانبرداری است که شامل طبیعیت و اختیاریت گردد، و منظور از عرضه داشتن، تقاضای انجام آن است که شامل درخواست انجام از شخصی مختار و اراده صدور آن از غیر مختار است. معنی حمل امانت یعنی خیانت در آن و امتناع از ادای آن، از همین قبیل است. سخن ایشان که می‌گویند حامل امانت و بردارنده آن به کسی که ادای امانت نکرده باشد که ذمه اش بریء شود. پس ابای از آن، امتناع از آوردن چیزی است که برای او مقدور بود که بیاورد و ظلم و جهالت، خیانت و کوتاهی است. بعضی گفته‌اند خداوند وقتی این اجسام را آفرید، به آنها فهم داد و فرمود: من فریضه ای را واجب نموده‌ام و بهشت را برای کسی که اطاعت کند، خلق کردم و آتش را برای کسی که نافرمانی مرا کرده. پس گفتند: خدایا! مسخر آن چیزی هستیم که برای آن ما را آفریدی. تحمل نمی کنیم واجبی را و ثواب و عقابی را هم طلب نمی کنیم. وقتی آدم را آفرید، همین مطلب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8" w:name="pg13958_152886"/>
    <w:bookmarkEnd w:id="218"/>
    <w:p>
      <w:pPr>
        <w:pStyle w:val="BookText"/>
      </w:pPr>
      <w:r>
        <w:rPr>
          <w:rFonts w:ascii="Amiri" w:hAnsi="Amiri" w:eastAsia="Amiri" w:cs="Amiri"/>
          <w:lang w:bidi="ar-SA"/>
          <w:color w:val="111111"/>
          <w:sz w:val="28"/>
          <w:szCs w:val="28"/>
          <w:rtl/>
        </w:rPr>
        <w:t xml:space="preserve">مثل ذلك فحمله و كان ظلوما لنفسه بتحملها ما يشق عليها جهولا بوخامة عاقبته و لعل المراد بالأمانة العقل أو التكليف و بعرضها عليهن اعتبارها بالإضافة إلي استعدادهن و إبائهن الإباء الطبيعي الذي هو عدم اللياقة و الاستعداد و بحمل الإنسان قابليته و استعداده لها و كونه ظلوما جهولا لما غلب عليه من القوة الغضبية و الشهوية و علي هذا يحسن أن يكون علة للحمل عليه فإن من فوائد العقل أن يكون مهيمنا علي القوتين حافظا لهما عن التعدي و مجاوزة الحد و معظم مقصود التكليف تعديلهما و كسر سورتهما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Heading4"/>
      </w:pPr>
      <w:bookmarkStart w:id="1797" w:name="_Toc1462"/>
      <w:r>
        <w:t>الأخبار</w:t>
      </w:r>
      <w:bookmarkEnd w:id="1797"/>
    </w:p>
    <w:p>
      <w:pPr>
        <w:pStyle w:val="Heading5"/>
      </w:pPr>
      <w:bookmarkStart w:id="1798" w:name="_Toc1463"/>
      <w:r>
        <w:t>«1»</w:t>
      </w:r>
      <w:bookmarkEnd w:id="1798"/>
    </w:p>
    <w:p>
      <w:pPr>
        <w:pStyle w:val="BookText"/>
      </w:pPr>
      <w:r>
        <w:rPr>
          <w:rFonts w:ascii="Amiri" w:hAnsi="Amiri" w:eastAsia="Amiri" w:cs="Amiri"/>
          <w:lang w:bidi="ar-SA"/>
          <w:color w:val="111111"/>
          <w:sz w:val="28"/>
          <w:szCs w:val="28"/>
          <w:rtl/>
        </w:rPr>
        <w:t xml:space="preserve">كنز، كنز جامع الفوائد و تأويل الآيات الظاهرة الْحُسَيْنُ بْنُ عَامِرٍ عَنْ مُحَمَّدِ بْنِ الْحُسَيْنِ عَنِ الْحَكَمِ بْنِ مِسْكِينٍ عَنْ إِسْحَاقَ بْنِ عَمَّارٍ عَنْ أَبِي عَبْدِ اللَّهِ عليه السلام فِي قَوْلِهِ عَزَّ وَ جَلَّ إِنَّا عَرَضْنَا الْأَمانَةَ عَلَي السَّماواتِ وَ الْأَرْضِ الْآيَةَ قَالَ يَعْنِي وَلَايَةَ أَمِيرِ الْمُؤْمِنِينَ عليه السلام </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محمد بن الحسين مثله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Heading5"/>
      </w:pPr>
      <w:bookmarkStart w:id="1799" w:name="_Toc1464"/>
      <w:r>
        <w:t>«2»</w:t>
      </w:r>
      <w:bookmarkEnd w:id="1799"/>
    </w:p>
    <w:p>
      <w:pPr>
        <w:pStyle w:val="BookText"/>
      </w:pPr>
      <w:r>
        <w:rPr>
          <w:rFonts w:ascii="Amiri" w:hAnsi="Amiri" w:eastAsia="Amiri" w:cs="Amiri"/>
          <w:lang w:bidi="ar-SA"/>
          <w:color w:val="111111"/>
          <w:sz w:val="28"/>
          <w:szCs w:val="28"/>
          <w:rtl/>
        </w:rPr>
        <w:t xml:space="preserve">ير، بصائر الدرجات ابْنُ يَزِيدَ عَنْ حَمَّادِ بْنِ عِيسَي عَنْ حَرِيزٍ عَنْ زُرَارَةَ عَنْ أَبِي جَعْفَرٍ عليه السلام فِي قَوْلِ اللَّهِ تَبَارَكَ وَ تَعَالَي إِنَّ اللَّهَ يَأْمُرُكُمْ أَنْ تُؤَدُّوا الْأَماناتِ إِلي أَهْلِها قَالَ الْإِمَامُ إِلَي الْإِمَامِ لَيْسَ لَهُ أَنْ يَزْوِيَهَا عَنْهُ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Heading5"/>
      </w:pPr>
      <w:bookmarkStart w:id="1800" w:name="_Toc1465"/>
      <w:r>
        <w:t>«3»</w:t>
      </w:r>
      <w:bookmarkEnd w:id="1800"/>
    </w:p>
    <w:p>
      <w:pPr>
        <w:pStyle w:val="BookText"/>
      </w:pPr>
      <w:r>
        <w:rPr>
          <w:rFonts w:ascii="Amiri" w:hAnsi="Amiri" w:eastAsia="Amiri" w:cs="Amiri"/>
          <w:lang w:bidi="ar-SA"/>
          <w:color w:val="111111"/>
          <w:sz w:val="28"/>
          <w:szCs w:val="28"/>
          <w:rtl/>
        </w:rPr>
        <w:t xml:space="preserve">ير، بصائر الدرجات ابْنُ مَعْرُوفٍ عَنْ حَمَّادِ بْنِ عِيسَي عَنْ رِبْعِيٍّ عَنِ الْفُضَيْلِ عَنْ أَبِي جَعْفَرٍ عليه السلام مِثْلَهُ </w:t>
      </w:r>
      <w:r>
        <w:rPr>
          <w:rStyle w:val="FootnoteReference"/>
        </w:rPr>
        <w:footnoteReference w:id="2297"/>
      </w:r>
    </w:p>
    <w:p>
      <w:pPr>
        <w:pStyle w:val="Heading5"/>
      </w:pPr>
      <w:bookmarkStart w:id="1801" w:name="_Toc1466"/>
      <w:r>
        <w:t>بيان</w:t>
      </w:r>
      <w:bookmarkEnd w:id="1801"/>
    </w:p>
    <w:p>
      <w:pPr>
        <w:pStyle w:val="BookText"/>
      </w:pPr>
      <w:r>
        <w:rPr>
          <w:rFonts w:ascii="IRNazanin" w:hAnsi="IRNazanin" w:eastAsia="IRNazanin" w:cs="IRNazanin"/>
          <w:lang w:bidi="fa-IR"/>
          <w:color w:val="111111"/>
          <w:sz w:val="28"/>
          <w:szCs w:val="28"/>
          <w:rtl/>
        </w:rPr>
        <w:t xml:space="preserve">زواه عنه قبضه و صرفه.</w:t>
      </w:r>
    </w:p>
    <w:p>
      <w:pPr>
        <w:pStyle w:val="Heading5"/>
      </w:pPr>
      <w:bookmarkStart w:id="1802" w:name="_Toc1467"/>
      <w:r>
        <w:t>«4»</w:t>
      </w:r>
      <w:bookmarkEnd w:id="1802"/>
    </w:p>
    <w:p>
      <w:pPr>
        <w:pStyle w:val="BookText"/>
      </w:pPr>
      <w:r>
        <w:rPr>
          <w:rFonts w:ascii="Amiri" w:hAnsi="Amiri" w:eastAsia="Amiri" w:cs="Amiri"/>
          <w:lang w:bidi="ar-SA"/>
          <w:color w:val="111111"/>
          <w:sz w:val="28"/>
          <w:szCs w:val="28"/>
          <w:rtl/>
        </w:rPr>
        <w:t xml:space="preserve">ير، بصائر الدرجات أَحْمَدُ بْنُ مُحَمَّدٍ عَنِ الْأَهْوَازِيِّ عَنْ مُحَمَّدِ بْنِ خَالِدٍ عَنِ ابْنِ بُكَيْرٍ عَنْ زُرَارَةَ قَالَ: سَأَلْتُ أَبَا جَعْفَرٍ عليه السلام عَنْ قَوْلِ اللَّهِ تَعَالَي إِنَّ اللَّهَ يَأْمُرُكُمْ أَنْ تُؤَدُّوا الْأَماناتِ</w:t>
      </w:r>
    </w:p>
    <w:p>
      <w:pPr>
        <w:pStyle w:val="BookText"/>
      </w:pPr>
      <w:r>
        <w:rPr>
          <w:rFonts w:ascii="IRNazanin" w:hAnsi="IRNazanin" w:eastAsia="IRNazanin" w:cs="IRNazanin"/>
          <w:lang w:bidi="fa-IR"/>
          <w:color w:val="111111"/>
          <w:sz w:val="28"/>
          <w:szCs w:val="28"/>
          <w:rtl/>
        </w:rPr>
        <w:t xml:space="preserve">را بر او عرضه داشت. پس آن را حمل کرد و او به خود با تحمل چیزی که بر او سخت بود و جاهل به وخامت عاقبت آن بود ستم روا داشت. و شاید منظور از امانت، عقل یا تکلیف باشد و منظور از عرضه داشتن بر آنها، اعتبار آن است به نسبت استعداد آنها و امتناع آنها، امتناع طبیعی است که همان عدم لیاقت و استعداد است. و منظور از حمل نمودن انسان، یعنی قابلیت و استعداد او برای آن و ظلوم و جهول بودنش به خاطر غلبه قوه غضب و شهوت بر او است. بنابراین نیکوست علت بودن آن برای حمل بر او، زیرا یکی از فواید عقل این است که مسلط بر دو قوه و حافظ آن دو است از تعدی و خروج از حد، و بزرگ‌ترین غرض از تکلیف، متعادل کردن آن دو و شکستن شدت آن دو است.</w:t>
      </w:r>
      <w:r>
        <w:rPr>
          <w:rStyle w:val="FootnoteReference"/>
        </w:rPr>
        <w:footnoteReference w:id="2298"/>
      </w:r>
    </w:p>
    <w:p>
      <w:pPr>
        <w:pStyle w:val="Heading4"/>
      </w:pPr>
      <w:bookmarkStart w:id="1803" w:name="_Toc1468"/>
      <w:r>
        <w:t>روایات</w:t>
      </w:r>
      <w:bookmarkEnd w:id="1803"/>
    </w:p>
    <w:p>
      <w:pPr>
        <w:pStyle w:val="Heading5"/>
      </w:pPr>
      <w:bookmarkStart w:id="1804" w:name="_Toc1469"/>
      <w:r>
        <w:t>روایت 1</w:t>
      </w:r>
      <w:bookmarkEnd w:id="1804"/>
    </w:p>
    <w:p>
      <w:pPr>
        <w:pStyle w:val="BookText"/>
      </w:pPr>
      <w:r>
        <w:rPr>
          <w:rFonts w:ascii="Amiri" w:hAnsi="Amiri" w:eastAsia="Amiri" w:cs="Amiri"/>
          <w:lang w:bidi="ar-SA"/>
          <w:color w:val="111111"/>
          <w:sz w:val="28"/>
          <w:szCs w:val="28"/>
          <w:rtl/>
        </w:rPr>
        <w:t xml:space="preserve">کنز الفوائد: اسحاق بن عمار از حضرت صادق علیه السّلام درباره آیه «إِنَّا عَرَضْنَا الْأَمانَةَ عَلَی السَّماواتِ وَ الْأَرْضِ» تا آخر آیه نقل کرد که فرمود: یعنی ولایت امیرالمؤمنین علیه السّلام.</w:t>
      </w:r>
      <w:r>
        <w:rPr>
          <w:rStyle w:val="FootnoteReference"/>
        </w:rPr>
        <w:footnoteReference w:id="2299"/>
      </w:r>
    </w:p>
    <w:p>
      <w:pPr>
        <w:pStyle w:val="BookText"/>
      </w:pPr>
      <w:r>
        <w:rPr>
          <w:rFonts w:ascii="IRNazanin" w:hAnsi="IRNazanin" w:eastAsia="IRNazanin" w:cs="IRNazanin"/>
          <w:lang w:bidi="fa-IR"/>
          <w:color w:val="111111"/>
          <w:sz w:val="28"/>
          <w:szCs w:val="28"/>
          <w:rtl/>
        </w:rPr>
        <w:t xml:space="preserve">اصول کافی: محمد بن یحیی از محمد بن الحسین همین روایت را نقل کرده است.</w:t>
      </w:r>
      <w:r>
        <w:rPr>
          <w:rStyle w:val="FootnoteReference"/>
        </w:rPr>
        <w:footnoteReference w:id="2300"/>
      </w:r>
    </w:p>
    <w:p>
      <w:pPr>
        <w:pStyle w:val="Heading5"/>
      </w:pPr>
      <w:bookmarkStart w:id="1805" w:name="_Toc1470"/>
      <w:r>
        <w:t>روایت 2</w:t>
      </w:r>
      <w:bookmarkEnd w:id="1805"/>
    </w:p>
    <w:p>
      <w:pPr>
        <w:pStyle w:val="BookText"/>
      </w:pPr>
      <w:r>
        <w:rPr>
          <w:rFonts w:ascii="IRNazanin" w:hAnsi="IRNazanin" w:eastAsia="IRNazanin" w:cs="IRNazanin"/>
          <w:lang w:bidi="fa-IR"/>
          <w:color w:val="111111"/>
          <w:sz w:val="28"/>
          <w:szCs w:val="28"/>
          <w:rtl/>
        </w:rPr>
        <w:t xml:space="preserve">بصائر الدرجات: زراره از حضرت باقر علیه السّلام نقل کرد که در مورد آیه «إِنَّ اللَّهَ یَأْمُرُکُمْ أَنْ تُؤَدُّوا الْأَماناتِ إِلی أَهْلِها» فرمود: امام به امام بعد می سپارد و نمی‌تواند به شخصی که برای امامت تعیین شده ندهد و به دیگری بسپارد.</w:t>
      </w:r>
      <w:r>
        <w:rPr>
          <w:rStyle w:val="FootnoteReference"/>
        </w:rPr>
        <w:footnoteReference w:id="2301"/>
      </w:r>
    </w:p>
    <w:p>
      <w:pPr>
        <w:pStyle w:val="Heading5"/>
      </w:pPr>
      <w:bookmarkStart w:id="1806" w:name="_Toc1471"/>
      <w:r>
        <w:t>روایت 3</w:t>
      </w:r>
      <w:bookmarkEnd w:id="1806"/>
    </w:p>
    <w:p>
      <w:pPr>
        <w:pStyle w:val="BookText"/>
      </w:pPr>
      <w:r>
        <w:rPr>
          <w:rFonts w:ascii="IRNazanin" w:hAnsi="IRNazanin" w:eastAsia="IRNazanin" w:cs="IRNazanin"/>
          <w:lang w:bidi="fa-IR"/>
          <w:color w:val="111111"/>
          <w:sz w:val="28"/>
          <w:szCs w:val="28"/>
          <w:rtl/>
        </w:rPr>
        <w:t xml:space="preserve">بصائر الدرجات: فضیل از امام باقر علیه السّلام همین روایت را نقل کرده است.</w:t>
      </w:r>
      <w:r>
        <w:rPr>
          <w:rStyle w:val="FootnoteReference"/>
        </w:rPr>
        <w:footnoteReference w:id="2302"/>
      </w:r>
    </w:p>
    <w:p>
      <w:pPr>
        <w:pStyle w:val="Heading5"/>
      </w:pPr>
      <w:bookmarkStart w:id="1807" w:name="_Toc1472"/>
      <w:r>
        <w:t>توضیح</w:t>
      </w:r>
      <w:bookmarkEnd w:id="1807"/>
    </w:p>
    <w:p>
      <w:pPr>
        <w:pStyle w:val="BookText"/>
      </w:pPr>
      <w:r>
        <w:rPr>
          <w:rFonts w:ascii="IRNazanin" w:hAnsi="IRNazanin" w:eastAsia="IRNazanin" w:cs="IRNazanin"/>
          <w:lang w:bidi="fa-IR"/>
          <w:color w:val="111111"/>
          <w:sz w:val="28"/>
          <w:szCs w:val="28"/>
          <w:rtl/>
        </w:rPr>
        <w:t xml:space="preserve">«زواه عنه» یعنی آن را بگیرد و از او برگرداند.</w:t>
      </w:r>
    </w:p>
    <w:p>
      <w:pPr>
        <w:pStyle w:val="Heading5"/>
      </w:pPr>
      <w:bookmarkStart w:id="1808" w:name="_Toc1473"/>
      <w:r>
        <w:t>روایت 4</w:t>
      </w:r>
      <w:bookmarkEnd w:id="1808"/>
    </w:p>
    <w:p>
      <w:pPr>
        <w:pStyle w:val="BookText"/>
      </w:pPr>
      <w:r>
        <w:rPr>
          <w:rFonts w:ascii="IRNazanin" w:hAnsi="IRNazanin" w:eastAsia="IRNazanin" w:cs="IRNazanin"/>
          <w:lang w:bidi="fa-IR"/>
          <w:color w:val="111111"/>
          <w:sz w:val="28"/>
          <w:szCs w:val="28"/>
          <w:rtl/>
        </w:rPr>
        <w:t xml:space="preserve">بصائر الدرجات: زراره گفت: از امام باقر علیه السّلام درباره آیه «إِنَّ اللَّهَ یَأْمُرُکُمْ أَنْ تُؤَدُّوا الْأَماناتِ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9" w:name="pg13958_152887"/>
    <w:bookmarkEnd w:id="219"/>
    <w:p>
      <w:pPr>
        <w:pStyle w:val="BookText"/>
      </w:pPr>
      <w:r>
        <w:rPr>
          <w:rFonts w:ascii="Amiri" w:hAnsi="Amiri" w:eastAsia="Amiri" w:cs="Amiri"/>
          <w:lang w:bidi="ar-SA"/>
          <w:color w:val="111111"/>
          <w:sz w:val="28"/>
          <w:szCs w:val="28"/>
          <w:rtl/>
        </w:rPr>
        <w:t xml:space="preserve">إِلي أَهْلِها وَ إِذا حَكَمْتُمْ بَيْنَ النَّاسِ أَنْ تَحْكُمُوا بِالْعَدْلِ إِنَّ اللَّهَ نِعِمَّا يَعِظُكُمْ بِهِ قَالَ فِينَا أُنْزِلَتْ وَ اللَّهُ الْمُسْتَعانُ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Heading5"/>
      </w:pPr>
      <w:bookmarkStart w:id="1809" w:name="_Toc1474"/>
      <w:r>
        <w:t>«5»</w:t>
      </w:r>
      <w:bookmarkEnd w:id="1809"/>
    </w:p>
    <w:p>
      <w:pPr>
        <w:pStyle w:val="BookText"/>
      </w:pPr>
      <w:r>
        <w:rPr>
          <w:rFonts w:ascii="Amiri" w:hAnsi="Amiri" w:eastAsia="Amiri" w:cs="Amiri"/>
          <w:lang w:bidi="ar-SA"/>
          <w:color w:val="111111"/>
          <w:sz w:val="28"/>
          <w:szCs w:val="28"/>
          <w:rtl/>
        </w:rPr>
        <w:t xml:space="preserve">ير، بصائر الدرجات ابْنُ يَزِيدَ عَنِ ابْنِ أَبِي عُمَيْرٍ عَنِ ابْنِ أُذَيْنَةَ عَنْ بُرَيْدِ بْنِ مُعَاوِيَةَ عَنْ أَبِي جَعْفَرٍ عليه السلام فِي قَوْلِ اللَّهِ تَعَالَي إِنَّ اللَّهَ يَأْمُرُكُمْ أَنْ تُؤَدُّوا الْأَماناتِ إِلي أَهْلِها وَ إِذا حَكَمْتُمْ بَيْنَ النَّاسِ أَنْ تَحْكُمُوا بِالْعَدْلِ إِنَّ اللَّهَ نِعِمَّا يَعِظُكُمْ بِهِ قَالَ إِيَّانَا عَنَي أَنْ يُؤَدِّيَ الْأَوَّلُ مِنَّا إِلَي الْإِمَامِ الَّذِي يَكُونُ مِنْ بَعْدِهِ الْكُتُبَ وَ السِّلَاحَ وَ إِذا حَكَمْتُمْ بَيْنَ النَّاسِ أَنْ تَحْكُمُوا بِالْعَدْلِ إِذَا ظَهَرْتُمْ أَنْ تَحْكُمُوا بِالْعَدْلِ الَّذِي فِي أَيْدِيكُمْ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Heading5"/>
      </w:pPr>
      <w:bookmarkStart w:id="1810" w:name="_Toc1475"/>
      <w:r>
        <w:t>«6»</w:t>
      </w:r>
      <w:bookmarkEnd w:id="1810"/>
    </w:p>
    <w:p>
      <w:pPr>
        <w:pStyle w:val="BookText"/>
      </w:pPr>
      <w:r>
        <w:rPr>
          <w:rFonts w:ascii="Amiri" w:hAnsi="Amiri" w:eastAsia="Amiri" w:cs="Amiri"/>
          <w:lang w:bidi="ar-SA"/>
          <w:color w:val="111111"/>
          <w:sz w:val="28"/>
          <w:szCs w:val="28"/>
          <w:rtl/>
        </w:rPr>
        <w:t xml:space="preserve">ير، بصائر الدرجات عَبَّادُ بْنُ سُلَيْمَانَ عَنْ سَعْدِ بْنِ سَعْدٍ وَ أَحْمَدُ بْنُ مُحَمَّدٍ عَنِ الْأَهْوَازِيِّ عَنْ مُحَمَّدِ بْنِ الْفُضَيْلِ عَنْ أَبِي الْحَسَنِ عليه السلام فِي قَوْلِ اللَّهِ تَعَالَي إِنَّ اللَّهَ يَأْمُرُكُمْ أَنْ تُؤَدُّوا الْأَماناتِ إِلي أَهْلِها قَالَ هُمُ الْأَئِمَّةُ مِنْ آلِ مُحَمَّدٍ صَلَوَاتُ اللَّهِ عَلَيْهِمْ يُؤَدِّي الْأَمَانَةَ إِلَي الْإِمَامِ مِنْ بَعْدِهِ وَ لَا يَخُصُّ بِهَا غَيْرَهُ وَ لَا يَزْوِيهَا عَنْهُ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عمران بن موسي عن يعقوب بن يزيد عن ابن محبوب عن محمد بن الفضيل مثله </w:t>
      </w:r>
      <w:r>
        <w:rPr>
          <w:rStyle w:val="FootnoteReference"/>
        </w:rPr>
        <w:footnoteReference w:id="2306"/>
      </w:r>
    </w:p>
    <w:p>
      <w:pPr>
        <w:pStyle w:val="BookText"/>
      </w:pPr>
      <w:r>
        <w:rPr>
          <w:rFonts w:ascii="Amiri" w:hAnsi="Amiri" w:eastAsia="Amiri" w:cs="Amiri"/>
          <w:lang w:bidi="ar-SA"/>
          <w:color w:val="111111"/>
          <w:sz w:val="28"/>
          <w:szCs w:val="28"/>
          <w:rtl/>
        </w:rPr>
        <w:t xml:space="preserve">شي، تفسير العياشي عن محمد بن الفضيل مثله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Heading5"/>
      </w:pPr>
      <w:bookmarkStart w:id="1811" w:name="_Toc1476"/>
      <w:r>
        <w:t>«7»</w:t>
      </w:r>
      <w:bookmarkEnd w:id="1811"/>
    </w:p>
    <w:p>
      <w:pPr>
        <w:pStyle w:val="BookText"/>
      </w:pPr>
      <w:r>
        <w:rPr>
          <w:rFonts w:ascii="Amiri" w:hAnsi="Amiri" w:eastAsia="Amiri" w:cs="Amiri"/>
          <w:lang w:bidi="ar-SA"/>
          <w:color w:val="111111"/>
          <w:sz w:val="28"/>
          <w:szCs w:val="28"/>
          <w:rtl/>
        </w:rPr>
        <w:t xml:space="preserve">ير، بصائر الدرجات أَحْمَدُ بْنُ مُحَمَّدٍ عَنِ ابْنِ سِنَانٍ عَنْ إِسْحَاقَ بْنِ عَمَّارٍ عَنِ ابْنِ أَبِي يَعْفُورٍ عَنْ مُعَلَّي بْنِ خُنَيْسٍ قَالَ: سَأَلْتُ أَبَا عَبْدِ اللَّهِ عليه السلام عَنْ قَوْلِ اللَّهِ إِنَّ اللَّهَ يَأْمُرُكُمْ أَنْ تُؤَدُّوا الْأَماناتِ إِلي أَهْلِها قَالَ أَمَرَ اللَّهُ الْإِمَامَ الْأَوَّلَ أَنْ يَدْفَعَ إِلَي الْإِمَامِ بَعْدَهُ كُلَّ شَيْ‌ءٍ عِنْدَهُ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Heading5"/>
      </w:pPr>
      <w:bookmarkStart w:id="1812" w:name="_Toc1477"/>
      <w:r>
        <w:t>«8»</w:t>
      </w:r>
      <w:bookmarkEnd w:id="1812"/>
    </w:p>
    <w:p>
      <w:pPr>
        <w:pStyle w:val="BookText"/>
      </w:pPr>
      <w:r>
        <w:rPr>
          <w:rFonts w:ascii="Amiri" w:hAnsi="Amiri" w:eastAsia="Amiri" w:cs="Amiri"/>
          <w:lang w:bidi="ar-SA"/>
          <w:color w:val="111111"/>
          <w:sz w:val="28"/>
          <w:szCs w:val="28"/>
          <w:rtl/>
        </w:rPr>
        <w:t xml:space="preserve">ير، بصائر الدرجات مُحَمَّدُ بْنُ عَبْدِ الْحَمِيدِ عَنْ مَنْصُورِ بْنِ يُونُسَ عَنْ أَبِي بَصِيرٍ قَالَ سَمِعْتُ أَبَا عَبْدِ اللَّهِ عليه السلام يَقُولُ إِنَّ اللَّهَ يَأْمُرُكُمْ أَنْ تُؤَدُّوا الْأَماناتِ إِلي أَهْلِها قَالَ هُوَ</w:t>
      </w:r>
    </w:p>
    <w:p>
      <w:pPr>
        <w:pStyle w:val="BookText"/>
      </w:pPr>
      <w:r>
        <w:rPr>
          <w:rFonts w:ascii="IRNazanin" w:hAnsi="IRNazanin" w:eastAsia="IRNazanin" w:cs="IRNazanin"/>
          <w:lang w:bidi="fa-IR"/>
          <w:color w:val="111111"/>
          <w:sz w:val="28"/>
          <w:szCs w:val="28"/>
          <w:rtl/>
        </w:rPr>
        <w:t xml:space="preserve">إِلی أَهْلِها وَ إِذا حَکَمْتُمْ بَیْنَ النَّاسِ أَنْ تَحْکُمُوا بِالْعَدْلِ إِنَّ اللَّهَ نِعِمَّا یَعِظُکُمْ بِهِ» پرسیدم. فرمود: درباره ما نازل شده است و از خدا باید استعانت جست.</w:t>
      </w:r>
      <w:r>
        <w:rPr>
          <w:rStyle w:val="FootnoteReference"/>
        </w:rPr>
        <w:footnoteReference w:id="2309"/>
      </w:r>
    </w:p>
    <w:p>
      <w:pPr>
        <w:pStyle w:val="Heading5"/>
      </w:pPr>
      <w:bookmarkStart w:id="1813" w:name="_Toc1478"/>
      <w:r>
        <w:t>روایت 5</w:t>
      </w:r>
      <w:bookmarkEnd w:id="1813"/>
    </w:p>
    <w:p>
      <w:pPr>
        <w:pStyle w:val="BookText"/>
      </w:pPr>
      <w:r>
        <w:rPr>
          <w:rFonts w:ascii="IRNazanin" w:hAnsi="IRNazanin" w:eastAsia="IRNazanin" w:cs="IRNazanin"/>
          <w:lang w:bidi="fa-IR"/>
          <w:color w:val="111111"/>
          <w:sz w:val="28"/>
          <w:szCs w:val="28"/>
          <w:rtl/>
        </w:rPr>
        <w:t xml:space="preserve">بصائر الدرجات: برید بن معاویه از حضرت باقر در مورد آیه «إِنَّ اللَّهَ یَأْمُرُکُمْ أَنْ تُؤَدُّوا الْأَماناتِ إِلی أَهْلِها وَ إِذا حَکَمْتُمْ بَیْنَ النَّاسِ أَنْ تَحْکُمُوا بِالْعَدْلِ إِنَّ اللَّهَ نِعِمَّا یَعِظُکُمْ بِهِ» نقل می کند که فرمود: ما را قصد کرده که امام اول از ما، کتب و سلاح را به امام بعد از خود بدهد. «وَ إِذا حَکَمْتُمْ بَیْنَ النَّاسِ أَنْ تَحْکُمُوا بِالْعَدْلِ»، وقتی که حکومت ظاهری پیدا کردید، به عدالتی که در اختیارتان هست عمل کنید.</w:t>
      </w:r>
      <w:r>
        <w:rPr>
          <w:rStyle w:val="FootnoteReference"/>
        </w:rPr>
        <w:footnoteReference w:id="2310"/>
      </w:r>
    </w:p>
    <w:p>
      <w:pPr>
        <w:pStyle w:val="Heading5"/>
      </w:pPr>
      <w:bookmarkStart w:id="1814" w:name="_Toc1479"/>
      <w:r>
        <w:t>روایت 6</w:t>
      </w:r>
      <w:bookmarkEnd w:id="1814"/>
    </w:p>
    <w:p>
      <w:pPr>
        <w:pStyle w:val="BookText"/>
      </w:pPr>
      <w:r>
        <w:rPr>
          <w:rFonts w:ascii="IRNazanin" w:hAnsi="IRNazanin" w:eastAsia="IRNazanin" w:cs="IRNazanin"/>
          <w:lang w:bidi="fa-IR"/>
          <w:color w:val="111111"/>
          <w:sz w:val="28"/>
          <w:szCs w:val="28"/>
          <w:rtl/>
        </w:rPr>
        <w:t xml:space="preserve">بصائر الدرجات: محمد بن فضیل از حضرت ابوالحسن علیه السّلام درباره آیه «إِنَّ اللَّهَ یَأْمُرُکُمْ أَنْ تُؤَدُّوا الْأَماناتِ إِلی أَهْلِها» نقل کرد که فرمود: آنها ائمه از آل محمد هستند که امانت را به امام بعد از خود می دهند و دیگری به آن اختصاص نمی دهند و از او نمی گیرد و برنمی گرداند.</w:t>
      </w:r>
      <w:r>
        <w:rPr>
          <w:rStyle w:val="FootnoteReference"/>
        </w:rPr>
        <w:footnoteReference w:id="2311"/>
      </w:r>
    </w:p>
    <w:p>
      <w:pPr>
        <w:pStyle w:val="BookText"/>
      </w:pPr>
      <w:r>
        <w:rPr>
          <w:rFonts w:ascii="IRNazanin" w:hAnsi="IRNazanin" w:eastAsia="IRNazanin" w:cs="IRNazanin"/>
          <w:lang w:bidi="fa-IR"/>
          <w:color w:val="111111"/>
          <w:sz w:val="28"/>
          <w:szCs w:val="28"/>
          <w:rtl/>
        </w:rPr>
        <w:t xml:space="preserve">بصائر الدرجات: ابن محبوب از محمد بن فضیل همین روایت را نقل کرده است.</w:t>
      </w:r>
      <w:r>
        <w:rPr>
          <w:rStyle w:val="FootnoteReference"/>
        </w:rPr>
        <w:footnoteReference w:id="2312"/>
      </w:r>
    </w:p>
    <w:p>
      <w:pPr>
        <w:pStyle w:val="BookText"/>
      </w:pPr>
      <w:r>
        <w:rPr>
          <w:rFonts w:ascii="IRNazanin" w:hAnsi="IRNazanin" w:eastAsia="IRNazanin" w:cs="IRNazanin"/>
          <w:lang w:bidi="fa-IR"/>
          <w:color w:val="111111"/>
          <w:sz w:val="28"/>
          <w:szCs w:val="28"/>
          <w:rtl/>
        </w:rPr>
        <w:t xml:space="preserve">تفسیر عیاشی: از محمد بن فضیل همین روایت را نقل کرده است.</w:t>
      </w:r>
      <w:r>
        <w:rPr>
          <w:rStyle w:val="FootnoteReference"/>
        </w:rPr>
        <w:footnoteReference w:id="2313"/>
      </w:r>
    </w:p>
    <w:p>
      <w:pPr>
        <w:pStyle w:val="Heading5"/>
      </w:pPr>
      <w:bookmarkStart w:id="1815" w:name="_Toc1480"/>
      <w:r>
        <w:t>روایت 7</w:t>
      </w:r>
      <w:bookmarkEnd w:id="1815"/>
    </w:p>
    <w:p>
      <w:pPr>
        <w:pStyle w:val="BookText"/>
      </w:pPr>
      <w:r>
        <w:rPr>
          <w:rFonts w:ascii="IRNazanin" w:hAnsi="IRNazanin" w:eastAsia="IRNazanin" w:cs="IRNazanin"/>
          <w:lang w:bidi="fa-IR"/>
          <w:color w:val="111111"/>
          <w:sz w:val="28"/>
          <w:szCs w:val="28"/>
          <w:rtl/>
        </w:rPr>
        <w:t xml:space="preserve">بصائر الدرجات: معلی بن خنیس گفت: از حضرت صادق علیه السّلام درباره آیه «إِنَّ اللَّهَ یَأْمُرُکُمْ أَنْ تُؤَدُّوا الْأَماناتِ إِلی أَهْلِها» پرسیدم. فرمود: دستور خداست به امام اول که هر چیزی را که که نزدش است، به امام بعد از خود بدهد.</w:t>
      </w:r>
      <w:r>
        <w:rPr>
          <w:rStyle w:val="FootnoteReference"/>
        </w:rPr>
        <w:footnoteReference w:id="2314"/>
      </w:r>
    </w:p>
    <w:p>
      <w:pPr>
        <w:pStyle w:val="Heading5"/>
      </w:pPr>
      <w:bookmarkStart w:id="1816" w:name="_Toc1481"/>
      <w:r>
        <w:t>روایت 8</w:t>
      </w:r>
      <w:bookmarkEnd w:id="1816"/>
    </w:p>
    <w:p>
      <w:pPr>
        <w:pStyle w:val="BookText"/>
      </w:pPr>
      <w:r>
        <w:rPr>
          <w:rFonts w:ascii="IRNazanin" w:hAnsi="IRNazanin" w:eastAsia="IRNazanin" w:cs="IRNazanin"/>
          <w:lang w:bidi="fa-IR"/>
          <w:color w:val="111111"/>
          <w:sz w:val="28"/>
          <w:szCs w:val="28"/>
          <w:rtl/>
        </w:rPr>
        <w:t xml:space="preserve">بصائر الدرجات: ابو بصیر گفت: از حضرت صادق علیه السّلام شنیدم که درباره آیه «إِنَّ اللَّهَ یَأْمُرُکُمْ أَنْ تُؤَدُّوا الْأَماناتِ إِلی أَهْلِها» می فرمود: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0" w:name="pg13958_152888"/>
    <w:bookmarkEnd w:id="220"/>
    <w:p>
      <w:pPr>
        <w:pStyle w:val="BookText"/>
      </w:pPr>
      <w:r>
        <w:rPr>
          <w:rFonts w:ascii="Amiri" w:hAnsi="Amiri" w:eastAsia="Amiri" w:cs="Amiri"/>
          <w:lang w:bidi="ar-SA"/>
          <w:color w:val="111111"/>
          <w:sz w:val="28"/>
          <w:szCs w:val="28"/>
          <w:rtl/>
        </w:rPr>
        <w:t xml:space="preserve">وَ اللَّهِ أَدَاءُ الْأَمَانَةِ إِلَي الْإِمَامِ وَ الْوَصِيَّةُ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عيسي عن صفوان عن منصور بن حازم عن أبي بصير مثله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Heading5"/>
      </w:pPr>
      <w:bookmarkStart w:id="1817" w:name="_Toc1482"/>
      <w:r>
        <w:t>«9»</w:t>
      </w:r>
      <w:bookmarkEnd w:id="1817"/>
    </w:p>
    <w:p>
      <w:pPr>
        <w:pStyle w:val="BookText"/>
      </w:pPr>
      <w:r>
        <w:rPr>
          <w:rFonts w:ascii="Amiri" w:hAnsi="Amiri" w:eastAsia="Amiri" w:cs="Amiri"/>
          <w:lang w:bidi="ar-SA"/>
          <w:color w:val="111111"/>
          <w:sz w:val="28"/>
          <w:szCs w:val="28"/>
          <w:rtl/>
        </w:rPr>
        <w:t xml:space="preserve">ير، بصائر الدرجات عَلِيُّ بْنُ إِسْمَاعِيلَ عَنْ مُحَمَّدِ بْنِ عَمْرٍو عَنْ يَحْيَي بْنِ مَالِكٍ عَنْ رَجُلٍ مِنْ أَصْحَابِنَا قَالَ: سَأَلْتُهُ عَنْ قَوْلِ اللَّهِ عَزَّ وَ جَلَّ إِنَّ اللَّهَ يَأْمُرُكُمْ أَنْ تُؤَدُّوا الْأَماناتِ إِلي أَهْلِها قَالَ الْإِمَامُ يُؤَدِّي إِلَي الْإِمَامِ قَالَ ثُمَّ قَالَ يَا يَحْيَي إِنَّهُ وَ اللَّهِ لَيْسَ مِنْهُ إِنَّمَا هُوَ أَمْرٌ مِنَ اللَّهِ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Heading5"/>
      </w:pPr>
      <w:bookmarkStart w:id="1818" w:name="_Toc1483"/>
      <w:r>
        <w:t>«10»</w:t>
      </w:r>
      <w:bookmarkEnd w:id="1818"/>
    </w:p>
    <w:p>
      <w:pPr>
        <w:pStyle w:val="BookText"/>
      </w:pPr>
      <w:r>
        <w:rPr>
          <w:rFonts w:ascii="Amiri" w:hAnsi="Amiri" w:eastAsia="Amiri" w:cs="Amiri"/>
          <w:lang w:bidi="ar-SA"/>
          <w:color w:val="111111"/>
          <w:sz w:val="28"/>
          <w:szCs w:val="28"/>
          <w:rtl/>
        </w:rPr>
        <w:t xml:space="preserve">ير، بصائر الدرجات عَلِيُّ بْنُ إِسْمَاعِيلَ عَنْ مُحَمَّدٍ الْبَرْقِيِّ عَنْ عَلِيِّ بْنِ دَاوُدَ بْنِ مَخْلَدٍ الْبَصْرِيِّ عَنْ مَالِكٍ الْجُهَنِيِّ قَالَ قَالَ أَبُو جَعْفَرٍ عليه السلام إِنَّ اللَّهَ يَأْمُرُكُمْ أَنْ تُؤَدُّوا الْأَماناتِ إِلي أَهْلِها وَ إِذا حَكَمْتُمْ بَيْنَ النَّاسِ أَنْ تَحْكُمُوا بِالْعَدْلِ فِيمَنْ نَزَلَتْ قُلْتُ يَقُولُونَ فِي النَّاسِ قَالَ أَ فَكُلُّ النَّاسِ يَحْكُمُ بَيْنَ النَّاسِ اعْقِلْ فِينَا نَزَلَتْ </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Heading5"/>
      </w:pPr>
      <w:bookmarkStart w:id="1819" w:name="_Toc1484"/>
      <w:r>
        <w:t>«11»</w:t>
      </w:r>
      <w:bookmarkEnd w:id="1819"/>
    </w:p>
    <w:p>
      <w:pPr>
        <w:pStyle w:val="BookText"/>
      </w:pPr>
      <w:r>
        <w:rPr>
          <w:rFonts w:ascii="Amiri" w:hAnsi="Amiri" w:eastAsia="Amiri" w:cs="Amiri"/>
          <w:lang w:bidi="ar-SA"/>
          <w:color w:val="111111"/>
          <w:sz w:val="28"/>
          <w:szCs w:val="28"/>
          <w:rtl/>
        </w:rPr>
        <w:t xml:space="preserve">ير، بصائر الدرجات أَحْمَدُ بْنُ مُحَمَّدٍ عَنِ ابْنِ فَضَّالٍ عَنْ أَبِي جَمِيلَةَ عَنْ مُحَمَّدٍ الْحَلَبِيِّ عَنْ أَبِي عَبْدِ اللَّهِ عليه السلام قَالَ: الْإِمَامُ يُعْرَفُ بِثَلَاثِ خِصَالٍ أَنَّهُ أَوْلَي النَّاسِ بِالَّذِي قَبْلَهُ </w:t>
      </w:r>
      <w:r>
        <w:rPr>
          <w:rStyle w:val="FootnoteReference"/>
        </w:rPr>
        <w:footnoteReference w:id="2319"/>
      </w:r>
      <w:r>
        <w:rPr>
          <w:rFonts w:ascii="Amiri" w:hAnsi="Amiri" w:eastAsia="Amiri" w:cs="Amiri"/>
          <w:lang w:bidi="ar-SA"/>
          <w:color w:val="111111"/>
          <w:sz w:val="28"/>
          <w:szCs w:val="28"/>
          <w:rtl/>
        </w:rPr>
        <w:t xml:space="preserve">وَ عِنْدَهُ سِلَاحُ رَسُولِ اللَّهِ وَ عِنْدَهُ الْوَصِيَّةُ وَ هُوَ الَّذِي قَالَ اللَّهُ تَعَالَي إِنَّ اللَّهَ يَأْمُرُكُمْ أَنْ تُؤَدُّوا الْأَماناتِ إِلي أَهْلِها وَ قَالَ السِّلَاحُ فِينَا بِمَنْزِلَةِ التَّابُوتِ فِي بَنِي إِسْرَائِيلَ يَدُورُ الْمُلْكُ حَيْثُ دَارَ السِّلَاحُ كَمَا كَانَ يَدُورُ حَيْثُ دَارَ التَّابُوتُ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Heading5"/>
      </w:pPr>
      <w:bookmarkStart w:id="1820" w:name="_Toc1485"/>
      <w:r>
        <w:t>«12»</w:t>
      </w:r>
      <w:bookmarkEnd w:id="1820"/>
    </w:p>
    <w:p>
      <w:pPr>
        <w:pStyle w:val="BookText"/>
      </w:pPr>
      <w:r>
        <w:rPr>
          <w:rFonts w:ascii="Amiri" w:hAnsi="Amiri" w:eastAsia="Amiri" w:cs="Amiri"/>
          <w:lang w:bidi="ar-SA"/>
          <w:color w:val="111111"/>
          <w:sz w:val="28"/>
          <w:szCs w:val="28"/>
          <w:rtl/>
        </w:rPr>
        <w:t xml:space="preserve">شي، تفسير العياشي عَنْ زُرَارَةَ وَ حُمْرَانَ وَ مُحَمَّدِ بْنِ مُسْلِمٍ عَنْ أَبِي جَعْفَرٍ عليه السلام وَ أَبِي عَبْدِ اللَّهِ عليه السلام مِثْلَهُ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ادای امانت و وصیت به امام است.</w:t>
      </w:r>
      <w:r>
        <w:rPr>
          <w:rStyle w:val="FootnoteReference"/>
        </w:rPr>
        <w:footnoteReference w:id="2322"/>
      </w:r>
    </w:p>
    <w:p>
      <w:pPr>
        <w:pStyle w:val="BookText"/>
      </w:pPr>
      <w:r>
        <w:rPr>
          <w:rFonts w:ascii="IRNazanin" w:hAnsi="IRNazanin" w:eastAsia="IRNazanin" w:cs="IRNazanin"/>
          <w:lang w:bidi="fa-IR"/>
          <w:color w:val="111111"/>
          <w:sz w:val="28"/>
          <w:szCs w:val="28"/>
          <w:rtl/>
        </w:rPr>
        <w:t xml:space="preserve">بصائر الدرجات: منصور بن حازم از ابو بصیر همین روایت را نقل کرده است.</w:t>
      </w:r>
      <w:r>
        <w:rPr>
          <w:rStyle w:val="FootnoteReference"/>
        </w:rPr>
        <w:footnoteReference w:id="2323"/>
      </w:r>
    </w:p>
    <w:p>
      <w:pPr>
        <w:pStyle w:val="Heading5"/>
      </w:pPr>
      <w:bookmarkStart w:id="1821" w:name="_Toc1486"/>
      <w:r>
        <w:t>روایت 9</w:t>
      </w:r>
      <w:bookmarkEnd w:id="1821"/>
    </w:p>
    <w:p>
      <w:pPr>
        <w:pStyle w:val="BookText"/>
      </w:pPr>
      <w:r>
        <w:rPr>
          <w:rFonts w:ascii="IRNazanin" w:hAnsi="IRNazanin" w:eastAsia="IRNazanin" w:cs="IRNazanin"/>
          <w:lang w:bidi="fa-IR"/>
          <w:color w:val="111111"/>
          <w:sz w:val="28"/>
          <w:szCs w:val="28"/>
          <w:rtl/>
        </w:rPr>
        <w:t xml:space="preserve">بصائر الدرجات: یحیی بن مالک از یکی از اصحاب ما نقل کرد که گفت: از امام در مورد آیه «إِنَّ اللَّهَ یَأْمُرُکُمْ أَنْ تُؤَدُّوا الْأَماناتِ إِلی أَهْلِها» سؤال کردم. فرمود: امام به امام بعد از خود می سپارد. بعد فرمود: ای یحیی! به خدا سوگند که این به خواست او نیست، بلکه امری از جانب خدا است.</w:t>
      </w:r>
      <w:r>
        <w:rPr>
          <w:rStyle w:val="FootnoteReference"/>
        </w:rPr>
        <w:footnoteReference w:id="2324"/>
      </w:r>
    </w:p>
    <w:p>
      <w:pPr>
        <w:pStyle w:val="Heading5"/>
      </w:pPr>
      <w:bookmarkStart w:id="1822" w:name="_Toc1487"/>
      <w:r>
        <w:t>روایت 10</w:t>
      </w:r>
      <w:bookmarkEnd w:id="1822"/>
    </w:p>
    <w:p>
      <w:pPr>
        <w:pStyle w:val="BookText"/>
      </w:pPr>
      <w:r>
        <w:rPr>
          <w:rFonts w:ascii="IRNazanin" w:hAnsi="IRNazanin" w:eastAsia="IRNazanin" w:cs="IRNazanin"/>
          <w:lang w:bidi="fa-IR"/>
          <w:color w:val="111111"/>
          <w:sz w:val="28"/>
          <w:szCs w:val="28"/>
          <w:rtl/>
        </w:rPr>
        <w:t xml:space="preserve">بصائر الدرجات: مالک جهنی گفت: حضرت باقر علیه السّلام فرمود: آیه «إِنَّ اللَّهَ یَأْمُرُکُمْ أَنْ تُؤَدُّوا الْأَماناتِ إِلی أَهْلِها وَ إِذا حَکَمْتُمْ بَیْنَ النَّاسِ أَنْ تَحْکُمُوا بِالْعَدْلِ» درباره چه کسی نازل شده؟ گفتم: می‌گویند درباره مردم است. فرمود: همه مردم بین مردم حکم می‌کنند. دقت کن که این آیه درباره ما نازل شده است.</w:t>
      </w:r>
      <w:r>
        <w:rPr>
          <w:rStyle w:val="FootnoteReference"/>
        </w:rPr>
        <w:footnoteReference w:id="2325"/>
      </w:r>
    </w:p>
    <w:p>
      <w:pPr>
        <w:pStyle w:val="Heading5"/>
      </w:pPr>
      <w:bookmarkStart w:id="1823" w:name="_Toc1488"/>
      <w:r>
        <w:t>روایت 11</w:t>
      </w:r>
      <w:bookmarkEnd w:id="1823"/>
    </w:p>
    <w:p>
      <w:pPr>
        <w:pStyle w:val="BookText"/>
      </w:pPr>
      <w:r>
        <w:rPr>
          <w:rFonts w:ascii="IRNazanin" w:hAnsi="IRNazanin" w:eastAsia="IRNazanin" w:cs="IRNazanin"/>
          <w:lang w:bidi="fa-IR"/>
          <w:color w:val="111111"/>
          <w:sz w:val="28"/>
          <w:szCs w:val="28"/>
          <w:rtl/>
        </w:rPr>
        <w:t xml:space="preserve">بصائر الدرجات: محمّد حلبی از حضرت صادق علیه السّلام نقل کرد که فرمود: امام با سه خصلت شناخته می‌شود: او شایسته‌ترین مردم است نسبت به مقام امام قبل و در نزد او سلاح پیامبر است و نزد اوست وصیت و او همان کسی است که خداوند فرمود: «إِنَّ اللَّهَ یَأْمُرُکُمْ أَنْ تُؤَدُّوا الْأَماناتِ إِلی أَهْلِها.» و فرمود: سلاح در میان ما، مانند تابوت در بنی اسراییل است. مقام امامت در اختیار کسی است که سلاح پیامبر دست او باشد، همان طور که حکومت آن جایی بود که تابوت بود.</w:t>
      </w:r>
      <w:r>
        <w:rPr>
          <w:rStyle w:val="FootnoteReference"/>
        </w:rPr>
        <w:footnoteReference w:id="2326"/>
      </w:r>
    </w:p>
    <w:p>
      <w:pPr>
        <w:pStyle w:val="Heading5"/>
      </w:pPr>
      <w:bookmarkStart w:id="1824" w:name="_Toc1489"/>
      <w:r>
        <w:t>روایت 12</w:t>
      </w:r>
      <w:bookmarkEnd w:id="1824"/>
    </w:p>
    <w:p>
      <w:pPr>
        <w:pStyle w:val="BookText"/>
      </w:pPr>
      <w:r>
        <w:rPr>
          <w:rFonts w:ascii="IRNazanin" w:hAnsi="IRNazanin" w:eastAsia="IRNazanin" w:cs="IRNazanin"/>
          <w:lang w:bidi="fa-IR"/>
          <w:color w:val="111111"/>
          <w:sz w:val="28"/>
          <w:szCs w:val="28"/>
          <w:rtl/>
        </w:rPr>
        <w:t xml:space="preserve">تفسیر عیاشی: از زراره و حمران و محمد بن مسلم از امام باقر و صادق همین روایت را نقل کرده است.</w:t>
      </w:r>
      <w:r>
        <w:rPr>
          <w:rStyle w:val="FootnoteReference"/>
        </w:rPr>
        <w:footnoteReference w:id="2327"/>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1" w:name="pg13958_152889"/>
    <w:bookmarkEnd w:id="221"/>
    <w:p>
      <w:pPr>
        <w:pStyle w:val="Heading5"/>
      </w:pPr>
      <w:bookmarkStart w:id="1825" w:name="_Toc1490"/>
      <w:r>
        <w:t>«13»</w:t>
      </w:r>
      <w:bookmarkEnd w:id="1825"/>
    </w:p>
    <w:p>
      <w:pPr>
        <w:pStyle w:val="BookText"/>
      </w:pPr>
      <w:r>
        <w:rPr>
          <w:rFonts w:ascii="Amiri" w:hAnsi="Amiri" w:eastAsia="Amiri" w:cs="Amiri"/>
          <w:lang w:bidi="ar-SA"/>
          <w:color w:val="111111"/>
          <w:sz w:val="28"/>
          <w:szCs w:val="28"/>
          <w:rtl/>
        </w:rPr>
        <w:t xml:space="preserve">مع، معاني الأخبار ابْنُ الْبَرْقِيِّ عَنْ أَبِيهِ عَنْ جَدِّهِ عَنْ يُونُسَ قَالَ: سَأَلْتُ مُوسَي بْنَ جَعْفَرٍ عليهما السلام عَنْ قَوْلِ اللَّهِ عَزَّ وَ جَلَّ إِنَّ اللَّهَ يَأْمُرُكُمْ أَنْ تُؤَدُّوا الْأَماناتِ إِلي أَهْلِها فَقَالَ هَذِهِ مُخَاطَبَةٌ لَنَا خَاصَّةً أَمَرَ اللَّهُ تَبَارَكَ وَ تَعَالَي كُلَّ إِمَامٍ مِنَّا أَنْ يُؤَدِّيَ إِلَي الْإِمَامِ الَّذِي بَعْدَهُ وَ يُوصِيَ إِلَيْهِ ثُمَّ هِيَ جَارِيَةٌ فِي سَائِرِ الْأَمَانَاتِ وَ لَقَدْ حَدَّثَنِي أَبِي عَنْ أَبِيهِ أَنَّ عَلِيَّ بْنَ الْحُسَيْنِ عليهما السلام قَالَ لِأَصْحَابِهِ عَلَيْكُمْ بِأَدَاءِ الْأَمَانَةِ فَلَوْ أَنَّ قَاتِلَ أَبِيَ الْحُسَيْنِ بْنِ عَلِيٍّ عليهما السلام ائْتَمَنَنِي عَلَي السَّيْفِ الَّذِي قَتَلَهُ بِهِ لَأَدَّيْتُهُ إِلَيْهِ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Heading5"/>
      </w:pPr>
      <w:bookmarkStart w:id="1826" w:name="_Toc1491"/>
      <w:r>
        <w:t>«14»</w:t>
      </w:r>
      <w:bookmarkEnd w:id="1826"/>
    </w:p>
    <w:p>
      <w:pPr>
        <w:pStyle w:val="BookText"/>
      </w:pPr>
      <w:r>
        <w:rPr>
          <w:rFonts w:ascii="Amiri" w:hAnsi="Amiri" w:eastAsia="Amiri" w:cs="Amiri"/>
          <w:lang w:bidi="ar-SA"/>
          <w:color w:val="111111"/>
          <w:sz w:val="28"/>
          <w:szCs w:val="28"/>
          <w:rtl/>
        </w:rPr>
        <w:t xml:space="preserve">شي، تفسير العياشي فِي رِوَايَةِ ابْنِ أَبِي يَعْفُورٍ عَنْ أَبِي عَبْدِ اللَّهِ عليه السلام قَالَ: إِنَّ اللَّهَ يَأْمُرُكُمْ أَنْ تُؤَدُّوا الْأَماناتِ إِلي أَهْلِها وَ إِذا حَكَمْتُمْ بَيْنَ النَّاسِ أَنْ تَحْكُمُوا بِالْعَدْلِ قَالَ أَمَرَ اللَّهُ الْإِمَامَ أَنْ يَدْفَعَ مَا عِنْدَهُ إِلَي الْإِمَامِ الَّذِي بَعْدَهُ وَ أَمَرَ الْأَئِمَّةَ أَنْ يَحْكُمُوا بِالْعَدْلِ وَ أَمَرَ النَّاسَ أَنْ يُطِيعُوهُمْ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Heading5"/>
      </w:pPr>
      <w:bookmarkStart w:id="1827" w:name="_Toc1492"/>
      <w:r>
        <w:t>«15»</w:t>
      </w:r>
      <w:bookmarkEnd w:id="1827"/>
    </w:p>
    <w:p>
      <w:pPr>
        <w:pStyle w:val="BookText"/>
      </w:pPr>
      <w:r>
        <w:rPr>
          <w:rFonts w:ascii="Amiri" w:hAnsi="Amiri" w:eastAsia="Amiri" w:cs="Amiri"/>
          <w:lang w:bidi="ar-SA"/>
          <w:color w:val="111111"/>
          <w:sz w:val="28"/>
          <w:szCs w:val="28"/>
          <w:rtl/>
        </w:rPr>
        <w:t xml:space="preserve">شي، تفسير العياشي عَنْ أَبِي جَعْفَرٍ عليه السلام فِي قَوْلِهِ إِنَّ اللَّهَ نِعِمَّا يَعِظُكُمْ بِهِ قَالَ فِينَا نَزَلَتْ وَ اللَّهُ الْمُسْتَعانُ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Heading5"/>
      </w:pPr>
      <w:bookmarkStart w:id="1828" w:name="_Toc1493"/>
      <w:r>
        <w:t>«16»</w:t>
      </w:r>
      <w:bookmarkEnd w:id="1828"/>
    </w:p>
    <w:p>
      <w:pPr>
        <w:pStyle w:val="BookText"/>
      </w:pPr>
      <w:r>
        <w:rPr>
          <w:rFonts w:ascii="Amiri" w:hAnsi="Amiri" w:eastAsia="Amiri" w:cs="Amiri"/>
          <w:lang w:bidi="ar-SA"/>
          <w:color w:val="111111"/>
          <w:sz w:val="28"/>
          <w:szCs w:val="28"/>
          <w:rtl/>
        </w:rPr>
        <w:t xml:space="preserve">ني، الغيبة للنعماني ابْنُ عُقْدَةَ عَنْ يُوسُفَ بْنِ يَعْقُوبَ عَنْ إِسْمَاعِيلَ بْنِ مِهْرَانَ عَنِ ابْنِ الْبَطَائِنِيِّ عَنْ أَبِيهِ وَ وَهْبِ </w:t>
      </w:r>
      <w:r>
        <w:rPr>
          <w:rStyle w:val="FootnoteReference"/>
        </w:rPr>
        <w:footnoteReference w:id="2331"/>
      </w:r>
      <w:r>
        <w:rPr>
          <w:rFonts w:ascii="Amiri" w:hAnsi="Amiri" w:eastAsia="Amiri" w:cs="Amiri"/>
          <w:lang w:bidi="ar-SA"/>
          <w:color w:val="111111"/>
          <w:sz w:val="28"/>
          <w:szCs w:val="28"/>
          <w:rtl/>
        </w:rPr>
        <w:t xml:space="preserve">بْنِ حَفْصِ مَعاً عَنْ أَبِي بَصِيرٍ عَنْ أَبِي عَبْدِ اللَّهِ عليه السلام فِي قَوْلِ اللَّهِ عَزَّ وَ جَلَّ إِنَّ اللَّهَ يَأْمُرُكُمْ أَنْ تُؤَدُّوا الْأَماناتِ إِلي أَهْلِها وَ إِذا حَكَمْتُمْ بَيْنَ النَّاسِ أَنْ تَحْكُمُوا بِالْعَدْلِ إِنَّ اللَّهَ نِعِمَّا يَعِظُكُمْ بِهِ قَالَ هِيَ الْوَصِيَّةُ يَدْفَعُهَا الرَّجُلُ مِنَّا إِلَي الرَّجُلِ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Heading5"/>
      </w:pPr>
      <w:bookmarkStart w:id="1829" w:name="_Toc1494"/>
      <w:r>
        <w:t>«17»</w:t>
      </w:r>
      <w:bookmarkEnd w:id="1829"/>
    </w:p>
    <w:p>
      <w:pPr>
        <w:pStyle w:val="BookText"/>
      </w:pPr>
      <w:r>
        <w:rPr>
          <w:rFonts w:ascii="Amiri" w:hAnsi="Amiri" w:eastAsia="Amiri" w:cs="Amiri"/>
          <w:lang w:bidi="ar-SA"/>
          <w:color w:val="111111"/>
          <w:sz w:val="28"/>
          <w:szCs w:val="28"/>
          <w:rtl/>
        </w:rPr>
        <w:t xml:space="preserve">ني، الغيبة للنعماني عَلِيُّ بْنُ عُبَيْدِ اللَّهِ عَنْ عَلِيٍّ عَنْ أَبِيهِ عَنْ حَمَّادٍ عَنْ حَرِيزٍ عَنْ زُرَارَةَ عَنْ أَبِي جَعْفَرٍ عليه السلام قَالَ: سَأَلْتُهُ عَنْ قَوْلِ اللَّهِ عَزَّ وَ جَلَّ إِنَّ اللَّهَ يَأْمُرُكُمْ أَنْ تُؤَدُّوا</w:t>
      </w:r>
    </w:p>
    <w:p>
      <w:pPr>
        <w:pStyle w:val="Heading5"/>
      </w:pPr>
      <w:bookmarkStart w:id="1830" w:name="_Toc1495"/>
      <w:r>
        <w:t>روایت 13</w:t>
      </w:r>
      <w:bookmarkEnd w:id="1830"/>
    </w:p>
    <w:p>
      <w:pPr>
        <w:pStyle w:val="BookText"/>
      </w:pPr>
      <w:r>
        <w:rPr>
          <w:rFonts w:ascii="IRNazanin" w:hAnsi="IRNazanin" w:eastAsia="IRNazanin" w:cs="IRNazanin"/>
          <w:lang w:bidi="fa-IR"/>
          <w:color w:val="111111"/>
          <w:sz w:val="28"/>
          <w:szCs w:val="28"/>
          <w:rtl/>
        </w:rPr>
        <w:t xml:space="preserve">معانی الاخبار: یونس گفت: از حضرت موسی بن جعفر علیهما السّلام راجع به آیه «إِنَّ اللَّهَ یَأْمُرُکُمْ أَنْ تُؤَدُّوا الْأَماناتِ إِلی أَهْلِها» پرسیدم. فرمود: این آیه فقط خطاب به ما است. خداوند هر امامی از ما را امر کرده که امر امامت را به امام بعد از خود بسپارد و به او وصیت کند. همین دستور در مورد سایر امانات نیز جاری است. پدرم از پدر خود نقل کرد که علی بن الحسین علیهما السّلام به اصحاب خود فرمود: بر شما باد بر ادای امانت! اگر قاتل پدرم حسین شمشیری را که با آن پدرم را کشت به من امانت می سپرد، به او بر می گرداندم.</w:t>
      </w:r>
      <w:r>
        <w:rPr>
          <w:rStyle w:val="FootnoteReference"/>
        </w:rPr>
        <w:footnoteReference w:id="2333"/>
      </w:r>
    </w:p>
    <w:p>
      <w:pPr>
        <w:pStyle w:val="Heading5"/>
      </w:pPr>
      <w:bookmarkStart w:id="1831" w:name="_Toc1496"/>
      <w:r>
        <w:t>روایت 14</w:t>
      </w:r>
      <w:bookmarkEnd w:id="1831"/>
    </w:p>
    <w:p>
      <w:pPr>
        <w:pStyle w:val="BookText"/>
      </w:pPr>
      <w:r>
        <w:rPr>
          <w:rFonts w:ascii="IRNazanin" w:hAnsi="IRNazanin" w:eastAsia="IRNazanin" w:cs="IRNazanin"/>
          <w:lang w:bidi="fa-IR"/>
          <w:color w:val="111111"/>
          <w:sz w:val="28"/>
          <w:szCs w:val="28"/>
          <w:rtl/>
        </w:rPr>
        <w:t xml:space="preserve">تفسیر عیاشی: ابن ابی یعفور از حضرت صادق علیه السّلام نقل کرد که درباره آیه «إِنَّ اللَّهَ یَأْمُرُکُمْ أَنْ تُؤَدُّوا الْأَماناتِ إِلی أَهْلِها وَ إِذا حَکَمْتُمْ بَیْنَ النَّاسِ أَنْ تَحْکُمُوا بِالْعَدْلِ» فرمود: خداوند به امام دستور می‌دهد آنچه را که در نزد اوست، به امام بعد از خود بسپارد و به ائمه دستور می‌دهد که به عدالت حکم کنند و مردم را امر کرده که از آنها اطاعت نمایند.</w:t>
      </w:r>
      <w:r>
        <w:rPr>
          <w:rStyle w:val="FootnoteReference"/>
        </w:rPr>
        <w:footnoteReference w:id="2334"/>
      </w:r>
    </w:p>
    <w:p>
      <w:pPr>
        <w:pStyle w:val="Heading5"/>
      </w:pPr>
      <w:bookmarkStart w:id="1832" w:name="_Toc1497"/>
      <w:r>
        <w:t>روایت 15</w:t>
      </w:r>
      <w:bookmarkEnd w:id="1832"/>
    </w:p>
    <w:p>
      <w:pPr>
        <w:pStyle w:val="BookText"/>
      </w:pPr>
      <w:r>
        <w:rPr>
          <w:rFonts w:ascii="Amiri" w:hAnsi="Amiri" w:eastAsia="Amiri" w:cs="Amiri"/>
          <w:lang w:bidi="ar-SA"/>
          <w:color w:val="111111"/>
          <w:sz w:val="28"/>
          <w:szCs w:val="28"/>
          <w:rtl/>
        </w:rPr>
        <w:t xml:space="preserve">تفسیر عیاشی: از امام باقر علیه السّلام درباره آیه «إِنَّ اللَّهَ نِعِمَّا یَعِظُکُمْ بِهِ» نقل کرد که فرمود: درباره ما نازل شده است و از خدا باید یاری جست.</w:t>
      </w:r>
      <w:r>
        <w:rPr>
          <w:rStyle w:val="FootnoteReference"/>
        </w:rPr>
        <w:footnoteReference w:id="2335"/>
      </w:r>
    </w:p>
    <w:p>
      <w:pPr>
        <w:pStyle w:val="Heading5"/>
      </w:pPr>
      <w:bookmarkStart w:id="1833" w:name="_Toc1498"/>
      <w:r>
        <w:t>روایت 16</w:t>
      </w:r>
      <w:bookmarkEnd w:id="1833"/>
    </w:p>
    <w:p>
      <w:pPr>
        <w:pStyle w:val="BookText"/>
      </w:pPr>
      <w:r>
        <w:rPr>
          <w:rFonts w:ascii="IRNazanin" w:hAnsi="IRNazanin" w:eastAsia="IRNazanin" w:cs="IRNazanin"/>
          <w:lang w:bidi="fa-IR"/>
          <w:color w:val="111111"/>
          <w:sz w:val="28"/>
          <w:szCs w:val="28"/>
          <w:rtl/>
        </w:rPr>
        <w:t xml:space="preserve">غیبت نعمانی: ابو بصیر از حضرت صادق علیه السّلام نقل می کند که درباره آیه «إِنَّ اللَّهَ یَأْمُرُکُمْ أَنْ تُؤَدُّوا الْأَماناتِ إِلی أَهْلِها وَ إِذا حَکَمْتُمْ بَیْنَ النَّاسِ أَنْ تَحْکُمُوا بِالْعَدْلِ إِنَّ اللَّهَ نِعِمَّا یَعِظُکُمْ بِهِ» فرمود: آن وصیت است که امام از ما، به امام بعد می سپارد.</w:t>
      </w:r>
      <w:r>
        <w:rPr>
          <w:rStyle w:val="FootnoteReference"/>
        </w:rPr>
        <w:footnoteReference w:id="2336"/>
      </w:r>
    </w:p>
    <w:p>
      <w:pPr>
        <w:pStyle w:val="Heading5"/>
      </w:pPr>
      <w:bookmarkStart w:id="1834" w:name="_Toc1499"/>
      <w:r>
        <w:t>روایت 17</w:t>
      </w:r>
      <w:bookmarkEnd w:id="1834"/>
    </w:p>
    <w:p>
      <w:pPr>
        <w:pStyle w:val="BookText"/>
      </w:pPr>
      <w:r>
        <w:rPr>
          <w:rFonts w:ascii="IRNazanin" w:hAnsi="IRNazanin" w:eastAsia="IRNazanin" w:cs="IRNazanin"/>
          <w:lang w:bidi="fa-IR"/>
          <w:color w:val="111111"/>
          <w:sz w:val="28"/>
          <w:szCs w:val="28"/>
          <w:rtl/>
        </w:rPr>
        <w:t xml:space="preserve">غیبت نعمانی: زراره گفت که از امام باقر علیه السّلام درباره آیه «إِنَّ اللَّهَ یَأْمُرُکُمْ أَنْ تُؤَدُّوا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2" w:name="pg13958_152890"/>
    <w:bookmarkEnd w:id="222"/>
    <w:p>
      <w:pPr>
        <w:pStyle w:val="BookText"/>
      </w:pPr>
      <w:r>
        <w:rPr>
          <w:rFonts w:ascii="Amiri" w:hAnsi="Amiri" w:eastAsia="Amiri" w:cs="Amiri"/>
          <w:lang w:bidi="ar-SA"/>
          <w:color w:val="111111"/>
          <w:sz w:val="28"/>
          <w:szCs w:val="28"/>
          <w:rtl/>
        </w:rPr>
        <w:t xml:space="preserve">الْأَماناتِ إِلي أَهْلِها وَ إِذا حَكَمْتُمْ بَيْنَ النَّاسِ أَنْ تَحْكُمُوا بِالْعَدْلِ قَالَ أَمَرَ اللَّهُ الْإِمَامَ مِنَّا أَنْ يُؤَدِّيَ الْأَمَانَةَ إِلَي الْإِمَامِ بَعْدَهُ لَيْسَ لَهُ أَنْ يَزْوِيَهَا عَنْهُ أَ لَا تَسْمَعُ إِلَي قَوْلِهِ وَ إِذا حَكَمْتُمْ بَيْنَ النَّاسِ أَنْ تَحْكُمُوا بِالْعَدْلِ إِنَّ اللَّهَ نِعِمَّا يَعِظُكُمْ بِهِ إِنَّهُمُ الْحُكَّامُ أَ وَ لَا تَرَي أَنَّهُ خَاطَبَ بِهَا الْحُكَّامَ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Heading5"/>
      </w:pPr>
      <w:bookmarkStart w:id="1835" w:name="_Toc1500"/>
      <w:r>
        <w:t>«18»</w:t>
      </w:r>
      <w:bookmarkEnd w:id="1835"/>
    </w:p>
    <w:p>
      <w:pPr>
        <w:pStyle w:val="BookText"/>
      </w:pPr>
      <w:r>
        <w:rPr>
          <w:rFonts w:ascii="Amiri" w:hAnsi="Amiri" w:eastAsia="Amiri" w:cs="Amiri"/>
          <w:lang w:bidi="ar-SA"/>
          <w:color w:val="111111"/>
          <w:sz w:val="28"/>
          <w:szCs w:val="28"/>
          <w:rtl/>
        </w:rPr>
        <w:t xml:space="preserve">فس، تفسير القمي إِنَّ اللَّهَ يَأْمُرُكُمْ أَنْ تُؤَدُّوا الْأَماناتِ إِلي أَهْلِها قَالَ فَرَضَ اللَّهُ عَلَي الْإِمَامِ أَنْ يُؤَدِّيَ الْأَمَانَةَ إِلَي الَّذِي أَمَرَهُ اللَّهُ مِنْ بَعْدِهِ ثُمَّ فَرَضَ عَلَي الْإِمَامِ أَنْ يَحْكُمَ بَيْنَ النَّاسِ بِالْعَدْلِ فَقَالَ وَ إِذا حَكَمْتُمْ بَيْنَ النَّاسِ أَنْ تَحْكُمُوا بِالْعَدْلِ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Heading5"/>
      </w:pPr>
      <w:bookmarkStart w:id="1836" w:name="_Toc1501"/>
      <w:r>
        <w:t>«19»</w:t>
      </w:r>
      <w:bookmarkEnd w:id="1836"/>
    </w:p>
    <w:p>
      <w:pPr>
        <w:pStyle w:val="BookText"/>
      </w:pPr>
      <w:r>
        <w:rPr>
          <w:rFonts w:ascii="Amiri" w:hAnsi="Amiri" w:eastAsia="Amiri" w:cs="Amiri"/>
          <w:lang w:bidi="ar-SA"/>
          <w:color w:val="111111"/>
          <w:sz w:val="28"/>
          <w:szCs w:val="28"/>
          <w:rtl/>
        </w:rPr>
        <w:t xml:space="preserve">مع، معاني الأخبار ن، عيون أخبار الرضا عليه السلام الْهَمْدَانِيُّ عَنْ عَلِيٍّ عَنْ أَبِيهِ عَنْ عَلِيِّ بْنِ مَعْبَدٍ عَنِ الْحُسَيْنِ بْنِ خَالِدٍ قَالَ: سَأَلْتُ الرِّضَا عليه السلام عَنْ قَوْلِ اللَّهِ عَزَّ وَ جَلَّ إِنَّا عَرَضْنَا الْأَمانَةَ عَلَي السَّماواتِ وَ الْأَرْضِ وَ الْجِبالِ فَأَبَيْنَ أَنْ يَحْمِلْنَها وَ أَشْفَقْنَ مِنْها وَ حَمَلَهَا الْإِنْسانُ إِنَّهُ كانَ ظَلُوماً جَهُولًا فَقَالَ الْأَمَانَةُ الْوَلَايَةُ مَنِ ادَّعَاهَا بِغَيْرِ حَقٍّ فَقَدْ كَفَرَ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Heading5"/>
      </w:pPr>
      <w:bookmarkStart w:id="1837" w:name="_Toc1502"/>
      <w:r>
        <w:t>«20»</w:t>
      </w:r>
      <w:bookmarkEnd w:id="1837"/>
    </w:p>
    <w:p>
      <w:pPr>
        <w:pStyle w:val="BookText"/>
      </w:pPr>
      <w:r>
        <w:rPr>
          <w:rFonts w:ascii="Amiri" w:hAnsi="Amiri" w:eastAsia="Amiri" w:cs="Amiri"/>
          <w:lang w:bidi="ar-SA"/>
          <w:color w:val="111111"/>
          <w:sz w:val="28"/>
          <w:szCs w:val="28"/>
          <w:rtl/>
        </w:rPr>
        <w:t xml:space="preserve">مع، معاني الأخبار ابْنُ الْمُتَوَكِّلِ عَنِ الْحِمْيَرِيِّ عَنِ ابْنِ عِيسَي عَنِ الْحَسَنِ بْنِ عَلِيِّ بْنِ فَضَّالٍ عَنْ مَرْوَانَ بْنِ مُسْلِمٍ عَنْ أَبِي بَصِيرٍ قَالَ: سَأَلْتُ أَبَا عَبْدِ اللَّهِ عليه السلام عَنْ قَوْلِ اللَّهِ عَزَّ وَ جَلَّ إِنَّا عَرَضْنَا الْأَمانَةَ عَلَي السَّماواتِ وَ الْأَرْضِ وَ الْجِبالِ فَأَبَيْنَ أَنْ يَحْمِلْنَها وَ أَشْفَقْنَ مِنْها وَ حَمَلَهَا الْإِنْسانُ إِنَّهُ كانَ ظَلُوماً جَهُولًا قَالَ الْأَمَانَةُ الْوَلَايَةُ وَ الْإِنْسَانُ أَبُو الشُّرُورِ الْمُنَافِقُ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Heading5"/>
      </w:pPr>
      <w:bookmarkStart w:id="1838" w:name="_Toc1503"/>
      <w:r>
        <w:t>بيان</w:t>
      </w:r>
      <w:bookmarkEnd w:id="1838"/>
    </w:p>
    <w:p>
      <w:pPr>
        <w:pStyle w:val="BookText"/>
      </w:pPr>
      <w:r>
        <w:rPr>
          <w:rFonts w:ascii="Amiri" w:hAnsi="Amiri" w:eastAsia="Amiri" w:cs="Amiri"/>
          <w:lang w:bidi="ar-SA"/>
          <w:color w:val="111111"/>
          <w:sz w:val="28"/>
          <w:szCs w:val="28"/>
          <w:rtl/>
        </w:rPr>
        <w:t xml:space="preserve">علي تأويلهم عليهم السلام يكون اللام في الإنسان للعهد و هو أبو الشرور أي أبو بكر أو للجنس و مصداقه الأول في هذا الباب أبو بكر و المراد بالحمل الخيانة كما مر أو المراد بالولاية الخلافة و ادعاؤها بغير حق فعرض ذلك علي أهل السماوات و الأرض أو عليهما بأن بين لهم عقوبة ذلك و قيل لهم هل تحملون</w:t>
      </w:r>
    </w:p>
    <w:p>
      <w:pPr>
        <w:pStyle w:val="BookText"/>
      </w:pPr>
      <w:r>
        <w:rPr>
          <w:rFonts w:ascii="IRNazanin" w:hAnsi="IRNazanin" w:eastAsia="IRNazanin" w:cs="IRNazanin"/>
          <w:lang w:bidi="fa-IR"/>
          <w:color w:val="111111"/>
          <w:sz w:val="28"/>
          <w:szCs w:val="28"/>
          <w:rtl/>
        </w:rPr>
        <w:t xml:space="preserve">الْأَماناتِ إِلی أَهْلِها وَ إِذا حَکَمْتُمْ بَیْنَ النَّاسِ أَنْ تَحْکُمُوا بِالْعَدْلِ» پرسیدم. فرمود: خدا به امام از ما امر کرده که امانت را به امام بعد از خود بسپارد و نمی تواند از او بگیرد و برگرداند. آیا این آیه را نشنیده ای «وَ إِذا حَکَمْتُمْ بَیْنَ النَّاسِ أَنْ تَحْکُمُوا بِالْعَدْلِ إِنَّ اللَّهَ نِعِمَّا یَعِظُکُمْ بِهِ»؟ آنها حاکمان هستند. آیا نمی بینی که خدا با این آیه حاکمان را مورد خطاب قرار داده؟</w:t>
      </w:r>
      <w:r>
        <w:rPr>
          <w:rStyle w:val="FootnoteReference"/>
        </w:rPr>
        <w:footnoteReference w:id="2341"/>
      </w:r>
    </w:p>
    <w:p>
      <w:pPr>
        <w:pStyle w:val="Heading5"/>
      </w:pPr>
      <w:bookmarkStart w:id="1839" w:name="_Toc1504"/>
      <w:r>
        <w:t>روایت 18</w:t>
      </w:r>
      <w:bookmarkEnd w:id="1839"/>
    </w:p>
    <w:p>
      <w:pPr>
        <w:pStyle w:val="BookText"/>
      </w:pPr>
      <w:r>
        <w:rPr>
          <w:rFonts w:ascii="IRNazanin" w:hAnsi="IRNazanin" w:eastAsia="IRNazanin" w:cs="IRNazanin"/>
          <w:lang w:bidi="fa-IR"/>
          <w:color w:val="111111"/>
          <w:sz w:val="28"/>
          <w:szCs w:val="28"/>
          <w:rtl/>
        </w:rPr>
        <w:t xml:space="preserve">تفسیر علی بن ابراهیم قمی: «إِنَّ اللَّهَ یَأْمُرُکُمْ أَنْ تُؤَدُّوا الْأَماناتِ إِلی أَهْلِها» گفت: خدا بر امام واجب کرد که امانت را به امام بعد از خود که خدا امر کرده، بسپارد. سپس بر امام واجب کرد که میان مردم به عدالت حکم کند و فرمود: «وَ إِذا حَکَمْتُمْ بَیْنَ النَّاسِ أَنْ تَحْکُمُوا بِالْعَدْلِ».</w:t>
      </w:r>
      <w:r>
        <w:rPr>
          <w:rStyle w:val="FootnoteReference"/>
        </w:rPr>
        <w:footnoteReference w:id="2342"/>
      </w:r>
    </w:p>
    <w:p>
      <w:pPr>
        <w:pStyle w:val="Heading5"/>
      </w:pPr>
      <w:bookmarkStart w:id="1840" w:name="_Toc1505"/>
      <w:r>
        <w:t>روایت 19</w:t>
      </w:r>
      <w:bookmarkEnd w:id="1840"/>
    </w:p>
    <w:p>
      <w:pPr>
        <w:pStyle w:val="BookText"/>
      </w:pPr>
      <w:r>
        <w:rPr>
          <w:rFonts w:ascii="IRNazanin" w:hAnsi="IRNazanin" w:eastAsia="IRNazanin" w:cs="IRNazanin"/>
          <w:lang w:bidi="fa-IR"/>
          <w:color w:val="111111"/>
          <w:sz w:val="28"/>
          <w:szCs w:val="28"/>
          <w:rtl/>
        </w:rPr>
        <w:t xml:space="preserve">معانی الاخبار و عیون اخبار الرضا: حسین بن خالد گفت: از حضرت رضا علیه السّلام راجع به این آیه سؤال کردم: «إِنَّا عَرَضْنَا الْأَمانَةَ عَلَی السَّماواتِ وَ الْأَرْضِ وَ الْجِبالِ فَأَبَیْنَ أَنْ یَحْمِلْنَها وَ أَشْفَقْنَ مِنْها وَ حَمَلَهَا الْإِنْسانُ إِنَّهُ کانَ ظَلُوماً جَهُولًا.» فرمود: امانت ولایت است. هر که ادعای ولایت و امامت بدون حق بکند، کافر است.</w:t>
      </w:r>
      <w:r>
        <w:rPr>
          <w:rStyle w:val="FootnoteReference"/>
        </w:rPr>
        <w:footnoteReference w:id="2343"/>
      </w:r>
    </w:p>
    <w:p>
      <w:pPr>
        <w:pStyle w:val="Heading5"/>
      </w:pPr>
      <w:bookmarkStart w:id="1841" w:name="_Toc1506"/>
      <w:r>
        <w:t>روایت 20</w:t>
      </w:r>
      <w:bookmarkEnd w:id="1841"/>
    </w:p>
    <w:p>
      <w:pPr>
        <w:pStyle w:val="BookText"/>
      </w:pPr>
      <w:r>
        <w:rPr>
          <w:rFonts w:ascii="IRNazanin" w:hAnsi="IRNazanin" w:eastAsia="IRNazanin" w:cs="IRNazanin"/>
          <w:lang w:bidi="fa-IR"/>
          <w:color w:val="111111"/>
          <w:sz w:val="28"/>
          <w:szCs w:val="28"/>
          <w:rtl/>
        </w:rPr>
        <w:t xml:space="preserve">معانی الاخبار: ابو بصیر گفت: از حضرت صادق علیه السّلام راجع به این آیه سؤال کردم: «إِنَّا عَرَضْنَا الْأَمانَةَ عَلَی السَّماواتِ وَ الْأَرْضِ وَ الْجِبالِ فَأَبَیْنَ أَنْ یَحْمِلْنَها وَ أَشْفَقْنَ مِنْها وَ حَمَلَهَا الْإِنْسانُ إِنَّهُ کانَ ظَلُوماً جَهُولًا.» فرمود: امانت ولایت است و انسان، پدر منافق شرها است.</w:t>
      </w:r>
      <w:r>
        <w:rPr>
          <w:rStyle w:val="FootnoteReference"/>
        </w:rPr>
        <w:footnoteReference w:id="2344"/>
      </w:r>
    </w:p>
    <w:p>
      <w:pPr>
        <w:pStyle w:val="Heading5"/>
      </w:pPr>
      <w:bookmarkStart w:id="1842" w:name="_Toc1507"/>
      <w:r>
        <w:t>توضیح</w:t>
      </w:r>
      <w:bookmarkEnd w:id="1842"/>
    </w:p>
    <w:p>
      <w:pPr>
        <w:pStyle w:val="BookText"/>
      </w:pPr>
      <w:r>
        <w:rPr>
          <w:rFonts w:ascii="IRNazanin" w:hAnsi="IRNazanin" w:eastAsia="IRNazanin" w:cs="IRNazanin"/>
          <w:lang w:bidi="fa-IR"/>
          <w:color w:val="111111"/>
          <w:sz w:val="28"/>
          <w:szCs w:val="28"/>
          <w:rtl/>
        </w:rPr>
        <w:t xml:space="preserve">بنا بر تأویلی که ائمه علیهم السّلام راجع به آیه می فرمایند «ال» در «الانسان» عهد ذهنی و او پدر شرها است که همان ابوبکر است، یا «ال» جنسی است و منظور مصداق اول آن در این مورد ابوبکر است. و مراد از حمل خیانت است، چنان چه قبلا گذشت. یا مراد به ولایت خلافت و ادعای آن به غیر حق است. پس آن بر اهل آسمان ها و زمین یا هر دو عرضه شد به اینکه عقوبت و عذاب چنین کاری را برای آنها بیان کرد. بعد به آنها گفته شد: آیا در این امر خیانت می‌کنید؟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3" w:name="pg13958_152891"/>
    <w:bookmarkEnd w:id="223"/>
    <w:p>
      <w:pPr>
        <w:pStyle w:val="BookText"/>
      </w:pPr>
      <w:r>
        <w:rPr>
          <w:rFonts w:ascii="Amiri" w:hAnsi="Amiri" w:eastAsia="Amiri" w:cs="Amiri"/>
          <w:lang w:bidi="ar-SA"/>
          <w:color w:val="111111"/>
          <w:sz w:val="28"/>
          <w:szCs w:val="28"/>
          <w:rtl/>
        </w:rPr>
        <w:t xml:space="preserve">ذلك فأبوا إلا هذا المنافق و أضرابه حيث حملوا ذلك مع ما بين لهم من العقاب المترتب عليه.</w:t>
      </w:r>
    </w:p>
    <w:p>
      <w:pPr>
        <w:pStyle w:val="BookText"/>
      </w:pPr>
      <w:r>
        <w:rPr>
          <w:rFonts w:ascii="Amiri" w:hAnsi="Amiri" w:eastAsia="Amiri" w:cs="Amiri"/>
          <w:lang w:bidi="ar-SA"/>
          <w:color w:val="111111"/>
          <w:sz w:val="28"/>
          <w:szCs w:val="28"/>
          <w:rtl/>
        </w:rPr>
        <w:t xml:space="preserve">أقول: سيأتي في ذلك خبر المفضل في باب أن دعاء الأنبياء استجيب بالتوسل بهم.</w:t>
      </w:r>
    </w:p>
    <w:p>
      <w:pPr>
        <w:pStyle w:val="Heading5"/>
      </w:pPr>
      <w:bookmarkStart w:id="1843" w:name="_Toc1508"/>
      <w:r>
        <w:t>«21»</w:t>
      </w:r>
      <w:bookmarkEnd w:id="1843"/>
    </w:p>
    <w:p>
      <w:pPr>
        <w:pStyle w:val="BookText"/>
      </w:pPr>
      <w:r>
        <w:rPr>
          <w:rFonts w:ascii="Amiri" w:hAnsi="Amiri" w:eastAsia="Amiri" w:cs="Amiri"/>
          <w:lang w:bidi="ar-SA"/>
          <w:color w:val="111111"/>
          <w:sz w:val="28"/>
          <w:szCs w:val="28"/>
          <w:rtl/>
        </w:rPr>
        <w:t xml:space="preserve">فس، تفسير القمي قَالَ عَلِيُّ بْنُ إِبْرَاهِيمَ فِي قَوْلِهِ عَزَّ وَ جَلَّ إِنَّا عَرَضْنَا الْأَمانَةَ عَلَي السَّماواتِ وَ الْأَرْضِ وَ الْجِبالِ فَأَبَيْنَ أَنْ يَحْمِلْنَها فَقَالَ الْأَمَانَةُ هِيَ الْإِمَامَةُ وَ الْأَمْرُ وَ النَّهْيُ وَ الدَّلِيلُ عَلَي أَنَّ الْأَمَانَةَ هِيَ الْإِمَامَةُ قَوْلُهُ عَزَّ وَ جَلَّ لِلْأَئِمَّةِ </w:t>
      </w:r>
      <w:r>
        <w:rPr>
          <w:rStyle w:val="FootnoteReference"/>
        </w:rPr>
        <w:footnoteReference w:id="2345"/>
      </w:r>
      <w:r>
        <w:rPr>
          <w:rFonts w:ascii="Amiri" w:hAnsi="Amiri" w:eastAsia="Amiri" w:cs="Amiri"/>
          <w:lang w:bidi="ar-SA"/>
          <w:color w:val="111111"/>
          <w:sz w:val="28"/>
          <w:szCs w:val="28"/>
          <w:rtl/>
        </w:rPr>
        <w:t xml:space="preserve">إِنَّ اللَّهَ يَأْمُرُكُمْ أَنْ تُؤَدُّوا الْأَماناتِ إِلي أَهْلِها يَعْنِي الْإِمَامَةَ وَ الْأَمَانَةُ الْإِمَامَةُ </w:t>
      </w:r>
      <w:r>
        <w:rPr>
          <w:rStyle w:val="FootnoteReference"/>
        </w:rPr>
        <w:footnoteReference w:id="2346"/>
      </w:r>
      <w:r>
        <w:rPr>
          <w:rFonts w:ascii="Amiri" w:hAnsi="Amiri" w:eastAsia="Amiri" w:cs="Amiri"/>
          <w:lang w:bidi="ar-SA"/>
          <w:color w:val="111111"/>
          <w:sz w:val="28"/>
          <w:szCs w:val="28"/>
          <w:rtl/>
        </w:rPr>
        <w:t xml:space="preserve">عُرِضَتْ عَلَي السَّمَاوَاتِ وَ الْأَرْضِ وَ الْجِبَالِ فَأَبَيْنَ أَنْ يَحْمِلْنَها قَالَ أَبَيْنَ أَنْ يَدَعُوهَا أَوْ يَغْصِبُوهَا أَهْلَهَا وَ أَشْفَقْنَ مِنْها وَ حَمَلَهَا الْإِنْسانُ أَيِ الْأَوَّلُ إِنَّهُ كانَ ظَلُوماً جَهُولًا لِيُعَذِّبَ اللَّهُ الْمُنافِقِينَ وَ الْمُنافِقاتِ وَ الْمُشْرِكِينَ وَ الْمُشْرِكاتِ وَ يَتُوبَ اللَّهُ عَلَي الْمُؤْمِنِينَ وَ الْمُؤْمِناتِ وَ كانَ اللَّهُ غَفُوراً رَحِيماً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Heading5"/>
      </w:pPr>
      <w:bookmarkStart w:id="1844" w:name="_Toc1509"/>
      <w:r>
        <w:t>«22»</w:t>
      </w:r>
      <w:bookmarkEnd w:id="1844"/>
    </w:p>
    <w:p>
      <w:pPr>
        <w:pStyle w:val="BookText"/>
      </w:pPr>
      <w:r>
        <w:rPr>
          <w:rFonts w:ascii="Amiri" w:hAnsi="Amiri" w:eastAsia="Amiri" w:cs="Amiri"/>
          <w:lang w:bidi="ar-SA"/>
          <w:color w:val="111111"/>
          <w:sz w:val="28"/>
          <w:szCs w:val="28"/>
          <w:rtl/>
        </w:rPr>
        <w:t xml:space="preserve">ير، بصائر الدرجات مُحَمَّدُ بْنُ الْحُسَيْنِ عَنِ الْحَكَمِ بْنِ مِسْكِينٍ عَنْ إِسْحَاقَ بْنِ عَمَّارٍ عَنْ رَجُلٍ عَنْ جَعْفَرِ بْنِ مُحَمَّدٍ عليهما السلام قَالَ: إِنَّ اللَّهَ يَقُولُ إِنَّا عَرَضْنَا الْأَمانَةَ عَلَي السَّماواتِ وَ الْأَرْضِ وَ الْجِبالِ فَأَبَيْنَ أَنْ يَحْمِلْنَها وَ أَشْفَقْنَ مِنْها وَ حَمَلَهَا الْإِنْسانُ إِنَّهُ كانَ ظَلُوماً جَهُولًا قَالَ هِيَ وَلَايَةُ عَلِيِّ بْنِ أَبِي طَالِبٍ عليهما السلام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عامر عن محمد بن الحسين مثله </w:t>
      </w:r>
      <w:r>
        <w:rPr>
          <w:rStyle w:val="FootnoteReference"/>
        </w:rPr>
        <w:footnoteReference w:id="2349"/>
      </w:r>
    </w:p>
    <w:p>
      <w:pPr>
        <w:pStyle w:val="BookText"/>
      </w:pPr>
      <w:r>
        <w:rPr>
          <w:rFonts w:ascii="Amiri" w:hAnsi="Amiri" w:eastAsia="Amiri" w:cs="Amiri"/>
          <w:lang w:bidi="ar-SA"/>
          <w:color w:val="111111"/>
          <w:sz w:val="28"/>
          <w:szCs w:val="28"/>
          <w:rtl/>
        </w:rPr>
        <w:t xml:space="preserve">كا، الكافي محمد بن يحيي عن محمد بن الحسين مثله </w:t>
      </w:r>
      <w:r>
        <w:rPr>
          <w:rStyle w:val="FootnoteReference"/>
        </w:rPr>
        <w:footnoteReference w:id="2350"/>
      </w:r>
    </w:p>
    <w:p>
      <w:pPr>
        <w:pStyle w:val="BookText"/>
      </w:pPr>
      <w:r>
        <w:rPr>
          <w:rFonts w:ascii="IRNazanin" w:hAnsi="IRNazanin" w:eastAsia="IRNazanin" w:cs="IRNazanin"/>
          <w:lang w:bidi="fa-IR"/>
          <w:color w:val="111111"/>
          <w:sz w:val="28"/>
          <w:szCs w:val="28"/>
          <w:rtl/>
        </w:rPr>
        <w:t xml:space="preserve">همه امتناع ورزیدند جز این منافق و امثال او، چون خیانت کردند، با اینکه عقاب خائن امامت، برای آنها روشن شده بود.</w:t>
      </w:r>
    </w:p>
    <w:p>
      <w:pPr>
        <w:pStyle w:val="BookText"/>
      </w:pPr>
      <w:r>
        <w:rPr>
          <w:rFonts w:ascii="IRNazanin" w:hAnsi="IRNazanin" w:eastAsia="IRNazanin" w:cs="IRNazanin"/>
          <w:lang w:bidi="fa-IR"/>
          <w:color w:val="111111"/>
          <w:sz w:val="28"/>
          <w:szCs w:val="28"/>
          <w:rtl/>
        </w:rPr>
        <w:t xml:space="preserve">مؤلف: به زودی در این مورد خبر مفضل در «باب اینکه دعای انبیاء با توسل به آنها مستجاب شده است» خواهد آمد.</w:t>
      </w:r>
    </w:p>
    <w:p>
      <w:pPr>
        <w:pStyle w:val="Heading5"/>
      </w:pPr>
      <w:bookmarkStart w:id="1845" w:name="_Toc1510"/>
      <w:r>
        <w:t>روایت 21</w:t>
      </w:r>
      <w:bookmarkEnd w:id="1845"/>
    </w:p>
    <w:p>
      <w:pPr>
        <w:pStyle w:val="BookText"/>
      </w:pPr>
      <w:r>
        <w:rPr>
          <w:rFonts w:ascii="IRNazanin" w:hAnsi="IRNazanin" w:eastAsia="IRNazanin" w:cs="IRNazanin"/>
          <w:lang w:bidi="fa-IR"/>
          <w:color w:val="111111"/>
          <w:sz w:val="28"/>
          <w:szCs w:val="28"/>
          <w:rtl/>
        </w:rPr>
        <w:t xml:space="preserve">تفسیر علی بن ابراهیم قمی: علی بن ابراهیم درباره آیه «إِنَّا عَرَضْنَا الْأَمانَةَ عَلَی السَّماواتِ وَ الْأَرْضِ وَ الْجِبالِ فَأَبَیْنَ أَنْ یَحْمِلْنَها» گفته است: امانت یعنی امامت و امر و نهی و دلیل بر اینکه امانت امامت است، این آیه است که خداوند به ائمه می‌فرماید: «إِنَّ اللَّهَ یَأْمُرُکُمْ أَنْ تُؤَدُّوا الْأَماناتِ إِلی أَهْلِها» که منظور از امانات، امامت است و امانت امامت است که بر آسمان ها و زمین و کوه ها عرضه شد، پس امتناع ورزیدند که آن را حمل کنند. گفت امتناع ورزیدند که آن را ادعا کنند یا از اهلش غصب کنند. «وَ أَشْفَقْنَ مِنْها وَ حَمَلَهَا الْإِنْسانُ» منظور اولی است. «إِنَّهُ کانَ ظَلُوماً جَهُولًا * لِیُعَذِّبَ اللَّهُ الْمُنافِقِینَ وَ الْمُنافِقاتِ وَ الْمُشْرِکِینَ وَ الْمُشْرِکاتِ وَ یَتُوبَ اللَّهُ عَلَی الْمُؤْمِنِینَ وَ الْمُؤْمِناتِ وَ کانَ اللَّهُ غَفُوراً رَحِیماً»</w:t>
      </w:r>
      <w:r>
        <w:rPr>
          <w:rStyle w:val="FootnoteReference"/>
        </w:rPr>
        <w:footnoteReference w:id="2351"/>
      </w:r>
      <w:r>
        <w:rPr>
          <w:rFonts w:ascii="IRNazanin" w:hAnsi="IRNazanin" w:eastAsia="IRNazanin" w:cs="IRNazanin"/>
          <w:lang w:bidi="fa-IR"/>
          <w:color w:val="111111"/>
          <w:sz w:val="28"/>
          <w:szCs w:val="28"/>
          <w:rtl/>
        </w:rPr>
        <w:t xml:space="preserve">{و از آن هراسناک شدند و[لی] انسان آن را برداشت راستی او ستمگری نادان بود [آری چنین است] تا خدا مردان و زنان منافق و مردان و زنان مشرک را عذاب کند و توبه مردان و زنان با ایمان را بپذیرد و خدا همواره آمرزنده مهربان است.}</w:t>
      </w:r>
      <w:r>
        <w:rPr>
          <w:rStyle w:val="FootnoteReference"/>
        </w:rPr>
        <w:footnoteReference w:id="2352"/>
      </w:r>
    </w:p>
    <w:p>
      <w:pPr>
        <w:pStyle w:val="Heading5"/>
      </w:pPr>
      <w:bookmarkStart w:id="1846" w:name="_Toc1511"/>
      <w:r>
        <w:t>روایت 22</w:t>
      </w:r>
      <w:bookmarkEnd w:id="1846"/>
    </w:p>
    <w:p>
      <w:pPr>
        <w:pStyle w:val="BookText"/>
      </w:pPr>
      <w:r>
        <w:rPr>
          <w:rFonts w:ascii="Amiri" w:hAnsi="Amiri" w:eastAsia="Amiri" w:cs="Amiri"/>
          <w:lang w:bidi="ar-SA"/>
          <w:color w:val="111111"/>
          <w:sz w:val="28"/>
          <w:szCs w:val="28"/>
          <w:rtl/>
        </w:rPr>
        <w:t xml:space="preserve">بصائر الدرجات: اسحاق بن عمار از مردی، از حضرت صادق علیه السّلام نقل می کند که فرمود: خداوند می فرماید: «إِنَّا عَرَضْنَا الْأَمانَةَ عَلَی السَّماواتِ وَ الْأَرْضِ وَ الْجِبالِ فَأَبَیْنَ أَنْ یَحْمِلْنَها وَ أَشْفَقْنَ مِنْها وَ حَمَلَهَا الْإِنْسانُ إِنَّهُ کانَ ظَلُوماً جَهُولًا.» فرمود: امانت، ولایت علی بن ابی طالب علیه السّلام است.</w:t>
      </w:r>
      <w:r>
        <w:rPr>
          <w:rStyle w:val="FootnoteReference"/>
        </w:rPr>
        <w:footnoteReference w:id="2353"/>
      </w:r>
    </w:p>
    <w:p>
      <w:pPr>
        <w:pStyle w:val="BookText"/>
      </w:pPr>
      <w:r>
        <w:rPr>
          <w:rFonts w:ascii="IRNazanin" w:hAnsi="IRNazanin" w:eastAsia="IRNazanin" w:cs="IRNazanin"/>
          <w:lang w:bidi="fa-IR"/>
          <w:color w:val="111111"/>
          <w:sz w:val="28"/>
          <w:szCs w:val="28"/>
          <w:rtl/>
        </w:rPr>
        <w:t xml:space="preserve">کنز الفوائد: از محمد بن حسین همین روایت را نقل کرده است.</w:t>
      </w:r>
      <w:r>
        <w:rPr>
          <w:rStyle w:val="FootnoteReference"/>
        </w:rPr>
        <w:footnoteReference w:id="2354"/>
      </w:r>
    </w:p>
    <w:p>
      <w:pPr>
        <w:pStyle w:val="BookText"/>
      </w:pPr>
      <w:r>
        <w:rPr>
          <w:rFonts w:ascii="IRNazanin" w:hAnsi="IRNazanin" w:eastAsia="IRNazanin" w:cs="IRNazanin"/>
          <w:lang w:bidi="fa-IR"/>
          <w:color w:val="111111"/>
          <w:sz w:val="28"/>
          <w:szCs w:val="28"/>
          <w:rtl/>
        </w:rPr>
        <w:t xml:space="preserve">اصول کافی: محمد بن یحیی از محمد بن حسین همین روایت را نقل کرده است.</w:t>
      </w:r>
      <w:r>
        <w:rPr>
          <w:rStyle w:val="FootnoteReference"/>
        </w:rPr>
        <w:footnoteReference w:id="2355"/>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4" w:name="pg13958_152892"/>
    <w:bookmarkEnd w:id="224"/>
    <w:p>
      <w:pPr>
        <w:pStyle w:val="Heading5"/>
      </w:pPr>
      <w:bookmarkStart w:id="1847" w:name="_Toc1512"/>
      <w:r>
        <w:t>بيان</w:t>
      </w:r>
      <w:bookmarkEnd w:id="1847"/>
    </w:p>
    <w:p>
      <w:pPr>
        <w:pStyle w:val="BookText"/>
      </w:pPr>
      <w:r>
        <w:rPr>
          <w:rFonts w:ascii="Amiri" w:hAnsi="Amiri" w:eastAsia="Amiri" w:cs="Amiri"/>
          <w:lang w:bidi="ar-SA"/>
          <w:color w:val="111111"/>
          <w:sz w:val="28"/>
          <w:szCs w:val="28"/>
          <w:rtl/>
        </w:rPr>
        <w:t xml:space="preserve">يمكن أن يكون مبنيا علي أن المراد بالأمانة مطلق التكاليف و إنما خص الولاية بالذكر لأنها عمدتها و يمكن أن يقرأ الولاية بالكسر بمعني الإمارة و الخلافة فيكون حملها ادعاؤها بغير حق كما مر.</w:t>
      </w:r>
    </w:p>
    <w:p>
      <w:pPr>
        <w:pStyle w:val="Heading5"/>
      </w:pPr>
      <w:bookmarkStart w:id="1848" w:name="_Toc1513"/>
      <w:r>
        <w:t>«24»</w:t>
      </w:r>
      <w:bookmarkEnd w:id="1848"/>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مُفَضَّلِ بْنِ صَالِحٍ عَنْ جَابِرٍ عَنْ أَبِي جَعْفَرٍ عليه السلام فِي قَوْلِ اللَّهِ تَبَارَكَ وَ تَعَالَي إِنَّا عَرَضْنَا الْأَمانَةَ عَلَي السَّماواتِ وَ الْأَرْضِ وَ الْجِبالِ فَأَبَيْنَ أَنْ يَحْمِلْنَها وَ أَشْفَقْنَ قَالَ الْوَلَايَةُ أَبَيْنَ أَنْ يَحْمِلْنَهَا كُفْراً بِهَا </w:t>
      </w:r>
      <w:r>
        <w:rPr>
          <w:rStyle w:val="FootnoteReference"/>
        </w:rPr>
        <w:footnoteReference w:id="2356"/>
      </w:r>
      <w:r>
        <w:rPr>
          <w:rFonts w:ascii="Amiri" w:hAnsi="Amiri" w:eastAsia="Amiri" w:cs="Amiri"/>
          <w:lang w:bidi="ar-SA"/>
          <w:color w:val="111111"/>
          <w:sz w:val="28"/>
          <w:szCs w:val="28"/>
          <w:rtl/>
        </w:rPr>
        <w:t xml:space="preserve">وَ حَمَلَهَا الْإِنْسانُ وَ الْإِنْسَانُ الَّذِي حَمَلَهَا أَبُو فُلَانٍ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Heading5"/>
      </w:pPr>
      <w:bookmarkStart w:id="1849" w:name="_Toc1514"/>
      <w:r>
        <w:t>«25»</w:t>
      </w:r>
      <w:bookmarkEnd w:id="1849"/>
    </w:p>
    <w:p>
      <w:pPr>
        <w:pStyle w:val="BookText"/>
      </w:pPr>
      <w:r>
        <w:rPr>
          <w:rFonts w:ascii="Amiri" w:hAnsi="Amiri" w:eastAsia="Amiri" w:cs="Amiri"/>
          <w:lang w:bidi="ar-SA"/>
          <w:color w:val="111111"/>
          <w:sz w:val="28"/>
          <w:szCs w:val="28"/>
          <w:rtl/>
        </w:rPr>
        <w:t xml:space="preserve">ير، بصائر الدرجات أَحْمَدُ بْنُ مُحَمَّدٍ عَنِ ابْنِ فَضَّالٍ عَنْ أَبِي جَمِيلَةَ عَنْ مُحَمَّدٍ الْحَلَبِيِّ عَنْ أَبِي عَبْدِ اللَّهِ عليه السلام قَالَ: إِنَّ اللَّهَ عَزَّ وَ جَلَّ عَرَضَ وَلَايَتَنَا عَلَي أَهْلِ الْأَمْصَارِ فَلَمْ يَقْبَلْهَا إِلَّا أَهْلُ الْكُوفَةِ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Heading5"/>
      </w:pPr>
      <w:bookmarkStart w:id="1850" w:name="_Toc1515"/>
      <w:r>
        <w:t>«26»</w:t>
      </w:r>
      <w:bookmarkEnd w:id="1850"/>
    </w:p>
    <w:p>
      <w:pPr>
        <w:pStyle w:val="BookText"/>
      </w:pPr>
      <w:r>
        <w:rPr>
          <w:rFonts w:ascii="Amiri" w:hAnsi="Amiri" w:eastAsia="Amiri" w:cs="Amiri"/>
          <w:lang w:bidi="ar-SA"/>
          <w:color w:val="111111"/>
          <w:sz w:val="28"/>
          <w:szCs w:val="28"/>
          <w:rtl/>
        </w:rPr>
        <w:t xml:space="preserve">ير، بصائر الدرجات ابْنُ يَزِيدَ عَنِ ابْنِ سِنَانٍ عَنْ عُتَيْبَةَ بَيَّاعِ الْقَصَبِ عَنْ أَبِي بَصِيرٍ قَالَ سَمِعْتُ أَبَا عَبْدِ اللَّهِ عليه السلام يَقُولُ إِنَّ وَلَايَتَنَا عُرِضَتْ عَلَي السَّمَاوَاتِ وَ الْأَرْضِ وَ الْجِبَالِ وَ الْأَمْصَارِ مَا قَبِلَهَا قَبُولَ أَهْلِ الْكُوفَةِ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Heading5"/>
      </w:pPr>
      <w:bookmarkStart w:id="1851" w:name="_Toc1516"/>
      <w:r>
        <w:t>«27»</w:t>
      </w:r>
      <w:bookmarkEnd w:id="1851"/>
    </w:p>
    <w:p>
      <w:pPr>
        <w:pStyle w:val="BookText"/>
      </w:pPr>
      <w:r>
        <w:rPr>
          <w:rFonts w:ascii="Amiri" w:hAnsi="Amiri" w:eastAsia="Amiri" w:cs="Amiri"/>
          <w:lang w:bidi="ar-SA"/>
          <w:color w:val="111111"/>
          <w:sz w:val="28"/>
          <w:szCs w:val="28"/>
          <w:rtl/>
        </w:rPr>
        <w:t xml:space="preserve">قب، المناقب لابن شهرآشوب أَبُو بَكْرٍ الشِّيرَازِيُّ فِي نُزُولِ الْقُرْآنِ فِي شَأْنِ عَلِيٍّ عليه السلام بِالْإِسْنَادِ عَنْ مُقَاتِلٍ عَنْ مُحَمَّدِ بْنِ الْحَنَفِيَّةِ عَنْ أَمِيرِ الْمُؤْمِنِينَ عليه السلام فِي قَوْلِهِ تَعَالَي إِنَّا عَرَضْنَا الْأَمانَةَ عَرَضَ اللَّهُ أَمَانَتِي عَلَي السَّمَاوَاتِ السَّبْعِ بِالثَّوَابِ وَ الْعِقَابِ فَقُلْنَ رَبَّنَا لَا نَحْمِلَنَّهَا </w:t>
      </w:r>
      <w:r>
        <w:rPr>
          <w:rStyle w:val="FootnoteReference"/>
        </w:rPr>
        <w:footnoteReference w:id="2360"/>
      </w:r>
      <w:r>
        <w:rPr>
          <w:rFonts w:ascii="Amiri" w:hAnsi="Amiri" w:eastAsia="Amiri" w:cs="Amiri"/>
          <w:lang w:bidi="ar-SA"/>
          <w:color w:val="111111"/>
          <w:sz w:val="28"/>
          <w:szCs w:val="28"/>
          <w:rtl/>
        </w:rPr>
        <w:t xml:space="preserve">بِالثَّوَابِ وَ الْعِقَابِ لَكِنَّهَا نَحْمِلُهَا بِلَا ثَوَابٍ وَ لَا عِقَابٍ وَ إِنَّ اللَّهَ عَرَضَ أَمَانَتِي وَ وَلَايَتِي عَلَي الطُّيُورِ فَأَوَّلُ مَنْ آمَنَ بِهَا الْبُزَاةُ الْبِيضُ وَ الْقَنَابِرُ وَ أَوَّلُ مَنْ جَحَدَهَا الْبُومُ وَ الْعَنْقَاءُ فَلَعَنَهُمَا اللَّهُ تَعَالَي مِنْ بَيْنِ الطُّيُورِ فَأَمَّا الْبُومُ فَلَا تَقْدِرُ أَنْ تَظْهَرَ</w:t>
      </w:r>
    </w:p>
    <w:p>
      <w:pPr>
        <w:pStyle w:val="Heading5"/>
      </w:pPr>
      <w:bookmarkStart w:id="1852" w:name="_Toc1517"/>
      <w:r>
        <w:t>توضیح</w:t>
      </w:r>
      <w:bookmarkEnd w:id="1852"/>
    </w:p>
    <w:p>
      <w:pPr>
        <w:pStyle w:val="BookText"/>
      </w:pPr>
      <w:r>
        <w:rPr>
          <w:rFonts w:ascii="IRNazanin" w:hAnsi="IRNazanin" w:eastAsia="IRNazanin" w:cs="IRNazanin"/>
          <w:lang w:bidi="fa-IR"/>
          <w:color w:val="111111"/>
          <w:sz w:val="28"/>
          <w:szCs w:val="28"/>
          <w:rtl/>
        </w:rPr>
        <w:t xml:space="preserve">ممکن است مبنی بر این باشد که منظور از امانت، مطلق تکالیف باشد و اینکه از میان تکالیف، ولایت را اختصاص به ذکر داده، به جهت آن است که آن عمده‌ترین تکلیف است. و ممکن است ولایت به کسر واو خوانده شود، به معنی فرمانروایی و خلافت. در این صورت حمل آن، چنان چه گذشت ادعای بدون حق خواهد بود.</w:t>
      </w:r>
    </w:p>
    <w:p>
      <w:pPr>
        <w:pStyle w:val="Heading5"/>
      </w:pPr>
      <w:bookmarkStart w:id="1853" w:name="_Toc1518"/>
      <w:r>
        <w:t>روایت 24</w:t>
      </w:r>
      <w:bookmarkEnd w:id="1853"/>
    </w:p>
    <w:p>
      <w:pPr>
        <w:pStyle w:val="BookText"/>
      </w:pPr>
      <w:r>
        <w:rPr>
          <w:rFonts w:ascii="Amiri" w:hAnsi="Amiri" w:eastAsia="Amiri" w:cs="Amiri"/>
          <w:lang w:bidi="ar-SA"/>
          <w:color w:val="111111"/>
          <w:sz w:val="28"/>
          <w:szCs w:val="28"/>
          <w:rtl/>
        </w:rPr>
        <w:t xml:space="preserve">بصائر الدرجات: جابر از حضرت باقر علیه السّلام در مورد آیه «إِنَّا عَرَضْنَا الْأَمانَةَ عَلَی السَّماواتِ وَ الْأَرْضِ وَ الْجِبالِ فَأَبَیْنَ أَنْ یَحْمِلْنَها وَ أَشْفَقْنَ» نقل کرد که فرمود: منظور ولایت است که از روی کفر به آن، امتناع ورزیدند آن را حمل کنند. «وَ حَمَلَهَا الْإِنْسانُ»، و آن انسانی که آن را حمل کرد، ابو فلان بود.</w:t>
      </w:r>
      <w:r>
        <w:rPr>
          <w:rStyle w:val="FootnoteReference"/>
        </w:rPr>
        <w:footnoteReference w:id="2361"/>
      </w:r>
    </w:p>
    <w:p>
      <w:pPr>
        <w:pStyle w:val="Heading5"/>
      </w:pPr>
      <w:bookmarkStart w:id="1854" w:name="_Toc1519"/>
      <w:r>
        <w:t>روایت 25</w:t>
      </w:r>
      <w:bookmarkEnd w:id="1854"/>
    </w:p>
    <w:p>
      <w:pPr>
        <w:pStyle w:val="BookText"/>
      </w:pPr>
      <w:r>
        <w:rPr>
          <w:rFonts w:ascii="IRNazanin" w:hAnsi="IRNazanin" w:eastAsia="IRNazanin" w:cs="IRNazanin"/>
          <w:lang w:bidi="fa-IR"/>
          <w:color w:val="111111"/>
          <w:sz w:val="28"/>
          <w:szCs w:val="28"/>
          <w:rtl/>
        </w:rPr>
        <w:t xml:space="preserve">بصائر الدرجات: محمد حلبی از امام صادق علیه السّلام نقل کرد که فرمود: خداوند ولایت ما را بر اهل شهرها عرضه کرد، آن را نپذیرفتند مگر اهل کوفه.</w:t>
      </w:r>
      <w:r>
        <w:rPr>
          <w:rStyle w:val="FootnoteReference"/>
        </w:rPr>
        <w:footnoteReference w:id="2362"/>
      </w:r>
    </w:p>
    <w:p>
      <w:pPr>
        <w:pStyle w:val="Heading5"/>
      </w:pPr>
      <w:bookmarkStart w:id="1855" w:name="_Toc1520"/>
      <w:r>
        <w:t>روایت 26</w:t>
      </w:r>
      <w:bookmarkEnd w:id="1855"/>
    </w:p>
    <w:p>
      <w:pPr>
        <w:pStyle w:val="BookText"/>
      </w:pPr>
      <w:r>
        <w:rPr>
          <w:rFonts w:ascii="IRNazanin" w:hAnsi="IRNazanin" w:eastAsia="IRNazanin" w:cs="IRNazanin"/>
          <w:lang w:bidi="fa-IR"/>
          <w:color w:val="111111"/>
          <w:sz w:val="28"/>
          <w:szCs w:val="28"/>
          <w:rtl/>
        </w:rPr>
        <w:t xml:space="preserve">بصائر الدرجات: ابو بصیر گفت: از حضرت صادق علیه السّلام شنیدم که می‌فرمود: ولایت ما را بر آسمان ها و زمین و کوه ها و شهرها عرضه شد، هیچ کدام مانند مردم کوفه قبول نکردند.</w:t>
      </w:r>
      <w:r>
        <w:rPr>
          <w:rStyle w:val="FootnoteReference"/>
        </w:rPr>
        <w:footnoteReference w:id="2363"/>
      </w:r>
    </w:p>
    <w:p>
      <w:pPr>
        <w:pStyle w:val="Heading5"/>
      </w:pPr>
      <w:bookmarkStart w:id="1856" w:name="_Toc1521"/>
      <w:r>
        <w:t>روایت 27</w:t>
      </w:r>
      <w:bookmarkEnd w:id="1856"/>
    </w:p>
    <w:p>
      <w:pPr>
        <w:pStyle w:val="BookText"/>
      </w:pPr>
      <w:r>
        <w:rPr>
          <w:rFonts w:ascii="IRNazanin" w:hAnsi="IRNazanin" w:eastAsia="IRNazanin" w:cs="IRNazanin"/>
          <w:lang w:bidi="fa-IR"/>
          <w:color w:val="111111"/>
          <w:sz w:val="28"/>
          <w:szCs w:val="28"/>
          <w:rtl/>
        </w:rPr>
        <w:t xml:space="preserve">مناقب ابن شهر آشوب: ابوبکر شیرازی در «نزول القرآن» در مقام علی علیه السّلام می‌نویسد: به اسناد خود از محمّد بن حنفیه نقل کرد که امیرالمؤمنین درباره آیه «إِنَّا عَرَضْنَا الْأَمانَةَ» فرمود: خداوند امانت مرا بر آسمان‌های هفتگانه از نظر ثواب و عقاب عرضه داشت. گفتند: خدایا! ما آن را از نظر ثواب و عقاب حمل نمی‌کنیم، ولی بدون ثواب و عقاب حمل می‌کنیم. خداوند امانت و ولایت مرا بر پرندگان عرضه داشت. اول پرنده‌ای که ایمان آورد، باز سفید و چکاوک بود و اول پرنده‌ای که انکار نمود، جغد و عنقا بود. از بین پرندگان خدا آن دو را لعنت کرد. اما جغد که نمی‌تواند روز آشکار شود،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5" w:name="pg13958_152893"/>
    <w:bookmarkEnd w:id="225"/>
    <w:p>
      <w:pPr>
        <w:pStyle w:val="BookText"/>
      </w:pPr>
      <w:r>
        <w:rPr>
          <w:rFonts w:ascii="Amiri" w:hAnsi="Amiri" w:eastAsia="Amiri" w:cs="Amiri"/>
          <w:lang w:bidi="ar-SA"/>
          <w:color w:val="111111"/>
          <w:sz w:val="28"/>
          <w:szCs w:val="28"/>
          <w:rtl/>
        </w:rPr>
        <w:t xml:space="preserve">بِالنَّهَارِ لِبُغْضِ الطَّيْرِ لَهَا وَ أَمَّا الْعَنْقَاءُ فَغَابَتْ فِي الْبِحَارِ لَا تُرَي وَ إِنَّ اللَّهَ عَرَضَ أَمَانَتِي عَلَي الْأَرَضِينَ فَكُلُّ بُقْعَةٍ آمَنَتْ بِوَلَايَتِي جَعَلَهَا طَيِّبَةً زَكِيَّةً وَ جَعَلَ نَبَاتَهَا وَ ثَمَرَتَهَا حُلْواً عَذْباً وَ جَعَلَ مَاءَهَا زُلَالًا وَ كُلُّ بُقْعَةٍ جَحَدَتْ إِمَامَتِي وَ أَنْكَرَتْ وَلَايَتِي جَعَلَهَا سَبِخاً </w:t>
      </w:r>
      <w:r>
        <w:rPr>
          <w:rStyle w:val="FootnoteReference"/>
        </w:rPr>
        <w:footnoteReference w:id="2364"/>
      </w:r>
      <w:r>
        <w:rPr>
          <w:rFonts w:ascii="Amiri" w:hAnsi="Amiri" w:eastAsia="Amiri" w:cs="Amiri"/>
          <w:lang w:bidi="ar-SA"/>
          <w:color w:val="111111"/>
          <w:sz w:val="28"/>
          <w:szCs w:val="28"/>
          <w:rtl/>
        </w:rPr>
        <w:t xml:space="preserve">وَ جَعَلَ نَبَاتَهَا مُرّاً عَلْقَماً وَ جَعَلَ ثَمَرَهَا الْعَوْسَجَ وَ الْحَنْظَلَ وَ جَعَلَ مَاءَهَا مِلْحاً أُجَاجاً ثُمَّ قَالَ وَ حَمَلَهَا الْإِنْسانُ يَعْنِي أُمَّتَكَ يَا مُحَمَّدُ وَلَايَةَ أَمِيرِ الْمُؤْمِنِينَ وَ إِمَامَتَهُ بِمَا فِيهَا مِنَ الثَّوَابِ وَ الْعِقَابِ إِنَّهُ كانَ ظَلُوماً لِنَفْسِهِ جَهُولًا لِأَمْرِ رَبِّهِ مَنْ لَمْ يُؤَدِّهَا بِحَقِّهَا فَهُوَ ظَلُومٌ غَشُومٌ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Heading5"/>
      </w:pPr>
      <w:bookmarkStart w:id="1857" w:name="_Toc1522"/>
      <w:r>
        <w:t>«28»</w:t>
      </w:r>
      <w:bookmarkEnd w:id="1857"/>
    </w:p>
    <w:p>
      <w:pPr>
        <w:pStyle w:val="BookText"/>
      </w:pPr>
      <w:r>
        <w:rPr>
          <w:rFonts w:ascii="Amiri" w:hAnsi="Amiri" w:eastAsia="Amiri" w:cs="Amiri"/>
          <w:lang w:bidi="ar-SA"/>
          <w:color w:val="111111"/>
          <w:sz w:val="28"/>
          <w:szCs w:val="28"/>
          <w:rtl/>
        </w:rPr>
        <w:t xml:space="preserve">فر، تفسير فرات بن إبراهيم عُبَيْدُ بْنُ كَثِيرٍ مُعَنْعَناً عَنِ الشَّعْبِيِّ عَنْ قَوْلِ اللَّهِ تَعَالَي إِنَّ اللَّهَ يَأْمُرُكُمْ أَنْ تُؤَدُّوا الْأَماناتِ إِلي أَهْلِها قَالَ أَقُولُهَا وَ لَا أَخَافُ إِلَّا اللَّهَ هِيَ وَ اللَّهِ وَلَايَةُ عَلِيِّ بْنِ أَبِي طَالِبٍ عليهما السلام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Heading5"/>
      </w:pPr>
      <w:bookmarkStart w:id="1858" w:name="_Toc1523"/>
      <w:r>
        <w:t>«29»</w:t>
      </w:r>
      <w:bookmarkEnd w:id="1858"/>
    </w:p>
    <w:p>
      <w:pPr>
        <w:pStyle w:val="BookText"/>
      </w:pPr>
      <w:r>
        <w:rPr>
          <w:rFonts w:ascii="Amiri" w:hAnsi="Amiri" w:eastAsia="Amiri" w:cs="Amiri"/>
          <w:lang w:bidi="ar-SA"/>
          <w:color w:val="111111"/>
          <w:sz w:val="28"/>
          <w:szCs w:val="28"/>
          <w:rtl/>
        </w:rPr>
        <w:t xml:space="preserve">فر، تفسير فرات بن إبراهيم عَلِيُّ بْنُ عَتَّابٍ مُعَنْعَناً عَنْ فَاطِمَةَ الزَّهْرَاءِ عليها السلام قَالَتْ قَالَ رَسُولُ اللَّهِ صلي الله عليه و آله لَمَّا عُرِجَ بِي إِلَي السَّمَاءِ صِرْتُ إِلَي سِدْرَةِ الْمُنْتَهَي فَكانَ قابَ قَوْسَيْنِ أَوْ أَدْني فَأَبْصَرْتُهُ بِقَلْبِي وَ لَمْ أَرَهُ بِعَيْنِي فَسَمِعْتُ أَذَاناً مَثْنَي مَثْنَي وَ إِقَامَةً وَتْراً وَتْراً فَسَمِعْتُ مُنَادِياً يُنَادِي يَا مَلَائِكَتِي وَ سُكَّانَ سَمَاوَاتِي وَ أَرْضِي وَ حَمَلَةَ عَرْشِي اشْهَدُوا أَنِّي لَا إِلَهَ إِلَّا أَنَا وَحْدِي لَا شَرِيكَ لِي قَالُوا شَهِدْنَا وَ أَقْرَرْنَا قَالَ اشْهَدُوا يَا مَلَائِكَتِي وَ سُكَّانَ سَمَاوَاتِي وَ أَرْضِي وَ حَمَلَةَ عَرْشِي أَنَّ مُحَمَّداً عَبْدِي وَ رَسُولِي قَالُوا شَهِدْنَا وَ أَقْرَرْنَا قَالَ اشْهَدُوا يَا مَلَائِكَتِي وَ سُكَّانَ سَمَاوَاتِي وَ أَرْضِي وَ حَمَلَةَ عَرْشِي أَنَّ عَلِيّاً وَلِيِّي وَ وَلِيُّ رَسُولِي وَ وَلِيُّ الْمُؤْمِنِينَ بَعْدَ رَسُولِي قَالُوا شَهِدْنَا وَ أَقْرَرْنَا .</w:t>
      </w:r>
    </w:p>
    <w:p>
      <w:pPr>
        <w:pStyle w:val="BookText"/>
      </w:pPr>
      <w:r>
        <w:rPr>
          <w:rFonts w:ascii="Amiri" w:hAnsi="Amiri" w:eastAsia="Amiri" w:cs="Amiri"/>
          <w:lang w:bidi="ar-SA"/>
          <w:color w:val="111111"/>
          <w:sz w:val="28"/>
          <w:szCs w:val="28"/>
          <w:rtl/>
        </w:rPr>
        <w:t xml:space="preserve">قَالَ عَبَّادُ بْنُ صُهَيْبٍ قَالَ جَعْفَرُ بْنُ مُحَمَّدٍ قَالَ أَبُو جَعْفَرٍ عليه السلام وَ كَانَ ابْنُ</w:t>
      </w:r>
    </w:p>
    <w:p>
      <w:pPr>
        <w:pStyle w:val="BookText"/>
      </w:pPr>
      <w:r>
        <w:rPr>
          <w:rFonts w:ascii="IRNazanin" w:hAnsi="IRNazanin" w:eastAsia="IRNazanin" w:cs="IRNazanin"/>
          <w:lang w:bidi="fa-IR"/>
          <w:color w:val="111111"/>
          <w:sz w:val="28"/>
          <w:szCs w:val="28"/>
          <w:rtl/>
        </w:rPr>
        <w:t xml:space="preserve">چون پرندگان با او دشمنند. اما عنقا در دریاها پنهان است که دیده نمی‌شود. و خداوند امانت مرا بر زمین ها عرضه داشت. هر جایی که ایمان به ولایت من آورد، خدا آن را پاک و پاکیزه قرار داده و میوه‌ها و روییدنی  های آن را شیرین و گوارا نمود و آبش را زلال. و هر جایی که امامت و ولایت مرا انکار نمود، آنجا را شوره‌زار کرد و روییدنی هایش را تلخ و میوه‌اش را خاردار و تلخ قرار داد و آبش را شور و تلخ. بعد فرمود «وَ حَمَلَهَا الْإِنْسانُ»، یعنی ای محمّد! امت تو ولایت امیرالمؤمنین و امامتش را ادعا کردند، با آن عقاب و پاداشی که داشت «إِنَّهُ کانَ ظَلُوماً»، او ستمگر به نفس خود بود و «جَهُولًا»، و جاهل به امر پروردگارش. هر کس حق آن را ادا نکند، ستمگر و بیدادگر است.</w:t>
      </w:r>
      <w:r>
        <w:rPr>
          <w:rStyle w:val="FootnoteReference"/>
        </w:rPr>
        <w:footnoteReference w:id="2367"/>
      </w:r>
    </w:p>
    <w:p>
      <w:pPr>
        <w:pStyle w:val="Heading5"/>
      </w:pPr>
      <w:bookmarkStart w:id="1859" w:name="_Toc1524"/>
      <w:r>
        <w:t>روایت 28</w:t>
      </w:r>
      <w:bookmarkEnd w:id="1859"/>
    </w:p>
    <w:p>
      <w:pPr>
        <w:pStyle w:val="BookText"/>
      </w:pPr>
      <w:r>
        <w:rPr>
          <w:rFonts w:ascii="IRNazanin" w:hAnsi="IRNazanin" w:eastAsia="IRNazanin" w:cs="IRNazanin"/>
          <w:lang w:bidi="fa-IR"/>
          <w:color w:val="111111"/>
          <w:sz w:val="28"/>
          <w:szCs w:val="28"/>
          <w:rtl/>
        </w:rPr>
        <w:t xml:space="preserve">تفسیر فرات: عبید بن کثیر از شعبی نقل می‌کند که درباره آیه «إِنَّ اللَّهَ یَأْمُرُکُمْ أَنْ تُؤَدُّوا الْأَماناتِ إِلی أَهْلِها» گفت: آشکارا می‌گویم و جز خدا از کسی نمی‌هراسم؛ به خدا سوگند این امانت، ولایت علی بن ابی طالب است.</w:t>
      </w:r>
      <w:r>
        <w:rPr>
          <w:rStyle w:val="FootnoteReference"/>
        </w:rPr>
        <w:footnoteReference w:id="2368"/>
      </w:r>
    </w:p>
    <w:p>
      <w:pPr>
        <w:pStyle w:val="Heading5"/>
      </w:pPr>
      <w:bookmarkStart w:id="1860" w:name="_Toc1525"/>
      <w:r>
        <w:t>روایت 29</w:t>
      </w:r>
      <w:bookmarkEnd w:id="1860"/>
    </w:p>
    <w:p>
      <w:pPr>
        <w:pStyle w:val="BookText"/>
      </w:pPr>
      <w:r>
        <w:rPr>
          <w:rFonts w:ascii="IRNazanin" w:hAnsi="IRNazanin" w:eastAsia="IRNazanin" w:cs="IRNazanin"/>
          <w:lang w:bidi="fa-IR"/>
          <w:color w:val="111111"/>
          <w:sz w:val="28"/>
          <w:szCs w:val="28"/>
          <w:rtl/>
        </w:rPr>
        <w:t xml:space="preserve">تفسیر فرات: علی بن عتاب از فاطمه زهرا علیها السّلام نقل می‌کند که فرمود: پیامبر اکرم فرمود: وقتی مرا به آسمان بالا بردند، به سدرة المنتهی رسیدم که به اندازه فاصله دو انتهای کمان یا کمتر قرار داشتم. آن را با دل دیدم نه با چشم، یک اذان شنیدم دو تا دو تا و اقامه یکی یکی. شنیدم که منادی ندا کرد: ملائکه من، ساکنان آسمان ها و زمینم، حاملان عرشم! گواهی دهید که خدایی جز من نیست، یکتایم و شریکی ندارم. گفتند: گواهی دادیم و اقرار کردیم. فرمود: ملائکه من، ساکنان آسمان ها و زمینم، حاملان عرشم! گواهی دهید که محمّد بنده و پیامبر من است. گفتند: گواهی دادیم و اقرار کردیم. فرمود: ملائکه من، ساکنان آسمان ها و زمینم، حاملان عرشم! گواهی دهید که علی ولیّ من و ولیّ رسول من و ولیّ مؤمنان است بعد از رسولم. گفتند: گواهی دادیم و اقرار کردیم. عباد بن صهیب از حضرت صادق نقل کرد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6" w:name="pg13958_152894"/>
    <w:bookmarkEnd w:id="226"/>
    <w:p>
      <w:pPr>
        <w:pStyle w:val="BookText"/>
      </w:pPr>
      <w:r>
        <w:rPr>
          <w:rFonts w:ascii="Amiri" w:hAnsi="Amiri" w:eastAsia="Amiri" w:cs="Amiri"/>
          <w:lang w:bidi="ar-SA"/>
          <w:color w:val="111111"/>
          <w:sz w:val="28"/>
          <w:szCs w:val="28"/>
          <w:rtl/>
        </w:rPr>
        <w:t xml:space="preserve">عَبَّاسٍ إِذَا ذَكَرَ هَذَا الْحَدِيثَ فَقَالَ أَنَا أَجِدُهُ </w:t>
      </w:r>
      <w:r>
        <w:rPr>
          <w:rStyle w:val="FootnoteReference"/>
        </w:rPr>
        <w:footnoteReference w:id="2369"/>
      </w:r>
      <w:r>
        <w:rPr>
          <w:rFonts w:ascii="Amiri" w:hAnsi="Amiri" w:eastAsia="Amiri" w:cs="Amiri"/>
          <w:lang w:bidi="ar-SA"/>
          <w:color w:val="111111"/>
          <w:sz w:val="28"/>
          <w:szCs w:val="28"/>
          <w:rtl/>
        </w:rPr>
        <w:t xml:space="preserve">فِي كِتَابِ اللَّهِ إِنَّا عَرَضْنَا الْأَمانَةَ عَلَي السَّماواتِ وَ الْأَرْضِ وَ الْجِبالِ فَأَبَيْنَ أَنْ يَحْمِلْنَها وَ أَشْفَقْنَ مِنْها وَ حَمَلَهَا الْإِنْسانُ إِنَّهُ كانَ ظَلُوماً جَهُولًا .</w:t>
      </w:r>
    </w:p>
    <w:p>
      <w:pPr>
        <w:pStyle w:val="BookText"/>
      </w:pPr>
      <w:r>
        <w:rPr>
          <w:rFonts w:ascii="Amiri" w:hAnsi="Amiri" w:eastAsia="Amiri" w:cs="Amiri"/>
          <w:lang w:bidi="ar-SA"/>
          <w:color w:val="111111"/>
          <w:sz w:val="28"/>
          <w:szCs w:val="28"/>
          <w:rtl/>
        </w:rPr>
        <w:t xml:space="preserve">قَالَ فَقَالَ ابْنُ عَبَّاسٍ رَضِيَ اللَّهُ عَنْهُ وَ اللَّهِ مَا اسْتَوْدَعَهُمْ دِينَاراً وَ لَا دِرْهَماً وَ لَا كَنْزاً مِنْ كُنُوزِ الْأَرْضِ وَ لَكِنَّهُ أَوْحَي إِلَي السَّمَاوَاتِ وَ الْأَرْضِ وَ الْجِبَالِ مِنْ قَبْلِ أَنْ يَخْلُقَ آدَمَ عليه السلام أَنِّي مُخَلِّفٌ فِيكِ الذُّرِّيَّةَ ذُرِّيَّةَ مُحَمَّدٍ صلي الله عليه و آله فَمَا أَنْتِ فَاعِلَةٌ بِهِمْ إِذَا دَعَوْكِ فَأَجِيبِيهِمْ وَ إِذَا أَوَوْكِ فَآوِيهِمْ وَ أَوْحَي إِلَي الْجِبَالِ إِذَا دَعَوْكِ فَأَجِيبِيهِمْ وَ أَطِيعِي عَلَي عَدُوِّهِمْ </w:t>
      </w:r>
      <w:r>
        <w:rPr>
          <w:rStyle w:val="FootnoteReference"/>
        </w:rPr>
        <w:footnoteReference w:id="2370"/>
      </w:r>
      <w:r>
        <w:rPr>
          <w:rFonts w:ascii="Amiri" w:hAnsi="Amiri" w:eastAsia="Amiri" w:cs="Amiri"/>
          <w:lang w:bidi="ar-SA"/>
          <w:color w:val="111111"/>
          <w:sz w:val="28"/>
          <w:szCs w:val="28"/>
          <w:rtl/>
        </w:rPr>
        <w:t xml:space="preserve">فَأَشْفَقْنَ مِنْهَا السَّمَاوَاتُ وَ الْأَرْضُ وَ الْجِبَالُ عَمَّا سَأَلَهُ اللَّهُ مِنَ الطَّاعَةِ فَحَمَلَهَا بَنُو آدَمَ فَحَمَلُوهَا قَالَ عَبَّادٌ قَالَ جَعْفَرٌ عليه السلام وَ اللَّهِ مَا وَفَوْا بِمَا حَمَلُوا مِنْ طَاعَتِهِمْ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Heading5"/>
      </w:pPr>
      <w:bookmarkStart w:id="1861" w:name="_Toc1526"/>
      <w:r>
        <w:t>«30»</w:t>
      </w:r>
      <w:bookmarkEnd w:id="1861"/>
    </w:p>
    <w:p>
      <w:pPr>
        <w:pStyle w:val="BookText"/>
      </w:pPr>
      <w:r>
        <w:rPr>
          <w:rFonts w:ascii="Amiri" w:hAnsi="Amiri" w:eastAsia="Amiri" w:cs="Amiri"/>
          <w:lang w:bidi="ar-SA"/>
          <w:color w:val="111111"/>
          <w:sz w:val="28"/>
          <w:szCs w:val="28"/>
          <w:rtl/>
        </w:rPr>
        <w:t xml:space="preserve">أَقُولُ قَالَ السَّيِّدُ بْنُ طَاوُسٍ فِي كِتَابِ سَعْدِ السُّعُودِ رَأَيْتُ فِي تَفْسِيرٍ مَنْسُوبٍ إِلَي الْبَاقِرِ عليه السلام فِي قَوْلِهِ تَعَالَي إِنَّ اللَّهَ يَأْمُرُكُمْ أَنْ تُؤَدُّوا الْأَماناتِ إِلي أَهْلِها قَالَ هَذِهِ الْآيَةُ فِي أَمْرِ الْوَلَايَةِ أَنْ تُسَلَّمَ إِلَي آلِ مُحَمَّدٍ صلي الله عليه و آله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Heading3"/>
      </w:pPr>
      <w:bookmarkStart w:id="1862" w:name="_Toc1527"/>
      <w:r>
        <w:t>باب 17 وجوب طاعتهم و أنها المعني بالملك العظيم و أنهم أولو الأمر و أنهم الناس المحسودون‌</w:t>
      </w:r>
      <w:bookmarkEnd w:id="1862"/>
    </w:p>
    <w:p>
      <w:pPr>
        <w:pStyle w:val="Heading4"/>
      </w:pPr>
      <w:bookmarkStart w:id="1863" w:name="_Toc1528"/>
      <w:r>
        <w:t>الآيات</w:t>
      </w:r>
      <w:bookmarkEnd w:id="1863"/>
    </w:p>
    <w:p>
      <w:pPr>
        <w:pStyle w:val="Heading5"/>
      </w:pPr>
      <w:bookmarkStart w:id="1864" w:name="_Toc1529"/>
      <w:r>
        <w:t>اشاره</w:t>
      </w:r>
      <w:bookmarkEnd w:id="1864"/>
    </w:p>
    <w:p>
      <w:pPr>
        <w:pStyle w:val="BookText"/>
      </w:pPr>
      <w:r>
        <w:rPr>
          <w:rFonts w:ascii="Amiri" w:hAnsi="Amiri" w:eastAsia="Amiri" w:cs="Amiri"/>
          <w:lang w:bidi="ar-SA"/>
          <w:color w:val="111111"/>
          <w:sz w:val="28"/>
          <w:szCs w:val="28"/>
          <w:rtl/>
        </w:rPr>
        <w:t xml:space="preserve">النساء: «أَمْ يَحْسُدُونَ النَّاسَ عَلي ما آتاهُمُ اللَّهُ مِنْ فَضْلِهِ فَقَدْ آتَيْنا آلَ إِبْراهِيمَ الْكِتابَ وَ الْحِكْمَةَ وَ آتَيْناهُمْ مُلْكاً عَظِيماً* فَمِنْهُمْ مَنْ آمَنَ بِهِ وَ مِنْهُمْ مَنْ صَدَّ عَنْهُ وَ كَفي بِجَهَنَّمَ سَعِيراً»(54-55)</w:t>
      </w:r>
    </w:p>
    <w:p>
      <w:pPr>
        <w:pStyle w:val="BookText"/>
      </w:pPr>
      <w:r>
        <w:rPr>
          <w:rFonts w:ascii="IRNazanin" w:hAnsi="IRNazanin" w:eastAsia="IRNazanin" w:cs="IRNazanin"/>
          <w:lang w:bidi="fa-IR"/>
          <w:color w:val="111111"/>
          <w:sz w:val="28"/>
          <w:szCs w:val="28"/>
          <w:rtl/>
        </w:rPr>
        <w:t xml:space="preserve">که حضرت باقر فرمود: ابن عباس هر وقت از این حدیث یاد می‌کرد، می گفت من این مطلب را در قرآن می‌یابم: «إِنَّا عَرَضْنَا الْأَمانَةَ عَلَی السَّماواتِ وَ الْأَرْضِ.» ابن عباس گفت: به خدا قسم طلا و نقره و گنجی از گنج‌های زمین را به امانت نزد آنها نسپرد، ولی قبل از خلقت آدم به آسمان ها و زمین و کوه ها وحی کرد که من ذریه محمّد را در میان تو می‌گذارم، چگونه با آنها رفتار می کنی؟ وقتی تو را خواندند، جواب ده و وقتی از تو پناه خواستند، پناه ده. و به کوه ها وحی کرد وقتی تو را خواندند، به آنها جواب ده و از آنها اطاعت کن بر ضد دشمنانشان. آسمان ها و زمین و کوه ها از اطاعتی که خدا خواست، ترسیدند. سپس بنی آدم آن را حمل کردند، پس آنها آن را حمل کردند. عباد گفت که حضرت باقر علیه السّلام فرمود: به خدا قسم وفا نکردند به آنچه که حمل کردند از اطاعت ایشان.</w:t>
      </w:r>
      <w:r>
        <w:rPr>
          <w:rStyle w:val="FootnoteReference"/>
        </w:rPr>
        <w:footnoteReference w:id="2373"/>
      </w:r>
    </w:p>
    <w:p>
      <w:pPr>
        <w:pStyle w:val="Heading5"/>
      </w:pPr>
      <w:bookmarkStart w:id="1865" w:name="_Toc1530"/>
      <w:r>
        <w:t>روایت 30</w:t>
      </w:r>
      <w:bookmarkEnd w:id="1865"/>
    </w:p>
    <w:p>
      <w:pPr>
        <w:pStyle w:val="BookText"/>
      </w:pPr>
      <w:r>
        <w:rPr>
          <w:rFonts w:ascii="IRNazanin" w:hAnsi="IRNazanin" w:eastAsia="IRNazanin" w:cs="IRNazanin"/>
          <w:lang w:bidi="fa-IR"/>
          <w:color w:val="111111"/>
          <w:sz w:val="28"/>
          <w:szCs w:val="28"/>
          <w:rtl/>
        </w:rPr>
        <w:t xml:space="preserve">مؤلف: سید بن طاووس در کتاب سعد السعود گفته است: در تفسیر منسوب به حضرت باقر دیدم که درباره آیه «إِنَّ اللَّهَ یَأْمُرُکُمْ أَنْ تُؤَدُّوا الْأَماناتِ إِلی أَهْلِها» فرموده است: این آیه در امر ولایت است که باید تسلیم به آل محمّد شود.</w:t>
      </w:r>
      <w:r>
        <w:rPr>
          <w:rStyle w:val="FootnoteReference"/>
        </w:rPr>
        <w:footnoteReference w:id="2374"/>
      </w:r>
    </w:p>
    <w:p>
      <w:pPr>
        <w:pStyle w:val="Heading3"/>
      </w:pPr>
      <w:bookmarkStart w:id="1866" w:name="_Toc1531"/>
      <w:r>
        <w:t>باب هفدهم : وجوب اطاعت اهل بیت علیهم السلام و منظور از آن ملک عظیم است و اولوا الامر و مورد رشک مردم هستند</w:t>
      </w:r>
      <w:bookmarkEnd w:id="1866"/>
    </w:p>
    <w:p>
      <w:pPr>
        <w:pStyle w:val="Heading4"/>
      </w:pPr>
      <w:bookmarkStart w:id="1867" w:name="_Toc1532"/>
      <w:r>
        <w:t>آیات</w:t>
      </w:r>
      <w:bookmarkEnd w:id="18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فَمِنْهُمْ مَنْ آمَنَ بِهِ وَ مِنْهُمْ مَنْ صَدَّ عَنْهُ وَ کَفی بِجَهَنَّمَ سَعِیراً.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7" w:name="pg13958_152895"/>
    <w:bookmarkEnd w:id="227"/>
    <w:p>
      <w:pPr>
        <w:pStyle w:val="BookText"/>
      </w:pPr>
      <w:r>
        <w:rPr>
          <w:rFonts w:ascii="Amiri" w:hAnsi="Amiri" w:eastAsia="Amiri" w:cs="Amiri"/>
          <w:lang w:bidi="ar-SA"/>
          <w:color w:val="111111"/>
          <w:sz w:val="28"/>
          <w:szCs w:val="28"/>
          <w:rtl/>
        </w:rPr>
        <w:t xml:space="preserve">(و قال تعالي): «يا أَيُّهَا الَّذِينَ آمَنُوا أَطِيعُوا اللَّهَ وَ أَطِيعُوا الرَّسُولَ وَ أُولِي الْأَمْرِ مِنْكُمْ فَإِنْ تَنازَعْتُمْ فِي شَيْ‌ءٍ فَرُدُّوهُ إِلَي اللَّهِ وَ الرَّسُولِ إِنْ كُنْتُمْ تُؤْمِنُونَ بِاللَّهِ وَ الْيَوْمِ الْآخِرِ ذلِكَ خَيْرٌ وَ أَحْسَنُ تَأْوِيلًا»(59)</w:t>
      </w:r>
    </w:p>
    <w:p>
      <w:pPr>
        <w:pStyle w:val="BookText"/>
      </w:pPr>
      <w:r>
        <w:rPr>
          <w:rFonts w:ascii="Amiri" w:hAnsi="Amiri" w:eastAsia="Amiri" w:cs="Amiri"/>
          <w:lang w:bidi="ar-SA"/>
          <w:color w:val="111111"/>
          <w:sz w:val="28"/>
          <w:szCs w:val="28"/>
          <w:rtl/>
        </w:rPr>
        <w:t xml:space="preserve">(و قال تعالي): «وَ لَوْ رَدُّوهُ إِلَي الرَّسُولِ وَ إِلي أُولِي الْأَمْرِ مِنْهُمْ لَعَلِمَهُ الَّذِينَ يَسْتَنْبِطُونَهُ مِنْهُمْ»(83)</w:t>
      </w:r>
    </w:p>
    <w:p>
      <w:pPr>
        <w:pStyle w:val="Heading4"/>
      </w:pPr>
      <w:bookmarkStart w:id="1868" w:name="_Toc1533"/>
      <w:r>
        <w:t>تفسير</w:t>
      </w:r>
      <w:bookmarkEnd w:id="1868"/>
    </w:p>
    <w:p>
      <w:pPr>
        <w:pStyle w:val="BookText"/>
      </w:pPr>
      <w:r>
        <w:rPr>
          <w:rFonts w:ascii="Amiri" w:hAnsi="Amiri" w:eastAsia="Amiri" w:cs="Amiri"/>
          <w:lang w:bidi="ar-SA"/>
          <w:color w:val="111111"/>
          <w:sz w:val="28"/>
          <w:szCs w:val="28"/>
          <w:rtl/>
        </w:rPr>
        <w:t xml:space="preserve">قوله تعالي: أَمْ يَحْسُدُونَ قال الطبرسي رحمه الله معناه بل يحسدون الناس و اختلف في معني الناس هنا فقيل أراد به النبي صلي الله عليه و آله حسدوه علي ما أعطاه الله من النبوة و إباحة تسع نسوة و ميله إليهن و قالوا لو كان نبيا لشغلته النبوة عن ذلك فبين الله سبحانه أن النبوة ليست ببدع في آل إبراهيم.</w:t>
      </w:r>
    </w:p>
    <w:p>
      <w:pPr>
        <w:pStyle w:val="BookText"/>
      </w:pPr>
      <w:r>
        <w:rPr>
          <w:rFonts w:ascii="Amiri" w:hAnsi="Amiri" w:eastAsia="Amiri" w:cs="Amiri"/>
          <w:lang w:bidi="ar-SA"/>
          <w:color w:val="111111"/>
          <w:sz w:val="28"/>
          <w:szCs w:val="28"/>
          <w:rtl/>
        </w:rPr>
        <w:t xml:space="preserve">و ثانيها : أن المراد بالناس النبي و آله عليهم السلام عن أبي جعفر عليه السلام و المراد بالفضل فيه النبوة و في آله الإمامة. </w:t>
      </w:r>
      <w:r>
        <w:rPr>
          <w:rStyle w:val="FootnoteReference"/>
        </w:rPr>
        <w:footnoteReference w:id="2375"/>
      </w:r>
    </w:p>
    <w:p>
      <w:pPr>
        <w:pStyle w:val="BookText"/>
      </w:pPr>
      <w:r>
        <w:rPr>
          <w:rFonts w:ascii="Amiri" w:hAnsi="Amiri" w:eastAsia="Amiri" w:cs="Amiri"/>
          <w:lang w:bidi="ar-SA"/>
          <w:color w:val="111111"/>
          <w:sz w:val="28"/>
          <w:szCs w:val="28"/>
          <w:rtl/>
        </w:rPr>
        <w:t xml:space="preserve">أقول: ثم روي عن تفسير العياشي بعض ما سيأتي من الأخبار في ذلك.</w:t>
      </w:r>
    </w:p>
    <w:p>
      <w:pPr>
        <w:pStyle w:val="BookText"/>
      </w:pPr>
      <w:r>
        <w:rPr>
          <w:rFonts w:ascii="Amiri" w:hAnsi="Amiri" w:eastAsia="Amiri" w:cs="Amiri"/>
          <w:lang w:bidi="ar-SA"/>
          <w:color w:val="111111"/>
          <w:sz w:val="28"/>
          <w:szCs w:val="28"/>
          <w:rtl/>
        </w:rPr>
        <w:t xml:space="preserve">و قال في قوله تعالي وَ أُولِي الْأَمْرِ مِنْكُمْ للمفسرين فيه قولان أحدهما أنهم الأمراء و الآخر أنهم العلماء و أما أصحابنا فإنهم رووا عن الباقر و الصادق عليهما السلام أن أولي الأمر هم الأئمة من آل محمد عليهم السلام أوجب الله طاعتهم بالإطلاق كما أوجب طاعته و طاعة رسوله و لا يجوز أن يوجب الله طاعة أحد علي الإطلاق إلا من ثبتت عصمته و علم أن باطنه كظاهره و أمن منه الغلط و الأمر بالقبيح و ليس ذلك بحاصل في الأمراء و لا العلماء سواهم جل الله سبحانه عن أن يأمر بطاعة من يعصيه أو بالانقياد للمختلفين للقول و الفعل لأنه محال أن يطاع المختلفون كما أنه محال أن يجتمع ما اختلفوا فيه و مما يدل علي ذلك أيضا أن الله سبحانه لم يقرن طاعة أولي الأمر بطاعة رسوله كما قرن طاعة رسوله بطاعته إلا و أولو الأمر فوق الخلق جميعا كما أن الرسول فوق أولي الأمر و فوق سائر</w:t>
      </w:r>
    </w:p>
    <w:p>
      <w:pPr>
        <w:pStyle w:val="BookText"/>
      </w:pPr>
      <w:r>
        <w:rPr>
          <w:rFonts w:ascii="IRNazanin" w:hAnsi="IRNazanin" w:eastAsia="IRNazanin" w:cs="IRNazanin"/>
          <w:lang w:bidi="fa-IR"/>
          <w:color w:val="111111"/>
          <w:sz w:val="28"/>
          <w:szCs w:val="28"/>
          <w:rtl/>
        </w:rPr>
        <w:t xml:space="preserve">{بلکه به مردم برای آنچه خدا از فضل خویش به آنان عطا کرده رشک می‌ورزند در حقیقت ما به خاندان ابراهیم کتاب و حکمت دادیم و به آنان ملکی بزرگ بخشیدیم. پس برخی از آنان به وی ایمان آوردند و برخی از ایشان از او روی برتافتند و [برای آنان] دوزخ پرشراره بس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پیامبر و اولیای امر خود را [نیز] اطاعت کنید. پس هر گاه در امری [دینی] اختلاف نظر یافتید، اگر به خدا و روز بازپسین ایمان دارید، آن را به [کتاب] خدا و [سنت] پیامبر [او] عرضه بدارید، این بهتر و نیک‌فرجام‌تر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رَدُّوهُ إِلَی الرَّسُولِ وَ إِلَی أُوْلِی الأَمْرِ مِنْهُمْ لَعَلِمَهُ الَّذِینَ یَسْتَنبِطُونَهُ مِنْهُمْ.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اگر آن را به پیامبر و اولیای امر خود ارجاع کنند، قطعا از میان آنان کسانی‌اند که [می‌توانند درست و نادرست] آن را دریابند.}</w:t>
      </w:r>
    </w:p>
    <w:p>
      <w:pPr>
        <w:pStyle w:val="Heading4"/>
      </w:pPr>
      <w:bookmarkStart w:id="1869" w:name="_Toc1534"/>
      <w:r>
        <w:t>تفسیر</w:t>
      </w:r>
      <w:bookmarkEnd w:id="1869"/>
    </w:p>
    <w:p>
      <w:pPr>
        <w:pStyle w:val="BookText"/>
      </w:pPr>
      <w:r>
        <w:rPr>
          <w:rFonts w:ascii="IRNazanin" w:hAnsi="IRNazanin" w:eastAsia="IRNazanin" w:cs="IRNazanin"/>
          <w:lang w:bidi="fa-IR"/>
          <w:color w:val="111111"/>
          <w:sz w:val="28"/>
          <w:szCs w:val="28"/>
          <w:rtl/>
        </w:rPr>
        <w:t xml:space="preserve">درباره آیه «أَمْ یَحْسُدُونَ النَّاسَ» مرحوم طبرسی گفته است: معنی آن این است که بلکه به مردم حسد می ورزند و در معنی «الناس» در اینجا اختلاف شده است. پس گفته شده منظور پیامبر است که بر نبوتی که خدا به او عطا کرد و بر اینکه نُه زن برایش حلال شده و به آنها علاقه دارد، به او حسد ورزیدند. گفتند اگر پیامبر بود، باید نبوت او را از این کار بازمی‌داشت. خداوند بیان کرد که نبوت در آل ابراهیم بی‌سابقه نبوده. دوم اینکه از امام باقر علیه السّلان نقل شده که منظور از «الناس» در آیه، پیامبر و آل اوست و منظور از فضل، درباره او یعنی نبوت و درباره آل او یعنی امامت.</w:t>
      </w:r>
      <w:r>
        <w:rPr>
          <w:rStyle w:val="FootnoteReference"/>
        </w:rPr>
        <w:footnoteReference w:id="2376"/>
      </w:r>
    </w:p>
    <w:p>
      <w:pPr>
        <w:pStyle w:val="BookText"/>
      </w:pPr>
      <w:r>
        <w:rPr>
          <w:rFonts w:ascii="IRNazanin" w:hAnsi="IRNazanin" w:eastAsia="IRNazanin" w:cs="IRNazanin"/>
          <w:lang w:bidi="fa-IR"/>
          <w:color w:val="111111"/>
          <w:sz w:val="28"/>
          <w:szCs w:val="28"/>
          <w:rtl/>
        </w:rPr>
        <w:t xml:space="preserve">مؤلف: پس از آن از تفسیر عیاشی چند خبر را در این مورد روایت کرده که خواهد آمد. و گفته است: درباره آیه «وَ أُولِی الْأَمْرِ مِنْکُمْ» از مفسران در این باره دو قول است: یکی اینکه آنها فرمانروایان هستند و دیگر اینکه آنها علماء هستند. اما اصحاب از حضرت باقر و صادق علیه السّلام نقل کرده‌اند که مراد از اولی الامر ائمه از آل محمّد است که به طور کلی اطاعت آنها را خدا واجب کرده است، همان طور که اطاعت از خود و پیامبرش را واجب کرده و جایز نیست که خدا فرمانبرداری از کسی را به طور کلی واجب نماید، مگر اینکه عصمتش ثابت شده باشد و بداند که باطنش مانند ظاهر اوست و بداند که اشتباه نمی‌کند و به کار قبیح دستور نخواهد داد، و این مقام در هیچ یک از فرمانروایان و دانشمندان وجود نخواهد داشت، به جز ایشان. خدای سبحان بزرگ است از اینکه امر کند به اطاعت از کسی که معصیت او را می‌کند یا مطیع کسی باشند که قول و فعلش فرق داشته باشد، زیرا محال است که چنین کسانی اطاعت شوند، همان طور که محال است که آنچه در آن اختلاف دارند، جمع شود. از چیزهایی که بر این مطلب دلالت می‌کند، این است که خداوند اطاعت اولی الامر را قرین اطاعت پیامبرش قرار نداده، چنان چه اطاعت پیامبر را قرین اطاعت خود قرار داده است، مگر اینکه اولوا الامر از تمام مردم برترند، چنان چه پیامبر بالاتر از اولوا الامر و تمام مردم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8" w:name="pg13958_152896"/>
    <w:bookmarkEnd w:id="228"/>
    <w:p>
      <w:pPr>
        <w:pStyle w:val="BookText"/>
      </w:pPr>
      <w:r>
        <w:rPr>
          <w:rFonts w:ascii="Amiri" w:hAnsi="Amiri" w:eastAsia="Amiri" w:cs="Amiri"/>
          <w:lang w:bidi="ar-SA"/>
          <w:color w:val="111111"/>
          <w:sz w:val="28"/>
          <w:szCs w:val="28"/>
          <w:rtl/>
        </w:rPr>
        <w:t xml:space="preserve">الخلق و هذه صفة أئمة الهدي من آل محمد عليهم السلام الذين ثبتت إمامتهم و عصمتهم و اتفقت الأمة علي علو رتبهم و عدالتهم فَإِنْ تَنازَعْتُمْ فِي شَيْ‌ءٍ فَرُدُّوهُ إِلَي اللَّهِ وَ الرَّسُولِ أي فإن اختلفتم في شي‌ء من أمور دينكم فردوا المتنازع فيه إلي كتاب الله و سنة الرسول و نحن نقول الرد إلي الأئمة القائمين مقام رسول الله صلي الله عليه و آله بعد وفاته هو مثل الرد إلي الرسول في حياته لأنهم الحافظون لشريعته و خلفاؤه في أمته فجروا مجراه فيه.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تعالي وَ أَحْسَنُ تَأْوِيلًا أي أحمد عاقبة أو أحسن من تأويلكم لأن الرد إلي الله و رسوله و من يقوم مقامه من المعصومين أحسن لا محالة من تأويل بغير حجة وَ لَوْ رَدُّوهُ إِلَي الرَّسُولِ وَ إِلي أُولِي الْأَمْرِ مِنْهُمْ قال أبو جعفر عليه السلام هم الأئمة المعصومون لَعَلِمَهُ الَّذِينَ يَسْتَنْبِطُونَهُ مِنْهُمْ الضمير يعود إلي أولي الأمر و قيل إلي الفرقة المذكورة من المنافقين أو الضعفة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Heading4"/>
      </w:pPr>
      <w:bookmarkStart w:id="1870" w:name="_Toc1535"/>
      <w:r>
        <w:t>الأخبار</w:t>
      </w:r>
      <w:bookmarkEnd w:id="1870"/>
    </w:p>
    <w:p>
      <w:pPr>
        <w:pStyle w:val="Heading5"/>
      </w:pPr>
      <w:bookmarkStart w:id="1871" w:name="_Toc1536"/>
      <w:r>
        <w:t>«1»</w:t>
      </w:r>
      <w:bookmarkEnd w:id="1871"/>
    </w:p>
    <w:p>
      <w:pPr>
        <w:pStyle w:val="BookText"/>
      </w:pPr>
      <w:r>
        <w:rPr>
          <w:rFonts w:ascii="Amiri" w:hAnsi="Amiri" w:eastAsia="Amiri" w:cs="Amiri"/>
          <w:lang w:bidi="ar-SA"/>
          <w:color w:val="111111"/>
          <w:sz w:val="28"/>
          <w:szCs w:val="28"/>
          <w:rtl/>
        </w:rPr>
        <w:t xml:space="preserve">فس، تفسير القمي عَلِيُّ بْنُ الْحُسَيْنِ عَنِ الْبَرْقِيِّ عَنْ أَبِيهِ عَنْ يُونُسَ عَنْ أَبِي جَعْفَرٍ الْأَحْوَلِ عَنْ حَنَانٍ عَنْ أَبِي عَبْدِ اللَّهِ عليه السلام قَالَ: قُلْتُ قَوْلُهُ فَقَدْ آتَيْنا آلَ إِبْراهِيمَ الْكِتابَ قَالَ النُّبُوَّةَ قُلْتُ وَ الْحِكْمَةَ قَالَ الْفَهْمَ وَ الْقَضَاءَ وَ آتَيْناهُمْ مُلْكاً عَظِيماً قَالَ الطَّاعَةَ الْمَفْرُوضَةَ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Heading5"/>
      </w:pPr>
      <w:bookmarkStart w:id="1872" w:name="_Toc1537"/>
      <w:r>
        <w:t>«2»</w:t>
      </w:r>
      <w:bookmarkEnd w:id="1872"/>
    </w:p>
    <w:p>
      <w:pPr>
        <w:pStyle w:val="BookText"/>
      </w:pPr>
      <w:r>
        <w:rPr>
          <w:rFonts w:ascii="Amiri" w:hAnsi="Amiri" w:eastAsia="Amiri" w:cs="Amiri"/>
          <w:lang w:bidi="ar-SA"/>
          <w:color w:val="111111"/>
          <w:sz w:val="28"/>
          <w:szCs w:val="28"/>
          <w:rtl/>
        </w:rPr>
        <w:t xml:space="preserve">فس، تفسير القمي ثُمَّ فَرَضَ عَلَي النَّاسِ طَاعَتَهُمْ فَقَالَ يا أَيُّهَا الَّذِينَ آمَنُوا أَطِيعُوا اللَّهَ وَ أَطِيعُوا الرَّسُولَ وَ أُولِي الْأَمْرِ مِنْكُمْ يَعْنِي أَمِيرَ الْمُؤْمِنِينَ عليه السلام حَدَّثَنِي أَبِي عَنْ حَمَّادٍ عَنْ حَرِيزٍ عَنْ أَبِي عَبْدِ اللَّهِ عليه السلام قَالَ: نَزَلَ فَإِنْ تَنَازَعْتُمْ فِي شَيْ‌ءٍ فَأَرْجِعُوهُ إِلَي اللَّهِ وَ إِلَي الرَّسُولِ وَ إِلَي أُولِي الْأَمْرِ مِنْكُمْ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Heading5"/>
      </w:pPr>
      <w:bookmarkStart w:id="1873" w:name="_Toc1538"/>
      <w:r>
        <w:t>بيان</w:t>
      </w:r>
      <w:bookmarkEnd w:id="1873"/>
    </w:p>
    <w:p>
      <w:pPr>
        <w:pStyle w:val="BookText"/>
      </w:pPr>
      <w:r>
        <w:rPr>
          <w:rFonts w:ascii="Amiri" w:hAnsi="Amiri" w:eastAsia="Amiri" w:cs="Amiri"/>
          <w:lang w:bidi="ar-SA"/>
          <w:color w:val="111111"/>
          <w:sz w:val="28"/>
          <w:szCs w:val="28"/>
          <w:rtl/>
        </w:rPr>
        <w:t xml:space="preserve">يدل علي أن في مصحفهم عليهم السلام فأرجعوه مكان فَرُدُّوهُ و يحتمل</w:t>
      </w:r>
    </w:p>
    <w:p>
      <w:pPr>
        <w:pStyle w:val="BookText"/>
      </w:pPr>
      <w:r>
        <w:rPr>
          <w:rFonts w:ascii="IRNazanin" w:hAnsi="IRNazanin" w:eastAsia="IRNazanin" w:cs="IRNazanin"/>
          <w:lang w:bidi="fa-IR"/>
          <w:color w:val="111111"/>
          <w:sz w:val="28"/>
          <w:szCs w:val="28"/>
          <w:rtl/>
        </w:rPr>
        <w:t xml:space="preserve">و این صفت و امتیاز مخصوص ائمه هدی از آل محمّد است که عصمت و امامت آنها ثابت شده و تمام امت اتفاق دارند بر بلندی مرتبه و عدالت ایشان. «فَإِنْ تَنازَعْتُمْ فِی شَیْ‌ءٍ فَرُدُّوهُ إِلَی اللَّهِ وَ الرَّسُولِ» یعنی اگر در یکی از امور دینی خود اختلاف کردید، مورد نزاع را به کتاب خدا و سنت پیامبر برگردانید و ما معتقدیم که برگرداندن به ائمه که بعد از وفاتش قائم مقام پیامبرند، مانند برگرداندن به او در زمان حیاتش است، چون ائمه حافظان شریعت او و جانشینان او در امتش هستند، پس جایگزین او در آن خواهند بود. و آیه «وَ أَحْسَنُ تَأْوِیلًا» یعنی بهترین عاقبت یا منظور این است که این بهتر است از تأویل شما، زیرا برگرداندن به خدا و رسولش و معصومانی که قائم مقام او هستند، بدون شک بهتر است از تأویل به غیر حجت.</w:t>
      </w:r>
      <w:r>
        <w:rPr>
          <w:rStyle w:val="FootnoteReference"/>
        </w:rPr>
        <w:footnoteReference w:id="2381"/>
      </w:r>
    </w:p>
    <w:p>
      <w:pPr>
        <w:pStyle w:val="BookText"/>
      </w:pPr>
      <w:r>
        <w:rPr>
          <w:rFonts w:ascii="IRNazanin" w:hAnsi="IRNazanin" w:eastAsia="IRNazanin" w:cs="IRNazanin"/>
          <w:lang w:bidi="fa-IR"/>
          <w:color w:val="111111"/>
          <w:sz w:val="28"/>
          <w:szCs w:val="28"/>
          <w:rtl/>
        </w:rPr>
        <w:t xml:space="preserve">«وَ لَوْ رَدُّوهُ إِلَی الرَّسُولِ وَ إِلی أُولِی الْأَمْرِ مِنْهُمْ» حضرت باقر علیه السّلام فرمود: آنها ائمه معصومین هستند. «لَعَلِمَهُ الَّذِینَ یَسْتَنْبِطُونَهُ مِنْهُمْ»، ضمیر برمی گردد به اولی الامر و گفته شده که ضمیر برمی‌گردد به گروهی که ذکر شده از منافقان یا ضعیفان.</w:t>
      </w:r>
      <w:r>
        <w:rPr>
          <w:rStyle w:val="FootnoteReference"/>
        </w:rPr>
        <w:footnoteReference w:id="2382"/>
      </w:r>
    </w:p>
    <w:p>
      <w:pPr>
        <w:pStyle w:val="Heading4"/>
      </w:pPr>
      <w:bookmarkStart w:id="1874" w:name="_Toc1539"/>
      <w:r>
        <w:t>روایات</w:t>
      </w:r>
      <w:bookmarkEnd w:id="1874"/>
    </w:p>
    <w:p>
      <w:pPr>
        <w:pStyle w:val="Heading5"/>
      </w:pPr>
      <w:bookmarkStart w:id="1875" w:name="_Toc1540"/>
      <w:r>
        <w:t>روایت 1</w:t>
      </w:r>
      <w:bookmarkEnd w:id="1875"/>
    </w:p>
    <w:p>
      <w:pPr>
        <w:pStyle w:val="BookText"/>
      </w:pPr>
      <w:r>
        <w:rPr>
          <w:rFonts w:ascii="IRNazanin" w:hAnsi="IRNazanin" w:eastAsia="IRNazanin" w:cs="IRNazanin"/>
          <w:lang w:bidi="fa-IR"/>
          <w:color w:val="111111"/>
          <w:sz w:val="28"/>
          <w:szCs w:val="28"/>
          <w:rtl/>
        </w:rPr>
        <w:t xml:space="preserve">تفسیر علی بن ابراهیم قمی: حنان از حضرت صادق علیه السّلام نقل کرد که از آیه «فَقَدْ آتَیْنا آلَ إِبْراهِیمَ الْکِتابَ» جویا شدم. فرمود: نبوت است. گفتم: منظور از «وَ الْحِکْمَةَ» چیست؟ فرمود: فهم و قضاوت. پرسیدم: «وَ آتَیْناهُمْ مُلْکاً عَظِیماً» چه؟ فرمود: منظور از «ملک عظیم»، همان اطاعت واجب شده، است.</w:t>
      </w:r>
      <w:r>
        <w:rPr>
          <w:rStyle w:val="FootnoteReference"/>
        </w:rPr>
        <w:footnoteReference w:id="2383"/>
      </w:r>
    </w:p>
    <w:p>
      <w:pPr>
        <w:pStyle w:val="Heading5"/>
      </w:pPr>
      <w:bookmarkStart w:id="1876" w:name="_Toc1541"/>
      <w:r>
        <w:t>روایت 2</w:t>
      </w:r>
      <w:bookmarkEnd w:id="1876"/>
    </w:p>
    <w:p>
      <w:pPr>
        <w:pStyle w:val="BookText"/>
      </w:pPr>
      <w:r>
        <w:rPr>
          <w:rFonts w:ascii="IRNazanin" w:hAnsi="IRNazanin" w:eastAsia="IRNazanin" w:cs="IRNazanin"/>
          <w:lang w:bidi="fa-IR"/>
          <w:color w:val="111111"/>
          <w:sz w:val="28"/>
          <w:szCs w:val="28"/>
          <w:rtl/>
        </w:rPr>
        <w:t xml:space="preserve">تفسیر علی بن ابراهیم قمی: سپس بر مردم واجب نموده اطاعت ائمه را. پس فرمود: «یا أَیُّهَا الَّذِینَ آمَنُوا أَطِیعُوا اللَّهَ وَ أَطِیعُوا الرَّسُولَ وَ أُولِی الْأَمْرِ مِنْکُمْ»، یعنی اطاعت از امیرالمؤمنین علیه السّلام. پدرم از حریز، از حضرت صادق علیه السّلام نقل کرد که فرمود: این آیه نازل شده است: «فَإِنْ تَنازَعْتُمْ فِی شَیْ‌ءٍ فارجعوه إلی اللَّه و إلی الرسول و إلی أولی الأمر منکم.»</w:t>
      </w:r>
      <w:r>
        <w:rPr>
          <w:rStyle w:val="FootnoteReference"/>
        </w:rPr>
        <w:footnoteReference w:id="2384"/>
      </w:r>
    </w:p>
    <w:p>
      <w:pPr>
        <w:pStyle w:val="Heading5"/>
      </w:pPr>
      <w:bookmarkStart w:id="1877" w:name="_Toc1542"/>
      <w:r>
        <w:t>توضیح</w:t>
      </w:r>
      <w:bookmarkEnd w:id="1877"/>
    </w:p>
    <w:p>
      <w:pPr>
        <w:pStyle w:val="BookText"/>
      </w:pPr>
      <w:r>
        <w:rPr>
          <w:rFonts w:ascii="IRNazanin" w:hAnsi="IRNazanin" w:eastAsia="IRNazanin" w:cs="IRNazanin"/>
          <w:lang w:bidi="fa-IR"/>
          <w:color w:val="111111"/>
          <w:sz w:val="28"/>
          <w:szCs w:val="28"/>
          <w:rtl/>
        </w:rPr>
        <w:t xml:space="preserve">دلالت می کند بر این که در قرآن ائمه علیهم السّلام «فارجعوه» به جای «فردّوه» آمده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9" w:name="pg13958_152897"/>
    <w:bookmarkEnd w:id="229"/>
    <w:p>
      <w:pPr>
        <w:pStyle w:val="BookText"/>
      </w:pPr>
      <w:r>
        <w:rPr>
          <w:rFonts w:ascii="Amiri" w:hAnsi="Amiri" w:eastAsia="Amiri" w:cs="Amiri"/>
          <w:lang w:bidi="ar-SA"/>
          <w:color w:val="111111"/>
          <w:sz w:val="28"/>
          <w:szCs w:val="28"/>
          <w:rtl/>
        </w:rPr>
        <w:t xml:space="preserve">أن يكون تفسيرا له </w:t>
      </w:r>
      <w:r>
        <w:rPr>
          <w:rStyle w:val="FootnoteReference"/>
        </w:rPr>
        <w:footnoteReference w:id="2385"/>
      </w:r>
      <w:r>
        <w:rPr>
          <w:rFonts w:ascii="Amiri" w:hAnsi="Amiri" w:eastAsia="Amiri" w:cs="Amiri"/>
          <w:lang w:bidi="ar-SA"/>
          <w:color w:val="111111"/>
          <w:sz w:val="28"/>
          <w:szCs w:val="28"/>
          <w:rtl/>
        </w:rPr>
        <w:t xml:space="preserve">و يدل علي أنه كان فيه قول وَ إِلَي أُولِي الْأَمْرِ مِنْكُمْ فيدل علي أنه لا يدخل أولو الأمر في المخاطبين بقوله فَإِنْ تَنازَعْتُمْ كما زعمه المفسرون من المخالفين.</w:t>
      </w:r>
    </w:p>
    <w:p>
      <w:pPr>
        <w:pStyle w:val="Heading5"/>
      </w:pPr>
      <w:bookmarkStart w:id="1878" w:name="_Toc1543"/>
      <w:r>
        <w:t>«3»</w:t>
      </w:r>
      <w:bookmarkEnd w:id="1878"/>
    </w:p>
    <w:p>
      <w:pPr>
        <w:pStyle w:val="BookText"/>
      </w:pPr>
      <w:r>
        <w:rPr>
          <w:rFonts w:ascii="Amiri" w:hAnsi="Amiri" w:eastAsia="Amiri" w:cs="Amiri"/>
          <w:lang w:bidi="ar-SA"/>
          <w:color w:val="111111"/>
          <w:sz w:val="28"/>
          <w:szCs w:val="28"/>
          <w:rtl/>
        </w:rPr>
        <w:t xml:space="preserve">ن، عيون أخبار الرضا عليه السلام مُحَمَّدُ بْنُ أَحْمَدَ بْنِ الْحُسَيْنِ الْبَغْدَادِيُّ عَنْ أَحْمَدَ بْنِ الْفَضْلِ عَنْ بَكْرِ بْنِ أَحْمَدَ بْنِ مُحَمَّدِ بْنِ الْقَصْرِيِّ عَنْ أَبِي مُحَمَّدٍ الْعَسْكَرِيِّ عَنْ آبَائِهِ عَنِ الْبَاقِرِ عليهم السلام قَالَ: أَوْصَي النَّبِيُّ صلي الله عليه و آله إِلَي عَلِيٍّ وَ الْحَسَنِ وَ الْحُسَيْنِ عليهم السلام ثُمَّ قَالَ فِي قَوْلِ اللَّهِ يا أَيُّهَا الَّذِينَ آمَنُوا أَطِيعُوا اللَّهَ وَ أَطِيعُوا الرَّسُولَ وَ أُولِي الْأَمْرِ مِنْكُمْ قَالَ الْأَئِمَّةُ مِنْ وُلْدِ عَلِيٍّ وَ فَاطِمَةَ إِلَي أَنْ تَقُومَ السَّاعَةُ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Heading5"/>
      </w:pPr>
      <w:bookmarkStart w:id="1879" w:name="_Toc1544"/>
      <w:r>
        <w:t>«4»</w:t>
      </w:r>
      <w:bookmarkEnd w:id="1879"/>
    </w:p>
    <w:p>
      <w:pPr>
        <w:pStyle w:val="BookText"/>
      </w:pPr>
      <w:r>
        <w:rPr>
          <w:rFonts w:ascii="Amiri" w:hAnsi="Amiri" w:eastAsia="Amiri" w:cs="Amiri"/>
          <w:lang w:bidi="ar-SA"/>
          <w:color w:val="111111"/>
          <w:sz w:val="28"/>
          <w:szCs w:val="28"/>
          <w:rtl/>
        </w:rPr>
        <w:t xml:space="preserve">ما، الأمالي للشيخ الطوسي أَبُو عَمْرٍو عَنِ ابْنِ عُقْدَةَ عَنْ أَحْمَدَ بْنِ مُوسَي بْنِ إِسْحَاقَ وَ مُحَمَّدِ بْنِ عَبْدِ اللَّهِ بْنِ سُلَيْمَانَ مَعاً عَنْ يَحْيَي بْنِ عَبْدِ الْحَمِيدِ عَنْ قَيْسٍ عَنِ السُّدِّيِّ عَنْ عَطَا عَنِ ابْنِ عَبَّاسٍ أَمْ يَحْسُدُونَ النَّاسَ عَلي ما آتاهُمُ اللَّهُ مِنْ فَضْلِهِ قَالَ نَحْنُ النَّاسُ دُونَ النَّاسِ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Heading5"/>
      </w:pPr>
      <w:bookmarkStart w:id="1880" w:name="_Toc1545"/>
      <w:r>
        <w:t>«5»</w:t>
      </w:r>
      <w:bookmarkEnd w:id="1880"/>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مُحَمَّدِ بْنِ الْفُضَيْلِ عَنْ أَبِي جَعْفَرٍ عليه السلام فِي قَوْلِ اللَّهِ تَعَالَي أَمْ يَحْسُدُونَ النَّاسَ عَلي ما آتاهُمُ اللَّهُ مِنْ فَضْلِهِ قَالَ نَحْنُ الْمَحْسُودُونَ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Heading5"/>
      </w:pPr>
      <w:bookmarkStart w:id="1881" w:name="_Toc1546"/>
      <w:r>
        <w:t>«6»</w:t>
      </w:r>
      <w:bookmarkEnd w:id="1881"/>
    </w:p>
    <w:p>
      <w:pPr>
        <w:pStyle w:val="BookText"/>
      </w:pPr>
      <w:r>
        <w:rPr>
          <w:rFonts w:ascii="Amiri" w:hAnsi="Amiri" w:eastAsia="Amiri" w:cs="Amiri"/>
          <w:lang w:bidi="ar-SA"/>
          <w:color w:val="111111"/>
          <w:sz w:val="28"/>
          <w:szCs w:val="28"/>
          <w:rtl/>
        </w:rPr>
        <w:t xml:space="preserve">ير، بصائر الدرجات أَحْمَدُ عَنِ الْحُسَيْنِ عَنِ الْقَاسِمِ بْنِ مُحَمَّدٍ وَ فَضَالَةَ عَنْ أَبَانِ بْنِ عُثْمَانَ عَنْ أَبِي الصَّبَّاحِ الْكِنَانِيِّ عَنْ أَبِي عَبْدِ اللَّهِ عليه السلام قَالَ: يَا أَبَا الصَّبَّاحِ نَحْنُ النَّاسُ الْمَحْسُودُونَ وَ أَشَارَ بِيَدِهِ إِلَي صَدْرِهِ </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ممکن است تفسیر «ردّوه» باشد.</w:t>
      </w:r>
      <w:r>
        <w:rPr>
          <w:rStyle w:val="FootnoteReference"/>
        </w:rPr>
        <w:footnoteReference w:id="2390"/>
      </w:r>
    </w:p>
    <w:p>
      <w:pPr>
        <w:pStyle w:val="BookText"/>
      </w:pPr>
      <w:r>
        <w:rPr>
          <w:rFonts w:ascii="IRNazanin" w:hAnsi="IRNazanin" w:eastAsia="IRNazanin" w:cs="IRNazanin"/>
          <w:lang w:bidi="fa-IR"/>
          <w:color w:val="111111"/>
          <w:sz w:val="28"/>
          <w:szCs w:val="28"/>
          <w:rtl/>
        </w:rPr>
        <w:t xml:space="preserve">و نیز دلالت می کند بر اینکه در آن قرآن «وَ إِلی أُولِی الْأَمْرِ مِنْکُمْ» بوده است. پس دلالت می کند بر این که اولوا الامر جزو مخاطبان «فَإِنْ تَنازَعْتُمْ» نیستند، چنان چه مفسران اهل سنت معتقدند.</w:t>
      </w:r>
    </w:p>
    <w:p>
      <w:pPr>
        <w:pStyle w:val="Heading5"/>
      </w:pPr>
      <w:bookmarkStart w:id="1882" w:name="_Toc1547"/>
      <w:r>
        <w:t>روایت 3</w:t>
      </w:r>
      <w:bookmarkEnd w:id="1882"/>
    </w:p>
    <w:p>
      <w:pPr>
        <w:pStyle w:val="BookText"/>
      </w:pPr>
      <w:r>
        <w:rPr>
          <w:rFonts w:ascii="IRNazanin" w:hAnsi="IRNazanin" w:eastAsia="IRNazanin" w:cs="IRNazanin"/>
          <w:lang w:bidi="fa-IR"/>
          <w:color w:val="111111"/>
          <w:sz w:val="28"/>
          <w:szCs w:val="28"/>
          <w:rtl/>
        </w:rPr>
        <w:t xml:space="preserve">عیون اخبار الرضا: احمد بن محمد بن قصری از ابو محمد عسکری، از پدران خود، از حضرت باقر علیه السّلام نقل کرد که فرمود: پیامبر اکرم به علی و حسن و حسین وصیت کرد. سپس درباره این آیه «یا أَیُّهَا الَّذِینَ آمَنُوا أَطِیعُوا اللَّهَ وَ أَطِیعُوا الرَّسُولَ وَ أُولِی الْأَمْرِ مِنْکُمْ» فرمود: ائمه از فرزندان علی و فاطمه زهرا علیهما السّلام هستند تا روز قیامت.</w:t>
      </w:r>
      <w:r>
        <w:rPr>
          <w:rStyle w:val="FootnoteReference"/>
        </w:rPr>
        <w:footnoteReference w:id="2391"/>
      </w:r>
    </w:p>
    <w:p>
      <w:pPr>
        <w:pStyle w:val="Heading5"/>
      </w:pPr>
      <w:bookmarkStart w:id="1883" w:name="_Toc1548"/>
      <w:r>
        <w:t>روایت 4</w:t>
      </w:r>
      <w:bookmarkEnd w:id="1883"/>
    </w:p>
    <w:p>
      <w:pPr>
        <w:pStyle w:val="BookText"/>
      </w:pPr>
      <w:r>
        <w:rPr>
          <w:rFonts w:ascii="IRNazanin" w:hAnsi="IRNazanin" w:eastAsia="IRNazanin" w:cs="IRNazanin"/>
          <w:lang w:bidi="fa-IR"/>
          <w:color w:val="111111"/>
          <w:sz w:val="28"/>
          <w:szCs w:val="28"/>
          <w:rtl/>
        </w:rPr>
        <w:t xml:space="preserve">امالی طوسی: عطا از ابن عباس نقل کرد که درباره آیه «أَمْ یَحْسُدُونَ النَّاسَ عَلی ما آتاهُمُ اللَّهُ مِنْ فَضْلِهِ» گفت: منظور از «الناس» ما هستیم نه مردم.</w:t>
      </w:r>
      <w:r>
        <w:rPr>
          <w:rStyle w:val="FootnoteReference"/>
        </w:rPr>
        <w:footnoteReference w:id="2392"/>
      </w:r>
    </w:p>
    <w:p>
      <w:pPr>
        <w:pStyle w:val="Heading5"/>
      </w:pPr>
      <w:bookmarkStart w:id="1884" w:name="_Toc1549"/>
      <w:r>
        <w:t>روایت 5</w:t>
      </w:r>
      <w:bookmarkEnd w:id="1884"/>
    </w:p>
    <w:p>
      <w:pPr>
        <w:pStyle w:val="BookText"/>
      </w:pPr>
      <w:r>
        <w:rPr>
          <w:rFonts w:ascii="Amiri" w:hAnsi="Amiri" w:eastAsia="Amiri" w:cs="Amiri"/>
          <w:lang w:bidi="ar-SA"/>
          <w:color w:val="111111"/>
          <w:sz w:val="28"/>
          <w:szCs w:val="28"/>
          <w:rtl/>
        </w:rPr>
        <w:t xml:space="preserve">بصائر الدرجات: محمد بن فضیل از حضرت باقر علیه السّلام نقل کرد که درباره آیه «أَمْ یَحْسُدُونَ النَّاسَ عَلی ما آتاهُمُ اللَّهُ مِنْ فَضْلِهِ» فرمود: بر ما کسانی هستیم که مورد رشک هستیم.</w:t>
      </w:r>
      <w:r>
        <w:rPr>
          <w:rStyle w:val="FootnoteReference"/>
        </w:rPr>
        <w:footnoteReference w:id="2393"/>
      </w:r>
    </w:p>
    <w:p>
      <w:pPr>
        <w:pStyle w:val="Heading5"/>
      </w:pPr>
      <w:bookmarkStart w:id="1885" w:name="_Toc1550"/>
      <w:r>
        <w:t>روایت 6</w:t>
      </w:r>
      <w:bookmarkEnd w:id="1885"/>
    </w:p>
    <w:p>
      <w:pPr>
        <w:pStyle w:val="BookText"/>
      </w:pPr>
      <w:r>
        <w:rPr>
          <w:rFonts w:ascii="IRNazanin" w:hAnsi="IRNazanin" w:eastAsia="IRNazanin" w:cs="IRNazanin"/>
          <w:lang w:bidi="fa-IR"/>
          <w:color w:val="111111"/>
          <w:sz w:val="28"/>
          <w:szCs w:val="28"/>
          <w:rtl/>
        </w:rPr>
        <w:t xml:space="preserve">بصائر الدرجات: ابوالصباح کنانی از حضرت صادق علیه السّلام نقل کرد که فرمود: منظور از «الناس» ما هستیم که مورد رشک مردم هستیم. و با دست به سینه خود اشاره فرمود.</w:t>
      </w:r>
      <w:r>
        <w:rPr>
          <w:rStyle w:val="FootnoteReference"/>
        </w:rPr>
        <w:footnoteReference w:id="2394"/>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0" w:name="pg13958_152898"/>
    <w:bookmarkEnd w:id="230"/>
    <w:p>
      <w:pPr>
        <w:pStyle w:val="Heading5"/>
      </w:pPr>
      <w:bookmarkStart w:id="1886" w:name="_Toc1551"/>
      <w:r>
        <w:t>«7»</w:t>
      </w:r>
      <w:bookmarkEnd w:id="1886"/>
    </w:p>
    <w:p>
      <w:pPr>
        <w:pStyle w:val="BookText"/>
      </w:pPr>
      <w:r>
        <w:rPr>
          <w:rFonts w:ascii="Amiri" w:hAnsi="Amiri" w:eastAsia="Amiri" w:cs="Amiri"/>
          <w:lang w:bidi="ar-SA"/>
          <w:color w:val="111111"/>
          <w:sz w:val="28"/>
          <w:szCs w:val="28"/>
          <w:rtl/>
        </w:rPr>
        <w:t xml:space="preserve">ير، بصائر الدرجات ابْنُ يَزِيدَ عَنْ مُحَمَّدِ بْنِ الْحُسَيْنِ عَنِ ابْنِ أَبِي عُمَيْرٍ عَنِ ابْنِ أُذَيْنَةَ عَنْ بُرَيْدٍ عَنْ أَبِي جَعْفَرٍ عليه السلام فِي قَوْلِ اللَّهِ تَبَارَكَ وَ تَعَالَي أَمْ يَحْسُدُونَ النَّاسَ عَلي ما آتاهُمُ اللَّهُ مِنْ فَضْلِهِ فَنَحْنُ النَّاسُ الْمَحْسُودُونَ عَلَي مَا آتَانَا اللَّهُ مِنَ الْإِمَامَةِ دُونَ خَلْقِ اللَّهِ جَمِيعاً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Heading5"/>
      </w:pPr>
      <w:bookmarkStart w:id="1887" w:name="_Toc1552"/>
      <w:r>
        <w:t>«8»</w:t>
      </w:r>
      <w:bookmarkEnd w:id="1887"/>
    </w:p>
    <w:p>
      <w:pPr>
        <w:pStyle w:val="BookText"/>
      </w:pPr>
      <w:r>
        <w:rPr>
          <w:rFonts w:ascii="Amiri" w:hAnsi="Amiri" w:eastAsia="Amiri" w:cs="Amiri"/>
          <w:lang w:bidi="ar-SA"/>
          <w:color w:val="111111"/>
          <w:sz w:val="28"/>
          <w:szCs w:val="28"/>
          <w:rtl/>
        </w:rPr>
        <w:t xml:space="preserve">ير، بصائر الدرجات أَحْمَدُ بْنُ مُحَمَّدٍ عَنِ الْأَهْوَازِيِّ عَنْ حَمَّادِ بْنِ عِيسَي عَنِ الْحُسَيْنِ بْنِ الْمُخْتَارِ عَنْ أَبِي بَصِيرٍ عَنْ أَبِي جَعْفَرٍ عليه السلام فِي قَوْلِ اللَّهِ تَعَالَي أَمْ يَحْسُدُونَ النَّاسَ عَلي ما آتاهُمُ اللَّهُ مِنْ فَضْلِهِ فَقَدْ آتَيْنا آلَ إِبْراهِيمَ الْكِتابَ وَ الْحِكْمَةَ وَ آتَيْناهُمْ مُلْكاً عَظِيماً قَالَ الطَّاعَةَ الْمَفْرُوضَةَ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عبد الله بن القاسم عن حماد مثله </w:t>
      </w:r>
      <w:r>
        <w:rPr>
          <w:rStyle w:val="FootnoteReference"/>
        </w:rPr>
        <w:footnoteReference w:id="2397"/>
      </w:r>
    </w:p>
    <w:p>
      <w:pPr>
        <w:pStyle w:val="BookText"/>
      </w:pPr>
      <w:r>
        <w:rPr>
          <w:rFonts w:ascii="Amiri" w:hAnsi="Amiri" w:eastAsia="Amiri" w:cs="Amiri"/>
          <w:lang w:bidi="ar-SA"/>
          <w:color w:val="111111"/>
          <w:sz w:val="28"/>
          <w:szCs w:val="28"/>
          <w:rtl/>
        </w:rPr>
        <w:t xml:space="preserve">ير، بصائر الدرجات ابن يزيد عن ابن أبي عمير رفعه عن أبي جعفر عليه السلام مثله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Heading5"/>
      </w:pPr>
      <w:bookmarkStart w:id="1888" w:name="_Toc1553"/>
      <w:r>
        <w:t>«9»</w:t>
      </w:r>
      <w:bookmarkEnd w:id="1888"/>
    </w:p>
    <w:p>
      <w:pPr>
        <w:pStyle w:val="BookText"/>
      </w:pPr>
      <w:r>
        <w:rPr>
          <w:rFonts w:ascii="Amiri" w:hAnsi="Amiri" w:eastAsia="Amiri" w:cs="Amiri"/>
          <w:lang w:bidi="ar-SA"/>
          <w:color w:val="111111"/>
          <w:sz w:val="28"/>
          <w:szCs w:val="28"/>
          <w:rtl/>
        </w:rPr>
        <w:t xml:space="preserve">ير، بصائر الدرجات مُحَمَّدُ بْنُ عِيسَي عَنْ رَجُلٍ عَنْ هِشَامِ بْنِ الْحَكَمِ قَالَ: قُلْتُ لِأَبِي عَبْدِ اللَّهِ عليه السلام أَمْ يَحْسُدُونَ النَّاسَ عَلي ما آتاهُمُ اللَّهُ مِنْ فَضْلِهِ فَقَدْ آتَيْنا آلَ إِبْراهِيمَ الْكِتابَ وَ الْحِكْمَةَ وَ آتَيْناهُمْ مُلْكاً عَظِيماً مَا ذَلِكَ الْمُلْكُ الْعَظِيمُ قَالَ فَرْضُ الطَّاعَةِ وَ مِنْ ذَلِكَ طَاعَةُ جَهَنَّمَ لَهُمْ يَوْمَ الْقِيَامَةِ يَا هِشَامُ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Heading5"/>
      </w:pPr>
      <w:bookmarkStart w:id="1889" w:name="_Toc1554"/>
      <w:r>
        <w:t>«10»</w:t>
      </w:r>
      <w:bookmarkEnd w:id="1889"/>
    </w:p>
    <w:p>
      <w:pPr>
        <w:pStyle w:val="BookText"/>
      </w:pPr>
      <w:r>
        <w:rPr>
          <w:rFonts w:ascii="Amiri" w:hAnsi="Amiri" w:eastAsia="Amiri" w:cs="Amiri"/>
          <w:lang w:bidi="ar-SA"/>
          <w:color w:val="111111"/>
          <w:sz w:val="28"/>
          <w:szCs w:val="28"/>
          <w:rtl/>
        </w:rPr>
        <w:t xml:space="preserve">ير، بصائر الدرجات مُحَمَّدُ بْنُ الْحُسَيْنِ وَ ابْنُ يَزِيدَ مَعاً عَنِ ابْنِ أَبِي عُمَيْرٍ عَنِ ابْنِ أُذَيْنَةَ عَنْ بُرَيْدٍ الْعِجْلِيِّ عَنْ أَبِي جَعْفَرٍ عليه السلام فِي قَوْلِ اللَّهِ تَبَارَكَ وَ تَعَالَي فَقَدْ آتَيْنا آلَ إِبْراهِيمَ الْكِتابَ وَ الْحِكْمَةَ وَ آتَيْناهُمْ مُلْكاً عَظِيماً فَجَعَلْنَا مِنْهُمُ الرُّسُلَ وَ الْأَنْبِيَاءَ وَ الْأَئِمَّةَ فَكَيْفَ يُقِرُّونَ فِي آلِ إِبْرَاهِيمَ وَ يُنْكِرُونَ فِي آلِ مُحَمَّدٍ صلي الله عليه و آله قُلْتُ فَمَا مَعْنَي قَوْلِهِ وَ آتَيْناهُمْ مُلْكاً عَظِيماً قَالَ الْمُلْكُ الْعَظِيمُ أَنْ جَعَلَ فِيهِمْ أَئِمَّةً مَنْ أَطَاعَهُمْ أَطَاعَ اللَّهَ وَ مَنْ عَصَاهُمْ عَصَي اللَّهَ فَهُوَ الْمُلْكُ الْعَظِيمُ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Heading5"/>
      </w:pPr>
      <w:bookmarkStart w:id="1890" w:name="_Toc1555"/>
      <w:r>
        <w:t>روایت 7</w:t>
      </w:r>
      <w:bookmarkEnd w:id="1890"/>
    </w:p>
    <w:p>
      <w:pPr>
        <w:pStyle w:val="BookText"/>
      </w:pPr>
      <w:r>
        <w:rPr>
          <w:rFonts w:ascii="Amiri" w:hAnsi="Amiri" w:eastAsia="Amiri" w:cs="Amiri"/>
          <w:lang w:bidi="ar-SA"/>
          <w:color w:val="111111"/>
          <w:sz w:val="28"/>
          <w:szCs w:val="28"/>
          <w:rtl/>
        </w:rPr>
        <w:t xml:space="preserve">بصائر الدرجات: برید از حضرت باقر علیه السّلام نقل کرد که درباره آیه «أَمْ یَحْسُدُونَ النَّاسَ عَلی ما آتاهُمُ اللَّهُ مِنْ فَضْلِهِ» فرمود: منظور از «الناس» ما هستیم که مورد رشک هستیم بر امامتی که خدا به ما داده، نه جمیع مردم.</w:t>
      </w:r>
      <w:r>
        <w:rPr>
          <w:rStyle w:val="FootnoteReference"/>
        </w:rPr>
        <w:footnoteReference w:id="2401"/>
      </w:r>
    </w:p>
    <w:p>
      <w:pPr>
        <w:pStyle w:val="Heading5"/>
      </w:pPr>
      <w:bookmarkStart w:id="1891" w:name="_Toc1556"/>
      <w:r>
        <w:t>روایت 8</w:t>
      </w:r>
      <w:bookmarkEnd w:id="1891"/>
    </w:p>
    <w:p>
      <w:pPr>
        <w:pStyle w:val="BookText"/>
      </w:pPr>
      <w:r>
        <w:rPr>
          <w:rFonts w:ascii="Amiri" w:hAnsi="Amiri" w:eastAsia="Amiri" w:cs="Amiri"/>
          <w:lang w:bidi="ar-SA"/>
          <w:color w:val="111111"/>
          <w:sz w:val="28"/>
          <w:szCs w:val="28"/>
          <w:rtl/>
        </w:rPr>
        <w:t xml:space="preserve">بصائر الدرجات: ابو بصیر از حضرت باقر علیه السّلام نقل کرد که درباره آیه «أَمْ یَحْسُدُونَ النَّاسَ عَلی ما آتاهُمُ اللَّهُ مِنْ فَضْلِهِ فَقَدْ آتَیْنا آلَ إِبْراهِیمَ الْکِتابَ وَ الْحِکْمَةَ وَ آتَیْناهُمْ مُلْکاً عَظِیماً» فرمود: منظور اطاعت واجب شده، است.</w:t>
      </w:r>
      <w:r>
        <w:rPr>
          <w:rStyle w:val="FootnoteReference"/>
        </w:rPr>
        <w:footnoteReference w:id="2402"/>
      </w:r>
    </w:p>
    <w:p>
      <w:pPr>
        <w:pStyle w:val="BookText"/>
      </w:pPr>
      <w:r>
        <w:rPr>
          <w:rFonts w:ascii="IRNazanin" w:hAnsi="IRNazanin" w:eastAsia="IRNazanin" w:cs="IRNazanin"/>
          <w:lang w:bidi="fa-IR"/>
          <w:color w:val="111111"/>
          <w:sz w:val="28"/>
          <w:szCs w:val="28"/>
          <w:rtl/>
        </w:rPr>
        <w:t xml:space="preserve">بصائر الدرجات: عبدالله بن قاسم از حماد همین روایت را نقل کرده است.</w:t>
      </w:r>
      <w:r>
        <w:rPr>
          <w:rStyle w:val="FootnoteReference"/>
        </w:rPr>
        <w:footnoteReference w:id="2403"/>
      </w:r>
    </w:p>
    <w:p>
      <w:pPr>
        <w:pStyle w:val="BookText"/>
      </w:pPr>
      <w:r>
        <w:rPr>
          <w:rFonts w:ascii="IRNazanin" w:hAnsi="IRNazanin" w:eastAsia="IRNazanin" w:cs="IRNazanin"/>
          <w:lang w:bidi="fa-IR"/>
          <w:color w:val="111111"/>
          <w:sz w:val="28"/>
          <w:szCs w:val="28"/>
          <w:rtl/>
        </w:rPr>
        <w:t xml:space="preserve">بصائر الدرجات: ابن ابی عمیر سند را به امام باقر علیه السّلام رسانده و همین روایت را نقل کرده است.</w:t>
      </w:r>
      <w:r>
        <w:rPr>
          <w:rStyle w:val="FootnoteReference"/>
        </w:rPr>
        <w:footnoteReference w:id="2404"/>
      </w:r>
    </w:p>
    <w:p>
      <w:pPr>
        <w:pStyle w:val="Heading5"/>
      </w:pPr>
      <w:bookmarkStart w:id="1892" w:name="_Toc1557"/>
      <w:r>
        <w:t>روایت 9</w:t>
      </w:r>
      <w:bookmarkEnd w:id="1892"/>
    </w:p>
    <w:p>
      <w:pPr>
        <w:pStyle w:val="BookText"/>
      </w:pPr>
      <w:r>
        <w:rPr>
          <w:rFonts w:ascii="IRNazanin" w:hAnsi="IRNazanin" w:eastAsia="IRNazanin" w:cs="IRNazanin"/>
          <w:lang w:bidi="fa-IR"/>
          <w:color w:val="111111"/>
          <w:sz w:val="28"/>
          <w:szCs w:val="28"/>
          <w:rtl/>
        </w:rPr>
        <w:t xml:space="preserve">بصائر الدرجات: هشام بن حکم گفت: به حضرت صادق علیه السّلام گفتم: در آیه «أَمْ یَحْسُدُونَ النَّاسَ عَلی ما آتاهُمُ اللَّهُ مِنْ فَضْلِهِ فَقَدْ آتَیْنا آلَ إِبْراهِیمَ الْکِتابَ وَ الْحِکْمَةَ وَ آتَیْناهُمْ مُلْکاً عَظِیماً» منظور از «ملک عظیم» چیست؟ فرمود: وجوب اطاعت از ائمه و از همین ملک عظیم است اطاعت کردن جهنم از ائمه در روز قیامت ای هشام!</w:t>
      </w:r>
      <w:r>
        <w:rPr>
          <w:rStyle w:val="FootnoteReference"/>
        </w:rPr>
        <w:footnoteReference w:id="2405"/>
      </w:r>
    </w:p>
    <w:p>
      <w:pPr>
        <w:pStyle w:val="Heading5"/>
      </w:pPr>
      <w:bookmarkStart w:id="1893" w:name="_Toc1558"/>
      <w:r>
        <w:t>روایت 10</w:t>
      </w:r>
      <w:bookmarkEnd w:id="1893"/>
    </w:p>
    <w:p>
      <w:pPr>
        <w:pStyle w:val="BookText"/>
      </w:pPr>
      <w:r>
        <w:rPr>
          <w:rFonts w:ascii="IRNazanin" w:hAnsi="IRNazanin" w:eastAsia="IRNazanin" w:cs="IRNazanin"/>
          <w:lang w:bidi="fa-IR"/>
          <w:color w:val="111111"/>
          <w:sz w:val="28"/>
          <w:szCs w:val="28"/>
          <w:rtl/>
        </w:rPr>
        <w:t xml:space="preserve">بصائر الدرجات: برید عجلی از حضرت باقر علیه السّلام درباره آیه «فَقَدْ آتَیْنا آلَ إِبْراهِیمَ الْکِتابَ وَ الْحِکْمَةَ وَ آتَیْناهُمْ مُلْکاً عَظِیماً» نقل کرد که فرمود: از ایشان قرار دادیم پیامبران و انبیاء و ائمه را. پس چگونه در مورد آل ابراهیم اقرار دارند، ولی در مورد آل محمّد منکرند؟! عرض کردم: معنی «وَ آتَیْناهُمْ مُلْکاً عَظِیماً» چیست؟ فرمود: همین که ائمه را در میان آنها قرار داده است. هر کس مطیع آنها باشد، مطیع خدا است و هر کس با آنها مخالفت کند، با خدا مخالفت کرده. همین ملک عظیم است.</w:t>
      </w:r>
      <w:r>
        <w:rPr>
          <w:rStyle w:val="FootnoteReference"/>
        </w:rPr>
        <w:footnoteReference w:id="2406"/>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1" w:name="pg13958_152899"/>
    <w:bookmarkEnd w:id="231"/>
    <w:p>
      <w:pPr>
        <w:pStyle w:val="Heading5"/>
      </w:pPr>
      <w:bookmarkStart w:id="1894" w:name="_Toc1559"/>
      <w:r>
        <w:t>«11»</w:t>
      </w:r>
      <w:bookmarkEnd w:id="1894"/>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النَّضْرِ بْنِ سُوَيْدٍ عَنْ يَحْيَي الْحَلَبِيِّ عَنْ مُحَمَّدٍ الْأَحْوَلِ عَنْ عِمْرَانَ قَالَ: قُلْتُ لَهُ قَوْلُ اللَّهِ تَبَارَكَ وَ تَعَالَي فَقَدْ آتَيْنا آلَ إِبْراهِيمَ الْكِتابَ فَقَالَ النُّبُوَّةَ فَقُلْتُ وَ الْحِكْمَةَ قَالَ الْفَهْمَ وَ الْقَضَاءَ قُلْتُ لَهُ قَوْلُ اللَّهِ تَبَارَكَ وَ تَعَالَي وَ آتَيْناهُمْ مُلْكاً عَظِيماً قَالَ الطَّاعَةَ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Heading5"/>
      </w:pPr>
      <w:bookmarkStart w:id="1895" w:name="_Toc1560"/>
      <w:r>
        <w:t>«12»</w:t>
      </w:r>
      <w:bookmarkEnd w:id="1895"/>
    </w:p>
    <w:p>
      <w:pPr>
        <w:pStyle w:val="BookText"/>
      </w:pPr>
      <w:r>
        <w:rPr>
          <w:rFonts w:ascii="Amiri" w:hAnsi="Amiri" w:eastAsia="Amiri" w:cs="Amiri"/>
          <w:lang w:bidi="ar-SA"/>
          <w:color w:val="111111"/>
          <w:sz w:val="28"/>
          <w:szCs w:val="28"/>
          <w:rtl/>
        </w:rPr>
        <w:t xml:space="preserve">ير، بصائر الدرجات أَبُو مُحَمَّدٍ عَنْ عِمْرَانَ بْنِ مُوسَي عَنْ مُوسَي بْنِ جَعْفَرٍ عَنْ عَلِيِّ بْنِ أَسْبَاطٍ عَنْ مُحَمَّدِ بْنِ الْفُضَيْلِ عَنْ أَبِي حَمْزَةَ الثُّمَالِيِّ عَنْ أَبِي عَبْدِ اللَّهِ عليه السلام فِي هَذِهِ الْآيَةِ أَمْ يَحْسُدُونَ النَّاسَ عَلي ما آتاهُمُ اللَّهُ مِنْ فَضْلِهِ فَقَدْ آتَيْنا آلَ إِبْراهِيمَ الْكِتابَ وَ الْحِكْمَةَ وَ آتَيْناهُمْ مُلْكاً عَظِيماً قَالَ نَحْنُ وَ اللَّهِ النَّاسُ الَّذِينَ قَالَ اللَّهُ تَعَالَي وَ نَحْنُ وَ اللَّهِ الْمَحْسُودُونَ وَ نَحْنُ أَهْلُ هَذَا الْمُلْكِ الَّذِي يَعُودُ إِلَيْنَا </w:t>
      </w:r>
      <w:r>
        <w:rPr>
          <w:rStyle w:val="FootnoteReference"/>
        </w:rPr>
        <w:footnoteReference w:id="2408"/>
      </w:r>
      <w:r>
        <w:rPr>
          <w:rFonts w:ascii="Times New Roman" w:hAnsi="Times New Roman" w:eastAsia="Times New Roman" w:cs="Times New Roman"/>
          <w:lang w:val="en-US" w:bidi="en-US"/>
          <w:color w:val="111111"/>
          <w:sz w:val="28"/>
          <w:szCs w:val="28"/>
          <w:rtl/>
        </w:rPr>
        <w:t xml:space="preserve">.</w:t>
      </w:r>
    </w:p>
    <w:p>
      <w:pPr>
        <w:pStyle w:val="Heading5"/>
      </w:pPr>
      <w:bookmarkStart w:id="1896" w:name="_Toc1561"/>
      <w:r>
        <w:t>«13»</w:t>
      </w:r>
      <w:bookmarkEnd w:id="1896"/>
    </w:p>
    <w:p>
      <w:pPr>
        <w:pStyle w:val="BookText"/>
      </w:pPr>
      <w:r>
        <w:rPr>
          <w:rFonts w:ascii="Amiri" w:hAnsi="Amiri" w:eastAsia="Amiri" w:cs="Amiri"/>
          <w:lang w:bidi="ar-SA"/>
          <w:color w:val="111111"/>
          <w:sz w:val="28"/>
          <w:szCs w:val="28"/>
          <w:rtl/>
        </w:rPr>
        <w:t xml:space="preserve">ك، إكمال الدين أَبِي عَنِ الْحِمْيَرِيِّ عَنِ ابْنِ أَبِي الْخَطَّابِ عَنِ الْحَجَّالِ عَنْ حَمَّادِ بْنِ عُثْمَانَ عَنْ أَبِي بَصِيرٍ عَنْ أَبِي جَعْفَرٍ عليه السلام فِي قَوْلِ اللَّهِ عَزَّ وَ جَلَّ يا أَيُّهَا الَّذِينَ آمَنُوا أَطِيعُوا اللَّهَ وَ أَطِيعُوا الرَّسُولَ وَ أُولِي الْأَمْرِ مِنْكُمْ </w:t>
      </w:r>
      <w:r>
        <w:rPr>
          <w:rStyle w:val="FootnoteReference"/>
        </w:rPr>
        <w:footnoteReference w:id="2409"/>
      </w:r>
      <w:r>
        <w:rPr>
          <w:rFonts w:ascii="Amiri" w:hAnsi="Amiri" w:eastAsia="Amiri" w:cs="Amiri"/>
          <w:lang w:bidi="ar-SA"/>
          <w:color w:val="111111"/>
          <w:sz w:val="28"/>
          <w:szCs w:val="28"/>
          <w:rtl/>
        </w:rPr>
        <w:t xml:space="preserve">قَالَ الْأَئِمَّةَ مِنْ وُلْدِ عَلِيٍّ وَ فَاطِمَةَ عليهما السلام إِلَي يَوْمِ الْقِيَامَةِ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Heading5"/>
      </w:pPr>
      <w:bookmarkStart w:id="1897" w:name="_Toc1562"/>
      <w:r>
        <w:t>«14»</w:t>
      </w:r>
      <w:bookmarkEnd w:id="1897"/>
    </w:p>
    <w:p>
      <w:pPr>
        <w:pStyle w:val="BookText"/>
      </w:pPr>
      <w:r>
        <w:rPr>
          <w:rFonts w:ascii="Amiri" w:hAnsi="Amiri" w:eastAsia="Amiri" w:cs="Amiri"/>
          <w:lang w:bidi="ar-SA"/>
          <w:color w:val="111111"/>
          <w:sz w:val="28"/>
          <w:szCs w:val="28"/>
          <w:rtl/>
        </w:rPr>
        <w:t xml:space="preserve">ير، بصائر الدرجات مُحَمَّدُ بْنُ عَبْدِ الْحَمِيدِ عَنْ مَنْصُورِ بْنِ يُونُسَ عَنْ أَبِي بَصِيرٍ عَنْ أَبِي عَبْدِ اللَّهِ عليه السلام قَالَ: قُلْتُ لَهُ فَقَدْ آتَيْنا آلَ إِبْراهِيمَ الْكِتابَ وَ الْحِكْمَةَ وَ آتَيْناهُمْ مُلْكاً عَظِيماً قَالَ قَالَ تَعْلَمُ مُلْكاً عَظِيماً مَا هُوَ قَالَ قُلْتُ أَنْتَ أَعْلَمُ جَعَلَنِيَ اللَّهُ فِدَاكَ قَالَ طَاعَةُ </w:t>
      </w:r>
      <w:r>
        <w:rPr>
          <w:rStyle w:val="FootnoteReference"/>
        </w:rPr>
        <w:footnoteReference w:id="2411"/>
      </w:r>
      <w:r>
        <w:rPr>
          <w:rFonts w:ascii="Amiri" w:hAnsi="Amiri" w:eastAsia="Amiri" w:cs="Amiri"/>
          <w:lang w:bidi="ar-SA"/>
          <w:color w:val="111111"/>
          <w:sz w:val="28"/>
          <w:szCs w:val="28"/>
          <w:rtl/>
        </w:rPr>
        <w:t xml:space="preserve">اللَّهِ مَفْرُوضَةً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Heading5"/>
      </w:pPr>
      <w:bookmarkStart w:id="1898" w:name="_Toc1563"/>
      <w:r>
        <w:t>«15»</w:t>
      </w:r>
      <w:bookmarkEnd w:id="1898"/>
    </w:p>
    <w:p>
      <w:pPr>
        <w:pStyle w:val="BookText"/>
      </w:pPr>
      <w:r>
        <w:rPr>
          <w:rFonts w:ascii="Amiri" w:hAnsi="Amiri" w:eastAsia="Amiri" w:cs="Amiri"/>
          <w:lang w:bidi="ar-SA"/>
          <w:color w:val="111111"/>
          <w:sz w:val="28"/>
          <w:szCs w:val="28"/>
          <w:rtl/>
        </w:rPr>
        <w:t xml:space="preserve">شي، تفسير العياشي عَنْ دَاوُدَ بْنِ فَرْقَدٍ قَالَ: قُلْتُ لِأَبِي عَبْدِ اللَّهِ عليه السلام قَوْلُ اللَّهِ قُلِ</w:t>
      </w:r>
    </w:p>
    <w:p>
      <w:pPr>
        <w:pStyle w:val="Heading5"/>
      </w:pPr>
      <w:bookmarkStart w:id="1899" w:name="_Toc1564"/>
      <w:r>
        <w:t>روایت 11</w:t>
      </w:r>
      <w:bookmarkEnd w:id="1899"/>
    </w:p>
    <w:p>
      <w:pPr>
        <w:pStyle w:val="BookText"/>
      </w:pPr>
      <w:r>
        <w:rPr>
          <w:rFonts w:ascii="IRNazanin" w:hAnsi="IRNazanin" w:eastAsia="IRNazanin" w:cs="IRNazanin"/>
          <w:lang w:bidi="fa-IR"/>
          <w:color w:val="111111"/>
          <w:sz w:val="28"/>
          <w:szCs w:val="28"/>
          <w:rtl/>
        </w:rPr>
        <w:t xml:space="preserve">بصائر الدرجات: عمران گفت: درباره آیه «فَقَدْ آتَیْنا آلَ إِبْراهِیمَ الْکِتابَ» از امام علیه السّلام پرسیدم. فرمود: منظور نبوت است. گفتم: «وَ الْحِکْمَةَ» چه؟ فرمود: فهم و قضاوت است. گفتم: «وَ آتَیْناهُمْ مُلْکاً عَظِیماً» چه؟ فرمود: اطاعت است.</w:t>
      </w:r>
      <w:r>
        <w:rPr>
          <w:rStyle w:val="FootnoteReference"/>
        </w:rPr>
        <w:footnoteReference w:id="2413"/>
      </w:r>
    </w:p>
    <w:p>
      <w:pPr>
        <w:pStyle w:val="Heading5"/>
      </w:pPr>
      <w:bookmarkStart w:id="1900" w:name="_Toc1565"/>
      <w:r>
        <w:t>روایت 12</w:t>
      </w:r>
      <w:bookmarkEnd w:id="1900"/>
    </w:p>
    <w:p>
      <w:pPr>
        <w:pStyle w:val="BookText"/>
      </w:pPr>
      <w:r>
        <w:rPr>
          <w:rFonts w:ascii="IRNazanin" w:hAnsi="IRNazanin" w:eastAsia="IRNazanin" w:cs="IRNazanin"/>
          <w:lang w:bidi="fa-IR"/>
          <w:color w:val="111111"/>
          <w:sz w:val="28"/>
          <w:szCs w:val="28"/>
          <w:rtl/>
        </w:rPr>
        <w:t xml:space="preserve">بصائر الدرجات: ابو حمزه ثمالی از امام صادق علیه السّلام درباره آیه «أَمْ یَحْسُدُونَ النَّاسَ عَلی ما آتاهُمُ اللَّهُ مِنْ فَضْلِهِ فَقَدْ آتَیْنا آلَ إِبْراهِیمَ الْکِتابَ وَ الْحِکْمَةَ وَ آتَیْناهُمْ مُلْکاً عَظِیماً» نقل کرد که فرمود: به خدا سوگند ما «الناس» هستیم که خدا فرموده است. و به خدا سوگند ما همان کسانی هستیم که مورد رشک هستیم و ما اهل این ملکی هستیم که به ما برمی گردد.</w:t>
      </w:r>
      <w:r>
        <w:rPr>
          <w:rStyle w:val="FootnoteReference"/>
        </w:rPr>
        <w:footnoteReference w:id="2414"/>
      </w:r>
    </w:p>
    <w:p>
      <w:pPr>
        <w:pStyle w:val="Heading5"/>
      </w:pPr>
      <w:bookmarkStart w:id="1901" w:name="_Toc1566"/>
      <w:r>
        <w:t>روایت 13</w:t>
      </w:r>
      <w:bookmarkEnd w:id="1901"/>
    </w:p>
    <w:p>
      <w:pPr>
        <w:pStyle w:val="BookText"/>
      </w:pPr>
      <w:r>
        <w:rPr>
          <w:rFonts w:ascii="Amiri" w:hAnsi="Amiri" w:eastAsia="Amiri" w:cs="Amiri"/>
          <w:lang w:bidi="ar-SA"/>
          <w:color w:val="111111"/>
          <w:sz w:val="28"/>
          <w:szCs w:val="28"/>
          <w:rtl/>
        </w:rPr>
        <w:t xml:space="preserve">کمال الدین: ابو بصیر از حضرت باقر علیه السّلام درباره آیه «یا أَیُّهَا الَّذِینَ آمَنُوا أَطِیعُوا اللَّهَ وَ أَطِیعُوا الرَّسُولَ وَ أُولِی الْأَمْرِ مِنْکُمْ» نقل کرد که فرمود: منظور امامان از فرزندان علی و فاطمه تا روز قیامت است.</w:t>
      </w:r>
      <w:r>
        <w:rPr>
          <w:rStyle w:val="FootnoteReference"/>
        </w:rPr>
        <w:footnoteReference w:id="2415"/>
      </w:r>
    </w:p>
    <w:p>
      <w:pPr>
        <w:pStyle w:val="Heading5"/>
      </w:pPr>
      <w:bookmarkStart w:id="1902" w:name="_Toc1567"/>
      <w:r>
        <w:t>روایت 14</w:t>
      </w:r>
      <w:bookmarkEnd w:id="1902"/>
    </w:p>
    <w:p>
      <w:pPr>
        <w:pStyle w:val="BookText"/>
      </w:pPr>
      <w:r>
        <w:rPr>
          <w:rFonts w:ascii="IRNazanin" w:hAnsi="IRNazanin" w:eastAsia="IRNazanin" w:cs="IRNazanin"/>
          <w:lang w:bidi="fa-IR"/>
          <w:color w:val="111111"/>
          <w:sz w:val="28"/>
          <w:szCs w:val="28"/>
          <w:rtl/>
        </w:rPr>
        <w:t xml:space="preserve">بصائر الدرجات: ابو بصیر گفت: به حضرت صادق علیه السّلام عرض کردم: «فَقَدْ آتَیْنا آلَ إِبْراهِیمَ الْکِتابَ وَ الْحِکْمَةَ وَ آتَیْناهُمْ مُلْکاً عَظِیماً.» فرمود: می‌دانی «ملک عظیم» چیست؟ گفتم: شما داناترید خدا مرا فدایتان کند! فرمود: اطاعت ما است که خدا واجب نموده است.</w:t>
      </w:r>
      <w:r>
        <w:rPr>
          <w:rStyle w:val="FootnoteReference"/>
        </w:rPr>
        <w:footnoteReference w:id="2416"/>
      </w:r>
    </w:p>
    <w:p>
      <w:pPr>
        <w:pStyle w:val="Heading5"/>
      </w:pPr>
      <w:bookmarkStart w:id="1903" w:name="_Toc1568"/>
      <w:r>
        <w:t>روایت 15</w:t>
      </w:r>
      <w:bookmarkEnd w:id="1903"/>
    </w:p>
    <w:p>
      <w:pPr>
        <w:pStyle w:val="BookText"/>
      </w:pPr>
      <w:r>
        <w:rPr>
          <w:rFonts w:ascii="IRNazanin" w:hAnsi="IRNazanin" w:eastAsia="IRNazanin" w:cs="IRNazanin"/>
          <w:lang w:bidi="fa-IR"/>
          <w:color w:val="111111"/>
          <w:sz w:val="28"/>
          <w:szCs w:val="28"/>
          <w:rtl/>
        </w:rPr>
        <w:t xml:space="preserve">تفسیر عیاشی: داود بن فرقد گفت: به حضرت صادق علیه السّلام در مورد تفسیر آیه «قُلِ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2" w:name="pg13958_152900"/>
    <w:bookmarkEnd w:id="232"/>
    <w:p>
      <w:pPr>
        <w:pStyle w:val="BookText"/>
      </w:pPr>
      <w:r>
        <w:rPr>
          <w:rFonts w:ascii="Amiri" w:hAnsi="Amiri" w:eastAsia="Amiri" w:cs="Amiri"/>
          <w:lang w:bidi="ar-SA"/>
          <w:color w:val="111111"/>
          <w:sz w:val="28"/>
          <w:szCs w:val="28"/>
          <w:rtl/>
        </w:rPr>
        <w:t xml:space="preserve">اللَّهُمَّ مالِكَ الْمُلْكِ تُؤْتِي الْمُلْكَ مَنْ تَشاءُ وَ تَنْزِعُ الْمُلْكَ مِمَّنْ تَشاءُ </w:t>
      </w:r>
      <w:r>
        <w:rPr>
          <w:rStyle w:val="FootnoteReference"/>
        </w:rPr>
        <w:footnoteReference w:id="2417"/>
      </w:r>
      <w:r>
        <w:rPr>
          <w:rFonts w:ascii="Amiri" w:hAnsi="Amiri" w:eastAsia="Amiri" w:cs="Amiri"/>
          <w:lang w:bidi="ar-SA"/>
          <w:color w:val="111111"/>
          <w:sz w:val="28"/>
          <w:szCs w:val="28"/>
          <w:rtl/>
        </w:rPr>
        <w:t xml:space="preserve">فَقَدْ آتَي اللَّهُ بَنِي أُمَيَّةَ الْمُلْكَ فَقَالَ لَيْسَ حَيْثُ يَذْهَبُ النَّاسُ إِلَيْهِ إِنَّ اللَّهَ آتَانَا الْمُلْكَ وَ أَخَذَهُ بَنُو أُمَيَّةَ بِمَنْزِلَةِ الرَّجُلِ يَكُونُ لَهُ الثَّوْبُ وَ يَأْخُذُهُ الْآخَرُ فَلَيْسَ هُوَ لِلَّذِي أَخَذَهُ </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Heading5"/>
      </w:pPr>
      <w:bookmarkStart w:id="1904" w:name="_Toc1569"/>
      <w:r>
        <w:t>«16»</w:t>
      </w:r>
      <w:bookmarkEnd w:id="1904"/>
    </w:p>
    <w:p>
      <w:pPr>
        <w:pStyle w:val="BookText"/>
      </w:pPr>
      <w:r>
        <w:rPr>
          <w:rFonts w:ascii="Amiri" w:hAnsi="Amiri" w:eastAsia="Amiri" w:cs="Amiri"/>
          <w:lang w:bidi="ar-SA"/>
          <w:color w:val="111111"/>
          <w:sz w:val="28"/>
          <w:szCs w:val="28"/>
          <w:rtl/>
        </w:rPr>
        <w:t xml:space="preserve">عم، إعلام الوري قب، المناقب لابن شهرآشوب جَابِرٌ الْجُعْفِيُّ فِي تَفْسِيرِهِ عَنْ جَابِرٍ الْأَنْصَارِيِّ قَالَ: سَأَلْتُ النَّبِيَّ صلي الله عليه و آله عَنْ قَوْلِهِ يا أَيُّهَا الَّذِينَ آمَنُوا أَطِيعُوا اللَّهَ وَ أَطِيعُوا الرَّسُولَ عَرَفْنَا اللَّهَ وَ رَسُولَهُ فَمَنْ أُولِي الْأَمْرِ قَالَ هُمْ خُلَفَائِي يَا جَابِرُ وَ أَئِمَّةُ الْمُسْلِمِينَ بَعْدِي أَوَّلُهُمْ عَلِيُّ بْنُ أَبِي طَالِبٍ عليهما السلام ثُمَّ الْحَسَنُ ثُمَّ الْحُسَيْنُ ثُمَّ عَلِيُّ بْنُ الْحُسَيْنِ ثُمَّ مُحَمَّدُ بْنُ عَلِيٍّ الْمَعْرُوفُ فِي التَّوْرَاةِ بِالْبَاقِرِ وَ سَتُدْرِكُهُ يَا جَابِرُ فَإِذَا لَقِيتَهُ فَأَقْرِئْهُ مِنِّي السَّلَامَ ثُمَّ الصَّادِقُ جَعْفَرُ بْنُ مُحَمَّدٍ ثُمَّ مُوسَي بْنُ جَعْفَرٍ ثُمَّ عَلِيُّ بْنُ مُوسَي ثُمَّ مُحَمَّدُ بْنُ عَلِيٍّ ثُمَّ عَلِيُّ بْنُ مُحَمَّدٍ ثُمَّ الْحَسَنُ بْنُ عَلِيٍّ ثُمَّ سَمِيِّي وَ كَنِيِّي </w:t>
      </w:r>
      <w:r>
        <w:rPr>
          <w:rStyle w:val="FootnoteReference"/>
        </w:rPr>
        <w:footnoteReference w:id="2419"/>
      </w:r>
      <w:r>
        <w:rPr>
          <w:rFonts w:ascii="Amiri" w:hAnsi="Amiri" w:eastAsia="Amiri" w:cs="Amiri"/>
          <w:lang w:bidi="ar-SA"/>
          <w:color w:val="111111"/>
          <w:sz w:val="28"/>
          <w:szCs w:val="28"/>
          <w:rtl/>
        </w:rPr>
        <w:t xml:space="preserve">حُجَّةُ اللَّهِ فِي أَرْضِهِ وَ بَقِيَّتُهُ فِي عِبَادِهِ ابْنُ </w:t>
      </w:r>
      <w:r>
        <w:rPr>
          <w:rStyle w:val="FootnoteReference"/>
        </w:rPr>
        <w:footnoteReference w:id="2420"/>
      </w:r>
      <w:r>
        <w:rPr>
          <w:rFonts w:ascii="Amiri" w:hAnsi="Amiri" w:eastAsia="Amiri" w:cs="Amiri"/>
          <w:lang w:bidi="ar-SA"/>
          <w:color w:val="111111"/>
          <w:sz w:val="28"/>
          <w:szCs w:val="28"/>
          <w:rtl/>
        </w:rPr>
        <w:t xml:space="preserve">الْحَسَنِ بْنِ عَلِيٍّ الَّذِي يَفْتَحُ اللَّهُ عَلَي يَدِهِ مَشَارِقَ الْأَرْضِ وَ مَغَارِبَهَا ذَاكَ الَّذِي يَغِيبُ عَنْ شِيعَتِهِ </w:t>
      </w:r>
      <w:r>
        <w:rPr>
          <w:rStyle w:val="FootnoteReference"/>
        </w:rPr>
        <w:footnoteReference w:id="2421"/>
      </w:r>
      <w:r>
        <w:rPr>
          <w:rFonts w:ascii="Amiri" w:hAnsi="Amiri" w:eastAsia="Amiri" w:cs="Amiri"/>
          <w:lang w:bidi="ar-SA"/>
          <w:color w:val="111111"/>
          <w:sz w:val="28"/>
          <w:szCs w:val="28"/>
          <w:rtl/>
        </w:rPr>
        <w:t xml:space="preserve">غَيْبَةً لَا يَثْبُتُ عَلَي الْقَوْلِ فِي إِمَامَتِهِ إِلَّا مَنِ امْتَحَنَ اللَّهُ قَلْبَهُ بِالْإِيمَانِ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Heading5"/>
      </w:pPr>
      <w:bookmarkStart w:id="1905" w:name="_Toc1570"/>
      <w:r>
        <w:t>«17»</w:t>
      </w:r>
      <w:bookmarkEnd w:id="1905"/>
    </w:p>
    <w:p>
      <w:pPr>
        <w:pStyle w:val="BookText"/>
      </w:pPr>
      <w:r>
        <w:rPr>
          <w:rFonts w:ascii="Amiri" w:hAnsi="Amiri" w:eastAsia="Amiri" w:cs="Amiri"/>
          <w:lang w:bidi="ar-SA"/>
          <w:color w:val="111111"/>
          <w:sz w:val="28"/>
          <w:szCs w:val="28"/>
          <w:rtl/>
        </w:rPr>
        <w:t xml:space="preserve">شي، تفسير العياشي عَنْ بُرَيْدِ بْنِ مُعَاوِيَةَ قَالَ: كُنْتُ عِنْدَ أَبِي جَعْفَرٍ عليه السلام فَسَأَلْتُهُ عَنْ قَوْلِ اللَّهِ أَطِيعُوا اللَّهَ وَ أَطِيعُوا الرَّسُولَ وَ أُولِي الْأَمْرِ مِنْكُمْ قَالَ فَكَانَ جَوَابَهُ أَنْ قَالَ أَ لَمْ تَرَ إِلَي الَّذِينَ أُوتُوا نَصِيباً مِنَ الْكِتابِ يُؤْمِنُونَ بِالْجِبْتِ وَ الطَّاغُوتِ فُلَانٍ وَ فُلَانٍ وَ يَقُولُونَ لِلَّذِينَ كَفَرُوا هؤُلاءِ أَهْدي مِنَ الَّذِينَ آمَنُوا سَبِيلًا </w:t>
      </w:r>
      <w:r>
        <w:rPr>
          <w:rStyle w:val="FootnoteReference"/>
        </w:rPr>
        <w:footnoteReference w:id="2423"/>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اللَّهُمَّ مالِکَ الْمُلْکِ تُؤْتِی الْمُلْکَ مَنْ تَشاءُ وَ تَنْزِعُ الْمُلْکَ مِمَّنْ تَشاءُ»</w:t>
      </w:r>
      <w:r>
        <w:rPr>
          <w:rStyle w:val="FootnoteReference"/>
        </w:rPr>
        <w:footnoteReference w:id="2424"/>
      </w:r>
    </w:p>
    <w:p>
      <w:pPr>
        <w:pStyle w:val="BookText"/>
      </w:pPr>
      <w:r>
        <w:rPr>
          <w:rFonts w:ascii="IRNazanin" w:hAnsi="IRNazanin" w:eastAsia="IRNazanin" w:cs="IRNazanin"/>
          <w:lang w:bidi="fa-IR"/>
          <w:color w:val="111111"/>
          <w:sz w:val="28"/>
          <w:szCs w:val="28"/>
          <w:rtl/>
        </w:rPr>
        <w:t xml:space="preserve">{بگو بار خدایا تویی که فرمانفرمایی هر آن کس را که خواهی فرمانروایی بخشی و از هر که خواهی فرمانروایی را باز ستانی} گفتم: خداوند به بنی امیه نیز ملک را عنایت کرده. فرمود: آن طور که مردم خیال می‌کنند، نیست. خداوند ملک را به ما داد، بنی امیه گرفتند. مثل اینکه کسی لباسی دارد و دیگری از او می گیرد. پس مال کسی که گرفته، نیست.</w:t>
      </w:r>
      <w:r>
        <w:rPr>
          <w:rStyle w:val="FootnoteReference"/>
        </w:rPr>
        <w:footnoteReference w:id="2425"/>
      </w:r>
    </w:p>
    <w:p>
      <w:pPr>
        <w:pStyle w:val="Heading5"/>
      </w:pPr>
      <w:bookmarkStart w:id="1906" w:name="_Toc1571"/>
      <w:r>
        <w:t>روایت 16</w:t>
      </w:r>
      <w:bookmarkEnd w:id="1906"/>
    </w:p>
    <w:p>
      <w:pPr>
        <w:pStyle w:val="BookText"/>
      </w:pPr>
      <w:r>
        <w:rPr>
          <w:rFonts w:ascii="IRNazanin" w:hAnsi="IRNazanin" w:eastAsia="IRNazanin" w:cs="IRNazanin"/>
          <w:lang w:bidi="fa-IR"/>
          <w:color w:val="111111"/>
          <w:sz w:val="28"/>
          <w:szCs w:val="28"/>
          <w:rtl/>
        </w:rPr>
        <w:t xml:space="preserve">اعلام الوری و مناقب ابن شهر آشوب: جابر جعفی در تفسیر خود از جابر انصاری نقل کرد که گفت: از پیامبر اکرم راجع به آیه «یا أَیُّهَا الَّذِینَ آمَنُوا أَطِیعُوا اللَّهَ وَ أَطِیعُوا الرَّسُولَ» پرسیدم: ما خدا و رسولش را شناختیم و دانستیم، منظور از اولی الامر کیانند؟ فرمود: ای جابر! آنها جانشینان من و پیشوایان مسلمانان بعد از من هستند. اول آنها علی بن ابی طالب است، بعد حسن، سپس حسین، بعد علی بن الحسین، سپس محمّد بن علی که در تورات معروف به باقر است و تو او را خواهی دید. وقتی او را ملاقات کردی، سلام مرا به او برسان. سپس صادق جعفر بن محمّد، بعد موسی بن جعفر، سپس علی بن موسی، بعد محمّد بن علی، سپس علی بن محمّد، آنگاه حسن بن علی، سپس هم‌نام و هم کنیه من حجة اللَّه در زمین و بقیة اللَّه در بین بندگانش، فرزند حسن بن علی؛ آن کسی که خداوند به دست او شرق و غرب زمین را فتح می‌کند. او کسی است که از شیعه خود پنهان است، به طوری که معتقد به امامت او ثابت نمی‌ماند، مگر کسی که قلبش را خداوند به ایمان آزمایش کرده است.</w:t>
      </w:r>
      <w:r>
        <w:rPr>
          <w:rStyle w:val="FootnoteReference"/>
        </w:rPr>
        <w:footnoteReference w:id="2426"/>
      </w:r>
    </w:p>
    <w:p>
      <w:pPr>
        <w:pStyle w:val="Heading5"/>
      </w:pPr>
      <w:bookmarkStart w:id="1907" w:name="_Toc1572"/>
      <w:r>
        <w:t>روایت 17</w:t>
      </w:r>
      <w:bookmarkEnd w:id="1907"/>
    </w:p>
    <w:p>
      <w:pPr>
        <w:pStyle w:val="BookText"/>
      </w:pPr>
      <w:r>
        <w:rPr>
          <w:rFonts w:ascii="IRNazanin" w:hAnsi="IRNazanin" w:eastAsia="IRNazanin" w:cs="IRNazanin"/>
          <w:lang w:bidi="fa-IR"/>
          <w:color w:val="111111"/>
          <w:sz w:val="28"/>
          <w:szCs w:val="28"/>
          <w:rtl/>
        </w:rPr>
        <w:t xml:space="preserve">تفسیر عیاشی: برید بن معاویه گفت: خدمت حضرت باقر علیه السّلام بودم و درباره آیه از او سؤال کردم: «أَطِیعُوا اللَّهَ وَ أَطِیعُوا الرَّسُولَ وَ أُولِی الْأَمْرِ مِنْکُمْ.» در جواب فرمود: «أَ لَمْ تَرَ إِلَی الَّذِینَ أُوتُوا نَصِیباً مِنَ الْکِتابِ یُؤْمِنُونَ بِالْجِبْتِ وَ الطَّاغُوتِ»، منظور فلانی و فلانی است. «وَ یَقُولُونَ لِلَّذِینَ کَفَرُوا هؤُلاءِ أَهْدی مِنَ الَّذِینَ آمَنُوا سَبِیلًا»</w:t>
      </w:r>
      <w:r>
        <w:rPr>
          <w:rStyle w:val="FootnoteReference"/>
        </w:rPr>
        <w:footnoteReference w:id="2427"/>
      </w:r>
      <w:r>
        <w:rPr>
          <w:rFonts w:ascii="IRNazanin" w:hAnsi="IRNazanin" w:eastAsia="IRNazanin" w:cs="IRNazanin"/>
          <w:lang w:bidi="fa-IR"/>
          <w:color w:val="111111"/>
          <w:sz w:val="28"/>
          <w:szCs w:val="28"/>
          <w:rtl/>
        </w:rPr>
        <w:t xml:space="preserve">{آیا کسانی را که از کتاب [آسمانی] نصیبی یافته‌اند ندیده‌ای که به جبت و طاغوت ایمان دارند و درباره کسانی که کفر ورزیده‌اند، می‌گویند اینان از کسانی که ایمان آورده‌اند راه‌یافته‌ترند} می فرماید: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الضَّالَّةُ </w:t>
      </w:r>
      <w:r>
        <w:rPr>
          <w:rStyle w:val="FootnoteReference"/>
        </w:rPr>
        <w:footnoteReference w:id="2428"/>
      </w:r>
      <w:r>
        <w:rPr>
          <w:rFonts w:ascii="Amiri" w:hAnsi="Amiri" w:eastAsia="Amiri" w:cs="Amiri"/>
          <w:lang w:bidi="ar-SA"/>
          <w:color w:val="111111"/>
          <w:sz w:val="28"/>
          <w:szCs w:val="28"/>
          <w:rtl/>
        </w:rPr>
        <w:t xml:space="preserve">وَ الدُّعَاةُ إِلَي النَّارِ هَؤُلَاءِ أَهْدَي مِنْ آلِ مُحَمَّدٍ صلي الله عليه و آله وَ أَوْلِيَائِهِمْ سَبِيلًا أُولئِكَ الَّذِينَ لَعَنَهُمُ اللَّهُ وَ مَنْ يَلْعَنِ اللَّهُ فَلَنْ تَجِدَ لَهُ نَصِيراً أَمْ لَهُمْ نَصِيبٌ مِنَ الْمُلْكِ يَعْنِي الْإِمَامَةَ وَ الْخِلَافَةَ فَإِذاً لا يُؤْتُونَ النَّاسَ نَقِيراً نَحْنُ النَّاسُ الَّذِينَ عَنَي اللَّهُ وَ النَّقِيرُ النُّقْطَةُ الَّتِي رَأَيْتَ فِي وَسَطِ </w:t>
      </w:r>
      <w:r>
        <w:rPr>
          <w:rStyle w:val="FootnoteReference"/>
        </w:rPr>
        <w:footnoteReference w:id="2429"/>
      </w:r>
      <w:r>
        <w:rPr>
          <w:rFonts w:ascii="Amiri" w:hAnsi="Amiri" w:eastAsia="Amiri" w:cs="Amiri"/>
          <w:lang w:bidi="ar-SA"/>
          <w:color w:val="111111"/>
          <w:sz w:val="28"/>
          <w:szCs w:val="28"/>
          <w:rtl/>
        </w:rPr>
        <w:t xml:space="preserve">النَّوَاةِ أَمْ يَحْسُدُونَ النَّاسَ عَلي ما آتاهُمُ اللَّهُ مِنْ فَضْلِهِ فَنَحْنُ الْمَحْسُودُونَ </w:t>
      </w:r>
      <w:r>
        <w:rPr>
          <w:rStyle w:val="FootnoteReference"/>
        </w:rPr>
        <w:footnoteReference w:id="2430"/>
      </w:r>
      <w:r>
        <w:rPr>
          <w:rFonts w:ascii="Amiri" w:hAnsi="Amiri" w:eastAsia="Amiri" w:cs="Amiri"/>
          <w:lang w:bidi="ar-SA"/>
          <w:color w:val="111111"/>
          <w:sz w:val="28"/>
          <w:szCs w:val="28"/>
          <w:rtl/>
        </w:rPr>
        <w:t xml:space="preserve">عَلَي مَا آتَانَا اللَّهُ مِنَ الْإِمَامَةِ دُونَ خَلْقِ اللَّهِ جَمِيعاً فَقَدْ آتَيْنا آلَ إِبْراهِيمَ الْكِتابَ وَ الْحِكْمَةَ وَ آتَيْناهُمْ مُلْكاً عَظِيماً يَقُولُ فَجَعَلْنَا </w:t>
      </w:r>
      <w:r>
        <w:rPr>
          <w:rStyle w:val="FootnoteReference"/>
        </w:rPr>
        <w:footnoteReference w:id="2431"/>
      </w:r>
      <w:r>
        <w:rPr>
          <w:rFonts w:ascii="Amiri" w:hAnsi="Amiri" w:eastAsia="Amiri" w:cs="Amiri"/>
          <w:lang w:bidi="ar-SA"/>
          <w:color w:val="111111"/>
          <w:sz w:val="28"/>
          <w:szCs w:val="28"/>
          <w:rtl/>
        </w:rPr>
        <w:t xml:space="preserve">مِنْهُمُ الرُّسُلَ وَ الْأَنْبِيَاءَ وَ الْأَئِمَّةَ فَكَيْفَ يُقِرُّونَ بِذَلِكَ فِي آلِ إِبْرَاهِيمَ وَ يُنْكِرُونَهُ فِي آلِ مُحَمَّدٍ فَمِنْهُمْ مَنْ آمَنَ بِهِ وَ مِنْهُمْ مَنْ صَدَّ عَنْهُ وَ كَفي بِجَهَنَّمَ سَعِيراً إِلَي قَوْلِهِ وَ نُدْخِلُهُمْ ظِلًّا ظَلِيلًا قَالَ قُلْتُ قَوْلُهُ فِي آلِ إِبْرَاهِيمَ وَ آتَيْناهُمْ مُلْكاً عَظِيماً مَا الْمُلْكُ الْعَظِيمُ قَالَ أَنْ جَعَلَ مِنْهُمْ أَئِمَّةً مَنْ أَطَاعَهُمْ أَطَاعَ اللَّهَ وَ مَنْ عَصَاهُمْ عَصَي اللَّهَ فَهُوَ الْمُلْكُ الْعَظِيمُ قَالَ ثُمَّ قَالَ إِنَّ اللَّهَ يَأْمُرُكُمْ أَنْ تُؤَدُّوا الْأَماناتِ إِلي أَهْلِها إِلَي سَمِيعاً بَصِيراً قَالَ إِيَّانَا عَنَي أَنْ يُؤَدِّيَ الْأَوَّلُ مِنَّا إِلَي الْإِمَامِ الَّذِي بَعْدَهُ الْكُتُبَ وَ الْعِلْمَ وَ السِّلَاحَ وَ إِذا حَكَمْتُمْ بَيْنَ النَّاسِ أَنْ تَحْكُمُوا بِالْعَدْلِ الَّذِي فِي أَيْدِيكُمْ ثُمَّ قَالَ لِلنَّاسِ يا أَيُّهَا الَّذِينَ آمَنُوا فَجَمَعَ الْمُؤْمِنِينَ إِلَي يَوْمِ الْقِيَامَةِ </w:t>
      </w:r>
      <w:r>
        <w:rPr>
          <w:rStyle w:val="FootnoteReference"/>
        </w:rPr>
        <w:footnoteReference w:id="2432"/>
      </w:r>
      <w:r>
        <w:rPr>
          <w:rFonts w:ascii="Amiri" w:hAnsi="Amiri" w:eastAsia="Amiri" w:cs="Amiri"/>
          <w:lang w:bidi="ar-SA"/>
          <w:color w:val="111111"/>
          <w:sz w:val="28"/>
          <w:szCs w:val="28"/>
          <w:rtl/>
        </w:rPr>
        <w:t xml:space="preserve">أَطِيعُوا اللَّهَ وَ أَطِيعُوا الرَّسُولَ وَ أُولِي الْأَمْرِ مِنْكُمْ إِيَّانَا عَنَي خَاصَّةً فَإِنْ خِفْتُمْ تَنَازُعاً فِي الْأَمْرِ فَارْجِعُوا إِلَي اللَّهِ وَ إِلَي الرَّسُولِ وَ أُولِي الْأَمْرِ</w:t>
      </w:r>
    </w:p>
    <w:p>
      <w:pPr>
        <w:pStyle w:val="BookText"/>
      </w:pPr>
      <w:r>
        <w:rPr>
          <w:rFonts w:ascii="IRNazanin" w:hAnsi="IRNazanin" w:eastAsia="IRNazanin" w:cs="IRNazanin"/>
          <w:lang w:bidi="fa-IR"/>
          <w:color w:val="111111"/>
          <w:sz w:val="28"/>
          <w:szCs w:val="28"/>
          <w:rtl/>
        </w:rPr>
        <w:t xml:space="preserve">پیشوایان گمراه و دعوت کنندگان به آتش. اینها راه یافته تر از آل محمّد و دوستانشان هستند. «أُولئِکَ الَّذِینَ لَعَنَهُمُ اللَّهُ وَ مَنْ یَلْعَنِ اللَّهُ فَلَنْ تَجِدَ لَهُ نَصِیراً * أَمْ لَهُمْ نَصِیبٌ مِنَ الْمُلْکِ»، یعنی امامت و خلافت. «فَإِذاً لا یُؤْتُونَ النَّاسَ نَقِیراً»</w:t>
      </w:r>
      <w:r>
        <w:rPr>
          <w:rStyle w:val="FootnoteReference"/>
        </w:rPr>
        <w:footnoteReference w:id="2433"/>
      </w:r>
    </w:p>
    <w:p>
      <w:pPr>
        <w:pStyle w:val="BookText"/>
      </w:pPr>
      <w:r>
        <w:rPr>
          <w:rFonts w:ascii="IRNazanin" w:hAnsi="IRNazanin" w:eastAsia="IRNazanin" w:cs="IRNazanin"/>
          <w:lang w:bidi="fa-IR"/>
          <w:color w:val="111111"/>
          <w:sz w:val="28"/>
          <w:szCs w:val="28"/>
          <w:rtl/>
        </w:rPr>
        <w:t xml:space="preserve">{اینانند که خدا لعنتشان کرده و هر که را خدا لعنت کند هرگز برای او یاوری نخواهی یافت. آیا آنان نصیبی از حکومت دارند [اگر هم داشتند] به قدر نقطه پشت هسته خرمایی [چیزی] به مردم نمی‌دادند.} فرمود: ما آن مردمی هستیم که خدا منظور کرده. و «النقیر» یعنی نقطه ای که در وسط هسته خرما می بینی. «أَمْ یَحْسُدُونَ النَّاسَ عَلی ما آتاهُمُ اللَّهُ مِنْ فَضْلِهِ» فرمود: ما کسانی هستیم که مورد رشکیم بر امامتی که خدا به ما داده است، نه به تمام مردم. «فَقَدْ آتَیْنا آلَ إِبْراهِیمَ الْکِتابَ وَ الْحِکْمَةَ وَ آتَیْناهُمْا مُلْکاً عَظِیماً.» می‌فرماید: از آن خانواده پیامبران و انبیاء و ائمه را قرار دادیم. چگونه در مورد آل ابراهیم به آن اقرار می‌کنند، ولی درباره آل محمّد منکرند؟ «فَمِنْهُمْ مَنْ آمَنَ بِهِ وَ مِنْهُمْ مَنْ صَدَّ عَنْهُ وَ کَفی بِجَهَنَّمَ سَعِیراً» تا این قسمت آیه «وَ نُدْخِلُهُمْ ظِلًّا ظَلِیلًا»</w:t>
      </w:r>
      <w:r>
        <w:rPr>
          <w:rStyle w:val="FootnoteReference"/>
        </w:rPr>
        <w:footnoteReference w:id="2434"/>
      </w:r>
    </w:p>
    <w:p>
      <w:pPr>
        <w:pStyle w:val="BookText"/>
      </w:pPr>
      <w:r>
        <w:rPr>
          <w:rFonts w:ascii="IRNazanin" w:hAnsi="IRNazanin" w:eastAsia="IRNazanin" w:cs="IRNazanin"/>
          <w:lang w:bidi="fa-IR"/>
          <w:color w:val="111111"/>
          <w:sz w:val="28"/>
          <w:szCs w:val="28"/>
          <w:rtl/>
        </w:rPr>
        <w:t xml:space="preserve">{و آنان را در سایه‌ای پایدار درآوریم.} گفتم: منظور از «ملک عظیم» درباره آل ابراهیم در آیه «وَ آتَیْناهُمْا مُلْکاً عَظِیماً» چیست؟ فرمود: از ایشان ائمه ای را قرار داد هر کس اطاعت از ایشان کند، اطاعت خدا را کرده و هر کس مخالفت ورزد، با خدا مخالفت کرده. ملک عظیم همین است. بعد فرمود: «إِنَّ اللَّهَ یَأْمُرُکُمْ أَنْ تُؤَدُّوا الْأَماناتِ إِلی أَهْلِها» تا «سَمِیعاً بَصِیراً.»</w:t>
      </w:r>
      <w:r>
        <w:rPr>
          <w:rStyle w:val="FootnoteReference"/>
        </w:rPr>
        <w:footnoteReference w:id="2435"/>
      </w:r>
    </w:p>
    <w:p>
      <w:pPr>
        <w:pStyle w:val="BookText"/>
      </w:pPr>
      <w:r>
        <w:rPr>
          <w:rFonts w:ascii="IRNazanin" w:hAnsi="IRNazanin" w:eastAsia="IRNazanin" w:cs="IRNazanin"/>
          <w:lang w:bidi="fa-IR"/>
          <w:color w:val="111111"/>
          <w:sz w:val="28"/>
          <w:szCs w:val="28"/>
          <w:rtl/>
        </w:rPr>
        <w:t xml:space="preserve">{خدا به شما فرمان می‌دهد که سپرده‌ها را به صاحبان آنها رد کنید، خدا شنوای بیناست.} فرمود: ما را قصد کرده است که باید امام اول از ما، امامت و کتب و علم و سلاح را به امام بعد از خود بسپارد. «وَ إِذا حَکَمْتُمْ بَیْنَ النَّاسِ أَنْ تَحْکُمُوا بِالْعَدْلِ»، عدالتی که در اختیار شما است. بعد به مردم فرمود: «یا أَیُّهَا الَّذِینَ آمَنُوا»، منظور تمام مؤمنان است تا قیامت. «أَطِیعُوا اللَّهَ وَ أَطِیعُوا الرَّسُولَ وَ أُولِی الْأَمْرِ مِنْکُمْ»، فقط ما را قصد کرده است. «فَإِنْ خِفتم تَنازَعاً فِی الامر، فارجعوا إلی اللَّه وَ إِلَی الرَّسُولِ وَ أُولِی الْأَمْرِ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3" w:name="pg13958_152902"/>
    <w:bookmarkEnd w:id="233"/>
    <w:p>
      <w:pPr>
        <w:pStyle w:val="BookText"/>
      </w:pPr>
      <w:r>
        <w:rPr>
          <w:rFonts w:ascii="Amiri" w:hAnsi="Amiri" w:eastAsia="Amiri" w:cs="Amiri"/>
          <w:lang w:bidi="ar-SA"/>
          <w:color w:val="111111"/>
          <w:sz w:val="28"/>
          <w:szCs w:val="28"/>
          <w:rtl/>
        </w:rPr>
        <w:t xml:space="preserve">مِنْكُمْ هَكَذَا نَزَلَتْ </w:t>
      </w:r>
      <w:r>
        <w:rPr>
          <w:rStyle w:val="FootnoteReference"/>
        </w:rPr>
        <w:footnoteReference w:id="2436"/>
      </w:r>
      <w:r>
        <w:rPr>
          <w:rFonts w:ascii="Amiri" w:hAnsi="Amiri" w:eastAsia="Amiri" w:cs="Amiri"/>
          <w:lang w:bidi="ar-SA"/>
          <w:color w:val="111111"/>
          <w:sz w:val="28"/>
          <w:szCs w:val="28"/>
          <w:rtl/>
        </w:rPr>
        <w:t xml:space="preserve">وَ كَيْفَ </w:t>
      </w:r>
      <w:r>
        <w:rPr>
          <w:rStyle w:val="FootnoteReference"/>
        </w:rPr>
        <w:footnoteReference w:id="2437"/>
      </w:r>
      <w:r>
        <w:rPr>
          <w:rFonts w:ascii="Amiri" w:hAnsi="Amiri" w:eastAsia="Amiri" w:cs="Amiri"/>
          <w:lang w:bidi="ar-SA"/>
          <w:color w:val="111111"/>
          <w:sz w:val="28"/>
          <w:szCs w:val="28"/>
          <w:rtl/>
        </w:rPr>
        <w:t xml:space="preserve">يَأْمُرُهُمْ بِطَاعَةِ أُولِي الْأَمْرِ وَ يُرَخِّصُ لَهُمْ فِي مُنَازَعَتِهِمْ إِنَّمَا قِيلَ ذَلِكَ لِلْمَأْمُورِينَ الَّذِينَ قِيلَ لَهُمْ- أَطِيعُوا اللَّهَ وَ أَطِيعُوا الرَّسُولَ وَ أُولِي الْأَمْرِ مِنْكُمْ </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Heading5"/>
      </w:pPr>
      <w:bookmarkStart w:id="1908" w:name="_Toc1573"/>
      <w:r>
        <w:t>«18»</w:t>
      </w:r>
      <w:bookmarkEnd w:id="1908"/>
    </w:p>
    <w:p>
      <w:pPr>
        <w:pStyle w:val="BookText"/>
      </w:pPr>
      <w:r>
        <w:rPr>
          <w:rFonts w:ascii="Amiri" w:hAnsi="Amiri" w:eastAsia="Amiri" w:cs="Amiri"/>
          <w:lang w:bidi="ar-SA"/>
          <w:color w:val="111111"/>
          <w:sz w:val="28"/>
          <w:szCs w:val="28"/>
          <w:rtl/>
        </w:rPr>
        <w:t xml:space="preserve">شي، تفسير العياشي بُرَيْدٌ الْعِجْلِيُّ عَنْ أَبِي جَعْفَرٍ عليه السلام مِثْلَهُ سَوَاءً وَ زَادَ فِيهِ أَنْ تَحْكُمُوا بِالْعَدْلِ إِذَا ظَهَرْتُمْ أَنْ تَحْكُمُوا بِالْعَدْلِ إِذَا بَدَتْ فِي أَيْدِيكُمْ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روي الكليني الخبر بتمامه في الكافي عن بريد بأسانيد مفرقا له علي الأبواب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Heading5"/>
      </w:pPr>
      <w:bookmarkStart w:id="1909" w:name="_Toc1574"/>
      <w:r>
        <w:t>«19»</w:t>
      </w:r>
      <w:bookmarkEnd w:id="1909"/>
    </w:p>
    <w:p>
      <w:pPr>
        <w:pStyle w:val="BookText"/>
      </w:pPr>
      <w:r>
        <w:rPr>
          <w:rFonts w:ascii="Amiri" w:hAnsi="Amiri" w:eastAsia="Amiri" w:cs="Amiri"/>
          <w:lang w:bidi="ar-SA"/>
          <w:color w:val="111111"/>
          <w:sz w:val="28"/>
          <w:szCs w:val="28"/>
          <w:rtl/>
        </w:rPr>
        <w:t xml:space="preserve">قب، المناقب لابن شهرآشوب شي، تفسير العياشي عَنْ أَبِي الصَّبَّاحِ الْكِنَانِيِّ قَالَ قَالَ أَبُو عَبْدِ اللَّهِ عليه السلام يَا أَبَا الصَّبَّاحِ نَحْنُ قَوْمٌ فَرَضَ اللَّهُ طَاعَتَنَا لَنَا الْأَنْفَالُ وَ لَنَا صَفْوُ الْمَالِ وَ نَحْنُ الرَّاسِخُونَ فِي الْعِلْمِ وَ نَحْنُ الْمَحْسُودُونَ الَّذِينَ قَالَ اللَّهُ فِي كِتَابِهِ أَمْ يَحْسُدُونَ النَّاسَ عَلي ما آتاهُمُ اللَّهُ مِنْ فَضْلِهِ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Heading5"/>
      </w:pPr>
      <w:bookmarkStart w:id="1910" w:name="_Toc1575"/>
      <w:r>
        <w:t>«20»</w:t>
      </w:r>
      <w:bookmarkEnd w:id="1910"/>
    </w:p>
    <w:p>
      <w:pPr>
        <w:pStyle w:val="BookText"/>
      </w:pPr>
      <w:r>
        <w:rPr>
          <w:rFonts w:ascii="Amiri" w:hAnsi="Amiri" w:eastAsia="Amiri" w:cs="Amiri"/>
          <w:lang w:bidi="ar-SA"/>
          <w:color w:val="111111"/>
          <w:sz w:val="28"/>
          <w:szCs w:val="28"/>
          <w:rtl/>
        </w:rPr>
        <w:t xml:space="preserve">شي، تفسير العياشي عَنْ أَبِي سَعِيدٍ الْمُؤَدِّبِ عَنِ ابْنِ عَبَّاسٍ فِي قَوْلِهِ أَمْ يَحْسُدُونَ النَّاسَ عَلي ما آتاهُمُ اللَّهُ مِنْ فَضْلِهِ قَالَ نَحْنُ النَّاسُ وَ فَضْلُهُ النُّبُوَّةُ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Heading5"/>
      </w:pPr>
      <w:bookmarkStart w:id="1911" w:name="_Toc1576"/>
      <w:r>
        <w:t>«21»</w:t>
      </w:r>
      <w:bookmarkEnd w:id="1911"/>
    </w:p>
    <w:p>
      <w:pPr>
        <w:pStyle w:val="BookText"/>
      </w:pPr>
      <w:r>
        <w:rPr>
          <w:rFonts w:ascii="Amiri" w:hAnsi="Amiri" w:eastAsia="Amiri" w:cs="Amiri"/>
          <w:lang w:bidi="ar-SA"/>
          <w:color w:val="111111"/>
          <w:sz w:val="28"/>
          <w:szCs w:val="28"/>
          <w:rtl/>
        </w:rPr>
        <w:t xml:space="preserve">شي، تفسير العياشي عَنْ أَبِي خَالِدٍ الْكَابُلِيِّ عَنْ أَبِي جَعْفَرٍ عليه السلام مُلْكاً عَظِيماً أَنْ جَعَلَ فِيهِمْ أَئِمَّةً مَنْ أَطَاعَهُمْ أَطَاعَ اللَّهَ وَ مَنْ عَصَاهُمْ عَصَي اللَّهَ فَهَذَا مُلْكٌ عَظِيمٌ وَ آتَيْناهُمْ</w:t>
      </w:r>
    </w:p>
    <w:p>
      <w:pPr>
        <w:pStyle w:val="BookText"/>
      </w:pPr>
      <w:r>
        <w:rPr>
          <w:rFonts w:ascii="IRNazanin" w:hAnsi="IRNazanin" w:eastAsia="IRNazanin" w:cs="IRNazanin"/>
          <w:lang w:bidi="fa-IR"/>
          <w:color w:val="111111"/>
          <w:sz w:val="28"/>
          <w:szCs w:val="28"/>
          <w:rtl/>
        </w:rPr>
        <w:t xml:space="preserve">مِنْکُمْ» چنین نازل شده،</w:t>
      </w:r>
      <w:r>
        <w:rPr>
          <w:rStyle w:val="FootnoteReference"/>
        </w:rPr>
        <w:footnoteReference w:id="2443"/>
      </w:r>
    </w:p>
    <w:p>
      <w:pPr>
        <w:pStyle w:val="BookText"/>
      </w:pPr>
      <w:r>
        <w:rPr>
          <w:rFonts w:ascii="IRNazanin" w:hAnsi="IRNazanin" w:eastAsia="IRNazanin" w:cs="IRNazanin"/>
          <w:lang w:bidi="fa-IR"/>
          <w:color w:val="111111"/>
          <w:sz w:val="28"/>
          <w:szCs w:val="28"/>
          <w:rtl/>
        </w:rPr>
        <w:t xml:space="preserve">چگونه به آنها دستور به اطاعت از اولوا الامر می‌دهد بعد اجازه می‌دهد که با آنها به نزاع پردازند، بلکه مسأله نزاع به امر شدگانی گفته شده که به آنها گفته شده «أَطِیعُوا اللَّهَ وَ أَطِیعُوا الرَّسُولَ وَ أُولِی الْأَمْرِ مِنْکُمْ.»</w:t>
      </w:r>
      <w:r>
        <w:rPr>
          <w:rStyle w:val="FootnoteReference"/>
        </w:rPr>
        <w:footnoteReference w:id="2444"/>
      </w:r>
    </w:p>
    <w:p>
      <w:pPr>
        <w:pStyle w:val="Heading5"/>
      </w:pPr>
      <w:bookmarkStart w:id="1912" w:name="_Toc1577"/>
      <w:r>
        <w:t>روایت 18</w:t>
      </w:r>
      <w:bookmarkEnd w:id="1912"/>
    </w:p>
    <w:p>
      <w:pPr>
        <w:pStyle w:val="BookText"/>
      </w:pPr>
      <w:r>
        <w:rPr>
          <w:rFonts w:ascii="IRNazanin" w:hAnsi="IRNazanin" w:eastAsia="IRNazanin" w:cs="IRNazanin"/>
          <w:lang w:bidi="fa-IR"/>
          <w:color w:val="111111"/>
          <w:sz w:val="28"/>
          <w:szCs w:val="28"/>
          <w:rtl/>
        </w:rPr>
        <w:t xml:space="preserve">تفسیر عیاشی: برید عجلی از امام باقر علیه السّلام همین روایت را نقل کرده و در آن افزوده: «أَنْ تَحْکُمُوا بِالْعَدْلِ» یعنی زمانی که پیروز شدید به عدالت حکم کنید، زمانی که ظاهر شد در دستانتان.</w:t>
      </w:r>
      <w:r>
        <w:rPr>
          <w:rStyle w:val="FootnoteReference"/>
        </w:rPr>
        <w:footnoteReference w:id="2445"/>
      </w:r>
    </w:p>
    <w:p>
      <w:pPr>
        <w:pStyle w:val="BookText"/>
      </w:pPr>
      <w:r>
        <w:rPr>
          <w:rFonts w:ascii="IRNazanin" w:hAnsi="IRNazanin" w:eastAsia="IRNazanin" w:cs="IRNazanin"/>
          <w:lang w:bidi="fa-IR"/>
          <w:color w:val="111111"/>
          <w:sz w:val="28"/>
          <w:szCs w:val="28"/>
          <w:rtl/>
        </w:rPr>
        <w:t xml:space="preserve">مؤلف: کلینی روایت را به صورت کامل در اصول کافی از برید با سندهایی که در ابواب مختلف آمده، نقل کرده است.</w:t>
      </w:r>
      <w:r>
        <w:rPr>
          <w:rStyle w:val="FootnoteReference"/>
        </w:rPr>
        <w:footnoteReference w:id="2446"/>
      </w:r>
    </w:p>
    <w:p>
      <w:pPr>
        <w:pStyle w:val="Heading5"/>
      </w:pPr>
      <w:bookmarkStart w:id="1913" w:name="_Toc1578"/>
      <w:r>
        <w:t>روایت 19</w:t>
      </w:r>
      <w:bookmarkEnd w:id="1913"/>
    </w:p>
    <w:p>
      <w:pPr>
        <w:pStyle w:val="BookText"/>
      </w:pPr>
      <w:r>
        <w:rPr>
          <w:rFonts w:ascii="IRNazanin" w:hAnsi="IRNazanin" w:eastAsia="IRNazanin" w:cs="IRNazanin"/>
          <w:lang w:bidi="fa-IR"/>
          <w:color w:val="111111"/>
          <w:sz w:val="28"/>
          <w:szCs w:val="28"/>
          <w:rtl/>
        </w:rPr>
        <w:t xml:space="preserve">مناقب ابن شهر آشوب و تفسیر عیاشی: ابوالصباح کنانی گفت: حضرت صادق علیه السّلام فرمود: ای ابوالصباح! ما قومی هستیم که خدا اطاعت ما را واجب کرده. انفال و مال پاکیزه برای ما است و ما ریشه داران در علم هستیم و ما مورد رشک مردمیم که خدا در کتابش فرموده: «أَمْ یَحْسُدُونَ النَّاسَ عَلی ما آتاهُمُ اللَّهُ مِنْ فَضْلِهِ.»</w:t>
      </w:r>
      <w:r>
        <w:rPr>
          <w:rStyle w:val="FootnoteReference"/>
        </w:rPr>
        <w:footnoteReference w:id="2447"/>
      </w:r>
    </w:p>
    <w:p>
      <w:pPr>
        <w:pStyle w:val="Heading5"/>
      </w:pPr>
      <w:bookmarkStart w:id="1914" w:name="_Toc1579"/>
      <w:r>
        <w:t>روایت 20</w:t>
      </w:r>
      <w:bookmarkEnd w:id="1914"/>
    </w:p>
    <w:p>
      <w:pPr>
        <w:pStyle w:val="BookText"/>
      </w:pPr>
      <w:r>
        <w:rPr>
          <w:rFonts w:ascii="IRNazanin" w:hAnsi="IRNazanin" w:eastAsia="IRNazanin" w:cs="IRNazanin"/>
          <w:lang w:bidi="fa-IR"/>
          <w:color w:val="111111"/>
          <w:sz w:val="28"/>
          <w:szCs w:val="28"/>
          <w:rtl/>
        </w:rPr>
        <w:t xml:space="preserve">تفسیر عیاشی: ابن عباس درباره آیه «أَمْ یَحْسُدُونَ النَّاسَ عَلی ما آتاهُمُ اللَّهُ مِنْ فَضْلِهِ» گفت: ما «الناس» هستیم و «فضل خدا»، نبوت است.</w:t>
      </w:r>
      <w:r>
        <w:rPr>
          <w:rStyle w:val="FootnoteReference"/>
        </w:rPr>
        <w:footnoteReference w:id="2448"/>
      </w:r>
    </w:p>
    <w:p>
      <w:pPr>
        <w:pStyle w:val="Heading5"/>
      </w:pPr>
      <w:bookmarkStart w:id="1915" w:name="_Toc1580"/>
      <w:r>
        <w:t>روایت 21</w:t>
      </w:r>
      <w:bookmarkEnd w:id="1915"/>
    </w:p>
    <w:p>
      <w:pPr>
        <w:pStyle w:val="BookText"/>
      </w:pPr>
      <w:r>
        <w:rPr>
          <w:rFonts w:ascii="IRNazanin" w:hAnsi="IRNazanin" w:eastAsia="IRNazanin" w:cs="IRNazanin"/>
          <w:lang w:bidi="fa-IR"/>
          <w:color w:val="111111"/>
          <w:sz w:val="28"/>
          <w:szCs w:val="28"/>
          <w:rtl/>
        </w:rPr>
        <w:t xml:space="preserve">تفسیر عیاشی: ابو خالد کابلی از حضرت باقر علیه السّلام درباره آیه «مُلْکاً عَظِیماً» نقل کرد که فرمود: امامانی در آنها قرار داد. هر کس از آنها اطاعت کند، خدا را اطاعت کرده و هر کس با آنها مخالفت کند، با خدا مخالفت کرده. این «ملک عظیم» است، «وَ آتَیْناهُمْا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4" w:name="pg13958_152903"/>
    <w:bookmarkEnd w:id="234"/>
    <w:p>
      <w:pPr>
        <w:pStyle w:val="BookText"/>
      </w:pPr>
      <w:r>
        <w:rPr>
          <w:rFonts w:ascii="Amiri" w:hAnsi="Amiri" w:eastAsia="Amiri" w:cs="Amiri"/>
          <w:lang w:bidi="ar-SA"/>
          <w:color w:val="111111"/>
          <w:sz w:val="28"/>
          <w:szCs w:val="28"/>
          <w:rtl/>
        </w:rPr>
        <w:t xml:space="preserve">مُلْكاً عَظِيماً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Heading5"/>
      </w:pPr>
      <w:bookmarkStart w:id="1916" w:name="_Toc1581"/>
      <w:r>
        <w:t>«22»</w:t>
      </w:r>
      <w:bookmarkEnd w:id="1916"/>
    </w:p>
    <w:p>
      <w:pPr>
        <w:pStyle w:val="BookText"/>
      </w:pPr>
      <w:r>
        <w:rPr>
          <w:rFonts w:ascii="Amiri" w:hAnsi="Amiri" w:eastAsia="Amiri" w:cs="Amiri"/>
          <w:lang w:bidi="ar-SA"/>
          <w:color w:val="111111"/>
          <w:sz w:val="28"/>
          <w:szCs w:val="28"/>
          <w:rtl/>
        </w:rPr>
        <w:t xml:space="preserve">وَ عَنْهُ فِي رِوَايَةٍ أُخْرَي قَالَ: الطَّاعَةُ الْمَفْرُوضَةُ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5"/>
      </w:pPr>
      <w:bookmarkStart w:id="1917" w:name="_Toc1582"/>
      <w:r>
        <w:t>«23»</w:t>
      </w:r>
      <w:bookmarkEnd w:id="1917"/>
    </w:p>
    <w:p>
      <w:pPr>
        <w:pStyle w:val="BookText"/>
      </w:pPr>
      <w:r>
        <w:rPr>
          <w:rFonts w:ascii="Amiri" w:hAnsi="Amiri" w:eastAsia="Amiri" w:cs="Amiri"/>
          <w:lang w:bidi="ar-SA"/>
          <w:color w:val="111111"/>
          <w:sz w:val="28"/>
          <w:szCs w:val="28"/>
          <w:rtl/>
        </w:rPr>
        <w:t xml:space="preserve">شي، تفسير العياشي عِمْرَانُ </w:t>
      </w:r>
      <w:r>
        <w:rPr>
          <w:rStyle w:val="FootnoteReference"/>
        </w:rPr>
        <w:footnoteReference w:id="2451"/>
      </w:r>
      <w:r>
        <w:rPr>
          <w:rFonts w:ascii="Amiri" w:hAnsi="Amiri" w:eastAsia="Amiri" w:cs="Amiri"/>
          <w:lang w:bidi="ar-SA"/>
          <w:color w:val="111111"/>
          <w:sz w:val="28"/>
          <w:szCs w:val="28"/>
          <w:rtl/>
        </w:rPr>
        <w:t xml:space="preserve">عَنْهُ فَقَدْ آتَيْنا آلَ إِبْراهِيمَ الْكِتابَ قَال النُّبُوَّةَ وَ الْحِكْمَةَ قَالَ الْفَهْمَ وَ الْقَضَاءَ وَ مُلْكاً عَظِيماً قَالَ الطَّاعَةَ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Heading5"/>
      </w:pPr>
      <w:bookmarkStart w:id="1918" w:name="_Toc1583"/>
      <w:r>
        <w:t>«24»</w:t>
      </w:r>
      <w:bookmarkEnd w:id="1918"/>
    </w:p>
    <w:p>
      <w:pPr>
        <w:pStyle w:val="BookText"/>
      </w:pPr>
      <w:r>
        <w:rPr>
          <w:rFonts w:ascii="Amiri" w:hAnsi="Amiri" w:eastAsia="Amiri" w:cs="Amiri"/>
          <w:lang w:bidi="ar-SA"/>
          <w:color w:val="111111"/>
          <w:sz w:val="28"/>
          <w:szCs w:val="28"/>
          <w:rtl/>
        </w:rPr>
        <w:t xml:space="preserve">شي، تفسير العياشي أَبُو حَمْزَةَ عَنْ أَبِي جَعْفَرٍ عليه السلام فَقَدْ آتَيْنا آلَ إِبْراهِيمَ الْكِتابَ فَهُوَ النُّبُوَّةُ وَ الْحِكْمَةَ فَهُمُ الْحُكَمَاءُ مِنَ الْأَنْبِيَاءِ مِنَ الصَّفْوَةِ وَ أَمَّا الْمُلْكُ الْعَظِيمُ فَهُمُ الْأَئِمَّةُ الْهُدَاةُ مِنَ الصَّفْوَةِ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Heading5"/>
      </w:pPr>
      <w:bookmarkStart w:id="1919" w:name="_Toc1584"/>
      <w:r>
        <w:t>«25»</w:t>
      </w:r>
      <w:bookmarkEnd w:id="1919"/>
    </w:p>
    <w:p>
      <w:pPr>
        <w:pStyle w:val="BookText"/>
      </w:pPr>
      <w:r>
        <w:rPr>
          <w:rFonts w:ascii="Amiri" w:hAnsi="Amiri" w:eastAsia="Amiri" w:cs="Amiri"/>
          <w:lang w:bidi="ar-SA"/>
          <w:color w:val="111111"/>
          <w:sz w:val="28"/>
          <w:szCs w:val="28"/>
          <w:rtl/>
        </w:rPr>
        <w:t xml:space="preserve">شي، تفسير العياشي عَنْ دَاوُدَ بْنِ فَرْقَدٍ قَالَ سَمِعْتُ أَبَا عَبْدِ اللَّهِ عليه السلام وَ عِنْدَهُ إِسْمَاعِيلُ ابْنُهُ عليه السلام يَقُولُ أَمْ يَحْسُدُونَ النَّاسَ عَلي ما آتاهُمُ اللَّهُ مِنْ فَضْلِهِ الْآيَةَ قَالَ فَقَالَ الْمُلْكُ الْعَظِيمُ افْتِرَاضُ الطَّاعَةِ قَالَ فَمِنْهُمْ مَنْ آمَنَ بِهِ وَ مِنْهُمْ مَنْ صَدَّ عَنْهُ قَالَ فَقُلْتُ أَسْتَغْفِرُ اللَّهَ فَقَالَ لِي إِسْمَاعِيلُ لِمَ يَا دَاوُدُ قُلْتُ لِأَنِّي كَثِيراً قَرَأْتُهَا وَ مِنْهُمْ مَنْ يُؤْمِنُ بِهِ وَ مِنْهُمْ مَنْ صَدَّ عَنْهُ قَالَ فَقَالَ أَبُو عَبْدِ اللَّهِ عليه السلام إِنَّمَا هُوَ </w:t>
      </w:r>
      <w:r>
        <w:rPr>
          <w:rStyle w:val="FootnoteReference"/>
        </w:rPr>
        <w:footnoteReference w:id="2454"/>
      </w:r>
      <w:r>
        <w:rPr>
          <w:rFonts w:ascii="Amiri" w:hAnsi="Amiri" w:eastAsia="Amiri" w:cs="Amiri"/>
          <w:lang w:bidi="ar-SA"/>
          <w:color w:val="111111"/>
          <w:sz w:val="28"/>
          <w:szCs w:val="28"/>
          <w:rtl/>
        </w:rPr>
        <w:t xml:space="preserve">فَمِنْ هَؤُلَاءِ وُلْدُ إِبْرَاهِيمَ مَنْ آمَنَ بِهَذَا وَ مِنْهُمْ مَنْ صَدَّ عَنْهُ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Heading5"/>
      </w:pPr>
      <w:bookmarkStart w:id="1920" w:name="_Toc1585"/>
      <w:r>
        <w:t>بيان</w:t>
      </w:r>
      <w:bookmarkEnd w:id="1920"/>
    </w:p>
    <w:p>
      <w:pPr>
        <w:pStyle w:val="BookText"/>
      </w:pPr>
      <w:r>
        <w:rPr>
          <w:rFonts w:ascii="Amiri" w:hAnsi="Amiri" w:eastAsia="Amiri" w:cs="Amiri"/>
          <w:lang w:bidi="ar-SA"/>
          <w:color w:val="111111"/>
          <w:sz w:val="28"/>
          <w:szCs w:val="28"/>
          <w:rtl/>
        </w:rPr>
        <w:t xml:space="preserve">لعل داود كان يقرأ هكذا سهوا أو علي بعض القراءات الشاذة التي لم تنقل إلينا و المشهور في مرجع الضمير إما أهل الكتاب أو أمة إبراهيم و علي تفسيره عليه السلام راجع إلي آل إبراهيم فالمراد بالآل جميع ذريته و لا ينافي إيتاءهم الكتاب و الحكمة و الملك العظيم صد بعضهم عن الحق إذ معلوم أنها لا تعمهم بل هي مخصوصة ببعضهم.</w:t>
      </w:r>
    </w:p>
    <w:p>
      <w:pPr>
        <w:pStyle w:val="Heading5"/>
      </w:pPr>
      <w:bookmarkStart w:id="1921" w:name="_Toc1586"/>
      <w:r>
        <w:t>«26»</w:t>
      </w:r>
      <w:bookmarkEnd w:id="1921"/>
    </w:p>
    <w:p>
      <w:pPr>
        <w:pStyle w:val="BookText"/>
      </w:pPr>
      <w:r>
        <w:rPr>
          <w:rFonts w:ascii="Amiri" w:hAnsi="Amiri" w:eastAsia="Amiri" w:cs="Amiri"/>
          <w:lang w:bidi="ar-SA"/>
          <w:color w:val="111111"/>
          <w:sz w:val="28"/>
          <w:szCs w:val="28"/>
          <w:rtl/>
        </w:rPr>
        <w:t xml:space="preserve">شي، تفسير العياشي عَنْ أَبَانٍ أَنَّهُ دَخَلَ عَلَي أَبِي الْحَسَنِ الرِّضَا عليه السلام قَالَ: فَسَأَلْتُهُ</w:t>
      </w:r>
    </w:p>
    <w:p>
      <w:pPr>
        <w:pStyle w:val="BookText"/>
      </w:pPr>
      <w:r>
        <w:rPr>
          <w:rFonts w:ascii="Amiri" w:hAnsi="Amiri" w:eastAsia="Amiri" w:cs="Amiri"/>
          <w:lang w:bidi="ar-SA"/>
          <w:color w:val="111111"/>
          <w:sz w:val="28"/>
          <w:szCs w:val="28"/>
          <w:rtl/>
        </w:rPr>
        <w:t xml:space="preserve">مُلْکاً عَظِیماً.»</w:t>
      </w:r>
      <w:r>
        <w:rPr>
          <w:rStyle w:val="FootnoteReference"/>
        </w:rPr>
        <w:footnoteReference w:id="2456"/>
      </w:r>
    </w:p>
    <w:p>
      <w:pPr>
        <w:pStyle w:val="Heading5"/>
      </w:pPr>
      <w:bookmarkStart w:id="1922" w:name="_Toc1587"/>
      <w:r>
        <w:t>روایت 22</w:t>
      </w:r>
      <w:bookmarkEnd w:id="1922"/>
    </w:p>
    <w:p>
      <w:pPr>
        <w:pStyle w:val="BookText"/>
      </w:pPr>
      <w:r>
        <w:rPr>
          <w:rFonts w:ascii="IRNazanin" w:hAnsi="IRNazanin" w:eastAsia="IRNazanin" w:cs="IRNazanin"/>
          <w:lang w:bidi="fa-IR"/>
          <w:color w:val="111111"/>
          <w:sz w:val="28"/>
          <w:szCs w:val="28"/>
          <w:rtl/>
        </w:rPr>
        <w:t xml:space="preserve">تفسیر عیاشی: و در روایت دیگری از امام باقر علیه السّلام نقل کرد که فرمود: منظور اطاعت واجب شده، است.</w:t>
      </w:r>
      <w:r>
        <w:rPr>
          <w:rStyle w:val="FootnoteReference"/>
        </w:rPr>
        <w:footnoteReference w:id="2457"/>
      </w:r>
    </w:p>
    <w:p>
      <w:pPr>
        <w:pStyle w:val="Heading5"/>
      </w:pPr>
      <w:bookmarkStart w:id="1923" w:name="_Toc1588"/>
      <w:r>
        <w:t>روایت 23</w:t>
      </w:r>
      <w:bookmarkEnd w:id="1923"/>
    </w:p>
    <w:p>
      <w:pPr>
        <w:pStyle w:val="BookText"/>
      </w:pPr>
      <w:r>
        <w:rPr>
          <w:rFonts w:ascii="IRNazanin" w:hAnsi="IRNazanin" w:eastAsia="IRNazanin" w:cs="IRNazanin"/>
          <w:lang w:bidi="fa-IR"/>
          <w:color w:val="111111"/>
          <w:sz w:val="28"/>
          <w:szCs w:val="28"/>
          <w:rtl/>
        </w:rPr>
        <w:t xml:space="preserve">تفسیر عیاشی: عمران</w:t>
      </w:r>
      <w:r>
        <w:rPr>
          <w:rStyle w:val="FootnoteReference"/>
        </w:rPr>
        <w:footnoteReference w:id="2458"/>
      </w:r>
    </w:p>
    <w:p>
      <w:pPr>
        <w:pStyle w:val="BookText"/>
      </w:pPr>
      <w:r>
        <w:rPr>
          <w:rFonts w:ascii="Amiri" w:hAnsi="Amiri" w:eastAsia="Amiri" w:cs="Amiri"/>
          <w:lang w:bidi="ar-SA"/>
          <w:color w:val="111111"/>
          <w:sz w:val="28"/>
          <w:szCs w:val="28"/>
          <w:rtl/>
        </w:rPr>
        <w:t xml:space="preserve">از امام باقر علیه السّلام نقل کرد که درباره آیه «فَقَدْ آتَیْنا آلَ إِبْراهِیمَ الْکِتابَ» فرمود: منظور نبوت است. و درباره «وَ الْحِکْمَةَ» فرمود: فهم و قضاوت است. و در مورد «مُلْکاً عَظِیماً» فرمود: اطاعت است.</w:t>
      </w:r>
      <w:r>
        <w:rPr>
          <w:rStyle w:val="FootnoteReference"/>
        </w:rPr>
        <w:footnoteReference w:id="2459"/>
      </w:r>
    </w:p>
    <w:p>
      <w:pPr>
        <w:pStyle w:val="Heading5"/>
      </w:pPr>
      <w:bookmarkStart w:id="1924" w:name="_Toc1589"/>
      <w:r>
        <w:t>روایت 24</w:t>
      </w:r>
      <w:bookmarkEnd w:id="1924"/>
    </w:p>
    <w:p>
      <w:pPr>
        <w:pStyle w:val="BookText"/>
      </w:pPr>
      <w:r>
        <w:rPr>
          <w:rFonts w:ascii="IRNazanin" w:hAnsi="IRNazanin" w:eastAsia="IRNazanin" w:cs="IRNazanin"/>
          <w:lang w:bidi="fa-IR"/>
          <w:color w:val="111111"/>
          <w:sz w:val="28"/>
          <w:szCs w:val="28"/>
          <w:rtl/>
        </w:rPr>
        <w:t xml:space="preserve">تفسیر عیاشی: ابو حمزه از امام باقر علیه السّلام نقل کرد که درباره آیه «فَقَدْ آتَیْنا آلَ إِبْراهِیمَ الْکِتابَ» فرمود: نبوت است، «وَ الْحِکْمَةَ» آنها حکیمان از انبیای برگزیده هستند، و «ملک عظیم» امامان هدایت کننده از برگزیدگانند.</w:t>
      </w:r>
      <w:r>
        <w:rPr>
          <w:rStyle w:val="FootnoteReference"/>
        </w:rPr>
        <w:footnoteReference w:id="2460"/>
      </w:r>
    </w:p>
    <w:p>
      <w:pPr>
        <w:pStyle w:val="Heading5"/>
      </w:pPr>
      <w:bookmarkStart w:id="1925" w:name="_Toc1590"/>
      <w:r>
        <w:t>روایت 25</w:t>
      </w:r>
      <w:bookmarkEnd w:id="1925"/>
    </w:p>
    <w:p>
      <w:pPr>
        <w:pStyle w:val="BookText"/>
      </w:pPr>
      <w:r>
        <w:rPr>
          <w:rFonts w:ascii="IRNazanin" w:hAnsi="IRNazanin" w:eastAsia="IRNazanin" w:cs="IRNazanin"/>
          <w:lang w:bidi="fa-IR"/>
          <w:color w:val="111111"/>
          <w:sz w:val="28"/>
          <w:szCs w:val="28"/>
          <w:rtl/>
        </w:rPr>
        <w:t xml:space="preserve">تفسیر عیاشی: داود بن فرقد گفت: از حضرت صادق علیه السّلام در حالی که اسماعیل پسرش نیز حضور داشت شنیدم که می‌فرمود: «أَمْ یَحْسُدُونَ النَّاسَ عَلی ما آتاهُمُ اللَّهُ مِنْ فَضْلِهِ» تا آخر آیه. فرمود: «ملک عظیم» وجوب اطاعت است. فرمود: «فَمِنْهُمْ مَنْ آمَنَ بِهِ وَ مِنْهُمْ مَنْ صَدَّ عَنْهُ.» من گفتم: استغفر اللَّه! اسماعیل به من گفت: چرا استغفار کردی ای داود؟ گفتم: چون پیش از این بسیار آن را [به این شکل] خواندم: «وَ مِنْهُمْ مَنْ یُؤْمِنُ بِهِ وَ مِنْهُمْ مَنْ صدّ عنه.» حضرت صادق علیه السّلام فرمود: همان طوری است که من خواندم. از آنها فرزندان ابراهیم هستند که به این ایمان آوردند و بعضی از آنها از آن جلوگیری کردند.</w:t>
      </w:r>
      <w:r>
        <w:rPr>
          <w:rStyle w:val="FootnoteReference"/>
        </w:rPr>
        <w:footnoteReference w:id="2461"/>
      </w:r>
    </w:p>
    <w:p>
      <w:pPr>
        <w:pStyle w:val="Heading5"/>
      </w:pPr>
      <w:bookmarkStart w:id="1926" w:name="_Toc1591"/>
      <w:r>
        <w:t>توضیح</w:t>
      </w:r>
      <w:bookmarkEnd w:id="1926"/>
    </w:p>
    <w:p>
      <w:pPr>
        <w:pStyle w:val="BookText"/>
      </w:pPr>
      <w:r>
        <w:rPr>
          <w:rFonts w:ascii="IRNazanin" w:hAnsi="IRNazanin" w:eastAsia="IRNazanin" w:cs="IRNazanin"/>
          <w:lang w:bidi="fa-IR"/>
          <w:color w:val="111111"/>
          <w:sz w:val="28"/>
          <w:szCs w:val="28"/>
          <w:rtl/>
        </w:rPr>
        <w:t xml:space="preserve">شاید داود سهوا این طور می خواند یا بنا بر بعضی قرائت های شاذی که به دست ما نرسیده است. و مشهور درباره مرجع ضمیر این است که «یا اهل کتاب» است یا «امت ابراهیم.» و بنا بر تفسیر امام علیه السّلام به آل ابراهیم برمی‌گردد. پس منظور از «آل»، تمام ذریه اوست و دادن کتاب و حکمت و ملک عظیم به ایشان، منافاتی با جلوگیری بعضی از ایشان از حق ندارد، زیرا معلوم است که تمام فرزندان ابراهیم را دربرنمی گیرد، بلکه اختصاص به بعضی از آنها دارد.</w:t>
      </w:r>
    </w:p>
    <w:p>
      <w:pPr>
        <w:pStyle w:val="Heading5"/>
      </w:pPr>
      <w:bookmarkStart w:id="1927" w:name="_Toc1592"/>
      <w:r>
        <w:t>روایت 26</w:t>
      </w:r>
      <w:bookmarkEnd w:id="1927"/>
    </w:p>
    <w:p>
      <w:pPr>
        <w:pStyle w:val="BookText"/>
      </w:pPr>
      <w:r>
        <w:rPr>
          <w:rFonts w:ascii="IRNazanin" w:hAnsi="IRNazanin" w:eastAsia="IRNazanin" w:cs="IRNazanin"/>
          <w:lang w:bidi="fa-IR"/>
          <w:color w:val="111111"/>
          <w:sz w:val="28"/>
          <w:szCs w:val="28"/>
          <w:rtl/>
        </w:rPr>
        <w:t xml:space="preserve">تفسیر عیاشی: ابان گفت: خدمت حضرت رضا علیه السّلام رسیدم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5" w:name="pg13958_152904"/>
    <w:bookmarkEnd w:id="235"/>
    <w:p>
      <w:pPr>
        <w:pStyle w:val="BookText"/>
      </w:pPr>
      <w:r>
        <w:rPr>
          <w:rFonts w:ascii="Amiri" w:hAnsi="Amiri" w:eastAsia="Amiri" w:cs="Amiri"/>
          <w:lang w:bidi="ar-SA"/>
          <w:color w:val="111111"/>
          <w:sz w:val="28"/>
          <w:szCs w:val="28"/>
          <w:rtl/>
        </w:rPr>
        <w:t xml:space="preserve">عَنْ قَوْلِ اللَّهِ يا أَيُّهَا الَّذِينَ آمَنُوا أَطِيعُوا اللَّهَ وَ أَطِيعُوا الرَّسُولَ وَ أُولِي الْأَمْرِ مِنْكُمْ فَقَالَ ذَلِكَ عَلِيُّ بْنُ أَبِي طَالِبٍ صَلَوَاتُ اللَّهِ عَلَيْهِ ثُمَّ سَكَتَ فَلَمَّا طَالَ سُكُوتُهُ </w:t>
      </w:r>
      <w:r>
        <w:rPr>
          <w:rStyle w:val="FootnoteReference"/>
        </w:rPr>
        <w:footnoteReference w:id="2462"/>
      </w:r>
      <w:r>
        <w:rPr>
          <w:rFonts w:ascii="Amiri" w:hAnsi="Amiri" w:eastAsia="Amiri" w:cs="Amiri"/>
          <w:lang w:bidi="ar-SA"/>
          <w:color w:val="111111"/>
          <w:sz w:val="28"/>
          <w:szCs w:val="28"/>
          <w:rtl/>
        </w:rPr>
        <w:t xml:space="preserve">قُلْتُ ثُمَّ مَنْ قَالَ ثُمَّ الْحَسَنُ عليه السلام ثُمَّ سَكَتَ فَلَمَّا طَالَ سُكُوتُهُ قُلْتُ ثُمَّ مَنْ قَالَ الْحُسَيْنُ قُلْتُ ثُمَّ مَنْ قَالَ ثُمَّ عَلِيُّ بْنُ الْحُسَيْنِ وَ سَكَتَ فَلَمْ يَزَلْ يَسْكُتُ عَنْ كُلِّ وَاحِدٍ حَتَّي أُعِيدَ الْمَسْأَلَةَ فَيَقُولُ حَتَّي سَمَّاهُمْ إِلَي آخِرِهِمْ صلوات الله عليهم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Heading5"/>
      </w:pPr>
      <w:bookmarkStart w:id="1928" w:name="_Toc1593"/>
      <w:r>
        <w:t>«27»</w:t>
      </w:r>
      <w:bookmarkEnd w:id="1928"/>
    </w:p>
    <w:p>
      <w:pPr>
        <w:pStyle w:val="BookText"/>
      </w:pPr>
      <w:r>
        <w:rPr>
          <w:rFonts w:ascii="Amiri" w:hAnsi="Amiri" w:eastAsia="Amiri" w:cs="Amiri"/>
          <w:lang w:bidi="ar-SA"/>
          <w:color w:val="111111"/>
          <w:sz w:val="28"/>
          <w:szCs w:val="28"/>
          <w:rtl/>
        </w:rPr>
        <w:t xml:space="preserve">شي، تفسير العياشي عَنْ عِمْرَانَ الْحَلَبِيِّ قَالَ سَمِعْتُ أَبَا عَبْدِ اللَّهِ عليه السلام يَقُولُ إِنَّكُمْ أَخَذْتُمْ هَذَا الْأَمْرَ مِنْ جَذْوِهِ يَعْنِي مِنْ أَصْلِهِ عَنْ قَوْلِ اللَّهِ أَطِيعُوا اللَّهَ وَ أَطِيعُوا الرَّسُولَ وَ أُولِي الْأَمْرِ مِنْكُمْ وَ مِنْ قَوْلِ رَسُولِ اللَّهِ صلي الله عليه و آله مَا إِنْ تَمَسَّكْتُمْ بِهِ لَنْ تَضِلُّوا لَا مِنْ قَوْلِ فُلَانٍ وَ لَا مِنْ قَوْلِ فُلَانٍ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Heading5"/>
      </w:pPr>
      <w:bookmarkStart w:id="1929" w:name="_Toc1594"/>
      <w:r>
        <w:t>«28»</w:t>
      </w:r>
      <w:bookmarkEnd w:id="1929"/>
    </w:p>
    <w:p>
      <w:pPr>
        <w:pStyle w:val="BookText"/>
      </w:pPr>
      <w:r>
        <w:rPr>
          <w:rFonts w:ascii="Amiri" w:hAnsi="Amiri" w:eastAsia="Amiri" w:cs="Amiri"/>
          <w:lang w:bidi="ar-SA"/>
          <w:color w:val="111111"/>
          <w:sz w:val="28"/>
          <w:szCs w:val="28"/>
          <w:rtl/>
        </w:rPr>
        <w:t xml:space="preserve">شي، تفسير العياشي عَنْ عَبْدِ اللَّهِ بْنِ عَجْلَانَ عَنْ أَبِي جَعْفَرٍ عليه السلام فِي قَوْلِهِ أَطِيعُوا اللَّهَ وَ أَطِيعُوا الرَّسُولَ وَ أُولِي الْأَمْرِ مِنْكُمْ قَالَ هِيَ فِي عَلِيٍّ وَ فِي الْأَئِمَّةِ جَعَلَهُمُ اللَّهُ مَوَاضِعَ الْأَنْبِيَاءِ غَيْرَ أَنَّهُمْ لَا يُحِلُّونَ </w:t>
      </w:r>
      <w:r>
        <w:rPr>
          <w:rStyle w:val="FootnoteReference"/>
        </w:rPr>
        <w:footnoteReference w:id="2465"/>
      </w:r>
      <w:r>
        <w:rPr>
          <w:rFonts w:ascii="Amiri" w:hAnsi="Amiri" w:eastAsia="Amiri" w:cs="Amiri"/>
          <w:lang w:bidi="ar-SA"/>
          <w:color w:val="111111"/>
          <w:sz w:val="28"/>
          <w:szCs w:val="28"/>
          <w:rtl/>
        </w:rPr>
        <w:t xml:space="preserve">شَيْئاً وَ لَا يُحَرِّمُونَهُ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Heading5"/>
      </w:pPr>
      <w:bookmarkStart w:id="1930" w:name="_Toc1595"/>
      <w:r>
        <w:t>«29»</w:t>
      </w:r>
      <w:bookmarkEnd w:id="1930"/>
    </w:p>
    <w:p>
      <w:pPr>
        <w:pStyle w:val="BookText"/>
      </w:pPr>
      <w:r>
        <w:rPr>
          <w:rFonts w:ascii="Amiri" w:hAnsi="Amiri" w:eastAsia="Amiri" w:cs="Amiri"/>
          <w:lang w:bidi="ar-SA"/>
          <w:color w:val="111111"/>
          <w:sz w:val="28"/>
          <w:szCs w:val="28"/>
          <w:rtl/>
        </w:rPr>
        <w:t xml:space="preserve">شي، تفسير العياشي عَنْ حُكَيْمٍ قَالَ: قُلْتُ لِأَبِي عَبْدِ اللَّهِ عليه السلام جُعِلْتُ فِدَاكَ أَخْبِرْنِي مَنْ أُولِي الْأَمْرِ الَّذِينَ أَمَرَ اللَّهُ بِطَاعَتِهِمْ فَقَالَ لِي أُولَئِكَ عَلِيُّ بْنُ أَبِي طَالِبٍ وَ الْحَسَنُ وَ الْحُسَيْنُ وَ عَلِيُّ بْنُ الْحُسَيْنِ وَ مُحَمَّدُ بْنُ عَلِيٍّ وَ جَعْفَرٌ أَنَا عَلَيْهِمُ السَّلَامُ فَاحْمَدُوا اللَّهَ الَّذِي عَرَّفَكُمُ أَئِمَّتَكُمْ وَ قَادَتَكُمْ حِينَ جَحَدَهُمُ النَّاسُ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w:t>
      </w:r>
    </w:p>
    <w:p>
      <w:pPr>
        <w:pStyle w:val="Heading5"/>
      </w:pPr>
      <w:bookmarkStart w:id="1931" w:name="_Toc1596"/>
      <w:r>
        <w:t>«30»</w:t>
      </w:r>
      <w:bookmarkEnd w:id="1931"/>
    </w:p>
    <w:p>
      <w:pPr>
        <w:pStyle w:val="BookText"/>
      </w:pPr>
      <w:r>
        <w:rPr>
          <w:rFonts w:ascii="Amiri" w:hAnsi="Amiri" w:eastAsia="Amiri" w:cs="Amiri"/>
          <w:lang w:bidi="ar-SA"/>
          <w:color w:val="111111"/>
          <w:sz w:val="28"/>
          <w:szCs w:val="28"/>
          <w:rtl/>
        </w:rPr>
        <w:t xml:space="preserve">شي، تفسير العياشي عَنْ عَمْرِو بْنِ سَعِيدٍ قَالَ: سَأَلْتُ أَبَا الْحَسَنِ عليه السلام عَنْ قَوْلِهِ أَطِيعُوا</w:t>
      </w:r>
    </w:p>
    <w:p>
      <w:pPr>
        <w:pStyle w:val="BookText"/>
      </w:pPr>
      <w:r>
        <w:rPr>
          <w:rFonts w:ascii="IRNazanin" w:hAnsi="IRNazanin" w:eastAsia="IRNazanin" w:cs="IRNazanin"/>
          <w:lang w:bidi="fa-IR"/>
          <w:color w:val="111111"/>
          <w:sz w:val="28"/>
          <w:szCs w:val="28"/>
          <w:rtl/>
        </w:rPr>
        <w:t xml:space="preserve">و از این آیه «یا أَیُّهَا الَّذِینَ آمَنُوا أَطِیعُوا اللَّهَ وَ أَطِیعُوا الرَّسُولَ وَ أُولِی الْأَمْرِ مِنْکُمْ» پرسیدم. فرمود: اولی الامر علی بن ابی طالب صلوات الله علیه است. بعد سکوت کرد. چون سکوت امام به طول انجامید، عرض کردم: پس از علی بن ابی طالب علیه السّلام چه کسی بوده؟ فرمود: حسن علیه السّلام. چون سکوت امام به طول انجامید، عرض کردم: بعد که بود؟ فرمود: حسین. گفتم: پس از حسین علیه السّلام؟ فرمود: علی بن الحسین و سکوت نمود. پیوسته هر امام را نام می‌برد و سکوت می‌کرد تا من سؤال را تکرار می‌کردم تا تمام آنها را تا آخرین نفر نام برد، صلّی الله علیهم.</w:t>
      </w:r>
      <w:r>
        <w:rPr>
          <w:rStyle w:val="FootnoteReference"/>
        </w:rPr>
        <w:footnoteReference w:id="2468"/>
      </w:r>
    </w:p>
    <w:p>
      <w:pPr>
        <w:pStyle w:val="Heading5"/>
      </w:pPr>
      <w:bookmarkStart w:id="1932" w:name="_Toc1597"/>
      <w:r>
        <w:t>روایت 27</w:t>
      </w:r>
      <w:bookmarkEnd w:id="1932"/>
    </w:p>
    <w:p>
      <w:pPr>
        <w:pStyle w:val="BookText"/>
      </w:pPr>
      <w:r>
        <w:rPr>
          <w:rFonts w:ascii="IRNazanin" w:hAnsi="IRNazanin" w:eastAsia="IRNazanin" w:cs="IRNazanin"/>
          <w:lang w:bidi="fa-IR"/>
          <w:color w:val="111111"/>
          <w:sz w:val="28"/>
          <w:szCs w:val="28"/>
          <w:rtl/>
        </w:rPr>
        <w:t xml:space="preserve">تفسیر عیاشی: عمران حلبی گفت: از حضرت صادق علیه السّلام شنیدم که می‌فرمود: شما این عقیده را از منبع اصلی آن گرفته‌اید، از این سخن خدا «أَطِیعُوا اللَّهَ وَ أَطِیعُوا الرَّسُولَ وَ أُولِی الْأَمْرِ مِنْکُمْ» و از این فرمایش پیامبر اکرم صلی اللَّه علیه و آله «ما ان تمسکتم به لن تضلوا»، نه از قول فلان کس و نه از قول فلان.</w:t>
      </w:r>
      <w:r>
        <w:rPr>
          <w:rStyle w:val="FootnoteReference"/>
        </w:rPr>
        <w:footnoteReference w:id="2469"/>
      </w:r>
    </w:p>
    <w:p>
      <w:pPr>
        <w:pStyle w:val="Heading5"/>
      </w:pPr>
      <w:bookmarkStart w:id="1933" w:name="_Toc1598"/>
      <w:r>
        <w:t>روایت 28</w:t>
      </w:r>
      <w:bookmarkEnd w:id="1933"/>
    </w:p>
    <w:p>
      <w:pPr>
        <w:pStyle w:val="BookText"/>
      </w:pPr>
      <w:r>
        <w:rPr>
          <w:rFonts w:ascii="IRNazanin" w:hAnsi="IRNazanin" w:eastAsia="IRNazanin" w:cs="IRNazanin"/>
          <w:lang w:bidi="fa-IR"/>
          <w:color w:val="111111"/>
          <w:sz w:val="28"/>
          <w:szCs w:val="28"/>
          <w:rtl/>
        </w:rPr>
        <w:t xml:space="preserve">تفسیر عیاشی: عبدالله بن عجلان از حضرت باقر علیه السّلام نقل کرد که درباره آیه «أَطِیعُوا اللَّهَ وَ أَطِیعُوا الرَّسُولَ وَ أُولِی الْأَمْرِ مِنْکُمْ» فرمود: این آیه درباره علی و ائمه علیهم السّلام است که خداوند آنها را جایگزین انبیاء قرار داد، جز اینکه چیزی را از پیش خود حلال یا حرام نمی‌کنند.</w:t>
      </w:r>
      <w:r>
        <w:rPr>
          <w:rStyle w:val="FootnoteReference"/>
        </w:rPr>
        <w:footnoteReference w:id="2470"/>
      </w:r>
    </w:p>
    <w:p>
      <w:pPr>
        <w:pStyle w:val="Heading5"/>
      </w:pPr>
      <w:bookmarkStart w:id="1934" w:name="_Toc1599"/>
      <w:r>
        <w:t>روایت 29</w:t>
      </w:r>
      <w:bookmarkEnd w:id="1934"/>
    </w:p>
    <w:p>
      <w:pPr>
        <w:pStyle w:val="BookText"/>
      </w:pPr>
      <w:r>
        <w:rPr>
          <w:rFonts w:ascii="IRNazanin" w:hAnsi="IRNazanin" w:eastAsia="IRNazanin" w:cs="IRNazanin"/>
          <w:lang w:bidi="fa-IR"/>
          <w:color w:val="111111"/>
          <w:sz w:val="28"/>
          <w:szCs w:val="28"/>
          <w:rtl/>
        </w:rPr>
        <w:t xml:space="preserve">تفسیر عیاشی: حکیم گفت: به حضرت صادق علیه السّلام گفتم: فدایت شوم! مرا از اولوا الامری که خداوند امر به اطاعت آنها نموده، مطلع فرما؟ به من فرمود: آنها علی بن ابی طالب و حسن و حسین و علی بن الحسین و محمّد بن علی و جعفر که من هستم، هستند. خدا را سپاسگزار باشید که امامان و رهبرانتان را به شما شناسانده، زمانی که مردم منکر آنها هستند.</w:t>
      </w:r>
      <w:r>
        <w:rPr>
          <w:rStyle w:val="FootnoteReference"/>
        </w:rPr>
        <w:footnoteReference w:id="2471"/>
      </w:r>
    </w:p>
    <w:p>
      <w:pPr>
        <w:pStyle w:val="Heading5"/>
      </w:pPr>
      <w:bookmarkStart w:id="1935" w:name="_Toc1600"/>
      <w:r>
        <w:t>روایت 30</w:t>
      </w:r>
      <w:bookmarkEnd w:id="1935"/>
    </w:p>
    <w:p>
      <w:pPr>
        <w:pStyle w:val="BookText"/>
      </w:pPr>
      <w:r>
        <w:rPr>
          <w:rFonts w:ascii="IRNazanin" w:hAnsi="IRNazanin" w:eastAsia="IRNazanin" w:cs="IRNazanin"/>
          <w:lang w:bidi="fa-IR"/>
          <w:color w:val="111111"/>
          <w:sz w:val="28"/>
          <w:szCs w:val="28"/>
          <w:rtl/>
        </w:rPr>
        <w:t xml:space="preserve">تفسیر عیاشی: عمرو بن سعید گفت: از حضرت ابوالحسن علیه السّلام درباره آیه «أَطِیعُوا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6" w:name="pg13958_152905"/>
    <w:bookmarkEnd w:id="236"/>
    <w:p>
      <w:pPr>
        <w:pStyle w:val="BookText"/>
      </w:pPr>
      <w:r>
        <w:rPr>
          <w:rFonts w:ascii="Amiri" w:hAnsi="Amiri" w:eastAsia="Amiri" w:cs="Amiri"/>
          <w:lang w:bidi="ar-SA"/>
          <w:color w:val="111111"/>
          <w:sz w:val="28"/>
          <w:szCs w:val="28"/>
          <w:rtl/>
        </w:rPr>
        <w:t xml:space="preserve">اللَّهَ وَ أَطِيعُوا الرَّسُولَ وَ أُولِي الْأَمْرِ مِنْكُمْ قَالَ قَالَ عَلِيُّ بْنُ أَبِي طَالِبٍ وَ الْأَوْصِيَاءُ مِنْ بَعْدِهِ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Heading5"/>
      </w:pPr>
      <w:bookmarkStart w:id="1936" w:name="_Toc1601"/>
      <w:r>
        <w:t>«31»</w:t>
      </w:r>
      <w:bookmarkEnd w:id="1936"/>
    </w:p>
    <w:p>
      <w:pPr>
        <w:pStyle w:val="BookText"/>
      </w:pPr>
      <w:r>
        <w:rPr>
          <w:rFonts w:ascii="Amiri" w:hAnsi="Amiri" w:eastAsia="Amiri" w:cs="Amiri"/>
          <w:lang w:bidi="ar-SA"/>
          <w:color w:val="111111"/>
          <w:sz w:val="28"/>
          <w:szCs w:val="28"/>
          <w:rtl/>
        </w:rPr>
        <w:t xml:space="preserve">شي، تفسير العياشي عَنْ مُحَمَّدِ بْنِ مُسْلِمٍ قَالَ قَالَ أَبُو جَعْفَرٍ عليه السلام فَإِنْ تَنَازَعْتُمْ فِي شَيْ‌ءٍ فَأَرْجِعُوهُ إِلَي اللَّهِ وَ إِلَي الرَّسُولِ وَ إِلَي أُولِي الْأَمْرِ مِنْكُمْ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Heading5"/>
      </w:pPr>
      <w:bookmarkStart w:id="1937" w:name="_Toc1602"/>
      <w:r>
        <w:t>«32»</w:t>
      </w:r>
      <w:bookmarkEnd w:id="1937"/>
    </w:p>
    <w:p>
      <w:pPr>
        <w:pStyle w:val="BookText"/>
      </w:pPr>
      <w:r>
        <w:rPr>
          <w:rFonts w:ascii="Amiri" w:hAnsi="Amiri" w:eastAsia="Amiri" w:cs="Amiri"/>
          <w:lang w:bidi="ar-SA"/>
          <w:color w:val="111111"/>
          <w:sz w:val="28"/>
          <w:szCs w:val="28"/>
          <w:rtl/>
        </w:rPr>
        <w:t xml:space="preserve">شي، تفسير العياشي فِي رِوَايَةِ عَامِرِ بْنِ سَعِيدٍ الْجُهَنِيِّ عَنْ جَابِرٍ عَنْهُ عليه السلام وَ أُولِي الْأَمْرِ مِنْ آلِ مُحَمَّدٍ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Heading5"/>
      </w:pPr>
      <w:bookmarkStart w:id="1938" w:name="_Toc1603"/>
      <w:r>
        <w:t>«33»</w:t>
      </w:r>
      <w:bookmarkEnd w:id="1938"/>
    </w:p>
    <w:p>
      <w:pPr>
        <w:pStyle w:val="BookText"/>
      </w:pPr>
      <w:r>
        <w:rPr>
          <w:rFonts w:ascii="Amiri" w:hAnsi="Amiri" w:eastAsia="Amiri" w:cs="Amiri"/>
          <w:lang w:bidi="ar-SA"/>
          <w:color w:val="111111"/>
          <w:sz w:val="28"/>
          <w:szCs w:val="28"/>
          <w:rtl/>
        </w:rPr>
        <w:t xml:space="preserve">شي، تفسير العياشي عَنْ زُرَارَةَ عَنْ أَبِي جَعْفَرٍ عليه السلام قَالَ: ذِرْوَةُ الْأَمْرِ وَ سَنَامُهُ وَ مِفْتَاحُهُ وَ بَابُ الْأَنْبِيَاءِ وَ رِضَي الرَّحْمَنِ الطَّاعَةُ لِلْإِمَامِ </w:t>
      </w:r>
      <w:r>
        <w:rPr>
          <w:rStyle w:val="FootnoteReference"/>
        </w:rPr>
        <w:footnoteReference w:id="2475"/>
      </w:r>
      <w:r>
        <w:rPr>
          <w:rFonts w:ascii="Amiri" w:hAnsi="Amiri" w:eastAsia="Amiri" w:cs="Amiri"/>
          <w:lang w:bidi="ar-SA"/>
          <w:color w:val="111111"/>
          <w:sz w:val="28"/>
          <w:szCs w:val="28"/>
          <w:rtl/>
        </w:rPr>
        <w:t xml:space="preserve">بَعْدَ مَعْرِفَتِهِ ثُمَّ قَالَ إِنَّ اللَّهَ يَقُولُ مَنْ يُطِعِ الرَّسُولَ فَقَدْ أَطاعَ اللَّهَ إِلَي حَفِيظاً </w:t>
      </w:r>
      <w:r>
        <w:rPr>
          <w:rStyle w:val="FootnoteReference"/>
        </w:rPr>
        <w:footnoteReference w:id="2476"/>
      </w:r>
      <w:r>
        <w:rPr>
          <w:rFonts w:ascii="Amiri" w:hAnsi="Amiri" w:eastAsia="Amiri" w:cs="Amiri"/>
          <w:lang w:bidi="ar-SA"/>
          <w:color w:val="111111"/>
          <w:sz w:val="28"/>
          <w:szCs w:val="28"/>
          <w:rtl/>
        </w:rPr>
        <w:t xml:space="preserve">أَمَا لَوْ أَنَّ رَجُلًا قَامَ لَيْلَهُ وَ صَامَ نَهَارَهُ وَ تَصَدَّقَ بِجَمِيعِ مَالِهِ </w:t>
      </w:r>
      <w:r>
        <w:rPr>
          <w:rStyle w:val="FootnoteReference"/>
        </w:rPr>
        <w:footnoteReference w:id="2477"/>
      </w:r>
      <w:r>
        <w:rPr>
          <w:rFonts w:ascii="Amiri" w:hAnsi="Amiri" w:eastAsia="Amiri" w:cs="Amiri"/>
          <w:lang w:bidi="ar-SA"/>
          <w:color w:val="111111"/>
          <w:sz w:val="28"/>
          <w:szCs w:val="28"/>
          <w:rtl/>
        </w:rPr>
        <w:t xml:space="preserve">وَ حَجَّ جَمِيعَ دَهْرِهِ وَ لَمْ يَعْرِفْ وَلَايَةَ وَلِيِّ اللَّهِ فَيُوَالِيَهُ وَ يَكُونَ جَمِيعُ أَعْمَالِهِ بِدَلَالَةٍ مِنْهُ إِلَيْهِ </w:t>
      </w:r>
      <w:r>
        <w:rPr>
          <w:rStyle w:val="FootnoteReference"/>
        </w:rPr>
        <w:footnoteReference w:id="2478"/>
      </w:r>
      <w:r>
        <w:rPr>
          <w:rFonts w:ascii="Amiri" w:hAnsi="Amiri" w:eastAsia="Amiri" w:cs="Amiri"/>
          <w:lang w:bidi="ar-SA"/>
          <w:color w:val="111111"/>
          <w:sz w:val="28"/>
          <w:szCs w:val="28"/>
          <w:rtl/>
        </w:rPr>
        <w:t xml:space="preserve">مَا كَانَ لَهُ عَلَي اللَّهِ حَقٌّ فِي ثَوَابِهِ وَ لَا كَانَ مِنْ أَهْلِ الْإِيمَانِ ثُمَّ قَالَ أُولَئِكَ الْمُحْسِنُ مِنْهُمْ يُدْخِلُهُ اللَّهُ الْجَنَّةَ بِفَضْلِهِ وَ رَحْمَتِهِ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للمفيد ابْنُ قُولَوَيْهِ عَنِ الْكُلَيْنِيِّ عَنْ عَلِيٍّ عَنْ أَبِيهِ عَنْ حَمَّادٍ عَنْ حَرِيزٍ عَنْ زُرَارَةَ عَنْهُ عليه السلام مِثْلَهُ إِلَي قَوْلِهِ حَفِيظاً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Heading5"/>
      </w:pPr>
      <w:bookmarkStart w:id="1939" w:name="_Toc1604"/>
      <w:r>
        <w:t>بيان</w:t>
      </w:r>
      <w:bookmarkEnd w:id="1939"/>
    </w:p>
    <w:p>
      <w:pPr>
        <w:pStyle w:val="BookText"/>
      </w:pPr>
      <w:r>
        <w:rPr>
          <w:rFonts w:ascii="Amiri" w:hAnsi="Amiri" w:eastAsia="Amiri" w:cs="Amiri"/>
          <w:lang w:bidi="ar-SA"/>
          <w:color w:val="111111"/>
          <w:sz w:val="28"/>
          <w:szCs w:val="28"/>
          <w:rtl/>
        </w:rPr>
        <w:t xml:space="preserve">ذروة </w:t>
      </w:r>
      <w:r>
        <w:rPr>
          <w:rStyle w:val="FootnoteReference"/>
        </w:rPr>
        <w:footnoteReference w:id="2481"/>
      </w:r>
      <w:r>
        <w:rPr>
          <w:rFonts w:ascii="Amiri" w:hAnsi="Amiri" w:eastAsia="Amiri" w:cs="Amiri"/>
          <w:lang w:bidi="ar-SA"/>
          <w:color w:val="111111"/>
          <w:sz w:val="28"/>
          <w:szCs w:val="28"/>
          <w:rtl/>
        </w:rPr>
        <w:t xml:space="preserve">الأمر أي أمر الدين أو كل الأمور بعد معرفته</w:t>
      </w:r>
    </w:p>
    <w:p>
      <w:pPr>
        <w:pStyle w:val="BookText"/>
      </w:pPr>
      <w:r>
        <w:rPr>
          <w:rFonts w:ascii="IRNazanin" w:hAnsi="IRNazanin" w:eastAsia="IRNazanin" w:cs="IRNazanin"/>
          <w:lang w:bidi="fa-IR"/>
          <w:color w:val="111111"/>
          <w:sz w:val="28"/>
          <w:szCs w:val="28"/>
          <w:rtl/>
        </w:rPr>
        <w:t xml:space="preserve">اللَّهَ وَ أَطِیعُوا الرَّسُولَ وَ أُولِی الْأَمْرِ مِنْکُمْ» پرسیدم. فرمود: منظور علی بن ابی طالب و اوصیای بعد از او است.</w:t>
      </w:r>
      <w:r>
        <w:rPr>
          <w:rStyle w:val="FootnoteReference"/>
        </w:rPr>
        <w:footnoteReference w:id="2482"/>
      </w:r>
    </w:p>
    <w:p>
      <w:pPr>
        <w:pStyle w:val="Heading5"/>
      </w:pPr>
      <w:bookmarkStart w:id="1940" w:name="_Toc1605"/>
      <w:r>
        <w:t>روایت 31</w:t>
      </w:r>
      <w:bookmarkEnd w:id="1940"/>
    </w:p>
    <w:p>
      <w:pPr>
        <w:pStyle w:val="BookText"/>
      </w:pPr>
      <w:r>
        <w:rPr>
          <w:rFonts w:ascii="IRNazanin" w:hAnsi="IRNazanin" w:eastAsia="IRNazanin" w:cs="IRNazanin"/>
          <w:lang w:bidi="fa-IR"/>
          <w:color w:val="111111"/>
          <w:sz w:val="28"/>
          <w:szCs w:val="28"/>
          <w:rtl/>
        </w:rPr>
        <w:t xml:space="preserve">تفسیر عیاشی: محمد بن مسلم گفت: حضرت باقر علیه السّلام فرمود: «فَإِنْ تَنازَعْتُمْ فِی شَیْ‌ءٍ فارجعوه إلی اللَّهِ و إلی الرَّسولِ و إلی أولی الأمر منکم.»</w:t>
      </w:r>
      <w:r>
        <w:rPr>
          <w:rStyle w:val="FootnoteReference"/>
        </w:rPr>
        <w:footnoteReference w:id="2483"/>
      </w:r>
    </w:p>
    <w:p>
      <w:pPr>
        <w:pStyle w:val="Heading5"/>
      </w:pPr>
      <w:bookmarkStart w:id="1941" w:name="_Toc1606"/>
      <w:r>
        <w:t>روایت 32</w:t>
      </w:r>
      <w:bookmarkEnd w:id="1941"/>
    </w:p>
    <w:p>
      <w:pPr>
        <w:pStyle w:val="BookText"/>
      </w:pPr>
      <w:r>
        <w:rPr>
          <w:rFonts w:ascii="IRNazanin" w:hAnsi="IRNazanin" w:eastAsia="IRNazanin" w:cs="IRNazanin"/>
          <w:lang w:bidi="fa-IR"/>
          <w:color w:val="111111"/>
          <w:sz w:val="28"/>
          <w:szCs w:val="28"/>
          <w:rtl/>
        </w:rPr>
        <w:t xml:space="preserve">تفسیر عیاشی: جابر از امام باقر علیه السّلام نقل کرد که اولی الامر از آل محمد هستند.</w:t>
      </w:r>
      <w:r>
        <w:rPr>
          <w:rStyle w:val="FootnoteReference"/>
        </w:rPr>
        <w:footnoteReference w:id="2484"/>
      </w:r>
    </w:p>
    <w:p>
      <w:pPr>
        <w:pStyle w:val="Heading5"/>
      </w:pPr>
      <w:bookmarkStart w:id="1942" w:name="_Toc1607"/>
      <w:r>
        <w:t>روایت 33</w:t>
      </w:r>
      <w:bookmarkEnd w:id="1942"/>
    </w:p>
    <w:p>
      <w:pPr>
        <w:pStyle w:val="BookText"/>
      </w:pPr>
      <w:r>
        <w:rPr>
          <w:rFonts w:ascii="IRNazanin" w:hAnsi="IRNazanin" w:eastAsia="IRNazanin" w:cs="IRNazanin"/>
          <w:lang w:bidi="fa-IR"/>
          <w:color w:val="111111"/>
          <w:sz w:val="28"/>
          <w:szCs w:val="28"/>
          <w:rtl/>
        </w:rPr>
        <w:t xml:space="preserve">تفسیر عیاشی: زراره از حضرت باقر نقل می‌کند که فرمود: بالاترین جایگاه دین و قله‌ی بلند آن و کلید آن و باب به سوی پیامبران و رضای خدا، همانا اطاعت امام است پس از شناختن او. سپس فرمود: خداوند می‌فرماید: «مَنْ یُطِعِ الرَّسُولَ فَقَدْ أَطاعَ اللَّهَ» تا این قسمت آیه «حَفیظاً»</w:t>
      </w:r>
      <w:r>
        <w:rPr>
          <w:rStyle w:val="FootnoteReference"/>
        </w:rPr>
        <w:footnoteReference w:id="2485"/>
      </w:r>
      <w:r>
        <w:rPr>
          <w:rFonts w:ascii="IRNazanin" w:hAnsi="IRNazanin" w:eastAsia="IRNazanin" w:cs="IRNazanin"/>
          <w:lang w:bidi="fa-IR"/>
          <w:color w:val="111111"/>
          <w:sz w:val="28"/>
          <w:szCs w:val="28"/>
          <w:rtl/>
        </w:rPr>
        <w:t xml:space="preserve">{هر کس از پیامبر فرمان برد در حقیقت خدا را فرمان برده و هر کس رویگردان شود، ما تو را بر ایشان نگهبان نفرستاده‌ایم.} آگاه باشید که اگر شخصی شب زنده داری کند و روزش را روزه بگیرد و تمام مالش را صدقه دهد و تمام روزگارش را به حج به جا آورد، ولی ولایت ولی خدا را نشناسد که او را دوست بدارد و تمام اعمالش به راهنمایی آن امام به سوی خدا باشد، حقی بر خداوند در پاداشش ندارد و نه از اهل ایمان شمرده می‌شود.</w:t>
      </w:r>
    </w:p>
    <w:p>
      <w:pPr>
        <w:pStyle w:val="BookText"/>
      </w:pPr>
      <w:r>
        <w:rPr>
          <w:rFonts w:ascii="IRNazanin" w:hAnsi="IRNazanin" w:eastAsia="IRNazanin" w:cs="IRNazanin"/>
          <w:lang w:bidi="fa-IR"/>
          <w:color w:val="111111"/>
          <w:sz w:val="28"/>
          <w:szCs w:val="28"/>
          <w:rtl/>
        </w:rPr>
        <w:t xml:space="preserve">سپس فرمود: نیکوکاران از ایشان را خداوند به فضل و رحمت خود ایشان داخل بهشت می‌کند.</w:t>
      </w:r>
      <w:r>
        <w:rPr>
          <w:rStyle w:val="FootnoteReference"/>
        </w:rPr>
        <w:footnoteReference w:id="2486"/>
      </w:r>
    </w:p>
    <w:p>
      <w:pPr>
        <w:pStyle w:val="BookText"/>
      </w:pPr>
      <w:r>
        <w:rPr>
          <w:rFonts w:ascii="IRNazanin" w:hAnsi="IRNazanin" w:eastAsia="IRNazanin" w:cs="IRNazanin"/>
          <w:lang w:bidi="fa-IR"/>
          <w:color w:val="111111"/>
          <w:sz w:val="28"/>
          <w:szCs w:val="28"/>
          <w:rtl/>
        </w:rPr>
        <w:t xml:space="preserve">مجالس مفید: زراره از امام باقر علیه السّلام همین روایت را تا عبارت «حفیظاً» نقل کرده است.</w:t>
      </w:r>
      <w:r>
        <w:rPr>
          <w:rStyle w:val="FootnoteReference"/>
        </w:rPr>
        <w:footnoteReference w:id="2487"/>
      </w:r>
    </w:p>
    <w:p>
      <w:pPr>
        <w:pStyle w:val="Heading5"/>
      </w:pPr>
      <w:bookmarkStart w:id="1943" w:name="_Toc1608"/>
      <w:r>
        <w:t>توضیح</w:t>
      </w:r>
      <w:bookmarkEnd w:id="1943"/>
    </w:p>
    <w:p>
      <w:pPr>
        <w:pStyle w:val="BookText"/>
      </w:pPr>
      <w:r>
        <w:rPr>
          <w:rFonts w:ascii="IRNazanin" w:hAnsi="IRNazanin" w:eastAsia="IRNazanin" w:cs="IRNazanin"/>
          <w:lang w:bidi="fa-IR"/>
          <w:color w:val="111111"/>
          <w:sz w:val="28"/>
          <w:szCs w:val="28"/>
          <w:rtl/>
        </w:rPr>
        <w:t xml:space="preserve">«ذروة الامر» یعنی امر دین یا همه امور. «بعد معرفته» یعنی بعد از شناخت امام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7" w:name="pg13958_152906"/>
    <w:bookmarkEnd w:id="237"/>
    <w:p>
      <w:pPr>
        <w:pStyle w:val="BookText"/>
      </w:pPr>
      <w:r>
        <w:rPr>
          <w:rFonts w:ascii="Amiri" w:hAnsi="Amiri" w:eastAsia="Amiri" w:cs="Amiri"/>
          <w:lang w:bidi="ar-SA"/>
          <w:color w:val="111111"/>
          <w:sz w:val="28"/>
          <w:szCs w:val="28"/>
          <w:rtl/>
        </w:rPr>
        <w:t xml:space="preserve">أي الإمام و إرجاع الضمير إلي الله بعيد و الاستشهاد بالآية بانضمام الآيات الدالة علي مقارنة طاعة الرسول لأولي الأمر أو بانضمام ما أوصي به الرسول من طاعتهم فطاعتهم طاعة الرسول أو مبني علي أن الآية نزلت في ولايتهم كما يدل عليه بعض الأخبار أو علي أنهم نوابه صلي الله عليه و آله فحكمهم حكمه قوله أولئك إما إشارة إلي الشيعة أي المحسن من الشيعة أيضا إنما يدخل الجنة برحمة الله لا بعمله أو إلي المخالفين أي المستضعفين منهم و سيأتي القول فيه في محله إن شاء الله.</w:t>
      </w:r>
    </w:p>
    <w:p>
      <w:pPr>
        <w:pStyle w:val="Heading5"/>
      </w:pPr>
      <w:bookmarkStart w:id="1944" w:name="_Toc1609"/>
      <w:r>
        <w:t>«34»</w:t>
      </w:r>
      <w:bookmarkEnd w:id="1944"/>
    </w:p>
    <w:p>
      <w:pPr>
        <w:pStyle w:val="BookText"/>
      </w:pPr>
      <w:r>
        <w:rPr>
          <w:rFonts w:ascii="Amiri" w:hAnsi="Amiri" w:eastAsia="Amiri" w:cs="Amiri"/>
          <w:lang w:bidi="ar-SA"/>
          <w:color w:val="111111"/>
          <w:sz w:val="28"/>
          <w:szCs w:val="28"/>
          <w:rtl/>
        </w:rPr>
        <w:t xml:space="preserve">شي، تفسير العياشي عَنْ أَبِي إِسْحَاقَ النَّحْوِيِّ قَالَ سَمِعْتُ أَبَا عَبْدِ اللَّهِ عليه السلام يَقُولُ إِنَّ اللَّهَ أَدَّبَ نَبِيَّهُ عَلَي مَحَبَّتِهِ فَقَالَ إِنَّكَ لَعَلي خُلُقٍ عَظِيمٍ </w:t>
      </w:r>
      <w:r>
        <w:rPr>
          <w:rStyle w:val="FootnoteReference"/>
        </w:rPr>
        <w:footnoteReference w:id="2488"/>
      </w:r>
      <w:r>
        <w:rPr>
          <w:rFonts w:ascii="Amiri" w:hAnsi="Amiri" w:eastAsia="Amiri" w:cs="Amiri"/>
          <w:lang w:bidi="ar-SA"/>
          <w:color w:val="111111"/>
          <w:sz w:val="28"/>
          <w:szCs w:val="28"/>
          <w:rtl/>
        </w:rPr>
        <w:t xml:space="preserve">قَالَ ثُمَّ فَوَّضَ إِلَيْهِ الْأَمْرَ فَقَالَ ما آتاكُمُ الرَّسُولُ فَخُذُوهُ وَ ما نَهاكُمْ عَنْهُ فَانْتَهُوا </w:t>
      </w:r>
      <w:r>
        <w:rPr>
          <w:rStyle w:val="FootnoteReference"/>
        </w:rPr>
        <w:footnoteReference w:id="2489"/>
      </w:r>
      <w:r>
        <w:rPr>
          <w:rFonts w:ascii="Amiri" w:hAnsi="Amiri" w:eastAsia="Amiri" w:cs="Amiri"/>
          <w:lang w:bidi="ar-SA"/>
          <w:color w:val="111111"/>
          <w:sz w:val="28"/>
          <w:szCs w:val="28"/>
          <w:rtl/>
        </w:rPr>
        <w:t xml:space="preserve">وَ قَالَ مَنْ يُطِعِ الرَّسُولَ فَقَدْ أَطاعَ اللَّهَ </w:t>
      </w:r>
      <w:r>
        <w:rPr>
          <w:rStyle w:val="FootnoteReference"/>
        </w:rPr>
        <w:footnoteReference w:id="2490"/>
      </w:r>
      <w:r>
        <w:rPr>
          <w:rFonts w:ascii="Amiri" w:hAnsi="Amiri" w:eastAsia="Amiri" w:cs="Amiri"/>
          <w:lang w:bidi="ar-SA"/>
          <w:color w:val="111111"/>
          <w:sz w:val="28"/>
          <w:szCs w:val="28"/>
          <w:rtl/>
        </w:rPr>
        <w:t xml:space="preserve">وَ إِنَّ رَسُولَ اللَّهِ صلي الله عليه و آله فَوَّضَ إِلَي عَلِيٍّ عليه السلام وَ ائْتَمَنَهُ فَسَلَّمْتُمْ وَ جَحَدَ النَّاسُ فَوَ اللَّهِ لَنُحِبُّكُمْ أَنْ تَقُولُوا إِذَا قُلْنَا وَ أَنْ تَصْمُتُوا إِذَا صَمَتْنَا وَ نَحْنُ فِيمَا بَيْنَكُمْ وَ بَيْنَ اللَّهِ وَ اللَّهِ مَا جَعَلَ لِأَحَدٍ مِنْ خَيْرٍ فِي </w:t>
      </w:r>
      <w:r>
        <w:rPr>
          <w:rStyle w:val="FootnoteReference"/>
        </w:rPr>
        <w:footnoteReference w:id="2491"/>
      </w:r>
      <w:r>
        <w:rPr>
          <w:rFonts w:ascii="Amiri" w:hAnsi="Amiri" w:eastAsia="Amiri" w:cs="Amiri"/>
          <w:lang w:bidi="ar-SA"/>
          <w:color w:val="111111"/>
          <w:sz w:val="28"/>
          <w:szCs w:val="28"/>
          <w:rtl/>
        </w:rPr>
        <w:t xml:space="preserve">خِلَافِ أَمْرِنَا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Heading5"/>
      </w:pPr>
      <w:bookmarkStart w:id="1945" w:name="_Toc1610"/>
      <w:r>
        <w:t>«35»</w:t>
      </w:r>
      <w:bookmarkEnd w:id="1945"/>
    </w:p>
    <w:p>
      <w:pPr>
        <w:pStyle w:val="BookText"/>
      </w:pPr>
      <w:r>
        <w:rPr>
          <w:rFonts w:ascii="Amiri" w:hAnsi="Amiri" w:eastAsia="Amiri" w:cs="Amiri"/>
          <w:lang w:bidi="ar-SA"/>
          <w:color w:val="111111"/>
          <w:sz w:val="28"/>
          <w:szCs w:val="28"/>
          <w:rtl/>
        </w:rPr>
        <w:t xml:space="preserve">شي، تفسير العياشي عَنْ عَبْدِ اللَّهِ بْنِ عَجْلَانَ عَنْ أَبِي جَعْفَرٍ عليه السلام فِي قَوْلِهِ وَ لَوْ رَدُّوهُ إِلَي الرَّسُولِ وَ إِلي أُولِي الْأَمْرِ مِنْهُمْ قَالَ هُمُ الْأَئِمَّةُ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Heading5"/>
      </w:pPr>
      <w:bookmarkStart w:id="1946" w:name="_Toc1611"/>
      <w:r>
        <w:t>«36»</w:t>
      </w:r>
      <w:bookmarkEnd w:id="1946"/>
    </w:p>
    <w:p>
      <w:pPr>
        <w:pStyle w:val="BookText"/>
      </w:pPr>
      <w:r>
        <w:rPr>
          <w:rFonts w:ascii="Amiri" w:hAnsi="Amiri" w:eastAsia="Amiri" w:cs="Amiri"/>
          <w:lang w:bidi="ar-SA"/>
          <w:color w:val="111111"/>
          <w:sz w:val="28"/>
          <w:szCs w:val="28"/>
          <w:rtl/>
        </w:rPr>
        <w:t xml:space="preserve">شي، تفسير العياشي عَنْ عَبْدِ اللَّهِ بْنِ جُنْدَبٍ قَالَ كَتَبَ إِلَيَّ أَبُو الْحَسَنِ الرِّضَا عليه السلام ذَكَرْتَ رَحِمَكَ اللَّهُ هَؤُلَاءِ الْقَوْمَ </w:t>
      </w:r>
      <w:r>
        <w:rPr>
          <w:rStyle w:val="FootnoteReference"/>
        </w:rPr>
        <w:footnoteReference w:id="2494"/>
      </w:r>
      <w:r>
        <w:rPr>
          <w:rFonts w:ascii="Amiri" w:hAnsi="Amiri" w:eastAsia="Amiri" w:cs="Amiri"/>
          <w:lang w:bidi="ar-SA"/>
          <w:color w:val="111111"/>
          <w:sz w:val="28"/>
          <w:szCs w:val="28"/>
          <w:rtl/>
        </w:rPr>
        <w:t xml:space="preserve">الَّذِينَ وَصَفْتَ أَنَّهُمْ كَانُوا بِالْأَمْسِ لَكُمْ إِخْوَاناً وَ</w:t>
      </w:r>
    </w:p>
    <w:p>
      <w:pPr>
        <w:pStyle w:val="BookText"/>
      </w:pPr>
      <w:r>
        <w:rPr>
          <w:rFonts w:ascii="IRNazanin" w:hAnsi="IRNazanin" w:eastAsia="IRNazanin" w:cs="IRNazanin"/>
          <w:lang w:bidi="fa-IR"/>
          <w:color w:val="111111"/>
          <w:sz w:val="28"/>
          <w:szCs w:val="28"/>
          <w:rtl/>
        </w:rPr>
        <w:t xml:space="preserve">و بازگشت ضمیر به خدا بعید است. و استشهاد به آیه، به ضمیمه آیاتی که دال بر قرین بودن اطاعت پیامبر با اولی الامر یا به ضمیمه آنچه که پیامبر به آن وصیت کرده از اطاعت ایشان. پس اطاعت ایشان، اطاعت رسول است یا مبنی بر این است که آیه درباره ولایت ایشان نازل شده - چنان چه بعضی اخبار بر آن دلالت می کند - یا مبنی بر این است که ائمه علیهم السّلام نائبان پیامبرند، پس حکم ایشان، حکم پیامبر است. «اولئک» یا اشاره به شیعه است یا نیکوکار از شیعه نیز به رحمت خدا داخل بهشت می شود نه به عملش، یا اشاره به مخالفان است، یعنی مستضعفان از ایشان. و سخن درباره آن در محل خود خواهد آمد إن شاء الله.</w:t>
      </w:r>
    </w:p>
    <w:p>
      <w:pPr>
        <w:pStyle w:val="Heading5"/>
      </w:pPr>
      <w:bookmarkStart w:id="1947" w:name="_Toc1612"/>
      <w:r>
        <w:t>روایت 34</w:t>
      </w:r>
      <w:bookmarkEnd w:id="1947"/>
    </w:p>
    <w:p>
      <w:pPr>
        <w:pStyle w:val="BookText"/>
      </w:pPr>
      <w:r>
        <w:rPr>
          <w:rFonts w:ascii="IRNazanin" w:hAnsi="IRNazanin" w:eastAsia="IRNazanin" w:cs="IRNazanin"/>
          <w:lang w:bidi="fa-IR"/>
          <w:color w:val="111111"/>
          <w:sz w:val="28"/>
          <w:szCs w:val="28"/>
          <w:rtl/>
        </w:rPr>
        <w:t xml:space="preserve">تفسیر عیاشی: ابو اسحاق نحوی گفت: از حضرت صادق علیه السّلام شنیدم که می‌فرمود: خداوند پیامبرش را بر محبت خود تربیت نمود. فرمود: «إِنَّکَ لَعَلی خُلُقٍ عَظِیمٍ»</w:t>
      </w:r>
      <w:r>
        <w:rPr>
          <w:rStyle w:val="FootnoteReference"/>
        </w:rPr>
        <w:footnoteReference w:id="2495"/>
      </w:r>
      <w:r>
        <w:rPr>
          <w:rFonts w:ascii="IRNazanin" w:hAnsi="IRNazanin" w:eastAsia="IRNazanin" w:cs="IRNazanin"/>
          <w:lang w:bidi="fa-IR"/>
          <w:color w:val="111111"/>
          <w:sz w:val="28"/>
          <w:szCs w:val="28"/>
          <w:rtl/>
        </w:rPr>
        <w:t xml:space="preserve">{و راستی که تو را خویی والاست.} آنگاه دین را در اختیار او گذاشت. فرمود «ما آتاکُمُ الرَّسُولُ فَخُذُوهُ وَ ما نَهاکُمْ عَنْهُ فَانْتَهُوا»</w:t>
      </w:r>
      <w:r>
        <w:rPr>
          <w:rStyle w:val="FootnoteReference"/>
        </w:rPr>
        <w:footnoteReference w:id="2496"/>
      </w:r>
      <w:r>
        <w:rPr>
          <w:rFonts w:ascii="IRNazanin" w:hAnsi="IRNazanin" w:eastAsia="IRNazanin" w:cs="IRNazanin"/>
          <w:lang w:bidi="fa-IR"/>
          <w:color w:val="111111"/>
          <w:sz w:val="28"/>
          <w:szCs w:val="28"/>
          <w:rtl/>
        </w:rPr>
        <w:t xml:space="preserve">{آنچه را فرستاده [او] به شما داد آن را بگیرید و از آنچه شما را باز داشت بازایستید.} و فرمود: «مَنْ یُطِعِ الرَّسُولَ فَقَدْ أَطاعَ اللَّهَ.» حضرت رسول صلی اللَّه علیه و آله نیز در اختیار علی گذاشت و نزد او به امانت قرار داد. پس شما قبول کردید، ولی مردم منکر شدند. به خدا قسم ما به شما محبت می‌ورزیم که بگویید زمانی که ما گفتیم و ساکت بمانید زمانی که ساکت شدیم. و ما واسطه هستیم بین شما و خدا. سوگند به خدا برای احدی خیری در مخالفت امر ما قرار داده نشده است.</w:t>
      </w:r>
      <w:r>
        <w:rPr>
          <w:rStyle w:val="FootnoteReference"/>
        </w:rPr>
        <w:footnoteReference w:id="2497"/>
      </w:r>
    </w:p>
    <w:p>
      <w:pPr>
        <w:pStyle w:val="Heading5"/>
      </w:pPr>
      <w:bookmarkStart w:id="1948" w:name="_Toc1613"/>
      <w:r>
        <w:t>روایت 35</w:t>
      </w:r>
      <w:bookmarkEnd w:id="1948"/>
    </w:p>
    <w:p>
      <w:pPr>
        <w:pStyle w:val="BookText"/>
      </w:pPr>
      <w:r>
        <w:rPr>
          <w:rFonts w:ascii="Amiri" w:hAnsi="Amiri" w:eastAsia="Amiri" w:cs="Amiri"/>
          <w:lang w:bidi="ar-SA"/>
          <w:color w:val="111111"/>
          <w:sz w:val="28"/>
          <w:szCs w:val="28"/>
          <w:rtl/>
        </w:rPr>
        <w:t xml:space="preserve">تفسیر عیاشی: عبدالله بن عجلان از امام باقر علیه السّلام درباره آیه «وَ لَوْ رَدُّوهُ إِلَی الرَّسُولِ وَ إِلَی أُوْلِی الأَمْرِ مِنْهُمْ» نقل کرد که فرمود: آنها ائمه هستند.</w:t>
      </w:r>
      <w:r>
        <w:rPr>
          <w:rStyle w:val="FootnoteReference"/>
        </w:rPr>
        <w:footnoteReference w:id="2498"/>
      </w:r>
    </w:p>
    <w:p>
      <w:pPr>
        <w:pStyle w:val="Heading5"/>
      </w:pPr>
      <w:bookmarkStart w:id="1949" w:name="_Toc1614"/>
      <w:r>
        <w:t>روایت 36</w:t>
      </w:r>
      <w:bookmarkEnd w:id="1949"/>
    </w:p>
    <w:p>
      <w:pPr>
        <w:pStyle w:val="BookText"/>
      </w:pPr>
      <w:r>
        <w:rPr>
          <w:rFonts w:ascii="IRNazanin" w:hAnsi="IRNazanin" w:eastAsia="IRNazanin" w:cs="IRNazanin"/>
          <w:lang w:bidi="fa-IR"/>
          <w:color w:val="111111"/>
          <w:sz w:val="28"/>
          <w:szCs w:val="28"/>
          <w:rtl/>
        </w:rPr>
        <w:t xml:space="preserve">تفسیر عیاشی: عبداللَّه بن جندب گفت: حضرت رضا علیه السّلام در نامه‌ای به من نوشت: «خدا رحمتت کند! یاد از آن گروه کرده بودی که دیروز جزو برادران دینی شما بودند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8" w:name="pg13958_152907"/>
    <w:bookmarkEnd w:id="238"/>
    <w:p>
      <w:pPr>
        <w:pStyle w:val="BookText"/>
      </w:pPr>
      <w:r>
        <w:rPr>
          <w:rFonts w:ascii="Amiri" w:hAnsi="Amiri" w:eastAsia="Amiri" w:cs="Amiri"/>
          <w:lang w:bidi="ar-SA"/>
          <w:color w:val="111111"/>
          <w:sz w:val="28"/>
          <w:szCs w:val="28"/>
          <w:rtl/>
        </w:rPr>
        <w:t xml:space="preserve">الَّذِي صَارُوا إِلَيْهِ مِنَ الْخِلَافِ لَكُمْ وَ الْعَدَاوَةِ لَكُمْ وَ الْبَرَاءَةِ مِنْكُمْ وَ الَّذِي تَأَفَّكُوا بِهِ مِنْ حَيَاةِ أَبِي صَلَّي اللَّهُ عَلَيْهِ وَ رَحْمَتُهُ وَ ذَكَرَ فِي آخِرِ الْكِتَابِ أَنَّ هَؤُلَاءِ الْقَوْمَ سَنَحَ </w:t>
      </w:r>
      <w:r>
        <w:rPr>
          <w:rStyle w:val="FootnoteReference"/>
        </w:rPr>
        <w:footnoteReference w:id="2499"/>
      </w:r>
      <w:r>
        <w:rPr>
          <w:rFonts w:ascii="Amiri" w:hAnsi="Amiri" w:eastAsia="Amiri" w:cs="Amiri"/>
          <w:lang w:bidi="ar-SA"/>
          <w:color w:val="111111"/>
          <w:sz w:val="28"/>
          <w:szCs w:val="28"/>
          <w:rtl/>
        </w:rPr>
        <w:t xml:space="preserve">لَهُمْ شَيْطَانٌ اعْتَرَّهُمْ بِالشُّبْهَةِ وَ لَبَّسَ عَلَيْهِمْ أَمْرَ دِينِهِمْ وَ ذَلِكَ لَمَّا ظَهَرَتْ فِرْيَتُهُمْ وَ اتَّفَقَتْ كَلِمَتُهُمْ وَ نَقَمُوا </w:t>
      </w:r>
      <w:r>
        <w:rPr>
          <w:rStyle w:val="FootnoteReference"/>
        </w:rPr>
        <w:footnoteReference w:id="2500"/>
      </w:r>
      <w:r>
        <w:rPr>
          <w:rFonts w:ascii="Amiri" w:hAnsi="Amiri" w:eastAsia="Amiri" w:cs="Amiri"/>
          <w:lang w:bidi="ar-SA"/>
          <w:color w:val="111111"/>
          <w:sz w:val="28"/>
          <w:szCs w:val="28"/>
          <w:rtl/>
        </w:rPr>
        <w:t xml:space="preserve">عَلَي عَالِمِهِمْ وَ أَرَادُوا الْهُدَي مِنْ تِلْقَاءِ أَنْفُسِهِمْ فَقَالُوا لِمَ وَ مَنْ وَ كَيْفَ فَأَتَاهُمُ الْهُلْكُ </w:t>
      </w:r>
      <w:r>
        <w:rPr>
          <w:rStyle w:val="FootnoteReference"/>
        </w:rPr>
        <w:footnoteReference w:id="2501"/>
      </w:r>
      <w:r>
        <w:rPr>
          <w:rFonts w:ascii="Amiri" w:hAnsi="Amiri" w:eastAsia="Amiri" w:cs="Amiri"/>
          <w:lang w:bidi="ar-SA"/>
          <w:color w:val="111111"/>
          <w:sz w:val="28"/>
          <w:szCs w:val="28"/>
          <w:rtl/>
        </w:rPr>
        <w:t xml:space="preserve">مِنْ مَأْمَنِ احْتِيَاطِهِمْ وَ ذَلِكَ بِمَا كَسَبَتْ أَيْدِيهِمْ وَ ما رَبُّكَ بِظَلَّامٍ لِلْعَبِيدِ وَ لَمْ يَكُنْ ذَلِكَ لَهُمْ وَ لَا عَلَيْهِمْ بَلْ كَانَ الْفَرْضُ عَلَيْهِمْ وَ الْوَاجِبُ لَهُمْ مِنْ ذَلِكَ الْوُقُوفَ عِنْدَ التَّحَيُّرِ وَ رَدَّ مَا جَهِلُوهُ مِنْ ذَلِكَ إِلَي عَالِمِهِ وَ مُسْتَنْبِطِهِ لِأَنَّ اللَّهَ يَقُولُ فِي مُحْكَمِ كِتَابِهِ وَ لَوْ رَدُّوهُ إِلَي الرَّسُولِ وَ إِلي أُولِي الْأَمْرِ مِنْهُمْ لَعَلِمَهُ الَّذِينَ يَسْتَنْبِطُونَهُ مِنْهُمْ يَعْنِي آلَ مُحَمَّدٍ عليهم السلام وَ هُمُ الَّذِينَ يَسْتَنْبِطُونَ مِنَ الْقُرْآنِ وَ يَعْرِفُونَ الْحَلَالَ وَ الْحَرَامَ وَ هُمُ الْحُجَّةُ لِلَّهِ عَلَي خَلْقِهِ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Heading5"/>
      </w:pPr>
      <w:bookmarkStart w:id="1950" w:name="_Toc1615"/>
      <w:r>
        <w:t>بيان</w:t>
      </w:r>
      <w:bookmarkEnd w:id="1950"/>
    </w:p>
    <w:p>
      <w:pPr>
        <w:pStyle w:val="BookText"/>
      </w:pPr>
      <w:r>
        <w:rPr>
          <w:rFonts w:ascii="Amiri" w:hAnsi="Amiri" w:eastAsia="Amiri" w:cs="Amiri"/>
          <w:lang w:bidi="ar-SA"/>
          <w:color w:val="111111"/>
          <w:sz w:val="28"/>
          <w:szCs w:val="28"/>
          <w:rtl/>
        </w:rPr>
        <w:t xml:space="preserve">تأفكوا به تكلفوا الإفك و الكذب بسببه فقالوا لم أي لم حكمتم بموت الكاظم عليه السلام أو من الإمام بعده و كيف حكمتم بكون الرضا عليه السلام إماما.</w:t>
      </w:r>
    </w:p>
    <w:p>
      <w:pPr>
        <w:pStyle w:val="Heading5"/>
      </w:pPr>
      <w:bookmarkStart w:id="1951" w:name="_Toc1616"/>
      <w:r>
        <w:t>«37»</w:t>
      </w:r>
      <w:bookmarkEnd w:id="1951"/>
    </w:p>
    <w:p>
      <w:pPr>
        <w:pStyle w:val="BookText"/>
      </w:pPr>
      <w:r>
        <w:rPr>
          <w:rFonts w:ascii="Amiri" w:hAnsi="Amiri" w:eastAsia="Amiri" w:cs="Amiri"/>
          <w:lang w:bidi="ar-SA"/>
          <w:color w:val="111111"/>
          <w:sz w:val="28"/>
          <w:szCs w:val="28"/>
          <w:rtl/>
        </w:rPr>
        <w:t xml:space="preserve">قب، المناقب لابن شهرآشوب الْأُمَّةُ عَلَي قَوْلَيْنِ فِي مَعْنَي يا أَيُّهَا الَّذِينَ آمَنُوا أَطِيعُوا اللَّهَ وَ أَطِيعُوا الرَّسُولَ وَ أُولِي الْأَمْرِ مِنْكُمْ أَحَدُهُمَا أَنَّهَا فِي أَئِمَّتِنَا وَ الثَّانِي أَنَّهَا فِي أُمَرَاءِ السَّرَايَا وَ إِذَا بَطَلَ أَحَدُ الْأَمْرَيْنِ ثَبَتَ الْآخَرُ وَ إِلَّا خَرَجَ الْحَقُّ عَنِ الْأُمَّةِ وَ الَّذِي يَدُلُّ عَلَي أَنَّهَا فِي أَئِمَّتِنَا عليهم السلام أَنَّ ظَاهِرَهَا يَقْتَضِي عُمُومَ طَاعَةِ أُولِي الْأَمْرِ مِنْ حَيْثُ عَطَفَ اللَّهُ تَعَالَي الْأَمْرَ بِطَاعَتِهِمْ عَلَي الْأَمْرِ بِطَاعَتِهِ وَ طَاعَةِ رَسُولِهِ وَ مِنْ حَيْثُ أَطْلَقَ الْأَمْرَ بِطَاعَتِهِمْ وَ لَمْ يَخُصَّ شَيْئاً مِنْ شَيْ‌ءٍ لِأَنَّهُ سُبْحَانَهُ لَوْ أَرَادَ خَاصّاً لَبَيَّنَهُ وَ فِي فَقْدِ</w:t>
      </w:r>
    </w:p>
    <w:p>
      <w:pPr>
        <w:pStyle w:val="BookText"/>
      </w:pPr>
      <w:r>
        <w:rPr>
          <w:rFonts w:ascii="IRNazanin" w:hAnsi="IRNazanin" w:eastAsia="IRNazanin" w:cs="IRNazanin"/>
          <w:lang w:bidi="fa-IR"/>
          <w:color w:val="111111"/>
          <w:sz w:val="28"/>
          <w:szCs w:val="28"/>
          <w:rtl/>
        </w:rPr>
        <w:t xml:space="preserve">و اینک مخالف و دشمن شما و بریء از شما شدند، و آن دروغی که به سبب آن را به سختی انداختند راجع به زنده بودن پدرم صلّی اللَّه علیه و رحمته.» در آخر نامه نوشته بود: «شیطان بر ایشان عارض شد و ایشان را مبتلای به شبهه کرد و امر دین را بر ایشان مشتبه کرد. آن به واسطه افترای ایشان بود که ظاهر گشت و گرد هم آمدند و عالم خود را انکار کردند و هدایت را از جانب خود خواستند. پس گفتند: برای چه و چه کسی و چگونه؟ این احتیاطی که کردند، موجب هلاکت آنها شد و آن به خاطر کار خودشان بود. و خدای تو به بندگان ستم روا نمی‌دارد و آن نه به نفعشان بود و نه به ضررشان، بلکه برای آنها لازم بود و واجب برای آنها از آن، توقف هنگام تحیر و برگرداندن آنچه را که نمی دانند از آن، به عالم آن و مستنبط آن است، زیرا خداوند در کتابش می‌فرماید: «وَ لَوْ رَدُّوهُ إِلَی الرَّسُولِ وَ إِلی أُولِی الْأَمْرِ مِنْهُمْ لَعَلِمَهُ الَّذِینَ یَسْتَنْبِطُونَهُ مِنْهُمْ»، یعنی آل محمّد و آنهایند که از قرآن استنباط می‌کنند و حلال و حرام را تشخیص می‌دهند و ایشان حجت خدا بر خلقش هستند.</w:t>
      </w:r>
      <w:r>
        <w:rPr>
          <w:rStyle w:val="FootnoteReference"/>
        </w:rPr>
        <w:footnoteReference w:id="2503"/>
      </w:r>
    </w:p>
    <w:p>
      <w:pPr>
        <w:pStyle w:val="Heading5"/>
      </w:pPr>
      <w:bookmarkStart w:id="1952" w:name="_Toc1617"/>
      <w:r>
        <w:t>توضیح</w:t>
      </w:r>
      <w:bookmarkEnd w:id="1952"/>
    </w:p>
    <w:p>
      <w:pPr>
        <w:pStyle w:val="BookText"/>
      </w:pPr>
      <w:r>
        <w:rPr>
          <w:rFonts w:ascii="IRNazanin" w:hAnsi="IRNazanin" w:eastAsia="IRNazanin" w:cs="IRNazanin"/>
          <w:lang w:bidi="fa-IR"/>
          <w:color w:val="111111"/>
          <w:sz w:val="28"/>
          <w:szCs w:val="28"/>
          <w:rtl/>
        </w:rPr>
        <w:t xml:space="preserve">«تأفکوا به» یعنی دروغی که به سبب آن خود را به سختی انداختند. پس گفتند «لِمَ»، یعنی چرا به مرگ کاظم علیه السّلام حکم کردید؟ یا امام بعد از او کیست؟ و چگونه حکم به امامت رضا علیه السّلام کردید؟</w:t>
      </w:r>
    </w:p>
    <w:p>
      <w:pPr>
        <w:pStyle w:val="Heading5"/>
      </w:pPr>
      <w:bookmarkStart w:id="1953" w:name="_Toc1618"/>
      <w:r>
        <w:t>روایت 37</w:t>
      </w:r>
      <w:bookmarkEnd w:id="1953"/>
    </w:p>
    <w:p>
      <w:pPr>
        <w:pStyle w:val="BookText"/>
      </w:pPr>
      <w:r>
        <w:rPr>
          <w:rFonts w:ascii="IRNazanin" w:hAnsi="IRNazanin" w:eastAsia="IRNazanin" w:cs="IRNazanin"/>
          <w:lang w:bidi="fa-IR"/>
          <w:color w:val="111111"/>
          <w:sz w:val="28"/>
          <w:szCs w:val="28"/>
          <w:rtl/>
        </w:rPr>
        <w:t xml:space="preserve">مناقب ابن شهر آشوب: امت در مورد این آیه دو نظریه دارند: «یا أَیُّهَا الَّذِینَ آمَنُوا أَطِیعُوا اللَّهَ وَ أَطِیعُوا الرَّسُولَ وَ أُولِی الْأَمْرِ مِنْکُمْ.» یکی اینکه آن درباره امامان ما است و دوم اینکه آن درباره فرماندهان لشکرها است. وقتی یکی از این دو نظر باطل بود، قطعا نظر دوم ثابت می‌شود، وگرنه حق از میان امت خارج می‌شود. دلیل بر اینکه آن درباره ائمه ما است، این است که ظاهر آیه مقتضی اطاعت از اولوا الامر در همه چیز است، زیرا خداوند طاعت اولوا الامر را عطف بر اطاعت از خود و پیامبرش نموده و هم اینکه امر به اطاعت از ایشان را به طور مطلق ذکر کرده و چیزی را از چیز دیگر اختصاص نداده، زیرا اگر خدا اطاعت از یک جهت خاص را می‌خواست، آن را توضیح می‌داد.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9" w:name="pg13958_152908"/>
    <w:bookmarkEnd w:id="239"/>
    <w:p>
      <w:pPr>
        <w:pStyle w:val="BookText"/>
      </w:pPr>
      <w:r>
        <w:rPr>
          <w:rFonts w:ascii="Amiri" w:hAnsi="Amiri" w:eastAsia="Amiri" w:cs="Amiri"/>
          <w:lang w:bidi="ar-SA"/>
          <w:color w:val="111111"/>
          <w:sz w:val="28"/>
          <w:szCs w:val="28"/>
          <w:rtl/>
        </w:rPr>
        <w:t xml:space="preserve">الْبَيَانِ مِنْهُ تَعَالَي دَلِيلٌ عَلَي إِرَادَةِ الْكُلِّ وَ إِذَا ثَبَتَ ذَلِكَ ثَبَتَتْ إِمَامَتُهُمْ لِأَنَّهُ لَا أَحَدَ تَجِبُ طَاعَتُهُ عَلَي ذَلِكَ الْوَجْهِ بَعْدَ النَّبِيِّ إِلَّا الْإِمَامُ وَ إِذَا اقْتَضَتْ وُجُوبَ طَاعَةِ أُولِي الْأَمْرِ عَلَي الْعُمُومِ لَمْ يَكُنْ بُدٌّ مِنْ عِصْمَتِهِمْ وَ إِلَّا أَدَّي أَنْ يَكُونَ </w:t>
      </w:r>
      <w:r>
        <w:rPr>
          <w:rStyle w:val="FootnoteReference"/>
        </w:rPr>
        <w:footnoteReference w:id="2504"/>
      </w:r>
      <w:r>
        <w:rPr>
          <w:rFonts w:ascii="Amiri" w:hAnsi="Amiri" w:eastAsia="Amiri" w:cs="Amiri"/>
          <w:lang w:bidi="ar-SA"/>
          <w:color w:val="111111"/>
          <w:sz w:val="28"/>
          <w:szCs w:val="28"/>
          <w:rtl/>
        </w:rPr>
        <w:t xml:space="preserve">تَعَالَي قَدْ أَمَرَ بِالْقَبِيحِ لِأَنَّ مَنْ لَيْسَ بِمَعْصُومٍ لَا يُؤْمَنُ مِنْهُ وُقُوعُ الْقَبِيحِ فَإِذَا وَقَعَ كَانَ الِاقْتِدَاءُ بِهِ قَبِيحاً وَ إِذَا ثَبَتَتْ دَلَالَةُ الْآيَةِ عَلَي الْعِصْمَةِ وَ عُمُومِ الطَّاعَةِ بَطَلَ تَوَجُّهُهَا إِلَي أُمَرَاءِ السَّرَايَا لِارْتِفَاعِ عِصْمَتِهِمْ وَ اخْتِصَاصِ طَاعَتِهِمْ </w:t>
      </w:r>
      <w:r>
        <w:rPr>
          <w:rStyle w:val="FootnoteReference"/>
        </w:rPr>
        <w:footnoteReference w:id="2505"/>
      </w:r>
      <w:r>
        <w:rPr>
          <w:rFonts w:ascii="Amiri" w:hAnsi="Amiri" w:eastAsia="Amiri" w:cs="Amiri"/>
          <w:lang w:bidi="ar-SA"/>
          <w:color w:val="111111"/>
          <w:sz w:val="28"/>
          <w:szCs w:val="28"/>
          <w:rtl/>
        </w:rPr>
        <w:t xml:space="preserve">وَ قَالَ بَعْضُهُمْ هُمْ عُلَمَاءُ الْأُمَّةِ الْعَامَّةِ وَ هُمْ مُخْتَلِفُونَ </w:t>
      </w:r>
      <w:r>
        <w:rPr>
          <w:rStyle w:val="FootnoteReference"/>
        </w:rPr>
        <w:footnoteReference w:id="2506"/>
      </w:r>
      <w:r>
        <w:rPr>
          <w:rFonts w:ascii="Amiri" w:hAnsi="Amiri" w:eastAsia="Amiri" w:cs="Amiri"/>
          <w:lang w:bidi="ar-SA"/>
          <w:color w:val="111111"/>
          <w:sz w:val="28"/>
          <w:szCs w:val="28"/>
          <w:rtl/>
        </w:rPr>
        <w:t xml:space="preserve">وَ فِي طَاعَةِ بَعْضِهِمْ عِصْيَانُ بَعْضٍ وَ إِذَا أَطَاعَ الْمُؤْمِنُ بَعْضَهُمْ عَصَي الْآخَرَ وَ اللَّهُ تَعَالَي لَا يَأْمُرُ بِذَلِكَ ثُمَّ إِنَّ اللَّهَ تَعَالَي وَصَفَ أُولِي الْأَمْرِ بِصِفَةٍ تَدُلُّ عَلَي الْعِلْمِ وَ الْإِمْرَةِ جَمِيعاً قَوْلُهُ تَعَالَي وَ إِذا جاءَهُمْ أَمْرٌ مِنَ الْأَمْنِ أَوِ الْخَوْفِ أَذاعُوا بِهِ وَ لَوْ رَدُّوهُ إِلَي الرَّسُولِ وَ إِلي أُولِي الْأَمْرِ مِنْهُمْ لَعَلِمَهُ الَّذِينَ يَسْتَنْبِطُونَهُ مِنْهُمْ </w:t>
      </w:r>
      <w:r>
        <w:rPr>
          <w:rStyle w:val="FootnoteReference"/>
        </w:rPr>
        <w:footnoteReference w:id="2507"/>
      </w:r>
      <w:r>
        <w:rPr>
          <w:rFonts w:ascii="Amiri" w:hAnsi="Amiri" w:eastAsia="Amiri" w:cs="Amiri"/>
          <w:lang w:bidi="ar-SA"/>
          <w:color w:val="111111"/>
          <w:sz w:val="28"/>
          <w:szCs w:val="28"/>
          <w:rtl/>
        </w:rPr>
        <w:t xml:space="preserve">فَرَدَّ الْأَمْنَ أَوْ الْخَوْفَ لِلْأُمَرَاءِ وَ الِاسْتِنْبَاطَ لِلْعُلَمَاءِ وَ لَا يَجْتَمِعَانِ إِلَّا لِأَمِيرٍ عَالِمٍ.</w:t>
      </w:r>
    </w:p>
    <w:p>
      <w:pPr>
        <w:pStyle w:val="Heading5"/>
      </w:pPr>
      <w:bookmarkStart w:id="1954" w:name="_Toc1619"/>
      <w:r>
        <w:t>«38»</w:t>
      </w:r>
      <w:bookmarkEnd w:id="1954"/>
    </w:p>
    <w:p>
      <w:pPr>
        <w:pStyle w:val="BookText"/>
      </w:pPr>
      <w:r>
        <w:rPr>
          <w:rFonts w:ascii="Amiri" w:hAnsi="Amiri" w:eastAsia="Amiri" w:cs="Amiri"/>
          <w:lang w:bidi="ar-SA"/>
          <w:color w:val="111111"/>
          <w:sz w:val="28"/>
          <w:szCs w:val="28"/>
          <w:rtl/>
        </w:rPr>
        <w:t xml:space="preserve">الشَّعْبِيُّ قَالَ ابْنُ عَبَّاسٍ هُمْ أُمَرَاءُ السَّرَايَا وَ عَلِيٌّ أَوَّلُهُمْ.</w:t>
      </w:r>
    </w:p>
    <w:p>
      <w:pPr>
        <w:pStyle w:val="Heading5"/>
      </w:pPr>
      <w:bookmarkStart w:id="1955" w:name="_Toc1620"/>
      <w:r>
        <w:t>«39»</w:t>
      </w:r>
      <w:bookmarkEnd w:id="1955"/>
    </w:p>
    <w:p>
      <w:pPr>
        <w:pStyle w:val="BookText"/>
      </w:pPr>
      <w:r>
        <w:rPr>
          <w:rFonts w:ascii="Amiri" w:hAnsi="Amiri" w:eastAsia="Amiri" w:cs="Amiri"/>
          <w:lang w:bidi="ar-SA"/>
          <w:color w:val="111111"/>
          <w:sz w:val="28"/>
          <w:szCs w:val="28"/>
          <w:rtl/>
        </w:rPr>
        <w:t xml:space="preserve">وَ سَأَلَ الْحَسَنُ بْنُ صَالِحِ بْنِ حَيٍّ جَعْفَرَ الصَّادِقِ عليه السلام عَنْ ذَلِكَ فَقَالَ الْأَئِمَّةُ مِنْ أَهْلِ بَيْتِ رَسُولِ اللَّهِ.</w:t>
      </w:r>
    </w:p>
    <w:p>
      <w:pPr>
        <w:pStyle w:val="Heading5"/>
      </w:pPr>
      <w:bookmarkStart w:id="1956" w:name="_Toc1621"/>
      <w:r>
        <w:t>«40»</w:t>
      </w:r>
      <w:bookmarkEnd w:id="1956"/>
    </w:p>
    <w:p>
      <w:pPr>
        <w:pStyle w:val="BookText"/>
      </w:pPr>
      <w:r>
        <w:rPr>
          <w:rFonts w:ascii="Amiri" w:hAnsi="Amiri" w:eastAsia="Amiri" w:cs="Amiri"/>
          <w:lang w:bidi="ar-SA"/>
          <w:color w:val="111111"/>
          <w:sz w:val="28"/>
          <w:szCs w:val="28"/>
          <w:rtl/>
        </w:rPr>
        <w:t xml:space="preserve">تَفْسِيرُ مُجَاهِدٍ، إِنَّمَا نَزَلَتْ فِي أَمِيرِ الْمُؤْمِنِينَ عليه السلام حِينَ خَلَّفَهُ رَسُولُ اللَّهِ صلي الله عليه و آله بِالْمَدِينَةِ فَقَالَ يَا رَسُولَ اللَّهِ أَ تُخَلِّفُنِي بَيْنَ النِّسَاءِ وَ الصِّبْيَانِ فَقَالَ يَا عَلِيُّ أَ مَا تَرْضَي أَنْ تَكُونَ مِنِّي بِمَنْزِلَةِ هَارُونَ مِنْ مُوسَي حِينَ قَالَ لَهُ اخْلُفْنِي فِي قَوْمِي وَ أَصْلِحْ فَقَالَ بَلَي وَ اللَّهِ.</w:t>
      </w:r>
    </w:p>
    <w:p>
      <w:pPr>
        <w:pStyle w:val="Heading5"/>
      </w:pPr>
      <w:bookmarkStart w:id="1957" w:name="_Toc1622"/>
      <w:r>
        <w:t>«41»</w:t>
      </w:r>
      <w:bookmarkEnd w:id="1957"/>
    </w:p>
    <w:p>
      <w:pPr>
        <w:pStyle w:val="BookText"/>
      </w:pPr>
      <w:r>
        <w:rPr>
          <w:rFonts w:ascii="Amiri" w:hAnsi="Amiri" w:eastAsia="Amiri" w:cs="Amiri"/>
          <w:lang w:bidi="ar-SA"/>
          <w:color w:val="111111"/>
          <w:sz w:val="28"/>
          <w:szCs w:val="28"/>
          <w:rtl/>
        </w:rPr>
        <w:t xml:space="preserve">وَ أُولِي الْأَمْرِ مِنْكُمْ قَالَ عَلِيُّ بْنُ أَبِي طَالِبٍ عليهما السلام وَلَّاهُ اللَّهُ أَمْرَ الْأُمَّةِ</w:t>
      </w:r>
    </w:p>
    <w:p>
      <w:pPr>
        <w:pStyle w:val="BookText"/>
      </w:pPr>
      <w:r>
        <w:rPr>
          <w:rFonts w:ascii="IRNazanin" w:hAnsi="IRNazanin" w:eastAsia="IRNazanin" w:cs="IRNazanin"/>
          <w:lang w:bidi="fa-IR"/>
          <w:color w:val="111111"/>
          <w:sz w:val="28"/>
          <w:szCs w:val="28"/>
          <w:rtl/>
        </w:rPr>
        <w:t xml:space="preserve">وقتی توضیح نداد، معلوم می‌شود اطاعت به طور کلی است. وقتی این مطلب ثابت شد، امامت آنها نیز ثابت می‌شود، زیرا به این صورت اطاعت از کسی پس از پیامبر واجب نیست، مگر امام. وقتی مقتضی وجوب اطاعت اولوا الامر به طور عموم باشد، چاره ای جز عصمت ایشان نیست، وگرنه منجر به این می‌شود که خداوند دستور به کار قبیح داده باشد، زیرا کسی که معصوم نیست، اطمینانی به وقوع قبیح از او نیست. پس اگر قبیحی از او سر زد، اقتدای به او قبیح است. و وقتی ثابت شد که آیه دلالت بر عصمت و عموم اطاعت می‌کند، باطل است که بگوییم آیه متوجه فرماندهان لشکرها است، به خاطر مرتفع شدن عصمت ایشان و اختصاص اطاعت از آنها در چیزی که محذور شرعی ندارد. و بعضی گفته‌اند که منظور از اولوا الامر، عموم علمای امت هستند. ایشان نیز در امور دینی اختلاف دارند و اطاعت از بعضی از ایشان، موجب مخالفت با بعضی دیگر می‌شود. وقتی مؤمن یکی از ایشان را اطاعت نمود، با دیگری مخالفت کرده است و خدا چنین دستوری نمی‌دهد. از آن گذشته خداوند اولوا الامر را به صفتی توصیف کرده که دلالت بر علم و فرماندهی هر دو می‌نماید. چنان چه در این آیه می‌فرماید: «وَ إِذا جاءَهُمْ أَمْرٌ مِنَ الْأَمْنِ أَوِ الْخَوْفِ أَذاعُوا بِهِ وَ لَوْ رَدُّوهُ إِلَی الرَّسُولِ وَ إِلی أُولِی الْأَمْرِ مِنْهُمْ لَعَلِمَهُ الَّذِینَ یَسْتَنْبِطُونَهُ مِنْهُمْ» {و چون خبری [حاکی] از ایمنی یا وحشت به آنان برسد انتشارش دهند و اگر آن را به پیامبر و اولیای امر خود ارجاع کنند، قطعا از میان آنان کسانی‌اند که [می‌توانند درست و نادرست] آن را دریابند و اگر فضل خدا و رحمت او بر شما نبود، مسلما جز [شمار] اندکی از شیطان پیروی می‌کردید.} مسلم است که برگرداندن امن یا خوف برای امراء است و استنباط به علماء اختصاص دارد و این دو صفت جمع نمی‌شود، مگر برای فرمانروای عالم.</w:t>
      </w:r>
    </w:p>
    <w:p>
      <w:pPr>
        <w:pStyle w:val="Heading5"/>
      </w:pPr>
      <w:bookmarkStart w:id="1958" w:name="_Toc1623"/>
      <w:r>
        <w:t>روایت 38</w:t>
      </w:r>
      <w:bookmarkEnd w:id="1958"/>
    </w:p>
    <w:p>
      <w:pPr>
        <w:pStyle w:val="BookText"/>
      </w:pPr>
      <w:r>
        <w:rPr>
          <w:rFonts w:ascii="IRNazanin" w:hAnsi="IRNazanin" w:eastAsia="IRNazanin" w:cs="IRNazanin"/>
          <w:lang w:bidi="fa-IR"/>
          <w:color w:val="111111"/>
          <w:sz w:val="28"/>
          <w:szCs w:val="28"/>
          <w:rtl/>
        </w:rPr>
        <w:t xml:space="preserve">شعبی می‌گوید: ابن عباس گفت: اولوا الامر فرماندهان لشکرها هستند و علی اولین آنها است.</w:t>
      </w:r>
    </w:p>
    <w:p>
      <w:pPr>
        <w:pStyle w:val="Heading5"/>
      </w:pPr>
      <w:bookmarkStart w:id="1959" w:name="_Toc1624"/>
      <w:r>
        <w:t>روایت 39</w:t>
      </w:r>
      <w:bookmarkEnd w:id="1959"/>
    </w:p>
    <w:p>
      <w:pPr>
        <w:pStyle w:val="BookText"/>
      </w:pPr>
      <w:r>
        <w:rPr>
          <w:rFonts w:ascii="IRNazanin" w:hAnsi="IRNazanin" w:eastAsia="IRNazanin" w:cs="IRNazanin"/>
          <w:lang w:bidi="fa-IR"/>
          <w:color w:val="111111"/>
          <w:sz w:val="28"/>
          <w:szCs w:val="28"/>
          <w:rtl/>
        </w:rPr>
        <w:t xml:space="preserve">حسن بن صالح بن حی از حضرت صادق راجع به همین مطلب سؤال کرد. فرمود: آنها ائمه از اهل بیت پیامبرند.</w:t>
      </w:r>
    </w:p>
    <w:p>
      <w:pPr>
        <w:pStyle w:val="Heading5"/>
      </w:pPr>
      <w:bookmarkStart w:id="1960" w:name="_Toc1625"/>
      <w:r>
        <w:t>روایت 40</w:t>
      </w:r>
      <w:bookmarkEnd w:id="1960"/>
    </w:p>
    <w:p>
      <w:pPr>
        <w:pStyle w:val="BookText"/>
      </w:pPr>
      <w:r>
        <w:rPr>
          <w:rFonts w:ascii="IRNazanin" w:hAnsi="IRNazanin" w:eastAsia="IRNazanin" w:cs="IRNazanin"/>
          <w:lang w:bidi="fa-IR"/>
          <w:color w:val="111111"/>
          <w:sz w:val="28"/>
          <w:szCs w:val="28"/>
          <w:rtl/>
        </w:rPr>
        <w:t xml:space="preserve">تفسیر مجاهد: این آیه درباره امیرالمؤمنین علیه السّلام نازل شد، موقعی که پیامبر اکرم او را جانشین خود در مدینه قرار داد. فرمود: یا رسول اللَّه! مرا جانشین خود بین زنان و بچه‌ها قرار داده‌ای؟ فرمود: یا علی! راضی نیستی که نسبت به من مانند هارون نسبت به موسی باشی، آن موقع که به او فرمود: «اخْلُفْنِی فِی قَوْمِی وَ أَصْلِحْ»</w:t>
      </w:r>
      <w:r>
        <w:rPr>
          <w:rStyle w:val="FootnoteReference"/>
        </w:rPr>
        <w:footnoteReference w:id="2508"/>
      </w:r>
      <w:r>
        <w:rPr>
          <w:rFonts w:ascii="IRNazanin" w:hAnsi="IRNazanin" w:eastAsia="IRNazanin" w:cs="IRNazanin"/>
          <w:lang w:bidi="fa-IR"/>
          <w:color w:val="111111"/>
          <w:sz w:val="28"/>
          <w:szCs w:val="28"/>
          <w:rtl/>
        </w:rPr>
        <w:t xml:space="preserve">؟ {در میان قوم من جانشینم باش و [کار آنان را] اصلاح کن.} عرض کرد: آری به خدا سوگند.</w:t>
      </w:r>
    </w:p>
    <w:p>
      <w:pPr>
        <w:pStyle w:val="Heading5"/>
      </w:pPr>
      <w:bookmarkStart w:id="1961" w:name="_Toc1626"/>
      <w:r>
        <w:t>روایت 41</w:t>
      </w:r>
      <w:bookmarkEnd w:id="1961"/>
    </w:p>
    <w:p>
      <w:pPr>
        <w:pStyle w:val="BookText"/>
      </w:pPr>
      <w:r>
        <w:rPr>
          <w:rFonts w:ascii="Amiri" w:hAnsi="Amiri" w:eastAsia="Amiri" w:cs="Amiri"/>
          <w:lang w:bidi="ar-SA"/>
          <w:color w:val="111111"/>
          <w:sz w:val="28"/>
          <w:szCs w:val="28"/>
          <w:rtl/>
        </w:rPr>
        <w:t xml:space="preserve">«وَ أُولِی الْأَمْرِ مِنْکُمْ» علی بن ابی طالب فرمود: خداوند او را بر امر امت ولایت داد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0" w:name="pg13958_152909"/>
    <w:bookmarkEnd w:id="240"/>
    <w:p>
      <w:pPr>
        <w:pStyle w:val="BookText"/>
      </w:pPr>
      <w:r>
        <w:rPr>
          <w:rFonts w:ascii="Amiri" w:hAnsi="Amiri" w:eastAsia="Amiri" w:cs="Amiri"/>
          <w:lang w:bidi="ar-SA"/>
          <w:color w:val="111111"/>
          <w:sz w:val="28"/>
          <w:szCs w:val="28"/>
          <w:rtl/>
        </w:rPr>
        <w:t xml:space="preserve">بَعْدَ مُحَمَّدٍ صلي الله عليه و آله حِينَ خَلَفَهُ رَسُولُ اللَّهِ بِالْمَدِينَةِ فَأَمَرَ اللَّهُ الْعِبَادَ بِطَاعَتِهِ وَ تَرْكِ خِلَافِهِ.</w:t>
      </w:r>
    </w:p>
    <w:p>
      <w:pPr>
        <w:pStyle w:val="Heading5"/>
      </w:pPr>
      <w:bookmarkStart w:id="1962" w:name="_Toc1627"/>
      <w:r>
        <w:t>«42»</w:t>
      </w:r>
      <w:bookmarkEnd w:id="1962"/>
    </w:p>
    <w:p>
      <w:pPr>
        <w:pStyle w:val="BookText"/>
      </w:pPr>
      <w:r>
        <w:rPr>
          <w:rFonts w:ascii="Amiri" w:hAnsi="Amiri" w:eastAsia="Amiri" w:cs="Amiri"/>
          <w:lang w:bidi="ar-SA"/>
          <w:color w:val="111111"/>
          <w:sz w:val="28"/>
          <w:szCs w:val="28"/>
          <w:rtl/>
        </w:rPr>
        <w:t xml:space="preserve">وَ فِي إِبَانَةِ الْفَلَكِيِّ، أَنَّهَا نَزَلَتْ لَمَّا شَكَا أَبُو بُرْدَةَ مِنْ عَلِيٍّ عليه السلام الْخَبَرَ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Heading5"/>
      </w:pPr>
      <w:bookmarkStart w:id="1963" w:name="_Toc1628"/>
      <w:r>
        <w:t>«43»</w:t>
      </w:r>
      <w:bookmarkEnd w:id="1963"/>
    </w:p>
    <w:p>
      <w:pPr>
        <w:pStyle w:val="BookText"/>
      </w:pPr>
      <w:r>
        <w:rPr>
          <w:rFonts w:ascii="Amiri" w:hAnsi="Amiri" w:eastAsia="Amiri" w:cs="Amiri"/>
          <w:lang w:bidi="ar-SA"/>
          <w:color w:val="111111"/>
          <w:sz w:val="28"/>
          <w:szCs w:val="28"/>
          <w:rtl/>
        </w:rPr>
        <w:t xml:space="preserve">جا، المجالس للمفيد الْجِعَابِيُّ عَنْ إِسْحَاقَ بْنِ مُحَمَّدٍ عَنْ زَيْدٍ الْمُعَدِّلِ عَنْ سَيْفِ بْنِ عَمْرٍو عَنْ مُحَمَّدِ بْنِ كُرَيْبٍ عَنْ أَبِيهِ عَنِ ابْنِ عَبَّاسٍ قَالَ قَالَ رَسُولُ اللَّهِ صلي الله عليه و آله اسْمَعُوا وَ أَطِيعُوا لِمَنْ وَلَّاهُ اللَّهُ الْأَمْرَ فَإِنَّهُ نِظَامُ الْإِسْلَامِ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Heading5"/>
      </w:pPr>
      <w:bookmarkStart w:id="1964" w:name="_Toc1629"/>
      <w:r>
        <w:t>«44»</w:t>
      </w:r>
      <w:bookmarkEnd w:id="1964"/>
    </w:p>
    <w:p>
      <w:pPr>
        <w:pStyle w:val="BookText"/>
      </w:pPr>
      <w:r>
        <w:rPr>
          <w:rFonts w:ascii="Amiri" w:hAnsi="Amiri" w:eastAsia="Amiri" w:cs="Amiri"/>
          <w:lang w:bidi="ar-SA"/>
          <w:color w:val="111111"/>
          <w:sz w:val="28"/>
          <w:szCs w:val="28"/>
          <w:rtl/>
        </w:rPr>
        <w:t xml:space="preserve">فر، تفسير فرات بن إبراهيم جَعْفَرُ بْنُ أَحْمَدَ مُعَنْعَناً عَنْ بُرَيْدَةَ قَالَ: كُنْتُ عِنْدَ أَبِي جَعْفَرٍ عليه السلام فَسَأَلْتُهُ عَنْ قَوْلِ اللَّهِ تَعَالَي أَمْ يَحْسُدُونَ النَّاسَ عَلي ما آتاهُمُ اللَّهُ مِنْ فَضْلِهِ قَالَ فَنَحْنُ النَّاسُ وَ نَحْنُ الْمَحْسُودُونَ عَلَي مَا آتَانَا اللَّهُ مِنَ الْإِمَامَةِ دُونَ خَلْقِ اللَّهِ جَمِيعاً فَقَدْ آتَيْنا آلَ إِبْراهِيمَ الْكِتابَ وَ الْحِكْمَةَ وَ آتَيْناهُمْ مُلْكاً عَظِيماً جَعَلْنَا مِنْهُمُ الرُّسُلَ وَ الْأَنْبِيَاءَ وَ الْأَئِمَّةَ عليهم السلام فَكَيْفَ يُقِرُّونَ بِهَا فِي آلِ إِبْرَاهِيمَ وَ يُكَذِّبُونَ بِهَا فِي آلِ مُحَمَّدٍ عليهم السلام فَمِنْهُمْ مَنْ آمَنَ بِهِ وَ مِنْهُمْ مَنْ صَدَّ عَنْهُ وَ كَفي بِجَهَنَّمَ سَعِيراً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Heading5"/>
      </w:pPr>
      <w:bookmarkStart w:id="1965" w:name="_Toc1630"/>
      <w:r>
        <w:t>«45»</w:t>
      </w:r>
      <w:bookmarkEnd w:id="1965"/>
    </w:p>
    <w:p>
      <w:pPr>
        <w:pStyle w:val="BookText"/>
      </w:pPr>
      <w:r>
        <w:rPr>
          <w:rFonts w:ascii="Amiri" w:hAnsi="Amiri" w:eastAsia="Amiri" w:cs="Amiri"/>
          <w:lang w:bidi="ar-SA"/>
          <w:color w:val="111111"/>
          <w:sz w:val="28"/>
          <w:szCs w:val="28"/>
          <w:rtl/>
        </w:rPr>
        <w:t xml:space="preserve">أَقُولُ رَوَي الْعَلَّامَةُ فِي كَشْفِ الْحَقِّ فِي قَوْلِهِ تَعَالَي أَمْ يَحْسُدُونَ النَّاسَ عَلي ما آتاهُمُ اللَّهُ مِنْ فَضْلِهِ قَالَ الْبَاقِرُ عليه السلام نَحْنُ النَّاسُ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Heading5"/>
      </w:pPr>
      <w:bookmarkStart w:id="1966" w:name="_Toc1631"/>
      <w:r>
        <w:t>«46»</w:t>
      </w:r>
      <w:bookmarkEnd w:id="1966"/>
    </w:p>
    <w:p>
      <w:pPr>
        <w:pStyle w:val="BookText"/>
      </w:pPr>
      <w:r>
        <w:rPr>
          <w:rFonts w:ascii="Amiri" w:hAnsi="Amiri" w:eastAsia="Amiri" w:cs="Amiri"/>
          <w:lang w:bidi="ar-SA"/>
          <w:color w:val="111111"/>
          <w:sz w:val="28"/>
          <w:szCs w:val="28"/>
          <w:rtl/>
        </w:rPr>
        <w:t xml:space="preserve">وَ رَوَي ابْنُ حَجَرٍ فِي صَوَاعِقِهِ قَالَ أَخْرَجَ أَبُو الْحَسَنِ الْمَغَازِلِيُّ عَنِ الْبَاقِرِ عليه السلام أَنَّهُ قَالَ: فِي هَذِهِ الْآيَةِ نَحْنُ النَّاسُ وَ اللَّهِ.</w:t>
      </w:r>
    </w:p>
    <w:p>
      <w:pPr>
        <w:pStyle w:val="Heading5"/>
      </w:pPr>
      <w:bookmarkStart w:id="1967" w:name="_Toc1632"/>
      <w:r>
        <w:t>«47»</w:t>
      </w:r>
      <w:bookmarkEnd w:id="1967"/>
    </w:p>
    <w:p>
      <w:pPr>
        <w:pStyle w:val="BookText"/>
      </w:pPr>
      <w:r>
        <w:rPr>
          <w:rFonts w:ascii="Amiri" w:hAnsi="Amiri" w:eastAsia="Amiri" w:cs="Amiri"/>
          <w:lang w:bidi="ar-SA"/>
          <w:color w:val="111111"/>
          <w:sz w:val="28"/>
          <w:szCs w:val="28"/>
          <w:rtl/>
        </w:rPr>
        <w:t xml:space="preserve">فر، تفسير فرات بن إبراهيم عُبَيْدُ بْنُ كَثِيرٍ مُعَنْعَناً أَنَّهُ سَأَلَ جَعْفَرَ بْنَ مُحَمَّدٍ </w:t>
      </w:r>
      <w:r>
        <w:rPr>
          <w:rStyle w:val="FootnoteReference"/>
        </w:rPr>
        <w:footnoteReference w:id="2513"/>
      </w:r>
      <w:r>
        <w:rPr>
          <w:rFonts w:ascii="Amiri" w:hAnsi="Amiri" w:eastAsia="Amiri" w:cs="Amiri"/>
          <w:lang w:bidi="ar-SA"/>
          <w:color w:val="111111"/>
          <w:sz w:val="28"/>
          <w:szCs w:val="28"/>
          <w:rtl/>
        </w:rPr>
        <w:t xml:space="preserve">عَنْ قَوْلِ اللَّهِ تَعَالَي أَطِيعُوا اللَّهَ وَ أَطِيعُوا الرَّسُولَ وَ أُولِي الْأَمْرِ مِنْكُمْ قَالَ أُولِي الْفِقْهِ وَ الْعِلْمِ قُلْنَا أَ خَاصٌّ أَمْ عَامٌّ قَالَ بَلْ خَاصٌّ لَنَا </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Heading5"/>
      </w:pPr>
      <w:bookmarkStart w:id="1968" w:name="_Toc1633"/>
      <w:r>
        <w:t>«48»</w:t>
      </w:r>
      <w:bookmarkEnd w:id="1968"/>
    </w:p>
    <w:p>
      <w:pPr>
        <w:pStyle w:val="BookText"/>
      </w:pPr>
      <w:r>
        <w:rPr>
          <w:rFonts w:ascii="Amiri" w:hAnsi="Amiri" w:eastAsia="Amiri" w:cs="Amiri"/>
          <w:lang w:bidi="ar-SA"/>
          <w:color w:val="111111"/>
          <w:sz w:val="28"/>
          <w:szCs w:val="28"/>
          <w:rtl/>
        </w:rPr>
        <w:t xml:space="preserve">فر، تفسير فرات بن إبراهيم جَعْفَرُ بْنُ مُحَمَّدٍ الْفَزَارِيُّ مُعَنْعَناً عَنْ أَبِي جَعْفَرٍ عليه السلام عَنْ قَوْلِ اللَّهِ</w:t>
      </w:r>
    </w:p>
    <w:p>
      <w:pPr>
        <w:pStyle w:val="BookText"/>
      </w:pPr>
      <w:r>
        <w:rPr>
          <w:rFonts w:ascii="IRNazanin" w:hAnsi="IRNazanin" w:eastAsia="IRNazanin" w:cs="IRNazanin"/>
          <w:lang w:bidi="fa-IR"/>
          <w:color w:val="111111"/>
          <w:sz w:val="28"/>
          <w:szCs w:val="28"/>
          <w:rtl/>
        </w:rPr>
        <w:t xml:space="preserve">پس از محمد، هنگامی که پیامبر او را جانشین خود در مدینه قرار داد. پس خدا به بندگان دستور به اطاعت از او و ترک مخالفت با او را داد.</w:t>
      </w:r>
    </w:p>
    <w:p>
      <w:pPr>
        <w:pStyle w:val="Heading5"/>
      </w:pPr>
      <w:bookmarkStart w:id="1969" w:name="_Toc1634"/>
      <w:r>
        <w:t>روایت 42</w:t>
      </w:r>
      <w:bookmarkEnd w:id="1969"/>
    </w:p>
    <w:p>
      <w:pPr>
        <w:pStyle w:val="BookText"/>
      </w:pPr>
      <w:r>
        <w:rPr>
          <w:rFonts w:ascii="IRNazanin" w:hAnsi="IRNazanin" w:eastAsia="IRNazanin" w:cs="IRNazanin"/>
          <w:lang w:bidi="fa-IR"/>
          <w:color w:val="111111"/>
          <w:sz w:val="28"/>
          <w:szCs w:val="28"/>
          <w:rtl/>
        </w:rPr>
        <w:t xml:space="preserve">و در إبانة الفلکی آمده که آیه زمانی نازل شد که ابو برده از علی علیه السّلام شکایت نمود... تا آخر خبر.</w:t>
      </w:r>
      <w:r>
        <w:rPr>
          <w:rStyle w:val="FootnoteReference"/>
        </w:rPr>
        <w:footnoteReference w:id="2515"/>
      </w:r>
    </w:p>
    <w:p>
      <w:pPr>
        <w:pStyle w:val="Heading5"/>
      </w:pPr>
      <w:bookmarkStart w:id="1970" w:name="_Toc1635"/>
      <w:r>
        <w:t>روایت 43</w:t>
      </w:r>
      <w:bookmarkEnd w:id="1970"/>
    </w:p>
    <w:p>
      <w:pPr>
        <w:pStyle w:val="BookText"/>
      </w:pPr>
      <w:r>
        <w:rPr>
          <w:rFonts w:ascii="IRNazanin" w:hAnsi="IRNazanin" w:eastAsia="IRNazanin" w:cs="IRNazanin"/>
          <w:lang w:bidi="fa-IR"/>
          <w:color w:val="111111"/>
          <w:sz w:val="28"/>
          <w:szCs w:val="28"/>
          <w:rtl/>
        </w:rPr>
        <w:t xml:space="preserve">مجالس مفید: ابن عباس گفت: پیامبر اکرم فرمود: گوش کنید و اطاعت نمایید از کسی که خدا به او ولایت امر را داده است، زیرا آن موجب نظام اسلام است.</w:t>
      </w:r>
      <w:r>
        <w:rPr>
          <w:rStyle w:val="FootnoteReference"/>
        </w:rPr>
        <w:footnoteReference w:id="2516"/>
      </w:r>
    </w:p>
    <w:p>
      <w:pPr>
        <w:pStyle w:val="Heading5"/>
      </w:pPr>
      <w:bookmarkStart w:id="1971" w:name="_Toc1636"/>
      <w:r>
        <w:t>روایت 44</w:t>
      </w:r>
      <w:bookmarkEnd w:id="1971"/>
    </w:p>
    <w:p>
      <w:pPr>
        <w:pStyle w:val="BookText"/>
      </w:pPr>
      <w:r>
        <w:rPr>
          <w:rFonts w:ascii="IRNazanin" w:hAnsi="IRNazanin" w:eastAsia="IRNazanin" w:cs="IRNazanin"/>
          <w:lang w:bidi="fa-IR"/>
          <w:color w:val="111111"/>
          <w:sz w:val="28"/>
          <w:szCs w:val="28"/>
          <w:rtl/>
        </w:rPr>
        <w:t xml:space="preserve">تفسیر فرات: بریده گفت: خدمت امام باقر علیه السّلام بودم. درباره آیه «أَمْ یَحْسُدُونَ النَّاسَ عَلی ما آتاهُمُ اللَّهُ مِنْ فَضْلِهِ» پرسیدم. فرمود: ما «الناس» هستیم و ما مورد رشک هستیم بر امامتی که خدا به ما داده است نه به تمام خلق خدا. «فَقَدْ آتَیْنا آلَ إِبْراهِیمَ الْکِتابَ وَ الْحِکْمَةَ وَ آتَیْناهُمْ مُلْکاً عَظِیماً.» پیامبران و انبیا و امامان را از ایشان قرار دادیم، پس چگونه اقرار به آن می کنید درباره آل ابراهیم ولی درباره آل محمد آن را تکذیب می کنید؟ «فَمِنْهُمْ مَنْ آمَنَ بِهِ وَ مِنْهُمْ مَنْ صَدَّ عَنْهُ وَ کَفی بِجَهَنَّمَ سَعِیراً.»</w:t>
      </w:r>
      <w:r>
        <w:rPr>
          <w:rStyle w:val="FootnoteReference"/>
        </w:rPr>
        <w:footnoteReference w:id="2517"/>
      </w:r>
    </w:p>
    <w:p>
      <w:pPr>
        <w:pStyle w:val="Heading5"/>
      </w:pPr>
      <w:bookmarkStart w:id="1972" w:name="_Toc1637"/>
      <w:r>
        <w:t>روایت 45</w:t>
      </w:r>
      <w:bookmarkEnd w:id="1972"/>
    </w:p>
    <w:p>
      <w:pPr>
        <w:pStyle w:val="BookText"/>
      </w:pPr>
      <w:r>
        <w:rPr>
          <w:rFonts w:ascii="Amiri" w:hAnsi="Amiri" w:eastAsia="Amiri" w:cs="Amiri"/>
          <w:lang w:bidi="ar-SA"/>
          <w:color w:val="111111"/>
          <w:sz w:val="28"/>
          <w:szCs w:val="28"/>
          <w:rtl/>
        </w:rPr>
        <w:t xml:space="preserve">مؤلف: علامه در کشف الحق درباره آیه «أَمْ یَحْسُدُونَ النَّاسَ عَلی ما آتاهُمُ اللَّهُ مِنْ فَضْلِهِ» نقل کرده که امام باقر علیه السّلام فرمود: ما «الناس» هستیم.</w:t>
      </w:r>
      <w:r>
        <w:rPr>
          <w:rStyle w:val="FootnoteReference"/>
        </w:rPr>
        <w:footnoteReference w:id="2518"/>
      </w:r>
    </w:p>
    <w:p>
      <w:pPr>
        <w:pStyle w:val="Heading5"/>
      </w:pPr>
      <w:bookmarkStart w:id="1973" w:name="_Toc1638"/>
      <w:r>
        <w:t>روایت 46</w:t>
      </w:r>
      <w:bookmarkEnd w:id="1973"/>
    </w:p>
    <w:p>
      <w:pPr>
        <w:pStyle w:val="BookText"/>
      </w:pPr>
      <w:r>
        <w:rPr>
          <w:rFonts w:ascii="IRNazanin" w:hAnsi="IRNazanin" w:eastAsia="IRNazanin" w:cs="IRNazanin"/>
          <w:lang w:bidi="fa-IR"/>
          <w:color w:val="111111"/>
          <w:sz w:val="28"/>
          <w:szCs w:val="28"/>
          <w:rtl/>
        </w:rPr>
        <w:t xml:space="preserve">ابن حجر در صواعق خود گفته است: ابوالحسن مغازلی از امام باقر علیه السّلام نقل کرد که درباره این آیه فرمود: به خدا سوگند ما «الناس» هستیم.</w:t>
      </w:r>
    </w:p>
    <w:p>
      <w:pPr>
        <w:pStyle w:val="Heading5"/>
      </w:pPr>
      <w:bookmarkStart w:id="1974" w:name="_Toc1639"/>
      <w:r>
        <w:t>روایت 47</w:t>
      </w:r>
      <w:bookmarkEnd w:id="1974"/>
    </w:p>
    <w:p>
      <w:pPr>
        <w:pStyle w:val="BookText"/>
      </w:pPr>
      <w:r>
        <w:rPr>
          <w:rFonts w:ascii="IRNazanin" w:hAnsi="IRNazanin" w:eastAsia="IRNazanin" w:cs="IRNazanin"/>
          <w:lang w:bidi="fa-IR"/>
          <w:color w:val="111111"/>
          <w:sz w:val="28"/>
          <w:szCs w:val="28"/>
          <w:rtl/>
        </w:rPr>
        <w:t xml:space="preserve">تفسیر فرات: عبید بن کثیر گفت: از حضرت صادق علیه السّلام</w:t>
      </w:r>
      <w:r>
        <w:rPr>
          <w:rStyle w:val="FootnoteReference"/>
        </w:rPr>
        <w:footnoteReference w:id="2519"/>
      </w:r>
      <w:r>
        <w:rPr>
          <w:rFonts w:ascii="IRNazanin" w:hAnsi="IRNazanin" w:eastAsia="IRNazanin" w:cs="IRNazanin"/>
          <w:lang w:bidi="fa-IR"/>
          <w:color w:val="111111"/>
          <w:sz w:val="28"/>
          <w:szCs w:val="28"/>
          <w:rtl/>
        </w:rPr>
        <w:t xml:space="preserve">راجع به آیه «أَطِیعُوا اللَّهَ وَ أَطِیعُوا الرَّسُولَ وَ أُولِی الْأَمْرِ مِنْکُمْ» پرسید. فرمود: صاحبان فقه و علم. گفتیم: خاص است یا عام؟ فرمود: اختصاص به ما دارد.</w:t>
      </w:r>
      <w:r>
        <w:rPr>
          <w:rStyle w:val="FootnoteReference"/>
        </w:rPr>
        <w:footnoteReference w:id="2520"/>
      </w:r>
    </w:p>
    <w:p>
      <w:pPr>
        <w:pStyle w:val="Heading5"/>
      </w:pPr>
      <w:bookmarkStart w:id="1975" w:name="_Toc1640"/>
      <w:r>
        <w:t>روایت 48</w:t>
      </w:r>
      <w:bookmarkEnd w:id="1975"/>
    </w:p>
    <w:p>
      <w:pPr>
        <w:pStyle w:val="BookText"/>
      </w:pPr>
      <w:r>
        <w:rPr>
          <w:rFonts w:ascii="IRNazanin" w:hAnsi="IRNazanin" w:eastAsia="IRNazanin" w:cs="IRNazanin"/>
          <w:lang w:bidi="fa-IR"/>
          <w:color w:val="111111"/>
          <w:sz w:val="28"/>
          <w:szCs w:val="28"/>
          <w:rtl/>
        </w:rPr>
        <w:t xml:space="preserve">تفسیر فرات: جعفر بن محمد فزاری درباره آیه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1" w:name="pg13958_152910"/>
    <w:bookmarkEnd w:id="241"/>
    <w:p>
      <w:pPr>
        <w:pStyle w:val="BookText"/>
      </w:pPr>
      <w:r>
        <w:rPr>
          <w:rFonts w:ascii="Amiri" w:hAnsi="Amiri" w:eastAsia="Amiri" w:cs="Amiri"/>
          <w:lang w:bidi="ar-SA"/>
          <w:color w:val="111111"/>
          <w:sz w:val="28"/>
          <w:szCs w:val="28"/>
          <w:rtl/>
        </w:rPr>
        <w:t xml:space="preserve">تَعَالَي أَطِيعُوا اللَّهَ وَ أَطِيعُوا الرَّسُولَ وَ أُولِي الْأَمْرِ مِنْكُمْ قَالَ فَأُولِي الْأَمْرِ فِي هَذِهِ الْآيَةِ هُمْ آلُ مُحَمَّدٍ صلي الله عليه و آله </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p>
    <w:p>
      <w:pPr>
        <w:pStyle w:val="Heading5"/>
      </w:pPr>
      <w:bookmarkStart w:id="1976" w:name="_Toc1641"/>
      <w:r>
        <w:t>«49»</w:t>
      </w:r>
      <w:bookmarkEnd w:id="1976"/>
    </w:p>
    <w:p>
      <w:pPr>
        <w:pStyle w:val="BookText"/>
      </w:pPr>
      <w:r>
        <w:rPr>
          <w:rFonts w:ascii="Amiri" w:hAnsi="Amiri" w:eastAsia="Amiri" w:cs="Amiri"/>
          <w:lang w:bidi="ar-SA"/>
          <w:color w:val="111111"/>
          <w:sz w:val="28"/>
          <w:szCs w:val="28"/>
          <w:rtl/>
        </w:rPr>
        <w:t xml:space="preserve">فر، تفسير فرات بن إبراهيم أَحْمَدُ بْنُ الْقَاسِمِ مُعَنْعَناً عَنْ أَبِي مَرْيَمَ قَالَ: سَأَلْتُ جَعْفَرَ بْنَ مُحَمَّدٍ عليهما السلام عَنْ قَوْلِ اللَّهِ تَعَالَي أَطِيعُوا اللَّهَ وَ أَطِيعُوا الرَّسُولَ وَ أُولِي الْأَمْرِ مِنْكُمْ كَانَتْ طَاعَةُ عَلِيٍّ مُفْتَرَضَةً قَالَ كَانَتْ طَاعَةُ رَسُولِ اللَّهِ صلي الله عليه و آله خَاصَّةً مُفْتَرَضَةً لِقَوْلِ اللَّهِ تَعَالَي مَنْ يُطِعِ الرَّسُولَ فَقَدْ أَطاعَ اللَّهَ وَ كَانَتْ طَاعَةُ عَلِيِّ بْنِ أَبِي طَالِبٍ عليهما السلام طَاعَةَ رَسُولِ اللَّهِ صلي الله عليه و آله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Heading5"/>
      </w:pPr>
      <w:bookmarkStart w:id="1977" w:name="_Toc1642"/>
      <w:r>
        <w:t>بيان</w:t>
      </w:r>
      <w:bookmarkEnd w:id="1977"/>
    </w:p>
    <w:p>
      <w:pPr>
        <w:pStyle w:val="BookText"/>
      </w:pPr>
      <w:r>
        <w:rPr>
          <w:rFonts w:ascii="Amiri" w:hAnsi="Amiri" w:eastAsia="Amiri" w:cs="Amiri"/>
          <w:lang w:bidi="ar-SA"/>
          <w:color w:val="111111"/>
          <w:sz w:val="28"/>
          <w:szCs w:val="28"/>
          <w:rtl/>
        </w:rPr>
        <w:t xml:space="preserve">كانت طاعة علي مفترضة أي في حياة الرسول </w:t>
      </w:r>
      <w:r>
        <w:rPr>
          <w:rStyle w:val="FootnoteReference"/>
        </w:rPr>
        <w:footnoteReference w:id="2523"/>
      </w:r>
      <w:r>
        <w:rPr>
          <w:rFonts w:ascii="Amiri" w:hAnsi="Amiri" w:eastAsia="Amiri" w:cs="Amiri"/>
          <w:lang w:bidi="ar-SA"/>
          <w:color w:val="111111"/>
          <w:sz w:val="28"/>
          <w:szCs w:val="28"/>
          <w:rtl/>
        </w:rPr>
        <w:t xml:space="preserve">فأجاب عليه السلام بأن إمامته كانت بعد الرسول و لما كان أمر الله الناس بطاعة علي عليه السلام كانت طاعته مفترضة من هذه الجهة و هذا مبني علي أنه عليه السلام لم يكن في حياته صلي الله عليه و آله إماما كما ذهب إليه الأكثر و قيل كان إماما في ذلك الوقت أيضا و سيأتي الكلام فيه إن شاء الله.</w:t>
      </w:r>
    </w:p>
    <w:p>
      <w:pPr>
        <w:pStyle w:val="Heading5"/>
      </w:pPr>
      <w:bookmarkStart w:id="1978" w:name="_Toc1643"/>
      <w:r>
        <w:t>«50»</w:t>
      </w:r>
      <w:bookmarkEnd w:id="1978"/>
    </w:p>
    <w:p>
      <w:pPr>
        <w:pStyle w:val="BookText"/>
      </w:pPr>
      <w:r>
        <w:rPr>
          <w:rFonts w:ascii="Amiri" w:hAnsi="Amiri" w:eastAsia="Amiri" w:cs="Amiri"/>
          <w:lang w:bidi="ar-SA"/>
          <w:color w:val="111111"/>
          <w:sz w:val="28"/>
          <w:szCs w:val="28"/>
          <w:rtl/>
        </w:rPr>
        <w:t xml:space="preserve">فر، تفسير فرات بن إبراهيم عَلِيُّ بْنُ مُحَمَّدِ بْنِ عَلِيِّ بْنِ عُمَرَ الزُّهْرِيُّ مُعَنْعَناً عَنْ إِبْرَاهِيمَ قَالَ: قُلْتُ لِأَبِي عَبْدِ اللَّهِ عليه السلام جُعِلْتُ فِدَاكَ مَا تَقُولُ فِي هَذِهِ الْآيَةِ أَمْ يَحْسُدُونَ النَّاسَ عَلي ما آتاهُمُ اللَّهُ مِنْ فَضْلِهِ فَقَدْ آتَيْنا آلَ إِبْراهِيمَ الْكِتابَ وَ الْحِكْمَةَ وَ آتَيْناهُمْ مُلْكاً عَظِيماً قَالَ نَحْنُ النَّاسُ الَّذِينَ قَالَ اللَّهُ وَ نَحْنُ الْمَحْسُودُونَ وَ نَحْنُ أَهْلُ الْمُلْكِ وَ نَحْنُ وَرِثْنَا النَّبِيِّينَ وَ عِنْدَنَا عَصَا مُوسَي وَ إِنَّا لَخُزَّانُ اللَّهِ فِي الْأَرْضِ لَسْنَا بِخُزَّانٍ عَلَي ذَهَبٍ وَ لَا فِضَّةٍ </w:t>
      </w:r>
      <w:r>
        <w:rPr>
          <w:rStyle w:val="FootnoteReference"/>
        </w:rPr>
        <w:footnoteReference w:id="2524"/>
      </w:r>
      <w:r>
        <w:rPr>
          <w:rFonts w:ascii="Amiri" w:hAnsi="Amiri" w:eastAsia="Amiri" w:cs="Amiri"/>
          <w:lang w:bidi="ar-SA"/>
          <w:color w:val="111111"/>
          <w:sz w:val="28"/>
          <w:szCs w:val="28"/>
          <w:rtl/>
        </w:rPr>
        <w:t xml:space="preserve">وَ إِنَّ مِنَّا رَسُولَ اللَّهِ صلي الله عليه و آله وَ علي (عَلِيّاً) وَ الْحَسَنَ وَ الْحُسَيْنَ عليهم السلام </w:t>
      </w:r>
      <w:r>
        <w:rPr>
          <w:rStyle w:val="FootnoteReference"/>
        </w:rPr>
        <w:footnoteReference w:id="2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«أَطِیعُوا اللَّهَ وَ أَطِیعُوا الرَّسُولَ وَ أُولِی الْأَمْرِ مِنْکُمْ» از امام باقر علیه السّلام نقل کرد که فرمود: اولی الامر در این آیه، آل محمدند.</w:t>
      </w:r>
      <w:r>
        <w:rPr>
          <w:rStyle w:val="FootnoteReference"/>
        </w:rPr>
        <w:footnoteReference w:id="2526"/>
      </w:r>
    </w:p>
    <w:p>
      <w:pPr>
        <w:pStyle w:val="Heading5"/>
      </w:pPr>
      <w:bookmarkStart w:id="1979" w:name="_Toc1644"/>
      <w:r>
        <w:t>روایت 49</w:t>
      </w:r>
      <w:bookmarkEnd w:id="1979"/>
    </w:p>
    <w:p>
      <w:pPr>
        <w:pStyle w:val="BookText"/>
      </w:pPr>
      <w:r>
        <w:rPr>
          <w:rFonts w:ascii="IRNazanin" w:hAnsi="IRNazanin" w:eastAsia="IRNazanin" w:cs="IRNazanin"/>
          <w:lang w:bidi="fa-IR"/>
          <w:color w:val="111111"/>
          <w:sz w:val="28"/>
          <w:szCs w:val="28"/>
          <w:rtl/>
        </w:rPr>
        <w:t xml:space="preserve">تفسیر فرات: ابو مریم گفت: از حضرت صادق علیه السّلام راجع به آیه «أَطِیعُوا اللَّهَ وَ أَطِیعُوا الرَّسُولَ وَ أُولِی الْأَمْرِ مِنْکُمْ» پرسیدم: آیا اطاعت از علی واجب بود؟ فرمود: تنها اطاعت از پیامبر اکرم واجب بود، بنا بر آیه «مَنْ یُطِعِ الرَّسُولَ فَقَدْ أَطاعَ اللَّهَ»، و اطاعت علی بن ابی طالب، اطاعت از رسول خدا بود.</w:t>
      </w:r>
      <w:r>
        <w:rPr>
          <w:rStyle w:val="FootnoteReference"/>
        </w:rPr>
        <w:footnoteReference w:id="2527"/>
      </w:r>
    </w:p>
    <w:p>
      <w:pPr>
        <w:pStyle w:val="Heading5"/>
      </w:pPr>
      <w:bookmarkStart w:id="1980" w:name="_Toc1645"/>
      <w:r>
        <w:t>توضیح</w:t>
      </w:r>
      <w:bookmarkEnd w:id="1980"/>
    </w:p>
    <w:p>
      <w:pPr>
        <w:pStyle w:val="BookText"/>
      </w:pPr>
      <w:r>
        <w:rPr>
          <w:rFonts w:ascii="IRNazanin" w:hAnsi="IRNazanin" w:eastAsia="IRNazanin" w:cs="IRNazanin"/>
          <w:lang w:bidi="fa-IR"/>
          <w:color w:val="111111"/>
          <w:sz w:val="28"/>
          <w:szCs w:val="28"/>
          <w:rtl/>
        </w:rPr>
        <w:t xml:space="preserve">«کانت طاعة علی مفترضة» یعنی در زمان حیات پیامبر. امام علیه السّلام پاسخ داد امامت او بعد از پیامبر بود و چون خدا مردم را به اطاعت علی دستور داد، اطاعت از او از این جهت واجب بود. و این مبنی است بر اینکه او در زمان حیات پیامبر امام نبوده باشد، چنان که اکثرا به این معتقدند و گفته شده در آن وقت نیز امام بوده، و سخن درباره آن خواهد آمد إن شاء الله.</w:t>
      </w:r>
    </w:p>
    <w:p>
      <w:pPr>
        <w:pStyle w:val="Heading5"/>
      </w:pPr>
      <w:bookmarkStart w:id="1981" w:name="_Toc1646"/>
      <w:r>
        <w:t>روایت 50</w:t>
      </w:r>
      <w:bookmarkEnd w:id="1981"/>
    </w:p>
    <w:p>
      <w:pPr>
        <w:pStyle w:val="BookText"/>
      </w:pPr>
      <w:r>
        <w:rPr>
          <w:rFonts w:ascii="IRNazanin" w:hAnsi="IRNazanin" w:eastAsia="IRNazanin" w:cs="IRNazanin"/>
          <w:lang w:bidi="fa-IR"/>
          <w:color w:val="111111"/>
          <w:sz w:val="28"/>
          <w:szCs w:val="28"/>
          <w:rtl/>
        </w:rPr>
        <w:t xml:space="preserve">تفسیر فرات: ابراهیم گفت: به حضرت صادق علیه السّلام عرض کردم: فدایت شوم! در مورد این آیه چه می فرمایی «أَمْ یَحْسُدُونَ النَّاسَ عَلی ما آتاهُمُ اللَّهُ مِنْ فَضْلِهِ فَقَدْ آتَیْنا آلَ إِبْراهِیمَ الْکِتابَ وَ الْحِکْمَةَ وَ آتَیْناهُمْ مُلْکاً عَظِیماً»؟ فرمود ما «الناس» هستیم که خدا گفته است و ما مورد رشک هستیم و ما اهل ملک هستیم و از پیامبران ارث بردیم و عصای موسی در نزد ما است و ما گنجینه داران خدا در زمین هستیم؛ گنجینه دار طلا و نقره نیستیم. از ما خانواده است رسول خدا و علی و حسن و حسین علیهم السّلام.</w:t>
      </w:r>
      <w:r>
        <w:rPr>
          <w:rStyle w:val="FootnoteReference"/>
        </w:rPr>
        <w:footnoteReference w:id="2528"/>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2" w:name="pg13958_152911"/>
    <w:bookmarkEnd w:id="242"/>
    <w:p>
      <w:pPr>
        <w:pStyle w:val="Heading5"/>
      </w:pPr>
      <w:bookmarkStart w:id="1982" w:name="_Toc1647"/>
      <w:r>
        <w:t>«51»</w:t>
      </w:r>
      <w:bookmarkEnd w:id="1982"/>
    </w:p>
    <w:p>
      <w:pPr>
        <w:pStyle w:val="BookText"/>
      </w:pPr>
      <w:r>
        <w:rPr>
          <w:rFonts w:ascii="Amiri" w:hAnsi="Amiri" w:eastAsia="Amiri" w:cs="Amiri"/>
          <w:lang w:bidi="ar-SA"/>
          <w:color w:val="111111"/>
          <w:sz w:val="28"/>
          <w:szCs w:val="28"/>
          <w:rtl/>
        </w:rPr>
        <w:t xml:space="preserve">فر، تفسير فرات بن إبراهيم إِبْرَاهِيمُ بْنُ سُلَيْمَانَ مُعَنْعَناً عَنْ عِيسَي بْنِ السَّرِيِّ قَالَ: قُلْتُ لِأَبِي عَبْدِ اللَّهِ عليه السلام أَخْبِرْنِي عَنْ دَعَائِمِ الْإِسْلَامِ الَّتِي لَا يَسَعُ أَحَداً مِنَ النَّاسِ التَّقْصِيرُ عَنْ مَعْرِفَةِ شَيْ‌ءٍ مِنْهَا الَّتِي مَنْ قَصُرَ عَنْ مَعْرِفَةِ شَيْ‌ءٍ مِنْهَا فَسَدَ عَلَيْهِ دِينُهُ وَ لَمْ يُقْبَلْ مِنْهُ عَمَلُهُ وَ لَمْ يُضَيَّقْ مِمَّا هُوَ فِيهِ بِجَهْلِ شَيْ‌ءٍ مِنَ الْأُمُورِ جَهِلَهُ </w:t>
      </w:r>
      <w:r>
        <w:rPr>
          <w:rStyle w:val="FootnoteReference"/>
        </w:rPr>
        <w:footnoteReference w:id="2529"/>
      </w:r>
      <w:r>
        <w:rPr>
          <w:rFonts w:ascii="Amiri" w:hAnsi="Amiri" w:eastAsia="Amiri" w:cs="Amiri"/>
          <w:lang w:bidi="ar-SA"/>
          <w:color w:val="111111"/>
          <w:sz w:val="28"/>
          <w:szCs w:val="28"/>
          <w:rtl/>
        </w:rPr>
        <w:t xml:space="preserve">قَالَ شَهَادَةُ أَنْ لَا إِلَهَ إِلَّا اللَّهُ وَ الْإِيمَانُ بِرَسُولِهِ وَ الْإِقْرَارُ بِمَا جَاءَ بِهِ مِنْ عِنْدِ اللَّهِ وَ الزَّكَاةُ وَ الْوَلَايَةُ الَّتِي أَمَرَ اللَّهُ بِهَا وَلَايَةُ آلِ مُحَمَّدٍ </w:t>
      </w:r>
      <w:r>
        <w:rPr>
          <w:rStyle w:val="FootnoteReference"/>
        </w:rPr>
        <w:footnoteReference w:id="2530"/>
      </w:r>
      <w:r>
        <w:rPr>
          <w:rFonts w:ascii="Amiri" w:hAnsi="Amiri" w:eastAsia="Amiri" w:cs="Amiri"/>
          <w:lang w:bidi="ar-SA"/>
          <w:color w:val="111111"/>
          <w:sz w:val="28"/>
          <w:szCs w:val="28"/>
          <w:rtl/>
        </w:rPr>
        <w:t xml:space="preserve">قَالَ قُلْتُ لَهُ هَلْ فِي الْوَلَايَةِ شَيْ‌ءٌ دُونَ شَيْ‌ءٍ </w:t>
      </w:r>
      <w:r>
        <w:rPr>
          <w:rStyle w:val="FootnoteReference"/>
        </w:rPr>
        <w:footnoteReference w:id="2531"/>
      </w:r>
      <w:r>
        <w:rPr>
          <w:rFonts w:ascii="Amiri" w:hAnsi="Amiri" w:eastAsia="Amiri" w:cs="Amiri"/>
          <w:lang w:bidi="ar-SA"/>
          <w:color w:val="111111"/>
          <w:sz w:val="28"/>
          <w:szCs w:val="28"/>
          <w:rtl/>
        </w:rPr>
        <w:t xml:space="preserve">فَضْلٌ يُعْرَفُ لِمَنْ أَخَذَ بِهِ قَالَ نَعَمْ قَالَ اللَّهُ تَعَالَي يا أَيُّهَا الَّذِينَ آمَنُوا أَطِيعُوا اللَّهَ وَ أَطِيعُوا الرَّسُولَ وَ أُولِي الْأَمْرِ مِنْكُمْ فَكَانَ أَمِيرَ الْمُؤْمِنِينَ عَلِيَّ بْنَ أَبِي طَالِبٍ عليهما السلام </w:t>
      </w:r>
      <w:r>
        <w:rPr>
          <w:rStyle w:val="FootnoteReference"/>
        </w:rPr>
        <w:footnoteReference w:id="2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أحمد بن محمد عن صفوان بن يحيي عن عيسي مثله </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Heading5"/>
      </w:pPr>
      <w:bookmarkStart w:id="1983" w:name="_Toc1648"/>
      <w:r>
        <w:t>«52»</w:t>
      </w:r>
      <w:bookmarkEnd w:id="1983"/>
    </w:p>
    <w:p>
      <w:pPr>
        <w:pStyle w:val="BookText"/>
      </w:pPr>
      <w:r>
        <w:rPr>
          <w:rFonts w:ascii="Amiri" w:hAnsi="Amiri" w:eastAsia="Amiri" w:cs="Amiri"/>
          <w:lang w:bidi="ar-SA"/>
          <w:color w:val="111111"/>
          <w:sz w:val="28"/>
          <w:szCs w:val="28"/>
          <w:rtl/>
        </w:rPr>
        <w:t xml:space="preserve">شي، تفسير العياشي عَنْ جَابِرٍ الْجُعْفِيِّ قَالَ: سَأَلْتُ أَبَا جَعْفَرٍ عليه السلام عَنْ هَذِهِ الْآيَةِ أَطِيعُوا اللَّهَ وَ أَطِيعُوا الرَّسُولَ وَ أُولِي الْأَمْرِ مِنْكُمْ قَالَ الْأَوْصِيَاءَ </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Heading5"/>
      </w:pPr>
      <w:bookmarkStart w:id="1984" w:name="_Toc1649"/>
      <w:r>
        <w:t>«53»</w:t>
      </w:r>
      <w:bookmarkEnd w:id="1984"/>
    </w:p>
    <w:p>
      <w:pPr>
        <w:pStyle w:val="BookText"/>
      </w:pPr>
      <w:r>
        <w:rPr>
          <w:rFonts w:ascii="Amiri" w:hAnsi="Amiri" w:eastAsia="Amiri" w:cs="Amiri"/>
          <w:lang w:bidi="ar-SA"/>
          <w:color w:val="111111"/>
          <w:sz w:val="28"/>
          <w:szCs w:val="28"/>
          <w:rtl/>
        </w:rPr>
        <w:t xml:space="preserve">ختص، الإختصاص ابْنُ عِيسَي عَنْ مُحَمَّدٍ الْبَرْقِيِّ عَنِ الْجَوْهَرِيِّ عَنِ الْحُسَيْنِ بْنِ أَبِي الْعَلَا قَالَ: قُلْتُ لِأَبِي عَبْدِ اللَّهِ عليه السلام الْأَوْصِيَاءُ طَاعَتُهُمْ مُفْتَرَضَةٌ </w:t>
      </w:r>
      <w:r>
        <w:rPr>
          <w:rStyle w:val="FootnoteReference"/>
        </w:rPr>
        <w:footnoteReference w:id="2535"/>
      </w:r>
      <w:r>
        <w:rPr>
          <w:rFonts w:ascii="Amiri" w:hAnsi="Amiri" w:eastAsia="Amiri" w:cs="Amiri"/>
          <w:lang w:bidi="ar-SA"/>
          <w:color w:val="111111"/>
          <w:sz w:val="28"/>
          <w:szCs w:val="28"/>
          <w:rtl/>
        </w:rPr>
        <w:t xml:space="preserve">فَقَالَ هُمُ الَّذِينَ قَالَ اللَّهُ أَطِيعُوا اللَّهَ وَ أَطِيعُوا الرَّسُولَ وَ أُولِي الْأَمْرِ مِنْكُمْ وَ هُمُ الَّذِينَ قَالَ اللَّهُ</w:t>
      </w:r>
    </w:p>
    <w:p>
      <w:pPr>
        <w:pStyle w:val="Heading5"/>
      </w:pPr>
      <w:bookmarkStart w:id="1985" w:name="_Toc1650"/>
      <w:r>
        <w:t>روایت 51</w:t>
      </w:r>
      <w:bookmarkEnd w:id="1985"/>
    </w:p>
    <w:p>
      <w:pPr>
        <w:pStyle w:val="BookText"/>
      </w:pPr>
      <w:r>
        <w:rPr>
          <w:rFonts w:ascii="IRNazanin" w:hAnsi="IRNazanin" w:eastAsia="IRNazanin" w:cs="IRNazanin"/>
          <w:lang w:bidi="fa-IR"/>
          <w:color w:val="111111"/>
          <w:sz w:val="28"/>
          <w:szCs w:val="28"/>
          <w:rtl/>
        </w:rPr>
        <w:t xml:space="preserve">تفسیر فرات: عیسی بن سری گفت: به حضرت صادق علیه السّلام عرض کردم: مرا از پایه‌های اسلام آگاه کن که هیچ کس از مردم معذور نیستند از کوتاهی در شناخت چیزی از آنها که هر کس در شناخت چیزی از آنها کوتاهی نماید، دینش تباه شده و عملش مقبول نیست، و معذور نیست در جهلش نسبت به چیزی از اموری که به آن جهل داشته است. فرمود: گواهی دادن به «لا إِلهَ إِلَّا اللَّهُ» و ایمان به پیامبر خدا و اقرار نسبت به آنچه از جانب خدا آورده و زکات و ولایتی که خداوند به آن امر کرده، یعنی ولایت آل محمّد صلی اللَّه علیه و آله. به او عرض کردم: آیا در ولایت شیء دون شیء فضلی هست که شناخته شود برای کسی آن را گرفته است؟ دلیلی هست که تشخیص داده شود و راهی وجود دارد که شناخته شود؟ فرمود: آری. خداوند فرمود: «یا أَیُّهَا الَّذِینَ آمَنُوا أَطِیعُوا اللَّهَ وَ أَطِیعُوا الرَّسُولَ وَ أُولِی الْأَمْرِ مِنْکُمْ.» پس امیرالمؤمنین علی بن ابی طالب علیه السّلام بود.</w:t>
      </w:r>
      <w:r>
        <w:rPr>
          <w:rStyle w:val="FootnoteReference"/>
        </w:rPr>
        <w:footnoteReference w:id="2536"/>
      </w:r>
    </w:p>
    <w:p>
      <w:pPr>
        <w:pStyle w:val="BookText"/>
      </w:pPr>
      <w:r>
        <w:rPr>
          <w:rFonts w:ascii="IRNazanin" w:hAnsi="IRNazanin" w:eastAsia="IRNazanin" w:cs="IRNazanin"/>
          <w:lang w:bidi="fa-IR"/>
          <w:color w:val="111111"/>
          <w:sz w:val="28"/>
          <w:szCs w:val="28"/>
          <w:rtl/>
        </w:rPr>
        <w:t xml:space="preserve">اصول کافی: صفوان بن یحیی از عیسی همین روایت را نقل کرده است.</w:t>
      </w:r>
      <w:r>
        <w:rPr>
          <w:rStyle w:val="FootnoteReference"/>
        </w:rPr>
        <w:footnoteReference w:id="2537"/>
      </w:r>
    </w:p>
    <w:p>
      <w:pPr>
        <w:pStyle w:val="Heading5"/>
      </w:pPr>
      <w:bookmarkStart w:id="1986" w:name="_Toc1651"/>
      <w:r>
        <w:t>روایت 52</w:t>
      </w:r>
      <w:bookmarkEnd w:id="1986"/>
    </w:p>
    <w:p>
      <w:pPr>
        <w:pStyle w:val="BookText"/>
      </w:pPr>
      <w:r>
        <w:rPr>
          <w:rFonts w:ascii="IRNazanin" w:hAnsi="IRNazanin" w:eastAsia="IRNazanin" w:cs="IRNazanin"/>
          <w:lang w:bidi="fa-IR"/>
          <w:color w:val="111111"/>
          <w:sz w:val="28"/>
          <w:szCs w:val="28"/>
          <w:rtl/>
        </w:rPr>
        <w:t xml:space="preserve">تفسیر عیاشی: جابر جعفی گفت: از امام باقر علیه السّلام درباره این آیه «أَطِیعُوا اللَّهَ وَ أَطِیعُوا الرَّسُولَ وَ أُولِی الْأَمْرِ مِنْکُمْ» پرسیدم. فرمود: منظور اوصیا است.</w:t>
      </w:r>
      <w:r>
        <w:rPr>
          <w:rStyle w:val="FootnoteReference"/>
        </w:rPr>
        <w:footnoteReference w:id="2538"/>
      </w:r>
    </w:p>
    <w:p>
      <w:pPr>
        <w:pStyle w:val="Heading5"/>
      </w:pPr>
      <w:bookmarkStart w:id="1987" w:name="_Toc1652"/>
      <w:r>
        <w:t>روایت 53</w:t>
      </w:r>
      <w:bookmarkEnd w:id="1987"/>
    </w:p>
    <w:p>
      <w:pPr>
        <w:pStyle w:val="BookText"/>
      </w:pPr>
      <w:r>
        <w:rPr>
          <w:rFonts w:ascii="IRNazanin" w:hAnsi="IRNazanin" w:eastAsia="IRNazanin" w:cs="IRNazanin"/>
          <w:lang w:bidi="fa-IR"/>
          <w:color w:val="111111"/>
          <w:sz w:val="28"/>
          <w:szCs w:val="28"/>
          <w:rtl/>
        </w:rPr>
        <w:t xml:space="preserve">اختصاص: حسین بن ابی العلا گفت: به حضرت صادق علیه السّلام عرض کردم: آیا اطاعت از اوصیا واجب شده است؟ فرمود: آنهایند که خدا فرموده است: «أَطِیعُوا اللَّهَ وَ أَطِیعُوا الرَّسُولَ وَ أُولِی الْأَمْرِ مِنْکُمْ.» و آنهایند که خداوند فرموده است: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3" w:name="pg13958_152912"/>
    <w:bookmarkEnd w:id="243"/>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Heading5"/>
      </w:pPr>
      <w:bookmarkStart w:id="1988" w:name="_Toc1653"/>
      <w:r>
        <w:t>«54»</w:t>
      </w:r>
      <w:bookmarkEnd w:id="1988"/>
    </w:p>
    <w:p>
      <w:pPr>
        <w:pStyle w:val="BookText"/>
      </w:pPr>
      <w:r>
        <w:rPr>
          <w:rFonts w:ascii="Amiri" w:hAnsi="Amiri" w:eastAsia="Amiri" w:cs="Amiri"/>
          <w:lang w:bidi="ar-SA"/>
          <w:color w:val="111111"/>
          <w:sz w:val="28"/>
          <w:szCs w:val="28"/>
          <w:rtl/>
        </w:rPr>
        <w:t xml:space="preserve">وَ عَنْهُ عَنْ مُعَمَّرِ بْنِ خَلَّادٍ قَالَ: سَأَلَ رَجُلٌ فَارِسِيٌّ أَبَا الْحَسَنِ الرِّضَا عليه السلام فَقَالَ طَاعَتُكُمْ مُفْتَرَضَةٌ فَقَالَ نَعَمْ فَقَالَ كَطَاعَةِ عَلِيِّ بْنِ أَبِي طَالِبٍ فَقَالَ نَعَمْ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الأخبار الدالة علي وجوب طاعتهم كثيرة متفرقة في الأبواب.</w:t>
      </w:r>
    </w:p>
    <w:p>
      <w:pPr>
        <w:pStyle w:val="Heading5"/>
      </w:pPr>
      <w:bookmarkStart w:id="1989" w:name="_Toc1654"/>
      <w:r>
        <w:t>«55»</w:t>
      </w:r>
      <w:bookmarkEnd w:id="1989"/>
    </w:p>
    <w:p>
      <w:pPr>
        <w:pStyle w:val="BookText"/>
      </w:pPr>
      <w:r>
        <w:rPr>
          <w:rFonts w:ascii="Amiri" w:hAnsi="Amiri" w:eastAsia="Amiri" w:cs="Amiri"/>
          <w:lang w:bidi="ar-SA"/>
          <w:color w:val="111111"/>
          <w:sz w:val="28"/>
          <w:szCs w:val="28"/>
          <w:rtl/>
        </w:rPr>
        <w:t xml:space="preserve">قب، المناقب لابن شهرآشوب رُوِيَ عَنِ الْأَئِمَّةِ عليهم السلام فِي قَوْلِهِ تَعَالَي وَ نَجْعَلَهُمُ الْوارِثِينَ وَ فِي قَوْلِهِ تَعَالَي وَ اللَّهُ يُؤْتِي مُلْكَهُ مَنْ يَشاءُ أَنَّهُمَا نَزَلَتَا فِيهِمْ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Heading5"/>
      </w:pPr>
      <w:bookmarkStart w:id="1990" w:name="_Toc1655"/>
      <w:r>
        <w:t>«56»</w:t>
      </w:r>
      <w:bookmarkEnd w:id="199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الْهَيْثَمِ </w:t>
      </w:r>
      <w:r>
        <w:rPr>
          <w:rStyle w:val="FootnoteReference"/>
        </w:rPr>
        <w:footnoteReference w:id="2542"/>
      </w:r>
      <w:r>
        <w:rPr>
          <w:rFonts w:ascii="Amiri" w:hAnsi="Amiri" w:eastAsia="Amiri" w:cs="Amiri"/>
          <w:lang w:bidi="ar-SA"/>
          <w:color w:val="111111"/>
          <w:sz w:val="28"/>
          <w:szCs w:val="28"/>
          <w:rtl/>
        </w:rPr>
        <w:t xml:space="preserve">عَنْ أَحْمَدَ بْنِ مُحَمَّدٍ السَّيَّارِيِّ عَنِ ابْنِ أَسْبَاطٍ عَنِ الْبَطَائِنِيِّ عَنْ أَبِي بَصِيرٍ عَنْ أَبِي عَبْدِ اللَّهِ عليه السلام أَنَّهُ قَالَ: مَنْ يُطِعِ اللَّهَ وَ رَسُولَهُ فِي وَلَايَةِ عَلِيٍّ وَ الْأَئِمَّةِ مِنْ بَعْدِهِ فَقَدْ فازَ فَوْزاً عَظِيماً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Heading5"/>
      </w:pPr>
      <w:bookmarkStart w:id="1991" w:name="_Toc1656"/>
      <w:r>
        <w:t>«57»</w:t>
      </w:r>
      <w:bookmarkEnd w:id="1991"/>
    </w:p>
    <w:p>
      <w:pPr>
        <w:pStyle w:val="BookText"/>
      </w:pPr>
      <w:r>
        <w:rPr>
          <w:rFonts w:ascii="Amiri" w:hAnsi="Amiri" w:eastAsia="Amiri" w:cs="Amiri"/>
          <w:lang w:bidi="ar-SA"/>
          <w:color w:val="111111"/>
          <w:sz w:val="28"/>
          <w:szCs w:val="28"/>
          <w:rtl/>
        </w:rPr>
        <w:t xml:space="preserve">فر، تفسير فرات بن إبراهيم مُحَمَّدُ بْنُ الْقَاسِمِ وَ عُبَيْدُ بْنُ كَثِيرٍ بِإِسْنَادِهِمَا </w:t>
      </w:r>
      <w:r>
        <w:rPr>
          <w:rStyle w:val="FootnoteReference"/>
        </w:rPr>
        <w:footnoteReference w:id="2544"/>
      </w:r>
      <w:r>
        <w:rPr>
          <w:rFonts w:ascii="Amiri" w:hAnsi="Amiri" w:eastAsia="Amiri" w:cs="Amiri"/>
          <w:lang w:bidi="ar-SA"/>
          <w:color w:val="111111"/>
          <w:sz w:val="28"/>
          <w:szCs w:val="28"/>
          <w:rtl/>
        </w:rPr>
        <w:t xml:space="preserve">عَنْ أَبِي عَبْدِ اللَّهِ عليه السلام قَوْلُهُ فِي آلِ إِبْرَاهِيمَ وَ آتَيْناهُمْ مُلْكاً عَظِيماً قَالَ الْمُلْكُ الْعَظِيمُ أَنْ جَعَلَ مِنْهُمْ أَئِمَّةً مَنْ أَطَاعَهُمْ فَقَدْ أَطَاعَ اللَّهَ وَ مَنْ عَصَاهُمْ فَقَدْ عَصَي اللَّهَ فَهَذَا مُلْكٌ عَظِيمٌ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Heading5"/>
      </w:pPr>
      <w:bookmarkStart w:id="1992" w:name="_Toc1657"/>
      <w:r>
        <w:t>«58»</w:t>
      </w:r>
      <w:bookmarkEnd w:id="1992"/>
    </w:p>
    <w:p>
      <w:pPr>
        <w:pStyle w:val="BookText"/>
      </w:pPr>
      <w:r>
        <w:rPr>
          <w:rFonts w:ascii="Amiri" w:hAnsi="Amiri" w:eastAsia="Amiri" w:cs="Amiri"/>
          <w:lang w:bidi="ar-SA"/>
          <w:color w:val="111111"/>
          <w:sz w:val="28"/>
          <w:szCs w:val="28"/>
          <w:rtl/>
        </w:rPr>
        <w:t xml:space="preserve">فر، تفسير فرات بن إبراهيم الْفَزَارِيُّ رَفَعَهُ قَالَ: سُئِلَ أَبُو جَعْفَرٍ عليه السلام عَنْ قَوْلِهِ تَعَالَي فَلْيَحْذَرِ الَّذِينَ يُخالِفُونَ عَنْ أَمْرِهِ أَنْ تُصِيبَهُمْ فِتْنَةٌ أَوْ يُصِيبَهُمْ عَذابٌ أَلِيمٌ قَالَ الْفِتْنَةُ الْكُفْرُ </w:t>
      </w:r>
      <w:r>
        <w:rPr>
          <w:rStyle w:val="FootnoteReference"/>
        </w:rPr>
        <w:footnoteReference w:id="2546"/>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r>
        <w:rPr>
          <w:rStyle w:val="FootnoteReference"/>
        </w:rPr>
        <w:footnoteReference w:id="2547"/>
      </w:r>
      <w:r>
        <w:rPr>
          <w:rFonts w:ascii="IRNazanin" w:hAnsi="IRNazanin" w:eastAsia="IRNazanin" w:cs="IRNazanin"/>
          <w:lang w:bidi="fa-IR"/>
          <w:color w:val="111111"/>
          <w:sz w:val="28"/>
          <w:szCs w:val="28"/>
          <w:rtl/>
        </w:rPr>
        <w:t xml:space="preserve">{ولی شما تنها خدا و پیامبر اوست و کسانی که ایمان آورده‌اند، همان کسانی که نماز برپا می‌دارند و در حال رکوع زکات می‌دهند.}</w:t>
      </w:r>
      <w:r>
        <w:rPr>
          <w:rStyle w:val="FootnoteReference"/>
        </w:rPr>
        <w:footnoteReference w:id="2548"/>
      </w:r>
    </w:p>
    <w:p>
      <w:pPr>
        <w:pStyle w:val="Heading5"/>
      </w:pPr>
      <w:bookmarkStart w:id="1993" w:name="_Toc1658"/>
      <w:r>
        <w:t>روایت 54</w:t>
      </w:r>
      <w:bookmarkEnd w:id="1993"/>
    </w:p>
    <w:p>
      <w:pPr>
        <w:pStyle w:val="BookText"/>
      </w:pPr>
      <w:r>
        <w:rPr>
          <w:rFonts w:ascii="IRNazanin" w:hAnsi="IRNazanin" w:eastAsia="IRNazanin" w:cs="IRNazanin"/>
          <w:lang w:bidi="fa-IR"/>
          <w:color w:val="111111"/>
          <w:sz w:val="28"/>
          <w:szCs w:val="28"/>
          <w:rtl/>
        </w:rPr>
        <w:t xml:space="preserve">اختصاص: معمر بن خلاد گفت: مرد فارسی از حضرت رضا علیه السّلام پرسید: اطاعت از شما واجب شده است؟ فرمود: آری. عرض کرد: مانند اطاعت علی بن ابی طالب؟ فرمود: آری.</w:t>
      </w:r>
      <w:r>
        <w:rPr>
          <w:rStyle w:val="FootnoteReference"/>
        </w:rPr>
        <w:footnoteReference w:id="2549"/>
      </w:r>
    </w:p>
    <w:p>
      <w:pPr>
        <w:pStyle w:val="BookText"/>
      </w:pPr>
      <w:r>
        <w:rPr>
          <w:rFonts w:ascii="IRNazanin" w:hAnsi="IRNazanin" w:eastAsia="IRNazanin" w:cs="IRNazanin"/>
          <w:lang w:bidi="fa-IR"/>
          <w:color w:val="111111"/>
          <w:sz w:val="28"/>
          <w:szCs w:val="28"/>
          <w:rtl/>
        </w:rPr>
        <w:t xml:space="preserve">مؤلف: اخباری که دلالت بر وجوب اطاعت از ائمه علیهم السّلام می نماید بسیار زیاد است که در ابواب متفرق است.</w:t>
      </w:r>
    </w:p>
    <w:p>
      <w:pPr>
        <w:pStyle w:val="Heading5"/>
      </w:pPr>
      <w:bookmarkStart w:id="1994" w:name="_Toc1659"/>
      <w:r>
        <w:t>روایت 55</w:t>
      </w:r>
      <w:bookmarkEnd w:id="1994"/>
    </w:p>
    <w:p>
      <w:pPr>
        <w:pStyle w:val="BookText"/>
      </w:pPr>
      <w:r>
        <w:rPr>
          <w:rFonts w:ascii="Amiri" w:hAnsi="Amiri" w:eastAsia="Amiri" w:cs="Amiri"/>
          <w:lang w:bidi="ar-SA"/>
          <w:color w:val="111111"/>
          <w:sz w:val="28"/>
          <w:szCs w:val="28"/>
          <w:rtl/>
        </w:rPr>
        <w:t xml:space="preserve">مناقب ابن شهر آشوب: از ائمه علیهم السّلام درباره آیه «وَ نَجْعَلَهُمُ الْوارِثِینَ»</w:t>
      </w:r>
      <w:r>
        <w:rPr>
          <w:rStyle w:val="FootnoteReference"/>
        </w:rPr>
        <w:footnoteReference w:id="2550"/>
      </w:r>
      <w:r>
        <w:rPr>
          <w:rFonts w:ascii="Amiri" w:hAnsi="Amiri" w:eastAsia="Amiri" w:cs="Amiri"/>
          <w:lang w:bidi="ar-SA"/>
          <w:color w:val="111111"/>
          <w:sz w:val="28"/>
          <w:szCs w:val="28"/>
          <w:rtl/>
        </w:rPr>
        <w:t xml:space="preserve">{و ایشان را وارث [زمین] کنیم} و آیه «وَ اللَّهُ یُؤْتِی مُلْکَهُ مَنْ یَشاءُ»</w:t>
      </w:r>
      <w:r>
        <w:rPr>
          <w:rStyle w:val="FootnoteReference"/>
        </w:rPr>
        <w:footnoteReference w:id="2551"/>
      </w:r>
      <w:r>
        <w:rPr>
          <w:rFonts w:ascii="IRNazanin" w:hAnsi="IRNazanin" w:eastAsia="IRNazanin" w:cs="IRNazanin"/>
          <w:lang w:bidi="fa-IR"/>
          <w:color w:val="111111"/>
          <w:sz w:val="28"/>
          <w:szCs w:val="28"/>
          <w:rtl/>
        </w:rPr>
        <w:t xml:space="preserve">{و خداوند پادشاهی خود را به هر کس که بخواهد می‌دهد} روایت شده که این دو آیه درباره ائمه نازل شده است.</w:t>
      </w:r>
      <w:r>
        <w:rPr>
          <w:rStyle w:val="FootnoteReference"/>
        </w:rPr>
        <w:footnoteReference w:id="2552"/>
      </w:r>
    </w:p>
    <w:p>
      <w:pPr>
        <w:pStyle w:val="Heading5"/>
      </w:pPr>
      <w:bookmarkStart w:id="1995" w:name="_Toc1660"/>
      <w:r>
        <w:t>روایت 56</w:t>
      </w:r>
      <w:bookmarkEnd w:id="1995"/>
    </w:p>
    <w:p>
      <w:pPr>
        <w:pStyle w:val="BookText"/>
      </w:pPr>
      <w:r>
        <w:rPr>
          <w:rFonts w:ascii="Amiri" w:hAnsi="Amiri" w:eastAsia="Amiri" w:cs="Amiri"/>
          <w:lang w:bidi="ar-SA"/>
          <w:color w:val="111111"/>
          <w:sz w:val="28"/>
          <w:szCs w:val="28"/>
          <w:rtl/>
        </w:rPr>
        <w:t xml:space="preserve">کنز الفوائد: ابو بصیر از حضرت صادق علیه السّلام نقل کرد که فرمود: «مَنْ یُطِعِ اللَّهَ وَ رَسُولَهُ» در مورد ولایت علی بن ابی طالب علیه السّلام و ائمه بعد از او است، «فَقَدْ فازَ فَوْزاً عَظِیماً.»</w:t>
      </w:r>
      <w:r>
        <w:rPr>
          <w:rStyle w:val="FootnoteReference"/>
        </w:rPr>
        <w:footnoteReference w:id="2553"/>
      </w:r>
    </w:p>
    <w:p>
      <w:pPr>
        <w:pStyle w:val="Heading5"/>
      </w:pPr>
      <w:bookmarkStart w:id="1996" w:name="_Toc1661"/>
      <w:r>
        <w:t>روایت 57</w:t>
      </w:r>
      <w:bookmarkEnd w:id="1996"/>
    </w:p>
    <w:p>
      <w:pPr>
        <w:pStyle w:val="BookText"/>
      </w:pPr>
      <w:r>
        <w:rPr>
          <w:rFonts w:ascii="IRNazanin" w:hAnsi="IRNazanin" w:eastAsia="IRNazanin" w:cs="IRNazanin"/>
          <w:lang w:bidi="fa-IR"/>
          <w:color w:val="111111"/>
          <w:sz w:val="28"/>
          <w:szCs w:val="28"/>
          <w:rtl/>
        </w:rPr>
        <w:t xml:space="preserve">تفسیر فرات: محمد بن قاسم و عبید بن کثیر به اسناد خودشان از حضرت صادق علیه السّلام درباره آل ابراهیم: «وَ آتَیْناهُمْ مُلْکاً عَظِیماً» نقل کردند که فرمود: «ملک عظیم» این است که از این خانواده ائمه را قرار داده است. هر که از آنها اطاعت کند، اطاعت خدا را کرده و هر که با آنها مخالفت کند، مخالفت خدا را کرده. پس این «ملک عظیم» است.</w:t>
      </w:r>
      <w:r>
        <w:rPr>
          <w:rStyle w:val="FootnoteReference"/>
        </w:rPr>
        <w:footnoteReference w:id="2554"/>
      </w:r>
    </w:p>
    <w:p>
      <w:pPr>
        <w:pStyle w:val="Heading5"/>
      </w:pPr>
      <w:bookmarkStart w:id="1997" w:name="_Toc1662"/>
      <w:r>
        <w:t>روایت 58</w:t>
      </w:r>
      <w:bookmarkEnd w:id="1997"/>
    </w:p>
    <w:p>
      <w:pPr>
        <w:pStyle w:val="BookText"/>
      </w:pPr>
      <w:r>
        <w:rPr>
          <w:rFonts w:ascii="IRNazanin" w:hAnsi="IRNazanin" w:eastAsia="IRNazanin" w:cs="IRNazanin"/>
          <w:lang w:bidi="fa-IR"/>
          <w:color w:val="111111"/>
          <w:sz w:val="28"/>
          <w:szCs w:val="28"/>
          <w:rtl/>
        </w:rPr>
        <w:t xml:space="preserve">تفسیر فرات: فزاری سند را به امام می رساند که گفت: از حضرت باقر علیه السّلام درباره آیه «فَلْیَحْذَرِ الَّذِینَ یُخالِفُونَ عَنْ أَمْرِهِ أَنْ تُصِیبَهُمْ فِتْنَةٌ أَوْ یُصِیبَهُمْ عَذابٌ أَلِیمٌ»</w:t>
      </w:r>
      <w:r>
        <w:rPr>
          <w:rStyle w:val="FootnoteReference"/>
        </w:rPr>
        <w:footnoteReference w:id="2555"/>
      </w:r>
      <w:r>
        <w:rPr>
          <w:rFonts w:ascii="IRNazanin" w:hAnsi="IRNazanin" w:eastAsia="IRNazanin" w:cs="IRNazanin"/>
          <w:lang w:bidi="fa-IR"/>
          <w:color w:val="111111"/>
          <w:sz w:val="28"/>
          <w:szCs w:val="28"/>
          <w:rtl/>
        </w:rPr>
        <w:t xml:space="preserve">{پس کسانی که از فرمان او تمرد می‌کنند، بترسند که مبادا بلایی بدیشان رسد یا به عذابی دردناک گرفتار شوند} پرسیده شد. فرمود: «فتنه»، کفر است.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4" w:name="pg13958_152913"/>
    <w:bookmarkEnd w:id="244"/>
    <w:p>
      <w:pPr>
        <w:pStyle w:val="BookText"/>
      </w:pPr>
      <w:r>
        <w:rPr>
          <w:rFonts w:ascii="Amiri" w:hAnsi="Amiri" w:eastAsia="Amiri" w:cs="Amiri"/>
          <w:lang w:bidi="ar-SA"/>
          <w:color w:val="111111"/>
          <w:sz w:val="28"/>
          <w:szCs w:val="28"/>
          <w:rtl/>
        </w:rPr>
        <w:t xml:space="preserve">قِيلَ يَا أَبَا جَعْفَرٍ حَدِّثْنِي فِيمَنْ نَزَلَتْ قَالَ نَزَلَتْ فِي رَسُولِ اللَّهِ صلي الله عليه و آله وَ جَرَي مِثْلُهَا مِنَ النَّبِيِّ صلي الله عليه و آله فِي الْأَوْصِيَاءِ فِي طَاعَتِهِمْ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Heading5"/>
      </w:pPr>
      <w:bookmarkStart w:id="1998" w:name="_Toc1663"/>
      <w:r>
        <w:t>«59»</w:t>
      </w:r>
      <w:bookmarkEnd w:id="1998"/>
    </w:p>
    <w:p>
      <w:pPr>
        <w:pStyle w:val="BookText"/>
      </w:pPr>
      <w:r>
        <w:rPr>
          <w:rFonts w:ascii="Amiri" w:hAnsi="Amiri" w:eastAsia="Amiri" w:cs="Amiri"/>
          <w:lang w:bidi="ar-SA"/>
          <w:color w:val="111111"/>
          <w:sz w:val="28"/>
          <w:szCs w:val="28"/>
          <w:rtl/>
        </w:rPr>
        <w:t xml:space="preserve">كا، الكافي الْعِدَّةُ عَنْ أَحْمَدَ عَنِ الْبَرْقِيِّ عَنْ أَبِيهِ عَنِ ابْنِ أَسْبَاطٍ عَنِ الْبَطَائِنِيِّ عَنْ أَبِي بَصِيرٍ عَنْ أَبِي عَبْدِ اللَّهِ عليه السلام وَ لَوْ أَنَّا كَتَبْنا عَلَيْهِمْ أَنِ اقْتُلُوا أَنْفُسَكُمْ وَ سَلِّمُوا لِلْإِمَامِ تَسْلِيماً أَوِ اخْرُجُوا مِنْ دِيارِكُمْ رِضًا لَهُ ما فَعَلُوهُ إِلَّا قَلِيلٌ مِنْهُمْ وَ لَوْ أَنَّ أَهْلَ الْخِلَافِ </w:t>
      </w:r>
      <w:r>
        <w:rPr>
          <w:rStyle w:val="FootnoteReference"/>
        </w:rPr>
        <w:footnoteReference w:id="2557"/>
      </w:r>
      <w:r>
        <w:rPr>
          <w:rFonts w:ascii="Amiri" w:hAnsi="Amiri" w:eastAsia="Amiri" w:cs="Amiri"/>
          <w:lang w:bidi="ar-SA"/>
          <w:color w:val="111111"/>
          <w:sz w:val="28"/>
          <w:szCs w:val="28"/>
          <w:rtl/>
        </w:rPr>
        <w:t xml:space="preserve">فَعَلُوا ما يُوعَظُونَ بِهِ لَكانَ خَيْراً لَهُمْ وَ أَشَدَّ تَثْبِيتاً </w:t>
      </w:r>
      <w:r>
        <w:rPr>
          <w:rStyle w:val="FootnoteReference"/>
        </w:rPr>
        <w:footnoteReference w:id="2558"/>
      </w:r>
      <w:r>
        <w:rPr>
          <w:rFonts w:ascii="Amiri" w:hAnsi="Amiri" w:eastAsia="Amiri" w:cs="Amiri"/>
          <w:lang w:bidi="ar-SA"/>
          <w:color w:val="111111"/>
          <w:sz w:val="28"/>
          <w:szCs w:val="28"/>
          <w:rtl/>
        </w:rPr>
        <w:t xml:space="preserve">وَ فِي هَذِهِ الْآيَةِ ثُمَّ لا يَجِدُوا فِي أَنْفُسِهِمْ حَرَجاً مِمَّا قَضَيْتَ </w:t>
      </w:r>
      <w:r>
        <w:rPr>
          <w:rStyle w:val="FootnoteReference"/>
        </w:rPr>
        <w:footnoteReference w:id="2559"/>
      </w:r>
      <w:r>
        <w:rPr>
          <w:rFonts w:ascii="Amiri" w:hAnsi="Amiri" w:eastAsia="Amiri" w:cs="Amiri"/>
          <w:lang w:bidi="ar-SA"/>
          <w:color w:val="111111"/>
          <w:sz w:val="28"/>
          <w:szCs w:val="28"/>
          <w:rtl/>
        </w:rPr>
        <w:t xml:space="preserve">فِي أَمْرِ الْوَلَايَةِ وَ يُسَلِّمُوا لِلَّهِ الطَّاعَةَ تَسْلِيماً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Heading5"/>
      </w:pPr>
      <w:bookmarkStart w:id="1999" w:name="_Toc1664"/>
      <w:r>
        <w:t>«60»</w:t>
      </w:r>
      <w:bookmarkEnd w:id="1999"/>
    </w:p>
    <w:p>
      <w:pPr>
        <w:pStyle w:val="BookText"/>
      </w:pPr>
      <w:r>
        <w:rPr>
          <w:rFonts w:ascii="Amiri" w:hAnsi="Amiri" w:eastAsia="Amiri" w:cs="Amiri"/>
          <w:lang w:bidi="ar-SA"/>
          <w:color w:val="111111"/>
          <w:sz w:val="28"/>
          <w:szCs w:val="28"/>
          <w:rtl/>
        </w:rPr>
        <w:t xml:space="preserve">كا، الكافي عَلِيٌّ عَنْ أَبِيهِ عَنِ ابْنِ أَبِي عُمَيْرٍ عَنِ ابْنِ أُذَيْنَةَ عَنْ بُرَيْدٍ قَالَ: تَلَا أَبُو جَعْفَرٍ عليه السلام أَطِيعُوا اللَّهَ وَ أَطِيعُوا الرَّسُولَ وَ أُولِي الْأَمْرِ مِنْكُمْ فَإِنْ خِفْتُمْ تَنَازُعاً فِي الْأَمْرِ فَأَرْجِعُوهُ إِلَي اللَّهِ وَ إِلَي الرَّسُولِ وَ إِلَي أُولِي الْأَمْرِ مِنْكُمْ </w:t>
      </w:r>
      <w:r>
        <w:rPr>
          <w:rStyle w:val="FootnoteReference"/>
        </w:rPr>
        <w:footnoteReference w:id="2561"/>
      </w:r>
      <w:r>
        <w:rPr>
          <w:rFonts w:ascii="Amiri" w:hAnsi="Amiri" w:eastAsia="Amiri" w:cs="Amiri"/>
          <w:lang w:bidi="ar-SA"/>
          <w:color w:val="111111"/>
          <w:sz w:val="28"/>
          <w:szCs w:val="28"/>
          <w:rtl/>
        </w:rPr>
        <w:t xml:space="preserve">ثُمَّ قَالَ كَيْفَ يَأْمُرُ بِطَاعَتِهِمْ وَ يُرَخِّصُ فِي مُنَازَعَتِهِمْ إِنَّمَا قَالَ ذَلِكَ لِلْمَأْمُورِينَ الَّذِينَ قِيلَ لَهُمْ أَطِيعُوا اللَّهَ وَ أَطِيعُوا الرَّسُولَ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Heading5"/>
      </w:pPr>
      <w:bookmarkStart w:id="2000" w:name="_Toc1665"/>
      <w:r>
        <w:t>«61»</w:t>
      </w:r>
      <w:bookmarkEnd w:id="2000"/>
    </w:p>
    <w:p>
      <w:pPr>
        <w:pStyle w:val="BookText"/>
      </w:pPr>
      <w:r>
        <w:rPr>
          <w:rFonts w:ascii="Amiri" w:hAnsi="Amiri" w:eastAsia="Amiri" w:cs="Amiri"/>
          <w:lang w:bidi="ar-SA"/>
          <w:color w:val="111111"/>
          <w:sz w:val="28"/>
          <w:szCs w:val="28"/>
          <w:rtl/>
        </w:rPr>
        <w:t xml:space="preserve">كا، الكافي فس، تفسير القمي الْحُسَيْنُ بْنُ مُحَمَّدٍ عَنِ الْمُعَلَّي عَنْ أَحْمَدَ بْنِ النَّضْرِ عَنْ مُحَمَّدِ بْنِ مَرْوَانَ رَفَعَهُ إِلَيْهِمْ قَالُوا يَا أَيُّهَا الَّذِينَ آمَنُوا لَا تُؤْذُوا رَسُولَ اللَّهِ صلي الله عليه و آله فِي عَلِيٍّ وَ الْأَئِمَّةِ كَمَا آذَوْا مُوسي فَبَرَّأَهُ اللَّهُ مِمَّا قالُوا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گفته شد: ای ابو جعفر! به من بفرما این آیه درباره چه کسی نازل شده؟ فرمود: درباره رسول خدا و مثل همین، درباره پیامبر جاری شد در اطاعت کردن از اوصیا.</w:t>
      </w:r>
      <w:r>
        <w:rPr>
          <w:rStyle w:val="FootnoteReference"/>
        </w:rPr>
        <w:footnoteReference w:id="2564"/>
      </w:r>
    </w:p>
    <w:p>
      <w:pPr>
        <w:pStyle w:val="Heading5"/>
      </w:pPr>
      <w:bookmarkStart w:id="2001" w:name="_Toc1666"/>
      <w:r>
        <w:t>روایت 59</w:t>
      </w:r>
      <w:bookmarkEnd w:id="2001"/>
    </w:p>
    <w:p>
      <w:pPr>
        <w:pStyle w:val="BookText"/>
      </w:pPr>
      <w:r>
        <w:rPr>
          <w:rFonts w:ascii="Amiri" w:hAnsi="Amiri" w:eastAsia="Amiri" w:cs="Amiri"/>
          <w:lang w:bidi="ar-SA"/>
          <w:color w:val="111111"/>
          <w:sz w:val="28"/>
          <w:szCs w:val="28"/>
          <w:rtl/>
        </w:rPr>
        <w:t xml:space="preserve">روضه کافی: ابو بصیر از حضرت صادق علیه السّلام نقل کرد که درباره آیه «وَ لَوْ أَنَّا کَتَبْنا عَلَیْهِمْ أَنِ اقْتُلُوا أَنْفُسَکُمْ» فرمود: و تسلیم امام شدند، «أَوِ اخْرُجُوا مِنْ دِیارِکُمْ»، برای رضای امام، «ما فَعَلُوهُ إِلَّا قَلِیلٌ مِنْهُمْ وَ لَوْ» اهل خلاف، «فَعَلُوا ما یُوعَظُونَ بِهِ لَکانَ خَیْراً لَهُمْ وَ أَشَدَّ تَثْبِیتاً»</w:t>
      </w:r>
      <w:r>
        <w:rPr>
          <w:rStyle w:val="FootnoteReference"/>
        </w:rPr>
        <w:footnoteReference w:id="2565"/>
      </w:r>
      <w:r>
        <w:rPr>
          <w:rFonts w:ascii="IRNazanin" w:hAnsi="IRNazanin" w:eastAsia="IRNazanin" w:cs="IRNazanin"/>
          <w:lang w:bidi="fa-IR"/>
          <w:color w:val="111111"/>
          <w:sz w:val="28"/>
          <w:szCs w:val="28"/>
          <w:rtl/>
        </w:rPr>
        <w:t xml:space="preserve">{و اگر بر آنان مقرر می‌کردیم که تن به کشتن دهید یا از خانه‌های خود به در آیید، جز اندکی از ایشان آن را به کار نمی‌بستند و اگر آنان آنچه را بدان پند داده می‌شوند به کار می‌بستند قطعا برایشان بهتر و در ثبات قدم ایشان مؤثرتر بود.} و در همین آیه است: «ثُمَّ لا یَجِدُوا فِی أَنْفُسِهِمْ حَرَجاً مِمَّا قَضَیْتَ» در امر ولایت، «وَ یُسَلِّمُوا تَسْلِیماً»</w:t>
      </w:r>
      <w:r>
        <w:rPr>
          <w:rStyle w:val="FootnoteReference"/>
        </w:rPr>
        <w:footnoteReference w:id="2566"/>
      </w:r>
      <w:r>
        <w:rPr>
          <w:rFonts w:ascii="IRNazanin" w:hAnsi="IRNazanin" w:eastAsia="IRNazanin" w:cs="IRNazanin"/>
          <w:lang w:bidi="fa-IR"/>
          <w:color w:val="111111"/>
          <w:sz w:val="28"/>
          <w:szCs w:val="28"/>
          <w:rtl/>
        </w:rPr>
        <w:t xml:space="preserve">{سپس از حکمی که کرده‌ای در دل‌هایشان احساس ناراحتی [و تردید] نکنند و کاملا سر تسلیم فرود آورند} و تسلیم فرمان خدا می‌شوند.</w:t>
      </w:r>
      <w:r>
        <w:rPr>
          <w:rStyle w:val="FootnoteReference"/>
        </w:rPr>
        <w:footnoteReference w:id="2567"/>
      </w:r>
    </w:p>
    <w:p>
      <w:pPr>
        <w:pStyle w:val="Heading5"/>
      </w:pPr>
      <w:bookmarkStart w:id="2002" w:name="_Toc1667"/>
      <w:r>
        <w:t>روایت 60</w:t>
      </w:r>
      <w:bookmarkEnd w:id="2002"/>
    </w:p>
    <w:p>
      <w:pPr>
        <w:pStyle w:val="BookText"/>
      </w:pPr>
      <w:r>
        <w:rPr>
          <w:rFonts w:ascii="IRNazanin" w:hAnsi="IRNazanin" w:eastAsia="IRNazanin" w:cs="IRNazanin"/>
          <w:lang w:bidi="fa-IR"/>
          <w:color w:val="111111"/>
          <w:sz w:val="28"/>
          <w:szCs w:val="28"/>
          <w:rtl/>
        </w:rPr>
        <w:t xml:space="preserve">روضه کافی: برید گفت: امام باقر علیه السّلام «أَطِیعُوا اللَّهَ وَ أَطِیعُوا الرَّسُولَ وَ أُولِی الْأَمْرِ مِنْکُمْ فإن خفتم تنازعا فی الأمر فارجعوه إلی اللهِ و إلی الرَّسولِ و إلی أولی الأمر منکم»</w:t>
      </w:r>
      <w:r>
        <w:rPr>
          <w:rStyle w:val="FootnoteReference"/>
        </w:rPr>
        <w:footnoteReference w:id="2568"/>
      </w:r>
    </w:p>
    <w:p>
      <w:pPr>
        <w:pStyle w:val="BookText"/>
      </w:pPr>
      <w:r>
        <w:rPr>
          <w:rFonts w:ascii="IRNazanin" w:hAnsi="IRNazanin" w:eastAsia="IRNazanin" w:cs="IRNazanin"/>
          <w:lang w:bidi="fa-IR"/>
          <w:color w:val="111111"/>
          <w:sz w:val="28"/>
          <w:szCs w:val="28"/>
          <w:rtl/>
        </w:rPr>
        <w:t xml:space="preserve">را تلاوت فرمود. سپس فرمود: چگونه به اطاعت از ایشان امر می کند و در نزاع در ایشان رخصت می دهد؟ این را برای امر شدگانی گفته است که به آنها گفته شده: «أَطِیعُوا اللَّهَ وَ أَطِیعُوا الرَّسُولَ».</w:t>
      </w:r>
      <w:r>
        <w:rPr>
          <w:rStyle w:val="FootnoteReference"/>
        </w:rPr>
        <w:footnoteReference w:id="2569"/>
      </w:r>
    </w:p>
    <w:p>
      <w:pPr>
        <w:pStyle w:val="Heading5"/>
      </w:pPr>
      <w:bookmarkStart w:id="2003" w:name="_Toc1668"/>
      <w:r>
        <w:t>روایت 61</w:t>
      </w:r>
      <w:bookmarkEnd w:id="2003"/>
    </w:p>
    <w:p>
      <w:pPr>
        <w:pStyle w:val="BookText"/>
      </w:pPr>
      <w:r>
        <w:rPr>
          <w:rFonts w:ascii="IRNazanin" w:hAnsi="IRNazanin" w:eastAsia="IRNazanin" w:cs="IRNazanin"/>
          <w:lang w:bidi="fa-IR"/>
          <w:color w:val="111111"/>
          <w:sz w:val="28"/>
          <w:szCs w:val="28"/>
          <w:rtl/>
        </w:rPr>
        <w:t xml:space="preserve">اصول کافی و تفسیر علی بن ابراهیم قمی: محمّد بن مروان روایت به ایشان می‌رساند که فرمودند: ای کسانی که ایمان آوردید! پیامبر را درباره علی و ائمه نیازارید، همان طور که موسی را آزردند، پس خدا او تبرئه کرد از آنچه که گفتند.</w:t>
      </w:r>
      <w:r>
        <w:rPr>
          <w:rStyle w:val="FootnoteReference"/>
        </w:rPr>
        <w:footnoteReference w:id="2570"/>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5" w:name="pg13958_152914"/>
    <w:bookmarkEnd w:id="245"/>
    <w:p>
      <w:pPr>
        <w:pStyle w:val="Heading5"/>
      </w:pPr>
      <w:bookmarkStart w:id="2004" w:name="_Toc1669"/>
      <w:r>
        <w:t>بيان</w:t>
      </w:r>
      <w:bookmarkEnd w:id="2004"/>
    </w:p>
    <w:p>
      <w:pPr>
        <w:pStyle w:val="BookText"/>
      </w:pPr>
      <w:r>
        <w:rPr>
          <w:rFonts w:ascii="Amiri" w:hAnsi="Amiri" w:eastAsia="Amiri" w:cs="Amiri"/>
          <w:lang w:bidi="ar-SA"/>
          <w:color w:val="111111"/>
          <w:sz w:val="28"/>
          <w:szCs w:val="28"/>
          <w:rtl/>
        </w:rPr>
        <w:t xml:space="preserve">ضمير إليهم راجع إلي الأئمة عليهم السلام و كأنه نقل الآية بالمعني لأنه قال تعالي في سورة الأحزاب وَ ما كانَ لَكُمْ أَنْ تُؤْذُوا رَسُولَ اللَّهِ وَ لا أَنْ تَنْكِحُوا أَزْواجَهُ مِنْ بَعْدِهِ أَبَداً </w:t>
      </w:r>
      <w:r>
        <w:rPr>
          <w:rStyle w:val="FootnoteReference"/>
        </w:rPr>
        <w:footnoteReference w:id="2571"/>
      </w:r>
      <w:r>
        <w:rPr>
          <w:rFonts w:ascii="Amiri" w:hAnsi="Amiri" w:eastAsia="Amiri" w:cs="Amiri"/>
          <w:lang w:bidi="ar-SA"/>
          <w:color w:val="111111"/>
          <w:sz w:val="28"/>
          <w:szCs w:val="28"/>
          <w:rtl/>
        </w:rPr>
        <w:t xml:space="preserve">و قال بعد آيات أخر يا أَيُّهَا الَّذِينَ آمَنُوا لا تَكُونُوا كَالَّذِينَ آذَوْا مُوسي فَبَرَّأَهُ اللَّهُ مِمَّا قالُوا </w:t>
      </w:r>
      <w:r>
        <w:rPr>
          <w:rStyle w:val="FootnoteReference"/>
        </w:rPr>
        <w:footnoteReference w:id="2572"/>
      </w:r>
      <w:r>
        <w:rPr>
          <w:rFonts w:ascii="Amiri" w:hAnsi="Amiri" w:eastAsia="Amiri" w:cs="Amiri"/>
          <w:lang w:bidi="ar-SA"/>
          <w:color w:val="111111"/>
          <w:sz w:val="28"/>
          <w:szCs w:val="28"/>
          <w:rtl/>
        </w:rPr>
        <w:t xml:space="preserve">فجمع عليه السلام بين الآيتين و أفاد مضمونهما و إن أمكن أن يكون في مصحفهم عليهم السلام هكذا </w:t>
      </w:r>
      <w:r>
        <w:rPr>
          <w:rStyle w:val="FootnoteReference"/>
        </w:rPr>
        <w:footnoteReference w:id="2573"/>
      </w:r>
      <w:r>
        <w:rPr>
          <w:rFonts w:ascii="Amiri" w:hAnsi="Amiri" w:eastAsia="Amiri" w:cs="Amiri"/>
          <w:lang w:bidi="ar-SA"/>
          <w:color w:val="111111"/>
          <w:sz w:val="28"/>
          <w:szCs w:val="28"/>
          <w:rtl/>
        </w:rPr>
        <w:t xml:space="preserve">و يمكن أن يكون إيذاء موسي عليه السلام أيضا في وصيّه هارون و ذكر المفسرون وجوها أسلفناها في كتاب النبوة.</w:t>
      </w:r>
    </w:p>
    <w:p>
      <w:pPr>
        <w:pStyle w:val="Heading5"/>
      </w:pPr>
      <w:bookmarkStart w:id="2005" w:name="_Toc1670"/>
      <w:r>
        <w:t>«62»</w:t>
      </w:r>
      <w:bookmarkEnd w:id="2005"/>
    </w:p>
    <w:p>
      <w:pPr>
        <w:pStyle w:val="BookText"/>
      </w:pPr>
      <w:r>
        <w:rPr>
          <w:rFonts w:ascii="Amiri" w:hAnsi="Amiri" w:eastAsia="Amiri" w:cs="Amiri"/>
          <w:lang w:bidi="ar-SA"/>
          <w:color w:val="111111"/>
          <w:sz w:val="28"/>
          <w:szCs w:val="28"/>
          <w:rtl/>
        </w:rPr>
        <w:t xml:space="preserve">كا، الكافي فس، تفسير القمي الْحُسَيْنُ عَنِ الْمُعَلَّي عَنِ ابْنِ أَسْبَاطٍ عَنِ ابْنِ أَبِي حَمْزَةَ عَنْ أَبِي بَصِيرٍ عَنْ أَبِي عَبْدِ اللَّهِ عليه السلام فِي قَوْلِهِ وَ مَنْ يُطِعِ اللَّهَ وَ رَسُولَهُ فِي وَلَايَةِ عَلِيٍّ عليه السلام وَ الْأَئِمَّةِ بَعْدَهُ فَقَدْ فازَ فَوْزاً عَظِيماً هَكَذَا </w:t>
      </w:r>
      <w:r>
        <w:rPr>
          <w:rStyle w:val="FootnoteReference"/>
        </w:rPr>
        <w:footnoteReference w:id="2574"/>
      </w:r>
      <w:r>
        <w:rPr>
          <w:rFonts w:ascii="Amiri" w:hAnsi="Amiri" w:eastAsia="Amiri" w:cs="Amiri"/>
          <w:lang w:bidi="ar-SA"/>
          <w:color w:val="111111"/>
          <w:sz w:val="28"/>
          <w:szCs w:val="28"/>
          <w:rtl/>
        </w:rPr>
        <w:t xml:space="preserve">نَزَلَتْ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Heading5"/>
      </w:pPr>
      <w:bookmarkStart w:id="2006" w:name="_Toc1671"/>
      <w:r>
        <w:t>«63»</w:t>
      </w:r>
      <w:bookmarkEnd w:id="2006"/>
    </w:p>
    <w:p>
      <w:pPr>
        <w:pStyle w:val="BookText"/>
      </w:pPr>
      <w:r>
        <w:rPr>
          <w:rFonts w:ascii="Amiri" w:hAnsi="Amiri" w:eastAsia="Amiri" w:cs="Amiri"/>
          <w:lang w:bidi="ar-SA"/>
          <w:color w:val="111111"/>
          <w:sz w:val="28"/>
          <w:szCs w:val="28"/>
          <w:rtl/>
        </w:rPr>
        <w:t xml:space="preserve">شي، تفسير العياشي عَنْ أَبِي بَصِيرٍ عَنْ أَبِي عَبْدِ اللَّهِ صلي الله عليه و آله وَ لَوْ أَنَّا كَتَبْنا عَلَيْهِمْ أَنِ اقْتُلُوا أَنْفُسَكُمْ وَ سَلِّمُوا لِلْإِمَامِ تَسْلِيماً أَوِ اخْرُجُوا مِنْ دِيارِكُمْ رِضًا لَهُ ما فَعَلُوهُ إِلَّا قَلِيلٌ مِنْهُمْ وَ لَوْ أَنَّ أَهْلَ الْخِلَافِ فَعَلُوا ما يُوعَظُونَ بِهِ لَكانَ خَيْراً لَهُمْ يَعْنِي فِي عَلِيٍّ عليه السلام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Heading5"/>
      </w:pPr>
      <w:bookmarkStart w:id="2007" w:name="_Toc1672"/>
      <w:r>
        <w:t>«64»</w:t>
      </w:r>
      <w:bookmarkEnd w:id="200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عَنْ عِيسَي بْنِ دَاوُدَ النَّجَّارِ عَنْ أَبِي الْحَسَنِ مُوسَي عَنْ أَبِيهِ عليه السلام فِي قَوْلِ اللَّهِ عَزَّ وَ جَلَّ قُلْ أَطِيعُوا اللَّهَ وَ أَطِيعُوا الرَّسُولَ فَإِنْ تَوَلَّوْا فَإِنَّما عَلَيْهِ ما حُمِّلَ مِنَ السَّمْعِ وَ الطَّاعَةِ وَ الْأَمَانَةِ وَ الصَّبْرِ وَ عَلَيْكُمْ ما حُمِّلْتُمْ مِنَ الْعُهُودِ الَّتِي أَخَذَهَا اللَّهُ عَلَيْكُمْ</w:t>
      </w:r>
    </w:p>
    <w:p>
      <w:pPr>
        <w:pStyle w:val="Heading5"/>
      </w:pPr>
      <w:bookmarkStart w:id="2008" w:name="_Toc1673"/>
      <w:r>
        <w:t>توضیح</w:t>
      </w:r>
      <w:bookmarkEnd w:id="2008"/>
    </w:p>
    <w:p>
      <w:pPr>
        <w:pStyle w:val="BookText"/>
      </w:pPr>
      <w:r>
        <w:rPr>
          <w:rFonts w:ascii="IRNazanin" w:hAnsi="IRNazanin" w:eastAsia="IRNazanin" w:cs="IRNazanin"/>
          <w:lang w:bidi="fa-IR"/>
          <w:color w:val="111111"/>
          <w:sz w:val="28"/>
          <w:szCs w:val="28"/>
          <w:rtl/>
        </w:rPr>
        <w:t xml:space="preserve">ضمیر «إلیهم» برمی گردد به ائمه علیهم السّلام. و گویا آیه را نقل به معنی کرده، زیرا خداوند در سوره احزاب فرموده است: «ما کانَ لَکُمْ أَنْ تُؤْذُوا رَسُولَ اللَّهِ وَ لا أَنْ تَنْکِحُوا أَزْواجَهُ مِنْ بَعْدِهِ أَبَداً»</w:t>
      </w:r>
      <w:r>
        <w:rPr>
          <w:rStyle w:val="FootnoteReference"/>
        </w:rPr>
        <w:footnoteReference w:id="2577"/>
      </w:r>
    </w:p>
    <w:p>
      <w:pPr>
        <w:pStyle w:val="BookText"/>
      </w:pPr>
      <w:r>
        <w:rPr>
          <w:rFonts w:ascii="IRNazanin" w:hAnsi="IRNazanin" w:eastAsia="IRNazanin" w:cs="IRNazanin"/>
          <w:lang w:bidi="fa-IR"/>
          <w:color w:val="111111"/>
          <w:sz w:val="28"/>
          <w:szCs w:val="28"/>
          <w:rtl/>
        </w:rPr>
        <w:t xml:space="preserve">{و شما حق ندارید رسول خدا را برنجانید و مطلقا [نباید] زنانش را پس از [مرگ] او به نکاح خود درآورید.} و بعد از آیات دیگری فرموده است: «یا أَیُّهَا الَّذِینَ آمَنُوا لا تَکُونُوا کَالَّذِینَ آذَوْا مُوسی فَبَرَّأَهُ اللَّهُ مِمَّا قالُوا»</w:t>
      </w:r>
      <w:r>
        <w:rPr>
          <w:rStyle w:val="FootnoteReference"/>
        </w:rPr>
        <w:footnoteReference w:id="2578"/>
      </w:r>
      <w:r>
        <w:rPr>
          <w:rFonts w:ascii="IRNazanin" w:hAnsi="IRNazanin" w:eastAsia="IRNazanin" w:cs="IRNazanin"/>
          <w:lang w:bidi="fa-IR"/>
          <w:color w:val="111111"/>
          <w:sz w:val="28"/>
          <w:szCs w:val="28"/>
          <w:rtl/>
        </w:rPr>
        <w:t xml:space="preserve">{ای کسانی که ایمان آورده‌اید، مانند کسانی مباشید که موسی را [با اتهام خود] آزار دادند و خدا او را از آنچه گفتند مبرا ساخت.} امام بین دو آیه جمع کرده و مضمون هر دو را فرمود، گرچه ممکن است در مصحف ائمه چنین باشد و ممکن است ایذای موسی نیز در مورد وصی او هارون باشد و مفسران وجوه دیگری را ذکر کرده اند که در «کتاب نبوت» آن را گذراندیم.</w:t>
      </w:r>
    </w:p>
    <w:p>
      <w:pPr>
        <w:pStyle w:val="Heading5"/>
      </w:pPr>
      <w:bookmarkStart w:id="2009" w:name="_Toc1674"/>
      <w:r>
        <w:t>روایت 62</w:t>
      </w:r>
      <w:bookmarkEnd w:id="2009"/>
    </w:p>
    <w:p>
      <w:pPr>
        <w:pStyle w:val="BookText"/>
      </w:pPr>
      <w:r>
        <w:rPr>
          <w:rFonts w:ascii="IRNazanin" w:hAnsi="IRNazanin" w:eastAsia="IRNazanin" w:cs="IRNazanin"/>
          <w:lang w:bidi="fa-IR"/>
          <w:color w:val="111111"/>
          <w:sz w:val="28"/>
          <w:szCs w:val="28"/>
          <w:rtl/>
        </w:rPr>
        <w:t xml:space="preserve">اصول کافی و تفسیر علی بن ابراهیم قمی: ابو بصیر از امام صادق علیه السّلام نقل کرد که درباره آیه «مَنْ یُطِعِ اللَّهَ وَ رَسُولَهُ» فرمود: درباره ولایت علی علیه السّلام و امامان پس از او است. «فَقَدْ فازَ فَوْزاً عَظِیماً» این گونه نازل شده است.</w:t>
      </w:r>
      <w:r>
        <w:rPr>
          <w:rStyle w:val="FootnoteReference"/>
        </w:rPr>
        <w:footnoteReference w:id="2579"/>
      </w:r>
    </w:p>
    <w:p>
      <w:pPr>
        <w:pStyle w:val="Heading5"/>
      </w:pPr>
      <w:bookmarkStart w:id="2010" w:name="_Toc1675"/>
      <w:r>
        <w:t>روایت 63</w:t>
      </w:r>
      <w:bookmarkEnd w:id="2010"/>
    </w:p>
    <w:p>
      <w:pPr>
        <w:pStyle w:val="BookText"/>
      </w:pPr>
      <w:r>
        <w:rPr>
          <w:rFonts w:ascii="Amiri" w:hAnsi="Amiri" w:eastAsia="Amiri" w:cs="Amiri"/>
          <w:lang w:bidi="ar-SA"/>
          <w:color w:val="111111"/>
          <w:sz w:val="28"/>
          <w:szCs w:val="28"/>
          <w:rtl/>
        </w:rPr>
        <w:t xml:space="preserve">تفسیر عیاشی: ابو بصیر از حضرت صادق علیه السّلام نقل کرد که درباره آیه «وَ لَوْ أَنَّا کَتَبْنا عَلَیْهِمْ أَنِ اقْتُلُوا أَنْفُسَکُمْ» فرمود: و تسلیم امام شدند، «أَوِ اخْرُجُوا مِنْ دِیارِکُمْ» برای رضای امام، «ما فَعَلُوهُ إِلَّا قَلِیلٌ مِنْهُمْ وَ لَوْ» اهل خلاف، «فَعَلُوا ما یُوعَظُونَ بِهِ لَکانَ خَیْراً لَهُمْ» یعنی درباره علی علیه السّلام.</w:t>
      </w:r>
      <w:r>
        <w:rPr>
          <w:rStyle w:val="FootnoteReference"/>
        </w:rPr>
        <w:footnoteReference w:id="2580"/>
      </w:r>
    </w:p>
    <w:p>
      <w:pPr>
        <w:pStyle w:val="Heading5"/>
      </w:pPr>
      <w:bookmarkStart w:id="2011" w:name="_Toc1676"/>
      <w:r>
        <w:t>روایت 64</w:t>
      </w:r>
      <w:bookmarkEnd w:id="2011"/>
    </w:p>
    <w:p>
      <w:pPr>
        <w:pStyle w:val="BookText"/>
      </w:pPr>
      <w:r>
        <w:rPr>
          <w:rFonts w:ascii="IRNazanin" w:hAnsi="IRNazanin" w:eastAsia="IRNazanin" w:cs="IRNazanin"/>
          <w:lang w:bidi="fa-IR"/>
          <w:color w:val="111111"/>
          <w:sz w:val="28"/>
          <w:szCs w:val="28"/>
          <w:rtl/>
        </w:rPr>
        <w:t xml:space="preserve">کنز الفوائد: عیسی بن داود نجار از ابوالحسن موسی، از پدرش نقل می‌کند که درباره آیه «قُلْ أَطِیعُوا اللَّهَ وَ أَطِیعُوا الرَّسُولَ فَإِنْ تَوَلَّوْا فَإِنَّما عَلَیْهِ ما حُمِّلَ» گفت: از شنیدن و اطاعت و امانت و صبر، «وَ عَلَیْکُم مَّا حُمِّلْتُمْ» از پیمان هایی که خدا گرفته است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6" w:name="pg13958_152915"/>
    <w:bookmarkEnd w:id="246"/>
    <w:p>
      <w:pPr>
        <w:pStyle w:val="BookText"/>
      </w:pPr>
      <w:r>
        <w:rPr>
          <w:rFonts w:ascii="Amiri" w:hAnsi="Amiri" w:eastAsia="Amiri" w:cs="Amiri"/>
          <w:lang w:bidi="ar-SA"/>
          <w:color w:val="111111"/>
          <w:sz w:val="28"/>
          <w:szCs w:val="28"/>
          <w:rtl/>
        </w:rPr>
        <w:t xml:space="preserve">فِي عَلِيٍّ وَ مَا بَيَّنَ لَكُمْ فِي الْقُرْآنِ مِنْ فَرْضِ طَاعَتِهِ فَقَوْلُهُ وَ إِنْ تُطِيعُوهُ تَهْتَدُوا أَيْ وَ إِنْ تُطِيعُوا عَلِيّاً تَهْتَدُوا وَ ما عَلَي الرَّسُولِ إِلَّا الْبَلاغُ هَكَذَا </w:t>
      </w:r>
      <w:r>
        <w:rPr>
          <w:rStyle w:val="FootnoteReference"/>
        </w:rPr>
        <w:footnoteReference w:id="2581"/>
      </w:r>
      <w:r>
        <w:rPr>
          <w:rFonts w:ascii="Amiri" w:hAnsi="Amiri" w:eastAsia="Amiri" w:cs="Amiri"/>
          <w:lang w:bidi="ar-SA"/>
          <w:color w:val="111111"/>
          <w:sz w:val="28"/>
          <w:szCs w:val="28"/>
          <w:rtl/>
        </w:rPr>
        <w:t xml:space="preserve">نَزَلَتْ </w:t>
      </w:r>
      <w:r>
        <w:rPr>
          <w:rStyle w:val="FootnoteReference"/>
        </w:rPr>
        <w:footnoteReference w:id="2582"/>
      </w:r>
      <w:r>
        <w:rPr>
          <w:rFonts w:ascii="Times New Roman" w:hAnsi="Times New Roman" w:eastAsia="Times New Roman" w:cs="Times New Roman"/>
          <w:lang w:val="en-US" w:bidi="en-US"/>
          <w:color w:val="111111"/>
          <w:sz w:val="28"/>
          <w:szCs w:val="28"/>
          <w:rtl/>
        </w:rPr>
        <w:t xml:space="preserve">.</w:t>
      </w:r>
    </w:p>
    <w:p>
      <w:pPr>
        <w:pStyle w:val="Heading5"/>
      </w:pPr>
      <w:bookmarkStart w:id="2012" w:name="_Toc1677"/>
      <w:r>
        <w:t>«65»</w:t>
      </w:r>
      <w:bookmarkEnd w:id="2012"/>
    </w:p>
    <w:p>
      <w:pPr>
        <w:pStyle w:val="BookText"/>
      </w:pPr>
      <w:r>
        <w:rPr>
          <w:rFonts w:ascii="Amiri" w:hAnsi="Amiri" w:eastAsia="Amiri" w:cs="Amiri"/>
          <w:lang w:bidi="ar-SA"/>
          <w:color w:val="111111"/>
          <w:sz w:val="28"/>
          <w:szCs w:val="28"/>
          <w:rtl/>
        </w:rPr>
        <w:t xml:space="preserve">مد، العمدة مِنْ مَنَاقِبِ ابْنِ الْمَغَازِلِيِّ عَنْ عَلِيِّ بْنِ الْحُسَيْنِ الْوَاسِطِيِّ عَنْ أَبِي الْقَاسِمِ الصَّفَّارِ عَنْ عُمَرَ بْنِ أَحْمَدَ بْنِ هَارُونَ عَنْ أَبِيهِ عَنِ ابْنِ عُقْدَةَ عَنْ يَعْقُوبَ بْنِ يُوسُفَ عَنْ أَبِي غَسَّانَ عَنْ مَسْعُودِ بْنِ سَعِيدٍ عَنْ جَابِرٍ عَنْ أَبِي جَعْفَرٍ الْبَاقِرِ عليهما السلام فِي قَوْلِهِ تَعَالَي أَمْ يَحْسُدُونَ النَّاسَ عَلي ما آتاهُمُ اللَّهُ مِنْ فَضْلِهِ قَالَ نَحْنُ النَّاسُ وَ اللَّهِ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الأمالي للشيخ الطوسي أبو عمرو عن ابن عقدة مثله </w:t>
      </w:r>
      <w:r>
        <w:rPr>
          <w:rStyle w:val="FootnoteReference"/>
        </w:rPr>
        <w:footnoteReference w:id="2584"/>
      </w:r>
    </w:p>
    <w:p>
      <w:pPr>
        <w:pStyle w:val="Heading3"/>
      </w:pPr>
      <w:bookmarkStart w:id="2013" w:name="_Toc1678"/>
      <w:r>
        <w:t>باب 18 أنهم أنوار الله و تأويل آيات النور فيهم ع‌</w:t>
      </w:r>
      <w:bookmarkEnd w:id="2013"/>
    </w:p>
    <w:p>
      <w:pPr>
        <w:pStyle w:val="Heading4"/>
      </w:pPr>
      <w:bookmarkStart w:id="2014" w:name="_Toc1679"/>
      <w:r>
        <w:t>الأخبار</w:t>
      </w:r>
      <w:bookmarkEnd w:id="2014"/>
    </w:p>
    <w:p>
      <w:pPr>
        <w:pStyle w:val="Heading5"/>
      </w:pPr>
      <w:bookmarkStart w:id="2015" w:name="_Toc1680"/>
      <w:r>
        <w:t>«1»</w:t>
      </w:r>
      <w:bookmarkEnd w:id="2015"/>
    </w:p>
    <w:p>
      <w:pPr>
        <w:pStyle w:val="BookText"/>
      </w:pPr>
      <w:r>
        <w:rPr>
          <w:rFonts w:ascii="Amiri" w:hAnsi="Amiri" w:eastAsia="Amiri" w:cs="Amiri"/>
          <w:lang w:bidi="ar-SA"/>
          <w:color w:val="111111"/>
          <w:sz w:val="28"/>
          <w:szCs w:val="28"/>
          <w:rtl/>
        </w:rPr>
        <w:t xml:space="preserve">فس، تفسير القمي مُحَمَّدُ بْنُ هَمَّامٍ عَنْ جَعْفَرِ بْنِ مُحَمَّدٍ عَنْ مُحَمَّدِ بْنِ الْحَسَنِ </w:t>
      </w:r>
      <w:r>
        <w:rPr>
          <w:rStyle w:val="FootnoteReference"/>
        </w:rPr>
        <w:footnoteReference w:id="2585"/>
      </w:r>
      <w:r>
        <w:rPr>
          <w:rFonts w:ascii="Amiri" w:hAnsi="Amiri" w:eastAsia="Amiri" w:cs="Amiri"/>
          <w:lang w:bidi="ar-SA"/>
          <w:color w:val="111111"/>
          <w:sz w:val="28"/>
          <w:szCs w:val="28"/>
          <w:rtl/>
        </w:rPr>
        <w:t xml:space="preserve">الصَّائِغِ عَنِ الْحَسَنِ بْنِ عَلِيٍّ عَنْ صَالِحِ بْنِ سَهْلٍ الْهَمْدَانِيِّ قَالَ سَمِعْتُ أَبَا عَبْدِ اللَّهِ عليه السلام يَقُولُ فِي قَوْلِ اللَّهِ اللَّهُ نُورُ السَّماواتِ وَ الْأَرْضِ مَثَلُ نُورِهِ كَمِشْكاةٍ الْمِشْكَاةُ فَاطِمَةُ عليها السلام فِيها مِصْباحٌ الْحَسَنُ الْمِصْباحُ الْحُسَيْنُ فِي زُجاجَةٍ الزُّجاجَةُ كَأَنَّها كَوْكَبٌ دُرِّيٌّ كَأَنَّ فَاطِمَةَ كَوْكَبٌ دُرِّيٌّ بَيْنَ نِسَاءِ أَهْلِ الدُّنْيَا وَ نِسَاءِ أَهْلِ الْجَنَّةِ </w:t>
      </w:r>
      <w:r>
        <w:rPr>
          <w:rStyle w:val="FootnoteReference"/>
        </w:rPr>
        <w:footnoteReference w:id="2586"/>
      </w:r>
      <w:r>
        <w:rPr>
          <w:rFonts w:ascii="Amiri" w:hAnsi="Amiri" w:eastAsia="Amiri" w:cs="Amiri"/>
          <w:lang w:bidi="ar-SA"/>
          <w:color w:val="111111"/>
          <w:sz w:val="28"/>
          <w:szCs w:val="28"/>
          <w:rtl/>
        </w:rPr>
        <w:t xml:space="preserve">يُوقَدُ مِنْ شَجَرَةٍ</w:t>
      </w:r>
    </w:p>
    <w:p>
      <w:pPr>
        <w:pStyle w:val="BookText"/>
      </w:pPr>
      <w:r>
        <w:rPr>
          <w:rFonts w:ascii="IRNazanin" w:hAnsi="IRNazanin" w:eastAsia="IRNazanin" w:cs="IRNazanin"/>
          <w:lang w:bidi="fa-IR"/>
          <w:color w:val="111111"/>
          <w:sz w:val="28"/>
          <w:szCs w:val="28"/>
          <w:rtl/>
        </w:rPr>
        <w:t xml:space="preserve">از شما در مورد علی و آنچه که برای شما در قرآن بیان نموده از وجوب اطاعتش. پس آیه «وَ إِنْ تُطِیعُوهُ تَهْتَدُوا» یعنی اگر از علی اطاعت کنید، هدایت می‌یابید. «وَ ما عَلَی الرَّسُولِ إِلَّا الْبَلاغُ»</w:t>
      </w:r>
      <w:r>
        <w:rPr>
          <w:rStyle w:val="FootnoteReference"/>
        </w:rPr>
        <w:footnoteReference w:id="2587"/>
      </w:r>
    </w:p>
    <w:p>
      <w:pPr>
        <w:pStyle w:val="BookText"/>
      </w:pPr>
      <w:r>
        <w:rPr>
          <w:rFonts w:ascii="IRNazanin" w:hAnsi="IRNazanin" w:eastAsia="IRNazanin" w:cs="IRNazanin"/>
          <w:lang w:bidi="fa-IR"/>
          <w:color w:val="111111"/>
          <w:sz w:val="28"/>
          <w:szCs w:val="28"/>
          <w:rtl/>
        </w:rPr>
        <w:t xml:space="preserve">{بگو خدا و پیامبر را اطاعت کنید پس اگر پشت نمودید [بدانید که] بر عهده اوست آنچه تکلیف شده و بر عهده شماست آنچه موظف هستید و اگر اطاعتش کنید راه خواهید یافت و بر فرستاده [خدا] جز ابلاغ آشکار [ماموریتی] نیست} چنین نازل شده است.</w:t>
      </w:r>
      <w:r>
        <w:rPr>
          <w:rStyle w:val="FootnoteReference"/>
        </w:rPr>
        <w:footnoteReference w:id="2588"/>
      </w:r>
    </w:p>
    <w:p>
      <w:pPr>
        <w:pStyle w:val="Heading5"/>
      </w:pPr>
      <w:bookmarkStart w:id="2016" w:name="_Toc1681"/>
      <w:r>
        <w:t>روایت 65</w:t>
      </w:r>
      <w:bookmarkEnd w:id="2016"/>
    </w:p>
    <w:p>
      <w:pPr>
        <w:pStyle w:val="BookText"/>
      </w:pPr>
      <w:r>
        <w:rPr>
          <w:rFonts w:ascii="Amiri" w:hAnsi="Amiri" w:eastAsia="Amiri" w:cs="Amiri"/>
          <w:lang w:bidi="ar-SA"/>
          <w:color w:val="111111"/>
          <w:sz w:val="28"/>
          <w:szCs w:val="28"/>
          <w:rtl/>
        </w:rPr>
        <w:t xml:space="preserve">العمدة: از مناقب ابن مغازلی، از جابر از حضرت باقر علیه السّلام نقل کرد که درباره آیه «أَمْ یَحْسُدُونَ النَّاسَ عَلی ما آتاهُمُ اللَّهُ مِنْ فَضْلِهِ» فرمود: به خدا قسم ما «الناس» هستیم.</w:t>
      </w:r>
      <w:r>
        <w:rPr>
          <w:rStyle w:val="FootnoteReference"/>
        </w:rPr>
        <w:footnoteReference w:id="2589"/>
      </w:r>
    </w:p>
    <w:p>
      <w:pPr>
        <w:pStyle w:val="BookText"/>
      </w:pPr>
      <w:r>
        <w:rPr>
          <w:rFonts w:ascii="IRNazanin" w:hAnsi="IRNazanin" w:eastAsia="IRNazanin" w:cs="IRNazanin"/>
          <w:lang w:bidi="fa-IR"/>
          <w:color w:val="111111"/>
          <w:sz w:val="28"/>
          <w:szCs w:val="28"/>
          <w:rtl/>
        </w:rPr>
        <w:t xml:space="preserve">امالی طوسی: ابو عمرو از ابن عقده همین روایت را نقل کرده است.</w:t>
      </w:r>
      <w:r>
        <w:rPr>
          <w:rStyle w:val="FootnoteReference"/>
        </w:rPr>
        <w:footnoteReference w:id="2590"/>
      </w:r>
    </w:p>
    <w:p>
      <w:pPr>
        <w:pStyle w:val="Heading3"/>
      </w:pPr>
      <w:bookmarkStart w:id="2017" w:name="_Toc1682"/>
      <w:r>
        <w:t>باب هجدهم : ائمه علیهم السّلام انوار خدا هستند و تأویل آیات نور درباره آنها است</w:t>
      </w:r>
      <w:bookmarkEnd w:id="2017"/>
    </w:p>
    <w:p>
      <w:pPr>
        <w:pStyle w:val="Heading4"/>
      </w:pPr>
      <w:bookmarkStart w:id="2018" w:name="_Toc1683"/>
      <w:r>
        <w:t>روایات</w:t>
      </w:r>
      <w:bookmarkEnd w:id="2018"/>
    </w:p>
    <w:p>
      <w:pPr>
        <w:pStyle w:val="Heading5"/>
      </w:pPr>
      <w:bookmarkStart w:id="2019" w:name="_Toc1684"/>
      <w:r>
        <w:t>روایت 1</w:t>
      </w:r>
      <w:bookmarkEnd w:id="2019"/>
    </w:p>
    <w:p>
      <w:pPr>
        <w:pStyle w:val="BookText"/>
      </w:pPr>
      <w:r>
        <w:rPr>
          <w:rFonts w:ascii="IRNazanin" w:hAnsi="IRNazanin" w:eastAsia="IRNazanin" w:cs="IRNazanin"/>
          <w:lang w:bidi="fa-IR"/>
          <w:color w:val="111111"/>
          <w:sz w:val="28"/>
          <w:szCs w:val="28"/>
          <w:rtl/>
        </w:rPr>
        <w:t xml:space="preserve">تفسیر علی بن ابراهیم قمی: صالح بن سهل همدانی گفت: از حضرت صادق علیه السّلام شنیدم که درباره آیه «اللَّهُ نُورُ السَّماواتِ وَ الْأَرْضِ مَثَلُ نُورِهِ کَمِشْکاةٍ» می‌فرمود: «مشکات» فاطمه علیها السّلام است، «فِیها مِصْباحٌ» حسن است «الْمِصْباحُ» حسین است، «فِی زُجاجَةٍ الزُّجاجَةُ کَأَنَّها کَوْکَبٌ دُرِّیٌ» فاطمه زهرا بین زنان دنیا و زنان بهشت، چون ستاره‌ای درخشان بود، «یُوقَدُ مِنْ شَجَرَةٍ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7" w:name="pg13958_152916"/>
    <w:bookmarkEnd w:id="247"/>
    <w:p>
      <w:pPr>
        <w:pStyle w:val="BookText"/>
      </w:pPr>
      <w:r>
        <w:rPr>
          <w:rFonts w:ascii="Amiri" w:hAnsi="Amiri" w:eastAsia="Amiri" w:cs="Amiri"/>
          <w:lang w:bidi="ar-SA"/>
          <w:color w:val="111111"/>
          <w:sz w:val="28"/>
          <w:szCs w:val="28"/>
          <w:rtl/>
        </w:rPr>
        <w:t xml:space="preserve">مُبارَكَةٍ يُوقَدُ مِنْ إِبْرَاهِيمَ لا شَرْقِيَّةٍ </w:t>
      </w:r>
      <w:r>
        <w:rPr>
          <w:rStyle w:val="FootnoteReference"/>
        </w:rPr>
        <w:footnoteReference w:id="2591"/>
      </w:r>
      <w:r>
        <w:rPr>
          <w:rFonts w:ascii="Amiri" w:hAnsi="Amiri" w:eastAsia="Amiri" w:cs="Amiri"/>
          <w:lang w:bidi="ar-SA"/>
          <w:color w:val="111111"/>
          <w:sz w:val="28"/>
          <w:szCs w:val="28"/>
          <w:rtl/>
        </w:rPr>
        <w:t xml:space="preserve">وَ لا غَرْبِيَّةٍ لَا يَهُودِيَّةٍ وَ لَا نَصْرَانِيَّةٍ يَكادُ زَيْتُها يُضِي‌ءُ يَكَادُ الْعِلْمُ يَنْفَجِرُ مِنْهَا </w:t>
      </w:r>
      <w:r>
        <w:rPr>
          <w:rStyle w:val="FootnoteReference"/>
        </w:rPr>
        <w:footnoteReference w:id="2592"/>
      </w:r>
      <w:r>
        <w:rPr>
          <w:rFonts w:ascii="Amiri" w:hAnsi="Amiri" w:eastAsia="Amiri" w:cs="Amiri"/>
          <w:lang w:bidi="ar-SA"/>
          <w:color w:val="111111"/>
          <w:sz w:val="28"/>
          <w:szCs w:val="28"/>
          <w:rtl/>
        </w:rPr>
        <w:t xml:space="preserve">وَ لَوْ لَمْ تَمْسَسْهُ نارٌ نُورٌ عَلي نُورٍ إِمَامٌ مِنْهَا بَعْدَ إِمَامٍ يَهْدِي اللَّهُ لِنُورِهِ مَنْ يَشاءُ يَهْدِي اللَّهُ لِلْأَئِمَّةِ </w:t>
      </w:r>
      <w:r>
        <w:rPr>
          <w:rStyle w:val="FootnoteReference"/>
        </w:rPr>
        <w:footnoteReference w:id="2593"/>
      </w:r>
      <w:r>
        <w:rPr>
          <w:rFonts w:ascii="Amiri" w:hAnsi="Amiri" w:eastAsia="Amiri" w:cs="Amiri"/>
          <w:lang w:bidi="ar-SA"/>
          <w:color w:val="111111"/>
          <w:sz w:val="28"/>
          <w:szCs w:val="28"/>
          <w:rtl/>
        </w:rPr>
        <w:t xml:space="preserve">مَنْ يَشَاءُ وَ يَضْرِبُ اللَّهُ الْأَمْثالَ لِلنَّاسِ وَ اللَّهُ بِكُلِّ شَيْ‌ءٍ عَلِيمٌ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كَظُلُماتٍ فُلَانٍ وَ فُلَانٍ فِي بَحْرٍ لُجِّيٍّ يَغْشاهُ مَوْجٌ يَعْنِي نَعْثَلَ مِنْ فَوْقِهِ مَوْجٌ طَلْحَةُ وَ الزُّبَيْرُ ظُلُماتٌ بَعْضُها فَوْقَ بَعْضٍ مُعَاوِيَةُ </w:t>
      </w:r>
      <w:r>
        <w:rPr>
          <w:rStyle w:val="FootnoteReference"/>
        </w:rPr>
        <w:footnoteReference w:id="2595"/>
      </w:r>
      <w:r>
        <w:rPr>
          <w:rFonts w:ascii="Amiri" w:hAnsi="Amiri" w:eastAsia="Amiri" w:cs="Amiri"/>
          <w:lang w:bidi="ar-SA"/>
          <w:color w:val="111111"/>
          <w:sz w:val="28"/>
          <w:szCs w:val="28"/>
          <w:rtl/>
        </w:rPr>
        <w:t xml:space="preserve">وَ فِتَنُ بَنِي أُمَيَّةَ إِذا أَخْرَجَ الْمُؤْمِنُ يَدَهُ فِي ظُلْمَةِ </w:t>
      </w:r>
      <w:r>
        <w:rPr>
          <w:rStyle w:val="FootnoteReference"/>
        </w:rPr>
        <w:footnoteReference w:id="2596"/>
      </w:r>
      <w:r>
        <w:rPr>
          <w:rFonts w:ascii="Amiri" w:hAnsi="Amiri" w:eastAsia="Amiri" w:cs="Amiri"/>
          <w:lang w:bidi="ar-SA"/>
          <w:color w:val="111111"/>
          <w:sz w:val="28"/>
          <w:szCs w:val="28"/>
          <w:rtl/>
        </w:rPr>
        <w:t xml:space="preserve">فِتْنَتِهِمْ لَمْ يَكَدْ يَراها وَ مَنْ لَمْ يَجْعَلِ اللَّهُ لَهُ نُوراً </w:t>
      </w:r>
      <w:r>
        <w:rPr>
          <w:rStyle w:val="FootnoteReference"/>
        </w:rPr>
        <w:footnoteReference w:id="2597"/>
      </w:r>
      <w:r>
        <w:rPr>
          <w:rFonts w:ascii="Amiri" w:hAnsi="Amiri" w:eastAsia="Amiri" w:cs="Amiri"/>
          <w:lang w:bidi="ar-SA"/>
          <w:color w:val="111111"/>
          <w:sz w:val="28"/>
          <w:szCs w:val="28"/>
          <w:rtl/>
        </w:rPr>
        <w:t xml:space="preserve">فَما لَهُ مِنْ نُورٍ فَمَا لَهُ مِنْ إِمَامٍ يَوْمَ الْقِيَامَةِ يَمْشِي بِنُورِهِ </w:t>
      </w:r>
      <w:r>
        <w:rPr>
          <w:rStyle w:val="FootnoteReference"/>
        </w:rPr>
        <w:footnoteReference w:id="2598"/>
      </w:r>
      <w:r>
        <w:rPr>
          <w:rFonts w:ascii="Amiri" w:hAnsi="Amiri" w:eastAsia="Amiri" w:cs="Amiri"/>
          <w:lang w:bidi="ar-SA"/>
          <w:color w:val="111111"/>
          <w:sz w:val="28"/>
          <w:szCs w:val="28"/>
          <w:rtl/>
        </w:rPr>
        <w:t xml:space="preserve">وَ قَالَ فِي قَوْلِهِ نُورُهُمْ يَسْعي بَيْنَ أَيْدِيهِمْ وَ بِأَيْمانِهِمْ قَالَ أَئِمَّةُ الْمُؤْمِنِينَ يَوْمَ الْقِيَامَةِ نُورُهُمْ يَسْعَي بَيْنَ أَيْدِيهِمْ وَ بِأَيْمَانِهِمْ حَتَّي يَنْزِلُوا مَنَازِلَهُمْ فِي الْجَنَّةِ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Heading5"/>
      </w:pPr>
      <w:bookmarkStart w:id="2020" w:name="_Toc1685"/>
      <w:r>
        <w:t>«2»</w:t>
      </w:r>
      <w:bookmarkEnd w:id="202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الْعَبَّاسِ بْنِ مُحَمَّدِ بْنِ الْحُسَيْنِ بْنِ أَبِي الْخَطَّابِ</w:t>
      </w:r>
    </w:p>
    <w:p>
      <w:pPr>
        <w:pStyle w:val="BookText"/>
      </w:pPr>
      <w:r>
        <w:rPr>
          <w:rFonts w:ascii="IRNazanin" w:hAnsi="IRNazanin" w:eastAsia="IRNazanin" w:cs="IRNazanin"/>
          <w:lang w:bidi="fa-IR"/>
          <w:color w:val="111111"/>
          <w:sz w:val="28"/>
          <w:szCs w:val="28"/>
          <w:rtl/>
        </w:rPr>
        <w:t xml:space="preserve">مُبارَکَةٍ» افروخته می شود از ابراهیم، «لا شَرْقِیَّةٍ وَ لا غَرْبِیَّةٍ» نه یهودی است و نه نصرانی، «یَکادُ زَیْتُها یُضِی‌ءُ» نزدیک است که علم از تراوش کند، «وَ لَوْ لَمْ تَمْسَسْهُ نارٌ نُورٌ عَلی نُورٍ» امامی از این خانواده پس از امام دیگر، «یَهْدِی اللَّهُ لِنُورِهِ مَنْ یَشاءُ» خداوند هر که را بخواهد با ائمه علیهم السّلام هدایت می‌کند، «وَ یَضْرِبُ اللَّهُ الْأَمْثالَ لِلنَّاسِ وَ اللَّهُ بِکُلِّ شَیْ‌ءٍ عَلِیمٌ»</w:t>
      </w:r>
      <w:r>
        <w:rPr>
          <w:rStyle w:val="FootnoteReference"/>
        </w:rPr>
        <w:footnoteReference w:id="2600"/>
      </w:r>
      <w:r>
        <w:rPr>
          <w:rFonts w:ascii="IRNazanin" w:hAnsi="IRNazanin" w:eastAsia="IRNazanin" w:cs="IRNazanin"/>
          <w:lang w:bidi="fa-IR"/>
          <w:color w:val="111111"/>
          <w:sz w:val="28"/>
          <w:szCs w:val="28"/>
          <w:rtl/>
        </w:rPr>
        <w:t xml:space="preserve">{خدا نور آسمان‌ها و زمین است، مثل نور او چون چراغدانی است که در آن چراغی و آن چراغ در شیشه‌ای است، آن شیشه گویی اختری درخشان است که از درخت خجسته زیتونی که نه شرقی است و نه غربی افروخته می‌شود، نزدیک است که روغنش هر چند بدان آتشی نرسیده باشد روشنی بخشد، روشنی بر روی روشنی است. خدا هر که را بخواهد با نور خویش هدایت می‌کند و این مثل‌ها را خدا برای مردم می‌زند و خدا به هر چیزی داناست.} «أَوْ کَظُلُماتٍ» یعنی فلانی و فلانی، «فِی بَحْرٍ لُجِّیٍّ یَغْشاهُ مَوْجٌ» یعنی نعثل، «مِنْ فَوْقِهِ مَوْجٌ» طلحه و زبیر است، «ظُلُماتٌ بَعْضُها فَوْقَ بَعْضٍ» معاویه و فتنه‌های بنی امیه است، «إِذا أَخْرَجَ» مؤمن «یَدَهُ» در ظلمت فتنه هایشان. «لَمْ یَکَدْ یَراها وَ مَنْ لَمْ یَجْعَلِ اللَّهُ لَهُ نُوراً فَما لَهُ مِنْ نُورٍ»</w:t>
      </w:r>
      <w:r>
        <w:rPr>
          <w:rStyle w:val="FootnoteReference"/>
        </w:rPr>
        <w:footnoteReference w:id="2601"/>
      </w:r>
      <w:r>
        <w:rPr>
          <w:rFonts w:ascii="IRNazanin" w:hAnsi="IRNazanin" w:eastAsia="IRNazanin" w:cs="IRNazanin"/>
          <w:lang w:bidi="fa-IR"/>
          <w:color w:val="111111"/>
          <w:sz w:val="28"/>
          <w:szCs w:val="28"/>
          <w:rtl/>
        </w:rPr>
        <w:t xml:space="preserve">{یا [کارهایشان] مانند تاریکی‌هایی است که در دریایی ژرف است که موجی آن را می‌پوشاند [و] روی آن موجی [دیگر] است [و] بالای آن ابری است تاریکی‌هایی است که بعضی بر روی بعضی قرار گرفته است. هر گاه [غرقه] دستش را بیرون آورد، به زحمت آن را می‌بیند و خدا به هر کس نوری نداده باشد، او را هیچ نوری نخواهد بود.} او را امامی نخواهد بود که روز قیامت با نور او راه برود. و درباره آیه «نُورُهُمْ یَسْعی بَیْنَ أَیْدِیهِمْ وَ بِأَیْمانِهِمْ»</w:t>
      </w:r>
      <w:r>
        <w:rPr>
          <w:rStyle w:val="FootnoteReference"/>
        </w:rPr>
        <w:footnoteReference w:id="2602"/>
      </w:r>
    </w:p>
    <w:p>
      <w:pPr>
        <w:pStyle w:val="BookText"/>
      </w:pPr>
      <w:r>
        <w:rPr>
          <w:rFonts w:ascii="IRNazanin" w:hAnsi="IRNazanin" w:eastAsia="IRNazanin" w:cs="IRNazanin"/>
          <w:lang w:bidi="fa-IR"/>
          <w:color w:val="111111"/>
          <w:sz w:val="28"/>
          <w:szCs w:val="28"/>
          <w:rtl/>
        </w:rPr>
        <w:t xml:space="preserve">{نورشان از پیشاپیش آنان و سمت راستشان روان است} فرمود: آنها امام های مؤمنان هستند در روز قیامت که نور آنها از جلو و از سمت راستشان روان است تا وارد منزل‌های خود در بهشت شوند.</w:t>
      </w:r>
      <w:r>
        <w:rPr>
          <w:rStyle w:val="FootnoteReference"/>
        </w:rPr>
        <w:footnoteReference w:id="2603"/>
      </w:r>
    </w:p>
    <w:p>
      <w:pPr>
        <w:pStyle w:val="Heading5"/>
      </w:pPr>
      <w:bookmarkStart w:id="2021" w:name="_Toc1686"/>
      <w:r>
        <w:t>روایت 2</w:t>
      </w:r>
      <w:bookmarkEnd w:id="2021"/>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8" w:name="pg13958_152917"/>
    <w:bookmarkEnd w:id="248"/>
    <w:p>
      <w:pPr>
        <w:pStyle w:val="BookText"/>
      </w:pPr>
      <w:r>
        <w:rPr>
          <w:rFonts w:ascii="Amiri" w:hAnsi="Amiri" w:eastAsia="Amiri" w:cs="Amiri"/>
          <w:lang w:bidi="ar-SA"/>
          <w:color w:val="111111"/>
          <w:sz w:val="28"/>
          <w:szCs w:val="28"/>
          <w:rtl/>
        </w:rPr>
        <w:t xml:space="preserve">عَنْ أَبِيهِ عَنْ مُوسَي بْنِ سَعْدَانَ عَنْ عَبْدِ اللَّهِ بْنِ الْقَاسِمِ بِإِسْنَادِهِ عَنْ صَالِحِ بْنِ سَهْلٍ مِثْلَهُ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Heading5"/>
      </w:pPr>
      <w:bookmarkStart w:id="2022" w:name="_Toc1687"/>
      <w:r>
        <w:t>بيان</w:t>
      </w:r>
      <w:bookmarkEnd w:id="2022"/>
    </w:p>
    <w:p>
      <w:pPr>
        <w:pStyle w:val="BookText"/>
      </w:pPr>
      <w:r>
        <w:rPr>
          <w:rFonts w:ascii="Amiri" w:hAnsi="Amiri" w:eastAsia="Amiri" w:cs="Amiri"/>
          <w:lang w:bidi="ar-SA"/>
          <w:color w:val="111111"/>
          <w:sz w:val="28"/>
          <w:szCs w:val="28"/>
          <w:rtl/>
        </w:rPr>
        <w:t xml:space="preserve">قوله عليه السلام الْمِصْباحُ الحسين يدل علي أن المصباح المذكور في الآية ثانيا المراد به غير المذكور أولا و لعل فيه إشارة </w:t>
      </w:r>
      <w:r>
        <w:rPr>
          <w:rStyle w:val="FootnoteReference"/>
        </w:rPr>
        <w:footnoteReference w:id="2605"/>
      </w:r>
      <w:r>
        <w:rPr>
          <w:rFonts w:ascii="Amiri" w:hAnsi="Amiri" w:eastAsia="Amiri" w:cs="Amiri"/>
          <w:lang w:bidi="ar-SA"/>
          <w:color w:val="111111"/>
          <w:sz w:val="28"/>
          <w:szCs w:val="28"/>
          <w:rtl/>
        </w:rPr>
        <w:t xml:space="preserve">إلي وحدة نوريهما قوله لا يهودية لأنهم يصلون إلي المغرب و لا نصرانية لأنهم يصلون إلي المشرق  والمراد بفلان وفلان أبوبكر وعمر ، ونعثل هو عثمان ، قال في النهاية : كان أعداء عثمان يسمونه نعثلا ، تشبيها له برجل من مصر كان طويل اللحية اسمه نعثل ،و قيل النعثل الشيخ الأحمق و ذكر الضباع.</w:t>
      </w:r>
    </w:p>
    <w:p>
      <w:pPr>
        <w:pStyle w:val="Heading5"/>
      </w:pPr>
      <w:bookmarkStart w:id="2023" w:name="_Toc1688"/>
      <w:r>
        <w:t>«3»</w:t>
      </w:r>
      <w:bookmarkEnd w:id="2023"/>
    </w:p>
    <w:p>
      <w:pPr>
        <w:pStyle w:val="BookText"/>
      </w:pPr>
      <w:r>
        <w:rPr>
          <w:rFonts w:ascii="Amiri" w:hAnsi="Amiri" w:eastAsia="Amiri" w:cs="Amiri"/>
          <w:lang w:bidi="ar-SA"/>
          <w:color w:val="111111"/>
          <w:sz w:val="28"/>
          <w:szCs w:val="28"/>
          <w:rtl/>
        </w:rPr>
        <w:t xml:space="preserve">يد، التوحيد مع، معاني الأخبار إِبْرَاهِيمُ بْنُ هَارُونَ الهيبستي </w:t>
      </w:r>
      <w:r>
        <w:rPr>
          <w:rStyle w:val="FootnoteReference"/>
        </w:rPr>
        <w:footnoteReference w:id="2606"/>
      </w:r>
      <w:r>
        <w:rPr>
          <w:rFonts w:ascii="Amiri" w:hAnsi="Amiri" w:eastAsia="Amiri" w:cs="Amiri"/>
          <w:lang w:bidi="ar-SA"/>
          <w:color w:val="111111"/>
          <w:sz w:val="28"/>
          <w:szCs w:val="28"/>
          <w:rtl/>
        </w:rPr>
        <w:t xml:space="preserve">(الْهَيْثَمِيُ) عَنْ مُحَمَّدِ بْنِ أَحْمَدَ بْنِ أَبِي الثَّلْجِ عَنِ الْحُسَيْنِ بْنِ أَيُّوبَ عَنْ مُحَمَّدِ بْنِ غَالِبٍ عَنْ عَلِيِّ بْنِ الْحُسَيْنِ عَنِ الْحَسَنِ بْنِ أَيُّوبَ عَنِ الْحُسَيْنِ بْنِ سُلَيْمَانَ عَنْ مُحَمَّدِ بْنِ مَرْوَانَ الذُّهَلِيِّ عَنِ الْفُضَيْلِ بْنِ يَسَارٍ قَالَ: قُلْتُ لِأَبِي عَبْدِ اللَّهِ الصَّادِقِ عليه السلام اللَّهُ نُورُ السَّماواتِ وَ الْأَرْضِ قَالَ كَذَلِكَ اللَّهُ عَزَّ وَ جَلَّ قَالَ قُلْتُ مَثَلُ نُورِهِ قَالَ لِي مُحَمَّدٌ صلي الله عليه و آله قُلْتُ كَمِشْكاةٍ قَالَ صَدْرُ مُحَمَّدٍ قُلْتُ فِيها مِصْباحٌ قَالَ فِيهِ نُورُ الْعِلْمِ يَعْنِي النُّبُوَّةَ قُلْتُ الْمِصْباحُ فِي زُجاجَةٍ قَالَ عِلْمُ رَسُولِ اللَّهِ صلي الله عليه و آله صَدَرَ إِلَي قَلْبِ عَلِيٍّ عليه السلام قُلْتُ كَأَنَّها قَالَ لِأَيِّ شَيْ‌ءٍ تَقْرَأُ كَأَنَّهَا قُلْتُ فَكَيْفَ جُعِلْتُ فِدَاكَ قَالَ كَأَنَّهُ كَوْكَبٌ دُرِّيٌّ قُلْتُ يُوقَدُ مِنْ شَجَرَةٍ مُبارَكَةٍ زَيْتُونَةٍ لا شَرْقِيَّةٍ وَ لا غَرْبِيَّةٍ قَالَ ذَاكَ أَمِيرُ الْمُؤْمِنِينَ عَلِيُّ بْنُ أَبِي طَالِبٍ عليهما السلام لَا يَهُودِيٌّ وَ لَا نَصْرَانِيٌّ قُلْتُ يَكادُ زَيْتُها يُضِي‌ءُ وَ لَوْ لَمْ تَمْسَسْهُ نارٌ قَالَ يَكَادُ الْعِلْمُ يَخْرُجُ مِنْ فَمِ الْعَالِمِ مِنْ آلِ مُحَمَّدٍ صلي الله عليه و آله مِنْ</w:t>
      </w:r>
    </w:p>
    <w:p>
      <w:pPr>
        <w:pStyle w:val="BookText"/>
      </w:pPr>
      <w:r>
        <w:rPr>
          <w:rFonts w:ascii="IRNazanin" w:hAnsi="IRNazanin" w:eastAsia="IRNazanin" w:cs="IRNazanin"/>
          <w:lang w:bidi="fa-IR"/>
          <w:color w:val="111111"/>
          <w:sz w:val="28"/>
          <w:szCs w:val="28"/>
          <w:rtl/>
        </w:rPr>
        <w:t xml:space="preserve">عبدالله بن قاسم به اسناد خود از صالح بن سهل همین روایت را نقل کرده است.</w:t>
      </w:r>
      <w:r>
        <w:rPr>
          <w:rStyle w:val="FootnoteReference"/>
        </w:rPr>
        <w:footnoteReference w:id="2607"/>
      </w:r>
    </w:p>
    <w:p>
      <w:pPr>
        <w:pStyle w:val="Heading5"/>
      </w:pPr>
      <w:bookmarkStart w:id="2024" w:name="_Toc1689"/>
      <w:r>
        <w:t>توضیح</w:t>
      </w:r>
      <w:bookmarkEnd w:id="2024"/>
    </w:p>
    <w:p>
      <w:pPr>
        <w:pStyle w:val="BookText"/>
      </w:pPr>
      <w:r>
        <w:rPr>
          <w:rFonts w:ascii="IRNazanin" w:hAnsi="IRNazanin" w:eastAsia="IRNazanin" w:cs="IRNazanin"/>
          <w:lang w:bidi="fa-IR"/>
          <w:color w:val="111111"/>
          <w:sz w:val="28"/>
          <w:szCs w:val="28"/>
          <w:rtl/>
        </w:rPr>
        <w:t xml:space="preserve">عبارت «المصباح الحسین» دلالت می کند بر اینکه «مصباح دوم» ذکر شده در آیه، منظور از آن غیر از «مصباح» اول است و شاید در آن اشاره باشد به وحدت نور آن دو. «لا یهودیة» زیرا آنها به سمت مغرب نماز می گزارند و «لا نصرانیة» زیرا آنها به سمت مشرق نماز می گزارند. و منظور از «فلان و فلان» ابوبکر و عمر است، و «نعثل» عثمان است. در النهایه گفته است: دشمنان عثمان به خاطر تشبیه او به مردی از مصر که ریش دراز داشت و اسمش نعثل بود، او را نعثل می نامیدند. و گفته شده «النعثل» یعنی شیخ احمق و کفتار نر.</w:t>
      </w:r>
    </w:p>
    <w:p>
      <w:pPr>
        <w:pStyle w:val="Heading5"/>
      </w:pPr>
      <w:bookmarkStart w:id="2025" w:name="_Toc1690"/>
      <w:r>
        <w:t>روایت 3</w:t>
      </w:r>
      <w:bookmarkEnd w:id="2025"/>
    </w:p>
    <w:p>
      <w:pPr>
        <w:pStyle w:val="BookText"/>
      </w:pPr>
      <w:r>
        <w:rPr>
          <w:rFonts w:ascii="IRNazanin" w:hAnsi="IRNazanin" w:eastAsia="IRNazanin" w:cs="IRNazanin"/>
          <w:lang w:bidi="fa-IR"/>
          <w:color w:val="111111"/>
          <w:sz w:val="28"/>
          <w:szCs w:val="28"/>
          <w:rtl/>
        </w:rPr>
        <w:t xml:space="preserve">توحید، معانی الاخبار: فضیل بن یسار گفت: به حضرت صادق عرض کردم: «اللَّهُ نُورُ السَّماواتِ وَ الْأَرْضِ» فرمود: خداوند چنین است. گفتم: «مَثَلُ نُورِهِ.» به من فرمود: محمّد است. گفتم: «کَمِشْکاةٍ.» فرمود: سینه محمّد صلی اللَّه علیه و آله. گفتم: «فِیها مِصْباحٌ.» فرمود: در آن نور علم است، یعنی نبوت. گفتم: «الْمِصْباحُ فِی زُجاجَةٍ.»</w:t>
      </w:r>
    </w:p>
    <w:p>
      <w:pPr>
        <w:pStyle w:val="BookText"/>
      </w:pPr>
      <w:r>
        <w:rPr>
          <w:rFonts w:ascii="IRNazanin" w:hAnsi="IRNazanin" w:eastAsia="IRNazanin" w:cs="IRNazanin"/>
          <w:lang w:bidi="fa-IR"/>
          <w:color w:val="111111"/>
          <w:sz w:val="28"/>
          <w:szCs w:val="28"/>
          <w:rtl/>
        </w:rPr>
        <w:t xml:space="preserve">فرمود: علم رسول خدا است که وارد به قلب علی علیه السّلام شد. گفتم: «کأنّها.» فرمود: چرا «کأنّها» می خوانی؟ گفتم: پس چگونه بخوانم فدایت شوم؟ فرمود: «کأنّه کَوْکَبٌ دُرِّیٌ.» گفتم: «یُوقَدُ مِنْ شَجَرَةٍ مُبارَکَةٍ زَیْتُونَةٍ لا شَرْقِیَّةٍ وَ لا غَرْبِیَّةٍ.» فرمود: آن امیرالمؤمنین علی بن ابی طالب علیه السّلام است که نه یهودی است و نه نصرانی. گفتم: «یَکادُ زَیْتُها یُضِی‌ءُ وَ لَوْ لَمْ تَمْسَسْهُ نارٌ.» فرمود: نزدیک است علم از دهان عالم آل محمّد خارج شود،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9" w:name="pg13958_152918"/>
    <w:bookmarkEnd w:id="249"/>
    <w:p>
      <w:pPr>
        <w:pStyle w:val="BookText"/>
      </w:pPr>
      <w:r>
        <w:rPr>
          <w:rFonts w:ascii="Amiri" w:hAnsi="Amiri" w:eastAsia="Amiri" w:cs="Amiri"/>
          <w:lang w:bidi="ar-SA"/>
          <w:color w:val="111111"/>
          <w:sz w:val="28"/>
          <w:szCs w:val="28"/>
          <w:rtl/>
        </w:rPr>
        <w:t xml:space="preserve">قَبْلِ أَنْ يُنْطَقَ بِهِ قُلْتُ نُورٌ عَلي نُورٍ قَالَ الْإِمَامُ عَلَي أَثَرِ الْإِمَامِ.</w:t>
      </w:r>
    </w:p>
    <w:p>
      <w:pPr>
        <w:pStyle w:val="Heading5"/>
      </w:pPr>
      <w:bookmarkStart w:id="2026" w:name="_Toc1691"/>
      <w:r>
        <w:t>بيان</w:t>
      </w:r>
      <w:bookmarkEnd w:id="2026"/>
    </w:p>
    <w:p>
      <w:pPr>
        <w:pStyle w:val="BookText"/>
      </w:pPr>
      <w:r>
        <w:rPr>
          <w:rFonts w:ascii="Amiri" w:hAnsi="Amiri" w:eastAsia="Amiri" w:cs="Amiri"/>
          <w:lang w:bidi="ar-SA"/>
          <w:color w:val="111111"/>
          <w:sz w:val="28"/>
          <w:szCs w:val="28"/>
          <w:rtl/>
        </w:rPr>
        <w:t xml:space="preserve">قوله عليه السلام كأنه كوكب أقول لم تنقل تلك القراءة في الشواذ و لعل تذكير الضمير باعتبار الخبر أو بتأويل في الزجاجة و يحتمل أن لا تكون الزجاجة الثانية في قراءتهم فيكون الضمير راجعا إلي المصباح من قبل أن ينطق به كأنه علي بناء المفعول أي يقرب أن يخرج العلم من فمه قبل أن يصدر وحي بل يعلم بالإلهام كما سيأتي برواية الكافي أو قبل أن يسأل عنه كما سيأتي برواية فرات.</w:t>
      </w:r>
    </w:p>
    <w:p>
      <w:pPr>
        <w:pStyle w:val="Heading5"/>
      </w:pPr>
      <w:bookmarkStart w:id="2027" w:name="_Toc1692"/>
      <w:r>
        <w:t>«4»</w:t>
      </w:r>
      <w:bookmarkEnd w:id="2027"/>
    </w:p>
    <w:p>
      <w:pPr>
        <w:pStyle w:val="BookText"/>
      </w:pPr>
      <w:r>
        <w:rPr>
          <w:rFonts w:ascii="Amiri" w:hAnsi="Amiri" w:eastAsia="Amiri" w:cs="Amiri"/>
          <w:lang w:bidi="ar-SA"/>
          <w:color w:val="111111"/>
          <w:sz w:val="28"/>
          <w:szCs w:val="28"/>
          <w:rtl/>
        </w:rPr>
        <w:t xml:space="preserve">فس، تفسير القمي أَبِي عَنْ عَبْدِ اللَّهِ بْنِ جُنْدَبٍ عَنِ الرِّضَا عليه السلام أَنَّهُ كَتَبَ إِلَيْهِ مَثَلُنَا فِي كِتَابِ اللَّهِ كَمَثَلِ الْمِشْكَاةِ وَ الْمِشْكَاةُ فِي الْقِنْدِيلِ فَنَحْنُ الْمِشْكَاةُ فِيها مِصْباحٌ الْمِصْبَاحُ مُحَمَّدٌ رَسُولُ اللَّهِ صلي الله عليه و آله الْمِصْباحُ فِي زُجاجَةٍ الزُّجاجَةُ كَأَنَّها كَوْكَبٌ دُرِّيٌّ يُوقَدُ مِنْ شَجَرَةٍ مُبارَكَةٍ زَيْتُونَةٍ </w:t>
      </w:r>
      <w:r>
        <w:rPr>
          <w:rStyle w:val="FootnoteReference"/>
        </w:rPr>
        <w:footnoteReference w:id="2608"/>
      </w:r>
      <w:r>
        <w:rPr>
          <w:rFonts w:ascii="Amiri" w:hAnsi="Amiri" w:eastAsia="Amiri" w:cs="Amiri"/>
          <w:lang w:bidi="ar-SA"/>
          <w:color w:val="111111"/>
          <w:sz w:val="28"/>
          <w:szCs w:val="28"/>
          <w:rtl/>
        </w:rPr>
        <w:t xml:space="preserve">لا شَرْقِيَّةٍ وَ لا غَرْبِيَّةٍ لَا دَعِيَّةٍ وَ لَا مُنْكِرَةٍ يَكادُ زَيْتُها يُضِي‌ءُ وَ لَوْ لَمْ تَمْسَسْهُ نارٌ الْقُرْآنُ نُورٌ عَلي نُورٍ إِمَامٌ بَعْدَ إِمَامٍ يَهْدِي اللَّهُ لِنُورِهِ مَنْ يَشاءُ وَ يَضْرِبُ اللَّهُ الْأَمْثالَ لِلنَّاسِ وَ اللَّهُ بِكُلِّ شَيْ‌ءٍ عَلِيمٌ فَالنُّورُ عَلِيٌّ يَهْدِي اللَّهُ لِوَلَايَتِنَا مَنْ أَحَبَّ وَ حَقٌّ عَلَي اللَّهِ أَنْ يَبْعَثَ وَلِيَّنَا مُشْرِقاً وَجْهُهُ نَيِّراً بُرْهَانُهُ </w:t>
      </w:r>
      <w:r>
        <w:rPr>
          <w:rStyle w:val="FootnoteReference"/>
        </w:rPr>
        <w:footnoteReference w:id="2609"/>
      </w:r>
      <w:r>
        <w:rPr>
          <w:rFonts w:ascii="Amiri" w:hAnsi="Amiri" w:eastAsia="Amiri" w:cs="Amiri"/>
          <w:lang w:bidi="ar-SA"/>
          <w:color w:val="111111"/>
          <w:sz w:val="28"/>
          <w:szCs w:val="28"/>
          <w:rtl/>
        </w:rPr>
        <w:t xml:space="preserve">ظَاهِرَةً عِنْدَ اللَّهِ حُجَّتُهُ حَقٌّ عَلَي اللَّهِ أَنْ يَجْعَلَ وَلِيَّنَا مَعَ النَّبِيِّينَ </w:t>
      </w:r>
      <w:r>
        <w:rPr>
          <w:rStyle w:val="FootnoteReference"/>
        </w:rPr>
        <w:footnoteReference w:id="2610"/>
      </w:r>
      <w:r>
        <w:rPr>
          <w:rFonts w:ascii="Amiri" w:hAnsi="Amiri" w:eastAsia="Amiri" w:cs="Amiri"/>
          <w:lang w:bidi="ar-SA"/>
          <w:color w:val="111111"/>
          <w:sz w:val="28"/>
          <w:szCs w:val="28"/>
          <w:rtl/>
        </w:rPr>
        <w:t xml:space="preserve">وَ الصِّدِّيقِينَ وَ الشُّهَداءِ وَ الصَّالِحِينَ وَ حَسُنَ أُولئِكَ رَفِيقاً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Heading5"/>
      </w:pPr>
      <w:bookmarkStart w:id="2028" w:name="_Toc1693"/>
      <w:r>
        <w:t>توضيح</w:t>
      </w:r>
      <w:bookmarkEnd w:id="2028"/>
    </w:p>
    <w:p>
      <w:pPr>
        <w:pStyle w:val="BookText"/>
      </w:pPr>
      <w:r>
        <w:rPr>
          <w:rFonts w:ascii="Amiri" w:hAnsi="Amiri" w:eastAsia="Amiri" w:cs="Amiri"/>
          <w:lang w:bidi="ar-SA"/>
          <w:color w:val="111111"/>
          <w:sz w:val="28"/>
          <w:szCs w:val="28"/>
          <w:rtl/>
        </w:rPr>
        <w:t xml:space="preserve">قوله الْمِصْباحُ محمد في بعض النسخ هكذا الْمِصْباحُ محمد رسول الله صلي الله عليه و آله فِي زُجاجَةٍ من عنصره الطاهرة قوله عليه السلام لا دعية الدعي المتهم في نسبه و لعله إنما عبر عن صحة النسب و وضوحه بقوله لا شَرْقِيَّةٍ وَ لا غَرْبِيَّةٍ لأن من كان عندنا من أهل المشرق و المغرب لم يعرف نسبه عندنا أو الشرقية و</w:t>
      </w:r>
    </w:p>
    <w:p>
      <w:pPr>
        <w:pStyle w:val="BookText"/>
      </w:pPr>
      <w:r>
        <w:rPr>
          <w:rFonts w:ascii="IRNazanin" w:hAnsi="IRNazanin" w:eastAsia="IRNazanin" w:cs="IRNazanin"/>
          <w:lang w:bidi="fa-IR"/>
          <w:color w:val="111111"/>
          <w:sz w:val="28"/>
          <w:szCs w:val="28"/>
          <w:rtl/>
        </w:rPr>
        <w:t xml:space="preserve">قبل از آنکه به او سخن گفته شود. گفتم: «نُورٌ عَلی نُورٍ.» فرمود امامی پس از امام دیگر.</w:t>
      </w:r>
    </w:p>
    <w:p>
      <w:pPr>
        <w:pStyle w:val="Heading5"/>
      </w:pPr>
      <w:bookmarkStart w:id="2029" w:name="_Toc1694"/>
      <w:r>
        <w:t>توضیح</w:t>
      </w:r>
      <w:bookmarkEnd w:id="2029"/>
    </w:p>
    <w:p>
      <w:pPr>
        <w:pStyle w:val="BookText"/>
      </w:pPr>
      <w:r>
        <w:rPr>
          <w:rFonts w:ascii="IRNazanin" w:hAnsi="IRNazanin" w:eastAsia="IRNazanin" w:cs="IRNazanin"/>
          <w:lang w:bidi="fa-IR"/>
          <w:color w:val="111111"/>
          <w:sz w:val="28"/>
          <w:szCs w:val="28"/>
          <w:rtl/>
        </w:rPr>
        <w:t xml:space="preserve">درباره عبارت امام علیه السّلام «کأنه کوکب» می گویم: این قرائت در قرائات شاذ نقل نشده و شاید مذکر بودن ضمیر، به اعتبار خبر است یا به تأویل در «الزجاجة»، و شاید «الزجاجة» دوم در قرائت ائمه نبوده است، پس ضمیر به «مصباح» برمی گردد. «من قبل أن ینطق به» گویا مجهول است، یعنی نزدیک است که علم از دهان او خارج شود، قبل از اینکه وحی صادر شود، بلکه با الهام می‌داند، همان طور که به روایت کافی خواهد آمد، یا قبل از اینکه از او پرسیده شود، چنان چه به روایت فرات خواهد آمد.</w:t>
      </w:r>
    </w:p>
    <w:p>
      <w:pPr>
        <w:pStyle w:val="Heading5"/>
      </w:pPr>
      <w:bookmarkStart w:id="2030" w:name="_Toc1695"/>
      <w:r>
        <w:t>روایت 4</w:t>
      </w:r>
      <w:bookmarkEnd w:id="2030"/>
    </w:p>
    <w:p>
      <w:pPr>
        <w:pStyle w:val="BookText"/>
      </w:pPr>
      <w:r>
        <w:rPr>
          <w:rFonts w:ascii="IRNazanin" w:hAnsi="IRNazanin" w:eastAsia="IRNazanin" w:cs="IRNazanin"/>
          <w:lang w:bidi="fa-IR"/>
          <w:color w:val="111111"/>
          <w:sz w:val="28"/>
          <w:szCs w:val="28"/>
          <w:rtl/>
        </w:rPr>
        <w:t xml:space="preserve">تفسیر علی بن ابراهیم قمی: پدرم از عبداللَّه بن جندب، از حضرت رضا علیه السّلام نقل کرد که در نامه‌ای به او نوشت: «مثل ما در کتاب خدا، مانند مشکات است و مشکات در قندیلی است. ما مشکات هستیم که در آن مصباح است. مصباح محمّد رسول خدا است. «الْمِصْبَاحُ فِی زُجَاجَةٍ الزُّجَاجَةُ کَأَنَّهَا کَوْکَبٌ دُرِّیٌّ یُوقَدُ مِن شَجَرَةٍ مُّبَارَکَةٍ زَیْتُونِةٍ لَّا شَرْقِیَّةٍ وَ لَا غَرْبِیَّةٍ» نه متهم در نسبش است و نه انکار شده، «یَکادُ زَیْتُها یُضِی‌ءُ وَ لَوْ لَمْ تَمْسَسْهُ نارٌ» قرآن «نُورٌ عَلی نُورٍ»، امامی پس از امام دیگر «یَهْدِی اللَّهُ لِنُورِهِ مَن یَشَاءُ وَ یَضْرِبُ اللَّهُ الْأَمْثَالَ لِلنَّاسِ وَ اللَّهُ بِکُلِّ شَیْءٍ عَلِیمٌ.» پس «نور» علی است که خدا هر کس را که دوست بدارد، به ولایت ما هدایت می‌کند. بر خدا است که خداوند دوست ما را با دلیلی روشن، با چهره‌ای درخشان محشور کند و حجت او در نزد خدا آشکار باشد. بر خدا است که خدا دوست ما را با پیامبران و صدیقان و شهدا و صالحان قرار دهد که آنها خوب رفیقانی هستند.</w:t>
      </w:r>
      <w:r>
        <w:rPr>
          <w:rStyle w:val="FootnoteReference"/>
        </w:rPr>
        <w:footnoteReference w:id="2612"/>
      </w:r>
    </w:p>
    <w:p>
      <w:pPr>
        <w:pStyle w:val="Heading5"/>
      </w:pPr>
      <w:bookmarkStart w:id="2031" w:name="_Toc1696"/>
      <w:r>
        <w:t>توضیح</w:t>
      </w:r>
      <w:bookmarkEnd w:id="2031"/>
    </w:p>
    <w:p>
      <w:pPr>
        <w:pStyle w:val="BookText"/>
      </w:pPr>
      <w:r>
        <w:rPr>
          <w:rFonts w:ascii="IRNazanin" w:hAnsi="IRNazanin" w:eastAsia="IRNazanin" w:cs="IRNazanin"/>
          <w:lang w:bidi="fa-IR"/>
          <w:color w:val="111111"/>
          <w:sz w:val="28"/>
          <w:szCs w:val="28"/>
          <w:rtl/>
        </w:rPr>
        <w:t xml:space="preserve">«المصباح محمّد» در بعضی نسخه ها این گونه است که مصباح محمد پیامبر خداست در شیشه ای از عنصر پاک او. گفته امام علیه السّلام «لا دعیة»، «الدعی» یعنی متهم در نسبش و شاید از صحت نسب و وضوح آن، با عبارت «لا شرقیة و لا غربیة» تعبیر کرده، زیرا کسانی که از اهل مشرق و مغرب نزد ما بودند، نسبشان برای ما شناخته نبود. یا «الشرقیة 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0" w:name="pg13958_152919"/>
    <w:bookmarkEnd w:id="250"/>
    <w:p>
      <w:pPr>
        <w:pStyle w:val="BookText"/>
      </w:pPr>
      <w:r>
        <w:rPr>
          <w:rFonts w:ascii="Amiri" w:hAnsi="Amiri" w:eastAsia="Amiri" w:cs="Amiri"/>
          <w:lang w:bidi="ar-SA"/>
          <w:color w:val="111111"/>
          <w:sz w:val="28"/>
          <w:szCs w:val="28"/>
          <w:rtl/>
        </w:rPr>
        <w:t xml:space="preserve">الغربية كنايتان عن اختلاط النسب أي قد ينتسب إلي هذا و قد ينتسب إلي هذا مع غاية البعد بينهما و قريب منه في المثل معروف عند العرب و العجم أو يكون الكلام مسوقا علي الاستعارة بأن شبه من صح نسبه في ترتب آثار الخير عليه بالشجرة التي لم تكن شرقية و لا غربية.</w:t>
      </w:r>
    </w:p>
    <w:p>
      <w:pPr>
        <w:pStyle w:val="BookText"/>
      </w:pPr>
      <w:r>
        <w:rPr>
          <w:rFonts w:ascii="Amiri" w:hAnsi="Amiri" w:eastAsia="Amiri" w:cs="Amiri"/>
          <w:lang w:bidi="ar-SA"/>
          <w:color w:val="111111"/>
          <w:sz w:val="28"/>
          <w:szCs w:val="28"/>
          <w:rtl/>
        </w:rPr>
        <w:t xml:space="preserve">أقول: قد أثبتنا الخبر بتمامه في باب جوامع المناقب و الفضائل و قد مضي الأخبار في تأويل تلك الآية مع شرحها و ما قيل في تأويل الآية في كتاب التوحيد.</w:t>
      </w:r>
    </w:p>
    <w:p>
      <w:pPr>
        <w:pStyle w:val="Heading5"/>
      </w:pPr>
      <w:bookmarkStart w:id="2032" w:name="_Toc1697"/>
      <w:r>
        <w:t>«5»</w:t>
      </w:r>
      <w:bookmarkEnd w:id="2032"/>
    </w:p>
    <w:p>
      <w:pPr>
        <w:pStyle w:val="BookText"/>
      </w:pPr>
      <w:r>
        <w:rPr>
          <w:rFonts w:ascii="Amiri" w:hAnsi="Amiri" w:eastAsia="Amiri" w:cs="Amiri"/>
          <w:lang w:bidi="ar-SA"/>
          <w:color w:val="111111"/>
          <w:sz w:val="28"/>
          <w:szCs w:val="28"/>
          <w:rtl/>
        </w:rPr>
        <w:t xml:space="preserve">فس، تفسير القمي عَلِيُّ بْنُ الْحُسَيْنِ عَنِ الْبَرْقِيِّ عَنِ ابْنِ مَحْبُوبٍ عَنْ أَبِي أَيُّوبَ عَنْ أَبِي خَالِدٍ الْكَابُلِيِّ قَالَ: سَأَلْتُ أَبَا جَعْفَرٍ عليه السلام عَنْ قَوْلِهِ فَآمِنُوا بِاللَّهِ وَ رَسُولِهِ وَ النُّورِ الَّذِي أَنْزَلْنا </w:t>
      </w:r>
      <w:r>
        <w:rPr>
          <w:rStyle w:val="FootnoteReference"/>
        </w:rPr>
        <w:footnoteReference w:id="2613"/>
      </w:r>
      <w:r>
        <w:rPr>
          <w:rFonts w:ascii="Amiri" w:hAnsi="Amiri" w:eastAsia="Amiri" w:cs="Amiri"/>
          <w:lang w:bidi="ar-SA"/>
          <w:color w:val="111111"/>
          <w:sz w:val="28"/>
          <w:szCs w:val="28"/>
          <w:rtl/>
        </w:rPr>
        <w:t xml:space="preserve">فَقَالَ يَا أَبَا خَالِدٍ النُّورُ وَ اللَّهِ الْأَئِمَّةُ </w:t>
      </w:r>
      <w:r>
        <w:rPr>
          <w:rStyle w:val="FootnoteReference"/>
        </w:rPr>
        <w:footnoteReference w:id="2614"/>
      </w:r>
      <w:r>
        <w:rPr>
          <w:rFonts w:ascii="Amiri" w:hAnsi="Amiri" w:eastAsia="Amiri" w:cs="Amiri"/>
          <w:lang w:bidi="ar-SA"/>
          <w:color w:val="111111"/>
          <w:sz w:val="28"/>
          <w:szCs w:val="28"/>
          <w:rtl/>
        </w:rPr>
        <w:t xml:space="preserve">مِنْ آلِ مُحَمَّدٍ إِلَي يَوْمِ الْقِيَامَةِ هُمْ وَ اللَّهِ نُورُ اللَّهِ الَّذِي أَنْزَلَ </w:t>
      </w:r>
      <w:r>
        <w:rPr>
          <w:rStyle w:val="FootnoteReference"/>
        </w:rPr>
        <w:footnoteReference w:id="2615"/>
      </w:r>
      <w:r>
        <w:rPr>
          <w:rFonts w:ascii="Amiri" w:hAnsi="Amiri" w:eastAsia="Amiri" w:cs="Amiri"/>
          <w:lang w:bidi="ar-SA"/>
          <w:color w:val="111111"/>
          <w:sz w:val="28"/>
          <w:szCs w:val="28"/>
          <w:rtl/>
        </w:rPr>
        <w:t xml:space="preserve">وَ هُمْ وَ اللَّهِ نُورُ اللَّهِ فِي السَّمَاوَاتِ وَ الْأَرْضِ وَ اللَّهِ يَا أَبَا خَالِدٍ لَنُورُ الْإِمَامِ فِي قُلُوبِ الْمُؤْمِنِينَ أَنْوَرُ مِنَ الشَّمْسِ الْمُضِيئَةِ بِالنَّهَارِ وَ هُمْ وَ اللَّهِ يُنَوِّرُونَ قُلُوبَ الْمُؤْمِنِينَ وَ يَحْجُبُ اللَّهُ نُورَهُمْ عَمَّنْ يَشَاءُ فَتُظْلِمُ قُلُوبُهُمْ وَ اللَّهِ يَا أَبَا خَالِدٍ لَا يُحِبُّنَا عَبْدٌ </w:t>
      </w:r>
      <w:r>
        <w:rPr>
          <w:rStyle w:val="FootnoteReference"/>
        </w:rPr>
        <w:footnoteReference w:id="2616"/>
      </w:r>
      <w:r>
        <w:rPr>
          <w:rFonts w:ascii="Amiri" w:hAnsi="Amiri" w:eastAsia="Amiri" w:cs="Amiri"/>
          <w:lang w:bidi="ar-SA"/>
          <w:color w:val="111111"/>
          <w:sz w:val="28"/>
          <w:szCs w:val="28"/>
          <w:rtl/>
        </w:rPr>
        <w:t xml:space="preserve">وَ يَتَوَلَّانَا حَتَّي يُطَهِّرَ اللَّهُ قَلْبَهُ وَ لَا يُطَهِّرُ اللَّهُ قَلْبَ عَبْدٍ حَتَّي يُسَلِّمَ لَنَا وَ يَكُونَ سِلْماً لَنَا فَإِذَا كَانَ سِلْماً لَنَا سَلَّمَهُ اللَّهُ مِنْ شَدِيدِ الْحِسَابِ وَ آمَنَهُ مِنْ فَزَعِ يَوْمِ الْقِيَامَةِ الْأَكْبَرِ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الحسين بن محمد عن المعلي عن علي بن مرداس عن صفوان و ابن محبوب عن أبي أيوب مثله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Heading5"/>
      </w:pPr>
      <w:bookmarkStart w:id="2033" w:name="_Toc1698"/>
      <w:r>
        <w:t>«6»</w:t>
      </w:r>
      <w:bookmarkEnd w:id="2033"/>
    </w:p>
    <w:p>
      <w:pPr>
        <w:pStyle w:val="BookText"/>
      </w:pPr>
      <w:r>
        <w:rPr>
          <w:rFonts w:ascii="Amiri" w:hAnsi="Amiri" w:eastAsia="Amiri" w:cs="Amiri"/>
          <w:lang w:bidi="ar-SA"/>
          <w:color w:val="111111"/>
          <w:sz w:val="28"/>
          <w:szCs w:val="28"/>
          <w:rtl/>
        </w:rPr>
        <w:t xml:space="preserve">ل، الخصال الْحَسَنُ بْنُ عَلِيٍّ الْعَطَّارُ عَنْ مُحَمَّدِ بْنِ عَلِيِّ بْنِ إِسْمَاعِيلَ عَنْ عَلِيِّ بْنِ مُحَمَّدِ بْنِ عَامِرٍ عَنْ عُمَرَ بْنِ عُبْدُوسٍ عَنْ هاني (هَانِئِ) بْنِ الْمُتَوَكِّلِ عَنْ مُحَمَّدِ بْنِ عَلِيِّ بْنِ عِيَاضِ بْنِ</w:t>
      </w:r>
    </w:p>
    <w:p>
      <w:pPr>
        <w:pStyle w:val="BookText"/>
      </w:pPr>
      <w:r>
        <w:rPr>
          <w:rFonts w:ascii="IRNazanin" w:hAnsi="IRNazanin" w:eastAsia="IRNazanin" w:cs="IRNazanin"/>
          <w:lang w:bidi="fa-IR"/>
          <w:color w:val="111111"/>
          <w:sz w:val="28"/>
          <w:szCs w:val="28"/>
          <w:rtl/>
        </w:rPr>
        <w:t xml:space="preserve">الغربیة» دو کنایه از اختلاط نسب است، یعنی گاهی به این نسبت داده می شوند و گاهی به آن، با وجود نهایت بُعد بین آن دو و نزدیک به این تعبیر در مثل است که نزد عرب و عجم معروف است. یا اینکه کلام به صورت استعاره جاری شده است به اینکه کسی که نسب صحیح دارد، در ترتب آثار خیر بر او به درختی تشبیه شده است که نه شرقی بود و نه غربی.</w:t>
      </w:r>
    </w:p>
    <w:p>
      <w:pPr>
        <w:pStyle w:val="BookText"/>
      </w:pPr>
      <w:r>
        <w:rPr>
          <w:rFonts w:ascii="IRNazanin" w:hAnsi="IRNazanin" w:eastAsia="IRNazanin" w:cs="IRNazanin"/>
          <w:lang w:bidi="fa-IR"/>
          <w:color w:val="111111"/>
          <w:sz w:val="28"/>
          <w:szCs w:val="28"/>
          <w:rtl/>
        </w:rPr>
        <w:t xml:space="preserve">مؤلف: روایت را به صورت کامل در «باب جوامع مناقب و فضایل» ثبت کردیم. و اخبار در تأویل این آیه با شرحش و آنچه که در تأویل آیه در «کتاب التوحید» گفته شده، گذشت.</w:t>
      </w:r>
    </w:p>
    <w:p>
      <w:pPr>
        <w:pStyle w:val="Heading5"/>
      </w:pPr>
      <w:bookmarkStart w:id="2034" w:name="_Toc1699"/>
      <w:r>
        <w:t>روایت 5</w:t>
      </w:r>
      <w:bookmarkEnd w:id="2034"/>
    </w:p>
    <w:p>
      <w:pPr>
        <w:pStyle w:val="BookText"/>
      </w:pPr>
      <w:r>
        <w:rPr>
          <w:rFonts w:ascii="IRNazanin" w:hAnsi="IRNazanin" w:eastAsia="IRNazanin" w:cs="IRNazanin"/>
          <w:lang w:bidi="fa-IR"/>
          <w:color w:val="111111"/>
          <w:sz w:val="28"/>
          <w:szCs w:val="28"/>
          <w:rtl/>
        </w:rPr>
        <w:t xml:space="preserve">تفسیر علی بن ابراهیم قمی: ابو خالد کابلی گفت: از حضرت باقر علیه السّلام راجع به آیه «فَآمِنُوا بِاللَّهِ وَ رَسُولِهِ وَ النُّورِ الَّذِی أَنْزَلْنا»</w:t>
      </w:r>
      <w:r>
        <w:rPr>
          <w:rStyle w:val="FootnoteReference"/>
        </w:rPr>
        <w:footnoteReference w:id="2619"/>
      </w:r>
    </w:p>
    <w:p>
      <w:pPr>
        <w:pStyle w:val="BookText"/>
      </w:pPr>
      <w:r>
        <w:rPr>
          <w:rFonts w:ascii="IRNazanin" w:hAnsi="IRNazanin" w:eastAsia="IRNazanin" w:cs="IRNazanin"/>
          <w:lang w:bidi="fa-IR"/>
          <w:color w:val="111111"/>
          <w:sz w:val="28"/>
          <w:szCs w:val="28"/>
          <w:rtl/>
        </w:rPr>
        <w:t xml:space="preserve">{پس به خدا و پیامبر او و آن نوری که ما فرو فرستادیم ایمان آورید} پرسیدم. فرمود: ابا خالد! به خدا قسم که «نور» ائمه از آل محمّدند تا روز قیامت. آنها به خدا قسم نور خدایند که فرستاده و آنها به خدا قسم نور خدایند در آسمان ها و زمین. ابا خالد! به خدا قسم نور امام در دل های مؤمنان درخشان‌تر از خورشید تابنده در روز است و سوگند به خدا که آنها دل های مؤمنان را منور می‌کنند و خدا نور ایشان را از هر که بخواهد پنهان می‌کند، پس دل هایشان تاریک می شود. ای ابا خالد! به خدا سوگند که هیچ بنده ای به ما محبت نمی ورزد و ما را دوست نمی دارد، تا اینکه خدا دلش را پاک می کند و خدا دل بنده ای را پاک نمی‌کند، مگر اینکه تسلیم ما باشد و با ما از در آشتی درآید. پس زمانی که از در آشتی با ما درآمد، خدا او را از شدت گرفتاری‌های حساب در امان قرار می‌دهد و از وحشت بزرگ قیامت ایمن می گرداند.</w:t>
      </w:r>
      <w:r>
        <w:rPr>
          <w:rStyle w:val="FootnoteReference"/>
        </w:rPr>
        <w:footnoteReference w:id="2620"/>
      </w:r>
    </w:p>
    <w:p>
      <w:pPr>
        <w:pStyle w:val="BookText"/>
      </w:pPr>
      <w:r>
        <w:rPr>
          <w:rFonts w:ascii="IRNazanin" w:hAnsi="IRNazanin" w:eastAsia="IRNazanin" w:cs="IRNazanin"/>
          <w:lang w:bidi="fa-IR"/>
          <w:color w:val="111111"/>
          <w:sz w:val="28"/>
          <w:szCs w:val="28"/>
          <w:rtl/>
        </w:rPr>
        <w:t xml:space="preserve">اصول کافی: ابن محبوب از ابو ایوب همین روایت را نقل کرده است.</w:t>
      </w:r>
      <w:r>
        <w:rPr>
          <w:rStyle w:val="FootnoteReference"/>
        </w:rPr>
        <w:footnoteReference w:id="2621"/>
      </w:r>
    </w:p>
    <w:p>
      <w:pPr>
        <w:pStyle w:val="Heading5"/>
      </w:pPr>
      <w:bookmarkStart w:id="2035" w:name="_Toc1700"/>
      <w:r>
        <w:t>روایت 6</w:t>
      </w:r>
      <w:bookmarkEnd w:id="2035"/>
    </w:p>
    <w:p>
      <w:pPr>
        <w:pStyle w:val="BookText"/>
      </w:pPr>
      <w:r>
        <w:rPr>
          <w:rFonts w:ascii="IRNazanin" w:hAnsi="IRNazanin" w:eastAsia="IRNazanin" w:cs="IRNazanin"/>
          <w:lang w:bidi="fa-IR"/>
          <w:color w:val="111111"/>
          <w:sz w:val="28"/>
          <w:szCs w:val="28"/>
          <w:rtl/>
        </w:rPr>
        <w:t xml:space="preserve">خصال: ابو ایوب انصاری گفت: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1" w:name="pg13958_152920"/>
    <w:bookmarkEnd w:id="251"/>
    <w:p>
      <w:pPr>
        <w:pStyle w:val="BookText"/>
      </w:pPr>
      <w:r>
        <w:rPr>
          <w:rFonts w:ascii="Amiri" w:hAnsi="Amiri" w:eastAsia="Amiri" w:cs="Amiri"/>
          <w:lang w:bidi="ar-SA"/>
          <w:color w:val="111111"/>
          <w:sz w:val="28"/>
          <w:szCs w:val="28"/>
          <w:rtl/>
        </w:rPr>
        <w:t xml:space="preserve">عَبْدِ اللَّهِ بْنِ أَبِي رَافِعٍ عَنْ أَبِيهِ عَنْ جَدِّهِ عَنْ أَبِي أَيُّوبَ الْأَنْصَارِيِّ قَالَ قَالَ رَسُولُ اللَّهِ صلي الله عليه و آله لَمَّا خَلَقَ اللَّهُ عَزَّ وَ جَلَّ الْجَنَّةَ خَلَقَهَا مِنْ نُورِ عَرْشِهِ ثُمَّ أَخَذَ مِنْ ذَلِكَ النُّورِ فَغَرَّقَهُ </w:t>
      </w:r>
      <w:r>
        <w:rPr>
          <w:rStyle w:val="FootnoteReference"/>
        </w:rPr>
        <w:footnoteReference w:id="2622"/>
      </w:r>
      <w:r>
        <w:rPr>
          <w:rFonts w:ascii="Amiri" w:hAnsi="Amiri" w:eastAsia="Amiri" w:cs="Amiri"/>
          <w:lang w:bidi="ar-SA"/>
          <w:color w:val="111111"/>
          <w:sz w:val="28"/>
          <w:szCs w:val="28"/>
          <w:rtl/>
        </w:rPr>
        <w:t xml:space="preserve">فَأَصَابَنِي ثُلُثُ النُّورِ وَ أَصَابَ فَاطِمَةَ عليها السلام ثُلُثُ النُّورِ وَ أَصَابَ عَلِيّاً عليه السلام وَ أَهْلَ بَيْتِهِ ثُلُثُ النُّورِ فَمَنْ أَصَابَهُ مِنْ ذَلِكَ النُّورِ اهْتَدَي إِلَي وَلَايَةِ آلِ مُحَمَّدٍ وَ مَنْ لَمْ يُصِبْهُ مِنْ ذَلِكَ النُّورِ ضَلَّ عَنْ وَلَايَةِ آلِ مُحَمَّدٍ </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Heading5"/>
      </w:pPr>
      <w:bookmarkStart w:id="2036" w:name="_Toc1701"/>
      <w:r>
        <w:t>«7»</w:t>
      </w:r>
      <w:bookmarkEnd w:id="2036"/>
    </w:p>
    <w:p>
      <w:pPr>
        <w:pStyle w:val="BookText"/>
      </w:pPr>
      <w:r>
        <w:rPr>
          <w:rFonts w:ascii="Amiri" w:hAnsi="Amiri" w:eastAsia="Amiri" w:cs="Amiri"/>
          <w:lang w:bidi="ar-SA"/>
          <w:color w:val="111111"/>
          <w:sz w:val="28"/>
          <w:szCs w:val="28"/>
          <w:rtl/>
        </w:rPr>
        <w:t xml:space="preserve">فس، تفسير القمي مُحَمَّدُ بْنُ هَمَّامٍ عَنْ جَعْفَرِ بْنِ مُحَمَّدِ بْنِ مَالِكٍ عَنْ مُحَمَّدِ بْنِ الْحُسَيْنِ </w:t>
      </w:r>
      <w:r>
        <w:rPr>
          <w:rStyle w:val="FootnoteReference"/>
        </w:rPr>
        <w:footnoteReference w:id="2624"/>
      </w:r>
      <w:r>
        <w:rPr>
          <w:rFonts w:ascii="Amiri" w:hAnsi="Amiri" w:eastAsia="Amiri" w:cs="Amiri"/>
          <w:lang w:bidi="ar-SA"/>
          <w:color w:val="111111"/>
          <w:sz w:val="28"/>
          <w:szCs w:val="28"/>
          <w:rtl/>
        </w:rPr>
        <w:t xml:space="preserve">الصَّائِغِ عَنِ ابْنِ أَبِي عُثْمَانَ عَنْ صَالِحِ بْنِ سَهْلٍ عَنْ أَبِي عَبْدِ اللَّهِ عليه السلام فِي قَوْلِهِ نُورُهُمْ يَسْعي بَيْنَ أَيْدِيهِمْ وَ بِأَيْمانِهِمْ قَالَ قَالَ أَئِمَّةُ الْمُؤْمِنِينَ نُورُهُمْ </w:t>
      </w:r>
      <w:r>
        <w:rPr>
          <w:rStyle w:val="FootnoteReference"/>
        </w:rPr>
        <w:footnoteReference w:id="2625"/>
      </w:r>
      <w:r>
        <w:rPr>
          <w:rFonts w:ascii="Amiri" w:hAnsi="Amiri" w:eastAsia="Amiri" w:cs="Amiri"/>
          <w:lang w:bidi="ar-SA"/>
          <w:color w:val="111111"/>
          <w:sz w:val="28"/>
          <w:szCs w:val="28"/>
          <w:rtl/>
        </w:rPr>
        <w:t xml:space="preserve">يَسْعَي بَيْنَ أَيْدِيهِمْ وَ بِأَيْمَانِهِمْ حَتَّي يَنْزِلُوا مَنَازِلَ لَهُمْ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Heading5"/>
      </w:pPr>
      <w:bookmarkStart w:id="2037" w:name="_Toc1702"/>
      <w:r>
        <w:t>«8»</w:t>
      </w:r>
      <w:bookmarkEnd w:id="2037"/>
    </w:p>
    <w:p>
      <w:pPr>
        <w:pStyle w:val="BookText"/>
      </w:pPr>
      <w:r>
        <w:rPr>
          <w:rFonts w:ascii="Amiri" w:hAnsi="Amiri" w:eastAsia="Amiri" w:cs="Amiri"/>
          <w:lang w:bidi="ar-SA"/>
          <w:color w:val="111111"/>
          <w:sz w:val="28"/>
          <w:szCs w:val="28"/>
          <w:rtl/>
        </w:rPr>
        <w:t xml:space="preserve">فس، تفسير القمي أَ وَ مَنْ كانَ مَيْتاً فَأَحْيَيْناهُ قَالَ جَاهِلًا عَنِ الْحَقِّ وَ الْوَلَايَةِ فَهَدَيْنَاهُ إِلَيْهَا وَ جَعَلْنا لَهُ نُوراً يَمْشِي بِهِ فِي النَّاسِ قَالَ النُّورُ الْوَلَايَةُ كَمَنْ مَثَلُهُ فِي الظُّلُماتِ لَيْسَ بِخارِجٍ مِنْها يَعْنِي فِي وَلَايَةِ غَيْرِ الْأَئِمَّةِ عليهم السلام كَذلِكَ زُيِّنَ لِلْكافِرِينَ ما كانُوا يَعْمَلُونَ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Heading5"/>
      </w:pPr>
      <w:bookmarkStart w:id="2038" w:name="_Toc1703"/>
      <w:r>
        <w:t>«9»</w:t>
      </w:r>
      <w:bookmarkEnd w:id="2038"/>
    </w:p>
    <w:p>
      <w:pPr>
        <w:pStyle w:val="BookText"/>
      </w:pPr>
      <w:r>
        <w:rPr>
          <w:rFonts w:ascii="Amiri" w:hAnsi="Amiri" w:eastAsia="Amiri" w:cs="Amiri"/>
          <w:lang w:bidi="ar-SA"/>
          <w:color w:val="111111"/>
          <w:sz w:val="28"/>
          <w:szCs w:val="28"/>
          <w:rtl/>
        </w:rPr>
        <w:t xml:space="preserve">فس، تفسير القمي فَالَّذِينَ آمَنُوا بِهِ يَعْنِي بِرَسُولِ اللَّهِ وَ عَزَّرُوهُ وَ نَصَرُوهُ وَ اتَّبَعُوا النُّورَ الَّذِي أُنْزِلَ مَعَهُ يَعْنِي أَمِيرَ الْمُؤْمِنِينَ أُولئِكَ هُمُ الْمُفْلِحُونَ فَأَخَذَ اللَّهُ مِيثَاقَ رَسُولِ اللَّهِ عَلَي الْأَنْبِيَاءِ أَنْ يُخْبِرُوا </w:t>
      </w:r>
      <w:r>
        <w:rPr>
          <w:rStyle w:val="FootnoteReference"/>
        </w:rPr>
        <w:footnoteReference w:id="2628"/>
      </w:r>
      <w:r>
        <w:rPr>
          <w:rFonts w:ascii="Amiri" w:hAnsi="Amiri" w:eastAsia="Amiri" w:cs="Amiri"/>
          <w:lang w:bidi="ar-SA"/>
          <w:color w:val="111111"/>
          <w:sz w:val="28"/>
          <w:szCs w:val="28"/>
          <w:rtl/>
        </w:rPr>
        <w:t xml:space="preserve">أُمَمَهُمْ وَ يَنْصُرُوهُ فَقَدْ نَصَرُوهُ بِالْقَوْلِ وَ أَمَرُوا</w:t>
      </w:r>
    </w:p>
    <w:p>
      <w:pPr>
        <w:pStyle w:val="BookText"/>
      </w:pPr>
      <w:r>
        <w:rPr>
          <w:rFonts w:ascii="IRNazanin" w:hAnsi="IRNazanin" w:eastAsia="IRNazanin" w:cs="IRNazanin"/>
          <w:lang w:bidi="fa-IR"/>
          <w:color w:val="111111"/>
          <w:sz w:val="28"/>
          <w:szCs w:val="28"/>
          <w:rtl/>
        </w:rPr>
        <w:t xml:space="preserve">پیامبر اکرم فرمود: زمانی که خداوند بهشت را آفرید، از نور عرش خود آفرید. سپس از آن نور مقداری را گرفت پس آن را فغرقه</w:t>
      </w:r>
      <w:r>
        <w:rPr>
          <w:rStyle w:val="FootnoteReference"/>
        </w:rPr>
        <w:footnoteReference w:id="2629"/>
      </w:r>
      <w:r>
        <w:rPr>
          <w:rFonts w:ascii="IRNazanin" w:hAnsi="IRNazanin" w:eastAsia="IRNazanin" w:cs="IRNazanin"/>
          <w:lang w:bidi="fa-IR"/>
          <w:color w:val="111111"/>
          <w:sz w:val="28"/>
          <w:szCs w:val="28"/>
          <w:rtl/>
        </w:rPr>
        <w:t xml:space="preserve">پس به من یک سوم آن نور رسید و به فاطمه علیها السّلام یک سوم آن نور، یک سوم آن نور هم به علی علیه السّلام و اهل بیت او رسید. پس هر کس از آن نور به او رسید، به ولایت آل محمّد هدایت یافته و هر کس از آن نور به او نرسید، منحرف از ولایت آل محمّد شده است.</w:t>
      </w:r>
      <w:r>
        <w:rPr>
          <w:rStyle w:val="FootnoteReference"/>
        </w:rPr>
        <w:footnoteReference w:id="2630"/>
      </w:r>
    </w:p>
    <w:p>
      <w:pPr>
        <w:pStyle w:val="Heading5"/>
      </w:pPr>
      <w:bookmarkStart w:id="2039" w:name="_Toc1704"/>
      <w:r>
        <w:t>روایت 7</w:t>
      </w:r>
      <w:bookmarkEnd w:id="2039"/>
    </w:p>
    <w:p>
      <w:pPr>
        <w:pStyle w:val="BookText"/>
      </w:pPr>
      <w:r>
        <w:rPr>
          <w:rFonts w:ascii="IRNazanin" w:hAnsi="IRNazanin" w:eastAsia="IRNazanin" w:cs="IRNazanin"/>
          <w:lang w:bidi="fa-IR"/>
          <w:color w:val="111111"/>
          <w:sz w:val="28"/>
          <w:szCs w:val="28"/>
          <w:rtl/>
        </w:rPr>
        <w:t xml:space="preserve">تفسیر علی بن ابراهیم قمی: صالح بن سهل از حضرت صادق علیه السّلام نقل کرد که درباره این آیه فرمود: امام های مؤمنان هستند که نور آنها از جلو و از سمت راستشان روان است تا وارد منزل‌های خود شوند.</w:t>
      </w:r>
      <w:r>
        <w:rPr>
          <w:rStyle w:val="FootnoteReference"/>
        </w:rPr>
        <w:footnoteReference w:id="2631"/>
      </w:r>
    </w:p>
    <w:p>
      <w:pPr>
        <w:pStyle w:val="Heading5"/>
      </w:pPr>
      <w:bookmarkStart w:id="2040" w:name="_Toc1705"/>
      <w:r>
        <w:t>روایت 8</w:t>
      </w:r>
      <w:bookmarkEnd w:id="2040"/>
    </w:p>
    <w:p>
      <w:pPr>
        <w:pStyle w:val="BookText"/>
      </w:pPr>
      <w:r>
        <w:rPr>
          <w:rFonts w:ascii="IRNazanin" w:hAnsi="IRNazanin" w:eastAsia="IRNazanin" w:cs="IRNazanin"/>
          <w:lang w:bidi="fa-IR"/>
          <w:color w:val="111111"/>
          <w:sz w:val="28"/>
          <w:szCs w:val="28"/>
          <w:rtl/>
        </w:rPr>
        <w:t xml:space="preserve">تفسیر علی بن ابراهیم قمی: درباره «أَ وَ مَنْ کانَ مَیْتاً فَأَحْیَیْناهُ» فرمود: یعنی جاهل به حق و ولایت باشد، پس او را به سوی آن هدایت می‌کنیم. «وَ جَعَلْنا لَهُ نُوراً یَمْشِی بِهِ فِی النَّاسِ.» فرمود: نور، ولایت است. «کَمَنْ مَثَلُهُ فِی الظُّلُماتِ لَیْسَ بِخارِجٍ مِنْها»، یعنی در ولایت غیر ائمه علیهم السّلام. «کَذلِکَ زُیِّنَ لِلْکافِرِینَ ما کانُوا یَعْمَلُونَ»</w:t>
      </w:r>
      <w:r>
        <w:rPr>
          <w:rStyle w:val="FootnoteReference"/>
        </w:rPr>
        <w:footnoteReference w:id="2632"/>
      </w:r>
    </w:p>
    <w:p>
      <w:pPr>
        <w:pStyle w:val="BookText"/>
      </w:pPr>
      <w:r>
        <w:rPr>
          <w:rFonts w:ascii="IRNazanin" w:hAnsi="IRNazanin" w:eastAsia="IRNazanin" w:cs="IRNazanin"/>
          <w:lang w:bidi="fa-IR"/>
          <w:color w:val="111111"/>
          <w:sz w:val="28"/>
          <w:szCs w:val="28"/>
          <w:rtl/>
        </w:rPr>
        <w:t xml:space="preserve">{آیا کسی که مرده[دل] بود و زنده‌اش گردانیدیم و برای او نوری پدید آوردیم تا در پرتو آن در میان مردم راه برود چون کسی است که گویی گرفتار در تاریکی‌هاست و از آن بیرون‌آمدنی نیست، این گونه برای کافران آنچه انجام می‌دادند زینت داده شده است.}</w:t>
      </w:r>
      <w:r>
        <w:rPr>
          <w:rStyle w:val="FootnoteReference"/>
        </w:rPr>
        <w:footnoteReference w:id="2633"/>
      </w:r>
    </w:p>
    <w:p>
      <w:pPr>
        <w:pStyle w:val="Heading5"/>
      </w:pPr>
      <w:bookmarkStart w:id="2041" w:name="_Toc1706"/>
      <w:r>
        <w:t>روایت 9</w:t>
      </w:r>
      <w:bookmarkEnd w:id="2041"/>
    </w:p>
    <w:p>
      <w:pPr>
        <w:pStyle w:val="BookText"/>
      </w:pPr>
      <w:r>
        <w:rPr>
          <w:rFonts w:ascii="Amiri" w:hAnsi="Amiri" w:eastAsia="Amiri" w:cs="Amiri"/>
          <w:lang w:bidi="ar-SA"/>
          <w:color w:val="111111"/>
          <w:sz w:val="28"/>
          <w:szCs w:val="28"/>
          <w:rtl/>
        </w:rPr>
        <w:t xml:space="preserve">تفسیر علی بن ابراهیم قمی: «فَالَّذِینَ آمَنُوا بِهِ» یعنی به رسول خدا، «وَ عَزَّرُوهُ وَ نَصَرُوهُ وَ اتَّبَعُوا النُّورَ الَّذِی أُنْزِلَ مَعَهُ» یعنی امیرالمؤمنین، «أُولئِکَ هُمُ الْمُفْلِحُونَ»</w:t>
      </w:r>
      <w:r>
        <w:rPr>
          <w:rStyle w:val="FootnoteReference"/>
        </w:rPr>
        <w:footnoteReference w:id="2634"/>
      </w:r>
    </w:p>
    <w:p>
      <w:pPr>
        <w:pStyle w:val="BookText"/>
      </w:pPr>
      <w:r>
        <w:rPr>
          <w:rFonts w:ascii="IRNazanin" w:hAnsi="IRNazanin" w:eastAsia="IRNazanin" w:cs="IRNazanin"/>
          <w:lang w:bidi="fa-IR"/>
          <w:color w:val="111111"/>
          <w:sz w:val="28"/>
          <w:szCs w:val="28"/>
          <w:rtl/>
        </w:rPr>
        <w:t xml:space="preserve">{پس کسانی که به او ایمان آوردند و بزرگش داشتند و یاریش کردند و نوری را که با او نازل شده است پیروی کردند، آنان همان رستگارانند.} پس خداوند درباره رسول خدا از پیامبران پیمان گرفت که به امت‌های خود خبر دهند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2" w:name="pg13958_152921"/>
    <w:bookmarkEnd w:id="252"/>
    <w:p>
      <w:pPr>
        <w:pStyle w:val="BookText"/>
      </w:pPr>
      <w:r>
        <w:rPr>
          <w:rFonts w:ascii="Amiri" w:hAnsi="Amiri" w:eastAsia="Amiri" w:cs="Amiri"/>
          <w:lang w:bidi="ar-SA"/>
          <w:color w:val="111111"/>
          <w:sz w:val="28"/>
          <w:szCs w:val="28"/>
          <w:rtl/>
        </w:rPr>
        <w:t xml:space="preserve">أُمَمَهُمْ بِذَلِكَ وَ سَيَرْجِعُ رَسُولُ اللَّهِ صلي الله عليه و آله وَ يَرْجِعُونَ وَ يَنْصُرُونَهُ فِي الدُّنْيَا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Heading5"/>
      </w:pPr>
      <w:bookmarkStart w:id="2042" w:name="_Toc1707"/>
      <w:r>
        <w:t>«10»</w:t>
      </w:r>
      <w:bookmarkEnd w:id="2042"/>
    </w:p>
    <w:p>
      <w:pPr>
        <w:pStyle w:val="BookText"/>
      </w:pPr>
      <w:r>
        <w:rPr>
          <w:rFonts w:ascii="Amiri" w:hAnsi="Amiri" w:eastAsia="Amiri" w:cs="Amiri"/>
          <w:lang w:bidi="ar-SA"/>
          <w:color w:val="111111"/>
          <w:sz w:val="28"/>
          <w:szCs w:val="28"/>
          <w:rtl/>
        </w:rPr>
        <w:t xml:space="preserve">كا، الكافي عَلِيُّ بْنُ إِبْرَاهِيمَ بِإِسْنَادِهِ عَنْ أَبِي عَبْدِ اللَّهِ عليه السلام فِي قَوْلِ اللَّهِ عَزَّ وَ جَلَّ وَ اتَّبَعُوا النُّورَ الَّذِي أُنْزِلَ مَعَهُ قَالَ النُّورُ فِي هَذَا الْمَوْضِعِ أَمِيرُ الْمُؤْمِنِينَ وَ الْأَئِمَّةُ عليهم السلام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w:t>
      </w:r>
    </w:p>
    <w:p>
      <w:pPr>
        <w:pStyle w:val="Heading5"/>
      </w:pPr>
      <w:bookmarkStart w:id="2043" w:name="_Toc1708"/>
      <w:r>
        <w:t>«11»</w:t>
      </w:r>
      <w:bookmarkEnd w:id="2043"/>
    </w:p>
    <w:p>
      <w:pPr>
        <w:pStyle w:val="BookText"/>
      </w:pPr>
      <w:r>
        <w:rPr>
          <w:rFonts w:ascii="Amiri" w:hAnsi="Amiri" w:eastAsia="Amiri" w:cs="Amiri"/>
          <w:lang w:bidi="ar-SA"/>
          <w:color w:val="111111"/>
          <w:sz w:val="28"/>
          <w:szCs w:val="28"/>
          <w:rtl/>
        </w:rPr>
        <w:t xml:space="preserve">ختص، الإختصاص ير، بصائر الدرجات مُحَمَّدُ بْنُ الْحُسَيْنِ عَنِ ابْنِ سِنَانٍ عَنْ عَمَّارِ بْنِ مَرْوَانَ عَنِ الْمُنَخَّلِ عَنْ جَابِرٍ عَنْ أَبِي جَعْفَرٍ عليه السلام فِي قَوْلِهِ تَبَارَكَ وَ تَعَالَي اللَّهُ نُورُ السَّماواتِ وَ الْأَرْضِ مَثَلُ نُورِهِ فَهُوَ مُحَمَّدٌ فِيها مِصْباحٌ وَ هُوَ الْعِلْمُ الْمِصْباحُ فِي زُجاجَةٍ فَزَعَمَ أَنَّ الزَّجَاجَةَ أَمِيرُ الْمُؤْمِنِينَ عليه السلام وَ عِلْمَ نَبِيِّ اللَّهِ عِنْدَهُ </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Heading5"/>
      </w:pPr>
      <w:bookmarkStart w:id="2044" w:name="_Toc1709"/>
      <w:r>
        <w:t>«12»</w:t>
      </w:r>
      <w:bookmarkEnd w:id="2044"/>
    </w:p>
    <w:p>
      <w:pPr>
        <w:pStyle w:val="BookText"/>
      </w:pPr>
      <w:r>
        <w:rPr>
          <w:rFonts w:ascii="Amiri" w:hAnsi="Amiri" w:eastAsia="Amiri" w:cs="Amiri"/>
          <w:lang w:bidi="ar-SA"/>
          <w:color w:val="111111"/>
          <w:sz w:val="28"/>
          <w:szCs w:val="28"/>
          <w:rtl/>
        </w:rPr>
        <w:t xml:space="preserve">شي، تفسير العياشي عَنْ مَسْعَدَةَ بْنِ صَدَقَةَ قَالَ: قَصَّ أَبُو عَبْدِ اللَّهِ عليه السلام قِصَّةَ الْفَرِيقَيْنِ جَمِيعاً فِي الْمِيثَاقِ حَتَّي بَلَغَ الِاسْتِثْنَاءُ مِنَ اللَّهِ فِي الْفَرِيقَيْنِ فَقَالَ إِنَّ الْخَيْرَ وَ الشَّرَّ خَلْقَانِ مِنْ خَلْقِ اللَّهِ لَهُ فِيهِمَا الْمَشِيَّةُ فِي تَحْوِيلِ مَا شَاءَ فِيمَا قَدَّرَ فِيهَا حَالٍ عَنْ حَالٍ وَ الْمَشِيَّةُ فِيمَا خَلَقَ لَهُمَا مِنْ خَلْقِهِ فِي مُنْتَهَي مَا قَسَمَ لَهُمْ مِنَ الْخَيْرِ وَ الشَّرِّ وَ ذَلِكَ أَنَّ اللَّهَ قَالَ فِي كِتَابِهِ اللَّهُ وَلِيُّ الَّذِينَ آمَنُوا يُخْرِجُهُمْ مِنَ الظُّلُماتِ إِلَي النُّورِ وَ الَّذِينَ كَفَرُوا أَوْلِياؤُهُمُ الطَّاغُوتُ يُخْرِجُونَهُمْ مِنَ النُّورِ إِلَي الظُّلُماتِ فَالنُّورُ هُمْ آلُ مُحَمَّدٍ عليهم السلام وَ الظُّلُمَاتُ عَدُوُّهُمْ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Heading5"/>
      </w:pPr>
      <w:bookmarkStart w:id="2045" w:name="_Toc1710"/>
      <w:r>
        <w:t>«13»</w:t>
      </w:r>
      <w:bookmarkEnd w:id="2045"/>
    </w:p>
    <w:p>
      <w:pPr>
        <w:pStyle w:val="BookText"/>
      </w:pPr>
      <w:r>
        <w:rPr>
          <w:rFonts w:ascii="Amiri" w:hAnsi="Amiri" w:eastAsia="Amiri" w:cs="Amiri"/>
          <w:lang w:bidi="ar-SA"/>
          <w:color w:val="111111"/>
          <w:sz w:val="28"/>
          <w:szCs w:val="28"/>
          <w:rtl/>
        </w:rPr>
        <w:t xml:space="preserve">شي، تفسير العياشي عَنْ بُرَيْدٍ الْعِجْلِيِّ عَنْ أَبِي جَعْفَرٍ عليه السلام قَالَ قَالَ: أَ وَ مَنْ كانَ مَيْتاً فَأَحْيَيْناهُ وَ جَعَلْنا لَهُ نُوراً يَمْشِي بِهِ فِي النَّاسِ قَالَ الْمَيْتُ الَّذِي لَا يَعْرِفُ هَذَا الشَّأْنَ قَالَ أَ تَدْرِي مَا يَعْنِي مَيْتاً قَالَ قُلْتُ جُعِلْتُ فِدَاكَ لَا قَالَ الْمَيْتُ الَّذِي لَا يَعْرِفُ شَيْئاً فَأَحْيَيْنَاهُ بِهَذَا الْأَمْرِ وَ جَعَلْنا لَهُ نُوراً يَمْشِي بِهِ فِي النَّاسِ قَالَ إِمَاماً يَأْتَمُّ بِهِ قَالَ كَمَنْ مَثَلُهُ فِي الظُّلُماتِ لَيْسَ بِخارِجٍ مِنْها قَالَ كَمَثَلِ هَذَا الْخَلْقِ الَّذِينَ</w:t>
      </w:r>
    </w:p>
    <w:p>
      <w:pPr>
        <w:pStyle w:val="BookText"/>
      </w:pPr>
      <w:r>
        <w:rPr>
          <w:rFonts w:ascii="IRNazanin" w:hAnsi="IRNazanin" w:eastAsia="IRNazanin" w:cs="IRNazanin"/>
          <w:lang w:bidi="fa-IR"/>
          <w:color w:val="111111"/>
          <w:sz w:val="28"/>
          <w:szCs w:val="28"/>
          <w:rtl/>
        </w:rPr>
        <w:t xml:space="preserve">و او را یاری کنند. ایشان نیز او را به گفتار یاری نمودند و به امت های خود این دستور را دادند در آینده پیامبر اکرم صلی اللَّه علیه و آله برمی‌گردد، آنها نیز برخواهند گشت و او را در دنیا یاری می‌کنند.</w:t>
      </w:r>
      <w:r>
        <w:rPr>
          <w:rStyle w:val="FootnoteReference"/>
        </w:rPr>
        <w:footnoteReference w:id="2639"/>
      </w:r>
    </w:p>
    <w:p>
      <w:pPr>
        <w:pStyle w:val="Heading5"/>
      </w:pPr>
      <w:bookmarkStart w:id="2046" w:name="_Toc1711"/>
      <w:r>
        <w:t>روایت 10</w:t>
      </w:r>
      <w:bookmarkEnd w:id="2046"/>
    </w:p>
    <w:p>
      <w:pPr>
        <w:pStyle w:val="BookText"/>
      </w:pPr>
      <w:r>
        <w:rPr>
          <w:rFonts w:ascii="Amiri" w:hAnsi="Amiri" w:eastAsia="Amiri" w:cs="Amiri"/>
          <w:lang w:bidi="ar-SA"/>
          <w:color w:val="111111"/>
          <w:sz w:val="28"/>
          <w:szCs w:val="28"/>
          <w:rtl/>
        </w:rPr>
        <w:t xml:space="preserve">اصول کافی: علی بن ابراهیم به اسناد خود از حضرت صادق علیه السّلام نقل کرد که درباره آیه «وَ اتَّبَعُوا النُّورَ الَّذِی أُنْزِلَ مَعَهُ» فرمود: «نور» در اینجا امیرالمؤمنین و ائمه هستند.</w:t>
      </w:r>
      <w:r>
        <w:rPr>
          <w:rStyle w:val="FootnoteReference"/>
        </w:rPr>
        <w:footnoteReference w:id="2640"/>
      </w:r>
    </w:p>
    <w:p>
      <w:pPr>
        <w:pStyle w:val="Heading5"/>
      </w:pPr>
      <w:bookmarkStart w:id="2047" w:name="_Toc1712"/>
      <w:r>
        <w:t>روایت 11</w:t>
      </w:r>
      <w:bookmarkEnd w:id="2047"/>
    </w:p>
    <w:p>
      <w:pPr>
        <w:pStyle w:val="BookText"/>
      </w:pPr>
      <w:r>
        <w:rPr>
          <w:rFonts w:ascii="IRNazanin" w:hAnsi="IRNazanin" w:eastAsia="IRNazanin" w:cs="IRNazanin"/>
          <w:lang w:bidi="fa-IR"/>
          <w:color w:val="111111"/>
          <w:sz w:val="28"/>
          <w:szCs w:val="28"/>
          <w:rtl/>
        </w:rPr>
        <w:t xml:space="preserve">اختصاص و بصائر الدرجات: جابر از امام باقر علیه السّلام نقل کرد که درباره آیه «اللَّهُ نُورُ السَّماواتِ وَ الْأَرْضِ مَثَلُ نُورِهِ» فرمود: او محمّد است، «فِیها مِصْباحٌ» و او علم است، «الْمِصْباحُ فِی زُجاجَةٍ.» پس معتقد بود که «الزجاجة» امیرالمؤمنین علیه السّلام است و علم پیامبر نزد او است.</w:t>
      </w:r>
      <w:r>
        <w:rPr>
          <w:rStyle w:val="FootnoteReference"/>
        </w:rPr>
        <w:footnoteReference w:id="2641"/>
      </w:r>
    </w:p>
    <w:p>
      <w:pPr>
        <w:pStyle w:val="Heading5"/>
      </w:pPr>
      <w:bookmarkStart w:id="2048" w:name="_Toc1713"/>
      <w:r>
        <w:t>روایت 12</w:t>
      </w:r>
      <w:bookmarkEnd w:id="2048"/>
    </w:p>
    <w:p>
      <w:pPr>
        <w:pStyle w:val="BookText"/>
      </w:pPr>
      <w:r>
        <w:rPr>
          <w:rFonts w:ascii="IRNazanin" w:hAnsi="IRNazanin" w:eastAsia="IRNazanin" w:cs="IRNazanin"/>
          <w:lang w:bidi="fa-IR"/>
          <w:color w:val="111111"/>
          <w:sz w:val="28"/>
          <w:szCs w:val="28"/>
          <w:rtl/>
        </w:rPr>
        <w:t xml:space="preserve">تفسیر عیاشی: مسعدة بن صدقه گفت: حضرت صادق علیه السّلام داستان کل دو فرقه را در میثاق نقل کرد تا از سوی خداوند در هر دو فرقه استثناء رسید. پس فرمود خیر و شر دو مخلوق خدایند که برای او در آن دو، مشیتی است در تغییر هر کدام برای کسی مقدر شده حتی آخرین قسمتی که برای آنها قرار داده شده است از خیر و شر و مشیت در آنچه که برای آن دو خلق کرده از خلقش در نهایت خیر و شری است که برای آنها تقسیم نموده است و آن این است که خدا در کتابش فرموده: «اللَّهُ وَلِیُّ الَّذِینَ آمَنُوا یُخْرِجُهُمْ مِنَ الظُّلُماتِ إِلَی النُّورِ وَ الَّذِینَ کَفَرُوا أَوْلِیاؤُهُمُ الطَّاغُوتُ یُخْرِجُونَهُمْ مِنَ النُّورِ إِلَی الظُّلُماتِ»</w:t>
      </w:r>
      <w:r>
        <w:rPr>
          <w:rStyle w:val="FootnoteReference"/>
        </w:rPr>
        <w:footnoteReference w:id="2642"/>
      </w:r>
      <w:r>
        <w:rPr>
          <w:rFonts w:ascii="IRNazanin" w:hAnsi="IRNazanin" w:eastAsia="IRNazanin" w:cs="IRNazanin"/>
          <w:lang w:bidi="fa-IR"/>
          <w:color w:val="111111"/>
          <w:sz w:val="28"/>
          <w:szCs w:val="28"/>
          <w:rtl/>
        </w:rPr>
        <w:t xml:space="preserve">{خداوند سرور کسانی است که ایمان آورده‌اند آنان را از تاریکی‌ها به سوی روشنایی به در می‌برد، و[لی] کسانی که کفر ورزیده‌اند سرورانشان [همان عصیانگران] طاغوتند که آنان را از روشنایی به سوی تاریکی‌ها به در می‌برند} پس «نور»، آل محمّدند و «ظلمات» دشمن ایشان.</w:t>
      </w:r>
      <w:r>
        <w:rPr>
          <w:rStyle w:val="FootnoteReference"/>
        </w:rPr>
        <w:footnoteReference w:id="2643"/>
      </w:r>
    </w:p>
    <w:p>
      <w:pPr>
        <w:pStyle w:val="Heading5"/>
      </w:pPr>
      <w:bookmarkStart w:id="2049" w:name="_Toc1714"/>
      <w:r>
        <w:t>روایت 13</w:t>
      </w:r>
      <w:bookmarkEnd w:id="2049"/>
    </w:p>
    <w:p>
      <w:pPr>
        <w:pStyle w:val="BookText"/>
      </w:pPr>
      <w:r>
        <w:rPr>
          <w:rFonts w:ascii="IRNazanin" w:hAnsi="IRNazanin" w:eastAsia="IRNazanin" w:cs="IRNazanin"/>
          <w:lang w:bidi="fa-IR"/>
          <w:color w:val="111111"/>
          <w:sz w:val="28"/>
          <w:szCs w:val="28"/>
          <w:rtl/>
        </w:rPr>
        <w:t xml:space="preserve">تفسیر عیاشی: برید عجلی از حضرت باقر علیه السّلام نقل کرد که فرمود: «أَ وَ مَنْ کانَ مَیْتاً فَأَحْیَیْناهُ وَ جَعَلْنا لَهُ نُوراً یَمْشِی بِهِ فِی النَّاسِ» میتی است که عارف به این مقام نیست. فرمود: می‌دانی منظور از «مَیْتاً» چیست؟ گفتم: فدایت شوم! خیر. فرمود: مرده ای که چیزی نمی‌داند، او را با شناخت این امر زنده می‌کنیم. «وَ جَعَلْنا لَهُ نُوراً یَمْشِی بِهِ فِی النَّاسِ.» فرمود: امامی که از او پیروی می کند. فرمود: «کَمَنْ مَثَلُهُ فِی الظُّلُماتِ لَیْسَ بِخارِجٍ مِنْها»،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3" w:name="pg13958_152922"/>
    <w:bookmarkEnd w:id="253"/>
    <w:p>
      <w:pPr>
        <w:pStyle w:val="BookText"/>
      </w:pPr>
      <w:r>
        <w:rPr>
          <w:rFonts w:ascii="Amiri" w:hAnsi="Amiri" w:eastAsia="Amiri" w:cs="Amiri"/>
          <w:lang w:bidi="ar-SA"/>
          <w:color w:val="111111"/>
          <w:sz w:val="28"/>
          <w:szCs w:val="28"/>
          <w:rtl/>
        </w:rPr>
        <w:t xml:space="preserve">لَا يَعْرِفُ الْإِمَامَ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Heading5"/>
      </w:pPr>
      <w:bookmarkStart w:id="2050" w:name="_Toc1715"/>
      <w:r>
        <w:t>«14»</w:t>
      </w:r>
      <w:bookmarkEnd w:id="2050"/>
    </w:p>
    <w:p>
      <w:pPr>
        <w:pStyle w:val="BookText"/>
      </w:pPr>
      <w:r>
        <w:rPr>
          <w:rFonts w:ascii="Amiri" w:hAnsi="Amiri" w:eastAsia="Amiri" w:cs="Amiri"/>
          <w:lang w:bidi="ar-SA"/>
          <w:color w:val="111111"/>
          <w:sz w:val="28"/>
          <w:szCs w:val="28"/>
          <w:rtl/>
        </w:rPr>
        <w:t xml:space="preserve">كشف، كشف الغمة مِنْ دَلَائِلِ الْحِمْيَرِيِّ عَنْ مُحَمَّدٍ الرَّقَاشِيِّ قَالَ: كَتَبْتُ إِلَي أَبِي مُحَمَّدٍ عليه السلام أَسْأَلُهُ عَنِ الْمِشْكَاةِ فَرَجَعَ الْجَوَابُ الْمِشْكَاةُ قَلْبُ مُحَمَّدٍ صلي الله عليه و آله.</w:t>
      </w:r>
    </w:p>
    <w:p>
      <w:pPr>
        <w:pStyle w:val="Heading5"/>
      </w:pPr>
      <w:bookmarkStart w:id="2051" w:name="_Toc1716"/>
      <w:r>
        <w:t>«15»</w:t>
      </w:r>
      <w:bookmarkEnd w:id="2051"/>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الْحَسَنُ بْنُ أَبِي الْحَسَنِ الدَّيْلَمِيُّ عَنْ أَبِيهِ عَنْ رِجَالِهِ عَنْ عَبْدِ اللَّهِ بْنِ سُلَيْمَانَ قَالَ: قُلْتُ لِأَبِي عَبْدِ اللَّهِ عليه السلام قَوْلُهُ تَعَالَي قَدْ جاءَكُمْ بُرْهانٌ مِنْ رَبِّكُمْ وَ أَنْزَلْنا إِلَيْكُمْ نُوراً مُبِيناً قَالَ الْبُرْهَانُ رَسُولُ اللَّهِ صلي الله عليه و آله وَ النُّورُ الْمُبِينُ عَلِيُّ بْنُ أَبِي طَالِبٍ عليهما السلام </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Heading5"/>
      </w:pPr>
      <w:bookmarkStart w:id="2052" w:name="_Toc1717"/>
      <w:r>
        <w:t>«16»</w:t>
      </w:r>
      <w:bookmarkEnd w:id="205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جَعْفَرٍ الْحَسَنِيِّ عَنْ إِدْرِيسَ بْنِ زِيَادٍ الْخَيَّاطِ عَنْ أَبِي عَبْدِ اللَّهِ بْنِ أَحْمَدَ بْنِ عَبْدِ اللَّهِ الْخُرَاسَانِيِّ </w:t>
      </w:r>
      <w:r>
        <w:rPr>
          <w:rStyle w:val="FootnoteReference"/>
        </w:rPr>
        <w:footnoteReference w:id="2646"/>
      </w:r>
      <w:r>
        <w:rPr>
          <w:rFonts w:ascii="Amiri" w:hAnsi="Amiri" w:eastAsia="Amiri" w:cs="Amiri"/>
          <w:lang w:bidi="ar-SA"/>
          <w:color w:val="111111"/>
          <w:sz w:val="28"/>
          <w:szCs w:val="28"/>
          <w:rtl/>
        </w:rPr>
        <w:t xml:space="preserve">عَنْ يَزِيدَ بْنِ إِبْرَاهِيمَ أَبِي حَبِيبٍ النَّاجِي عَنْ أَبِي عَبْدِ اللَّهِ عَنْ أَبِيهِ عَنْ عَلِيِّ بْنِ الْحُسَيْنِ عليهم السلام أَنَّهُ قَالَ: مَثَلُنَا فِي كِتَابِ اللَّهِ كَمَثَلِ مِشْكَاةٍ فَنَحْنُ الْمِشْكَاةُ وَ الْمِشْكَاةُ الْكُوَّةُ فِيها مِصْباحٌ وَ الْمِصْباحُ فِي زُجاجَةٍ وَ الزُّجَاجَةُ مُحَمَّدٌ صلي الله عليه و آله كَأَنَّهُ كَوْكَبٌ دُرِّيٌّ يُوقَدُ مِنْ شَجَرَةٍ مُبارَكَةٍ قَالَ عَلِيٌّ عليه السلام زَيْتُونَةٍ لا شَرْقِيَّةٍ وَ لا غَرْبِيَّةٍ يَكادُ زَيْتُها يُضِي‌ءُ وَ لَوْ لَمْ تَمْسَسْهُ نارٌ نُورٌ عَلي نُورٍ الْقُرْآنُ يَهْدِي اللَّهُ لِنُورِهِ مَنْ يَشاءُ يَهْدِي لِوَلَايَتِنَا مَنْ أَحَبَّ </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Heading5"/>
      </w:pPr>
      <w:bookmarkStart w:id="2053" w:name="_Toc1718"/>
      <w:r>
        <w:t>«17»</w:t>
      </w:r>
      <w:bookmarkEnd w:id="2053"/>
    </w:p>
    <w:p>
      <w:pPr>
        <w:pStyle w:val="BookText"/>
      </w:pPr>
      <w:r>
        <w:rPr>
          <w:rFonts w:ascii="Amiri" w:hAnsi="Amiri" w:eastAsia="Amiri" w:cs="Amiri"/>
          <w:lang w:bidi="ar-SA"/>
          <w:color w:val="111111"/>
          <w:sz w:val="28"/>
          <w:szCs w:val="28"/>
          <w:rtl/>
        </w:rPr>
        <w:t xml:space="preserve">فر، تفسير فرات بن إبراهيم فُرَاتُ بْنُ إِبْرَاهِيمَ الْكُوفِيُّ مُعَنْعَناً عَنْ أَبِي جَعْفَرٍ مُحَمَّدِ بْنِ عَلِيٍّ فِي قَوْلِ اللَّهِ تَعَالَي مَثَلُ نُورِهِ كَمِشْكاةٍ فِيها مِصْباحٌ قَالَ الْعِلْمُ </w:t>
      </w:r>
      <w:r>
        <w:rPr>
          <w:rStyle w:val="FootnoteReference"/>
        </w:rPr>
        <w:footnoteReference w:id="2648"/>
      </w:r>
      <w:r>
        <w:rPr>
          <w:rFonts w:ascii="Amiri" w:hAnsi="Amiri" w:eastAsia="Amiri" w:cs="Amiri"/>
          <w:lang w:bidi="ar-SA"/>
          <w:color w:val="111111"/>
          <w:sz w:val="28"/>
          <w:szCs w:val="28"/>
          <w:rtl/>
        </w:rPr>
        <w:t xml:space="preserve">فِي صَدْرِ رَسُولِ اللَّهِ فِي زُجاجَةٍ قَالَ الزُّجَاجَةُ صَدْرُ عَلِيِّ بْنِ أَبِي طَالِبٍ عليهما السلام </w:t>
      </w:r>
      <w:r>
        <w:rPr>
          <w:rStyle w:val="FootnoteReference"/>
        </w:rPr>
        <w:footnoteReference w:id="2649"/>
      </w:r>
      <w:r>
        <w:rPr>
          <w:rFonts w:ascii="Amiri" w:hAnsi="Amiri" w:eastAsia="Amiri" w:cs="Amiri"/>
          <w:lang w:bidi="ar-SA"/>
          <w:color w:val="111111"/>
          <w:sz w:val="28"/>
          <w:szCs w:val="28"/>
          <w:rtl/>
        </w:rPr>
        <w:t xml:space="preserve">كَأَنَّها كَوْكَبٌ</w:t>
      </w:r>
    </w:p>
    <w:p>
      <w:pPr>
        <w:pStyle w:val="BookText"/>
      </w:pPr>
      <w:r>
        <w:rPr>
          <w:rFonts w:ascii="IRNazanin" w:hAnsi="IRNazanin" w:eastAsia="IRNazanin" w:cs="IRNazanin"/>
          <w:lang w:bidi="fa-IR"/>
          <w:color w:val="111111"/>
          <w:sz w:val="28"/>
          <w:szCs w:val="28"/>
          <w:rtl/>
        </w:rPr>
        <w:t xml:space="preserve">مانند این خلقی که امام را نمی‌شناسند.</w:t>
      </w:r>
      <w:r>
        <w:rPr>
          <w:rStyle w:val="FootnoteReference"/>
        </w:rPr>
        <w:footnoteReference w:id="2650"/>
      </w:r>
    </w:p>
    <w:p>
      <w:pPr>
        <w:pStyle w:val="Heading5"/>
      </w:pPr>
      <w:bookmarkStart w:id="2054" w:name="_Toc1719"/>
      <w:r>
        <w:t>روایت 14</w:t>
      </w:r>
      <w:bookmarkEnd w:id="2054"/>
    </w:p>
    <w:p>
      <w:pPr>
        <w:pStyle w:val="BookText"/>
      </w:pPr>
      <w:r>
        <w:rPr>
          <w:rFonts w:ascii="IRNazanin" w:hAnsi="IRNazanin" w:eastAsia="IRNazanin" w:cs="IRNazanin"/>
          <w:lang w:bidi="fa-IR"/>
          <w:color w:val="111111"/>
          <w:sz w:val="28"/>
          <w:szCs w:val="28"/>
          <w:rtl/>
        </w:rPr>
        <w:t xml:space="preserve">کشف الغمة: محمد رقاشی گفت: به ابو محمد نوشتم و درباره «مشکات» از او پرسیدم. جواب داد: «مشکات» قلب محمّد است.</w:t>
      </w:r>
    </w:p>
    <w:p>
      <w:pPr>
        <w:pStyle w:val="Heading5"/>
      </w:pPr>
      <w:bookmarkStart w:id="2055" w:name="_Toc1720"/>
      <w:r>
        <w:t>روایت 15</w:t>
      </w:r>
      <w:bookmarkEnd w:id="2055"/>
    </w:p>
    <w:p>
      <w:pPr>
        <w:pStyle w:val="BookText"/>
      </w:pPr>
      <w:r>
        <w:rPr>
          <w:rFonts w:ascii="IRNazanin" w:hAnsi="IRNazanin" w:eastAsia="IRNazanin" w:cs="IRNazanin"/>
          <w:lang w:bidi="fa-IR"/>
          <w:color w:val="111111"/>
          <w:sz w:val="28"/>
          <w:szCs w:val="28"/>
          <w:rtl/>
        </w:rPr>
        <w:t xml:space="preserve">کنز الفوائد: عبداللَّه بن سلیمان گفت: به حضرت صادق علیه السّلام گفتم: آیه «قَدْ جاءَکُمْ بُرْهانٌ مِنْ رَبِّکُمْ وَ أَنْزَلْنا إِلَیْکُمْ نُوراً مُبِیناً».</w:t>
      </w:r>
      <w:r>
        <w:rPr>
          <w:rStyle w:val="FootnoteReference"/>
        </w:rPr>
        <w:footnoteReference w:id="2651"/>
      </w:r>
      <w:r>
        <w:rPr>
          <w:rFonts w:ascii="IRNazanin" w:hAnsi="IRNazanin" w:eastAsia="IRNazanin" w:cs="IRNazanin"/>
          <w:lang w:bidi="fa-IR"/>
          <w:color w:val="111111"/>
          <w:sz w:val="28"/>
          <w:szCs w:val="28"/>
          <w:rtl/>
        </w:rPr>
        <w:t xml:space="preserve">{در حقیقت برای شما از جانب پروردگارتان برهانی آمده است و ما به سوی شما نوری تابناک فرو فرستاده‌ایم.} فرمود: «برهان»، رسول خدا است و «نور مبین» علی بن ابی طالب علیه السّلام.</w:t>
      </w:r>
      <w:r>
        <w:rPr>
          <w:rStyle w:val="FootnoteReference"/>
        </w:rPr>
        <w:footnoteReference w:id="2652"/>
      </w:r>
    </w:p>
    <w:p>
      <w:pPr>
        <w:pStyle w:val="Heading5"/>
      </w:pPr>
      <w:bookmarkStart w:id="2056" w:name="_Toc1721"/>
      <w:r>
        <w:t>روایت 16</w:t>
      </w:r>
      <w:bookmarkEnd w:id="2056"/>
    </w:p>
    <w:p>
      <w:pPr>
        <w:pStyle w:val="BookText"/>
      </w:pPr>
      <w:r>
        <w:rPr>
          <w:rFonts w:ascii="IRNazanin" w:hAnsi="IRNazanin" w:eastAsia="IRNazanin" w:cs="IRNazanin"/>
          <w:lang w:bidi="fa-IR"/>
          <w:color w:val="111111"/>
          <w:sz w:val="28"/>
          <w:szCs w:val="28"/>
          <w:rtl/>
        </w:rPr>
        <w:t xml:space="preserve">کنز الفوائد: یزید بن ابراهیم پدر حبیب ناجی از حضرت صادق، از پدرش، از علی بن الحسین علیهم السّلام نقل کرد که فرمود: مثل ما در کتاب خدا، مثل مشکات است. پس ما مشکاتیم و مشکات دریچه ای است که مصباح در آن است. و «الْمِصْبَاحُ فِی زُجَاجَةٍ» و «زجاجه» محمد است. «کَأَنَّهَا کَوْکَبٌ دُرِّیٌّ یُوقَدُ مِن شَجَرَةٍ مُّبَارَکَةٍ.» فرمود: علی است. «زَیْتُونِةٍ لَّا شَرْقِیَّةٍ وَ لَا غَرْبِیَّةٍ یَکادُ زَیْتُها یُضِی‌ءُ وَ لَوْ لَمْ تَمْسَسْهُ نارٌ نُورٌ عَلی نُورٍ» قرآن، «یَهْدِی اللَّهُ لِنُورِهِ مَن یَشَاءُ»، هر کس را که دوست بدارد به ولایت ما هدایت می کند.</w:t>
      </w:r>
      <w:r>
        <w:rPr>
          <w:rStyle w:val="FootnoteReference"/>
        </w:rPr>
        <w:footnoteReference w:id="2653"/>
      </w:r>
    </w:p>
    <w:p>
      <w:pPr>
        <w:pStyle w:val="Heading5"/>
      </w:pPr>
      <w:bookmarkStart w:id="2057" w:name="_Toc1722"/>
      <w:r>
        <w:t>روایت 17</w:t>
      </w:r>
      <w:bookmarkEnd w:id="2057"/>
    </w:p>
    <w:p>
      <w:pPr>
        <w:pStyle w:val="BookText"/>
      </w:pPr>
      <w:r>
        <w:rPr>
          <w:rFonts w:ascii="Amiri" w:hAnsi="Amiri" w:eastAsia="Amiri" w:cs="Amiri"/>
          <w:lang w:bidi="ar-SA"/>
          <w:color w:val="111111"/>
          <w:sz w:val="28"/>
          <w:szCs w:val="28"/>
          <w:rtl/>
        </w:rPr>
        <w:t xml:space="preserve">تفسیر فرات: فرات بن ابراهیم کوفی از حضرت باقر علیه السّلام نقل کرد که درباره آیه «مَثَلُ نُورِهِ کَمِشْکاةٍ فِیها مِصْباحٌ» فرمود علم در سینه رسول خدا است «فِی زُجَاجَةٍ» فرمود: زجاجه سینه علی بن ابی طالب است. «کَأَنَّها کَوْکَبٌ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4" w:name="pg13958_152923"/>
    <w:bookmarkEnd w:id="254"/>
    <w:p>
      <w:pPr>
        <w:pStyle w:val="BookText"/>
      </w:pPr>
      <w:r>
        <w:rPr>
          <w:rFonts w:ascii="Amiri" w:hAnsi="Amiri" w:eastAsia="Amiri" w:cs="Amiri"/>
          <w:lang w:bidi="ar-SA"/>
          <w:color w:val="111111"/>
          <w:sz w:val="28"/>
          <w:szCs w:val="28"/>
          <w:rtl/>
        </w:rPr>
        <w:t xml:space="preserve">دُرِّيٌّ يُوقَدُ مِنْ شَجَرَةٍ مُبارَكَةٍ زَيْتُونَةٍ قَالَ نُورُ الْعِلْمِ لا شَرْقِيَّةٍ وَ لا غَرْبِيَّةٍ قَالَ مِنْ إِبْرَاهِيمَ خَلِيلِ الرَّحْمَنِ إِلَي مُحَمَّدٍ رَسُولِ اللَّهِ إِلَي عَلِيِّ بْنِ أَبِي طَالِبٍ عليهما السلام لا شَرْقِيَّةٍ وَ لا غَرْبِيَّةٍ لَا يَهُودِيَّةٍ وَ لَا نَصْرَانِيَّةٍ يَكادُ زَيْتُها يُضِي‌ءُ وَ لَوْ لَمْ تَمْسَسْهُ نارٌ نُورٌ عَلي نُورٍ قَالَ يَكَادُ الْعَالِمُ مِنْ آلِ مُحَمَّدٍ صلي الله عليه و آله يَتَكَلَّمُ بِالْعِلْمِ قَبْلَ أَنْ يُسْأَلَ عَنْهُ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Heading5"/>
      </w:pPr>
      <w:bookmarkStart w:id="2058" w:name="_Toc1723"/>
      <w:r>
        <w:t>«18»</w:t>
      </w:r>
      <w:bookmarkEnd w:id="2058"/>
    </w:p>
    <w:p>
      <w:pPr>
        <w:pStyle w:val="BookText"/>
      </w:pPr>
      <w:r>
        <w:rPr>
          <w:rFonts w:ascii="Amiri" w:hAnsi="Amiri" w:eastAsia="Amiri" w:cs="Amiri"/>
          <w:lang w:bidi="ar-SA"/>
          <w:color w:val="111111"/>
          <w:sz w:val="28"/>
          <w:szCs w:val="28"/>
          <w:rtl/>
        </w:rPr>
        <w:t xml:space="preserve">فر، تفسير فرات بن إبراهيم جَعْفَرُ بْنُ مُحَمَّدٍ الْفَزَارِيُّ مُعَنْعَناً عَنْ أَبِي عَبْدِ اللَّهِ فِي قَوْلِهِ تَعَالَي اللَّهُ نُورُ السَّماواتِ وَ الْأَرْضِ مَثَلُ نُورِهِ كَمِشْكاةٍ فِيها مِصْباحٌ الْحَسَنُ الْمِصْباحُ الْحُسَيْنُ فِي زُجاجَةٍ الزُّجاجَةُ كَأَنَّها كَوْكَبٌ دُرِّيٌّ فَاطِمَةُ كَوْكَبٌ دُرِّيٌّ مِنْ نِسَاءِ الْعَالَمِينَ يُوقَدُ </w:t>
      </w:r>
      <w:r>
        <w:rPr>
          <w:rStyle w:val="FootnoteReference"/>
        </w:rPr>
        <w:footnoteReference w:id="2655"/>
      </w:r>
      <w:r>
        <w:rPr>
          <w:rFonts w:ascii="Amiri" w:hAnsi="Amiri" w:eastAsia="Amiri" w:cs="Amiri"/>
          <w:lang w:bidi="ar-SA"/>
          <w:color w:val="111111"/>
          <w:sz w:val="28"/>
          <w:szCs w:val="28"/>
          <w:rtl/>
        </w:rPr>
        <w:t xml:space="preserve">مِنْ شَجَرَةٍ مُبارَكَةٍ زَيْتُونَةٍ إِبْرَاهِيمَ الْخَلِيلِ لا شَرْقِيَّةٍ وَ لا غَرْبِيَّةٍ يَعْنِي لَا يَهُودِيَّةٍ وَ لَا نَصْرَانِيَّةٍ يَكادُ زَيْتُها يُضِي‌ءُ يَكَادُ الْعِلْمُ يَنْبُعُ مِنْهَا </w:t>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Heading5"/>
      </w:pPr>
      <w:bookmarkStart w:id="2059" w:name="_Toc1724"/>
      <w:r>
        <w:t>«19»</w:t>
      </w:r>
      <w:bookmarkEnd w:id="2059"/>
    </w:p>
    <w:p>
      <w:pPr>
        <w:pStyle w:val="BookText"/>
      </w:pPr>
      <w:r>
        <w:rPr>
          <w:rFonts w:ascii="Amiri" w:hAnsi="Amiri" w:eastAsia="Amiri" w:cs="Amiri"/>
          <w:lang w:bidi="ar-SA"/>
          <w:color w:val="111111"/>
          <w:sz w:val="28"/>
          <w:szCs w:val="28"/>
          <w:rtl/>
        </w:rPr>
        <w:t xml:space="preserve">فر، تفسير فرات بن إبراهيم جَعْفَرُ بْنُ مُحَمَّدٍ الْفَزَارِيُّ مُعَنْعَناً عَنْ جَابِرٍ رَضِيَ اللَّهُ عَنْهُ قَالَ أَبُو جَعْفَرٍ عليه السلام بَلَغَنَا وَ اللَّهُ أَعْلَمُ أَنَّ قَوْلَ اللَّهِ تَعَالَي اللَّهُ نُورُ السَّماواتِ وَ الْأَرْضِ مَثَلُ نُورِهِ فَهُوَ </w:t>
      </w:r>
      <w:r>
        <w:rPr>
          <w:rStyle w:val="FootnoteReference"/>
        </w:rPr>
        <w:footnoteReference w:id="2657"/>
      </w:r>
      <w:r>
        <w:rPr>
          <w:rFonts w:ascii="Amiri" w:hAnsi="Amiri" w:eastAsia="Amiri" w:cs="Amiri"/>
          <w:lang w:bidi="ar-SA"/>
          <w:color w:val="111111"/>
          <w:sz w:val="28"/>
          <w:szCs w:val="28"/>
          <w:rtl/>
        </w:rPr>
        <w:t xml:space="preserve">مُحَمَّدٌ صلي الله عليه و آله كَمِشْكاةٍ الْمِشْكَاةُ هُوَ صَدْرُ نَبِيِّ اللَّهِ فِيها مِصْباحٌ وَ هُوَ الْعِلْمُ الْمِصْباحُ فِي زُجاجَةٍ فَزَعَمَ أَنَّ الزُّجَاجَةَ أَمِيرُ الْمُؤْمِنِينَ وَ عِلْمَ رَسُولِ اللَّهِ صلي الله عليه و آله عِنْدَهُ وَ أَمَّا قَوْلُهُ كَأَنَّها كَوْكَبٌ دُرِّيٌّ يُوقَدُ مِنْ شَجَرَةٍ مُبارَكَةٍ زَيْتُونَةٍ لا شَرْقِيَّةٍ وَ لا غَرْبِيَّةٍ قَالَ لَا يَهُودِيَّةٍ وَ لَا نَصْرَانِيَّةٍ يَكادُ زَيْتُها يُضِي‌ءُ قَالَ يَكَادُ ذَلِكَ الْعِلْمُ أَنْ </w:t>
      </w:r>
      <w:r>
        <w:rPr>
          <w:rStyle w:val="FootnoteReference"/>
        </w:rPr>
        <w:footnoteReference w:id="2658"/>
      </w:r>
      <w:r>
        <w:rPr>
          <w:rFonts w:ascii="Amiri" w:hAnsi="Amiri" w:eastAsia="Amiri" w:cs="Amiri"/>
          <w:lang w:bidi="ar-SA"/>
          <w:color w:val="111111"/>
          <w:sz w:val="28"/>
          <w:szCs w:val="28"/>
          <w:rtl/>
        </w:rPr>
        <w:t xml:space="preserve">يَتَكَلَّمَ فِيكَ قَبْلَ أَنْ يَنْطِقَ بِهِ الرَّجُلُ وَ لَوْ لَمْ تَمْسَسْهُ نارٌ نُورٌ عَلي نُورٍ وَ زَعَمَ أَنَّ قَوْلَهُ فِي بُيُوتٍ أَذِنَ اللَّهُ أَنْ تُرْفَعَ وَ يُذْكَرَ فِيهَا اسْمُهُ قَالَ هِيَ بُيُوتُ الْأَنْبِيَاءِ وَ بَيْتُ عَلِيِّ بْنِ أَبِي طَالِبٍ عليهما السلام مِنْهَا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Heading5"/>
      </w:pPr>
      <w:bookmarkStart w:id="2060" w:name="_Toc1725"/>
      <w:r>
        <w:t>«20»</w:t>
      </w:r>
      <w:bookmarkEnd w:id="2060"/>
    </w:p>
    <w:p>
      <w:pPr>
        <w:pStyle w:val="BookText"/>
      </w:pPr>
      <w:r>
        <w:rPr>
          <w:rFonts w:ascii="Amiri" w:hAnsi="Amiri" w:eastAsia="Amiri" w:cs="Amiri"/>
          <w:lang w:bidi="ar-SA"/>
          <w:color w:val="111111"/>
          <w:sz w:val="28"/>
          <w:szCs w:val="28"/>
          <w:rtl/>
        </w:rPr>
        <w:t xml:space="preserve">فر، تفسير فرات بن إبراهيم جَعْفَرُ بْنُ مُحَمَّدٍ الْفَزَارِيُّ مُعَنْعَناً عَنِ الْحُسَيْنِ بْنِ عَبْدِ اللَّهِ بْنِ جُنْدَبٍ</w:t>
      </w:r>
    </w:p>
    <w:p>
      <w:pPr>
        <w:pStyle w:val="BookText"/>
      </w:pPr>
      <w:r>
        <w:rPr>
          <w:rFonts w:ascii="IRNazanin" w:hAnsi="IRNazanin" w:eastAsia="IRNazanin" w:cs="IRNazanin"/>
          <w:lang w:bidi="fa-IR"/>
          <w:color w:val="111111"/>
          <w:sz w:val="28"/>
          <w:szCs w:val="28"/>
          <w:rtl/>
        </w:rPr>
        <w:t xml:space="preserve">دُرِّیٌّ یُوقَدُ مِنْ شَجَرَةٍ مُبارَکَةٍ زَیْتُونَةٍ» فرمود: «نور» علم است. «لا شَرْقِیَّةٍ وَ لا غَرْبِیَّةٍ» فرمود: از ابراهیم خلیل الرحمن به محمد رسول خدا، به علی بن ابی طالب. «لا شَرْقِیَّةٍ وَ لا غَرْبِیَّةٍ» نه یهودی است و نه نصرانی. «یَکادُ زَیْتُها یُضِی‌ءُ وَ لَوْ لَمْ تَمْسَسْهُ نارٌ نُورٌ عَلی نُورٍ» فرمود: نزدیک است عالم از آل محمّد به علم سخن گوید، قبل از اینکه از او سؤال شود.</w:t>
      </w:r>
      <w:r>
        <w:rPr>
          <w:rStyle w:val="FootnoteReference"/>
        </w:rPr>
        <w:footnoteReference w:id="2660"/>
      </w:r>
    </w:p>
    <w:p>
      <w:pPr>
        <w:pStyle w:val="Heading5"/>
      </w:pPr>
      <w:bookmarkStart w:id="2061" w:name="_Toc1726"/>
      <w:r>
        <w:t>روایت 18</w:t>
      </w:r>
      <w:bookmarkEnd w:id="2061"/>
    </w:p>
    <w:p>
      <w:pPr>
        <w:pStyle w:val="BookText"/>
      </w:pPr>
      <w:r>
        <w:rPr>
          <w:rFonts w:ascii="Amiri" w:hAnsi="Amiri" w:eastAsia="Amiri" w:cs="Amiri"/>
          <w:lang w:bidi="ar-SA"/>
          <w:color w:val="111111"/>
          <w:sz w:val="28"/>
          <w:szCs w:val="28"/>
          <w:rtl/>
        </w:rPr>
        <w:t xml:space="preserve">تفسیر فرات: جعفر بن محمد فزاری از حضرت صادق علیه السّلام نقل کرد که درباره این آیه فرمود: «اللَّهُ نُورُ السَّماواتِ وَ الْأَرْضِ مَثَلُ نُورِهِ کَمِشْکاةٍ فِیها مِصْباحٌ» حسن است، «المِصْباحٌ» حسین است، «فِی زُجَاجَةٍ کَأَنَّها کَوْکَبٌ دُرِّیٌّ» فاطمه ستاره درخشانی است از زنان عالم، «یُوقَدُ مِنْ شَجَرَةٍ مُبارَکَةٍ زَیْتُونَةٍ» ابراهیم خلیل است، «لا شَرْقِیَّةٍ وَ لا غَرْبِیَّةٍ» یعنی نه یهودی است و نه نصرانی، «یَکادُ زَیْتُها یُضِی‌ءُ» نزدیک است علم از آن بجوشد.</w:t>
      </w:r>
      <w:r>
        <w:rPr>
          <w:rStyle w:val="FootnoteReference"/>
        </w:rPr>
        <w:footnoteReference w:id="2661"/>
      </w:r>
    </w:p>
    <w:p>
      <w:pPr>
        <w:pStyle w:val="Heading5"/>
      </w:pPr>
      <w:bookmarkStart w:id="2062" w:name="_Toc1727"/>
      <w:r>
        <w:t>روایت 19</w:t>
      </w:r>
      <w:bookmarkEnd w:id="2062"/>
    </w:p>
    <w:p>
      <w:pPr>
        <w:pStyle w:val="BookText"/>
      </w:pPr>
      <w:r>
        <w:rPr>
          <w:rFonts w:ascii="IRNazanin" w:hAnsi="IRNazanin" w:eastAsia="IRNazanin" w:cs="IRNazanin"/>
          <w:lang w:bidi="fa-IR"/>
          <w:color w:val="111111"/>
          <w:sz w:val="28"/>
          <w:szCs w:val="28"/>
          <w:rtl/>
        </w:rPr>
        <w:t xml:space="preserve">تفسیر فرات: جابر گفت: امام باقر علیه السّلام فرمود: به ما رسیده - و الله أعلم - که آیه «اللَّهُ نُورُ السَّماواتِ وَ الْأَرْضِ مَثَلُ نُورِهِ» پس آن نور محمد است، «کَمِشْکاةٍ» «مشکات» سینه پیامبر خداست، «فِیها مِصْباحٌ» و آن علم است، «المِصْباحٌفِی زُجَاجَةٍ» معتقد بود که زجاجه امیرالمؤمنین است و علم رسول خدا نزد اوست. و اما آیه «کَأَنَّها کَوْکَبٌ دُرِّیٌّ یُوقَدُ مِنْ شَجَرَةٍ مُبارَکَةٍ زَیْتُونَةٍ لا شَرْقِیَّةٍ وَ لا غَرْبِیَّةٍ» فرمود: نه یهودی است و نه نصرانی، «یَکادُ زَیْتُها یُضِی‌ءُ» نزدیک است که آن علم</w:t>
      </w:r>
      <w:r>
        <w:rPr>
          <w:rStyle w:val="FootnoteReference"/>
        </w:rPr>
        <w:footnoteReference w:id="2662"/>
      </w:r>
    </w:p>
    <w:p>
      <w:pPr>
        <w:pStyle w:val="BookText"/>
      </w:pPr>
      <w:r>
        <w:rPr>
          <w:rFonts w:ascii="IRNazanin" w:hAnsi="IRNazanin" w:eastAsia="IRNazanin" w:cs="IRNazanin"/>
          <w:lang w:bidi="fa-IR"/>
          <w:color w:val="111111"/>
          <w:sz w:val="28"/>
          <w:szCs w:val="28"/>
          <w:rtl/>
        </w:rPr>
        <w:t xml:space="preserve">درباره تو سخن بگوید، قبل از اینکه آن مرد به آن سخن بگوید. «وَ لَوْ لَمْ تَمْسَسْهُ نارٌ نُورٌ عَلی نُورٍ» و معتقد بود که آیه «فِی بُیُوتٍ أَذِنَ اللَّهُ أَنْ تُرْفَعَ وَ یُذْکَرَ فِیهَا اسْمُهُ»</w:t>
      </w:r>
      <w:r>
        <w:rPr>
          <w:rStyle w:val="FootnoteReference"/>
        </w:rPr>
        <w:footnoteReference w:id="2663"/>
      </w:r>
      <w:r>
        <w:rPr>
          <w:rFonts w:ascii="IRNazanin" w:hAnsi="IRNazanin" w:eastAsia="IRNazanin" w:cs="IRNazanin"/>
          <w:lang w:bidi="fa-IR"/>
          <w:color w:val="111111"/>
          <w:sz w:val="28"/>
          <w:szCs w:val="28"/>
          <w:rtl/>
        </w:rPr>
        <w:t xml:space="preserve">{در خانه‌هایی که خدا رخصت داده که [قدر و منزلت] آنها رفعت یابد و نامش در آنها یاد شود} آن خانه‌های پیامبران است و خانه علی بن ابی طالب علیه السّلام از آن خانه‌ها است.</w:t>
      </w:r>
      <w:r>
        <w:rPr>
          <w:rStyle w:val="FootnoteReference"/>
        </w:rPr>
        <w:footnoteReference w:id="2664"/>
      </w:r>
    </w:p>
    <w:p>
      <w:pPr>
        <w:pStyle w:val="Heading5"/>
      </w:pPr>
      <w:bookmarkStart w:id="2063" w:name="_Toc1728"/>
      <w:r>
        <w:t>روایت 20</w:t>
      </w:r>
      <w:bookmarkEnd w:id="2063"/>
    </w:p>
    <w:p>
      <w:pPr>
        <w:pStyle w:val="BookText"/>
      </w:pPr>
      <w:r>
        <w:rPr>
          <w:rFonts w:ascii="IRNazanin" w:hAnsi="IRNazanin" w:eastAsia="IRNazanin" w:cs="IRNazanin"/>
          <w:lang w:bidi="fa-IR"/>
          <w:color w:val="111111"/>
          <w:sz w:val="28"/>
          <w:szCs w:val="28"/>
          <w:rtl/>
        </w:rPr>
        <w:t xml:space="preserve">تفسیر فرات: حسین بن عبداللَّه بن جندب گفت: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أَخْرَجَ إِلَيْنَا صَحِيفَةً فَذَكَرَ أَنَّ أَبَاهُ كَتَبَ إِلَي أَبِي الْحَسَنِ عليه السلام جُعِلْتُ فِدَاكَ إِنِّي قَدْ كَبِرْتُ وَ ضَعُفْتُ وَ عَجَزْتُ عَنْ كَثِيرٍ مِمَّا كُنْتُ أَقْوَي عَلَيْهِ فَأُحِبُّ جُعِلْتُ فِدَاكَ أَنْ تُعَلِّمَنِي كَلَاماً يُقَرِّبُنِي بِرَبِّي وَ يَزِيدُنِي فَهْماً وَ عِلْماً فَكَتَبَ إِلَيْهِ قَدْ بَعَثْتُ إِلَيْكَ بِكِتَابٍ فَاقْرَأْهُ وَ تَفَهَّمْهُ فَإِنَّ فِيهِ شِفَاءً لِمَنْ أَرَادَ اللَّهُ شِفَاهُ وَ هُدًي لِمَنْ أَرَادَ اللَّهُ هُدَاهُ فَأَكْثِرْ مِنْ ذِكْرِ بِسْمِ اللَّهِ الرَّحْمنِ الرَّحِيمِ لَا حَوْلَ وَ لَا قُوَّةَ إِلَّا بِاللَّهِ الْعَلِيِّ الْعَظِيمِ وَ اقْرَأْهَا عَلَي صَفْوَانَ وَ آدَمَ .</w:t>
      </w:r>
    </w:p>
    <w:p>
      <w:pPr>
        <w:pStyle w:val="BookText"/>
      </w:pPr>
      <w:r>
        <w:rPr>
          <w:rFonts w:ascii="Amiri" w:hAnsi="Amiri" w:eastAsia="Amiri" w:cs="Amiri"/>
          <w:lang w:bidi="ar-SA"/>
          <w:color w:val="111111"/>
          <w:sz w:val="28"/>
          <w:szCs w:val="28"/>
          <w:rtl/>
        </w:rPr>
        <w:t xml:space="preserve">قَالَ أَبُو الطَّاهِرِ آدَمُ كَانَ رجل (رَجُلًا) مِنْ أَصْحَابِ صَفْوَانَ.</w:t>
      </w:r>
    </w:p>
    <w:p>
      <w:pPr>
        <w:pStyle w:val="BookText"/>
      </w:pPr>
      <w:r>
        <w:rPr>
          <w:rFonts w:ascii="Amiri" w:hAnsi="Amiri" w:eastAsia="Amiri" w:cs="Amiri"/>
          <w:lang w:bidi="ar-SA"/>
          <w:color w:val="111111"/>
          <w:sz w:val="28"/>
          <w:szCs w:val="28"/>
          <w:rtl/>
        </w:rPr>
        <w:t xml:space="preserve">قَالَ عَلِيُّ بْنُ الْحُسَيْنِ عليهما السلام إِنَّ مُحَمَّداً صلي الله عليه و آله كَانَ أَمِينَ اللَّهِ فِي أَرْضِهِ فَلَمَّا انقبض </w:t>
      </w:r>
      <w:r>
        <w:rPr>
          <w:rStyle w:val="FootnoteReference"/>
        </w:rPr>
        <w:footnoteReference w:id="2665"/>
      </w:r>
      <w:r>
        <w:rPr>
          <w:rFonts w:ascii="Amiri" w:hAnsi="Amiri" w:eastAsia="Amiri" w:cs="Amiri"/>
          <w:lang w:bidi="ar-SA"/>
          <w:color w:val="111111"/>
          <w:sz w:val="28"/>
          <w:szCs w:val="28"/>
          <w:rtl/>
        </w:rPr>
        <w:t xml:space="preserve">(أَنْ قَبَضَ) مُحَمَّداً صلي الله عليه و آله كُنَّا أَهْلَ الْبَيْتِ أُمَنَاءَ اللَّهِ فِي أَرْضِهِ عِنْدَنَا عِلْمُ الْبَلَايَا وَ الْمَنَايَا وَ أَنْسَابُ الْعَرَبِ وَ مَوْلِدُ الْإِسْلَامِ وَ إِنَّا لَنَعْرِفُ الرَّجُلَ إِذَا رَأَيْنَاهُ بِحَقِيقَةِ الْإِيمَانِ وَ بِحَقِيقَةِ النِّفَاقِ وَ إِنَّ شِيعَتَنَا لَمَكْتُوبُونَ مَعْرُوفُونَ بِأَسْمَائِهِمْ وَ أَسْمَاءِ آبَائِهِمْ أَخَذَ اللَّهُ الْمِيثَاقَ عَلَيْنَا وَ عَلَيْهِمْ يَرِدُونَ مَوَارِدَنَا وَ يَدْخُلُونَ مَدَاخِلَنَا لَيْسَ عَلَي مِلَّةِ إِبْرَاهِيمَ خَلِيلِ اللَّهِ غَيْرُنَا وَ غَيْرُهُمْ إِنَّا يَوْمَ الْقِيَامَةِ آخِذُونَ بِحُجْزَةِ نَبِيِّنَا وَ نَبِيُّنَا آخِذٌ بِحُجْزَةِ رَبِّهِ وَ إِنَّ الْحُجْزَةَ النُّورُ وَ شِيعَتُنَا آخِذُونَ بِحُجَزِنَا </w:t>
      </w:r>
      <w:r>
        <w:rPr>
          <w:rStyle w:val="FootnoteReference"/>
        </w:rPr>
        <w:footnoteReference w:id="2666"/>
      </w:r>
      <w:r>
        <w:rPr>
          <w:rFonts w:ascii="Amiri" w:hAnsi="Amiri" w:eastAsia="Amiri" w:cs="Amiri"/>
          <w:lang w:bidi="ar-SA"/>
          <w:color w:val="111111"/>
          <w:sz w:val="28"/>
          <w:szCs w:val="28"/>
          <w:rtl/>
        </w:rPr>
        <w:t xml:space="preserve">مَنْ فَارَقَنَا هَلَكَ وَ مَنْ تَبِعَنَا نَجَا وَ الْجَاحِدُ لِوَلَايَتِنَا كَافِرٌ وَ مُتَّبِعُنَا </w:t>
      </w:r>
      <w:r>
        <w:rPr>
          <w:rStyle w:val="FootnoteReference"/>
        </w:rPr>
        <w:footnoteReference w:id="2667"/>
      </w:r>
      <w:r>
        <w:rPr>
          <w:rFonts w:ascii="Amiri" w:hAnsi="Amiri" w:eastAsia="Amiri" w:cs="Amiri"/>
          <w:lang w:bidi="ar-SA"/>
          <w:color w:val="111111"/>
          <w:sz w:val="28"/>
          <w:szCs w:val="28"/>
          <w:rtl/>
        </w:rPr>
        <w:t xml:space="preserve">وَ تَابِعُ أَوْلِيَائِنَا مُؤْمِنٌ لَا يُحِبُّنَا كَافِرٌ وَ لَا يُبْغِضُنَا مُؤْمِنٌ مَنْ مَاتَ وَ هُوَ مُحِبُّنَا كَانَ حَقّاً عَلَي اللَّهِ أَنْ يَبْعَثَهُ مَعَنَا نَحْنُ نُورٌ لِمَنْ تَبِعَنَا وَ نُورٌ لِمَنِ اقْتَدَي بِنَا </w:t>
      </w:r>
      <w:r>
        <w:rPr>
          <w:rStyle w:val="FootnoteReference"/>
        </w:rPr>
        <w:footnoteReference w:id="2668"/>
      </w:r>
      <w:r>
        <w:rPr>
          <w:rFonts w:ascii="Amiri" w:hAnsi="Amiri" w:eastAsia="Amiri" w:cs="Amiri"/>
          <w:lang w:bidi="ar-SA"/>
          <w:color w:val="111111"/>
          <w:sz w:val="28"/>
          <w:szCs w:val="28"/>
          <w:rtl/>
        </w:rPr>
        <w:t xml:space="preserve">مَنْ رَغِبَ عَنَّا لَيْسَ مِنَّا وَ مَنْ لَمْ يَكُنْ مَعَنَا فَلَيْسَ مِنَ الْإِسْلَامِ فِي شَيْ‌ءٍ </w:t>
      </w:r>
      <w:r>
        <w:rPr>
          <w:rStyle w:val="FootnoteReference"/>
        </w:rPr>
        <w:footnoteReference w:id="2669"/>
      </w:r>
      <w:r>
        <w:rPr>
          <w:rFonts w:ascii="Amiri" w:hAnsi="Amiri" w:eastAsia="Amiri" w:cs="Amiri"/>
          <w:lang w:bidi="ar-SA"/>
          <w:color w:val="111111"/>
          <w:sz w:val="28"/>
          <w:szCs w:val="28"/>
          <w:rtl/>
        </w:rPr>
        <w:t xml:space="preserve">بِنَا فَتَحَ اللَّهُ الدِّينَ وَ بِنَا يَخْتِمُهُ وَ بِنَا أَطْعَمَكُمُ اللَّهُ</w:t>
      </w:r>
    </w:p>
    <w:p>
      <w:pPr>
        <w:pStyle w:val="BookText"/>
      </w:pPr>
      <w:r>
        <w:rPr>
          <w:rFonts w:ascii="IRNazanin" w:hAnsi="IRNazanin" w:eastAsia="IRNazanin" w:cs="IRNazanin"/>
          <w:lang w:bidi="fa-IR"/>
          <w:color w:val="111111"/>
          <w:sz w:val="28"/>
          <w:szCs w:val="28"/>
          <w:rtl/>
        </w:rPr>
        <w:t xml:space="preserve">نامه‌ای برای ما خارج کرد و گفت: پدرش برای ابوالحسن علیه السّلام نوشت: «فدایت شوم! من پیر و ضعیف شده ام و از انجام بسیاری از کارهایی که قبلا بر آنها قدرت داشتم، عاجز شدم. پس فدایت شوم! دوست دارم مرا کلامی بیاموزی که مرا به پروردگارم نزدیک کند و فهم و علم مرا بیفزاید.» پس به او نوشت: «برایت نامه‌ای فرستادم، بخوان آن را درک می‌کنی. همانا در آن نامه شفا است برای کسی که خدا بخواهد او را شفا بخشد و هدایت است برای کسی که خدا هدایت او را خواسته باشد. زیاد ذکر «بسم اللَّه الرحمن الرحیم لا حول و لا قوة الا باللَّه العلیّ العظیم» را بگو و آن را برای صفوان و آدم هم بخوان.» ابو طاهر گفت: آدم یکی از دوستان صفوان بود.</w:t>
      </w:r>
    </w:p>
    <w:p>
      <w:pPr>
        <w:pStyle w:val="BookText"/>
      </w:pPr>
      <w:r>
        <w:rPr>
          <w:rFonts w:ascii="IRNazanin" w:hAnsi="IRNazanin" w:eastAsia="IRNazanin" w:cs="IRNazanin"/>
          <w:lang w:bidi="fa-IR"/>
          <w:color w:val="111111"/>
          <w:sz w:val="28"/>
          <w:szCs w:val="28"/>
          <w:rtl/>
        </w:rPr>
        <w:t xml:space="preserve">علی بن الحسین علیهما السّلام فرمود: محمّد صلی اللَّه علیه و آله امین خدا در زمینش بود. زمانی که محمد را قبض کرد، ما اهل بیت او امنای خدا در زمینش بودیم. در نزد ما علم بلاها و مرگ ها و انساب عرب و زادگاه اسلام است و ما هر کسی که را ببینیم، می‌شناسیم به حقیقت ایمان و نفاق، و شیعیان ما نوشته شده اند و شناخته شده اند به نام های خودشان و نام های پدرانشان. خداوند بر ما و بر آنها پیمان گرفت قدم در جایی که ما می گذاریم، بگذارند و داخل شوند در محل داخل شدن ما. بر ملت ابراهیم خلیل الله کسی جز ما و آنها نیست. ما در روز قیامت چنگ به دامن پیامبرمان می زنیم و پیامبر ما چنگ به حجزه پروردگارش می‌زند - و حجزه همان نور است - و شیعیان ما چنگ به نور ما می‌زنند. هر که از ما جدا شد، هلاک شده و هر که پیرو ما شد، نجات یافته است. منکر ولایت ما کافر است و پیرو ما و پیرو دوستان ما</w:t>
      </w:r>
    </w:p>
    <w:p>
      <w:pPr>
        <w:pStyle w:val="BookText"/>
      </w:pPr>
      <w:r>
        <w:rPr>
          <w:rFonts w:ascii="IRNazanin" w:hAnsi="IRNazanin" w:eastAsia="IRNazanin" w:cs="IRNazanin"/>
          <w:lang w:bidi="fa-IR"/>
          <w:color w:val="111111"/>
          <w:sz w:val="28"/>
          <w:szCs w:val="28"/>
          <w:rtl/>
        </w:rPr>
        <w:t xml:space="preserve">مؤمن. هیچ کافری به ما محبت نمی ورزد و مؤمنی ما را دشمن نمی‌دارد. کسی که با محبت ما بمیرد، بر خدا لازم است او را با ما محشور کند. ما نوریم برای کسی که از ما پیروی کند و نوریم برای کسی که به ما اقتدا نماید. هر کس از ما کناره‌گیری کرد، از ما نیست و هر که با ما نبود، از اسلام بهره‌ای نبرده است. خدا به ما دین را شروع کرد و به ما ختم می‌کند. به سبب ما خدا از روییدنی های زمین شما را اطعام کرده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عُشْبَ الْأَرْضِ وَ بِنَا أَنْزَلَ اللَّهُ عَلَيْكُمْ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 إِنَّ مَثَلَنَا فِي كِتَابِ اللَّهِ كَمَثَلِ الْمِشْكَاةِ وَ الْمِشْكَاةُ فِي الْقِنْدِيلِ فَنَحْنُ الْمِشْكَاةُ فِيهَا مِصْبَاحٌ وَ الْمِصْبَاحُ هُوَ مُحَمَّدٌ صلي الله عليه و آله الْمِصْباحُ فِي زُجاجَةٍ نَحْنُ الزُّجَاجَةُ كَأَنَّها كَوْكَبٌ دُرِّيٌّ تُوقَدُ </w:t>
      </w:r>
      <w:r>
        <w:rPr>
          <w:rStyle w:val="FootnoteReference"/>
        </w:rPr>
        <w:footnoteReference w:id="2670"/>
      </w:r>
      <w:r>
        <w:rPr>
          <w:rFonts w:ascii="Amiri" w:hAnsi="Amiri" w:eastAsia="Amiri" w:cs="Amiri"/>
          <w:lang w:bidi="ar-SA"/>
          <w:color w:val="111111"/>
          <w:sz w:val="28"/>
          <w:szCs w:val="28"/>
          <w:rtl/>
        </w:rPr>
        <w:t xml:space="preserve">مِنْ شَجَرَةٍ مُبارَكَةٍ زَيْتُونَةٍ لا شَرْقِيَّةٍ وَ لا غَرْبِيَّةٍ لَا مُنْكَرَةٍ وَ لَا دَعِيَّةٍ يَكادُ زَيْتُها نُورٌ يُضِي‌ءُ </w:t>
      </w:r>
      <w:r>
        <w:rPr>
          <w:rStyle w:val="FootnoteReference"/>
        </w:rPr>
        <w:footnoteReference w:id="2671"/>
      </w:r>
      <w:r>
        <w:rPr>
          <w:rFonts w:ascii="Amiri" w:hAnsi="Amiri" w:eastAsia="Amiri" w:cs="Amiri"/>
          <w:lang w:bidi="ar-SA"/>
          <w:color w:val="111111"/>
          <w:sz w:val="28"/>
          <w:szCs w:val="28"/>
          <w:rtl/>
        </w:rPr>
        <w:t xml:space="preserve">وَ لَوْ لَمْ تَمْسَسْهُ نارٌ نُورٌ الْفُرْقَانُ عَلي نُورٍ يَهْدِي اللَّهُ لِنُورِهِ مَنْ يَشاءُ لِوَلَايَتِنَا وَ اللَّهُ بِكُلِّ شَيْ‌ءٍ عَلِيمٌ بِأَنْ يَهْدِي مَنْ أَحَبَّ لِوَلَايَتِنَا حَقّاً </w:t>
      </w:r>
      <w:r>
        <w:rPr>
          <w:rStyle w:val="FootnoteReference"/>
        </w:rPr>
        <w:footnoteReference w:id="2672"/>
      </w:r>
      <w:r>
        <w:rPr>
          <w:rFonts w:ascii="Amiri" w:hAnsi="Amiri" w:eastAsia="Amiri" w:cs="Amiri"/>
          <w:lang w:bidi="ar-SA"/>
          <w:color w:val="111111"/>
          <w:sz w:val="28"/>
          <w:szCs w:val="28"/>
          <w:rtl/>
        </w:rPr>
        <w:t xml:space="preserve">عَلَي اللَّهِ أَنْ يَبْعَثَ وَلِيَّنَا مُشْرِقاً وَجْهُهُ نَيِّراً بُرْهَانُهُ عَظِيماً عِنْدَ اللَّهِ حُجَّتُهُ وَ يَجِي‌ءُ عَدُوُّنَا يَوْمَ الْقِيَامَةِ مُسْوَدّاً وَجْهُهُ مُدْحَضَةً عِنْدَ اللَّهِ حُجَّتُهُ حَقٌّ عَلَي اللَّهِ أَنْ يَجْعَلَ وَلِيَّنَا رَفِيقَ النَّبِيِّينَ وَ الصِّدِّيقِينَ وَ الشُّهَداءِ وَ الصَّالِحِينَ وَ حَسُنَ أُولئِكَ رَفِيقاً وَ حَقٌّ عَلَي اللَّهِ أَنْ يَجْعَلَ عَدُوَّنَا رَفِيقاً لِلشَّيَاطِينِ وَ الْكَافِرِينَ وَ بِئْسَ أُولَئِكَ رَفِيقاً لِشَهِيدِنَا فَضْلٌ عَلَي الشُّهَدَاءِ غَيْرِنَا بِعَشْرِ دَرَجَاتٍ وَ لِشَهِيدِ شِيعَتِنَا عَلَي شَهِيدِ غَيْرِنَا سَبْعُ دَرَجَاتٍ فَنَحْنُ النُّجَبَاءُ وَ نَحْنُ أَفْرَاطُ الْأَنْبِيَاءِ وَ نَحْنُ أَبْنَاءُ الْأَوْصِيَاءِ </w:t>
      </w:r>
      <w:r>
        <w:rPr>
          <w:rStyle w:val="FootnoteReference"/>
        </w:rPr>
        <w:footnoteReference w:id="2673"/>
      </w:r>
      <w:r>
        <w:rPr>
          <w:rFonts w:ascii="Amiri" w:hAnsi="Amiri" w:eastAsia="Amiri" w:cs="Amiri"/>
          <w:lang w:bidi="ar-SA"/>
          <w:color w:val="111111"/>
          <w:sz w:val="28"/>
          <w:szCs w:val="28"/>
          <w:rtl/>
        </w:rPr>
        <w:t xml:space="preserve">وَ نَحْنُ أَوْلَي النَّاسِ بِاللَّهِ وَ نَحْنُ الْمَخْصُوصُونَ فِي كِتَابِ اللَّهِ وَ نَحْنُ أَوْلَي النَّاسِ بِدِينِ اللَّهِ وَ نَحْنُ الَّذِينَ شَرَعَ اللَّهُ لَنَا فَقَالَ اللَّهُ شَرَعَ لَكُمْ مِنَ الدِّينِ ما وَصَّي بِهِ نُوحاً وَ الَّذِي أَوْحَيْنا إِلَيْكَ يَا مُحَمَّدُ وَ ما وَصَّيْنا بِهِ إِبْراهِيمَ وَ مُوسي وَ عِيسي فَقَدْ عَلَّمَنَا وَ بَلَّغَنَا مَا عَلِمْنَا وَ اسْتَوْدَعَنَا عِلْمَهُمْ وَ نَحْنُ وَرَثَةُ الْأَنْبِيَاءِ وَ نَحْنُ ذُرِّيَّةُ أُولِي الْعِلْمِ </w:t>
      </w:r>
      <w:r>
        <w:rPr>
          <w:rStyle w:val="FootnoteReference"/>
        </w:rPr>
        <w:footnoteReference w:id="2674"/>
      </w:r>
      <w:r>
        <w:rPr>
          <w:rFonts w:ascii="Amiri" w:hAnsi="Amiri" w:eastAsia="Amiri" w:cs="Amiri"/>
          <w:lang w:bidi="ar-SA"/>
          <w:color w:val="111111"/>
          <w:sz w:val="28"/>
          <w:szCs w:val="28"/>
          <w:rtl/>
        </w:rPr>
        <w:t xml:space="preserve">أَنْ أَقِيمُوا الدِّينَ يَا آلَ مُحَمَّدٍ صلي الله عليه و آله وَ لا تَتَفَرَّقُوا فِيهِ وَ كُونُوا عَلَي جَمَاعَتِكُمْ كَبُرَ عَلَي الْمُشْرِكِينَ مَنْ أَشْرَكَ بِوَلَايَةِ عَلِيِّ بْنِ أَبِي طَالِبٍ عليهما السلام ما تَدْعُوهُمْ إِلَيْهِ مِنْ وَلَايَةِ عَلِيٍّ عليه السلام إِنَّ اللَّهَ يَا مُحَمَّدُ يَجْتَبِي إِلَيْهِ</w:t>
      </w:r>
    </w:p>
    <w:p>
      <w:pPr>
        <w:pStyle w:val="BookText"/>
      </w:pPr>
      <w:r>
        <w:rPr>
          <w:rFonts w:ascii="IRNazanin" w:hAnsi="IRNazanin" w:eastAsia="IRNazanin" w:cs="IRNazanin"/>
          <w:lang w:bidi="fa-IR"/>
          <w:color w:val="111111"/>
          <w:sz w:val="28"/>
          <w:szCs w:val="28"/>
          <w:rtl/>
        </w:rPr>
        <w:t xml:space="preserve">و به واسطه ما باران آسمان را بر شما نازل کرد. و به واسطه ما خدا شما را از غرق شدن در دریایتان و فرو رفتن در زمینتان در امان قرار داد. و خداوند به واسطه ما شما را در زندگی‌تان و در قبرهایتان و در محشرتان و هنگام صراط و میزان و موقع داخل شدنتان در بهشت سود بخشید. همانا مثل ما در کتاب خدا، مثل مشکات است و مشکات در قندیل است. پس ما مشکات هستیم که در آن مصباح است و مصباح محمّد صلی اللَّه علیه و آله است، «الْمِصْباحُ فِی زُجاجَةٍ» ما زجاجه هستیم، «کَأَنَّها کَوْکَبٌ دُرِّیٌّ یُوقَدُ مِنْ شَجَرَةٍ مُبارَکَةٍ زَیْتُونَةٍ لا شَرْقِیَّةٍ وَ لا غَرْبِیَّةٍ» نه انکار شده و نه متهم در نسبش، «یَکادُ زَیْتُها» نور، «یُضِی‌ءُ وَ لَوْ لَمْ تَمْسَسْهُ نارٌ نُورٌ» قرآن، «عَلی نُورٍ یَهْدِی اللَّهُ لِنُورِهِ مَنْ یَشاءُ» به ولایت ما، «وَ اللَّهُ بِکُلِّ شَیْءٍ عَلِیمٌ» به اینکه هر کس را که دوست دارد، هدایت به ولایت ما نماید. لازم است بر خدا که دوست ما را با چهره‌ای درخشان و برهانی فروزان که حجتش نزد خدا بزرگ است، محشور نماید و دشمن ما روز قیامت با چهره‌ای سیاه می‌آید که حجتش نزد خدا باطل است. لازم است خداوند دوست ما را رفیق پیامبران و صدیقان و شهدا و صالحان قرار دهد و آنها خوب رفیقانی هستند. و لازم است بر خدا که دشمن ما را رفیق شیاطین و کافران گرداند و آنها بد رفیقانی هستند. شهید ما به ده امتیاز از شهدای غیر ما برتر است و شهید شیعه ما با هفت امتیاز بر شهید غیر ما برتری دارد ما نجبا و افراط انبیا و فرزندان اوصیا هستیم و ما شایسته ترین مردم نسبت به خدا هستیم. و ما شخصیت‌های ممتاز در کتاب خدا هستیم و ما از همه مردم به دین خدا سزاوارتریم. و ما کسانی هستیم که خداوند شریعت را برای ما تشریع نموده است. خدا فرمود: «شَرَعَ لَکُمْ مِنَ الدِّینِ ما وَصَّی بِهِ نُوحاً وَ الَّذِی أَوْحَیْنا إِلَیْکَ» ای محمّد! «وَ ما وَصَّیْنا بِهِ إِبْراهِیمَ وَ مُوسی وَ عِیسی» پس دانستیم و ابلاغ کردیم آنچه را که دانستیم. و علم انبیاء را نزد ما به ودیعه گذاشت و ما وارثان پیامبران و ذریه صاحبان علم هستیم.</w:t>
      </w:r>
    </w:p>
    <w:p>
      <w:pPr>
        <w:pStyle w:val="BookText"/>
      </w:pPr>
      <w:r>
        <w:rPr>
          <w:rFonts w:ascii="Amiri" w:hAnsi="Amiri" w:eastAsia="Amiri" w:cs="Amiri"/>
          <w:lang w:bidi="ar-SA"/>
          <w:color w:val="111111"/>
          <w:sz w:val="28"/>
          <w:szCs w:val="28"/>
          <w:rtl/>
        </w:rPr>
        <w:t xml:space="preserve">«أَنْ أَقِیمُوا الدِّینَ» ای آل محمّد! «وَ لا تَتَفَرَّقُوا فِیهِ» متحد باشید، «کَبُرَ عَلَی الْمُشْرِکِینَ» کسی که به ولایت علی بن ابی طالب را شرک ورزید، «ما تَدْعُوهُمْ إِلَیْهِ» از ولایت علی، همانا «اللَّهُ» ای محمد! «یَجْتَبِی إِلَیْهِ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5" w:name="pg13958_152926"/>
    <w:bookmarkEnd w:id="255"/>
    <w:p>
      <w:pPr>
        <w:pStyle w:val="BookText"/>
      </w:pPr>
      <w:r>
        <w:rPr>
          <w:rFonts w:ascii="Amiri" w:hAnsi="Amiri" w:eastAsia="Amiri" w:cs="Amiri"/>
          <w:lang w:bidi="ar-SA"/>
          <w:color w:val="111111"/>
          <w:sz w:val="28"/>
          <w:szCs w:val="28"/>
          <w:rtl/>
        </w:rPr>
        <w:t xml:space="preserve">مَنْ يَشاءُ وَ يَهْدِي إِلَيْهِ مَنْ يُنِيبُ مَنْ يُجِيبُكَ إِلَي وَلَايَةِ عَلِيِّ بْنِ أَبِي طَالِبٍ عليهما السلام </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Heading5"/>
      </w:pPr>
      <w:bookmarkStart w:id="2064" w:name="_Toc1729"/>
      <w:r>
        <w:t>«21»</w:t>
      </w:r>
      <w:bookmarkEnd w:id="2064"/>
    </w:p>
    <w:p>
      <w:pPr>
        <w:pStyle w:val="BookText"/>
      </w:pPr>
      <w:r>
        <w:rPr>
          <w:rFonts w:ascii="Amiri" w:hAnsi="Amiri" w:eastAsia="Amiri" w:cs="Amiri"/>
          <w:lang w:bidi="ar-SA"/>
          <w:color w:val="111111"/>
          <w:sz w:val="28"/>
          <w:szCs w:val="28"/>
          <w:rtl/>
        </w:rPr>
        <w:t xml:space="preserve">فر، تفسير فرات بن إبراهيم عَلِيُّ بْنُ الْحُسَيْنِ عَنْ أَصْبَغَ بْنِ نُبَاتَةَ قَالَ: كَتَبَ عَبْدُ اللَّهِ بْنُ جُنْدَبٍ إِلَي عَلِيِّ بْنِ أَبِي طَالِبٍ عليهما السلام جُعِلْتُ فِدَاكَ إِنَّ فِيَّ ضَعْفاً فَقَوِّنِي قَالَ فَأَمَرَ عَلِيٌّ الْحَسَنَ عليهما السلام ابْنَهُ أَنِ اكْتُبْ إِلَيْهِ كِتَاباً قَالَ فَكَتَبَ الْحَسَنُ عليه السلام أَنَّ مُحَمَّداً صلي الله عليه و آله كَانَ أَمِينَ اللَّهِ فِي أَرْضِهِ فَلَمَّا أَنْ قَبَضَ </w:t>
      </w:r>
      <w:r>
        <w:rPr>
          <w:rStyle w:val="FootnoteReference"/>
        </w:rPr>
        <w:footnoteReference w:id="2676"/>
      </w:r>
      <w:r>
        <w:rPr>
          <w:rFonts w:ascii="Amiri" w:hAnsi="Amiri" w:eastAsia="Amiri" w:cs="Amiri"/>
          <w:lang w:bidi="ar-SA"/>
          <w:color w:val="111111"/>
          <w:sz w:val="28"/>
          <w:szCs w:val="28"/>
          <w:rtl/>
        </w:rPr>
        <w:t xml:space="preserve">مُحَمَّداً صلي الله عليه و آله كُنَّا أَهْلَ بَيْتِهِ فَنَحْنُ أُمَنَاءُ اللَّهِ فِي أَرْضِهِ وَ سَاقَ الْحَدِيثَ مِثْلَ مَا مَرَّ إِلَّا أَنَّ فِيهِ تُوقَدُ </w:t>
      </w:r>
      <w:r>
        <w:rPr>
          <w:rStyle w:val="FootnoteReference"/>
        </w:rPr>
        <w:footnoteReference w:id="2677"/>
      </w:r>
      <w:r>
        <w:rPr>
          <w:rFonts w:ascii="Amiri" w:hAnsi="Amiri" w:eastAsia="Amiri" w:cs="Amiri"/>
          <w:lang w:bidi="ar-SA"/>
          <w:color w:val="111111"/>
          <w:sz w:val="28"/>
          <w:szCs w:val="28"/>
          <w:rtl/>
        </w:rPr>
        <w:t xml:space="preserve">مِنْ شَجَرَةٍ مُبارَكَةٍ عَلِيِّ بْنِ أَبِي طَالِبٍ عليهما السلام لا شَرْقِيَّةٍ وَ لا غَرْبِيَّةٍ مَعْرُوفَةٍ لَا يَهُودِيَّةٍ وَ لَا نَصْرَانِيَّةٍ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Heading5"/>
      </w:pPr>
      <w:bookmarkStart w:id="2065" w:name="_Toc1730"/>
      <w:r>
        <w:t>«22»</w:t>
      </w:r>
      <w:bookmarkEnd w:id="2065"/>
    </w:p>
    <w:p>
      <w:pPr>
        <w:pStyle w:val="BookText"/>
      </w:pPr>
      <w:r>
        <w:rPr>
          <w:rFonts w:ascii="Amiri" w:hAnsi="Amiri" w:eastAsia="Amiri" w:cs="Amiri"/>
          <w:lang w:bidi="ar-SA"/>
          <w:color w:val="111111"/>
          <w:sz w:val="28"/>
          <w:szCs w:val="28"/>
          <w:rtl/>
        </w:rPr>
        <w:t xml:space="preserve">قب، المناقب لابن شهرآشوب أَبُو خَالِدٍ الْكَابُلِيُّ عَنِ الْبَاقِرِ عليه السلام فِي قَوْلِهِ فَآمِنُوا بِاللَّهِ وَ رَسُولِهِ وَ النُّورِ الَّذِي أَنْزَلْنا </w:t>
      </w:r>
      <w:r>
        <w:rPr>
          <w:rStyle w:val="FootnoteReference"/>
        </w:rPr>
        <w:footnoteReference w:id="2679"/>
      </w:r>
      <w:r>
        <w:rPr>
          <w:rFonts w:ascii="Amiri" w:hAnsi="Amiri" w:eastAsia="Amiri" w:cs="Amiri"/>
          <w:lang w:bidi="ar-SA"/>
          <w:color w:val="111111"/>
          <w:sz w:val="28"/>
          <w:szCs w:val="28"/>
          <w:rtl/>
        </w:rPr>
        <w:t xml:space="preserve">يَا أَبَا خَالِدٍ النُّورُ وَ اللَّهِ الْأَئِمَّةُ مِنْ آلِ مُحَمَّدٍ صلي الله عليه و آله قَوْلُهُ أَتْمِمْ لَنا نُورَنا </w:t>
      </w:r>
      <w:r>
        <w:rPr>
          <w:rStyle w:val="FootnoteReference"/>
        </w:rPr>
        <w:footnoteReference w:id="2680"/>
      </w:r>
      <w:r>
        <w:rPr>
          <w:rFonts w:ascii="Amiri" w:hAnsi="Amiri" w:eastAsia="Amiri" w:cs="Amiri"/>
          <w:lang w:bidi="ar-SA"/>
          <w:color w:val="111111"/>
          <w:sz w:val="28"/>
          <w:szCs w:val="28"/>
          <w:rtl/>
        </w:rPr>
        <w:t xml:space="preserve">أَلْحِقْ بِنَا شِيعَتَنَا.</w:t>
      </w:r>
    </w:p>
    <w:p>
      <w:pPr>
        <w:pStyle w:val="BookText"/>
      </w:pPr>
      <w:r>
        <w:rPr>
          <w:rFonts w:ascii="Amiri" w:hAnsi="Amiri" w:eastAsia="Amiri" w:cs="Amiri"/>
          <w:lang w:bidi="ar-SA"/>
          <w:color w:val="111111"/>
          <w:sz w:val="28"/>
          <w:szCs w:val="28"/>
          <w:rtl/>
        </w:rPr>
        <w:t xml:space="preserve">الصَّادِقُ عليه السلام فِي قَوْلِهِ تَعَالَي انْظُرُونا نَقْتَبِسْ مِنْ نُورِكُمْ </w:t>
      </w:r>
      <w:r>
        <w:rPr>
          <w:rStyle w:val="FootnoteReference"/>
        </w:rPr>
        <w:footnoteReference w:id="2681"/>
      </w:r>
      <w:r>
        <w:rPr>
          <w:rFonts w:ascii="Amiri" w:hAnsi="Amiri" w:eastAsia="Amiri" w:cs="Amiri"/>
          <w:lang w:bidi="ar-SA"/>
          <w:color w:val="111111"/>
          <w:sz w:val="28"/>
          <w:szCs w:val="28"/>
          <w:rtl/>
        </w:rPr>
        <w:t xml:space="preserve">قَالَ إِنَّ اللَّهَ تَعَالَي يَقْسِمُ النُّورَ يَوْمَ الْقِيَامَةِ عَلَي قَدْرِ أَعْمَالِهِمْ وَ يَقْسِمُ لِلْمُنَافِقِ فَيَكُونُ فِي إِبْهَامِ رِجْلِهِ الْيُسْرَي فَيُطْفَأُ نُورُهُ الْخَبَرَ .</w:t>
      </w:r>
    </w:p>
    <w:p>
      <w:pPr>
        <w:pStyle w:val="BookText"/>
      </w:pPr>
      <w:r>
        <w:rPr>
          <w:rFonts w:ascii="Amiri" w:hAnsi="Amiri" w:eastAsia="Amiri" w:cs="Amiri"/>
          <w:lang w:bidi="ar-SA"/>
          <w:color w:val="111111"/>
          <w:sz w:val="28"/>
          <w:szCs w:val="28"/>
          <w:rtl/>
        </w:rPr>
        <w:t xml:space="preserve">ثُمَّ قَرَأَ الصَّادِقُ عليه السلام فَيُنَادُونَ </w:t>
      </w:r>
      <w:r>
        <w:rPr>
          <w:rStyle w:val="FootnoteReference"/>
        </w:rPr>
        <w:footnoteReference w:id="2682"/>
      </w:r>
      <w:r>
        <w:rPr>
          <w:rFonts w:ascii="Amiri" w:hAnsi="Amiri" w:eastAsia="Amiri" w:cs="Amiri"/>
          <w:lang w:bidi="ar-SA"/>
          <w:color w:val="111111"/>
          <w:sz w:val="28"/>
          <w:szCs w:val="28"/>
          <w:rtl/>
        </w:rPr>
        <w:t xml:space="preserve">مِنْ وَرَاءِ السُّورِ أَ لَمْ نَكُنْ مَعَكُمْ قالُوا بَلي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یَشاءُ وَ یَهْدِی إِلَیْهِ مَنْ یُنِیبُ»</w:t>
      </w:r>
      <w:r>
        <w:rPr>
          <w:rStyle w:val="FootnoteReference"/>
        </w:rPr>
        <w:footnoteReference w:id="2684"/>
      </w:r>
      <w:r>
        <w:rPr>
          <w:rFonts w:ascii="IRNazanin" w:hAnsi="IRNazanin" w:eastAsia="IRNazanin" w:cs="IRNazanin"/>
          <w:lang w:bidi="fa-IR"/>
          <w:color w:val="111111"/>
          <w:sz w:val="28"/>
          <w:szCs w:val="28"/>
          <w:rtl/>
        </w:rPr>
        <w:t xml:space="preserve">{از [احکام] دین آنچه را که به نوح درباره آن سفارش کرد برای شما تشریع کرد و آنچه را به تو وحی کردیم و آنچه را که درباره آن به ابراهیم و موسی و عیسی سفارش نمودیم که دین را برپا دارید و در آن تفرقه‌اندازی مکنید، بر مشرکان آنچه که ایشان را به سوی آن فرا می‌خوانی گران می‌آید.</w:t>
      </w:r>
    </w:p>
    <w:p>
      <w:pPr>
        <w:pStyle w:val="BookText"/>
      </w:pPr>
      <w:r>
        <w:rPr>
          <w:rFonts w:ascii="IRNazanin" w:hAnsi="IRNazanin" w:eastAsia="IRNazanin" w:cs="IRNazanin"/>
          <w:lang w:bidi="fa-IR"/>
          <w:color w:val="111111"/>
          <w:sz w:val="28"/>
          <w:szCs w:val="28"/>
          <w:rtl/>
        </w:rPr>
        <w:t xml:space="preserve">خدا هر که را بخواهد به سوی خود برمی‌گزیند و هر که را که از در توبه درآید به سوی خود راه می‌نماید} کسی را که دعوت تو را راجع به ولایت علی بن ابی طالب بپذیرد.</w:t>
      </w:r>
      <w:r>
        <w:rPr>
          <w:rStyle w:val="FootnoteReference"/>
        </w:rPr>
        <w:footnoteReference w:id="2685"/>
      </w:r>
    </w:p>
    <w:p>
      <w:pPr>
        <w:pStyle w:val="Heading5"/>
      </w:pPr>
      <w:bookmarkStart w:id="2066" w:name="_Toc1731"/>
      <w:r>
        <w:t>روایت 21</w:t>
      </w:r>
      <w:bookmarkEnd w:id="2066"/>
    </w:p>
    <w:p>
      <w:pPr>
        <w:pStyle w:val="BookText"/>
      </w:pPr>
      <w:r>
        <w:rPr>
          <w:rFonts w:ascii="IRNazanin" w:hAnsi="IRNazanin" w:eastAsia="IRNazanin" w:cs="IRNazanin"/>
          <w:lang w:bidi="fa-IR"/>
          <w:color w:val="111111"/>
          <w:sz w:val="28"/>
          <w:szCs w:val="28"/>
          <w:rtl/>
        </w:rPr>
        <w:t xml:space="preserve">تفسیر فرات: اصبغ بن نباته گفت: عبدالله بن جندب به علی بن ابی طالب علیه السّلام نوشت: «فدایت شوم! در من ضعفی است، پس مرا قوی کن.» گفت: علی علیه السّلام فرزندش حسن را امر کرد که نوشته ای برایش بنویس. گفت: پس حسن علیه السّلام نوشت: «محمّد امین خدا در زمینش بود. وقتی محمّد را قبض کرد، ما اهل بیت او بودیم. پس ما امنای خدا در زمینش هستیم...» و روایت را مثل آنچه که گذشت آورد، جز اینکه در آن بود: «یُوقَدُ مِنْ شَجَرَةٍ مُبارَکَةٍ» علی بن ابی طالب است، «لا شَرْقِیَّةٍ وَ لا غَرْبِیَّةٍ» شناخته شده است نه یهودی است و نه نصرانی.</w:t>
      </w:r>
      <w:r>
        <w:rPr>
          <w:rStyle w:val="FootnoteReference"/>
        </w:rPr>
        <w:footnoteReference w:id="2686"/>
      </w:r>
    </w:p>
    <w:p>
      <w:pPr>
        <w:pStyle w:val="Heading5"/>
      </w:pPr>
      <w:bookmarkStart w:id="2067" w:name="_Toc1732"/>
      <w:r>
        <w:t>روایت 22</w:t>
      </w:r>
      <w:bookmarkEnd w:id="2067"/>
    </w:p>
    <w:p>
      <w:pPr>
        <w:pStyle w:val="BookText"/>
      </w:pPr>
      <w:r>
        <w:rPr>
          <w:rFonts w:ascii="Amiri" w:hAnsi="Amiri" w:eastAsia="Amiri" w:cs="Amiri"/>
          <w:lang w:bidi="ar-SA"/>
          <w:color w:val="111111"/>
          <w:sz w:val="28"/>
          <w:szCs w:val="28"/>
          <w:rtl/>
        </w:rPr>
        <w:t xml:space="preserve">مناقب ابن شهر آشوب: ابو خالد کابلی از حضرت باقر علیه السّلام در مورد آیه «فَآمِنُوا بِاللَّهِ وَ رَسُولِهِ وَ النُّورِ الَّذِی أَنْزَلْنا» نقل کرد که فرمود: ای ابا خالد! به خدا قسم «نور» ائمه از آل محمّدند. این آیه که می‌فرماید: «أَتْمِمْ لَنا نُورَنا»</w:t>
      </w:r>
      <w:r>
        <w:rPr>
          <w:rStyle w:val="FootnoteReference"/>
        </w:rPr>
        <w:footnoteReference w:id="2687"/>
      </w:r>
      <w:r>
        <w:rPr>
          <w:rFonts w:ascii="IRNazanin" w:hAnsi="IRNazanin" w:eastAsia="IRNazanin" w:cs="IRNazanin"/>
          <w:lang w:bidi="fa-IR"/>
          <w:color w:val="111111"/>
          <w:sz w:val="28"/>
          <w:szCs w:val="28"/>
          <w:rtl/>
        </w:rPr>
        <w:t xml:space="preserve">{پروردگارا نور ما را برای ما کامل گردان} یعنی شیعیان ما را به ما ملحق نما. حضرت صادق علیه السّلام درباره آیه «انْظُرُونا نَقْتَبِسْ مِنْ نُورِکُمْ»</w:t>
      </w:r>
      <w:r>
        <w:rPr>
          <w:rStyle w:val="FootnoteReference"/>
        </w:rPr>
        <w:footnoteReference w:id="2688"/>
      </w:r>
      <w:r>
        <w:rPr>
          <w:rFonts w:ascii="IRNazanin" w:hAnsi="IRNazanin" w:eastAsia="IRNazanin" w:cs="IRNazanin"/>
          <w:lang w:bidi="fa-IR"/>
          <w:color w:val="111111"/>
          <w:sz w:val="28"/>
          <w:szCs w:val="28"/>
          <w:rtl/>
        </w:rPr>
        <w:t xml:space="preserve">{ما را مهلت دهید تا از نورتان [اندکی] برگیریم} فرمود: خداوند روز قیامت نور را به مقدار اعمال مردم تقسیم می‌کند و برای منافق تقسیم می کند. پس در انگشت ابهام پای چپ او می باشد، نور او را خاموش می‌کنند... تا آخر خبر. بعد حضرت صادق علیه السّلام این آیه را قرائت نمود: «فَیُنادونَ» از پشت دیوارها «أَ لَمْ نَکُنْ مَعَکُمْ قالُوا بَلی»</w:t>
      </w:r>
      <w:r>
        <w:rPr>
          <w:rStyle w:val="FootnoteReference"/>
        </w:rPr>
        <w:footnoteReference w:id="2689"/>
      </w:r>
      <w:r>
        <w:rPr>
          <w:rFonts w:ascii="IRNazanin" w:hAnsi="IRNazanin" w:eastAsia="IRNazanin" w:cs="IRNazanin"/>
          <w:lang w:bidi="fa-IR"/>
          <w:color w:val="111111"/>
          <w:sz w:val="28"/>
          <w:szCs w:val="28"/>
          <w:rtl/>
        </w:rPr>
        <w:t xml:space="preserve">{آیا ما با شما نبودیم می‌گویند چرا.}</w:t>
      </w:r>
      <w:r>
        <w:rPr>
          <w:rStyle w:val="FootnoteReference"/>
        </w:rPr>
        <w:footnoteReference w:id="2690"/>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6" w:name="pg13958_152927"/>
    <w:bookmarkEnd w:id="256"/>
    <w:p>
      <w:pPr>
        <w:pStyle w:val="Heading5"/>
      </w:pPr>
      <w:bookmarkStart w:id="2068" w:name="_Toc1733"/>
      <w:r>
        <w:t>«23»</w:t>
      </w:r>
      <w:bookmarkEnd w:id="2068"/>
    </w:p>
    <w:p>
      <w:pPr>
        <w:pStyle w:val="BookText"/>
      </w:pPr>
      <w:r>
        <w:rPr>
          <w:rFonts w:ascii="Amiri" w:hAnsi="Amiri" w:eastAsia="Amiri" w:cs="Amiri"/>
          <w:lang w:bidi="ar-SA"/>
          <w:color w:val="111111"/>
          <w:sz w:val="28"/>
          <w:szCs w:val="28"/>
          <w:rtl/>
        </w:rPr>
        <w:t xml:space="preserve">يف، الطرائف ابْنُ الْمَغَازِلِيِّ الشَّافِعِيُّ بِإِسْنَادِهِ إِلَي الْحَسَنِ </w:t>
      </w:r>
      <w:r>
        <w:rPr>
          <w:rStyle w:val="FootnoteReference"/>
        </w:rPr>
        <w:footnoteReference w:id="2691"/>
      </w:r>
      <w:r>
        <w:rPr>
          <w:rFonts w:ascii="Amiri" w:hAnsi="Amiri" w:eastAsia="Amiri" w:cs="Amiri"/>
          <w:lang w:bidi="ar-SA"/>
          <w:color w:val="111111"/>
          <w:sz w:val="28"/>
          <w:szCs w:val="28"/>
          <w:rtl/>
        </w:rPr>
        <w:t xml:space="preserve">قَالَ: سَأَلْتُهُ عَنْ قَوْلِ اللَّهِ تَعَالَي كَمِشْكاةٍ فِيها مِصْباحٌ قَالَ الْمِشْكَاةُ فَاطِمَةُ عليها السلام وَ الْمِصْباحُ الْحَسَنُ وَ الْحُسَيْنُ عليهما السلام وَ الزُّجاجَةُ كَأَنَّها كَوْكَبٌ دُرِّيٌّ كَانَتْ فَاطِمَةُ عليها السلام كَوْكَباً دُرِّيّاً مِنْ نِسَاءِ الْعَالَمِينَ </w:t>
      </w:r>
      <w:r>
        <w:rPr>
          <w:rStyle w:val="FootnoteReference"/>
        </w:rPr>
        <w:footnoteReference w:id="2692"/>
      </w:r>
      <w:r>
        <w:rPr>
          <w:rFonts w:ascii="Amiri" w:hAnsi="Amiri" w:eastAsia="Amiri" w:cs="Amiri"/>
          <w:lang w:bidi="ar-SA"/>
          <w:color w:val="111111"/>
          <w:sz w:val="28"/>
          <w:szCs w:val="28"/>
          <w:rtl/>
        </w:rPr>
        <w:t xml:space="preserve">يُوقَدُ مِنْ شَجَرَةٍ مُبارَكَةٍ الشَّجَرَةُ الْمُبَارَكَةُ إِبْرَاهِيمُ عليه السلام لا شَرْقِيَّةٍ وَ لا غَرْبِيَّةٍ لَا يَهُودِيَّةٍ وَ لَا نَصْرَانِيَّةٍ يَكادُ زَيْتُها يُضِي‌ءُ قَالَ يَكَادُ الْعِلْمُ أَنْ يُنْطَقَ مِنْهَا وَ لَوْ لَمْ تَمْسَسْهُ نارٌ نُورٌ عَلي نُورٍ قَالَ ابْنُهَا </w:t>
      </w:r>
      <w:r>
        <w:rPr>
          <w:rStyle w:val="FootnoteReference"/>
        </w:rPr>
        <w:footnoteReference w:id="2693"/>
      </w:r>
      <w:r>
        <w:rPr>
          <w:rFonts w:ascii="Amiri" w:hAnsi="Amiri" w:eastAsia="Amiri" w:cs="Amiri"/>
          <w:lang w:bidi="ar-SA"/>
          <w:color w:val="111111"/>
          <w:sz w:val="28"/>
          <w:szCs w:val="28"/>
          <w:rtl/>
        </w:rPr>
        <w:t xml:space="preserve">إِمَامٌ بَعْدَ إِمَامٍ يَهْدِي اللَّهُ لِنُورِهِ مَنْ يَشاءُ قَالَ يَهْدِي لِوَلَايَتِهِمْ مَنْ يَشَاءُ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رواه العلامة قدس الله روحه في كشف الحق عن الحسن البصري </w:t>
      </w:r>
      <w:r>
        <w:rPr>
          <w:rStyle w:val="FootnoteReference"/>
        </w:rPr>
        <w:footnoteReference w:id="2695"/>
      </w:r>
    </w:p>
    <w:p>
      <w:pPr>
        <w:pStyle w:val="Heading5"/>
      </w:pPr>
      <w:bookmarkStart w:id="2069" w:name="_Toc1734"/>
      <w:r>
        <w:t>«24»</w:t>
      </w:r>
      <w:bookmarkEnd w:id="2069"/>
    </w:p>
    <w:p>
      <w:pPr>
        <w:pStyle w:val="BookText"/>
      </w:pPr>
      <w:r>
        <w:rPr>
          <w:rFonts w:ascii="Amiri" w:hAnsi="Amiri" w:eastAsia="Amiri" w:cs="Amiri"/>
          <w:lang w:bidi="ar-SA"/>
          <w:color w:val="111111"/>
          <w:sz w:val="28"/>
          <w:szCs w:val="28"/>
          <w:rtl/>
        </w:rPr>
        <w:t xml:space="preserve">وَ رَوَي ابْنُ بِطْرِيقٍ مِنْ مَنَاقِبِ ابْنِ الْمَغَازِلِيِّ عَنْ أَحْمَدَ بْنِ مُحَمَّدِ بْنِ عَبْدِ الْوَهَّابِ عَنْ عُمَرَ بْنِ عَبْدِ اللَّهِ بْنِ شَوْذَبٍ عَنْ مُحَمَّدِ بْنِ الْحَسَنِ بْنِ زِيَادٍ عَنْ أَحْمَدَ عَنْ مُحَمَّدِ بْنِ سَهْلٍ الْبَغْدَادِيِّ عَنْ مُوسَي بْنِ الْقَاسِمِ عَنْ عَلِيِّ بْنِ جَعْفَرٍ قَالَ: سَأَلْتُ الْحَسَنَ عليه السلام عَنْ قَوْلِ اللَّهِ كَمِشْكاةٍ فِيها مِصْباحٌ ثُمَّ ذَكَرَ نَحْوَهُ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Heading5"/>
      </w:pPr>
      <w:bookmarkStart w:id="2070" w:name="_Toc1735"/>
      <w:r>
        <w:t>بيان</w:t>
      </w:r>
      <w:bookmarkEnd w:id="2070"/>
    </w:p>
    <w:p>
      <w:pPr>
        <w:pStyle w:val="BookText"/>
      </w:pPr>
      <w:r>
        <w:rPr>
          <w:rFonts w:ascii="Amiri" w:hAnsi="Amiri" w:eastAsia="Amiri" w:cs="Amiri"/>
          <w:lang w:bidi="ar-SA"/>
          <w:color w:val="111111"/>
          <w:sz w:val="28"/>
          <w:szCs w:val="28"/>
          <w:rtl/>
        </w:rPr>
        <w:t xml:space="preserve">لا يبعد أن يكون أبا الحسن فأسقط و كون موسي بن القاسم و علي بن جعفر غير المعروفين و الحسن البصري كما يظهر من كشف الحق لا يخلو من بعد و يؤيده أن في العمدة و كشف الحق يهدي الله لولايتنا من يشاء</w:t>
      </w:r>
    </w:p>
    <w:p>
      <w:pPr>
        <w:pStyle w:val="Heading5"/>
      </w:pPr>
      <w:bookmarkStart w:id="2071" w:name="_Toc1736"/>
      <w:r>
        <w:t>«25»</w:t>
      </w:r>
      <w:bookmarkEnd w:id="2071"/>
    </w:p>
    <w:p>
      <w:pPr>
        <w:pStyle w:val="BookText"/>
      </w:pPr>
      <w:r>
        <w:rPr>
          <w:rFonts w:ascii="Amiri" w:hAnsi="Amiri" w:eastAsia="Amiri" w:cs="Amiri"/>
          <w:lang w:bidi="ar-SA"/>
          <w:color w:val="111111"/>
          <w:sz w:val="28"/>
          <w:szCs w:val="28"/>
          <w:rtl/>
        </w:rPr>
        <w:t xml:space="preserve">فر، تفسير فرات بن إبراهيم أَبُو الْقَاسِمِ الْحَسَنِيُّ مُعَنْعَناً عَنْ جَابِرٍ عَنْ أَبِي جَعْفَرٍ عليه السلام قَالَ: سَأَلْتُهُ عَنْ قَوْلِ اللَّهِ يَوْمَ تَرَي الْمُؤْمِنِينَ وَ الْمُؤْمِناتِ يَسْعي نُورُهُمْ بَيْنَ أَيْدِيهِمْ وَ بِأَيْمانِهِمْ قَالَ رَسُولُ اللَّهِ صلي الله عليه و آله هُوَ نُورٌ أَمَامَ الْمُؤْمِنِينَ </w:t>
      </w:r>
      <w:r>
        <w:rPr>
          <w:rStyle w:val="FootnoteReference"/>
        </w:rPr>
        <w:footnoteReference w:id="2697"/>
      </w:r>
      <w:r>
        <w:rPr>
          <w:rFonts w:ascii="Amiri" w:hAnsi="Amiri" w:eastAsia="Amiri" w:cs="Amiri"/>
          <w:lang w:bidi="ar-SA"/>
          <w:color w:val="111111"/>
          <w:sz w:val="28"/>
          <w:szCs w:val="28"/>
          <w:rtl/>
        </w:rPr>
        <w:t xml:space="preserve">يَسْعَي بَيْنَ أَيْدِيهِمْ يَوْمَ الْقِيَامَةِ إِذَا</w:t>
      </w:r>
    </w:p>
    <w:p>
      <w:pPr>
        <w:pStyle w:val="Heading5"/>
      </w:pPr>
      <w:bookmarkStart w:id="2072" w:name="_Toc1737"/>
      <w:r>
        <w:t>روایت 23</w:t>
      </w:r>
      <w:bookmarkEnd w:id="2072"/>
    </w:p>
    <w:p>
      <w:pPr>
        <w:pStyle w:val="BookText"/>
      </w:pPr>
      <w:r>
        <w:rPr>
          <w:rFonts w:ascii="IRNazanin" w:hAnsi="IRNazanin" w:eastAsia="IRNazanin" w:cs="IRNazanin"/>
          <w:lang w:bidi="fa-IR"/>
          <w:color w:val="111111"/>
          <w:sz w:val="28"/>
          <w:szCs w:val="28"/>
          <w:rtl/>
        </w:rPr>
        <w:t xml:space="preserve">طرائف: ابن مغازلی شافعی به اسناد خود از حسن بصری نقل می‌کند که گفت: از او درباره آیه: «کَمِشْکاةٍ فِیها مِصْباحٌ» پرسیدم. گفت: «مشکات» فاطمه و «مصباح» حسن و حسین است و «الزُّجاجَةُ کَأَنَّها کَوْکَبٌ دُرِّیٌ» فاطمه علیها السّلام ستاره‌ای درخشان بود در میان زنان عالم، «یُوقَدُ مِنْ شَجَرَةٍ مُبارَکَةٍ» شجره مبارکه ابراهیم علیه السّلام است، «لا شَرْقِیَّةٍ وَ لا غَرْبِیَّةٍ» نه یهودی است و نه نصرانی، «یَکادُ زَیْتُها یُضِی‌ءُ» گفت نزدیک است علم از آن، بیان شود، «وَ لَوْ لَمْ تَمْسَسْهُ نارٌ نُورٌ عَلی نُورٍ» گفت منظور پسر او است امامی پس از امام دیگر، «یَهْدِی اللَّهُ لِنُورِهِ مَنْ یَشاءُ» گفت هر که را بخواهد به ولایت آنها هدایت می کند.</w:t>
      </w:r>
      <w:r>
        <w:rPr>
          <w:rStyle w:val="FootnoteReference"/>
        </w:rPr>
        <w:footnoteReference w:id="2698"/>
      </w:r>
      <w:r>
        <w:rPr>
          <w:rFonts w:ascii="IRNazanin" w:hAnsi="IRNazanin" w:eastAsia="IRNazanin" w:cs="IRNazanin"/>
          <w:lang w:bidi="fa-IR"/>
          <w:color w:val="111111"/>
          <w:sz w:val="28"/>
          <w:szCs w:val="28"/>
          <w:rtl/>
        </w:rPr>
        <w:t xml:space="preserve">مؤلف: علامه قدس الله روحه در «کشف الحق» از حسن بصری همین روایت را نقل کرده است.</w:t>
      </w:r>
      <w:r>
        <w:rPr>
          <w:rStyle w:val="FootnoteReference"/>
        </w:rPr>
        <w:footnoteReference w:id="2699"/>
      </w:r>
    </w:p>
    <w:p>
      <w:pPr>
        <w:pStyle w:val="Heading5"/>
      </w:pPr>
      <w:bookmarkStart w:id="2073" w:name="_Toc1738"/>
      <w:r>
        <w:t>روایت 24</w:t>
      </w:r>
      <w:bookmarkEnd w:id="2073"/>
    </w:p>
    <w:p>
      <w:pPr>
        <w:pStyle w:val="BookText"/>
      </w:pPr>
      <w:r>
        <w:rPr>
          <w:rFonts w:ascii="IRNazanin" w:hAnsi="IRNazanin" w:eastAsia="IRNazanin" w:cs="IRNazanin"/>
          <w:lang w:bidi="fa-IR"/>
          <w:color w:val="111111"/>
          <w:sz w:val="28"/>
          <w:szCs w:val="28"/>
          <w:rtl/>
        </w:rPr>
        <w:t xml:space="preserve">ابن بطریق از مناقب ابن مغازلی، از موسی بن قاسم، از علی بن جعفر نقل کرد که گفت: از حسن علیه السّلام درباره آیه «کَمِشْکاةٍ فِیها مِصْباحٌ» پرسیدم. سپس مانند آن را ذکر کرد.</w:t>
      </w:r>
      <w:r>
        <w:rPr>
          <w:rStyle w:val="FootnoteReference"/>
        </w:rPr>
        <w:footnoteReference w:id="2700"/>
      </w:r>
    </w:p>
    <w:p>
      <w:pPr>
        <w:pStyle w:val="Heading5"/>
      </w:pPr>
      <w:bookmarkStart w:id="2074" w:name="_Toc1739"/>
      <w:r>
        <w:t>توضیح</w:t>
      </w:r>
      <w:bookmarkEnd w:id="2074"/>
    </w:p>
    <w:p>
      <w:pPr>
        <w:pStyle w:val="BookText"/>
      </w:pPr>
      <w:r>
        <w:rPr>
          <w:rFonts w:ascii="IRNazanin" w:hAnsi="IRNazanin" w:eastAsia="IRNazanin" w:cs="IRNazanin"/>
          <w:lang w:bidi="fa-IR"/>
          <w:color w:val="111111"/>
          <w:sz w:val="28"/>
          <w:szCs w:val="28"/>
          <w:rtl/>
        </w:rPr>
        <w:t xml:space="preserve">بعید نیست که ابوالحسن باشد که ساقط شده است و اینکه موسی بن قاسم و علی بن جعفر معروف نباشند، و حسن بصری همان طور که از کشف الحق آشکار می شود، خالی از بُعد نیست و تأیید آن را که در العمدة و کشف الحق «یهدی الله لولایتنا من یشاء» آمده است.</w:t>
      </w:r>
    </w:p>
    <w:p>
      <w:pPr>
        <w:pStyle w:val="Heading5"/>
      </w:pPr>
      <w:bookmarkStart w:id="2075" w:name="_Toc1740"/>
      <w:r>
        <w:t>روایت 25</w:t>
      </w:r>
      <w:bookmarkEnd w:id="2075"/>
    </w:p>
    <w:p>
      <w:pPr>
        <w:pStyle w:val="BookText"/>
      </w:pPr>
      <w:r>
        <w:rPr>
          <w:rFonts w:ascii="IRNazanin" w:hAnsi="IRNazanin" w:eastAsia="IRNazanin" w:cs="IRNazanin"/>
          <w:lang w:bidi="fa-IR"/>
          <w:color w:val="111111"/>
          <w:sz w:val="28"/>
          <w:szCs w:val="28"/>
          <w:rtl/>
        </w:rPr>
        <w:t xml:space="preserve">تفسیر فرات: جابر گفت: از حضرت باقر علیه السّلام راجع به آیه «یَوْمَ تَرَی الْمُؤْمِنِینَ وَ الْمُؤْمِناتِ یَسْعی نُورُهُمْ بَیْنَ أَیْدِیهِمْ وَ بِأَیْمانِهِمْ» {مردان و زنان مؤمن را می‌بینی که نورشان پیشاپیششان و به جانب راستشان دوان است} پرسیدم. فرمود: رسول خدا فرمود: آن نور امام مؤمنان است که جلوی آنها را در روز قیامت روشن می‌کند، موقعی که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7" w:name="pg13958_152928"/>
    <w:bookmarkEnd w:id="257"/>
    <w:p>
      <w:pPr>
        <w:pStyle w:val="BookText"/>
      </w:pPr>
      <w:r>
        <w:rPr>
          <w:rFonts w:ascii="Amiri" w:hAnsi="Amiri" w:eastAsia="Amiri" w:cs="Amiri"/>
          <w:lang w:bidi="ar-SA"/>
          <w:color w:val="111111"/>
          <w:sz w:val="28"/>
          <w:szCs w:val="28"/>
          <w:rtl/>
        </w:rPr>
        <w:t xml:space="preserve">أَذِنَ اللَّهُ لَهُ أَنْ يَأْتِيَ مَنْزِلَهُ فِي جَنَّاتِ عَدْنٍ وَ هُمْ يَتَّبِعُونَهُ حَتَّي يَدْخُلُونَ مَعَهُ </w:t>
      </w:r>
      <w:r>
        <w:rPr>
          <w:rStyle w:val="FootnoteReference"/>
        </w:rPr>
        <w:footnoteReference w:id="2701"/>
      </w:r>
      <w:r>
        <w:rPr>
          <w:rFonts w:ascii="Amiri" w:hAnsi="Amiri" w:eastAsia="Amiri" w:cs="Amiri"/>
          <w:lang w:bidi="ar-SA"/>
          <w:color w:val="111111"/>
          <w:sz w:val="28"/>
          <w:szCs w:val="28"/>
          <w:rtl/>
        </w:rPr>
        <w:t xml:space="preserve">وَ أَمَّا قَوْلُهُ وَ بِأَيْمانِهِمْ فَأَنْتُمْ تَأْخُذُونَ بِحُجَزِ </w:t>
      </w:r>
      <w:r>
        <w:rPr>
          <w:rStyle w:val="FootnoteReference"/>
        </w:rPr>
        <w:footnoteReference w:id="2702"/>
      </w:r>
      <w:r>
        <w:rPr>
          <w:rFonts w:ascii="Amiri" w:hAnsi="Amiri" w:eastAsia="Amiri" w:cs="Amiri"/>
          <w:lang w:bidi="ar-SA"/>
          <w:color w:val="111111"/>
          <w:sz w:val="28"/>
          <w:szCs w:val="28"/>
          <w:rtl/>
        </w:rPr>
        <w:t xml:space="preserve">آلِ مُحَمَّدٍ صلي الله عليه و آله وَ يَأْخُذُ آلُهُ بِحُجَزِ الْحَسَنِ وَ الْحُسَيْنِ عليهما السلام وَ يأخذهما </w:t>
      </w:r>
      <w:r>
        <w:rPr>
          <w:rStyle w:val="FootnoteReference"/>
        </w:rPr>
        <w:footnoteReference w:id="2703"/>
      </w:r>
      <w:r>
        <w:rPr>
          <w:rFonts w:ascii="Amiri" w:hAnsi="Amiri" w:eastAsia="Amiri" w:cs="Amiri"/>
          <w:lang w:bidi="ar-SA"/>
          <w:color w:val="111111"/>
          <w:sz w:val="28"/>
          <w:szCs w:val="28"/>
          <w:rtl/>
        </w:rPr>
        <w:t xml:space="preserve">(يَأْخُذَانِ) بِحُجَزِ أَمِيرِ الْمُؤْمِنِينَ عَلِيِّ بْنِ أَبِي طَالِبٍ عليهما السلام وَ يَأْخُذُ عَلِيٌّ بِحُجَزِ رَسُولِ اللَّهِ صلي الله عليه و آله حَتَّي يَدْخُلُونَ مَعَهُ </w:t>
      </w:r>
      <w:r>
        <w:rPr>
          <w:rStyle w:val="FootnoteReference"/>
        </w:rPr>
        <w:footnoteReference w:id="2704"/>
      </w:r>
      <w:r>
        <w:rPr>
          <w:rFonts w:ascii="Amiri" w:hAnsi="Amiri" w:eastAsia="Amiri" w:cs="Amiri"/>
          <w:lang w:bidi="ar-SA"/>
          <w:color w:val="111111"/>
          <w:sz w:val="28"/>
          <w:szCs w:val="28"/>
          <w:rtl/>
        </w:rPr>
        <w:t xml:space="preserve">فِي جَنَّةِ عَدْنٍ فَذَلِكَ قَوْلُهُ بُشْراكُمُ الْيَوْمَ جَنَّاتٌ تَجْرِي مِنْ تَحْتِهَا الْأَنْهارُ خالِدِينَ فِيها ذلِكَ هُوَ الْفَوْزُ الْعَظِيمُ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Heading5"/>
      </w:pPr>
      <w:bookmarkStart w:id="2076" w:name="_Toc1741"/>
      <w:r>
        <w:t>«26»</w:t>
      </w:r>
      <w:bookmarkEnd w:id="2076"/>
    </w:p>
    <w:p>
      <w:pPr>
        <w:pStyle w:val="BookText"/>
      </w:pPr>
      <w:r>
        <w:rPr>
          <w:rFonts w:ascii="Amiri" w:hAnsi="Amiri" w:eastAsia="Amiri" w:cs="Amiri"/>
          <w:lang w:bidi="ar-SA"/>
          <w:color w:val="111111"/>
          <w:sz w:val="28"/>
          <w:szCs w:val="28"/>
          <w:rtl/>
        </w:rPr>
        <w:t xml:space="preserve">فر، تفسير فرات بن إبراهيم جَعْفَرُ بْنُ مُحَمَّدٍ الْفَزَارِيُّ مُعَنْعَناً عَنِ ابْنِ عَبَّاسٍ فِي قَوْلِ اللَّهِ تَعَالَي يا أَيُّهَا الَّذِينَ آمَنُوا اتَّقُوا اللَّهَ وَ آمِنُوا بِرَسُولِهِ يُؤْتِكُمْ كِفْلَيْنِ مِنْ رَحْمَتِهِ قَالَ الْحَسَنُ وَ الْحُسَيْنُ عليهما السلام وَ يَجْعَلْ لَكُمْ نُوراً تَمْشُونَ بِهِ قَالَ أَمِيرُ الْمُؤْمِنِينَ عَلِيُّ بْنُ أَبِي طَالِبٍ عليهما السلام </w:t>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Heading5"/>
      </w:pPr>
      <w:bookmarkStart w:id="2077" w:name="_Toc1742"/>
      <w:r>
        <w:t>«27»</w:t>
      </w:r>
      <w:bookmarkEnd w:id="2077"/>
    </w:p>
    <w:p>
      <w:pPr>
        <w:pStyle w:val="BookText"/>
      </w:pPr>
      <w:r>
        <w:rPr>
          <w:rFonts w:ascii="Amiri" w:hAnsi="Amiri" w:eastAsia="Amiri" w:cs="Amiri"/>
          <w:lang w:bidi="ar-SA"/>
          <w:color w:val="111111"/>
          <w:sz w:val="28"/>
          <w:szCs w:val="28"/>
          <w:rtl/>
        </w:rPr>
        <w:t xml:space="preserve">فر، تفسير فرات بن إبراهيم عَلِيُّ بْنُ مُحَمَّدٍ الزُّهْرِيُّ مُعَنْعَناً عَنْ جَابِرٍ عَنْ أَبِي جَعْفَرٍ عليه السلام فِي قَوْلِهِ تَعَالَي يا أَيُّهَا الَّذِينَ آمَنُوا اتَّقُوا اللَّهَ وَ آمِنُوا بِرَسُولِهِ يُؤْتِكُمْ كِفْلَيْنِ مِنْ رَحْمَتِهِ يَعْنِي حَسَناً وَ حُسَيْناً قَالَ مَا ضَرَّ مَنْ أَكْرَمَهُ اللَّهُ أَنْ يَكُونَ مِنْ شِيعَتِنَا مَا أَصَابَهُ فِي الدُّنْيَا وَ لَوْ لَمْ يَقْدِرْ عَلَي كُلِّ شَيْ‌ءٍ يَأْكُلُهُ إِلَّا الْحَشِيشَ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Heading5"/>
      </w:pPr>
      <w:bookmarkStart w:id="2078" w:name="_Toc1743"/>
      <w:r>
        <w:t>«28»</w:t>
      </w:r>
      <w:bookmarkEnd w:id="207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w:t>
      </w:r>
      <w:r>
        <w:rPr>
          <w:rStyle w:val="FootnoteReference"/>
        </w:rPr>
        <w:footnoteReference w:id="2708"/>
      </w:r>
      <w:r>
        <w:rPr>
          <w:rFonts w:ascii="Amiri" w:hAnsi="Amiri" w:eastAsia="Amiri" w:cs="Amiri"/>
          <w:lang w:bidi="ar-SA"/>
          <w:color w:val="111111"/>
          <w:sz w:val="28"/>
          <w:szCs w:val="28"/>
          <w:rtl/>
        </w:rPr>
        <w:t xml:space="preserve">عَنْ عَبْدِ اللَّهِ بْنِ عَبْدِ الرَّحْمَنِ عَنْ عَبْدِ اللَّهِ بْنِ الْقَاسِمِ عَنْ صَالِحِ بْنِ سَهْلٍ قَالَ سَمِعْتُ أَبَا عَبْدِ اللَّهِ عليه السلام وَ هُوَ يَقُولُ نُورُهُمْ يَسْعي </w:t>
      </w:r>
      <w:r>
        <w:rPr>
          <w:rStyle w:val="FootnoteReference"/>
        </w:rPr>
        <w:footnoteReference w:id="2709"/>
      </w:r>
      <w:r>
        <w:rPr>
          <w:rFonts w:ascii="Amiri" w:hAnsi="Amiri" w:eastAsia="Amiri" w:cs="Amiri"/>
          <w:lang w:bidi="ar-SA"/>
          <w:color w:val="111111"/>
          <w:sz w:val="28"/>
          <w:szCs w:val="28"/>
          <w:rtl/>
        </w:rPr>
        <w:t xml:space="preserve">بَيْنَ أَيْدِيهِمْ وَ بِأَيْمانِهِمْ قَالَ نُورُ أَئِمَّةِ الْمُؤْمِنِينَ يَوْمَ الْقِيَامَةِ يَسْعَي</w:t>
      </w:r>
    </w:p>
    <w:p>
      <w:pPr>
        <w:pStyle w:val="BookText"/>
      </w:pPr>
      <w:r>
        <w:rPr>
          <w:rFonts w:ascii="IRNazanin" w:hAnsi="IRNazanin" w:eastAsia="IRNazanin" w:cs="IRNazanin"/>
          <w:lang w:bidi="fa-IR"/>
          <w:color w:val="111111"/>
          <w:sz w:val="28"/>
          <w:szCs w:val="28"/>
          <w:rtl/>
        </w:rPr>
        <w:t xml:space="preserve">خدا به او اجازه دهد وارد منزل خود در جنات عدن شود و مؤمنان نیز از پی او می‌روند تا با او داخل شوند. اما این قسمت آیه «وَ بِأَیْمانِهِمْ»، شما به نور آل محمّد چنگ می زنید و آل محمّد به نور حسن و حسین چنگ می زنند و آن دو به نور امیرالمؤمنین علی بن ابی طالب علیه السّلام چنگ می زنند و علی علیه السّلام به نور پیامبر اکرم چنگ می‌زند تا با او در بهشت عدن داخل می‌شوند. این است معنی آیه شریفه «بُشْراکُمُ الْیَوْمَ جَنَّاتٌ تَجْرِی مِنْ تَحْتِهَا الْأَنْهارُ خالِدِینَ فِیها ذلِکَ هُوَ الْفَوْزُ الْعَظِیمُ»</w:t>
      </w:r>
      <w:r>
        <w:rPr>
          <w:rStyle w:val="FootnoteReference"/>
        </w:rPr>
        <w:footnoteReference w:id="2710"/>
      </w:r>
      <w:r>
        <w:rPr>
          <w:rFonts w:ascii="IRNazanin" w:hAnsi="IRNazanin" w:eastAsia="IRNazanin" w:cs="IRNazanin"/>
          <w:lang w:bidi="fa-IR"/>
          <w:color w:val="111111"/>
          <w:sz w:val="28"/>
          <w:szCs w:val="28"/>
          <w:rtl/>
        </w:rPr>
        <w:t xml:space="preserve">{[به آنان گویند] امروز شما را مژده باد به باغ‌هایی که از زیر [درختان] آن نهرها روان است در آنها جاودانید، این است همان کامیابی بزرگ.}</w:t>
      </w:r>
      <w:r>
        <w:rPr>
          <w:rStyle w:val="FootnoteReference"/>
        </w:rPr>
        <w:footnoteReference w:id="2711"/>
      </w:r>
    </w:p>
    <w:p>
      <w:pPr>
        <w:pStyle w:val="Heading5"/>
      </w:pPr>
      <w:bookmarkStart w:id="2079" w:name="_Toc1744"/>
      <w:r>
        <w:t>روایت 26</w:t>
      </w:r>
      <w:bookmarkEnd w:id="2079"/>
    </w:p>
    <w:p>
      <w:pPr>
        <w:pStyle w:val="BookText"/>
      </w:pPr>
      <w:r>
        <w:rPr>
          <w:rFonts w:ascii="IRNazanin" w:hAnsi="IRNazanin" w:eastAsia="IRNazanin" w:cs="IRNazanin"/>
          <w:lang w:bidi="fa-IR"/>
          <w:color w:val="111111"/>
          <w:sz w:val="28"/>
          <w:szCs w:val="28"/>
          <w:rtl/>
        </w:rPr>
        <w:t xml:space="preserve">تفسیر فرات: از ابن عباس نقل می‌کند که در مورد آیه «یا أَیُّهَا الَّذِینَ آمَنُوا اتَّقُوا اللَّهَ وَ آمِنُوا بِرَسُولِهِ یُؤْتِکُمْ کِفْلَیْنِ مِنْ رَحْمَتِهِ» گفت: آن دو نصیب حسن و حسین هستند، «وَ یَجْعَلْ لَکُمْ نُوراً تَمْشُونَ بِهِ»</w:t>
      </w:r>
      <w:r>
        <w:rPr>
          <w:rStyle w:val="FootnoteReference"/>
        </w:rPr>
        <w:footnoteReference w:id="2712"/>
      </w:r>
      <w:r>
        <w:rPr>
          <w:rFonts w:ascii="IRNazanin" w:hAnsi="IRNazanin" w:eastAsia="IRNazanin" w:cs="IRNazanin"/>
          <w:lang w:bidi="fa-IR"/>
          <w:color w:val="111111"/>
          <w:sz w:val="28"/>
          <w:szCs w:val="28"/>
          <w:rtl/>
        </w:rPr>
        <w:t xml:space="preserve">{ای کسانی که ایمان آورده‌اید از خدا پروا دارید و به پیامبر او بگروید تا از رحمت‌خویش شما را دو بهره عطا کند و برای شما نوری قرار دهد که به [برکت] آن راه سپرید.} گفت: امیرالمؤمنین علی بن ابی طالب است.</w:t>
      </w:r>
      <w:r>
        <w:rPr>
          <w:rStyle w:val="FootnoteReference"/>
        </w:rPr>
        <w:footnoteReference w:id="2713"/>
      </w:r>
    </w:p>
    <w:p>
      <w:pPr>
        <w:pStyle w:val="Heading5"/>
      </w:pPr>
      <w:bookmarkStart w:id="2080" w:name="_Toc1745"/>
      <w:r>
        <w:t>روایت 27</w:t>
      </w:r>
      <w:bookmarkEnd w:id="2080"/>
    </w:p>
    <w:p>
      <w:pPr>
        <w:pStyle w:val="BookText"/>
      </w:pPr>
      <w:r>
        <w:rPr>
          <w:rFonts w:ascii="IRNazanin" w:hAnsi="IRNazanin" w:eastAsia="IRNazanin" w:cs="IRNazanin"/>
          <w:lang w:bidi="fa-IR"/>
          <w:color w:val="111111"/>
          <w:sz w:val="28"/>
          <w:szCs w:val="28"/>
          <w:rtl/>
        </w:rPr>
        <w:t xml:space="preserve">تفسیر فرات: جابر از حضرت باقر علیه السّلام نقل کرد که درباره آیه «یا أَیُّهَا الَّذِینَ آمَنُوا اتَّقُوا اللَّهَ وَ آمِنُوا بِرَسُولِهِ یُؤْتِکُمْ کِفْلَیْنِ مِنْ رَحْمَتِهِ» فرمود: منظور حسن و حسین علیهما السّلام است. و فرمود: زیان نکرده کسی که خداوند او را گرامی داشته که از شیعیان ما باشد. هر چه که در دنیا به او برسد، گرچه قادر نباشد بر چیزی که بخورد آن را جز علف خشک شده.</w:t>
      </w:r>
      <w:r>
        <w:rPr>
          <w:rStyle w:val="FootnoteReference"/>
        </w:rPr>
        <w:footnoteReference w:id="2714"/>
      </w:r>
    </w:p>
    <w:p>
      <w:pPr>
        <w:pStyle w:val="Heading5"/>
      </w:pPr>
      <w:bookmarkStart w:id="2081" w:name="_Toc1746"/>
      <w:r>
        <w:t>روایت 28</w:t>
      </w:r>
      <w:bookmarkEnd w:id="2081"/>
    </w:p>
    <w:p>
      <w:pPr>
        <w:pStyle w:val="BookText"/>
      </w:pPr>
      <w:r>
        <w:rPr>
          <w:rFonts w:ascii="IRNazanin" w:hAnsi="IRNazanin" w:eastAsia="IRNazanin" w:cs="IRNazanin"/>
          <w:lang w:bidi="fa-IR"/>
          <w:color w:val="111111"/>
          <w:sz w:val="28"/>
          <w:szCs w:val="28"/>
          <w:rtl/>
        </w:rPr>
        <w:t xml:space="preserve">کنز الفوائد: صالح بن سهل گفت: از امام صادق علیه السّلام شنیدم که می فرمود: «یَسْعی نُورُهُمْ بَیْنَ أَیْدِیهِمْ وَ بِأَیْمانِهِمْ.» فرمود: نور ائمه مؤمنان روز قیامت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8" w:name="pg13958_152929"/>
    <w:bookmarkEnd w:id="258"/>
    <w:p>
      <w:pPr>
        <w:pStyle w:val="BookText"/>
      </w:pPr>
      <w:r>
        <w:rPr>
          <w:rFonts w:ascii="Amiri" w:hAnsi="Amiri" w:eastAsia="Amiri" w:cs="Amiri"/>
          <w:lang w:bidi="ar-SA"/>
          <w:color w:val="111111"/>
          <w:sz w:val="28"/>
          <w:szCs w:val="28"/>
          <w:rtl/>
        </w:rPr>
        <w:t xml:space="preserve">بَيْنَ أَيْدِي الْمُؤْمِنِينَ وَ بِأَيْمَانِهِمْ حَتَّي يَنْزِلُوا بِهِمْ مَنَازِلَهُمْ مِنَ الْجَنَّةِ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Heading5"/>
      </w:pPr>
      <w:bookmarkStart w:id="2082" w:name="_Toc1747"/>
      <w:r>
        <w:t>«29»</w:t>
      </w:r>
      <w:bookmarkEnd w:id="2082"/>
    </w:p>
    <w:p>
      <w:pPr>
        <w:pStyle w:val="BookText"/>
      </w:pPr>
      <w:r>
        <w:rPr>
          <w:rFonts w:ascii="Amiri" w:hAnsi="Amiri" w:eastAsia="Amiri" w:cs="Amiri"/>
          <w:lang w:bidi="ar-SA"/>
          <w:color w:val="111111"/>
          <w:sz w:val="28"/>
          <w:szCs w:val="28"/>
          <w:rtl/>
        </w:rPr>
        <w:t xml:space="preserve">كا، الكافي عَلِيُّ بْنُ مُحَمَّدٍ عَنْ بَعْضِ أَصْحَابِنَا عَنِ الْحَسَنِ بْنِ مَحْبُوبٍ عَنْ مُحَمَّدِ بْنِ الْفُضَيْلِ عَنْ أَبِي الْحَسَنِ الْمَاضِي عليه السلام قَالَ: سَأَلْتُهُ عَنْ قَوْلِ اللَّهِ عَزَّ وَ جَلَّ يُرِيدُونَ لِيُطْفِؤُا نُورَ اللَّهِ بِأَفْواهِهِمْ وَ اللَّهُ مُتِمُّ نُورِهِ قَالَ يُرِيدُونَ لِيُطْفِئُوا وَلَايَةَ أَمِيرِ الْمُؤْمِنِينَ عليه السلام بِأَفْوَاهِهِمْ قُلْتُ وَ اللَّهُ مُتِمُّ نُورِهِ قَالَ عليه السلام وَ اللَّهُ مُتِمُّ الْإِمَامَةِ لِقَوْلِهِ عَزَّ وَ جَلَّ الَّذِينَ آمَنُوا بِاللَّهِ وَ رَسُولِهِ وَ النُّورِ الَّذِي أَنْزَلْنا </w:t>
      </w:r>
      <w:r>
        <w:rPr>
          <w:rStyle w:val="FootnoteReference"/>
        </w:rPr>
        <w:footnoteReference w:id="2716"/>
      </w:r>
      <w:r>
        <w:rPr>
          <w:rFonts w:ascii="Amiri" w:hAnsi="Amiri" w:eastAsia="Amiri" w:cs="Amiri"/>
          <w:lang w:bidi="ar-SA"/>
          <w:color w:val="111111"/>
          <w:sz w:val="28"/>
          <w:szCs w:val="28"/>
          <w:rtl/>
        </w:rPr>
        <w:t xml:space="preserve">وَ النُّورُ هُوَ الْإِمَامُ قُلْتُ هُوَ الَّذِي أَرْسَلَ رَسُولَهُ بِالْهُدي وَ دِينِ الْحَقِّ قَالَ هُوَ الَّذِي أَمَرَ رَسُولَهُ بِالْوَلَايَةِ لِوَصِيِّهِ وَ الْوَلَايَةُ هِيَ دِينُ الْحَقِّ قُلْتُ لِيُظْهِرَهُ عَلَي الدِّينِ كُلِّهِ قَالَ لِيُظْهِرَهُ عَلَي الْأَدْيَانِ عِنْدَ قِيَامِ الْقَائِمِ لِقَوْلِ اللَّهِ عَزَّ وَ جَلَّ وَ اللَّهُ مُتِمُّ نُورِهِ بِوَلَايَةِ الْقَائِمِ وَ لَوْ كَرِهَ الْكافِرُونَ بِوَلَايَةِ عَلِيٍّ عليه السلام قُلْتُ هَذَا تَنْزِيلٌ قَالَ نَعَمْ أَمَّا هَذِهِ الْحُرُوفُ فَتَنْزِيلٌ </w:t>
      </w:r>
      <w:r>
        <w:rPr>
          <w:rStyle w:val="FootnoteReference"/>
        </w:rPr>
        <w:footnoteReference w:id="2717"/>
      </w:r>
      <w:r>
        <w:rPr>
          <w:rFonts w:ascii="Amiri" w:hAnsi="Amiri" w:eastAsia="Amiri" w:cs="Amiri"/>
          <w:lang w:bidi="ar-SA"/>
          <w:color w:val="111111"/>
          <w:sz w:val="28"/>
          <w:szCs w:val="28"/>
          <w:rtl/>
        </w:rPr>
        <w:t xml:space="preserve">وَ أَمَّا غَيْرُهُ فَتَأْوِيلٌ </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p>
    <w:p>
      <w:pPr>
        <w:pStyle w:val="Heading5"/>
      </w:pPr>
      <w:bookmarkStart w:id="2083" w:name="_Toc1748"/>
      <w:r>
        <w:t>«30»</w:t>
      </w:r>
      <w:bookmarkEnd w:id="2083"/>
    </w:p>
    <w:p>
      <w:pPr>
        <w:pStyle w:val="BookText"/>
      </w:pPr>
      <w:r>
        <w:rPr>
          <w:rFonts w:ascii="Amiri" w:hAnsi="Amiri" w:eastAsia="Amiri" w:cs="Amiri"/>
          <w:lang w:bidi="ar-SA"/>
          <w:color w:val="111111"/>
          <w:sz w:val="28"/>
          <w:szCs w:val="28"/>
          <w:rtl/>
        </w:rPr>
        <w:t xml:space="preserve">فس، تفسير القمي الْحُسَيْنُ بْنُ عَلِيٍّ عَنْ أَبِيهِ عَنِ الْحُسَيْنِ بْنِ سَعِيدٍ عَنِ النَّضْرِ عَنِ الْقَاسِمِ بْنِ سُلَيْمَانَ عَنْ سَمَاعَةَ عَنْ أَبِي عَبْدِ اللَّهِ عليه السلام فِي قَوْلِهِ يُؤْتِكُمْ كِفْلَيْنِ مِنْ رَحْمَتِهِ قَالَ الْحَسَنُ وَ الْحُسَيْنُ عليهما السلام وَ يَجْعَلْ لَكُمْ نُوراً تَمْشُونَ بِهِ قَالَ إِمَاماً </w:t>
      </w:r>
      <w:r>
        <w:rPr>
          <w:rStyle w:val="FootnoteReference"/>
        </w:rPr>
        <w:footnoteReference w:id="2719"/>
      </w:r>
      <w:r>
        <w:rPr>
          <w:rFonts w:ascii="Amiri" w:hAnsi="Amiri" w:eastAsia="Amiri" w:cs="Amiri"/>
          <w:lang w:bidi="ar-SA"/>
          <w:color w:val="111111"/>
          <w:sz w:val="28"/>
          <w:szCs w:val="28"/>
          <w:rtl/>
        </w:rPr>
        <w:t xml:space="preserve">تَأْتَمُّونَ بِهِ لِئَلَّا يَعْلَمَ أَهْلُ الْكِتابِ أَلَّا يَقْدِرُونَ عَلي شَيْ‌ءٍ مِنْ فَضْلِ اللَّهِ وَ أَنَّ الْفَضْلَ بِيَدِ اللَّهِ يُؤْتِيهِ مَنْ يَشاءُ وَ اللَّهُ ذُو الْفَضْلِ الْعَظِيمِ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العدة عن أحمد بن محمد عن الحسين بن سعيد مثله </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پیشاپیش مؤمنان و طرف راستشان است تا اینکه آنها را در منازلشان از بهشت منزل دهند.</w:t>
      </w:r>
      <w:r>
        <w:rPr>
          <w:rStyle w:val="FootnoteReference"/>
        </w:rPr>
        <w:footnoteReference w:id="2722"/>
      </w:r>
    </w:p>
    <w:p>
      <w:pPr>
        <w:pStyle w:val="Heading5"/>
      </w:pPr>
      <w:bookmarkStart w:id="2084" w:name="_Toc1749"/>
      <w:r>
        <w:t>روایت 29</w:t>
      </w:r>
      <w:bookmarkEnd w:id="2084"/>
    </w:p>
    <w:p>
      <w:pPr>
        <w:pStyle w:val="BookText"/>
      </w:pPr>
      <w:r>
        <w:rPr>
          <w:rFonts w:ascii="Amiri" w:hAnsi="Amiri" w:eastAsia="Amiri" w:cs="Amiri"/>
          <w:lang w:bidi="ar-SA"/>
          <w:color w:val="111111"/>
          <w:sz w:val="28"/>
          <w:szCs w:val="28"/>
          <w:rtl/>
        </w:rPr>
        <w:t xml:space="preserve">اصول کافی: محمّد بن فضیل از حضرت ابوالحسن موسی بن جعفر نقل کرد که از آن جناب راجع به این آیه: «یُرِیدُونَ لِیُطْفِؤُا نُورَ اللَّهِ بِأَفْواهِهِمْ وَ اللَّهُ مُتِمُّ نُورِهِ»</w:t>
      </w:r>
      <w:r>
        <w:rPr>
          <w:rStyle w:val="FootnoteReference"/>
        </w:rPr>
        <w:footnoteReference w:id="2723"/>
      </w:r>
    </w:p>
    <w:p>
      <w:pPr>
        <w:pStyle w:val="BookText"/>
      </w:pPr>
      <w:r>
        <w:rPr>
          <w:rFonts w:ascii="IRNazanin" w:hAnsi="IRNazanin" w:eastAsia="IRNazanin" w:cs="IRNazanin"/>
          <w:lang w:bidi="fa-IR"/>
          <w:color w:val="111111"/>
          <w:sz w:val="28"/>
          <w:szCs w:val="28"/>
          <w:rtl/>
        </w:rPr>
        <w:t xml:space="preserve">{می‌خواهند نور خدا را با دهان خود خاموش کنند و حال آنکه خدا نور خود را کامل خواهد گردانید} سؤال کردم. فرمود: می‌خواهند ولایت علی بن ابی طالب را با دهان خود خاموش کنند. گفتم: «وَ اللَّهُ مُتِمُّ نُورِهِ.» فرمود: خدا امامت را تکمیل می‌کند، به دلیل این آیه: «فَآمِنُوا بِاللَّهِ وَ رَسُولِهِ وَ النُّورِ الَّذِی أَنْزَلْنا» و «نور» همان امام است. گفتم: «هُوَ الَّذِی أَرْسَلَ رَسُولَهُ بِالْهُدی وَ دِینِ الْحَقِ». فرمود: او کسی است که خدا رسولش را امر کرد به ولایت برای وصی‌اش و ولایت همان دین حق است. گفتم: «لِیُظْهِرَهُ عَلَی الدِّینِ کُلِّهِ.» فرمود: تا چیره نماید دین حق را بر تمام ادیان هنگام ظهور حضرت قائم، به دلیل این آیه: «وَ اللَّهُ مُتِمُّ نُورِهِ» به ولایت قائم، «وَ لَوْ کَرِهَ الْکافِرُونَ» به ولایت علی. گفتم: آیا این تنزیل است؟ فرمود: آری، اما آن حروفی که در قرآن آمده تنزیل است، ولی غیر آن تأویل است.</w:t>
      </w:r>
      <w:r>
        <w:rPr>
          <w:rStyle w:val="FootnoteReference"/>
        </w:rPr>
        <w:footnoteReference w:id="2724"/>
      </w:r>
    </w:p>
    <w:p>
      <w:pPr>
        <w:pStyle w:val="Heading5"/>
      </w:pPr>
      <w:bookmarkStart w:id="2085" w:name="_Toc1750"/>
      <w:r>
        <w:t>روایت 30</w:t>
      </w:r>
      <w:bookmarkEnd w:id="2085"/>
    </w:p>
    <w:p>
      <w:pPr>
        <w:pStyle w:val="BookText"/>
      </w:pPr>
      <w:r>
        <w:rPr>
          <w:rFonts w:ascii="Amiri" w:hAnsi="Amiri" w:eastAsia="Amiri" w:cs="Amiri"/>
          <w:lang w:bidi="ar-SA"/>
          <w:color w:val="111111"/>
          <w:sz w:val="28"/>
          <w:szCs w:val="28"/>
          <w:rtl/>
        </w:rPr>
        <w:t xml:space="preserve">تفسیر علی بن ابراهیم قمی: سماعه از حضرت صادق در مورد آیه «یُؤْتِکُمْ کِفْلَیْنِ مِنْ رَحْمَتِهِ» نقل کرد که فرمود: حسن و حسین هستند. «وَ یَجْعَلْ لَکُمْ نُوراً تَمْشُونَ بِهِ» فرمود: امامی که به او اقتداء کنید. «لِئَلَّا یَعْلَمَ أَهْلُ الْکِتابِ أَلَّا یَقْدِرُونَ عَلی شَیْ‌ءٍ مِنْ فَضْلِ اللَّهِ وَ أَنَّ الْفَضْلَ بِیَدِ اللَّهِ یُؤْتِیهِ مَنْ یَشاءُ وَ اللَّهُ ذُو الْفَضْلِ الْعَظِیمِ»</w:t>
      </w:r>
      <w:r>
        <w:rPr>
          <w:rStyle w:val="FootnoteReference"/>
        </w:rPr>
        <w:footnoteReference w:id="2725"/>
      </w:r>
      <w:r>
        <w:rPr>
          <w:rFonts w:ascii="IRNazanin" w:hAnsi="IRNazanin" w:eastAsia="IRNazanin" w:cs="IRNazanin"/>
          <w:lang w:bidi="fa-IR"/>
          <w:color w:val="111111"/>
          <w:sz w:val="28"/>
          <w:szCs w:val="28"/>
          <w:rtl/>
        </w:rPr>
        <w:t xml:space="preserve">{تا اهل کتاب بدانند که به هیچ وجه فزون‌بخشی خدا در [حیطه] قدرت آنان نیست و فضل [و عنایت تنها] در دست‌خداست به هر کس بخواهد آن را عطا می‌کند و خدا دارای کرم بسیار است.}</w:t>
      </w:r>
      <w:r>
        <w:rPr>
          <w:rStyle w:val="FootnoteReference"/>
        </w:rPr>
        <w:footnoteReference w:id="2726"/>
      </w:r>
    </w:p>
    <w:p>
      <w:pPr>
        <w:pStyle w:val="BookText"/>
      </w:pPr>
      <w:r>
        <w:rPr>
          <w:rFonts w:ascii="IRNazanin" w:hAnsi="IRNazanin" w:eastAsia="IRNazanin" w:cs="IRNazanin"/>
          <w:lang w:bidi="fa-IR"/>
          <w:color w:val="111111"/>
          <w:sz w:val="28"/>
          <w:szCs w:val="28"/>
          <w:rtl/>
        </w:rPr>
        <w:t xml:space="preserve">اصول کافی: از حسین بن سعید همین روایت را نقل کرده است.</w:t>
      </w:r>
      <w:r>
        <w:rPr>
          <w:rStyle w:val="FootnoteReference"/>
        </w:rPr>
        <w:footnoteReference w:id="2727"/>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9" w:name="pg13958_152930"/>
    <w:bookmarkEnd w:id="259"/>
    <w:p>
      <w:pPr>
        <w:pStyle w:val="Heading5"/>
      </w:pPr>
      <w:bookmarkStart w:id="2086" w:name="_Toc1751"/>
      <w:r>
        <w:t>«31»</w:t>
      </w:r>
      <w:bookmarkEnd w:id="208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إِبْرَاهِيمَ بْنِ مُحَمَّدٍ الثَّقَفِيِّ عَنْ إِسْمَاعِيلَ بْنِ بَشَّارٍ عَنْ عَلِيِّ بْنِ الصَّقْرِ الْحَضْرَمِيِّ عَنْ جَابِرٍ الْجُعْفِيِّ قَالَ: سَأَلْتُ أَبَا جَعْفَرٍ عليه السلام عَنْ قَوْلِ اللَّهِ عَزَّ وَ جَلَّ يا أَيُّهَا الَّذِينَ آمَنُوا اتَّقُوا اللَّهَ وَ آمِنُوا بِرَسُولِهِ يُؤْتِكُمْ كِفْلَيْنِ مِنْ رَحْمَتِهِ قَالَ الْحَسَنُ وَ الْحُسَيْنُ عليهما السلام قُلْتُ وَ يَجْعَلْ لَكُمْ نُوراً تَمْشُونَ بِهِ قَالَ يَجْعَلُ لَكُمْ إِمَاماً تَأْتَمُّونَ بِهِ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Heading5"/>
      </w:pPr>
      <w:bookmarkStart w:id="2087" w:name="_Toc1752"/>
      <w:r>
        <w:t>بيان</w:t>
      </w:r>
      <w:bookmarkEnd w:id="2087"/>
    </w:p>
    <w:p>
      <w:pPr>
        <w:pStyle w:val="BookText"/>
      </w:pPr>
      <w:r>
        <w:rPr>
          <w:rFonts w:ascii="Amiri" w:hAnsi="Amiri" w:eastAsia="Amiri" w:cs="Amiri"/>
          <w:lang w:bidi="ar-SA"/>
          <w:color w:val="111111"/>
          <w:sz w:val="28"/>
          <w:szCs w:val="28"/>
          <w:rtl/>
        </w:rPr>
        <w:t xml:space="preserve">الكفل النصيب و المراد بالمشي إما المشي المعنوي إلي درجات القرب و الكمال أو المشي في القيامة.</w:t>
      </w:r>
    </w:p>
    <w:p>
      <w:pPr>
        <w:pStyle w:val="Heading5"/>
      </w:pPr>
      <w:bookmarkStart w:id="2088" w:name="_Toc1753"/>
      <w:r>
        <w:t>«32»</w:t>
      </w:r>
      <w:bookmarkEnd w:id="208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مُحَمَّدِ بْنِ زَكَرِيَّا عَنْ أَحْمَدَ بْنِ عِيسَي بْنِ يَزِيدَ عَنِ الْحُسَيْنِ بْنِ زَيْدٍ قَالَ حَدَّثَنِي شُعَيْبُ بْنُ وَاقِدٍ قَالَ سَمِعْتُ الْحُسَيْنَ بْنَ زَيْدٍ يُحَدِّثُ عَنْ جَعْفَرِ بْنِ مُحَمَّدٍ عليهما السلام عَنْ أَبِيهِ عَنْ جَابِرِ بْنِ عَبْدِ اللَّهِ رَضِيَ اللَّهُ عَنْهُ عَنِ النَّبِيِّ صلي الله عليه و آله فِي قَوْلِهِ تَعَالَي يُؤْتِكُمْ كِفْلَيْنِ مِنْ رَحْمَتِهِ قَالَ الْحَسَنُ وَ الْحُسَيْنُ عليهما السلام وَ يَجْعَلْ لَكُمْ نُوراً تَمْشُونَ بِهِ قَالَ عَلِيٌّ عليه السلام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Heading5"/>
      </w:pPr>
      <w:bookmarkStart w:id="2089" w:name="_Toc1754"/>
      <w:r>
        <w:t>«33»</w:t>
      </w:r>
      <w:bookmarkEnd w:id="2089"/>
    </w:p>
    <w:p>
      <w:pPr>
        <w:pStyle w:val="BookText"/>
      </w:pPr>
      <w:r>
        <w:rPr>
          <w:rFonts w:ascii="Amiri" w:hAnsi="Amiri" w:eastAsia="Amiri" w:cs="Amiri"/>
          <w:lang w:bidi="ar-SA"/>
          <w:color w:val="111111"/>
          <w:sz w:val="28"/>
          <w:szCs w:val="28"/>
          <w:rtl/>
        </w:rPr>
        <w:t xml:space="preserve">كنز، كنز جامع الفوائد و تأويل الآيات الظاهرة عَلِيُّ بْنُ عَبْدِ اللَّهِ عَنْ إِبْرَاهِيمَ بْنِ مُحَمَّدٍ عَنْ إِبْرَاهِيمَ بْنِ مَيْمُونٍ عَنِ ابْنِ أَبِي شَيْبَةَ عَنْ جَابِرٍ الْجُعْفِيِّ عَنْ أَبِي جَعْفَرٍ عليه السلام فِي قَوْلِهِ عَزَّ وَ جَلَّ يُؤْتِكُمْ كِفْلَيْنِ مِنْ رَحْمَتِهِ قَالَ الْحَسَنُ وَ الْحُسَيْنُ عليهما السلام وَ يَجْعَلْ لَكُمْ نُوراً تَمْشُونَ بِهِ قَالَ إِمَامَ عَدْلٍ تَأْتَمُّونَ بِهِ وَ هُوَ عَلِيُّ بْنُ أَبِي طَالِبٍ عليهما السلام </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Heading5"/>
      </w:pPr>
      <w:bookmarkStart w:id="2090" w:name="_Toc1755"/>
      <w:r>
        <w:t>«34»</w:t>
      </w:r>
      <w:bookmarkEnd w:id="209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الْمُغِيرَةِ بْنِ مُحَمَّدٍ عَنْ حُسَيْنِ بْنِ الْحَسَنِ الْمَرْوَزِيِّ عَنِ الْأَحْوَلِ عَنْ عَمَّارِ بْنِ زُرَيْقٍ عَنْ ثَوْرِ بْنِ يَزِيدَ عَنْ خَالِدِ بْنِ مَعْدَانَ عَنْ كَعْبِ بْنِ عِيَاضٍ قَالَ: طَعَنْتُ عَلَي عَلِيٍّ عليه السلام بَيْنَ يَدَيْ رَسُولِ اللَّهِ صلي الله عليه و آله فَوَكَزَنِي فِي صَدْرِي ثُمَّ قَالَ يَا كَعْبُ إِنَّ لِعَلِيٍّ عليه السلام نُورَيْنِ نُوراً فِي السَّمَاءِ وَ نُوراً فِي الْأَرْضِ فَمَنْ تَمَسَّكَ بِنُورِهِ أَدْخَلَهُ اللَّهُ الْجَنَّةَ وَ مَنْ أَخْطَأَهُ</w:t>
      </w:r>
    </w:p>
    <w:p>
      <w:pPr>
        <w:pStyle w:val="Heading5"/>
      </w:pPr>
      <w:bookmarkStart w:id="2091" w:name="_Toc1756"/>
      <w:r>
        <w:t>روایت 31</w:t>
      </w:r>
      <w:bookmarkEnd w:id="2091"/>
    </w:p>
    <w:p>
      <w:pPr>
        <w:pStyle w:val="BookText"/>
      </w:pPr>
      <w:r>
        <w:rPr>
          <w:rFonts w:ascii="IRNazanin" w:hAnsi="IRNazanin" w:eastAsia="IRNazanin" w:cs="IRNazanin"/>
          <w:lang w:bidi="fa-IR"/>
          <w:color w:val="111111"/>
          <w:sz w:val="28"/>
          <w:szCs w:val="28"/>
          <w:rtl/>
        </w:rPr>
        <w:t xml:space="preserve">کنز الفوائد: جابر جعفی گفت: از حضرت باقر علیه السّلام درباره آیه «یا أَیُّهَا الَّذِینَ آمَنُوا اتَّقُوا اللَّهَ وَ آمِنُوا بِرَسُولِهِ یُؤْتِکُمْ کِفْلَیْنِ مِنْ رَحْمَتِهِ» پرسیدم. فرمود: حسن و حسین هستند. «وَ یَجْعَلْ لَکُمْ نُوراً تَمْشُونَ بِهِ.» فرمود: برای شما امامی قرار می‌دهد که به او اقتدا کنید.</w:t>
      </w:r>
      <w:r>
        <w:rPr>
          <w:rStyle w:val="FootnoteReference"/>
        </w:rPr>
        <w:footnoteReference w:id="2731"/>
      </w:r>
    </w:p>
    <w:p>
      <w:pPr>
        <w:pStyle w:val="Heading5"/>
      </w:pPr>
      <w:bookmarkStart w:id="2092" w:name="_Toc1757"/>
      <w:r>
        <w:t>توضیح</w:t>
      </w:r>
      <w:bookmarkEnd w:id="2092"/>
    </w:p>
    <w:p>
      <w:pPr>
        <w:pStyle w:val="BookText"/>
      </w:pPr>
      <w:r>
        <w:rPr>
          <w:rFonts w:ascii="IRNazanin" w:hAnsi="IRNazanin" w:eastAsia="IRNazanin" w:cs="IRNazanin"/>
          <w:lang w:bidi="fa-IR"/>
          <w:color w:val="111111"/>
          <w:sz w:val="28"/>
          <w:szCs w:val="28"/>
          <w:rtl/>
        </w:rPr>
        <w:t xml:space="preserve">«الکفل» یعنی نصیب و منظور از «مشی»، یا راه رفتن معنوی به سوی درجات قرب و کمال است یا راه رفتن در قیامت است.</w:t>
      </w:r>
    </w:p>
    <w:p>
      <w:pPr>
        <w:pStyle w:val="Heading5"/>
      </w:pPr>
      <w:bookmarkStart w:id="2093" w:name="_Toc1758"/>
      <w:r>
        <w:t>روایت 32</w:t>
      </w:r>
      <w:bookmarkEnd w:id="2093"/>
    </w:p>
    <w:p>
      <w:pPr>
        <w:pStyle w:val="BookText"/>
      </w:pPr>
      <w:r>
        <w:rPr>
          <w:rFonts w:ascii="IRNazanin" w:hAnsi="IRNazanin" w:eastAsia="IRNazanin" w:cs="IRNazanin"/>
          <w:lang w:bidi="fa-IR"/>
          <w:color w:val="111111"/>
          <w:sz w:val="28"/>
          <w:szCs w:val="28"/>
          <w:rtl/>
        </w:rPr>
        <w:t xml:space="preserve">کنز الفوائد: جابر بن عبدالله از پیامبر اکرم نقل کرد که درباره آیه «یُؤْتِکُمْ کِفْلَیْنِ مِنْ رَحْمَتِهِ» فرمود: حسن و حسین هستند. «وَ یَجْعَلْ لَکُمْ نُوراً تَمْشُونَ بِهِ» فرمود: علی است.</w:t>
      </w:r>
      <w:r>
        <w:rPr>
          <w:rStyle w:val="FootnoteReference"/>
        </w:rPr>
        <w:footnoteReference w:id="2732"/>
      </w:r>
    </w:p>
    <w:p>
      <w:pPr>
        <w:pStyle w:val="Heading5"/>
      </w:pPr>
      <w:bookmarkStart w:id="2094" w:name="_Toc1759"/>
      <w:r>
        <w:t>روایت 33</w:t>
      </w:r>
      <w:bookmarkEnd w:id="2094"/>
    </w:p>
    <w:p>
      <w:pPr>
        <w:pStyle w:val="BookText"/>
      </w:pPr>
      <w:r>
        <w:rPr>
          <w:rFonts w:ascii="Amiri" w:hAnsi="Amiri" w:eastAsia="Amiri" w:cs="Amiri"/>
          <w:lang w:bidi="ar-SA"/>
          <w:color w:val="111111"/>
          <w:sz w:val="28"/>
          <w:szCs w:val="28"/>
          <w:rtl/>
        </w:rPr>
        <w:t xml:space="preserve">کنز الفوائد: جابر جعفی از حضرت باقر علیه السّلام نقل کرد که درباره آیه «یُؤْتِکُمْ کِفْلَیْنِ مِنْ رَحْمَتِهِ» فرمود: حسن و حسین هستند. «وَ یَجْعَلْ لَکُمْ نُوراً تَمْشُونَ بِهِ» فرمود: امام عادلی است که شما به او اقتدا می کنید و او علی بن ابی طالب است.</w:t>
      </w:r>
      <w:r>
        <w:rPr>
          <w:rStyle w:val="FootnoteReference"/>
        </w:rPr>
        <w:footnoteReference w:id="2733"/>
      </w:r>
    </w:p>
    <w:p>
      <w:pPr>
        <w:pStyle w:val="Heading5"/>
      </w:pPr>
      <w:bookmarkStart w:id="2095" w:name="_Toc1760"/>
      <w:r>
        <w:t>روایت 34</w:t>
      </w:r>
      <w:bookmarkEnd w:id="2095"/>
    </w:p>
    <w:p>
      <w:pPr>
        <w:pStyle w:val="BookText"/>
      </w:pPr>
      <w:r>
        <w:rPr>
          <w:rFonts w:ascii="IRNazanin" w:hAnsi="IRNazanin" w:eastAsia="IRNazanin" w:cs="IRNazanin"/>
          <w:lang w:bidi="fa-IR"/>
          <w:color w:val="111111"/>
          <w:sz w:val="28"/>
          <w:szCs w:val="28"/>
          <w:rtl/>
        </w:rPr>
        <w:t xml:space="preserve">کنز الفوائد: کعب بن عیاض گفت: من بر علی خرده گیری کردم. در مقابل، پیامبر اکرم مشتی بر سینه من زد، سپس فرمود: ای کعب! علی دارای دو نور است؛ یکی در آسمان و دیگری در زمین. هر که به نور او چنگ زند، خدا او را داخل بهشت می‌کند و هر که از او سرباز زند،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0" w:name="pg13958_152931"/>
    <w:bookmarkEnd w:id="260"/>
    <w:p>
      <w:pPr>
        <w:pStyle w:val="BookText"/>
      </w:pPr>
      <w:r>
        <w:rPr>
          <w:rFonts w:ascii="Amiri" w:hAnsi="Amiri" w:eastAsia="Amiri" w:cs="Amiri"/>
          <w:lang w:bidi="ar-SA"/>
          <w:color w:val="111111"/>
          <w:sz w:val="28"/>
          <w:szCs w:val="28"/>
          <w:rtl/>
        </w:rPr>
        <w:t xml:space="preserve">أَدْخَلَهُ النَّارَ فَبَشِّرِ النَّاسَ عَنِّي بِذَلِكَ </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Heading5"/>
      </w:pPr>
      <w:bookmarkStart w:id="2096" w:name="_Toc1761"/>
      <w:r>
        <w:t>«35»</w:t>
      </w:r>
      <w:bookmarkEnd w:id="2096"/>
    </w:p>
    <w:p>
      <w:pPr>
        <w:pStyle w:val="BookText"/>
      </w:pPr>
      <w:r>
        <w:rPr>
          <w:rFonts w:ascii="Amiri" w:hAnsi="Amiri" w:eastAsia="Amiri" w:cs="Amiri"/>
          <w:lang w:bidi="ar-SA"/>
          <w:color w:val="111111"/>
          <w:sz w:val="28"/>
          <w:szCs w:val="28"/>
          <w:rtl/>
        </w:rPr>
        <w:t xml:space="preserve">كنز، كنز جامع الفوائد و تأويل الآيات الظاهرة رُوِيَ عَنْ أَنَسٍ قَالَ قَالَ رَسُولُ اللَّهِ صلي الله عليه و آله خَلَقَ اللَّهُ مِنْ نُورِ وَجْهِ عَلِيِّ بْنِ أَبِي طَالِبٍ عليهما السلام سَبْعِينَ أَلْفَ مَلَكٍ يَسْتَغْفِرُونَ لَهُ وَ لِمُحِبِّيهِ إِلَي يَوْمِ الْقِيَامَةِ </w:t>
      </w:r>
      <w:r>
        <w:rPr>
          <w:rStyle w:val="FootnoteReference"/>
        </w:rPr>
        <w:footnoteReference w:id="2735"/>
      </w:r>
      <w:r>
        <w:rPr>
          <w:rFonts w:ascii="Times New Roman" w:hAnsi="Times New Roman" w:eastAsia="Times New Roman" w:cs="Times New Roman"/>
          <w:lang w:val="en-US" w:bidi="en-US"/>
          <w:color w:val="111111"/>
          <w:sz w:val="28"/>
          <w:szCs w:val="28"/>
          <w:rtl/>
        </w:rPr>
        <w:t xml:space="preserve">.</w:t>
      </w:r>
    </w:p>
    <w:p>
      <w:pPr>
        <w:pStyle w:val="Heading5"/>
      </w:pPr>
      <w:bookmarkStart w:id="2097" w:name="_Toc1762"/>
      <w:r>
        <w:t>«36»</w:t>
      </w:r>
      <w:bookmarkEnd w:id="209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بْنِ حَاتِمٍ عَنْ إِسْمَاعِيلَ بْنِ إِسْحَاقَ عَنْ يَحْيَي بْنِ هَاشِمٍ عَنْ أَبِي الْجَارُودِ عَنْ أَبِي جَعْفَرٍ عليه السلام أَنَّهُ قَالَ: يُرِيدُونَ لِيُطْفِؤُا نُورَ اللَّهِ بِأَفْواهِهِمْ وَ اللَّهُ مُتِمُّ نُورِهِ وَ اللَّهِ لَوْ تَرَكْتُمْ هَذَا الْأَمْرَ مَا تَرَكَهُ اللَّهُ </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Heading5"/>
      </w:pPr>
      <w:bookmarkStart w:id="2098" w:name="_Toc1763"/>
      <w:r>
        <w:t>«37»</w:t>
      </w:r>
      <w:bookmarkEnd w:id="209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الْحُسَيْنِ عَنْ مُحَمَّدِ بْنِ وَهْبَانَ عَنْ أَحْمَدَ بْنِ جَعْفَرٍ الصَّوْلِيِّ عَنْ عَلِيِّ بْنِ الْحُسَيْنِ عَنْ حُمَيْدِ بْنِ الرَّبِيعِ عَنْ هَيْثَمِ بْنِ بَشِيرٍ عَنْ أَبِي إِسْحَاقَ الْحَارِثِ بْنِ عَبْدِ اللَّهِ عَنْ عَلِيٍّ عليه السلام قَالَ: صَعِدَ رَسُولُ اللَّهِ صلي الله عليه و آله الْمِنْبَرَ فَقَالَ إِنَّ اللَّهَ نَظَرَ إِلَي أَهْلِ الْأَرْضِ نَظْرَةً فَاخْتَارَنِي مِنْهُمْ ثُمَّ نَظَرَ ثَانِيَةً فَاخْتَارَ عَلِيّاً أَخِي وَ وَزِيرِي وَ وَارِثِي وَ وَصِيِّي وَ خَلِيفَتِي فِي أُمَّتِي وَ وَلِيَّ كُلِّ مُؤْمِنٍ بَعْدِي مَنْ تَوَلَّاهُ تَوَلَّي اللَّهَ وَ مَنْ عَادَاهُ عَادَ اللَّهَ وَ مَنْ أَحَبَّهُ أَحَبَّ اللَّهَ </w:t>
      </w:r>
      <w:r>
        <w:rPr>
          <w:rStyle w:val="FootnoteReference"/>
        </w:rPr>
        <w:footnoteReference w:id="2737"/>
      </w:r>
      <w:r>
        <w:rPr>
          <w:rFonts w:ascii="Amiri" w:hAnsi="Amiri" w:eastAsia="Amiri" w:cs="Amiri"/>
          <w:lang w:bidi="ar-SA"/>
          <w:color w:val="111111"/>
          <w:sz w:val="28"/>
          <w:szCs w:val="28"/>
          <w:rtl/>
        </w:rPr>
        <w:t xml:space="preserve">وَ مَنْ أَبْغَضَهُ أَبْغَضَهُ اللَّهُ وَ اللَّهِ لَا يُحِبُّهُ إِلَّا مُؤْمِنٌ وَ لَا يُبْغِضُهُ إِلَّا كَافِرٌ وَ هُوَ نُورُ الْأَرْضِ بَعْدِي </w:t>
      </w:r>
      <w:r>
        <w:rPr>
          <w:rStyle w:val="FootnoteReference"/>
        </w:rPr>
        <w:footnoteReference w:id="2738"/>
      </w:r>
      <w:r>
        <w:rPr>
          <w:rFonts w:ascii="Amiri" w:hAnsi="Amiri" w:eastAsia="Amiri" w:cs="Amiri"/>
          <w:lang w:bidi="ar-SA"/>
          <w:color w:val="111111"/>
          <w:sz w:val="28"/>
          <w:szCs w:val="28"/>
          <w:rtl/>
        </w:rPr>
        <w:t xml:space="preserve">وَ رُكْنُهَا وَ هُوَ كَلِمَةُ التَّقْوَي وَ الْعُرْوَةُ الْوُثْقَي ثُمَّ تَلَا رَسُولُ اللَّهِ صلي الله عليه و آله يُرِيدُونَ لِيُطْفِؤُا نُورَ اللَّهِ بِأَفْواهِهِمْ وَ يَأْبَي اللَّهُ إِلَّا أَنْ يُتِمَّ نُورَهُ وَ لَوْ كَرِهَ الْكافِرُونَ يَا أَيُّهَا النَّاسُ مَقَالَتِي هَذِهِ يُبَلِّغُهَا شَاهِدُكُمْ غَائِبَكُمْ اللَّهُمَّ إِنِّي أُشْهِدُكَ عَلَيْهِمْ أَيُّهَا النَّاسُ وَ إِنَّ اللَّهَ نَظَرَ ثَالِثَةً وَ اخْتَارَ بَعْدِي وَ بَعْدَ أَخِي عَلِيِّ بْنِ أَبِي طَالِبٍ عليهما السلام أَحَدَ عَشَرَ إِمَاماً وَاحِداً بَعْدَ وَاحِدٍ كُلَّمَا هَلَكَ وَاحِدٌ قَامَ وَاحِدٌ مَثَلُهُ كَمَثَلِ نُجُومِ السَّمَاءِ كُلَّمَا غَابَ نَجْمٌ طَلَعَ نَجْمٌ هُدَاةٌ مَهْدِيُّونَ لَا يَضُرُّهُمْ كَيْدُ مَنْ كَادَهُمُ وَ خَذَلَهُمْ هُمْ حُجَّةُ اللَّهِ فِي أَرْضِهِ وَ شُهَدَاؤُهُ عَلَي خَلْقِهِ مَنْ أَطَاعَهُمْ أَطَاعَ اللَّهَ وَ مَنْ عَصَاهُمْ عَصَي اللَّهَ هُمْ مَعَ الْقُرْآنِ وَ الْقُرْآنُ</w:t>
      </w:r>
    </w:p>
    <w:p>
      <w:pPr>
        <w:pStyle w:val="BookText"/>
      </w:pPr>
      <w:r>
        <w:rPr>
          <w:rFonts w:ascii="IRNazanin" w:hAnsi="IRNazanin" w:eastAsia="IRNazanin" w:cs="IRNazanin"/>
          <w:lang w:bidi="fa-IR"/>
          <w:color w:val="111111"/>
          <w:sz w:val="28"/>
          <w:szCs w:val="28"/>
          <w:rtl/>
        </w:rPr>
        <w:t xml:space="preserve">او را داخل جهنم می‌کند. این را از طرف من به مردم بشارت ده.</w:t>
      </w:r>
      <w:r>
        <w:rPr>
          <w:rStyle w:val="FootnoteReference"/>
        </w:rPr>
        <w:footnoteReference w:id="2739"/>
      </w:r>
    </w:p>
    <w:p>
      <w:pPr>
        <w:pStyle w:val="Heading5"/>
      </w:pPr>
      <w:bookmarkStart w:id="2099" w:name="_Toc1764"/>
      <w:r>
        <w:t>روایت 35</w:t>
      </w:r>
      <w:bookmarkEnd w:id="2099"/>
    </w:p>
    <w:p>
      <w:pPr>
        <w:pStyle w:val="BookText"/>
      </w:pPr>
      <w:r>
        <w:rPr>
          <w:rFonts w:ascii="IRNazanin" w:hAnsi="IRNazanin" w:eastAsia="IRNazanin" w:cs="IRNazanin"/>
          <w:lang w:bidi="fa-IR"/>
          <w:color w:val="111111"/>
          <w:sz w:val="28"/>
          <w:szCs w:val="28"/>
          <w:rtl/>
        </w:rPr>
        <w:t xml:space="preserve">کنز الفوائد: از انس روایت شده که گفت: پیامبر اکرم فرمود: خداوند از نور صورت علی بن ابی طالب، هفتاد هزار ملک آفرید که استغفار می‌کنند برای او و محبانش تا روز قیامت.</w:t>
      </w:r>
      <w:r>
        <w:rPr>
          <w:rStyle w:val="FootnoteReference"/>
        </w:rPr>
        <w:footnoteReference w:id="2740"/>
      </w:r>
    </w:p>
    <w:p>
      <w:pPr>
        <w:pStyle w:val="Heading5"/>
      </w:pPr>
      <w:bookmarkStart w:id="2100" w:name="_Toc1765"/>
      <w:r>
        <w:t>روایت 36</w:t>
      </w:r>
      <w:bookmarkEnd w:id="2100"/>
    </w:p>
    <w:p>
      <w:pPr>
        <w:pStyle w:val="BookText"/>
      </w:pPr>
      <w:r>
        <w:rPr>
          <w:rFonts w:ascii="IRNazanin" w:hAnsi="IRNazanin" w:eastAsia="IRNazanin" w:cs="IRNazanin"/>
          <w:lang w:bidi="fa-IR"/>
          <w:color w:val="111111"/>
          <w:sz w:val="28"/>
          <w:szCs w:val="28"/>
          <w:rtl/>
        </w:rPr>
        <w:t xml:space="preserve">کنز الفوائد: ابوالجارود از حضرت باقر نقل کرد که آن جناب فرمود: «یُرِیدُونَ لِیُطْفِؤُا نُورَ اللَّهِ بِأَفْواهِهِمْ وَ اللَّهُ مُتِمُّ نُورِهِ»، به خدا سوگند اگر شما این امر را رها کردید، خدا آن را رها نخواهد کرد.</w:t>
      </w:r>
      <w:r>
        <w:rPr>
          <w:rStyle w:val="FootnoteReference"/>
        </w:rPr>
        <w:footnoteReference w:id="2741"/>
      </w:r>
    </w:p>
    <w:p>
      <w:pPr>
        <w:pStyle w:val="Heading5"/>
      </w:pPr>
      <w:bookmarkStart w:id="2101" w:name="_Toc1766"/>
      <w:r>
        <w:t>روایت 37</w:t>
      </w:r>
      <w:bookmarkEnd w:id="2101"/>
    </w:p>
    <w:p>
      <w:pPr>
        <w:pStyle w:val="BookText"/>
      </w:pPr>
      <w:r>
        <w:rPr>
          <w:rFonts w:ascii="IRNazanin" w:hAnsi="IRNazanin" w:eastAsia="IRNazanin" w:cs="IRNazanin"/>
          <w:lang w:bidi="fa-IR"/>
          <w:color w:val="111111"/>
          <w:sz w:val="28"/>
          <w:szCs w:val="28"/>
          <w:rtl/>
        </w:rPr>
        <w:t xml:space="preserve">کنز الفوائد: حارث بن عبداللَّه از علی بن ابی طالب علیه السّلام نقل کرد که فرمود: پیامبر اکرم بر منبر رفت و فرمود: خداوند نگاهی به اهل زمین کرد و مرا از میان آنها برگزید.</w:t>
      </w:r>
    </w:p>
    <w:p>
      <w:pPr>
        <w:pStyle w:val="BookText"/>
      </w:pPr>
      <w:r>
        <w:rPr>
          <w:rFonts w:ascii="IRNazanin" w:hAnsi="IRNazanin" w:eastAsia="IRNazanin" w:cs="IRNazanin"/>
          <w:lang w:bidi="fa-IR"/>
          <w:color w:val="111111"/>
          <w:sz w:val="28"/>
          <w:szCs w:val="28"/>
          <w:rtl/>
        </w:rPr>
        <w:t xml:space="preserve">برای مرتبه دوم نگاهی کرد، پس علی را برگزید؛ برادر و وزیر و وارث و وصی و جانشین من در میان امتم و ولیّ هر مؤمنی پس از من. هر کس او را دوست بدارد، خدا را دوست داشته و هر کس او را دشمن بدارد، با خدا دشمنی کرده است و هر کس به او محبت ورزد، به خدا محبت ورزیده است و هر کس به او بغض ورزد، خدا به او بغض می‌ورزد.</w:t>
      </w:r>
      <w:r>
        <w:rPr>
          <w:rStyle w:val="FootnoteReference"/>
        </w:rPr>
        <w:footnoteReference w:id="2742"/>
      </w:r>
      <w:r>
        <w:rPr>
          <w:rFonts w:ascii="IRNazanin" w:hAnsi="IRNazanin" w:eastAsia="IRNazanin" w:cs="IRNazanin"/>
          <w:lang w:bidi="fa-IR"/>
          <w:color w:val="111111"/>
          <w:sz w:val="28"/>
          <w:szCs w:val="28"/>
          <w:rtl/>
        </w:rPr>
        <w:t xml:space="preserve">به خدا سوگند جز مؤمن او را دوست نمی‌دارد و جز کافر با او دشمنی نمی ورزد. او نور زمین پس از من و رکن آن است و او کلمه تقوا و عروة الوثقی است. بعد پیامبر اکرم صلی اللَّه علیه و آله این آیه را تلاوت فرمود: «یُرِیدُونَ أَنْ یُطْفِؤُا نُورَ اللَّهِ بِأَفْواهِهِمْ وَ یَأْبَی اللَّهُ إِلَّا أَنْ یُتِمَّ نُورَهُ وَ لَوْ کَرِهَ الْکافِرُونَ»</w:t>
      </w:r>
      <w:r>
        <w:rPr>
          <w:rStyle w:val="FootnoteReference"/>
        </w:rPr>
        <w:footnoteReference w:id="2743"/>
      </w:r>
      <w:r>
        <w:rPr>
          <w:rFonts w:ascii="IRNazanin" w:hAnsi="IRNazanin" w:eastAsia="IRNazanin" w:cs="IRNazanin"/>
          <w:lang w:bidi="fa-IR"/>
          <w:color w:val="111111"/>
          <w:sz w:val="28"/>
          <w:szCs w:val="28"/>
          <w:rtl/>
        </w:rPr>
        <w:t xml:space="preserve">{می‌خواهند نور خدا را با سخنان خویش خاموش کنند، ولی خداوند نمی‌گذارد تا نور خود را کامل کند هر چند کافران را خوش نیاید.} ای مردم! این سخن مرا حاضران از شما به غایبان شما برسانند. خدایا! تو را گواه می‌گیرم بر آنها.</w:t>
      </w:r>
    </w:p>
    <w:p>
      <w:pPr>
        <w:pStyle w:val="BookText"/>
      </w:pPr>
      <w:r>
        <w:rPr>
          <w:rFonts w:ascii="IRNazanin" w:hAnsi="IRNazanin" w:eastAsia="IRNazanin" w:cs="IRNazanin"/>
          <w:lang w:bidi="fa-IR"/>
          <w:color w:val="111111"/>
          <w:sz w:val="28"/>
          <w:szCs w:val="28"/>
          <w:rtl/>
        </w:rPr>
        <w:t xml:space="preserve">ای مردم! خدا برای مرتبه سوم نگاهی کرد.</w:t>
      </w:r>
    </w:p>
    <w:p>
      <w:pPr>
        <w:pStyle w:val="BookText"/>
      </w:pPr>
      <w:r>
        <w:rPr>
          <w:rFonts w:ascii="IRNazanin" w:hAnsi="IRNazanin" w:eastAsia="IRNazanin" w:cs="IRNazanin"/>
          <w:lang w:bidi="fa-IR"/>
          <w:color w:val="111111"/>
          <w:sz w:val="28"/>
          <w:szCs w:val="28"/>
          <w:rtl/>
        </w:rPr>
        <w:t xml:space="preserve">پس از من و برادرم علی بن ابی طالب، یازده امام را یکی پس از دیگری انتخاب کرد. هر کدام از دنیا بروند، دیگری جانشین او خواهد بود. مثل آنها مثل ستاره‌گان آسمان است؛ هر وقت ستاره‌ای پنهان شد، ستاره دیگری طلوع می کند. هدایت کنندگان هدایت یافته ای هستند که نیرنگ کسانی که به آنها نیرنگ زدند و آنها را خوار کردند، آنها را زیانی نمی‌رساند. آنها حجت خدایند در زمینش و گواهان او بر خلقش، هر کس آنها را اطاعت کند، خدا را اطاعت کرده و هر کس با ایشان مخالفت کند، با خدا مخالفت کرده است. آنها با قرآنند و قرآن با آنها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1" w:name="pg13958_152932"/>
    <w:bookmarkEnd w:id="261"/>
    <w:p>
      <w:pPr>
        <w:pStyle w:val="BookText"/>
      </w:pPr>
      <w:r>
        <w:rPr>
          <w:rFonts w:ascii="Amiri" w:hAnsi="Amiri" w:eastAsia="Amiri" w:cs="Amiri"/>
          <w:lang w:bidi="ar-SA"/>
          <w:color w:val="111111"/>
          <w:sz w:val="28"/>
          <w:szCs w:val="28"/>
          <w:rtl/>
        </w:rPr>
        <w:t xml:space="preserve">مَعَهُمْ لَا يُفَارِقُونَهُ حَتَّي يَرِدُوا عَلَيَّ الْحَوْضَ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Heading5"/>
      </w:pPr>
      <w:bookmarkStart w:id="2102" w:name="_Toc1767"/>
      <w:r>
        <w:t>«38»</w:t>
      </w:r>
      <w:bookmarkEnd w:id="2102"/>
    </w:p>
    <w:p>
      <w:pPr>
        <w:pStyle w:val="BookText"/>
      </w:pPr>
      <w:r>
        <w:rPr>
          <w:rFonts w:ascii="Amiri" w:hAnsi="Amiri" w:eastAsia="Amiri" w:cs="Amiri"/>
          <w:lang w:bidi="ar-SA"/>
          <w:color w:val="111111"/>
          <w:sz w:val="28"/>
          <w:szCs w:val="28"/>
          <w:rtl/>
        </w:rPr>
        <w:t xml:space="preserve">كا، الكافي فِي الرَّوْضَةِ عَنْ عَلِيِّ بْنِ مُحَمَّدٍ عَنْ عَلِيِّ بْنِ الْعَبَّاسِ عَنْ عَلِيِّ بْنِ حَمَّادٍ عَنْ عَمْرِو بْنِ شِمْرٍ عَنْ جَابِرٍ عَنْ أَبِي جَعْفَرٍ عليه السلام قَالَ فِي حَدِيثٍ طَوِيلٍ فِي قَوْلِ اللَّهِ عَزَّ وَ جَلَّ وَ النَّجْمِ إِذا هَوي قَالَ أُقْسِمُ بِقَبْرِ </w:t>
      </w:r>
      <w:r>
        <w:rPr>
          <w:rStyle w:val="FootnoteReference"/>
        </w:rPr>
        <w:footnoteReference w:id="2745"/>
      </w:r>
      <w:r>
        <w:rPr>
          <w:rFonts w:ascii="Amiri" w:hAnsi="Amiri" w:eastAsia="Amiri" w:cs="Amiri"/>
          <w:lang w:bidi="ar-SA"/>
          <w:color w:val="111111"/>
          <w:sz w:val="28"/>
          <w:szCs w:val="28"/>
          <w:rtl/>
        </w:rPr>
        <w:t xml:space="preserve">مُحَمَّدٍ صلي الله عليه و آله إِذَا قُبِضَ ما ضَلَّ صاحِبُكُمْ بِتَفْضِيلِهِ أَهْلَ بَيْتِهِ وَ ما غَوي وَ ما يَنْطِقُ عَنِ الْهَوي يَقُولُ مَا يَتَكَلَّمُ بِفَضْلِ أَهْلِ بَيْتِهِ بِهَوَاهُ وَ هُوَ قَوْلُ اللَّهِ عَزَّ وَ جَلَّ إِنْ هُوَ إِلَّا وَحْيٌ يُوحي </w:t>
      </w:r>
      <w:r>
        <w:rPr>
          <w:rStyle w:val="FootnoteReference"/>
        </w:rPr>
        <w:footnoteReference w:id="2746"/>
      </w:r>
      <w:r>
        <w:rPr>
          <w:rFonts w:ascii="Amiri" w:hAnsi="Amiri" w:eastAsia="Amiri" w:cs="Amiri"/>
          <w:lang w:bidi="ar-SA"/>
          <w:color w:val="111111"/>
          <w:sz w:val="28"/>
          <w:szCs w:val="28"/>
          <w:rtl/>
        </w:rPr>
        <w:t xml:space="preserve">وَ قَالَ اللَّهُ عَزَّ وَ جَلَّ لِمُحَمَّدٍ صلي الله عليه و آله قُلْ لَوْ أَنَّ عِنْدِي ما تَسْتَعْجِلُونَ بِهِ لَقُضِيَ الْأَمْرُ بَيْنِي وَ بَيْنَكُمْ </w:t>
      </w:r>
      <w:r>
        <w:rPr>
          <w:rStyle w:val="FootnoteReference"/>
        </w:rPr>
        <w:footnoteReference w:id="2747"/>
      </w:r>
      <w:r>
        <w:rPr>
          <w:rFonts w:ascii="Amiri" w:hAnsi="Amiri" w:eastAsia="Amiri" w:cs="Amiri"/>
          <w:lang w:bidi="ar-SA"/>
          <w:color w:val="111111"/>
          <w:sz w:val="28"/>
          <w:szCs w:val="28"/>
          <w:rtl/>
        </w:rPr>
        <w:t xml:space="preserve">قَالَ لَوْ أَنِّي أُمِرْتُ أَنْ أُعْلِمَكُمُ الَّذِي أَخْفَيْتُمْ فِي صُدُورِكُمْ مِنِ اسْتِعْجَالِكُمْ بِمَوْتِي لِتَظْلِمُوا أَهْلَ بَيْتِي مِنْ بَعْدِي فَكَانَ مَثَلُكُمْ كَمَا قَالَ اللَّهُ عَزَّ وَ جَلَّ كَمَثَلِ الَّذِي اسْتَوْقَدَ ناراً فَلَمَّا أَضاءَتْ ما حَوْلَهُ </w:t>
      </w:r>
      <w:r>
        <w:rPr>
          <w:rStyle w:val="FootnoteReference"/>
        </w:rPr>
        <w:footnoteReference w:id="2748"/>
      </w:r>
      <w:r>
        <w:rPr>
          <w:rFonts w:ascii="Amiri" w:hAnsi="Amiri" w:eastAsia="Amiri" w:cs="Amiri"/>
          <w:lang w:bidi="ar-SA"/>
          <w:color w:val="111111"/>
          <w:sz w:val="28"/>
          <w:szCs w:val="28"/>
          <w:rtl/>
        </w:rPr>
        <w:t xml:space="preserve">يَقُولُ أَضَاءَتِ الْأَرْضُ بِنُورِ مُحَمَّدٍ صلي الله عليه و آله كَمَا تُضِي‌ءُ الشَّمْسُ فَضَرَبَ اللَّهُ مَثَلَ مُحَمَّدٍ الشَّمْسَ وَ مَثَلَ الْوَصِيِّ الْقَمَرَ وَ هُوَ قَوْلُهُ عَزَّ ذِكْرُهُ جَعَلَ الشَّمْسَ ضِياءً وَ الْقَمَرَ نُوراً </w:t>
      </w:r>
      <w:r>
        <w:rPr>
          <w:rStyle w:val="FootnoteReference"/>
        </w:rPr>
        <w:footnoteReference w:id="2749"/>
      </w:r>
      <w:r>
        <w:rPr>
          <w:rFonts w:ascii="Amiri" w:hAnsi="Amiri" w:eastAsia="Amiri" w:cs="Amiri"/>
          <w:lang w:bidi="ar-SA"/>
          <w:color w:val="111111"/>
          <w:sz w:val="28"/>
          <w:szCs w:val="28"/>
          <w:rtl/>
        </w:rPr>
        <w:t xml:space="preserve">وَ قَوْلُهُ وَ آيَةٌ لَهُمُ اللَّيْلُ نَسْلَخُ مِنْهُ النَّهارَ فَإِذا هُمْ مُظْلِمُونَ </w:t>
      </w:r>
      <w:r>
        <w:rPr>
          <w:rStyle w:val="FootnoteReference"/>
        </w:rPr>
        <w:footnoteReference w:id="2750"/>
      </w:r>
      <w:r>
        <w:rPr>
          <w:rFonts w:ascii="Amiri" w:hAnsi="Amiri" w:eastAsia="Amiri" w:cs="Amiri"/>
          <w:lang w:bidi="ar-SA"/>
          <w:color w:val="111111"/>
          <w:sz w:val="28"/>
          <w:szCs w:val="28"/>
          <w:rtl/>
        </w:rPr>
        <w:t xml:space="preserve">وَ قَوْلُهُ عَزَّ وَ جَلَّ ذَهَبَ اللَّهُ بِنُورِهِمْ وَ تَرَكَهُمْ فِي ظُلُماتٍ لا يُبْصِرُونَ </w:t>
      </w:r>
      <w:r>
        <w:rPr>
          <w:rStyle w:val="FootnoteReference"/>
        </w:rPr>
        <w:footnoteReference w:id="2751"/>
      </w:r>
      <w:r>
        <w:rPr>
          <w:rFonts w:ascii="Amiri" w:hAnsi="Amiri" w:eastAsia="Amiri" w:cs="Amiri"/>
          <w:lang w:bidi="ar-SA"/>
          <w:color w:val="111111"/>
          <w:sz w:val="28"/>
          <w:szCs w:val="28"/>
          <w:rtl/>
        </w:rPr>
        <w:t xml:space="preserve">يَعْنِي قُبِضَ مُحَمَّدٌ فَظَهَرَتِ الظُّلْمَةُ فَلَمْ يُبْصِرُوا فَضْلَ أَهْلِ بَيْتِهِ وَ هُوَ قَوْلُهُ عَزَّ وَ جَلَّ وَ إِنْ تَدْعُوهُمْ إِلَي الْهُدي لا يَسْمَعُوا وَ تَراهُمْ يَنْظُرُونَ إِلَيْكَ وَ هُمْ لا يُبْصِرُونَ </w:t>
      </w:r>
      <w:r>
        <w:rPr>
          <w:rStyle w:val="FootnoteReference"/>
        </w:rPr>
        <w:footnoteReference w:id="2752"/>
      </w:r>
      <w:r>
        <w:rPr>
          <w:rFonts w:ascii="Amiri" w:hAnsi="Amiri" w:eastAsia="Amiri" w:cs="Amiri"/>
          <w:lang w:bidi="ar-SA"/>
          <w:color w:val="111111"/>
          <w:sz w:val="28"/>
          <w:szCs w:val="28"/>
          <w:rtl/>
        </w:rPr>
        <w:t xml:space="preserve">ثُمَّ إِنَّ رَسُولَ اللَّهِ صلي الله عليه و آله وَضَعَ الْعِلْمَ الَّذِي كَانَ عِنْدَهُ عِنْدَ</w:t>
      </w:r>
    </w:p>
    <w:p>
      <w:pPr>
        <w:pStyle w:val="BookText"/>
      </w:pPr>
      <w:r>
        <w:rPr>
          <w:rFonts w:ascii="IRNazanin" w:hAnsi="IRNazanin" w:eastAsia="IRNazanin" w:cs="IRNazanin"/>
          <w:lang w:bidi="fa-IR"/>
          <w:color w:val="111111"/>
          <w:sz w:val="28"/>
          <w:szCs w:val="28"/>
          <w:rtl/>
        </w:rPr>
        <w:t xml:space="preserve">از آن جدا نمی‌شوند تا در حوض بر من وارد شوند.</w:t>
      </w:r>
      <w:r>
        <w:rPr>
          <w:rStyle w:val="FootnoteReference"/>
        </w:rPr>
        <w:footnoteReference w:id="2753"/>
      </w:r>
    </w:p>
    <w:p>
      <w:pPr>
        <w:pStyle w:val="Heading5"/>
      </w:pPr>
      <w:bookmarkStart w:id="2103" w:name="_Toc1768"/>
      <w:r>
        <w:t>روایت 38</w:t>
      </w:r>
      <w:bookmarkEnd w:id="2103"/>
    </w:p>
    <w:p>
      <w:pPr>
        <w:pStyle w:val="BookText"/>
      </w:pPr>
      <w:r>
        <w:rPr>
          <w:rFonts w:ascii="IRNazanin" w:hAnsi="IRNazanin" w:eastAsia="IRNazanin" w:cs="IRNazanin"/>
          <w:lang w:bidi="fa-IR"/>
          <w:color w:val="111111"/>
          <w:sz w:val="28"/>
          <w:szCs w:val="28"/>
          <w:rtl/>
        </w:rPr>
        <w:t xml:space="preserve">روضه کافی: جابر از حضرت باقر علیه السّلام نقل کرد که در یک حدیث طولانی درباره آیه «وَ النَّجْمِ إِذا هَوی» فرمود: به قبر محمّد صلی اللَّه علیه و آله قسم می خورم زمانی که از دنیا رفت، «ما ضَلَّ صاحِبُکُمْ» به برتری دادن اهل بیتش، «وَ ما غَوی * وَ ما یَنْطِقُ عَنِ الْهَوی» می فرماید: آنچه در فضیلت خاندان خود می‌گوید از روی هوای نفسش نیست. این معنی قول پروردگار است: «إِنْ هُوَ إِلَّا وَحْیٌ یُوحی»</w:t>
      </w:r>
      <w:r>
        <w:rPr>
          <w:rStyle w:val="FootnoteReference"/>
        </w:rPr>
        <w:footnoteReference w:id="2754"/>
      </w:r>
      <w:r>
        <w:rPr>
          <w:rFonts w:ascii="IRNazanin" w:hAnsi="IRNazanin" w:eastAsia="IRNazanin" w:cs="IRNazanin"/>
          <w:lang w:bidi="fa-IR"/>
          <w:color w:val="111111"/>
          <w:sz w:val="28"/>
          <w:szCs w:val="28"/>
          <w:rtl/>
        </w:rPr>
        <w:t xml:space="preserve">{سوگند به اختر [قرآن] چون فرود می‌آید [که] یار شما نه گمراه شده و نه در نادانی مانده و از سر هوس سخن نمی‌گوید این سخن به جز وحیی که وحی می‌شود نیست.} و خدای بزرگ به محمّد صلی اللَّه علیه و آله فرمود: «قُلْ لَوْ أَنَّ عِنْدِی ما تَسْتَعْجِلُونَ بِهِ لَقُضِیَ الْأَمْرُ بَیْنِی وَ بَیْنَکُمْ»</w:t>
      </w:r>
      <w:r>
        <w:rPr>
          <w:rStyle w:val="FootnoteReference"/>
        </w:rPr>
        <w:footnoteReference w:id="2755"/>
      </w:r>
      <w:r>
        <w:rPr>
          <w:rFonts w:ascii="IRNazanin" w:hAnsi="IRNazanin" w:eastAsia="IRNazanin" w:cs="IRNazanin"/>
          <w:lang w:bidi="fa-IR"/>
          <w:color w:val="111111"/>
          <w:sz w:val="28"/>
          <w:szCs w:val="28"/>
          <w:rtl/>
        </w:rPr>
        <w:t xml:space="preserve">{بگو اگر آنچه را با شتاب خواستار آنید نزد من بود، قطعا میان من و شما کار به انجام رسیده بود.} فرمود: اگر امر شده بودم که به شما خبر دهم آنچه را که از عجله تان نسبت به مرگ من در سینه هایتان پنهان کرده‌اید، هر آینه ستم روا می‌داشتید به اهل بیتم پس از من. پس مثل شما، مانند این فرموده خدا است: «کَمَثَلِ الَّذِی اسْتَوْقَدَ ناراً فَلَمَّا أَضاءَتْ ما حَوْلَهُ»</w:t>
      </w:r>
      <w:r>
        <w:rPr>
          <w:rStyle w:val="FootnoteReference"/>
        </w:rPr>
        <w:footnoteReference w:id="2756"/>
      </w:r>
    </w:p>
    <w:p>
      <w:pPr>
        <w:pStyle w:val="BookText"/>
      </w:pPr>
      <w:r>
        <w:rPr>
          <w:rFonts w:ascii="IRNazanin" w:hAnsi="IRNazanin" w:eastAsia="IRNazanin" w:cs="IRNazanin"/>
          <w:lang w:bidi="fa-IR"/>
          <w:color w:val="111111"/>
          <w:sz w:val="28"/>
          <w:szCs w:val="28"/>
          <w:rtl/>
        </w:rPr>
        <w:t xml:space="preserve">{همچون مثل کسانی است که آتشی افروختند و چون پیرامون آنان را روشنایی داد.} می‌فرماید: خداوند زمین را به نور محمّد روشن کرد، همان طور که خورشید روشنی می‌بخشد. خداوند مثل محمّد را به خورشید زده و مثل وصی را به ماه زده و این است. معنی فرمایش خدا که «جَعَلَ الشَّمْسَ ضِیاءً وَ الْقَمَرَ نُوراً»</w:t>
      </w:r>
      <w:r>
        <w:rPr>
          <w:rStyle w:val="FootnoteReference"/>
        </w:rPr>
        <w:footnoteReference w:id="2757"/>
      </w:r>
      <w:r>
        <w:rPr>
          <w:rFonts w:ascii="Amiri" w:hAnsi="Amiri" w:eastAsia="Amiri" w:cs="Amiri"/>
          <w:lang w:bidi="ar-SA"/>
          <w:color w:val="111111"/>
          <w:sz w:val="28"/>
          <w:szCs w:val="28"/>
          <w:rtl/>
        </w:rPr>
        <w:t xml:space="preserve">{اوست کسی که خورشید را روشنایی بخشید و ماه را تابان کرد.} و این آیه «وَ آیَةٌ لَهُمُ اللَّیْلُ نَسْلَخُ مِنْهُ النَّهارَ فَإِذا هُمْ مُظْلِمُونَ»</w:t>
      </w:r>
      <w:r>
        <w:rPr>
          <w:rStyle w:val="FootnoteReference"/>
        </w:rPr>
        <w:footnoteReference w:id="2758"/>
      </w:r>
      <w:r>
        <w:rPr>
          <w:rFonts w:ascii="IRNazanin" w:hAnsi="IRNazanin" w:eastAsia="IRNazanin" w:cs="IRNazanin"/>
          <w:lang w:bidi="fa-IR"/>
          <w:color w:val="111111"/>
          <w:sz w:val="28"/>
          <w:szCs w:val="28"/>
          <w:rtl/>
        </w:rPr>
        <w:t xml:space="preserve">{و نشانه‌ای [دیگر] برای آنها شب است که روز را [مانند پوست] از آن برمی‌کنیم و بناگاه آنان در تاریکی فرو می‌روند.} و این آیه «ذَهَبَ اللَّهُ بِنُورِهِمْ وَ تَرَکَهُمْ فِی ظُلُماتٍ لا یُبْصِرُونَ»</w:t>
      </w:r>
      <w:r>
        <w:rPr>
          <w:rStyle w:val="FootnoteReference"/>
        </w:rPr>
        <w:footnoteReference w:id="2759"/>
      </w:r>
    </w:p>
    <w:p>
      <w:pPr>
        <w:pStyle w:val="BookText"/>
      </w:pPr>
      <w:r>
        <w:rPr>
          <w:rFonts w:ascii="IRNazanin" w:hAnsi="IRNazanin" w:eastAsia="IRNazanin" w:cs="IRNazanin"/>
          <w:lang w:bidi="fa-IR"/>
          <w:color w:val="111111"/>
          <w:sz w:val="28"/>
          <w:szCs w:val="28"/>
          <w:rtl/>
        </w:rPr>
        <w:t xml:space="preserve">{خدا نورشان را برد و در میان تاریکی‌هایی که نمی‌بینند رهایشان کرد}، یعنی محمّد از دنیا رفت و ظلمت هویدا شد. پس ندیدند فضل اهل بیتش را. این آیه اشاره به همان است: «وَ إِنْ تَدْعُوهُمْ إِلَی الْهُدی لا یَسْمَعُوا وَ تَراهُمْ یَنْظُرُونَ إِلَیْکَ وَ هُمْ لا یُبْصِرُونَ»</w:t>
      </w:r>
      <w:r>
        <w:rPr>
          <w:rStyle w:val="FootnoteReference"/>
        </w:rPr>
        <w:footnoteReference w:id="2760"/>
      </w:r>
      <w:r>
        <w:rPr>
          <w:rFonts w:ascii="IRNazanin" w:hAnsi="IRNazanin" w:eastAsia="IRNazanin" w:cs="IRNazanin"/>
          <w:lang w:bidi="fa-IR"/>
          <w:color w:val="111111"/>
          <w:sz w:val="28"/>
          <w:szCs w:val="28"/>
          <w:rtl/>
        </w:rPr>
        <w:t xml:space="preserve">{و اگر آنها را به [راه] هدایت فرا خوانید، نمی‌شنوند و آنها را می‌بینی که به سوی تو می‌نگرند در حالی که نمی‌بینند.} سپس پیامبر اکرم علمی را که داشت به وصی سپرد.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2" w:name="pg13958_152933"/>
    <w:bookmarkEnd w:id="262"/>
    <w:p>
      <w:pPr>
        <w:pStyle w:val="BookText"/>
      </w:pPr>
      <w:r>
        <w:rPr>
          <w:rFonts w:ascii="Amiri" w:hAnsi="Amiri" w:eastAsia="Amiri" w:cs="Amiri"/>
          <w:lang w:bidi="ar-SA"/>
          <w:color w:val="111111"/>
          <w:sz w:val="28"/>
          <w:szCs w:val="28"/>
          <w:rtl/>
        </w:rPr>
        <w:t xml:space="preserve">الْوَصِيِّ وَ هُوَ قَوْلُ اللَّهِ عَزَّ وَ جَلَّ اللَّهُ نُورُ السَّماواتِ وَ الْأَرْضِ يَقُولُ أَنَا هَادِي السَّمَاوَاتِ وَ الْأَرْضِ مَثَلُ الْعِلْمِ الَّذِي أَعْطَيْتُهُ وَ هُوَ نُورِيَ الَّذِي يُهْتَدَي بِهِ مَثَلُ الْمِشْكَاةِ فِيهَا الْمِصْبَاحُ فَالْمِشْكَاةُ قَلْبُ مُحَمَّدٍ صلي الله عليه و آله وَ الْمِصْبَاحُ النُّورُ الَّذِي فِيهِ الْعِلْمُ وَ قَوْلُهُ الْمِصْباحُ فِي زُجاجَةٍ يَقُولُ إِنِّي أُرِيدُ أَنْ أَقْبِضَكَ فَاجْعَلِ الَّذِي عِنْدَكَ عِنْدَ الْوَصِيِّ كَمَا يُجْعَلُ الْمِصْبَاحُ فِي الزُّجَاجَةِ كَأَنَّها كَوْكَبٌ دُرِّيٌّ فَأَعْلَمَهُمْ فَضْلَ الْوَصِيِّ تُوقَدُ </w:t>
      </w:r>
      <w:r>
        <w:rPr>
          <w:rStyle w:val="FootnoteReference"/>
        </w:rPr>
        <w:footnoteReference w:id="2761"/>
      </w:r>
      <w:r>
        <w:rPr>
          <w:rFonts w:ascii="Amiri" w:hAnsi="Amiri" w:eastAsia="Amiri" w:cs="Amiri"/>
          <w:lang w:bidi="ar-SA"/>
          <w:color w:val="111111"/>
          <w:sz w:val="28"/>
          <w:szCs w:val="28"/>
          <w:rtl/>
        </w:rPr>
        <w:t xml:space="preserve">مِنْ شَجَرَةٍ مُبارَكَةٍ فَأَصْلُ الشَّجَرَةِ الْمُبَارَكَةِ إِبْرَاهِيمُ عليه السلام وَ هُوَ قَوْلُ اللَّهِ عَزَّ وَ جَلَّ رَحْمَتُ اللَّهِ وَ بَرَكاتُهُ عَلَيْكُمْ أَهْلَ الْبَيْتِ إِنَّهُ حَمِيدٌ مَجِيدٌ </w:t>
      </w:r>
      <w:r>
        <w:rPr>
          <w:rStyle w:val="FootnoteReference"/>
        </w:rPr>
        <w:footnoteReference w:id="2762"/>
      </w:r>
      <w:r>
        <w:rPr>
          <w:rFonts w:ascii="Amiri" w:hAnsi="Amiri" w:eastAsia="Amiri" w:cs="Amiri"/>
          <w:lang w:bidi="ar-SA"/>
          <w:color w:val="111111"/>
          <w:sz w:val="28"/>
          <w:szCs w:val="28"/>
          <w:rtl/>
        </w:rPr>
        <w:t xml:space="preserve">وَ هُوَ قَوْلُ اللَّهِ عَزَّ وَ جَلَّ إِنَّ اللَّهَ اصْطَفي آدَمَ وَ نُوحاً وَ آلَ إِبْراهِيمَ وَ آلَ عِمْرانَ عَلَي الْعالَمِينَ ذُرِّيَّةً بَعْضُها مِنْ بَعْضٍ وَ اللَّهُ سَمِيعٌ عَلِيمٌ </w:t>
      </w:r>
      <w:r>
        <w:rPr>
          <w:rStyle w:val="FootnoteReference"/>
        </w:rPr>
        <w:footnoteReference w:id="2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شَرْقِيَّةٍ وَ لا غَرْبِيَّةٍ يَقُولُ لَسْتُمْ بِيَهُودَ فَتُصَلُّوا قِبَلَ الْمَغْرِبِ وَ لَا نَصَارَي فَتُصَلُّوا قِبَلَ الْمَشْرِقِ وَ أَنْتُمْ عَلَي مِلَّةِ إِبْرَاهِيمَ صلي الله عليه و آله وَ قَدْ قَالَ اللَّهُ عَزَّ وَ جَلَّ ما كانَ إِبْراهِيمُ يَهُودِيًّا وَ لا نَصْرانِيًّا وَ لكِنْ كانَ حَنِيفاً مُسْلِماً وَ ما كانَ مِنَ الْمُشْرِكِينَ </w:t>
      </w:r>
      <w:r>
        <w:rPr>
          <w:rStyle w:val="FootnoteReference"/>
        </w:rPr>
        <w:footnoteReference w:id="2764"/>
      </w:r>
      <w:r>
        <w:rPr>
          <w:rFonts w:ascii="Amiri" w:hAnsi="Amiri" w:eastAsia="Amiri" w:cs="Amiri"/>
          <w:lang w:bidi="ar-SA"/>
          <w:color w:val="111111"/>
          <w:sz w:val="28"/>
          <w:szCs w:val="28"/>
          <w:rtl/>
        </w:rPr>
        <w:t xml:space="preserve">وَ قَوْلُهُ عَزَّ وَ جَلَّ يَكادُ زَيْتُها يُضِي‌ءُ وَ لَوْ لَمْ تَمْسَسْهُ نارٌ نُورٌ عَلي نُورٍ يَهْدِي اللَّهُ لِنُورِهِ مَنْ يَشاءُ يَقُولُ مَثَلُ أَوْلَادِكُمُ الَّذِينَ يُولَدُونَ مِنْكُمْ مَثَلُ الزَّيْتِ الَّذِي يُعْصَرُ مِنَ الزَّيْتُونَ يَكادُ زَيْتُها يُضِي‌ءُ وَ لَوْ لَمْ تَمْسَسْهُ نارٌ نُورٌ عَلي نُورٍ يَهْدِي اللَّهُ لِنُورِهِ مَنْ يَشاءُ يَقُولُ يَكَادُونَ أَنْ يَتَكَلَّمُوا بِالنُّبُوَّةِ وَ لَوْ لَمْ يُنْزَلْ عَلَيْهِمْ مَلَكٌ </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Heading5"/>
      </w:pPr>
      <w:bookmarkStart w:id="2104" w:name="_Toc1769"/>
      <w:r>
        <w:t>«39»</w:t>
      </w:r>
      <w:bookmarkEnd w:id="2104"/>
    </w:p>
    <w:p>
      <w:pPr>
        <w:pStyle w:val="BookText"/>
      </w:pPr>
      <w:r>
        <w:rPr>
          <w:rFonts w:ascii="Amiri" w:hAnsi="Amiri" w:eastAsia="Amiri" w:cs="Amiri"/>
          <w:lang w:bidi="ar-SA"/>
          <w:color w:val="111111"/>
          <w:sz w:val="28"/>
          <w:szCs w:val="28"/>
          <w:rtl/>
        </w:rPr>
        <w:t xml:space="preserve">ني، الغيبة للنعماني الْكُلَيْنِيُّ عَنْ مُحَمَّدِ بْنِ يَحْيَي عَنِ ابْنِ عِيسَي عَنِ ابْنِ مَحْبُوبٍ عَنْ عَبْدِ الْعَزِيزِ الْعَبْدِيِّ عَنِ ابْنِ أَبِي يَعْفُورٍ قَالَ: قُلْتُ لِأَبِي عَبْدِ اللَّهِ عليه السلام إِنِّي أُخَالِطُ النَّاسَ فَيَكْثُرُ عَجَبِي مِنْ أَقْوَامٍ لَا يَتَوَالَوْنَكُمْ وَ يَتَوَالَوْنَ فُلَاناً وَ فُلَاناً لَهُمْ أَمَانَةٌ وَ صِدْقٌ وَ وَفَاءٌ وَ أَقْوَامٌ يَتَوَالَوْنَكُمْ لَيْسَ لَهُمْ تِلْكَ الْأَمَانَةُ وَ لَا الْوَفَاءُ وَ لَا الصِّدْقُ قَالَ:</w:t>
      </w:r>
    </w:p>
    <w:p>
      <w:pPr>
        <w:pStyle w:val="BookText"/>
      </w:pPr>
      <w:r>
        <w:rPr>
          <w:rFonts w:ascii="IRNazanin" w:hAnsi="IRNazanin" w:eastAsia="IRNazanin" w:cs="IRNazanin"/>
          <w:lang w:bidi="fa-IR"/>
          <w:color w:val="111111"/>
          <w:sz w:val="28"/>
          <w:szCs w:val="28"/>
          <w:rtl/>
        </w:rPr>
        <w:t xml:space="preserve">این آیه همان مطلب است: «اللَّهُ نُورُ السَّماواتِ وَ الْأَرْضِ.» می‌فرماید: من هادی آسمان ها و زمینم. مثل علمی که به من داده شد و آن نور من است که به وسیله آن راهنمایی می شوند، مانند مشکات است که در آن مصباح است. پس مشکات قلب محمّد است و مصباح نوری است که علم در آن است. این قسمت آیه «الْمِصْباحُ فِی زُجاجَةٍ» می‌فرماید: من تصمیم دارم تو را قبض روح کنم. آنچه را که در نزد تو است، نزد وصی قرار بده، همان طور که مصباح در شیشه گذاشته می شود. «کَأَنَّها کَوْکَبٌ دُرِّیٌ» به آنها اعلام کن فضل وصی را، «یُوقَدُ مِنْ شَجَرَةٍ مُبارَکَةٍ» اصل شجره مبارکه ابراهیم است و آن همین آیه است که می‌فرماید: «رَحْمَتُ اللَّهِ وَ بَرَکاتُهُ عَلَیْکُمْ أَهْلَ الْبَیْتِ إِنَّهُ حَمِیدٌ مَجِیدٌ»</w:t>
      </w:r>
      <w:r>
        <w:rPr>
          <w:rStyle w:val="FootnoteReference"/>
        </w:rPr>
        <w:footnoteReference w:id="2766"/>
      </w:r>
      <w:r>
        <w:rPr>
          <w:rFonts w:ascii="IRNazanin" w:hAnsi="IRNazanin" w:eastAsia="IRNazanin" w:cs="IRNazanin"/>
          <w:lang w:bidi="fa-IR"/>
          <w:color w:val="111111"/>
          <w:sz w:val="28"/>
          <w:szCs w:val="28"/>
          <w:rtl/>
        </w:rPr>
        <w:t xml:space="preserve">{رحمت‌خدا و برکات او بر شما خاندان [رسالت] باد بی‌گمان او ستوده‌ای بزرگوار است.} و این آیه شریفه: «إِنَّ اللَّهَ اصْطَفی آدَمَ وَ نُوحاً وَ آلَ إِبْراهِیمَ وَ آلَ عِمْرانَ عَلَی الْعالَمِینَ * ذُرِّیَّةً بَعْضُها مِنْ بَعْضٍ وَ اللَّهُ سَمِیعٌ عَلِیمٌ»</w:t>
      </w:r>
      <w:r>
        <w:rPr>
          <w:rStyle w:val="FootnoteReference"/>
        </w:rPr>
        <w:footnoteReference w:id="2767"/>
      </w:r>
      <w:r>
        <w:rPr>
          <w:rFonts w:ascii="IRNazanin" w:hAnsi="IRNazanin" w:eastAsia="IRNazanin" w:cs="IRNazanin"/>
          <w:lang w:bidi="fa-IR"/>
          <w:color w:val="111111"/>
          <w:sz w:val="28"/>
          <w:szCs w:val="28"/>
          <w:rtl/>
        </w:rPr>
        <w:t xml:space="preserve">{به یقین خداوند آدم و نوح و خاندان ابراهیم و خاندان عمران را بر مردم جهان برتری داده است فرزندانی که بعضی از آنان از [نسل] بعضی دیگرند و خداوند شنوای داناست.} «لا شَرْقِیَّةٍ وَ لا غَرْبِیَّةٍ» می‌فرماید: شما یهودی نیستید که به جانب مغرب نماز بخوانید و نه نصرانی که به جانب مشرق، و شما بر ملت ابراهیم صلّی الله علیه هستید. خداوند در این آیه فرمود: «ما کانَ إِبْراهِیمُ یَهُودِیًّا وَ لا نَصْرانِیًّا وَ لکِنْ کانَ حَنِیفاً مُسْلِماً وَ ما کانَ مِنَ الْمُشْرِکِینَ»</w:t>
      </w:r>
      <w:r>
        <w:rPr>
          <w:rStyle w:val="FootnoteReference"/>
        </w:rPr>
        <w:footnoteReference w:id="2768"/>
      </w:r>
      <w:r>
        <w:rPr>
          <w:rFonts w:ascii="IRNazanin" w:hAnsi="IRNazanin" w:eastAsia="IRNazanin" w:cs="IRNazanin"/>
          <w:lang w:bidi="fa-IR"/>
          <w:color w:val="111111"/>
          <w:sz w:val="28"/>
          <w:szCs w:val="28"/>
          <w:rtl/>
        </w:rPr>
        <w:t xml:space="preserve">{ابراهیم نه یهودی بود و نه نصرانی، بلکه حق گرایی فرمانبردار بود و از مشرکان نبود.} این قسمت آیه که می‌فرماید: «یَکادُ زَیْتُها یُضِی‌ءُ وَ لَوْ لَمْ تَمْسَسْهُ نارٌ نُورٌ عَلی نُورٍ یَهْدِی اللَّهُ لِنُورِهِ مَنْ یَشاءُ.» می‌فرماید: مثل فرزندانی که از شما به وجود می آیند، مانند روغن زیتون است که از زیتون گرفته شده. «یَکادُ زَیْتُها یُضِی‌ءُ وَ لَوْ لَمْ تَمْسَسْهُ نارٌ نُورٌ عَلی نُورٍ یَهْدِی اللَّهُ لِنُورِهِ مَنْ یَشاءُ.» می‌فرماید: نزدیک است که سخن به نبوت کنند، گرچه بر آنها ملکی نازل نشده باشد.</w:t>
      </w:r>
      <w:r>
        <w:rPr>
          <w:rStyle w:val="FootnoteReference"/>
        </w:rPr>
        <w:footnoteReference w:id="2769"/>
      </w:r>
    </w:p>
    <w:p>
      <w:pPr>
        <w:pStyle w:val="Heading5"/>
      </w:pPr>
      <w:bookmarkStart w:id="2105" w:name="_Toc1770"/>
      <w:r>
        <w:t>روایت 39</w:t>
      </w:r>
      <w:bookmarkEnd w:id="2105"/>
    </w:p>
    <w:p>
      <w:pPr>
        <w:pStyle w:val="BookText"/>
      </w:pPr>
      <w:r>
        <w:rPr>
          <w:rFonts w:ascii="IRNazanin" w:hAnsi="IRNazanin" w:eastAsia="IRNazanin" w:cs="IRNazanin"/>
          <w:lang w:bidi="fa-IR"/>
          <w:color w:val="111111"/>
          <w:sz w:val="28"/>
          <w:szCs w:val="28"/>
          <w:rtl/>
        </w:rPr>
        <w:t xml:space="preserve">غیبت نعمانی: ابن ابی یعفور گفت: به حضرت صادق علیه السّلام عرض کردم: من با مردم رفت و آمد دارم. خیلی تعجب می‌کنم از اقوامی که شما را دوست نمی دارند و فلانی و فلانی را دوست می دارند، اما امانتدار، راستگو و با وفایند و اقوامی که شما را دوست می‌دارند، این امانتداری و وفا و راستگویی را ندارند. گفت: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3" w:name="pg13958_152934"/>
    <w:bookmarkEnd w:id="263"/>
    <w:p>
      <w:pPr>
        <w:pStyle w:val="BookText"/>
      </w:pPr>
      <w:r>
        <w:rPr>
          <w:rFonts w:ascii="Amiri" w:hAnsi="Amiri" w:eastAsia="Amiri" w:cs="Amiri"/>
          <w:lang w:bidi="ar-SA"/>
          <w:color w:val="111111"/>
          <w:sz w:val="28"/>
          <w:szCs w:val="28"/>
          <w:rtl/>
        </w:rPr>
        <w:t xml:space="preserve">فَاسْتَوَي أَبُو عَبْدِ اللَّهِ عليه السلام جَالِساً وَ أَقْبَلَ عَلَيَّ كَالْمُغْضَبِ ثُمَّ قَالَ لَا دِينَ لِمَنْ دَانَ بِوِلَايَةِ إِمَامٍ جَائِرٍ لَيْسَ مِنَ اللَّهِ وَ لَا عَتْبَ عَلَي مَنْ دَانَ بِوِلَايَةِ إِمَامٍ عَادِلٍ مِنَ اللَّهِ قُلْتُ لَا دِينَ لِأُولَئِكَ وَ لَا عَتْبَ عَلَي هَؤُلَاءِ </w:t>
      </w:r>
      <w:r>
        <w:rPr>
          <w:rStyle w:val="FootnoteReference"/>
        </w:rPr>
        <w:footnoteReference w:id="2770"/>
      </w:r>
      <w:r>
        <w:rPr>
          <w:rFonts w:ascii="Amiri" w:hAnsi="Amiri" w:eastAsia="Amiri" w:cs="Amiri"/>
          <w:lang w:bidi="ar-SA"/>
          <w:color w:val="111111"/>
          <w:sz w:val="28"/>
          <w:szCs w:val="28"/>
          <w:rtl/>
        </w:rPr>
        <w:t xml:space="preserve">ثُمَّ قَالَ أَ لَا تَسْمَعُ قَوْلَ اللَّهِ عَزَّ وَ جَلَّ اللَّهُ وَلِيُّ الَّذِينَ آمَنُوا يُخْرِجُهُمْ مِنَ الظُّلُماتِ إِلَي النُّورِ مِنْ ظُلُمَاتِ </w:t>
      </w:r>
      <w:r>
        <w:rPr>
          <w:rStyle w:val="FootnoteReference"/>
        </w:rPr>
        <w:footnoteReference w:id="2771"/>
      </w:r>
      <w:r>
        <w:rPr>
          <w:rFonts w:ascii="Amiri" w:hAnsi="Amiri" w:eastAsia="Amiri" w:cs="Amiri"/>
          <w:lang w:bidi="ar-SA"/>
          <w:color w:val="111111"/>
          <w:sz w:val="28"/>
          <w:szCs w:val="28"/>
          <w:rtl/>
        </w:rPr>
        <w:t xml:space="preserve">الذُّنُوبِ إِلَي نُورِ التَّوْبَةِ أَوِ الْمَغْفِرَةِ لِوَلَايَتِهِمْ كُلَّ إِمَامٍ عَادِلٍ مِنَ اللَّهِ قَالَ </w:t>
      </w:r>
      <w:r>
        <w:rPr>
          <w:rStyle w:val="FootnoteReference"/>
        </w:rPr>
        <w:footnoteReference w:id="2772"/>
      </w:r>
      <w:r>
        <w:rPr>
          <w:rFonts w:ascii="Amiri" w:hAnsi="Amiri" w:eastAsia="Amiri" w:cs="Amiri"/>
          <w:lang w:bidi="ar-SA"/>
          <w:color w:val="111111"/>
          <w:sz w:val="28"/>
          <w:szCs w:val="28"/>
          <w:rtl/>
        </w:rPr>
        <w:t xml:space="preserve">وَ الَّذِينَ كَفَرُوا أَوْلِياؤُهُمُ الطَّاغُوتُ يُخْرِجُونَهُمْ مِنَ النُّورِ إِلَي الظُّلُماتِ فَأَيُّ نُورٍ يَكُونُ لِلْكَافِرِ فَيَخْرُجُ مِنْهُ إِنَّمَا عَنَي بِهَذَا أَنَّهُمْ كَانُوا عَلَي نُورِ الْإِسْلَامِ فَلَمَّا تَوَالَوْا كُلَّ إِمَامٍ جَائِرٍ لَيْسَ مِنَ اللَّهِ خَرَجُوا بِوَلَايَتِهِمْ إِيَّاهُمْ مِنْ نُورِ الْإِسْلَامِ إِلَي ظُلُمَاتِ الْكُفْرِ فَأَوْجَبَ اللَّهُ لَهُمُ النَّارَ مَعَ الْكُفَّارِ فَقَالَ أُولئِكَ أَصْحابُ النَّارِ هُمْ فِيها خالِدُونَ </w:t>
      </w:r>
      <w:r>
        <w:rPr>
          <w:rStyle w:val="FootnoteReference"/>
        </w:rPr>
        <w:footnoteReference w:id="2773"/>
      </w:r>
      <w:r>
        <w:rPr>
          <w:rFonts w:ascii="Times New Roman" w:hAnsi="Times New Roman" w:eastAsia="Times New Roman" w:cs="Times New Roman"/>
          <w:lang w:val="en-US" w:bidi="en-US"/>
          <w:color w:val="111111"/>
          <w:sz w:val="28"/>
          <w:szCs w:val="28"/>
          <w:rtl/>
        </w:rPr>
        <w:t xml:space="preserve">.</w:t>
      </w:r>
    </w:p>
    <w:p>
      <w:pPr>
        <w:pStyle w:val="Heading5"/>
      </w:pPr>
      <w:bookmarkStart w:id="2106" w:name="_Toc1771"/>
      <w:r>
        <w:t>بيان</w:t>
      </w:r>
      <w:bookmarkEnd w:id="2106"/>
    </w:p>
    <w:p>
      <w:pPr>
        <w:pStyle w:val="BookText"/>
      </w:pPr>
      <w:r>
        <w:rPr>
          <w:rFonts w:ascii="Amiri" w:hAnsi="Amiri" w:eastAsia="Amiri" w:cs="Amiri"/>
          <w:lang w:bidi="ar-SA"/>
          <w:color w:val="111111"/>
          <w:sz w:val="28"/>
          <w:szCs w:val="28"/>
          <w:rtl/>
        </w:rPr>
        <w:t xml:space="preserve">العجب بالتحريك التعجب و العتب بالفتح الغضب و الملامة و بالتحريك الأمر الكريه و الشدة و لعل المعني لا عتب عليهم يوجب خلودهم في النار أو العذاب الشديد أو عدم استحقاق المغفرة و ربما يحمل المؤمنون علي غير المصرين علي الكبائر من ظلمات الذنوب كأنه عليه السلام استدل بأنه تعالي لما قال آمَنُوا بصيغة الماضي و يُخْرِجُهُمْ بصيغة المستقبل دل علي أنه ليس المراد الخروج من الإيمان فإنه كان ثابتا و لما كان الظُّلُماتِ جمعا معرفا باللام مفيدا للعموم يشمل الذنوب كما يشمل الجهالات فإما أن يوفقهم للتوبة فيتوب عليهم أو يغفر لهم بغير توبة أن ماتوا كذلك و يحتمل التخصيص بالأول لكنه بعيد عن السياق.</w:t>
      </w:r>
    </w:p>
    <w:p>
      <w:pPr>
        <w:pStyle w:val="BookText"/>
      </w:pPr>
      <w:r>
        <w:rPr>
          <w:rFonts w:ascii="Amiri" w:hAnsi="Amiri" w:eastAsia="Amiri" w:cs="Amiri"/>
          <w:lang w:bidi="ar-SA"/>
          <w:color w:val="111111"/>
          <w:sz w:val="28"/>
          <w:szCs w:val="28"/>
          <w:rtl/>
        </w:rPr>
        <w:t xml:space="preserve">كانوا علي نور الإسلام أي علي فطرة الإسلام فإن كل مولود يولد علي الفطرة أو الآية في قوم كانوا علي الإسلام قبل وفاة الرسول فارتدوا بعده باتباع</w:t>
      </w:r>
    </w:p>
    <w:p>
      <w:pPr>
        <w:pStyle w:val="BookText"/>
      </w:pPr>
      <w:r>
        <w:rPr>
          <w:rFonts w:ascii="IRNazanin" w:hAnsi="IRNazanin" w:eastAsia="IRNazanin" w:cs="IRNazanin"/>
          <w:lang w:bidi="fa-IR"/>
          <w:color w:val="111111"/>
          <w:sz w:val="28"/>
          <w:szCs w:val="28"/>
          <w:rtl/>
        </w:rPr>
        <w:t xml:space="preserve">امام علیه السّلام راست نشست، مانند شخص خشمگین روی به من کرد و سپس فرمود: دین ندارد کسی که به ولایت امام ستمگری که از سوی خدا نیست، معتقد شده است، و ملامت و سرزنشی نیست بر کسی که معتقد است به ولایت امام عادلی که از جانب خداست. گفتم: آنها دین ندارند و این‌ها را جای سرزنش نیست؟! سپس فرمود: مگر نشنیده‌ای قول خدای عزوجل را که می‌فرماید: «اللَّهُ وَلِیُّ الَّذِینَ آمَنُوا یُخْرِجُهُمْ مِنَ الظُّلُماتِ إِلَی النُّورِ»، از تاریکی‌های گناهان به نور توبه یا مغفرت به واسطه ولایت ایشان نسبت به هر امام عادلی که از جانب خدا است. فرمود: «وَ الَّذِینَ کَفَرُوا أَوْلِیاؤُهُمُ الطَّاغُوتُ یُخْرِجُونَهُمْ مِنَ النُّورِ إِلَی الظُّلُماتِ»، کافر چه نوری دارد که از آن خارج شود. منظور از این آن است که آنها بر نور اسلام بودند. پس چون دوست داشتند هر امام ستمگری را که از جانب خدا نبود، با این دوست داشتنشان آنها را از نور اسلام به ظلمات کفر خارج شدند. پس خدا آتش را برای آنها با کفار واجب نمود. پس فرمود: «أُولئِکَ أَصْحابُ النَّارِ هُمْ فِیها خالِدُونَ»</w:t>
      </w:r>
      <w:r>
        <w:rPr>
          <w:rStyle w:val="FootnoteReference"/>
        </w:rPr>
        <w:footnoteReference w:id="2774"/>
      </w:r>
      <w:r>
        <w:rPr>
          <w:rFonts w:ascii="IRNazanin" w:hAnsi="IRNazanin" w:eastAsia="IRNazanin" w:cs="IRNazanin"/>
          <w:lang w:bidi="fa-IR"/>
          <w:color w:val="111111"/>
          <w:sz w:val="28"/>
          <w:szCs w:val="28"/>
          <w:rtl/>
        </w:rPr>
        <w:t xml:space="preserve">{آنان اهل آتشند و در آن ماندگار خواهند بود.}</w:t>
      </w:r>
      <w:r>
        <w:rPr>
          <w:rStyle w:val="FootnoteReference"/>
        </w:rPr>
        <w:footnoteReference w:id="2775"/>
      </w:r>
    </w:p>
    <w:p>
      <w:pPr>
        <w:pStyle w:val="Heading5"/>
      </w:pPr>
      <w:bookmarkStart w:id="2107" w:name="_Toc1772"/>
      <w:r>
        <w:t>توضیح</w:t>
      </w:r>
      <w:bookmarkEnd w:id="2107"/>
    </w:p>
    <w:p>
      <w:pPr>
        <w:pStyle w:val="BookText"/>
      </w:pPr>
      <w:r>
        <w:rPr>
          <w:rFonts w:ascii="IRNazanin" w:hAnsi="IRNazanin" w:eastAsia="IRNazanin" w:cs="IRNazanin"/>
          <w:lang w:bidi="fa-IR"/>
          <w:color w:val="111111"/>
          <w:sz w:val="28"/>
          <w:szCs w:val="28"/>
          <w:rtl/>
        </w:rPr>
        <w:t xml:space="preserve">«العجب» به تحریک، یعنی تعجب و «العتب» با فتحه، یعنی غضب و سرزنش و به تحریک، یعنی کار زشت و شدت. و شاید معنی این است که ملامتی بر آنها نیست که موجب جاودانگی آنها در آتش یا عذاب شدید یا استحقاق مغفرت را نداشتن شود، و شاید مؤمنان بر غیر اصرار کنندگان بر کبائر از تاریکی های گناهان حمل شود، گویا امام علیه السّلام استدلال فرموده به اینکه خدا زمانی که فرمود «آمَنُوا» به صیغه ماضی و «یُخْرِجُهُمْ» به صیغه مضارع، دلالت کرد بر اینکه منظور خروج از ایمان نیست، زیرا آن ثابت بود و چون «الظُّلُماتِ» جمع معرفه به «ال» است که مفید عموم بود، شامل گناهان می شود، همان طور که جهالت ها را نیز شامل می شود پس یا آنها را بر توبه موفق می نماید پس توبه شان را می پذیرد، یا آنها را بدون توبه می آمرزد، اگر این گونه مردند. و محتمل است مخصوص اولی باشد، ولی از سیاق بعید است. «کانوا علی نور الإسلام» یعنی بر فطرت اسلام، زیرا هر مولودی بر فطرت متولد می شود. یا آیه درباره قومی است که قبل از وفات پیامبر مسلمان بودند و پس از او به واسطه پیروی از طاغوت ها و ائمه گمراهی مرتد شدند و این ظاهر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4" w:name="pg13958_152935"/>
    <w:bookmarkEnd w:id="264"/>
    <w:p>
      <w:pPr>
        <w:pStyle w:val="BookText"/>
      </w:pPr>
      <w:r>
        <w:rPr>
          <w:rFonts w:ascii="Amiri" w:hAnsi="Amiri" w:eastAsia="Amiri" w:cs="Amiri"/>
          <w:lang w:bidi="ar-SA"/>
          <w:color w:val="111111"/>
          <w:sz w:val="28"/>
          <w:szCs w:val="28"/>
          <w:rtl/>
        </w:rPr>
        <w:t xml:space="preserve">الطواغيت و أئمة الضلال و هو الظاهر فاستدل عليه السلام علي كونها نازلة فيهم بأنه لا بد من أن يكون لهم نور حتي يخرجوهم منه و القول بأن الإخراج قد يستعمل بالمنع عن شي‌ء و إن لم يدخلوا فيه تكلف فالآية نازلة فيهم كما اختاره مجاهد من المفسرين أيضا.</w:t>
      </w:r>
    </w:p>
    <w:p>
      <w:pPr>
        <w:pStyle w:val="Heading5"/>
      </w:pPr>
      <w:bookmarkStart w:id="2108" w:name="_Toc1773"/>
      <w:r>
        <w:t>«40»</w:t>
      </w:r>
      <w:bookmarkEnd w:id="210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قَالَ حَدَّثَ أَصْحَابُنَا أَنَّ أَبَا الْحَسَنِ عليه السلام كَتَبَ إِلَي عَبْدِ اللَّهِ بْنِ جُنْدَبٍ قَالَ لِي عَلِيُّ بْنُ الْحُسَيْنِ عليهما السلام </w:t>
      </w:r>
      <w:r>
        <w:rPr>
          <w:rStyle w:val="FootnoteReference"/>
        </w:rPr>
        <w:footnoteReference w:id="2776"/>
      </w:r>
      <w:r>
        <w:rPr>
          <w:rFonts w:ascii="Amiri" w:hAnsi="Amiri" w:eastAsia="Amiri" w:cs="Amiri"/>
          <w:lang w:bidi="ar-SA"/>
          <w:color w:val="111111"/>
          <w:sz w:val="28"/>
          <w:szCs w:val="28"/>
          <w:rtl/>
        </w:rPr>
        <w:t xml:space="preserve">إِنَّ مَثَلَنَا فِي كِتَابِ اللَّهِ كَمَثَلِ الْمِشْكَاةِ وَ الْمِشْكَاةُ فِي الْقِنْدِيلِ فَنَحْنُ الْمِشْكَاةُ فِيها مِصْباحٌ وَ الْمِصْبَاحُ مُحَمَّدٌ الْمِصْباحُ فِي زُجاجَةٍ نَحْنُ الزُّجَاجَةُ تُوقَدُ </w:t>
      </w:r>
      <w:r>
        <w:rPr>
          <w:rStyle w:val="FootnoteReference"/>
        </w:rPr>
        <w:footnoteReference w:id="2777"/>
      </w:r>
      <w:r>
        <w:rPr>
          <w:rFonts w:ascii="Amiri" w:hAnsi="Amiri" w:eastAsia="Amiri" w:cs="Amiri"/>
          <w:lang w:bidi="ar-SA"/>
          <w:color w:val="111111"/>
          <w:sz w:val="28"/>
          <w:szCs w:val="28"/>
          <w:rtl/>
        </w:rPr>
        <w:t xml:space="preserve">مِنْ شَجَرَةٍ مُبارَكَةٍ عَلِيٍّ زَيْتُونَةٍ مَعْرُوفَةٍ لا شَرْقِيَّةٍ وَ لا غَرْبِيَّةٍ لَا مُنْكَرَةٍ وَ لَا دَعِيَّةٍ يَكادُ زَيْتُها يُضِي‌ءُ وَ لَوْ لَمْ تَمْسَسْهُ نارٌ نُورٌ الْقُرْآنُ عَلي نُورٍ يَهْدِي اللَّهُ لِنُورِهِ مَنْ يَشاءُ وَ يَضْرِبُ اللَّهُ الْأَمْثالَ لِلنَّاسِ وَ اللَّهُ بِكُلِّ شَيْ‌ءٍ عَلِيمٌ بِأَنْ يَهْدِيَ مَنْ أَحَبَّ إِلَي وَلَايَتِنَا </w:t>
      </w:r>
      <w:r>
        <w:rPr>
          <w:rStyle w:val="FootnoteReference"/>
        </w:rPr>
        <w:footnoteReference w:id="2778"/>
      </w:r>
      <w:r>
        <w:rPr>
          <w:rFonts w:ascii="Times New Roman" w:hAnsi="Times New Roman" w:eastAsia="Times New Roman" w:cs="Times New Roman"/>
          <w:lang w:val="en-US" w:bidi="en-US"/>
          <w:color w:val="111111"/>
          <w:sz w:val="28"/>
          <w:szCs w:val="28"/>
          <w:rtl/>
        </w:rPr>
        <w:t xml:space="preserve">.</w:t>
      </w:r>
    </w:p>
    <w:p>
      <w:pPr>
        <w:pStyle w:val="Heading5"/>
      </w:pPr>
      <w:bookmarkStart w:id="2109" w:name="_Toc1774"/>
      <w:r>
        <w:t>بيان</w:t>
      </w:r>
      <w:bookmarkEnd w:id="2109"/>
    </w:p>
    <w:p>
      <w:pPr>
        <w:pStyle w:val="BookText"/>
      </w:pPr>
      <w:r>
        <w:rPr>
          <w:rFonts w:ascii="Amiri" w:hAnsi="Amiri" w:eastAsia="Amiri" w:cs="Amiri"/>
          <w:lang w:bidi="ar-SA"/>
          <w:color w:val="111111"/>
          <w:sz w:val="28"/>
          <w:szCs w:val="28"/>
          <w:rtl/>
        </w:rPr>
        <w:t xml:space="preserve">هذه الأخبار مبنية علي كون المراد بالمشكاة الأنبوبة في وسط القنديل و المصباح الفتيلة المشتعلة.</w:t>
      </w:r>
    </w:p>
    <w:p>
      <w:pPr>
        <w:pStyle w:val="Heading5"/>
      </w:pPr>
      <w:bookmarkStart w:id="2110" w:name="_Toc1775"/>
      <w:r>
        <w:t>«41»</w:t>
      </w:r>
      <w:bookmarkEnd w:id="2110"/>
    </w:p>
    <w:p>
      <w:pPr>
        <w:pStyle w:val="BookText"/>
      </w:pPr>
      <w:r>
        <w:rPr>
          <w:rFonts w:ascii="Amiri" w:hAnsi="Amiri" w:eastAsia="Amiri" w:cs="Amiri"/>
          <w:lang w:bidi="ar-SA"/>
          <w:color w:val="111111"/>
          <w:sz w:val="28"/>
          <w:szCs w:val="28"/>
          <w:rtl/>
        </w:rPr>
        <w:t xml:space="preserve">كنز، كنز جامع الفوائد و تأويل الآيات الظاهرة عَنْ عَمْرِو بْنِ شِمْرٍ عَنْ جَابِرٍ قَالَ: سَأَلْتُ أَبَا جَعْفَرٍ عليه السلام عَنْ هَذِهِ الْآيَةِ فَقَالَ وَ الَّذِينَ كَفَرُوا بَنُو أُمَيَّةَ أَعْمالُهُمْ كَسَرابٍ بِقِيعَةٍ يَحْسَبُهُ الظَّمْآنُ ماءً وَ الظَّمْآنُ نَعْثَلٌ فَيَنْطَلِقُ بِهِمْ فَيَقُولُ أُورِدُكُمُ الْمَاءَ حَتَّي إِذا جاءَهُ لَمْ يَجِدْهُ شَيْئاً وَ وَجَدَ اللَّهَ عِنْدَهُ فَوَفَّاهُ حِسابَهُ وَ اللَّهُ سَرِيعُ الْحِسابِ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Heading5"/>
      </w:pPr>
      <w:bookmarkStart w:id="2111" w:name="_Toc1776"/>
      <w:r>
        <w:t>«42»</w:t>
      </w:r>
      <w:bookmarkEnd w:id="2111"/>
    </w:p>
    <w:p>
      <w:pPr>
        <w:pStyle w:val="BookText"/>
      </w:pPr>
      <w:r>
        <w:rPr>
          <w:rFonts w:ascii="Amiri" w:hAnsi="Amiri" w:eastAsia="Amiri" w:cs="Amiri"/>
          <w:lang w:bidi="ar-SA"/>
          <w:color w:val="111111"/>
          <w:sz w:val="28"/>
          <w:szCs w:val="28"/>
          <w:rtl/>
        </w:rPr>
        <w:t xml:space="preserve">كنز، كنز جامع الفوائد و تأويل الآيات الظاهرة عَنْ مُحَمَّدِ بْنِ جُمْهُورٍ عَنْ حَمَّادٍ عَنْ حَرِيزٍ عَنِ الْحَكَمِ بْنِ حُمْرَانَ قَالَ: سَأَلْتُ أَبَا عَبْدِ اللَّهِ عليه السلام عَنْ قَوْلِهِ عَزَّ وَ جَلَّ أَوْ كَظُلُماتٍ فِي بَحْرٍ لُجِّيٍّ يَغْشاهُ مَوْجٌ</w:t>
      </w:r>
    </w:p>
    <w:p>
      <w:pPr>
        <w:pStyle w:val="BookText"/>
      </w:pPr>
      <w:r>
        <w:rPr>
          <w:rFonts w:ascii="IRNazanin" w:hAnsi="IRNazanin" w:eastAsia="IRNazanin" w:cs="IRNazanin"/>
          <w:lang w:bidi="fa-IR"/>
          <w:color w:val="111111"/>
          <w:sz w:val="28"/>
          <w:szCs w:val="28"/>
          <w:rtl/>
        </w:rPr>
        <w:t xml:space="preserve">پس امام علیه السّلام بر اینکه آیه درباره آنها نازل شده است، استدلال کرد به اینکه چاره ای نیست جز اینکه برای آنها نوری باشد تا آنها را از آن خارج کنند. و قول به اینکه «إخراج» گاهی به معنی منع از چیزی استعمال می‌شود، اگرچه داخل نشدند، در آن تکلف است. پس آیه درباره ایشان نازل شده، همان طور که مجاهد از مفسران نیز آن را اختیار کرده است.</w:t>
      </w:r>
    </w:p>
    <w:p>
      <w:pPr>
        <w:pStyle w:val="Heading5"/>
      </w:pPr>
      <w:bookmarkStart w:id="2112" w:name="_Toc1777"/>
      <w:r>
        <w:t>روایت 40</w:t>
      </w:r>
      <w:bookmarkEnd w:id="2112"/>
    </w:p>
    <w:p>
      <w:pPr>
        <w:pStyle w:val="BookText"/>
      </w:pPr>
      <w:r>
        <w:rPr>
          <w:rFonts w:ascii="IRNazanin" w:hAnsi="IRNazanin" w:eastAsia="IRNazanin" w:cs="IRNazanin"/>
          <w:lang w:bidi="fa-IR"/>
          <w:color w:val="111111"/>
          <w:sz w:val="28"/>
          <w:szCs w:val="28"/>
          <w:rtl/>
        </w:rPr>
        <w:t xml:space="preserve">کنز الفوائد: یونس گفت: اصحاب ما نقل کردند که حضرت ابوالحسن علیه السّلام به عبدالله بن جندب نوشت: علی بن الحسین علیهما السّلام به من فرمود: مثل ما در کتاب خدا، مثل مشکات است و مشکات در قندیل است. پس ما مشکاتیم. «فِیهَا مِصْبَاحٌ» و «مصباح» محمّد است، «الْمِصْبَاحُ فِی زُجَاجَةٍ» ما «زجاجه» هستیم، «یُوقَدُ مِن شَجَرَةٍ مُّبَارَکَةٍ» علی است، «زَیْتُونِةٍ» شناخته شده، «لَّا شَرْقِیَّةٍ وَ لَا غَرْبِیَّةٍ» نه انکار شده و نه متهم در نسب، «یَکَادُ زَیْتُهَا یُضِیءُ وَ لَوْ لَمْ تَمْسَسْهُ نَارٌ نُّورٌ» قرآن، «عَلَی نُورٍ یَهْدِی اللَّهُ لِنُورِهِ مَن یَشَاءُ وَ یَضْرِبُ اللَّهُ الْأَمْثَالَ لِلنَّاسِ وَ اللَّهُ بِکُلِّ شَیْءٍ عَلِیمٌ» به اینکه هر کس را که دوست دارد، به ولایت ما هدایت کند.</w:t>
      </w:r>
      <w:r>
        <w:rPr>
          <w:rStyle w:val="FootnoteReference"/>
        </w:rPr>
        <w:footnoteReference w:id="2780"/>
      </w:r>
    </w:p>
    <w:p>
      <w:pPr>
        <w:pStyle w:val="Heading5"/>
      </w:pPr>
      <w:bookmarkStart w:id="2113" w:name="_Toc1778"/>
      <w:r>
        <w:t>توضیح</w:t>
      </w:r>
      <w:bookmarkEnd w:id="2113"/>
    </w:p>
    <w:p>
      <w:pPr>
        <w:pStyle w:val="BookText"/>
      </w:pPr>
      <w:r>
        <w:rPr>
          <w:rFonts w:ascii="IRNazanin" w:hAnsi="IRNazanin" w:eastAsia="IRNazanin" w:cs="IRNazanin"/>
          <w:lang w:bidi="fa-IR"/>
          <w:color w:val="111111"/>
          <w:sz w:val="28"/>
          <w:szCs w:val="28"/>
          <w:rtl/>
        </w:rPr>
        <w:t xml:space="preserve">این اخبار مبنی بر این است که منظور از «مشکاة»، لوله وسط چراغ باشد و منظور از «مصباح»، فتیله شعله ور شده.</w:t>
      </w:r>
    </w:p>
    <w:p>
      <w:pPr>
        <w:pStyle w:val="Heading5"/>
      </w:pPr>
      <w:bookmarkStart w:id="2114" w:name="_Toc1779"/>
      <w:r>
        <w:t>روایت 41</w:t>
      </w:r>
      <w:bookmarkEnd w:id="2114"/>
    </w:p>
    <w:p>
      <w:pPr>
        <w:pStyle w:val="BookText"/>
      </w:pPr>
      <w:r>
        <w:rPr>
          <w:rFonts w:ascii="IRNazanin" w:hAnsi="IRNazanin" w:eastAsia="IRNazanin" w:cs="IRNazanin"/>
          <w:lang w:bidi="fa-IR"/>
          <w:color w:val="111111"/>
          <w:sz w:val="28"/>
          <w:szCs w:val="28"/>
          <w:rtl/>
        </w:rPr>
        <w:t xml:space="preserve">کنز الفوائد: جابر گفت: از حضرت باقر علیه السّلام درباره این آیه پرسیدم. پس فرمود: «وَ الَّذِینَ کَفَرُوا.» فرمود: بنی امیه هستند. «أَعْمالُهُمْ کَسَرابٍ بِقِیعَةٍ یَحْسَبُهُ الظَّمْآنُ ماءً» و «ظمآن» عثمان است که آنها را به جانب سراب می‌برد، پس می‌گوید شما را به آب وارد می کنم. «حَتَّی إِذا جاءَهُ لَمْ یَجِدْهُ شَیْئاً وَ وَجَدَ اللَّهَ عِنْدَهُ فَوَفَّاهُ حِسابَهُ وَ اللَّهُ سَرِیعُ الْحِسابِ»</w:t>
      </w:r>
      <w:r>
        <w:rPr>
          <w:rStyle w:val="FootnoteReference"/>
        </w:rPr>
        <w:footnoteReference w:id="2781"/>
      </w:r>
      <w:r>
        <w:rPr>
          <w:rFonts w:ascii="IRNazanin" w:hAnsi="IRNazanin" w:eastAsia="IRNazanin" w:cs="IRNazanin"/>
          <w:lang w:bidi="fa-IR"/>
          <w:color w:val="111111"/>
          <w:sz w:val="28"/>
          <w:szCs w:val="28"/>
          <w:rtl/>
        </w:rPr>
        <w:t xml:space="preserve">{و کسانی که کفر ورزیدند کارهایشان چون سرابی در زمینی هموار است که تشنه آن را آبی می‌پندارد تا چون بدان رسد آن را چیزی نیابد و خدا را نزد خویش یابد و حسابش را تمام به او دهد و خدا زودشمار است.}</w:t>
      </w:r>
      <w:r>
        <w:rPr>
          <w:rStyle w:val="FootnoteReference"/>
        </w:rPr>
        <w:footnoteReference w:id="2782"/>
      </w:r>
    </w:p>
    <w:p>
      <w:pPr>
        <w:pStyle w:val="Heading5"/>
      </w:pPr>
      <w:bookmarkStart w:id="2115" w:name="_Toc1780"/>
      <w:r>
        <w:t>روایت 42</w:t>
      </w:r>
      <w:bookmarkEnd w:id="2115"/>
    </w:p>
    <w:p>
      <w:pPr>
        <w:pStyle w:val="BookText"/>
      </w:pPr>
      <w:r>
        <w:rPr>
          <w:rFonts w:ascii="IRNazanin" w:hAnsi="IRNazanin" w:eastAsia="IRNazanin" w:cs="IRNazanin"/>
          <w:lang w:bidi="fa-IR"/>
          <w:color w:val="111111"/>
          <w:sz w:val="28"/>
          <w:szCs w:val="28"/>
          <w:rtl/>
        </w:rPr>
        <w:t xml:space="preserve">کنز الفوائد: حکم بن حمران گفت: از حضرت صادق علیه السّلام راجع به این آیه پرسیدم: «أَوْ کَظُلُماتٍ فِی بَحْرٍ لُجِّیٍّ یَغْشاهُ مَوْجٌ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5" w:name="pg13958_152936"/>
    <w:bookmarkEnd w:id="265"/>
    <w:p>
      <w:pPr>
        <w:pStyle w:val="BookText"/>
      </w:pPr>
      <w:r>
        <w:rPr>
          <w:rFonts w:ascii="Amiri" w:hAnsi="Amiri" w:eastAsia="Amiri" w:cs="Amiri"/>
          <w:lang w:bidi="ar-SA"/>
          <w:color w:val="111111"/>
          <w:sz w:val="28"/>
          <w:szCs w:val="28"/>
          <w:rtl/>
        </w:rPr>
        <w:t xml:space="preserve">مِنْ فَوْقِهِ مَوْجٌ </w:t>
      </w:r>
      <w:r>
        <w:rPr>
          <w:rStyle w:val="FootnoteReference"/>
        </w:rPr>
        <w:footnoteReference w:id="2783"/>
      </w:r>
      <w:r>
        <w:rPr>
          <w:rFonts w:ascii="Amiri" w:hAnsi="Amiri" w:eastAsia="Amiri" w:cs="Amiri"/>
          <w:lang w:bidi="ar-SA"/>
          <w:color w:val="111111"/>
          <w:sz w:val="28"/>
          <w:szCs w:val="28"/>
          <w:rtl/>
        </w:rPr>
        <w:t xml:space="preserve">قَالَ أَصْحَابُ الْجَمَلِ وَ صِفِّينَ وَ النَّهْرَوَانِ مِنْ فَوْقِهِ سَحابٌ ظُلُماتٌ بَعْضُها فَوْقَ بَعْضٍ قَالَ بَنُو أُمَيَّةَ إِذا أَخْرَجَ يَدَهُ يَعْنِي أَمِيرَ الْمُؤْمِنِينَ فِي ظُلُمَاتِهِمْ لَمْ يَكَدْ يَراها أَيْ إِذَا نَطَقَ بِالْحِكْمَةِ بَيْنَهُمْ لَمْ يَقْبَلْهَا مِنْهُ أَحَدٌ إِلَّا مَنْ أَقَرَّ بِوَلَايَتِهِ ثُمَّ بِإِمَامَتِهِ وَ مَنْ لَمْ يَجْعَلِ اللَّهُ لَهُ نُوراً فَما لَهُ مِنْ نُورٍ أَيْ مَنْ لَمْ يَجْعَلِ اللَّهُ لَهُ إِمَاماً فِي الدُّنْيَا فَمَا لَهُ فِي الْآخِرَةِ مِنْ نُورٍ إِمَامٍ يُرْشِدُهُ وَ يَتَّبِعُهُ إِلَي الْجَنَّةِ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Heading3"/>
      </w:pPr>
      <w:bookmarkStart w:id="2116" w:name="_Toc1781"/>
      <w:r>
        <w:t>باب 19 رفعة بيوتهم المقدسة في حياتهم و بعد وفاتهم عليهم السلام و أنها المساجد المشرفة</w:t>
      </w:r>
      <w:bookmarkEnd w:id="2116"/>
    </w:p>
    <w:p>
      <w:pPr>
        <w:pStyle w:val="Heading4"/>
      </w:pPr>
      <w:bookmarkStart w:id="2117" w:name="_Toc1782"/>
      <w:r>
        <w:t>الأخبار</w:t>
      </w:r>
      <w:bookmarkEnd w:id="2117"/>
    </w:p>
    <w:p>
      <w:pPr>
        <w:pStyle w:val="Heading5"/>
      </w:pPr>
      <w:bookmarkStart w:id="2118" w:name="_Toc1783"/>
      <w:r>
        <w:t>«1»</w:t>
      </w:r>
      <w:bookmarkEnd w:id="211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الْمُنْذِرِ بْنِ مُحَمَّدٍ الْقَابُوسِيِّ عَنْ أَبِيهِ عَنْ عَمِّهِ عَنْ أَبِيهِ عَنْ أَبَانِ بْنِ تَغْلِبَ عَنْ نُفَيْعِ بْنِ الْحَارِثِ </w:t>
      </w:r>
      <w:r>
        <w:rPr>
          <w:rStyle w:val="FootnoteReference"/>
        </w:rPr>
        <w:footnoteReference w:id="2785"/>
      </w:r>
      <w:r>
        <w:rPr>
          <w:rFonts w:ascii="Amiri" w:hAnsi="Amiri" w:eastAsia="Amiri" w:cs="Amiri"/>
          <w:lang w:bidi="ar-SA"/>
          <w:color w:val="111111"/>
          <w:sz w:val="28"/>
          <w:szCs w:val="28"/>
          <w:rtl/>
        </w:rPr>
        <w:t xml:space="preserve">عَنْ أَنَسِ بْنِ مَالِكٍ وَ عَنْ بُرَيْدَةَ قَالا قَرَأَ رَسُولُ اللَّهِ صلي الله عليه و آله فِي بُيُوتٍ أَذِنَ اللَّهُ أَنْ تُرْفَعَ وَ يُذْكَرَ فِيهَا اسْمُهُ يُسَبِّحُ لَهُ فِيها بِالْغُدُوِّ وَ الْآصالِ فَقَامَ إِلَيْهِ رَجُلٌ فَقَالَ أَيُّ بُيُوتٍ هَذِهِ يَا رَسُولَ اللَّهِ فَقَالَ بُيُوتُ الْأَنْبِيَاءِ فَقَامَ إِلَيْهِ أَبُو بَكْرٍ فَقَالَ يَا رَسُولَ اللَّهِ هَذَا الْبَيْتُ مِنْهَا وَ أَشَارَ إِلَي بَيْتِ عَلِيٍّ وَ فَاطِمَةَ عليهما السلام قَالَ نَعَمْ مِنْ أَفْضَلِهَا </w:t>
      </w:r>
      <w:r>
        <w:rPr>
          <w:rStyle w:val="FootnoteReference"/>
        </w:rPr>
        <w:footnoteReference w:id="2786"/>
      </w:r>
      <w:r>
        <w:rPr>
          <w:rFonts w:ascii="Times New Roman" w:hAnsi="Times New Roman" w:eastAsia="Times New Roman" w:cs="Times New Roman"/>
          <w:lang w:val="en-US" w:bidi="en-US"/>
          <w:color w:val="111111"/>
          <w:sz w:val="28"/>
          <w:szCs w:val="28"/>
          <w:rtl/>
        </w:rPr>
        <w:t xml:space="preserve">.</w:t>
      </w:r>
    </w:p>
    <w:p>
      <w:pPr>
        <w:pStyle w:val="Heading5"/>
      </w:pPr>
      <w:bookmarkStart w:id="2119" w:name="_Toc1784"/>
      <w:r>
        <w:t>«2»</w:t>
      </w:r>
      <w:bookmarkEnd w:id="211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الْحَسَنِ بْنِ عَلِيٍّ عَنْ أَبِيهِ عَنْ جَدِّهِ عَنْ مُحَمَّدِ بْنِ الْحَمِيدِ عَنْ مُحَمَّدِ بْنِ الْفُضَيْلِ قَالَ: سَأَلْتُ أَبَا الْحَسَنِ عليه السلام عَنْ قَوْلِ اللَّهِ عَزَّ وَ جَلَ</w:t>
      </w:r>
    </w:p>
    <w:p>
      <w:pPr>
        <w:pStyle w:val="BookText"/>
      </w:pPr>
      <w:r>
        <w:rPr>
          <w:rFonts w:ascii="IRNazanin" w:hAnsi="IRNazanin" w:eastAsia="IRNazanin" w:cs="IRNazanin"/>
          <w:lang w:bidi="fa-IR"/>
          <w:color w:val="111111"/>
          <w:sz w:val="28"/>
          <w:szCs w:val="28"/>
          <w:rtl/>
        </w:rPr>
        <w:t xml:space="preserve">مِنْ فَوْقِهِ مَوْجٌ.» فرمود: آنها اصحاب جنگ جمل و صفین و نهروانند. «مِنْ فَوْقِهِ سَحابٌ ظُلُماتٌ بَعْضُها فَوْقَ بَعْضٍ.» فرمود: بنی امیه هستند. «إِذا أَخْرَجَ یَدَهُ.» یعنی امیرالمؤمنین در ظلمات آنها، «لَمْ یَکَدْ یَراها»، یعنی وقتی بین آنها به حکمت سخن گوید، هیچ کس آن را از او نمی‌پذیرد، مگر کسی که اقرار به ولایت و سپس به امامتش دارد. «وَ مَنْ لَمْ یَجْعَلِ اللَّهُ لَهُ نُوراً فَما لَهُ مِنْ نُورٍ»، یعنی کسی که خدا برایش امامی در دنیا قرار نداده، در آخرت نوری ندارد، یعنی امامی که او راهنمایی کند و از پی او به بهشت برود، ندارد.</w:t>
      </w:r>
      <w:r>
        <w:rPr>
          <w:rStyle w:val="FootnoteReference"/>
        </w:rPr>
        <w:footnoteReference w:id="2787"/>
      </w:r>
    </w:p>
    <w:p>
      <w:pPr>
        <w:pStyle w:val="Heading3"/>
      </w:pPr>
      <w:bookmarkStart w:id="2120" w:name="_Toc1785"/>
      <w:r>
        <w:t>باب نوزدهم : بلند مرتبه گی خانه‌های مقدس اهل بیت علیهم السلام در زمان حیاتشان و بعد از وفاتشان و آنهایند مساجد مشرفه</w:t>
      </w:r>
      <w:bookmarkEnd w:id="2120"/>
    </w:p>
    <w:p>
      <w:pPr>
        <w:pStyle w:val="Heading4"/>
      </w:pPr>
      <w:bookmarkStart w:id="2121" w:name="_Toc1786"/>
      <w:r>
        <w:t>روایات</w:t>
      </w:r>
      <w:bookmarkEnd w:id="2121"/>
    </w:p>
    <w:p>
      <w:pPr>
        <w:pStyle w:val="Heading5"/>
      </w:pPr>
      <w:bookmarkStart w:id="2122" w:name="_Toc1787"/>
      <w:r>
        <w:t>روایت 1</w:t>
      </w:r>
      <w:bookmarkEnd w:id="2122"/>
    </w:p>
    <w:p>
      <w:pPr>
        <w:pStyle w:val="BookText"/>
      </w:pPr>
      <w:r>
        <w:rPr>
          <w:rFonts w:ascii="IRNazanin" w:hAnsi="IRNazanin" w:eastAsia="IRNazanin" w:cs="IRNazanin"/>
          <w:lang w:bidi="fa-IR"/>
          <w:color w:val="111111"/>
          <w:sz w:val="28"/>
          <w:szCs w:val="28"/>
          <w:rtl/>
        </w:rPr>
        <w:t xml:space="preserve">کنز الفوائد: انس بن مالک و بریده گفتند: پیامبر اکرم صلی اللَّه علیه و آله این آیه را خواند: «فِی بُیُوتٍ أَذِنَ اللَّهُ أَنْ تُرْفَعَ وَ یُذْکَرَ فِیهَا اسْمُهُ یُسَبِّحُ لَهُ فِیها بِالْغُدُوِّ وَ الْآصالِ»</w:t>
      </w:r>
      <w:r>
        <w:rPr>
          <w:rStyle w:val="FootnoteReference"/>
        </w:rPr>
        <w:footnoteReference w:id="2788"/>
      </w:r>
      <w:r>
        <w:rPr>
          <w:rFonts w:ascii="IRNazanin" w:hAnsi="IRNazanin" w:eastAsia="IRNazanin" w:cs="IRNazanin"/>
          <w:lang w:bidi="fa-IR"/>
          <w:color w:val="111111"/>
          <w:sz w:val="28"/>
          <w:szCs w:val="28"/>
          <w:rtl/>
        </w:rPr>
        <w:t xml:space="preserve">{در خانه‌هایی که خدا رخصت داده که [قدر و منزلت] آنها رفعت یابد و نامش در آنها یاد شو،د در آن [خانه]ها هر بامداد و شامگاه او را نیایش می‌کنند.} مردی از جای خود به سوی او حرکت کرد و گفت: این کدام خانه‌ها است یا رسول اللَّه؟ فرمود: خانه‌های انبیاء. ابوبکر از جای خود به سوی او حرکت کرده گفت: یا رسول اللَّه! این خانه از آنها است؟ و اشاره کرد به خانه علی و فاطمه علیهما السلام. فرمود: آری، از بهترین آن خانه‌ها است.</w:t>
      </w:r>
      <w:r>
        <w:rPr>
          <w:rStyle w:val="FootnoteReference"/>
        </w:rPr>
        <w:footnoteReference w:id="2789"/>
      </w:r>
    </w:p>
    <w:p>
      <w:pPr>
        <w:pStyle w:val="Heading5"/>
      </w:pPr>
      <w:bookmarkStart w:id="2123" w:name="_Toc1788"/>
      <w:r>
        <w:t>روایت 2</w:t>
      </w:r>
      <w:bookmarkEnd w:id="2123"/>
    </w:p>
    <w:p>
      <w:pPr>
        <w:pStyle w:val="BookText"/>
      </w:pPr>
      <w:r>
        <w:rPr>
          <w:rFonts w:ascii="IRNazanin" w:hAnsi="IRNazanin" w:eastAsia="IRNazanin" w:cs="IRNazanin"/>
          <w:lang w:bidi="fa-IR"/>
          <w:color w:val="111111"/>
          <w:sz w:val="28"/>
          <w:szCs w:val="28"/>
          <w:rtl/>
        </w:rPr>
        <w:t xml:space="preserve">کنز الفوائد: محمّد بن فضیل گفت: از حضرت ابوالحسن علیه السّلام راجع به آیه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6" w:name="pg13958_152937"/>
    <w:bookmarkEnd w:id="266"/>
    <w:p>
      <w:pPr>
        <w:pStyle w:val="BookText"/>
      </w:pPr>
      <w:r>
        <w:rPr>
          <w:rFonts w:ascii="Amiri" w:hAnsi="Amiri" w:eastAsia="Amiri" w:cs="Amiri"/>
          <w:lang w:bidi="ar-SA"/>
          <w:color w:val="111111"/>
          <w:sz w:val="28"/>
          <w:szCs w:val="28"/>
          <w:rtl/>
        </w:rPr>
        <w:t xml:space="preserve">فِي بُيُوتٍ أَذِنَ اللَّهُ أَنْ تُرْفَعَ وَ يُذْكَرَ فِيهَا اسْمُهُ قَالَ بُيُوتُ مُحَمَّدٍ رَسُولِ اللَّهِ صلي الله عليه و آله ثُمَّ بُيُوتُ عَلِيٍّ عليه السلام مِنْهَا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Heading5"/>
      </w:pPr>
      <w:bookmarkStart w:id="2124" w:name="_Toc1789"/>
      <w:r>
        <w:t>«3»</w:t>
      </w:r>
      <w:bookmarkEnd w:id="2124"/>
    </w:p>
    <w:p>
      <w:pPr>
        <w:pStyle w:val="BookText"/>
      </w:pPr>
      <w:r>
        <w:rPr>
          <w:rFonts w:ascii="Amiri" w:hAnsi="Amiri" w:eastAsia="Amiri" w:cs="Amiri"/>
          <w:lang w:bidi="ar-SA"/>
          <w:color w:val="111111"/>
          <w:sz w:val="28"/>
          <w:szCs w:val="28"/>
          <w:rtl/>
        </w:rPr>
        <w:t xml:space="preserve">فض، كتاب الروضة عَنِ ابْنِ عَبَّاسٍ قَالَ: كُنْتُ فِي مَسْجِدِ رَسُولِ اللَّهِ صلي الله عليه و آله وَ قَدْ قَرَأَ الْقَارِي فِي بُيُوتٍ أَذِنَ اللَّهُ أَنْ تُرْفَعَ وَ يُذْكَرَ فِيهَا اسْمُهُ الْآيَةَ فَقُلْتُ يَا رَسُولَ اللَّهِ مَا الْبُيُوتُ فَقَالَ بُيُوتُ الْأَنْبِيَاءِ وَ أَوْمَأَ بِيَدِهِ إِلَي مَنْزِلِ فَاطِمَةَ عليها السلام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Heading5"/>
      </w:pPr>
      <w:bookmarkStart w:id="2125" w:name="_Toc1790"/>
      <w:r>
        <w:t>«4»</w:t>
      </w:r>
      <w:bookmarkEnd w:id="212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عَنْ عِيسَي بْنِ دَاوُدَ قَالَ حَدَّثَنَا الْإِمَامُ مُوسَي بْنُ جَعْفَرٍ عَنْ أَبِيهِ عليهم السلام فِي قَوْلِ اللَّهِ عَزَّ وَ جَلَّ فِي بُيُوتٍ أَذِنَ اللَّهُ أَنْ تُرْفَعَ وَ يُذْكَرَ فِيهَا اسْمُهُ يُسَبِّحُ لَهُ فِيها بِالْغُدُوِّ وَ الْآصالِ رِجالٌ قَالَ بُيُوتُ آلِ مُحَمَّدٍ صلي الله عليه و آله بَيْتُ عَلِيٍّ وَ فَاطِمَةَ وَ الْحَسَنِ وَ الْحُسَيْنِ وَ حَمْزَةَ وَ جَعْفَرٍ عليهم السلام قُلْتُ بِالْغُدُوِّ وَ الْآصالِ قَالَ الصَّلَاةُ فِي أَوْقَاتِهَا قَالَ ثُمَّ وَصَفَهُمُ اللَّهُ عَزَّ وَ جَلَّ وَ قَالَ رِجالٌ لا تُلْهِيهِمْ تِجارَةٌ وَ لا بَيْعٌ عَنْ ذِكْرِ اللَّهِ وَ إِقامِ الصَّلاةِ وَ إِيتاءِ الزَّكاةِ يَخافُونَ يَوْماً تَتَقَلَّبُ فِيهِ الْقُلُوبُ وَ الْأَبْصارُ قَالَ هُمُ الرِّجَالُ لَمْ يَخْلِطِ اللَّهُ مَعَهُمْ غَيْرَهُمْ ثُمَّ قَالَ لِيَجْزِيَهُمُ اللَّهُ أَحْسَنَ ما عَمِلُوا وَ يَزِيدَهُمْ مِنْ فَضْلِهِ قَالَ مَا اخْتَصَّهُمْ بِهِ مِنَ الْمَوَدَّةِ وَ الطَّاعَةِ الْمَفْرُوضَةِ وَ صَيَّرَ مَأْوَاهُمُ الْجَنَّةَ وَ اللَّهُ يَرْزُقُ مَنْ يَشاءُ بِغَيْرِ حِسابٍ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w:t>
      </w:r>
    </w:p>
    <w:p>
      <w:pPr>
        <w:pStyle w:val="Heading5"/>
      </w:pPr>
      <w:bookmarkStart w:id="2126" w:name="_Toc1791"/>
      <w:r>
        <w:t>بيان</w:t>
      </w:r>
      <w:bookmarkEnd w:id="2126"/>
    </w:p>
    <w:p>
      <w:pPr>
        <w:pStyle w:val="BookText"/>
      </w:pPr>
      <w:r>
        <w:rPr>
          <w:rFonts w:ascii="Amiri" w:hAnsi="Amiri" w:eastAsia="Amiri" w:cs="Amiri"/>
          <w:lang w:bidi="ar-SA"/>
          <w:color w:val="111111"/>
          <w:sz w:val="28"/>
          <w:szCs w:val="28"/>
          <w:rtl/>
        </w:rPr>
        <w:t xml:space="preserve">يحتمل أن يكون المراد بالبيوت في الآية البيوت المعنوية فإنه شائع بين العرب و العجم التعبير عن الأنساب الكريمة و الأحساب الشريفة بالبيوت و أن يكون المراد بها البيوت الصورية كبيوتهم عليهم السلام في حياتهم و روضاتهم المنورة بعد وفاتهم و المراد بالرجال إما الأئمة عليهم السلام أو خواص شيعتهم أو الأعم.</w:t>
      </w:r>
    </w:p>
    <w:p>
      <w:pPr>
        <w:pStyle w:val="BookText"/>
      </w:pPr>
      <w:r>
        <w:rPr>
          <w:rFonts w:ascii="Amiri" w:hAnsi="Amiri" w:eastAsia="Amiri" w:cs="Amiri"/>
          <w:lang w:bidi="ar-SA"/>
          <w:color w:val="111111"/>
          <w:sz w:val="28"/>
          <w:szCs w:val="28"/>
          <w:rtl/>
        </w:rPr>
        <w:t xml:space="preserve">قال الطبرسي رحمة الله: فِي بُيُوتٍ أَذِنَ اللَّهُ أَنْ تُرْفَعَ معناه هذه المشكاة في بيوت هذه صفتها و هي المساجد في قول ابن عباس و غيره وَ يَعْضُدُهُ قَوْلُ النَّبِيِّ صلي الله عليه و آله:</w:t>
      </w:r>
    </w:p>
    <w:p>
      <w:pPr>
        <w:pStyle w:val="BookText"/>
      </w:pPr>
      <w:r>
        <w:rPr>
          <w:rFonts w:ascii="IRNazanin" w:hAnsi="IRNazanin" w:eastAsia="IRNazanin" w:cs="IRNazanin"/>
          <w:lang w:bidi="fa-IR"/>
          <w:color w:val="111111"/>
          <w:sz w:val="28"/>
          <w:szCs w:val="28"/>
          <w:rtl/>
        </w:rPr>
        <w:t xml:space="preserve">«فِی بُیُوتٍ أَذِنَ اللَّهُ أَنْ تُرْفَعَ وَ یُذْکَرَ فِیهَا اسْمُهُ» پرسیدم. فرمود: خانه‌های محمّد رسول خدا صلی اللَّه علیه و آله است، بعد خانه‌های علی نیز از آنها است.</w:t>
      </w:r>
      <w:r>
        <w:rPr>
          <w:rStyle w:val="FootnoteReference"/>
        </w:rPr>
        <w:footnoteReference w:id="2793"/>
      </w:r>
    </w:p>
    <w:p>
      <w:pPr>
        <w:pStyle w:val="Heading5"/>
      </w:pPr>
      <w:bookmarkStart w:id="2127" w:name="_Toc1792"/>
      <w:r>
        <w:t>روایت 3</w:t>
      </w:r>
      <w:bookmarkEnd w:id="2127"/>
    </w:p>
    <w:p>
      <w:pPr>
        <w:pStyle w:val="BookText"/>
      </w:pPr>
      <w:r>
        <w:rPr>
          <w:rFonts w:ascii="IRNazanin" w:hAnsi="IRNazanin" w:eastAsia="IRNazanin" w:cs="IRNazanin"/>
          <w:lang w:bidi="fa-IR"/>
          <w:color w:val="111111"/>
          <w:sz w:val="28"/>
          <w:szCs w:val="28"/>
          <w:rtl/>
        </w:rPr>
        <w:t xml:space="preserve">کتاب الروضه: ابن عباس گفت: در مسجد رسول خدا بودم و قاری آیه «فِی بُیُوتٍ أَذِنَ اللَّهُ أَنْ تُرْفَعَ وَ یُذْکَرَ فِیهَا اسْمُهُ» را خواند تا آخر آیه. عرض کردم: یا رسول الله! کدام خانه ها است؟ فرمود: خانه های انبیا. و با دستش به منزل فاطمه اشاره کرد.</w:t>
      </w:r>
      <w:r>
        <w:rPr>
          <w:rStyle w:val="FootnoteReference"/>
        </w:rPr>
        <w:footnoteReference w:id="2794"/>
      </w:r>
    </w:p>
    <w:p>
      <w:pPr>
        <w:pStyle w:val="Heading5"/>
      </w:pPr>
      <w:bookmarkStart w:id="2128" w:name="_Toc1793"/>
      <w:r>
        <w:t>روایت 4</w:t>
      </w:r>
      <w:bookmarkEnd w:id="2128"/>
    </w:p>
    <w:p>
      <w:pPr>
        <w:pStyle w:val="BookText"/>
      </w:pPr>
      <w:r>
        <w:rPr>
          <w:rFonts w:ascii="IRNazanin" w:hAnsi="IRNazanin" w:eastAsia="IRNazanin" w:cs="IRNazanin"/>
          <w:lang w:bidi="fa-IR"/>
          <w:color w:val="111111"/>
          <w:sz w:val="28"/>
          <w:szCs w:val="28"/>
          <w:rtl/>
        </w:rPr>
        <w:t xml:space="preserve">کنز الفوائد: عیسی بن داود گفت: موسی بن جعفر علیهما السّلام از پدر خود درباره آیه «فِی بُیُوتٍ أَذِنَ اللَّهُ أَنْ تُرْفَعَ وَ یُذْکَرَ فِیهَا اسْمُهُ یُسَبِّحُ لَهُ فِیها بِالْغُدُوِّ وَ الْآصالِ رِجالٌ» برای ما نقل فرمود که خانه‌های آل محمّد خانه علی و فاطمه و حسن و حسین و حمزه و جعفر است. گفتم: «بِالْغُدُوِّ وَ الْآصالِ.» فرمود: یعنی نماز در وقت‌های آن. فرمود: آنگاه خداوند آنها را توصیف کرد و فرمود: «رِجالٌ لا تُلْهِیهِمْ تِجارَةٌ وَ لا بَیْعٌ عَنْ ذِکْرِ اللَّهِ وَ إِقامِ الصَّلاةِ وَ إِیتاءِ الزَّکاةِ یَخافُونَ یَوْماً تَتَقَلَّبُ فِیهِ الْقُلُوبُ وَ الْأَبْصارُ»</w:t>
      </w:r>
      <w:r>
        <w:rPr>
          <w:rStyle w:val="FootnoteReference"/>
        </w:rPr>
        <w:footnoteReference w:id="2795"/>
      </w:r>
    </w:p>
    <w:p>
      <w:pPr>
        <w:pStyle w:val="BookText"/>
      </w:pPr>
      <w:r>
        <w:rPr>
          <w:rFonts w:ascii="IRNazanin" w:hAnsi="IRNazanin" w:eastAsia="IRNazanin" w:cs="IRNazanin"/>
          <w:lang w:bidi="fa-IR"/>
          <w:color w:val="111111"/>
          <w:sz w:val="28"/>
          <w:szCs w:val="28"/>
          <w:rtl/>
        </w:rPr>
        <w:t xml:space="preserve">{مردانی که نه تجارت و نه داد و ستدی آنان را از یاد خدا و برپا داشتن نماز و دادن زکات به خود مشغول نمی‌دارد و از روزی که دل‌ها و دیده‌ها در آن زیر و رو می‌شود می‌هراسند.} فرمود: آنها مردانی هستند که خدا دیگران را با ایشان داخل نکرد. سپس فرمود: «لِیَجْزِیَهُمُ اللَّهُ أَحْسَنَ ما عَمِلُوا وَ یَزِیدَهُمْ مِنْ فَضْلِهِ.» فرمود: منظور آنچه است که به آنها اختصاص داده، از مودت و اطاعت واجب شده، و جایگاه آنها را بهشت قرار داده است. «وَ اللَّهُ یَرْزُقُ مَنْ یَشاءُ بِغَیْرِ حِسابٍ»</w:t>
      </w:r>
      <w:r>
        <w:rPr>
          <w:rStyle w:val="FootnoteReference"/>
        </w:rPr>
        <w:footnoteReference w:id="2796"/>
      </w:r>
      <w:r>
        <w:rPr>
          <w:rFonts w:ascii="IRNazanin" w:hAnsi="IRNazanin" w:eastAsia="IRNazanin" w:cs="IRNazanin"/>
          <w:lang w:bidi="fa-IR"/>
          <w:color w:val="111111"/>
          <w:sz w:val="28"/>
          <w:szCs w:val="28"/>
          <w:rtl/>
        </w:rPr>
        <w:t xml:space="preserve">{تا خدا بهتر از آنچه انجام می‌دادند به ایشان جزا دهد و از فضل خود بر آنان بیفزاید و خدا[ست که] هر که را بخواهد بی‌حساب روزی می‌دهد.}</w:t>
      </w:r>
      <w:r>
        <w:rPr>
          <w:rStyle w:val="FootnoteReference"/>
        </w:rPr>
        <w:footnoteReference w:id="2797"/>
      </w:r>
    </w:p>
    <w:p>
      <w:pPr>
        <w:pStyle w:val="Heading5"/>
      </w:pPr>
      <w:bookmarkStart w:id="2129" w:name="_Toc1794"/>
      <w:r>
        <w:t>توضیح</w:t>
      </w:r>
      <w:bookmarkEnd w:id="2129"/>
    </w:p>
    <w:p>
      <w:pPr>
        <w:pStyle w:val="BookText"/>
      </w:pPr>
      <w:r>
        <w:rPr>
          <w:rFonts w:ascii="IRNazanin" w:hAnsi="IRNazanin" w:eastAsia="IRNazanin" w:cs="IRNazanin"/>
          <w:lang w:bidi="fa-IR"/>
          <w:color w:val="111111"/>
          <w:sz w:val="28"/>
          <w:szCs w:val="28"/>
          <w:rtl/>
        </w:rPr>
        <w:t xml:space="preserve">ممکن است منظور از «بیوت» در آیه، خانه های معنوی باشد، زیرا بین عرب و عجم شایع است که از نسب های کریمه و حسب های شریفه، تعبیر به بیوت می‌کنند. یا اینکه منظور از بیوت، خانه‌های ظاهری باشد، مانند منزل‌های ایشان در زمان حیاتشان یا روضه های منوره آنها پس از وفاتشان. و مراد از «رجال»، یا ائمه علیهم السّلام است یا خواص شیعه آنها و یا اعم. مرحوم طبرسی گفته است: «فِی بُیُوتٍ أَذِنَ اللَّهُ أَنْ تُرْفَعَ» معنایش این است که این چراغ در خانه‌هایی است که این چنین صفتی دارند و آن مساجد است، بنا بر قول ابن عباس و غیر او که مؤید این قول، فرمایش پیامبر است که فرمود: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7" w:name="pg13958_152938"/>
    <w:bookmarkEnd w:id="267"/>
    <w:p>
      <w:pPr>
        <w:pStyle w:val="BookText"/>
      </w:pPr>
      <w:r>
        <w:rPr>
          <w:rFonts w:ascii="Amiri" w:hAnsi="Amiri" w:eastAsia="Amiri" w:cs="Amiri"/>
          <w:lang w:bidi="ar-SA"/>
          <w:color w:val="111111"/>
          <w:sz w:val="28"/>
          <w:szCs w:val="28"/>
          <w:rtl/>
        </w:rPr>
        <w:t xml:space="preserve">الْمَسَاجِدُ بُيُوتُ اللَّهِ فِي الْأَرْضِ وَ هِيَ تُضِي‌ءُ لِأَهْلِ السَّمَاءِ كَمَا تُضِي‌ءُ النُّجُومُ لِأَهْلِ الْأَرْضِ.</w:t>
      </w:r>
    </w:p>
    <w:p>
      <w:pPr>
        <w:pStyle w:val="BookText"/>
      </w:pPr>
      <w:r>
        <w:rPr>
          <w:rFonts w:ascii="Amiri" w:hAnsi="Amiri" w:eastAsia="Amiri" w:cs="Amiri"/>
          <w:lang w:bidi="ar-SA"/>
          <w:color w:val="111111"/>
          <w:sz w:val="28"/>
          <w:szCs w:val="28"/>
          <w:rtl/>
        </w:rPr>
        <w:t xml:space="preserve">و قيل هي بيوت الأنبياء ثم أيده بما مر من رواية أنس ثم قال و يعضده قوله تعالي إِنَّما يُرِيدُ اللَّهُ لِيُذْهِبَ عَنْكُمُ الرِّجْسَ أَهْلَ الْبَيْتِ وَ يُطَهِّرَكُمْ تَطْهِيراً </w:t>
      </w:r>
      <w:r>
        <w:rPr>
          <w:rStyle w:val="FootnoteReference"/>
        </w:rPr>
        <w:footnoteReference w:id="2798"/>
      </w:r>
      <w:r>
        <w:rPr>
          <w:rFonts w:ascii="Amiri" w:hAnsi="Amiri" w:eastAsia="Amiri" w:cs="Amiri"/>
          <w:lang w:bidi="ar-SA"/>
          <w:color w:val="111111"/>
          <w:sz w:val="28"/>
          <w:szCs w:val="28"/>
          <w:rtl/>
        </w:rPr>
        <w:t xml:space="preserve">و قوله رَحْمَتُ اللَّهِ وَ بَرَكاتُهُ عَلَيْكُمْ أَهْلَ الْبَيْتِ </w:t>
      </w:r>
      <w:r>
        <w:rPr>
          <w:rStyle w:val="FootnoteReference"/>
        </w:rPr>
        <w:footnoteReference w:id="2799"/>
      </w:r>
      <w:r>
        <w:rPr>
          <w:rFonts w:ascii="Amiri" w:hAnsi="Amiri" w:eastAsia="Amiri" w:cs="Amiri"/>
          <w:lang w:bidi="ar-SA"/>
          <w:color w:val="111111"/>
          <w:sz w:val="28"/>
          <w:szCs w:val="28"/>
          <w:rtl/>
        </w:rPr>
        <w:t xml:space="preserve">فالإذن برفع بيوت الأنبياء و الأوصياء مطلق و المراد بالرفع التعظيم و رفع القذر من الأرجاس و التطهير من المعاصي و الأدناس و قيل المراد برفعها رفع الحوائج فيها إلي الله تعالي وَ يُذْكَرَ فِيهَا اسْمُهُ أي يتلي فيها كتابه أو أسماؤه الحسني يُسَبِّحُ لَهُ فِيها بِالْغُدُوِّ وَ الْآصالِ أي يصلي له فيها بالبكر و العشايا و قيل المراد بالتسبيح تنزيه الله سبحانه عما لا يجوز عليه و وصفه بالصفات التي يستحقها لذاته و أفعاله التي كلها حكمة و صواب ثم بين سبحانه المسبح فقال رِجالٌ لا تُلْهِيهِمْ أي لا تشغلهم و لا تصرفهم تِجارَةٌ وَ لا بَيْعٌ عَنْ ذِكْرِ اللَّهِ وَ إِقامِ الصَّلاةِ</w:t>
      </w:r>
    </w:p>
    <w:p>
      <w:pPr>
        <w:pStyle w:val="Heading5"/>
      </w:pPr>
      <w:bookmarkStart w:id="2130" w:name="_Toc1795"/>
      <w:r>
        <w:t>«5»</w:t>
      </w:r>
      <w:bookmarkEnd w:id="2130"/>
    </w:p>
    <w:p>
      <w:pPr>
        <w:pStyle w:val="BookText"/>
      </w:pPr>
      <w:r>
        <w:rPr>
          <w:rFonts w:ascii="Amiri" w:hAnsi="Amiri" w:eastAsia="Amiri" w:cs="Amiri"/>
          <w:lang w:bidi="ar-SA"/>
          <w:color w:val="111111"/>
          <w:sz w:val="28"/>
          <w:szCs w:val="28"/>
          <w:rtl/>
        </w:rPr>
        <w:t xml:space="preserve">وَ رُوِيَ عَنْ أَبِي جَعْفَرٍ وَ أَبِي عَبْدِ اللَّهِ عليهما السلام أَنَّهُمْ قَوْمٌ إِذَا حَضَرَتِ الصَّلَاةُ تَرَكُوا التِّجَارَةَ وَ انْطَلَقُوا إِلَي الصَّلَاةِ وَ هُمْ أَعْظَمُ أَجْراً مِمَّنْ لَمْ يَتَّجِرُ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Heading5"/>
      </w:pPr>
      <w:bookmarkStart w:id="2131" w:name="_Toc1796"/>
      <w:r>
        <w:t>«6»</w:t>
      </w:r>
      <w:bookmarkEnd w:id="2131"/>
    </w:p>
    <w:p>
      <w:pPr>
        <w:pStyle w:val="BookText"/>
      </w:pPr>
      <w:r>
        <w:rPr>
          <w:rFonts w:ascii="Amiri" w:hAnsi="Amiri" w:eastAsia="Amiri" w:cs="Amiri"/>
          <w:lang w:bidi="ar-SA"/>
          <w:color w:val="111111"/>
          <w:sz w:val="28"/>
          <w:szCs w:val="28"/>
          <w:rtl/>
        </w:rPr>
        <w:t xml:space="preserve">فس، تفسير القمي مُحَمَّدُ بْنُ هَمَّامٍ عَنْ جَعْفَرِ بْنِ مُحَمَّدِ بْنِ مَالِكٍ عَنِ الْقَاسِمِ بْنِ الرَّبِيعِ عَنْ مُحَمَّدِ بْنِ سِنَانٍ عَنْ عَمَّارِ بْنِ مَرْوَانَ عَنْ مُنَخَّلٍ عَنْ جَابِرٍ عَنْ أَبِي جَعْفَرٍ عليه السلام فِي قَوْلِهِ تَعَالَي فِي بُيُوتٍ أَذِنَ اللَّهُ أَنْ تُرْفَعَ وَ يُذْكَرَ فِيهَا اسْمُهُ قَالَ هِيَ بُيُوتُ الْأَنْبِيَاءِ وَ بَيْتُ عَلِيٍّ عليه السلام مِنْهَا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Heading5"/>
      </w:pPr>
      <w:bookmarkStart w:id="2132" w:name="_Toc1797"/>
      <w:r>
        <w:t>«7»</w:t>
      </w:r>
      <w:bookmarkEnd w:id="2132"/>
    </w:p>
    <w:p>
      <w:pPr>
        <w:pStyle w:val="BookText"/>
      </w:pPr>
      <w:r>
        <w:rPr>
          <w:rFonts w:ascii="Amiri" w:hAnsi="Amiri" w:eastAsia="Amiri" w:cs="Amiri"/>
          <w:lang w:bidi="ar-SA"/>
          <w:color w:val="111111"/>
          <w:sz w:val="28"/>
          <w:szCs w:val="28"/>
          <w:rtl/>
        </w:rPr>
        <w:t xml:space="preserve">كا، الكافي مُحَمَّدُ بْنُ يَحْيَي عَنْ أَحْمَدَ بْنِ مُحَمَّدٍ عَنْ مُحَمَّدِ بْنِ إِسْمَاعِيلَ عَنْ حَنَانٍ عَنْ سَالِمٍ الْحَنَّاطِ قَالَ: سَأَلْتُ أَبَا جَعْفَرٍ عليه السلام عَنْ قَوْلِ اللَّهِ فَأَخْرَجْنا مَنْ كانَ فِيها مِنَ</w:t>
      </w:r>
    </w:p>
    <w:p>
      <w:pPr>
        <w:pStyle w:val="BookText"/>
      </w:pPr>
      <w:r>
        <w:rPr>
          <w:rFonts w:ascii="IRNazanin" w:hAnsi="IRNazanin" w:eastAsia="IRNazanin" w:cs="IRNazanin"/>
          <w:lang w:bidi="fa-IR"/>
          <w:color w:val="111111"/>
          <w:sz w:val="28"/>
          <w:szCs w:val="28"/>
          <w:rtl/>
        </w:rPr>
        <w:t xml:space="preserve">مساجد بیوت خدا است در زمین و برای اهل آسمان این مساجد چنان می‌درخشند مانند ستاره‌ها که برای اهل زمین می‌درخشند. و گفته شده خانه‌های انبیاء است، بعد به روایت انس که قبلا ذکر شد، آن را تأیید نمود. سپس گفته است: این قول را آیه «إِنَّما یُرِیدُ اللَّهُ لِیُذْهِبَ عَنْکُمُ الرِّجْسَ أَهْلَ الْبَیْتِ وَ یُطَهِّرَکُمْ تَطْهِیراً»</w:t>
      </w:r>
      <w:r>
        <w:rPr>
          <w:rStyle w:val="FootnoteReference"/>
        </w:rPr>
        <w:footnoteReference w:id="2802"/>
      </w:r>
    </w:p>
    <w:p>
      <w:pPr>
        <w:pStyle w:val="BookText"/>
      </w:pPr>
      <w:r>
        <w:rPr>
          <w:rFonts w:ascii="IRNazanin" w:hAnsi="IRNazanin" w:eastAsia="IRNazanin" w:cs="IRNazanin"/>
          <w:lang w:bidi="fa-IR"/>
          <w:color w:val="111111"/>
          <w:sz w:val="28"/>
          <w:szCs w:val="28"/>
          <w:rtl/>
        </w:rPr>
        <w:t xml:space="preserve">{خدا فقط می‌خواهد آلودگی را از شما خاندان [پیامبر] بزداید و شما را پاک و پاکیزه گرداند.} و آیه «رَحْمَتُ اللَّهِ وَ بَرَکاتُهُ عَلَیْکُمْ أَهْلَ الْبَیْتِ»</w:t>
      </w:r>
      <w:r>
        <w:rPr>
          <w:rStyle w:val="FootnoteReference"/>
        </w:rPr>
        <w:footnoteReference w:id="2803"/>
      </w:r>
      <w:r>
        <w:rPr>
          <w:rFonts w:ascii="IRNazanin" w:hAnsi="IRNazanin" w:eastAsia="IRNazanin" w:cs="IRNazanin"/>
          <w:lang w:bidi="fa-IR"/>
          <w:color w:val="111111"/>
          <w:sz w:val="28"/>
          <w:szCs w:val="28"/>
          <w:rtl/>
        </w:rPr>
        <w:t xml:space="preserve">{رحمت خدا و برکات او بر شما خاندان [رسالت] باد} تأیید می‌کند. پس اذن به رفع بیوت انبیا و اوصیا مطلق است و مراد از «رفع»، تعظیم و برطرف نمودن ناپاکی از پلیدی ها است و پاکی از معصیت ها و کثافات است. و گفته شده است منظور از «رفع بیوت»، بالابردن حوائج در آنها به سوی خداست. «یُذْکَرَ فِیهَا اسْمُهُ» یعنی در آنجا کتاب خدا یا اسماء حسنای او خوانده می‌شود. «یُسَبِّحُ لَهُ فِیها بِالْغُدُوِّ وَ الْآصالِ» یعنی در آنجا صبح و شامگاهان برای او نماز خوانده می‌شود. و گفته شده مراد از «تسبیح»، تنزیه خداست از چیزهایی که جایز نیست به او نسبت دهند و توصیف او به صفاتی که شایسته اوست به خاطر ذات و افعالش که همه آنها حکمت و صواب است. سپس خداوند تسبیح کننده را توضیح داده که چه کسی است. «رِجالٌ لا تُلْهِیهِمْ.» پس فرمود: یعنی مشغول نمی‌کند و باز نمی‌دارد، «تِجارَةٌ وَ لا بَیْعٌ عَنْ ذِکْرِ اللَّهِ وَ إِقامِ الصَّلاةِ.»</w:t>
      </w:r>
    </w:p>
    <w:p>
      <w:pPr>
        <w:pStyle w:val="Heading5"/>
      </w:pPr>
      <w:bookmarkStart w:id="2133" w:name="_Toc1798"/>
      <w:r>
        <w:t>روایت 5</w:t>
      </w:r>
      <w:bookmarkEnd w:id="2133"/>
    </w:p>
    <w:p>
      <w:pPr>
        <w:pStyle w:val="BookText"/>
      </w:pPr>
      <w:r>
        <w:rPr>
          <w:rFonts w:ascii="IRNazanin" w:hAnsi="IRNazanin" w:eastAsia="IRNazanin" w:cs="IRNazanin"/>
          <w:lang w:bidi="fa-IR"/>
          <w:color w:val="111111"/>
          <w:sz w:val="28"/>
          <w:szCs w:val="28"/>
          <w:rtl/>
        </w:rPr>
        <w:t xml:space="preserve">از حضرت باقر و حضرت صادق علیهما السّلام روایت شده است که آنها قومی هستند که موقع نماز، تجارت را رها کرده و به جانب نماز می‌روند. پاداش آنها بیشتر است از کسانی که مشغول تجارت هستند.</w:t>
      </w:r>
      <w:r>
        <w:rPr>
          <w:rStyle w:val="FootnoteReference"/>
        </w:rPr>
        <w:footnoteReference w:id="2804"/>
      </w:r>
    </w:p>
    <w:p>
      <w:pPr>
        <w:pStyle w:val="Heading5"/>
      </w:pPr>
      <w:bookmarkStart w:id="2134" w:name="_Toc1799"/>
      <w:r>
        <w:t>روایت 6</w:t>
      </w:r>
      <w:bookmarkEnd w:id="2134"/>
    </w:p>
    <w:p>
      <w:pPr>
        <w:pStyle w:val="BookText"/>
      </w:pPr>
      <w:r>
        <w:rPr>
          <w:rFonts w:ascii="Amiri" w:hAnsi="Amiri" w:eastAsia="Amiri" w:cs="Amiri"/>
          <w:lang w:bidi="ar-SA"/>
          <w:color w:val="111111"/>
          <w:sz w:val="28"/>
          <w:szCs w:val="28"/>
          <w:rtl/>
        </w:rPr>
        <w:t xml:space="preserve">تفسیر علی بن ابراهیم قمی: جابر از حضرت باقر علیه السّلام درباره آیه «فِی بُیُوتٍ أَذِنَ اللَّهُ أَنْ تُرْفَعَ وَ یُذْکَرَ فِیهَا اسْمُهُ» نقل کرد که فرمود: آنها خانه های انبیا است و خانه علی از آنهاست.</w:t>
      </w:r>
      <w:r>
        <w:rPr>
          <w:rStyle w:val="FootnoteReference"/>
        </w:rPr>
        <w:footnoteReference w:id="2805"/>
      </w:r>
    </w:p>
    <w:p>
      <w:pPr>
        <w:pStyle w:val="Heading5"/>
      </w:pPr>
      <w:bookmarkStart w:id="2135" w:name="_Toc1800"/>
      <w:r>
        <w:t>روایت 7</w:t>
      </w:r>
      <w:bookmarkEnd w:id="2135"/>
    </w:p>
    <w:p>
      <w:pPr>
        <w:pStyle w:val="BookText"/>
      </w:pPr>
      <w:r>
        <w:rPr>
          <w:rFonts w:ascii="IRNazanin" w:hAnsi="IRNazanin" w:eastAsia="IRNazanin" w:cs="IRNazanin"/>
          <w:lang w:bidi="fa-IR"/>
          <w:color w:val="111111"/>
          <w:sz w:val="28"/>
          <w:szCs w:val="28"/>
          <w:rtl/>
        </w:rPr>
        <w:t xml:space="preserve">اصول کافی: سالم حناط گفت: از حضرت باقر علیه السّلام درباره آیه «فَأَخْرَجْنا مَنْ کانَ فِیها مِنَ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8" w:name="pg13958_152939"/>
    <w:bookmarkEnd w:id="268"/>
    <w:p>
      <w:pPr>
        <w:pStyle w:val="BookText"/>
      </w:pPr>
      <w:r>
        <w:rPr>
          <w:rFonts w:ascii="Amiri" w:hAnsi="Amiri" w:eastAsia="Amiri" w:cs="Amiri"/>
          <w:lang w:bidi="ar-SA"/>
          <w:color w:val="111111"/>
          <w:sz w:val="28"/>
          <w:szCs w:val="28"/>
          <w:rtl/>
        </w:rPr>
        <w:t xml:space="preserve">الْمُؤْمِنِينَ فَما وَجَدْنا فِيها غَيْرَ بَيْتٍ مِنَ الْمُسْلِمِينَ </w:t>
      </w:r>
      <w:r>
        <w:rPr>
          <w:rStyle w:val="FootnoteReference"/>
        </w:rPr>
        <w:footnoteReference w:id="2806"/>
      </w:r>
      <w:r>
        <w:rPr>
          <w:rFonts w:ascii="Amiri" w:hAnsi="Amiri" w:eastAsia="Amiri" w:cs="Amiri"/>
          <w:lang w:bidi="ar-SA"/>
          <w:color w:val="111111"/>
          <w:sz w:val="28"/>
          <w:szCs w:val="28"/>
          <w:rtl/>
        </w:rPr>
        <w:t xml:space="preserve">فَقَالَ أَبُو جَعْفَرٍ عليه السلام آلُ مُحَمَّدٍ صلي الله عليه و آله لَمْ يَبْقَ فِيهَا غَيْرُهُمْ </w:t>
      </w:r>
      <w:r>
        <w:rPr>
          <w:rStyle w:val="FootnoteReference"/>
        </w:rPr>
        <w:footnoteReference w:id="2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عن سالم مثله </w:t>
      </w:r>
      <w:r>
        <w:rPr>
          <w:rStyle w:val="FootnoteReference"/>
        </w:rPr>
        <w:footnoteReference w:id="2808"/>
      </w:r>
    </w:p>
    <w:p>
      <w:pPr>
        <w:pStyle w:val="Heading5"/>
      </w:pPr>
      <w:bookmarkStart w:id="2136" w:name="_Toc1801"/>
      <w:r>
        <w:t>بيان</w:t>
      </w:r>
      <w:bookmarkEnd w:id="2136"/>
    </w:p>
    <w:p>
      <w:pPr>
        <w:pStyle w:val="BookText"/>
      </w:pPr>
      <w:r>
        <w:rPr>
          <w:rFonts w:ascii="Amiri" w:hAnsi="Amiri" w:eastAsia="Amiri" w:cs="Amiri"/>
          <w:lang w:bidi="ar-SA"/>
          <w:color w:val="111111"/>
          <w:sz w:val="28"/>
          <w:szCs w:val="28"/>
          <w:rtl/>
        </w:rPr>
        <w:t xml:space="preserve">كان الضمير علي هذا التأويل راجع إلي المدينة و هو إشارة إلي خروج أمير المؤمنين و أهل بيته عليهم السلام منها إلي الكوفة أو المعني أن المدينة و خروج علي عليه السلام منها كانت شبيهة بقرية لوط و خروجه منها إذ لما أراد الله إهلاكهم أخرجه منها فكذا لما أراد أن يشمل أهل المدينة بسخطه لكفرهم و ضلالتهم أخرج أمير المؤمنين عليه السلام و أهل بيته منها فشملهم من البلايا الصورية و المعنوية أصنافها.</w:t>
      </w:r>
    </w:p>
    <w:p>
      <w:pPr>
        <w:pStyle w:val="Heading5"/>
      </w:pPr>
      <w:bookmarkStart w:id="2137" w:name="_Toc1802"/>
      <w:r>
        <w:t>«8»</w:t>
      </w:r>
      <w:bookmarkEnd w:id="2137"/>
    </w:p>
    <w:p>
      <w:pPr>
        <w:pStyle w:val="BookText"/>
      </w:pPr>
      <w:r>
        <w:rPr>
          <w:rFonts w:ascii="Amiri" w:hAnsi="Amiri" w:eastAsia="Amiri" w:cs="Amiri"/>
          <w:lang w:bidi="ar-SA"/>
          <w:color w:val="111111"/>
          <w:sz w:val="28"/>
          <w:szCs w:val="28"/>
          <w:rtl/>
        </w:rPr>
        <w:t xml:space="preserve">ل، الخصال ابْنُ إِدْرِيسَ عَنْ أَبِيهِ عَنِ الْأَشْعَرِيِّ عَنْ أَبِي عَبْدِ اللَّهِ الرَّازِيِّ عَنِ ابْنِ أَبِي عُثْمَانَ عَنْ مُوسَي بْنِ بَكْرٍ عَنْ أَبِي الْحَسَنِ الْأَوَّلِ عليه السلام قَالَ قَالَ رَسُولُ اللَّهِ صلي الله عليه و آله إِنَّ اللَّهَ تَعَالَي اخْتَارَ مِنَ الْبُيُوتَاتِ أَرْبَعَةً فَقَالَ عَزَّ وَ جَلَّ إِنَّ اللَّهَ اصْطَفي آدَمَ وَ نُوحاً وَ آلَ إِبْراهِيمَ وَ آلَ عِمْرانَ عَلَي الْعالَمِينَ الْخَبَرَ </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Heading5"/>
      </w:pPr>
      <w:bookmarkStart w:id="2138" w:name="_Toc1803"/>
      <w:r>
        <w:t>«9»</w:t>
      </w:r>
      <w:bookmarkEnd w:id="2138"/>
    </w:p>
    <w:p>
      <w:pPr>
        <w:pStyle w:val="BookText"/>
      </w:pPr>
      <w:r>
        <w:rPr>
          <w:rFonts w:ascii="Amiri" w:hAnsi="Amiri" w:eastAsia="Amiri" w:cs="Amiri"/>
          <w:lang w:bidi="ar-SA"/>
          <w:color w:val="111111"/>
          <w:sz w:val="28"/>
          <w:szCs w:val="28"/>
          <w:rtl/>
        </w:rPr>
        <w:t xml:space="preserve">ج، الإحتجاج عَنِ ابْنِ نُبَاتَةَ قَالَ: كُنْتُ جَالِساً عِنْدَ أَمِيرِ الْمُؤْمِنِينَ عليه السلام فَجَاءَ ابْنُ الْكَوَّاءِ فَقَالَ يَا أَمِيرَ الْمُؤْمِنِينَ قَوْلُ اللَّهِ عَزَّ وَ جَلَّ </w:t>
      </w:r>
      <w:r>
        <w:rPr>
          <w:rStyle w:val="FootnoteReference"/>
        </w:rPr>
        <w:footnoteReference w:id="2810"/>
      </w:r>
      <w:r>
        <w:rPr>
          <w:rFonts w:ascii="Amiri" w:hAnsi="Amiri" w:eastAsia="Amiri" w:cs="Amiri"/>
          <w:lang w:bidi="ar-SA"/>
          <w:color w:val="111111"/>
          <w:sz w:val="28"/>
          <w:szCs w:val="28"/>
          <w:rtl/>
        </w:rPr>
        <w:t xml:space="preserve">لَيْسَ الْبِرُّ بِأَنْ تَأْتُوا الْبُيُوتَ مِنْ ظُهُورِها وَ لكِنَّ الْبِرَّ مَنِ اتَّقي وَ أْتُوا الْبُيُوتَ مِنْ أَبْوابِها وَ قَالَ عليه السلام </w:t>
      </w:r>
      <w:r>
        <w:rPr>
          <w:rStyle w:val="FootnoteReference"/>
        </w:rPr>
        <w:footnoteReference w:id="2811"/>
      </w:r>
      <w:r>
        <w:rPr>
          <w:rFonts w:ascii="Amiri" w:hAnsi="Amiri" w:eastAsia="Amiri" w:cs="Amiri"/>
          <w:lang w:bidi="ar-SA"/>
          <w:color w:val="111111"/>
          <w:sz w:val="28"/>
          <w:szCs w:val="28"/>
          <w:rtl/>
        </w:rPr>
        <w:t xml:space="preserve">نَحْنُ الْبُيُوتُ الَّتِي أَمَرَ اللَّهُ أَنْ يُؤْتَي مِنْ أَبْوَابِهَا وَ نَحْنُ بَابُ اللَّهِ وَ بُيُوتُهُ الَّتِي يُؤْتَي مِنْهُ فَمَنْ بَايَعَنَا </w:t>
      </w:r>
      <w:r>
        <w:rPr>
          <w:rStyle w:val="FootnoteReference"/>
        </w:rPr>
        <w:footnoteReference w:id="2812"/>
      </w:r>
      <w:r>
        <w:rPr>
          <w:rFonts w:ascii="Amiri" w:hAnsi="Amiri" w:eastAsia="Amiri" w:cs="Amiri"/>
          <w:lang w:bidi="ar-SA"/>
          <w:color w:val="111111"/>
          <w:sz w:val="28"/>
          <w:szCs w:val="28"/>
          <w:rtl/>
        </w:rPr>
        <w:t xml:space="preserve">وَ أَقَرَّ بِوَلَايَتِنَا فَقَدْ أَتَي الْبُيُوتَ مِنْ أَبْوَابِهَا وَ مَنْ خَالَفَنَا وَ فَضَّلَ عَلَيْنَا غَيْرَنَا</w:t>
      </w:r>
    </w:p>
    <w:p>
      <w:pPr>
        <w:pStyle w:val="BookText"/>
      </w:pPr>
      <w:r>
        <w:rPr>
          <w:rFonts w:ascii="Amiri" w:hAnsi="Amiri" w:eastAsia="Amiri" w:cs="Amiri"/>
          <w:lang w:bidi="ar-SA"/>
          <w:color w:val="111111"/>
          <w:sz w:val="28"/>
          <w:szCs w:val="28"/>
          <w:rtl/>
        </w:rPr>
        <w:t xml:space="preserve">الْمُؤْمِنِینَ * فَما وَجَدْنا فِیها غَیْرَ بَیْتٍ مِنَ الْمُسْلِمِینَ»</w:t>
      </w:r>
      <w:r>
        <w:rPr>
          <w:rStyle w:val="FootnoteReference"/>
        </w:rPr>
        <w:footnoteReference w:id="2813"/>
      </w:r>
    </w:p>
    <w:p>
      <w:pPr>
        <w:pStyle w:val="BookText"/>
      </w:pPr>
      <w:r>
        <w:rPr>
          <w:rFonts w:ascii="IRNazanin" w:hAnsi="IRNazanin" w:eastAsia="IRNazanin" w:cs="IRNazanin"/>
          <w:lang w:bidi="fa-IR"/>
          <w:color w:val="111111"/>
          <w:sz w:val="28"/>
          <w:szCs w:val="28"/>
          <w:rtl/>
        </w:rPr>
        <w:t xml:space="preserve">{پس هر که از مؤمنان در آن [شهرها] بود بیرون بردیم و[لی] در آنجا جز یک خانه از فرمانبران [خدا بیشتر] نیافتیم} سؤال کردم. حضرت باقر علیه السّلام فرمود: آل محمّد صلی اللَّه علیه و آله هستند که در آن، دیگری با آنها باقی نماند.</w:t>
      </w:r>
      <w:r>
        <w:rPr>
          <w:rStyle w:val="FootnoteReference"/>
        </w:rPr>
        <w:footnoteReference w:id="2814"/>
      </w:r>
    </w:p>
    <w:p>
      <w:pPr>
        <w:pStyle w:val="BookText"/>
      </w:pPr>
      <w:r>
        <w:rPr>
          <w:rFonts w:ascii="IRNazanin" w:hAnsi="IRNazanin" w:eastAsia="IRNazanin" w:cs="IRNazanin"/>
          <w:lang w:bidi="fa-IR"/>
          <w:color w:val="111111"/>
          <w:sz w:val="28"/>
          <w:szCs w:val="28"/>
          <w:rtl/>
        </w:rPr>
        <w:t xml:space="preserve">مناقب ابن شهر آشوب: از سالم همین روایت را نقل کرده است.</w:t>
      </w:r>
      <w:r>
        <w:rPr>
          <w:rStyle w:val="FootnoteReference"/>
        </w:rPr>
        <w:footnoteReference w:id="2815"/>
      </w:r>
    </w:p>
    <w:p>
      <w:pPr>
        <w:pStyle w:val="Heading5"/>
      </w:pPr>
      <w:bookmarkStart w:id="2139" w:name="_Toc1804"/>
      <w:r>
        <w:t>توضیح</w:t>
      </w:r>
      <w:bookmarkEnd w:id="2139"/>
    </w:p>
    <w:p>
      <w:pPr>
        <w:pStyle w:val="BookText"/>
      </w:pPr>
      <w:r>
        <w:rPr>
          <w:rFonts w:ascii="IRNazanin" w:hAnsi="IRNazanin" w:eastAsia="IRNazanin" w:cs="IRNazanin"/>
          <w:lang w:bidi="fa-IR"/>
          <w:color w:val="111111"/>
          <w:sz w:val="28"/>
          <w:szCs w:val="28"/>
          <w:rtl/>
        </w:rPr>
        <w:t xml:space="preserve">گویا ضمیر بنا بر این تأویل به مدینه برمی گردد و آن اشاره است به خروج امیرالمؤمنین و اهل بیتش علیهم السّلام از مدینه به کوفه. یا معنی این است که مدینه و خروج علی علیه السّلام از آنجا شبیه قریه لوط و خروج لوط است از آن، زیرا موقعی که خدا تصمیم به هلاکت آنها گرفت، لوط را خارج کرد. همین طور موقعی که خداوند به واسطه کفر و گمراهیشان اراده خشم بر مردم مدینه گرفت، امیرالمؤمنین و خاندانش را از آنجا خارج نمود و انواع بلاهای ظاهری و باطنی را شامل مردم مدینه کرد.</w:t>
      </w:r>
    </w:p>
    <w:p>
      <w:pPr>
        <w:pStyle w:val="Heading5"/>
      </w:pPr>
      <w:bookmarkStart w:id="2140" w:name="_Toc1805"/>
      <w:r>
        <w:t>روایت 8</w:t>
      </w:r>
      <w:bookmarkEnd w:id="2140"/>
    </w:p>
    <w:p>
      <w:pPr>
        <w:pStyle w:val="BookText"/>
      </w:pPr>
      <w:r>
        <w:rPr>
          <w:rFonts w:ascii="IRNazanin" w:hAnsi="IRNazanin" w:eastAsia="IRNazanin" w:cs="IRNazanin"/>
          <w:lang w:bidi="fa-IR"/>
          <w:color w:val="111111"/>
          <w:sz w:val="28"/>
          <w:szCs w:val="28"/>
          <w:rtl/>
        </w:rPr>
        <w:t xml:space="preserve">خصال: موسی بن بکر از حضرت موسی بن جعفر علیهما السّلام نقل کرد که فرمود: رسول خدا صلی اللَّه علیه و آله فرمود: خداوند از میان خانه ها چهار خانه را انتخاب کرد. پس فرمود: «إِنَّ اللَّهَ اصْطَفی آدَمَ وَ نُوحاً وَ آلَ إِبْراهِیمَ وَ آلَ عِمْرانَ عَلَی الْعالَمِینَ»</w:t>
      </w:r>
      <w:r>
        <w:rPr>
          <w:rStyle w:val="FootnoteReference"/>
        </w:rPr>
        <w:footnoteReference w:id="2816"/>
      </w:r>
      <w:r>
        <w:rPr>
          <w:rFonts w:ascii="IRNazanin" w:hAnsi="IRNazanin" w:eastAsia="IRNazanin" w:cs="IRNazanin"/>
          <w:lang w:bidi="fa-IR"/>
          <w:color w:val="111111"/>
          <w:sz w:val="28"/>
          <w:szCs w:val="28"/>
          <w:rtl/>
        </w:rPr>
        <w:t xml:space="preserve">{به یقین خداوند آدم و نوح و خاندان ابراهیم و خاندان عمران را بر مردم جهان برتری داده است} تا آخر خبر.</w:t>
      </w:r>
      <w:r>
        <w:rPr>
          <w:rStyle w:val="FootnoteReference"/>
        </w:rPr>
        <w:footnoteReference w:id="2817"/>
      </w:r>
    </w:p>
    <w:p>
      <w:pPr>
        <w:pStyle w:val="Heading5"/>
      </w:pPr>
      <w:bookmarkStart w:id="2141" w:name="_Toc1806"/>
      <w:r>
        <w:t>روایت 9</w:t>
      </w:r>
      <w:bookmarkEnd w:id="2141"/>
    </w:p>
    <w:p>
      <w:pPr>
        <w:pStyle w:val="BookText"/>
      </w:pPr>
      <w:r>
        <w:rPr>
          <w:rFonts w:ascii="IRNazanin" w:hAnsi="IRNazanin" w:eastAsia="IRNazanin" w:cs="IRNazanin"/>
          <w:lang w:bidi="fa-IR"/>
          <w:color w:val="111111"/>
          <w:sz w:val="28"/>
          <w:szCs w:val="28"/>
          <w:rtl/>
        </w:rPr>
        <w:t xml:space="preserve">احتجاج: ابن نباته گفت: خدمت حضرت امیرالمؤمنین علیه السّلام نشسته بودم که ابن کوّاء آمد و گفت: یا امیرالمؤمنین! معنی این آیه چیست «لَیْسَ الْبِرُّ بِأَنْ تَأْتُوا الْبُیُوتَ مِنْ ظُهُورِها وَ لکِنَّ الْبِرَّ مَنِ اتَّقی وَ أْتُوا الْبُیُوتَ مِنْ أَبْوابِها»</w:t>
      </w:r>
      <w:r>
        <w:rPr>
          <w:rStyle w:val="FootnoteReference"/>
        </w:rPr>
        <w:footnoteReference w:id="2818"/>
      </w:r>
      <w:r>
        <w:rPr>
          <w:rFonts w:ascii="IRNazanin" w:hAnsi="IRNazanin" w:eastAsia="IRNazanin" w:cs="IRNazanin"/>
          <w:lang w:bidi="fa-IR"/>
          <w:color w:val="111111"/>
          <w:sz w:val="28"/>
          <w:szCs w:val="28"/>
          <w:rtl/>
        </w:rPr>
        <w:t xml:space="preserve">{نیکی آن نیست که از پشت‌خانه‌ها درآیید بلکه نیکی آن است که کسی تقوا پیشه کند و به خانه‌ها از در [ورودی] آنها درآیید}؟ امیرالمؤمنین علیه السّلام فرمود: ما آن خانه‌هایی هستیم که خداوند دستور داده از در آنها وارد شوند. ما باب اللَّه و بیوت او هستیم که از در این‌ها وارد گردانده می شوند. پس هر کس که با ما بیعت کند و اقرار به ولایت ما نماید، از در آنها وارد خانه ها شده و هر کس با ما مخالفت ورزد و غیر ما را بر ما مقدم دارد،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9" w:name="pg13958_152940"/>
    <w:bookmarkEnd w:id="269"/>
    <w:p>
      <w:pPr>
        <w:pStyle w:val="BookText"/>
      </w:pPr>
      <w:r>
        <w:rPr>
          <w:rFonts w:ascii="Amiri" w:hAnsi="Amiri" w:eastAsia="Amiri" w:cs="Amiri"/>
          <w:lang w:bidi="ar-SA"/>
          <w:color w:val="111111"/>
          <w:sz w:val="28"/>
          <w:szCs w:val="28"/>
          <w:rtl/>
        </w:rPr>
        <w:t xml:space="preserve">فَقَدْ أَتَي الْبُيُوتَ مِنْ ظُهُورِهَا </w:t>
      </w:r>
      <w:r>
        <w:rPr>
          <w:rStyle w:val="FootnoteReference"/>
        </w:rPr>
        <w:footnoteReference w:id="2819"/>
      </w:r>
      <w:r>
        <w:rPr>
          <w:rFonts w:ascii="Times New Roman" w:hAnsi="Times New Roman" w:eastAsia="Times New Roman" w:cs="Times New Roman"/>
          <w:lang w:val="en-US" w:bidi="en-US"/>
          <w:color w:val="111111"/>
          <w:sz w:val="28"/>
          <w:szCs w:val="28"/>
          <w:rtl/>
        </w:rPr>
        <w:t xml:space="preserve">.</w:t>
      </w:r>
    </w:p>
    <w:p>
      <w:pPr>
        <w:pStyle w:val="Heading5"/>
      </w:pPr>
      <w:bookmarkStart w:id="2142" w:name="_Toc1807"/>
      <w:r>
        <w:t>«10»</w:t>
      </w:r>
      <w:bookmarkEnd w:id="2142"/>
    </w:p>
    <w:p>
      <w:pPr>
        <w:pStyle w:val="BookText"/>
      </w:pPr>
      <w:r>
        <w:rPr>
          <w:rFonts w:ascii="Amiri" w:hAnsi="Amiri" w:eastAsia="Amiri" w:cs="Amiri"/>
          <w:lang w:bidi="ar-SA"/>
          <w:color w:val="111111"/>
          <w:sz w:val="28"/>
          <w:szCs w:val="28"/>
          <w:rtl/>
        </w:rPr>
        <w:t xml:space="preserve">كا، الكافي الْعِدَّةُ عَنِ الْبَرْقِيِّ عَنْ مُحَمَّدِ بْنِ عَلِيٍّ عَنْ مُحَمَّدِ بْنِ الْفُضَيْلِ عَنِ الثُّمَالِيِّ عَنْ أَبِي جَعْفَرٍ عليه السلام قَالَ: أَتَي قَتَادَةُ </w:t>
      </w:r>
      <w:r>
        <w:rPr>
          <w:rStyle w:val="FootnoteReference"/>
        </w:rPr>
        <w:footnoteReference w:id="2820"/>
      </w:r>
      <w:r>
        <w:rPr>
          <w:rFonts w:ascii="Amiri" w:hAnsi="Amiri" w:eastAsia="Amiri" w:cs="Amiri"/>
          <w:lang w:bidi="ar-SA"/>
          <w:color w:val="111111"/>
          <w:sz w:val="28"/>
          <w:szCs w:val="28"/>
          <w:rtl/>
        </w:rPr>
        <w:t xml:space="preserve">بْنُ دِعَامَةَ الْبَصْرِيُّ أَبَا جَعْفَرٍ عليه السلام فَقَالَ عليه السلام لَهُ أَنْتَ فَقِيهُ أَهْلِ الْبَصْرَةِ قَالَ نَعَمْ فَقَالَ لَهُ أَبُو جَعْفَرٍ عليه السلام وَيْحَكَ يَا قَتَادَةُ إِنَّ اللَّهَ عَزَّ وَ جَلَّ خَلَقَ خَلْقاً مِنْ خَلْقِهِ فَجَعَلَهُمْ حُجَجاً عَلَي خَلْقِهِ فَهُمْ أَوْتَادٌ فِي أَرْضِهِ قُوَّامٌ بِأَمْرِهِ نُجَبَاءُ فِي عِلْمِهِ اصْطَفَاهُمْ قَبْلَ خَلْقِهِ أَظِلَّةٌ عَنْ يَمِينِ عَرْشِهِ قَالَ فَسَكَتَ قَتَادَةُ طَوِيلًا ثُمَّ قَالَ أَصْلَحَكَ اللَّهُ وَ اللَّهِ لَقَدْ جَلَسْتُ بَيْنَ يَدَيِ الْفُقَهَاءِ وَ قُدَّامَ ابْنِ عَبَّاسٍ فَمَا اضْطَرَبَ قَلْبِي قُدَّامَ وَاحِدٍ مِنْهُمْ مَا اضْطَرَبَ قُدَّامَكَ فَقَالَ لَهُ أَبُو جَعْفَرٍ عليه السلام أَ تَدْرِي أَيْنَ أَنْتَ بَيْنَ يَدَيْ بُيُوتٍ أَذِنَ اللَّهُ أَنْ تُرْفَعَ وَ يُذْكَرَ فِيهَا اسْمُهُ يُسَبِّحُ لَهُ فِيها بِالْغُدُوِّ وَ الْآصالِ رِجالٌ لا تُلْهِيهِمْ تِجارَةٌ وَ لا بَيْعٌ عَنْ ذِكْرِ اللَّهِ وَ إِقامِ الصَّلاةِ وَ إِيتاءِ الزَّكاةِ فَأَنْتَ ثَمَّ وَ نَحْنُ أُولَئِكَ فَقَالَ لَهُ قَتَادَةُ صَدَقْتَ وَ اللَّهِ جَعَلَنِيَ اللَّهُ فِدَاكَ وَ اللَّهِ مَا هِيَ بُيُوتُ حِجَارَةٍ وَ لَا طِينٍ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الخبر طويل أخذنا منه موضع الحاجة و تمامه في كتاب الاحتجاجات من هذا الكتاب.</w:t>
      </w:r>
    </w:p>
    <w:p>
      <w:pPr>
        <w:pStyle w:val="Heading5"/>
      </w:pPr>
      <w:bookmarkStart w:id="2143" w:name="_Toc1808"/>
      <w:r>
        <w:t>«11»</w:t>
      </w:r>
      <w:bookmarkEnd w:id="2143"/>
    </w:p>
    <w:p>
      <w:pPr>
        <w:pStyle w:val="BookText"/>
      </w:pPr>
      <w:r>
        <w:rPr>
          <w:rFonts w:ascii="Amiri" w:hAnsi="Amiri" w:eastAsia="Amiri" w:cs="Amiri"/>
          <w:lang w:bidi="ar-SA"/>
          <w:color w:val="111111"/>
          <w:sz w:val="28"/>
          <w:szCs w:val="28"/>
          <w:rtl/>
        </w:rPr>
        <w:t xml:space="preserve">فس، تفسير القمي أَحْمَدُ بْنُ إِدْرِيسَ عَنْ أَحْمَدَ بْنِ مُحَمَّدٍ عَنِ الْحَسَنِ بْنِ فَضَّالٍ عَنْ أَبِي جَمِيلَةَ عَنْ مُحَمَّدٍ الْحَلَبِيِّ عَنْ أَبِي عَبْدِ اللَّهِ عليه السلام فِي قَوْلِهِ رَبِّ اغْفِرْ لِي وَ لِوالِدَيَّ وَ لِمَنْ دَخَلَ بَيْتِيَ مُؤْمِناً إِنَّمَا هِيَ يَعْنِي الْوَلَايَةَ مَنْ دَخَلَ فِيهَا دَخَلَ بُيُوتَ الْأَنْبِيَاءِ </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Heading5"/>
      </w:pPr>
      <w:bookmarkStart w:id="2144" w:name="_Toc1809"/>
      <w:r>
        <w:t>بيان</w:t>
      </w:r>
      <w:bookmarkEnd w:id="2144"/>
    </w:p>
    <w:p>
      <w:pPr>
        <w:pStyle w:val="BookText"/>
      </w:pPr>
      <w:r>
        <w:rPr>
          <w:rFonts w:ascii="Amiri" w:hAnsi="Amiri" w:eastAsia="Amiri" w:cs="Amiri"/>
          <w:lang w:bidi="ar-SA"/>
          <w:color w:val="111111"/>
          <w:sz w:val="28"/>
          <w:szCs w:val="28"/>
          <w:rtl/>
        </w:rPr>
        <w:t xml:space="preserve">لعل المعني أن المراد بالبيت البيت المعنوي كما مر و بيوت الأنبياء كلها بيت واحد هي بيت العز و الشرف و الكرامة و الإسلام فمن تولاهم فقد دخل بيوتهم و لحق بهم فأهل الولاية من الشيعة داخلون في هذا البيت و يشملهم دعاء نوح عليه السلام.</w:t>
      </w:r>
    </w:p>
    <w:p>
      <w:pPr>
        <w:pStyle w:val="BookText"/>
      </w:pPr>
      <w:r>
        <w:rPr>
          <w:rFonts w:ascii="IRNazanin" w:hAnsi="IRNazanin" w:eastAsia="IRNazanin" w:cs="IRNazanin"/>
          <w:lang w:bidi="fa-IR"/>
          <w:color w:val="111111"/>
          <w:sz w:val="28"/>
          <w:szCs w:val="28"/>
          <w:rtl/>
        </w:rPr>
        <w:t xml:space="preserve">از پشت وارد خانه شده است.</w:t>
      </w:r>
      <w:r>
        <w:rPr>
          <w:rStyle w:val="FootnoteReference"/>
        </w:rPr>
        <w:footnoteReference w:id="2823"/>
      </w:r>
    </w:p>
    <w:p>
      <w:pPr>
        <w:pStyle w:val="Heading5"/>
      </w:pPr>
      <w:bookmarkStart w:id="2145" w:name="_Toc1810"/>
      <w:r>
        <w:t>روایت 10</w:t>
      </w:r>
      <w:bookmarkEnd w:id="2145"/>
    </w:p>
    <w:p>
      <w:pPr>
        <w:pStyle w:val="BookText"/>
      </w:pPr>
      <w:r>
        <w:rPr>
          <w:rFonts w:ascii="IRNazanin" w:hAnsi="IRNazanin" w:eastAsia="IRNazanin" w:cs="IRNazanin"/>
          <w:lang w:bidi="fa-IR"/>
          <w:color w:val="111111"/>
          <w:sz w:val="28"/>
          <w:szCs w:val="28"/>
          <w:rtl/>
        </w:rPr>
        <w:t xml:space="preserve">فروع کافی: ثمالی از حضرت باقر علیه السّلام نقل کرد که قتادة بن دعامه بصری خدمت حضرت باقر علیه السّلام آمد. امام به او فرمود: تو فقیه اهل بصره‌ای؟ جواب داد: آری. فرمود: وای بر تو ای قتاده! خداوند خلقی از خلقش را آفرید، پس آنها را حجت بر خلقش قرار داد. پس آنها اوتاد در زمینش هستند و به پا دارنده امر او و برجستگان دانش او. قبل از آفرینش، آنها را به صورت سایه‌ای در طرف راست عرشش برگزید. گفت: قتاده مدتی طولانی سکوت کرد، آنگاه گفت: خدا خیرخواه تو باشد! سوگند به پروردگار که من در خدمت فقها و جلوی ابن عباس نشستم. آنچنان که در خدمت شما مضطرب شدم، پیش هیچ کس از آنها قلبم مضطرب نشد. حضرت باقر به او فرمود: می‌دانی کجا هستی؟ در مقابل آن بیوتی قرار گرفته‌ای [که فرمود:] {خانه‌هایی که خدا رخصت داده که [قدر و منزلت] آنها رفعت یابد و نامش در آنها یاد شود. در آن [خانه]ها هر بامداد و شامگاه او را نیایش می‌کنند، مردانی که نه تجارت و نه داد و ستدی آنان را از یاد خدا و برپا داشتن نماز و دادن زکات به خود مشغول نمی‌دارد.} پس تو در چنین جایی هستی و ما نیز آن مردانیم. قتاده به او گفت: به خدا سوگند راست گفتی، خدا مرا فدایت کند! به خدا سوگند این خانه‌ها خانه‌های ساخته شده از سنگ و گل نیست.</w:t>
      </w:r>
      <w:r>
        <w:rPr>
          <w:rStyle w:val="FootnoteReference"/>
        </w:rPr>
        <w:footnoteReference w:id="2824"/>
      </w:r>
    </w:p>
    <w:p>
      <w:pPr>
        <w:pStyle w:val="BookText"/>
      </w:pPr>
      <w:r>
        <w:rPr>
          <w:rFonts w:ascii="IRNazanin" w:hAnsi="IRNazanin" w:eastAsia="IRNazanin" w:cs="IRNazanin"/>
          <w:lang w:bidi="fa-IR"/>
          <w:color w:val="111111"/>
          <w:sz w:val="28"/>
          <w:szCs w:val="28"/>
          <w:rtl/>
        </w:rPr>
        <w:t xml:space="preserve">مؤلف: خبر طولانی بود که ما از آن، قسمتی را که به آن احتیاج داشتیم، آوردیم و تمام آن در «کتاب الاحتجاجات» از این کتاب آورده‌ایم.</w:t>
      </w:r>
    </w:p>
    <w:p>
      <w:pPr>
        <w:pStyle w:val="Heading5"/>
      </w:pPr>
      <w:bookmarkStart w:id="2146" w:name="_Toc1811"/>
      <w:r>
        <w:t>روایت 11</w:t>
      </w:r>
      <w:bookmarkEnd w:id="2146"/>
    </w:p>
    <w:p>
      <w:pPr>
        <w:pStyle w:val="BookText"/>
      </w:pPr>
      <w:r>
        <w:rPr>
          <w:rFonts w:ascii="Amiri" w:hAnsi="Amiri" w:eastAsia="Amiri" w:cs="Amiri"/>
          <w:lang w:bidi="ar-SA"/>
          <w:color w:val="111111"/>
          <w:sz w:val="28"/>
          <w:szCs w:val="28"/>
          <w:rtl/>
        </w:rPr>
        <w:t xml:space="preserve">تفسیر علی بن ابراهیم قمی: محمّد حلبی نقل کرد که حضرت صادق علیه السّلام درباره آیه «رَبِّ اغْفِرْ لِی وَ لِوالِدَیَّ وَ لِمَنْ دَخَلَ بَیْتِیَ مُؤْمِناً»</w:t>
      </w:r>
      <w:r>
        <w:rPr>
          <w:rStyle w:val="FootnoteReference"/>
        </w:rPr>
        <w:footnoteReference w:id="2825"/>
      </w:r>
      <w:r>
        <w:rPr>
          <w:rFonts w:ascii="IRNazanin" w:hAnsi="IRNazanin" w:eastAsia="IRNazanin" w:cs="IRNazanin"/>
          <w:lang w:bidi="fa-IR"/>
          <w:color w:val="111111"/>
          <w:sz w:val="28"/>
          <w:szCs w:val="28"/>
          <w:rtl/>
        </w:rPr>
        <w:t xml:space="preserve">{پروردگارا بر من و پدر و مادرم و هر مؤمنی که در سرایم درآید ببخشای} فرمود: این خانه یعنی ولایت. هر کس داخل در آن شد، داخل در بیوت انبیاء شده است.</w:t>
      </w:r>
      <w:r>
        <w:rPr>
          <w:rStyle w:val="FootnoteReference"/>
        </w:rPr>
        <w:footnoteReference w:id="2826"/>
      </w:r>
    </w:p>
    <w:p>
      <w:pPr>
        <w:pStyle w:val="Heading5"/>
      </w:pPr>
      <w:bookmarkStart w:id="2147" w:name="_Toc1812"/>
      <w:r>
        <w:t>توضیح</w:t>
      </w:r>
      <w:bookmarkEnd w:id="2147"/>
    </w:p>
    <w:p>
      <w:pPr>
        <w:pStyle w:val="BookText"/>
      </w:pPr>
      <w:r>
        <w:rPr>
          <w:rFonts w:ascii="IRNazanin" w:hAnsi="IRNazanin" w:eastAsia="IRNazanin" w:cs="IRNazanin"/>
          <w:lang w:bidi="fa-IR"/>
          <w:color w:val="111111"/>
          <w:sz w:val="28"/>
          <w:szCs w:val="28"/>
          <w:rtl/>
        </w:rPr>
        <w:t xml:space="preserve">شاید معنی این است که منظور از «بیت»، بیت معنوی است، چنان چه گذشت و بیوت انبیا همه یک بیت است که همان بیت عزت و شرف و کرامت و اسلام است. پس هر کس ولایت ایشان را بپذیرد، داخل در بیوت آنها شده و به ایشان ملحق شده است. پس اهل ولایت از شیعه، داخل در این بیت هستند و دعای نوح شامل آنها می شود.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0" w:name="pg13958_152941"/>
    <w:bookmarkEnd w:id="270"/>
    <w:p>
      <w:pPr>
        <w:pStyle w:val="BookText"/>
      </w:pPr>
      <w:r>
        <w:rPr>
          <w:rFonts w:ascii="Amiri" w:hAnsi="Amiri" w:eastAsia="Amiri" w:cs="Amiri"/>
          <w:lang w:bidi="ar-SA"/>
          <w:color w:val="111111"/>
          <w:sz w:val="28"/>
          <w:szCs w:val="28"/>
          <w:rtl/>
        </w:rPr>
        <w:t xml:space="preserve">و قال الطبرسي رحمه الله في قوله تعالي: وَ لِمَنْ دَخَلَ بَيْتِيَ أي دخل داري و قيل مسجدي و قيل سفينتي و قيل يريد بيت محمد صلي الله عليه و آله وَ لِلْمُؤْمِنِينَ وَ الْمُؤْمِناتِ عامة و قيل من أمة محمد صلي الله عليه و آله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Heading5"/>
      </w:pPr>
      <w:bookmarkStart w:id="2148" w:name="_Toc1813"/>
      <w:r>
        <w:t>«12»</w:t>
      </w:r>
      <w:bookmarkEnd w:id="2148"/>
    </w:p>
    <w:p>
      <w:pPr>
        <w:pStyle w:val="BookText"/>
      </w:pPr>
      <w:r>
        <w:rPr>
          <w:rFonts w:ascii="Amiri" w:hAnsi="Amiri" w:eastAsia="Amiri" w:cs="Amiri"/>
          <w:lang w:bidi="ar-SA"/>
          <w:color w:val="111111"/>
          <w:sz w:val="28"/>
          <w:szCs w:val="28"/>
          <w:rtl/>
        </w:rPr>
        <w:t xml:space="preserve">كا، الكافي الْعِدَّةُ عَنِ ابْنِ عِيسَي عَنِ ابْنِ فَضَّالٍ عَنْ أَبِي جَمِيلَةَ عَنْ مُحَمَّدٍ الْحَلَبِيِّ عَنْ أَبِي عَبْدِ اللَّهِ عليه السلام فِي قَوْلِهِ عَزَّ وَ جَلَّ رَبِّ اغْفِرْ لِي وَ لِوالِدَيَّ وَ لِمَنْ دَخَلَ بَيْتِيَ مُؤْمِناً يَعْنِي الْوَلَايَةَ مَنْ دَخَلَ فِي الْوَلَايَةِ دَخَلَ فِي بَيْتِ الْأَنْبِيَاءِ وَ قَوْلِهِ إِنَّما يُرِيدُ اللَّهُ لِيُذْهِبَ عَنْكُمُ الرِّجْسَ أَهْلَ الْبَيْتِ وَ يُطَهِّرَكُمْ تَطْهِيراً يَعْنِي الْأَئِمَّةَ عليهم السلام وَ وَلَايَتَهُمْ مَنْ دَخَلَ فِيهَا دَخَلَ فِي بَيْتِ النَّبِيِّ صلي الله عليه و آله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p>
    <w:p>
      <w:pPr>
        <w:pStyle w:val="Heading5"/>
      </w:pPr>
      <w:bookmarkStart w:id="2149" w:name="_Toc1814"/>
      <w:r>
        <w:t>بيان</w:t>
      </w:r>
      <w:bookmarkEnd w:id="2149"/>
    </w:p>
    <w:p>
      <w:pPr>
        <w:pStyle w:val="BookText"/>
      </w:pPr>
      <w:r>
        <w:rPr>
          <w:rFonts w:ascii="Amiri" w:hAnsi="Amiri" w:eastAsia="Amiri" w:cs="Amiri"/>
          <w:lang w:bidi="ar-SA"/>
          <w:color w:val="111111"/>
          <w:sz w:val="28"/>
          <w:szCs w:val="28"/>
          <w:rtl/>
        </w:rPr>
        <w:t xml:space="preserve">لعل المراد في تأويل الآية الثانية ذكر نظير لكون المراد بالبيت البيت المعنوي فإن المراد بها بيت الخلافة لا أن من دخل فيها يكون من أهل البيت فإنه فرق بين الداخل في البيت و بين من يكون من أهله علي أنه يحتمل أن يكون هذا بطنا من بطون الآية و علي هذا البطن يكون أهل هذا البيت منزهين عن رجس الكفر و الشرك و إن كان بعضهم مخصوصين بالعصمة من سائر الذنوب و الله يعلم.</w:t>
      </w:r>
    </w:p>
    <w:p>
      <w:pPr>
        <w:pStyle w:val="Heading5"/>
      </w:pPr>
      <w:bookmarkStart w:id="2150" w:name="_Toc1815"/>
      <w:r>
        <w:t>«13»</w:t>
      </w:r>
      <w:bookmarkEnd w:id="215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الْحَسَنِ بْنِ أَحْمَدَ عَنْ مُحَمَّدِ بْنِ عِيسَي عَنْ يُونُسَ عَنْ مُحَمَّدِ بْنِ الْفُضَيْلِ عَنْ أَبِي الْحَسَنِ عليه السلام فِي قَوْلِهِ عَزَّ وَ جَلَّ وَ أَنَّ الْمَساجِدَ لِلَّهِ قَالَ هُمُ الْأَوْصِيَاءُ </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العدة عن أحمد بن محمد عن محمد بن إسماعيل عن محمد بن الفضيل مثله </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Heading5"/>
      </w:pPr>
      <w:bookmarkStart w:id="2151" w:name="_Toc1816"/>
      <w:r>
        <w:t>«14»</w:t>
      </w:r>
      <w:bookmarkEnd w:id="215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أَبِي بَكْرٍ عَنْ مُحَمَّدِ بْنِ إِسْمَاعِيلَ عَنْ عِيسَي بْنِ دَاوُدَ النَّجَّارِ عَنْ مُوسَي بْنِ جَعْفَرٍ عليهما السلام فِي قَوْلِهِ عَزَّ وَ جَلَّ وَ أَنَّ الْمَساجِدَ لِلَّهِ</w:t>
      </w:r>
    </w:p>
    <w:p>
      <w:pPr>
        <w:pStyle w:val="BookText"/>
      </w:pPr>
      <w:r>
        <w:rPr>
          <w:rFonts w:ascii="IRNazanin" w:hAnsi="IRNazanin" w:eastAsia="IRNazanin" w:cs="IRNazanin"/>
          <w:lang w:bidi="fa-IR"/>
          <w:color w:val="111111"/>
          <w:sz w:val="28"/>
          <w:szCs w:val="28"/>
          <w:rtl/>
        </w:rPr>
        <w:t xml:space="preserve">و مرحوم طبرسی درباره آیه «وَ لِمَنْ دَخَلَ بَیْتِیَ» گفته: یعنی وارد خانه من شده و گفته شده مسجدم و گفته شده کشتی من و گفته شده منظور بیت محمّد صلی اللَّه علیه و آله است. «وَ لِلْمُؤْمِنِینَ وَ الْمُؤْمِناتِ» یعنی عموم پیروان انبیاء و گفته شده از امت محمّد صلی اللَّه علیه و آله است.</w:t>
      </w:r>
      <w:r>
        <w:rPr>
          <w:rStyle w:val="FootnoteReference"/>
        </w:rPr>
        <w:footnoteReference w:id="2831"/>
      </w:r>
    </w:p>
    <w:p>
      <w:pPr>
        <w:pStyle w:val="Heading5"/>
      </w:pPr>
      <w:bookmarkStart w:id="2152" w:name="_Toc1817"/>
      <w:r>
        <w:t>روایت 12</w:t>
      </w:r>
      <w:bookmarkEnd w:id="2152"/>
    </w:p>
    <w:p>
      <w:pPr>
        <w:pStyle w:val="BookText"/>
      </w:pPr>
      <w:r>
        <w:rPr>
          <w:rFonts w:ascii="IRNazanin" w:hAnsi="IRNazanin" w:eastAsia="IRNazanin" w:cs="IRNazanin"/>
          <w:lang w:bidi="fa-IR"/>
          <w:color w:val="111111"/>
          <w:sz w:val="28"/>
          <w:szCs w:val="28"/>
          <w:rtl/>
        </w:rPr>
        <w:t xml:space="preserve">اصول کافی: محمد حلبی از حضرت صادق علیه السّلام نقل کرد که درباره آیه «رَبِّ اغْفِرْ لِی وَ لِوالِدَیَّ وَ لِمَنْ دَخَلَ بَیْتِیَ مُؤْمِناً» فرمود: یعنی ولایت. هر کس داخل در ولایت شد، داخل در بیت انبیاء شده. و فرمایش خدا «إِنَّما یُرِیدُ اللَّهُ لِیُذْهِبَ عَنْکُمُ الرِّجْسَ أَهْلَ الْبَیْتِ وَ یُطَهِّرَکُمْ تَطْهِیراً» یعنی، ائمه و ولایت آنها؛ هر کس داخل در آن شد، داخل در بیت پیامبر اکرم صلی اللَّه علیه و آله شده است.</w:t>
      </w:r>
      <w:r>
        <w:rPr>
          <w:rStyle w:val="FootnoteReference"/>
        </w:rPr>
        <w:footnoteReference w:id="2832"/>
      </w:r>
    </w:p>
    <w:p>
      <w:pPr>
        <w:pStyle w:val="Heading5"/>
      </w:pPr>
      <w:bookmarkStart w:id="2153" w:name="_Toc1818"/>
      <w:r>
        <w:t>توضیح</w:t>
      </w:r>
      <w:bookmarkEnd w:id="2153"/>
    </w:p>
    <w:p>
      <w:pPr>
        <w:pStyle w:val="BookText"/>
      </w:pPr>
      <w:r>
        <w:rPr>
          <w:rFonts w:ascii="IRNazanin" w:hAnsi="IRNazanin" w:eastAsia="IRNazanin" w:cs="IRNazanin"/>
          <w:lang w:bidi="fa-IR"/>
          <w:color w:val="111111"/>
          <w:sz w:val="28"/>
          <w:szCs w:val="28"/>
          <w:rtl/>
        </w:rPr>
        <w:t xml:space="preserve">شاید مراد در تأویل آیه دوم، ذکر نمونه ای است بر اینکه منظور از بیت، بیت معنوی است که مراد بیت خلافت باشد، نه هر کس که داخل در ولایت شد، جزو اهل بیت است، زیرا فرق است بین کسی که وارد خانه‌ای می‌شود و بین کسی که از اهل آن خانه است، بنا بر اینکه ممکن است این یکی از بطون آیه باشد و بنا بر این بطن، اهل این بیت، از پلیدی کفر و شرک منزه می باشند و اگر چه عصمت از سایر گناهان نیز مختص بعضی از آنها باشد. و الله یعلم.</w:t>
      </w:r>
    </w:p>
    <w:p>
      <w:pPr>
        <w:pStyle w:val="Heading5"/>
      </w:pPr>
      <w:bookmarkStart w:id="2154" w:name="_Toc1819"/>
      <w:r>
        <w:t>روایت 13</w:t>
      </w:r>
      <w:bookmarkEnd w:id="2154"/>
    </w:p>
    <w:p>
      <w:pPr>
        <w:pStyle w:val="BookText"/>
      </w:pPr>
      <w:r>
        <w:rPr>
          <w:rFonts w:ascii="Amiri" w:hAnsi="Amiri" w:eastAsia="Amiri" w:cs="Amiri"/>
          <w:lang w:bidi="ar-SA"/>
          <w:color w:val="111111"/>
          <w:sz w:val="28"/>
          <w:szCs w:val="28"/>
          <w:rtl/>
        </w:rPr>
        <w:t xml:space="preserve">کنز الفوائد: محمّد بن فضیل از حضرت ابوالحسن علیه السّلام نقل کرد که در مورد آیه «وَ أَنَّ الْمَساجِدَ لِلَّهِ» فرمود: اینها اوصیاء هستند.</w:t>
      </w:r>
      <w:r>
        <w:rPr>
          <w:rStyle w:val="FootnoteReference"/>
        </w:rPr>
        <w:footnoteReference w:id="2833"/>
      </w:r>
    </w:p>
    <w:p>
      <w:pPr>
        <w:pStyle w:val="BookText"/>
      </w:pPr>
      <w:r>
        <w:rPr>
          <w:rFonts w:ascii="IRNazanin" w:hAnsi="IRNazanin" w:eastAsia="IRNazanin" w:cs="IRNazanin"/>
          <w:lang w:bidi="fa-IR"/>
          <w:color w:val="111111"/>
          <w:sz w:val="28"/>
          <w:szCs w:val="28"/>
          <w:rtl/>
        </w:rPr>
        <w:t xml:space="preserve">اصول کافی: از محمد بن فضیل همین روایت را نقل کرده است.</w:t>
      </w:r>
      <w:r>
        <w:rPr>
          <w:rStyle w:val="FootnoteReference"/>
        </w:rPr>
        <w:footnoteReference w:id="2834"/>
      </w:r>
    </w:p>
    <w:p>
      <w:pPr>
        <w:pStyle w:val="Heading5"/>
      </w:pPr>
      <w:bookmarkStart w:id="2155" w:name="_Toc1820"/>
      <w:r>
        <w:t>روایت 14</w:t>
      </w:r>
      <w:bookmarkEnd w:id="2155"/>
    </w:p>
    <w:p>
      <w:pPr>
        <w:pStyle w:val="BookText"/>
      </w:pPr>
      <w:r>
        <w:rPr>
          <w:rFonts w:ascii="Amiri" w:hAnsi="Amiri" w:eastAsia="Amiri" w:cs="Amiri"/>
          <w:lang w:bidi="ar-SA"/>
          <w:color w:val="111111"/>
          <w:sz w:val="28"/>
          <w:szCs w:val="28"/>
          <w:rtl/>
        </w:rPr>
        <w:t xml:space="preserve">کنز الفوائد: عیسی بن داود نجار از موسی بن جعفر علیهما السّلام درباره آیه «وَ أَنَّ الْمَساجِدَ لِلَّهِ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1" w:name="pg13958_152942"/>
    <w:bookmarkEnd w:id="271"/>
    <w:p>
      <w:pPr>
        <w:pStyle w:val="BookText"/>
      </w:pPr>
      <w:r>
        <w:rPr>
          <w:rFonts w:ascii="Amiri" w:hAnsi="Amiri" w:eastAsia="Amiri" w:cs="Amiri"/>
          <w:lang w:bidi="ar-SA"/>
          <w:color w:val="111111"/>
          <w:sz w:val="28"/>
          <w:szCs w:val="28"/>
          <w:rtl/>
        </w:rPr>
        <w:t xml:space="preserve">فَلا تَدْعُوا مَعَ اللَّهِ أَحَداً قَالَ سَمِعْتُ أَبِي جَعْفَرَ بْنَ مُحَمَّدٍ عليهما السلام يَقُولُ هُمُ الْأَوْصِيَاءُ وَ الْأَئِمَّةُ مِنَّا وَاحِداً فَوَاحِداً فَلَا تَدْعُوا إِلَي غَيْرِهِمْ فَتَكُونُوا كَمَنْ دَعَا مَعَ اللَّهِ أَحَداً هَكَذَا نَزَلَتْ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Heading5"/>
      </w:pPr>
      <w:bookmarkStart w:id="2156" w:name="_Toc1821"/>
      <w:r>
        <w:t>«15»</w:t>
      </w:r>
      <w:bookmarkEnd w:id="2156"/>
    </w:p>
    <w:p>
      <w:pPr>
        <w:pStyle w:val="BookText"/>
      </w:pPr>
      <w:r>
        <w:rPr>
          <w:rFonts w:ascii="Amiri" w:hAnsi="Amiri" w:eastAsia="Amiri" w:cs="Amiri"/>
          <w:lang w:bidi="ar-SA"/>
          <w:color w:val="111111"/>
          <w:sz w:val="28"/>
          <w:szCs w:val="28"/>
          <w:rtl/>
        </w:rPr>
        <w:t xml:space="preserve">فس، تفسير القمي أَبِي عَنِ الْحُسَيْنِ بْنِ خَالِدٍ عَنِ الرِّضَا عليه السلام فِي قَوْلِهِ وَ أَنَّ الْمَساجِدَ لِلَّهِ فَلا تَدْعُوا مَعَ اللَّهِ أَحَداً قَالَ الْمَسَاجِدُ الْأَئِمَّةُ صَلَوَاتُ اللَّهِ عَلَيْهِمْ </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Heading5"/>
      </w:pPr>
      <w:bookmarkStart w:id="2157" w:name="_Toc1822"/>
      <w:r>
        <w:t>بيان</w:t>
      </w:r>
      <w:bookmarkEnd w:id="2157"/>
    </w:p>
    <w:p>
      <w:pPr>
        <w:pStyle w:val="BookText"/>
      </w:pPr>
      <w:r>
        <w:rPr>
          <w:rFonts w:ascii="Amiri" w:hAnsi="Amiri" w:eastAsia="Amiri" w:cs="Amiri"/>
          <w:lang w:bidi="ar-SA"/>
          <w:color w:val="111111"/>
          <w:sz w:val="28"/>
          <w:szCs w:val="28"/>
          <w:rtl/>
        </w:rPr>
        <w:t xml:space="preserve">اختلف في المساجد المذكورة في الآية الكريمة فقيل المراد بها المواضع التي بنيت للعبادة و قد دل عليه بعض أخبارنا و قيل هي المساجد السبعة كما روي عن أبي جعفر الثاني عليه السلام و غيره و قيل هي الصلوات و أما التأويل الوارد في تلك الأخبار فيحتمل وجهين الأول أن يكون المراد بها بيوتهم و مشاهدهم فإن الله تعالي جعلها محلا للسجود أي الخضوع و التذلل و الإطاعة فيقدر مضاف في الأخبار و علي هذا الوجه يحتمل التعميم بحيث يشمل سائر البقاع المشرفة و يكون ذكر هذا الفرد لبيان أشرف أفرادها و الثاني أن يكون المراد بها الأئمة بأن يكون المراد بالبيوت البيوت المعنوية كما مر أو لكونهم أهل المساجد حقيقة علي تقدير مضاف في الآية و الأول أظهر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Heading5"/>
      </w:pPr>
      <w:bookmarkStart w:id="2158" w:name="_Toc1823"/>
      <w:r>
        <w:t>«16»</w:t>
      </w:r>
      <w:bookmarkEnd w:id="2158"/>
    </w:p>
    <w:p>
      <w:pPr>
        <w:pStyle w:val="BookText"/>
      </w:pPr>
      <w:r>
        <w:rPr>
          <w:rFonts w:ascii="Amiri" w:hAnsi="Amiri" w:eastAsia="Amiri" w:cs="Amiri"/>
          <w:lang w:bidi="ar-SA"/>
          <w:color w:val="111111"/>
          <w:sz w:val="28"/>
          <w:szCs w:val="28"/>
          <w:rtl/>
        </w:rPr>
        <w:t xml:space="preserve">شي، تفسير العياشي عَنِ الْحُسَيْنِ بْنِ مِهْرَانَ عَنْ أَبِي عَبْدِ اللَّهِ عليه السلام فِي قَوْلِهِ وَ أَقِيمُوا وُجُوهَكُمْ عِنْدَ كُلِّ مَسْجِدٍ قَالَ يَعْنِي الْأَئِمَّةَ </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Heading5"/>
      </w:pPr>
      <w:bookmarkStart w:id="2159" w:name="_Toc1824"/>
      <w:r>
        <w:t>بيان</w:t>
      </w:r>
      <w:bookmarkEnd w:id="2159"/>
    </w:p>
    <w:p>
      <w:pPr>
        <w:pStyle w:val="BookText"/>
      </w:pPr>
      <w:r>
        <w:rPr>
          <w:rFonts w:ascii="Amiri" w:hAnsi="Amiri" w:eastAsia="Amiri" w:cs="Amiri"/>
          <w:lang w:bidi="ar-SA"/>
          <w:color w:val="111111"/>
          <w:sz w:val="28"/>
          <w:szCs w:val="28"/>
          <w:rtl/>
        </w:rPr>
        <w:t xml:space="preserve">يحتمل أن يكون المعني أن المراد بالمسجد بيوت الأئمة و يكون أمرا بإتيانهم و إطاعتهم أو أن المراد بالمسجد الأئمة لأنهم أهل المساجد حقيقة أو</w:t>
      </w:r>
    </w:p>
    <w:p>
      <w:pPr>
        <w:pStyle w:val="BookText"/>
      </w:pPr>
      <w:r>
        <w:rPr>
          <w:rFonts w:ascii="Amiri" w:hAnsi="Amiri" w:eastAsia="Amiri" w:cs="Amiri"/>
          <w:lang w:bidi="ar-SA"/>
          <w:color w:val="111111"/>
          <w:sz w:val="28"/>
          <w:szCs w:val="28"/>
          <w:rtl/>
        </w:rPr>
        <w:t xml:space="preserve">فَلا تَدْعُوا مَعَ اللَّهِ أَحَداً»</w:t>
      </w:r>
      <w:r>
        <w:rPr>
          <w:rStyle w:val="FootnoteReference"/>
        </w:rPr>
        <w:footnoteReference w:id="2839"/>
      </w:r>
      <w:r>
        <w:rPr>
          <w:rFonts w:ascii="IRNazanin" w:hAnsi="IRNazanin" w:eastAsia="IRNazanin" w:cs="IRNazanin"/>
          <w:lang w:bidi="fa-IR"/>
          <w:color w:val="111111"/>
          <w:sz w:val="28"/>
          <w:szCs w:val="28"/>
          <w:rtl/>
        </w:rPr>
        <w:t xml:space="preserve">{و مساجد ویژه خداست، پس هیچ کس را با خدا مخوانید} نقل کرد که فرمود: از پدرم جعفر بن محمّد علیهما السّلام شنیدم که می‌فرمود: آنها اوصیا و ائمه از ما، یکی پس از دیگری هستند. به سوی غیر آنها دعوت نکنید که در این صورت مثل کسانی می شوید که   با خدا کس دیگری خوانده است، این گونه نازل شده است.</w:t>
      </w:r>
      <w:r>
        <w:rPr>
          <w:rStyle w:val="FootnoteReference"/>
        </w:rPr>
        <w:footnoteReference w:id="2840"/>
      </w:r>
    </w:p>
    <w:p>
      <w:pPr>
        <w:pStyle w:val="Heading5"/>
      </w:pPr>
      <w:bookmarkStart w:id="2160" w:name="_Toc1825"/>
      <w:r>
        <w:t>روایت 15</w:t>
      </w:r>
      <w:bookmarkEnd w:id="2160"/>
    </w:p>
    <w:p>
      <w:pPr>
        <w:pStyle w:val="BookText"/>
      </w:pPr>
      <w:r>
        <w:rPr>
          <w:rFonts w:ascii="IRNazanin" w:hAnsi="IRNazanin" w:eastAsia="IRNazanin" w:cs="IRNazanin"/>
          <w:lang w:bidi="fa-IR"/>
          <w:color w:val="111111"/>
          <w:sz w:val="28"/>
          <w:szCs w:val="28"/>
          <w:rtl/>
        </w:rPr>
        <w:t xml:space="preserve">تفسیر علی بن ابراهیم قمی: پدرم از حسین بن خالد، از حضرت رضا علیه السّلام درباره آیه «وَ أَنَّ الْمَساجِدَ لِلَّهِ فَلا تَدْعُوا مَعَ اللَّهِ أَحَداً» نقل کرد که فرمود: مساجد، ائمه صلوات الله علیهم هستند.</w:t>
      </w:r>
      <w:r>
        <w:rPr>
          <w:rStyle w:val="FootnoteReference"/>
        </w:rPr>
        <w:footnoteReference w:id="2841"/>
      </w:r>
    </w:p>
    <w:p>
      <w:pPr>
        <w:pStyle w:val="Heading5"/>
      </w:pPr>
      <w:bookmarkStart w:id="2161" w:name="_Toc1826"/>
      <w:r>
        <w:t>توضیح</w:t>
      </w:r>
      <w:bookmarkEnd w:id="2161"/>
    </w:p>
    <w:p>
      <w:pPr>
        <w:pStyle w:val="BookText"/>
      </w:pPr>
      <w:r>
        <w:rPr>
          <w:rFonts w:ascii="IRNazanin" w:hAnsi="IRNazanin" w:eastAsia="IRNazanin" w:cs="IRNazanin"/>
          <w:lang w:bidi="fa-IR"/>
          <w:color w:val="111111"/>
          <w:sz w:val="28"/>
          <w:szCs w:val="28"/>
          <w:rtl/>
        </w:rPr>
        <w:t xml:space="preserve">در معنی «مساجد» که در آیه شریفه است اختلاف شده و گفته شده که منظور محل‌هایی است که برای عبادت ساخته شده و بعضی از اخبار ما شاهد آن است. و گفته شده که مراد، مساجد هفت‌گانه است، همان طور که از حضرت جواد علیه السّلام و غیر ایشان نیز نقل شده است. و گفته شده منظور نمازها است. اما تأویلی که در این اخبار وارد شده، دو وجه در آنها است: اول: اینکه منظور از مساجد، خانه‌های ائمه و مشاهدشان باشد، زیرا خداوند آنجا را محل سجده قرار داد، یعنی خضوع و تذلّل و اطاعت. پس مضافی در اخبار در تقدیر است و بنا بر این وجه، احتمال تعمیم نیز وجود دارد، به طوری که شامل سایر بقاع مشرفه می شود. و ذکر این فرد برای بیان شریف ترین فرد از افراد بقاع است. دوم: منظور از آن، ائمه باشد به اینکه همان طور که گذشت، منظور از «بیوت»، بیوت معنوی باشد یا به این جهت که آنها واقعا اهل مساجدند بنا بر تقدیر مضاف در آیه و اولی اظهر است.</w:t>
      </w:r>
    </w:p>
    <w:p>
      <w:pPr>
        <w:pStyle w:val="Heading5"/>
      </w:pPr>
      <w:bookmarkStart w:id="2162" w:name="_Toc1827"/>
      <w:r>
        <w:t>روایت 16</w:t>
      </w:r>
      <w:bookmarkEnd w:id="2162"/>
    </w:p>
    <w:p>
      <w:pPr>
        <w:pStyle w:val="BookText"/>
      </w:pPr>
      <w:r>
        <w:rPr>
          <w:rFonts w:ascii="Amiri" w:hAnsi="Amiri" w:eastAsia="Amiri" w:cs="Amiri"/>
          <w:lang w:bidi="ar-SA"/>
          <w:color w:val="111111"/>
          <w:sz w:val="28"/>
          <w:szCs w:val="28"/>
          <w:rtl/>
        </w:rPr>
        <w:t xml:space="preserve">تفسیر عیاشی: حسین بن مهران از حضرت صادق علیه السّلام نقل کرد که درباره آیه «وَ أَقِیمُوا وُجُوهَکُمْ عِنْدَ کُلِّ مَسْجِدٍ»</w:t>
      </w:r>
      <w:r>
        <w:rPr>
          <w:rStyle w:val="FootnoteReference"/>
        </w:rPr>
        <w:footnoteReference w:id="2842"/>
      </w:r>
    </w:p>
    <w:p>
      <w:pPr>
        <w:pStyle w:val="BookText"/>
      </w:pPr>
      <w:r>
        <w:rPr>
          <w:rFonts w:ascii="IRNazanin" w:hAnsi="IRNazanin" w:eastAsia="IRNazanin" w:cs="IRNazanin"/>
          <w:lang w:bidi="fa-IR"/>
          <w:color w:val="111111"/>
          <w:sz w:val="28"/>
          <w:szCs w:val="28"/>
          <w:rtl/>
        </w:rPr>
        <w:t xml:space="preserve">{و [اینکه] در هر مسجدی روی خود را مستقیم [به سوی قبله] کنید} فرمود: یعنی ائمه علیهم السّلام.</w:t>
      </w:r>
      <w:r>
        <w:rPr>
          <w:rStyle w:val="FootnoteReference"/>
        </w:rPr>
        <w:footnoteReference w:id="2843"/>
      </w:r>
    </w:p>
    <w:p>
      <w:pPr>
        <w:pStyle w:val="Heading5"/>
      </w:pPr>
      <w:bookmarkStart w:id="2163" w:name="_Toc1828"/>
      <w:r>
        <w:t>توضیح</w:t>
      </w:r>
      <w:bookmarkEnd w:id="2163"/>
    </w:p>
    <w:p>
      <w:pPr>
        <w:pStyle w:val="BookText"/>
      </w:pPr>
      <w:r>
        <w:rPr>
          <w:rFonts w:ascii="IRNazanin" w:hAnsi="IRNazanin" w:eastAsia="IRNazanin" w:cs="IRNazanin"/>
          <w:lang w:bidi="fa-IR"/>
          <w:color w:val="111111"/>
          <w:sz w:val="28"/>
          <w:szCs w:val="28"/>
          <w:rtl/>
        </w:rPr>
        <w:t xml:space="preserve">شاید معنی این باشد که مراد از «مسجد»، بیوت ائمه علیهم السّلام است و دستور به آمدن نزد آنها و اطاعت از ایشان می باشد. یا مراد از مسجد، خود ائمه باشد، زیرا آنها واقعا اهل مسجدند، یا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2" w:name="pg13958_152943"/>
    <w:bookmarkEnd w:id="272"/>
    <w:p>
      <w:pPr>
        <w:pStyle w:val="BookText"/>
      </w:pPr>
      <w:r>
        <w:rPr>
          <w:rFonts w:ascii="Amiri" w:hAnsi="Amiri" w:eastAsia="Amiri" w:cs="Amiri"/>
          <w:lang w:bidi="ar-SA"/>
          <w:color w:val="111111"/>
          <w:sz w:val="28"/>
          <w:szCs w:val="28"/>
          <w:rtl/>
        </w:rPr>
        <w:t xml:space="preserve">لأنهم الذين أمر الله تعالي بالخضوع عندهم و الانقياد لهم </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Heading5"/>
      </w:pPr>
      <w:bookmarkStart w:id="2164" w:name="_Toc1829"/>
      <w:r>
        <w:t>«17»</w:t>
      </w:r>
      <w:bookmarkEnd w:id="2164"/>
    </w:p>
    <w:p>
      <w:pPr>
        <w:pStyle w:val="BookText"/>
      </w:pPr>
      <w:r>
        <w:rPr>
          <w:rFonts w:ascii="Amiri" w:hAnsi="Amiri" w:eastAsia="Amiri" w:cs="Amiri"/>
          <w:lang w:bidi="ar-SA"/>
          <w:color w:val="111111"/>
          <w:sz w:val="28"/>
          <w:szCs w:val="28"/>
          <w:rtl/>
        </w:rPr>
        <w:t xml:space="preserve">شي، تفسير العياشي عَنِ الْحُسَيْنِ بْنِ مِهْرَانَ عَنْ أَبِي عَبْدِ اللَّهِ عليه السلام فِي قَوْلِ اللَّهِ خُذُوا زِينَتَكُمْ عِنْدَ كُلِّ مَسْجِدٍ قَالَ يَعْنِي الْأَئِمَّةَ عليهم السلام </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Heading5"/>
      </w:pPr>
      <w:bookmarkStart w:id="2165" w:name="_Toc1830"/>
      <w:r>
        <w:t>بيان</w:t>
      </w:r>
      <w:bookmarkEnd w:id="2165"/>
    </w:p>
    <w:p>
      <w:pPr>
        <w:pStyle w:val="BookText"/>
      </w:pPr>
      <w:r>
        <w:rPr>
          <w:rFonts w:ascii="Amiri" w:hAnsi="Amiri" w:eastAsia="Amiri" w:cs="Amiri"/>
          <w:lang w:bidi="ar-SA"/>
          <w:color w:val="111111"/>
          <w:sz w:val="28"/>
          <w:szCs w:val="28"/>
          <w:rtl/>
        </w:rPr>
        <w:t xml:space="preserve">أي ولايتهم زينة معنوية للروح لا بد من اتخاذها في الصلاة و لا ينافي ذلك ما ورد من تفسيرها باللباس الفاخر و بالطيب و الامتشاط عند كل صلاة لأن المراد بالزينة ما يشمل كلا من الزينة الصورية و المعنوية و إنما ذكروا عليهم السلام في كل مقام ما يناسبه و يحتمل هذا الخبر وجهين آخرين الأول أن يكون المراد تفسير المسجد ببيوتهم و مشاهدهم عليهم السلام و يشهد له بعض الأخبار و الثاني أن يكون المعني كون الخطاب متوجها إليهم عليهم السلام كما ورد أنه مختص بالجمعة و العيدين و وجوبها مختص بهم و بحضورهم علي قول الأكثر أو هم الأولي بها عند حضورهم علي قول الجميع.</w:t>
      </w:r>
    </w:p>
    <w:p>
      <w:pPr>
        <w:pStyle w:val="Heading5"/>
      </w:pPr>
      <w:bookmarkStart w:id="2166" w:name="_Toc1831"/>
      <w:r>
        <w:t>«18»</w:t>
      </w:r>
      <w:bookmarkEnd w:id="2166"/>
    </w:p>
    <w:p>
      <w:pPr>
        <w:pStyle w:val="BookText"/>
      </w:pPr>
      <w:r>
        <w:rPr>
          <w:rFonts w:ascii="Amiri" w:hAnsi="Amiri" w:eastAsia="Amiri" w:cs="Amiri"/>
          <w:lang w:bidi="ar-SA"/>
          <w:color w:val="111111"/>
          <w:sz w:val="28"/>
          <w:szCs w:val="28"/>
          <w:rtl/>
        </w:rPr>
        <w:t xml:space="preserve">كا، الكافي حُمَيْدُ بْنُ زِيَادٍ عَنْ أَبِي الْعَبَّاسِ عُبَيْدِ اللَّهِ بْنِ أَحْمَدَ الدِّهْقَانِ عَنْ عَلِيِّ بْنِ الْحَسَنِ الطَّاطَرِيِّ عَنْ مُحَمَّدِ بْنِ زِيَادٍ بَيَّاعِ السَّابِرِيِّ عَنْ أَبَانٍ عَنْ أَبِي بَصِيرٍ قَالَ: سَأَلْتُ أَبَا عَبْدِ اللَّهِ عليه السلام عَنْ قَوْلِ اللَّهِ عَزَّ وَ جَلَّ فِي بُيُوتٍ أَذِنَ اللَّهُ أَنْ تُرْفَعَ قَالَ هِيَ بُيُوتُ النَّبِيِّ صلي الله عليه و آله </w:t>
      </w:r>
      <w:r>
        <w:rPr>
          <w:rStyle w:val="FootnoteReference"/>
        </w:rPr>
        <w:footnoteReference w:id="2846"/>
      </w:r>
      <w:r>
        <w:rPr>
          <w:rFonts w:ascii="Times New Roman" w:hAnsi="Times New Roman" w:eastAsia="Times New Roman" w:cs="Times New Roman"/>
          <w:lang w:val="en-US" w:bidi="en-US"/>
          <w:color w:val="111111"/>
          <w:sz w:val="28"/>
          <w:szCs w:val="28"/>
          <w:rtl/>
        </w:rPr>
        <w:t xml:space="preserve">.</w:t>
      </w:r>
    </w:p>
    <w:p>
      <w:pPr>
        <w:pStyle w:val="Heading5"/>
      </w:pPr>
      <w:bookmarkStart w:id="2167" w:name="_Toc1832"/>
      <w:r>
        <w:t>«19»</w:t>
      </w:r>
      <w:bookmarkEnd w:id="2167"/>
    </w:p>
    <w:p>
      <w:pPr>
        <w:pStyle w:val="BookText"/>
      </w:pPr>
      <w:r>
        <w:rPr>
          <w:rFonts w:ascii="Amiri" w:hAnsi="Amiri" w:eastAsia="Amiri" w:cs="Amiri"/>
          <w:lang w:bidi="ar-SA"/>
          <w:color w:val="111111"/>
          <w:sz w:val="28"/>
          <w:szCs w:val="28"/>
          <w:rtl/>
        </w:rPr>
        <w:t xml:space="preserve">مد، العمدة بِإِسْنَادِهِ إِلَي الثَّعْلَبِيِّ مِنْ تَفْسِيرِهِ عَنِ الْمُنْذِرِ بْنِ مُحَمَّدٍ الْقَابُوسِيِّ عَنِ الْحُسَيْنِ بْنِ سَعِيدٍ عَنْ أَبِيهِ عَنْ أَبَانِ بْنِ تَغْلِبَ عَنْ نسفيع </w:t>
      </w:r>
      <w:r>
        <w:rPr>
          <w:rStyle w:val="FootnoteReference"/>
        </w:rPr>
        <w:footnoteReference w:id="2847"/>
      </w:r>
      <w:r>
        <w:rPr>
          <w:rFonts w:ascii="Amiri" w:hAnsi="Amiri" w:eastAsia="Amiri" w:cs="Amiri"/>
          <w:lang w:bidi="ar-SA"/>
          <w:color w:val="111111"/>
          <w:sz w:val="28"/>
          <w:szCs w:val="28"/>
          <w:rtl/>
        </w:rPr>
        <w:t xml:space="preserve">(نُفَيْعِ) بْنِ الْحَارِثِ عَنْ أَنَسِ بْنِ مَالِكٍ وَ عَنْ بُرَيْدَةَ </w:t>
      </w:r>
      <w:r>
        <w:rPr>
          <w:rStyle w:val="FootnoteReference"/>
        </w:rPr>
        <w:footnoteReference w:id="2848"/>
      </w:r>
      <w:r>
        <w:rPr>
          <w:rFonts w:ascii="Amiri" w:hAnsi="Amiri" w:eastAsia="Amiri" w:cs="Amiri"/>
          <w:lang w:bidi="ar-SA"/>
          <w:color w:val="111111"/>
          <w:sz w:val="28"/>
          <w:szCs w:val="28"/>
          <w:rtl/>
        </w:rPr>
        <w:t xml:space="preserve">قَالا قَرَأَ رَسُولُ اللَّهِ صلي الله عليه و آله هَذِهِ الْآيَةَ فِي بُيُوتٍ أَذِنَ اللَّهُ أَنْ</w:t>
      </w:r>
    </w:p>
    <w:p>
      <w:pPr>
        <w:pStyle w:val="BookText"/>
      </w:pPr>
      <w:r>
        <w:rPr>
          <w:rFonts w:ascii="IRNazanin" w:hAnsi="IRNazanin" w:eastAsia="IRNazanin" w:cs="IRNazanin"/>
          <w:lang w:bidi="fa-IR"/>
          <w:color w:val="111111"/>
          <w:sz w:val="28"/>
          <w:szCs w:val="28"/>
          <w:rtl/>
        </w:rPr>
        <w:t xml:space="preserve">به خاطر اینکه آنها کسانی هستند که خداوند امر به خضوع نزد ایشان و فرمانبرداری از آنها نموده است.</w:t>
      </w:r>
    </w:p>
    <w:p>
      <w:pPr>
        <w:pStyle w:val="Heading5"/>
      </w:pPr>
      <w:bookmarkStart w:id="2168" w:name="_Toc1833"/>
      <w:r>
        <w:t>روایت 17</w:t>
      </w:r>
      <w:bookmarkEnd w:id="2168"/>
    </w:p>
    <w:p>
      <w:pPr>
        <w:pStyle w:val="BookText"/>
      </w:pPr>
      <w:r>
        <w:rPr>
          <w:rFonts w:ascii="Amiri" w:hAnsi="Amiri" w:eastAsia="Amiri" w:cs="Amiri"/>
          <w:lang w:bidi="ar-SA"/>
          <w:color w:val="111111"/>
          <w:sz w:val="28"/>
          <w:szCs w:val="28"/>
          <w:rtl/>
        </w:rPr>
        <w:t xml:space="preserve">تفسیر عیاشی: حسین بن مهران از حضرت صادق علیه السّلام نقل کرد که درباره آیه «خُذُوا زِینَتَکُمْ عِنْدَ کُلِّ مَسْجِدٍ»</w:t>
      </w:r>
      <w:r>
        <w:rPr>
          <w:rStyle w:val="FootnoteReference"/>
        </w:rPr>
        <w:footnoteReference w:id="2849"/>
      </w:r>
    </w:p>
    <w:p>
      <w:pPr>
        <w:pStyle w:val="BookText"/>
      </w:pPr>
      <w:r>
        <w:rPr>
          <w:rFonts w:ascii="IRNazanin" w:hAnsi="IRNazanin" w:eastAsia="IRNazanin" w:cs="IRNazanin"/>
          <w:lang w:bidi="fa-IR"/>
          <w:color w:val="111111"/>
          <w:sz w:val="28"/>
          <w:szCs w:val="28"/>
          <w:rtl/>
        </w:rPr>
        <w:t xml:space="preserve">{جامه خود را در هر نمازی برگیرید} فرمود: یعنی ائمه علیهم السّلام.</w:t>
      </w:r>
      <w:r>
        <w:rPr>
          <w:rStyle w:val="FootnoteReference"/>
        </w:rPr>
        <w:footnoteReference w:id="2850"/>
      </w:r>
    </w:p>
    <w:p>
      <w:pPr>
        <w:pStyle w:val="Heading5"/>
      </w:pPr>
      <w:bookmarkStart w:id="2169" w:name="_Toc1834"/>
      <w:r>
        <w:t>توضیح</w:t>
      </w:r>
      <w:bookmarkEnd w:id="2169"/>
    </w:p>
    <w:p>
      <w:pPr>
        <w:pStyle w:val="BookText"/>
      </w:pPr>
      <w:r>
        <w:rPr>
          <w:rFonts w:ascii="IRNazanin" w:hAnsi="IRNazanin" w:eastAsia="IRNazanin" w:cs="IRNazanin"/>
          <w:lang w:bidi="fa-IR"/>
          <w:color w:val="111111"/>
          <w:sz w:val="28"/>
          <w:szCs w:val="28"/>
          <w:rtl/>
        </w:rPr>
        <w:t xml:space="preserve">یعنی ولایت ائمه زینتی معنوی است برای روح که چاره ای از اتخاذ آن در نماز نیست. این تفسیر منافات ندارد با آن تفسیری که به لباس فاخر و استعمال عطر و شانه زدن در هنگام هر نماز شده است، زیرا منظور از «زینت»، زینت‌های ظاهری و معنوی هر دو است و در هر مورد، آنچه مناسب با مقام بوده ذکر نموده‌اند. و در این خبر دو وجه دیگر نیز احتمال دارد: اول: منظور تفسیر مسجد به خانه ها و مشاهد آنها باشد و بعضی از اخبار شاهد آن است. دوم: معنی این باشد که خطاب به خود آنها است، چنان چه وارد شده که این آیه اختصاص به جمعه و عید قربان و فطر دارد و وجوب این نماز اختصاص به ائمه علیهم السّلام دارد و به حضور امام بنا بر قول اکثر، یا اینکه ائمه شایسته‌تر به آن هستند موقع حضورشان، بنا بر قول همه.</w:t>
      </w:r>
    </w:p>
    <w:p>
      <w:pPr>
        <w:pStyle w:val="Heading5"/>
      </w:pPr>
      <w:bookmarkStart w:id="2170" w:name="_Toc1835"/>
      <w:r>
        <w:t>روایت 18</w:t>
      </w:r>
      <w:bookmarkEnd w:id="2170"/>
    </w:p>
    <w:p>
      <w:pPr>
        <w:pStyle w:val="BookText"/>
      </w:pPr>
      <w:r>
        <w:rPr>
          <w:rFonts w:ascii="IRNazanin" w:hAnsi="IRNazanin" w:eastAsia="IRNazanin" w:cs="IRNazanin"/>
          <w:lang w:bidi="fa-IR"/>
          <w:color w:val="111111"/>
          <w:sz w:val="28"/>
          <w:szCs w:val="28"/>
          <w:rtl/>
        </w:rPr>
        <w:t xml:space="preserve">روضه کافی: ابو بصیر گفت: از حضرت صادق علیه السّلام درباره آیه «فِی بُیُوتٍ أَذِنَ اللَّهُ أَنْ تُرْفَعَ» پرسیدم. فرمود: آنها خانه های پیامبر است.</w:t>
      </w:r>
      <w:r>
        <w:rPr>
          <w:rStyle w:val="FootnoteReference"/>
        </w:rPr>
        <w:footnoteReference w:id="2851"/>
      </w:r>
    </w:p>
    <w:p>
      <w:pPr>
        <w:pStyle w:val="Heading5"/>
      </w:pPr>
      <w:bookmarkStart w:id="2171" w:name="_Toc1836"/>
      <w:r>
        <w:t>روایت 19</w:t>
      </w:r>
      <w:bookmarkEnd w:id="2171"/>
    </w:p>
    <w:p>
      <w:pPr>
        <w:pStyle w:val="BookText"/>
      </w:pPr>
      <w:r>
        <w:rPr>
          <w:rFonts w:ascii="IRNazanin" w:hAnsi="IRNazanin" w:eastAsia="IRNazanin" w:cs="IRNazanin"/>
          <w:lang w:bidi="fa-IR"/>
          <w:color w:val="111111"/>
          <w:sz w:val="28"/>
          <w:szCs w:val="28"/>
          <w:rtl/>
        </w:rPr>
        <w:t xml:space="preserve">العمدة: انس بن مالک و بریده گفتند: پیامبر اکرم صلی اللَّه علیه و آله این آیه را خواند: «فِی بُیُوتٍ أَذِنَ اللَّهُ أَنْ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3" w:name="pg13958_152944"/>
    <w:bookmarkEnd w:id="273"/>
    <w:p>
      <w:pPr>
        <w:pStyle w:val="BookText"/>
      </w:pPr>
      <w:r>
        <w:rPr>
          <w:rFonts w:ascii="Amiri" w:hAnsi="Amiri" w:eastAsia="Amiri" w:cs="Amiri"/>
          <w:lang w:bidi="ar-SA"/>
          <w:color w:val="111111"/>
          <w:sz w:val="28"/>
          <w:szCs w:val="28"/>
          <w:rtl/>
        </w:rPr>
        <w:t xml:space="preserve">تُرْفَعَ إِلَي قَوْلِهِ وَ الْأَبْصارُ فَقَامَ إِلَيْهِ رَجُلٌ فَقَالَ أَيُّ بُيُوتٍ يَا رَسُولَ اللَّهِ هَذَا الْبَيْتُ مِنْهَا أَيْ بَيْتُ عَلِيٍّ وَ فَاطِمَةَ عليهما السلام قَالَ نَعَمْ مِنْ أَفَاضِلِهَا </w:t>
      </w:r>
      <w:r>
        <w:rPr>
          <w:rStyle w:val="FootnoteReference"/>
        </w:rPr>
        <w:footnoteReference w:id="2852"/>
      </w:r>
      <w:r>
        <w:rPr>
          <w:rFonts w:ascii="Times New Roman" w:hAnsi="Times New Roman" w:eastAsia="Times New Roman" w:cs="Times New Roman"/>
          <w:lang w:val="en-US" w:bidi="en-US"/>
          <w:color w:val="111111"/>
          <w:sz w:val="28"/>
          <w:szCs w:val="28"/>
          <w:rtl/>
        </w:rPr>
        <w:t xml:space="preserve">.</w:t>
      </w:r>
    </w:p>
    <w:p>
      <w:pPr>
        <w:pStyle w:val="Heading3"/>
      </w:pPr>
      <w:bookmarkStart w:id="2172" w:name="_Toc1837"/>
      <w:r>
        <w:t>باب 20 عرض الأعمال عليهم عليهم السلام و أنهم الشهداء علي الخلق‌</w:t>
      </w:r>
      <w:bookmarkEnd w:id="2172"/>
    </w:p>
    <w:p>
      <w:pPr>
        <w:pStyle w:val="Heading4"/>
      </w:pPr>
      <w:bookmarkStart w:id="2173" w:name="_Toc1838"/>
      <w:r>
        <w:t>الآيات</w:t>
      </w:r>
      <w:bookmarkEnd w:id="2173"/>
    </w:p>
    <w:p>
      <w:pPr>
        <w:pStyle w:val="BookText"/>
      </w:pPr>
      <w:r>
        <w:rPr>
          <w:rFonts w:ascii="Amiri" w:hAnsi="Amiri" w:eastAsia="Amiri" w:cs="Amiri"/>
          <w:lang w:bidi="ar-SA"/>
          <w:color w:val="111111"/>
          <w:sz w:val="28"/>
          <w:szCs w:val="28"/>
          <w:rtl/>
        </w:rPr>
        <w:t xml:space="preserve">البقرة: «وَ كَذلِكَ جَعَلْناكُمْ أُمَّةً وَسَطاً لِتَكُونُوا شُهَداءَ عَلَي النَّاسِ وَ يَكُونَ الرَّسُولُ عَلَيْكُمْ شَهِيداً»(143)</w:t>
      </w:r>
    </w:p>
    <w:p>
      <w:pPr>
        <w:pStyle w:val="BookText"/>
      </w:pPr>
      <w:r>
        <w:rPr>
          <w:rFonts w:ascii="Amiri" w:hAnsi="Amiri" w:eastAsia="Amiri" w:cs="Amiri"/>
          <w:lang w:bidi="ar-SA"/>
          <w:color w:val="111111"/>
          <w:sz w:val="28"/>
          <w:szCs w:val="28"/>
          <w:rtl/>
        </w:rPr>
        <w:t xml:space="preserve">النساء: «فَكَيْفَ إِذا جِئْنا مِنْ كُلِّ أُمَّةٍ بِشَهِيدٍ وَ جِئْنا بِكَ عَلي هؤُلاءِ شَهِيداً»(41)</w:t>
      </w:r>
    </w:p>
    <w:p>
      <w:pPr>
        <w:pStyle w:val="BookText"/>
      </w:pPr>
      <w:r>
        <w:rPr>
          <w:rFonts w:ascii="Amiri" w:hAnsi="Amiri" w:eastAsia="Amiri" w:cs="Amiri"/>
          <w:lang w:bidi="ar-SA"/>
          <w:color w:val="111111"/>
          <w:sz w:val="28"/>
          <w:szCs w:val="28"/>
          <w:rtl/>
        </w:rPr>
        <w:t xml:space="preserve">التوبة: «وَ سَيَرَي اللَّهُ عَمَلَكُمْ وَ رَسُولُهُ ثُمَّ تُرَدُّونَ إِلي عالِمِ الْغَيْبِ وَ الشَّهادَةِ فَيُنَبِّئُكُمْ بِما كُنْتُمْ تَعْمَلُونَ»(94)</w:t>
      </w:r>
    </w:p>
    <w:p>
      <w:pPr>
        <w:pStyle w:val="BookText"/>
      </w:pPr>
      <w:r>
        <w:rPr>
          <w:rFonts w:ascii="Amiri" w:hAnsi="Amiri" w:eastAsia="Amiri" w:cs="Amiri"/>
          <w:lang w:bidi="ar-SA"/>
          <w:color w:val="111111"/>
          <w:sz w:val="28"/>
          <w:szCs w:val="28"/>
          <w:rtl/>
        </w:rPr>
        <w:t xml:space="preserve">(و قال سبحانه): «وَ قُلِ اعْمَلُوا فَسَيَرَي اللَّهُ عَمَلَكُمْ وَ رَسُولُهُ وَ الْمُؤْمِنُونَ وَ سَتُرَدُّونَ إِلي عالِمِ الْغَيْبِ وَ الشَّهادَةِ فَيُنَبِّئُكُمْ بِما كُنْتُمْ تَعْمَلُونَ»(105)</w:t>
      </w:r>
    </w:p>
    <w:p>
      <w:pPr>
        <w:pStyle w:val="BookText"/>
      </w:pPr>
      <w:r>
        <w:rPr>
          <w:rFonts w:ascii="Amiri" w:hAnsi="Amiri" w:eastAsia="Amiri" w:cs="Amiri"/>
          <w:lang w:bidi="ar-SA"/>
          <w:color w:val="111111"/>
          <w:sz w:val="28"/>
          <w:szCs w:val="28"/>
          <w:rtl/>
        </w:rPr>
        <w:t xml:space="preserve">النحل: «وَ يَوْمَ نَبْعَثُ مِنْ كُلِّ أُمَّةٍ شَهِيداً ثُمَّ لا يُؤْذَنُ لِلَّذِينَ كَفَرُوا وَ لا هُمْ يُسْتَعْتَبُونَ»(84)</w:t>
      </w:r>
    </w:p>
    <w:p>
      <w:pPr>
        <w:pStyle w:val="BookText"/>
      </w:pPr>
      <w:r>
        <w:rPr>
          <w:rFonts w:ascii="Amiri" w:hAnsi="Amiri" w:eastAsia="Amiri" w:cs="Amiri"/>
          <w:lang w:bidi="ar-SA"/>
          <w:color w:val="111111"/>
          <w:sz w:val="28"/>
          <w:szCs w:val="28"/>
          <w:rtl/>
        </w:rPr>
        <w:t xml:space="preserve">(و قال تعالي): «وَ يَوْمَ نَبْعَثُ فِي كُلِّ أُمَّةٍ شَهِيداً عَلَيْهِمْ مِنْ أَنْفُسِهِمْ وَ جِئْنا بِكَ شَهِيداً عَلي هؤُلاءِ»(89)</w:t>
      </w:r>
    </w:p>
    <w:p>
      <w:pPr>
        <w:pStyle w:val="BookText"/>
      </w:pPr>
      <w:r>
        <w:rPr>
          <w:rFonts w:ascii="Amiri" w:hAnsi="Amiri" w:eastAsia="Amiri" w:cs="Amiri"/>
          <w:lang w:bidi="ar-SA"/>
          <w:color w:val="111111"/>
          <w:sz w:val="28"/>
          <w:szCs w:val="28"/>
          <w:rtl/>
        </w:rPr>
        <w:t xml:space="preserve">القصص: «وَ نَزَعْنا مِنْ كُلِّ أُمَّةٍ شَهِيداً فَقُلْنا هاتُوا بُرْهانَكُمْ فَعَلِمُوا أَنَّ الْحَقَّ لِلَّهِ وَ ضَلَّ عَنْهُمْ ما كانُوا يَفْتَرُونَ»(75)</w:t>
      </w:r>
    </w:p>
    <w:p>
      <w:pPr>
        <w:pStyle w:val="BookText"/>
      </w:pPr>
      <w:r>
        <w:rPr>
          <w:rFonts w:ascii="IRNazanin" w:hAnsi="IRNazanin" w:eastAsia="IRNazanin" w:cs="IRNazanin"/>
          <w:lang w:bidi="fa-IR"/>
          <w:color w:val="111111"/>
          <w:sz w:val="28"/>
          <w:szCs w:val="28"/>
          <w:rtl/>
        </w:rPr>
        <w:t xml:space="preserve">تُرْفَعَ» تا «وَ الْأَبْصارُ.» مردی از جای خود به سوی او حرکت کرد و پرسید: این کدام خانه‌ها است یا رسول اللَّه! آیا این خانه از آنهاست، یعنی خانه علی و فاطمه علیهما السّلام؟ فرمود: آری از بهترین آنهاست.</w:t>
      </w:r>
      <w:r>
        <w:rPr>
          <w:rStyle w:val="FootnoteReference"/>
        </w:rPr>
        <w:footnoteReference w:id="2853"/>
      </w:r>
    </w:p>
    <w:p>
      <w:pPr>
        <w:pStyle w:val="Heading3"/>
      </w:pPr>
      <w:bookmarkStart w:id="2174" w:name="_Toc1839"/>
      <w:r>
        <w:t>باب بیستم : عرضه اعمال بر اهل بیت علیهم السّلام و اینکه آنها گواه بر خلقند</w:t>
      </w:r>
      <w:bookmarkEnd w:id="2174"/>
    </w:p>
    <w:p>
      <w:pPr>
        <w:pStyle w:val="Heading4"/>
      </w:pPr>
      <w:bookmarkStart w:id="2175" w:name="_Toc1840"/>
      <w:r>
        <w:t>آیات</w:t>
      </w:r>
      <w:bookmarkEnd w:id="21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بدین گونه شما را امتی میانه قرار دادیم تا بر مردم گواه باشید و پیامبر بر شما گواه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{پس چگونه است [حالشان] آنگاه که از هر امتی گواهی آوریم و تو را بر آنان گواه آوریم.}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سَیَرَی اللَّهُ عَمَلَکُمْ وَ رَسُولُهُ ثُمَّ تُرَدُّونَ إِلی عالِمِ الْغَیْبِ وَ الشَّهادَةِ فَیُنَبِّئُکُمْ بِما کُنْتُمْ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به زودی خدا و رسولش عمل شما را خواهند دید، آنگاه به سوی دانای نهان و آشکار بازگردانیده می‌شوید و از آنچه انجام می‌دادید به شما خبر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بگو [هر کاری می‌خواهید] بکنید که به زودی خدا و پیامبر او و مؤمنان در کردار شما خواهند نگریست و به زودی به سوی دانای نهان و آشکار بازگردانیده می‌شوید، پس ما را به آنچه انجام می‌دادید آگاه 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یَوْمَ نَبْعَثُ مِنْ کُلِّ أُمَّةٍ شَهِیداً ثُمَّ لا یُؤْذَنُ لِلَّذِینَ کَفَرُوا وَ لا هُمْ یُسْتَعْتَبُونَ.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[یاد کن] روزی را که از هر امتی گواهی برمی‌انگیزیم. سپس به کسانی که کافر شده‌اند رخصت داده نمی‌شود و آنان مورد بخشش قرار نخواهند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یَوْمَ نَبْعَثُ فِی کُلِّ أُمَّةٍ شَهِیداً عَلَیْهِمْ مِنْ أَنْفُسِهِمْ وَ جِئْنا بِکَ شَهِیداً عَلی هؤُلاءِ.</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[به یاد آور] روزی را که در هر امتی گواهی از خودشان برایشان برانگیزیم و تو را [هم] بر این [امت] گواه آوریم.}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نَزَعْنا مِنْ کُلِّ أُمَّةٍ شَهِیداً فَقُلْنا هاتُوا بُرْهانَکُمْ فَعَلِمُوا أَنَّ الْحَقَّ لِلَّهِ وَ ضَلَّ عَنْهُمْ ما کانُوا یَفْتَرُونَ.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از میان هر امتی گواهی بیرون می‌کشیم و می‌گوییم برهان خود را بیاورید. پس بدانند که حق از آن خداست و آنچه برمی‌بافتند از دستشان می‌رود.}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74" w:name="pg13958_152945"/>
    <w:bookmarkEnd w:id="274"/>
    <w:p>
      <w:pPr>
        <w:pStyle w:val="Heading4"/>
      </w:pPr>
      <w:bookmarkStart w:id="2176" w:name="_Toc1841"/>
      <w:r>
        <w:t>تفسير</w:t>
      </w:r>
      <w:bookmarkEnd w:id="2176"/>
    </w:p>
    <w:p>
      <w:pPr>
        <w:pStyle w:val="BookText"/>
      </w:pPr>
      <w:r>
        <w:rPr>
          <w:rFonts w:ascii="Amiri" w:hAnsi="Amiri" w:eastAsia="Amiri" w:cs="Amiri"/>
          <w:lang w:bidi="ar-SA"/>
          <w:color w:val="111111"/>
          <w:sz w:val="28"/>
          <w:szCs w:val="28"/>
          <w:rtl/>
        </w:rPr>
        <w:t xml:space="preserve">قال الطبرسي في قوله تعالي: وَ كَذلِكَ جَعَلْناكُمْ أُمَّةً وَسَطاً الوسط العدل و قيل الخيار قال صاحب العين الوسط من كل شي‌ء أعدله و أفضله و متي قيل إذا كان في الأمة من ليست </w:t>
      </w:r>
      <w:r>
        <w:rPr>
          <w:rStyle w:val="FootnoteReference"/>
        </w:rPr>
        <w:footnoteReference w:id="2854"/>
      </w:r>
      <w:r>
        <w:rPr>
          <w:rFonts w:ascii="Amiri" w:hAnsi="Amiri" w:eastAsia="Amiri" w:cs="Amiri"/>
          <w:lang w:bidi="ar-SA"/>
          <w:color w:val="111111"/>
          <w:sz w:val="28"/>
          <w:szCs w:val="28"/>
          <w:rtl/>
        </w:rPr>
        <w:t xml:space="preserve">هذه صفته فكيف وصف جماعتهم بذلك فالجواب أن المراد به من كان بتلك الصفة لأن كل عصر لا يخلو من جماعة هذه صفتهم.</w:t>
      </w:r>
    </w:p>
    <w:p>
      <w:pPr>
        <w:pStyle w:val="BookText"/>
      </w:pPr>
      <w:r>
        <w:rPr>
          <w:rFonts w:ascii="Amiri" w:hAnsi="Amiri" w:eastAsia="Amiri" w:cs="Amiri"/>
          <w:lang w:bidi="ar-SA"/>
          <w:color w:val="111111"/>
          <w:sz w:val="28"/>
          <w:szCs w:val="28"/>
          <w:rtl/>
        </w:rPr>
        <w:t xml:space="preserve">وَ رَوَي بُرَيْدٌ عَنِ الْبَاقِرِ عليه السلام قَالَ: نَحْنُ الْأُمَّةُ الْوَسَطُ وَ نَحْنُ شُهَدَاءُ اللَّهِ عَلَي خَلْقِهِ وَ حُجَّتُهُ فِي أَرْضِهِ.</w:t>
      </w:r>
    </w:p>
    <w:p>
      <w:pPr>
        <w:pStyle w:val="BookText"/>
      </w:pPr>
      <w:r>
        <w:rPr>
          <w:rFonts w:ascii="Amiri" w:hAnsi="Amiri" w:eastAsia="Amiri" w:cs="Amiri"/>
          <w:lang w:bidi="ar-SA"/>
          <w:color w:val="111111"/>
          <w:sz w:val="28"/>
          <w:szCs w:val="28"/>
          <w:rtl/>
        </w:rPr>
        <w:t xml:space="preserve">وَ فِي رِوَايَةٍ أُخْرَي قَالَ عليه السلام إِلَيْنَا يَرْجِعُ الْغَالِي وَ بِنَا يَلْحَقُ الْمُقَصِّرُ.</w:t>
      </w:r>
    </w:p>
    <w:p>
      <w:pPr>
        <w:pStyle w:val="BookText"/>
      </w:pPr>
      <w:r>
        <w:rPr>
          <w:rFonts w:ascii="Amiri" w:hAnsi="Amiri" w:eastAsia="Amiri" w:cs="Amiri"/>
          <w:lang w:bidi="ar-SA"/>
          <w:color w:val="111111"/>
          <w:sz w:val="28"/>
          <w:szCs w:val="28"/>
          <w:rtl/>
        </w:rPr>
        <w:t xml:space="preserve">وَ رَوَي الْحَاكِمُ أَبُو الْقَاسِمِ الْحَسْكَانِيُّ فِي كِتَابِ شَوَاهِدِ التَّنْزِيلِ بِإِسْنَادِهِ عَنْ سُلَيْمِ بْنِ قَيْسٍ عَنْ عَلِيٍّ عليه السلام أَنَّ اللَّهَ تَعَالَي إِيَّانَا عَنَي بِقَوْلِهِ لِتَكُونُوا شُهَداءَ عَلَي النَّاسِ فَرَسُولُ اللَّهِ شَاهِدٌ عَلَيْنَا وَ نَحْنُ شُهَدَاءُ اللَّهِ عَلَي خَلْقِهِ وَ حُجَّتُهُ فِي أَرْضِهِ وَ نَحْنُ الَّذِينَ قَالَ اللَّهُ وَ كَذلِكَ جَعَلْناكُمْ أُمَّةً وَسَطاً</w:t>
      </w:r>
    </w:p>
    <w:p>
      <w:pPr>
        <w:pStyle w:val="BookText"/>
      </w:pPr>
      <w:r>
        <w:rPr>
          <w:rFonts w:ascii="Amiri" w:hAnsi="Amiri" w:eastAsia="Amiri" w:cs="Amiri"/>
          <w:lang w:bidi="ar-SA"/>
          <w:color w:val="111111"/>
          <w:sz w:val="28"/>
          <w:szCs w:val="28"/>
          <w:rtl/>
        </w:rPr>
        <w:t xml:space="preserve">و قوله لِتَكُونُوا شُهَداءَ عَلَي النَّاسِ فيه ثلاثة أقوال أحدها لتشهدوا علي الناس بأعمالهم التي خالفوا فيها الحق في الدنيا و الآخرة كما قال وَ جِي‌ءَ بِالنَّبِيِّينَ وَ الشُّهَداءِ </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لتكونوا حجة علي الناس فتبينوا لهم الحق و الدين و يكون الرسول شهيدا عليكم مؤديا للدين إليكم.</w:t>
      </w:r>
    </w:p>
    <w:p>
      <w:pPr>
        <w:pStyle w:val="BookText"/>
      </w:pPr>
      <w:r>
        <w:rPr>
          <w:rFonts w:ascii="Amiri" w:hAnsi="Amiri" w:eastAsia="Amiri" w:cs="Amiri"/>
          <w:lang w:bidi="ar-SA"/>
          <w:color w:val="111111"/>
          <w:sz w:val="28"/>
          <w:szCs w:val="28"/>
          <w:rtl/>
        </w:rPr>
        <w:t xml:space="preserve">و الثالث أنهم يشهدون للأنبياء علي أممهم المكذبين لهم بأنهم قد بلغوا و قوله يَكُونَ الرَّسُولُ عَلَيْكُمْ شَهِيداً أي شاهدا عليكم بما يكون من أعمالكم و قيل حجة عليكم و قيل شهيدا لكم بأنكم قد صدقتم يوم القيامة فيما تشهدون به و يكون علي بمعني اللام كقوله وَ ما ذُبِحَ عَلَي النُّصُبِ </w:t>
      </w:r>
      <w:r>
        <w:rPr>
          <w:rStyle w:val="FootnoteReference"/>
        </w:rPr>
        <w:footnoteReference w:id="2856"/>
      </w:r>
      <w:r>
        <w:rPr>
          <w:rFonts w:ascii="Amiri" w:hAnsi="Amiri" w:eastAsia="Amiri" w:cs="Amiri"/>
          <w:lang w:bidi="ar-SA"/>
          <w:color w:val="111111"/>
          <w:sz w:val="28"/>
          <w:szCs w:val="28"/>
          <w:rtl/>
        </w:rPr>
        <w:t xml:space="preserve">أي للنصب </w:t>
      </w:r>
      <w:r>
        <w:rPr>
          <w:rStyle w:val="FootnoteReference"/>
        </w:rPr>
        <w:footnoteReference w:id="2857"/>
      </w:r>
    </w:p>
    <w:p>
      <w:pPr>
        <w:pStyle w:val="Heading4"/>
      </w:pPr>
      <w:bookmarkStart w:id="2177" w:name="_Toc1842"/>
      <w:r>
        <w:t>تفسیر</w:t>
      </w:r>
      <w:bookmarkEnd w:id="2177"/>
    </w:p>
    <w:p>
      <w:pPr>
        <w:pStyle w:val="BookText"/>
      </w:pPr>
      <w:r>
        <w:rPr>
          <w:rFonts w:ascii="IRNazanin" w:hAnsi="IRNazanin" w:eastAsia="IRNazanin" w:cs="IRNazanin"/>
          <w:lang w:bidi="fa-IR"/>
          <w:color w:val="111111"/>
          <w:sz w:val="28"/>
          <w:szCs w:val="28"/>
          <w:rtl/>
        </w:rPr>
        <w:t xml:space="preserve">مرحوم طبرسی راجع به آیه «وَ کَذلِکَ جَعَلْناکُمْ أُمَّةً وَسَطاً» گفته است: «وسط» یعنی میانه و گفته شده بهترین. صاحب العین گفته: وسط از هر چیزی، میانه روترین آن و بهترین آن است. و هنگامی که گفته شد اگر در امت کسی بود که این صفتش نبود، پس چگونه تمام امت را به آن توصیف کرده است؟ جواب این است که منظور از او، کسی است که دارای این صفت بود، زیرا هر دوره ای از گروهی که دارای این صفت باشند خالی نیست. و برید از حضرت باقر علیه السّلام نقل کرد که فرمود: ما امت وسط هستیم و ما گواهان خدا بر خلقش و حجت خدا در زمینش هستیم.</w:t>
      </w:r>
    </w:p>
    <w:p>
      <w:pPr>
        <w:pStyle w:val="BookText"/>
      </w:pPr>
      <w:r>
        <w:rPr>
          <w:rFonts w:ascii="IRNazanin" w:hAnsi="IRNazanin" w:eastAsia="IRNazanin" w:cs="IRNazanin"/>
          <w:lang w:bidi="fa-IR"/>
          <w:color w:val="111111"/>
          <w:sz w:val="28"/>
          <w:szCs w:val="28"/>
          <w:rtl/>
        </w:rPr>
        <w:t xml:space="preserve">و در روایت دیگری فرمود: غالی به سوی ما برمی گردد و مقصر به ما ملحق می‌شود.</w:t>
      </w:r>
    </w:p>
    <w:p>
      <w:pPr>
        <w:pStyle w:val="BookText"/>
      </w:pPr>
      <w:r>
        <w:rPr>
          <w:rFonts w:ascii="IRNazanin" w:hAnsi="IRNazanin" w:eastAsia="IRNazanin" w:cs="IRNazanin"/>
          <w:lang w:bidi="fa-IR"/>
          <w:color w:val="111111"/>
          <w:sz w:val="28"/>
          <w:szCs w:val="28"/>
          <w:rtl/>
        </w:rPr>
        <w:t xml:space="preserve">و حاکم ابوالقاسم حسکانی در کتاب شواهد التنزیل به اسناد خود از سلیم بن قیس، از علی بن ابی طالب علیه السّلام نقل می‌کند که فرمود: خداوند در این آیه ما را قصد نموده: «لِتَکُونُوا شُهَداءَ عَلَی النَّاسِ.» پس رسول خدا صلّی اللَّه علیه و آله گواه بر ما است و ما گواهان خدا بر خلقش هستیم و حجت خدا در زمینش. و ما کسانی هستیم که خداوند فرمود: «وَ کَذلِکَ جَعَلْناکُمْ أُمَّةً وَسَطاً.»</w:t>
      </w:r>
    </w:p>
    <w:p>
      <w:pPr>
        <w:pStyle w:val="BookText"/>
      </w:pPr>
      <w:r>
        <w:rPr>
          <w:rFonts w:ascii="IRNazanin" w:hAnsi="IRNazanin" w:eastAsia="IRNazanin" w:cs="IRNazanin"/>
          <w:lang w:bidi="fa-IR"/>
          <w:color w:val="111111"/>
          <w:sz w:val="28"/>
          <w:szCs w:val="28"/>
          <w:rtl/>
        </w:rPr>
        <w:t xml:space="preserve">و فرمایش خدا «لِتَکُونُوا شُهَداءَ عَلَی النَّاسِ» سه قول در آن است: اول اینکه گواه باشید بر مردم در اعمالشان که مخالفت کردند در آن حق را در دنیا و آخرت، چنان چه فرمود: «وَ جِی‌ءَ بِالنَّبِیِّینَ وَ الشُّهَداءِ»</w:t>
      </w:r>
      <w:r>
        <w:rPr>
          <w:rStyle w:val="FootnoteReference"/>
        </w:rPr>
        <w:footnoteReference w:id="2858"/>
      </w:r>
      <w:r>
        <w:rPr>
          <w:rFonts w:ascii="IRNazanin" w:hAnsi="IRNazanin" w:eastAsia="IRNazanin" w:cs="IRNazanin"/>
          <w:lang w:bidi="fa-IR"/>
          <w:color w:val="111111"/>
          <w:sz w:val="28"/>
          <w:szCs w:val="28"/>
          <w:rtl/>
        </w:rPr>
        <w:t xml:space="preserve">{و پیامبران و شاهدان را بیاورند} پیامبران. دوم اینکه تا شما حجت بر مردم باشید و حق و دین را برای آنها بیان کنید و پیامبر گواه بر شما است و دین را به شما تحویل داده است. و سوم اینکه ائمه علیهم السّلام گواهی می‌دهند برای انبیا بر امتشان که تکذیب کننده آنها بودند که آنها تبلیغ رسالت برای امت خود نموده‌اند. و فرمایش او «وَ یَکُونَ الرَّسُولُ عَلَیْکُمْ شَهِیداً» یعنی پیامبر اکرم گواه بر شما است بر آنچه که از اعمالتان است. و گفته شده حجت بر شما است. و گفته شده گواهی می‌دهد برای شما به این که شما راست گفته‌اید در روز قیامت در آنچه که شهادت به آن می دهید. و «عَلی» به معنی «لام» می باشد، مانند فرمایش خدا «وَ مَا ذُبِحَ عَلَی النُّصُبِ»</w:t>
      </w:r>
      <w:r>
        <w:rPr>
          <w:rStyle w:val="FootnoteReference"/>
        </w:rPr>
        <w:footnoteReference w:id="2859"/>
      </w:r>
      <w:r>
        <w:rPr>
          <w:rFonts w:ascii="IRNazanin" w:hAnsi="IRNazanin" w:eastAsia="IRNazanin" w:cs="IRNazanin"/>
          <w:lang w:bidi="fa-IR"/>
          <w:color w:val="111111"/>
          <w:sz w:val="28"/>
          <w:szCs w:val="28"/>
          <w:rtl/>
        </w:rPr>
        <w:t xml:space="preserve">{و [همچنین] آنچه برای بتان سربریده شده} یعنی «لِلنُّصُبِ».</w:t>
      </w:r>
      <w:r>
        <w:rPr>
          <w:rStyle w:val="FootnoteReference"/>
        </w:rPr>
        <w:footnoteReference w:id="2860"/>
      </w:r>
      <w:r>
        <w:rPr>
          <w:rFonts w:ascii="IRNazanin" w:hAnsi="IRNazanin" w:eastAsia="IRNazanin" w:cs="IRNazanin"/>
          <w:lang w:bidi="fa-IR"/>
          <w:color w:val="111111"/>
          <w:sz w:val="28"/>
          <w:szCs w:val="28"/>
          <w:rtl/>
        </w:rPr>
        <w:t xml:space="preserve">و مرحوم طبرسی در مورد آیه «فَکَیْفَ إِذا جِئْنا مِنْ کُلِّ أُمَّةٍ بِشَهِیدٍ» گفته: خداوند روز قیامت از هر پیامبری گواهی می‌خواهد بر امتش. پس شهادت می هد به نفع و علیه آنها و پیامبر ما صلّی اللَّه علیه و آله را نیز گواه بر امت خویش می گیرد.</w:t>
      </w:r>
      <w:r>
        <w:rPr>
          <w:rStyle w:val="FootnoteReference"/>
        </w:rPr>
        <w:footnoteReference w:id="2861"/>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5" w:name="pg13958_152946"/>
    <w:bookmarkEnd w:id="275"/>
    <w:p>
      <w:pPr>
        <w:pStyle w:val="BookText"/>
      </w:pPr>
      <w:r>
        <w:rPr>
          <w:rFonts w:ascii="Amiri" w:hAnsi="Amiri" w:eastAsia="Amiri" w:cs="Amiri"/>
          <w:lang w:bidi="ar-SA"/>
          <w:color w:val="111111"/>
          <w:sz w:val="28"/>
          <w:szCs w:val="28"/>
          <w:rtl/>
        </w:rPr>
        <w:t xml:space="preserve">و قال رحمه الله في قوله تعالي فَكَيْفَ إِذا جِئْنا مِنْ كُلِّ أُمَّةٍ بِشَهِيدٍ إن الله تعالي يستشهد يوم القيامة كل نبي علي أمته فيشهد لهم و عليهم و يستشهد نبينا علي أمته </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قد مر في كتاب المعاد و سيأتي ما يدل علي أن حجة كل زمان شهيد علي أهل ذلك الزمان و نبينا صلي الله عليه و آله شهيد علي الشهداء.</w:t>
      </w:r>
    </w:p>
    <w:p>
      <w:pPr>
        <w:pStyle w:val="BookText"/>
      </w:pPr>
      <w:r>
        <w:rPr>
          <w:rFonts w:ascii="Amiri" w:hAnsi="Amiri" w:eastAsia="Amiri" w:cs="Amiri"/>
          <w:lang w:bidi="ar-SA"/>
          <w:color w:val="111111"/>
          <w:sz w:val="28"/>
          <w:szCs w:val="28"/>
          <w:rtl/>
        </w:rPr>
        <w:t xml:space="preserve">و قال رحمه الله في قوله تعالي وَ قُلِ اعْمَلُوا أي اعملوا ما أمركم الله به عمل من يعلم أنه مجازي علي فعله فإن الله سيري عملكم و إنما أدخل سين الاستقبال لأن ما لم يحدث لا يتعلق به الرؤية فكأنه قال كل ما تعملونه يراه الله تعالي و قيل أراد بالرؤية هاهنا العلم الذي هو المعرفة و لذلك عداه إلي مفعول واحد أي يعلم الله تعالي ذلك فيجازيكم عليه و يراه رسوله أي يعلمه فيشهد لكم بذلك عند الله و يراه المؤمنون قيل أراد بالمؤمنين الشهداء و قيل أراد بهم الملائكة الذين هم الحفظة الذين يكتبون الأعمال.</w:t>
      </w:r>
    </w:p>
    <w:p>
      <w:pPr>
        <w:pStyle w:val="BookText"/>
      </w:pPr>
      <w:r>
        <w:rPr>
          <w:rFonts w:ascii="Amiri" w:hAnsi="Amiri" w:eastAsia="Amiri" w:cs="Amiri"/>
          <w:lang w:bidi="ar-SA"/>
          <w:color w:val="111111"/>
          <w:sz w:val="28"/>
          <w:szCs w:val="28"/>
          <w:rtl/>
        </w:rPr>
        <w:t xml:space="preserve">و روي أصحابنا أن أعمال الأمة تعرض علي النبي صلي الله عليه و آله في كل إثنين و خميس فيعرفها و كذلك تعرض علي أئمة الهدي عليهم السلام فيعرفونها.و هم المعنيون بقوله وَ الْمُؤْمِنُونَ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قوله تعالي وَ نَزَعْنا مِنْ كُلِّ أُمَّةٍ شَهِيداً أي و أخرجنا من كل أمة من الأمم رسولها الذي يشهد عليهم بالتبليغ و بما كان منهم و قيل هم عدول الآخرة و لا يخلو كل زمان منهم يشهدون علي الناس بما عملوا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Heading4"/>
      </w:pPr>
      <w:bookmarkStart w:id="2178" w:name="_Toc1843"/>
      <w:r>
        <w:t>الأخبار</w:t>
      </w:r>
      <w:bookmarkEnd w:id="2178"/>
    </w:p>
    <w:p>
      <w:pPr>
        <w:pStyle w:val="Heading5"/>
      </w:pPr>
      <w:bookmarkStart w:id="2179" w:name="_Toc1844"/>
      <w:r>
        <w:t>«1»</w:t>
      </w:r>
      <w:bookmarkEnd w:id="2179"/>
    </w:p>
    <w:p>
      <w:pPr>
        <w:pStyle w:val="BookText"/>
      </w:pPr>
      <w:r>
        <w:rPr>
          <w:rFonts w:ascii="Amiri" w:hAnsi="Amiri" w:eastAsia="Amiri" w:cs="Amiri"/>
          <w:lang w:bidi="ar-SA"/>
          <w:color w:val="111111"/>
          <w:sz w:val="28"/>
          <w:szCs w:val="28"/>
          <w:rtl/>
        </w:rPr>
        <w:t xml:space="preserve">كا، الكافي عَلِيُّ بْنُ مُحَمَّدٍ عَنْ سَهْلٍ عَنِ ابْنِ يَزِيدَ عَنْ زِيَادٍ الْقَنْدِيِّ عَنْ سَمَاعَةَ قَالَ قَالَ أَبُو عَبْدِ اللَّهِ عليه السلام فِي قَوْلِ اللَّهِ عَزَّ وَ جَلَّ فَكَيْفَ إِذا جِئْنا مِنْ كُلِّ أُمَّةٍ بِشَهِيدٍ وَ جِئْنا بِكَ عَلي هؤُلاءِ شَهِيداً قَالَ نَزَلَتْ فِي أُمَّةِ مُحَمَّدٍ صلي الله عليه و آله خَاصَّةً فِي كُلِّ قَرْنٍ</w:t>
      </w:r>
    </w:p>
    <w:p>
      <w:pPr>
        <w:pStyle w:val="BookText"/>
      </w:pPr>
      <w:r>
        <w:rPr>
          <w:rFonts w:ascii="IRNazanin" w:hAnsi="IRNazanin" w:eastAsia="IRNazanin" w:cs="IRNazanin"/>
          <w:lang w:bidi="fa-IR"/>
          <w:color w:val="111111"/>
          <w:sz w:val="28"/>
          <w:szCs w:val="28"/>
          <w:rtl/>
        </w:rPr>
        <w:t xml:space="preserve">مؤلف: قبلا در «کتاب معاد» گذشت و بعد از این نیز خواهد آمد آنچه که دلالت می کند بر اینکه حجت هر زمانی، گواه بر اهل آن زمان است و پیامبر ما صلی اللَّه علیه و آله گواه بر گواهان است.</w:t>
      </w:r>
    </w:p>
    <w:p>
      <w:pPr>
        <w:pStyle w:val="BookText"/>
      </w:pPr>
      <w:r>
        <w:rPr>
          <w:rFonts w:ascii="IRNazanin" w:hAnsi="IRNazanin" w:eastAsia="IRNazanin" w:cs="IRNazanin"/>
          <w:lang w:bidi="fa-IR"/>
          <w:color w:val="111111"/>
          <w:sz w:val="28"/>
          <w:szCs w:val="28"/>
          <w:rtl/>
        </w:rPr>
        <w:t xml:space="preserve">و درباره</w:t>
      </w:r>
    </w:p>
    <w:p>
      <w:pPr>
        <w:pStyle w:val="BookText"/>
      </w:pPr>
      <w:r>
        <w:rPr>
          <w:rFonts w:ascii="IRNazanin" w:hAnsi="IRNazanin" w:eastAsia="IRNazanin" w:cs="IRNazanin"/>
          <w:lang w:bidi="fa-IR"/>
          <w:color w:val="111111"/>
          <w:sz w:val="28"/>
          <w:szCs w:val="28"/>
          <w:rtl/>
        </w:rPr>
        <w:t xml:space="preserve">آیه «وَ قُلِ اعْمَلُوا» مرحوم طبرسی گفته: یعنی عمل کنید به آنچه که خدا به شما دستور داده، عمل کسی که می‌داند که پاداشِ داده شده بر عملش است، زیرا خداوند عمل شما را می‌بیند. و «س» «استقبال» را آورده، زیرا آنچه که واقع نشده، دیدن به آن تعلق نمی گیرد، گویا فرموده هر چه را که انجام می دهید، خدا آن را می بیند. و گفته شده از «رؤیة» در اینجا علمی را اراده کرده که همان معرفت است و به همین خاطر آن را به یک مفعول، متعدی کرده، یعنی خدا آن را می‌داند و شما را بر آن پاداش می دهد و پیامبرش می بیند، یعنی می‌داند و برای شما نزد خدا به آن گواهی می‌دهد و مؤمنان آن را می بینند. گفته شده که از مؤمنان شهدا را اراده کرده و گفته شده که از «مؤمنان»، ملائکه حافظی که اعمال را می نویسند اراده کرده است. و اصحاب ما روایت کرده‌اند که اعمال امت در هر دوشنبه و پنجشنبه بر پیامبر اکرم عرضه می‌شود. پس او آ نها را می‌داند، و همچنین بر ائمه هدی علیهم السّلام عرضه می‌گردد، پس آنها را می دانند. و منظور از «مؤمنان» در فرمایش خدا، همان ائمه می‌باشند.</w:t>
      </w:r>
      <w:r>
        <w:rPr>
          <w:rStyle w:val="FootnoteReference"/>
        </w:rPr>
        <w:footnoteReference w:id="2865"/>
      </w:r>
    </w:p>
    <w:p>
      <w:pPr>
        <w:pStyle w:val="BookText"/>
      </w:pPr>
      <w:r>
        <w:rPr>
          <w:rFonts w:ascii="IRNazanin" w:hAnsi="IRNazanin" w:eastAsia="IRNazanin" w:cs="IRNazanin"/>
          <w:lang w:bidi="fa-IR"/>
          <w:color w:val="111111"/>
          <w:sz w:val="28"/>
          <w:szCs w:val="28"/>
          <w:rtl/>
        </w:rPr>
        <w:t xml:space="preserve">و درباره آیه «وَ نَزَعْنا مِنْ کُلِّ أُمَّةٍ شَهِیداً» گفت: یعنی خارج می‌کنم از هر امتی از امت ها، پیامبرش را که گواهی دهد بر آنها به تبلیغ و به آنچه که از آنهاست. و گفته شده که آنها شخصیت‌های عادل آخرت هستند که هیچ زمانی خالی از چنین اشخاصی نیست که گواه بر مردم باشند در آنچه که انجام دادند.</w:t>
      </w:r>
      <w:r>
        <w:rPr>
          <w:rStyle w:val="FootnoteReference"/>
        </w:rPr>
        <w:footnoteReference w:id="2866"/>
      </w:r>
    </w:p>
    <w:p>
      <w:pPr>
        <w:pStyle w:val="Heading4"/>
      </w:pPr>
      <w:bookmarkStart w:id="2180" w:name="_Toc1845"/>
      <w:r>
        <w:t>روایات</w:t>
      </w:r>
      <w:bookmarkEnd w:id="2180"/>
    </w:p>
    <w:p>
      <w:pPr>
        <w:pStyle w:val="Heading5"/>
      </w:pPr>
      <w:bookmarkStart w:id="2181" w:name="_Toc1846"/>
      <w:r>
        <w:t>روایت 1</w:t>
      </w:r>
      <w:bookmarkEnd w:id="2181"/>
    </w:p>
    <w:p>
      <w:pPr>
        <w:pStyle w:val="BookText"/>
      </w:pPr>
      <w:r>
        <w:rPr>
          <w:rFonts w:ascii="IRNazanin" w:hAnsi="IRNazanin" w:eastAsia="IRNazanin" w:cs="IRNazanin"/>
          <w:lang w:bidi="fa-IR"/>
          <w:color w:val="111111"/>
          <w:sz w:val="28"/>
          <w:szCs w:val="28"/>
          <w:rtl/>
        </w:rPr>
        <w:t xml:space="preserve">اصول کافی: سماعه گفت: حضرت صادق علیه السّلام درباره آیه «فَکَیْفَ إِذا جِئْنا مِنْ کُلِّ أُمَّةٍ بِشَهِیدٍ وَ جِئْنا بِکَ عَلی هؤُلاءِ شَهِیداً» پرسیدم. فرمود: فقط درباره امت محمّد صلی اللَّه علیه و آله نازل شده. در هر دوره ای از ایشان،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6" w:name="pg13958_152947"/>
    <w:bookmarkEnd w:id="276"/>
    <w:p>
      <w:pPr>
        <w:pStyle w:val="BookText"/>
      </w:pPr>
      <w:r>
        <w:rPr>
          <w:rFonts w:ascii="Amiri" w:hAnsi="Amiri" w:eastAsia="Amiri" w:cs="Amiri"/>
          <w:lang w:bidi="ar-SA"/>
          <w:color w:val="111111"/>
          <w:sz w:val="28"/>
          <w:szCs w:val="28"/>
          <w:rtl/>
        </w:rPr>
        <w:t xml:space="preserve">مِنْهُمْ إِمَامٌ مِنَّا شَاهِدٌ عَلَيْهِمْ وَ مُحَمَّدٌ صلي الله عليه و آله شَاهِدٌ عَلَيْنَا </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Heading5"/>
      </w:pPr>
      <w:bookmarkStart w:id="2182" w:name="_Toc1847"/>
      <w:r>
        <w:t>بيان</w:t>
      </w:r>
      <w:bookmarkEnd w:id="2182"/>
    </w:p>
    <w:p>
      <w:pPr>
        <w:pStyle w:val="BookText"/>
      </w:pPr>
      <w:r>
        <w:rPr>
          <w:rFonts w:ascii="Amiri" w:hAnsi="Amiri" w:eastAsia="Amiri" w:cs="Amiri"/>
          <w:lang w:bidi="ar-SA"/>
          <w:color w:val="111111"/>
          <w:sz w:val="28"/>
          <w:szCs w:val="28"/>
          <w:rtl/>
        </w:rPr>
        <w:t xml:space="preserve">يمكن أن يكون المراد بها تخصيص الشاهد و المشهود عليهم جميعا بهذه الأمة فيكون المراد ب كُلِّ أُمَّةٍ في الآية كل قرن من تلك الأمة و يحتمل أيضا أن يكون المراد تخصيص الشاهد فقط أي يكون في كل قرن من هذه الأمة واحد من الأئمة عليهم السلام يكون شاهدا علي من في عصرهم من هذه الأمة و علي جميع من مضي من الأمم و الأول أظهر لفظا و الثاني معنا و إن كان بحسب اللفظ يحتاج إلي تكلفات.</w:t>
      </w:r>
    </w:p>
    <w:p>
      <w:pPr>
        <w:pStyle w:val="Heading5"/>
      </w:pPr>
      <w:bookmarkStart w:id="2183" w:name="_Toc1848"/>
      <w:r>
        <w:t>«2»</w:t>
      </w:r>
      <w:bookmarkEnd w:id="2183"/>
    </w:p>
    <w:p>
      <w:pPr>
        <w:pStyle w:val="BookText"/>
      </w:pPr>
      <w:r>
        <w:rPr>
          <w:rFonts w:ascii="Amiri" w:hAnsi="Amiri" w:eastAsia="Amiri" w:cs="Amiri"/>
          <w:lang w:bidi="ar-SA"/>
          <w:color w:val="111111"/>
          <w:sz w:val="28"/>
          <w:szCs w:val="28"/>
          <w:rtl/>
        </w:rPr>
        <w:t xml:space="preserve">كا، الكافي الْحُسَيْنُ بْنُ مُحَمَّدٍ عَنِ الْمُعَلَّي عَنِ الْوَشَّاءِ عَنِ ابْنِ عَائِذٍ عَنِ ابْنِ أُذَيْنَةَ عَنْ بُرَيْدٍ قَالَ: سَأَلْتُ أَبَا عَبْدِ اللَّهِ عليه السلام عَنْ قَوْلِ اللَّهِ عَزَّ وَ جَلَّ وَ كَذلِكَ جَعَلْناكُمْ أُمَّةً وَسَطاً لِتَكُونُوا شُهَداءَ عَلَي النَّاسِ فَقَالَ عليه السلام نَحْنُ الْأُمَّةُ الْوُسْطَي وَ نَحْنُ شُهَدَاءُ اللَّهِ عَلَي خَلْقِهِ وَ حُجَجُهُ فِي أَرْضِهِ قُلْتُ قَوْلُ اللَّهِ عَزَّ وَ جَلَّ مِلَّةَ أَبِيكُمْ إِبْراهِيمَ قَالَ إِيَّانَا عَنَي خَاصَّةً هُوَ سَمَّاكُمُ الْمُسْلِمِينَ مِنْ قَبْلُ فِي الْكُتُبِ الَّتِي مَضَتْ وَ فِي هذا الْقُرْآنِ لِيَكُونَ الرَّسُولُ شَهِيداً عَلَيْكُمْ </w:t>
      </w:r>
      <w:r>
        <w:rPr>
          <w:rStyle w:val="FootnoteReference"/>
        </w:rPr>
        <w:footnoteReference w:id="2868"/>
      </w:r>
      <w:r>
        <w:rPr>
          <w:rFonts w:ascii="Amiri" w:hAnsi="Amiri" w:eastAsia="Amiri" w:cs="Amiri"/>
          <w:lang w:bidi="ar-SA"/>
          <w:color w:val="111111"/>
          <w:sz w:val="28"/>
          <w:szCs w:val="28"/>
          <w:rtl/>
        </w:rPr>
        <w:t xml:space="preserve">فَرَسُولُ اللَّهِ صلي الله عليه و آله الشَّهِيدُ عَلَيْنَا بِمَا بَلَّغَنَا عَنِ اللَّهِ عَزَّ وَ جَلَّ وَ نَحْنُ الشُّهَدَاءُ عَلَي النَّاسِ فَمَنْ صَدَّقَ صَدَّقْنَاهُ يَوْمَ الْقِيَامَةِ وَ مَنْ كَذَّبَ كَذَّبْنَاهُ يَوْمَ الْقِيَامَةِ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Heading5"/>
      </w:pPr>
      <w:bookmarkStart w:id="2184" w:name="_Toc1849"/>
      <w:r>
        <w:t>«3»</w:t>
      </w:r>
      <w:bookmarkEnd w:id="2184"/>
    </w:p>
    <w:p>
      <w:pPr>
        <w:pStyle w:val="BookText"/>
      </w:pPr>
      <w:r>
        <w:rPr>
          <w:rFonts w:ascii="Amiri" w:hAnsi="Amiri" w:eastAsia="Amiri" w:cs="Amiri"/>
          <w:lang w:bidi="ar-SA"/>
          <w:color w:val="111111"/>
          <w:sz w:val="28"/>
          <w:szCs w:val="28"/>
          <w:rtl/>
        </w:rPr>
        <w:t xml:space="preserve">قب، المناقب لابن شهرآشوب عَنِ الْكَاظِمِ عليه السلام فِي قَوْلِهِ تَعَالَي فَاكْتُبْنا مَعَ الشَّاهِدِينَ قَالَ نَحْنُ هُمْ نَشْهَدُ لِلرُّسُلِ عَلَي أُمَمِهَا </w:t>
      </w:r>
      <w:r>
        <w:rPr>
          <w:rStyle w:val="FootnoteReference"/>
        </w:rPr>
        <w:footnoteReference w:id="2870"/>
      </w:r>
      <w:r>
        <w:rPr>
          <w:rFonts w:ascii="Times New Roman" w:hAnsi="Times New Roman" w:eastAsia="Times New Roman" w:cs="Times New Roman"/>
          <w:lang w:val="en-US" w:bidi="en-US"/>
          <w:color w:val="111111"/>
          <w:sz w:val="28"/>
          <w:szCs w:val="28"/>
          <w:rtl/>
        </w:rPr>
        <w:t xml:space="preserve">.</w:t>
      </w:r>
    </w:p>
    <w:p>
      <w:pPr>
        <w:pStyle w:val="Heading5"/>
      </w:pPr>
      <w:bookmarkStart w:id="2185" w:name="_Toc1850"/>
      <w:r>
        <w:t>«4»</w:t>
      </w:r>
      <w:bookmarkEnd w:id="2185"/>
    </w:p>
    <w:p>
      <w:pPr>
        <w:pStyle w:val="BookText"/>
      </w:pPr>
      <w:r>
        <w:rPr>
          <w:rFonts w:ascii="Amiri" w:hAnsi="Amiri" w:eastAsia="Amiri" w:cs="Amiri"/>
          <w:lang w:bidi="ar-SA"/>
          <w:color w:val="111111"/>
          <w:sz w:val="28"/>
          <w:szCs w:val="28"/>
          <w:rtl/>
        </w:rPr>
        <w:t xml:space="preserve">قب، المناقب لابن شهرآشوب قَيْسُ بْنُ أَبِي حَازِمٍ عَنْ أُمِّ سَلَمَةَ قَالَ قَالَ رَسُولُ اللَّهِ صلي الله عليه و آله فِي قَوْلِهِ فَأُولئِكَ مَعَ الَّذِينَ أَنْعَمَ اللَّهُ عَلَيْهِمْ مِنَ النَّبِيِّينَ أَنَا وَ الصِّدِّيقِينَ عَلِيٌّ وَ الصَّالِحِينَ حَمْزَةُ وَ حَسُنَ أُولئِكَ رَفِيقاً الْأَئِمَّةُ الِاثْنَا عَشَرَ بَعْدِي </w:t>
      </w:r>
      <w:r>
        <w:rPr>
          <w:rStyle w:val="FootnoteReference"/>
        </w:rPr>
        <w:footnoteReference w:id="2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ما خانواده امامی وجود دارد که گواه بر آنها است و حضرت محمّد صلی اللَّه علیه و آله گواه بر ما است.</w:t>
      </w:r>
      <w:r>
        <w:rPr>
          <w:rStyle w:val="FootnoteReference"/>
        </w:rPr>
        <w:footnoteReference w:id="2872"/>
      </w:r>
    </w:p>
    <w:p>
      <w:pPr>
        <w:pStyle w:val="Heading5"/>
      </w:pPr>
      <w:bookmarkStart w:id="2186" w:name="_Toc1851"/>
      <w:r>
        <w:t>توضیح</w:t>
      </w:r>
      <w:bookmarkEnd w:id="2186"/>
    </w:p>
    <w:p>
      <w:pPr>
        <w:pStyle w:val="BookText"/>
      </w:pPr>
      <w:r>
        <w:rPr>
          <w:rFonts w:ascii="IRNazanin" w:hAnsi="IRNazanin" w:eastAsia="IRNazanin" w:cs="IRNazanin"/>
          <w:lang w:bidi="fa-IR"/>
          <w:color w:val="111111"/>
          <w:sz w:val="28"/>
          <w:szCs w:val="28"/>
          <w:rtl/>
        </w:rPr>
        <w:t xml:space="preserve">ممکن است منظور از آن، تخصیص شاهد و مشهود علیهم تماما، این امت باشد. پس منظور از «کُلِّ أُمَّةٍ» در آیه، هر دوره ای از آن امت است و شاید منظور فقط تخصیص شاهد باشد، یعنی در هر دوره ای از این امت، یکی از ائمه شاهد بر کسان همان دوره از این امت و بر تمام امت های گذشته می باشد و اولی اظهر است، نه از جهت لفظ و دومی از جهت معنی، اگر چه به حسب لفظ، محتاج به تکلفاتی می شود.</w:t>
      </w:r>
    </w:p>
    <w:p>
      <w:pPr>
        <w:pStyle w:val="Heading5"/>
      </w:pPr>
      <w:bookmarkStart w:id="2187" w:name="_Toc1852"/>
      <w:r>
        <w:t>روایت 2</w:t>
      </w:r>
      <w:bookmarkEnd w:id="2187"/>
    </w:p>
    <w:p>
      <w:pPr>
        <w:pStyle w:val="BookText"/>
      </w:pPr>
      <w:r>
        <w:rPr>
          <w:rFonts w:ascii="IRNazanin" w:hAnsi="IRNazanin" w:eastAsia="IRNazanin" w:cs="IRNazanin"/>
          <w:lang w:bidi="fa-IR"/>
          <w:color w:val="111111"/>
          <w:sz w:val="28"/>
          <w:szCs w:val="28"/>
          <w:rtl/>
        </w:rPr>
        <w:t xml:space="preserve">اصول کافی: برید گفت: از حضرت صادق علیه السّلام درباره این آیه پرسیدم: «وَ کَذلِکَ جَعَلْناکُمْ أُمَّةً وَسَطاً لِتَکُونُوا شُهَداءَ عَلَی النَّاسِ.» فرمود: ما امت میانه هستیم و گواهان خدا بر خلقش و حجت او در زمینش هستیم. گفتم: آیه «مِلَّةَ أَبِیکُمْ إِبْراهِیمَ چه؟» فرمود: فقط ما را قصد کرده، «هُوَ سَمَّاکُمُ الْمُسْلِمِینَ مِنْ قَبْلُ» در کتب گذشته، «وَ فِی هذا» قرآن، «لِیَکُونَ الرَّسُولُ شَهِیداً عَلَیْکُمْ»</w:t>
      </w:r>
      <w:r>
        <w:rPr>
          <w:rStyle w:val="FootnoteReference"/>
        </w:rPr>
        <w:footnoteReference w:id="2873"/>
      </w:r>
      <w:r>
        <w:rPr>
          <w:rFonts w:ascii="IRNazanin" w:hAnsi="IRNazanin" w:eastAsia="IRNazanin" w:cs="IRNazanin"/>
          <w:lang w:bidi="fa-IR"/>
          <w:color w:val="111111"/>
          <w:sz w:val="28"/>
          <w:szCs w:val="28"/>
          <w:rtl/>
        </w:rPr>
        <w:t xml:space="preserve">{آیین پدرتان ابراهیم [نیز چنین بوده است] او بود که قبلا شما را مسلمان نامید و در این [قرآن نیز همین مطلب آمده است] تا این پیامبر بر شما گواه باشد.} پس رسول خدا گواه بر ما است نسبت به تبلیغی که از سوی خدا کرده‌ایم و ما گواه بر مردمیم. پس هر کس تصدیق ما را کرده باشد، در روز قیامت ما نیز او را تصدیق می‌کنیم و هر کس تکذیب کرد، ما تکذیبش می‌نماییم.</w:t>
      </w:r>
      <w:r>
        <w:rPr>
          <w:rStyle w:val="FootnoteReference"/>
        </w:rPr>
        <w:footnoteReference w:id="2874"/>
      </w:r>
    </w:p>
    <w:p>
      <w:pPr>
        <w:pStyle w:val="Heading5"/>
      </w:pPr>
      <w:bookmarkStart w:id="2188" w:name="_Toc1853"/>
      <w:r>
        <w:t>روایت 3</w:t>
      </w:r>
      <w:bookmarkEnd w:id="2188"/>
    </w:p>
    <w:p>
      <w:pPr>
        <w:pStyle w:val="BookText"/>
      </w:pPr>
      <w:r>
        <w:rPr>
          <w:rFonts w:ascii="Amiri" w:hAnsi="Amiri" w:eastAsia="Amiri" w:cs="Amiri"/>
          <w:lang w:bidi="ar-SA"/>
          <w:color w:val="111111"/>
          <w:sz w:val="28"/>
          <w:szCs w:val="28"/>
          <w:rtl/>
        </w:rPr>
        <w:t xml:space="preserve">مناقب ابن شهر آشوب: از حضرت موسی بن جعفر علیهما السّلام در معنی آیه «فَاکْتُبْنا مَعَ الشَّاهِدِینَ»</w:t>
      </w:r>
      <w:r>
        <w:rPr>
          <w:rStyle w:val="FootnoteReference"/>
        </w:rPr>
        <w:footnoteReference w:id="2875"/>
      </w:r>
    </w:p>
    <w:p>
      <w:pPr>
        <w:pStyle w:val="BookText"/>
      </w:pPr>
      <w:r>
        <w:rPr>
          <w:rFonts w:ascii="IRNazanin" w:hAnsi="IRNazanin" w:eastAsia="IRNazanin" w:cs="IRNazanin"/>
          <w:lang w:bidi="fa-IR"/>
          <w:color w:val="111111"/>
          <w:sz w:val="28"/>
          <w:szCs w:val="28"/>
          <w:rtl/>
        </w:rPr>
        <w:t xml:space="preserve">{پس ما را در زمره گواهان بنویس} نقل شده که فرمود: ما آن گواهانیم، گواهی برای پیامبران می‌دهیم بر امت های آنها.</w:t>
      </w:r>
      <w:r>
        <w:rPr>
          <w:rStyle w:val="FootnoteReference"/>
        </w:rPr>
        <w:footnoteReference w:id="2876"/>
      </w:r>
    </w:p>
    <w:p>
      <w:pPr>
        <w:pStyle w:val="Heading5"/>
      </w:pPr>
      <w:bookmarkStart w:id="2189" w:name="_Toc1854"/>
      <w:r>
        <w:t>روایت 4</w:t>
      </w:r>
      <w:bookmarkEnd w:id="2189"/>
    </w:p>
    <w:p>
      <w:pPr>
        <w:pStyle w:val="BookText"/>
      </w:pPr>
      <w:r>
        <w:rPr>
          <w:rFonts w:ascii="IRNazanin" w:hAnsi="IRNazanin" w:eastAsia="IRNazanin" w:cs="IRNazanin"/>
          <w:lang w:bidi="fa-IR"/>
          <w:color w:val="111111"/>
          <w:sz w:val="28"/>
          <w:szCs w:val="28"/>
          <w:rtl/>
        </w:rPr>
        <w:t xml:space="preserve">مناقب ابن شهر آشوب: ام سلمه گفت: پیامبر اکرم فرمود: در آیه «فَأُولئِکَ مَعَ الَّذِینَ أَنْعَمَ اللَّهُ عَلَیْهِمْ مِنَ النَّبِیِّینَ» من هستم و «وَ الصِّدِّیقِینَ» علی است و «وَ الصَّالِحِینَ»</w:t>
      </w:r>
    </w:p>
    <w:p>
      <w:pPr>
        <w:pStyle w:val="BookText"/>
      </w:pPr>
      <w:r>
        <w:rPr>
          <w:rFonts w:ascii="Amiri" w:hAnsi="Amiri" w:eastAsia="Amiri" w:cs="Amiri"/>
          <w:lang w:bidi="ar-SA"/>
          <w:color w:val="111111"/>
          <w:sz w:val="28"/>
          <w:szCs w:val="28"/>
          <w:rtl/>
        </w:rPr>
        <w:t xml:space="preserve">حمزه «وَ حَسُنَ أُولئِکَ رَفِیقاً»</w:t>
      </w:r>
      <w:r>
        <w:rPr>
          <w:rStyle w:val="FootnoteReference"/>
        </w:rPr>
        <w:footnoteReference w:id="2877"/>
      </w:r>
    </w:p>
    <w:p>
      <w:pPr>
        <w:pStyle w:val="BookText"/>
      </w:pPr>
      <w:r>
        <w:rPr>
          <w:rFonts w:ascii="IRNazanin" w:hAnsi="IRNazanin" w:eastAsia="IRNazanin" w:cs="IRNazanin"/>
          <w:lang w:bidi="fa-IR"/>
          <w:color w:val="111111"/>
          <w:sz w:val="28"/>
          <w:szCs w:val="28"/>
          <w:rtl/>
        </w:rPr>
        <w:t xml:space="preserve">{و کسانی که از خدا و پیامبر اطاعت کنند در زمره کسانی خواهند بود که خدا ایشان را گرامی داشته [یعنی] با پیامبران و راستان و شهیدان و شایستگانند و آنان چه نیکو همدمانند} ائمه دوازده‌گانه بعد از من هستند.</w:t>
      </w:r>
      <w:r>
        <w:rPr>
          <w:rStyle w:val="FootnoteReference"/>
        </w:rPr>
        <w:footnoteReference w:id="2878"/>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7" w:name="pg13958_152948"/>
    <w:bookmarkEnd w:id="277"/>
    <w:p>
      <w:pPr>
        <w:pStyle w:val="Heading5"/>
      </w:pPr>
      <w:bookmarkStart w:id="2190" w:name="_Toc1855"/>
      <w:r>
        <w:t>«5»</w:t>
      </w:r>
      <w:bookmarkEnd w:id="2190"/>
    </w:p>
    <w:p>
      <w:pPr>
        <w:pStyle w:val="BookText"/>
      </w:pPr>
      <w:r>
        <w:rPr>
          <w:rFonts w:ascii="Amiri" w:hAnsi="Amiri" w:eastAsia="Amiri" w:cs="Amiri"/>
          <w:lang w:bidi="ar-SA"/>
          <w:color w:val="111111"/>
          <w:sz w:val="28"/>
          <w:szCs w:val="28"/>
          <w:rtl/>
        </w:rPr>
        <w:t xml:space="preserve">وَ عَنِ الْبَاقِرِ عليه السلام الْمُرَادُ بِ النَّبِيِّينَ الْمُصْطَفَي وَ بِ الصِّدِّيقِينَ الْمُرْتَضَي وَ بِ الشُّهَداءِ الْحَسَنُ وَ الْحُسَيْنُ عليهما السلام وَ بِ الصَّالِحِينَ تِسْعَةٌ مِنْ أَوْلَادِ الْحُسَيْنِ عليهم السلام وَ حَسُنَ أُولئِكَ رَفِيقاً الْمَهْدِيُّ عليه السلام </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Heading5"/>
      </w:pPr>
      <w:bookmarkStart w:id="2191" w:name="_Toc1856"/>
      <w:r>
        <w:t>بيان</w:t>
      </w:r>
      <w:bookmarkEnd w:id="2191"/>
    </w:p>
    <w:p>
      <w:pPr>
        <w:pStyle w:val="BookText"/>
      </w:pPr>
      <w:r>
        <w:rPr>
          <w:rFonts w:ascii="Amiri" w:hAnsi="Amiri" w:eastAsia="Amiri" w:cs="Amiri"/>
          <w:lang w:bidi="ar-SA"/>
          <w:color w:val="111111"/>
          <w:sz w:val="28"/>
          <w:szCs w:val="28"/>
          <w:rtl/>
        </w:rPr>
        <w:t xml:space="preserve">لعل المراد أن المذكورين أفضل أفراد كل من الفقرات و قوله وَ الصَّالِحِينَ حمزة أي هو أيضا داخل فيهم و في بيان معني اسم الإشارة أشار إلي دخول بقية الأئمة أيضا فيهم و إن كان ظاهره أن المقصودين باسم الإشارة غير المذكورين قبله لبعده عن سياق الآية و أما قوله وَ حَسُنَ أُولئِكَ رَفِيقاً فيحتمل أن يكون المراد أن أول وفاقتهم </w:t>
      </w:r>
      <w:r>
        <w:rPr>
          <w:rStyle w:val="FootnoteReference"/>
        </w:rPr>
        <w:footnoteReference w:id="2880"/>
      </w:r>
      <w:r>
        <w:rPr>
          <w:rFonts w:ascii="Amiri" w:hAnsi="Amiri" w:eastAsia="Amiri" w:cs="Amiri"/>
          <w:lang w:bidi="ar-SA"/>
          <w:color w:val="111111"/>
          <w:sz w:val="28"/>
          <w:szCs w:val="28"/>
          <w:rtl/>
        </w:rPr>
        <w:t xml:space="preserve">عليهم السلام في زمانه عليه السلام في الرجعة.</w:t>
      </w:r>
    </w:p>
    <w:p>
      <w:pPr>
        <w:pStyle w:val="Heading5"/>
      </w:pPr>
      <w:bookmarkStart w:id="2192" w:name="_Toc1857"/>
      <w:r>
        <w:t>«6»</w:t>
      </w:r>
      <w:bookmarkEnd w:id="2192"/>
    </w:p>
    <w:p>
      <w:pPr>
        <w:pStyle w:val="BookText"/>
      </w:pPr>
      <w:r>
        <w:rPr>
          <w:rFonts w:ascii="Amiri" w:hAnsi="Amiri" w:eastAsia="Amiri" w:cs="Amiri"/>
          <w:lang w:bidi="ar-SA"/>
          <w:color w:val="111111"/>
          <w:sz w:val="28"/>
          <w:szCs w:val="28"/>
          <w:rtl/>
        </w:rPr>
        <w:t xml:space="preserve">قب، المناقب لابن شهرآشوب عَنْ عُرْوَةَ بْنِ الزُّبَيْرِ قَالَ: سَأَلْتُ أَبَا عَبْدِ اللَّهِ عليه السلام عَنْ قَوْلِهِ وَ قُلِ اعْمَلُوا فَسَيَرَي اللَّهُ عَمَلَكُمْ وَ رَسُولُهُ وَ الْمُؤْمِنُونَ فَقَالَ عليه السلام إِيَّانَا عَنَي </w:t>
      </w:r>
      <w:r>
        <w:rPr>
          <w:rStyle w:val="FootnoteReference"/>
        </w:rPr>
        <w:footnoteReference w:id="2881"/>
      </w:r>
      <w:r>
        <w:rPr>
          <w:rFonts w:ascii="Times New Roman" w:hAnsi="Times New Roman" w:eastAsia="Times New Roman" w:cs="Times New Roman"/>
          <w:lang w:val="en-US" w:bidi="en-US"/>
          <w:color w:val="111111"/>
          <w:sz w:val="28"/>
          <w:szCs w:val="28"/>
          <w:rtl/>
        </w:rPr>
        <w:t xml:space="preserve">.</w:t>
      </w:r>
    </w:p>
    <w:p>
      <w:pPr>
        <w:pStyle w:val="Heading5"/>
      </w:pPr>
      <w:bookmarkStart w:id="2193" w:name="_Toc1858"/>
      <w:r>
        <w:t>«7»</w:t>
      </w:r>
      <w:bookmarkEnd w:id="2193"/>
    </w:p>
    <w:p>
      <w:pPr>
        <w:pStyle w:val="BookText"/>
      </w:pPr>
      <w:r>
        <w:rPr>
          <w:rFonts w:ascii="Amiri" w:hAnsi="Amiri" w:eastAsia="Amiri" w:cs="Amiri"/>
          <w:lang w:bidi="ar-SA"/>
          <w:color w:val="111111"/>
          <w:sz w:val="28"/>
          <w:szCs w:val="28"/>
          <w:rtl/>
        </w:rPr>
        <w:t xml:space="preserve">فر، تفسير فرات بن إبراهيم الْحُسَيْنُ بْنُ الْعَبَّاسِ وَ جَعْفَرُ بْنُ مُحَمَّدِ بْنِ سَعِيدٍ عَنِ الْحَسَنِ بْنِ الْحُسَيْنِ عَنْ عَمْرِو بْنِ أَبِي الْمِقْدَامِ عَنْ مَيْمُونٍ الْبَانِ مَوْلَي بَنِي هَاشِمٍ عَنْ أَبِي جَعْفَرٍ عليه السلام فِي قَوْلِ اللَّهِ تَعَالَي وَ كَذلِكَ جَعَلْناكُمْ أُمَّةً وَسَطاً لِتَكُونُوا شُهَداءَ عَلَي النَّاسِ وَ يَكُونَ الرَّسُولُ عَلَيْكُمْ شَهِيداً قَالَ أَبُو جَعْفَرٍ عليه السلام مِنَّا شَهِيدٌ عَلَي كُلِّ زَمَانٍ عَلِيُّ بْنُ أَبِي طَالِبٍ فِي زَمَانِهِ وَ الْحَسَنُ عليه السلام فِي زَمَانِهِ وَ الْحُسَيْنُ عليه السلام فِي زَمَانِهِ وَ كُلُّ مَنْ يَدْعُو مِنَّا إِلَي أَمْرِ اللَّهِ </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Heading5"/>
      </w:pPr>
      <w:bookmarkStart w:id="2194" w:name="_Toc1859"/>
      <w:r>
        <w:t>«8»</w:t>
      </w:r>
      <w:bookmarkEnd w:id="2194"/>
    </w:p>
    <w:p>
      <w:pPr>
        <w:pStyle w:val="BookText"/>
      </w:pPr>
      <w:r>
        <w:rPr>
          <w:rFonts w:ascii="Amiri" w:hAnsi="Amiri" w:eastAsia="Amiri" w:cs="Amiri"/>
          <w:lang w:bidi="ar-SA"/>
          <w:color w:val="111111"/>
          <w:sz w:val="28"/>
          <w:szCs w:val="28"/>
          <w:rtl/>
        </w:rPr>
        <w:t xml:space="preserve">فر، تفسير فرات بن إبراهيم بِإِسْنَادِهِ عَنْ بُرَيْدٍ قَالَ: كُنْتُ عِنْدَ أَبِي جَعْفَرٍ عليه السلام فَسَأَلْتُهُ عَنْ قَوْلِهِ تَعَالَي يا أَيُّهَا الَّذِينَ آمَنُوا ارْكَعُوا وَ اسْجُدُوا وَ اعْبُدُوا رَبَّكُمْ وَ افْعَلُوا الْخَيْرَ لَعَلَّكُمْ تُفْلِحُونَ إِلَي آخِرِ السُّورَةِ </w:t>
      </w:r>
      <w:r>
        <w:rPr>
          <w:rStyle w:val="FootnoteReference"/>
        </w:rPr>
        <w:footnoteReference w:id="2883"/>
      </w:r>
      <w:r>
        <w:rPr>
          <w:rFonts w:ascii="Amiri" w:hAnsi="Amiri" w:eastAsia="Amiri" w:cs="Amiri"/>
          <w:lang w:bidi="ar-SA"/>
          <w:color w:val="111111"/>
          <w:sz w:val="28"/>
          <w:szCs w:val="28"/>
          <w:rtl/>
        </w:rPr>
        <w:t xml:space="preserve">قَالَ إِيَّانَا عَنَي نَحْنُ الْمُجْتَبَوْنَ لَمْ يَجْعَلْ عَلَيْنَا فِي الدِّينِ</w:t>
      </w:r>
    </w:p>
    <w:p>
      <w:pPr>
        <w:pStyle w:val="Heading5"/>
      </w:pPr>
      <w:bookmarkStart w:id="2195" w:name="_Toc1860"/>
      <w:r>
        <w:t>روایت 5</w:t>
      </w:r>
      <w:bookmarkEnd w:id="2195"/>
    </w:p>
    <w:p>
      <w:pPr>
        <w:pStyle w:val="BookText"/>
      </w:pPr>
      <w:r>
        <w:rPr>
          <w:rFonts w:ascii="Amiri" w:hAnsi="Amiri" w:eastAsia="Amiri" w:cs="Amiri"/>
          <w:lang w:bidi="ar-SA"/>
          <w:color w:val="111111"/>
          <w:sz w:val="28"/>
          <w:szCs w:val="28"/>
          <w:rtl/>
        </w:rPr>
        <w:t xml:space="preserve">مناقب ابن شهر آشوب: از حضرت باقر نقل شده که منظور از «النَّبِیِّینَ»، حضرت مصطفی است «وَ الصِّدِّیقِینَ»، علی مرتضی و «وَ الشُّهَدَاء»، حسن و حسین علیهما السّلام و «وَ الصَّالِحِینَ»،</w:t>
      </w:r>
    </w:p>
    <w:p>
      <w:pPr>
        <w:pStyle w:val="BookText"/>
      </w:pPr>
      <w:r>
        <w:rPr>
          <w:rFonts w:ascii="Amiri" w:hAnsi="Amiri" w:eastAsia="Amiri" w:cs="Amiri"/>
          <w:lang w:bidi="ar-SA"/>
          <w:color w:val="111111"/>
          <w:sz w:val="28"/>
          <w:szCs w:val="28"/>
          <w:rtl/>
        </w:rPr>
        <w:t xml:space="preserve">نه نفر از اولاد حسین «وَ حَسُنَ أُولئِکَ رَفِیقاً»، حضرت مهدی هستند.</w:t>
      </w:r>
      <w:r>
        <w:rPr>
          <w:rStyle w:val="FootnoteReference"/>
        </w:rPr>
        <w:footnoteReference w:id="2884"/>
      </w:r>
    </w:p>
    <w:p>
      <w:pPr>
        <w:pStyle w:val="Heading5"/>
      </w:pPr>
      <w:bookmarkStart w:id="2196" w:name="_Toc1861"/>
      <w:r>
        <w:t>توضیح</w:t>
      </w:r>
      <w:bookmarkEnd w:id="2196"/>
    </w:p>
    <w:p>
      <w:pPr>
        <w:pStyle w:val="BookText"/>
      </w:pPr>
      <w:r>
        <w:rPr>
          <w:rFonts w:ascii="IRNazanin" w:hAnsi="IRNazanin" w:eastAsia="IRNazanin" w:cs="IRNazanin"/>
          <w:lang w:bidi="fa-IR"/>
          <w:color w:val="111111"/>
          <w:sz w:val="28"/>
          <w:szCs w:val="28"/>
          <w:rtl/>
        </w:rPr>
        <w:t xml:space="preserve">شاید منظور این است که این‌ها بهترین افراد آن گروه‌ها هستند. و اینکه فرمود «صالحین» حمزه است، یعنی حمزه نیز داخل در آنها است و در بیان معنی اسم اشاره، اشاره کرد به داخل شدن بقیه ائمه نیز در آنها و اگرچه ظاهر آن این است که منظور از اسم اشاره، غیر از آن کسانی است که قبل از آن ذکر شده اند، به خاطر بُعد آن از سیاق آیه و فرمایش خدا «وَ حَسُنَ أُولئِکَ رَفِیقاً» ممکن است منظور این باشد که اولین مرتبه ملاقات آنها با حضرت مهدی در زمان او در رجعت می باشد.</w:t>
      </w:r>
    </w:p>
    <w:p>
      <w:pPr>
        <w:pStyle w:val="Heading5"/>
      </w:pPr>
      <w:bookmarkStart w:id="2197" w:name="_Toc1862"/>
      <w:r>
        <w:t>روایت 6</w:t>
      </w:r>
      <w:bookmarkEnd w:id="2197"/>
    </w:p>
    <w:p>
      <w:pPr>
        <w:pStyle w:val="BookText"/>
      </w:pPr>
      <w:r>
        <w:rPr>
          <w:rFonts w:ascii="IRNazanin" w:hAnsi="IRNazanin" w:eastAsia="IRNazanin" w:cs="IRNazanin"/>
          <w:lang w:bidi="fa-IR"/>
          <w:color w:val="111111"/>
          <w:sz w:val="28"/>
          <w:szCs w:val="28"/>
          <w:rtl/>
        </w:rPr>
        <w:t xml:space="preserve">مناقب ابن شهر آشوب: عروة بن زبیر گفت: از حضرت صادق علیه السّلام درباره آیه «وَ قُلِ اعْمَلُوا فَسَیَرَی اللَّهُ عَمَلَکُمْ وَ رَسُولُهُ وَ الْمُؤْمِنُونَ» پرسیدم. فرمود: ما را قصد کرده است.</w:t>
      </w:r>
      <w:r>
        <w:rPr>
          <w:rStyle w:val="FootnoteReference"/>
        </w:rPr>
        <w:footnoteReference w:id="2885"/>
      </w:r>
    </w:p>
    <w:p>
      <w:pPr>
        <w:pStyle w:val="Heading5"/>
      </w:pPr>
      <w:bookmarkStart w:id="2198" w:name="_Toc1863"/>
      <w:r>
        <w:t>روایت 7</w:t>
      </w:r>
      <w:bookmarkEnd w:id="2198"/>
    </w:p>
    <w:p>
      <w:pPr>
        <w:pStyle w:val="BookText"/>
      </w:pPr>
      <w:r>
        <w:rPr>
          <w:rFonts w:ascii="IRNazanin" w:hAnsi="IRNazanin" w:eastAsia="IRNazanin" w:cs="IRNazanin"/>
          <w:lang w:bidi="fa-IR"/>
          <w:color w:val="111111"/>
          <w:sz w:val="28"/>
          <w:szCs w:val="28"/>
          <w:rtl/>
        </w:rPr>
        <w:t xml:space="preserve">تفسیر فرات: میمون البان غلام بنی هاشم از حضرت ابو جعفر علیه السّلام درباره آیه «وَ کَذلِکَ جَعَلْناکُمْ أُمَّةً وَسَطاً لِتَکُونُوا شُهَداءَ عَلَی النَّاسِ وَ یَکُونَ الرَّسُولُ عَلَیْکُمْ شَهِیداً» نقل کرد که فرمود: از ما گواهی است بر هر زمانی. علی بن ابی طالب علیه السّلام در زمان خود و حسن علیه السّلام در زمان خود و حسین علیه السّلام نیز در زمان خویش و هر یک از ما که مأموریت دعوت به سوی خدا را دارد.</w:t>
      </w:r>
      <w:r>
        <w:rPr>
          <w:rStyle w:val="FootnoteReference"/>
        </w:rPr>
        <w:footnoteReference w:id="2886"/>
      </w:r>
    </w:p>
    <w:p>
      <w:pPr>
        <w:pStyle w:val="Heading5"/>
      </w:pPr>
      <w:bookmarkStart w:id="2199" w:name="_Toc1864"/>
      <w:r>
        <w:t>روایت 8</w:t>
      </w:r>
      <w:bookmarkEnd w:id="2199"/>
    </w:p>
    <w:p>
      <w:pPr>
        <w:pStyle w:val="BookText"/>
      </w:pPr>
      <w:r>
        <w:rPr>
          <w:rFonts w:ascii="IRNazanin" w:hAnsi="IRNazanin" w:eastAsia="IRNazanin" w:cs="IRNazanin"/>
          <w:lang w:bidi="fa-IR"/>
          <w:color w:val="111111"/>
          <w:sz w:val="28"/>
          <w:szCs w:val="28"/>
          <w:rtl/>
        </w:rPr>
        <w:t xml:space="preserve">تفسیر فرات: برید گفت: خدمت حضرت باقر علیه السّلام بودم. از آن جناب درباره آیه «یا أَیُّهَا الَّذِینَ آمَنُوا ارْکَعُوا وَ اسْجُدُوا وَ اعْبُدُوا رَبَّکُمْ وَ افْعَلُوا الْخَیْرَ لَعَلَّکُمْ تُفْلِحُونَ»</w:t>
      </w:r>
      <w:r>
        <w:rPr>
          <w:rStyle w:val="FootnoteReference"/>
        </w:rPr>
        <w:footnoteReference w:id="2887"/>
      </w:r>
    </w:p>
    <w:p>
      <w:pPr>
        <w:pStyle w:val="BookText"/>
      </w:pPr>
      <w:r>
        <w:rPr>
          <w:rFonts w:ascii="IRNazanin" w:hAnsi="IRNazanin" w:eastAsia="IRNazanin" w:cs="IRNazanin"/>
          <w:lang w:bidi="fa-IR"/>
          <w:color w:val="111111"/>
          <w:sz w:val="28"/>
          <w:szCs w:val="28"/>
          <w:rtl/>
        </w:rPr>
        <w:t xml:space="preserve">{ای کسانی که ایمان آورده‌اید رکوع و سجود کنید و پروردگارتان را بپرستید و کار خوب انجام دهید باشد که رستگار شوید} تا آخر سوره سؤال کردم. فرمود: ما را قصد کرده است. ما برگزیده‌ایم، بر ما در دین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8" w:name="pg13958_152949"/>
    <w:bookmarkEnd w:id="278"/>
    <w:p>
      <w:pPr>
        <w:pStyle w:val="BookText"/>
      </w:pPr>
      <w:r>
        <w:rPr>
          <w:rFonts w:ascii="Amiri" w:hAnsi="Amiri" w:eastAsia="Amiri" w:cs="Amiri"/>
          <w:lang w:bidi="ar-SA"/>
          <w:color w:val="111111"/>
          <w:sz w:val="28"/>
          <w:szCs w:val="28"/>
          <w:rtl/>
        </w:rPr>
        <w:t xml:space="preserve">مِنْ ضِيقٍ وَ الْحَرَجُ أَشَدُّ مِنَ الضِّيقِ مِلَّةَ أَبِيكُمْ إِبْراهِيمَ إِيَّانَا عَنَي خَاصَّةً هُوَ سَمَّاكُمُ الْمُسْلِمِينَ سَمَّانَا الْمُسْلِمِينَ مِنْ قَبْلُ فِي الْكُتُبِ الَّتِي مَضَتْ وَ فِي هذا الْقُرْآنِ لِيَكُونَ الرَّسُولُ شَهِيداً عَلَيْكُمْ فَالرَّسُولُ الشَّهِيدُ عَلَيْنَا بِمَا بَلَّغَنَا عَنِ اللَّهِ وَ نَحْنُ الشُّهَدَاءُ عَلَي النَّاسِ فَمَنْ صَدَّقَ صَدَّقْنَاهُ يَوْمَ الْقِيَامَةِ وَ مَنْ كَذَّبَ كَذَّبْنَاهُ يَوْمَ الْقِيَامَةِ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Heading5"/>
      </w:pPr>
      <w:bookmarkStart w:id="2200" w:name="_Toc1865"/>
      <w:r>
        <w:t>«9»</w:t>
      </w:r>
      <w:bookmarkEnd w:id="2200"/>
    </w:p>
    <w:p>
      <w:pPr>
        <w:pStyle w:val="BookText"/>
      </w:pPr>
      <w:r>
        <w:rPr>
          <w:rFonts w:ascii="IRNazanin" w:hAnsi="IRNazanin" w:eastAsia="IRNazanin" w:cs="IRNazanin"/>
          <w:lang w:bidi="fa-IR"/>
          <w:color w:val="111111"/>
          <w:sz w:val="28"/>
          <w:szCs w:val="28"/>
          <w:rtl/>
        </w:rPr>
        <w:t xml:space="preserve">فر </w:t>
      </w:r>
      <w:r>
        <w:rPr>
          <w:rStyle w:val="FootnoteReference"/>
        </w:rPr>
        <w:footnoteReference w:id="2889"/>
      </w:r>
      <w:r>
        <w:rPr>
          <w:rFonts w:ascii="Amiri" w:hAnsi="Amiri" w:eastAsia="Amiri" w:cs="Amiri"/>
          <w:lang w:bidi="ar-SA"/>
          <w:color w:val="111111"/>
          <w:sz w:val="28"/>
          <w:szCs w:val="28"/>
          <w:rtl/>
        </w:rPr>
        <w:t xml:space="preserve">، تفسير فرات بن إبراهيم أَبُو الْقَاسِمِ بْنُ شِبْلٍ عَنْ ظَفْرِ بْنِ حُمْدُونِ بْنِ أَحْمَدَ عَنْ إِبْرَاهِيمَ بْنِ إِسْحَاقَ عَنْ مُحَمَّدِ بْنِ عَبْدِ الْحَمِيدِ وَ عَبْدِ اللَّهِ بْنِ الصَّلْتِ عَنْ حَنَانِ بْنِ سَدِيرٍ عَنْ أَبِيهِ قَالَ إِبْرَاهِيمُ وَ حَدَّثَنِي عَبْدُ اللَّهِ بْنُ حَمَّادٍ عَنْ سَدِيرٍ عَنْ أَبِي جَعْفَرٍ عليه السلام قَالَ: قَالَ رَسُولُ اللَّهِ صلي الله عليه و آله وَ هُوَ فِي نَفَرٍ مِنْ أَصْحَابِهِ إِنَّ مُقَامِي بَيْنَ أَظْهُرِكُمْ خَيْرٌ لَكُمْ وَ إِنَّ مُفَارَقَتِي إِيَّاكُمْ خَيْرٌ لَكُمْ فَقَامَ إِلَيْهِ جَابِرُ بْنُ عَبْدِ اللَّهِ الْأَنْصَارِيُّ وَ قَالَ يَا رَسُولَ اللَّهِ أَمَّا مُقَامُكَ بَيْنَ أَظْهُرِنَا فَهُوَ خَيْرٌ لَنَا </w:t>
      </w:r>
      <w:r>
        <w:rPr>
          <w:rStyle w:val="FootnoteReference"/>
        </w:rPr>
        <w:footnoteReference w:id="2890"/>
      </w:r>
      <w:r>
        <w:rPr>
          <w:rFonts w:ascii="Amiri" w:hAnsi="Amiri" w:eastAsia="Amiri" w:cs="Amiri"/>
          <w:lang w:bidi="ar-SA"/>
          <w:color w:val="111111"/>
          <w:sz w:val="28"/>
          <w:szCs w:val="28"/>
          <w:rtl/>
        </w:rPr>
        <w:t xml:space="preserve">فَكَيْفَ يَكُونُ مُفَارَقَتُكَ إِيَّانَا خَيْراً لَنَا قَالَ عليه السلام أَمَّا مُقَامِي بَيْنَ أَظْهُرِكُمْ فَهُوَ خَيْرٌ لَكُمْ لِأَنَّ اللَّهَ عَزَّ وَ جَلَّ يَقُولُ وَ ما كانَ اللَّهُ لِيُعَذِّبَهُمْ وَ أَنْتَ فِيهِمْ وَ ما كانَ اللَّهُ مُعَذِّبَهُمْ وَ هُمْ يَسْتَغْفِرُونَ يَعْنِي يُعَذِّبُهُمْ بِالسَّيْفِ فَأَمَّا مُفَارَقَتِي إِيَّاكُمْ فَهُوَ خَيْرٌ لَكُمْ لِأَنَّ أَعْمَالَكُمْ تُعْرَضُ عَلَيَّ كُلَّ إِثْنَيْنِ وَ خَمِيسٍ فَمَا كَانَ مِنْ حَسَنٍ حَمِدْتُ اللَّهَ تَعَالَي عَلَيْهِ وَ مَا كَانَ مِنْ سَيِّئٍ اسْتَغْفَرْتُ لَكُمْ.</w:t>
      </w:r>
    </w:p>
    <w:p>
      <w:pPr>
        <w:pStyle w:val="BookText"/>
      </w:pPr>
      <w:r>
        <w:rPr>
          <w:rFonts w:ascii="Amiri" w:hAnsi="Amiri" w:eastAsia="Amiri" w:cs="Amiri"/>
          <w:lang w:bidi="ar-SA"/>
          <w:color w:val="111111"/>
          <w:sz w:val="28"/>
          <w:szCs w:val="28"/>
          <w:rtl/>
        </w:rPr>
        <w:t xml:space="preserve">ير، بصائر الدرجات محمد بن عبد الحميد عن حنان عن أبيه مثله </w:t>
      </w:r>
      <w:r>
        <w:rPr>
          <w:rStyle w:val="FootnoteReference"/>
        </w:rPr>
        <w:footnoteReference w:id="2891"/>
      </w:r>
    </w:p>
    <w:p>
      <w:pPr>
        <w:pStyle w:val="BookText"/>
      </w:pPr>
      <w:r>
        <w:rPr>
          <w:rFonts w:ascii="Amiri" w:hAnsi="Amiri" w:eastAsia="Amiri" w:cs="Amiri"/>
          <w:lang w:bidi="ar-SA"/>
          <w:color w:val="111111"/>
          <w:sz w:val="28"/>
          <w:szCs w:val="28"/>
          <w:rtl/>
        </w:rPr>
        <w:t xml:space="preserve">شي، تفسير العياشي عن حنان مثله </w:t>
      </w:r>
      <w:r>
        <w:rPr>
          <w:rStyle w:val="FootnoteReference"/>
        </w:rPr>
        <w:footnoteReference w:id="2892"/>
      </w:r>
    </w:p>
    <w:p>
      <w:pPr>
        <w:pStyle w:val="BookText"/>
      </w:pPr>
      <w:r>
        <w:rPr>
          <w:rFonts w:ascii="IRNazanin" w:hAnsi="IRNazanin" w:eastAsia="IRNazanin" w:cs="IRNazanin"/>
          <w:lang w:bidi="fa-IR"/>
          <w:color w:val="111111"/>
          <w:sz w:val="28"/>
          <w:szCs w:val="28"/>
          <w:rtl/>
        </w:rPr>
        <w:t xml:space="preserve">تنگنایی قرار داده نشده و حرج از ضیق شدیدتر است. «مِلَّةَ أَبِیکُمْ إِبْراهِیمَ» فقط ما را قصد کرده، «هُوَ سَمَّاکُمُ الْمُسْلِمِینَ» ما را مسلمان نامید، «مِن قَبلُ» در کتاب های گذشته، «وَ فِی هذا» و در قرآن، «لِیَکُونَ الرَّسُولُ شَهِیداً عَلَیْکُمْ» پس پیامبر گواه بر تبلیغ ما از جانب خدا است و ما گواه بر مردمیم. پس هر کس ما را تصدیق کرد، در روز قیامت تصدیقش می‌کنیم و هر کس تکذیب کرد، روز قیامت تکذیبش می نماییم.</w:t>
      </w:r>
      <w:r>
        <w:rPr>
          <w:rStyle w:val="FootnoteReference"/>
        </w:rPr>
        <w:footnoteReference w:id="2893"/>
      </w:r>
    </w:p>
    <w:p>
      <w:pPr>
        <w:pStyle w:val="Heading5"/>
      </w:pPr>
      <w:bookmarkStart w:id="2201" w:name="_Toc1866"/>
      <w:r>
        <w:t>روایت 9</w:t>
      </w:r>
      <w:bookmarkEnd w:id="2201"/>
    </w:p>
    <w:p>
      <w:pPr>
        <w:pStyle w:val="BookText"/>
      </w:pPr>
      <w:r>
        <w:rPr>
          <w:rFonts w:ascii="IRNazanin" w:hAnsi="IRNazanin" w:eastAsia="IRNazanin" w:cs="IRNazanin"/>
          <w:lang w:bidi="fa-IR"/>
          <w:color w:val="111111"/>
          <w:sz w:val="28"/>
          <w:szCs w:val="28"/>
          <w:rtl/>
        </w:rPr>
        <w:t xml:space="preserve">تفسیر فرات:</w:t>
      </w:r>
      <w:r>
        <w:rPr>
          <w:rStyle w:val="FootnoteReference"/>
        </w:rPr>
        <w:footnoteReference w:id="2894"/>
      </w:r>
      <w:r>
        <w:rPr>
          <w:rFonts w:ascii="IRNazanin" w:hAnsi="IRNazanin" w:eastAsia="IRNazanin" w:cs="IRNazanin"/>
          <w:lang w:bidi="fa-IR"/>
          <w:color w:val="111111"/>
          <w:sz w:val="28"/>
          <w:szCs w:val="28"/>
          <w:rtl/>
        </w:rPr>
        <w:t xml:space="preserve">سدیر از حضرت باقر علیه السّلام نقل کرد که فرمود: پیامبر اکرم صلی اللَّه علیه و آله در حالی که میان جمعی از اصحابش بود فرمود: بودن من بین شما برایتان خوب است و رفتن من از میان شما نیز برایتان سودمند است. جابر بن عبداللَّه انصاری از جای حرکت کرد و گفت: یا رسول اللَّه! بودن شما میان ما که مسلم برایمان خوب است، اما چگونه رفتن شما از میان ما برایمان خوب است؟ فرمود: اما بودن من بین شما برایتان خیر است، به این دلیل که خداوند در این آیه می‌فرماید: «ما کانَ اللَّهُ لِیُعَذِّبَهُمْ وَ أَنْتَ فِیهِمْ وَ ما کانَ اللَّهُ مُعَذِّبَهُمْ وَ هُمْ یَسْتَغْفِرُونَ»</w:t>
      </w:r>
      <w:r>
        <w:rPr>
          <w:rStyle w:val="FootnoteReference"/>
        </w:rPr>
        <w:footnoteReference w:id="2895"/>
      </w:r>
      <w:r>
        <w:rPr>
          <w:rFonts w:ascii="IRNazanin" w:hAnsi="IRNazanin" w:eastAsia="IRNazanin" w:cs="IRNazanin"/>
          <w:lang w:bidi="fa-IR"/>
          <w:color w:val="111111"/>
          <w:sz w:val="28"/>
          <w:szCs w:val="28"/>
          <w:rtl/>
        </w:rPr>
        <w:t xml:space="preserve">{و[لی] تا تو در میان آنان هستی خدا بر آن نیست که ایشان را عذاب کند و تا آنان طلب آمرزش می‌کنند خدا عذاب‌کننده ایشان نخواهد بود.} یعنی عذاب می کند با شمشیر. اما مفارقت من از شما برای شما خوب است، زیرا اعمال شما در هر دوشنبه و پنجشنبه بر من عرضه می‌شود.</w:t>
      </w:r>
    </w:p>
    <w:p>
      <w:pPr>
        <w:pStyle w:val="BookText"/>
      </w:pPr>
      <w:r>
        <w:rPr>
          <w:rFonts w:ascii="IRNazanin" w:hAnsi="IRNazanin" w:eastAsia="IRNazanin" w:cs="IRNazanin"/>
          <w:lang w:bidi="fa-IR"/>
          <w:color w:val="111111"/>
          <w:sz w:val="28"/>
          <w:szCs w:val="28"/>
          <w:rtl/>
        </w:rPr>
        <w:t xml:space="preserve">هیچ کاری خوبی نیست، مگر اینکه خدا را بر آن شکر می‌کنم و هیچ کار بدی نیست که برایتان استغفار می نمایم.</w:t>
      </w:r>
    </w:p>
    <w:p>
      <w:pPr>
        <w:pStyle w:val="BookText"/>
      </w:pPr>
      <w:r>
        <w:rPr>
          <w:rFonts w:ascii="IRNazanin" w:hAnsi="IRNazanin" w:eastAsia="IRNazanin" w:cs="IRNazanin"/>
          <w:lang w:bidi="fa-IR"/>
          <w:color w:val="111111"/>
          <w:sz w:val="28"/>
          <w:szCs w:val="28"/>
          <w:rtl/>
        </w:rPr>
        <w:t xml:space="preserve">بصائر الدرجات: حنان از پدرش همین روایت را نقل کرده است.</w:t>
      </w:r>
      <w:r>
        <w:rPr>
          <w:rStyle w:val="FootnoteReference"/>
        </w:rPr>
        <w:footnoteReference w:id="2896"/>
      </w:r>
    </w:p>
    <w:p>
      <w:pPr>
        <w:pStyle w:val="BookText"/>
      </w:pPr>
      <w:r>
        <w:rPr>
          <w:rFonts w:ascii="IRNazanin" w:hAnsi="IRNazanin" w:eastAsia="IRNazanin" w:cs="IRNazanin"/>
          <w:lang w:bidi="fa-IR"/>
          <w:color w:val="111111"/>
          <w:sz w:val="28"/>
          <w:szCs w:val="28"/>
          <w:rtl/>
        </w:rPr>
        <w:t xml:space="preserve">تفسیر عیاشی: از حنان همین روایت را نقل کرده است.</w:t>
      </w:r>
      <w:r>
        <w:rPr>
          <w:rStyle w:val="FootnoteReference"/>
        </w:rPr>
        <w:footnoteReference w:id="2897"/>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9" w:name="pg13958_152950"/>
    <w:bookmarkEnd w:id="279"/>
    <w:p>
      <w:pPr>
        <w:pStyle w:val="Heading5"/>
      </w:pPr>
      <w:bookmarkStart w:id="2202" w:name="_Toc1867"/>
      <w:r>
        <w:t>بيان</w:t>
      </w:r>
      <w:bookmarkEnd w:id="2202"/>
    </w:p>
    <w:p>
      <w:pPr>
        <w:pStyle w:val="BookText"/>
      </w:pPr>
      <w:r>
        <w:rPr>
          <w:rFonts w:ascii="Amiri" w:hAnsi="Amiri" w:eastAsia="Amiri" w:cs="Amiri"/>
          <w:lang w:bidi="ar-SA"/>
          <w:color w:val="111111"/>
          <w:sz w:val="28"/>
          <w:szCs w:val="28"/>
          <w:rtl/>
        </w:rPr>
        <w:t xml:space="preserve">قوله عليه السلام يعني يعذبهم بالسيف لعل المعني أنه لا يعذبهم بعذاب الاستيصال ما دمت فيهم بل يعذبهم بالسيف </w:t>
      </w:r>
      <w:r>
        <w:rPr>
          <w:rStyle w:val="FootnoteReference"/>
        </w:rPr>
        <w:footnoteReference w:id="2898"/>
      </w:r>
      <w:r>
        <w:rPr>
          <w:rFonts w:ascii="Times New Roman" w:hAnsi="Times New Roman" w:eastAsia="Times New Roman" w:cs="Times New Roman"/>
          <w:lang w:val="en-US" w:bidi="en-US"/>
          <w:color w:val="111111"/>
          <w:sz w:val="28"/>
          <w:szCs w:val="28"/>
          <w:rtl/>
        </w:rPr>
        <w:t xml:space="preserve">.</w:t>
      </w:r>
    </w:p>
    <w:p>
      <w:pPr>
        <w:pStyle w:val="Heading5"/>
      </w:pPr>
      <w:bookmarkStart w:id="2203" w:name="_Toc1868"/>
      <w:r>
        <w:t>«10»</w:t>
      </w:r>
      <w:bookmarkEnd w:id="2203"/>
    </w:p>
    <w:p>
      <w:pPr>
        <w:pStyle w:val="BookText"/>
      </w:pPr>
      <w:r>
        <w:rPr>
          <w:rFonts w:ascii="Amiri" w:hAnsi="Amiri" w:eastAsia="Amiri" w:cs="Amiri"/>
          <w:lang w:bidi="ar-SA"/>
          <w:color w:val="111111"/>
          <w:sz w:val="28"/>
          <w:szCs w:val="28"/>
          <w:rtl/>
        </w:rPr>
        <w:t xml:space="preserve">ما، الأمالي للشيخ الطوسي بِالْإِسْنَادِ عَنْ إِبْرَاهِيمَ عَنْ مُحَمَّدِ بْنِ الْحُسَيْنِ </w:t>
      </w:r>
      <w:r>
        <w:rPr>
          <w:rStyle w:val="FootnoteReference"/>
        </w:rPr>
        <w:footnoteReference w:id="2899"/>
      </w:r>
      <w:r>
        <w:rPr>
          <w:rFonts w:ascii="Amiri" w:hAnsi="Amiri" w:eastAsia="Amiri" w:cs="Amiri"/>
          <w:lang w:bidi="ar-SA"/>
          <w:color w:val="111111"/>
          <w:sz w:val="28"/>
          <w:szCs w:val="28"/>
          <w:rtl/>
        </w:rPr>
        <w:t xml:space="preserve">وَ يَعْقُوبَ بْنِ يَزِيدَ وَ عَبْدِ اللَّهِ بْنِ الصَّلْتِ وَ الْعَبَّاسِ بْنِ مَعْرُوفٍ وَ مَنْصُورٍ وَ أَيُّوبَ وَ الْقَاسِمِ وَ مُحَمَّدِ بْنِ عِيسَي وَ مُحَمَّدِ بْنِ خَالِدٍ وَ غَيْرِهِمْ عَنِ ابْنِ أَبِي عُمَيْرٍ عَنِ ابْنِ أُذَيْنَةَ قَالَ: كُنْتُ عِنْدَ أَبِي عَبْدِ اللَّهِ عليه السلام فَقُلْتُ لَهُ جُعِلْتُ فِدَاكَ قَوْلُهُ عَزَّ وَ جَلَّ وَ قُلِ اعْمَلُوا فَسَيَرَي اللَّهُ عَمَلَكُمْ وَ رَسُولُهُ وَ الْمُؤْمِنُونَ قَالَ إِيَّانَا عَنَي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Heading5"/>
      </w:pPr>
      <w:bookmarkStart w:id="2204" w:name="_Toc1869"/>
      <w:r>
        <w:t>«11»</w:t>
      </w:r>
      <w:bookmarkEnd w:id="2204"/>
    </w:p>
    <w:p>
      <w:pPr>
        <w:pStyle w:val="BookText"/>
      </w:pPr>
      <w:r>
        <w:rPr>
          <w:rFonts w:ascii="Amiri" w:hAnsi="Amiri" w:eastAsia="Amiri" w:cs="Amiri"/>
          <w:lang w:bidi="ar-SA"/>
          <w:color w:val="111111"/>
          <w:sz w:val="28"/>
          <w:szCs w:val="28"/>
          <w:rtl/>
        </w:rPr>
        <w:t xml:space="preserve">ير، بصائر الدرجات مُحَمَّدُ بْنُ الْحُسَيْنِ وَ يَعْقُوبُ بْنُ يَزِيدَ عَنِ ابْنِ أَبِي عُمَيْرٍ عَنِ ابْنِ أُذَيْنَةَ عَنْ بُرَيْدٍ الْعِجْلِيِّ عَنْهُ عليه السلام مِثْلَهُ </w:t>
      </w:r>
      <w:r>
        <w:rPr>
          <w:rStyle w:val="FootnoteReference"/>
        </w:rPr>
        <w:footnoteReference w:id="2901"/>
      </w:r>
      <w:r>
        <w:rPr>
          <w:rFonts w:ascii="Times New Roman" w:hAnsi="Times New Roman" w:eastAsia="Times New Roman" w:cs="Times New Roman"/>
          <w:lang w:val="en-US" w:bidi="en-US"/>
          <w:color w:val="111111"/>
          <w:sz w:val="28"/>
          <w:szCs w:val="28"/>
          <w:rtl/>
        </w:rPr>
        <w:t xml:space="preserve">.</w:t>
      </w:r>
    </w:p>
    <w:p>
      <w:pPr>
        <w:pStyle w:val="Heading5"/>
      </w:pPr>
      <w:bookmarkStart w:id="2205" w:name="_Toc1870"/>
      <w:r>
        <w:t>«12»</w:t>
      </w:r>
      <w:bookmarkEnd w:id="2205"/>
    </w:p>
    <w:p>
      <w:pPr>
        <w:pStyle w:val="BookText"/>
      </w:pPr>
      <w:r>
        <w:rPr>
          <w:rFonts w:ascii="Amiri" w:hAnsi="Amiri" w:eastAsia="Amiri" w:cs="Amiri"/>
          <w:lang w:bidi="ar-SA"/>
          <w:color w:val="111111"/>
          <w:sz w:val="28"/>
          <w:szCs w:val="28"/>
          <w:rtl/>
        </w:rPr>
        <w:t xml:space="preserve">ما، الأمالي للشيخ الطوسي الْمُفِيدُ عَنْ عَلِيِّ بْنِ بِلَالٍ عَنْ عَلِيِّ بْنِ سُلَيْمَانَ عَنْ أَحْمَدَ بْنِ الْقَاسِمِ عَنْ أَحْمَدَ بْنِ مُحَمَّدٍ السَّيَّارِيِّ عَنْ مُحَمَّدٍ الْبَرْقِيِّ عَنْ سَعِيدِ بْنِ مُسْلِمٍ عَنْ دَاوُدَ بْنِ كَثِيرٍ الرَّقِّيِّ قَالَ: كُنْتُ جَالِساً عِنْدَ أَبِي عَبْدِ اللَّهِ عليه السلام إِذْ قَالَ لِي مُبْتَدِئاً مِنْ قِبَلِ نَفْسِهِ يَا دَاوُدُ لَقَدْ عُرِضَتْ عَلَيَّ أَعْمَالُكُمْ يَوْمَ الْخَمِيسِ فَرَأَيْتُ فِيمَا عُرِضَ عَلَيَّ مِنْ عَمَلِكَ صِلَتَكَ لِابْنِ عَمِّكَ فُلَانٍ فَسَرَّنِي ذَلِكَ إِنِّي عَلِمْتُ أَنَّ صِلَتَكَ لَهُ أَسْرَعُ لِفَنَاءِ عُمُرِهِ وَ قَطْعِ أَجَلِهِ قَالَ دَاوُدُ وَ كَانَ لِيَ ابْنُ عَمٍّ مُعَانِدٍ خَبِيثٍ بَلَغَنِي عَنْهُ وَ عَنْ عِيَالِهِ سُوءُ حَالِهِ فَصَكَكْتُ لَهُ نَفَقَةً قَبْلَ خُرُوجِي إِلَي مَكَّةَ فَلَمَّا صِرْتُ بِالْمَدِينَةِ أَخْبَرَنِي أَبُو عَبْدِ اللَّهِ عليه السلام بِذَلِكَ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Heading5"/>
      </w:pPr>
      <w:bookmarkStart w:id="2206" w:name="_Toc1871"/>
      <w:r>
        <w:t>بيان</w:t>
      </w:r>
      <w:bookmarkEnd w:id="2206"/>
    </w:p>
    <w:p>
      <w:pPr>
        <w:pStyle w:val="BookText"/>
      </w:pPr>
      <w:r>
        <w:rPr>
          <w:rFonts w:ascii="Amiri" w:hAnsi="Amiri" w:eastAsia="Amiri" w:cs="Amiri"/>
          <w:lang w:bidi="ar-SA"/>
          <w:color w:val="111111"/>
          <w:sz w:val="28"/>
          <w:szCs w:val="28"/>
          <w:rtl/>
        </w:rPr>
        <w:t xml:space="preserve">الصك الكتاب الذي يكتب للعطايا و الأرزاق.</w:t>
      </w:r>
    </w:p>
    <w:p>
      <w:pPr>
        <w:pStyle w:val="Heading5"/>
      </w:pPr>
      <w:bookmarkStart w:id="2207" w:name="_Toc1872"/>
      <w:r>
        <w:t>«13»</w:t>
      </w:r>
      <w:bookmarkEnd w:id="2207"/>
    </w:p>
    <w:p>
      <w:pPr>
        <w:pStyle w:val="BookText"/>
      </w:pPr>
      <w:r>
        <w:rPr>
          <w:rFonts w:ascii="Amiri" w:hAnsi="Amiri" w:eastAsia="Amiri" w:cs="Amiri"/>
          <w:lang w:bidi="ar-SA"/>
          <w:color w:val="111111"/>
          <w:sz w:val="28"/>
          <w:szCs w:val="28"/>
          <w:rtl/>
        </w:rPr>
        <w:t xml:space="preserve">فس، تفسير القمي أَبِي عَنْ يَعْقُوبَ بْنِ شُعَيْبٍ عَنْ أَبِي عَبْدِ اللَّهِ عليه السلام فِي قَوْلِهِ وَ قُلِ</w:t>
      </w:r>
    </w:p>
    <w:p>
      <w:pPr>
        <w:pStyle w:val="Heading5"/>
      </w:pPr>
      <w:bookmarkStart w:id="2208" w:name="_Toc1873"/>
      <w:r>
        <w:t>توضیح</w:t>
      </w:r>
      <w:bookmarkEnd w:id="2208"/>
    </w:p>
    <w:p>
      <w:pPr>
        <w:pStyle w:val="BookText"/>
      </w:pPr>
      <w:r>
        <w:rPr>
          <w:rFonts w:ascii="IRNazanin" w:hAnsi="IRNazanin" w:eastAsia="IRNazanin" w:cs="IRNazanin"/>
          <w:lang w:bidi="fa-IR"/>
          <w:color w:val="111111"/>
          <w:sz w:val="28"/>
          <w:szCs w:val="28"/>
          <w:rtl/>
        </w:rPr>
        <w:t xml:space="preserve">سخن امام علیه السّلام «یعذبهم بالسیف» شاید معنی این است که آنها را با عذاب استیصال تا زمانی که تو در میان آنها هستی عذاب نمی کند، بلکه با شمشیر عذاب می کند.</w:t>
      </w:r>
    </w:p>
    <w:p>
      <w:pPr>
        <w:pStyle w:val="Heading5"/>
      </w:pPr>
      <w:bookmarkStart w:id="2209" w:name="_Toc1874"/>
      <w:r>
        <w:t>روایت 10</w:t>
      </w:r>
      <w:bookmarkEnd w:id="2209"/>
    </w:p>
    <w:p>
      <w:pPr>
        <w:pStyle w:val="BookText"/>
      </w:pPr>
      <w:r>
        <w:rPr>
          <w:rFonts w:ascii="IRNazanin" w:hAnsi="IRNazanin" w:eastAsia="IRNazanin" w:cs="IRNazanin"/>
          <w:lang w:bidi="fa-IR"/>
          <w:color w:val="111111"/>
          <w:sz w:val="28"/>
          <w:szCs w:val="28"/>
          <w:rtl/>
        </w:rPr>
        <w:t xml:space="preserve">امالی طوسی: ابن اذینه گفت: خدمت حضرت صادق علیه السّلام بودم و به ایشان عرض کردم: فدایت شوم! آیه «وَ قُلِ اعْمَلُوا فَسَیَرَی اللَّهُ عَمَلَکُمْ وَ رَسُولُهُ وَ الْمُؤْمِنُونَ» یعنی چه؟ فرمود: ما را قصد کرده است.</w:t>
      </w:r>
      <w:r>
        <w:rPr>
          <w:rStyle w:val="FootnoteReference"/>
        </w:rPr>
        <w:footnoteReference w:id="2903"/>
      </w:r>
    </w:p>
    <w:p>
      <w:pPr>
        <w:pStyle w:val="Heading5"/>
      </w:pPr>
      <w:bookmarkStart w:id="2210" w:name="_Toc1875"/>
      <w:r>
        <w:t>روایت 11</w:t>
      </w:r>
      <w:bookmarkEnd w:id="2210"/>
    </w:p>
    <w:p>
      <w:pPr>
        <w:pStyle w:val="BookText"/>
      </w:pPr>
      <w:r>
        <w:rPr>
          <w:rFonts w:ascii="IRNazanin" w:hAnsi="IRNazanin" w:eastAsia="IRNazanin" w:cs="IRNazanin"/>
          <w:lang w:bidi="fa-IR"/>
          <w:color w:val="111111"/>
          <w:sz w:val="28"/>
          <w:szCs w:val="28"/>
          <w:rtl/>
        </w:rPr>
        <w:t xml:space="preserve">بصائر الدرجات: برید عجلی از حضرت صادق علیه السّلام همین روایت را نقل کرده است.</w:t>
      </w:r>
      <w:r>
        <w:rPr>
          <w:rStyle w:val="FootnoteReference"/>
        </w:rPr>
        <w:footnoteReference w:id="2904"/>
      </w:r>
    </w:p>
    <w:p>
      <w:pPr>
        <w:pStyle w:val="Heading5"/>
      </w:pPr>
      <w:bookmarkStart w:id="2211" w:name="_Toc1876"/>
      <w:r>
        <w:t>روایت 12</w:t>
      </w:r>
      <w:bookmarkEnd w:id="2211"/>
    </w:p>
    <w:p>
      <w:pPr>
        <w:pStyle w:val="BookText"/>
      </w:pPr>
      <w:r>
        <w:rPr>
          <w:rFonts w:ascii="IRNazanin" w:hAnsi="IRNazanin" w:eastAsia="IRNazanin" w:cs="IRNazanin"/>
          <w:lang w:bidi="fa-IR"/>
          <w:color w:val="111111"/>
          <w:sz w:val="28"/>
          <w:szCs w:val="28"/>
          <w:rtl/>
        </w:rPr>
        <w:t xml:space="preserve">امالی طوسی: داود بن کثیر رقی گفت: خدمت حضرت صادق علیه السّلام نشسته بودم که ابتدا به سخن نمود و فرمود: داود! روز پنجشنبه اعمال شما بر من عرضه شد. در بین آنچه از عمل تو بر من عرضه شد، مشاهده کردم صله رحمی را که در مورد پسر عمویت فلانی کرده بودی. پس آن مرا خوشحال نمود. دانستم که این صله رحم تو، زودتر موجب پایان عمر و قطع اجل او می‌شود. داود گفت: پسر عمویی داشتم معاند خبیث. درباره وضع بد او و خانواده اش به من خبر رسید. قبل از رفتنم به مکه مقداری پول برایش حواله کردم. وقتی به مدینه رسیدم، حضرت صادق علیه السّلام از آن به من خبر داد.</w:t>
      </w:r>
      <w:r>
        <w:rPr>
          <w:rStyle w:val="FootnoteReference"/>
        </w:rPr>
        <w:footnoteReference w:id="2905"/>
      </w:r>
    </w:p>
    <w:p>
      <w:pPr>
        <w:pStyle w:val="Heading5"/>
      </w:pPr>
      <w:bookmarkStart w:id="2212" w:name="_Toc1877"/>
      <w:r>
        <w:t>توضیح</w:t>
      </w:r>
      <w:bookmarkEnd w:id="2212"/>
    </w:p>
    <w:p>
      <w:pPr>
        <w:pStyle w:val="BookText"/>
      </w:pPr>
      <w:r>
        <w:rPr>
          <w:rFonts w:ascii="IRNazanin" w:hAnsi="IRNazanin" w:eastAsia="IRNazanin" w:cs="IRNazanin"/>
          <w:lang w:bidi="fa-IR"/>
          <w:color w:val="111111"/>
          <w:sz w:val="28"/>
          <w:szCs w:val="28"/>
          <w:rtl/>
        </w:rPr>
        <w:t xml:space="preserve">«الصک» یعنی نوشته ای که برای هدایا و ارزاق نوشته می شود.</w:t>
      </w:r>
    </w:p>
    <w:p>
      <w:pPr>
        <w:pStyle w:val="Heading5"/>
      </w:pPr>
      <w:bookmarkStart w:id="2213" w:name="_Toc1878"/>
      <w:r>
        <w:t>روایت 13</w:t>
      </w:r>
      <w:bookmarkEnd w:id="2213"/>
    </w:p>
    <w:p>
      <w:pPr>
        <w:pStyle w:val="BookText"/>
      </w:pPr>
      <w:r>
        <w:rPr>
          <w:rFonts w:ascii="IRNazanin" w:hAnsi="IRNazanin" w:eastAsia="IRNazanin" w:cs="IRNazanin"/>
          <w:lang w:bidi="fa-IR"/>
          <w:color w:val="111111"/>
          <w:sz w:val="28"/>
          <w:szCs w:val="28"/>
          <w:rtl/>
        </w:rPr>
        <w:t xml:space="preserve">تفسیر علی بن ابراهیم قمی: پدرم از یعقوب بن شعیب نقل کرد که حضرت صادق علیه السّلام در مورد آیه «وَ قُلِ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0" w:name="pg13958_152951"/>
    <w:bookmarkEnd w:id="280"/>
    <w:p>
      <w:pPr>
        <w:pStyle w:val="BookText"/>
      </w:pPr>
      <w:r>
        <w:rPr>
          <w:rFonts w:ascii="Amiri" w:hAnsi="Amiri" w:eastAsia="Amiri" w:cs="Amiri"/>
          <w:lang w:bidi="ar-SA"/>
          <w:color w:val="111111"/>
          <w:sz w:val="28"/>
          <w:szCs w:val="28"/>
          <w:rtl/>
        </w:rPr>
        <w:t xml:space="preserve">اعْمَلُوا فَسَيَرَي اللَّهُ عَمَلَكُمْ وَ رَسُولُهُ وَ الْمُؤْمِنُونَ الْمُؤْمِنُونَ هَاهُنَا الْأَئِمَّةُ الطَّاهِرَةُ عليهم السلام </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Heading5"/>
      </w:pPr>
      <w:bookmarkStart w:id="2214" w:name="_Toc1879"/>
      <w:r>
        <w:t>«14»</w:t>
      </w:r>
      <w:bookmarkEnd w:id="2214"/>
    </w:p>
    <w:p>
      <w:pPr>
        <w:pStyle w:val="BookText"/>
      </w:pPr>
      <w:r>
        <w:rPr>
          <w:rFonts w:ascii="Amiri" w:hAnsi="Amiri" w:eastAsia="Amiri" w:cs="Amiri"/>
          <w:lang w:bidi="ar-SA"/>
          <w:color w:val="111111"/>
          <w:sz w:val="28"/>
          <w:szCs w:val="28"/>
          <w:rtl/>
        </w:rPr>
        <w:t xml:space="preserve">وَ عَنْ مُحَمَّدِ بْنِ الْحَسَنِ الصَّفَّارِ عَنْ أَبِي عَبْدِ اللَّهِ عليه السلام قَالَ: إِنَّ أَعْمَالَ الْعِبَادِ تُعْرَضُ عَلَي رَسُولِ اللَّهِ صلي الله عليه و آله كُلَّ صَبَاحٍ أَبْرَارِهَا وَ فُجَّارِهَا فَاحْذَرُوا فَلْيَسْتَحْيِ أَحَدُكُمْ أَنْ يَعْرِضَ عَلَي نَبِيِّهِ الْعَمَلَ الْقَبِيحَ </w:t>
      </w:r>
      <w:r>
        <w:rPr>
          <w:rStyle w:val="FootnoteReference"/>
        </w:rPr>
        <w:footnoteReference w:id="2907"/>
      </w:r>
      <w:r>
        <w:rPr>
          <w:rFonts w:ascii="Times New Roman" w:hAnsi="Times New Roman" w:eastAsia="Times New Roman" w:cs="Times New Roman"/>
          <w:lang w:val="en-US" w:bidi="en-US"/>
          <w:color w:val="111111"/>
          <w:sz w:val="28"/>
          <w:szCs w:val="28"/>
          <w:rtl/>
        </w:rPr>
        <w:t xml:space="preserve">.</w:t>
      </w:r>
    </w:p>
    <w:p>
      <w:pPr>
        <w:pStyle w:val="Heading5"/>
      </w:pPr>
      <w:bookmarkStart w:id="2215" w:name="_Toc1880"/>
      <w:r>
        <w:t>«15»</w:t>
      </w:r>
      <w:bookmarkEnd w:id="2215"/>
    </w:p>
    <w:p>
      <w:pPr>
        <w:pStyle w:val="BookText"/>
      </w:pPr>
      <w:r>
        <w:rPr>
          <w:rFonts w:ascii="Amiri" w:hAnsi="Amiri" w:eastAsia="Amiri" w:cs="Amiri"/>
          <w:lang w:bidi="ar-SA"/>
          <w:color w:val="111111"/>
          <w:sz w:val="28"/>
          <w:szCs w:val="28"/>
          <w:rtl/>
        </w:rPr>
        <w:t xml:space="preserve">وَ عَنْهُ عليه السلام قَالَ: مَا مِنْ مُؤْمِنٍ يَمُوتُ أَوْ كَافِرٍ يُوضَعُ فِي قَبْرِهِ حَتَّي يُعْرَضَ عَمَلُهُ عَلَي رَسُولِ اللَّهِ صلي الله عليه و آله وَ عَلَي أَمِيرِ الْمُؤْمِنِينَ صَلَوَاتُ اللَّهِ عَلَيْهِمَا وَ هَلُمَّ جَرّاً إِلَي آخِرِ مَنْ فَرَضَ اللَّهُ طَاعَتَهُ فَذَلِكَ قَوْلُهُ وَ قُلِ اعْمَلُوا فَسَيَرَي اللَّهُ عَمَلَكُمْ وَ رَسُولُهُ وَ الْمُؤْمِنُونَ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Heading5"/>
      </w:pPr>
      <w:bookmarkStart w:id="2216" w:name="_Toc1881"/>
      <w:r>
        <w:t>«16»</w:t>
      </w:r>
      <w:bookmarkEnd w:id="2216"/>
    </w:p>
    <w:p>
      <w:pPr>
        <w:pStyle w:val="BookText"/>
      </w:pPr>
      <w:r>
        <w:rPr>
          <w:rFonts w:ascii="Amiri" w:hAnsi="Amiri" w:eastAsia="Amiri" w:cs="Amiri"/>
          <w:lang w:bidi="ar-SA"/>
          <w:color w:val="111111"/>
          <w:sz w:val="28"/>
          <w:szCs w:val="28"/>
          <w:rtl/>
        </w:rPr>
        <w:t xml:space="preserve">مع، معاني الأخبار أَبِي عَنْ مُحَمَّدٍ الْعَطَّارِ عَنْ سَهْلٍ عَنِ الْحَسَنِ بْنِ عَلِيِّ بْنِ أَبِي حَمْزَةَ عَنْ أَبِي بَصِيرٍ قَالَ: قُلْتُ لِأَبِي عَبْدِ اللَّهِ عليه السلام إِنَّ أَبَا الْخَطَّابِ كَانَ يَقُولُ إِنَّ رَسُولَ اللَّهِ صلي الله عليه و آله تُعْرَضُ عَلَيْهِ أَعْمَالُ أُمَّتِهِ كُلَّ خَمِيسٍ فَقَالَ أَبُو عَبْدِ اللَّهِ عليه السلام لَيْسَ هَكَذَا وَ لَكِنَّ رَسُولَ اللَّهِ صلي الله عليه و آله يُعْرَضُ عَلَيْهِ أَعْمَالُ أُمَّتِهِ كُلَّ صَبَاحٍ أَبْرَارِهَا وَ فُجَّارِهَا فَاحْذَرُوا وَ هُوَ قَوْلُ اللَّهِ عَزَّ وَ جَلَّ وَ قُلِ اعْمَلُوا فَسَيَرَي اللَّهُ عَمَلَكُمْ وَ رَسُولُهُ وَ الْمُؤْمِنُونَ وَ سَكَتَ قَالَ أَبُو بَصِيرٍ إِنَّمَا عَنَي الْأَئِمَّةَ عليهم السلام </w:t>
      </w:r>
      <w:r>
        <w:rPr>
          <w:rStyle w:val="FootnoteReference"/>
        </w:rPr>
        <w:footnoteReference w:id="2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أَبِي بَصِيرٍ مِثْلَهُ إِلَي قَوْلِهِ وَ الْمُؤْمِنُونَ </w:t>
      </w:r>
      <w:r>
        <w:rPr>
          <w:rStyle w:val="FootnoteReference"/>
        </w:rPr>
        <w:footnoteReference w:id="2910"/>
      </w:r>
    </w:p>
    <w:p>
      <w:pPr>
        <w:pStyle w:val="Heading5"/>
      </w:pPr>
      <w:bookmarkStart w:id="2217" w:name="_Toc1882"/>
      <w:r>
        <w:t>«17»</w:t>
      </w:r>
      <w:bookmarkEnd w:id="2217"/>
    </w:p>
    <w:p>
      <w:pPr>
        <w:pStyle w:val="BookText"/>
      </w:pPr>
      <w:r>
        <w:rPr>
          <w:rFonts w:ascii="Amiri" w:hAnsi="Amiri" w:eastAsia="Amiri" w:cs="Amiri"/>
          <w:lang w:bidi="ar-SA"/>
          <w:color w:val="111111"/>
          <w:sz w:val="28"/>
          <w:szCs w:val="28"/>
          <w:rtl/>
        </w:rPr>
        <w:t xml:space="preserve">ب، قرب الإسناد هَارُونُ عَنِ ابْنِ زِيَادٍ عَنْ جَعْفَرٍ عَنْ أَبِيهِ عليهما السلام عَنِ النَّبِيِّ صلي الله عليه و آله قَالَ: مِمَّا أَعْطَي اللَّهُ أُمَّتِي وَ فَضَّلَهُمْ بِهِ عَلَي سَائِرِ الْأُمَمِ أَنْ أَعْطَاهُمْ ثَلَاثَ خِصَالٍ لَمْ يُعْطَهَا إِلَّا نَبِيٌّ وَ ذَلِكَ أَنَّ اللَّهَ تَبَارَكَ وَ تَعَالَي كَانَ إِذَا بَعَثَ نَبِيّاً قَالَ لَهُ اجْتَهِدْ فِي دِينِكَ وَ لَا حَرَجَ عَلَيْكَ وَ إِنَّ اللَّهَ تَبَارَكَ وَ تَعَالَي أَعْطَي ذَلِكَ أُمَّتِي حَيْثُ يَقُولُ وَ ما جَعَلَ عَلَيْكُمْ فِي الدِّينِ مِنْ حَرَجٍ يَقُولُ مِنْ ضِيقٍ وَ كَانَ إِذَا بَعَثَ نَبِيّاً قَالَ لَهُ إِذَا أَحْزَنَكَ أَمْرٌ تَكْرَهُهُ فَادْعُنِي أَسْتَجِبْ لَكَ وَ إِنَّ اللَّهَ أَعْطَي أُمَّتِي ذَلِكَ حَيْثُ يَقُولُ ادْعُونِي</w:t>
      </w:r>
    </w:p>
    <w:p>
      <w:pPr>
        <w:pStyle w:val="BookText"/>
      </w:pPr>
      <w:r>
        <w:rPr>
          <w:rFonts w:ascii="Amiri" w:hAnsi="Amiri" w:eastAsia="Amiri" w:cs="Amiri"/>
          <w:lang w:bidi="ar-SA"/>
          <w:color w:val="111111"/>
          <w:sz w:val="28"/>
          <w:szCs w:val="28"/>
          <w:rtl/>
        </w:rPr>
        <w:t xml:space="preserve">اعْمَلُوا فَسَیَرَی اللَّهُ عَمَلَکُمْ وَ رَسُولُهُ وَ الْمُؤْمِنُونَ» فرمود: «مؤمنان» در این آیه، ائمه طاهرین علیهم السّلام هستند.</w:t>
      </w:r>
      <w:r>
        <w:rPr>
          <w:rStyle w:val="FootnoteReference"/>
        </w:rPr>
        <w:footnoteReference w:id="2911"/>
      </w:r>
    </w:p>
    <w:p>
      <w:pPr>
        <w:pStyle w:val="Heading5"/>
      </w:pPr>
      <w:bookmarkStart w:id="2218" w:name="_Toc1883"/>
      <w:r>
        <w:t>روایت 14</w:t>
      </w:r>
      <w:bookmarkEnd w:id="2218"/>
    </w:p>
    <w:p>
      <w:pPr>
        <w:pStyle w:val="BookText"/>
      </w:pPr>
      <w:r>
        <w:rPr>
          <w:rFonts w:ascii="IRNazanin" w:hAnsi="IRNazanin" w:eastAsia="IRNazanin" w:cs="IRNazanin"/>
          <w:lang w:bidi="fa-IR"/>
          <w:color w:val="111111"/>
          <w:sz w:val="28"/>
          <w:szCs w:val="28"/>
          <w:rtl/>
        </w:rPr>
        <w:t xml:space="preserve">تفسیر علی بن ابراهیم قمی: محمد بن حسن صفار از حضرت صادق علیه السّلام نقل کرد که فرمود: اعمال بندگان نیکوکاران آنها و پلیدکاران آنها، هر صبح بر پیامبر اکرم عرضه می‌شود. بپرهیزید و باید کسی از شما خجالت بکشد از اینکه بر پیامبرش عمل زشت عرضه شود.</w:t>
      </w:r>
      <w:r>
        <w:rPr>
          <w:rStyle w:val="FootnoteReference"/>
        </w:rPr>
        <w:footnoteReference w:id="2912"/>
      </w:r>
    </w:p>
    <w:p>
      <w:pPr>
        <w:pStyle w:val="Heading5"/>
      </w:pPr>
      <w:bookmarkStart w:id="2219" w:name="_Toc1884"/>
      <w:r>
        <w:t>روایت 15</w:t>
      </w:r>
      <w:bookmarkEnd w:id="2219"/>
    </w:p>
    <w:p>
      <w:pPr>
        <w:pStyle w:val="BookText"/>
      </w:pPr>
      <w:r>
        <w:rPr>
          <w:rFonts w:ascii="IRNazanin" w:hAnsi="IRNazanin" w:eastAsia="IRNazanin" w:cs="IRNazanin"/>
          <w:lang w:bidi="fa-IR"/>
          <w:color w:val="111111"/>
          <w:sz w:val="28"/>
          <w:szCs w:val="28"/>
          <w:rtl/>
        </w:rPr>
        <w:t xml:space="preserve">تفسیر علی بن ابراهیم قمی: از آن امام علیه السّلام نیز نقل کرد که فرمود: هیچ مؤمن یا کافری نیست که بمیرد و در قبرش گذاشته شود، تا اینکه عملش بر پیامبر اکرم و بر امیرالمؤمنین صلوات اللَّه علیهما عرضه شود، همین طور تا آخرین کسی که خدا اطاعت او را واجب نمود. این گونه است فرمایش خدا: «وَ قُلِ اعْمَلُوا فَسَیَرَی اللَّهُ عَمَلَکُمْ وَ رَسُولُهُ وَ الْمُؤْمِنُونَ.»</w:t>
      </w:r>
      <w:r>
        <w:rPr>
          <w:rStyle w:val="FootnoteReference"/>
        </w:rPr>
        <w:footnoteReference w:id="2913"/>
      </w:r>
    </w:p>
    <w:p>
      <w:pPr>
        <w:pStyle w:val="Heading5"/>
      </w:pPr>
      <w:bookmarkStart w:id="2220" w:name="_Toc1885"/>
      <w:r>
        <w:t>روایت 16</w:t>
      </w:r>
      <w:bookmarkEnd w:id="2220"/>
    </w:p>
    <w:p>
      <w:pPr>
        <w:pStyle w:val="BookText"/>
      </w:pPr>
      <w:r>
        <w:rPr>
          <w:rFonts w:ascii="IRNazanin" w:hAnsi="IRNazanin" w:eastAsia="IRNazanin" w:cs="IRNazanin"/>
          <w:lang w:bidi="fa-IR"/>
          <w:color w:val="111111"/>
          <w:sz w:val="28"/>
          <w:szCs w:val="28"/>
          <w:rtl/>
        </w:rPr>
        <w:t xml:space="preserve">معانی الاخبار: ابو بصیر گفت: به حضرت صادق علیه السّلام عرض کردم: ابوالخطاب می‌گوید که اعمال امت پیامبر، هر هفته روز پنجشنبه خدمت پیامبر صلی اللَّه علیه و آله عرضه می‌شود. حضرت صادق علیه السّلام فرمود: چنین نیست، بلکه اعمال امتش - چه نیکوکار و چه پلیدکار - هر روز صبح بر آن جناب عرضه می‌شود، بپرهیزید. و این است فرمایش خدا: «وَ قُلِ اعْمَلُوا فَسَیَرَی اللَّهُ عَمَلَکُمْ وَ رَسُولُهُ وَ الْمُؤْمِنُونَ.» امام علیه السّلام سکوت کرد. ابو بصیر گفت: همانا ائمه علیهم السّلام را قصد کرد.</w:t>
      </w:r>
      <w:r>
        <w:rPr>
          <w:rStyle w:val="FootnoteReference"/>
        </w:rPr>
        <w:footnoteReference w:id="2914"/>
      </w:r>
    </w:p>
    <w:p>
      <w:pPr>
        <w:pStyle w:val="BookText"/>
      </w:pPr>
      <w:r>
        <w:rPr>
          <w:rFonts w:ascii="Amiri" w:hAnsi="Amiri" w:eastAsia="Amiri" w:cs="Amiri"/>
          <w:lang w:bidi="ar-SA"/>
          <w:color w:val="111111"/>
          <w:sz w:val="28"/>
          <w:szCs w:val="28"/>
          <w:rtl/>
        </w:rPr>
        <w:t xml:space="preserve">تفسیر عیاشی: از ابو بصیر همین روایت را تا «وَ الْمُؤْمِنُونَ» نقل کرده است.</w:t>
      </w:r>
      <w:r>
        <w:rPr>
          <w:rStyle w:val="FootnoteReference"/>
        </w:rPr>
        <w:footnoteReference w:id="2915"/>
      </w:r>
    </w:p>
    <w:p>
      <w:pPr>
        <w:pStyle w:val="Heading5"/>
      </w:pPr>
      <w:bookmarkStart w:id="2221" w:name="_Toc1886"/>
      <w:r>
        <w:t>روایت 17</w:t>
      </w:r>
      <w:bookmarkEnd w:id="2221"/>
    </w:p>
    <w:p>
      <w:pPr>
        <w:pStyle w:val="BookText"/>
      </w:pPr>
      <w:r>
        <w:rPr>
          <w:rFonts w:ascii="IRNazanin" w:hAnsi="IRNazanin" w:eastAsia="IRNazanin" w:cs="IRNazanin"/>
          <w:lang w:bidi="fa-IR"/>
          <w:color w:val="111111"/>
          <w:sz w:val="28"/>
          <w:szCs w:val="28"/>
          <w:rtl/>
        </w:rPr>
        <w:t xml:space="preserve">قرب الاسناد: ابن زیاد از جعفر از پدرش علیهما السّلام، از پیامبر اکرم صلی اللَّه علیه و آله نقل کرد که فرمود: از چیزهایی که خداوند به امت من بخشیده و به واسطه آن بر سایر امت‌ها برتری داده، این سه خصلت است که به آنها عطا کرده است که به هیچ کس جز نبی نداده است. و آن این است که خداوند هر پیامبری را مبعوث نمود، به او فرمود در دین خود کوشا باش و حرجی بر تو نیست، و خداوند تبارک و تعالی به امت من نیز همین را عطا کرد، آنجا که می‌فرماید: «وَ ما جَعَلَ عَلَیْکُمْ فِی الدِّینِ مِنْ حَرَجٍ»</w:t>
      </w:r>
      <w:r>
        <w:rPr>
          <w:rStyle w:val="FootnoteReference"/>
        </w:rPr>
        <w:footnoteReference w:id="2916"/>
      </w:r>
    </w:p>
    <w:p>
      <w:pPr>
        <w:pStyle w:val="BookText"/>
      </w:pPr>
      <w:r>
        <w:rPr>
          <w:rFonts w:ascii="IRNazanin" w:hAnsi="IRNazanin" w:eastAsia="IRNazanin" w:cs="IRNazanin"/>
          <w:lang w:bidi="fa-IR"/>
          <w:color w:val="111111"/>
          <w:sz w:val="28"/>
          <w:szCs w:val="28"/>
          <w:rtl/>
        </w:rPr>
        <w:t xml:space="preserve">{و در دین بر شما سختی قرار نداده است.} می فرماید از تنگنا. و هر گاه پیامبری را مبعوث نمود، به او فرمود هر وقت چیزی که از آن کراهت داری تو را محزون کرد، مرا بخوان، دعایت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1" w:name="pg13958_152952"/>
    <w:bookmarkEnd w:id="281"/>
    <w:p>
      <w:pPr>
        <w:pStyle w:val="BookText"/>
      </w:pPr>
      <w:r>
        <w:rPr>
          <w:rFonts w:ascii="Amiri" w:hAnsi="Amiri" w:eastAsia="Amiri" w:cs="Amiri"/>
          <w:lang w:bidi="ar-SA"/>
          <w:color w:val="111111"/>
          <w:sz w:val="28"/>
          <w:szCs w:val="28"/>
          <w:rtl/>
        </w:rPr>
        <w:t xml:space="preserve">أَسْتَجِبْ لَكُمْ </w:t>
      </w:r>
      <w:r>
        <w:rPr>
          <w:rStyle w:val="FootnoteReference"/>
        </w:rPr>
        <w:footnoteReference w:id="2917"/>
      </w:r>
      <w:r>
        <w:rPr>
          <w:rFonts w:ascii="Amiri" w:hAnsi="Amiri" w:eastAsia="Amiri" w:cs="Amiri"/>
          <w:lang w:bidi="ar-SA"/>
          <w:color w:val="111111"/>
          <w:sz w:val="28"/>
          <w:szCs w:val="28"/>
          <w:rtl/>
        </w:rPr>
        <w:t xml:space="preserve">وَ كَانَ إِذَا بَعَثَ نَبِيّاً جَعَلَهُ شَهِيداً عَلَي قَوْمِهِ وَ إِنَّ اللَّهَ تَبَارَكَ وَ تَعَالَي جَعَلَ أُمَّتِي شُهَدَاءَ عَلَي الْخَلْقِ حَيْثُ يَقُولُ لِيَكُونَ الرَّسُولُ شَهِيداً عَلَيْكُمْ وَ تَكُونُوا شُهَداءَ عَلَي النَّاسِ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Heading5"/>
      </w:pPr>
      <w:bookmarkStart w:id="2222" w:name="_Toc1887"/>
      <w:r>
        <w:t>«18»</w:t>
      </w:r>
      <w:bookmarkEnd w:id="2222"/>
    </w:p>
    <w:p>
      <w:pPr>
        <w:pStyle w:val="BookText"/>
      </w:pPr>
      <w:r>
        <w:rPr>
          <w:rFonts w:ascii="Amiri" w:hAnsi="Amiri" w:eastAsia="Amiri" w:cs="Amiri"/>
          <w:lang w:bidi="ar-SA"/>
          <w:color w:val="111111"/>
          <w:sz w:val="28"/>
          <w:szCs w:val="28"/>
          <w:rtl/>
        </w:rPr>
        <w:t xml:space="preserve">فس، تفسير القمي وَ يَوْمَ نَبْعَثُ فِي كُلِّ أُمَّةٍ شَهِيداً عَلَيْهِمْ مِنْ أَنْفُسِهِمْ يَعْنِي مِنَ الْأَئِمَّةِ ثُمَّ قَالَ لِنَبِيِّهِ صلي الله عليه و آله وَ جِئْنا بِكَ يَا مُحَمَّدُ شَهِيداً عَلي هؤُلاءِ يَعْنِي عَلَي الْأَئِمَّةِ فَرَسُولُ اللَّهِ شَهِيدٌ عَلَي الْأَئِمَّةِ وَ هُمْ شُهَدَاءُ عَلَي النَّاسِ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Heading5"/>
      </w:pPr>
      <w:bookmarkStart w:id="2223" w:name="_Toc1888"/>
      <w:r>
        <w:t>«19»</w:t>
      </w:r>
      <w:bookmarkEnd w:id="2223"/>
    </w:p>
    <w:p>
      <w:pPr>
        <w:pStyle w:val="BookText"/>
      </w:pPr>
      <w:r>
        <w:rPr>
          <w:rFonts w:ascii="Amiri" w:hAnsi="Amiri" w:eastAsia="Amiri" w:cs="Amiri"/>
          <w:lang w:bidi="ar-SA"/>
          <w:color w:val="111111"/>
          <w:sz w:val="28"/>
          <w:szCs w:val="28"/>
          <w:rtl/>
        </w:rPr>
        <w:t xml:space="preserve">فس، تفسير القمي وَ نَزَعْنا مِنْ كُلِّ أُمَّةٍ شَهِيداً يَقُولُ مِنْ كُلِّ فِرْقَةٍ مِنْ هَذِهِ الْأُمَّةِ إِمَامَهَا </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Heading5"/>
      </w:pPr>
      <w:bookmarkStart w:id="2224" w:name="_Toc1889"/>
      <w:r>
        <w:t>«20»</w:t>
      </w:r>
      <w:bookmarkEnd w:id="2224"/>
    </w:p>
    <w:p>
      <w:pPr>
        <w:pStyle w:val="BookText"/>
      </w:pPr>
      <w:r>
        <w:rPr>
          <w:rFonts w:ascii="Amiri" w:hAnsi="Amiri" w:eastAsia="Amiri" w:cs="Amiri"/>
          <w:lang w:bidi="ar-SA"/>
          <w:color w:val="111111"/>
          <w:sz w:val="28"/>
          <w:szCs w:val="28"/>
          <w:rtl/>
        </w:rPr>
        <w:t xml:space="preserve">فس، تفسير القمي وَ وُضِعَ الْكِتابُ وَ جِي‌ءَ بِالنَّبِيِّينَ وَ الشُّهَداءِ قَالَ الشُّهَدَاءُ الْأَئِمَّةُ عليهم السلام </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Heading5"/>
      </w:pPr>
      <w:bookmarkStart w:id="2225" w:name="_Toc1890"/>
      <w:r>
        <w:t>«21»</w:t>
      </w:r>
      <w:bookmarkEnd w:id="2225"/>
    </w:p>
    <w:p>
      <w:pPr>
        <w:pStyle w:val="BookText"/>
      </w:pPr>
      <w:r>
        <w:rPr>
          <w:rFonts w:ascii="Amiri" w:hAnsi="Amiri" w:eastAsia="Amiri" w:cs="Amiri"/>
          <w:lang w:bidi="ar-SA"/>
          <w:color w:val="111111"/>
          <w:sz w:val="28"/>
          <w:szCs w:val="28"/>
          <w:rtl/>
        </w:rPr>
        <w:t xml:space="preserve">فس، تفسير القمي يا أَيُّهَا الَّذِينَ آمَنُوا ارْكَعُوا وَ اسْجُدُوا وَ اعْبُدُوا رَبَّكُمْ وَ افْعَلُوا الْخَيْرَ لَعَلَّكُمْ تُفْلِحُونَ وَ جاهِدُوا فِي اللَّهِ حَقَّ جِهادِهِ هُوَ اجْتَباكُمْ وَ ما جَعَلَ عَلَيْكُمْ فِي الدِّينِ مِنْ حَرَجٍ مِلَّةَ أَبِيكُمْ إِبْراهِيمَ هُوَ سَمَّاكُمُ الْمُسْلِمِينَ مِنْ قَبْلُ فَهَذِهِ خَاصَّةٌ لآِلِ مُحَمَّدٍ صلي الله عليه و آله وَ قَوْلُهُ لِيَكُونَ الرَّسُولُ شَهِيداً عَلَيْكُمْ يَقُولُ </w:t>
      </w:r>
      <w:r>
        <w:rPr>
          <w:rStyle w:val="FootnoteReference"/>
        </w:rPr>
        <w:footnoteReference w:id="2922"/>
      </w:r>
      <w:r>
        <w:rPr>
          <w:rFonts w:ascii="Amiri" w:hAnsi="Amiri" w:eastAsia="Amiri" w:cs="Amiri"/>
          <w:lang w:bidi="ar-SA"/>
          <w:color w:val="111111"/>
          <w:sz w:val="28"/>
          <w:szCs w:val="28"/>
          <w:rtl/>
        </w:rPr>
        <w:t xml:space="preserve">عَلَي آلِ مُحَمَّدٍ صلي الله عليه و آله وَ تَكُونُوا شُهَداءَ عَلَي النَّاسِ </w:t>
      </w:r>
      <w:r>
        <w:rPr>
          <w:rStyle w:val="FootnoteReference"/>
        </w:rPr>
        <w:footnoteReference w:id="2923"/>
      </w:r>
      <w:r>
        <w:rPr>
          <w:rFonts w:ascii="Amiri" w:hAnsi="Amiri" w:eastAsia="Amiri" w:cs="Amiri"/>
          <w:lang w:bidi="ar-SA"/>
          <w:color w:val="111111"/>
          <w:sz w:val="28"/>
          <w:szCs w:val="28"/>
          <w:rtl/>
        </w:rPr>
        <w:t xml:space="preserve">أَيْ آلُ مُحَمَّدٍ صلي الله عليه و آله يَكُونُوا شُهَدَاءَ عَلَي النَّاسِ بَعْدَ النَّبِيِّ صلي الله عليه و آله قَالَ عِيسَي ابْنُ مَرْيَمَ وَ كُنْتُ عَلَيْهِمْ شَهِيداً ما دُمْتُ فِيهِمْ فَلَمَّا تَوَفَّيْتَنِي كُنْتَ أَنْتَ الرَّقِيبَ عَلَيْهِمْ وَ الرَّقِيبُ الشَّهِيدُ وَ أَنْتَ عَلي كُلِّ شَيْ‌ءٍ شَهِيدٌ وَ إِنَّ اللَّهَ جَعَلَ عَلَي هَذِهِ الْأُمَّةِ بَعْدَ النَّبِيِّ صلي الله عليه و آله شَهِيداً مِنْ أَهْلِ</w:t>
      </w:r>
    </w:p>
    <w:p>
      <w:pPr>
        <w:pStyle w:val="BookText"/>
      </w:pPr>
      <w:r>
        <w:rPr>
          <w:rFonts w:ascii="Amiri" w:hAnsi="Amiri" w:eastAsia="Amiri" w:cs="Amiri"/>
          <w:lang w:bidi="ar-SA"/>
          <w:color w:val="111111"/>
          <w:sz w:val="28"/>
          <w:szCs w:val="28"/>
          <w:rtl/>
        </w:rPr>
        <w:t xml:space="preserve">را مستجاب می‌کنم. همین مزیت را به امت من نیز بخشید، آنجا که می‌فرماید: «ادْعُونِی أَسْتَجِبْ لَکُمْ»</w:t>
      </w:r>
      <w:r>
        <w:rPr>
          <w:rStyle w:val="FootnoteReference"/>
        </w:rPr>
        <w:footnoteReference w:id="2924"/>
      </w:r>
      <w:r>
        <w:rPr>
          <w:rFonts w:ascii="IRNazanin" w:hAnsi="IRNazanin" w:eastAsia="IRNazanin" w:cs="IRNazanin"/>
          <w:lang w:bidi="fa-IR"/>
          <w:color w:val="111111"/>
          <w:sz w:val="28"/>
          <w:szCs w:val="28"/>
          <w:rtl/>
        </w:rPr>
        <w:t xml:space="preserve">{مرا بخوانید تا شما را اجابت کنم.} و هر وقت پیامبری را برانگیخت، او را گواه بر قومش قرار داد و خداوند امت من را گواهان بر خلق قرار داد، آنجا که می فرماید: «لِیَکُونَ الرَّسُولُ شَهِیداً عَلَیْکُمْ وَ تَکُونُوا شُهَداءَ عَلَی النَّاسِ.»</w:t>
      </w:r>
      <w:r>
        <w:rPr>
          <w:rStyle w:val="FootnoteReference"/>
        </w:rPr>
        <w:footnoteReference w:id="2925"/>
      </w:r>
    </w:p>
    <w:p>
      <w:pPr>
        <w:pStyle w:val="Heading5"/>
      </w:pPr>
      <w:bookmarkStart w:id="2226" w:name="_Toc1891"/>
      <w:r>
        <w:t>روایت 18</w:t>
      </w:r>
      <w:bookmarkEnd w:id="2226"/>
    </w:p>
    <w:p>
      <w:pPr>
        <w:pStyle w:val="BookText"/>
      </w:pPr>
      <w:r>
        <w:rPr>
          <w:rFonts w:ascii="IRNazanin" w:hAnsi="IRNazanin" w:eastAsia="IRNazanin" w:cs="IRNazanin"/>
          <w:lang w:bidi="fa-IR"/>
          <w:color w:val="111111"/>
          <w:sz w:val="28"/>
          <w:szCs w:val="28"/>
          <w:rtl/>
        </w:rPr>
        <w:t xml:space="preserve">تفسیر علی بن ابراهیم قمی: «وَ یَوْمَ نَبْعَثُ فِی کُلِّ أُمَّةٍ شَهِیداً عَلَیْهِمْ مِنْ أَنْفُسِهِمْ» یعنی از ائمه علیهم السّلام. آنگاه به پیامبرش فرمود: «وَ جِئْنا بِکَ» ای محمّد! «شَهِیداً عَلی هؤُلاءِ» بر ائمه علیهم السّلام. پس رسول خدا گواه بر ائمه است و آنها گواهان بر مردمند.</w:t>
      </w:r>
      <w:r>
        <w:rPr>
          <w:rStyle w:val="FootnoteReference"/>
        </w:rPr>
        <w:footnoteReference w:id="2926"/>
      </w:r>
    </w:p>
    <w:p>
      <w:pPr>
        <w:pStyle w:val="Heading5"/>
      </w:pPr>
      <w:bookmarkStart w:id="2227" w:name="_Toc1892"/>
      <w:r>
        <w:t>روایت 19</w:t>
      </w:r>
      <w:bookmarkEnd w:id="2227"/>
    </w:p>
    <w:p>
      <w:pPr>
        <w:pStyle w:val="BookText"/>
      </w:pPr>
      <w:r>
        <w:rPr>
          <w:rFonts w:ascii="IRNazanin" w:hAnsi="IRNazanin" w:eastAsia="IRNazanin" w:cs="IRNazanin"/>
          <w:lang w:bidi="fa-IR"/>
          <w:color w:val="111111"/>
          <w:sz w:val="28"/>
          <w:szCs w:val="28"/>
          <w:rtl/>
        </w:rPr>
        <w:t xml:space="preserve">تفسیر علی بن ابراهیم قمی: «وَ نَزَعْنا مِنْ کُلِّ أُمَّةٍ شَهِیداً» یعنی امام از هر گروه از این امت.</w:t>
      </w:r>
      <w:r>
        <w:rPr>
          <w:rStyle w:val="FootnoteReference"/>
        </w:rPr>
        <w:footnoteReference w:id="2927"/>
      </w:r>
    </w:p>
    <w:p>
      <w:pPr>
        <w:pStyle w:val="Heading5"/>
      </w:pPr>
      <w:bookmarkStart w:id="2228" w:name="_Toc1893"/>
      <w:r>
        <w:t>روایت 20</w:t>
      </w:r>
      <w:bookmarkEnd w:id="2228"/>
    </w:p>
    <w:p>
      <w:pPr>
        <w:pStyle w:val="BookText"/>
      </w:pPr>
      <w:r>
        <w:rPr>
          <w:rFonts w:ascii="Amiri" w:hAnsi="Amiri" w:eastAsia="Amiri" w:cs="Amiri"/>
          <w:lang w:bidi="ar-SA"/>
          <w:color w:val="111111"/>
          <w:sz w:val="28"/>
          <w:szCs w:val="28"/>
          <w:rtl/>
        </w:rPr>
        <w:t xml:space="preserve">تفسیر علی بن ابراهیم قمی: «وَ وُضِعَ الْکِتابُ وَ جِی‌ءَ بِالنَّبِیِّینَ وَ الشُّهَداءِ»</w:t>
      </w:r>
      <w:r>
        <w:rPr>
          <w:rStyle w:val="FootnoteReference"/>
        </w:rPr>
        <w:footnoteReference w:id="2928"/>
      </w:r>
      <w:r>
        <w:rPr>
          <w:rFonts w:ascii="IRNazanin" w:hAnsi="IRNazanin" w:eastAsia="IRNazanin" w:cs="IRNazanin"/>
          <w:lang w:bidi="fa-IR"/>
          <w:color w:val="111111"/>
          <w:sz w:val="28"/>
          <w:szCs w:val="28"/>
          <w:rtl/>
        </w:rPr>
        <w:t xml:space="preserve">{و کارنامه [اعمال در میان] نهاده شود و پیامبران و شاهدان را بیاورند} گفت: منظور از «شهداء»، ائمه علیهم السّلام است.</w:t>
      </w:r>
      <w:r>
        <w:rPr>
          <w:rStyle w:val="FootnoteReference"/>
        </w:rPr>
        <w:footnoteReference w:id="2929"/>
      </w:r>
    </w:p>
    <w:p>
      <w:pPr>
        <w:pStyle w:val="Heading5"/>
      </w:pPr>
      <w:bookmarkStart w:id="2229" w:name="_Toc1894"/>
      <w:r>
        <w:t>روایت 21</w:t>
      </w:r>
      <w:bookmarkEnd w:id="2229"/>
    </w:p>
    <w:p>
      <w:pPr>
        <w:pStyle w:val="BookText"/>
      </w:pPr>
      <w:r>
        <w:rPr>
          <w:rFonts w:ascii="IRNazanin" w:hAnsi="IRNazanin" w:eastAsia="IRNazanin" w:cs="IRNazanin"/>
          <w:lang w:bidi="fa-IR"/>
          <w:color w:val="111111"/>
          <w:sz w:val="28"/>
          <w:szCs w:val="28"/>
          <w:rtl/>
        </w:rPr>
        <w:t xml:space="preserve">تفسیر علی بن ابراهیم قمی: «یا أَیُّهَا الَّذِینَ آمَنُوا ارْکَعُوا وَ اسْجُدُوا وَ اعْبُدُوا رَبَّکُمْ وَ افْعَلُوا الْخَیْرَ لَعَلَّکُمْ تُفْلِحُونَ * وَ جاهِدُوا فِی اللَّهِ حَقَّ جِهادِهِ هُوَ اجْتَباکُمْ وَ ما جَعَلَ عَلَیْکُمْ فِی الدِّینِ مِنْ حَرَجٍ مِلَّةَ أَبِیکُمْ إِبْراهِیمَ هُوَ سَمَّاکُمُ الْمُسْلِمِینَ مِنْ قَبْلُ.» این امتیاز مخصوص آل محمّد است. این آیه نیز «لِیَکُونَ الرَّسُولُ شَهِیداً عَلَیْکُمْ» می فرماید: بر آل محمّد صلی اللَّه علیه و آله «وَ تَکُونُوا شُهَداءَ عَلَی النَّاسِ» یعنی آل محمّد گواهان بر مردم بعد از پیامبر اکرم صلی اللَّه علیه و آله می باشند. عیسی بن مریم گفت: «وَ کُنْتُ عَلَیْهِمْ شَهِیداً ما دُمْتُ فِیهِمْ فَلَمَّا تَوَفَّیْتَنِی کُنْتَ أَنْتَ الرَّقِیبَ عَلَیْهِمْ» «الرقیب» یعنی گواه، «وَ أَنْتَ عَلی کُلِّ شَیْ‌ءٍ شَهِیدٌ»</w:t>
      </w:r>
      <w:r>
        <w:rPr>
          <w:rStyle w:val="FootnoteReference"/>
        </w:rPr>
        <w:footnoteReference w:id="2930"/>
      </w:r>
      <w:r>
        <w:rPr>
          <w:rFonts w:ascii="IRNazanin" w:hAnsi="IRNazanin" w:eastAsia="IRNazanin" w:cs="IRNazanin"/>
          <w:lang w:bidi="fa-IR"/>
          <w:color w:val="111111"/>
          <w:sz w:val="28"/>
          <w:szCs w:val="28"/>
          <w:rtl/>
        </w:rPr>
        <w:t xml:space="preserve">{و تا وقتی در میانشان بودم بر آنان گواه بودم پس چون روح مرا گرفتی تو خود بر آنان نگهبان بودی و تو بر هر چیز گواهی.} خداوند بر این امت پس از پیامبر اکرم، گواهی از اهل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2" w:name="pg13958_152953"/>
    <w:bookmarkEnd w:id="282"/>
    <w:p>
      <w:pPr>
        <w:pStyle w:val="BookText"/>
      </w:pPr>
      <w:r>
        <w:rPr>
          <w:rFonts w:ascii="Amiri" w:hAnsi="Amiri" w:eastAsia="Amiri" w:cs="Amiri"/>
          <w:lang w:bidi="ar-SA"/>
          <w:color w:val="111111"/>
          <w:sz w:val="28"/>
          <w:szCs w:val="28"/>
          <w:rtl/>
        </w:rPr>
        <w:t xml:space="preserve">بَيْتِهِ وَ عِتْرَتِهِ مَا كَانَ فِي الدُّنْيَا مِنْهُمْ أَحَدٌ فَإِذَا فَنُوا هَلَكَ أَهْلُ الْأَرْضِ قَالَ رَسُولُ اللَّهِ صلي الله عليه و آله جَعَلَ اللَّهُ النُّجُومَ أَمَاناً لِأَهْلِ السَّمَاءِ وَ جَعَلَ أَهْلَ بَيْتِي أَمَاناً لِأَهْلِ الْأَرْضِ </w:t>
      </w:r>
      <w:r>
        <w:rPr>
          <w:rStyle w:val="FootnoteReference"/>
        </w:rPr>
        <w:footnoteReference w:id="2931"/>
      </w:r>
      <w:r>
        <w:rPr>
          <w:rFonts w:ascii="Times New Roman" w:hAnsi="Times New Roman" w:eastAsia="Times New Roman" w:cs="Times New Roman"/>
          <w:lang w:val="en-US" w:bidi="en-US"/>
          <w:color w:val="111111"/>
          <w:sz w:val="28"/>
          <w:szCs w:val="28"/>
          <w:rtl/>
        </w:rPr>
        <w:t xml:space="preserve">.</w:t>
      </w:r>
    </w:p>
    <w:p>
      <w:pPr>
        <w:pStyle w:val="Heading5"/>
      </w:pPr>
      <w:bookmarkStart w:id="2230" w:name="_Toc1895"/>
      <w:r>
        <w:t>«22»</w:t>
      </w:r>
      <w:bookmarkEnd w:id="2230"/>
    </w:p>
    <w:p>
      <w:pPr>
        <w:pStyle w:val="BookText"/>
      </w:pPr>
      <w:r>
        <w:rPr>
          <w:rFonts w:ascii="Amiri" w:hAnsi="Amiri" w:eastAsia="Amiri" w:cs="Amiri"/>
          <w:lang w:bidi="ar-SA"/>
          <w:color w:val="111111"/>
          <w:sz w:val="28"/>
          <w:szCs w:val="28"/>
          <w:rtl/>
        </w:rPr>
        <w:t xml:space="preserve">فس، تفسير القمي وَ يَقُولُ الْأَشْهادُ هؤُلاءِ الَّذِينَ كَذَبُوا عَلي رَبِّهِمْ يَعْنِي بِالْأَشْهَادِ الْأَئِمَّةَ عليهم السلام أَلا لَعْنَةُ اللَّهِ عَلَي الظَّالِمِينَ آلَ مُحَمَّدٍ حَقَّهُمْ </w:t>
      </w:r>
      <w:r>
        <w:rPr>
          <w:rStyle w:val="FootnoteReference"/>
        </w:rPr>
        <w:footnoteReference w:id="2932"/>
      </w:r>
      <w:r>
        <w:rPr>
          <w:rFonts w:ascii="Times New Roman" w:hAnsi="Times New Roman" w:eastAsia="Times New Roman" w:cs="Times New Roman"/>
          <w:lang w:val="en-US" w:bidi="en-US"/>
          <w:color w:val="111111"/>
          <w:sz w:val="28"/>
          <w:szCs w:val="28"/>
          <w:rtl/>
        </w:rPr>
        <w:t xml:space="preserve">.</w:t>
      </w:r>
    </w:p>
    <w:p>
      <w:pPr>
        <w:pStyle w:val="Heading5"/>
      </w:pPr>
      <w:bookmarkStart w:id="2231" w:name="_Toc1896"/>
      <w:r>
        <w:t>«23»</w:t>
      </w:r>
      <w:bookmarkEnd w:id="2231"/>
    </w:p>
    <w:p>
      <w:pPr>
        <w:pStyle w:val="BookText"/>
      </w:pPr>
      <w:r>
        <w:rPr>
          <w:rFonts w:ascii="Amiri" w:hAnsi="Amiri" w:eastAsia="Amiri" w:cs="Amiri"/>
          <w:lang w:bidi="ar-SA"/>
          <w:color w:val="111111"/>
          <w:sz w:val="28"/>
          <w:szCs w:val="28"/>
          <w:rtl/>
        </w:rPr>
        <w:t xml:space="preserve">ير، بصائر الدرجات أَحْمَدُ بْنُ مُحَمَّدٍ عَنْ أَبِيهِ عَنِ ابْنِ أَبِي عُمَيْرٍ عَنِ ابْنِ أُذَيْنَةَ عَنْ بُرَيْدٍ الْعِجْلِيِّ قَالَ: سَأَلْتُ أَبَا جَعْفَرٍ عليه السلام عَنْ قَوْلِ اللَّهِ تَبَارَكَ وَ تَعَالَي وَ كَذلِكَ جَعَلْناكُمْ أُمَّةً وَسَطاً لِتَكُونُوا شُهَداءَ عَلَي النَّاسِ وَ يَكُونَ الرَّسُولُ عَلَيْكُمْ شَهِيداً قَالَ نَحْنُ الْأَئِمَّةُ الْوَسَطُ </w:t>
      </w:r>
      <w:r>
        <w:rPr>
          <w:rStyle w:val="FootnoteReference"/>
        </w:rPr>
        <w:footnoteReference w:id="2933"/>
      </w:r>
      <w:r>
        <w:rPr>
          <w:rFonts w:ascii="Amiri" w:hAnsi="Amiri" w:eastAsia="Amiri" w:cs="Amiri"/>
          <w:lang w:bidi="ar-SA"/>
          <w:color w:val="111111"/>
          <w:sz w:val="28"/>
          <w:szCs w:val="28"/>
          <w:rtl/>
        </w:rPr>
        <w:t xml:space="preserve">وَ نَحْنُ شُهَدَاءُ اللَّهِ عَلَي خَلْقِهِ وَ حُجَّتُهُ فِي أَرْضِهِ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بريد مثله </w:t>
      </w:r>
      <w:r>
        <w:rPr>
          <w:rStyle w:val="FootnoteReference"/>
        </w:rPr>
        <w:footnoteReference w:id="2935"/>
      </w:r>
    </w:p>
    <w:p>
      <w:pPr>
        <w:pStyle w:val="BookText"/>
      </w:pPr>
      <w:r>
        <w:rPr>
          <w:rFonts w:ascii="Amiri" w:hAnsi="Amiri" w:eastAsia="Amiri" w:cs="Amiri"/>
          <w:lang w:bidi="ar-SA"/>
          <w:color w:val="111111"/>
          <w:sz w:val="28"/>
          <w:szCs w:val="28"/>
          <w:rtl/>
        </w:rPr>
        <w:t xml:space="preserve">ير، بصائر الدرجات ابن يزيد و محمد بن الحسين عن ابن أبي عمير مثله </w:t>
      </w:r>
      <w:r>
        <w:rPr>
          <w:rStyle w:val="FootnoteReference"/>
        </w:rPr>
        <w:footnoteReference w:id="2936"/>
      </w:r>
    </w:p>
    <w:p>
      <w:pPr>
        <w:pStyle w:val="Heading5"/>
      </w:pPr>
      <w:bookmarkStart w:id="2232" w:name="_Toc1897"/>
      <w:r>
        <w:t>«24»</w:t>
      </w:r>
      <w:bookmarkEnd w:id="2232"/>
    </w:p>
    <w:p>
      <w:pPr>
        <w:pStyle w:val="BookText"/>
      </w:pPr>
      <w:r>
        <w:rPr>
          <w:rFonts w:ascii="Amiri" w:hAnsi="Amiri" w:eastAsia="Amiri" w:cs="Amiri"/>
          <w:lang w:bidi="ar-SA"/>
          <w:color w:val="111111"/>
          <w:sz w:val="28"/>
          <w:szCs w:val="28"/>
          <w:rtl/>
        </w:rPr>
        <w:t xml:space="preserve">ير، بصائر الدرجات عَبْدُ اللَّهِ بْنُ جَعْفَرٍ عَنْ مُحَمَّدِ بْنِ عِيسَي عَنِ الْحُسَيْنِ بْنِ سَعِيدٍ عَنْ جَعْفَرِ بْنِ بَشِيرٍ عَنْ أَبِي بَصِيرٍ عَنْ أَبِي عَبْدِ اللَّهِ عليه السلام مِثْلَهُ </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Heading5"/>
      </w:pPr>
      <w:bookmarkStart w:id="2233" w:name="_Toc1898"/>
      <w:r>
        <w:t>«25»</w:t>
      </w:r>
      <w:bookmarkEnd w:id="2233"/>
    </w:p>
    <w:p>
      <w:pPr>
        <w:pStyle w:val="BookText"/>
      </w:pPr>
      <w:r>
        <w:rPr>
          <w:rFonts w:ascii="Amiri" w:hAnsi="Amiri" w:eastAsia="Amiri" w:cs="Amiri"/>
          <w:lang w:bidi="ar-SA"/>
          <w:color w:val="111111"/>
          <w:sz w:val="28"/>
          <w:szCs w:val="28"/>
          <w:rtl/>
        </w:rPr>
        <w:t xml:space="preserve">ير، بصائر الدرجات بِهَذَا الْإِسْنَادِ عَنْ جَعْفَرِ بْنِ بَشِيرٍ عَنْ عَمْرِو بْنِ أَبِي الْمِقْدَامِ عَنْ مَيْمُونٍ الْبَانِ عَنْ أَبِي جَعْفَرٍ عليه السلام فِي قَوْلِ اللَّهِ تَبَارَكَ وَ تَعَالَي وَ كَذلِكَ جَعَلْناكُمْ أُمَّةً وَسَطاً لِتَكُونُوا شُهَداءَ عَلَي النَّاسِ قَالَ عَدْلًا لِيَكُونُوا شُهَدَاءَ عَلَي النَّاسِ قَالَ الْأَئِمَّةُ وَ يَكُونَ الرَّسُولُ عَلَيْكُمْ شَهِيداً قَالَ عَلَي الْأَئِمَّةِ </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Heading5"/>
      </w:pPr>
      <w:bookmarkStart w:id="2234" w:name="_Toc1899"/>
      <w:r>
        <w:t>«26»</w:t>
      </w:r>
      <w:bookmarkEnd w:id="2234"/>
    </w:p>
    <w:p>
      <w:pPr>
        <w:pStyle w:val="BookText"/>
      </w:pPr>
      <w:r>
        <w:rPr>
          <w:rFonts w:ascii="Amiri" w:hAnsi="Amiri" w:eastAsia="Amiri" w:cs="Amiri"/>
          <w:lang w:bidi="ar-SA"/>
          <w:color w:val="111111"/>
          <w:sz w:val="28"/>
          <w:szCs w:val="28"/>
          <w:rtl/>
        </w:rPr>
        <w:t xml:space="preserve">ير، بصائر الدرجات أَحْمَدُ بْنُ مُحَمَّدٍ عَنِ الْحُسَيْنِ بْنِ سَعِيدٍ عَنْ حَمَّادٍ عَنْ إِبْرَاهِيمَ بْنِ عُمَرَ عَنْ</w:t>
      </w:r>
    </w:p>
    <w:p>
      <w:pPr>
        <w:pStyle w:val="BookText"/>
      </w:pPr>
      <w:r>
        <w:rPr>
          <w:rFonts w:ascii="IRNazanin" w:hAnsi="IRNazanin" w:eastAsia="IRNazanin" w:cs="IRNazanin"/>
          <w:lang w:bidi="fa-IR"/>
          <w:color w:val="111111"/>
          <w:sz w:val="28"/>
          <w:szCs w:val="28"/>
          <w:rtl/>
        </w:rPr>
        <w:t xml:space="preserve">بیتش و عترتش قرار داد تا موقعی که یکی از آنها در دنیا باشد. وقتی آنها از بین رفتند، اهل زمین هلاک می‌شوند. رسول خدا صلی اللَّه علیه و آله فرمود: خداوند ستارگان را امان اهل آسمان قرار داد و اهل بیت مرا امان اهل زمین.</w:t>
      </w:r>
      <w:r>
        <w:rPr>
          <w:rStyle w:val="FootnoteReference"/>
        </w:rPr>
        <w:footnoteReference w:id="2939"/>
      </w:r>
    </w:p>
    <w:p>
      <w:pPr>
        <w:pStyle w:val="Heading5"/>
      </w:pPr>
      <w:bookmarkStart w:id="2235" w:name="_Toc1900"/>
      <w:r>
        <w:t>روایت 22</w:t>
      </w:r>
      <w:bookmarkEnd w:id="2235"/>
    </w:p>
    <w:p>
      <w:pPr>
        <w:pStyle w:val="BookText"/>
      </w:pPr>
      <w:r>
        <w:rPr>
          <w:rFonts w:ascii="Amiri" w:hAnsi="Amiri" w:eastAsia="Amiri" w:cs="Amiri"/>
          <w:lang w:bidi="ar-SA"/>
          <w:color w:val="111111"/>
          <w:sz w:val="28"/>
          <w:szCs w:val="28"/>
          <w:rtl/>
        </w:rPr>
        <w:t xml:space="preserve">تفسیر علی بن ابراهیم قمی: «وَ یَقُولُ الْأَشْهادُ هؤُلاءِ الَّذِینَ کَذَبُوا عَلی رَبِّهِمْ» منظور از «الأشهاد» ائمه علیهم السّلام است. «أَلا لَعْنَةُ اللَّهِ عَلَی الظَّالِمِینَ»</w:t>
      </w:r>
      <w:r>
        <w:rPr>
          <w:rStyle w:val="FootnoteReference"/>
        </w:rPr>
        <w:footnoteReference w:id="2940"/>
      </w:r>
    </w:p>
    <w:p>
      <w:pPr>
        <w:pStyle w:val="BookText"/>
      </w:pPr>
      <w:r>
        <w:rPr>
          <w:rFonts w:ascii="IRNazanin" w:hAnsi="IRNazanin" w:eastAsia="IRNazanin" w:cs="IRNazanin"/>
          <w:lang w:bidi="fa-IR"/>
          <w:color w:val="111111"/>
          <w:sz w:val="28"/>
          <w:szCs w:val="28"/>
          <w:rtl/>
        </w:rPr>
        <w:t xml:space="preserve">{و گواهان خواهند گفت اینان بودند که بر پروردگارشان دروغ بستند هان لعنت‌خدا بر ستمگران باد} حق آل محمّد صلی اللَّه علیه و آله.</w:t>
      </w:r>
      <w:r>
        <w:rPr>
          <w:rStyle w:val="FootnoteReference"/>
        </w:rPr>
        <w:footnoteReference w:id="2941"/>
      </w:r>
    </w:p>
    <w:p>
      <w:pPr>
        <w:pStyle w:val="Heading5"/>
      </w:pPr>
      <w:bookmarkStart w:id="2236" w:name="_Toc1901"/>
      <w:r>
        <w:t>روایت 23</w:t>
      </w:r>
      <w:bookmarkEnd w:id="2236"/>
    </w:p>
    <w:p>
      <w:pPr>
        <w:pStyle w:val="BookText"/>
      </w:pPr>
      <w:r>
        <w:rPr>
          <w:rFonts w:ascii="IRNazanin" w:hAnsi="IRNazanin" w:eastAsia="IRNazanin" w:cs="IRNazanin"/>
          <w:lang w:bidi="fa-IR"/>
          <w:color w:val="111111"/>
          <w:sz w:val="28"/>
          <w:szCs w:val="28"/>
          <w:rtl/>
        </w:rPr>
        <w:t xml:space="preserve">بصائر الدرجات: برید عجلی گفت: از حضرت باقر علیه السّلام درباره آیه «وَ کَذلِکَ جَعَلْناکُمْ أُمَّةً وَسَطاً لِتَکُونُوا شُهَداءَ عَلَی النَّاسِ وَ یَکُونَ الرَّسُولُ عَلَیْکُمْ شَهِیداً» پرسیدم. فرمود: ما ائمه میانه هستیم و ما گواهان خدا بر خلقش و حجت او در زمینش هستیم.</w:t>
      </w:r>
      <w:r>
        <w:rPr>
          <w:rStyle w:val="FootnoteReference"/>
        </w:rPr>
        <w:footnoteReference w:id="2942"/>
      </w:r>
    </w:p>
    <w:p>
      <w:pPr>
        <w:pStyle w:val="BookText"/>
      </w:pPr>
      <w:r>
        <w:rPr>
          <w:rFonts w:ascii="IRNazanin" w:hAnsi="IRNazanin" w:eastAsia="IRNazanin" w:cs="IRNazanin"/>
          <w:lang w:bidi="fa-IR"/>
          <w:color w:val="111111"/>
          <w:sz w:val="28"/>
          <w:szCs w:val="28"/>
          <w:rtl/>
        </w:rPr>
        <w:t xml:space="preserve">تفسیر عیاشی: از برید همین روایت را نقل کرده است.</w:t>
      </w:r>
      <w:r>
        <w:rPr>
          <w:rStyle w:val="FootnoteReference"/>
        </w:rPr>
        <w:footnoteReference w:id="2943"/>
      </w:r>
    </w:p>
    <w:p>
      <w:pPr>
        <w:pStyle w:val="BookText"/>
      </w:pPr>
      <w:r>
        <w:rPr>
          <w:rFonts w:ascii="IRNazanin" w:hAnsi="IRNazanin" w:eastAsia="IRNazanin" w:cs="IRNazanin"/>
          <w:lang w:bidi="fa-IR"/>
          <w:color w:val="111111"/>
          <w:sz w:val="28"/>
          <w:szCs w:val="28"/>
          <w:rtl/>
        </w:rPr>
        <w:t xml:space="preserve">بصائر الدرجات: ابن ابی عمیر همین روایت را نقل کرده است.</w:t>
      </w:r>
      <w:r>
        <w:rPr>
          <w:rStyle w:val="FootnoteReference"/>
        </w:rPr>
        <w:footnoteReference w:id="2944"/>
      </w:r>
    </w:p>
    <w:p>
      <w:pPr>
        <w:pStyle w:val="Heading5"/>
      </w:pPr>
      <w:bookmarkStart w:id="2237" w:name="_Toc1902"/>
      <w:r>
        <w:t>روایت 24</w:t>
      </w:r>
      <w:bookmarkEnd w:id="2237"/>
    </w:p>
    <w:p>
      <w:pPr>
        <w:pStyle w:val="BookText"/>
      </w:pPr>
      <w:r>
        <w:rPr>
          <w:rFonts w:ascii="IRNazanin" w:hAnsi="IRNazanin" w:eastAsia="IRNazanin" w:cs="IRNazanin"/>
          <w:lang w:bidi="fa-IR"/>
          <w:color w:val="111111"/>
          <w:sz w:val="28"/>
          <w:szCs w:val="28"/>
          <w:rtl/>
        </w:rPr>
        <w:t xml:space="preserve">بصائر الدرجات: ابو بصیر از حضرت صادق علیه السّلام همین روایت را نقل کرده است.</w:t>
      </w:r>
      <w:r>
        <w:rPr>
          <w:rStyle w:val="FootnoteReference"/>
        </w:rPr>
        <w:footnoteReference w:id="2945"/>
      </w:r>
    </w:p>
    <w:p>
      <w:pPr>
        <w:pStyle w:val="Heading5"/>
      </w:pPr>
      <w:bookmarkStart w:id="2238" w:name="_Toc1903"/>
      <w:r>
        <w:t>روایت 25</w:t>
      </w:r>
      <w:bookmarkEnd w:id="2238"/>
    </w:p>
    <w:p>
      <w:pPr>
        <w:pStyle w:val="BookText"/>
      </w:pPr>
      <w:r>
        <w:rPr>
          <w:rFonts w:ascii="IRNazanin" w:hAnsi="IRNazanin" w:eastAsia="IRNazanin" w:cs="IRNazanin"/>
          <w:lang w:bidi="fa-IR"/>
          <w:color w:val="111111"/>
          <w:sz w:val="28"/>
          <w:szCs w:val="28"/>
          <w:rtl/>
        </w:rPr>
        <w:t xml:space="preserve">بصائر الدرجات: میمون البان از حضرت ابو جعفر علیه السّلام نقل کرد که درباره آیه «وَ کَذلِکَ جَعَلْناکُمْ أُمَّةً وَسَطاً لِتَکُونُوا شُهَداءَ عَلَی النَّاسِ» فرمود: عادلانی که گواهان بر مردم باشید. فرمود: ائمه. «وَ یَکُونَ الرَّسُولُ عَلَیْکُمْ شَهِیداً» فرمود: بر ائمه.</w:t>
      </w:r>
      <w:r>
        <w:rPr>
          <w:rStyle w:val="FootnoteReference"/>
        </w:rPr>
        <w:footnoteReference w:id="2946"/>
      </w:r>
    </w:p>
    <w:p>
      <w:pPr>
        <w:pStyle w:val="Heading5"/>
      </w:pPr>
      <w:bookmarkStart w:id="2239" w:name="_Toc1904"/>
      <w:r>
        <w:t>روایت 26</w:t>
      </w:r>
      <w:bookmarkEnd w:id="2239"/>
    </w:p>
    <w:p>
      <w:pPr>
        <w:pStyle w:val="BookText"/>
      </w:pPr>
      <w:r>
        <w:rPr>
          <w:rFonts w:ascii="IRNazanin" w:hAnsi="IRNazanin" w:eastAsia="IRNazanin" w:cs="IRNazanin"/>
          <w:lang w:bidi="fa-IR"/>
          <w:color w:val="111111"/>
          <w:sz w:val="28"/>
          <w:szCs w:val="28"/>
          <w:rtl/>
        </w:rPr>
        <w:t xml:space="preserve">بصائر الدرجات: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3" w:name="pg13958_152954"/>
    <w:bookmarkEnd w:id="283"/>
    <w:p>
      <w:pPr>
        <w:pStyle w:val="BookText"/>
      </w:pPr>
      <w:r>
        <w:rPr>
          <w:rFonts w:ascii="Amiri" w:hAnsi="Amiri" w:eastAsia="Amiri" w:cs="Amiri"/>
          <w:lang w:bidi="ar-SA"/>
          <w:color w:val="111111"/>
          <w:sz w:val="28"/>
          <w:szCs w:val="28"/>
          <w:rtl/>
        </w:rPr>
        <w:t xml:space="preserve">سُلَيْمِ بْنِ قَيْسٍ عَنْ أَمِيرِ الْمُؤْمِنِينَ صَلَوَاتُ اللَّهِ عَلَيْهِ قَالَ: إِنَّ اللَّهَ طَهَّرَنَا وَ عَصَمَنَا وَ جَعَلَنَا شُهَدَاءَ عَلَي خَلْقِهِ وَ حُجَّتَهُ فِي أَرْضِهِ وَ جَعَلَنَا مَعَ الْقُرْآنِ وَ جَعَلَ الْقُرْآنَ مَعَنَا لَا نُفَارِقُهُ وَ لَا يُفَارِقُنَا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Heading5"/>
      </w:pPr>
      <w:bookmarkStart w:id="2240" w:name="_Toc1905"/>
      <w:r>
        <w:t>«27»</w:t>
      </w:r>
      <w:bookmarkEnd w:id="2240"/>
    </w:p>
    <w:p>
      <w:pPr>
        <w:pStyle w:val="BookText"/>
      </w:pPr>
      <w:r>
        <w:rPr>
          <w:rFonts w:ascii="Amiri" w:hAnsi="Amiri" w:eastAsia="Amiri" w:cs="Amiri"/>
          <w:lang w:bidi="ar-SA"/>
          <w:color w:val="111111"/>
          <w:sz w:val="28"/>
          <w:szCs w:val="28"/>
          <w:rtl/>
        </w:rPr>
        <w:t xml:space="preserve">ير، بصائر الدرجات عَبْدُ اللَّهِ بْنُ مُحَمَّدٍ عَنْ إِبْرَاهِيمَ بْنِ مُحَمَّدٍ الثَّقَفِيِّ عَنْ بُنْدَارَ بْنِ عِيسَي عَنِ الْحَلَبِيِّ عَنْ هَارُونَ بْنِ خَارِجَةَ عَنْ أَبِي بَصِيرٍ عَنْ أَبِي عَبْدِ اللَّهِ عليه السلام فِي قَوْلِ اللَّهِ تَبَارَكَ وَ تَعَالَي وَ كَذلِكَ جَعَلْناكُمْ أُمَّةً وَسَطاً لِتَكُونُوا شُهَداءَ عَلَي النَّاسِ قَالَ نَحْنُ الشُّهَدَاءُ عَلَي النَّاسِ بِمَا عِنْدَهُمْ مِنَ الْحَلَالِ وَ الْحَرَامِ وَ مَا ضَيَّعُوا مِنْهُ </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محمد بن عبد الجبار عن محمد بن إسماعيل عن علي بن النعمان عن ابن خارجة مثله </w:t>
      </w:r>
      <w:r>
        <w:rPr>
          <w:rStyle w:val="FootnoteReference"/>
        </w:rPr>
        <w:footnoteReference w:id="2949"/>
      </w:r>
      <w:r>
        <w:rPr>
          <w:rFonts w:ascii="Times New Roman" w:hAnsi="Times New Roman" w:eastAsia="Times New Roman" w:cs="Times New Roman"/>
          <w:lang w:val="en-US" w:bidi="en-US"/>
          <w:color w:val="111111"/>
          <w:sz w:val="28"/>
          <w:szCs w:val="28"/>
          <w:rtl/>
        </w:rPr>
        <w:t xml:space="preserve">.</w:t>
      </w:r>
    </w:p>
    <w:p>
      <w:pPr>
        <w:pStyle w:val="Heading5"/>
      </w:pPr>
      <w:bookmarkStart w:id="2241" w:name="_Toc1906"/>
      <w:r>
        <w:t>«28»</w:t>
      </w:r>
      <w:bookmarkEnd w:id="2241"/>
    </w:p>
    <w:p>
      <w:pPr>
        <w:pStyle w:val="BookText"/>
      </w:pPr>
      <w:r>
        <w:rPr>
          <w:rFonts w:ascii="Amiri" w:hAnsi="Amiri" w:eastAsia="Amiri" w:cs="Amiri"/>
          <w:lang w:bidi="ar-SA"/>
          <w:color w:val="111111"/>
          <w:sz w:val="28"/>
          <w:szCs w:val="28"/>
          <w:rtl/>
        </w:rPr>
        <w:t xml:space="preserve">ير، بصائر الدرجات عَبْدُ اللَّهِ بْنُ مُحَمَّدٍ عَنْ إِبْرَاهِيمَ بْنِ مُحَمَّدٍ فِي كِتَابِ بُنْدَارَ بْنِ عَاصِمٍ عَنْ عُمَرَ بْنِ حَنْظَلَةَ قَالَ: قُلْتُ لِأَبِي عَبْدِ اللَّهِ عليه السلام وَ كَذلِكَ جَعَلْناكُمْ أُمَّةً وَسَطاً لِتَكُونُوا شُهَداءَ عَلَي النَّاسِ قَالَ هُمُ الْأَئِمَّةُ عليهم السلام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عمر مثله </w:t>
      </w:r>
      <w:r>
        <w:rPr>
          <w:rStyle w:val="FootnoteReference"/>
        </w:rPr>
        <w:footnoteReference w:id="2951"/>
      </w:r>
      <w:r>
        <w:rPr>
          <w:rFonts w:ascii="Times New Roman" w:hAnsi="Times New Roman" w:eastAsia="Times New Roman" w:cs="Times New Roman"/>
          <w:lang w:val="en-US" w:bidi="en-US"/>
          <w:color w:val="111111"/>
          <w:sz w:val="28"/>
          <w:szCs w:val="28"/>
          <w:rtl/>
        </w:rPr>
        <w:t xml:space="preserve">.</w:t>
      </w:r>
    </w:p>
    <w:p>
      <w:pPr>
        <w:pStyle w:val="Heading5"/>
      </w:pPr>
      <w:bookmarkStart w:id="2242" w:name="_Toc1907"/>
      <w:r>
        <w:t>«29»</w:t>
      </w:r>
      <w:bookmarkEnd w:id="2242"/>
    </w:p>
    <w:p>
      <w:pPr>
        <w:pStyle w:val="BookText"/>
      </w:pPr>
      <w:r>
        <w:rPr>
          <w:rFonts w:ascii="Amiri" w:hAnsi="Amiri" w:eastAsia="Amiri" w:cs="Amiri"/>
          <w:lang w:bidi="ar-SA"/>
          <w:color w:val="111111"/>
          <w:sz w:val="28"/>
          <w:szCs w:val="28"/>
          <w:rtl/>
        </w:rPr>
        <w:t xml:space="preserve">ير، بصائر الدرجات أَحْمَدُ بْنُ مُحَمَّدٍ وَ يَعْقُوبُ بْنُ يَزِيدَ عَنِ الْحَسَنِ بْنِ عَلِيٍّ عَنْ أَبِي جَمِيلَةَ عَنْ مُحَمَّدٍ الْحَلَبِيِّ عَنْ أَبِي عَبْدِ اللَّهِ عليه السلام قَالَ: إِنَّ الْأَعْمَالَ تُعْرَضُ عَلَيَّ فِي كُلِّ خَمِيسٍ فَإِذَا كَانَ الْهِلَالُ أُكْمِلَتْ فَإِذَا كَانَ النِّصْفُ مِنْ شَعْبَانَ عُرِضَتْ عَلَي رَسُولِ اللَّهِ صلي الله عليه و آله وَ عَلَي عَلِيٍّ عليه السلام ثُمَّ يُنْسَخُ فِي الذِّكْرِ الْحَكِيمِ </w:t>
      </w:r>
      <w:r>
        <w:rPr>
          <w:rStyle w:val="FootnoteReference"/>
        </w:rPr>
        <w:footnoteReference w:id="2952"/>
      </w:r>
      <w:r>
        <w:rPr>
          <w:rFonts w:ascii="Times New Roman" w:hAnsi="Times New Roman" w:eastAsia="Times New Roman" w:cs="Times New Roman"/>
          <w:lang w:val="en-US" w:bidi="en-US"/>
          <w:color w:val="111111"/>
          <w:sz w:val="28"/>
          <w:szCs w:val="28"/>
          <w:rtl/>
        </w:rPr>
        <w:t xml:space="preserve">.</w:t>
      </w:r>
    </w:p>
    <w:p>
      <w:pPr>
        <w:pStyle w:val="Heading5"/>
      </w:pPr>
      <w:bookmarkStart w:id="2243" w:name="_Toc1908"/>
      <w:r>
        <w:t>«30»</w:t>
      </w:r>
      <w:bookmarkEnd w:id="2243"/>
    </w:p>
    <w:p>
      <w:pPr>
        <w:pStyle w:val="BookText"/>
      </w:pPr>
      <w:r>
        <w:rPr>
          <w:rFonts w:ascii="Amiri" w:hAnsi="Amiri" w:eastAsia="Amiri" w:cs="Amiri"/>
          <w:lang w:bidi="ar-SA"/>
          <w:color w:val="111111"/>
          <w:sz w:val="28"/>
          <w:szCs w:val="28"/>
          <w:rtl/>
        </w:rPr>
        <w:t xml:space="preserve">ير، بصائر الدرجات يَعْقُوبُ بْنُ يَزِيدَ عَنِ الْوَشَّاءِ عَنْ أَحْمَدَ بْنِ عُمَرَ عَنْ أَبِي الْحَسَنِ عليه السلام قَالَ: سُئِلَ عَنْ قَوْلِ اللَّهِ عَزَّ وَ جَلَّ اعْمَلُوا فَسَيَرَي اللَّهُ عَمَلَكُمْ وَ رَسُولُهُ وَ الْمُؤْمِنُونَ</w:t>
      </w:r>
    </w:p>
    <w:p>
      <w:pPr>
        <w:pStyle w:val="BookText"/>
      </w:pPr>
      <w:r>
        <w:rPr>
          <w:rFonts w:ascii="IRNazanin" w:hAnsi="IRNazanin" w:eastAsia="IRNazanin" w:cs="IRNazanin"/>
          <w:lang w:bidi="fa-IR"/>
          <w:color w:val="111111"/>
          <w:sz w:val="28"/>
          <w:szCs w:val="28"/>
          <w:rtl/>
        </w:rPr>
        <w:t xml:space="preserve">سلیم بن قیس از امیرالمؤمنین علیه السّلام نقل کرد که فرمود: خداوند ما را پاک کرد و معصوم قرار داد و گواهان بر خلقش و حجتش در زمینش و ما را با قرآن و قرآن را با ما قرار داد. ما از او جدا نمی  شویم و او نیز از ما جدا نمی شود. </w:t>
      </w:r>
      <w:r>
        <w:rPr>
          <w:rStyle w:val="FootnoteReference"/>
        </w:rPr>
        <w:footnoteReference w:id="2953"/>
      </w:r>
    </w:p>
    <w:p>
      <w:pPr>
        <w:pStyle w:val="Heading5"/>
      </w:pPr>
      <w:bookmarkStart w:id="2244" w:name="_Toc1909"/>
      <w:r>
        <w:t>روایت 27</w:t>
      </w:r>
      <w:bookmarkEnd w:id="2244"/>
    </w:p>
    <w:p>
      <w:pPr>
        <w:pStyle w:val="BookText"/>
      </w:pPr>
      <w:r>
        <w:rPr>
          <w:rFonts w:ascii="IRNazanin" w:hAnsi="IRNazanin" w:eastAsia="IRNazanin" w:cs="IRNazanin"/>
          <w:lang w:bidi="fa-IR"/>
          <w:color w:val="111111"/>
          <w:sz w:val="28"/>
          <w:szCs w:val="28"/>
          <w:rtl/>
        </w:rPr>
        <w:t xml:space="preserve">بصائر الدرجات: ابو بصیر، از حضرت صادق علیه السّلام نقل کرد که درباره آیه «وَ کَذلِکَ جَعَلْناکُمْ أُمَّةً وَسَطاً لِتَکُونُوا شُهَداءَ عَلَی النَّاسِ» فرمود: ما گواهان بر مردم هستیم به آنچه از حلال و حرام نزد ایشان است و آنچه از آن از بین برده‌اند.</w:t>
      </w:r>
      <w:r>
        <w:rPr>
          <w:rStyle w:val="FootnoteReference"/>
        </w:rPr>
        <w:footnoteReference w:id="2954"/>
      </w:r>
    </w:p>
    <w:p>
      <w:pPr>
        <w:pStyle w:val="BookText"/>
      </w:pPr>
      <w:r>
        <w:rPr>
          <w:rFonts w:ascii="IRNazanin" w:hAnsi="IRNazanin" w:eastAsia="IRNazanin" w:cs="IRNazanin"/>
          <w:lang w:bidi="fa-IR"/>
          <w:color w:val="111111"/>
          <w:sz w:val="28"/>
          <w:szCs w:val="28"/>
          <w:rtl/>
        </w:rPr>
        <w:t xml:space="preserve">بصائر الدرجات: از ابن خارجه همین روایت را نقل کرده است.</w:t>
      </w:r>
      <w:r>
        <w:rPr>
          <w:rStyle w:val="FootnoteReference"/>
        </w:rPr>
        <w:footnoteReference w:id="2955"/>
      </w:r>
    </w:p>
    <w:p>
      <w:pPr>
        <w:pStyle w:val="Heading5"/>
      </w:pPr>
      <w:bookmarkStart w:id="2245" w:name="_Toc1910"/>
      <w:r>
        <w:t>روایت 28</w:t>
      </w:r>
      <w:bookmarkEnd w:id="2245"/>
    </w:p>
    <w:p>
      <w:pPr>
        <w:pStyle w:val="BookText"/>
      </w:pPr>
      <w:r>
        <w:rPr>
          <w:rFonts w:ascii="IRNazanin" w:hAnsi="IRNazanin" w:eastAsia="IRNazanin" w:cs="IRNazanin"/>
          <w:lang w:bidi="fa-IR"/>
          <w:color w:val="111111"/>
          <w:sz w:val="28"/>
          <w:szCs w:val="28"/>
          <w:rtl/>
        </w:rPr>
        <w:t xml:space="preserve">بصائر الدرجات: عمر بن حنظله گفت: این آیه را به حضرت صادق علیه السّلام عرض کردم. فرمود: آنها ائمه هستند.</w:t>
      </w:r>
      <w:r>
        <w:rPr>
          <w:rStyle w:val="FootnoteReference"/>
        </w:rPr>
        <w:footnoteReference w:id="2956"/>
      </w:r>
    </w:p>
    <w:p>
      <w:pPr>
        <w:pStyle w:val="BookText"/>
      </w:pPr>
      <w:r>
        <w:rPr>
          <w:rFonts w:ascii="IRNazanin" w:hAnsi="IRNazanin" w:eastAsia="IRNazanin" w:cs="IRNazanin"/>
          <w:lang w:bidi="fa-IR"/>
          <w:color w:val="111111"/>
          <w:sz w:val="28"/>
          <w:szCs w:val="28"/>
          <w:rtl/>
        </w:rPr>
        <w:t xml:space="preserve">تفسیر عیاشی: از عمر همین روایت را نقل کرده است.</w:t>
      </w:r>
      <w:r>
        <w:rPr>
          <w:rStyle w:val="FootnoteReference"/>
        </w:rPr>
        <w:footnoteReference w:id="2957"/>
      </w:r>
    </w:p>
    <w:p>
      <w:pPr>
        <w:pStyle w:val="Heading5"/>
      </w:pPr>
      <w:bookmarkStart w:id="2246" w:name="_Toc1911"/>
      <w:r>
        <w:t>روایت 29</w:t>
      </w:r>
      <w:bookmarkEnd w:id="2246"/>
    </w:p>
    <w:p>
      <w:pPr>
        <w:pStyle w:val="BookText"/>
      </w:pPr>
      <w:r>
        <w:rPr>
          <w:rFonts w:ascii="IRNazanin" w:hAnsi="IRNazanin" w:eastAsia="IRNazanin" w:cs="IRNazanin"/>
          <w:lang w:bidi="fa-IR"/>
          <w:color w:val="111111"/>
          <w:sz w:val="28"/>
          <w:szCs w:val="28"/>
          <w:rtl/>
        </w:rPr>
        <w:t xml:space="preserve">بصائر الدرجات: محمّد حلبی از حضرت صادق علیه السّلام نقل کرد که فرمود: اعمال در هر پنجشنبه هنگامی که هلال کامل شود، بر من عرضه می‌شود. هنگامی که نیمه شعبان باشد بر پیامبر اکرم و علی مرتضی عرضه می‌گردد، سپس در ذکر حکیم نسخه‌برداری می‌شود.</w:t>
      </w:r>
      <w:r>
        <w:rPr>
          <w:rStyle w:val="FootnoteReference"/>
        </w:rPr>
        <w:footnoteReference w:id="2958"/>
      </w:r>
    </w:p>
    <w:p>
      <w:pPr>
        <w:pStyle w:val="Heading5"/>
      </w:pPr>
      <w:bookmarkStart w:id="2247" w:name="_Toc1912"/>
      <w:r>
        <w:t>روایت 30</w:t>
      </w:r>
      <w:bookmarkEnd w:id="2247"/>
    </w:p>
    <w:p>
      <w:pPr>
        <w:pStyle w:val="BookText"/>
      </w:pPr>
      <w:r>
        <w:rPr>
          <w:rFonts w:ascii="IRNazanin" w:hAnsi="IRNazanin" w:eastAsia="IRNazanin" w:cs="IRNazanin"/>
          <w:lang w:bidi="fa-IR"/>
          <w:color w:val="111111"/>
          <w:sz w:val="28"/>
          <w:szCs w:val="28"/>
          <w:rtl/>
        </w:rPr>
        <w:t xml:space="preserve">بصائر الدرجات: احمد بن عمر از حضرت ابوالحسن نقل کرد که فرمود: درباره آیه پرسیده شد.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4" w:name="pg13958_152955"/>
    <w:bookmarkEnd w:id="284"/>
    <w:p>
      <w:pPr>
        <w:pStyle w:val="BookText"/>
      </w:pPr>
      <w:r>
        <w:rPr>
          <w:rFonts w:ascii="Amiri" w:hAnsi="Amiri" w:eastAsia="Amiri" w:cs="Amiri"/>
          <w:lang w:bidi="ar-SA"/>
          <w:color w:val="111111"/>
          <w:sz w:val="28"/>
          <w:szCs w:val="28"/>
          <w:rtl/>
        </w:rPr>
        <w:t xml:space="preserve">قَالَ إِنَّ أَعْمَالَ الْعِبَادِ تُعْرَضُ عَلَي رَسُولِ اللَّهِ كُلَّ صَبَاحٍ أَبْرَارِهَا وَ فُجَّارِهَا فَاحْذَرُوا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Heading5"/>
      </w:pPr>
      <w:bookmarkStart w:id="2248" w:name="_Toc1913"/>
      <w:r>
        <w:t>«31»</w:t>
      </w:r>
      <w:bookmarkEnd w:id="2248"/>
    </w:p>
    <w:p>
      <w:pPr>
        <w:pStyle w:val="BookText"/>
      </w:pPr>
      <w:r>
        <w:rPr>
          <w:rFonts w:ascii="Amiri" w:hAnsi="Amiri" w:eastAsia="Amiri" w:cs="Amiri"/>
          <w:lang w:bidi="ar-SA"/>
          <w:color w:val="111111"/>
          <w:sz w:val="28"/>
          <w:szCs w:val="28"/>
          <w:rtl/>
        </w:rPr>
        <w:t xml:space="preserve">ير، بصائر الدرجات الْحَسَنُ بْنُ عَلِيِّ بْنِ النُّعْمَانِ عَنِ الْبَزَنْطِيِّ عَنْ مُحَمَّدِ بْنِ فُضَيْلٍ عَنْ مُحَمَّدِ بْنِ مُسْلِمٍ عَنْ أَبِي عَبْدِ اللَّهِ عليه السلام مِثْلَهُ </w:t>
      </w:r>
      <w:r>
        <w:rPr>
          <w:rStyle w:val="FootnoteReference"/>
        </w:rPr>
        <w:footnoteReference w:id="2960"/>
      </w:r>
    </w:p>
    <w:p>
      <w:pPr>
        <w:pStyle w:val="BookText"/>
      </w:pPr>
      <w:r>
        <w:rPr>
          <w:rFonts w:ascii="Amiri" w:hAnsi="Amiri" w:eastAsia="Amiri" w:cs="Amiri"/>
          <w:lang w:bidi="ar-SA"/>
          <w:color w:val="111111"/>
          <w:sz w:val="28"/>
          <w:szCs w:val="28"/>
          <w:rtl/>
        </w:rPr>
        <w:t xml:space="preserve">ير، بصائر الدرجات عباد بن سليمان عن سعد بن سعد عن محمد بن الفضيل عن محمد بن مسلم مثله </w:t>
      </w:r>
      <w:r>
        <w:rPr>
          <w:rStyle w:val="FootnoteReference"/>
        </w:rPr>
        <w:footnoteReference w:id="2961"/>
      </w:r>
    </w:p>
    <w:p>
      <w:pPr>
        <w:pStyle w:val="Heading5"/>
      </w:pPr>
      <w:bookmarkStart w:id="2249" w:name="_Toc1914"/>
      <w:r>
        <w:t>«32»</w:t>
      </w:r>
      <w:bookmarkEnd w:id="2249"/>
    </w:p>
    <w:p>
      <w:pPr>
        <w:pStyle w:val="BookText"/>
      </w:pPr>
      <w:r>
        <w:rPr>
          <w:rFonts w:ascii="Amiri" w:hAnsi="Amiri" w:eastAsia="Amiri" w:cs="Amiri"/>
          <w:lang w:bidi="ar-SA"/>
          <w:color w:val="111111"/>
          <w:sz w:val="28"/>
          <w:szCs w:val="28"/>
          <w:rtl/>
        </w:rPr>
        <w:t xml:space="preserve">شي، تفسير العياشي مُحَمَّدُ بْنُ الْفُضَيْلِ عَنْ أَبِي الْحَسَنِ عليه السلام مِثْلَهُ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Heading5"/>
      </w:pPr>
      <w:bookmarkStart w:id="2250" w:name="_Toc1915"/>
      <w:r>
        <w:t>«33»</w:t>
      </w:r>
      <w:bookmarkEnd w:id="2250"/>
    </w:p>
    <w:p>
      <w:pPr>
        <w:pStyle w:val="BookText"/>
      </w:pPr>
      <w:r>
        <w:rPr>
          <w:rFonts w:ascii="Amiri" w:hAnsi="Amiri" w:eastAsia="Amiri" w:cs="Amiri"/>
          <w:lang w:bidi="ar-SA"/>
          <w:color w:val="111111"/>
          <w:sz w:val="28"/>
          <w:szCs w:val="28"/>
          <w:rtl/>
        </w:rPr>
        <w:t xml:space="preserve">ير، بصائر الدرجات أَحْمَدُ بْنُ مُحَمَّدٍ عَنِ الْأَهْوَازِيِّ عَنْ حَمَّادِ بْنِ عِيسَي عَنِ الْحُسَيْنِ بْنِ الْمُخْتَارِ عَنْ أَبِي بَصِيرٍ عَنْ أَبِي جَعْفَرٍ عليه السلام قَالَ: الْأَعْمَالُ تُعْرَضُ كُلَّ خَمِيسٍ عَلَي رَسُولِ اللَّهِ وَ عَلَي أَمِيرِ الْمُؤْمِنِينَ صَلَوَاتُ اللَّهِ عَلَيْهِمَا </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Heading5"/>
      </w:pPr>
      <w:bookmarkStart w:id="2251" w:name="_Toc1916"/>
      <w:r>
        <w:t>«34»</w:t>
      </w:r>
      <w:bookmarkEnd w:id="2251"/>
    </w:p>
    <w:p>
      <w:pPr>
        <w:pStyle w:val="BookText"/>
      </w:pPr>
      <w:r>
        <w:rPr>
          <w:rFonts w:ascii="Amiri" w:hAnsi="Amiri" w:eastAsia="Amiri" w:cs="Amiri"/>
          <w:lang w:bidi="ar-SA"/>
          <w:color w:val="111111"/>
          <w:sz w:val="28"/>
          <w:szCs w:val="28"/>
          <w:rtl/>
        </w:rPr>
        <w:t xml:space="preserve">ير، بصائر الدرجات مُوسَي عَنْ عَلِيِّ بْنِ إِسْمَاعِيلَ عَنْ صَفْوَانَ عَنِ الْعَلَا بْنِ رَزِينٍ عَنْ مُحَمَّدِ بْنِ مُسْلِمٍ قَالَ: سَأَلْتُهُ عَنِ الْأَعْمَالِ هَلْ تُعْرَضُ عَلَي النَّبِيِّ صلي الله عليه و آله قَالَ مَا فِيهِ شَكٌّ قُلْتُ لَهُ أَ رَأَيْتَ قَوْلَ اللَّهِ تَعَالَي اعْمَلُوا فَسَيَرَي اللَّهُ عَمَلَكُمْ وَ رَسُولُهُ وَ الْمُؤْمِنُونَ قَالَ إِنَّهُمْ شُهُودُ اللَّهِ فِي أَرْضِهِ </w:t>
      </w:r>
      <w:r>
        <w:rPr>
          <w:rStyle w:val="FootnoteReference"/>
        </w:rPr>
        <w:footnoteReference w:id="2964"/>
      </w:r>
      <w:r>
        <w:rPr>
          <w:rFonts w:ascii="Times New Roman" w:hAnsi="Times New Roman" w:eastAsia="Times New Roman" w:cs="Times New Roman"/>
          <w:lang w:val="en-US" w:bidi="en-US"/>
          <w:color w:val="111111"/>
          <w:sz w:val="28"/>
          <w:szCs w:val="28"/>
          <w:rtl/>
        </w:rPr>
        <w:t xml:space="preserve">.</w:t>
      </w:r>
    </w:p>
    <w:p>
      <w:pPr>
        <w:pStyle w:val="Heading5"/>
      </w:pPr>
      <w:bookmarkStart w:id="2252" w:name="_Toc1917"/>
      <w:r>
        <w:t>«35»</w:t>
      </w:r>
      <w:bookmarkEnd w:id="2252"/>
    </w:p>
    <w:p>
      <w:pPr>
        <w:pStyle w:val="BookText"/>
      </w:pPr>
      <w:r>
        <w:rPr>
          <w:rFonts w:ascii="Amiri" w:hAnsi="Amiri" w:eastAsia="Amiri" w:cs="Amiri"/>
          <w:lang w:bidi="ar-SA"/>
          <w:color w:val="111111"/>
          <w:sz w:val="28"/>
          <w:szCs w:val="28"/>
          <w:rtl/>
        </w:rPr>
        <w:t xml:space="preserve">ير، بصائر الدرجات عَبْدُ اللَّهِ بْنُ جَعْفَرٍ عَنْ مُحَمَّدِ بْنِ عِيسَي عَنْ مُحَمَّدِ بْنِ الْفُضَيْلِ عَنْ صَاحِبِهِ </w:t>
      </w:r>
      <w:r>
        <w:rPr>
          <w:rStyle w:val="FootnoteReference"/>
        </w:rPr>
        <w:footnoteReference w:id="2965"/>
      </w:r>
      <w:r>
        <w:rPr>
          <w:rFonts w:ascii="Amiri" w:hAnsi="Amiri" w:eastAsia="Amiri" w:cs="Amiri"/>
          <w:lang w:bidi="ar-SA"/>
          <w:color w:val="111111"/>
          <w:sz w:val="28"/>
          <w:szCs w:val="28"/>
          <w:rtl/>
        </w:rPr>
        <w:t xml:space="preserve">قَالَ: إِنَّ أَعْمَالَ هَذِهِ الْأُمَّةِ تُعْرَضُ عَلَي رَسُولِ اللَّهِ صلي الله عليه و آله فِي كُلِّ خَمِيسٍ أَبْرَارِهَا وَ فُجَّارِهَا </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Heading5"/>
      </w:pPr>
      <w:bookmarkStart w:id="2253" w:name="_Toc1918"/>
      <w:r>
        <w:t>«36»</w:t>
      </w:r>
      <w:bookmarkEnd w:id="2253"/>
    </w:p>
    <w:p>
      <w:pPr>
        <w:pStyle w:val="BookText"/>
      </w:pPr>
      <w:r>
        <w:rPr>
          <w:rFonts w:ascii="Amiri" w:hAnsi="Amiri" w:eastAsia="Amiri" w:cs="Amiri"/>
          <w:lang w:bidi="ar-SA"/>
          <w:color w:val="111111"/>
          <w:sz w:val="28"/>
          <w:szCs w:val="28"/>
          <w:rtl/>
        </w:rPr>
        <w:t xml:space="preserve">ير، بصائر الدرجات أَحْمَدُ بْنُ مُحَمَّدٍ عَنْ عَلِيِّ بْنِ الْحَكَمِ عَنْ دَاوُدَ بْنِ النُّعْمَانِ عَنْ أَبِي أَيُّوبَ عَنْ مُحَمَّدِ بْنِ مُسْلِمٍ عَنْ أَبِي جَعْفَرٍ عليه السلام قَالَ: إِنَّ أَعْمَالَ الْعِبَادِ تُعْرَضُ عَلَي نَبِيِّكُمْ كُلَّ عَشِيَّةِ الْخَمِيسِ فَلْيَسْتَحْيِ أَحَدُكُمْ أَنْ يَعْرِضَ عَلَي نَبِيِّهِ الْعَمَلَ الْقَبِيحَ </w:t>
      </w:r>
      <w:r>
        <w:rPr>
          <w:rStyle w:val="FootnoteReference"/>
        </w:rPr>
        <w:footnoteReference w:id="2967"/>
      </w:r>
      <w:r>
        <w:rPr>
          <w:rFonts w:ascii="Times New Roman" w:hAnsi="Times New Roman" w:eastAsia="Times New Roman" w:cs="Times New Roman"/>
          <w:lang w:val="en-US" w:bidi="en-US"/>
          <w:color w:val="111111"/>
          <w:sz w:val="28"/>
          <w:szCs w:val="28"/>
          <w:rtl/>
        </w:rPr>
        <w:t xml:space="preserve">.</w:t>
      </w:r>
    </w:p>
    <w:p>
      <w:pPr>
        <w:pStyle w:val="Heading5"/>
      </w:pPr>
      <w:bookmarkStart w:id="2254" w:name="_Toc1919"/>
      <w:r>
        <w:t>«37»</w:t>
      </w:r>
      <w:bookmarkEnd w:id="2254"/>
    </w:p>
    <w:p>
      <w:pPr>
        <w:pStyle w:val="BookText"/>
      </w:pPr>
      <w:r>
        <w:rPr>
          <w:rFonts w:ascii="Amiri" w:hAnsi="Amiri" w:eastAsia="Amiri" w:cs="Amiri"/>
          <w:lang w:bidi="ar-SA"/>
          <w:color w:val="111111"/>
          <w:sz w:val="28"/>
          <w:szCs w:val="28"/>
          <w:rtl/>
        </w:rPr>
        <w:t xml:space="preserve">ير، بصائر الدرجات أَحْمَدُ بْنُ مُحَمَّدٍ عَنْ عَلِيِّ بْنِ الْحَكَمِ عَنْ مَنْصُورٍ بُزُرْجَ </w:t>
      </w:r>
      <w:r>
        <w:rPr>
          <w:rStyle w:val="FootnoteReference"/>
        </w:rPr>
        <w:footnoteReference w:id="2968"/>
      </w:r>
      <w:r>
        <w:rPr>
          <w:rFonts w:ascii="Amiri" w:hAnsi="Amiri" w:eastAsia="Amiri" w:cs="Amiri"/>
          <w:lang w:bidi="ar-SA"/>
          <w:color w:val="111111"/>
          <w:sz w:val="28"/>
          <w:szCs w:val="28"/>
          <w:rtl/>
        </w:rPr>
        <w:t xml:space="preserve">عَنْ سُلَيْمَانَ بْنِ</w:t>
      </w:r>
    </w:p>
    <w:p>
      <w:pPr>
        <w:pStyle w:val="BookText"/>
      </w:pPr>
      <w:r>
        <w:rPr>
          <w:rFonts w:ascii="IRNazanin" w:hAnsi="IRNazanin" w:eastAsia="IRNazanin" w:cs="IRNazanin"/>
          <w:lang w:bidi="fa-IR"/>
          <w:color w:val="111111"/>
          <w:sz w:val="28"/>
          <w:szCs w:val="28"/>
          <w:rtl/>
        </w:rPr>
        <w:t xml:space="preserve">فرمود: اعمال بندگان نیکوکار و پلیدکار آنها، هر صبح بر پیامبر عرضه می شود. پس بپرهیزید.</w:t>
      </w:r>
      <w:r>
        <w:rPr>
          <w:rStyle w:val="FootnoteReference"/>
        </w:rPr>
        <w:footnoteReference w:id="2969"/>
      </w:r>
    </w:p>
    <w:p>
      <w:pPr>
        <w:pStyle w:val="Heading5"/>
      </w:pPr>
      <w:bookmarkStart w:id="2255" w:name="_Toc1920"/>
      <w:r>
        <w:t>روایت 31</w:t>
      </w:r>
      <w:bookmarkEnd w:id="2255"/>
    </w:p>
    <w:p>
      <w:pPr>
        <w:pStyle w:val="BookText"/>
      </w:pPr>
      <w:r>
        <w:rPr>
          <w:rFonts w:ascii="IRNazanin" w:hAnsi="IRNazanin" w:eastAsia="IRNazanin" w:cs="IRNazanin"/>
          <w:lang w:bidi="fa-IR"/>
          <w:color w:val="111111"/>
          <w:sz w:val="28"/>
          <w:szCs w:val="28"/>
          <w:rtl/>
        </w:rPr>
        <w:t xml:space="preserve">بصائر الدرجات: محمد بن مسلم از حضرت صادق علیه السّلام همین روایت را نقل کرده است.</w:t>
      </w:r>
      <w:r>
        <w:rPr>
          <w:rStyle w:val="FootnoteReference"/>
        </w:rPr>
        <w:footnoteReference w:id="2970"/>
      </w:r>
    </w:p>
    <w:p>
      <w:pPr>
        <w:pStyle w:val="BookText"/>
      </w:pPr>
      <w:r>
        <w:rPr>
          <w:rFonts w:ascii="IRNazanin" w:hAnsi="IRNazanin" w:eastAsia="IRNazanin" w:cs="IRNazanin"/>
          <w:lang w:bidi="fa-IR"/>
          <w:color w:val="111111"/>
          <w:sz w:val="28"/>
          <w:szCs w:val="28"/>
          <w:rtl/>
        </w:rPr>
        <w:t xml:space="preserve">بصائر الدرجات: از محمد بن مسلم همین روایت را نقل کرده است.</w:t>
      </w:r>
      <w:r>
        <w:rPr>
          <w:rStyle w:val="FootnoteReference"/>
        </w:rPr>
        <w:footnoteReference w:id="2971"/>
      </w:r>
    </w:p>
    <w:p>
      <w:pPr>
        <w:pStyle w:val="Heading5"/>
      </w:pPr>
      <w:bookmarkStart w:id="2256" w:name="_Toc1921"/>
      <w:r>
        <w:t>روایت 32</w:t>
      </w:r>
      <w:bookmarkEnd w:id="2256"/>
    </w:p>
    <w:p>
      <w:pPr>
        <w:pStyle w:val="BookText"/>
      </w:pPr>
      <w:r>
        <w:rPr>
          <w:rFonts w:ascii="IRNazanin" w:hAnsi="IRNazanin" w:eastAsia="IRNazanin" w:cs="IRNazanin"/>
          <w:lang w:bidi="fa-IR"/>
          <w:color w:val="111111"/>
          <w:sz w:val="28"/>
          <w:szCs w:val="28"/>
          <w:rtl/>
        </w:rPr>
        <w:t xml:space="preserve">تفسیر عیاشی: محمد بن فضیل از ابوالحسن علیه السّلام همین روایت را نقل کرده است.</w:t>
      </w:r>
      <w:r>
        <w:rPr>
          <w:rStyle w:val="FootnoteReference"/>
        </w:rPr>
        <w:footnoteReference w:id="2972"/>
      </w:r>
    </w:p>
    <w:p>
      <w:pPr>
        <w:pStyle w:val="Heading5"/>
      </w:pPr>
      <w:bookmarkStart w:id="2257" w:name="_Toc1922"/>
      <w:r>
        <w:t>روایت 33</w:t>
      </w:r>
      <w:bookmarkEnd w:id="2257"/>
    </w:p>
    <w:p>
      <w:pPr>
        <w:pStyle w:val="BookText"/>
      </w:pPr>
      <w:r>
        <w:rPr>
          <w:rFonts w:ascii="IRNazanin" w:hAnsi="IRNazanin" w:eastAsia="IRNazanin" w:cs="IRNazanin"/>
          <w:lang w:bidi="fa-IR"/>
          <w:color w:val="111111"/>
          <w:sz w:val="28"/>
          <w:szCs w:val="28"/>
          <w:rtl/>
        </w:rPr>
        <w:t xml:space="preserve">بصائرالدرجات: ابو بصیر از حضرت باقر علیه السّلام نقل کرد که فرمود: اعمال هر پنجشنبه بر رسول خدا و امیرالمؤمنین صلوات الله علیهما عرضه می شود.</w:t>
      </w:r>
      <w:r>
        <w:rPr>
          <w:rStyle w:val="FootnoteReference"/>
        </w:rPr>
        <w:footnoteReference w:id="2973"/>
      </w:r>
    </w:p>
    <w:p>
      <w:pPr>
        <w:pStyle w:val="Heading5"/>
      </w:pPr>
      <w:bookmarkStart w:id="2258" w:name="_Toc1923"/>
      <w:r>
        <w:t>روایت 34</w:t>
      </w:r>
      <w:bookmarkEnd w:id="2258"/>
    </w:p>
    <w:p>
      <w:pPr>
        <w:pStyle w:val="BookText"/>
      </w:pPr>
      <w:r>
        <w:rPr>
          <w:rFonts w:ascii="IRNazanin" w:hAnsi="IRNazanin" w:eastAsia="IRNazanin" w:cs="IRNazanin"/>
          <w:lang w:bidi="fa-IR"/>
          <w:color w:val="111111"/>
          <w:sz w:val="28"/>
          <w:szCs w:val="28"/>
          <w:rtl/>
        </w:rPr>
        <w:t xml:space="preserve">بصائر الدرجات: محمّد بن مسلم گفت: از حضرت باقر علیه السّلام سؤال کردم: آیا اعمال بر پیامبر اکرم صلی اللَّه علیه و آله عرضه می‌شود؟ فرمود: شکی در آن نیست. گفتم: نظرتان درباره آیه «اعْمَلُوا فَسَیَرَی اللَّهُ عَمَلَکُمْ وَ رَسُولُهُ وَ الْمُؤْمِنُونَ» چیست؟ فرمود: آنها گواهان خدایند در زمینش.</w:t>
      </w:r>
      <w:r>
        <w:rPr>
          <w:rStyle w:val="FootnoteReference"/>
        </w:rPr>
        <w:footnoteReference w:id="2974"/>
      </w:r>
    </w:p>
    <w:p>
      <w:pPr>
        <w:pStyle w:val="Heading5"/>
      </w:pPr>
      <w:bookmarkStart w:id="2259" w:name="_Toc1924"/>
      <w:r>
        <w:t>روایت 35</w:t>
      </w:r>
      <w:bookmarkEnd w:id="2259"/>
    </w:p>
    <w:p>
      <w:pPr>
        <w:pStyle w:val="BookText"/>
      </w:pPr>
      <w:r>
        <w:rPr>
          <w:rFonts w:ascii="IRNazanin" w:hAnsi="IRNazanin" w:eastAsia="IRNazanin" w:cs="IRNazanin"/>
          <w:lang w:bidi="fa-IR"/>
          <w:color w:val="111111"/>
          <w:sz w:val="28"/>
          <w:szCs w:val="28"/>
          <w:rtl/>
        </w:rPr>
        <w:t xml:space="preserve">بصائر الدرجات: محمد بن فضیل از صاحب خود</w:t>
      </w:r>
      <w:r>
        <w:rPr>
          <w:rStyle w:val="FootnoteReference"/>
        </w:rPr>
        <w:footnoteReference w:id="2975"/>
      </w:r>
    </w:p>
    <w:p>
      <w:pPr>
        <w:pStyle w:val="BookText"/>
      </w:pPr>
      <w:r>
        <w:rPr>
          <w:rFonts w:ascii="IRNazanin" w:hAnsi="IRNazanin" w:eastAsia="IRNazanin" w:cs="IRNazanin"/>
          <w:lang w:bidi="fa-IR"/>
          <w:color w:val="111111"/>
          <w:sz w:val="28"/>
          <w:szCs w:val="28"/>
          <w:rtl/>
        </w:rPr>
        <w:t xml:space="preserve">نقل کرد که گفت: اعمال این امت - نیکوکار و پلیدکار - در هر پنجشنبه بر رسول خدا عرضه می  شود.</w:t>
      </w:r>
      <w:r>
        <w:rPr>
          <w:rStyle w:val="FootnoteReference"/>
        </w:rPr>
        <w:footnoteReference w:id="2976"/>
      </w:r>
    </w:p>
    <w:p>
      <w:pPr>
        <w:pStyle w:val="Heading5"/>
      </w:pPr>
      <w:bookmarkStart w:id="2260" w:name="_Toc1925"/>
      <w:r>
        <w:t>روایت 36</w:t>
      </w:r>
      <w:bookmarkEnd w:id="2260"/>
    </w:p>
    <w:p>
      <w:pPr>
        <w:pStyle w:val="BookText"/>
      </w:pPr>
      <w:r>
        <w:rPr>
          <w:rFonts w:ascii="IRNazanin" w:hAnsi="IRNazanin" w:eastAsia="IRNazanin" w:cs="IRNazanin"/>
          <w:lang w:bidi="fa-IR"/>
          <w:color w:val="111111"/>
          <w:sz w:val="28"/>
          <w:szCs w:val="28"/>
          <w:rtl/>
        </w:rPr>
        <w:t xml:space="preserve">بصائر الدرجات: محمد بن مسلم از حضرت باقر علیه السّلام نقل کرد که فرمود: اعمال بندگان در هر شب پنجشنبه بر پیامبرتان عرضه می شود. پس باید حیا کند کسی از شما که عمل زشت بر پیامبرش عرضه شود.</w:t>
      </w:r>
      <w:r>
        <w:rPr>
          <w:rStyle w:val="FootnoteReference"/>
        </w:rPr>
        <w:footnoteReference w:id="2977"/>
      </w:r>
    </w:p>
    <w:p>
      <w:pPr>
        <w:pStyle w:val="Heading5"/>
      </w:pPr>
      <w:bookmarkStart w:id="2261" w:name="_Toc1926"/>
      <w:r>
        <w:t>روایت 37</w:t>
      </w:r>
      <w:bookmarkEnd w:id="2261"/>
    </w:p>
    <w:p>
      <w:pPr>
        <w:pStyle w:val="BookText"/>
      </w:pPr>
      <w:r>
        <w:rPr>
          <w:rFonts w:ascii="IRNazanin" w:hAnsi="IRNazanin" w:eastAsia="IRNazanin" w:cs="IRNazanin"/>
          <w:lang w:bidi="fa-IR"/>
          <w:color w:val="111111"/>
          <w:sz w:val="28"/>
          <w:szCs w:val="28"/>
          <w:rtl/>
        </w:rPr>
        <w:t xml:space="preserve">بصائر الدرجات: سلیمان بن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5" w:name="pg13958_152956"/>
    <w:bookmarkEnd w:id="285"/>
    <w:p>
      <w:pPr>
        <w:pStyle w:val="BookText"/>
      </w:pPr>
      <w:r>
        <w:rPr>
          <w:rFonts w:ascii="Amiri" w:hAnsi="Amiri" w:eastAsia="Amiri" w:cs="Amiri"/>
          <w:lang w:bidi="ar-SA"/>
          <w:color w:val="111111"/>
          <w:sz w:val="28"/>
          <w:szCs w:val="28"/>
          <w:rtl/>
        </w:rPr>
        <w:t xml:space="preserve">خَالِدٍ عَنْ أَبِي عَبْدِ اللَّهِ عليه السلام قَالَ سَمِعْتُهُ يَقُولُ إِنَّ أَعْمَالَ الْعِبَادِ تُعْرَضُ كُلَّ خَمِيسٍ عَلَي رَسُولِ اللَّهِ صلي الله عليه و آله فَإِذَا كَانَ يَوْمُ عَرَفَةَ هَبَطَ الرَّبُّ تَبَارَكَ وَ تَعَالَي وَ هُوَ قَوْلُ اللَّهِ تَبَارَكَ وَ تَعَالَي وَ قَدِمْنا إِلي ما عَمِلُوا مِنْ عَمَلٍ فَجَعَلْناهُ هَباءً مَنْثُوراً </w:t>
      </w:r>
      <w:r>
        <w:rPr>
          <w:rStyle w:val="FootnoteReference"/>
        </w:rPr>
        <w:footnoteReference w:id="2978"/>
      </w:r>
      <w:r>
        <w:rPr>
          <w:rFonts w:ascii="Amiri" w:hAnsi="Amiri" w:eastAsia="Amiri" w:cs="Amiri"/>
          <w:lang w:bidi="ar-SA"/>
          <w:color w:val="111111"/>
          <w:sz w:val="28"/>
          <w:szCs w:val="28"/>
          <w:rtl/>
        </w:rPr>
        <w:t xml:space="preserve">فَقُلْتُ جُعِلْتُ فِدَاكَ أَعْمَالُ مَنْ هَذِهِ قَالَ أَعْمَالُ مُبْغِضِينَا وَ مُبْغِضِي شِيعَتِنَا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Heading5"/>
      </w:pPr>
      <w:bookmarkStart w:id="2262" w:name="_Toc1927"/>
      <w:r>
        <w:t>بيان</w:t>
      </w:r>
      <w:bookmarkEnd w:id="2262"/>
    </w:p>
    <w:p>
      <w:pPr>
        <w:pStyle w:val="BookText"/>
      </w:pPr>
      <w:r>
        <w:rPr>
          <w:rFonts w:ascii="Amiri" w:hAnsi="Amiri" w:eastAsia="Amiri" w:cs="Amiri"/>
          <w:lang w:bidi="ar-SA"/>
          <w:color w:val="111111"/>
          <w:sz w:val="28"/>
          <w:szCs w:val="28"/>
          <w:rtl/>
        </w:rPr>
        <w:t xml:space="preserve">هبوط الرب تعالي كناية عن تعرضه لأعمال العباد أو إهباط الملائكة لذلك.</w:t>
      </w:r>
    </w:p>
    <w:p>
      <w:pPr>
        <w:pStyle w:val="Heading5"/>
      </w:pPr>
      <w:bookmarkStart w:id="2263" w:name="_Toc1928"/>
      <w:r>
        <w:t>«38»</w:t>
      </w:r>
      <w:bookmarkEnd w:id="2263"/>
    </w:p>
    <w:p>
      <w:pPr>
        <w:pStyle w:val="BookText"/>
      </w:pPr>
      <w:r>
        <w:rPr>
          <w:rFonts w:ascii="Amiri" w:hAnsi="Amiri" w:eastAsia="Amiri" w:cs="Amiri"/>
          <w:lang w:bidi="ar-SA"/>
          <w:color w:val="111111"/>
          <w:sz w:val="28"/>
          <w:szCs w:val="28"/>
          <w:rtl/>
        </w:rPr>
        <w:t xml:space="preserve">ير، بصائر الدرجات أَحْمَدُ بْنُ مُوسَي عَنْ يَعْقُوبَ بْنِ يَزِيدَ عَنِ ابْنِ أَبِي عُمَيْرٍ عَنْ حَفْصِ بْنِ الْبَخْتَرِيِّ عَنْهُ عليه السلام قَالَ: تُعْرَضُ الْأَعْمَالُ يَوْمَ الْخَمِيسِ عَلَي رَسُولِ اللَّهِ صلي الله عليه و آله وَ عَلَي الْأَئِمَّةِ عليهم السلام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Heading5"/>
      </w:pPr>
      <w:bookmarkStart w:id="2264" w:name="_Toc1929"/>
      <w:r>
        <w:t>«39»</w:t>
      </w:r>
      <w:bookmarkEnd w:id="2264"/>
    </w:p>
    <w:p>
      <w:pPr>
        <w:pStyle w:val="BookText"/>
      </w:pPr>
      <w:r>
        <w:rPr>
          <w:rFonts w:ascii="Amiri" w:hAnsi="Amiri" w:eastAsia="Amiri" w:cs="Amiri"/>
          <w:lang w:bidi="ar-SA"/>
          <w:color w:val="111111"/>
          <w:sz w:val="28"/>
          <w:szCs w:val="28"/>
          <w:rtl/>
        </w:rPr>
        <w:t xml:space="preserve">ير، بصائر الدرجات أَحْمَدُ بْنُ مُحَمَّدٍ عَنِ الْأَهْوَازِيِّ عَنِ النَّضْرِ بْنِ سُوَيْدٍ عَنْ يَحْيَي الْحَلَبِيِّ عَنْ أُدَيْمِ بْنِ الْحُرِّ عَنْ مُعَلَّي بْنِ خُنَيْسٍ عَنْ أَبِي عَبْدِ اللَّهِ عليه السلام فِي قَوْلِ اللَّهِ تَبَارَكَ وَ تَعَالَي اعْمَلُوا فَسَيَرَي اللَّهُ عَمَلَكُمْ وَ رَسُولُهُ وَ الْمُؤْمِنُونَ قَالَ هُوَ رَسُولُ اللَّهِ صلي الله عليه و آله وَ الْأَئِمَّةُ عليهم السلام تُعْرَضُ عَلَيْهِمْ أَعْمَالُ الْعِبَادِ كُلَّ خَمِيسٍ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Heading5"/>
      </w:pPr>
      <w:bookmarkStart w:id="2265" w:name="_Toc1930"/>
      <w:r>
        <w:t>«40»</w:t>
      </w:r>
      <w:bookmarkEnd w:id="2265"/>
    </w:p>
    <w:p>
      <w:pPr>
        <w:pStyle w:val="BookText"/>
      </w:pPr>
      <w:r>
        <w:rPr>
          <w:rFonts w:ascii="Amiri" w:hAnsi="Amiri" w:eastAsia="Amiri" w:cs="Amiri"/>
          <w:lang w:bidi="ar-SA"/>
          <w:color w:val="111111"/>
          <w:sz w:val="28"/>
          <w:szCs w:val="28"/>
          <w:rtl/>
        </w:rPr>
        <w:t xml:space="preserve">ير، بصائر الدرجات أَحْمَدُ بْنُ مُحَمَّدٍ عَنِ الْأَهْوَازِيِّ عَنِ الْمِيثَمِيِّ قَالَ: سَأَلْتُ أَبَا عَبْدِ اللَّهِ عليه السلام عَنْ قَوْلِ اللَّهِ تَعَالَي اعْمَلُوا فَسَيَرَي اللَّهُ عَمَلَكُمْ وَ رَسُولُهُ وَ الْمُؤْمِنُونَ قَالَ هُمُ الْأَئِمَّةُ عليهم السلام </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أحمد بن محمد عن الأهوازي عن النضر عن يحيي الحلبي عن عبد الحميد الطائي عن يعقوب بن شعيب الميثمي </w:t>
      </w:r>
      <w:r>
        <w:rPr>
          <w:rStyle w:val="FootnoteReference"/>
        </w:rPr>
        <w:footnoteReference w:id="2983"/>
      </w:r>
      <w:r>
        <w:rPr>
          <w:rFonts w:ascii="Amiri" w:hAnsi="Amiri" w:eastAsia="Amiri" w:cs="Amiri"/>
          <w:lang w:bidi="ar-SA"/>
          <w:color w:val="111111"/>
          <w:sz w:val="28"/>
          <w:szCs w:val="28"/>
          <w:rtl/>
        </w:rPr>
        <w:t xml:space="preserve">عنه عليه السلام مثله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Heading5"/>
      </w:pPr>
      <w:bookmarkStart w:id="2266" w:name="_Toc1931"/>
      <w:r>
        <w:t>«41»</w:t>
      </w:r>
      <w:bookmarkEnd w:id="2266"/>
    </w:p>
    <w:p>
      <w:pPr>
        <w:pStyle w:val="BookText"/>
      </w:pPr>
      <w:r>
        <w:rPr>
          <w:rFonts w:ascii="Amiri" w:hAnsi="Amiri" w:eastAsia="Amiri" w:cs="Amiri"/>
          <w:lang w:bidi="ar-SA"/>
          <w:color w:val="111111"/>
          <w:sz w:val="28"/>
          <w:szCs w:val="28"/>
          <w:rtl/>
        </w:rPr>
        <w:t xml:space="preserve">ير، بصائر الدرجات أَحْمَدُ بْنُ مُحَمَّدٍ </w:t>
      </w:r>
      <w:r>
        <w:rPr>
          <w:rStyle w:val="FootnoteReference"/>
        </w:rPr>
        <w:footnoteReference w:id="2985"/>
      </w:r>
      <w:r>
        <w:rPr>
          <w:rFonts w:ascii="Amiri" w:hAnsi="Amiri" w:eastAsia="Amiri" w:cs="Amiri"/>
          <w:lang w:bidi="ar-SA"/>
          <w:color w:val="111111"/>
          <w:sz w:val="28"/>
          <w:szCs w:val="28"/>
          <w:rtl/>
        </w:rPr>
        <w:t xml:space="preserve">عَنِ الْخَشَّابِ عَنْ عَلِيِّ بْنِ حَسَّانَ عَنْ عَبْدِ الرَّحْمَنِ</w:t>
      </w:r>
    </w:p>
    <w:p>
      <w:pPr>
        <w:pStyle w:val="BookText"/>
      </w:pPr>
      <w:r>
        <w:rPr>
          <w:rFonts w:ascii="IRNazanin" w:hAnsi="IRNazanin" w:eastAsia="IRNazanin" w:cs="IRNazanin"/>
          <w:lang w:bidi="fa-IR"/>
          <w:color w:val="111111"/>
          <w:sz w:val="28"/>
          <w:szCs w:val="28"/>
          <w:rtl/>
        </w:rPr>
        <w:t xml:space="preserve">خالد گفت: از حضرت صادق علیه السّلام شنیدم که می‌فرمود: اعمال بندگان هر پنجشنبه بر پیامبر اکرم عرضه می‌شود. در روز عرفه خدا فرود می آید و این آیه اشاره به همان است: «وَ قَدِمْنا إِلی ما عَمِلُوا مِنْ عَمَلٍ فَجَعَلْناهُ هَباءً مَنْثُوراً»</w:t>
      </w:r>
      <w:r>
        <w:rPr>
          <w:rStyle w:val="FootnoteReference"/>
        </w:rPr>
        <w:footnoteReference w:id="2986"/>
      </w:r>
    </w:p>
    <w:p>
      <w:pPr>
        <w:pStyle w:val="BookText"/>
      </w:pPr>
      <w:r>
        <w:rPr>
          <w:rFonts w:ascii="IRNazanin" w:hAnsi="IRNazanin" w:eastAsia="IRNazanin" w:cs="IRNazanin"/>
          <w:lang w:bidi="fa-IR"/>
          <w:color w:val="111111"/>
          <w:sz w:val="28"/>
          <w:szCs w:val="28"/>
          <w:rtl/>
        </w:rPr>
        <w:t xml:space="preserve">{و به هر گونه کاری که کرده‌اند می‌پردازیم و آن را [چون] گردی پراکنده می‌سازیم.} عرض کردم: فدایت شوم! این اعمال چه کسی است؟ فرمود: اعمال دشمنان ما و دشمنان شیعیانمان.</w:t>
      </w:r>
      <w:r>
        <w:rPr>
          <w:rStyle w:val="FootnoteReference"/>
        </w:rPr>
        <w:footnoteReference w:id="2987"/>
      </w:r>
    </w:p>
    <w:p>
      <w:pPr>
        <w:pStyle w:val="Heading5"/>
      </w:pPr>
      <w:bookmarkStart w:id="2267" w:name="_Toc1932"/>
      <w:r>
        <w:t>توضیح</w:t>
      </w:r>
      <w:bookmarkEnd w:id="2267"/>
    </w:p>
    <w:p>
      <w:pPr>
        <w:pStyle w:val="BookText"/>
      </w:pPr>
      <w:r>
        <w:rPr>
          <w:rFonts w:ascii="IRNazanin" w:hAnsi="IRNazanin" w:eastAsia="IRNazanin" w:cs="IRNazanin"/>
          <w:lang w:bidi="fa-IR"/>
          <w:color w:val="111111"/>
          <w:sz w:val="28"/>
          <w:szCs w:val="28"/>
          <w:rtl/>
        </w:rPr>
        <w:t xml:space="preserve">«هبوط الرّب» کنایه از متعرض شدن او به اعمال بندگان یا فرود آمدن ملائکه برای آن است.</w:t>
      </w:r>
    </w:p>
    <w:p>
      <w:pPr>
        <w:pStyle w:val="Heading5"/>
      </w:pPr>
      <w:bookmarkStart w:id="2268" w:name="_Toc1933"/>
      <w:r>
        <w:t>روایت 38</w:t>
      </w:r>
      <w:bookmarkEnd w:id="2268"/>
    </w:p>
    <w:p>
      <w:pPr>
        <w:pStyle w:val="BookText"/>
      </w:pPr>
      <w:r>
        <w:rPr>
          <w:rFonts w:ascii="IRNazanin" w:hAnsi="IRNazanin" w:eastAsia="IRNazanin" w:cs="IRNazanin"/>
          <w:lang w:bidi="fa-IR"/>
          <w:color w:val="111111"/>
          <w:sz w:val="28"/>
          <w:szCs w:val="28"/>
          <w:rtl/>
        </w:rPr>
        <w:t xml:space="preserve">بصائر الدرجات: حفص بن بختری از امام علیه السّلام نقل کرد که فرمود: اعمال در روز پنجشنبه بر رسول خدا و ائمه عرضه می شود.</w:t>
      </w:r>
      <w:r>
        <w:rPr>
          <w:rStyle w:val="FootnoteReference"/>
        </w:rPr>
        <w:footnoteReference w:id="2988"/>
      </w:r>
    </w:p>
    <w:p>
      <w:pPr>
        <w:pStyle w:val="Heading5"/>
      </w:pPr>
      <w:bookmarkStart w:id="2269" w:name="_Toc1934"/>
      <w:r>
        <w:t>روایت 39</w:t>
      </w:r>
      <w:bookmarkEnd w:id="2269"/>
    </w:p>
    <w:p>
      <w:pPr>
        <w:pStyle w:val="BookText"/>
      </w:pPr>
      <w:r>
        <w:rPr>
          <w:rFonts w:ascii="IRNazanin" w:hAnsi="IRNazanin" w:eastAsia="IRNazanin" w:cs="IRNazanin"/>
          <w:lang w:bidi="fa-IR"/>
          <w:color w:val="111111"/>
          <w:sz w:val="28"/>
          <w:szCs w:val="28"/>
          <w:rtl/>
        </w:rPr>
        <w:t xml:space="preserve">بصائر الدرجات: معلی بن خنیس از حضرت صادق علیه السّلام نقل کرد که درباره آیه «اعْمَلُوا فَسَیَرَی اللَّهُ عَمَلَکُمْ وَ رَسُولُهُ وَ الْمُؤْمِنُونَ» فرمود: او رسول خدا و ائمه علیهم السّلام هستند که اعمال بندگان در هر پنجشنبه بر آنها عرضه می شود.</w:t>
      </w:r>
      <w:r>
        <w:rPr>
          <w:rStyle w:val="FootnoteReference"/>
        </w:rPr>
        <w:footnoteReference w:id="2989"/>
      </w:r>
    </w:p>
    <w:p>
      <w:pPr>
        <w:pStyle w:val="Heading5"/>
      </w:pPr>
      <w:bookmarkStart w:id="2270" w:name="_Toc1935"/>
      <w:r>
        <w:t>روایت 40</w:t>
      </w:r>
      <w:bookmarkEnd w:id="2270"/>
    </w:p>
    <w:p>
      <w:pPr>
        <w:pStyle w:val="BookText"/>
      </w:pPr>
      <w:r>
        <w:rPr>
          <w:rFonts w:ascii="IRNazanin" w:hAnsi="IRNazanin" w:eastAsia="IRNazanin" w:cs="IRNazanin"/>
          <w:lang w:bidi="fa-IR"/>
          <w:color w:val="111111"/>
          <w:sz w:val="28"/>
          <w:szCs w:val="28"/>
          <w:rtl/>
        </w:rPr>
        <w:t xml:space="preserve">بصائر الدرجات: میثمی گفت: از امام صادق علیه السّلام درباره آیه «اعْمَلُوا فَسَیَرَی اللَّهُ عَمَلَکُمْ وَ رَسُولُهُ وَ الْمُؤْمِنُونَ» پرسیدم. فرمود: آنها ائمه علیهم السّلام هستند.</w:t>
      </w:r>
      <w:r>
        <w:rPr>
          <w:rStyle w:val="FootnoteReference"/>
        </w:rPr>
        <w:footnoteReference w:id="2990"/>
      </w:r>
    </w:p>
    <w:p>
      <w:pPr>
        <w:pStyle w:val="BookText"/>
      </w:pPr>
      <w:r>
        <w:rPr>
          <w:rFonts w:ascii="IRNazanin" w:hAnsi="IRNazanin" w:eastAsia="IRNazanin" w:cs="IRNazanin"/>
          <w:lang w:bidi="fa-IR"/>
          <w:color w:val="111111"/>
          <w:sz w:val="28"/>
          <w:szCs w:val="28"/>
          <w:rtl/>
        </w:rPr>
        <w:t xml:space="preserve">بصائر الدرجات: یعقوب بن شعیب میثمی از حضرت صادق علیه السّلام همین روایت را نقل کرده است.</w:t>
      </w:r>
      <w:r>
        <w:rPr>
          <w:rStyle w:val="FootnoteReference"/>
        </w:rPr>
        <w:footnoteReference w:id="2991"/>
      </w:r>
    </w:p>
    <w:p>
      <w:pPr>
        <w:pStyle w:val="Heading5"/>
      </w:pPr>
      <w:bookmarkStart w:id="2271" w:name="_Toc1936"/>
      <w:r>
        <w:t>روایت 41</w:t>
      </w:r>
      <w:bookmarkEnd w:id="2271"/>
    </w:p>
    <w:p>
      <w:pPr>
        <w:pStyle w:val="BookText"/>
      </w:pPr>
      <w:r>
        <w:rPr>
          <w:rFonts w:ascii="IRNazanin" w:hAnsi="IRNazanin" w:eastAsia="IRNazanin" w:cs="IRNazanin"/>
          <w:lang w:bidi="fa-IR"/>
          <w:color w:val="111111"/>
          <w:sz w:val="28"/>
          <w:szCs w:val="28"/>
          <w:rtl/>
        </w:rPr>
        <w:t xml:space="preserve">بصائر الدرجات: عبدالرحمن بن کثیر از حضرت صادق علیه السّلام همین روایت را نقل کرده است و در آخر آن افزوده که: «اعمال بندگان تا روز قیامت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6" w:name="pg13958_152957"/>
    <w:bookmarkEnd w:id="286"/>
    <w:p>
      <w:pPr>
        <w:pStyle w:val="BookText"/>
      </w:pPr>
      <w:r>
        <w:rPr>
          <w:rFonts w:ascii="Amiri" w:hAnsi="Amiri" w:eastAsia="Amiri" w:cs="Amiri"/>
          <w:lang w:bidi="ar-SA"/>
          <w:color w:val="111111"/>
          <w:sz w:val="28"/>
          <w:szCs w:val="28"/>
          <w:rtl/>
        </w:rPr>
        <w:t xml:space="preserve">بْنِ كَثِيرٍ عَنْ أَبِي عَبْدِ اللَّهِ عليه السلام مِثْلَهُ وَ زَادَ فِي آخِرِهِ تُعْرَضُ عَلَيْهِمْ أَعْمَالُ الْعِبَادِ كُلَّ يَوْمٍ إِلَي يَوْمِ الْقِيَامَةِ </w:t>
      </w:r>
      <w:r>
        <w:rPr>
          <w:rStyle w:val="FootnoteReference"/>
        </w:rPr>
        <w:footnoteReference w:id="2992"/>
      </w:r>
      <w:r>
        <w:rPr>
          <w:rFonts w:ascii="Times New Roman" w:hAnsi="Times New Roman" w:eastAsia="Times New Roman" w:cs="Times New Roman"/>
          <w:lang w:val="en-US" w:bidi="en-US"/>
          <w:color w:val="111111"/>
          <w:sz w:val="28"/>
          <w:szCs w:val="28"/>
          <w:rtl/>
        </w:rPr>
        <w:t xml:space="preserve">.</w:t>
      </w:r>
    </w:p>
    <w:p>
      <w:pPr>
        <w:pStyle w:val="Heading5"/>
      </w:pPr>
      <w:bookmarkStart w:id="2272" w:name="_Toc1937"/>
      <w:r>
        <w:t>«42»</w:t>
      </w:r>
      <w:bookmarkEnd w:id="2272"/>
    </w:p>
    <w:p>
      <w:pPr>
        <w:pStyle w:val="BookText"/>
      </w:pPr>
      <w:r>
        <w:rPr>
          <w:rFonts w:ascii="Amiri" w:hAnsi="Amiri" w:eastAsia="Amiri" w:cs="Amiri"/>
          <w:lang w:bidi="ar-SA"/>
          <w:color w:val="111111"/>
          <w:sz w:val="28"/>
          <w:szCs w:val="28"/>
          <w:rtl/>
        </w:rPr>
        <w:t xml:space="preserve">ير، بصائر الدرجات أَحْمَدُ بْنُ مُحَمَّدٍ عَنِ الْأَهْوَازِيِّ عَنْ مُحَمَّدِ بْنِ الْفُضَيْلِ عَنْ أَبِي الْحَسَنِ عليه السلام فِي هَذِهِ الْآيَةِ قُلِ اعْمَلُوا فَسَيَرَي اللَّهُ عَمَلَكُمْ وَ رَسُولُهُ وَ الْمُؤْمِنُونَ قَالَ نَحْنُ هُمْ </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Heading5"/>
      </w:pPr>
      <w:bookmarkStart w:id="2273" w:name="_Toc1938"/>
      <w:r>
        <w:t>«43»</w:t>
      </w:r>
      <w:bookmarkEnd w:id="2273"/>
    </w:p>
    <w:p>
      <w:pPr>
        <w:pStyle w:val="BookText"/>
      </w:pPr>
      <w:r>
        <w:rPr>
          <w:rFonts w:ascii="Amiri" w:hAnsi="Amiri" w:eastAsia="Amiri" w:cs="Amiri"/>
          <w:lang w:bidi="ar-SA"/>
          <w:color w:val="111111"/>
          <w:sz w:val="28"/>
          <w:szCs w:val="28"/>
          <w:rtl/>
        </w:rPr>
        <w:t xml:space="preserve">ير، بصائر الدرجات أَحْمَدُ بْنُ مُحَمَّدٍ عَنِ الْأَهْوَازِيِّ عَنِ الْحُسَيْنِ بْنِ بَشَّارٍ عَنْ أَبِي الْحَسَنِ عليه السلام مِثْلَهُ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p>
    <w:p>
      <w:pPr>
        <w:pStyle w:val="Heading5"/>
      </w:pPr>
      <w:bookmarkStart w:id="2274" w:name="_Toc1939"/>
      <w:r>
        <w:t>«44»</w:t>
      </w:r>
      <w:bookmarkEnd w:id="2274"/>
    </w:p>
    <w:p>
      <w:pPr>
        <w:pStyle w:val="BookText"/>
      </w:pPr>
      <w:r>
        <w:rPr>
          <w:rFonts w:ascii="Amiri" w:hAnsi="Amiri" w:eastAsia="Amiri" w:cs="Amiri"/>
          <w:lang w:bidi="ar-SA"/>
          <w:color w:val="111111"/>
          <w:sz w:val="28"/>
          <w:szCs w:val="28"/>
          <w:rtl/>
        </w:rPr>
        <w:t xml:space="preserve">ير، بصائر الدرجات أَحْمَدُ بْنُ مُحَمَّدٍ عَنِ الْأَهْوَازِيِّ عَنِ الْقَاسِمِ بْنِ مُحَمَّدٍ عَنْ عَلِيٍّ عَنْ أَبِي بَصِيرٍ عَنْ أَبِي عَبْدِ اللَّهِ عليه السلام قَالَ: تُعْرَضُ عَلَي رَسُولِ اللَّهِ أَعْمَالُ الْعِبَادِ كُلَّ صَبَاحٍ أَبْرَارِهَا وَ فُجَّارِهَا فَاحْذَرُوا وَ هُوَ قَوْلُ اللَّهِ اعْمَلُوا فَسَيَرَي اللَّهُ عَمَلَكُمْ وَ رَسُولُهُ وَ الْمُؤْمِنُونَ فَسَكَتَ </w:t>
      </w:r>
      <w:r>
        <w:rPr>
          <w:rStyle w:val="FootnoteReference"/>
        </w:rPr>
        <w:footnoteReference w:id="2995"/>
      </w:r>
      <w:r>
        <w:rPr>
          <w:rFonts w:ascii="Times New Roman" w:hAnsi="Times New Roman" w:eastAsia="Times New Roman" w:cs="Times New Roman"/>
          <w:lang w:val="en-US" w:bidi="en-US"/>
          <w:color w:val="111111"/>
          <w:sz w:val="28"/>
          <w:szCs w:val="28"/>
          <w:rtl/>
        </w:rPr>
        <w:t xml:space="preserve">.</w:t>
      </w:r>
    </w:p>
    <w:p>
      <w:pPr>
        <w:pStyle w:val="Heading5"/>
      </w:pPr>
      <w:bookmarkStart w:id="2275" w:name="_Toc1940"/>
      <w:r>
        <w:t>بيان</w:t>
      </w:r>
      <w:bookmarkEnd w:id="2275"/>
    </w:p>
    <w:p>
      <w:pPr>
        <w:pStyle w:val="BookText"/>
      </w:pPr>
      <w:r>
        <w:rPr>
          <w:rFonts w:ascii="Amiri" w:hAnsi="Amiri" w:eastAsia="Amiri" w:cs="Amiri"/>
          <w:lang w:bidi="ar-SA"/>
          <w:color w:val="111111"/>
          <w:sz w:val="28"/>
          <w:szCs w:val="28"/>
          <w:rtl/>
        </w:rPr>
        <w:t xml:space="preserve">الضمير في قوله أبرارها و فجارها إما راجع إلي الأعمال فأطلق الأبرار و الفجار عليها مجازا أو إلي العباد و قوله فسكت أي عن تفسير المؤمنين تقية و في الكافي ليس قوله وَ الْمُؤْمِنُونَ فالسكوت عن أصل قراءته لا عن تفسيره.</w:t>
      </w:r>
    </w:p>
    <w:p>
      <w:pPr>
        <w:pStyle w:val="Heading5"/>
      </w:pPr>
      <w:bookmarkStart w:id="2276" w:name="_Toc1941"/>
      <w:r>
        <w:t>«45»</w:t>
      </w:r>
      <w:bookmarkEnd w:id="2276"/>
    </w:p>
    <w:p>
      <w:pPr>
        <w:pStyle w:val="BookText"/>
      </w:pPr>
      <w:r>
        <w:rPr>
          <w:rFonts w:ascii="Amiri" w:hAnsi="Amiri" w:eastAsia="Amiri" w:cs="Amiri"/>
          <w:lang w:bidi="ar-SA"/>
          <w:color w:val="111111"/>
          <w:sz w:val="28"/>
          <w:szCs w:val="28"/>
          <w:rtl/>
        </w:rPr>
        <w:t xml:space="preserve">ير، بصائر الدرجات أَحْمَدُ بْنُ مُحَمَّدٍ عَمَّنْ رَوَاهُ عَنْ صَالِحِ بْنِ النَّضْرِ عَنْ يُونُسَ عَنْ أَبِي الْحَسَنِ الرِّضَا عليه السلام قَالَ: سَمِعْتُهُ يَقُولُ فِي الْأَيَّامِ حِينَ ذَكَرَ يَوْمَ الْخَمِيسِ فَقَالَ هُوَ يَوْمٌ تُعْرَضُ فِيهِ الْأَعْمَالُ عَلَي اللَّهِ وَ عَلَي رَسُولِهِ صلي الله عليه و آله وَ عَلَي الْأَئِمَّةِ عليهم السلام </w:t>
      </w:r>
      <w:r>
        <w:rPr>
          <w:rStyle w:val="FootnoteReference"/>
        </w:rPr>
        <w:footnoteReference w:id="2996"/>
      </w:r>
      <w:r>
        <w:rPr>
          <w:rFonts w:ascii="Times New Roman" w:hAnsi="Times New Roman" w:eastAsia="Times New Roman" w:cs="Times New Roman"/>
          <w:lang w:val="en-US" w:bidi="en-US"/>
          <w:color w:val="111111"/>
          <w:sz w:val="28"/>
          <w:szCs w:val="28"/>
          <w:rtl/>
        </w:rPr>
        <w:t xml:space="preserve">.</w:t>
      </w:r>
    </w:p>
    <w:p>
      <w:pPr>
        <w:pStyle w:val="Heading5"/>
      </w:pPr>
      <w:bookmarkStart w:id="2277" w:name="_Toc1942"/>
      <w:r>
        <w:t>«46»</w:t>
      </w:r>
      <w:bookmarkEnd w:id="2277"/>
    </w:p>
    <w:p>
      <w:pPr>
        <w:pStyle w:val="BookText"/>
      </w:pPr>
      <w:r>
        <w:rPr>
          <w:rFonts w:ascii="Amiri" w:hAnsi="Amiri" w:eastAsia="Amiri" w:cs="Amiri"/>
          <w:lang w:bidi="ar-SA"/>
          <w:color w:val="111111"/>
          <w:sz w:val="28"/>
          <w:szCs w:val="28"/>
          <w:rtl/>
        </w:rPr>
        <w:t xml:space="preserve">ير، بصائر الدرجات ابْنُ يَزِيدَ عَنِ الْوَشَّاءِ عَنِ الْبَطَائِنِيِّ عَنْ أَبِي بَصِيرٍ قَالَ: قُلْتُ</w:t>
      </w:r>
    </w:p>
    <w:p>
      <w:pPr>
        <w:pStyle w:val="BookText"/>
      </w:pPr>
      <w:r>
        <w:rPr>
          <w:rFonts w:ascii="IRNazanin" w:hAnsi="IRNazanin" w:eastAsia="IRNazanin" w:cs="IRNazanin"/>
          <w:lang w:bidi="fa-IR"/>
          <w:color w:val="111111"/>
          <w:sz w:val="28"/>
          <w:szCs w:val="28"/>
          <w:rtl/>
        </w:rPr>
        <w:t xml:space="preserve">هر روز بر آنها عرضه می شود.»</w:t>
      </w:r>
      <w:r>
        <w:rPr>
          <w:rStyle w:val="FootnoteReference"/>
        </w:rPr>
        <w:footnoteReference w:id="2997"/>
      </w:r>
    </w:p>
    <w:p>
      <w:pPr>
        <w:pStyle w:val="Heading5"/>
      </w:pPr>
      <w:bookmarkStart w:id="2278" w:name="_Toc1943"/>
      <w:r>
        <w:t>روایت 42</w:t>
      </w:r>
      <w:bookmarkEnd w:id="2278"/>
    </w:p>
    <w:p>
      <w:pPr>
        <w:pStyle w:val="BookText"/>
      </w:pPr>
      <w:r>
        <w:rPr>
          <w:rFonts w:ascii="Amiri" w:hAnsi="Amiri" w:eastAsia="Amiri" w:cs="Amiri"/>
          <w:lang w:bidi="ar-SA"/>
          <w:color w:val="111111"/>
          <w:sz w:val="28"/>
          <w:szCs w:val="28"/>
          <w:rtl/>
        </w:rPr>
        <w:t xml:space="preserve">بصائر الدرجات: محمد بن فضیل از حضرت ابوالحسن علیه السّلام درباره این آیه «وَ قُلِ اعْمَلُوا فَسَیَرَی اللَّهُ عَمَلَکُمْ وَ رَسُولُهُ وَ الْمُؤْمِنُونَ» نقل کرد که فرمود: ما آنها هستیم.</w:t>
      </w:r>
      <w:r>
        <w:rPr>
          <w:rStyle w:val="FootnoteReference"/>
        </w:rPr>
        <w:footnoteReference w:id="2998"/>
      </w:r>
    </w:p>
    <w:p>
      <w:pPr>
        <w:pStyle w:val="Heading5"/>
      </w:pPr>
      <w:bookmarkStart w:id="2279" w:name="_Toc1944"/>
      <w:r>
        <w:t>روایت 43</w:t>
      </w:r>
      <w:bookmarkEnd w:id="2279"/>
    </w:p>
    <w:p>
      <w:pPr>
        <w:pStyle w:val="BookText"/>
      </w:pPr>
      <w:r>
        <w:rPr>
          <w:rFonts w:ascii="IRNazanin" w:hAnsi="IRNazanin" w:eastAsia="IRNazanin" w:cs="IRNazanin"/>
          <w:lang w:bidi="fa-IR"/>
          <w:color w:val="111111"/>
          <w:sz w:val="28"/>
          <w:szCs w:val="28"/>
          <w:rtl/>
        </w:rPr>
        <w:t xml:space="preserve">بصائر الدرجات: حسین بشار از حضرت ابوالحسن علیه السّلام همین روایت را نقل کرده است.</w:t>
      </w:r>
      <w:r>
        <w:rPr>
          <w:rStyle w:val="FootnoteReference"/>
        </w:rPr>
        <w:footnoteReference w:id="2999"/>
      </w:r>
    </w:p>
    <w:p>
      <w:pPr>
        <w:pStyle w:val="Heading5"/>
      </w:pPr>
      <w:bookmarkStart w:id="2280" w:name="_Toc1945"/>
      <w:r>
        <w:t>روایت 44</w:t>
      </w:r>
      <w:bookmarkEnd w:id="2280"/>
    </w:p>
    <w:p>
      <w:pPr>
        <w:pStyle w:val="BookText"/>
      </w:pPr>
      <w:r>
        <w:rPr>
          <w:rFonts w:ascii="IRNazanin" w:hAnsi="IRNazanin" w:eastAsia="IRNazanin" w:cs="IRNazanin"/>
          <w:lang w:bidi="fa-IR"/>
          <w:color w:val="111111"/>
          <w:sz w:val="28"/>
          <w:szCs w:val="28"/>
          <w:rtl/>
        </w:rPr>
        <w:t xml:space="preserve">بصائر الدرجات: ابو بصیر از حضرت صادق علیه السّلام نقل کرد که فرمود: اعمال بندگان نیکوکاران و پلیدکاران هر صبح بر رسول خدا عرضه می  شود. پس بپرهیزید. و این است فرمایش خدا: «اعْمَلُوا فَسَیَرَی اللَّهُ عَمَلَکُمْ وَ رَسُولُهُ وَ الْمُؤْمِنُونَ.» آنگاه سکوت کرد.</w:t>
      </w:r>
      <w:r>
        <w:rPr>
          <w:rStyle w:val="FootnoteReference"/>
        </w:rPr>
        <w:footnoteReference w:id="3000"/>
      </w:r>
    </w:p>
    <w:p>
      <w:pPr>
        <w:pStyle w:val="Heading5"/>
      </w:pPr>
      <w:bookmarkStart w:id="2281" w:name="_Toc1946"/>
      <w:r>
        <w:t>توضیح</w:t>
      </w:r>
      <w:bookmarkEnd w:id="2281"/>
    </w:p>
    <w:p>
      <w:pPr>
        <w:pStyle w:val="BookText"/>
      </w:pPr>
      <w:r>
        <w:rPr>
          <w:rFonts w:ascii="IRNazanin" w:hAnsi="IRNazanin" w:eastAsia="IRNazanin" w:cs="IRNazanin"/>
          <w:lang w:bidi="fa-IR"/>
          <w:color w:val="111111"/>
          <w:sz w:val="28"/>
          <w:szCs w:val="28"/>
          <w:rtl/>
        </w:rPr>
        <w:t xml:space="preserve">ضمیر در سخن امام علیه السّلام «أبرارها و فجارها» یا به اعمال برمی‌گردد، پس «أبرار و فجار» را بر اعمال مجازا اطلاق کرده است یا به «عباد» برمی‌گردد. و سخن او «فسکت» یعنی از تفسیر «مؤمنین» به خاطر تقیه و در کافی عبارت «و المؤمنون» نیست، پس سکوت از اصل قرائت آن است نه تفسیر آن.</w:t>
      </w:r>
    </w:p>
    <w:p>
      <w:pPr>
        <w:pStyle w:val="Heading5"/>
      </w:pPr>
      <w:bookmarkStart w:id="2282" w:name="_Toc1947"/>
      <w:r>
        <w:t>روایت 45</w:t>
      </w:r>
      <w:bookmarkEnd w:id="2282"/>
    </w:p>
    <w:p>
      <w:pPr>
        <w:pStyle w:val="BookText"/>
      </w:pPr>
      <w:r>
        <w:rPr>
          <w:rFonts w:ascii="IRNazanin" w:hAnsi="IRNazanin" w:eastAsia="IRNazanin" w:cs="IRNazanin"/>
          <w:lang w:bidi="fa-IR"/>
          <w:color w:val="111111"/>
          <w:sz w:val="28"/>
          <w:szCs w:val="28"/>
          <w:rtl/>
        </w:rPr>
        <w:t xml:space="preserve">بصائر الدرجات: یونس از حضرت رضا علیه السّلام نقل کرد که شنیدم درباره ایام می فرمود: هنگامی که روز پنجشنبه را ذکر کرد، پس فرمود: روزی است که در آن اعمال بر خدا و پیامبر صلی اللَّه علیه و آله و ائمه علیهم السّلام عرضه می‌شود.</w:t>
      </w:r>
      <w:r>
        <w:rPr>
          <w:rStyle w:val="FootnoteReference"/>
        </w:rPr>
        <w:footnoteReference w:id="3001"/>
      </w:r>
    </w:p>
    <w:p>
      <w:pPr>
        <w:pStyle w:val="Heading5"/>
      </w:pPr>
      <w:bookmarkStart w:id="2283" w:name="_Toc1948"/>
      <w:r>
        <w:t>روایت 46</w:t>
      </w:r>
      <w:bookmarkEnd w:id="2283"/>
    </w:p>
    <w:p>
      <w:pPr>
        <w:pStyle w:val="BookText"/>
      </w:pPr>
      <w:r>
        <w:rPr>
          <w:rFonts w:ascii="IRNazanin" w:hAnsi="IRNazanin" w:eastAsia="IRNazanin" w:cs="IRNazanin"/>
          <w:lang w:bidi="fa-IR"/>
          <w:color w:val="111111"/>
          <w:sz w:val="28"/>
          <w:szCs w:val="28"/>
          <w:rtl/>
        </w:rPr>
        <w:t xml:space="preserve">بصائر الدرجات: ابو بصیر گفت: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7" w:name="pg13958_152958"/>
    <w:bookmarkEnd w:id="287"/>
    <w:p>
      <w:pPr>
        <w:pStyle w:val="BookText"/>
      </w:pPr>
      <w:r>
        <w:rPr>
          <w:rFonts w:ascii="Amiri" w:hAnsi="Amiri" w:eastAsia="Amiri" w:cs="Amiri"/>
          <w:lang w:bidi="ar-SA"/>
          <w:color w:val="111111"/>
          <w:sz w:val="28"/>
          <w:szCs w:val="28"/>
          <w:rtl/>
        </w:rPr>
        <w:t xml:space="preserve">لِأَبِي عَبْدِ اللَّهِ عليه السلام قَوْلُ اللَّهِ تَعَالَي اعْمَلُوا فَسَيَرَي اللَّهُ عَمَلَكُمْ وَ رَسُولُهُ وَ الْمُؤْمِنُونَ قُلْتُ مَنِ الْمُؤْمِنُونَ قَالَ مَنْ عَسَي أَنْ يَكُونَ إِلَّا صَاحِبُكَ </w:t>
      </w:r>
      <w:r>
        <w:rPr>
          <w:rStyle w:val="FootnoteReference"/>
        </w:rPr>
        <w:footnoteReference w:id="3002"/>
      </w:r>
      <w:r>
        <w:rPr>
          <w:rFonts w:ascii="Times New Roman" w:hAnsi="Times New Roman" w:eastAsia="Times New Roman" w:cs="Times New Roman"/>
          <w:lang w:val="en-US" w:bidi="en-US"/>
          <w:color w:val="111111"/>
          <w:sz w:val="28"/>
          <w:szCs w:val="28"/>
          <w:rtl/>
        </w:rPr>
        <w:t xml:space="preserve">.</w:t>
      </w:r>
    </w:p>
    <w:p>
      <w:pPr>
        <w:pStyle w:val="Heading5"/>
      </w:pPr>
      <w:bookmarkStart w:id="2284" w:name="_Toc1949"/>
      <w:r>
        <w:t>«47»</w:t>
      </w:r>
      <w:bookmarkEnd w:id="2284"/>
    </w:p>
    <w:p>
      <w:pPr>
        <w:pStyle w:val="BookText"/>
      </w:pPr>
      <w:r>
        <w:rPr>
          <w:rFonts w:ascii="Amiri" w:hAnsi="Amiri" w:eastAsia="Amiri" w:cs="Amiri"/>
          <w:lang w:bidi="ar-SA"/>
          <w:color w:val="111111"/>
          <w:sz w:val="28"/>
          <w:szCs w:val="28"/>
          <w:rtl/>
        </w:rPr>
        <w:t xml:space="preserve">ير، بصائر الدرجات إِبْرَاهِيمُ بْنُ هَاشِمٍ عَنِ الْقَاسِمِ بْنِ مُحَمَّدٍ الزَّيَّاتِ عَنْ عَبْدِ اللَّهِ بْنِ أَبَانٍ الزَّيَّاتِ وَ كَانَ يُكَنَّي عَبْدَ الرِّضَا </w:t>
      </w:r>
      <w:r>
        <w:rPr>
          <w:rStyle w:val="FootnoteReference"/>
        </w:rPr>
        <w:footnoteReference w:id="3003"/>
      </w:r>
      <w:r>
        <w:rPr>
          <w:rFonts w:ascii="Amiri" w:hAnsi="Amiri" w:eastAsia="Amiri" w:cs="Amiri"/>
          <w:lang w:bidi="ar-SA"/>
          <w:color w:val="111111"/>
          <w:sz w:val="28"/>
          <w:szCs w:val="28"/>
          <w:rtl/>
        </w:rPr>
        <w:t xml:space="preserve">قَالَ: قُلْتُ لِلرِّضَا عليه السلام ادْعُ اللَّهَ لِي وَ لِأَهْلِ بَيْتِي قَالَ أَ وَ لَسْتُ أَفْعَلُ وَ اللَّهِ إِنَّ أَعْمَالَكُمْ لَتُعْرَضُ عَلَيَّ فِي كُلِّ يَوْمٍ وَ لَيْلَةٍ فَاسْتَعْظَمْتُ ذَلِكَ فَقَالَ أَ مَا تَقْرَأُ كِتَابَ اللَّهِ قُلِ اعْمَلُوا فَسَيَرَي اللَّهُ عَمَلَكُمْ وَ رَسُولُهُ وَ الْمُؤْمِنُونَ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Heading5"/>
      </w:pPr>
      <w:bookmarkStart w:id="2285" w:name="_Toc1950"/>
      <w:r>
        <w:t>«48»</w:t>
      </w:r>
      <w:bookmarkEnd w:id="2285"/>
    </w:p>
    <w:p>
      <w:pPr>
        <w:pStyle w:val="BookText"/>
      </w:pPr>
      <w:r>
        <w:rPr>
          <w:rFonts w:ascii="Amiri" w:hAnsi="Amiri" w:eastAsia="Amiri" w:cs="Amiri"/>
          <w:lang w:bidi="ar-SA"/>
          <w:color w:val="111111"/>
          <w:sz w:val="28"/>
          <w:szCs w:val="28"/>
          <w:rtl/>
        </w:rPr>
        <w:t xml:space="preserve">ير، بصائر الدرجات أَحْمَدُ بْنُ مُحَمَّدٍ عَنْ عَبْدِ اللَّهِ بْنِ أَيُّوبَ عَنْ دَاوُدَ الرَّقِّيِّ قَالَ: دَخَلْتُ عَلَي أَبِي عَبْدِ اللَّهِ عليه السلام فَقَالَ لِي يَا دَاوُدُ أَعْمَالُكُمْ عُرِضَتْ عَلَيَّ يَوْمَ الْخَمِيسِ فَرَأَيْتُ لَكَ فِيهَا شَيْئاً فَرَّحَنِي وَ ذَلِكَ صِلَتُكَ لِابْنِ عَمِّكَ أَمَا إِنَّهُ سَيُمْحَقُ أَجَلُهُ وَ لَا يَنْقُصُ رِزْقُكَ قَالَ دَاوُدُ وَ كَانَ لِيَ ابْنُ عَمٍّ نَاصِبٌ كَثِيرُ الْعِيَالِ مُحْتَاجٌ فَلَمَّا خَرَجْتُ إِلَي مَكَّةَ أَمَرْتُ لَهُ بِصِلَةٍ فَلَمَّا دَخَلْتُ عَلَي أَبِي عَبْدِ اللَّهِ عليه السلام أَخْبَرَنِي بِهَذَا </w:t>
      </w:r>
      <w:r>
        <w:rPr>
          <w:rStyle w:val="FootnoteReference"/>
        </w:rPr>
        <w:footnoteReference w:id="3005"/>
      </w:r>
      <w:r>
        <w:rPr>
          <w:rFonts w:ascii="Times New Roman" w:hAnsi="Times New Roman" w:eastAsia="Times New Roman" w:cs="Times New Roman"/>
          <w:lang w:val="en-US" w:bidi="en-US"/>
          <w:color w:val="111111"/>
          <w:sz w:val="28"/>
          <w:szCs w:val="28"/>
          <w:rtl/>
        </w:rPr>
        <w:t xml:space="preserve">.</w:t>
      </w:r>
    </w:p>
    <w:p>
      <w:pPr>
        <w:pStyle w:val="Heading5"/>
      </w:pPr>
      <w:bookmarkStart w:id="2286" w:name="_Toc1951"/>
      <w:r>
        <w:t>«49»</w:t>
      </w:r>
      <w:bookmarkEnd w:id="2286"/>
    </w:p>
    <w:p>
      <w:pPr>
        <w:pStyle w:val="BookText"/>
      </w:pPr>
      <w:r>
        <w:rPr>
          <w:rFonts w:ascii="Amiri" w:hAnsi="Amiri" w:eastAsia="Amiri" w:cs="Amiri"/>
          <w:lang w:bidi="ar-SA"/>
          <w:color w:val="111111"/>
          <w:sz w:val="28"/>
          <w:szCs w:val="28"/>
          <w:rtl/>
        </w:rPr>
        <w:t xml:space="preserve">ير، بصائر الدرجات أَحْمَدُ بْنُ عَلِيٍّ عَنْ أَبِيهِ عَنِ ابْنِ بُكَيْرٍ عَنْ زُرَارَةَ قَالَ: سَأَلْتُ أَبَا جَعْفَرٍ عليه السلام عَنْ قَوْلِ اللَّهِ تَبَارَكَ وَ تَعَالَي قُلِ اعْمَلُوا فَسَيَرَي اللَّهُ عَمَلَكُمْ وَ رَسُولُهُ وَ الْمُؤْمِنُونَ قَالَ تُرِيدُ أَنْ تَرْوِيَ عَلَيَّ هُوَ الَّذِي فِي نَفْسِكَ </w:t>
      </w:r>
      <w:r>
        <w:rPr>
          <w:rStyle w:val="FootnoteReference"/>
        </w:rPr>
        <w:footnoteReference w:id="3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زرارة مثله </w:t>
      </w:r>
      <w:r>
        <w:rPr>
          <w:rStyle w:val="FootnoteReference"/>
        </w:rPr>
        <w:footnoteReference w:id="3007"/>
      </w:r>
    </w:p>
    <w:p>
      <w:pPr>
        <w:pStyle w:val="Heading5"/>
      </w:pPr>
      <w:bookmarkStart w:id="2287" w:name="_Toc1952"/>
      <w:r>
        <w:t>بيان</w:t>
      </w:r>
      <w:bookmarkEnd w:id="2287"/>
    </w:p>
    <w:p>
      <w:pPr>
        <w:pStyle w:val="BookText"/>
      </w:pPr>
      <w:r>
        <w:rPr>
          <w:rFonts w:ascii="Amiri" w:hAnsi="Amiri" w:eastAsia="Amiri" w:cs="Amiri"/>
          <w:lang w:bidi="ar-SA"/>
          <w:color w:val="111111"/>
          <w:sz w:val="28"/>
          <w:szCs w:val="28"/>
          <w:rtl/>
        </w:rPr>
        <w:t xml:space="preserve">أحاله عليه السلام علي ما في ضميره من كون المراد بالمؤمنين الأئمة عليهم السلام و لم يذكره له صريحا لئلا يروي ذلك عنه فيثير فتنة و فيه إشعار بذم زرارة و إن أمكن توجيهه.</w:t>
      </w:r>
    </w:p>
    <w:p>
      <w:pPr>
        <w:pStyle w:val="Heading5"/>
      </w:pPr>
      <w:bookmarkStart w:id="2288" w:name="_Toc1953"/>
      <w:r>
        <w:t>«50»</w:t>
      </w:r>
      <w:bookmarkEnd w:id="2288"/>
    </w:p>
    <w:p>
      <w:pPr>
        <w:pStyle w:val="BookText"/>
      </w:pPr>
      <w:r>
        <w:rPr>
          <w:rFonts w:ascii="Amiri" w:hAnsi="Amiri" w:eastAsia="Amiri" w:cs="Amiri"/>
          <w:lang w:bidi="ar-SA"/>
          <w:color w:val="111111"/>
          <w:sz w:val="28"/>
          <w:szCs w:val="28"/>
          <w:rtl/>
        </w:rPr>
        <w:t xml:space="preserve">ير، بصائر الدرجات أَحْمَدُ بْنُ مُحَمَّدٍ عَنِ الْحَجَّالِ عَنْ ثَعْلَبَةَ عَنْ زُرَارَةَ عَنْ أَبِي جَعْفَرٍ عليه السلام</w:t>
      </w:r>
    </w:p>
    <w:p>
      <w:pPr>
        <w:pStyle w:val="BookText"/>
      </w:pPr>
      <w:r>
        <w:rPr>
          <w:rFonts w:ascii="IRNazanin" w:hAnsi="IRNazanin" w:eastAsia="IRNazanin" w:cs="IRNazanin"/>
          <w:lang w:bidi="fa-IR"/>
          <w:color w:val="111111"/>
          <w:sz w:val="28"/>
          <w:szCs w:val="28"/>
          <w:rtl/>
        </w:rPr>
        <w:t xml:space="preserve">به حضرت صادق علیه السّلام عرض کردم: در «اعْمَلُوا فَسَیَرَی اللَّهُ عَمَلَکُمْ وَ رَسُولُهُ وَ الْمُؤْمِنُونَ»، مؤمنان کیانند؟ فرمود: چه کسی امید دارد که باشد، غیر از صاحب تو؟</w:t>
      </w:r>
      <w:r>
        <w:rPr>
          <w:rStyle w:val="FootnoteReference"/>
        </w:rPr>
        <w:footnoteReference w:id="3008"/>
      </w:r>
    </w:p>
    <w:p>
      <w:pPr>
        <w:pStyle w:val="Heading5"/>
      </w:pPr>
      <w:bookmarkStart w:id="2289" w:name="_Toc1954"/>
      <w:r>
        <w:t>روایت 47</w:t>
      </w:r>
      <w:bookmarkEnd w:id="2289"/>
    </w:p>
    <w:p>
      <w:pPr>
        <w:pStyle w:val="BookText"/>
      </w:pPr>
      <w:r>
        <w:rPr>
          <w:rFonts w:ascii="IRNazanin" w:hAnsi="IRNazanin" w:eastAsia="IRNazanin" w:cs="IRNazanin"/>
          <w:lang w:bidi="fa-IR"/>
          <w:color w:val="111111"/>
          <w:sz w:val="28"/>
          <w:szCs w:val="28"/>
          <w:rtl/>
        </w:rPr>
        <w:t xml:space="preserve">بصائر الدرجات: ابان زیات که مکنّی به عبدالرضا بود گفت: به حضرت رضا علیه السّلام عرض کردم: برای من و خانواده‌ام دعا بفرمایید. فرمود: مگر نمی‌کنم؟! به خدا قسم اعمال شما در هر شب و روز بر من عرضه می‌شود. این مطلب به نظرم بزرگ آمد. فرمود: مگر کتاب خدا را نخوانده‌ای که می‌فرماید: «قُلِ اعْمَلُوا فَسَیَرَی اللَّهُ عَمَلَکُمْ وَ رَسُولُهُ وَ الْمُؤْمِنُونَ»؟</w:t>
      </w:r>
      <w:r>
        <w:rPr>
          <w:rStyle w:val="FootnoteReference"/>
        </w:rPr>
        <w:footnoteReference w:id="3009"/>
      </w:r>
    </w:p>
    <w:p>
      <w:pPr>
        <w:pStyle w:val="Heading5"/>
      </w:pPr>
      <w:bookmarkStart w:id="2290" w:name="_Toc1955"/>
      <w:r>
        <w:t>روایت 48</w:t>
      </w:r>
      <w:bookmarkEnd w:id="2290"/>
    </w:p>
    <w:p>
      <w:pPr>
        <w:pStyle w:val="BookText"/>
      </w:pPr>
      <w:r>
        <w:rPr>
          <w:rFonts w:ascii="IRNazanin" w:hAnsi="IRNazanin" w:eastAsia="IRNazanin" w:cs="IRNazanin"/>
          <w:lang w:bidi="fa-IR"/>
          <w:color w:val="111111"/>
          <w:sz w:val="28"/>
          <w:szCs w:val="28"/>
          <w:rtl/>
        </w:rPr>
        <w:t xml:space="preserve">بصائر الدرجات: داود رقی گفت: بر حضرت صادق علیه السّلام داخل شدم. به من فرمود: ای داود! اعمال شما روز پنجشنبه بر من عرضه شد. برای تو در آن چیزی دیدم که مرا شاد کرد و آن صله تو نسبت به پسر عمویت بود. بدان که مرگ او نزدیک می شود و روزی تو کم نمی شود. داود گفت: پسر عموی ناصبی بسیار عیالوار و محتاجی داشتم. زمانی که به سوی مکه خارج شدم، امر کردم برای او به صله ای. پس زمانی که بر حضرت صادق علیه السّلام وارد شدم، به من به این خبر داد.</w:t>
      </w:r>
      <w:r>
        <w:rPr>
          <w:rStyle w:val="FootnoteReference"/>
        </w:rPr>
        <w:footnoteReference w:id="3010"/>
      </w:r>
    </w:p>
    <w:p>
      <w:pPr>
        <w:pStyle w:val="Heading5"/>
      </w:pPr>
      <w:bookmarkStart w:id="2291" w:name="_Toc1956"/>
      <w:r>
        <w:t>روایت 49</w:t>
      </w:r>
      <w:bookmarkEnd w:id="2291"/>
    </w:p>
    <w:p>
      <w:pPr>
        <w:pStyle w:val="BookText"/>
      </w:pPr>
      <w:r>
        <w:rPr>
          <w:rFonts w:ascii="IRNazanin" w:hAnsi="IRNazanin" w:eastAsia="IRNazanin" w:cs="IRNazanin"/>
          <w:lang w:bidi="fa-IR"/>
          <w:color w:val="111111"/>
          <w:sz w:val="28"/>
          <w:szCs w:val="28"/>
          <w:rtl/>
        </w:rPr>
        <w:t xml:space="preserve">بصائر الدرجات: زراره گفت: از حضرت باقر علیه السّلام درباره این آیه پرسیدم: «قُلِ اعْمَلُوا فَسَیَرَی اللَّهُ عَمَلَکُمْ وَ رَسُولُهُ وَ الْمُؤْمِنُونَ.» فرمود: می خواهی از زبان من روایت کنی؟ معنی آیه همان است که در دل توست.</w:t>
      </w:r>
      <w:r>
        <w:rPr>
          <w:rStyle w:val="FootnoteReference"/>
        </w:rPr>
        <w:footnoteReference w:id="3011"/>
      </w:r>
    </w:p>
    <w:p>
      <w:pPr>
        <w:pStyle w:val="BookText"/>
      </w:pPr>
      <w:r>
        <w:rPr>
          <w:rFonts w:ascii="IRNazanin" w:hAnsi="IRNazanin" w:eastAsia="IRNazanin" w:cs="IRNazanin"/>
          <w:lang w:bidi="fa-IR"/>
          <w:color w:val="111111"/>
          <w:sz w:val="28"/>
          <w:szCs w:val="28"/>
          <w:rtl/>
        </w:rPr>
        <w:t xml:space="preserve">تفسیر عیاشی: از زراره همین روایت را نقل کرده است.</w:t>
      </w:r>
      <w:r>
        <w:rPr>
          <w:rStyle w:val="FootnoteReference"/>
        </w:rPr>
        <w:footnoteReference w:id="3012"/>
      </w:r>
    </w:p>
    <w:p>
      <w:pPr>
        <w:pStyle w:val="Heading5"/>
      </w:pPr>
      <w:bookmarkStart w:id="2292" w:name="_Toc1957"/>
      <w:r>
        <w:t>توضیح</w:t>
      </w:r>
      <w:bookmarkEnd w:id="2292"/>
    </w:p>
    <w:p>
      <w:pPr>
        <w:pStyle w:val="BookText"/>
      </w:pPr>
      <w:r>
        <w:rPr>
          <w:rFonts w:ascii="IRNazanin" w:hAnsi="IRNazanin" w:eastAsia="IRNazanin" w:cs="IRNazanin"/>
          <w:lang w:bidi="fa-IR"/>
          <w:color w:val="111111"/>
          <w:sz w:val="28"/>
          <w:szCs w:val="28"/>
          <w:rtl/>
        </w:rPr>
        <w:t xml:space="preserve">امام علیه السّلام او را ارجاع به آنچه که در نفسش بود، داد که منظور از «مؤمنان»، ائمه است و آن را صریحا برای او ذکر نکرد تا این روایت را از زبان امام علیه السّلام نقل نکند تا فتنه ای برانگیزاند. و در این خبر اشاره‌ای به ذم و سرزنش زراره است، گرچه می‌توان آن را توجیه کرد.</w:t>
      </w:r>
    </w:p>
    <w:p>
      <w:pPr>
        <w:pStyle w:val="Heading5"/>
      </w:pPr>
      <w:bookmarkStart w:id="2293" w:name="_Toc1958"/>
      <w:r>
        <w:t>روایت 50</w:t>
      </w:r>
      <w:bookmarkEnd w:id="2293"/>
    </w:p>
    <w:p>
      <w:pPr>
        <w:pStyle w:val="BookText"/>
      </w:pPr>
      <w:r>
        <w:rPr>
          <w:rFonts w:ascii="IRNazanin" w:hAnsi="IRNazanin" w:eastAsia="IRNazanin" w:cs="IRNazanin"/>
          <w:lang w:bidi="fa-IR"/>
          <w:color w:val="111111"/>
          <w:sz w:val="28"/>
          <w:szCs w:val="28"/>
          <w:rtl/>
        </w:rPr>
        <w:t xml:space="preserve">بصائر الدرجات: زراره از حضرت باقر علیه السّلام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8" w:name="pg13958_152959"/>
    <w:bookmarkEnd w:id="288"/>
    <w:p>
      <w:pPr>
        <w:pStyle w:val="BookText"/>
      </w:pPr>
      <w:r>
        <w:rPr>
          <w:rFonts w:ascii="Amiri" w:hAnsi="Amiri" w:eastAsia="Amiri" w:cs="Amiri"/>
          <w:lang w:bidi="ar-SA"/>
          <w:color w:val="111111"/>
          <w:sz w:val="28"/>
          <w:szCs w:val="28"/>
          <w:rtl/>
        </w:rPr>
        <w:t xml:space="preserve">فِي قَوْلِ اللَّهِ اعْمَلُوا فَسَيَرَي اللَّهُ عَمَلَكُمْ وَ رَسُولُهُ وَ الْمُؤْمِنُونَ قَالَ أَمَّا أَنْتَ لَسَامِعٌ ذَلِكَ مِنِّي لِتَأْتِيَ الْعِرَاقَ فَتَقُولَ سَمِعْتُ مُحَمَّدَ بْنَ عَلِيٍّ عليهما السلام يَقُولُ كَذَا وَ كَذَا وَ لَكِنَّهُ الَّذِي فِي نَفْسِكَ </w:t>
      </w:r>
      <w:r>
        <w:rPr>
          <w:rStyle w:val="FootnoteReference"/>
        </w:rPr>
        <w:footnoteReference w:id="3013"/>
      </w:r>
      <w:r>
        <w:rPr>
          <w:rFonts w:ascii="Times New Roman" w:hAnsi="Times New Roman" w:eastAsia="Times New Roman" w:cs="Times New Roman"/>
          <w:lang w:val="en-US" w:bidi="en-US"/>
          <w:color w:val="111111"/>
          <w:sz w:val="28"/>
          <w:szCs w:val="28"/>
          <w:rtl/>
        </w:rPr>
        <w:t xml:space="preserve">.</w:t>
      </w:r>
    </w:p>
    <w:p>
      <w:pPr>
        <w:pStyle w:val="Heading5"/>
      </w:pPr>
      <w:bookmarkStart w:id="2294" w:name="_Toc1959"/>
      <w:r>
        <w:t>«51»</w:t>
      </w:r>
      <w:bookmarkEnd w:id="2294"/>
    </w:p>
    <w:p>
      <w:pPr>
        <w:pStyle w:val="BookText"/>
      </w:pPr>
      <w:r>
        <w:rPr>
          <w:rFonts w:ascii="Amiri" w:hAnsi="Amiri" w:eastAsia="Amiri" w:cs="Amiri"/>
          <w:lang w:bidi="ar-SA"/>
          <w:color w:val="111111"/>
          <w:sz w:val="28"/>
          <w:szCs w:val="28"/>
          <w:rtl/>
        </w:rPr>
        <w:t xml:space="preserve">ير، بصائر الدرجات أَبُو طَالِبٍ عَنْ حَمَّادِ بْنِ عِيسَي عَنْ حَرِيزٍ عَنْ مُحَمَّدِ بْنِ مُسْلِمٍ وَ زُرَارَةَ قَالا سَأَلْنَا أَبَا عَبْدِ اللَّهِ عليه السلام عَنِ الْأَعْمَالِ تُعْرَضُ عَلَي رَسُولِ اللَّهِ صلي الله عليه و آله قَالَ مَا فِيهِ شَكٌّ ثُمَّ تَلَا هَذِهِ الْآيَةَ وَ قُلِ اعْمَلُوا فَسَيَرَي اللَّهُ عَمَلَكُمْ وَ رَسُولُهُ وَ الْمُؤْمِنُونَ قَالَ إِنَّ لِلَّهِ شُهَدَاءَ فِي أَرْضِهِ </w:t>
      </w:r>
      <w:r>
        <w:rPr>
          <w:rStyle w:val="FootnoteReference"/>
        </w:rPr>
        <w:footnoteReference w:id="3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يعقوب بن يزيد عن محمد بن الحسين عن حماد عن حريز عن محمد بن مسلم مثله </w:t>
      </w:r>
      <w:r>
        <w:rPr>
          <w:rStyle w:val="FootnoteReference"/>
        </w:rPr>
        <w:footnoteReference w:id="3015"/>
      </w:r>
    </w:p>
    <w:p>
      <w:pPr>
        <w:pStyle w:val="BookText"/>
      </w:pPr>
      <w:r>
        <w:rPr>
          <w:rFonts w:ascii="Amiri" w:hAnsi="Amiri" w:eastAsia="Amiri" w:cs="Amiri"/>
          <w:lang w:bidi="ar-SA"/>
          <w:color w:val="111111"/>
          <w:sz w:val="28"/>
          <w:szCs w:val="28"/>
          <w:rtl/>
        </w:rPr>
        <w:t xml:space="preserve">ير، بصائر الدرجات السندي بن محمد عن العلا عن محمد بن مسلم مثله </w:t>
      </w:r>
      <w:r>
        <w:rPr>
          <w:rStyle w:val="FootnoteReference"/>
        </w:rPr>
        <w:footnoteReference w:id="3016"/>
      </w:r>
    </w:p>
    <w:p>
      <w:pPr>
        <w:pStyle w:val="BookText"/>
      </w:pPr>
      <w:r>
        <w:rPr>
          <w:rFonts w:ascii="Amiri" w:hAnsi="Amiri" w:eastAsia="Amiri" w:cs="Amiri"/>
          <w:lang w:bidi="ar-SA"/>
          <w:color w:val="111111"/>
          <w:sz w:val="28"/>
          <w:szCs w:val="28"/>
          <w:rtl/>
        </w:rPr>
        <w:t xml:space="preserve">شي، تفسير العياشي عَنْ مُحَمَّدِ بْنِ مُسْلِمٍ مِثْلَهُ إِلَي قَوْلِهِ مَا فِيهِ شَكٌّ قِيلَ لَهُ أَ رَأَيْتَ قَوْلَ اللَّهِ وَ قُلِ اعْمَلُوا إِلَي آخِرِهِ الْخَبَرَ </w:t>
      </w:r>
      <w:r>
        <w:rPr>
          <w:rStyle w:val="FootnoteReference"/>
        </w:rPr>
        <w:footnoteReference w:id="3017"/>
      </w:r>
    </w:p>
    <w:p>
      <w:pPr>
        <w:pStyle w:val="Heading5"/>
      </w:pPr>
      <w:bookmarkStart w:id="2295" w:name="_Toc1960"/>
      <w:r>
        <w:t>«52»</w:t>
      </w:r>
      <w:bookmarkEnd w:id="2295"/>
    </w:p>
    <w:p>
      <w:pPr>
        <w:pStyle w:val="BookText"/>
      </w:pPr>
      <w:r>
        <w:rPr>
          <w:rFonts w:ascii="Amiri" w:hAnsi="Amiri" w:eastAsia="Amiri" w:cs="Amiri"/>
          <w:lang w:bidi="ar-SA"/>
          <w:color w:val="111111"/>
          <w:sz w:val="28"/>
          <w:szCs w:val="28"/>
          <w:rtl/>
        </w:rPr>
        <w:t xml:space="preserve">ير، بصائر الدرجات مُحَمَّدُ بْنُ عَلِيِّ بْنِ سَعِيدٍ الزَّيَّاتِ عَنْ عَبْدِ اللَّهِ بْنِ أَبَانٍ قَالَ: قُلْتُ لِلرِّضَا عليه السلام إِنَّ قَوْماً مِنْ مَوَالِيكَ سَأَلُونِي أَنْ تَدْعُوَ اللَّهَ لَهُمْ فَقَالَ وَ اللَّهِ إِنِّي لَتُعْرَضُ عَلَيَّ فِي كُلِّ يَوْمٍ أَعْمَالُهُمْ </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Heading5"/>
      </w:pPr>
      <w:bookmarkStart w:id="2296" w:name="_Toc1961"/>
      <w:r>
        <w:t>«53»</w:t>
      </w:r>
      <w:bookmarkEnd w:id="2296"/>
    </w:p>
    <w:p>
      <w:pPr>
        <w:pStyle w:val="BookText"/>
      </w:pPr>
      <w:r>
        <w:rPr>
          <w:rFonts w:ascii="Amiri" w:hAnsi="Amiri" w:eastAsia="Amiri" w:cs="Amiri"/>
          <w:lang w:bidi="ar-SA"/>
          <w:color w:val="111111"/>
          <w:sz w:val="28"/>
          <w:szCs w:val="28"/>
          <w:rtl/>
        </w:rPr>
        <w:t xml:space="preserve">ير، بصائر الدرجات الْهَيْثَمُ النَّهْدِيُّ عَنْ أَبِيهِ عَنْ عَبْدِ اللَّهِ بْنِ أَبَانٍ قَالَ: قُلْتُ لِلرِّضَا عليه السلام وَ كَانَ بَيْنِي وَ بَيْنَهُ شَيْ‌ءٌ ادْعُ اللَّهَ لِي وَ لِمَوَالِيكَ فَقَالَ وَ اللَّهِ إِنَّ أَعْمَالَكُمْ لَتُعْرَضُ </w:t>
      </w:r>
      <w:r>
        <w:rPr>
          <w:rStyle w:val="FootnoteReference"/>
        </w:rPr>
        <w:footnoteReference w:id="3019"/>
      </w:r>
      <w:r>
        <w:rPr>
          <w:rFonts w:ascii="Amiri" w:hAnsi="Amiri" w:eastAsia="Amiri" w:cs="Amiri"/>
          <w:lang w:bidi="ar-SA"/>
          <w:color w:val="111111"/>
          <w:sz w:val="28"/>
          <w:szCs w:val="28"/>
          <w:rtl/>
        </w:rPr>
        <w:t xml:space="preserve">عَلَيَّ فِي كُلِّ خَمِيسٍ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 بصائر الدرجات علي بن إسماعيل عن محمد بن عمرو الزيات عن عبد الله بن أبان مثله </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آیه «اعْمَلُوا فَسَیَرَی اللَّهُ عَمَلَکُمْ وَ رَسُولُهُ وَ الْمُؤْمِنُونَ» نقل کرد که فرمود: آیا تو آن را از من نشینده‌ای که به عراق می آیی که می گویی از محمد بن علی شنیدم که می فرمود چنین و چنان؟ ولی آن همان است که در دل تو است.</w:t>
      </w:r>
      <w:r>
        <w:rPr>
          <w:rStyle w:val="FootnoteReference"/>
        </w:rPr>
        <w:footnoteReference w:id="3022"/>
      </w:r>
    </w:p>
    <w:p>
      <w:pPr>
        <w:pStyle w:val="Heading5"/>
      </w:pPr>
      <w:bookmarkStart w:id="2297" w:name="_Toc1962"/>
      <w:r>
        <w:t>روایت 51</w:t>
      </w:r>
      <w:bookmarkEnd w:id="2297"/>
    </w:p>
    <w:p>
      <w:pPr>
        <w:pStyle w:val="BookText"/>
      </w:pPr>
      <w:r>
        <w:rPr>
          <w:rFonts w:ascii="IRNazanin" w:hAnsi="IRNazanin" w:eastAsia="IRNazanin" w:cs="IRNazanin"/>
          <w:lang w:bidi="fa-IR"/>
          <w:color w:val="111111"/>
          <w:sz w:val="28"/>
          <w:szCs w:val="28"/>
          <w:rtl/>
        </w:rPr>
        <w:t xml:space="preserve">بصائر الدرجات: محمد بن مسلم و زراره گفتند: از حضرت صادق علیه السّلام از اعمالی که بر رسول خدا عرضه می شود پرسیدیم. فرمود: شکی در آن نیست. سپس این آیه را تلاوت کرد: «وَ قُلِ اعْمَلُوا فَسَیَرَی اللَّهُ عَمَلَکُمْ وَ رَسُولُهُ وَ الْمُؤْمِنُونَ.» فرمود: برای خدا گواهانی در زمینش است.</w:t>
      </w:r>
      <w:r>
        <w:rPr>
          <w:rStyle w:val="FootnoteReference"/>
        </w:rPr>
        <w:footnoteReference w:id="3023"/>
      </w:r>
    </w:p>
    <w:p>
      <w:pPr>
        <w:pStyle w:val="BookText"/>
      </w:pPr>
      <w:r>
        <w:rPr>
          <w:rFonts w:ascii="IRNazanin" w:hAnsi="IRNazanin" w:eastAsia="IRNazanin" w:cs="IRNazanin"/>
          <w:lang w:bidi="fa-IR"/>
          <w:color w:val="111111"/>
          <w:sz w:val="28"/>
          <w:szCs w:val="28"/>
          <w:rtl/>
        </w:rPr>
        <w:t xml:space="preserve">بصائر الدرجات: حریز از محمد بن مسلم همین روایت را نقل کرده است.</w:t>
      </w:r>
      <w:r>
        <w:rPr>
          <w:rStyle w:val="FootnoteReference"/>
        </w:rPr>
        <w:footnoteReference w:id="3024"/>
      </w:r>
    </w:p>
    <w:p>
      <w:pPr>
        <w:pStyle w:val="BookText"/>
      </w:pPr>
      <w:r>
        <w:rPr>
          <w:rFonts w:ascii="IRNazanin" w:hAnsi="IRNazanin" w:eastAsia="IRNazanin" w:cs="IRNazanin"/>
          <w:lang w:bidi="fa-IR"/>
          <w:color w:val="111111"/>
          <w:sz w:val="28"/>
          <w:szCs w:val="28"/>
          <w:rtl/>
        </w:rPr>
        <w:t xml:space="preserve">بصائر الدرجات: علا از محمد بن مسلم همین روایت را نقل کرده است.</w:t>
      </w:r>
      <w:r>
        <w:rPr>
          <w:rStyle w:val="FootnoteReference"/>
        </w:rPr>
        <w:footnoteReference w:id="3025"/>
      </w:r>
    </w:p>
    <w:p>
      <w:pPr>
        <w:pStyle w:val="BookText"/>
      </w:pPr>
      <w:r>
        <w:rPr>
          <w:rFonts w:ascii="IRNazanin" w:hAnsi="IRNazanin" w:eastAsia="IRNazanin" w:cs="IRNazanin"/>
          <w:lang w:bidi="fa-IR"/>
          <w:color w:val="111111"/>
          <w:sz w:val="28"/>
          <w:szCs w:val="28"/>
          <w:rtl/>
        </w:rPr>
        <w:t xml:space="preserve">تفسیر عیاشی: از محمد بن مسلم همین روایت را تا عبارت «شکی در آن نیست» نقل کرده است. به او گفته شد: آیا سخن خدا را دیده ای که می‌فرماید: «وَ قُلِ اعْمَلُوا فَسَیَرَی اللَّهُ عَمَلَکُمْ وَ رَسُولُهُ وَ الْمُؤْمِنُونَ» تا آخر آن تا آخر خبر.</w:t>
      </w:r>
      <w:r>
        <w:rPr>
          <w:rStyle w:val="FootnoteReference"/>
        </w:rPr>
        <w:footnoteReference w:id="3026"/>
      </w:r>
    </w:p>
    <w:p>
      <w:pPr>
        <w:pStyle w:val="Heading5"/>
      </w:pPr>
      <w:bookmarkStart w:id="2298" w:name="_Toc1963"/>
      <w:r>
        <w:t>روایت 52</w:t>
      </w:r>
      <w:bookmarkEnd w:id="2298"/>
    </w:p>
    <w:p>
      <w:pPr>
        <w:pStyle w:val="BookText"/>
      </w:pPr>
      <w:r>
        <w:rPr>
          <w:rFonts w:ascii="IRNazanin" w:hAnsi="IRNazanin" w:eastAsia="IRNazanin" w:cs="IRNazanin"/>
          <w:lang w:bidi="fa-IR"/>
          <w:color w:val="111111"/>
          <w:sz w:val="28"/>
          <w:szCs w:val="28"/>
          <w:rtl/>
        </w:rPr>
        <w:t xml:space="preserve">بصائر الدرجات: عبدالله بن ابان گفت: به حضرت رضا علیه السّلام عرض کردم: گروهی از دوستداران شما از من خواستند که برای آنها دعا فرمایید. فرمود: به خدا سوگند در هر روز اعمال آنها بر من عرضه می شود.</w:t>
      </w:r>
      <w:r>
        <w:rPr>
          <w:rStyle w:val="FootnoteReference"/>
        </w:rPr>
        <w:footnoteReference w:id="3027"/>
      </w:r>
    </w:p>
    <w:p>
      <w:pPr>
        <w:pStyle w:val="Heading5"/>
      </w:pPr>
      <w:bookmarkStart w:id="2299" w:name="_Toc1964"/>
      <w:r>
        <w:t>روایت 53</w:t>
      </w:r>
      <w:bookmarkEnd w:id="2299"/>
    </w:p>
    <w:p>
      <w:pPr>
        <w:pStyle w:val="BookText"/>
      </w:pPr>
      <w:r>
        <w:rPr>
          <w:rFonts w:ascii="IRNazanin" w:hAnsi="IRNazanin" w:eastAsia="IRNazanin" w:cs="IRNazanin"/>
          <w:lang w:bidi="fa-IR"/>
          <w:color w:val="111111"/>
          <w:sz w:val="28"/>
          <w:szCs w:val="28"/>
          <w:rtl/>
        </w:rPr>
        <w:t xml:space="preserve">بصائر الدرجات: عبدالله بن ابان گفت: به حضرت رضا علیه السّلام در حالی که بین من و ایشان چیزی بود عرض کردم: برای من و دوستدارانتان دعا بفرمایید. فرمود: به خدا سوگند که در هر پنجشنبه اعمال شما بر من عرضه می شود.</w:t>
      </w:r>
      <w:r>
        <w:rPr>
          <w:rStyle w:val="FootnoteReference"/>
        </w:rPr>
        <w:footnoteReference w:id="3028"/>
      </w:r>
    </w:p>
    <w:p>
      <w:pPr>
        <w:pStyle w:val="BookText"/>
      </w:pPr>
      <w:r>
        <w:rPr>
          <w:rFonts w:ascii="IRNazanin" w:hAnsi="IRNazanin" w:eastAsia="IRNazanin" w:cs="IRNazanin"/>
          <w:lang w:bidi="fa-IR"/>
          <w:color w:val="111111"/>
          <w:sz w:val="28"/>
          <w:szCs w:val="28"/>
          <w:rtl/>
        </w:rPr>
        <w:t xml:space="preserve">بصائر الدرجات: محمد بن عمرو زیات از عبدالله بن ابان همین روایت را نقل کرده است.</w:t>
      </w:r>
      <w:r>
        <w:rPr>
          <w:rStyle w:val="FootnoteReference"/>
        </w:rPr>
        <w:footnoteReference w:id="3029"/>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9" w:name="pg13958_152960"/>
    <w:bookmarkEnd w:id="289"/>
    <w:p>
      <w:pPr>
        <w:pStyle w:val="Heading5"/>
      </w:pPr>
      <w:bookmarkStart w:id="2300" w:name="_Toc1965"/>
      <w:r>
        <w:t>«54»</w:t>
      </w:r>
      <w:bookmarkEnd w:id="2300"/>
    </w:p>
    <w:p>
      <w:pPr>
        <w:pStyle w:val="BookText"/>
      </w:pPr>
      <w:r>
        <w:rPr>
          <w:rFonts w:ascii="Amiri" w:hAnsi="Amiri" w:eastAsia="Amiri" w:cs="Amiri"/>
          <w:lang w:bidi="ar-SA"/>
          <w:color w:val="111111"/>
          <w:sz w:val="28"/>
          <w:szCs w:val="28"/>
          <w:rtl/>
        </w:rPr>
        <w:t xml:space="preserve">ير، بصائر الدرجات ابْنُ يَزِيدَ عَنِ ابْنِ أَبِي عُمَيْرٍ عَنْ غَيْرِ وَاحِدٍ مِنْ أَصْحَابِنَا عَنْ أَبِي عَبْدِ اللَّهِ عليه السلام قَالَ: قَالَ رَسُولُ اللَّهِ صلي الله عليه و آله لِأَصْحَابِهِ حَيَاتِي خَيْرٌ لَكُمْ وَ مَمَاتِي خَيْرٌ لَكُمْ قَالُوا أَمَّا حَيَاتُكَ يَا رَسُولَ اللَّهِ فَقَدْ عَرَفْنَا فَمَا فِي وَفَاتِكَ قَالَ أَمَّا حَيَاتِي فَإِنَّ اللَّهَ يَقُولُ وَ ما كانَ اللَّهُ لِيُعَذِّبَهُمْ وَ أَنْتَ فِيهِمْ وَ ما كانَ اللَّهُ مُعَذِّبَهُمْ وَ هُمْ يَسْتَغْفِرُونَ وَ أَمَّا وَفَاتِي فَتُعْرَضُ عَلَيَّ أَعْمَالُكُمْ فَأَسْتَغْفِرُ لَكُمْ </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Heading5"/>
      </w:pPr>
      <w:bookmarkStart w:id="2301" w:name="_Toc1966"/>
      <w:r>
        <w:t>«55»</w:t>
      </w:r>
      <w:bookmarkEnd w:id="2301"/>
    </w:p>
    <w:p>
      <w:pPr>
        <w:pStyle w:val="BookText"/>
      </w:pPr>
      <w:r>
        <w:rPr>
          <w:rFonts w:ascii="Amiri" w:hAnsi="Amiri" w:eastAsia="Amiri" w:cs="Amiri"/>
          <w:lang w:bidi="ar-SA"/>
          <w:color w:val="111111"/>
          <w:sz w:val="28"/>
          <w:szCs w:val="28"/>
          <w:rtl/>
        </w:rPr>
        <w:t xml:space="preserve">ير، بصائر الدرجات إِبْرَاهِيمُ بْنُ هَاشِمٍ عَنْ عُثْمَانَ بْنِ عِيسَي عَنْ سَمَاعَةَ عَنْ أَبِي عَبْدِ اللَّهِ عليه السلام قَالَ سَمِعْتُهُ يَقُولُ مَا لَكُمْ تَسُوءُونَ رَسُولَ اللَّهِ فَقَالَ لَهُ رَجُلٌ جُعِلْتُ فِدَاكَ فَكَيْفَ نَسُوؤُهُ فَقَالَ أَ مَا تَعْلَمُونَ أَنَّ أَعْمَالَكُمْ تُعْرَضُ عَلَيْهِ فَإِذَا رَأَي فِيهَا مَعْصِيَةً سَاءَهُ ذَلِكَ فَلَا تَسُوءُوا رَسُولَ اللَّهِ صلي الله عليه و آله وَ سُرُّوهُ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Heading5"/>
      </w:pPr>
      <w:bookmarkStart w:id="2302" w:name="_Toc1967"/>
      <w:r>
        <w:t>«56»</w:t>
      </w:r>
      <w:bookmarkEnd w:id="2302"/>
    </w:p>
    <w:p>
      <w:pPr>
        <w:pStyle w:val="BookText"/>
      </w:pPr>
      <w:r>
        <w:rPr>
          <w:rFonts w:ascii="Amiri" w:hAnsi="Amiri" w:eastAsia="Amiri" w:cs="Amiri"/>
          <w:lang w:bidi="ar-SA"/>
          <w:color w:val="111111"/>
          <w:sz w:val="28"/>
          <w:szCs w:val="28"/>
          <w:rtl/>
        </w:rPr>
        <w:t xml:space="preserve">ير، بصائر الدرجات عَلِيُّ بْنُ إِسْمَاعِيلَ عَنْ مُحَمَّدِ بْنِ عَمْرٍو قَالَ قَالَ عَبْدُ اللَّهِ بْنُ أَبَانٍ الزَّيَّاتُ قُلْتُ لِلرِّضَا عليه السلام إِنَّ قَوْماً مِنْ مَوَالِيكَ سَأَلُونِي أَنْ تَدْعُوَ اللَّهَ لَهُمْ قَالَ فَقَالَ وَ اللَّهِ إِنِّي لَأَعْرِضُ أَعْمَالَهُمْ عَلَي اللَّهِ فِي كُلِّ يَوْمٍ </w:t>
      </w:r>
      <w:r>
        <w:rPr>
          <w:rStyle w:val="FootnoteReference"/>
        </w:rPr>
        <w:footnoteReference w:id="3032"/>
      </w:r>
      <w:r>
        <w:rPr>
          <w:rFonts w:ascii="Times New Roman" w:hAnsi="Times New Roman" w:eastAsia="Times New Roman" w:cs="Times New Roman"/>
          <w:lang w:val="en-US" w:bidi="en-US"/>
          <w:color w:val="111111"/>
          <w:sz w:val="28"/>
          <w:szCs w:val="28"/>
          <w:rtl/>
        </w:rPr>
        <w:t xml:space="preserve">.7</w:t>
      </w:r>
    </w:p>
    <w:p>
      <w:pPr>
        <w:pStyle w:val="Heading5"/>
      </w:pPr>
      <w:bookmarkStart w:id="2303" w:name="_Toc1968"/>
      <w:r>
        <w:t>«57»</w:t>
      </w:r>
      <w:bookmarkEnd w:id="2303"/>
    </w:p>
    <w:p>
      <w:pPr>
        <w:pStyle w:val="BookText"/>
      </w:pPr>
      <w:r>
        <w:rPr>
          <w:rFonts w:ascii="Amiri" w:hAnsi="Amiri" w:eastAsia="Amiri" w:cs="Amiri"/>
          <w:lang w:bidi="ar-SA"/>
          <w:color w:val="111111"/>
          <w:sz w:val="28"/>
          <w:szCs w:val="28"/>
          <w:rtl/>
        </w:rPr>
        <w:t xml:space="preserve">شي، تفسير العياشي عَنْ أَبِي بَصِيرٍ قَالَ سَمِعْتُ أَبَا جَعْفَرٍ عليه السلام يَقُولُ نَحْنُ نَمَطُ الْحِجَازِ فَقُلْتُ وَ مَا نَمَطُ الْحِجَازِ قَالَ أَوْسَطُ الْأَنْمَاطِ إِنَّ اللَّهَ يَقُولُ وَ كَذلِكَ جَعَلْناكُمْ أُمَّةً وَسَطاً ثُمَّ قَالَ إِلَيْنَا يَرْجِعُ الْغَالِي وَ بِنَا يَلْحَقُ الْمُقَصِّرُ </w:t>
      </w:r>
      <w:r>
        <w:rPr>
          <w:rStyle w:val="FootnoteReference"/>
        </w:rPr>
        <w:footnoteReference w:id="3033"/>
      </w:r>
      <w:r>
        <w:rPr>
          <w:rFonts w:ascii="Times New Roman" w:hAnsi="Times New Roman" w:eastAsia="Times New Roman" w:cs="Times New Roman"/>
          <w:lang w:val="en-US" w:bidi="en-US"/>
          <w:color w:val="111111"/>
          <w:sz w:val="28"/>
          <w:szCs w:val="28"/>
          <w:rtl/>
        </w:rPr>
        <w:t xml:space="preserve">.</w:t>
      </w:r>
    </w:p>
    <w:p>
      <w:pPr>
        <w:pStyle w:val="Heading5"/>
      </w:pPr>
      <w:bookmarkStart w:id="2304" w:name="_Toc1969"/>
      <w:r>
        <w:t>بيان</w:t>
      </w:r>
      <w:bookmarkEnd w:id="2304"/>
    </w:p>
    <w:p>
      <w:pPr>
        <w:pStyle w:val="BookText"/>
      </w:pPr>
      <w:r>
        <w:rPr>
          <w:rFonts w:ascii="Amiri" w:hAnsi="Amiri" w:eastAsia="Amiri" w:cs="Amiri"/>
          <w:lang w:bidi="ar-SA"/>
          <w:color w:val="111111"/>
          <w:sz w:val="28"/>
          <w:szCs w:val="28"/>
          <w:rtl/>
        </w:rPr>
        <w:t xml:space="preserve">كأنه كان النمط المعمول في الحجاز أفخر الأنماط فكان يبسط في صدر المجلس وسط سائر الأنماط وَ فِي النِّهَايَةِ فِي حَدِيثِ عَلِيٍّ عليه السلام خَيْرُ هَذِهِ الْأُمَّةِ النَّمَطُ الْأَوْسَطُ النمط الطريقة من الطرائق و الضرب من الضروب و النمط الجماعة من الناس أمرهم واحدة كره الغلو و التقصير في الدين </w:t>
      </w:r>
      <w:r>
        <w:rPr>
          <w:rStyle w:val="FootnoteReference"/>
        </w:rPr>
        <w:footnoteReference w:id="3034"/>
      </w:r>
      <w:r>
        <w:rPr>
          <w:rFonts w:ascii="IRNazanin" w:hAnsi="IRNazanin" w:eastAsia="IRNazanin" w:cs="IRNazanin"/>
          <w:lang w:bidi="fa-IR"/>
          <w:color w:val="111111"/>
          <w:sz w:val="28"/>
          <w:szCs w:val="28"/>
          <w:rtl/>
        </w:rPr>
        <w:t xml:space="preserve">و</w:t>
      </w:r>
    </w:p>
    <w:p>
      <w:pPr>
        <w:pStyle w:val="Heading5"/>
      </w:pPr>
      <w:bookmarkStart w:id="2305" w:name="_Toc1970"/>
      <w:r>
        <w:t>روایت 54</w:t>
      </w:r>
      <w:bookmarkEnd w:id="2305"/>
    </w:p>
    <w:p>
      <w:pPr>
        <w:pStyle w:val="BookText"/>
      </w:pPr>
      <w:r>
        <w:rPr>
          <w:rFonts w:ascii="IRNazanin" w:hAnsi="IRNazanin" w:eastAsia="IRNazanin" w:cs="IRNazanin"/>
          <w:lang w:bidi="fa-IR"/>
          <w:color w:val="111111"/>
          <w:sz w:val="28"/>
          <w:szCs w:val="28"/>
          <w:rtl/>
        </w:rPr>
        <w:t xml:space="preserve">بصائر الدرجات: ابن ابی عمیر از گروهی از اصحاب ما، از حضرت صادق علیه السّلام نقل کرد که فرمود: رسول خدا به اصحاب خود فرمود: حیات من برای شما خیر است و مرگ من نیز برای شما خیر است. گفتند: حیاتتان را دانستیم، پس چه چیزی در وفاتتان است؟ فرمود: اما حیات من؛ همانا خدا می فرماید: «وَ مَا کَانَ اللّهُ لِیُعَذِّبَهُمْ وَ أَنتَ فِیهِمْ وَ مَا کَانَ اللّهُ مُعَذِّبَهُمْ وَ هُمْ یَسْتَغْفِرُونَ.» و اما وفات من؛ پس اعمال شما بر من عرضه می شود و برایتان طلب مغفرت می کنم.</w:t>
      </w:r>
      <w:r>
        <w:rPr>
          <w:rStyle w:val="FootnoteReference"/>
        </w:rPr>
        <w:footnoteReference w:id="3035"/>
      </w:r>
    </w:p>
    <w:p>
      <w:pPr>
        <w:pStyle w:val="Heading5"/>
      </w:pPr>
      <w:bookmarkStart w:id="2306" w:name="_Toc1971"/>
      <w:r>
        <w:t>روایت 55</w:t>
      </w:r>
      <w:bookmarkEnd w:id="2306"/>
    </w:p>
    <w:p>
      <w:pPr>
        <w:pStyle w:val="BookText"/>
      </w:pPr>
      <w:r>
        <w:rPr>
          <w:rFonts w:ascii="IRNazanin" w:hAnsi="IRNazanin" w:eastAsia="IRNazanin" w:cs="IRNazanin"/>
          <w:lang w:bidi="fa-IR"/>
          <w:color w:val="111111"/>
          <w:sz w:val="28"/>
          <w:szCs w:val="28"/>
          <w:rtl/>
        </w:rPr>
        <w:t xml:space="preserve">بصائر الدرجات: سماعه گفت: از حضرت صادق علیه السّلام شنیدم که می‌فرمود: چه شده که پیامبر اکرم را ناراحت می کنید؟ مردی عرض کرد: فدایت شوم! چگونه ما ایشان را ناراحت می‌کنیم؟ فرمود: مگر نمی‌دانید که اعمال شما بر آن جناب عرضه می‌شود و وقتی معصیتی را مشاهده می‌کند، او را آزرده می‌کند؟ پس آن جناب را ناراحت نکنید و او را مسرور کنید.</w:t>
      </w:r>
      <w:r>
        <w:rPr>
          <w:rStyle w:val="FootnoteReference"/>
        </w:rPr>
        <w:footnoteReference w:id="3036"/>
      </w:r>
    </w:p>
    <w:p>
      <w:pPr>
        <w:pStyle w:val="Heading5"/>
      </w:pPr>
      <w:bookmarkStart w:id="2307" w:name="_Toc1972"/>
      <w:r>
        <w:t>روایت 56</w:t>
      </w:r>
      <w:bookmarkEnd w:id="2307"/>
    </w:p>
    <w:p>
      <w:pPr>
        <w:pStyle w:val="BookText"/>
      </w:pPr>
      <w:r>
        <w:rPr>
          <w:rFonts w:ascii="IRNazanin" w:hAnsi="IRNazanin" w:eastAsia="IRNazanin" w:cs="IRNazanin"/>
          <w:lang w:bidi="fa-IR"/>
          <w:color w:val="111111"/>
          <w:sz w:val="28"/>
          <w:szCs w:val="28"/>
          <w:rtl/>
        </w:rPr>
        <w:t xml:space="preserve">بصائر الدرجات: عبدالله بن ابان زیات گفت: به حضرت رضا علیه السّلام عرض کردم: گروهی از دوستداران شما از من خواستند که برای آنها دعا فرمایید. فرمود: به خدا سوگند من در هر روز اعمال آنها را بر خدا عرضه می کنم.</w:t>
      </w:r>
      <w:r>
        <w:rPr>
          <w:rStyle w:val="FootnoteReference"/>
        </w:rPr>
        <w:footnoteReference w:id="3037"/>
      </w:r>
    </w:p>
    <w:p>
      <w:pPr>
        <w:pStyle w:val="Heading5"/>
      </w:pPr>
      <w:bookmarkStart w:id="2308" w:name="_Toc1973"/>
      <w:r>
        <w:t>روایت 57</w:t>
      </w:r>
      <w:bookmarkEnd w:id="2308"/>
    </w:p>
    <w:p>
      <w:pPr>
        <w:pStyle w:val="BookText"/>
      </w:pPr>
      <w:r>
        <w:rPr>
          <w:rFonts w:ascii="IRNazanin" w:hAnsi="IRNazanin" w:eastAsia="IRNazanin" w:cs="IRNazanin"/>
          <w:lang w:bidi="fa-IR"/>
          <w:color w:val="111111"/>
          <w:sz w:val="28"/>
          <w:szCs w:val="28"/>
          <w:rtl/>
        </w:rPr>
        <w:t xml:space="preserve">تفسیر عیاشی: ابو بصیر گفت: از حضرت باقر علیه السّلام شنیدم که می‌فرمود: ما نمط حجازیم. گفتم نمط حجاز چیست؟ فرمود میانه ترین راه ها هستیم.</w:t>
      </w:r>
    </w:p>
    <w:p>
      <w:pPr>
        <w:pStyle w:val="BookText"/>
      </w:pPr>
      <w:r>
        <w:rPr>
          <w:rFonts w:ascii="IRNazanin" w:hAnsi="IRNazanin" w:eastAsia="IRNazanin" w:cs="IRNazanin"/>
          <w:lang w:bidi="fa-IR"/>
          <w:color w:val="111111"/>
          <w:sz w:val="28"/>
          <w:szCs w:val="28"/>
          <w:rtl/>
        </w:rPr>
        <w:t xml:space="preserve">خداوند می‌فرماید: «وَ کَذلِکَ جَعَلْناکُمْ أُمَّةً وَسَطاً.» سپس فرمود: بازگشت غالی به سوی ما است و مقصر به ما ملحق می شود.</w:t>
      </w:r>
      <w:r>
        <w:rPr>
          <w:rStyle w:val="FootnoteReference"/>
        </w:rPr>
        <w:footnoteReference w:id="3038"/>
      </w:r>
    </w:p>
    <w:p>
      <w:pPr>
        <w:pStyle w:val="Heading5"/>
      </w:pPr>
      <w:bookmarkStart w:id="2309" w:name="_Toc1974"/>
      <w:r>
        <w:t>توضیح</w:t>
      </w:r>
      <w:bookmarkEnd w:id="2309"/>
    </w:p>
    <w:p>
      <w:pPr>
        <w:pStyle w:val="BookText"/>
      </w:pPr>
      <w:r>
        <w:rPr>
          <w:rFonts w:ascii="IRNazanin" w:hAnsi="IRNazanin" w:eastAsia="IRNazanin" w:cs="IRNazanin"/>
          <w:lang w:bidi="fa-IR"/>
          <w:color w:val="111111"/>
          <w:sz w:val="28"/>
          <w:szCs w:val="28"/>
          <w:rtl/>
        </w:rPr>
        <w:t xml:space="preserve">گویا نمط معمول در حجاز، بهترین نمط ها بوده است که در صدر مجلس در وسط سایر نمط ها پهن می شد. و در النهایه درباره حدیث علی علیه السّلام «خیر هذه الأمة النمط الأوسط» گفته: «النمط» یعنی راهی از راه ها و نوعی از انواع. و «النمط» گروهی از مردم هستند که امرشان یکی است، دوست نداشت تندروی و کندروی در دین را. و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0" w:name="pg13958_152961"/>
    <w:bookmarkEnd w:id="290"/>
    <w:p>
      <w:pPr>
        <w:pStyle w:val="BookText"/>
      </w:pPr>
      <w:r>
        <w:rPr>
          <w:rFonts w:ascii="Amiri" w:hAnsi="Amiri" w:eastAsia="Amiri" w:cs="Amiri"/>
          <w:lang w:bidi="ar-SA"/>
          <w:color w:val="111111"/>
          <w:sz w:val="28"/>
          <w:szCs w:val="28"/>
          <w:rtl/>
        </w:rPr>
        <w:t xml:space="preserve">في القاموس النمط بالتحريك ظهارة فراش ما أو ضرب من البسط و الطريقة و النوع من الشي‌ء.</w:t>
      </w:r>
    </w:p>
    <w:p>
      <w:pPr>
        <w:pStyle w:val="Heading5"/>
      </w:pPr>
      <w:bookmarkStart w:id="2310" w:name="_Toc1975"/>
      <w:r>
        <w:t>«58»</w:t>
      </w:r>
      <w:bookmarkEnd w:id="2310"/>
    </w:p>
    <w:p>
      <w:pPr>
        <w:pStyle w:val="BookText"/>
      </w:pPr>
      <w:r>
        <w:rPr>
          <w:rFonts w:ascii="Amiri" w:hAnsi="Amiri" w:eastAsia="Amiri" w:cs="Amiri"/>
          <w:lang w:bidi="ar-SA"/>
          <w:color w:val="111111"/>
          <w:sz w:val="28"/>
          <w:szCs w:val="28"/>
          <w:rtl/>
        </w:rPr>
        <w:t xml:space="preserve">شي، تفسير العياشي عَنْ أَبِي عَمْرٍو الزُّبَيْرِيِّ </w:t>
      </w:r>
      <w:r>
        <w:rPr>
          <w:rStyle w:val="FootnoteReference"/>
        </w:rPr>
        <w:footnoteReference w:id="3039"/>
      </w:r>
      <w:r>
        <w:rPr>
          <w:rFonts w:ascii="Amiri" w:hAnsi="Amiri" w:eastAsia="Amiri" w:cs="Amiri"/>
          <w:lang w:bidi="ar-SA"/>
          <w:color w:val="111111"/>
          <w:sz w:val="28"/>
          <w:szCs w:val="28"/>
          <w:rtl/>
        </w:rPr>
        <w:t xml:space="preserve">عَنْ أَبِي عَبْدِ اللَّهِ عليه السلام قَالَ قَالَ اللَّهُ وَ كَذلِكَ جَعَلْناكُمْ أُمَّةً وَسَطاً لِتَكُونُوا شُهَداءَ عَلَي النَّاسِ وَ يَكُونَ الرَّسُولُ عَلَيْكُمْ شَهِيداً فَإِنْ ظَنَنْتَ أَنَّ اللَّهَ عَنَي بِهَذِهِ الْآيَةِ جَمِيعَ أَهْلِ الْقِبْلَةِ مِنَ الْمُوَحِّدِينَ أَ فَتَرَي أَنَّ مَنْ لَا يَجُوزُ شَهَادَتُهُ فِي الدُّنْيَا عَلَي صَاعٍ مِنْ تَمْرٍ يَطْلُبُ اللَّهُ شَهَادَتَهُ يَوْمَ الْقِيَامَةِ وَ يَقْبَلُهَا مِنْهُ بِحَضْرَةِ جَمِيعِ الْأُمَمِ الْمَاضِيَةِ كَلَّا لَمْ يَعْنِ اللَّهُ مِثْلَ هَذَا مِنْ خَلْقِهِ يَعْنِي الْأُمَّةَ </w:t>
      </w:r>
      <w:r>
        <w:rPr>
          <w:rStyle w:val="FootnoteReference"/>
        </w:rPr>
        <w:footnoteReference w:id="3040"/>
      </w:r>
      <w:r>
        <w:rPr>
          <w:rFonts w:ascii="Amiri" w:hAnsi="Amiri" w:eastAsia="Amiri" w:cs="Amiri"/>
          <w:lang w:bidi="ar-SA"/>
          <w:color w:val="111111"/>
          <w:sz w:val="28"/>
          <w:szCs w:val="28"/>
          <w:rtl/>
        </w:rPr>
        <w:t xml:space="preserve">الَّتِي وَجَبَتْ لَهَا دَعْوَةُ إِبْرَاهِيمَ كُنْتُمْ خَيْرَ أُمَّةٍ أُخْرِجَتْ لِلنَّاسِ </w:t>
      </w:r>
      <w:r>
        <w:rPr>
          <w:rStyle w:val="FootnoteReference"/>
        </w:rPr>
        <w:footnoteReference w:id="3041"/>
      </w:r>
      <w:r>
        <w:rPr>
          <w:rFonts w:ascii="Amiri" w:hAnsi="Amiri" w:eastAsia="Amiri" w:cs="Amiri"/>
          <w:lang w:bidi="ar-SA"/>
          <w:color w:val="111111"/>
          <w:sz w:val="28"/>
          <w:szCs w:val="28"/>
          <w:rtl/>
        </w:rPr>
        <w:t xml:space="preserve">وَ هُمُ الْأُمَّةُ الْوُسْطَي وَ هُمْ خَيْرُ أُمَّةٍ أُخْرِجَتْ لِلنَّاسِ.</w:t>
      </w:r>
    </w:p>
    <w:p>
      <w:pPr>
        <w:pStyle w:val="Heading5"/>
      </w:pPr>
      <w:bookmarkStart w:id="2311" w:name="_Toc1976"/>
      <w:r>
        <w:t>«59»</w:t>
      </w:r>
      <w:bookmarkEnd w:id="2311"/>
    </w:p>
    <w:p>
      <w:pPr>
        <w:pStyle w:val="BookText"/>
      </w:pPr>
      <w:r>
        <w:rPr>
          <w:rFonts w:ascii="Amiri" w:hAnsi="Amiri" w:eastAsia="Amiri" w:cs="Amiri"/>
          <w:lang w:bidi="ar-SA"/>
          <w:color w:val="111111"/>
          <w:sz w:val="28"/>
          <w:szCs w:val="28"/>
          <w:rtl/>
        </w:rPr>
        <w:t xml:space="preserve">قب، المناقب لابن شهرآشوب عَبْدُ اللَّهِ بْنُ الْحُسَيْنِ عَنْ زَيْنِ الْعَابِدِينَ عليه السلام فِي قَوْلِهِ تَعَالَي لِتَكُونُوا شُهَداءَ عَلَي النَّاسِ قَالَ نَحْنُ هُمْ.</w:t>
      </w:r>
    </w:p>
    <w:p>
      <w:pPr>
        <w:pStyle w:val="Heading5"/>
      </w:pPr>
      <w:bookmarkStart w:id="2312" w:name="_Toc1977"/>
      <w:r>
        <w:t>«60»</w:t>
      </w:r>
      <w:bookmarkEnd w:id="2312"/>
    </w:p>
    <w:p>
      <w:pPr>
        <w:pStyle w:val="BookText"/>
      </w:pPr>
      <w:r>
        <w:rPr>
          <w:rFonts w:ascii="Amiri" w:hAnsi="Amiri" w:eastAsia="Amiri" w:cs="Amiri"/>
          <w:lang w:bidi="ar-SA"/>
          <w:color w:val="111111"/>
          <w:sz w:val="28"/>
          <w:szCs w:val="28"/>
          <w:rtl/>
        </w:rPr>
        <w:t xml:space="preserve">وَ فِي خَبَرٍ أَنَّ قَوْلَهُ تَعَالَي هُوَ سَمَّاكُمُ الْمُسْلِمِينَ مِنْ قَبْلُ فَدَعْوَةُ إِبْرَاهِيمَ وَ إِسْمَاعِيلَ لآِلِ مُحَمَّدٍ عليهم السلام فَإِنَّهُ لِمَنْ لَزِمَ الْحَرَمَ مِنْ قُرَيْشٍ حَتَّي جَاءَ النَّبِيَّ صلي الله عليه و آله ثُمَّ اتَّبَعَهُ وَ آمَنَ بِهِ وَ أَمَّا قَوْلُهُ تَعَالَي وَ يَكُونَ الرَّسُولُ عَلَيْكُمْ شَهِيداً النَّبِيُّ صلي الله عليه و آله يَكُونُ عَلَي آلِ مُحَمَّدٍ صلي الله عليه و آله شَهِيداً وَ يَكُونُونَ شُهَدَاءَ عَلَي النَّاسِ بَعْدَهُ وَ كَذَلِكَ قَوْلُهُ وَ كُنْتُ عَلَيْهِمْ شَهِيداً ما دُمْتُ فِيهِمْ فَلَمَّا تُوُفِّيَ النَّبِيُّ صلي الله عليه و آله صَارُوا شُهَدَاءَ عَلَي النَّاسِ لِأَنَّهُمْ مِنْهُ </w:t>
      </w:r>
      <w:r>
        <w:rPr>
          <w:rStyle w:val="FootnoteReference"/>
        </w:rPr>
        <w:footnoteReference w:id="3042"/>
      </w:r>
    </w:p>
    <w:p>
      <w:pPr>
        <w:pStyle w:val="Heading5"/>
      </w:pPr>
      <w:bookmarkStart w:id="2313" w:name="_Toc1978"/>
      <w:r>
        <w:t>«61»</w:t>
      </w:r>
      <w:bookmarkEnd w:id="2313"/>
    </w:p>
    <w:p>
      <w:pPr>
        <w:pStyle w:val="BookText"/>
      </w:pPr>
      <w:r>
        <w:rPr>
          <w:rFonts w:ascii="Amiri" w:hAnsi="Amiri" w:eastAsia="Amiri" w:cs="Amiri"/>
          <w:lang w:bidi="ar-SA"/>
          <w:color w:val="111111"/>
          <w:sz w:val="28"/>
          <w:szCs w:val="28"/>
          <w:rtl/>
        </w:rPr>
        <w:t xml:space="preserve">أَبُو الْوَرْدِ عَنْ أَبِي جَعْفَرٍ عليه السلام فِي قَوْلِهِ تَعَالَي لِتَكُونُوا شُهَداءَ عَلَي النَّاسِ قَالَ نَحْنُ هُمْ.</w:t>
      </w:r>
    </w:p>
    <w:p>
      <w:pPr>
        <w:pStyle w:val="BookText"/>
      </w:pPr>
      <w:r>
        <w:rPr>
          <w:rFonts w:ascii="IRNazanin" w:hAnsi="IRNazanin" w:eastAsia="IRNazanin" w:cs="IRNazanin"/>
          <w:lang w:bidi="fa-IR"/>
          <w:color w:val="111111"/>
          <w:sz w:val="28"/>
          <w:szCs w:val="28"/>
          <w:rtl/>
        </w:rPr>
        <w:t xml:space="preserve">در قاموس گفته: «النمط» با تحریک یعنی رویه یک فرشی یا نوعی از فرش و راه و نوعی از چیزی.</w:t>
      </w:r>
    </w:p>
    <w:p>
      <w:pPr>
        <w:pStyle w:val="Heading5"/>
      </w:pPr>
      <w:bookmarkStart w:id="2314" w:name="_Toc1979"/>
      <w:r>
        <w:t>روایت 58</w:t>
      </w:r>
      <w:bookmarkEnd w:id="2314"/>
    </w:p>
    <w:p>
      <w:pPr>
        <w:pStyle w:val="BookText"/>
      </w:pPr>
      <w:r>
        <w:rPr>
          <w:rFonts w:ascii="IRNazanin" w:hAnsi="IRNazanin" w:eastAsia="IRNazanin" w:cs="IRNazanin"/>
          <w:lang w:bidi="fa-IR"/>
          <w:color w:val="111111"/>
          <w:sz w:val="28"/>
          <w:szCs w:val="28"/>
          <w:rtl/>
        </w:rPr>
        <w:t xml:space="preserve">تفسیر عیاشی: ابو عمرو زبیری از حضرت صادق علیه السّلام نقل کرد که فرمود: خداوند فرمود: «وَ کَذلِکَ جَعَلْناکُمْ أُمَّةً وَسَطاً لِتَکُونُوا شُهَداءَ عَلَی النَّاسِ وَ یَکُونَ الرَّسُولُ عَلَیْکُمْ شَهِیداً.» اگر گمان کردی که خداوند به این آیه تمام اهل قبله از موحدان را قصد کرده است، به نظر تو کسی که شهادتش در دنیا بر یک صاع از خرما جایز نیست، خداوند در روز قیامت شهادت او را طلب می کند و در حضور تمام امت‌های گذشته آن را از قبول می کند؟ هرگز چنین چیزی را از خلقش نخواسته است. یعنی آن امتی که دعای ابراهیم برای ایشان ثابت شده، «کُنْتُمْ خَیْرَ أُمَّةٍ أُخْرِجَتْ لِلنَّاسِ»</w:t>
      </w:r>
      <w:r>
        <w:rPr>
          <w:rStyle w:val="FootnoteReference"/>
        </w:rPr>
        <w:footnoteReference w:id="3043"/>
      </w:r>
    </w:p>
    <w:p>
      <w:pPr>
        <w:pStyle w:val="BookText"/>
      </w:pPr>
      <w:r>
        <w:rPr>
          <w:rFonts w:ascii="IRNazanin" w:hAnsi="IRNazanin" w:eastAsia="IRNazanin" w:cs="IRNazanin"/>
          <w:lang w:bidi="fa-IR"/>
          <w:color w:val="111111"/>
          <w:sz w:val="28"/>
          <w:szCs w:val="28"/>
          <w:rtl/>
        </w:rPr>
        <w:t xml:space="preserve">{شما بهترین امتی هستید که برای مردم پدیدار شده‌اید} و آنها امت میانه هستند و بهترین امتی که برای مردم پدیدار شدند.</w:t>
      </w:r>
      <w:r>
        <w:rPr>
          <w:rStyle w:val="FootnoteReference"/>
        </w:rPr>
        <w:footnoteReference w:id="3044"/>
      </w:r>
    </w:p>
    <w:p>
      <w:pPr>
        <w:pStyle w:val="Heading5"/>
      </w:pPr>
      <w:bookmarkStart w:id="2315" w:name="_Toc1980"/>
      <w:r>
        <w:t>روایت 59</w:t>
      </w:r>
      <w:bookmarkEnd w:id="2315"/>
    </w:p>
    <w:p>
      <w:pPr>
        <w:pStyle w:val="BookText"/>
      </w:pPr>
      <w:r>
        <w:rPr>
          <w:rFonts w:ascii="Amiri" w:hAnsi="Amiri" w:eastAsia="Amiri" w:cs="Amiri"/>
          <w:lang w:bidi="ar-SA"/>
          <w:color w:val="111111"/>
          <w:sz w:val="28"/>
          <w:szCs w:val="28"/>
          <w:rtl/>
        </w:rPr>
        <w:t xml:space="preserve">مناقب ابن شهر آشوب: عبدالله بن حسین از حضرت زین العابدین علیه السّلام درباره آیه «لِتَکُونُوا شُهَداءَ عَلَی النَّاسِ» نقل کرد که فرمود: ما آنها هستیم.</w:t>
      </w:r>
    </w:p>
    <w:p>
      <w:pPr>
        <w:pStyle w:val="Heading5"/>
      </w:pPr>
      <w:bookmarkStart w:id="2316" w:name="_Toc1981"/>
      <w:r>
        <w:t>روایت 60</w:t>
      </w:r>
      <w:bookmarkEnd w:id="2316"/>
    </w:p>
    <w:p>
      <w:pPr>
        <w:pStyle w:val="BookText"/>
      </w:pPr>
      <w:r>
        <w:rPr>
          <w:rFonts w:ascii="IRNazanin" w:hAnsi="IRNazanin" w:eastAsia="IRNazanin" w:cs="IRNazanin"/>
          <w:lang w:bidi="fa-IR"/>
          <w:color w:val="111111"/>
          <w:sz w:val="28"/>
          <w:szCs w:val="28"/>
          <w:rtl/>
        </w:rPr>
        <w:t xml:space="preserve">مناقب ابن شهر آشوب: در خبری راجع به آیه «هُوَ سَمَّاکُمُ الْمُسْلِمِینَ مِنْ قَبْلُ» نقل می‌شود که دعای ابراهیم و اسماعیل به آل محمّد اختصاص دارد، زیرا مربوط به کسانی است از قریش که ساکن مکه بودند، تا زمانی که پیامبر اکرم آمد. آنگاه از او پیروی کردند و ایمان آوردند. اما این آیه «لِیَکُونَ الرَّسُولُ شَهِیداً عَلَیْکُمْ»، پیامبر صلی اللَّه علیه و آله گواه بر آل محمّد است و آنها گواهان بر مردمند بعد از او. و چنین است این آیه: «وَ کُنْتُ عَلَیْهِمْ شَهِیداً ما دُمْتُ فِیهِمْ»، پس از آنکه پیامبر اکرم وفات نمود، آنها گواهان بر مردم شدند، چون ایشان از او هستند.</w:t>
      </w:r>
      <w:r>
        <w:rPr>
          <w:rStyle w:val="FootnoteReference"/>
        </w:rPr>
        <w:footnoteReference w:id="3045"/>
      </w:r>
    </w:p>
    <w:p>
      <w:pPr>
        <w:pStyle w:val="Heading5"/>
      </w:pPr>
      <w:bookmarkStart w:id="2317" w:name="_Toc1982"/>
      <w:r>
        <w:t>روایت 61</w:t>
      </w:r>
      <w:bookmarkEnd w:id="2317"/>
    </w:p>
    <w:p>
      <w:pPr>
        <w:pStyle w:val="BookText"/>
      </w:pPr>
      <w:r>
        <w:rPr>
          <w:rFonts w:ascii="Amiri" w:hAnsi="Amiri" w:eastAsia="Amiri" w:cs="Amiri"/>
          <w:lang w:bidi="ar-SA"/>
          <w:color w:val="111111"/>
          <w:sz w:val="28"/>
          <w:szCs w:val="28"/>
          <w:rtl/>
        </w:rPr>
        <w:t xml:space="preserve">ابو الورد از حضرت باقر علیه السّلام درباره آیه «لِتَکُونُوا شُهَداءَ عَلَی النَّاسِ» نقل کرد که فرمود: ما آنهاییم.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1" w:name="pg13958_152962"/>
    <w:bookmarkEnd w:id="291"/>
    <w:p>
      <w:pPr>
        <w:pStyle w:val="Heading5"/>
      </w:pPr>
      <w:bookmarkStart w:id="2318" w:name="_Toc1983"/>
      <w:r>
        <w:t>«62»</w:t>
      </w:r>
      <w:bookmarkEnd w:id="2318"/>
    </w:p>
    <w:p>
      <w:pPr>
        <w:pStyle w:val="BookText"/>
      </w:pPr>
      <w:r>
        <w:rPr>
          <w:rFonts w:ascii="Amiri" w:hAnsi="Amiri" w:eastAsia="Amiri" w:cs="Amiri"/>
          <w:lang w:bidi="ar-SA"/>
          <w:color w:val="111111"/>
          <w:sz w:val="28"/>
          <w:szCs w:val="28"/>
          <w:rtl/>
        </w:rPr>
        <w:t xml:space="preserve">بُرَيْدٌ الْعِجْلِيُّ عَنْهُ عليه السلام فِي قَوْلِهِ تَعَالَي وَ كَذلِكَ جَعَلْناكُمْ أُمَّةً وَسَطاً نَحْنُ الْأُمَّةُ الْوَسَطُ وَ نَحْنُ شُهَدَاءُ اللَّهِ عَلَي خَلْقِهِ وَ حُجَّتُهُ فِي أَرْضِهِ.</w:t>
      </w:r>
    </w:p>
    <w:p>
      <w:pPr>
        <w:pStyle w:val="Heading5"/>
      </w:pPr>
      <w:bookmarkStart w:id="2319" w:name="_Toc1984"/>
      <w:r>
        <w:t>«63»</w:t>
      </w:r>
      <w:bookmarkEnd w:id="2319"/>
    </w:p>
    <w:p>
      <w:pPr>
        <w:pStyle w:val="BookText"/>
      </w:pPr>
      <w:r>
        <w:rPr>
          <w:rFonts w:ascii="Amiri" w:hAnsi="Amiri" w:eastAsia="Amiri" w:cs="Amiri"/>
          <w:lang w:bidi="ar-SA"/>
          <w:color w:val="111111"/>
          <w:sz w:val="28"/>
          <w:szCs w:val="28"/>
          <w:rtl/>
        </w:rPr>
        <w:t xml:space="preserve">وَ فِي رِوَايَةِ حُمْرَانَ عَنْهُ عليه السلام إِنَّمَا أَنْزَلَ اللَّهُ تَعَالَي وَ كَذلِكَ جَعَلْناكُمْ أُمَّةً وَسَطاً يَعْنِي عَدْلًا لِتَكُونُوا شُهَداءَ عَلَي النَّاسِ وَ يَكُونَ الرَّسُولُ عَلَيْكُمْ شَهِيداً قَالَ وَ لَا يَكُونُ شُهَدَاءَ عَلَي النَّاسِ إِلَّا الْأَئِمَّةُ وَ الرُّسُلُ فَأَمَّا الْأُمَّةُ فَإِنَّهُ غَيْرُ جَائِزٍ أَنْ يَسْتَشْهِدَهَا اللَّهُ تَعَالَي عَلَي النَّاسِ وَ فِيهِمْ مَنْ لَا تَجُوزُ شَهَادَتُهُ فِي الدُّنْيَا عَلَي حَزْمَةِ بَقْلٍ.</w:t>
      </w:r>
    </w:p>
    <w:p>
      <w:pPr>
        <w:pStyle w:val="Heading5"/>
      </w:pPr>
      <w:bookmarkStart w:id="2320" w:name="_Toc1985"/>
      <w:r>
        <w:t>«64»</w:t>
      </w:r>
      <w:bookmarkEnd w:id="2320"/>
    </w:p>
    <w:p>
      <w:pPr>
        <w:pStyle w:val="BookText"/>
      </w:pPr>
      <w:r>
        <w:rPr>
          <w:rFonts w:ascii="Amiri" w:hAnsi="Amiri" w:eastAsia="Amiri" w:cs="Amiri"/>
          <w:lang w:bidi="ar-SA"/>
          <w:color w:val="111111"/>
          <w:sz w:val="28"/>
          <w:szCs w:val="28"/>
          <w:rtl/>
        </w:rPr>
        <w:t xml:space="preserve">وَ عَنْ عَطَاءِ بْنِ ثَابِتٍ عَنِ الْبَاقِرِ عليه السلام فِي قَوْلِهِ تَعَالَي وَ يَقُولُ الْأَشْهادُ قَالَ نَحْنُ الْأَشْهَادُ.</w:t>
      </w:r>
    </w:p>
    <w:p>
      <w:pPr>
        <w:pStyle w:val="Heading5"/>
      </w:pPr>
      <w:bookmarkStart w:id="2321" w:name="_Toc1986"/>
      <w:r>
        <w:t>«65»</w:t>
      </w:r>
      <w:bookmarkEnd w:id="2321"/>
    </w:p>
    <w:p>
      <w:pPr>
        <w:pStyle w:val="BookText"/>
      </w:pPr>
      <w:r>
        <w:rPr>
          <w:rFonts w:ascii="Amiri" w:hAnsi="Amiri" w:eastAsia="Amiri" w:cs="Amiri"/>
          <w:lang w:bidi="ar-SA"/>
          <w:color w:val="111111"/>
          <w:sz w:val="28"/>
          <w:szCs w:val="28"/>
          <w:rtl/>
        </w:rPr>
        <w:t xml:space="preserve">وَ عَنِ الثُّمَالِيِّ عَنْهُ عليه السلام فِي قَوْلِهِ تَعَالَي وَ يَوْمَ نَبْعَثُ مِنْ كُلِّ أُمَّةٍ شَهِيداً قَالَ نَحْنُ الشُّهُودُ عَلَي هَذِهِ الْأُمَّةِ.</w:t>
      </w:r>
    </w:p>
    <w:p>
      <w:pPr>
        <w:pStyle w:val="Heading5"/>
      </w:pPr>
      <w:bookmarkStart w:id="2322" w:name="_Toc1987"/>
      <w:r>
        <w:t>«66»</w:t>
      </w:r>
      <w:bookmarkEnd w:id="2322"/>
    </w:p>
    <w:p>
      <w:pPr>
        <w:pStyle w:val="BookText"/>
      </w:pPr>
      <w:r>
        <w:rPr>
          <w:rFonts w:ascii="Amiri" w:hAnsi="Amiri" w:eastAsia="Amiri" w:cs="Amiri"/>
          <w:lang w:bidi="ar-SA"/>
          <w:color w:val="111111"/>
          <w:sz w:val="28"/>
          <w:szCs w:val="28"/>
          <w:rtl/>
        </w:rPr>
        <w:t xml:space="preserve">وَ عَنْهُ عليه السلام فِي قَوْلِهِ تَعَالَي قُلْ كَفي بِاللَّهِ شَهِيداً الْآيَةَ قَالَ إِيَّانَا عَنَي </w:t>
      </w:r>
      <w:r>
        <w:rPr>
          <w:rStyle w:val="FootnoteReference"/>
        </w:rPr>
        <w:footnoteReference w:id="3046"/>
      </w:r>
      <w:r>
        <w:rPr>
          <w:rFonts w:ascii="Times New Roman" w:hAnsi="Times New Roman" w:eastAsia="Times New Roman" w:cs="Times New Roman"/>
          <w:lang w:val="en-US" w:bidi="en-US"/>
          <w:color w:val="111111"/>
          <w:sz w:val="28"/>
          <w:szCs w:val="28"/>
          <w:rtl/>
        </w:rPr>
        <w:t xml:space="preserve">.</w:t>
      </w:r>
    </w:p>
    <w:p>
      <w:pPr>
        <w:pStyle w:val="Heading5"/>
      </w:pPr>
      <w:bookmarkStart w:id="2323" w:name="_Toc1988"/>
      <w:r>
        <w:t>«67»</w:t>
      </w:r>
      <w:bookmarkEnd w:id="2323"/>
    </w:p>
    <w:p>
      <w:pPr>
        <w:pStyle w:val="BookText"/>
      </w:pPr>
      <w:r>
        <w:rPr>
          <w:rFonts w:ascii="Amiri" w:hAnsi="Amiri" w:eastAsia="Amiri" w:cs="Amiri"/>
          <w:lang w:bidi="ar-SA"/>
          <w:color w:val="111111"/>
          <w:sz w:val="28"/>
          <w:szCs w:val="28"/>
          <w:rtl/>
        </w:rPr>
        <w:t xml:space="preserve">شي، تفسير العياشي عَنْ زُرَارَةَ عَنْ بُرَيْدٍ الْعِجْلِيِّ قَالَ: قُلْتُ لِأَبِي جَعْفَرٍ عليه السلام فِي قَوْلِ اللَّهِ اعْمَلُوا فَسَيَرَي اللَّهُ عَمَلَكُمْ وَ رَسُولُهُ وَ الْمُؤْمِنُونَ فَقَالَ مَا مِنْ مُؤْمِنٍ يَمُوتُ وَ لَا كَافِرٍ يُوضَعُ فِي قَبْرِهِ حَتَّي يُعْرَضَ عَمَلُهُ عَلَي رَسُولِ اللَّهِ صلي الله عليه و آله وَ عَلِيٍّ عليه السلام فَهَلُمَّ جَرّاً إِلَي آخِرِ مَنْ فَرَضَ اللَّهُ طَاعَتَهُ </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Heading5"/>
      </w:pPr>
      <w:bookmarkStart w:id="2324" w:name="_Toc1989"/>
      <w:r>
        <w:t>«68»</w:t>
      </w:r>
      <w:bookmarkEnd w:id="2324"/>
    </w:p>
    <w:p>
      <w:pPr>
        <w:pStyle w:val="BookText"/>
      </w:pPr>
      <w:r>
        <w:rPr>
          <w:rFonts w:ascii="Amiri" w:hAnsi="Amiri" w:eastAsia="Amiri" w:cs="Amiri"/>
          <w:lang w:bidi="ar-SA"/>
          <w:color w:val="111111"/>
          <w:sz w:val="28"/>
          <w:szCs w:val="28"/>
          <w:rtl/>
        </w:rPr>
        <w:t xml:space="preserve">وَ قَالَ أَبُو عَبْدِ اللَّهِ عليه السلام وَ الْمُؤْمِنُونَ هُمُ الْأَئِمَّةُ عليهم السلام </w:t>
      </w:r>
      <w:r>
        <w:rPr>
          <w:rStyle w:val="FootnoteReference"/>
        </w:rPr>
        <w:footnoteReference w:id="3048"/>
      </w:r>
      <w:r>
        <w:rPr>
          <w:rFonts w:ascii="Times New Roman" w:hAnsi="Times New Roman" w:eastAsia="Times New Roman" w:cs="Times New Roman"/>
          <w:lang w:val="en-US" w:bidi="en-US"/>
          <w:color w:val="111111"/>
          <w:sz w:val="28"/>
          <w:szCs w:val="28"/>
          <w:rtl/>
        </w:rPr>
        <w:t xml:space="preserve">.</w:t>
      </w:r>
    </w:p>
    <w:p>
      <w:pPr>
        <w:pStyle w:val="Heading5"/>
      </w:pPr>
      <w:bookmarkStart w:id="2325" w:name="_Toc1990"/>
      <w:r>
        <w:t>«69»</w:t>
      </w:r>
      <w:bookmarkEnd w:id="2325"/>
    </w:p>
    <w:p>
      <w:pPr>
        <w:pStyle w:val="BookText"/>
      </w:pPr>
      <w:r>
        <w:rPr>
          <w:rFonts w:ascii="Amiri" w:hAnsi="Amiri" w:eastAsia="Amiri" w:cs="Amiri"/>
          <w:lang w:bidi="ar-SA"/>
          <w:color w:val="111111"/>
          <w:sz w:val="28"/>
          <w:szCs w:val="28"/>
          <w:rtl/>
        </w:rPr>
        <w:t xml:space="preserve">كا، الكافي عَلِيُّ بْنُ مُحَمَّدٍ عَنْ سَهْلٍ عَنْ زِيَادٍ الْقَنْدِيِّ </w:t>
      </w:r>
      <w:r>
        <w:rPr>
          <w:rStyle w:val="FootnoteReference"/>
        </w:rPr>
        <w:footnoteReference w:id="3049"/>
      </w:r>
      <w:r>
        <w:rPr>
          <w:rFonts w:ascii="Amiri" w:hAnsi="Amiri" w:eastAsia="Amiri" w:cs="Amiri"/>
          <w:lang w:bidi="ar-SA"/>
          <w:color w:val="111111"/>
          <w:sz w:val="28"/>
          <w:szCs w:val="28"/>
          <w:rtl/>
        </w:rPr>
        <w:t xml:space="preserve">عَنْ سَمَاعَةَ قَالَ قَالَ أَبُو عَبْدِ اللَّهِ عليه السلام فِي قَوْلِهِ عَزَّ وَ جَلَّ فَكَيْفَ إِذا جِئْنا مِنْ كُلِّ أُمَّةٍ بِشَهِيدٍ وَ</w:t>
      </w:r>
    </w:p>
    <w:p>
      <w:pPr>
        <w:pStyle w:val="Heading5"/>
      </w:pPr>
      <w:bookmarkStart w:id="2326" w:name="_Toc1991"/>
      <w:r>
        <w:t>روایت 62</w:t>
      </w:r>
      <w:bookmarkEnd w:id="2326"/>
    </w:p>
    <w:p>
      <w:pPr>
        <w:pStyle w:val="BookText"/>
      </w:pPr>
      <w:r>
        <w:rPr>
          <w:rFonts w:ascii="IRNazanin" w:hAnsi="IRNazanin" w:eastAsia="IRNazanin" w:cs="IRNazanin"/>
          <w:lang w:bidi="fa-IR"/>
          <w:color w:val="111111"/>
          <w:sz w:val="28"/>
          <w:szCs w:val="28"/>
          <w:rtl/>
        </w:rPr>
        <w:t xml:space="preserve">برید عجلی از حضرت باقر علیه السّلام نقل کرد درباره آیه «وَ کَذلِکَ جَعَلْناکُمْ أُمَّةً وَسَطاً» فرمود: ما امت میانه هستیم و گواهان بر خلق او و حجتش در زمینش.</w:t>
      </w:r>
    </w:p>
    <w:p>
      <w:pPr>
        <w:pStyle w:val="Heading5"/>
      </w:pPr>
      <w:bookmarkStart w:id="2327" w:name="_Toc1992"/>
      <w:r>
        <w:t>روایت 63</w:t>
      </w:r>
      <w:bookmarkEnd w:id="2327"/>
    </w:p>
    <w:p>
      <w:pPr>
        <w:pStyle w:val="BookText"/>
      </w:pPr>
      <w:r>
        <w:rPr>
          <w:rFonts w:ascii="IRNazanin" w:hAnsi="IRNazanin" w:eastAsia="IRNazanin" w:cs="IRNazanin"/>
          <w:lang w:bidi="fa-IR"/>
          <w:color w:val="111111"/>
          <w:sz w:val="28"/>
          <w:szCs w:val="28"/>
          <w:rtl/>
        </w:rPr>
        <w:t xml:space="preserve">و در روایت حمران از امام علیه السّلام آمده است: خداوند آیه «وَ کَذلِکَ جَعَلْناکُمْ أُمَّةً وَسَطاً» را نازل کرد، یعنی معتدل، «لِتَکُونُوا شُهَداءَ عَلَی النَّاسِ وَ یَکُونَ الرَّسُولُ عَلَیْکُمْ شَهِیداً.» فرمود: گواهان بر مردم غیر از ائمه و پیامبران نیستند. اما امت، جایز نیست که خداوند آنها را بر مردم گواه بگیرد، با اینکه در میان آنها کسانی هستند که شهادت آنها در دنیا بر یک بسته سبزی هم جایز نیست.</w:t>
      </w:r>
    </w:p>
    <w:p>
      <w:pPr>
        <w:pStyle w:val="Heading5"/>
      </w:pPr>
      <w:bookmarkStart w:id="2328" w:name="_Toc1993"/>
      <w:r>
        <w:t>روایت 64</w:t>
      </w:r>
      <w:bookmarkEnd w:id="2328"/>
    </w:p>
    <w:p>
      <w:pPr>
        <w:pStyle w:val="BookText"/>
      </w:pPr>
      <w:r>
        <w:rPr>
          <w:rFonts w:ascii="IRNazanin" w:hAnsi="IRNazanin" w:eastAsia="IRNazanin" w:cs="IRNazanin"/>
          <w:lang w:bidi="fa-IR"/>
          <w:color w:val="111111"/>
          <w:sz w:val="28"/>
          <w:szCs w:val="28"/>
          <w:rtl/>
        </w:rPr>
        <w:t xml:space="preserve">و عطاء بن ثابت از حضرت باقر علیه السّلام درباره آیه «وَ یَقُولُ الأَشْهَادُ» نقل کرد که فرمود: ما گواهان هستیم.</w:t>
      </w:r>
    </w:p>
    <w:p>
      <w:pPr>
        <w:pStyle w:val="Heading5"/>
      </w:pPr>
      <w:bookmarkStart w:id="2329" w:name="_Toc1994"/>
      <w:r>
        <w:t>روایت 65</w:t>
      </w:r>
      <w:bookmarkEnd w:id="2329"/>
    </w:p>
    <w:p>
      <w:pPr>
        <w:pStyle w:val="BookText"/>
      </w:pPr>
      <w:r>
        <w:rPr>
          <w:rFonts w:ascii="IRNazanin" w:hAnsi="IRNazanin" w:eastAsia="IRNazanin" w:cs="IRNazanin"/>
          <w:lang w:bidi="fa-IR"/>
          <w:color w:val="111111"/>
          <w:sz w:val="28"/>
          <w:szCs w:val="28"/>
          <w:rtl/>
        </w:rPr>
        <w:t xml:space="preserve">ثمالی از حضرت باقر علیه السّلام درباره آیه «وَ یَوْمَ نَبْعَثُ مِن کُلِّ أُمَّةٍ شَهِیدًا» نقل کرد که فرمود: ما گواهان بر این امت هستیم.</w:t>
      </w:r>
    </w:p>
    <w:p>
      <w:pPr>
        <w:pStyle w:val="Heading5"/>
      </w:pPr>
      <w:bookmarkStart w:id="2330" w:name="_Toc1995"/>
      <w:r>
        <w:t>روایت 66</w:t>
      </w:r>
      <w:bookmarkEnd w:id="2330"/>
    </w:p>
    <w:p>
      <w:pPr>
        <w:pStyle w:val="BookText"/>
      </w:pPr>
      <w:r>
        <w:rPr>
          <w:rFonts w:ascii="Amiri" w:hAnsi="Amiri" w:eastAsia="Amiri" w:cs="Amiri"/>
          <w:lang w:bidi="ar-SA"/>
          <w:color w:val="111111"/>
          <w:sz w:val="28"/>
          <w:szCs w:val="28"/>
          <w:rtl/>
        </w:rPr>
        <w:t xml:space="preserve">و از ایشان علیه السّلام نقل کرد که درباره آیه «قُلْ کَفَی بِاللّهِ شَهِیدًا»</w:t>
      </w:r>
      <w:r>
        <w:rPr>
          <w:rStyle w:val="FootnoteReference"/>
        </w:rPr>
        <w:footnoteReference w:id="3050"/>
      </w:r>
      <w:r>
        <w:rPr>
          <w:rFonts w:ascii="IRNazanin" w:hAnsi="IRNazanin" w:eastAsia="IRNazanin" w:cs="IRNazanin"/>
          <w:lang w:bidi="fa-IR"/>
          <w:color w:val="111111"/>
          <w:sz w:val="28"/>
          <w:szCs w:val="28"/>
          <w:rtl/>
        </w:rPr>
        <w:t xml:space="preserve">{بگو میان من و شما گواه بودن خدا کافی است} فرمود: ما را قصد کرده است.</w:t>
      </w:r>
      <w:r>
        <w:rPr>
          <w:rStyle w:val="FootnoteReference"/>
        </w:rPr>
        <w:footnoteReference w:id="3051"/>
      </w:r>
    </w:p>
    <w:p>
      <w:pPr>
        <w:pStyle w:val="Heading5"/>
      </w:pPr>
      <w:bookmarkStart w:id="2331" w:name="_Toc1996"/>
      <w:r>
        <w:t>روایت 67</w:t>
      </w:r>
      <w:bookmarkEnd w:id="2331"/>
    </w:p>
    <w:p>
      <w:pPr>
        <w:pStyle w:val="BookText"/>
      </w:pPr>
      <w:r>
        <w:rPr>
          <w:rFonts w:ascii="IRNazanin" w:hAnsi="IRNazanin" w:eastAsia="IRNazanin" w:cs="IRNazanin"/>
          <w:lang w:bidi="fa-IR"/>
          <w:color w:val="111111"/>
          <w:sz w:val="28"/>
          <w:szCs w:val="28"/>
          <w:rtl/>
        </w:rPr>
        <w:t xml:space="preserve">تفسیر عیاشی: برید عجلی گفت: به حضرت باقر علیه السّلام درباره آیه «اعْمَلُوا فَسَیَرَی اللَّهُ عَمَلَکُمْ وَ رَسُولُهُ وَ الْمُؤْمِنُونَ» عرض کردم. فرمود: هیچ مؤمنی نیست که بمیرد و هیچ کافری نیست که در قبرش گذاشته شود، تا اینکه عمل او بر رسول خدا و علی علیه السّلام عرضه می شود. پس همین طور ادامه بده تا آخرین کسی که خدا اطاعتش را واجب نمود.</w:t>
      </w:r>
    </w:p>
    <w:p>
      <w:pPr>
        <w:pStyle w:val="Heading5"/>
      </w:pPr>
      <w:bookmarkStart w:id="2332" w:name="_Toc1997"/>
      <w:r>
        <w:t>روایت 68</w:t>
      </w:r>
      <w:bookmarkEnd w:id="2332"/>
    </w:p>
    <w:p>
      <w:pPr>
        <w:pStyle w:val="BookText"/>
      </w:pPr>
      <w:r>
        <w:rPr>
          <w:rFonts w:ascii="Amiri" w:hAnsi="Amiri" w:eastAsia="Amiri" w:cs="Amiri"/>
          <w:lang w:bidi="ar-SA"/>
          <w:color w:val="111111"/>
          <w:sz w:val="28"/>
          <w:szCs w:val="28"/>
          <w:rtl/>
        </w:rPr>
        <w:t xml:space="preserve">و امام صادق علیه السّلام فرمود: «وَ الْمُؤْمِنُونَ»، آنها ائمه علیهم السّلام هستند.</w:t>
      </w:r>
      <w:r>
        <w:rPr>
          <w:rStyle w:val="FootnoteReference"/>
        </w:rPr>
        <w:footnoteReference w:id="3052"/>
      </w:r>
    </w:p>
    <w:p>
      <w:pPr>
        <w:pStyle w:val="Heading5"/>
      </w:pPr>
      <w:bookmarkStart w:id="2333" w:name="_Toc1998"/>
      <w:r>
        <w:t>روایت 69</w:t>
      </w:r>
      <w:bookmarkEnd w:id="2333"/>
    </w:p>
    <w:p>
      <w:pPr>
        <w:pStyle w:val="BookText"/>
      </w:pPr>
      <w:r>
        <w:rPr>
          <w:rFonts w:ascii="IRNazanin" w:hAnsi="IRNazanin" w:eastAsia="IRNazanin" w:cs="IRNazanin"/>
          <w:lang w:bidi="fa-IR"/>
          <w:color w:val="111111"/>
          <w:sz w:val="28"/>
          <w:szCs w:val="28"/>
          <w:rtl/>
        </w:rPr>
        <w:t xml:space="preserve">اصول کافی: سماعه گفت: حضرت صادق علیه السّلام درباره این آیه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2" w:name="pg13958_152963"/>
    <w:bookmarkEnd w:id="292"/>
    <w:p>
      <w:pPr>
        <w:pStyle w:val="BookText"/>
      </w:pPr>
      <w:r>
        <w:rPr>
          <w:rFonts w:ascii="Amiri" w:hAnsi="Amiri" w:eastAsia="Amiri" w:cs="Amiri"/>
          <w:lang w:bidi="ar-SA"/>
          <w:color w:val="111111"/>
          <w:sz w:val="28"/>
          <w:szCs w:val="28"/>
          <w:rtl/>
        </w:rPr>
        <w:t xml:space="preserve">جِئْنا بِكَ عَلي هؤُلاءِ شَهِيداً قَالَ هَذَا نَزَلَتْ فِي أُمَّةِ مُحَمَّدٍ صلي الله عليه و آله خَاصَّةً فِي كُلِّ قَرْنٍ مِنْهُمْ إِمَامٌ مِنَّا شَاهِدٌ عَلَيْهِمْ وَ مُحَمَّدٌ صلي الله عليه و آله شَاهِدٌ عَلَيْنَا </w:t>
      </w:r>
      <w:r>
        <w:rPr>
          <w:rStyle w:val="FootnoteReference"/>
        </w:rPr>
        <w:footnoteReference w:id="3053"/>
      </w:r>
      <w:r>
        <w:rPr>
          <w:rFonts w:ascii="Times New Roman" w:hAnsi="Times New Roman" w:eastAsia="Times New Roman" w:cs="Times New Roman"/>
          <w:lang w:val="en-US" w:bidi="en-US"/>
          <w:color w:val="111111"/>
          <w:sz w:val="28"/>
          <w:szCs w:val="28"/>
          <w:rtl/>
        </w:rPr>
        <w:t xml:space="preserve">.</w:t>
      </w:r>
    </w:p>
    <w:p>
      <w:pPr>
        <w:pStyle w:val="Heading5"/>
      </w:pPr>
      <w:bookmarkStart w:id="2334" w:name="_Toc1999"/>
      <w:r>
        <w:t>«70»</w:t>
      </w:r>
      <w:bookmarkEnd w:id="2334"/>
    </w:p>
    <w:p>
      <w:pPr>
        <w:pStyle w:val="BookText"/>
      </w:pPr>
      <w:r>
        <w:rPr>
          <w:rFonts w:ascii="Amiri" w:hAnsi="Amiri" w:eastAsia="Amiri" w:cs="Amiri"/>
          <w:lang w:bidi="ar-SA"/>
          <w:color w:val="111111"/>
          <w:sz w:val="28"/>
          <w:szCs w:val="28"/>
          <w:rtl/>
        </w:rPr>
        <w:t xml:space="preserve">كا، الكافي أَحْمَدُ بْنُ مِهْرَانَ عَنْ عَبْدِ الْعَظِيمِ الْحَسَنِيِّ عَنِ الْحُسَيْنِ بْنِ مَيَّاحٍ عَمَّنْ أَخْبَرَهُ </w:t>
      </w:r>
      <w:r>
        <w:rPr>
          <w:rStyle w:val="FootnoteReference"/>
        </w:rPr>
        <w:footnoteReference w:id="3054"/>
      </w:r>
      <w:r>
        <w:rPr>
          <w:rFonts w:ascii="Amiri" w:hAnsi="Amiri" w:eastAsia="Amiri" w:cs="Amiri"/>
          <w:lang w:bidi="ar-SA"/>
          <w:color w:val="111111"/>
          <w:sz w:val="28"/>
          <w:szCs w:val="28"/>
          <w:rtl/>
        </w:rPr>
        <w:t xml:space="preserve">قَالَ: قَرَأَ رَجُلٌ عِنْدَ أَبِي عَبْدِ اللَّهِ عليه السلام قُلِ اعْمَلُوا فَسَيَرَي اللَّهُ عَمَلَكُمْ وَ رَسُولُهُ وَ الْمُؤْمِنُونَ فَقَالَ لَيْسَ هَكَذَا هِيَ إِنَّمَا هِيَ وَ الْمَأْمُونُونَ فَنَحْنُ الْمَأْمُونُونَ </w:t>
      </w:r>
      <w:r>
        <w:rPr>
          <w:rStyle w:val="FootnoteReference"/>
        </w:rPr>
        <w:footnoteReference w:id="3055"/>
      </w:r>
      <w:r>
        <w:rPr>
          <w:rFonts w:ascii="Times New Roman" w:hAnsi="Times New Roman" w:eastAsia="Times New Roman" w:cs="Times New Roman"/>
          <w:lang w:val="en-US" w:bidi="en-US"/>
          <w:color w:val="111111"/>
          <w:sz w:val="28"/>
          <w:szCs w:val="28"/>
          <w:rtl/>
        </w:rPr>
        <w:t xml:space="preserve">.</w:t>
      </w:r>
    </w:p>
    <w:p>
      <w:pPr>
        <w:pStyle w:val="Heading5"/>
      </w:pPr>
      <w:bookmarkStart w:id="2335" w:name="_Toc2000"/>
      <w:r>
        <w:t>بيان</w:t>
      </w:r>
      <w:bookmarkEnd w:id="2335"/>
    </w:p>
    <w:p>
      <w:pPr>
        <w:pStyle w:val="BookText"/>
      </w:pPr>
      <w:r>
        <w:rPr>
          <w:rFonts w:ascii="Amiri" w:hAnsi="Amiri" w:eastAsia="Amiri" w:cs="Amiri"/>
          <w:lang w:bidi="ar-SA"/>
          <w:color w:val="111111"/>
          <w:sz w:val="28"/>
          <w:szCs w:val="28"/>
          <w:rtl/>
        </w:rPr>
        <w:t xml:space="preserve">قد وردت سائر الأخبار المتقدمة علي القراءة المشهورة فيمكن أن يكون المعني هنا أنه ليس المراد بالمؤمنين هنا ما يقابل الكافرين ليشمل كل مؤمن بل المراد كل المؤمنين </w:t>
      </w:r>
      <w:r>
        <w:rPr>
          <w:rStyle w:val="FootnoteReference"/>
        </w:rPr>
        <w:footnoteReference w:id="3056"/>
      </w:r>
      <w:r>
        <w:rPr>
          <w:rFonts w:ascii="Amiri" w:hAnsi="Amiri" w:eastAsia="Amiri" w:cs="Amiri"/>
          <w:lang w:bidi="ar-SA"/>
          <w:color w:val="111111"/>
          <w:sz w:val="28"/>
          <w:szCs w:val="28"/>
          <w:rtl/>
        </w:rPr>
        <w:t xml:space="preserve">و هم المأمونون عن الخطاء المعصومون عن الزلل و هم الأئمة عليهم السلام و يحتمل أن يكون في مصحفهم المأمونون و فسروا في سائر الأخبار القراءة المشهورة بما يوافق قراءتهم عليهم السلام.</w:t>
      </w:r>
    </w:p>
    <w:p>
      <w:pPr>
        <w:pStyle w:val="Heading5"/>
      </w:pPr>
      <w:bookmarkStart w:id="2336" w:name="_Toc2001"/>
      <w:r>
        <w:t>«71»</w:t>
      </w:r>
      <w:bookmarkEnd w:id="2336"/>
    </w:p>
    <w:p>
      <w:pPr>
        <w:pStyle w:val="BookText"/>
      </w:pPr>
      <w:r>
        <w:rPr>
          <w:rFonts w:ascii="Amiri" w:hAnsi="Amiri" w:eastAsia="Amiri" w:cs="Amiri"/>
          <w:lang w:bidi="ar-SA"/>
          <w:color w:val="111111"/>
          <w:sz w:val="28"/>
          <w:szCs w:val="28"/>
          <w:rtl/>
        </w:rPr>
        <w:t xml:space="preserve">كا، الكافي مُحَمَّدُ بْنُ يَحْيَي عَنْ سَلَمَةَ بْنِ الْخَطَّابِ عَنْ عَلِيِّ بْنِ حَسَّانَ عَنْ عَبْدِ الرَّحْمَنِ بْنِ كَثِيرٍ عَنْ أَبِي عَبْدِ اللَّهِ عليه السلام فِي قَوْلِهِ تَعَالَي وَ شاهِدٍ وَ مَشْهُودٍ قَالَ النَّبِيُّ صلي الله عليه و آله وَ أَمِيرُ الْمُؤْمِنِينَ عليه السلام </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Heading5"/>
      </w:pPr>
      <w:bookmarkStart w:id="2337" w:name="_Toc2002"/>
      <w:r>
        <w:t>«72»</w:t>
      </w:r>
      <w:bookmarkEnd w:id="2337"/>
    </w:p>
    <w:p>
      <w:pPr>
        <w:pStyle w:val="BookText"/>
      </w:pPr>
      <w:r>
        <w:rPr>
          <w:rFonts w:ascii="Amiri" w:hAnsi="Amiri" w:eastAsia="Amiri" w:cs="Amiri"/>
          <w:lang w:bidi="ar-SA"/>
          <w:color w:val="111111"/>
          <w:sz w:val="28"/>
          <w:szCs w:val="28"/>
          <w:rtl/>
        </w:rPr>
        <w:t xml:space="preserve">كنز، كنز جامع الفوائد و تأويل الآيات الظاهرة رَوَي الْحَسَنُ بْنُ أَبِي الْحَسَنِ الدَّيْلَمِيُّ بِإِسْنَادِهِ عَنْ جَابِرٍ عَنْ أَبِي عَبْدِ اللَّهِ عليه السلام فِي قَوْلِهِ عَزَّ وَ جَلَّ وَ جاءَتْ كُلُّ نَفْسٍ مَعَها سائِقٌ وَ شَهِيدٌ قَالَ السَّائِقُ أَمِيرُ الْمُؤْمِنِينَ عليه السلام وَ الشَّهِيدُ رَسُولُ اللَّهِ صلي الله عليه و آله </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مضت الأخبار الكثيرة في ذلك في كتاب المعاد و كتاب تاريخ النبي صلي الله عليه و آله.</w:t>
      </w:r>
    </w:p>
    <w:p>
      <w:pPr>
        <w:pStyle w:val="BookText"/>
      </w:pPr>
      <w:r>
        <w:rPr>
          <w:rFonts w:ascii="IRNazanin" w:hAnsi="IRNazanin" w:eastAsia="IRNazanin" w:cs="IRNazanin"/>
          <w:lang w:bidi="fa-IR"/>
          <w:color w:val="111111"/>
          <w:sz w:val="28"/>
          <w:szCs w:val="28"/>
          <w:rtl/>
        </w:rPr>
        <w:t xml:space="preserve">فرمود: این فقط درباره امت محمّد نازل شده است. در هر دوره ای از ایشان امامی از ما گواه بر آنها است و محمّد صلّی الله علیه و آله گواه بر ما است.</w:t>
      </w:r>
      <w:r>
        <w:rPr>
          <w:rStyle w:val="FootnoteReference"/>
        </w:rPr>
        <w:footnoteReference w:id="3059"/>
      </w:r>
    </w:p>
    <w:p>
      <w:pPr>
        <w:pStyle w:val="Heading5"/>
      </w:pPr>
      <w:bookmarkStart w:id="2338" w:name="_Toc2003"/>
      <w:r>
        <w:t>روایت 70</w:t>
      </w:r>
      <w:bookmarkEnd w:id="2338"/>
    </w:p>
    <w:p>
      <w:pPr>
        <w:pStyle w:val="BookText"/>
      </w:pPr>
      <w:r>
        <w:rPr>
          <w:rFonts w:ascii="IRNazanin" w:hAnsi="IRNazanin" w:eastAsia="IRNazanin" w:cs="IRNazanin"/>
          <w:lang w:bidi="fa-IR"/>
          <w:color w:val="111111"/>
          <w:sz w:val="28"/>
          <w:szCs w:val="28"/>
          <w:rtl/>
        </w:rPr>
        <w:t xml:space="preserve">اصول کافی: میاح از شخصی که به او خبر داده بود نقل کرد که گفت: مردی خدمت حضرت صادق علیه السّلام آیه «قُلِ اعْمَلُوا فَسَیَرَی اللَّهُ عَمَلَکُمْ وَ رَسُولُهُ وَ الْمُؤْمِنُونَ» را قرائت کرد. فرمود: آیه این طور نیست، بلکه آن «و المأمونون» است، ما «مأمونون» هستیم.</w:t>
      </w:r>
      <w:r>
        <w:rPr>
          <w:rStyle w:val="FootnoteReference"/>
        </w:rPr>
        <w:footnoteReference w:id="3060"/>
      </w:r>
    </w:p>
    <w:p>
      <w:pPr>
        <w:pStyle w:val="Heading5"/>
      </w:pPr>
      <w:bookmarkStart w:id="2339" w:name="_Toc2004"/>
      <w:r>
        <w:t>توضیح</w:t>
      </w:r>
      <w:bookmarkEnd w:id="2339"/>
    </w:p>
    <w:p>
      <w:pPr>
        <w:pStyle w:val="BookText"/>
      </w:pPr>
      <w:r>
        <w:rPr>
          <w:rFonts w:ascii="IRNazanin" w:hAnsi="IRNazanin" w:eastAsia="IRNazanin" w:cs="IRNazanin"/>
          <w:lang w:bidi="fa-IR"/>
          <w:color w:val="111111"/>
          <w:sz w:val="28"/>
          <w:szCs w:val="28"/>
          <w:rtl/>
        </w:rPr>
        <w:t xml:space="preserve">سایر اخبار گذشته بنا بر قرائت مشهور بود. ممکن است معنی در اینجا این باشد که مراد از مؤمنان، آنچه که در مقابل کافران است نمی باشد تا شامل هر مؤمنی شود، بلکه منظور همه مؤمنان است و آنها مأمون از خطا و معصوم از لغزش و آنها ائمه علیهم السّلام هستند. و شاید هم در مصحف ائمه مأمونون باشد و در سایر اخبار قرائت مشهور، مطابق قرائت خود تفسیر نمودند.</w:t>
      </w:r>
    </w:p>
    <w:p>
      <w:pPr>
        <w:pStyle w:val="Heading5"/>
      </w:pPr>
      <w:bookmarkStart w:id="2340" w:name="_Toc2005"/>
      <w:r>
        <w:t>روایت 71</w:t>
      </w:r>
      <w:bookmarkEnd w:id="2340"/>
    </w:p>
    <w:p>
      <w:pPr>
        <w:pStyle w:val="BookText"/>
      </w:pPr>
      <w:r>
        <w:rPr>
          <w:rFonts w:ascii="Amiri" w:hAnsi="Amiri" w:eastAsia="Amiri" w:cs="Amiri"/>
          <w:lang w:bidi="ar-SA"/>
          <w:color w:val="111111"/>
          <w:sz w:val="28"/>
          <w:szCs w:val="28"/>
          <w:rtl/>
        </w:rPr>
        <w:t xml:space="preserve">اصول کافی: عبدالرحمن بن کثیر از حضرت صادق علیه السّلام درباره آیه «وَ شاهِدٍ وَ مَشْهُودٍ»</w:t>
      </w:r>
      <w:r>
        <w:rPr>
          <w:rStyle w:val="FootnoteReference"/>
        </w:rPr>
        <w:footnoteReference w:id="3061"/>
      </w:r>
    </w:p>
    <w:p>
      <w:pPr>
        <w:pStyle w:val="BookText"/>
      </w:pPr>
      <w:r>
        <w:rPr>
          <w:rFonts w:ascii="IRNazanin" w:hAnsi="IRNazanin" w:eastAsia="IRNazanin" w:cs="IRNazanin"/>
          <w:lang w:bidi="fa-IR"/>
          <w:color w:val="111111"/>
          <w:sz w:val="28"/>
          <w:szCs w:val="28"/>
          <w:rtl/>
        </w:rPr>
        <w:t xml:space="preserve">{و به گواه و مورد گواهی} نقل کرد که فرمود: پیامبر و امیرالمؤمنین علیهما السّلام هستند.</w:t>
      </w:r>
      <w:r>
        <w:rPr>
          <w:rStyle w:val="FootnoteReference"/>
        </w:rPr>
        <w:footnoteReference w:id="3062"/>
      </w:r>
    </w:p>
    <w:p>
      <w:pPr>
        <w:pStyle w:val="Heading5"/>
      </w:pPr>
      <w:bookmarkStart w:id="2341" w:name="_Toc2006"/>
      <w:r>
        <w:t>روایت 72</w:t>
      </w:r>
      <w:bookmarkEnd w:id="2341"/>
    </w:p>
    <w:p>
      <w:pPr>
        <w:pStyle w:val="BookText"/>
      </w:pPr>
      <w:r>
        <w:rPr>
          <w:rFonts w:ascii="Amiri" w:hAnsi="Amiri" w:eastAsia="Amiri" w:cs="Amiri"/>
          <w:lang w:bidi="ar-SA"/>
          <w:color w:val="111111"/>
          <w:sz w:val="28"/>
          <w:szCs w:val="28"/>
          <w:rtl/>
        </w:rPr>
        <w:t xml:space="preserve">کنز الفوائد: جابر از حضرت صادق علیه السّلام درباره آیه «وَ جاءَتْ کُلُّ نَفْسٍ مَعَها سائِقٌ وَ شَهِیدٌ»</w:t>
      </w:r>
      <w:r>
        <w:rPr>
          <w:rStyle w:val="FootnoteReference"/>
        </w:rPr>
        <w:footnoteReference w:id="3063"/>
      </w:r>
      <w:r>
        <w:rPr>
          <w:rFonts w:ascii="IRNazanin" w:hAnsi="IRNazanin" w:eastAsia="IRNazanin" w:cs="IRNazanin"/>
          <w:lang w:bidi="fa-IR"/>
          <w:color w:val="111111"/>
          <w:sz w:val="28"/>
          <w:szCs w:val="28"/>
          <w:rtl/>
        </w:rPr>
        <w:t xml:space="preserve">{و هر کسی می‌آید [در حالی که] با او سوق‌دهنده و گواهی‌دهنده‌ای است} نقل کرد که فرمود: «سائق» امیرالمؤمنین و شهید پیامبر اکرم است.</w:t>
      </w:r>
      <w:r>
        <w:rPr>
          <w:rStyle w:val="FootnoteReference"/>
        </w:rPr>
        <w:footnoteReference w:id="3064"/>
      </w:r>
    </w:p>
    <w:p>
      <w:pPr>
        <w:pStyle w:val="BookText"/>
      </w:pPr>
      <w:r>
        <w:rPr>
          <w:rFonts w:ascii="IRNazanin" w:hAnsi="IRNazanin" w:eastAsia="IRNazanin" w:cs="IRNazanin"/>
          <w:lang w:bidi="fa-IR"/>
          <w:color w:val="111111"/>
          <w:sz w:val="28"/>
          <w:szCs w:val="28"/>
          <w:rtl/>
        </w:rPr>
        <w:t xml:space="preserve">مؤلف: اخبار زیادی در این باره در «کتاب معاد» و «کتاب تاریخ النبی صلّی الله علیه و آله» گذشت.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3" w:name="pg13958_152964"/>
    <w:bookmarkEnd w:id="293"/>
    <w:p>
      <w:pPr>
        <w:pStyle w:val="Heading5"/>
      </w:pPr>
      <w:bookmarkStart w:id="2342" w:name="_Toc2007"/>
      <w:r>
        <w:t>«73»</w:t>
      </w:r>
      <w:bookmarkEnd w:id="2342"/>
    </w:p>
    <w:p>
      <w:pPr>
        <w:pStyle w:val="BookText"/>
      </w:pPr>
      <w:r>
        <w:rPr>
          <w:rFonts w:ascii="Amiri" w:hAnsi="Amiri" w:eastAsia="Amiri" w:cs="Amiri"/>
          <w:lang w:bidi="ar-SA"/>
          <w:color w:val="111111"/>
          <w:sz w:val="28"/>
          <w:szCs w:val="28"/>
          <w:rtl/>
        </w:rPr>
        <w:t xml:space="preserve">مُحَاسَبَةُ النَّفْسِ، لِلسَّيِّدِ عَلِيِّ بْنِ طَاوُسٍ نَقْلًا مِنْ كِتَابِ تَفْسِيرِ الْقُرْآنِ لِابْنِ عُقْدَةَ وَ كِتَابِ الدَّلَائِلِ لِعَبْدِ اللَّهِ بْنِ جَعْفَرٍ الْحِمْيَرِيِّ وَ تَفْسِيرِ مَا نَزَلَ فِي أَهْلِ الْبَيْتِ عليهم السلام لِمُحَمَّدِ بْنِ الْعَبَّاسِ بْنِ مَرْوَانَ بِأَسَانِيدِهِمْ إِلَي يَعْقُوبَ بْنِ شُعَيْبٍ قَالَ: سَأَلْتُ أَبَا عَبْدِ اللَّهِ عليه السلام عَنْ قَوْلِ اللَّهِ عَزَّ وَ جَلَّ وَ قُلِ اعْمَلُوا فَسَيَرَي اللَّهُ عَمَلَكُمْ وَ رَسُولُهُ وَ الْمُؤْمِنُونَ قَالَ هُمُ الْأَئِمَّةُ عليهم السلام.</w:t>
      </w:r>
    </w:p>
    <w:p>
      <w:pPr>
        <w:pStyle w:val="Heading5"/>
      </w:pPr>
      <w:bookmarkStart w:id="2343" w:name="_Toc2008"/>
      <w:r>
        <w:t>«74»</w:t>
      </w:r>
      <w:bookmarkEnd w:id="2343"/>
    </w:p>
    <w:p>
      <w:pPr>
        <w:pStyle w:val="BookText"/>
      </w:pPr>
      <w:r>
        <w:rPr>
          <w:rFonts w:ascii="Amiri" w:hAnsi="Amiri" w:eastAsia="Amiri" w:cs="Amiri"/>
          <w:lang w:bidi="ar-SA"/>
          <w:color w:val="111111"/>
          <w:sz w:val="28"/>
          <w:szCs w:val="28"/>
          <w:rtl/>
        </w:rPr>
        <w:t xml:space="preserve">وَ عَنِ ابْنِ عُقْدَةَ وَ مُحَمَّدِ بْنِ الْعَبَّاسِ بِإِسْنَادِهِمَا إِلَي بُرَيْدِ بْنِ مُعَاوِيَةَ قَالَ: سَأَلْتُ أَبَا عَبْدِ اللَّهِ عليه السلام عَنْ هَذِهِ الْآيَةِ قَالَ إِيَّانَا عَنَي.</w:t>
      </w:r>
    </w:p>
    <w:p>
      <w:pPr>
        <w:pStyle w:val="Heading5"/>
      </w:pPr>
      <w:bookmarkStart w:id="2344" w:name="_Toc2009"/>
      <w:r>
        <w:t>«75»</w:t>
      </w:r>
      <w:bookmarkEnd w:id="2344"/>
    </w:p>
    <w:p>
      <w:pPr>
        <w:pStyle w:val="BookText"/>
      </w:pPr>
      <w:r>
        <w:rPr>
          <w:rFonts w:ascii="Amiri" w:hAnsi="Amiri" w:eastAsia="Amiri" w:cs="Amiri"/>
          <w:lang w:bidi="ar-SA"/>
          <w:color w:val="111111"/>
          <w:sz w:val="28"/>
          <w:szCs w:val="28"/>
          <w:rtl/>
        </w:rPr>
        <w:t xml:space="preserve">وَ عَنْ مُحَمَّدِ بْنِ الْعَبَّاسِ بِإِسْنَادِهِ عَنْ طَرِيقِ الْجُمْهُورِ إِلَي أَبِي سَعِيدٍ الْخُدْرِيِّ أَنَّ عَمَّاراً قَالَ يَا رَسُولَ اللَّهِ وَدِدْتُ أَنَّكَ عُمِّرْتَ فِينَا عُمُرَ نُوحٍ عليه السلام فَقَالَ رَسُولُ اللَّهِ صلي الله عليه و آله يَا عَمَّارُ حَيَاتِي خَيْرٌ لَكُمْ وَ وَفَاتِي لَيْسَ بِشَرٍّ لَكُمْ أَمَّا حَيَاتِي </w:t>
      </w:r>
      <w:r>
        <w:rPr>
          <w:rStyle w:val="FootnoteReference"/>
        </w:rPr>
        <w:footnoteReference w:id="3065"/>
      </w:r>
      <w:r>
        <w:rPr>
          <w:rFonts w:ascii="Amiri" w:hAnsi="Amiri" w:eastAsia="Amiri" w:cs="Amiri"/>
          <w:lang w:bidi="ar-SA"/>
          <w:color w:val="111111"/>
          <w:sz w:val="28"/>
          <w:szCs w:val="28"/>
          <w:rtl/>
        </w:rPr>
        <w:t xml:space="preserve">فَتُحَدَّثُونَ وَ أَسْتَغْفِرُ لَكُمْ وَ أَمَّا بَعْدَ وَفَاتِي فَاتَّقُوا اللَّهَ وَ أَحْسِنُوا الصَّلَاةَ عَلَيَّ وَ عَلَي أَهْلِ بَيْتِي فَإِنَّكُمْ تُعْرَضُونَ عَلَيَّ بِأَسْمَائِكُمْ وَ أَسْمَاءِ آبَائِكُمْ فَإِنْ يَكُنْ خَيْرٌ </w:t>
      </w:r>
      <w:r>
        <w:rPr>
          <w:rStyle w:val="FootnoteReference"/>
        </w:rPr>
        <w:footnoteReference w:id="3066"/>
      </w:r>
      <w:r>
        <w:rPr>
          <w:rFonts w:ascii="Amiri" w:hAnsi="Amiri" w:eastAsia="Amiri" w:cs="Amiri"/>
          <w:lang w:bidi="ar-SA"/>
          <w:color w:val="111111"/>
          <w:sz w:val="28"/>
          <w:szCs w:val="28"/>
          <w:rtl/>
        </w:rPr>
        <w:t xml:space="preserve">حَمِدْتُ اللَّهَ وَ إِنْ يَكُنْ سِوَي ذَلِكَ اسْتَغْفَرْتُ اللَّهَ </w:t>
      </w:r>
      <w:r>
        <w:rPr>
          <w:rStyle w:val="FootnoteReference"/>
        </w:rPr>
        <w:footnoteReference w:id="3067"/>
      </w:r>
      <w:r>
        <w:rPr>
          <w:rFonts w:ascii="Amiri" w:hAnsi="Amiri" w:eastAsia="Amiri" w:cs="Amiri"/>
          <w:lang w:bidi="ar-SA"/>
          <w:color w:val="111111"/>
          <w:sz w:val="28"/>
          <w:szCs w:val="28"/>
          <w:rtl/>
        </w:rPr>
        <w:t xml:space="preserve">لِذُنُوبِكُمْ فَقَالَ الْمُنَافِقُونَ وَ الشُّكَّاكُ وَ الَّذِينَ فِي قُلُوبِهِمْ مَرَضٌ* يَزْعُمُ أَنَّ الْأَعْمَالَ تُعْرَضُ عَلَيْهِ بَعْدَ وَفَاتِهِ بِأَسْمَاءِ الرِّجَالِ وَ أَسْمَاءِ آبَائِهِمْ وَ أَنْسَابِهِمْ إِلَي قَبَائِلِهِمْ إِنَّ هَذَا لَهُوَ الْإِفْكُ فَأَنْزَلَ اللَّهُ جَلَّ جَلَالُهُ وَ قُلِ اعْمَلُوا فَسَيَرَي اللَّهُ عَمَلَكُمْ وَ رَسُولُهُ وَ الْمُؤْمِنُونَ فَقِيلَ لَهُ وَ مَنِ الْمُؤْمِنُونَ فَقَالَ عَامَّةٌ وَ خَاصَّةٌ أَمَّا الَّذِينَ قَالَ اللَّهُ وَ الْمُؤْمِنُونَ فَهُمْ آلُ مُحَمَّدٍ صلي الله عليه و آله الْأَئِمَّةُ عليهم السلام </w:t>
      </w:r>
      <w:r>
        <w:rPr>
          <w:rStyle w:val="FootnoteReference"/>
        </w:rPr>
        <w:footnoteReference w:id="3068"/>
      </w:r>
      <w:r>
        <w:rPr>
          <w:rFonts w:ascii="Amiri" w:hAnsi="Amiri" w:eastAsia="Amiri" w:cs="Amiri"/>
          <w:lang w:bidi="ar-SA"/>
          <w:color w:val="111111"/>
          <w:sz w:val="28"/>
          <w:szCs w:val="28"/>
          <w:rtl/>
        </w:rPr>
        <w:t xml:space="preserve">ثُمَّ قَالَ وَ سَتُرَدُّونَ إِلي عالِمِ الْغَيْبِ وَ الشَّهادَةِ فَيُنَبِّئُكُمْ بِما كُنْتُمْ تَعْمَلُونَ مِنْ طَاعَةٍ وَ مَعْصِيَةٍ وَ رَوَي مُحَمَّدُ بْنُ الْعَبَّاسِ أَخْبَارَ جَمَاعَةٍ فِي ذَلِكَ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Heading5"/>
      </w:pPr>
      <w:bookmarkStart w:id="2345" w:name="_Toc2010"/>
      <w:r>
        <w:t>روایت 73</w:t>
      </w:r>
      <w:bookmarkEnd w:id="2345"/>
    </w:p>
    <w:p>
      <w:pPr>
        <w:pStyle w:val="BookText"/>
      </w:pPr>
      <w:r>
        <w:rPr>
          <w:rFonts w:ascii="IRNazanin" w:hAnsi="IRNazanin" w:eastAsia="IRNazanin" w:cs="IRNazanin"/>
          <w:lang w:bidi="fa-IR"/>
          <w:color w:val="111111"/>
          <w:sz w:val="28"/>
          <w:szCs w:val="28"/>
          <w:rtl/>
        </w:rPr>
        <w:t xml:space="preserve">محاسبة النفس: سید علی بن طاوس به نقل از کتاب «تفسیر القرآن» ابن عقده و کتاب «الدلایل» عبدالله بن جعفر حمیری و تفسیر «ما نزل فی اهل البیت» محمد بن عباس بن مروان به اسانیدشان به یعقوب بن شعیب که گفت: از حضرت صادق علیه السّلام درباره آیه «وَ قُلِ اعْمَلُوا فَسَیَرَی اللَّهُ عَمَلَکُمْ وَ رَسُولُهُ وَ الْمُؤْمِنُونَ» پرسیدم. فرمود: آنها ائمه علیهم السّلام هستند.</w:t>
      </w:r>
    </w:p>
    <w:p>
      <w:pPr>
        <w:pStyle w:val="Heading5"/>
      </w:pPr>
      <w:bookmarkStart w:id="2346" w:name="_Toc2011"/>
      <w:r>
        <w:t>روایت 74</w:t>
      </w:r>
      <w:bookmarkEnd w:id="2346"/>
    </w:p>
    <w:p>
      <w:pPr>
        <w:pStyle w:val="BookText"/>
      </w:pPr>
      <w:r>
        <w:rPr>
          <w:rFonts w:ascii="IRNazanin" w:hAnsi="IRNazanin" w:eastAsia="IRNazanin" w:cs="IRNazanin"/>
          <w:lang w:bidi="fa-IR"/>
          <w:color w:val="111111"/>
          <w:sz w:val="28"/>
          <w:szCs w:val="28"/>
          <w:rtl/>
        </w:rPr>
        <w:t xml:space="preserve">و از ابن عقده و محمد بن عباس به اسنادشان به برید بن معاویه نقل کرد که گفت: از حضرت صادق درباره این آیه پرسیدم. فرمود: ما را قصد نموده است.</w:t>
      </w:r>
    </w:p>
    <w:p>
      <w:pPr>
        <w:pStyle w:val="Heading5"/>
      </w:pPr>
      <w:bookmarkStart w:id="2347" w:name="_Toc2012"/>
      <w:r>
        <w:t>روایت 75</w:t>
      </w:r>
      <w:bookmarkEnd w:id="2347"/>
    </w:p>
    <w:p>
      <w:pPr>
        <w:pStyle w:val="BookText"/>
      </w:pPr>
      <w:r>
        <w:rPr>
          <w:rFonts w:ascii="IRNazanin" w:hAnsi="IRNazanin" w:eastAsia="IRNazanin" w:cs="IRNazanin"/>
          <w:lang w:bidi="fa-IR"/>
          <w:color w:val="111111"/>
          <w:sz w:val="28"/>
          <w:szCs w:val="28"/>
          <w:rtl/>
        </w:rPr>
        <w:t xml:space="preserve">و از محمد بن عباس به اسناد خود از طریق جمهور سند را به ابو سعید خدری می‌رساند که عمار گفت: یا رسول اللَّه! دوست داشتم میان ما به اندازه عمر نوح عمر می کردی. پیامبر اکرم فرمود: ای عمار! زندگی من برای شما خیر است و فوت من هم برای شما شر نیست. اما در زندگی من اگر بدعتی از شما سرزند، من برایتان استغفار می‌کنم و اما پس از درگذشتم، از خدا بپرهیزید و درود نیکو بر من و اهل بیتم بفرستید و شما با نام هایتان و نام پدرانتان بر من عرضه می‌شوید؛ اگر خوب باشد خدا را حمد می‌کنم و اگر غیر از این باشد، برای گناهانتان استغفار می‌کنم. پس منافقان و اشخاص شکاک و بیماردلان گفتند: گمان می کند اعمال پس از فوتش با اسم های مردان و اسم‌های پدرانشان و انسابشان و قبیله های آنها بر او عرضه می‌شود. این یک بهتان است. خداوند این آیه را نازل کرد: «وَ قُلِ اعْمَلُوا فَسَیَرَی اللَّهُ عَمَلَکُمْ وَ رَسُولُهُ وَ الْمُؤْمِنُونَ.» از ایشان پرسیده شد: «مؤمنون» کیانند؟ فرمود: مؤمنان به طور کلی یا مؤمنان به طور خاص؟ اما کسانی که خدا فرمود «وَ الْمُؤْمِنُونَ»، پس آنها آل محمّد و ائمه علیهم السّلام از آنها هستند. سپس فرمود: «وَ سَتُرَدُّونَ إِلی عالِمِ الْغَیْبِ وَ الشَّهادَةِ فَیُنَبِّئُکُمْ بِما کُنْتُمْ تَعْمَلُونَ»، از اطاعت و معصیت.</w:t>
      </w:r>
    </w:p>
    <w:p>
      <w:pPr>
        <w:pStyle w:val="BookText"/>
      </w:pPr>
      <w:r>
        <w:rPr>
          <w:rFonts w:ascii="IRNazanin" w:hAnsi="IRNazanin" w:eastAsia="IRNazanin" w:cs="IRNazanin"/>
          <w:lang w:bidi="fa-IR"/>
          <w:color w:val="111111"/>
          <w:sz w:val="28"/>
          <w:szCs w:val="28"/>
          <w:rtl/>
        </w:rPr>
        <w:t xml:space="preserve">و محمّد بن عباس روایت‌های گروهی را در این مورد نقل کرده است.</w:t>
      </w:r>
      <w:r>
        <w:rPr>
          <w:rStyle w:val="FootnoteReference"/>
        </w:rPr>
        <w:footnoteReference w:id="3070"/>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94" w:name="pg13958_152965"/>
    <w:bookmarkEnd w:id="294"/>
    <w:p>
      <w:pPr>
        <w:pStyle w:val="Heading3"/>
      </w:pPr>
      <w:bookmarkStart w:id="2348" w:name="_Toc2013"/>
      <w:r>
        <w:t>باب 21 تأويل المؤمنين و الإيمان و المسلمين و الإسلام بهم و بولايتهم عليهم السلام و الكفار و المشركين و الكفر و الشرك و الجبت و الطاغوت و اللات و العزي و الأصنام بأعدائهم و مخالفيهم‌</w:t>
      </w:r>
      <w:bookmarkEnd w:id="2348"/>
    </w:p>
    <w:p>
      <w:pPr>
        <w:pStyle w:val="Heading4"/>
      </w:pPr>
      <w:bookmarkStart w:id="2349" w:name="_Toc2014"/>
      <w:r>
        <w:t>الأخبار</w:t>
      </w:r>
      <w:bookmarkEnd w:id="2349"/>
    </w:p>
    <w:p>
      <w:pPr>
        <w:pStyle w:val="Heading5"/>
      </w:pPr>
      <w:bookmarkStart w:id="2350" w:name="_Toc2015"/>
      <w:r>
        <w:t>«1»</w:t>
      </w:r>
      <w:bookmarkEnd w:id="2350"/>
    </w:p>
    <w:p>
      <w:pPr>
        <w:pStyle w:val="BookText"/>
      </w:pPr>
      <w:r>
        <w:rPr>
          <w:rFonts w:ascii="Amiri" w:hAnsi="Amiri" w:eastAsia="Amiri" w:cs="Amiri"/>
          <w:lang w:bidi="ar-SA"/>
          <w:color w:val="111111"/>
          <w:sz w:val="28"/>
          <w:szCs w:val="28"/>
          <w:rtl/>
        </w:rPr>
        <w:t xml:space="preserve">قب، المناقب لابن شهرآشوب يَزِيدُ بْنُ عَبْدِ الْمَلِكِ عَنْ زَيْنِ الْعَابِدِينَ عليه السلام أَنَّهُ قَالَ: فِي قَوْلِ اللَّهِ بِئْسَمَا اشْتَرَوْا بِهِ أَنْفُسَهُمْ أَنْ يَكْفُرُوا بِما أَنْزَلَ اللَّهُ بَغْياً قَالَ بِالْوَلَايَةِ عَلَي أَمِيرِ الْمُؤْمِنِينَ وَ الْأَوْصِيَاءِ مِنْ وُلْدِهِ </w:t>
      </w:r>
      <w:r>
        <w:rPr>
          <w:rStyle w:val="FootnoteReference"/>
        </w:rPr>
        <w:footnoteReference w:id="3071"/>
      </w:r>
      <w:r>
        <w:rPr>
          <w:rFonts w:ascii="Times New Roman" w:hAnsi="Times New Roman" w:eastAsia="Times New Roman" w:cs="Times New Roman"/>
          <w:lang w:val="en-US" w:bidi="en-US"/>
          <w:color w:val="111111"/>
          <w:sz w:val="28"/>
          <w:szCs w:val="28"/>
          <w:rtl/>
        </w:rPr>
        <w:t xml:space="preserve">.</w:t>
      </w:r>
    </w:p>
    <w:p>
      <w:pPr>
        <w:pStyle w:val="Heading5"/>
      </w:pPr>
      <w:bookmarkStart w:id="2351" w:name="_Toc2016"/>
      <w:r>
        <w:t>«2»</w:t>
      </w:r>
      <w:bookmarkEnd w:id="2351"/>
    </w:p>
    <w:p>
      <w:pPr>
        <w:pStyle w:val="BookText"/>
      </w:pPr>
      <w:r>
        <w:rPr>
          <w:rFonts w:ascii="Amiri" w:hAnsi="Amiri" w:eastAsia="Amiri" w:cs="Amiri"/>
          <w:lang w:bidi="ar-SA"/>
          <w:color w:val="111111"/>
          <w:sz w:val="28"/>
          <w:szCs w:val="28"/>
          <w:rtl/>
        </w:rPr>
        <w:t xml:space="preserve">فس، تفسير القمي فَالَّذِينَ آتَيْناهُمُ الْكِتابَ يُؤْمِنُونَ بِهِ يَعْنِي آلَ مُحَمَّدٍ عليهم السلام وَ مِنْ هؤُلاءِ مَنْ يُؤْمِنُ بِهِ يَعْنِي أَهْلَ الْإِيمَانِ مِنْ أَهْلِ الْقِبْلَةِ </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Heading5"/>
      </w:pPr>
      <w:bookmarkStart w:id="2352" w:name="_Toc2017"/>
      <w:r>
        <w:t>بيان</w:t>
      </w:r>
      <w:bookmarkEnd w:id="2352"/>
    </w:p>
    <w:p>
      <w:pPr>
        <w:pStyle w:val="BookText"/>
      </w:pPr>
      <w:r>
        <w:rPr>
          <w:rFonts w:ascii="Amiri" w:hAnsi="Amiri" w:eastAsia="Amiri" w:cs="Amiri"/>
          <w:lang w:bidi="ar-SA"/>
          <w:color w:val="111111"/>
          <w:sz w:val="28"/>
          <w:szCs w:val="28"/>
          <w:rtl/>
        </w:rPr>
        <w:t xml:space="preserve">قيل المراد ب فَالَّذِينَ آتَيْناهُمُ الْكِتابَ مؤمنو أهل الكتاب و قيل المسلمون الذين أوتوا القرآن و تأويله عليه السلام يوافق الثاني.</w:t>
      </w:r>
    </w:p>
    <w:p>
      <w:pPr>
        <w:pStyle w:val="Heading5"/>
      </w:pPr>
      <w:bookmarkStart w:id="2353" w:name="_Toc2018"/>
      <w:r>
        <w:t>«3»</w:t>
      </w:r>
      <w:bookmarkEnd w:id="2353"/>
    </w:p>
    <w:p>
      <w:pPr>
        <w:pStyle w:val="BookText"/>
      </w:pPr>
      <w:r>
        <w:rPr>
          <w:rFonts w:ascii="Amiri" w:hAnsi="Amiri" w:eastAsia="Amiri" w:cs="Amiri"/>
          <w:lang w:bidi="ar-SA"/>
          <w:color w:val="111111"/>
          <w:sz w:val="28"/>
          <w:szCs w:val="28"/>
          <w:rtl/>
        </w:rPr>
        <w:t xml:space="preserve">فس، تفسير القمي لَقَدْ مَنَّ اللَّهُ عَلَي الْمُؤْمِنِينَ إِذْ بَعَثَ فِيهِمْ رَسُولًا مِنْ أَنْفُسِهِمْ فَهَذِهِ الْآيَةُ لآِلِ مُحَمَّدٍ عليهم السلام </w:t>
      </w:r>
      <w:r>
        <w:rPr>
          <w:rStyle w:val="FootnoteReference"/>
        </w:rPr>
        <w:footnoteReference w:id="3073"/>
      </w:r>
      <w:r>
        <w:rPr>
          <w:rFonts w:ascii="Times New Roman" w:hAnsi="Times New Roman" w:eastAsia="Times New Roman" w:cs="Times New Roman"/>
          <w:lang w:val="en-US" w:bidi="en-US"/>
          <w:color w:val="111111"/>
          <w:sz w:val="28"/>
          <w:szCs w:val="28"/>
          <w:rtl/>
        </w:rPr>
        <w:t xml:space="preserve">.</w:t>
      </w:r>
    </w:p>
    <w:p>
      <w:pPr>
        <w:pStyle w:val="Heading5"/>
      </w:pPr>
      <w:bookmarkStart w:id="2354" w:name="_Toc2019"/>
      <w:r>
        <w:t>بيان</w:t>
      </w:r>
      <w:bookmarkEnd w:id="2354"/>
    </w:p>
    <w:p>
      <w:pPr>
        <w:pStyle w:val="BookText"/>
      </w:pPr>
      <w:r>
        <w:rPr>
          <w:rFonts w:ascii="Amiri" w:hAnsi="Amiri" w:eastAsia="Amiri" w:cs="Amiri"/>
          <w:lang w:bidi="ar-SA"/>
          <w:color w:val="111111"/>
          <w:sz w:val="28"/>
          <w:szCs w:val="28"/>
          <w:rtl/>
        </w:rPr>
        <w:t xml:space="preserve">لعل المراد تفسير المؤمنين بالأئمة عليهم السلام لدلالة قوله تعالي مِنْ أَنْفُسِهِمْ علي غاية اختصاصه صلي الله عليه و آله بهم عليهم السلام و هذا أقرب مما تكلفه المفسرون قال البيضاوي مِنْ أَنْفُسِهِمْ أي من نسبهم أو جنسهم عربيا مثلهم ليفهموا كلامه بسهولة و يكونوا واقفين علي حاله في الصدق و الأمانة مفتخرين به و قرئ عن أنفسهم أي من أشرفهم لأنه كان صلي الله عليه و آله من أشرف قبائل العرب و بطونهم انتهي </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Heading3"/>
      </w:pPr>
      <w:bookmarkStart w:id="2355" w:name="_Toc2020"/>
      <w:r>
        <w:t>باب بیست و یکم : تأویل مؤمنان و ایمان و مسلمانان و اسلام به ائمه و ولایت ایشان علیهم السّلام و تأویل کفار و مشرکان و کفر و شرک و جبت و طاغوت و لات و عزی و اصنام به دشمنان و مخالفان ایشان</w:t>
      </w:r>
      <w:bookmarkEnd w:id="2355"/>
    </w:p>
    <w:p>
      <w:pPr>
        <w:pStyle w:val="Heading4"/>
      </w:pPr>
      <w:bookmarkStart w:id="2356" w:name="_Toc2021"/>
      <w:r>
        <w:t>روایات</w:t>
      </w:r>
      <w:bookmarkEnd w:id="2356"/>
    </w:p>
    <w:p>
      <w:pPr>
        <w:pStyle w:val="Heading5"/>
      </w:pPr>
      <w:bookmarkStart w:id="2357" w:name="_Toc2022"/>
      <w:r>
        <w:t>روایت 1</w:t>
      </w:r>
      <w:bookmarkEnd w:id="2357"/>
    </w:p>
    <w:p>
      <w:pPr>
        <w:pStyle w:val="BookText"/>
      </w:pPr>
      <w:r>
        <w:rPr>
          <w:rFonts w:ascii="Amiri" w:hAnsi="Amiri" w:eastAsia="Amiri" w:cs="Amiri"/>
          <w:lang w:bidi="ar-SA"/>
          <w:color w:val="111111"/>
          <w:sz w:val="28"/>
          <w:szCs w:val="28"/>
          <w:rtl/>
        </w:rPr>
        <w:t xml:space="preserve">مناقب ابن شهر آشوب: یزید بن عبدالملک از حضرت زین العابدین علیه السّلام نقل کرد که درباره آیه «بِئْسَمَا اشْتَرَوْا بِهِ أَنْفُسَهُمْ أَنْ یَکْفُرُوا بِما أَنْزَلَ اللَّهُ بَغْیاً»</w:t>
      </w:r>
      <w:r>
        <w:rPr>
          <w:rStyle w:val="FootnoteReference"/>
        </w:rPr>
        <w:footnoteReference w:id="3075"/>
      </w:r>
      <w:r>
        <w:rPr>
          <w:rFonts w:ascii="IRNazanin" w:hAnsi="IRNazanin" w:eastAsia="IRNazanin" w:cs="IRNazanin"/>
          <w:lang w:bidi="fa-IR"/>
          <w:color w:val="111111"/>
          <w:sz w:val="28"/>
          <w:szCs w:val="28"/>
          <w:rtl/>
        </w:rPr>
        <w:t xml:space="preserve">{وه که به چه بد بهایی خود را فروختند که به آنچه خدا نازل کرده بود از سر رشک انکار آوردند} فرمود: یعنی به ولایت بر امیرالمؤمنین و اوصیاء از فرزندانش.</w:t>
      </w:r>
      <w:r>
        <w:rPr>
          <w:rStyle w:val="FootnoteReference"/>
        </w:rPr>
        <w:footnoteReference w:id="3076"/>
      </w:r>
    </w:p>
    <w:p>
      <w:pPr>
        <w:pStyle w:val="Heading5"/>
      </w:pPr>
      <w:bookmarkStart w:id="2358" w:name="_Toc2023"/>
      <w:r>
        <w:t>روایت 2</w:t>
      </w:r>
      <w:bookmarkEnd w:id="2358"/>
    </w:p>
    <w:p>
      <w:pPr>
        <w:pStyle w:val="BookText"/>
      </w:pPr>
      <w:r>
        <w:rPr>
          <w:rFonts w:ascii="Amiri" w:hAnsi="Amiri" w:eastAsia="Amiri" w:cs="Amiri"/>
          <w:lang w:bidi="ar-SA"/>
          <w:color w:val="111111"/>
          <w:sz w:val="28"/>
          <w:szCs w:val="28"/>
          <w:rtl/>
        </w:rPr>
        <w:t xml:space="preserve">تفسیر علی بن ابراهیم قمی: «فَالَّذِینَ آتَیْناهُمُ الْکِتابَ یُؤْمِنُونَ بِهِ» یعنی آل محمّد، «وَ مِنْ هؤُلاءِ مَنْ یُؤْمِنُ بِهِ»</w:t>
      </w:r>
      <w:r>
        <w:rPr>
          <w:rStyle w:val="FootnoteReference"/>
        </w:rPr>
        <w:footnoteReference w:id="3077"/>
      </w:r>
      <w:r>
        <w:rPr>
          <w:rFonts w:ascii="IRNazanin" w:hAnsi="IRNazanin" w:eastAsia="IRNazanin" w:cs="IRNazanin"/>
          <w:lang w:bidi="fa-IR"/>
          <w:color w:val="111111"/>
          <w:sz w:val="28"/>
          <w:szCs w:val="28"/>
          <w:rtl/>
        </w:rPr>
        <w:t xml:space="preserve">{پس آنان که بدیشان کتاب داده‌ایم بدان ایمان می‌آورند و از میان اینان کسانی‌اند که به آن می‌گروند} یعنی اهل ایمان از اهل قبله.</w:t>
      </w:r>
      <w:r>
        <w:rPr>
          <w:rStyle w:val="FootnoteReference"/>
        </w:rPr>
        <w:footnoteReference w:id="3078"/>
      </w:r>
    </w:p>
    <w:p>
      <w:pPr>
        <w:pStyle w:val="Heading5"/>
      </w:pPr>
      <w:bookmarkStart w:id="2359" w:name="_Toc2024"/>
      <w:r>
        <w:t>توضیح</w:t>
      </w:r>
      <w:bookmarkEnd w:id="2359"/>
    </w:p>
    <w:p>
      <w:pPr>
        <w:pStyle w:val="BookText"/>
      </w:pPr>
      <w:r>
        <w:rPr>
          <w:rFonts w:ascii="IRNazanin" w:hAnsi="IRNazanin" w:eastAsia="IRNazanin" w:cs="IRNazanin"/>
          <w:lang w:bidi="fa-IR"/>
          <w:color w:val="111111"/>
          <w:sz w:val="28"/>
          <w:szCs w:val="28"/>
          <w:rtl/>
        </w:rPr>
        <w:t xml:space="preserve">گفته شده منظور از «فَالَّذِینَ آتَیْناهُمُ الْکِتابَ» مؤمنان اهل کتاب هستند و گفته شده مراد مسلمانان هستند که قرآن به آنها داده شده و تأویل امام علیه السّلام مطابق قول دوم است.</w:t>
      </w:r>
    </w:p>
    <w:p>
      <w:pPr>
        <w:pStyle w:val="Heading5"/>
      </w:pPr>
      <w:bookmarkStart w:id="2360" w:name="_Toc2025"/>
      <w:r>
        <w:t>روایت 3</w:t>
      </w:r>
      <w:bookmarkEnd w:id="2360"/>
    </w:p>
    <w:p>
      <w:pPr>
        <w:pStyle w:val="BookText"/>
      </w:pPr>
      <w:r>
        <w:rPr>
          <w:rFonts w:ascii="Amiri" w:hAnsi="Amiri" w:eastAsia="Amiri" w:cs="Amiri"/>
          <w:lang w:bidi="ar-SA"/>
          <w:color w:val="111111"/>
          <w:sz w:val="28"/>
          <w:szCs w:val="28"/>
          <w:rtl/>
        </w:rPr>
        <w:t xml:space="preserve">تفسیر علی بن ابراهیم قمی: «لَقَدْ مَنَّ اللَّهُ عَلَی الْمُؤْمِنِینَ إِذْ بَعَثَ فِیهِمْ رَسُولًا مِنْ أَنْفُسِهِمْ»</w:t>
      </w:r>
      <w:r>
        <w:rPr>
          <w:rStyle w:val="FootnoteReference"/>
        </w:rPr>
        <w:footnoteReference w:id="3079"/>
      </w:r>
    </w:p>
    <w:p>
      <w:pPr>
        <w:pStyle w:val="BookText"/>
      </w:pPr>
      <w:r>
        <w:rPr>
          <w:rFonts w:ascii="IRNazanin" w:hAnsi="IRNazanin" w:eastAsia="IRNazanin" w:cs="IRNazanin"/>
          <w:lang w:bidi="fa-IR"/>
          <w:color w:val="111111"/>
          <w:sz w:val="28"/>
          <w:szCs w:val="28"/>
          <w:rtl/>
        </w:rPr>
        <w:t xml:space="preserve">{به یقین خدا بر مؤمنان منت نهاد [که] پیامبری از خودشان در میان آنان برانگیخت.} این آیه به آل محمّد صلی اللَّه علیه و آله اختصاص دارد.</w:t>
      </w:r>
      <w:r>
        <w:rPr>
          <w:rStyle w:val="FootnoteReference"/>
        </w:rPr>
        <w:footnoteReference w:id="3080"/>
      </w:r>
    </w:p>
    <w:p>
      <w:pPr>
        <w:pStyle w:val="Heading5"/>
      </w:pPr>
      <w:bookmarkStart w:id="2361" w:name="_Toc2026"/>
      <w:r>
        <w:t>توضیح</w:t>
      </w:r>
      <w:bookmarkEnd w:id="2361"/>
    </w:p>
    <w:p>
      <w:pPr>
        <w:pStyle w:val="BookText"/>
      </w:pPr>
      <w:r>
        <w:rPr>
          <w:rFonts w:ascii="IRNazanin" w:hAnsi="IRNazanin" w:eastAsia="IRNazanin" w:cs="IRNazanin"/>
          <w:lang w:bidi="fa-IR"/>
          <w:color w:val="111111"/>
          <w:sz w:val="28"/>
          <w:szCs w:val="28"/>
          <w:rtl/>
        </w:rPr>
        <w:t xml:space="preserve">شاید منظور تفسیر «مؤمنان» به ائمه علیهم السّلام است، به دلیل این قسمت آیه «مِنْ أَنْفُسِهِمْ» به جهت کمال اختصاص پیامبر به آنها. و این تفسیر نزدیک‌تر است از تفسیری که مفسران با زحمت در مورد آیه نموده‌اند. بیضاوی گفته: «مِنْ أَنْفُسِهِمْ» یعنی از نسب یا جنس آنها مانند آنها عرب بود تا سخنش را به آسانی بفهمند و بر حال او در صدق و امانت واقف باشند، راست و افتخار به وجودش نمایند، و به این صورت نیز خوانده شده «عَن أَنْفُسِهِمْ»، یعنی از شریف ترین آنها، زیرا پیامبر اکرم از شریف‌ترین قبایل عرب و بطون آنها بود. (پایان نقل قول)</w:t>
      </w:r>
      <w:r>
        <w:rPr>
          <w:rStyle w:val="FootnoteReference"/>
        </w:rPr>
        <w:footnoteReference w:id="3081"/>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5" w:name="pg13958_152966"/>
    <w:bookmarkEnd w:id="295"/>
    <w:p>
      <w:pPr>
        <w:pStyle w:val="BookText"/>
      </w:pPr>
      <w:r>
        <w:rPr>
          <w:rFonts w:ascii="Amiri" w:hAnsi="Amiri" w:eastAsia="Amiri" w:cs="Amiri"/>
          <w:lang w:bidi="ar-SA"/>
          <w:color w:val="111111"/>
          <w:sz w:val="28"/>
          <w:szCs w:val="28"/>
          <w:rtl/>
        </w:rPr>
        <w:t xml:space="preserve">أقول: تلك القراءة يؤيد هذا التأويل و ما ذكره أولا مدخول بأن المؤمنين غير مقصورين علي العرب.</w:t>
      </w:r>
    </w:p>
    <w:p>
      <w:pPr>
        <w:pStyle w:val="Heading5"/>
      </w:pPr>
      <w:bookmarkStart w:id="2362" w:name="_Toc2027"/>
      <w:r>
        <w:t>«4»</w:t>
      </w:r>
      <w:bookmarkEnd w:id="2362"/>
    </w:p>
    <w:p>
      <w:pPr>
        <w:pStyle w:val="BookText"/>
      </w:pPr>
      <w:r>
        <w:rPr>
          <w:rFonts w:ascii="Amiri" w:hAnsi="Amiri" w:eastAsia="Amiri" w:cs="Amiri"/>
          <w:lang w:bidi="ar-SA"/>
          <w:color w:val="111111"/>
          <w:sz w:val="28"/>
          <w:szCs w:val="28"/>
          <w:rtl/>
        </w:rPr>
        <w:t xml:space="preserve">فس، تفسير القمي يَحْيَي بْنُ زَكَرِيَّا عَنْ عَلِيِّ بْنِ حَسَّانَ عَنْ عَبْدِ الرَّحْمَنِ بْنِ كَثِيرٍ عَنْ أَبِي عَبْدِ اللَّهِ عليه السلام فِي قَوْلِهِ وَ الَّذِينَ آمَنُوا وَ أَتْبَعْنَاهُمْ ذُرِّيَّاتِهِمْ بِإِيمَانٍ أَلْحَقْنَا بِهِمْ ذُرِّيَّاتِهِمْ </w:t>
      </w:r>
      <w:r>
        <w:rPr>
          <w:rStyle w:val="FootnoteReference"/>
        </w:rPr>
        <w:footnoteReference w:id="3082"/>
      </w:r>
      <w:r>
        <w:rPr>
          <w:rFonts w:ascii="Amiri" w:hAnsi="Amiri" w:eastAsia="Amiri" w:cs="Amiri"/>
          <w:lang w:bidi="ar-SA"/>
          <w:color w:val="111111"/>
          <w:sz w:val="28"/>
          <w:szCs w:val="28"/>
          <w:rtl/>
        </w:rPr>
        <w:t xml:space="preserve">قَالَ الَّذِينَ آمَنُوا بِالنَّبِيِّ صلي الله عليه و آله وَ أَمِيرِ الْمُؤْمِنِينَ وَ الذُّرِّيَّةُ الْأَئِمَّةُ وَ الْأَوْصِيَاءُ أَلْحَقْنَا بِهِمْ ذُرِّيَّاتِهِمْ وَ لَمْ تَنْقُصْ ذُرِّيَّتُهُمْ مِنَ الْحُجَّةِ الَّتِي جَاءَ بِهَا مُحَمَّدٌ صلي الله عليه و آله فِي عَلِيٍّ عليه السلام وَ حُجَّتُهُمْ وَاحِدَةٌ وَ طَاعَتُهُمْ وَاحِدَةٌ .</w:t>
      </w:r>
    </w:p>
    <w:p>
      <w:pPr>
        <w:pStyle w:val="BookText"/>
      </w:pPr>
      <w:r>
        <w:rPr>
          <w:rFonts w:ascii="Amiri" w:hAnsi="Amiri" w:eastAsia="Amiri" w:cs="Amiri"/>
          <w:lang w:bidi="ar-SA"/>
          <w:color w:val="111111"/>
          <w:sz w:val="28"/>
          <w:szCs w:val="28"/>
          <w:rtl/>
        </w:rPr>
        <w:t xml:space="preserve">وَ قَالَ عَلِيُّ بْنُ إِبْرَاهِيمَ فِي قَوْلِهِ ما أَلَتْناهُمْ مِنْ عَمَلِهِمْ مِنْ شَيْ‌ءٍ أَيْ مَا نَقَصْنَاهُمْ </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Heading5"/>
      </w:pPr>
      <w:bookmarkStart w:id="2363" w:name="_Toc2028"/>
      <w:r>
        <w:t>بيان</w:t>
      </w:r>
      <w:bookmarkEnd w:id="2363"/>
    </w:p>
    <w:p>
      <w:pPr>
        <w:pStyle w:val="BookText"/>
      </w:pPr>
      <w:r>
        <w:rPr>
          <w:rFonts w:ascii="Amiri" w:hAnsi="Amiri" w:eastAsia="Amiri" w:cs="Amiri"/>
          <w:lang w:bidi="ar-SA"/>
          <w:color w:val="111111"/>
          <w:sz w:val="28"/>
          <w:szCs w:val="28"/>
          <w:rtl/>
        </w:rPr>
        <w:t xml:space="preserve">المشهور بين المفسرين أن الآية نزلت في أطفال المؤمنين يلحقهم الله بآبائهم في الجنة و روي ذلك عن الصادق عليه السلام و ما ورد في هذا الخبر بطن من بطون الآية.</w:t>
      </w:r>
    </w:p>
    <w:p>
      <w:pPr>
        <w:pStyle w:val="Heading5"/>
      </w:pPr>
      <w:bookmarkStart w:id="2364" w:name="_Toc2029"/>
      <w:r>
        <w:t>«5»</w:t>
      </w:r>
      <w:bookmarkEnd w:id="2364"/>
    </w:p>
    <w:p>
      <w:pPr>
        <w:pStyle w:val="BookText"/>
      </w:pPr>
      <w:r>
        <w:rPr>
          <w:rFonts w:ascii="Amiri" w:hAnsi="Amiri" w:eastAsia="Amiri" w:cs="Amiri"/>
          <w:lang w:bidi="ar-SA"/>
          <w:color w:val="111111"/>
          <w:sz w:val="28"/>
          <w:szCs w:val="28"/>
          <w:rtl/>
        </w:rPr>
        <w:t xml:space="preserve">شي، تفسير العياشي عَنِ الْمُفَضَّلِ بْنِ صَالِحٍ عَنْ بَعْضِ أَصْحَابِهِ فِي قَوْلِهِ قُولُوا آمَنَّا بِاللَّهِ وَ ما أُنْزِلَ إِلَيْنا وَ ما أُنْزِلَ إِلي إِبْراهِيمَ وَ إِسْماعِيلَ وَ إِسْحاقَ وَ يَعْقُوبَ وَ الْأَسْباطِ أَمَّا قَوْلُهُ قُولُوا فَهُمْ آلُ مُحَمَّدٍ عليهم السلام لِقَوْلِهِ فَإِنْ آمَنُوا بِمِثْلِ ما آمَنْتُمْ بِهِ فَقَدِ اهْتَدَوْا </w:t>
      </w:r>
      <w:r>
        <w:rPr>
          <w:rStyle w:val="FootnoteReference"/>
        </w:rPr>
        <w:footnoteReference w:id="3084"/>
      </w:r>
      <w:r>
        <w:rPr>
          <w:rFonts w:ascii="Times New Roman" w:hAnsi="Times New Roman" w:eastAsia="Times New Roman" w:cs="Times New Roman"/>
          <w:lang w:val="en-US" w:bidi="en-US"/>
          <w:color w:val="111111"/>
          <w:sz w:val="28"/>
          <w:szCs w:val="28"/>
          <w:rtl/>
        </w:rPr>
        <w:t xml:space="preserve">.</w:t>
      </w:r>
    </w:p>
    <w:p>
      <w:pPr>
        <w:pStyle w:val="Heading5"/>
      </w:pPr>
      <w:bookmarkStart w:id="2365" w:name="_Toc2030"/>
      <w:r>
        <w:t>«6»</w:t>
      </w:r>
      <w:bookmarkEnd w:id="2365"/>
    </w:p>
    <w:p>
      <w:pPr>
        <w:pStyle w:val="BookText"/>
      </w:pPr>
      <w:r>
        <w:rPr>
          <w:rFonts w:ascii="Amiri" w:hAnsi="Amiri" w:eastAsia="Amiri" w:cs="Amiri"/>
          <w:lang w:bidi="ar-SA"/>
          <w:color w:val="111111"/>
          <w:sz w:val="28"/>
          <w:szCs w:val="28"/>
          <w:rtl/>
        </w:rPr>
        <w:t xml:space="preserve">شي، تفسير العياشي عَنْ سَلَّامٍ عَنْ أَبِي جَعْفَرٍ عليه السلام فِي قَوْلِهِ آمَنَّا بِاللَّهِ وَ ما أُنْزِلَ إِلَيْنا قَالَ عَنَي </w:t>
      </w:r>
      <w:r>
        <w:rPr>
          <w:rStyle w:val="FootnoteReference"/>
        </w:rPr>
        <w:footnoteReference w:id="3085"/>
      </w:r>
      <w:r>
        <w:rPr>
          <w:rFonts w:ascii="Amiri" w:hAnsi="Amiri" w:eastAsia="Amiri" w:cs="Amiri"/>
          <w:lang w:bidi="ar-SA"/>
          <w:color w:val="111111"/>
          <w:sz w:val="28"/>
          <w:szCs w:val="28"/>
          <w:rtl/>
        </w:rPr>
        <w:t xml:space="preserve">بِذَلِكَ عَلِيّاً وَ فَاطِمَةَ وَ الْحَسَنَ وَ الْحُسَيْنَ وَ جَرَتْ بَعْدَهُمْ فِي الْأَئِمَّةِ عليهم السلام</w:t>
      </w:r>
    </w:p>
    <w:p>
      <w:pPr>
        <w:pStyle w:val="BookText"/>
      </w:pPr>
      <w:r>
        <w:rPr>
          <w:rFonts w:ascii="IRNazanin" w:hAnsi="IRNazanin" w:eastAsia="IRNazanin" w:cs="IRNazanin"/>
          <w:lang w:bidi="fa-IR"/>
          <w:color w:val="111111"/>
          <w:sz w:val="28"/>
          <w:szCs w:val="28"/>
          <w:rtl/>
        </w:rPr>
        <w:t xml:space="preserve">مؤلف: این قرائت مؤید این تأویل است، اما آنچه در اول ذکر کرده صحیح نیست، زیرا مؤمنان منحصر به عرب نیستند.</w:t>
      </w:r>
    </w:p>
    <w:p>
      <w:pPr>
        <w:pStyle w:val="Heading5"/>
      </w:pPr>
      <w:bookmarkStart w:id="2366" w:name="_Toc2031"/>
      <w:r>
        <w:t>روایت 4</w:t>
      </w:r>
      <w:bookmarkEnd w:id="2366"/>
    </w:p>
    <w:p>
      <w:pPr>
        <w:pStyle w:val="BookText"/>
      </w:pPr>
      <w:r>
        <w:rPr>
          <w:rFonts w:ascii="IRNazanin" w:hAnsi="IRNazanin" w:eastAsia="IRNazanin" w:cs="IRNazanin"/>
          <w:lang w:bidi="fa-IR"/>
          <w:color w:val="111111"/>
          <w:sz w:val="28"/>
          <w:szCs w:val="28"/>
          <w:rtl/>
        </w:rPr>
        <w:t xml:space="preserve">تفسیر علی بن ابراهیم قمی: عبدالرحمن بن کثیر از حضرت صادق علیه السّلام درباره آیه «وَ الَّذِینَ آمَنُوا وَ اتَّبَعَتْهُمْ ذُرِّیَّتُهُمْ بِإِیمانٍ أَلْحَقْنا بِهِمْ ذُرِّیَّتَهُمْ» {و کسانی که گرویده و فرزندانشان آنها را در ایمان پیروی کرده‌اند فرزندانشان را به آنان ملحق خواهیم کرد} نقل کرد که فرمود: کسانی که به پیامبر و امیرالمؤمنین و ذریه او - ائمه و اوصیاء - ایمان آوردند، ذریه آنها را به ایشان ملحق می‌کنیم و ذریه آنها از حجتی که حضرت محمّد درباره علی علیه السّلام آورد، کم نکرد. حجت آنها یکی و طاعت ایشان نیز یکی است. و علی بن ابراهیم درباره این آیه «وَ ما أَلَتْناهُمْ مِنْ عَمَلِهِمْ مِنْ شَیْ‌ءٍ»</w:t>
      </w:r>
      <w:r>
        <w:rPr>
          <w:rStyle w:val="FootnoteReference"/>
        </w:rPr>
        <w:footnoteReference w:id="3086"/>
      </w:r>
      <w:r>
        <w:rPr>
          <w:rFonts w:ascii="IRNazanin" w:hAnsi="IRNazanin" w:eastAsia="IRNazanin" w:cs="IRNazanin"/>
          <w:lang w:bidi="fa-IR"/>
          <w:color w:val="111111"/>
          <w:sz w:val="28"/>
          <w:szCs w:val="28"/>
          <w:rtl/>
        </w:rPr>
        <w:t xml:space="preserve">{و چیزی از کار[ها]شان را نمی‌کاهیم} می‌گوید: یعنی کم نمی‌کنیم از ایشان.</w:t>
      </w:r>
      <w:r>
        <w:rPr>
          <w:rStyle w:val="FootnoteReference"/>
        </w:rPr>
        <w:footnoteReference w:id="3087"/>
      </w:r>
    </w:p>
    <w:p>
      <w:pPr>
        <w:pStyle w:val="Heading5"/>
      </w:pPr>
      <w:bookmarkStart w:id="2367" w:name="_Toc2032"/>
      <w:r>
        <w:t>توضیح</w:t>
      </w:r>
      <w:bookmarkEnd w:id="2367"/>
    </w:p>
    <w:p>
      <w:pPr>
        <w:pStyle w:val="BookText"/>
      </w:pPr>
      <w:r>
        <w:rPr>
          <w:rFonts w:ascii="IRNazanin" w:hAnsi="IRNazanin" w:eastAsia="IRNazanin" w:cs="IRNazanin"/>
          <w:lang w:bidi="fa-IR"/>
          <w:color w:val="111111"/>
          <w:sz w:val="28"/>
          <w:szCs w:val="28"/>
          <w:rtl/>
        </w:rPr>
        <w:t xml:space="preserve">مشهور بین مفسران این است که آیه درباره اطفال مؤمنان نازل شده است که خداوند آنها را به پدرانشان در بهشت ملحق می‌کند. همین مطلب از حضرت صادق علیه السّلام روایت شده، آنچه در این خبر ذکر شد یکی از بطون آیه است.</w:t>
      </w:r>
    </w:p>
    <w:p>
      <w:pPr>
        <w:pStyle w:val="Heading5"/>
      </w:pPr>
      <w:bookmarkStart w:id="2368" w:name="_Toc2033"/>
      <w:r>
        <w:t>روایت 5</w:t>
      </w:r>
      <w:bookmarkEnd w:id="2368"/>
    </w:p>
    <w:p>
      <w:pPr>
        <w:pStyle w:val="BookText"/>
      </w:pPr>
      <w:r>
        <w:rPr>
          <w:rFonts w:ascii="Amiri" w:hAnsi="Amiri" w:eastAsia="Amiri" w:cs="Amiri"/>
          <w:lang w:bidi="ar-SA"/>
          <w:color w:val="111111"/>
          <w:sz w:val="28"/>
          <w:szCs w:val="28"/>
          <w:rtl/>
        </w:rPr>
        <w:t xml:space="preserve">تفسیر عیاشی: مفضل بن صالح از بعضی اصحابش درباره آیه «قُولُوا آمَنَّا بِاللَّهِ وَ ما أُنْزِلَ إِلَیْنا وَ ما أُنْزِلَ إِلی إِبْراهِیمَ وَ إِسْماعِیلَ وَ إِسْحاقَ وَ یَعْقُوبَ وَ الْأَسْباطِ»</w:t>
      </w:r>
      <w:r>
        <w:rPr>
          <w:rStyle w:val="FootnoteReference"/>
        </w:rPr>
        <w:footnoteReference w:id="3088"/>
      </w:r>
    </w:p>
    <w:p>
      <w:pPr>
        <w:pStyle w:val="BookText"/>
      </w:pPr>
      <w:r>
        <w:rPr>
          <w:rFonts w:ascii="IRNazanin" w:hAnsi="IRNazanin" w:eastAsia="IRNazanin" w:cs="IRNazanin"/>
          <w:lang w:bidi="fa-IR"/>
          <w:color w:val="111111"/>
          <w:sz w:val="28"/>
          <w:szCs w:val="28"/>
          <w:rtl/>
        </w:rPr>
        <w:t xml:space="preserve">{بگویید ما به خدا و به آنچه بر ما نازل شده و به آنچه بر ابراهیم و اسحاق و یعقوب و اسباط نازل آمده ایمان آورده‌ایم} نقل کرد که اما این قسمت آیه «قُولُوا»، آنها آل محمّدند، به دلیل این آیه: «فَإِنْ آمَنُوا بِمِثْلِ ما آمَنْتُمْ بِهِ فَقَدِ اهْتَدَوْا.»</w:t>
      </w:r>
      <w:r>
        <w:rPr>
          <w:rStyle w:val="FootnoteReference"/>
        </w:rPr>
        <w:footnoteReference w:id="3089"/>
      </w:r>
    </w:p>
    <w:p>
      <w:pPr>
        <w:pStyle w:val="Heading5"/>
      </w:pPr>
      <w:bookmarkStart w:id="2369" w:name="_Toc2034"/>
      <w:r>
        <w:t>روایت 6</w:t>
      </w:r>
      <w:bookmarkEnd w:id="2369"/>
    </w:p>
    <w:p>
      <w:pPr>
        <w:pStyle w:val="BookText"/>
      </w:pPr>
      <w:r>
        <w:rPr>
          <w:rFonts w:ascii="IRNazanin" w:hAnsi="IRNazanin" w:eastAsia="IRNazanin" w:cs="IRNazanin"/>
          <w:lang w:bidi="fa-IR"/>
          <w:color w:val="111111"/>
          <w:sz w:val="28"/>
          <w:szCs w:val="28"/>
          <w:rtl/>
        </w:rPr>
        <w:t xml:space="preserve">تفسیر عیاشی: سلام از حضرت باقر علیه السّلام نقل کرد که درباره آیه «آمَنَّا بِاللَّهِ وَ ما أُنْزِلَ إِلَیْنا» فرمود: از آن علی و فاطمه و حسن و حسین را قصد کرده است و در مورد سایر ائمه علیهم السّلام بعد از ایشان نیز جاری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96" w:name="pg13958_152967"/>
    <w:bookmarkEnd w:id="296"/>
    <w:p>
      <w:pPr>
        <w:pStyle w:val="BookText"/>
      </w:pPr>
      <w:r>
        <w:rPr>
          <w:rFonts w:ascii="Amiri" w:hAnsi="Amiri" w:eastAsia="Amiri" w:cs="Amiri"/>
          <w:lang w:bidi="ar-SA"/>
          <w:color w:val="111111"/>
          <w:sz w:val="28"/>
          <w:szCs w:val="28"/>
          <w:rtl/>
        </w:rPr>
        <w:t xml:space="preserve">قَالَ ثُمَّ رَجَعَ الْقَوْلُ مِنَ اللَّهِ فِي النَّاسِ فَقَالَ فَإِنْ آمَنُوا يَعْنِي النَّاسَ بِمِثْلِ ما آمَنْتُمْ بِهِ يَعْنِي عَلِيّاً وَ فَاطِمَةَ وَ الْحَسَنَ وَ الْحُسَيْنَ وَ الْأَئِمَّةَ مِنْ بَعْدِهِمْ عليهم السلام فَقَدِ اهْتَدَوْا وَ إِنْ تَوَلَّوْا فَإِنَّما هُمْ فِي شِقاقٍ </w:t>
      </w:r>
      <w:r>
        <w:rPr>
          <w:rStyle w:val="FootnoteReference"/>
        </w:rPr>
        <w:footnoteReference w:id="3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أحمد بن محمد عن الحسن بن محبوب عن محمد بن النعمان عن سلام بن عمرة عنه عليه السلام مثله </w:t>
      </w:r>
      <w:r>
        <w:rPr>
          <w:rStyle w:val="FootnoteReference"/>
        </w:rPr>
        <w:footnoteReference w:id="3091"/>
      </w:r>
    </w:p>
    <w:p>
      <w:pPr>
        <w:pStyle w:val="Heading5"/>
      </w:pPr>
      <w:bookmarkStart w:id="2370" w:name="_Toc2035"/>
      <w:r>
        <w:t>بيان</w:t>
      </w:r>
      <w:bookmarkEnd w:id="2370"/>
    </w:p>
    <w:p>
      <w:pPr>
        <w:pStyle w:val="BookText"/>
      </w:pPr>
      <w:r>
        <w:rPr>
          <w:rFonts w:ascii="Amiri" w:hAnsi="Amiri" w:eastAsia="Amiri" w:cs="Amiri"/>
          <w:lang w:bidi="ar-SA"/>
          <w:color w:val="111111"/>
          <w:sz w:val="28"/>
          <w:szCs w:val="28"/>
          <w:rtl/>
        </w:rPr>
        <w:t xml:space="preserve">ذكر المفسرون أن الخطاب في قوله قُولُوا للمؤمنين لقوله فَإِنْ آمَنُوا بِمِثْلِ ما آمَنْتُمْ بِهِ و ضمير آمنوا لليهود و النصاري و تأويله عليه السلام يرجع إلي ذلك لكن خص الخطاب بكمل المؤمنين الموجودين في ذلك الزمان ثم يتبعهم من كان بعدهم من أمثالهم كما في سائر الأوامر المتوجهة إلي الموجودين في زمانه عليه السلام الشاملة لمن بعدهم و هو أظهر من توجه الخطاب إلي جميع المؤمنين بقوله تعالي وَ ما أُنْزِلَ إِلَيْنا لأن الإنزال حقيقة و ابتداء علي النبي صلي الله عليه و آله و علي من كان في بيت الوحي و أمر بتبليغه و لأنه قرن بما أنزل علي إبراهيم و إسماعيل و سائر النبيين فكما أن المنزل إليهم في قرينه هم النبيون و المرسلون ينبغي أن يكون المنزل إليهم أولا أمثالهم و أضرابهم من الأوصياء و الصديقين فضمير آمنوا راجع إلي الناس غيرهم من أهل الكتاب و قريش و غيرهم قوله عليه السلام عني بذلك أي بضمير قُولُوا و إن سقط من الثاني لذكره في الأول و التصريح به فيه و إن أمكن أن يكون إشارة إلي ضميري منا و إلينا و المآل واحد و علي تفسيره عليه السلام يدل علي إمامتهم و جلالتهم عليهم السلام و كون المعيار في الاهتداء متابعتهم في العقائد و الأعمال و الأقوال و أن من خالفهم في شي‌ء من ذلك فهو من أهل الشقاق و النفاق.</w:t>
      </w:r>
    </w:p>
    <w:p>
      <w:pPr>
        <w:pStyle w:val="Heading5"/>
      </w:pPr>
      <w:bookmarkStart w:id="2371" w:name="_Toc2036"/>
      <w:r>
        <w:t>«7»</w:t>
      </w:r>
      <w:bookmarkEnd w:id="2371"/>
    </w:p>
    <w:p>
      <w:pPr>
        <w:pStyle w:val="BookText"/>
      </w:pPr>
      <w:r>
        <w:rPr>
          <w:rFonts w:ascii="Amiri" w:hAnsi="Amiri" w:eastAsia="Amiri" w:cs="Amiri"/>
          <w:lang w:bidi="ar-SA"/>
          <w:color w:val="111111"/>
          <w:sz w:val="28"/>
          <w:szCs w:val="28"/>
          <w:rtl/>
        </w:rPr>
        <w:t xml:space="preserve">فس، تفسير القمي الْحُسَيْنُ بْنُ مُحَمَّدٍ عَنِ الْمُعَلَّي عَنْ مُحَمَّدِ بْنِ جُمْهُورٍ عَنْ جَعْفَرِ بْنِ بَشِيرٍ عَنِ الْحَكَمِ بْنِ ظُهَيْرٍ عَنْ مُحَمَّدِ بْنِ حَمْدَانَ عَنْ أَبِي عَبْدِ اللَّهِ عليه السلام فِي قَوْلِهِ إِذا دُعِيَ اللَّهُ وَحْدَهُ</w:t>
      </w:r>
    </w:p>
    <w:p>
      <w:pPr>
        <w:pStyle w:val="BookText"/>
      </w:pPr>
      <w:r>
        <w:rPr>
          <w:rFonts w:ascii="IRNazanin" w:hAnsi="IRNazanin" w:eastAsia="IRNazanin" w:cs="IRNazanin"/>
          <w:lang w:bidi="fa-IR"/>
          <w:color w:val="111111"/>
          <w:sz w:val="28"/>
          <w:szCs w:val="28"/>
          <w:rtl/>
        </w:rPr>
        <w:t xml:space="preserve">آنگاه سخن را از خدا به مردم برگرداند و فرمود: «فَإِنْ آمَنُوا» یعنی مردم، «بِمِثْلِ ما آمَنْتُمْ بِهِ» یعنی علی و فاطمه و حسن و حسین و ائمه پس از آنها. «فَقَدِ اهْتَدَوْا وَ إِنْ تَوَلَّوْا فَإِنَّما هُمْ فِی شِقاقٍ»</w:t>
      </w:r>
      <w:r>
        <w:rPr>
          <w:rStyle w:val="FootnoteReference"/>
        </w:rPr>
        <w:footnoteReference w:id="3092"/>
      </w:r>
      <w:r>
        <w:rPr>
          <w:rFonts w:ascii="IRNazanin" w:hAnsi="IRNazanin" w:eastAsia="IRNazanin" w:cs="IRNazanin"/>
          <w:lang w:bidi="fa-IR"/>
          <w:color w:val="111111"/>
          <w:sz w:val="28"/>
          <w:szCs w:val="28"/>
          <w:rtl/>
        </w:rPr>
        <w:t xml:space="preserve">{پس اگر آنان [هم] به آنچه شما بدان ایمان آورده‌اید ایمان آوردند قطعا هدایت شده‌اند ولی اگر روی برتافتند، جز این نیست که سر ستیز [و جدایی ] دارند.}</w:t>
      </w:r>
      <w:r>
        <w:rPr>
          <w:rStyle w:val="FootnoteReference"/>
        </w:rPr>
        <w:footnoteReference w:id="3093"/>
      </w:r>
    </w:p>
    <w:p>
      <w:pPr>
        <w:pStyle w:val="BookText"/>
      </w:pPr>
      <w:r>
        <w:rPr>
          <w:rFonts w:ascii="IRNazanin" w:hAnsi="IRNazanin" w:eastAsia="IRNazanin" w:cs="IRNazanin"/>
          <w:lang w:bidi="fa-IR"/>
          <w:color w:val="111111"/>
          <w:sz w:val="28"/>
          <w:szCs w:val="28"/>
          <w:rtl/>
        </w:rPr>
        <w:t xml:space="preserve">اصول کافی: سلام بن عمره از امام علیه السّلام همین روایت را نقل کرده است.</w:t>
      </w:r>
      <w:r>
        <w:rPr>
          <w:rStyle w:val="FootnoteReference"/>
        </w:rPr>
        <w:footnoteReference w:id="3094"/>
      </w:r>
    </w:p>
    <w:p>
      <w:pPr>
        <w:pStyle w:val="Heading5"/>
      </w:pPr>
      <w:bookmarkStart w:id="2372" w:name="_Toc2037"/>
      <w:r>
        <w:t>توضیح</w:t>
      </w:r>
      <w:bookmarkEnd w:id="2372"/>
    </w:p>
    <w:p>
      <w:pPr>
        <w:pStyle w:val="BookText"/>
      </w:pPr>
      <w:r>
        <w:rPr>
          <w:rFonts w:ascii="IRNazanin" w:hAnsi="IRNazanin" w:eastAsia="IRNazanin" w:cs="IRNazanin"/>
          <w:lang w:bidi="fa-IR"/>
          <w:color w:val="111111"/>
          <w:sz w:val="28"/>
          <w:szCs w:val="28"/>
          <w:rtl/>
        </w:rPr>
        <w:t xml:space="preserve">مفسران در مورد خطاب «قُولُوا» گفته اند مؤمنان هستند، به دلیل این قسمت آیه: «فَإِنْ آمَنُوا بِمِثْلِ ما آمَنْتُمْ بِهِ.» و ضمیر «آمَنُوا» برای یهود و نصارا است و تأویل امام علیه السّلام بازگشت به همین مطلب دارد، جز اینکه خطاب را به کامل‌ترین فرد مؤمنان موجود در آن زمان اختصاص داد. آنگاه به دنبال ایشان هر کس که پس از آنها از امثالشان بود، می آید. چنان چه سایر دستوراتی که خطاب متوجه افراد موجود در زمان او علیه السّلام است، آیندگان را هم شامل می‌شود و آن اظهر است از توجه خطاب به تمام مؤمنان به دلیل آیه: «وَ ما أُنْزِلَ إِلَیْنا»، چون نازل کردن، واقعا و در ابتدا بر پیامبر صلی اللَّه علیه و آله و کسی که در خانه وحی بود و امر به تبلیغ آن شد، بود. و نیز به دلیل اینکه همراه شده با این قسمت {و آنچه نازل کردیم بر ابراهیم و اسماعیل و سایر پیامبران} همان طور که کسانی که بر آنها نازل شده در این قسمت آیه آنها انبیا و فرستاده شدگان هستند، باید در قسمت اول هم کسانی که بر ایشان نازل شده، نظیر آنها باشند از قبیل اوصیا و صدیقان. پس ضمیر «آمَنوا» به مردم غیر از آنها برمی‌گردد از قریش و اهل کتاب و غیر این‌ها. سخن امام علیه السّلام «عنی بذلک» یعنی به ضمیر «قُولُوا» و اگر چه از دومی ساقط شده، به خاطر ذکر آن در اول و تصریح به آن در آن، و اگرچه ممکن است اشاره به دو ضمیر «آمَنَّا» و «إِلَیْنا» باشد و نتیجه یکی است. و بنا بر تفسیر امام علیه السّلام آیه دلالت بر امامت و جلالت مقام آنها دارد و اینکه معیار در هدایت یافتن، متابعت ائمه است در عقاید و اعمال و گفتار. و اینکه هر کس با آنها مخالفت بورزد در یک قسمت از آنچه ذکر شد، از شقاوتمندان و منافقان خواهد بود.</w:t>
      </w:r>
    </w:p>
    <w:p>
      <w:pPr>
        <w:pStyle w:val="Heading5"/>
      </w:pPr>
      <w:bookmarkStart w:id="2373" w:name="_Toc2038"/>
      <w:r>
        <w:t>روایت 7</w:t>
      </w:r>
      <w:bookmarkEnd w:id="2373"/>
    </w:p>
    <w:p>
      <w:pPr>
        <w:pStyle w:val="BookText"/>
      </w:pPr>
      <w:r>
        <w:rPr>
          <w:rFonts w:ascii="Amiri" w:hAnsi="Amiri" w:eastAsia="Amiri" w:cs="Amiri"/>
          <w:lang w:bidi="ar-SA"/>
          <w:color w:val="111111"/>
          <w:sz w:val="28"/>
          <w:szCs w:val="28"/>
          <w:rtl/>
        </w:rPr>
        <w:t xml:space="preserve">تفسیر علی بن ابراهیم قمی: محمّد بن حمدان از حضرت صادق علیه السّلام درباره آیه «إِذا دُعِیَ اللَّهُ وَحْدَهُ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7" w:name="pg13958_152968"/>
    <w:bookmarkEnd w:id="297"/>
    <w:p>
      <w:pPr>
        <w:pStyle w:val="BookText"/>
      </w:pPr>
      <w:r>
        <w:rPr>
          <w:rFonts w:ascii="Amiri" w:hAnsi="Amiri" w:eastAsia="Amiri" w:cs="Amiri"/>
          <w:lang w:bidi="ar-SA"/>
          <w:color w:val="111111"/>
          <w:sz w:val="28"/>
          <w:szCs w:val="28"/>
          <w:rtl/>
        </w:rPr>
        <w:t xml:space="preserve">كَفَرْتُمْ وَ إِنْ يُشْرَكْ بِهِ تُؤْمِنُوا فَالْحُكْمُ لِلَّهِ الْعَلِيِّ الْكَبِيرِ يَقُولُ إِذَا ذُكِرَ اللَّهُ وَحْدَهُ بِوَلَايَةِ مَنْ أَمَرَ اللَّهُ بِوَلَايَتِهِ كَفَرْتُمْ وَ إِنْ يُشْرَكْ بِهِ مَنْ لَيْسَتْ لَهُ وَلَايَةٌ تُؤْمِنُوا بِأَنَّ لَهُ وَلَايَةً </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Heading5"/>
      </w:pPr>
      <w:bookmarkStart w:id="2374" w:name="_Toc2039"/>
      <w:r>
        <w:t>بيان</w:t>
      </w:r>
      <w:bookmarkEnd w:id="2374"/>
    </w:p>
    <w:p>
      <w:pPr>
        <w:pStyle w:val="BookText"/>
      </w:pPr>
      <w:r>
        <w:rPr>
          <w:rFonts w:ascii="Amiri" w:hAnsi="Amiri" w:eastAsia="Amiri" w:cs="Amiri"/>
          <w:lang w:bidi="ar-SA"/>
          <w:color w:val="111111"/>
          <w:sz w:val="28"/>
          <w:szCs w:val="28"/>
          <w:rtl/>
        </w:rPr>
        <w:t xml:space="preserve">لما كان الايتمام بمن لم يأمر الله بالايتمام به محادة لله تعالي أولت في الأخبار الكثيرة آيات الشرك بالله بالشرك في الولاية في بطن القرآن و نظيره في القرآن كثير كقوله تعالي أَنْ لا تَعْبُدُوا الشَّيْطانَ </w:t>
      </w:r>
      <w:r>
        <w:rPr>
          <w:rStyle w:val="FootnoteReference"/>
        </w:rPr>
        <w:footnoteReference w:id="3096"/>
      </w:r>
      <w:r>
        <w:rPr>
          <w:rFonts w:ascii="Amiri" w:hAnsi="Amiri" w:eastAsia="Amiri" w:cs="Amiri"/>
          <w:lang w:bidi="ar-SA"/>
          <w:color w:val="111111"/>
          <w:sz w:val="28"/>
          <w:szCs w:val="28"/>
          <w:rtl/>
        </w:rPr>
        <w:t xml:space="preserve">و قوله اتَّخَذُوا أَحْبارَهُمْ وَ رُهْبانَهُمْ أَرْباباً مِنْ دُونِ اللَّهِ </w:t>
      </w:r>
      <w:r>
        <w:rPr>
          <w:rStyle w:val="FootnoteReference"/>
        </w:rPr>
        <w:footnoteReference w:id="3097"/>
      </w:r>
      <w:r>
        <w:rPr>
          <w:rFonts w:ascii="IRNazanin" w:hAnsi="IRNazanin" w:eastAsia="IRNazanin" w:cs="IRNazanin"/>
          <w:lang w:bidi="fa-IR"/>
          <w:color w:val="111111"/>
          <w:sz w:val="28"/>
          <w:szCs w:val="28"/>
          <w:rtl/>
        </w:rPr>
        <w:t xml:space="preserve">و أمثالهما.</w:t>
      </w:r>
    </w:p>
    <w:p>
      <w:pPr>
        <w:pStyle w:val="Heading5"/>
      </w:pPr>
      <w:bookmarkStart w:id="2375" w:name="_Toc2040"/>
      <w:r>
        <w:t>«8»</w:t>
      </w:r>
      <w:bookmarkEnd w:id="2375"/>
    </w:p>
    <w:p>
      <w:pPr>
        <w:pStyle w:val="BookText"/>
      </w:pPr>
      <w:r>
        <w:rPr>
          <w:rFonts w:ascii="Amiri" w:hAnsi="Amiri" w:eastAsia="Amiri" w:cs="Amiri"/>
          <w:lang w:bidi="ar-SA"/>
          <w:color w:val="111111"/>
          <w:sz w:val="28"/>
          <w:szCs w:val="28"/>
          <w:rtl/>
        </w:rPr>
        <w:t xml:space="preserve">شي، تفسير العياشي عَنِ الثُّمَالِيِّ عَنْ أَبِي جَعْفَرٍ عليه السلام قَالَ: قَالَ اللَّهُ تَبَارَكَ وَ تَعَالَي فِي كِتَابِهِ وَ نُوحاً هَدَيْنا مِنْ قَبْلُ وَ مِنْ ذُرِّيَّتِهِ داوُدَ إِلَي قَوْلِهِ أُولئِكَ الَّذِينَ آتَيْناهُمُ الْكِتابَ وَ الْحُكْمَ وَ النُّبُوَّةَ إِلَي قَوْلِهِ بِها بِكافِرِينَ </w:t>
      </w:r>
      <w:r>
        <w:rPr>
          <w:rStyle w:val="FootnoteReference"/>
        </w:rPr>
        <w:footnoteReference w:id="3098"/>
      </w:r>
      <w:r>
        <w:rPr>
          <w:rFonts w:ascii="Amiri" w:hAnsi="Amiri" w:eastAsia="Amiri" w:cs="Amiri"/>
          <w:lang w:bidi="ar-SA"/>
          <w:color w:val="111111"/>
          <w:sz w:val="28"/>
          <w:szCs w:val="28"/>
          <w:rtl/>
        </w:rPr>
        <w:t xml:space="preserve">فَإِنَّهُ مَنْ وَكَّلَ بِالْفُضَّلِ مِنْ أَهْلِ بَيْتِهِ وَ الْإِخْوَانِ وَ الذُّرِّيَّةِ وَ هُوَ قَوْلُ اللَّهِ إِنْ يَكْفُرْ بِهِ أُمَّتُكَ يَقُولُ فَقَدْ وَكَّلْتُ أَهْلَ بَيْتِكَ بِالْإِيمَانِ الَّذِي أَرْسَلْتُكَ بِهِ فَلَا يَكْفُرُونَ بِهِ أَبَداً وَ لَا أُضِيعُ الْإِيمَانَ الَّذِي أَرْسَلْتُكَ بِهِ وَ جَعَلْتُ مِنْ أَهْلِ بَيْتِكَ بَعْدَكَ عُلَمَاءَ مِنْكَ وَ وُلَاةَ أَمْرِي بَعْدَكَ وَ أَهْلَ اسْتِنْبَاطِ عِلْمِي الَّذِي لَيْسَ فِيهِ كَذِبٌ وَ لَا إِثْمٌ وَ لَا وِزْرٌ وَ لَا بَطَرٌ وَ لَا رِيَاءٌ </w:t>
      </w:r>
      <w:r>
        <w:rPr>
          <w:rStyle w:val="FootnoteReference"/>
        </w:rPr>
        <w:footnoteReference w:id="3099"/>
      </w:r>
      <w:r>
        <w:rPr>
          <w:rFonts w:ascii="Times New Roman" w:hAnsi="Times New Roman" w:eastAsia="Times New Roman" w:cs="Times New Roman"/>
          <w:lang w:val="en-US" w:bidi="en-US"/>
          <w:color w:val="111111"/>
          <w:sz w:val="28"/>
          <w:szCs w:val="28"/>
          <w:rtl/>
        </w:rPr>
        <w:t xml:space="preserve">.</w:t>
      </w:r>
    </w:p>
    <w:p>
      <w:pPr>
        <w:pStyle w:val="Heading5"/>
      </w:pPr>
      <w:bookmarkStart w:id="2376" w:name="_Toc2041"/>
      <w:r>
        <w:t>«9»</w:t>
      </w:r>
      <w:bookmarkEnd w:id="2376"/>
    </w:p>
    <w:p>
      <w:pPr>
        <w:pStyle w:val="BookText"/>
      </w:pPr>
      <w:r>
        <w:rPr>
          <w:rFonts w:ascii="Amiri" w:hAnsi="Amiri" w:eastAsia="Amiri" w:cs="Amiri"/>
          <w:lang w:bidi="ar-SA"/>
          <w:color w:val="111111"/>
          <w:sz w:val="28"/>
          <w:szCs w:val="28"/>
          <w:rtl/>
        </w:rPr>
        <w:t xml:space="preserve">شي، تفسير العياشي عَنْ أَبِي بَصِيرٍ قَالَ سَمِعْتُ أَبَا عَبْدِ اللَّهِ عليه السلام يَقُولُ لا تَتَّخِذُوا إِلهَيْنِ اثْنَيْنِ إِنَّما هُوَ إِلهٌ واحِدٌ يَعْنِي بِذَلِكَ وَ لَا تَتَّخِذُوا إِمَامَيْنِ إِنَّمَا هُوَ إِمَامٌ وَاحِدٌ </w:t>
      </w:r>
      <w:r>
        <w:rPr>
          <w:rStyle w:val="FootnoteReference"/>
        </w:rPr>
        <w:footnoteReference w:id="3100"/>
      </w:r>
      <w:r>
        <w:rPr>
          <w:rFonts w:ascii="Times New Roman" w:hAnsi="Times New Roman" w:eastAsia="Times New Roman" w:cs="Times New Roman"/>
          <w:lang w:val="en-US" w:bidi="en-US"/>
          <w:color w:val="111111"/>
          <w:sz w:val="28"/>
          <w:szCs w:val="28"/>
          <w:rtl/>
        </w:rPr>
        <w:t xml:space="preserve">.</w:t>
      </w:r>
    </w:p>
    <w:p>
      <w:pPr>
        <w:pStyle w:val="Heading5"/>
      </w:pPr>
      <w:bookmarkStart w:id="2377" w:name="_Toc2042"/>
      <w:r>
        <w:t>«10»</w:t>
      </w:r>
      <w:bookmarkEnd w:id="2377"/>
    </w:p>
    <w:p>
      <w:pPr>
        <w:pStyle w:val="BookText"/>
      </w:pPr>
      <w:r>
        <w:rPr>
          <w:rFonts w:ascii="Amiri" w:hAnsi="Amiri" w:eastAsia="Amiri" w:cs="Amiri"/>
          <w:lang w:bidi="ar-SA"/>
          <w:color w:val="111111"/>
          <w:sz w:val="28"/>
          <w:szCs w:val="28"/>
          <w:rtl/>
        </w:rPr>
        <w:t xml:space="preserve">قب، المناقب لابن شهرآشوب أَبُو بَصِيرٍ عَنِ الصَّادِقِ عليه السلام فِي قَوْلِهِ تَعَالَي قُلْ إِنَّما أَنَا بَشَرٌ</w:t>
      </w:r>
    </w:p>
    <w:p>
      <w:pPr>
        <w:pStyle w:val="BookText"/>
      </w:pPr>
      <w:r>
        <w:rPr>
          <w:rFonts w:ascii="Amiri" w:hAnsi="Amiri" w:eastAsia="Amiri" w:cs="Amiri"/>
          <w:lang w:bidi="ar-SA"/>
          <w:color w:val="111111"/>
          <w:sz w:val="28"/>
          <w:szCs w:val="28"/>
          <w:rtl/>
        </w:rPr>
        <w:t xml:space="preserve">کَفَرْتُمْ وَ إِنْ یُشْرَکْ بِهِ تُؤْمِنُوا فَالْحُکْمُ لِلَّهِ الْعَلِیِّ الْکَبِیرِ»</w:t>
      </w:r>
      <w:r>
        <w:rPr>
          <w:rStyle w:val="FootnoteReference"/>
        </w:rPr>
        <w:footnoteReference w:id="3101"/>
      </w:r>
      <w:r>
        <w:rPr>
          <w:rFonts w:ascii="IRNazanin" w:hAnsi="IRNazanin" w:eastAsia="IRNazanin" w:cs="IRNazanin"/>
          <w:lang w:bidi="fa-IR"/>
          <w:color w:val="111111"/>
          <w:sz w:val="28"/>
          <w:szCs w:val="28"/>
          <w:rtl/>
        </w:rPr>
        <w:t xml:space="preserve">{چون خدا به تنهایی خوانده می‌شد کفر می‌ورزیدید و چون به او شرک آورده می‌شد آن را باور می‌کردید. پس [امروز] فرمان از آن خدای والای بزرگ است} نقل کرد که می فرماید: وقتی خدا به تنهایی یاد شود با ولایت کسی که امر به ولایت او کرده کافر می‌شوید و اگر شریک او قرار دهد کسی را که ولایت ندارد ایمان می‌آورید که او دارای ولایت است.</w:t>
      </w:r>
      <w:r>
        <w:rPr>
          <w:rStyle w:val="FootnoteReference"/>
        </w:rPr>
        <w:footnoteReference w:id="3102"/>
      </w:r>
    </w:p>
    <w:p>
      <w:pPr>
        <w:pStyle w:val="Heading5"/>
      </w:pPr>
      <w:bookmarkStart w:id="2378" w:name="_Toc2043"/>
      <w:r>
        <w:t>توضیح</w:t>
      </w:r>
      <w:bookmarkEnd w:id="2378"/>
    </w:p>
    <w:p>
      <w:pPr>
        <w:pStyle w:val="BookText"/>
      </w:pPr>
      <w:r>
        <w:rPr>
          <w:rFonts w:ascii="IRNazanin" w:hAnsi="IRNazanin" w:eastAsia="IRNazanin" w:cs="IRNazanin"/>
          <w:lang w:bidi="fa-IR"/>
          <w:color w:val="111111"/>
          <w:sz w:val="28"/>
          <w:szCs w:val="28"/>
          <w:rtl/>
        </w:rPr>
        <w:t xml:space="preserve">چون اعتقاد به امامت کسی که خدا امر به امامت او نکرده مخالفت با خدا است، به همین جهت در اخبار زیادی، آیات شرک به خدا در بطن قرآن به شرک در ولایت تأویل شده است و نظیر این در قرآن زیاد است، مانند آیه «أَنْ لا تَعْبُدُوا الشَّیْطانَ»</w:t>
      </w:r>
      <w:r>
        <w:rPr>
          <w:rStyle w:val="FootnoteReference"/>
        </w:rPr>
        <w:footnoteReference w:id="3103"/>
      </w:r>
    </w:p>
    <w:p>
      <w:pPr>
        <w:pStyle w:val="BookText"/>
      </w:pPr>
      <w:r>
        <w:rPr>
          <w:rFonts w:ascii="IRNazanin" w:hAnsi="IRNazanin" w:eastAsia="IRNazanin" w:cs="IRNazanin"/>
          <w:lang w:bidi="fa-IR"/>
          <w:color w:val="111111"/>
          <w:sz w:val="28"/>
          <w:szCs w:val="28"/>
          <w:rtl/>
        </w:rPr>
        <w:t xml:space="preserve">{که شیطان را مپرستید.} و آیه «اتَّخَذُوا أَحْبارَهُمْ وَ رُهْبانَهُمْ أَرْباباً مِنْ دُونِ اللَّهِ»</w:t>
      </w:r>
      <w:r>
        <w:rPr>
          <w:rStyle w:val="FootnoteReference"/>
        </w:rPr>
        <w:footnoteReference w:id="3104"/>
      </w:r>
    </w:p>
    <w:p>
      <w:pPr>
        <w:pStyle w:val="BookText"/>
      </w:pPr>
      <w:r>
        <w:rPr>
          <w:rFonts w:ascii="IRNazanin" w:hAnsi="IRNazanin" w:eastAsia="IRNazanin" w:cs="IRNazanin"/>
          <w:lang w:bidi="fa-IR"/>
          <w:color w:val="111111"/>
          <w:sz w:val="28"/>
          <w:szCs w:val="28"/>
          <w:rtl/>
        </w:rPr>
        <w:t xml:space="preserve">{اینان دانشمندان و راهبان خود و مسیح پسر مریم را به جای خدا به الوهیت گرفتند.} و امثال این دو.</w:t>
      </w:r>
    </w:p>
    <w:p>
      <w:pPr>
        <w:pStyle w:val="Heading5"/>
      </w:pPr>
      <w:bookmarkStart w:id="2379" w:name="_Toc2044"/>
      <w:r>
        <w:t>روایت 8</w:t>
      </w:r>
      <w:bookmarkEnd w:id="2379"/>
    </w:p>
    <w:p>
      <w:pPr>
        <w:pStyle w:val="BookText"/>
      </w:pPr>
      <w:r>
        <w:rPr>
          <w:rFonts w:ascii="IRNazanin" w:hAnsi="IRNazanin" w:eastAsia="IRNazanin" w:cs="IRNazanin"/>
          <w:lang w:bidi="fa-IR"/>
          <w:color w:val="111111"/>
          <w:sz w:val="28"/>
          <w:szCs w:val="28"/>
          <w:rtl/>
        </w:rPr>
        <w:t xml:space="preserve">تفسیر عیاشی: ثمالی از حضرت باقر نقل کرد که فرمود: خداوند در کتابش فرمود: «وَ نُوحاً هَدَیْنا مِنْ قَبْلُ وَ مِنْ ذُرِّیَّتِهِ داوُدَ» {و نوح را از پیش راه نمودیم و از نسل او داود} تا «أُولئِکَ الَّذِینَ آتَیْناهُمُ الْکِتابَ وَ الْحُکْمَ وَ النُّبُوَّةَ» {آنان کسانی بودند که کتاب و داوری و نبوت بدیشان دادیم} تا «بِها بِکافِرِینَ.»</w:t>
      </w:r>
      <w:r>
        <w:rPr>
          <w:rStyle w:val="FootnoteReference"/>
        </w:rPr>
        <w:footnoteReference w:id="3105"/>
      </w:r>
    </w:p>
    <w:p>
      <w:pPr>
        <w:pStyle w:val="BookText"/>
      </w:pPr>
      <w:r>
        <w:rPr>
          <w:rFonts w:ascii="IRNazanin" w:hAnsi="IRNazanin" w:eastAsia="IRNazanin" w:cs="IRNazanin"/>
          <w:lang w:bidi="fa-IR"/>
          <w:color w:val="111111"/>
          <w:sz w:val="28"/>
          <w:szCs w:val="28"/>
          <w:rtl/>
        </w:rPr>
        <w:t xml:space="preserve">کسانی از اهل بیت پیامبر و برادران و ذریه‌اش که فضل به آنها داده شد و این سخن خداست. اگر امت به آن کافر شدند، می فرماید ایمانی که تو را به آن فرستادم را برای اهل بیت قرار دادم که هرگز به آن کافر نمی‌شوند و ایمانی که تو را به آن فرستادم را ضایع نمی کنم و از خاندان تو بعد از تو عالمانی از تو و متولیان امرم بعد از تو و اهل استنباط علم خود قرار دادم که در آن دروغ و گناه و تبهکاری و سرمستی و ریا وجود ندارد.</w:t>
      </w:r>
      <w:r>
        <w:rPr>
          <w:rStyle w:val="FootnoteReference"/>
        </w:rPr>
        <w:footnoteReference w:id="3106"/>
      </w:r>
    </w:p>
    <w:p>
      <w:pPr>
        <w:pStyle w:val="Heading5"/>
      </w:pPr>
      <w:bookmarkStart w:id="2380" w:name="_Toc2045"/>
      <w:r>
        <w:t>روایت 9</w:t>
      </w:r>
      <w:bookmarkEnd w:id="2380"/>
    </w:p>
    <w:p>
      <w:pPr>
        <w:pStyle w:val="BookText"/>
      </w:pPr>
      <w:r>
        <w:rPr>
          <w:rFonts w:ascii="IRNazanin" w:hAnsi="IRNazanin" w:eastAsia="IRNazanin" w:cs="IRNazanin"/>
          <w:lang w:bidi="fa-IR"/>
          <w:color w:val="111111"/>
          <w:sz w:val="28"/>
          <w:szCs w:val="28"/>
          <w:rtl/>
        </w:rPr>
        <w:t xml:space="preserve">تفسیر عیاشی: ابو بصیر گفت: از حضرت صادق علیه السّلام شنیدم که می‌فرمود: «لا تَتَّخِذُوا إِلهَیْنِ اثْنَیْنِ إِنَّما هُوَ إِلهٌ واحِدٌ»</w:t>
      </w:r>
      <w:r>
        <w:rPr>
          <w:rStyle w:val="FootnoteReference"/>
        </w:rPr>
        <w:footnoteReference w:id="3107"/>
      </w:r>
      <w:r>
        <w:rPr>
          <w:rFonts w:ascii="IRNazanin" w:hAnsi="IRNazanin" w:eastAsia="IRNazanin" w:cs="IRNazanin"/>
          <w:lang w:bidi="fa-IR"/>
          <w:color w:val="111111"/>
          <w:sz w:val="28"/>
          <w:szCs w:val="28"/>
          <w:rtl/>
        </w:rPr>
        <w:t xml:space="preserve">{دو معبود برای خود مگیرید، جز این نیست که او خدایی یگانه است} منظور این است که دو امام برای خود نگیرید. همانا امام یکی است.</w:t>
      </w:r>
      <w:r>
        <w:rPr>
          <w:rStyle w:val="FootnoteReference"/>
        </w:rPr>
        <w:footnoteReference w:id="3108"/>
      </w:r>
    </w:p>
    <w:p>
      <w:pPr>
        <w:pStyle w:val="Heading5"/>
      </w:pPr>
      <w:bookmarkStart w:id="2381" w:name="_Toc2046"/>
      <w:r>
        <w:t>روایت 10</w:t>
      </w:r>
      <w:bookmarkEnd w:id="2381"/>
    </w:p>
    <w:p>
      <w:pPr>
        <w:pStyle w:val="BookText"/>
      </w:pPr>
      <w:r>
        <w:rPr>
          <w:rFonts w:ascii="Amiri" w:hAnsi="Amiri" w:eastAsia="Amiri" w:cs="Amiri"/>
          <w:lang w:bidi="ar-SA"/>
          <w:color w:val="111111"/>
          <w:sz w:val="28"/>
          <w:szCs w:val="28"/>
          <w:rtl/>
        </w:rPr>
        <w:t xml:space="preserve">مناقب ابن شهر آشوب: ابو بصیر از حضرت صادق درباره آیه «إِنَّما أَنَا بَشَرٌ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8" w:name="pg13958_152969"/>
    <w:bookmarkEnd w:id="298"/>
    <w:p>
      <w:pPr>
        <w:pStyle w:val="BookText"/>
      </w:pPr>
      <w:r>
        <w:rPr>
          <w:rFonts w:ascii="Amiri" w:hAnsi="Amiri" w:eastAsia="Amiri" w:cs="Amiri"/>
          <w:lang w:bidi="ar-SA"/>
          <w:color w:val="111111"/>
          <w:sz w:val="28"/>
          <w:szCs w:val="28"/>
          <w:rtl/>
        </w:rPr>
        <w:t xml:space="preserve">مِثْلُكُمْ يُوحي إِلَيَّ أَنَّما إِلهُكُمْ إِلهٌ واحِدٌ فَهَلْ أَنْتُمْ مُسَلِّمُونَ </w:t>
      </w:r>
      <w:r>
        <w:rPr>
          <w:rStyle w:val="FootnoteReference"/>
        </w:rPr>
        <w:footnoteReference w:id="3109"/>
      </w:r>
      <w:r>
        <w:rPr>
          <w:rFonts w:ascii="Amiri" w:hAnsi="Amiri" w:eastAsia="Amiri" w:cs="Amiri"/>
          <w:lang w:bidi="ar-SA"/>
          <w:color w:val="111111"/>
          <w:sz w:val="28"/>
          <w:szCs w:val="28"/>
          <w:rtl/>
        </w:rPr>
        <w:t xml:space="preserve">الْوَصِيَّةَ لِعَلِيٍّ عليه السلام بَعْدِي نَزَلَتْ </w:t>
      </w:r>
      <w:r>
        <w:rPr>
          <w:rStyle w:val="FootnoteReference"/>
        </w:rPr>
        <w:footnoteReference w:id="3110"/>
      </w:r>
      <w:r>
        <w:rPr>
          <w:rFonts w:ascii="Amiri" w:hAnsi="Amiri" w:eastAsia="Amiri" w:cs="Amiri"/>
          <w:lang w:bidi="ar-SA"/>
          <w:color w:val="111111"/>
          <w:sz w:val="28"/>
          <w:szCs w:val="28"/>
          <w:rtl/>
        </w:rPr>
        <w:t xml:space="preserve">مُشَدَّدَةً.</w:t>
      </w:r>
    </w:p>
    <w:p>
      <w:pPr>
        <w:pStyle w:val="Heading5"/>
      </w:pPr>
      <w:bookmarkStart w:id="2382" w:name="_Toc2047"/>
      <w:r>
        <w:t>«11»</w:t>
      </w:r>
      <w:bookmarkEnd w:id="2382"/>
    </w:p>
    <w:p>
      <w:pPr>
        <w:pStyle w:val="BookText"/>
      </w:pPr>
      <w:r>
        <w:rPr>
          <w:rFonts w:ascii="Amiri" w:hAnsi="Amiri" w:eastAsia="Amiri" w:cs="Amiri"/>
          <w:lang w:bidi="ar-SA"/>
          <w:color w:val="111111"/>
          <w:sz w:val="28"/>
          <w:szCs w:val="28"/>
          <w:rtl/>
        </w:rPr>
        <w:t xml:space="preserve">الْبَاقِرُ عليه السلام فِي قِرَاءَةِ عَلِيٍّ عليه السلام وَ هُوَ التَّنْزِيلُ الَّذِي نَزَلَ بِهِ جَبْرَئِيلُ عَلَي مُحَمَّدٍ صلي الله عليه و آله فَلا تَمُوتُنَّ إِلَّا وَ أَنْتُمْ مُسَلِّمُونَ </w:t>
      </w:r>
      <w:r>
        <w:rPr>
          <w:rStyle w:val="FootnoteReference"/>
        </w:rPr>
        <w:footnoteReference w:id="3111"/>
      </w:r>
      <w:r>
        <w:rPr>
          <w:rFonts w:ascii="Amiri" w:hAnsi="Amiri" w:eastAsia="Amiri" w:cs="Amiri"/>
          <w:lang w:bidi="ar-SA"/>
          <w:color w:val="111111"/>
          <w:sz w:val="28"/>
          <w:szCs w:val="28"/>
          <w:rtl/>
        </w:rPr>
        <w:t xml:space="preserve">الْوَصِيَّةَ لِرَسُولِ اللَّهِ صلي الله عليه و آله وَ الْإِمَامِ بَعْدَهُ </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Heading5"/>
      </w:pPr>
      <w:bookmarkStart w:id="2383" w:name="_Toc2048"/>
      <w:r>
        <w:t>«12»</w:t>
      </w:r>
      <w:bookmarkEnd w:id="2383"/>
    </w:p>
    <w:p>
      <w:pPr>
        <w:pStyle w:val="BookText"/>
      </w:pPr>
      <w:r>
        <w:rPr>
          <w:rFonts w:ascii="Amiri" w:hAnsi="Amiri" w:eastAsia="Amiri" w:cs="Amiri"/>
          <w:lang w:bidi="ar-SA"/>
          <w:color w:val="111111"/>
          <w:sz w:val="28"/>
          <w:szCs w:val="28"/>
          <w:rtl/>
        </w:rPr>
        <w:t xml:space="preserve">وَ عَنِ الصَّادِقِ عليه السلام فِي قَوْلِهِ تَعَالَي وَ مَنْ يَبْتَغِ غَيْرَ الْإِسْلامِ دِيناً فَلَنْ يُقْبَلَ مِنْهُ وَ هُوَ فِي الْآخِرَةِ مِنَ الْخاسِرِينَ قَالَ عليه السلام غَيْرَ التَّسْلِيمِ لِوَلَايَتِنَا </w:t>
      </w:r>
      <w:r>
        <w:rPr>
          <w:rStyle w:val="FootnoteReference"/>
        </w:rPr>
        <w:footnoteReference w:id="3113"/>
      </w:r>
      <w:r>
        <w:rPr>
          <w:rFonts w:ascii="Times New Roman" w:hAnsi="Times New Roman" w:eastAsia="Times New Roman" w:cs="Times New Roman"/>
          <w:lang w:val="en-US" w:bidi="en-US"/>
          <w:color w:val="111111"/>
          <w:sz w:val="28"/>
          <w:szCs w:val="28"/>
          <w:rtl/>
        </w:rPr>
        <w:t xml:space="preserve">.</w:t>
      </w:r>
    </w:p>
    <w:p>
      <w:pPr>
        <w:pStyle w:val="Heading5"/>
      </w:pPr>
      <w:bookmarkStart w:id="2384" w:name="_Toc2049"/>
      <w:r>
        <w:t>«13»</w:t>
      </w:r>
      <w:bookmarkEnd w:id="2384"/>
    </w:p>
    <w:p>
      <w:pPr>
        <w:pStyle w:val="BookText"/>
      </w:pPr>
      <w:r>
        <w:rPr>
          <w:rFonts w:ascii="Amiri" w:hAnsi="Amiri" w:eastAsia="Amiri" w:cs="Amiri"/>
          <w:lang w:bidi="ar-SA"/>
          <w:color w:val="111111"/>
          <w:sz w:val="28"/>
          <w:szCs w:val="28"/>
          <w:rtl/>
        </w:rPr>
        <w:t xml:space="preserve">وَ عَنْهُ عليه السلام فِي قَوْلِهِ تَعَالَي حَبَّبَ إِلَيْكُمُ الْإِيمانَ وَ زَيَّنَهُ فِي قُلُوبِكُمْ يَعْنِي أَمِيرَ الْمُؤْمِنِينَ عليه السلام وَ كَرَّهَ إِلَيْكُمُ الْكُفْرَ وَ الْفُسُوقَ وَ الْعِصْيانَ بُغْضُنَا لِمَنْ خَالَفَ رَسُولَ اللَّهِ صلي الله عليه و آله وَ خَالَفَنَا </w:t>
      </w:r>
      <w:r>
        <w:rPr>
          <w:rStyle w:val="FootnoteReference"/>
        </w:rPr>
        <w:footnoteReference w:id="3114"/>
      </w:r>
      <w:r>
        <w:rPr>
          <w:rFonts w:ascii="Times New Roman" w:hAnsi="Times New Roman" w:eastAsia="Times New Roman" w:cs="Times New Roman"/>
          <w:lang w:val="en-US" w:bidi="en-US"/>
          <w:color w:val="111111"/>
          <w:sz w:val="28"/>
          <w:szCs w:val="28"/>
          <w:rtl/>
        </w:rPr>
        <w:t xml:space="preserve">.</w:t>
      </w:r>
    </w:p>
    <w:p>
      <w:pPr>
        <w:pStyle w:val="Heading5"/>
      </w:pPr>
      <w:bookmarkStart w:id="2385" w:name="_Toc2050"/>
      <w:r>
        <w:t>«14»</w:t>
      </w:r>
      <w:bookmarkEnd w:id="2385"/>
    </w:p>
    <w:p>
      <w:pPr>
        <w:pStyle w:val="BookText"/>
      </w:pPr>
      <w:r>
        <w:rPr>
          <w:rFonts w:ascii="Amiri" w:hAnsi="Amiri" w:eastAsia="Amiri" w:cs="Amiri"/>
          <w:lang w:bidi="ar-SA"/>
          <w:color w:val="111111"/>
          <w:sz w:val="28"/>
          <w:szCs w:val="28"/>
          <w:rtl/>
        </w:rPr>
        <w:t xml:space="preserve">وَ عَنِ ابْنِ عَبَّاسٍ فِي قَوْلِهِ تَعَالَي أَمْ حَسِبَ الَّذِينَ اجْتَرَحُوا السَّيِّئاتِ أَنْ نَجْعَلَهُمْ كَالَّذِينَ آمَنُوا وَ عَمِلُوا الصَّالِحاتِ عَنَي بَنِي عَبْدِ الْمُطَّلِبِ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Heading5"/>
      </w:pPr>
      <w:bookmarkStart w:id="2386" w:name="_Toc2051"/>
      <w:r>
        <w:t>«15»</w:t>
      </w:r>
      <w:bookmarkEnd w:id="2386"/>
    </w:p>
    <w:p>
      <w:pPr>
        <w:pStyle w:val="BookText"/>
      </w:pPr>
      <w:r>
        <w:rPr>
          <w:rFonts w:ascii="Amiri" w:hAnsi="Amiri" w:eastAsia="Amiri" w:cs="Amiri"/>
          <w:lang w:bidi="ar-SA"/>
          <w:color w:val="111111"/>
          <w:sz w:val="28"/>
          <w:szCs w:val="28"/>
          <w:rtl/>
        </w:rPr>
        <w:t xml:space="preserve">وَ عَنِ الْبَاقِرِ عليه السلام فِي قَوْلِهِ تَعَالَي إِنَّ الَّذِينَ هُمْ مِنْ خَشْيَةِ رَبِّهِمْ مُشْفِقُونَ إِلَي قَوْلِهِ راجِعُونَ </w:t>
      </w:r>
      <w:r>
        <w:rPr>
          <w:rStyle w:val="FootnoteReference"/>
        </w:rPr>
        <w:footnoteReference w:id="3116"/>
      </w:r>
      <w:r>
        <w:rPr>
          <w:rFonts w:ascii="Amiri" w:hAnsi="Amiri" w:eastAsia="Amiri" w:cs="Amiri"/>
          <w:lang w:bidi="ar-SA"/>
          <w:color w:val="111111"/>
          <w:sz w:val="28"/>
          <w:szCs w:val="28"/>
          <w:rtl/>
        </w:rPr>
        <w:t xml:space="preserve">نَزَلَتْ فِي عَلِيٍّ عليه السلام ثُمَّ جَرَتْ فِي الْمُؤْمِنِينَ وَ شِيعَتِهِ هُمُ الْمُؤْمِنُونَ حَقًّا </w:t>
      </w:r>
      <w:r>
        <w:rPr>
          <w:rStyle w:val="FootnoteReference"/>
        </w:rPr>
        <w:footnoteReference w:id="3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مِثْلُکُمْ یُوحی إِلَیَّ أَنَّما إِلهُکُمْ إِلهٌ واحِدٌ فَهَلْ أَنْتُمْ مُسْلِمُونَ»</w:t>
      </w:r>
      <w:r>
        <w:rPr>
          <w:rStyle w:val="FootnoteReference"/>
        </w:rPr>
        <w:footnoteReference w:id="3118"/>
      </w:r>
      <w:r>
        <w:rPr>
          <w:rFonts w:ascii="IRNazanin" w:hAnsi="IRNazanin" w:eastAsia="IRNazanin" w:cs="IRNazanin"/>
          <w:lang w:bidi="fa-IR"/>
          <w:color w:val="111111"/>
          <w:sz w:val="28"/>
          <w:szCs w:val="28"/>
          <w:rtl/>
        </w:rPr>
        <w:t xml:space="preserve">نقل کرد که فرمود: نسبت به وصیتی که درباره علی علیه السّلام بعد از خود نمودم، «مُسْلِمُونَ» با تشدید نازل شده است.</w:t>
      </w:r>
    </w:p>
    <w:p>
      <w:pPr>
        <w:pStyle w:val="Heading5"/>
      </w:pPr>
      <w:bookmarkStart w:id="2387" w:name="_Toc2052"/>
      <w:r>
        <w:t>روایت 11</w:t>
      </w:r>
      <w:bookmarkEnd w:id="2387"/>
    </w:p>
    <w:p>
      <w:pPr>
        <w:pStyle w:val="BookText"/>
      </w:pPr>
      <w:r>
        <w:rPr>
          <w:rFonts w:ascii="Amiri" w:hAnsi="Amiri" w:eastAsia="Amiri" w:cs="Amiri"/>
          <w:lang w:bidi="ar-SA"/>
          <w:color w:val="111111"/>
          <w:sz w:val="28"/>
          <w:szCs w:val="28"/>
          <w:rtl/>
        </w:rPr>
        <w:t xml:space="preserve">مناقب ابن شهر آشوب: حضرت باقر علیه السّلام درباره قرائت علی علیه السّلام که آن قرآنی است که جبرئیل بر حضرت محمّد صلی اللَّه علیه و آله نازل کرد: «فَلا تَمُوتُنَّ إِلَّا وَ أَنْتُمْ مُسْلِمُونَ»</w:t>
      </w:r>
      <w:r>
        <w:rPr>
          <w:rStyle w:val="FootnoteReference"/>
        </w:rPr>
        <w:footnoteReference w:id="3119"/>
      </w:r>
    </w:p>
    <w:p>
      <w:pPr>
        <w:pStyle w:val="BookText"/>
      </w:pPr>
      <w:r>
        <w:rPr>
          <w:rFonts w:ascii="IRNazanin" w:hAnsi="IRNazanin" w:eastAsia="IRNazanin" w:cs="IRNazanin"/>
          <w:lang w:bidi="fa-IR"/>
          <w:color w:val="111111"/>
          <w:sz w:val="28"/>
          <w:szCs w:val="28"/>
          <w:rtl/>
        </w:rPr>
        <w:t xml:space="preserve">{پس البته نباید جز مسلمان بمیرید} وصیت به رسول خدا و امام بعد از او.</w:t>
      </w:r>
      <w:r>
        <w:rPr>
          <w:rStyle w:val="FootnoteReference"/>
        </w:rPr>
        <w:footnoteReference w:id="3120"/>
      </w:r>
    </w:p>
    <w:p>
      <w:pPr>
        <w:pStyle w:val="Heading5"/>
      </w:pPr>
      <w:bookmarkStart w:id="2388" w:name="_Toc2053"/>
      <w:r>
        <w:t>روایت 12</w:t>
      </w:r>
      <w:bookmarkEnd w:id="2388"/>
    </w:p>
    <w:p>
      <w:pPr>
        <w:pStyle w:val="BookText"/>
      </w:pPr>
      <w:r>
        <w:rPr>
          <w:rFonts w:ascii="Amiri" w:hAnsi="Amiri" w:eastAsia="Amiri" w:cs="Amiri"/>
          <w:lang w:bidi="ar-SA"/>
          <w:color w:val="111111"/>
          <w:sz w:val="28"/>
          <w:szCs w:val="28"/>
          <w:rtl/>
        </w:rPr>
        <w:t xml:space="preserve">مناقب ابن شهر آشوب: از حضرت صادق علیه السّلام نقل کرد که درباره آیه «وَ مَنْ یَبْتَغِ غَیْرَ الْإِسْلامِ دِیناً فَلَنْ یُقْبَلَ مِنْهُ وَ هُوَ فِی الْآخِرَةِ مِنَ الْخاسِرِینَ»</w:t>
      </w:r>
      <w:r>
        <w:rPr>
          <w:rStyle w:val="FootnoteReference"/>
        </w:rPr>
        <w:footnoteReference w:id="3121"/>
      </w:r>
    </w:p>
    <w:p>
      <w:pPr>
        <w:pStyle w:val="BookText"/>
      </w:pPr>
      <w:r>
        <w:rPr>
          <w:rFonts w:ascii="IRNazanin" w:hAnsi="IRNazanin" w:eastAsia="IRNazanin" w:cs="IRNazanin"/>
          <w:lang w:bidi="fa-IR"/>
          <w:color w:val="111111"/>
          <w:sz w:val="28"/>
          <w:szCs w:val="28"/>
          <w:rtl/>
        </w:rPr>
        <w:t xml:space="preserve">{و هر که جز اسلام دینی [دیگر] جوید هرگز از وی پذیرفته نشود و وی در آخرت از زیانکاران است} فرمود: هر کس تسلیم به ولایت ما نباشد.</w:t>
      </w:r>
      <w:r>
        <w:rPr>
          <w:rStyle w:val="FootnoteReference"/>
        </w:rPr>
        <w:footnoteReference w:id="3122"/>
      </w:r>
    </w:p>
    <w:p>
      <w:pPr>
        <w:pStyle w:val="Heading5"/>
      </w:pPr>
      <w:bookmarkStart w:id="2389" w:name="_Toc2054"/>
      <w:r>
        <w:t>روایت 13</w:t>
      </w:r>
      <w:bookmarkEnd w:id="2389"/>
    </w:p>
    <w:p>
      <w:pPr>
        <w:pStyle w:val="BookText"/>
      </w:pPr>
      <w:r>
        <w:rPr>
          <w:rFonts w:ascii="Amiri" w:hAnsi="Amiri" w:eastAsia="Amiri" w:cs="Amiri"/>
          <w:lang w:bidi="ar-SA"/>
          <w:color w:val="111111"/>
          <w:sz w:val="28"/>
          <w:szCs w:val="28"/>
          <w:rtl/>
        </w:rPr>
        <w:t xml:space="preserve">مناقب ابن شهر آشوب: از امام صادق علیه السّلام نیز نقل کرد که درباره این آیه فرمود: «حَبَّبَ إِلَیْکُمُ الْإِیمانَ وَ زَیَّنَهُ فِی قُلُوبِکُمْ» یعنی امیرالمؤمنین علیه السّلام، «وَ کَرَّهَ إِلَیْکُمُ الْکُفْرَ وَ الْفُسُوقَ وَ الْعِصْیانَ»</w:t>
      </w:r>
      <w:r>
        <w:rPr>
          <w:rStyle w:val="FootnoteReference"/>
        </w:rPr>
        <w:footnoteReference w:id="3123"/>
      </w:r>
      <w:r>
        <w:rPr>
          <w:rFonts w:ascii="IRNazanin" w:hAnsi="IRNazanin" w:eastAsia="IRNazanin" w:cs="IRNazanin"/>
          <w:lang w:bidi="fa-IR"/>
          <w:color w:val="111111"/>
          <w:sz w:val="28"/>
          <w:szCs w:val="28"/>
          <w:rtl/>
        </w:rPr>
        <w:t xml:space="preserve">{خدا ایمان را برای شما دوست‌داشتنی گردانید و آن را در دل‌های شما بیاراست و کفر و پلیدکاری و سرکشی را در نظرتان ناخوشایند ساخت} بغض ما نسبت به کسی که با پیامبر و با ما مخالفت کرد.</w:t>
      </w:r>
      <w:r>
        <w:rPr>
          <w:rStyle w:val="FootnoteReference"/>
        </w:rPr>
        <w:footnoteReference w:id="3124"/>
      </w:r>
    </w:p>
    <w:p>
      <w:pPr>
        <w:pStyle w:val="Heading5"/>
      </w:pPr>
      <w:bookmarkStart w:id="2390" w:name="_Toc2055"/>
      <w:r>
        <w:t>روایت 14</w:t>
      </w:r>
      <w:bookmarkEnd w:id="2390"/>
    </w:p>
    <w:p>
      <w:pPr>
        <w:pStyle w:val="BookText"/>
      </w:pPr>
      <w:r>
        <w:rPr>
          <w:rFonts w:ascii="Amiri" w:hAnsi="Amiri" w:eastAsia="Amiri" w:cs="Amiri"/>
          <w:lang w:bidi="ar-SA"/>
          <w:color w:val="111111"/>
          <w:sz w:val="28"/>
          <w:szCs w:val="28"/>
          <w:rtl/>
        </w:rPr>
        <w:t xml:space="preserve">مناقب ابن شهر آشوب: و از ابن عباس نقل کرد درباره آیه: «أَمْ حَسِبَ الَّذِینَ اجْتَرَحُوا السَّیِّئاتِ أَنْ نَجْعَلَهُمْ کَالَّذِینَ آمَنُوا وَ عَمِلُوا الصَّالِحاتِ»</w:t>
      </w:r>
      <w:r>
        <w:rPr>
          <w:rStyle w:val="FootnoteReference"/>
        </w:rPr>
        <w:footnoteReference w:id="3125"/>
      </w:r>
      <w:r>
        <w:rPr>
          <w:rFonts w:ascii="IRNazanin" w:hAnsi="IRNazanin" w:eastAsia="IRNazanin" w:cs="IRNazanin"/>
          <w:lang w:bidi="fa-IR"/>
          <w:color w:val="111111"/>
          <w:sz w:val="28"/>
          <w:szCs w:val="28"/>
          <w:rtl/>
        </w:rPr>
        <w:t xml:space="preserve">{آیا کسانی که مرتکب کارهای بد شده‌اند پنداشته‌اند که آنان را مانند کسانی قرار می‌دهیم که ایمان آورده و کارهای شایسته کرده‌اند} فرمود: فرزندان عبدالمطلب را قصد کرده است.</w:t>
      </w:r>
      <w:r>
        <w:rPr>
          <w:rStyle w:val="FootnoteReference"/>
        </w:rPr>
        <w:footnoteReference w:id="3126"/>
      </w:r>
    </w:p>
    <w:p>
      <w:pPr>
        <w:pStyle w:val="Heading5"/>
      </w:pPr>
      <w:bookmarkStart w:id="2391" w:name="_Toc2056"/>
      <w:r>
        <w:t>روایت 15</w:t>
      </w:r>
      <w:bookmarkEnd w:id="2391"/>
    </w:p>
    <w:p>
      <w:pPr>
        <w:pStyle w:val="BookText"/>
      </w:pPr>
      <w:r>
        <w:rPr>
          <w:rFonts w:ascii="IRNazanin" w:hAnsi="IRNazanin" w:eastAsia="IRNazanin" w:cs="IRNazanin"/>
          <w:lang w:bidi="fa-IR"/>
          <w:color w:val="111111"/>
          <w:sz w:val="28"/>
          <w:szCs w:val="28"/>
          <w:rtl/>
        </w:rPr>
        <w:t xml:space="preserve">مناقب ابن شهر آشوب: و از حضرت باقر علیه السّلام نقل کرد که آیه «إنَّ الَّذِینَ هُمْ مِنْ خَشْیَةِ رَبِّهِمْ مُشْفِقُونَ» {در حقیقت کسانی که از بیم پروردگارشان هراسانند} تا «راجِعُونَ»</w:t>
      </w:r>
      <w:r>
        <w:rPr>
          <w:rStyle w:val="FootnoteReference"/>
        </w:rPr>
        <w:footnoteReference w:id="3127"/>
      </w:r>
    </w:p>
    <w:p>
      <w:pPr>
        <w:pStyle w:val="BookText"/>
      </w:pPr>
      <w:r>
        <w:rPr>
          <w:rFonts w:ascii="IRNazanin" w:hAnsi="IRNazanin" w:eastAsia="IRNazanin" w:cs="IRNazanin"/>
          <w:lang w:bidi="fa-IR"/>
          <w:color w:val="111111"/>
          <w:sz w:val="28"/>
          <w:szCs w:val="28"/>
          <w:rtl/>
        </w:rPr>
        <w:t xml:space="preserve">درباره حضرت علی نازل شده، سپس در مورد مؤمنان و شیعه او که آنها مؤمنان واقعی هستند، جاری است.</w:t>
      </w:r>
      <w:r>
        <w:rPr>
          <w:rStyle w:val="FootnoteReference"/>
        </w:rPr>
        <w:footnoteReference w:id="3128"/>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9" w:name="pg13958_152970"/>
    <w:bookmarkEnd w:id="299"/>
    <w:p>
      <w:pPr>
        <w:pStyle w:val="Heading5"/>
      </w:pPr>
      <w:bookmarkStart w:id="2392" w:name="_Toc2057"/>
      <w:r>
        <w:t>«16»</w:t>
      </w:r>
      <w:bookmarkEnd w:id="2392"/>
    </w:p>
    <w:p>
      <w:pPr>
        <w:pStyle w:val="BookText"/>
      </w:pPr>
      <w:r>
        <w:rPr>
          <w:rFonts w:ascii="Amiri" w:hAnsi="Amiri" w:eastAsia="Amiri" w:cs="Amiri"/>
          <w:lang w:bidi="ar-SA"/>
          <w:color w:val="111111"/>
          <w:sz w:val="28"/>
          <w:szCs w:val="28"/>
          <w:rtl/>
        </w:rPr>
        <w:t xml:space="preserve">ني، الغيبة للنعماني الْكُلَيْنِيُّ عَنْ مُحَمَّدِ بْنِ يَحْيَي عَنِ ابْنِ عِيسَي عَنِ ابْنِ مَحْبُوبٍ عَنْ عَمْرِو بْنِ ثَابِتٍ عَنْ جَابِرٍ قَالَ: سَأَلْتُ أَبَا جَعْفَرٍ عليه السلام عَنْ قَوْلِ اللَّهِ وَ مِنَ النَّاسِ مَنْ يَتَّخِذُ مِنْ دُونِ اللَّهِ أَنْداداً يُحِبُّونَهُمْ كَحُبِّ اللَّهِ قَالَ هُمْ أَوْلِيَاءُ فُلَانٍ وَ فُلَانٍ اتَّخَذُوهُمْ أَئِمَّةً دُونَ الْإِمَامِ الَّذِي جَعَلَهُ اللَّهُ لِلنَّاسِ إِمَاماً وَ كَذَلِكَ قَالَ وَ لَوْ يَرَي الَّذِينَ ظَلَمُوا إِذْ يَرَوْنَ الْعَذابَ أَنَّ الْقُوَّةَ لِلَّهِ جَمِيعاً وَ أَنَّ اللَّهَ شَدِيدُ الْعَذابِ إِذْ تَبَرَّأَ الَّذِينَ اتُّبِعُوا مِنَ الَّذِينَ اتَّبَعُوا وَ رَأَوُا الْعَذابَ وَ تَقَطَّعَتْ بِهِمُ الْأَسْبابُ وَ قالَ الَّذِينَ اتَّبَعُوا لَوْ أَنَّ لَنا كَرَّةً فَنَتَبَرَّأَ مِنْهُمْ كَما تَبَرَّؤُا مِنَّا الْآيَةَ ثُمَّ قَالَ أَبُو جَعْفَرٍ عليه السلام هُمْ وَ اللَّهِ يَا جَابِرُ أَئِمَّةُ الظُّلْمِ وَ أَشْيَاعُهُمْ </w:t>
      </w:r>
      <w:r>
        <w:rPr>
          <w:rStyle w:val="FootnoteReference"/>
        </w:rPr>
        <w:footnoteReference w:id="3129"/>
      </w:r>
      <w:r>
        <w:rPr>
          <w:rFonts w:ascii="Times New Roman" w:hAnsi="Times New Roman" w:eastAsia="Times New Roman" w:cs="Times New Roman"/>
          <w:lang w:val="en-US" w:bidi="en-US"/>
          <w:color w:val="111111"/>
          <w:sz w:val="28"/>
          <w:szCs w:val="28"/>
          <w:rtl/>
        </w:rPr>
        <w:t xml:space="preserve">.</w:t>
      </w:r>
    </w:p>
    <w:p>
      <w:pPr>
        <w:pStyle w:val="Heading5"/>
      </w:pPr>
      <w:bookmarkStart w:id="2393" w:name="_Toc2058"/>
      <w:r>
        <w:t>بيان</w:t>
      </w:r>
      <w:bookmarkEnd w:id="2393"/>
    </w:p>
    <w:p>
      <w:pPr>
        <w:pStyle w:val="BookText"/>
      </w:pPr>
      <w:r>
        <w:rPr>
          <w:rFonts w:ascii="Amiri" w:hAnsi="Amiri" w:eastAsia="Amiri" w:cs="Amiri"/>
          <w:lang w:bidi="ar-SA"/>
          <w:color w:val="111111"/>
          <w:sz w:val="28"/>
          <w:szCs w:val="28"/>
          <w:rtl/>
        </w:rPr>
        <w:t xml:space="preserve">المشهور بين المفسرين أن المراد بالأنداد الأوثان و قال السدي هم رؤساؤهم الذين يطيعونهم طاعة الأرباب كما فسره عليه السلام و يؤيده ضمير يُحِبُّونَهُمْ .</w:t>
      </w:r>
    </w:p>
    <w:p>
      <w:pPr>
        <w:pStyle w:val="BookText"/>
      </w:pPr>
      <w:r>
        <w:rPr>
          <w:rFonts w:ascii="Amiri" w:hAnsi="Amiri" w:eastAsia="Amiri" w:cs="Amiri"/>
          <w:lang w:bidi="ar-SA"/>
          <w:color w:val="111111"/>
          <w:sz w:val="28"/>
          <w:szCs w:val="28"/>
          <w:rtl/>
        </w:rPr>
        <w:t xml:space="preserve">قال الطبرسي و قوله يُحِبُّونَهُمْ علي هذا القول الأخير أدل لأنه يبعد أن يحبوا الأوثان كحب الله مع علمهم بأنها لا تضر و لا تنفع و يدل أيضا عليه قوله إِذْ تَبَرَّأَ الَّذِينَ اتُّبِعُوا </w:t>
      </w:r>
      <w:r>
        <w:rPr>
          <w:rStyle w:val="FootnoteReference"/>
        </w:rPr>
        <w:footnoteReference w:id="3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الإمام عليه السلام إنما استشهد بهذا الوجه لأنه قد يقع إرجاع ضمير ذوي العقول علي الأصنام و إن كان علي خلاف الأصل.</w:t>
      </w:r>
    </w:p>
    <w:p>
      <w:pPr>
        <w:pStyle w:val="BookText"/>
      </w:pPr>
      <w:r>
        <w:rPr>
          <w:rFonts w:ascii="Amiri" w:hAnsi="Amiri" w:eastAsia="Amiri" w:cs="Amiri"/>
          <w:lang w:bidi="ar-SA"/>
          <w:color w:val="111111"/>
          <w:sz w:val="28"/>
          <w:szCs w:val="28"/>
          <w:rtl/>
        </w:rPr>
        <w:t xml:space="preserve">و قال الطبرسي معني حبهم حب عبادتهم أو القرب إليهم أو الانقياد لهم أو جميع ذلك كحب الله أو كحب المؤمنين لله أو كحب المشركين له أو كالحب الواجب عليهم لله </w:t>
      </w:r>
      <w:r>
        <w:rPr>
          <w:rStyle w:val="FootnoteReference"/>
        </w:rPr>
        <w:footnoteReference w:id="3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ذلك في القرآن وَ الَّذِينَ آمَنُوا أَشَدُّ حُبًّا لِلَّهِ قال يعني حب المؤمنين فوق حب هؤلاء لإخلاصهم العبادة من الشرك و لعلمهم بأنه المنعم عليهم و المربي لهم و لعلمهم بالصفات العلي و الأسماء الحسني و أنه الحكيم الخبير</w:t>
      </w:r>
    </w:p>
    <w:p>
      <w:pPr>
        <w:pStyle w:val="Heading5"/>
      </w:pPr>
      <w:bookmarkStart w:id="2394" w:name="_Toc2059"/>
      <w:r>
        <w:t>روایت 16</w:t>
      </w:r>
      <w:bookmarkEnd w:id="2394"/>
    </w:p>
    <w:p>
      <w:pPr>
        <w:pStyle w:val="BookText"/>
      </w:pPr>
      <w:r>
        <w:rPr>
          <w:rFonts w:ascii="IRNazanin" w:hAnsi="IRNazanin" w:eastAsia="IRNazanin" w:cs="IRNazanin"/>
          <w:lang w:bidi="fa-IR"/>
          <w:color w:val="111111"/>
          <w:sz w:val="28"/>
          <w:szCs w:val="28"/>
          <w:rtl/>
        </w:rPr>
        <w:t xml:space="preserve">غیبت نعمانی: عمرو بن ثابت از جابر نقل کرد که گفت: از حضرت باقر علیه السّلام درباره آیه «وَ مِنَ النَّاسِ مَنْ یَتَّخِذُ مِنْ دُونِ اللَّهِ أَنْداداً یُحِبُّونَهُمْ کَحُبِّ اللَّهِ» {و برخی از مردم در برابر خدا همانندهایی [برای او] برمی‌گزینند و آنها را چون دوستی خدا دوست می‌دارند} پرسیدم. فرمود: آنها دوستداران فلان و فلان هستند که ایشان را امام خود قرار داده‌اند، در مقابل امامی که خدا او را برای مردم امام قرار داد. و همچنین فرمود: «وَ لَوْ یَرَی الَّذِینَ ظَلَمُوا إِذْ یَرَوْنَ الْعَذابَ أَنَّ الْقُوَّةَ لِلَّهِ جَمِیعاً وَ أَنَّ اللَّهَ شَدِیدُ الْعَذابِ * إِذْ تَبَرَّأَ الَّذِینَ اتُّبِعُوا مِنَ الَّذِینَ اتَّبَعُوا وَ رَأَوُا الْعَذابَ وَ تَقَطَّعَتْ بِهِمُ الْأَسْبابُ * وَ قالَ الَّذِینَ اتَّبَعُوا لَوْ أَنَّ لَنا کَرَّةً فَنَتَبَرَّأَ مِنْهُمْ کَما تَبَرَّؤُا مِنَّا»</w:t>
      </w:r>
      <w:r>
        <w:rPr>
          <w:rStyle w:val="FootnoteReference"/>
        </w:rPr>
        <w:footnoteReference w:id="3132"/>
      </w:r>
      <w:r>
        <w:rPr>
          <w:rFonts w:ascii="IRNazanin" w:hAnsi="IRNazanin" w:eastAsia="IRNazanin" w:cs="IRNazanin"/>
          <w:lang w:bidi="fa-IR"/>
          <w:color w:val="111111"/>
          <w:sz w:val="28"/>
          <w:szCs w:val="28"/>
          <w:rtl/>
        </w:rPr>
        <w:t xml:space="preserve">{کسانی که [با برگزیدن بت‌ها به خود] ستم نموده‌اند، اگر می‌دانستند هنگامی که عذاب را مشاهده کنند تمام نیرو[ها] از آن خداست و خدا سخت‌کیفر است، آنگاه که پیشوایان از پیروان بیزاری جویند و عذاب را مشاهده کنند و میانشان پیوندها بریده گردد و پیروان می‌گویند کاش برای ما بازگشتی بود تا همان گونه که [آنان] از ما بیزاری جستند [ما نیز] از آنان بیزاری می‌جستیم} تا آخر آیه. آنگاه امام باقر علیه السّلام فرمود: ای جابر! به خدا قسم آنها ائمه ظلم و پیروان ایشان هستند.</w:t>
      </w:r>
      <w:r>
        <w:rPr>
          <w:rStyle w:val="FootnoteReference"/>
        </w:rPr>
        <w:footnoteReference w:id="3133"/>
      </w:r>
    </w:p>
    <w:p>
      <w:pPr>
        <w:pStyle w:val="Heading5"/>
      </w:pPr>
      <w:bookmarkStart w:id="2395" w:name="_Toc2060"/>
      <w:r>
        <w:t>توضیح</w:t>
      </w:r>
      <w:bookmarkEnd w:id="2395"/>
    </w:p>
    <w:p>
      <w:pPr>
        <w:pStyle w:val="BookText"/>
      </w:pPr>
      <w:r>
        <w:rPr>
          <w:rFonts w:ascii="IRNazanin" w:hAnsi="IRNazanin" w:eastAsia="IRNazanin" w:cs="IRNazanin"/>
          <w:lang w:bidi="fa-IR"/>
          <w:color w:val="111111"/>
          <w:sz w:val="28"/>
          <w:szCs w:val="28"/>
          <w:rtl/>
        </w:rPr>
        <w:t xml:space="preserve">مشهور بین مفسران این است که منظور از «انداد» بت ها است. و سدی گفت آنها رؤسایی هستند که از ایشان اطاعت می‌کنند، مانند اطاعت اربابان، همان طور که امام علیه السّلام آن را تفسیر کرد و ضمیر «یُحِبُّونَهُمْ» آن را تأیید می‌کند. و طبرسی گوید: «یُحِبُّونَهُمْ» بنا بر این قول اخیر، بهترین دلیل است، زیرا بعید است که بت ها را مانند دوست داشتن خدا دوست بدارند، با اینکه می‌دانند آنها ضرر و نفعی ندارند و این آیه نیز بر آن دلالت می کند «إِذْ تَبَرَّأَ الَّذِینَ اتُّبِعُوا.»</w:t>
      </w:r>
      <w:r>
        <w:rPr>
          <w:rStyle w:val="FootnoteReference"/>
        </w:rPr>
        <w:footnoteReference w:id="3134"/>
      </w:r>
      <w:r>
        <w:rPr>
          <w:rFonts w:ascii="IRNazanin" w:hAnsi="IRNazanin" w:eastAsia="IRNazanin" w:cs="IRNazanin"/>
          <w:lang w:bidi="fa-IR"/>
          <w:color w:val="111111"/>
          <w:sz w:val="28"/>
          <w:szCs w:val="28"/>
          <w:rtl/>
        </w:rPr>
        <w:t xml:space="preserve">و امام علیه السّلام استشهاد به این وجه نمود برای اینکه گاهی ضمیر ذوی العقول به بت ها نیز نسبت داده می‌شود، گر چه خلاف اصل است. و مرحوم طبرسی گفته: دوست داشتن آنها یعنی علاقه به عبادت ایشان یا قرب به ایشان است یا مطیع بودن نسبت به آنها یا همه این وجوه، مانند دوست داشتن خدا یا دوست داشتن مؤمنان خدا را یا حب مشرکان نسبت به او یا حب واجب بر آنها نسبت به خدا.</w:t>
      </w:r>
      <w:r>
        <w:rPr>
          <w:rStyle w:val="FootnoteReference"/>
        </w:rPr>
        <w:footnoteReference w:id="3135"/>
      </w:r>
    </w:p>
    <w:p>
      <w:pPr>
        <w:pStyle w:val="BookText"/>
      </w:pPr>
      <w:r>
        <w:rPr>
          <w:rFonts w:ascii="Amiri" w:hAnsi="Amiri" w:eastAsia="Amiri" w:cs="Amiri"/>
          <w:lang w:bidi="ar-SA"/>
          <w:color w:val="111111"/>
          <w:sz w:val="28"/>
          <w:szCs w:val="28"/>
          <w:rtl/>
        </w:rPr>
        <w:t xml:space="preserve">و بعد از آن در قرآن این آیه است: «وَ الَّذِینَ آمَنُوا أَشَدُّ حُبًّا لِلَّهِ»</w:t>
      </w:r>
      <w:r>
        <w:rPr>
          <w:rStyle w:val="FootnoteReference"/>
        </w:rPr>
        <w:footnoteReference w:id="3136"/>
      </w:r>
      <w:r>
        <w:rPr>
          <w:rFonts w:ascii="IRNazanin" w:hAnsi="IRNazanin" w:eastAsia="IRNazanin" w:cs="IRNazanin"/>
          <w:lang w:bidi="fa-IR"/>
          <w:color w:val="111111"/>
          <w:sz w:val="28"/>
          <w:szCs w:val="28"/>
          <w:rtl/>
        </w:rPr>
        <w:t xml:space="preserve">{ولی کسانی که ایمان آورده‌اند به خدا محبت بیشتری دارند} فرمود: یعنی حب مؤمنان بالاتر از حب آنها است، چون عبادت آنها خالص از شرک است و به خاطر علم آنها به اینکه خدا نعمت دهنده به آنها و تربیت کننده ایشان است و به خاطر علم آنها به صفات عالی و اسمای حسنی و اینکه او حکیم و خبیری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0" w:name="pg13958_152971"/>
    <w:bookmarkEnd w:id="300"/>
    <w:p>
      <w:pPr>
        <w:pStyle w:val="BookText"/>
      </w:pPr>
      <w:r>
        <w:rPr>
          <w:rFonts w:ascii="Amiri" w:hAnsi="Amiri" w:eastAsia="Amiri" w:cs="Amiri"/>
          <w:lang w:bidi="ar-SA"/>
          <w:color w:val="111111"/>
          <w:sz w:val="28"/>
          <w:szCs w:val="28"/>
          <w:rtl/>
        </w:rPr>
        <w:t xml:space="preserve">الذي لا مثل له و لا نظير.</w:t>
      </w:r>
    </w:p>
    <w:p>
      <w:pPr>
        <w:pStyle w:val="BookText"/>
      </w:pPr>
      <w:r>
        <w:rPr>
          <w:rFonts w:ascii="Amiri" w:hAnsi="Amiri" w:eastAsia="Amiri" w:cs="Amiri"/>
          <w:lang w:bidi="ar-SA"/>
          <w:color w:val="111111"/>
          <w:sz w:val="28"/>
          <w:szCs w:val="28"/>
          <w:rtl/>
        </w:rPr>
        <w:t xml:space="preserve">أقول: علي تفسيره عليه السلام يحتمل أن يكون المراد كحب أولياء الله و خلفائه و كذا قوله أَشَدُّ حُبًّا لِلَّهِ لما ورد في الأخبار أن الله خلطهم بنفسه فجعل طاعتهم طاعته و معصيتهم معصيته و نسب إلي نفسه سبحانه ما ينسب إليهم وَ لَوْ يَرَي الَّذِينَ ظَلَمُوا أي يبصروا و قيل يعلموا و قرأ نافع و ابن عامر و يعقوب بالتاء فالخطاب عام أَنَّ الْقُوَّةَ لِلَّهِ جَمِيعاً ساد مسد مفعولي يري و جواب لو محذوف و قيل هو متعلق الجواب و المفعولان محذوفان و التقدير و لو يري الذين ظلموا أندادهم لا تنفع لعلموا أن القوة لله جميعا.</w:t>
      </w:r>
    </w:p>
    <w:p>
      <w:pPr>
        <w:pStyle w:val="BookText"/>
      </w:pPr>
      <w:r>
        <w:rPr>
          <w:rFonts w:ascii="Amiri" w:hAnsi="Amiri" w:eastAsia="Amiri" w:cs="Amiri"/>
          <w:lang w:bidi="ar-SA"/>
          <w:color w:val="111111"/>
          <w:sz w:val="28"/>
          <w:szCs w:val="28"/>
          <w:rtl/>
        </w:rPr>
        <w:t xml:space="preserve">و أقول يحتمل أن يكون المراد أن القوة لأولياء الله كما مر إِذْ تَبَرَّأَ الَّذِينَ اتُّبِعُوا بدل من إِذْ يَرَوْنَ و رأوا العذاب حال بإضمار قد و الأسباب الوصل الذي كانت بينهم من الاتباع و الإنفاق في الدين و الأغراض الداعية إلي ذلك لَوْ أَنَّ لَنا كَرَّةً أي رجعة إلي الدنيا و هو </w:t>
      </w:r>
      <w:r>
        <w:rPr>
          <w:rStyle w:val="FootnoteReference"/>
        </w:rPr>
        <w:footnoteReference w:id="3137"/>
      </w:r>
      <w:r>
        <w:rPr>
          <w:rFonts w:ascii="Amiri" w:hAnsi="Amiri" w:eastAsia="Amiri" w:cs="Amiri"/>
          <w:lang w:bidi="ar-SA"/>
          <w:color w:val="111111"/>
          <w:sz w:val="28"/>
          <w:szCs w:val="28"/>
          <w:rtl/>
        </w:rPr>
        <w:t xml:space="preserve">للتمني حَسَراتٍ عَلَيْهِمْ أي ندامات و يدل الخبر علي كفر المخالفين و خلودهم في النار.</w:t>
      </w:r>
    </w:p>
    <w:p>
      <w:pPr>
        <w:pStyle w:val="Heading5"/>
      </w:pPr>
      <w:bookmarkStart w:id="2396" w:name="_Toc2061"/>
      <w:r>
        <w:t>«17»</w:t>
      </w:r>
      <w:bookmarkEnd w:id="239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الْعَلَوِيِّ </w:t>
      </w:r>
      <w:r>
        <w:rPr>
          <w:rStyle w:val="FootnoteReference"/>
        </w:rPr>
        <w:footnoteReference w:id="3138"/>
      </w:r>
      <w:r>
        <w:rPr>
          <w:rFonts w:ascii="Amiri" w:hAnsi="Amiri" w:eastAsia="Amiri" w:cs="Amiri"/>
          <w:lang w:bidi="ar-SA"/>
          <w:color w:val="111111"/>
          <w:sz w:val="28"/>
          <w:szCs w:val="28"/>
          <w:rtl/>
        </w:rPr>
        <w:t xml:space="preserve">عَنْ عِيسَي بْنِ دَاوُدَ عَنْ مُوسَي بْنِ جَعْفَرٍ عَنْ أَبِيهِ عليهما السلام فِي قَوْلِهِ تَعَالَي وَ مَنْ يَعْمَلْ مِنَ الصَّالِحاتِ وَ هُوَ مُؤْمِنٌ فَلا يَخافُ ظُلْماً وَ لا هَضْماً قَالَ مُؤْمِنٌ بِمَحَبَّةِ آلِ مُحَمَّدٍ صلي الله عليه و آله وَ مُبْغِضٌ لِعَدُوِّهِمْ </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نظیر و مانندی ندارد.</w:t>
      </w:r>
    </w:p>
    <w:p>
      <w:pPr>
        <w:pStyle w:val="BookText"/>
      </w:pPr>
      <w:r>
        <w:rPr>
          <w:rFonts w:ascii="IRNazanin" w:hAnsi="IRNazanin" w:eastAsia="IRNazanin" w:cs="IRNazanin"/>
          <w:lang w:bidi="fa-IR"/>
          <w:color w:val="111111"/>
          <w:sz w:val="28"/>
          <w:szCs w:val="28"/>
          <w:rtl/>
        </w:rPr>
        <w:t xml:space="preserve">مؤلف: بنا بر این تفسیر امام علیه السّلام شاید منظور مانند حب اولیای خدا و خلفای پیامبر باشد و همچنین این قسمت آیه «أَشَدُّ حُبًّا لِلَّهِ»، زیرا در اخبار وارد شده که خداوند آنها را قرین خویش قرار داد و اطاعت آنها اطاعت خود و معصیت ایشان معصیت خود قرار داد و آنچه را که به ایشان نسبت داده می شود را به خود نسبت داد. «وَ لَوْ یَرَی الَّذِینَ ظَلَمُوا» یعنی بینند و گفته شده بدانند، و نافع و ابن عامر و یعقوب با تاء خوانده اند. پس خطاب عام است. «أَنَّ الْقُوَّةَ لِلَّهِ جَمِیعاً» به جای دو مفعول «یَرَی» آمده است و جواب «لَوْ» محذوف است و گفته شده آن متعلق جواب است و دو مفعول آن حذف شده است و تقدیر این است: «وَ لَوْ یَرَی الَّذِینَ ظَلَمُوا أَندادَهُم لا تَنفَع لَعَلِموا أَنَّ الْقُوَّةَ لِلَّهِ جَمِیعاً»</w:t>
      </w:r>
    </w:p>
    <w:p>
      <w:pPr>
        <w:pStyle w:val="BookText"/>
      </w:pPr>
      <w:r>
        <w:rPr>
          <w:rFonts w:ascii="IRNazanin" w:hAnsi="IRNazanin" w:eastAsia="IRNazanin" w:cs="IRNazanin"/>
          <w:lang w:bidi="fa-IR"/>
          <w:color w:val="111111"/>
          <w:sz w:val="28"/>
          <w:szCs w:val="28"/>
          <w:rtl/>
        </w:rPr>
        <w:t xml:space="preserve">مؤلف: شاید منظور این است که قدرت برای اولیای خدا است، چنان چه گذشت. «إِذْ تَبَرَّأَ الَّذِینَ اتُّبِعُوا» بدل از «إِذْ یَرَوْنَ» است و «وَ رَأَوُا الْعَذابَ» حال است با تقدیر «قَد» و اسباب وصلی که بین آنها بود، از پیروی و انفاق در دین و اغراض دعوت کننده به آن. «لَوْ أَنَّ لَنا کَرَّةً» یعنی رجعت به دنیا و «لَوْ» برای تمنّی است. «حَسَرَاتٍ عَلَیْهِمْ»</w:t>
      </w:r>
      <w:r>
        <w:rPr>
          <w:rStyle w:val="FootnoteReference"/>
        </w:rPr>
        <w:footnoteReference w:id="3140"/>
      </w:r>
    </w:p>
    <w:p>
      <w:pPr>
        <w:pStyle w:val="BookText"/>
      </w:pPr>
      <w:r>
        <w:rPr>
          <w:rFonts w:ascii="IRNazanin" w:hAnsi="IRNazanin" w:eastAsia="IRNazanin" w:cs="IRNazanin"/>
          <w:lang w:bidi="fa-IR"/>
          <w:color w:val="111111"/>
          <w:sz w:val="28"/>
          <w:szCs w:val="28"/>
          <w:rtl/>
        </w:rPr>
        <w:t xml:space="preserve">{که بر آنان مایه حسرت‌هاست}، یعنی پشیمانی ها و روایت بر کفر مخالفان و جاودانگی ایشان در آتش دلالت می کند.</w:t>
      </w:r>
    </w:p>
    <w:p>
      <w:pPr>
        <w:pStyle w:val="Heading5"/>
      </w:pPr>
      <w:bookmarkStart w:id="2397" w:name="_Toc2062"/>
      <w:r>
        <w:t>روایت 17</w:t>
      </w:r>
      <w:bookmarkEnd w:id="2397"/>
    </w:p>
    <w:p>
      <w:pPr>
        <w:pStyle w:val="BookText"/>
      </w:pPr>
      <w:r>
        <w:rPr>
          <w:rFonts w:ascii="IRNazanin" w:hAnsi="IRNazanin" w:eastAsia="IRNazanin" w:cs="IRNazanin"/>
          <w:lang w:bidi="fa-IR"/>
          <w:color w:val="111111"/>
          <w:sz w:val="28"/>
          <w:szCs w:val="28"/>
          <w:rtl/>
        </w:rPr>
        <w:t xml:space="preserve">کنز الفوائد: عیسی بن داود از موسی بن جعفر از پدر خود علیهم السّلام درباره آیه «وَ مَنْ یَعْمَلْ مِنَ الصَّالِحاتِ وَ هُوَ مُؤْمِنٌ فَلا یَخافُ ظُلْماً وَ لا هَضْماً»</w:t>
      </w:r>
      <w:r>
        <w:rPr>
          <w:rStyle w:val="FootnoteReference"/>
        </w:rPr>
        <w:footnoteReference w:id="3141"/>
      </w:r>
      <w:r>
        <w:rPr>
          <w:rFonts w:ascii="IRNazanin" w:hAnsi="IRNazanin" w:eastAsia="IRNazanin" w:cs="IRNazanin"/>
          <w:lang w:bidi="fa-IR"/>
          <w:color w:val="111111"/>
          <w:sz w:val="28"/>
          <w:szCs w:val="28"/>
          <w:rtl/>
        </w:rPr>
        <w:t xml:space="preserve">{و هر کس کارهای شایسته کند در حالی که مؤمن باشد نه از ستمی می‌هراسد و نه از کاسته شدن [حقش]} فرمود: مؤمن به محبت آل محمّد صلی اللَّه علیه و آله و مبغض دشمن ایشان باشد.</w:t>
      </w:r>
      <w:r>
        <w:rPr>
          <w:rStyle w:val="FootnoteReference"/>
        </w:rPr>
        <w:footnoteReference w:id="3142"/>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1" w:name="pg13958_152972"/>
    <w:bookmarkEnd w:id="301"/>
    <w:p>
      <w:pPr>
        <w:pStyle w:val="Heading5"/>
      </w:pPr>
      <w:bookmarkStart w:id="2398" w:name="_Toc2063"/>
      <w:r>
        <w:t>بيان</w:t>
      </w:r>
      <w:bookmarkEnd w:id="2398"/>
    </w:p>
    <w:p>
      <w:pPr>
        <w:pStyle w:val="BookText"/>
      </w:pPr>
      <w:r>
        <w:rPr>
          <w:rFonts w:ascii="IRNazanin" w:hAnsi="IRNazanin" w:eastAsia="IRNazanin" w:cs="IRNazanin"/>
          <w:lang w:bidi="fa-IR"/>
          <w:color w:val="111111"/>
          <w:sz w:val="28"/>
          <w:szCs w:val="28"/>
          <w:rtl/>
        </w:rPr>
        <w:t xml:space="preserve">الهضم النقص.</w:t>
      </w:r>
    </w:p>
    <w:p>
      <w:pPr>
        <w:pStyle w:val="Heading5"/>
      </w:pPr>
      <w:bookmarkStart w:id="2399" w:name="_Toc2064"/>
      <w:r>
        <w:t>«18»</w:t>
      </w:r>
      <w:bookmarkEnd w:id="2399"/>
    </w:p>
    <w:p>
      <w:pPr>
        <w:pStyle w:val="BookText"/>
      </w:pPr>
      <w:r>
        <w:rPr>
          <w:rFonts w:ascii="Amiri" w:hAnsi="Amiri" w:eastAsia="Amiri" w:cs="Amiri"/>
          <w:lang w:bidi="ar-SA"/>
          <w:color w:val="111111"/>
          <w:sz w:val="28"/>
          <w:szCs w:val="28"/>
          <w:rtl/>
        </w:rPr>
        <w:t xml:space="preserve">كنز، كنز جامع الفوائد و تأويل الآيات الظاهرة رَوَي عَلِيُّ بْنُ أَسْبَاطٍ عَنْ إِبْرَاهِيمَ الْجَعْفَرِيِّ عَنْ أَبِي الْجَارُودِ عَنْ أَبِي عَبْدِ اللَّهِ عليه السلام فِي قَوْلِهِ تَعَالَي أَ إِلهٌ مَعَ اللَّهِ بَلْ أَكْثَرُهُمْ لا يَعْلَمُونَ قَالَ أَيْ إِمَامُ هُدًي مَعَ إِمَامِ ضَلَالٍ فِي قَرْنٍ وَاحِدٍ </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Heading5"/>
      </w:pPr>
      <w:bookmarkStart w:id="2400" w:name="_Toc2065"/>
      <w:r>
        <w:t>«19»</w:t>
      </w:r>
      <w:bookmarkEnd w:id="240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سَهْلٍ الْعَطَّارِ عَنْ أَبِيهِ عَنْ جَدِّهِ عَلِيِّ بْنِ جَعْفَرٍ عَنْ أَخِيهِ مُوسَي عَنْ آبَائِهِ عَنْ أَمِيرِ الْمُؤْمِنِينَ عليه السلام </w:t>
      </w:r>
      <w:r>
        <w:rPr>
          <w:rStyle w:val="FootnoteReference"/>
        </w:rPr>
        <w:footnoteReference w:id="3144"/>
      </w:r>
      <w:r>
        <w:rPr>
          <w:rFonts w:ascii="Amiri" w:hAnsi="Amiri" w:eastAsia="Amiri" w:cs="Amiri"/>
          <w:lang w:bidi="ar-SA"/>
          <w:color w:val="111111"/>
          <w:sz w:val="28"/>
          <w:szCs w:val="28"/>
          <w:rtl/>
        </w:rPr>
        <w:t xml:space="preserve">قَالَ: قَالَ لِي رَسُولُ اللَّهِ صلي الله عليه و آله يَا عَلِيُّ مَا بَيْنَ مَنْ يُحِبُّكَ وَ بَيْنَ أَنْ يَرَي مَا تَقَرُّ بِهِ عَيْنَاهُ </w:t>
      </w:r>
      <w:r>
        <w:rPr>
          <w:rStyle w:val="FootnoteReference"/>
        </w:rPr>
        <w:footnoteReference w:id="3145"/>
      </w:r>
      <w:r>
        <w:rPr>
          <w:rFonts w:ascii="Amiri" w:hAnsi="Amiri" w:eastAsia="Amiri" w:cs="Amiri"/>
          <w:lang w:bidi="ar-SA"/>
          <w:color w:val="111111"/>
          <w:sz w:val="28"/>
          <w:szCs w:val="28"/>
          <w:rtl/>
        </w:rPr>
        <w:t xml:space="preserve">إِلَّا أَنْ يُعَايِنَ الْمَوْتَ ثُمَّ تَلَا رَبَّنا أَخْرِجْنا نَعْمَلْ صالِحاً غَيْرَ الَّذِي كُنَّا نَعْمَلُ يَعْنِي إِنَّ أَعْدَاءَنَا إِذَا دَخَلُوا النَّارَ قَالُوا رَبَّنَا أَخْرِجْنَا نَعْمَلْ صَالِحاً فِي وَلَايَةِ عَلِيٍّ عليه السلام غَيْرَ الَّذِي كُنَّا نَعْمَلُ فِي عَدَاوَتِهِ فَيُقَالُ لَهُمْ فِي الْجَوَابِ أَ وَ لَمْ نُعَمِّرْكُمْ ما يَتَذَكَّرُ فِيهِ مَنْ تَذَكَّرَ وَ جاءَكُمُ النَّذِيرُ وَ هُوَ النَّبِيُّ صلي الله عليه و آله فَذُوقُوا فَما لِلظَّالِمِينَ لآِلِ مُحَمَّدٍ صلي الله عليه و آله مِنْ نَصِيرٍ يَنْصُرُهُمْ وَ لَا يُنَجِّيهِمْ مِنْهُ وَ لَا يَحْجُبُهُمْ عَنْهُ </w:t>
      </w:r>
      <w:r>
        <w:rPr>
          <w:rStyle w:val="FootnoteReference"/>
        </w:rPr>
        <w:footnoteReference w:id="3146"/>
      </w:r>
      <w:r>
        <w:rPr>
          <w:rFonts w:ascii="Times New Roman" w:hAnsi="Times New Roman" w:eastAsia="Times New Roman" w:cs="Times New Roman"/>
          <w:lang w:val="en-US" w:bidi="en-US"/>
          <w:color w:val="111111"/>
          <w:sz w:val="28"/>
          <w:szCs w:val="28"/>
          <w:rtl/>
        </w:rPr>
        <w:t xml:space="preserve">.</w:t>
      </w:r>
    </w:p>
    <w:p>
      <w:pPr>
        <w:pStyle w:val="Heading5"/>
      </w:pPr>
      <w:bookmarkStart w:id="2401" w:name="_Toc2066"/>
      <w:r>
        <w:t>«20»</w:t>
      </w:r>
      <w:bookmarkEnd w:id="2401"/>
    </w:p>
    <w:p>
      <w:pPr>
        <w:pStyle w:val="BookText"/>
      </w:pPr>
      <w:r>
        <w:rPr>
          <w:rFonts w:ascii="Amiri" w:hAnsi="Amiri" w:eastAsia="Amiri" w:cs="Amiri"/>
          <w:lang w:bidi="ar-SA"/>
          <w:color w:val="111111"/>
          <w:sz w:val="28"/>
          <w:szCs w:val="28"/>
          <w:rtl/>
        </w:rPr>
        <w:t xml:space="preserve">كنز، كنز جامع الفوائد و تأويل الآيات الظاهرة عَنْ أَبِي بَصِيرٍ عَنْ أَبِي عَبْدِ اللَّهِ عَنْ أَبِيهِ عليه السلام أَنَّهُ قَالَ: أَنْتُمُ الَّذِينَ</w:t>
      </w:r>
    </w:p>
    <w:p>
      <w:pPr>
        <w:pStyle w:val="Heading5"/>
      </w:pPr>
      <w:bookmarkStart w:id="2402" w:name="_Toc2067"/>
      <w:r>
        <w:t>توضیح</w:t>
      </w:r>
      <w:bookmarkEnd w:id="2402"/>
    </w:p>
    <w:p>
      <w:pPr>
        <w:pStyle w:val="BookText"/>
      </w:pPr>
      <w:r>
        <w:rPr>
          <w:rFonts w:ascii="IRNazanin" w:hAnsi="IRNazanin" w:eastAsia="IRNazanin" w:cs="IRNazanin"/>
          <w:lang w:bidi="fa-IR"/>
          <w:color w:val="111111"/>
          <w:sz w:val="28"/>
          <w:szCs w:val="28"/>
          <w:rtl/>
        </w:rPr>
        <w:t xml:space="preserve">«الهضم» یعنی نقص.</w:t>
      </w:r>
    </w:p>
    <w:p>
      <w:pPr>
        <w:pStyle w:val="Heading5"/>
      </w:pPr>
      <w:bookmarkStart w:id="2403" w:name="_Toc2068"/>
      <w:r>
        <w:t>روایت 18</w:t>
      </w:r>
      <w:bookmarkEnd w:id="2403"/>
    </w:p>
    <w:p>
      <w:pPr>
        <w:pStyle w:val="BookText"/>
      </w:pPr>
      <w:r>
        <w:rPr>
          <w:rFonts w:ascii="Amiri" w:hAnsi="Amiri" w:eastAsia="Amiri" w:cs="Amiri"/>
          <w:lang w:bidi="ar-SA"/>
          <w:color w:val="111111"/>
          <w:sz w:val="28"/>
          <w:szCs w:val="28"/>
          <w:rtl/>
        </w:rPr>
        <w:t xml:space="preserve">کنز الفوائد: ابوالجارود از حضرت صادق علیه السّلام درباره آیه «أَ إِلهٌ مَعَ اللَّهِ بَلْ أَکْثَرُهُمْ لا یَعْلَمُونَ»</w:t>
      </w:r>
      <w:r>
        <w:rPr>
          <w:rStyle w:val="FootnoteReference"/>
        </w:rPr>
        <w:footnoteReference w:id="3147"/>
      </w:r>
    </w:p>
    <w:p>
      <w:pPr>
        <w:pStyle w:val="BookText"/>
      </w:pPr>
      <w:r>
        <w:rPr>
          <w:rFonts w:ascii="IRNazanin" w:hAnsi="IRNazanin" w:eastAsia="IRNazanin" w:cs="IRNazanin"/>
          <w:lang w:bidi="fa-IR"/>
          <w:color w:val="111111"/>
          <w:sz w:val="28"/>
          <w:szCs w:val="28"/>
          <w:rtl/>
        </w:rPr>
        <w:t xml:space="preserve">{آیا معبودی با خداست [نه] بلکه بیشترشان نمی‌دانند} نقل کرد که فرمود: یعنی امام هدایت کننده با امام گمراهی در یک دوره باشند.</w:t>
      </w:r>
      <w:r>
        <w:rPr>
          <w:rStyle w:val="FootnoteReference"/>
        </w:rPr>
        <w:footnoteReference w:id="3148"/>
      </w:r>
    </w:p>
    <w:p>
      <w:pPr>
        <w:pStyle w:val="Heading5"/>
      </w:pPr>
      <w:bookmarkStart w:id="2404" w:name="_Toc2069"/>
      <w:r>
        <w:t>روایت 19</w:t>
      </w:r>
      <w:bookmarkEnd w:id="2404"/>
    </w:p>
    <w:p>
      <w:pPr>
        <w:pStyle w:val="BookText"/>
      </w:pPr>
      <w:r>
        <w:rPr>
          <w:rFonts w:ascii="IRNazanin" w:hAnsi="IRNazanin" w:eastAsia="IRNazanin" w:cs="IRNazanin"/>
          <w:lang w:bidi="fa-IR"/>
          <w:color w:val="111111"/>
          <w:sz w:val="28"/>
          <w:szCs w:val="28"/>
          <w:rtl/>
        </w:rPr>
        <w:t xml:space="preserve">کنز الفوائد: علی بن جعفر از برادر خود موسی بن جعفر، از آباء گرام خود، از امیرالمؤمنین علیهم السّلام نقل کرد که پیامبر اکرم به من فرمود: یا علی! بین کسی که به تو محبت می‌ورزد و بین اینکه ببیند آنچه را که چشم‌هایش را روشن می کند نیست، مگر اینکه با مرگ روبرو گردد. بعد این آیه را قرائت نمود: «رَبَّنا أَخْرِجْنا نَعْمَلْ صالِحاً غَیْرَ الَّذِی کُنَّا نَعْمَلُ»، یعنی دشمنان ما وقتی داخل جهنم می‌شوند، می‌گویند: خدایا! ما را خارج کن تا عمل صالحی که در ولایت علی علیه السّلام است انجام دهیم، غیر از آنچه که در دشمنی او می‌کردیم. در جواب ایشان گفته می‌شود: «أَ وَ لَمْ نُعَمِّرْکُمْ ما یَتَذَکَّرُ فِیهِ مَنْ تَذَکَّرَ وَ جاءَکُمُ النَّذِیرُ» و او پیامبر است، «فَذُوقُوا فَما لِلظَّالِمِینَ» آل محمّد، «مِنْ نَصِیرٍ»</w:t>
      </w:r>
      <w:r>
        <w:rPr>
          <w:rStyle w:val="FootnoteReference"/>
        </w:rPr>
        <w:footnoteReference w:id="3149"/>
      </w:r>
      <w:r>
        <w:rPr>
          <w:rFonts w:ascii="IRNazanin" w:hAnsi="IRNazanin" w:eastAsia="IRNazanin" w:cs="IRNazanin"/>
          <w:lang w:bidi="fa-IR"/>
          <w:color w:val="111111"/>
          <w:sz w:val="28"/>
          <w:szCs w:val="28"/>
          <w:rtl/>
        </w:rPr>
        <w:t xml:space="preserve">{پروردگارا ما را بیرون بیاور تا غیر از آنچه می‌کردیم کار شایسته کنیم مگر شما را [آن قدر] عمر دراز ندادیم که هر کس که باید در آن عبرت گیرد عبرت می‌گرفت و [آیا] برای شما هشداردهنده نیامد پس بچشید که برای ستمگران یاوری نیست} که آنها را یاری کند و آنها را از آن نجات ندهد و ایشان را از آن نپوشاند.</w:t>
      </w:r>
      <w:r>
        <w:rPr>
          <w:rStyle w:val="FootnoteReference"/>
        </w:rPr>
        <w:footnoteReference w:id="3150"/>
      </w:r>
    </w:p>
    <w:p>
      <w:pPr>
        <w:pStyle w:val="Heading5"/>
      </w:pPr>
      <w:bookmarkStart w:id="2405" w:name="_Toc2070"/>
      <w:r>
        <w:t>روایت 20</w:t>
      </w:r>
      <w:bookmarkEnd w:id="2405"/>
    </w:p>
    <w:p>
      <w:pPr>
        <w:pStyle w:val="BookText"/>
      </w:pPr>
      <w:r>
        <w:rPr>
          <w:rFonts w:ascii="IRNazanin" w:hAnsi="IRNazanin" w:eastAsia="IRNazanin" w:cs="IRNazanin"/>
          <w:lang w:bidi="fa-IR"/>
          <w:color w:val="111111"/>
          <w:sz w:val="28"/>
          <w:szCs w:val="28"/>
          <w:rtl/>
        </w:rPr>
        <w:t xml:space="preserve">کنز الفوائد: ابو بصیر از حضرت صادق علیه السّلام، از پدر خود نقل کرد که فرمود: شمایید که از پرستش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2" w:name="pg13958_152973"/>
    <w:bookmarkEnd w:id="302"/>
    <w:p>
      <w:pPr>
        <w:pStyle w:val="BookText"/>
      </w:pPr>
      <w:r>
        <w:rPr>
          <w:rFonts w:ascii="Amiri" w:hAnsi="Amiri" w:eastAsia="Amiri" w:cs="Amiri"/>
          <w:lang w:bidi="ar-SA"/>
          <w:color w:val="111111"/>
          <w:sz w:val="28"/>
          <w:szCs w:val="28"/>
          <w:rtl/>
        </w:rPr>
        <w:t xml:space="preserve">اجْتَنَبُوا الطَّاغُوتَ أَنْ يَعْبُدُوها وَ مَنْ أَطَاعَ جَبَّاراً فَقَدْ عَبَدَهُ </w:t>
      </w:r>
      <w:r>
        <w:rPr>
          <w:rStyle w:val="FootnoteReference"/>
        </w:rPr>
        <w:footnoteReference w:id="3151"/>
      </w:r>
      <w:r>
        <w:rPr>
          <w:rFonts w:ascii="Times New Roman" w:hAnsi="Times New Roman" w:eastAsia="Times New Roman" w:cs="Times New Roman"/>
          <w:lang w:val="en-US" w:bidi="en-US"/>
          <w:color w:val="111111"/>
          <w:sz w:val="28"/>
          <w:szCs w:val="28"/>
          <w:rtl/>
        </w:rPr>
        <w:t xml:space="preserve">.</w:t>
      </w:r>
    </w:p>
    <w:p>
      <w:pPr>
        <w:pStyle w:val="Heading5"/>
      </w:pPr>
      <w:bookmarkStart w:id="2406" w:name="_Toc2071"/>
      <w:r>
        <w:t>«21»</w:t>
      </w:r>
      <w:bookmarkEnd w:id="240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الْحَسَنِيِّ </w:t>
      </w:r>
      <w:r>
        <w:rPr>
          <w:rStyle w:val="FootnoteReference"/>
        </w:rPr>
        <w:footnoteReference w:id="3152"/>
      </w:r>
      <w:r>
        <w:rPr>
          <w:rFonts w:ascii="Amiri" w:hAnsi="Amiri" w:eastAsia="Amiri" w:cs="Amiri"/>
          <w:lang w:bidi="ar-SA"/>
          <w:color w:val="111111"/>
          <w:sz w:val="28"/>
          <w:szCs w:val="28"/>
          <w:rtl/>
        </w:rPr>
        <w:t xml:space="preserve">عَنْ إِدْرِيسَ بْنِ زِيَادٍ عَنْ حَنَانِ بْنِ سَدِيرٍ عَنْ أَبِيهِ قَالَ: سَمِعْتُ صَامِتاً بَيَّاعَ الْهَرَوِيِّ وَ قَدْ سَأَلَ أَبَا جَعْفَرٍ عليه السلام عَنِ الْمُرْجِئَةِ فَقَالَ صَلِّ مَعَهُمْ وَ اشْهَدْ جَنَائِزَهُمْ وَ عُدْ مَرْضَاهُمْ وَ إِذَا مَاتُوا فَلَا تَسْتَغْفِرْ لَهُمْ فَإِنَّا إِذَا ذُكِرْنَا عِنْدَهُمْ اشْمَأَزَّتْ قُلُوبُهُمْ وَ إِذَا ذُكِرَ الَّذِينَ مِنْ دُونِنَا إِذا هُمْ يَسْتَبْشِرُونَ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Heading5"/>
      </w:pPr>
      <w:bookmarkStart w:id="2407" w:name="_Toc2072"/>
      <w:r>
        <w:t>بيان</w:t>
      </w:r>
      <w:bookmarkEnd w:id="2407"/>
    </w:p>
    <w:p>
      <w:pPr>
        <w:pStyle w:val="BookText"/>
      </w:pPr>
      <w:r>
        <w:rPr>
          <w:rFonts w:ascii="Amiri" w:hAnsi="Amiri" w:eastAsia="Amiri" w:cs="Amiri"/>
          <w:lang w:bidi="ar-SA"/>
          <w:color w:val="111111"/>
          <w:sz w:val="28"/>
          <w:szCs w:val="28"/>
          <w:rtl/>
        </w:rPr>
        <w:t xml:space="preserve">قوله عليه السلام فإنا إذا ذكرنا إلخ تأويل لقوله تعالي وَ إِذا ذُكِرَ اللَّهُ وَحْدَهُ اشْمَأَزَّتْ قُلُوبُ الَّذِينَ لا يُؤْمِنُونَ بِالْآخِرَةِ وَ إِذا ذُكِرَ الَّذِينَ مِنْ دُونِهِ إِذا هُمْ يَسْتَبْشِرُونَ </w:t>
      </w:r>
      <w:r>
        <w:rPr>
          <w:rStyle w:val="FootnoteReference"/>
        </w:rPr>
        <w:footnoteReference w:id="3154"/>
      </w:r>
      <w:r>
        <w:rPr>
          <w:rFonts w:ascii="Amiri" w:hAnsi="Amiri" w:eastAsia="Amiri" w:cs="Amiri"/>
          <w:lang w:bidi="ar-SA"/>
          <w:color w:val="111111"/>
          <w:sz w:val="28"/>
          <w:szCs w:val="28"/>
          <w:rtl/>
        </w:rPr>
        <w:t xml:space="preserve">و الاشمئزاز الانقباض و النفرة.</w:t>
      </w:r>
    </w:p>
    <w:p>
      <w:pPr>
        <w:pStyle w:val="Heading5"/>
      </w:pPr>
      <w:bookmarkStart w:id="2408" w:name="_Toc2073"/>
      <w:r>
        <w:t>«22»</w:t>
      </w:r>
      <w:bookmarkEnd w:id="240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الْقَاسِمِ عَنْ عُبَيْدِ بْنِ مُسْلِمٍ </w:t>
      </w:r>
      <w:r>
        <w:rPr>
          <w:rStyle w:val="FootnoteReference"/>
        </w:rPr>
        <w:footnoteReference w:id="3155"/>
      </w:r>
      <w:r>
        <w:rPr>
          <w:rFonts w:ascii="Amiri" w:hAnsi="Amiri" w:eastAsia="Amiri" w:cs="Amiri"/>
          <w:lang w:bidi="ar-SA"/>
          <w:color w:val="111111"/>
          <w:sz w:val="28"/>
          <w:szCs w:val="28"/>
          <w:rtl/>
        </w:rPr>
        <w:t xml:space="preserve">عَنْ جَعْفَرِ بْنِ عَبْدِ اللَّهِ الْمُحَمَّدِيِّ عَنِ الْحَسَنِ بْنِ إِسْمَاعِيلَ الْأَفْطَسِ عَنْ أَبِي مُوسَي الْمَشْرِقَانِيِّ قَالَ: كُنْتُ عِنْدَهُ وَ حَضَرَهُ قَوْمٌ مِنَ الْكُوفِيِّينَ فَسَأَلُوهُ عَنْ قَوْلِ اللَّهِ عَزَّ وَ جَلَّ لَئِنْ أَشْرَكْتَ لَيَحْبَطَنَّ عَمَلُكَ فَقَالَ لَيْسَ حَيْثُ تَذْهَبُونَ إِنَّ اللَّهَ عَزَّ وَ جَلَّ حَيْثُ أَوْحَي إِلَي نَبِيِّهِ صلي الله عليه و آله أَنْ يُقِيمَ عَلِيّاً عليه السلام لِلنَّاسِ عَلَماً انْدَسَّ إِلَيْهِ مُعَاذُ بْنُ جَبَلٍ فَقَالَ أَشْرِكْ فِي وَلَايَتِهِ </w:t>
      </w:r>
      <w:r>
        <w:rPr>
          <w:rStyle w:val="FootnoteReference"/>
        </w:rPr>
        <w:footnoteReference w:id="3156"/>
      </w:r>
      <w:r>
        <w:rPr>
          <w:rFonts w:ascii="Amiri" w:hAnsi="Amiri" w:eastAsia="Amiri" w:cs="Amiri"/>
          <w:lang w:bidi="ar-SA"/>
          <w:color w:val="111111"/>
          <w:sz w:val="28"/>
          <w:szCs w:val="28"/>
          <w:rtl/>
        </w:rPr>
        <w:t xml:space="preserve">حَتَّي يَسْكُنَ النَّاسُ إِلَي قَوْلِكَ وَ يُصَدِّقُوكَ فَلَمَّا أَنْزَلَ اللَّهُ عَزَّ وَ جَلَّ يا أَيُّهَا الرَّسُولُ بَلِّغْ ما أُنْزِلَ إِلَيْكَ مِنْ رَبِّكَ </w:t>
      </w:r>
      <w:r>
        <w:rPr>
          <w:rStyle w:val="FootnoteReference"/>
        </w:rPr>
        <w:footnoteReference w:id="3157"/>
      </w:r>
      <w:r>
        <w:rPr>
          <w:rFonts w:ascii="Amiri" w:hAnsi="Amiri" w:eastAsia="Amiri" w:cs="Amiri"/>
          <w:lang w:bidi="ar-SA"/>
          <w:color w:val="111111"/>
          <w:sz w:val="28"/>
          <w:szCs w:val="28"/>
          <w:rtl/>
        </w:rPr>
        <w:t xml:space="preserve">شَكَا رَسُولُ اللَّهِ صلي الله عليه و آله إِلَي جَبْرَئِيلَ فَقَالَ إِنَّ النَّاسَ يُكَذِّبُونِّي وَ لَا يَقْبَلُونَ مِنِّي فَأَنْزَلَ اللَّهُ عَزَّ وَ جَلَ:</w:t>
      </w:r>
    </w:p>
    <w:p>
      <w:pPr>
        <w:pStyle w:val="BookText"/>
      </w:pPr>
      <w:r>
        <w:rPr>
          <w:rFonts w:ascii="IRNazanin" w:hAnsi="IRNazanin" w:eastAsia="IRNazanin" w:cs="IRNazanin"/>
          <w:lang w:bidi="fa-IR"/>
          <w:color w:val="111111"/>
          <w:sz w:val="28"/>
          <w:szCs w:val="28"/>
          <w:rtl/>
        </w:rPr>
        <w:t xml:space="preserve">طاغوت اجتناب ورزیدید. هر کس ستمگری را اطاعت کند، او را پرستیده است.</w:t>
      </w:r>
      <w:r>
        <w:rPr>
          <w:rStyle w:val="FootnoteReference"/>
        </w:rPr>
        <w:footnoteReference w:id="3158"/>
      </w:r>
    </w:p>
    <w:p>
      <w:pPr>
        <w:pStyle w:val="Heading5"/>
      </w:pPr>
      <w:bookmarkStart w:id="2409" w:name="_Toc2074"/>
      <w:r>
        <w:t>روایت 21</w:t>
      </w:r>
      <w:bookmarkEnd w:id="2409"/>
    </w:p>
    <w:p>
      <w:pPr>
        <w:pStyle w:val="BookText"/>
      </w:pPr>
      <w:r>
        <w:rPr>
          <w:rFonts w:ascii="IRNazanin" w:hAnsi="IRNazanin" w:eastAsia="IRNazanin" w:cs="IRNazanin"/>
          <w:lang w:bidi="fa-IR"/>
          <w:color w:val="111111"/>
          <w:sz w:val="28"/>
          <w:szCs w:val="28"/>
          <w:rtl/>
        </w:rPr>
        <w:t xml:space="preserve">کنز الفوائد: حنان بن سدیر از پدرش نقل کرد که گفت: از صامت بیاع هروی شنیدم که از حضرت باقر علیه السلام راجع به مرجئه پرسید. فرمود: با آنها نماز بخوان و در تشییع جنازه های آنها حاضر شو و از مریضانشان عیادت کن، اما اگر مردند برای آنها طلب مغفرت نکن، زیرا وقتی اسم ما پیش آنها برده می‌شود، دل هایشان متنفر می شود، ولی موقعی که دیگران را یاد می شوند، شادمان می‌گردند.</w:t>
      </w:r>
      <w:r>
        <w:rPr>
          <w:rStyle w:val="FootnoteReference"/>
        </w:rPr>
        <w:footnoteReference w:id="3159"/>
      </w:r>
    </w:p>
    <w:p>
      <w:pPr>
        <w:pStyle w:val="Heading5"/>
      </w:pPr>
      <w:bookmarkStart w:id="2410" w:name="_Toc2075"/>
      <w:r>
        <w:t>توضیح</w:t>
      </w:r>
      <w:bookmarkEnd w:id="2410"/>
    </w:p>
    <w:p>
      <w:pPr>
        <w:pStyle w:val="BookText"/>
      </w:pPr>
      <w:r>
        <w:rPr>
          <w:rFonts w:ascii="Amiri" w:hAnsi="Amiri" w:eastAsia="Amiri" w:cs="Amiri"/>
          <w:lang w:bidi="ar-SA"/>
          <w:color w:val="111111"/>
          <w:sz w:val="28"/>
          <w:szCs w:val="28"/>
          <w:rtl/>
        </w:rPr>
        <w:t xml:space="preserve">سخن امام علیه السّلام «فإنا إذا ذکرنا» تا آخر تأویل آیه «وَ إِذَا ذُکِرَ اللَّهُ وَحْدَهُ اشْمَأَزَّتْ قُلُوبُ الَّذِینَ لَا یُؤْمِنُونَ بِالْآخِرَةِ وَ إِذَا ذُکِرَ الَّذِینَ مِن دُونِهِ إِذَا هُمْ یَسْتَبْشِرُونَ»</w:t>
      </w:r>
      <w:r>
        <w:rPr>
          <w:rStyle w:val="FootnoteReference"/>
        </w:rPr>
        <w:footnoteReference w:id="3160"/>
      </w:r>
    </w:p>
    <w:p>
      <w:pPr>
        <w:pStyle w:val="BookText"/>
      </w:pPr>
      <w:r>
        <w:rPr>
          <w:rFonts w:ascii="IRNazanin" w:hAnsi="IRNazanin" w:eastAsia="IRNazanin" w:cs="IRNazanin"/>
          <w:lang w:bidi="fa-IR"/>
          <w:color w:val="111111"/>
          <w:sz w:val="28"/>
          <w:szCs w:val="28"/>
          <w:rtl/>
        </w:rPr>
        <w:t xml:space="preserve">{و چون خدا به تنهایی یاد شود دل‌های کسانی که به آخرت ایمان ندارند منزجر می‌گردد و چون کسانی غیر از او یاد شوند بناگاه آنان شادمانی می‌کنند} است، و «الإشمئزاز» یعنی گرفتگی و نفرت.</w:t>
      </w:r>
    </w:p>
    <w:p>
      <w:pPr>
        <w:pStyle w:val="Heading5"/>
      </w:pPr>
      <w:bookmarkStart w:id="2411" w:name="_Toc2076"/>
      <w:r>
        <w:t>روایت 22</w:t>
      </w:r>
      <w:bookmarkEnd w:id="2411"/>
    </w:p>
    <w:p>
      <w:pPr>
        <w:pStyle w:val="BookText"/>
      </w:pPr>
      <w:r>
        <w:rPr>
          <w:rFonts w:ascii="IRNazanin" w:hAnsi="IRNazanin" w:eastAsia="IRNazanin" w:cs="IRNazanin"/>
          <w:lang w:bidi="fa-IR"/>
          <w:color w:val="111111"/>
          <w:sz w:val="28"/>
          <w:szCs w:val="28"/>
          <w:rtl/>
        </w:rPr>
        <w:t xml:space="preserve">کنز الفوائد: ابو موسی مشرقانی گفت: من در خدمت امام علیه السّلام بودم. گروهی از کوفی‌ها حضور داشتند و از این آیه سؤال کردند: «لَئِنْ أَشْرَکْتَ لَیَحْبَطَنَّ عَمَلُکَ.» فرمود: آن طور که شما فکر می کنید، نیست. وقتی خداوند به پیامبرش وحی کرد که علی علیه السلام را برای مردم به عنوان پیشوا تعیین کند، معاذ بن جبل مخفیانه به سوی پیامبر آمد و گفت: اولی و دومی را با علی علیه السّلام در خلافت شریک بگردان تا مردم به گفتار شما دلگرم شوند و تو را تصدیق نمایند. وقتی خداوند این آیه را نازل کرد: «یا أَیُّهَا الرَّسُولُ بَلِّغْ ما أُنْزِلَ إِلَیْکَ مِنْ رَبِّکَ»</w:t>
      </w:r>
      <w:r>
        <w:rPr>
          <w:rStyle w:val="FootnoteReference"/>
        </w:rPr>
        <w:footnoteReference w:id="3161"/>
      </w:r>
    </w:p>
    <w:p>
      <w:pPr>
        <w:pStyle w:val="BookText"/>
      </w:pPr>
      <w:r>
        <w:rPr>
          <w:rFonts w:ascii="IRNazanin" w:hAnsi="IRNazanin" w:eastAsia="IRNazanin" w:cs="IRNazanin"/>
          <w:lang w:bidi="fa-IR"/>
          <w:color w:val="111111"/>
          <w:sz w:val="28"/>
          <w:szCs w:val="28"/>
          <w:rtl/>
        </w:rPr>
        <w:t xml:space="preserve">{ای پیامبر آنچه از جانب پروردگارت به سوی تو نازل شده ابلاغ کن} حضرت رسول به جبرئیل شکایت کرد و فرمود: مردم مرا تکذیب می‌کنند و از من نمی‌پذیرند. خداوند این آیه را نازل کرد: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3" w:name="pg13958_152974"/>
    <w:bookmarkEnd w:id="303"/>
    <w:p>
      <w:pPr>
        <w:pStyle w:val="BookText"/>
      </w:pPr>
      <w:r>
        <w:rPr>
          <w:rFonts w:ascii="Amiri" w:hAnsi="Amiri" w:eastAsia="Amiri" w:cs="Amiri"/>
          <w:lang w:bidi="ar-SA"/>
          <w:color w:val="111111"/>
          <w:sz w:val="28"/>
          <w:szCs w:val="28"/>
          <w:rtl/>
        </w:rPr>
        <w:t xml:space="preserve">لَئِنْ أَشْرَكْتَ لَيَحْبَطَنَّ عَمَلُكَ وَ لَتَكُونَنَّ مِنَ الْخاسِرِينَ </w:t>
      </w:r>
      <w:r>
        <w:rPr>
          <w:rStyle w:val="FootnoteReference"/>
        </w:rPr>
        <w:footnoteReference w:id="3162"/>
      </w:r>
      <w:r>
        <w:rPr>
          <w:rFonts w:ascii="Amiri" w:hAnsi="Amiri" w:eastAsia="Amiri" w:cs="Amiri"/>
          <w:lang w:bidi="ar-SA"/>
          <w:color w:val="111111"/>
          <w:sz w:val="28"/>
          <w:szCs w:val="28"/>
          <w:rtl/>
        </w:rPr>
        <w:t xml:space="preserve">فَفِي هَذَا نَزَلَتْ هَذِهِ الْآيَةُ وَ لَمْ يَكُنِ اللَّهُ لِيَبْعَثَ رَسُولًا إِلَي الْعَالَمِ وَ هُوَ صَاحِبُ الشَّفَاعَةِ فِي الْعُصَاةِ يَخَافُ أَنْ يُشْرِكَ بِرَبِّهِ كَانَ رَسُولُ اللَّهِ صلي الله عليه و آله أَوْثَقَ عِنْدَ اللَّهِ مِنْ أَنْ يَقُولَ لَهُ لَئِنْ أَشْرَكْتَ بِي وَ هُوَ جَاءَ بِإِبْطَالِ الشِّرْكِ وَ رَفْضِ الْأَصْنَامِ وَ مَا عُبِدَ مَعَ اللَّهِ وَ إِنَّمَا عَنَي تُشْرِكُ فِي الْوَلَايَةِ مِنَ الرِّجَالِ فَهَذَا مَعْنَاهُ </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Heading5"/>
      </w:pPr>
      <w:bookmarkStart w:id="2412" w:name="_Toc2077"/>
      <w:r>
        <w:t>بيان</w:t>
      </w:r>
      <w:bookmarkEnd w:id="2412"/>
    </w:p>
    <w:p>
      <w:pPr>
        <w:pStyle w:val="BookText"/>
      </w:pPr>
      <w:r>
        <w:rPr>
          <w:rFonts w:ascii="Amiri" w:hAnsi="Amiri" w:eastAsia="Amiri" w:cs="Amiri"/>
          <w:lang w:bidi="ar-SA"/>
          <w:color w:val="111111"/>
          <w:sz w:val="28"/>
          <w:szCs w:val="28"/>
          <w:rtl/>
        </w:rPr>
        <w:t xml:space="preserve">الدس الإخفاء و الدسيس من تدسه ليأتيك بالأخبار.</w:t>
      </w:r>
    </w:p>
    <w:p>
      <w:pPr>
        <w:pStyle w:val="Heading5"/>
      </w:pPr>
      <w:bookmarkStart w:id="2413" w:name="_Toc2078"/>
      <w:r>
        <w:t>«23»</w:t>
      </w:r>
      <w:bookmarkEnd w:id="2413"/>
    </w:p>
    <w:p>
      <w:pPr>
        <w:pStyle w:val="BookText"/>
      </w:pPr>
      <w:r>
        <w:rPr>
          <w:rFonts w:ascii="Amiri" w:hAnsi="Amiri" w:eastAsia="Amiri" w:cs="Amiri"/>
          <w:lang w:bidi="ar-SA"/>
          <w:color w:val="111111"/>
          <w:sz w:val="28"/>
          <w:szCs w:val="28"/>
          <w:rtl/>
        </w:rPr>
        <w:t xml:space="preserve">كنز، كنز جامع الفوائد و تأويل الآيات الظاهرة رُوِيَ عَنْ عَمْرِو بْنِ شِمْرٍ عَنْ جَابِرِ بْنِ يَزِيدَ قَالَ قَالَ أَبُو جَعْفَرٍ عليه السلام قَوْلُ اللَّهِ عَزَّ وَ جَلَّ وَ كَذلِكَ حَقَّتْ كَلِمَةُ رَبِّكَ عَلَي الَّذِينَ كَفَرُوا أَنَّهُمْ أَصْحابُ النَّارِ يَعْنِي بَنِي أُمَيَّةَ هُمُ الَّذِينَ كَفَرُوا وَ هُمْ أَصْحَابُ النَّارِ ثُمَّ قَالَ الَّذِينَ يَحْمِلُونَ الْعَرْشَ يَعْنِي الرَّسُولَ وَ الْأَوْصِيَاءَ مِنْ بَعْدِهِ عليه السلام يَحْمِلُونَ عِلْمَ اللَّهِ ثُمَّ قَالَ وَ مَنْ حَوْلَهُ يَعْنِي الْمَلَائِكَةَ يُسَبِّحُونَ بِحَمْدِ رَبِّهِمْ ... وَ يَسْتَغْفِرُونَ لِلَّذِينَ آمَنُوا </w:t>
      </w:r>
      <w:r>
        <w:rPr>
          <w:rStyle w:val="FootnoteReference"/>
        </w:rPr>
        <w:footnoteReference w:id="3164"/>
      </w:r>
      <w:r>
        <w:rPr>
          <w:rFonts w:ascii="Amiri" w:hAnsi="Amiri" w:eastAsia="Amiri" w:cs="Amiri"/>
          <w:lang w:bidi="ar-SA"/>
          <w:color w:val="111111"/>
          <w:sz w:val="28"/>
          <w:szCs w:val="28"/>
          <w:rtl/>
        </w:rPr>
        <w:t xml:space="preserve">وَ هُمْ شِيعَةُ آلِ مُحَمَّدٍ عليهم السلام يَقُولُونَ رَبَّنا وَسِعْتَ كُلَّ شَيْ‌ءٍ رَحْمَةً وَ عِلْماً فَاغْفِرْ لِلَّذِينَ تابُوا مِنْ وَلَايَةِ هَؤُلَاءِ وَ بَنِي أُمَيَّةَ وَ اتَّبَعُوا سَبِيلَكَ وَ هُوَ أَمِيرُ الْمُؤْمِنِينَ عليه السلام وَ قِهِمْ عَذابَ الْجَحِيمِ رَبَّنا وَ أَدْخِلْهُمْ جَنَّاتِ عَدْنٍ الَّتِي وَعَدْتَهُمْ وَ مَنْ صَلَحَ مِنْ آبائِهِمْ وَ أَزْواجِهِمْ وَ ذُرِّيَّاتِهِمْ إِنَّكَ أَنْتَ الْعَزِيزُ الْحَكِيمُ وَ قِهِمُ السَّيِّئاتِ وَ السَّيِّئَاتُ بَنُو أُمَيَّةَ وَ غَيْرُهُمْ وَ شِيعَتُهُمْ ثُمَّ قَالَ إِنَّ الَّذِينَ كَفَرُوا يَعْنِي بَنُو أُمَيَّةَ يُنادَوْنَ لَمَقْتُ اللَّهِ أَكْبَرُ مِنْ مَقْتِكُمْ أَنْفُسَكُمْ إِذْ تُدْعَوْنَ إِلَي الْإِيمانِ فَتَكْفُرُونَ ثُمَّ قَالَ ذلِكُمْ بِأَنَّهُ إِذا دُعِيَ اللَّهُ بِوَلَايَةِ عَلِيٍّ عليه السلام وَحْدَهُ كَفَرْتُمْ وَ إِنْ يُشْرَكْ بِهِ يَعْنِي بِعَلِيٍّ عليه السلام تُؤْمِنُوا أَيْ إِذَا ذُكِرَ إِمَامٌ غَيْرُهُ تُؤْمِنُوا بِهِ فَالْحُكْمُ لِلَّهِ الْعَلِيِّ الْكَبِيرِ </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«لَئِنْ أَشْرَکْتَ لَیَحْبَطَنَّ عَمَلُکَ وَ لَتَکُونَنَّ مِنَ الْخاسِرِینَ»</w:t>
      </w:r>
      <w:r>
        <w:rPr>
          <w:rStyle w:val="FootnoteReference"/>
        </w:rPr>
        <w:footnoteReference w:id="3166"/>
      </w:r>
      <w:r>
        <w:rPr>
          <w:rFonts w:ascii="IRNazanin" w:hAnsi="IRNazanin" w:eastAsia="IRNazanin" w:cs="IRNazanin"/>
          <w:lang w:bidi="fa-IR"/>
          <w:color w:val="111111"/>
          <w:sz w:val="28"/>
          <w:szCs w:val="28"/>
          <w:rtl/>
        </w:rPr>
        <w:t xml:space="preserve">{اگر شرک ورزی، حتما کردارت تباه و مسلما از زیانکاران خواهی شد.} آیه در این مورد نازل شده است. امکان ندارد که خدا پیامبری را برای جهان بفرستد در حالی که او نسبت به گناهکاران صاحب شفاعت است، آن وقت بترسد از اینکه مشرک به خدایش شود. رسول خدا در نزد خدا مطمئن‌تر از این بود که به او بگوید «اگر به من شرک ورزی»، با اینکه او برای از بین بردن شرک و ترک بت ها و آنچه که با خدا عبادت می شد آمد، و همانا منظورش این بود که اشخاص دیگری را در ولایت شریک کنی و این معنی آن است.</w:t>
      </w:r>
      <w:r>
        <w:rPr>
          <w:rStyle w:val="FootnoteReference"/>
        </w:rPr>
        <w:footnoteReference w:id="3167"/>
      </w:r>
    </w:p>
    <w:p>
      <w:pPr>
        <w:pStyle w:val="Heading5"/>
      </w:pPr>
      <w:bookmarkStart w:id="2414" w:name="_Toc2079"/>
      <w:r>
        <w:t>توضیح</w:t>
      </w:r>
      <w:bookmarkEnd w:id="2414"/>
    </w:p>
    <w:p>
      <w:pPr>
        <w:pStyle w:val="BookText"/>
      </w:pPr>
      <w:r>
        <w:rPr>
          <w:rFonts w:ascii="IRNazanin" w:hAnsi="IRNazanin" w:eastAsia="IRNazanin" w:cs="IRNazanin"/>
          <w:lang w:bidi="fa-IR"/>
          <w:color w:val="111111"/>
          <w:sz w:val="28"/>
          <w:szCs w:val="28"/>
          <w:rtl/>
        </w:rPr>
        <w:t xml:space="preserve">«الدس» یعنی مخفی کردن و «الدسیس» یعنی کسی که او را مخفی می کنی تا برایت خبرها را بیاورد.</w:t>
      </w:r>
    </w:p>
    <w:p>
      <w:pPr>
        <w:pStyle w:val="Heading5"/>
      </w:pPr>
      <w:bookmarkStart w:id="2415" w:name="_Toc2080"/>
      <w:r>
        <w:t>روایت 23</w:t>
      </w:r>
      <w:bookmarkEnd w:id="2415"/>
    </w:p>
    <w:p>
      <w:pPr>
        <w:pStyle w:val="BookText"/>
      </w:pPr>
      <w:r>
        <w:rPr>
          <w:rFonts w:ascii="IRNazanin" w:hAnsi="IRNazanin" w:eastAsia="IRNazanin" w:cs="IRNazanin"/>
          <w:lang w:bidi="fa-IR"/>
          <w:color w:val="111111"/>
          <w:sz w:val="28"/>
          <w:szCs w:val="28"/>
          <w:rtl/>
        </w:rPr>
        <w:t xml:space="preserve">کنز الفوائد: جابر بن یزید گفت: حضرت باقر علیه السّلام درباره «وَ کَذلِکَ حَقَّتْ کَلِمَةُ رَبِّکَ عَلَی الَّذِینَ کَفَرُوا أَنَّهُمْ أَصْحابُ النَّارِ» {و بدین سان فرمان پروردگارت درباره کسانی که کفر ورزیده بودند به حقیقت پیوست که ایشان همدمان آتش خواهند بود} فرمود: منظور بنی امیه هستند که کافر شدند و اهل آتشند. بعد فرمود: «الَّذِینَ یَحْمِلُونَ الْعَرْشَ»، منظور پیامبر اکرم و اوصیای بعد از اویند که حامل علم خدایند. سپس فرمود: «وَ مَنْ حَوْلَهُ» یعنی ملائکه، «یُسَبِّحُونَ بِحَمْدِ رَبِّهِمْ وَ یُؤْمِنُونَ بِهِ وَ یَسْتَغْفِرُونَ لِلَّذِینَ آمَنُوا» و آنها شیعه آل محمّدند. می گویند «رَبَّنا وَسِعْتَ کُلَّ شَیْ‌ءٍ رَحْمَةً وَ عِلْماً فَاغْفِرْ لِلَّذِینَ تابُوا» از ولایت این‌ها و بنی امیه، «وَ اتَّبَعُوا سَبِیلَکَ» و او امیرالمؤمنین علیه السّلام است، «وَ قِهِمْ عَذابَ الْجَحِیمِ * رَبَّنا وَ أَدْخِلْهُمْ جَنَّاتِ عَدْنٍ الَّتِی وَعَدْتَهُمْ وَ مَنْ صَلَحَ مِنْ آبائِهِمْ وَ أَزْواجِهِمْ وَ ذُرِّیَّاتِهِمْ إِنَّکَ أَنْتَ الْعَزِیزُ الْحَکِیمُ * وَ قِهِمُ السَّیِّئاتِ»</w:t>
      </w:r>
      <w:r>
        <w:rPr>
          <w:rStyle w:val="FootnoteReference"/>
        </w:rPr>
        <w:footnoteReference w:id="3168"/>
      </w:r>
      <w:r>
        <w:rPr>
          <w:rFonts w:ascii="IRNazanin" w:hAnsi="IRNazanin" w:eastAsia="IRNazanin" w:cs="IRNazanin"/>
          <w:lang w:bidi="fa-IR"/>
          <w:color w:val="111111"/>
          <w:sz w:val="28"/>
          <w:szCs w:val="28"/>
          <w:rtl/>
        </w:rPr>
        <w:t xml:space="preserve">{کسانی که عرش [خدا] را حمل می‌کنند و آنها که پیرامون آنند به سپاس پروردگارشان تسبیح می‌گویند و به او ایمان دارند و برای کسانی که گرویده‌اند طلب آمرزش می‌کنند. پروردگارا رحمت و دانش [تو بر] هر چیز احاطه دارد. کسانی را که توبه کرده و راه تو را دنبال کرده‌اند ببخش و آنها را از عذاب آتش نگاه دار. پروردگارا آنان را در باغ‌های جاوید که وعده‌شان داده‌ای با هر که از پدران و همسران و فرزندانشان که به صلاح آمده‌اند داخل کن، زیرا تو خود ارجمند و حکیمی و آنان را از بدی‌ها نگاه دار.} و «سیئات» بنی امیه و غیر آنها و پیروان ایشان است. بعد فرمود: «إِنَّ الَّذِینَ کَفَرُوا» یعنی بنی امیه، «یُنادَوْنَ لَمَقْتُ اللَّهِ أَکْبَرُ مِنْ مَقْتِکُمْ أَنْفُسَکُمْ إِذْ تُدْعَوْنَ إِلَی الْإِیمانِ فَتَکْفُرُونَ»</w:t>
      </w:r>
      <w:r>
        <w:rPr>
          <w:rStyle w:val="FootnoteReference"/>
        </w:rPr>
        <w:footnoteReference w:id="3169"/>
      </w:r>
    </w:p>
    <w:p>
      <w:pPr>
        <w:pStyle w:val="BookText"/>
      </w:pPr>
      <w:r>
        <w:rPr>
          <w:rFonts w:ascii="IRNazanin" w:hAnsi="IRNazanin" w:eastAsia="IRNazanin" w:cs="IRNazanin"/>
          <w:lang w:bidi="fa-IR"/>
          <w:color w:val="111111"/>
          <w:sz w:val="28"/>
          <w:szCs w:val="28"/>
          <w:rtl/>
        </w:rPr>
        <w:t xml:space="preserve">{کسانی که کافر بوده‌اند مورد ندا قرار می‌گیرند که قطعا دشمنی خدا از دشمنی شما نسبت به همدیگر سخت‌تر است، آنگاه که به سوی ایمان فرا خوانده می‌شدید و انکار می‌ورزیدید.} سپس فرمود: «ذلِکُمْ بِأَنَّهُ إِذا دُعِیَ اللَّهُ» به ولایت علی، «وَحْدَهُ کَفَرْتُمْ وَ إِن یُشْرَکْ بِهِ» یعنی به علی، «تُؤْمِنُوا» یعنی زمانی که امامی غیر از او ذکر شود به او ایمان می‌آورید، «فَالْحُکْمُ لِلَّهِ الْعَلِیِّ الْکَبِیرِ»</w:t>
      </w:r>
      <w:r>
        <w:rPr>
          <w:rStyle w:val="FootnoteReference"/>
        </w:rPr>
        <w:footnoteReference w:id="3170"/>
      </w:r>
    </w:p>
    <w:p>
      <w:pPr>
        <w:pStyle w:val="BookText"/>
      </w:pPr>
      <w:r>
        <w:rPr>
          <w:rFonts w:ascii="IRNazanin" w:hAnsi="IRNazanin" w:eastAsia="IRNazanin" w:cs="IRNazanin"/>
          <w:lang w:bidi="fa-IR"/>
          <w:color w:val="111111"/>
          <w:sz w:val="28"/>
          <w:szCs w:val="28"/>
          <w:rtl/>
        </w:rPr>
        <w:t xml:space="preserve">{این [کیفر] از آن روی برای شماست که چون خدا به تنهایی خوانده می‌شد کفر می‌ورزیدید و چون به او شرک آورده می‌شد، آن را باور می‌کردید. پس [امروز] فرمان از آن خدای والای بزرگ است.}</w:t>
      </w:r>
      <w:r>
        <w:rPr>
          <w:rStyle w:val="FootnoteReference"/>
        </w:rPr>
        <w:footnoteReference w:id="3171"/>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4" w:name="pg13958_152975"/>
    <w:bookmarkEnd w:id="304"/>
    <w:p>
      <w:pPr>
        <w:pStyle w:val="Heading5"/>
      </w:pPr>
      <w:bookmarkStart w:id="2416" w:name="_Toc2081"/>
      <w:r>
        <w:t>«24»</w:t>
      </w:r>
      <w:bookmarkEnd w:id="2416"/>
    </w:p>
    <w:p>
      <w:pPr>
        <w:pStyle w:val="BookText"/>
      </w:pPr>
      <w:r>
        <w:rPr>
          <w:rFonts w:ascii="Amiri" w:hAnsi="Amiri" w:eastAsia="Amiri" w:cs="Amiri"/>
          <w:lang w:bidi="ar-SA"/>
          <w:color w:val="111111"/>
          <w:sz w:val="28"/>
          <w:szCs w:val="28"/>
          <w:rtl/>
        </w:rPr>
        <w:t xml:space="preserve">كنز، كنز جامع الفوائد و تأويل الآيات الظاهرة عَنْ مُحَمَّدٍ الْبَرْقِيِّ عَنِ ابْنِ أَبِي عُمَيْرٍ عَنْ إِبْرَاهِيمَ بْنِ عَبْدِ الْحَمِيدِ عَنِ الْحَسَنِ بْنِ الْحُسَيْنِ عَنْ أَبِي جَعْفَرٍ عليه السلام فِي قَوْلِهِ عَزَّ وَ جَلَّ ذلِكُمْ بِأَنَّهُ إِذا دُعِيَ اللَّهُ وَحْدَهُ كَفَرْتُمْ بِأَنَّ لِعَلِيٍّ وَلَايَةً وَ إِنْ يُشْرَكْ بِهِ مَنْ لَيْسَتْ لَهُ وَلَايَةٌ تُؤْمِنُوا فَالْحُكْمُ لِلَّهِ الْعَلِيِّ الْكَبِيرِ </w:t>
      </w:r>
      <w:r>
        <w:rPr>
          <w:rStyle w:val="FootnoteReference"/>
        </w:rPr>
        <w:footnoteReference w:id="3172"/>
      </w:r>
      <w:r>
        <w:rPr>
          <w:rFonts w:ascii="Times New Roman" w:hAnsi="Times New Roman" w:eastAsia="Times New Roman" w:cs="Times New Roman"/>
          <w:lang w:val="en-US" w:bidi="en-US"/>
          <w:color w:val="111111"/>
          <w:sz w:val="28"/>
          <w:szCs w:val="28"/>
          <w:rtl/>
        </w:rPr>
        <w:t xml:space="preserve">.</w:t>
      </w:r>
    </w:p>
    <w:p>
      <w:pPr>
        <w:pStyle w:val="Heading5"/>
      </w:pPr>
      <w:bookmarkStart w:id="2417" w:name="_Toc2082"/>
      <w:r>
        <w:t>«25»</w:t>
      </w:r>
      <w:bookmarkEnd w:id="2417"/>
    </w:p>
    <w:p>
      <w:pPr>
        <w:pStyle w:val="BookText"/>
      </w:pPr>
      <w:r>
        <w:rPr>
          <w:rFonts w:ascii="Amiri" w:hAnsi="Amiri" w:eastAsia="Amiri" w:cs="Amiri"/>
          <w:lang w:bidi="ar-SA"/>
          <w:color w:val="111111"/>
          <w:sz w:val="28"/>
          <w:szCs w:val="28"/>
          <w:rtl/>
        </w:rPr>
        <w:t xml:space="preserve">وَ رَوَي الْبَرْقِيُّ أَيْضاً عَنِ ابْنِ أُذَيْنَةَ عَنْ زَيْدِ بْنِ الْحَسَنِ قَالَ: سَأَلْتُ أَبَا عَبْدِ اللَّهِ عليه السلام عَنْ قَوْلِ اللَّهِ عَزَّ وَ جَلَّ قالُوا رَبَّنا أَمَتَّنَا اثْنَتَيْنِ وَ أَحْيَيْتَنَا اثْنَتَيْنِ فَقَالَ فَأَجَابَهُمُ اللَّهُ تَعَالَي ذلِكُمْ بِأَنَّهُ إِذا دُعِيَ اللَّهُ وَحْدَهُ وَ أَهْلُ الْوَلَايَةِ كَفَرْتُمْ بِأَنَّهُ كَانَتْ لَهُمْ وَلَايَةٌ وَ إِنْ يُشْرَكْ بِهِ مَنْ لَيْسَتْ لَهُ وَلَايَةٌ تُؤْمِنُوا و إن (بِأَنَ لَهُ وَلَايَةً) </w:t>
      </w:r>
      <w:r>
        <w:rPr>
          <w:rStyle w:val="FootnoteReference"/>
        </w:rPr>
        <w:footnoteReference w:id="3173"/>
      </w:r>
      <w:r>
        <w:rPr>
          <w:rFonts w:ascii="Amiri" w:hAnsi="Amiri" w:eastAsia="Amiri" w:cs="Amiri"/>
          <w:lang w:bidi="ar-SA"/>
          <w:color w:val="111111"/>
          <w:sz w:val="28"/>
          <w:szCs w:val="28"/>
          <w:rtl/>
        </w:rPr>
        <w:t xml:space="preserve">فَالْحُكْمُ لِلَّهِ الْعَلِيِّ الْكَبِيرِ </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Heading5"/>
      </w:pPr>
      <w:bookmarkStart w:id="2418" w:name="_Toc2083"/>
      <w:r>
        <w:t>«26»</w:t>
      </w:r>
      <w:bookmarkEnd w:id="2418"/>
    </w:p>
    <w:p>
      <w:pPr>
        <w:pStyle w:val="BookText"/>
      </w:pPr>
      <w:r>
        <w:rPr>
          <w:rFonts w:ascii="Amiri" w:hAnsi="Amiri" w:eastAsia="Amiri" w:cs="Amiri"/>
          <w:lang w:bidi="ar-SA"/>
          <w:color w:val="111111"/>
          <w:sz w:val="28"/>
          <w:szCs w:val="28"/>
          <w:rtl/>
        </w:rPr>
        <w:t xml:space="preserve">قَالَ وَ رَوَي بَعْضُ أَصْحَابِنَا عَنْ جَابِرِ بْنِ يَزِيدَ قَالَ: سَأَلْتُ أَبَا جَعْفَرٍ عليه السلام عَنْ قَوْلِ اللَّهِ عَزَّ وَ جَلَّ الَّذِينَ يَحْمِلُونَ الْعَرْشَ وَ مَنْ حَوْلَهُ قَالَ يَعْنِي الْمَلَائِكَةَ يُسَبِّحُونَ بِحَمْدِ رَبِّهِمْ وَ يَسْتَغْفِرُونَ لِلَّذِينَ آمَنُوا يَعْنِي شِيعَةَ مُحَمَّدٍ وَ آلِ مُحَمَّدٍ عليهم السلام رَبَّنا وَسِعْتَ كُلَّ شَيْ‌ءٍ رَحْمَةً وَ عِلْماً فَاغْفِرْ لِلَّذِينَ تابُوا مِنْ وَلَايَةِ الطَّوَاغِيتِ الثَّلَاثَةِ وَ مِنْ بَنِي أُمَيَّةَ وَ اتَّبَعُوا سَبِيلَكَ يَعْنِي وَلَايَةَ عَلِيٍّ عليه السلام وَ هُوَ السَّبِيلُ وَ هُوَ قَوْلُهُ تَعَالَي </w:t>
      </w:r>
      <w:r>
        <w:rPr>
          <w:rStyle w:val="FootnoteReference"/>
        </w:rPr>
        <w:footnoteReference w:id="3175"/>
      </w:r>
      <w:r>
        <w:rPr>
          <w:rFonts w:ascii="Amiri" w:hAnsi="Amiri" w:eastAsia="Amiri" w:cs="Amiri"/>
          <w:lang w:bidi="ar-SA"/>
          <w:color w:val="111111"/>
          <w:sz w:val="28"/>
          <w:szCs w:val="28"/>
          <w:rtl/>
        </w:rPr>
        <w:t xml:space="preserve">وَ قِهِمُ السَّيِّئاتِ يَعْنِي الثَّلَاثَةَ وَ مَنْ تَقِ السَّيِّئاتِ يَوْمَئِذٍ فَقَدْ رَحِمْتَهُ وَ قَوْلُهُ تَعَالَي إِنَّ الَّذِينَ كَفَرُوا يَعْنِي بَنِي أُمَيَّةَ يُنادَوْنَ لَمَقْتُ اللَّهِ أَكْبَرُ مِنْ مَقْتِكُمْ أَنْفُسَكُمْ إِذْ تُدْعَوْنَ إِلَي الْإِيمانِ يَعْنِي إِلَي وَلَايَةِ عَلِيٍّ عليه السلام وَ هِيَ الْإِيمَانُ فَتَكْفُرُونَ </w:t>
      </w:r>
      <w:r>
        <w:rPr>
          <w:rStyle w:val="FootnoteReference"/>
        </w:rPr>
        <w:footnoteReference w:id="3176"/>
      </w:r>
      <w:r>
        <w:rPr>
          <w:rFonts w:ascii="Times New Roman" w:hAnsi="Times New Roman" w:eastAsia="Times New Roman" w:cs="Times New Roman"/>
          <w:lang w:val="en-US" w:bidi="en-US"/>
          <w:color w:val="111111"/>
          <w:sz w:val="28"/>
          <w:szCs w:val="28"/>
          <w:rtl/>
        </w:rPr>
        <w:t xml:space="preserve">.</w:t>
      </w:r>
    </w:p>
    <w:p>
      <w:pPr>
        <w:pStyle w:val="Heading5"/>
      </w:pPr>
      <w:bookmarkStart w:id="2419" w:name="_Toc2084"/>
      <w:r>
        <w:t>روایت 24</w:t>
      </w:r>
      <w:bookmarkEnd w:id="2419"/>
    </w:p>
    <w:p>
      <w:pPr>
        <w:pStyle w:val="BookText"/>
      </w:pPr>
      <w:r>
        <w:rPr>
          <w:rFonts w:ascii="Amiri" w:hAnsi="Amiri" w:eastAsia="Amiri" w:cs="Amiri"/>
          <w:lang w:bidi="ar-SA"/>
          <w:color w:val="111111"/>
          <w:sz w:val="28"/>
          <w:szCs w:val="28"/>
          <w:rtl/>
        </w:rPr>
        <w:t xml:space="preserve">کنز الفوائد: حسن بن حسین از حضرت باقر علیه السّلام درباره آیه «ذلِکُمْ بِأَنَّهُ إِذا دُعِیَ اللَّهُ وَحْدَهُ کَفَرْتُمْ» نقل کرد که فرمود: به اینکه برای علی ولایت است «وَ إِن یُشْرَکْ بِهِ» کسی را که ولایت ندارد، «تُؤْمِنُوا فَالْحُکْمُ لِلَّهِ الْعَلِیِّ الْکَبِیرِ.»</w:t>
      </w:r>
      <w:r>
        <w:rPr>
          <w:rStyle w:val="FootnoteReference"/>
        </w:rPr>
        <w:footnoteReference w:id="3177"/>
      </w:r>
    </w:p>
    <w:p>
      <w:pPr>
        <w:pStyle w:val="Heading5"/>
      </w:pPr>
      <w:bookmarkStart w:id="2420" w:name="_Toc2085"/>
      <w:r>
        <w:t>روایت 25</w:t>
      </w:r>
      <w:bookmarkEnd w:id="2420"/>
    </w:p>
    <w:p>
      <w:pPr>
        <w:pStyle w:val="BookText"/>
      </w:pPr>
      <w:r>
        <w:rPr>
          <w:rFonts w:ascii="IRNazanin" w:hAnsi="IRNazanin" w:eastAsia="IRNazanin" w:cs="IRNazanin"/>
          <w:lang w:bidi="fa-IR"/>
          <w:color w:val="111111"/>
          <w:sz w:val="28"/>
          <w:szCs w:val="28"/>
          <w:rtl/>
        </w:rPr>
        <w:t xml:space="preserve">کنز الفوائد: زید بن الحسن گفت: از حضرت صادق علیه السّلام درباره آیه «قَالُوا رَبَّنَا أَمَتَّنَا اثْنَتَیْنِ وَ أَحْیَیْتَنَا اثْنَتَیْنِ»</w:t>
      </w:r>
      <w:r>
        <w:rPr>
          <w:rStyle w:val="FootnoteReference"/>
        </w:rPr>
        <w:footnoteReference w:id="3178"/>
      </w:r>
      <w:r>
        <w:rPr>
          <w:rFonts w:ascii="IRNazanin" w:hAnsi="IRNazanin" w:eastAsia="IRNazanin" w:cs="IRNazanin"/>
          <w:lang w:bidi="fa-IR"/>
          <w:color w:val="111111"/>
          <w:sz w:val="28"/>
          <w:szCs w:val="28"/>
          <w:rtl/>
        </w:rPr>
        <w:t xml:space="preserve">{می‌گویند پروردگارا دو بار ما را به مرگ رسانیدی و دو بار ما را زنده گردانیدی} پرسیدم. فرمود: خدا به آنها پاسخ داد: «ذلِکُمْ بِأَنَّهُ إِذا دُعِیَ اللَّهُ وَحْدَهُ» و اهل ولایت، «کَفَرْتُمْ» به اینکه ولایت داشتند، «وَ إِن یُشْرَکْ بِهِ» کسی را که ولایت ندارد، «تُؤْمِنُوا» و اینکه او ولایت دارد، «فَالْحُکْمُ لِلَّهِ الْعَلِیِّ الْکَبِیرِ.»</w:t>
      </w:r>
      <w:r>
        <w:rPr>
          <w:rStyle w:val="FootnoteReference"/>
        </w:rPr>
        <w:footnoteReference w:id="3179"/>
      </w:r>
    </w:p>
    <w:p>
      <w:pPr>
        <w:pStyle w:val="Heading5"/>
      </w:pPr>
      <w:bookmarkStart w:id="2421" w:name="_Toc2086"/>
      <w:r>
        <w:t>روایت 26</w:t>
      </w:r>
      <w:bookmarkEnd w:id="2421"/>
    </w:p>
    <w:p>
      <w:pPr>
        <w:pStyle w:val="BookText"/>
      </w:pPr>
      <w:r>
        <w:rPr>
          <w:rFonts w:ascii="IRNazanin" w:hAnsi="IRNazanin" w:eastAsia="IRNazanin" w:cs="IRNazanin"/>
          <w:lang w:bidi="fa-IR"/>
          <w:color w:val="111111"/>
          <w:sz w:val="28"/>
          <w:szCs w:val="28"/>
          <w:rtl/>
        </w:rPr>
        <w:t xml:space="preserve">کنز الفوائد: جابر بن یزید گفت: از حضرت باقر علیه السّلام درباره آیه «الَّذِینَ یَحْمِلُونَ الْعَرْشَ وَ مَنْ حَوْلَهُ» پرسیدم. فرمود: یعنی ملائکه، یعنی «یُسَبِّحُونَ بِحَمْدِ رَبِّهِمْ وَ یُؤْمِنُونَ بِهِ وَ یَسْتَغْفِرُونَ لِلَّذِینَ آمَنُوا» یعنی شیعه محمّد و آل محمّد، «رَبَّنَا وَسِعْتَ کُلَّ شَیْءٍ رَحْمَةً وَ عِلْمًا فَاغْفِرْ لِلَّذِینَ تابُوا» از ولایت طاغوت های سه‌گانه و بنی امیه، «وَ اتَّبَعُوا سَبِیلَکَ» یعنی ولایت علی و او راه است، و این است فرمایش خداوند متعال «وَ قِهِمُ السَّیِّئاتِ» یعنی آن سه تا، «وَ مَن تَقِ السَّیِّئَاتِ یَوْمَئِذٍ فَقَدْ رَحِمْتَهُ»</w:t>
      </w:r>
      <w:r>
        <w:rPr>
          <w:rStyle w:val="FootnoteReference"/>
        </w:rPr>
        <w:footnoteReference w:id="3180"/>
      </w:r>
    </w:p>
    <w:p>
      <w:pPr>
        <w:pStyle w:val="BookText"/>
      </w:pPr>
      <w:r>
        <w:rPr>
          <w:rFonts w:ascii="IRNazanin" w:hAnsi="IRNazanin" w:eastAsia="IRNazanin" w:cs="IRNazanin"/>
          <w:lang w:bidi="fa-IR"/>
          <w:color w:val="111111"/>
          <w:sz w:val="28"/>
          <w:szCs w:val="28"/>
          <w:rtl/>
        </w:rPr>
        <w:t xml:space="preserve">{و آنان را از بدی‌ها نگاه دار و هر که را در آن روز از بدی‌ها حفظ کنی، البته رحمتش کرده‌ای.} و آیه «إِنَّ الَّذِینَ کَفَرُوا» یعنی بنی امیه، «یُنَادَوْنَ لَمَقْتُ اللَّهِ أَکْبَرُ مِن مَّقْتِکُمْ أَنفُسَکُمْ إِذْ تُدْعَوْنَ إِلَی الْإِیمَانِ» یعنی به ولایت علی و آن ایمان است، «فَتَکْفُرُونَ.»</w:t>
      </w:r>
      <w:r>
        <w:rPr>
          <w:rStyle w:val="FootnoteReference"/>
        </w:rPr>
        <w:footnoteReference w:id="3181"/>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5" w:name="pg13958_152976"/>
    <w:bookmarkEnd w:id="305"/>
    <w:p>
      <w:pPr>
        <w:pStyle w:val="Heading5"/>
      </w:pPr>
      <w:bookmarkStart w:id="2422" w:name="_Toc2087"/>
      <w:r>
        <w:t>«27»</w:t>
      </w:r>
      <w:bookmarkEnd w:id="242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الْحُسَيْنِ بْنِ سَعِيدٍ عَنْ جَعْفَرِ بْنِ بَشِيرٍ عَنْ عَلِيِّ بْنِ أَبِي حَمْزَةَ عَنْ أَبِي بَصِيرٍ عَنْ أَبِي جَعْفَرٍ عليه السلام قَالَ: سَأَلْتُهُ عَنْ قَوْلِ اللَّهِ عَزَّ وَ جَلَّ فَأَقِمْ وَجْهَكَ لِلدِّينِ حَنِيفاً فِطْرَتَ اللَّهِ الَّتِي فَطَرَ النَّاسَ عَلَيْها قَالَ هِيَ الْوَلَايَةُ </w:t>
      </w:r>
      <w:r>
        <w:rPr>
          <w:rStyle w:val="FootnoteReference"/>
        </w:rPr>
        <w:footnoteReference w:id="3182"/>
      </w:r>
      <w:r>
        <w:rPr>
          <w:rFonts w:ascii="Times New Roman" w:hAnsi="Times New Roman" w:eastAsia="Times New Roman" w:cs="Times New Roman"/>
          <w:lang w:val="en-US" w:bidi="en-US"/>
          <w:color w:val="111111"/>
          <w:sz w:val="28"/>
          <w:szCs w:val="28"/>
          <w:rtl/>
        </w:rPr>
        <w:t xml:space="preserve">.</w:t>
      </w:r>
    </w:p>
    <w:p>
      <w:pPr>
        <w:pStyle w:val="Heading5"/>
      </w:pPr>
      <w:bookmarkStart w:id="2423" w:name="_Toc2088"/>
      <w:r>
        <w:t>«28»</w:t>
      </w:r>
      <w:bookmarkEnd w:id="242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أَسْبَاطٍ عَنْ عَلِيِّ بْنِ مُحَمَّدٍ عَنْ عَلِيِّ بْنِ أَبِي حَمْزَةَ عَنْ أَبِي بَصِيرٍ عَنْ أَبِي عَبْدِ اللَّهِ عليه السلام أَنَّهُ قَالَ: قَالَ اللَّهُ عَزَّ وَ جَلَّ فَلَنُذِيقَنَّ الَّذِينَ كَفَرُوا بِتَرْكِهِمْ وَلَايَةَ عَلِيٍّ عليه السلام عَذاباً شَدِيداً فِي الدُّنْيَا وَ لَنَجْزِيَنَّهُمْ أَسْوَأَ الَّذِي كانُوا يَعْمَلُونَ فِي الْآخِرَةِ ذلِكَ جَزاءُ أَعْداءِ اللَّهِ النَّارُ لَهُمْ فِيها دارُ الْخُلْدِ جَزاءً بِما كانُوا بِآياتِنا يَجْحَدُونَ وَ الْآيَاتُ الْأَئِمَّةُ عليهم السلام </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pStyle w:val="Heading5"/>
      </w:pPr>
      <w:bookmarkStart w:id="2424" w:name="_Toc2089"/>
      <w:r>
        <w:t>«29»</w:t>
      </w:r>
      <w:bookmarkEnd w:id="242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جَعْفَرِ بْنِ مُحَمَّدٍ الْحَسَنِيِّ عَنْ إِدْرِيسَ بْنِ زِيَادٍ الْحَنَّاطِ عَنْ أَحْمَدَ بْنِ عَبْدِ الرَّحْمَنِ الْخُرَاسَانِيِّ عَنْ يَزِيدَ بْنِ إِبْرَاهِيمَ عَنْ أَبِي حَبِيبٍ النَّسَّاجِيِّ </w:t>
      </w:r>
      <w:r>
        <w:rPr>
          <w:rStyle w:val="FootnoteReference"/>
        </w:rPr>
        <w:footnoteReference w:id="3184"/>
      </w:r>
      <w:r>
        <w:rPr>
          <w:rFonts w:ascii="Amiri" w:hAnsi="Amiri" w:eastAsia="Amiri" w:cs="Amiri"/>
          <w:lang w:bidi="ar-SA"/>
          <w:color w:val="111111"/>
          <w:sz w:val="28"/>
          <w:szCs w:val="28"/>
          <w:rtl/>
        </w:rPr>
        <w:t xml:space="preserve">عَنْ أَبِي عَبْدِ اللَّهِ عَنْ أَبِيهِ عَنْ عَلِيِّ بْنِ الْحُسَيْنِ عليهما السلام فِي قَوْلِهِ تَعَالَي شَرَعَ لَكُمْ مِنَ الدِّينِ ما وَصَّي بِهِ نُوحاً قَالَ نَحْنُ الَّذِينَ شَرَعَ اللَّهُ لَنَا دِينَهُ فِي كِتَابِهِ وَ ذَلِكَ قَوْلُهُ عَزَّ وَ جَلَّ شَرَعَ لَكُمْ يَا آلَ مُحَمَّدٍ مِنَ الدِّينِ ما وَصَّي بِهِ نُوحاً وَ الَّذِي أَوْحَيْنا إِلَيْكَ وَ ما وَصَّيْنا بِهِ إِبْراهِيمَ وَ مُوسي وَ عِيسي أَنْ أَقِيمُوا الدِّينَ يَا آلَ مُحَمَّدٍ وَ لا تَتَفَرَّقُوا فِيهِ كَبُرَ عَلَي الْمُشْرِكِينَ ما تَدْعُوهُمْ إِلَيْهِ مِنْ وَلَايَةِ عَلِيٍّ عليه السلام اللَّهُ يَجْتَبِي إِلَيْهِ مَنْ يَشاءُ وَ يَهْدِي إِلَيْهِ مَنْ يُنِيبُ أَيْ مَنْ يُجِيبُكَ إِلَي وَلَايَةِ عَلِيٍّ عليه السلام </w:t>
      </w:r>
      <w:r>
        <w:rPr>
          <w:rStyle w:val="FootnoteReference"/>
        </w:rPr>
        <w:footnoteReference w:id="3185"/>
      </w:r>
      <w:r>
        <w:rPr>
          <w:rFonts w:ascii="Times New Roman" w:hAnsi="Times New Roman" w:eastAsia="Times New Roman" w:cs="Times New Roman"/>
          <w:lang w:val="en-US" w:bidi="en-US"/>
          <w:color w:val="111111"/>
          <w:sz w:val="28"/>
          <w:szCs w:val="28"/>
          <w:rtl/>
        </w:rPr>
        <w:t xml:space="preserve">.</w:t>
      </w:r>
    </w:p>
    <w:p>
      <w:pPr>
        <w:pStyle w:val="Heading5"/>
      </w:pPr>
      <w:bookmarkStart w:id="2425" w:name="_Toc2090"/>
      <w:r>
        <w:t>«30»</w:t>
      </w:r>
      <w:bookmarkEnd w:id="242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هَمَّامٍ عَنْ عَبْدِ اللَّهِ بْنِ جَعْفَرٍ عَنْ عَبْدِ اللَّهِ الْقَصَبَانِيِّ عَنِ ابْنِ</w:t>
      </w:r>
    </w:p>
    <w:p>
      <w:pPr>
        <w:pStyle w:val="Heading5"/>
      </w:pPr>
      <w:bookmarkStart w:id="2426" w:name="_Toc2091"/>
      <w:r>
        <w:t>روایت 27</w:t>
      </w:r>
      <w:bookmarkEnd w:id="2426"/>
    </w:p>
    <w:p>
      <w:pPr>
        <w:pStyle w:val="BookText"/>
      </w:pPr>
      <w:r>
        <w:rPr>
          <w:rFonts w:ascii="IRNazanin" w:hAnsi="IRNazanin" w:eastAsia="IRNazanin" w:cs="IRNazanin"/>
          <w:lang w:bidi="fa-IR"/>
          <w:color w:val="111111"/>
          <w:sz w:val="28"/>
          <w:szCs w:val="28"/>
          <w:rtl/>
        </w:rPr>
        <w:t xml:space="preserve">کنز الفوائد: ابو بصیر گفت: از حضرت باقر علیه السّلام راجع به آیه «فَأَقِمْ وَجْهَکَ لِلدِّینِ حَنِیفاً فِطْرَتَ اللَّهِ الَّتِی فَطَرَ النَّاسَ عَلَیْها»</w:t>
      </w:r>
      <w:r>
        <w:rPr>
          <w:rStyle w:val="FootnoteReference"/>
        </w:rPr>
        <w:footnoteReference w:id="3186"/>
      </w:r>
      <w:r>
        <w:rPr>
          <w:rFonts w:ascii="IRNazanin" w:hAnsi="IRNazanin" w:eastAsia="IRNazanin" w:cs="IRNazanin"/>
          <w:lang w:bidi="fa-IR"/>
          <w:color w:val="111111"/>
          <w:sz w:val="28"/>
          <w:szCs w:val="28"/>
          <w:rtl/>
        </w:rPr>
        <w:t xml:space="preserve">{پس روی خود را با گرایش تمام به حق به سوی این دین کن با همان سرشتی که خدا مردم را بر آن سرشته است} پرسیدم. فرمود: آن، ولایت است.</w:t>
      </w:r>
      <w:r>
        <w:rPr>
          <w:rStyle w:val="FootnoteReference"/>
        </w:rPr>
        <w:footnoteReference w:id="3187"/>
      </w:r>
    </w:p>
    <w:p>
      <w:pPr>
        <w:pStyle w:val="Heading5"/>
      </w:pPr>
      <w:bookmarkStart w:id="2427" w:name="_Toc2092"/>
      <w:r>
        <w:t>روایت 28</w:t>
      </w:r>
      <w:bookmarkEnd w:id="2427"/>
    </w:p>
    <w:p>
      <w:pPr>
        <w:pStyle w:val="BookText"/>
      </w:pPr>
      <w:r>
        <w:rPr>
          <w:rFonts w:ascii="Amiri" w:hAnsi="Amiri" w:eastAsia="Amiri" w:cs="Amiri"/>
          <w:lang w:bidi="ar-SA"/>
          <w:color w:val="111111"/>
          <w:sz w:val="28"/>
          <w:szCs w:val="28"/>
          <w:rtl/>
        </w:rPr>
        <w:t xml:space="preserve">کنز الفوائد: ابو بصیر از حضرت صادق علیه السّلام نقل کرد که فرمود: خداوند فرمود: «فَلَنُذِیقَنَّ الَّذِینَ کَفَرُوا» با ترک ایشان ولایت علی علیه السّلام را، «عَذاباً شَدِیداً» در دنیا، «وَ لَنَجْزِیَنَّهُمْ أَسْوَأَ الَّذِی کانُوا یَعْمَلُونَ» در آخرت، «ذلِکَ جَزاءُ أَعْداءِ اللَّهِ النَّارُ لَهُمْ فِیها دارُ الْخُلْدِ جَزاءً بِما کانُوا بِآیاتِنا یَجْحَدُونَ»</w:t>
      </w:r>
      <w:r>
        <w:rPr>
          <w:rStyle w:val="FootnoteReference"/>
        </w:rPr>
        <w:footnoteReference w:id="3188"/>
      </w:r>
      <w:r>
        <w:rPr>
          <w:rFonts w:ascii="IRNazanin" w:hAnsi="IRNazanin" w:eastAsia="IRNazanin" w:cs="IRNazanin"/>
          <w:lang w:bidi="fa-IR"/>
          <w:color w:val="111111"/>
          <w:sz w:val="28"/>
          <w:szCs w:val="28"/>
          <w:rtl/>
        </w:rPr>
        <w:t xml:space="preserve">{و قطعا کسانی را که کافر شده‌اند عذابی سخت می‌چشانیم و حتما آنها را به بدتر از آنچه می‌کرده‌اند جزا می‌دهیم. آری سزای دشمنان خدا همان آتش است که در آن منزل همیشگی دارند. [این] جزا به کیفر آن است که نشانه‌های ما را انکار می‌کردند} و «آیات»، ائمه علیهم السّلام هستند.</w:t>
      </w:r>
      <w:r>
        <w:rPr>
          <w:rStyle w:val="FootnoteReference"/>
        </w:rPr>
        <w:footnoteReference w:id="3189"/>
      </w:r>
    </w:p>
    <w:p>
      <w:pPr>
        <w:pStyle w:val="Heading5"/>
      </w:pPr>
      <w:bookmarkStart w:id="2428" w:name="_Toc2093"/>
      <w:r>
        <w:t>روایت 29</w:t>
      </w:r>
      <w:bookmarkEnd w:id="2428"/>
    </w:p>
    <w:p>
      <w:pPr>
        <w:pStyle w:val="BookText"/>
      </w:pPr>
      <w:r>
        <w:rPr>
          <w:rFonts w:ascii="IRNazanin" w:hAnsi="IRNazanin" w:eastAsia="IRNazanin" w:cs="IRNazanin"/>
          <w:lang w:bidi="fa-IR"/>
          <w:color w:val="111111"/>
          <w:sz w:val="28"/>
          <w:szCs w:val="28"/>
          <w:rtl/>
        </w:rPr>
        <w:t xml:space="preserve">کنز الفوائد: ابو عبداللَّه از پدر خود، از حضرت زین العابدین علیه السّلام نقل کرد که درباره آیه «شَرَعَ لَکُمْ مِنَ الدِّینِ ما وَصَّی بِهِ نُوحاً» فرمود: ما کسانی هستیم که خداوند دینش را برای ما در کتاب خود تشریح کرده است. همین معنی منظور شده از آیه «شَرَعَ لَکُمْ» ای آل محمّد! «مِنَ الدِّینِ ما وَصَّی بِهِ نُوحاً وَ الَّذِی أَوْحَیْنا إِلَیْکَ وَ ما وَصَّیْنا بِهِ إِبْراهِیمَ وَ مُوسی وَ عِیسی أَنْ أَقِیمُوا الدِّینَ» ای آل محمّد! «وَ لا تَتَفَرَّقُوا فِیهِ کَبُرَ عَلَی الْمُشْرِکِینَ ما تَدْعُوهُمْ إِلَیْهِ» از ولایت علی علیه السّلام، «اللَّهُ یَجْتَبِی إِلَیْهِ مَنْ یَشاءُ وَ یَهْدِی إِلَیْهِ مَنْ یُنِیبُ»</w:t>
      </w:r>
      <w:r>
        <w:rPr>
          <w:rStyle w:val="FootnoteReference"/>
        </w:rPr>
        <w:footnoteReference w:id="3190"/>
      </w:r>
      <w:r>
        <w:rPr>
          <w:rFonts w:ascii="IRNazanin" w:hAnsi="IRNazanin" w:eastAsia="IRNazanin" w:cs="IRNazanin"/>
          <w:lang w:bidi="fa-IR"/>
          <w:color w:val="111111"/>
          <w:sz w:val="28"/>
          <w:szCs w:val="28"/>
          <w:rtl/>
        </w:rPr>
        <w:t xml:space="preserve">{از [احکام] دین آنچه را که به نوح درباره آن سفارش کرد، برای شما تشریع کرد و آنچه را به تو وحی کردیم و آنچه را که درباره آن به ابراهیم و موسی و عیسی سفارش نمودیم که دین را برپا دارید و در آن تفرقه‌اندازی مکنید بر مشرکان آنچه که ایشان را به سوی آن فرا می‌خوانی گران می‌آید. خدا هر که را بخواهد به سوی خود برمی‌گزیند و هر که را که از در توبه درآید به سوی خود راه می‌نماید} یعنی کسی که تو را درباره ولایت علی علیه السّلام اجابت می کند.</w:t>
      </w:r>
      <w:r>
        <w:rPr>
          <w:rStyle w:val="FootnoteReference"/>
        </w:rPr>
        <w:footnoteReference w:id="3191"/>
      </w:r>
    </w:p>
    <w:p>
      <w:pPr>
        <w:pStyle w:val="Heading5"/>
      </w:pPr>
      <w:bookmarkStart w:id="2429" w:name="_Toc2094"/>
      <w:r>
        <w:t>روایت 30</w:t>
      </w:r>
      <w:bookmarkEnd w:id="2429"/>
    </w:p>
    <w:p>
      <w:pPr>
        <w:pStyle w:val="BookText"/>
      </w:pPr>
      <w:r>
        <w:rPr>
          <w:rFonts w:ascii="IRNazanin" w:hAnsi="IRNazanin" w:eastAsia="IRNazanin" w:cs="IRNazanin"/>
          <w:lang w:bidi="fa-IR"/>
          <w:color w:val="111111"/>
          <w:sz w:val="28"/>
          <w:szCs w:val="28"/>
          <w:rtl/>
        </w:rPr>
        <w:t xml:space="preserve">کنز الفوائد: ابن ابی نجران گفت: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6" w:name="pg13958_152977"/>
    <w:bookmarkEnd w:id="306"/>
    <w:p>
      <w:pPr>
        <w:pStyle w:val="BookText"/>
      </w:pPr>
      <w:r>
        <w:rPr>
          <w:rFonts w:ascii="Amiri" w:hAnsi="Amiri" w:eastAsia="Amiri" w:cs="Amiri"/>
          <w:lang w:bidi="ar-SA"/>
          <w:color w:val="111111"/>
          <w:sz w:val="28"/>
          <w:szCs w:val="28"/>
          <w:rtl/>
        </w:rPr>
        <w:t xml:space="preserve">أَبِي نَجْرَانَ قَالَ: كَتَبَ الرِّضَا عَلَيْهِ الصَّلَاةُ وَ السَّلَامُ إِلَي عَبْدِ اللَّهِ بْنِ جُنْدَبٍ وَ أَقْرَأَنِيهَا رِسَالَةً قَالَ قَالَ عَلِيُّ بْنُ الْحُسَيْنِ عليهما السلام نَحْنُ أَوْلَي النَّاسِ بِاللَّهِ عَزَّ وَ جَلَّ وَ نَحْنُ أَوْلَي النَّاسِ بِدِينِ اللَّهِ وَ نَحْنُ الَّذِينَ شَرَعَ اللَّهُ لَنَا دِينَهُ فَقَالَ فِي كِتَابِهِ شَرَعَ لَكُمْ مِنَ الدِّينِ يَا آلَ مُحَمَّدٍ ما وَصَّي بِهِ نُوحاً فَقَدْ وَصَّانَا بِمَا وَصَّي بِهِ نُوحاً وَ الَّذِي أَوْحَيْنا إِلَيْكَ يَا مُحَمَّدُ وَ ما وَصَّيْنا بِهِ إِبْراهِيمَ وَ إِسْمَاعِيلَ وَ إِسْحَاقَ وَ يَعْقُوبَ وَ مُوسي وَ عِيسي فَقَدْ عَلَّمَنَا وَ بَلَّغْنَا مَا عَلَّمَنَا وَ اسْتَوْدَعَنَا </w:t>
      </w:r>
      <w:r>
        <w:rPr>
          <w:rStyle w:val="FootnoteReference"/>
        </w:rPr>
        <w:footnoteReference w:id="3192"/>
      </w:r>
      <w:r>
        <w:rPr>
          <w:rFonts w:ascii="Amiri" w:hAnsi="Amiri" w:eastAsia="Amiri" w:cs="Amiri"/>
          <w:lang w:bidi="ar-SA"/>
          <w:color w:val="111111"/>
          <w:sz w:val="28"/>
          <w:szCs w:val="28"/>
          <w:rtl/>
        </w:rPr>
        <w:t xml:space="preserve">فَنَحْنُ وَرَثَةُ الْأَنْبِيَاءِ وَ نَحْنُ وَرَثَةُ أُولِي الْعَزْمِ مِنَ الرُّسُلِ أَنْ أَقِيمُوا الدِّينَ يَا آلَ مُحَمَّدٍ وَ لا تَتَفَرَّقُوا فِيهِ وَ كُونُوا عَلَي جَمَاعَةٍ كَبُرَ عَلَي الْمُشْرِكِينَ ما تَدْعُوهُمْ إِلَيْهِ مِنْ وَلَايَةِ عَلِيٍّ عليه السلام إِنَّ اللَّهَ تَعَالَي يَا مُحَمَّدُ يَجْتَبِي إِلَيْهِ مَنْ يَشاءُ وَ يَهْدِي إِلَيْهِ مَنْ يُنِيبُ مَنْ يُجِيبُكَ إِلَي وَلَايَةِ عَلِيٍّ عليه السلام </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Heading5"/>
      </w:pPr>
      <w:bookmarkStart w:id="2430" w:name="_Toc2095"/>
      <w:r>
        <w:t>بيان</w:t>
      </w:r>
      <w:bookmarkEnd w:id="2430"/>
    </w:p>
    <w:p>
      <w:pPr>
        <w:pStyle w:val="BookText"/>
      </w:pPr>
      <w:r>
        <w:rPr>
          <w:rFonts w:ascii="Amiri" w:hAnsi="Amiri" w:eastAsia="Amiri" w:cs="Amiri"/>
          <w:lang w:bidi="ar-SA"/>
          <w:color w:val="111111"/>
          <w:sz w:val="28"/>
          <w:szCs w:val="28"/>
          <w:rtl/>
        </w:rPr>
        <w:t xml:space="preserve">في المصحف ما وَصَّيْنا بِهِ إِبْراهِيمَ وَ مُوسي و كذا في الكافي أيضا و كأنه زيد ما بينهما هنا من النساخ.</w:t>
      </w:r>
    </w:p>
    <w:p>
      <w:pPr>
        <w:pStyle w:val="Heading5"/>
      </w:pPr>
      <w:bookmarkStart w:id="2431" w:name="_Toc2096"/>
      <w:r>
        <w:t>«31»</w:t>
      </w:r>
      <w:bookmarkEnd w:id="243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الْمُنْذِرِ بْنِ مُحَمَّدٍ عَنْ أَبِيهِ عَنْ عَمِّهِ الْحُسَيْنِ بْنِ سَعِيدٍ عَنْ أَبَانِ بْنِ تَغْلِبَ عَنْ عَلِيِّ بْنِ مُحَمَّدِ بْنِ بِشْرٍ </w:t>
      </w:r>
      <w:r>
        <w:rPr>
          <w:rStyle w:val="FootnoteReference"/>
        </w:rPr>
        <w:footnoteReference w:id="3194"/>
      </w:r>
      <w:r>
        <w:rPr>
          <w:rFonts w:ascii="Amiri" w:hAnsi="Amiri" w:eastAsia="Amiri" w:cs="Amiri"/>
          <w:lang w:bidi="ar-SA"/>
          <w:color w:val="111111"/>
          <w:sz w:val="28"/>
          <w:szCs w:val="28"/>
          <w:rtl/>
        </w:rPr>
        <w:t xml:space="preserve">قَالَ قَالَ مُحَمَّدُ بْنُ الْحَنَفِيَّةِ عليه السلام إِنَّمَا حُبُّنَا أَهْلَ الْبَيْتِ شَيْ‌ءٌ يَكْتُبُهُ اللَّهُ فِي أَيْمَنِ قَلْبِ الْمُؤْمِنِ وَ مَنْ كَتَبَهُ اللَّهُ فِي قَلْبِهِ لَا يَسْتَطِيعُ أَحَدٌ مَحْوَهُ أَ مَا سَمِعْتَ اللَّهَ تَعَالَي يَقُولُ أُولئِكَ كَتَبَ فِي قُلُوبِهِمُ الْإِيمانَ فَحُبُّنَا أَهْلَ الْبَيْتِ الْإِيمَانُ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Heading5"/>
      </w:pPr>
      <w:bookmarkStart w:id="2432" w:name="_Toc2097"/>
      <w:r>
        <w:t>«32»</w:t>
      </w:r>
      <w:bookmarkEnd w:id="2432"/>
    </w:p>
    <w:p>
      <w:pPr>
        <w:pStyle w:val="BookText"/>
      </w:pPr>
      <w:r>
        <w:rPr>
          <w:rFonts w:ascii="Amiri" w:hAnsi="Amiri" w:eastAsia="Amiri" w:cs="Amiri"/>
          <w:lang w:bidi="ar-SA"/>
          <w:color w:val="111111"/>
          <w:sz w:val="28"/>
          <w:szCs w:val="28"/>
          <w:rtl/>
        </w:rPr>
        <w:t xml:space="preserve">فر، تفسير فرات بن إبراهيم مُحَمَّدُ بْنُ عَلِيٍّ عَنِ الْحَسَنِ بْنِ جَعْفَرِ بْنِ إِسْمَاعِيلَ عَنْ أَبِي مُوسَي عِمْرَانَ بْنِ عَبْدِ اللَّهِ عَنْ عَبْدِ اللَّهِ بْنِ عُبَيْدٍ الْفَارِسِيِّ عَنْ مُحَمَّدِ بْنِ عَلِيٍّ عَنْ أَبِي عَبْدِ اللَّهِ عليه السلام فِي قَوْلِهِ تَعَالَي صِبْغَةَ اللَّهِ وَ مَنْ أَحْسَنُ مِنَ اللَّهِ صِبْغَةً قَالَ صِبْغَةَ الْمُؤْمِنِينَ </w:t>
      </w:r>
      <w:r>
        <w:rPr>
          <w:rStyle w:val="FootnoteReference"/>
        </w:rPr>
        <w:footnoteReference w:id="3196"/>
      </w:r>
      <w:r>
        <w:rPr>
          <w:rFonts w:ascii="Amiri" w:hAnsi="Amiri" w:eastAsia="Amiri" w:cs="Amiri"/>
          <w:lang w:bidi="ar-SA"/>
          <w:color w:val="111111"/>
          <w:sz w:val="28"/>
          <w:szCs w:val="28"/>
          <w:rtl/>
        </w:rPr>
        <w:t xml:space="preserve">بِالْوَلَايَةِ</w:t>
      </w:r>
    </w:p>
    <w:p>
      <w:pPr>
        <w:pStyle w:val="BookText"/>
      </w:pPr>
      <w:r>
        <w:rPr>
          <w:rFonts w:ascii="IRNazanin" w:hAnsi="IRNazanin" w:eastAsia="IRNazanin" w:cs="IRNazanin"/>
          <w:lang w:bidi="fa-IR"/>
          <w:color w:val="111111"/>
          <w:sz w:val="28"/>
          <w:szCs w:val="28"/>
          <w:rtl/>
        </w:rPr>
        <w:t xml:space="preserve">حضرت رضا علیه السّلام به عبدالله بن جندب نامه نوشت و مرا به خواندن آن واداشت. فرمود: علی بن الحسین علیهما السّلام فرمود: ما شایسته‌ترین مردم به خداییم و ما شایسته ترین مردم به دین خدا هستیم و ما کسانی هستیم که خدا دینش را برای ما تشریح نمود. پس در کتاب خود فرمود «شَرَعَ لَکُمْ مِنَ الدِّینِ» ای آل محمّد! «ما وَصَّی بِهِ نُوحاً» ما را به آنچه که به نوح وصیت کرد، وصیت نمود، «وَ الَّذِی أَوْحَیْنا إِلَیْکَ» ای محمّد! «وَ ما وَصَّیْنا بِهِ إِبْراهِیمَ» و اسماعیل و اسحاق و یعقوب، «وَ مُوسی وَ عِیسی» پس دانستیم و رساندیم آنچه را که دانستیم و نزد ما به امانت گذاشت. پس ما وارثان انبیا و پیامبران اولوالعزم هستیم، «أَنْ أَقِیمُوا الدِّینَ» ای آل محمّد! «وَ لا تَتَفَرَّقُوا فِیهِ» متحد باشید، «کَبُرَ عَلَی الْمُشْرِکِینَ ما تَدْعُوهُمْ إِلَیْهِ» از ولایت علی علیه السّلام. همانا «اللَّهُ» ای محمّد!</w:t>
      </w:r>
    </w:p>
    <w:p>
      <w:pPr>
        <w:pStyle w:val="BookText"/>
      </w:pPr>
      <w:r>
        <w:rPr>
          <w:rFonts w:ascii="Amiri" w:hAnsi="Amiri" w:eastAsia="Amiri" w:cs="Amiri"/>
          <w:lang w:bidi="ar-SA"/>
          <w:color w:val="111111"/>
          <w:sz w:val="28"/>
          <w:szCs w:val="28"/>
          <w:rtl/>
        </w:rPr>
        <w:t xml:space="preserve">«یَجْتَبِی إِلَیْهِ مَنْ یَشاءُ وَ یَهْدِی إِلَیْهِ مَنْ یُنِیبُ» کسی که تو را درباره ولایت علی اجابت می کند.</w:t>
      </w:r>
      <w:r>
        <w:rPr>
          <w:rStyle w:val="FootnoteReference"/>
        </w:rPr>
        <w:footnoteReference w:id="3197"/>
      </w:r>
    </w:p>
    <w:p>
      <w:pPr>
        <w:pStyle w:val="Heading5"/>
      </w:pPr>
      <w:bookmarkStart w:id="2433" w:name="_Toc2098"/>
      <w:r>
        <w:t>توضیح</w:t>
      </w:r>
      <w:bookmarkEnd w:id="2433"/>
    </w:p>
    <w:p>
      <w:pPr>
        <w:pStyle w:val="BookText"/>
      </w:pPr>
      <w:r>
        <w:rPr>
          <w:rFonts w:ascii="IRNazanin" w:hAnsi="IRNazanin" w:eastAsia="IRNazanin" w:cs="IRNazanin"/>
          <w:lang w:bidi="fa-IR"/>
          <w:color w:val="111111"/>
          <w:sz w:val="28"/>
          <w:szCs w:val="28"/>
          <w:rtl/>
        </w:rPr>
        <w:t xml:space="preserve">در قرآن «ما وَصَّیْنا بِهِ إِبْراهِیمَ وَ مُوسی» و در کافی نیز چنین است، و گویا مابین آن دو در اینجا از جانب نساخ اضافه شده است.</w:t>
      </w:r>
    </w:p>
    <w:p>
      <w:pPr>
        <w:pStyle w:val="Heading5"/>
      </w:pPr>
      <w:bookmarkStart w:id="2434" w:name="_Toc2099"/>
      <w:r>
        <w:t>روایت 31</w:t>
      </w:r>
      <w:bookmarkEnd w:id="2434"/>
    </w:p>
    <w:p>
      <w:pPr>
        <w:pStyle w:val="BookText"/>
      </w:pPr>
      <w:r>
        <w:rPr>
          <w:rFonts w:ascii="IRNazanin" w:hAnsi="IRNazanin" w:eastAsia="IRNazanin" w:cs="IRNazanin"/>
          <w:lang w:bidi="fa-IR"/>
          <w:color w:val="111111"/>
          <w:sz w:val="28"/>
          <w:szCs w:val="28"/>
          <w:rtl/>
        </w:rPr>
        <w:t xml:space="preserve">کنز الفوائد: علی بن محمّد بن بشیر گفت: محمّد بن حنفیه گفت: حب ما اهل بیت چیزی است که خدا در قسمت راست قلب مؤمن می نویسد و قلب هر کسی را که خداوند آن را در قلبش نوشت، هیچ کس نمی تواند آن را محو کند. آیا نشنیدی که خدا می فرماید: «أُولئِکَ کَتَبَ فِی قُلُوبِهِمُ الْإِیمانَ»</w:t>
      </w:r>
      <w:r>
        <w:rPr>
          <w:rStyle w:val="FootnoteReference"/>
        </w:rPr>
        <w:footnoteReference w:id="3198"/>
      </w:r>
    </w:p>
    <w:p>
      <w:pPr>
        <w:pStyle w:val="BookText"/>
      </w:pPr>
      <w:r>
        <w:rPr>
          <w:rFonts w:ascii="IRNazanin" w:hAnsi="IRNazanin" w:eastAsia="IRNazanin" w:cs="IRNazanin"/>
          <w:lang w:bidi="fa-IR"/>
          <w:color w:val="111111"/>
          <w:sz w:val="28"/>
          <w:szCs w:val="28"/>
          <w:rtl/>
        </w:rPr>
        <w:t xml:space="preserve">{در دل این‌هاست که [خدا] ایمان را نوشته}؟ پس حب ما اهل بیت، ایمان است.</w:t>
      </w:r>
      <w:r>
        <w:rPr>
          <w:rStyle w:val="FootnoteReference"/>
        </w:rPr>
        <w:footnoteReference w:id="3199"/>
      </w:r>
    </w:p>
    <w:p>
      <w:pPr>
        <w:pStyle w:val="Heading5"/>
      </w:pPr>
      <w:bookmarkStart w:id="2435" w:name="_Toc2100"/>
      <w:r>
        <w:t>روایت 32</w:t>
      </w:r>
      <w:bookmarkEnd w:id="2435"/>
    </w:p>
    <w:p>
      <w:pPr>
        <w:pStyle w:val="BookText"/>
      </w:pPr>
      <w:r>
        <w:rPr>
          <w:rFonts w:ascii="Amiri" w:hAnsi="Amiri" w:eastAsia="Amiri" w:cs="Amiri"/>
          <w:lang w:bidi="ar-SA"/>
          <w:color w:val="111111"/>
          <w:sz w:val="28"/>
          <w:szCs w:val="28"/>
          <w:rtl/>
        </w:rPr>
        <w:t xml:space="preserve">تفسیر فرات: محمّد بن علی از حضرت صادق علیه السّلام نقل کرد که درباره آیه «صِبْغَةَ اللَّهِ وَ مَنْ أَحْسَنُ مِنَ اللَّهِ صِبْغَةً»</w:t>
      </w:r>
      <w:r>
        <w:rPr>
          <w:rStyle w:val="FootnoteReference"/>
        </w:rPr>
        <w:footnoteReference w:id="3200"/>
      </w:r>
    </w:p>
    <w:p>
      <w:pPr>
        <w:pStyle w:val="BookText"/>
      </w:pPr>
      <w:r>
        <w:rPr>
          <w:rFonts w:ascii="IRNazanin" w:hAnsi="IRNazanin" w:eastAsia="IRNazanin" w:cs="IRNazanin"/>
          <w:lang w:bidi="fa-IR"/>
          <w:color w:val="111111"/>
          <w:sz w:val="28"/>
          <w:szCs w:val="28"/>
          <w:rtl/>
        </w:rPr>
        <w:t xml:space="preserve">{این است نگارگری الهی و کیست خوش‌نگارتر از خدا} فرمود: نگارگری مؤمنان</w:t>
      </w:r>
      <w:r>
        <w:rPr>
          <w:rStyle w:val="FootnoteReference"/>
        </w:rPr>
        <w:footnoteReference w:id="3201"/>
      </w:r>
      <w:r>
        <w:rPr>
          <w:rFonts w:ascii="IRNazanin" w:hAnsi="IRNazanin" w:eastAsia="IRNazanin" w:cs="IRNazanin"/>
          <w:lang w:bidi="fa-IR"/>
          <w:color w:val="111111"/>
          <w:sz w:val="28"/>
          <w:szCs w:val="28"/>
          <w:rtl/>
        </w:rPr>
        <w:t xml:space="preserve">به ولایت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7" w:name="pg13958_152978"/>
    <w:bookmarkEnd w:id="307"/>
    <w:p>
      <w:pPr>
        <w:pStyle w:val="BookText"/>
      </w:pPr>
      <w:r>
        <w:rPr>
          <w:rFonts w:ascii="Amiri" w:hAnsi="Amiri" w:eastAsia="Amiri" w:cs="Amiri"/>
          <w:lang w:bidi="ar-SA"/>
          <w:color w:val="111111"/>
          <w:sz w:val="28"/>
          <w:szCs w:val="28"/>
          <w:rtl/>
        </w:rPr>
        <w:t xml:space="preserve">فِي الْمِيثَاقِ وَ قَالَ نَزَلَ قَوْلُهُ تَعَالَي مَثَلُ الَّذِينَ يُنْفِقُونَ أَمْوالَهُمُ ابْتِغاءَ مَرْضاتِ اللَّهِ فِي عَلِيِّ بْنِ أَبِي طَالِبٍ عليهما السلام </w:t>
      </w:r>
      <w:r>
        <w:rPr>
          <w:rStyle w:val="FootnoteReference"/>
        </w:rPr>
        <w:footnoteReference w:id="3202"/>
      </w:r>
      <w:r>
        <w:rPr>
          <w:rFonts w:ascii="Times New Roman" w:hAnsi="Times New Roman" w:eastAsia="Times New Roman" w:cs="Times New Roman"/>
          <w:lang w:val="en-US" w:bidi="en-US"/>
          <w:color w:val="111111"/>
          <w:sz w:val="28"/>
          <w:szCs w:val="28"/>
          <w:rtl/>
        </w:rPr>
        <w:t xml:space="preserve">.</w:t>
      </w:r>
    </w:p>
    <w:p>
      <w:pPr>
        <w:pStyle w:val="Heading5"/>
      </w:pPr>
      <w:bookmarkStart w:id="2436" w:name="_Toc2101"/>
      <w:r>
        <w:t>«33»</w:t>
      </w:r>
      <w:bookmarkEnd w:id="243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الْحَسَنِ بْنِ عَلِيِّ بْنِ زَكَرِيَّا بْنِ عَاصِمٍ عَنِ الْهَيْثَمِ عَنْ عَبْدِ اللَّهِ الرَّمَادِيِّ عَنِ الرِّضَا عَنْ آبَائِهِ عليهم السلام فِي قَوْلِهِ عَزَّ وَ جَلَّ أَ رَأَيْتَ الَّذِي يُكَذِّبُ بِالدِّينِ قَالَ بِوَلَايَةِ أَمِيرِ الْمُؤْمِنِينَ عليه السلام </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Heading5"/>
      </w:pPr>
      <w:bookmarkStart w:id="2437" w:name="_Toc2102"/>
      <w:r>
        <w:t>«34»</w:t>
      </w:r>
      <w:bookmarkEnd w:id="2437"/>
    </w:p>
    <w:p>
      <w:pPr>
        <w:pStyle w:val="BookText"/>
      </w:pPr>
      <w:r>
        <w:rPr>
          <w:rFonts w:ascii="Amiri" w:hAnsi="Amiri" w:eastAsia="Amiri" w:cs="Amiri"/>
          <w:lang w:bidi="ar-SA"/>
          <w:color w:val="111111"/>
          <w:sz w:val="28"/>
          <w:szCs w:val="28"/>
          <w:rtl/>
        </w:rPr>
        <w:t xml:space="preserve">وَ رَوَي مُحَمَّدُ بْنُ جُمْهُورٍ عَنْ عَبْدِ الرَّحْمَنِ بْنِ كَثِيرٍ عَنْ أَبِي جَمِيلَةَ عَنْ أَبِي أُسَامَةَ عَنْ أَبِي عَبْدِ اللَّهِ عليه السلام فِي قَوْلِهِ عَزَّ وَ جَلَّ أَ رَأَيْتَ الَّذِي يُكَذِّبُ بِالدِّينِ قَالَ بِالْوَلَايَةِ </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Heading5"/>
      </w:pPr>
      <w:bookmarkStart w:id="2438" w:name="_Toc2103"/>
      <w:r>
        <w:t>«35»</w:t>
      </w:r>
      <w:bookmarkEnd w:id="2438"/>
    </w:p>
    <w:p>
      <w:pPr>
        <w:pStyle w:val="BookText"/>
      </w:pPr>
      <w:r>
        <w:rPr>
          <w:rFonts w:ascii="Amiri" w:hAnsi="Amiri" w:eastAsia="Amiri" w:cs="Amiri"/>
          <w:lang w:bidi="ar-SA"/>
          <w:color w:val="111111"/>
          <w:sz w:val="28"/>
          <w:szCs w:val="28"/>
          <w:rtl/>
        </w:rPr>
        <w:t xml:space="preserve">فر، تفسير فرات بن إبراهيم بِإِسْنَادِهِ عَنْ أَبَانِ بْنِ تَغْلِبَ قَالَ: قُلْتُ لِأَبِي جَعْفَرٍ عليه السلام فِي قَوْلِ اللَّهِ تَبَارَكَ وَ تَعَالَي الَّذِينَ آمَنُوا وَ لَمْ يَلْبِسُوا إِيمانَهُمْ بِظُلْمٍ أُولئِكَ لَهُمُ الْأَمْنُ وَ هُمْ مُهْتَدُونَ قَالَ عليه السلام يَا أَبَانُ أَنْتُمْ تَقُولُونَ هُوَ الشِّرْكُ بِاللَّهِ وَ نَحْنُ نَقُولُ هَذِهِ الْآيَةُ نَزَلَتْ فِي أَمِيرِ الْمُؤْمِنِينَ عَلِيِّ بْنِ أَبِي طَالِبٍ عليهما السلام وَ أَهْلِ بَيْتِهِ لِأَنَّهُمْ لَمْ يُشْرِكُوا </w:t>
      </w:r>
      <w:r>
        <w:rPr>
          <w:rStyle w:val="FootnoteReference"/>
        </w:rPr>
        <w:footnoteReference w:id="3205"/>
      </w:r>
      <w:r>
        <w:rPr>
          <w:rFonts w:ascii="Amiri" w:hAnsi="Amiri" w:eastAsia="Amiri" w:cs="Amiri"/>
          <w:lang w:bidi="ar-SA"/>
          <w:color w:val="111111"/>
          <w:sz w:val="28"/>
          <w:szCs w:val="28"/>
          <w:rtl/>
        </w:rPr>
        <w:t xml:space="preserve">بِاللَّهِ طَرْفَةَ عَيْنٍ قَطُّ وَ لَمْ يَعْبُدُوا اللَّاتَ وَ الْعُزَّي وَ هُوَ أَوَّلُ مَنْ صَلَّي مَعَ النَّبِيِّ وَ هُوَ أَوَّلُ مَنْ صَدَّقَهُ فَهَذِهِ الْآيَةُ نَزَلَتْ فِيهِ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p>
    <w:p>
      <w:pPr>
        <w:pStyle w:val="Heading5"/>
      </w:pPr>
      <w:bookmarkStart w:id="2439" w:name="_Toc2104"/>
      <w:r>
        <w:t>«36»</w:t>
      </w:r>
      <w:bookmarkEnd w:id="2439"/>
    </w:p>
    <w:p>
      <w:pPr>
        <w:pStyle w:val="BookText"/>
      </w:pPr>
      <w:r>
        <w:rPr>
          <w:rFonts w:ascii="Amiri" w:hAnsi="Amiri" w:eastAsia="Amiri" w:cs="Amiri"/>
          <w:lang w:bidi="ar-SA"/>
          <w:color w:val="111111"/>
          <w:sz w:val="28"/>
          <w:szCs w:val="28"/>
          <w:rtl/>
        </w:rPr>
        <w:t xml:space="preserve">فر، تفسير فرات بن إبراهيم مُحَمَّدُ بْنُ الْقَاسِمِ بْنِ عُبَيْدٍ رَفَعَهُ إِلَي أَبِي عَبْدِ اللَّهِ عليه السلام فِي قَوْلِهِ تَعَالَي الَّذِينَ آمَنُوا وَ تَطْمَئِنُّ قُلُوبُهُمْ بِذِكْرِ اللَّهِ أَلا بِذِكْرِ اللَّهِ تَطْمَئِنُّ الْقُلُوبُ قَالَ قَالَ رَسُولُ اللَّهِ صلي الله عليه و آله لِعَلِيِّ بْنِ أَبِي طَالِبٍ عليهما السلام تَدْرِي فِيمَنْ نَزَلَتْ قَالَ اللَّهُ وَ رَسُولُهُ أَعْلَمُ قَالَ فِيمَنْ صَدَّقَ بِي وَ آمَنَ بِي وَ أَحَبَّكَ وَ عِتْرَتَكَ مِنْ بَعْدِكَ وَ سَلَّمَ لَكَ الْأَمْرَ وَ الْأَئِمَّةِ مِنْ بَعْدِكَ </w:t>
      </w:r>
      <w:r>
        <w:rPr>
          <w:rStyle w:val="FootnoteReference"/>
        </w:rPr>
        <w:footnoteReference w:id="3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میثاق است. و فرمود: آیه «مَثَلُ الَّذِینَ یُنْفِقُونَ أَمْوالَهُمُ ابْتِغاءَ مَرْضاتِ اللَّهِ»</w:t>
      </w:r>
      <w:r>
        <w:rPr>
          <w:rStyle w:val="FootnoteReference"/>
        </w:rPr>
        <w:footnoteReference w:id="3208"/>
      </w:r>
    </w:p>
    <w:p>
      <w:pPr>
        <w:pStyle w:val="BookText"/>
      </w:pPr>
      <w:r>
        <w:rPr>
          <w:rFonts w:ascii="IRNazanin" w:hAnsi="IRNazanin" w:eastAsia="IRNazanin" w:cs="IRNazanin"/>
          <w:lang w:bidi="fa-IR"/>
          <w:color w:val="111111"/>
          <w:sz w:val="28"/>
          <w:szCs w:val="28"/>
          <w:rtl/>
        </w:rPr>
        <w:t xml:space="preserve">{و مَثَل (صدقات) کسانی که اموال خویش را برای طلب خشنودی خدا انفاق می‌کنند} درباره علی بن ابی طالب نازل شد.</w:t>
      </w:r>
      <w:r>
        <w:rPr>
          <w:rStyle w:val="FootnoteReference"/>
        </w:rPr>
        <w:footnoteReference w:id="3209"/>
      </w:r>
    </w:p>
    <w:p>
      <w:pPr>
        <w:pStyle w:val="Heading5"/>
      </w:pPr>
      <w:bookmarkStart w:id="2440" w:name="_Toc2105"/>
      <w:r>
        <w:t>روایت 33</w:t>
      </w:r>
      <w:bookmarkEnd w:id="2440"/>
    </w:p>
    <w:p>
      <w:pPr>
        <w:pStyle w:val="BookText"/>
      </w:pPr>
      <w:r>
        <w:rPr>
          <w:rFonts w:ascii="IRNazanin" w:hAnsi="IRNazanin" w:eastAsia="IRNazanin" w:cs="IRNazanin"/>
          <w:lang w:bidi="fa-IR"/>
          <w:color w:val="111111"/>
          <w:sz w:val="28"/>
          <w:szCs w:val="28"/>
          <w:rtl/>
        </w:rPr>
        <w:t xml:space="preserve">کنز الفوائد: عبداللَّه رمادی از حضرت رضا علیه السّلام، از آباء گرام خود درباره آیه «أَ رَأَیْتَ الَّذِی یُکَذِّبُ بِالدِّینِ»</w:t>
      </w:r>
      <w:r>
        <w:rPr>
          <w:rStyle w:val="FootnoteReference"/>
        </w:rPr>
        <w:footnoteReference w:id="3210"/>
      </w:r>
    </w:p>
    <w:p>
      <w:pPr>
        <w:pStyle w:val="BookText"/>
      </w:pPr>
      <w:r>
        <w:rPr>
          <w:rFonts w:ascii="IRNazanin" w:hAnsi="IRNazanin" w:eastAsia="IRNazanin" w:cs="IRNazanin"/>
          <w:lang w:bidi="fa-IR"/>
          <w:color w:val="111111"/>
          <w:sz w:val="28"/>
          <w:szCs w:val="28"/>
          <w:rtl/>
        </w:rPr>
        <w:t xml:space="preserve">{آیا کسی را که [روز] جزا را دروغ می‌خواند دیدی} فرمود: به ولایت امیرالمؤمنین علیه السّلام.</w:t>
      </w:r>
      <w:r>
        <w:rPr>
          <w:rStyle w:val="FootnoteReference"/>
        </w:rPr>
        <w:footnoteReference w:id="3211"/>
      </w:r>
    </w:p>
    <w:p>
      <w:pPr>
        <w:pStyle w:val="Heading5"/>
      </w:pPr>
      <w:bookmarkStart w:id="2441" w:name="_Toc2106"/>
      <w:r>
        <w:t>روایت 34</w:t>
      </w:r>
      <w:bookmarkEnd w:id="2441"/>
    </w:p>
    <w:p>
      <w:pPr>
        <w:pStyle w:val="BookText"/>
      </w:pPr>
      <w:r>
        <w:rPr>
          <w:rFonts w:ascii="Amiri" w:hAnsi="Amiri" w:eastAsia="Amiri" w:cs="Amiri"/>
          <w:lang w:bidi="ar-SA"/>
          <w:color w:val="111111"/>
          <w:sz w:val="28"/>
          <w:szCs w:val="28"/>
          <w:rtl/>
        </w:rPr>
        <w:t xml:space="preserve">اسامه از حضرت صادق علیه السّلام نقل کرد که درباره آیه «أَ رَأَیْتَ الَّذِی یُکَذِّبُ بِالدِّینِ» فرمود: به ولایت.</w:t>
      </w:r>
      <w:r>
        <w:rPr>
          <w:rStyle w:val="FootnoteReference"/>
        </w:rPr>
        <w:footnoteReference w:id="3212"/>
      </w:r>
    </w:p>
    <w:p>
      <w:pPr>
        <w:pStyle w:val="Heading5"/>
      </w:pPr>
      <w:bookmarkStart w:id="2442" w:name="_Toc2107"/>
      <w:r>
        <w:t>روایت 35</w:t>
      </w:r>
      <w:bookmarkEnd w:id="2442"/>
    </w:p>
    <w:p>
      <w:pPr>
        <w:pStyle w:val="BookText"/>
      </w:pPr>
      <w:r>
        <w:rPr>
          <w:rFonts w:ascii="IRNazanin" w:hAnsi="IRNazanin" w:eastAsia="IRNazanin" w:cs="IRNazanin"/>
          <w:lang w:bidi="fa-IR"/>
          <w:color w:val="111111"/>
          <w:sz w:val="28"/>
          <w:szCs w:val="28"/>
          <w:rtl/>
        </w:rPr>
        <w:t xml:space="preserve">تفسیر فرات: ابان بن تغلب گفت: به حضرت باقر علیه السّلام درباره آیه «الَّذِینَ آمَنُوا وَ لَمْ یَلْبِسُوا إِیمانَهُمْ بِظُلْمٍ أُولئِکَ لَهُمُ الْأَمْنُ وَ هُمْ مُهْتَدُونَ»</w:t>
      </w:r>
      <w:r>
        <w:rPr>
          <w:rStyle w:val="FootnoteReference"/>
        </w:rPr>
        <w:footnoteReference w:id="3213"/>
      </w:r>
    </w:p>
    <w:p>
      <w:pPr>
        <w:pStyle w:val="BookText"/>
      </w:pPr>
      <w:r>
        <w:rPr>
          <w:rFonts w:ascii="IRNazanin" w:hAnsi="IRNazanin" w:eastAsia="IRNazanin" w:cs="IRNazanin"/>
          <w:lang w:bidi="fa-IR"/>
          <w:color w:val="111111"/>
          <w:sz w:val="28"/>
          <w:szCs w:val="28"/>
          <w:rtl/>
        </w:rPr>
        <w:t xml:space="preserve">{کسانی که ایمان آورده و ایمان خود را به شرک نیالوده‌اند آنان راست ایمنی و ایشان راه‌یافتگانند} گفتم. فرمود: ای ابان! شما می گویید شرک به خدا است، ما می‌گوییم این آیه درباره امیرالمؤمنین علی بن ابی طالب و اهل بیتش نازل شده، زیرا آنها هرگز به اندازه یک چشم به هم زدن به خدا مشرک نشدند و هرگز لات و عزی را نپرستیدند، و او اول کسی بود که با پیامبر نماز خواند و او اول کسی بود که پیامبر را تصدیق نمود. این آیه درباره آن جناب نازل شده است.</w:t>
      </w:r>
      <w:r>
        <w:rPr>
          <w:rStyle w:val="FootnoteReference"/>
        </w:rPr>
        <w:footnoteReference w:id="3214"/>
      </w:r>
    </w:p>
    <w:p>
      <w:pPr>
        <w:pStyle w:val="Heading5"/>
      </w:pPr>
      <w:bookmarkStart w:id="2443" w:name="_Toc2108"/>
      <w:r>
        <w:t>روایت 36</w:t>
      </w:r>
      <w:bookmarkEnd w:id="2443"/>
    </w:p>
    <w:p>
      <w:pPr>
        <w:pStyle w:val="BookText"/>
      </w:pPr>
      <w:r>
        <w:rPr>
          <w:rFonts w:ascii="Amiri" w:hAnsi="Amiri" w:eastAsia="Amiri" w:cs="Amiri"/>
          <w:lang w:bidi="ar-SA"/>
          <w:color w:val="111111"/>
          <w:sz w:val="28"/>
          <w:szCs w:val="28"/>
          <w:rtl/>
        </w:rPr>
        <w:t xml:space="preserve">تفسیر فرات: قاسم بن عبید سند را به حضرت صادق علیه السّلام رساند که درباره آیه «الَّذِینَ آمَنُوا وَ تَطْمَئِنُّ قُلُوبُهُمْ بِذِکْرِ اللَّهِ أَلا بِذِکْرِ اللَّهِ تَطْمَئِنُّ الْقُلُوبُ»</w:t>
      </w:r>
      <w:r>
        <w:rPr>
          <w:rStyle w:val="FootnoteReference"/>
        </w:rPr>
        <w:footnoteReference w:id="3215"/>
      </w:r>
    </w:p>
    <w:p>
      <w:pPr>
        <w:pStyle w:val="BookText"/>
      </w:pPr>
      <w:r>
        <w:rPr>
          <w:rFonts w:ascii="IRNazanin" w:hAnsi="IRNazanin" w:eastAsia="IRNazanin" w:cs="IRNazanin"/>
          <w:lang w:bidi="fa-IR"/>
          <w:color w:val="111111"/>
          <w:sz w:val="28"/>
          <w:szCs w:val="28"/>
          <w:rtl/>
        </w:rPr>
        <w:t xml:space="preserve">{همان کسانی که ایمان آورده‌اند و دل‌هایشان به یاد خدا آرام می‌گیرد، آگاه باش که با یاد خدا دلها آرامش می‌یابد} فرمود: پیامبر اکرم به علی بن ابی طالب علیه السّلام فرمود: می‌دانی این آیه درباره چه کسی نازل شده؟ عرض کرد: خدا و پیغمبرش داناترند. فرمود: درباره کسی که مرا تصدیق کند و به من ایمان آورد و تو را و عترتت را بعد از تو دوست بدارد و تسلیم امر تو و ائمه بعد از تو باشد.</w:t>
      </w:r>
      <w:r>
        <w:rPr>
          <w:rStyle w:val="FootnoteReference"/>
        </w:rPr>
        <w:footnoteReference w:id="3216"/>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8" w:name="pg13958_152979"/>
    <w:bookmarkEnd w:id="308"/>
    <w:p>
      <w:pPr>
        <w:pStyle w:val="Heading5"/>
      </w:pPr>
      <w:bookmarkStart w:id="2444" w:name="_Toc2109"/>
      <w:r>
        <w:t>«37»</w:t>
      </w:r>
      <w:bookmarkEnd w:id="2444"/>
    </w:p>
    <w:p>
      <w:pPr>
        <w:pStyle w:val="BookText"/>
      </w:pPr>
      <w:r>
        <w:rPr>
          <w:rFonts w:ascii="Amiri" w:hAnsi="Amiri" w:eastAsia="Amiri" w:cs="Amiri"/>
          <w:lang w:bidi="ar-SA"/>
          <w:color w:val="111111"/>
          <w:sz w:val="28"/>
          <w:szCs w:val="28"/>
          <w:rtl/>
        </w:rPr>
        <w:t xml:space="preserve">فر، تفسير فرات بن إبراهيم عُبَيْدُ بْنُ كَثِيرٍ عَنْ مُحَمَّدِ بْنِ إِسْمَاعِيلَ الْأَحْمَسِيِّ عَنْ مُفَضَّلِ بْنِ صَالِحٍ وَ عَبْدِ الرَّحْمَنِ بْنِ حَمَّادٍ عَنْ أَبِي الْجَارُودِ عَنْ أَبِي جَعْفَرٍ عليه السلام قَالَ: حُبُّنَا إِيمَانٌ وَ بُغْضُنَا كُفْرٌ ثُمَّ قَرَأَ هَذِهِ الْآيَةَ وَ لكِنَّ اللَّهَ حَبَّبَ إِلَيْكُمُ الْإِيمانَ وَ زَيَّنَهُ فِي قُلُوبِكُمْ </w:t>
      </w:r>
      <w:r>
        <w:rPr>
          <w:rStyle w:val="FootnoteReference"/>
        </w:rPr>
        <w:footnoteReference w:id="3217"/>
      </w:r>
      <w:r>
        <w:rPr>
          <w:rFonts w:ascii="Times New Roman" w:hAnsi="Times New Roman" w:eastAsia="Times New Roman" w:cs="Times New Roman"/>
          <w:lang w:val="en-US" w:bidi="en-US"/>
          <w:color w:val="111111"/>
          <w:sz w:val="28"/>
          <w:szCs w:val="28"/>
          <w:rtl/>
        </w:rPr>
        <w:t xml:space="preserve">.</w:t>
      </w:r>
    </w:p>
    <w:p>
      <w:pPr>
        <w:pStyle w:val="Heading5"/>
      </w:pPr>
      <w:bookmarkStart w:id="2445" w:name="_Toc2110"/>
      <w:r>
        <w:t>«38»</w:t>
      </w:r>
      <w:bookmarkEnd w:id="2445"/>
    </w:p>
    <w:p>
      <w:pPr>
        <w:pStyle w:val="BookText"/>
      </w:pPr>
      <w:r>
        <w:rPr>
          <w:rFonts w:ascii="Amiri" w:hAnsi="Amiri" w:eastAsia="Amiri" w:cs="Amiri"/>
          <w:lang w:bidi="ar-SA"/>
          <w:color w:val="111111"/>
          <w:sz w:val="28"/>
          <w:szCs w:val="28"/>
          <w:rtl/>
        </w:rPr>
        <w:t xml:space="preserve">قب، المناقب لابن شهرآشوب أَبُو حَمْزَةَ عَنْ أَبِي جَعْفَرٍ عليه السلام فِي قَوْلِهِ تَعَالَي إِنَّكُمْ لَفِي قَوْلٍ مُخْتَلِفٍ فِي أَمْرِ الْوَلَايَةِ يُؤْفَكُ عَنْهُ مَنْ أُفِكَ قَالَ مَنْ أُفِكَ عَنِ الْوَلَايَةِ أُفِكَ عَنِ الْجَنَّةِ </w:t>
      </w:r>
      <w:r>
        <w:rPr>
          <w:rStyle w:val="FootnoteReference"/>
        </w:rPr>
        <w:footnoteReference w:id="3218"/>
      </w:r>
      <w:r>
        <w:rPr>
          <w:rFonts w:ascii="Times New Roman" w:hAnsi="Times New Roman" w:eastAsia="Times New Roman" w:cs="Times New Roman"/>
          <w:lang w:val="en-US" w:bidi="en-US"/>
          <w:color w:val="111111"/>
          <w:sz w:val="28"/>
          <w:szCs w:val="28"/>
          <w:rtl/>
        </w:rPr>
        <w:t xml:space="preserve">.</w:t>
      </w:r>
    </w:p>
    <w:p>
      <w:pPr>
        <w:pStyle w:val="Heading5"/>
      </w:pPr>
      <w:bookmarkStart w:id="2446" w:name="_Toc2111"/>
      <w:r>
        <w:t>«39»</w:t>
      </w:r>
      <w:bookmarkEnd w:id="2446"/>
    </w:p>
    <w:p>
      <w:pPr>
        <w:pStyle w:val="BookText"/>
      </w:pPr>
      <w:r>
        <w:rPr>
          <w:rFonts w:ascii="Amiri" w:hAnsi="Amiri" w:eastAsia="Amiri" w:cs="Amiri"/>
          <w:lang w:bidi="ar-SA"/>
          <w:color w:val="111111"/>
          <w:sz w:val="28"/>
          <w:szCs w:val="28"/>
          <w:rtl/>
        </w:rPr>
        <w:t xml:space="preserve">كا، الكافي عَلِيٌّ عَنْ أَبِيهِ عَنِ ابْنِ أَبِي عُمَيْرٍ عَنِ ابْنِ أُذَيْنَةَ عَنْ زُرَارَةَ قَالَ حَدَّثَنِي أَبُو الْخَطَّابِ فِي أَحْسَنِ مَا يَكُونُ حَالًا قَالَ: سَأَلْتُ أَبَا عَبْدِ اللَّهِ عليه السلام عَنْ قَوْلِ اللَّهِ عَزَّ وَ جَلَّ وَ إِذا ذُكِرَ اللَّهُ وَحْدَهُ اشْمَأَزَّتْ قُلُوبُ الَّذِينَ لا يُؤْمِنُونَ بِالْآخِرَةِ فَإِذَا ذُكِرَ اللَّهُ وَحْدَهُ بِطَاعَةِ مَنْ أَمَرَ اللَّهُ بِطَاعَتِهِ مِنْ آلِ مُحَمَّدٍ اشْمَأَزَّتْ قُلُوبُ الَّذِينَ لا يُؤْمِنُونَ بِالْآخِرَةِ وَ إِذا ذُكِرَ الَّذِينَ لَمْ يَأْمُرِ اللَّهُ بِطَاعَتِهِمْ إِذا هُمْ يَسْتَبْشِرُونَ </w:t>
      </w:r>
      <w:r>
        <w:rPr>
          <w:rStyle w:val="FootnoteReference"/>
        </w:rPr>
        <w:footnoteReference w:id="3219"/>
      </w:r>
      <w:r>
        <w:rPr>
          <w:rFonts w:ascii="Times New Roman" w:hAnsi="Times New Roman" w:eastAsia="Times New Roman" w:cs="Times New Roman"/>
          <w:lang w:val="en-US" w:bidi="en-US"/>
          <w:color w:val="111111"/>
          <w:sz w:val="28"/>
          <w:szCs w:val="28"/>
          <w:rtl/>
        </w:rPr>
        <w:t xml:space="preserve">.</w:t>
      </w:r>
    </w:p>
    <w:p>
      <w:pPr>
        <w:pStyle w:val="Heading5"/>
      </w:pPr>
      <w:bookmarkStart w:id="2447" w:name="_Toc2112"/>
      <w:r>
        <w:t>«40»</w:t>
      </w:r>
      <w:bookmarkEnd w:id="2447"/>
    </w:p>
    <w:p>
      <w:pPr>
        <w:pStyle w:val="BookText"/>
      </w:pPr>
      <w:r>
        <w:rPr>
          <w:rFonts w:ascii="Amiri" w:hAnsi="Amiri" w:eastAsia="Amiri" w:cs="Amiri"/>
          <w:lang w:bidi="ar-SA"/>
          <w:color w:val="111111"/>
          <w:sz w:val="28"/>
          <w:szCs w:val="28"/>
          <w:rtl/>
        </w:rPr>
        <w:t xml:space="preserve">فس، تفسير القمي جَعْفَرُ بْنُ أَحْمَدَ </w:t>
      </w:r>
      <w:r>
        <w:rPr>
          <w:rStyle w:val="FootnoteReference"/>
        </w:rPr>
        <w:footnoteReference w:id="3220"/>
      </w:r>
      <w:r>
        <w:rPr>
          <w:rFonts w:ascii="Amiri" w:hAnsi="Amiri" w:eastAsia="Amiri" w:cs="Amiri"/>
          <w:lang w:bidi="ar-SA"/>
          <w:color w:val="111111"/>
          <w:sz w:val="28"/>
          <w:szCs w:val="28"/>
          <w:rtl/>
        </w:rPr>
        <w:t xml:space="preserve">عَنْ عَبْدِ اللَّهِ بْنِ مُوسَي عَنِ ابْنِ الْبَطَائِنِيِّ عَنْ أَبِيهِ عَنْ أَبِي بَصِيرٍ عَنْ أَبِي عَبْدِ اللَّهِ عليه السلام فِي قَوْلِهِ تَعَالَي فَما لَهُ مِنْ قُوَّةٍ وَ لا ناصِرٍ قَالَ مَا لَهُ مِنْ قُوَّةٍ يَقْوَي بِهَا عَلَي خَالِقِهِ وَ لَا نَاصِرٍ مِنَ اللَّهِ يَنْصُرُهُ إِنْ أَرَادَ بِهِ سُوءاً قُلْتُ إِنَّهُمْ يَكِيدُونَ كَيْداً قَالَ كَادُوا رَسُولَ اللَّهِ صلي الله عليه و آله وَ كَادُوا عَلِيّاً عليه السلام وَ كَادُوا فَاطِمَةَ عليها السلام وَ قَالَ اللَّهُ يَا مُحَمَّدُ إِنَّهُمْ يَكِيدُونَ كَيْداً وَ أَكِيدُ كَيْداً فَمَهِّلِ الْكافِرِينَ أَمْهِلْهُمْ رُوَيْداً لِوَقْتِ </w:t>
      </w:r>
      <w:r>
        <w:rPr>
          <w:rStyle w:val="FootnoteReference"/>
        </w:rPr>
        <w:footnoteReference w:id="3221"/>
      </w:r>
      <w:r>
        <w:rPr>
          <w:rFonts w:ascii="Amiri" w:hAnsi="Amiri" w:eastAsia="Amiri" w:cs="Amiri"/>
          <w:lang w:bidi="ar-SA"/>
          <w:color w:val="111111"/>
          <w:sz w:val="28"/>
          <w:szCs w:val="28"/>
          <w:rtl/>
        </w:rPr>
        <w:t xml:space="preserve">بَعْثِ الْقَائِمِ عليه السلام فَيَنْتَقِمُ لِي مِنَ الْجَبَّارِينَ وَ الطَّوَاغِيتِ مِنْ قُرَيْشٍ وَ بَنِي أُمَيَّةَ وَ سَائِرِ النَّاسِ </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Heading5"/>
      </w:pPr>
      <w:bookmarkStart w:id="2448" w:name="_Toc2113"/>
      <w:r>
        <w:t>روایت 37</w:t>
      </w:r>
      <w:bookmarkEnd w:id="2448"/>
    </w:p>
    <w:p>
      <w:pPr>
        <w:pStyle w:val="BookText"/>
      </w:pPr>
      <w:r>
        <w:rPr>
          <w:rFonts w:ascii="IRNazanin" w:hAnsi="IRNazanin" w:eastAsia="IRNazanin" w:cs="IRNazanin"/>
          <w:lang w:bidi="fa-IR"/>
          <w:color w:val="111111"/>
          <w:sz w:val="28"/>
          <w:szCs w:val="28"/>
          <w:rtl/>
        </w:rPr>
        <w:t xml:space="preserve">تفسیر فرات: ابوالجارود از حضرت باقر علیه السّلام نقل کرد که فرمود: حب ما ایمان و بغض ما کفر است. آنگاه این آیه را خواند: «وَ لکِنَّ اللَّهَ حَبَّبَ إِلَیْکُمُ الْإِیمانَ وَ زَیَّنَهُ فِی قُلُوبِکُمْ.»</w:t>
      </w:r>
      <w:r>
        <w:rPr>
          <w:rStyle w:val="FootnoteReference"/>
        </w:rPr>
        <w:footnoteReference w:id="3223"/>
      </w:r>
    </w:p>
    <w:p>
      <w:pPr>
        <w:pStyle w:val="Heading5"/>
      </w:pPr>
      <w:bookmarkStart w:id="2449" w:name="_Toc2114"/>
      <w:r>
        <w:t>روایت 38</w:t>
      </w:r>
      <w:bookmarkEnd w:id="2449"/>
    </w:p>
    <w:p>
      <w:pPr>
        <w:pStyle w:val="BookText"/>
      </w:pPr>
      <w:r>
        <w:rPr>
          <w:rFonts w:ascii="IRNazanin" w:hAnsi="IRNazanin" w:eastAsia="IRNazanin" w:cs="IRNazanin"/>
          <w:lang w:bidi="fa-IR"/>
          <w:color w:val="111111"/>
          <w:sz w:val="28"/>
          <w:szCs w:val="28"/>
          <w:rtl/>
        </w:rPr>
        <w:t xml:space="preserve">مناقب ابن شهر آشوب: ابو حمزه از حضرت باقر علیه السّلام درباره آیه «إِنَّکُمْ لَفِی قَوْلٍ مُخْتَلِفٍ» {که شما [درباره قرآن] در سخنی گوناگونید} در مسأله ولایت «یُؤْفَکُ عَنْهُ مَنْ أُفِکَ»</w:t>
      </w:r>
      <w:r>
        <w:rPr>
          <w:rStyle w:val="FootnoteReference"/>
        </w:rPr>
        <w:footnoteReference w:id="3224"/>
      </w:r>
    </w:p>
    <w:p>
      <w:pPr>
        <w:pStyle w:val="BookText"/>
      </w:pPr>
      <w:r>
        <w:rPr>
          <w:rFonts w:ascii="IRNazanin" w:hAnsi="IRNazanin" w:eastAsia="IRNazanin" w:cs="IRNazanin"/>
          <w:lang w:bidi="fa-IR"/>
          <w:color w:val="111111"/>
          <w:sz w:val="28"/>
          <w:szCs w:val="28"/>
          <w:rtl/>
        </w:rPr>
        <w:t xml:space="preserve">{[بگوی] تا هر که از آن برگشته برگشته باشد} فرمود: هر کس از ولایت برگشت، از بهشت برگردانده شده است.</w:t>
      </w:r>
      <w:r>
        <w:rPr>
          <w:rStyle w:val="FootnoteReference"/>
        </w:rPr>
        <w:footnoteReference w:id="3225"/>
      </w:r>
    </w:p>
    <w:p>
      <w:pPr>
        <w:pStyle w:val="Heading5"/>
      </w:pPr>
      <w:bookmarkStart w:id="2450" w:name="_Toc2115"/>
      <w:r>
        <w:t>روایت 39</w:t>
      </w:r>
      <w:bookmarkEnd w:id="2450"/>
    </w:p>
    <w:p>
      <w:pPr>
        <w:pStyle w:val="BookText"/>
      </w:pPr>
      <w:r>
        <w:rPr>
          <w:rFonts w:ascii="IRNazanin" w:hAnsi="IRNazanin" w:eastAsia="IRNazanin" w:cs="IRNazanin"/>
          <w:lang w:bidi="fa-IR"/>
          <w:color w:val="111111"/>
          <w:sz w:val="28"/>
          <w:szCs w:val="28"/>
          <w:rtl/>
        </w:rPr>
        <w:t xml:space="preserve">روضه کافی: زراره گفت: وقتی ابوالخطاب هنوز مرتد نشده بود، برایم نقل کرد که از حضرت صادق علیه السّلام درباره آیه: «وَ إِذا ذُکِرَ اللَّهُ وَحْدَهُ اشْمَأَزَّتْ قُلُوبُ الَّذِینَ لا یُؤْمِنُونَ بِالْآخِرَةِ» پرسیدم. فرمود: یعنی وقتی خدا به تنهایی یاد شود به اطاعت کردن از کسی که امر به اطاعت او نموده از آل محمّد، متنفر می‌شود دل‌های کسانی که ایمان به آخرت نمی آورند و وقتی یاد شوند کسانی که خداوند به اطاعت آنها امر نکرده، خوشحال می‌شوند.</w:t>
      </w:r>
      <w:r>
        <w:rPr>
          <w:rStyle w:val="FootnoteReference"/>
        </w:rPr>
        <w:footnoteReference w:id="3226"/>
      </w:r>
    </w:p>
    <w:p>
      <w:pPr>
        <w:pStyle w:val="Heading5"/>
      </w:pPr>
      <w:bookmarkStart w:id="2451" w:name="_Toc2116"/>
      <w:r>
        <w:t>روایت 40</w:t>
      </w:r>
      <w:bookmarkEnd w:id="2451"/>
    </w:p>
    <w:p>
      <w:pPr>
        <w:pStyle w:val="BookText"/>
      </w:pPr>
      <w:r>
        <w:rPr>
          <w:rFonts w:ascii="Amiri" w:hAnsi="Amiri" w:eastAsia="Amiri" w:cs="Amiri"/>
          <w:lang w:bidi="ar-SA"/>
          <w:color w:val="111111"/>
          <w:sz w:val="28"/>
          <w:szCs w:val="28"/>
          <w:rtl/>
        </w:rPr>
        <w:t xml:space="preserve">تفسیر علی بن ابراهیم قمی: ابو بصیر از حضرت صادق علیه السّلام نقل کرد که درباره آیه «فَما لَهُ مِنْ قُوَّةٍ وَ لا ناصِرٍ»</w:t>
      </w:r>
      <w:r>
        <w:rPr>
          <w:rStyle w:val="FootnoteReference"/>
        </w:rPr>
        <w:footnoteReference w:id="3227"/>
      </w:r>
    </w:p>
    <w:p>
      <w:pPr>
        <w:pStyle w:val="BookText"/>
      </w:pPr>
      <w:r>
        <w:rPr>
          <w:rFonts w:ascii="IRNazanin" w:hAnsi="IRNazanin" w:eastAsia="IRNazanin" w:cs="IRNazanin"/>
          <w:lang w:bidi="fa-IR"/>
          <w:color w:val="111111"/>
          <w:sz w:val="28"/>
          <w:szCs w:val="28"/>
          <w:rtl/>
        </w:rPr>
        <w:t xml:space="preserve">{پس او را نه نیرویی ماند و نه یاری} فرمود: او را نیرویی نیست که با آن با خدا همآوردی کند و نه یاوری از جانب خدا دارد که اگر خدا برایش تصمیم بدی بگیرد، او را یاری کند. گفتم: «إِنَّهُمْ یَکِیدُونَ کَیْداً.» فرمود: نیرنگ با پیامبر اکرم و علی بن ابی طالب و فاطمه زهرا علیهم السّلام زدند. خداوند می‌فرماید: یا محمّد! «إِنَّهُمْ یَکِیدُونَ کَیْداً * وَ أَکِیدُ کَیْداً * فَمَهِّلِ الْکافِرِینَ أَمْهِلْهُمْ رُوَیْداً»</w:t>
      </w:r>
      <w:r>
        <w:rPr>
          <w:rStyle w:val="FootnoteReference"/>
        </w:rPr>
        <w:footnoteReference w:id="3228"/>
      </w:r>
    </w:p>
    <w:p>
      <w:pPr>
        <w:pStyle w:val="BookText"/>
      </w:pPr>
      <w:r>
        <w:rPr>
          <w:rFonts w:ascii="IRNazanin" w:hAnsi="IRNazanin" w:eastAsia="IRNazanin" w:cs="IRNazanin"/>
          <w:lang w:bidi="fa-IR"/>
          <w:color w:val="111111"/>
          <w:sz w:val="28"/>
          <w:szCs w:val="28"/>
          <w:rtl/>
        </w:rPr>
        <w:t xml:space="preserve">{آنان دست به نیرنگ می‌زنند و [من نیز] دست به نیرنگ می‌زنم. پس کافران را مهلت ده و کمی آنان را به حال خود واگذار} تا وقتی که حضرت قائم برانگیخته شود، پس او انتقام مرا از جباران و طاغوت های قریش و بنی امیه و سایر مردم می‌گیرد.</w:t>
      </w:r>
      <w:r>
        <w:rPr>
          <w:rStyle w:val="FootnoteReference"/>
        </w:rPr>
        <w:footnoteReference w:id="3229"/>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9" w:name="pg13958_152980"/>
    <w:bookmarkEnd w:id="309"/>
    <w:p>
      <w:pPr>
        <w:pStyle w:val="Heading5"/>
      </w:pPr>
      <w:bookmarkStart w:id="2452" w:name="_Toc2117"/>
      <w:r>
        <w:t>«41»</w:t>
      </w:r>
      <w:bookmarkEnd w:id="2452"/>
    </w:p>
    <w:p>
      <w:pPr>
        <w:pStyle w:val="BookText"/>
      </w:pPr>
      <w:r>
        <w:rPr>
          <w:rFonts w:ascii="Amiri" w:hAnsi="Amiri" w:eastAsia="Amiri" w:cs="Amiri"/>
          <w:lang w:bidi="ar-SA"/>
          <w:color w:val="111111"/>
          <w:sz w:val="28"/>
          <w:szCs w:val="28"/>
          <w:rtl/>
        </w:rPr>
        <w:t xml:space="preserve">فس، تفسير القمي لَمْ يَكُنِ الَّذِينَ كَفَرُوا مِنْ أَهْلِ الْكِتابِ يَعْنِي قُرَيْشاً وَ الْمُشْرِكِينَ مُنْفَكِّينَ حَتَّي تَأْتِيَهُمُ الْبَيِّنَةُ قَالَ هُمْ فِي كُفْرِهِمْ حَتَّي تَأْتِيَهُمُ الْبَيِّنَةُ </w:t>
      </w:r>
      <w:r>
        <w:rPr>
          <w:rStyle w:val="FootnoteReference"/>
        </w:rPr>
        <w:footnoteReference w:id="3230"/>
      </w:r>
      <w:r>
        <w:rPr>
          <w:rFonts w:ascii="Times New Roman" w:hAnsi="Times New Roman" w:eastAsia="Times New Roman" w:cs="Times New Roman"/>
          <w:lang w:val="en-US" w:bidi="en-US"/>
          <w:color w:val="111111"/>
          <w:sz w:val="28"/>
          <w:szCs w:val="28"/>
          <w:rtl/>
        </w:rPr>
        <w:t xml:space="preserve">.</w:t>
      </w:r>
    </w:p>
    <w:p>
      <w:pPr>
        <w:pStyle w:val="Heading5"/>
      </w:pPr>
      <w:bookmarkStart w:id="2453" w:name="_Toc2118"/>
      <w:r>
        <w:t>«42»</w:t>
      </w:r>
      <w:bookmarkEnd w:id="2453"/>
    </w:p>
    <w:p>
      <w:pPr>
        <w:pStyle w:val="BookText"/>
      </w:pPr>
      <w:r>
        <w:rPr>
          <w:rFonts w:ascii="Amiri" w:hAnsi="Amiri" w:eastAsia="Amiri" w:cs="Amiri"/>
          <w:lang w:bidi="ar-SA"/>
          <w:color w:val="111111"/>
          <w:sz w:val="28"/>
          <w:szCs w:val="28"/>
          <w:rtl/>
        </w:rPr>
        <w:t xml:space="preserve">وَ فِي رِوَايَةِ أَبِي الْجَارُودِ عَنْ أَبِي جَعْفَرٍ عليه السلام قَالَ: الْبَيِّنَةُ مُحَمَّدٌ </w:t>
      </w:r>
      <w:r>
        <w:rPr>
          <w:rStyle w:val="FootnoteReference"/>
        </w:rPr>
        <w:footnoteReference w:id="3231"/>
      </w:r>
      <w:r>
        <w:rPr>
          <w:rFonts w:ascii="Amiri" w:hAnsi="Amiri" w:eastAsia="Amiri" w:cs="Amiri"/>
          <w:lang w:bidi="ar-SA"/>
          <w:color w:val="111111"/>
          <w:sz w:val="28"/>
          <w:szCs w:val="28"/>
          <w:rtl/>
        </w:rPr>
        <w:t xml:space="preserve">إِنَّ الَّذِينَ كَفَرُوا مِنْ أَهْلِ الْكِتابِ وَ الْمُشْرِكِينَ فِي نارِ جَهَنَّمَ قَالَ أُنْزِلَ عَلَيْهِمُ الْقُرْآنُ فَارْتَدُّوا وَ كَفَرُوا وَ عَصَوْا أَمِيرَ الْمُؤْمِنِينَ أُولئِكَ هُمْ شَرُّ الْبَرِيَّةِ </w:t>
      </w:r>
      <w:r>
        <w:rPr>
          <w:rStyle w:val="FootnoteReference"/>
        </w:rPr>
        <w:footnoteReference w:id="3232"/>
      </w:r>
      <w:r>
        <w:rPr>
          <w:rFonts w:ascii="Amiri" w:hAnsi="Amiri" w:eastAsia="Amiri" w:cs="Amiri"/>
          <w:lang w:bidi="ar-SA"/>
          <w:color w:val="111111"/>
          <w:sz w:val="28"/>
          <w:szCs w:val="28"/>
          <w:rtl/>
        </w:rPr>
        <w:t xml:space="preserve">إِنَّ الَّذِينَ آمَنُوا وَ عَمِلُوا الصَّالِحاتِ أُولئِكَ هُمْ خَيْرُ الْبَرِيَّةِ قَالَ نَزَلَتْ فِي آلِ مُحَمَّدٍ عليهم السلام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Heading5"/>
      </w:pPr>
      <w:bookmarkStart w:id="2454" w:name="_Toc2119"/>
      <w:r>
        <w:t>«43»</w:t>
      </w:r>
      <w:bookmarkEnd w:id="2454"/>
    </w:p>
    <w:p>
      <w:pPr>
        <w:pStyle w:val="BookText"/>
      </w:pPr>
      <w:r>
        <w:rPr>
          <w:rFonts w:ascii="Amiri" w:hAnsi="Amiri" w:eastAsia="Amiri" w:cs="Amiri"/>
          <w:lang w:bidi="ar-SA"/>
          <w:color w:val="111111"/>
          <w:sz w:val="28"/>
          <w:szCs w:val="28"/>
          <w:rtl/>
        </w:rPr>
        <w:t xml:space="preserve">كنز، كنز جامع الفوائد و تأويل الآيات الظاهرة رَوَي مُحَمَّدُ بْنُ خَالِدٍ الْبَرْقِيُّ مَرْفُوعاً عَنْ عَمْرِو بْنِ شِمْرٍ عَنْ جَابِرٍ عَنْ أَبِي جَعْفَرٍ عليه السلام فِي قَوْلِهِ عَزَّ وَ جَلَّ لَمْ يَكُنِ الَّذِينَ كَفَرُوا مِنْ أَهْلِ الْكِتابِ قَالَ هُمْ مُكَذِّبُو الشِّيعَةِ لِأَنَّ الْكِتَابَ هُوَ الْآيَاتُ وَ أَهْلَ الْكِتَابِ الشِّيعَةُ وَ قَوْلُهُ وَ الْمُشْرِكِينَ مُنْفَكِّينَ يَعْنِي الْمُرْجِئَةَ حَتَّي تَأْتِيَهُمُ الْبَيِّنَةُ قَالَ يَتَّضِحَ لَهُمُ الْحَقُّ وَ قَوْلُهُ رَسُولٌ مِنَ اللَّهِ يَعْنِي مُحَمَّداً صلي الله عليه و آله يَتْلُوا صُحُفاً مُطَهَّرَةً يَعْنِي يَدُلُّ عَلَي أُولِي الْأَمْرِ مِنْ بَعْدِهِ وَ هُمُ الْأَئِمَّةُ عليهم السلام وَ هُمُ الصُّحُفُ الْمُطَهَّرَةُ وَ قَوْلُهُ فِيها كُتُبٌ قَيِّمَةٌ أَيْ عِنْدَهُمُ الْحَقُّ الْمُبِينُ وَ قَوْلُهُ وَ ما تَفَرَّقَ الَّذِينَ أُوتُوا الْكِتابَ يَعْنِي مُكَذِّبُو الشِّيعَةِ وَ قَوْلُهُ إِلَّا مِنْ بَعْدِ ما جاءَتْهُمُ الْبَيِّنَةُ أَيْ بَعْدَ مَا جَاءَهُمُ الْحَقُّ وَ ما أُمِرُوا هَؤُلَاءِ الْأَصْنَافُ إِلَّا لِيَعْبُدُوا اللَّهَ مُخْلِصِينَ لَهُ الدِّينَ وَ الْإِخْلَاصُ الْإِيمَانُ بِاللَّهِ وَ بِرَسُولِهِ صلي الله عليه و آله وَ الْأَئِمَّةِ عليهم السلام وَ قَوْلُهُ وَ يُقِيمُوا الصَّلاةَ وَ يُؤْتُوا الزَّكاةَ فَالصَّلَاةُ وَ الزَّكَاةُ أَمِيرُ الْمُؤْمِنِينَ عَلِيُّ بْنُ أَبِي طَالِبٍ عليهما السلام وَ ذلِكَ دِينُ الْقَيِّمَةِ قَالَ هِيَ فَاطِمَةُ عليها السلام وَ قَوْلُهُ إِنَّ الَّذِينَ آمَنُوا وَ عَمِلُوا الصَّالِحاتِ قَالَ الَّذِينَ آمَنُوا بِاللَّهِ وَ بِرَسُولِهِ وَ بِأُولِي الْأَمْرِ وَ أَطَاعُوهُمْ بِمَا أَمَرُوهُمْ بِهِ فَذَلِكَ هُوَ الْإِيمَانُ وَ الْعَمَلُ الصَّالِحُ وَ قَوْلُهُ رَضِيَ اللَّهُ عَنْهُمْ وَ رَضُوا عَنْهُ قَالَ قَالَ أَبُو عَبْدِ اللَّهِ عليه السلام اللَّهُ رَاضٍ</w:t>
      </w:r>
    </w:p>
    <w:p>
      <w:pPr>
        <w:pStyle w:val="Heading5"/>
      </w:pPr>
      <w:bookmarkStart w:id="2455" w:name="_Toc2120"/>
      <w:r>
        <w:t>روایت 41</w:t>
      </w:r>
      <w:bookmarkEnd w:id="2455"/>
    </w:p>
    <w:p>
      <w:pPr>
        <w:pStyle w:val="BookText"/>
      </w:pPr>
      <w:r>
        <w:rPr>
          <w:rFonts w:ascii="Amiri" w:hAnsi="Amiri" w:eastAsia="Amiri" w:cs="Amiri"/>
          <w:lang w:bidi="ar-SA"/>
          <w:color w:val="111111"/>
          <w:sz w:val="28"/>
          <w:szCs w:val="28"/>
          <w:rtl/>
        </w:rPr>
        <w:t xml:space="preserve">تفسیر علی بن ابراهیم قمی: «لَمْ یَکُنِ الَّذِینَ کَفَرُوا مِنْ أَهْلِ الْکِتابِ» منظور قریش است «وَ الْمُشْرِکِینَ مُنْفَکِّینَ حَتَّی تَأْتِیَهُمُ الْبَیِّنَةُ»</w:t>
      </w:r>
      <w:r>
        <w:rPr>
          <w:rStyle w:val="FootnoteReference"/>
        </w:rPr>
        <w:footnoteReference w:id="3234"/>
      </w:r>
      <w:r>
        <w:rPr>
          <w:rFonts w:ascii="IRNazanin" w:hAnsi="IRNazanin" w:eastAsia="IRNazanin" w:cs="IRNazanin"/>
          <w:lang w:bidi="fa-IR"/>
          <w:color w:val="111111"/>
          <w:sz w:val="28"/>
          <w:szCs w:val="28"/>
          <w:rtl/>
        </w:rPr>
        <w:t xml:space="preserve">{کافران اهل کتاب و مشرکان دست بردار نبودند تا دلیلی آشکار بر ایشان آید} فرمود: آنها در کفر خود هستند تا بینه بر ایشان وارد شود.</w:t>
      </w:r>
      <w:r>
        <w:rPr>
          <w:rStyle w:val="FootnoteReference"/>
        </w:rPr>
        <w:footnoteReference w:id="3235"/>
      </w:r>
    </w:p>
    <w:p>
      <w:pPr>
        <w:pStyle w:val="Heading5"/>
      </w:pPr>
      <w:bookmarkStart w:id="2456" w:name="_Toc2121"/>
      <w:r>
        <w:t>روایت 42</w:t>
      </w:r>
      <w:bookmarkEnd w:id="2456"/>
    </w:p>
    <w:p>
      <w:pPr>
        <w:pStyle w:val="BookText"/>
      </w:pPr>
      <w:r>
        <w:rPr>
          <w:rFonts w:ascii="Amiri" w:hAnsi="Amiri" w:eastAsia="Amiri" w:cs="Amiri"/>
          <w:lang w:bidi="ar-SA"/>
          <w:color w:val="111111"/>
          <w:sz w:val="28"/>
          <w:szCs w:val="28"/>
          <w:rtl/>
        </w:rPr>
        <w:t xml:space="preserve">تفسیر علی بن ابراهیم قمی: در روایت ابوالجارود از حضرت باقر علیه السّلام نقل کرد که فرمود: «الْبَیِّنَةُ» حضرت محمّد صلی اللَّه علیه و آله است. «إِنَّ الَّذِینَ کَفَرُوا مِنْ أَهْلِ الْکِتابِ وَ الْمُشْرِکِینَ فِی نارِ جَهَنَّمَ» فرمود: قرآن بر آنها نازل شد مرتد شدند و کفر ورزیدند و مخالفت با امیرالمؤمنین علیه السّلام کردند. «أُولئِکَ هُمْ شَرُّ الْبَرِیَّةِ»</w:t>
      </w:r>
      <w:r>
        <w:rPr>
          <w:rStyle w:val="FootnoteReference"/>
        </w:rPr>
        <w:footnoteReference w:id="3236"/>
      </w:r>
      <w:r>
        <w:rPr>
          <w:rFonts w:ascii="IRNazanin" w:hAnsi="IRNazanin" w:eastAsia="IRNazanin" w:cs="IRNazanin"/>
          <w:lang w:bidi="fa-IR"/>
          <w:color w:val="111111"/>
          <w:sz w:val="28"/>
          <w:szCs w:val="28"/>
          <w:rtl/>
        </w:rPr>
        <w:t xml:space="preserve">{کسانی از اهل کتاب که کفر ورزیده‌اند و [نیز] مشرکان در آتش دوزخند [و] در آن همواره می‌مانند اینانند که بدترین آفریدگانند} و این قسمت آیه «إِنَّ الَّذِینَ آمَنُوا وَ عَمِلُوا الصَّالِحاتِ أُولئِکَ هُمْ خَیْرُ الْبَرِیَّةِ»</w:t>
      </w:r>
      <w:r>
        <w:rPr>
          <w:rStyle w:val="FootnoteReference"/>
        </w:rPr>
        <w:footnoteReference w:id="3237"/>
      </w:r>
      <w:r>
        <w:rPr>
          <w:rFonts w:ascii="IRNazanin" w:hAnsi="IRNazanin" w:eastAsia="IRNazanin" w:cs="IRNazanin"/>
          <w:lang w:bidi="fa-IR"/>
          <w:color w:val="111111"/>
          <w:sz w:val="28"/>
          <w:szCs w:val="28"/>
          <w:rtl/>
        </w:rPr>
        <w:t xml:space="preserve">{در حقیقت کسانی که گرویده و کارهای شایسته کرده‌اند آنانند که بهترین آفریدگانند} فرمود: درباره آل محمّد نازل شد.</w:t>
      </w:r>
      <w:r>
        <w:rPr>
          <w:rStyle w:val="FootnoteReference"/>
        </w:rPr>
        <w:footnoteReference w:id="3238"/>
      </w:r>
    </w:p>
    <w:p>
      <w:pPr>
        <w:pStyle w:val="Heading5"/>
      </w:pPr>
      <w:bookmarkStart w:id="2457" w:name="_Toc2122"/>
      <w:r>
        <w:t>روایت 43</w:t>
      </w:r>
      <w:bookmarkEnd w:id="2457"/>
    </w:p>
    <w:p>
      <w:pPr>
        <w:pStyle w:val="BookText"/>
      </w:pPr>
      <w:r>
        <w:rPr>
          <w:rFonts w:ascii="IRNazanin" w:hAnsi="IRNazanin" w:eastAsia="IRNazanin" w:cs="IRNazanin"/>
          <w:lang w:bidi="fa-IR"/>
          <w:color w:val="111111"/>
          <w:sz w:val="28"/>
          <w:szCs w:val="28"/>
          <w:rtl/>
        </w:rPr>
        <w:t xml:space="preserve">کنز الفوائد: جابر از حضرت باقر علیه السّلام نقل کرد که درباره آیه «لَمْ یَکُنِ الَّذِینَ کَفَرُوا مِنْ أَهْلِ الْکِتابِ» فرمود: آنها کسانی هستند که شیعه را تکذیب می کنند، زیرا کتاب همان آیات است و اهل کتاب یعنی شیعه، «وَ الْمُشْرِکِینَ مُنْفَکِّینَ» منظور مرجئه هستند، «حَتَّی تَأْتِیَهُمُ الْبَیِّنَةُ» {کافران اهل کتاب و مشرکان دست‌بردار نبودند تا دلیلی آشکار بر ایشان آید} فرمود: تا برای آنها حق واضح شود. «رَسُولٌ مِنَ اللَّهِ» یعنی حضرت محمّد، «یَتْلُوا صُحُفاً مُطَهَّرَةً» {فرستاده‌ای از جانب خدا که [بر آنان] صحیفه‌هایی پاک را تلاوت کند} یعنی آنها را راهنمایی کند به اولوا الامر بعد از خود که ائمه هستند، آنها صحف مطهره هستند، «فِیها کُتُبٌ قَیِّمَةٌ» {که در آنها نوشته‌های استوار است} یعنی نزد ایشان است حق آشکار. این قسمت آیه «وَ ما تَفَرَّقَ الَّذِینَ أُوتُوا الْکِتابَ» یعنی تکذیب‌کنندگان شیعه، «إِلَّا مِنْ بَعْدِ ما جاءَتْهُمُ الْبَیِّنَةُ» {و اهل کتاب دستخوش پراکندگی نشدند، مگر پس از آنکه برهان آشکار برای آنان آمد} یعنی بعد از آنکه حق برای ایشان آمد، «وَ ما أُمِرُوا» این گروه ها، «إِلَّا لِیَعْبُدُوا اللَّهَ مُخْلِصِینَ لَهُ الدِّینَ» و اخلاص، ایمان به خدا و پیامبرش و ائمه علیهم السّلام است، «وَ یُقِیمُوا الصَّلاةَ وَ یُؤْتُوا الزَّکاةَ» نماز و زکات امیرالمؤمنین علی بن ابی طالب است، «وَ ذلِکَ دِینُ الْقَیِّمَةِ»</w:t>
      </w:r>
      <w:r>
        <w:rPr>
          <w:rStyle w:val="FootnoteReference"/>
        </w:rPr>
        <w:footnoteReference w:id="3239"/>
      </w:r>
    </w:p>
    <w:p>
      <w:pPr>
        <w:pStyle w:val="BookText"/>
      </w:pPr>
      <w:r>
        <w:rPr>
          <w:rFonts w:ascii="IRNazanin" w:hAnsi="IRNazanin" w:eastAsia="IRNazanin" w:cs="IRNazanin"/>
          <w:lang w:bidi="fa-IR"/>
          <w:color w:val="111111"/>
          <w:sz w:val="28"/>
          <w:szCs w:val="28"/>
          <w:rtl/>
        </w:rPr>
        <w:t xml:space="preserve">{و فرمان نیافته بودند جز اینکه خدا را بپرستند و در حالی که به توحید گراییده‌اند، دین [خود] را برای او خالص گردانند و نماز برپا دارند و زکات بدهند و دین [ثابت و] پایدار همین است} فرمود: آن فاطمه علیها السّلام است. و این قسمت آیه «إِنَّ الَّذِینَ آمَنُوا وَ عَمِلُوا الصَّالِحاتِ» فرمود: کسانی که ایمان به خدا و پیامبرش و اولوا الامر آوردند و از آنچه که آنها را به آن امر کردند، اطاعت نمودند. پس این همان ایمان و عمل صالح است. «رَضِیَ اللَّهُ عَنْهُمْ وَ رَضُوا عَنْهُ» گفت: حضرت صادق علیه السّلام فرمود: خداوند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0" w:name="pg13958_152981"/>
    <w:bookmarkEnd w:id="310"/>
    <w:p>
      <w:pPr>
        <w:pStyle w:val="BookText"/>
      </w:pPr>
      <w:r>
        <w:rPr>
          <w:rFonts w:ascii="Amiri" w:hAnsi="Amiri" w:eastAsia="Amiri" w:cs="Amiri"/>
          <w:lang w:bidi="ar-SA"/>
          <w:color w:val="111111"/>
          <w:sz w:val="28"/>
          <w:szCs w:val="28"/>
          <w:rtl/>
        </w:rPr>
        <w:t xml:space="preserve">عَنِ الْمُؤْمِنِ فِي الدُّنْيَا وَ الْآخِرَةِ وَ الْمُؤْمِنُ وَ إِنْ كَانَ رَاضِياً عَنِ اللَّهِ فَإِنَّ فِي قَلْبِهِ مَا فِيهِ لِمَا يَرَي فِي هَذِهِ الدُّنْيَا مِنَ التَّمْحِيصِ فَإِذَا عَايَنَ الثَّوَابَ يَوْمَ الْقِيَامَةِ رَضِيَ عَنِ اللَّهِ الْحَقِّ حَقَّ الرِّضَا وَ هُوَ قَوْلُهُ وَ رَضُوا عَنْهُ وَ قَوْلُهُ ذلِكَ لِمَنْ خَشِيَ رَبَّهُ أَيْ أَطَاعَ رَبَّهُ </w:t>
      </w:r>
      <w:r>
        <w:rPr>
          <w:rStyle w:val="FootnoteReference"/>
        </w:rPr>
        <w:footnoteReference w:id="3240"/>
      </w:r>
      <w:r>
        <w:rPr>
          <w:rFonts w:ascii="Times New Roman" w:hAnsi="Times New Roman" w:eastAsia="Times New Roman" w:cs="Times New Roman"/>
          <w:lang w:val="en-US" w:bidi="en-US"/>
          <w:color w:val="111111"/>
          <w:sz w:val="28"/>
          <w:szCs w:val="28"/>
          <w:rtl/>
        </w:rPr>
        <w:t xml:space="preserve">.</w:t>
      </w:r>
    </w:p>
    <w:p>
      <w:pPr>
        <w:pStyle w:val="Heading5"/>
      </w:pPr>
      <w:bookmarkStart w:id="2458" w:name="_Toc2123"/>
      <w:r>
        <w:t>«44»</w:t>
      </w:r>
      <w:bookmarkEnd w:id="2458"/>
    </w:p>
    <w:p>
      <w:pPr>
        <w:pStyle w:val="BookText"/>
      </w:pPr>
      <w:r>
        <w:rPr>
          <w:rFonts w:ascii="Amiri" w:hAnsi="Amiri" w:eastAsia="Amiri" w:cs="Amiri"/>
          <w:lang w:bidi="ar-SA"/>
          <w:color w:val="111111"/>
          <w:sz w:val="28"/>
          <w:szCs w:val="28"/>
          <w:rtl/>
        </w:rPr>
        <w:t xml:space="preserve">وَ رَوَي ابْنُ أَسْبَاطٍ عَنِ ابْنِ أَبِي حَمْزَةَ عَنْ أَبِي بَصِيرٍ عَنْ أَبِي عَبْدِ اللَّهِ فِي قَوْلِهِ عَزَّ وَ جَلَّ دِينُ الْقَيِّمَةِ قَالَ إِنَّمَا هُوَ ذَلِكَ دِينُ الْقَائِمِ عليه السلام </w:t>
      </w:r>
      <w:r>
        <w:rPr>
          <w:rStyle w:val="FootnoteReference"/>
        </w:rPr>
        <w:footnoteReference w:id="3241"/>
      </w:r>
      <w:r>
        <w:rPr>
          <w:rFonts w:ascii="Times New Roman" w:hAnsi="Times New Roman" w:eastAsia="Times New Roman" w:cs="Times New Roman"/>
          <w:lang w:val="en-US" w:bidi="en-US"/>
          <w:color w:val="111111"/>
          <w:sz w:val="28"/>
          <w:szCs w:val="28"/>
          <w:rtl/>
        </w:rPr>
        <w:t xml:space="preserve">.</w:t>
      </w:r>
    </w:p>
    <w:p>
      <w:pPr>
        <w:pStyle w:val="Heading5"/>
      </w:pPr>
      <w:bookmarkStart w:id="2459" w:name="_Toc2124"/>
      <w:r>
        <w:t>بيان</w:t>
      </w:r>
      <w:bookmarkEnd w:id="2459"/>
    </w:p>
    <w:p>
      <w:pPr>
        <w:pStyle w:val="BookText"/>
      </w:pPr>
      <w:r>
        <w:rPr>
          <w:rFonts w:ascii="Amiri" w:hAnsi="Amiri" w:eastAsia="Amiri" w:cs="Amiri"/>
          <w:lang w:bidi="ar-SA"/>
          <w:color w:val="111111"/>
          <w:sz w:val="28"/>
          <w:szCs w:val="28"/>
          <w:rtl/>
        </w:rPr>
        <w:t xml:space="preserve">لعل المعني أن نظير أهل الكتاب و المشركين في أمر النبوة هؤلاء في الإمامة و لعل المراد حينئذ بإتيان البينة ظهور أمره صلي الله عليه و آله في زمن القائم عليه السلام و تفسير القيمة بها يصحح الإضافة من غير تكلف.</w:t>
      </w:r>
    </w:p>
    <w:p>
      <w:pPr>
        <w:pStyle w:val="Heading5"/>
      </w:pPr>
      <w:bookmarkStart w:id="2460" w:name="_Toc2125"/>
      <w:r>
        <w:t>«45»</w:t>
      </w:r>
      <w:bookmarkEnd w:id="2460"/>
    </w:p>
    <w:p>
      <w:pPr>
        <w:pStyle w:val="BookText"/>
      </w:pPr>
      <w:r>
        <w:rPr>
          <w:rFonts w:ascii="Amiri" w:hAnsi="Amiri" w:eastAsia="Amiri" w:cs="Amiri"/>
          <w:lang w:bidi="ar-SA"/>
          <w:color w:val="111111"/>
          <w:sz w:val="28"/>
          <w:szCs w:val="28"/>
          <w:rtl/>
        </w:rPr>
        <w:t xml:space="preserve">فس، تفسير القمي أَ لَمْ تَرَ إِلَي الَّذِينَ أُوتُوا نَصِيباً مِنَ الْكِتابِ يُؤْمِنُونَ بِالْجِبْتِ وَ الطَّاغُوتِ وَ يَقُولُونَ لِلَّذِينَ كَفَرُوا هؤُلاءِ أَهْدي مِنَ الَّذِينَ آمَنُوا سَبِيلًا قَالَ نَزَلَتْ فِي الْيَهُودِ حِينَ سَأَلَهُمْ مُشْرِكُو الْعَرَبِ فَقَالُوا أَ دِينُنُا أَفْضَلُ أَمْ دِينُ مُحَمَّدٍ قَالُوا بَلْ دِينُكُمْ أَفْضَلُ .</w:t>
      </w:r>
    </w:p>
    <w:p>
      <w:pPr>
        <w:pStyle w:val="BookText"/>
      </w:pPr>
      <w:r>
        <w:rPr>
          <w:rFonts w:ascii="Amiri" w:hAnsi="Amiri" w:eastAsia="Amiri" w:cs="Amiri"/>
          <w:lang w:bidi="ar-SA"/>
          <w:color w:val="111111"/>
          <w:sz w:val="28"/>
          <w:szCs w:val="28"/>
          <w:rtl/>
        </w:rPr>
        <w:t xml:space="preserve">وَ قَدْ رُوِيَ فِيهِ أَيْضاً أَنَّهَا نَزَلَتْ فِي الَّذِينَ غَصَبُوا آلَ مُحَمَّدٍ صلي الله عليه و آله حَقَّهُمْ وَ حَسَدُوا مَنْزِلَتَهُمْ فَقَالَ اللَّهُ أُولئِكَ الَّذِينَ لَعَنَهُمُ اللَّهُ وَ مَنْ يَلْعَنِ اللَّهُ فَلَنْ تَجِدَ لَهُ نَصِيراً أَمْ لَهُمْ نَصِيبٌ مِنَ الْمُلْكِ فَإِذاً لا يُؤْتُونَ النَّاسَ نَقِيراً يَعْنِي النُّقْطَةَ الَّتِي فِي ظَهْرِ النَّوَاةِ ثُمَّ قَالَ أَمْ يَحْسُدُونَ النَّاسَ يَعْنِي بِالنَّاسِ هَاهُنَا أَمِيرَ الْمُؤْمِنِينَ وَ الْأَئِمَّةَ عليهم السلام عَلي ما آتاهُمُ اللَّهُ مِنْ فَضْلِهِ فَقَدْ آتَيْنا آلَ إِبْراهِيمَ الْكِتابَ وَ الْحِكْمَةَ وَ آتَيْناهُمْ مُلْكاً عَظِيماً وَ هِيَ الْخِلَافَةُ بَعْدَ النُّبُوَّةِ وَ هُمُ الْأَئِمَّةُ عليهم السلام </w:t>
      </w:r>
      <w:r>
        <w:rPr>
          <w:rStyle w:val="FootnoteReference"/>
        </w:rPr>
        <w:footnoteReference w:id="3242"/>
      </w:r>
      <w:r>
        <w:rPr>
          <w:rFonts w:ascii="Times New Roman" w:hAnsi="Times New Roman" w:eastAsia="Times New Roman" w:cs="Times New Roman"/>
          <w:lang w:val="en-US" w:bidi="en-US"/>
          <w:color w:val="111111"/>
          <w:sz w:val="28"/>
          <w:szCs w:val="28"/>
          <w:rtl/>
        </w:rPr>
        <w:t xml:space="preserve">.</w:t>
      </w:r>
    </w:p>
    <w:p>
      <w:pPr>
        <w:pStyle w:val="Heading5"/>
      </w:pPr>
      <w:bookmarkStart w:id="2461" w:name="_Toc2126"/>
      <w:r>
        <w:t>«46»</w:t>
      </w:r>
      <w:bookmarkEnd w:id="2461"/>
    </w:p>
    <w:p>
      <w:pPr>
        <w:pStyle w:val="BookText"/>
      </w:pPr>
      <w:r>
        <w:rPr>
          <w:rFonts w:ascii="Amiri" w:hAnsi="Amiri" w:eastAsia="Amiri" w:cs="Amiri"/>
          <w:lang w:bidi="ar-SA"/>
          <w:color w:val="111111"/>
          <w:sz w:val="28"/>
          <w:szCs w:val="28"/>
          <w:rtl/>
        </w:rPr>
        <w:t xml:space="preserve">فس، تفسير القمي وَ اذْكُرُوا نِعْمَةَ اللَّهِ عَلَيْكُمْ وَ مِيثاقَهُ الَّذِي واثَقَكُمْ بِهِ قَالَ لَمَّا أَخَذَ رَسُولُ اللَّهِ صلي الله عليه و آله الْمِيثَاقَ عَلَيْهِمْ بِالْوَلَايَةِ قَالُوا سَمِعْنَا وَ أَطَعْنَا ثُمَّ نَقَضُوا مِيثَاقَهُ </w:t>
      </w:r>
      <w:r>
        <w:rPr>
          <w:rStyle w:val="FootnoteReference"/>
        </w:rPr>
        <w:footnoteReference w:id="3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مؤمن راضی است در دنیا و آخرت و مؤمن گرچه از خدا راضی است، ولی در دلش به سبب بلاهایی که در این دنیا می بیند چیزی است، اما موقعی که روز قیامت ثواب را می‌بیند، واقعا از خدا راضی می‌شود. این است تفسیر این قسمت آیه «وَ رَضُوا عَنْهُ»، و این قسمت آیه «ذلِکَ لِمَنْ خَشِیَ رَبَّهُ»</w:t>
      </w:r>
      <w:r>
        <w:rPr>
          <w:rStyle w:val="FootnoteReference"/>
        </w:rPr>
        <w:footnoteReference w:id="3244"/>
      </w:r>
      <w:r>
        <w:rPr>
          <w:rFonts w:ascii="IRNazanin" w:hAnsi="IRNazanin" w:eastAsia="IRNazanin" w:cs="IRNazanin"/>
          <w:lang w:bidi="fa-IR"/>
          <w:color w:val="111111"/>
          <w:sz w:val="28"/>
          <w:szCs w:val="28"/>
          <w:rtl/>
        </w:rPr>
        <w:t xml:space="preserve">{خدا از آنان خشنود است و [آنان نیز] از او خشنود این [پاداش] برای کسی است که از پروردگارش بترسد}، یعنی پروردگارش را اطاعت کرد.</w:t>
      </w:r>
      <w:r>
        <w:rPr>
          <w:rStyle w:val="FootnoteReference"/>
        </w:rPr>
        <w:footnoteReference w:id="3245"/>
      </w:r>
    </w:p>
    <w:p>
      <w:pPr>
        <w:pStyle w:val="Heading5"/>
      </w:pPr>
      <w:bookmarkStart w:id="2462" w:name="_Toc2127"/>
      <w:r>
        <w:t>روایت 44</w:t>
      </w:r>
      <w:bookmarkEnd w:id="2462"/>
    </w:p>
    <w:p>
      <w:pPr>
        <w:pStyle w:val="BookText"/>
      </w:pPr>
      <w:r>
        <w:rPr>
          <w:rFonts w:ascii="IRNazanin" w:hAnsi="IRNazanin" w:eastAsia="IRNazanin" w:cs="IRNazanin"/>
          <w:lang w:bidi="fa-IR"/>
          <w:color w:val="111111"/>
          <w:sz w:val="28"/>
          <w:szCs w:val="28"/>
          <w:rtl/>
        </w:rPr>
        <w:t xml:space="preserve">کنز الفوائد: ابو بصیر از حضرت صادق علیه السّلام نقل کرد که درباره فرمایش او «دِینُ الْقَیِّمَةِ» فرمود: همانا آن دین قائم است.</w:t>
      </w:r>
      <w:r>
        <w:rPr>
          <w:rStyle w:val="FootnoteReference"/>
        </w:rPr>
        <w:footnoteReference w:id="3246"/>
      </w:r>
    </w:p>
    <w:p>
      <w:pPr>
        <w:pStyle w:val="Heading5"/>
      </w:pPr>
      <w:bookmarkStart w:id="2463" w:name="_Toc2128"/>
      <w:r>
        <w:t>توضیح</w:t>
      </w:r>
      <w:bookmarkEnd w:id="2463"/>
    </w:p>
    <w:p>
      <w:pPr>
        <w:pStyle w:val="BookText"/>
      </w:pPr>
      <w:r>
        <w:rPr>
          <w:rFonts w:ascii="IRNazanin" w:hAnsi="IRNazanin" w:eastAsia="IRNazanin" w:cs="IRNazanin"/>
          <w:lang w:bidi="fa-IR"/>
          <w:color w:val="111111"/>
          <w:sz w:val="28"/>
          <w:szCs w:val="28"/>
          <w:rtl/>
        </w:rPr>
        <w:t xml:space="preserve">شاید معنی این است که این‌ها در امامت، نظیر اهل کتاب و مشرکان در امر نبوت هستند. و شاید منظور در این زمان از آوردن بینه، ظهور امر او در زمان قائم می باشد. و تفسیر «القیمة» به آن مصحح اضافه است بدون تکلفی.</w:t>
      </w:r>
    </w:p>
    <w:p>
      <w:pPr>
        <w:pStyle w:val="Heading5"/>
      </w:pPr>
      <w:bookmarkStart w:id="2464" w:name="_Toc2129"/>
      <w:r>
        <w:t>روایت 45</w:t>
      </w:r>
      <w:bookmarkEnd w:id="2464"/>
    </w:p>
    <w:p>
      <w:pPr>
        <w:pStyle w:val="BookText"/>
      </w:pPr>
      <w:r>
        <w:rPr>
          <w:rFonts w:ascii="Amiri" w:hAnsi="Amiri" w:eastAsia="Amiri" w:cs="Amiri"/>
          <w:lang w:bidi="ar-SA"/>
          <w:color w:val="111111"/>
          <w:sz w:val="28"/>
          <w:szCs w:val="28"/>
          <w:rtl/>
        </w:rPr>
        <w:t xml:space="preserve">تفسیر علی بن ابراهیم قمی: «أَ لَمْ تَرَ إِلَی الَّذِینَ أُوتُوا نَصِیباً مِنَ الْکِتابِ یُؤْمِنُونَ بِالْجِبْتِ وَ الطَّاغُوتِ وَ یَقُولُونَ لِلَّذِینَ کَفَرُوا هؤُلاءِ أَهْدی مِنَ الَّذِینَ آمَنُوا سَبِیلًا»</w:t>
      </w:r>
      <w:r>
        <w:rPr>
          <w:rStyle w:val="FootnoteReference"/>
        </w:rPr>
        <w:footnoteReference w:id="3247"/>
      </w:r>
    </w:p>
    <w:p>
      <w:pPr>
        <w:pStyle w:val="BookText"/>
      </w:pPr>
      <w:r>
        <w:rPr>
          <w:rFonts w:ascii="IRNazanin" w:hAnsi="IRNazanin" w:eastAsia="IRNazanin" w:cs="IRNazanin"/>
          <w:lang w:bidi="fa-IR"/>
          <w:color w:val="111111"/>
          <w:sz w:val="28"/>
          <w:szCs w:val="28"/>
          <w:rtl/>
        </w:rPr>
        <w:t xml:space="preserve">{آیا کسانی را که از کتاب [آسمانی] نصیبی یافته‌اند ندیده‌ای که به جبت و طاغوت ایمان دارند و درباره کسانی که کفر ورزیده‌اند می‌گویند اینان از کسانی که ایمان آورده‌اند راه‌یافته‌ترند} فرمود: این آیه درباره یهود نازل شد، زمانی که مشرکان عرب از آنها سؤال کردند. پس گفتند: آیا دین ما بهتر است یا دین محمّد؟ گفتند: دین شما بهتر است. همچنین روایت شده که این آیه درباره کسانی که حق آل محمّد را غصب کردند و بر مقام ایشان حسد بردند نازل شد. خداوند فرمود: «أُولئِکَ الَّذِینَ لَعَنَهُمُ اللَّهُ وَ مَنْ یَلْعَنِ اللَّهُ فَلَنْ تَجِدَ لَهُ نَصِیراً * أَمْ لَهُمْ نَصِیبٌ مِنَ الْمُلْکِ فَإِذاً لا یُؤْتُونَ النَّاسَ نَقِیراً»</w:t>
      </w:r>
      <w:r>
        <w:rPr>
          <w:rStyle w:val="FootnoteReference"/>
        </w:rPr>
        <w:footnoteReference w:id="3248"/>
      </w:r>
    </w:p>
    <w:p>
      <w:pPr>
        <w:pStyle w:val="BookText"/>
      </w:pPr>
      <w:r>
        <w:rPr>
          <w:rFonts w:ascii="IRNazanin" w:hAnsi="IRNazanin" w:eastAsia="IRNazanin" w:cs="IRNazanin"/>
          <w:lang w:bidi="fa-IR"/>
          <w:color w:val="111111"/>
          <w:sz w:val="28"/>
          <w:szCs w:val="28"/>
          <w:rtl/>
        </w:rPr>
        <w:t xml:space="preserve">{آیا کسانی را که از کتاب [آسمانی] نصیبی یافته‌اند ندیده‌ای که به جبت و طاغوت ایمان دارند و درباره کسانی که کفر ورزیده‌اند، می‌گویند اینان از کسانی که ایمان آورده‌اند راه‌یافته‌ترند. آیا آنان نصیبی از حکومت دارند [اگر هم داشتند] به قدر نقطه پشت هسته خرمایی [چیزی] به مردم نمی‌دادند.} یعنی نقطه‌ای که در پشت هسته خرما است. سپس فرمود: «أَمْ یَحْسُدُونَ النَّاسَ» منظور از «مردم» در اینجا امیرالمؤمنین و ائمه هستند. «عَلی ما آتاهُمُ اللَّهُ مِنْ فَضْلِهِ فَقَدْ آتَیْنا آلَ إِبْراهِیمَ الْکِتابَ وَ الْحِکْمَةَ وَ آتَیْناهُمْ مُلْکاً عَظِیماً»</w:t>
      </w:r>
      <w:r>
        <w:rPr>
          <w:rStyle w:val="FootnoteReference"/>
        </w:rPr>
        <w:footnoteReference w:id="3249"/>
      </w:r>
      <w:r>
        <w:rPr>
          <w:rFonts w:ascii="IRNazanin" w:hAnsi="IRNazanin" w:eastAsia="IRNazanin" w:cs="IRNazanin"/>
          <w:lang w:bidi="fa-IR"/>
          <w:color w:val="111111"/>
          <w:sz w:val="28"/>
          <w:szCs w:val="28"/>
          <w:rtl/>
        </w:rPr>
        <w:t xml:space="preserve">{بلکه به مردم برای آنچه خدا از فضل خویش به آنان عطا کرده رشک می‌ورزند، در حقیقت ما به خاندان ابراهیم کتاب و حکمت دادیم و به آنان ملکی بزرگ بخشیدیم.} منظور خلافت بعد از نبوت است و آنها ائمه علیهم السّلام هستند.</w:t>
      </w:r>
      <w:r>
        <w:rPr>
          <w:rStyle w:val="FootnoteReference"/>
        </w:rPr>
        <w:footnoteReference w:id="3250"/>
      </w:r>
    </w:p>
    <w:p>
      <w:pPr>
        <w:pStyle w:val="Heading5"/>
      </w:pPr>
      <w:bookmarkStart w:id="2465" w:name="_Toc2130"/>
      <w:r>
        <w:t>روایت 46</w:t>
      </w:r>
      <w:bookmarkEnd w:id="2465"/>
    </w:p>
    <w:p>
      <w:pPr>
        <w:pStyle w:val="BookText"/>
      </w:pPr>
      <w:r>
        <w:rPr>
          <w:rFonts w:ascii="Amiri" w:hAnsi="Amiri" w:eastAsia="Amiri" w:cs="Amiri"/>
          <w:lang w:bidi="ar-SA"/>
          <w:color w:val="111111"/>
          <w:sz w:val="28"/>
          <w:szCs w:val="28"/>
          <w:rtl/>
        </w:rPr>
        <w:t xml:space="preserve">تفسیر علی بن ابراهیم قمی: «وَ اذْکُرُوا نِعْمَةَ اللَّهِ عَلَیْکُمْ وَ مِیثاقَهُ الَّذِی واثَقَکُمْ بِهِ»</w:t>
      </w:r>
      <w:r>
        <w:rPr>
          <w:rStyle w:val="FootnoteReference"/>
        </w:rPr>
        <w:footnoteReference w:id="3251"/>
      </w:r>
    </w:p>
    <w:p>
      <w:pPr>
        <w:pStyle w:val="BookText"/>
      </w:pPr>
      <w:r>
        <w:rPr>
          <w:rFonts w:ascii="IRNazanin" w:hAnsi="IRNazanin" w:eastAsia="IRNazanin" w:cs="IRNazanin"/>
          <w:lang w:bidi="fa-IR"/>
          <w:color w:val="111111"/>
          <w:sz w:val="28"/>
          <w:szCs w:val="28"/>
          <w:rtl/>
        </w:rPr>
        <w:t xml:space="preserve">{و نعمتی را که خدا بر شما ارزانی داشته و [نیز] پیمانی را که شما را به [انجام] آن متعهد گردانیده} فرمود: وقتی که پیامبر اکرم از آنها به ولایت امیرالمؤمنین پیمان گرفت، گفتند شنیدیم و اطاعت کردیم، بعد پیمان شکنی کردند.</w:t>
      </w:r>
      <w:r>
        <w:rPr>
          <w:rStyle w:val="FootnoteReference"/>
        </w:rPr>
        <w:footnoteReference w:id="3252"/>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1" w:name="pg13958_152982"/>
    <w:bookmarkEnd w:id="311"/>
    <w:p>
      <w:pPr>
        <w:pStyle w:val="Heading5"/>
      </w:pPr>
      <w:bookmarkStart w:id="2466" w:name="_Toc2131"/>
      <w:r>
        <w:t>بيان</w:t>
      </w:r>
      <w:bookmarkEnd w:id="2466"/>
    </w:p>
    <w:p>
      <w:pPr>
        <w:pStyle w:val="BookText"/>
      </w:pPr>
      <w:r>
        <w:rPr>
          <w:rFonts w:ascii="Amiri" w:hAnsi="Amiri" w:eastAsia="Amiri" w:cs="Amiri"/>
          <w:lang w:bidi="ar-SA"/>
          <w:color w:val="111111"/>
          <w:sz w:val="28"/>
          <w:szCs w:val="28"/>
          <w:rtl/>
        </w:rPr>
        <w:t xml:space="preserve">قال الطبرسي رحمه الله قيل في الميثاق أقوال أحدها أن معناه ما أخذ عليهم رسول الله صلي الله عليه و آله عند إسلامهم و بيعتهم بأن يطيعوا الله في كل ما يفرضه عليهم. و ثانيها أنه ما بين لهم في حجة الوداع من تحريم المحرمات و كيفية الطهارة و فرض الولاية و غير ذلك عن أبي الجارود عن أبي جعفر عليه السلام.</w:t>
      </w:r>
    </w:p>
    <w:p>
      <w:pPr>
        <w:pStyle w:val="BookText"/>
      </w:pPr>
      <w:r>
        <w:rPr>
          <w:rFonts w:ascii="Amiri" w:hAnsi="Amiri" w:eastAsia="Amiri" w:cs="Amiri"/>
          <w:lang w:bidi="ar-SA"/>
          <w:color w:val="111111"/>
          <w:sz w:val="28"/>
          <w:szCs w:val="28"/>
          <w:rtl/>
        </w:rPr>
        <w:t xml:space="preserve">و ثالثها أنه بيعة العقبة و بيعة الرضوان و رابعها أنه ميثاق الأرواح </w:t>
      </w:r>
      <w:r>
        <w:rPr>
          <w:rStyle w:val="FootnoteReference"/>
        </w:rPr>
        <w:footnoteReference w:id="3253"/>
      </w:r>
      <w:r>
        <w:rPr>
          <w:rFonts w:ascii="Times New Roman" w:hAnsi="Times New Roman" w:eastAsia="Times New Roman" w:cs="Times New Roman"/>
          <w:lang w:val="en-US" w:bidi="en-US"/>
          <w:color w:val="111111"/>
          <w:sz w:val="28"/>
          <w:szCs w:val="28"/>
          <w:rtl/>
        </w:rPr>
        <w:t xml:space="preserve">.</w:t>
      </w:r>
    </w:p>
    <w:p>
      <w:pPr>
        <w:pStyle w:val="Heading5"/>
      </w:pPr>
      <w:bookmarkStart w:id="2467" w:name="_Toc2132"/>
      <w:r>
        <w:t>«47»</w:t>
      </w:r>
      <w:bookmarkEnd w:id="2467"/>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وَ مِنْهُمْ مَنْ يُؤْمِنُ بِهِ وَ مِنْهُمْ مَنْ لا يُؤْمِنُ بِهِ وَ رَبُّكَ أَعْلَمُ بِالْمُفْسِدِينَ فَهُمْ أَعْدَاءُ مُحَمَّدٍ وَ آلِ مُحَمَّدٍ مِنْ بَعْدِهِ </w:t>
      </w:r>
      <w:r>
        <w:rPr>
          <w:rStyle w:val="FootnoteReference"/>
        </w:rPr>
        <w:footnoteReference w:id="3254"/>
      </w:r>
      <w:r>
        <w:rPr>
          <w:rFonts w:ascii="Times New Roman" w:hAnsi="Times New Roman" w:eastAsia="Times New Roman" w:cs="Times New Roman"/>
          <w:lang w:val="en-US" w:bidi="en-US"/>
          <w:color w:val="111111"/>
          <w:sz w:val="28"/>
          <w:szCs w:val="28"/>
          <w:rtl/>
        </w:rPr>
        <w:t xml:space="preserve">.</w:t>
      </w:r>
    </w:p>
    <w:p>
      <w:pPr>
        <w:pStyle w:val="Heading5"/>
      </w:pPr>
      <w:bookmarkStart w:id="2468" w:name="_Toc2133"/>
      <w:r>
        <w:t>بيان</w:t>
      </w:r>
      <w:bookmarkEnd w:id="2468"/>
    </w:p>
    <w:p>
      <w:pPr>
        <w:pStyle w:val="BookText"/>
      </w:pPr>
      <w:r>
        <w:rPr>
          <w:rFonts w:ascii="Amiri" w:hAnsi="Amiri" w:eastAsia="Amiri" w:cs="Amiri"/>
          <w:lang w:bidi="ar-SA"/>
          <w:color w:val="111111"/>
          <w:sz w:val="28"/>
          <w:szCs w:val="28"/>
          <w:rtl/>
        </w:rPr>
        <w:t xml:space="preserve">أي المراد بالمفسدين أعداء آل محمد صلي الله عليه و آله الغاصبون حقوقهم فإن بهم ظَهَرَ الْفَسادُ فِي الْبَرِّ وَ الْبَحْرِ</w:t>
      </w:r>
    </w:p>
    <w:p>
      <w:pPr>
        <w:pStyle w:val="Heading5"/>
      </w:pPr>
      <w:bookmarkStart w:id="2469" w:name="_Toc2134"/>
      <w:r>
        <w:t>«48»</w:t>
      </w:r>
      <w:bookmarkEnd w:id="2469"/>
    </w:p>
    <w:p>
      <w:pPr>
        <w:pStyle w:val="BookText"/>
      </w:pPr>
      <w:r>
        <w:rPr>
          <w:rFonts w:ascii="Amiri" w:hAnsi="Amiri" w:eastAsia="Amiri" w:cs="Amiri"/>
          <w:lang w:bidi="ar-SA"/>
          <w:color w:val="111111"/>
          <w:sz w:val="28"/>
          <w:szCs w:val="28"/>
          <w:rtl/>
        </w:rPr>
        <w:t xml:space="preserve">كنز، كنز جامع الفوائد و تأويل الآيات الظاهرة قَالَ مُؤَلِّفُ نَهْجِ الْإِمَامَةِ رَوَي صَاحِبُ شَرْحِ الْأَخْبَارِ بِإِسْنَادٍ يَرْفَعُهُ قَالَ قَالَ أَبُو جَعْفَرٍ عليه السلام فِي قَوْلِهِ عَزَّ وَ جَلَّ وَ وَصَّي بِها إِبْراهِيمُ بَنِيهِ وَ يَعْقُوبُ يا بَنِيَّ إِنَّ اللَّهَ اصْطَفي لَكُمُ الدِّينَ فَلا تَمُوتُنَّ إِلَّا وَ أَنْتُمْ مُسْلِمُونَ بِوَلَايَةِ عَلِيٍّ عليه السلام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p>
    <w:p>
      <w:pPr>
        <w:pStyle w:val="Heading5"/>
      </w:pPr>
      <w:bookmarkStart w:id="2470" w:name="_Toc2135"/>
      <w:r>
        <w:t>«49»</w:t>
      </w:r>
      <w:bookmarkEnd w:id="2470"/>
    </w:p>
    <w:p>
      <w:pPr>
        <w:pStyle w:val="BookText"/>
      </w:pPr>
      <w:r>
        <w:rPr>
          <w:rFonts w:ascii="Amiri" w:hAnsi="Amiri" w:eastAsia="Amiri" w:cs="Amiri"/>
          <w:lang w:bidi="ar-SA"/>
          <w:color w:val="111111"/>
          <w:sz w:val="28"/>
          <w:szCs w:val="28"/>
          <w:rtl/>
        </w:rPr>
        <w:t xml:space="preserve">كا، الكافي مُحَمَّدُ بْنُ يَحْيَي عَنْ أَحْمَدَ بْنِ أَبِي زَاهِرٍ عَنِ الْحَسَنِ بْنِ مُوسَي الْخَشَّابِ عَنْ عَلِيِّ بْنِ حَسَّانَ عَنْ عَبْدِ الرَّحْمَنِ بْنِ كَثِيرٍ عَنْ أَبِي عَبْدِ اللَّهِ عليه السلام فِي قَوْلِ اللَّهِ عَزَّ وَ جَلَّ الَّذِينَ آمَنُوا وَ لَمْ يَلْبِسُوا إِيمانَهُمْ بِظُلْمٍ قَالَ بِمَا جَاءَ بِهِ مُحَمَّدٌ صلي الله عليه و آله مِنَ الْوَلَايَةِ وَ لَمْ يَخْلِطُوهَا بِوَلَايَةِ فُلَانٍ وَ فُلَانٍ فَهُوَ الْمُلَبَّسُ بِالظُّلْمِ </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p>
    <w:p>
      <w:pPr>
        <w:pStyle w:val="Heading5"/>
      </w:pPr>
      <w:bookmarkStart w:id="2471" w:name="_Toc2136"/>
      <w:r>
        <w:t>«50»</w:t>
      </w:r>
      <w:bookmarkEnd w:id="2471"/>
    </w:p>
    <w:p>
      <w:pPr>
        <w:pStyle w:val="BookText"/>
      </w:pPr>
      <w:r>
        <w:rPr>
          <w:rFonts w:ascii="Amiri" w:hAnsi="Amiri" w:eastAsia="Amiri" w:cs="Amiri"/>
          <w:lang w:bidi="ar-SA"/>
          <w:color w:val="111111"/>
          <w:sz w:val="28"/>
          <w:szCs w:val="28"/>
          <w:rtl/>
        </w:rPr>
        <w:t xml:space="preserve">كا، الكافي مُحَمَّدُ بْنُ يَحْيَي عَنْ أَحْمَدَ بْنِ مُحَمَّدٍ عَنِ ابْنِ مَحْبُوبٍ عَنِ الْحُسَيْنِ بْنِ نُعَيْمٍ الصَّحَّافِ قَالَ: سَأَلْتُ أَبَا عَبْدِ اللَّهِ عليه السلام عَنْ قَوْلِ اللَّهِ فَمِنْكُمْ مُؤْمِنٌ وَ مِنْكُمْ كافِرٌ</w:t>
      </w:r>
    </w:p>
    <w:p>
      <w:pPr>
        <w:pStyle w:val="Heading5"/>
      </w:pPr>
      <w:bookmarkStart w:id="2472" w:name="_Toc2137"/>
      <w:r>
        <w:t>توضیح</w:t>
      </w:r>
      <w:bookmarkEnd w:id="2472"/>
    </w:p>
    <w:p>
      <w:pPr>
        <w:pStyle w:val="BookText"/>
      </w:pPr>
      <w:r>
        <w:rPr>
          <w:rFonts w:ascii="IRNazanin" w:hAnsi="IRNazanin" w:eastAsia="IRNazanin" w:cs="IRNazanin"/>
          <w:lang w:bidi="fa-IR"/>
          <w:color w:val="111111"/>
          <w:sz w:val="28"/>
          <w:szCs w:val="28"/>
          <w:rtl/>
        </w:rPr>
        <w:t xml:space="preserve">مرحوم طبرسی گفته: درباره «میثاق» چهار قول است: یکی اینکه معنی این است که پیمانی که پیامبر اکرم در موقع اسلام آوردن و بیعت آنها گرفت به اینکه خدا را اطاعت کنند در تمام آنچه که بر آنها واجب می کند. دوم آنچه در حجة الوداع به ایشان تبیین کرد، از تحریم محرمات و کیفیت طهارت و وجوب ولایت و غیر آنها که ابوالجارود از حضرت باقر علیه السّلام نقل کرده است. سوم منظور بیعت عقبه و بیعت رضوان است. چهارم میثاق و پیمان ارواح است.</w:t>
      </w:r>
      <w:r>
        <w:rPr>
          <w:rStyle w:val="FootnoteReference"/>
        </w:rPr>
        <w:footnoteReference w:id="3257"/>
      </w:r>
    </w:p>
    <w:p>
      <w:pPr>
        <w:pStyle w:val="Heading5"/>
      </w:pPr>
      <w:bookmarkStart w:id="2473" w:name="_Toc2138"/>
      <w:r>
        <w:t>روایت 47</w:t>
      </w:r>
      <w:bookmarkEnd w:id="2473"/>
    </w:p>
    <w:p>
      <w:pPr>
        <w:pStyle w:val="BookText"/>
      </w:pPr>
      <w:r>
        <w:rPr>
          <w:rFonts w:ascii="Amiri" w:hAnsi="Amiri" w:eastAsia="Amiri" w:cs="Amiri"/>
          <w:lang w:bidi="ar-SA"/>
          <w:color w:val="111111"/>
          <w:sz w:val="28"/>
          <w:szCs w:val="28"/>
          <w:rtl/>
        </w:rPr>
        <w:t xml:space="preserve">تفسیر علی بن ابراهیم قمی: ابوالجارود از حضرت باقر علیه السّلام نقل کرد که درباره آیه «وَ مِنْهُمْ مَنْ یُؤْمِنُ بِهِ وَ مِنْهُمْ مَنْ لا یُؤْمِنُ بِهِ وَ رَبُّکَ أَعْلَمُ بِالْمُفْسِدِینَ»</w:t>
      </w:r>
      <w:r>
        <w:rPr>
          <w:rStyle w:val="FootnoteReference"/>
        </w:rPr>
        <w:footnoteReference w:id="3258"/>
      </w:r>
    </w:p>
    <w:p>
      <w:pPr>
        <w:pStyle w:val="BookText"/>
      </w:pPr>
      <w:r>
        <w:rPr>
          <w:rFonts w:ascii="IRNazanin" w:hAnsi="IRNazanin" w:eastAsia="IRNazanin" w:cs="IRNazanin"/>
          <w:lang w:bidi="fa-IR"/>
          <w:color w:val="111111"/>
          <w:sz w:val="28"/>
          <w:szCs w:val="28"/>
          <w:rtl/>
        </w:rPr>
        <w:t xml:space="preserve">{و از آنان کسی است که بدان ایمان می‌آورد و از آنان کسی است که بدان ایمان نمی‌آورد و پروردگار تو به [حال] فسادگران داناتر است} فرمود: آنها دشمنان محمّد و آل محمّدند پس از او.</w:t>
      </w:r>
      <w:r>
        <w:rPr>
          <w:rStyle w:val="FootnoteReference"/>
        </w:rPr>
        <w:footnoteReference w:id="3259"/>
      </w:r>
    </w:p>
    <w:p>
      <w:pPr>
        <w:pStyle w:val="Heading5"/>
      </w:pPr>
      <w:bookmarkStart w:id="2474" w:name="_Toc2139"/>
      <w:r>
        <w:t>توضیح</w:t>
      </w:r>
      <w:bookmarkEnd w:id="2474"/>
    </w:p>
    <w:p>
      <w:pPr>
        <w:pStyle w:val="BookText"/>
      </w:pPr>
      <w:r>
        <w:rPr>
          <w:rFonts w:ascii="IRNazanin" w:hAnsi="IRNazanin" w:eastAsia="IRNazanin" w:cs="IRNazanin"/>
          <w:lang w:bidi="fa-IR"/>
          <w:color w:val="111111"/>
          <w:sz w:val="28"/>
          <w:szCs w:val="28"/>
          <w:rtl/>
        </w:rPr>
        <w:t xml:space="preserve">منظور از «مفسدان»، دشمنان آل محمّد است که حق آنها را غصب کردند، زیرا به وسیله آنها فساد در خشکی و دریا آشکار شد.</w:t>
      </w:r>
    </w:p>
    <w:p>
      <w:pPr>
        <w:pStyle w:val="Heading5"/>
      </w:pPr>
      <w:bookmarkStart w:id="2475" w:name="_Toc2140"/>
      <w:r>
        <w:t>روایت 48</w:t>
      </w:r>
      <w:bookmarkEnd w:id="2475"/>
    </w:p>
    <w:p>
      <w:pPr>
        <w:pStyle w:val="BookText"/>
      </w:pPr>
      <w:r>
        <w:rPr>
          <w:rFonts w:ascii="IRNazanin" w:hAnsi="IRNazanin" w:eastAsia="IRNazanin" w:cs="IRNazanin"/>
          <w:lang w:bidi="fa-IR"/>
          <w:color w:val="111111"/>
          <w:sz w:val="28"/>
          <w:szCs w:val="28"/>
          <w:rtl/>
        </w:rPr>
        <w:t xml:space="preserve">کنز الفوائد: مؤلف «نهج الإمامه» گفته است: صاحب «شرح الأخبار» به اسناد خود سند را به حضرت باقر علیه السّلام می رساند که گفت: درباره آیه «وَ وَصَّی بِها إِبْراهِیمُ بَنِیهِ وَ یَعْقُوبُ یا بَنِیَّ إِنَّ اللَّهَ اصْطَفی لَکُمُ الدِّینَ فَلا تَمُوتُنَّ إِلَّا وَ أَنْتُمْ مُسْلِمُونَ»</w:t>
      </w:r>
      <w:r>
        <w:rPr>
          <w:rStyle w:val="FootnoteReference"/>
        </w:rPr>
        <w:footnoteReference w:id="3260"/>
      </w:r>
      <w:r>
        <w:rPr>
          <w:rFonts w:ascii="IRNazanin" w:hAnsi="IRNazanin" w:eastAsia="IRNazanin" w:cs="IRNazanin"/>
          <w:lang w:bidi="fa-IR"/>
          <w:color w:val="111111"/>
          <w:sz w:val="28"/>
          <w:szCs w:val="28"/>
          <w:rtl/>
        </w:rPr>
        <w:t xml:space="preserve">{و ابراهیم و یعقوب پسران خود را به همان [آیین] سفارش کردند [و هر دو در وصیتشان چنین گفتند] ای پسران من خداوند برای شما این دین را برگزید پس البته نباید جز مسلمان بمیرید} یعنی به ولایت علی علیه السّلام.</w:t>
      </w:r>
      <w:r>
        <w:rPr>
          <w:rStyle w:val="FootnoteReference"/>
        </w:rPr>
        <w:footnoteReference w:id="3261"/>
      </w:r>
    </w:p>
    <w:p>
      <w:pPr>
        <w:pStyle w:val="Heading5"/>
      </w:pPr>
      <w:bookmarkStart w:id="2476" w:name="_Toc2141"/>
      <w:r>
        <w:t>روایت 49</w:t>
      </w:r>
      <w:bookmarkEnd w:id="2476"/>
    </w:p>
    <w:p>
      <w:pPr>
        <w:pStyle w:val="BookText"/>
      </w:pPr>
      <w:r>
        <w:rPr>
          <w:rFonts w:ascii="IRNazanin" w:hAnsi="IRNazanin" w:eastAsia="IRNazanin" w:cs="IRNazanin"/>
          <w:lang w:bidi="fa-IR"/>
          <w:color w:val="111111"/>
          <w:sz w:val="28"/>
          <w:szCs w:val="28"/>
          <w:rtl/>
        </w:rPr>
        <w:t xml:space="preserve">اصول کافی: عبدالرحمن بن کثیر از حضرت صادق علیه السّلام نقل کرد که درباره آیه «الَّذِینَ آمَنُوا وَ لَمْ یَلْبِسُوا إِیمانَهُمْ بِظُلْمٍ» فرمود: ایمان به آنچه پیامبر آورده از ولایت و مخلوط نکرده‌اند ایمان خود را به ولایت فلان و فلان؛ این است ایمان آلوده به ظلم.</w:t>
      </w:r>
      <w:r>
        <w:rPr>
          <w:rStyle w:val="FootnoteReference"/>
        </w:rPr>
        <w:footnoteReference w:id="3262"/>
      </w:r>
    </w:p>
    <w:p>
      <w:pPr>
        <w:pStyle w:val="Heading5"/>
      </w:pPr>
      <w:bookmarkStart w:id="2477" w:name="_Toc2142"/>
      <w:r>
        <w:t>روایت 50</w:t>
      </w:r>
      <w:bookmarkEnd w:id="2477"/>
    </w:p>
    <w:p>
      <w:pPr>
        <w:pStyle w:val="BookText"/>
      </w:pPr>
      <w:r>
        <w:rPr>
          <w:rFonts w:ascii="IRNazanin" w:hAnsi="IRNazanin" w:eastAsia="IRNazanin" w:cs="IRNazanin"/>
          <w:lang w:bidi="fa-IR"/>
          <w:color w:val="111111"/>
          <w:sz w:val="28"/>
          <w:szCs w:val="28"/>
          <w:rtl/>
        </w:rPr>
        <w:t xml:space="preserve">اصول کافی: نعیم صحاف گفت: از حضرت صادق علیه السّلام راجع به آیه «فَمِنْکُمْ مُؤْمِنٌ وَ مِنْکُمْ کافِرٌ» پرسیدم.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2" w:name="pg13958_152983"/>
    <w:bookmarkEnd w:id="312"/>
    <w:p>
      <w:pPr>
        <w:pStyle w:val="BookText"/>
      </w:pPr>
      <w:r>
        <w:rPr>
          <w:rFonts w:ascii="Amiri" w:hAnsi="Amiri" w:eastAsia="Amiri" w:cs="Amiri"/>
          <w:lang w:bidi="ar-SA"/>
          <w:color w:val="111111"/>
          <w:sz w:val="28"/>
          <w:szCs w:val="28"/>
          <w:rtl/>
        </w:rPr>
        <w:t xml:space="preserve">فَقَالَ عَرَّفَ اللَّهُ إِيمَانَهُمْ بِوَلَايَتِنَا وَ كُفْرَهُمْ بِهَا يَوْمَ أَخَذَ عَلَيْهِمُ الْمِيثَاقَ فِي صُلْبِ آدَمَ وَ هُمْ ذَرٌّ </w:t>
      </w:r>
      <w:r>
        <w:rPr>
          <w:rStyle w:val="FootnoteReference"/>
        </w:rPr>
        <w:footnoteReference w:id="3263"/>
      </w:r>
      <w:r>
        <w:rPr>
          <w:rFonts w:ascii="Times New Roman" w:hAnsi="Times New Roman" w:eastAsia="Times New Roman" w:cs="Times New Roman"/>
          <w:lang w:val="en-US" w:bidi="en-US"/>
          <w:color w:val="111111"/>
          <w:sz w:val="28"/>
          <w:szCs w:val="28"/>
          <w:rtl/>
        </w:rPr>
        <w:t xml:space="preserve">.</w:t>
      </w:r>
    </w:p>
    <w:p>
      <w:pPr>
        <w:pStyle w:val="Heading5"/>
      </w:pPr>
      <w:bookmarkStart w:id="2478" w:name="_Toc2143"/>
      <w:r>
        <w:t>بيان</w:t>
      </w:r>
      <w:bookmarkEnd w:id="2478"/>
    </w:p>
    <w:p>
      <w:pPr>
        <w:pStyle w:val="BookText"/>
      </w:pPr>
      <w:r>
        <w:rPr>
          <w:rFonts w:ascii="Amiri" w:hAnsi="Amiri" w:eastAsia="Amiri" w:cs="Amiri"/>
          <w:lang w:bidi="ar-SA"/>
          <w:color w:val="111111"/>
          <w:sz w:val="28"/>
          <w:szCs w:val="28"/>
          <w:rtl/>
        </w:rPr>
        <w:t xml:space="preserve">أقول في القرآن هكذا هُوَ الَّذِي خَلَقَكُمْ فَمِنْكُمْ كافِرٌ وَ مِنْكُمْ مُؤْمِنٌ </w:t>
      </w:r>
      <w:r>
        <w:rPr>
          <w:rStyle w:val="FootnoteReference"/>
        </w:rPr>
        <w:footnoteReference w:id="3264"/>
      </w:r>
      <w:r>
        <w:rPr>
          <w:rFonts w:ascii="Amiri" w:hAnsi="Amiri" w:eastAsia="Amiri" w:cs="Amiri"/>
          <w:lang w:bidi="ar-SA"/>
          <w:color w:val="111111"/>
          <w:sz w:val="28"/>
          <w:szCs w:val="28"/>
          <w:rtl/>
        </w:rPr>
        <w:t xml:space="preserve">و لعله من النساخ أو كان في مصحفهم عليهم السلام هكذا أو نقل بالمعني من الراوي و الأول أظهر لأنه روي الكليني عن الصحاف بسند آخر موافقا لما في المصاحف كما سيأتي و قيل إنما قدم الكافر لأنهم أكثر و المعني أنه يصير كافرا أو في علم الله أنه كافر و الظاهر أن تأويله عليه السلام يرجع إلي الثاني أي في تكليفهم الأول و هم ذر كان يعرف من يؤمن و من لا يؤمن فكيف عند خلق الأجساد و علي هذا يقرأ عرف علي بناء المجرد و يمكن أن يقرأ علي بناء التفعيل أيضا و إن كان بعيدا فالمراد بالخلق خلق الأجساد و المعني أنه حين خلقكم كان بعضكم كافرا لكفره في الذر و بعضكم مؤمنا لإيمانه في الذر و الذر جمع ذرة و هي صغار النمل مائة منها وزن حبة شعير و يطلق علي ما يري في شعاع الشمس و سيأتي أنه أخرج ذرية آدم من صلبه فبثهم كالذر و جعل الأرواح متعلقة بها و أخذ عليها الميثاق فقوله في صلب آدم يعني كونها قبل ذلك أجزاء من صلب آدم و إن أمكن أن يكون الميثاق مرتين.</w:t>
      </w:r>
    </w:p>
    <w:p>
      <w:pPr>
        <w:pStyle w:val="Heading5"/>
      </w:pPr>
      <w:bookmarkStart w:id="2479" w:name="_Toc2144"/>
      <w:r>
        <w:t>«51»</w:t>
      </w:r>
      <w:bookmarkEnd w:id="2479"/>
    </w:p>
    <w:p>
      <w:pPr>
        <w:pStyle w:val="BookText"/>
      </w:pPr>
      <w:r>
        <w:rPr>
          <w:rFonts w:ascii="Amiri" w:hAnsi="Amiri" w:eastAsia="Amiri" w:cs="Amiri"/>
          <w:lang w:bidi="ar-SA"/>
          <w:color w:val="111111"/>
          <w:sz w:val="28"/>
          <w:szCs w:val="28"/>
          <w:rtl/>
        </w:rPr>
        <w:t xml:space="preserve">كا، الكافي عَلِيُّ بْنُ إِبْرَاهِيمَ عَنْ أَحْمَدَ الْبَرْقِيِّ عَنْ أَبِيهِ عَنْ مُحَمَّدِ بْنِ سِنَانٍ عَنْ عَمَّارِ بْنِ مَرْوَانَ عَنْ مُنَخَّلٍ </w:t>
      </w:r>
      <w:r>
        <w:rPr>
          <w:rStyle w:val="FootnoteReference"/>
        </w:rPr>
        <w:footnoteReference w:id="3265"/>
      </w:r>
      <w:r>
        <w:rPr>
          <w:rFonts w:ascii="Amiri" w:hAnsi="Amiri" w:eastAsia="Amiri" w:cs="Amiri"/>
          <w:lang w:bidi="ar-SA"/>
          <w:color w:val="111111"/>
          <w:sz w:val="28"/>
          <w:szCs w:val="28"/>
          <w:rtl/>
        </w:rPr>
        <w:t xml:space="preserve">عَنْ جَابِرٍ عَنْ أَبِي جَعْفَرٍ عليه السلام قَالَ: نَزَلَ جَبْرَئِيلُ بِهَذِهِ الْآيَةِ عَلَي مُحَمَّدٍ صلي الله عليه و آله </w:t>
      </w:r>
      <w:r>
        <w:rPr>
          <w:rStyle w:val="FootnoteReference"/>
        </w:rPr>
        <w:footnoteReference w:id="3266"/>
      </w:r>
      <w:r>
        <w:rPr>
          <w:rFonts w:ascii="Amiri" w:hAnsi="Amiri" w:eastAsia="Amiri" w:cs="Amiri"/>
          <w:lang w:bidi="ar-SA"/>
          <w:color w:val="111111"/>
          <w:sz w:val="28"/>
          <w:szCs w:val="28"/>
          <w:rtl/>
        </w:rPr>
        <w:t xml:space="preserve">بِئْسَمَا اشْتَرَوْا بِهِ أَنْفُسَهُمْ أَنْ يَكْفُرُوا بِما أَنْزَلَ اللَّهُ فِي عَلِيٍّ عليه السلام بَغْياً </w:t>
      </w:r>
      <w:r>
        <w:rPr>
          <w:rStyle w:val="FootnoteReference"/>
        </w:rPr>
        <w:footnoteReference w:id="3267"/>
      </w:r>
    </w:p>
    <w:p>
      <w:pPr>
        <w:pStyle w:val="BookText"/>
      </w:pPr>
      <w:r>
        <w:rPr>
          <w:rFonts w:ascii="IRNazanin" w:hAnsi="IRNazanin" w:eastAsia="IRNazanin" w:cs="IRNazanin"/>
          <w:lang w:bidi="fa-IR"/>
          <w:color w:val="111111"/>
          <w:sz w:val="28"/>
          <w:szCs w:val="28"/>
          <w:rtl/>
        </w:rPr>
        <w:t xml:space="preserve">فرمود: خداوند در روزی که بر آنها پیمان گرفت، یعنی در صلب آدم و در حالی که آنها به صورت ذره بودند، ایمان آنها به ولایت ما و کفر آنها را به ولایت ما را شناخت.</w:t>
      </w:r>
      <w:r>
        <w:rPr>
          <w:rStyle w:val="FootnoteReference"/>
        </w:rPr>
        <w:footnoteReference w:id="3268"/>
      </w:r>
    </w:p>
    <w:p>
      <w:pPr>
        <w:pStyle w:val="Heading5"/>
      </w:pPr>
      <w:bookmarkStart w:id="2480" w:name="_Toc2145"/>
      <w:r>
        <w:t>توضیح</w:t>
      </w:r>
      <w:bookmarkEnd w:id="2480"/>
    </w:p>
    <w:p>
      <w:pPr>
        <w:pStyle w:val="BookText"/>
      </w:pPr>
      <w:r>
        <w:rPr>
          <w:rFonts w:ascii="IRNazanin" w:hAnsi="IRNazanin" w:eastAsia="IRNazanin" w:cs="IRNazanin"/>
          <w:lang w:bidi="fa-IR"/>
          <w:color w:val="111111"/>
          <w:sz w:val="28"/>
          <w:szCs w:val="28"/>
          <w:rtl/>
        </w:rPr>
        <w:t xml:space="preserve">مؤلف: در قرآن آیه چنین است: «هُوَ الَّذِی خَلَقَکُمْ فَمِنْکُمْ کافِرٌ وَ مِنْکُمْ مُؤْمِنٌ»</w:t>
      </w:r>
      <w:r>
        <w:rPr>
          <w:rStyle w:val="FootnoteReference"/>
        </w:rPr>
        <w:footnoteReference w:id="3269"/>
      </w:r>
      <w:r>
        <w:rPr>
          <w:rFonts w:ascii="IRNazanin" w:hAnsi="IRNazanin" w:eastAsia="IRNazanin" w:cs="IRNazanin"/>
          <w:lang w:bidi="fa-IR"/>
          <w:color w:val="111111"/>
          <w:sz w:val="28"/>
          <w:szCs w:val="28"/>
          <w:rtl/>
        </w:rPr>
        <w:t xml:space="preserve">{اوست آن کس که شما را آفرید برخی از شما کافرند و برخی مؤمن.} شاید این تغییر از نسخه برداران بوده یا در قرآن ائمه چنین بود یا از طرف راوی نقل به معنی شده، اما توجیه اول اظهر است، زیرا کلینی به سند دیگری از صحاف نقل کرده مطابق با آنچه که در قرآن ها است، چنان چه خواهد آمد. و گفته شده که خداوند در آیه، کافر را جلوتر ذکر کرد، چون آنها بیشترند و معنی آیه این است کافر می‌گردد یا در علم خدا او کافر است. ظاهرا تأویل امام علیه السّلام برگشت به معنی دوم دارد، یعنی در تکلیفی که اول به آنها کرد، در زمانی که به صورت ذره بودند، می‌شناخت که چه کسی ایمان می‌آورد و چه کسی ایمان نمی آورد. پس چگونه نخواهد دانست وقتی که اجساد را خلق کرد؟ بنابراین «عرف» به صورت ثلاثی مجرد خوانده می شود و ممکن است بنا بر باب تفعیل نیز خوانده شود، گرچه بعید است. پس مراد از «خلق»، خلق اجساد است و معنی این است که موقعی که خداوند شما را آفرید، بعضی به واسطه کفری که در عالم ذر داشتید کافر بودید و بعضی به واسطه ایمانتان در عالم ذر مؤمن بودید. و «ذر» جمع ذره است که مورچه‌های کوچک را می‌گویند که صد عدد آنها به اندازه وزن یک دانه جو است و «ذره» به آنچه در شعاع خورشید دیده می‌شود، اطلاق می گردد. و خواهد آمد که خداوند ذریه آدم را از صلب او خارج کرد و به صورت ذر پخش نمود و ارواح را متعلق به آنها قرار داد و بر آنها پیمان گرفت. پس عبارت «فی صلب آدم» یعنی قبل از آن اجزایی از صلب آدم بوده، گرچه ممکن است که میثاق دو بار باشد.</w:t>
      </w:r>
    </w:p>
    <w:p>
      <w:pPr>
        <w:pStyle w:val="Heading5"/>
      </w:pPr>
      <w:bookmarkStart w:id="2481" w:name="_Toc2146"/>
      <w:r>
        <w:t>روایت 51</w:t>
      </w:r>
      <w:bookmarkEnd w:id="2481"/>
    </w:p>
    <w:p>
      <w:pPr>
        <w:pStyle w:val="BookText"/>
      </w:pPr>
      <w:r>
        <w:rPr>
          <w:rFonts w:ascii="Amiri" w:hAnsi="Amiri" w:eastAsia="Amiri" w:cs="Amiri"/>
          <w:lang w:bidi="ar-SA"/>
          <w:color w:val="111111"/>
          <w:sz w:val="28"/>
          <w:szCs w:val="28"/>
          <w:rtl/>
        </w:rPr>
        <w:t xml:space="preserve">اصول کافی: جابر از حضرت باقر علیه السّلام نقل کرد که جبرئیل این آیه را بر حضرت محمّد نازل نمود: «بِئْسَمَا اشْتَرَوْا بِهِ أَنْفُسَهُمْ أَنْ یَکْفُرُوا بِما أَنْزَلَ اللَّهُ» درباره حضرت علی از «بَغْیًا»</w:t>
      </w:r>
      <w:r>
        <w:rPr>
          <w:rStyle w:val="FootnoteReference"/>
        </w:rPr>
        <w:footnoteReference w:id="3270"/>
      </w:r>
    </w:p>
    <w:p>
      <w:pPr>
        <w:pStyle w:val="BookText"/>
      </w:pPr>
      <w:r>
        <w:rPr>
          <w:rFonts w:ascii="IRNazanin" w:hAnsi="IRNazanin" w:eastAsia="IRNazanin" w:cs="IRNazanin"/>
          <w:lang w:bidi="fa-IR"/>
          <w:color w:val="111111"/>
          <w:sz w:val="28"/>
          <w:szCs w:val="28"/>
          <w:rtl/>
        </w:rPr>
        <w:t xml:space="preserve">{وه که به چه بد بهایی خود را فروختند که به آنچه خدا نازل کرده بود از سر رشک انکار آوردند.}</w:t>
      </w:r>
      <w:r>
        <w:rPr>
          <w:rStyle w:val="FootnoteReference"/>
        </w:rPr>
        <w:footnoteReference w:id="3271"/>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3" w:name="pg13958_152984"/>
    <w:bookmarkEnd w:id="313"/>
    <w:p>
      <w:pPr>
        <w:pStyle w:val="BookText"/>
      </w:pPr>
      <w:r>
        <w:rPr>
          <w:rFonts w:ascii="Amiri" w:hAnsi="Amiri" w:eastAsia="Amiri" w:cs="Amiri"/>
          <w:lang w:bidi="ar-SA"/>
          <w:color w:val="111111"/>
          <w:sz w:val="28"/>
          <w:szCs w:val="28"/>
          <w:rtl/>
        </w:rPr>
        <w:t xml:space="preserve">وَ قَالَ نَزَلَ جَبْرَئِيلُ عليه السلام بِهَذِهِ الْآيَةِ عَلَي مُحَمَّدٍ صلي الله عليه و آله هَكَذَا وَ إِنْ كُنْتُمْ فِي رَيْبٍ مِمَّا نَزَّلْنا عَلي عَبْدِنا فِي عَلِيٍّ عليه السلام فَأْتُوا بِسُورَةٍ مِنْ مِثْلِهِ </w:t>
      </w:r>
      <w:r>
        <w:rPr>
          <w:rStyle w:val="FootnoteReference"/>
        </w:rPr>
        <w:footnoteReference w:id="3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نَزَلَ بِهَذِهِ الْآيَةِ هَكَذَا يَا أَيُّهَا الَّذِينَ أُوتُوا الْكِتَابَ آمِنُوا بِمَا أَنْزَلْنَا فِي عَلِيٍّ عليه السلام نُوراً مُبِيناً </w:t>
      </w:r>
      <w:r>
        <w:rPr>
          <w:rStyle w:val="FootnoteReference"/>
        </w:rPr>
        <w:footnoteReference w:id="3273"/>
      </w:r>
      <w:r>
        <w:rPr>
          <w:rFonts w:ascii="Times New Roman" w:hAnsi="Times New Roman" w:eastAsia="Times New Roman" w:cs="Times New Roman"/>
          <w:lang w:val="en-US" w:bidi="en-US"/>
          <w:color w:val="111111"/>
          <w:sz w:val="28"/>
          <w:szCs w:val="28"/>
          <w:rtl/>
        </w:rPr>
        <w:t xml:space="preserve">.</w:t>
      </w:r>
    </w:p>
    <w:p>
      <w:pPr>
        <w:pStyle w:val="Heading5"/>
      </w:pPr>
      <w:bookmarkStart w:id="2482" w:name="_Toc2147"/>
      <w:r>
        <w:t>بيان</w:t>
      </w:r>
      <w:bookmarkEnd w:id="2482"/>
    </w:p>
    <w:p>
      <w:pPr>
        <w:pStyle w:val="BookText"/>
      </w:pPr>
      <w:r>
        <w:rPr>
          <w:rFonts w:ascii="Amiri" w:hAnsi="Amiri" w:eastAsia="Amiri" w:cs="Amiri"/>
          <w:lang w:bidi="ar-SA"/>
          <w:color w:val="111111"/>
          <w:sz w:val="28"/>
          <w:szCs w:val="28"/>
          <w:rtl/>
        </w:rPr>
        <w:t xml:space="preserve">قوله عَلي عَبْدِنا فِي عَلِيٍّ عليه السلام لعله كان شكهم فيما يتلوه صلي الله عليه و آله في شأن علي عليه السلام فرد الله عليهم بأن القرآن معجز لا يمكن أن يكون من عند غيره و أما الآية الثالثة فصدرها في أوائل سورة النساء هكذا يا أَيُّهَا الَّذِينَ أُوتُوا الْكِتابَ آمِنُوا بِما نَزَّلْنا مُصَدِّقاً لِما مَعَكُمْ </w:t>
      </w:r>
      <w:r>
        <w:rPr>
          <w:rStyle w:val="FootnoteReference"/>
        </w:rPr>
        <w:footnoteReference w:id="3274"/>
      </w:r>
      <w:r>
        <w:rPr>
          <w:rFonts w:ascii="Amiri" w:hAnsi="Amiri" w:eastAsia="Amiri" w:cs="Amiri"/>
          <w:lang w:bidi="ar-SA"/>
          <w:color w:val="111111"/>
          <w:sz w:val="28"/>
          <w:szCs w:val="28"/>
          <w:rtl/>
        </w:rPr>
        <w:t xml:space="preserve">و آخرها في آخر تلك السورة هكذا يا أَيُّهَا النَّاسُ قَدْ جاءَكُمْ بُرْهانٌ مِنْ رَبِّكُمْ وَ أَنْزَلْنا إِلَيْكُمْ نُوراً مُبِيناً </w:t>
      </w:r>
      <w:r>
        <w:rPr>
          <w:rStyle w:val="FootnoteReference"/>
        </w:rPr>
        <w:footnoteReference w:id="3275"/>
      </w:r>
      <w:r>
        <w:rPr>
          <w:rFonts w:ascii="Amiri" w:hAnsi="Amiri" w:eastAsia="Amiri" w:cs="Amiri"/>
          <w:lang w:bidi="ar-SA"/>
          <w:color w:val="111111"/>
          <w:sz w:val="28"/>
          <w:szCs w:val="28"/>
          <w:rtl/>
        </w:rPr>
        <w:t xml:space="preserve">و لعله سقط من الخبر شي‌ء و كان اسمه عليه السلام في الموضعين فسقط آخر الأولي و أول الثانية من البين أو كان في مصحفهم عليهم السلام إحدي الآيتين كذلك و لا يتوهم أن قوله مُصَدِّقاً لِما مَعَكُمْ في الأولي ينافي ذلك إذ يمكن أن يكون علي هذا الوجه أيضا الخطاب إلي أهل الكتاب فإنهم كانوا مبغضين لعلي عليه السلام لكثرة ما قتل منهم أبين عن قبول ولايته و كان اسمه عليه السلام مثبتا عندهم في كتبهم كاسم النبي صلي الله عليه و آله و كذا قوله أُوتُوا الْكِتابَ و إن احتمل أن يكون المراد بالكتاب القرآن.</w:t>
      </w:r>
    </w:p>
    <w:p>
      <w:pPr>
        <w:pStyle w:val="Heading5"/>
      </w:pPr>
      <w:bookmarkStart w:id="2483" w:name="_Toc2148"/>
      <w:r>
        <w:t>«52»</w:t>
      </w:r>
      <w:bookmarkEnd w:id="2483"/>
    </w:p>
    <w:p>
      <w:pPr>
        <w:pStyle w:val="BookText"/>
      </w:pPr>
      <w:r>
        <w:rPr>
          <w:rFonts w:ascii="Amiri" w:hAnsi="Amiri" w:eastAsia="Amiri" w:cs="Amiri"/>
          <w:lang w:bidi="ar-SA"/>
          <w:color w:val="111111"/>
          <w:sz w:val="28"/>
          <w:szCs w:val="28"/>
          <w:rtl/>
        </w:rPr>
        <w:t xml:space="preserve">كا، الكافي عَلِيُّ بْنُ مُحَمَّدٍ عَنِ الْبَرْقِيِّ عَنْ أَبِيهِ عَنْ أَبِي طَالِبٍ عَنْ يُونُسَ بْنِ بَكَّارٍ عَنْ أَبِيهِ عَنْ جَابِرٍ عَنْ أَبِي جَعْفَرٍ عليه السلام وَ لَوْ أَنَّهُمْ فَعَلُوا ما يُوعَظُونَ بِهِ فِي عَلِيٍّ عليه السلام لَكانَ خَيْراً لَهُمْ </w:t>
      </w:r>
      <w:r>
        <w:rPr>
          <w:rStyle w:val="FootnoteReference"/>
        </w:rPr>
        <w:footnoteReference w:id="3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جبرئیل این آیه را بر حضرت محمّد صلی اللَّه علیه و آله چنین نازل کرد: «وَ إِنْ کُنْتُمْ فِی رَیْبٍ مِمَّا نَزَّلْنا عَلی عَبْدِنا» درباره علی، «فَأْتُوا بِسُورَةٍ مِنْ مِثْلِهِ»</w:t>
      </w:r>
      <w:r>
        <w:rPr>
          <w:rStyle w:val="FootnoteReference"/>
        </w:rPr>
        <w:footnoteReference w:id="3277"/>
      </w:r>
    </w:p>
    <w:p>
      <w:pPr>
        <w:pStyle w:val="BookText"/>
      </w:pPr>
      <w:r>
        <w:rPr>
          <w:rFonts w:ascii="IRNazanin" w:hAnsi="IRNazanin" w:eastAsia="IRNazanin" w:cs="IRNazanin"/>
          <w:lang w:bidi="fa-IR"/>
          <w:color w:val="111111"/>
          <w:sz w:val="28"/>
          <w:szCs w:val="28"/>
          <w:rtl/>
        </w:rPr>
        <w:t xml:space="preserve">{و اگر در آنچه بر بنده خود نازل کرده‌ایم شک دارید، پس اگر راست می‌گویید سوره‌ای مانند آن بیاورید.}</w:t>
      </w:r>
      <w:r>
        <w:rPr>
          <w:rStyle w:val="FootnoteReference"/>
        </w:rPr>
        <w:footnoteReference w:id="3278"/>
      </w:r>
    </w:p>
    <w:p>
      <w:pPr>
        <w:pStyle w:val="BookText"/>
      </w:pPr>
      <w:r>
        <w:rPr>
          <w:rFonts w:ascii="IRNazanin" w:hAnsi="IRNazanin" w:eastAsia="IRNazanin" w:cs="IRNazanin"/>
          <w:lang w:bidi="fa-IR"/>
          <w:color w:val="111111"/>
          <w:sz w:val="28"/>
          <w:szCs w:val="28"/>
          <w:rtl/>
        </w:rPr>
        <w:t xml:space="preserve">و فرمود: این آیه را جبرئیل چنین آورد: «یا أَیُّهَا الَّذِینَ أُوتُوا الْکِتابَ آمِنُوا بِما أَنزَلنا» درباره علی علیه السّلام، «نُوراً مُبِیناً.»</w:t>
      </w:r>
      <w:r>
        <w:rPr>
          <w:rStyle w:val="FootnoteReference"/>
        </w:rPr>
        <w:footnoteReference w:id="3279"/>
      </w:r>
    </w:p>
    <w:p>
      <w:pPr>
        <w:pStyle w:val="Heading5"/>
      </w:pPr>
      <w:bookmarkStart w:id="2484" w:name="_Toc2149"/>
      <w:r>
        <w:t>توضیح</w:t>
      </w:r>
      <w:bookmarkEnd w:id="2484"/>
    </w:p>
    <w:p>
      <w:pPr>
        <w:pStyle w:val="BookText"/>
      </w:pPr>
      <w:r>
        <w:rPr>
          <w:rFonts w:ascii="IRNazanin" w:hAnsi="IRNazanin" w:eastAsia="IRNazanin" w:cs="IRNazanin"/>
          <w:lang w:bidi="fa-IR"/>
          <w:color w:val="111111"/>
          <w:sz w:val="28"/>
          <w:szCs w:val="28"/>
          <w:rtl/>
        </w:rPr>
        <w:t xml:space="preserve">عبارت «عَلی عَبْدِنا فی علی» شاید شک آنها در مورد آیاتی بوده که در پیامبر شأن علی علیه السّلام می خواند. پس خداوند به ایشان برگرداند به اینکه قرآن معجزه ای است که ممکن نیست که از طرف غیر خدا باشد. و اما آیه سوم ابتدای آن در سوره نساء چنین است: «یا أَیُّهَا الَّذِینَ أُوتُوا الْکِتابَ آمِنُوا بِما نَزَّلْنا مُصَدِّقاً لِما مَعَکُمْ»</w:t>
      </w:r>
      <w:r>
        <w:rPr>
          <w:rStyle w:val="FootnoteReference"/>
        </w:rPr>
        <w:footnoteReference w:id="3280"/>
      </w:r>
    </w:p>
    <w:p>
      <w:pPr>
        <w:pStyle w:val="BookText"/>
      </w:pPr>
      <w:r>
        <w:rPr>
          <w:rFonts w:ascii="IRNazanin" w:hAnsi="IRNazanin" w:eastAsia="IRNazanin" w:cs="IRNazanin"/>
          <w:lang w:bidi="fa-IR"/>
          <w:color w:val="111111"/>
          <w:sz w:val="28"/>
          <w:szCs w:val="28"/>
          <w:rtl/>
        </w:rPr>
        <w:t xml:space="preserve">{ای کسانی که به شما کتاب داده شده است، به آنچه فرو فرستادیم و تصدیق‌کننده همان چیزی است که با شماست ایمان بیاورید.} و آخر آن در آخر این سوره چنین است: «یا أَیُّهَا النَّاسُ قَدْ جاءَکُمْ بُرْهانٌ مِنْ رَبِّکُمْ وَ أَنْزَلْنا إِلَیْکُمْ نُوراً مُبِیناً»</w:t>
      </w:r>
      <w:r>
        <w:rPr>
          <w:rStyle w:val="FootnoteReference"/>
        </w:rPr>
        <w:footnoteReference w:id="3281"/>
      </w:r>
    </w:p>
    <w:p>
      <w:pPr>
        <w:pStyle w:val="BookText"/>
      </w:pPr>
      <w:r>
        <w:rPr>
          <w:rFonts w:ascii="IRNazanin" w:hAnsi="IRNazanin" w:eastAsia="IRNazanin" w:cs="IRNazanin"/>
          <w:lang w:bidi="fa-IR"/>
          <w:color w:val="111111"/>
          <w:sz w:val="28"/>
          <w:szCs w:val="28"/>
          <w:rtl/>
        </w:rPr>
        <w:t xml:space="preserve">{ای مردم، در حقیقت برای شما از جانب پروردگارتان برهانی آمده است و ما به سوی شما نوری تابناک فرو فرستاده‌ایم.} شاید قسمتی از خبر افتاده باشد و اسم آن جناب در دو قسمت آیه بوده که آخر قسمت اول و اول قسمت دوم حذف شده است، یا در قرآن ائمه یکی از دو آیه چنین بوده. البته نباید چنین گمان شود که این قسمت آیه «مُصَدِّقاً لِما مَعَکُمْ» در اولی با آن منافات دارد، زیرا ممکن است بنا بر این توجیه نیز خطاب به اهل کتاب باشد، زیرا آنها نیز دشمنان علی علیه السّلام بودند و به خاطر تعداد زیادی که او از آنها کشته بود، از قبول ولایتش امتناع داشتند و اسم او مانند اسم پیامبر اکرم صلی اللَّه علیه و آله، در کتاب های آنها ثبت شده بود. همچنین این قسمت آیه «أُوتُوا الْکِتابَ» گرچه ممکن است مراد از «کتاب»، قرآن باشد.</w:t>
      </w:r>
    </w:p>
    <w:p>
      <w:pPr>
        <w:pStyle w:val="Heading5"/>
      </w:pPr>
      <w:bookmarkStart w:id="2485" w:name="_Toc2150"/>
      <w:r>
        <w:t>روایت 52</w:t>
      </w:r>
      <w:bookmarkEnd w:id="2485"/>
    </w:p>
    <w:p>
      <w:pPr>
        <w:pStyle w:val="BookText"/>
      </w:pPr>
      <w:r>
        <w:rPr>
          <w:rFonts w:ascii="Amiri" w:hAnsi="Amiri" w:eastAsia="Amiri" w:cs="Amiri"/>
          <w:lang w:bidi="ar-SA"/>
          <w:color w:val="111111"/>
          <w:sz w:val="28"/>
          <w:szCs w:val="28"/>
          <w:rtl/>
        </w:rPr>
        <w:t xml:space="preserve">اصول کافی: جابر از حضرت باقر علیه السّلام نقل کرد درباره این آیه فرمود: «وَ لَوْ أَنَّهُمْ فَعَلُوا ما یُوعَظُونَ بِهِ» درباره علی، «لَکانَ خَیْراً لَهُمْ»</w:t>
      </w:r>
      <w:r>
        <w:rPr>
          <w:rStyle w:val="FootnoteReference"/>
        </w:rPr>
        <w:footnoteReference w:id="3282"/>
      </w:r>
      <w:r>
        <w:rPr>
          <w:rFonts w:ascii="IRNazanin" w:hAnsi="IRNazanin" w:eastAsia="IRNazanin" w:cs="IRNazanin"/>
          <w:lang w:bidi="fa-IR"/>
          <w:color w:val="111111"/>
          <w:sz w:val="28"/>
          <w:szCs w:val="28"/>
          <w:rtl/>
        </w:rPr>
        <w:t xml:space="preserve">{و اگر آنان آنچه را بدان پند داده می‌شوند به کار می‌بستند قطعا برایشان بهتر بود.}</w:t>
      </w:r>
      <w:r>
        <w:rPr>
          <w:rStyle w:val="FootnoteReference"/>
        </w:rPr>
        <w:footnoteReference w:id="3283"/>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4" w:name="pg13958_152985"/>
    <w:bookmarkEnd w:id="314"/>
    <w:p>
      <w:pPr>
        <w:pStyle w:val="BookText"/>
      </w:pPr>
      <w:r>
        <w:rPr>
          <w:rFonts w:ascii="Amiri" w:hAnsi="Amiri" w:eastAsia="Amiri" w:cs="Amiri"/>
          <w:lang w:bidi="ar-SA"/>
          <w:color w:val="111111"/>
          <w:sz w:val="28"/>
          <w:szCs w:val="28"/>
          <w:rtl/>
        </w:rPr>
        <w:t xml:space="preserve">كا، الكافي أحمد بن مهران عن عبد العظيم الحسني عن بكار مثله </w:t>
      </w:r>
      <w:r>
        <w:rPr>
          <w:rStyle w:val="FootnoteReference"/>
        </w:rPr>
        <w:footnoteReference w:id="3284"/>
      </w:r>
    </w:p>
    <w:p>
      <w:pPr>
        <w:pStyle w:val="Heading5"/>
      </w:pPr>
      <w:bookmarkStart w:id="2486" w:name="_Toc2151"/>
      <w:r>
        <w:t>بيان</w:t>
      </w:r>
      <w:bookmarkEnd w:id="2486"/>
    </w:p>
    <w:p>
      <w:pPr>
        <w:pStyle w:val="BookText"/>
      </w:pPr>
      <w:r>
        <w:rPr>
          <w:rFonts w:ascii="Amiri" w:hAnsi="Amiri" w:eastAsia="Amiri" w:cs="Amiri"/>
          <w:lang w:bidi="ar-SA"/>
          <w:color w:val="111111"/>
          <w:sz w:val="28"/>
          <w:szCs w:val="28"/>
          <w:rtl/>
        </w:rPr>
        <w:t xml:space="preserve">قبل هذه الآية وَ لَوْ أَنَّهُمْ إِذْ ظَلَمُوا أَنْفُسَهُمْ جاؤُكَ فَاسْتَغْفَرُوا اللَّهَ وَ اسْتَغْفَرَ لَهُمُ الرَّسُولُ لَوَجَدُوا اللَّهَ تَوَّاباً رَحِيماً فَلا وَ رَبِّكَ لا يُؤْمِنُونَ حَتَّي يُحَكِّمُوكَ فِيما شَجَرَ بَيْنَهُمْ ثُمَّ لا يَجِدُوا فِي أَنْفُسِهِمْ حَرَجاً مِمَّا قَضَيْتَ وَ يُسَلِّمُوا تَسْلِيماً </w:t>
      </w:r>
      <w:r>
        <w:rPr>
          <w:rStyle w:val="FootnoteReference"/>
        </w:rPr>
        <w:footnoteReference w:id="3285"/>
      </w:r>
      <w:r>
        <w:rPr>
          <w:rFonts w:ascii="Amiri" w:hAnsi="Amiri" w:eastAsia="Amiri" w:cs="Amiri"/>
          <w:lang w:bidi="ar-SA"/>
          <w:color w:val="111111"/>
          <w:sz w:val="28"/>
          <w:szCs w:val="28"/>
          <w:rtl/>
        </w:rPr>
        <w:t xml:space="preserve">و قد ورد في الأخبار أن المخاطب في الآيتين أمير المؤمنين عليه السلام بقرينة وَ اسْتَغْفَرَ لَهُمُ الرَّسُولُ فيحتمل أن يكون ما يُوعَظُونَ بِهِ إشارة إلي هذا و يحتمل التنزيل و التأويل.</w:t>
      </w:r>
    </w:p>
    <w:p>
      <w:pPr>
        <w:pStyle w:val="Heading5"/>
      </w:pPr>
      <w:bookmarkStart w:id="2487" w:name="_Toc2152"/>
      <w:r>
        <w:t>«53»</w:t>
      </w:r>
      <w:bookmarkEnd w:id="2487"/>
    </w:p>
    <w:p>
      <w:pPr>
        <w:pStyle w:val="BookText"/>
      </w:pPr>
      <w:r>
        <w:rPr>
          <w:rFonts w:ascii="Amiri" w:hAnsi="Amiri" w:eastAsia="Amiri" w:cs="Amiri"/>
          <w:lang w:bidi="ar-SA"/>
          <w:color w:val="111111"/>
          <w:sz w:val="28"/>
          <w:szCs w:val="28"/>
          <w:rtl/>
        </w:rPr>
        <w:t xml:space="preserve">كا، الكافي الْحُسَيْنُ بْنُ مُحَمَّدٍ عَنِ الْمُعَلَّي عَنْ عَبْدِ اللَّهِ بْنِ إِدْرِيسَ عَنْ مُحَمَّدِ بْنِ سِنَانٍ عَنِ الْمُفَضَّلِ قَالَ: قُلْتُ لِأَبِي عَبْدِ اللَّهِ عليه السلام بَلْ تُؤْثِرُونَ الْحَياةَ الدُّنْيا قَالَ وَلَايَتَهُمْ وَ الْآخِرَةُ خَيْرٌ وَ أَبْقي قَالَ وَلَايَةُ أَمِيرِ الْمُؤْمِنِينَ عليه السلام إِنَّ هذا لَفِي الصُّحُفِ الْأُولي صُحُفِ إِبْراهِيمَ وَ مُوسي </w:t>
      </w:r>
      <w:r>
        <w:rPr>
          <w:rStyle w:val="FootnoteReference"/>
        </w:rPr>
        <w:footnoteReference w:id="3286"/>
      </w:r>
      <w:r>
        <w:rPr>
          <w:rFonts w:ascii="Times New Roman" w:hAnsi="Times New Roman" w:eastAsia="Times New Roman" w:cs="Times New Roman"/>
          <w:lang w:val="en-US" w:bidi="en-US"/>
          <w:color w:val="111111"/>
          <w:sz w:val="28"/>
          <w:szCs w:val="28"/>
          <w:rtl/>
        </w:rPr>
        <w:t xml:space="preserve">.</w:t>
      </w:r>
    </w:p>
    <w:p>
      <w:pPr>
        <w:pStyle w:val="Heading5"/>
      </w:pPr>
      <w:bookmarkStart w:id="2488" w:name="_Toc2153"/>
      <w:r>
        <w:t>«54»</w:t>
      </w:r>
      <w:bookmarkEnd w:id="2488"/>
    </w:p>
    <w:p>
      <w:pPr>
        <w:pStyle w:val="BookText"/>
      </w:pPr>
      <w:r>
        <w:rPr>
          <w:rFonts w:ascii="Amiri" w:hAnsi="Amiri" w:eastAsia="Amiri" w:cs="Amiri"/>
          <w:lang w:bidi="ar-SA"/>
          <w:color w:val="111111"/>
          <w:sz w:val="28"/>
          <w:szCs w:val="28"/>
          <w:rtl/>
        </w:rPr>
        <w:t xml:space="preserve">كا، الكافي أَحْمَدُ بْنُ إِدْرِيسَ عَنْ مُحَمَّدِ بْنِ حَسَّانَ عَنْ مُحَمَّدِ بْنِ عَلِيٍّ عَنْ عَمَّارِ بْنِ مَرْوَانَ عَنْ مُنَخَّلٍ عَنْ جَابِرٍ عَنْ أَبِي جَعْفَرٍ عليه السلام قَالَ: جاءَكُمْ مُحَمَّدٌ صلي الله عليه و آله </w:t>
      </w:r>
      <w:r>
        <w:rPr>
          <w:rStyle w:val="FootnoteReference"/>
        </w:rPr>
        <w:footnoteReference w:id="3287"/>
      </w:r>
      <w:r>
        <w:rPr>
          <w:rFonts w:ascii="Amiri" w:hAnsi="Amiri" w:eastAsia="Amiri" w:cs="Amiri"/>
          <w:lang w:bidi="ar-SA"/>
          <w:color w:val="111111"/>
          <w:sz w:val="28"/>
          <w:szCs w:val="28"/>
          <w:rtl/>
        </w:rPr>
        <w:t xml:space="preserve">بِما لا تَهْوي أَنْفُسُكُمُ بِمُوَالاةِ عَلِيٍّ عليه السلام فَ اسْتَكْبَرْتُمْ فَفَرِيقاً مِنْ آلِ مُحَمَّدٍ صلي الله عليه و آله كَذَّبْتُمْ وَ فَرِيقاً تَقْتُلُونَ </w:t>
      </w:r>
      <w:r>
        <w:rPr>
          <w:rStyle w:val="FootnoteReference"/>
        </w:rPr>
        <w:footnoteReference w:id="3288"/>
      </w:r>
      <w:r>
        <w:rPr>
          <w:rFonts w:ascii="Times New Roman" w:hAnsi="Times New Roman" w:eastAsia="Times New Roman" w:cs="Times New Roman"/>
          <w:lang w:val="en-US" w:bidi="en-US"/>
          <w:color w:val="111111"/>
          <w:sz w:val="28"/>
          <w:szCs w:val="28"/>
          <w:rtl/>
        </w:rPr>
        <w:t xml:space="preserve">.</w:t>
      </w:r>
    </w:p>
    <w:p>
      <w:pPr>
        <w:pStyle w:val="Heading5"/>
      </w:pPr>
      <w:bookmarkStart w:id="2489" w:name="_Toc2154"/>
      <w:r>
        <w:t>بيان</w:t>
      </w:r>
      <w:bookmarkEnd w:id="2489"/>
    </w:p>
    <w:p>
      <w:pPr>
        <w:pStyle w:val="BookText"/>
      </w:pPr>
      <w:r>
        <w:rPr>
          <w:rFonts w:ascii="Amiri" w:hAnsi="Amiri" w:eastAsia="Amiri" w:cs="Amiri"/>
          <w:lang w:bidi="ar-SA"/>
          <w:color w:val="111111"/>
          <w:sz w:val="28"/>
          <w:szCs w:val="28"/>
          <w:rtl/>
        </w:rPr>
        <w:t xml:space="preserve">في القرآن هكذا أَ فَكُلَّما جاءَكُمْ رَسُولٌ بِما لا تَهْوي أَنْفُسُكُمُ اسْتَكْبَرْتُمْ فَفَرِيقاً كَذَّبْتُمْ فلعله عليه السلام ذكر مفاد </w:t>
      </w:r>
      <w:r>
        <w:rPr>
          <w:rStyle w:val="FootnoteReference"/>
        </w:rPr>
        <w:footnoteReference w:id="3289"/>
      </w:r>
      <w:r>
        <w:rPr>
          <w:rFonts w:ascii="Amiri" w:hAnsi="Amiri" w:eastAsia="Amiri" w:cs="Amiri"/>
          <w:lang w:bidi="ar-SA"/>
          <w:color w:val="111111"/>
          <w:sz w:val="28"/>
          <w:szCs w:val="28"/>
          <w:rtl/>
        </w:rPr>
        <w:t xml:space="preserve">الآية أو كان في مصحفهم عليهم السلام هكذا.</w:t>
      </w:r>
    </w:p>
    <w:p>
      <w:pPr>
        <w:pStyle w:val="Heading5"/>
      </w:pPr>
      <w:bookmarkStart w:id="2490" w:name="_Toc2155"/>
      <w:r>
        <w:t>«55»</w:t>
      </w:r>
      <w:bookmarkEnd w:id="2490"/>
    </w:p>
    <w:p>
      <w:pPr>
        <w:pStyle w:val="BookText"/>
      </w:pPr>
      <w:r>
        <w:rPr>
          <w:rFonts w:ascii="Amiri" w:hAnsi="Amiri" w:eastAsia="Amiri" w:cs="Amiri"/>
          <w:lang w:bidi="ar-SA"/>
          <w:color w:val="111111"/>
          <w:sz w:val="28"/>
          <w:szCs w:val="28"/>
          <w:rtl/>
        </w:rPr>
        <w:t xml:space="preserve">كا، الكافي الْحُسَيْنُ بْنُ مُحَمَّدٍ عَنِ الْمُعَلَّي بْنِ مُحَمَّدٍ عَنْ عَبْدِ اللَّهِ بْنِ إِدْرِيسَ عَنْ مُحَمَّدِ بْنِ سِنَانٍ عَنِ الرِّضَا عليه السلام فِي قَوْلِ اللَّهِ عَزَّ وَ جَلَّ كَبُرَ عَلَي الْمُشْرِكِينَ بِوَلَايَةِ عَلِيٍ</w:t>
      </w:r>
    </w:p>
    <w:p>
      <w:pPr>
        <w:pStyle w:val="BookText"/>
      </w:pPr>
      <w:r>
        <w:rPr>
          <w:rFonts w:ascii="IRNazanin" w:hAnsi="IRNazanin" w:eastAsia="IRNazanin" w:cs="IRNazanin"/>
          <w:lang w:bidi="fa-IR"/>
          <w:color w:val="111111"/>
          <w:sz w:val="28"/>
          <w:szCs w:val="28"/>
          <w:rtl/>
        </w:rPr>
        <w:t xml:space="preserve">اصول کافی: عبدالعظیم حسنی از بکار همین روایت را نقل کرده است.</w:t>
      </w:r>
      <w:r>
        <w:rPr>
          <w:rStyle w:val="FootnoteReference"/>
        </w:rPr>
        <w:footnoteReference w:id="3290"/>
      </w:r>
    </w:p>
    <w:p>
      <w:pPr>
        <w:pStyle w:val="Heading5"/>
      </w:pPr>
      <w:bookmarkStart w:id="2491" w:name="_Toc2156"/>
      <w:r>
        <w:t>توضیح</w:t>
      </w:r>
      <w:bookmarkEnd w:id="2491"/>
    </w:p>
    <w:p>
      <w:pPr>
        <w:pStyle w:val="BookText"/>
      </w:pPr>
      <w:r>
        <w:rPr>
          <w:rFonts w:ascii="IRNazanin" w:hAnsi="IRNazanin" w:eastAsia="IRNazanin" w:cs="IRNazanin"/>
          <w:lang w:bidi="fa-IR"/>
          <w:color w:val="111111"/>
          <w:sz w:val="28"/>
          <w:szCs w:val="28"/>
          <w:rtl/>
        </w:rPr>
        <w:t xml:space="preserve">قبل از این آیه چنین است: «وَ لَوْ أَنَّهُمْ إِذْ ظَلَمُوا أَنْفُسَهُمْ جاؤُکَ فَاسْتَغْفَرُوا اللَّهَ وَ اسْتَغْفَرَ لَهُمُ الرَّسُولُ لَوَجَدُوا اللَّهَ تَوَّاباً رَحِیماً * فَلا وَ رَبِّکَ لا یُؤْمِنُونَ حَتَّی یُحَکِّمُوکَ فِیما شَجَرَ بَیْنَهُمْ ثُمَّ لا یَجِدُوا فِی أَنْفُسِهِمْ حَرَجاً مِمَّا قَضَیْتَ وَ یُسَلِّمُوا تَسْلِیماً»</w:t>
      </w:r>
      <w:r>
        <w:rPr>
          <w:rStyle w:val="FootnoteReference"/>
        </w:rPr>
        <w:footnoteReference w:id="3291"/>
      </w:r>
      <w:r>
        <w:rPr>
          <w:rFonts w:ascii="IRNazanin" w:hAnsi="IRNazanin" w:eastAsia="IRNazanin" w:cs="IRNazanin"/>
          <w:lang w:bidi="fa-IR"/>
          <w:color w:val="111111"/>
          <w:sz w:val="28"/>
          <w:szCs w:val="28"/>
          <w:rtl/>
        </w:rPr>
        <w:t xml:space="preserve">{و اگر آنان وقتی به خود ستم کرده بودند، پیش تو می‌آمدند و از خدا آمرزش می‌خواستند و پیامبر [نیز] برای آنان طلب آمرزش می‌کرد، قطعا خدا را توبه‌پذیر مهربان می‌یافتند، 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[و تردید] نکنند و کاملا سر تسلیم فرود آورند.} در اخبار چنین رسیده که مخاطب در هر دو آیه امیرالمؤمنین علیه السّلام است، به قرینه «وَ اسْتَغْفَرَ لَهُمُ الرَّسُولُ.» ممکن است «ما یُوعَظُونَ بِهِ» اشاره به همین باشد و احتمال تنزیل و تأویل هر دو نیز هست.</w:t>
      </w:r>
    </w:p>
    <w:p>
      <w:pPr>
        <w:pStyle w:val="Heading5"/>
      </w:pPr>
      <w:bookmarkStart w:id="2492" w:name="_Toc2157"/>
      <w:r>
        <w:t>روایت 53</w:t>
      </w:r>
      <w:bookmarkEnd w:id="2492"/>
    </w:p>
    <w:p>
      <w:pPr>
        <w:pStyle w:val="BookText"/>
      </w:pPr>
      <w:r>
        <w:rPr>
          <w:rFonts w:ascii="IRNazanin" w:hAnsi="IRNazanin" w:eastAsia="IRNazanin" w:cs="IRNazanin"/>
          <w:lang w:bidi="fa-IR"/>
          <w:color w:val="111111"/>
          <w:sz w:val="28"/>
          <w:szCs w:val="28"/>
          <w:rtl/>
        </w:rPr>
        <w:t xml:space="preserve">اصول کافی: مفضل گفت: به حضرت صادق علیه السّلام عرض کردم: آیه «بَلْ تُؤْثِرُونَ الْحَیاةَ الدُّنْیا» {لیکن [شما] زندگی دنیا را بر می‌گزینید} فرمود: ولایت آنها. «وَ الْآخِرَةُ خَیْرٌ وَ أَبْقی» {با آنکه [جهان] آخرت نیکوتر و پایدارتر است} فرمود: ولایت امیرالمؤمنین علیه السّلام. «إِنَّ هذا لَفِی الصُّحُفِ الْأُولی * صُحُفِ إِبْراهِیمَ وَ مُوسی»</w:t>
      </w:r>
      <w:r>
        <w:rPr>
          <w:rStyle w:val="FootnoteReference"/>
        </w:rPr>
        <w:footnoteReference w:id="3292"/>
      </w:r>
      <w:r>
        <w:rPr>
          <w:rFonts w:ascii="IRNazanin" w:hAnsi="IRNazanin" w:eastAsia="IRNazanin" w:cs="IRNazanin"/>
          <w:lang w:bidi="fa-IR"/>
          <w:color w:val="111111"/>
          <w:sz w:val="28"/>
          <w:szCs w:val="28"/>
          <w:rtl/>
        </w:rPr>
        <w:t xml:space="preserve">{قطعا در صحیفه‌های گذشته این [معنی] هست صحیفه‌های ابراهیم و موسی.}</w:t>
      </w:r>
      <w:r>
        <w:rPr>
          <w:rStyle w:val="FootnoteReference"/>
        </w:rPr>
        <w:footnoteReference w:id="3293"/>
      </w:r>
    </w:p>
    <w:p>
      <w:pPr>
        <w:pStyle w:val="Heading5"/>
      </w:pPr>
      <w:bookmarkStart w:id="2493" w:name="_Toc2158"/>
      <w:r>
        <w:t>روایت 54</w:t>
      </w:r>
      <w:bookmarkEnd w:id="2493"/>
    </w:p>
    <w:p>
      <w:pPr>
        <w:pStyle w:val="BookText"/>
      </w:pPr>
      <w:r>
        <w:rPr>
          <w:rFonts w:ascii="IRNazanin" w:hAnsi="IRNazanin" w:eastAsia="IRNazanin" w:cs="IRNazanin"/>
          <w:lang w:bidi="fa-IR"/>
          <w:color w:val="111111"/>
          <w:sz w:val="28"/>
          <w:szCs w:val="28"/>
          <w:rtl/>
        </w:rPr>
        <w:t xml:space="preserve">اصول کافی: جابر از حضرت باقر علیه السّلام نقل کرد که فرمود: «جاءَکُمْ» حضرت محمّد صلی اللَّه علیه و آله، «بِما لا تَهْوی أَنْفُسُکُمُ» به موالات علی علیه السّلام، پس «اسْتَکْبَرْتُمْ فَفَرِیقاً» از آل محمّد، «کَذَّبْتُمْ وَ فَرِیقاً تَقْتُلُونَ»</w:t>
      </w:r>
      <w:r>
        <w:rPr>
          <w:rStyle w:val="FootnoteReference"/>
        </w:rPr>
        <w:footnoteReference w:id="3294"/>
      </w:r>
    </w:p>
    <w:p>
      <w:pPr>
        <w:pStyle w:val="BookText"/>
      </w:pPr>
      <w:r>
        <w:rPr>
          <w:rFonts w:ascii="IRNazanin" w:hAnsi="IRNazanin" w:eastAsia="IRNazanin" w:cs="IRNazanin"/>
          <w:lang w:bidi="fa-IR"/>
          <w:color w:val="111111"/>
          <w:sz w:val="28"/>
          <w:szCs w:val="28"/>
          <w:rtl/>
        </w:rPr>
        <w:t xml:space="preserve">{پس چرا هر گاه پیامبری چیزی را که خوشایند شما نبود برایتان آورد کبر ورزیدید، گروهی را دروغگو خواندید و گروهی را کشتید.}</w:t>
      </w:r>
      <w:r>
        <w:rPr>
          <w:rStyle w:val="FootnoteReference"/>
        </w:rPr>
        <w:footnoteReference w:id="3295"/>
      </w:r>
    </w:p>
    <w:p>
      <w:pPr>
        <w:pStyle w:val="Heading5"/>
      </w:pPr>
      <w:bookmarkStart w:id="2494" w:name="_Toc2159"/>
      <w:r>
        <w:t>توضیح</w:t>
      </w:r>
      <w:bookmarkEnd w:id="2494"/>
    </w:p>
    <w:p>
      <w:pPr>
        <w:pStyle w:val="BookText"/>
      </w:pPr>
      <w:r>
        <w:rPr>
          <w:rFonts w:ascii="IRNazanin" w:hAnsi="IRNazanin" w:eastAsia="IRNazanin" w:cs="IRNazanin"/>
          <w:lang w:bidi="fa-IR"/>
          <w:color w:val="111111"/>
          <w:sz w:val="28"/>
          <w:szCs w:val="28"/>
          <w:rtl/>
        </w:rPr>
        <w:t xml:space="preserve">در قرآن چنین است: «أَ فَکُلَّما جاءَکُمْ رَسُولٌ بِما لا تَهْوی أَنْفُسُکُمُ اسْتَکْبَرْتُمْ فَفَرِیقاً کَذَّبْتُمْ.» شاید امام مفاد و منظور آیه را فرموده است یا در مصحف ائمه چنین بوده است.</w:t>
      </w:r>
    </w:p>
    <w:p>
      <w:pPr>
        <w:pStyle w:val="Heading5"/>
      </w:pPr>
      <w:bookmarkStart w:id="2495" w:name="_Toc2160"/>
      <w:r>
        <w:t>روایت 55</w:t>
      </w:r>
      <w:bookmarkEnd w:id="2495"/>
    </w:p>
    <w:p>
      <w:pPr>
        <w:pStyle w:val="BookText"/>
      </w:pPr>
      <w:r>
        <w:rPr>
          <w:rFonts w:ascii="Amiri" w:hAnsi="Amiri" w:eastAsia="Amiri" w:cs="Amiri"/>
          <w:lang w:bidi="ar-SA"/>
          <w:color w:val="111111"/>
          <w:sz w:val="28"/>
          <w:szCs w:val="28"/>
          <w:rtl/>
        </w:rPr>
        <w:t xml:space="preserve">اصول کافی: محمّد بن سنان از حضرت رضا علیه السّلام در مورد این آیه فرمود: «کَبُرَ عَلَی الْمُشْرِکِینَ» به ولایت علی، «ما تَدْعُوهُمْ إِلَیْهِ»</w:t>
      </w:r>
      <w:r>
        <w:rPr>
          <w:rStyle w:val="FootnoteReference"/>
        </w:rPr>
        <w:footnoteReference w:id="3296"/>
      </w:r>
      <w:r>
        <w:rPr>
          <w:rFonts w:ascii="IRNazanin" w:hAnsi="IRNazanin" w:eastAsia="IRNazanin" w:cs="IRNazanin"/>
          <w:lang w:bidi="fa-IR"/>
          <w:color w:val="111111"/>
          <w:sz w:val="28"/>
          <w:szCs w:val="28"/>
          <w:rtl/>
        </w:rPr>
        <w:t xml:space="preserve">{بر مشرکان آنچه که ایشان را به سوی آن فرا می‌خوانی گران می‌آید}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5" w:name="pg13958_152986"/>
    <w:bookmarkEnd w:id="315"/>
    <w:p>
      <w:pPr>
        <w:pStyle w:val="BookText"/>
      </w:pPr>
      <w:r>
        <w:rPr>
          <w:rFonts w:ascii="Amiri" w:hAnsi="Amiri" w:eastAsia="Amiri" w:cs="Amiri"/>
          <w:lang w:bidi="ar-SA"/>
          <w:color w:val="111111"/>
          <w:sz w:val="28"/>
          <w:szCs w:val="28"/>
          <w:rtl/>
        </w:rPr>
        <w:t xml:space="preserve">ما تَدْعُوهُمْ إِلَيْهِ يَا مُحَمَّدُ مِنْ وَلَايَةِ عَلِيٍّ هَكَذَا فِي الْكِتَابِ مَخْطُوطَةٌ </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Heading5"/>
      </w:pPr>
      <w:bookmarkStart w:id="2496" w:name="_Toc2161"/>
      <w:r>
        <w:t>«56»</w:t>
      </w:r>
      <w:bookmarkEnd w:id="2496"/>
    </w:p>
    <w:p>
      <w:pPr>
        <w:pStyle w:val="BookText"/>
      </w:pPr>
      <w:r>
        <w:rPr>
          <w:rFonts w:ascii="Amiri" w:hAnsi="Amiri" w:eastAsia="Amiri" w:cs="Amiri"/>
          <w:lang w:bidi="ar-SA"/>
          <w:color w:val="111111"/>
          <w:sz w:val="28"/>
          <w:szCs w:val="28"/>
          <w:rtl/>
        </w:rPr>
        <w:t xml:space="preserve">كا، الكافي عَلِيُّ بْنُ إِبْرَاهِيمَ عَنْ صَالِحِ بْنِ السِّنْدِيِّ عَنْ جَعْفَرِ بْنِ بَشِيرٍ عَنْ عَلِيِّ بْنِ أَبِي حَمْزَةَ عَنْ أَبِي بَصِيرٍ عَنْ أَبِي جَعْفَرٍ عليه السلام فِي قَوْلِهِ تَعَالَي فَأَقِمْ وَجْهَكَ لِلدِّينِ حَنِيفاً قَالَ هِيَ الْوَلَايَةُ </w:t>
      </w:r>
      <w:r>
        <w:rPr>
          <w:rStyle w:val="FootnoteReference"/>
        </w:rPr>
        <w:footnoteReference w:id="3298"/>
      </w:r>
      <w:r>
        <w:rPr>
          <w:rFonts w:ascii="Times New Roman" w:hAnsi="Times New Roman" w:eastAsia="Times New Roman" w:cs="Times New Roman"/>
          <w:lang w:val="en-US" w:bidi="en-US"/>
          <w:color w:val="111111"/>
          <w:sz w:val="28"/>
          <w:szCs w:val="28"/>
          <w:rtl/>
        </w:rPr>
        <w:t xml:space="preserve">.</w:t>
      </w:r>
    </w:p>
    <w:p>
      <w:pPr>
        <w:pStyle w:val="Heading5"/>
      </w:pPr>
      <w:bookmarkStart w:id="2497" w:name="_Toc2162"/>
      <w:r>
        <w:t>«57»</w:t>
      </w:r>
      <w:bookmarkEnd w:id="2497"/>
    </w:p>
    <w:p>
      <w:pPr>
        <w:pStyle w:val="BookText"/>
      </w:pPr>
      <w:r>
        <w:rPr>
          <w:rFonts w:ascii="Amiri" w:hAnsi="Amiri" w:eastAsia="Amiri" w:cs="Amiri"/>
          <w:lang w:bidi="ar-SA"/>
          <w:color w:val="111111"/>
          <w:sz w:val="28"/>
          <w:szCs w:val="28"/>
          <w:rtl/>
        </w:rPr>
        <w:t xml:space="preserve">كا، الكافي الْحُسَيْنُ بْنُ مُحَمَّدٍ عَنْ مُعَلَّي بْنِ مُحَمَّدٍ عَنْ مُحَمَّدِ بْنِ أُورَمَةَ وَ عَلِيِّ بْنِ عَبْدِ اللَّهِ عَنْ عَلِيِّ بْنِ حَسَّانَ عَنْ عَبْدِ اللَّهِ بْنِ كَثِيرٍ عَنْ أَبِي عَبْدِ اللَّهِ عليه السلام فِي قَوْلِ اللَّهِ عَزَّ وَ جَلَّ إِنَّ الَّذِينَ آمَنُوا ثُمَّ كَفَرُوا ثُمَّ آمَنُوا ثُمَّ كَفَرُوا ثُمَّ ازْدادُوا كُفْراً </w:t>
      </w:r>
      <w:r>
        <w:rPr>
          <w:rStyle w:val="FootnoteReference"/>
        </w:rPr>
        <w:footnoteReference w:id="3299"/>
      </w:r>
      <w:r>
        <w:rPr>
          <w:rFonts w:ascii="Amiri" w:hAnsi="Amiri" w:eastAsia="Amiri" w:cs="Amiri"/>
          <w:lang w:bidi="ar-SA"/>
          <w:color w:val="111111"/>
          <w:sz w:val="28"/>
          <w:szCs w:val="28"/>
          <w:rtl/>
        </w:rPr>
        <w:t xml:space="preserve">لَنْ تُقْبَلَ تَوْبَتُهُمْ </w:t>
      </w:r>
      <w:r>
        <w:rPr>
          <w:rStyle w:val="FootnoteReference"/>
        </w:rPr>
        <w:footnoteReference w:id="3300"/>
      </w:r>
      <w:r>
        <w:rPr>
          <w:rFonts w:ascii="Amiri" w:hAnsi="Amiri" w:eastAsia="Amiri" w:cs="Amiri"/>
          <w:lang w:bidi="ar-SA"/>
          <w:color w:val="111111"/>
          <w:sz w:val="28"/>
          <w:szCs w:val="28"/>
          <w:rtl/>
        </w:rPr>
        <w:t xml:space="preserve">قَالَ نَزَلَتْ فِي فُلَانٍ وَ فُلَانٍ وَ فُلَانٍ آمَنُوا بِالنَّبِيِّ صلي الله عليه و آله فِي أَوَّلِ الْأَمْرِ وَ كَفَرُوا حَيْثُ عُرِضَتْ عَلَيْهِمُ الْوَلَايَةُ حِينَ قَالَ النَّبِيُّ صلي الله عليه و آله مَنْ كُنْتُ مَوْلَاهُ فَعَلِيٌّ مَوْلَاهُ ثُمَّ آمَنُوا بِالْبَيْعَةِ لِأَمِيرِ الْمُؤْمِنِينَ عليه السلام ثُمَّ كَفَرُوا حَيْثُ مَضَي رَسُولُ اللَّهِ صلي الله عليه و آله فَلَمْ يُقِرُّوا بِالْبَيْعَةِ ثُمَّ ازْدادُوا كُفْراً بِأَخْذِهِمْ مَنْ بَايَعَهُ بِالْبَيْعَةِ لَهُمْ فَهَؤُلَاءِ لَمْ يَبْقَ فِيهِمْ مِنَ الْإِيمَانِ شَيْ‌ءٌ </w:t>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p>
    <w:p>
      <w:pPr>
        <w:pStyle w:val="Heading5"/>
      </w:pPr>
      <w:bookmarkStart w:id="2498" w:name="_Toc2163"/>
      <w:r>
        <w:t>«58»</w:t>
      </w:r>
      <w:bookmarkEnd w:id="2498"/>
    </w:p>
    <w:p>
      <w:pPr>
        <w:pStyle w:val="BookText"/>
      </w:pPr>
      <w:r>
        <w:rPr>
          <w:rFonts w:ascii="Amiri" w:hAnsi="Amiri" w:eastAsia="Amiri" w:cs="Amiri"/>
          <w:lang w:bidi="ar-SA"/>
          <w:color w:val="111111"/>
          <w:sz w:val="28"/>
          <w:szCs w:val="28"/>
          <w:rtl/>
        </w:rPr>
        <w:t xml:space="preserve">وَ بِهَذَا الْإِسْنَادِ عَنْ أَبِي عَبْدِ اللَّهِ عليه السلام فِي قَوْلِ اللَّهِ تَعَالَي إِنَّ الَّذِينَ ارْتَدُّوا عَلي أَدْبارِهِمْ مِنْ بَعْدِ ما تَبَيَّنَ لَهُمُ الْهُدَي فُلَانٌ وَ فُلَانٌ وَ فُلَانٌ ارْتَدُّوا عَنِ الْإِيمَانِ فِي تَرْكِ وَلَايَةِ أَمِيرِ الْمُؤْمِنِينَ عليه السلام قُلْتُ قَوْلُهُ تَعَالَي ذلِكَ بِأَنَّهُمْ قالُوا لِلَّذِينَ كَرِهُوا ما نَزَّلَ اللَّهُ </w:t>
      </w:r>
      <w:r>
        <w:rPr>
          <w:rStyle w:val="FootnoteReference"/>
        </w:rPr>
        <w:footnoteReference w:id="3302"/>
      </w:r>
      <w:r>
        <w:rPr>
          <w:rFonts w:ascii="Amiri" w:hAnsi="Amiri" w:eastAsia="Amiri" w:cs="Amiri"/>
          <w:lang w:bidi="ar-SA"/>
          <w:color w:val="111111"/>
          <w:sz w:val="28"/>
          <w:szCs w:val="28"/>
          <w:rtl/>
        </w:rPr>
        <w:t xml:space="preserve">سَنُطِيعُكُمْ فِي بَعْضِ الْأَمْرِ قَالَ نَزَلَتْ وَ اللَّهِ فِيهِمَا وَ فِي أَتْبَاعِهِمَا وَ هُوَ قَوْلُ اللَّهِ عَزَّ وَ جَلَّ الَّذِي نَزَلَ بِهِ جَبْرَئِيلُ عليه السلام عَلَي مُحَمَّدٍ صلي الله عليه و آله ذلِكَ بِأَنَّهُمْ</w:t>
      </w:r>
    </w:p>
    <w:p>
      <w:pPr>
        <w:pStyle w:val="BookText"/>
      </w:pPr>
      <w:r>
        <w:rPr>
          <w:rFonts w:ascii="IRNazanin" w:hAnsi="IRNazanin" w:eastAsia="IRNazanin" w:cs="IRNazanin"/>
          <w:lang w:bidi="fa-IR"/>
          <w:color w:val="111111"/>
          <w:sz w:val="28"/>
          <w:szCs w:val="28"/>
          <w:rtl/>
        </w:rPr>
        <w:t xml:space="preserve">ای محمّد! از ولایت علی علیه السّلام. این چنین در کتاب نوشته شده است.</w:t>
      </w:r>
      <w:r>
        <w:rPr>
          <w:rStyle w:val="FootnoteReference"/>
        </w:rPr>
        <w:footnoteReference w:id="3303"/>
      </w:r>
    </w:p>
    <w:p>
      <w:pPr>
        <w:pStyle w:val="Heading5"/>
      </w:pPr>
      <w:bookmarkStart w:id="2499" w:name="_Toc2164"/>
      <w:r>
        <w:t>روایت 56</w:t>
      </w:r>
      <w:bookmarkEnd w:id="2499"/>
    </w:p>
    <w:p>
      <w:pPr>
        <w:pStyle w:val="BookText"/>
      </w:pPr>
      <w:r>
        <w:rPr>
          <w:rFonts w:ascii="Amiri" w:hAnsi="Amiri" w:eastAsia="Amiri" w:cs="Amiri"/>
          <w:lang w:bidi="ar-SA"/>
          <w:color w:val="111111"/>
          <w:sz w:val="28"/>
          <w:szCs w:val="28"/>
          <w:rtl/>
        </w:rPr>
        <w:t xml:space="preserve">اصول کافی: ابو بصیر از حضرت باقر علیه السّلام درباره آیه «فَأَقِمْ وَجْهَکَ لِلدِّینِ حَنِیفاً»</w:t>
      </w:r>
      <w:r>
        <w:rPr>
          <w:rStyle w:val="FootnoteReference"/>
        </w:rPr>
        <w:footnoteReference w:id="3304"/>
      </w:r>
    </w:p>
    <w:p>
      <w:pPr>
        <w:pStyle w:val="BookText"/>
      </w:pPr>
      <w:r>
        <w:rPr>
          <w:rFonts w:ascii="IRNazanin" w:hAnsi="IRNazanin" w:eastAsia="IRNazanin" w:cs="IRNazanin"/>
          <w:lang w:bidi="fa-IR"/>
          <w:color w:val="111111"/>
          <w:sz w:val="28"/>
          <w:szCs w:val="28"/>
          <w:rtl/>
        </w:rPr>
        <w:t xml:space="preserve">{پس روی خود را با گرایش تمام به حق به سوی این دین کن} فرمود: منظور ولایت است.</w:t>
      </w:r>
      <w:r>
        <w:rPr>
          <w:rStyle w:val="FootnoteReference"/>
        </w:rPr>
        <w:footnoteReference w:id="3305"/>
      </w:r>
    </w:p>
    <w:p>
      <w:pPr>
        <w:pStyle w:val="Heading5"/>
      </w:pPr>
      <w:bookmarkStart w:id="2500" w:name="_Toc2165"/>
      <w:r>
        <w:t>روایت 57</w:t>
      </w:r>
      <w:bookmarkEnd w:id="2500"/>
    </w:p>
    <w:p>
      <w:pPr>
        <w:pStyle w:val="BookText"/>
      </w:pPr>
      <w:r>
        <w:rPr>
          <w:rFonts w:ascii="IRNazanin" w:hAnsi="IRNazanin" w:eastAsia="IRNazanin" w:cs="IRNazanin"/>
          <w:lang w:bidi="fa-IR"/>
          <w:color w:val="111111"/>
          <w:sz w:val="28"/>
          <w:szCs w:val="28"/>
          <w:rtl/>
        </w:rPr>
        <w:t xml:space="preserve">اصول کافی: عبداللَّه بن کثیر از حضرت صادق علیه السّلام نقل کرد که در مورد آیه «إِنَّ الَّذِینَ آمَنُوا ثُمَّ کَفَرُوا ثُمَّ آمَنُوا ثُمَّ کَفَرُوا ثُمَّ ازْدادُوا کُفْراً، {کسانی که ایمان آوردند سپس کافر شدند و باز ایمان آوردند سپس کافر شدند آنگاه به کفر خود افزودند} لَنْ تُقْبَلَ تَوْبَتُهُمْ»</w:t>
      </w:r>
      <w:r>
        <w:rPr>
          <w:rStyle w:val="FootnoteReference"/>
        </w:rPr>
        <w:footnoteReference w:id="3306"/>
      </w:r>
      <w:r>
        <w:rPr>
          <w:rFonts w:ascii="IRNazanin" w:hAnsi="IRNazanin" w:eastAsia="IRNazanin" w:cs="IRNazanin"/>
          <w:lang w:bidi="fa-IR"/>
          <w:color w:val="111111"/>
          <w:sz w:val="28"/>
          <w:szCs w:val="28"/>
          <w:rtl/>
        </w:rPr>
        <w:t xml:space="preserve">{هرگز توبه آنان پذیرفته نخواهد شد} فرمود: این آیه درباره فلان و فلان و فلان نازل شده که اول به پیامبر صلی اللَّه علیه و آله ایمان آوردند و وقتی ولایت بر آنها عرضه شد، یعنی موقعی که پیامبر فرمود: «من کُنت مولاه فعلیّ مولاه» کافر شدند. سپس با بیعت با امیرالمؤمنین علیه السّلام ایمان آوردند و باز موقعی که پیامبر اکرم صلی اللَّه علیه و آله از دنیا رفت کافر شدند و اقرار بر بیعت خود نکردند. بعد چون برای خود از کسانی که با علی بیعت کرده بودند بیعت گرفتند، کافر شدند. آنها دیگر از ایمان ذره‌ای برایشان باقی نماند.</w:t>
      </w:r>
      <w:r>
        <w:rPr>
          <w:rStyle w:val="FootnoteReference"/>
        </w:rPr>
        <w:footnoteReference w:id="3307"/>
      </w:r>
    </w:p>
    <w:p>
      <w:pPr>
        <w:pStyle w:val="Heading5"/>
      </w:pPr>
      <w:bookmarkStart w:id="2501" w:name="_Toc2166"/>
      <w:r>
        <w:t>روایت 58</w:t>
      </w:r>
      <w:bookmarkEnd w:id="2501"/>
    </w:p>
    <w:p>
      <w:pPr>
        <w:pStyle w:val="BookText"/>
      </w:pPr>
      <w:r>
        <w:rPr>
          <w:rFonts w:ascii="IRNazanin" w:hAnsi="IRNazanin" w:eastAsia="IRNazanin" w:cs="IRNazanin"/>
          <w:lang w:bidi="fa-IR"/>
          <w:color w:val="111111"/>
          <w:sz w:val="28"/>
          <w:szCs w:val="28"/>
          <w:rtl/>
        </w:rPr>
        <w:t xml:space="preserve">اصول کافی: با همین اسناد از حضرت صادق علیه السّلام نقل کرد که درباره آیه «إِنَّ الَّذِینَ ارْتَدُّوا عَلی أَدْبارِهِمْ مِنْ بَعْدِ ما تَبَیَّنَ لَهُمُ الْهُدَی» {بی‌گمان کسانی که پس از آنکه [راه] هدایت بر آنان روشن شد [به حقیقت] پشت کردند} فرمود که فلان و فلان و فلان است که با ترک ولایت امیرالمؤمنین علیه السّلام، از ایمان مرتد شدند. گفتم: آیه «ذلِکَ بِأَنَّهُمْ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16" w:name="pg13958_152987"/>
    <w:bookmarkEnd w:id="316"/>
    <w:p>
      <w:pPr>
        <w:pStyle w:val="BookText"/>
      </w:pPr>
      <w:r>
        <w:rPr>
          <w:rFonts w:ascii="Amiri" w:hAnsi="Amiri" w:eastAsia="Amiri" w:cs="Amiri"/>
          <w:lang w:bidi="ar-SA"/>
          <w:color w:val="111111"/>
          <w:sz w:val="28"/>
          <w:szCs w:val="28"/>
          <w:rtl/>
        </w:rPr>
        <w:t xml:space="preserve">قالُوا لِلَّذِينَ كَرِهُوا ما نَزَّلَ اللَّهُ فِي عَلِيٍّ عليه السلام سَنُطِيعُكُمْ فِي بَعْضِ الْأَمْرِ </w:t>
      </w:r>
      <w:r>
        <w:rPr>
          <w:rStyle w:val="FootnoteReference"/>
        </w:rPr>
        <w:footnoteReference w:id="3308"/>
      </w:r>
      <w:r>
        <w:rPr>
          <w:rFonts w:ascii="Amiri" w:hAnsi="Amiri" w:eastAsia="Amiri" w:cs="Amiri"/>
          <w:lang w:bidi="ar-SA"/>
          <w:color w:val="111111"/>
          <w:sz w:val="28"/>
          <w:szCs w:val="28"/>
          <w:rtl/>
        </w:rPr>
        <w:t xml:space="preserve">قَالَ دَعُوْا بَنِي أُمَيَّةَ إِلَي مِيثَاقِهِمْ أَلَّا يُصَيِّرُوا الْأَمْرَ فِينَا بَعْدَ النَّبِيِّ صلي الله عليه و آله وَ لَا يُعْطُونَا مِنَ الْخُمُسِ شَيْئاً وَ قَالُوا إِنْ أَعْطَيْنَاهُمْ إِيَّاهُ لَمْ يَحْتَاجُوا إِلَي شَيْ‌ءٍ وَ لَا يُبَالُوا </w:t>
      </w:r>
      <w:r>
        <w:rPr>
          <w:rStyle w:val="FootnoteReference"/>
        </w:rPr>
        <w:footnoteReference w:id="3309"/>
      </w:r>
      <w:r>
        <w:rPr>
          <w:rFonts w:ascii="Amiri" w:hAnsi="Amiri" w:eastAsia="Amiri" w:cs="Amiri"/>
          <w:lang w:bidi="ar-SA"/>
          <w:color w:val="111111"/>
          <w:sz w:val="28"/>
          <w:szCs w:val="28"/>
          <w:rtl/>
        </w:rPr>
        <w:t xml:space="preserve">أَلَّا يَكُونَ الْأَمْرُ فِيهِمْ فَقَالُوا سَنُطِيعُكُمْ فِي بَعْضِ الْأَمْرِ الَّذِي دَعَوْتُمُونَا إِلَيْهِ وَ هُوَ الْخُمُسُ أَلَّا نُعْطِيَهُمْ مِنْهُ شَيْئاً وَ قَوْلُهُ كَرِهُوا ما نَزَّلَ اللَّهُ وَ الَّذِي نَزَّلَ اللَّهُ مَا افْتَرَضَ عَلَي خَلْقِهِ مِنْ وَلَايَةِ أَمِيرِ الْمُؤْمِنِينَ عليه السلام وَ كَانَ مَعَهُمْ أَبُو عُبَيْدَةَ وَ كَانَ كَاتِبَهُمْ فَأَنْزَلَ اللَّهُ أَمْ أَبْرَمُوا أَمْراً فَإِنَّا مُبْرِمُونَ أَمْ يَحْسَبُونَ أَنَّا لا نَسْمَعُ سِرَّهُمْ وَ نَجْواهُمْ </w:t>
      </w:r>
      <w:r>
        <w:rPr>
          <w:rStyle w:val="FootnoteReference"/>
        </w:rPr>
        <w:footnoteReference w:id="3310"/>
      </w:r>
      <w:r>
        <w:rPr>
          <w:rFonts w:ascii="Amiri" w:hAnsi="Amiri" w:eastAsia="Amiri" w:cs="Amiri"/>
          <w:lang w:bidi="ar-SA"/>
          <w:color w:val="111111"/>
          <w:sz w:val="28"/>
          <w:szCs w:val="28"/>
          <w:rtl/>
        </w:rPr>
        <w:t xml:space="preserve">الْآيَةَ </w:t>
      </w:r>
      <w:r>
        <w:rPr>
          <w:rStyle w:val="FootnoteReference"/>
        </w:rPr>
        <w:footnoteReference w:id="3311"/>
      </w:r>
      <w:r>
        <w:rPr>
          <w:rFonts w:ascii="Times New Roman" w:hAnsi="Times New Roman" w:eastAsia="Times New Roman" w:cs="Times New Roman"/>
          <w:lang w:val="en-US" w:bidi="en-US"/>
          <w:color w:val="111111"/>
          <w:sz w:val="28"/>
          <w:szCs w:val="28"/>
          <w:rtl/>
        </w:rPr>
        <w:t xml:space="preserve">.</w:t>
      </w:r>
    </w:p>
    <w:p>
      <w:pPr>
        <w:pStyle w:val="Heading5"/>
      </w:pPr>
      <w:bookmarkStart w:id="2502" w:name="_Toc2167"/>
      <w:r>
        <w:t>«59»</w:t>
      </w:r>
      <w:bookmarkEnd w:id="2502"/>
    </w:p>
    <w:p>
      <w:pPr>
        <w:pStyle w:val="BookText"/>
      </w:pPr>
      <w:r>
        <w:rPr>
          <w:rFonts w:ascii="Amiri" w:hAnsi="Amiri" w:eastAsia="Amiri" w:cs="Amiri"/>
          <w:lang w:bidi="ar-SA"/>
          <w:color w:val="111111"/>
          <w:sz w:val="28"/>
          <w:szCs w:val="28"/>
          <w:rtl/>
        </w:rPr>
        <w:t xml:space="preserve">وَ بِهَذَا الْإِسْنَادِ عَنْ أَبِي عَبْدِ اللَّهِ عليه السلام وَ مَنْ يُرِدْ فِيهِ بِإِلْحادٍ بِظُلْمٍ قَالَ عليه السلام نَزَلَتْ فِيهِمْ حَيْثُ دَخَلُوا الْكَعْبَةَ فَتَعَاهَدُوا وَ تَعَاقَدُوا عَلَي كُفْرِهِمْ وَ جُحُودِهِمْ بِمَا نُزِّلَ فِي أَمِيرِ الْمُؤْمِنِينَ عليه السلام فَأَلْحَدُوا فِي الْبَيْتِ بِظُلْمِهِمُ الرَّسُولَ وَ وَلِيَّهُ فَبُعْداً لِلْقَوْمِ الظَّالِمِينَ </w:t>
      </w:r>
      <w:r>
        <w:rPr>
          <w:rStyle w:val="FootnoteReference"/>
        </w:rPr>
        <w:footnoteReference w:id="3312"/>
      </w:r>
      <w:r>
        <w:rPr>
          <w:rFonts w:ascii="Times New Roman" w:hAnsi="Times New Roman" w:eastAsia="Times New Roman" w:cs="Times New Roman"/>
          <w:lang w:val="en-US" w:bidi="en-US"/>
          <w:color w:val="111111"/>
          <w:sz w:val="28"/>
          <w:szCs w:val="28"/>
          <w:rtl/>
        </w:rPr>
        <w:t xml:space="preserve">.</w:t>
      </w:r>
    </w:p>
    <w:p>
      <w:pPr>
        <w:pStyle w:val="Heading5"/>
      </w:pPr>
      <w:bookmarkStart w:id="2503" w:name="_Toc2168"/>
      <w:r>
        <w:t>بيان</w:t>
      </w:r>
      <w:bookmarkEnd w:id="2503"/>
    </w:p>
    <w:p>
      <w:pPr>
        <w:pStyle w:val="BookText"/>
      </w:pPr>
      <w:r>
        <w:rPr>
          <w:rFonts w:ascii="Amiri" w:hAnsi="Amiri" w:eastAsia="Amiri" w:cs="Amiri"/>
          <w:lang w:bidi="ar-SA"/>
          <w:color w:val="111111"/>
          <w:sz w:val="28"/>
          <w:szCs w:val="28"/>
          <w:rtl/>
        </w:rPr>
        <w:t xml:space="preserve">قوله إِنَّ الَّذِينَ آمَنُوا أقول الآية في سورة النساء هكذا إِنَّ الَّذِينَ آمَنُوا ثُمَّ كَفَرُوا ثُمَّ آمَنُوا ثُمَّ كَفَرُوا ثُمَّ ازْدادُوا كُفْراً لَمْ يَكُنِ اللَّهُ لِيَغْفِرَ لَهُمْ وَ لا لِيَهْدِيَهُمْ سَبِيلًا </w:t>
      </w:r>
      <w:r>
        <w:rPr>
          <w:rStyle w:val="FootnoteReference"/>
        </w:rPr>
        <w:footnoteReference w:id="3313"/>
      </w:r>
      <w:r>
        <w:rPr>
          <w:rFonts w:ascii="Amiri" w:hAnsi="Amiri" w:eastAsia="Amiri" w:cs="Amiri"/>
          <w:lang w:bidi="ar-SA"/>
          <w:color w:val="111111"/>
          <w:sz w:val="28"/>
          <w:szCs w:val="28"/>
          <w:rtl/>
        </w:rPr>
        <w:t xml:space="preserve">و في سورة آل عمران هكذا إِنَّ الَّذِينَ كَفَرُوا بَعْدَ إِيمانِهِمْ ثُمَّ ازْدادُوا كُفْراً لَنْ تُقْبَلَ تَوْبَتُهُمْ وَ أُولئِكَ هُمُ الضَّالُّونَ و لعله عليه السلام ضم جزء من إحدي الآيتين إلي جزء من الأخري لبيان اتحاد مفادهما و يحتمل أن يكون في مصحفهم عليهم السلام هكذا و الظاهر أن المراد بالإيمان في الموضعين الإقرار</w:t>
      </w:r>
    </w:p>
    <w:p>
      <w:pPr>
        <w:pStyle w:val="BookText"/>
      </w:pPr>
      <w:r>
        <w:rPr>
          <w:rFonts w:ascii="Amiri" w:hAnsi="Amiri" w:eastAsia="Amiri" w:cs="Amiri"/>
          <w:lang w:bidi="ar-SA"/>
          <w:color w:val="111111"/>
          <w:sz w:val="28"/>
          <w:szCs w:val="28"/>
          <w:rtl/>
        </w:rPr>
        <w:t xml:space="preserve">قالُوا لِلَّذِینَ کَرِهُوا ما نَزَّلَ اللَّهُ سَنُطِیعُکُمْ فِی بَعْضِ الْأَمْرِ»</w:t>
      </w:r>
      <w:r>
        <w:rPr>
          <w:rStyle w:val="FootnoteReference"/>
        </w:rPr>
        <w:footnoteReference w:id="3314"/>
      </w:r>
    </w:p>
    <w:p>
      <w:pPr>
        <w:pStyle w:val="BookText"/>
      </w:pPr>
      <w:r>
        <w:rPr>
          <w:rFonts w:ascii="IRNazanin" w:hAnsi="IRNazanin" w:eastAsia="IRNazanin" w:cs="IRNazanin"/>
          <w:lang w:bidi="fa-IR"/>
          <w:color w:val="111111"/>
          <w:sz w:val="28"/>
          <w:szCs w:val="28"/>
          <w:rtl/>
        </w:rPr>
        <w:t xml:space="preserve">{چرا که آنان به کسانی که آنچه را خدا نازل کرده خوش نمی‌داشتند گفتند ما در کار [مخالفت] تا حدودی از شما اطاعت‌خواهیم کرد} فرمود: به خدا قسم این نیز درباره آن دو و پیروانشان نازل شده و همین است معنی آیه‌ای که جبرئیل برای پیامبر اکرم آورد: «ذلِکَ بِأَنَّهُمْ قالُوا لِلَّذِینَ کَرِهُوا ما نَزَّلَ اللَّهُ» درباره علی «سَنُطِیعُکُمْ فِی بَعْضِ الْأَمْرِ.» فرمود: بنی امیه را به پیمان خود خواندند که خلافت ما را بعد از پیامبر اکرم منتقل نکنند و از خمس چیزی به ما ندهند. و گفتند اگر خمس را به ایشان بدهیم، دیگر به چیزی احتیاج نخواهند داشت و باکی ندارند از اینکه خلافت در آنها نباشد. بنی امیه گفتند: ما در بعضی از آن پیمانی که شما ما را به آن دعوت کردید، اطاعتتان خواهیم کرد و آن مسأله خمس بود که به آنها چیزی از آن ندهیم. این قسمت آیه «کَرِهُوا ما نَزَّلَ اللَّهُ» و آنچه خدا نازل کرد، وجوب ولایت علی علیه السّلام بود بر خلقش. ابو عبیده نیز با این دسته بود که نویسنده ایشان به شمار می‌رفت. خداوند این آیه را فرستاد: «أَمْ أَبْرَمُوا أَمْراً فَإِنَّا مُبْرِمُونَ * أَمْ یَحْسَبُونَ أَنَّا لا نَسْمَعُ سِرَّهُمْ وَ نَجْواهُمْ»</w:t>
      </w:r>
      <w:r>
        <w:rPr>
          <w:rStyle w:val="FootnoteReference"/>
        </w:rPr>
        <w:footnoteReference w:id="3315"/>
      </w:r>
    </w:p>
    <w:p>
      <w:pPr>
        <w:pStyle w:val="BookText"/>
      </w:pPr>
      <w:r>
        <w:rPr>
          <w:rFonts w:ascii="IRNazanin" w:hAnsi="IRNazanin" w:eastAsia="IRNazanin" w:cs="IRNazanin"/>
          <w:lang w:bidi="fa-IR"/>
          <w:color w:val="111111"/>
          <w:sz w:val="28"/>
          <w:szCs w:val="28"/>
          <w:rtl/>
        </w:rPr>
        <w:t xml:space="preserve">{یا در کاری ابرام ورزیده‌اند ما [نیز] ابرام می‌ورزیم. آیا می‌پندارند که ما راز آنها و نجوایشان را نمی‌شنویم} تا آخر آیه.</w:t>
      </w:r>
      <w:r>
        <w:rPr>
          <w:rStyle w:val="FootnoteReference"/>
        </w:rPr>
        <w:footnoteReference w:id="3316"/>
      </w:r>
    </w:p>
    <w:p>
      <w:pPr>
        <w:pStyle w:val="Heading5"/>
      </w:pPr>
      <w:bookmarkStart w:id="2504" w:name="_Toc2169"/>
      <w:r>
        <w:t>روایت 59</w:t>
      </w:r>
      <w:bookmarkEnd w:id="2504"/>
    </w:p>
    <w:p>
      <w:pPr>
        <w:pStyle w:val="BookText"/>
      </w:pPr>
      <w:r>
        <w:rPr>
          <w:rFonts w:ascii="Amiri" w:hAnsi="Amiri" w:eastAsia="Amiri" w:cs="Amiri"/>
          <w:lang w:bidi="ar-SA"/>
          <w:color w:val="111111"/>
          <w:sz w:val="28"/>
          <w:szCs w:val="28"/>
          <w:rtl/>
        </w:rPr>
        <w:t xml:space="preserve">اصول کافی: با همین اسناد از حضرت صادق علیه السّلام نقل کرد که درباره آیه «وَ مَنْ یُرِدْ فِیهِ بِإِلْحادٍ بِظُلْمٍ»</w:t>
      </w:r>
      <w:r>
        <w:rPr>
          <w:rStyle w:val="FootnoteReference"/>
        </w:rPr>
        <w:footnoteReference w:id="3317"/>
      </w:r>
    </w:p>
    <w:p>
      <w:pPr>
        <w:pStyle w:val="BookText"/>
      </w:pPr>
      <w:r>
        <w:rPr>
          <w:rFonts w:ascii="IRNazanin" w:hAnsi="IRNazanin" w:eastAsia="IRNazanin" w:cs="IRNazanin"/>
          <w:lang w:bidi="fa-IR"/>
          <w:color w:val="111111"/>
          <w:sz w:val="28"/>
          <w:szCs w:val="28"/>
          <w:rtl/>
        </w:rPr>
        <w:t xml:space="preserve">{و [نیز] هر که بخواهد در آنجا به ستم [از حق] منحرف شود} فرمود: این آیه درباره آنها نازل شد، موقعی که وارد کعبه شدند و در آنجا پیمان بستند و قرار گذاشتند بر کفر و انکارشان در مورد آنچه که درباره امیرالمؤمنین علیه السّلام نازل شد. در خانه خدا با ظلم بر پیامبر و ولیّ او از حق برگشتند. دور باد قوم ظالم از رحمت خدا!</w:t>
      </w:r>
      <w:r>
        <w:rPr>
          <w:rStyle w:val="FootnoteReference"/>
        </w:rPr>
        <w:footnoteReference w:id="3318"/>
      </w:r>
    </w:p>
    <w:p>
      <w:pPr>
        <w:pStyle w:val="Heading5"/>
      </w:pPr>
      <w:bookmarkStart w:id="2505" w:name="_Toc2170"/>
      <w:r>
        <w:t>توضیح</w:t>
      </w:r>
      <w:bookmarkEnd w:id="2505"/>
    </w:p>
    <w:p>
      <w:pPr>
        <w:pStyle w:val="BookText"/>
      </w:pPr>
      <w:r>
        <w:rPr>
          <w:rFonts w:ascii="IRNazanin" w:hAnsi="IRNazanin" w:eastAsia="IRNazanin" w:cs="IRNazanin"/>
          <w:lang w:bidi="fa-IR"/>
          <w:color w:val="111111"/>
          <w:sz w:val="28"/>
          <w:szCs w:val="28"/>
          <w:rtl/>
        </w:rPr>
        <w:t xml:space="preserve">آیه «إِنَّ الَّذِینَ آمَنُوا» می گویم در سوره نساء چنین است: «إِنَّ الَّذِینَ آمَنُوا ثُمَّ کَفَرُوا ثُمَّ آمَنُوا ثُمَّ کَفَرُوا ثُمَّ ازْدادُوا کُفْراً لَمْ یَکُنِ اللَّهُ لِیَغْفِرَ لَهُمْ وَ لا لِیَهْدِیَهُمْ سَبِیلًا» و در سوره آل عمران چنین است: «إِنَّ الَّذِینَ کَفَرُوا بَعْدَ إِیمانِهِمْ ثُمَّ ازْدادُوا کُفْراً لَنْ تُقْبَلَ تَوْبَتُهُمْ وَ أُولئِکَ هُمُ الضَّالُّونَ.» شاید امام یک قسمت از یکی از آن دو آیه را به قسمت دیگر از آیه دیگر وصل نموده تا اشاره به این باشد که مفاد هر دو آیه یکی است. این احتمال نیز هست که در مصحف ائمه چنین باشد. و ظاهرا منظور از «ایمان» در هر دو موضع، فقط اقرار به زبان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باللسان فقط و بالكفر الإنكار باللسان أيضا كما صرح به في تفسير علي بن إبراهيم </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بأخذهم من بايعه بالبيعة لعل المراد بالموصول أمير المؤمنين عليه السلام و المستتر في قوله بايعه راجع إلي أبي بكر و البارز إلي الموصول و يحتمل أن يكون المستتر راجعا إلي الموصول و البارز إليه عليه السلام أي أخذوا الذين بايعوا أمير المؤمنين عليه السلام يوم الغدير بالبيعة لأبي بكر و لعله أظهر قوله فلان و فلان و فلان هذه الكنايات يحتمل وجهين الأول أن يكون المراد بها بعض بني أمية كعثمان و أبي سفيان و معاوية فالمراد بالذين كَرِهُوا ما نَزَّلَ اللَّهُ أبو بكر و عمر و أبو عبيدة إذ ظاهر السياق أن فاعل قالوا الضمير الراجع إلي الَّذِينَ ارْتَدُّوا و الثاني أن يكون المراد بالكنايات أبا بكر و عمر و أبا عبيدة و ضمير قالوا راجعا إلي بني أمية بقرينة كانت عند النزول و المراد بالذين كرهوا الذين ارتدوا فيكون من قبيل وضع المظهر في موضع المضمر نزلت و الله فيهما أي في أبي بكر و عمر و هو تفسير للذين كرهوا.</w:t>
      </w:r>
    </w:p>
    <w:p>
      <w:pPr>
        <w:pStyle w:val="BookText"/>
      </w:pPr>
      <w:r>
        <w:rPr>
          <w:rFonts w:ascii="Amiri" w:hAnsi="Amiri" w:eastAsia="Amiri" w:cs="Amiri"/>
          <w:lang w:bidi="ar-SA"/>
          <w:color w:val="111111"/>
          <w:sz w:val="28"/>
          <w:szCs w:val="28"/>
          <w:rtl/>
        </w:rPr>
        <w:t xml:space="preserve">و قوله و هو قول الله تفسير ل ما نَزَّلَ اللَّهُ و ضمير دعوا راجع إليهما و أتباعهما و قالوا أي و هما و أتباعهما.</w:t>
      </w:r>
    </w:p>
    <w:p>
      <w:pPr>
        <w:pStyle w:val="BookText"/>
      </w:pPr>
      <w:r>
        <w:rPr>
          <w:rFonts w:ascii="Amiri" w:hAnsi="Amiri" w:eastAsia="Amiri" w:cs="Amiri"/>
          <w:lang w:bidi="ar-SA"/>
          <w:color w:val="111111"/>
          <w:sz w:val="28"/>
          <w:szCs w:val="28"/>
          <w:rtl/>
        </w:rPr>
        <w:t xml:space="preserve">قوله فِي بَعْضِ الْأَمْرِ لعلهم لم يجترءوا أن يبايعوهم في منع الولاية فبايعوهم في منع الخمس ثم أطاعوهم في الأمرين جميعا و لا يبعد أن تكون كلمة في علي هذا التأويل تعليلية أي نطيعكم بسبب الخمس لتعطونا منه شيئا و قوله كَرِهُوا ما نَزَّلَ اللَّهُ إعادة للكلام السابق لبيان أن ما نزل الله في علي عليه السلام هو الولاية إذ لم يظهر ذلك مما سبق صريحا و لعله زيدت الواو في قوله و الذي من النساخ و قيل</w:t>
      </w:r>
    </w:p>
    <w:p>
      <w:pPr>
        <w:pStyle w:val="BookText"/>
      </w:pPr>
      <w:r>
        <w:rPr>
          <w:rFonts w:ascii="IRNazanin" w:hAnsi="IRNazanin" w:eastAsia="IRNazanin" w:cs="IRNazanin"/>
          <w:lang w:bidi="fa-IR"/>
          <w:color w:val="111111"/>
          <w:sz w:val="28"/>
          <w:szCs w:val="28"/>
          <w:rtl/>
        </w:rPr>
        <w:t xml:space="preserve">و منظور از «کفر»، فقط انکار به زبان است، همان طور که در تفسیر علی بن ابراهیم به آن تصریح شده است.</w:t>
      </w:r>
      <w:r>
        <w:rPr>
          <w:rStyle w:val="FootnoteReference"/>
        </w:rPr>
        <w:footnoteReference w:id="3320"/>
      </w:r>
    </w:p>
    <w:p>
      <w:pPr>
        <w:pStyle w:val="BookText"/>
      </w:pPr>
      <w:r>
        <w:rPr>
          <w:rFonts w:ascii="IRNazanin" w:hAnsi="IRNazanin" w:eastAsia="IRNazanin" w:cs="IRNazanin"/>
          <w:lang w:bidi="fa-IR"/>
          <w:color w:val="111111"/>
          <w:sz w:val="28"/>
          <w:szCs w:val="28"/>
          <w:rtl/>
        </w:rPr>
        <w:t xml:space="preserve">سخن امام «بأخذهم من بایعه بالبیعة» شاید منظور از موصول امیرالمؤمنین علیه السّلام است و ضمیر مستتر در «بایعه» به ابوبکر برمی گردد و ضمیر بارز به موصول، و شاید ضمیر مستتر به موصول و ضمیر بارز به امیرالمؤمنین برمی گردد، یعنی کسانی که در روز غدیر با امیرالمؤمنین بیعت کردند، برای ابوبکر بیعت گرفتند و شاید این اظهر باشد. عبارت «فلان و فلان و فلان» دو وجه در این کنایه ها است:</w:t>
      </w:r>
    </w:p>
    <w:p>
      <w:pPr>
        <w:pStyle w:val="BookText"/>
      </w:pPr>
      <w:r>
        <w:rPr>
          <w:rFonts w:ascii="IRNazanin" w:hAnsi="IRNazanin" w:eastAsia="IRNazanin" w:cs="IRNazanin"/>
          <w:lang w:bidi="fa-IR"/>
          <w:color w:val="111111"/>
          <w:sz w:val="28"/>
          <w:szCs w:val="28"/>
          <w:rtl/>
        </w:rPr>
        <w:t xml:space="preserve">اول منظور از آن بعضی از بنی امیه مثل عثمان و ابوسفیان و معاویه باشد، پس منظور از کسانی که کراهت داشتند آنچه را که خداوند نازل کرد، ابوبکر و عمر و ابو عبیده هستند، زیرا ظاهر سیاق این است که فاعل «قالوا» ضمیر در آن به «الّذین إرتدّوا» برمی گردد. دوم اینکه منظور از کنایه ها، ابوبکر و عمر و ابو عبیده باشد و ضمیر «قالوا» به بنی امیه برگردد، به قرینه «کانت عند النزول» و منظور از کسانی که کراهت داشتند، کسانی است که مرتد شدند پس از قبیل قرار گرفتن اسم ظاهر به جای ضمیر می باشد. عبارت «نزلت والله فیهما» یعنی درباره ابوبکر و عمر. و این تفسیر برای «الّذین کرهوا» است و سخن او «و هو قول الله» تفسیر برای آن چیزی است که خدا نازل کرد، و ضمیر «دعوا» به آن دو و پیروانشان برمی گردد و «قالوا» یعنی آن دو و پیروانشان. عبارت «فی بعض الأمر» شاید چنین بوده که جرات نکردند که با هم در مورد منع ولایت هم پیمان شوند و فقط در منع خمس با یکدیگر هم پیمان شدند، بعد در هر دو کار از آنها اطاعت کردند و بعید نیست که کلمه «فی» بنا بر این تأویل، برای تعلیل باشد، یعنی اطاعت می کنیم از شما به خاطر خمس تا از آن چیزی به ما بدهید. و عبارت «کرهوا ما نزّل الله» تکرار کلام گذشته است، برای بیان اینکه آنچه که خداوند درباره علی علیه السّلام نازل کرد، همان ولایت است، زیرا آن از آنچه که گذشت صریحا روشن نشد و شاید واو در «وَ الّذی» از جانب نساخ اضافه شده است. و گفته شده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7" w:name="pg13958_152989"/>
    <w:bookmarkEnd w:id="317"/>
    <w:p>
      <w:pPr>
        <w:pStyle w:val="BookText"/>
      </w:pPr>
      <w:r>
        <w:rPr>
          <w:rFonts w:ascii="Amiri" w:hAnsi="Amiri" w:eastAsia="Amiri" w:cs="Amiri"/>
          <w:lang w:bidi="ar-SA"/>
          <w:color w:val="111111"/>
          <w:sz w:val="28"/>
          <w:szCs w:val="28"/>
          <w:rtl/>
        </w:rPr>
        <w:t xml:space="preserve">قوله مرفوع علي قول الله من قبيل عطف التفسير فإنه لا تصريح في المعطوف عليه بأن النازل فيهما و في أتباعهما كرهوا أم قالوا.</w:t>
      </w:r>
    </w:p>
    <w:p>
      <w:pPr>
        <w:pStyle w:val="Heading5"/>
      </w:pPr>
      <w:bookmarkStart w:id="2506" w:name="_Toc2171"/>
      <w:r>
        <w:t>«60»</w:t>
      </w:r>
      <w:bookmarkEnd w:id="2506"/>
    </w:p>
    <w:p>
      <w:pPr>
        <w:pStyle w:val="BookText"/>
      </w:pPr>
      <w:r>
        <w:rPr>
          <w:rFonts w:ascii="Amiri" w:hAnsi="Amiri" w:eastAsia="Amiri" w:cs="Amiri"/>
          <w:lang w:bidi="ar-SA"/>
          <w:color w:val="111111"/>
          <w:sz w:val="28"/>
          <w:szCs w:val="28"/>
          <w:rtl/>
        </w:rPr>
        <w:t xml:space="preserve">كا، الكافي الْحُسَيْنُ بْنُ مُحَمَّدٍ عَنْ مُعَلَّي بْنِ مُحَمَّدٍ عَنْ عَلِيِّ بْنِ أَسْبَاطٍ عَنْ عَلِيِّ بْنِ أَبِي حَمْزَةَ عَنْ أَبِي بَصِيرٍ عَنْ أَبِي عَبْدِ اللَّهِ عليه السلام فِي قَوْلِهِ فَسَتَعْلَمُونَ مَنْ هُوَ فِي ضَلالٍ مُبِينٍ </w:t>
      </w:r>
      <w:r>
        <w:rPr>
          <w:rStyle w:val="FootnoteReference"/>
        </w:rPr>
        <w:footnoteReference w:id="3321"/>
      </w:r>
      <w:r>
        <w:rPr>
          <w:rFonts w:ascii="Amiri" w:hAnsi="Amiri" w:eastAsia="Amiri" w:cs="Amiri"/>
          <w:lang w:bidi="ar-SA"/>
          <w:color w:val="111111"/>
          <w:sz w:val="28"/>
          <w:szCs w:val="28"/>
          <w:rtl/>
        </w:rPr>
        <w:t xml:space="preserve">يَا مَعْشَرَ الْمُكَذِّبِينَ حَيْثُ أَنْبَأْتُكُمْ رِسَالَةَ رَبِّي فِي وَلَايَةِ عَلِيٍّ وَ الْأَئِمَّةِ عليهم السلام مِنْ بَعْدِهِ مَنْ هُوَ فِي ضَلَالٍ مُبِينٍ كَذَا أُنْزِلَتْ وَ فِي قَوْلِهِ تَعَالَي إِنْ تَلْوُوا أَوْ تُعْرِضُوا فَقَالَ إِنْ تَلْوُوا الْأَمْرَ وَ تُعْرِضُوا عَمَّا أُمِرْتُمْ بِهِ فَإِنَّ اللَّهَ كانَ بِما تَعْمَلُونَ خَبِيراً </w:t>
      </w:r>
      <w:r>
        <w:rPr>
          <w:rStyle w:val="FootnoteReference"/>
        </w:rPr>
        <w:footnoteReference w:id="3322"/>
      </w:r>
      <w:r>
        <w:rPr>
          <w:rFonts w:ascii="Amiri" w:hAnsi="Amiri" w:eastAsia="Amiri" w:cs="Amiri"/>
          <w:lang w:bidi="ar-SA"/>
          <w:color w:val="111111"/>
          <w:sz w:val="28"/>
          <w:szCs w:val="28"/>
          <w:rtl/>
        </w:rPr>
        <w:t xml:space="preserve">وَ فِي قَوْلِهِ فَلَنُذِيقَنَّ الَّذِينَ كَفَرُوا بِتَرْكِهِمْ وَلَايَةَ أَمِيرِ الْمُؤْمِنِينَ عليه السلام عَذاباً شَدِيداً فِي الدُّنْيَا وَ لَنَجْزِيَنَّهُمْ أَسْوَأَ الَّذِي كانُوا يَعْمَلُونَ </w:t>
      </w:r>
      <w:r>
        <w:rPr>
          <w:rStyle w:val="FootnoteReference"/>
        </w:rPr>
        <w:footnoteReference w:id="3323"/>
      </w:r>
      <w:r>
        <w:rPr>
          <w:rFonts w:ascii="Times New Roman" w:hAnsi="Times New Roman" w:eastAsia="Times New Roman" w:cs="Times New Roman"/>
          <w:lang w:val="en-US" w:bidi="en-US"/>
          <w:color w:val="111111"/>
          <w:sz w:val="28"/>
          <w:szCs w:val="28"/>
          <w:rtl/>
        </w:rPr>
        <w:t xml:space="preserve">.</w:t>
      </w:r>
    </w:p>
    <w:p>
      <w:pPr>
        <w:pStyle w:val="Heading5"/>
      </w:pPr>
      <w:bookmarkStart w:id="2507" w:name="_Toc2172"/>
      <w:r>
        <w:t>«61»</w:t>
      </w:r>
      <w:bookmarkEnd w:id="2507"/>
    </w:p>
    <w:p>
      <w:pPr>
        <w:pStyle w:val="BookText"/>
      </w:pPr>
      <w:r>
        <w:rPr>
          <w:rFonts w:ascii="Amiri" w:hAnsi="Amiri" w:eastAsia="Amiri" w:cs="Amiri"/>
          <w:lang w:bidi="ar-SA"/>
          <w:color w:val="111111"/>
          <w:sz w:val="28"/>
          <w:szCs w:val="28"/>
          <w:rtl/>
        </w:rPr>
        <w:t xml:space="preserve">كا، الكافي الْحُسَيْنُ بْنُ مُحَمَّدٍ عَنْ مُعَلَّي بْنِ مُحَمَّدٍ عَنْ عَلِيِّ بْنِ أَسْبَاطٍ عَنْ عَلِيِّ بْنِ مَنْصُورٍ عَنْ إِبْرَاهِيمَ بْنِ عَبْدِ الْحَمِيدِ عَنِ الْوَلِيدِ بْنِ صَبِيحٍ عَنْ أَبِي عَبْدِ اللَّهِ عليه السلام ذَلِكَ بِأَنَّهُ إِذا دُعِيَ اللَّهُ وَحْدَهُ وَ أَهْلَ الْوَلَايَةِ كَفَرْتُمْ </w:t>
      </w:r>
      <w:r>
        <w:rPr>
          <w:rStyle w:val="FootnoteReference"/>
        </w:rPr>
        <w:footnoteReference w:id="3324"/>
      </w:r>
      <w:r>
        <w:rPr>
          <w:rFonts w:ascii="Times New Roman" w:hAnsi="Times New Roman" w:eastAsia="Times New Roman" w:cs="Times New Roman"/>
          <w:lang w:val="en-US" w:bidi="en-US"/>
          <w:color w:val="111111"/>
          <w:sz w:val="28"/>
          <w:szCs w:val="28"/>
          <w:rtl/>
        </w:rPr>
        <w:t xml:space="preserve">.</w:t>
      </w:r>
    </w:p>
    <w:p>
      <w:pPr>
        <w:pStyle w:val="Heading5"/>
      </w:pPr>
      <w:bookmarkStart w:id="2508" w:name="_Toc2173"/>
      <w:r>
        <w:t>بيان</w:t>
      </w:r>
      <w:bookmarkEnd w:id="2508"/>
    </w:p>
    <w:p>
      <w:pPr>
        <w:pStyle w:val="BookText"/>
      </w:pPr>
      <w:r>
        <w:rPr>
          <w:rFonts w:ascii="Amiri" w:hAnsi="Amiri" w:eastAsia="Amiri" w:cs="Amiri"/>
          <w:lang w:bidi="ar-SA"/>
          <w:color w:val="111111"/>
          <w:sz w:val="28"/>
          <w:szCs w:val="28"/>
          <w:rtl/>
        </w:rPr>
        <w:t xml:space="preserve">في القرآن ذلِكُمْ كما مر و لعله من النساخ.</w:t>
      </w:r>
    </w:p>
    <w:p>
      <w:pPr>
        <w:pStyle w:val="Heading5"/>
      </w:pPr>
      <w:bookmarkStart w:id="2509" w:name="_Toc2174"/>
      <w:r>
        <w:t>«62»</w:t>
      </w:r>
      <w:bookmarkEnd w:id="2509"/>
    </w:p>
    <w:p>
      <w:pPr>
        <w:pStyle w:val="BookText"/>
      </w:pPr>
      <w:r>
        <w:rPr>
          <w:rFonts w:ascii="Amiri" w:hAnsi="Amiri" w:eastAsia="Amiri" w:cs="Amiri"/>
          <w:lang w:bidi="ar-SA"/>
          <w:color w:val="111111"/>
          <w:sz w:val="28"/>
          <w:szCs w:val="28"/>
          <w:rtl/>
        </w:rPr>
        <w:t xml:space="preserve">كا، الكافي عَلِيُّ بْنُ إِبْرَاهِيمَ عَنْ أَحْمَدَ بْنِ مُحَمَّدٍ عَنْ مُحَمَّدِ بْنِ خَالِدٍ عَنْ مُحَمَّدِ بْنِ سُلَيْمَانَ عَنْ أَبِيهِ عَنْ أَبِي بَصِيرٍ عَنْ أَبِي عَبْدِ اللَّهِ عليه السلام فِي قَوْلِ اللَّهِ تَعَالَي سَأَلَ سائِلٌ بِعَذابٍ واقِعٍ لِلْكافِرينَ بِوَلَايَةِ عَلِيٍّ لَيْسَ لَهُ دافِعٌ ثُمَّ قَالَ هَكَذَا وَ اللَّهِ نَزَلَ بِهَا جَبْرَئِيلُ عليه السلام عَلَي مُحَمَّدٍ صلي الله عليه و آله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Heading5"/>
      </w:pPr>
      <w:bookmarkStart w:id="2510" w:name="_Toc2175"/>
      <w:r>
        <w:t>«63»</w:t>
      </w:r>
      <w:bookmarkEnd w:id="2510"/>
    </w:p>
    <w:p>
      <w:pPr>
        <w:pStyle w:val="BookText"/>
      </w:pPr>
      <w:r>
        <w:rPr>
          <w:rFonts w:ascii="Amiri" w:hAnsi="Amiri" w:eastAsia="Amiri" w:cs="Amiri"/>
          <w:lang w:bidi="ar-SA"/>
          <w:color w:val="111111"/>
          <w:sz w:val="28"/>
          <w:szCs w:val="28"/>
          <w:rtl/>
        </w:rPr>
        <w:t xml:space="preserve">كا، الكافي مُحَمَّدُ بْنُ يَحْيَي عَنْ أَحْمَدَ بْنِ مُحَمَّدِ بْنِ عِيسَي عَنِ الْحَسَنِ بْنِ سَيْفٍ عَنْ أَخِيهِ عَنْ أَبِيهِ عَنْ أَبِي حَمْزَةَ عَنْ أَبِي جَعْفَرٍ عليه السلام فِي قَوْلِهِ إِنَّكُمْ لَفِي قَوْلٍ مُخْتَلِفٍ فِي أَمْرِ الْوَلَايَةِ</w:t>
      </w:r>
    </w:p>
    <w:p>
      <w:pPr>
        <w:pStyle w:val="BookText"/>
      </w:pPr>
      <w:r>
        <w:rPr>
          <w:rFonts w:ascii="IRNazanin" w:hAnsi="IRNazanin" w:eastAsia="IRNazanin" w:cs="IRNazanin"/>
          <w:lang w:bidi="fa-IR"/>
          <w:color w:val="111111"/>
          <w:sz w:val="28"/>
          <w:szCs w:val="28"/>
          <w:rtl/>
        </w:rPr>
        <w:t xml:space="preserve">«قوله مرفوع علی قول الله» از قبیل عطف تفسیر است، زیرا در معطوف علیه تصریحی نیست بر اینکه آنچه نازل شده درباره آن دو و پیروانشان باشد، این است که کراهت داشتند یا گفتند.</w:t>
      </w:r>
    </w:p>
    <w:p>
      <w:pPr>
        <w:pStyle w:val="Heading5"/>
      </w:pPr>
      <w:bookmarkStart w:id="2511" w:name="_Toc2176"/>
      <w:r>
        <w:t>روایت 60</w:t>
      </w:r>
      <w:bookmarkEnd w:id="2511"/>
    </w:p>
    <w:p>
      <w:pPr>
        <w:pStyle w:val="BookText"/>
      </w:pPr>
      <w:r>
        <w:rPr>
          <w:rFonts w:ascii="Amiri" w:hAnsi="Amiri" w:eastAsia="Amiri" w:cs="Amiri"/>
          <w:lang w:bidi="ar-SA"/>
          <w:color w:val="111111"/>
          <w:sz w:val="28"/>
          <w:szCs w:val="28"/>
          <w:rtl/>
        </w:rPr>
        <w:t xml:space="preserve">اصول کافی: ابو بصیر از حضرت صادق علیه السّلام نقل کرد که درباره آیه «فَسَتَعْلَمُونَ مَنْ هُوَ فِی ضَلالٍ مُبِینٍ»</w:t>
      </w:r>
      <w:r>
        <w:rPr>
          <w:rStyle w:val="FootnoteReference"/>
        </w:rPr>
        <w:footnoteReference w:id="3326"/>
      </w:r>
      <w:r>
        <w:rPr>
          <w:rFonts w:ascii="IRNazanin" w:hAnsi="IRNazanin" w:eastAsia="IRNazanin" w:cs="IRNazanin"/>
          <w:lang w:bidi="fa-IR"/>
          <w:color w:val="111111"/>
          <w:sz w:val="28"/>
          <w:szCs w:val="28"/>
          <w:rtl/>
        </w:rPr>
        <w:t xml:space="preserve">{و به زودی خواهید دانست چه کسی است که خود در گمراهی آشکاری است} فرمود: ای گروهی که تکذیب کردید! موقعی که از رسالت پروردگارم درباره ولایت علی و ائمه علیهم السّلام بعد از او به شما خبر دادم، خواهید فهمید چه کسی در گمراهی آشکار است. چنین نازل شد و درباره آیه «إِنْ تَلْوُوا أَوْ تُعْرِضُوا» {و اگر به انحراف گرایید یا اعراض نمایید} فرمود: اگر تغییر دهید جریان را و برگردید از آنچه که مأموریت دارید، «فَإِنَّ اللَّهَ کانَ بِما تَعْمَلُونَ خَبِیراً»</w:t>
      </w:r>
      <w:r>
        <w:rPr>
          <w:rStyle w:val="FootnoteReference"/>
        </w:rPr>
        <w:footnoteReference w:id="3327"/>
      </w:r>
      <w:r>
        <w:rPr>
          <w:rFonts w:ascii="IRNazanin" w:hAnsi="IRNazanin" w:eastAsia="IRNazanin" w:cs="IRNazanin"/>
          <w:lang w:bidi="fa-IR"/>
          <w:color w:val="111111"/>
          <w:sz w:val="28"/>
          <w:szCs w:val="28"/>
          <w:rtl/>
        </w:rPr>
        <w:t xml:space="preserve">{قطعا خدا به آنچه انجام می‌دهید آگاه است.} و درباره آیه «فَلَنُذِیقَنَّ الَّذِینَ کَفَرُوا» با ترک کردنشان ولایت امیرالمؤمنین را، «عَذاباً شَدِیداً» در دنیا، «وَ لَنَجْزِیَنَّهُمْ أَسْوَأَ الَّذِی کانُوا یَعْمَلُونَ»</w:t>
      </w:r>
      <w:r>
        <w:rPr>
          <w:rStyle w:val="FootnoteReference"/>
        </w:rPr>
        <w:footnoteReference w:id="3328"/>
      </w:r>
      <w:r>
        <w:rPr>
          <w:rFonts w:ascii="IRNazanin" w:hAnsi="IRNazanin" w:eastAsia="IRNazanin" w:cs="IRNazanin"/>
          <w:lang w:bidi="fa-IR"/>
          <w:color w:val="111111"/>
          <w:sz w:val="28"/>
          <w:szCs w:val="28"/>
          <w:rtl/>
        </w:rPr>
        <w:t xml:space="preserve">{و قطعا کسانی را که کافر شده‌اند عذابی سخت می‌چشانیم و حتما آنها را به بدتر از آنچه می‌کرده‌اند جزا می‌دهیم.}</w:t>
      </w:r>
      <w:r>
        <w:rPr>
          <w:rStyle w:val="FootnoteReference"/>
        </w:rPr>
        <w:footnoteReference w:id="3329"/>
      </w:r>
    </w:p>
    <w:p>
      <w:pPr>
        <w:pStyle w:val="Heading5"/>
      </w:pPr>
      <w:bookmarkStart w:id="2512" w:name="_Toc2177"/>
      <w:r>
        <w:t>روایت 61</w:t>
      </w:r>
      <w:bookmarkEnd w:id="2512"/>
    </w:p>
    <w:p>
      <w:pPr>
        <w:pStyle w:val="BookText"/>
      </w:pPr>
      <w:r>
        <w:rPr>
          <w:rFonts w:ascii="Amiri" w:hAnsi="Amiri" w:eastAsia="Amiri" w:cs="Amiri"/>
          <w:lang w:bidi="ar-SA"/>
          <w:color w:val="111111"/>
          <w:sz w:val="28"/>
          <w:szCs w:val="28"/>
          <w:rtl/>
        </w:rPr>
        <w:t xml:space="preserve">اصول کافی: ولید بن صبیح از حضرت صادق علیه السّلام درباره آیه «ذَلِکَ بِأَنَّهُ إِذَا دُعِیَ اللَّهُ وَحْدَهُ» و اهل ولایت «کَفَرْتُمْ»</w:t>
      </w:r>
      <w:r>
        <w:rPr>
          <w:rStyle w:val="FootnoteReference"/>
        </w:rPr>
        <w:footnoteReference w:id="3330"/>
      </w:r>
      <w:r>
        <w:rPr>
          <w:rFonts w:ascii="IRNazanin" w:hAnsi="IRNazanin" w:eastAsia="IRNazanin" w:cs="IRNazanin"/>
          <w:lang w:bidi="fa-IR"/>
          <w:color w:val="111111"/>
          <w:sz w:val="28"/>
          <w:szCs w:val="28"/>
          <w:rtl/>
        </w:rPr>
        <w:t xml:space="preserve">{این [کیفر] از آن روی برای شماست که چون خدا به تنهایی خوانده می‌شد کفر می‌ورزیدید.}</w:t>
      </w:r>
      <w:r>
        <w:rPr>
          <w:rStyle w:val="FootnoteReference"/>
        </w:rPr>
        <w:footnoteReference w:id="3331"/>
      </w:r>
    </w:p>
    <w:p>
      <w:pPr>
        <w:pStyle w:val="Heading5"/>
      </w:pPr>
      <w:bookmarkStart w:id="2513" w:name="_Toc2178"/>
      <w:r>
        <w:t>توضیح</w:t>
      </w:r>
      <w:bookmarkEnd w:id="2513"/>
    </w:p>
    <w:p>
      <w:pPr>
        <w:pStyle w:val="BookText"/>
      </w:pPr>
      <w:r>
        <w:rPr>
          <w:rFonts w:ascii="IRNazanin" w:hAnsi="IRNazanin" w:eastAsia="IRNazanin" w:cs="IRNazanin"/>
          <w:lang w:bidi="fa-IR"/>
          <w:color w:val="111111"/>
          <w:sz w:val="28"/>
          <w:szCs w:val="28"/>
          <w:rtl/>
        </w:rPr>
        <w:t xml:space="preserve">چنان چه گذشت در قرآن «ذَلِکُم» است و شاید تغییر از جانب نساخ است.</w:t>
      </w:r>
    </w:p>
    <w:p>
      <w:pPr>
        <w:pStyle w:val="Heading5"/>
      </w:pPr>
      <w:bookmarkStart w:id="2514" w:name="_Toc2179"/>
      <w:r>
        <w:t>روایت 62</w:t>
      </w:r>
      <w:bookmarkEnd w:id="2514"/>
    </w:p>
    <w:p>
      <w:pPr>
        <w:pStyle w:val="BookText"/>
      </w:pPr>
      <w:r>
        <w:rPr>
          <w:rFonts w:ascii="Amiri" w:hAnsi="Amiri" w:eastAsia="Amiri" w:cs="Amiri"/>
          <w:lang w:bidi="ar-SA"/>
          <w:color w:val="111111"/>
          <w:sz w:val="28"/>
          <w:szCs w:val="28"/>
          <w:rtl/>
        </w:rPr>
        <w:t xml:space="preserve">اصول کافی: ابو بصیر از حضرت صادق علیه السّلام نقل کرد که آیه «سَأَلَ سائِلٌ بِعَذابٍ واقِعٍ * لِلْکافِرینَ» به ولایت علی، «لَیْسَ لَهُ دافِعٌ»</w:t>
      </w:r>
      <w:r>
        <w:rPr>
          <w:rStyle w:val="FootnoteReference"/>
        </w:rPr>
        <w:footnoteReference w:id="3332"/>
      </w:r>
      <w:r>
        <w:rPr>
          <w:rFonts w:ascii="IRNazanin" w:hAnsi="IRNazanin" w:eastAsia="IRNazanin" w:cs="IRNazanin"/>
          <w:lang w:bidi="fa-IR"/>
          <w:color w:val="111111"/>
          <w:sz w:val="28"/>
          <w:szCs w:val="28"/>
          <w:rtl/>
        </w:rPr>
        <w:t xml:space="preserve">{پرسنده‌ای از عذاب واقع‌شونده‌ای پرسید که اختصاص به کافران دارد [و] آن را بازدارنده‌ای نیست.} پس فرمود: به خدا قسم جبرئیل این طور برای محمّد آورد.</w:t>
      </w:r>
      <w:r>
        <w:rPr>
          <w:rStyle w:val="FootnoteReference"/>
        </w:rPr>
        <w:footnoteReference w:id="3333"/>
      </w:r>
    </w:p>
    <w:p>
      <w:pPr>
        <w:pStyle w:val="Heading5"/>
      </w:pPr>
      <w:bookmarkStart w:id="2515" w:name="_Toc2180"/>
      <w:r>
        <w:t>روایت 63</w:t>
      </w:r>
      <w:bookmarkEnd w:id="2515"/>
    </w:p>
    <w:p>
      <w:pPr>
        <w:pStyle w:val="BookText"/>
      </w:pPr>
      <w:r>
        <w:rPr>
          <w:rFonts w:ascii="IRNazanin" w:hAnsi="IRNazanin" w:eastAsia="IRNazanin" w:cs="IRNazanin"/>
          <w:lang w:bidi="fa-IR"/>
          <w:color w:val="111111"/>
          <w:sz w:val="28"/>
          <w:szCs w:val="28"/>
          <w:rtl/>
        </w:rPr>
        <w:t xml:space="preserve">اصول کافی: ابو حمزه از حضرت باقر علیه السّلام نقل کرد که درباره آیه «إِنَّکُمْ لَفِی قَوْلٍ مُّخْتَلِفٍ» {که شما [درباره قرآن] در سخنی گوناگونید} در امر ولایت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8" w:name="pg13958_152990"/>
    <w:bookmarkEnd w:id="318"/>
    <w:p>
      <w:pPr>
        <w:pStyle w:val="BookText"/>
      </w:pPr>
      <w:r>
        <w:rPr>
          <w:rFonts w:ascii="Amiri" w:hAnsi="Amiri" w:eastAsia="Amiri" w:cs="Amiri"/>
          <w:lang w:bidi="ar-SA"/>
          <w:color w:val="111111"/>
          <w:sz w:val="28"/>
          <w:szCs w:val="28"/>
          <w:rtl/>
        </w:rPr>
        <w:t xml:space="preserve">يُؤْفَكُ عَنْهُ مَنْ أُفِكَ قَالَ مَنْ أُفِكَ عَنِ الْوَلَايَةِ أُفِكَ عَنِ الْجَنَّةِ </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Heading5"/>
      </w:pPr>
      <w:bookmarkStart w:id="2516" w:name="_Toc2181"/>
      <w:r>
        <w:t>بيان</w:t>
      </w:r>
      <w:bookmarkEnd w:id="2516"/>
    </w:p>
    <w:p>
      <w:pPr>
        <w:pStyle w:val="BookText"/>
      </w:pPr>
      <w:r>
        <w:rPr>
          <w:rFonts w:ascii="Amiri" w:hAnsi="Amiri" w:eastAsia="Amiri" w:cs="Amiri"/>
          <w:lang w:bidi="ar-SA"/>
          <w:color w:val="111111"/>
          <w:sz w:val="28"/>
          <w:szCs w:val="28"/>
          <w:rtl/>
        </w:rPr>
        <w:t xml:space="preserve">قال الفيروزآبادي أفك عنه كضرب و علم يأفك إفكا صرفه و قلبه أو قلب رأيه و فلانا جعله يكذب و حرمه مراده.</w:t>
      </w:r>
    </w:p>
    <w:p>
      <w:pPr>
        <w:pStyle w:val="BookText"/>
      </w:pPr>
      <w:r>
        <w:rPr>
          <w:rFonts w:ascii="Amiri" w:hAnsi="Amiri" w:eastAsia="Amiri" w:cs="Amiri"/>
          <w:lang w:bidi="ar-SA"/>
          <w:color w:val="111111"/>
          <w:sz w:val="28"/>
          <w:szCs w:val="28"/>
          <w:rtl/>
        </w:rPr>
        <w:t xml:space="preserve">و قال الطبرسي رحمه الله: أي يصرف عن الإيمان به من صرف عن الخير أي المصروف عن الخيرات كلها من صرف عن هذا الدين و قيل معناه يؤفك عن الحق و الصواب من أفك فدل ذكر القول المختلف علي ذكر الحق فجازت الكناية عنه و قيل إن الصارف لهم رؤساء البدع و أئمة الضلال لأن العوام تبع لهم </w:t>
      </w:r>
      <w:r>
        <w:rPr>
          <w:rStyle w:val="FootnoteReference"/>
        </w:rPr>
        <w:footnoteReference w:id="3335"/>
      </w:r>
      <w:r>
        <w:rPr>
          <w:rFonts w:ascii="Times New Roman" w:hAnsi="Times New Roman" w:eastAsia="Times New Roman" w:cs="Times New Roman"/>
          <w:lang w:val="en-US" w:bidi="en-US"/>
          <w:color w:val="111111"/>
          <w:sz w:val="28"/>
          <w:szCs w:val="28"/>
          <w:rtl/>
        </w:rPr>
        <w:t xml:space="preserve">.</w:t>
      </w:r>
    </w:p>
    <w:p>
      <w:pPr>
        <w:pStyle w:val="Heading5"/>
      </w:pPr>
      <w:bookmarkStart w:id="2517" w:name="_Toc2182"/>
      <w:r>
        <w:t>«64»</w:t>
      </w:r>
      <w:bookmarkEnd w:id="2517"/>
    </w:p>
    <w:p>
      <w:pPr>
        <w:pStyle w:val="BookText"/>
      </w:pPr>
      <w:r>
        <w:rPr>
          <w:rFonts w:ascii="Amiri" w:hAnsi="Amiri" w:eastAsia="Amiri" w:cs="Amiri"/>
          <w:lang w:bidi="ar-SA"/>
          <w:color w:val="111111"/>
          <w:sz w:val="28"/>
          <w:szCs w:val="28"/>
          <w:rtl/>
        </w:rPr>
        <w:t xml:space="preserve">كا، الكافي عَلِيُّ بْنُ إِبْرَاهِيمَ عَنِ الْبَرْقِيِّ عَنْ أَبِيهِ عَنْ مُحَمَّدِ بْنِ الْفُضَيْلِ عَنْ أَبِي حَمْزَةَ عَنْ أَبِي جَعْفَرٍ عليه السلام فِي قَوْلِهِ تَعَالَي هذانِ خَصْمانِ اخْتَصَمُوا فِي رَبِّهِمْ فَالَّذِينَ كَفَرُوا بِوَلَايَةِ عَلِيٍّ عليه السلام قُطِّعَتْ لَهُمْ ثِيابٌ مِنْ نارٍ </w:t>
      </w:r>
      <w:r>
        <w:rPr>
          <w:rStyle w:val="FootnoteReference"/>
        </w:rPr>
        <w:footnoteReference w:id="3336"/>
      </w:r>
      <w:r>
        <w:rPr>
          <w:rFonts w:ascii="Times New Roman" w:hAnsi="Times New Roman" w:eastAsia="Times New Roman" w:cs="Times New Roman"/>
          <w:lang w:val="en-US" w:bidi="en-US"/>
          <w:color w:val="111111"/>
          <w:sz w:val="28"/>
          <w:szCs w:val="28"/>
          <w:rtl/>
        </w:rPr>
        <w:t xml:space="preserve">.</w:t>
      </w:r>
    </w:p>
    <w:p>
      <w:pPr>
        <w:pStyle w:val="Heading5"/>
      </w:pPr>
      <w:bookmarkStart w:id="2518" w:name="_Toc2183"/>
      <w:r>
        <w:t>«65»</w:t>
      </w:r>
      <w:bookmarkEnd w:id="2518"/>
    </w:p>
    <w:p>
      <w:pPr>
        <w:pStyle w:val="BookText"/>
      </w:pPr>
      <w:r>
        <w:rPr>
          <w:rFonts w:ascii="Amiri" w:hAnsi="Amiri" w:eastAsia="Amiri" w:cs="Amiri"/>
          <w:lang w:bidi="ar-SA"/>
          <w:color w:val="111111"/>
          <w:sz w:val="28"/>
          <w:szCs w:val="28"/>
          <w:rtl/>
        </w:rPr>
        <w:t xml:space="preserve">كا، الكافي مُحَمَّدُ بْنُ يَحْيَي عَنْ سَلَمَةَ بْنِ الْخَطَّابِ عَنْ عَلِيِّ بْنِ حَسَّانَ عَنْ 8 عَبْدِ الرَّحْمَنِ بْنِ كَثِيرٍ عَنْ أَبِي عَبْدِ اللَّهِ عليه السلام فِي قَوْلِهِ تَعَالَي صِبْغَةَ اللَّهِ وَ مَنْ أَحْسَنُ مِنَ اللَّهِ صِبْغَةً قَالَ صَبَغَ الْمُؤْمِنِينَ بِالْوَلَايَةِ فِي الْمِيثَاقِ </w:t>
      </w:r>
      <w:r>
        <w:rPr>
          <w:rStyle w:val="FootnoteReference"/>
        </w:rPr>
        <w:footnoteReference w:id="3337"/>
      </w:r>
      <w:r>
        <w:rPr>
          <w:rFonts w:ascii="Times New Roman" w:hAnsi="Times New Roman" w:eastAsia="Times New Roman" w:cs="Times New Roman"/>
          <w:lang w:val="en-US" w:bidi="en-US"/>
          <w:color w:val="111111"/>
          <w:sz w:val="28"/>
          <w:szCs w:val="28"/>
          <w:rtl/>
        </w:rPr>
        <w:t xml:space="preserve">.</w:t>
      </w:r>
    </w:p>
    <w:p>
      <w:pPr>
        <w:pStyle w:val="Heading5"/>
      </w:pPr>
      <w:bookmarkStart w:id="2519" w:name="_Toc2184"/>
      <w:r>
        <w:t>«66»</w:t>
      </w:r>
      <w:bookmarkEnd w:id="2519"/>
    </w:p>
    <w:p>
      <w:pPr>
        <w:pStyle w:val="BookText"/>
      </w:pPr>
      <w:r>
        <w:rPr>
          <w:rFonts w:ascii="Amiri" w:hAnsi="Amiri" w:eastAsia="Amiri" w:cs="Amiri"/>
          <w:lang w:bidi="ar-SA"/>
          <w:color w:val="111111"/>
          <w:sz w:val="28"/>
          <w:szCs w:val="28"/>
          <w:rtl/>
        </w:rPr>
        <w:t xml:space="preserve">كا، الكافي أَحْمَدُ بْنُ مِهْرَانَ عَنْ عَبْدِ الْعَظِيمِ الْحَسَنِيِّ عَنْ مُحَمَّدِ بْنِ الْفُضَيْلِ عَنْ أَبِي حَمْزَةَ عَنْ أَبِي جَعْفَرٍ عليه السلام قَالَ: نَزَلَ جَبْرَئِيلُ بِهَذِهِ الْآيَةِ هَكَذَا فَأَبَي أَكْثَرُ النَّاسِ بِوَلَايَةِ عَلِيٍّ إِلَّا كُفُوراً </w:t>
      </w:r>
      <w:r>
        <w:rPr>
          <w:rStyle w:val="FootnoteReference"/>
        </w:rPr>
        <w:footnoteReference w:id="3338"/>
      </w:r>
      <w:r>
        <w:rPr>
          <w:rFonts w:ascii="Amiri" w:hAnsi="Amiri" w:eastAsia="Amiri" w:cs="Amiri"/>
          <w:lang w:bidi="ar-SA"/>
          <w:color w:val="111111"/>
          <w:sz w:val="28"/>
          <w:szCs w:val="28"/>
          <w:rtl/>
        </w:rPr>
        <w:t xml:space="preserve">قَالَ وَ نَزَلَ جَبْرَئِيلُ بِهَذِهِ الْآيَةِ هَكَذَا وَ قُلِ الْحَقُّ مِنْ رَبِّكُمْ فِي وَلَايَةِ عَلِيٍّ عليه السلام فَمَنْ شَاءَ فَلْيُؤْمِنْ وَ مَنْ شَاءَ فَلْيَكْفُرْ إِنَّا أَعْتَدْنَا لِلظَّالِمِينَ آلَ مُحَمَّدٍ نَاراً </w:t>
      </w:r>
      <w:r>
        <w:rPr>
          <w:rStyle w:val="FootnoteReference"/>
        </w:rPr>
        <w:footnoteReference w:id="3339"/>
      </w:r>
      <w:r>
        <w:rPr>
          <w:rFonts w:ascii="Times New Roman" w:hAnsi="Times New Roman" w:eastAsia="Times New Roman" w:cs="Times New Roman"/>
          <w:lang w:val="en-US" w:bidi="en-US"/>
          <w:color w:val="111111"/>
          <w:sz w:val="28"/>
          <w:szCs w:val="28"/>
          <w:rtl/>
        </w:rPr>
        <w:t xml:space="preserve">.</w:t>
      </w:r>
    </w:p>
    <w:p>
      <w:pPr>
        <w:pStyle w:val="Heading5"/>
      </w:pPr>
      <w:bookmarkStart w:id="2520" w:name="_Toc2185"/>
      <w:r>
        <w:t>«67»</w:t>
      </w:r>
      <w:bookmarkEnd w:id="2520"/>
    </w:p>
    <w:p>
      <w:pPr>
        <w:pStyle w:val="BookText"/>
      </w:pPr>
      <w:r>
        <w:rPr>
          <w:rFonts w:ascii="Amiri" w:hAnsi="Amiri" w:eastAsia="Amiri" w:cs="Amiri"/>
          <w:lang w:bidi="ar-SA"/>
          <w:color w:val="111111"/>
          <w:sz w:val="28"/>
          <w:szCs w:val="28"/>
          <w:rtl/>
        </w:rPr>
        <w:t xml:space="preserve">كا، الكافي الْحُسَيْنُ بْنُ مُحَمَّدٍ عَنِ الْمُعَلَّي عَنِ ابْنِ أُورَمَةَ عَنْ عَلِيِّ بْنِ حَسَّانَ عَنْ</w:t>
      </w:r>
    </w:p>
    <w:p>
      <w:pPr>
        <w:pStyle w:val="BookText"/>
      </w:pPr>
      <w:r>
        <w:rPr>
          <w:rFonts w:ascii="Amiri" w:hAnsi="Amiri" w:eastAsia="Amiri" w:cs="Amiri"/>
          <w:lang w:bidi="ar-SA"/>
          <w:color w:val="111111"/>
          <w:sz w:val="28"/>
          <w:szCs w:val="28"/>
          <w:rtl/>
        </w:rPr>
        <w:t xml:space="preserve">«یُؤْفَکُ عَنْهُ مَنْ أُفِکَ»</w:t>
      </w:r>
      <w:r>
        <w:rPr>
          <w:rStyle w:val="FootnoteReference"/>
        </w:rPr>
        <w:footnoteReference w:id="3340"/>
      </w:r>
      <w:r>
        <w:rPr>
          <w:rFonts w:ascii="IRNazanin" w:hAnsi="IRNazanin" w:eastAsia="IRNazanin" w:cs="IRNazanin"/>
          <w:lang w:bidi="fa-IR"/>
          <w:color w:val="111111"/>
          <w:sz w:val="28"/>
          <w:szCs w:val="28"/>
          <w:rtl/>
        </w:rPr>
        <w:t xml:space="preserve">{[بگوی] تا هر که از آن برگشته برگشته باشد} فرمود: هر کس از ولایت برگردانده شد، از بهشت برگردانده شده است.</w:t>
      </w:r>
      <w:r>
        <w:rPr>
          <w:rStyle w:val="FootnoteReference"/>
        </w:rPr>
        <w:footnoteReference w:id="3341"/>
      </w:r>
    </w:p>
    <w:p>
      <w:pPr>
        <w:pStyle w:val="Heading5"/>
      </w:pPr>
      <w:bookmarkStart w:id="2521" w:name="_Toc2186"/>
      <w:r>
        <w:t>توضیح</w:t>
      </w:r>
      <w:bookmarkEnd w:id="2521"/>
    </w:p>
    <w:p>
      <w:pPr>
        <w:pStyle w:val="BookText"/>
      </w:pPr>
      <w:r>
        <w:rPr>
          <w:rFonts w:ascii="IRNazanin" w:hAnsi="IRNazanin" w:eastAsia="IRNazanin" w:cs="IRNazanin"/>
          <w:lang w:bidi="fa-IR"/>
          <w:color w:val="111111"/>
          <w:sz w:val="28"/>
          <w:szCs w:val="28"/>
          <w:rtl/>
        </w:rPr>
        <w:t xml:space="preserve">فیروز آبادی گفته است: «أفک عنه» مانند «ضرب و علم» «یأفک إفکا» یعنی او را برگرداند و منقلب کرد یا رأیش را برگرداند، و «فلانا» جعله یکذب و از مرادش محروم کرد. و مرحوم طبرسی گفته است: یعنی کسی را که از خیر برگشته است، از ایمان به او برمی‌گرداند. یعنی محروم از تمام خیرات کسی است که از این دین برگردانده شده. و گفته شده معنی این است که از حق و راستی برگردانده می شود کسی که برگردانده شد. پس ذکر «قَوْلٍ مُّخْتَلِفٍ» دلالت بر ذکر حق دارد، پس کنایه از آن نیز جایز است. و گفته شده کسی که آنها را برمی گرداند، سران بدعت گذار و پیشوایان گمراهی هستند، زیرا عامه مردم تابع ایشان هستند.</w:t>
      </w:r>
      <w:r>
        <w:rPr>
          <w:rStyle w:val="FootnoteReference"/>
        </w:rPr>
        <w:footnoteReference w:id="3342"/>
      </w:r>
    </w:p>
    <w:p>
      <w:pPr>
        <w:pStyle w:val="Heading5"/>
      </w:pPr>
      <w:bookmarkStart w:id="2522" w:name="_Toc2187"/>
      <w:r>
        <w:t>روایت 64</w:t>
      </w:r>
      <w:bookmarkEnd w:id="2522"/>
    </w:p>
    <w:p>
      <w:pPr>
        <w:pStyle w:val="BookText"/>
      </w:pPr>
      <w:r>
        <w:rPr>
          <w:rFonts w:ascii="Amiri" w:hAnsi="Amiri" w:eastAsia="Amiri" w:cs="Amiri"/>
          <w:lang w:bidi="ar-SA"/>
          <w:color w:val="111111"/>
          <w:sz w:val="28"/>
          <w:szCs w:val="28"/>
          <w:rtl/>
        </w:rPr>
        <w:t xml:space="preserve">اصول کافی: ابو حمزه از حضرت باقر علیه السّلام درباره این آیه نقل کرد: «هذانِ خَصْمانِ اخْتَصَمُوا فِی رَبِّهِمْ فَالَّذِینَ کَفَرُوا» به ولایت علی «قُطِّعَتْ لَهُمْ ثِیابٌ مِنْ نارٍ»</w:t>
      </w:r>
      <w:r>
        <w:rPr>
          <w:rStyle w:val="FootnoteReference"/>
        </w:rPr>
        <w:footnoteReference w:id="3343"/>
      </w:r>
      <w:r>
        <w:rPr>
          <w:rFonts w:ascii="IRNazanin" w:hAnsi="IRNazanin" w:eastAsia="IRNazanin" w:cs="IRNazanin"/>
          <w:lang w:bidi="fa-IR"/>
          <w:color w:val="111111"/>
          <w:sz w:val="28"/>
          <w:szCs w:val="28"/>
          <w:rtl/>
        </w:rPr>
        <w:t xml:space="preserve">{این دو [گروه] دشمنان یکدیگرند که درباره پروردگارشان با هم ستیزه می‌کنند و کسانی که کفر ورزیدند جامه‌هایی از آتش برایشان بریده شده است.}</w:t>
      </w:r>
      <w:r>
        <w:rPr>
          <w:rStyle w:val="FootnoteReference"/>
        </w:rPr>
        <w:footnoteReference w:id="3344"/>
      </w:r>
    </w:p>
    <w:p>
      <w:pPr>
        <w:pStyle w:val="Heading5"/>
      </w:pPr>
      <w:bookmarkStart w:id="2523" w:name="_Toc2188"/>
      <w:r>
        <w:t>روایت 65</w:t>
      </w:r>
      <w:bookmarkEnd w:id="2523"/>
    </w:p>
    <w:p>
      <w:pPr>
        <w:pStyle w:val="BookText"/>
      </w:pPr>
      <w:r>
        <w:rPr>
          <w:rFonts w:ascii="Amiri" w:hAnsi="Amiri" w:eastAsia="Amiri" w:cs="Amiri"/>
          <w:lang w:bidi="ar-SA"/>
          <w:color w:val="111111"/>
          <w:sz w:val="28"/>
          <w:szCs w:val="28"/>
          <w:rtl/>
        </w:rPr>
        <w:t xml:space="preserve">اصول کافی: عبدالرحمن بن کثیر از حضرت صادق علیه السّلام نقل کرد که درباره آیه «صِبْغَةَ اللّهِ وَ مَنْ أَحْسَنُ مِنَ اللّهِ صِبْغَةً»</w:t>
      </w:r>
      <w:r>
        <w:rPr>
          <w:rStyle w:val="FootnoteReference"/>
        </w:rPr>
        <w:footnoteReference w:id="3345"/>
      </w:r>
      <w:r>
        <w:rPr>
          <w:rFonts w:ascii="IRNazanin" w:hAnsi="IRNazanin" w:eastAsia="IRNazanin" w:cs="IRNazanin"/>
          <w:lang w:bidi="fa-IR"/>
          <w:color w:val="111111"/>
          <w:sz w:val="28"/>
          <w:szCs w:val="28"/>
          <w:rtl/>
        </w:rPr>
        <w:t xml:space="preserve">{این است نگارگری الهی و کیست‌خوش‌نگارتر از خدا} فرمود: نگارگری مؤمنان به ولایت در میثاق.</w:t>
      </w:r>
      <w:r>
        <w:rPr>
          <w:rStyle w:val="FootnoteReference"/>
        </w:rPr>
        <w:footnoteReference w:id="3346"/>
      </w:r>
    </w:p>
    <w:p>
      <w:pPr>
        <w:pStyle w:val="Heading5"/>
      </w:pPr>
      <w:bookmarkStart w:id="2524" w:name="_Toc2189"/>
      <w:r>
        <w:t>روایت 66</w:t>
      </w:r>
      <w:bookmarkEnd w:id="2524"/>
    </w:p>
    <w:p>
      <w:pPr>
        <w:pStyle w:val="BookText"/>
      </w:pPr>
      <w:r>
        <w:rPr>
          <w:rFonts w:ascii="IRNazanin" w:hAnsi="IRNazanin" w:eastAsia="IRNazanin" w:cs="IRNazanin"/>
          <w:lang w:bidi="fa-IR"/>
          <w:color w:val="111111"/>
          <w:sz w:val="28"/>
          <w:szCs w:val="28"/>
          <w:rtl/>
        </w:rPr>
        <w:t xml:space="preserve">اصول کافی: ابو حمزه از حضرت باقر علیه السّلام نقل کرد که فرمود: جبرئیل این آیه را چنین نازل کرد: «فَأَبی أَکْثَرُ النَّاسِ» به ولایت علی، «إِلَّا کُفُوراً»</w:t>
      </w:r>
    </w:p>
    <w:p>
      <w:pPr>
        <w:pStyle w:val="BookText"/>
      </w:pPr>
      <w:r>
        <w:rPr>
          <w:rFonts w:ascii="IRNazanin" w:hAnsi="IRNazanin" w:eastAsia="IRNazanin" w:cs="IRNazanin"/>
          <w:lang w:bidi="fa-IR"/>
          <w:color w:val="111111"/>
          <w:sz w:val="28"/>
          <w:szCs w:val="28"/>
          <w:rtl/>
        </w:rPr>
        <w:t xml:space="preserve">{ولی بیشتر مردم جز سر انکار ندارند.}</w:t>
      </w:r>
      <w:r>
        <w:rPr>
          <w:rStyle w:val="FootnoteReference"/>
        </w:rPr>
        <w:footnoteReference w:id="3347"/>
      </w:r>
    </w:p>
    <w:p>
      <w:pPr>
        <w:pStyle w:val="BookText"/>
      </w:pPr>
      <w:r>
        <w:rPr>
          <w:rFonts w:ascii="IRNazanin" w:hAnsi="IRNazanin" w:eastAsia="IRNazanin" w:cs="IRNazanin"/>
          <w:lang w:bidi="fa-IR"/>
          <w:color w:val="111111"/>
          <w:sz w:val="28"/>
          <w:szCs w:val="28"/>
          <w:rtl/>
        </w:rPr>
        <w:t xml:space="preserve">فرمود: و جبرئیل این آیه را چنین نازل کرد: «وَ قُلِ الْحَقُّ مِنْ رَبِّکُمْ» در مورد ولایت علی، «فَمَنْ شاءَ فَلْیُؤْمِنْ وَ مَنْ شاءَ فَلْیَکْفُرْ إِنَّا أَعْتَدْنا لِلظَّالِمِینَ» آل محمّد، «ناراً»</w:t>
      </w:r>
      <w:r>
        <w:rPr>
          <w:rStyle w:val="FootnoteReference"/>
        </w:rPr>
        <w:footnoteReference w:id="3348"/>
      </w:r>
      <w:r>
        <w:rPr>
          <w:rFonts w:ascii="IRNazanin" w:hAnsi="IRNazanin" w:eastAsia="IRNazanin" w:cs="IRNazanin"/>
          <w:lang w:bidi="fa-IR"/>
          <w:color w:val="111111"/>
          <w:sz w:val="28"/>
          <w:szCs w:val="28"/>
          <w:rtl/>
        </w:rPr>
        <w:t xml:space="preserve">{پس هر که بخواهد بگرود و هر که بخواهد انکار کند که ما برای ستمگران آتشی آماده کرده‌ایم.}</w:t>
      </w:r>
      <w:r>
        <w:rPr>
          <w:rStyle w:val="FootnoteReference"/>
        </w:rPr>
        <w:footnoteReference w:id="3349"/>
      </w:r>
    </w:p>
    <w:p>
      <w:pPr>
        <w:pStyle w:val="Heading5"/>
      </w:pPr>
      <w:bookmarkStart w:id="2525" w:name="_Toc2190"/>
      <w:r>
        <w:t>روایت 67</w:t>
      </w:r>
      <w:bookmarkEnd w:id="2525"/>
    </w:p>
    <w:p>
      <w:pPr>
        <w:pStyle w:val="BookText"/>
      </w:pPr>
      <w:r>
        <w:rPr>
          <w:rFonts w:ascii="IRNazanin" w:hAnsi="IRNazanin" w:eastAsia="IRNazanin" w:cs="IRNazanin"/>
          <w:lang w:bidi="fa-IR"/>
          <w:color w:val="111111"/>
          <w:sz w:val="28"/>
          <w:szCs w:val="28"/>
          <w:rtl/>
        </w:rPr>
        <w:t xml:space="preserve">اصول کافی: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9" w:name="pg13958_152991"/>
    <w:bookmarkEnd w:id="319"/>
    <w:p>
      <w:pPr>
        <w:pStyle w:val="BookText"/>
      </w:pPr>
      <w:r>
        <w:rPr>
          <w:rFonts w:ascii="Amiri" w:hAnsi="Amiri" w:eastAsia="Amiri" w:cs="Amiri"/>
          <w:lang w:bidi="ar-SA"/>
          <w:color w:val="111111"/>
          <w:sz w:val="28"/>
          <w:szCs w:val="28"/>
          <w:rtl/>
        </w:rPr>
        <w:t xml:space="preserve">عَبْدِ الرَّحْمَنِ بْنِ كَثِيرٍ عَنْ أَبِي عَبْدِ اللَّهِ عليه السلام فِي قَوْلِهِ وَ هُدُوا إِلَي الطَّيِّبِ مِنَ الْقَوْلِ وَ هُدُوا إِلي صِراطِ الْحَمِيدِ </w:t>
      </w:r>
      <w:r>
        <w:rPr>
          <w:rStyle w:val="FootnoteReference"/>
        </w:rPr>
        <w:footnoteReference w:id="3350"/>
      </w:r>
      <w:r>
        <w:rPr>
          <w:rFonts w:ascii="Amiri" w:hAnsi="Amiri" w:eastAsia="Amiri" w:cs="Amiri"/>
          <w:lang w:bidi="ar-SA"/>
          <w:color w:val="111111"/>
          <w:sz w:val="28"/>
          <w:szCs w:val="28"/>
          <w:rtl/>
        </w:rPr>
        <w:t xml:space="preserve">قَالَ ذَاكَ حَمْزَةُ وَ جَعْفَرٌ وَ عُبَيْدَةُ وَ سَلْمَانُ وَ أَبُو ذَرٍّ وَ الْمِقْدَادُ بْنُ الْأَسْوَدِ وَ عَمَّارٌ هُدُوا إِلَي أَمِيرِ الْمُؤْمِنِينَ وَ قَوْلِهِ حَبَّبَ إِلَيْكُمُ الْإِيمانَ وَ زَيَّنَهُ فِي قُلُوبِكُمْ يَعْنِي أَمِيرَ الْمُؤْمِنِينَ عليه السلام وَ كَرَّهَ إِلَيْكُمُ الْكُفْرَ وَ الْفُسُوقَ وَ الْعِصْيانَ الْأَوَّلَ وَ الثَّانِيَ وَ الثَّالِثَ </w:t>
      </w:r>
      <w:r>
        <w:rPr>
          <w:rStyle w:val="FootnoteReference"/>
        </w:rPr>
        <w:footnoteReference w:id="3351"/>
      </w:r>
      <w:r>
        <w:rPr>
          <w:rFonts w:ascii="Times New Roman" w:hAnsi="Times New Roman" w:eastAsia="Times New Roman" w:cs="Times New Roman"/>
          <w:lang w:val="en-US" w:bidi="en-US"/>
          <w:color w:val="111111"/>
          <w:sz w:val="28"/>
          <w:szCs w:val="28"/>
          <w:rtl/>
        </w:rPr>
        <w:t xml:space="preserve">.</w:t>
      </w:r>
    </w:p>
    <w:p>
      <w:pPr>
        <w:pStyle w:val="Heading5"/>
      </w:pPr>
      <w:bookmarkStart w:id="2526" w:name="_Toc2191"/>
      <w:r>
        <w:t>«68»</w:t>
      </w:r>
      <w:bookmarkEnd w:id="2526"/>
    </w:p>
    <w:p>
      <w:pPr>
        <w:pStyle w:val="BookText"/>
      </w:pPr>
      <w:r>
        <w:rPr>
          <w:rFonts w:ascii="Amiri" w:hAnsi="Amiri" w:eastAsia="Amiri" w:cs="Amiri"/>
          <w:lang w:bidi="ar-SA"/>
          <w:color w:val="111111"/>
          <w:sz w:val="28"/>
          <w:szCs w:val="28"/>
          <w:rtl/>
        </w:rPr>
        <w:t xml:space="preserve">كا، الكافي مُحَمَّدُ بْنُ يَحْيَي عَنْ أَحْمَدَ بْنِ مُحَمَّدٍ عَنِ ابْنِ مَحْبُوبٍ عَنِ الْحُسَيْنِ بْنِ نُعَيْمٍ الصَّحَّافِ قَالَ: سَأَلْتُ أَبَا عَبْدِ اللَّهِ عليه السلام عَنْ قَوْلِهِ فَمِنْكُمْ كافِرٌ وَ مِنْكُمْ مُؤْمِنٌ </w:t>
      </w:r>
      <w:r>
        <w:rPr>
          <w:rStyle w:val="FootnoteReference"/>
        </w:rPr>
        <w:footnoteReference w:id="3352"/>
      </w:r>
      <w:r>
        <w:rPr>
          <w:rFonts w:ascii="Amiri" w:hAnsi="Amiri" w:eastAsia="Amiri" w:cs="Amiri"/>
          <w:lang w:bidi="ar-SA"/>
          <w:color w:val="111111"/>
          <w:sz w:val="28"/>
          <w:szCs w:val="28"/>
          <w:rtl/>
        </w:rPr>
        <w:t xml:space="preserve">فَقَالَ عَرَّفَ اللَّهُ عَزَّ وَ جَلَّ إِيمَانَهُمْ بِمُوَالاتِنَا وَ كُفْرَهُمْ بِهَا يَوْمَ أَخَذَ عَلَيْهِمُ الْمِيثَاقَ وَ هُمْ ذَرٌّ فِي صُلْبِ آدَمَ عليه السلام وَ سَأَلْتُهُ عَنْ قَوْلِ اللَّهِ أَطِيعُوا اللَّهَ وَ أَطِيعُوا الرَّسُولَ فَإِنْ تَوَلَّيْتُمْ فَإِنَّما عَلي رَسُولِنَا الْبَلاغُ الْمُبِينُ </w:t>
      </w:r>
      <w:r>
        <w:rPr>
          <w:rStyle w:val="FootnoteReference"/>
        </w:rPr>
        <w:footnoteReference w:id="3353"/>
      </w:r>
      <w:r>
        <w:rPr>
          <w:rFonts w:ascii="Amiri" w:hAnsi="Amiri" w:eastAsia="Amiri" w:cs="Amiri"/>
          <w:lang w:bidi="ar-SA"/>
          <w:color w:val="111111"/>
          <w:sz w:val="28"/>
          <w:szCs w:val="28"/>
          <w:rtl/>
        </w:rPr>
        <w:t xml:space="preserve">فَقَالَ أَمَا وَ اللَّهِ مَا هَلَكَ مَنْ كَانَ قَبْلَكُمْ وَ مَا هَلَكَ مَنْ هَلَكَ حَتَّي يَقُومَ قَائِمُنَا إِلَّا فِي تَرْكِ وَلَايَتِنَا وَ جُحُودِ حَقِّنَا وَ مَا خَرَجَ رَسُولُ اللَّهِ مِنَ الدُّنْيَا حَتَّي أَلْزَمَ رِقَابَ هَذِهِ الْأُمَّةِ حَقَّنَا وَ اللَّهُ يَهْدِي مَنْ يَشاءُ إِلي صِراطٍ مُسْتَقِيمٍ* </w:t>
      </w:r>
      <w:r>
        <w:rPr>
          <w:rStyle w:val="FootnoteReference"/>
        </w:rPr>
        <w:footnoteReference w:id="3354"/>
      </w:r>
      <w:r>
        <w:rPr>
          <w:rFonts w:ascii="Times New Roman" w:hAnsi="Times New Roman" w:eastAsia="Times New Roman" w:cs="Times New Roman"/>
          <w:lang w:val="en-US" w:bidi="en-US"/>
          <w:color w:val="111111"/>
          <w:sz w:val="28"/>
          <w:szCs w:val="28"/>
          <w:rtl/>
        </w:rPr>
        <w:t xml:space="preserve">.</w:t>
      </w:r>
    </w:p>
    <w:p>
      <w:pPr>
        <w:pStyle w:val="Heading5"/>
      </w:pPr>
      <w:bookmarkStart w:id="2527" w:name="_Toc2192"/>
      <w:r>
        <w:t>«69»</w:t>
      </w:r>
      <w:bookmarkEnd w:id="2527"/>
    </w:p>
    <w:p>
      <w:pPr>
        <w:pStyle w:val="BookText"/>
      </w:pPr>
      <w:r>
        <w:rPr>
          <w:rFonts w:ascii="Amiri" w:hAnsi="Amiri" w:eastAsia="Amiri" w:cs="Amiri"/>
          <w:lang w:bidi="ar-SA"/>
          <w:color w:val="111111"/>
          <w:sz w:val="28"/>
          <w:szCs w:val="28"/>
          <w:rtl/>
        </w:rPr>
        <w:t xml:space="preserve">كا، الكافي عَلِيُّ بْنُ إِبْرَاهِيمَ عَنْ أَبِيهِ عَنِ الْحَكَمِ بْنِ بُهْلُولٍ عَنْ رَجُلٍ عَنْ أَبِي عَبْدِ اللَّهِ عليه السلام فِي قَوْلِهِ تَعَالَي وَ لَقَدْ أُوحِيَ إِلَيْكَ وَ إِلَي الَّذِينَ مِنْ قَبْلِكَ لَئِنْ أَشْرَكْتَ لَيَحْبَطَنَّ عَمَلُكَ قَالَ يَعْنِي إِنْ أَشْرَكْتَ فِي الْوَلَايَةِ غَيْرَهُ بَلِ اللَّهَ فَاعْبُدْ وَ كُنْ مِنَ الشَّاكِرِينَ يَعْنِي بَلِ اللَّهَ فَاعْبُدْ بِالطَّاعَةِ وَ كُنْ مِنَ الشَّاكِرِينَ أَنْ عَضَدْتُكَ بِأَخِيكَ وَ ابْنِ عَمِّكَ </w:t>
      </w:r>
      <w:r>
        <w:rPr>
          <w:rStyle w:val="FootnoteReference"/>
        </w:rPr>
        <w:footnoteReference w:id="3355"/>
      </w:r>
      <w:r>
        <w:rPr>
          <w:rFonts w:ascii="Times New Roman" w:hAnsi="Times New Roman" w:eastAsia="Times New Roman" w:cs="Times New Roman"/>
          <w:lang w:val="en-US" w:bidi="en-US"/>
          <w:color w:val="111111"/>
          <w:sz w:val="28"/>
          <w:szCs w:val="28"/>
          <w:rtl/>
        </w:rPr>
        <w:t xml:space="preserve">.</w:t>
      </w:r>
    </w:p>
    <w:p>
      <w:pPr>
        <w:pStyle w:val="Heading5"/>
      </w:pPr>
      <w:bookmarkStart w:id="2528" w:name="_Toc2193"/>
      <w:r>
        <w:t>«70»</w:t>
      </w:r>
      <w:bookmarkEnd w:id="2528"/>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بْنِ أَسَدٍ عَنْ إِبْرَاهِيمَ الثَّقَفِيِ</w:t>
      </w:r>
    </w:p>
    <w:p>
      <w:pPr>
        <w:pStyle w:val="BookText"/>
      </w:pPr>
      <w:r>
        <w:rPr>
          <w:rFonts w:ascii="Amiri" w:hAnsi="Amiri" w:eastAsia="Amiri" w:cs="Amiri"/>
          <w:lang w:bidi="ar-SA"/>
          <w:color w:val="111111"/>
          <w:sz w:val="28"/>
          <w:szCs w:val="28"/>
          <w:rtl/>
        </w:rPr>
        <w:t xml:space="preserve">عبدالرحمن بن کثیر از حضرت صادق علیه السّلام نقل کرد که درباره آیه «وَ هُدُوا إِلَی الطَّیِّبِ مِنَ الْقَوْلِ وَ هُدُوا إِلی صِراطِ الْحَمِیدِ»</w:t>
      </w:r>
      <w:r>
        <w:rPr>
          <w:rStyle w:val="FootnoteReference"/>
        </w:rPr>
        <w:footnoteReference w:id="3356"/>
      </w:r>
      <w:r>
        <w:rPr>
          <w:rFonts w:ascii="IRNazanin" w:hAnsi="IRNazanin" w:eastAsia="IRNazanin" w:cs="IRNazanin"/>
          <w:lang w:bidi="fa-IR"/>
          <w:color w:val="111111"/>
          <w:sz w:val="28"/>
          <w:szCs w:val="28"/>
          <w:rtl/>
        </w:rPr>
        <w:t xml:space="preserve">{و به گفتار پاک هدایت می‌شوند و به سوی راه [خدای] ستوده هدایت می‌گردند} فرمود: آنها حمزه، جعفر، عبیده، سلمان، ابوذر، مقداد بن اسود و عمار هستند که هدایت به جانب امیرالمؤمنین علیه السّلام یافتند و فرمایش او: «حَبَّبَ إِلَیْکُمُ الْإِیمانَ وَ زَیَّنَهُ فِی قُلُوبِکُمْ» یعنی امیرالمؤمنین، «وَ کَرَّهَ إِلَیْکُمُ الْکُفْرَ وَ الْفُسُوقَ وَ الْعِصْیانَ»</w:t>
      </w:r>
      <w:r>
        <w:rPr>
          <w:rStyle w:val="FootnoteReference"/>
        </w:rPr>
        <w:footnoteReference w:id="3357"/>
      </w:r>
      <w:r>
        <w:rPr>
          <w:rFonts w:ascii="IRNazanin" w:hAnsi="IRNazanin" w:eastAsia="IRNazanin" w:cs="IRNazanin"/>
          <w:lang w:bidi="fa-IR"/>
          <w:color w:val="111111"/>
          <w:sz w:val="28"/>
          <w:szCs w:val="28"/>
          <w:rtl/>
        </w:rPr>
        <w:t xml:space="preserve">{لیکن خدا ایمان را برای شما دوست‌داشتنی گردانید و آن را در دل‌های شما بیاراست و کفر و پلیدکاری و سرکشی را در نظرتان ناخوشایند ساخت} اولی و دومی و سومی</w:t>
      </w:r>
    </w:p>
    <w:p>
      <w:pPr>
        <w:pStyle w:val="Heading5"/>
      </w:pPr>
      <w:bookmarkStart w:id="2529" w:name="_Toc2194"/>
      <w:r>
        <w:t>روایت 68</w:t>
      </w:r>
      <w:bookmarkEnd w:id="2529"/>
    </w:p>
    <w:p>
      <w:pPr>
        <w:pStyle w:val="BookText"/>
      </w:pPr>
      <w:r>
        <w:rPr>
          <w:rFonts w:ascii="IRNazanin" w:hAnsi="IRNazanin" w:eastAsia="IRNazanin" w:cs="IRNazanin"/>
          <w:lang w:bidi="fa-IR"/>
          <w:color w:val="111111"/>
          <w:sz w:val="28"/>
          <w:szCs w:val="28"/>
          <w:rtl/>
        </w:rPr>
        <w:t xml:space="preserve">اصول کافی: نعیم صحاف گفت: از حضرت صادق علیه السّلام در مورد آیه «فَمِنْکُمْ کافِرٌ وَ مِنْکُمْ مُؤْمِنٌ»</w:t>
      </w:r>
      <w:r>
        <w:rPr>
          <w:rStyle w:val="FootnoteReference"/>
        </w:rPr>
        <w:footnoteReference w:id="3358"/>
      </w:r>
      <w:r>
        <w:rPr>
          <w:rFonts w:ascii="IRNazanin" w:hAnsi="IRNazanin" w:eastAsia="IRNazanin" w:cs="IRNazanin"/>
          <w:lang w:bidi="fa-IR"/>
          <w:color w:val="111111"/>
          <w:sz w:val="28"/>
          <w:szCs w:val="28"/>
          <w:rtl/>
        </w:rPr>
        <w:t xml:space="preserve">پرسیدم. فرمود: خداوند روزی که از ایشان میثاق گرفت - در حالی که ذره ای در صلب آدم بودند - ایمان آنها را به موالات ما و کفر آنها را به موالات ما شناخت. و از این آیه سؤال کردم: «أَطِیعُوا اللَّهَ وَ أَطِیعُوا الرَّسُولَ فَإِنْ تَوَلَّیْتُمْ فَإِنَّما عَلی رَسُولِنَا الْبَلاغُ الْمُبِینُ»</w:t>
      </w:r>
      <w:r>
        <w:rPr>
          <w:rStyle w:val="FootnoteReference"/>
        </w:rPr>
        <w:footnoteReference w:id="3359"/>
      </w:r>
      <w:r>
        <w:rPr>
          <w:rFonts w:ascii="IRNazanin" w:hAnsi="IRNazanin" w:eastAsia="IRNazanin" w:cs="IRNazanin"/>
          <w:lang w:bidi="fa-IR"/>
          <w:color w:val="111111"/>
          <w:sz w:val="28"/>
          <w:szCs w:val="28"/>
          <w:rtl/>
        </w:rPr>
        <w:t xml:space="preserve">{و خدا را فرمان برید و پیامبر [او] را اطاعت نمایید و اگر روی بگردانید بر پیامبر ما فقط پیام‌رسانی آشکار است} فرمود: به خدا قسم هلاک نشدند کسانی که از قبل شما بودند و نه هلاک شد کسی که هلاک شد تا اینکه قائم ما قیام کند، مگر به واسطه ترک ولایت ما و انکار حق ما. و پیامبر اکرم صلی اللَّه علیه و آله از دنیا خارج نشد، مگر اینکه بر گردن این امت لازم نمود حق ما را و خداوند هر کس را که بخواهد به راه راست هدایت می‌کند.</w:t>
      </w:r>
      <w:r>
        <w:rPr>
          <w:rStyle w:val="FootnoteReference"/>
        </w:rPr>
        <w:footnoteReference w:id="3360"/>
      </w:r>
    </w:p>
    <w:p>
      <w:pPr>
        <w:pStyle w:val="Heading5"/>
      </w:pPr>
      <w:bookmarkStart w:id="2530" w:name="_Toc2195"/>
      <w:r>
        <w:t>روایت 69</w:t>
      </w:r>
      <w:bookmarkEnd w:id="2530"/>
    </w:p>
    <w:p>
      <w:pPr>
        <w:pStyle w:val="BookText"/>
      </w:pPr>
      <w:r>
        <w:rPr>
          <w:rFonts w:ascii="IRNazanin" w:hAnsi="IRNazanin" w:eastAsia="IRNazanin" w:cs="IRNazanin"/>
          <w:lang w:bidi="fa-IR"/>
          <w:color w:val="111111"/>
          <w:sz w:val="28"/>
          <w:szCs w:val="28"/>
          <w:rtl/>
        </w:rPr>
        <w:t xml:space="preserve">اصول کافی: حکم بن بهلول از مردی، از حضرت صادق علیه السّلام درباره آیه «وَ لَقَدْ أُوحِیَ إِلَیْکَ وَ إِلَی الَّذِینَ مِنْ قَبْلِکَ لَئِنْ أَشْرَکْتَ لَیَحْبَطَنَّ عَمَلُکَ» فرمود: یعنی اگر دیگری را شریک در ولایت کردی، «بَلِ اللَّهَ فَاعْبُدْ وَ کُنْ مِنَ الشَّاکِرِینَ»</w:t>
      </w:r>
      <w:r>
        <w:rPr>
          <w:rStyle w:val="FootnoteReference"/>
        </w:rPr>
        <w:footnoteReference w:id="3361"/>
      </w:r>
    </w:p>
    <w:p>
      <w:pPr>
        <w:pStyle w:val="BookText"/>
      </w:pPr>
      <w:r>
        <w:rPr>
          <w:rFonts w:ascii="IRNazanin" w:hAnsi="IRNazanin" w:eastAsia="IRNazanin" w:cs="IRNazanin"/>
          <w:lang w:bidi="fa-IR"/>
          <w:color w:val="111111"/>
          <w:sz w:val="28"/>
          <w:szCs w:val="28"/>
          <w:rtl/>
        </w:rPr>
        <w:t xml:space="preserve">{و قطعا به تو و به کسانی که پیش از تو بودند وحی شده است اگر شرک ورزی، حتما کردارت تباه و مسلما از زیانکاران خواهی شد، بلکه خدا را بپرست و از سپاسگزاران باش}، یعنی خدا را بپرست به اطاعت و از شکرگزاران باش که تو را به وسیله برادرت و پسر عمویت یاری کردم.</w:t>
      </w:r>
      <w:r>
        <w:rPr>
          <w:rStyle w:val="FootnoteReference"/>
        </w:rPr>
        <w:footnoteReference w:id="3362"/>
      </w:r>
    </w:p>
    <w:p>
      <w:pPr>
        <w:pStyle w:val="Heading5"/>
      </w:pPr>
      <w:bookmarkStart w:id="2531" w:name="_Toc2196"/>
      <w:r>
        <w:t>روایت 70</w:t>
      </w:r>
      <w:bookmarkEnd w:id="2531"/>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0" w:name="pg13958_152992"/>
    <w:bookmarkEnd w:id="320"/>
    <w:p>
      <w:pPr>
        <w:pStyle w:val="BookText"/>
      </w:pPr>
      <w:r>
        <w:rPr>
          <w:rFonts w:ascii="Amiri" w:hAnsi="Amiri" w:eastAsia="Amiri" w:cs="Amiri"/>
          <w:lang w:bidi="ar-SA"/>
          <w:color w:val="111111"/>
          <w:sz w:val="28"/>
          <w:szCs w:val="28"/>
          <w:rtl/>
        </w:rPr>
        <w:t xml:space="preserve">عَنْ عَلِيِّ بْنِ هِلَالٍ عَنِ الْحَسَنِ بْنِ وَهْبِ بْنِ عَلِيِّ </w:t>
      </w:r>
      <w:r>
        <w:rPr>
          <w:rStyle w:val="FootnoteReference"/>
        </w:rPr>
        <w:footnoteReference w:id="3363"/>
      </w:r>
      <w:r>
        <w:rPr>
          <w:rFonts w:ascii="Amiri" w:hAnsi="Amiri" w:eastAsia="Amiri" w:cs="Amiri"/>
          <w:lang w:bidi="ar-SA"/>
          <w:color w:val="111111"/>
          <w:sz w:val="28"/>
          <w:szCs w:val="28"/>
          <w:rtl/>
        </w:rPr>
        <w:t xml:space="preserve">بْنِ بَحِيرَةٍ عَنْ جَابِرٍ عَنْ أَبِي جَعْفَرٍ عليه السلام فِي قَوْلِ اللَّهِ عَزَّ وَ جَلَّ فَأَبي أَكْثَرُ النَّاسِ إِلَّا كُفُوراً قَالَ نَزَلَتْ فِي وَلَايَةِ عَلِيٍّ عليه السلام </w:t>
      </w:r>
      <w:r>
        <w:rPr>
          <w:rStyle w:val="FootnoteReference"/>
        </w:rPr>
        <w:footnoteReference w:id="3364"/>
      </w:r>
      <w:r>
        <w:rPr>
          <w:rFonts w:ascii="Times New Roman" w:hAnsi="Times New Roman" w:eastAsia="Times New Roman" w:cs="Times New Roman"/>
          <w:lang w:val="en-US" w:bidi="en-US"/>
          <w:color w:val="111111"/>
          <w:sz w:val="28"/>
          <w:szCs w:val="28"/>
          <w:rtl/>
        </w:rPr>
        <w:t xml:space="preserve">.</w:t>
      </w:r>
    </w:p>
    <w:p>
      <w:pPr>
        <w:pStyle w:val="Heading5"/>
      </w:pPr>
      <w:bookmarkStart w:id="2532" w:name="_Toc2197"/>
      <w:r>
        <w:t>«71»</w:t>
      </w:r>
      <w:bookmarkEnd w:id="2532"/>
    </w:p>
    <w:p>
      <w:pPr>
        <w:pStyle w:val="BookText"/>
      </w:pPr>
      <w:r>
        <w:rPr>
          <w:rFonts w:ascii="Amiri" w:hAnsi="Amiri" w:eastAsia="Amiri" w:cs="Amiri"/>
          <w:lang w:bidi="ar-SA"/>
          <w:color w:val="111111"/>
          <w:sz w:val="28"/>
          <w:szCs w:val="28"/>
          <w:rtl/>
        </w:rPr>
        <w:t xml:space="preserve">كنز، كنز جامع الفوائد و تأويل الآيات الظاهرة أَحْمَدُ بْنُ هَوْذَةَ عَنِ النَّهَاوَنْدِيِّ عَنْ عَبْدِ اللَّهِ بْنِ حَمَّادٍ عَنْ عَبْدِ اللَّهِ بْنِ سِنَانٍ عَنْ أَبِي عَبْدِ اللَّهِ عليه السلام أَنَّهُ قَالَ: فَأَبي أَكْثَرُ النَّاسِ بِوَلَايَةِ عَلِيٍّ عليه السلام إِلَّا كُفُوراً </w:t>
      </w:r>
      <w:r>
        <w:rPr>
          <w:rStyle w:val="FootnoteReference"/>
        </w:rPr>
        <w:footnoteReference w:id="3365"/>
      </w:r>
    </w:p>
    <w:p>
      <w:pPr>
        <w:pStyle w:val="Heading5"/>
      </w:pPr>
      <w:bookmarkStart w:id="2533" w:name="_Toc2198"/>
      <w:r>
        <w:t>«72»</w:t>
      </w:r>
      <w:bookmarkEnd w:id="253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هَمَّامٍ عَنْ مُحَمَّدِ بْنِ إِسْمَاعِيلَ عَنْ عِيسَي بْنِ دَاوُدَ عَنْ أَبِي الْحَسَنِ مُوسَي عَنْ أَبِيهِ عليه السلام فِي قَوْلِهِ تَعَالَي وَ قُلِ الْحَقُّ مِنْ رَبِّكُمْ فِي وَلَايَةِ عَلِيٍّ عليه السلام فَمَنْ شاءَ فَلْيُؤْمِنْ وَ مَنْ شاءَ فَلْيَكْفُرْ قَالَ وَ قَرَأَ إِلَي قَوْلِهِ أَحْسَنَ عَمَلًا ثُمَّ قَالَ قِيلَ لِلنَّبِيِّ صلي الله عليه و آله فَاصْدَعْ بِما تُؤْمَرُ فِي أَمْرِ عَلِيٍّ فَإِنَّهُ الْحَقُّ مِنْ رَبِّكَ فَمَنْ شاءَ فَلْيُؤْمِنْ وَ مَنْ شاءَ فَلْيَكْفُرْ فَجَعَلَ اللَّهُ تَرْكَهُ مَعْصِيَةً وَ كُفْراً قَالَ ثُمَّ قَرَأَ إِنَّا أَعْتَدْنا لِلظَّالِمِينَ لآِلِ مُحَمَّدٍ </w:t>
      </w:r>
      <w:r>
        <w:rPr>
          <w:rStyle w:val="FootnoteReference"/>
        </w:rPr>
        <w:footnoteReference w:id="3366"/>
      </w:r>
      <w:r>
        <w:rPr>
          <w:rFonts w:ascii="Amiri" w:hAnsi="Amiri" w:eastAsia="Amiri" w:cs="Amiri"/>
          <w:lang w:bidi="ar-SA"/>
          <w:color w:val="111111"/>
          <w:sz w:val="28"/>
          <w:szCs w:val="28"/>
          <w:rtl/>
        </w:rPr>
        <w:t xml:space="preserve">ناراً أَحاطَ بِهِمْ سُرادِقُها ثُمَّ قَرَأَ إِنَّ الَّذِينَ آمَنُوا وَ عَمِلُوا الصَّالِحاتِ إِنَّا لا نُضِيعُ أَجْرَ مَنْ أَحْسَنَ عَمَلًا يَعْنِي بِهِمْ آلَ مُحَمَّدٍ صلي الله عليه و آله </w:t>
      </w:r>
      <w:r>
        <w:rPr>
          <w:rStyle w:val="FootnoteReference"/>
        </w:rPr>
        <w:footnoteReference w:id="3367"/>
      </w:r>
      <w:r>
        <w:rPr>
          <w:rFonts w:ascii="Times New Roman" w:hAnsi="Times New Roman" w:eastAsia="Times New Roman" w:cs="Times New Roman"/>
          <w:lang w:val="en-US" w:bidi="en-US"/>
          <w:color w:val="111111"/>
          <w:sz w:val="28"/>
          <w:szCs w:val="28"/>
          <w:rtl/>
        </w:rPr>
        <w:t xml:space="preserve">.</w:t>
      </w:r>
    </w:p>
    <w:p>
      <w:pPr>
        <w:pStyle w:val="Heading5"/>
      </w:pPr>
      <w:bookmarkStart w:id="2534" w:name="_Toc2199"/>
      <w:r>
        <w:t>«73»</w:t>
      </w:r>
      <w:bookmarkEnd w:id="2534"/>
    </w:p>
    <w:p>
      <w:pPr>
        <w:pStyle w:val="BookText"/>
      </w:pPr>
      <w:r>
        <w:rPr>
          <w:rFonts w:ascii="Amiri" w:hAnsi="Amiri" w:eastAsia="Amiri" w:cs="Amiri"/>
          <w:lang w:bidi="ar-SA"/>
          <w:color w:val="111111"/>
          <w:sz w:val="28"/>
          <w:szCs w:val="28"/>
          <w:rtl/>
        </w:rPr>
        <w:t xml:space="preserve">كنز، كنز جامع الفوائد و تأويل الآيات الظاهرة بِهَذَا الْإِسْنَادِ عَنْهُ </w:t>
      </w:r>
      <w:r>
        <w:rPr>
          <w:rStyle w:val="FootnoteReference"/>
        </w:rPr>
        <w:footnoteReference w:id="3368"/>
      </w:r>
      <w:r>
        <w:rPr>
          <w:rFonts w:ascii="Amiri" w:hAnsi="Amiri" w:eastAsia="Amiri" w:cs="Amiri"/>
          <w:lang w:bidi="ar-SA"/>
          <w:color w:val="111111"/>
          <w:sz w:val="28"/>
          <w:szCs w:val="28"/>
          <w:rtl/>
        </w:rPr>
        <w:t xml:space="preserve">عَنْ أَبِيهِ عليه السلام فِي قَوْلِ اللَّهِ عَزَّ وَ جَلَّ فَالَّذِينَ آمَنُوا وَ عَمِلُوا الصَّالِحاتِ لَهُمْ مَغْفِرَةٌ وَ رِزْقٌ كَرِيمٌ قَالَ أُولَئِكَ آلُ مُحَمَّدٍ عليهم السلام وَ الَّذِينَ سَعَوْا فِي قَطْعِ مَوَدَّةِ آلِ مُحَمَّدٍ </w:t>
      </w:r>
      <w:r>
        <w:rPr>
          <w:rStyle w:val="FootnoteReference"/>
        </w:rPr>
        <w:footnoteReference w:id="3369"/>
      </w:r>
      <w:r>
        <w:rPr>
          <w:rFonts w:ascii="Amiri" w:hAnsi="Amiri" w:eastAsia="Amiri" w:cs="Amiri"/>
          <w:lang w:bidi="ar-SA"/>
          <w:color w:val="111111"/>
          <w:sz w:val="28"/>
          <w:szCs w:val="28"/>
          <w:rtl/>
        </w:rPr>
        <w:t xml:space="preserve">مُعاجِزِينَ أُولئِكَ أَصْحابُ الْجَحِيمِ قَالَ هِيَ الْأَرْبَعَةُ نَفَرٍ يَعْنِي التَّيْمِيَّ وَ الْعَدِيَّ وَ الْأُمَوِيَّيْنِ </w:t>
      </w:r>
      <w:r>
        <w:rPr>
          <w:rStyle w:val="FootnoteReference"/>
        </w:rPr>
        <w:footnoteReference w:id="3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از حضرت باقر علیه السّلام نقل کرد که درباره آیه «فَأَبی أَکْثَرُ النَّاسِ إِلَّا کُفُوراً»</w:t>
      </w:r>
      <w:r>
        <w:rPr>
          <w:rStyle w:val="FootnoteReference"/>
        </w:rPr>
        <w:footnoteReference w:id="3371"/>
      </w:r>
    </w:p>
    <w:p>
      <w:pPr>
        <w:pStyle w:val="BookText"/>
      </w:pPr>
      <w:r>
        <w:rPr>
          <w:rFonts w:ascii="IRNazanin" w:hAnsi="IRNazanin" w:eastAsia="IRNazanin" w:cs="IRNazanin"/>
          <w:lang w:bidi="fa-IR"/>
          <w:color w:val="111111"/>
          <w:sz w:val="28"/>
          <w:szCs w:val="28"/>
          <w:rtl/>
        </w:rPr>
        <w:t xml:space="preserve">فرمود: درباره ولایت علی علیه السّلام نازل شده است.</w:t>
      </w:r>
      <w:r>
        <w:rPr>
          <w:rStyle w:val="FootnoteReference"/>
        </w:rPr>
        <w:footnoteReference w:id="3372"/>
      </w:r>
    </w:p>
    <w:p>
      <w:pPr>
        <w:pStyle w:val="Heading5"/>
      </w:pPr>
      <w:bookmarkStart w:id="2535" w:name="_Toc2200"/>
      <w:r>
        <w:t>روایت 71</w:t>
      </w:r>
      <w:bookmarkEnd w:id="2535"/>
    </w:p>
    <w:p>
      <w:pPr>
        <w:pStyle w:val="BookText"/>
      </w:pPr>
      <w:r>
        <w:rPr>
          <w:rFonts w:ascii="Amiri" w:hAnsi="Amiri" w:eastAsia="Amiri" w:cs="Amiri"/>
          <w:lang w:bidi="ar-SA"/>
          <w:color w:val="111111"/>
          <w:sz w:val="28"/>
          <w:szCs w:val="28"/>
          <w:rtl/>
        </w:rPr>
        <w:t xml:space="preserve">کنز الفوائد: عبدالله بن سنان از حضرت صادق علیه السّلام نقل کرد که فرمود: «فَأَبی أَکْثَرُ النَّاسِ» به ولایت علی علیه السّلام، «إِلَّا کُفُوراً.»</w:t>
      </w:r>
      <w:r>
        <w:rPr>
          <w:rStyle w:val="FootnoteReference"/>
        </w:rPr>
        <w:footnoteReference w:id="3373"/>
      </w:r>
    </w:p>
    <w:p>
      <w:pPr>
        <w:pStyle w:val="Heading5"/>
      </w:pPr>
      <w:bookmarkStart w:id="2536" w:name="_Toc2201"/>
      <w:r>
        <w:t>روایت 72</w:t>
      </w:r>
      <w:bookmarkEnd w:id="2536"/>
    </w:p>
    <w:p>
      <w:pPr>
        <w:pStyle w:val="BookText"/>
      </w:pPr>
      <w:r>
        <w:rPr>
          <w:rFonts w:ascii="IRNazanin" w:hAnsi="IRNazanin" w:eastAsia="IRNazanin" w:cs="IRNazanin"/>
          <w:lang w:bidi="fa-IR"/>
          <w:color w:val="111111"/>
          <w:sz w:val="28"/>
          <w:szCs w:val="28"/>
          <w:rtl/>
        </w:rPr>
        <w:t xml:space="preserve">کنز الفوائد: عیسی بن داود از ابوالحسن موسی، از پدر خود علیه السّلام نقل کرد که درباره آیه «وَ قُلِ الْحَقُّ مِنْ رَبِّکُمْ» درباره ولایت علی، «فَمَنْ شاءَ فَلْیُؤْمِنْ وَ مَنْ شاءَ فَلْیَکْفُرْ» فرمود: و خواند آیه را تا «أَحْسَنَ عَمَلًا»، آنگاه فرمود: به پیامبر اکرم گفته شد آنچه را که در مسأله علی به آن مأموری آشکار کن، زیرا او از جانب پرودگارت حق است. پس هر کس خواست، ایمان بیاورد و هر کس خواست، کفر بورزد. خداوند ترک او را معصیت و کفر قرار داد. فرمود: سپس خواند: «إِنَّا أَعْتَدْنا لِلظَّالِمِینَ» ستمگران به آل محمّد، «ناراً أَحاطَ بِهِمْ سُرادِقُها»</w:t>
      </w:r>
      <w:r>
        <w:rPr>
          <w:rStyle w:val="FootnoteReference"/>
        </w:rPr>
        <w:footnoteReference w:id="3374"/>
      </w:r>
      <w:r>
        <w:rPr>
          <w:rFonts w:ascii="IRNazanin" w:hAnsi="IRNazanin" w:eastAsia="IRNazanin" w:cs="IRNazanin"/>
          <w:lang w:bidi="fa-IR"/>
          <w:color w:val="111111"/>
          <w:sz w:val="28"/>
          <w:szCs w:val="28"/>
          <w:rtl/>
        </w:rPr>
        <w:t xml:space="preserve">{پس هر که بخواهد بگرود و هر که بخواهد انکار کند که ما برای ستمگران آتشی آماده کرده‌ایم که سراپرده‌هایش آنان را در بر می‌گیرد.} سپس خواند: «إِنَّ الَّذِینَ آمَنُوا وَ عَمِلُوا الصَّالِحاتِ إِنَّا لا نُضِیعُ أَجْرَ مَنْ أَحْسَنَ عَمَلًا»</w:t>
      </w:r>
      <w:r>
        <w:rPr>
          <w:rStyle w:val="FootnoteReference"/>
        </w:rPr>
        <w:footnoteReference w:id="3375"/>
      </w:r>
      <w:r>
        <w:rPr>
          <w:rFonts w:ascii="IRNazanin" w:hAnsi="IRNazanin" w:eastAsia="IRNazanin" w:cs="IRNazanin"/>
          <w:lang w:bidi="fa-IR"/>
          <w:color w:val="111111"/>
          <w:sz w:val="28"/>
          <w:szCs w:val="28"/>
          <w:rtl/>
        </w:rPr>
        <w:t xml:space="preserve">{کسانی که ایمان آورده و کارهای شایسته کرده‌اند [بدانند که] ما پاداش کسی را که نیکوکاری کرده است تباه نمی‌کنیم.} یعنی به آل محمّد علیهم السّلام.</w:t>
      </w:r>
      <w:r>
        <w:rPr>
          <w:rStyle w:val="FootnoteReference"/>
        </w:rPr>
        <w:footnoteReference w:id="3376"/>
      </w:r>
    </w:p>
    <w:p>
      <w:pPr>
        <w:pStyle w:val="Heading5"/>
      </w:pPr>
      <w:bookmarkStart w:id="2537" w:name="_Toc2202"/>
      <w:r>
        <w:t>روایت 73</w:t>
      </w:r>
      <w:bookmarkEnd w:id="2537"/>
    </w:p>
    <w:p>
      <w:pPr>
        <w:pStyle w:val="BookText"/>
      </w:pPr>
      <w:r>
        <w:rPr>
          <w:rFonts w:ascii="IRNazanin" w:hAnsi="IRNazanin" w:eastAsia="IRNazanin" w:cs="IRNazanin"/>
          <w:lang w:bidi="fa-IR"/>
          <w:color w:val="111111"/>
          <w:sz w:val="28"/>
          <w:szCs w:val="28"/>
          <w:rtl/>
        </w:rPr>
        <w:t xml:space="preserve">کنز الفوائد: با همین اسناد از موسی بن جعفر، از پدر خود حضرت علیهما السّلام نقل کرد که درباره آیه «فَالَّذِینَ آمَنُوا وَ عَمِلُوا الصَّالِحاتِ لَهُمْ مَغْفِرَةٌ وَ رِزْقٌ کَرِیمٌ» فرمود: اینها آل محمّدند، «وَ الَّذِینَ سَعَوْا» در قطع مودت آل محمّد، «مُعاجِزِینَ أُولئِکَ أَصْحابُ الْجَحِیمِ»</w:t>
      </w:r>
      <w:r>
        <w:rPr>
          <w:rStyle w:val="FootnoteReference"/>
        </w:rPr>
        <w:footnoteReference w:id="3377"/>
      </w:r>
      <w:r>
        <w:rPr>
          <w:rFonts w:ascii="IRNazanin" w:hAnsi="IRNazanin" w:eastAsia="IRNazanin" w:cs="IRNazanin"/>
          <w:lang w:bidi="fa-IR"/>
          <w:color w:val="111111"/>
          <w:sz w:val="28"/>
          <w:szCs w:val="28"/>
          <w:rtl/>
        </w:rPr>
        <w:t xml:space="preserve">{پس آنان که گرویده و کارهای شایسته کرده‌اند آمرزش و روزی نیکو برای ایشان خواهد بود، و کسانی که در [تخطئه] آیات ما می‌کوشند [و به خیال خود] عاجزکنندگان ما هستند، آنان اهل دوزخند} فرمود: آنها همان چهار نفرند، یعنی تیمی و عدی و دو اموی.</w:t>
      </w:r>
      <w:r>
        <w:rPr>
          <w:rStyle w:val="FootnoteReference"/>
        </w:rPr>
        <w:footnoteReference w:id="3378"/>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1" w:name="pg13958_152993"/>
    <w:bookmarkEnd w:id="321"/>
    <w:p>
      <w:pPr>
        <w:pStyle w:val="Heading5"/>
      </w:pPr>
      <w:bookmarkStart w:id="2538" w:name="_Toc2203"/>
      <w:r>
        <w:t>«74»</w:t>
      </w:r>
      <w:bookmarkEnd w:id="2538"/>
    </w:p>
    <w:p>
      <w:pPr>
        <w:pStyle w:val="BookText"/>
      </w:pPr>
      <w:r>
        <w:rPr>
          <w:rFonts w:ascii="Amiri" w:hAnsi="Amiri" w:eastAsia="Amiri" w:cs="Amiri"/>
          <w:lang w:bidi="ar-SA"/>
          <w:color w:val="111111"/>
          <w:sz w:val="28"/>
          <w:szCs w:val="28"/>
          <w:rtl/>
        </w:rPr>
        <w:t xml:space="preserve">وَ بِهَذَا الْإِسْنَادِ عَنْهُ عَنْ أَبِيهِ عليه السلام فِي قَوْلِهِ عَزَّ وَ جَلَّ قَدْ أَفْلَحَ الْمُؤْمِنُونَ إِلَي قَوْلِهِ هُمْ فِيها خالِدُونَ </w:t>
      </w:r>
      <w:r>
        <w:rPr>
          <w:rStyle w:val="FootnoteReference"/>
        </w:rPr>
        <w:footnoteReference w:id="3379"/>
      </w:r>
      <w:r>
        <w:rPr>
          <w:rFonts w:ascii="Amiri" w:hAnsi="Amiri" w:eastAsia="Amiri" w:cs="Amiri"/>
          <w:lang w:bidi="ar-SA"/>
          <w:color w:val="111111"/>
          <w:sz w:val="28"/>
          <w:szCs w:val="28"/>
          <w:rtl/>
        </w:rPr>
        <w:t xml:space="preserve">قَالَ نَزَلَتْ فِي رَسُولِ اللَّهِ صلي الله عليه و آله وَ فِي أَمِيرِ الْمُؤْمِنِينَ عليه السلام وَ فَاطِمَةَ وَ الْحَسَنِ وَ الْحُسَيْنِ عليهم السلام وَ قَالَ عليه السلام نَزَلَ فِي أَمِيرِ الْمُؤْمِنِينَ وَ وُلْدِهِ عليهم السلام إِنَّ الَّذِينَ هُمْ مِنْ خَشْيَةِ رَبِّهِمْ مُشْفِقُونَ وَ الَّذِينَ هُمْ بِآياتِ رَبِّهِمْ يُؤْمِنُونَ إِلَي قَوْلِهِ تَعَالَي وَ هُمْ لَها سابِقُونَ </w:t>
      </w:r>
      <w:r>
        <w:rPr>
          <w:rStyle w:val="FootnoteReference"/>
        </w:rPr>
        <w:footnoteReference w:id="3380"/>
      </w:r>
      <w:r>
        <w:rPr>
          <w:rFonts w:ascii="Times New Roman" w:hAnsi="Times New Roman" w:eastAsia="Times New Roman" w:cs="Times New Roman"/>
          <w:lang w:val="en-US" w:bidi="en-US"/>
          <w:color w:val="111111"/>
          <w:sz w:val="28"/>
          <w:szCs w:val="28"/>
          <w:rtl/>
        </w:rPr>
        <w:t xml:space="preserve">.</w:t>
      </w:r>
    </w:p>
    <w:p>
      <w:pPr>
        <w:pStyle w:val="Heading5"/>
      </w:pPr>
      <w:bookmarkStart w:id="2539" w:name="_Toc2204"/>
      <w:r>
        <w:t>«75»</w:t>
      </w:r>
      <w:bookmarkEnd w:id="2539"/>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الْحُسَيْنِ </w:t>
      </w:r>
      <w:r>
        <w:rPr>
          <w:rStyle w:val="FootnoteReference"/>
        </w:rPr>
        <w:footnoteReference w:id="3381"/>
      </w:r>
      <w:r>
        <w:rPr>
          <w:rFonts w:ascii="Amiri" w:hAnsi="Amiri" w:eastAsia="Amiri" w:cs="Amiri"/>
          <w:lang w:bidi="ar-SA"/>
          <w:color w:val="111111"/>
          <w:sz w:val="28"/>
          <w:szCs w:val="28"/>
          <w:rtl/>
        </w:rPr>
        <w:t xml:space="preserve">بْنِ عَلِيٍّ عَنْ أَبِيهِ عَنْ جَدِّهِ عَنِ ابْنِ أَبِي عُمَيْرٍ عَنْ مَنْصُورِ بْنِ يُونُسَ عَنْ إِسْحَاقَ بْنِ عَمَّارٍ قَالَ: سَأَلْتُ أَبَا عَبْدِ اللَّهِ عليه السلام عَنْ قَوْلِ اللَّهِ عَزَّ وَ جَلَّ إِنَّ اللَّهَ يُدافِعُ عَنِ الَّذِينَ آمَنُوا قَالَ نَحْنُ الَّذِينَ آمَنُوا وَ اللَّهُ يُدَافِعُ عَنَّا مَا أَذَاعَتْ شِيعَتُنَا </w:t>
      </w:r>
      <w:r>
        <w:rPr>
          <w:rStyle w:val="FootnoteReference"/>
        </w:rPr>
        <w:footnoteReference w:id="3382"/>
      </w:r>
      <w:r>
        <w:rPr>
          <w:rFonts w:ascii="Times New Roman" w:hAnsi="Times New Roman" w:eastAsia="Times New Roman" w:cs="Times New Roman"/>
          <w:lang w:val="en-US" w:bidi="en-US"/>
          <w:color w:val="111111"/>
          <w:sz w:val="28"/>
          <w:szCs w:val="28"/>
          <w:rtl/>
        </w:rPr>
        <w:t xml:space="preserve">.</w:t>
      </w:r>
    </w:p>
    <w:p>
      <w:pPr>
        <w:pStyle w:val="Heading5"/>
      </w:pPr>
      <w:bookmarkStart w:id="2540" w:name="_Toc2205"/>
      <w:r>
        <w:t>«76»</w:t>
      </w:r>
      <w:bookmarkEnd w:id="254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عَلِيٍّ عَنْ مُحَمَّدِ بْنِ الْفُضَيْلِ </w:t>
      </w:r>
      <w:r>
        <w:rPr>
          <w:rStyle w:val="FootnoteReference"/>
        </w:rPr>
        <w:footnoteReference w:id="3383"/>
      </w:r>
      <w:r>
        <w:rPr>
          <w:rFonts w:ascii="Amiri" w:hAnsi="Amiri" w:eastAsia="Amiri" w:cs="Amiri"/>
          <w:lang w:bidi="ar-SA"/>
          <w:color w:val="111111"/>
          <w:sz w:val="28"/>
          <w:szCs w:val="28"/>
          <w:rtl/>
        </w:rPr>
        <w:t xml:space="preserve">عَنْ أَبِي حَمْزَةَ عَنْ أَبِي جَعْفَرٍ عليه السلام قَالَ: نَزَلَ جَبْرَئِيلُ عليه السلام عَلَي مُحَمَّدٍ صلي الله عليه و آله بِهَذِهِ الْآيَةِ هَكَذَا فَأَبَي أَكْثَرُ النَّاسِ مِنْ أُمَّتِكَ </w:t>
      </w:r>
      <w:r>
        <w:rPr>
          <w:rStyle w:val="FootnoteReference"/>
        </w:rPr>
        <w:footnoteReference w:id="3384"/>
      </w:r>
      <w:r>
        <w:rPr>
          <w:rFonts w:ascii="Amiri" w:hAnsi="Amiri" w:eastAsia="Amiri" w:cs="Amiri"/>
          <w:lang w:bidi="ar-SA"/>
          <w:color w:val="111111"/>
          <w:sz w:val="28"/>
          <w:szCs w:val="28"/>
          <w:rtl/>
        </w:rPr>
        <w:t xml:space="preserve">بِوَلَايَةِ عَلِيٍّ عليه السلام إِلَّا كُفُوراً </w:t>
      </w:r>
      <w:r>
        <w:rPr>
          <w:rStyle w:val="FootnoteReference"/>
        </w:rPr>
        <w:footnoteReference w:id="3385"/>
      </w:r>
      <w:r>
        <w:rPr>
          <w:rFonts w:ascii="Times New Roman" w:hAnsi="Times New Roman" w:eastAsia="Times New Roman" w:cs="Times New Roman"/>
          <w:lang w:val="en-US" w:bidi="en-US"/>
          <w:color w:val="111111"/>
          <w:sz w:val="28"/>
          <w:szCs w:val="28"/>
          <w:rtl/>
        </w:rPr>
        <w:t xml:space="preserve">.</w:t>
      </w:r>
    </w:p>
    <w:p>
      <w:pPr>
        <w:pStyle w:val="Heading5"/>
      </w:pPr>
      <w:bookmarkStart w:id="2541" w:name="_Toc2206"/>
      <w:r>
        <w:t>«77»</w:t>
      </w:r>
      <w:bookmarkEnd w:id="254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إِبْرَاهِيمَ بْنِ عَبْدِ اللَّهِ عَنِ الْحَجَّاجِ بْنِ مِنْهَالٍ عَنْ حَمَّادِ بْنِ سَلَمَةَ عَنِ الْكَلْبِيِّ عَنْ أَبِي صَالِحٍ عَنِ ابْنِ عَبَّاسٍ قَالَ: إِنَّ الْوَلِيدَ بْنَ عُقْبَةَ بْنِ أَبِي مُعَيْطٍ قَالَ لِعَلِيٍّ عليه السلام أَنَا أَبْسَطُ مِنْكَ لِسَاناً وَ أَحَدُّ مِنْكَ سِنَاناً وَ أَمْلَأُ مِنْكَ حَشْواً لِلْكَتِيبَةِ فَقَالَ لَهُ عَلِيٌّ عليه السلام اسْكُتْ يَا فَاسِقُ فَأَنْزَلَ اللَّهُ جَلَّ اسْمُهُ:</w:t>
      </w:r>
    </w:p>
    <w:p>
      <w:pPr>
        <w:pStyle w:val="Heading5"/>
      </w:pPr>
      <w:bookmarkStart w:id="2542" w:name="_Toc2207"/>
      <w:r>
        <w:t>روایت 74</w:t>
      </w:r>
      <w:bookmarkEnd w:id="2542"/>
    </w:p>
    <w:p>
      <w:pPr>
        <w:pStyle w:val="BookText"/>
      </w:pPr>
      <w:r>
        <w:rPr>
          <w:rFonts w:ascii="IRNazanin" w:hAnsi="IRNazanin" w:eastAsia="IRNazanin" w:cs="IRNazanin"/>
          <w:lang w:bidi="fa-IR"/>
          <w:color w:val="111111"/>
          <w:sz w:val="28"/>
          <w:szCs w:val="28"/>
          <w:rtl/>
        </w:rPr>
        <w:t xml:space="preserve">و با همین اسناد از حضرت موسی بن جعفر، از پدرش علیهما السّلام درباره آیه «قَدْ أَفْلَحَ الْمُؤْمِنُونَ» تا «هُمْ فِیها خالِدُونَ»</w:t>
      </w:r>
      <w:r>
        <w:rPr>
          <w:rStyle w:val="FootnoteReference"/>
        </w:rPr>
        <w:footnoteReference w:id="3386"/>
      </w:r>
      <w:r>
        <w:rPr>
          <w:rFonts w:ascii="Amiri" w:hAnsi="Amiri" w:eastAsia="Amiri" w:cs="Amiri"/>
          <w:lang w:bidi="ar-SA"/>
          <w:color w:val="111111"/>
          <w:sz w:val="28"/>
          <w:szCs w:val="28"/>
          <w:rtl/>
        </w:rPr>
        <w:t xml:space="preserve">نقل کرد که فرمود: درباره رسول خدا و امیرالمؤمنین و فاطمه و حسن و حسین علیهم السّلام نازل شد. و فرمود: «إِنَّ الَّذِینَ هُمْ مِنْ خَشْیَةِ رَبِّهِمْ مُشْفِقُونَ. وَ الَّذِینَ هُمْ بِآیاتِ رَبِّهِمْ یُؤْمِنُونَ» تا «وَ هُمْ لَها سابِقُونَ»</w:t>
      </w:r>
      <w:r>
        <w:rPr>
          <w:rStyle w:val="FootnoteReference"/>
        </w:rPr>
        <w:footnoteReference w:id="3387"/>
      </w:r>
      <w:r>
        <w:rPr>
          <w:rFonts w:ascii="IRNazanin" w:hAnsi="IRNazanin" w:eastAsia="IRNazanin" w:cs="IRNazanin"/>
          <w:lang w:bidi="fa-IR"/>
          <w:color w:val="111111"/>
          <w:sz w:val="28"/>
          <w:szCs w:val="28"/>
          <w:rtl/>
        </w:rPr>
        <w:t xml:space="preserve">درباره امیرالمؤمنین و فرزندانش علیهم السّلام نازل شد.</w:t>
      </w:r>
      <w:r>
        <w:rPr>
          <w:rStyle w:val="FootnoteReference"/>
        </w:rPr>
        <w:footnoteReference w:id="3388"/>
      </w:r>
    </w:p>
    <w:p>
      <w:pPr>
        <w:pStyle w:val="Heading5"/>
      </w:pPr>
      <w:bookmarkStart w:id="2543" w:name="_Toc2208"/>
      <w:r>
        <w:t>روایت 75</w:t>
      </w:r>
      <w:bookmarkEnd w:id="2543"/>
    </w:p>
    <w:p>
      <w:pPr>
        <w:pStyle w:val="BookText"/>
      </w:pPr>
      <w:r>
        <w:rPr>
          <w:rFonts w:ascii="IRNazanin" w:hAnsi="IRNazanin" w:eastAsia="IRNazanin" w:cs="IRNazanin"/>
          <w:lang w:bidi="fa-IR"/>
          <w:color w:val="111111"/>
          <w:sz w:val="28"/>
          <w:szCs w:val="28"/>
          <w:rtl/>
        </w:rPr>
        <w:t xml:space="preserve">کنز الفوائد: اسحاق بن عمار گفت: از حضرت صادق علیه السّلام درباره آیه «إِنَّ اللَّهَ یُدافِعُ عَنِ الَّذِینَ آمَنُوا»</w:t>
      </w:r>
      <w:r>
        <w:rPr>
          <w:rStyle w:val="FootnoteReference"/>
        </w:rPr>
        <w:footnoteReference w:id="3389"/>
      </w:r>
    </w:p>
    <w:p>
      <w:pPr>
        <w:pStyle w:val="BookText"/>
      </w:pPr>
      <w:r>
        <w:rPr>
          <w:rFonts w:ascii="IRNazanin" w:hAnsi="IRNazanin" w:eastAsia="IRNazanin" w:cs="IRNazanin"/>
          <w:lang w:bidi="fa-IR"/>
          <w:color w:val="111111"/>
          <w:sz w:val="28"/>
          <w:szCs w:val="28"/>
          <w:rtl/>
        </w:rPr>
        <w:t xml:space="preserve">{قطعا خداوند از کسانی که ایمان آورده‌اند دفاع می‌کند} پرسیدم. فرمود: ما آنهاییم که ایمان آوردند و خداوند از ما دفاع می‌کند هر چه را که شیعه ما افشا کرد.</w:t>
      </w:r>
      <w:r>
        <w:rPr>
          <w:rStyle w:val="FootnoteReference"/>
        </w:rPr>
        <w:footnoteReference w:id="3390"/>
      </w:r>
    </w:p>
    <w:p>
      <w:pPr>
        <w:pStyle w:val="Heading5"/>
      </w:pPr>
      <w:bookmarkStart w:id="2544" w:name="_Toc2209"/>
      <w:r>
        <w:t>روایت 76</w:t>
      </w:r>
      <w:bookmarkEnd w:id="2544"/>
    </w:p>
    <w:p>
      <w:pPr>
        <w:pStyle w:val="BookText"/>
      </w:pPr>
      <w:r>
        <w:rPr>
          <w:rFonts w:ascii="IRNazanin" w:hAnsi="IRNazanin" w:eastAsia="IRNazanin" w:cs="IRNazanin"/>
          <w:lang w:bidi="fa-IR"/>
          <w:color w:val="111111"/>
          <w:sz w:val="28"/>
          <w:szCs w:val="28"/>
          <w:rtl/>
        </w:rPr>
        <w:t xml:space="preserve">کنز الفوائد: ابو حمزه از حضرت باقر علیه السّلام نقل کرد که فرمود: جبرئیل این آیه را بر محمّد این چنین نازل کرد: «فَأَبی أَکْثَرُ النَّاسِ» از امت تو به ولایت علی، «إِلَّا کُفُوراً.»</w:t>
      </w:r>
      <w:r>
        <w:rPr>
          <w:rStyle w:val="FootnoteReference"/>
        </w:rPr>
        <w:footnoteReference w:id="3391"/>
      </w:r>
    </w:p>
    <w:p>
      <w:pPr>
        <w:pStyle w:val="Heading5"/>
      </w:pPr>
      <w:bookmarkStart w:id="2545" w:name="_Toc2210"/>
      <w:r>
        <w:t>روایت 77</w:t>
      </w:r>
      <w:bookmarkEnd w:id="2545"/>
    </w:p>
    <w:p>
      <w:pPr>
        <w:pStyle w:val="BookText"/>
      </w:pPr>
      <w:r>
        <w:rPr>
          <w:rFonts w:ascii="IRNazanin" w:hAnsi="IRNazanin" w:eastAsia="IRNazanin" w:cs="IRNazanin"/>
          <w:lang w:bidi="fa-IR"/>
          <w:color w:val="111111"/>
          <w:sz w:val="28"/>
          <w:szCs w:val="28"/>
          <w:rtl/>
        </w:rPr>
        <w:t xml:space="preserve">کنز الفوائد: ابن عباس گفت: ولید بن عقبة بن ابی معیط به حضرت علی علیه السّلام گفت: من از تو زبان‌دارتر و نیزه من از تو تیزتر و از نظر جمع کردن سپاه من پرتر از تو هستم. حضرت علی علیه السّلام در جواب او فرمود: ساکت باش ای فاسق! خداوند این آیه را نازل نمود: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2" w:name="pg13958_152994"/>
    <w:bookmarkEnd w:id="322"/>
    <w:p>
      <w:pPr>
        <w:pStyle w:val="BookText"/>
      </w:pPr>
      <w:r>
        <w:rPr>
          <w:rFonts w:ascii="Amiri" w:hAnsi="Amiri" w:eastAsia="Amiri" w:cs="Amiri"/>
          <w:lang w:bidi="ar-SA"/>
          <w:color w:val="111111"/>
          <w:sz w:val="28"/>
          <w:szCs w:val="28"/>
          <w:rtl/>
        </w:rPr>
        <w:t xml:space="preserve">أَ فَمَنْ كانَ مُؤْمِناً كَمَنْ كانَ فاسِقاً لا يَسْتَوُونَ </w:t>
      </w:r>
      <w:r>
        <w:rPr>
          <w:rStyle w:val="FootnoteReference"/>
        </w:rPr>
        <w:footnoteReference w:id="3392"/>
      </w:r>
      <w:r>
        <w:rPr>
          <w:rFonts w:ascii="Times New Roman" w:hAnsi="Times New Roman" w:eastAsia="Times New Roman" w:cs="Times New Roman"/>
          <w:lang w:val="en-US" w:bidi="en-US"/>
          <w:color w:val="111111"/>
          <w:sz w:val="28"/>
          <w:szCs w:val="28"/>
          <w:rtl/>
        </w:rPr>
        <w:t xml:space="preserve">.</w:t>
      </w:r>
    </w:p>
    <w:p>
      <w:pPr>
        <w:pStyle w:val="Heading5"/>
      </w:pPr>
      <w:bookmarkStart w:id="2546" w:name="_Toc2211"/>
      <w:r>
        <w:t>«78»</w:t>
      </w:r>
      <w:bookmarkEnd w:id="2546"/>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بْنِ أَسَدٍ عَنْ إِبْرَاهِيمَ بْنِ مُحَمَّدٍ الثَّقَفِيِّ عَنْ عَمْرِو بْنِ حَمَّادٍ عَنْ أَبِيهِ عَنْ فُضَيْلٍ عَنِ الْكَلْبِيِّ عَنْ أَبِي صَالِحٍ عَنِ ابْنِ عَبَّاسٍ فِي قَوْلِهِ عَزَّ وَ جَلَّ أَ فَمَنْ كانَ مُؤْمِناً كَمَنْ كانَ فاسِقاً لا يَسْتَوُونَ قَالَ نَزَلَتْ فِي رَجُلَيْنِ أَحَدُهُمَا مِنْ أَصْحَابِ الرَّسُولِ وَ هُوَ الْمُؤْمِنُ وَ الْآخَرُ فَاسِقٌ فَقَالَ الْفَاسِقُ لِلْمُؤْمِنِ أَنَا وَ اللَّهِ أَحَدُّ مِنْكَ سِنَاناً وَ أَبْسَطُ مِنْكَ لِسَاناً </w:t>
      </w:r>
      <w:r>
        <w:rPr>
          <w:rStyle w:val="FootnoteReference"/>
        </w:rPr>
        <w:footnoteReference w:id="3393"/>
      </w:r>
      <w:r>
        <w:rPr>
          <w:rFonts w:ascii="Amiri" w:hAnsi="Amiri" w:eastAsia="Amiri" w:cs="Amiri"/>
          <w:lang w:bidi="ar-SA"/>
          <w:color w:val="111111"/>
          <w:sz w:val="28"/>
          <w:szCs w:val="28"/>
          <w:rtl/>
        </w:rPr>
        <w:t xml:space="preserve">وَ أَمْلَأُ مِنْكَ حَشْواً لِلْكَتِيبَةِ فَقَالَ الْمُؤْمِنُ لِلْفَاسِقِ اسْكُتْ يَا فَاسِقُ فَأَنْزَلَ اللَّهُ عَزَّ وَ جَلَّ أَ فَمَنْ كانَ مُؤْمِناً كَمَنْ كانَ فاسِقاً لا يَسْتَوُونَ </w:t>
      </w:r>
      <w:r>
        <w:rPr>
          <w:rStyle w:val="FootnoteReference"/>
        </w:rPr>
        <w:footnoteReference w:id="3394"/>
      </w:r>
      <w:r>
        <w:rPr>
          <w:rFonts w:ascii="Amiri" w:hAnsi="Amiri" w:eastAsia="Amiri" w:cs="Amiri"/>
          <w:lang w:bidi="ar-SA"/>
          <w:color w:val="111111"/>
          <w:sz w:val="28"/>
          <w:szCs w:val="28"/>
          <w:rtl/>
        </w:rPr>
        <w:t xml:space="preserve">ثُمَّ بَيَّنَ حَالَ الْمُؤْمِنِ فَقَالَ أَمَّا الَّذِينَ آمَنُوا وَ عَمِلُوا الصَّالِحاتِ فَلَهُمْ جَنَّاتُ الْمَأْوي نُزُلًا بِما كانُوا يَعْمَلُونَ وَ بَيَّنَ حَالَ الْفَاسِقِ فَقَالَ وَ أَمَّا الَّذِينَ فَسَقُوا فَمَأْواهُمُ النَّارُ كُلَّما أَرادُوا أَنْ يَخْرُجُوا مِنْها أُعِيدُوا فِيها وَ قِيلَ لَهُمْ ذُوقُوا عَذابَ النَّارِ الَّذِي كُنْتُمْ بِهِ تُكَذِّبُونَ </w:t>
      </w:r>
      <w:r>
        <w:rPr>
          <w:rStyle w:val="FootnoteReference"/>
        </w:rPr>
        <w:footnoteReference w:id="3395"/>
      </w:r>
      <w:r>
        <w:rPr>
          <w:rFonts w:ascii="Times New Roman" w:hAnsi="Times New Roman" w:eastAsia="Times New Roman" w:cs="Times New Roman"/>
          <w:lang w:val="en-US" w:bidi="en-US"/>
          <w:color w:val="111111"/>
          <w:sz w:val="28"/>
          <w:szCs w:val="28"/>
          <w:rtl/>
        </w:rPr>
        <w:t xml:space="preserve">.</w:t>
      </w:r>
    </w:p>
    <w:p>
      <w:pPr>
        <w:pStyle w:val="Heading5"/>
      </w:pPr>
      <w:bookmarkStart w:id="2547" w:name="_Toc2212"/>
      <w:r>
        <w:t>«79»</w:t>
      </w:r>
      <w:bookmarkEnd w:id="2547"/>
    </w:p>
    <w:p>
      <w:pPr>
        <w:pStyle w:val="BookText"/>
      </w:pPr>
      <w:r>
        <w:rPr>
          <w:rFonts w:ascii="Amiri" w:hAnsi="Amiri" w:eastAsia="Amiri" w:cs="Amiri"/>
          <w:lang w:bidi="ar-SA"/>
          <w:color w:val="111111"/>
          <w:sz w:val="28"/>
          <w:szCs w:val="28"/>
          <w:rtl/>
        </w:rPr>
        <w:t xml:space="preserve">وَ ذَكَرَ أَبُو مِخْنَفٍ أَنَّهُ جَرَي عِنْدَ مُعَاوِيَةَ بَيْنَ الْحَسَنِ بْنِ عَلِيٍّ صَلَوَاتُ اللَّهِ عَلَيْهِمَا وَ بَيْنَ الْفَاسِقِ الْوَلِيدِ بْنِ عُقْبَةَ كَلَامٌ فَقَالَ لَهُ الْحَسَنُ لَا أَلُومُكَ أَنْ تَسُبَّ عَلِيّاً وَ قَدْ جَلَدَكَ فِي الْخَمْرِ ثَمَانِينَ سَوْطاً وَ قَتَلَ أَبَاكَ صَبْراً مَعَ رَسُولِ اللَّهِ صلي الله عليه و آله فِي يَوْمِ بَدْرٍ وَ قَدْ سَمَّاهُ اللَّهُ عَزَّ وَ جَلَّ فِي غَيْرِ آيَةٍ مُؤْمِناً* وَ سَمَّاكَ فاسِقاً </w:t>
      </w:r>
      <w:r>
        <w:rPr>
          <w:rStyle w:val="FootnoteReference"/>
        </w:rPr>
        <w:footnoteReference w:id="3396"/>
      </w:r>
      <w:r>
        <w:rPr>
          <w:rFonts w:ascii="Times New Roman" w:hAnsi="Times New Roman" w:eastAsia="Times New Roman" w:cs="Times New Roman"/>
          <w:lang w:val="en-US" w:bidi="en-US"/>
          <w:color w:val="111111"/>
          <w:sz w:val="28"/>
          <w:szCs w:val="28"/>
          <w:rtl/>
        </w:rPr>
        <w:t xml:space="preserve">.</w:t>
      </w:r>
    </w:p>
    <w:p>
      <w:pPr>
        <w:pStyle w:val="Heading5"/>
      </w:pPr>
      <w:bookmarkStart w:id="2548" w:name="_Toc2213"/>
      <w:r>
        <w:t>«80»</w:t>
      </w:r>
      <w:bookmarkEnd w:id="2548"/>
    </w:p>
    <w:p>
      <w:pPr>
        <w:pStyle w:val="BookText"/>
      </w:pPr>
      <w:r>
        <w:rPr>
          <w:rFonts w:ascii="Amiri" w:hAnsi="Amiri" w:eastAsia="Amiri" w:cs="Amiri"/>
          <w:lang w:bidi="ar-SA"/>
          <w:color w:val="111111"/>
          <w:sz w:val="28"/>
          <w:szCs w:val="28"/>
          <w:rtl/>
        </w:rPr>
        <w:t xml:space="preserve">فس، تفسير القمي أَبُو الْقَاسِمِ عَنْ مُحَمَّدِ بْنِ الْعَبَّاسِ عَنِ الرُّويَانِيِّ عَنْ عَبْدِ الْعَظِيمِ الْحَسَنِيِّ عَنْ عُمَرَ بْنِ رُشَيْدٍ عَنْ دَاوُدَ بْنِ كَثِيرٍ عَنْ أَبِي عَبْدِ اللَّهِ عليه السلام فِي قَوْلِ اللَّهِ عَزَّ وَ جَلَّ قُلْ لِلَّذِينَ آمَنُوا يَغْفِرُوا لِلَّذِينَ لا يَرْجُونَ أَيَّامَ اللَّهِ قَالَ قُلْ لِلَّذِينَ مَنَنَّا عَلَيْهِمْ</w:t>
      </w:r>
    </w:p>
    <w:p>
      <w:pPr>
        <w:pStyle w:val="BookText"/>
      </w:pPr>
      <w:r>
        <w:rPr>
          <w:rFonts w:ascii="Amiri" w:hAnsi="Amiri" w:eastAsia="Amiri" w:cs="Amiri"/>
          <w:lang w:bidi="ar-SA"/>
          <w:color w:val="111111"/>
          <w:sz w:val="28"/>
          <w:szCs w:val="28"/>
          <w:rtl/>
        </w:rPr>
        <w:t xml:space="preserve">«أَ فَمَنْ کانَ مُؤْمِناً کَمَنْ کانَ فاسِقاً لا یَسْتَوُونَ»</w:t>
      </w:r>
      <w:r>
        <w:rPr>
          <w:rStyle w:val="FootnoteReference"/>
        </w:rPr>
        <w:footnoteReference w:id="3397"/>
      </w:r>
      <w:r>
        <w:rPr>
          <w:rFonts w:ascii="IRNazanin" w:hAnsi="IRNazanin" w:eastAsia="IRNazanin" w:cs="IRNazanin"/>
          <w:lang w:bidi="fa-IR"/>
          <w:color w:val="111111"/>
          <w:sz w:val="28"/>
          <w:szCs w:val="28"/>
          <w:rtl/>
        </w:rPr>
        <w:t xml:space="preserve">{آیا کسی که مؤمن است چون کسی است که نافرمان است، یکسان نیستند.}</w:t>
      </w:r>
      <w:r>
        <w:rPr>
          <w:rStyle w:val="FootnoteReference"/>
        </w:rPr>
        <w:footnoteReference w:id="3398"/>
      </w:r>
    </w:p>
    <w:p>
      <w:pPr>
        <w:pStyle w:val="Heading5"/>
      </w:pPr>
      <w:bookmarkStart w:id="2549" w:name="_Toc2214"/>
      <w:r>
        <w:t>روایت 78</w:t>
      </w:r>
      <w:bookmarkEnd w:id="2549"/>
    </w:p>
    <w:p>
      <w:pPr>
        <w:pStyle w:val="BookText"/>
      </w:pPr>
      <w:r>
        <w:rPr>
          <w:rFonts w:ascii="IRNazanin" w:hAnsi="IRNazanin" w:eastAsia="IRNazanin" w:cs="IRNazanin"/>
          <w:lang w:bidi="fa-IR"/>
          <w:color w:val="111111"/>
          <w:sz w:val="28"/>
          <w:szCs w:val="28"/>
          <w:rtl/>
        </w:rPr>
        <w:t xml:space="preserve">کنز الفوائد: ابن عباس درباره آیه: «أَ فَمَنْ کانَ مُؤْمِناً کَمَنْ کانَ فاسِقاً لا یَسْتَوُونَ» گفت: این درباره دو نفر نازل شده که یکی از یاران پیامبر، او مؤمن و دیگری فاسق بود. مرد فاسق به مؤمن گفت: به خدا سوگند نیزه  من از تو تیزتر و زبان دارترم و از نظر جمع کردن سپاه پرتر از تو هستم. مؤمن به فاسق گف: ساکت باش ای فاسق! خداوند این آیه را نازل کرد: «أَ فَمَنْ کانَ مُؤْمِناً کَمَنْ کانَ فاسِقاً لا یَسْتَوُونَ.» آنگاه حال مؤمن را توضیح داد و فرمود: «أَمَّا الَّذِینَ آمَنُوا وَ عَمِلُوا الصَّالِحاتِ فَلَهُمْ جَنَّاتُ الْمَأْوی نُزُلًا بِما کانُوا یَعْمَلُونَ» و حال فاسق را چنین بیان کرد: «وَ أَمَّا الَّذِینَ فَسَقُوا فَمَأْواهُمُ النَّارُ کُلَّما أَرادُوا أَنْ یَخْرُجُوا مِنْها أُعِیدُوا فِیها وَ قِیلَ لَهُمْ ذُوقُوا عَذابَ النَّارِ الَّذِی کُنْتُمْ بِهِ تُکَذِّبُونَ»</w:t>
      </w:r>
      <w:r>
        <w:rPr>
          <w:rStyle w:val="FootnoteReference"/>
        </w:rPr>
        <w:footnoteReference w:id="3399"/>
      </w:r>
      <w:r>
        <w:rPr>
          <w:rFonts w:ascii="IRNazanin" w:hAnsi="IRNazanin" w:eastAsia="IRNazanin" w:cs="IRNazanin"/>
          <w:lang w:bidi="fa-IR"/>
          <w:color w:val="111111"/>
          <w:sz w:val="28"/>
          <w:szCs w:val="28"/>
          <w:rtl/>
        </w:rPr>
        <w:t xml:space="preserve">{اما کسانی که ایمان آورده و کارهای شایسته کرده‌اند به [پاداش] آنچه انجام می‌دادند در باغ‌هایی که در آن جایگزین می‌شوند پذیرایی می‌گردند، و اما کسانی که نافرمانی کرده‌اند پس جایگاهشان آتش است، هر بار که بخواهند از آن بیرون بیایند در آن بازگردانیده می‌شوند و به آنان گفته می‌شود عذاب آن آتشی را که دروغش می‌پنداشتید بچشید.}</w:t>
      </w:r>
    </w:p>
    <w:p>
      <w:pPr>
        <w:pStyle w:val="Heading5"/>
      </w:pPr>
      <w:bookmarkStart w:id="2550" w:name="_Toc2215"/>
      <w:r>
        <w:t>روایت 79</w:t>
      </w:r>
      <w:bookmarkEnd w:id="2550"/>
    </w:p>
    <w:p>
      <w:pPr>
        <w:pStyle w:val="BookText"/>
      </w:pPr>
      <w:r>
        <w:rPr>
          <w:rFonts w:ascii="IRNazanin" w:hAnsi="IRNazanin" w:eastAsia="IRNazanin" w:cs="IRNazanin"/>
          <w:lang w:bidi="fa-IR"/>
          <w:color w:val="111111"/>
          <w:sz w:val="28"/>
          <w:szCs w:val="28"/>
          <w:rtl/>
        </w:rPr>
        <w:t xml:space="preserve">کنز الفوائد: و ابو مخنف ذکر نمود که بین حسن بن علی صلوات اللَّه علیهما و ولید بن عقبه فاسق، در مقابل معاویه سخنی پیش آمد. امام حسن علیه السّلام به او فرمود: من تو را سرزنش نمی‌کنم که علی را ناسزا می گویی، در حالی که او به خاطر شراب خواری تو را هشتاد تازیانه زد و پدرت را با در پیشگاه پیامبر در جنگ بدر در کمال خواری کشت، و خداوند علی را در آیات بسیار زیادی مؤمن نامید و تو را فاسق.</w:t>
      </w:r>
      <w:r>
        <w:rPr>
          <w:rStyle w:val="FootnoteReference"/>
        </w:rPr>
        <w:footnoteReference w:id="3400"/>
      </w:r>
    </w:p>
    <w:p>
      <w:pPr>
        <w:pStyle w:val="Heading5"/>
      </w:pPr>
      <w:bookmarkStart w:id="2551" w:name="_Toc2216"/>
      <w:r>
        <w:t>روایت 80</w:t>
      </w:r>
      <w:bookmarkEnd w:id="2551"/>
    </w:p>
    <w:p>
      <w:pPr>
        <w:pStyle w:val="BookText"/>
      </w:pPr>
      <w:r>
        <w:rPr>
          <w:rFonts w:ascii="Amiri" w:hAnsi="Amiri" w:eastAsia="Amiri" w:cs="Amiri"/>
          <w:lang w:bidi="ar-SA"/>
          <w:color w:val="111111"/>
          <w:sz w:val="28"/>
          <w:szCs w:val="28"/>
          <w:rtl/>
        </w:rPr>
        <w:t xml:space="preserve">تفسیر علی بن ابراهیم قمی: داود بن کثیر از حضرت صادق علیه السّلام درباره آیه «قُلْ لِلَّذِینَ آمَنُوا یَغْفِرُوا لِلَّذِینَ لا یَرْجُونَ أَیَّامَ اللَّهِ»</w:t>
      </w:r>
      <w:r>
        <w:rPr>
          <w:rStyle w:val="FootnoteReference"/>
        </w:rPr>
        <w:footnoteReference w:id="3401"/>
      </w:r>
      <w:r>
        <w:rPr>
          <w:rFonts w:ascii="IRNazanin" w:hAnsi="IRNazanin" w:eastAsia="IRNazanin" w:cs="IRNazanin"/>
          <w:lang w:bidi="fa-IR"/>
          <w:color w:val="111111"/>
          <w:sz w:val="28"/>
          <w:szCs w:val="28"/>
          <w:rtl/>
        </w:rPr>
        <w:t xml:space="preserve">{به کسانی که ایمان آورده‌اند بگو تا از کسانی که به روزهای [پیروزی] خدا امید ندارند درگذرند}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3" w:name="pg13958_152995"/>
    <w:bookmarkEnd w:id="323"/>
    <w:p>
      <w:pPr>
        <w:pStyle w:val="BookText"/>
      </w:pPr>
      <w:r>
        <w:rPr>
          <w:rFonts w:ascii="Amiri" w:hAnsi="Amiri" w:eastAsia="Amiri" w:cs="Amiri"/>
          <w:lang w:bidi="ar-SA"/>
          <w:color w:val="111111"/>
          <w:sz w:val="28"/>
          <w:szCs w:val="28"/>
          <w:rtl/>
        </w:rPr>
        <w:t xml:space="preserve">بِمَعْرِفَتِهِمْ </w:t>
      </w:r>
      <w:r>
        <w:rPr>
          <w:rStyle w:val="FootnoteReference"/>
        </w:rPr>
        <w:footnoteReference w:id="3402"/>
      </w:r>
      <w:r>
        <w:rPr>
          <w:rFonts w:ascii="Amiri" w:hAnsi="Amiri" w:eastAsia="Amiri" w:cs="Amiri"/>
          <w:lang w:bidi="ar-SA"/>
          <w:color w:val="111111"/>
          <w:sz w:val="28"/>
          <w:szCs w:val="28"/>
          <w:rtl/>
        </w:rPr>
        <w:t xml:space="preserve">أَنْ يَعْرِفُوا الَّذِينَ لَا يَعْلَمُونَ فَإِذَا عَرَفُوهُمْ فَقَدْ غَفَرُوا لَهُمْ </w:t>
      </w:r>
      <w:r>
        <w:rPr>
          <w:rStyle w:val="FootnoteReference"/>
        </w:rPr>
        <w:footnoteReference w:id="3403"/>
      </w:r>
      <w:r>
        <w:rPr>
          <w:rFonts w:ascii="Times New Roman" w:hAnsi="Times New Roman" w:eastAsia="Times New Roman" w:cs="Times New Roman"/>
          <w:lang w:val="en-US" w:bidi="en-US"/>
          <w:color w:val="111111"/>
          <w:sz w:val="28"/>
          <w:szCs w:val="28"/>
          <w:rtl/>
        </w:rPr>
        <w:t xml:space="preserve">.</w:t>
      </w:r>
    </w:p>
    <w:p>
      <w:pPr>
        <w:pStyle w:val="Heading5"/>
      </w:pPr>
      <w:bookmarkStart w:id="2552" w:name="_Toc2217"/>
      <w:r>
        <w:t>«81»</w:t>
      </w:r>
      <w:bookmarkEnd w:id="2552"/>
    </w:p>
    <w:p>
      <w:pPr>
        <w:pStyle w:val="BookText"/>
      </w:pPr>
      <w:r>
        <w:rPr>
          <w:rFonts w:ascii="Amiri" w:hAnsi="Amiri" w:eastAsia="Amiri" w:cs="Amiri"/>
          <w:lang w:bidi="ar-SA"/>
          <w:color w:val="111111"/>
          <w:sz w:val="28"/>
          <w:szCs w:val="28"/>
          <w:rtl/>
        </w:rPr>
        <w:t xml:space="preserve">كنز، كنز جامع الفوائد و تأويل الآيات الظاهرة رُوِيَ أَنَّ عَلِيَّ بْنَ الْحُسَيْنِ عليهما السلام أَرَادَ أَنْ يَضْرِبَ غُلَاماً لَهُ فَقَرَأَ قُلْ لِلَّذِينَ آمَنُوا يَغْفِرُوا لِلَّذِينَ لا يَرْجُونَ أَيَّامَ اللَّهِ فَوَضَعَ السَّوْطَ مِنْ يَدِهِ فَبَكَي الْغُلَامُ فَقَالَ مَا يُبْكِيكَ فَقَالَ إِنِّي عِنْدَكَ يَا مَوْلَايَ مِنَ الَّذِينَ لا يَرْجُونَ أَيَّامَ اللَّهِ فَقَالَ لَهُ أَنْتَ مِمَّنْ يَرْجُو أَيَّامَ اللَّهِ قَالَ نَعَمْ يَا مَوْلَايَ فَقَالَ عليه السلام لَا أُحِبُّ أَنْ أَمْلِكَ مَنْ يَرْجُو أَيَّامَ اللَّهِ قُمْ فَأْتِ قَبْرَ رَسُولِ اللَّهِ صلي الله عليه و آله وَ قُلِ اللَّهُمَّ اغْفِرْ لِعَلِيِّ بْنِ الْحُسَيْنِ خَطِيئَتَهُ يَوْمَ الدِّينِ وَ أَنْتَ حُرٌّ لِوَجْهِ اللَّهِ </w:t>
      </w:r>
      <w:r>
        <w:rPr>
          <w:rStyle w:val="FootnoteReference"/>
        </w:rPr>
        <w:footnoteReference w:id="3404"/>
      </w:r>
      <w:r>
        <w:rPr>
          <w:rFonts w:ascii="Times New Roman" w:hAnsi="Times New Roman" w:eastAsia="Times New Roman" w:cs="Times New Roman"/>
          <w:lang w:val="en-US" w:bidi="en-US"/>
          <w:color w:val="111111"/>
          <w:sz w:val="28"/>
          <w:szCs w:val="28"/>
          <w:rtl/>
        </w:rPr>
        <w:t xml:space="preserve">.</w:t>
      </w:r>
    </w:p>
    <w:p>
      <w:pPr>
        <w:pStyle w:val="Heading5"/>
      </w:pPr>
      <w:bookmarkStart w:id="2553" w:name="_Toc2218"/>
      <w:r>
        <w:t>«82»</w:t>
      </w:r>
      <w:bookmarkEnd w:id="255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عُبَيْدٍ عَنْ حُسَيْنِ بْنِ حَكَمٍ عَنْ حَسَنِ بْنِ حُسَيْنٍ عَنْ حَيَّانَ بْنِ عَلِيٍّ عَنِ الْكَلْبِيِّ عَنْ أَبِي صَالِحٍ عَنِ ابْنِ عَبَّاسٍ فِي قَوْلِهِ عَزَّ وَ جَلَّ أَمْ حَسِبَ الَّذِينَ اجْتَرَحُوا السَّيِّئاتِ أَنْ نَجْعَلَهُمْ كَالَّذِينَ آمَنُوا وَ عَمِلُوا الصَّالِحاتِ سَواءً مَحْياهُمْ وَ مَماتُهُمْ ساءَ ما يَحْكُمُونَ قَالَ الَّذِينَ آمَنُوا وَ عَمِلُوا الصَّالِحَاتِ بَنُو هَاشِمٍ وَ بَنُو عَبْدِ الْمُطَّلِبِ وَ الَّذِينَ اجْتَرَحُوا السَّيِّئَاتِ بَنُو عَبْدِ شَمْسٍ </w:t>
      </w:r>
      <w:r>
        <w:rPr>
          <w:rStyle w:val="FootnoteReference"/>
        </w:rPr>
        <w:footnoteReference w:id="3405"/>
      </w:r>
      <w:r>
        <w:rPr>
          <w:rFonts w:ascii="Times New Roman" w:hAnsi="Times New Roman" w:eastAsia="Times New Roman" w:cs="Times New Roman"/>
          <w:lang w:val="en-US" w:bidi="en-US"/>
          <w:color w:val="111111"/>
          <w:sz w:val="28"/>
          <w:szCs w:val="28"/>
          <w:rtl/>
        </w:rPr>
        <w:t xml:space="preserve">.</w:t>
      </w:r>
    </w:p>
    <w:p>
      <w:pPr>
        <w:pStyle w:val="Heading5"/>
      </w:pPr>
      <w:bookmarkStart w:id="2554" w:name="_Toc2219"/>
      <w:r>
        <w:t>«83»</w:t>
      </w:r>
      <w:bookmarkEnd w:id="255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مُحَمَّدِ بْنِ زَكَرِيَّا عَنْ أَيُّوبَ بْنِ سُلَيْمَانَ عَنْ مُحَمَّدِ بْنِ مَرْوَانَ عَنِ الْكَلْبِيِّ عَنْ أَبِي صَالِحٍ عَنِ ابْنِ عَبَّاسٍ فِي قَوْلِهِ عَزَّ وَ جَلَّ أَمْ حَسِبَ الَّذِينَ اجْتَرَحُوا السَّيِّئاتِ الْآيَةَ قَالَ إِنَّهَا نَزَلَتْ فِي عَلِيِّ بْنِ أَبِي طَالِبٍ وَ حَمْزَةَ وَ عُبَيْدَةَ بْنِ الْحَارِثِ عليهم السلام هُمُ الَّذِينَ آمَنُوا وَ فِي ثَلَاثَةٍ مِنَ الْمُشْرِكِينَ عُتْبَةَ وَ شَيْبَةَ ابْنَيْ رَبِيعَةَ وَ الْوَلِيدِ بْنِ عُتْبَةَ وَ هُمُ الَّذِينَ اجْتَرَحُوا السَّيِّئاتِ </w:t>
      </w:r>
      <w:r>
        <w:rPr>
          <w:rStyle w:val="FootnoteReference"/>
        </w:rPr>
        <w:footnoteReference w:id="3406"/>
      </w:r>
      <w:r>
        <w:rPr>
          <w:rFonts w:ascii="Times New Roman" w:hAnsi="Times New Roman" w:eastAsia="Times New Roman" w:cs="Times New Roman"/>
          <w:lang w:val="en-US" w:bidi="en-US"/>
          <w:color w:val="111111"/>
          <w:sz w:val="28"/>
          <w:szCs w:val="28"/>
          <w:rtl/>
        </w:rPr>
        <w:t xml:space="preserve">.</w:t>
      </w:r>
    </w:p>
    <w:p>
      <w:pPr>
        <w:pStyle w:val="Heading5"/>
      </w:pPr>
      <w:bookmarkStart w:id="2555" w:name="_Toc2220"/>
      <w:r>
        <w:t>«84»</w:t>
      </w:r>
      <w:bookmarkEnd w:id="255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ابْنِ عُقْدَةَ عَنْ أَحْمَدَ بْنِ الْحَسَنِ عَنْ أَبِيهِ عَنِ الْحُسَيْنِ بْنِ مُخَارِقٍ عَنْ سَعْدِ بْنِ طَرِيفٍ وَ أَبِي حَمْزَةَ عَنِ ابْنِ نُبَاتَةَ عَنْ عَلِيٍّ صَلَوَاتُ اللَّهِ عَلَيْهِ أَنَّهُ قَالَ: سُورَةُ مُحَمَّدٍ صلي الله عليه و آله آيَةٌ فِينَا وَ آيَةٌ فِي بَنِي أُمَيَّةَ </w:t>
      </w:r>
      <w:r>
        <w:rPr>
          <w:rStyle w:val="FootnoteReference"/>
        </w:rPr>
        <w:footnoteReference w:id="3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بگو به کسانی که به شناخت ما بر آنها منت نهادیم، به اینکه شناختند آنهایی را که نادانند، پس زمانی که آنها را شناختند، آنها را بخشیدند.</w:t>
      </w:r>
      <w:r>
        <w:rPr>
          <w:rStyle w:val="FootnoteReference"/>
        </w:rPr>
        <w:footnoteReference w:id="3408"/>
      </w:r>
    </w:p>
    <w:p>
      <w:pPr>
        <w:pStyle w:val="Heading5"/>
      </w:pPr>
      <w:bookmarkStart w:id="2556" w:name="_Toc2221"/>
      <w:r>
        <w:t>روایت 81</w:t>
      </w:r>
      <w:bookmarkEnd w:id="2556"/>
    </w:p>
    <w:p>
      <w:pPr>
        <w:pStyle w:val="BookText"/>
      </w:pPr>
      <w:r>
        <w:rPr>
          <w:rFonts w:ascii="IRNazanin" w:hAnsi="IRNazanin" w:eastAsia="IRNazanin" w:cs="IRNazanin"/>
          <w:lang w:bidi="fa-IR"/>
          <w:color w:val="111111"/>
          <w:sz w:val="28"/>
          <w:szCs w:val="28"/>
          <w:rtl/>
        </w:rPr>
        <w:t xml:space="preserve">کنز الفوائد: روایت شده که علی بن الحسین علیهما السّلام تصمیم گرفت غلامش را تنبیه کند. غلام این آیه را خواند: «قُلْ لِلَّذِینَ آمَنُوا یَغْفِرُوا لِلَّذِینَ لا یَرْجُونَ أَیَّامَ اللَّهِ.» امام علیه السّلام شلاق را از دست رها کرد و غلام شروع به گریه نمود. فرمود: چرا گریه می‌کنی؟ عرض کرد: مولای من! آیا من در نزد شما از کسانی هستم که امید ایام خدا را ندارند؟ به او فرمود: تو از کسانی هستی که به ایام خدا امیدوارند؟ عرض کرد: آری مولای من! فرمود: دوست ندارم که مالک کسی باشم که امید ایام خدا را دارد. اکنون برخیز، برو کنار قبر پیامبر صلی اللَّه علیه و آله و بگو خدایا! روز قیامت از خطای علی بن الحسین در گذر، آنگاه آزادی برای خدا!</w:t>
      </w:r>
      <w:r>
        <w:rPr>
          <w:rStyle w:val="FootnoteReference"/>
        </w:rPr>
        <w:footnoteReference w:id="3409"/>
      </w:r>
    </w:p>
    <w:p>
      <w:pPr>
        <w:pStyle w:val="Heading5"/>
      </w:pPr>
      <w:bookmarkStart w:id="2557" w:name="_Toc2222"/>
      <w:r>
        <w:t>روایت 82</w:t>
      </w:r>
      <w:bookmarkEnd w:id="2557"/>
    </w:p>
    <w:p>
      <w:pPr>
        <w:pStyle w:val="BookText"/>
      </w:pPr>
      <w:r>
        <w:rPr>
          <w:rFonts w:ascii="Amiri" w:hAnsi="Amiri" w:eastAsia="Amiri" w:cs="Amiri"/>
          <w:lang w:bidi="ar-SA"/>
          <w:color w:val="111111"/>
          <w:sz w:val="28"/>
          <w:szCs w:val="28"/>
          <w:rtl/>
        </w:rPr>
        <w:t xml:space="preserve">کنز الفوائد: ابن عباس درباره آیه: «أَمْ حَسِبَ الَّذِینَ اجْتَرَحُوا السَّیِّئاتِ أَنْ نَجْعَلَهُمْ کَالَّذِینَ آمَنُوا وَ عَمِلُوا الصَّالِحاتِ سَواءً مَحْیاهُمْ وَ مَماتُهُمْ ساءَ ما یَحْکُمُونَ»</w:t>
      </w:r>
      <w:r>
        <w:rPr>
          <w:rStyle w:val="FootnoteReference"/>
        </w:rPr>
        <w:footnoteReference w:id="3410"/>
      </w:r>
    </w:p>
    <w:p>
      <w:pPr>
        <w:pStyle w:val="BookText"/>
      </w:pPr>
      <w:r>
        <w:rPr>
          <w:rFonts w:ascii="IRNazanin" w:hAnsi="IRNazanin" w:eastAsia="IRNazanin" w:cs="IRNazanin"/>
          <w:lang w:bidi="fa-IR"/>
          <w:color w:val="111111"/>
          <w:sz w:val="28"/>
          <w:szCs w:val="28"/>
          <w:rtl/>
        </w:rPr>
        <w:t xml:space="preserve">{آیا کسانی که مرتکب کارهای بد شده‌اند پنداشته‌اند که آنان را مانند کسانی قرار می‌دهیم که ایمان آورده و کارهای شایسته کرده‌اند [به طوری که] زندگی آنها و مرگشان یکسان باشد چه بد داوری می‌کنند} گفت: کسانی که ایمان آوردند و عمل صالح انجام دادند، بنی هاشم و بنی عبدالمطلب هستند و کسانی که مرتکب کارهای بد شدند، بنی عبدالشمس هستند.</w:t>
      </w:r>
      <w:r>
        <w:rPr>
          <w:rStyle w:val="FootnoteReference"/>
        </w:rPr>
        <w:footnoteReference w:id="3411"/>
      </w:r>
    </w:p>
    <w:p>
      <w:pPr>
        <w:pStyle w:val="Heading5"/>
      </w:pPr>
      <w:bookmarkStart w:id="2558" w:name="_Toc2223"/>
      <w:r>
        <w:t>روایت 83</w:t>
      </w:r>
      <w:bookmarkEnd w:id="2558"/>
    </w:p>
    <w:p>
      <w:pPr>
        <w:pStyle w:val="BookText"/>
      </w:pPr>
      <w:r>
        <w:rPr>
          <w:rFonts w:ascii="IRNazanin" w:hAnsi="IRNazanin" w:eastAsia="IRNazanin" w:cs="IRNazanin"/>
          <w:lang w:bidi="fa-IR"/>
          <w:color w:val="111111"/>
          <w:sz w:val="28"/>
          <w:szCs w:val="28"/>
          <w:rtl/>
        </w:rPr>
        <w:t xml:space="preserve">کنز الفوائد: ابن عباس درباره آیه «أَمْ حَسِبَ الَّذِینَ اجْتَرَحُوا السَّیِّئاتِ» تا آخر آیه گفت: درباره علی بن ابی طالب و حمزه و عبیدة بن حارث نازل شد که همان کسانی هستند که ایمان آوردند و درباره سه نفر از مشرکان عتبه و شبیه دو فرزند ربیعه و ولید بن عتبه نازل شد و آنها کسانی هستند که مرتکب کارهای بد شدند.</w:t>
      </w:r>
      <w:r>
        <w:rPr>
          <w:rStyle w:val="FootnoteReference"/>
        </w:rPr>
        <w:footnoteReference w:id="3412"/>
      </w:r>
    </w:p>
    <w:p>
      <w:pPr>
        <w:pStyle w:val="Heading5"/>
      </w:pPr>
      <w:bookmarkStart w:id="2559" w:name="_Toc2224"/>
      <w:r>
        <w:t>روایت 84</w:t>
      </w:r>
      <w:bookmarkEnd w:id="2559"/>
    </w:p>
    <w:p>
      <w:pPr>
        <w:pStyle w:val="BookText"/>
      </w:pPr>
      <w:r>
        <w:rPr>
          <w:rFonts w:ascii="IRNazanin" w:hAnsi="IRNazanin" w:eastAsia="IRNazanin" w:cs="IRNazanin"/>
          <w:lang w:bidi="fa-IR"/>
          <w:color w:val="111111"/>
          <w:sz w:val="28"/>
          <w:szCs w:val="28"/>
          <w:rtl/>
        </w:rPr>
        <w:t xml:space="preserve">کنز الفوائد: ابن نباته از علی علیه السّلام نقل کرد که فرمود: در سوره محمّد یک آیه درباره ما است و یک آیه درباره بنی امیه.</w:t>
      </w:r>
      <w:r>
        <w:rPr>
          <w:rStyle w:val="FootnoteReference"/>
        </w:rPr>
        <w:footnoteReference w:id="3413"/>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4" w:name="pg13958_152996"/>
    <w:bookmarkEnd w:id="324"/>
    <w:p>
      <w:pPr>
        <w:pStyle w:val="Heading5"/>
      </w:pPr>
      <w:bookmarkStart w:id="2560" w:name="_Toc2225"/>
      <w:r>
        <w:t>«85»</w:t>
      </w:r>
      <w:bookmarkEnd w:id="2560"/>
    </w:p>
    <w:p>
      <w:pPr>
        <w:pStyle w:val="BookText"/>
      </w:pPr>
      <w:r>
        <w:rPr>
          <w:rFonts w:ascii="Amiri" w:hAnsi="Amiri" w:eastAsia="Amiri" w:cs="Amiri"/>
          <w:lang w:bidi="ar-SA"/>
          <w:color w:val="111111"/>
          <w:sz w:val="28"/>
          <w:szCs w:val="28"/>
          <w:rtl/>
        </w:rPr>
        <w:t xml:space="preserve">وَ عَنْهُ عَنْ عَلِيِّ بْنِ الْعَبَّاسِ عَنْ عَبَّادِ بْنِ يَعْقُوبَ عَنْ عَلِيِّ بْنِ هَاشِمٍ عَنْ جَابِرٍ عَنْ أَبِي جَعْفَرٍ عليه السلام مِثْلَهُ </w:t>
      </w:r>
      <w:r>
        <w:rPr>
          <w:rStyle w:val="FootnoteReference"/>
        </w:rPr>
        <w:footnoteReference w:id="3414"/>
      </w:r>
      <w:r>
        <w:rPr>
          <w:rFonts w:ascii="Times New Roman" w:hAnsi="Times New Roman" w:eastAsia="Times New Roman" w:cs="Times New Roman"/>
          <w:lang w:val="en-US" w:bidi="en-US"/>
          <w:color w:val="111111"/>
          <w:sz w:val="28"/>
          <w:szCs w:val="28"/>
          <w:rtl/>
        </w:rPr>
        <w:t xml:space="preserve">.</w:t>
      </w:r>
    </w:p>
    <w:p>
      <w:pPr>
        <w:pStyle w:val="Heading5"/>
      </w:pPr>
      <w:bookmarkStart w:id="2561" w:name="_Toc2226"/>
      <w:r>
        <w:t>«86»</w:t>
      </w:r>
      <w:bookmarkEnd w:id="2561"/>
    </w:p>
    <w:p>
      <w:pPr>
        <w:pStyle w:val="BookText"/>
      </w:pPr>
      <w:r>
        <w:rPr>
          <w:rFonts w:ascii="Amiri" w:hAnsi="Amiri" w:eastAsia="Amiri" w:cs="Amiri"/>
          <w:lang w:bidi="ar-SA"/>
          <w:color w:val="111111"/>
          <w:sz w:val="28"/>
          <w:szCs w:val="28"/>
          <w:rtl/>
        </w:rPr>
        <w:t xml:space="preserve">وَ عَنْهُ أَيْضاً عَنْ أَحْمَدَ بْنِ مُحَمَّدٍ الْكَاتِبِ عَنْ حُمَيْدِ بْنِ الرَّبِيعِ عَنْ عُبَيْدِ بْنِ مُوسَي عَنْ قَطْرٍ </w:t>
      </w:r>
      <w:r>
        <w:rPr>
          <w:rStyle w:val="FootnoteReference"/>
        </w:rPr>
        <w:footnoteReference w:id="3415"/>
      </w:r>
      <w:r>
        <w:rPr>
          <w:rFonts w:ascii="Amiri" w:hAnsi="Amiri" w:eastAsia="Amiri" w:cs="Amiri"/>
          <w:lang w:bidi="ar-SA"/>
          <w:color w:val="111111"/>
          <w:sz w:val="28"/>
          <w:szCs w:val="28"/>
          <w:rtl/>
        </w:rPr>
        <w:t xml:space="preserve">عَنْ إِبْرَاهِيمَ بْنِ أَبِي الْحَسَنِ مُوسَي عليه السلام أَنَّهُ قَالَ: مَنْ أَرَادَ فَضْلَنَا عَلَي عَدُوِّنَا فَلْيَقْرَأْ هَذِهِ السُّورَةَ الَّتِي يَذْكُرُ فِيهَا الَّذِينَ كَفَرُوا وَ صَدُّوا عَنْ سَبِيلِ اللَّهِ فِينَا آيَةٌ وَ فِيهِمْ آيَةٌ إِلَي آخِرِهَا </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Heading5"/>
      </w:pPr>
      <w:bookmarkStart w:id="2562" w:name="_Toc2227"/>
      <w:r>
        <w:t>«87»</w:t>
      </w:r>
      <w:bookmarkEnd w:id="2562"/>
    </w:p>
    <w:p>
      <w:pPr>
        <w:pStyle w:val="BookText"/>
      </w:pPr>
      <w:r>
        <w:rPr>
          <w:rFonts w:ascii="Amiri" w:hAnsi="Amiri" w:eastAsia="Amiri" w:cs="Amiri"/>
          <w:lang w:bidi="ar-SA"/>
          <w:color w:val="111111"/>
          <w:sz w:val="28"/>
          <w:szCs w:val="28"/>
          <w:rtl/>
        </w:rPr>
        <w:t xml:space="preserve">وَ عَنْهُ عَنْ أَحْمَدَ بْنِ الْقَاسِمِ عَنْ أَحْمَدَ بْنِ مُحَمَّدٍ عَنْ مُحَمَّدِ بْنِ خَالِدٍ </w:t>
      </w:r>
      <w:r>
        <w:rPr>
          <w:rStyle w:val="FootnoteReference"/>
        </w:rPr>
        <w:footnoteReference w:id="3417"/>
      </w:r>
      <w:r>
        <w:rPr>
          <w:rFonts w:ascii="Amiri" w:hAnsi="Amiri" w:eastAsia="Amiri" w:cs="Amiri"/>
          <w:lang w:bidi="ar-SA"/>
          <w:color w:val="111111"/>
          <w:sz w:val="28"/>
          <w:szCs w:val="28"/>
          <w:rtl/>
        </w:rPr>
        <w:t xml:space="preserve">عَنْ مُحَمَّدِ بْنِ عَلِيٍّ عَنْ مُحَمَّدِ بْنِ الْفُضَيْلِ عَنْ أَبِي حَمْزَةَ عَنْ جَابِرٍ عَنْ أَبِي جَعْفَرٍ عليه السلام أَنَّهُ قَالَ: قَوْلُهُ تَعَالَي ذلِكَ بِأَنَّهُمْ كَرِهُوا ما أَنْزَلَ اللَّهُ فِي عَلِيٍّ عليه السلام فَأَحْبَطَ أَعْمالَهُمْ </w:t>
      </w:r>
      <w:r>
        <w:rPr>
          <w:rStyle w:val="FootnoteReference"/>
        </w:rPr>
        <w:footnoteReference w:id="3418"/>
      </w:r>
      <w:r>
        <w:rPr>
          <w:rFonts w:ascii="Times New Roman" w:hAnsi="Times New Roman" w:eastAsia="Times New Roman" w:cs="Times New Roman"/>
          <w:lang w:val="en-US" w:bidi="en-US"/>
          <w:color w:val="111111"/>
          <w:sz w:val="28"/>
          <w:szCs w:val="28"/>
          <w:rtl/>
        </w:rPr>
        <w:t xml:space="preserve">.</w:t>
      </w:r>
    </w:p>
    <w:p>
      <w:pPr>
        <w:pStyle w:val="Heading5"/>
      </w:pPr>
      <w:bookmarkStart w:id="2563" w:name="_Toc2228"/>
      <w:r>
        <w:t>«88»</w:t>
      </w:r>
      <w:bookmarkEnd w:id="2563"/>
    </w:p>
    <w:p>
      <w:pPr>
        <w:pStyle w:val="BookText"/>
      </w:pPr>
      <w:r>
        <w:rPr>
          <w:rFonts w:ascii="Amiri" w:hAnsi="Amiri" w:eastAsia="Amiri" w:cs="Amiri"/>
          <w:lang w:bidi="ar-SA"/>
          <w:color w:val="111111"/>
          <w:sz w:val="28"/>
          <w:szCs w:val="28"/>
          <w:rtl/>
        </w:rPr>
        <w:t xml:space="preserve">كنز، كنز جامع الفوائد و تأويل الآيات الظاهرة قَوْلُهُ تَعَالَي وَ مِنْهُمْ مَنْ يَسْتَمِعُ إِلَيْكَ حَتَّي إِذا خَرَجُوا مِنْ عِنْدِكَ قالُوا لِلَّذِينَ أُوتُوا الْعِلْمَ ما ذا قالَ آنِفاً تَأْوِيلُهُ مَا رَوَاهُ مُحَمَّدُ بْنُ الْعَبَّاسِ عَنْ أَحْمَدَ بْنِ مُحَمَّدٍ النَّوْفَلِيِّ عَنْ مُحَمَّدِ بْنِ عِيسَي الْعُبَيْدِيِّ عَنْ أَبِي مُحَمَّدٍ الْأَنْصَارِيِّ وَ كَانَ خَيِّراً عَنْ صَبَّاحٍ الْمُزَنِيِّ عَنِ الْحَارِثِ بْنِ حَصِيرَةَ عَنِ ابْنِ نُبَاتَةَ عَنْ عَلِيٍّ عليه السلام أَنَّهُ قَالَ: كُنَّا نَكُونُ عِنْدَ رَسُولِ اللَّهِ صلي الله عليه و آله فَيُخْبِرُنَا بِالْوَحْيِ فَأَعِيهِ أَنَا دُونَهُمْ وَ اللَّهِ وَ مَا يَعُونَهُ هُمْ وَ إِذَا خَرَجُوا قَالُوا ما ذا قالَ آنِفاً </w:t>
      </w:r>
      <w:r>
        <w:rPr>
          <w:rStyle w:val="FootnoteReference"/>
        </w:rPr>
        <w:footnoteReference w:id="3419"/>
      </w:r>
      <w:r>
        <w:rPr>
          <w:rFonts w:ascii="Times New Roman" w:hAnsi="Times New Roman" w:eastAsia="Times New Roman" w:cs="Times New Roman"/>
          <w:lang w:val="en-US" w:bidi="en-US"/>
          <w:color w:val="111111"/>
          <w:sz w:val="28"/>
          <w:szCs w:val="28"/>
          <w:rtl/>
        </w:rPr>
        <w:t xml:space="preserve">.</w:t>
      </w:r>
    </w:p>
    <w:p>
      <w:pPr>
        <w:pStyle w:val="Heading5"/>
      </w:pPr>
      <w:bookmarkStart w:id="2564" w:name="_Toc2229"/>
      <w:r>
        <w:t>«89»</w:t>
      </w:r>
      <w:bookmarkEnd w:id="256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مُحَمَّدِ بْنِ أَحْمَدَ الْكَاتِبِ عَنْ حُسَيْنِ </w:t>
      </w:r>
      <w:r>
        <w:rPr>
          <w:rStyle w:val="FootnoteReference"/>
        </w:rPr>
        <w:footnoteReference w:id="3420"/>
      </w:r>
      <w:r>
        <w:rPr>
          <w:rFonts w:ascii="Amiri" w:hAnsi="Amiri" w:eastAsia="Amiri" w:cs="Amiri"/>
          <w:lang w:bidi="ar-SA"/>
          <w:color w:val="111111"/>
          <w:sz w:val="28"/>
          <w:szCs w:val="28"/>
          <w:rtl/>
        </w:rPr>
        <w:t xml:space="preserve">بْنِ خُزَيْمَةَ الرَّازِيِّ عَنْ عَبْدِ اللَّهِ بْنِ بَشِيرٍ عَنْ أَبِي هَوْذَةَ عَنْ إِسْمَاعِيلَ بْنِ عَيَّاشٍ عَنْ جُوَيْبِرٍ عَنِ</w:t>
      </w:r>
    </w:p>
    <w:p>
      <w:pPr>
        <w:pStyle w:val="Heading5"/>
      </w:pPr>
      <w:bookmarkStart w:id="2565" w:name="_Toc2230"/>
      <w:r>
        <w:t>روایت 85</w:t>
      </w:r>
      <w:bookmarkEnd w:id="2565"/>
    </w:p>
    <w:p>
      <w:pPr>
        <w:pStyle w:val="BookText"/>
      </w:pPr>
      <w:r>
        <w:rPr>
          <w:rFonts w:ascii="IRNazanin" w:hAnsi="IRNazanin" w:eastAsia="IRNazanin" w:cs="IRNazanin"/>
          <w:lang w:bidi="fa-IR"/>
          <w:color w:val="111111"/>
          <w:sz w:val="28"/>
          <w:szCs w:val="28"/>
          <w:rtl/>
        </w:rPr>
        <w:t xml:space="preserve">کنز الفوائد: و از جابر، از حضرت باقر علیه السّلام همین روایت را نقل کرد.</w:t>
      </w:r>
      <w:r>
        <w:rPr>
          <w:rStyle w:val="FootnoteReference"/>
        </w:rPr>
        <w:footnoteReference w:id="3421"/>
      </w:r>
    </w:p>
    <w:p>
      <w:pPr>
        <w:pStyle w:val="Heading5"/>
      </w:pPr>
      <w:bookmarkStart w:id="2566" w:name="_Toc2231"/>
      <w:r>
        <w:t>روایت 86</w:t>
      </w:r>
      <w:bookmarkEnd w:id="2566"/>
    </w:p>
    <w:p>
      <w:pPr>
        <w:pStyle w:val="BookText"/>
      </w:pPr>
      <w:r>
        <w:rPr>
          <w:rFonts w:ascii="Amiri" w:hAnsi="Amiri" w:eastAsia="Amiri" w:cs="Amiri"/>
          <w:lang w:bidi="ar-SA"/>
          <w:color w:val="111111"/>
          <w:sz w:val="28"/>
          <w:szCs w:val="28"/>
          <w:rtl/>
        </w:rPr>
        <w:t xml:space="preserve">کنز الفوائد: و نیز از ابراهیم بن ابی الحسن موسی علیه السّلام نقل کرد که فرمود: هر کس خواست فضل ما را بر دشمنانمان بداند، این سوره را بخواند که در آن این آیه است: «الَّذِینَ کَفَرُوا وَ صَدُّوا عَنْ سَبِیلِ اللَّهِ»</w:t>
      </w:r>
      <w:r>
        <w:rPr>
          <w:rStyle w:val="FootnoteReference"/>
        </w:rPr>
        <w:footnoteReference w:id="3422"/>
      </w:r>
      <w:r>
        <w:rPr>
          <w:rFonts w:ascii="IRNazanin" w:hAnsi="IRNazanin" w:eastAsia="IRNazanin" w:cs="IRNazanin"/>
          <w:lang w:bidi="fa-IR"/>
          <w:color w:val="111111"/>
          <w:sz w:val="28"/>
          <w:szCs w:val="28"/>
          <w:rtl/>
        </w:rPr>
        <w:t xml:space="preserve">{کسانی که کفر ورزیدند و [مردم را] از راه خدا باز داشتند.} یک آیه درباره ما و یک آیه درباره آنها است تا آخر سوره.</w:t>
      </w:r>
      <w:r>
        <w:rPr>
          <w:rStyle w:val="FootnoteReference"/>
        </w:rPr>
        <w:footnoteReference w:id="3423"/>
      </w:r>
    </w:p>
    <w:p>
      <w:pPr>
        <w:pStyle w:val="Heading5"/>
      </w:pPr>
      <w:bookmarkStart w:id="2567" w:name="_Toc2232"/>
      <w:r>
        <w:t>روایت 87</w:t>
      </w:r>
      <w:bookmarkEnd w:id="2567"/>
    </w:p>
    <w:p>
      <w:pPr>
        <w:pStyle w:val="BookText"/>
      </w:pPr>
      <w:r>
        <w:rPr>
          <w:rFonts w:ascii="Amiri" w:hAnsi="Amiri" w:eastAsia="Amiri" w:cs="Amiri"/>
          <w:lang w:bidi="ar-SA"/>
          <w:color w:val="111111"/>
          <w:sz w:val="28"/>
          <w:szCs w:val="28"/>
          <w:rtl/>
        </w:rPr>
        <w:t xml:space="preserve">کنز الفوائد: جابر از حضرت باقر علیه السّلام نقل کرد که فرمود: فرمایش خدا «ذَلِکَ بِأَنَّهُمْ کَرِهُوا مَا أَنزَلَ اللَّهُ» درباره علی علیه السّلام است. «فَأَحْبَطَ أَعْمَالَهُمْ»</w:t>
      </w:r>
      <w:r>
        <w:rPr>
          <w:rStyle w:val="FootnoteReference"/>
        </w:rPr>
        <w:footnoteReference w:id="3424"/>
      </w:r>
      <w:r>
        <w:rPr>
          <w:rFonts w:ascii="IRNazanin" w:hAnsi="IRNazanin" w:eastAsia="IRNazanin" w:cs="IRNazanin"/>
          <w:lang w:bidi="fa-IR"/>
          <w:color w:val="111111"/>
          <w:sz w:val="28"/>
          <w:szCs w:val="28"/>
          <w:rtl/>
        </w:rPr>
        <w:t xml:space="preserve">{این بدان سبب است که آنان آنچه را خدا نازل کرده است خوش نداشتند و [خدا نیز] کارهایشان را باطل کرد}.</w:t>
      </w:r>
      <w:r>
        <w:rPr>
          <w:rStyle w:val="FootnoteReference"/>
        </w:rPr>
        <w:footnoteReference w:id="3425"/>
      </w:r>
    </w:p>
    <w:p>
      <w:pPr>
        <w:pStyle w:val="Heading5"/>
      </w:pPr>
      <w:bookmarkStart w:id="2568" w:name="_Toc2233"/>
      <w:r>
        <w:t>روایت 88</w:t>
      </w:r>
      <w:bookmarkEnd w:id="2568"/>
    </w:p>
    <w:p>
      <w:pPr>
        <w:pStyle w:val="BookText"/>
      </w:pPr>
      <w:r>
        <w:rPr>
          <w:rFonts w:ascii="Amiri" w:hAnsi="Amiri" w:eastAsia="Amiri" w:cs="Amiri"/>
          <w:lang w:bidi="ar-SA"/>
          <w:color w:val="111111"/>
          <w:sz w:val="28"/>
          <w:szCs w:val="28"/>
          <w:rtl/>
        </w:rPr>
        <w:t xml:space="preserve">کنز الفوائد: آیه «وَ مِنْهُمْ مَنْ یَسْتَمِعُ إِلَیْکَ حَتَّی إِذا خَرَجُوا مِنْ عِنْدِکَ قالُوا لِلَّذِینَ أُوتُوا الْعِلْمَ ما ذا قالَ آنِفاً»</w:t>
      </w:r>
      <w:r>
        <w:rPr>
          <w:rStyle w:val="FootnoteReference"/>
        </w:rPr>
        <w:footnoteReference w:id="3426"/>
      </w:r>
      <w:r>
        <w:rPr>
          <w:rFonts w:ascii="IRNazanin" w:hAnsi="IRNazanin" w:eastAsia="IRNazanin" w:cs="IRNazanin"/>
          <w:lang w:bidi="fa-IR"/>
          <w:color w:val="111111"/>
          <w:sz w:val="28"/>
          <w:szCs w:val="28"/>
          <w:rtl/>
        </w:rPr>
        <w:t xml:space="preserve">{و از میان [منافقان] کسانی‌اند که [در ظاهر] به [سخنان] تو گوش می‌دهند، ولی چون از نزد تو بیرون می‌روند به دانش یافتگان می‌گویند هم اکنون چه گفت}تأویلش آن است که محمّد بن عباس از ابن نباته، از علی علیه السلام روایت کرد که فرمود: ما در خدمت پیامبر اکرم می بودیم و ما را از وحی مطلع می ساخت. به خدا سوگند من در بین ایشان آن را حفظ می کردم و آنها حفظ نمی کردند. وقتی خارج می‌شدند، می‌گفتند پیامبر هم اکنون چه گفت؟</w:t>
      </w:r>
      <w:r>
        <w:rPr>
          <w:rStyle w:val="FootnoteReference"/>
        </w:rPr>
        <w:footnoteReference w:id="3427"/>
      </w:r>
    </w:p>
    <w:p>
      <w:pPr>
        <w:pStyle w:val="Heading5"/>
      </w:pPr>
      <w:bookmarkStart w:id="2569" w:name="_Toc2234"/>
      <w:r>
        <w:t>روایت 89</w:t>
      </w:r>
      <w:bookmarkEnd w:id="2569"/>
    </w:p>
    <w:p>
      <w:pPr>
        <w:pStyle w:val="BookText"/>
      </w:pPr>
      <w:r>
        <w:rPr>
          <w:rFonts w:ascii="IRNazanin" w:hAnsi="IRNazanin" w:eastAsia="IRNazanin" w:cs="IRNazanin"/>
          <w:lang w:bidi="fa-IR"/>
          <w:color w:val="111111"/>
          <w:sz w:val="28"/>
          <w:szCs w:val="28"/>
          <w:rtl/>
        </w:rPr>
        <w:t xml:space="preserve">کنز الفوائد: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5" w:name="pg13958_152997"/>
    <w:bookmarkEnd w:id="325"/>
    <w:p>
      <w:pPr>
        <w:pStyle w:val="BookText"/>
      </w:pPr>
      <w:r>
        <w:rPr>
          <w:rFonts w:ascii="Amiri" w:hAnsi="Amiri" w:eastAsia="Amiri" w:cs="Amiri"/>
          <w:lang w:bidi="ar-SA"/>
          <w:color w:val="111111"/>
          <w:sz w:val="28"/>
          <w:szCs w:val="28"/>
          <w:rtl/>
        </w:rPr>
        <w:t xml:space="preserve">الضَّحَّاكِ عَنِ ابْنِ عَبَّاسٍ فِي قَوْلِهِ عَزَّ وَ جَلَّ فَهَلْ عَسَيْتُمْ إِنْ تَوَلَّيْتُمْ أَنْ تُفْسِدُوا فِي الْأَرْضِ وَ تُقَطِّعُوا أَرْحامَكُمْ قَالَ نَزَلَتْ فِي بَنِي هَاشِمٍ وَ بَنِي أُمَيَّةَ </w:t>
      </w:r>
      <w:r>
        <w:rPr>
          <w:rStyle w:val="FootnoteReference"/>
        </w:rPr>
        <w:footnoteReference w:id="3428"/>
      </w:r>
      <w:r>
        <w:rPr>
          <w:rFonts w:ascii="Times New Roman" w:hAnsi="Times New Roman" w:eastAsia="Times New Roman" w:cs="Times New Roman"/>
          <w:lang w:val="en-US" w:bidi="en-US"/>
          <w:color w:val="111111"/>
          <w:sz w:val="28"/>
          <w:szCs w:val="28"/>
          <w:rtl/>
        </w:rPr>
        <w:t xml:space="preserve">.</w:t>
      </w:r>
    </w:p>
    <w:p>
      <w:pPr>
        <w:pStyle w:val="Heading5"/>
      </w:pPr>
      <w:bookmarkStart w:id="2570" w:name="_Toc2235"/>
      <w:r>
        <w:t>«90»</w:t>
      </w:r>
      <w:bookmarkEnd w:id="257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سُلَيْمَانَ الرَّازِيِّ عَنْ مُحَمَّدِ بْنِ الْحُسَيْنِ عَنِ ابْنِ فَضَّالٍ عَنْ أَبِي جَمِيلَةَ عَنْ مُحَمَّدِ بْنِ عَلِيٍّ الْحَلَبِيِّ عَنْ أَبِي عَبْدِ اللَّهِ عليه السلام فِي قَوْلِ اللَّهِ عَزَّ وَ جَلَّ إِنَّ الَّذِينَ ارْتَدُّوا عَلي أَدْبارِهِمْ مِنْ بَعْدِ ما تَبَيَّنَ لَهُمُ الْهُدَي قَالَ الْهُدَي هُوَ سَبِيلُ عَلِيٍّ عليه السلام </w:t>
      </w:r>
      <w:r>
        <w:rPr>
          <w:rStyle w:val="FootnoteReference"/>
        </w:rPr>
        <w:footnoteReference w:id="3429"/>
      </w:r>
      <w:r>
        <w:rPr>
          <w:rFonts w:ascii="Times New Roman" w:hAnsi="Times New Roman" w:eastAsia="Times New Roman" w:cs="Times New Roman"/>
          <w:lang w:val="en-US" w:bidi="en-US"/>
          <w:color w:val="111111"/>
          <w:sz w:val="28"/>
          <w:szCs w:val="28"/>
          <w:rtl/>
        </w:rPr>
        <w:t xml:space="preserve">.</w:t>
      </w:r>
    </w:p>
    <w:p>
      <w:pPr>
        <w:pStyle w:val="Heading5"/>
      </w:pPr>
      <w:bookmarkStart w:id="2571" w:name="_Toc2236"/>
      <w:r>
        <w:t>«91»</w:t>
      </w:r>
      <w:bookmarkEnd w:id="2571"/>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عَبْدِ الْعَزِيزِ بْنِ يَحْيَي عَنْ مُحَمَّدِ بْنِ زَكَرِيَّا عَنْ جَعْفَرِ بْنِ مُحَمَّدِ بْنِ عُمَارَةَ عَنْ أَبِيهِ عَنْ جَابِرٍ عَنْ أَبِي جَعْفَرٍ عليه السلام عَنْ جَابِرِ بْنِ عَبْدِ اللَّهِ رَضِيَ اللَّهُ عَنْهُ قَالَ: لَمَّا نَصَبَ رَسُولُ اللَّهِ صلي الله عليه و آله عَلِيّاً عليه السلام يَوْمَ غَدِيرِ خُمٍّ قَالَ قَوْمٌ مَا يَأْلُو يَرْفَعُ </w:t>
      </w:r>
      <w:r>
        <w:rPr>
          <w:rStyle w:val="FootnoteReference"/>
        </w:rPr>
        <w:footnoteReference w:id="3430"/>
      </w:r>
      <w:r>
        <w:rPr>
          <w:rFonts w:ascii="Amiri" w:hAnsi="Amiri" w:eastAsia="Amiri" w:cs="Amiri"/>
          <w:lang w:bidi="ar-SA"/>
          <w:color w:val="111111"/>
          <w:sz w:val="28"/>
          <w:szCs w:val="28"/>
          <w:rtl/>
        </w:rPr>
        <w:t xml:space="preserve">ضَبْعَ ابْنِ عَمِّهِ فَأَنْزَلَ اللَّهُ تَعَالَي أَمْ حَسِبَ الَّذِينَ فِي قُلُوبِهِمْ مَرَضٌ أَنْ لَنْ يُخْرِجَ اللَّهُ أَضْغانَهُمْ </w:t>
      </w:r>
      <w:r>
        <w:rPr>
          <w:rStyle w:val="FootnoteReference"/>
        </w:rPr>
        <w:footnoteReference w:id="3431"/>
      </w:r>
      <w:r>
        <w:rPr>
          <w:rFonts w:ascii="Times New Roman" w:hAnsi="Times New Roman" w:eastAsia="Times New Roman" w:cs="Times New Roman"/>
          <w:lang w:val="en-US" w:bidi="en-US"/>
          <w:color w:val="111111"/>
          <w:sz w:val="28"/>
          <w:szCs w:val="28"/>
          <w:rtl/>
        </w:rPr>
        <w:t xml:space="preserve">.</w:t>
      </w:r>
    </w:p>
    <w:p>
      <w:pPr>
        <w:pStyle w:val="Heading5"/>
      </w:pPr>
      <w:bookmarkStart w:id="2572" w:name="_Toc2237"/>
      <w:r>
        <w:t>«92»</w:t>
      </w:r>
      <w:bookmarkEnd w:id="2572"/>
    </w:p>
    <w:p>
      <w:pPr>
        <w:pStyle w:val="BookText"/>
      </w:pPr>
      <w:r>
        <w:rPr>
          <w:rFonts w:ascii="Amiri" w:hAnsi="Amiri" w:eastAsia="Amiri" w:cs="Amiri"/>
          <w:lang w:bidi="ar-SA"/>
          <w:color w:val="111111"/>
          <w:sz w:val="28"/>
          <w:szCs w:val="28"/>
          <w:rtl/>
        </w:rPr>
        <w:t xml:space="preserve">وَ عَنْهُ عَنْ مُحَمَّدِ بْنِ جَرِيرٍ </w:t>
      </w:r>
      <w:r>
        <w:rPr>
          <w:rStyle w:val="FootnoteReference"/>
        </w:rPr>
        <w:footnoteReference w:id="3432"/>
      </w:r>
      <w:r>
        <w:rPr>
          <w:rFonts w:ascii="Amiri" w:hAnsi="Amiri" w:eastAsia="Amiri" w:cs="Amiri"/>
          <w:lang w:bidi="ar-SA"/>
          <w:color w:val="111111"/>
          <w:sz w:val="28"/>
          <w:szCs w:val="28"/>
          <w:rtl/>
        </w:rPr>
        <w:t xml:space="preserve">عَنْ عَبْدِ اللَّهِ بْنِ عُمَرَ عَنِ الْحَمَّامِيِّ عَنْ مُحَمَّدِ بْنِ مَالِكٍ عَنْ أَبِي هَارُونَ الْعَبْدِيِّ عَنْ أَبِي سَعِيدٍ الْخُدْرِيِّ قَالَ: قَوْلُهُ عَزَّ وَ جَلَّ وَ لَتَعْرِفَنَّهُمْ فِي لَحْنِ الْقَوْلِ قَالَ بَعْضُهُمْ </w:t>
      </w:r>
      <w:r>
        <w:rPr>
          <w:rStyle w:val="FootnoteReference"/>
        </w:rPr>
        <w:footnoteReference w:id="3433"/>
      </w:r>
      <w:r>
        <w:rPr>
          <w:rFonts w:ascii="Amiri" w:hAnsi="Amiri" w:eastAsia="Amiri" w:cs="Amiri"/>
          <w:lang w:bidi="ar-SA"/>
          <w:color w:val="111111"/>
          <w:sz w:val="28"/>
          <w:szCs w:val="28"/>
          <w:rtl/>
        </w:rPr>
        <w:t xml:space="preserve">لِعَلِيٍّ عليه السلام </w:t>
      </w:r>
      <w:r>
        <w:rPr>
          <w:rStyle w:val="FootnoteReference"/>
        </w:rPr>
        <w:footnoteReference w:id="3434"/>
      </w:r>
      <w:r>
        <w:rPr>
          <w:rFonts w:ascii="Times New Roman" w:hAnsi="Times New Roman" w:eastAsia="Times New Roman" w:cs="Times New Roman"/>
          <w:lang w:val="en-US" w:bidi="en-US"/>
          <w:color w:val="111111"/>
          <w:sz w:val="28"/>
          <w:szCs w:val="28"/>
          <w:rtl/>
        </w:rPr>
        <w:t xml:space="preserve">.</w:t>
      </w:r>
    </w:p>
    <w:p>
      <w:pPr>
        <w:pStyle w:val="Heading5"/>
      </w:pPr>
      <w:bookmarkStart w:id="2573" w:name="_Toc2238"/>
      <w:r>
        <w:t>«93»</w:t>
      </w:r>
      <w:bookmarkEnd w:id="2573"/>
    </w:p>
    <w:p>
      <w:pPr>
        <w:pStyle w:val="BookText"/>
      </w:pPr>
      <w:r>
        <w:rPr>
          <w:rFonts w:ascii="Amiri" w:hAnsi="Amiri" w:eastAsia="Amiri" w:cs="Amiri"/>
          <w:lang w:bidi="ar-SA"/>
          <w:color w:val="111111"/>
          <w:sz w:val="28"/>
          <w:szCs w:val="28"/>
          <w:rtl/>
        </w:rPr>
        <w:t xml:space="preserve">كنز، كنز جامع الفوائد و تأويل الآيات الظاهرة ذَكَرَ عَلِيُّ بْنُ إِبْرَاهِيمَ عَنْ أَبِيهِ عَنْ إِسْمَاعِيلَ بْنِ مَرَّارٍ عَنْ مُحَمَّدِ بْنِ الْفُضَيْلِ عَنْ أَبِي عَبْدِ اللَّهِ عليه السلام قَالَ: سَأَلْتُهُ عَنْ قَوْلِ اللَّهِ عَزَّ وَ جَلَّ ذلِكَ بِأَنَّهُمْ كَرِهُوا ما أَنْزَلَ اللَّهُ فَأَحْبَطَ أَعْمالَهُمْ </w:t>
      </w:r>
      <w:r>
        <w:rPr>
          <w:rStyle w:val="FootnoteReference"/>
        </w:rPr>
        <w:footnoteReference w:id="3435"/>
      </w:r>
      <w:r>
        <w:rPr>
          <w:rFonts w:ascii="Amiri" w:hAnsi="Amiri" w:eastAsia="Amiri" w:cs="Amiri"/>
          <w:lang w:bidi="ar-SA"/>
          <w:color w:val="111111"/>
          <w:sz w:val="28"/>
          <w:szCs w:val="28"/>
          <w:rtl/>
        </w:rPr>
        <w:t xml:space="preserve">وَ قَوْلِهِ ذلِكَ بِأَنَّهُمْ قالُوا لِلَّذِينَ كَرِهُوا ما نَزَّلَ اللَّهُ سَنُطِيعُكُمْ فِي بَعْضِ الْأَمْرِ وَ اللَّهُ يَعْلَمُ إِسْرارَهُمْ </w:t>
      </w:r>
      <w:r>
        <w:rPr>
          <w:rStyle w:val="FootnoteReference"/>
        </w:rPr>
        <w:footnoteReference w:id="3436"/>
      </w:r>
      <w:r>
        <w:rPr>
          <w:rFonts w:ascii="Amiri" w:hAnsi="Amiri" w:eastAsia="Amiri" w:cs="Amiri"/>
          <w:lang w:bidi="ar-SA"/>
          <w:color w:val="111111"/>
          <w:sz w:val="28"/>
          <w:szCs w:val="28"/>
          <w:rtl/>
        </w:rPr>
        <w:t xml:space="preserve">قَالَ إِنَّ رَسُولَ اللَّهِ</w:t>
      </w:r>
    </w:p>
    <w:p>
      <w:pPr>
        <w:pStyle w:val="BookText"/>
      </w:pPr>
      <w:r>
        <w:rPr>
          <w:rFonts w:ascii="Amiri" w:hAnsi="Amiri" w:eastAsia="Amiri" w:cs="Amiri"/>
          <w:lang w:bidi="ar-SA"/>
          <w:color w:val="111111"/>
          <w:sz w:val="28"/>
          <w:szCs w:val="28"/>
          <w:rtl/>
        </w:rPr>
        <w:t xml:space="preserve">ابن عباس درباره آیه: «فَهَلْ عَسَیْتُمْ إِنْ تَوَلَّیْتُمْ أَنْ تُفْسِدُوا فِی الْأَرْضِ وَ تُقَطِّعُوا أَرْحامَکُمْ»</w:t>
      </w:r>
      <w:r>
        <w:rPr>
          <w:rStyle w:val="FootnoteReference"/>
        </w:rPr>
        <w:footnoteReference w:id="3437"/>
      </w:r>
    </w:p>
    <w:p>
      <w:pPr>
        <w:pStyle w:val="BookText"/>
      </w:pPr>
      <w:r>
        <w:rPr>
          <w:rFonts w:ascii="IRNazanin" w:hAnsi="IRNazanin" w:eastAsia="IRNazanin" w:cs="IRNazanin"/>
          <w:lang w:bidi="fa-IR"/>
          <w:color w:val="111111"/>
          <w:sz w:val="28"/>
          <w:szCs w:val="28"/>
          <w:rtl/>
        </w:rPr>
        <w:t xml:space="preserve">{پس [ای منافقان] آیا امید بستید که چون [از خدا] برگشتید [یا سرپرست مردم شدید] در [روی] زمین فساد کنید و خویشاوندی‌های خود را از هم بگسلید} گفت: درباره بنی هاشم و بنی امیه نازل شده است.</w:t>
      </w:r>
      <w:r>
        <w:rPr>
          <w:rStyle w:val="FootnoteReference"/>
        </w:rPr>
        <w:footnoteReference w:id="3438"/>
      </w:r>
    </w:p>
    <w:p>
      <w:pPr>
        <w:pStyle w:val="Heading5"/>
      </w:pPr>
      <w:bookmarkStart w:id="2574" w:name="_Toc2239"/>
      <w:r>
        <w:t>روایت 90</w:t>
      </w:r>
      <w:bookmarkEnd w:id="2574"/>
    </w:p>
    <w:p>
      <w:pPr>
        <w:pStyle w:val="BookText"/>
      </w:pPr>
      <w:r>
        <w:rPr>
          <w:rFonts w:ascii="Amiri" w:hAnsi="Amiri" w:eastAsia="Amiri" w:cs="Amiri"/>
          <w:lang w:bidi="ar-SA"/>
          <w:color w:val="111111"/>
          <w:sz w:val="28"/>
          <w:szCs w:val="28"/>
          <w:rtl/>
        </w:rPr>
        <w:t xml:space="preserve">کنز الفوائد: محمّد بن علی حلبی از حضرت صادق علیه السّلام درباره آیه «إِنَّ الَّذِینَ ارْتَدُّوا عَلی أَدْبارِهِمْ مِنْ بَعْدِ ما تَبَیَّنَ لَهُمُ الْهُدَی»</w:t>
      </w:r>
      <w:r>
        <w:rPr>
          <w:rStyle w:val="FootnoteReference"/>
        </w:rPr>
        <w:footnoteReference w:id="3439"/>
      </w:r>
      <w:r>
        <w:rPr>
          <w:rFonts w:ascii="IRNazanin" w:hAnsi="IRNazanin" w:eastAsia="IRNazanin" w:cs="IRNazanin"/>
          <w:lang w:bidi="fa-IR"/>
          <w:color w:val="111111"/>
          <w:sz w:val="28"/>
          <w:szCs w:val="28"/>
          <w:rtl/>
        </w:rPr>
        <w:t xml:space="preserve">{بی‌گمان کسانی که پس از آنکه [راه] هدایت بر آنان روشن شد [به حقیقت] پشت کردند} فرمود: «هدی» راه امیرالمؤمنین علیه السّلام است.</w:t>
      </w:r>
      <w:r>
        <w:rPr>
          <w:rStyle w:val="FootnoteReference"/>
        </w:rPr>
        <w:footnoteReference w:id="3440"/>
      </w:r>
    </w:p>
    <w:p>
      <w:pPr>
        <w:pStyle w:val="Heading5"/>
      </w:pPr>
      <w:bookmarkStart w:id="2575" w:name="_Toc2240"/>
      <w:r>
        <w:t>روایت 91</w:t>
      </w:r>
      <w:bookmarkEnd w:id="2575"/>
    </w:p>
    <w:p>
      <w:pPr>
        <w:pStyle w:val="BookText"/>
      </w:pPr>
      <w:r>
        <w:rPr>
          <w:rFonts w:ascii="IRNazanin" w:hAnsi="IRNazanin" w:eastAsia="IRNazanin" w:cs="IRNazanin"/>
          <w:lang w:bidi="fa-IR"/>
          <w:color w:val="111111"/>
          <w:sz w:val="28"/>
          <w:szCs w:val="28"/>
          <w:rtl/>
        </w:rPr>
        <w:t xml:space="preserve">کنز الفوائد: جابر از حضرت باقر علیه السّلام و آن جناب از جابر بن عبداللَّه انصاری رضی الله عنه نقل کرد که گفت: وقتی پیامبر اکرم علی علیه السّلام را به ولایت در غدیر خم تعیین نمود، بعضی گفتند پیوسته پسر عمویش را بالا می‌برد. خداوند این آیه را نازل کرد: «أَمْ حَسِبَ الَّذِینَ فِی قُلُوبِهِمْ مَرَضٌ أَنْ لَنْ یُخْرِجَ اللَّهُ أَضْغانَهُمْ»</w:t>
      </w:r>
      <w:r>
        <w:rPr>
          <w:rStyle w:val="FootnoteReference"/>
        </w:rPr>
        <w:footnoteReference w:id="3441"/>
      </w:r>
      <w:r>
        <w:rPr>
          <w:rFonts w:ascii="IRNazanin" w:hAnsi="IRNazanin" w:eastAsia="IRNazanin" w:cs="IRNazanin"/>
          <w:lang w:bidi="fa-IR"/>
          <w:color w:val="111111"/>
          <w:sz w:val="28"/>
          <w:szCs w:val="28"/>
          <w:rtl/>
        </w:rPr>
        <w:t xml:space="preserve">{آیا کسانی که در دل‌هایشان مرضی هست پنداشتند که خدا هرگز کینه آنان را آشکار نخواهد کرد.}</w:t>
      </w:r>
      <w:r>
        <w:rPr>
          <w:rStyle w:val="FootnoteReference"/>
        </w:rPr>
        <w:footnoteReference w:id="3442"/>
      </w:r>
    </w:p>
    <w:p>
      <w:pPr>
        <w:pStyle w:val="Heading5"/>
      </w:pPr>
      <w:bookmarkStart w:id="2576" w:name="_Toc2241"/>
      <w:r>
        <w:t>روایت 92</w:t>
      </w:r>
      <w:bookmarkEnd w:id="2576"/>
    </w:p>
    <w:p>
      <w:pPr>
        <w:pStyle w:val="BookText"/>
      </w:pPr>
      <w:r>
        <w:rPr>
          <w:rFonts w:ascii="Amiri" w:hAnsi="Amiri" w:eastAsia="Amiri" w:cs="Amiri"/>
          <w:lang w:bidi="ar-SA"/>
          <w:color w:val="111111"/>
          <w:sz w:val="28"/>
          <w:szCs w:val="28"/>
          <w:rtl/>
        </w:rPr>
        <w:t xml:space="preserve">کنز الفوائد: ابو سعید خدری درباره این فرمایش خدا «وَ لَتَعْرِفَنَّهُمْ فِی لَحْنِ الْقَوْلِ»</w:t>
      </w:r>
      <w:r>
        <w:rPr>
          <w:rStyle w:val="FootnoteReference"/>
        </w:rPr>
        <w:footnoteReference w:id="3443"/>
      </w:r>
      <w:r>
        <w:rPr>
          <w:rFonts w:ascii="IRNazanin" w:hAnsi="IRNazanin" w:eastAsia="IRNazanin" w:cs="IRNazanin"/>
          <w:lang w:bidi="fa-IR"/>
          <w:color w:val="111111"/>
          <w:sz w:val="28"/>
          <w:szCs w:val="28"/>
          <w:rtl/>
        </w:rPr>
        <w:t xml:space="preserve">{و از آهنگ سخن به [حال] آنان پی خواهی برد} گفت: بعضی</w:t>
      </w:r>
      <w:r>
        <w:rPr>
          <w:rStyle w:val="FootnoteReference"/>
        </w:rPr>
        <w:footnoteReference w:id="3444"/>
      </w:r>
      <w:r>
        <w:rPr>
          <w:rFonts w:ascii="IRNazanin" w:hAnsi="IRNazanin" w:eastAsia="IRNazanin" w:cs="IRNazanin"/>
          <w:lang w:bidi="fa-IR"/>
          <w:color w:val="111111"/>
          <w:sz w:val="28"/>
          <w:szCs w:val="28"/>
          <w:rtl/>
        </w:rPr>
        <w:t xml:space="preserve">از آنها نسبت به علی علیه السّلام.</w:t>
      </w:r>
      <w:r>
        <w:rPr>
          <w:rStyle w:val="FootnoteReference"/>
        </w:rPr>
        <w:footnoteReference w:id="3445"/>
      </w:r>
    </w:p>
    <w:p>
      <w:pPr>
        <w:pStyle w:val="Heading5"/>
      </w:pPr>
      <w:bookmarkStart w:id="2577" w:name="_Toc2242"/>
      <w:r>
        <w:t>روایت 93</w:t>
      </w:r>
      <w:bookmarkEnd w:id="2577"/>
    </w:p>
    <w:p>
      <w:pPr>
        <w:pStyle w:val="BookText"/>
      </w:pPr>
      <w:r>
        <w:rPr>
          <w:rFonts w:ascii="IRNazanin" w:hAnsi="IRNazanin" w:eastAsia="IRNazanin" w:cs="IRNazanin"/>
          <w:lang w:bidi="fa-IR"/>
          <w:color w:val="111111"/>
          <w:sz w:val="28"/>
          <w:szCs w:val="28"/>
          <w:rtl/>
        </w:rPr>
        <w:t xml:space="preserve">کنز الفوائد: محمّد بن فضیل گفت: از حضرت صادق علیه السّلام درباره آیه: «ذلِکَ بِأَنَّهُمْ کَرِهُوا ما أَنْزَلَ اللَّهُ فَأَحْبَطَ أَعْمالَهُمْ»</w:t>
      </w:r>
      <w:r>
        <w:rPr>
          <w:rStyle w:val="FootnoteReference"/>
        </w:rPr>
        <w:footnoteReference w:id="3446"/>
      </w:r>
    </w:p>
    <w:p>
      <w:pPr>
        <w:pStyle w:val="BookText"/>
      </w:pPr>
      <w:r>
        <w:rPr>
          <w:rFonts w:ascii="IRNazanin" w:hAnsi="IRNazanin" w:eastAsia="IRNazanin" w:cs="IRNazanin"/>
          <w:lang w:bidi="fa-IR"/>
          <w:color w:val="111111"/>
          <w:sz w:val="28"/>
          <w:szCs w:val="28"/>
          <w:rtl/>
        </w:rPr>
        <w:t xml:space="preserve">{این بدان سبب است که آنان آنچه را خدا نازل کرده است خوش نداشتند و [خدا نیز] کارهایشان را باطل کرد.} و این آیه «ذلِکَ بِأَنَّهُمْ قالُوا لِلَّذِینَ کَرِهُوا ما نَزَّلَ اللَّهُ سَنُطِیعُکُمْ فِی بَعْضِ الْأَمْرِ وَ اللَّهُ یَعْلَمُ إِسْرارَهُمْ»</w:t>
      </w:r>
      <w:r>
        <w:rPr>
          <w:rStyle w:val="FootnoteReference"/>
        </w:rPr>
        <w:footnoteReference w:id="3447"/>
      </w:r>
    </w:p>
    <w:p>
      <w:pPr>
        <w:pStyle w:val="BookText"/>
      </w:pPr>
      <w:r>
        <w:rPr>
          <w:rFonts w:ascii="IRNazanin" w:hAnsi="IRNazanin" w:eastAsia="IRNazanin" w:cs="IRNazanin"/>
          <w:lang w:bidi="fa-IR"/>
          <w:color w:val="111111"/>
          <w:sz w:val="28"/>
          <w:szCs w:val="28"/>
          <w:rtl/>
        </w:rPr>
        <w:t xml:space="preserve">{چرا که آنان به کسانی که آنچه را خدا نازل کرده خوش نمی‌داشتند، گفتند ما در کار [مخالفت] تا حدودی از شما اطاعت‌خواهیم کرد و خدا از همداستانی آنان آگاه است} پرسیدم. فرمود: پیامبر اکرم صلّی اللَّه علیه و آله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26" w:name="pg13958_152998"/>
    <w:bookmarkEnd w:id="326"/>
    <w:p>
      <w:pPr>
        <w:pStyle w:val="BookText"/>
      </w:pPr>
      <w:r>
        <w:rPr>
          <w:rFonts w:ascii="Amiri" w:hAnsi="Amiri" w:eastAsia="Amiri" w:cs="Amiri"/>
          <w:lang w:bidi="ar-SA"/>
          <w:color w:val="111111"/>
          <w:sz w:val="28"/>
          <w:szCs w:val="28"/>
          <w:rtl/>
        </w:rPr>
        <w:t xml:space="preserve">صلي الله عليه و آله لما أخذ الميثاق لامير المؤمنين عليه السلام قال : أتدرون من وليكم بعدي قالوا : الله ورسوله أعلم ، فقال : إن الله يقول : « إن تظاهرا عليه فإن الله هو مولاه و جبريل وصالح المؤمنين</w:t>
      </w:r>
      <w:r>
        <w:rPr>
          <w:rStyle w:val="FootnoteReference"/>
        </w:rPr>
        <w:footnoteReference w:id="3448"/>
      </w:r>
      <w:r>
        <w:rPr>
          <w:rFonts w:ascii="Amiri" w:hAnsi="Amiri" w:eastAsia="Amiri" w:cs="Amiri"/>
          <w:lang w:bidi="ar-SA"/>
          <w:color w:val="111111"/>
          <w:sz w:val="28"/>
          <w:szCs w:val="28"/>
          <w:rtl/>
        </w:rPr>
        <w:t xml:space="preserve">» يَعْنِي عَلِيّاً هُوَ وَلِيُّكُمْ مِنْ بَعْدِي .</w:t>
      </w:r>
    </w:p>
    <w:p>
      <w:pPr>
        <w:pStyle w:val="BookText"/>
      </w:pPr>
      <w:r>
        <w:rPr>
          <w:rFonts w:ascii="Amiri" w:hAnsi="Amiri" w:eastAsia="Amiri" w:cs="Amiri"/>
          <w:lang w:bidi="ar-SA"/>
          <w:color w:val="111111"/>
          <w:sz w:val="28"/>
          <w:szCs w:val="28"/>
          <w:rtl/>
        </w:rPr>
        <w:t xml:space="preserve">هَذِهِ الْأُولَي وَ أَمَّا الْمَرَّةُ الثَّانِيَةُ لَمَّا أَشْهَدَهُمْ يَوْمَ غَدِيرِ خُمٍّ وَ قَدْ كَانُوا يَقُولُونَ لَئِنْ قَبَضَ اللَّهُ مُحَمَّداً لَا نُرْجِعُ هَذَا الْأَمْرَ فِي آلِ مُحَمَّدٍ وَ لَا نُعْطِيهِمْ مِنَ الْخُمُسِ شَيْئاً فَاطَّلَعَ اللَّهُ نَبِيَّهُ عَلَي ذَلِكَ وَ أَنْزَلَ عَلَيْهِ أَمْ يَحْسَبُونَ أَنَّا لا نَسْمَعُ سِرَّهُمْ وَ نَجْواهُمْ بَلي وَ رُسُلُنا لَدَيْهِمْ يَكْتُبُونَ </w:t>
      </w:r>
      <w:r>
        <w:rPr>
          <w:rStyle w:val="FootnoteReference"/>
        </w:rPr>
        <w:footnoteReference w:id="3449"/>
      </w:r>
      <w:r>
        <w:rPr>
          <w:rFonts w:ascii="Amiri" w:hAnsi="Amiri" w:eastAsia="Amiri" w:cs="Amiri"/>
          <w:lang w:bidi="ar-SA"/>
          <w:color w:val="111111"/>
          <w:sz w:val="28"/>
          <w:szCs w:val="28"/>
          <w:rtl/>
        </w:rPr>
        <w:t xml:space="preserve">وَ قَالَ أَيْضاً فِيهِمْ فَهَلْ عَسَيْتُمْ إِنْ تَوَلَّيْتُمْ أَنْ تُفْسِدُوا فِي الْأَرْضِ وَ تُقَطِّعُوا أَرْحامَكُمْ أُولئِكَ الَّذِينَ لَعَنَهُمُ اللَّهُ فَأَصَمَّهُمْ وَ أَعْمي أَبْصارَهُمْ أَ فَلا يَتَدَبَّرُونَ الْقُرْآنَ أَمْ عَلي قُلُوبٍ أَقْفالُها إِنَّ الَّذِينَ ارْتَدُّوا عَلي أَدْبارِهِمْ مِنْ بَعْدِ ما تَبَيَّنَ لَهُمُ الْهُدَي وَ الْهُدَي سَبِيلُ أَمِيرُ الْمُؤْمِنِينَ عليه السلام الشَّيْطانُ سَوَّلَ لَهُمْ وَ أَمْلي لَهُمْ </w:t>
      </w:r>
      <w:r>
        <w:rPr>
          <w:rStyle w:val="FootnoteReference"/>
        </w:rPr>
        <w:footnoteReference w:id="3450"/>
      </w:r>
      <w:r>
        <w:rPr>
          <w:rFonts w:ascii="Amiri" w:hAnsi="Amiri" w:eastAsia="Amiri" w:cs="Amiri"/>
          <w:lang w:bidi="ar-SA"/>
          <w:color w:val="111111"/>
          <w:sz w:val="28"/>
          <w:szCs w:val="28"/>
          <w:rtl/>
        </w:rPr>
        <w:t xml:space="preserve">قَالَ وَ قَرَأَ أَبُو عَبْدِ اللَّهِ عليه السلام هَذِهِ الْآيَةَ هَكَذَا فَهَلْ عَسَيْتُمْ إِنْ تَوَلَّيْتُمْ وَ سَلَّطْتُمْ وَ مَلَكْتُمْ أَنْ تُفْسِدُوا فِي الْأَرْضِ وَ تُقَطِّعُوا أَرْحَامَكُمْ نَزَلَتْ فِي بَنِي عَمِّنَا بَنِي أُمَيَّةَ وَ فِيهِمْ يَقُولُ اللَّهُ أُولئِكَ الَّذِينَ لَعَنَهُمُ اللَّهُ فَأَصَمَّهُمْ وَ أَعْمي أَبْصارَهُمْ أَ فَلا يَتَدَبَّرُونَ الْقُرْآنَ فَيَقْضُوا مَا عَلَيْهِمْ مِنَ الْحَقِّ أَمْ عَلي قُلُوبٍ أَقْفالُها </w:t>
      </w:r>
      <w:r>
        <w:rPr>
          <w:rStyle w:val="FootnoteReference"/>
        </w:rPr>
        <w:footnoteReference w:id="3451"/>
      </w:r>
      <w:r>
        <w:rPr>
          <w:rFonts w:ascii="Times New Roman" w:hAnsi="Times New Roman" w:eastAsia="Times New Roman" w:cs="Times New Roman"/>
          <w:lang w:val="en-US" w:bidi="en-US"/>
          <w:color w:val="111111"/>
          <w:sz w:val="28"/>
          <w:szCs w:val="28"/>
          <w:rtl/>
        </w:rPr>
        <w:t xml:space="preserve">.</w:t>
      </w:r>
    </w:p>
    <w:p>
      <w:pPr>
        <w:pStyle w:val="Heading5"/>
      </w:pPr>
      <w:bookmarkStart w:id="2578" w:name="_Toc2243"/>
      <w:r>
        <w:t>«94»</w:t>
      </w:r>
      <w:bookmarkEnd w:id="2578"/>
    </w:p>
    <w:p>
      <w:pPr>
        <w:pStyle w:val="BookText"/>
      </w:pPr>
      <w:r>
        <w:rPr>
          <w:rFonts w:ascii="Amiri" w:hAnsi="Amiri" w:eastAsia="Amiri" w:cs="Amiri"/>
          <w:lang w:bidi="ar-SA"/>
          <w:color w:val="111111"/>
          <w:sz w:val="28"/>
          <w:szCs w:val="28"/>
          <w:rtl/>
        </w:rPr>
        <w:t xml:space="preserve">وَ قَالَ أَبُو عَبْدِ اللَّهِ عليه السلام كَانَ رَسُولُ اللَّهِ صلي الله عليه و آله يَدْعُو أَصْحَابَهُ </w:t>
      </w:r>
      <w:r>
        <w:rPr>
          <w:rStyle w:val="FootnoteReference"/>
        </w:rPr>
        <w:footnoteReference w:id="3452"/>
      </w:r>
      <w:r>
        <w:rPr>
          <w:rFonts w:ascii="Amiri" w:hAnsi="Amiri" w:eastAsia="Amiri" w:cs="Amiri"/>
          <w:lang w:bidi="ar-SA"/>
          <w:color w:val="111111"/>
          <w:sz w:val="28"/>
          <w:szCs w:val="28"/>
          <w:rtl/>
        </w:rPr>
        <w:t xml:space="preserve">مَنْ أَرَادَ اللَّهُ بِهِ خَيْراً سَمِعَ وَ عَرَفَ مَا يَدْعُوهُ إِلَيْهِ وَ مَنْ أَرَادَ بِهِ سُوءاً طَبَعَ عَلَي قَلْبِهِ فَلَا يَسْمَعُ وَ لَا يَعْقِلُ وَ هُوَ قَوْلُ اللَّهِ عَزَّ وَ جَلَّ حَتَّي إِذا خَرَجُوا مِنْ عِنْدِكَ قالُوا لِلَّذِينَ أُوتُوا الْعِلْمَ ما ذا قالَ آنِفاً أُولئِكَ الَّذِينَ طَبَعَ اللَّهُ عَلي قُلُوبِهِمْ وَ اتَّبَعُوا أَهْواءَهُمْ وَ قَالَ عليه السلام لَا يَخْرُجُ مِنْ شِيعَتِنَا أَحَدٌ إِلَّا أَبْدَلَنَا اللَّهُ بِهِ مَنْ هُوَ خَيْرٌ مِنْهُ وَ ذَلِكَ لِأَنَّ اللَّهَ يَقُولُ وَ إِنْ تَتَوَلَّوْا يَسْتَبْدِلْ قَوْماً غَيْرَكُمْ ثُمَّ لا يَكُونُوا أَمْثالَكُمْ </w:t>
      </w:r>
      <w:r>
        <w:rPr>
          <w:rStyle w:val="FootnoteReference"/>
        </w:rPr>
        <w:footnoteReference w:id="3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موقعی که برای امیرالمؤمنین پیمان گرفت، فرمود: می دانید ولیّ شما بعد از من کیست؟ گفتند: خدا و پیامبرش داناترند. فرمود: خداوند می فرماید: «إِنْ تَظاهَرا عَلَیْهِ فَإِنَّ اللَّهَ هُوَ مَوْلاهُ وَ جِبْرِیلُ وَ صالِحُ الْمُؤْمِنِینَ»</w:t>
      </w:r>
      <w:r>
        <w:rPr>
          <w:rStyle w:val="FootnoteReference"/>
        </w:rPr>
        <w:footnoteReference w:id="3454"/>
      </w:r>
    </w:p>
    <w:p>
      <w:pPr>
        <w:pStyle w:val="BookText"/>
      </w:pPr>
      <w:r>
        <w:rPr>
          <w:rFonts w:ascii="IRNazanin" w:hAnsi="IRNazanin" w:eastAsia="IRNazanin" w:cs="IRNazanin"/>
          <w:lang w:bidi="fa-IR"/>
          <w:color w:val="111111"/>
          <w:sz w:val="28"/>
          <w:szCs w:val="28"/>
          <w:rtl/>
        </w:rPr>
        <w:t xml:space="preserve">{و اگر علیه او به یکدیگر کمک کنید در حقیقت‌خدا خود سرپرست اوست و جبرئیل و صالح مؤمنان [نیز یاور اویند]} یعنی علی علیه السّلام. او ولی شما است بعد از من. این مرتبه اول بود. اما مرتبه دوم موقعی که در روز غدیر خم مردم را بر ولایت علی گواه گرفت، گروهی می‌گفتند: اگر خداوند محمّد را قبض روح نماید، برنمی گردانیم این امر را به آل محمّد و چیزی از خمس را به ایشان نخواهیم داد. خداوند پیامبرش را بر آن مطلع نمود و بر او نازل فرمود: «أَمْ یَحْسَبُونَ أَنَّا لا نَسْمَعُ سِرَّهُمْ وَ نَجْواهُمْ بَلی وَ رُسُلُنا لَدَیْهِمْ یَکْتُبُونَ»</w:t>
      </w:r>
      <w:r>
        <w:rPr>
          <w:rStyle w:val="FootnoteReference"/>
        </w:rPr>
        <w:footnoteReference w:id="3455"/>
      </w:r>
      <w:r>
        <w:rPr>
          <w:rFonts w:ascii="IRNazanin" w:hAnsi="IRNazanin" w:eastAsia="IRNazanin" w:cs="IRNazanin"/>
          <w:lang w:bidi="fa-IR"/>
          <w:color w:val="111111"/>
          <w:sz w:val="28"/>
          <w:szCs w:val="28"/>
          <w:rtl/>
        </w:rPr>
        <w:t xml:space="preserve">{آیا می‌پندارند که ما راز آنها و نجوایشان را نمی‌شنویم، چرا و فرشتگان ما پیش آنان [حاضرند و] ثبت می‌کنند.} و نیز درباره آنها فرمود: «فَهَلْ عَسَیْتُمْ إِنْ تَوَلَّیْتُمْ أَنْ تُفْسِدُوا فِی الْأَرْضِ وَ تُقَطِّعُوا أَرْحامَکُمْ، أُولئِکَ الَّذِینَ لَعَنَهُمُ اللَّهُ فَأَصَمَّهُمْ وَ أَعْمی أَبْصارَهُمْ، أَ فَلا یَتَدَبَّرُونَ الْقُرْآنَ أَمْ عَلی قُلُوبٍ أَقْفالُها، إِنَّ الَّذِینَ ارْتَدُّوا عَلی أَدْبارِهِمْ مِنْ بَعْدِ ما تَبَیَّنَ لَهُمُ الْهُدَی.» و «هدی» راه امیرالمؤمنین علیه السّلام است. «الشَّیْطَانُ سَوَّلَ لَهُمْ وَأَمْلَی لَهُمْ»</w:t>
      </w:r>
      <w:r>
        <w:rPr>
          <w:rStyle w:val="FootnoteReference"/>
        </w:rPr>
        <w:footnoteReference w:id="3456"/>
      </w:r>
      <w:r>
        <w:rPr>
          <w:rFonts w:ascii="IRNazanin" w:hAnsi="IRNazanin" w:eastAsia="IRNazanin" w:cs="IRNazanin"/>
          <w:lang w:bidi="fa-IR"/>
          <w:color w:val="111111"/>
          <w:sz w:val="28"/>
          <w:szCs w:val="28"/>
          <w:rtl/>
        </w:rPr>
        <w:t xml:space="preserve">{پس [ای منافقان] آیا امید بستید که چون [از خدا] برگشتید [یا سرپرست مردم شدید] در [روی] زمین فساد کنید و خویشاوندی‌های خود را از هم بگسلید. اینان همان کسانند که خدا آنان را لعنت نموده و [گوش دل] ایشان را ناشنوا و چشم‌هایشان را نابینا کرده است. آیا به آیات قرآن نمی‌اندیشند یا [مگر] بر دل‌هایشان قفل‌هایی نهاده شده است. بی‌گمان کسانی که پس از آنکه [راه] هدایت بر آنان روشن شد [به حقیقت] پشت کردند، شیطان آنان را فریفت و به آرزوهای دور و درازشان انداخت} گفت: و حضرت صادق این آیه را این چنین خواند: «فَهَلْ عَسَیْتُمْ إِنْ تَوَلَّیْتُمْ وَ سلّطتم وَ ملکتم أَنْ تُفْسِدُوا فِی الْأَرْضِ وَ تُقَطِّعُوا أَرْحامَکُمْ»، این آیه درباره پسر عموهای ما بنی امیه نازل شده و خداوند درباره ایشان می‌فرماید: «أُولئِکَ الَّذِینَ لَعَنَهُمُ اللَّهُ فَأَصَمَّهُمْ وَ أَعْمی أَبْصارَهُمْ، أَ فَلا یَتَدَبَّرُونَ الْقُرْآنَ»، حکم می‌کنند آنچه که بر آنها است از حق، «أَمْ عَلی قُلُوبٍ أَقْفالُها».</w:t>
      </w:r>
      <w:r>
        <w:rPr>
          <w:rStyle w:val="FootnoteReference"/>
        </w:rPr>
        <w:footnoteReference w:id="3457"/>
      </w:r>
    </w:p>
    <w:p>
      <w:pPr>
        <w:pStyle w:val="Heading5"/>
      </w:pPr>
      <w:bookmarkStart w:id="2579" w:name="_Toc2244"/>
      <w:r>
        <w:t>روایت 94</w:t>
      </w:r>
      <w:bookmarkEnd w:id="2579"/>
    </w:p>
    <w:p>
      <w:pPr>
        <w:pStyle w:val="BookText"/>
      </w:pPr>
      <w:r>
        <w:rPr>
          <w:rFonts w:ascii="IRNazanin" w:hAnsi="IRNazanin" w:eastAsia="IRNazanin" w:cs="IRNazanin"/>
          <w:lang w:bidi="fa-IR"/>
          <w:color w:val="111111"/>
          <w:sz w:val="28"/>
          <w:szCs w:val="28"/>
          <w:rtl/>
        </w:rPr>
        <w:t xml:space="preserve">کنز الفوائد: و حضرت صادق علیه السّلام فرمود: پیامبر اکرم اصحاب خود را می خواند.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7" w:name="pg13958_152999"/>
    <w:bookmarkEnd w:id="327"/>
    <w:p>
      <w:pPr>
        <w:pStyle w:val="BookText"/>
      </w:pPr>
      <w:r>
        <w:rPr>
          <w:rFonts w:ascii="Amiri" w:hAnsi="Amiri" w:eastAsia="Amiri" w:cs="Amiri"/>
          <w:lang w:bidi="ar-SA"/>
          <w:color w:val="111111"/>
          <w:sz w:val="28"/>
          <w:szCs w:val="28"/>
          <w:rtl/>
        </w:rPr>
        <w:t xml:space="preserve">أقول: ليس فيما عندنا من التفسير هذه الأخبار علي هذا الوجه.</w:t>
      </w:r>
    </w:p>
    <w:p>
      <w:pPr>
        <w:pStyle w:val="Heading5"/>
      </w:pPr>
      <w:bookmarkStart w:id="2580" w:name="_Toc2245"/>
      <w:r>
        <w:t>«95»</w:t>
      </w:r>
      <w:bookmarkEnd w:id="2580"/>
    </w:p>
    <w:p>
      <w:pPr>
        <w:pStyle w:val="BookText"/>
      </w:pPr>
      <w:r>
        <w:rPr>
          <w:rFonts w:ascii="Amiri" w:hAnsi="Amiri" w:eastAsia="Amiri" w:cs="Amiri"/>
          <w:lang w:bidi="ar-SA"/>
          <w:color w:val="111111"/>
          <w:sz w:val="28"/>
          <w:szCs w:val="28"/>
          <w:rtl/>
        </w:rPr>
        <w:t xml:space="preserve">كنز، (كنز جامع الفوائد و تأويل الآيات الظاهرة) رَوَي شَيْخُ الطَّائِفَةِ </w:t>
      </w:r>
      <w:r>
        <w:rPr>
          <w:rStyle w:val="FootnoteReference"/>
        </w:rPr>
        <w:footnoteReference w:id="3458"/>
      </w:r>
      <w:r>
        <w:rPr>
          <w:rFonts w:ascii="Amiri" w:hAnsi="Amiri" w:eastAsia="Amiri" w:cs="Amiri"/>
          <w:lang w:bidi="ar-SA"/>
          <w:color w:val="111111"/>
          <w:sz w:val="28"/>
          <w:szCs w:val="28"/>
          <w:rtl/>
        </w:rPr>
        <w:t xml:space="preserve">بِإِسْنَادِهِ عَنْ أَخْطَبِ خُوارِزْمَ رَفَعَهُ إِلَي اِبْنِ عَبَّاسٍ قَالَ: سَأَلَ قَوْمٌ اَلنَّبِيَّ صلي الله عليه و آله فِيمَنْ نَزَلَتْ هَذِهِ الْآيَةُ: وَعَدَ اللهُ الَّذِينَ آمَنُوا وَ عَمِلُوا الصَّالِحَاتِ مِنْهُمْ مَغْفِرَةً وَ أَجْراً عَظِيماً </w:t>
      </w:r>
      <w:r>
        <w:rPr>
          <w:rStyle w:val="FootnoteReference"/>
        </w:rPr>
        <w:footnoteReference w:id="3459"/>
      </w:r>
      <w:r>
        <w:rPr>
          <w:rFonts w:ascii="Amiri" w:hAnsi="Amiri" w:eastAsia="Amiri" w:cs="Amiri"/>
          <w:lang w:bidi="ar-SA"/>
          <w:color w:val="111111"/>
          <w:sz w:val="28"/>
          <w:szCs w:val="28"/>
          <w:rtl/>
        </w:rPr>
        <w:t xml:space="preserve">فَقَالَ إِذَا كَانَ يَوْمُ الْقِيَامَةِ عُقِدَ لِوَاءٌ مِنْ نُورٍ أَبْيَضَ وَ نَادَي مُنَادٍ لِيَقُمْ سَيِّدُ الْمُؤْمِنِينَ وَ مَعَهُ الَّذِينَ آمَنُوا بَعْدَ بَعْثِ مُحَمَّدٍ فَيَقُومُ عَلِيُّ بْنُ أَبِي طَالِبٍ عليهما السلام فَيُعْطَي اللِّوَاءَ مِنَ النُّورِ الْأَبْيَضِ بِيَدِهِ وَ تَحْتَهُ جَمِيعُ السَّابِقِينَ الْأَوَّلِينَ مِنَ اَلْمُهَاجِرِينَ وَ اَلْأَنْصَارِ لاَ يُخَالِطُهُمْ غَيْرُهُمْ حَتَّي يَجْلِسَ عَلَي مِنْبَرٍ مِنْ نُورِ رَبِّ الْعِزَّةِ وَ يُعْرَضَ الْجَمِيعُ عَلَيْهِ رَجُلاً رَجُلاً فَيُعْطِيَهُ أَجْرَهُ وَ نُورَهُ فَإِذَا أَتَي عَلَي آخِرِهِمْ قِيلَ لَهُمْ قَدْ عَرَفْتُمْ صِفَتَكُمْ </w:t>
      </w:r>
      <w:r>
        <w:rPr>
          <w:rStyle w:val="FootnoteReference"/>
        </w:rPr>
        <w:footnoteReference w:id="3460"/>
      </w:r>
      <w:r>
        <w:rPr>
          <w:rFonts w:ascii="Amiri" w:hAnsi="Amiri" w:eastAsia="Amiri" w:cs="Amiri"/>
          <w:lang w:bidi="ar-SA"/>
          <w:color w:val="111111"/>
          <w:sz w:val="28"/>
          <w:szCs w:val="28"/>
          <w:rtl/>
        </w:rPr>
        <w:t xml:space="preserve">وَ مَنَازِلَكُمْ فِي اَلْجَنَّةِ إِنَّ رَبَّكُمْ يَقُولُ إِنَّ لَكُمْ عِنْدِي مَغْفِرَةً وَ أَجْراً عَظِيماً يَعْنِي اَلْجَنَّةَ فَيَقُومُ عَلِيٌّ وَ الْقَوْمُ تَحْتَ لِوَائِهِ مَعَهُ حَتَّي يَدْخُلَ بِهِمُ اَلْجَنَّةَ ثُمَّ يَرْجِعُ إِلَي مِنْبَرِهِ فَلاَ يَزَالُ يُعْرَضُ عَلَيْهِ جَمِيعُ الْمُؤْمِنِينَ فَيَأْخُذُ نَصِيبَهُ مِنْهُمْ إِلَي اَلْجَنَّةِ وَ يُنْزِلُ </w:t>
      </w:r>
      <w:r>
        <w:rPr>
          <w:rStyle w:val="FootnoteReference"/>
        </w:rPr>
        <w:footnoteReference w:id="3461"/>
      </w:r>
      <w:r>
        <w:rPr>
          <w:rFonts w:ascii="Amiri" w:hAnsi="Amiri" w:eastAsia="Amiri" w:cs="Amiri"/>
          <w:lang w:bidi="ar-SA"/>
          <w:color w:val="111111"/>
          <w:sz w:val="28"/>
          <w:szCs w:val="28"/>
          <w:rtl/>
        </w:rPr>
        <w:t xml:space="preserve">أَقْوَاماً عَلَي اَلنَّارِ فَذَلِكَ قَوْلُهُ تَعَالَي: وَ الَّذِينَ آمَنُوا بِاللَّهِ وَ رُسُلِهِ أُولَئِكَ هُمُ الصِّدِّيقُونَ وَ الشُّهَدَاءُ عِنْدَ رَبِّهِمْ لَهُمْ أَجْرُهُمْ وَ نُورُهُمْ يَعْنِي السَّابِقِينَ الْأَوَّلِينَ وَ الْمُؤْمِنِينَ وَ أَهْلَ الْوَلاَيَةِ لَهُ وَ الَّذِينَ كَفَرُوا وَ كَذَّبُوا بِآيَاتِنَا أُولَئِكَ أَصْحَابُ الْجَحِيمِ يَعْنِي كَفَرُوا وَ كَذَّبُوا بِالْوَلاَيَةِ وَ بِحَقِّ عَلِيٍّ عليه السلام </w:t>
      </w:r>
      <w:r>
        <w:rPr>
          <w:rStyle w:val="FootnoteReference"/>
        </w:rPr>
        <w:footnoteReference w:id="3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برای هر کس خیری را خواست، شنید و فهمید آنچه را که پیامبر به آن دعوت می کند، و برای هر کس بدی را خواست، بر قلب او مهر زد، پس نمی شنود و نمی فهمد و این است سخن خدا: «حَتَّی إِذا خَرَجُوا مِنْ عِنْدِکَ قالُوا لِلَّذِینَ أُوتُوا الْعِلْمَ ما ذا قالَ آنِفاً، أُولئِکَ الَّذِینَ طَبَعَ اللَّهُ عَلی قُلُوبِهِمْ وَ اتَّبَعُوا أَهْواءَهُمْ»</w:t>
      </w:r>
      <w:r>
        <w:rPr>
          <w:rStyle w:val="FootnoteReference"/>
        </w:rPr>
        <w:footnoteReference w:id="3463"/>
      </w:r>
      <w:r>
        <w:rPr>
          <w:rFonts w:ascii="IRNazanin" w:hAnsi="IRNazanin" w:eastAsia="IRNazanin" w:cs="IRNazanin"/>
          <w:lang w:bidi="fa-IR"/>
          <w:color w:val="111111"/>
          <w:sz w:val="28"/>
          <w:szCs w:val="28"/>
          <w:rtl/>
        </w:rPr>
        <w:t xml:space="preserve">{ولی چون از نزد تو بیرون می‌روند، به دانش یافتگان می‌گویند هم اکنون چه گفت، اینان همانانند که خدا بر دل‌هایشان مهر نهاده است و از هوس‌های خود پیروی کرده‌اند.} و فرمود: از شیعه تو کسی خارج نمی شود مگر اینکه خدا او را برای ما به کسی که از او بهتر است تبدیل می کند، زیرا خدا می فرماید: «وَ إِنْ تَتَوَلَّوْا یَسْتَبْدِلْ قَوْماً غَیْرَکُمْ ثُمَّ لا یَکُونُوا أَمْثالَکُمْ»</w:t>
      </w:r>
      <w:r>
        <w:rPr>
          <w:rStyle w:val="FootnoteReference"/>
        </w:rPr>
        <w:footnoteReference w:id="3464"/>
      </w:r>
      <w:r>
        <w:rPr>
          <w:rFonts w:ascii="IRNazanin" w:hAnsi="IRNazanin" w:eastAsia="IRNazanin" w:cs="IRNazanin"/>
          <w:lang w:bidi="fa-IR"/>
          <w:color w:val="111111"/>
          <w:sz w:val="28"/>
          <w:szCs w:val="28"/>
          <w:rtl/>
        </w:rPr>
        <w:t xml:space="preserve">{و اگر روی برتابید [خدا] جای شما را به مردمی غیر از شما خواهد داد که مانند شما نخواهند بود.}</w:t>
      </w:r>
      <w:r>
        <w:rPr>
          <w:rStyle w:val="FootnoteReference"/>
        </w:rPr>
        <w:footnoteReference w:id="3465"/>
      </w:r>
    </w:p>
    <w:p>
      <w:pPr>
        <w:pStyle w:val="BookText"/>
      </w:pPr>
      <w:r>
        <w:rPr>
          <w:rFonts w:ascii="IRNazanin" w:hAnsi="IRNazanin" w:eastAsia="IRNazanin" w:cs="IRNazanin"/>
          <w:lang w:bidi="fa-IR"/>
          <w:color w:val="111111"/>
          <w:sz w:val="28"/>
          <w:szCs w:val="28"/>
          <w:rtl/>
        </w:rPr>
        <w:t xml:space="preserve">مؤلف: در تفسیرهای موجود در نزد ما، این اخبار به این صورت نیست.</w:t>
      </w:r>
    </w:p>
    <w:p>
      <w:pPr>
        <w:pStyle w:val="Heading5"/>
      </w:pPr>
      <w:bookmarkStart w:id="2581" w:name="_Toc2246"/>
      <w:r>
        <w:t>روایت 95</w:t>
      </w:r>
      <w:bookmarkEnd w:id="2581"/>
    </w:p>
    <w:p>
      <w:pPr>
        <w:pStyle w:val="BookText"/>
      </w:pPr>
      <w:r>
        <w:rPr>
          <w:rFonts w:ascii="IRNazanin" w:hAnsi="IRNazanin" w:eastAsia="IRNazanin" w:cs="IRNazanin"/>
          <w:lang w:bidi="fa-IR"/>
          <w:color w:val="111111"/>
          <w:sz w:val="28"/>
          <w:szCs w:val="28"/>
          <w:rtl/>
        </w:rPr>
        <w:t xml:space="preserve">کنز الفوائد: ابن عباس گفت: گروهی از پیامبر اکرم پرسیدند: آیه «وَعَدَ اللَّهُ الَّذِینَ آمَنُوا وَ عَمِلُوا الصَّالِحاتِ مِنْهُمْ مَغْفِرَةً وَ أَجْراً عَظِیماً»</w:t>
      </w:r>
      <w:r>
        <w:rPr>
          <w:rStyle w:val="FootnoteReference"/>
        </w:rPr>
        <w:footnoteReference w:id="3466"/>
      </w:r>
      <w:r>
        <w:rPr>
          <w:rFonts w:ascii="IRNazanin" w:hAnsi="IRNazanin" w:eastAsia="IRNazanin" w:cs="IRNazanin"/>
          <w:lang w:bidi="fa-IR"/>
          <w:color w:val="111111"/>
          <w:sz w:val="28"/>
          <w:szCs w:val="28"/>
          <w:rtl/>
        </w:rPr>
        <w:t xml:space="preserve">{خدا به کسانی از آنان که ایمان آورده و کارهای شایسته کرده‌اند آمرزش و پاداش بزرگی وعده داده‌است} درباره چه کسی نازل شده است؟ فرمود: هنگامی که روز قیامت شد، خداوند پرچمی از نور سفید برپا می کند و منادی فریاد می‌زند: سرور مؤمنان از جای حرکت کند و به همراه او کسانی که پس از بعثت حضرت محمّد صلی اللَّه علیه و آله ایمان آوردند هستند. علی بن ابی طالب علیه السّلام از جای حرکت می‌کند و پرچمی از نور سفید به دست او داده می شود و زیر آن تمام سابقان اول از مهاجر و انصار هستند و دیگری با آنها مخلوط نمی‌شود، تا اینکه بر منبری از نور رب العزة می‌نشیند. تک تک آنها به آن جناب عرضه می‌شوند و به هر کدام پاداش و نورش را می‌دهد. زمانی که به نفر آخرشان رسید، به ایشان گفته می‌شود: شناختید صفات و منزل‌های خود را در بهشت. پروردگار شما می‌فرماید که برای شما در نزد ما آمرزش و پاداش عظیمی است که منظور بهشت است. علی علیه السّلام از جای حرکت می‌کند و گروهی که زیر پرچم اویند با او هستند، تا اینکه آنها را داخل بهشت می‌کند. آنگاه برمی‌گردد به جانب منبر خود و پیوسته تمام مؤمنان بر ایشان عرضه می‌شوند، نصیب خویش را از ایشان می‌گیرد به جانب بهشت و گروه هایی را نیز در آتش فرود می آورد. این است تفسیر آیه شریفه: «وَ الَّذِینَ آمَنُوا بِاللَّهِ وَ رُسُلِهِ أُولئِکَ هُمُ الصِّدِّیقُونَ وَ الشُّهَداءُ عِنْدَ رَبِّهِمْ لَهُمْ أَجْرُهُمْ وَ نُورُهُمْ» منظور سابقان اول و مؤمنان و اهل ولایت او هستند، «وَ الَّذِینَ کَفَرُوا وَ کَذَّبُوا بِآیاتِنا أُولئِکَ أَصْحابُ الْجَحِیمِ»</w:t>
      </w:r>
      <w:r>
        <w:rPr>
          <w:rStyle w:val="FootnoteReference"/>
        </w:rPr>
        <w:footnoteReference w:id="3467"/>
      </w:r>
    </w:p>
    <w:p>
      <w:pPr>
        <w:pStyle w:val="BookText"/>
      </w:pPr>
      <w:r>
        <w:rPr>
          <w:rFonts w:ascii="IRNazanin" w:hAnsi="IRNazanin" w:eastAsia="IRNazanin" w:cs="IRNazanin"/>
          <w:lang w:bidi="fa-IR"/>
          <w:color w:val="111111"/>
          <w:sz w:val="28"/>
          <w:szCs w:val="28"/>
          <w:rtl/>
        </w:rPr>
        <w:t xml:space="preserve">{و کسانی که به خدا و پیامبران وی ایمان آورده‌اند، آنان همان راستینانند و پیش پروردگارشان گواه خواهند بود [و] ایشان راست اجر و نورشان و کسانی که کفر ورزیده و آیات ما را تکذیب کرده‌اند آنان همدمان آتشند.} یعنی کفر ورزیدند و ولایت و حق علی را تکذیب کردند.</w:t>
      </w:r>
      <w:r>
        <w:rPr>
          <w:rStyle w:val="FootnoteReference"/>
        </w:rPr>
        <w:footnoteReference w:id="3468"/>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8" w:name="pg13958_153000"/>
    <w:bookmarkEnd w:id="328"/>
    <w:p>
      <w:pPr>
        <w:pStyle w:val="Heading5"/>
      </w:pPr>
      <w:bookmarkStart w:id="2582" w:name="_Toc2247"/>
      <w:r>
        <w:t>«96»</w:t>
      </w:r>
      <w:bookmarkEnd w:id="2582"/>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عَلِيِّ بْنِ عَبْدِ اللَّهِ عَنْ إِبْرَاهِيمَ بْنِ مُحَمَّدٍ عَنْ حَفْصِ بْنِ غِيَاثٍ عَنْ مُقَاتِلِ بْنِ سُلَيْمَانَ عَنِ الضَّحَّاكِ بْنِ مُزَاحِمٍ عَنِ ابْنِ عَبَّاسٍ أَنَّهُ قَالَ: فِي قَوْلِهِ عَزَّ وَ جَلَّ إِنَّمَا الْمُؤْمِنُونَ الَّذِينَ آمَنُوا بِاللَّهِ وَ رَسُولِهِ ثُمَّ لَمْ يَرْتابُوا وَ جاهَدُوا بِأَمْوالِهِمْ وَ أَنْفُسِهِمْ فِي سَبِيلِ اللَّهِ أُولئِكَ هُمُ الصَّادِقُونَ قَالَ ابْنُ عَبَّاسٍ ذَهَبَ عَلِيٌّ عليه السلام بِشَرَفِهَا وَ فَضْلِهَا </w:t>
      </w:r>
      <w:r>
        <w:rPr>
          <w:rStyle w:val="FootnoteReference"/>
        </w:rPr>
        <w:footnoteReference w:id="3469"/>
      </w:r>
      <w:r>
        <w:rPr>
          <w:rFonts w:ascii="Times New Roman" w:hAnsi="Times New Roman" w:eastAsia="Times New Roman" w:cs="Times New Roman"/>
          <w:lang w:val="en-US" w:bidi="en-US"/>
          <w:color w:val="111111"/>
          <w:sz w:val="28"/>
          <w:szCs w:val="28"/>
          <w:rtl/>
        </w:rPr>
        <w:t xml:space="preserve">.</w:t>
      </w:r>
    </w:p>
    <w:p>
      <w:pPr>
        <w:pStyle w:val="Heading5"/>
      </w:pPr>
      <w:bookmarkStart w:id="2583" w:name="_Toc2248"/>
      <w:r>
        <w:t>«97»</w:t>
      </w:r>
      <w:bookmarkEnd w:id="2583"/>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الْمُنْذِرِ بْنِ مُحَمَّدٍ عَنْ أَبِيهِ عَنْ عَمِّهِ الْحُسَيْنِ بْنِ سَعِيدٍ عَنْ أَبَانِ بْنِ تَغْلِبَ عَنْ عَلِيِّ بْنِ مُحَمَّدِ بْنِ بِشْرٍ قَالَ قَالَ مُحَمَّدُ بْنُ عَلِيٍّ ابْنُ الْحَنَفِيَّةِ إِنَّمَا حُبُّنَا أَهْلَ الْبَيْتِ شَيْ‌ءٌ يَكْتُبُهُ اللَّهُ فِي أَيْمَنِ قَلْبِ الْمُؤْمِنِ وَ مَنْ كَتَبَهُ اللَّهُ فِي قَلْبِهِ لَا يَسْتَطِيعُ أَحَدٌ مَحْوَهُ أَ مَا سَمِعْتَ سُبْحَانَهُ يَقُولُ أُولئِكَ كَتَبَ فِي قُلُوبِهِمُ الْإِيمانَ وَ أَيَّدَهُمْ بِرُوحٍ مِنْهُ إِلَي آخِرِ الْآيَةِ فَحُبُّنَا أَهْلَ الْبَيْتِ الْإِيمَانُ </w:t>
      </w:r>
      <w:r>
        <w:rPr>
          <w:rStyle w:val="FootnoteReference"/>
        </w:rPr>
        <w:footnoteReference w:id="3470"/>
      </w:r>
      <w:r>
        <w:rPr>
          <w:rFonts w:ascii="Times New Roman" w:hAnsi="Times New Roman" w:eastAsia="Times New Roman" w:cs="Times New Roman"/>
          <w:lang w:val="en-US" w:bidi="en-US"/>
          <w:color w:val="111111"/>
          <w:sz w:val="28"/>
          <w:szCs w:val="28"/>
          <w:rtl/>
        </w:rPr>
        <w:t xml:space="preserve">.</w:t>
      </w:r>
    </w:p>
    <w:p>
      <w:pPr>
        <w:pStyle w:val="Heading5"/>
      </w:pPr>
      <w:bookmarkStart w:id="2584" w:name="_Toc2249"/>
      <w:r>
        <w:t>«98»</w:t>
      </w:r>
      <w:bookmarkEnd w:id="2584"/>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الْحُسَيْنِ بْنِ أَحْمَدَ عَنْ مُحَمَّدِ بْنِ عِيسَي عَنْ يُونُسَ عَنْ مُقَاتِلٍ عَنِ ابْنِ بُكَيْرٍ عَنْ صَبَّاحٍ الْأَزْرَقِ قَالَ سَمِعْتُ أَبَا عَبْدِ اللَّهِ عليه السلام يَقُولُ فِي قَوْلِ اللَّهِ عَزَّ وَ جَلَّ إِنَّ الَّذِينَ آمَنُوا وَ عَمِلُوا الصَّالِحاتِ لَهُمْ جَنَّاتٌ تَجْرِي مِنْ تَحْتِهَا الْأَنْهارُ هُوَ أَمِيرُ الْمُؤْمِنِينَ عليه السلام وَ شِيعَتُهُ </w:t>
      </w:r>
      <w:r>
        <w:rPr>
          <w:rStyle w:val="FootnoteReference"/>
        </w:rPr>
        <w:footnoteReference w:id="3471"/>
      </w:r>
      <w:r>
        <w:rPr>
          <w:rFonts w:ascii="Times New Roman" w:hAnsi="Times New Roman" w:eastAsia="Times New Roman" w:cs="Times New Roman"/>
          <w:lang w:val="en-US" w:bidi="en-US"/>
          <w:color w:val="111111"/>
          <w:sz w:val="28"/>
          <w:szCs w:val="28"/>
          <w:rtl/>
        </w:rPr>
        <w:t xml:space="preserve">.</w:t>
      </w:r>
    </w:p>
    <w:p>
      <w:pPr>
        <w:pStyle w:val="Heading5"/>
      </w:pPr>
      <w:bookmarkStart w:id="2585" w:name="_Toc2250"/>
      <w:r>
        <w:t>«99»</w:t>
      </w:r>
      <w:bookmarkEnd w:id="2585"/>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الْهَيْثَمِ عَنِ الْحَسَنِ بْنِ عَبْدِ الْوَاحِدِ عَنِ الْحَسَنِ بْنِ حُسَيْنٍ عَنْ يَحْيَي بْنِ مُسَاوِرٍ عَنْ إِسْمَاعِيلَ بْنِ زِيَادٍ عَنْ إِبْرَاهِيمَ بْنِ مُهَاجِرٍ عَنْ يَزِيدَ بْنِ شَرَاحِيلَ كَاتِبِ عَلِيٍّ عليه السلام قَالَ سَمِعْتُ عَلِيّاً عليه السلام يَقُولُ سَمِعْتُ </w:t>
      </w:r>
      <w:r>
        <w:rPr>
          <w:rStyle w:val="FootnoteReference"/>
        </w:rPr>
        <w:footnoteReference w:id="3472"/>
      </w:r>
      <w:r>
        <w:rPr>
          <w:rFonts w:ascii="Amiri" w:hAnsi="Amiri" w:eastAsia="Amiri" w:cs="Amiri"/>
          <w:lang w:bidi="ar-SA"/>
          <w:color w:val="111111"/>
          <w:sz w:val="28"/>
          <w:szCs w:val="28"/>
          <w:rtl/>
        </w:rPr>
        <w:t xml:space="preserve">رَسُولَ اللَّهِ صلي الله عليه و آله يَقُولُ وَ أَنَا مُسْنِدُهُ إِلَي ظَهْرِي وَ عَائِشَةُ عِنْدَ أُذُنِي فَأَصْغَتْ عَائِشَةُ لِتَسْمَعَ مَا يَقُولُ فَقَالَ أَيْ أَخِي أَ لَمْ تَسْمَعْ قَوْلَ اللَّهِ عَزَّ وَ جَلَّ إِنَّ الَّذِينَ آمَنُوا وَ</w:t>
      </w:r>
    </w:p>
    <w:p>
      <w:pPr>
        <w:pStyle w:val="Heading5"/>
      </w:pPr>
      <w:bookmarkStart w:id="2586" w:name="_Toc2251"/>
      <w:r>
        <w:t>روایت 96</w:t>
      </w:r>
      <w:bookmarkEnd w:id="2586"/>
    </w:p>
    <w:p>
      <w:pPr>
        <w:pStyle w:val="BookText"/>
      </w:pPr>
      <w:r>
        <w:rPr>
          <w:rFonts w:ascii="Amiri" w:hAnsi="Amiri" w:eastAsia="Amiri" w:cs="Amiri"/>
          <w:lang w:bidi="ar-SA"/>
          <w:color w:val="111111"/>
          <w:sz w:val="28"/>
          <w:szCs w:val="28"/>
          <w:rtl/>
        </w:rPr>
        <w:t xml:space="preserve">کنز الفوائد: ابن عباس درباره آیه «إِنَّمَا الْمُؤْمِنُونَ الَّذِینَ آمَنُوا بِاللَّهِ وَ رَسُولِهِ ثُمَّ لَمْ یَرْتابُوا وَ جاهَدُوا بِأَمْوالِهِمْ وَ أَنْفُسِهِمْ فِی سَبِیلِ اللَّهِ أُولئِکَ هُمُ الصَّادِقُونَ»</w:t>
      </w:r>
      <w:r>
        <w:rPr>
          <w:rStyle w:val="FootnoteReference"/>
        </w:rPr>
        <w:footnoteReference w:id="3473"/>
      </w:r>
    </w:p>
    <w:p>
      <w:pPr>
        <w:pStyle w:val="BookText"/>
      </w:pPr>
      <w:r>
        <w:rPr>
          <w:rFonts w:ascii="IRNazanin" w:hAnsi="IRNazanin" w:eastAsia="IRNazanin" w:cs="IRNazanin"/>
          <w:lang w:bidi="fa-IR"/>
          <w:color w:val="111111"/>
          <w:sz w:val="28"/>
          <w:szCs w:val="28"/>
          <w:rtl/>
        </w:rPr>
        <w:t xml:space="preserve">{در حقیقت مؤمنان کسانی‌اند که به خدا و پیامبر او گرویده و [دیگر] شک نیاورده و با مال و جانشان در راه خدا جهاد کرده‌اند اینانند که راستکردارند} گفت: علی علیه السّلام تمام شرف و فضل این آیه را با خویش برد.</w:t>
      </w:r>
      <w:r>
        <w:rPr>
          <w:rStyle w:val="FootnoteReference"/>
        </w:rPr>
        <w:footnoteReference w:id="3474"/>
      </w:r>
    </w:p>
    <w:p>
      <w:pPr>
        <w:pStyle w:val="Heading5"/>
      </w:pPr>
      <w:bookmarkStart w:id="2587" w:name="_Toc2252"/>
      <w:r>
        <w:t>روایت 97</w:t>
      </w:r>
      <w:bookmarkEnd w:id="2587"/>
    </w:p>
    <w:p>
      <w:pPr>
        <w:pStyle w:val="BookText"/>
      </w:pPr>
      <w:r>
        <w:rPr>
          <w:rFonts w:ascii="IRNazanin" w:hAnsi="IRNazanin" w:eastAsia="IRNazanin" w:cs="IRNazanin"/>
          <w:lang w:bidi="fa-IR"/>
          <w:color w:val="111111"/>
          <w:sz w:val="28"/>
          <w:szCs w:val="28"/>
          <w:rtl/>
        </w:rPr>
        <w:t xml:space="preserve">کنز الفوائد: محمّد بن علی ابن حنفیه گفت: حب ما اهل بیت چیزی است که خدا آن را در سمت راست قلب مؤمن می نویسد و هر کس که خدا آن را در قلبش نوشت، هیچ کس نمی تواند آن را محو کند. آیا سخن خدا را نشنیدی که می‌فرماید: «أُوْلَئِکَ کَتَبَ فِی قُلُوبِهِمُ الْإِیمَانَ وَ أَیَّدَهُم بِرُوحٍ مِّنْهُ»</w:t>
      </w:r>
      <w:r>
        <w:rPr>
          <w:rStyle w:val="FootnoteReference"/>
        </w:rPr>
        <w:footnoteReference w:id="3475"/>
      </w:r>
      <w:r>
        <w:rPr>
          <w:rFonts w:ascii="IRNazanin" w:hAnsi="IRNazanin" w:eastAsia="IRNazanin" w:cs="IRNazanin"/>
          <w:lang w:bidi="fa-IR"/>
          <w:color w:val="111111"/>
          <w:sz w:val="28"/>
          <w:szCs w:val="28"/>
          <w:rtl/>
        </w:rPr>
        <w:t xml:space="preserve">{در دل این‌هاست که [خدا] ایمان را نوشته و آنها را با روحی از جانب خود تایید کرده است} تا آخر آیه. پس حب ما اهل بیت ایمان است.</w:t>
      </w:r>
      <w:r>
        <w:rPr>
          <w:rStyle w:val="FootnoteReference"/>
        </w:rPr>
        <w:footnoteReference w:id="3476"/>
      </w:r>
    </w:p>
    <w:p>
      <w:pPr>
        <w:pStyle w:val="Heading5"/>
      </w:pPr>
      <w:bookmarkStart w:id="2588" w:name="_Toc2253"/>
      <w:r>
        <w:t>روایت 98</w:t>
      </w:r>
      <w:bookmarkEnd w:id="2588"/>
    </w:p>
    <w:p>
      <w:pPr>
        <w:pStyle w:val="BookText"/>
      </w:pPr>
      <w:r>
        <w:rPr>
          <w:rFonts w:ascii="IRNazanin" w:hAnsi="IRNazanin" w:eastAsia="IRNazanin" w:cs="IRNazanin"/>
          <w:lang w:bidi="fa-IR"/>
          <w:color w:val="111111"/>
          <w:sz w:val="28"/>
          <w:szCs w:val="28"/>
          <w:rtl/>
        </w:rPr>
        <w:t xml:space="preserve">کنز الفوائد: صباح ازرق گفت: از حضرت صادق علیه السّلام شنیدم که درباره آیه «إِنَّ الَّذِینَ آمَنُوا وَ عَمِلُوا الصَّالِحاتِ لَهُمْ جَنَّاتٌ تَجْرِی مِنْ تَحْتِهَا الْأَنْهارُ»</w:t>
      </w:r>
      <w:r>
        <w:rPr>
          <w:rStyle w:val="FootnoteReference"/>
        </w:rPr>
        <w:footnoteReference w:id="3477"/>
      </w:r>
    </w:p>
    <w:p>
      <w:pPr>
        <w:pStyle w:val="BookText"/>
      </w:pPr>
      <w:r>
        <w:rPr>
          <w:rFonts w:ascii="IRNazanin" w:hAnsi="IRNazanin" w:eastAsia="IRNazanin" w:cs="IRNazanin"/>
          <w:lang w:bidi="fa-IR"/>
          <w:color w:val="111111"/>
          <w:sz w:val="28"/>
          <w:szCs w:val="28"/>
          <w:rtl/>
        </w:rPr>
        <w:t xml:space="preserve">{کسانی که ایمان آورده و کارهای شایسته کرده‌اند برای آنان باغ‌هایی است که از زیر [درختان] آن جوی‌ها روان است} می فرمود: منظور امیرالمؤمنین علیه السّلام و شیعه اوست.</w:t>
      </w:r>
      <w:r>
        <w:rPr>
          <w:rStyle w:val="FootnoteReference"/>
        </w:rPr>
        <w:footnoteReference w:id="3478"/>
      </w:r>
    </w:p>
    <w:p>
      <w:pPr>
        <w:pStyle w:val="Heading5"/>
      </w:pPr>
      <w:bookmarkStart w:id="2589" w:name="_Toc2254"/>
      <w:r>
        <w:t>روایت 99</w:t>
      </w:r>
      <w:bookmarkEnd w:id="2589"/>
    </w:p>
    <w:p>
      <w:pPr>
        <w:pStyle w:val="BookText"/>
      </w:pPr>
      <w:r>
        <w:rPr>
          <w:rFonts w:ascii="IRNazanin" w:hAnsi="IRNazanin" w:eastAsia="IRNazanin" w:cs="IRNazanin"/>
          <w:lang w:bidi="fa-IR"/>
          <w:color w:val="111111"/>
          <w:sz w:val="28"/>
          <w:szCs w:val="28"/>
          <w:rtl/>
        </w:rPr>
        <w:t xml:space="preserve">کنز الفوائد: یزید بن شراحیل، کاتب حضرت علی علیه السّلام گفت: از حضرت علی علیه السّلام شنیدم که می‌فرمود: شنیدم که پیامبر اکرم می فرمود: در حالی که من تکیه گاه او با پشتم بودم و عایشه نزدیک گوشم بود، پس گوش داد تا بشنود چه می‌فرماید. آن جناب فرمود: ای برادرم! این سخن خدا را نشنیدی «إِنَّ الَّذِینَ آمَنُوا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9" w:name="pg13958_153001"/>
    <w:bookmarkEnd w:id="329"/>
    <w:p>
      <w:pPr>
        <w:pStyle w:val="BookText"/>
      </w:pPr>
      <w:r>
        <w:rPr>
          <w:rFonts w:ascii="Amiri" w:hAnsi="Amiri" w:eastAsia="Amiri" w:cs="Amiri"/>
          <w:lang w:bidi="ar-SA"/>
          <w:color w:val="111111"/>
          <w:sz w:val="28"/>
          <w:szCs w:val="28"/>
          <w:rtl/>
        </w:rPr>
        <w:t xml:space="preserve">عَمِلُوا الصَّالِحاتِ أُولئِكَ هُمْ خَيْرُ الْبَرِيَّةِ أَنْتَ وَ شِيعَتُكَ </w:t>
      </w:r>
      <w:r>
        <w:rPr>
          <w:rStyle w:val="FootnoteReference"/>
        </w:rPr>
        <w:footnoteReference w:id="3479"/>
      </w:r>
      <w:r>
        <w:rPr>
          <w:rFonts w:ascii="Amiri" w:hAnsi="Amiri" w:eastAsia="Amiri" w:cs="Amiri"/>
          <w:lang w:bidi="ar-SA"/>
          <w:color w:val="111111"/>
          <w:sz w:val="28"/>
          <w:szCs w:val="28"/>
          <w:rtl/>
        </w:rPr>
        <w:t xml:space="preserve">وَ مَوْعِدِي وَ مَوْعِدُكُمُ الْحَوْضُ إِذَا جَثَتِ الْأُمَمُ تُدْعَوْنَ غُرّاً مُحَجَّلِينَ شِبَاعاً مَرْوِيِّينَ </w:t>
      </w:r>
      <w:r>
        <w:rPr>
          <w:rStyle w:val="FootnoteReference"/>
        </w:rPr>
        <w:footnoteReference w:id="3480"/>
      </w:r>
      <w:r>
        <w:rPr>
          <w:rFonts w:ascii="Times New Roman" w:hAnsi="Times New Roman" w:eastAsia="Times New Roman" w:cs="Times New Roman"/>
          <w:lang w:val="en-US" w:bidi="en-US"/>
          <w:color w:val="111111"/>
          <w:sz w:val="28"/>
          <w:szCs w:val="28"/>
          <w:rtl/>
        </w:rPr>
        <w:t xml:space="preserve">.</w:t>
      </w:r>
    </w:p>
    <w:p>
      <w:pPr>
        <w:pStyle w:val="Heading5"/>
      </w:pPr>
      <w:bookmarkStart w:id="2590" w:name="_Toc2255"/>
      <w:r>
        <w:t>«100»</w:t>
      </w:r>
      <w:bookmarkEnd w:id="2590"/>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هَوْذَةَ عَنْ إِبْرَاهِيمَ بْنِ إِسْحَاقَ عَنْ عَبْدِ اللَّهِ بْنِ حَمَّادٍ عَنْ عَمْرِو بْنِ شِمْرٍ عَنْ أَبِي مِخْنَفٍ عَنْ يَعْقُوبَ بْنِ مِيثَمٍ أَنَّهُ وَجَدَ فِي كُتُبِ أَبِيهِ أَنَّ عَلِيّاً عليه السلام قَالَ سَمِعْتُ رَسُولَ اللَّهِ صلي الله عليه و آله يَقُولُ إِنَّ الَّذِينَ آمَنُوا وَ عَمِلُوا الصَّالِحاتِ أُولئِكَ هُمْ خَيْرُ الْبَرِيَّةِ ثُمَّ الْتَفَتَ إِلَيَّ فَقَالَ هُمْ أَنْتَ يَا عَلِيُّ وَ شِيعَتُكَ وَ مِيعَادُكَ وَ مِيعَادُهُمُ الْحَوْضُ تَأْتُونَ غُرّاً مُحَجَّلِينَ مُتَوَّجِينَ قَالَ يَعْقُوبُ فَحَدَّثْتُ بِهِ أَبَا جَعْفَرٍ عليه السلام فَقَالَ هَكَذَا هُوَ عِنْدَنَا فِي كِتَابِ عَلِيٍّ عليه السلام </w:t>
      </w:r>
      <w:r>
        <w:rPr>
          <w:rStyle w:val="FootnoteReference"/>
        </w:rPr>
        <w:footnoteReference w:id="3481"/>
      </w:r>
      <w:r>
        <w:rPr>
          <w:rFonts w:ascii="Times New Roman" w:hAnsi="Times New Roman" w:eastAsia="Times New Roman" w:cs="Times New Roman"/>
          <w:lang w:val="en-US" w:bidi="en-US"/>
          <w:color w:val="111111"/>
          <w:sz w:val="28"/>
          <w:szCs w:val="28"/>
          <w:rtl/>
        </w:rPr>
        <w:t xml:space="preserve">.</w:t>
      </w:r>
    </w:p>
    <w:p>
      <w:pPr>
        <w:pStyle w:val="Heading5"/>
      </w:pPr>
      <w:bookmarkStart w:id="2591" w:name="_Toc2256"/>
      <w:r>
        <w:t>تذنيب</w:t>
      </w:r>
      <w:bookmarkEnd w:id="2591"/>
    </w:p>
    <w:p>
      <w:pPr>
        <w:pStyle w:val="BookText"/>
      </w:pPr>
      <w:r>
        <w:rPr>
          <w:rFonts w:ascii="Amiri" w:hAnsi="Amiri" w:eastAsia="Amiri" w:cs="Amiri"/>
          <w:lang w:bidi="ar-SA"/>
          <w:color w:val="111111"/>
          <w:sz w:val="28"/>
          <w:szCs w:val="28"/>
          <w:rtl/>
        </w:rPr>
        <w:t xml:space="preserve">اعلم أن إطلاق لفظ الشرك و الكفر علي من لم يعتقد إمامة أمير المؤمنين و الأئمة من ولده عليهم السلام و فضل عليهم غيرهم يدل علي أنهم كفار مخلدون في النار و قد مر الكلام فيه في أبواب المعاد و سيأتي في أبواب الإيمان و الكفر إن شاء الله تعالي.</w:t>
      </w:r>
    </w:p>
    <w:p>
      <w:pPr>
        <w:pStyle w:val="BookText"/>
      </w:pPr>
      <w:r>
        <w:rPr>
          <w:rFonts w:ascii="Amiri" w:hAnsi="Amiri" w:eastAsia="Amiri" w:cs="Amiri"/>
          <w:lang w:bidi="ar-SA"/>
          <w:color w:val="111111"/>
          <w:sz w:val="28"/>
          <w:szCs w:val="28"/>
          <w:rtl/>
        </w:rPr>
        <w:t xml:space="preserve">قال الشيخ المفيد قدس الله روحه في كتاب المسائل اتفقت الإمامية علي أن من أنكر إمامة أحد من الأئمة و جحد ما أوجبه الله تعالي له من فرض الطاعة فهو كافر ضال مستحق للخلود في النار.</w:t>
      </w:r>
    </w:p>
    <w:p>
      <w:pPr>
        <w:pStyle w:val="BookText"/>
      </w:pPr>
      <w:r>
        <w:rPr>
          <w:rFonts w:ascii="Amiri" w:hAnsi="Amiri" w:eastAsia="Amiri" w:cs="Amiri"/>
          <w:lang w:bidi="ar-SA"/>
          <w:color w:val="111111"/>
          <w:sz w:val="28"/>
          <w:szCs w:val="28"/>
          <w:rtl/>
        </w:rPr>
        <w:t xml:space="preserve">و قال في موضع آخر اتفقت الإمامية علي أن أصحاب البدع كلهم كفار و أن علي الإمام أن يستتيبهم عند التمكن بعد الدعوة لهم و إقامة البينات عليهم فإن تابوا من بدعهم و صاروا إلي الصواب و إلا قتلهم لردتهم عن الإيمان و أن من مات منهم علي ذلك فهو من أهل النار و أجمعت المعتزلة علي خلاف ذلك و زعموا أن كثيرا من أهل البدع فساق ليسوا بكفار و أن فيهم من لا يفسق ببدعته و لا يخرج بها عن الإسلام كالمرجئة من أصحاب ابن شبيب و التبرية من الزيدية الموافقة لهم في الأصول و إن خالفوهم في صفات الإمام.</w:t>
      </w:r>
    </w:p>
    <w:p>
      <w:pPr>
        <w:pStyle w:val="BookText"/>
      </w:pPr>
      <w:r>
        <w:rPr>
          <w:rFonts w:ascii="Amiri" w:hAnsi="Amiri" w:eastAsia="Amiri" w:cs="Amiri"/>
          <w:lang w:bidi="ar-SA"/>
          <w:color w:val="111111"/>
          <w:sz w:val="28"/>
          <w:szCs w:val="28"/>
          <w:rtl/>
        </w:rPr>
        <w:t xml:space="preserve">وَ عَمِلُوا الصَّالِحاتِ أُولئِکَ هُمْ خَیْرُ الْبَرِیَّةِ»</w:t>
      </w:r>
      <w:r>
        <w:rPr>
          <w:rStyle w:val="FootnoteReference"/>
        </w:rPr>
        <w:footnoteReference w:id="3482"/>
      </w:r>
    </w:p>
    <w:p>
      <w:pPr>
        <w:pStyle w:val="BookText"/>
      </w:pPr>
      <w:r>
        <w:rPr>
          <w:rFonts w:ascii="IRNazanin" w:hAnsi="IRNazanin" w:eastAsia="IRNazanin" w:cs="IRNazanin"/>
          <w:lang w:bidi="fa-IR"/>
          <w:color w:val="111111"/>
          <w:sz w:val="28"/>
          <w:szCs w:val="28"/>
          <w:rtl/>
        </w:rPr>
        <w:t xml:space="preserve">{در حقیقت کسانی که گرویده و کارهای شایسته کرده‌اند آنانند که بهترین آفریدگانند}؟ تو و شیعه تو، قرار من و شما در حوض کوثر است. وقتی امت ها برخیزند، شما با چهره‌ای درخشان، سیر و سیراب خوانده می شوید.</w:t>
      </w:r>
      <w:r>
        <w:rPr>
          <w:rStyle w:val="FootnoteReference"/>
        </w:rPr>
        <w:footnoteReference w:id="3483"/>
      </w:r>
    </w:p>
    <w:p>
      <w:pPr>
        <w:pStyle w:val="Heading5"/>
      </w:pPr>
      <w:bookmarkStart w:id="2592" w:name="_Toc2257"/>
      <w:r>
        <w:t>روایت 100</w:t>
      </w:r>
      <w:bookmarkEnd w:id="2592"/>
    </w:p>
    <w:p>
      <w:pPr>
        <w:pStyle w:val="BookText"/>
      </w:pPr>
      <w:r>
        <w:rPr>
          <w:rFonts w:ascii="IRNazanin" w:hAnsi="IRNazanin" w:eastAsia="IRNazanin" w:cs="IRNazanin"/>
          <w:lang w:bidi="fa-IR"/>
          <w:color w:val="111111"/>
          <w:sz w:val="28"/>
          <w:szCs w:val="28"/>
          <w:rtl/>
        </w:rPr>
        <w:t xml:space="preserve">کنز الفوائد: ابو مخنف از یعقوب بن میثم نقل کرد که در کتاب پدرش یافت که علی علیه السّلام فرمود: شنیدم که رسول خدا می فرماید: «إِنَّ الَّذِینَ آمَنُوا وَ عَمِلُوا الصَّالِحاتِ أُولئِکَ هُمْ خَیْرُ الْبَرِیَّةِ.» سپس به من رو کرد و فرمود: ای علی! آنها تو و شیعه تو هستید و میعاد تو و آنها حوض کوثر است. می آیید در حالی که چهره ای درخشان و تاج بر سر دارید. یعقوب گفت: جریان را برای حضرت باقر علیه السّلام نقل کردم. فرمود: همین طور است آن در نزد در کتاب علی علیه السّلام.</w:t>
      </w:r>
      <w:r>
        <w:rPr>
          <w:rStyle w:val="FootnoteReference"/>
        </w:rPr>
        <w:footnoteReference w:id="3484"/>
      </w:r>
    </w:p>
    <w:p>
      <w:pPr>
        <w:pStyle w:val="Heading5"/>
      </w:pPr>
      <w:bookmarkStart w:id="2593" w:name="_Toc2258"/>
      <w:r>
        <w:t>توضیح</w:t>
      </w:r>
      <w:bookmarkEnd w:id="2593"/>
    </w:p>
    <w:p>
      <w:pPr>
        <w:pStyle w:val="BookText"/>
      </w:pPr>
      <w:r>
        <w:rPr>
          <w:rFonts w:ascii="IRNazanin" w:hAnsi="IRNazanin" w:eastAsia="IRNazanin" w:cs="IRNazanin"/>
          <w:lang w:bidi="fa-IR"/>
          <w:color w:val="111111"/>
          <w:sz w:val="28"/>
          <w:szCs w:val="28"/>
          <w:rtl/>
        </w:rPr>
        <w:t xml:space="preserve">بدان اطلاق لفظ شرک و کفر بر کسی که معتقد به امامت امیرالمؤمنین و ائمه از فرزندانش نبود و دیگری را بر آنها مقدم داشت، دلیل است بر اینکه آنها کافر و جاودانه در آتشند. سخن درباره آن در ابواب معاد گذشت و در ابواب ایمان و کفر خواهد آمد إن شاء اللَّه.</w:t>
      </w:r>
    </w:p>
    <w:p>
      <w:pPr>
        <w:pStyle w:val="BookText"/>
      </w:pPr>
      <w:r>
        <w:rPr>
          <w:rFonts w:ascii="IRNazanin" w:hAnsi="IRNazanin" w:eastAsia="IRNazanin" w:cs="IRNazanin"/>
          <w:lang w:bidi="fa-IR"/>
          <w:color w:val="111111"/>
          <w:sz w:val="28"/>
          <w:szCs w:val="28"/>
          <w:rtl/>
        </w:rPr>
        <w:t xml:space="preserve">شیخ مفید: در کتاب «المسائل» گفت: امامیه اتفاق دارند بر اینکه هر کس امامت یکی از ائمه را انکار کند و آنچه را که خدا برای او از وجوب اطاعت، واجب کرده انکار کند، کافر گمراهی است که مستحق خلود در آتش است. و در جای دیگر گفت: امامیه اتفاق دارند بر اینکه بدعت‌گذاران همه کافرند و لازم است بر امام که در صورت تمکن، بعد از دعوت آنها، ایشان را توبه بدهد و بینه بر ایشان اقامه نماید، اگر توبه کردند از بدعت هایشان و به راه درست رفتند، آزادند، وگرنه آنها را به خاطر برگشتشان از ایمان می کشد. و هر کس از آنها که با این عقیده بمیرد، او از اهل آتش است. و معتزله بر خلاف این اجماع کردند و عقیده دارند که بیشتر بدعت‌گذاران فاسقند نه کافر. و در ایشان کسانی هستند که با بدعت خود فاسق هم نمی‌شوند و با آن از اسلام خارج نمی  شوند، مانند مرجئه از اصحاب ابن شبیب و تبری‌ها از زیدی‌ها که در اصول با آنها موافقند، گرچه در صفات امام با آنها اختلاف دارند.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0" w:name="pg13958_153002"/>
    <w:bookmarkEnd w:id="330"/>
    <w:p>
      <w:pPr>
        <w:pStyle w:val="Heading3"/>
      </w:pPr>
      <w:bookmarkStart w:id="2594" w:name="_Toc2259"/>
      <w:r>
        <w:t>باب 22 نادر في تأويل قوله تعالي قُلْ إِنَّما أَعِظُكُمْ بِواحِدَة</w:t>
      </w:r>
      <w:bookmarkEnd w:id="2594"/>
    </w:p>
    <w:p>
      <w:pPr>
        <w:pStyle w:val="Heading4"/>
      </w:pPr>
      <w:bookmarkStart w:id="2595" w:name="_Toc2260"/>
      <w:r>
        <w:t>الأخبار</w:t>
      </w:r>
      <w:bookmarkEnd w:id="2595"/>
    </w:p>
    <w:p>
      <w:pPr>
        <w:pStyle w:val="Heading5"/>
      </w:pPr>
      <w:bookmarkStart w:id="2596" w:name="_Toc2261"/>
      <w:r>
        <w:t>«1»</w:t>
      </w:r>
      <w:bookmarkEnd w:id="2596"/>
    </w:p>
    <w:p>
      <w:pPr>
        <w:pStyle w:val="BookText"/>
      </w:pPr>
      <w:r>
        <w:rPr>
          <w:rFonts w:ascii="Amiri" w:hAnsi="Amiri" w:eastAsia="Amiri" w:cs="Amiri"/>
          <w:lang w:bidi="ar-SA"/>
          <w:color w:val="111111"/>
          <w:sz w:val="28"/>
          <w:szCs w:val="28"/>
          <w:rtl/>
        </w:rPr>
        <w:t xml:space="preserve">قب، المناقب لابن شهرآشوب الْبَاقِرُ وَ الصَّادِقُ عليهما السلام فِي قَوْلِهِ تَعَالَي قُلْ إِنَّما أَعِظُكُمْ بِواحِدَةٍ قَالَ الْوَلَايَةُ أَنْ تَقُومُوا لِلَّهِ مَثْني وَ فُرادي قَالَ الْأَئِمَّةُ مِنْ ذُرِّيَّتِهِمَا </w:t>
      </w:r>
      <w:r>
        <w:rPr>
          <w:rStyle w:val="FootnoteReference"/>
        </w:rPr>
        <w:footnoteReference w:id="3485"/>
      </w:r>
      <w:r>
        <w:rPr>
          <w:rFonts w:ascii="Times New Roman" w:hAnsi="Times New Roman" w:eastAsia="Times New Roman" w:cs="Times New Roman"/>
          <w:lang w:val="en-US" w:bidi="en-US"/>
          <w:color w:val="111111"/>
          <w:sz w:val="28"/>
          <w:szCs w:val="28"/>
          <w:rtl/>
        </w:rPr>
        <w:t xml:space="preserve">.</w:t>
      </w:r>
    </w:p>
    <w:p>
      <w:pPr>
        <w:pStyle w:val="Heading5"/>
      </w:pPr>
      <w:bookmarkStart w:id="2597" w:name="_Toc2262"/>
      <w:r>
        <w:t>«2»</w:t>
      </w:r>
      <w:bookmarkEnd w:id="2597"/>
    </w:p>
    <w:p>
      <w:pPr>
        <w:pStyle w:val="BookText"/>
      </w:pPr>
      <w:r>
        <w:rPr>
          <w:rFonts w:ascii="Amiri" w:hAnsi="Amiri" w:eastAsia="Amiri" w:cs="Amiri"/>
          <w:lang w:bidi="ar-SA"/>
          <w:color w:val="111111"/>
          <w:sz w:val="28"/>
          <w:szCs w:val="28"/>
          <w:rtl/>
        </w:rPr>
        <w:t xml:space="preserve">كنز، كنز جامع الفوائد و تأويل الآيات الظاهرة مُحَمَّدُ بْنُ الْعَبَّاسِ عَنْ أَحْمَدَ بْنِ مُحَمَّدٍ النَّوْفَلِيِّ عَنْ يَعْقُوبَ بْنِ يَزِيدَ عَنْ أَبِي عَبْدِ اللَّهِ عليه السلام قَالَ: سَأَلْتُهُ عَنْ قَوْلِ اللَّهِ عَزَّ وَ جَلَّ قُلْ إِنَّما أَعِظُكُمْ بِواحِدَةٍ أَنْ تَقُومُوا لِلَّهِ مَثْني وَ فُرادي قَالَ بِالْوَلَايَةِ قُلْتُ وَ كَيْفَ ذَاكَ قَالَ إِنَّهُ لَمَّا نَصَبَ النَّبِيُّ صلي الله عليه و آله أَمِيرَ الْمُؤْمِنِينَ عليه السلام لِلنَّاسِ فَقَالَ مَنْ كُنْتُ مَوْلَاهُ فَعَلِيٌّ مَوْلَاهُ اغْتَابَهُ رَجُلٌ وَ قَالَ </w:t>
      </w:r>
      <w:r>
        <w:rPr>
          <w:rStyle w:val="FootnoteReference"/>
        </w:rPr>
        <w:footnoteReference w:id="3486"/>
      </w:r>
      <w:r>
        <w:rPr>
          <w:rFonts w:ascii="Amiri" w:hAnsi="Amiri" w:eastAsia="Amiri" w:cs="Amiri"/>
          <w:lang w:bidi="ar-SA"/>
          <w:color w:val="111111"/>
          <w:sz w:val="28"/>
          <w:szCs w:val="28"/>
          <w:rtl/>
        </w:rPr>
        <w:t xml:space="preserve">إِنَّ مُحَمَّداً لَيَدْعُو كُلَّ يَوْمٍ إِلَي أَمْرٍ جَدِيدٍ وَ قَدْ بَدَأَ </w:t>
      </w:r>
      <w:r>
        <w:rPr>
          <w:rStyle w:val="FootnoteReference"/>
        </w:rPr>
        <w:footnoteReference w:id="3487"/>
      </w:r>
      <w:r>
        <w:rPr>
          <w:rFonts w:ascii="Amiri" w:hAnsi="Amiri" w:eastAsia="Amiri" w:cs="Amiri"/>
          <w:lang w:bidi="ar-SA"/>
          <w:color w:val="111111"/>
          <w:sz w:val="28"/>
          <w:szCs w:val="28"/>
          <w:rtl/>
        </w:rPr>
        <w:t xml:space="preserve">بِأَهْلِ بَيْتِهِ يُمَلِّكُهُمْ رِقَابَنَا فَأَنْزَلَ اللَّهُ عَزَّ وَ جَلَّ عَلَي نَبِيِّهِ صلي الله عليه و آله بِذَلِكَ قُرْآناً فَقَالَ لَهُ قُلْ إِنَّما أَعِظُكُمْ بِواحِدَةٍ فَقَدْ أَدَّيْتُ إِلَيْكُمْ مَا افْتَرَضَ رَبُّكُمْ عَلَيْكُمْ قُلْتُ فَمَا مَعْنَي قَوْلِهِ عَزَّ وَ جَلَّ أَنْ تَقُومُوا لِلَّهِ مَثْني وَ فُرادي فَقَالَ أَمَّا مَثْنَي يَعْنِي طَاعَةَ رَسُولِ اللَّهِ صلي الله عليه و آله وَ طَاعَةَ أَمِيرِ الْمُؤْمِنِينَ وَ أَمَّا فُرَادَي فَيَعْنِي طَاعَةَ الْأَئِمَّةِ </w:t>
      </w:r>
      <w:r>
        <w:rPr>
          <w:rStyle w:val="FootnoteReference"/>
        </w:rPr>
        <w:footnoteReference w:id="3488"/>
      </w:r>
      <w:r>
        <w:rPr>
          <w:rFonts w:ascii="Amiri" w:hAnsi="Amiri" w:eastAsia="Amiri" w:cs="Amiri"/>
          <w:lang w:bidi="ar-SA"/>
          <w:color w:val="111111"/>
          <w:sz w:val="28"/>
          <w:szCs w:val="28"/>
          <w:rtl/>
        </w:rPr>
        <w:t xml:space="preserve">مِنْ ذُرِّيَّتِهِمَا مِنْ بَعْدِهِمَا </w:t>
      </w:r>
      <w:r>
        <w:rPr>
          <w:rStyle w:val="FootnoteReference"/>
        </w:rPr>
        <w:footnoteReference w:id="3489"/>
      </w:r>
      <w:r>
        <w:rPr>
          <w:rFonts w:ascii="Amiri" w:hAnsi="Amiri" w:eastAsia="Amiri" w:cs="Amiri"/>
          <w:lang w:bidi="ar-SA"/>
          <w:color w:val="111111"/>
          <w:sz w:val="28"/>
          <w:szCs w:val="28"/>
          <w:rtl/>
        </w:rPr>
        <w:t xml:space="preserve">وَ لَا وَ اللَّهِ يَا يَعْقُوبُ مَا عَنَي غَيْرَ ذَلِكَ </w:t>
      </w:r>
      <w:r>
        <w:rPr>
          <w:rStyle w:val="FootnoteReference"/>
        </w:rPr>
        <w:footnoteReference w:id="3490"/>
      </w:r>
      <w:r>
        <w:rPr>
          <w:rFonts w:ascii="Times New Roman" w:hAnsi="Times New Roman" w:eastAsia="Times New Roman" w:cs="Times New Roman"/>
          <w:lang w:val="en-US" w:bidi="en-US"/>
          <w:color w:val="111111"/>
          <w:sz w:val="28"/>
          <w:szCs w:val="28"/>
          <w:rtl/>
        </w:rPr>
        <w:t xml:space="preserve">.</w:t>
      </w:r>
    </w:p>
    <w:p>
      <w:pPr>
        <w:pStyle w:val="Heading5"/>
      </w:pPr>
      <w:bookmarkStart w:id="2598" w:name="_Toc2263"/>
      <w:r>
        <w:t>«3»</w:t>
      </w:r>
      <w:bookmarkEnd w:id="2598"/>
    </w:p>
    <w:p>
      <w:pPr>
        <w:pStyle w:val="BookText"/>
      </w:pPr>
      <w:r>
        <w:rPr>
          <w:rFonts w:ascii="Amiri" w:hAnsi="Amiri" w:eastAsia="Amiri" w:cs="Amiri"/>
          <w:lang w:bidi="ar-SA"/>
          <w:color w:val="111111"/>
          <w:sz w:val="28"/>
          <w:szCs w:val="28"/>
          <w:rtl/>
        </w:rPr>
        <w:t xml:space="preserve">فر، تفسير فرات بن إبراهيم عَنِ الْحُسَيْنِ بْنِ سَعِيدٍ وَ عُبَيْدِ بْنِ كَثِيرٍ وَ جَعْفَرِ بْنِ مُحَمَّدٍ الْفَزَارِيِّ بِإِسْنَادِهِمْ جَمِيعاً عَنْ عُمَرَ بْنِ يَزِيدَ عَنْ أَبِي جَعْفَرٍ وَ أَبِي عَبْدِ اللَّهِ عليه السلام مِثْلَهُ </w:t>
      </w:r>
      <w:r>
        <w:rPr>
          <w:rStyle w:val="FootnoteReference"/>
        </w:rPr>
        <w:footnoteReference w:id="3491"/>
      </w:r>
      <w:r>
        <w:rPr>
          <w:rFonts w:ascii="Times New Roman" w:hAnsi="Times New Roman" w:eastAsia="Times New Roman" w:cs="Times New Roman"/>
          <w:lang w:val="en-US" w:bidi="en-US"/>
          <w:color w:val="111111"/>
          <w:sz w:val="28"/>
          <w:szCs w:val="28"/>
          <w:rtl/>
        </w:rPr>
        <w:t xml:space="preserve">.</w:t>
      </w:r>
    </w:p>
    <w:p>
      <w:pPr>
        <w:pStyle w:val="Heading3"/>
      </w:pPr>
      <w:bookmarkStart w:id="2599" w:name="_Toc2264"/>
      <w:r>
        <w:t>باب بیست و دوم : باب نادری در تأویل آیه «قُلْ إِنَّما أَعِظُکُمْ بِواحِدَةٍ»</w:t>
      </w:r>
      <w:bookmarkEnd w:id="2599"/>
    </w:p>
    <w:p>
      <w:pPr>
        <w:pStyle w:val="Heading4"/>
      </w:pPr>
      <w:bookmarkStart w:id="2600" w:name="_Toc2265"/>
      <w:r>
        <w:t>روایات</w:t>
      </w:r>
      <w:bookmarkEnd w:id="2600"/>
    </w:p>
    <w:p>
      <w:pPr>
        <w:pStyle w:val="Heading5"/>
      </w:pPr>
      <w:bookmarkStart w:id="2601" w:name="_Toc2266"/>
      <w:r>
        <w:t>روایت 1</w:t>
      </w:r>
      <w:bookmarkEnd w:id="2601"/>
    </w:p>
    <w:p>
      <w:pPr>
        <w:pStyle w:val="BookText"/>
      </w:pPr>
      <w:r>
        <w:rPr>
          <w:rFonts w:ascii="Amiri" w:hAnsi="Amiri" w:eastAsia="Amiri" w:cs="Amiri"/>
          <w:lang w:bidi="ar-SA"/>
          <w:color w:val="111111"/>
          <w:sz w:val="28"/>
          <w:szCs w:val="28"/>
          <w:rtl/>
        </w:rPr>
        <w:t xml:space="preserve">مناقب ابن شهر آشوب: حضرت باقر و صادق علیهما السّلام درباره آیه: «قُلْ إِنَّما أَعِظُکُمْ بِواحِدَةٍ» فرمودند: آن ولایت است، «أَنْ تَقُومُوا لِلَّهِ مَثْنی وَ فُرادی»</w:t>
      </w:r>
      <w:r>
        <w:rPr>
          <w:rStyle w:val="FootnoteReference"/>
        </w:rPr>
        <w:footnoteReference w:id="3492"/>
      </w:r>
      <w:r>
        <w:rPr>
          <w:rFonts w:ascii="IRNazanin" w:hAnsi="IRNazanin" w:eastAsia="IRNazanin" w:cs="IRNazanin"/>
          <w:lang w:bidi="fa-IR"/>
          <w:color w:val="111111"/>
          <w:sz w:val="28"/>
          <w:szCs w:val="28"/>
          <w:rtl/>
        </w:rPr>
        <w:t xml:space="preserve">{بگو من فقط به شما یک اندرز می‌دهم که دو دو و به تنهایی برای خدا به پا خیزید.} فرمود: ائمه از ذریه آن دو.</w:t>
      </w:r>
      <w:r>
        <w:rPr>
          <w:rStyle w:val="FootnoteReference"/>
        </w:rPr>
        <w:footnoteReference w:id="3493"/>
      </w:r>
    </w:p>
    <w:p>
      <w:pPr>
        <w:pStyle w:val="Heading5"/>
      </w:pPr>
      <w:bookmarkStart w:id="2602" w:name="_Toc2267"/>
      <w:r>
        <w:t>روایت 2</w:t>
      </w:r>
      <w:bookmarkEnd w:id="2602"/>
    </w:p>
    <w:p>
      <w:pPr>
        <w:pStyle w:val="BookText"/>
      </w:pPr>
      <w:r>
        <w:rPr>
          <w:rFonts w:ascii="IRNazanin" w:hAnsi="IRNazanin" w:eastAsia="IRNazanin" w:cs="IRNazanin"/>
          <w:lang w:bidi="fa-IR"/>
          <w:color w:val="111111"/>
          <w:sz w:val="28"/>
          <w:szCs w:val="28"/>
          <w:rtl/>
        </w:rPr>
        <w:t xml:space="preserve">کنز الفوائد: یعقوب بن یزید گفت: از حضرت صادق علیه السّلام راجع به آیه «قُلْ إِنَّما أَعِظُکُمْ بِواحِدَةٍ أَنْ تَقُومُوا لِلَّهِ مَثْنی وَ فُرادی» پرسیدم. فرمود: به ولایت. گفتم: آن چگونه است؟ فرمود: وقتی امیرالمؤمنین علیه السّلام را پیامبر اکرم برای مردم به ولایت منصوب کرد، فرمود: «من کُنت مولاه فعلیّ مولاه.»</w:t>
      </w:r>
    </w:p>
    <w:p>
      <w:pPr>
        <w:pStyle w:val="BookText"/>
      </w:pPr>
      <w:r>
        <w:rPr>
          <w:rFonts w:ascii="IRNazanin" w:hAnsi="IRNazanin" w:eastAsia="IRNazanin" w:cs="IRNazanin"/>
          <w:lang w:bidi="fa-IR"/>
          <w:color w:val="111111"/>
          <w:sz w:val="28"/>
          <w:szCs w:val="28"/>
          <w:rtl/>
        </w:rPr>
        <w:t xml:space="preserve">مردی غیبت او را کرد و گفت: محمّد هر روز به چیز جدیدی دعوت می کند و با اهل بیت خود شروع کرده که ما را زیردست آنها قرار دهد. خداوند در این مورد بر پیامبرش آیه‌ای نازل نمود. پس او گفت: «قُلْ إِنَّما أَعِظُکُمْ بِواحِدَةٍ» من آنچه را که خدایتان بر شما واجب کرد به شما رساندم. پرسیدم: معنی «أَنْ تَقُومُوا لِلَّهِ مَثْنی وَ فُرادی» چیست؟ فرمود: اما «مثنی» یعنی اطاعت رسول خدا صلّی الله علیه و آله و اطاعت امیرالمؤمنین علیه السّلام. اما «فرادی» یعنی اطاعت ائمه علیهم السّلام که از ذریه آن دو هستند بعد از آن دو. ای یعقوب! نه به خدا قسم جز این را قصد نکرد.</w:t>
      </w:r>
      <w:r>
        <w:rPr>
          <w:rStyle w:val="FootnoteReference"/>
        </w:rPr>
        <w:footnoteReference w:id="3494"/>
      </w:r>
    </w:p>
    <w:p>
      <w:pPr>
        <w:pStyle w:val="Heading5"/>
      </w:pPr>
      <w:bookmarkStart w:id="2603" w:name="_Toc2268"/>
      <w:r>
        <w:t>روایت 3</w:t>
      </w:r>
      <w:bookmarkEnd w:id="2603"/>
    </w:p>
    <w:p>
      <w:pPr>
        <w:pStyle w:val="BookText"/>
      </w:pPr>
      <w:r>
        <w:rPr>
          <w:rFonts w:ascii="IRNazanin" w:hAnsi="IRNazanin" w:eastAsia="IRNazanin" w:cs="IRNazanin"/>
          <w:lang w:bidi="fa-IR"/>
          <w:color w:val="111111"/>
          <w:sz w:val="28"/>
          <w:szCs w:val="28"/>
          <w:rtl/>
        </w:rPr>
        <w:t xml:space="preserve">تفسیر فرات: عمر بن یزید از حضرت باقر و صادق علیهما السّلام همین روایت را نقل کرده است.</w:t>
      </w:r>
      <w:r>
        <w:rPr>
          <w:rStyle w:val="FootnoteReference"/>
        </w:rPr>
        <w:footnoteReference w:id="3495"/>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1" w:name="pg13958_153003"/>
    <w:bookmarkEnd w:id="331"/>
    <w:p>
      <w:pPr>
        <w:pStyle w:val="Heading5"/>
      </w:pPr>
      <w:bookmarkStart w:id="2604" w:name="_Toc2269"/>
      <w:r>
        <w:t>«4»</w:t>
      </w:r>
      <w:bookmarkEnd w:id="2604"/>
    </w:p>
    <w:p>
      <w:pPr>
        <w:pStyle w:val="BookText"/>
      </w:pPr>
      <w:r>
        <w:rPr>
          <w:rFonts w:ascii="Amiri" w:hAnsi="Amiri" w:eastAsia="Amiri" w:cs="Amiri"/>
          <w:lang w:bidi="ar-SA"/>
          <w:color w:val="111111"/>
          <w:sz w:val="28"/>
          <w:szCs w:val="28"/>
          <w:rtl/>
        </w:rPr>
        <w:t xml:space="preserve">كا، الكافي الْحُسَيْنُ بْنُ مُحَمَّدٍ عَنِ الْمُعَلَّي عَنِ الْوَشَّاءِ عَنْ مُحَمَّدِ بْنِ الْفُضَيْلِ عَنِ الثُّمَالِيِّ قَالَ: سَأَلْتُ أَبَا جَعْفَرٍ عليه السلام عَنْ قَوْلِ اللَّهِ عَزَّ وَ جَلَّ قُلْ إِنَّما أَعِظُكُمْ بِواحِدَةٍ </w:t>
      </w:r>
      <w:r>
        <w:rPr>
          <w:rStyle w:val="FootnoteReference"/>
        </w:rPr>
        <w:footnoteReference w:id="3496"/>
      </w:r>
      <w:r>
        <w:rPr>
          <w:rFonts w:ascii="Amiri" w:hAnsi="Amiri" w:eastAsia="Amiri" w:cs="Amiri"/>
          <w:lang w:bidi="ar-SA"/>
          <w:color w:val="111111"/>
          <w:sz w:val="28"/>
          <w:szCs w:val="28"/>
          <w:rtl/>
        </w:rPr>
        <w:t xml:space="preserve">فَقَالَ إِنَّمَا أَعِظُكُمْ بِوَلَايَةِ عَلِيٍّ عليه السلام هِيَ الْوَاحِدَةُ الَّتِي قَالَ اللَّهُ تَعَالَي إِنَّما أَعِظُكُمْ بِواحِدَةٍ.</w:t>
      </w:r>
    </w:p>
    <w:p>
      <w:pPr>
        <w:pStyle w:val="Heading5"/>
      </w:pPr>
      <w:bookmarkStart w:id="2605" w:name="_Toc2270"/>
      <w:r>
        <w:t>بيان</w:t>
      </w:r>
      <w:bookmarkEnd w:id="2605"/>
    </w:p>
    <w:p>
      <w:pPr>
        <w:pStyle w:val="BookText"/>
      </w:pPr>
      <w:r>
        <w:rPr>
          <w:rFonts w:ascii="Amiri" w:hAnsi="Amiri" w:eastAsia="Amiri" w:cs="Amiri"/>
          <w:lang w:bidi="ar-SA"/>
          <w:color w:val="111111"/>
          <w:sz w:val="28"/>
          <w:szCs w:val="28"/>
          <w:rtl/>
        </w:rPr>
        <w:t xml:space="preserve">قال البيضاوي قُلْ إِنَّما أَعِظُكُمْ بِواحِدَةٍ أرشدكم و أنصح لكم بخصلة واحدة هي ما دل عليه أَنْ تَقُومُوا لِلَّهِ و هو القيام من مجلس رسول الله صلي الله عليه و آله أو الانتصاب في الأمر خالصا لوجه الله تعالي معرضا عن المراء و التقليد مَثْني وَ فُرادي متفرقين اثنين اثنين أو واحدا واحدا فإن الازدحام يشوش الخاطر و يخلط القول ثُمَّ تَتَفَكَّرُوا في أمر محمد صلي الله عليه و آله و ما جاء به لتعلموا حقيقته ما بِصاحِبِكُمْ مِنْ جِنَّةٍ فتعلموا ما به من جنون يحمله علي ذلك أو استئناف علي أن ما عرفوا من رجاحة عقله </w:t>
      </w:r>
      <w:r>
        <w:rPr>
          <w:rStyle w:val="FootnoteReference"/>
        </w:rPr>
        <w:footnoteReference w:id="3497"/>
      </w:r>
      <w:r>
        <w:rPr>
          <w:rFonts w:ascii="Amiri" w:hAnsi="Amiri" w:eastAsia="Amiri" w:cs="Amiri"/>
          <w:lang w:bidi="ar-SA"/>
          <w:color w:val="111111"/>
          <w:sz w:val="28"/>
          <w:szCs w:val="28"/>
          <w:rtl/>
        </w:rPr>
        <w:t xml:space="preserve">كاف في ترجيح صدقه فإنه لا يدعه أن يتصدي لادعاء أمر خطير و خطب عظيم من غير تحقق و وثوق ببرهان فيفتضح علي رءوس الأشهاد و يسلم و يلقي نفسه إلي الهلاك كيف و قد انضم إليه معجزات كثيرة.</w:t>
      </w:r>
    </w:p>
    <w:p>
      <w:pPr>
        <w:pStyle w:val="BookText"/>
      </w:pPr>
      <w:r>
        <w:rPr>
          <w:rFonts w:ascii="Amiri" w:hAnsi="Amiri" w:eastAsia="Amiri" w:cs="Amiri"/>
          <w:lang w:bidi="ar-SA"/>
          <w:color w:val="111111"/>
          <w:sz w:val="28"/>
          <w:szCs w:val="28"/>
          <w:rtl/>
        </w:rPr>
        <w:t xml:space="preserve">و قيل ما استفهامية و المعني ثم تتفكروا أي شي‌ء به من آثار الجنون </w:t>
      </w:r>
      <w:r>
        <w:rPr>
          <w:rStyle w:val="FootnoteReference"/>
        </w:rPr>
        <w:footnoteReference w:id="3498"/>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أما التأويل الوارد في تلك الأخبار فهي من متشابهات التأويلات التي لا يعلمها إِلَّا اللَّهُ وَ الرَّاسِخُونَ فِي الْعِلْمِ و المراد بالواحدة الخصلة الواحدة أو الطريقة الواحدة للرد علي من نسب إليه صلي الله عليه و آله أنه يأتي كل يوم بأمر غريب موهما أن الأمور التي يأتي بها متخالفة و قوله أَنْ تَقُومُوا بدل من الواحدة و لعل قوله مَثْني وَ فُرادي منصوبان بنزع الخافض أي تقوموا للإتيان بما هو مثني</w:t>
      </w:r>
    </w:p>
    <w:p>
      <w:pPr>
        <w:pStyle w:val="Heading5"/>
      </w:pPr>
      <w:bookmarkStart w:id="2606" w:name="_Toc2271"/>
      <w:r>
        <w:t>روایت 4</w:t>
      </w:r>
      <w:bookmarkEnd w:id="2606"/>
    </w:p>
    <w:p>
      <w:pPr>
        <w:pStyle w:val="BookText"/>
      </w:pPr>
      <w:r>
        <w:rPr>
          <w:rFonts w:ascii="IRNazanin" w:hAnsi="IRNazanin" w:eastAsia="IRNazanin" w:cs="IRNazanin"/>
          <w:lang w:bidi="fa-IR"/>
          <w:color w:val="111111"/>
          <w:sz w:val="28"/>
          <w:szCs w:val="28"/>
          <w:rtl/>
        </w:rPr>
        <w:t xml:space="preserve">اصول کافی: ثمالی گفت: از حضرت باقر علیه السّلام درباره آیه «قُلْ إِنَّما أَعِظُکُمْ بِواحِدَةٍ» پرسیدم. فرمود: موعظه می کنم شما را به ولایت علی علیه السّلام که آن همان یکی است که خداوند فرمود: «إِنَّما أَعِظُکُمْ بِواحِدَةٍ.»</w:t>
      </w:r>
      <w:r>
        <w:rPr>
          <w:rStyle w:val="FootnoteReference"/>
        </w:rPr>
        <w:footnoteReference w:id="3499"/>
      </w:r>
    </w:p>
    <w:p>
      <w:pPr>
        <w:pStyle w:val="Heading5"/>
      </w:pPr>
      <w:bookmarkStart w:id="2607" w:name="_Toc2272"/>
      <w:r>
        <w:t>توضیح</w:t>
      </w:r>
      <w:bookmarkEnd w:id="2607"/>
    </w:p>
    <w:p>
      <w:pPr>
        <w:pStyle w:val="BookText"/>
      </w:pPr>
      <w:r>
        <w:rPr>
          <w:rFonts w:ascii="IRNazanin" w:hAnsi="IRNazanin" w:eastAsia="IRNazanin" w:cs="IRNazanin"/>
          <w:lang w:bidi="fa-IR"/>
          <w:color w:val="111111"/>
          <w:sz w:val="28"/>
          <w:szCs w:val="28"/>
          <w:rtl/>
        </w:rPr>
        <w:t xml:space="preserve">بیضاوی گفته است: «قُلْ إِنَّما أَعِظُکُمْ بِواحِدَةٍ» یعنی شما را راهنمایی و نصیحت می‌نمایم در مورد یک خصلت و آن این است که آیه «أَنْ تَقُومُوا لِلَّهِ» بر آن دلالت دارد و منظور حرکت از مجلس رسول خدا صلّی الله علیه و آله یا ثابت بودن در امر او با اخلاص برای خداست، در حالی که از جدال و تقلید اعراض می‌کنید. «مَثْنی وَ فُرادی» یعنی متفرق به تعداد دو نفر دو نفر یا یک نفر یک نفر، زیرا ازدحام موجب تشویش خاطر و مخلوط شدن سخن می‌شود. «ثُمَّ تَتَفَکَّرُوا» در امر محمّد آنچه که آورد تا حقیقت آن را بدانید. «ما بِصاحِبِکُمْ مِنْ جِنَّةٍ»</w:t>
      </w:r>
      <w:r>
        <w:rPr>
          <w:rStyle w:val="FootnoteReference"/>
        </w:rPr>
        <w:footnoteReference w:id="3500"/>
      </w:r>
      <w:r>
        <w:rPr>
          <w:rFonts w:ascii="IRNazanin" w:hAnsi="IRNazanin" w:eastAsia="IRNazanin" w:cs="IRNazanin"/>
          <w:lang w:bidi="fa-IR"/>
          <w:color w:val="111111"/>
          <w:sz w:val="28"/>
          <w:szCs w:val="28"/>
          <w:rtl/>
        </w:rPr>
        <w:t xml:space="preserve">{سپس بیندیشید که رفیق شما هیچ گونه دیوانگی ندارد.} پس بدانید جنون او را که او را وادار بر آن می کند، یا این سخن ارتباط به ماقبل ندارد، به این طور که آنچه را که از کامل بودن عقل او شناختید کافی است درترجیح صدق او، زیرا رها نمی کند او را که متصدی ادعای امر بزرگ و مطلب عظیمی بر خلاف واقع و بدون اعتماد به برهان بشود تا میان مردم رسوا گردد و تسلیم شود و خود را به هلاکت افکند. چگونه این طور نباشد در حالی که معجزات بسیار زیادی با او بود؟ و گفته شده «ما» استفهامی است و معنی این است که سپس فکر کردند که کدام یک از آثار جنون در او است. (پایان نقل قول)</w:t>
      </w:r>
      <w:r>
        <w:rPr>
          <w:rStyle w:val="FootnoteReference"/>
        </w:rPr>
        <w:footnoteReference w:id="3501"/>
      </w:r>
    </w:p>
    <w:p>
      <w:pPr>
        <w:pStyle w:val="BookText"/>
      </w:pPr>
      <w:r>
        <w:rPr>
          <w:rFonts w:ascii="IRNazanin" w:hAnsi="IRNazanin" w:eastAsia="IRNazanin" w:cs="IRNazanin"/>
          <w:lang w:bidi="fa-IR"/>
          <w:color w:val="111111"/>
          <w:sz w:val="28"/>
          <w:szCs w:val="28"/>
          <w:rtl/>
        </w:rPr>
        <w:t xml:space="preserve">و اما تأویلی که در این اخبار وارد شده، از متشابهات تأویلاتی است که جز خدا و راسخان در علم آن را نمی‌دانند. و مراد از «واحدة» خصلت واحد یا روش واحد است. این برای رد کسانی است که به او نسبت دادند که هر روز چیز غریبی می‌آورد و اشاره به این است که اموری که می‌آورد، با هم اختلاف دارند. «أَنْ تَقُومُوا» بدل از «واحدة» است و شاید سخن او «مَثْنی وَ فُرادی» منصوب به نزع خافض باشند، یعنی قیام کنید برای به جا آوردن آنچه که دو تا دو تا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فرادي أو صفتان لمصدر محذوف أي قياما مثني و فرادي بناء علي أن المراد بالقيام الطاعة و الاهتمام بها و الجنة هي التي كانوا ينسبونها إلي النبي صلي الله عليه و آله في أمر علي عليه السلام فكانوا يقولون إنه مجنون في محبته كما سيأتي في سبب نزول قوله تعالي وَ إِنْ يَكادُ الَّذِينَ كَفَرُوا إلي قوله وَ يَقُولُونَ إِنَّهُ لَمَجْنُونٌ .</w:t>
      </w:r>
    </w:p>
    <w:p>
      <w:pPr>
        <w:pStyle w:val="BookText"/>
      </w:pPr>
      <w:r>
        <w:rPr>
          <w:rFonts w:ascii="Amiri" w:hAnsi="Amiri" w:eastAsia="Amiri" w:cs="Amiri"/>
          <w:lang w:bidi="ar-SA"/>
          <w:color w:val="111111"/>
          <w:sz w:val="28"/>
          <w:szCs w:val="28"/>
          <w:rtl/>
        </w:rPr>
        <w:t xml:space="preserve">و علي ما في رواية الكافي يحتمل أن يكون التفسير بالولاية لبيان حاصل المعني فإن هذه المبالغات إنما كانت لقبوله ما أرسل به و كانت العمدة و الأصل فيها الولاية.</w:t>
      </w:r>
    </w:p>
    <w:p>
      <w:pPr>
        <w:pStyle w:val="BookText"/>
      </w:pPr>
      <w:r>
        <w:rPr>
          <w:rFonts w:ascii="IRNazanin" w:hAnsi="IRNazanin" w:eastAsia="IRNazanin" w:cs="IRNazanin"/>
          <w:lang w:bidi="fa-IR"/>
          <w:color w:val="111111"/>
          <w:sz w:val="28"/>
          <w:szCs w:val="28"/>
          <w:rtl/>
        </w:rPr>
        <w:t xml:space="preserve">و به تنهایی است، یا دو صفت هستند برای مصدر محذوف یعنی قیام دو تا دو تا و به تنهایی، بنا بر اینکه منظور از قیام، اطاعت کردن و اهتمام به آن باشد. و «الجنّة» همان چیزی است که به پیامبر اکرم نسبت می‌دادند درباره امر علی که می گفتند او دیوانه عشق علی است، چنان چه خواهد آمد در سبب نزول آیه «وَ إِنْ یَکادُ الَّذِینَ کَفَرُوا» تا «وَ یَقُولُونَ إِنَّهُ لَمَجْنُونٌ»</w:t>
      </w:r>
      <w:r>
        <w:rPr>
          <w:rStyle w:val="FootnoteReference"/>
        </w:rPr>
        <w:footnoteReference w:id="3502"/>
      </w:r>
    </w:p>
    <w:p>
      <w:pPr>
        <w:pStyle w:val="BookText"/>
      </w:pPr>
      <w:r>
        <w:rPr>
          <w:rFonts w:ascii="IRNazanin" w:hAnsi="IRNazanin" w:eastAsia="IRNazanin" w:cs="IRNazanin"/>
          <w:lang w:bidi="fa-IR"/>
          <w:color w:val="111111"/>
          <w:sz w:val="28"/>
          <w:szCs w:val="28"/>
          <w:rtl/>
        </w:rPr>
        <w:t xml:space="preserve">{و آنان که کافر شدند چون قرآن را شنیدند چیزی نمانده بود که تو را چشم بزنند و می‌گفتند او واقعا دیوانه‌ای است.} و بنا بر آنچه که در روایت کافی است، ممکن است تفسیر آیه به ولایت برای بیان حاصل معنی است، زیرا این مبالغه‌ها برای قبول کردن پیامبر است چیزهایی را که آورده است و عمده آنها و پایه اساسی در آن دستورات ولایت است.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2" w:name="pg13958_153005"/>
    <w:bookmarkEnd w:id="332"/>
    <w:p>
      <w:pPr>
        <w:pStyle w:val="Heading2"/>
      </w:pPr>
      <w:bookmarkStart w:id="2608" w:name="_Toc2273"/>
      <w:r>
        <w:t>كلمة المحقّق</w:t>
      </w:r>
      <w:bookmarkEnd w:id="2608"/>
    </w:p>
    <w:p>
      <w:pPr>
        <w:pStyle w:val="BookText"/>
      </w:pPr>
      <w:r>
        <w:rPr>
          <w:rFonts w:ascii="Amiri" w:hAnsi="Amiri" w:eastAsia="Amiri" w:cs="Amiri"/>
          <w:lang w:bidi="ar-SA"/>
          <w:color w:val="111111"/>
          <w:sz w:val="28"/>
          <w:szCs w:val="28"/>
          <w:rtl/>
        </w:rPr>
        <w:t xml:space="preserve">بسمه تعالي إلي هنا انتهي الجزء الأوّل من المجلد السابع من كتاب بحار الأنوار في جمل أحوال الأئمة الكرام عليهم الصلاة و السلام و هو الجزء الثالث و العشرون حسب تجزئتنا فقد بذلنا الجهد في تصحيحه و تطبيقه علي النسخة المصححة بيد الخبير الشيخ عبد الرحيم الرباني المحترم، و اللّه ولي التوفيق.</w:t>
      </w:r>
    </w:p>
    <w:p>
      <w:pPr>
        <w:pStyle w:val="BookText"/>
      </w:pPr>
      <w:r>
        <w:rPr>
          <w:rFonts w:ascii="Amiri" w:hAnsi="Amiri" w:eastAsia="Amiri" w:cs="Amiri"/>
          <w:lang w:bidi="ar-SA"/>
          <w:color w:val="111111"/>
          <w:sz w:val="28"/>
          <w:szCs w:val="28"/>
          <w:rtl/>
        </w:rPr>
        <w:t xml:space="preserve">رمضان المبارك 1385- محمد باقر البهبودي</w:t>
      </w:r>
    </w:p>
    <w:p>
      <w:pPr>
        <w:pStyle w:val="BookText"/>
      </w:pPr>
      <w:r>
        <w:rPr>
          <w:rFonts w:ascii="Amiri" w:hAnsi="Amiri" w:eastAsia="Amiri" w:cs="Amiri"/>
          <w:lang w:bidi="ar-SA"/>
          <w:color w:val="111111"/>
          <w:sz w:val="28"/>
          <w:szCs w:val="28"/>
          <w:rtl/>
        </w:rPr>
        <w:t xml:space="preserve">من لجنة التحقيق و التصحيح لدار الكتب الاسلامية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3" w:name="pg13958_153006"/>
    <w:bookmarkEnd w:id="333"/>
    <w:p>
      <w:pPr>
        <w:pStyle w:val="Heading2"/>
      </w:pPr>
      <w:bookmarkStart w:id="2609" w:name="_Toc2274"/>
      <w:r>
        <w:t>مراجع التصحيح و التخريج‌</w:t>
      </w:r>
      <w:bookmarkEnd w:id="2609"/>
    </w:p>
    <w:p>
      <w:pPr>
        <w:pStyle w:val="BookText"/>
      </w:pPr>
      <w:r>
        <w:rPr>
          <w:rFonts w:ascii="Amiri" w:hAnsi="Amiri" w:eastAsia="Amiri" w:cs="Amiri"/>
          <w:lang w:bidi="ar-SA"/>
          <w:color w:val="111111"/>
          <w:sz w:val="28"/>
          <w:szCs w:val="28"/>
          <w:rtl/>
        </w:rPr>
        <w:t xml:space="preserve">بسم اللّه الرحمن الرحيم و الحمد للّه ربّ العالمين، و الصلاة و السلام علي سيّدنا محمّد خير المرسلين و علي آله الطيّبين الطاهرين المعصومين و اللعنة علي أعدائهم أجمعين إلي يوم الدين.</w:t>
      </w:r>
    </w:p>
    <w:p>
      <w:pPr>
        <w:pStyle w:val="BookText"/>
      </w:pPr>
      <w:r>
        <w:rPr>
          <w:rFonts w:ascii="Amiri" w:hAnsi="Amiri" w:eastAsia="Amiri" w:cs="Amiri"/>
          <w:lang w:bidi="ar-SA"/>
          <w:color w:val="111111"/>
          <w:sz w:val="28"/>
          <w:szCs w:val="28"/>
          <w:rtl/>
        </w:rPr>
        <w:t xml:space="preserve">فقد وفّقنا اللّه تعالي- و له الشكر و المنّة- لتصحيح هذا المجلّد- و هو المجلد الثالث و العشرون حسب تجزئتنا- و تنميقه و تحقيق نصوصه و أسانيده و مراجعة مصادره و مآخذه، مزداناً بتعاليق مختصرة لا غني عنها و كان مرجعنا في المقابلة و التصحيح مضافاً إلي أصول الكتاب و مصادره نسختين من الكتاب: أحدهما النسخة المطبوعة المشهورة بطبعة أمين الضرب، و ثانيها نسخة مخطوطة تفضّل بها الفاضل المعظّم السيّد جلال الأموريّ الشهير بالمحدّث.</w:t>
      </w:r>
    </w:p>
    <w:p>
      <w:pPr>
        <w:pStyle w:val="BookText"/>
      </w:pPr>
      <w:r>
        <w:rPr>
          <w:rFonts w:ascii="Amiri" w:hAnsi="Amiri" w:eastAsia="Amiri" w:cs="Amiri"/>
          <w:lang w:bidi="ar-SA"/>
          <w:color w:val="111111"/>
          <w:sz w:val="28"/>
          <w:szCs w:val="28"/>
          <w:rtl/>
        </w:rPr>
        <w:t xml:space="preserve">و كان مرجعنا في تخريج أحاديثه و تعاليقه كتباً أوعزنا إليها في المجلّدات السابقة، و الحمد للّه أوّلا و آخرا.</w:t>
      </w:r>
    </w:p>
    <w:p>
      <w:pPr>
        <w:pStyle w:val="BookText"/>
      </w:pPr>
      <w:r>
        <w:rPr>
          <w:rFonts w:ascii="IRNazanin" w:hAnsi="IRNazanin" w:eastAsia="IRNazanin" w:cs="IRNazanin"/>
          <w:lang w:bidi="fa-IR"/>
          <w:color w:val="111111"/>
          <w:sz w:val="28"/>
          <w:szCs w:val="28"/>
          <w:rtl/>
        </w:rPr>
        <w:t xml:space="preserve">10 شهر رمضان: 1385</w:t>
      </w:r>
    </w:p>
    <w:p>
      <w:pPr>
        <w:pStyle w:val="BookText"/>
      </w:pPr>
      <w:r>
        <w:rPr>
          <w:rFonts w:ascii="Amiri" w:hAnsi="Amiri" w:eastAsia="Amiri" w:cs="Amiri"/>
          <w:lang w:bidi="ar-SA"/>
          <w:color w:val="111111"/>
          <w:sz w:val="28"/>
          <w:szCs w:val="28"/>
          <w:rtl/>
        </w:rPr>
        <w:t xml:space="preserve">قم المشرفة- عبد الرحيم الربانيّ الشيرازيّ عفي عنه و عن والديه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4" w:name="pg13958_153007"/>
    <w:bookmarkEnd w:id="334"/>
    <w:p>
      <w:pPr>
        <w:pStyle w:val="Heading2"/>
      </w:pPr>
      <w:bookmarkStart w:id="2610" w:name="_Toc2275"/>
      <w:r>
        <w:t>فهرست ما في هذا الجزء من الأبواب‌</w:t>
      </w:r>
      <w:bookmarkEnd w:id="2610"/>
    </w:p>
    <w:p>
      <w:pPr>
        <w:pStyle w:val="BookText"/>
      </w:pPr>
      <w:r>
        <w:rPr>
          <w:rFonts w:ascii="Amiri" w:hAnsi="Amiri" w:eastAsia="Amiri" w:cs="Amiri"/>
          <w:lang w:bidi="ar-SA"/>
          <w:color w:val="111111"/>
          <w:sz w:val="28"/>
          <w:szCs w:val="28"/>
          <w:rtl/>
        </w:rPr>
        <w:t xml:space="preserve">عناوين الأبواب/ رقم الصفحه</w:t>
      </w:r>
    </w:p>
    <w:p>
      <w:pPr>
        <w:pStyle w:val="BookText"/>
      </w:pPr>
      <w:r>
        <w:rPr>
          <w:rFonts w:ascii="Amiri" w:hAnsi="Amiri" w:eastAsia="Amiri" w:cs="Amiri"/>
          <w:lang w:bidi="ar-SA"/>
          <w:color w:val="111111"/>
          <w:sz w:val="28"/>
          <w:szCs w:val="28"/>
          <w:rtl/>
        </w:rPr>
        <w:t xml:space="preserve">«1» باب الاضطرار إلي الحجّة و أن الأرض لا تخلو من حجّة ... 56- 1</w:t>
      </w:r>
    </w:p>
    <w:p>
      <w:pPr>
        <w:pStyle w:val="BookText"/>
      </w:pPr>
      <w:r>
        <w:rPr>
          <w:rFonts w:ascii="Amiri" w:hAnsi="Amiri" w:eastAsia="Amiri" w:cs="Amiri"/>
          <w:lang w:bidi="ar-SA"/>
          <w:color w:val="111111"/>
          <w:sz w:val="28"/>
          <w:szCs w:val="28"/>
          <w:rtl/>
        </w:rPr>
        <w:t xml:space="preserve">«2» باب آخر في اتصال الوصية و ذكر الأوصياء من لدن آدم إلي آخر الدهر  ... 65- 57</w:t>
      </w:r>
    </w:p>
    <w:p>
      <w:pPr>
        <w:pStyle w:val="BookText"/>
      </w:pPr>
      <w:r>
        <w:rPr>
          <w:rFonts w:ascii="Amiri" w:hAnsi="Amiri" w:eastAsia="Amiri" w:cs="Amiri"/>
          <w:lang w:bidi="ar-SA"/>
          <w:color w:val="111111"/>
          <w:sz w:val="28"/>
          <w:szCs w:val="28"/>
          <w:rtl/>
        </w:rPr>
        <w:t xml:space="preserve">«3» باب أن الإمامة لا تكون إلا بالنص و يجب علي الإمام النص علي من بعده  ... 75- 66</w:t>
      </w:r>
    </w:p>
    <w:p>
      <w:pPr>
        <w:pStyle w:val="BookText"/>
      </w:pPr>
      <w:r>
        <w:rPr>
          <w:rFonts w:ascii="Amiri" w:hAnsi="Amiri" w:eastAsia="Amiri" w:cs="Amiri"/>
          <w:lang w:bidi="ar-SA"/>
          <w:color w:val="111111"/>
          <w:sz w:val="28"/>
          <w:szCs w:val="28"/>
          <w:rtl/>
        </w:rPr>
        <w:t xml:space="preserve">«4» باب وجوب معرفة الإمام و أنه لا يعذر الناس بترك الولاية و أن من مات لا يعرف إمامه أو شك فيه مات ميتة جاهلية و كفر و نفاق  ... 95- 76</w:t>
      </w:r>
    </w:p>
    <w:p>
      <w:pPr>
        <w:pStyle w:val="BookText"/>
      </w:pPr>
      <w:r>
        <w:rPr>
          <w:rFonts w:ascii="Amiri" w:hAnsi="Amiri" w:eastAsia="Amiri" w:cs="Amiri"/>
          <w:lang w:bidi="ar-SA"/>
          <w:color w:val="111111"/>
          <w:sz w:val="28"/>
          <w:szCs w:val="28"/>
          <w:rtl/>
        </w:rPr>
        <w:t xml:space="preserve">«5» باب أن من أنكر واحدا منهم فقد أنكر الجميع  ... 98- 95</w:t>
      </w:r>
    </w:p>
    <w:p>
      <w:pPr>
        <w:pStyle w:val="BookText"/>
      </w:pPr>
      <w:r>
        <w:rPr>
          <w:rFonts w:ascii="Amiri" w:hAnsi="Amiri" w:eastAsia="Amiri" w:cs="Amiri"/>
          <w:lang w:bidi="ar-SA"/>
          <w:color w:val="111111"/>
          <w:sz w:val="28"/>
          <w:szCs w:val="28"/>
          <w:rtl/>
        </w:rPr>
        <w:t xml:space="preserve">«6» باب أن الناس لا يهتدون إلا بهم، و أنهم الوسائل بين الخلق و بين الله و أنه لا يدخل‌الجنة إلا من عرفهم  ... 103- 99</w:t>
      </w:r>
    </w:p>
    <w:p>
      <w:pPr>
        <w:pStyle w:val="BookText"/>
      </w:pPr>
      <w:r>
        <w:rPr>
          <w:rFonts w:ascii="Amiri" w:hAnsi="Amiri" w:eastAsia="Amiri" w:cs="Amiri"/>
          <w:lang w:bidi="ar-SA"/>
          <w:color w:val="111111"/>
          <w:sz w:val="28"/>
          <w:szCs w:val="28"/>
          <w:rtl/>
        </w:rPr>
        <w:t xml:space="preserve">«7» باب فضائل‌أهل البيت عليهم السلام و النص عليهم جملة من خبر الثقلين و السفينة و باب حطّة و غيرها  ... 166- 104</w:t>
      </w:r>
    </w:p>
    <w:p>
      <w:pPr>
        <w:pStyle w:val="BookText"/>
      </w:pPr>
      <w:r>
        <w:rPr>
          <w:rFonts w:ascii="Amiri" w:hAnsi="Amiri" w:eastAsia="Amiri" w:cs="Amiri"/>
          <w:lang w:bidi="ar-SA"/>
          <w:color w:val="111111"/>
          <w:sz w:val="28"/>
          <w:szCs w:val="28"/>
          <w:rtl/>
        </w:rPr>
        <w:t xml:space="preserve">أبواب الآيات النازلة فيهم</w:t>
      </w:r>
    </w:p>
    <w:p>
      <w:pPr>
        <w:pStyle w:val="BookText"/>
      </w:pPr>
      <w:r>
        <w:rPr>
          <w:rFonts w:ascii="Amiri" w:hAnsi="Amiri" w:eastAsia="Amiri" w:cs="Amiri"/>
          <w:lang w:bidi="ar-SA"/>
          <w:color w:val="111111"/>
          <w:sz w:val="28"/>
          <w:szCs w:val="28"/>
          <w:rtl/>
        </w:rPr>
        <w:t xml:space="preserve">«8» باب أن‌آل يس آل محمد صلي الله عليه و آله  ... 171- 167</w:t>
      </w:r>
    </w:p>
    <w:p>
      <w:pPr>
        <w:pStyle w:val="BookText"/>
      </w:pPr>
      <w:r>
        <w:rPr>
          <w:rFonts w:ascii="Amiri" w:hAnsi="Amiri" w:eastAsia="Amiri" w:cs="Amiri"/>
          <w:lang w:bidi="ar-SA"/>
          <w:color w:val="111111"/>
          <w:sz w:val="28"/>
          <w:szCs w:val="28"/>
          <w:rtl/>
        </w:rPr>
        <w:t xml:space="preserve">«9» باب أنهم عليهم السلام الذكر و أهل الذكر و أنهم المسئولون و أنه فرض علي‌شيعتهم المسألة و لم يفرض عليهم الجواب  ... 188- 172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باب أنهم عليهم السلام أهل علم القرآن و الذين أوتوه و المنذرون به و الرَّاسِخُونَ فِي الْعِلْمِ ... 205- 188</w:t>
      </w:r>
    </w:p>
    <w:p>
      <w:pPr>
        <w:pStyle w:val="BookText"/>
      </w:pPr>
      <w:r>
        <w:rPr>
          <w:rFonts w:ascii="Amiri" w:hAnsi="Amiri" w:eastAsia="Amiri" w:cs="Amiri"/>
          <w:lang w:bidi="ar-SA"/>
          <w:color w:val="111111"/>
          <w:sz w:val="28"/>
          <w:szCs w:val="28"/>
          <w:rtl/>
        </w:rPr>
        <w:t xml:space="preserve">«11» باب أنهم عليهم السلام آيات الله و بيناته و كتابه  ... 211- 206</w:t>
      </w:r>
    </w:p>
    <w:p>
      <w:pPr>
        <w:pStyle w:val="BookText"/>
      </w:pPr>
      <w:r>
        <w:rPr>
          <w:rFonts w:ascii="Amiri" w:hAnsi="Amiri" w:eastAsia="Amiri" w:cs="Amiri"/>
          <w:lang w:bidi="ar-SA"/>
          <w:color w:val="111111"/>
          <w:sz w:val="28"/>
          <w:szCs w:val="28"/>
          <w:rtl/>
        </w:rPr>
        <w:t xml:space="preserve">«12» باب أن من اصطفاه الله من عباده و أورثه كتابه هم‌الأئمة عليهم السلام و أنهم آل إبراهيم و أهل دعوته 228- 212</w:t>
      </w:r>
    </w:p>
    <w:p>
      <w:pPr>
        <w:pStyle w:val="BookText"/>
      </w:pPr>
      <w:r>
        <w:rPr>
          <w:rFonts w:ascii="Amiri" w:hAnsi="Amiri" w:eastAsia="Amiri" w:cs="Amiri"/>
          <w:lang w:bidi="ar-SA"/>
          <w:color w:val="111111"/>
          <w:sz w:val="28"/>
          <w:szCs w:val="28"/>
          <w:rtl/>
        </w:rPr>
        <w:t xml:space="preserve">«13» باب أن مودتهم أجر الرسالة و سائر ما نزل في مودتهم  ... 253- 228</w:t>
      </w:r>
    </w:p>
    <w:p>
      <w:pPr>
        <w:pStyle w:val="BookText"/>
      </w:pPr>
      <w:r>
        <w:rPr>
          <w:rFonts w:ascii="Amiri" w:hAnsi="Amiri" w:eastAsia="Amiri" w:cs="Amiri"/>
          <w:lang w:bidi="ar-SA"/>
          <w:color w:val="111111"/>
          <w:sz w:val="28"/>
          <w:szCs w:val="28"/>
          <w:rtl/>
        </w:rPr>
        <w:t xml:space="preserve">«14» باب آخر في تأويل قوله تعالي وَ إِذَا الْمَوْؤُدَةُ سُئِلَتْ بِأَيِّ ذَنْبٍ قُتِلَتْ  ... 257- 254</w:t>
      </w:r>
    </w:p>
    <w:p>
      <w:pPr>
        <w:pStyle w:val="BookText"/>
      </w:pPr>
      <w:r>
        <w:rPr>
          <w:rFonts w:ascii="Amiri" w:hAnsi="Amiri" w:eastAsia="Amiri" w:cs="Amiri"/>
          <w:lang w:bidi="ar-SA"/>
          <w:color w:val="111111"/>
          <w:sz w:val="28"/>
          <w:szCs w:val="28"/>
          <w:rtl/>
        </w:rPr>
        <w:t xml:space="preserve">«15» باب تأويل الوالدين و الولد و الأرحام و ذوي القربي بهم عليهم السلام  ... 272- 257</w:t>
      </w:r>
    </w:p>
    <w:p>
      <w:pPr>
        <w:pStyle w:val="BookText"/>
      </w:pPr>
      <w:r>
        <w:rPr>
          <w:rFonts w:ascii="Amiri" w:hAnsi="Amiri" w:eastAsia="Amiri" w:cs="Amiri"/>
          <w:lang w:bidi="ar-SA"/>
          <w:color w:val="111111"/>
          <w:sz w:val="28"/>
          <w:szCs w:val="28"/>
          <w:rtl/>
        </w:rPr>
        <w:t xml:space="preserve">«16» باب أن الأمانة في‌القرآن‌الإمامة  ... 283- 273</w:t>
      </w:r>
    </w:p>
    <w:p>
      <w:pPr>
        <w:pStyle w:val="BookText"/>
      </w:pPr>
      <w:r>
        <w:rPr>
          <w:rFonts w:ascii="Amiri" w:hAnsi="Amiri" w:eastAsia="Amiri" w:cs="Amiri"/>
          <w:lang w:bidi="ar-SA"/>
          <w:color w:val="111111"/>
          <w:sz w:val="28"/>
          <w:szCs w:val="28"/>
          <w:rtl/>
        </w:rPr>
        <w:t xml:space="preserve">«17» باب وجوب طاعتهم و أنها المعني بالملك العظيم و أنهم أولو الأمر و أنهم الناس المحسودون  ... 304- 283</w:t>
      </w:r>
    </w:p>
    <w:p>
      <w:pPr>
        <w:pStyle w:val="BookText"/>
      </w:pPr>
      <w:r>
        <w:rPr>
          <w:rFonts w:ascii="Amiri" w:hAnsi="Amiri" w:eastAsia="Amiri" w:cs="Amiri"/>
          <w:lang w:bidi="ar-SA"/>
          <w:color w:val="111111"/>
          <w:sz w:val="28"/>
          <w:szCs w:val="28"/>
          <w:rtl/>
        </w:rPr>
        <w:t xml:space="preserve">«18» باب أنهم أنوار الله و تأويل آيات النور فيهم عليهم السلام  ... 325- 304</w:t>
      </w:r>
    </w:p>
    <w:p>
      <w:pPr>
        <w:pStyle w:val="BookText"/>
      </w:pPr>
      <w:r>
        <w:rPr>
          <w:rFonts w:ascii="Amiri" w:hAnsi="Amiri" w:eastAsia="Amiri" w:cs="Amiri"/>
          <w:lang w:bidi="ar-SA"/>
          <w:color w:val="111111"/>
          <w:sz w:val="28"/>
          <w:szCs w:val="28"/>
          <w:rtl/>
        </w:rPr>
        <w:t xml:space="preserve">«19» باب رفعة بيوتهم المقدسة في حياتهم و بعد وفاتهم عليهم السلام و أنها المساجد المشرّفة  ... 333- 325</w:t>
      </w:r>
    </w:p>
    <w:p>
      <w:pPr>
        <w:pStyle w:val="BookText"/>
      </w:pPr>
      <w:r>
        <w:rPr>
          <w:rFonts w:ascii="Amiri" w:hAnsi="Amiri" w:eastAsia="Amiri" w:cs="Amiri"/>
          <w:lang w:bidi="ar-SA"/>
          <w:color w:val="111111"/>
          <w:sz w:val="28"/>
          <w:szCs w:val="28"/>
          <w:rtl/>
        </w:rPr>
        <w:t xml:space="preserve">«20» باب عرض الأعمال عليهم عليهم السلام و أنهم الشهداء علي الخلق  ... 353- 333</w:t>
      </w:r>
    </w:p>
    <w:p>
      <w:pPr>
        <w:pStyle w:val="BookText"/>
      </w:pPr>
      <w:r>
        <w:rPr>
          <w:rFonts w:ascii="Amiri" w:hAnsi="Amiri" w:eastAsia="Amiri" w:cs="Amiri"/>
          <w:lang w:bidi="ar-SA"/>
          <w:color w:val="111111"/>
          <w:sz w:val="28"/>
          <w:szCs w:val="28"/>
          <w:rtl/>
        </w:rPr>
        <w:t xml:space="preserve">«21» باب تأويل المؤمنين و الإيمان و المسلمين و الإسلام بهم و بولايتهم عليهم السلام و الكفار و المشركين و الكفر و الشرك و الجبت و الطاغوت واللات و العزي و الأصنام بأعدائهم و مخالفيهم  ... 390- 354</w:t>
      </w:r>
    </w:p>
    <w:p>
      <w:pPr>
        <w:pStyle w:val="BookText"/>
      </w:pPr>
      <w:r>
        <w:rPr>
          <w:rFonts w:ascii="Amiri" w:hAnsi="Amiri" w:eastAsia="Amiri" w:cs="Amiri"/>
          <w:lang w:bidi="ar-SA"/>
          <w:color w:val="111111"/>
          <w:sz w:val="28"/>
          <w:szCs w:val="28"/>
          <w:rtl/>
        </w:rPr>
        <w:t xml:space="preserve">«22» باب نادر في تأويل قوله تعالي قُلْ إِنَّما أَعِظُكُمْ بِواحِدَةٍ  ... 393- 391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35" w:name="pg13958_153010"/>
    <w:bookmarkEnd w:id="335"/>
    <w:p>
      <w:pPr>
        <w:pStyle w:val="Heading2"/>
      </w:pPr>
      <w:bookmarkStart w:id="2611" w:name="_Toc2276"/>
      <w:r>
        <w:t>رموز الكتاب</w:t>
      </w:r>
      <w:bookmarkEnd w:id="2611"/>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الهدي خ 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امير القراء.</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بذلك.</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278.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 ابي الحسن هذا عليّ بن موسي الرضا عليه السلام، يؤيد ذلك ان الكليني روي الحديث باسنادين في الكافي عن الرضا عليه السلام راجع أصول الكافي 1، 177.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نهایت هدایت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سرور قاریان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278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269، رواه الكليني في الأصول 1: 177 بإسناده عن محمّد بن يحيي العطّار عن أحمد بن محمّد بن عيسي عن ابن أبي عمير عن الحسن بن محبوب عن داود الرقي.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 فيه: اشهد لك بذلك.</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و في كل زمان فلعل الصحيح علي ذلك: انا المنذر و في كل زمان منا هاد.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يهدي الأمة.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الهداة من بعد عليّ عليه السلام.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 و 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 القرن: اهل زمان واحد و رواه النعمانيّ في كتاب الغيبة ص 54 بإسناده عن موسي بن بكير عن المفضل و فيه، للقرن الذي هو منهم.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و الغيبة، عبد الرحمن القصير.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268 - 269، کلینی رحمه الله در اصول 1 : 177 این روایت را نقل کرده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9 - 10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هذه الآية.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54 فيه، (أحمد بن محمّد بن سعيد بن عبد الرحمن بن عقدة قال حدّثنا محمّد بن سالم بن عبد الرحمن الأزديّ في شوال سنة احدي و ثمانين و مائتين قال: حدّثني عليّ بن الحسين بن زنباط عن منصور بن حازم عن عبد الرحمن بن البصير) و الظاهر ان البصير مصحف القصير و فيه: قال رسول اللّه، المنذر انا و علي الهادي، اما و اللّه ما ذهبت و ما زالت منا حتي الساعة جعلنا اللّه لما يرضيه عاملين.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جزاء إذا.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جزاء لو.</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المعهود: حجر بلا الف و لام.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 و الآية في الأعراف: 181.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لابي عبد اللّه عليه السلام، و في نسخة: ما معني قول اللّه عزّ و جلّ.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375 فيه: كل امام هادي كل قوم في زمانه.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 عن أبيه.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بريد.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375.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181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375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قائد الغر المحجلين.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اكمال الدين و الاحتجاج: لاهل الأرض.</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خسفت بهم.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سليمان بن مهران الأعمش.</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119 و 120، أمالي الصدوق: 112.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ص 173.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يونس بن عبد الرحمن كما في المصدر.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119 - 120، امالی صدوق: 112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إذا يري شي‌ء كيف يسأل عنه يا بني خ ل.</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الأمالي و العلل، و في الاكمال: (يا بني اي شي‌ء هذا من السؤال إذا تري شيئا كيف تسأل عنه؟) و اما الاحتجاج و رجال الكشّيّ ففيهما تصحيف راجعهما.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 الاحتجاج: و ان كان مساءلتك حمقي و يحتمل أن تكون كلمة (حمقا) في الكتاب و سائر المصادر بالمد.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 الاكمال: (اعرف به المطاعم علي اختلافها) و في رجال الكشّيّ: اذوق به الطعم و في الاحتجاج: اعرف به المطاعم و المشارب علي اختلافها.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 الاكمال و الاحتجاج: (أ لك يدان؟) و فيها الضمائر الآتية علي صيغة التثنية.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فتقر به خ فتستيقن خ. اقول، في الاكمال: فيقر به اليقين و في العلل: فيستيقن اليقين و في الأمالي: فييقن اليقين و في الاحتجاج و رجال الكشّيّ و نسخة من الكتاب: فتيقن اليقين.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تستيقن خ: اقول: في الاكمال و العلل و الاحتجاج و الكشّيّ: لم يستيقن و في الأمالي: لم يستقم.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ييقن ما شك فيه و في رجال الكشّيّ: و تيقن ما شكت فيه و في الاكمال و الاحتجاج: و ينفي ما شكت فيه و في العلل: و ينفي ما شككت فيه.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120، علل الشرائع، 75 و 76، أمالي الصدوق: 351 و 352 و في المصادر اختلافات لفظية راجعها.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175- 177 فيه: محمّد بن مسعود قال: حدّثني عليّ بن محمّد بن يزيد الفيروزاني القمّيّ قال: حدّثني محمّد بن أحمد بن يحيي عن أبي إسحاق قال: حدّثني محمّد ابن حماد عن الحسن بن إبراهيم قال، حدّثني يونس بن عبد الرحمن عن يونس بن يعقوب.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120، علل الشرائع: 75 - 76،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200.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الكافي: من أهل الشام.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اللّه عزّ و جلّ يخبرك.</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النسخة المطبوع: اي هذا يؤدي إلي المطلوب و هذا لا يؤدي، أو هذا ينساق إلي نهج الاصطلاح و هذا لا ينساق.</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النسخة المطبوع، فيه دلالة علي ان علم الكلام حقّ لكن لا بد من سماعه من المعصوم.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فانظر من تري و في المصدر: فمن تري.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حمران بن أعين الشيباني كوفيّ تابعي أخو زرارة، كان من أكبر مشايخ الشيعة المفضلين الذين لا يشك فيهم، احد حملة القرآن، و كان عالما بالنحو و اللغة، يروي عن الامامين الباقر و الصادق عليهما السلام.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175- 177، احتجاج طبرسی: 200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حاشیه نسخه چاپی آمده است: این عبارت دلالت دارد بر اینکه علم کلام امری است که به ناچار باید از امام معصوم شنیده شود.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حمران بن أعین شیبانی اهل کوفه و از تابعین برادر زراره است. از بزرگان مشایخ شیعه که هیچ تردیدی در علم ایشان نیست و یکی از حاملان قرآن و عالم به نحو و لغت است که از امامان باقر و صادق علیهما السّلام حدیث نقل کرده است.</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عليّ بن النعمان أبو جعفر الاحول كوفيّ صرفي يلقب عندنا مؤمن الطاق، و العامّة يلقبونه الشيطان الطاق، كان متكلما حاذقا حاضر الجواب من أصحاب الامامين الصادق و الكاظم عليهما السلام و صنف كتبا كثيرة و له حكايات مشهورة مع أبي حنيفة.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متكلما.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هشام بن سالم الجواليقيّ الجعفي مولي بشر بن مروان من ثقات أصحاب الامامين الصادق و الكاظم عليهما السلام و متكلميهم.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له ذكر في كتب التراجم، و يظهر من الحديث انه كان من مهرة علم الكلام و حذاق المتكلّمين، و كان تعلم من الإمام السجّاد عليه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أبو عبد اللّه عليه السلام هذا هشام.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كنا قلنا ان و في الكافي، قال: و ظننا ان هشاما.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محمّد هشام البغداديّ الكندي المتكلم المعروف الشيعي كان ينزل بني شيبان بالكوفة و انتقل الي بغداد سنة 199، و يقال: مات في هذه السنة أيضا ترجمه أصحاب التراجم في كتبهم، قال ابن النديم في الفهرست: 6: هو من جلة أصحاب أبي عبد اللّه جعفر بن محمّد الصادق عليه السلام. و هو من متكلمي الشيعة الإماميّة و بطائنهم و ممن دعا له الصادق عليه السلام فقال: اقول لك ما قال رسول اللّه صلّي اللّه عليه و آله: لا تزال مؤيدا بروح القدس ما نصرتنا بلسانك و هو الذي فتق في الإمامة، و هذب المذهب، و سهل طريق الحجاج فيه، و كان حاذقا بصناعة الكلام، حاضر الجواب، و كان اولا من أصحاب الجهم بن صفوان ثمّ انتقل الي القول بالامامة بالدلائل و النظر، و كان منقطعا الي البرامكة ملازما ليحيي بن خالد، و القيم بمجالس كلامه و نظره ثمّ تبع الصادق عليه السلام فانقطع إليه، و توفي بعد نكبة البرامكة بمدة يسيرة، و قيل- بل في خلافة المأمون، و كان هشام، يقول: ما رأيت مثل مخالفينا عمدوا الي من ولاه اللّه من سمائه فعزلوه، و الي من عزله مر سمائه فولوه، و يذكر قصة مبلغ سورة براءة و مرد أبي بكر و ايراد عليّ عليه السلام بعد نزول جبرئيل عليه السلام قائلا لرسول اللّه صلّي اللّه عليه و آله عن اللّه تعالي: انه لا يؤديها عنك الا انت او رجل منك فرد أبا بكر و انفذ عليّا عليه السلام، و ترجمه في ص 250، أيضا و اطراه و ذكر من كتبه عدة كثيرة، و قد نسب مخالفونا إليه أمورا شنيعة هو عنها بري‌ء، و لعلها كانت ممّا اعتقد بها قبل رجوعه الي الصادق عليه السلام كما يشير إليه بعض الأحاديث و وثقوه علماؤنا الإماميّة و أطرءوه بمدائح جليلة.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علی بن نعمان احول کوفی صیرفی، شیعه او را مؤمن طاق و عامه شیطان طاق لقب داده‌اند. کلامی حاذق حاضر جوابی بود از اصحاب امامان صادق و کاظم علیهما السلام که کتاب‌های فراوانی نوشته است. وی حکایات مشهوری با ابوحنیفه دارد.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بن سالم جوالیقی جعفی از متکلمین و موثقین اصحاب امامان صادق و کاظم علیهما السّلام.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کتب تراجم ذکری از وی نشده است.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ندیم در فهرست: 6 می‌گوید: او از اجلای اصحاب امام صادق علیه السلام بود. وی از متکلمان امامیه و از کسانی بود که حضرت برایشان دعا کردند.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اختط الغلام: إذا نبت لحيته.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فكلمه فظهر عليه محمّد بن نعمان، و في الكافي، فظهر عليه الاحول.</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نسخة من الكتاب: يتبسم و في الكافي: يضحك من كلامهما ممّا قد اصاب الشاميّ، فقال للشامي.</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علي ما كلفهم به و في الكافي: (قال: اقام لهم حجة و دليلا كيلا يتشتتوا او يختلفوا، يتألفهم، و يقيم أودهم و يخبرهم بفرض ربهم، قال: فمن هو؟) قوله: ازاح عللهم أي ازالها.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الاحتجاج: تخالفنا.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المخطوطة و الاحتجاج خاليان من قوله: و إن قلت الي قوله: و لكن.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الا ان لي عليه هذه الحجة.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من يجمع لهم كلمتهم و يقيم أودهم و يخبرهم بحقهم من باطلهم؟ فقال هشام: في وقت رسول اللّه صلّي اللّه عليه و آله او الساعة قال الشاميّ: في وقت رسول اللّه رسول اللّه صلّي اللّه عليه و آله، و الساعة من؟ فقال هشام: هذا القاعد الذي تشد إليه الرجال.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اما بعد النبيّ فعترته، قال الشاميّ: من هو عترة النبيّ.</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خبر هذا.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الكافي: (تشد) اقول: هذا كناية عن كثرة من يفد إليه من الآفاق لتعلم الاحكام و كسب الحقائق و العلوم.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باخبار السماء و الأرض.</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الكافي: قال الشاميّ.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عن سيرك.</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الأوصياء.</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 الخداع و المكر.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198- 200.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198 - 200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174.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174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القاموس: و الخبب.</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القاموس: ذكرهما الفيروزآبادي.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المطبوعة، و سقطت الكلمة عن النسخة المخطوطة، و لعلّ الصحيح: الذل.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خطی و قاموس: و الخبب.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فیروز آبادی هم یادآوری کرده است.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همچنین در نسخه چاپی آمده و این کلمه از نسخه خطی افتاده است و شاید صحیح «ذلّ» باشد.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و اهمال الراء، من فقرت الخرز: ثقبته.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 رحمه اللّه وجها لتركه التقية، و هو انه كان مأمورا بالتقية إلي مدة معلوم و كان بعدها مأذونا في التبليغ و البحث مع المخالفين.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اهمال راء</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رحمة الله وجهی برای ترک تقیه بیان کرده اند و آن اینکه ایشان تا مدت معینی مأمور به تقیه بوده اند و بعد از آن در تبلیغ و بحث با مخالفین مأذون بوده اند.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174.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الكشّيّ: فقالوا: ابن مسعود قد كان يعلم و عمر يعلم و حذيفة يعلم.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العلل قوله: هذا لا ادري ثلاث مرّات.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اني أشهد.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174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رجال کشی آمده است: «آنها گفتند: ابن مسعود و عمر و حذیفه می‌دانستند.»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رجال الكشّيّ: كما ترك ابوه.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264 و 265.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264 - 265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168 و 169.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168 - 169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لن أدع.</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 فيه، لمن اطاعني.</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235 فيه: و آثار العلم، و لعله مصحف: و اثارة من العلم.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موضع الآية في صدر الباب.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336. و الظاهر أن قوله: «و هو رد» الي آخر الحديث من كلام القمّيّ.</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235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336، از «این آیه رد می‌کند» تا آخر، کلام قمی می‌باشد.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يفرغ إليه: قصده. و في نسخة، يفرع و في المصدر: يفزع أي يلجأ إليه.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76.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قد قيضت.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 فيه: لا يصلح الناس إلّا إمامهم.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عمارة بن الطيار) و في تنقيح المقال: أبو عمارة الطيار.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ما ترك اللّه.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 فيه: بغير: امام حجة اللّه علي عباده.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68 فيه: بغير امام حجة للّه علي عباده.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عثيم بتقديم الثاء. و في الاكمال: إبراهيم بن هاشم عن أبي جعفر عن عثمان بن اسلم.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ما ترك اللّه الأرض قط.</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 و 77، اكمال الدين: 133.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127، الاسناد فيه هكذا: حدّثنا أبي رحمه اللّه قال: حدّثنا عبد اللّه ابن جعفر عن محمّد بن عيسي عن جعفر بن بشير و صفوان بن يحيي جميعا عن ذريح عن أبي عبد اللّه عليه السلام مثله سواء.</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237 راجعه.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 ، غیبت نعمانی: 68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133 ، علل الشرائع: 76 - 77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127 ، رجال کشی: 237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الخلال بالمعجمة، و ظاهر النجاشيّ الأول حيث فسر الحل بالشيرج.</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لو بقيت بغير امام لساخت.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142.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77.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طوسی: 142 ، غیبت نعمانی: 69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288 و 289.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96 فيه: لاختلط علي المسلمين امرهم.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96 فيه: و فيها رجل منا يعرف الحق.</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289 فيه: الحسن بن عليّ بن النعمان عن أبي حمزة الثمالي و فيه: و فيها رجل منا يعرف الحق.</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96 ، اختصاص: 288 - 289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96 و 143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96 ، اختصاص: 289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96 فيه: (النضر بن سويد عن محمّد بن عبد الرحمن عن شعيب الحداد) اقول: هو شعيب بن أعين الحداد الكوفيّ.</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96 فيه: لالتبست علي المسلمين أمورهم.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117 فيه: لالتبست علي المسلمين أمورهم.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96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96 ، کمال الدین: 117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128 فيه: كيما ان زاد.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68 فيه: كيما ان زاد.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118 فيه: أبي و محمّد بن الحسن و فيه: لاختلطت.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128 ، بصائر الدرجات: 68 ، غیبت نعمانی: 68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118 ، بصائر الدرجات: 96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 البصائر: عن محمّد بن الهيثم.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 عيون الأخبار: 150 فيهما: قال، لا، إذا.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144 فيه: قال: لا، إذا.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144 فيه: قال: لو بقيت.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144 فيه: قال: لو بقيت.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77: عيون الأخبار: 150 فيهما: هل تبقي الأرض بغير امام؟ قال: لا، قلت: فانا.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144 فيه: هل يبقي الأرض بغير امام؟ فانا نروي.</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150 ، علل الشرائع: 77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150 ، علل الشرائع: 77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150، علل الشرائع: 77.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99.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عباد بن سليمان عن سعد بن سعد عن أحمد بن عمر عن ابي الحسن الرضا عليه السلام أقول: و رواه الصفار أيضا بإسناده عن الحسين بن محمّد عن معلي بن محمّد مثله.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الزيتوني. أقول: في العيون: الزيتوني و في العلل: الدينوري.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عن سعيد بن سليمان و في العلل: عن سعيد.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150 و 151: علل الشرائع: 77.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144 فيه: حجة اللّه.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545 و الآية في سورة فاطر: 24.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77 ، عیون اخبار الرضا: 150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99 ، بصائر الدرجات: 144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150 - 151، علل الشرائع: 77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118 ، بصائر الدرجات: 144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24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606 و 607 و الآية في سورة الزخرف: 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تأويل الجاهلين.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37 فيه: في دينكم و صلواتكم.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489. و الآية في سورة القصص: 51.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606 - 607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37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489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217.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اماما.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415. فيه: سألت أبا الحسن عليه السلام.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523.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الطوسيّ:</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أو المراد.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219.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217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415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523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184 - 185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219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358.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 العلل: منفعته.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 يقيمون به جمعتهم.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 العلل: و غيرت السنن.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 تشتت حالاتهم.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الرسول الأول.</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علي نحو ما بيناه.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249: علل الشرائع 95.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358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249 ، علل الشرائع: 95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الحديث في ص 29 من نسخة عندي.</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96 فيه: متمسكين و فيه: قال: كانوا مؤمنين.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محمّد بن القاسم.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بغير عالم.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29 (نسخه خطی که نزد مؤلف بوده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96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116 فيه: لا، لو تبقي إذا لساخت.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117 راجعه.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116 فيه: عن سعد عن اليقطيني عن زكريا بن محمّد المؤمن.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69 فيه: لساخت باهلها و ماجت.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116 و 117 فيه: لنفضت الأرض بما فيها.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117 ، غیبت نعمانی: 69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69 ، بصائر الدرجات: 124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116 - 117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خلقه.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177.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116 - 117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116 - 117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26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256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177.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76 لم يذكر فيه صدره، و فيه: قال: الأرض لا يكون الا و فيها عالم يصلحهم و رواه فيه عن ابن الوليد عن الصفار عن محمّد بن عيسي عن صفوان بن يحيي عن ابن مسكان عن الحسن بن زياد عن أبي عبد اللّه عليه السلام قال: لا يصلح الناس الا امامهم و لا تصلح الأرض الا بذلك.</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لو لم يبق من أهل الأرض.</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117. فيه و في نسخة من الكتاب: او كان الثاني.</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134 فيه: او كان الثاني.</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117 فيه: بغير امام.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رجع بعد ذلك إلي النصب او الغلوّ علي اختلاف.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177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فكيف و في نسخة منه: فيكون ما ذا قال: لا يكون ذلك إلا.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المطبوع: و في النسخة المخطوطة: لا يكون الامام.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علي ما ذكرنا من اختلاف النسخة لا حاجة إلي هذه التأويلات.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أحمد عن أبي سعيد العصفري.</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شاء.</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118.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لم تخل و في المصدر: قال: سمعته و هو يقول: لم تخل.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128. و الآية في الصف: 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118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(عن نجم محمّد بن خالد) و فيه تصحيف، و في المصدر: الهيثم بن أبي مسروق النهدي عن محمّد بن خالد عن نجم بن خالد البرقي عن خالد بن حماد.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135. فيه: عن ابن هلال.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 فيه: خلف بن حماد عن أبان بن تغلب.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128. فيه: (فقال: احمد اللّه علي ذلك يا أحمد) و فيه، و انا الحجة.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128 فيه، و دنتم به إلي وقت ثمّ ينقطع فللشك.</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135 ، بصائر الدرجات: 143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(بدين الإماميّة) و في النسخة المخطوطة: بدين اللّه.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فيها امام منا.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129 فيه: باللّه الذي لا إله إلّا هو لقد سمعت هذا الحديث.</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فضالة بن أيّوب.</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 بعالم.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129 فيه: علم بما ذا؟ قال: وراثة عن رسول اللّه صلّي اللّه عليه و آله و عليّ عليه السلام.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129. فيه: و فيها امام عالم لحلالهم و لحرامهم.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129 و 130 فيه: بوراثة.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130 فيه: ورث علمه من بعده.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129 - 130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 ١٣٢ و ١٣٣.</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في البصائر و المحاسن: و في الاكمال مسكي و كلاهما مصحفان عن المسلي، منسوب إلي مسيلة: ابو بطن من مذحج، و هو مسيلة بن عامر بن عمرو ابن علة بن جلد بن مالك بن ادد. و مالك هو مذحج.</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133 فيه: اغلقت أبواب التوبة.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132 - 133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133 فيه: ابن الوليد عن سعد و الحميري.</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133. فيه: عتبة بن جعفر.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 في المصادر علي روايته عن ابن المتوكل.</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أبي حمزة الثمالي قوله: البطائني مصحف.</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134 فيه: عبد اللّه بن جعفر الحميري «عن عبد اللّه بن محمّد بن عيسي خ» عن أحمد بن محمّد بن عيسي.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141 ، محاسن: 236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134 فيه: (بل منا الهداة إلي اللّه إلي يوم القيامة) و فيه: و بنا استنقذهم من ضلالة الفتنة، و بنا يصبحون اخوانا بعد ضلالة الفتنة، كما بنا اصبحوا اخوانا بعد ضلالة الشرك، و بنا يختم اللّه كما بنا يفتح.</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134. فيه: ابا جعفر أبا عبد اللّه خ عليه السلام و فيه: لم يزالوا.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235 فيه: لم يزالوا كذلك.</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لم تبق.</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135 فيه: فأسكنه الأرض.</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235 ، کمال الدین: 135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 ١٣٥ فيه : تخلو الارض لا يكون فيها امام؟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الحسن بن بشار.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135 و 136.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96 فيه و في النسخة المخطوطة: فقد زادوا.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164.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(عمر بن سعيد) و في نسخة: محمّد بن سعيد.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فضيل بن خديج كما يأتي.</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135 - 136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96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164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عبد الوهاب بن نصر بن عبد الوهاب القرشيّ.</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في المصدر: عن عاصم بن حميد عن الثمالي عن عبد الرحمن عن كميل.</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اللفظ لفضيل بن خديج أقول: في لسان الميزان أيضا: فضيل ابن خديج راجع ج 4: 453.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المخطوطة و المصدر خاليان من قوله: فيهتدوا. و قوله: فينجوا.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المخطوطة و المصدر خاليان من قوله: فيهتدوا. و قوله: فينجوا.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معرفة العلم.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يكسب الإنسان به الطاعة.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منفعة المال تزول بزواله.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بل اصبت و في النهج: بلي أصيب.</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يستعمل آلة الدين في الدنيا، و يستظهر بحجج اللّه عزّ و جلّ علي خلقه و بنعمته علي عباده لتتخذ الضعفاء وليجة دون ولي الحق، او منقادا.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مصحّحة من المصدر: او منقادا لجملة الحق.</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مصحّحة من المصدر، و في المطبوع: من شبهة، الا لا ذا و لا ذاك.</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 منهوما باللذات، سلس القياد للشهوات.</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اما ظاهر مشهور او خاف مغمور.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الاعظمون خطرا) اقول: اي قدرا.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هجم بهم العلم علي حقائق الأمور فباشروا.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هاي‌هاي و في نسخة منه: آه آه.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حدّثنا أبو نعيم إبراهيم بن صرار بن صرار) و الظاهر أنّه مصحف، و صحيحه: ابو نعيم ضرار بن صرد. راجع تقريب التهذيب: 239.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اللّهمّ بلي.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ظاهر أو خاف مغمور.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الشافعي: قال: حدّثنا موسي بن إسحاق قال: حدّثنا ضرار بن ضرر. أقول: هو مصحف صرد.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فأخرجني إلي ناحية.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محمّد بن الحسن المشرقي.</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حدّثنا بشر بن موسي أبو عليّ الأسدي.</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الحياج و في المصدر: عبد اللّه بن الفضل بن عبد اللّه بن أبي الصياح الهياج خ بن محمّد بن أبي سفيان بن الحارث بن عبد المطلب.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الجبانة. و فيه: اللّهمّ بلي اللّهمّ لا تخلو الأرض من قائم بحجة.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169- 171.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المصنّف مسندا عن الخصال و الأمالي و مرسلا عن نهج البلاغة و تحف العقول و كتاب الغارات في ج 1: 187- 149 مع شرح اجزاء الحديث راجعه.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169 - 171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171 فيه: خاف و اسناد الحديث في المصدر المطبوع لا يخلو عن تصحيفات و نقص.</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171 فيه: (اللّهمّ بلي لا تخلو) و فيه: او خاف.</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171 فيه: او خاف قال الصدوق: و لهذا الحديث طرق كثيرة.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171 و 176 راجع الفاظهما.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171 و 176 راجع الفاظهما.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171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171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171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171 و 176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176 فيه: اتباع اولياءك و فيه او مكتتم مترقب ان غاب عن الناس شخصه في حال هديهم لم يغب عنهم علمه و آدابه.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(ايوب بن الحر) و في المصدر: ايوب بن حر.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 فيه: يعلم الحلال و الحرام.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176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234.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234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 و الآية في آل عمران: 200.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 و الآية في الصف: 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 فيه و في النسخة المخطوطة: لكان الامام احدهما.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200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 يذهب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 قوله: فزع إليه: استغاثه. لجأ إليه و في المصدر: تفرغ إليه. اى تقصده الامة. أقول : زاد في النسخة المخطوطة بعد ذلك الحديث المتقدم تحت رقم ٤٨ ، المنقول عن البصائر ، وحديث العامرى المتقدم تحت رقم ٧٨ ، المنقول عن المحاسن. والظاهر انهما من زيادة الناسخ.</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المطبوعة: أحمد بن يوسف</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لا يدع اللّه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25.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موضع الآية في صدر الباب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54.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القطراني</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مبثوت (ث خ) عملهم</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يدان و في نسخة من المصدر: يدال</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25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54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كان يسمعه بعقله و في نسخة منه: لو كان من سمعه بعقله و في نسخة: فيفلح به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اللّهمّ و اني لاعلم أن العلم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اما ظاهر ليس بالمطاع أو خائف مغمور لكن و في المصدر: من حجة علي ظاهر مطاع، أو خائف مغمور ليس بمطاع</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67 و 68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67 و 68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زالت الأرض للّه فيها حجة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ان المصدر خال عن كلمة (إلا) فلا حاجة إلي هذه التأويلات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او نرمي</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(ك) و هو مصحف.</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أمالي الطوسيّ: و اوصياؤه سادة الأوصياء.</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«فقال آدم عليه السلام: يا ربّ اجعل وصيي خير الأوصياء فاوحي» أقول: يوجد ذلك في اكمال الدين.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الاكمال و نسخة من أمالي الشيخ: مجلث و في نسخة اخري محلف. و محلث.</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الاكمال و نسخة من أمالي الشيخ: مجلث و في نسخة اخري محلف. و محلث.</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نسخة من الأمالي: (غثميشا) و في نسخة من أمالي الصدوق و أمالي الطوسيّ: (عثميشا) و في نسخة من أمالي الطوسيّ: علميشا.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نسخة من الأمالي: (غثميشا) و في نسخة من أمالي الصدوق و أمالي الطوسيّ: (عثميشا) و في نسخة من أمالي الطوسيّ: علميشا.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الاكمال: (ياخور) و قيل: ناخور.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الاكمال: (ياخور) و قيل: ناخور.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الطوسيّ: (برعيشاشا) و في الاكمال و نسخة من أمالي الصدوق:</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الطوسيّ: (برعيشاشا) و في الاكمال و نسخة من أمالي الصدوق:</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نسخة من الأمالي: جفسيه و في أمالي الطوسيّ: حبشه و في نسخة: حفيسه.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نسخة من الأمالي: جفسيه و في أمالي الطوسيّ: حبشه و في نسخة: حفيسه.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الاكمال و نسخة من أمالي الطوسيّ: بثرياء.</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الاكمال و نسخة من أمالي الطوسيّ: بثرياء.</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نسخة من أمالي الطوسيّ: حتي تدفع اي الوصية.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 عنه اي ندر عنه و انفرد.</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242.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الطوسيّ: 282 و 283.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242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122: فيه: (واحدا بعد واحد) و فيه: فالمقبل عليك كالمقيم معي و تقدم في كتاب النبوّة ذكر الأوصياء باسامي أخر. راجع ج 11: 265 و 266.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282 - 283 ، کمال الدین: 122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فاني لا أحبّ أن يخلو ارضي.</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التابوت: الصندوق.</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خشيت.</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و اخوانك.</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جبرئيل كفنه و حنطه.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هاهنا سقطا أو اختصارا من النسّاخ أو الراوي، لان الوصي بعد هبة اللّه ابنه انوش، ثمّ قينان بن انوش.</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عظام آدم و وصية آدم.</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ابنه مهلائيل.</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قصص الأنبياء: يرد بالياء.</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قصص الأنبياء: يرد بالياء.</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أوصي إلي ابنه اخنوخ.</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قصص الأنبياء: يرد بالياء.</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قصص الأنبياء: خرقاسيل أقول: اوعزنا سابقا في كتاب النبوّة ان اليعقوبي و المسعوديّ قد صرحا ان وصي اخنوخ ابنه متوشلخ، و وصي متوشلخ ابنه لمك و هو ارفخشد، و وصيه ابنه نوح. راجع ج 11: 266.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306- 309.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تاكله النار.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اطلبه.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306-309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27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قد قضت نبوتك.</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اكمال الدين: ففعل، فقال له جبرئيل.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احدا من ولده.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اثار العلم و النبوّة.</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وصية هبة اللّه في ولده.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كذلك جري في وصيته.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309- 311.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11: 43- 52، رواه المصنّف هناك عن اكمال الدين و روضة الكافي. راجعه.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14: 515.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309-311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115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166/ 167 فيه: قد رأيت ما ابتلينا به في ابيك.</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انما هو عهد.</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قلت له.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 فيه: انما يقضي بامر اللّه.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فاهدي الي ثبت الاختيار.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166 - 167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تتصرف عنه السرائر.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259 و 260.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149 فيه: أوصي اللّه عزّ و جلّ النبيّ.</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النسخة المطبوعة وكد العقد: اوثقه و الرجل: شده و الوكد بالضم:  السعى والجهد ، كذا ذكره الفيروز آبادى في القاموس ، وحاصل معنى الحديث ان الله تعالى ما عهد على العباد بشئ مثل عهده عليهم بالاقرار بالامامة ، وهم لم ينكروا شيئا مثل انكارها فالمضاف محذوف في قوله : ما وكد ، اى مثله ما وكد.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للاسناد: 123.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155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259 - 260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2: 149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123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دون ولد الحسن.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بالامر الإمامة.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128 و 129.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(أحمد بن محمّد عن أبيه عن ابن أبي عمير) و لكن النسخة المخطوطة و المصدر خاليان عن الزائد.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 فيه: حتي ينتهي الي صاحبه.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146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128 - 129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 فيه: يوصي بها الرجل منا الي من شاء؟ انما هو عهد من رسول اللّه صلّي اللّه عليه و آله الي رجل.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ذكرت إسماعيل ابنه هل هو من الأوصياء. أو هل توصي إليه؟.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 فيه: واحدا بعد واحد.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 به جای عبارت «به خودش باز می‌گردد» آمده است: «به مردی باز می‌گردد.»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عمرو بن الاشعث المتقدم.</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نصبت إليه.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139. قوله: يزويها، اي ليس له أن يصرفها عمن يكون بعده.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جاء وصيه و في المصدر: و جاء وصيه فقال و فيه: عن اجل ذلك.</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عمروبن اشعث باشد.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 فيه: يكون من بعده.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شاء.</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جميع الخلق.</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220 و الآية في القصص: 68 و 89. تمامها: سُبْحانَهُ وَ تَعالي عَمَّا يُشْرِكُونَ*.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فيكم او في غيركم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68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1 : 220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24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221.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221 و 222 قوله: فقطعه اي قطع عذره و ألزمه.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النسخة المخطوطة: عمر بن الاشعث و فيه تصحيف و صحيحه: (عمرو) كما تقدم.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23 فيه: حتي تنتهي الي صاحبها.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1 : 221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1 : 221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23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بجهالته.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153 و 154.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المعني انهم كانوا بصراء في دينهم، يدرون بمن يأتموا.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154.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153 - 154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المعنی انهم کانوا بصراء فی دینهم، یدرون بمن یأتموا.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153 - 154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154.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154.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لعثمان بن المغيرة.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عثمان بن المغيرة، اي قلنا للصادق عليه السلام.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155.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153 - 154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153 - 154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155 و 556.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فيه تصحيف، و الصحيح: الحسن بن ظريف بالمعجمة.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375.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63 في نسخة منه: من مات و لم يعرف امام زمانه مات.</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63 و الآية في سورة القصص: 50.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63 و 64 فيه: من ليس بإمامته من اللّه.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155 - 556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375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62 : 63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63 - 64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عبد الكريم الخثعميّ و في المصدر: عبد الكريم بن عمرو الخثعميّ.</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65 و 66.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قال: حدّثنا أبو جعفر الهمدانيّ قال: حدّثني موسي بن سعدان عن عمّار بن مروان.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النسخة المخطوطة: قد اختلفوا بينهم.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66 في نسخة منه: و منه ما لم يجئ.</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65 - 66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 عيسي، أو ابن أبي رجاء هو أبو عبيدة الحذاء.</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153 و 154.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أحمد.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579 و الآية في سورة الزمر: 53.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زیاد بن عیسی یا ابن دبی رجاء که همان أبو عبیده حذاء می‌باشد.</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153 - 154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الحسين بن سعيد.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 راجعه.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كناية عن تقرب العبد إلي اللّه تعالي.</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219.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النسخة المخطوطة: منير بن حوشب.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ولايتنا و محبتنا.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162.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579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37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153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کنایه از تقرب بنده به خداوند می‌باشد.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219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162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67.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يحتاج إلي ذكر الاهتداء، لان الظاهر ان الإمام عليه السلام أراد ان الآية مقيدة بذلك، فمن آمن و عمل صالحا و لم يهتد إلي ولايتهم لم ينفعه ذلك.</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محمّد بن مسلم.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67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81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112 و الآية في سورة النساء: 59.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يعلم أهل كل زمان ان اللّه.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ابان أ تري ان اللّه طلب من المشركين.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6 و 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112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6 - 7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589.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265. فيه: و ان الأرض لا تخلو من حجة اللّه تعالي علي خلقه في كل عصر و أوان، و انهم العروة الوثقي «إلي أن قال» و من مات و لم يعرفهم مات ميتة جاهلية.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اخذ ربّنا ميثاقهم فوضع.</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 و 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589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265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7 - 8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92 فيه: احوج ما يكون العبد.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يحتاج إلي ذلك بعد ما عرفت من نسخة المحاسن.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 المحاسن: عن ذريح.</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 المحاسن: من تركه هلك.</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198.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92.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198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92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198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بلي لعمري لقد كان ذلك، ثمّ بعد ذلك بثلاث او نحوها دخلنا علي ابي عبد اللّه عليه السلام فرزق اللّه لنا المعرفة فدخلت عليه فقلت له: لقيت سالما فقال لي كذا و كذا و قلت له: كذي و كذي، فقال أبو عبد اللّه عليه السلام: يا ويل لسالم يا ويل لسالم ثلاث مرّات اما يدري سالم ما منزلة الامام، الامام أعظم ممّا يذهب إليه سالم و الناس أجمعين، يا عبيدة.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يعمل بمثل عمله.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يمنع اللّه.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 فيه بعد قوله: ما اعطي: ثم قال: هذا عطاؤنا فامنن او امسك بغير حساب، قال: قلت: ما اعطاه اللّه جعلت فداك؟ قال: نعم يا ابا عبيدة انه. اه.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كمثل شاة لا راعي لها ضلت.</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فلما جنها الليل.</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92 و 93.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محمّد بن المفضل بن إبراهيم و هو الصحيح. و الرجل هو محمّد بن المفضل بن إبراهيم بن قيس بن رمانة أبو جعفر الأشعريّ من ثقات أصحابنا الكوفيين.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الحسن بن محبوب الزراد عن عليّ بن رئاب عن محمّد بن مسلم.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62 و 63 و فيه: اختلافات لفظية راجعه.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374 و 375 راجعه.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برقی: 92 - 93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62 -63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374 - 375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سمعناه من رسول اللّه صلّي اللّه عليه و آله.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هذا الإمام يا رسول اللّه؟.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ليس له إمام يعرفه مات ميتة جاهلية.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231.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230.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231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230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230.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كفر المنافقين.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كبت عليه دينه.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الولاية لشي‌ء دون شي‌ء فصل يعرف لمن اخذ به.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يعرف امام زمانه.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230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الكافي الآية اولا ثمّ بعدها الخبر و فيه: و كان رسول اللّه صلّي اللّه عليه و آله و كان عليّا عليه السلام أقول: اي كان كل واحد من رسول اللّه صلّي اللّه عليه و آله و عليّ عليه السلام في زمانهما اماما و أولي الامر.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الكافي: و قال الآخرون.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الكافي: و قال الآخرون.</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النسخة المخطوطة: (لا سواء) و في الكافي: و قال الآخرون: يزيد بن معاوية و حسين بن علي و لا سواء و لا سواء، قال: ثم سكت ثمّ قال: ازيدك؟ فقال له حكم الأعور: نعم جعلت فداك قوله: و لا سواء و لا سواء، أي لا سواء علي و معاوية، و لا الحسين و يزيد.</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كانت الشيعة قبل أن يكون أبو جعفر و هم لا يعرفون مناسك حجهم و حلالهم و حرامهم حتّي كان.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علمهم.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الكافي: لا يعرف.</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احوج ما تكون الي ما انت عليه.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266 و 267 فيه: و كان أبو حمزة حاضر المجلس انه قال لك فما تقول و لعلّ الصحيح: و انه قال فيما يقول.</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266 - 267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20 فيه: (و هكذا يكون الامر) رواه الكليني عن محمّد بن يحيي عن أحمد بن محمّد عن صفوان: و عن ابي علي الأشعريّ عن محمّد بن عبد الجبار عن صفوان.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20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قبلا ان الموجود في المصدر: و كان أبو حمزة حاضر المجلس فعليه لا يحتاج الي تكلف.</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268 و 269.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269.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محمّد بن عبد اللّه بن عبّاس و الظاهر أنّه مصحف: عبيد اللّه بن عيّاش و هو أحمد بن محمّد بن عبيد اللّه بن الحسن بن عيّاش بن إبراهيم بن أيّوب الجوهريّ صاحب كتاب مقتضب الاثر، يروي من جماعة منهم محمّد بن عمر بن محمّد الجعابي.</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عيون الأخبار يخلوان عن قوله: عن أبيه.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268 - 269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269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151، و رواه الصدوق في عيون الأخبار: 219 بإسناده عن محمّد بن عمر بن محمّد الجعابي و فيه: و يؤخذ.</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هو مصحف (سهيل) و الرجل هو محمّد بن أبي بكر همام بن سهيل الكاتب الاسكافي من مشايخ أصحابنا و متقدميهم، ولد في سنة 258 و مات سنة 232 (او) 336.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151.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151 ، شیخ صدوق در عیون اخبار الرضا: 219 با سند خودش آورده است.</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151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بيعة الامام.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النسخة المخطوطة: و لو أن الامر.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 / 17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151 و 152.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228.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229.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151 - 152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228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229.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عبد الرحمن بن أبي ليلي عن أبيه عن أبي عبد اللّه الصادق عليه السلام.</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229 و 230 فيه: تستكملوا امر دينكم.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كان ذلك مصحف (آثار الهداة) او اطلق الهدي علي الأئمّة عليهم السلام من باب زيد عدل.</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229 ، غیبت نعمانی: 63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229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229 - 230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(حدّثنا المظفر بن جعفر بن المظفر العلوي السمرقندي رحمه اللّه قال: حدّثنا جعفر بن محمّد بن مسعود عن أبيه عن محمّد بن علي قال: حدّثني عمران عن محمّد بن عبد الحميد) و في نسخة مصحّحة: علي بن محمّد بدل محمّد بن علي و فيها نقل عن نسخة:  [ عمران بن محمد ] والظاهر ان الصحيح : عمران عن محمد بن عبدالحميد ، وهو عمران بن موسى الخشاب الاشعرى الذى يروى عن محمد بن عبدالحميد.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منكم.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منكم.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منكم.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230.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حدّثنا القاسم بن محمّد بن الحسين بن حازم (ابو محمّد الحسن بن حازم، خ ص).</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عيسي بن هشام و في أخري: عبيس بن هاشم و كلاهما مصحفان و الرجل هو عبّاس بن هشام الناشري الأسدي قال النجاشيّ: كسر اسمه فقيل: عبيس.</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230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جحد عيسي.</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55.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64. فيه: و هل عرف الأخير.</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55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نسخة الكمبانيّ عن أبيه و هي زائدة.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بلية اللّه الناس و المصدر و النسخة المخطوطة يطابقان الصلب.</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363 (م 89) ذيله: قال المفضل: و سمعت الصادق عليه السلام يقول لاصحابه: من وجد برد حبنا علي قلبه فليكثر الدعاء لامه فانها لم تخن اباه.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العرفاء جمع عريف، و هو القيم بأمور القبيلة، او الجماعة من الناس يلي أمورهم و يتعرف الامير منه أحوالهم. فعيل بمعني فاعل.</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363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عرفا جمع عریف است، کسی که قیم قبیله یا جمعی از مردم که امورشان به دست اوست و امیر احوال ایشان را می‌داند. فعیل به معنی فاعل.</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73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تخلو النسخة المخطوطة: عن كلمة: اليكم و في المصدر: بل رحمة منه (عليكم خ).</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فانما يبخل علي نفسه.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فاعملوا.</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93 و 94.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93 - 94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14 - 15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14 و 15 فيه: فلم يجز احد.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97.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36. و رواه أيضا في ص 86 عن المفيد، عن الجعابي عن ابن عقدة عن العباس بن بكر عن محمّد بن زكريا و فيه: و اني خائف عليك ان تهلك انه إذا كان يوم القيامة امر اللّه بأتباع كل امام جائر إلي النار فيدعون بالويل و الثبور و يقولون لامامهم، يا من اهلكنا هلم الآن فخلصنا ممّا نحن فيه فعندها يقال لهم.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97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14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36 ، همچنین در امالی مفید: 86 روایتی آمده است.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180.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2: 64 و 81.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 أقول: الحجاب، الستر و كل ما احتجب به. كل ما حال بين شيئين حرز يكتب فيه شي‌ء و يلبس وقاية لصاحبه في زعمهم من تأثير السلاح او العين أو غير ذلك حجاب الشمس: ضوءها.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9. و الآية في سورة الأعراف: 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119- 117.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طبرسی: 180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جلد 2 بحار الانوار مراجعه کنید.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117 - 119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156 و 157.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156 - 157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في المصدر: حدّثنا أبو يحيي زكريا بن معن في شعبان سنة 227، اقول: كلاهما مصحفان و الصحيح، يحيي بن معين، و هو يحيي بن معين بن عون بن زياد ابن بسطام بن عبد الرحمن أبو زكريا البغداديّ، كان امام الجرح و التعديل. يروي عن جماعة منهم قريش بن انس، و يروي عنه جماعة منهم أحمد بن الحسن بن عبد الجبار الصوفي الكبير ولد في 158 و توفي بمدينة الرسول صلّي اللّه عليه و آله في 233.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عمر) و لعله مصحف، و قد ذكر ابن حجر في تهذيب التهذيب من رواة قريش بن انس محمّد بن عمرو.</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46.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ان لكل بني اب عصبة.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46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47 و 48 فيه: (حدّثنا الزاهد أبو طالب يحيي بن محمّد بن الحسن الجواني الحسيني رحمه اللّه في داره بآمل لفظا و قراءة سنة ثمان و تسع جميعا و خمسمائة قال: حدّثنا السيّد الزاهد أبو عبد اللّه الحسين بن عليّ بن الداعي الحسيني قال: حدّثنا السيّد الجليل أبو إبراهيم جعفر بن محمّد الحسيني قال، اخبرنا الحاكم أبو عبد اللّه محمّد بن عبد اللّه الحافظ) و فيه: ويل.</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106 فيه: آخذا.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عباد بن يعقوب الأسدي و الظاهر أنّه عباد بن يعقوب الرواجنيّ أبو سعيد الأسدي.</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بن الحسين بن علي عليهم السلام.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130 و 131. راجع اسناده ففيه تاريخ سماع الحديث و غيره.</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47 - 48</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106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130 - 131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عمر عبد الواحد بن محمّد.</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المصطفي: 155.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155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49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لقيت زيد بن أرقم داخلا علي المختار أو خارجا من عنده، فقلت: سمعت.</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اني تارك فيكم الخليفتين، كتاب اللّه حبل ممدود ما بين السماء إلي الأرض.</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الجزء الرابع منه من اجزاء الستة في آخر الكراس الثانية من اوله من النسخة المنقولة منها.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حصين بن شهرة) و كلاهما مصحفان، و الصحيح كما في صحيح مسلم: (حصين بن سبرة) بالباء.</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صحيح مسلم: و صليت معه لقد لقيت و المصدر خال منه إلي قوله: حدّثنا.</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 لم احدثكم فلا تكلفونيه و في صحيح مسلم: و ما لا فلا تكلفونيه.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في صحيحه 7: 122.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في عدة طرق بإسناده و في المصدر: ما رواه الفقيه الشافعي ابن المغازلي عن عدة طرق باسانيدها. اقول: ابن المغازلي اسمه عليّ بن محمّد بن الطيب الخطيب الواسطي.</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اني قد تركت فيكم الثقلين كتاب اللّه حبل اللّه الممدود.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سقطت من المصدر المطبوع قطعة طويلة و هي من هنا الي ما يذكره عن الزمخشريّ.</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صحیح مسلم 7 : 122 روایت شده است.</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سمي ابن طاوس نفسه في الطرائف بعبد المحمود.</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 لعلّ الصحيح: و لا تغزوهم.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طاوس خودش را در طرائف «ابن محمود» نامیده است.</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جئت طالبا لهم حقيقة الحال.</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المعني: و أن لا يقفوا عند امرك. او فيه سقط صحيحه: و أن لا ينزلوا الا عند امرك.</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28 و 29.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34 رواه بإسناده عن عبد اللّه بن أحمد بن حنبل عن أبيه عن اسود بن عامر عن إسرائيل بن عثمان بن المغيرة عن عليّ بن ربيعة.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نمير كنية لمحمّد بن عبد اللّه نمر الهمدانيّ الكوفيّ الحافظ، و لابيه عبد اللّه نمير الهمدانيّ أبو هشام الكوفيّ.</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34 رواه بإسناده عن عبد اللّه بن أحمد بن حنبل عن أبيه عن ابن نمير عن عبد الملك بن أبي سليمان عن عطية العوفي عن ابي سعيد الخدريّ.</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28 - 29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34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34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34 رواه بإسناده عن شريك عن الركين عن القاسم بن حسان عن زيد ابن ثابت.</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شبره و كلاهما مصحفان عن (سبرة) و الحديث يوجد في صحيح مسلم 7: 122 بإسناده عن زهير بن حرب و شجاع بن مخلد جميعا عن ابن علية قال زهير: حدّثنا إسماعيل بن إبراهيم حدّثني أبو حيان حدّثني يزيد بن حيان قال: انطلقت انا و حصين بن سبرة و عمر بن مسلم.</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صحيح مسلم: حدّثنا يا زيد ما سمعت.</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صحيح مسلم: و ذكر ثمّ قال.</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الثقلين.</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34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«شبره» و «سیره» هر دو تصحیف شده (سبره) است. این حدیث در صحیح مسلم 7 : 122 آمده است.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36 راجعه.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(عبد اللّه بن محمّد) و لعله عبد اللّه بن محمّد بن عبد اللّه بن عثمان المعروف بابن السقا الراوي عن ابن الاشعث.</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لعلّ الصحيح: محمّد بن محمّد بن الاشعث عن موسي ابن إسماعيل بن موسي، و محمّد هذا صاحب كتاب الجعفريات المطبوع، و الحديث يوجد فيه في ص 181 و فيه: فضلنا أهل البيت علي سائر الناس و في المستدرك: كفضل دهن البنفسج.</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198.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يوجد ذلك كله في صحيح مسلم المطبوع ايضا.</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35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36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198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تمام این حدیث را در صحیح مسلم مطبوع نیز یافتم.</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 ليست نسخته عندي.</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 ليست نسخته عندي.</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 ليست نسخته عندي.</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 ليست نسخته عندي.</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مخطوط، و نسخته ليست موجودة عندي.</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مخطوط، و نسخته ليست موجودة عندي.</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 اللّه عمره و قصره.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بخط الشهيد رحمه اللّه.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نسخه ای نزد من نیست.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نسخه‌ای نزد من نیست.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نسخه‌ای نزد من نیست.</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نسخه‌ای نزد من نیست.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نسخه خطی، نسخه‌ای نزد من نیست.</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نسخه خطی، نسخه‌ای نزد من نیست.</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به خط شهید رحمه الله چیزی نیافتیم.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الأوّل. 29 و 30.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29. و الآية في سورة آل عمران: 103.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انما انا.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ذلك في النسخة المخطوطة مرتين و في المصدر مرة واحدة.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بخش اول، 29 - 30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29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أيم اللّه ان المرأة تكون مع الرجل اعصر من الدهر.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النهاية: كان اسم ناقته العضباء، هو علم لها منقول من قولهم: ناقة عضباء اي مشقوقة الاذن و لم تكن مشقوقة الاذن و قال بعضهم: انها كانت مشقوقة الاذن، و قال الزمخشريّ هو منقول من قولهم ناقة عضباء و هي قصيرة اليد.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 لم نجد نسخته.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155 و 156 فيه: و يقال لكل خطير: ثقل.</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29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نسخه‌اش را نیافتم.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نهایه 1 : 155 - 156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(حبش بن معمر) و في النسخة المخطوطة و بعض الأسانيد: (حبيش ابن معتمر) و في الكل تصحيف، و الصحيح: حنش بن المعتمر بالنون.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فانا جندب بن جنادة.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تركها غرق.</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ان تمسكتم.</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شغل . الاحتجاج: 83.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83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46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قال.</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37 و 38.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في المصدر هكذا: أخبرنا أبو الفتح هلال ابن محمّد بن جعفر الحفار قال: حدثنى أبوسليمان محمد بن حمزة بن محمد بن أحمد بن جعفر بن زيد بن على بن الحسين بن على بن أبى طالب قال : اخبرنا على بن محمد البزاز قال : حدثنا إبراهيم بن اسحاق بن أبى العنيس القاضى قال : حدثنا محمد بن الحسن السلولى قال : حدثنا صالح بن أبى الاسود عن ابان ابن تغلب عن حنش بن المعتمر.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223.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أبو سريحة بالمهملتين.</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لم يعرفني فانا اعرفه بنفسي انا أبو ذر.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37 - 38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223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293.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بالحاء المهملة و الزاء المعجمة و الواو المشددة و الرجل هو عليّ بن أبي فاطمة الكوفيّ ترجمه ابن حجر في التقريب: 369 و قال: مات بعد سنة 130.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307.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المصحّحة من الأمالي: حنش بن المعتمر. و هو الصحيح.</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لم يعرفني فانا اعرفه بنفسي.</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327 أقول: روي الحاكم في المستدرك 3: 150 عن أحمد ابن جعفر بن حمدان الزاهد عن العباس بن إبراهيم القراطيسي عن محمّد بن إسماعيل الاحمسي عن مفضل بن صالح عن أبي إسحاق عن حنش الكنانيّ قال: سمعت أبا ذر رضي اللّه عنه يقول و هو آخذ بباب الكعبة: من عرفني فانا من عرفني و من انكرني فانا أبو ذر، سمعت اه و فيه: من ركبها.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293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307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327، مؤلف: حاکم در مستدرک 3 : 150 با سند دیگری نقل کرده است.</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196.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 ٢؟.</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132.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45. و الآية في سورة البقرة: 58.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اخا شيب جمع خشب، و في المصدر: باب خشب.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196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22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نهایة 2 : 132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58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45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المنتصبون. المرتضون خ 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يسكن الجنة التي وعدني ربي.</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227.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اخبرنا محمّد يعني المفيد عن أبي بكر محمّد بن عمر عن عليّ بن العباس عن ابن عثمان الحضرمي.</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94، فيه، يحط به الخطايا.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الرشيد يقول: سمعت المهدي يقول: سمعت المنصور.</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227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94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ابن جريج و في المصدر: سعيد بن جبير.</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 قال.</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ركبها نجا.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32.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187 و 188.</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المهاجرين و الأنصار و التابعين.</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32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187 - 188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مثل أهل بيتي في امتي كمثل.</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حنش.</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الجنبي و هو الصحيح، و الرجل هو حصين بن جندب بن الحارث و الجنبي نسبة إلي جنب: قبيلة من اليمن.</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فاقبل علي عليّ بن الحسين عليه السلام.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قطعك.</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58- 60. فيه: في اوسع ممّا بين السماء و الأرض.</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الأمالي: عن جده عن أبيه محمّد بن خالد عن غياث بن إبراهيم.</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58 - 60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فكذب.</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162 اكمال الدين: 140.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الاكمال: عبد اللّه و الصحيح ما في المتن و هو عبيد اللّه بن موسي بن أبي المختار باذام العبسي الكوفيّ أبو محمّد الثقة يروي عن إسرائيل و غيره توفّي سنة 213.</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(الركيز) و في الاكمال: (ذركة) و كلاهما مصحفان، و الصحيح:  [ ذركة ] وكلاهما مصحفان ، والصحي [ ركين ] بالتصغير وهو ركين بن الربيع بن عميلة الفزارى ابوالربيع الكوفى مات سنة ١٣١ قاله ابن حجر في التقريب ، ووثقه فيه.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249، اكمال الدين: 137.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المراد ان القرآن كما هو الحجة علي الناس الي يوم القيامة فعترته و هم الأئمّة عليهم السلام قولهم حجة علي الناس الي يوم القيامة، و ان القرآن كما هو باق الي القيامة و لا يرتفع و لا تنسخه شريعة اخري فكذلك عترته صلّي اللّه عليه و آله باقية إلي يوم القيامة، و ثابتة خلافتهم إلي آخر الدهر.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140 ، امالی صدوق: 162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137 ، امالی صدوق: 249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325.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347.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خ ل.</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360 فيه: حتي اوجبت لك.</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325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347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360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375.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و في المصدر هكذا: حدّثنا عليّ بن عيسي القمّيّ رضي اللّه عنه قال: حدّثني علي بن محمّد ماجيلويه قال: حدّثني أحمد بن أبي عبد اللّه البرقي عن أبيه عن خلف بن حماد الأسدي.</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390.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375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390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ابي و محمّد بن الحسن رضي اللّه عنه قالا: حدّثنا سعد بن عبد اللّه.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الحسين أئمة هداة.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130 و 131.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الصحيح كما في النهاية: (فاستعاره) راجع النهاية 1: 236.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بصري كحبلي: بلدة بالشام.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 الثقلان؟.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الثقل الأصغر عترتي و أهل بيتي.</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صدوق:130 - 131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نهایة 1 : 236 مراجعه کنید.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 و 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 و 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يدعي محمد.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علي مكان عن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علي مكان عن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علي مكان عن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فيقام علي يمين أمير المؤمنين عليه السلام و في نسختي المخطوطة مثل ما في المتن.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4 - 5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5 - 6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علي مكان عن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علي مكان عن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وصيه و سبطيه و الأئمّة من ذريته هم الفائزون.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116 و 117 و الآية في سورة آل عمران: 185.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الحسين.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الاكمال: (طرف بيد اللّه) و في المعاني: طرف بيد اللّه و طرف بيدي.</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137، معاني الأخبار: 32، الخصال: 1- 34.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المعاني: (ابا عمرو) صاحب ابي العباس تغلب يقول: سمعت أبا العباس تغلب يسأل أقول: الصحيح: (ابا عمر) و الرجل هو محمّد بن عبد الواحد الباوردي غلام ثعلب كما ان الصحيح: ثعلب بالمثلثة، و هو أبو العباس أحمد بن يحيي بن زيد النحوي و الشيباني.</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116 - 117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137 ، معانی الاخبار: 32 ، خصال: 1 - 34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137 معاني الأخبار: 32: عيون الأخبار: 34 فيهما: بالثقلين و في الاكمال: الثقلين.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عمرو البغداديّ عن محمّد بن الحسين بن جعفر الخثعميّ و محمّد بن عمرو لعله الجبّائيّ.</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تحريفات ابي هريرة المدلس الوضاع، و قد عرفت من اخبار كثيرة انه قال: (و عترتي) و خبر الثقلين من الاخبار المتواترة التي لا يشك فيها.</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عمرو الحافظ.</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 عمرو بن مصالح.</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137 ، معانی الاخبار: 32 ، عیون اخبار الرضا: 34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عبارت از تحریفات ابو هریره دروغگو و واضع حدیث است. در اخبار فراوانی آمده: «عترت من.» حدیث ثقلین از اخبار متواتر است که هیچ تردیدی در آن نیست.</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136</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اخيه: الحسن بن حميد.</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الكتاب و مصدره: سواد بن هوي بن سليمان و الصحيح ما في المتن.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أكبر: خ 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انهما: خ 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136 و 137.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لمسلم بن صبيح الهمدانيّ.</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136 - 137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لعلّ الصحيح: (جرير) بالجيم و الراء و هو جرير بن عبد الحميد بن قرط الضبي الكوفيّ نزيل الري و قاضيها، يروي عن الحسن بن عبيد اللّه.</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في المصدر: الحسن بن عبيد اللّه و هو الصحيح، و هو الحسن ابن عبيد اللّه بن عروة النخعيّ أبو عروة الكوفيّ، يروي عن جماعة منهم أبو الضحي، و يروي عنه جماعة منهم جرير بن عبد الحميد.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الحديث يوجد في المستدرك 3: 148 رواه عن أبي بكر محمّد بن الحسين بن مصلح الفقيه بالري عن محمّد بن أيّوب عن يحيي بن المغيرة السعدي عن جرير بن عبد الحميد عن الحسن بن عبد اللّه النخعيّ عن مسلم بن صبيح عن زيد بن أرقم قال: قال رسول اللّه صلّي اللّه عليه و آله: إني تارك فيكم الثقلين كتاب اللّه و أهل بيتي و انهما لن يتفرقا، اه أقول: فيه وهم من النسّاخ و الصحيح كما عرفت: الحسن بن عبيد اللّه، و مسلم بن صبيح هو أبو الضحي.</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ظريف بالظاء المعجمة و هو وهم، و الرجل محمّد بن طريف بن خليفة البجليّ أبو جعفر الكوفيّ يروي عن محمّد بن الفضيل بن غزوان الضبي ابي عبد الرحمن الكوفيّ.</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138 فيه، اني تارك و فيه فانهما.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الحري (الحبي خ ل) و في كلها تصحيف، و الصحيح، الجنبي بفتح الجيم فسكون النون ثمّ الباء نسبة إلي جنب قبيلة من اليمن، و الرجل هو أبو مالك عمرو بن هاشم الجنبي الكوفيّ ترجمه ابن حجر في التقريب و تهذيب التهذيب.</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اني تارك و فيه: لن تضلوا بعدي و فيه: احدهما أكبر.</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سابقا ان صحيحه: حنش بن المعتمر.</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139.</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الكتاب و مصدره (زكريا) و كلاهما مصحفان و الصحيح: ركين راجع ما ذكرنا سابقا.</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الثقلين خ ل.</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انهما خ 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139 فيه: فانهما.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آنفا أن الصحيح: جرير عن الحسن بن عبيد اللّه و هو جرير بن عبد الحميد ابن قرط الضبي عن الحسن بن عبيد اللّه بن عروة النخعيّ.</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139. فيه: كتاب اللّه و عترتي أهل بيتي فانهما.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ابو عبيدة الحذاء.</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مماتي خ ل.</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 فيه، و لا ينالهم اللّه شفاعتي.</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الأوصياء من ذرّيتي.</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إبراهيم بن مهزم الأسدي.</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من غرسها غرس قضيب منها كما تقدم في الروايات و يأتي.</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مماتي خ ل.</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ابلة.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غرس شاخه‌ای از آن است که در روایات گذشته آمد و می‌آید.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مخطوط ليست نسخته عندي، و الحديث يوجد في حلية الأولياء 1: 86 رواه ابن نعيم بإسناده عن محمّد بن المظفر عن محمّد بن جعفر بن عبد الرحيم عن أحمد بن محمّد بن يزيد بن سليم عن عبد الرحمن بن عمران بن أبي ليلي أخو محمّد بن عمران عن يعقوب ابن موسي الهاشمي عن ابن أبي رواد عن إسماعيل بن أميّة عن عكرمة عن ابن عبّاس و فيه: و يسكن جنة عدن غرسها ربي فليوال و فيه: و ويل.</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مخطوط. و لم نجد عاجلا الحديث في حلية الأولياء في مناقب عليّ عليه السلام و لعله في موضع آخر منه أو رواه من كتاب فضائله، نعم يوجد في المجلد الأول في ص 86 حديثا نحوه و هو ما رواه عن فهد بن إبراهيم بن فهد عن محمّد بن زكريا الغلابي عن بشر بن مهران عن شريك عن الأعمش عن زيد بن وهب عن حذيفة قال، قال رسول اللّه صلّي اللّه عليه و آله: من سره أن يحيي حياتي و يموت ميتتي و يتمسك بالقصبة الياقوتة التي خلقها اللّه بيده ثمّ قال لها: كوني، فكانت فليتول عليّ بن أبي طالب من بعدي رواه شريك أيضا عن الأعمش عن حبيب بن أبي ثابت عن أبي الطفيل عن زيد بن أرقم و رواه السدي عن زيد بن أرقم و رواه ابن عبّاس.</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توزن.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مخطوط.</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نسخه خطی که نسخ آن نزد من نیست. حدیث در حلیة الاولیا 1 : 86 موجود است.</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نسخه خطی</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نسخه خطی</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ذريح بن محمّد بن يزيد المحاربي.</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خالد بن ماد.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لا تتبدلوا تذلوا.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122 و 123.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علي كتاب اللّه و احكامه.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يحيي بن آدم، و هو يحيي بن آدم بن سليمان الكوفيّ أبو زكريا مولي بني أميّة المتوفّي سنة 203 الراوي عن شريك.</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122 - 123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123</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حوضي أعرض ما بين بصري و صنعاء.</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المصدر: بيدي اللّه.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الكمبانيّ، و في النسخة المخطوطة: (فلا تسبقوهم فتهلكوا و لا تقصروا عنهم فتهلكوا) و في المصدر: فلا تسبقوهم فتضلوا، و لا تقصروا عنهم فتهلكوا.</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4 و 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4 و 5.</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عبد اللّه بن عليّ بن الحسين بن زيد بن عليّ بن أبي طالب عليه السلام و الظاهر ان فيه تصحيف و لعله محمّد بن عبد اللّه بن عليّ بن الحسين بن زيد بن عليّ بن الحسين ابن أبي طالب المترجم ابوه في رجال النجاشيّ، قال: روي عن الرضا عليه السلام، و له نسخة رواها.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63 و 64.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(قلوبهم) او أراد قلوب الأمة.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147.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عن جده عن أبيه الحسين عليه السلام.</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4 - 5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4 - 5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63 - 64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147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الروضة: فاطمة مهجتي و فيه: و الأئمّة من ولدها مادتي و في الفضائل، و الأئمّة من ولدها أمنائي و حبله الممدود.</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197، الروضة: 144.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الامام.</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الخوارزمي: و ذريته و أهل بيته و فيه: من بعدي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31. رواه الخوارزمي في مناقبه: 44 و 45 عن الامام الأجل اخي شمس الأئمّة أبي الفرج محمّد بن أحمد المكي عن الامام الزاهد ابي محمّد إسماعيل بن علي عن السيّد الإمام الأجل المرشد باللّه أبي الحسين يحيي بن الموفق باللّه عن أبي طاهر محمّد ابن عليّ بن محمّد بن يوسف الواعظ العلّاف عن أبي جعفر محمّد بن أحمد بن محمّد بن حماد، عن ابي محمّد القاسم بن جعفر بن محمّد بن عبد اللّه بن محمّد بن عمر بن عليّ بن أبي طالب عن أبي جعفر محمّد بن علي الباقر اه.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144 ، فضائل: 197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31 ، خوارزمی در مناقب : 44 - 45 روایت کرده است.</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146 و 147. فيه: كالضياء.</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210 و 211، الروضة: 149.</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و الروضة: و الأئمّة من ولدهم عموده فينصب يوم القيامة.</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211، الروضة: 149 فيهما: و المبغضين لنا.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161.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146 - 147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210 - 211 ، روضه کافی: 149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210 - 211 ، روضه کافی: 149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161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الاخبار : ١٩٩.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 ٢٣ و ٢٤.</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220.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بارك لهم فيما تعطيهم.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220 و 221.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221.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223، اكمال الدين: 138 فيه: و عترتي أهل بيتي.</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226 فيه: و لاهل بيتي.</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199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الرضا: 23 - 24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220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220 - 221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220 - 221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138 ، عیون اخبار الرضا: 223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226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(ابو عمر) و هو أبو عمر عبد الواحد بن محمّد بن عبد اللّه بن محمّد ابن مهديّ.</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النسخة المخطوطة: كتاب اللّه ممدود.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النسخة المخطوطة: عيبتي.</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النسخة المخطوطة: كرشي.</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160.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ان المصدر أيضا يوافق ذلك و ان نسخة المصنّف كانت مصحفة.</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الكرش: الجماعة من الناس، و في خبر النبيّ صلّي اللّه عليه و آله: « الانصار كرشى » اى انهم منى في المحبة والرأفة بمنزلة الاولاد الصغار لان الانسان مجبول على محبة ولده الصغير ، وكرش الرجل : عياله من صغار ولده.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(بشر) و في المصدر: أبي نصر بشر بن محمّد بن نصر.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160</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329.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و المعاني: محمّد بن جعفر بن الحسن و في نسخة من المعاني: الحسين.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136، معاني الأخبار: 32.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139، عيون الأخبار: 34، معاني الأخبار: 32.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329</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136 ، معانی الأخبار: 32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139 ، عیون اخبار الرضا: 34 ، معانی الأخبار: 32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و قال: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يحيي خ ل، أقول: في اكمال الدين: محمّد بن يحيي الشيباني و الظاهر أنّه محمّد بن بحر الرهني أبو الحسين الشيباني المتكلم الفقيه الشيعي كان عالما بالاخبار له نحو من خمسمائة مصنف و رسالة ترجمه أصحابنا في كتبهم الرجالية و ترجمه ياقوت في معجم الأدباء 6: ٤١٧ ويذكر الصدوق عن كتاب له في تفضيل الانبياء والائمة صلوات الله عليهم فصلا طويلا في العلل : ١٨.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اكمال الدين: (محمّد بن عبد الجبار) و هو مصحف و لعله من النسّاخ و الرجل هو أبو عمر الزاهد محمّد بن عبد الواحد المطرز الباوردي المعروف بغلام ثعلب، احد ائمة اللغة.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هو مصحف ثعلب بالثاء المثلثة و هو أبو العباس أحمد بن يحيي بن زيد النحوي الشيباني امام الكوفيين في النحو و اللغة.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هو مصحف ثعلب بالثاء المثلثة و هو أبو العباس أحمد بن يحيي بن زيد النحوي الشيباني امام الكوفيين في النحو و اللغة.</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اكمال الدين: قطع المسك.</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الوجار بالكسر و الفتح: حجرة الضبع و غيرها و المكو و المكي: حجر الارنب و نحوه.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عترة محمّد صلّي اللّه عليه و آله.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هو مصحف ثعلب بالثاء المثلثة و هو أبو العباس أحمد بن يحيي بن زيد النحوي الشيباني امام الكوفيين في النحو و اللغة.</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المعاني: رحيبه و في الاكمال: وجيبه، و لعلّ الصحيح: رجيبه و عتائره.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نحو تهامة.</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الحل و العقدة خ ل.</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المعاني: التي قال رسول اللّه صلّي اللّه عليه و آله: انا اصلها.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المأخوذون.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كالقران المقرون اليهم.</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124 و 125.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 / 82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124 - 125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الاكمال: اصحاب المشاهد المتفرقة و الترب الباذخة.</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142 و 144، معاني الأخبار: 32 و 33.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 72 و زاد فيه: و في حديث آخر: يفلغ رأسي كما تفلغ العترة. هي واحدة العتر، و قيل: هي شجرة العرفج. و فيه ذكر العتر و هو جبل بالمدينة من جهة القبلة.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143 - 144 ، معانی الأخبار: 32 - 33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نهایة 3 : 72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الثقلين خ 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الأرض خ ل.</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لن يتفرقا.</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60.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انكم.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لن يتفرقا.</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فلا تقدموها فتهلكوا و لا تعلموها فانها اعلم منكم.</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(سعد) و في المصدر: ابن سعد.</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60.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يعطيهم اللّه.</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المنثور 2 : 60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المنثور 2 : 60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مماتي خ 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لم تكن نسخته عندي.</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هكذا: ابي رحمه اللّه قال: حدّثنا سعد بن عبد اللّه عن محمّد القبطي قال: سمعت أبا عبد اللّه عليه السلام يقول.</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بصائر الدرجات: انهم لا يوسعون لعلي عليه السلام نادي يا معشر الناس فرجوا لعلي ثمّ اخذ بيده فقعده علي فراشه ثمّ قال.</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مثل جري في من اتبع إبراهيم و فيه: دينه، ديني، و سنته سنتي و فيه: تصديق قولي قوله تعالي.</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154 ضميمة كتاب علي و الشيعة، ذيله: (و كان رسول اللّه صلّي اللّه عليه و آله قد اثبت رجله في مشربة أم إبراهيم حين عاده الناس) و رواه الصفار في البصائر: ١٦باسناده عن ابراهيم بن هاشم عن ابي عبدالله البرقي عن خلف بن حماد عن محمد القبطي.</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الأنوار. نسخه آن نزد من نیست.</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فضایل شیعه: 154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يجوز أن يكون قول كل واحد منهم حقا.</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 هذا الاختلاف.</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جملة أهل البيت.</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 الشك مرتفع عنه.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اوضح الامر.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الأحزاب: 33.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قيل: فعلي بعض.</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الاولاد و أولاد أولادهم.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يقول من له ادني شعبة بقوم و أيسر علقة بنسبهم: انا من فلان علي سبيل التوسع، و قد يقول:</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انما نفي الضلال عمن تمسك.</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لم تكن في قولهم الحجة.</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لا يحتمله.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فليس أولي.</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 الجماعات ادي هذا.</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كاعداد الصلاة.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مع هذا فلا يمنعنا ذلك:</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تقرير أصول الشرائع.</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علي اجماع أهل البيت.</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يقدح فيما اعتمدناه، لان من المعلوم.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وقتنا هذا.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فثبت ما اردناه.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يكن مكملا للحجة علينا.</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قول العترة.</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الرجوع إليها.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فذكر بعد بيان ان هذا الخبر لا يداني خبر الغدير لانه من الاخبار الآحاد، و خبر الغدير من الاخبار المتواترة، و ممّا أجمعت الأمة علي قبوله وجوها في تضعيفه و عدم دلالته، منها ان راوي الخبر عبد الملك بن عمير و هو من شيع بني أميّة و ممن تولي القضاء لهم و كان شديد النصب و الانحراف عن أهل البيت ظنينا في نفسه و امانته، و روي انه كان يمر علي أصحاب الحسين عليه السلام و هم جرحي فيجهز عليهم فلما عوتب قال: أريد أن اريحهم و منها ان الامر بالرجلين يستحيل لأنّهما مختلفان في كثير من احكامهما و افعالهما، و الاقتداء بالمختلفين و الاتباع لهما متعذر غير ممكن، و منها ان ذلك يقتضي عصمتهما و ليس هذا بقول لاحد فيهما، و منها انه لو كان ثابتا لاحتج به أبو بكر لنفسه في السقيفة و لما يعدل إلي رواية ان الأئمّة من قريش، و لاحتج به أيضا علي طلحة لما نازعه علي نصبه لعمر، و لما احتج بقوله: اقول : يا رب وليت عليهم خير اهلك ، وأيضا لو كان الخبر صحيحا لكان حاظرا مخالفة الرجلين وموجبا لموافقتهما في جميع اقوالهما وافعالهما مع ان كثيرا من الصحابة قد خالفهما في كثير من احكامهما ، وكان يجب ان ينبها المخالفين علي مقتضي هذا الخبر ان مخالفتهما محظور و ممنوع ، علي ان ذلك لو اقتضي النص بالامامة لاقتضي ما رووه عنه صلي الله عليه و آله من قوله : « اصحابي كالنجوم بايهم اقتديتم اهتديتم » امامة الكل ، وكذلك ما رووه من انه قال : « اهتدوا بهدي عمار ، وتمسكوا بعهد ابن ام عبد » ولو جاوزنا ذلك وسلمنا صحة الخبر لم يكن فيه تصريح بنص لانه مجمل لم يبين في اي شئ يقتدي بهما ، كما إن قوله : بعدي ايضا مجمل ليس فيه دلالة علي ان المراد بعد وفاتي ، او بعد حال اخري من احوالي ، ولهذا قال بعض اصحابنا ان سبب هذا الخبر ان النبي صلي الله عليه و آله كان سالكا بعض الطريق وهما متأخرين عنه فقال صلي الله عليه و آله لبعض من سأله عن الطريق الذي يسلكه في اللحوق به : اقتدوا باللذين من بعدي.</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احتاج الي الاحتجاج، و كيف لم يقل.</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لان السلطان كان فيهما ولهما ، والتقية منهما لا عليهما.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بعد ذلك : وليس هذا قولا لاحد من الامة فيهم ، وكيف يكونون معصومين ويجب الاقتداء بكل واحد منهم وفيهم من ظهر.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وخروجه عن الجماعة.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تحشرون.</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يزالوا.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 هلموا.</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(لا ينقطع) و في المصدر: ينقطع.</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177. 9.</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1- 3.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120.</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130، فيه: (علي إل‌ياسين) و في المصدر: علي آل ياسين.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131 فيه: و لم يقل: سلام علي آل موسي و هارون.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1 - 4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79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109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120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130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131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262 و 263.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262 و 263.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داود بن و علة.</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262 و 263.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131.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131.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548.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559 و 560.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262 - 263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262 - 263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262 - 263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131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131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548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129 - 130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559 - 560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41، أمالي الصدوق: 282 فيه: (وهيب) و فيهما: عن أبيه عن آبائه.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262 فيه: وهيب بن نافع و فيه: نحن آل محمد.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41 أمالي الصدوق: 282. في المعاني: قال: ياسين محمّد صلّي اللّه عليه و آله و نحن آل ياسين.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41 أمالي الصدوق: 282 و 283، في المعاني: أحمد بن علي الأصبهانيّ عن إبراهيم بن محمّد الثقفي قال: اخبرني أحمد بن أبي عميرة النهدي، راجع.</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المخطوطة خالية عن رمز «لي» و لم نجد الحديث في الأمالي أيضا.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المعاني: (حدّثنا أبو محمّد عبد اللّه بن يحيي بن عبد الباقي عن أبيه عن علي ابن الحسن بن عبد الغني المعاني عن عبد الرزاق عن مندل) اقول: مندل هو مندل بن علي العنزيّ أبو عبد اللّه الكوفيّ يقال: اسمه عمرو و مندل لقب.</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41، امالی صدوق: 282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262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41 ، امالی صدوق: 282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41 ، امالی صدوق: 282 - 283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41. فيه: «آل ياسين» في الموضعين.</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262 و 263 فيه: «علي آل ياسين» قال: علي آل محمّد صلّي اللّه عليه و آله.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79 و 109 و 120 و 181 و 182.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79 و 109 و 120 و 181 و 182.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41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262 - 263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181 - 182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الطهارة قال.</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 449- 451.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سورة و الصافّات.</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8: 456 و 457.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2: 333.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2 : 333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10 و 11.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44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10 - 11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10 و 11.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313. و الآية في سورة الزخرف: 44.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132. و الآية في سورة الطلاق: 10 و 11.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10 - 11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313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10 - 11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132</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محمّد عن ابي داود عن سليمان بن سفيان.</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نحن و اللّه فقلت.</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426.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 فيه: و ان شئنا لم نفعل.</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152 و 153 و الآية الأولي في الأنبياء: 7 و الثانية في التوبة، 122 صدر الحديث: (قال أبو جعفر عليه السلام: انما شيعتنا من تابعنا و لم يخالفنا و من إذا خفنا خاف و من إذا أمنا امن فاولئك شيعتنا، و قال اللّه) ذيله: قال اللّه عزّ و جلّ: «فَإِنْ لَمْ يَسْتَجِيبُوا لَكَ فَاعْلَمْ أَنَّما يَتَّبِعُونَ أَهْواءَهُمْ وَ مَنْ أَضَلُّ مِمَّنِ اتَّبَعَ هَواهُ بِغَيْرِ هُديً مِنَ اللَّهِ» يعني من اتخذ دينه رأيا بغير امام من ائمة الهدي.</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426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152 - 153. صدر روایت این است: امام باقر علیه السّلام فرمود: شیعه ما کسی است که تابع ما باشد و با مخالفت نکند. هر گاه ما خائف باشیم او نیز در خوف باشد و هنگامی که در امان باشیم، او نیز در امان باشد. اینها شیعه ما هستند. و در ذیل آن خداوند فرموده است: «فَإِنْ لَمْ یَسْتَجِیبُوا لَکَ فَاعْلَمْ أَنَّما یَتَّبِعُونَ أَهْواءَهُمْ وَ مَنْ أَضَلُّ مِمَّنِ اتَّبَعَ هَواهُ بِغَیْرِ هُدیً مِنَ اللَّهِ»، یعنی کسی که دینش را رأی و نظر خود قرار دهد، بدون امامی از ائمه هدی.</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 و الآية في سورة الزخرف: 44.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في المصدر: (بريد بن معاوية) و هو الصحيح.</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293 فيه: (محمّد بن عبد الرحمن بن سلام) و فيه: ايانا عني و نحن أهل الذكر المسئولون.</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293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بالاسناد اسناد عباد بن سليمان.</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اسناد عباد بن سليمان.</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 فيه: قال: سألته عن قول اللّه تعالي.</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الفرائض.</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 و الآية الأولي في الأنبياء: 7. و الثانية في التوبة: 122 و الثالثة في القصص: 50. راجع ذيل الحديث الرابع.</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أشار بالآية الي السر في إمساكهم عن الجواب، و المعني انه لو نجيبكم عن كل ما سألتمونا فربما لا تستجيبونا في بعض ذلك فتكونون من أهل هذه الآية.</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50</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212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به وسیله آیه به سرّّ خودداری کردنشان از جواب اشاره کرده است و معنی این است که اگر ما جواب شما را در همه پرسش‌هایتان بدهیم، چه بسا دیگر از ما در بعضی از آن درخواست جواب نکنید و از اهل این آیه شوید.</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 فيه: (هشام بن سالم عن زرارة) و فيه: قال: نحن هم و فيه: فعليكم.</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61 فيه: فعليكم.</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من الإمام عليه السلام، او من الراوي، قوله: من هم؟ أي من هؤلاء الأئمّة؟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61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كان في حديث صفوان المتقدم تحت رقم 13.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 قوله: «و هم الأئمّة» تخصيص لاهل بيته، اي أهل بيته هم الأئمّة او ان أهل بيته الذي يوصف باهل الذكر هم الأئمّة.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 و الآية في سورة الزخرف: 44.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 و الآية في سورة النحل: 44.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يوجد في النسخة المخطوطة دون نسخة الكمبانيّ، كما ان الحديث الآتي لا يوجد في النسخة المخطوطة، و كلاهما يوجدان في المصدر راجع البصائر: 13.</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 فيه: و قال: رسول اللّه صلّي اللّه عليه و آله و أهل بيته أهل الذكر اه.</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44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 فيه: لان ذلك.</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 فيه: أو سئل عنها.</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 و 14.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13 - 14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150</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فامسك خ ل. في المصدر: فامسكت.</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260.</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أومأ بيده خ ل.</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محمّد بن مسلم.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260 و 261.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162 و 163 فيه: (محمّد بن العباس عن عليّ بن سليمان الزراد) و الظاهر أن الزراد و الرازيّ كلاهما مصحفان عن الزراري منسوب إلي زرارة بن اعين، و الرجل هو عليّ بن سليمان بن الحسن بن الجهم بن بكير بن أعين أبو الحسن الزراري و فيه. ثم أومأ بيده الي صدره و قال: نحن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260 - 261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162 - 163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261. تقدم الايعاز الي موضع الآيتين الاولتين في صدر الباب، و اما الثالثة فهي في سورة المائدة: 101.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المصدر: «جعفر بن محمّد عليهما السلام قال: نحن حبل اللّه الذي قال اللّه تعالي: «وَ اعْتَصِمُوا بِحَبْلِ اللَّهِ جَمِيعاً وَ لا تَفَرَّقُوا» و لم يذكر الآية التي ذكرها المصنّف و لعلها سقطت من الطبع.</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150.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لم يطبع، و ليست نسخته عندي. و الآية في سورة الرعد: 28.</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101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این گونه آمده: ما ریسمانی هستیم که خدا در این آیه فرموده: «وَاعْتَصِمُوا بِحَبْلِ اللَّهِ جَمِیعًا وَلَا تَفَرَّقُوا» و آیه‌ای را که مجلسی ذکر کرده نیاورده است و شاید از چاپ افتاده است.</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 150</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مستدرک چاپ نشده و نزد من نیست.</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293. و الآية في سورة الأنبياء: 24.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الاختصاص. و لم يذكر أيضا في النسخة المخطوطة.</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329 و 330. و الآية الأولي في سورة</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24</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2 : 293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اختصاص آن را نیافتیم و در نسخه خطی نیز ذکر نشده است.</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329 - 330</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341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 482 و 484.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162 فيه: عن ميسر بن محارف و فيه: نحن أهل الذكر ان كنتم لا تعلمون.</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همام عن محمّد بن إسماعيل.</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163 قال صاحب الكتاب بعد ذلك: معني ذلك ان الذي انزل في الكتاب الذي فيه ذكركم و شرفكم و عزكم هي طاعة الامام الحق بعد النبيّ صلّي اللّه عليه و آله انتهي. اقول: لعل المعني انا انزلنا كتابا يتضمن آيات فيها شرفكم و عزكم و هي آيات تدلّ علي وجوب اطاعة الامام كقوله: اطيعوا اللّه و اطيعوا الرسول و أولي الامر منكم.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أبان بن أبي عيّاش.</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3 : 482 و 484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162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163. صاحب کتاب بعد از آن گفته است: معنی این است که آنچه که در کتابی که ذکر و شرف و عزت شما در آن است نازل شده، اطاعت از امام حق بعد از پیامبر صلی اللَّه علیه و آله است. (پایان نقل قول) مؤلف: شاید معنا این است که ما کتابی نازل کردیم که متضمن آیاتی است که در آنها شرف و عزت شما آمده و آنها آیاتی است که بر وجوب اطاعت از امام دلالت می کنند، مانند «أَطِیعُوا اللَّهَ وَأَطِیعُوا الرَّسُولَ وَأُولِی الْأَمْرِ مِنْکُمْ.»</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292 و 293.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محمّد بن الحسن.</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293.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293.</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الحسين بن يوسف عن أبيه عن أبي القاسم بن عبد اللّه.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293.</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211. و الآية في الرعد: 28.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292 - 293</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293</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293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«ابوالقاسم بن عبداللّه» است.</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293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211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83 و 85.</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83 و 85.</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444 و الآية في سورة ص: 46.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222 فيه: (و الذين يؤمنون به يعني أهل الايمان اه): اقول: الآية في العنكبوت: 47.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83 - 85</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83 - 85</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46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444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222</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222 فيه: الحصين بن مخارق.</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485.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سيف بن عميرة.</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222 فيه: (قال: ايانا عني، فقلت له: انتم هم؟) و الآية في العنكبوت: 49.</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223 فيه: فاذا جاء صاحب السيف امر به غير هذا.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223 فيه: صلوات اللّه عليهم أجمعين باقية دائمة في كل حين.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222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485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222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223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223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57. و الآية في سورة البقرة: 121.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215.</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183. فيه: و انا نقول كما انذر به النبيّ أقول: و الآية في سورة الأنعام: 19.</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282.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416. فيه: قلت: لابي عبد اللّه عليه السلام: قوله.</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57</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215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19</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183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282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424.</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504. و الآية في سورة الرعد: 43.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745. فيه: و آل محمّد الراسخون في العلم و الآية في سورة آل عمران: 7.</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359. و الآية في سورة النحل: 27.</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314</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403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43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504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745</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27</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359</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539. و الآية في سورة سبأ: 6.</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فقال: علم الحلال و الحرام و القرآن و في المصدر: انكم تعلمون علم الحلال و الحرام و القرآن، قال: ان علم الحلال و الحرام و القرآن يسير.</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87 و 88.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314 رواه عن محمّد بن عيسي عن يونس بن عبد الرحمن عن هشام بن سالم عن محمّد بن مسلم و فيه: يا محمّد كذا علم القرآن و الحلال و الحرام يصير اه.</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في المصدر: الا الكافرون.</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497. فيه: قوله: «ما يَجْحَدُ بِآياتِنا» يعني و ما يجحد بامير المؤمنين و الأئمّة الا الكافرون. اقول: الآية في سورة العنكبوت: 49.</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539</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این گونه آمده: شما علم حرام و حلال و قرآن را می‌دانید. فرمود: علم حلال و حرام و قرآن کم است.</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87 - 88</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314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497</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118. و الآية الأولي لم نجدها في المصحف و ما وجدناه فيه فهي في سورة البقرة: 252 هكذا: تِلْكَ آياتُ اللَّهِ نَتْلُوها عَلَيْكَ بِالْحَقِّ وَ إِنَّكَ لَمِنَ الْمُرْسَلِينَ و في سورة آل عمران: 108 هكذا: تِلْكَ آياتُ اللَّهِ نَتْلُوها عَلَيْكَ بِالْحَقِّ وَ مَا اللَّهُ يُرِيدُ ظُلْماً لِلْعالَمِينَ و في سورة الجاثية: 6 هكذا: تِلْكَ آياتُ اللَّهِ نَتْلُوها عَلَيْكَ بِالْحَقِّ فَبِأَيِّ حَدِيثٍ بَعْدَ اللَّهِ وَ آياتِهِ يُؤْمِنُونَ و كل واحد منها لن يطابقها، و الظاهر من تفسير فرات ان المراد الآية المذكورة في سورة العنكبوت و هي: وَ تِلْكَ الْأَمْثالُ نَضْرِبُها لِلنَّاسِ وَ ما يَعْقِلُها إِلَّا الْعالِمُونَ فوقع تصحيف من النسّاخ:</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بتقديم الياء علي المثلثة.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118.</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322 و الآية في سورة المائدة: 44.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مصداقهم في هذه الأمة هم الأئمّة عليهم السلام.</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آیه در قرآن نیست و آنچه که در قرآن یافتیم این است: در سوره بقره آیه 252 «تِلْکَ آیَاتُ اللّهِ نَتْلُوهَا عَلَیْکَ بِالْحَقِّ وَإِنَّکَ لَمِنَ الْمُرْسَلِینَ»، و در سوره آل عمران آیه 108 «تِلْکَ آیَاتُ اللّهِ نَتْلُوهَا عَلَیْکَ بِالْحَقِّ وَمَا اللّهُ یُرِیدُ ظُلْمًا لِّلْعَالَمِینَ»، و در سوره جاثیه آیه 6 «تِلْکَ آیَاتُ اللَّهِ نَتْلُوهَا عَلَیْکَ بِالْحَقِّ فَبِأَیِّ حَدِیثٍ بَعْدَ اللَّهِ وَآیَاتِهِ یُؤْمِنُونَ.» و هیچ یک از این آیات، با آیه ذکر شده در متن روایت تطابق ندارد و ظاهرتفسیر فرات این است که منظور آیه 43 سوره عنکبوت است: «تِلْکَ الْأَمْثالُ نَضْرِبُها لِلنَّاسِ وَ ما یَعْقِلُها إِلَّا الْعالِمُونَ»{و این مثل‌ها را برای مردم می‌زنیم و[لی] جز دانشوران آنها را درنیابند}. پس تصحیف از جانب نسخه برداران واقع شده است.</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118</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118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44</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322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تغير الزمان خ ل. في المصدر: «تفسير القرآن و احكامه علم تغيير الزمان و حدثاته و الظاهر ان الصحيح: و علم.</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علم.</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نوائبه و احداثه.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23.</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54</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این گونه آمده: «تفسیر القرآن و احکامه علم تغییر الزمان و حدثانه.» و ظاهرا «و علم» صحیح است.</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23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229. رواه عن عليّ بن محمّد و محمّد بن الحسن عن سهل بن زياد عن القاسم بن الربيع عن عبيد بن عبد اللّه بن أبي هاشم الصيرفي عن عمر و بن مصعب عن سلمة بن محرز قال: سمعت أبا جعفر عليه السلام يقول.</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 فيه: فحسبك.</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علي انت تعلم الناس.</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لحسبكم خ ل.</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ابوالخطاب مدعی شد که حضرت صادق علیه السّلام خدا است.</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يوما غمضا، نوم و لا غمض خ ل أقول: في المصدر: ما دخل رأسي نوما و لا عهد رسول اللّه صلّي اللّه عليه و آله حتّي اه.</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54. و الآية في سورة الزخرف: 19.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54</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كلما جاء فيه تأويل شي‌ء.</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 فيه: كما قال اللّه تعالي.</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24</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164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29.</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300.</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عليه السلام أراد ان نسبة النطق الي الكتاب مجازي و بالحقيقة الناطق هو الرسول صلّي اللّه عليه و آله و الأئمّة عليهم السلام، و ذلك لما يحتاج أن يكون ينطق علي بناء المجهول. و لذا قال مؤلف الكنز بعد ذكر الحديث: هذا علي سبيل المجاز تسمية المفعول باسم الفاعل اذ جعل الكتاب هو الناطق دون غيره. و اما ما استشهد به لذلك من رواية الكافي فهو أيضا لا يدلّ علي ذلك بل هو يدلّ علي أنّهم قرءوا عليكم مكان عليكم و الرواية في الروضة ص 50 هكذا: سهل بن زياد عن محمّد بن سليمان الديلميّ عن أبيه عن ابي بصير عن أبي عبد اللّه عليه السلام قال: قلت له: قول اللّه عزّ و جلّ: «هذا كِتابُنا يَنْطِقُ عَلَيْكُمْ بِالْحَقِّ» فقال: ان الكتاب لم ينطق و لن ينطق، و لكن رسول اللّه صلّي اللّه عليه و آله هو الناطق بالكتاب قال اللّه عزّ و جلّ: «هذا كِتابُنا يَنْطِقُ عَلَيْكُمْ بِالْحَقِّ» قال: قلت: جعلت فداك انا لا نقرؤها هكذا فقال: هكذا و اللّه نزل به جبرئيل علي محمّد صلّي اللّه عليه و آله و لكنه فيما حرف من كتاب اللّه. اقول:فمعناه ان هذا القرآن كتابنا ينطق به علي بالحق وعلي اي فسليمان ومحمد ابنه لا يعتمد علي ما ينفردان من الرواية قال النجاشي : قيل : كان سليمان غاليا كذابا وكذلك ابنه محمد لا يعمل بما انفردا من الرواية.</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29</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300</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55</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آل محمّد صلّي اللّه عليه و آله فرسول اللّه.</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فاجابهم اللّه. يقولون أقول: و لعلّ الصحيح فأجابهم، اللّه يقول اي فأجابهم الذين لا يعلمون ما سمعوا منهم، ثمّ ذكر الامام جوابهم من قوله تعالي قال: اللّه يقول: يقولون.</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إذا سمعوا قال العالم.</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 56.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222 و 223.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55 - 56</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222 - 223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 فيه قالوا: نحن و لعلّ الصحيح (قالا) اي ابا جعفر و أبا عبد اللّه عليهما السلام.</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الهيسي.</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56. فيه: (قال: نحن و إيّانا) أقول: و لعلّ الصحيح: نحن و إيّانا عني.</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«هیسی» آمده است.</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يزيد بن سعد.</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 و 57 فيه: قال: (هم الأئمّة خاصّة) و الآية الثانية في سورة العنكبوت: 43.</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الذين اوتوا العلم: قال: هم الأئمّة، قل هو.</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و النبأ الأئمّة.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56.</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روي اسباط بن سالم.</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56 - 57</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67 - 68</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روي محمّد بن الفضيل.</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522.</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165 و 166. و الآية في سورة آل عمران: 18.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166.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30.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522</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166</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30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بغيا لنا و حسدا علينا.</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245.</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نزلت و الآية في سورة الأعراف: 170.</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167.</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228 و 229 فيه: يسومون أهل الكتاب.</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4 ص 496- 494. و الآية الأولي في الأعراف: 170 و الثانية أيضا في الأعراف: 167.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1 : 245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170</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167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228 - 229</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167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 494 - 496</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كذبوا باوصيائهم.</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187.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284 فيه: (الآيات أمير المؤمنين عليه السلام و الأئمّة) و الآية في يونس: 7.</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296. و الآية في سورة يونس: 101.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39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187</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7</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284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101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296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442. و الآية في الحجّ: 56 و 57.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481 فيه: قال: الآيات أمير المؤمنين و الآية في النمل: 93.</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497. فيه: و ما يجحد بامير المؤمنين و الآية في سورة العنكبوت 49 و فيها: الا الظالمون نعم في الآية 47: الا الكافرون.</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هم أمير المؤمنين.</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565 فيه: (فهم أهل الالباب الثاقبة) و الآية في سورة ص: 29.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56 - 57</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442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93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481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4</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469</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49</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47. در آیه 49 سوره عنکبوت «إِلَّا الظَّالِمُونَ» آمده و «الّا الکافِرون» در آیه 47 است.</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497</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212. و الآية في سورة الأعراف: 9.</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كان ينسي و ينسخها او يأت بمثلها لم ينسخها.</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56.</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 و 23.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المناقب: قال: فلان و فلان.</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المناقب: زيغ، اصحابهم و أهل ولايتهم فيتبعون.</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المناقب: و الراسخون في العلم أمير المؤمنين عليه السلام و الأئمّة عليهم السلام و في التفسير: هم آل محمد.</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29</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565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9</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212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106</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22 - 23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522: تفسير العيّاشيّ 1 و 162.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192. و الآية في سورة الأنعام: 68.</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683. و الآية في سورة التغابن: 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414</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162 ، مناقب ابن شهر آشوب 3 : 522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68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192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6</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683</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الحسين و في بعض النسخ منه: أحمد بن الحسين بن عمر بن يزيد.</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419 و الآية في سورة يونس: 15.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بإسناده عن رجاله عن أبي حماد السمندي اقول: لعل الصحيح: عن حماد السمندري.</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288. و الآية في سورة الزخرف: 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أحمد بن محمّد بن إدريس.</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عبد اللّه بن محمّد بن عيسي.</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أبو عبد اللّه عليه السلام.</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419</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15</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288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«امام صادق علیه السّلام» آمده است.</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288</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288.</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كنت علمتك.</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288 و 289.</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289 فيه: (علي بن سعيد) و فيه: و ان اللّه في صدرك عظيما.</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288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288 - 289</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289</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433.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433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الفرقة الظالمة لنفسها.</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408 و 409 ذكر المصنّف ملخص قول الطبرسيّ.</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 408 - 409</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546.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36.</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 الطائر أي حلق في السماء.</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36.</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546</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36</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عن ابي جعفر.</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لعلّ الصحيح: سلا عما أحببتما.</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«لا» زائدة، او الصحيح: و كان للخائنين خصيما.</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سل سيفه، أقول: قوله: و دعا الناس الي نفسه، اي ادعي الإمامة لنفسه.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204 فيه: هو العارف حقّ الامام، و السابق بالخيرات هو الامام.</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36</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ادعای امامت نماید.</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204</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 فيه: السابق بالخيرات هو الامام.</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306. فيه: ما أعطي اللّه آل محمد.</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ففيه ما في الناس.</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بنا يفك اللّه رقابكم.</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و تاق لعله مصحف: رباق او وثاق و الرباق جمع الربق: حبل فيه عدة عرى يشد به البهم والوثاق : ما يشد به من قيد او حبل.</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الغمّة: 306</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107 و 108.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251 و 252.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رواق رباق خ ل.</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128 فيه اختلافات لفظية راجعه.</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زياد عن الحسن بن محمّد بن سماعة.</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252.</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107 - 108</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251 - 252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128</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79 و 80. أقول: قد ذكر بعد ذلك في نسخة الكمبانيّ رواية سورة ابن كليب المتقدم تحت رقم 20 بعينها سندا و متنا و مصدرا، و حيث كانت مكررة من سهو النسّاخ و النسخة المخطوطة كانت خالية عنها فاسقطناها.</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الصدع: الشق في الشي‌ء. و الوصل: الاتصال. و بالضم و الكسر: كل عضو علي حدة و ذلك كناية عن كون ذلك القصر غير ذي أجزاء.</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352 و 353. و الآيات في سورة فاطر: 32- 34.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79 - 80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 لنگه درب مصراع نامیده می‌شود.</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33 - 34</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352 - 353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49.</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ادفع ذمامي.</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49</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ثم قال: يا علي.</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أولادي منك.</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أنتم الأسوة.</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50.</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188.</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قل الحمد للّه و الآية في سورة النمل: 59.</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478.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50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91</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188</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59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478</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اراد اللّه.</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المصدر: زياد بن المنذر.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274.</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314، و الآية في سورة إبراهيم: 34.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همام بن سهل و الظاهر ان الصحيح: محمّد بن همام بن سهيل.</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274</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37</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314</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58</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جيل من صفر.</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152 و 153. و الآيتان في سورة مريم: 58 و 59.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«فَاجْعَلْ أَفْئِدَةً مِنَ النَّاسِ تَهْوِي إِلَيْهِمْ» و الآية في إبراهيم: 34.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تَهْوِي إِلَيْهِمْ.</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80.</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231.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231.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59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«جیل من صفر» است.</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152-153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81</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80</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231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231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416. فيه: «قال: هم الأئمّة» و الآية في سورة آل عمران: 68.</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458.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168.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اللّه اصطفي آدم و نوحا، فقال أقول: لعل المراد انه كان (آل محمد) مكان (آل عمران) فوضعوا هذا مكان ذاك، و الحديث ينافي ما ثبت صحته بالضرورة من المصحف الشريف و اخبارا تقدم و يأتي مع انه من الاخبار الآحاد التي لا توجب علما و لا عملا، و انه مرسل مرويّ من كتاب العيّاشيّ الذي لم يثبت سماعه من المشايخ، نعم يأتي بعد ذلك قراءة ابن مسعود و لكنها لا تطابق ذلك.</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168.</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68</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416</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458</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168</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منظور این است که در آیه «آل محمد» به جای «آل عمران» بوده است.</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168</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أهل بيتك عند عليّ بن أبي طالب فاني.</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هاهنا تمّ المنقول من الوحي و ما بعده من كلام أبي جعفر عليه السلام.</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ارسل رسولا.</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فأمرهم بما يجب و نهاهم عما يكره.</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فقص عليه امر خلقه بعلمه اقول: الضمير في له و عليه، يرجع إلي الرسول من الملائكة.</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الآباء و الاخوان و في نسخة الكمبانيّ: من الابناء و الاعوان.</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168 و 169 فيه: و بولاة الأمر.</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يجعله في موضع مجهول بل بين و عرف مواضعه التي يجب الاخذ عنها.</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«با علم خود» آمده است.</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54</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168 - 169</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الفوز و الغلبة.</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حق علي.</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169 فيه: «جري في ولايته مني و انا منه» و فيه تصحيف.</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اثبات الهداة: عن أبي أيّوب.</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169.</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الممقاني في باب الكني و قال: لم اقف علي اسمه. اقول: الظاهر هو أبو عمرو محمّد بن عمرو بن عبد اللّه بن مصعب بن الزبير الزبيري المترجم في فهرست النجاشيّ: 153.</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169</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169</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169 و 170 زاد في نسخة من المصدر بعد الحديث: رواية أبي خالد القماط عنه.</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32.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298. فيه: روي عمن رواه و الظاهر أنّه لم يخرجه من كتاب محمّد بن العباس.</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قرأت في مصحف عبد اللّه بن مسعود.</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27 و 28.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13</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169-170</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 32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298</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العمدۀ: 27 - 28</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297.</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الي حسكان كغضبان: قرية من قري نيسابور و الرجل هو الحاكم أبو القاسم عبيد اللّه بن عبد اللّه بن أحمد بن محمّد بن حمد بن محمّد بن حسكان القرشيّ العامري النيسابوريّ الحنفيّ يعرف بابن الحداد، ترجمه الذهبي في تذكرة الحفاظ و وصفه بالقاضي المحدث، و قال شيخ متقن ذو عناية تامّة بعلم الحديث و هو من ذرّية الامير عبد اللّه بن عامر بن كريز الذي افتتح خراسان زمن عثمان، و كان معمرا عالي الاسناد، صنف و جمع، و حدث عن جده و ابن أبي الحسن العلوي و أبي عبد اللّه الحاكم و أبي طاهر بن محمش و أبي الحسن عليّ بن السقا و أبي عبد اللّه ابن باكويه و خلق، و اختص بصحبة أبي بكر ابن الحارث الأصبهانيّ النحوي و اخذ عنه، و اخذ أيضا عن الحافظ أحمد بن عليّ بن منجويه، و تفقه علي القاضي ابي العلاء صاعد بن محمّد و ما زال يسمع و يجمع و يفيد، و قد أكثر عنه المحدث عبد النافرين إسماعيل الفارسيّ و ذكره في تاريخه انتهي و ترجمه أيضا ابن شهرآشوب في معالم العلماء و عد من تصانيفه شواهد التنزيل بقواعد التفضيل، و خصائص عليّ بن أبي طالب عليه السلام في القرآن، و مسئلة في تصحيح ردّ الشمس و ترغيم النواصب الشمس. توفي بعد سنة 490.</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 297</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«الحائري» و في المصدر: الحميري.</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بن عليّ بن زياد السري.</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الظاهر أن الصحيح الاشقر، و هو الحسين بن الحسن الاشقر الفزاري الكوفيّ يروي عن قيس بن الربيع، راجع تهذيب التهذيب 2: 335 و 336 و سيأتي في حديث عن تفسير فرات التصريح بذلك.</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امرنا اللّه بمودتهم.</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المصدر: و فاطمة لقاحها.</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(ثمارنا و الحسن و الحسين اوراقنا) و في المصدر: ثمارها و الحسن و الحسين اوراقها.</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زاغ عنها هوي.</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فسرها كل من كان تتقي و تخفي رأيه. و من كان يسعه اظهار رأيه و افصاح بمذهبه.</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اسألكم اجرا.</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تعرك أمور فهذه اموالنا تحكم.</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فنزلت.</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24 - 25</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28 و 29.</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397.</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28 - 29</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3</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 397</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في الكشّاف 4: 173.</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4: 172.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کشاف 4 : 173</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کشاف 4 : 172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يكن حبّه صلّي اللّه عليه و آله لها و لعلي عليه السلام و ابنيه حبا طبيعيا كحب الآباء الابناء و الاصهار، بل كان حبا ناشئا عن ميز خلقي و مزية شرعي فيهم، و يكشف عن ذلك انه صلّي اللّه عليه و آله اطلق في حقّ فاطمة عليها السلام قوله، انه يؤذيه ما يؤذيها، و قوله في حقّ عليّ عليه السلام: اللّهمّ وال من والاه، و عاد من عاداه، و انصر من نصره و اخذل من خذله. و غير ذلك ممّا ورد في حقهم عليهم السلام.</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نجدها في المصحف الشريف بهذا اللفظ و الموجود في سورة الأعراف: 158: وَ اتَّبِعُوهُ لَعَلَّكُمْ تَهْتَدُونَ.</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این لفظ در قرآن آن را نیافتیم و آنچه که در قرآن است این آیه است: «وَاتَّبِعُوهُ لَعَلَّکُمْ تَهْتَدُونَ» (اعراف / 158)</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63</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31</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21</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7:</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4: 172 و 173.</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کشاف 4 : 172 - 173</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541.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علي الرسالة.</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294.</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47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541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57</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 294</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60 و 61.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93. فيه: قلت: جعلت فداك انهم يقولون: انها لاقارب رسول اللّه صلّي اللّه عليه و آله، فقال: كذبوا انما نزلت فينا خاصّة في أهل البيت في علي و فاطمة و الحسن و الحسين أصحاب الكساء عليهم السلام.</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38.</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63.</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60 - 61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93</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38</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63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24- 26.</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تغصبوهم.</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21.</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آل رسول اللّه صلّي اللّه عليه و آله.</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24 - 26</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601 و 602 فيه: و هي الإمامة لهم و فيه: نكافئ ذلك بالاحسان.</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إن يكلمهم.</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144.</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144.</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601 -602</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 144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(لكني أقول لقريش الذين عندنا: هي لنا خاصّة) و هو الصحيح.</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144 و 145. أقول: و لعلّ الصحيح: فابوا يقولون لي: أ فلكم الحلو و لنا المر؟</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المعني علي ما ذكرته من المصدر واضح لا يحتاج الي تجشم.</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145 فيه: هم الأئمّة.</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144 - 145</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145</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وضع جبهته» و في المصدر: واضعا جبهته.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143 و 144.</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144 فيه: قال: سألت عمرو بن شعيب.</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144.</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144.</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143 - 144</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144</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144</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144</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المعني كيف تكون هذه المزعمة صحيحة و قد أنبأ اللّه ان قرباه معصوم، و اشار بذلك الي قوله تعالي: إِنَّما يُرِيدُ اللَّهُ لِيُذْهِبَ عَنْكُمُ الرِّجْسَ أَهْلَ الْبَيْتِ وَ يُطَهِّرَكُمْ تَطْهِيراً.</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هو مصحف و الصحيح: «ابن جريج» بالجيم، و هو كنية لعبد الملك بن عبد العزيز بن جريج الاموي مولاهم المكي.</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فانطلقوا فاني لم اؤمر بشي‌ء، و ان امرت به اعلمتكم.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أنزل اللّه.</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 ان يذل له الأشياء و يخضع له الرقاب.</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وادع الناس ثمّ قال ايها الناس.</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قاله ثلاث مرّات.</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افضلكم عند اللّه حرمة.</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يطرد اعداءه عن حوضي.</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145 و 146. أقول: الظاهر ان نسخة المصنّف كانت ناقصة فلم يذكر السابعة، و الموجود في المصدر: و أمّا السادسة فانه اول من يسكن معي في عليين و لا فخر، و اما السابعة فانه اول من يسقي من رحيق مختوم اه.</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145 - 146، در مصدر ششم این است: «او اول کسی است که در علیین با من ساکن می‌شود و فخری نیست.» و هفتم «اولین کسی است از رحیق مختوم می نوشد که پایان آن مشک است و در این راه باید مشتاقان بر یکدیگر پیشی گیرند.»</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فاذا في اسفلها سليفة مثل ذنب الفارة مكتوب فيها.</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من ظلم اجيرا اجره.</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من سرق منار الأرض و حدودها.</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146 و 147 فيه تصحيفات راجعه.</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يحيي بن الحسن بن فرات الفزاري.</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146 - 147</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ثمرها.</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انهم لصافون و انهم هم المسبحون.</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يغدوهم.</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اهل بيت اکرمهم اللّه.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الحجة العظمي.</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أصول مباركة، مستقر قرار الرحمة، خزان العلم، و ورثة الحلم اولو التقوي.</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147 و 148.</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الصقيع: الجليد او ما يسقط من السماء في الليل كانه ثلج.</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147 - 148</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سعيد بن جبير أنّه سأل عليّ بن الحسين عليه السلام.</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148.</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فسلموا عليه، ثمّ قالوا: ان كنتم سلمتم الينا فيما كان بينكم نشهدكم فان مشيختنا.</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148.</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148 و 149.</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البصري.</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«سعید بن جبیر» آمده است.</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148</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148</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148 - 149</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149. فيه: يقول: لا تؤذوني في اقاربي.</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149 فيه: «و التصديق فينا» و لعله مصحف.</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(سلام بن أبي عميرة) و لعله مصحف سلام بن أبي عمرة.</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149</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149</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52.</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149 و 150 فيه: فان ذلك لذلك.</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قضت.</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فاوصي إليه بالاسم الأكبر و ميراث العلم.</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مرض يوم الاثنين.</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150 فيه اختلاف راجعه.</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52</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149 - 150</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150</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في الصحيح 6: 162 بإسناده عن محمّد بن بشار عن محمّد بن جعفر عن شعبة عن عبد الملك بن ميسرة قال: سمعت طاوسا عن ابن عبّاس.</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27- 28.</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344.</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27 - 8</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344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في المصدر: (إسماعيل بن إسحاق بن محمّد بن جعفر بن محمّد) و كلاهما لا يخلوان عن وهم و الصحيح كما في فهرست النجاشيّ: إسماعيل بن محمّد بن إسحاق بن جعفر بن محمّد بن عليّ بن الحسين عليهم السلام.</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284.</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الخثعميّ.</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284 فيه: (و عظم من حقها) و فيه: اوجب اللّه حقنا علي كل مسلم.</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413.</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284</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284</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413</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23 و 24.</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العمدة عن مسلم: و لم نجد روايته عن الترمذي.</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24 و 25.</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26.</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26 و 28 فيه: انتم القرابة.</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89.</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 23 - 24</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 24 - 25</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26</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 26 - 28</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89</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48.</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86.</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لننزعنها من أهل بيته.</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في المصحف الشريف: «و يمح اللّه».</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الشوري: 24.</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3.</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379 و 380.</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86</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3</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379 - 380</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8 و 9.</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713.</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372 فيه: قال: هي و اللّه فينا خاصّة.</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444. هذه الروايات (من الرقم 3- 6) موجودة في النسخة الرضوية و اما النسخة الأخري فهي خالية عنها.</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444. هذه الروايات (من الرقم 3- 6) موجودة في النسخة الرضوية و اما النسخة الأخري فهي خالية عنها.</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8 و 9.</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8 - 9</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713</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372</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444</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444</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444.</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444.</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372.</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372.</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معني قوله: «سئلت» ان الموؤدة تسأل.</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444</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444</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372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372</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442 و 444.</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203.</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203. فيه: حدّثنا جعفر معنعنا عن ابي جعفر عليه السلام.</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240: فيه: (و اذ المودة) و لعله مصحف: (و إذا المودة) و فيه: أسألكم عن المودة التى انزلت عليكم وصلها مودة القربى باى ذنب قتلموهم.</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442 - 444</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203</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203</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240</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204.</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244. و الآية في سورة البلد: 3.</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314. و الآية في النساء: 1.</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204</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3</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1 : 244</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ابی طالب 3 : 314</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230 و 231. و الآية في سورة الأحزاب: 6.</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الكتاب: الفرائض: السهام المقدرة في الكتاب العزيز، و المواريث مطلق السهام فلا يكون تأكيدا بل يكون من قبيل ذكر العام بعد الخاص.</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أيضا «اي محمّد بن العباس»: حدّثنا عبد العزيز اه.</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231.</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231.</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236. و الآية في سورة الحشر: 7.</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العباس عن أحمد بن هوذة.</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230 - 231</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231</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231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7</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236</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236.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236</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83</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تبحبح: تمكن و الحلول. تبحبح الدار: توسطها.</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حيث شئت.</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مائة الف الف جزء من ذلك.</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والدي نفسه.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بكثير و لا قليل.</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يليهم بعدهم من خيار أهل دينهم.</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فضائل.</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قرابات ابوي دينك محمّد و علي، فانه يتلافي قرابات ابوي نسبك.</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فنظرهما لك.</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فيزاد.</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يشتريهما.</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قال: (أ رأيت لو باعها) و في المصدر: قال: بدرة باعها بالف درهم زيف.</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فلا انبئكم بمن هو اشد.</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اداما.</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يعتل.</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وسع علي عياله.</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صنع اللّه بك.</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بكل حبة.</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إلي الامام العسكريّ: 133- 135.</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20 و 21.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340.</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208.</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87.</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133 - 135</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20 - 21</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340</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208</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87</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مشتق من الرحمة.</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آباءهم.</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لكنه حثهم.</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حيث قيضه لذلك ربّه و وفقه له اقول: قيضه اللّه له كذا: قدره له.</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انت ارحم بي من أبي و امي.</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رققتها عليك.</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عبدا من عبادي مؤمنا.</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(الفقراء) و في المصدر: احبها، و هي ان يحب إخوانه الفقراء المؤمنين.</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العظمة ردائي و فيه: فمن نازعني.</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اشتقها اللّه من رحمته.</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12 و 13 فيه: لمن استخف بشي‌ء من حرمة محمد.</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208.</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208.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267. و الآية في سورة النحل: 90.</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حصيرة.</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387. و الآية في سورة البلد: 3.</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عسکری: 12 - 13</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208</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208</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90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267</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387</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387 و الآية في سورة البلد: 3.</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387 و 388.</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31. فيه: فرات قال: حدّثني جعفر بن محمّد بن سعيد الاحمسي معنعنا عن ابي جعفر عليه السلام و الآية في سورة النساء: 36.</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32 فيه: بسببه و فيه: يعني حفيظا.</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المصدر: عن عليّ بن محمّد.</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387</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387 - 388</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36</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31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32</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 1 - 3</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414.</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493.</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اسناد الحديث ضعف و جهالة.</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428 و الآيتان في سورة لقمان: 14 و 15.</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414</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493</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14 - 15</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428</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 14</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495.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بن موسي الخشاب.</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نعم، قال.</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301. و الآية في سورة الاحقاف: 15.</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495</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15</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301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63.</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71.</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63</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71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245. فيه: يعني بها.</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413 فيه. إسحاق بن عمّار عن رجل عن أبي عبد اللّه عليه السلام.</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 قوله: يزويها اي يصرف الإمامة و الوصاية عن شخص عينه اللّه الي الآخر.</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245</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249 فيه: يؤدي الامام الإمامة الي امام بعده.</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249</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 قوله: قال: «يا يحيي» لعل القائل هو الرجل الراوي عن الامام، او الإمام عليه السلام نفسه. قوله: «ليس منه» أي ليس ذلك التأدية من عند نفسه بل هو بأمر من اللّه.</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140 فيه، اعقل فيمن نزلت.</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بالذي كان قبله.</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49.</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249 فيه: و هي التي قال اللّه تعالي في كتابه.</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140</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49</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249</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249.</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249.</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وهيب بن حفص.</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23 و 24.</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37</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249</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249</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23 - 24</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24 و 25.</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129.</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38، عيون الأخبار: 170.</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38.</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24 - 25</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129</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 ، عیون اخبار الرضا: 170</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38</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الأئمّة.</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فالامامة هي الأمانة.</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535.</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245 لم يذكر فيه: عن رجل و فيه: قال: يعني بها.</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72 - 73</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535</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22</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245</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413</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كفرا و عنادا بها.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تحملنا.</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22</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22</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السبخة ارض ذات نزو ملح العلقم: الحنظل. و قيل، إذا اشتدت مرارته و قيل. قثاء الحمار و كل شي‌ء مر. العوسج: شجر الشوك له جناة حمراء.</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141 و 142.</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30 و 31.</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2 : 141 - 142</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30 - 31</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اني لاجده.</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اطبقي علي عدوهم.</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31.</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122.</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31</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122</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61 طبعة صيداء.</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61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64 و 65.</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82 طبعة صيداء.</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128 و 129.</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129.</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64 - 65</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82</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128 - 129</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129</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الصحيح، كما أن ما يأتي بعد ذلك أيضا تفسير للآية لا انه أوردها بالفاظها.</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272.</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272.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171.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طور که ما بعد آن نیز تفسیر آیه است، نه اینکه آیه را با این الفاظ آورده است.</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 272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171</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 لم يذكر فيه: لفظ «جميعا».</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150</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150</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ص 128 فيه: إلي ان تقوم الساعة.</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«طاعة و اللّه مفروضة» و المعني علي ما في المتن: ان الملك العظيم هو طاعتنا المفروضة من اللّه تعالي.</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128</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150</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26.</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166.</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الوري: سميي و ذو كنيتي.</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الوري: محمّد بن الحسن بن عليّ.</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الوري: يغيب عن شيعته و اوليائه غيبة لا يثبت فيها.</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1 ص 242 إعلام الوري: 375 و 376 فيهما: لا يثبت علي القول بإمامته.</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51.</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26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166</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الوری: 375 - 376، مناقب ابن شهر آشوب 1 : 242</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51</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«يقول الأئمّة الضالة: الأئمّة الضالة و الدعاة اه» و في الكافي: يقولون الأئمّة الضالة.</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النقطة التي في وسط النواة.</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«نحن الناس المحسودون» و فيه: دون خلق اللّه أجمعين.</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(جعلنا) و فيه: يقرون به.</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هذا الحكم يشمل المؤمنين جميعا، فهو اما بدخولهم في الخطاب، حيث ان الخلق كلهم حاضرون عند اللّه علما، و اما باشتراك الحاضر في موطن الخطاب و الغائب عنه في التكليف و في الكافي: امر جميع المؤمنين الي يوم القيامة بطاعتنا.</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52 - 53</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57</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58</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ذلك استنباط من الراوي حيث سمع ان الإمام عليه السلام فسره بذلك فظن انه المنزل من عنده.</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تعليل لخروج أولي الامر عن المتنازعين و حكمهم. و في الكافي: و كيف يأمرهم اللّه بطاعة ولاة الأمر.</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246 و 247.</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247.</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205 و 276 فيه: «تنازعا في امر فردوه إلي اللّه و الي الرسول و الي أولي الامر منكم» راجعه.</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1: 245 تفسير العيّاشيّ 1: 247.</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248.</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این استنباط راوی باشد، زیرا شنید که امام علیه السّلام این را به آن تفسیر کرد، پس گمان کرد که همین گونه از نزد او نازل شده است.</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246 - 247</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247</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205 - 276</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1 : 245، تفسیر عیاشی 1 : 247</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248</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248.</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248.</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حمران.</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248.</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248.</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الصحيح ما قرأته انا.</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248.</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248</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248</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«حمران» آمده است.</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248</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248</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248</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فلما طال سكوته.</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251. فيه: فلم يزل يسكت عند كل واحد.</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251 و 252.</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يأتون من عند اللّه بالحلال و الحرام، بل يقولون للناس ما قاله النبيّ صلّي اللّه عليه و آله، و بالجملة انهم يكونون في درجة الأنبياء و مرتبتهم غير انه لا يوحي إليهم، فحالهم حال جملة من الأنبياء الماضية الذين كانوا يتبعون سنة نبي آخر و يروجونها بين الناس و يقيمونها فيهم.</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252.</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252.</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251</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251 - 252</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252</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252</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253.</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254.</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254.</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المجالس: و باب الأشياء، و رضا الرحمن طاعة للامام.</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تصدق جميع ما له.</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بدلالته إليه.</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259.</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42.</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الذروة بالكسر و الضم: المكان المرتفع و العلو، و أعلي الشي‌ء.</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253</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254</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254</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80</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259</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42</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عزنا سابقا الي محل الآية.</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الكتاب و المصدر: في خلاف أمره.</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259.</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260.</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الواقفية.</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4</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7</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259</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260</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سخ اقول: سنح له رأي في الامر، عرض. و سنح الظبي و الطير و غيرهما: مر من المياسر الي الميامن.</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كذبوا علي عالمهم.</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فاتاهم الهلاك.</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260.</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260</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الا ادي إلي أن يكون.</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اختصاص طاعتهم فيما لا يكون فيه محظور شرعا.</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هم يختلفون.</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83.</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142</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218.</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7.</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28.</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 457.</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معنعنا عن ابي جعفر عليه السلام.</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28.</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218</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مفید: 7</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28</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3 : 457</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«امام باقر علیه السّلام» است.</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28</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28.</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28 و 29 فيه: من طاعة رسول اللّه صلّي اللّه عليه و آله.</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مطلقا، فاجاب بانها مفترضة لان طاعته من طاعة الرسول صلّي اللّه عليه و آله فما كان مفترضة اولا هو طاعة الرسول ثمّ طاعة عليّ عليه السلام لأنّها من طاعته صلّي اللّه عليه و آله.</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بخزان علي ذهب و لا فضة.</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32.</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28</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28 - 29</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32</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و لم يضق ممّا هو فيه بجهل شي‌ء جهله و في المصدر: [ ولم يضيق ما هو فيه بجهل شئ جهله ] وفى الكافى : [ ولم يضق به مما هو فيه لجهل ] وفى بعض النسخ : ولم يضربه</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(ولاية محمد) و لعلّ فيه سقط، او المعني ان ولاية الأئمّة التي امر اللّه بها من ولاية محمّد و طاعته و الايمان به.</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المراد هل في الولاية دليل خاصّ يدلّ علي لزومها فأجاب نعم، فتمسك بالآية، و تمسك أيضا في الكافي بقوله صلّي اللّه عليه و آله: من مات و لا يعرف امام زمانه مات ميتة جاهلية.</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32.</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19 و 20. فيه اختلافات و زيادات راجعه.</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249.</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الجواب انه سأل عن أعيانهم و اشخاصهم لا عن وجوب طاعتهم.</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32</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2 : 19 - 20</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249</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277. و الآية الأخيرة في سورة المائدة: 55.</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278 فيه: مثل طاعة عليّ بن أبي طالب؟.</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443 فيه: (نزلتا فينا) و الآية الأولي في سورة القصص: 5، و الثانية في البقرة: 247.</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أحمد بن القاسم.</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244.</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معنعنا عن أبي عبد اللّه عليه السلام.</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81.</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(الكفّار) و في المصدر: الفتنة الكفّار، قال.</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277</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278</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5</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247</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443</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244</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81</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63</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105.</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للضمير في قوله تعالي: وَ لَوْ أَنَّهُمْ*.</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 و 66.</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65 و 66.</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184.</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اشرنا قبلا ان الراوي وهم و ظن انه عليه السلام يريد أن نزولها كذلك، مع انه يريد ان يفسرها و يوضح معناها.</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184 و 185.</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414، تفسير القمّيّ: 535 الفاظ الحديث في الكافي هكذا:رفعه اليهم في قول الله عزوجل : « وما كان لكم ان تؤذوا رسول الله » في علي والائمة « كالذين آذوا موسي فبرأ الله مما قالوا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105</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66</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65</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184</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قبلا اشاره کردیم که راوی گمان کرد که امام علیه السّلام می خواهد بگوید که نزول آیه این گونه است، با اینکه امام علیه السّلام می خواهد آن را تفسیر کند و معنایش را توضیح دهد.</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184 - 185</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414 ، تفسیر علی بن ابراهیم قمی: 535 ، الفاظ روایت در اصول کافی این گونه است: سند را به ایشان رساند درباره آیه «وَ مَا کَانَ لَکُمْ أَن تُؤْذُوا رَسُولَ اللَّهِ» درباره علی و ائمه، «کَالَّذِینَ آذَوْا مُوسَی فَبَرَّأَهُ اللَّهُ مِمَّا قَالُوا.»</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53 و 69.</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53 و 69.</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ان الفاظ الحديث في الكافي تطابق المصحف الشريف، و كانه قدّس سرّه لم يتأمل في الكافي.</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بهذا المعني نزلت.</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414، تفسير القمّيّ: 535.</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256. و الآية في سورة النساء: 66، و تقدم الحديث عن الكافي مع زيادة.</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53</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69</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414 ، تفسیر علی بن ابراهیم قمی: 535</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256</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بهذا المعني نزلت، و ليس المراد انها نزلت بهذه الألفاظ و الشاهد علي ما ذكرنا قوله: و ما بين لكم في القرآن و قوله بعد الآية: أي و ان تطيعوا.</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88 و الآية في سورة النور: 54.</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185. لم يذكر فيه و لا في الأمالي كلمة: و اللّه.</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الطوسيّ: 171.</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الحسين.</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(كوكب دري بين نساء أهل الدنيا) و في المصدر: بين نساء أهل الأرض و في الكنز: (بين نساء أهل الجنة) و لعلّ المصنّف جمع بين الفقرتين أو كان في نسخته كذلك.</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54</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88</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 185</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171</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زيتونة لا شرقية.</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يكاد علم الأئمّة من ذريتها.</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«بالائمة» و في التفسير: للائمة من يشاء ان يدخله في نور ولايتهم مخلصا.</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تعالي بعد هذه الآية: «فِي بُيُوتٍ أَذِنَ اللَّهُ أَنْ تُرْفَعَ وَ يُذْكَرَ فِيهَا اسْمُهُ» أي نور اللّه الذي كمشكاة فيها مصباح يكون في هذه البيوت الذي اذن اللّه ان ترفع اقدارها و تعظم ساكنيها.</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يزيد) و في الكنز: أَوْ كَظُلُماتٍ الأول و صاحبه فِي بَحْرٍ لُجِّيٍّ يَغْشاهُ مَوْجٌ الثالث مِنْ فَوْقِهِ مَوْجٌ مِنْ فَوْقِهِ سَحابٌ ظُلُماتٌ بَعْضُها فَوْقَ بَعْضٍ قال: معاوية و فتن بني أميّة.</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 ظلم.</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الكنز: «له نورا» أي اماما من ولد فاطمة «فما له من نور».</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الكنز، «فما له من نور» امام يوم القيامة يسعي بين يديه. انتهي الحديث.</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456 و 458 و 459 قوله: و قال في قوله: نورهم يسعي، فيه: يعني قوله: يسعي نورهم و فيه: قال: ان المؤمنين و الآية في التحريم: 8.</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35</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40</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8</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456 و 458 - 459</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184 رواه بهذا الاسناد إلي آخر آية النور، و اما ما رواه من تأويل آية: أَوْ كَظُلُماتٍ فرواه في ص 186 بإسناده عن محمّد بن يعقوب عن عليّ بن محمّد بن إسماعيل بن زياد عن محمّد بن الحسن شمون عن عبد اللّه بن عبد الرحمن الأصمّ عن عبد اللّه بن القاسم عن صالح بن سهل.</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لعله اشارة.</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الهيبتي و في المخطوطة: الهيثمي.</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184</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زيتونة ابراهيمية.</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منيرا برهانه.</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يجعل ولينا المتقين مع النبيين.</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457 و 458.</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457 - 458</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8.</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النور و اللّه نور الأئمّة.</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أنزل اللّه.</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يتولانا.</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683.</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194.</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8</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683</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194</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فغرفه و في المصدر: فقذفه.</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88 فيه: و من لم يصبه ذلك النور.</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الحسن.</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المؤمنون نورهم يوم القيامة» و فيه تصحيف، و الصحيح: المؤمنين.</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458 و 459. و الآية في سورة التحريم: 8.</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203. و الآية في الانعام: 122.</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 تعزروا.</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ای «فغرفه» یعنی «پس آن را تکه کرد» است و در مصدر «فقذفه» یعنی «پس آن را پرت کرد» است.</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88</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458 - 459</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122</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203</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157</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225 فيه: (فينصرونه في الدنيا) و الآية في الأعراف: 157.</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194. و فيه صدر تركه المصنّف راجعه.</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84 و 85، الاختصاص: 278.</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138 و 139.</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225</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194</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278، بصائر الدرجات: 84 - 85</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257</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138 - 139</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375 و 376 فيه: (الذين لا يعرفون الامام) و الآية في سورة الأنعام: 122.</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71. و الآية في سورة النساء: 174.</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عبد اللّه أحمد بن عبد اللّه الخراسانيّ.</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183 و 384.</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المشكاة: العلم.</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الزجاجة صدر النبيّ صلّي اللّه عليه و آله، و من صدر النبيّ صلّي اللّه عليه و آله الي صدر عليّ عليه السلام، علمه النبيّ.</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375 - 376</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174</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71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183 - 384</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102.</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(توقد) و كذا في مواضع تقدم و يأتي.</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102.</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فهو نور محمّد صلّي اللّه عليه و آله.</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يكاد ذلك العالم.</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102 و 103.</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102</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102</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خطی «یکاد ذلک العالم» آمده است.</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36</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102 - 103</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فلما ان قبض و في المصدر: فلما قبض محمد.</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بحجزتنا.</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المتبع لولايتنا) و في المصدر: و من اتبعنا لحق بنا و التارك لولايتنا كافر و المتبع لولايتنا مؤمن.</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نور لمن هدي بنا.</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لم يكن منا فليس من الإسلام في شي‌ء.</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يوقد. و هو الصحيح.</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نورها يضي‌ء.</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الصحيح، «حق» كما تقدم.</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نسخة بعد ذلك: و نحن خلفاء الأرض.</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نحن ورثة أولي العزم من الأنبياء.</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103 و 104.</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قبض محمد.</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الصحيح: يوقد.</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105 و 106.</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8.</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8.</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13.</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عليه السلام معني الآية، فوهم الراوي و قال: قرأ، و أمّا الآية فهي سورة الحديد 14 هكذا، ينادونهم أ لم نكن معكم قالوا بلي.</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278.</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13</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103 - 104</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105 - 106</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8</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13</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14</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2 : 278</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الحسن البصري، و الظاهر من نسخة الكمبانيّ انه الحسن بن عليّ و هو وهم.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بين نساء العالمين.</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الطرائف و العمدة: (منها) و في كشف الحق: فيها.</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طرائف: 33.</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3: 458 و 459 فيه: يهدي اللّه لولايتهم من يشاء.</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186.</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نور أمير المؤمنين.</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طرائف: 33</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3 : 458 - 459</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 186</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المؤمنون يتبعونه، و هو يسعي بين ايديهم حتّي يدخل جنة عدن و هم يتبعون حتّي يدخلون معه.</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(بحجزة) و كذا فيما يأتي.</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و يأخذان.</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يدخلون مع رسول اللّه.</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179 و الآية في سورة الحديد: 12.</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180. و الآية في سورة الحديد: 28.</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180. و الآية في سورة الحديد: 28.</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محمّد بن همام عن عبد اللّه بن العلا عن محمّد بن الحسن عن عبد اللّه بن عبد الرحمن.</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المصحف الشريف: يسعي نورهم.</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12</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179</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28</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180</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180</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330، 180.</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8 و الآية هكذا: فامنوا باللّه.</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الحروف الموجودة في القرآن فتنزيل، و اما غيرها فتأويل اي تفسير.</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432 فيه: هذا الحرف و الآيتان في الصف: 8 و 9 قوله: و لو كره الكافرون من الآية الأولي.</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امام.</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666 فيه: (الحسن بن سعيد) و الآيتان في سورة الحديد: 28 و 29.</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430.</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330 و 180</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8</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432</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29</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666</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430</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334.</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386 من النسخة الرضوية.</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386 من النسخة الرضوية فيه: قال: علي.</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334</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386 نسخه رضویه</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386 نسخه رضویه</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334.</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334.</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جامعا لفوائد: 338.</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احبه اللّه و في المصدر: احب اللّه و من أبغضه ابغض اللّه.</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زر الأرض بعدي أقول: الزر بالكسر: اي قوامها و العالم بمصالحها.</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334</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334</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338</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درمصدر «من أبغضه، أبغض الله» آمده، یعنی هر کس به او بغض ورزد، به خدا بغض ورزیده است.</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32</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338 فيه: (مثلهم كمثل نجوم السماء) و فيه: لا يفارقهم و لا يفارقونه.</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اقسم بقبض محمّد صلّي اللّه عليه و آله.</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1- 4.</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58.</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37.</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198. و الصحيح: «وَ إِنْ تَدْعُوهُمْ» و لعلّ الوهم من النسّاخ.</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338</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1 - 4</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58</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5</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37</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17</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198</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الشريف: يوقد.</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73.</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 و 34.</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67.</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379- 381. فيه: كمثل الزيت.</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73</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33 - 34</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67</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 379 - 381</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نسخة من المصدر: فقال: نعم لا دين لاولئك و لا عتب علي هؤلاء، ثمّ قال الا سمعت:</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ظلمات الذنوب.</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لولايتهم كل امام عادل: ثم قال.</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عيبة النعمانيّ: 65.</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257</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غبیت نعمانی: 65</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قال: قال عليّ بن الحسين عليه السلام.</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و في المصحف الشريف: يوقد.</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184.</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186.</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184</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39</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186</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 امثاله أمثال كليات في القرآن ينطبق في كل عصر علي افراد، فكان ينطبق في آونة علي أصحاب الجمل و صفّين و النهروان، و في آونة اخري علي غيرهم، فلا ينافي هذا ما تقدم من تطبيقه علي غيرهم.</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186 و 187.</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نفيع بن الحارث بن كلدة بن عمرو الثقفي أبو بكرة صحابي مشهور بكنية، اسلم بطائف ثمّ نزل البصرة و مات بها سنة احدي او اثنتين و خمسين.</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185.</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186 - 187</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36</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185</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185.</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122. زاد في هامش: و قال: انه منها.</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185 و 186. و الآية في سورة النور: 36- 38.</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185</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الروضه : 122</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37</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38</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185 - 186</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73.</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144، و 145 فيه: ممن يتجر.</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457.</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33</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73</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 144 - 145</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457</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35 و 36.</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425.</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486.</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107. و الآية في سورة آل عمران: 33.</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البيوت في قول اللّه عزّ و جلّ؟.</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عليّ عليه السلام.</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فمن تابعنا.</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35 - 36</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425</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486</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33</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1 : 107</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189</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121. و الآية في البقرة: 181.</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الأئمّة الاعلام من أهل السنة، احتج به أرباب الصحاح، مات في 117.</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154 فيه: ويحك أ تدري أين انت؟ انت بين يدي.</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698 فيه: انما يعني و فيه: دخل في بيوت الأنبياء.</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121</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کافی 2 : 154</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 28</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698</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365 و الآية في سورة نوح: 28.</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423 و الآية الأولي في سورة نوح: 28 و الثانية في الأحزاب: 33.</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356. و الآية في سورة الجن: 18.</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425.</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 365</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423</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356</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425</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356 قوله: هكذا نزلت، أي أراد اللّه ذلك من الآية، و منه و ممّا تقدم في الباب السابق يعلم ان ذلك كان تعبيرا شائعا في لسان الأئمّة عليهم السلام، فما توهم بعض أصحابنا الاخباريين من أن هذه الروايات تدلّ علي التحريف توهم في غير محله.</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700.</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الثاني أظهر، يؤيد ذلك قوله: فلا تدعوا الي غيرهم.</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12. و الآية في سورة الأعراف: 29.</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18</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356</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700</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29</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12</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يحتمل أيضا أن يكون قوله: يعني الأئمّة، تفسير للوجوه، و هو بتقدير المضاف أي ولايتهم.</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13.</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331.</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نقيع و في المصدر: (سقع) و الكل مصحف و الصحيح: نفيع بالفاء و هو نفيع بن الحارث بن كلدة بن عمرو الثقفي علي ما تقدم.</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انس بن مالك عن بريدة قال.</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31</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13</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331</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152 فيه: (و قال: اي بيوت يا رسول اللّه؟ فقال، بيوت الأنبياء عليهم السلام، قال: فقام إليه أبو بكر رضي اللّه عنه فقال: يا رسول اللّه هذا البيت منها لبيت علي و فاطمة عليهما السلام؟ قال: نعم من افاضلها) و هو الصحيح و تقدم نحوه عن الكنز تحت رقم: 1 و الظاهر ان نسخة المصنّف كانت ناقصة، او وقع التحريف و السقط من النسّاخ.</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 152، در العمدة این گونه آمده است: «و گفت این کدام خانه‌ها است یا رسول اللَّه؟ فرمود: خانه‌های انبیاء. گفت: ابوبکر از جای خود حرکت کرد و گفت: یا رسول اللَّه! این خانه از آنها است؛ خانه علی و فاطمه علیهما السّلام؟ فرمود: آری، از بهترین آن خانه‌ها است.» و صحیح همین است و مانند آن از کنز الفوائد در روایت شماره 1 گذشت و ظاهرا نسخه مصنف ناقص بوده یا تحریف و سقط از جانب نساخ واقع شده است.</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ليس.</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224 و 225.</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69</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 224- 225</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 49</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49.</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69.</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263.</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 69</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 263</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190.</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190.</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و الآية في آل عمران: 53، و المائدة: 83.</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243.</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190</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78</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190</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53 ، مائده / 83</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403</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1 : 243</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243.</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لعله مصحف: رفاقتهم.</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504 فيه: عروة بن أذينة.</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8.</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الي آخر سورة الحجّ.</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1 : 243</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504</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8</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77</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97 و 98.</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لم نجده في تفسير فرات، و اسناده لا يناسبه، و الصحيح: ( ما ) اي امالي ابن الشيخ ، ويؤيد ذلك قول المصنف بعد ذلك : ما : بالاسناد. والحديث يوجد في الامالي ص ٢٦٠.</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العيّاشيّ: فهو حير لنا فقد عرفنا.</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131.</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54 و 55. و الآية في الأنفال: 33.</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97 - 98</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تفسیر فرات این روایت را نیافتیم و اسناد او هم مناسب با آن نیست و صحیح امالی طوسی است و گفته مصنف در روایت بعد «بالاسناد» مؤید این قول است. حدیث در امالی طوسی صفحه 260 است.</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33</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131</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54 - 55</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لا يوجد الخلاف بينهم ما دمت فيهم فيحارب بعضهم بعضا.</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الحسن.</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261.</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الشيخ: 264.</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261</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264</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279 و 280.</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279 و 280.</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279 و 280.</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111.</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109 فيه: هو هكذا و لكن.</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279 - 280</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279 - 280</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279 - 280</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111</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109</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78</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41. و أشرنا قبلا إلي موضع الآية.</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363.</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491.</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581، و الآية في سورة الزمر: 69.</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يكون.</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77 و 78.</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60</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41</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363</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491</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69</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581</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117</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443 و 444. و الآية في المائدة: 117.</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300 و الآية في سورة هود: 18.</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«الأمة الوسط» و في العيّاشيّ: «الأمة الوسطي» نعم في طريق محمّد بن الحسين: الأئمّة الوسط.</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19.</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62.</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443 - 444</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18</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300</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19</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62</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24</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24</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24</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 فيه: قال: في كتاب بندار بن عاصم.</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 فيه: و بما ضيعوا منه.</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 و 24.</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63.</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 و 126.</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24</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23</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151</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23 - 24</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63</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125 - 126</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109.</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أبو الحسن عليه السلام.</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بزرج معرب: بزرگ أي الكبير.</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109</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26</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26</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شاید منظور ابوالحسن علیه السّلام است.</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23.</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مصحف: يعقوب بن شعيب بن ميثم.</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موسي.</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23</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126.</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 ليس فيه قوله: فسكت.</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126</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كان مكينا عند الرضا.</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18 فيه: ترون.</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18</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 فيه: فتأتي العراق.</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108.</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لتعرض اعمالكم علي في كل يوم.</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108</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131. و الآية في الأنفال.</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123 فيه: تسيئون و فيه: و كيف يسيئون و فيه: فلا تسيئوا.</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 فيه: محمّد بن عليّ بن سعيد الزيات عن عبد اللّه بن ابان و فيه: لتعرض علي في كل يوم اعمالهم.</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63.</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 189.</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131</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123</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127، در آن چنین آمده «در هر روز اعمال آنها بر من عرضه می شود.»</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63</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المامقاني في باب الكني و قال: لم اقف علي اسمه. اقول: لعله أبو عمر و محمّد بن عمر و بن عبد اللّه بن مصعب بن الزبير الزبيري ترجمه النجاشيّ في الفهرست: 153.</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بل الأمة.</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63. و الآية في آل عمران: 110.</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273.</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110</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103</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273</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313 و 314.</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فرض اللّه طاعته علي العباد.</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109.</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سهل بن زياد عن يعقوب بن يزيد عن زياد القندي.</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43 ، اسراء / 96</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313 - 314</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109</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190.</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بعد الرسالة و ضعفه بابن مياح مخالف لمذهب الإماميّة بظاهره.</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424.</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لعلّ الصحيح: بعض المؤمنين.</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425.</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309 و الآية في سورة ق: 21.</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190</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424</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3</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425</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 21</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309</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اما في حياتي فتحدثون و استغفر اللّه لكم.</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أسماء آبائكم و قبائلكم و ان يكن خبرا.</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استغفر اللّه لكم.</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الأئمّة عليهم السلام منهم.</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126- 129.</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محاسبة النفس: 126 - 129</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 244 فيه: (من الولاية) و الآية في سورة البقرة: 9.</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497 و الآية في سورة العنكبوت: 48.</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111. و الآية في آل عمران: 164.</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1: 242.</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90</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1 : 244</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47</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497</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164</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111</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بیضاوی 1 : 242</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مصدره إلّا ان في النسخة المطبوعة من المصدر: اتبعتهم و الآية في المصحف الشريف هكذا: و الذين آمنوا و اتبعتهم ذريتهم بايمان الحقنا بهم ذريتهم و الاختلاف اما من النسّاخ، او الآية نقل معناها.</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649 و 650 فيه: ما أنقصناهم و الآية في سورة الطور: 21.</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61 و 62، و الآيتان في سورة البقرة: 136 و 137 في المصدر: فقد اهتدوا سائر الناس.</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انما عني.</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 21</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649 - 650</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136</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61 - 62</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62.</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415 و 416.</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137</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62</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415 - 416</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584 و الآية في سورة غافر: 12.</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60.</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31.</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84- 89.</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 369 فيه: علماء امتك و فيه: علم الدين الذي.</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261. و الآية في النحل: 51 بدون العاطف.</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12</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584</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 60</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31</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84 - 89</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1 : 369</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51</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2 : 261</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الصحيح كما في المصدر و المصحف الشريف سورة الأنبياء: ١٠٨قل انما يوحي إلي انما الهكم اله واحد فهل انتم مسلمون.</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مسلمون.</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132.</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207.</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403. و الآية في سورة آل عمران: 85.</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343 و الآية في سورة الحجرات: 8.</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444. و الآية في سورة الجاثية: 21.</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57- 60 و الصحيح: ان الذين هم.</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485.</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و در قرآن سوره انبیا آیه 108 این گونه است: «قُلْ إِنَّمَا یُوحَی إِلَیَّ أَنَّمَا إِلَهُکُمْ إِلَهٌ وَاحِدٌ فَهَلْ أَنتُم مُّسْلِمُونَ». {بگو جز این نیست که به من وحی می‌شود که خدای شما خدایی یگانه است پس آیا مسلمان می‌شوید.}</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132</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207</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85</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403</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7</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343</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21</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444</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57 - 60</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485</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64، و الآيات في البقرة: 165- 167.</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249.</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249.</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165 - 167</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نعمانی: 64</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 249</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 249</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165</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«لو» للتمني.</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159 و 160. فيه: «محمّد بن حماد عن أحمد بن إسماعيل العلوي عن عيسي بن داود عن أبي الحسن موسي به جعفر عن أبيه صلوات اللّه عليهم.</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207 قال: سمت ابي يقول و رجل يسأله عن قول اللّه عزّ و جلّ:« يومئذ لا تنفع الشفاعة إلا من اذن له الرحمن ورضي له قولا » قال : لا ينال شفاعة محمد الا من اذن له بطاعة آل محمد ورضي قولا وعملا فيهم فحي علي مودتهم ومات عليها فرضي الله قوله وعمله فيهم ، ثم قال : « وعنت الوجوه للحي القيوم وقد خاب من حمل ظلما ».آل محمد : كذا نزلت ، ثم قال : « ومن يعمل اه » أقول : الايات في سورة طه : ١٠٩ ـ ١١٢ قوله : « ظلما آل محمد » لعله مصحف ظلما من آل محمد ، وقوله : كذا نزلت أي كذا اريد من الاية وقد سبق نظائرها.</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167</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112</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207، فرمود: از پدرم شنیدم که در حالی که مردی درباره آیه «یَوْمَئِذٍ لَّا تَنفَعُ الشَّفَاعَةُ إِلَّا مَنْ أَذِنَ لَهُ الرَّحْمَنُ وَ رَضِیَ لَهُ قَوْلًا» از او می پرسید، فرمود: شفاعت محمّد نمی رسد مگر به کسی که به او اذن داده شده باشد به اطاعت آل محمّد، و سخن و عمل او را درباره ایشان پسندیده باشد. پس زندگی کرده بر مودت ایشان و بر مودت ایشان هم مرده است. پس خدا قول و عمل او را درباره ایشان پسندید. سپس فرمود: «وَ عَنَتِ الْوُجُوهُ لِلْحَیِّ الْقَیُّومِ وَ قَدْ خَابَ مَنْ حَمَلَ ظُلْمًا آل محمّد» چنین نازل شده است. سپس فرمود «وَ مَن یَعْمَلْ.» مؤلف: آیات در سوره طه است 109 - 112. سخن او «آل محمّد» شاید تصحیف «ظُلْمًا من آل محمّد» و عبارت «چنین نازل شده است»، یعنی این گونه از آیه اراده شده و نظایر آن قبلا آمد.</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207 و الآية في سورة النمل: 61، و معني الحديث انه كما لا يجوز أن يكون اله مع اللّه كذلك لا يجوز أن يكون امام هدي معم امام ضلال من اللّه تعالي في قرن واحد، لان الهدي و الضلالة لا يجتمعان من اللّه في زمن من الزمان.</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سهل العطّار عن عمر بن عبد الجبار عن أبيه عن عليّ بن الحسين عن أبيه عن علي صلوات اللّه عليهم أجمعين» أقول: لعل الصحيح: عمر بن عبد الجبار عن أبيه عن عليّ بن جعفر عن اخيه موسي عن أبيه جعفر بن محمّد عن محمّد بن علي عن علي ابن الحسين.</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بين من يحبك و بين ان يقر عيناه.</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254. و الآية في سورة فاطر: 37.</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61</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207، و معنی روایت این است که همان طور که جایز نیست خدایی با خداوند متعال باشد، همچنین جایز نیست که امام هادی با امام گمراهی از طرف خدا در یک دوره باشند، زیرا هدایت و ضلالت از طرف خدا در یک زمان جمع نمی شوند.</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37</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254</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269.</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الحسيني و لعلّ الصحيح: جعفر بن محمّد الحسني، كما يأتي.</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271.</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45.</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عبيد بن سالم و فيه: المشرفاني.</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اشرك في ولايته الأول و الثاني.</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269</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71</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45</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65.</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274 فيه: و انما عني بشرك من الرجال في ولاية من الرجال.</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تلخيص، و الآية هكذا: «يُسَبِّحُونَ بِحَمْدِ رَبِّهِمْ وَ يُؤْمِنُونَ بِهِ وَ يَسْتَغْفِرُونَ لِلَّذِينَ آمَنُوا».</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277. و الآيات في سورة غافر، 7- 12.</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65</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274</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6 - 9</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10</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12</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277</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277. و الآية في سورة غافر: 12.</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(بان له ولاية) و في المصدر: من ليست لهم ولاية «تؤمنوا» و ان لم يكن لهم ولاية.</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277- 278. و الآيتان في سورة غافر: 11 و 12.</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المخطوطة: و قوله.</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278 و الآيات في غافر: 7- 10.</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277</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11</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277 - 278</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 9</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278</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224: فيه: (محمّد بن العباس قال: حدّثنا أحمد بن الحسن المالكي عن محمّد بن عيسي عن الحسن بن سيد) و الآية في الروم: 30.</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279 و الآيتان في سورة فصلت: 27 و 28.</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النتاجي و في أخري الناجي و في المصدر: النشاجي و لعل الصحيح: النباجي، و الرجل هو ناجية بن أبي عمارة أبو حبيب الصيداوي الأسدي.</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284. و الآية في الشوري: 13.</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224</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27 - 28</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279</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13</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284</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 استودعنا.</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284. و الآية في الشوري: 13.</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محمّد بن بشير.</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335. و الآية في المجادلة: 22.</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صبعة أمير المؤمنين.</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284</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 22</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335</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138</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«صبغة امیر المؤمنین» است.</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13 و الآية الأولي في البقرة: 138، و الثانية فيها أيضا في 265.</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407 و الآية في سورة الماعون: 1.</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407 و الآية في سورة الماعون: 1.</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«لانه لم يشرك» و في المصدر: نزلت في عليّ بن أبي طالب عليه السلام لانه لم يشرك. و فيه: لم يعبد. و فيه: مع النبيّ صلّي اللّه عليه و آله القبلة.</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41. و الآية في الانعام: 82.</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76 فيه: (و لأمة) و الآية في سورة الرعد: 28.</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265</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13</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ماعون / 1</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407</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407</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 / 82</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41</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28</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76</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162. و الآية في سورة الحجرات: 7.</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292. و الآية في الذاريات: 8 و 9.</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304. و الآية في سورة الزمر: 45.</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جعفر بن محمّد.</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إلي وقت.</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721. و الآيات في الطارق: 10- 15- 17.</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162</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8 - 9</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2 : 292</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روضه کافی: 304</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 / 10</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 / 15 - 17</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721</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732 فيه: «مِنْ أَهْلِ الْكِتابِ وَ الْمُشْرِكِينَ مُنْفَكِّينَ» يعني قريشا قال: هم في كفرهم «حَتَّي تَأْتِيَهُمُ الْبَيِّنَةُ» و الآية في سورة البينة: 1.</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قوله: إن اه أقول: لعله من كلام عليّ بن إبراهيم راجعه.</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قوله: ان.</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732 و الآيات في سورة البينة: 1 و 6 و 7.</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1</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732</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6</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7</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732</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1 - 5</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399.</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399.</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128 و الآيات في سورة النساء: 51- 54.</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151 و الآية في سورة المائدة، 7.</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بیّنه / 8</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399</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399</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51</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52 - 53</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54</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128</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151</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167 و 168.</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288 و الآية في سورة يونس: 40.</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34. و الآية في البقرة: 132.</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413.</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167 - 168</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 40</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288</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132</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34</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413</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413 و 426.</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3.</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منخل وزان اسم المفعول من التفعيل هو المنخل بن جميل الأسدي بياع الجواري قال النجاشيّ: ضعيف فاسد الرواية.</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محمّد صلّي اللّه عليه و آله هكذا.</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417. و الآية في البقرة: 90.</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413 - 426</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2</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90</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417</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417. ذكره الكليني بالاسناد الأول، و اسقط المصنّف الاسناد للاختصار. و الآية في سورة البقرة: 23.</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417.</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47.</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174.</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417. و الآية في سورة النساء: 69.</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23</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417</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417</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47</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174</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66</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417</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424.</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64 و 65.</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418. و الآيات في سورة الأعلي: 16- 19.</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 فكلما جاءكم محمد.</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418. و الآية في سورة البقرة: 87.</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كان النسخة التي عنده قدّس سرّه ناقصة. و الا فقد عرفت ان الموجود في المصدر يوافق ذلك.</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424</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64 - 65</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اعلی / 16 - 19</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418</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87</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418</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13</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418 و الآية في الشوري: 13. قوله مخطوطة، أي هكذا كان تفسيرها في الكتاب مخطوطة.</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418 و 419 و الآية في سورة مريم: 30.</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عليه السلام بين آيتين. احدهما آية 137 من سورة النساء، و الثانية آية 90 من آل عمران، تنبيها علي ان الآيتين موردهما و مفادهما واحد، و لم يكن اللّه ليقبل توبتهم و يغفر لهم بعد ما زادوا كفرا.</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عليه السلام بين آيتين. احدهما آية 137 من سورة النساء، و الثانية آية 90 من آل عمران، تنبيها علي ان الآيتين موردهما و مفادهما واحد، و لم يكن اللّه ليقبل توبتهم و يغفر لهم بعد ما زادوا كفرا.</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420 فيه: فهذا علي مولاه.</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ما نزل اللّه في علي.</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418</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418 - 419</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علیه السّلام بین دو آیه جمع کرد، یکی آیه 137 سوره نساء و دومی آیه 90 سوره آل عمران، به منظور آگاه کردن بر اینکه دو آیه، موردشان و مفادشان یکی است و قطعا خدا توبه ایشان را قبول نخواهد کرد و ایشان را بعد از اینکه بر کفرشان افزودند، نخواهد بخشید.</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420</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25 و 26.</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يبالوا.</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79 و 80.</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420 و 421.</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421 و الآية في سورة الحجّ: 25.</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المخطوطة زاد بعد ذلك: و ليس فيها من تقبل توبتهم نعم هو في آية أخري في سورة آل عمران و هي هكذا.</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25 - 26</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79 - 80</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420 - 421</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25</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421</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144. قال فيه: نزلت في الذين آمنوا برسول اللّه صلّي اللّه عليه و آله إقرارا لا تصديقا ثمّ كفروا، كتب الكتاب فيما بينهم الا يردوا الامر الي أهل بيته ابدا فلما نزلت الولاية و اخذ رسول اللّه صلّي اللّه عليه و آله الميثاق عليهم لأمير المؤمنين آمنوا اقرارا لا تصديقا فلما مضي رسول اللّه صلّي اللّه عليه و آله كفروا و ازدادوا كفرا.</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144</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29.</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135.</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421 و الآية الأخيرة في سورة فصلت: 27.</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421. و الآية في سورة المؤمن: 13.</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و الآية في المعارج: 1 و 2.</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 29</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135</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27</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421</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12</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421</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1 - 2</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421</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422. و الآية في الذاريات: 8 و 9.</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153.</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422. و الآية في الحجّ: 19.</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422 و 423. و الآية في البقرة: 128.</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89.</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424 و 425. و الآية في الكهف: 29.</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8 - 9</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422</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 153</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19</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422</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138</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422 - 423</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89</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29</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424 - 425</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24.</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426 و الآية في الحجرات: 7.</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3.</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12.</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426 و 427.</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427 و الآيتان في الزمر: 64 و 65.</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24</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7</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3</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12</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426 - 427</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65 - 66</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427</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ابن بحيرة.</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140. و الآية في الاسراء: 89.</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140. و الآية في الاسراء: 89.</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لال محمّد حقهم.</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141.</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موسي بن جعفر عن أبيه عليهما السلام.</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لقوله تعالي: «فِي آياتِنا»* ففسرها عليه السلام بآيات المودة.</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176. و الآيتان في الحجّ: 50 و 51.</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89</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140</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140</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29</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30</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141</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50 - 51</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176</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1- 11.</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180 و الآيات في سورة المؤمنون: 57- 61.</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الحسن بن عليّ.</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171. و الآية في الحجّ: 38.</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المصدر: محمّد بن يعقوب عن أحمد بن عبد العظيم عن محمّد بن الفضيل و فيه وهم و الصحيح: احمد عن عبد العظيم، و هو أحمد بن مهران و الحديث يوجد في الكافي 1: 424.</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الكافي خاليان عن قوله: عن امتك.</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141. و الآية في الاسراء: 89.</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1 - 11</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57 - 61</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180</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38</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171</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141</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228 فيه: (انا اقسط) و فيه: (في الكتبية) و الآية في سورة السجدة: 18.</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اقسط منك لسانا» و فيه: في الكتيبة.</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18.</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19 و 20.</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228 و 229.</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18</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228</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19 - 20</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228 - 229</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14</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مننا عليهم بمعرفتنا.</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618. و الآية في الجاثية: 14.</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299. و الآية في الجاثية: 14.</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300. و الآية في الجاثية: 21.</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300. و الآية في الجاثية: 21.</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302.</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علی بن ابراهیم قمی: 618</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299</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جاثیه / 21</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300</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300</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302</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334 النسخة الرضوية.</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«فطر» بالطاء المهلة.</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334. النسخة الرضوي.</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أحمد بن خالد.</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303 و الآية في سورة محمد: 9.</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335 «النسخة الرضوية» و الآية في سورة محمد: 16.</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(حصين بن خزيمة) و فيه: عن هوذة.</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334 نسخه رضویه</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334 نسخه رضویه</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9</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303</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16</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335 نسخه رضویه</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303. و الآيتان في سورة محمد: 22 و 25.</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303. و الآيتان في سورة محمد: 22 و 25.</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يألو برفع.</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336. «النسخة الرضوية» و الآية في سورة محمد: 29.</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حريز.</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الكمبانيّ. بغضهم لعلي عليه السلام.</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336. النسخة الرضوية.</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9 و 26.</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9 و 26.</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22</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303</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25</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303</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29</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336 نسخه رضویه</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30</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کمپانی «بغضهم لعلیّ» است.</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336 نسخه رضویه</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9</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26</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 ٤.</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80.</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22- 25.</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336 النسخة الرضوية.</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رسول اللّه صلّي اللّه عليه و آله و كان يدعو أصحابه.</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337. «النسخة الرضوية» و الآيتان في سورة محمد: 16 و 38.</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 4</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80</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22 - 25</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336</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وهم واضح،فان الشيخ متقدم علي اخطب زمانا و لا يصحّ روايته عنه،توفي الشيخ في سنة 460،و اخطب خوارزم في 568،و منشأ الوهم ان الشولستاني نقل الحديث عن اخطب خوارزم ثمّ قال بعد تمام الحديث:و هذا ذكره الشيخ في اماليه،و مراده أن الشيخ ذكره أيضا في اماليه فتوهم المصنّف انه رواه فيه عن اخطب خوارزم.و اما اسناد الحديث في الأمالي فرواه الشيخ عن الحفار عن إسماعيل بن علي عن أبيه عن دعبل عن مجاشع بن عمر(عن)ميسرة بن عبيد اللّه عن عبد الكريم الجزريّ عن سعيد بن جبير عن ابن عبّاس راجع الأمالي:240.</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الفتح:29.</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في الأمالي:موضعكم و منازلكم.</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في الأمالي:و يترك.</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كنز جامع الفوائد.345،النسخة الرضوية،و الآية في سورة الحديد:19،و في الأمالي:أصحاب الجحيم هم الذين قاسم النار فاستحق الجحيم.</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16</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 38</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337</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19</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345</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308. و الآية في سورة الحجرات: 15.</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335 و الآية في سورة المجادلة: 22.</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381 و 382 و الآية في سورة البروج: 11.</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حدّثني.</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15</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308</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22</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335</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11</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381 - 382</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هم انت و شيعتك.</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400. و الآية في سورة البينة: 7.</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400. و الآية في سورة البينة: 7.</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بینة / 7</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400</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400</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314 و الآية في سورة سبأ: 46.</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فرات: ارتاب الناس و قالوا.</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فرات: و قد بدئنا.</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تفسير فرات: طاعة الامام.</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فرات: من بعده.</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249.</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127. رواه في ثلاثة أحاديث و في بعضها تلخيص. راجعه.</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46</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3 : 314</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الفوائد: 249</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127</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420.</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او استئناف منه لهم علي ان ما عرفوا من رجاحة كمال عقله.</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294.</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 420</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46</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 294</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51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781778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23</dc:title>
  <dc:description/>
  <dc:subject/>
  <cp:keywords/>
  <cp:category/>
  <cp:lastModifiedBy/>
  <dcterms:created xsi:type="dcterms:W3CDTF">2026-08-28T15:27:07+03:30</dcterms:created>
  <dcterms:modified xsi:type="dcterms:W3CDTF">2026-08-28T15:27:07+03:30</dcterms:modified>
</cp:coreProperties>
</file>

<file path=docProps/custom.xml><?xml version="1.0" encoding="utf-8"?>
<Properties xmlns="http://schemas.openxmlformats.org/officeDocument/2006/custom-properties" xmlns:vt="http://schemas.openxmlformats.org/officeDocument/2006/docPropsVTypes"/>
</file>