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9807_1468164448">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09809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7</w:t>
            </w:r>
          </w:hyperlink>
        </w:p>
        <w:p>
          <w:pPr>
            <w:pStyle w:val="Contents3"/>
            <w:tabs>
              <w:tab w:val="clear" w:pos="8459"/>
              <w:tab w:val="right" w:pos="9026" w:leader="dot"/>
            </w:tabs>
            <w:rPr/>
          </w:pPr>
          <w:hyperlink w:anchor="__RefHeading___Toc3509811_1468164448">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509813_1468164448">
            <w:r>
              <w:rPr>
                <w:webHidden/>
                <w:rStyle w:val="IndexLink"/>
                <w:rtl w:val="true"/>
              </w:rPr>
              <w:t>تتمه خطبه هشتاد و دوم</w:t>
            </w:r>
            <w:r>
              <w:rPr>
                <w:rStyle w:val="IndexLink"/>
                <w:rtl w:val="true"/>
              </w:rPr>
              <w:tab/>
            </w:r>
            <w:r>
              <w:rPr>
                <w:rStyle w:val="IndexLink"/>
              </w:rPr>
              <w:t>8</w:t>
            </w:r>
          </w:hyperlink>
        </w:p>
        <w:p>
          <w:pPr>
            <w:pStyle w:val="Contents4"/>
            <w:tabs>
              <w:tab w:val="clear" w:pos="8176"/>
              <w:tab w:val="right" w:pos="9026" w:leader="dot"/>
            </w:tabs>
            <w:rPr/>
          </w:pPr>
          <w:hyperlink w:anchor="__RefHeading___Toc3509815_1468164448">
            <w:r>
              <w:rPr>
                <w:webHidden/>
                <w:rStyle w:val="IndexLink"/>
                <w:rtl w:val="true"/>
              </w:rPr>
              <w:t>الفصل السادس</w:t>
            </w:r>
            <w:r>
              <w:rPr>
                <w:rStyle w:val="IndexLink"/>
                <w:rtl w:val="true"/>
              </w:rPr>
              <w:tab/>
            </w:r>
            <w:r>
              <w:rPr>
                <w:rStyle w:val="IndexLink"/>
              </w:rPr>
              <w:t>8</w:t>
            </w:r>
          </w:hyperlink>
        </w:p>
        <w:p>
          <w:pPr>
            <w:pStyle w:val="Contents5"/>
            <w:tabs>
              <w:tab w:val="clear" w:pos="7892"/>
              <w:tab w:val="right" w:pos="9026" w:leader="dot"/>
            </w:tabs>
            <w:rPr/>
          </w:pPr>
          <w:hyperlink w:anchor="__RefHeading___Toc3509817_1468164448">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3509819_1468164448">
            <w:r>
              <w:rPr>
                <w:webHidden/>
                <w:rStyle w:val="IndexLink"/>
                <w:rtl w:val="true"/>
              </w:rPr>
              <w:t>اللغة</w:t>
            </w:r>
            <w:r>
              <w:rPr>
                <w:rStyle w:val="IndexLink"/>
                <w:rtl w:val="true"/>
              </w:rPr>
              <w:tab/>
            </w:r>
            <w:r>
              <w:rPr>
                <w:rStyle w:val="IndexLink"/>
              </w:rPr>
              <w:t>9</w:t>
            </w:r>
          </w:hyperlink>
        </w:p>
        <w:p>
          <w:pPr>
            <w:pStyle w:val="Contents5"/>
            <w:tabs>
              <w:tab w:val="clear" w:pos="7892"/>
              <w:tab w:val="right" w:pos="9026" w:leader="dot"/>
            </w:tabs>
            <w:rPr/>
          </w:pPr>
          <w:hyperlink w:anchor="__RefHeading___Toc3509821_1468164448">
            <w:r>
              <w:rPr>
                <w:webHidden/>
                <w:rStyle w:val="IndexLink"/>
                <w:rtl w:val="true"/>
              </w:rPr>
              <w:t>الأعراب</w:t>
            </w:r>
            <w:r>
              <w:rPr>
                <w:rStyle w:val="IndexLink"/>
                <w:rtl w:val="true"/>
              </w:rPr>
              <w:tab/>
            </w:r>
            <w:r>
              <w:rPr>
                <w:rStyle w:val="IndexLink"/>
              </w:rPr>
              <w:t>10</w:t>
            </w:r>
          </w:hyperlink>
        </w:p>
        <w:p>
          <w:pPr>
            <w:pStyle w:val="Contents5"/>
            <w:tabs>
              <w:tab w:val="clear" w:pos="7892"/>
              <w:tab w:val="right" w:pos="9026" w:leader="dot"/>
            </w:tabs>
            <w:rPr/>
          </w:pPr>
          <w:hyperlink w:anchor="__RefHeading___Toc3509823_1468164448">
            <w:r>
              <w:rPr>
                <w:webHidden/>
                <w:rStyle w:val="IndexLink"/>
                <w:rtl w:val="true"/>
              </w:rPr>
              <w:t>المعنی</w:t>
            </w:r>
            <w:r>
              <w:rPr>
                <w:rStyle w:val="IndexLink"/>
                <w:rtl w:val="true"/>
              </w:rPr>
              <w:tab/>
            </w:r>
            <w:r>
              <w:rPr>
                <w:rStyle w:val="IndexLink"/>
              </w:rPr>
              <w:t>10</w:t>
            </w:r>
          </w:hyperlink>
        </w:p>
        <w:p>
          <w:pPr>
            <w:pStyle w:val="Contents6"/>
            <w:tabs>
              <w:tab w:val="clear" w:pos="7609"/>
              <w:tab w:val="right" w:pos="9026" w:leader="dot"/>
            </w:tabs>
            <w:rPr/>
          </w:pPr>
          <w:hyperlink w:anchor="__RefHeading___Toc3509825_1468164448">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3509827_1468164448">
            <w:r>
              <w:rPr>
                <w:webHidden/>
                <w:rStyle w:val="IndexLink"/>
                <w:rtl w:val="true"/>
              </w:rPr>
              <w:t>تنبیهات ثلاثة متضمنة لتحقیق بعض ما تضمنه هذا الفصل</w:t>
            </w:r>
            <w:r>
              <w:rPr>
                <w:rStyle w:val="IndexLink"/>
                <w:rtl w:val="true"/>
              </w:rPr>
              <w:tab/>
            </w:r>
            <w:r>
              <w:rPr>
                <w:rStyle w:val="IndexLink"/>
              </w:rPr>
              <w:t>19</w:t>
            </w:r>
          </w:hyperlink>
        </w:p>
        <w:p>
          <w:pPr>
            <w:pStyle w:val="Contents6"/>
            <w:tabs>
              <w:tab w:val="clear" w:pos="7609"/>
              <w:tab w:val="right" w:pos="9026" w:leader="dot"/>
            </w:tabs>
            <w:rPr/>
          </w:pPr>
          <w:hyperlink w:anchor="__RefHeading___Toc3509829_1468164448">
            <w:r>
              <w:rPr>
                <w:webHidden/>
                <w:rStyle w:val="IndexLink"/>
                <w:rtl w:val="true"/>
              </w:rPr>
              <w:t>الاول</w:t>
            </w:r>
            <w:r>
              <w:rPr>
                <w:rStyle w:val="IndexLink"/>
                <w:rtl w:val="true"/>
              </w:rPr>
              <w:tab/>
            </w:r>
            <w:r>
              <w:rPr>
                <w:rStyle w:val="IndexLink"/>
              </w:rPr>
              <w:t>19</w:t>
            </w:r>
          </w:hyperlink>
        </w:p>
        <w:p>
          <w:pPr>
            <w:pStyle w:val="Contents6"/>
            <w:tabs>
              <w:tab w:val="clear" w:pos="7609"/>
              <w:tab w:val="right" w:pos="9026" w:leader="dot"/>
            </w:tabs>
            <w:rPr/>
          </w:pPr>
          <w:hyperlink w:anchor="__RefHeading___Toc3509831_1468164448">
            <w:r>
              <w:rPr>
                <w:webHidden/>
                <w:rStyle w:val="IndexLink"/>
                <w:rtl w:val="true"/>
              </w:rPr>
              <w:t>الثانی</w:t>
            </w:r>
            <w:r>
              <w:rPr>
                <w:rStyle w:val="IndexLink"/>
                <w:rtl w:val="true"/>
              </w:rPr>
              <w:tab/>
            </w:r>
            <w:r>
              <w:rPr>
                <w:rStyle w:val="IndexLink"/>
              </w:rPr>
              <w:t>23</w:t>
            </w:r>
          </w:hyperlink>
        </w:p>
        <w:p>
          <w:pPr>
            <w:pStyle w:val="Contents6"/>
            <w:tabs>
              <w:tab w:val="clear" w:pos="7609"/>
              <w:tab w:val="right" w:pos="9026" w:leader="dot"/>
            </w:tabs>
            <w:rPr/>
          </w:pPr>
          <w:hyperlink w:anchor="__RefHeading___Toc3509833_1468164448">
            <w:r>
              <w:rPr>
                <w:webHidden/>
                <w:rStyle w:val="IndexLink"/>
                <w:rtl w:val="true"/>
              </w:rPr>
              <w:t>الثالث</w:t>
            </w:r>
            <w:r>
              <w:rPr>
                <w:rStyle w:val="IndexLink"/>
                <w:rtl w:val="true"/>
              </w:rPr>
              <w:tab/>
            </w:r>
            <w:r>
              <w:rPr>
                <w:rStyle w:val="IndexLink"/>
              </w:rPr>
              <w:t>27</w:t>
            </w:r>
          </w:hyperlink>
        </w:p>
        <w:p>
          <w:pPr>
            <w:pStyle w:val="Contents5"/>
            <w:tabs>
              <w:tab w:val="clear" w:pos="7892"/>
              <w:tab w:val="right" w:pos="9026" w:leader="dot"/>
            </w:tabs>
            <w:rPr/>
          </w:pPr>
          <w:hyperlink w:anchor="__RefHeading___Toc3509835_1468164448">
            <w:r>
              <w:rPr>
                <w:webHidden/>
                <w:rStyle w:val="IndexLink"/>
                <w:rtl w:val="true"/>
              </w:rPr>
              <w:t>الترجمة</w:t>
            </w:r>
            <w:r>
              <w:rPr>
                <w:rStyle w:val="IndexLink"/>
                <w:rtl w:val="true"/>
              </w:rPr>
              <w:tab/>
            </w:r>
            <w:r>
              <w:rPr>
                <w:rStyle w:val="IndexLink"/>
              </w:rPr>
              <w:t>30</w:t>
            </w:r>
          </w:hyperlink>
        </w:p>
        <w:p>
          <w:pPr>
            <w:pStyle w:val="Contents4"/>
            <w:tabs>
              <w:tab w:val="clear" w:pos="8176"/>
              <w:tab w:val="right" w:pos="9026" w:leader="dot"/>
            </w:tabs>
            <w:rPr/>
          </w:pPr>
          <w:hyperlink w:anchor="__RefHeading___Toc3509837_1468164448">
            <w:r>
              <w:rPr>
                <w:webHidden/>
                <w:rStyle w:val="IndexLink"/>
                <w:rtl w:val="true"/>
              </w:rPr>
              <w:t>الفصل السابع منها فی صفة خلق الانسان</w:t>
            </w:r>
            <w:r>
              <w:rPr>
                <w:rStyle w:val="IndexLink"/>
                <w:rtl w:val="true"/>
              </w:rPr>
              <w:tab/>
            </w:r>
            <w:r>
              <w:rPr>
                <w:rStyle w:val="IndexLink"/>
              </w:rPr>
              <w:t>31</w:t>
            </w:r>
          </w:hyperlink>
        </w:p>
        <w:p>
          <w:pPr>
            <w:pStyle w:val="Contents5"/>
            <w:tabs>
              <w:tab w:val="clear" w:pos="7892"/>
              <w:tab w:val="right" w:pos="9026" w:leader="dot"/>
            </w:tabs>
            <w:rPr/>
          </w:pPr>
          <w:hyperlink w:anchor="__RefHeading___Toc3509839_1468164448">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509841_1468164448">
            <w:r>
              <w:rPr>
                <w:webHidden/>
                <w:rStyle w:val="IndexLink"/>
                <w:rtl w:val="true"/>
              </w:rPr>
              <w:t>اللغة</w:t>
            </w:r>
            <w:r>
              <w:rPr>
                <w:rStyle w:val="IndexLink"/>
                <w:rtl w:val="true"/>
              </w:rPr>
              <w:tab/>
            </w:r>
            <w:r>
              <w:rPr>
                <w:rStyle w:val="IndexLink"/>
              </w:rPr>
              <w:t>32</w:t>
            </w:r>
          </w:hyperlink>
        </w:p>
        <w:p>
          <w:pPr>
            <w:pStyle w:val="Contents5"/>
            <w:tabs>
              <w:tab w:val="clear" w:pos="7892"/>
              <w:tab w:val="right" w:pos="9026" w:leader="dot"/>
            </w:tabs>
            <w:rPr/>
          </w:pPr>
          <w:hyperlink w:anchor="__RefHeading___Toc3509843_1468164448">
            <w:r>
              <w:rPr>
                <w:webHidden/>
                <w:rStyle w:val="IndexLink"/>
                <w:rtl w:val="true"/>
              </w:rPr>
              <w:t>الاعراب</w:t>
            </w:r>
            <w:r>
              <w:rPr>
                <w:rStyle w:val="IndexLink"/>
                <w:rtl w:val="true"/>
              </w:rPr>
              <w:tab/>
            </w:r>
            <w:r>
              <w:rPr>
                <w:rStyle w:val="IndexLink"/>
              </w:rPr>
              <w:t>34</w:t>
            </w:r>
          </w:hyperlink>
        </w:p>
        <w:p>
          <w:pPr>
            <w:pStyle w:val="Contents5"/>
            <w:tabs>
              <w:tab w:val="clear" w:pos="7892"/>
              <w:tab w:val="right" w:pos="9026" w:leader="dot"/>
            </w:tabs>
            <w:rPr/>
          </w:pPr>
          <w:hyperlink w:anchor="__RefHeading___Toc3509845_1468164448">
            <w:r>
              <w:rPr>
                <w:webHidden/>
                <w:rStyle w:val="IndexLink"/>
                <w:rtl w:val="true"/>
              </w:rPr>
              <w:t>المعنی</w:t>
            </w:r>
            <w:r>
              <w:rPr>
                <w:rStyle w:val="IndexLink"/>
                <w:rtl w:val="true"/>
              </w:rPr>
              <w:tab/>
            </w:r>
            <w:r>
              <w:rPr>
                <w:rStyle w:val="IndexLink"/>
              </w:rPr>
              <w:t>36</w:t>
            </w:r>
          </w:hyperlink>
        </w:p>
        <w:p>
          <w:pPr>
            <w:pStyle w:val="Contents6"/>
            <w:tabs>
              <w:tab w:val="clear" w:pos="7609"/>
              <w:tab w:val="right" w:pos="9026" w:leader="dot"/>
            </w:tabs>
            <w:rPr/>
          </w:pPr>
          <w:hyperlink w:anchor="__RefHeading___Toc3509847_1468164448">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3509849_1468164448">
            <w:r>
              <w:rPr>
                <w:webHidden/>
                <w:rStyle w:val="IndexLink"/>
                <w:rtl w:val="true"/>
              </w:rPr>
              <w:t>و ینبغی تذییل المقام بامور مهمة</w:t>
            </w:r>
            <w:r>
              <w:rPr>
                <w:rStyle w:val="IndexLink"/>
                <w:rtl w:val="true"/>
              </w:rPr>
              <w:tab/>
            </w:r>
            <w:r>
              <w:rPr>
                <w:rStyle w:val="IndexLink"/>
              </w:rPr>
              <w:t>42</w:t>
            </w:r>
          </w:hyperlink>
        </w:p>
        <w:p>
          <w:pPr>
            <w:pStyle w:val="Contents6"/>
            <w:tabs>
              <w:tab w:val="clear" w:pos="7609"/>
              <w:tab w:val="right" w:pos="9026" w:leader="dot"/>
            </w:tabs>
            <w:rPr/>
          </w:pPr>
          <w:hyperlink w:anchor="__RefHeading___Toc3509851_1468164448">
            <w:r>
              <w:rPr>
                <w:webHidden/>
                <w:rStyle w:val="IndexLink"/>
                <w:rtl w:val="true"/>
              </w:rPr>
              <w:t>الاول</w:t>
            </w:r>
            <w:r>
              <w:rPr>
                <w:rStyle w:val="IndexLink"/>
                <w:rtl w:val="true"/>
              </w:rPr>
              <w:tab/>
            </w:r>
            <w:r>
              <w:rPr>
                <w:rStyle w:val="IndexLink"/>
              </w:rPr>
              <w:t>42</w:t>
            </w:r>
          </w:hyperlink>
        </w:p>
        <w:p>
          <w:pPr>
            <w:pStyle w:val="Contents6"/>
            <w:tabs>
              <w:tab w:val="clear" w:pos="7609"/>
              <w:tab w:val="right" w:pos="9026" w:leader="dot"/>
            </w:tabs>
            <w:rPr/>
          </w:pPr>
          <w:hyperlink w:anchor="__RefHeading___Toc3509853_1468164448">
            <w:r>
              <w:rPr>
                <w:webHidden/>
                <w:rStyle w:val="IndexLink"/>
                <w:rtl w:val="true"/>
              </w:rPr>
              <w:t>الثانی</w:t>
            </w:r>
            <w:r>
              <w:rPr>
                <w:rStyle w:val="IndexLink"/>
                <w:rtl w:val="true"/>
              </w:rPr>
              <w:tab/>
            </w:r>
            <w:r>
              <w:rPr>
                <w:rStyle w:val="IndexLink"/>
              </w:rPr>
              <w:t>46</w:t>
            </w:r>
          </w:hyperlink>
        </w:p>
        <w:p>
          <w:pPr>
            <w:pStyle w:val="Contents6"/>
            <w:tabs>
              <w:tab w:val="clear" w:pos="7609"/>
              <w:tab w:val="right" w:pos="9026" w:leader="dot"/>
            </w:tabs>
            <w:rPr/>
          </w:pPr>
          <w:hyperlink w:anchor="__RefHeading___Toc3509855_1468164448">
            <w:r>
              <w:rPr>
                <w:webHidden/>
                <w:rStyle w:val="IndexLink"/>
                <w:rtl w:val="true"/>
              </w:rPr>
              <w:t>الثالث</w:t>
            </w:r>
            <w:r>
              <w:rPr>
                <w:rStyle w:val="IndexLink"/>
                <w:rtl w:val="true"/>
              </w:rPr>
              <w:tab/>
            </w:r>
            <w:r>
              <w:rPr>
                <w:rStyle w:val="IndexLink"/>
              </w:rPr>
              <w:t>48</w:t>
            </w:r>
          </w:hyperlink>
        </w:p>
        <w:p>
          <w:pPr>
            <w:pStyle w:val="Contents6"/>
            <w:tabs>
              <w:tab w:val="clear" w:pos="7609"/>
              <w:tab w:val="right" w:pos="9026" w:leader="dot"/>
            </w:tabs>
            <w:rPr/>
          </w:pPr>
          <w:hyperlink w:anchor="__RefHeading___Toc3509857_1468164448">
            <w:r>
              <w:rPr>
                <w:webHidden/>
                <w:rStyle w:val="IndexLink"/>
                <w:rtl w:val="true"/>
              </w:rPr>
              <w:t>أما حالة الاحتضار</w:t>
            </w:r>
            <w:r>
              <w:rPr>
                <w:rStyle w:val="IndexLink"/>
                <w:rtl w:val="true"/>
              </w:rPr>
              <w:tab/>
            </w:r>
            <w:r>
              <w:rPr>
                <w:rStyle w:val="IndexLink"/>
              </w:rPr>
              <w:t>48</w:t>
            </w:r>
          </w:hyperlink>
        </w:p>
        <w:p>
          <w:pPr>
            <w:pStyle w:val="Contents6"/>
            <w:tabs>
              <w:tab w:val="clear" w:pos="7609"/>
              <w:tab w:val="right" w:pos="9026" w:leader="dot"/>
            </w:tabs>
            <w:rPr/>
          </w:pPr>
          <w:hyperlink w:anchor="__RefHeading___Toc3509859_1468164448">
            <w:r>
              <w:rPr>
                <w:webHidden/>
                <w:rStyle w:val="IndexLink"/>
                <w:rtl w:val="true"/>
              </w:rPr>
              <w:t>و أما صفة ملک الموت و کیفیة قبض الروح</w:t>
            </w:r>
            <w:r>
              <w:rPr>
                <w:rStyle w:val="IndexLink"/>
                <w:rtl w:val="true"/>
              </w:rPr>
              <w:tab/>
            </w:r>
            <w:r>
              <w:rPr>
                <w:rStyle w:val="IndexLink"/>
              </w:rPr>
              <w:t>53</w:t>
            </w:r>
          </w:hyperlink>
        </w:p>
        <w:p>
          <w:pPr>
            <w:pStyle w:val="Contents6"/>
            <w:tabs>
              <w:tab w:val="clear" w:pos="7609"/>
              <w:tab w:val="right" w:pos="9026" w:leader="dot"/>
            </w:tabs>
            <w:rPr/>
          </w:pPr>
          <w:hyperlink w:anchor="__RefHeading___Toc3509861_1468164448">
            <w:r>
              <w:rPr>
                <w:webHidden/>
                <w:rStyle w:val="IndexLink"/>
                <w:rtl w:val="true"/>
              </w:rPr>
              <w:t>و أما التغسیل و التکفین</w:t>
            </w:r>
            <w:r>
              <w:rPr>
                <w:rStyle w:val="IndexLink"/>
                <w:rtl w:val="true"/>
              </w:rPr>
              <w:tab/>
            </w:r>
            <w:r>
              <w:rPr>
                <w:rStyle w:val="IndexLink"/>
              </w:rPr>
              <w:t>56</w:t>
            </w:r>
          </w:hyperlink>
        </w:p>
        <w:p>
          <w:pPr>
            <w:pStyle w:val="Contents6"/>
            <w:tabs>
              <w:tab w:val="clear" w:pos="7609"/>
              <w:tab w:val="right" w:pos="9026" w:leader="dot"/>
            </w:tabs>
            <w:rPr/>
          </w:pPr>
          <w:hyperlink w:anchor="__RefHeading___Toc3509863_1468164448">
            <w:r>
              <w:rPr>
                <w:webHidden/>
                <w:rStyle w:val="IndexLink"/>
                <w:rtl w:val="true"/>
              </w:rPr>
              <w:t>و أما حالته اذا حمل علی سریره</w:t>
            </w:r>
            <w:r>
              <w:rPr>
                <w:rStyle w:val="IndexLink"/>
                <w:rtl w:val="true"/>
              </w:rPr>
              <w:tab/>
            </w:r>
            <w:r>
              <w:rPr>
                <w:rStyle w:val="IndexLink"/>
              </w:rPr>
              <w:t>57</w:t>
            </w:r>
          </w:hyperlink>
        </w:p>
        <w:p>
          <w:pPr>
            <w:pStyle w:val="Contents6"/>
            <w:tabs>
              <w:tab w:val="clear" w:pos="7609"/>
              <w:tab w:val="right" w:pos="9026" w:leader="dot"/>
            </w:tabs>
            <w:rPr/>
          </w:pPr>
          <w:hyperlink w:anchor="__RefHeading___Toc3509865_1468164448">
            <w:r>
              <w:rPr>
                <w:webHidden/>
                <w:rStyle w:val="IndexLink"/>
                <w:rtl w:val="true"/>
              </w:rPr>
              <w:t>و اما حاله بعد وضعه فی قبره</w:t>
            </w:r>
            <w:r>
              <w:rPr>
                <w:rStyle w:val="IndexLink"/>
                <w:rtl w:val="true"/>
              </w:rPr>
              <w:tab/>
            </w:r>
            <w:r>
              <w:rPr>
                <w:rStyle w:val="IndexLink"/>
              </w:rPr>
              <w:t>59</w:t>
            </w:r>
          </w:hyperlink>
        </w:p>
        <w:p>
          <w:pPr>
            <w:pStyle w:val="Contents6"/>
            <w:tabs>
              <w:tab w:val="clear" w:pos="7609"/>
              <w:tab w:val="right" w:pos="9026" w:leader="dot"/>
            </w:tabs>
            <w:rPr/>
          </w:pPr>
          <w:hyperlink w:anchor="__RefHeading___Toc3509867_1468164448">
            <w:r>
              <w:rPr>
                <w:webHidden/>
                <w:rStyle w:val="IndexLink"/>
                <w:rtl w:val="true"/>
              </w:rPr>
              <w:t>و أما السؤال عنه</w:t>
            </w:r>
            <w:r>
              <w:rPr>
                <w:rStyle w:val="IndexLink"/>
                <w:rtl w:val="true"/>
              </w:rPr>
              <w:tab/>
            </w:r>
            <w:r>
              <w:rPr>
                <w:rStyle w:val="IndexLink"/>
              </w:rPr>
              <w:t>59</w:t>
            </w:r>
          </w:hyperlink>
        </w:p>
        <w:p>
          <w:pPr>
            <w:pStyle w:val="Contents6"/>
            <w:tabs>
              <w:tab w:val="clear" w:pos="7609"/>
              <w:tab w:val="right" w:pos="9026" w:leader="dot"/>
            </w:tabs>
            <w:rPr/>
          </w:pPr>
          <w:hyperlink w:anchor="__RefHeading___Toc3509869_1468164448">
            <w:r>
              <w:rPr>
                <w:webHidden/>
                <w:rStyle w:val="IndexLink"/>
                <w:rtl w:val="true"/>
              </w:rPr>
              <w:t>و أما ضغطة القبر و ضمته</w:t>
            </w:r>
            <w:r>
              <w:rPr>
                <w:rStyle w:val="IndexLink"/>
                <w:rtl w:val="true"/>
              </w:rPr>
              <w:tab/>
            </w:r>
            <w:r>
              <w:rPr>
                <w:rStyle w:val="IndexLink"/>
              </w:rPr>
              <w:t>64</w:t>
            </w:r>
          </w:hyperlink>
        </w:p>
        <w:p>
          <w:pPr>
            <w:pStyle w:val="Contents6"/>
            <w:tabs>
              <w:tab w:val="clear" w:pos="7609"/>
              <w:tab w:val="right" w:pos="9026" w:leader="dot"/>
            </w:tabs>
            <w:rPr/>
          </w:pPr>
          <w:hyperlink w:anchor="__RefHeading___Toc3509871_1468164448">
            <w:r>
              <w:rPr>
                <w:webHidden/>
                <w:rStyle w:val="IndexLink"/>
                <w:rtl w:val="true"/>
              </w:rPr>
              <w:t>الترجمة</w:t>
            </w:r>
            <w:r>
              <w:rPr>
                <w:rStyle w:val="IndexLink"/>
                <w:rtl w:val="true"/>
              </w:rPr>
              <w:tab/>
            </w:r>
            <w:r>
              <w:rPr>
                <w:rStyle w:val="IndexLink"/>
              </w:rPr>
              <w:t>69</w:t>
            </w:r>
          </w:hyperlink>
        </w:p>
        <w:p>
          <w:pPr>
            <w:pStyle w:val="Contents4"/>
            <w:tabs>
              <w:tab w:val="clear" w:pos="8176"/>
              <w:tab w:val="right" w:pos="9026" w:leader="dot"/>
            </w:tabs>
            <w:rPr/>
          </w:pPr>
          <w:hyperlink w:anchor="__RefHeading___Toc3509873_1468164448">
            <w:r>
              <w:rPr>
                <w:webHidden/>
                <w:rStyle w:val="IndexLink"/>
                <w:rtl w:val="true"/>
              </w:rPr>
              <w:t>الفصل الثامن</w:t>
            </w:r>
            <w:r>
              <w:rPr>
                <w:rStyle w:val="IndexLink"/>
                <w:rtl w:val="true"/>
              </w:rPr>
              <w:tab/>
            </w:r>
            <w:r>
              <w:rPr>
                <w:rStyle w:val="IndexLink"/>
              </w:rPr>
              <w:t>71</w:t>
            </w:r>
          </w:hyperlink>
        </w:p>
        <w:p>
          <w:pPr>
            <w:pStyle w:val="Contents5"/>
            <w:tabs>
              <w:tab w:val="clear" w:pos="7892"/>
              <w:tab w:val="right" w:pos="9026" w:leader="dot"/>
            </w:tabs>
            <w:rPr/>
          </w:pPr>
          <w:hyperlink w:anchor="__RefHeading___Toc3509875_1468164448">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509877_1468164448">
            <w:r>
              <w:rPr>
                <w:webHidden/>
                <w:rStyle w:val="IndexLink"/>
                <w:rtl w:val="true"/>
              </w:rPr>
              <w:t>اللغة</w:t>
            </w:r>
            <w:r>
              <w:rPr>
                <w:rStyle w:val="IndexLink"/>
                <w:rtl w:val="true"/>
              </w:rPr>
              <w:tab/>
            </w:r>
            <w:r>
              <w:rPr>
                <w:rStyle w:val="IndexLink"/>
              </w:rPr>
              <w:t>72</w:t>
            </w:r>
          </w:hyperlink>
        </w:p>
        <w:p>
          <w:pPr>
            <w:pStyle w:val="Contents5"/>
            <w:tabs>
              <w:tab w:val="clear" w:pos="7892"/>
              <w:tab w:val="right" w:pos="9026" w:leader="dot"/>
            </w:tabs>
            <w:rPr/>
          </w:pPr>
          <w:hyperlink w:anchor="__RefHeading___Toc3509879_1468164448">
            <w:r>
              <w:rPr>
                <w:webHidden/>
                <w:rStyle w:val="IndexLink"/>
                <w:rtl w:val="true"/>
              </w:rPr>
              <w:t>الاعراب</w:t>
            </w:r>
            <w:r>
              <w:rPr>
                <w:rStyle w:val="IndexLink"/>
                <w:rtl w:val="true"/>
              </w:rPr>
              <w:tab/>
            </w:r>
            <w:r>
              <w:rPr>
                <w:rStyle w:val="IndexLink"/>
              </w:rPr>
              <w:t>73</w:t>
            </w:r>
          </w:hyperlink>
        </w:p>
        <w:p>
          <w:pPr>
            <w:pStyle w:val="Contents5"/>
            <w:tabs>
              <w:tab w:val="clear" w:pos="7892"/>
              <w:tab w:val="right" w:pos="9026" w:leader="dot"/>
            </w:tabs>
            <w:rPr/>
          </w:pPr>
          <w:hyperlink w:anchor="__RefHeading___Toc3509881_1468164448">
            <w:r>
              <w:rPr>
                <w:webHidden/>
                <w:rStyle w:val="IndexLink"/>
                <w:rtl w:val="true"/>
              </w:rPr>
              <w:t>المعنی</w:t>
            </w:r>
            <w:r>
              <w:rPr>
                <w:rStyle w:val="IndexLink"/>
                <w:rtl w:val="true"/>
              </w:rPr>
              <w:tab/>
            </w:r>
            <w:r>
              <w:rPr>
                <w:rStyle w:val="IndexLink"/>
              </w:rPr>
              <w:t>74</w:t>
            </w:r>
          </w:hyperlink>
        </w:p>
        <w:p>
          <w:pPr>
            <w:pStyle w:val="Contents5"/>
            <w:tabs>
              <w:tab w:val="clear" w:pos="7892"/>
              <w:tab w:val="right" w:pos="9026" w:leader="dot"/>
            </w:tabs>
            <w:rPr/>
          </w:pPr>
          <w:hyperlink w:anchor="__RefHeading___Toc3509883_1468164448">
            <w:r>
              <w:rPr>
                <w:webHidden/>
                <w:rStyle w:val="IndexLink"/>
                <w:rtl w:val="true"/>
              </w:rPr>
              <w:t>تکملة</w:t>
            </w:r>
            <w:r>
              <w:rPr>
                <w:rStyle w:val="IndexLink"/>
                <w:rtl w:val="true"/>
              </w:rPr>
              <w:tab/>
            </w:r>
            <w:r>
              <w:rPr>
                <w:rStyle w:val="IndexLink"/>
              </w:rPr>
              <w:t>77</w:t>
            </w:r>
          </w:hyperlink>
        </w:p>
        <w:p>
          <w:pPr>
            <w:pStyle w:val="Contents5"/>
            <w:tabs>
              <w:tab w:val="clear" w:pos="7892"/>
              <w:tab w:val="right" w:pos="9026" w:leader="dot"/>
            </w:tabs>
            <w:rPr/>
          </w:pPr>
          <w:hyperlink w:anchor="__RefHeading___Toc3509885_1468164448">
            <w:r>
              <w:rPr>
                <w:webHidden/>
                <w:rStyle w:val="IndexLink"/>
                <w:rtl w:val="true"/>
              </w:rPr>
              <w:t>الترجمة</w:t>
            </w:r>
            <w:r>
              <w:rPr>
                <w:rStyle w:val="IndexLink"/>
                <w:rtl w:val="true"/>
              </w:rPr>
              <w:tab/>
            </w:r>
            <w:r>
              <w:rPr>
                <w:rStyle w:val="IndexLink"/>
              </w:rPr>
              <w:t>77</w:t>
            </w:r>
          </w:hyperlink>
        </w:p>
        <w:p>
          <w:pPr>
            <w:pStyle w:val="Contents3"/>
            <w:tabs>
              <w:tab w:val="clear" w:pos="8459"/>
              <w:tab w:val="right" w:pos="9026" w:leader="dot"/>
            </w:tabs>
            <w:rPr/>
          </w:pPr>
          <w:hyperlink w:anchor="__RefHeading___Toc3509887_1468164448">
            <w:r>
              <w:rPr>
                <w:webHidden/>
                <w:rStyle w:val="IndexLink"/>
                <w:rtl w:val="true"/>
              </w:rPr>
              <w:t>و من کلام له علیه السلام فی ذکر عمرو بن العاص</w:t>
            </w:r>
            <w:r>
              <w:rPr>
                <w:rStyle w:val="IndexLink"/>
                <w:rtl w:val="true"/>
              </w:rPr>
              <w:tab/>
            </w:r>
            <w:r>
              <w:rPr>
                <w:rStyle w:val="IndexLink"/>
              </w:rPr>
              <w:t>79</w:t>
            </w:r>
          </w:hyperlink>
        </w:p>
        <w:p>
          <w:pPr>
            <w:pStyle w:val="Contents4"/>
            <w:tabs>
              <w:tab w:val="clear" w:pos="8176"/>
              <w:tab w:val="right" w:pos="9026" w:leader="dot"/>
            </w:tabs>
            <w:rPr/>
          </w:pPr>
          <w:hyperlink w:anchor="__RefHeading___Toc3509889_1468164448">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509891_1468164448">
            <w:r>
              <w:rPr>
                <w:webHidden/>
                <w:rStyle w:val="IndexLink"/>
                <w:rtl w:val="true"/>
              </w:rPr>
              <w:t>اللغة</w:t>
            </w:r>
            <w:r>
              <w:rPr>
                <w:rStyle w:val="IndexLink"/>
                <w:rtl w:val="true"/>
              </w:rPr>
              <w:tab/>
            </w:r>
            <w:r>
              <w:rPr>
                <w:rStyle w:val="IndexLink"/>
              </w:rPr>
              <w:t>79</w:t>
            </w:r>
          </w:hyperlink>
        </w:p>
        <w:p>
          <w:pPr>
            <w:pStyle w:val="Contents4"/>
            <w:tabs>
              <w:tab w:val="clear" w:pos="8176"/>
              <w:tab w:val="right" w:pos="9026" w:leader="dot"/>
            </w:tabs>
            <w:rPr/>
          </w:pPr>
          <w:hyperlink w:anchor="__RefHeading___Toc3509893_1468164448">
            <w:r>
              <w:rPr>
                <w:webHidden/>
                <w:rStyle w:val="IndexLink"/>
                <w:rtl w:val="true"/>
              </w:rPr>
              <w:t>الإعراب</w:t>
            </w:r>
            <w:r>
              <w:rPr>
                <w:rStyle w:val="IndexLink"/>
                <w:rtl w:val="true"/>
              </w:rPr>
              <w:tab/>
            </w:r>
            <w:r>
              <w:rPr>
                <w:rStyle w:val="IndexLink"/>
              </w:rPr>
              <w:t>80</w:t>
            </w:r>
          </w:hyperlink>
        </w:p>
        <w:p>
          <w:pPr>
            <w:pStyle w:val="Contents4"/>
            <w:tabs>
              <w:tab w:val="clear" w:pos="8176"/>
              <w:tab w:val="right" w:pos="9026" w:leader="dot"/>
            </w:tabs>
            <w:rPr/>
          </w:pPr>
          <w:hyperlink w:anchor="__RefHeading___Toc3509895_1468164448">
            <w:r>
              <w:rPr>
                <w:webHidden/>
                <w:rStyle w:val="IndexLink"/>
                <w:rtl w:val="true"/>
              </w:rPr>
              <w:t>المعنی</w:t>
            </w:r>
            <w:r>
              <w:rPr>
                <w:rStyle w:val="IndexLink"/>
                <w:rtl w:val="true"/>
              </w:rPr>
              <w:tab/>
            </w:r>
            <w:r>
              <w:rPr>
                <w:rStyle w:val="IndexLink"/>
              </w:rPr>
              <w:t>81</w:t>
            </w:r>
          </w:hyperlink>
        </w:p>
        <w:p>
          <w:pPr>
            <w:pStyle w:val="Contents5"/>
            <w:tabs>
              <w:tab w:val="clear" w:pos="7892"/>
              <w:tab w:val="right" w:pos="9026" w:leader="dot"/>
            </w:tabs>
            <w:rPr/>
          </w:pPr>
          <w:hyperlink w:anchor="__RefHeading___Toc3509897_1468164448">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509899_1468164448">
            <w:r>
              <w:rPr>
                <w:webHidden/>
                <w:rStyle w:val="IndexLink"/>
                <w:rtl w:val="true"/>
              </w:rPr>
              <w:t>تذنیبات</w:t>
            </w:r>
            <w:r>
              <w:rPr>
                <w:rStyle w:val="IndexLink"/>
                <w:rtl w:val="true"/>
              </w:rPr>
              <w:tab/>
            </w:r>
            <w:r>
              <w:rPr>
                <w:rStyle w:val="IndexLink"/>
              </w:rPr>
              <w:t>86</w:t>
            </w:r>
          </w:hyperlink>
        </w:p>
        <w:p>
          <w:pPr>
            <w:pStyle w:val="Contents6"/>
            <w:tabs>
              <w:tab w:val="clear" w:pos="7609"/>
              <w:tab w:val="right" w:pos="9026" w:leader="dot"/>
            </w:tabs>
            <w:rPr/>
          </w:pPr>
          <w:hyperlink w:anchor="__RefHeading___Toc3509901_1468164448">
            <w:r>
              <w:rPr>
                <w:webHidden/>
                <w:rStyle w:val="IndexLink"/>
                <w:rtl w:val="true"/>
              </w:rPr>
              <w:t>الاول</w:t>
            </w:r>
            <w:r>
              <w:rPr>
                <w:rStyle w:val="IndexLink"/>
                <w:rtl w:val="true"/>
              </w:rPr>
              <w:tab/>
            </w:r>
            <w:r>
              <w:rPr>
                <w:rStyle w:val="IndexLink"/>
              </w:rPr>
              <w:t>86</w:t>
            </w:r>
          </w:hyperlink>
        </w:p>
        <w:p>
          <w:pPr>
            <w:pStyle w:val="Contents6"/>
            <w:tabs>
              <w:tab w:val="clear" w:pos="7609"/>
              <w:tab w:val="right" w:pos="9026" w:leader="dot"/>
            </w:tabs>
            <w:rPr/>
          </w:pPr>
          <w:hyperlink w:anchor="__RefHeading___Toc3509903_1468164448">
            <w:r>
              <w:rPr>
                <w:webHidden/>
                <w:rStyle w:val="IndexLink"/>
                <w:rtl w:val="true"/>
              </w:rPr>
              <w:t>الثانی</w:t>
            </w:r>
            <w:r>
              <w:rPr>
                <w:rStyle w:val="IndexLink"/>
                <w:rtl w:val="true"/>
              </w:rPr>
              <w:tab/>
            </w:r>
            <w:r>
              <w:rPr>
                <w:rStyle w:val="IndexLink"/>
              </w:rPr>
              <w:t>92</w:t>
            </w:r>
          </w:hyperlink>
        </w:p>
        <w:p>
          <w:pPr>
            <w:pStyle w:val="Contents6"/>
            <w:tabs>
              <w:tab w:val="clear" w:pos="7609"/>
              <w:tab w:val="right" w:pos="9026" w:leader="dot"/>
            </w:tabs>
            <w:rPr/>
          </w:pPr>
          <w:hyperlink w:anchor="__RefHeading___Toc3509905_1468164448">
            <w:r>
              <w:rPr>
                <w:webHidden/>
                <w:rStyle w:val="IndexLink"/>
                <w:rtl w:val="true"/>
              </w:rPr>
              <w:t>الثالث</w:t>
            </w:r>
            <w:r>
              <w:rPr>
                <w:rStyle w:val="IndexLink"/>
                <w:rtl w:val="true"/>
              </w:rPr>
              <w:tab/>
            </w:r>
            <w:r>
              <w:rPr>
                <w:rStyle w:val="IndexLink"/>
              </w:rPr>
              <w:t>98</w:t>
            </w:r>
          </w:hyperlink>
        </w:p>
        <w:p>
          <w:pPr>
            <w:pStyle w:val="Contents6"/>
            <w:tabs>
              <w:tab w:val="clear" w:pos="7609"/>
              <w:tab w:val="right" w:pos="9026" w:leader="dot"/>
            </w:tabs>
            <w:rPr/>
          </w:pPr>
          <w:hyperlink w:anchor="__RefHeading___Toc3509907_1468164448">
            <w:r>
              <w:rPr>
                <w:webHidden/>
                <w:rStyle w:val="IndexLink"/>
                <w:rtl w:val="true"/>
              </w:rPr>
              <w:t>الرابع</w:t>
            </w:r>
            <w:r>
              <w:rPr>
                <w:rStyle w:val="IndexLink"/>
                <w:rtl w:val="true"/>
              </w:rPr>
              <w:tab/>
            </w:r>
            <w:r>
              <w:rPr>
                <w:rStyle w:val="IndexLink"/>
              </w:rPr>
              <w:t>101</w:t>
            </w:r>
          </w:hyperlink>
        </w:p>
        <w:p>
          <w:pPr>
            <w:pStyle w:val="Contents4"/>
            <w:tabs>
              <w:tab w:val="clear" w:pos="8176"/>
              <w:tab w:val="right" w:pos="9026" w:leader="dot"/>
            </w:tabs>
            <w:rPr/>
          </w:pPr>
          <w:hyperlink w:anchor="__RefHeading___Toc3509909_1468164448">
            <w:r>
              <w:rPr>
                <w:webHidden/>
                <w:rStyle w:val="IndexLink"/>
                <w:rtl w:val="true"/>
              </w:rPr>
              <w:t>الترجمة</w:t>
            </w:r>
            <w:r>
              <w:rPr>
                <w:rStyle w:val="IndexLink"/>
                <w:rtl w:val="true"/>
              </w:rPr>
              <w:tab/>
            </w:r>
            <w:r>
              <w:rPr>
                <w:rStyle w:val="IndexLink"/>
              </w:rPr>
              <w:t>117</w:t>
            </w:r>
          </w:hyperlink>
        </w:p>
        <w:p>
          <w:pPr>
            <w:pStyle w:val="Contents3"/>
            <w:tabs>
              <w:tab w:val="clear" w:pos="8459"/>
              <w:tab w:val="right" w:pos="9026" w:leader="dot"/>
            </w:tabs>
            <w:rPr/>
          </w:pPr>
          <w:hyperlink w:anchor="__RefHeading___Toc3509911_1468164448">
            <w:r>
              <w:rPr>
                <w:webHidden/>
                <w:rStyle w:val="IndexLink"/>
                <w:rtl w:val="true"/>
              </w:rPr>
              <w:t>و من خطبة له علیه السّلام و هی الرابعة</w:t>
            </w:r>
            <w:r>
              <w:rPr>
                <w:rStyle w:val="IndexLink"/>
                <w:rtl w:val="true"/>
              </w:rPr>
              <w:tab/>
            </w:r>
            <w:r>
              <w:rPr>
                <w:rStyle w:val="IndexLink"/>
              </w:rPr>
              <w:t>118</w:t>
            </w:r>
          </w:hyperlink>
        </w:p>
        <w:p>
          <w:pPr>
            <w:pStyle w:val="Contents4"/>
            <w:tabs>
              <w:tab w:val="clear" w:pos="8176"/>
              <w:tab w:val="right" w:pos="9026" w:leader="dot"/>
            </w:tabs>
            <w:rPr/>
          </w:pPr>
          <w:hyperlink w:anchor="__RefHeading___Toc3509913_1468164448">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509915_1468164448">
            <w:r>
              <w:rPr>
                <w:webHidden/>
                <w:rStyle w:val="IndexLink"/>
                <w:rtl w:val="true"/>
              </w:rPr>
              <w:t>اللغة</w:t>
            </w:r>
            <w:r>
              <w:rPr>
                <w:rStyle w:val="IndexLink"/>
                <w:rtl w:val="true"/>
              </w:rPr>
              <w:tab/>
            </w:r>
            <w:r>
              <w:rPr>
                <w:rStyle w:val="IndexLink"/>
              </w:rPr>
              <w:t>119</w:t>
            </w:r>
          </w:hyperlink>
        </w:p>
        <w:p>
          <w:pPr>
            <w:pStyle w:val="Contents4"/>
            <w:tabs>
              <w:tab w:val="clear" w:pos="8176"/>
              <w:tab w:val="right" w:pos="9026" w:leader="dot"/>
            </w:tabs>
            <w:rPr/>
          </w:pPr>
          <w:hyperlink w:anchor="__RefHeading___Toc3509917_1468164448">
            <w:r>
              <w:rPr>
                <w:webHidden/>
                <w:rStyle w:val="IndexLink"/>
                <w:rtl w:val="true"/>
              </w:rPr>
              <w:t>الاعراب</w:t>
            </w:r>
            <w:r>
              <w:rPr>
                <w:rStyle w:val="IndexLink"/>
                <w:rtl w:val="true"/>
              </w:rPr>
              <w:tab/>
            </w:r>
            <w:r>
              <w:rPr>
                <w:rStyle w:val="IndexLink"/>
              </w:rPr>
              <w:t>120</w:t>
            </w:r>
          </w:hyperlink>
        </w:p>
        <w:p>
          <w:pPr>
            <w:pStyle w:val="Contents4"/>
            <w:tabs>
              <w:tab w:val="clear" w:pos="8176"/>
              <w:tab w:val="right" w:pos="9026" w:leader="dot"/>
            </w:tabs>
            <w:rPr/>
          </w:pPr>
          <w:hyperlink w:anchor="__RefHeading___Toc3509919_1468164448">
            <w:r>
              <w:rPr>
                <w:webHidden/>
                <w:rStyle w:val="IndexLink"/>
                <w:rtl w:val="true"/>
              </w:rPr>
              <w:t>المعنی</w:t>
            </w:r>
            <w:r>
              <w:rPr>
                <w:rStyle w:val="IndexLink"/>
                <w:rtl w:val="true"/>
              </w:rPr>
              <w:tab/>
            </w:r>
            <w:r>
              <w:rPr>
                <w:rStyle w:val="IndexLink"/>
              </w:rPr>
              <w:t>120</w:t>
            </w:r>
          </w:hyperlink>
        </w:p>
        <w:p>
          <w:pPr>
            <w:pStyle w:val="Contents5"/>
            <w:tabs>
              <w:tab w:val="clear" w:pos="7892"/>
              <w:tab w:val="right" w:pos="9026" w:leader="dot"/>
            </w:tabs>
            <w:rPr/>
          </w:pPr>
          <w:hyperlink w:anchor="__RefHeading___Toc3509921_146816444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509923_1468164448">
            <w:r>
              <w:rPr>
                <w:webHidden/>
                <w:rStyle w:val="IndexLink"/>
                <w:rtl w:val="true"/>
              </w:rPr>
              <w:t>الفصل الاول</w:t>
            </w:r>
            <w:r>
              <w:rPr>
                <w:rStyle w:val="IndexLink"/>
                <w:rtl w:val="true"/>
              </w:rPr>
              <w:tab/>
            </w:r>
            <w:r>
              <w:rPr>
                <w:rStyle w:val="IndexLink"/>
              </w:rPr>
              <w:t>121</w:t>
            </w:r>
          </w:hyperlink>
        </w:p>
        <w:p>
          <w:pPr>
            <w:pStyle w:val="Contents5"/>
            <w:tabs>
              <w:tab w:val="clear" w:pos="7892"/>
              <w:tab w:val="right" w:pos="9026" w:leader="dot"/>
            </w:tabs>
            <w:rPr/>
          </w:pPr>
          <w:hyperlink w:anchor="__RefHeading___Toc3509925_1468164448">
            <w:r>
              <w:rPr>
                <w:webHidden/>
                <w:rStyle w:val="IndexLink"/>
                <w:rtl w:val="true"/>
              </w:rPr>
              <w:t>الفصل الثانی</w:t>
            </w:r>
            <w:r>
              <w:rPr>
                <w:rStyle w:val="IndexLink"/>
                <w:rtl w:val="true"/>
              </w:rPr>
              <w:tab/>
            </w:r>
            <w:r>
              <w:rPr>
                <w:rStyle w:val="IndexLink"/>
              </w:rPr>
              <w:t>124</w:t>
            </w:r>
          </w:hyperlink>
        </w:p>
        <w:p>
          <w:pPr>
            <w:pStyle w:val="Contents5"/>
            <w:tabs>
              <w:tab w:val="clear" w:pos="7892"/>
              <w:tab w:val="right" w:pos="9026" w:leader="dot"/>
            </w:tabs>
            <w:rPr/>
          </w:pPr>
          <w:hyperlink w:anchor="__RefHeading___Toc3509927_1468164448">
            <w:r>
              <w:rPr>
                <w:webHidden/>
                <w:rStyle w:val="IndexLink"/>
                <w:rtl w:val="true"/>
              </w:rPr>
              <w:t>الفصل الثالث</w:t>
            </w:r>
            <w:r>
              <w:rPr>
                <w:rStyle w:val="IndexLink"/>
                <w:rtl w:val="true"/>
              </w:rPr>
              <w:tab/>
            </w:r>
            <w:r>
              <w:rPr>
                <w:rStyle w:val="IndexLink"/>
              </w:rPr>
              <w:t>125</w:t>
            </w:r>
          </w:hyperlink>
        </w:p>
        <w:p>
          <w:pPr>
            <w:pStyle w:val="Contents4"/>
            <w:tabs>
              <w:tab w:val="clear" w:pos="8176"/>
              <w:tab w:val="right" w:pos="9026" w:leader="dot"/>
            </w:tabs>
            <w:rPr/>
          </w:pPr>
          <w:hyperlink w:anchor="__RefHeading___Toc3509929_1468164448">
            <w:r>
              <w:rPr>
                <w:webHidden/>
                <w:rStyle w:val="IndexLink"/>
                <w:rtl w:val="true"/>
              </w:rPr>
              <w:t>الترجمة</w:t>
            </w:r>
            <w:r>
              <w:rPr>
                <w:rStyle w:val="IndexLink"/>
                <w:rtl w:val="true"/>
              </w:rPr>
              <w:tab/>
            </w:r>
            <w:r>
              <w:rPr>
                <w:rStyle w:val="IndexLink"/>
              </w:rPr>
              <w:t>128</w:t>
            </w:r>
          </w:hyperlink>
        </w:p>
        <w:p>
          <w:pPr>
            <w:pStyle w:val="Contents3"/>
            <w:tabs>
              <w:tab w:val="clear" w:pos="8459"/>
              <w:tab w:val="right" w:pos="9026" w:leader="dot"/>
            </w:tabs>
            <w:rPr/>
          </w:pPr>
          <w:hyperlink w:anchor="__RefHeading___Toc3509931_1468164448">
            <w:r>
              <w:rPr>
                <w:webHidden/>
                <w:rStyle w:val="IndexLink"/>
                <w:rtl w:val="true"/>
              </w:rPr>
              <w:t>و من خطبة له علیه السلام و هی الخامسة و الثمانون</w:t>
            </w:r>
            <w:r>
              <w:rPr>
                <w:rStyle w:val="IndexLink"/>
                <w:rtl w:val="true"/>
              </w:rPr>
              <w:tab/>
            </w:r>
            <w:r>
              <w:rPr>
                <w:rStyle w:val="IndexLink"/>
              </w:rPr>
              <w:t>129</w:t>
            </w:r>
          </w:hyperlink>
        </w:p>
        <w:p>
          <w:pPr>
            <w:pStyle w:val="Contents4"/>
            <w:tabs>
              <w:tab w:val="clear" w:pos="8176"/>
              <w:tab w:val="right" w:pos="9026" w:leader="dot"/>
            </w:tabs>
            <w:rPr/>
          </w:pPr>
          <w:hyperlink w:anchor="__RefHeading___Toc3509933_1468164448">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509935_1468164448">
            <w:r>
              <w:rPr>
                <w:webHidden/>
                <w:rStyle w:val="IndexLink"/>
                <w:rtl w:val="true"/>
              </w:rPr>
              <w:t>اللغة</w:t>
            </w:r>
            <w:r>
              <w:rPr>
                <w:rStyle w:val="IndexLink"/>
                <w:rtl w:val="true"/>
              </w:rPr>
              <w:tab/>
            </w:r>
            <w:r>
              <w:rPr>
                <w:rStyle w:val="IndexLink"/>
              </w:rPr>
              <w:t>131</w:t>
            </w:r>
          </w:hyperlink>
        </w:p>
        <w:p>
          <w:pPr>
            <w:pStyle w:val="Contents4"/>
            <w:tabs>
              <w:tab w:val="clear" w:pos="8176"/>
              <w:tab w:val="right" w:pos="9026" w:leader="dot"/>
            </w:tabs>
            <w:rPr/>
          </w:pPr>
          <w:hyperlink w:anchor="__RefHeading___Toc3509937_1468164448">
            <w:r>
              <w:rPr>
                <w:webHidden/>
                <w:rStyle w:val="IndexLink"/>
                <w:rtl w:val="true"/>
              </w:rPr>
              <w:t>الاعراب</w:t>
            </w:r>
            <w:r>
              <w:rPr>
                <w:rStyle w:val="IndexLink"/>
                <w:rtl w:val="true"/>
              </w:rPr>
              <w:tab/>
            </w:r>
            <w:r>
              <w:rPr>
                <w:rStyle w:val="IndexLink"/>
              </w:rPr>
              <w:t>132</w:t>
            </w:r>
          </w:hyperlink>
        </w:p>
        <w:p>
          <w:pPr>
            <w:pStyle w:val="Contents4"/>
            <w:tabs>
              <w:tab w:val="clear" w:pos="8176"/>
              <w:tab w:val="right" w:pos="9026" w:leader="dot"/>
            </w:tabs>
            <w:rPr/>
          </w:pPr>
          <w:hyperlink w:anchor="__RefHeading___Toc3509939_1468164448">
            <w:r>
              <w:rPr>
                <w:webHidden/>
                <w:rStyle w:val="IndexLink"/>
                <w:rtl w:val="true"/>
              </w:rPr>
              <w:t>المعنی</w:t>
            </w:r>
            <w:r>
              <w:rPr>
                <w:rStyle w:val="IndexLink"/>
                <w:rtl w:val="true"/>
              </w:rPr>
              <w:tab/>
            </w:r>
            <w:r>
              <w:rPr>
                <w:rStyle w:val="IndexLink"/>
              </w:rPr>
              <w:t>132</w:t>
            </w:r>
          </w:hyperlink>
        </w:p>
        <w:p>
          <w:pPr>
            <w:pStyle w:val="Contents5"/>
            <w:tabs>
              <w:tab w:val="clear" w:pos="7892"/>
              <w:tab w:val="right" w:pos="9026" w:leader="dot"/>
            </w:tabs>
            <w:rPr/>
          </w:pPr>
          <w:hyperlink w:anchor="__RefHeading___Toc3509941_1468164448">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509943_1468164448">
            <w:r>
              <w:rPr>
                <w:webHidden/>
                <w:rStyle w:val="IndexLink"/>
                <w:rtl w:val="true"/>
              </w:rPr>
              <w:t>تذنیبان</w:t>
            </w:r>
            <w:r>
              <w:rPr>
                <w:rStyle w:val="IndexLink"/>
                <w:rtl w:val="true"/>
              </w:rPr>
              <w:tab/>
            </w:r>
            <w:r>
              <w:rPr>
                <w:rStyle w:val="IndexLink"/>
              </w:rPr>
              <w:t>148</w:t>
            </w:r>
          </w:hyperlink>
        </w:p>
        <w:p>
          <w:pPr>
            <w:pStyle w:val="Contents6"/>
            <w:tabs>
              <w:tab w:val="clear" w:pos="7609"/>
              <w:tab w:val="right" w:pos="9026" w:leader="dot"/>
            </w:tabs>
            <w:rPr/>
          </w:pPr>
          <w:hyperlink w:anchor="__RefHeading___Toc3509945_1468164448">
            <w:r>
              <w:rPr>
                <w:webHidden/>
                <w:rStyle w:val="IndexLink"/>
                <w:rtl w:val="true"/>
              </w:rPr>
              <w:t>الاول فی الکذب</w:t>
            </w:r>
            <w:r>
              <w:rPr>
                <w:rStyle w:val="IndexLink"/>
                <w:rtl w:val="true"/>
              </w:rPr>
              <w:tab/>
            </w:r>
            <w:r>
              <w:rPr>
                <w:rStyle w:val="IndexLink"/>
              </w:rPr>
              <w:t>148</w:t>
            </w:r>
          </w:hyperlink>
        </w:p>
        <w:p>
          <w:pPr>
            <w:pStyle w:val="Contents6"/>
            <w:tabs>
              <w:tab w:val="clear" w:pos="7609"/>
              <w:tab w:val="right" w:pos="9026" w:leader="dot"/>
            </w:tabs>
            <w:rPr/>
          </w:pPr>
          <w:hyperlink w:anchor="__RefHeading___Toc3509947_1468164448">
            <w:r>
              <w:rPr>
                <w:webHidden/>
                <w:rStyle w:val="IndexLink"/>
                <w:rtl w:val="true"/>
              </w:rPr>
              <w:t>هو علی قسمین جلیّ و خفیّ‌</w:t>
            </w:r>
            <w:r>
              <w:rPr>
                <w:rStyle w:val="IndexLink"/>
                <w:rtl w:val="true"/>
              </w:rPr>
              <w:tab/>
            </w:r>
            <w:r>
              <w:rPr>
                <w:rStyle w:val="IndexLink"/>
              </w:rPr>
              <w:t>149</w:t>
            </w:r>
          </w:hyperlink>
        </w:p>
        <w:p>
          <w:pPr>
            <w:pStyle w:val="Contents6"/>
            <w:tabs>
              <w:tab w:val="clear" w:pos="7609"/>
              <w:tab w:val="right" w:pos="9026" w:leader="dot"/>
            </w:tabs>
            <w:rPr/>
          </w:pPr>
          <w:hyperlink w:anchor="__RefHeading___Toc3509949_1468164448">
            <w:r>
              <w:rPr>
                <w:webHidden/>
                <w:rStyle w:val="IndexLink"/>
                <w:rtl w:val="true"/>
              </w:rPr>
              <w:t>أما الجلی فهو علی قسمین</w:t>
            </w:r>
            <w:r>
              <w:rPr>
                <w:rStyle w:val="IndexLink"/>
                <w:rtl w:val="true"/>
              </w:rPr>
              <w:tab/>
            </w:r>
            <w:r>
              <w:rPr>
                <w:rStyle w:val="IndexLink"/>
              </w:rPr>
              <w:t>149</w:t>
            </w:r>
          </w:hyperlink>
        </w:p>
        <w:p>
          <w:pPr>
            <w:pStyle w:val="Contents6"/>
            <w:tabs>
              <w:tab w:val="clear" w:pos="7609"/>
              <w:tab w:val="right" w:pos="9026" w:leader="dot"/>
            </w:tabs>
            <w:rPr/>
          </w:pPr>
          <w:hyperlink w:anchor="__RefHeading___Toc3509951_1468164448">
            <w:r>
              <w:rPr>
                <w:webHidden/>
                <w:rStyle w:val="IndexLink"/>
                <w:rtl w:val="true"/>
              </w:rPr>
              <w:t>أحدهما الکذب فی حقّ النّاس</w:t>
            </w:r>
            <w:r>
              <w:rPr>
                <w:rStyle w:val="IndexLink"/>
                <w:rtl w:val="true"/>
              </w:rPr>
              <w:tab/>
            </w:r>
            <w:r>
              <w:rPr>
                <w:rStyle w:val="IndexLink"/>
              </w:rPr>
              <w:t>149</w:t>
            </w:r>
          </w:hyperlink>
        </w:p>
        <w:p>
          <w:pPr>
            <w:pStyle w:val="Contents6"/>
            <w:tabs>
              <w:tab w:val="clear" w:pos="7609"/>
              <w:tab w:val="right" w:pos="9026" w:leader="dot"/>
            </w:tabs>
            <w:rPr/>
          </w:pPr>
          <w:hyperlink w:anchor="__RefHeading___Toc3509953_1468164448">
            <w:r>
              <w:rPr>
                <w:webHidden/>
                <w:rStyle w:val="IndexLink"/>
                <w:rtl w:val="true"/>
              </w:rPr>
              <w:t>و ثانیهما الکذب علی اللّه و رسوله و الأئمّة</w:t>
            </w:r>
            <w:r>
              <w:rPr>
                <w:rStyle w:val="IndexLink"/>
                <w:rtl w:val="true"/>
              </w:rPr>
              <w:tab/>
            </w:r>
            <w:r>
              <w:rPr>
                <w:rStyle w:val="IndexLink"/>
              </w:rPr>
              <w:t>150</w:t>
            </w:r>
          </w:hyperlink>
        </w:p>
        <w:p>
          <w:pPr>
            <w:pStyle w:val="Contents6"/>
            <w:tabs>
              <w:tab w:val="clear" w:pos="7609"/>
              <w:tab w:val="right" w:pos="9026" w:leader="dot"/>
            </w:tabs>
            <w:rPr/>
          </w:pPr>
          <w:hyperlink w:anchor="__RefHeading___Toc3509955_1468164448">
            <w:r>
              <w:rPr>
                <w:webHidden/>
                <w:rStyle w:val="IndexLink"/>
                <w:rtl w:val="true"/>
              </w:rPr>
              <w:t>و أما الکذب الخفی</w:t>
            </w:r>
            <w:r>
              <w:rPr>
                <w:rStyle w:val="IndexLink"/>
                <w:rtl w:val="true"/>
              </w:rPr>
              <w:tab/>
            </w:r>
            <w:r>
              <w:rPr>
                <w:rStyle w:val="IndexLink"/>
              </w:rPr>
              <w:t>151</w:t>
            </w:r>
          </w:hyperlink>
        </w:p>
        <w:p>
          <w:pPr>
            <w:pStyle w:val="Contents6"/>
            <w:tabs>
              <w:tab w:val="clear" w:pos="7609"/>
              <w:tab w:val="right" w:pos="9026" w:leader="dot"/>
            </w:tabs>
            <w:rPr/>
          </w:pPr>
          <w:hyperlink w:anchor="__RefHeading___Toc3509957_1468164448">
            <w:r>
              <w:rPr>
                <w:webHidden/>
                <w:rStyle w:val="IndexLink"/>
                <w:rtl w:val="true"/>
              </w:rPr>
              <w:t>الثانی فی الحسد</w:t>
            </w:r>
            <w:r>
              <w:rPr>
                <w:rStyle w:val="IndexLink"/>
                <w:rtl w:val="true"/>
              </w:rPr>
              <w:tab/>
            </w:r>
            <w:r>
              <w:rPr>
                <w:rStyle w:val="IndexLink"/>
              </w:rPr>
              <w:t>156</w:t>
            </w:r>
          </w:hyperlink>
        </w:p>
        <w:p>
          <w:pPr>
            <w:pStyle w:val="Contents6"/>
            <w:tabs>
              <w:tab w:val="clear" w:pos="7609"/>
              <w:tab w:val="right" w:pos="9026" w:leader="dot"/>
            </w:tabs>
            <w:rPr/>
          </w:pPr>
          <w:hyperlink w:anchor="__RefHeading___Toc3509959_1468164448">
            <w:r>
              <w:rPr>
                <w:webHidden/>
                <w:rStyle w:val="IndexLink"/>
                <w:rtl w:val="true"/>
              </w:rPr>
              <w:t>المقام الاول فی حده</w:t>
            </w:r>
            <w:r>
              <w:rPr>
                <w:rStyle w:val="IndexLink"/>
                <w:rtl w:val="true"/>
              </w:rPr>
              <w:tab/>
            </w:r>
            <w:r>
              <w:rPr>
                <w:rStyle w:val="IndexLink"/>
              </w:rPr>
              <w:t>157</w:t>
            </w:r>
          </w:hyperlink>
        </w:p>
        <w:p>
          <w:pPr>
            <w:pStyle w:val="Contents6"/>
            <w:tabs>
              <w:tab w:val="clear" w:pos="7609"/>
              <w:tab w:val="right" w:pos="9026" w:leader="dot"/>
            </w:tabs>
            <w:rPr/>
          </w:pPr>
          <w:hyperlink w:anchor="__RefHeading___Toc3509961_1468164448">
            <w:r>
              <w:rPr>
                <w:webHidden/>
                <w:rStyle w:val="IndexLink"/>
                <w:rtl w:val="true"/>
              </w:rPr>
              <w:t>الثانی فی الآیات و الأخبار الواردة فیه</w:t>
            </w:r>
            <w:r>
              <w:rPr>
                <w:rStyle w:val="IndexLink"/>
                <w:rtl w:val="true"/>
              </w:rPr>
              <w:tab/>
            </w:r>
            <w:r>
              <w:rPr>
                <w:rStyle w:val="IndexLink"/>
              </w:rPr>
              <w:t>157</w:t>
            </w:r>
          </w:hyperlink>
        </w:p>
        <w:p>
          <w:pPr>
            <w:pStyle w:val="Contents6"/>
            <w:tabs>
              <w:tab w:val="clear" w:pos="7609"/>
              <w:tab w:val="right" w:pos="9026" w:leader="dot"/>
            </w:tabs>
            <w:rPr/>
          </w:pPr>
          <w:hyperlink w:anchor="__RefHeading___Toc3509963_1468164448">
            <w:r>
              <w:rPr>
                <w:webHidden/>
                <w:rStyle w:val="IndexLink"/>
                <w:rtl w:val="true"/>
              </w:rPr>
              <w:t>الثالث فی اسباب الحسد</w:t>
            </w:r>
            <w:r>
              <w:rPr>
                <w:rStyle w:val="IndexLink"/>
                <w:rtl w:val="true"/>
              </w:rPr>
              <w:tab/>
            </w:r>
            <w:r>
              <w:rPr>
                <w:rStyle w:val="IndexLink"/>
              </w:rPr>
              <w:t>161</w:t>
            </w:r>
          </w:hyperlink>
        </w:p>
        <w:p>
          <w:pPr>
            <w:pStyle w:val="Contents6"/>
            <w:tabs>
              <w:tab w:val="clear" w:pos="7609"/>
              <w:tab w:val="right" w:pos="9026" w:leader="dot"/>
            </w:tabs>
            <w:rPr/>
          </w:pPr>
          <w:hyperlink w:anchor="__RefHeading___Toc3509965_1468164448">
            <w:r>
              <w:rPr>
                <w:webHidden/>
                <w:rStyle w:val="IndexLink"/>
                <w:rtl w:val="true"/>
              </w:rPr>
              <w:t>الرابع</w:t>
            </w:r>
            <w:r>
              <w:rPr>
                <w:rStyle w:val="IndexLink"/>
                <w:rtl w:val="true"/>
              </w:rPr>
              <w:tab/>
            </w:r>
            <w:r>
              <w:rPr>
                <w:rStyle w:val="IndexLink"/>
              </w:rPr>
              <w:t>164</w:t>
            </w:r>
          </w:hyperlink>
        </w:p>
        <w:p>
          <w:pPr>
            <w:pStyle w:val="Contents6"/>
            <w:tabs>
              <w:tab w:val="clear" w:pos="7609"/>
              <w:tab w:val="right" w:pos="9026" w:leader="dot"/>
            </w:tabs>
            <w:rPr/>
          </w:pPr>
          <w:hyperlink w:anchor="__RefHeading___Toc3509967_1468164448">
            <w:r>
              <w:rPr>
                <w:webHidden/>
                <w:rStyle w:val="IndexLink"/>
                <w:rtl w:val="true"/>
              </w:rPr>
              <w:t>الخامس</w:t>
            </w:r>
            <w:r>
              <w:rPr>
                <w:rStyle w:val="IndexLink"/>
                <w:rtl w:val="true"/>
              </w:rPr>
              <w:tab/>
            </w:r>
            <w:r>
              <w:rPr>
                <w:rStyle w:val="IndexLink"/>
              </w:rPr>
              <w:t>166</w:t>
            </w:r>
          </w:hyperlink>
        </w:p>
        <w:p>
          <w:pPr>
            <w:pStyle w:val="Contents4"/>
            <w:tabs>
              <w:tab w:val="clear" w:pos="8176"/>
              <w:tab w:val="right" w:pos="9026" w:leader="dot"/>
            </w:tabs>
            <w:rPr/>
          </w:pPr>
          <w:hyperlink w:anchor="__RefHeading___Toc3509969_1468164448">
            <w:r>
              <w:rPr>
                <w:webHidden/>
                <w:rStyle w:val="IndexLink"/>
                <w:rtl w:val="true"/>
              </w:rPr>
              <w:t>الترجمة</w:t>
            </w:r>
            <w:r>
              <w:rPr>
                <w:rStyle w:val="IndexLink"/>
                <w:rtl w:val="true"/>
              </w:rPr>
              <w:tab/>
            </w:r>
            <w:r>
              <w:rPr>
                <w:rStyle w:val="IndexLink"/>
              </w:rPr>
              <w:t>171</w:t>
            </w:r>
          </w:hyperlink>
        </w:p>
        <w:p>
          <w:pPr>
            <w:pStyle w:val="Contents3"/>
            <w:tabs>
              <w:tab w:val="clear" w:pos="8459"/>
              <w:tab w:val="right" w:pos="9026" w:leader="dot"/>
            </w:tabs>
            <w:rPr/>
          </w:pPr>
          <w:hyperlink w:anchor="__RefHeading___Toc3509971_1468164448">
            <w:r>
              <w:rPr>
                <w:webHidden/>
                <w:rStyle w:val="IndexLink"/>
                <w:rtl w:val="true"/>
              </w:rPr>
              <w:t>و من خطبة له علیه السّلام و هی السادسة و الثمانون</w:t>
            </w:r>
            <w:r>
              <w:rPr>
                <w:rStyle w:val="IndexLink"/>
                <w:rtl w:val="true"/>
              </w:rPr>
              <w:tab/>
            </w:r>
            <w:r>
              <w:rPr>
                <w:rStyle w:val="IndexLink"/>
              </w:rPr>
              <w:t>173</w:t>
            </w:r>
          </w:hyperlink>
        </w:p>
        <w:p>
          <w:pPr>
            <w:pStyle w:val="Contents4"/>
            <w:tabs>
              <w:tab w:val="clear" w:pos="8176"/>
              <w:tab w:val="right" w:pos="9026" w:leader="dot"/>
            </w:tabs>
            <w:rPr/>
          </w:pPr>
          <w:hyperlink w:anchor="__RefHeading___Toc3509973_1468164448">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509975_1468164448">
            <w:r>
              <w:rPr>
                <w:webHidden/>
                <w:rStyle w:val="IndexLink"/>
                <w:rtl w:val="true"/>
              </w:rPr>
              <w:t>الفصل الاول</w:t>
            </w:r>
            <w:r>
              <w:rPr>
                <w:rStyle w:val="IndexLink"/>
                <w:rtl w:val="true"/>
              </w:rPr>
              <w:tab/>
            </w:r>
            <w:r>
              <w:rPr>
                <w:rStyle w:val="IndexLink"/>
              </w:rPr>
              <w:t>173</w:t>
            </w:r>
          </w:hyperlink>
        </w:p>
        <w:p>
          <w:pPr>
            <w:pStyle w:val="Contents5"/>
            <w:tabs>
              <w:tab w:val="clear" w:pos="7892"/>
              <w:tab w:val="right" w:pos="9026" w:leader="dot"/>
            </w:tabs>
            <w:rPr/>
          </w:pPr>
          <w:hyperlink w:anchor="__RefHeading___Toc3509977_1468164448">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3509979_1468164448">
            <w:r>
              <w:rPr>
                <w:webHidden/>
                <w:rStyle w:val="IndexLink"/>
                <w:rtl w:val="true"/>
              </w:rPr>
              <w:t>اللغة</w:t>
            </w:r>
            <w:r>
              <w:rPr>
                <w:rStyle w:val="IndexLink"/>
                <w:rtl w:val="true"/>
              </w:rPr>
              <w:tab/>
            </w:r>
            <w:r>
              <w:rPr>
                <w:rStyle w:val="IndexLink"/>
              </w:rPr>
              <w:t>174</w:t>
            </w:r>
          </w:hyperlink>
        </w:p>
        <w:p>
          <w:pPr>
            <w:pStyle w:val="Contents5"/>
            <w:tabs>
              <w:tab w:val="clear" w:pos="7892"/>
              <w:tab w:val="right" w:pos="9026" w:leader="dot"/>
            </w:tabs>
            <w:rPr/>
          </w:pPr>
          <w:hyperlink w:anchor="__RefHeading___Toc3509981_1468164448">
            <w:r>
              <w:rPr>
                <w:webHidden/>
                <w:rStyle w:val="IndexLink"/>
                <w:rtl w:val="true"/>
              </w:rPr>
              <w:t>الاعراب</w:t>
            </w:r>
            <w:r>
              <w:rPr>
                <w:rStyle w:val="IndexLink"/>
                <w:rtl w:val="true"/>
              </w:rPr>
              <w:tab/>
            </w:r>
            <w:r>
              <w:rPr>
                <w:rStyle w:val="IndexLink"/>
              </w:rPr>
              <w:t>175</w:t>
            </w:r>
          </w:hyperlink>
        </w:p>
        <w:p>
          <w:pPr>
            <w:pStyle w:val="Contents5"/>
            <w:tabs>
              <w:tab w:val="clear" w:pos="7892"/>
              <w:tab w:val="right" w:pos="9026" w:leader="dot"/>
            </w:tabs>
            <w:rPr/>
          </w:pPr>
          <w:hyperlink w:anchor="__RefHeading___Toc3509983_1468164448">
            <w:r>
              <w:rPr>
                <w:webHidden/>
                <w:rStyle w:val="IndexLink"/>
                <w:rtl w:val="true"/>
              </w:rPr>
              <w:t>المعنی</w:t>
            </w:r>
            <w:r>
              <w:rPr>
                <w:rStyle w:val="IndexLink"/>
                <w:rtl w:val="true"/>
              </w:rPr>
              <w:tab/>
            </w:r>
            <w:r>
              <w:rPr>
                <w:rStyle w:val="IndexLink"/>
              </w:rPr>
              <w:t>175</w:t>
            </w:r>
          </w:hyperlink>
        </w:p>
        <w:p>
          <w:pPr>
            <w:pStyle w:val="Contents5"/>
            <w:tabs>
              <w:tab w:val="clear" w:pos="7892"/>
              <w:tab w:val="right" w:pos="9026" w:leader="dot"/>
            </w:tabs>
            <w:rPr/>
          </w:pPr>
          <w:hyperlink w:anchor="__RefHeading___Toc3509985_1468164448">
            <w:r>
              <w:rPr>
                <w:webHidden/>
                <w:rStyle w:val="IndexLink"/>
                <w:rtl w:val="true"/>
              </w:rPr>
              <w:t>الترجمة</w:t>
            </w:r>
            <w:r>
              <w:rPr>
                <w:rStyle w:val="IndexLink"/>
                <w:rtl w:val="true"/>
              </w:rPr>
              <w:tab/>
            </w:r>
            <w:r>
              <w:rPr>
                <w:rStyle w:val="IndexLink"/>
              </w:rPr>
              <w:t>184</w:t>
            </w:r>
          </w:hyperlink>
        </w:p>
        <w:p>
          <w:pPr>
            <w:pStyle w:val="Contents4"/>
            <w:tabs>
              <w:tab w:val="clear" w:pos="8176"/>
              <w:tab w:val="right" w:pos="9026" w:leader="dot"/>
            </w:tabs>
            <w:rPr/>
          </w:pPr>
          <w:hyperlink w:anchor="__RefHeading___Toc3509987_1468164448">
            <w:r>
              <w:rPr>
                <w:webHidden/>
                <w:rStyle w:val="IndexLink"/>
                <w:rtl w:val="true"/>
              </w:rPr>
              <w:t>الفصل الثانی</w:t>
            </w:r>
            <w:r>
              <w:rPr>
                <w:rStyle w:val="IndexLink"/>
                <w:rtl w:val="true"/>
              </w:rPr>
              <w:tab/>
            </w:r>
            <w:r>
              <w:rPr>
                <w:rStyle w:val="IndexLink"/>
              </w:rPr>
              <w:t>185</w:t>
            </w:r>
          </w:hyperlink>
        </w:p>
        <w:p>
          <w:pPr>
            <w:pStyle w:val="Contents5"/>
            <w:tabs>
              <w:tab w:val="clear" w:pos="7892"/>
              <w:tab w:val="right" w:pos="9026" w:leader="dot"/>
            </w:tabs>
            <w:rPr/>
          </w:pPr>
          <w:hyperlink w:anchor="__RefHeading___Toc3509989_1468164448">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509991_1468164448">
            <w:r>
              <w:rPr>
                <w:webHidden/>
                <w:rStyle w:val="IndexLink"/>
                <w:rtl w:val="true"/>
              </w:rPr>
              <w:t>اللغة</w:t>
            </w:r>
            <w:r>
              <w:rPr>
                <w:rStyle w:val="IndexLink"/>
                <w:rtl w:val="true"/>
              </w:rPr>
              <w:tab/>
            </w:r>
            <w:r>
              <w:rPr>
                <w:rStyle w:val="IndexLink"/>
              </w:rPr>
              <w:t>186</w:t>
            </w:r>
          </w:hyperlink>
        </w:p>
        <w:p>
          <w:pPr>
            <w:pStyle w:val="Contents5"/>
            <w:tabs>
              <w:tab w:val="clear" w:pos="7892"/>
              <w:tab w:val="right" w:pos="9026" w:leader="dot"/>
            </w:tabs>
            <w:rPr/>
          </w:pPr>
          <w:hyperlink w:anchor="__RefHeading___Toc3509993_1468164448">
            <w:r>
              <w:rPr>
                <w:webHidden/>
                <w:rStyle w:val="IndexLink"/>
                <w:rtl w:val="true"/>
              </w:rPr>
              <w:t>الاعراب</w:t>
            </w:r>
            <w:r>
              <w:rPr>
                <w:rStyle w:val="IndexLink"/>
                <w:rtl w:val="true"/>
              </w:rPr>
              <w:tab/>
            </w:r>
            <w:r>
              <w:rPr>
                <w:rStyle w:val="IndexLink"/>
              </w:rPr>
              <w:t>186</w:t>
            </w:r>
          </w:hyperlink>
        </w:p>
        <w:p>
          <w:pPr>
            <w:pStyle w:val="Contents5"/>
            <w:tabs>
              <w:tab w:val="clear" w:pos="7892"/>
              <w:tab w:val="right" w:pos="9026" w:leader="dot"/>
            </w:tabs>
            <w:rPr/>
          </w:pPr>
          <w:hyperlink w:anchor="__RefHeading___Toc3509995_1468164448">
            <w:r>
              <w:rPr>
                <w:webHidden/>
                <w:rStyle w:val="IndexLink"/>
                <w:rtl w:val="true"/>
              </w:rPr>
              <w:t>المعنی</w:t>
            </w:r>
            <w:r>
              <w:rPr>
                <w:rStyle w:val="IndexLink"/>
                <w:rtl w:val="true"/>
              </w:rPr>
              <w:tab/>
            </w:r>
            <w:r>
              <w:rPr>
                <w:rStyle w:val="IndexLink"/>
              </w:rPr>
              <w:t>186</w:t>
            </w:r>
          </w:hyperlink>
        </w:p>
        <w:p>
          <w:pPr>
            <w:pStyle w:val="Contents5"/>
            <w:tabs>
              <w:tab w:val="clear" w:pos="7892"/>
              <w:tab w:val="right" w:pos="9026" w:leader="dot"/>
            </w:tabs>
            <w:rPr/>
          </w:pPr>
          <w:hyperlink w:anchor="__RefHeading___Toc3509997_1468164448">
            <w:r>
              <w:rPr>
                <w:webHidden/>
                <w:rStyle w:val="IndexLink"/>
                <w:rtl w:val="true"/>
              </w:rPr>
              <w:t>تنبیه</w:t>
            </w:r>
            <w:r>
              <w:rPr>
                <w:rStyle w:val="IndexLink"/>
                <w:rtl w:val="true"/>
              </w:rPr>
              <w:tab/>
            </w:r>
            <w:r>
              <w:rPr>
                <w:rStyle w:val="IndexLink"/>
              </w:rPr>
              <w:t>189</w:t>
            </w:r>
          </w:hyperlink>
        </w:p>
        <w:p>
          <w:pPr>
            <w:pStyle w:val="Contents5"/>
            <w:tabs>
              <w:tab w:val="clear" w:pos="7892"/>
              <w:tab w:val="right" w:pos="9026" w:leader="dot"/>
            </w:tabs>
            <w:rPr/>
          </w:pPr>
          <w:hyperlink w:anchor="__RefHeading___Toc3509999_1468164448">
            <w:r>
              <w:rPr>
                <w:webHidden/>
                <w:rStyle w:val="IndexLink"/>
                <w:rtl w:val="true"/>
              </w:rPr>
              <w:t>الترجمة</w:t>
            </w:r>
            <w:r>
              <w:rPr>
                <w:rStyle w:val="IndexLink"/>
                <w:rtl w:val="true"/>
              </w:rPr>
              <w:tab/>
            </w:r>
            <w:r>
              <w:rPr>
                <w:rStyle w:val="IndexLink"/>
              </w:rPr>
              <w:t>194</w:t>
            </w:r>
          </w:hyperlink>
        </w:p>
        <w:p>
          <w:pPr>
            <w:pStyle w:val="Contents4"/>
            <w:tabs>
              <w:tab w:val="clear" w:pos="8176"/>
              <w:tab w:val="right" w:pos="9026" w:leader="dot"/>
            </w:tabs>
            <w:rPr/>
          </w:pPr>
          <w:hyperlink w:anchor="__RefHeading___Toc3510001_1468164448">
            <w:r>
              <w:rPr>
                <w:webHidden/>
                <w:rStyle w:val="IndexLink"/>
                <w:rtl w:val="true"/>
              </w:rPr>
              <w:t>الفصل الثالث</w:t>
            </w:r>
            <w:r>
              <w:rPr>
                <w:rStyle w:val="IndexLink"/>
                <w:rtl w:val="true"/>
              </w:rPr>
              <w:tab/>
            </w:r>
            <w:r>
              <w:rPr>
                <w:rStyle w:val="IndexLink"/>
              </w:rPr>
              <w:t>194</w:t>
            </w:r>
          </w:hyperlink>
        </w:p>
        <w:p>
          <w:pPr>
            <w:pStyle w:val="Contents5"/>
            <w:tabs>
              <w:tab w:val="clear" w:pos="7892"/>
              <w:tab w:val="right" w:pos="9026" w:leader="dot"/>
            </w:tabs>
            <w:rPr/>
          </w:pPr>
          <w:hyperlink w:anchor="__RefHeading___Toc3510003_1468164448">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510005_1468164448">
            <w:r>
              <w:rPr>
                <w:webHidden/>
                <w:rStyle w:val="IndexLink"/>
                <w:rtl w:val="true"/>
              </w:rPr>
              <w:t>اللغة</w:t>
            </w:r>
            <w:r>
              <w:rPr>
                <w:rStyle w:val="IndexLink"/>
                <w:rtl w:val="true"/>
              </w:rPr>
              <w:tab/>
            </w:r>
            <w:r>
              <w:rPr>
                <w:rStyle w:val="IndexLink"/>
              </w:rPr>
              <w:t>195</w:t>
            </w:r>
          </w:hyperlink>
        </w:p>
        <w:p>
          <w:pPr>
            <w:pStyle w:val="Contents5"/>
            <w:tabs>
              <w:tab w:val="clear" w:pos="7892"/>
              <w:tab w:val="right" w:pos="9026" w:leader="dot"/>
            </w:tabs>
            <w:rPr/>
          </w:pPr>
          <w:hyperlink w:anchor="__RefHeading___Toc3510007_1468164448">
            <w:r>
              <w:rPr>
                <w:webHidden/>
                <w:rStyle w:val="IndexLink"/>
                <w:rtl w:val="true"/>
              </w:rPr>
              <w:t>الاعراب</w:t>
            </w:r>
            <w:r>
              <w:rPr>
                <w:rStyle w:val="IndexLink"/>
                <w:rtl w:val="true"/>
              </w:rPr>
              <w:tab/>
            </w:r>
            <w:r>
              <w:rPr>
                <w:rStyle w:val="IndexLink"/>
              </w:rPr>
              <w:t>196</w:t>
            </w:r>
          </w:hyperlink>
        </w:p>
        <w:p>
          <w:pPr>
            <w:pStyle w:val="Contents5"/>
            <w:tabs>
              <w:tab w:val="clear" w:pos="7892"/>
              <w:tab w:val="right" w:pos="9026" w:leader="dot"/>
            </w:tabs>
            <w:rPr/>
          </w:pPr>
          <w:hyperlink w:anchor="__RefHeading___Toc3510009_1468164448">
            <w:r>
              <w:rPr>
                <w:webHidden/>
                <w:rStyle w:val="IndexLink"/>
                <w:rtl w:val="true"/>
              </w:rPr>
              <w:t>المعنی</w:t>
            </w:r>
            <w:r>
              <w:rPr>
                <w:rStyle w:val="IndexLink"/>
                <w:rtl w:val="true"/>
              </w:rPr>
              <w:tab/>
            </w:r>
            <w:r>
              <w:rPr>
                <w:rStyle w:val="IndexLink"/>
              </w:rPr>
              <w:t>196</w:t>
            </w:r>
          </w:hyperlink>
        </w:p>
        <w:p>
          <w:pPr>
            <w:pStyle w:val="Contents6"/>
            <w:tabs>
              <w:tab w:val="clear" w:pos="7609"/>
              <w:tab w:val="right" w:pos="9026" w:leader="dot"/>
            </w:tabs>
            <w:rPr/>
          </w:pPr>
          <w:hyperlink w:anchor="__RefHeading___Toc3510011_1468164448">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510013_1468164448">
            <w:r>
              <w:rPr>
                <w:webHidden/>
                <w:rStyle w:val="IndexLink"/>
                <w:rtl w:val="true"/>
              </w:rPr>
              <w:t>تنبیه</w:t>
            </w:r>
            <w:r>
              <w:rPr>
                <w:rStyle w:val="IndexLink"/>
                <w:rtl w:val="true"/>
              </w:rPr>
              <w:tab/>
            </w:r>
            <w:r>
              <w:rPr>
                <w:rStyle w:val="IndexLink"/>
              </w:rPr>
              <w:t>227</w:t>
            </w:r>
          </w:hyperlink>
        </w:p>
        <w:p>
          <w:pPr>
            <w:pStyle w:val="Contents6"/>
            <w:tabs>
              <w:tab w:val="clear" w:pos="7609"/>
              <w:tab w:val="right" w:pos="9026" w:leader="dot"/>
            </w:tabs>
            <w:rPr/>
          </w:pPr>
          <w:hyperlink w:anchor="__RefHeading___Toc3510015_1468164448">
            <w:r>
              <w:rPr>
                <w:webHidden/>
                <w:rStyle w:val="IndexLink"/>
                <w:rtl w:val="true"/>
              </w:rPr>
              <w:t>فمنها</w:t>
            </w:r>
            <w:r>
              <w:rPr>
                <w:rStyle w:val="IndexLink"/>
                <w:rtl w:val="true"/>
              </w:rPr>
              <w:tab/>
            </w:r>
            <w:r>
              <w:rPr>
                <w:rStyle w:val="IndexLink"/>
              </w:rPr>
              <w:t>227</w:t>
            </w:r>
          </w:hyperlink>
        </w:p>
        <w:p>
          <w:pPr>
            <w:pStyle w:val="Contents6"/>
            <w:tabs>
              <w:tab w:val="clear" w:pos="7609"/>
              <w:tab w:val="right" w:pos="9026" w:leader="dot"/>
            </w:tabs>
            <w:rPr/>
          </w:pPr>
          <w:hyperlink w:anchor="__RefHeading___Toc3510017_1468164448">
            <w:r>
              <w:rPr>
                <w:webHidden/>
                <w:rStyle w:val="IndexLink"/>
                <w:rtl w:val="true"/>
              </w:rPr>
              <w:t>و منها</w:t>
            </w:r>
            <w:r>
              <w:rPr>
                <w:rStyle w:val="IndexLink"/>
                <w:rtl w:val="true"/>
              </w:rPr>
              <w:tab/>
            </w:r>
            <w:r>
              <w:rPr>
                <w:rStyle w:val="IndexLink"/>
              </w:rPr>
              <w:t>230</w:t>
            </w:r>
          </w:hyperlink>
        </w:p>
        <w:p>
          <w:pPr>
            <w:pStyle w:val="Contents6"/>
            <w:tabs>
              <w:tab w:val="clear" w:pos="7609"/>
              <w:tab w:val="right" w:pos="9026" w:leader="dot"/>
            </w:tabs>
            <w:rPr/>
          </w:pPr>
          <w:hyperlink w:anchor="__RefHeading___Toc3510019_1468164448">
            <w:r>
              <w:rPr>
                <w:webHidden/>
                <w:rStyle w:val="IndexLink"/>
                <w:rtl w:val="true"/>
              </w:rPr>
              <w:t>و منها</w:t>
            </w:r>
            <w:r>
              <w:rPr>
                <w:rStyle w:val="IndexLink"/>
                <w:rtl w:val="true"/>
              </w:rPr>
              <w:tab/>
            </w:r>
            <w:r>
              <w:rPr>
                <w:rStyle w:val="IndexLink"/>
              </w:rPr>
              <w:t>232</w:t>
            </w:r>
          </w:hyperlink>
        </w:p>
        <w:p>
          <w:pPr>
            <w:pStyle w:val="Contents6"/>
            <w:tabs>
              <w:tab w:val="clear" w:pos="7609"/>
              <w:tab w:val="right" w:pos="9026" w:leader="dot"/>
            </w:tabs>
            <w:rPr/>
          </w:pPr>
          <w:hyperlink w:anchor="__RefHeading___Toc3510021_1468164448">
            <w:r>
              <w:rPr>
                <w:webHidden/>
                <w:rStyle w:val="IndexLink"/>
                <w:rtl w:val="true"/>
              </w:rPr>
              <w:t>و منها</w:t>
            </w:r>
            <w:r>
              <w:rPr>
                <w:rStyle w:val="IndexLink"/>
                <w:rtl w:val="true"/>
              </w:rPr>
              <w:tab/>
            </w:r>
            <w:r>
              <w:rPr>
                <w:rStyle w:val="IndexLink"/>
              </w:rPr>
              <w:t>233</w:t>
            </w:r>
          </w:hyperlink>
        </w:p>
        <w:p>
          <w:pPr>
            <w:pStyle w:val="Contents6"/>
            <w:tabs>
              <w:tab w:val="clear" w:pos="7609"/>
              <w:tab w:val="right" w:pos="9026" w:leader="dot"/>
            </w:tabs>
            <w:rPr/>
          </w:pPr>
          <w:hyperlink w:anchor="__RefHeading___Toc3510023_1468164448">
            <w:r>
              <w:rPr>
                <w:webHidden/>
                <w:rStyle w:val="IndexLink"/>
                <w:rtl w:val="true"/>
              </w:rPr>
              <w:t>و منها</w:t>
            </w:r>
            <w:r>
              <w:rPr>
                <w:rStyle w:val="IndexLink"/>
                <w:rtl w:val="true"/>
              </w:rPr>
              <w:tab/>
            </w:r>
            <w:r>
              <w:rPr>
                <w:rStyle w:val="IndexLink"/>
              </w:rPr>
              <w:t>234</w:t>
            </w:r>
          </w:hyperlink>
        </w:p>
        <w:p>
          <w:pPr>
            <w:pStyle w:val="Contents6"/>
            <w:tabs>
              <w:tab w:val="clear" w:pos="7609"/>
              <w:tab w:val="right" w:pos="9026" w:leader="dot"/>
            </w:tabs>
            <w:rPr/>
          </w:pPr>
          <w:hyperlink w:anchor="__RefHeading___Toc3510025_1468164448">
            <w:r>
              <w:rPr>
                <w:webHidden/>
                <w:rStyle w:val="IndexLink"/>
                <w:rtl w:val="true"/>
              </w:rPr>
              <w:t>و منها</w:t>
            </w:r>
            <w:r>
              <w:rPr>
                <w:rStyle w:val="IndexLink"/>
                <w:rtl w:val="true"/>
              </w:rPr>
              <w:tab/>
            </w:r>
            <w:r>
              <w:rPr>
                <w:rStyle w:val="IndexLink"/>
              </w:rPr>
              <w:t>241</w:t>
            </w:r>
          </w:hyperlink>
        </w:p>
        <w:p>
          <w:pPr>
            <w:pStyle w:val="Contents6"/>
            <w:tabs>
              <w:tab w:val="clear" w:pos="7609"/>
              <w:tab w:val="right" w:pos="9026" w:leader="dot"/>
            </w:tabs>
            <w:rPr/>
          </w:pPr>
          <w:hyperlink w:anchor="__RefHeading___Toc3510027_1468164448">
            <w:r>
              <w:rPr>
                <w:webHidden/>
                <w:rStyle w:val="IndexLink"/>
                <w:rtl w:val="true"/>
              </w:rPr>
              <w:t>الترجمة</w:t>
            </w:r>
            <w:r>
              <w:rPr>
                <w:rStyle w:val="IndexLink"/>
                <w:rtl w:val="true"/>
              </w:rPr>
              <w:tab/>
            </w:r>
            <w:r>
              <w:rPr>
                <w:rStyle w:val="IndexLink"/>
              </w:rPr>
              <w:t>242</w:t>
            </w:r>
          </w:hyperlink>
        </w:p>
        <w:p>
          <w:pPr>
            <w:pStyle w:val="Contents5"/>
            <w:tabs>
              <w:tab w:val="clear" w:pos="7892"/>
              <w:tab w:val="right" w:pos="9026" w:leader="dot"/>
            </w:tabs>
            <w:rPr/>
          </w:pPr>
          <w:hyperlink w:anchor="__RefHeading___Toc3510029_1468164448">
            <w:r>
              <w:rPr>
                <w:webHidden/>
                <w:rStyle w:val="IndexLink"/>
                <w:rtl w:val="true"/>
              </w:rPr>
              <w:t>الفصل الرابع</w:t>
            </w:r>
            <w:r>
              <w:rPr>
                <w:rStyle w:val="IndexLink"/>
                <w:rtl w:val="true"/>
              </w:rPr>
              <w:tab/>
            </w:r>
            <w:r>
              <w:rPr>
                <w:rStyle w:val="IndexLink"/>
              </w:rPr>
              <w:t>243</w:t>
            </w:r>
          </w:hyperlink>
        </w:p>
        <w:p>
          <w:pPr>
            <w:pStyle w:val="Contents6"/>
            <w:tabs>
              <w:tab w:val="clear" w:pos="7609"/>
              <w:tab w:val="right" w:pos="9026" w:leader="dot"/>
            </w:tabs>
            <w:rPr/>
          </w:pPr>
          <w:hyperlink w:anchor="__RefHeading___Toc3510031_1468164448">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3510033_1468164448">
            <w:r>
              <w:rPr>
                <w:webHidden/>
                <w:rStyle w:val="IndexLink"/>
                <w:rtl w:val="true"/>
              </w:rPr>
              <w:t>اللغة</w:t>
            </w:r>
            <w:r>
              <w:rPr>
                <w:rStyle w:val="IndexLink"/>
                <w:rtl w:val="true"/>
              </w:rPr>
              <w:tab/>
            </w:r>
            <w:r>
              <w:rPr>
                <w:rStyle w:val="IndexLink"/>
              </w:rPr>
              <w:t>244</w:t>
            </w:r>
          </w:hyperlink>
        </w:p>
        <w:p>
          <w:pPr>
            <w:pStyle w:val="Contents6"/>
            <w:tabs>
              <w:tab w:val="clear" w:pos="7609"/>
              <w:tab w:val="right" w:pos="9026" w:leader="dot"/>
            </w:tabs>
            <w:rPr/>
          </w:pPr>
          <w:hyperlink w:anchor="__RefHeading___Toc3510035_1468164448">
            <w:r>
              <w:rPr>
                <w:webHidden/>
                <w:rStyle w:val="IndexLink"/>
                <w:rtl w:val="true"/>
              </w:rPr>
              <w:t>الاعراب</w:t>
            </w:r>
            <w:r>
              <w:rPr>
                <w:rStyle w:val="IndexLink"/>
                <w:rtl w:val="true"/>
              </w:rPr>
              <w:tab/>
            </w:r>
            <w:r>
              <w:rPr>
                <w:rStyle w:val="IndexLink"/>
              </w:rPr>
              <w:t>244</w:t>
            </w:r>
          </w:hyperlink>
        </w:p>
        <w:p>
          <w:pPr>
            <w:pStyle w:val="Contents6"/>
            <w:tabs>
              <w:tab w:val="clear" w:pos="7609"/>
              <w:tab w:val="right" w:pos="9026" w:leader="dot"/>
            </w:tabs>
            <w:rPr/>
          </w:pPr>
          <w:hyperlink w:anchor="__RefHeading___Toc3510037_1468164448">
            <w:r>
              <w:rPr>
                <w:webHidden/>
                <w:rStyle w:val="IndexLink"/>
                <w:rtl w:val="true"/>
              </w:rPr>
              <w:t>المعنی</w:t>
            </w:r>
            <w:r>
              <w:rPr>
                <w:rStyle w:val="IndexLink"/>
                <w:rtl w:val="true"/>
              </w:rPr>
              <w:tab/>
            </w:r>
            <w:r>
              <w:rPr>
                <w:rStyle w:val="IndexLink"/>
              </w:rPr>
              <w:t>244</w:t>
            </w:r>
          </w:hyperlink>
        </w:p>
        <w:p>
          <w:pPr>
            <w:pStyle w:val="Contents6"/>
            <w:tabs>
              <w:tab w:val="clear" w:pos="7609"/>
              <w:tab w:val="right" w:pos="9026" w:leader="dot"/>
            </w:tabs>
            <w:rPr/>
          </w:pPr>
          <w:hyperlink w:anchor="__RefHeading___Toc3510039_1468164448">
            <w:r>
              <w:rPr>
                <w:webHidden/>
                <w:rStyle w:val="IndexLink"/>
                <w:rtl w:val="true"/>
              </w:rPr>
              <w:t>الترجمة</w:t>
            </w:r>
            <w:r>
              <w:rPr>
                <w:rStyle w:val="IndexLink"/>
                <w:rtl w:val="true"/>
              </w:rPr>
              <w:tab/>
            </w:r>
            <w:r>
              <w:rPr>
                <w:rStyle w:val="IndexLink"/>
              </w:rPr>
              <w:t>246</w:t>
            </w:r>
          </w:hyperlink>
        </w:p>
        <w:p>
          <w:pPr>
            <w:pStyle w:val="Contents4"/>
            <w:tabs>
              <w:tab w:val="clear" w:pos="8176"/>
              <w:tab w:val="right" w:pos="9026" w:leader="dot"/>
            </w:tabs>
            <w:rPr/>
          </w:pPr>
          <w:hyperlink w:anchor="__RefHeading___Toc3510041_1468164448">
            <w:r>
              <w:rPr>
                <w:webHidden/>
                <w:rStyle w:val="IndexLink"/>
                <w:rtl w:val="true"/>
              </w:rPr>
              <w:t>و من خطبة له علیه السّلام و هی السّابعة و الثمانون</w:t>
            </w:r>
            <w:r>
              <w:rPr>
                <w:rStyle w:val="IndexLink"/>
                <w:rtl w:val="true"/>
              </w:rPr>
              <w:tab/>
            </w:r>
            <w:r>
              <w:rPr>
                <w:rStyle w:val="IndexLink"/>
              </w:rPr>
              <w:t>246</w:t>
            </w:r>
          </w:hyperlink>
        </w:p>
        <w:p>
          <w:pPr>
            <w:pStyle w:val="Contents5"/>
            <w:tabs>
              <w:tab w:val="clear" w:pos="7892"/>
              <w:tab w:val="right" w:pos="9026" w:leader="dot"/>
            </w:tabs>
            <w:rPr/>
          </w:pPr>
          <w:hyperlink w:anchor="__RefHeading___Toc3510043_1468164448">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510045_1468164448">
            <w:r>
              <w:rPr>
                <w:webHidden/>
                <w:rStyle w:val="IndexLink"/>
                <w:rtl w:val="true"/>
              </w:rPr>
              <w:t>اللغة</w:t>
            </w:r>
            <w:r>
              <w:rPr>
                <w:rStyle w:val="IndexLink"/>
                <w:rtl w:val="true"/>
              </w:rPr>
              <w:tab/>
            </w:r>
            <w:r>
              <w:rPr>
                <w:rStyle w:val="IndexLink"/>
              </w:rPr>
              <w:t>247</w:t>
            </w:r>
          </w:hyperlink>
        </w:p>
        <w:p>
          <w:pPr>
            <w:pStyle w:val="Contents5"/>
            <w:tabs>
              <w:tab w:val="clear" w:pos="7892"/>
              <w:tab w:val="right" w:pos="9026" w:leader="dot"/>
            </w:tabs>
            <w:rPr/>
          </w:pPr>
          <w:hyperlink w:anchor="__RefHeading___Toc3510047_1468164448">
            <w:r>
              <w:rPr>
                <w:webHidden/>
                <w:rStyle w:val="IndexLink"/>
                <w:rtl w:val="true"/>
              </w:rPr>
              <w:t>الاعراب</w:t>
            </w:r>
            <w:r>
              <w:rPr>
                <w:rStyle w:val="IndexLink"/>
                <w:rtl w:val="true"/>
              </w:rPr>
              <w:tab/>
            </w:r>
            <w:r>
              <w:rPr>
                <w:rStyle w:val="IndexLink"/>
              </w:rPr>
              <w:t>248</w:t>
            </w:r>
          </w:hyperlink>
        </w:p>
        <w:p>
          <w:pPr>
            <w:pStyle w:val="Contents5"/>
            <w:tabs>
              <w:tab w:val="clear" w:pos="7892"/>
              <w:tab w:val="right" w:pos="9026" w:leader="dot"/>
            </w:tabs>
            <w:rPr/>
          </w:pPr>
          <w:hyperlink w:anchor="__RefHeading___Toc3510049_1468164448">
            <w:r>
              <w:rPr>
                <w:webHidden/>
                <w:rStyle w:val="IndexLink"/>
                <w:rtl w:val="true"/>
              </w:rPr>
              <w:t>المعنی</w:t>
            </w:r>
            <w:r>
              <w:rPr>
                <w:rStyle w:val="IndexLink"/>
                <w:rtl w:val="true"/>
              </w:rPr>
              <w:tab/>
            </w:r>
            <w:r>
              <w:rPr>
                <w:rStyle w:val="IndexLink"/>
              </w:rPr>
              <w:t>249</w:t>
            </w:r>
          </w:hyperlink>
        </w:p>
        <w:p>
          <w:pPr>
            <w:pStyle w:val="Contents6"/>
            <w:tabs>
              <w:tab w:val="clear" w:pos="7609"/>
              <w:tab w:val="right" w:pos="9026" w:leader="dot"/>
            </w:tabs>
            <w:rPr/>
          </w:pPr>
          <w:hyperlink w:anchor="__RefHeading___Toc3510051_1468164448">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510053_1468164448">
            <w:r>
              <w:rPr>
                <w:webHidden/>
                <w:rStyle w:val="IndexLink"/>
                <w:rtl w:val="true"/>
              </w:rPr>
              <w:t>تکلمة</w:t>
            </w:r>
            <w:r>
              <w:rPr>
                <w:rStyle w:val="IndexLink"/>
                <w:rtl w:val="true"/>
              </w:rPr>
              <w:tab/>
            </w:r>
            <w:r>
              <w:rPr>
                <w:rStyle w:val="IndexLink"/>
              </w:rPr>
              <w:t>255</w:t>
            </w:r>
          </w:hyperlink>
        </w:p>
        <w:p>
          <w:pPr>
            <w:pStyle w:val="Contents6"/>
            <w:tabs>
              <w:tab w:val="clear" w:pos="7609"/>
              <w:tab w:val="right" w:pos="9026" w:leader="dot"/>
            </w:tabs>
            <w:rPr/>
          </w:pPr>
          <w:hyperlink w:anchor="__RefHeading___Toc3510055_1468164448">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3510057_1468164448">
            <w:r>
              <w:rPr>
                <w:webHidden/>
                <w:rStyle w:val="IndexLink"/>
                <w:rtl w:val="true"/>
              </w:rPr>
              <w:t>الترجمة</w:t>
            </w:r>
            <w:r>
              <w:rPr>
                <w:rStyle w:val="IndexLink"/>
                <w:rtl w:val="true"/>
              </w:rPr>
              <w:tab/>
            </w:r>
            <w:r>
              <w:rPr>
                <w:rStyle w:val="IndexLink"/>
              </w:rPr>
              <w:t>263</w:t>
            </w:r>
          </w:hyperlink>
        </w:p>
        <w:p>
          <w:pPr>
            <w:pStyle w:val="Contents3"/>
            <w:tabs>
              <w:tab w:val="clear" w:pos="8459"/>
              <w:tab w:val="right" w:pos="9026" w:leader="dot"/>
            </w:tabs>
            <w:rPr/>
          </w:pPr>
          <w:hyperlink w:anchor="__RefHeading___Toc3510059_1468164448">
            <w:r>
              <w:rPr>
                <w:webHidden/>
                <w:rStyle w:val="IndexLink"/>
                <w:rtl w:val="true"/>
              </w:rPr>
              <w:t>و من خطبة له علیه السّلام و هی الثامنة و الثمانون</w:t>
            </w:r>
            <w:r>
              <w:rPr>
                <w:rStyle w:val="IndexLink"/>
                <w:rtl w:val="true"/>
              </w:rPr>
              <w:tab/>
            </w:r>
            <w:r>
              <w:rPr>
                <w:rStyle w:val="IndexLink"/>
              </w:rPr>
              <w:t>265</w:t>
            </w:r>
          </w:hyperlink>
        </w:p>
        <w:p>
          <w:pPr>
            <w:pStyle w:val="Contents4"/>
            <w:tabs>
              <w:tab w:val="clear" w:pos="8176"/>
              <w:tab w:val="right" w:pos="9026" w:leader="dot"/>
            </w:tabs>
            <w:rPr/>
          </w:pPr>
          <w:hyperlink w:anchor="__RefHeading___Toc3510061_1468164448">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510063_1468164448">
            <w:r>
              <w:rPr>
                <w:webHidden/>
                <w:rStyle w:val="IndexLink"/>
                <w:rtl w:val="true"/>
              </w:rPr>
              <w:t>اللغة</w:t>
            </w:r>
            <w:r>
              <w:rPr>
                <w:rStyle w:val="IndexLink"/>
                <w:rtl w:val="true"/>
              </w:rPr>
              <w:tab/>
            </w:r>
            <w:r>
              <w:rPr>
                <w:rStyle w:val="IndexLink"/>
              </w:rPr>
              <w:t>266</w:t>
            </w:r>
          </w:hyperlink>
        </w:p>
        <w:p>
          <w:pPr>
            <w:pStyle w:val="Contents4"/>
            <w:tabs>
              <w:tab w:val="clear" w:pos="8176"/>
              <w:tab w:val="right" w:pos="9026" w:leader="dot"/>
            </w:tabs>
            <w:rPr/>
          </w:pPr>
          <w:hyperlink w:anchor="__RefHeading___Toc3510065_1468164448">
            <w:r>
              <w:rPr>
                <w:webHidden/>
                <w:rStyle w:val="IndexLink"/>
                <w:rtl w:val="true"/>
              </w:rPr>
              <w:t>الاعراب</w:t>
            </w:r>
            <w:r>
              <w:rPr>
                <w:rStyle w:val="IndexLink"/>
                <w:rtl w:val="true"/>
              </w:rPr>
              <w:tab/>
            </w:r>
            <w:r>
              <w:rPr>
                <w:rStyle w:val="IndexLink"/>
              </w:rPr>
              <w:t>267</w:t>
            </w:r>
          </w:hyperlink>
        </w:p>
        <w:p>
          <w:pPr>
            <w:pStyle w:val="Contents4"/>
            <w:tabs>
              <w:tab w:val="clear" w:pos="8176"/>
              <w:tab w:val="right" w:pos="9026" w:leader="dot"/>
            </w:tabs>
            <w:rPr/>
          </w:pPr>
          <w:hyperlink w:anchor="__RefHeading___Toc3510067_1468164448">
            <w:r>
              <w:rPr>
                <w:webHidden/>
                <w:rStyle w:val="IndexLink"/>
                <w:rtl w:val="true"/>
              </w:rPr>
              <w:t>المعنی</w:t>
            </w:r>
            <w:r>
              <w:rPr>
                <w:rStyle w:val="IndexLink"/>
                <w:rtl w:val="true"/>
              </w:rPr>
              <w:tab/>
            </w:r>
            <w:r>
              <w:rPr>
                <w:rStyle w:val="IndexLink"/>
              </w:rPr>
              <w:t>267</w:t>
            </w:r>
          </w:hyperlink>
        </w:p>
        <w:p>
          <w:pPr>
            <w:pStyle w:val="Contents5"/>
            <w:tabs>
              <w:tab w:val="clear" w:pos="7892"/>
              <w:tab w:val="right" w:pos="9026" w:leader="dot"/>
            </w:tabs>
            <w:rPr/>
          </w:pPr>
          <w:hyperlink w:anchor="__RefHeading___Toc3510069_1468164448">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510071_1468164448">
            <w:r>
              <w:rPr>
                <w:webHidden/>
                <w:rStyle w:val="IndexLink"/>
                <w:rtl w:val="true"/>
              </w:rPr>
              <w:t>تکملة</w:t>
            </w:r>
            <w:r>
              <w:rPr>
                <w:rStyle w:val="IndexLink"/>
                <w:rtl w:val="true"/>
              </w:rPr>
              <w:tab/>
            </w:r>
            <w:r>
              <w:rPr>
                <w:rStyle w:val="IndexLink"/>
              </w:rPr>
              <w:t>272</w:t>
            </w:r>
          </w:hyperlink>
        </w:p>
        <w:p>
          <w:pPr>
            <w:pStyle w:val="Contents5"/>
            <w:tabs>
              <w:tab w:val="clear" w:pos="7892"/>
              <w:tab w:val="right" w:pos="9026" w:leader="dot"/>
            </w:tabs>
            <w:rPr/>
          </w:pPr>
          <w:hyperlink w:anchor="__RefHeading___Toc3510073_1468164448">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3510075_1468164448">
            <w:r>
              <w:rPr>
                <w:webHidden/>
                <w:rStyle w:val="IndexLink"/>
                <w:rtl w:val="true"/>
              </w:rPr>
              <w:t>الترجمة</w:t>
            </w:r>
            <w:r>
              <w:rPr>
                <w:rStyle w:val="IndexLink"/>
                <w:rtl w:val="true"/>
              </w:rPr>
              <w:tab/>
            </w:r>
            <w:r>
              <w:rPr>
                <w:rStyle w:val="IndexLink"/>
              </w:rPr>
              <w:t>274</w:t>
            </w:r>
          </w:hyperlink>
        </w:p>
        <w:p>
          <w:pPr>
            <w:pStyle w:val="Contents3"/>
            <w:tabs>
              <w:tab w:val="clear" w:pos="8459"/>
              <w:tab w:val="right" w:pos="9026" w:leader="dot"/>
            </w:tabs>
            <w:rPr/>
          </w:pPr>
          <w:hyperlink w:anchor="__RefHeading___Toc3510077_1468164448">
            <w:r>
              <w:rPr>
                <w:webHidden/>
                <w:rStyle w:val="IndexLink"/>
                <w:rtl w:val="true"/>
              </w:rPr>
              <w:t>و من خطبة له علیه السّلام و هی التاسعة و الثمانون</w:t>
            </w:r>
            <w:r>
              <w:rPr>
                <w:rStyle w:val="IndexLink"/>
                <w:rtl w:val="true"/>
              </w:rPr>
              <w:tab/>
            </w:r>
            <w:r>
              <w:rPr>
                <w:rStyle w:val="IndexLink"/>
              </w:rPr>
              <w:t>275</w:t>
            </w:r>
          </w:hyperlink>
        </w:p>
        <w:p>
          <w:pPr>
            <w:pStyle w:val="Contents4"/>
            <w:tabs>
              <w:tab w:val="clear" w:pos="8176"/>
              <w:tab w:val="right" w:pos="9026" w:leader="dot"/>
            </w:tabs>
            <w:rPr/>
          </w:pPr>
          <w:hyperlink w:anchor="__RefHeading___Toc3510079_1468164448">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3510081_1468164448">
            <w:r>
              <w:rPr>
                <w:webHidden/>
                <w:rStyle w:val="IndexLink"/>
                <w:rtl w:val="true"/>
              </w:rPr>
              <w:t>اللغة</w:t>
            </w:r>
            <w:r>
              <w:rPr>
                <w:rStyle w:val="IndexLink"/>
                <w:rtl w:val="true"/>
              </w:rPr>
              <w:tab/>
            </w:r>
            <w:r>
              <w:rPr>
                <w:rStyle w:val="IndexLink"/>
              </w:rPr>
              <w:t>276</w:t>
            </w:r>
          </w:hyperlink>
        </w:p>
        <w:p>
          <w:pPr>
            <w:pStyle w:val="Contents4"/>
            <w:tabs>
              <w:tab w:val="clear" w:pos="8176"/>
              <w:tab w:val="right" w:pos="9026" w:leader="dot"/>
            </w:tabs>
            <w:rPr/>
          </w:pPr>
          <w:hyperlink w:anchor="__RefHeading___Toc3510083_1468164448">
            <w:r>
              <w:rPr>
                <w:webHidden/>
                <w:rStyle w:val="IndexLink"/>
                <w:rtl w:val="true"/>
              </w:rPr>
              <w:t>الاعراب</w:t>
            </w:r>
            <w:r>
              <w:rPr>
                <w:rStyle w:val="IndexLink"/>
                <w:rtl w:val="true"/>
              </w:rPr>
              <w:tab/>
            </w:r>
            <w:r>
              <w:rPr>
                <w:rStyle w:val="IndexLink"/>
              </w:rPr>
              <w:t>277</w:t>
            </w:r>
          </w:hyperlink>
        </w:p>
        <w:p>
          <w:pPr>
            <w:pStyle w:val="Contents4"/>
            <w:tabs>
              <w:tab w:val="clear" w:pos="8176"/>
              <w:tab w:val="right" w:pos="9026" w:leader="dot"/>
            </w:tabs>
            <w:rPr/>
          </w:pPr>
          <w:hyperlink w:anchor="__RefHeading___Toc3510085_1468164448">
            <w:r>
              <w:rPr>
                <w:webHidden/>
                <w:rStyle w:val="IndexLink"/>
                <w:rtl w:val="true"/>
              </w:rPr>
              <w:t>المعنی</w:t>
            </w:r>
            <w:r>
              <w:rPr>
                <w:rStyle w:val="IndexLink"/>
                <w:rtl w:val="true"/>
              </w:rPr>
              <w:tab/>
            </w:r>
            <w:r>
              <w:rPr>
                <w:rStyle w:val="IndexLink"/>
              </w:rPr>
              <w:t>278</w:t>
            </w:r>
          </w:hyperlink>
        </w:p>
        <w:p>
          <w:pPr>
            <w:pStyle w:val="Contents5"/>
            <w:tabs>
              <w:tab w:val="clear" w:pos="7892"/>
              <w:tab w:val="right" w:pos="9026" w:leader="dot"/>
            </w:tabs>
            <w:rPr/>
          </w:pPr>
          <w:hyperlink w:anchor="__RefHeading___Toc3510087_1468164448">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510089_1468164448">
            <w:r>
              <w:rPr>
                <w:webHidden/>
                <w:rStyle w:val="IndexLink"/>
                <w:rtl w:val="true"/>
              </w:rPr>
              <w:t>ایقاظ فی ذکر نبذ من الاخبار الواردة فی محاسبة النفس</w:t>
            </w:r>
            <w:r>
              <w:rPr>
                <w:rStyle w:val="IndexLink"/>
                <w:rtl w:val="true"/>
              </w:rPr>
              <w:tab/>
            </w:r>
            <w:r>
              <w:rPr>
                <w:rStyle w:val="IndexLink"/>
              </w:rPr>
              <w:t>287</w:t>
            </w:r>
          </w:hyperlink>
        </w:p>
        <w:p>
          <w:pPr>
            <w:pStyle w:val="Contents4"/>
            <w:tabs>
              <w:tab w:val="clear" w:pos="8176"/>
              <w:tab w:val="right" w:pos="9026" w:leader="dot"/>
            </w:tabs>
            <w:rPr/>
          </w:pPr>
          <w:hyperlink w:anchor="__RefHeading___Toc3510091_1468164448">
            <w:r>
              <w:rPr>
                <w:webHidden/>
                <w:rStyle w:val="IndexLink"/>
                <w:rtl w:val="true"/>
              </w:rPr>
              <w:t>الترجمة</w:t>
            </w:r>
            <w:r>
              <w:rPr>
                <w:rStyle w:val="IndexLink"/>
                <w:rtl w:val="true"/>
              </w:rPr>
              <w:tab/>
            </w:r>
            <w:r>
              <w:rPr>
                <w:rStyle w:val="IndexLink"/>
              </w:rPr>
              <w:t>289</w:t>
            </w:r>
          </w:hyperlink>
        </w:p>
        <w:p>
          <w:pPr>
            <w:pStyle w:val="Contents3"/>
            <w:tabs>
              <w:tab w:val="clear" w:pos="8459"/>
              <w:tab w:val="right" w:pos="9026" w:leader="dot"/>
            </w:tabs>
            <w:rPr/>
          </w:pPr>
          <w:hyperlink w:anchor="__RefHeading___Toc3510093_1468164448">
            <w:r>
              <w:rPr>
                <w:webHidden/>
                <w:rStyle w:val="IndexLink"/>
                <w:rtl w:val="true"/>
              </w:rPr>
              <w:t>و من خطبة له علیه السّلام تعرف بخطبة الاشباح و هی</w:t>
            </w:r>
            <w:r>
              <w:rPr>
                <w:rStyle w:val="IndexLink"/>
                <w:rtl w:val="true"/>
              </w:rPr>
              <w:tab/>
            </w:r>
            <w:r>
              <w:rPr>
                <w:rStyle w:val="IndexLink"/>
              </w:rPr>
              <w:t>290</w:t>
            </w:r>
          </w:hyperlink>
        </w:p>
        <w:p>
          <w:pPr>
            <w:pStyle w:val="Contents4"/>
            <w:tabs>
              <w:tab w:val="clear" w:pos="8176"/>
              <w:tab w:val="right" w:pos="9026" w:leader="dot"/>
            </w:tabs>
            <w:rPr/>
          </w:pPr>
          <w:hyperlink w:anchor="__RefHeading___Toc3510095_1468164448">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510097_1468164448">
            <w:r>
              <w:rPr>
                <w:webHidden/>
                <w:rStyle w:val="IndexLink"/>
                <w:rtl w:val="true"/>
              </w:rPr>
              <w:t>الفصل الاول</w:t>
            </w:r>
            <w:r>
              <w:rPr>
                <w:rStyle w:val="IndexLink"/>
                <w:rtl w:val="true"/>
              </w:rPr>
              <w:tab/>
            </w:r>
            <w:r>
              <w:rPr>
                <w:rStyle w:val="IndexLink"/>
              </w:rPr>
              <w:t>291</w:t>
            </w:r>
          </w:hyperlink>
        </w:p>
        <w:p>
          <w:pPr>
            <w:pStyle w:val="Contents5"/>
            <w:tabs>
              <w:tab w:val="clear" w:pos="7892"/>
              <w:tab w:val="right" w:pos="9026" w:leader="dot"/>
            </w:tabs>
            <w:rPr/>
          </w:pPr>
          <w:hyperlink w:anchor="__RefHeading___Toc3510099_1468164448">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510101_1468164448">
            <w:r>
              <w:rPr>
                <w:webHidden/>
                <w:rStyle w:val="IndexLink"/>
                <w:rtl w:val="true"/>
              </w:rPr>
              <w:t>اللغة</w:t>
            </w:r>
            <w:r>
              <w:rPr>
                <w:rStyle w:val="IndexLink"/>
                <w:rtl w:val="true"/>
              </w:rPr>
              <w:tab/>
            </w:r>
            <w:r>
              <w:rPr>
                <w:rStyle w:val="IndexLink"/>
              </w:rPr>
              <w:t>292</w:t>
            </w:r>
          </w:hyperlink>
        </w:p>
        <w:p>
          <w:pPr>
            <w:pStyle w:val="Contents5"/>
            <w:tabs>
              <w:tab w:val="clear" w:pos="7892"/>
              <w:tab w:val="right" w:pos="9026" w:leader="dot"/>
            </w:tabs>
            <w:rPr/>
          </w:pPr>
          <w:hyperlink w:anchor="__RefHeading___Toc3510103_1468164448">
            <w:r>
              <w:rPr>
                <w:webHidden/>
                <w:rStyle w:val="IndexLink"/>
                <w:rtl w:val="true"/>
              </w:rPr>
              <w:t>الاعراب</w:t>
            </w:r>
            <w:r>
              <w:rPr>
                <w:rStyle w:val="IndexLink"/>
                <w:rtl w:val="true"/>
              </w:rPr>
              <w:tab/>
            </w:r>
            <w:r>
              <w:rPr>
                <w:rStyle w:val="IndexLink"/>
              </w:rPr>
              <w:t>292</w:t>
            </w:r>
          </w:hyperlink>
        </w:p>
        <w:p>
          <w:pPr>
            <w:pStyle w:val="Contents5"/>
            <w:tabs>
              <w:tab w:val="clear" w:pos="7892"/>
              <w:tab w:val="right" w:pos="9026" w:leader="dot"/>
            </w:tabs>
            <w:rPr/>
          </w:pPr>
          <w:hyperlink w:anchor="__RefHeading___Toc3510105_1468164448">
            <w:r>
              <w:rPr>
                <w:webHidden/>
                <w:rStyle w:val="IndexLink"/>
                <w:rtl w:val="true"/>
              </w:rPr>
              <w:t>المعنی</w:t>
            </w:r>
            <w:r>
              <w:rPr>
                <w:rStyle w:val="IndexLink"/>
                <w:rtl w:val="true"/>
              </w:rPr>
              <w:tab/>
            </w:r>
            <w:r>
              <w:rPr>
                <w:rStyle w:val="IndexLink"/>
              </w:rPr>
              <w:t>293</w:t>
            </w:r>
          </w:hyperlink>
        </w:p>
        <w:p>
          <w:pPr>
            <w:pStyle w:val="Contents5"/>
            <w:tabs>
              <w:tab w:val="clear" w:pos="7892"/>
              <w:tab w:val="right" w:pos="9026" w:leader="dot"/>
            </w:tabs>
            <w:rPr/>
          </w:pPr>
          <w:hyperlink w:anchor="__RefHeading___Toc3510107_1468164448">
            <w:r>
              <w:rPr>
                <w:webHidden/>
                <w:rStyle w:val="IndexLink"/>
                <w:rtl w:val="true"/>
              </w:rPr>
              <w:t>الترجمة</w:t>
            </w:r>
            <w:r>
              <w:rPr>
                <w:rStyle w:val="IndexLink"/>
                <w:rtl w:val="true"/>
              </w:rPr>
              <w:tab/>
            </w:r>
            <w:r>
              <w:rPr>
                <w:rStyle w:val="IndexLink"/>
              </w:rPr>
              <w:t>307</w:t>
            </w:r>
          </w:hyperlink>
        </w:p>
        <w:p>
          <w:pPr>
            <w:pStyle w:val="Contents4"/>
            <w:tabs>
              <w:tab w:val="clear" w:pos="8176"/>
              <w:tab w:val="right" w:pos="9026" w:leader="dot"/>
            </w:tabs>
            <w:rPr/>
          </w:pPr>
          <w:hyperlink w:anchor="__RefHeading___Toc3510109_1468164448">
            <w:r>
              <w:rPr>
                <w:webHidden/>
                <w:rStyle w:val="IndexLink"/>
                <w:rtl w:val="true"/>
              </w:rPr>
              <w:t>الفصل الثانی</w:t>
            </w:r>
            <w:r>
              <w:rPr>
                <w:rStyle w:val="IndexLink"/>
                <w:rtl w:val="true"/>
              </w:rPr>
              <w:tab/>
            </w:r>
            <w:r>
              <w:rPr>
                <w:rStyle w:val="IndexLink"/>
              </w:rPr>
              <w:t>308</w:t>
            </w:r>
          </w:hyperlink>
        </w:p>
        <w:p>
          <w:pPr>
            <w:pStyle w:val="Contents5"/>
            <w:tabs>
              <w:tab w:val="clear" w:pos="7892"/>
              <w:tab w:val="right" w:pos="9026" w:leader="dot"/>
            </w:tabs>
            <w:rPr/>
          </w:pPr>
          <w:hyperlink w:anchor="__RefHeading___Toc3510111_1468164448">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510113_1468164448">
            <w:r>
              <w:rPr>
                <w:webHidden/>
                <w:rStyle w:val="IndexLink"/>
                <w:rtl w:val="true"/>
              </w:rPr>
              <w:t>اللغة</w:t>
            </w:r>
            <w:r>
              <w:rPr>
                <w:rStyle w:val="IndexLink"/>
                <w:rtl w:val="true"/>
              </w:rPr>
              <w:tab/>
            </w:r>
            <w:r>
              <w:rPr>
                <w:rStyle w:val="IndexLink"/>
              </w:rPr>
              <w:t>310</w:t>
            </w:r>
          </w:hyperlink>
        </w:p>
        <w:p>
          <w:pPr>
            <w:pStyle w:val="Contents5"/>
            <w:tabs>
              <w:tab w:val="clear" w:pos="7892"/>
              <w:tab w:val="right" w:pos="9026" w:leader="dot"/>
            </w:tabs>
            <w:rPr/>
          </w:pPr>
          <w:hyperlink w:anchor="__RefHeading___Toc3510115_1468164448">
            <w:r>
              <w:rPr>
                <w:webHidden/>
                <w:rStyle w:val="IndexLink"/>
                <w:rtl w:val="true"/>
              </w:rPr>
              <w:t>الاعراب</w:t>
            </w:r>
            <w:r>
              <w:rPr>
                <w:rStyle w:val="IndexLink"/>
                <w:rtl w:val="true"/>
              </w:rPr>
              <w:tab/>
            </w:r>
            <w:r>
              <w:rPr>
                <w:rStyle w:val="IndexLink"/>
              </w:rPr>
              <w:t>312</w:t>
            </w:r>
          </w:hyperlink>
        </w:p>
        <w:p>
          <w:pPr>
            <w:pStyle w:val="Contents5"/>
            <w:tabs>
              <w:tab w:val="clear" w:pos="7892"/>
              <w:tab w:val="right" w:pos="9026" w:leader="dot"/>
            </w:tabs>
            <w:rPr/>
          </w:pPr>
          <w:hyperlink w:anchor="__RefHeading___Toc3510117_1468164448">
            <w:r>
              <w:rPr>
                <w:webHidden/>
                <w:rStyle w:val="IndexLink"/>
                <w:rtl w:val="true"/>
              </w:rPr>
              <w:t>المعنی</w:t>
            </w:r>
            <w:r>
              <w:rPr>
                <w:rStyle w:val="IndexLink"/>
                <w:rtl w:val="true"/>
              </w:rPr>
              <w:tab/>
            </w:r>
            <w:r>
              <w:rPr>
                <w:rStyle w:val="IndexLink"/>
              </w:rPr>
              <w:t>312</w:t>
            </w:r>
          </w:hyperlink>
        </w:p>
        <w:p>
          <w:pPr>
            <w:pStyle w:val="Contents6"/>
            <w:tabs>
              <w:tab w:val="clear" w:pos="7609"/>
              <w:tab w:val="right" w:pos="9026" w:leader="dot"/>
            </w:tabs>
            <w:rPr/>
          </w:pPr>
          <w:hyperlink w:anchor="__RefHeading___Toc3510119_1468164448">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510121_1468164448">
            <w:r>
              <w:rPr>
                <w:webHidden/>
                <w:rStyle w:val="IndexLink"/>
                <w:rtl w:val="true"/>
              </w:rPr>
              <w:t>المقصد الاول</w:t>
            </w:r>
            <w:r>
              <w:rPr>
                <w:rStyle w:val="IndexLink"/>
                <w:rtl w:val="true"/>
              </w:rPr>
              <w:tab/>
            </w:r>
            <w:r>
              <w:rPr>
                <w:rStyle w:val="IndexLink"/>
              </w:rPr>
              <w:t>313</w:t>
            </w:r>
          </w:hyperlink>
        </w:p>
        <w:p>
          <w:pPr>
            <w:pStyle w:val="Contents6"/>
            <w:tabs>
              <w:tab w:val="clear" w:pos="7609"/>
              <w:tab w:val="right" w:pos="9026" w:leader="dot"/>
            </w:tabs>
            <w:rPr/>
          </w:pPr>
          <w:hyperlink w:anchor="__RefHeading___Toc3510123_1468164448">
            <w:r>
              <w:rPr>
                <w:webHidden/>
                <w:rStyle w:val="IndexLink"/>
                <w:rtl w:val="true"/>
              </w:rPr>
              <w:t>المقصد الثانی</w:t>
            </w:r>
            <w:r>
              <w:rPr>
                <w:rStyle w:val="IndexLink"/>
                <w:rtl w:val="true"/>
              </w:rPr>
              <w:tab/>
            </w:r>
            <w:r>
              <w:rPr>
                <w:rStyle w:val="IndexLink"/>
              </w:rPr>
              <w:t>320</w:t>
            </w:r>
          </w:hyperlink>
        </w:p>
        <w:p>
          <w:pPr>
            <w:pStyle w:val="Contents6"/>
            <w:tabs>
              <w:tab w:val="clear" w:pos="7609"/>
              <w:tab w:val="right" w:pos="9026" w:leader="dot"/>
            </w:tabs>
            <w:rPr/>
          </w:pPr>
          <w:hyperlink w:anchor="__RefHeading___Toc3510125_1468164448">
            <w:r>
              <w:rPr>
                <w:webHidden/>
                <w:rStyle w:val="IndexLink"/>
                <w:rtl w:val="true"/>
              </w:rPr>
              <w:t>المقصد الثالث</w:t>
            </w:r>
            <w:r>
              <w:rPr>
                <w:rStyle w:val="IndexLink"/>
                <w:rtl w:val="true"/>
              </w:rPr>
              <w:tab/>
            </w:r>
            <w:r>
              <w:rPr>
                <w:rStyle w:val="IndexLink"/>
              </w:rPr>
              <w:t>325</w:t>
            </w:r>
          </w:hyperlink>
        </w:p>
        <w:p>
          <w:pPr>
            <w:pStyle w:val="Contents5"/>
            <w:tabs>
              <w:tab w:val="clear" w:pos="7892"/>
              <w:tab w:val="right" w:pos="9026" w:leader="dot"/>
            </w:tabs>
            <w:rPr/>
          </w:pPr>
          <w:hyperlink w:anchor="__RefHeading___Toc3510127_1468164448">
            <w:r>
              <w:rPr>
                <w:webHidden/>
                <w:rStyle w:val="IndexLink"/>
                <w:rtl w:val="true"/>
              </w:rPr>
              <w:t>الترجمة</w:t>
            </w:r>
            <w:r>
              <w:rPr>
                <w:rStyle w:val="IndexLink"/>
                <w:rtl w:val="true"/>
              </w:rPr>
              <w:tab/>
            </w:r>
            <w:r>
              <w:rPr>
                <w:rStyle w:val="IndexLink"/>
              </w:rPr>
              <w:t>330</w:t>
            </w:r>
          </w:hyperlink>
        </w:p>
        <w:p>
          <w:pPr>
            <w:pStyle w:val="Contents4"/>
            <w:tabs>
              <w:tab w:val="clear" w:pos="8176"/>
              <w:tab w:val="right" w:pos="9026" w:leader="dot"/>
            </w:tabs>
            <w:rPr/>
          </w:pPr>
          <w:hyperlink w:anchor="__RefHeading___Toc3510129_1468164448">
            <w:r>
              <w:rPr>
                <w:webHidden/>
                <w:rStyle w:val="IndexLink"/>
                <w:rtl w:val="true"/>
              </w:rPr>
              <w:t>الفصل الثالث</w:t>
            </w:r>
            <w:r>
              <w:rPr>
                <w:rStyle w:val="IndexLink"/>
                <w:rtl w:val="true"/>
              </w:rPr>
              <w:tab/>
            </w:r>
            <w:r>
              <w:rPr>
                <w:rStyle w:val="IndexLink"/>
              </w:rPr>
              <w:t>333</w:t>
            </w:r>
          </w:hyperlink>
        </w:p>
        <w:p>
          <w:pPr>
            <w:pStyle w:val="Contents5"/>
            <w:tabs>
              <w:tab w:val="clear" w:pos="7892"/>
              <w:tab w:val="right" w:pos="9026" w:leader="dot"/>
            </w:tabs>
            <w:rPr/>
          </w:pPr>
          <w:hyperlink w:anchor="__RefHeading___Toc3510131_1468164448">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510133_1468164448">
            <w:r>
              <w:rPr>
                <w:webHidden/>
                <w:rStyle w:val="IndexLink"/>
                <w:rtl w:val="true"/>
              </w:rPr>
              <w:t>اللغة</w:t>
            </w:r>
            <w:r>
              <w:rPr>
                <w:rStyle w:val="IndexLink"/>
                <w:rtl w:val="true"/>
              </w:rPr>
              <w:tab/>
            </w:r>
            <w:r>
              <w:rPr>
                <w:rStyle w:val="IndexLink"/>
              </w:rPr>
              <w:t>334</w:t>
            </w:r>
          </w:hyperlink>
        </w:p>
        <w:p>
          <w:pPr>
            <w:pStyle w:val="Contents5"/>
            <w:tabs>
              <w:tab w:val="clear" w:pos="7892"/>
              <w:tab w:val="right" w:pos="9026" w:leader="dot"/>
            </w:tabs>
            <w:rPr/>
          </w:pPr>
          <w:hyperlink w:anchor="__RefHeading___Toc3510135_1468164448">
            <w:r>
              <w:rPr>
                <w:webHidden/>
                <w:rStyle w:val="IndexLink"/>
                <w:rtl w:val="true"/>
              </w:rPr>
              <w:t>الاعراب</w:t>
            </w:r>
            <w:r>
              <w:rPr>
                <w:rStyle w:val="IndexLink"/>
                <w:rtl w:val="true"/>
              </w:rPr>
              <w:tab/>
            </w:r>
            <w:r>
              <w:rPr>
                <w:rStyle w:val="IndexLink"/>
              </w:rPr>
              <w:t>334</w:t>
            </w:r>
          </w:hyperlink>
        </w:p>
        <w:p>
          <w:pPr>
            <w:pStyle w:val="Contents5"/>
            <w:tabs>
              <w:tab w:val="clear" w:pos="7892"/>
              <w:tab w:val="right" w:pos="9026" w:leader="dot"/>
            </w:tabs>
            <w:rPr/>
          </w:pPr>
          <w:hyperlink w:anchor="__RefHeading___Toc3510137_1468164448">
            <w:r>
              <w:rPr>
                <w:webHidden/>
                <w:rStyle w:val="IndexLink"/>
                <w:rtl w:val="true"/>
              </w:rPr>
              <w:t>المعنی</w:t>
            </w:r>
            <w:r>
              <w:rPr>
                <w:rStyle w:val="IndexLink"/>
                <w:rtl w:val="true"/>
              </w:rPr>
              <w:tab/>
            </w:r>
            <w:r>
              <w:rPr>
                <w:rStyle w:val="IndexLink"/>
              </w:rPr>
              <w:t>335</w:t>
            </w:r>
          </w:hyperlink>
        </w:p>
        <w:p>
          <w:pPr>
            <w:pStyle w:val="Contents6"/>
            <w:tabs>
              <w:tab w:val="clear" w:pos="7609"/>
              <w:tab w:val="right" w:pos="9026" w:leader="dot"/>
            </w:tabs>
            <w:rPr/>
          </w:pPr>
          <w:hyperlink w:anchor="__RefHeading___Toc3510139_1468164448">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510141_1468164448">
            <w:r>
              <w:rPr>
                <w:webHidden/>
                <w:rStyle w:val="IndexLink"/>
                <w:rtl w:val="true"/>
              </w:rPr>
              <w:t>تنبیه</w:t>
            </w:r>
            <w:r>
              <w:rPr>
                <w:rStyle w:val="IndexLink"/>
                <w:rtl w:val="true"/>
              </w:rPr>
              <w:tab/>
            </w:r>
            <w:r>
              <w:rPr>
                <w:rStyle w:val="IndexLink"/>
              </w:rPr>
              <w:t>339</w:t>
            </w:r>
          </w:hyperlink>
        </w:p>
        <w:p>
          <w:pPr>
            <w:pStyle w:val="Contents6"/>
            <w:tabs>
              <w:tab w:val="clear" w:pos="7609"/>
              <w:tab w:val="right" w:pos="9026" w:leader="dot"/>
            </w:tabs>
            <w:rPr/>
          </w:pPr>
          <w:hyperlink w:anchor="__RefHeading___Toc3510143_1468164448">
            <w:r>
              <w:rPr>
                <w:webHidden/>
                <w:rStyle w:val="IndexLink"/>
                <w:rtl w:val="true"/>
              </w:rPr>
              <w:t>المقام الاول</w:t>
            </w:r>
            <w:r>
              <w:rPr>
                <w:rStyle w:val="IndexLink"/>
                <w:rtl w:val="true"/>
              </w:rPr>
              <w:tab/>
            </w:r>
            <w:r>
              <w:rPr>
                <w:rStyle w:val="IndexLink"/>
              </w:rPr>
              <w:t>339</w:t>
            </w:r>
          </w:hyperlink>
        </w:p>
        <w:p>
          <w:pPr>
            <w:pStyle w:val="Contents6"/>
            <w:tabs>
              <w:tab w:val="clear" w:pos="7609"/>
              <w:tab w:val="right" w:pos="9026" w:leader="dot"/>
            </w:tabs>
            <w:rPr/>
          </w:pPr>
          <w:hyperlink w:anchor="__RefHeading___Toc3510145_1468164448">
            <w:r>
              <w:rPr>
                <w:webHidden/>
                <w:rStyle w:val="IndexLink"/>
                <w:rtl w:val="true"/>
              </w:rPr>
              <w:t>المقام الثانی</w:t>
            </w:r>
            <w:r>
              <w:rPr>
                <w:rStyle w:val="IndexLink"/>
                <w:rtl w:val="true"/>
              </w:rPr>
              <w:tab/>
            </w:r>
            <w:r>
              <w:rPr>
                <w:rStyle w:val="IndexLink"/>
              </w:rPr>
              <w:t>345</w:t>
            </w:r>
          </w:hyperlink>
        </w:p>
        <w:p>
          <w:pPr>
            <w:pStyle w:val="Contents6"/>
            <w:tabs>
              <w:tab w:val="clear" w:pos="7609"/>
              <w:tab w:val="right" w:pos="9026" w:leader="dot"/>
            </w:tabs>
            <w:rPr/>
          </w:pPr>
          <w:hyperlink w:anchor="__RefHeading___Toc3510147_1468164448">
            <w:r>
              <w:rPr>
                <w:webHidden/>
                <w:rStyle w:val="IndexLink"/>
                <w:rtl w:val="true"/>
              </w:rPr>
              <w:t>إنّ الارادة کما حقّقه صدر المتألّهین فی شرح الکافی تطلق علی معنیین</w:t>
            </w:r>
            <w:r>
              <w:rPr>
                <w:rStyle w:val="IndexLink"/>
                <w:rtl w:val="true"/>
              </w:rPr>
              <w:t>:</w:t>
              <w:tab/>
            </w:r>
            <w:r>
              <w:rPr>
                <w:rStyle w:val="IndexLink"/>
              </w:rPr>
              <w:t>346</w:t>
            </w:r>
          </w:hyperlink>
        </w:p>
        <w:p>
          <w:pPr>
            <w:pStyle w:val="Contents6"/>
            <w:tabs>
              <w:tab w:val="clear" w:pos="7609"/>
              <w:tab w:val="right" w:pos="9026" w:leader="dot"/>
            </w:tabs>
            <w:rPr/>
          </w:pPr>
          <w:hyperlink w:anchor="__RefHeading___Toc3510149_1468164448">
            <w:r>
              <w:rPr>
                <w:webHidden/>
                <w:rStyle w:val="IndexLink"/>
                <w:rtl w:val="true"/>
              </w:rPr>
              <w:t>أحدهما ما یفهمه الجمهور</w:t>
            </w:r>
            <w:r>
              <w:rPr>
                <w:rStyle w:val="IndexLink"/>
                <w:rtl w:val="true"/>
              </w:rPr>
              <w:tab/>
            </w:r>
            <w:r>
              <w:rPr>
                <w:rStyle w:val="IndexLink"/>
              </w:rPr>
              <w:t>346</w:t>
            </w:r>
          </w:hyperlink>
        </w:p>
        <w:p>
          <w:pPr>
            <w:pStyle w:val="Contents6"/>
            <w:tabs>
              <w:tab w:val="clear" w:pos="7609"/>
              <w:tab w:val="right" w:pos="9026" w:leader="dot"/>
            </w:tabs>
            <w:rPr/>
          </w:pPr>
          <w:hyperlink w:anchor="__RefHeading___Toc3510151_1468164448">
            <w:r>
              <w:rPr>
                <w:webHidden/>
                <w:rStyle w:val="IndexLink"/>
                <w:rtl w:val="true"/>
              </w:rPr>
              <w:t>المعنی الثانی للارادة</w:t>
            </w:r>
            <w:r>
              <w:rPr>
                <w:rStyle w:val="IndexLink"/>
                <w:rtl w:val="true"/>
              </w:rPr>
              <w:tab/>
            </w:r>
            <w:r>
              <w:rPr>
                <w:rStyle w:val="IndexLink"/>
              </w:rPr>
              <w:t>347</w:t>
            </w:r>
          </w:hyperlink>
        </w:p>
        <w:p>
          <w:pPr>
            <w:pStyle w:val="Contents6"/>
            <w:tabs>
              <w:tab w:val="clear" w:pos="7609"/>
              <w:tab w:val="right" w:pos="9026" w:leader="dot"/>
            </w:tabs>
            <w:rPr/>
          </w:pPr>
          <w:hyperlink w:anchor="__RefHeading___Toc3510153_1468164448">
            <w:r>
              <w:rPr>
                <w:webHidden/>
                <w:rStyle w:val="IndexLink"/>
                <w:rtl w:val="true"/>
              </w:rPr>
              <w:t>المقام الثالث</w:t>
            </w:r>
            <w:r>
              <w:rPr>
                <w:rStyle w:val="IndexLink"/>
                <w:rtl w:val="true"/>
              </w:rPr>
              <w:tab/>
            </w:r>
            <w:r>
              <w:rPr>
                <w:rStyle w:val="IndexLink"/>
              </w:rPr>
              <w:t>348</w:t>
            </w:r>
          </w:hyperlink>
        </w:p>
        <w:p>
          <w:pPr>
            <w:pStyle w:val="Contents5"/>
            <w:tabs>
              <w:tab w:val="clear" w:pos="7892"/>
              <w:tab w:val="right" w:pos="9026" w:leader="dot"/>
            </w:tabs>
            <w:rPr/>
          </w:pPr>
          <w:hyperlink w:anchor="__RefHeading___Toc3510155_1468164448">
            <w:r>
              <w:rPr>
                <w:webHidden/>
                <w:rStyle w:val="IndexLink"/>
                <w:rtl w:val="true"/>
              </w:rPr>
              <w:t>الترجمة</w:t>
            </w:r>
            <w:r>
              <w:rPr>
                <w:rStyle w:val="IndexLink"/>
                <w:rtl w:val="true"/>
              </w:rPr>
              <w:tab/>
            </w:r>
            <w:r>
              <w:rPr>
                <w:rStyle w:val="IndexLink"/>
              </w:rPr>
              <w:t>350</w:t>
            </w:r>
          </w:hyperlink>
        </w:p>
        <w:p>
          <w:pPr>
            <w:pStyle w:val="Contents4"/>
            <w:tabs>
              <w:tab w:val="clear" w:pos="8176"/>
              <w:tab w:val="right" w:pos="9026" w:leader="dot"/>
            </w:tabs>
            <w:rPr/>
          </w:pPr>
          <w:hyperlink w:anchor="__RefHeading___Toc3510157_1468164448">
            <w:r>
              <w:rPr>
                <w:webHidden/>
                <w:rStyle w:val="IndexLink"/>
                <w:rtl w:val="true"/>
              </w:rPr>
              <w:t>و الفصل الرابع</w:t>
            </w:r>
            <w:r>
              <w:rPr>
                <w:rStyle w:val="IndexLink"/>
                <w:rtl w:val="true"/>
              </w:rPr>
              <w:tab/>
            </w:r>
            <w:r>
              <w:rPr>
                <w:rStyle w:val="IndexLink"/>
              </w:rPr>
              <w:t>351</w:t>
            </w:r>
          </w:hyperlink>
        </w:p>
        <w:p>
          <w:pPr>
            <w:pStyle w:val="Contents5"/>
            <w:tabs>
              <w:tab w:val="clear" w:pos="7892"/>
              <w:tab w:val="right" w:pos="9026" w:leader="dot"/>
            </w:tabs>
            <w:rPr/>
          </w:pPr>
          <w:hyperlink w:anchor="__RefHeading___Toc3510159_1468164448">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510161_1468164448">
            <w:r>
              <w:rPr>
                <w:webHidden/>
                <w:rStyle w:val="IndexLink"/>
                <w:rtl w:val="true"/>
              </w:rPr>
              <w:t>اللغة</w:t>
            </w:r>
            <w:r>
              <w:rPr>
                <w:rStyle w:val="IndexLink"/>
                <w:rtl w:val="true"/>
              </w:rPr>
              <w:tab/>
            </w:r>
            <w:r>
              <w:rPr>
                <w:rStyle w:val="IndexLink"/>
              </w:rPr>
              <w:t>352</w:t>
            </w:r>
          </w:hyperlink>
        </w:p>
        <w:p>
          <w:pPr>
            <w:pStyle w:val="Contents5"/>
            <w:tabs>
              <w:tab w:val="clear" w:pos="7892"/>
              <w:tab w:val="right" w:pos="9026" w:leader="dot"/>
            </w:tabs>
            <w:rPr/>
          </w:pPr>
          <w:hyperlink w:anchor="__RefHeading___Toc3510163_1468164448">
            <w:r>
              <w:rPr>
                <w:webHidden/>
                <w:rStyle w:val="IndexLink"/>
                <w:rtl w:val="true"/>
              </w:rPr>
              <w:t>الاعراب</w:t>
            </w:r>
            <w:r>
              <w:rPr>
                <w:rStyle w:val="IndexLink"/>
                <w:rtl w:val="true"/>
              </w:rPr>
              <w:tab/>
            </w:r>
            <w:r>
              <w:rPr>
                <w:rStyle w:val="IndexLink"/>
              </w:rPr>
              <w:t>353</w:t>
            </w:r>
          </w:hyperlink>
        </w:p>
        <w:p>
          <w:pPr>
            <w:pStyle w:val="Contents5"/>
            <w:tabs>
              <w:tab w:val="clear" w:pos="7892"/>
              <w:tab w:val="right" w:pos="9026" w:leader="dot"/>
            </w:tabs>
            <w:rPr/>
          </w:pPr>
          <w:hyperlink w:anchor="__RefHeading___Toc3510165_1468164448">
            <w:r>
              <w:rPr>
                <w:webHidden/>
                <w:rStyle w:val="IndexLink"/>
                <w:rtl w:val="true"/>
              </w:rPr>
              <w:t>المعنی</w:t>
            </w:r>
            <w:r>
              <w:rPr>
                <w:rStyle w:val="IndexLink"/>
                <w:rtl w:val="true"/>
              </w:rPr>
              <w:tab/>
            </w:r>
            <w:r>
              <w:rPr>
                <w:rStyle w:val="IndexLink"/>
              </w:rPr>
              <w:t>353</w:t>
            </w:r>
          </w:hyperlink>
        </w:p>
        <w:p>
          <w:pPr>
            <w:pStyle w:val="Contents5"/>
            <w:tabs>
              <w:tab w:val="clear" w:pos="7892"/>
              <w:tab w:val="right" w:pos="9026" w:leader="dot"/>
            </w:tabs>
            <w:rPr/>
          </w:pPr>
          <w:hyperlink w:anchor="__RefHeading___Toc3510167_1468164448">
            <w:r>
              <w:rPr>
                <w:webHidden/>
                <w:rStyle w:val="IndexLink"/>
                <w:rtl w:val="true"/>
              </w:rPr>
              <w:t>الترجمة</w:t>
            </w:r>
            <w:r>
              <w:rPr>
                <w:rStyle w:val="IndexLink"/>
                <w:rtl w:val="true"/>
              </w:rPr>
              <w:tab/>
            </w:r>
            <w:r>
              <w:rPr>
                <w:rStyle w:val="IndexLink"/>
              </w:rPr>
              <w:t>373</w:t>
            </w:r>
          </w:hyperlink>
        </w:p>
        <w:p>
          <w:pPr>
            <w:pStyle w:val="Contents4"/>
            <w:tabs>
              <w:tab w:val="clear" w:pos="8176"/>
              <w:tab w:val="right" w:pos="9026" w:leader="dot"/>
            </w:tabs>
            <w:rPr/>
          </w:pPr>
          <w:hyperlink w:anchor="__RefHeading___Toc3510169_1468164448">
            <w:r>
              <w:rPr>
                <w:webHidden/>
                <w:rStyle w:val="IndexLink"/>
                <w:rtl w:val="true"/>
              </w:rPr>
              <w:t>الفصل الخامس</w:t>
            </w:r>
            <w:r>
              <w:rPr>
                <w:rStyle w:val="IndexLink"/>
                <w:rtl w:val="true"/>
              </w:rPr>
              <w:tab/>
            </w:r>
            <w:r>
              <w:rPr>
                <w:rStyle w:val="IndexLink"/>
              </w:rPr>
              <w:t>374</w:t>
            </w:r>
          </w:hyperlink>
        </w:p>
        <w:p>
          <w:pPr>
            <w:pStyle w:val="Contents5"/>
            <w:tabs>
              <w:tab w:val="clear" w:pos="7892"/>
              <w:tab w:val="right" w:pos="9026" w:leader="dot"/>
            </w:tabs>
            <w:rPr/>
          </w:pPr>
          <w:hyperlink w:anchor="__RefHeading___Toc3510171_1468164448">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510173_1468164448">
            <w:r>
              <w:rPr>
                <w:webHidden/>
                <w:rStyle w:val="IndexLink"/>
                <w:rtl w:val="true"/>
              </w:rPr>
              <w:t>اللغة</w:t>
            </w:r>
            <w:r>
              <w:rPr>
                <w:rStyle w:val="IndexLink"/>
                <w:rtl w:val="true"/>
              </w:rPr>
              <w:tab/>
            </w:r>
            <w:r>
              <w:rPr>
                <w:rStyle w:val="IndexLink"/>
              </w:rPr>
              <w:t>377</w:t>
            </w:r>
          </w:hyperlink>
        </w:p>
        <w:p>
          <w:pPr>
            <w:pStyle w:val="Contents5"/>
            <w:tabs>
              <w:tab w:val="clear" w:pos="7892"/>
              <w:tab w:val="right" w:pos="9026" w:leader="dot"/>
            </w:tabs>
            <w:rPr/>
          </w:pPr>
          <w:hyperlink w:anchor="__RefHeading___Toc3510175_1468164448">
            <w:r>
              <w:rPr>
                <w:webHidden/>
                <w:rStyle w:val="IndexLink"/>
                <w:rtl w:val="true"/>
              </w:rPr>
              <w:t>الاعراب</w:t>
            </w:r>
            <w:r>
              <w:rPr>
                <w:rStyle w:val="IndexLink"/>
                <w:rtl w:val="true"/>
              </w:rPr>
              <w:tab/>
            </w:r>
            <w:r>
              <w:rPr>
                <w:rStyle w:val="IndexLink"/>
              </w:rPr>
              <w:t>381</w:t>
            </w:r>
          </w:hyperlink>
        </w:p>
        <w:p>
          <w:pPr>
            <w:pStyle w:val="Contents5"/>
            <w:tabs>
              <w:tab w:val="clear" w:pos="7892"/>
              <w:tab w:val="right" w:pos="9026" w:leader="dot"/>
            </w:tabs>
            <w:rPr/>
          </w:pPr>
          <w:hyperlink w:anchor="__RefHeading___Toc3510177_1468164448">
            <w:r>
              <w:rPr>
                <w:webHidden/>
                <w:rStyle w:val="IndexLink"/>
                <w:rtl w:val="true"/>
              </w:rPr>
              <w:t>المعنی</w:t>
            </w:r>
            <w:r>
              <w:rPr>
                <w:rStyle w:val="IndexLink"/>
                <w:rtl w:val="true"/>
              </w:rPr>
              <w:tab/>
            </w:r>
            <w:r>
              <w:rPr>
                <w:rStyle w:val="IndexLink"/>
              </w:rPr>
              <w:t>382</w:t>
            </w:r>
          </w:hyperlink>
        </w:p>
        <w:p>
          <w:pPr>
            <w:pStyle w:val="Contents6"/>
            <w:tabs>
              <w:tab w:val="clear" w:pos="7609"/>
              <w:tab w:val="right" w:pos="9026" w:leader="dot"/>
            </w:tabs>
            <w:rPr/>
          </w:pPr>
          <w:hyperlink w:anchor="__RefHeading___Toc3510179_1468164448">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3510181_1468164448">
            <w:r>
              <w:rPr>
                <w:webHidden/>
                <w:rStyle w:val="IndexLink"/>
                <w:rtl w:val="true"/>
              </w:rPr>
              <w:t>و ینبغی تذییل المقام بأمرین مهمّین</w:t>
            </w:r>
            <w:r>
              <w:rPr>
                <w:rStyle w:val="IndexLink"/>
                <w:rtl w:val="true"/>
              </w:rPr>
              <w:t>:</w:t>
              <w:tab/>
            </w:r>
            <w:r>
              <w:rPr>
                <w:rStyle w:val="IndexLink"/>
              </w:rPr>
              <w:t>401</w:t>
            </w:r>
          </w:hyperlink>
        </w:p>
        <w:p>
          <w:pPr>
            <w:pStyle w:val="Contents6"/>
            <w:tabs>
              <w:tab w:val="clear" w:pos="7609"/>
              <w:tab w:val="right" w:pos="9026" w:leader="dot"/>
            </w:tabs>
            <w:rPr/>
          </w:pPr>
          <w:hyperlink w:anchor="__RefHeading___Toc3510183_1468164448">
            <w:r>
              <w:rPr>
                <w:webHidden/>
                <w:rStyle w:val="IndexLink"/>
                <w:rtl w:val="true"/>
              </w:rPr>
              <w:t>الثانی</w:t>
            </w:r>
            <w:r>
              <w:rPr>
                <w:rStyle w:val="IndexLink"/>
                <w:rtl w:val="true"/>
              </w:rPr>
              <w:tab/>
            </w:r>
            <w:r>
              <w:rPr>
                <w:rStyle w:val="IndexLink"/>
              </w:rPr>
              <w:t>406</w:t>
            </w:r>
          </w:hyperlink>
        </w:p>
        <w:p>
          <w:pPr>
            <w:pStyle w:val="Contents5"/>
            <w:tabs>
              <w:tab w:val="clear" w:pos="7892"/>
              <w:tab w:val="right" w:pos="9026" w:leader="dot"/>
            </w:tabs>
            <w:rPr/>
          </w:pPr>
          <w:hyperlink w:anchor="__RefHeading___Toc3510185_1468164448">
            <w:r>
              <w:rPr>
                <w:webHidden/>
                <w:rStyle w:val="IndexLink"/>
                <w:rtl w:val="true"/>
              </w:rPr>
              <w:t>الترجمة</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0_176681"/>
      <w:bookmarkStart w:id="1" w:name="pg13870_176681"/>
      <w:bookmarkEnd w:id="1"/>
    </w:p>
    <w:p>
      <w:pPr>
        <w:pStyle w:val="Heading2"/>
        <w:numPr>
          <w:ilvl w:val="1"/>
          <w:numId w:val="1"/>
        </w:numPr>
        <w:rPr/>
      </w:pPr>
      <w:bookmarkStart w:id="2" w:name="pg13870_176681"/>
      <w:bookmarkStart w:id="3" w:name="__RefHeading___Toc3509807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509809_1468164448"/>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509811_1468164448"/>
      <w:bookmarkStart w:id="8" w:name="_Toc3"/>
      <w:bookmarkEnd w:id="7"/>
      <w:r>
        <w:rPr>
          <w:rtl w:val="true"/>
        </w:rPr>
        <w:t>اشارة</w:t>
      </w:r>
      <w:bookmarkStart w:id="9" w:name="pg13870_176682"/>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3509813_1468164448"/>
      <w:bookmarkStart w:id="11" w:name="_Toc4"/>
      <w:bookmarkEnd w:id="10"/>
      <w:r>
        <w:rPr>
          <w:rtl w:val="true"/>
        </w:rPr>
        <w:t>تتمه خطبه هشتاد و دوم</w:t>
      </w:r>
      <w:bookmarkEnd w:id="11"/>
    </w:p>
    <w:p>
      <w:pPr>
        <w:pStyle w:val="Heading4"/>
        <w:numPr>
          <w:ilvl w:val="3"/>
          <w:numId w:val="1"/>
        </w:numPr>
        <w:rPr/>
      </w:pPr>
      <w:bookmarkStart w:id="12" w:name="__RefHeading___Toc3509815_1468164448"/>
      <w:bookmarkStart w:id="13" w:name="_Toc5"/>
      <w:bookmarkEnd w:id="12"/>
      <w:r>
        <w:rPr>
          <w:rtl w:val="true"/>
        </w:rPr>
        <w:t>الفصل السادس</w:t>
      </w:r>
      <w:bookmarkEnd w:id="13"/>
    </w:p>
    <w:p>
      <w:pPr>
        <w:pStyle w:val="Heading5"/>
        <w:numPr>
          <w:ilvl w:val="4"/>
          <w:numId w:val="1"/>
        </w:numPr>
        <w:rPr/>
      </w:pPr>
      <w:bookmarkStart w:id="14" w:name="__RefHeading___Toc3509817_1468164448"/>
      <w:bookmarkStart w:id="15" w:name="_Toc6"/>
      <w:bookmarkEnd w:id="14"/>
      <w:r>
        <w:rPr>
          <w:rtl w:val="true"/>
        </w:rPr>
        <w:t>اشارة</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 مجازکم علی الصّراط و مزالق دحضه، و أهاویل زلله، و تارات أهواله، فاتّقوا اللّه تقیّة ذی لبّ شغل التّفکّر قلبه</w:t>
      </w:r>
      <w:r>
        <w:rPr>
          <w:rStyle w:val="FootnoteAnchor"/>
          <w:rtl w:val="true"/>
        </w:rPr>
        <w:footnoteReference w:id="2"/>
      </w:r>
      <w:r>
        <w:rPr>
          <w:rFonts w:ascii="IRNazanin" w:hAnsi="IRNazanin" w:eastAsia="IRNazanin"/>
          <w:color w:val="111111"/>
          <w:sz w:val="28"/>
          <w:sz w:val="28"/>
          <w:szCs w:val="28"/>
          <w:rtl w:val="true"/>
          <w:lang w:bidi="fa-IR"/>
        </w:rPr>
        <w:t>و أنصب الخوف بدنه، و أسهر التهجّد غرار نومه، و أظماء الرّجاء هواجر یومه، و ظلف الزّهد شهواته، و أوجف الذّکر بلسانه، و قدّم الخوف لأمانه، و تنکّب المخالج عن وضح السّبیل، و سلک أقصد المسالک إلی النّهج المطلوب، و لم تفتله فاتلات الغرور، و لم تعم علیه مشتبهات الأمور، ظافرا بفرحة البشری، و راحة النّعمی، فی أنعم</w:t>
      </w:r>
      <w:bookmarkStart w:id="16" w:name="pg13870_176683"/>
    </w:p>
    <w:p>
      <w:pPr>
        <w:pStyle w:val="BookText"/>
        <w:rPr/>
      </w:pPr>
      <w:bookmarkEnd w:id="16"/>
      <w:r>
        <w:rPr>
          <w:rFonts w:ascii="IRNazanin" w:hAnsi="IRNazanin" w:eastAsia="IRNazanin"/>
          <w:color w:val="111111"/>
          <w:sz w:val="28"/>
          <w:sz w:val="28"/>
          <w:szCs w:val="28"/>
          <w:rtl w:val="true"/>
          <w:lang w:bidi="fa-IR"/>
        </w:rPr>
        <w:t xml:space="preserve">نومه، و آمن یومه، قد عبر معبر العاجلة حمیدا، و قدّم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الآجلة سعیدا، و بادر من وجل، و أکمش فی مهل، و رغب فی طلب، و ذهب عن هرب، و راقب فی یومه غده، و نظر قدما أمامه، فکفی بالجنّة ثوابا و نوالا</w:t>
      </w:r>
      <w:r>
        <w:rPr>
          <w:rStyle w:val="FootnoteAnchor"/>
          <w:rtl w:val="true"/>
        </w:rPr>
        <w:footnoteReference w:id="3"/>
      </w:r>
      <w:r>
        <w:rPr>
          <w:rFonts w:ascii="IRNazanin" w:hAnsi="IRNazanin" w:eastAsia="IRNazanin"/>
          <w:color w:val="111111"/>
          <w:sz w:val="28"/>
          <w:sz w:val="28"/>
          <w:szCs w:val="28"/>
          <w:rtl w:val="true"/>
          <w:lang w:bidi="fa-IR"/>
        </w:rPr>
        <w:t xml:space="preserve">، و کفی بالنّار عقابا و وبالا، و کفی باللّه منتقما و نصیرا، و کفی بالکتاب حجیجا و خصیما، أوصیکم بتقوی اللّه الّذی أعذر بما أنذر، و احتج بما نهج، و حذّرکم عدوّا نفذ فی الصّدور خفیّا، و نفث فی الآذان نجیّا، فأضلّ و أردی، و وعد فمنّی، و زیّن سیّئات الجرائم، و هوّن موبقات العظائم، حتّی إذا استدرج قرینته، و استغلق رهینته، أنکر ما زیّن، و استعظم ما هوّن، و حذّر ما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خ</w:t>
      </w:r>
      <w:r>
        <w:rPr>
          <w:rFonts w:eastAsia="IRNazanin" w:cs="IRNazanin"/>
          <w:color w:val="111111"/>
          <w:sz w:val="28"/>
          <w:szCs w:val="28"/>
          <w:rtl w:val="true"/>
          <w:lang w:bidi="fa-IR"/>
        </w:rPr>
        <w:t>».</w:t>
      </w:r>
    </w:p>
    <w:p>
      <w:pPr>
        <w:pStyle w:val="Heading5"/>
        <w:numPr>
          <w:ilvl w:val="4"/>
          <w:numId w:val="1"/>
        </w:numPr>
        <w:rPr/>
      </w:pPr>
      <w:bookmarkStart w:id="17" w:name="__RefHeading___Toc3509819_1468164448"/>
      <w:bookmarkStart w:id="18" w:name="_Toc7"/>
      <w:bookmarkEnd w:id="17"/>
      <w:r>
        <w:rPr>
          <w:rtl w:val="true"/>
        </w:rPr>
        <w:t>اللغة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المزلق و هو الموضع الذی یزلق فیه القدم و لا تثبت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یحرّک زلق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تارة و هی المرّة و الحین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هجد و تهجّد سهروا استیقظ فهو من الأضداد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المعجمة القلیل من النّوم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الهاجرة و هو نصف النّهار عند اشتداد الحرّ یقال أتینا أهلنا مهجرین أی سایرین فی الهاجرة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عنه یظلفها من باب ضرب منعها من أن تفعله أو تأتیه أو کفّها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سیره أسرع و الوجیف ضرب من سیر الابل و الخیل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الخوف 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نسختین للمعتزلی و البحرانی و فی بعض النّسخ لابانه بالباء الموحّدة المشدّدة بعد الهمزة المکسورة و بعد الباء بالنّون</w:t>
      </w:r>
      <w:bookmarkStart w:id="19" w:name="pg13870_176684"/>
    </w:p>
    <w:p>
      <w:pPr>
        <w:pStyle w:val="BookText"/>
        <w:rPr/>
      </w:pPr>
      <w:bookmarkEnd w:id="19"/>
      <w:r>
        <w:rPr>
          <w:rFonts w:ascii="IRNazanin" w:hAnsi="IRNazanin" w:eastAsia="IRNazanin"/>
          <w:color w:val="111111"/>
          <w:sz w:val="28"/>
          <w:sz w:val="28"/>
          <w:szCs w:val="28"/>
          <w:rtl w:val="true"/>
          <w:lang w:bidi="fa-IR"/>
        </w:rPr>
        <w:t xml:space="preserve">قال فی القاموس ابّان الشیء بالکسر حینه أو أوّله و الأوّل أظهر و أوفق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باب نصر و فرح نکیا و نکبا و نکوبا عدل کنکب و تنکّب و نکبه تنکیبا لازم متعدّ و طریق منکوب علی غیر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المشاغل من خلج یخلج ای شغل و جذب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یفتله من باب ضرب لواه و فتل وجهه عنهم 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النّعیم الخفض و الدّعة و المال کالنّعمة، و أنعم اللّه صباحک من النّعومة جعله ذار فاهیّة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بضمّتین و القدمة کالقدم محرّکة السّابقة فی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ینفث من باب نصر و ضرب من النّفث و هو کالنّفخ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النّفّاثات فی العقد و نفث الشّیطان فی قلبه ألقاه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و أدناه و قرین الشّیطان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ههنا الانسان الذی قارنه الشّیطان و لفظه لفظ التّأنیث و هو مذکّر أراد القرین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من باب فرح اذا استحقّه المرتهن و ذلک إذا لم یفتکک فی الوقت المشروط</w:t>
      </w:r>
      <w:r>
        <w:rPr>
          <w:rFonts w:eastAsia="IRNazanin" w:cs="IRNazanin"/>
          <w:color w:val="111111"/>
          <w:sz w:val="28"/>
          <w:szCs w:val="28"/>
          <w:rtl w:val="true"/>
          <w:lang w:bidi="fa-IR"/>
        </w:rPr>
        <w:t>.</w:t>
      </w:r>
    </w:p>
    <w:p>
      <w:pPr>
        <w:pStyle w:val="Heading5"/>
        <w:numPr>
          <w:ilvl w:val="4"/>
          <w:numId w:val="1"/>
        </w:numPr>
        <w:rPr/>
      </w:pPr>
      <w:bookmarkStart w:id="20" w:name="__RefHeading___Toc3509821_1468164448"/>
      <w:bookmarkStart w:id="21" w:name="_Toc8"/>
      <w:bookmarkEnd w:id="20"/>
      <w:r>
        <w:rPr>
          <w:rtl w:val="true"/>
        </w:rPr>
        <w:t>الأعراب</w:t>
      </w:r>
      <w:bookmarkEnd w:id="21"/>
    </w:p>
    <w:p>
      <w:pPr>
        <w:pStyle w:val="BookText"/>
        <w:rPr/>
      </w:pPr>
      <w:r>
        <w:rPr>
          <w:rFonts w:ascii="IRNazanin" w:hAnsi="IRNazanin" w:eastAsia="IRNazanin"/>
          <w:color w:val="111111"/>
          <w:sz w:val="28"/>
          <w:sz w:val="28"/>
          <w:szCs w:val="28"/>
          <w:rtl w:val="true"/>
          <w:lang w:bidi="fa-IR"/>
        </w:rPr>
        <w:t>شهواته منصوب بنزع الخافض، و أوجف الذّکر فی کثیر من النّسخ بنصب الذّکر فیکون الباء فی قوله بلسانه للاستعانة و فی بعض النّسخ بالرّفع فیکون الباء زائدة کان المعنی حرک الذّکر لسانه مسرعا، و قدم الخوف لأمانه اللاّم للتّلیل، و عن وضح السّبیل متعلّق بالمخالج، و حمیدا و سعیدا حالان من فاعل عبر و زاد،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من وجل، کلمة تعلیلیّة کما فی قوله ممّا خطیئاتهم اغرقوا، و الباء فی قوله بالجنّة و بالنّار و باللّه و بالکتاب زائدة، و ثوابا و نوالا و عقابا و وبالا منصوبات علی التمیز، و منتقما و نصیرا و حجیجا و خصیما منصوبات علی الحال</w:t>
      </w:r>
      <w:r>
        <w:rPr>
          <w:rFonts w:eastAsia="IRNazanin" w:cs="IRNazanin"/>
          <w:color w:val="111111"/>
          <w:sz w:val="28"/>
          <w:szCs w:val="28"/>
          <w:rtl w:val="true"/>
          <w:lang w:bidi="fa-IR"/>
        </w:rPr>
        <w:t>.</w:t>
      </w:r>
    </w:p>
    <w:p>
      <w:pPr>
        <w:pStyle w:val="Heading5"/>
        <w:numPr>
          <w:ilvl w:val="4"/>
          <w:numId w:val="1"/>
        </w:numPr>
        <w:rPr/>
      </w:pPr>
      <w:bookmarkStart w:id="22" w:name="__RefHeading___Toc3509823_1468164448"/>
      <w:bookmarkStart w:id="23" w:name="_Toc9"/>
      <w:bookmarkEnd w:id="22"/>
      <w:r>
        <w:rPr>
          <w:rtl w:val="true"/>
        </w:rPr>
        <w:t>المعنی</w:t>
      </w:r>
      <w:bookmarkEnd w:id="23"/>
    </w:p>
    <w:p>
      <w:pPr>
        <w:pStyle w:val="Heading6"/>
        <w:numPr>
          <w:ilvl w:val="5"/>
          <w:numId w:val="1"/>
        </w:numPr>
        <w:rPr/>
      </w:pPr>
      <w:bookmarkStart w:id="24" w:name="__RefHeading___Toc3509825_1468164448"/>
      <w:bookmarkStart w:id="25" w:name="_Toc10"/>
      <w:bookmarkEnd w:id="24"/>
      <w:r>
        <w:rPr>
          <w:rtl w:val="true"/>
        </w:rPr>
        <w:t>اشارة</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الفصل متضمّن للانذار بالصّراط و التّحذیر من أهواله و الأمر</w:t>
      </w:r>
    </w:p>
    <w:p>
      <w:pPr>
        <w:pStyle w:val="BookText"/>
        <w:rPr/>
      </w:pPr>
      <w:r>
        <w:rPr>
          <w:rFonts w:ascii="IRNazanin" w:hAnsi="IRNazanin" w:eastAsia="IRNazanin"/>
          <w:color w:val="111111"/>
          <w:sz w:val="28"/>
          <w:sz w:val="28"/>
          <w:szCs w:val="28"/>
          <w:rtl w:val="true"/>
          <w:lang w:bidi="fa-IR"/>
        </w:rPr>
        <w:t xml:space="preserve">بالتّقوی تأکیدا لأوامره السّابقة فأنذر أوّلا بالصّراط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مجازکم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جسر جهنّم و علیه ممرّ جمیع الخلائق حسبما تعرفه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مزالق دحضه و أهاویل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أدقّ من الشّعر و أحدّ من السّیف کما یأتی فی الأخبار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مواطن لا یذکر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المیزان حتّی یعلم أیخفّ میزانه أو یثقل، و عند تطایر الصّحف حتّی یعلم أیقع کتابه فی یمینه أم شماله أم من وراء ظهره، و عند الصّراط إذا وضع بین ظهر جهنّم حتّی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تارات أهواله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کقولک دفعات أهواله و إنّما جعل أهواله تارات لأنّ الأمور الهائلة إذا استمرّت لم یکن فی الازعاج و التّرویع کما یکون إذا طرئت تارة و سکنت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علیه السّلام بملازمة التّقوی و تحصیله فی أقصی مراتب کماله مثل تقوی من کمل فی مقام العبودیّة و استجمع صفات الایمان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 تقیّة ذی لبّ شغل 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و فی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التّوجّه و الالتفات إلی الدّنیا و أباطیلها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 من عذابه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ناحل الجسم من ذکر النّار و أهاویلها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اسهر التّهجّد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تترک له نوما حتّی کان قائم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أظمأ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رجاء ما أعدّ لأولیاء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هواجر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صوما حتّی کان صائم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السّهر إلی الغرار و الظّماء إلی الهواجر من باب التّوسّع و المجاز علی حدّ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لیله و صام نهاره، فاقیم الظرف مقام المظروف أی أسهره التّهجّد من غرار نومه و أظمأه الرّجاء فی هواجر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عش ما شئت فانّک میّت، و احبب ما شئت فانّک مفارقه، و اعمل ما شئت فانّک تجزی به، و اعلم أنّ شرف الرّجل قیامه باللّیل، و عزّه استغناؤه عن النّاس</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صلاة اللّیل تدرّ الرّزق</w:t>
      </w:r>
    </w:p>
    <w:p>
      <w:pPr>
        <w:pStyle w:val="BookText"/>
        <w:rPr/>
      </w:pPr>
      <w:r>
        <w:rPr>
          <w:rFonts w:ascii="Amiri" w:hAnsi="Amiri" w:eastAsia="Amiri" w:cs="Amiri"/>
          <w:color w:val="111111"/>
          <w:sz w:val="28"/>
          <w:sz w:val="28"/>
          <w:szCs w:val="28"/>
          <w:rtl w:val="true"/>
          <w:lang w:bidi="ar-SA"/>
        </w:rPr>
        <w:t>و تحسّن الوجه و ترضی الرّبّ و تنفی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إذا قام العبد من لذیذ مضجعه و النّعاس فی عینیه لیرضی ربّه بصلاة لیله باهی اللّه به الملائکة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غفرت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یصلّی باللّیل و یجوع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البیوت التی تصلّی فیها باللّیل و بتلاوة القرآن تضیء لأهل السّماء کما تضیء نجوم السّماء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و ثمان رکعات فی آخر اللّیل و الوتر زینة الآخرة، و یأتی أخبار اخر فی هذا المعنی إنشاء اللّه فی شرح المختار المأة و الثانی و الثمانین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ظلف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یبطی فیه أو أسرع الذّکر لسانه فلم یسکت عنه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لیأمن به من عذابه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نکب المخالج عن وضح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نحاه الشّواغل و الصّوارف عن صراطه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سلک أقصد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النّهج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منهج الشّرع القویم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تفتله فاتلات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الاتیان بالطاعات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تعم علیه مشتبهات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فیقتحم فی الهلکات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ظافرا بفرحة البشری و راحة النّعمی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مستبشرا بخطاب بشریکم الیوم جنّات تجری من تحتها الأنهار، و مستریحا بسعة العیشة و لذّة النّعمة فی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أنعم نومه و آمن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أطیب راحته و آمن أوقاته و اطلاق اسم النّوم علی الرّاحة من باب اطلاق اسم الملزوم علی اللاّزم و إلی الأمن و الاستراحة أشیر فی الآیة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اُدْخُلُوها بِسَلامٍ آمِنِینَ وَ نَزَعْنا ما فِی صُدُورِهِمْ مِنْ غِلٍّ إِخْواناً عَلی سُرُرٍ مُتَقابِلِینَ لا یَمَسُّهُمْ فِیها نَصَبٌ وَ ما هُمْ مِنْها بِمُخْرَجِینَ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یقال لهم ادخلوا الجنّات بسلامة من الآفات و برائة من المکاره و المضرّات آمنین من الاخراج منها ساکنی النّفس إلی انتفاء الضرر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معبر العاجلة حمیدا و قدّم زاد الآجلة سعیدا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جاز مجاز الدّنیا العاجلة حمیدا فی فعاله، و قدم الزاد الآخرة سعیدا فی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المقصود بذلک أنّه زهد فی الدّنیا فترک العیش العاجل و رغب فی الآخرة فنال الثواب الآجل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من وجل و اکمش فی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علیه السّلام بادر إلی الطاعات من أجل الخوف من العقوبة و أسرع إلی العبادات فی أیّام الرّفق و المهلة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 فی طلب و ذهب عن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طلبه للحقّ و سعیه إلیه عن شوق و رغبة، و ذهابه عن الباطل و بعده عنه عن خوف و رهبة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محکیّ کلامه عن أوصاف الأشراف فی تفسیر الرّهبة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تألّم النّفس من العقاب بسبب ارتکاب المنهیّات و التّقصیر فی الطاعات کما فی أکثر الخلق، و قد یحصل بمعرفة عظمة الحقّ و مشاهدة هیبته کما فی الأنبیاء و الأولیاء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بعض العارفین بین الخوف و الرّهبة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هو توقّع الوعید و هو سوط اللّه یقوّم به الشّاردین عن بابه و یسیر بهم علی صراطه حتّی یستقیم به أمر من کان مغلوبا علی رشده، و من علامته قصر الأمل و طول البکاء، و الرّهبة هی انصباب إلی وجهة الهرب بل هی الهرب رهب و هرب مثل جبذ و جذب، فصاحبها یهرب أبدا لتوقّع العقوبة و من علاماتها حرکة القلب إلی الانقباض من داخل و هربه و انزعاجه عن انبساطه حتّی أنّه یکاد أن یبلغ الرّهابة فی الباطن مع</w:t>
      </w:r>
    </w:p>
    <w:p>
      <w:pPr>
        <w:pStyle w:val="BookText"/>
        <w:rPr/>
      </w:pPr>
      <w:r>
        <w:rPr>
          <w:rFonts w:ascii="IRNazanin" w:hAnsi="IRNazanin" w:eastAsia="IRNazanin"/>
          <w:color w:val="111111"/>
          <w:sz w:val="28"/>
          <w:sz w:val="28"/>
          <w:szCs w:val="28"/>
          <w:rtl w:val="true"/>
          <w:lang w:bidi="fa-IR"/>
        </w:rPr>
        <w:t>ظهور الکمد</w:t>
      </w:r>
      <w:r>
        <w:rPr>
          <w:rStyle w:val="FootnoteAnchor"/>
          <w:rtl w:val="true"/>
        </w:rPr>
        <w:footnoteReference w:id="4"/>
      </w:r>
      <w:r>
        <w:rPr>
          <w:rFonts w:ascii="IRNazanin" w:hAnsi="IRNazanin" w:eastAsia="IRNazanin"/>
          <w:color w:val="111111"/>
          <w:sz w:val="28"/>
          <w:sz w:val="28"/>
          <w:szCs w:val="28"/>
          <w:rtl w:val="true"/>
          <w:lang w:bidi="fa-IR"/>
        </w:rPr>
        <w:t>و الکابة علی الظاهر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الرّهابة کسحابة عظم فی الصّدر مشرف علی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راقب فی یومه غده و نظر قدما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حظ فی دنیاه آخرته فادّخر لها و نظر فی سابقة أمره إلی ما بین یدیه و لم یلتفت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بالجنّة ثوابا و نوالا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ترغیب إلی السّعی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بالنّار عقابا و وبالا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تنبیه علی وجوب الهرب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منتقما و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لزوم قصر الخشیة و الاستعانة علیه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بالکتاب حجیجا و خصیما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کفی کتاب اللّه محاجّا و مخاصما، و هو إشارة إلی وجوب تعلیم القرآن و تعلّمه و إکرامه و حرمة إضاعته و إهانته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و نسب الاحتجاج و الخصام إلی الکتاب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حقیقة إذ المستفاد من الأخبار أنّه یؤتی به یوم القیامة فی صورة إنسان فیکون بنفسه حجیجا خصیما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الوسائل عن محمّد بن یعقوب الکلینیّ معنعنا عن سعد الخفاف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تعلّموا القرآن فانّ القرآن یأتی یوم القیامة فی أحسن صورة نظر إلیها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ربّ العزّة فینادیه تبارک و تعالی یا حجّتی فی الأرض و کلامی الصّادق النّاطق ارفع رأسک و سل تعط و اشفع تشفّع کیف رأیت عبادی؟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منهم من صاننی و حافظ علیّ، و منهم من ضیّعنی و استخفّ بی و کذب بی و أنا حجّتک علی جمیع خلقک،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ارتفاع مکانی لاثیبنّ الیوم علیک أحسن الثّواب، و لأعاقبنّ علیک الیوم ألیم العقاب الحدیث</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القرآن یوم القیامة فی أحسن منظور إلیه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ربّ العزّة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فلان بن فلان أظمأت هواجره و أسهرت لیله فی دار الدّنیا، و فلان بن فلان لم</w:t>
      </w:r>
    </w:p>
    <w:p>
      <w:pPr>
        <w:pStyle w:val="BookText"/>
        <w:rPr/>
      </w:pPr>
      <w:r>
        <w:rPr>
          <w:rFonts w:ascii="IRNazanin" w:hAnsi="IRNazanin" w:eastAsia="IRNazanin"/>
          <w:color w:val="111111"/>
          <w:sz w:val="28"/>
          <w:sz w:val="28"/>
          <w:szCs w:val="28"/>
          <w:rtl w:val="true"/>
          <w:lang w:bidi="fa-IR"/>
        </w:rPr>
        <w:t>اظم هواجره و لم اسهر لیله، فیقول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 الجنّة علی منازلهم فیقوم فیتبعونه فیقول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 ارقه،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و یرقا حتّی بلغ کلّ رجل منهم منزلته التی هی له فینزلها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الأخبار فی هذا المعنی کثیرة و فیما أوردناه کفایة فی المقام و الزّیادة علی ذلک تطلب فی شرح المأة و الخامسة و السبعین، و نروی تمام روایة الخفاف السّالفة هناک إنشاء اللّه من أصل کتاب الکلینیّ ثمّ عاد علیه السّلام إلی الحثّ علی التّقوی أیضا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الذی أعذر بما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أزال العذر عنه بما أنذرکم به من العقوبات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أقام الحجّة علیکم بما أوضحه لکم من الأدلّة و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حذّرکم عدوّا نفذ فی الصّدور خفیّا و نفث فی الآذان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تحذیر اللّه سبحانه و تعالی فی غیر واحدة من آیات کتابه الکریم من عداوة الشیطان اللّعین کما قال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یس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و توصیفه بالنّفوذ فی الصّدور و النّفث فی الاذان إشارة إلی أنّه لیس مثل سایر الأعداء یری بالأبصار و یدرک بالعیان، بل هو عدوّ ینفذ فی القلوب و یجری من ابن آدم مجری الدّم فی العروق، و یلقی فی الآذان زخرف القول و غروره، و یمکن أن یراد بالعدوّ الأعمّ من شیطان الجنّ و الانس فیکون الوصف بالنّفوذ بالنظر إلی شیطان الجنّ، و الوصف بالنّفث بالنظر إلی شیطان الانس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اَلَّذِی یُوَسْوِسُ فِی صُدُورِ النّاسِ مِنَ الْجِنَّةِ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 أی من شرّ ذی الوسواس الذی وسوس فی الصّدور، ثمّ فسّره بقوله</w:t>
      </w:r>
    </w:p>
    <w:p>
      <w:pPr>
        <w:pStyle w:val="BookText"/>
        <w:rPr/>
      </w:pPr>
      <w:r>
        <w:rPr>
          <w:rFonts w:ascii="IRNazanin" w:hAnsi="IRNazanin" w:eastAsia="IRNazanin"/>
          <w:color w:val="111111"/>
          <w:sz w:val="28"/>
          <w:sz w:val="28"/>
          <w:szCs w:val="28"/>
          <w:rtl w:val="true"/>
          <w:lang w:bidi="fa-IR"/>
        </w:rPr>
        <w:t>من الجنّة و النّاس کما یقال نعوذ باللّه من شرّ کلّ مارد من الجنّ و الانس، و علی هذا فیکون وسواس الجنّة هو وسواس الشّیطان، و وسواس الانس إغواء من یغویه من النّاس، فشیطان الجنّ یوسوس و شیطان الانس یأتی علانیة و یری أنه ینصح و قصده الشرّ و یموّه و یلقی فی سمعه زخرف القول الذی یستحسن ظاهره و یقبح باطنه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فأضل و أردی و وعد فمنی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أضلّ بنفوذه فی الصدور و وسوسته فی القلوب عن طریق الهدایة و أوقع فی أودیة الهلاکة أعنی هلاکة الآخرة الموجبة لاستحقاق النار و لغضب الجبار و وعدهم بالمواعید الکاذبة و منّا هم الأمانی الباطلة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یَتَّخِذِ الشَّیْطانَ وَلِیًّا مِنْ دُونِ اللّهِ فَقَدْ خَسِرَ خُسْراناً مُبِیناً یَعِدُهُمْ وَ یُمَنِّیهِمْ وَ ما یَعِدُهُمُ الشَّیْطانُ إِلاّ غُرُوراً أُولئِکَ مَأْواهُمْ جَهَنَّمُ وَ لا یَجِدُونَ عَنْها مَحِیصاً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یمنّیهم الأهواء الباطلة و یلقیها فی قلب الانسان فیمنّیه طول البقاء و أنّه ینال من الدّنیا مقصوده و یستولی علی أعدائه و یوقع فی نفسه أنّ الدّنیا دول فربّما تیسّرت لی کما تیسّرت لغیری، و یشوّش بذلک فکره فی استخراج الحیل الدّقیقة و الوسائل اللّطیفة فی تحصیل مطالبه الشّهویّة و الغضبیّة، فیصدّه عن الطاعة و یوقعه فی المعصیة و تسویف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الأمانی إنّما تنشأ من الثّقة بقوله و الوثوق بوعده، و وعده تارة یکون بالقاء الخواطر الفاسدة و اخری بألسنة أولیائه من شیاطین الانس، فربّما یعد بالمغفرة مع الکبیرة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یأخذون عرض هذا الأدنی و یقولون سیغفر لنا، و ربّما یعد أنّه لا قیامة و لا حساب و لا ثواب و لا عقاب و یقول للإنسان اجتهد فی استیفاء اللّذات العاجلة و اغتنم الحیاة الزّائلة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سیئات الجرائم و هوّن موبقات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زیّن فی نظر الانسان</w:t>
      </w:r>
    </w:p>
    <w:p>
      <w:pPr>
        <w:pStyle w:val="BookText"/>
        <w:rPr/>
      </w:pPr>
      <w:r>
        <w:rPr>
          <w:rFonts w:ascii="IRNazanin" w:hAnsi="IRNazanin" w:eastAsia="IRNazanin"/>
          <w:color w:val="111111"/>
          <w:sz w:val="28"/>
          <w:sz w:val="28"/>
          <w:szCs w:val="28"/>
          <w:rtl w:val="true"/>
          <w:lang w:bidi="fa-IR"/>
        </w:rPr>
        <w:t>قبایح المعاصی و هوّن مهلکات الکبائر و منشأ تزیینه للسّیئات کتهوینه الموبقات أیضا مواعیده الکاذبة و أمانیه الباطلة فما لم یثق بقوله و لا یطمئنّ بوعده لا یهوّن الانسان ما هوّن، و لا یمیل إلی ما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و تحقیقه أنّ مقصود الشّیطان هو التّرغیب فی الاعتقاد الباطل و العمل الباطل و التنفیر عن اعتقاد الحقّ و عمل الحقّ، و معلوم أنّ التّرغیب فی الشیء لا یمکن إلاّ بان یقرّر عنده أنّه لا مضرّة فی فعله، و مع ذلک فانّه یفید المنافع العظیمة و التّنفیر عن الشیء لا یمکن إلاّ بأن یقرّر عنده أنّه لا فائدة فی فعله و مع ذلک فیفید المضارّ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إنّ الشّیطان إذا دعا إلی المعصیة فلا بدّ و أن یقرّر أوّلا أنّه لا مضرّة فی فعله البتّة، و ذلک لا یمکن إلاّ إذا قال لا معاد و لا جنّة و لا نار و لا حیاة بعد هذه الحیاة، فهذا الطریق یقرّر عنده أنّه لا مضرّة البتّة فی فعل هذه المعاصی و إذا فرغ من هذا المقام قرّر عنده و زیّن فی نظره أن هذا الفعل یفید أنواعا من اللّذة و السّرور و لا حیاة للانسان إلاّ فی هذه الدّنیا فتفویتها غبن و 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التّنفیر عن الطاعات فهو أن یقرّر أوّلا عنده أنّه لا فایدة فیها من وجهین الاول أنّه لا جنّة و لا نار و لا ثواب و لا عقاب و الثانی أنّ هذه العبادات لا فائدة فیها للعابد و لا للمعبود فکانت عبثا محضا، و إذا فرغ من هذا المقام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توجب التّعب و المحنة و ذلک أعظم المضارّ فهذه مجامع تلبیس إبلیس و توضیح وعده و أمانیه و تزیینه و تهوینه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استدرج قرینته و استغلق رهینته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خدع قرینه و تابعه بتزیین الباطل فی نظره و تنفیره عن الحقّ و أوقعه فی الغلق بالذّنوب التی اکتسبها کالرّهن المغلق فی مقابل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ما زیّن و استعظم ما هوّن و حذّر ما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 فی سورة الأنفال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زَیَّنَ لَهُمُ الشَّیْطانُ أَعْمالَهُمْ وَ قالَ لا غالِبَ لَکُمُ الْیَوْمَ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اذکر اذ زیّن الشّیطان للمشرکین أعمالهم أی أحسنها فی نفوسهم و ذلک أنّ إبلیس حسّن لقریش مسیرهم إلی بدر لقتال النّبیّ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یغلبکم أحد من النّاس لکثرة عددکم و قوّتکم و إنّی مع ذلک جار لکم أی ناصر لکم و دافع عنکم السّوء، و إنّی عاقد لکم عقد الامان من عدوّکم، فلمّا التقت الفرقتان نکص علی عقبیه، أی رجع القهقری منهرما ورائه،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بریء منکم، أی رجعت عمّا ضمنت لکم من الأمان و السّلامة لأنی أری من الملائکة الذین جاءوا لنصر المسلمین ما لا ترون، و کان إبلیس یعرف الملائکة و هم کانوا یعرفونه، إنّی أخاف اللّه، أی أخاف عذاب اللّه علی أیدی من أراهم، و اللّه شدید العقاب، لا یطاق عقابه و فی سورة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فَکانَ عاقِبَتَهُما أَنَّهُما فِی النّارِ خالِدَیْنِ فِیها وَ ذلِکَ جَزاءُ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مثل المنافقین فی إغراء الیهود أی بنی النّضیر للقتال کمثل الشّیطان فی إغرائه للانسان، فانّه أبدا یدعو الانسان إلی الکفر ثمّ یتبرّء منه وقت الحاجة مخافة أن یشارکه فی العذاب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 رب العالمین، و لا ینفعه ذلک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أی الدّاعی و المدعوّ من الشّیطان و من أغواه، أنّهما معذّبان فی النّار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بالانسان فی هذه الآیة هو عابد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بنی اسرائیل عابد اسمه برصیصا عبد اللّه زمانا من الدّهر حتّی کان یؤتی بالمجانین یداویهم و یعوّذهم فیبرءون علی یده، و أنّه أتی بامرأة فی شرف قد جنّت و کان لها اخوة فأتوه بها فکانت عنده فلم یزل به الشّیطان یزیّن له حتّی وقع علیها فحملت، فلمّا</w:t>
      </w:r>
      <w:bookmarkStart w:id="26" w:name="pg13870_176693"/>
    </w:p>
    <w:p>
      <w:pPr>
        <w:pStyle w:val="BookText"/>
        <w:rPr/>
      </w:pPr>
      <w:bookmarkEnd w:id="26"/>
      <w:r>
        <w:rPr>
          <w:rFonts w:ascii="IRNazanin" w:hAnsi="IRNazanin" w:eastAsia="IRNazanin"/>
          <w:color w:val="111111"/>
          <w:sz w:val="28"/>
          <w:sz w:val="28"/>
          <w:szCs w:val="28"/>
          <w:rtl w:val="true"/>
          <w:lang w:bidi="fa-IR"/>
        </w:rPr>
        <w:t>استبان حملها قتلها و دفنها، فلمّا فعل ذلک ذهب الشّیطان حتّی لقی أحد إخوتها فأخبره بالذی فعل الرّاهب و أنّه دفنها فی مکان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بقیّة إخوتها رجلا رجلا فذکر ذلک له فجعل الرّجل یلقی أخاه فیقول و اللّه لقد أتانی آت فذکر لی شیئا یکبر علیّ ذکره، فذکر بعضهم لبعض حتّی بلغ ذلک ملکهم فصار الملک و النّاس، فاستنزلوه فأقرّ لهم بالّذی فعل فأمر الملک به فصلب، فلمّا رفع علی خشبته تمثّل له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ألقیتک فی هذا فهل أنت مطیعی فیما أقول اخلّصک ممّا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لی سجدة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أسجد لک و أنا علی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منک بالایماء، فأومی له بالسّجود فکفر باللّه و قتل الرّجل، فهو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للانسان اکفر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نعوذ بک من خداع إبلیس و من شرور الأنفس و من سوء الخاتمة</w:t>
      </w:r>
      <w:r>
        <w:rPr>
          <w:rFonts w:eastAsia="IRNazanin" w:cs="IRNazanin"/>
          <w:color w:val="111111"/>
          <w:sz w:val="28"/>
          <w:szCs w:val="28"/>
          <w:rtl w:val="true"/>
          <w:lang w:bidi="fa-IR"/>
        </w:rPr>
        <w:t>.</w:t>
      </w:r>
    </w:p>
    <w:p>
      <w:pPr>
        <w:pStyle w:val="Heading6"/>
        <w:numPr>
          <w:ilvl w:val="5"/>
          <w:numId w:val="1"/>
        </w:numPr>
        <w:rPr/>
      </w:pPr>
      <w:bookmarkStart w:id="27" w:name="__RefHeading___Toc3509827_1468164448"/>
      <w:bookmarkStart w:id="28" w:name="_Toc11"/>
      <w:bookmarkEnd w:id="27"/>
      <w:r>
        <w:rPr>
          <w:rtl w:val="true"/>
        </w:rPr>
        <w:t>تنبیهات ثلاثة متضمنة لتحقیق بعض ما تضمنه هذا الفصل</w:t>
      </w:r>
      <w:bookmarkEnd w:id="28"/>
    </w:p>
    <w:p>
      <w:pPr>
        <w:pStyle w:val="Heading6"/>
        <w:numPr>
          <w:ilvl w:val="5"/>
          <w:numId w:val="1"/>
        </w:numPr>
        <w:rPr/>
      </w:pPr>
      <w:bookmarkStart w:id="29" w:name="__RefHeading___Toc3509829_1468164448"/>
      <w:bookmarkStart w:id="30" w:name="_Toc12"/>
      <w:bookmarkEnd w:id="29"/>
      <w:r>
        <w:rPr>
          <w:rtl w:val="true"/>
        </w:rPr>
        <w:t>الاول</w:t>
      </w:r>
      <w:bookmarkEnd w:id="30"/>
    </w:p>
    <w:p>
      <w:pPr>
        <w:pStyle w:val="BookText"/>
        <w:rPr/>
      </w:pPr>
      <w:r>
        <w:rPr>
          <w:rFonts w:ascii="IRNazanin" w:hAnsi="IRNazanin" w:eastAsia="IRNazanin"/>
          <w:color w:val="111111"/>
          <w:sz w:val="28"/>
          <w:sz w:val="28"/>
          <w:szCs w:val="28"/>
          <w:rtl w:val="true"/>
          <w:lang w:bidi="fa-IR"/>
        </w:rPr>
        <w:t>فی تحقیق الصراط و بیانه</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الصّراط ممّا یجب الایمان به و هو من جملة ضروریّات الدّین و هو جسر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عن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الصّراط أنه حقّ و أنه جسر جهنّم و أنّ علیه ممرّ جمیع الخلق قال اللّه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فی وجه آخر اسم حجج اللّه فمن عرفهم فی الدّنیا و أطاعهم</w:t>
      </w:r>
    </w:p>
    <w:p>
      <w:pPr>
        <w:pStyle w:val="BookText"/>
        <w:rPr/>
      </w:pPr>
      <w:r>
        <w:rPr>
          <w:rFonts w:ascii="IRNazanin" w:hAnsi="IRNazanin" w:eastAsia="IRNazanin"/>
          <w:color w:val="111111"/>
          <w:sz w:val="28"/>
          <w:sz w:val="28"/>
          <w:szCs w:val="28"/>
          <w:rtl w:val="true"/>
          <w:lang w:bidi="fa-IR"/>
        </w:rPr>
        <w:t xml:space="preserve">أعطاه اللّه جوازا علی الصراط الذی هو جسر جهنّم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 کان یوم القیامة أقعد أنا و أنت و جبرئیل علی الصراط و لا یجوز علی الصراط أحد إلاّ من کان معه برائة بولایتک و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بمعنی الطریق و لذلک یقال علی ولایة أمیر المؤمنین و الأئمة من ذریتهم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لکونها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بهذین المعنیین مما اشیر إلیه فی غیر واحد من الأخبار، ففی الصافی و البحار من معانی الأخبار و تفسیر الامام علیه السّلام فی تفسیر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علیه السّلام یعنی أرشدنا للزوم الطریق المؤدِّی إلی محبّتک و المبلّغ إلی جنّتک و المانع من أن نتّبع أهوائنا فنعطب أو أن نأخذ بآرائنا فنهلک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 هی الطریق إلی معرفة اللّه و هما صراطان صراط فی الدّنیا و صراط فی الآخرة، فأمّا الصراط فی الدّنیا فهو الامام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 و فی روایة نحن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القمّی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أبو عبد اللّه علیه السّلام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صعود و ألف سنة هبوط و ألف سنة حذال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سعد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الصّراط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أدقّ من الشّعر و أحدّ من السّیف، فمنهم من یمرّ علیه مثل البرق، و منهم من یمرّ علیه مثل الفرس، و منهم من یمرّ علیه ماشیا، و منهم من یمرّ علیه حبوا</w:t>
      </w:r>
      <w:r>
        <w:rPr>
          <w:rStyle w:val="FootnoteAnchor"/>
          <w:rtl w:val="true"/>
        </w:rPr>
        <w:footnoteReference w:id="5"/>
      </w:r>
      <w:r>
        <w:rPr>
          <w:rFonts w:ascii="IRNazanin" w:hAnsi="IRNazanin" w:eastAsia="IRNazanin"/>
          <w:color w:val="111111"/>
          <w:sz w:val="28"/>
          <w:sz w:val="28"/>
          <w:szCs w:val="28"/>
          <w:rtl w:val="true"/>
          <w:lang w:bidi="fa-IR"/>
        </w:rPr>
        <w:t>، و منهم من یمرّ علیه متعلّقا فتأخذ النّار بعضه و تترک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عمر بن عثمان عن جابر عن أبی جعفر علیه السّلام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جِیءَ یَوْمَئِذٍ بِجَهَنَّمَ یَوْمَئِذٍ یَتَذَکَّرُ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الرّوح الأمین أنّ اللّه لا إله غیره إذا برز الخلائق و جمع الأوّلین و الآخرین أتی بجهنّم تقاد بألف زمام أخذ بکلّ زمام مأئة ألف ملک تقودها من الغلاظ الشّداد لها هدّة و غضب و زفیر و شهیق و أنّها لتزفر الزّفرة فلو لا أنّ اللّه أخّرهم للحساب لأهلکت الجمیع، ثم یخرج منها عنق فیحیط بالخلائق البرّ و الفاجر ما خلق اللّه عبدا من عباد اللّه ملکا و لا نبیّا إلاّ ینادی ربّ نفسی نفسی و أنت یا نبی اللّه تنادی أمّتی أمّتی، ثمّ یوضع علیها الصراط أدقّ من حدّ السّیف علیها ثلاث قناطر فأمّا واحدة فعلیها الأمانة و الرّحم، و الثّانیة فعلیها الصّلاة، و الثالثة فعلیها ربّ العالمین‌لا إله غیره فیکلّفون بالعمرّ علیها فیحبسهم الرّحم و الأمانة فان نجوا منها حبستهم الصّلاة فان نجوا منها کان المنتهی إلی ربّ العالمین</w:t>
      </w:r>
      <w:r>
        <w:rPr>
          <w:rStyle w:val="FootnoteAnchor"/>
          <w:rtl w:val="true"/>
        </w:rPr>
        <w:footnoteReference w:id="6"/>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النّاس علی الصراط فمتعلّق بید و تزلّ قدم و تستمسک بالقدم و الملائکة حولها ینادون حولها یا حلیم اعف و اصفح و عد بفضلک و سلّم سلّم و النّاس یتهافتون فی النّار کالفراش فیها فاذا نجی ناج برحمة اللّه مرّ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بنعمته تتمّ الصّالحات و تزکو الحسنات و الحمد للّه الّذی نجانی منک بعد ایاس بمنّه و فضله إنّ</w:t>
      </w:r>
    </w:p>
    <w:p>
      <w:pPr>
        <w:pStyle w:val="BookText"/>
        <w:rPr/>
      </w:pPr>
      <w:r>
        <w:rPr>
          <w:rFonts w:ascii="IRNazanin" w:hAnsi="IRNazanin" w:eastAsia="IRNazanin"/>
          <w:color w:val="111111"/>
          <w:sz w:val="28"/>
          <w:sz w:val="28"/>
          <w:szCs w:val="28"/>
          <w:rtl w:val="true"/>
          <w:lang w:bidi="fa-IR"/>
        </w:rPr>
        <w:t>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للسیّد هاشم البحرانی من طریق العامة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مالکا أن یسعر النّیران السّبع و أمر رضوان أن یزخرف الجنان الثّمان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 مدّ الصّراط علی متن جهنّم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انصب میزان العدل تحت العرش و ینادی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امّتک للحساب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یأمر اللّه تعالی أن یعقد علی الصّراط سبع قناطر طول کلّ قنطرة سبع عشر ألف فرسخ، و علی کلّ قنطرة سبعون ألف ملک قیام فیسألون هذه الامّة نسائهم و رجالهم علی القنطرة الأولی عن ولایة أمیر المؤمنین علیه السّلام و حبّ أهل بیت محمّد صلّی اللّه علیه و آله فمن أتی به جاز علی القنطرة الأولی کالبرق الخاطف و من لم یحبّ أهل بیت نبیّه صلّی اللّه علیه و آله سقط علی أمّ رأسه علی قعر جهنّم و لو کان معه من أعمال البرّ عمل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القنطرة الثّانیة فیسألون عن الصّلاة، و علی الثّالثة یسألون عن الزکاة، و علی الرّابعة عن الصیام، و علی الخامسة عن الحجّ، و علی السّادسة عن الجهاد، و علی السّابعة عن العدل فمن أتی بشیء من ذلک جاز علی الصّراط کالبرق الخاطف و من لم یأت عذّب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معاشر الملائکة قفوهم یعنی العباد علی القنطرة الأولی انّهم مسئولون عن ولایة علیّ علیه السّلام و حبّ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الامام علیه السّلام المفسر باسناده إلی أبی محمّد العسکری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لنا توفیقک الذی به أطعناک فی ماضی أیّامنا حتّی نطیعک کذلک فی مستقبل أعمارنا، و الصّراط المستقیم هو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 فأمّا الصّراط المستقیم فی الدنیا فهو ما قصر عن الغلوّ و ارتفع عن التقصیر و استقام فلم یعدل</w:t>
      </w:r>
      <w:bookmarkStart w:id="31" w:name="pg13870_176697"/>
    </w:p>
    <w:p>
      <w:pPr>
        <w:pStyle w:val="BookText"/>
        <w:rPr/>
      </w:pPr>
      <w:bookmarkEnd w:id="31"/>
      <w:r>
        <w:rPr>
          <w:rFonts w:ascii="IRNazanin" w:hAnsi="IRNazanin" w:eastAsia="IRNazanin"/>
          <w:color w:val="111111"/>
          <w:sz w:val="28"/>
          <w:sz w:val="28"/>
          <w:szCs w:val="28"/>
          <w:rtl w:val="true"/>
          <w:lang w:bidi="fa-IR"/>
        </w:rPr>
        <w:t>إلی شیء من الباطل و أمّا الطریق الآخر فهو طریق المؤمنین إلی الجنّة الذی هو مستقیم لا یعدلون عن الجنّة إلی النّار و لا إلی غیر النّار سوی الجنّة</w:t>
      </w:r>
      <w:r>
        <w:rPr>
          <w:rFonts w:eastAsia="IRNazanin" w:cs="IRNazanin"/>
          <w:color w:val="111111"/>
          <w:sz w:val="28"/>
          <w:szCs w:val="28"/>
          <w:rtl w:val="true"/>
          <w:lang w:bidi="fa-IR"/>
        </w:rPr>
        <w:t>.</w:t>
      </w:r>
    </w:p>
    <w:p>
      <w:pPr>
        <w:pStyle w:val="Heading6"/>
        <w:numPr>
          <w:ilvl w:val="5"/>
          <w:numId w:val="1"/>
        </w:numPr>
        <w:rPr/>
      </w:pPr>
      <w:bookmarkStart w:id="32" w:name="__RefHeading___Toc3509831_1468164448"/>
      <w:bookmarkStart w:id="33" w:name="_Toc13"/>
      <w:bookmarkEnd w:id="32"/>
      <w:r>
        <w:rPr>
          <w:rtl w:val="true"/>
        </w:rPr>
        <w:t>الثانی</w:t>
      </w:r>
      <w:bookmarkEnd w:id="33"/>
    </w:p>
    <w:p>
      <w:pPr>
        <w:pStyle w:val="BookText"/>
        <w:rPr/>
      </w:pPr>
      <w:r>
        <w:rPr>
          <w:rFonts w:ascii="IRNazanin" w:hAnsi="IRNazanin" w:eastAsia="IRNazanin"/>
          <w:color w:val="111111"/>
          <w:sz w:val="28"/>
          <w:sz w:val="28"/>
          <w:szCs w:val="28"/>
          <w:rtl w:val="true"/>
          <w:lang w:bidi="fa-IR"/>
        </w:rPr>
        <w:t>فی تحقیق الذکر و المستفاد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اوجف الذکر بلسانه</w:t>
      </w:r>
    </w:p>
    <w:p>
      <w:pPr>
        <w:pStyle w:val="BookText"/>
        <w:rPr/>
      </w:pPr>
      <w:r>
        <w:rPr>
          <w:rFonts w:ascii="IRNazanin" w:hAnsi="IRNazanin" w:eastAsia="IRNazanin"/>
          <w:color w:val="111111"/>
          <w:sz w:val="28"/>
          <w:sz w:val="28"/>
          <w:szCs w:val="28"/>
          <w:rtl w:val="true"/>
          <w:lang w:bidi="fa-IR"/>
        </w:rPr>
        <w:t>الحث و الترغیب علیه</w:t>
      </w:r>
    </w:p>
    <w:p>
      <w:pPr>
        <w:pStyle w:val="BookText"/>
        <w:rPr/>
      </w:pPr>
      <w:r>
        <w:rPr>
          <w:rFonts w:ascii="IRNazanin" w:hAnsi="IRNazanin" w:eastAsia="IRNazanin"/>
          <w:color w:val="111111"/>
          <w:sz w:val="28"/>
          <w:sz w:val="28"/>
          <w:szCs w:val="28"/>
          <w:rtl w:val="true"/>
          <w:lang w:bidi="fa-IR"/>
        </w:rPr>
        <w:t>فأقول إنّ ذکر اللّه عزّ و جلّ علی أقسام الاول أن یذکره تعالی عند إرادة المعصیة الّتی یرید ارتکابها فیترکها له الثانی ذکره عند الطاعة فیسهل علیه مشقّة العبادة الثالث ذکره عند الرّفاهیة و النّعمة فیذکره و یؤدّی شکره الرابع ذکره عند الابتلاء و المحنة فیتضرّع له لصرف البلاء و الصّبر علیه الخامس ذکره بالقلب بأن یتفکّر فی صفاته الجلالیة و نعوته الجمالیّة و غیرها من العلوم و معارف الحقّة السادس الذکر باللّسان بأن یسبّح له و یقدّسه و یمجّده و یشتغل بذکر فضائل أهل البیت و تعلیم القرآن و تدریس العلوم الشّرعیّة و أنحائها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ذلک ممّا ورد الحثّ علیه فی الأخبار و الآیات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 فی الأذکار و قراءة القرآن و الدّعاء و التّسبیح و التهلیل و تضرّعا و خیفة أی متضرّعا و خایفا، و دون الجهر من القول، أی و متکلّما کلاما دون الجهر، لأنّ الاخفاء أدخل فی الاخلاص و أبعد من الرّیا و أقرب إلی القبول و فی الکافی و عدّة الدّاعی لأحمد بن فهد الحلّی 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 الّتی لم تغیر أن موسی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قریب أنت فأناجیک أم بعید فأنادیک؟ فأوحی اللّه إلیه یا موسی أنا جلیس من ذکرنی،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فی سترک یوم لا ستر إلاّ سترک؟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یذکرونی فأذکرهم و یتحابّون لی فاحبّهم فأولئک الّذین إذا أردت أن اصیب أهل الأرض بسوء ذکرتهم فدفعت عنهم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عدّة الدّاعی عن النّبیّ صلّی اللّه علیه و آله و سلم ما جلس قوم یذکرون اللّه إلاّ قعد معهم عدّة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قوم فی مجلس لم یذکرو اللّه و لم یذکرونا إلاّ کان ذلک المجلس علیهم حسرة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إنّ ذکرنا من ذکر اللّه و ذکر عدوّنا من ذکر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الحسن الدّیلمی عن النبیّ صلّی اللّه علیه و آله و سلم أنّ الملائکة یمرّون علی حلق الذّکر فیقومون علی رؤوسهم و یبکون لبکائهم و یؤمّنون لدعائهم، فاذا صعدوا إلی السّماء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أین کنتم؟ و هو أعلم،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ربّنا إنّا حضرنا مجلسا من مجالس الذکر فرأینا أقواما یسبّحونک و یمجّدونک و یقدّسونک و یخافون نارک، فیقول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أذودها عنهم و اشهدکم أنّی قد غفرت لهم و أمنتهم ممّا یخافون،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 فیهم فلانا و إنّه لم یذکرک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 بمجالسته لهم،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 من ذکر اللّه فی السّوق مخلصا عند غفلة النّاس و شغلهم کتب اللّه له ألف حسنة و یغفر اللّه له یوم القیامة مغفرة لم تخطر علی قلب بشر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عدّة الدّاعی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انطلق ینظر إلی اعمال</w:t>
      </w:r>
    </w:p>
    <w:p>
      <w:pPr>
        <w:pStyle w:val="BookText"/>
        <w:rPr/>
      </w:pPr>
      <w:r>
        <w:rPr>
          <w:rFonts w:ascii="IRNazanin" w:hAnsi="IRNazanin" w:eastAsia="IRNazanin"/>
          <w:color w:val="111111"/>
          <w:sz w:val="28"/>
          <w:sz w:val="28"/>
          <w:szCs w:val="28"/>
          <w:rtl w:val="true"/>
          <w:lang w:bidi="fa-IR"/>
        </w:rPr>
        <w:t>العبّاد فأتی رجلا من أعبد النّاس فلمّا أمسی حرّک الرّجل شجرة إلی جنبه فاذا فیه رمّانتان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من أنت إنّک عبد صالح أنا ههنا منذ ما شاء اللّه ما أجد فی هذه الشّجرة إلاّ رمّانة واحدة و لو لا أنّک عبد صالح ما وجدت رمّانتین قال أنا رجل أسکن أرض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 تعلم أحدا أعبد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الفلانی،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إلیه فاذا هو أعبد منه کثیرا فلمّا أمسی أوتی برغیفین و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من أنت إنّک عبد صالح أنا ههنا منذ ما شاء اللّه و ما اوتی إلاّ برغیف واحد و لو لا أنّک عبد صالح ما اوتیت برغیفین قال أنا رجل أسکن أرض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أحدا أعبد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الحداد فی مدینة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فنظر إلی رجل لیس بصاحب العبادة بل إنّما هو ذاکر للّه تعالی و إذا دخل وقت الصّلاة قام فصلّی فلمّا أمسی نظر إلی غلّته فوجدها قد اضعفت قال یا عبد اللّه من أنت إنّک عبد صالح أنا ههنا منذ ما شاء اللّه غلّتی قرب بعضها من بعض و اللّیلة قد اضعفت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أسکن فی أرض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ثلث غلّته فتصدّق بها، و ثلثا أعطی مولی له، و ثلثا اشتری له طعاما فأکل هو و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تبسّمت؟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دلّنی نبیّ بنی إسرائیل علی فلان فوجدته من أعبد الخلق فدلّنی علی فلان فوجدته أعبد منه فدلّنی فلان علیک و زعم أنّک أعبد منه و لست أراک شبه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مملوک ألیس ترانی ذاکر اللّه تعالی أ و لیس ترانی اصلّی الصّلاة لوقتها و إن أقبلت إلی الصّلاة أضررت بغلّة مولای و أضررت بعمل النّاس أ ترید أن تأتی بلادک؟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فمرّت به سحابة فقال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سحابة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ثمّ مرّت به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سحابة تعالی فجاءت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تریدین؟ فقالت ارید ارض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ثمّ مرّت به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سحابة تعالی فجاءته فقال این تریدین؟ قالت أرید أرض موسی بن</w:t>
      </w:r>
    </w:p>
    <w:p>
      <w:pPr>
        <w:pStyle w:val="BookText"/>
        <w:rPr/>
      </w:pP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 احملی هذا حمل دقیق وضعیه فی أرض موسی بن عمران وضعا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بلغ موسی علیه السّلام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بما بلّغت هذا ما أری؟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هذا یصبر علی بلائی و یرضی بقضائی، و یشکر علی نعمائی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الامام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فاذکروا یا امّة محمّد محمّدا و آله عند نوائبکم و شدائدکم لینصرنّ اللّه بهم ملائکتکم علی الشّیاطین الّذین یقصدونکم، فانّ کلّ واحد منکم معه ملک عن یمینه یکتب حسناته و ملک عن یساره یکتب سیئاته، و معه شیطانان من عند إبلیس یغویانه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وسوسا فی قلبه ذکر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و صلّی اللّه علی محمّد و آله حبس الشّیطانان ثمّ صارا إلی إبلیس فشکواه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أعیانا أمره فامددنا بالمردة و لا یزال یمدّهما حتّی یمدّهما بألف مارد فیأتونه فکلّما راموه ذکر اللّه و صلّی علی محمّد و آله الطّیّبین لم یجدوا علیه طریقا و لا منفذا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لابلیس لیس له غیرک تباشره بجنودک فتغلبه فتغویه فیقصده إبلیس بجنوده، فیقول اللّه تبارک و تعالی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إبلیس قد قصد عبدی فلانا، أو أمتی فلانة بجنوده ألا فقاتلوه، فیقاتلوه بازاء کلّ شیطان رجیم منهم مأئة ألف ملک و هم علی افراس من نار بأیدیهم سیوف من نار و رماح من نار و قسیّ و نشاشیب</w:t>
      </w:r>
      <w:r>
        <w:rPr>
          <w:rStyle w:val="FootnoteAnchor"/>
          <w:rtl w:val="true"/>
        </w:rPr>
        <w:footnoteReference w:id="7"/>
      </w:r>
      <w:r>
        <w:rPr>
          <w:rFonts w:ascii="IRNazanin" w:hAnsi="IRNazanin" w:eastAsia="IRNazanin"/>
          <w:color w:val="111111"/>
          <w:sz w:val="28"/>
          <w:sz w:val="28"/>
          <w:szCs w:val="28"/>
          <w:rtl w:val="true"/>
          <w:lang w:bidi="fa-IR"/>
        </w:rPr>
        <w:t>و سکاکین و أسلحتهم من نار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یزالون یجرحونهم و یقتلونهم بها و یأسرون إبلیس فیضعون علیه تلک الأسلحة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وعدک وعدک قد أجّلتنی إلی یوم الوقت المعلوم، فیقول اللّه تبارک و تعالی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أن لا امیته و لم أعده أن لا اسلّط علیه السّلاح و العذاب و الآلام اشتقوا منه ضربا بأسلحتکم فانّی لا امیته فیسخنونه بالجراحات ثمّ یدعونه، فلا یزال سخین العین</w:t>
      </w:r>
      <w:r>
        <w:rPr>
          <w:rStyle w:val="FootnoteAnchor"/>
          <w:rtl w:val="true"/>
        </w:rPr>
        <w:footnoteReference w:id="8"/>
      </w:r>
      <w:r>
        <w:rPr>
          <w:rFonts w:ascii="IRNazanin" w:hAnsi="IRNazanin" w:eastAsia="IRNazanin"/>
          <w:color w:val="111111"/>
          <w:sz w:val="28"/>
          <w:sz w:val="28"/>
          <w:szCs w:val="28"/>
          <w:rtl w:val="true"/>
          <w:lang w:bidi="fa-IR"/>
        </w:rPr>
        <w:t>علی نفسه و أولاده المقتولین</w:t>
      </w:r>
      <w:bookmarkStart w:id="34" w:name="pg13870_176701"/>
    </w:p>
    <w:p>
      <w:pPr>
        <w:pStyle w:val="BookText"/>
        <w:rPr/>
      </w:pPr>
      <w:bookmarkEnd w:id="34"/>
      <w:r>
        <w:rPr>
          <w:rFonts w:ascii="Amiri" w:hAnsi="Amiri" w:eastAsia="Amiri" w:cs="Amiri"/>
          <w:color w:val="111111"/>
          <w:sz w:val="28"/>
          <w:sz w:val="28"/>
          <w:szCs w:val="28"/>
          <w:rtl w:val="true"/>
          <w:lang w:bidi="ar-SA"/>
        </w:rPr>
        <w:t>المقتّلین</w:t>
      </w:r>
      <w:r>
        <w:rPr>
          <w:rStyle w:val="FootnoteAnchor"/>
          <w:rtl w:val="true"/>
        </w:rPr>
        <w:footnoteReference w:id="9"/>
      </w:r>
      <w:r>
        <w:rPr>
          <w:rFonts w:ascii="IRNazanin" w:hAnsi="IRNazanin" w:eastAsia="IRNazanin"/>
          <w:color w:val="111111"/>
          <w:sz w:val="28"/>
          <w:sz w:val="28"/>
          <w:szCs w:val="28"/>
          <w:rtl w:val="true"/>
          <w:lang w:bidi="fa-IR"/>
        </w:rPr>
        <w:t>و لا یندمل شیء من جراحاته، إلاّ بسماعه أصوات المشرکین بکفرهم فان بقی هذا المؤمن علی طاعة اللّه و ذکره و الصّلاة علی محمّد و آله بقی إبلیس علی تلک الجراحات، فان زال العبد عن ذلک و انهمک فی مخالفة اللّه عزّ و جلّ و معاصیه اندملت جراحات إبلیس ثمّ قوی علی ذلک العبد حتّی یلجمه و یسرج علی ظهره و یرکبه ثمّ ینزل عنه و یرکب ظهره شیطانا من شیاطینه و یقول لأصحابه أما تذکرون ما أصابنا من شأن هذا ذلّ و انقاد لنا الآن حتّی صار یرکبه هذا ثمّ قال رسول اللّه صلّی اللّه علیه و آله و سلم فان أردتم أن تدیموا علی إبلیس سخنة عینه و ألم جراحاته فداوموا علی طاعة اللّه و ذکره و الصّلاة علی محمّد و آله، و إن زلتم عن ذلک کنتم اسراء إبلیس فیرکب أقفیتکم</w:t>
      </w:r>
      <w:r>
        <w:rPr>
          <w:rStyle w:val="FootnoteAnchor"/>
          <w:rtl w:val="true"/>
        </w:rPr>
        <w:footnoteReference w:id="10"/>
      </w:r>
      <w:r>
        <w:rPr>
          <w:rFonts w:ascii="IRNazanin" w:hAnsi="IRNazanin" w:eastAsia="IRNazanin"/>
          <w:color w:val="111111"/>
          <w:sz w:val="28"/>
          <w:sz w:val="28"/>
          <w:szCs w:val="28"/>
          <w:rtl w:val="true"/>
          <w:lang w:bidi="fa-IR"/>
        </w:rPr>
        <w:t>بعض مردته هذا، و اللّه المستعان و به الاعتصام فی النّجاة من مکاید الشّیطان</w:t>
      </w:r>
      <w:r>
        <w:rPr>
          <w:rFonts w:eastAsia="IRNazanin" w:cs="IRNazanin"/>
          <w:color w:val="111111"/>
          <w:sz w:val="28"/>
          <w:szCs w:val="28"/>
          <w:rtl w:val="true"/>
          <w:lang w:bidi="fa-IR"/>
        </w:rPr>
        <w:t>.</w:t>
      </w:r>
    </w:p>
    <w:p>
      <w:pPr>
        <w:pStyle w:val="Heading6"/>
        <w:numPr>
          <w:ilvl w:val="5"/>
          <w:numId w:val="1"/>
        </w:numPr>
        <w:rPr/>
      </w:pPr>
      <w:bookmarkStart w:id="35" w:name="__RefHeading___Toc3509833_1468164448"/>
      <w:bookmarkStart w:id="36" w:name="_Toc14"/>
      <w:bookmarkEnd w:id="35"/>
      <w:r>
        <w:rPr>
          <w:rtl w:val="true"/>
        </w:rPr>
        <w:t>الثالث</w:t>
      </w:r>
      <w:bookmarkEnd w:id="36"/>
    </w:p>
    <w:p>
      <w:pPr>
        <w:pStyle w:val="BookText"/>
        <w:rPr/>
      </w:pPr>
      <w:r>
        <w:rPr>
          <w:rFonts w:ascii="IRNazanin" w:hAnsi="IRNazanin" w:eastAsia="IRNazanin"/>
          <w:color w:val="111111"/>
          <w:sz w:val="28"/>
          <w:sz w:val="28"/>
          <w:szCs w:val="28"/>
          <w:rtl w:val="true"/>
          <w:lang w:bidi="fa-IR"/>
        </w:rPr>
        <w:t>فی تحقیق معنی الرجاء و الخوف علی فی ما شرح البحرانی اخذا من احیاء العلوم</w:t>
      </w:r>
    </w:p>
    <w:p>
      <w:pPr>
        <w:pStyle w:val="BookText"/>
        <w:rPr/>
      </w:pPr>
      <w:r>
        <w:rPr>
          <w:rFonts w:ascii="IRNazanin" w:hAnsi="IRNazanin" w:eastAsia="IRNazanin"/>
          <w:color w:val="111111"/>
          <w:sz w:val="28"/>
          <w:sz w:val="28"/>
          <w:szCs w:val="28"/>
          <w:rtl w:val="true"/>
          <w:lang w:bidi="fa-IR"/>
        </w:rPr>
        <w:t>لابی حامد الغزالی بتغییر و تصرف یسیر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الرّجاء من جملة مقامات السالکین و حالات الطالبین، و هو ارتیاح النّفس لانتظار ما هو محبوب عندها فهو حالة لها تصدر عن علم و تقتضی عملا بیان ذلک أنّ ما یتصوّره النّفس من محبوب أو مکروه فامّا أن یکون موجودا فی الماضی أو فی الحال أو یوجد فی الاستقبال، و الأوّل یسمّی ذکرا و تذکیرا، و الثّانی یسمّی وجدا لأنّها حالة تجدها من نفسک، و الثّالث و هو أن یغلب علی ظنّک وجود شیء فی الاستقبال لنفسک به تعلق یسمّی ذلک انتظارا</w:t>
      </w:r>
    </w:p>
    <w:p>
      <w:pPr>
        <w:pStyle w:val="BookText"/>
        <w:rPr/>
      </w:pPr>
      <w:r>
        <w:rPr>
          <w:rFonts w:ascii="IRNazanin" w:hAnsi="IRNazanin" w:eastAsia="IRNazanin"/>
          <w:color w:val="111111"/>
          <w:sz w:val="28"/>
          <w:sz w:val="28"/>
          <w:szCs w:val="28"/>
          <w:rtl w:val="true"/>
          <w:lang w:bidi="fa-IR"/>
        </w:rPr>
        <w:t>و توقّعا، فان کان مکروها حدث منه فی القلب تألم یسمّی خوفا و اشتفاقا، و إن کان محبوبا حصل من انتظاره و تعلّق القلب به لذّة للنفس و ارتیاح باخطار وجوده بالبال یسمّی ذلک الاتیاح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المحبوب المتوقّع لا بدّ و أن یکون له سبب، فان کان توقّعه لأجل حصول أکثر أسبابه فاسم الرجاء علیه صادق، و إن کان انتظاره مع العلم بانتفاء أسبابه فاطلاق اسم الغرور و الحمق علیه أصدق من اسم الرجاء، و إن کانت الأسباب غیر معلومة الوجود و لا معلومة العدم فاسم التمنّی أصدق علی 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أرباب القلوب و العرفان قد علموا أنّ الدّنیا مزرعة الآخرة، فالقلب کالأرض و البذر هو الایمان و المعارف الألهیّة و تأثر القلب بالمواعظ و النّصایح و الإتیان بالطّاعات جار مجری تقلیب الأرض و اصلاحها و مجری سیاق الماء إلیها و اعدادها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القلب المستغرق بحبّ الدّنیا و المیل إلیها کالأرض الصلبة أو السبخة التی لا تقبل الزّرع و الانبات و لا ینمو فیها البذر لصلب الأرض أو لمخالطة الأجزاء الملحیة، و یوم القیامة یوم الحصاد و لا حصاد إلاّ من زرع، و لا زرع إلاّ من بذر و کما لا ینفع الزّرع فی أرض صلبه سبخة کذلک لا ینفع إیمان مع حبّ القلب و قساوته و سوء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یقاس رجاء العبد لمغفرة اللّه و رضوانه برجاء صاحب الزّرع و کما أنّ من طلب أرضا طیّبة و قلّبها و القی فیها بذراً جیّدا غیر متعفّن و لا مسوس ثمّ أمدّه بالماء العذب و سایر ما یحتاج إلیه فی أوقاته، ثمّ طهّره عن مخالطة ما یمنع نباته من الشّوک و الحشیش و نحوهما، ثمّ جلس منتظراً من فضل اللّه رفع الصواعق و الآفات المفسدة إلی أن یتمّ الزّرع و یبلغ غایته کان ذلک رجاء فی موضعه و استحقّ اسم الرجاء إذا کان فی مظنّة أن یفوز بمقصده من ذلک الزّرع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بذر فی أرض کذلک إلاّ أنّه بذر فی اخریات النّاس و لم یبادر إلیه فی</w:t>
      </w:r>
    </w:p>
    <w:p>
      <w:pPr>
        <w:pStyle w:val="BookText"/>
        <w:rPr/>
      </w:pPr>
      <w:r>
        <w:rPr>
          <w:rFonts w:ascii="IRNazanin" w:hAnsi="IRNazanin" w:eastAsia="IRNazanin"/>
          <w:color w:val="111111"/>
          <w:sz w:val="28"/>
          <w:sz w:val="28"/>
          <w:szCs w:val="28"/>
          <w:rtl w:val="true"/>
          <w:lang w:bidi="fa-IR"/>
        </w:rPr>
        <w:t>أوّل الأوقات أو قصر فی بعض أسبابه مع حصول غالب الأسباب، ثمّ أخذ ینتظر ثمرة ذلک الزّرع و یرجو اللّه سبحانه فی سلامة له فهو من جملة الرّاجین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یحصل بذرا أو بذر فی أرض سبخة أو صلبة غیر قابلة للانبات، ثمّ أخذ ینتظر الحصاد فذلک الانتظار حمق فکان اسم الرجاء إنّما یصدق علی انتظار ما حصل جمیع أسبابه أو غالبها الداخلة تحت اختیار العبد و لم یبق إلاّ ما لا یدخل تحت اختیاره و هو فضل اللّه تعالی بصرف المضّار و المفسدات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حال العبد إن بذر المعارف الالهیة فی قلبه فی وقته و هو انف البلوغ و مبدء التکلیف و دام علی سقیه بماء الطاعات و اجتهد فی تطهیر نفسه عن شوک الأخلاق الردیة التی تمنع نماء العلم و زیادة الایمان و انتظر من فضل اللّه أن یثبته علی ذلک إلی زمان وصوله و حصاد عمله فذلک الانتظار هو الرجاء الحقیقی المحمود و هو درجة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ألقی بذر الایمان فی نفسه لکنه قصر فی بعض الأسباب إما بتأخیر فی البذر أو تسامح فی السقی فی الجملة ثمّ أخذ ینتظر وقت الحصاد و یتوقع من فضل اللّه تعالی أن یبارک له و یعتمد علیه علی أنه الرّزاق ذو القوة المتین فیصدق علیه أنه راج أیضا لحصول اکثر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لم یزرع من قواعد الایمان فی قلبه شیئا أو زرع و لم یسقه بماء الطاعة أو لم یطهر نفسه من رزایل الأخلاق و اشتغل بالسّیئآت أو انهمک فی الشهوات ثمّ انتظر المغفرة و الفضل من اللّه فانتظاره حمق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من بعدهم خلف ورثوا الکتاب یأخذون عرض هذا الأدنی و یقولون سیغفر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من اتبع نفسه هواها و تمنّی علی اللّه الجنّة،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 لم تزرع و عاینت حاصدا ندمت علی التفریط فی زمن البذر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فأعظم الحمق و الاغترار التمادی فی الذنوب مع رجاء العفو من غیر ندامة</w:t>
      </w:r>
      <w:bookmarkStart w:id="37" w:name="pg13870_176704"/>
    </w:p>
    <w:p>
      <w:pPr>
        <w:pStyle w:val="BookText"/>
        <w:rPr/>
      </w:pPr>
      <w:bookmarkEnd w:id="37"/>
      <w:r>
        <w:rPr>
          <w:rFonts w:ascii="IRNazanin" w:hAnsi="IRNazanin" w:eastAsia="IRNazanin"/>
          <w:color w:val="111111"/>
          <w:sz w:val="28"/>
          <w:sz w:val="28"/>
          <w:szCs w:val="28"/>
          <w:rtl w:val="true"/>
          <w:lang w:bidi="fa-IR"/>
        </w:rPr>
        <w:t>و توقع القرب من اللّه تعالی بغیر طاعة، و انتظار زرع الجنّة ببذر النّار و طلب دار المطیعین بالمعاصی و انتظار الجزاء بغیر عمل و التمنّی علی اللّه مع الافراط و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ترجو النّجاة و لم تسلک مسالکها إنّ السّفینة لا تجری علی الیبس</w:t>
      </w:r>
    </w:p>
    <w:p>
      <w:pPr>
        <w:pStyle w:val="Heading5"/>
        <w:numPr>
          <w:ilvl w:val="4"/>
          <w:numId w:val="1"/>
        </w:numPr>
        <w:rPr/>
      </w:pPr>
      <w:bookmarkStart w:id="38" w:name="__RefHeading___Toc3509835_1468164448"/>
      <w:bookmarkStart w:id="39" w:name="_Toc15"/>
      <w:bookmarkEnd w:id="38"/>
      <w:r>
        <w:rPr>
          <w:rtl w:val="true"/>
        </w:rPr>
        <w:t>الترجمة</w:t>
      </w:r>
      <w:bookmarkEnd w:id="39"/>
    </w:p>
    <w:p>
      <w:pPr>
        <w:pStyle w:val="BookText"/>
        <w:rPr/>
      </w:pPr>
      <w:r>
        <w:rPr>
          <w:rFonts w:ascii="IRNazanin" w:hAnsi="IRNazanin" w:eastAsia="IRNazanin"/>
          <w:color w:val="111111"/>
          <w:sz w:val="28"/>
          <w:sz w:val="28"/>
          <w:szCs w:val="28"/>
          <w:rtl w:val="true"/>
          <w:lang w:bidi="fa-IR"/>
        </w:rPr>
        <w:t>و بدانید ای مردمان که عبور شما بر صراط است و بر محلّهای لغزش اوست و خوفهای لغزیدن اوست و هولهای مکرر اوست، پس بپرهیزید از خدا همچو پرهیز نمودن شخصی که مشغول نماید تفکر در معارف حقه قلب او را، و بر تعب اندازد ترس خدا بدن او را، و بیدار گردانیده باشد عبادت شب خواب اندک او را، و تشنه ساخته باشد رجاء بخدا روزهای گرم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شده باشد زهد از شهوت آن و سرعت نماید ذکر بزبان آن، و مقدم بدارد خوف را بجهة امن از عقوبت، و کناره‌جوئی کند از چیزهائی که شاغلست از راه روشن هدایت، و سلوک نماید در أعدل راهها بسوی منهج مطلوب که عبارتست از ثواب و جزاء مرغوب، و صارف نشود صوارف نخوت و غرور، و پوشیده نشود بر او مشتبهات امور در حالتی که فایز است بشادی بشارت و راحت نعمت در آسوده ترین خواب و ایمن‌ترین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گذشته باشد از گذرگاه دنیا در حالتی که پسندیده است و مقدم داشته باشد توشۀ آخرت را در حالتی که سعید است، و شتافته است بعمل خیر از ترس خداوندگار، و سرعت نموده است بکردار خوب در مهلت روزگار، و رغبت نموده در طلب خشنودی و رضای پروردگار، و در رفته از باطل بجهة خوف از کردگار، و ملاحظه کرده در دنیای خود آخرت خود را، و نظر کرده در اول امر خود پیش روی خود 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کفایت است بهشت از حیثیت عطا و ثواب، و کافیست جهنم از حیثیت عذاب و وبال، و کافیست خداوند در حالتی که انتقام کشنده است و یاری کننده، و کافیست کتاب خدا در حالتی که حجت آرنده است و خصومت کننده</w:t>
      </w:r>
      <w:r>
        <w:rPr>
          <w:rFonts w:eastAsia="IRNazanin" w:cs="IRNazanin"/>
          <w:color w:val="111111"/>
          <w:sz w:val="28"/>
          <w:szCs w:val="28"/>
          <w:rtl w:val="true"/>
          <w:lang w:bidi="fa-IR"/>
        </w:rPr>
        <w:t>.</w:t>
      </w:r>
      <w:bookmarkStart w:id="40" w:name="pg13870_176705"/>
    </w:p>
    <w:p>
      <w:pPr>
        <w:pStyle w:val="BookText"/>
        <w:rPr/>
      </w:pPr>
      <w:bookmarkEnd w:id="40"/>
      <w:r>
        <w:rPr>
          <w:rFonts w:ascii="IRNazanin" w:hAnsi="IRNazanin" w:eastAsia="IRNazanin"/>
          <w:color w:val="111111"/>
          <w:sz w:val="28"/>
          <w:sz w:val="28"/>
          <w:szCs w:val="28"/>
          <w:rtl w:val="true"/>
          <w:lang w:bidi="fa-IR"/>
        </w:rPr>
        <w:t>وصیت میکنم شما را بپرهیزکاری خدا، آن خدائی که عذر را زایل نمود از خود با آنچه که ترسانید خلایق را بآن از انواع عقوبات، و اقامۀ حجت نمود بر ایشان با آنچه که روشن نمود از براهین و بینات، و ترسانیده شما را از دشمنی که نفوذ کرد و روان شد در سینه‌ها در حالتی که پنهانست از نظر، و دید در گوشها در حالتی که نجوی کننده است بسر، پس گمراه کرد تابع خود را و بهلاکت انداخت و وعده کرد مطیع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آرزومند نمود و زینت داد بدیهای جرمها را در نظر او، و آسان کرد مهلکات معصیتها را در نزد او تا آنکه چون خدعه نمود قرین و همنشین خود را و بغلق انداخت و فرو بست رهین خود را انکار کرد آن چیزی را که زینت داده بود در نظر او، و بزرگ شمرد آن چیز را که آسان کرده بود در نزد او، و ترسانید از آن چیزی که ایمن کرده بود او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همه این تحذیر است از مکاید شیطان لعین و از تدلیسات آن عدوّ مبین که انسان را بارتکاب معاصی جری میکند و بعد از ارتکاب از او تبرّی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غافل مشو که مرکب مردان راه رادر سنگلاخ وسوسه پی‌ها بریده‌اند</w:t>
      </w:r>
    </w:p>
    <w:p>
      <w:pPr>
        <w:pStyle w:val="Heading4"/>
        <w:numPr>
          <w:ilvl w:val="3"/>
          <w:numId w:val="1"/>
        </w:numPr>
        <w:rPr/>
      </w:pPr>
      <w:bookmarkStart w:id="41" w:name="__RefHeading___Toc3509837_1468164448"/>
      <w:bookmarkStart w:id="42" w:name="_Toc16"/>
      <w:bookmarkEnd w:id="41"/>
      <w:r>
        <w:rPr>
          <w:rtl w:val="true"/>
        </w:rPr>
        <w:t>الفصل السابع منها فی صفة خلق الانسان</w:t>
      </w:r>
      <w:bookmarkEnd w:id="42"/>
    </w:p>
    <w:p>
      <w:pPr>
        <w:pStyle w:val="Heading5"/>
        <w:numPr>
          <w:ilvl w:val="4"/>
          <w:numId w:val="1"/>
        </w:numPr>
        <w:rPr/>
      </w:pPr>
      <w:bookmarkStart w:id="43" w:name="__RefHeading___Toc3509839_1468164448"/>
      <w:bookmarkStart w:id="44" w:name="_Toc17"/>
      <w:bookmarkEnd w:id="43"/>
      <w:r>
        <w:rPr>
          <w:rtl w:val="true"/>
        </w:rPr>
        <w:t>اشارة</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هذا الّذی أنشأءه فی ظلمات الأرحام و شغف الأستار نطفة دهاقا، و علقة محاقا، و جنینا و راضعا، و ولیدا و یافعا، ثمّ منحه قلبا حافظا، و لسانا لافظا، و بصرا لاحظا، لیفهم معتبرا، و یقصر مزدجرا حتّی إذا قام اعتداله، و استوی مثاله، نفر مستکبرا، و خبط سادرا ماتحا فی غرب هواه، کادحا سعیا لدنیاه، فی لذّات طربه، و بدوات أربه، لا یحتسب رزیّة، و لا یخشع تقیّة، فمات فی فتنته غریرا، و عاش</w:t>
      </w:r>
      <w:bookmarkStart w:id="45" w:name="pg13870_176706"/>
    </w:p>
    <w:p>
      <w:pPr>
        <w:pStyle w:val="BookText"/>
        <w:rPr/>
      </w:pPr>
      <w:bookmarkEnd w:id="45"/>
      <w:r>
        <w:rPr>
          <w:rFonts w:ascii="IRNazanin" w:hAnsi="IRNazanin" w:eastAsia="IRNazanin"/>
          <w:color w:val="111111"/>
          <w:sz w:val="28"/>
          <w:sz w:val="28"/>
          <w:szCs w:val="28"/>
          <w:rtl w:val="true"/>
          <w:lang w:bidi="fa-IR"/>
        </w:rPr>
        <w:t>فی هفوته یسیرا، لم یفد عوضا، و لم یقض مفترضا، دهمته فجعات المنیّة فی غبَّر جماحه، و سنن مراحه، فظلّ سادرا، و بات ساهرا، فی غمرات الآلام، و طوارق الأوجاع و الأسقام، بین أخ شقیق، و والد شفیق، و داعیة بالویل جزعا، و لا دمة للصّدر قلقا، و المرء فی سکرة ملهثة، و غمرة کارثة، و أنّة موجعة، و جذبة مکربة، و سوقة متعبة، ثمّ أدرج فی أکفانه مبلسا، و جذب منقادا سلسا، ثمّ ألقی علی الأعواد رجیع و صب، و نضو سقم، تحمله حفدة الولدان، و حشدة الإخوان، إلی دار غربته، و منقطع زورته، حتّی إذا انصرف المشیِّع، و رجع المتفجّع، أقعد فی حفرته نجیّا لبهتة السّؤال، و عثرة الامتحان، و أعظم ما هنا لک بلیَّة نزل الحمیم، و تصلیة الجحیم، و فورات السّعیر، و سورات الزّفیر، لا فترة مریحة، و لا دعة مزیحة، و لا قوّة حاجزة، و لا موتة ناجزة، و لا سنة مسلیة، بین أطوار الموتات، و عذاب السّاعات، إنّا باللّه عائذون</w:t>
      </w:r>
      <w:r>
        <w:rPr>
          <w:rFonts w:eastAsia="IRNazanin" w:cs="IRNazanin"/>
          <w:color w:val="111111"/>
          <w:sz w:val="28"/>
          <w:szCs w:val="28"/>
          <w:rtl w:val="true"/>
          <w:lang w:bidi="fa-IR"/>
        </w:rPr>
        <w:t>.</w:t>
      </w:r>
    </w:p>
    <w:p>
      <w:pPr>
        <w:pStyle w:val="Heading5"/>
        <w:numPr>
          <w:ilvl w:val="4"/>
          <w:numId w:val="1"/>
        </w:numPr>
        <w:rPr/>
      </w:pPr>
      <w:bookmarkStart w:id="46" w:name="__RefHeading___Toc3509841_1468164448"/>
      <w:bookmarkStart w:id="47" w:name="_Toc18"/>
      <w:bookmarkEnd w:id="46"/>
      <w:r>
        <w:rPr>
          <w:rtl w:val="true"/>
        </w:rPr>
        <w:t>اللغة</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جمع شغاف کسحاب و هو غلاف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من دهق الماء أفرغه إفراغا شدیدا، و فی بعض النّسخ دفاقا من دفق الماء دفقا من باب قتل انصب لشدّة و یقال أیضا دفقت الماء أی صببته یتعدّی فهو دافق و مدفوق، و أنکر الأصمعی استعماله لازما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تعالی من ماء دافق فهو علی اسلوب أهل الحجاز و هو أنّهم یحوّلون المفعول فاعلا إذا کان فی موضع نعت و المعنی من ماء مدفوق، و قال ابن القوطبة ما یوافقه سرّ کاتم أی</w:t>
      </w:r>
    </w:p>
    <w:p>
      <w:pPr>
        <w:pStyle w:val="BookText"/>
        <w:rPr/>
      </w:pPr>
      <w:r>
        <w:rPr>
          <w:rFonts w:ascii="IRNazanin" w:hAnsi="IRNazanin" w:eastAsia="IRNazanin"/>
          <w:color w:val="111111"/>
          <w:sz w:val="28"/>
          <w:sz w:val="28"/>
          <w:szCs w:val="28"/>
          <w:rtl w:val="true"/>
          <w:lang w:bidi="fa-IR"/>
        </w:rPr>
        <w:t>مکتوم و عارف ای معروف و عاصم ای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 الکسر لغة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محقه محقا من باب نفع نقصه و أذهب منه برکة، و قیل هو ذهاب الشیء کلّه حتی لا یری له أثر منه و یمحق اللّه الربا و انمحق الهلال الثلاث لیال فی آخر الشّهر لا یکاد یری لخفائه و الاسم المحاق بالضم و الکسر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المحاق مثلّثة آخر الشهر أو ثلاث لیال من آخره أو أن یستتر القمر فلا یری غدوة و لا عشیة سمّی به لأنه طلع مع الشّمس فمحقته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یفع و یفعة 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المتحیر و الذی لا یهتمّ و لا یبالی ما صنع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یستسق الماء من البئر و هو علی رأسها و المایح الذی نزل البئر إذا قلّ ماؤها فیملاء الدلاء فالفرق بین المعنیین کالفرق بین النقطتین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الدلو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من باب منع سعی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و بدوّا و بداء و بدوءً و بداوة ظهر، و بداوة الشّیء أول ما یبدو منه، و بادی الرأی ظاهره، و بدا له فی الأمر بدوا و بداءة نشأله فیه رأی و هو ذو بدوات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الفیومی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و الاربة بالکسر و المأربة بفتح الراء و ضمّها الحاجة، و الجمع المآرب، و الارب فی الأصل مصدر من باب تعب یقال ارب الرّجل إلی الشیء إذا احتاج إلیه فهو ارب علی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من باب سمع و منع غشیه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بضم الغین و تشدید الباء بقایاه جمع غابر کرکّع و راکع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جمحا و جماحا بالکسر اغترّ فارسه و غلبه و جمح الرّجل رکب هواه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مثلّثة و بضمّتین نهجه و جهته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مرحا من باب فرح نشط و تبختر و المراح ککتاب اسم منه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شدّته و مزدحمه و الجمع غمرات و غمار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لهثا من باب سمع و لهاثا بالضمّ أخرج لسانه عطشا و تعبا أو اعیاء، و فی بعض النسخ و سکرة ملهیة بالباء أی مشغلة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 یکرثه من باب نصر اشدّ علیه و بلغ المشقّة و هو کریث الأمر إذا ضعف و جبن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انا إذا تأوّه</w:t>
      </w:r>
      <w:bookmarkStart w:id="48" w:name="pg13870_176708"/>
    </w:p>
    <w:p>
      <w:pPr>
        <w:pStyle w:val="BookText"/>
        <w:rPr/>
      </w:pPr>
      <w:bookmarkEnd w:id="4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یئس و تحیّر و منه سمّی إبلیس و 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و رجیع سفر قد رجع فیه مرارا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المرض و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المهزول من الابل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کالجبل المرض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حاشد من حشدت القوم من باب قتل و ضرب و حشد القوم یعدی و لا یعدی إذا دعوا فأجابوا مسرعین أو اجتمعوا الأمر واحد و حفّوا فی التعاون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الأخذ بغتة و التحیّر و الانقطاع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طعام النزیل الذی یهییء له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الحارّ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تسخینها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و الشدّة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تسمع لتوقّدها 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فی العیش و السکون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الازالة</w:t>
      </w:r>
      <w:r>
        <w:rPr>
          <w:rFonts w:eastAsia="IRNazanin" w:cs="IRNazanin"/>
          <w:color w:val="111111"/>
          <w:sz w:val="28"/>
          <w:szCs w:val="28"/>
          <w:rtl w:val="true"/>
          <w:lang w:bidi="fa-IR"/>
        </w:rPr>
        <w:t>.</w:t>
      </w:r>
    </w:p>
    <w:p>
      <w:pPr>
        <w:pStyle w:val="Heading5"/>
        <w:numPr>
          <w:ilvl w:val="4"/>
          <w:numId w:val="1"/>
        </w:numPr>
        <w:rPr/>
      </w:pPr>
      <w:bookmarkStart w:id="49" w:name="__RefHeading___Toc3509843_1468164448"/>
      <w:bookmarkStart w:id="50" w:name="_Toc19"/>
      <w:bookmarkEnd w:id="49"/>
      <w:r>
        <w:rPr>
          <w:rtl w:val="true"/>
        </w:rPr>
        <w:t>الاعراب</w:t>
      </w:r>
      <w:bookmarkEnd w:id="50"/>
    </w:p>
    <w:p>
      <w:pPr>
        <w:pStyle w:val="BookText"/>
        <w:rPr/>
      </w:pPr>
      <w:r>
        <w:rPr>
          <w:rFonts w:ascii="IRNazanin" w:hAnsi="IRNazanin" w:eastAsia="IRNazanin"/>
          <w:color w:val="111111"/>
          <w:sz w:val="28"/>
          <w:sz w:val="28"/>
          <w:szCs w:val="28"/>
          <w:rtl w:val="true"/>
          <w:lang w:bidi="fa-IR"/>
        </w:rPr>
        <w:t>اختلف الشراح فی کلمة أم فی قوله أم هذا الذی أنشأه، ففی شرح المعتزلی أم ههنا إمّا استفهامیة علی حقیقتها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أعظکم و اذکرکم بحال الشیطان و اغوائه أم بحال الانسان منذ ابتداء وجوده إلی حین مماته، و إمّا أن یکون منقطعة بمعنی بل کأنه قال عادلا و تارکا لما وعظهم به بل أتلو علیهم نبأ هذا الانسان الذی حاله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البحرانی أم للاستفهام و هو استفهام فی معرض التقریع للانسان و أمره باعتبار حال نفسه و دلالة خلقته علی جزئیات نعم اللّه علیه مع کفرانه لها و کان أم معادلة لهمزة الاستفهام قبلها، و التقدیر أ لیس فیما أظهره اللّه لکم من عجایب مصنوعاته عبرة أم هذا الانسان و تقلّبه فی أطوار خلقته و حالته الی یوم نشوره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ما ذکره من الاغلاق و الابهام بل عدم خلوّه من الفساد، إذ لم یفهم من کلامه أنّ أم متصلة أم منفصلة،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للاستفهام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 معادلة لهمزة الاستفهام یفید کون أم متصلة إلاّ أنه ینافیه قوله هو استفهام فی معرض التّقریع لأنّ أم المتّصلة لا بدّ أن تقع بعد همزة التسویة نحو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عَلَیْهِمْ أَ أَنْذَرْتَهُمْ أَمْ لَمْ تُنْذِرْهُمْ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همزة الاستفهام الّتی یطلب بها و بأم التعیین مثل أ زید عندک أم عمرو، و لا بدّ أن یکون الاستفهام علی حقیقة لتکون معادلة لها فی افادة الاستفهام کمعادلتها لهمزة التسویة فی إفادة التّسویة و لذلک أیضا سمّیت متّصلة لاتصالها بالهمزة حتّی صارتا فی إفادة الاستفهام بمنزلة کلمة واحدة، ألا تری أنهما جمیعا بمعنی أی و ینافیه أیضا قوله و التقدیر أ لیس فیما أظهره آه بظهوره فی کون الاستفهام للانکار التوبیخی و إن جعل أم منفصلة فلا یحتاج إلی المعادل الذی ذکره، فالأولی ما ذکره الشارح المعتزلی و إن کان هو أیضا لا یخلو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عندی هو أنّ أم یجوز جعلها متّصلة مسبوقة بهمزة الاستفهام أی ء أذکرکم و أعظکم بما ذکرته و شرحته لکم أم اذکرکم بهذا الذی حاله کذا و کذا، و یجوز جعلها منفصلة مسبوقة بالهمزة للاستفهام الانکاری الابطالی، و التقدیر أ لیس فیما ذکرته تذکرة للمتذکر و تبصرة للمتبصر، بل فی هذا الانسان الذی حاله فلان فیکون من قبیل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لَهُمْ أَرْجُلٌ یَمْشُونَ بِها أَمْ لَهُمْ أَیْدٍ یَبْطِشُونَ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مبنیّ علی عدم کون الخطبة ملتقطة و أن لا یکون قبل قوله علیه السّلام أم هذا آه، حذف و إسقاط من السیّد، و إلاّ فمعرفة حال أم موقوفة علی الاطلاع و العثور بتمام الخطبة، هذا و المنصوبات الاثنان و العشرون أعنی نطفة و علقة و جنینا و راضعا و ولیدا و یافعا و معتبرا و مزدجرا و مستکبرا و سادرا و ماتحا و کادحا و لا یحسب و لا یخشع و غریرا و میلسا و منقادا و سلسا و رجیع و صب و نضوسقم و نجیّا، کلّها أحوال، و العامل فی کلّ حال ما قبله من الأفعال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سعیا مصدر بغیر لفظ عامله من قبیل أ فنضرب عنکم الذکر صفحا، و فی لذّات طربه متعلّق بقوله کادحا، و یحتمل الحالیّة، و تقیّة مفعول لأجله، و یسیرا</w:t>
      </w:r>
      <w:bookmarkStart w:id="51" w:name="pg13870_176710"/>
    </w:p>
    <w:p>
      <w:pPr>
        <w:pStyle w:val="BookText"/>
        <w:rPr/>
      </w:pPr>
      <w:bookmarkEnd w:id="51"/>
      <w:r>
        <w:rPr>
          <w:rFonts w:ascii="IRNazanin" w:hAnsi="IRNazanin" w:eastAsia="IRNazanin"/>
          <w:color w:val="111111"/>
          <w:sz w:val="28"/>
          <w:sz w:val="28"/>
          <w:szCs w:val="28"/>
          <w:rtl w:val="true"/>
          <w:lang w:bidi="fa-IR"/>
        </w:rPr>
        <w:t>صفة للظرف المحذوف بقرینة المقام ای زمانا یسیرا، و جزعا و قلقا منصوبان علی المفعول له</w:t>
      </w:r>
      <w:r>
        <w:rPr>
          <w:rFonts w:eastAsia="IRNazanin" w:cs="IRNazanin"/>
          <w:color w:val="111111"/>
          <w:sz w:val="28"/>
          <w:szCs w:val="28"/>
          <w:rtl w:val="true"/>
          <w:lang w:bidi="fa-IR"/>
        </w:rPr>
        <w:t>.</w:t>
      </w:r>
    </w:p>
    <w:p>
      <w:pPr>
        <w:pStyle w:val="Heading5"/>
        <w:numPr>
          <w:ilvl w:val="4"/>
          <w:numId w:val="1"/>
        </w:numPr>
        <w:rPr/>
      </w:pPr>
      <w:bookmarkStart w:id="52" w:name="__RefHeading___Toc3509845_1468164448"/>
      <w:bookmarkStart w:id="53" w:name="_Toc20"/>
      <w:bookmarkEnd w:id="52"/>
      <w:r>
        <w:rPr>
          <w:rtl w:val="true"/>
        </w:rPr>
        <w:t>المعنی</w:t>
      </w:r>
      <w:bookmarkEnd w:id="53"/>
    </w:p>
    <w:p>
      <w:pPr>
        <w:pStyle w:val="Heading6"/>
        <w:numPr>
          <w:ilvl w:val="5"/>
          <w:numId w:val="1"/>
        </w:numPr>
        <w:rPr/>
      </w:pPr>
      <w:bookmarkStart w:id="54" w:name="__RefHeading___Toc3509847_1468164448"/>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اعلم أنّه لما وعظ المخاطبین بالحکم و المواعظ الحسنة عقّب ذلک و أکّده بذکر حال الانسان و ما أنعم اللّه به علیه من النعم الظاهرة و الباطنة بعد أن لم یکن شیئا مذکورا حتّی أنّه إذا کبر و بلغ أشدّه نفر و استکبر و لم یأت ما امر و لم ینته عما ازدجر ثمّ أدرکه الموت فی حال عتوّه و غروره فصار فی محلّة الأموات رهین أعماله مأخوذا بأفعاله مبتلا بشداید البرزخ و أهواله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هذا الذی أنشأه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بقدرته الکاملة و حکمته التامة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الأرحام و شغف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کالتفسیر، و المراد بالظلمات هی ما اشیرت إلیها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یَخْلُقُکُمْ فِی بُطُونِ أُمَّهاتِکُمْ خَلْقاً مِنْ بَعْدِ خَلْقٍ فِی ظُلُماتٍ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إمّا ظلمة البطن و الرحم و المشیمة أو الصلب و الرحم و البطن و الأوّل رواه الطبرسیّ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مفرغة إفراغا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علقة محاقا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ناقصة لم تتصوّر بعد بصورة الانسانیة فی الاتیان بهذه الأوصاف تحقیرا للإنسان کما أومی إلیه بالاشارة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جنینا و راضعا و ولیدا و یافعا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الأوصاف الأربعة کسابقیها مسوقة علی الترتب الطبیعی المشار إلیه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لا تَرْجُونَ لِلّهِ وَقاراً وَ 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سبحانه قد خلق الانسان أولا عناصر ثمّ مرکبات یغذی الانسان ثمّ أخلاطا ثمّ نطفة ثمّ علقه ثمّ مضغة ثمّ عظاما و لحوما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ما دام فی الرّحم یسمّی جنینا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أَنْتُمْ أَجِنَّةٌ فِی بُطُونِ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ولادته یکون راضعا یرضع امّه ای یمتصّ ثدیها، ثمّ یکون ولیدا أی فطیما فاذا ارتفع قیل یافع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سرّ الأدب فی ترتیب أحوال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دام فی الرحم جنین فاذا ولد فولید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دام یرضع فرضیع، ثمّ إذا قطع منه اللّبن فهو فطیم، ثمّ إذ ادبّ و نمی فهو دارج، فاذا بلغ طوله خمسة أشبار فهو خماسی، فاذا سقطت رواضعه فهو مشغور، فاذا نبتت أسنانه بعد السّقوط فهو مثغر</w:t>
      </w:r>
      <w:r>
        <w:rPr>
          <w:rStyle w:val="FootnoteAnchor"/>
          <w:rtl w:val="true"/>
        </w:rPr>
        <w:footnoteReference w:id="11"/>
      </w:r>
      <w:r>
        <w:rPr>
          <w:rFonts w:ascii="IRNazanin" w:hAnsi="IRNazanin" w:eastAsia="IRNazanin"/>
          <w:color w:val="111111"/>
          <w:sz w:val="28"/>
          <w:sz w:val="28"/>
          <w:szCs w:val="28"/>
          <w:rtl w:val="true"/>
          <w:lang w:bidi="fa-IR"/>
        </w:rPr>
        <w:t>، فاذا تجاوز العشر أو جاوزها فهو مترعرع و ناشی، فإذا کاد یبلغ الحلم أو بلغه فهو یافع و مراهق، فاذا احتلم و اجتمعت قوّته فهو حرّ، و اسمه فی جمیع هذه الأحول غلام فاذا اخضّر شاربه قیل قد بقل وجهه، فاذا صار فتاة فهو فتی و شارح، فاذا اجتمعت لحیته و بلغ غایة شبابه فهو مجتمع، ثمّ ما دام بین الثلاثین و الأربعین فهو شابّ، ثمّ هو کهل إلی أن یستوفی الستین و قیل إذا جاوز أربعا و ثلاثین إلی إحدی و خمسین، فاذا جاوزها فهو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فلنعد إلی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منحه قلبا حافظا و لسانا لافظا و بصرا لاحظا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أعطاه عقلا و نطقا و نظرا و منحه ذلک و منّ علیه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لیفهم معتبرا و یقصر مزدجرا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لیعتبر بحال الماضین و ما نزل بساحة العاصین و ینتهی عما یفضیه إلی ألیم النّکال و شدید الوبال، و لیفهم دلایل الصنع و القدرة و یستدلّ بشواهد الربوبیة علی وجوب الطاعة و الانتهاء عن المعصیة فینزجر عن الخلاف و العصیان و یتخلّص عن الخیبة و الخسران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قام اعتداله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بالتناسب و الاستقامة و التوسّط بین الحالین فی کم أو کیف أی تمّ خلقته و صورته و تناسب أعضاؤه و خلت عن الزّیادة و النّقصان و کمل قواه المحتاج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استوی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اعتدل مقداره و صفته و یقال استوی الرجل إذا بلغ أشدّه أی قوّته و هو ما بین ثمانیة عشر إلی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فرّعن امتثال</w:t>
      </w:r>
    </w:p>
    <w:p>
      <w:pPr>
        <w:pStyle w:val="BookText"/>
        <w:rPr/>
      </w:pPr>
      <w:r>
        <w:rPr>
          <w:rFonts w:ascii="IRNazanin" w:hAnsi="IRNazanin" w:eastAsia="IRNazanin"/>
          <w:color w:val="111111"/>
          <w:sz w:val="28"/>
          <w:sz w:val="28"/>
          <w:szCs w:val="28"/>
          <w:rtl w:val="true"/>
          <w:lang w:bidi="fa-IR"/>
        </w:rPr>
        <w:t xml:space="preserve">الأحکام الشّرعیّة و التّکالیف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سلک و سار علی غیر 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یبالی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ماتحا فی غرب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الهوا بالغرب لأنّ ذی الغرب إنما یستسقی بغرب الماء لیروی غلله و کذلک صاحب الهوی یجلب بهواه ما تشتهیه نفسه و تلتذّ به و تروی به غلیل صدره و ذکر المتح ترشیح للتشبیه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البحرانی من أنّه استعار الغرب لهواه الذی یملاء به صحایف أعماله من المآثم کما یملاء ذو الغرب غربه من الماء و رشح تلک الاستعارة بذکر المتح فلیس بشیء، أمّا أوّلا فلأنّ طرفی التشبیه مذکور فی کلامه علیه السّلام فکیف یکون استعارة بل هو تشبیه بلیغ، و أمّا ثانیا فلأنّ الهوی الذی یکون سببا لملاه صحایف الأعمال لا ربط له بالغرب الذی یملاء فیه الماء إذ المملوّ بالماء هو الغرب و المملو بالمآثم هو الصحایف لا الهوا نفسه، و کذلک لا مناسبة بین الاثم و الماء و الوجه ما ذکرناه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کادحا سعیا لدنیاه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سعیه و همّته من جمیع جهاته مقصورة فی دنیاه غیر مراقب بوجه لآخرته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لذّات طربه و بدوات 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حاجته التی تبدو له و تظهر و تختلف فیها آرائه و دواعیه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 رزیّة و لا یخشع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یکن یظنّ أن ینزل علیه مصیبة و لم یکن یخشع و یخاف من اللّه لأجل تقیّة و ذلک من فرط اغتراره بالدّنیا و شدّة تمادیه فی 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فی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ضلالته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فی هفوته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زلّته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یفد عوضا و لم یقض مفترضا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یستفد و لم یکتسب من الکمالات و الخیرات عوضا ممّا أنعم اللّه سبحانه به علیه، و لم یأت شیئا من الطاعات و التکالیف التی فرض اللّه تعالی علیه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دهمته فجعات المنیّة فی غبّر جماحه و سنن مراحه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فاجأته دواهی الموت فی بقایای کوبه هواه و فی طرق نشاطه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سادرا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 ساهرا فی غمرات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شدایدها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طوارق الأوجاع و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أخ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و شقّ الشّیء و شقیقه هو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توصیف الأخ بالشّقیق لکونه کالشقّ منه و بمنزلة جزء بدنه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داعیة بالویل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و 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لادمة للصدر 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البنات و الأمُّهات و هذا کلّه تشریح لحال أهل المیّت فانّه، إذا یئس عنه الطّبیب و ابلی الحبیب فهنا لک خفّ عنه عوّاده و أسلمه أهله و أولاده، فشقّت جیوبها نساؤه، و لطمت صدورها اماؤه، و اعول لفقده جیرانه، و توجّع لرزیّته إخوانه، و غضّوا بأیدیهم عینیه، و مدّوا عند خروج نفسه یدیه و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موجع یبکی علیه تفجّعا و مستنجدا صبرا و ما هو صابر</w:t>
      </w:r>
    </w:p>
    <w:p>
      <w:pPr>
        <w:pStyle w:val="BookText"/>
        <w:rPr/>
      </w:pPr>
      <w:r>
        <w:rPr>
          <w:rFonts w:ascii="IRNazanin" w:hAnsi="IRNazanin" w:eastAsia="IRNazanin"/>
          <w:color w:val="111111"/>
          <w:sz w:val="28"/>
          <w:sz w:val="28"/>
          <w:szCs w:val="28"/>
          <w:rtl w:val="true"/>
          <w:lang w:bidi="fa-IR"/>
        </w:rPr>
        <w:t>و مسترجع داع له اللّه مخلصا یعدّ و منه خیر ما هو ذاکر</w:t>
      </w:r>
    </w:p>
    <w:p>
      <w:pPr>
        <w:pStyle w:val="BookText"/>
        <w:rPr/>
      </w:pPr>
      <w:r>
        <w:rPr>
          <w:rFonts w:ascii="IRNazanin" w:hAnsi="IRNazanin" w:eastAsia="IRNazanin"/>
          <w:color w:val="111111"/>
          <w:sz w:val="28"/>
          <w:sz w:val="28"/>
          <w:szCs w:val="28"/>
          <w:rtl w:val="true"/>
          <w:lang w:bidi="fa-IR"/>
        </w:rPr>
        <w:t>و کم شامت مستبشر بوفاته و عما قلیل کالّذی صار صائر</w:t>
      </w:r>
    </w:p>
    <w:p>
      <w:pPr>
        <w:pStyle w:val="BookText"/>
        <w:rPr/>
      </w:pPr>
      <w:r>
        <w:rPr>
          <w:rFonts w:ascii="IRNazanin" w:hAnsi="IRNazanin" w:eastAsia="IRNazanin"/>
          <w:color w:val="111111"/>
          <w:sz w:val="28"/>
          <w:sz w:val="28"/>
          <w:szCs w:val="28"/>
          <w:rtl w:val="true"/>
          <w:lang w:bidi="fa-IR"/>
        </w:rPr>
        <w:t xml:space="preserve">هذا حالهم، و أمّا حال المیّت فقد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فی سکرة ملهثة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یلوک لسانه و یخرجه تعبا و عطشا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غمرة کارثة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 بلغ الغایة من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علیّ بن إبراهیم عن أبیه عن عبد اللّه بن المغیرة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إذا حضره الموت أو ثقه ملک الموت و لو لا ذلک استقرّ</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تأوّه موجب لوجع الحاضرین و السّامعین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جذبة مکربة و سوقة 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بهما جذب الملائکة للرّوح و سوقهم له إلی خارج البدن کما قال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شداید الموت عند النّزع و الملائکة الذین یقبضون الأرواح باسطو أیدیهم لقبض أرواحهم یقولون أخرجوا أنفسکم من أجسادکم عند معاینة الموت ازهاقا لهم و تغلیظا علیهم و إن کان إخراجها من فعل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تلک الجذبة یعود إلی ما یجده المیّت حال النّزع و هو عبارة عن ألم ینزل بنفس الرّوح یستغرق جمیع أجزائه المنتشرة فی أعماق البدن و لیس هو کسایر ما یجده الرّوح المحتصّ ببعض الأعضاء کعضو شاکته شوکة و نحوها، لاختصاص ذلک بموضع واحد فألم النّزع یهجم علی نفس الرّوح و یستغرق جمیع أجزائه و هو المجذوب من کلّ عرق و عصب و جزء من الأجزاء و من أصل کلّ شعرة و بشرة لا تسألنّ عن بدن یجذب منه کلّ عرق من عروقه، و قد یتمثّل ذلک بشجرة شوک کانت داخل البدن ثمّ جذبت منه فهی الجذبة المکربة، و لمّا کان موت کلّ عضو عقیب الأمراض التی ربّما طالت تدریجا فتلک هی السّوقة المتغبة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ادرج فی أکفانه مبلسا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آیسا أو حزینا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وطنه إلی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منقادا سلسا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سهلا 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القی علی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الأسرّة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 وصب و نضو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من جهة ابتلائه بتارات الأمراض و تردّده فی أطوار الأتعاب و الأوصاب صار کالإبل الرّجیع الذی یردّد فی الأسفار مرّة بعد اخری و لأجل نحول جسمه من الأسقام کان الجمل النّضو الذی یهزل من کثرة الأحمال و الأثقال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حفدة الولدان و حشدة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بعد الفراغ من تغسیله و تکفینه و حمله علی سریره أقبلوا علی جهازه و شمّروا لابرازه و حمله أعوانه و ولدانه و أحبّاؤه و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 أحبّ القوم کان لقربه یحثّ علی تجهیزه و یبادر</w:t>
      </w:r>
    </w:p>
    <w:p>
      <w:pPr>
        <w:pStyle w:val="BookText"/>
        <w:rPr/>
      </w:pPr>
      <w:r>
        <w:rPr>
          <w:rFonts w:ascii="IRNazanin" w:hAnsi="IRNazanin" w:eastAsia="IRNazanin"/>
          <w:color w:val="111111"/>
          <w:sz w:val="28"/>
          <w:sz w:val="28"/>
          <w:szCs w:val="28"/>
          <w:rtl w:val="true"/>
          <w:lang w:bidi="fa-IR"/>
        </w:rPr>
        <w:t>و شمّر من قد أحضروه لغسله و وجّه لما فاظ‌</w:t>
      </w:r>
      <w:r>
        <w:rPr>
          <w:rStyle w:val="FootnoteAnchor"/>
          <w:rtl w:val="true"/>
        </w:rPr>
        <w:footnoteReference w:id="13"/>
      </w:r>
      <w:r>
        <w:rPr>
          <w:rFonts w:ascii="IRNazanin" w:hAnsi="IRNazanin" w:eastAsia="IRNazanin"/>
          <w:color w:val="111111"/>
          <w:sz w:val="28"/>
          <w:sz w:val="28"/>
          <w:szCs w:val="28"/>
          <w:rtl w:val="true"/>
          <w:lang w:bidi="fa-IR"/>
        </w:rPr>
        <w:t>للقبر حافر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کفّن فی ثوبین فاجتمعت له مشیّعة إخوانه و العشایر</w:t>
      </w:r>
    </w:p>
    <w:p>
      <w:pPr>
        <w:pStyle w:val="BookText"/>
        <w:rPr/>
      </w:pPr>
      <w:r>
        <w:rPr>
          <w:rFonts w:ascii="IRNazanin" w:hAnsi="IRNazanin" w:eastAsia="IRNazanin"/>
          <w:color w:val="111111"/>
          <w:sz w:val="28"/>
          <w:sz w:val="28"/>
          <w:szCs w:val="28"/>
          <w:rtl w:val="true"/>
          <w:lang w:bidi="fa-IR"/>
        </w:rPr>
        <w:t>ثمّ اخرج من بین صحبته</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 غربته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محلّ عزته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زورته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سعة قصره إلی ضیق قبره فحثّوا بأیدیهم التراب و أکثروا التلدّد و الانتحاب، و وقفوا ساعة علیه و قد یئسوا من النّظر إلیه، ثمّ رجعوا عنه معولین، و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انصرف المشیّع و رجع المتفجّع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انتبه من نومته و أفاق من غشیته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فی حفرته نجیّا لبهتة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عثرة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به أنّه یقعد فی قبره مناجیا للمنکر و ا لنکیر أی مخاطبا و مجاوبا لهما سرّا لعدم قدرته علی الاعلان من أجل الدّهشة و الحیرة العارضة له من سؤالهما و العثرة التی ظهرت منه بسبب اختیارهما، أو المراد أنّه یناجی ربّه فی تلک الحال من هول الامتحان و السؤال و یقول ربّ ارجعون لعلّی أعمل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هنا لک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الحمیم و تصلیة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لِلطّاغِینَ لَشَرَّ مَآبٍ جَهَنَّمَ یَصْلَوْنَها فَبِئْسَ الْمِهادُ هذا فَلْیَذُوقُوهُ حَمِیمٌ وَ غَسّاقٌ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سورة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یَذُوقُونَ فِیها بَرْداً وَ لا شَراباً إِلاّ حَمِیماً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الغسّاق عین فی جهنّم یسیل إلیها سمّ کلّ ذات حمة من حیّة و عقرب، و قیل هو ما یسیل من دموعهم یسقونه من الحمیم، و قیل هو القیح الذی یسیل منهم یجمع و یسقونه، و قیل إنّ الحمیم الماء الحارّ الذی انتهت حرارته و الغسّاق الماء البارد الذی انتهت برودته فهذا یحرق ببرده و ذاک یحرق بحرّه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الحمیم الماء الحارّ الشّدید الحرارة یسقی منه أهل النار أو یصبّ علی أبدانهم، و عن ابن عبّاس لو سقطت منه نقطة علی جبال الدّنیا</w:t>
      </w:r>
      <w:bookmarkStart w:id="56" w:name="pg13870_176716"/>
    </w:p>
    <w:p>
      <w:pPr>
        <w:pStyle w:val="BookText"/>
        <w:rPr/>
      </w:pPr>
      <w:bookmarkEnd w:id="56"/>
      <w:r>
        <w:rPr>
          <w:rFonts w:ascii="IRNazanin" w:hAnsi="IRNazanin" w:eastAsia="IRNazanin"/>
          <w:color w:val="111111"/>
          <w:sz w:val="28"/>
          <w:sz w:val="28"/>
          <w:szCs w:val="28"/>
          <w:rtl w:val="true"/>
          <w:lang w:bidi="fa-IR"/>
        </w:rPr>
        <w:t>لأذابتها، و کیف کان فقوله علیه السّلام مأخوذ من الآیة الشّریفة فی سورة الواقعة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الْمُکَذِّبِینَ الضّالِّینَ فَنُزُلٌ مِنْ حَمِیمٍ وَ تَصْلِیَةُ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فورات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شدّة غلیان نار الجحیم و لهبها، و کذلک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سورات الزّفیر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صوت توقد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فترة مریحة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دعة مزیحة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العقاب کما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عَذابِ جَهَنَّمَ خالِدُونَ لا یُفَتَّرُ عَنْهُمْ وَ هُمْ فِیهِ مُبْلِسُونَ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قوّة 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عن النّکال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موتة 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عاجلة تریحة من ألم الوبال إذ الموت ربّما یکون نعمة و یعده الانسان راحة کما قال مجنون العامری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ملک الموت المریح یریحنی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سنة مسلیة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لهمّه و نومة منسیة لغمّه و فی الحدیث إنّ اللّه ألقی علی عباده السّلوة بعد المصیبة لو لا ذلک لانقطع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أطوار الموتات و عذاب 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بالموتات الآلام الشّدیدة و المشاق العظیمة مجازا فلا ینافی قوله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موتة ناجزة، فانّ المراد به الحقیقة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ملتجئون من شرّ المآل و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راعی فی أکثر فقرات هذا الفصل السّجع المتوازی، هذا</w:t>
      </w:r>
    </w:p>
    <w:p>
      <w:pPr>
        <w:pStyle w:val="Heading6"/>
        <w:numPr>
          <w:ilvl w:val="5"/>
          <w:numId w:val="1"/>
        </w:numPr>
        <w:rPr/>
      </w:pPr>
      <w:bookmarkStart w:id="57" w:name="__RefHeading___Toc3509849_1468164448"/>
      <w:bookmarkStart w:id="58" w:name="_Toc22"/>
      <w:bookmarkEnd w:id="57"/>
      <w:r>
        <w:rPr>
          <w:rtl w:val="true"/>
        </w:rPr>
        <w:t>و ینبغی تذییل المقام بامور مهمة</w:t>
      </w:r>
      <w:bookmarkEnd w:id="58"/>
    </w:p>
    <w:p>
      <w:pPr>
        <w:pStyle w:val="Heading6"/>
        <w:numPr>
          <w:ilvl w:val="5"/>
          <w:numId w:val="1"/>
        </w:numPr>
        <w:rPr/>
      </w:pPr>
      <w:bookmarkStart w:id="59" w:name="__RefHeading___Toc3509851_1468164448"/>
      <w:bookmarkStart w:id="60" w:name="_Toc23"/>
      <w:bookmarkEnd w:id="59"/>
      <w:r>
        <w:rPr>
          <w:rtl w:val="true"/>
        </w:rPr>
        <w:t>الاول</w:t>
      </w:r>
      <w:bookmarkEnd w:id="60"/>
    </w:p>
    <w:p>
      <w:pPr>
        <w:pStyle w:val="BookText"/>
        <w:rPr/>
      </w:pPr>
      <w:r>
        <w:rPr>
          <w:rFonts w:ascii="IRNazanin" w:hAnsi="IRNazanin" w:eastAsia="IRNazanin"/>
          <w:color w:val="111111"/>
          <w:sz w:val="28"/>
          <w:sz w:val="28"/>
          <w:szCs w:val="28"/>
          <w:rtl w:val="true"/>
          <w:lang w:bidi="fa-IR"/>
        </w:rPr>
        <w:t>فی تحقیق بدو خلق الانسان فاقول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فی سورة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الآیة الشّریفة أجمع الآیات لأدوار الخلقة و أشملها لمراتب الفطرة، و هذه المراتب علی ما اشیرت إلیها فیها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الأولی ما أشار إلیه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خلاصة من طین و هو مبدء نشو الآدمی لتولد النّطفة منها، و ذلک لأنّ النّطفة إنّما تتولّد من فضل الهضم الرّابع، و هو إنّما یتولّد من الأغذیة، و هی إمّا حیوانیة و إمّا نباتیة، و الحیوانیة تنتهی إلی النباتیة و النّبات إنّما یتولّد من صفو الأرض و الماء، فالانسان بالحقیقة یکون متولّدا من سلالة من 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الثّانیة أنّ السّلالة بعد ما تواردت علیها أدوار الفطرة تکون نطفة فی أصلاب الآباء فتقذف بالجماع إلی أرحام النّساء التی هی قرار مکین لها و إلیه أشار سبحانه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أنّ النّطفة بعد ما استقرّت فی الرّحم أربعین یوما تصیر علقة و هی الدّم الجامد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الرّابعة أنّ العلقة بعد ما مکثت فی الرّحم أربعین یوما أیضا تصیر مضغة أی قطعة لحم حمراء کأنّها مقدار ما یمضغ</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الخامسة أنّ المضغة تمکث فیه أربعین ثالثة و یجعلها اللّه صلبا فتکون عظاما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السّادسة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فکسونا العظام لحما أی ممّا بقی من المضغة أو ممّا أنبته علیها ممّا یصل إلیها و إنّما جعل اللحم کسوة لستره العظم کما یستر اللّباس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السّابعة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 أی خلقا متباینا للخلق الأوّل باضافة الرّوح إلیه مباینا ما أبعدها، و ذلک بعد تمام ثلاثة أربعین أی کمال أربعة أشهر فکان حیوانا بعد ما کان جمادا، و حیّا بعد ما کان میتا، و ناطقا و کان أبکم، و سمیعا و کان أصم، و بصیرا و کان أعمی، و أودع باطنه و ظاهره بل کلّ عضو من أعضائه عجایب صنعته و بدایع حکمته التی لا یحیط بها وصف الواصفین و لا شرح الشّارحین، فتبارک اللّه أحسن الخالقین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عن محمّد بن علیّ الکوفیّ، عن إسماعیل بن مهران، عن مرازم، عن جابر بن یزید،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الولد فی جوف أمّه صار وجهه قبل ظهر أمّه إن کان ذکرا و إن کان انثی صار وجهها قبل بطن أمّها و یداه علی و جنتیه و ذقنه علی رکبتیه کهیئة الحزین المهموم، فهو کالمصرور منوط بعماء من سرّته إلی سرّة امّه، فبتلک السرّة یغتذی من طعام امّه و شرابها إلی الوقت المقدّر لولادته، فیبعث اللّه عزّ و جلّ ملکا إلیه فیکتب علی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أو سعید، مؤمن أو کافر غنیّ أو فقیر، و یکتب أجله و رزقه و سقمه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انقطع الرّزق المقدّر له من سرّة امّه زجره الملک زجرة فانقلب فزعا من الزّجرة و صار رأسه قبل الفرج، فاذا وقع إلی الأرض وقع إلی هول عظیم و عذاب ألیم إن أصابته ریح أو مشقّة أو مسّته ید وجد لذلک من الألم ما یجد المسلوخ عنه جلده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یجوع فلا یقدر علی الاستطعام، و یعطش فلا یقدر علی الاستسقاء، و یتوجّع فلا یقدر علی الاستغاثة، فیوکّل اللّه تبارک و تعالی برحمته و الشّفقة علیه و المحبّة له أمّه فتقیه الحرّ و البرد بنفسها، و تکاد تفدیه بروحها، و تصیر من التّعطف علیه</w:t>
      </w:r>
    </w:p>
    <w:p>
      <w:pPr>
        <w:pStyle w:val="BookText"/>
        <w:rPr/>
      </w:pPr>
      <w:r>
        <w:rPr>
          <w:rFonts w:ascii="IRNazanin" w:hAnsi="IRNazanin" w:eastAsia="IRNazanin"/>
          <w:color w:val="111111"/>
          <w:sz w:val="28"/>
          <w:sz w:val="28"/>
          <w:szCs w:val="28"/>
          <w:rtl w:val="true"/>
          <w:lang w:bidi="fa-IR"/>
        </w:rPr>
        <w:t>بحال لا تبالی أن تجوع إذا شبع و تعطش إذا روی، و تعری إذا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اللّه تعالی ذکره رزقه فی ثدی أمّه فی إحداهما شرابه و فی الاخری طعامه، حتّی إذا رضع أتاه اللّه عزّ و جلّ فی کلّ یوم بما قدر له فیه من رزق، فاذا أدرک فهمّه الأهل و المال و الشّره و الحرص، ثمّ هو مع ذلک معرض الآفات و العاهات و البلیّات من کلّ وجه، و الملائکة ترشده و تهدیه، و الشّیاطین تضلّه و تغویه، فهو هالک إلاّ أن ینجیه اللّه عزّ و جلّ، و قد ذکر اللّه تعالی ذکره نسبة الانسان فی محکم کتابه فقال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هذه حالنا فکیف حالک و حال الأوصیاء بعدک فی الولادة؟ فسکت رسول اللّه صلّی اللّه علیه و آله و سلم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لقد سألت عن أمر جسیم لا یحتمله إلاّ ذو حظ عظیم، إنّ الأنبیاء و الأوصیاء مخلوقون من نور عظمة اللّه عزّ و جلّ ثناؤه یودع اللّه أنوارهم أصلابا طیّبة و أرحاما طاهرة یحفظها بملائکته و یربّیها بحکمته و یغذوها بعلمه، فأمرهم یجلّ عن أن یوصف، و أحوالهم تدّق عن أن تعلم، لأنّهم نجوم اللّه فی أرضه، و أعلامه فی بریّته، و خلفاؤه علی عباده، و أنواره فی بلاده، و حججه علی خلقه، یا جابر هذا من مکنون العلم و مخزونه فاکتمه إلاّ من أهله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توحید المفضّل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سنبتدئ یا مفضّل بذکر خلق الانسان فاعتبر به، فأوّل ذلک ما یدبّر به الجنین فی الرّحم و هو محجوب 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البطن، و ظلمة الرّحم، و ظلمة المشیمة، حیث لا حیلة عنده</w:t>
      </w:r>
      <w:bookmarkStart w:id="61" w:name="pg13870_176720"/>
    </w:p>
    <w:p>
      <w:pPr>
        <w:pStyle w:val="BookText"/>
        <w:rPr/>
      </w:pPr>
      <w:bookmarkEnd w:id="61"/>
      <w:r>
        <w:rPr>
          <w:rFonts w:ascii="IRNazanin" w:hAnsi="IRNazanin" w:eastAsia="IRNazanin"/>
          <w:color w:val="111111"/>
          <w:sz w:val="28"/>
          <w:sz w:val="28"/>
          <w:szCs w:val="28"/>
          <w:rtl w:val="true"/>
          <w:lang w:bidi="fa-IR"/>
        </w:rPr>
        <w:t>فی طلب غذاء و لا دفع أذی و لا استجلاب منفعة و لا دفع مضرّة، فإنّه یجری إلیه من دم الحیض ما یغذوه کما یغذو الماء النّبات فلا یزال ذلک غذاه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کمل خلقه و استحکم بدنه و قوی ادیمه علی مباشرة الهواء و بصره علی ملاقات الضّیاء هاج الطّلق بأمّه فازعجه أشدّ إزعاج و أعنفه حتّی یولد، فاذا ولد صرف ذلک الدّم الّذی کان یغذوه من دم امّه إلی ثدییها، فانقلب الطّعم و اللّون إلی ضرب آخر من الغذاء، و هو أشدّ موافقة للمولود من الدّم فیوافیه فی وقت حاجته إلیه فحین یولد قد تلمط و حرّک شفتیه طلبا للرّضاع فهو یحدی ثدی أمّه کالاداوتین المعلّقتین لحاجته، فلا یزال یغتذی باللّبن ما دام رطب البدن رقیق الأمعاء لیّن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تحرّک و احتاج إلی غذاء فیه صلابة لیشتدّ و یستوی بدنه و طلعت له الطّواحین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الاسنان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الأضراس لیمضغ به الطعام فیلین علیه و یسهل له إساغته فلا یزال کذلک حتّی یدرک، فاذا أدرک و کان ذکرا طلع الشّعر فی وجهه فکان ذلک علامة الذّکر و عزّ الرّجل الذی یخرج به عن حدّ الصّبا و شبه النّساء و إن کانت انثی یبقی وجهها نقیّا من الشّعر لتبقی لها البهجة و النّضارة التی تحرّک الرّجال لما فیه دوام النّسل و بقاؤه، الحدیث</w:t>
      </w:r>
      <w:r>
        <w:rPr>
          <w:rFonts w:eastAsia="IRNazanin" w:cs="IRNazanin"/>
          <w:color w:val="111111"/>
          <w:sz w:val="28"/>
          <w:szCs w:val="28"/>
          <w:rtl w:val="true"/>
          <w:lang w:bidi="fa-IR"/>
        </w:rPr>
        <w:t>.</w:t>
      </w:r>
    </w:p>
    <w:p>
      <w:pPr>
        <w:pStyle w:val="Heading6"/>
        <w:numPr>
          <w:ilvl w:val="5"/>
          <w:numId w:val="1"/>
        </w:numPr>
        <w:rPr/>
      </w:pPr>
      <w:bookmarkStart w:id="62" w:name="__RefHeading___Toc3509853_1468164448"/>
      <w:bookmarkStart w:id="63" w:name="_Toc24"/>
      <w:bookmarkEnd w:id="62"/>
      <w:r>
        <w:rPr>
          <w:rtl w:val="true"/>
        </w:rPr>
        <w:t>الثانی</w:t>
      </w:r>
      <w:bookmarkEnd w:id="63"/>
    </w:p>
    <w:p>
      <w:pPr>
        <w:pStyle w:val="BookText"/>
        <w:rPr/>
      </w:pPr>
      <w:r>
        <w:rPr>
          <w:rFonts w:ascii="IRNazanin" w:hAnsi="IRNazanin" w:eastAsia="IRNazanin"/>
          <w:color w:val="111111"/>
          <w:sz w:val="28"/>
          <w:sz w:val="28"/>
          <w:szCs w:val="28"/>
          <w:rtl w:val="true"/>
          <w:lang w:bidi="fa-IR"/>
        </w:rPr>
        <w:t>فی تحقیق السؤال فی القبر و ذکر شبهة المنکرین له و دفعها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کلام الامام علیه السّلام فی هذا الفصل صریح فی ثبوت السؤال فی القبر و هو حقّ یجب الایمان و الاذعان به، و علیه قد انعقد إجماع المسلمین بل هو من ضروریات الدّین، و منکره کافر خالد فی الجحیم لا یفترّ عنه العذاب الألیم، و لم یخالف فیه إلاّ بعض من انتسب إلی الاسلام کضرار بن عمر و طایفة من المعتزلة و جمع من الملاحدة مموّهین علی العوام الّذین یصغون إلی کلّ ناعق بأنّ المیّت بعد وضعه فی قبره إن حشی فمه بالجصّ و نحوه و دفن ثمّ یؤتی إلیه فی الیوم الآخر</w:t>
      </w:r>
    </w:p>
    <w:p>
      <w:pPr>
        <w:pStyle w:val="BookText"/>
        <w:rPr/>
      </w:pPr>
      <w:r>
        <w:rPr>
          <w:rFonts w:ascii="IRNazanin" w:hAnsi="IRNazanin" w:eastAsia="IRNazanin"/>
          <w:color w:val="111111"/>
          <w:sz w:val="28"/>
          <w:sz w:val="28"/>
          <w:szCs w:val="28"/>
          <w:rtl w:val="true"/>
          <w:lang w:bidi="fa-IR"/>
        </w:rPr>
        <w:t>و ینبش قبره فانّک تراه علی حاله لم یتغیّر فلو کان فی القبر سؤال و حساب لتغیّرت حالته و لا نفتح فمه و سقط الجصّ، و أیضا فانا لا نسمع عذابه فی القبر مع شدّته و صعوبته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ذلک الکلام غنیّ عن البیان، لأنّ هذه العین و الأذن لا تصلحان لمشاهدة الأمور الملکوتیّة و سماعها، و کلّ ما یتعلّق بالآخرة فهو من عالم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الصّحابة کانوا یجلسون عند النّبی صلّی اللّه علیه و آله و سلم حین نزول جبرئیل علیه و هو یراه و یتکلّم معه فی حضورهم و النّاس لا یرونه و لا یسمعون کلامه؟ و کذلک ملکا القبر لا یمکن للنّاس أن یدرکوا سؤالهما و جواب المیّت لهما بهذه الحواسّ، و کذلک الحیّات و العقارب فی القبر لیس من جنس الحیّات و العقارب فی هذا العالم حتّی تدرک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أنّ النّائم بحضور الجالسین قد یشاهد فی نومه الحیّات و العقارب و سایر المولمات و الموذیات تؤلمه و تؤذیه و تلدغه فیتألم و یتأذی بحیث یرشح جبینه و یعرق و یبکی فی نومه من شدّة الألم و الأذی و مع ذلک کلّه فلا یری الحاضرون ممّا یری و یسمع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یعتدّ بهذه التّرّهات و التمویهات، و المنکر قد وجد جزاء إنکاره و هو الآن فی قبره مقرّ بما أنکر مذعن بما کفر مدرک لما أنکره بالسّمع و البصر، و الحمد للّه الذی منّ علینا بالایمان بالغیب، و خلّص قلوبنا من الشّک و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فی روایة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أنکر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المعراج، و سؤال القبر، و الشفاعة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السّماء و العالم للمحدّث المجلسی عن الکافی عن بعض أصحابه عن علیّ بن العبّاس عن الحسن بن عبد الرّحمن عن أبی الحسن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الأحلام لم تکن فیما مضی فی أوّل الخلق و إنّما حدثت،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العلّة فی ذلک؟</w:t>
      </w:r>
      <w:bookmarkStart w:id="64" w:name="pg13870_176722"/>
    </w:p>
    <w:p>
      <w:pPr>
        <w:pStyle w:val="BookText"/>
        <w:rPr/>
      </w:pPr>
      <w:bookmarkEnd w:id="6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ذکره بعث رسولا إلی أهل زمانه فدعاهم إلی عبادة اللّه و طاعته سبحانه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فعلنا ذلک فمالنا فو اللّه ما أنت باکثرنا مالا و لا بأعزّنا عشیرة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 أطعتمونی أدخلکم اللّه الجنّة، و إن عصیتمونی أدخلکم اللّه النّار،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الجنّة و ما النّار؟ فوصف لهم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نصیر إلی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 أمواتنا صاروا عظاما و رفاتا فازدادوا له تکذیبا و به استخفافا، فأحدث اللّه عزّ و جلّ فیهم الأحلام فأتوا فأخبروه بما رأوا و ما أنکروا من 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أراد أن یحتجّ علیکم بهذا، هکذا تکون أرواحکم إذا متّم و إن بلیت أبدانکم تصیرا لأرواح إلی عقاب حتّی تبعث الأبدان،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الکلام فی عموم سؤال القبر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متکلّمی الامامیّة عدم عمومه و اختصاصه بمحض المؤمن و محض الکافر و أنّه لیس علی المستضعفین و لا علی الصّبیان و المجانین سؤال، و حکی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حقّ اجماعا إلاّ فی من یلقّن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و علی اختصاصه بالمؤمن و الکافر المحض الأخبار المتظافرة فی الکافی و غیره و سیجیء بعضها فی ضمن الأخبار الآتیة</w:t>
      </w:r>
      <w:r>
        <w:rPr>
          <w:rFonts w:eastAsia="IRNazanin" w:cs="IRNazanin"/>
          <w:color w:val="111111"/>
          <w:sz w:val="28"/>
          <w:szCs w:val="28"/>
          <w:rtl w:val="true"/>
          <w:lang w:bidi="fa-IR"/>
        </w:rPr>
        <w:t>.</w:t>
      </w:r>
    </w:p>
    <w:p>
      <w:pPr>
        <w:pStyle w:val="Heading6"/>
        <w:numPr>
          <w:ilvl w:val="5"/>
          <w:numId w:val="1"/>
        </w:numPr>
        <w:rPr/>
      </w:pPr>
      <w:bookmarkStart w:id="65" w:name="__RefHeading___Toc3509855_1468164448"/>
      <w:bookmarkStart w:id="66" w:name="_Toc25"/>
      <w:bookmarkEnd w:id="65"/>
      <w:r>
        <w:rPr>
          <w:rtl w:val="true"/>
        </w:rPr>
        <w:t>الثالث</w:t>
      </w:r>
      <w:bookmarkEnd w:id="66"/>
    </w:p>
    <w:p>
      <w:pPr>
        <w:pStyle w:val="BookText"/>
        <w:rPr/>
      </w:pPr>
      <w:r>
        <w:rPr>
          <w:rFonts w:ascii="IRNazanin" w:hAnsi="IRNazanin" w:eastAsia="IRNazanin"/>
          <w:color w:val="111111"/>
          <w:sz w:val="28"/>
          <w:sz w:val="28"/>
          <w:szCs w:val="28"/>
          <w:rtl w:val="true"/>
          <w:lang w:bidi="fa-IR"/>
        </w:rPr>
        <w:t>فی حالات المیت حین اشرف علی الموت و حین ازهاق روحه و عند الغسل</w:t>
      </w:r>
    </w:p>
    <w:p>
      <w:pPr>
        <w:pStyle w:val="BookText"/>
        <w:rPr/>
      </w:pPr>
      <w:r>
        <w:rPr>
          <w:rFonts w:ascii="IRNazanin" w:hAnsi="IRNazanin" w:eastAsia="IRNazanin"/>
          <w:color w:val="111111"/>
          <w:sz w:val="28"/>
          <w:sz w:val="28"/>
          <w:szCs w:val="28"/>
          <w:rtl w:val="true"/>
          <w:lang w:bidi="fa-IR"/>
        </w:rPr>
        <w:t>و التکفین و حمله علی سریره و اذا وضع فی قبره و کیفیة السؤال فی القبر</w:t>
      </w:r>
    </w:p>
    <w:p>
      <w:pPr>
        <w:pStyle w:val="BookText"/>
        <w:rPr/>
      </w:pPr>
      <w:r>
        <w:rPr>
          <w:rFonts w:ascii="IRNazanin" w:hAnsi="IRNazanin" w:eastAsia="IRNazanin"/>
          <w:color w:val="111111"/>
          <w:sz w:val="28"/>
          <w:sz w:val="28"/>
          <w:szCs w:val="28"/>
          <w:rtl w:val="true"/>
          <w:lang w:bidi="fa-IR"/>
        </w:rPr>
        <w:t>و ضغطة القبر و بعض عقوباته فی البرزخ و مثوباته</w:t>
      </w:r>
    </w:p>
    <w:p>
      <w:pPr>
        <w:pStyle w:val="BookText"/>
        <w:rPr/>
      </w:pPr>
      <w:r>
        <w:rPr>
          <w:rFonts w:ascii="IRNazanin" w:hAnsi="IRNazanin" w:eastAsia="IRNazanin"/>
          <w:color w:val="111111"/>
          <w:sz w:val="28"/>
          <w:sz w:val="28"/>
          <w:szCs w:val="28"/>
          <w:rtl w:val="true"/>
          <w:lang w:bidi="fa-IR"/>
        </w:rPr>
        <w:t>و نحن نشرح کلّ ذلک بما وصل إلینا فی ذلک الباب من الأخبار المرویّة عن أئمّتنا الأطیاب الأطهار سلام اللّه علیهم ما تعاقب اللّیل و النّهار، فأقول</w:t>
      </w:r>
      <w:r>
        <w:rPr>
          <w:rFonts w:eastAsia="IRNazanin" w:cs="IRNazanin"/>
          <w:color w:val="111111"/>
          <w:sz w:val="28"/>
          <w:szCs w:val="28"/>
          <w:rtl w:val="true"/>
          <w:lang w:bidi="fa-IR"/>
        </w:rPr>
        <w:t>:</w:t>
      </w:r>
    </w:p>
    <w:p>
      <w:pPr>
        <w:pStyle w:val="Heading6"/>
        <w:numPr>
          <w:ilvl w:val="5"/>
          <w:numId w:val="1"/>
        </w:numPr>
        <w:rPr/>
      </w:pPr>
      <w:bookmarkStart w:id="67" w:name="__RefHeading___Toc3509857_1468164448"/>
      <w:bookmarkStart w:id="68" w:name="_Toc26"/>
      <w:bookmarkEnd w:id="67"/>
      <w:r>
        <w:rPr>
          <w:rtl w:val="true"/>
        </w:rPr>
        <w:t>أما حالة الاحتضار</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أعنی بها حالة إشراف المیّت علی الموت فهی حالة یلهو المرء فیها بکلیّته</w:t>
      </w:r>
    </w:p>
    <w:p>
      <w:pPr>
        <w:pStyle w:val="BookText"/>
        <w:rPr/>
      </w:pPr>
      <w:r>
        <w:rPr>
          <w:rFonts w:ascii="IRNazanin" w:hAnsi="IRNazanin" w:eastAsia="IRNazanin"/>
          <w:color w:val="111111"/>
          <w:sz w:val="28"/>
          <w:sz w:val="28"/>
          <w:szCs w:val="28"/>
          <w:rtl w:val="true"/>
          <w:lang w:bidi="fa-IR"/>
        </w:rPr>
        <w:t>عن الدّنیا و یکون توجّهه إلی الآخرة، و یحضر حینئذ عنده رسول اللّه و الأئمة سلام اللّه علیهم و الملائکة الموکّلون بقبض روحه کما یحضر عنده أهله و عیاله و أحبّاؤه و أقرباؤه فتارة یکون مخاطبته مع الأوّلین و أخری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إبراهیم القمّی فی تفسیر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سوید بن الغفلة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کان فی آخر یوم من الدّنیا و أوّل یوم من الآخرة مثّل له أهله و ماله و ولده و عمله، فینظر إلی ماله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کنت علیک لحریصا شحیحا فما ذا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کفنک، ثم یلتفت إلی ولده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کنت لکم لمحبّا و إنی کنت علیکم لمحامیا فما ذا عندکم؟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نؤدّیک إلی حفرتک و نواریک فیها، ثمّ یلتفت إلی عمله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کنت من الزّاهدین فیک و إنّک کنت علیّ ثقیلا فما ذا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قرینک فی قبرک و یوم حشرک حتّی اعرض أنا و أنت علی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کان للّه ولیّا أتاه أطیب النّاس ریحا و أحسنهم منظرا و أزینهم ریاشا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 بروح من اللّه و ریحان و جنّة النّعیم قد قدمت خیر مقدم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ارتحل من الدّنیا إلی الجنّة و أنّه لیعرف غاسله و یناشد حامله أن یعجّله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ادخل قبره أتاه ملکان و هما فتّان القبر یجرّان أشعارهما و یبحثان الأرض بأنیابهما و أصواتهما کالرّعد القاصف و أبصارهما کالبرق الخاطف فیقولان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 و من نبیّک و 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محمّد نبیّی و الاسلام دینی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بما تحبّ و ترضی و هو قول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p>
    <w:p>
      <w:pPr>
        <w:pStyle w:val="BookText"/>
        <w:rPr/>
      </w:pPr>
      <w:r>
        <w:rPr>
          <w:rFonts w:ascii="IRNazanin" w:hAnsi="IRNazanin" w:eastAsia="IRNazanin"/>
          <w:color w:val="111111"/>
          <w:sz w:val="28"/>
          <w:sz w:val="28"/>
          <w:szCs w:val="28"/>
          <w:rtl w:val="true"/>
          <w:lang w:bidi="fa-IR"/>
        </w:rPr>
        <w:t>فیفسحان له فی قبره مدّ بصره و یفتحان له بابا إلی الجنّة و 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قریر العین نوم الشّابّ النّاعم،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لربّه عدوّا فانّه یأتیه أقبح من خلق اللّه ریاشا و أنتنه ریحا فیقول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بنزل من حمیم و تصلیة جحیم، و انّه لیعرف غاسله و یناشد حامله أن یحبسه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ادخل قبره أتیاه ممتحنا القبر فألقیا أکفانه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من نبیّک، و 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 لا هدیت، فیضربانه بمرزبة ضربة ما خلق اللّه دابّة إلاّ و تذعر لها ما خلا الثّقلین، ثمّ یفتحان له بابا إلی النّار،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الضیق مثل ما فیه القنا</w:t>
      </w:r>
      <w:r>
        <w:rPr>
          <w:rStyle w:val="FootnoteAnchor"/>
          <w:rtl w:val="true"/>
        </w:rPr>
        <w:footnoteReference w:id="15"/>
      </w:r>
      <w:r>
        <w:rPr>
          <w:rFonts w:ascii="IRNazanin" w:hAnsi="IRNazanin" w:eastAsia="IRNazanin"/>
          <w:color w:val="111111"/>
          <w:sz w:val="28"/>
          <w:sz w:val="28"/>
          <w:szCs w:val="28"/>
          <w:rtl w:val="true"/>
          <w:lang w:bidi="fa-IR"/>
        </w:rPr>
        <w:t>من الزّج حتّی أنّ دماغه یخرج من ما بین ظفره و لحمه، و یسلّط اللّه علیه حیّات الأرض و عقاربها و هوامّها فتنهشه حتّی یبعث اللّه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لیتمنّی قیام السّاعة ممّا هو فیه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عن علیّ بن إبراهیم مسندا عن سوید بن غفلة عنه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الیقظان عمّار الأسدی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مؤمنا أقسم علی ربّه أن لا یمیته ما أماته أبدا، و لکن إذا کان ذلک أو إذا حضر أجله بعثه اللّه عزّ و جلّ إلیه 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یقال لها المنسیة و ریحا یقال المسخیة، فأمّا المنسیة فانّها تنسیه أهله و ماله، و أمّا المسخیة فانّها تسخی نفسه عن الدّنیا حتّی یختار ما عند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یحضره الموت إلاّ وکّل به إبلیس من شیاطینه من یأمره بالکفر و یشکّکه فی دینه حتّی یخرج نفسه، فمن کان مؤمنا لم یقدر علیه فاذا حضرتم موتاکم فلقّنوهم شهادة أن لا إله</w:t>
      </w:r>
    </w:p>
    <w:p>
      <w:pPr>
        <w:pStyle w:val="BookText"/>
        <w:rPr/>
      </w:pPr>
      <w:r>
        <w:rPr>
          <w:rFonts w:ascii="Amiri" w:hAnsi="Amiri" w:eastAsia="Amiri" w:cs="Amiri"/>
          <w:color w:val="111111"/>
          <w:sz w:val="28"/>
          <w:sz w:val="28"/>
          <w:szCs w:val="28"/>
          <w:rtl w:val="true"/>
          <w:lang w:bidi="ar-SA"/>
        </w:rPr>
        <w:t>إلاّ اللّه و أنّ محمّدا رسول اللّه حتّی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فلقّنه کلمات الفرج و الشّهادتین و یسمّی له الاقرار بالأئمة علیهم السّلام واحدا بعد واحد حتّی یتقطع عنه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هل یکره المؤمن علی قبض روحه؟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إنّه إذا أتاه ملک الموت لقبض روحه جزع عند ذلک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تجزع فو الّذی بعث محمّدا صلّی اللّه علیه و آله لأنا أبرّ بک و أشفق علیک من والد رحیم لو حضرک، افتح عینیک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یمثّل له رسول اللّه صلّی اللّه علیه و آله و أمیر المؤمنین و فاطمة و الحسن و الحسین و الأئمة من ذریّتهم علیهم السّلام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 أمیر المؤمنین و فاطمة و الحسن و الحسین و الأئمة علیهم السّلام رفقاؤک،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فینادی روحه مناد من قبل ربّ العزّة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شیء أحبّ إلیه من استلال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لا یقبل اللّه من العباد یوم القیامة إلاّ هذا الأمر الذی أنتم علیه، و ما بین أحدکم و بین أن یری ما یقرّبه عینه إلاّ أن تبلغ نفسه إلی هذه، ثمّ أهوی بیده إلی الورید، ثمّ اتّکی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معی المعلّی فغمزنی أن أسأله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فاذا بلغت نفسه هذه أیّ شیء یری؟ فقلت له بضعة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یری، 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 یزید علیها، 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فقال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أبیت إلاّ أن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إنّما دینی مع دینک فاذا ذهب دینی</w:t>
      </w:r>
    </w:p>
    <w:p>
      <w:pPr>
        <w:pStyle w:val="BookText"/>
        <w:rPr/>
      </w:pPr>
      <w:r>
        <w:rPr>
          <w:rFonts w:ascii="IRNazanin" w:hAnsi="IRNazanin" w:eastAsia="IRNazanin"/>
          <w:color w:val="111111"/>
          <w:sz w:val="28"/>
          <w:sz w:val="28"/>
          <w:szCs w:val="28"/>
          <w:rtl w:val="true"/>
          <w:lang w:bidi="fa-IR"/>
        </w:rPr>
        <w:t>کان ذلک کیف لی بک یا بن رسول اللّه کلّ ساعة و بکیت، فرقّ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رسول اللّه صلّی اللّه علیه و آله و سلمّ و علی علیه السّلام یا عقبة لن تموت نفس مؤمنة أبدا حتّی تراهما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نظر إلیهما المؤمن أ یرجع إلی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أمامه اذا نظر الیهما 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یدخلان جمیعا علی المؤمن، فیجلس رسول اللّه صلّی اللّه علیه و آله و سلّم عند رأسه و علیّ علیه السّلام عند رجلیه فیکبّ علیه رسول اللّه صلّی اللّه علیه و آله و 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ابشر أنا رسول اللّه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ممّا ترکت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ینهض رسول اللّه صلّی اللّه علیه و آله و سلّم فیقوم علیّ علیه السّلام 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ابشر أنا علیّ بن أبی طالب الذی کنت تحبّ أنا لأنفعنک،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کتاب اللّه عزّ و 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جعلنی اللّه فداک هذا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یونس قول اللّه عزّ و جلّ ههنا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إذا حیل بینه و بین الکلام أتاه رسول اللّه و من شاء اللّه فجلس رسول اللّه عن یمینه و الآخر عن یساره فیقول له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کنت ترجو فهو ذا أمامک، و أمّا ما کنت تخاف منه فقد أمنت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 له باب إلی الجنّة فیقول هذا منزلک من الجنّة فان شئت رددناک إلی الدّنیا و لک فیها ذهب و فضّة،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الدّنیا فعند ذلک یبیض لونه و یرشح جبینه و تقلص شفتاه و تنتشر منخراه و تدمع عینه الیسری فأیّ هذه العلامات رأیت فاکتف بها، فاذا خرجت النفس من الجسد فیعرض علیها کما عرض علیه و هی فی الجسد فتختار الآخرة الحدیث</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رؤیة النّبیّ و الأئمّة صلوات اللّه علیه و علیهم کثیرة کادت</w:t>
      </w:r>
      <w:bookmarkStart w:id="69" w:name="pg13870_176727"/>
    </w:p>
    <w:p>
      <w:pPr>
        <w:pStyle w:val="BookText"/>
        <w:rPr/>
      </w:pPr>
      <w:bookmarkEnd w:id="69"/>
      <w:r>
        <w:rPr>
          <w:rFonts w:ascii="IRNazanin" w:hAnsi="IRNazanin" w:eastAsia="IRNazanin"/>
          <w:color w:val="111111"/>
          <w:sz w:val="28"/>
          <w:sz w:val="28"/>
          <w:szCs w:val="28"/>
          <w:rtl w:val="true"/>
          <w:lang w:bidi="fa-IR"/>
        </w:rPr>
        <w:t>تبلغ حدّ التواتر، و یأتی بعضها بعد ذلک، و بتلک الأخبار یطیب نفوسنا و یسکن قلوبنا إلی الموت، و بها أیضا یعلم أنّ کراهة المؤمن للموت علی ما فی الحدیث القدسی من 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أنا فاعله کتردّدی فی قبض روح عبدی المؤمن یکره الموت و أکره مسائته إنّما هی قبل الاستبشار برؤیتهم علیهم السّلام، و أمّا بعد معاینتهم فلیس شیء أحبّ إلیه من الموت کما عرفت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صریحا ما فی الکافی عن عبد الصّمد بن بشیر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من أحبّ لقاء اللّه أحبّ اللّه لقاءه؟ و من أبغض لقاء اللّه أبغض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إنّا لنکره الموت،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حیث تذهب إنّما ذلک عند المعاینة إذا رأی ما یحبّ فلیس شیء أحبّ إلیه من أن یتقدّم و اللّه تعالی یحبّ لقاءه و هو یحبّ لقاء اللّه حینئذ و إذا رأی ما یکره فلیس شیء أبغض إلیه من لقاء اللّه و اللّه یبغض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یحیی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المیّت تدمع عیناه عند الموت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معاینة رسول اللّه صلّی اللّه علیه و آله فیری ما یسرّه،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الرّجل یری ما یسرّه و ما یحبّ فتدمع عینه لذلک و یضحک</w:t>
      </w:r>
      <w:r>
        <w:rPr>
          <w:rFonts w:eastAsia="IRNazanin" w:cs="IRNazanin"/>
          <w:color w:val="111111"/>
          <w:sz w:val="28"/>
          <w:szCs w:val="28"/>
          <w:rtl w:val="true"/>
          <w:lang w:bidi="fa-IR"/>
        </w:rPr>
        <w:t>.</w:t>
      </w:r>
    </w:p>
    <w:p>
      <w:pPr>
        <w:pStyle w:val="Heading6"/>
        <w:numPr>
          <w:ilvl w:val="5"/>
          <w:numId w:val="1"/>
        </w:numPr>
        <w:rPr/>
      </w:pPr>
      <w:bookmarkStart w:id="70" w:name="__RefHeading___Toc3509859_1468164448"/>
      <w:bookmarkStart w:id="71" w:name="_Toc27"/>
      <w:bookmarkEnd w:id="70"/>
      <w:r>
        <w:rPr>
          <w:rtl w:val="true"/>
        </w:rPr>
        <w:t>و أما صفة ملک الموت و کیفیة قبض الروح</w:t>
      </w:r>
      <w:bookmarkEnd w:id="71"/>
    </w:p>
    <w:p>
      <w:pPr>
        <w:pStyle w:val="BookText"/>
        <w:rPr/>
      </w:pPr>
      <w:r>
        <w:rPr>
          <w:rFonts w:ascii="IRNazanin" w:hAnsi="IRNazanin" w:eastAsia="IRNazanin"/>
          <w:color w:val="111111"/>
          <w:sz w:val="28"/>
          <w:sz w:val="28"/>
          <w:szCs w:val="28"/>
          <w:rtl w:val="true"/>
          <w:lang w:bidi="fa-IR"/>
        </w:rPr>
        <w:t>فروی السیّد السّند السیّد نعمة اللّه الجزائری أنّ الخلیل علیه السّلام قال لملک الموت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احبّ أن أراک علی الصّورة التّی تقبض فیها روح المؤمن،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اعرض عنّی بوجهک حتّی أتصوّر علی تلک الصّورة، فلمّا رآه إبراهیم علیه السّلام رأی صورة شابّ حسن الوجه أبیض اللون تعلوه الأنوار فی أحسن ما یتخیّل من الهیئة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فی هذه الصّورة اقبض روح المؤمن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لو لم یلق المؤمن إلاّ لقائک لکفاه راحة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أراک علی الصّفة التی تقبض فیها روح الکافر،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لا تقدر،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بوجهک فأعرض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إلیه فاذا هو أسود کاللّیل المظلم و قامته کالنّخل الطّویل و النار و الدّخان یخرجان من منخریه و فمه إلی عنان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 غشی علی إبراهیم علیه السّلام فرجع ملک الموت إلی حالته فلمّا أفاق الخلیل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لو لم یکن للکافر هول من الموت إلاّ رؤیتک لکفاه عن سایر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أتی إلی المؤمن سلّ روحه سلاّ رقیقا لطیفا حتّی أنّه یحصل له الرّاحة من ذلک السّلّ لما یشاهده من مکانه فی الجنّة و إن کان کافرا أتی إلیه بحدیدة محمیّة بنار جهنّم فأدخلها فی حلقومه و جذب روحه بها یخیل إلیه أنّ أطباق السّماوات و الأرض قد وقعت علیه و طبقته حتّی یخرج زبدة علی فمه کالبعیر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فی الکافی عن ابن الفضیل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المؤمن إذا حضره الموت بیاض وجهه أشدّ من بیاض لونه و یرشح جبینه و یسیل من عینیه کهیئة الدّموع فیکون ذلک خروج نفسه، و إنّ الکافر یخرج نفسه سلاّ من شدقه</w:t>
      </w:r>
      <w:r>
        <w:rPr>
          <w:rStyle w:val="FootnoteAnchor"/>
          <w:rtl w:val="true"/>
        </w:rPr>
        <w:footnoteReference w:id="16"/>
      </w:r>
      <w:r>
        <w:rPr>
          <w:rFonts w:ascii="IRNazanin" w:hAnsi="IRNazanin" w:eastAsia="IRNazanin"/>
          <w:color w:val="111111"/>
          <w:sz w:val="28"/>
          <w:sz w:val="28"/>
          <w:szCs w:val="28"/>
          <w:rtl w:val="true"/>
          <w:lang w:bidi="fa-IR"/>
        </w:rPr>
        <w:t>کزبد البعیر أو کما یخرج نفس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و اللّه یقبل، و لکم و اللّه یغفر إنّه لیس بین أحدکم و بین أن یغتبط و یری السّرور و قرّة العین إلاّ أن تبلغ نفسه ههنا و أومی بیده إلی حلقه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ذلک و احتضر حضره رسول اللّه صلّی اللّه علیه و آله و علیّ علیه السّلام و جبرئیل و ملک الموت فیدنو منه علیّ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هذا کان یحبّنا أهل البیت فأحبّه، و یقول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هذا یحبّ اللّه و رسوله و أهل بیت رسوله فأحبّه، و یقول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إنَّ هذا</w:t>
      </w:r>
    </w:p>
    <w:p>
      <w:pPr>
        <w:pStyle w:val="BookText"/>
        <w:rPr/>
      </w:pPr>
      <w:r>
        <w:rPr>
          <w:rFonts w:ascii="IRNazanin" w:hAnsi="IRNazanin" w:eastAsia="IRNazanin"/>
          <w:color w:val="111111"/>
          <w:sz w:val="28"/>
          <w:sz w:val="28"/>
          <w:szCs w:val="28"/>
          <w:rtl w:val="true"/>
          <w:lang w:bidi="fa-IR"/>
        </w:rPr>
        <w:t>یحبّ اللّه و رسوله و أهل بیت رسوله فأحبّه و ارفق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رقبتک أخذت أمان براتک تمسّکت بالعصمة الکبری فی الحیاة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فیوفّقه اللّه عزّ و 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علیه السّلام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أمّا الذی کنت تحذره فقد آمنک اللّه منه، و أمّا الذی کنت ترجوه فقد أدرکته ابشر بالسّلف الصّالح مرافقة رسول اللّه صلّی اللّه علیه و آله و علیّ و 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یسلّ نفسه سلاّ رفیقا، ثمّ ینزل بکفنه من الجنّة و حنوطه من الجنّة بمسک أذفر فیکفن بذلک الکفن و یحنط بذلک الحنوط، ثمّ یکسی حلّة صفراء من حلل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وضع فی قبره فتح له باب من أبواب الجنّة یدخل علیه من روحها و ریحانها، ثمّ یفتح له عن أمامه مسیرة شهر و عن یمینه و عن یساره، ثمّ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نومة العروس علی فراشها ابشر بروح و ریحان و جنّة نعیم و ربّ غیر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یزور آل محمّد سلام اللّه علیهم فی جنان رضوی فیأکل معهم من طعامهم، و یشرب معهم من شرابهم، و یتحدّث معهم فی مجالسهم حتّی یقوم قائمنا فاذا قام قائمنا بعثهم اللّه تعالی فأقبلوا معه یلبّون زمرا زمرا و عند ذلک یرتاب المبطلون و یضمحلّ المحلّون و قلیل ما یکونون هلکت المحاضرون و نجا المقرّون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قال رسول اللّه صلّی اللّه علیه و آله و سلّم لعلیّ علیه السّلام أنت أخی و میعاد ما بینی و بینک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 إذا احتضر الکافر حضره رسول اللّه صلّی اللّه علیه و آله و سلّم و علیّ علیه السّلام و جبرئیل و ملک الموت فیدنو منه علیّ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هذا کان یبغضنا أهل البیت فأبغضه و یقول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هذا کان یبغض اللّه و رسوله و أهل بیت رسوله فأبغضه، فیقول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إنّ هذا کان یبغض اللّه و رسوله و أهل بیت رسوله فأبغضه و اعنف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رهانک و أمان براتک</w:t>
      </w:r>
      <w:bookmarkStart w:id="72" w:name="pg13870_176730"/>
    </w:p>
    <w:p>
      <w:pPr>
        <w:pStyle w:val="BookText"/>
        <w:rPr/>
      </w:pPr>
      <w:bookmarkEnd w:id="72"/>
      <w:r>
        <w:rPr>
          <w:rFonts w:ascii="IRNazanin" w:hAnsi="IRNazanin" w:eastAsia="IRNazanin"/>
          <w:color w:val="111111"/>
          <w:sz w:val="28"/>
          <w:sz w:val="28"/>
          <w:szCs w:val="28"/>
          <w:rtl w:val="true"/>
          <w:lang w:bidi="fa-IR"/>
        </w:rPr>
        <w:t>تمسّکت بالعصمة الکبری فی الحیاة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عدوّ اللّه بسخط اللّه عزّ و جلّ و عذابه و النّار، أمّا الذی کنت تحذر فقد نزل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یسلّ نفسه سلا عنیفا ثمّ یوکّل بروحه ثلاثمأة شیطان کلّهم یبزق فی وجهه و یتأذی بروحه فاذا وضع فی قبره فتح له باب من أبواب النّار فیدخل علیه من فیحها و لهبها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الهیثم بن واقد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رجل من أصحابه و هو یجود بنفسه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أرفق بصاحبی فانّه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محمّد فانّی بکلّ مؤمن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محمّد أنّی اقبض روح ابن آدم فیجزع أهله فأقوم فی ناحیة من دارهم فأقول ما هذا الجزع فو اللّه ما تعجلناه قبل أجله و ما کان لنا فی قبضه من ذنب فان تحتسبوه و تصبروا توجروا، و إن تجزعوا تأثموا و توزروا، و اعلموا أنّ لنافیکم عودة ثمّ عودة فالحذر ثم الحذر إنّه لیس فی شرقها و لا فی غربها أهل بیت مدر و لا وبر إلاّ و أنا أتصفّحهم فی کلّ یوم خمس مرّات و لأنا أعلم بصغیرهم و کبیرهم منهم بأنفسهم و لو أردت قبض روح بعوضة ما قدرت علیها حتّی یأمرنی ربّی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یتصفّحهم فی مواقیت الصّلاة فان کان ممّن یواظب علیها عند مواقیتها لقّنه شهادة أن لا إله إلاّ اللّه و نحیّ عنه ملک الموت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إذا حضره الموت أو ثقه ملک الموت و لو لا ذلک ما استقرّ</w:t>
      </w:r>
      <w:r>
        <w:rPr>
          <w:rFonts w:eastAsia="IRNazanin" w:cs="IRNazanin"/>
          <w:color w:val="111111"/>
          <w:sz w:val="28"/>
          <w:szCs w:val="28"/>
          <w:rtl w:val="true"/>
          <w:lang w:bidi="fa-IR"/>
        </w:rPr>
        <w:t>.</w:t>
      </w:r>
    </w:p>
    <w:p>
      <w:pPr>
        <w:pStyle w:val="Heading6"/>
        <w:numPr>
          <w:ilvl w:val="5"/>
          <w:numId w:val="1"/>
        </w:numPr>
        <w:rPr/>
      </w:pPr>
      <w:bookmarkStart w:id="73" w:name="__RefHeading___Toc3509861_1468164448"/>
      <w:bookmarkStart w:id="74" w:name="_Toc28"/>
      <w:bookmarkEnd w:id="73"/>
      <w:r>
        <w:rPr>
          <w:rtl w:val="true"/>
        </w:rPr>
        <w:t>و أما التغسیل و التکفین</w:t>
      </w:r>
      <w:bookmarkEnd w:id="74"/>
    </w:p>
    <w:p>
      <w:pPr>
        <w:pStyle w:val="BookText"/>
        <w:rPr/>
      </w:pPr>
      <w:r>
        <w:rPr>
          <w:rFonts w:ascii="IRNazanin" w:hAnsi="IRNazanin" w:eastAsia="IRNazanin"/>
          <w:color w:val="111111"/>
          <w:sz w:val="28"/>
          <w:sz w:val="28"/>
          <w:szCs w:val="28"/>
          <w:rtl w:val="true"/>
          <w:lang w:bidi="fa-IR"/>
        </w:rPr>
        <w:t>فقد ورد فی الرّوایات أن الرّوح بعد خروجه من الجسد یکون مطلاّ علی الجسد و أنّه لیری ما یفعل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اصبغ بن نباتة أنّه یناشد الغاسل و یقول له عند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یا عبد اللّه رفقا بالبدن الضّعیف فو اللّه ما خرجت من عرق إلاّ انقطع، و لا من عضو إلاّ انصدع، فو اللّه لو سمع الغاسل ذلک القول لما غسل میّتا أبدا</w:t>
      </w:r>
      <w:r>
        <w:rPr>
          <w:rFonts w:eastAsia="IRNazanin" w:cs="IRNazanin"/>
          <w:color w:val="111111"/>
          <w:sz w:val="28"/>
          <w:szCs w:val="28"/>
          <w:rtl w:val="true"/>
          <w:lang w:bidi="fa-IR"/>
        </w:rPr>
        <w:t>.</w:t>
      </w:r>
      <w:bookmarkStart w:id="75" w:name="pg13870_176731"/>
    </w:p>
    <w:p>
      <w:pPr>
        <w:pStyle w:val="BookText"/>
        <w:rPr/>
      </w:pPr>
      <w:bookmarkEnd w:id="75"/>
      <w:r>
        <w:rPr>
          <w:rFonts w:ascii="IRNazanin" w:hAnsi="IRNazanin" w:eastAsia="IRNazanin"/>
          <w:color w:val="111111"/>
          <w:sz w:val="28"/>
          <w:sz w:val="28"/>
          <w:szCs w:val="28"/>
          <w:rtl w:val="true"/>
          <w:lang w:bidi="fa-IR"/>
        </w:rPr>
        <w:t>و فی جامع الأخبار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 محمّد بیده لو یرون مکانه و یسمعون کلامه لذهبوا عن میّتهم و لبکوا علی نفوسهم حتّی إذا حمل المیّت علی نعشه رفرف روحه فوق النّعش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 یا ولدی لا تلعبن بکم الدّنیا کما لعبت بی، الحدیث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فی عدّة روایات الأمر باجادة الأکفان و المغالات فی أثمانها معلّلا بأنّ الموتی یبعثون بها و بأنّهم یتباهون بأکفانهم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موسی بن جعفر علیهما السّلام کفن فی حبرة استعملت له بمبلغ خمسمائة دینار علیها القرآن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یونس بن یعقوب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کفنت أبی فی ثوبین شطویین کان یحرم فیهما و قمیص من قمصه و عمامة کانت لعلیّ بن الحسین علیهما السّلام و فی برد اشتریته بأربعین دینارا، و لو کان الیوم ساوی أربعمائة دینار</w:t>
      </w:r>
      <w:r>
        <w:rPr>
          <w:rFonts w:eastAsia="IRNazanin" w:cs="IRNazanin"/>
          <w:color w:val="111111"/>
          <w:sz w:val="28"/>
          <w:szCs w:val="28"/>
          <w:rtl w:val="true"/>
          <w:lang w:bidi="fa-IR"/>
        </w:rPr>
        <w:t>.</w:t>
      </w:r>
    </w:p>
    <w:p>
      <w:pPr>
        <w:pStyle w:val="Heading6"/>
        <w:numPr>
          <w:ilvl w:val="5"/>
          <w:numId w:val="1"/>
        </w:numPr>
        <w:rPr/>
      </w:pPr>
      <w:bookmarkStart w:id="76" w:name="__RefHeading___Toc3509863_1468164448"/>
      <w:bookmarkStart w:id="77" w:name="_Toc29"/>
      <w:bookmarkEnd w:id="76"/>
      <w:r>
        <w:rPr>
          <w:rtl w:val="true"/>
        </w:rPr>
        <w:t>و أما حالته اذا حمل علی سریره</w:t>
      </w:r>
      <w:bookmarkEnd w:id="77"/>
    </w:p>
    <w:p>
      <w:pPr>
        <w:pStyle w:val="BookText"/>
        <w:rPr/>
      </w:pPr>
      <w:r>
        <w:rPr>
          <w:rFonts w:ascii="IRNazanin" w:hAnsi="IRNazanin" w:eastAsia="IRNazanin"/>
          <w:color w:val="111111"/>
          <w:sz w:val="28"/>
          <w:sz w:val="28"/>
          <w:szCs w:val="28"/>
          <w:rtl w:val="true"/>
          <w:lang w:bidi="fa-IR"/>
        </w:rPr>
        <w:t>فهو أنّه إن کان مؤمنا خرج روحه یمشی بین یدی القوم قدما و تلقاه أرواح المؤمنین و یبشّرونه بما أعدّ اللّه له جلّ ثناؤه من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عدوّا اللّه سبحانه فهو کما ورد فی روایة الکلینیّ عن جابر عن أبی جعفر علیه السّلام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عدوّ اللّه إلی قبره نادی حملته ألا تسمعون یا اخوتاه إنّی أشکو إلیکم ما وقع فیه أخوکم الشّقیّ إنّ عدوّ اللّه خدعنی فأوردنی ثمّ لم یصدرنی و أقسم لی أنّه ناصح لی فغشّنی و أشکو إلیکم دنیا غرّتنی حتّی إذا اطمأننت إلیها صرعتنی، و أشکو إلیکم أخلاّء الهوی منّونی ثمّ تبرّؤوا منّی و خذلونی، و أشکو إلیکم أولادا حمیت عنهم و آثرتهم علی نفسی فأکلوا مالی و أسلمونی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أشکو إلیکم مالا ضیّعت فیه حقّ اللّه سبحانه فکان و باله علیّ و کان نفعه لغیری، و أشکو إلیکم دارا أنفقت علیها حربیتی</w:t>
      </w:r>
      <w:r>
        <w:rPr>
          <w:rStyle w:val="FootnoteAnchor"/>
          <w:rtl w:val="true"/>
        </w:rPr>
        <w:footnoteReference w:id="17"/>
      </w:r>
      <w:r>
        <w:rPr>
          <w:rFonts w:ascii="IRNazanin" w:hAnsi="IRNazanin" w:eastAsia="IRNazanin"/>
          <w:color w:val="111111"/>
          <w:sz w:val="28"/>
          <w:sz w:val="28"/>
          <w:szCs w:val="28"/>
          <w:rtl w:val="true"/>
          <w:lang w:bidi="fa-IR"/>
        </w:rPr>
        <w:t>و صار سکّانها غیری</w:t>
      </w:r>
    </w:p>
    <w:p>
      <w:pPr>
        <w:pStyle w:val="BookText"/>
        <w:rPr/>
      </w:pPr>
      <w:r>
        <w:rPr>
          <w:rFonts w:ascii="IRNazanin" w:hAnsi="IRNazanin" w:eastAsia="IRNazanin"/>
          <w:color w:val="111111"/>
          <w:sz w:val="28"/>
          <w:sz w:val="28"/>
          <w:szCs w:val="28"/>
          <w:rtl w:val="true"/>
          <w:lang w:bidi="fa-IR"/>
        </w:rPr>
        <w:t>أشکو إلیکم طول الثواء فی قبری ینادی أنا بیت الدّود و أنا بیت الظلمة و الوحشة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اخوتاه فاحبسونی ما استطعتم و احذروا مثل ما لقیت فانّی قد بشّرت بالنّار و بالذّل و الصّغار و غضب العزیز الجبّار، و احسرتاه علی ما فرّطت فی جنب اللّه و یا طول عولناه فمالی من شفیع یطاع و لا صدیق یرحمنی فلو أنّ لی کرّة فأکون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إنّ أبی جعفر علیه السّلام کان یبکی إذا ذکر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أتیت بالمیّت إلی شفیر قبره فأمهله ساعة فانّه یأخذ اهبته للسّؤال کما وردت روایة أبی الحسن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حضر المؤمنون للصّلاة علیه و شهدوا له بالخیر و الصّلاح فقد ورد فی الخبر انّ اللّه سبحانه یجیز شهادتهم و یکتبه عنده من الأخیار و إن کان فی علمه عزّ و جلّ من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المیت أربعون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شهادتکم له و غفرت له ما علمت ممّا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الجزایری فی الأنوار النّعمانیّة روی الشّیخ الکلینیّ قدّس اللّه روحه باسناده إلی الامام أبی عبد اللّه جعفر بن محمّد الصّادق علیه السّلام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بنی إسرائیل عابد فأوحی اللّه تعالی إلی داود علی نبیّنا و علیه السّلام إنّه مرائی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مات فلم یشهد جنازته داود، فقام أربعون من بنی إسرائیل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 نعلم منه إلاّ خیرا و أنت أعلم به منّا فاغفر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فلمّا غسل أتی إلیه أربعون غیر الأربعین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فأنت أعلم به منّا فاغفر 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فأوحی اللّه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تصلّی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أخبرتنی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انّه قد شهد له قومه فأجزت شهادتهم و غفرت له و عملت ما لم تعلموا</w:t>
      </w:r>
      <w:r>
        <w:rPr>
          <w:rFonts w:eastAsia="IRNazanin" w:cs="IRNazanin"/>
          <w:color w:val="111111"/>
          <w:sz w:val="28"/>
          <w:szCs w:val="28"/>
          <w:rtl w:val="true"/>
          <w:lang w:bidi="fa-IR"/>
        </w:rPr>
        <w:t>.</w:t>
      </w:r>
      <w:bookmarkStart w:id="78" w:name="pg13870_176733"/>
    </w:p>
    <w:p>
      <w:pPr>
        <w:pStyle w:val="Heading6"/>
        <w:numPr>
          <w:ilvl w:val="5"/>
          <w:numId w:val="1"/>
        </w:numPr>
        <w:rPr/>
      </w:pPr>
      <w:bookmarkStart w:id="79" w:name="__RefHeading___Toc3509865_1468164448"/>
      <w:bookmarkStart w:id="80" w:name="_Toc30"/>
      <w:bookmarkEnd w:id="78"/>
      <w:bookmarkEnd w:id="79"/>
      <w:r>
        <w:rPr>
          <w:rtl w:val="true"/>
        </w:rPr>
        <w:t>و اما حاله بعد وضعه فی قبره</w:t>
      </w:r>
      <w:bookmarkEnd w:id="80"/>
    </w:p>
    <w:p>
      <w:pPr>
        <w:pStyle w:val="BookText"/>
        <w:rPr/>
      </w:pPr>
      <w:r>
        <w:rPr>
          <w:rFonts w:ascii="IRNazanin" w:hAnsi="IRNazanin" w:eastAsia="IRNazanin"/>
          <w:color w:val="111111"/>
          <w:sz w:val="28"/>
          <w:sz w:val="28"/>
          <w:szCs w:val="28"/>
          <w:rtl w:val="true"/>
          <w:lang w:bidi="fa-IR"/>
        </w:rPr>
        <w:t>ففی الحدیث إنّ الرّوح یدخل إلی حقویه و یسمع لفظ أیدی القوم من تراب قبره فعند ذلک ینظر یمینا و شمالا فلا یری إلاّ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الأرض، و ظلمة العمل، و ظلمة الوحشة فیا لها من داهیة عظیمة و رزیّة جسیمة، و أوّل ملک یدخل علیه یسمّی رومان فتان القبور، و فی روایة اصبغ بن نباته یسمّی منبّه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الجزائری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أوّل ملک یدخل فی القبر علی المیّت قبل منکر و نکیر، فقال رسول اللّه صلّی اللّه علیه و آله ملک یتلألأ وجهه کالشّمس اسمه رمان</w:t>
      </w:r>
      <w:r>
        <w:rPr>
          <w:rStyle w:val="FootnoteAnchor"/>
          <w:rtl w:val="true"/>
        </w:rPr>
        <w:footnoteReference w:id="18"/>
      </w:r>
      <w:r>
        <w:rPr>
          <w:rFonts w:ascii="IRNazanin" w:hAnsi="IRNazanin" w:eastAsia="IRNazanin"/>
          <w:color w:val="111111"/>
          <w:sz w:val="28"/>
          <w:sz w:val="28"/>
          <w:szCs w:val="28"/>
          <w:rtl w:val="true"/>
          <w:lang w:bidi="fa-IR"/>
        </w:rPr>
        <w:t>یدخل علی المیّت ثمّ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ما عملت من حسنة و من سیّئة،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أکتب؟ أین قلمی و دواتی و مدادی؟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ریقک مدادک و قلمک اصبعک،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أکتب و لیس معی 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صحیفتک کفنک فاکتبه فیکتب ما عمله فی الدّنیا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بلغ سیئآته یستحی منه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خاطی ما تستحی من خالقک حین عملتها فی الدّنیا و تستحی الآن، فیرفع الملک العمود لیضربه فیقول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عنی حتّی أکتبها، فیکتب فیها جمیع حسناته و سیئاته ثمّ یأمره أن یطوی و یختم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اختمه و لیس معی خاتم؟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اختمه بظفرک و علّقه فی عنقک إلی یوم القیامة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اخری أنّه یأتی إلی المیّت فیسمه فان عرف منه خیرا أخبر منکرا و نکیرا حتّی یرفقا به وقت السؤال، و إن عرف منه شرّا أخبرهما حتّی یشدّدا علیه الحال و العذاب</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509867_1468164448"/>
      <w:bookmarkStart w:id="82" w:name="_Toc31"/>
      <w:bookmarkEnd w:id="81"/>
      <w:r>
        <w:rPr>
          <w:rtl w:val="true"/>
        </w:rPr>
        <w:t>و أما السؤال عنه</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علمت سابقا أنّه من ضروریّات الدّین و علیه اتّفاق المسلمین و فی</w:t>
      </w:r>
    </w:p>
    <w:p>
      <w:pPr>
        <w:pStyle w:val="BookText"/>
        <w:rPr/>
      </w:pPr>
      <w:r>
        <w:rPr>
          <w:rFonts w:ascii="IRNazanin" w:hAnsi="IRNazanin" w:eastAsia="IRNazanin"/>
          <w:color w:val="111111"/>
          <w:sz w:val="28"/>
          <w:sz w:val="28"/>
          <w:szCs w:val="28"/>
          <w:rtl w:val="true"/>
          <w:lang w:bidi="fa-IR"/>
        </w:rPr>
        <w:t>الأخبار الکثیرة أنّ للّه سبحانه ملکین یسمّی أحدهما منکرا و الآخر نکیرا و کلّ تعالی السؤال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أنّهما بالنّسبة إلی المؤمن مبشّر و بشیر، و بالنّسبة إلی الکافر منکر و نکیر، لأنّهما یأتیان إلی المؤمن بصورة حسنة و یبشّرانه بالثواب و النّعیم، و یأتیان إلی الکافر و المخالف بصورة نکرة مهیبة و یوعدانه بالعذاب و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اخرج من بیته شیّعته الملائکة إلی قبره و یزدحمون علیه حتّی إذا انتهی به إلی قبره قالت له الأرض مرحبا بک و أهلا أما و اللّه لقد کنت احبّ أن یمشی علیّ مثلک لترینّ ما أصنع بک فیوسع له مدّ بصره و یدخل علیه ملکا القبر و هما قعیدا القبر منکر و نکیر فیلقیان فیه الرّوح إلی حقویه فیقعدانه و یسألانه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 صدق عبدی افرشوا له فی قبره من الجنّة و افتحوا له فی قبره بابا إلی الجنّة و البسوه من ثیاب الجنّة حتّی یأتینا و ما عندنا خیر له،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عروس نم نومة لا حلم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کافرا خرجت الملائکة شیّعته إلی قبره تلعنونه حتّی إذا انتهی به إلی قبره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بک و لا أهلا أما و اللّه لقد کنت أبغض أن یمشی علیّ مثلک لا جرم لتریّن ما أصنع بک الیوم، فتضیق علیه حتّی تلتقی جوانحه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علیه ملکا القبر و هما قعیدا القبر منکر و نکیر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یدخلان علی المؤمن و الکافر فی صورة واحدة؟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فیقعدانه فیلقیان فیه الرّوح إلی حقویه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فیتلجلج</w:t>
      </w:r>
      <w:r>
        <w:rPr>
          <w:rStyle w:val="FootnoteAnchor"/>
          <w:rtl w:val="true"/>
        </w:rPr>
        <w:footnoteReference w:id="19"/>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یقولون،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فیتلجلج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لادریت، و یقولان له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یقولون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لادریت و یسأل عن إمام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 ینادی مناد من السّماء کذب عبدی افرشوا له فی قبره من النّار و افتحوا له بابا إلی النّار حتّی یأتینا و ما عندنا شرّ له فیضر بانه بمرزبة ثلاث ضربات لیس منها ضربة إلاّ و یتطایر منها قبره نارا لو ضرب بتلک المرزبة جبال تهامة لکانت رمیما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یسلّط اللّه علیه فی قبره الحیّات تنهشه نهشا و الشّیطان یغمّه غمّا، قال و یسمع عذابه من خلق اللّه إلاّ الجنّ و الانس، و قال علیه السّلام إنّه لیسمع خفق نعالهم و نفض أیدیهم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إبراهیم بن أبی البلاد عن بعض أصحابه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للمؤمن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بذلک؟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هدانی اللّه له و ثبّتنی علیه،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نومة لا حلم فیها نومة العروس، ثمّ یفتح له باب إلی الجنّة فیدخل إلیه من روحها و ریحانها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عجّل قیام السّاعة لعلیّ أرجع إلی أهلی و مالی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 فقلته، فیضربانه بمرزبة لو اجتمع علیه الثّقلان الانس و الجنّ لم</w:t>
      </w:r>
    </w:p>
    <w:p>
      <w:pPr>
        <w:pStyle w:val="BookText"/>
        <w:rPr/>
      </w:pPr>
      <w:r>
        <w:rPr>
          <w:rFonts w:ascii="IRNazanin" w:hAnsi="IRNazanin" w:eastAsia="IRNazanin"/>
          <w:color w:val="111111"/>
          <w:sz w:val="28"/>
          <w:sz w:val="28"/>
          <w:szCs w:val="28"/>
          <w:rtl w:val="true"/>
          <w:lang w:bidi="fa-IR"/>
        </w:rPr>
        <w:t>یطیقوها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فیذوب کما یذوب الرّصاص، ثمّ یعیدان فیه الرّوح فیوضع قلبه بین لوحین من 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أخّر قیام السّاعة و عن جابر قال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أنظر إلی الابل و الغنم و أنا أرعاها و لیس من نبیّ إلاّ و قد رعی الغنم، و کنت أنظر إلیها قبل النبوّة و هی متمکّنة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ممتلیة 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المکینة ما حولها شیء یهیّجها حتّی تذعر فتطیر فأقول ما هذا و أعجب، حتّی حدّثنی جبرئیل علیه السّلام أنّ الکافر یضرب ضربة ما خلق اللّه شیئا إلاّ سمعها و یذعر لها إلاّ الثّقلین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لضربة الکافر، فنعوذ باللّه من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بشیر الدّهان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الملکان منکر و نکیر إلی المیّت حین یدفن أصواتهما کالرّعد القاصف و أبصارهما کالبرق الخاطف، یخطان الأرض بأنیابهما و یطآن فی شعورهما فیسألان المیّت من ربّک و ما دینک؟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دینی الاسلام،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الرّجل الذی خرج بین ظهرانیکم؟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محمّد رسول اللّه صلّی اللّه علیه و آله و سلم تسألانی؟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أنّه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رسول اللّه،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فیها و یفسح له فی قبره تسعة أذرع و یفتح له باب إلی الجنّة و یری مقعده فیها و إذا کان الرّجل کافرا دخلا علیه و أقیم الشّیطان بین یدیه عیناه من نحاس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ما تقول فی هذا الرّجل الذی خرج من بین ظهرانیکم؟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فیخلّیان بینه و بین الشّیطان، فیسلّط علیه فی قبره تسعة و تسعین تنینا لو أن تنینا واحدا منها نفخت فی الأرض ما أنبتت شجرا ابدا، و یفتح له بابا إلی النّار و یری مقعده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أحمد الخراسانی عن أبیه رفعه قال قال أبو عبد اللّه علیه السّلام یسأل المیّت فی قبره عن خمس، عن صلاته و زکاته و حجّه و صیامه و ولایته إیّانا أهل البیت</w:t>
      </w:r>
    </w:p>
    <w:p>
      <w:pPr>
        <w:pStyle w:val="BookText"/>
        <w:rPr/>
      </w:pPr>
      <w:r>
        <w:rPr>
          <w:rFonts w:ascii="IRNazanin" w:hAnsi="IRNazanin" w:eastAsia="IRNazanin"/>
          <w:color w:val="111111"/>
          <w:sz w:val="28"/>
          <w:sz w:val="28"/>
          <w:szCs w:val="28"/>
          <w:rtl w:val="true"/>
          <w:lang w:bidi="fa-IR"/>
        </w:rPr>
        <w:t>فتقول الولایة من جانب القبر للأربع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فیکنّ من نقص فعلیّ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جابر بن یزید عن أبی جعفر علیه السّلام ما علی أحدکم إذا دفن میّته و سوّی علیه و انصرف عن قبره أن یتخلّف عند قبره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أنت علی العهد الذی عهدناک به من شهادة أن لا إله إلاّ اللّه و أنّ محمّدا رسول اللّه و أنّ علیّا أمیر المؤمنین إمامک، و فلان و فلان حتّی یأتی آخرهم، فانّه إذا فعل ذلک قال أحد الملکین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الوصول إلیه و مسألتنا إیّاه فانّه قد لقّن حجّته فینصرفان عنه و لا یدخلان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عن أبیه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یتخلّف عند قبر المیّت أولی النّاس به بعد انصراف عنه و یقبض علی التّراب بکفّیه و یلقّنه برفیع صوته، فاذا فعل ذلک کفی المیّت المسألة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فی القبر إلاّ من محض الایمان محضا أو محض الکفر محضا و الآخرون یلهون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أخبار أخر فیه عنه علیه السّلام، و ظاهر الکلینیّ کالصّدوق هو الأخذ بظواهر هذه الأخبار لروایتهما لها من غیر تمرّض لتأویلها، و قد حکی ذلک عن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محمول علی سؤال خاصّ لیوافق الأخبار العامّة فی سؤال القبر و قال السیّد الجزایری رحمه اللّه و یمکن أن یراد بالملهوّ عنهم الذین وردت الأخبار فی شأنهم أنّهم یکلّفون یوم القیامة بأن تؤجّج لهم نار فیؤمروا بالدّخول فیها مثل البله و المجانین و من کان فی 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 الشّیخ الفانی و العجوز الفانیة و نحوهم، و هؤلاء لم یمحضوا الایمان و هو ظاهر، و لم یمحضوا الکفر أیضا لقصورهم عن ورود الموردین فیبقون علی حالتهم فی قبورهم حتّی یمنحهم اللّه سبحانه فی القیامة قوّة إدراک التّکالیف و العقل القابل له</w:t>
      </w:r>
      <w:r>
        <w:rPr>
          <w:rFonts w:eastAsia="IRNazanin" w:cs="IRNazanin"/>
          <w:color w:val="111111"/>
          <w:sz w:val="28"/>
          <w:szCs w:val="28"/>
          <w:rtl w:val="true"/>
          <w:lang w:bidi="fa-IR"/>
        </w:rPr>
        <w:t>.</w:t>
      </w:r>
      <w:bookmarkStart w:id="83" w:name="pg13870_176738"/>
    </w:p>
    <w:p>
      <w:pPr>
        <w:pStyle w:val="Heading6"/>
        <w:numPr>
          <w:ilvl w:val="5"/>
          <w:numId w:val="1"/>
        </w:numPr>
        <w:rPr/>
      </w:pPr>
      <w:bookmarkStart w:id="84" w:name="__RefHeading___Toc3509869_1468164448"/>
      <w:bookmarkStart w:id="85" w:name="_Toc32"/>
      <w:bookmarkEnd w:id="83"/>
      <w:bookmarkEnd w:id="84"/>
      <w:r>
        <w:rPr>
          <w:rtl w:val="true"/>
        </w:rPr>
        <w:t>و أما ضغطة القبر و ضمته</w:t>
      </w:r>
      <w:bookmarkEnd w:id="85"/>
    </w:p>
    <w:p>
      <w:pPr>
        <w:pStyle w:val="BookText"/>
        <w:rPr/>
      </w:pPr>
      <w:r>
        <w:rPr>
          <w:rFonts w:ascii="IRNazanin" w:hAnsi="IRNazanin" w:eastAsia="IRNazanin"/>
          <w:color w:val="111111"/>
          <w:sz w:val="28"/>
          <w:sz w:val="28"/>
          <w:szCs w:val="28"/>
          <w:rtl w:val="true"/>
          <w:lang w:bidi="fa-IR"/>
        </w:rPr>
        <w:t>ففی الکافی باسناده عن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موضع قبر إلاّ و هو ینطق کلّ یوم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التّراب أنا بیت البلاء أنا بیت الدّود، قال علیه السّلام فاذا دخله عبد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أما و اللّه لقد کنت احبّک و أنت تمشی علی ظهری فکیف إذا دخلت بطنی فستری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فیفسح له مدّ البصر و یفتح له باب یری مقعده من الجنّة،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 ذلک رجل لم تر عیناه شیئا قطّ أحسن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رأیت شیئا قطّ أحسن منک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رأیک الحسن الذی کنت علیه و عملک الصالح الذی کنت 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تؤخذ روحه فتوضع فی الجنّة حیث رأی منزله، ثمّ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قریر العین فلا تزال نفحة من الجنّة تصیب جسده و یجد لذّتها و طیبها حتّی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 الکافر قبره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بک و لا أهلا أما و اللّه لقد کنت ابغضک و أنت تمشی علی ظهری فکیف إذا دخلت بطنی ستری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فتضمّ علیه فتجعله رمیما و یعاد کما کان و یفتح له باب إلی النّار فیری مقعده من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یخرج منه رجل أقبح من رأی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یا عبد اللّه من أنت ما رأیت شیئا أقبح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السیّیء الذی کنت تعمله و رأیک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تؤخذ روحه فتوضع حیث رأی مقعده من النّار، ثمّ لم تزل نفحة من النّار تصیب جسده فیجد ألمها و حرّها فی جسده إلی یوم یبعث، و یسلّط اللّه علی روحه تسعة و تسعین تنّینا تنهشه لیس فیها تنّین ینفخ علی ظهر الأرض فتنبت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الضّغطة هی التی ضمنها رسول اللّه صلّی اللّه علیه و آله و سلم لفاطمة بنت أسد أمّ أمیر المؤمنین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أنّه لمّا حفر لها قبر اضطجع فیه رسول اللّه صلّی اللّه علیه و آله فقیل له صلّی اللّه علیه و آله و سلم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ضغطة القبر عندها یوما و ذکرت شدّتها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اضعفاه</w:t>
      </w:r>
    </w:p>
    <w:p>
      <w:pPr>
        <w:pStyle w:val="BookText"/>
        <w:rPr/>
      </w:pPr>
      <w:r>
        <w:rPr>
          <w:rFonts w:ascii="IRNazanin" w:hAnsi="IRNazanin" w:eastAsia="IRNazanin"/>
          <w:color w:val="111111"/>
          <w:sz w:val="28"/>
          <w:sz w:val="28"/>
          <w:szCs w:val="28"/>
          <w:rtl w:val="true"/>
          <w:lang w:bidi="fa-IR"/>
        </w:rPr>
        <w:t>لیس لی طاقة علیها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أضمن لک علی اللّه فاضطجعت فی قبرها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یفلت من ضغطة القبر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 ما أقلّ من یفلت من ضغطة القبر، إنّ رقیّة لمّا قتلها عثمان وقف رسول اللّه صلّی اللّه علیه و آله و سلم علی قبرها فرفع رأسه إلی السّماء فدمعت عیناه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هذه و ما لقیت فرققت لها و استوهبتها من ضمّة القبر،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لی رقیّة من ضمّة القبر فوهبها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و إنّ رسول اللّه صلّی اللّه علیه و آله و سلّم خرج فی جنازة سعد و قد شیّعه سبعون ألف ملک فرفع رسول اللّه صلّی اللّه علیه و آله و سلّم رأسه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سعد یضمّ؟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نحدّث أنّه کان یستخفّ بالبول،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إنّما کان من زعارة</w:t>
      </w:r>
      <w:r>
        <w:rPr>
          <w:rStyle w:val="FootnoteAnchor"/>
          <w:rtl w:val="true"/>
        </w:rPr>
        <w:footnoteReference w:id="20"/>
      </w:r>
      <w:r>
        <w:rPr>
          <w:rFonts w:ascii="IRNazanin" w:hAnsi="IRNazanin" w:eastAsia="IRNazanin"/>
          <w:color w:val="111111"/>
          <w:sz w:val="28"/>
          <w:sz w:val="28"/>
          <w:szCs w:val="28"/>
          <w:rtl w:val="true"/>
          <w:lang w:bidi="fa-IR"/>
        </w:rPr>
        <w:t>فی خلقه علی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سعد هنیئا لک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سعد لا تحتمی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و هو مضغوط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الأحادیث المعتبرة أنّ ضغطة القبر للبدن الأصلی و أنّها تابعة للسؤال، فمن لا سؤال عنه لا ضغطة له و فیه عن الصّدوق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ضغطة القبر للمؤمن کفّارة عمّا صدر عنه من تضییع نعم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المصلوب یعذّب عذاب القبر؟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یأمر الهواء أن یضغطه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اخری سئل أبو عبد اللّه علیه السّلام عن المصلوب یصیبه عذاب القبر،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 الأرض هو ربّ الهواء فیوحی اللّه عزّ و جلّ إلی الهواء فیضغطه ضغطة هو أشدّ من ضغطة القبر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روایة أبی بصیر التی تقدّم صدرها فی ذکر حالة الاحتضار عن أبی</w:t>
      </w:r>
    </w:p>
    <w:p>
      <w:pPr>
        <w:pStyle w:val="BookText"/>
        <w:rPr/>
      </w:pPr>
      <w:r>
        <w:rPr>
          <w:rFonts w:ascii="IRNazanin" w:hAnsi="IRNazanin" w:eastAsia="IRNazanin"/>
          <w:color w:val="111111"/>
          <w:sz w:val="28"/>
          <w:sz w:val="28"/>
          <w:szCs w:val="28"/>
          <w:rtl w:val="true"/>
          <w:lang w:bidi="fa-IR"/>
        </w:rPr>
        <w:t>عبد اللّه علیه السّلام، فاذا ادرج فی أکفانه و وضع علی سریره خرجت روحه تمشی بین أیدی القوم قدما و تلقاه أرواح المؤمن و یبشّرونه بما أعدّ اللّه له جلّ ثناؤه من النّعیم، فاذا وضع فی قبره ردّ إلیه الرّوح إلی و رکیه ثمّ یسأل عمّا یعلم فاذا جاء بما یعلم فتح له ذلک الباب الذی أراه رسول اللّه صلّی اللّه علیه و آله و سلّم، فیدخل علیه من نورها و بردها و طیب 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فأین ضغطة القبر؟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 علی المؤمنین منها شیء و اللّه إنّ هذه الأرض لتفتخر علی هذه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وطیء علی ظهری مؤمن و لم یطاء علی ظهرک مؤمن، و اللّه لقد کنت احبّک و أنت تمشی علی ظهری فأما إذا ولیتک فستعلم ما ذا أصنع بک فتفسح له مدّ بصره،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 الیقین بعد ایراده الأخبار الواردة فی الضغطة ممّا قدّمنا روایتها و ما لم یتقدّم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هذه الأخبار فی غایة الاشکال إذ لو حملنا المؤمن فیها علی المؤمن الکامل فأیّ کامل أکمل من فاطمة بنت أسد و رقیّة ابنة النّبیّ صلّی اللّه علیه و آله و سلم و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یحمل ما فی فاطمة و رقیّة علی الاحتیاط و الاطمینان و حصول الاضطجاع و الدّعاء أو یقال المراد بالمؤمن المعصوم و من یتلو مرتبة العصمة کسلمان و أبی ذر و نظرائهما، و یمکن حمل أخبار عدم الضغطة للمؤمن علی عدم الضّغطة الشّدیدة أو حمل أخبار عدم الضّغطة له علی ما تکون علی وجه الغضب، و ما تدلّ علیها علی ما تکون علی وجه اللطف و لیکون قابلا لدخول الجنّة کما أنّ ابتلاءه بمحن الدّنیا و بلایاها کان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فی صدر الاسلام عامّة للمؤمن و غیره، ثمّ اختصّت بغیرهم بشفاعة الرّسول و الأئمة صلوات اللّه و سلامه علیه و علیهم هذا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الکلام فیما یوجب ارتفاع الضّغطة و الأمن من بعض عقوبات البرزخ و هی 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رشّ الماء علی القبر فقد روی فی الکافی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یتجافی عنه العذاب ما دام النّدی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الجریدتان ففی الوسائل عن الصّدوق باسناده إلی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المیّت إذا مات لم تجعل معه الجریدتان؟ فقال علیه السّلام یتجافی عنه العذاب أو الحساب ما دام العود رطبا إنّما العذاب و الحساب کلّه فی یوم واحد فی ساعة واحدة قدر ما یدخل القبر و یرجع القوم و إنّما جعلت السعفتان لذلک فلا یصیبه عذاب و لا حساب بعد جفوفهما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الوفاة لیلة الجمعة أو یومها ففی الأنوار للسیّد الجزائری رحمه اللّه قد ورد فی الأخبار المعتبرة، أنّ من مات من المؤمنین لیلة الجمعة أو یومها أمن من ضغطة القبر،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ورد أنّ بعض أعمال البرّ و الأدعیة المأثورة تدفعها أیضا، و هو لیس ببعید فانّ رحمة اللّه قریب من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الدّفن فی وادی السّلام فقد روی فی الأنوار أیضا من کتاب إرشاد القلوب فی فضل المشهد الشّریف الغروی و ما لتربته و الدّفن فیها من المزیّة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 قطعة من الجبل الذی کلّم اللّه موسی علیه تکلیما، و قدّس علیه تقدیسا و اتّخذ علیه إبراهیم خلیلا، و محمّدا صلّی اللّه علیه و آله حبیبا و جعله للنّبیّین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أمیر المؤمنین علیه السّلام نظر إلی ظهر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منظرک و أطیب قعرک، اللّهمّ اجعل قبری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خواصّ تربته اسقاط عذاب القبر و ترک محاسبة منکر و نکیر من المدفون هناک کما وردت به الأخبار الصّحیحة عن أهل البیت علیهم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ما رواه عن أمیر المؤمنین علیه السّلام ما رواه فی الکافی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أمیر المؤمنین علیه السّلام إلی الظهر فوقف بوادی السّلام کأنّه مخاطب</w:t>
      </w:r>
    </w:p>
    <w:p>
      <w:pPr>
        <w:pStyle w:val="BookText"/>
        <w:rPr/>
      </w:pPr>
      <w:r>
        <w:rPr>
          <w:rFonts w:ascii="IRNazanin" w:hAnsi="IRNazanin" w:eastAsia="IRNazanin"/>
          <w:color w:val="111111"/>
          <w:sz w:val="28"/>
          <w:sz w:val="28"/>
          <w:szCs w:val="28"/>
          <w:rtl w:val="true"/>
          <w:lang w:bidi="fa-IR"/>
        </w:rPr>
        <w:t>لأقوام، فقمت بقیامه حتّی أعییت، ثمّ جلست حتّی مللت، ثمّ قمت حتّی نالنی مثل ما نالنی أوّلا، ثمّ جلست حتّی مللت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و جمعت ردائی فقلت یا أمیر المؤمنین إنّی قد أشفقت علیک من طول القیام فراحة ساعة، ثمّ طرحت الرّداء لیجلس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حبة إن هو إلاّ محادثة مؤمن أو مؤانسته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إنّهم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کشف لرأیتهم حلقا حلقا محتبین یتحادثون،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أجساد أم أرواح؟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و ما من مؤمن یموت فی بقعة من بقاع الأرض إلاّ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ألحقی بوادی السّلام و إنّها لبقعة من جنّة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الرّوایة و کثیر من الأخبار المعتبرة أنّها جنّة الدّنیا و أنّ أرواح المؤمنین فیها کما أنّ أرواح الکفّار فی بئر البرهوت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الکافی عن أحمد بن عمر رفعه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ببغداد و أخاف أن یموت بها،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یبالی حیث ما مات أما أنّه لا یبقی فی شرق الأرض و غربها إلاّ حشر اللّه روحه إلی وادی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وادی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الکوفة أما أنّی کأنّی بهم حلق حلق قعود یتحدّثون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أحمد باسناد له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بئر فی النّار البرهوت الّذی فیه أرواح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ماء علی وجه الأرض ماء برهوت، و هو واد بحضر موت ترد علیه هام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و لا حاجة إلی ذکرها نعم فی المقام خبر یستلذّ النّفس و یسرّ القلب به و هو ما رواه فی الأنوار عن القاضی بن بدر الهمدانی الکوفی و کان رجلا صالحا متعبّدا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جامع الکوفة ذات لیلة مطیرة فدقّ باب مسلم جماعة ففتح لهم و ذکر بعضهم أنّ معهم جنازة فأدخلوها و جعلوها علی الصّفة التی تجاه باب</w:t>
      </w:r>
      <w:bookmarkStart w:id="86" w:name="pg13870_176743"/>
    </w:p>
    <w:p>
      <w:pPr>
        <w:pStyle w:val="BookText"/>
        <w:rPr/>
      </w:pPr>
      <w:bookmarkEnd w:id="86"/>
      <w:r>
        <w:rPr>
          <w:rFonts w:ascii="IRNazanin" w:hAnsi="IRNazanin" w:eastAsia="IRNazanin"/>
          <w:color w:val="111111"/>
          <w:sz w:val="28"/>
          <w:sz w:val="28"/>
          <w:szCs w:val="28"/>
          <w:rtl w:val="true"/>
          <w:lang w:bidi="fa-IR"/>
        </w:rPr>
        <w:t>مسلم بن عقیل، ثمّ إنّ أحدهم نعس فنام فرأی فی منامه قائلا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تبصره حتّی نبصر هل لنا معه حساب أم لا، فکشف عن وجه المیّت و قال لصاحبه بل لنا معه حساب و ینبغی أن نأخذه معجّلا قبل أن یتعدّی الرّصافة فما یبقی لنا معه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و حکی لهم المنام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عجلا فأخذوه و مضوا به فی الحال إلی المشهد الشّریف صلوات اللّه و سلامه علی مشرّفها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سبحانه و إخوانی المؤمنین مجاورة حضرت مولای و مولی العالمین علیه الصّلاة و السّلام حیّا و میّتا، و أنا أوصی خلیفتی و ولیّ أمری بعدی أن یدفننی فی ذلک المقام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متّ فادفنّی إلی جنب حیدر أبی شبر أکرم به و شبیر</w:t>
      </w:r>
    </w:p>
    <w:p>
      <w:pPr>
        <w:pStyle w:val="BookText"/>
        <w:rPr/>
      </w:pPr>
      <w:r>
        <w:rPr>
          <w:rFonts w:ascii="IRNazanin" w:hAnsi="IRNazanin" w:eastAsia="IRNazanin"/>
          <w:color w:val="111111"/>
          <w:sz w:val="28"/>
          <w:sz w:val="28"/>
          <w:szCs w:val="28"/>
          <w:rtl w:val="true"/>
          <w:lang w:bidi="fa-IR"/>
        </w:rPr>
        <w:t>فلست أخاف النّار عند جواره و لا أتّقی من منکر و نکیر</w:t>
      </w:r>
    </w:p>
    <w:p>
      <w:pPr>
        <w:pStyle w:val="BookText"/>
        <w:rPr/>
      </w:pPr>
      <w:r>
        <w:rPr>
          <w:rFonts w:ascii="IRNazanin" w:hAnsi="IRNazanin" w:eastAsia="IRNazanin"/>
          <w:color w:val="111111"/>
          <w:sz w:val="28"/>
          <w:sz w:val="28"/>
          <w:szCs w:val="28"/>
          <w:rtl w:val="true"/>
          <w:lang w:bidi="fa-IR"/>
        </w:rPr>
        <w:t>فعار علی حامی الحمی و هو فی الحمی إذا ضلّ فی البیدا عقال بعیر</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لأمیر النّحل تکفینی عند الممات و تغسیلی و تکفینی</w:t>
      </w:r>
    </w:p>
    <w:p>
      <w:pPr>
        <w:pStyle w:val="BookText"/>
        <w:rPr/>
      </w:pPr>
      <w:r>
        <w:rPr>
          <w:rFonts w:ascii="IRNazanin" w:hAnsi="IRNazanin" w:eastAsia="IRNazanin"/>
          <w:color w:val="111111"/>
          <w:sz w:val="28"/>
          <w:sz w:val="28"/>
          <w:szCs w:val="28"/>
          <w:rtl w:val="true"/>
          <w:lang w:bidi="fa-IR"/>
        </w:rPr>
        <w:t>و طینتی عجنت من قبل تکوینی بحبّ حیدر کیف النّار تکوینی</w:t>
      </w:r>
    </w:p>
    <w:p>
      <w:pPr>
        <w:pStyle w:val="BookText"/>
        <w:rPr/>
      </w:pPr>
      <w:r>
        <w:rPr>
          <w:rFonts w:ascii="IRNazanin" w:hAnsi="IRNazanin" w:eastAsia="IRNazanin"/>
          <w:color w:val="111111"/>
          <w:sz w:val="28"/>
          <w:sz w:val="28"/>
          <w:szCs w:val="28"/>
          <w:rtl w:val="true"/>
          <w:lang w:bidi="fa-IR"/>
        </w:rPr>
        <w:t>ثم اناجی ربی 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وفدت علی الکریم بغیر زاد من الحسنات و القلب السلیم</w:t>
      </w:r>
    </w:p>
    <w:p>
      <w:pPr>
        <w:pStyle w:val="BookText"/>
        <w:rPr/>
      </w:pPr>
      <w:r>
        <w:rPr>
          <w:rFonts w:ascii="IRNazanin" w:hAnsi="IRNazanin" w:eastAsia="IRNazanin"/>
          <w:color w:val="111111"/>
          <w:sz w:val="28"/>
          <w:sz w:val="28"/>
          <w:szCs w:val="28"/>
          <w:rtl w:val="true"/>
          <w:lang w:bidi="fa-IR"/>
        </w:rPr>
        <w:t>فحمل الزّاد أقبح کلّ شیء إذا کان الوفود علی الکریم</w:t>
      </w:r>
    </w:p>
    <w:p>
      <w:pPr>
        <w:pStyle w:val="Heading6"/>
        <w:numPr>
          <w:ilvl w:val="5"/>
          <w:numId w:val="1"/>
        </w:numPr>
        <w:rPr/>
      </w:pPr>
      <w:bookmarkStart w:id="87" w:name="__RefHeading___Toc3509871_1468164448"/>
      <w:bookmarkStart w:id="88" w:name="_Toc33"/>
      <w:bookmarkEnd w:id="87"/>
      <w:r>
        <w:rPr>
          <w:rtl w:val="true"/>
        </w:rPr>
        <w:t>الترجمة</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دیگر از این خطبۀ شریفه در صفت خلقت انسانست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آوری نمایم شما را باین انسانی که ایجاد فرمود او را صانع حکیم در ظلمتهای رحمها و در غلافهای پرده‌ها در حالتی که نطفۀ بود ریخته شده و علقۀ ناقص گشته و بچۀ پنهان در شکم زنان و طفل شیرخواره و از شیر بازگرفته و بسنّ احتلام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عطا فرمود او را قلب حفظ کننده، و زبان گوینده، و دیدۀ نگرنده تا فهم کند در حالتی که عبرت گیرنده باشد و باز ایستد از معصیت در حالتی که نفس خود را زجر کننده شود، تا این که قایم شد حدّ اعتدال او، و راست شد پیکر و مثال او، رمید و نفرت نمود از حق در حالتی که گردن‌کش بود، و خبط کرد در حالتی که بی‌باک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کشنده بود در دلو بزرگ هوس و هوای خود، رنج کشنده بود و سعی کننده از برای دنیای خود در لذّتهای شادیش و در حاجتهای خطور کنندۀ قلب خویش در حالتی که گمان نمی‌نمود مصیبتی که برسد باو، و نمی‌ترسید از محذوری که وارد شود باو پس مرد در ضلالت خود در حالتی که غافل بود از غضب مالک الملک، و زندگانی کرد در لغزیدن خود در زمان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ننمود عوض نعمتها را در دنیا، و بجا نیاورد فرایض لازمۀ برخود را، هجوم آور شد بر او اندوههای مرگ در بقایای سواری او بر هوای خود، و در راههای سرور و شادی خود، پس متحیّر گشت و شب را بر بیداری بروز آورد در شدّتهای دردها و نازل شده‌های المها و بیماریها در میان برادر که شقّه‌ایست از جان و پدر مهربان و مادر و اویلا گوینده از روی جزع و خواهر بسینه زننده از روی اضطراب و فزع و حال آنکه آن مرد در سکرات موتست مشتمله بر تعب و شدت، و در غمرات مرگست متّصفه با نهایت مشقّت، و در نالهای درد آورنده، و در کشش روح اندوه آورنده، و راندن رنجاننده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پیچیده شد در کفنهای خود در حالتی که مأیوس بود و حزین، و کشیده شد در حالتی که اطاعت کننده بود آسان و لیّن، پس انداخته شد در چوبهای نعش مثل شتر مردّد در اسفار، و همچو شتر لاغر از کثرت بار، در حالتی که بردارند او را فرزندان یاری دهنده، و برادران جمع شونده بسوی قبر که سرای غربت اوست و جای بریدن زیارت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bookmarkStart w:id="89" w:name="pg13870_176745"/>
    </w:p>
    <w:p>
      <w:pPr>
        <w:pStyle w:val="BookText"/>
        <w:rPr/>
      </w:pPr>
      <w:bookmarkEnd w:id="89"/>
      <w:r>
        <w:rPr>
          <w:rFonts w:ascii="IRNazanin" w:hAnsi="IRNazanin" w:eastAsia="IRNazanin"/>
          <w:color w:val="111111"/>
          <w:sz w:val="28"/>
          <w:sz w:val="28"/>
          <w:szCs w:val="28"/>
          <w:rtl w:val="true"/>
          <w:lang w:bidi="fa-IR"/>
        </w:rPr>
        <w:t>تا آنکه چون رجوع کند تشییع کننده و بر می‌گردد اندوه خورنده نشانده می‌شود در قبر در حالتی که راز گوینده باشد از جهة بهت و حیرتی که حاصل می‌شود او را از سؤال، و بجهة لغزش در امتحانی که او راست در عقاید و اعمال، و بزرگترین چیزی که آن جاست از حیثیت بلا پیشکش آب گرم و جوشانست، و در آوردن اوست در آتش سوزان، و جوششهای آتش سرخ شده، و شدّتهای صدای نار موقده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آنجا سستی که راحت کننده از عذاب باشد، و نه آرمیدنی که زایل کنندۀ عقاب باشد، و نه مرگ حاضر که باعث استراحت او شود، و نه خواب اندک که سبب فراموشی زحمت او گردد، بلکه همیشه در میان أنواع مرگ‌ها باشد، و در میان عذابهای ساعت بساعت، بدرستی که پناه می‌بریم بخدا از این عذاب و عنا</w:t>
      </w:r>
      <w:r>
        <w:rPr>
          <w:rFonts w:eastAsia="IRNazanin" w:cs="IRNazanin"/>
          <w:color w:val="111111"/>
          <w:sz w:val="28"/>
          <w:szCs w:val="28"/>
          <w:rtl w:val="true"/>
          <w:lang w:bidi="fa-IR"/>
        </w:rPr>
        <w:t>.</w:t>
      </w:r>
    </w:p>
    <w:p>
      <w:pPr>
        <w:pStyle w:val="Heading4"/>
        <w:numPr>
          <w:ilvl w:val="3"/>
          <w:numId w:val="1"/>
        </w:numPr>
        <w:rPr/>
      </w:pPr>
      <w:bookmarkStart w:id="90" w:name="__RefHeading___Toc3509873_1468164448"/>
      <w:bookmarkStart w:id="91" w:name="_Toc34"/>
      <w:bookmarkEnd w:id="90"/>
      <w:r>
        <w:rPr>
          <w:rtl w:val="true"/>
        </w:rPr>
        <w:t>الفصل الثامن</w:t>
      </w:r>
      <w:bookmarkEnd w:id="91"/>
    </w:p>
    <w:p>
      <w:pPr>
        <w:pStyle w:val="Heading5"/>
        <w:numPr>
          <w:ilvl w:val="4"/>
          <w:numId w:val="1"/>
        </w:numPr>
        <w:rPr/>
      </w:pPr>
      <w:bookmarkStart w:id="92" w:name="__RefHeading___Toc3509875_1468164448"/>
      <w:bookmarkStart w:id="93" w:name="_Toc35"/>
      <w:bookmarkEnd w:id="92"/>
      <w:r>
        <w:rPr>
          <w:rtl w:val="true"/>
        </w:rPr>
        <w:t>اشارة</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أین الّذین عمّروا فنعموا، و علّموا ففهموا، و أنظروا فلهوا، و سلّموا فنسوا، أمهلوا طویلا، و منحوا جمیلا، و حذّروا ألیما، و وعدوا جسیما، أحذروا الذّنوب المورطة، و العیوب المسخطة، أولی الأبصار و الأسماع، و العافیة و المتاع، هل من مناص أو خلاص، أو معاذ أو ملاذ، أو فرار أو محار، أم لا فأنّی تؤفکون، أم أین تصرفون، أم بماذا تغترّون، و إنّما حظّ أحدکم من الأرض، ذات الطّول و العرض، قید قدّه، منعفرا علی خدّه، الان عباد اللّه و الخناق مهمل، و الرّوح مرسل، فی فینة الإرشاد، و راحة الأجساد، و باحة</w:t>
      </w:r>
      <w:bookmarkStart w:id="94" w:name="pg13870_176746"/>
    </w:p>
    <w:p>
      <w:pPr>
        <w:pStyle w:val="BookText"/>
        <w:rPr/>
      </w:pPr>
      <w:bookmarkEnd w:id="94"/>
      <w:r>
        <w:rPr>
          <w:rFonts w:ascii="IRNazanin" w:hAnsi="IRNazanin" w:eastAsia="IRNazanin"/>
          <w:color w:val="111111"/>
          <w:sz w:val="28"/>
          <w:sz w:val="28"/>
          <w:szCs w:val="28"/>
          <w:rtl w:val="true"/>
          <w:lang w:bidi="fa-IR"/>
        </w:rPr>
        <w:t>الاحتشاد، و مهل البقیّة، و أنف المشیّة، و إنظار التّوبة، و انفساح الحوبة، قبل الضّنک و المضیق، و الرّوع و الزّهوق، و قبل قدوم الغائب المنتظر، و أخذة العزیز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أنّه علیه السّلام لمّا خطب بهذه الخطبة اقشعرّت لها الجلود و بکت العیون و رجفت القلوب، و من النّاس من یسمّی هذه الخطبة الغرّاء</w:t>
      </w:r>
      <w:r>
        <w:rPr>
          <w:rFonts w:eastAsia="IRNazanin" w:cs="IRNazanin"/>
          <w:color w:val="111111"/>
          <w:sz w:val="28"/>
          <w:szCs w:val="28"/>
          <w:rtl w:val="true"/>
          <w:lang w:bidi="fa-IR"/>
        </w:rPr>
        <w:t>.</w:t>
      </w:r>
    </w:p>
    <w:p>
      <w:pPr>
        <w:pStyle w:val="Heading5"/>
        <w:numPr>
          <w:ilvl w:val="4"/>
          <w:numId w:val="1"/>
        </w:numPr>
        <w:rPr/>
      </w:pPr>
      <w:bookmarkStart w:id="95" w:name="__RefHeading___Toc3509877_1468164448"/>
      <w:bookmarkStart w:id="96" w:name="_Toc36"/>
      <w:bookmarkEnd w:id="95"/>
      <w:r>
        <w:rPr>
          <w:rtl w:val="true"/>
        </w:rPr>
        <w:t>اللغة</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حذر بالکسر من باب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الهلکة و أرض مطمئنّة لا طریق فیها و أورطه ألقاه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من حار یحور أی رجع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ظَنَّ أَنْ لَنْ یَحُورَ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و علم أفکا بالفتح و الکسر و التّحریک کذب و افکه عنه یأفکه صرفه و قلبه أو قلب رأیه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کالقاد المقدار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التّراب و عفره فی التّراب یعفره من باب ضرب و عفّره فانعفر و تعفّر مرّغه فیه أودسّه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ککتاب حبل یخنق به و یقال أخذ بخناقه أی بحلقه لأنّه موضع الخناق فاطلق علیه مجازا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 الحین یقال لقیتة الفینة بعد الفینة و قد یحذف اللاّم و یقال لقیته فینة بعد 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الارتیاد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السّاحة و الفضاء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بضمّتین أوّله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الفسحة و هو السّعة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و الحاجة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الضّیق 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ضاق من المکان و المراد هنا القبر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 باب منع و سمع زهوقا خرجت و زهق الشیء بطل و هلک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قشعریرة أی رعدة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w:t>
      </w:r>
      <w:bookmarkStart w:id="97" w:name="pg13870_176747"/>
    </w:p>
    <w:p>
      <w:pPr>
        <w:pStyle w:val="BookText"/>
        <w:rPr/>
      </w:pPr>
      <w:bookmarkEnd w:id="9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أی المتّصفة بالغرّة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الغرّة من المتاع خیاره و من القوم شریفهم و من الرّجل وجهه و کلّ ما بدا لک من ضوء أو صبح فقد بدت غرّته</w:t>
      </w:r>
      <w:r>
        <w:rPr>
          <w:rFonts w:eastAsia="IRNazanin" w:cs="IRNazanin"/>
          <w:color w:val="111111"/>
          <w:sz w:val="28"/>
          <w:szCs w:val="28"/>
          <w:rtl w:val="true"/>
          <w:lang w:bidi="fa-IR"/>
        </w:rPr>
        <w:t>.</w:t>
      </w:r>
    </w:p>
    <w:p>
      <w:pPr>
        <w:pStyle w:val="Heading5"/>
        <w:numPr>
          <w:ilvl w:val="4"/>
          <w:numId w:val="1"/>
        </w:numPr>
        <w:rPr/>
      </w:pPr>
      <w:bookmarkStart w:id="98" w:name="__RefHeading___Toc3509879_1468164448"/>
      <w:bookmarkStart w:id="99" w:name="_Toc37"/>
      <w:bookmarkEnd w:id="98"/>
      <w:r>
        <w:rPr>
          <w:rtl w:val="true"/>
        </w:rPr>
        <w:t>الاعراب</w:t>
      </w:r>
      <w:bookmarkEnd w:id="99"/>
    </w:p>
    <w:p>
      <w:pPr>
        <w:pStyle w:val="BookText"/>
        <w:rPr/>
      </w:pPr>
      <w:r>
        <w:rPr>
          <w:rFonts w:ascii="IRNazanin" w:hAnsi="IRNazanin" w:eastAsia="IRNazanin"/>
          <w:color w:val="111111"/>
          <w:sz w:val="28"/>
          <w:sz w:val="28"/>
          <w:szCs w:val="28"/>
          <w:rtl w:val="true"/>
          <w:lang w:bidi="fa-IR"/>
        </w:rPr>
        <w:t>قوله عباد اللّه منصوب علی النّداء بحذف حرفه، و کذلک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الأبصار،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مناص استفهام علی سبیل الانکار و الابطال، و أم فی قوله أم لا منقطعة بمعنی بل فهی مثل أم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یَسْتَوِی الْأَعْمی وَ الْبَصِیرُ أَمْ هَلْ تَسْتَوِی الظُّلُماتُ وَ النُّورُ أَمْ جَعَلُوا لِلّهِ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فی الثّانیة فانّه سبحانه بعد إبطال استواء الأعمی و البصیر و الظلمات و النّور أضرب عن ذلک و أخبر عن حالهم بأنّهم جعلوا للّه شرکاء، و کذلک الامام علیه السّلام بعد إنکار المناص و الخلاص و إبطاله أضرب عن ذلک و أخبر بأنّه لیس هناک مناص و لا 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 أنّی بمعنی کیف أو بمعنی أین و من مقدّرة قبلها أی من أین تؤفکون، صرّح به نجم الأئمة الرّضی فی مبحث الظروف من شرح الکافیة، و ذا فی قوله أم بماذا تغترون إمّا زایدة و هو الأظهر أو بمعنی الذی کما فی ما ذا لقیت، و منعفرا حال من الضّمیر فی قدّه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ظروف الزّمان مبنیّ علی الفتح و اختلفوا فی علّة البناء و الأظهر ما قاله أبو علیّ من أنّه متضمّن لمعنی ال الحضوری لأنّ معناه الزّمن الحاضر، و اللاّم فیه زایدة لازمة و لیست للتّعریف کما توهّم السّیرافی و ابن عصفور إذ لا تعرف انّ التی للتّعریف تکون لازمة و هذه لازمة لأنّ الآن لم یسمع مجرّدا عنها، و کیف فهو مفعول فیه و العامل محذوف، و التّقدیر اعملوا و اغتنموا الفرصة الآن</w:t>
      </w:r>
      <w:r>
        <w:rPr>
          <w:rFonts w:eastAsia="IRNazanin" w:cs="IRNazanin"/>
          <w:color w:val="111111"/>
          <w:sz w:val="28"/>
          <w:szCs w:val="28"/>
          <w:rtl w:val="true"/>
          <w:lang w:bidi="fa-IR"/>
        </w:rPr>
        <w:t>.</w:t>
      </w:r>
      <w:bookmarkStart w:id="100" w:name="pg13870_176748"/>
    </w:p>
    <w:p>
      <w:pPr>
        <w:pStyle w:val="BookText"/>
        <w:rPr/>
      </w:pPr>
      <w:bookmarkEnd w:id="100"/>
      <w:r>
        <w:rPr>
          <w:rFonts w:ascii="IRNazanin" w:hAnsi="IRNazanin" w:eastAsia="IRNazanin"/>
          <w:color w:val="111111"/>
          <w:sz w:val="28"/>
          <w:sz w:val="28"/>
          <w:szCs w:val="28"/>
          <w:rtl w:val="true"/>
          <w:lang w:bidi="fa-IR"/>
        </w:rPr>
        <w:t>و جملة و الخناق مهمل، فی محلّ الانتصاب علی الحال من عباد اللّه و العامل النّداء المحذوف لکونه فی معنی الفعل، و اللام فی الخناق عوض عن المضاف إلیه أی خناقکم علی حدّ و علّم آدم الأسماء، أی أسماء المسمّیات، و کذا فی الرّوح و قوله فی فینة الارشاد، متعلّق بقوله مرسل و فی للظرفیة المجازیّة، و قیل الضنک ظرف للفعل المحذوف الذی جعلناه العامل فی الآن</w:t>
      </w:r>
      <w:r>
        <w:rPr>
          <w:rFonts w:eastAsia="IRNazanin" w:cs="IRNazanin"/>
          <w:color w:val="111111"/>
          <w:sz w:val="28"/>
          <w:szCs w:val="28"/>
          <w:rtl w:val="true"/>
          <w:lang w:bidi="fa-IR"/>
        </w:rPr>
        <w:t>.</w:t>
      </w:r>
    </w:p>
    <w:p>
      <w:pPr>
        <w:pStyle w:val="Heading5"/>
        <w:numPr>
          <w:ilvl w:val="4"/>
          <w:numId w:val="1"/>
        </w:numPr>
        <w:rPr/>
      </w:pPr>
      <w:bookmarkStart w:id="101" w:name="__RefHeading___Toc3509881_1468164448"/>
      <w:bookmarkStart w:id="102" w:name="_Toc38"/>
      <w:bookmarkEnd w:id="101"/>
      <w:r>
        <w:rPr>
          <w:rtl w:val="true"/>
        </w:rPr>
        <w:t>المعنی</w:t>
      </w:r>
      <w:bookmarkEnd w:id="102"/>
    </w:p>
    <w:p>
      <w:pPr>
        <w:pStyle w:val="BookText"/>
        <w:rPr/>
      </w:pPr>
      <w:r>
        <w:rPr>
          <w:rFonts w:ascii="IRNazanin" w:hAnsi="IRNazanin" w:eastAsia="IRNazanin"/>
          <w:color w:val="111111"/>
          <w:sz w:val="28"/>
          <w:sz w:val="28"/>
          <w:szCs w:val="28"/>
          <w:rtl w:val="true"/>
          <w:lang w:bidi="fa-IR"/>
        </w:rPr>
        <w:t>اعلم أنّ هذا الفصل متضمّن للتذکیر بحال السّلف و للأمر بالکفّ عن المعاصی و للحثّ علی التّدارک للذنوب قبل الموت بتحصیل التوبة و الانابة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أین الذین عمّروا فنعموا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أعطاهم اللّه العمر فصاروا ناعمین أی صاحبی سعة فی العیش و الغذاء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ففهموا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علّمهم الأحکام ففهموا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أمدا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عیشا رغیدا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حذروا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الذنوب المورطة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المعاصی الموقعة فی ورطة الهلاکة و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العیوب المسخطة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المساوی الموجبة لغضب ربّ الأرباب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الأبصار و الأسماع و العافیة و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خصّ هؤلاء بالنّداء و خصّصهم بالخطاب لأنهم القابلون للاتعاظ و الاذکار و اللائقون للانتهار و الانزجار بما أعطاهم اللّه من الأبصار و البصایر منحهم من الأسماع و الضمائر و بذل لهم من الصّحّة و السّلامة فی الأجساد و منّ به علیهم من المتاع و الأموال و الأولاد الموجبة للاعراض عن العقبا و الرّغبة إلی الدّنیا و الباعثة علی ترک سبیل الرّحمن و سلوک سبیل الشّیطان و الداعیة إلی ترک الطّاعات و الاقتحام فی الهلکات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استفهم علی سبیل التکذیب و الانکار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 لیس فانّی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أین</w:t>
      </w:r>
    </w:p>
    <w:p>
      <w:pPr>
        <w:pStyle w:val="BookText"/>
        <w:rPr/>
      </w:pPr>
      <w:r>
        <w:rPr>
          <w:rFonts w:ascii="IRNazanin" w:hAnsi="IRNazanin" w:eastAsia="IRNazanin"/>
          <w:color w:val="111111"/>
          <w:sz w:val="28"/>
          <w:sz w:val="28"/>
          <w:szCs w:val="28"/>
          <w:rtl w:val="true"/>
          <w:lang w:bidi="fa-IR"/>
        </w:rPr>
        <w:t>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بماذا تغترّون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حظّ أحدکم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الطول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منعفرا علی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اغتنموا الفرصة فیهذا الزّمان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و الخناق مهمل و الرّوح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أعناق نفوسکم مهملة من الأخذ بخناق الموت و أرواحکم متروکة من الجذب بحبال الفناء و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فینة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الهدایة إلی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راحة الاجساد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استراحة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باحة 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ساحة اجتماع الأشباه و الاقران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 البقیة و انف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مهملة بقیّة الحیاة و أوّل أزمنة الارادات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بذلک إلی أنّ اللاّزم علی الانسان أن یجعل أوّل زمان إرادته و میل خاطره إلی اکتساب الفضائل و اجتناب الرّذایل و یکون همّته یومئذ مصروفة فی اتیان الطاعات و اقتناء الحسنات لیکون ما یرد علی لوح نفسه من الکمالات و اردا علی لوح صاف من الکدورات سالم عن رین الشّبهات إذ لو انعکس الأمر و جعل أوائل میوله و إرادته منصرفة إلی اتیان المعاصی و الخطیئات تسوّد وجه نفسه بسوء الملکات فلم یکد یقبل بعد ذلک الاستضائة بنور الحقّ و الاهتداء إلی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انظار التّوبة و انفساح 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إمهال اللّه لهم لأجل تحصیل التوبة و إعطائه لهم اتساع الحالة و وسعة المجال لاکتساب الحسنات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الضّنک و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ضیق الزّمان و مضیق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الرّوع و الزّهوق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الفزع و خروج الرّوح من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المنتظر و أخذة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إذا قدم الموت بطل التکلیف و استحال تدارک الذنوب و لا ینفع النّدامة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الموت ألا و لا بدّ من الموت، جاء الموت بما فیه جاء بالرّوح و الرّاحة و الکرّة المبارکة إلی جنّة عالیة لأهل دار الخلود الذین کان لها سعیهم و فیها رغبتهم، و جاء الموت بما فیه</w:t>
      </w:r>
    </w:p>
    <w:p>
      <w:pPr>
        <w:pStyle w:val="BookText"/>
        <w:rPr/>
      </w:pPr>
      <w:r>
        <w:rPr>
          <w:rFonts w:ascii="IRNazanin" w:hAnsi="IRNazanin" w:eastAsia="IRNazanin"/>
          <w:color w:val="111111"/>
          <w:sz w:val="28"/>
          <w:sz w:val="28"/>
          <w:szCs w:val="28"/>
          <w:rtl w:val="true"/>
          <w:lang w:bidi="fa-IR"/>
        </w:rPr>
        <w:t>بالشّقوة و النّدامة و الکرّة الخاسرة إلی نار حامیة لأهل دار الغرور الذین کان لها سعیهم و فیها رغبتهم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إذا استحقّت ولایة اللّه و السّعادة جاء الأجل بین العینین و ذهب الأمل وراء الظهر، و إذا استحقت ولایة الشّیطان جاء الأمل بین العینین و ذهب الأجل وراء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رسول اللّه صلّی اللّه علیه و آله و سلم أیّ المؤمنین أکیس؟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ذکرا للموت و أشدّهم له استعدادا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الخبر أنّه لمّا خطب بهذه الخطبة اقشعرّت لها الجلود و ارعدت و بکت العیون و اسکبت </w:t>
      </w:r>
      <w:r>
        <w:rPr>
          <w:rStyle w:val="FootnoteAnchor"/>
          <w:rtl w:val="true"/>
        </w:rPr>
        <w:footnoteReference w:id="21"/>
      </w:r>
      <w:r>
        <w:rPr>
          <w:rFonts w:ascii="IRNazanin" w:hAnsi="IRNazanin" w:eastAsia="IRNazanin"/>
          <w:color w:val="111111"/>
          <w:sz w:val="28"/>
          <w:sz w:val="28"/>
          <w:szCs w:val="28"/>
          <w:rtl w:val="true"/>
          <w:lang w:bidi="fa-IR"/>
        </w:rPr>
        <w:t>و رجفت القلوب و اضطربت و من النّاس من یسمّی هذه الخطبة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حقیقة بهذه التسمیة لکونها من خیار خطبه و شرایفها و وجوهها لما تضمّنه معناها من الحکمة و الموعظة الحسنة و هی کافیة فی الهدایة و الارشاد للطّالب الرّاغب إلی الثّواب و وافیة فی مقام التحذیر و الانذار للهارب الرّاهب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اشتملت علیه الفاظها من انواع المحسّنات البیانیّة و البدیعیّة من الانسجاء و الترصیع و التنجیس و السّجع و المقابلة و الموازنة و المجاز و الاستعارة و الکنایة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حسنا قوله علیه السّلام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مناص أو خلاص أو معاذ أو ملاذ أو فرار أو محار، و قوله فی الفصل الرّابع، فاتقوا اللّه تقیّة من سمع فخشع و اقترف فاعترف و وجل فعمل إلی آخر ما قاله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إذا لاحظت کلّ لفظة منها وجدتها آخذة برقبة قرینتها، جاذبة لها إلیها دالّة علیها بذاتها و محسّنات کلامه غنیّة عن الاظهار غیر محتاجة إلی التّذکار إذ تکلّف الاستدلال علی أنّ الشّمس مضیئة یتعب و صاحبه ینسب إلی</w:t>
      </w:r>
      <w:bookmarkStart w:id="103" w:name="pg13870_176751"/>
    </w:p>
    <w:p>
      <w:pPr>
        <w:pStyle w:val="BookText"/>
        <w:rPr/>
      </w:pPr>
      <w:bookmarkEnd w:id="103"/>
      <w:r>
        <w:rPr>
          <w:rFonts w:ascii="IRNazanin" w:hAnsi="IRNazanin" w:eastAsia="IRNazanin"/>
          <w:color w:val="111111"/>
          <w:sz w:val="28"/>
          <w:sz w:val="28"/>
          <w:szCs w:val="28"/>
          <w:rtl w:val="true"/>
          <w:lang w:bidi="fa-IR"/>
        </w:rPr>
        <w:t>السّفه و لیس جاحدا لأمور المعلومة بالضّرورة بأشدّ سفها ممّن رام الاستدلال علیها</w:t>
      </w:r>
    </w:p>
    <w:p>
      <w:pPr>
        <w:pStyle w:val="Heading5"/>
        <w:numPr>
          <w:ilvl w:val="4"/>
          <w:numId w:val="1"/>
        </w:numPr>
        <w:rPr/>
      </w:pPr>
      <w:bookmarkStart w:id="104" w:name="__RefHeading___Toc3509883_1468164448"/>
      <w:bookmarkStart w:id="105" w:name="_Toc39"/>
      <w:bookmarkEnd w:id="104"/>
      <w:r>
        <w:rPr>
          <w:rtl w:val="true"/>
        </w:rPr>
        <w:t>تکملة</w:t>
      </w:r>
      <w:bookmarkEnd w:id="105"/>
    </w:p>
    <w:p>
      <w:pPr>
        <w:pStyle w:val="BookText"/>
        <w:rPr/>
      </w:pPr>
      <w:r>
        <w:rPr>
          <w:rFonts w:ascii="IRNazanin" w:hAnsi="IRNazanin" w:eastAsia="IRNazanin"/>
          <w:color w:val="111111"/>
          <w:sz w:val="28"/>
          <w:sz w:val="28"/>
          <w:szCs w:val="28"/>
          <w:rtl w:val="true"/>
          <w:lang w:bidi="fa-IR"/>
        </w:rPr>
        <w:t>اعلم أنّ بعض فصول هذه الخطبة مرویّ فی البحار من کتاب عیون الحکمة و المواعظ لعلیّ بن محمّد الواسطی باختلاف یسیر لما هنا، و هو من الفصل الخامس إلی آخرها و لا حاجة لنا إلی ایراده نعم روی کلام آخر له علیه السّلام فیه من الکتاب الذی اشرنا إلیه بعض فصول هذه الخطبة مدرّج فیه و أحببت ایراده لاقتضاء المقام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إنّکم مخلوقون اقتدارا، و مربوبون ایتسارا إلی آخر ما یأتی إنشاء اللّه فی تکملة الشّرح الخطبة المأتین و الرّابعة و العشرین</w:t>
      </w:r>
    </w:p>
    <w:p>
      <w:pPr>
        <w:pStyle w:val="Heading5"/>
        <w:numPr>
          <w:ilvl w:val="4"/>
          <w:numId w:val="1"/>
        </w:numPr>
        <w:rPr/>
      </w:pPr>
      <w:bookmarkStart w:id="106" w:name="__RefHeading___Toc3509885_1468164448"/>
      <w:bookmarkStart w:id="107" w:name="_Toc40"/>
      <w:bookmarkEnd w:id="106"/>
      <w:r>
        <w:rPr>
          <w:rtl w:val="true"/>
        </w:rPr>
        <w:t>الترجمة</w:t>
      </w:r>
      <w:bookmarkEnd w:id="107"/>
    </w:p>
    <w:p>
      <w:pPr>
        <w:pStyle w:val="BookText"/>
        <w:rPr/>
      </w:pPr>
      <w:r>
        <w:rPr>
          <w:rFonts w:ascii="IRNazanin" w:hAnsi="IRNazanin" w:eastAsia="IRNazanin"/>
          <w:color w:val="111111"/>
          <w:sz w:val="28"/>
          <w:sz w:val="28"/>
          <w:szCs w:val="28"/>
          <w:rtl w:val="true"/>
          <w:lang w:bidi="fa-IR"/>
        </w:rPr>
        <w:t>أی بندگان خدا کجایند آن کسانیکه معمّر شدند پس منعم شدند بناز و نعمت، و تعلیم شدند پس فهمیدند بذکاء و فطنت، و مهلت داده شدند پس غفلت ورزیدند از طاعات، و سالم گردانیده شدند پس فراموشی اختیار کردند بر تذکیرات حذر نمائید از ذنوبی که می‌اندازد بورطۀ هلاکت، و از عیوبی که باعث می‌شود بخشم حضرت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صاحبان دیده‌های بینا و گوشهای شنوا و خداوندان سلامتی و متاع دنیا آیا هیچ پناه‌گاهی هست از عذاب، یا خلاصی هست از عقاب، یا هیچ ملجائی هست از شدّت، یا ملاذی هست از عقوبت، یا هیچ گریزی هست از آتش جحیم، یا مرجعی هست از عذاب ألیم، یا این که چاره و علاج نیست و مفرّ و مناص نه؟ پس چگونه گردانیده می‌شوید از فرمان خدا، یا کجا صرف کرده می‌شوید یا بچه چیز مغرور می‌باشید و جز این نیست که نصیب هر یکی از شما از زمینی که صاحب طولست و عرض مقدار قامت اوست در حالتی که خاک آلوده باشد بر رخسار خود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بکنید و فرصت غنیمت شمارید الآن ای بندگان خدا و حال آنکه</w:t>
      </w:r>
    </w:p>
    <w:p>
      <w:pPr>
        <w:pStyle w:val="BookText"/>
        <w:rPr/>
      </w:pPr>
      <w:r>
        <w:rPr>
          <w:rFonts w:ascii="IRNazanin" w:hAnsi="IRNazanin" w:eastAsia="IRNazanin"/>
          <w:color w:val="111111"/>
          <w:sz w:val="28"/>
          <w:sz w:val="28"/>
          <w:szCs w:val="28"/>
          <w:rtl w:val="true"/>
          <w:lang w:bidi="fa-IR"/>
        </w:rPr>
        <w:t>آن چیزی که بآن أخذ کرده می‌شود گردنهای نفوس شما که مرگست واگذاشته شده است، و روحهای شما ترک کرده شده است در ساعت رشادت یعنی کسب کردن چیزهائی که باعث رشد است و در راحت بدنها و در مهلت بقیۀ حیاة و در اوّل ازمنۀ ارادات و در مهلت دادن بجهت تحصیل توبه و در وسعت و فراخی حالت پیش از زمان کوتاه و مکان تنک، و قبل از ترس و رفتن جان از بدن و پیش از آمدن غایب انتظار کشیده شده که عبارتست از موت، و پیش از اخذ نمودن خدای غالب صاحب قدرت او را در سلسله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آخر ما أردنا ایراده فی هذا المجلّد و هو المجلّد الثّانی</w:t>
      </w:r>
      <w:r>
        <w:rPr>
          <w:rStyle w:val="FootnoteAnchor"/>
          <w:rtl w:val="true"/>
        </w:rPr>
        <w:footnoteReference w:id="22"/>
      </w:r>
      <w:r>
        <w:rPr>
          <w:rFonts w:ascii="IRNazanin" w:hAnsi="IRNazanin" w:eastAsia="IRNazanin"/>
          <w:color w:val="111111"/>
          <w:sz w:val="28"/>
          <w:sz w:val="28"/>
          <w:szCs w:val="28"/>
          <w:rtl w:val="true"/>
          <w:lang w:bidi="fa-IR"/>
        </w:rPr>
        <w:t xml:space="preserve">من مجلّدات منهاج البراعة فی شرح النّهج، و یتلوه إنشاء اللّه المجلّد الثّالث إن ساعدنا الوقت و المجال بتوفیق اللّه الملک المتعال، و هذه هی النسخة الأصل التی کتبتها بیمینی و أرجو من اللّه سبحانه أن یثبتها فی صحایف أعمالی و یرجّح بها میزان حسناتی و أن یؤتیها بیمینی کما أملیتها بیمینی إنّه علی کلّ شیء قدیر و بالاجابة جدیر، و کان الفراغ منه فی فجر العشرین من شهر ربیع الآخر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الحمد للّه الذی هدانا لهذا و ما کنّا لنهتدی لو لا أن هدانا اللّه، و الصّلاة و السّلام علی عبده و رسوله محمّد حبیب اللّه، و علی آله الذین فضّلهم علی العالمین و جعلهم أفضل عبدا اللّه و اختصّهم بالامامة و الولایة فصاروا أئمة الدّین و أولیاء اللّه، و أهل بیته الذین أذهب اللّه عنهم الرّجس و طهّرهم تطهیرا، و لعنة اللّه علی أعدائهم الذین جعل مأواهم جهنّم لهم فیها زفیر و شهیق و سائت مقاما و مصیرا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فهذا هو المجلّد الثالث من مجلّدات منهاج البراعة املاء راجی عفو ربّه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بن محمد بن هاشم الهاشمی العلوی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کتابه </w:t>
      </w:r>
      <w:r>
        <w:rPr>
          <w:rFonts w:eastAsia="IRNazanin" w:cs="IRNazanin"/>
          <w:color w:val="111111"/>
          <w:sz w:val="28"/>
          <w:szCs w:val="28"/>
          <w:rtl w:val="true"/>
          <w:lang w:bidi="fa-IR"/>
        </w:rPr>
        <w:t>.</w:t>
      </w:r>
      <w:bookmarkStart w:id="108" w:name="pg13870_176753"/>
    </w:p>
    <w:p>
      <w:pPr>
        <w:pStyle w:val="BookText"/>
        <w:rPr/>
      </w:pPr>
      <w:bookmarkEnd w:id="108"/>
      <w:r>
        <w:rPr>
          <w:rFonts w:ascii="IRNazanin" w:hAnsi="IRNazanin" w:eastAsia="IRNazanin"/>
          <w:color w:val="111111"/>
          <w:sz w:val="28"/>
          <w:sz w:val="28"/>
          <w:szCs w:val="28"/>
          <w:rtl w:val="true"/>
          <w:lang w:bidi="fa-IR"/>
        </w:rPr>
        <w:t>بیمناه، و جعل عقباه خیرا من اولاه، و المرجوّ منه سبحانه أنّ یمنّ علیّ بإتمامه بقرب 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509887_1468164448"/>
      <w:bookmarkStart w:id="110" w:name="_Toc41"/>
      <w:bookmarkEnd w:id="109"/>
      <w:r>
        <w:rPr>
          <w:rtl w:val="true"/>
        </w:rPr>
        <w:t>و من کلام له علیه السلام فی ذکر عمرو بن العاص</w:t>
      </w:r>
      <w:bookmarkEnd w:id="110"/>
    </w:p>
    <w:p>
      <w:pPr>
        <w:pStyle w:val="Heading4"/>
        <w:numPr>
          <w:ilvl w:val="3"/>
          <w:numId w:val="1"/>
        </w:numPr>
        <w:rPr/>
      </w:pPr>
      <w:bookmarkStart w:id="111" w:name="__RefHeading___Toc3509889_1468164448"/>
      <w:bookmarkStart w:id="112" w:name="_Toc42"/>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و هو الثالث و الثمانون من المختار فی باب الخطب</w:t>
      </w:r>
    </w:p>
    <w:p>
      <w:pPr>
        <w:pStyle w:val="BookText"/>
        <w:rPr/>
      </w:pPr>
      <w:r>
        <w:rPr>
          <w:rFonts w:ascii="IRNazanin" w:hAnsi="IRNazanin" w:eastAsia="IRNazanin"/>
          <w:color w:val="111111"/>
          <w:sz w:val="28"/>
          <w:sz w:val="28"/>
          <w:szCs w:val="28"/>
          <w:rtl w:val="true"/>
          <w:lang w:bidi="fa-IR"/>
        </w:rPr>
        <w:t>و قد رواه غیر واحد من المحدّثین علی اختلاف تطلع علیه فی التّذنیب الثانی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لابْن النّابِغَةِ یَزْعَمُ لِأَهلِ الشّامِ أنَّ فِیَّ دُعابَةٌ وَ إِنِّی امْرءٌ تِلْعابَةٌ أُعافِسُ وَ أُمارِسُ، لَقَدْ قالَ باطِلاً، وَ نَطَقَ آثِماً، أَما وَ شَرُّ الْقَول الْکِذْبُ، إِنَّهُ لَیَقُولُ فَیَکْذِبُ، وَ یَعِد فَیُخْلِفُ، وَ یَسْئَلُ فَیُلْحِفُ، وَ یُسْئَلُ فَیَبْخَلُ، وَ یَخُونُ الْعَهْدَ، وَ یَقْطعُ الْإلَّ، فَإذا کانَ عِنْدَ الْحَرْبِ فَأَیُّ زاجِرٍ وَ آمرٍ هُوَ ما لَمْ یَأْخُذِ السُّیُوفُ مَآخِذَها، فَإذا کانَ ذلِکَ کانَ أَکْبَرُ مَکیدَتِهِ أَنْ یَمْنَحَ الْقَوْمَ سَبَّتَهُ، أَما وَ اللّه إِنَّهُ لیَمْنَعُنی مِنَ اللَّعَبِ ذِکْرُ الْمَوْتِ، وَ إِنَّهُ لیَمْنَعَهُ مِنْ قَوْلِ الْحَقِّ نِسْیانُ الْآخِرَةِ، إِنَّهُ لَمْ یُبایِعْ مُعوِیَةَ حَتَّی شَرَطَ لَهُ أَنْ یُؤْتِیهُ أَتِیِّةً، وَ یَرْضَخَ لَهُ عَلی تَرْکِ الدِّینِ رَضیخَةً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509891_1468164448"/>
      <w:bookmarkStart w:id="114" w:name="_Toc43"/>
      <w:bookmarkEnd w:id="113"/>
      <w:r>
        <w:rPr>
          <w:rtl w:val="true"/>
        </w:rPr>
        <w:t>اللغة</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عمرو بن العاص سمّیت بها لظهورها و شهرتها بالبغی، مأخوذة</w:t>
      </w:r>
      <w:bookmarkStart w:id="115" w:name="pg13870_176754"/>
    </w:p>
    <w:p>
      <w:pPr>
        <w:pStyle w:val="BookText"/>
        <w:rPr/>
      </w:pPr>
      <w:bookmarkEnd w:id="115"/>
      <w:r>
        <w:rPr>
          <w:rFonts w:ascii="IRNazanin" w:hAnsi="IRNazanin" w:eastAsia="IRNazanin"/>
          <w:color w:val="111111"/>
          <w:sz w:val="28"/>
          <w:sz w:val="28"/>
          <w:szCs w:val="28"/>
          <w:rtl w:val="true"/>
          <w:lang w:bidi="fa-IR"/>
        </w:rPr>
        <w:t xml:space="preserve">من نبغ الشیء نبوغا أی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یقول،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تُسْقِطَ السَّماءَ کَما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أخبرت قال المرزوقی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یستعمل الزّعم فیما کان باطلا أو فیه ارتیاب، قال الحطانی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قیل زعم مطیّة الکذب و زعم غیر مزعم قال غیر مقول صالح و ادّعی ما لا یمکن، و 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 بالضمّ اعتقاد الباطل بلا تقوّل و بالفتح اعتقاد الباطل بتقوّل،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قول مع الظنّ و بالضمّ ظنّ بلا قول، و من عادة العرب أنّ من قال کلاما و کان عندهم کاذبا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فلان قال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کنیة و کنیة الکذب زعم، و قد جاء فی القرآن فی کلّ موضع ذمّا للقائلین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المزاح من دعب یدعب مثل مزح یمزح و زنا و معنی و فی لغة من باب تعب و فی الحدیث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الدّعابة؟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المزاح و ما یستملح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کثیر اللعب و المزاح و التّاء للمبالغة، و التّلعاب بالفتح مصدر لعب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المعالجة فی الصراع من العفس و هو الجذب إلی الأرض فی ضغط شدید و الضرب علی الأرض بالرِّجل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المعالجة و المزاولة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إلحافاً ألحّ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 القرابة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یَرْقُبُونَ فِی مُؤْمِنٍ إِلاًّ وَ 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کالعطیة لفظا و معنی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من رضخ له رضخاً من باب نفع و ضیخة أعطاه شیئاً لیس بالکثیر</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509893_1468164448"/>
      <w:bookmarkStart w:id="117" w:name="_Toc44"/>
      <w:bookmarkEnd w:id="116"/>
      <w:r>
        <w:rPr>
          <w:rtl w:val="true"/>
        </w:rPr>
        <w:t>الإعراب</w:t>
      </w:r>
      <w:bookmarkEnd w:id="1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منصوب علی المصدریة بحذف عامله، و جملة یزعم إمّا فی محل النّصب علی الحال من ابن النابغة لکونه مفعولاً بالواسطة، أو لا محلّ لها من الإعراب لکونها استینافاً بیانیا، فکأنّه علیه السّلام سئل عن علّة التعجب فأجاب بأنّه یزعم و هو الأظهر</w:t>
      </w:r>
      <w:bookmarkStart w:id="118" w:name="pg13870_176755"/>
    </w:p>
    <w:p>
      <w:pPr>
        <w:pStyle w:val="BookText"/>
        <w:rPr/>
      </w:pPr>
      <w:bookmarkEnd w:id="118"/>
      <w:r>
        <w:rPr>
          <w:rFonts w:ascii="IRNazanin" w:hAnsi="IRNazanin" w:eastAsia="IRNazanin"/>
          <w:color w:val="111111"/>
          <w:sz w:val="28"/>
          <w:sz w:val="28"/>
          <w:szCs w:val="28"/>
          <w:rtl w:val="true"/>
          <w:lang w:bidi="fa-IR"/>
        </w:rPr>
        <w:t>و جملة أعافس و أمارس فی محل الرّفع صفة بعد صفة لامرء و هی فی المعنی تأکید لقوله تلعابة و لکمال الاتّصال بینهما ترک حرف العطف و هو من المحسّنات البیانیة و جملة لقد قال باطلا قسمیة و باطلا صفة لمصدر محذوف،و آثماً منصوب علی الحال و یحتمل أن یکون صفة لمحذوف أیضا أی نطق نطقاً آثماً فیکون اسناد آثماً إلیه من باب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فأیّ زاجر و آمر هو، لفظة أیّ منصوبة علی الحالیة و حذف عاملها للقرینة و هی اسم موضوع للدّلالة علی معنی الکمال و یستعمل فی مقام التّعجب،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برجل أیّ رجل، أی کامل فی الرّجولیة و بزید أیّ رجل أی کاملاً فیها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وقع بعد المعرفة فحال و إذا وقع بعد النکرة فصفة، و تقدیر کلامه علیه السّلام فهو زاجر أیّ زاجر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فی شرح الکافیة بعد ما حکی عنهم کون أیّ اسماً موضوعاً للدلالة علی معنی فی متبوعه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عندی أنّ أیّ رجل لا یدلّ بالوضع علی معنی فی متبوعه، بل هو منقول عن أیّ الاستفهامیّة، و ذلک أنّ الاستفهامیّة للسؤال عن التّعیین، و ذلک لا یکون إلاّ عند جهالة المسئول عنه فاستعیرت لوصف الشّیء بالکمال فی معنی من المعانی و التّعجب من حاله، و الجامع بینهما أنّ الکامل البالغ غایة الکمال بحیث یتعجّب منه یکون مجهول الحال بحیث یحتاج إلی السؤال عنه</w:t>
      </w:r>
      <w:r>
        <w:rPr>
          <w:rFonts w:eastAsia="IRNazanin" w:cs="IRNazanin"/>
          <w:color w:val="111111"/>
          <w:sz w:val="28"/>
          <w:szCs w:val="28"/>
          <w:rtl w:val="true"/>
          <w:lang w:bidi="fa-IR"/>
        </w:rPr>
        <w:t>.</w:t>
      </w:r>
    </w:p>
    <w:p>
      <w:pPr>
        <w:pStyle w:val="Heading4"/>
        <w:numPr>
          <w:ilvl w:val="3"/>
          <w:numId w:val="1"/>
        </w:numPr>
        <w:rPr/>
      </w:pPr>
      <w:bookmarkStart w:id="119" w:name="__RefHeading___Toc3509895_1468164448"/>
      <w:bookmarkStart w:id="120" w:name="_Toc45"/>
      <w:bookmarkEnd w:id="119"/>
      <w:r>
        <w:rPr>
          <w:rtl w:val="true"/>
        </w:rPr>
        <w:t>المعنی</w:t>
      </w:r>
      <w:bookmarkEnd w:id="120"/>
    </w:p>
    <w:p>
      <w:pPr>
        <w:pStyle w:val="Heading5"/>
        <w:numPr>
          <w:ilvl w:val="4"/>
          <w:numId w:val="1"/>
        </w:numPr>
        <w:rPr/>
      </w:pPr>
      <w:bookmarkStart w:id="121" w:name="__RefHeading___Toc3509897_1468164448"/>
      <w:bookmarkStart w:id="122" w:name="_Toc46"/>
      <w:bookmarkEnd w:id="121"/>
      <w:r>
        <w:rPr>
          <w:rtl w:val="true"/>
        </w:rPr>
        <w:t>اشارة</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عمرو بن العاص اللّعین ابن اللّعین لمّا کان عدوّا لأمیر المؤمنین سلام اللّه علیه و آله، معلناً بعداوته کما کان أبوه العاص بن وائل عدواً لرسول اللّه صلّی اللّه علیه و آله و سلّم لا جرم کان همّة اللّعین مصروفة فی الکذب و الافتراء علیه علیه السّلام و کان یروم بذلک أن یعیبه عند النّاس و یسقط محلّته علیه السّلام من القلوب و من جملة ما افتری علیه کذبا أنّه قال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أخّرنا علیاً لأنّ فیه هزلا لا جدّ معه، فنسبه علیه السّلام إلی الدّعابة و کثرة المزاح کما نسبه علیه السّلام إلی ذلک عمر بن الخطاب و هذه النسبة من عمرو سیّئة من سیّئات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علیه السّلام بکلامه ذلک دفع هذه النسبة و اثبات أنه افتراء و بهتان فی حقه و ذکر أوّلا ما قاله ابن العاص ثمّ اتبعه بردّه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کنی عنه بامّه إذ من عادة العرب النسبة إلی الأمّ إذا کانت مشهورة بالخسّة و الدّنائة یریدون بذلک ذمة و القدح فیه، و قد ینسبونه إلیها إذا کانت معروفة بالشّرف یریدون بذلک شرفه و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لهم قصدا للقدح و التّعییب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دعابة و انی امرء 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الممازحة حتّی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أعالج فعل من اتّصف بفراغ القلب فاستغرق أوقاته باللّهو و اللّعب،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 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کذب فاذنب و افتری فعصی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شرّ القول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الافتراء من حیث العقل و النّقل و الدّین و الدّنیا کما ستطّلع علیه فیما علیک یتلی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الملعون قد اتّصف بذلک و بغیره ممّا یوقعه فی المهالک و لقد کان جامعا لجملة من الصّفات الخبیثة الشّیطانیة و متصفا بجمّة من الرّذایل الخسیسة النّفسانیة مضافة إلی ما فیه من فساد الاعتقاد و الکفر و العناد و هی علی ما نبّه علیها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لیقول فیکذب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رذالة هذه الصّفة و قباحته معلومة من حیث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فلأنّ الوجدان شاهد بأنّ الکذب یوجب اسوداد لوح القلب و یمنعه من انتقاش صور الحقّ و الصّدق فیه و یفسد المنامات و الالهامات، و ربما یکون سببا لخراب البلاد و فساد أمر العباد، جالبا للعداوة و البغضاء، باعثا علی سفک الدّماء و لذلک اتفق العقلاء من الملیّین و غیرهم علی قبحه، 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معلوم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فقد قال سبحانه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صفة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الکذب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الفجور و الفجور یهدی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کذب من غیر عذر لعنه سبعون ألف ملک و خرج من قلبه نتن حتّی یبلغ العرش فیلعنه حملة العرش و کتب اللّه علیه بتلک الکذبة سبعین زنیة أهونها کمن یزنی مع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 عبادک خیر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یکذب لسانه و لا یفجر قلبه و لا یزنی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الخبائث کلّها فی بیت و جعل مفتاحها الکذب و فی عقاب الأعمال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 للشّر أقفالا و جعل مفاتیح تلک الأقفال الشراب و الشّر من الشراب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الکافی بإسناده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یکذّب الکذّاب اللّه عزّ و جلّ ثمّ الملکان اللّذان معه ثمّ هو یعلم أنه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لیلی عن أبیه عمّن ذکره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هو خرّاب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أعان اللّه به علی الکذّابین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محسن بن طریف عن أبیه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کذبه ذهب بهاؤه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و فیما أوردناه کفایة لمن له درایة و سیأتی تحقیق الکلام فیه و فی أقسامه فی شرح الخطبة الخامسة و الثّمانین فانتظر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من شئونات الکذب ففیه ما فیه و زیادة، و یقابله الوفاء و هو توأم الصدق کما قد مرّ مشروحاً فی الخطبة الحادیة و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فیلحف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دنائة هذه الصّفة أیضاً واضحة إذ الإصرار</w:t>
      </w:r>
    </w:p>
    <w:p>
      <w:pPr>
        <w:pStyle w:val="BookText"/>
        <w:rPr/>
      </w:pPr>
      <w:r>
        <w:rPr>
          <w:rFonts w:ascii="IRNazanin" w:hAnsi="IRNazanin" w:eastAsia="IRNazanin"/>
          <w:color w:val="111111"/>
          <w:sz w:val="28"/>
          <w:sz w:val="28"/>
          <w:szCs w:val="28"/>
          <w:rtl w:val="true"/>
          <w:lang w:bidi="fa-IR"/>
        </w:rPr>
        <w:t xml:space="preserve">فی المطالبة و الالحاح فی السّوال من أوصاف الأرذال موجبة للابتذال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فیبخل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یمنع السّائل و ینهره و یبخل من أداء الحقوق الواجبة و صرفها فی جهتها، و 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بَخِلَ وَ اسْتَغْنی وَ کَذَّبَ بِالْحُسْنی 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الوسائل من الکافی بإسناده عن مسعدة بن صدقة عن جعفر عن آبائه علیهم السّلام أنّ أمیر المؤمنین علیه السّلام 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الشحیح أعذر من الظالم،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عبد العلیّ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البخیل من کسب</w:t>
      </w:r>
    </w:p>
    <w:p>
      <w:pPr>
        <w:pStyle w:val="BookText"/>
        <w:rPr/>
      </w:pPr>
      <w:r>
        <w:rPr>
          <w:rFonts w:ascii="IRNazanin" w:hAnsi="IRNazanin" w:eastAsia="IRNazanin"/>
          <w:color w:val="111111"/>
          <w:sz w:val="28"/>
          <w:sz w:val="28"/>
          <w:szCs w:val="28"/>
          <w:rtl w:val="true"/>
          <w:lang w:bidi="fa-IR"/>
        </w:rPr>
        <w:t>مالا من غیر حلّه و أنفقه فی غیر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إسماعیل بن جابر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سوی الزّکاة؟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یؤتیه اللّه الثروة من المال فیخرج منه الألف و الألفین و الثلاثة و الأقلّ و الأکثر فیصل به رحمه و یحمل به الکلّ عن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یجیء اشباع الکلام فی هذا المقام زیادة علی ذلک فی شرح المأة و التّسع من المختار فی باب الخطب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یخون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رذیلة داخلة تحت الفجور، و یقابلها الوفاء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کَالَّتِی نَقَضَتْ غَزْلَها مِنْ بَعْدِ قُوَّةٍ أَنْکاثاً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مضی تفصیل الکلام فیه فی شرح کلماته السّابعة 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بالالّ العهد فالعطف بمنزلة التّفسیر و إن کان المراد به القراب کما هو الأظهر فالمقصود به قطع الرّحم، و یقابله الصّلة و قد مضی الکلام فیهما فی الفصل الثانی من الخطبة الثالثة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الجبن و یقابله الشّجاعة و إلیه أشار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عند الحرب فأیّ زاجر و آمر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بالقتال و براز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یأخذ السّیوف مأخذها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الرّماح مراکزها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التحم الحرب و شبّ لظاها و علا سناها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أکبر مکیدته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الذّب عنه و أعظم حیلته فی الخلاص عن حدّ السّیف و النجاة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یمنح القوم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ستطلع علیه فی التّذنیب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رجع إلی ابطال دعوی عمرو و بیّن وجه البطلان بأمرین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راجع إلیه علیه السّلام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إنّه لیمنعنی من اللّعب ذکر الموت</w:t>
      </w:r>
      <w:r>
        <w:rPr>
          <w:rFonts w:eastAsia="IRNazanin" w:cs="IRNazanin"/>
          <w:color w:val="111111"/>
          <w:sz w:val="28"/>
          <w:szCs w:val="28"/>
          <w:rtl w:val="true"/>
          <w:lang w:bidi="fa-IR"/>
        </w:rPr>
        <w:t>)</w:t>
      </w:r>
      <w:bookmarkStart w:id="123" w:name="pg13870_176760"/>
    </w:p>
    <w:p>
      <w:pPr>
        <w:pStyle w:val="BookText"/>
        <w:rPr/>
      </w:pPr>
      <w:bookmarkEnd w:id="123"/>
      <w:r>
        <w:rPr>
          <w:rFonts w:ascii="IRNazanin" w:hAnsi="IRNazanin" w:eastAsia="IRNazanin"/>
          <w:color w:val="111111"/>
          <w:sz w:val="28"/>
          <w:sz w:val="28"/>
          <w:szCs w:val="28"/>
          <w:rtl w:val="true"/>
          <w:lang w:bidi="fa-IR"/>
        </w:rPr>
        <w:t xml:space="preserve">فانّ مذاکرة الموت و مراقبة الاخرة تکون شاغلة عن الدّنیا معرضة عن الالتفات إلیها و إلی شهواتها من اللّعب و نحوه لکونه و جلا من اللّه و مترصّدا لهجوم الموت و هو واضح بالمشاهدة و العیان و یشهد علیه البداهة و الوجدان، و ثانیها راجع إلی عمرو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لیمنعه من قول الحق نسیان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نسیان الآخرة یوجب صرف الهمة إلی الدّنیا و طول الأمل فیها و یبعث علی الانهماک فی الشّهوات و الانغمار فی اللّذات و من کان هذه حاله لا یبالی بما قال و ما یقول و یقدّم بدواعی شهواته الکذب علی الصدق و الباطل علی الحقّ لیصل غرضه و ینال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علیه السّلام علی بعض ما ترتب علی نسیان الآخرة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یبایع معاویة حتی شرط له أن یؤتیه علی البیعة أتیّة و یرضخ له علی ترک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العدول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مصر ثمنا و طعمة علی ما قد مضی مفصّلا فی شرح الفصل الثالث من فصول الخطبة السّادسة و العشرین</w:t>
      </w:r>
      <w:r>
        <w:rPr>
          <w:rFonts w:eastAsia="IRNazanin" w:cs="IRNazanin"/>
          <w:color w:val="111111"/>
          <w:sz w:val="28"/>
          <w:szCs w:val="28"/>
          <w:rtl w:val="true"/>
          <w:lang w:bidi="fa-IR"/>
        </w:rPr>
        <w:t>.</w:t>
      </w:r>
    </w:p>
    <w:p>
      <w:pPr>
        <w:pStyle w:val="Heading5"/>
        <w:numPr>
          <w:ilvl w:val="4"/>
          <w:numId w:val="1"/>
        </w:numPr>
        <w:rPr/>
      </w:pPr>
      <w:bookmarkStart w:id="124" w:name="__RefHeading___Toc3509899_1468164448"/>
      <w:bookmarkStart w:id="125" w:name="_Toc47"/>
      <w:bookmarkEnd w:id="124"/>
      <w:r>
        <w:rPr>
          <w:rtl w:val="true"/>
        </w:rPr>
        <w:t>تذنیبات</w:t>
      </w:r>
      <w:bookmarkEnd w:id="125"/>
    </w:p>
    <w:p>
      <w:pPr>
        <w:pStyle w:val="Heading6"/>
        <w:numPr>
          <w:ilvl w:val="5"/>
          <w:numId w:val="1"/>
        </w:numPr>
        <w:rPr/>
      </w:pPr>
      <w:bookmarkStart w:id="126" w:name="__RefHeading___Toc3509901_1468164448"/>
      <w:bookmarkStart w:id="127" w:name="_Toc48"/>
      <w:bookmarkEnd w:id="126"/>
      <w:r>
        <w:rPr>
          <w:rtl w:val="true"/>
        </w:rPr>
        <w:t>الاول</w:t>
      </w:r>
      <w:bookmarkEnd w:id="127"/>
    </w:p>
    <w:p>
      <w:pPr>
        <w:pStyle w:val="BookText"/>
        <w:rPr/>
      </w:pPr>
      <w:r>
        <w:rPr>
          <w:rFonts w:ascii="IRNazanin" w:hAnsi="IRNazanin" w:eastAsia="IRNazanin"/>
          <w:color w:val="111111"/>
          <w:sz w:val="28"/>
          <w:sz w:val="28"/>
          <w:szCs w:val="28"/>
          <w:rtl w:val="true"/>
          <w:lang w:bidi="fa-IR"/>
        </w:rPr>
        <w:t>فی ذکر نسب عمرو بن العاص</w:t>
      </w:r>
    </w:p>
    <w:p>
      <w:pPr>
        <w:pStyle w:val="BookText"/>
        <w:rPr/>
      </w:pPr>
      <w:r>
        <w:rPr>
          <w:rFonts w:ascii="IRNazanin" w:hAnsi="IRNazanin" w:eastAsia="IRNazanin"/>
          <w:color w:val="111111"/>
          <w:sz w:val="28"/>
          <w:sz w:val="28"/>
          <w:szCs w:val="28"/>
          <w:rtl w:val="true"/>
          <w:lang w:bidi="fa-IR"/>
        </w:rPr>
        <w:t>اللّعین ابن اللّعین علیه لعنة اللّه و الملائکة و النّاس أجمعین أبد الأبدین و بیان بعض حالاته الدالة علی کفره و شقاوته مع الاشارة إلی ما صدر عنه فی صفین من کشف سوئته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العاص بن وائل أباه کان من المستهزئین برسول اللّه صلی اللّه علیه و آله و سلم و المعالنین له بالعداوة و الأذی، و فیه و فی أصحابه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یلقّب فی الاسلام بالأبتر لأنّه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سیموت هذا الأبتر غدا فینقطع ذکره، یعنی رسول اللّه صلی اللّه علیه و آله و سلم و یشتمه و یضع فی طریقه الحجارة، لأنّه صلی اللّه علیه و آله و سلم کان یخرج من منزله لیلا فیطوف بالکعبة فکان یجعل الحجارة فی طریقه لیعثر بها، و هو أحد القوم الذین خرجوا إلی زینب ابنة رسول اللّه صلی اللّه علیه و آله و سلم لما خرجت من مکة</w:t>
      </w:r>
    </w:p>
    <w:p>
      <w:pPr>
        <w:pStyle w:val="BookText"/>
        <w:rPr/>
      </w:pPr>
      <w:r>
        <w:rPr>
          <w:rFonts w:ascii="IRNazanin" w:hAnsi="IRNazanin" w:eastAsia="IRNazanin"/>
          <w:color w:val="111111"/>
          <w:sz w:val="28"/>
          <w:sz w:val="28"/>
          <w:szCs w:val="28"/>
          <w:rtl w:val="true"/>
          <w:lang w:bidi="fa-IR"/>
        </w:rPr>
        <w:t>مهاجرة إلی المدینة فروّعوها و قرعوا هودجها بکعوب الرّماح حتی اجهضت جنینا میتا من أبی العاص بن الرّبیع بعلها، فلمّا بلغ ذلک رسول اللّه نازل منه و شقّ علیه مشقّة شدیدة و لعنهم، رواه الشّارح المعتزلی عن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و عن غیره من أهل الحدیث أنّ عمرو بن العاص هجا رسول اللّه صلی اللّه علیه و آله هجا کثیرا کان تعلمه صبیان مکة فینشدونه و یصیحون رسول اللّه صلی اللّه علیه و آله و سلم إذا مرّ بهم رافعین أصواتهم بذلک الهجاء فقال رسول اللّه صلی اللّه علیه و آله و سلم و هو یصلّی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عمرو بن العاص هجانی و لست بشاعر فالعنه بعدد ما هجانی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أهل الحدیث أنّ النّضر بن الحارث و عقبة بن أبی معیط و عمرو بن العاص عمدوا إلی سلا</w:t>
      </w:r>
      <w:r>
        <w:rPr>
          <w:rStyle w:val="FootnoteAnchor"/>
          <w:rtl w:val="true"/>
        </w:rPr>
        <w:footnoteReference w:id="23"/>
      </w:r>
      <w:r>
        <w:rPr>
          <w:rFonts w:ascii="IRNazanin" w:hAnsi="IRNazanin" w:eastAsia="IRNazanin"/>
          <w:color w:val="111111"/>
          <w:sz w:val="28"/>
          <w:sz w:val="28"/>
          <w:szCs w:val="28"/>
          <w:rtl w:val="true"/>
          <w:lang w:bidi="fa-IR"/>
        </w:rPr>
        <w:t>جمل فرفعوه بینهم و وضعوا علی رأس رسول اللّه صلی اللّه علیه و آله و سلم و هو ساجد بفناء الکعبة فسال علیه فصبر و لم یرفع رأسه و بکی فی سجوده و دعا علیهم فجاءت ابنته فاطمة علیها السلام و هی باکیة فاحتضنت ذلک السلا فرفعته عنه فألقته و قامت علی رأسه تبکی فرفع رأسه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علیک بقریش قالها ثلاثا، ثمّ قال صلی اللّه علیه و آله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مظلوم فانتصر، قالها ثلاثا، ثمّ قال فدخل منزله و ذلک بعد وفات عمّه أبی طالب 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لشدّة عداوة عمرو بن العاص رسول اللّه صلّی اللّه علیه و آله أرسله أهل مکّة إلی النّجاشی لیزهده فی الدّین و لیطرد عن بلاده مهاجرة حبشة و لیقتل جعفر بن أبی طالب عنده إن أمکنه قتله، فکان منه فی أمر جعفر هناک ما هو مذکور مشهور فی السّیر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النابغة فقد ذکر الزمخشری فی الکتاب ربیع الأبرار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النّابغة أمّ عمرو بن العاص أمة لرجل من عنزة فسبیت فاشتراها عبد اللّه بن جذعان التّیمی بمکة فکانت بغیّا، ثمّ اعتقها فوقع علیها أبو لهب بن عبد المطلب و امیّة بن خلف الجهمی و هشام بن المغیرة المخزومی و أبو سفیان بن الحرب و العاص بن وائل السهمی فی طهر واحد فولدت عمرا فادّعاه کلّهم فحکمت امّه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وائل، و ذلک لأنّ العاص بن وائل ینفق علیها کثیرا،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أشبه بأبی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عبیدة معمّر بن المثنّی فی کتاب الأنساب أنّ عمرا اختصم فیه یوم ولادته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بن الحرب و العاص بن وائل،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لتحکم امّه فقالت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العاص بن وائل،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أنی لا أشکّ أنی وضعته فی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فأبت إلاّ العاص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أشرف نسبا،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العاص بن وائل کثیر النّفقة علیّ و أبو سفیان شحیح، ففی ذلک یقول حسان بن ثابت لعمرو بن العاص حیث هجاء مکافتا له عن هجاء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أبو سفیان لا شکّ قد بدت لنا فیک منه بینات الشّمائل</w:t>
      </w:r>
    </w:p>
    <w:p>
      <w:pPr>
        <w:pStyle w:val="BookText"/>
        <w:rPr/>
      </w:pPr>
      <w:r>
        <w:rPr>
          <w:rFonts w:ascii="IRNazanin" w:hAnsi="IRNazanin" w:eastAsia="IRNazanin"/>
          <w:color w:val="111111"/>
          <w:sz w:val="28"/>
          <w:sz w:val="28"/>
          <w:szCs w:val="28"/>
          <w:rtl w:val="true"/>
          <w:lang w:bidi="fa-IR"/>
        </w:rPr>
        <w:t>ففاخر به إمّا فخرت و لا تکن تفاخر بالعاص الهجین بن وائل</w:t>
      </w:r>
    </w:p>
    <w:p>
      <w:pPr>
        <w:pStyle w:val="BookText"/>
        <w:rPr/>
      </w:pPr>
      <w:r>
        <w:rPr>
          <w:rFonts w:ascii="IRNazanin" w:hAnsi="IRNazanin" w:eastAsia="IRNazanin"/>
          <w:color w:val="111111"/>
          <w:sz w:val="28"/>
          <w:sz w:val="28"/>
          <w:szCs w:val="28"/>
          <w:rtl w:val="true"/>
          <w:lang w:bidi="fa-IR"/>
        </w:rPr>
        <w:t>و إنّ التی فی ذاک یا عمرو حکمت فقالت رجاء عند ذاک لنایل</w:t>
      </w:r>
    </w:p>
    <w:p>
      <w:pPr>
        <w:pStyle w:val="BookText"/>
        <w:rPr/>
      </w:pPr>
      <w:r>
        <w:rPr>
          <w:rFonts w:ascii="IRNazanin" w:hAnsi="IRNazanin" w:eastAsia="IRNazanin"/>
          <w:color w:val="111111"/>
          <w:sz w:val="28"/>
          <w:sz w:val="28"/>
          <w:szCs w:val="28"/>
          <w:rtl w:val="true"/>
          <w:lang w:bidi="fa-IR"/>
        </w:rPr>
        <w:t>من العاص عمرو تخبر الناس کلّما تجمّعت الأقوام عند المحافل</w:t>
      </w:r>
    </w:p>
    <w:p>
      <w:pPr>
        <w:pStyle w:val="BookText"/>
        <w:rPr/>
      </w:pPr>
      <w:r>
        <w:rPr>
          <w:rFonts w:ascii="IRNazanin" w:hAnsi="IRNazanin" w:eastAsia="IRNazanin"/>
          <w:color w:val="111111"/>
          <w:sz w:val="28"/>
          <w:sz w:val="28"/>
          <w:szCs w:val="28"/>
          <w:rtl w:val="true"/>
          <w:lang w:bidi="fa-IR"/>
        </w:rPr>
        <w:t>و فی البحار من الاحتجاج فی حدیث طویل قال الحسن علیه السّلام مخاطبا لابن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عمرو بن العاص الشّانی اللّعین الأبتر فانما أنت کلب أوّل أمرک امّک لبغیة أنّک ولدت علی فراش مشترک فتحاکمت فیک رجال قریش منهم أبو سفیان بن حرب و الولید بن المغیرة و عثمان بن الحارث و النّضر بن الحارث بن کلدة و العاص بن وائل کلّهم یزعم أنّک ابنه فغلبهم علیک من بین قریش ألأمهم حسبا و أخبثهم منصبا و أعظمهم بغیة ثمّ قمت خطیبا و قلت أنا شانئ محمّد، و قال العاص 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رجل أبتر لا ولد له فلو قد مات انقطع ذکره فأنزل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امّک تمشی إلی عبد قیس یطلب البغة تأتیهم فی دورهم و فی رحالهم و بطون أودیتهم، ثم کنت فی کلّ مشهد یشهده رسول اللّه صلی اللّه علیه و آله و سلم من عدوّه أشدّهم له عداوة و أشدّهم له تکذیبا، الحدیث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سلیم بن قیس الهلالی عن أبان بن أبی عیّاش عن سلیم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خطب النّاس بالشّام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علی جیش فیه أبو بکر و عمر فظننت أنّه إنّما بعثنی لکرامتی علیه فلمّا قدمت قلت یا رسول اللّه أی النّاس أحبّ إلیک؟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و هذا علیّ یطعن علی أبی بکر و عمر و عثمان، و 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ضرب بالحقّ علی لسان عمر و قلبه، و قال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تستحی من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علیّا و إلاّ فسمّتا یعنی اذنیه یروی علی عهد عمر إنّ نبی اللّه نظرا إلی أبی بکر و عمر مقبلین،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هذان سیّدا کهول أهل الجنّة من الأوّلین و الآخرین ما خلا النّبیین منهم و المرسلین و لا تحدّثهما بذلک فیهلکا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لطغاة أهل الشّام حیث یقبلون قول عمرو و یصدّقونه و قد بلغ من حدیثه و کذبه و قلّة ورعه أن یکذب علی رسول اللّه صلی اللّه علیه و آله و لعنه رسول اللّه صلی اللّه علیه و آله و سلم سبعین لعنة و لعن صاحبه الذی یدعو إلیه فی غیر 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انّه هجا رسول اللّه صلی اللّه علیه و آله بقصیدة سبعین بیتا 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لا أقول الشّعیر و لا احلّه فالعنه أنت و ملائکتک بکلّ بیت لعنة تتری علی عقبه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مات إبراهیم ابن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صار أبتر لا عقب له و إنّی لأشنا الناس له و أقولهم فیه سوء فأنزل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هو الأبتر من الایمان من کلّ خیر ما لقیت من هذه الامة من کذا بیها و منافقیها لکأنّی بالقرّاء الضعفة المتهجدین رووا حدیثه و صدّقوه فیه و احتجّوا علینا أهل البیت بکذبه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نقول خیر هذه الامة أبو بکر و عمر و لو شئت لسمّیت الثالث، و اللّه ما أراد بقوله فی عایشة و انتهی الارضاء معاویة بسخط اللّه عزّ و جلّ، و لقد استرضاه بسخط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حدیثه الذی یزعم انّه سمعه منّی فلا و الذی فلق الحبّة و بریء النسمة</w:t>
      </w:r>
    </w:p>
    <w:p>
      <w:pPr>
        <w:pStyle w:val="BookText"/>
        <w:rPr/>
      </w:pPr>
      <w:r>
        <w:rPr>
          <w:rFonts w:ascii="IRNazanin" w:hAnsi="IRNazanin" w:eastAsia="IRNazanin"/>
          <w:color w:val="111111"/>
          <w:sz w:val="28"/>
          <w:sz w:val="28"/>
          <w:szCs w:val="28"/>
          <w:rtl w:val="true"/>
          <w:lang w:bidi="fa-IR"/>
        </w:rPr>
        <w:t>لیعلم أنّه قد کذب علی یقینا و انّ اللّه لم یسمعه منّی سرّا و لا جهرا، اللهمّ العن عمرا و العن معاویة بصدّهما عن سبیلک و کذبهما علی کتابک و استخفافهما نبیّک صلی اللّه علیه و آله و کذبهما علیه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القمّی دخل رسول اللّه صلی اللّه علیه و آله المسجد و فیه عمرو ابن العاص و الحکم بن أبی العاص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الأبتر و کان الرّجل فی الجاهلیّة إذا لم یکن له ولد سمّی ابتر ثمّ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لأشنأ محمّدا أی ابغضه فأنزل اللّه علی رسوله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مبغضک عمرو بن العاص لا دین له و لا حسب، و بما ذکر کلّه ظهر کفر ابن العاص اللّعین و کفر أبیه کما ظهر عداوته لأمیر المؤمنین علیه السّلام و بغضه و هو لیس ببعید من أولاد الزنا و لنعم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بحبّ علی تزول الشّکوک و تزکوا النّفوس و تصفو البخار</w:t>
      </w:r>
    </w:p>
    <w:p>
      <w:pPr>
        <w:pStyle w:val="BookText"/>
        <w:rPr/>
      </w:pPr>
      <w:r>
        <w:rPr>
          <w:rFonts w:ascii="IRNazanin" w:hAnsi="IRNazanin" w:eastAsia="IRNazanin"/>
          <w:color w:val="111111"/>
          <w:sz w:val="28"/>
          <w:sz w:val="28"/>
          <w:szCs w:val="28"/>
          <w:rtl w:val="true"/>
          <w:lang w:bidi="fa-IR"/>
        </w:rPr>
        <w:t xml:space="preserve">و مهما رأیت محبّا له فثمّ الذّکاء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الفخار</w:t>
      </w:r>
    </w:p>
    <w:p>
      <w:pPr>
        <w:pStyle w:val="BookText"/>
        <w:rPr/>
      </w:pPr>
      <w:r>
        <w:rPr>
          <w:rFonts w:ascii="IRNazanin" w:hAnsi="IRNazanin" w:eastAsia="IRNazanin"/>
          <w:color w:val="111111"/>
          <w:sz w:val="28"/>
          <w:sz w:val="28"/>
          <w:szCs w:val="28"/>
          <w:rtl w:val="true"/>
          <w:lang w:bidi="fa-IR"/>
        </w:rPr>
        <w:t>و مهما رأیت عدوّا له ففی أصله نسب مستعار</w:t>
      </w:r>
    </w:p>
    <w:p>
      <w:pPr>
        <w:pStyle w:val="BookText"/>
        <w:rPr/>
      </w:pPr>
      <w:r>
        <w:rPr>
          <w:rFonts w:ascii="IRNazanin" w:hAnsi="IRNazanin" w:eastAsia="IRNazanin"/>
          <w:color w:val="111111"/>
          <w:sz w:val="28"/>
          <w:sz w:val="28"/>
          <w:szCs w:val="28"/>
          <w:rtl w:val="true"/>
          <w:lang w:bidi="fa-IR"/>
        </w:rPr>
        <w:t>فلا تعذلوه علی فعله فحیطان دار أبیه قصار</w:t>
      </w:r>
    </w:p>
    <w:p>
      <w:pPr>
        <w:pStyle w:val="BookText"/>
        <w:rPr/>
      </w:pPr>
      <w:r>
        <w:rPr>
          <w:rFonts w:ascii="IRNazanin" w:hAnsi="IRNazanin" w:eastAsia="IRNazanin"/>
          <w:color w:val="111111"/>
          <w:sz w:val="28"/>
          <w:sz w:val="28"/>
          <w:szCs w:val="28"/>
          <w:rtl w:val="true"/>
          <w:lang w:bidi="fa-IR"/>
        </w:rPr>
        <w:t>و أمّا خبر عمرو فی صفین ففی البحار من المناقب و برز أمیر المؤمنین علیه السّلام و دعا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أسألک أن تحقن الدماء و تبرز إلی و أبرز إلیک فیکون الأمر لمن غلب، فبهت معاویة و لم ینطق بحرف، فحمل أمیر المؤمنین علیه السّلام علی المیمنة فأزالها، ثمّ حمل علی المسیرة فطحنها، ثمّ حمل علی القلب و قتل منهم جماعة و أنشد</w:t>
      </w:r>
    </w:p>
    <w:p>
      <w:pPr>
        <w:pStyle w:val="BookText"/>
        <w:rPr/>
      </w:pPr>
      <w:r>
        <w:rPr>
          <w:rFonts w:ascii="IRNazanin" w:hAnsi="IRNazanin" w:eastAsia="IRNazanin"/>
          <w:color w:val="111111"/>
          <w:sz w:val="28"/>
          <w:sz w:val="28"/>
          <w:szCs w:val="28"/>
          <w:rtl w:val="true"/>
          <w:lang w:bidi="fa-IR"/>
        </w:rPr>
        <w:t>فهل لک فی أبی حسن علیلعلّ اللّه یمکن من قفاکا</w:t>
      </w:r>
    </w:p>
    <w:p>
      <w:pPr>
        <w:pStyle w:val="BookText"/>
        <w:rPr/>
      </w:pPr>
      <w:r>
        <w:rPr>
          <w:rFonts w:ascii="IRNazanin" w:hAnsi="IRNazanin" w:eastAsia="IRNazanin"/>
          <w:color w:val="111111"/>
          <w:sz w:val="28"/>
          <w:sz w:val="28"/>
          <w:szCs w:val="28"/>
          <w:rtl w:val="true"/>
          <w:lang w:bidi="fa-IR"/>
        </w:rPr>
        <w:t>دعاک إلی البراز فعکت عنهو لو بارزته تربت یداکا</w:t>
      </w:r>
    </w:p>
    <w:p>
      <w:pPr>
        <w:pStyle w:val="BookText"/>
        <w:rPr/>
      </w:pPr>
      <w:r>
        <w:rPr>
          <w:rFonts w:ascii="IRNazanin" w:hAnsi="IRNazanin" w:eastAsia="IRNazanin"/>
          <w:color w:val="111111"/>
          <w:sz w:val="28"/>
          <w:sz w:val="28"/>
          <w:szCs w:val="28"/>
          <w:rtl w:val="true"/>
          <w:lang w:bidi="fa-IR"/>
        </w:rPr>
        <w:t>فانصرف أمیر المؤمنین علیه السّلام ثمّ برز متنکّرا فخرج عمرو بن العاص مرتجزا</w:t>
      </w:r>
    </w:p>
    <w:p>
      <w:pPr>
        <w:pStyle w:val="BookText"/>
        <w:rPr/>
      </w:pPr>
      <w:r>
        <w:rPr>
          <w:rFonts w:ascii="IRNazanin" w:hAnsi="IRNazanin" w:eastAsia="IRNazanin"/>
          <w:color w:val="111111"/>
          <w:sz w:val="28"/>
          <w:sz w:val="28"/>
          <w:szCs w:val="28"/>
          <w:rtl w:val="true"/>
          <w:lang w:bidi="fa-IR"/>
        </w:rPr>
        <w:t>یا قادة الکوفة من أهل الفتنیا قاتلی عثمان ذاک المؤتمن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بهذا حزنا عن الحزنأضربکم و لا أری أبا الحسن</w:t>
      </w:r>
    </w:p>
    <w:p>
      <w:pPr>
        <w:pStyle w:val="BookText"/>
        <w:rPr/>
      </w:pPr>
      <w:r>
        <w:rPr>
          <w:rFonts w:ascii="IRNazanin" w:hAnsi="IRNazanin" w:eastAsia="IRNazanin"/>
          <w:color w:val="111111"/>
          <w:sz w:val="28"/>
          <w:sz w:val="28"/>
          <w:szCs w:val="28"/>
          <w:rtl w:val="true"/>
          <w:lang w:bidi="fa-IR"/>
        </w:rPr>
        <w:t>فتناکل عنه علیّ علیه السّلام حتی تبعه عمرو ثمّ ارتجز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القرشی المؤتمن الماجد الأبیض لیث کالشّطن</w:t>
      </w:r>
    </w:p>
    <w:p>
      <w:pPr>
        <w:pStyle w:val="BookText"/>
        <w:rPr/>
      </w:pPr>
      <w:r>
        <w:rPr>
          <w:rFonts w:ascii="IRNazanin" w:hAnsi="IRNazanin" w:eastAsia="IRNazanin"/>
          <w:color w:val="111111"/>
          <w:sz w:val="28"/>
          <w:sz w:val="28"/>
          <w:szCs w:val="28"/>
          <w:rtl w:val="true"/>
          <w:lang w:bidi="fa-IR"/>
        </w:rPr>
        <w:t>یرضی به السادة من أهل الیمین أبو الحسین فاعلمن أبو الحسن</w:t>
      </w:r>
    </w:p>
    <w:p>
      <w:pPr>
        <w:pStyle w:val="BookText"/>
        <w:rPr/>
      </w:pPr>
      <w:r>
        <w:rPr>
          <w:rFonts w:ascii="IRNazanin" w:hAnsi="IRNazanin" w:eastAsia="IRNazanin"/>
          <w:color w:val="111111"/>
          <w:sz w:val="28"/>
          <w:sz w:val="28"/>
          <w:szCs w:val="28"/>
          <w:rtl w:val="true"/>
          <w:lang w:bidi="fa-IR"/>
        </w:rPr>
        <w:t>فولی عمرو هاربا فطعنه أمیر المؤمنین علیه السّلام فوقعت فی ذیل درعه فاستلقا علی قفاء و أبدا عورته فصفح علیه السّلام استحیاء و تکرّما،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عافاک و احمد استک الذی و قال، 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خیر فی دفع الرّدی بمذلّة کما ردّها یوما بسوءته عمرو</w:t>
      </w:r>
    </w:p>
    <w:p>
      <w:pPr>
        <w:pStyle w:val="BookText"/>
        <w:rPr/>
      </w:pPr>
      <w:r>
        <w:rPr>
          <w:rFonts w:ascii="IRNazanin" w:hAnsi="IRNazanin" w:eastAsia="IRNazanin"/>
          <w:color w:val="111111"/>
          <w:sz w:val="28"/>
          <w:sz w:val="28"/>
          <w:szCs w:val="28"/>
          <w:rtl w:val="true"/>
          <w:lang w:bidi="fa-IR"/>
        </w:rPr>
        <w:t>قال و برز علیّ علیه السّلام و دعا معاویة فنکل عنه فخرج بسر بن أرطاة یطمع فی علی علیه السّلام فصرعه أمیر المؤمنین فاستلقی علی قفاه و کشف عن عورته فانصرف عنه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یا أهل الشّام أما تستحیون من معاملة المخانیت لقد علّمکم رأس المخانیت عمرو، و لقد روی هذه السّیرة عن أبیه عن جدّه فی کشف الاستاه وسط عرصة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للشراء فیهما أشعار مذکورة فی موضعها من ذلک الکتاب منها فیما ذکر الکلبی و المداینی قول الحرث بن نضر الخثعمی و کان عدوّا لعمرو بن العاص و بسر بن أرطاة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 کلّ یوم فارس لیس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عورته وسط العجاجة بادیة</w:t>
      </w:r>
    </w:p>
    <w:p>
      <w:pPr>
        <w:pStyle w:val="BookText"/>
        <w:rPr/>
      </w:pPr>
      <w:r>
        <w:rPr>
          <w:rFonts w:ascii="IRNazanin" w:hAnsi="IRNazanin" w:eastAsia="IRNazanin"/>
          <w:color w:val="111111"/>
          <w:sz w:val="28"/>
          <w:sz w:val="28"/>
          <w:szCs w:val="28"/>
          <w:rtl w:val="true"/>
          <w:lang w:bidi="fa-IR"/>
        </w:rPr>
        <w:t>یکفّ لها عنه علیّ سنانه و یضحک منه فی الخلاء معاویة</w:t>
      </w:r>
    </w:p>
    <w:p>
      <w:pPr>
        <w:pStyle w:val="BookText"/>
        <w:rPr/>
      </w:pPr>
      <w:r>
        <w:rPr>
          <w:rFonts w:ascii="IRNazanin" w:hAnsi="IRNazanin" w:eastAsia="IRNazanin"/>
          <w:color w:val="111111"/>
          <w:sz w:val="28"/>
          <w:sz w:val="28"/>
          <w:szCs w:val="28"/>
          <w:rtl w:val="true"/>
          <w:lang w:bidi="fa-IR"/>
        </w:rPr>
        <w:t>بدت أمس من عمرو فقنّع رأسه و عورة بسر مثلها حذ و حاذیة</w:t>
      </w:r>
    </w:p>
    <w:p>
      <w:pPr>
        <w:pStyle w:val="BookText"/>
        <w:rPr/>
      </w:pPr>
      <w:r>
        <w:rPr>
          <w:rFonts w:ascii="IRNazanin" w:hAnsi="IRNazanin" w:eastAsia="IRNazanin"/>
          <w:color w:val="111111"/>
          <w:sz w:val="28"/>
          <w:sz w:val="28"/>
          <w:szCs w:val="28"/>
          <w:rtl w:val="true"/>
          <w:lang w:bidi="fa-IR"/>
        </w:rPr>
        <w:t>فقولا لعمرو ثمّ بسر ألا انظرا سبیلکما لا تلقیا اللّیث ثانیة</w:t>
      </w:r>
    </w:p>
    <w:p>
      <w:pPr>
        <w:pStyle w:val="BookText"/>
        <w:rPr/>
      </w:pPr>
      <w:r>
        <w:rPr>
          <w:rFonts w:ascii="IRNazanin" w:hAnsi="IRNazanin" w:eastAsia="IRNazanin"/>
          <w:color w:val="111111"/>
          <w:sz w:val="28"/>
          <w:sz w:val="28"/>
          <w:szCs w:val="28"/>
          <w:rtl w:val="true"/>
          <w:lang w:bidi="fa-IR"/>
        </w:rPr>
        <w:t>و لا تحمدا إلاّ الحیا و خصاکما هما کانتا و اللّه للنّفس واقیة</w:t>
      </w:r>
    </w:p>
    <w:p>
      <w:pPr>
        <w:pStyle w:val="BookText"/>
        <w:rPr/>
      </w:pPr>
      <w:r>
        <w:rPr>
          <w:rFonts w:ascii="IRNazanin" w:hAnsi="IRNazanin" w:eastAsia="IRNazanin"/>
          <w:color w:val="111111"/>
          <w:sz w:val="28"/>
          <w:sz w:val="28"/>
          <w:szCs w:val="28"/>
          <w:rtl w:val="true"/>
          <w:lang w:bidi="fa-IR"/>
        </w:rPr>
        <w:t>و لو لا هما لم تنجوا من ستانه و تلک بما فیها من العود ماهیة</w:t>
      </w:r>
    </w:p>
    <w:p>
      <w:pPr>
        <w:pStyle w:val="BookText"/>
        <w:rPr/>
      </w:pPr>
      <w:r>
        <w:rPr>
          <w:rFonts w:ascii="IRNazanin" w:hAnsi="IRNazanin" w:eastAsia="IRNazanin"/>
          <w:color w:val="111111"/>
          <w:sz w:val="28"/>
          <w:sz w:val="28"/>
          <w:szCs w:val="28"/>
          <w:rtl w:val="true"/>
          <w:lang w:bidi="fa-IR"/>
        </w:rPr>
        <w:t>متی تلقیا الخیل المشیحة صیحة و فیها علیّ فاترکا الخیل ناحیة</w:t>
      </w:r>
    </w:p>
    <w:p>
      <w:pPr>
        <w:pStyle w:val="BookText"/>
        <w:rPr/>
      </w:pPr>
      <w:r>
        <w:rPr>
          <w:rFonts w:ascii="IRNazanin" w:hAnsi="IRNazanin" w:eastAsia="IRNazanin"/>
          <w:color w:val="111111"/>
          <w:sz w:val="28"/>
          <w:sz w:val="28"/>
          <w:szCs w:val="28"/>
          <w:rtl w:val="true"/>
          <w:lang w:bidi="fa-IR"/>
        </w:rPr>
        <w:t>و کونا بعیدا حیث لا یبلغ القنا نحور کما إنّ التجارب کافیة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نضر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النخعی عن ابن عبّاس قال</w:t>
      </w:r>
      <w:r>
        <w:rPr>
          <w:rFonts w:eastAsia="IRNazanin" w:cs="IRNazanin"/>
          <w:color w:val="111111"/>
          <w:sz w:val="28"/>
          <w:szCs w:val="28"/>
          <w:rtl w:val="true"/>
          <w:lang w:bidi="fa-IR"/>
        </w:rPr>
        <w:t>:</w:t>
      </w:r>
      <w:bookmarkStart w:id="128" w:name="pg13870_176766"/>
    </w:p>
    <w:p>
      <w:pPr>
        <w:pStyle w:val="BookText"/>
        <w:rPr/>
      </w:pPr>
      <w:bookmarkEnd w:id="128"/>
      <w:r>
        <w:rPr>
          <w:rFonts w:ascii="IRNazanin" w:hAnsi="IRNazanin" w:eastAsia="IRNazanin"/>
          <w:color w:val="111111"/>
          <w:sz w:val="28"/>
          <w:sz w:val="28"/>
          <w:szCs w:val="28"/>
          <w:rtl w:val="true"/>
          <w:lang w:bidi="fa-IR"/>
        </w:rPr>
        <w:t>تعرض عمرو بن العاص لعلی علیه السّلام یوما من أیّام صفّین و ظنّ أنّه یطمع منه فی غرّة فیصیبه فحمل علی علیه السّلام فلما کاد أن یخالطه اذری نفسه عن فرسه و دفع ثوبه و شفر برجله فبدت عورته فضرب علیه السّلام وجهه عنه و قام معفرا بالتراب هازما علی رجلیه معتصما بصفوفه فقال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أفلت الرّجل، فقال علیه السّلام أ تدرون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عمرو بن العاص تلقانی بسوءة فصرفت وجهی عنه، و رجع عمرو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أبا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علیّ فصر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 عورتک، و اللّه إنّی لأظنّک لو عرفته لما أقمحت علیه، و قال معاویة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من هفوات عمرو یعاتبنی علی ترکی برازی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 قی أبا حسن علیّا فآب الوائلیّ مآب خازی</w:t>
      </w:r>
    </w:p>
    <w:p>
      <w:pPr>
        <w:pStyle w:val="BookText"/>
        <w:rPr/>
      </w:pPr>
      <w:r>
        <w:rPr>
          <w:rFonts w:ascii="IRNazanin" w:hAnsi="IRNazanin" w:eastAsia="IRNazanin"/>
          <w:color w:val="111111"/>
          <w:sz w:val="28"/>
          <w:sz w:val="28"/>
          <w:szCs w:val="28"/>
          <w:rtl w:val="true"/>
          <w:lang w:bidi="fa-IR"/>
        </w:rPr>
        <w:t>فلو لم یبد عورته لطارت بمهجته قوادم أیّ بازی</w:t>
      </w:r>
    </w:p>
    <w:p>
      <w:pPr>
        <w:pStyle w:val="BookText"/>
        <w:rPr/>
      </w:pPr>
      <w:r>
        <w:rPr>
          <w:rFonts w:ascii="IRNazanin" w:hAnsi="IRNazanin" w:eastAsia="IRNazanin"/>
          <w:color w:val="111111"/>
          <w:sz w:val="28"/>
          <w:sz w:val="28"/>
          <w:szCs w:val="28"/>
          <w:rtl w:val="true"/>
          <w:lang w:bidi="fa-IR"/>
        </w:rPr>
        <w:t>فان تکن المنیّة أخطأته فقد غنّی بها أهل الحجاز</w:t>
      </w:r>
    </w:p>
    <w:p>
      <w:pPr>
        <w:pStyle w:val="BookText"/>
        <w:rPr/>
      </w:pPr>
      <w:r>
        <w:rPr>
          <w:rFonts w:ascii="IRNazanin" w:hAnsi="IRNazanin" w:eastAsia="IRNazanin"/>
          <w:color w:val="111111"/>
          <w:sz w:val="28"/>
          <w:sz w:val="28"/>
          <w:szCs w:val="28"/>
          <w:rtl w:val="true"/>
          <w:lang w:bidi="fa-IR"/>
        </w:rPr>
        <w:t>و روی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یوما بعد استقرار الخلافة لعمرو بن العاص یا با عبد اللّه لا أراک إلاّ و یغلبنی الضّحک،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یوم حمل علیک أبو تراب فی صفّین فاذریت نفسک فرقا من شبا سنانه و کشف سوئتک له،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 أشدّ ضحکا إنّی لأذکر یوم دعاک إلی البراز فانفتح منخرک و ربا لسانک فی فمک و عصب ریقک و ارتعدت فرائصک و بدا منک ما أکره ذلک،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کلّه و کیف یکون و دونی عمّک و الأشعرون،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لتعلم أنّ الذی وضعت دون ما أصابک و قد نزل ذلک بک و دونک عمک و الأشعرون فکیف کانت حالک لو جمعکما مآقط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خض بنا الهزل إلی الجدّ إنّ الجبن و الفرار من علیّ لاعار علی أحد فیهما</w:t>
      </w:r>
      <w:r>
        <w:rPr>
          <w:rFonts w:eastAsia="IRNazanin" w:cs="IRNazanin"/>
          <w:color w:val="111111"/>
          <w:sz w:val="28"/>
          <w:szCs w:val="28"/>
          <w:rtl w:val="true"/>
          <w:lang w:bidi="fa-IR"/>
        </w:rPr>
        <w:t>.</w:t>
      </w:r>
    </w:p>
    <w:p>
      <w:pPr>
        <w:pStyle w:val="Heading6"/>
        <w:numPr>
          <w:ilvl w:val="5"/>
          <w:numId w:val="1"/>
        </w:numPr>
        <w:rPr/>
      </w:pPr>
      <w:bookmarkStart w:id="129" w:name="__RefHeading___Toc3509903_1468164448"/>
      <w:bookmarkStart w:id="130" w:name="_Toc49"/>
      <w:bookmarkEnd w:id="129"/>
      <w:r>
        <w:rPr>
          <w:rtl w:val="true"/>
        </w:rPr>
        <w:t>الثانی</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ما رواه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علیه السّلام مرویّ فی غیر واحد من الکتب</w:t>
      </w:r>
    </w:p>
    <w:p>
      <w:pPr>
        <w:pStyle w:val="BookText"/>
        <w:rPr/>
      </w:pPr>
      <w:r>
        <w:rPr>
          <w:rFonts w:ascii="IRNazanin" w:hAnsi="IRNazanin" w:eastAsia="IRNazanin"/>
          <w:color w:val="111111"/>
          <w:sz w:val="28"/>
          <w:sz w:val="28"/>
          <w:szCs w:val="28"/>
          <w:rtl w:val="true"/>
          <w:lang w:bidi="fa-IR"/>
        </w:rPr>
        <w:t>المعتبرة، ففی الاحتجاج مثل الکتاب، و فی البحار من أمالی المفید عن محمّد بن عمران عن الحسن بن علیّ عن أحمد بن سعید عن الزبیر بن بکار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علیّ دعابة، فبلغ ذلک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ابن النابغة أنّی تلعابة مزاحة ذو دعابة اعافس و امارس، هیهات یمنع من العفاس و المراس ذکر الموت و خوف البعث و الحساب و من کان له قلب ففی هذا عن هذا له واعظ و زاجر، أما و شرّ القول الکذب و انّه لیحدّث فیکذب و یعد فیخلف فاذا کان یوم البأس فأی زاجر و أین هو ما لم یأخذ السیوف هام الرّجال، فاذا کان ذلک فأعظم مکیدته فی نفسه أن یمنح القوم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کتاب الغارات لإبراهیم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علیّا علیه السّلام أنّ ابن العاص ینتقصه عند أهل الشام، فصعد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عجبا لاینقضی لابن النّابغة یزعم لأهل الشّام، الی آخر الکلام و جمع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و تحقّق من هذه الرّوایات و ممّا قدّمناه فی التذنیب الأوّل أنّ نسبة ابن العاص له علیه السّلام إلی الدعابة کان منشاها شدّة العناد و العداوة کما قد ظهر کذب اللّعین ابن اللّعین فی ذلک بتکذیبه له علیه السّلام مع ما ذکره علیه السّلام من البیّنة و البرهان علی کذبه، و هو أنّ من کان قلبه مستغرقا بذکر الآخرة و ما فیها لا یکون له فراغ إلی التلفّت إلی الدّنیا و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تأمّلت حال علی علیه السّلام فی أیّام رسول اللّه صلّی اللّه علیه و آله وجدته بعیدا عن أن ینسب إلی الدّعابة و المزاح لأنّه لم ینقل عنه شیء من ذلک أصلا لا فی الشّیعة و لا فی کتب المحدّثین، و کذلک إذا تأمّلت حاله فی أیام أبی بکر و عمر لم تجد فی کتب السیرة حدیثا واحدا یمکن أن یتعلّق به متعلّق فی دعابته و مزاحه إلی أن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اللّه لقد کان أبعد من ذلک و أیّ وقت کان یتّسع لعلیّ علیه السّلام حتّی یکون فیه علی الصّفات، فان زمانه کلّها فی العبادة و الذکر و الصّلاة و الفتاوی</w:t>
      </w:r>
    </w:p>
    <w:p>
      <w:pPr>
        <w:pStyle w:val="BookText"/>
        <w:rPr/>
      </w:pPr>
      <w:r>
        <w:rPr>
          <w:rFonts w:ascii="IRNazanin" w:hAnsi="IRNazanin" w:eastAsia="IRNazanin"/>
          <w:color w:val="111111"/>
          <w:sz w:val="28"/>
          <w:sz w:val="28"/>
          <w:szCs w:val="28"/>
          <w:rtl w:val="true"/>
          <w:lang w:bidi="fa-IR"/>
        </w:rPr>
        <w:t>و العلم و اختلاف النّاس إلیه فی الأحکام و تفسیر القرآن، و نهاره کلّه أو معظمه مشغول بالصّوم، و لیله کلّه أو معظمه مشغول بالصّلاة، هذا فی أیّام سلمه فأمّا أیّام حربه فالسّیف الشّهیر و النشّاب الطّریر و رکوب الخیل وقود الجیش و مباشرة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صدق علیه السّلام فی قوله إنّه لیمنعنی من اللّعب ذکر الموت و لکن الرّجل الشریف النبیل الذی لایستطیع أعداؤه أن یذکروا له عیبا أو یعدوا علیه وصمة لا بدّ أن یحتالوا و یبذلوا جهدهم فی تحصیل أمرّ ما و إن ضعف یجعلون عذرا له فی دمه و یتوسلون به علی أتباعهم فی تحسینهم لهم مفارقته و الانحراف عنه، و ما زال المشرکون و المنافقون یضعون لرسول اللّه صلّی اللّه علیه و آله الموضوعات و ینسبون إلیه ما قد برأه اللّه عنه من العیوب و المطاعن فی حیاته و یعد وفاته إلی زماننا هذا، و ما یزیده اللّه سبحانه إلاّ رفعة و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منکر أن یعیب علیا علیه السّلام عمرو بن العاص و أمثاله من أعدائه بما إذا تأمّله المتأمّل علم أنّهم باعتمادهم و تعلّقهم به قد اجتهدوا فی مدحه و الثناء علیه لأنهم لو وجدوا غیره عیبا لذکروه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 ذلک ینظر الشاعر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أتتک مذمّتی من ناقص فهی الشهادة لی بأنّی کامل</w:t>
      </w:r>
    </w:p>
    <w:p>
      <w:pPr>
        <w:pStyle w:val="BookText"/>
        <w:rPr/>
      </w:pPr>
      <w:r>
        <w:rPr>
          <w:rFonts w:ascii="IRNazanin" w:hAnsi="IRNazanin" w:eastAsia="IRNazanin"/>
          <w:color w:val="111111"/>
          <w:sz w:val="28"/>
          <w:sz w:val="28"/>
          <w:szCs w:val="28"/>
          <w:rtl w:val="true"/>
          <w:lang w:bidi="fa-IR"/>
        </w:rPr>
        <w:t>و لعمری انّه لابیان فوق ما أتی به الشارح من البیان فی توضیح برائة ساحته علیه السّلام مما قاله ابن العاص فی حقّه من الکذب و البهتان إلاّ أنّه لو انصف لعلم أنّ کلّ الصّید فی جوف الفراو أنّ أوّل من فتح أمثال ذلک الباب لابن العاص و نظرائه هو عمر بن الخطاب إذ هو أوّل من صدر عنه هذه اللّفظة فحذا ابن العاص حذوه کما سبق ذلک فی التذییل الثانی من تذییلات الفصل الثالث من فصول الخطبة الثالثة المعروفة بالشقشقیّة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به الشّارح نفسه أیضا ههنا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یقوله عمرو بن العاص فی علیّ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دعابة یروم أن یعیبه بذلک عندهم</w:t>
      </w:r>
    </w:p>
    <w:p>
      <w:pPr>
        <w:pStyle w:val="BookText"/>
        <w:rPr/>
      </w:pPr>
      <w:r>
        <w:rPr>
          <w:rFonts w:ascii="IRNazanin" w:hAnsi="IRNazanin" w:eastAsia="IRNazanin"/>
          <w:color w:val="111111"/>
          <w:sz w:val="28"/>
          <w:sz w:val="28"/>
          <w:szCs w:val="28"/>
          <w:rtl w:val="true"/>
          <w:lang w:bidi="fa-IR"/>
        </w:rPr>
        <w:t>فأصل ذلک کلمة قالها عمر فتلقفها أعداؤه حتّی جعلها أعداؤه عیبا له و طعنا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فی ذلک إلی روایة أحمد بن یحیی فی کتاب الأمالی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ابن عبّاس عند عمر فتنّفس عمر نفسا عالیا قال ابن عبّاس حتّی ظننت أنّ أضلاعه قد انفرجت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هذا النّفس منک یا أمیر المؤمنین إلاّ همّ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یا بن عبّاس فکرت فلم أدر فیمن أجعل هذا الأمر بعدی،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تری صاحبک لها أهلا؟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من ذلک من جهاده و سابقته و قرابته و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لکنه امرء فیه دعابة ثمّ ذکر الخمسة الباقیة من أمر أهل الشوری و ثبت لکلّ منهم عیبا نحو ما تقدّم ذکره فی شرح الخطبة الشقشقیة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أحراهم أن یحملهم علی کتاب ربّهم و سنّة نبیّهم لصاحبک و اللّه لئن ولیها لیحملنّهم علی المحجّة البیضاء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اعتذر الشارح عن جانب عمر بأنّ عمر لما کان شدید الغلظة، وعر الجانب خشن الملمس، دایم العبوس، کان یعتقد أنّ ذلک هو الفضیلة و أنّ خلافه نقص و لو کان سهلا طلقا مطبوعا علی البشاشة و سماحة الخلق لکان یعتقد أنّ ذاک هو الفضیلة و أنّ خلافة نقص حتی لو قدّرناا أنّ خلقه حاصل لعلیّ و خلق علیّ علیه السّلام حاصل له لقال فی علیّ لو لا شراسة فیه، فهو غیر ملوم عندی فیما قاله و لا منسوب إلی أنّه أراد الغص من علیّ علیه السّلام و القدح فیه و لکنه أخبر عن خلقه ظانّا أنّ الخلافة لاتصلح إلاّ للشدید الشّکیمة العظیم الوعورة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الأمر أنّه لم یقصد عیب علیّ علیه السّلام و لا کان عنده معیبا و لا منقوصا، ألا تری أنه قال فی آخر الخبر إنّ أحراهم أن یحملهم علی کتاب اللّه و سنّة رسوله لصاحبک، ثمّ أکدّ ذلک بأن قال لئن ولیهم لیحملنّهم علی المحجّة البیضاء و الصراط المستیم، فلو کان أطلق تلک اللّفظة و عنی بها ما حملها علیه الخصوم لم یقل فی خاتمة کلامه ما قاله، انتهی ما أردنا ایراده من کلامه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إلی م یتعصّب هذا الرّجل حقّ عمر؟ و حتّام یستصلح</w:t>
      </w:r>
    </w:p>
    <w:p>
      <w:pPr>
        <w:pStyle w:val="BookText"/>
        <w:rPr/>
      </w:pPr>
      <w:r>
        <w:rPr>
          <w:rFonts w:ascii="IRNazanin" w:hAnsi="IRNazanin" w:eastAsia="IRNazanin"/>
          <w:color w:val="111111"/>
          <w:sz w:val="28"/>
          <w:sz w:val="28"/>
          <w:szCs w:val="28"/>
          <w:rtl w:val="true"/>
          <w:lang w:bidi="fa-IR"/>
        </w:rPr>
        <w:t>عثراته؟ و أیّ شیء رأی منه حتّی اغترّ به؟ و أیّ داع له إلی تأویل کلامه؟ فانّ لفظة الدّعابة فی کلام ابن العاص و ابن الخطاب واحدة فلم یبقیها فی حقّ ابن العاص علی ظاهرها و یجریها علی أقبح وجها و یأوّلها فی حق ابن الخطاب و یخرّجها علی أحسن وجهها مع أنّ الشمس لا یستر بالحجاب و الحقّ لایخفی علی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المعرفة یعرف أنّ کلّ ما یتوجّه فی هذا الباب علی ابن العاص یتوجّه علی ابن الخطاب بل و زیادة إذ هو أوّل من صدر عنه هذا التشنیع و أوّل من اتّهمه علیه السّلام بهذا الأمر الفظیع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خفی عن الشارح النتاقض فی کلام عمر مع وضوحه حیث إنّه صدق ابن عبّاس أوّلا فی کون أمیر المؤمنین علیه السّلام أهلا للخلافة إلاّ أنّه استدرک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فیه دعابة فجعل الدعابة مانعة له عنها موجبة لسقوطه عن أهلیّتها و ذلک یناقض صریحا قوله فی آخر الرّوایة لئن ولیها لیحملنّهم علی المحجّة البیضاء و بعبارة أخری إن کانت الدّعابة التی نسبها إلیه علیه السّلام أمرا خارجا عن حدّ الاعتدال مخالفا للشریعة الغراء کیف یمکن معها حمل الناس علی المحجّة البیضاء و علی الکتاب و السنّة و الطریقة المستقیمة و إن لم یکن أمرا منافیا لحملهم علی ما ذکر فأیّ مانعیة له عن استحقاق الخلافة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اعتذر به الشارح من أنّ عمر إنّما قال ذلک بمقتضی شدّة غلظته و خشونة جبلته ظانا أنّ الخلافة لا تصلح إلا للشدید الشکیمة العظیم الوعورة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الشدّة و الغلظة لو کانت شرطا للخلافة کما ظنه عمر لوجب أن یکون شرطا للنّبوة بطریق أولی مع أنّه سبحانه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کُنْتَ فَظًّا غَلِیظَ الْقَلْبِ لاَنْفَضُّوا مِنْ حَوْلِکَ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نبیَّه صلّی اللّه علیه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لعمر الّذی جعلوه خلیفتهم أن یکون سیره و سلوکه علی طبق الکتاب</w:t>
      </w:r>
    </w:p>
    <w:p>
      <w:pPr>
        <w:pStyle w:val="BookText"/>
        <w:rPr/>
      </w:pPr>
      <w:r>
        <w:rPr>
          <w:rFonts w:ascii="IRNazanin" w:hAnsi="IRNazanin" w:eastAsia="IRNazanin"/>
          <w:color w:val="111111"/>
          <w:sz w:val="28"/>
          <w:sz w:val="28"/>
          <w:szCs w:val="28"/>
          <w:rtl w:val="true"/>
          <w:lang w:bidi="fa-IR"/>
        </w:rPr>
        <w:t xml:space="preserve">لا أن ینبذ الکتاب وراء ظهره و یتکلّم بمقتضی طبیعته و یجانب الاقتداء بنبیّه صلّی اللّه علیه و آله و سلم فی أفعاله و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أخلاقه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من لاحظ وجنات حال عمر یعرف أنّ کلّ ما صدر عنه من الأقوال و الأفعال أو أغلبه کان ناشئا من فرط قوته الغضبیة و الشّهویة و مقتضی هوی نفسه الأمارة، و لم یکن ملاحظا جانب الشریعة و مقدّما لها علی دواعی نفسه و مقتضی جبلته، بل من راجع محاوراته عرف أنّه کان مثل حیّة سمّه فی لسانه تلسع المخالف و المؤالف، و عقرب عوجاء لا تفرق بین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بذلک شاهدا ما قاله لرسول اللّه صلّی اللّه علیه و آله و سلم حین وفاته صلّی اللّه علیه و آله و سلم علی ما قدّمناه مفصّلا فی شرح الکلام السّادس و السّتین فی التّنبیه الثانی منه، و ما قاله لأهل الشّوری حین وصیّته کما مرّ فی ثانی تذییلات الفصل الثالث من شرح الخطبة الثّالثة، و ما توعد به جبلة بن الأیهم حتی عاد إلی النّصرانیة حسب ما مرّ فی شرح الفصل الثّانی من الخطبة الثالثة و مرّ هناک أیضا أنّ ابن عبّاس أضمر بطلان القول بالعول فی حیاته و أظهره بعد وفاته خوفا منه و أنّه أساء الأدب فی الکلام بالنسبة إلی رسول اللّه صلّی اللّه علیه و آله فی صلح الحدیبیّة إلی غیر ذلک ممّا لو أردنا إشباع الکلام فیها لطال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کلّه ما رواه الشّارح فی شرح هذا الکلام من أنه إذا غضب علی أهله لم یسکن غضبه حتّی یعضّ یده عضّا شدیدا حتّی یدمیها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لا یکاد ینقضی عجبی من الشّارح و أمثاله حیث إنّهم یوردون مثل ما أوردناه فی کتبهم و یذکرون مثالب عمر و مطاعنه ثمّ یغمضون عنها و لا یعرفون مع فضلهم و ذکائهم فی العلوم أنّ أدنی شیء من ذلک یوجب سقوط الرّجل عن مرتبة الکمال و عن درجة القبول و الاعتبار فکیف بذلک کلّه و کیف بمرتبة الخلافة و منصب الولایة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أدری بأیّ مناقبه یجعلونه قابلا لولایة اللّه، و مستحقا لخلافة رسول اللّه، و لایقاً لریاسة الدّین، و أهلا لأمارة المؤمنین أ بحسن حاله؟ أم مزید کماله؟ أم</w:t>
      </w:r>
      <w:bookmarkStart w:id="131" w:name="pg13870_176772"/>
    </w:p>
    <w:p>
      <w:pPr>
        <w:pStyle w:val="BookText"/>
        <w:rPr/>
      </w:pPr>
      <w:bookmarkEnd w:id="131"/>
      <w:r>
        <w:rPr>
          <w:rFonts w:ascii="Amiri" w:hAnsi="Amiri" w:eastAsia="Amiri" w:cs="Amiri"/>
          <w:color w:val="111111"/>
          <w:sz w:val="28"/>
          <w:sz w:val="28"/>
          <w:szCs w:val="28"/>
          <w:rtl w:val="true"/>
          <w:lang w:bidi="ar-SA"/>
        </w:rPr>
        <w:t xml:space="preserve">شرافة نسبه؟ أم کرامة حسبه؟ أم عذوبة لسانه؟ أم فصاحة بیانه؟ أم علوّ قدره؟ أم طهارة مولده؟ أم کثرة علمه؟ أم وفور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509905_1468164448"/>
      <w:bookmarkStart w:id="133" w:name="_Toc50"/>
      <w:bookmarkEnd w:id="132"/>
      <w:r>
        <w:rPr>
          <w:rtl w:val="true"/>
        </w:rPr>
        <w:t>الثالث</w:t>
      </w:r>
      <w:bookmarkEnd w:id="133"/>
    </w:p>
    <w:p>
      <w:pPr>
        <w:pStyle w:val="BookText"/>
        <w:rPr/>
      </w:pPr>
      <w:r>
        <w:rPr>
          <w:rFonts w:ascii="IRNazanin" w:hAnsi="IRNazanin" w:eastAsia="IRNazanin"/>
          <w:color w:val="111111"/>
          <w:sz w:val="28"/>
          <w:sz w:val="28"/>
          <w:szCs w:val="28"/>
          <w:rtl w:val="true"/>
          <w:lang w:bidi="fa-IR"/>
        </w:rPr>
        <w:t>فی تحقیق الکلام فی جواز المزاح و عدمه فأقول إنّ الأخبار فی طرفی النفی و الاثبات کثیرة جدا إلاّ أنّ مقتضی الجمع بینها هو حمل أدلّة النّفی علی الکثیر منه الخارج عن حدّ الاعتدال و أدلّة الجواز علی القلیل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 طبعک المصدود بالجدّ راحة یجمّ‌</w:t>
      </w:r>
      <w:r>
        <w:rPr>
          <w:rStyle w:val="FootnoteAnchor"/>
          <w:rtl w:val="true"/>
        </w:rPr>
        <w:footnoteReference w:id="24"/>
      </w:r>
      <w:r>
        <w:rPr>
          <w:rFonts w:ascii="IRNazanin" w:hAnsi="IRNazanin" w:eastAsia="IRNazanin"/>
          <w:color w:val="111111"/>
          <w:sz w:val="28"/>
          <w:sz w:val="28"/>
          <w:szCs w:val="28"/>
          <w:rtl w:val="true"/>
          <w:lang w:bidi="fa-IR"/>
        </w:rPr>
        <w:t>و علّله بشیء من المزح</w:t>
      </w:r>
    </w:p>
    <w:p>
      <w:pPr>
        <w:pStyle w:val="BookText"/>
        <w:rPr/>
      </w:pPr>
      <w:r>
        <w:rPr>
          <w:rFonts w:ascii="IRNazanin" w:hAnsi="IRNazanin" w:eastAsia="IRNazanin"/>
          <w:color w:val="111111"/>
          <w:sz w:val="28"/>
          <w:sz w:val="28"/>
          <w:szCs w:val="28"/>
          <w:rtl w:val="true"/>
          <w:lang w:bidi="fa-IR"/>
        </w:rPr>
        <w:t>و لکن إذا أعطیته المزح فلیکن بمقدار ما یعطی الطّعام من الملح</w:t>
      </w:r>
    </w:p>
    <w:p>
      <w:pPr>
        <w:pStyle w:val="BookText"/>
        <w:rPr/>
      </w:pPr>
      <w:r>
        <w:rPr>
          <w:rFonts w:ascii="IRNazanin" w:hAnsi="IRNazanin" w:eastAsia="IRNazanin"/>
          <w:color w:val="111111"/>
          <w:sz w:val="28"/>
          <w:sz w:val="28"/>
          <w:szCs w:val="28"/>
          <w:rtl w:val="true"/>
          <w:lang w:bidi="fa-IR"/>
        </w:rPr>
        <w:t>و یدلّ علی هذا الجمع الأدلّة المفصلة و السّیرة المستمرة، فانّ المشاهد من حالات النّبیّ صلّی اللّه علیه و آله و سلّم و الأئمة أنهم کانوا قد یمزحون إدخالا للسّرور فی قلب المؤمنین و مداراة للخلق و مخالطة معهم أو نحو ذلک، و کذلک نوّابهم القائمون مقامهم من المجتهدین و العلماء العاملین، فانّهم مع کثرة زهدهم و شدّة ورعهم ربما یمزحون و یدعبون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فالحقّ فی المقام هو الجواز فی الجملة للأدلّة الدّالة علی ذلک قولا و فعلا و تقریرا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فی الوسائل عن الکلینیّ باسناده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 جعلت فداک الرّجل یکون مع القوم فیجری بینهم کلام یمزحون و یضحکون، فقال، لا بأس ما لم یکن، فظننت أنه عنی الفحش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w:t>
      </w:r>
    </w:p>
    <w:p>
      <w:pPr>
        <w:pStyle w:val="BookText"/>
        <w:rPr/>
      </w:pPr>
      <w:r>
        <w:rPr>
          <w:rFonts w:ascii="IRNazanin" w:hAnsi="IRNazanin" w:eastAsia="IRNazanin"/>
          <w:color w:val="111111"/>
          <w:sz w:val="28"/>
          <w:sz w:val="28"/>
          <w:szCs w:val="28"/>
          <w:rtl w:val="true"/>
          <w:lang w:bidi="fa-IR"/>
        </w:rPr>
        <w:t>اللّه صلّی اللّه علیه و آله و سلّم کان یأتیه الأعرابی فیأتی إلیه الهدیة ثمّ یقول مکانه أعطنا ثمن هدیتنا فیضحک رسول اللّه صلّی اللّه علیه و آله و کان إذا اغتمّ یقول ما فعل الأعرابی لیته أتانا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إبراهیم بن مهزم عمّن ذکره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زکریّا یبکی و لا یضحک، و کان عیسی بن مریم یضحک و یبکی، و کان الّذی یصنع عیسی علیه السّلام أفضل من الّذی کان یصنع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الفضل بن أبی قرة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فیه دعابة،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الدّعابة؟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یونس بن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مداعبة بعضکم بعضا؟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تفعلوا فانّ المداعبة من حسن الخلق و إنّک لتدخل بها السّرور علی أخیک، و لقد کان رسول اللّه صلّی اللّه علیه و آله و سلّم یداعب الرّجل یرید أن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هذه الرّوایة استحبا بها لشمول أدلّة استحباب حسن الخلق و إدخال السّرور فی قلب المؤمن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الصّدوق فی المجالس مسندا عن محمّد بن علیّ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إنکم لن تسعوا النّاس بأموالکم فسعوهم بطلاقة الوجه و حسن اللّقاء فانی سمعت رسول اللّه صلّی اللّه علیه و آله و سلّم یقول إنّکم لن تسعوا الناس بأموالکم فسعوها بأخلاقکم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روی الناس قاطبة أنّ رسول اللّه صلّی اللّه علیه و آله قال إنی أمزح و لا أقول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أتت عجوز من الأنصار إلیه صلّی اللّه علیه و آله و سلّم فسألته أن یدعو اللّه تعالی لها بالجنّة فقال صلّی اللّه علیه و آله و سلّم إنّ الجنّة لا تدخلها العجز، فصاحت فتبسّم علیه السّلام فقال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صلّی اللّه علیه و آله و سلّم یمازح ابنی بنته مزاحا مشهورا و کان یأخذ الحسین علیه السّلام فیجعله علی بطنه و هو صلّی اللّه علیه و آله نائم علی ظهره و یقول ترقّه ترقّه ترقّ عین 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الخبر أن یحیی علیه السّلام لقی عیسی علیه السّلام و عیسی متبسّم فقال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أراک لاهیا کأنّک آمن فقال أراک عابسا کأنّک آیس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ینزل علینا الوحی فأوحی اللّه إلیهما أحبّکما إلیّ الطّلق البسّام أحسنکم ظنّا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نعیمان یبیع أعرابی عکّة عسل فاشتراها منه فجاءها إلی بیت عایشة فی یومها، و قال خذوها فظنّ رسول اللّه صلّی اللّه علیه و آله و سلم أنّه أهداها إلیه و مضی نعیمان فنزل الأعرابیّ علی الباب فلما طال قعوده نادی یا هؤلاء إمّا أن تعطونا ثمن العسل أو تردّوه علینا، فعلم رسول اللّه صلّی اللّه علیه و آله و سلّم بالقصة و أعطی الأعرابی الثمن و قال صلّی اللّه علیه و آله و سلّم لنعیمان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یا رسول اللّه تحبّ العسل و رأیت العکّة مع الأعرابی، فضحک رسول اللّه صلّی اللّه علیه و آله و سلّم و لم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زهر الرّبیع تألیف السیّد نعمة اللّه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یأکل رطبا مع ابن عمّه أمیر المؤمنین علیه السّلام و کان یضع النوی قدام علیّ علیه السّلام فلما فرغا من الأکل کان النّوی مجتمعا عنده،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لأکول،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الأکول من یأکل الرطب و النواة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أتته امرئة فی حاجة لزوجها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زوجک؟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عینه بیاض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فانصرفت عجلا إلی زوجها و جعلت تتأمّل عینه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 اللّه علیه و آله و سلّم إنّ فی عینک بیاضا،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ترین بیاض عینی أکثر من سواده؟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استدبر صلّی اللّه علیه و آله رجلا من ورائه و أخذ بعضده و قال من یشتری هذا العبد یعنی أنه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 یاذا الاذنین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جملا یمشی و علیه حنطة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الهریسة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بلغنا أنّ الدّجال یأتی بالثرید و قد هلکوا جمیعا جوعا أفتری بأبی أنت و أمّی أن أکفّ عن ثریده تعفّفا؟ فضحک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یغنیک اللّه بما یغنی به المؤمنین</w:t>
      </w:r>
      <w:r>
        <w:rPr>
          <w:rFonts w:eastAsia="IRNazanin" w:cs="IRNazanin"/>
          <w:color w:val="111111"/>
          <w:sz w:val="28"/>
          <w:szCs w:val="28"/>
          <w:rtl w:val="true"/>
          <w:lang w:bidi="fa-IR"/>
        </w:rPr>
        <w:t>.</w:t>
      </w:r>
      <w:bookmarkStart w:id="134" w:name="pg13870_176775"/>
    </w:p>
    <w:p>
      <w:pPr>
        <w:pStyle w:val="BookText"/>
        <w:rPr/>
      </w:pPr>
      <w:bookmarkEnd w:id="134"/>
      <w:r>
        <w:rPr>
          <w:rFonts w:ascii="IRNazanin" w:hAnsi="IRNazanin" w:eastAsia="IRNazanin"/>
          <w:color w:val="111111"/>
          <w:sz w:val="28"/>
          <w:sz w:val="28"/>
          <w:szCs w:val="28"/>
          <w:rtl w:val="true"/>
          <w:lang w:bidi="fa-IR"/>
        </w:rPr>
        <w:t>و قبّل خالد القسری خدّ امرئة فکشت إلی النبیّ صلّی اللّه علیه و آله فارسل إلیه فاعترف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شائت أن تقتصّ فلتقتصّ فانّ من دینک القصاص فتبسّم رسول اللّه صلّی اللّه علیه و آله و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تعود؟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رسول اللّه فعفی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یا رسول اللّه، فقال صلّی اللّه علیه و آله و سلّم أنا حاملوک علی ولد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بولد ناقة؟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یلد الابل إلاّ النّوق؟</w:t>
      </w:r>
      <w:r>
        <w:rPr>
          <w:rFonts w:eastAsia="IRNazanin" w:cs="IRNazanin"/>
          <w:color w:val="111111"/>
          <w:sz w:val="28"/>
          <w:szCs w:val="28"/>
          <w:rtl w:val="true"/>
          <w:lang w:bidi="fa-IR"/>
        </w:rPr>
        <w:t>.</w:t>
      </w:r>
    </w:p>
    <w:p>
      <w:pPr>
        <w:pStyle w:val="Heading6"/>
        <w:numPr>
          <w:ilvl w:val="5"/>
          <w:numId w:val="1"/>
        </w:numPr>
        <w:rPr/>
      </w:pPr>
      <w:bookmarkStart w:id="135" w:name="__RefHeading___Toc3509907_1468164448"/>
      <w:bookmarkStart w:id="136" w:name="_Toc51"/>
      <w:bookmarkEnd w:id="135"/>
      <w:r>
        <w:rPr>
          <w:rtl w:val="true"/>
        </w:rPr>
        <w:t>الرابع</w:t>
      </w:r>
      <w:bookmarkEnd w:id="136"/>
    </w:p>
    <w:p>
      <w:pPr>
        <w:pStyle w:val="BookText"/>
        <w:rPr/>
      </w:pPr>
      <w:r>
        <w:rPr>
          <w:rFonts w:ascii="IRNazanin" w:hAnsi="IRNazanin" w:eastAsia="IRNazanin"/>
          <w:color w:val="111111"/>
          <w:sz w:val="28"/>
          <w:sz w:val="28"/>
          <w:szCs w:val="28"/>
          <w:rtl w:val="true"/>
          <w:lang w:bidi="fa-IR"/>
        </w:rPr>
        <w:t>فی طایفة من طرایف الکلم و ظرایف الحکم و نوادر الأخبار، و غرائب</w:t>
      </w:r>
    </w:p>
    <w:p>
      <w:pPr>
        <w:pStyle w:val="BookText"/>
        <w:rPr/>
      </w:pPr>
      <w:r>
        <w:rPr>
          <w:rFonts w:ascii="IRNazanin" w:hAnsi="IRNazanin" w:eastAsia="IRNazanin"/>
          <w:color w:val="111111"/>
          <w:sz w:val="28"/>
          <w:sz w:val="28"/>
          <w:szCs w:val="28"/>
          <w:rtl w:val="true"/>
          <w:lang w:bidi="fa-IR"/>
        </w:rPr>
        <w:t>الآثار</w:t>
      </w:r>
    </w:p>
    <w:p>
      <w:pPr>
        <w:pStyle w:val="BookText"/>
        <w:rPr/>
      </w:pPr>
      <w:r>
        <w:rPr>
          <w:rFonts w:ascii="IRNazanin" w:hAnsi="IRNazanin" w:eastAsia="IRNazanin"/>
          <w:color w:val="111111"/>
          <w:sz w:val="28"/>
          <w:sz w:val="28"/>
          <w:szCs w:val="28"/>
          <w:rtl w:val="true"/>
          <w:lang w:bidi="fa-IR"/>
        </w:rPr>
        <w:t>، أردت أن اوردها هنا لیرتفع بها الکلال و یرجع الیها عند الملال، فانّ القلوب قد تملّ و الأرواح تکلّ کما تکلّ الأبدان فتحتاج إلی التنزّه و الارتیاح و التّفرّج و السّراح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إنّ أبا حنیفة قال یوما 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جعفر أنت قائل بالرّجعة؟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فاقرض لی خمسمائة دینار اؤدّیک فی الرّجعة،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أحکام الرجعة عندنا أنّ بعض مبغضی آل محمّد سلام اللّه علیه و علیهم یرجعون بصورة الکلاب و الخنازیر فلا بدّ أن تؤتینی ضامنا علی أنّک ترجع بصورة الانسان و أخاف أن ترجع بصورة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جعفر لو کان لعلیّ حقّ فی الخلافة فلم لم یطالبها؟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یقتلها الأجنّة بحمایة أبی بکر و عمر کما قتلت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فی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بقزوین قریة أهلها متناهون بالتشیّع فمرّ بهم رجل فسألوه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فضربوه ضربا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اسمی عمر بل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أشدّ من الأوّل فانّ فیه عمر و حرفان من عثمان فهو أحقّ بالضّرب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رجل إلی بغداد فاتّهموه بسبّ الشّیخین فأخذوه إلی القاضی فسأله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علیّ أنا رجل عاقل أعرف أنّ هذه البلاد بلاد أهل الخلاف لا ینبغی اللعن و السبّ و الطّعن فیها هذا شیء یجوز فی بلادنا أمّا هذه البلاد فلا</w:t>
      </w:r>
    </w:p>
    <w:p>
      <w:pPr>
        <w:pStyle w:val="BookText"/>
        <w:rPr/>
      </w:pPr>
      <w:r>
        <w:rPr>
          <w:rFonts w:ascii="IRNazanin" w:hAnsi="IRNazanin" w:eastAsia="IRNazanin"/>
          <w:color w:val="111111"/>
          <w:sz w:val="28"/>
          <w:sz w:val="28"/>
          <w:szCs w:val="28"/>
          <w:rtl w:val="true"/>
          <w:lang w:bidi="fa-IR"/>
        </w:rPr>
        <w:t>و کان القاضی منصفا فضحک و خلاّه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حواشی المغنی عن أبی بکر الأنباری بسنده إلی هشام بن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عبید بن شریة الجرهمی ثلاث مأئة سنة و أدرک الاسلام فأسلم و دخل علی معاویة بالشّام و هو 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بأعجب ما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ذات یوم بقوم یدفنون میّتا لهم فلما انتهیت إلیهم اغرورقت عینای بالدّموع فتمثّلت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قلب إنّک من أسماء مغرور فاذکر و هل ینفعنک الیوم تذکیر</w:t>
      </w:r>
    </w:p>
    <w:p>
      <w:pPr>
        <w:pStyle w:val="BookText"/>
        <w:rPr/>
      </w:pPr>
      <w:r>
        <w:rPr>
          <w:rFonts w:ascii="IRNazanin" w:hAnsi="IRNazanin" w:eastAsia="IRNazanin"/>
          <w:color w:val="111111"/>
          <w:sz w:val="28"/>
          <w:sz w:val="28"/>
          <w:szCs w:val="28"/>
          <w:rtl w:val="true"/>
          <w:lang w:bidi="fa-IR"/>
        </w:rPr>
        <w:t>قد بحت بالحبّ ما تخفیه من أحد حتّی جرت لک اطلاقا محاضیر</w:t>
      </w:r>
    </w:p>
    <w:p>
      <w:pPr>
        <w:pStyle w:val="BookText"/>
        <w:rPr/>
      </w:pPr>
      <w:r>
        <w:rPr>
          <w:rFonts w:ascii="IRNazanin" w:hAnsi="IRNazanin" w:eastAsia="IRNazanin"/>
          <w:color w:val="111111"/>
          <w:sz w:val="28"/>
          <w:sz w:val="28"/>
          <w:szCs w:val="28"/>
          <w:rtl w:val="true"/>
          <w:lang w:bidi="fa-IR"/>
        </w:rPr>
        <w:t>تبغی امورا فما تدری أعاجلها أدنی لرشدک أم ما فیه تأخیر</w:t>
      </w:r>
    </w:p>
    <w:p>
      <w:pPr>
        <w:pStyle w:val="BookText"/>
        <w:rPr/>
      </w:pPr>
      <w:r>
        <w:rPr>
          <w:rFonts w:ascii="IRNazanin" w:hAnsi="IRNazanin" w:eastAsia="IRNazanin"/>
          <w:color w:val="111111"/>
          <w:sz w:val="28"/>
          <w:sz w:val="28"/>
          <w:szCs w:val="28"/>
          <w:rtl w:val="true"/>
          <w:lang w:bidi="fa-IR"/>
        </w:rPr>
        <w:t>فاستقدر اللّه خیرا و ارضینّ به فبینما العسر إذ دارت میاسیر</w:t>
      </w:r>
    </w:p>
    <w:p>
      <w:pPr>
        <w:pStyle w:val="BookText"/>
        <w:rPr/>
      </w:pPr>
      <w:r>
        <w:rPr>
          <w:rFonts w:ascii="IRNazanin" w:hAnsi="IRNazanin" w:eastAsia="IRNazanin"/>
          <w:color w:val="111111"/>
          <w:sz w:val="28"/>
          <w:sz w:val="28"/>
          <w:szCs w:val="28"/>
          <w:rtl w:val="true"/>
          <w:lang w:bidi="fa-IR"/>
        </w:rPr>
        <w:t>و بینما المرء فی الاحیاء مغتبط إذ صار فی الرّمس یعفوه الأعاصیر</w:t>
      </w:r>
    </w:p>
    <w:p>
      <w:pPr>
        <w:pStyle w:val="BookText"/>
        <w:rPr/>
      </w:pPr>
      <w:r>
        <w:rPr>
          <w:rFonts w:ascii="IRNazanin" w:hAnsi="IRNazanin" w:eastAsia="IRNazanin"/>
          <w:color w:val="111111"/>
          <w:sz w:val="28"/>
          <w:sz w:val="28"/>
          <w:szCs w:val="28"/>
          <w:rtl w:val="true"/>
          <w:lang w:bidi="fa-IR"/>
        </w:rPr>
        <w:t>یبکی علیه الغریب لیس یعرفه و ذو قرابته فی الحیّ مسرور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من قال هذا الشعر؟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قائله هو الذی دفنّاه السّاعة و أنت الغریب تبکی علیه و لا تعرفه، و هذا الذی خرج من قبره أمسّ الناس رحما به و أسرّهم بموته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عجبا فمن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عنتر بن لبید الغدری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مؤمن الطاق کان بینه و بین أبی حنیفة مزاح و کان یمشی معه یوما فنادی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صبّی ضالّ؟ فقال مؤمن الطّاق أمّا الصبیّ الضالّ فلا أدری إن کنت تبغی الشیخ الضالّ فهو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أبی حنیفة، و قیل إنّ أبا حنیفة کان جالسا مع أصحابه فجاء مؤمن الطاق فقال أبو حنیفة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جائکم الشیطان و سمعه مؤمن الطّاق فقرأ</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أَرْسَلْنَا الشَّیاطِینَ عَلَی الْکافِرِینَ تَؤُزُّهُمْ أَزًّا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لقب هشام بن الحکم عند الشّیعة و هو من أصحاب الصّادق علیه السّلام و یسمّونه المخالفون شیطان الطاق و له بسطة ید فی المناظرات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خاتمة التوراة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غنیّ لا زاحة له من ماله فهو و الأجیر سواء، و کلّ امرئة لا تجالس فی بیتها فهی و الأمة سواء، و کلّ فقیر تواضع الأغنیاء لغناه فهو و الکلب سواء، و کلّ ملک لا عدل له فهو و فرعون سواء و کلّ عالم لا یعمل بعلمه فهو و إبلیس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المداینی، رأیت رجلا یطوف بین الصّفا و المروة علی بغل ثمّ رأیته راجلا فی سفر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و یرکب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حیث یمشی الناس و حقّ علی اللّه أن یرجلنی حیث یرکب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ارسطاطالیس، حرکة الاقبال بطیئة حرکة الادبار سریعة لأنّ المقبل کالصّاعد من مرقاة إلی مرقاة و المدبر کالمقذوف به من علوّ إلی 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رجل سنّی إلی شیعی مقدارا من الحنطة و کانت حنطة عتیقة فردّها علیه ثمّ أرسل إلیه عوضا جدیدة و لکن فیها تراب فقبلها و کتب إلیه بهذا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لنا بدال البرّ برّا رجاء للجزیل من الثّواب</w:t>
      </w:r>
    </w:p>
    <w:p>
      <w:pPr>
        <w:pStyle w:val="BookText"/>
        <w:rPr/>
      </w:pPr>
      <w:r>
        <w:rPr>
          <w:rFonts w:ascii="IRNazanin" w:hAnsi="IRNazanin" w:eastAsia="IRNazanin"/>
          <w:color w:val="111111"/>
          <w:sz w:val="28"/>
          <w:sz w:val="28"/>
          <w:szCs w:val="28"/>
          <w:rtl w:val="true"/>
          <w:lang w:bidi="fa-IR"/>
        </w:rPr>
        <w:t>رفضناه عتیقا و ارتضینا به إذ جاء و هو أبو تراب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لطفه فانّ عتیق اسم أبی بکر و أبو تراب کنیة أمیر المؤمنین علیه السّلام سئل نصرانیّ عسیی علیه السّلام أفضل أم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یحیی الموتی و موسی و کز رجلا فقضی علیه، و عیسی تکلّم فی المهد صبیّا و موسی قال بعد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احلل عقدة من لسانی فانظر أیّهما أفضل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انّه لما مات عمر بن عبد العزیز و تخلّف بعده یزید بن عبد الملک قال لوزرائه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دلّونی علی خزائن ابن عبد العزیز فدلّوه علی حجرة کان یخلو فیها، فلمّا فتحوا قفلها رأوها قاعا بیضاء و فی وسطها تراب متحجّر من بکائه و فیها ثیاب خشنة و غلّ من الحدید یضعه فی عنقه و یبکی إذا تفرّد بنفسه قیل إنّ أهل خراسان علموا بموته بالشام یوم وفاته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نری الذّئب</w:t>
      </w:r>
    </w:p>
    <w:p>
      <w:pPr>
        <w:pStyle w:val="BookText"/>
        <w:rPr/>
      </w:pPr>
      <w:r>
        <w:rPr>
          <w:rFonts w:ascii="IRNazanin" w:hAnsi="IRNazanin" w:eastAsia="IRNazanin"/>
          <w:color w:val="111111"/>
          <w:sz w:val="28"/>
          <w:sz w:val="28"/>
          <w:szCs w:val="28"/>
          <w:rtl w:val="true"/>
          <w:lang w:bidi="fa-IR"/>
        </w:rPr>
        <w:t>مع الغنم و السباع مع الانعام حتی افترقت ذات یوم من الأیّام فعلمنا أنه قد مات و قال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من ثلاث إلی عشر سنین لعبة اللاّعبین، و من عشرة إلی خمسة عشرهنّ حور عین، و من خمسة عشر إلی عشرین هنّ لحم و شحم و لین، و من عشرین إلی ثلاثین هنّ امّهات البنات و البنین، و من ثلاثین إلی أربعین هنّ عجوز فی الغابرین، و من أربعین إلی خمسین اقتلوهنّ بالسّکین، و من خمسین إلی ستّین علیهنّ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دخلت امرئة علی داود النّبیّ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ربّک عادل أم ظالم؟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هو العدل الّذی لا یجوز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امرئة أرملة و عندی ثلاث بنات و إنّی أقوم علیهنّ من غزل یدی فلمّا کان أمس شدّیت غزلی فی خرقة حمراء و أردت أن أذهب به إلی السوق و أبیعه فأشتری الطعام للأطفال فاذا بطایر قد انقضّ علیّ و أخذ الخرقة و الغزل و طار، و بقیت حزینة مالی شیء أبلغ به أطفالی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فبینما المرأة مع داود علیه السّلام فی الکلام فاذا بطارق یطرق الباب فأذن داود علیه السّلام بالدّخول و إذاهم عشرة من التجار و مع کلّ واحد مأئة دینار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 بمستحقّها فقال علیه السّلام لهم و ما سبب إخراجکم هذا المال؟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مرکب فهاجت علینا الریح فعاب المرکب و أشرفنا علی الغرق و إذا نحن بطایر قد ألقی إلینا خرقة حمراء و فیها غزل فسددنا به عیب المرکب فانسدّ و نذرنا أن یصدّق کلّ واحد منّا مأئة دینار من ماله، و هذا المال بین یدک تصدّق به علی من أردت، فالتفت داود إلی المرأة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یتّجر لک فی البحر و تجعلینه ظالما؟ ثمّ أعطاها الألف دینار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بها و أنفقیها علی أطفالک و اللّه أعلم بحالک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إنّ جماعة من المصرّیین لعنهم اللّه نقبوا فی جوار روضة النّبی صلّی اللّه علیه و آله و سلّم و قصدوا إخراج جسده الشریف و نقله إلی مصر و کان ذلک فی نصف اللّیل فسمع أهل المدینة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نبیّکم صلّی اللّه علیه و آله، فأوقدوا السّراج و طافو فرأوا ذلک النقب</w:t>
      </w:r>
    </w:p>
    <w:p>
      <w:pPr>
        <w:pStyle w:val="BookText"/>
        <w:rPr/>
      </w:pPr>
      <w:r>
        <w:rPr>
          <w:rFonts w:ascii="IRNazanin" w:hAnsi="IRNazanin" w:eastAsia="IRNazanin"/>
          <w:color w:val="111111"/>
          <w:sz w:val="28"/>
          <w:sz w:val="28"/>
          <w:szCs w:val="28"/>
          <w:rtl w:val="true"/>
          <w:lang w:bidi="fa-IR"/>
        </w:rPr>
        <w:t>فی الجدار و حوله الجماعة 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جماعة من الثقات أنّه فی بعض السّنین نزلت صاعقة فیها نار من السّماء علی الضّریح المقدّس النبویّ صلّی اللّه علیه و آله فی المدینة فاحرقت طرفا منه فقال بعض النواصب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یحترق حرم النبیّ لحادث و لکلّ شیء مبتدا و إزار</w:t>
      </w:r>
    </w:p>
    <w:p>
      <w:pPr>
        <w:pStyle w:val="BookText"/>
        <w:rPr/>
      </w:pPr>
      <w:r>
        <w:rPr>
          <w:rFonts w:ascii="IRNazanin" w:hAnsi="IRNazanin" w:eastAsia="IRNazanin"/>
          <w:color w:val="111111"/>
          <w:sz w:val="28"/>
          <w:sz w:val="28"/>
          <w:szCs w:val="28"/>
          <w:rtl w:val="true"/>
          <w:lang w:bidi="fa-IR"/>
        </w:rPr>
        <w:t>لکنّما أیدی الرّوافض لامست ذاک الجناب فطهّرته النّار</w:t>
      </w:r>
    </w:p>
    <w:p>
      <w:pPr>
        <w:pStyle w:val="BookText"/>
        <w:rPr/>
      </w:pPr>
      <w:r>
        <w:rPr>
          <w:rFonts w:ascii="IRNazanin" w:hAnsi="IRNazanin" w:eastAsia="IRNazanin"/>
          <w:color w:val="111111"/>
          <w:sz w:val="28"/>
          <w:sz w:val="28"/>
          <w:szCs w:val="28"/>
          <w:rtl w:val="true"/>
          <w:lang w:bidi="fa-IR"/>
        </w:rPr>
        <w:t>فقال بعض الشّیعة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یحترق حرم النبیّ لحادث و لکلّ شیء مبتدا و عواقب</w:t>
      </w:r>
    </w:p>
    <w:p>
      <w:pPr>
        <w:pStyle w:val="BookText"/>
        <w:rPr/>
      </w:pPr>
      <w:r>
        <w:rPr>
          <w:rFonts w:ascii="IRNazanin" w:hAnsi="IRNazanin" w:eastAsia="IRNazanin"/>
          <w:color w:val="111111"/>
          <w:sz w:val="28"/>
          <w:sz w:val="28"/>
          <w:szCs w:val="28"/>
          <w:rtl w:val="true"/>
          <w:lang w:bidi="fa-IR"/>
        </w:rPr>
        <w:t>لکنّ شیطانین قد نزلا به و لکلّ شیطان شهاب ثاقب</w:t>
      </w:r>
    </w:p>
    <w:p>
      <w:pPr>
        <w:pStyle w:val="BookText"/>
        <w:rPr/>
      </w:pPr>
      <w:r>
        <w:rPr>
          <w:rFonts w:ascii="IRNazanin" w:hAnsi="IRNazanin" w:eastAsia="IRNazanin"/>
          <w:color w:val="111111"/>
          <w:sz w:val="28"/>
          <w:sz w:val="28"/>
          <w:szCs w:val="28"/>
          <w:rtl w:val="true"/>
          <w:lang w:bidi="fa-IR"/>
        </w:rPr>
        <w:t>روی فی البحار انّ یحیی بن خالد البرمکی سأل مؤمن الطّاق هشام بن الحکم بمحضر من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هشام هل یکون الحقّ فی جهتین مختلفتین؟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لا قال فأخبرنی عن رجلین اختصما فی حکم فی الدّین و تنازعا هل یخلو من أن یکونا محقّین أو مبطلین أو أن یکون أحدهما محقّا و الآخر مبطلا؟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علیّ و العبّاس لمّا اختصما إلی أبی بکر فی المیراث أیّهما کان المحقّ و من المبطل إذ کنت لا تقول أنّهما کانا محقّین و لا مبطلین؟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انّنی إن قلت إنّ علیّا علیه السّلام کان مبطلا کفرت و خرجت من مذهبی،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کان مبطلا ضرب الرّشید عنقی و وردت علیّ مسألة لم اکن سئلت عنها قبل ذلک الوقت و لا أعددت لها جوابا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فذکرت قول أبی عبد اللّه علیه السّلام یا هشام لا تزال مؤیّدا بروح القدس ما نصرتنا بلسانک فعلمت أنّی لا اخذل و عنّ لی الجواب فی الحال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لأحدهما خطاء حقیقة و کانا جمیعا محقّین و لهذا نظیر قد نطق به القرآن فی قصّة داود علیه السّلام یقول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خَصْمانِ بَغی بَعْضُنا عَلی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الملکین کانا مخطئا و أیّهما کان مصیبا أم تقول انهما کانا مخطئین فجوابک فی ذلک جوابی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أقول إنّ الملکین أخطا بل أقول إنهما أصابا و ذلک إنّهما لم یختصما فی الحقیقة و لم یختلفا فی الحکم و إنّهما أظهرا ذلک لینبّها علی داود علیه السّلام فی الخطیئة و یعرّفاه الحکم و یوقفاه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علیّ علیه السّلام و العبّاس لم یختلفا فی الحکم و لم یختصما فی الحقیقة و إنما أظهرا الاختلاف و الخصومة لینبّها أبا بکر علی خطائه و یدلاّه علی أنّ لهما فی المیراث حقّا و لم یکونا فی ریب من أمرهما و إنما کان ذلک منهما علی حدّ ما کان من الملکین، فاستحسن الرّشید ذلک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أعرابی خلف إمام فقرأ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نُوحاً إِلی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وقف و جعل یردّدها،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غیره یرحمک اللّه و أرحنا و أرح نفسک و صلّی آخر خلف إمام فقرأ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أَبْرَحَ الْأَرْضَ حَتّی یَأْذَنَ لِی أَبِی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 و جعل یردّدها،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فقیه إن لم یأذن لک أبوک فی هذه اللّیلة نظلّ نحن وقوفا إلی الصّباح؟ ثمّ ترکه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الأثر انّ الجاحظ کان من العلماء النّواصب و هو قبیح الصّورة حتّی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یمسخ الخنزیر مسخا ثانیا ما کان إلاّ دون قبح الجاحظ</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یوما لتلامذته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أخجلنی إلاّ امرئة أتت بی إلی صائغ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فبقیت حائرا فی کلامها، فلمّا ذهبت سألت الصّائغ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استعملتنی لأصوغ لها</w:t>
      </w:r>
    </w:p>
    <w:p>
      <w:pPr>
        <w:pStyle w:val="BookText"/>
        <w:rPr/>
      </w:pPr>
      <w:r>
        <w:rPr>
          <w:rFonts w:ascii="IRNazanin" w:hAnsi="IRNazanin" w:eastAsia="IRNazanin"/>
          <w:color w:val="111111"/>
          <w:sz w:val="28"/>
          <w:sz w:val="28"/>
          <w:szCs w:val="28"/>
          <w:rtl w:val="true"/>
          <w:lang w:bidi="fa-IR"/>
        </w:rPr>
        <w:t>صورة جنّی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کیف صورته فأتت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إنّ شیطانا سمینا لقی شیطانا مهزولا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صرت مهزولا؟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مسلّط علی رجل إذا أکل أو شرب أو أتی أهله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فحرمت المشارکة معه فصرت مهزولا، و أنت لم صرت سمینا؟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مسلّط علی رجل غافل عن التّسمیة یأکل و یشرب و یأتی أهله غافلا فشارکته فیها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شارِکْهُمْ فِی الْأَمْوالِ وَ الْأَوْلادِ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إنّ عالما سئل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مکان الجهّال،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لمن یعلم شیئا و لا یعلم شیئا فأمّا الّذی یعلم کلّ شیء فلا مکان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أبو بکر الواعظ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المنبر موضع الجهّال،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علوت بقدر علمی و لو علوت بقدر جهلی لبلغت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لصّ دار رجل یسرق طحینا فی اللّیل فبسط ردائه و مضی إلی الطّحین ففطن به صاحب المنزل و مدّ یده و جرّا لرداء إلیه فأتی اللّصُّ بالطّحین و وضعه یظن أنّه فوق الرّداء و إذا هو فی الأرض فصاح به صاحب الدّار سارق سارق فانفلت اللّصّ هاربا و هو یقول قد علم أیّنا السّارق أنا أو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البادیة و معی کیس فأودعته عند امرئة منهم فلما طلبته أنکرته فقدمتها إلی شیخ فأقامت علی إنکارها،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إلاّ یمین فقلت کأنّک لم تسمع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لسارقة یمینا و لو حلفت بربّ العالمینا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تهدّدها فأقرّت و ردّت إلیّ مالی ثمّ التفت إلیّ الشّیخ فقال فی أیّ سورة تلک الآیة؟ فقلت فی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هبّی بصحنک فاصبحینا و لا تبقی خمور الأندرینا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کنت ظننت أنها فی سورة إنّا فتحنا لک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انّ رجلا احضر ولده إلی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إنّ ولدی هذا یشرب الخمر و لا یصلّی، فأنکر ولده ذلک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أتکون صلاه بغیر قراءة؟ فقال الولد إنّی أقرء القرآن و أعرف القرائة فقال 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حتی أسمع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القلب ربابا بعد ما شابت و شابا</w:t>
      </w:r>
    </w:p>
    <w:p>
      <w:pPr>
        <w:pStyle w:val="BookText"/>
        <w:rPr/>
      </w:pPr>
      <w:r>
        <w:rPr>
          <w:rFonts w:ascii="Amiri" w:hAnsi="Amiri" w:eastAsia="Amiri" w:cs="Amiri"/>
          <w:color w:val="111111"/>
          <w:sz w:val="28"/>
          <w:sz w:val="28"/>
          <w:szCs w:val="28"/>
          <w:rtl w:val="true"/>
          <w:lang w:bidi="ar-SA"/>
        </w:rPr>
        <w:t>إنّ دین اللّه حقّ لا تری فیه ارتیابا</w:t>
      </w:r>
    </w:p>
    <w:p>
      <w:pPr>
        <w:pStyle w:val="BookText"/>
        <w:rPr/>
      </w:pP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یتعلّم هذا إلاّ البارحة سرق مصحف الجیران و حفظ هذا منه فقال 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قاتلکم اللّه یتعلّم أحدکم القرآن و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سرّی عند أحد فأفشاه فلمته لأنّی أحقّ باللّوم منه اذ کنت أضیق صدرا منه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المرء أفشا سرّه بلسانه فصدر الّذی یستودع السرّ أضیق</w:t>
      </w:r>
    </w:p>
    <w:p>
      <w:pPr>
        <w:pStyle w:val="BookText"/>
        <w:rPr/>
      </w:pPr>
      <w:r>
        <w:rPr>
          <w:rFonts w:ascii="IRNazanin" w:hAnsi="IRNazanin" w:eastAsia="IRNazanin"/>
          <w:color w:val="111111"/>
          <w:sz w:val="28"/>
          <w:sz w:val="28"/>
          <w:szCs w:val="28"/>
          <w:rtl w:val="true"/>
          <w:lang w:bidi="fa-IR"/>
        </w:rPr>
        <w:t>إذا ضاق صدر المرء عن سرّ نفسه و لام علیه آخرا فهو أحمق</w:t>
      </w:r>
    </w:p>
    <w:p>
      <w:pPr>
        <w:pStyle w:val="BookText"/>
        <w:rPr/>
      </w:pPr>
      <w:r>
        <w:rPr>
          <w:rFonts w:ascii="IRNazanin" w:hAnsi="IRNazanin" w:eastAsia="IRNazanin"/>
          <w:color w:val="111111"/>
          <w:sz w:val="28"/>
          <w:sz w:val="28"/>
          <w:szCs w:val="28"/>
          <w:rtl w:val="true"/>
          <w:lang w:bidi="fa-IR"/>
        </w:rPr>
        <w:t>رأی الحسن علیه السّلام یهودیّ فی أبهی زیّ و أحسنه و الیهودی فی حال ردیّ و حال 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قال 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 جنّة الکافر؟ قال علیه السّلام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حالی و هذا حالک،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یا أخا الیهودی و لو رأیت ما وعدنی اللّه من الثّواب و ما أعدّ لک من العقاب لعلمت أنّک فی الجنّة و انّی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صاحب الأغانی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دلاّل یوما خلف إمام بمکّة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لِیَ لا أَعْبُدُ الَّذِی فَطَرَنِی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و اللّه، فضحک النّاس و قطعوا الصّلاة، فلمّا فرغوا عاتبه الامام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تدع الجنون و السّفه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عندی أنّک تعبد اللّه فلمّا سمعتک تستفهم ظننت أنّک قد شککت فی ربّک فتب إلیه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أعرابیّ فی الجامع لیصلّی و کان اسمه موسی و وجد فی طریقه</w:t>
      </w:r>
    </w:p>
    <w:p>
      <w:pPr>
        <w:pStyle w:val="BookText"/>
        <w:rPr/>
      </w:pPr>
      <w:r>
        <w:rPr>
          <w:rFonts w:ascii="IRNazanin" w:hAnsi="IRNazanin" w:eastAsia="IRNazanin"/>
          <w:color w:val="111111"/>
          <w:sz w:val="28"/>
          <w:sz w:val="28"/>
          <w:szCs w:val="28"/>
          <w:rtl w:val="true"/>
          <w:lang w:bidi="fa-IR"/>
        </w:rPr>
        <w:t>کیسا فیه دنانیر فقرأ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إلیه الکیس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انّ بعضهم تمنّی فی منزله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عندنا لحم فنطبخه علی مرق فما لبث أن جاء جاره بصحن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اغرفوا لنافیه قلیلا من المرق،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جیراننا یشمّون رایحة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بن سینا فی رسالة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 بن أبی طالب علیه السّلام مرکز الحکمة و فلک الحقیقة و خزانة العقل، و لقد کان بین الصحابة کالمعقول بین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طایفة من العامة تناظروا مع شیخنا بهاء الملّة و الدّین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تجوّزون قتل عثمان مع ما ورد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مثل أصحابی کمثل النّجوم بایّهم اقتدیتم اهتدیتم؟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جوّزنا قتله بهذا الحدیث لأنّ بعض الصّحابة افتی بقتله و بعضهم باشر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 یوما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شیئا من القرآن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وَ رَأَیْتَ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دِینِ اللّهِ أَفْواجاً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کذلک بل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یَدْخُلُونَ فِی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قبل ولایتک و لکنّهم الآن یخرجون بسببک، فضحک و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معروف الکرخی خلف إمام فلمّا فرغ من صلاته قال الامام لمعروف من أین تأکل؟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اعید صلاتی خلفک لأنّ من شکّ فی رزقه شکّ فی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 فی ذکر حکم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مولاه دعاه فقال اذبح شاة فأتنی بأطیب مضغتین منها، فذبح شاة و أتاه بالقلب و اللسان، فسأله عن ذلک فقال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إنّهما أطیب شیء إذا طابا و أخبث شیء إذا خبثا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عبد اللّه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لقمان من سفر فلقی غلامه فی الطّریق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 فراشی،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 عورتی،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کشکول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حسین بن عبد الصّمد الحارثی وجد فی مسجد الکوفة فصّ عقیق مکتوب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درّ من السّماء نثرونی یوم تزویج والد السّبطین</w:t>
      </w:r>
    </w:p>
    <w:p>
      <w:pPr>
        <w:pStyle w:val="BookText"/>
        <w:rPr/>
      </w:pPr>
      <w:r>
        <w:rPr>
          <w:rFonts w:ascii="IRNazanin" w:hAnsi="IRNazanin" w:eastAsia="IRNazanin"/>
          <w:color w:val="111111"/>
          <w:sz w:val="28"/>
          <w:sz w:val="28"/>
          <w:szCs w:val="28"/>
          <w:rtl w:val="true"/>
          <w:lang w:bidi="fa-IR"/>
        </w:rPr>
        <w:t>کنت أصفی من اللّجین بیاضا صبغتنی دماء نحر الحسین</w:t>
      </w:r>
    </w:p>
    <w:p>
      <w:pPr>
        <w:pStyle w:val="BookText"/>
        <w:rPr/>
      </w:pPr>
      <w:r>
        <w:rPr>
          <w:rFonts w:ascii="IRNazanin" w:hAnsi="IRNazanin" w:eastAsia="IRNazanin"/>
          <w:color w:val="111111"/>
          <w:sz w:val="28"/>
          <w:sz w:val="28"/>
          <w:szCs w:val="28"/>
          <w:rtl w:val="true"/>
          <w:lang w:bidi="fa-IR"/>
        </w:rPr>
        <w:t xml:space="preserve">قال نعمة اللّه الموسوی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نهر تستر</w:t>
      </w:r>
      <w:r>
        <w:rPr>
          <w:rStyle w:val="FootnoteAnchor"/>
          <w:rtl w:val="true"/>
        </w:rPr>
        <w:footnoteReference w:id="27"/>
      </w:r>
      <w:r>
        <w:rPr>
          <w:rFonts w:ascii="IRNazanin" w:hAnsi="IRNazanin" w:eastAsia="IRNazanin"/>
          <w:color w:val="111111"/>
          <w:sz w:val="28"/>
          <w:sz w:val="28"/>
          <w:szCs w:val="28"/>
          <w:rtl w:val="true"/>
          <w:lang w:bidi="fa-IR"/>
        </w:rPr>
        <w:t>صخرة صغیرة صفراء أخرجها الحفّارون من تحت الأرض و علیها مکتوب بخط من 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إله إلاّ اللّه محمّد رسول اللّه علیّ ولیّ اللّه لمّا قتل الحسین بن علیّ بن أبی طالب بأرض کربلا کتب دمه علی أرض 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ریاض الجنّة تألیف بعض أصحابنا انّ الباری عزّ و جلّ قال لعزرائیل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رحمت أحدا و هل هبت من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أعلم، فقال سبحانه تعالی صدقت یا عزرائیل و لکن احبّ أن تقول ذلک، فقال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یا ربّ رحمت طفلا یرتضع ثدی امّه و کان هو و امّه فی مرکب فی البحر فغرق المرکب فأمرتنی ان أقبض روح امّه فقبضتها و بقی الولد فی البحر طایفا علی صدر امّه فرحمته، و إنّی یا ربّ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أمرتنی أن أقبض روحه و کان ذا سلطان و مملکة و غلمان کثیرة و هو جالس علی سریره فی نهایة العافیة فلما اردت قبض روحه دخلنی خوف و رعب، فقال الباری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عزرائیل الذی رحمته هو الذی خفت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الرّجل المذکور هو الشّداد المعروف،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غیره أنّ بهلول وقت جنونه مرّ یوما علی باب دار أبی حنیفة فوقف عند الباب ساعة فسمع أبا حنیفة یحدّث أصحابه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یمکن رؤیته و محال علیه الرؤیة، و أیضا إنّ العبد فاعل مختار یفعل فعله بالاختیار،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یعذّب بالنار و هذه الأقوال الثّلاثة غیر معقولة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اللّه تعالی موجود و کلّ موجود یمکن رؤیته، و الثّانی إنّ العبد لا اختیار له، و الثالث إنّ الشّیطان خلق من النّار فلا یعذّب إذ النّار لا یعذّب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البهلول ذلک الکلام اغتاظ و أخذ مدرا من الأرض فضرب أبا حنیفة فأصاب رأسه و أوجعه و مضی یعدو، فتلاحقه أصحاب أبی حنیفة و جاءوا به إلیه و لأجل قرابته من المنصور الخلیفة لم یقدروا أن یصلوا إلیه بشیء من الضرب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إلی الخلیفة و أخبروه بما فعل، فلما اخبر المنصور بالقصّة عاتبه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ذلک و طلب أبا حنیفة یعتذر إلیه بحضرة البهلول، فطلب البهلول الرخصة منه فی التّکلم مع أبی حنیفة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ما أصابک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ضربتنی بالمدر فوجع رأسی، فقال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الوجع حتّی أنظر الیه،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مجنون الوجع کیف یری؟ و کیف یمکن أن تنظر الیه؟ 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الوجع موجود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موجود، 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ادّعیت أنّ اللّه یری لأنّه موجود و الوجع أیضا موجود فلم لا یری؟ فلمّا سمع أبو حنیفة ذلک أطرق رأسه و افحم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ینبغی أن لا یوجع المدر رأسک لأنّک خلقت من التّراب و هو تراب،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العبد لا فعل له و لا اختیار حسب ما زعمت فلأیّ شیء تؤاخذنی بما صدر منّی و لا قدرة لی علیه؟ فلما سمع الخلیفة أقواله استحسن مقاله و رخصه فی الانصراف بغیر عتاب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زهر الرّبیع انّ أبا العلی المعرّی کان یتعصّب لأبی الطیب فحضر یوما مجلس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أبو الطیب فأخذ المرتضی فی ذمّه و الازراء علیه</w:t>
      </w:r>
    </w:p>
    <w:p>
      <w:pPr>
        <w:pStyle w:val="BookText"/>
        <w:rPr/>
      </w:pPr>
      <w:r>
        <w:rPr>
          <w:rFonts w:ascii="IRNazanin" w:hAnsi="IRNazanin" w:eastAsia="IRNazanin"/>
          <w:color w:val="111111"/>
          <w:sz w:val="28"/>
          <w:sz w:val="28"/>
          <w:szCs w:val="28"/>
          <w:rtl w:val="true"/>
          <w:lang w:bidi="fa-IR"/>
        </w:rPr>
        <w:t>فقال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له من الشعر إلاّ قصیدته الّلامیة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یا منازل فی القلوب منازل أقفرت أنت و هنّ منک أواهل</w:t>
      </w:r>
    </w:p>
    <w:p>
      <w:pPr>
        <w:pStyle w:val="BookText"/>
        <w:rPr/>
      </w:pPr>
      <w:r>
        <w:rPr>
          <w:rFonts w:ascii="IRNazanin" w:hAnsi="IRNazanin" w:eastAsia="IRNazanin"/>
          <w:color w:val="111111"/>
          <w:sz w:val="28"/>
          <w:sz w:val="28"/>
          <w:szCs w:val="28"/>
          <w:rtl w:val="true"/>
          <w:lang w:bidi="fa-IR"/>
        </w:rPr>
        <w:t>لکفی فی فضله، فغضب المرتضی و أمر بحسب المعرّی فسحب و ضرب، فلما اخرج قال المرتضی لمن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عنی الأعمی إنّما عنی قول المتنبّی فی اثناء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أتتک مذمّتی من ناقص فهی الشّهادة لی بأنّی کامل</w:t>
      </w:r>
    </w:p>
    <w:p>
      <w:pPr>
        <w:pStyle w:val="BookText"/>
        <w:rPr/>
      </w:pPr>
      <w:r>
        <w:rPr>
          <w:rFonts w:ascii="IRNazanin" w:hAnsi="IRNazanin" w:eastAsia="IRNazanin"/>
          <w:color w:val="111111"/>
          <w:sz w:val="28"/>
          <w:sz w:val="28"/>
          <w:szCs w:val="28"/>
          <w:rtl w:val="true"/>
          <w:lang w:bidi="fa-IR"/>
        </w:rPr>
        <w:t>و لمّا بلغ الخبر إلی أبی العلی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ما أشدّ فهمه و زکاه، و اللّه ما عنیت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العلی ذلک کان من النّواصب فصار من الزنادقه و معروف أنّ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بقلع عینیه و له اعتراضات علی الشریعة و حکمة اللّه سبحانه و من جملتها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بخمس مئین عسجد ودیت ما باله قطعت فی ربع دینار</w:t>
      </w:r>
    </w:p>
    <w:p>
      <w:pPr>
        <w:pStyle w:val="BookText"/>
        <w:rPr/>
      </w:pPr>
      <w:r>
        <w:rPr>
          <w:rFonts w:ascii="IRNazanin" w:hAnsi="IRNazanin" w:eastAsia="IRNazanin"/>
          <w:color w:val="111111"/>
          <w:sz w:val="28"/>
          <w:sz w:val="28"/>
          <w:szCs w:val="28"/>
          <w:rtl w:val="true"/>
          <w:lang w:bidi="fa-IR"/>
        </w:rPr>
        <w:t>و أجابه المرتضی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الامانة أغلاها و أرخصها ذلّ الخیانة فانظر حکمة الباری</w:t>
      </w:r>
    </w:p>
    <w:p>
      <w:pPr>
        <w:pStyle w:val="BookText"/>
        <w:rPr/>
      </w:pPr>
      <w:r>
        <w:rPr>
          <w:rFonts w:ascii="IRNazanin" w:hAnsi="IRNazanin" w:eastAsia="IRNazanin"/>
          <w:color w:val="111111"/>
          <w:sz w:val="28"/>
          <w:sz w:val="28"/>
          <w:szCs w:val="28"/>
          <w:rtl w:val="true"/>
          <w:lang w:bidi="fa-IR"/>
        </w:rPr>
        <w:t xml:space="preserve">و ربما ینسب هذا الجواب إلی أخیه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من کتاب الفردوس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رأیت حیة فی الطّریق فاقتلها فانّی قد شرطت علی الجنّ أن لا یظهروا فی صورة الحیات فمن ظهر فقد أحلّ بنفسه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یناسب ذلک و یؤیّده ما ذکره شارح دیوان أمیر المؤمنین فی فواتحه عن استاده جلال الدّین الدّوانی عن السیّد صفیّ الدّین عبد الرحمن اللایجی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العالم الفاضل المتّقی شیخ أبو بکر عن الشّیخ برهان الدّین الموصلی و هو رجل عالم فاضل ورع أنا توجّهنا من مصر إلی مکّة نرید الحجّ و نزلنا منزلا و خرج علیه ثعبان فثار الناس إلی قتله فقتله ابن عمّی فاختطف و نحن نری سعیه و تبادر النّاس علی الخیل و الرکاب یریدون ردّه فلم یقدروا علی ذلک فحصل للناس</w:t>
      </w:r>
    </w:p>
    <w:p>
      <w:pPr>
        <w:pStyle w:val="BookText"/>
        <w:rPr/>
      </w:pPr>
      <w:r>
        <w:rPr>
          <w:rFonts w:ascii="IRNazanin" w:hAnsi="IRNazanin" w:eastAsia="IRNazanin"/>
          <w:color w:val="111111"/>
          <w:sz w:val="28"/>
          <w:sz w:val="28"/>
          <w:szCs w:val="28"/>
          <w:rtl w:val="true"/>
          <w:lang w:bidi="fa-IR"/>
        </w:rPr>
        <w:t>من ذلک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النّهار جاء و علیه السّکینة و الوقار فسألناه ما شأنک؟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إلاّ أن قتلت هذا الثّعبان الذی رأیتموه فصنع بی ما رأیتم، فاذا أنا بین قوم من الجنّ یقول بعضهم قتلت أبی و بعضهم قتلت ابن عمّی فتکاثروا علیّ و إذا رجل لصق بی و قال لی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أرضی باللّه و بالشریعة المحمدیة صلّی اللّه علیه و آله و سلّم فقلت ذلک فأشار إلیهم أن سیروا إلی الشّرع فسرنا حتّی وصلنا إلی شیخ کبیر علی مصطبة، فلما صرنا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و ادّعوا علیه فقال الأولاد ندّعی علیه أنّه قتل أبانا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انا نحن وفد بیت اللّه الحرام نزلنا هذا المنزل فخرج علینا ثعبان فتبادر النّاس إلی قتله فضربته فقتلته فلما سمع الشّیخ مقالتی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سمعت ببطن نخل عن النبیّ صلّی اللّه علیه و آله و سلّم من تزیّا بغیر زیّه فقتل فلا دیة و 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عن حیوة الحیوان، روی البیهقی فی دلائل النّبوّة عن أبی دجانة و اسمه سماک بن خرشة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النّبیّ صلّی اللّه علیه و آله و سلّم أنّی نمت فی فراشی فسمعت صریرا کصریر الرحی و دویّا کدویّ النحل و لمعانا کلمعان البرق فرفعت رأسی فاذا أنا بظلّ أسود یعلو و یطول بصحن داری فمسست جلده فاذا هو کجلد القنفذ فرمی فی وجهی مثل شرر النّار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دارک یا با دجانة ثمّ طلب دواتا و قرطاسا و أمر علیّا علیه السّلام أن یکتب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کتاب من رسول ربّ العالمین إلی من طرق الدار من العمار و الزوار إلاّ طارقا یطرق بخیر أمّا بعد فانّ لنا و لکم فی الحقّ سعة فان یکن عاشقا مولعا فاجرا مقتحما فهذا کتاب اللّه ینطق علینا و علیکم إنا کنا نستنسخ ما کنتم تعملون إنّ رسلنا یکتبون ما تمکرون، اترکوا صاحب کتابی هذا و انطلقوا إلی عبدة الأصنام و إلی من یزعم أنّ مع اللّه الها آخر لا إله الاّ هو کلّ شیء هالک إلاّ وجهه له الحکم و إلیه ترجعون حم لا ینصرون حمعسق تفرق أعداء اللّه و بلغت حجّة اللّه و لا حول و لا قوّة إلاّ باللّه فسیکفیکهم اللّه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دجانة فأخذت الکتاب و أدرجته و حملته إلی داری و جعلته تحت رأسی فبت لیلتی فما انتبهت إلاّ من صراخ صارخ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دجانه أحرقتنا هذه الکلمات فبحقّ صاحبک إلاّ ما رفعت عنا هذا الکتاب فلا عود لنا فی دارک و لا فی جوارک و لا فی موضع یکون فیه هذا الکتاب قال أبو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أرفعه حتّی استأذن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دجانه و لقد طالت علیّ لیلتی ممّا سمعت من أنین الجنّ و صراخهم و بکائهم حتّی أصبحت فغدوت فصلّیت الصّبح مع رسول اللّه صلّی اللّه علیه و آله و أخبرته بما سمعت من الجنّ و ما قلت لهم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دجانه ارفع عن القوم فو الذی بعثنی بالحقّ نبیّا إنّهم لیجدون ألم العذاب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 مسندا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ضللت فی الطریق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با صالح أرشدونا إلی الطریق رحمکم اللّه،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فأصابنا ذلک فامرنا بعض من معنا أن یتنحّی و ینادی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فنادی ثمّ أتانا فأخبرنا أنّه سمع صوتا برز دقیقا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یمنة أو قال یسرة، فوجدناه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أحدا منکم وحشة أو نزل بأرض مجنّة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التّامات التی لا یجاوزهنّ برّ و لا فاجر من یشرّ ما یلج فی الأرض و ما یخرج منها و ما ینزل من السّماء و ما یعرج فیها و من فتن اللّیل و من طوارق النهار إلاّ طارقا یطرق بخیر</w:t>
      </w:r>
    </w:p>
    <w:p>
      <w:pPr>
        <w:pStyle w:val="BookText"/>
        <w:rPr/>
      </w:pPr>
      <w:r>
        <w:rPr>
          <w:rFonts w:ascii="IRNazanin" w:hAnsi="IRNazanin" w:eastAsia="IRNazanin"/>
          <w:color w:val="111111"/>
          <w:sz w:val="28"/>
          <w:sz w:val="28"/>
          <w:szCs w:val="28"/>
          <w:rtl w:val="true"/>
          <w:lang w:bidi="fa-IR"/>
        </w:rPr>
        <w:t>إذا قلّ مال المرء قلّ بهاؤهو ضاقت علیه أرضه و سماؤه</w:t>
      </w:r>
    </w:p>
    <w:p>
      <w:pPr>
        <w:pStyle w:val="BookText"/>
        <w:rPr/>
      </w:pPr>
      <w:r>
        <w:rPr>
          <w:rFonts w:ascii="IRNazanin" w:hAnsi="IRNazanin" w:eastAsia="IRNazanin"/>
          <w:color w:val="111111"/>
          <w:sz w:val="28"/>
          <w:sz w:val="28"/>
          <w:szCs w:val="28"/>
          <w:rtl w:val="true"/>
          <w:lang w:bidi="fa-IR"/>
        </w:rPr>
        <w:t>إذا قلّ مال المرء لم یرض عقلهبنوه و لم یعصب له أولیاؤه</w:t>
      </w:r>
    </w:p>
    <w:p>
      <w:pPr>
        <w:pStyle w:val="BookText"/>
        <w:rPr/>
      </w:pPr>
      <w:r>
        <w:rPr>
          <w:rFonts w:ascii="IRNazanin" w:hAnsi="IRNazanin" w:eastAsia="IRNazanin"/>
          <w:color w:val="111111"/>
          <w:sz w:val="28"/>
          <w:sz w:val="28"/>
          <w:szCs w:val="28"/>
          <w:rtl w:val="true"/>
          <w:lang w:bidi="fa-IR"/>
        </w:rPr>
        <w:t>فیل کلّ عضو من الأعضاء فرد فهو مذکّر إلاّ الکبد و الطحال، و کلّ ما کان فی الجسد اثنین فهو مؤنث إلاّ الحاجب و الخدّ و الجنب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الأثر انّ الرّبیع بن خثیم حفر فی داره قبرا فکان إذا وجد من قلبه قسوة اضطجع فیه فمکث ما شاء ثمّ یقول ربّ ارجعون لعلّی أعمل صالحا فیما ترکت</w:t>
      </w:r>
    </w:p>
    <w:p>
      <w:pPr>
        <w:pStyle w:val="BookText"/>
        <w:rPr/>
      </w:pPr>
      <w:r>
        <w:rPr>
          <w:rFonts w:ascii="IRNazanin" w:hAnsi="IRNazanin" w:eastAsia="IRNazanin"/>
          <w:color w:val="111111"/>
          <w:sz w:val="28"/>
          <w:sz w:val="28"/>
          <w:szCs w:val="28"/>
          <w:rtl w:val="true"/>
          <w:lang w:bidi="fa-IR"/>
        </w:rPr>
        <w:t>ثمّ یردّ علی نفسه فیقول قد ارجعتک فجدّ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کان ملک یسیر و معه ندیم له فبیناهما کذلک إذا بکلب بال علی قبر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قبر رافضیّ یبول علیه الکلب، فقال ندیمه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رافضیّا فالکلب لا بدّ أن یکون سنیّا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الرّشید للبهلول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تکون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ذلک إنّی رأیت موت ثلاث خلفاء و لم یر الخلیفة موت بهلولین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زهر الرّبیع دخل رجل من أهل حمص إلی بلد فرأی فیها منارة فقال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أطول قامة من بنا هذه المنارة،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فی الدّنیا من یکون قامته مثل هذه المنارة و إنّما بنوها فی الأرض و هی نائمة ثمّ أقاموها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زهر الرّبیع رأیت رسالة فی المشهد الرّضوی علی مشرّفه السّلام سنة ثمان بعد المأة و الألف للامام الجوینی من أکابر علماء مذهب الشّافعی ردّ بها علی مذهب الحنفیة و ذکر فیها أشیاء کثیرة من أکاذیب أبی حنیفة و زخارفه و خلافه علی ملّة النّبی صلّی اللّه علیه و آله و ذکر من جملة الطّعون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السّلطان محمود بن سبکتکین کان علی مذهب أبی حنیفة و کان مولعا بعلم الحدیث یقرأ بین یدیه و هو یسمع فوجد الأحادیث أکثرها موافقا لمذهب الشّافعی فالتمس من العلماء الکلام فی ترجیح أحد المذهبین فوقع الاتفاق علی أن یصلّوا بین یدیه رکعتین علی مذهب الشافعی و رکعتین علی مذهب أبی حنیفة لینظر فیه السّلطان و یتفکّر و یختار ما هو أحسن فصلّی القفال المروزی من أصحاب الشّافعی رکعتین علی مذهب الشّافعیّ بالأرکان و الأذکار و الطّمأنینة و الطّهارة ممّا لم یجوّزه غیر الشّافعی، ثمّ أمر القفال أن یصلّی بین یدیه رکعتین علی ما یجوّزه أبو حنیفة، فقام و لیس جلد کلب مدبوغ و لطخ ربعه بالنجاسة لأنّ أبا حنیفة یجوّز الصّلاة علی هذا الحال، و توضّأ بنبیذ التّمر فاجتمع علیه الذّباب و توضّأ معکوسا منکوسا ثمّ استقبل القبلة فأحرم بالصّلاة من غیر نیّة و أتی بالتکبیر بالفارسیّة ثمّ قرء آیة بالفارسیّة</w:t>
      </w:r>
    </w:p>
    <w:p>
      <w:pPr>
        <w:pStyle w:val="BookText"/>
        <w:rPr/>
      </w:pPr>
      <w:r>
        <w:rPr>
          <w:rFonts w:ascii="IRNazanin" w:hAnsi="IRNazanin" w:eastAsia="IRNazanin"/>
          <w:color w:val="111111"/>
          <w:sz w:val="28"/>
          <w:sz w:val="28"/>
          <w:szCs w:val="28"/>
          <w:rtl w:val="true"/>
          <w:lang w:bidi="fa-IR"/>
        </w:rPr>
        <w:t>دو برک سبز</w:t>
      </w:r>
      <w:r>
        <w:rPr>
          <w:rStyle w:val="FootnoteAnchor"/>
          <w:rtl w:val="true"/>
        </w:rPr>
        <w:footnoteReference w:id="28"/>
      </w:r>
      <w:r>
        <w:rPr>
          <w:rFonts w:ascii="IRNazanin" w:hAnsi="IRNazanin" w:eastAsia="IRNazanin"/>
          <w:color w:val="111111"/>
          <w:sz w:val="28"/>
          <w:sz w:val="28"/>
          <w:szCs w:val="28"/>
          <w:rtl w:val="true"/>
          <w:lang w:bidi="fa-IR"/>
        </w:rPr>
        <w:t>ثمّ نقر نقرتین کنقر الدّیک من غیر فصل و من غیر رکوع و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القفال أیّها السّلطان هذه صلاة أبی حنیفة فقال السّلطان ان لم تکن هذه لقتلتک فأنکر أصحاب أبی حنیفة هذه صلاته فأمر القفال باحضار کتب العراقیین و أمر السّلطان نصرانیّا یقرأ کتب المذهبین فوجدت الصّلاة علی مذهب أبی حنیفة کما حکاه القفال فعدل السلطان إلی مذهب الشّافعی و هذه المقالة نقلها علیّ بن سلطان الهروی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عارض الشّافعیة بأنّهم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جماعة معهم من الماء قلتین و ذلک لا یکفیهم لطهارتهم و لو کمّلوه ببولهم لکفاهم فانّه یجب علیهم تکمیله بالبول أو الغائط و هذا ممّا تمجّه العقول و تدفعه النقول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عارض تلک الصّلاة بما جوّزه الشّافعی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واحدا منهم إذا اجتمع عندهم ماء بالوعة نجس حتّی صار قلّتین فتمضمض به و استنشق منه ثمّ قال نویت ان اطهّر بهذا الماء الطاهر المطهّر للصّلاة ثمّ غسل وجهه و یدیه و مسح برأسه علی شعرة أو شعرتین ثلاثا أو مرّتین و غسل رجلیه ثمّ انغمس فیه معکوسا و منکوسا لکمال الطّهارة و مع هذا رعف وقاء و فصد و احتجم و لبس جلد خنزیر بحریّ، و تحنی فی الیدین و الرّجلین مشبّها بالمخانیث و النّساء، و لطخ جمیع بدنه و ثیابه بماء منی منفصل عن ذنب حمار حتی اجتمع علیه الذّباب و هو فوق جبل أبی قبیس یقتدی بامام عند الکعبة، و مع هذا همز اللّه أو أکبر ثمّ وقف و الامام انتقل من رکن إلی رکن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بس بسمی اللّه و نحوه و هو جاهل بالقرآن غیر عالم بمخارج الحروف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یوم الدّین باسکان اللام و المستقیم بالغین و الذین بالزا و أنعمت بتحریک النون و یختم بقوله غیر المغضوب علیهم و لا الضّالّین بالقاف عوض الغین أو بالذال بدل الضّاد هذه صفة صلاة الشّافعی و أطال فی التشنیع</w:t>
      </w:r>
      <w:bookmarkStart w:id="137" w:name="pg13870_176791"/>
    </w:p>
    <w:p>
      <w:pPr>
        <w:pStyle w:val="BookText"/>
        <w:rPr/>
      </w:pPr>
      <w:bookmarkEnd w:id="137"/>
      <w:r>
        <w:rPr>
          <w:rFonts w:ascii="IRNazanin" w:hAnsi="IRNazanin" w:eastAsia="IRNazanin"/>
          <w:color w:val="111111"/>
          <w:sz w:val="28"/>
          <w:sz w:val="28"/>
          <w:szCs w:val="28"/>
          <w:rtl w:val="true"/>
          <w:lang w:bidi="fa-IR"/>
        </w:rPr>
        <w:t>علیه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مصطنع المعروف من غیر أهله یلاقی کما لاقی مغیث أمّ عامر</w:t>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29"/>
      </w:r>
      <w:r>
        <w:rPr>
          <w:rFonts w:ascii="IRNazanin" w:hAnsi="IRNazanin" w:eastAsia="IRNazanin"/>
          <w:color w:val="111111"/>
          <w:sz w:val="28"/>
          <w:sz w:val="28"/>
          <w:szCs w:val="28"/>
          <w:rtl w:val="true"/>
          <w:lang w:bidi="fa-IR"/>
        </w:rPr>
        <w:t>إنّ أمّ عامر کنیة الضبع و انّ صیّادا أراد صیدها فطردها فالتجأت إلی بیت أعرابی فأجارها فلما جاء اللّیل أطعمها و أنامها فقامت فی اللّیل إلی صبیّ فمزّقت بطنه و أکلت رأسه و خرجت لیلا قال أبو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النّدی فی موضع السیف بالعلی مضرّ کوضع السّیف فی موضع النّدی</w:t>
      </w:r>
    </w:p>
    <w:p>
      <w:pPr>
        <w:pStyle w:val="BookText"/>
        <w:rPr/>
      </w:pPr>
      <w:r>
        <w:rPr>
          <w:rFonts w:ascii="IRNazanin" w:hAnsi="IRNazanin" w:eastAsia="IRNazanin"/>
          <w:color w:val="111111"/>
          <w:sz w:val="28"/>
          <w:sz w:val="28"/>
          <w:szCs w:val="28"/>
          <w:rtl w:val="true"/>
          <w:lang w:bidi="fa-IR"/>
        </w:rPr>
        <w:t>قال بعض الخلفاء لبعض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لعظیم الزّهد،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أزهد منّی لأنّک زهدت فی نعیم الآخرة و هو نعیم دائم عظیم و زهدت أنا فی نعیم الدّنیا الحقیر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بعضهم فی أیّام صغره أشدّ منه ورعا فی أیّام کبره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عصیت هوی نفسی صغیرا و عند ما أتتنی اللّیالی بالمشیب و بالکبر</w:t>
      </w:r>
    </w:p>
    <w:p>
      <w:pPr>
        <w:pStyle w:val="BookText"/>
        <w:rPr/>
      </w:pPr>
      <w:r>
        <w:rPr>
          <w:rFonts w:ascii="IRNazanin" w:hAnsi="IRNazanin" w:eastAsia="IRNazanin"/>
          <w:color w:val="111111"/>
          <w:sz w:val="28"/>
          <w:sz w:val="28"/>
          <w:szCs w:val="28"/>
          <w:rtl w:val="true"/>
          <w:lang w:bidi="fa-IR"/>
        </w:rPr>
        <w:t>أطعت الهوی عکس القضیة لیتنی خلقت کبیرا ثمّ عدت إلی الصّغر</w:t>
      </w:r>
    </w:p>
    <w:p>
      <w:pPr>
        <w:pStyle w:val="Heading4"/>
        <w:numPr>
          <w:ilvl w:val="3"/>
          <w:numId w:val="1"/>
        </w:numPr>
        <w:rPr/>
      </w:pPr>
      <w:bookmarkStart w:id="138" w:name="__RefHeading___Toc3509909_1468164448"/>
      <w:bookmarkStart w:id="139" w:name="_Toc52"/>
      <w:bookmarkEnd w:id="138"/>
      <w:r>
        <w:rPr>
          <w:rtl w:val="true"/>
        </w:rPr>
        <w:t>الترجمة</w:t>
      </w:r>
      <w:bookmarkEnd w:id="1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آن جناب ولایت مآب است در ذکر عمرو بن عاص بی اخلاص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تعجب کردنی به پسر نابغه باغیه می‌گوید باهل شام بدرستی که در من است مزاحی و بدرستی که من مردی هستم بسیار بازی کننده شوخی میکنم و بازی می‌نمایم، بتحقیق که گفته است آن روسیاه حرف باطل و تباه را، و گویا شده است در حالتی که گناه کننده است</w:t>
      </w:r>
      <w:r>
        <w:rPr>
          <w:rFonts w:eastAsia="IRNazanin" w:cs="IRNazanin"/>
          <w:color w:val="111111"/>
          <w:sz w:val="28"/>
          <w:szCs w:val="28"/>
          <w:rtl w:val="true"/>
          <w:lang w:bidi="fa-IR"/>
        </w:rPr>
        <w:t>.</w:t>
      </w:r>
      <w:bookmarkStart w:id="140" w:name="pg13870_176792"/>
    </w:p>
    <w:p>
      <w:pPr>
        <w:pStyle w:val="BookText"/>
        <w:rPr/>
      </w:pPr>
      <w:bookmarkEnd w:id="140"/>
      <w:r>
        <w:rPr>
          <w:rFonts w:ascii="IRNazanin" w:hAnsi="IRNazanin" w:eastAsia="IRNazanin"/>
          <w:color w:val="111111"/>
          <w:sz w:val="28"/>
          <w:sz w:val="28"/>
          <w:szCs w:val="28"/>
          <w:rtl w:val="true"/>
          <w:lang w:bidi="fa-IR"/>
        </w:rPr>
        <w:t>آگاه باشید که بدترین گفتار دروغ است و بدرستی آن بد بنیاد حرف می‌زند پس دروغ می‌گوید و وعده می‌دهد پس خلف وعده میکند، و سؤال میکند پس اصرار می‌نماید در سؤال، و سؤال کرده می‌شود پس بخل می‌ورزد از قضاء آمال، و خیانت میکند در عهد و پیمان، و قطع رحم میکند از خویشان، پس اگر واقع شود آن بد خصال در نزد قتال و جدال پس چه بزرگ نهی کننده است و امر نماینده مادامی که شمشیرها شروع نکرده‌اند در محل شروع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دامی که نایره حرب مشتعل نشده است دعوی سر کردگی میکند و مشغول امر و نهی می‌شود، پس چون زمان ضرب و شست رسید و شجاعان روزگار مشغول کارزار گردید میباشد بزرگترین حیله آن با تزویر این که بذل کند بمردمان دبر خود را و باین واسطه و تدبیر از دم شمشیر آبدار نجات یابد چنانچه در جنگ صفین امام عالمیان قصد آن بدبخت بی‌دین را نمود و او خودش را از اسب بزمین انداخت و آن مردود ابتر علاجی از مرگ بغیر از کشف از قبل و دبر خویش نیافت پس آن معدن حیا و عفت از سوئت آن بدبخت رو بتافت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می‌فرماید آگاه باشید بخدا سوگند که بازمیدارد مرا از بازی کردن ذکر موت، و بازمیدارد ابن نابغه را از گفتار حق فراموشی آخرت، و بدرستی که آن بیعت نکرد بمعاویه تا این که شرط کرد از برای وی که عطا کند باو عطاء قلیلی و ببخشد او را بر ترک دین رشوت حقیری که عبارت باشد از حکومت دو روزۀ مصر</w:t>
      </w:r>
      <w:r>
        <w:rPr>
          <w:rFonts w:eastAsia="IRNazanin" w:cs="IRNazanin"/>
          <w:color w:val="111111"/>
          <w:sz w:val="28"/>
          <w:szCs w:val="28"/>
          <w:rtl w:val="true"/>
          <w:lang w:bidi="fa-IR"/>
        </w:rPr>
        <w:t>.</w:t>
      </w:r>
    </w:p>
    <w:p>
      <w:pPr>
        <w:pStyle w:val="Heading3"/>
        <w:numPr>
          <w:ilvl w:val="2"/>
          <w:numId w:val="1"/>
        </w:numPr>
        <w:rPr/>
      </w:pPr>
      <w:bookmarkStart w:id="141" w:name="__RefHeading___Toc3509911_1468164448"/>
      <w:bookmarkStart w:id="142" w:name="_Toc53"/>
      <w:bookmarkEnd w:id="141"/>
      <w:r>
        <w:rPr>
          <w:rtl w:val="true"/>
        </w:rPr>
        <w:t>و من خطبة له علیه السّلام و هی الرابعة</w:t>
      </w:r>
      <w:bookmarkEnd w:id="142"/>
    </w:p>
    <w:p>
      <w:pPr>
        <w:pStyle w:val="Heading4"/>
        <w:numPr>
          <w:ilvl w:val="3"/>
          <w:numId w:val="1"/>
        </w:numPr>
        <w:rPr/>
      </w:pPr>
      <w:bookmarkStart w:id="143" w:name="__RefHeading___Toc3509913_1468164448"/>
      <w:bookmarkStart w:id="144" w:name="_Toc54"/>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 وحده لا شریک له، الأوّل لا شیء قبله و الآخر لا غایة له، لا تقع الأوهام له علی صفة، و لا تعقد القلوب منه</w:t>
      </w:r>
      <w:bookmarkStart w:id="145" w:name="pg13870_176793"/>
    </w:p>
    <w:p>
      <w:pPr>
        <w:pStyle w:val="BookText"/>
        <w:rPr/>
      </w:pPr>
      <w:bookmarkEnd w:id="145"/>
      <w:r>
        <w:rPr>
          <w:rFonts w:ascii="IRNazanin" w:hAnsi="IRNazanin" w:eastAsia="IRNazanin"/>
          <w:color w:val="111111"/>
          <w:sz w:val="28"/>
          <w:sz w:val="28"/>
          <w:szCs w:val="28"/>
          <w:rtl w:val="true"/>
          <w:lang w:bidi="fa-IR"/>
        </w:rPr>
        <w:t>علی کیفیّة، و لا تناله التّجزیة و التّبعیض، و لا تحیط به الأبصار و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فاتّعظوا عباد اللّه بالعبر النّوافع، و اعتبروا بالای السّواطع، و ازدجروا بالنّذر البوالغ، و انتفعوا بالذّکر و المواعظ، فکأن قد علقتکم مخالب المنیّة، و انقطعت منکم علائق الامنیّة، و دهمتکم مفظعات الأمور، و السّیاقة إلی الورد المورود، و کلّ نفس معها سائق و شهید، سائق یسوقها إلی محشرها، و شاهد یشهد علیها بعملها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صفة الجنة درجات متفاضلات، و منازل متفاوتات، لا ینقطع نعیمها، و لا یظعن مقیمها، و لا یهرم خالدها، و لا یبأس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یبأس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ساکنها</w:t>
      </w:r>
      <w:r>
        <w:rPr>
          <w:rFonts w:eastAsia="IRNazanin" w:cs="IRNazanin"/>
          <w:color w:val="111111"/>
          <w:sz w:val="28"/>
          <w:szCs w:val="28"/>
          <w:rtl w:val="true"/>
          <w:lang w:bidi="fa-IR"/>
        </w:rPr>
        <w:t>.</w:t>
      </w:r>
    </w:p>
    <w:p>
      <w:pPr>
        <w:pStyle w:val="Heading4"/>
        <w:numPr>
          <w:ilvl w:val="3"/>
          <w:numId w:val="1"/>
        </w:numPr>
        <w:rPr/>
      </w:pPr>
      <w:bookmarkStart w:id="146" w:name="__RefHeading___Toc3509915_1468164448"/>
      <w:bookmarkStart w:id="147" w:name="_Toc55"/>
      <w:bookmarkEnd w:id="146"/>
      <w:r>
        <w:rPr>
          <w:rtl w:val="true"/>
        </w:rPr>
        <w:t>اللغة</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عبرة و هی ما یعتبر به أی یتّعظ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آیة و هی العلامة و آیة القرآن کلّ کلام متصل إلی انقطاعه، و قیل ما یحسن السّکوت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یسطع من باب منع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جمع نذیر و هو المنذ رأی المخوف،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الأحسن أن یکون النذر هی الانذارات نفسها، لأنّه قد وصف ذلک بالبوالغ و بوالغ لا تکون فی الأکثر إلاّ صفة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حمل قوله سبحانه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bookmarkStart w:id="148" w:name="pg13870_176794"/>
    </w:p>
    <w:p>
      <w:pPr>
        <w:pStyle w:val="BookText"/>
        <w:rPr/>
      </w:pPr>
      <w:bookmarkEnd w:id="148"/>
      <w:r>
        <w:rPr>
          <w:rFonts w:ascii="IRNazanin" w:hAnsi="IRNazanin" w:eastAsia="IRNazanin"/>
          <w:color w:val="111111"/>
          <w:sz w:val="28"/>
          <w:sz w:val="28"/>
          <w:szCs w:val="28"/>
          <w:rtl w:val="true"/>
          <w:lang w:bidi="fa-IR"/>
        </w:rPr>
        <w:t xml:space="preserve">أی کیف رأیتم انتقامی منهم و انذاری إیّاهم مرّة بعد اخری فالجمع للمصدر باعتبار اختلاف الأجناس و الأنواع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 بالثوب من باب تعب إذا نشب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بمنزله الظفر للانسان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 الظاء المعجمة شدایدها الشنیعة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ظعنا من باب نفع ارتحل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مضارع بئس کسمع یقال بئس فلان إذا أصاب بؤسا و هو الضّر و الشدّة، و فی بعض النّسخ لا ییأس بالیاء المثناة التحتانیة من الیأس بمعنی القنوط یقال یأس ییأس من باب منع، و من باب ضرب شاذّ و فی لغة کحسب</w:t>
      </w:r>
      <w:r>
        <w:rPr>
          <w:rFonts w:eastAsia="IRNazanin" w:cs="IRNazanin"/>
          <w:color w:val="111111"/>
          <w:sz w:val="28"/>
          <w:szCs w:val="28"/>
          <w:rtl w:val="true"/>
          <w:lang w:bidi="fa-IR"/>
        </w:rPr>
        <w:t>.</w:t>
      </w:r>
    </w:p>
    <w:p>
      <w:pPr>
        <w:pStyle w:val="Heading4"/>
        <w:numPr>
          <w:ilvl w:val="3"/>
          <w:numId w:val="1"/>
        </w:numPr>
        <w:rPr/>
      </w:pPr>
      <w:bookmarkStart w:id="149" w:name="__RefHeading___Toc3509917_1468164448"/>
      <w:bookmarkStart w:id="150" w:name="_Toc56"/>
      <w:bookmarkEnd w:id="149"/>
      <w:r>
        <w:rPr>
          <w:rtl w:val="true"/>
        </w:rPr>
        <w:t>الاعراب</w:t>
      </w:r>
      <w:bookmarkEnd w:id="1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قد علقتکم مخفّفة کأنّ و ملغاة عن العمل علی الاستعمال الفصیح لفوات مشابهة الفعل بفوات فتحه الآخر و لذلک ارتفع بمدها الاسم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نحر مشرق اللّون کأن ثدیاه حقّان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أعملتها قلت ثدییه لکنه استعمال غیر فصیح و مثله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یوما توافینا بوجه مقسّم کأن ظبیة تعطو إلی وارق السّلم</w:t>
      </w:r>
    </w:p>
    <w:p>
      <w:pPr>
        <w:pStyle w:val="BookText"/>
        <w:rPr/>
      </w:pPr>
      <w:r>
        <w:rPr>
          <w:rFonts w:ascii="IRNazanin" w:hAnsi="IRNazanin" w:eastAsia="IRNazanin"/>
          <w:color w:val="111111"/>
          <w:sz w:val="28"/>
          <w:sz w:val="28"/>
          <w:szCs w:val="28"/>
          <w:rtl w:val="true"/>
          <w:lang w:bidi="fa-IR"/>
        </w:rPr>
        <w:t>برفع ظبیة علی الاهمال و نصبها علی الأعمال و یروی جرّها علی جعل أن زایدة أی کظبیة و إذا لم تعملها ففیه ضمیر شأن مقدّر کما فی ان المخففة و یجوز أن یقال بعدم التقدیر لعدم الدّاعی علیها، ثمّ هل هی فی قوله للتحقیق کما قاله الکوفیّون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بطن مکة مقشعرّا کأنّ الأرض لیس بها هشام</w:t>
      </w:r>
    </w:p>
    <w:p>
      <w:pPr>
        <w:pStyle w:val="BookText"/>
        <w:rPr/>
      </w:pPr>
      <w:r>
        <w:rPr>
          <w:rFonts w:ascii="IRNazanin" w:hAnsi="IRNazanin" w:eastAsia="IRNazanin"/>
          <w:color w:val="111111"/>
          <w:sz w:val="28"/>
          <w:sz w:val="28"/>
          <w:szCs w:val="28"/>
          <w:rtl w:val="true"/>
          <w:lang w:bidi="fa-IR"/>
        </w:rPr>
        <w:t>أو للتقریب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بالشتاء مقبل، و کأنّک بالدّنیا لم تکن و بالآخرة لم تزل، الوجهان محتملان و ان کان الأظهر هو الأوّل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ینقطع نعیمها إما فی محلّ النّصب علی الحال أو فی محلّ الرّفع علی الوصف</w:t>
      </w:r>
      <w:r>
        <w:rPr>
          <w:rFonts w:eastAsia="IRNazanin" w:cs="IRNazanin"/>
          <w:color w:val="111111"/>
          <w:sz w:val="28"/>
          <w:szCs w:val="28"/>
          <w:rtl w:val="true"/>
          <w:lang w:bidi="fa-IR"/>
        </w:rPr>
        <w:t>.</w:t>
      </w:r>
    </w:p>
    <w:p>
      <w:pPr>
        <w:pStyle w:val="Heading4"/>
        <w:numPr>
          <w:ilvl w:val="3"/>
          <w:numId w:val="1"/>
        </w:numPr>
        <w:rPr/>
      </w:pPr>
      <w:bookmarkStart w:id="151" w:name="__RefHeading___Toc3509919_1468164448"/>
      <w:bookmarkStart w:id="152" w:name="_Toc57"/>
      <w:bookmarkEnd w:id="151"/>
      <w:r>
        <w:rPr>
          <w:rtl w:val="true"/>
        </w:rPr>
        <w:t>المعنی</w:t>
      </w:r>
      <w:bookmarkEnd w:id="152"/>
    </w:p>
    <w:p>
      <w:pPr>
        <w:pStyle w:val="Heading5"/>
        <w:numPr>
          <w:ilvl w:val="4"/>
          <w:numId w:val="1"/>
        </w:numPr>
        <w:rPr/>
      </w:pPr>
      <w:bookmarkStart w:id="153" w:name="__RefHeading___Toc3509921_1468164448"/>
      <w:bookmarkStart w:id="154" w:name="_Toc58"/>
      <w:bookmarkEnd w:id="153"/>
      <w:r>
        <w:rPr>
          <w:rtl w:val="true"/>
        </w:rPr>
        <w:t>اشارة</w:t>
      </w:r>
      <w:bookmarkEnd w:id="1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الخطبة کما یظهر من الکتاب مأخوذة و ملتقطة من خطبة طویلة و لم نعثر بعد علی أصلها و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یدور علی فصول ثلاثة</w:t>
      </w:r>
      <w:r>
        <w:rPr>
          <w:rFonts w:eastAsia="IRNazanin" w:cs="IRNazanin"/>
          <w:color w:val="111111"/>
          <w:sz w:val="28"/>
          <w:szCs w:val="28"/>
          <w:rtl w:val="true"/>
          <w:lang w:bidi="fa-IR"/>
        </w:rPr>
        <w:t>.</w:t>
      </w:r>
      <w:bookmarkStart w:id="155" w:name="pg13870_176795"/>
    </w:p>
    <w:p>
      <w:pPr>
        <w:pStyle w:val="Heading5"/>
        <w:numPr>
          <w:ilvl w:val="4"/>
          <w:numId w:val="1"/>
        </w:numPr>
        <w:rPr/>
      </w:pPr>
      <w:bookmarkStart w:id="156" w:name="__RefHeading___Toc3509923_1468164448"/>
      <w:bookmarkStart w:id="157" w:name="_Toc59"/>
      <w:bookmarkEnd w:id="155"/>
      <w:bookmarkEnd w:id="156"/>
      <w:r>
        <w:rPr>
          <w:rtl w:val="true"/>
        </w:rPr>
        <w:t>الفصل الاول</w:t>
      </w:r>
      <w:bookmarkEnd w:id="157"/>
    </w:p>
    <w:p>
      <w:pPr>
        <w:pStyle w:val="BookText"/>
        <w:rPr/>
      </w:pPr>
      <w:r>
        <w:rPr>
          <w:rFonts w:ascii="IRNazanin" w:hAnsi="IRNazanin" w:eastAsia="IRNazanin"/>
          <w:color w:val="111111"/>
          <w:sz w:val="28"/>
          <w:sz w:val="28"/>
          <w:szCs w:val="28"/>
          <w:rtl w:val="true"/>
          <w:lang w:bidi="fa-IR"/>
        </w:rPr>
        <w:t>فی الشّهادة بالتّوحید و ذکر بعض صفات الجمال و الجلال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ذاته و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أفعاله و مخلوقاته، و قد مضی تحقیق الکلام فی ذلک فی شرح الفصل الثّانی من فصول الخطبة الثانیة فلا حاجة إلی الاعادة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بالأزلیّة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قبله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بالأبدیّة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تحقیق الأول و الآخر فی شرح الخطبة الرّابعة و الستّین، و قدّمنا هناک أنّ أولیّته سبحانه لا تنافی آخریته، و آخریّته لا تنافی أوّلیّته کما تتنافیان فی غیره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أوّل الأشیاء و قبل کلّ شیء فلا یکون شیء قبله، و ذلک لاستناد جمیع الموجودات علی تفاوت مراتبها و کمالاتها إلیه، و هو مبدء کلّ موجود فلم یکن قبله أوّل بل هو الأوّل الّذی لم یکن قبله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النّیسابوری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سبحانه متقدّم علی ما سواه بجمیع أقسام التقدّمات الخمسة التی هی تقدّم التّأثیر و الطبع و الشرف و المکان و الزمان، أمّا بالتّأثیر فظاهر، و أمّا بالطّبع فلأنّ ذات الواجب من حیث هو لا یفتقر إلی الممکن من حیث هو و حال الممکن بالخلاف، و أمّا بالشّرف فظاهر، و أمّا بالمکان فلأنّه وراء کلّ الأماکن و معها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فی الحدیث لو دلیتم بحبل إلی الأرض السّفلی لهبط إلی اللّه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أمّا بالزّمان فأظهر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آخریّته فلأنه هو الباقی بعد فناء وجود الممکنات و إلیه ینتهی کلّ الموجودات فهو غایة الغایات فلا یکون له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بمعنی أنه غایة القصوی تطلبها الأشیاء و الخیر الأعظم الّذی یتشوّقه الکلّ و یقصده طبعا و إرادة، و العرفاء المتألّهون حکموا بسریان نور المحبّة له و الشوق إلیه سبحانه فی جمیع المخلوقات علی تفاوت طبقاتهم و أنّ الکاینات السّفلیة کالمبدعات العلویّة علی اغتراف شوق من هذا البحر العظیم و اعتراف شاهد مقرّ بوحدانیّة الحقّ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الأوّل الذی ابتدء أمر العالم حتّی انتهی إلی أرض الأجسام و الأشباح و هو الآخر الذی ینساق إلیه وجود الأشیاء حتی یرتقی إلی سماع العقول و الأرواح و هو آخر أیضا بالاضافة إلی سیر المسافرین، فانهم لا یزالون مترقّین من رتبة إلی رتبة حتی یقع الرجوع إلی تلک الحضرة بفنائهم عن ذواتهم و اندکاک جبال هویّاتهم، فهو تعالی أوّل من حیث الوجود، و آخر من حیث الوصول و الشهود، و قیل أولیّته أخبار عن قدمه و آخریّته اخبار عن استحالة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قد سئل عن الأوّل و الآخر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لاعن أوّل قبله و لا عن بدیء سبقه، و الآخر لا عن نهایة کما یعقل عن صفات المخلوقین و لکن قدیم أوّل آخر لم یزل و لا یزول بلا بدیء و لا نهایة لا یقع علیه الحدوث و لا یحول من حال إلی حال، خالق کلّ شیء و یأتی إنشاء اللّه شرح هذا الحدیث فی شرح الخطبة المأة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الأوهام له علی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أنه لا تناله الأوهام و لا تلحقه فتقع منه علی صفة إذ الوهم لا یدرک إلاّ ما کان ذا وضع و مادّة، فأمّا الأمور المجرّدة عن الوضع و المادّة فالوهم ینکر وجودها فضلا أن یصدق فی اثبات صفة لها، و الباری سبحانه مع بساطه ذاته و تجرّده لیس له صفة زایدة حتّی یدرکه الأوهام أو تصفه بصفة، و قد مرّ بعض القول فی ذلک فی شرح الفصل الثّانی من الخطبة الاولی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تعقد القلوب منه علی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لذاته تعالی کیفیّة حتّی تعقد علیها القلوب فلا یعرف بالکیفوفیة، و تحقیق ذلک یتوقّف علی معرفة معنی الکیف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الکیف کما قیل هی هیئة قارّة فی المحلّ لا یوجب اعتبار</w:t>
      </w:r>
    </w:p>
    <w:p>
      <w:pPr>
        <w:pStyle w:val="BookText"/>
        <w:rPr/>
      </w:pPr>
      <w:r>
        <w:rPr>
          <w:rFonts w:ascii="IRNazanin" w:hAnsi="IRNazanin" w:eastAsia="IRNazanin"/>
          <w:color w:val="111111"/>
          <w:sz w:val="28"/>
          <w:sz w:val="28"/>
          <w:szCs w:val="28"/>
          <w:rtl w:val="true"/>
          <w:lang w:bidi="fa-IR"/>
        </w:rPr>
        <w:t>وجودها فیه نسبة إلی أمر خارج عنه و لا قسمة فی ذاته و لا نسبة واقعة فی اجزائه، و بهذه القیود تفارق الأعراض الثمانیة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أقسام الکیفیّات و أوایلها أربعة، لأنّها إمّا أن تختصّ بالکمیّات من جهة ما هی کمّ کالمثلّثیّة و المربّعیّة للأشکال، و الاستقامة و الانحناء للخطوط، و الزوجیة و الفردیة للأعداد و إمّا أن لا تختصّ بها و هی إمّا أن تکون مدرکة بالحسّ راسخة کانت کصفرة الذهب و حلاوة العسل، أو غیر راسخة کحمرة الخجل و صفرة الوجل و إمّا أن لا تکون مدرکة بالحسّ و هی إمّا استعدادات للکمالات کالاستعداد للمقاومة و الدّفع و للانفعال و تسمّی قوّة طبیعیة کالصّلابة و المصحاحیة، أو للنّقایص کالاستعداد بسرعة للانفعال و تسمّی ضعفا و لا قوّة طبیعیّة کاللین و الممراضیة و إمّا أن لا تکون استعدادا للکمالات و النقائص بل تکون فی أنفسها کمالات أو نقایص فما کان منها ثابتا یسمی ملکة کالعلم و القدرة و الشّجاعة، و ما کان سریع الزوال یسمّی حالا کغضب الحلیم و حلم الغضبان فهذه أقسام الکیف و اجناسها و یتدرج تحتها أنواع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المحال أن یتّصف سبحانه بها لکونها حادثة بالذّات ممکنة الوجود مفتقرة إلی جاعل یوجدها بریء الذّات عن الاتّصاف بها، أمّا حدوثها و إمکانها فلکونها ذات ماهیّة غیر الوجود فکونها عرضا قائما بمحلّه فهی مفتقرة إلی جاعل و ینتهی افتقارها بالأخرة إلی اللّه سبحانه، و أمّا برائة ذاته سبحانه من الاتّصاف بها فلأنّ موجد الشیء متقدّم علیه بالوجود فیستحیل أن یکون المکیّف بالکسر أی جاعل الکیف مکیّفا بالفتح أی منفعلا و إلاّ لزم تقدّم الشیء علی نفسه و کون الشیء الواحد فاعلا و قابلا لشیء واحد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تناله التجزیة و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التبعیض علی التجزیة إمّا من باب التأکید أو المراد بالأول نفی الأجزاء العقلیّة کالجنس و الفصل و بالثانی نفی الأجزاء الخارجیة کما فی الأجسام، و علی کلّ تقدیر فالمقصود به نفی الترکیب عنه إذ کلّ مرکّب ممکن</w:t>
      </w:r>
      <w:r>
        <w:rPr>
          <w:rFonts w:eastAsia="IRNazanin" w:cs="IRNazanin"/>
          <w:color w:val="111111"/>
          <w:sz w:val="28"/>
          <w:szCs w:val="28"/>
          <w:rtl w:val="true"/>
          <w:lang w:bidi="fa-IR"/>
        </w:rPr>
        <w:t>.</w:t>
      </w:r>
      <w:bookmarkStart w:id="158" w:name="pg13870_176798"/>
    </w:p>
    <w:p>
      <w:pPr>
        <w:pStyle w:val="BookText"/>
        <w:rPr/>
      </w:pPr>
      <w:bookmarkEnd w:id="158"/>
      <w:r>
        <w:rPr>
          <w:rFonts w:ascii="IRNazanin" w:hAnsi="IRNazanin" w:eastAsia="IRNazanin"/>
          <w:color w:val="111111"/>
          <w:sz w:val="28"/>
          <w:sz w:val="28"/>
          <w:szCs w:val="28"/>
          <w:rtl w:val="true"/>
          <w:lang w:bidi="fa-IR"/>
        </w:rPr>
        <w:t>و أمّا ما قاله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اشارة إلی نفی الکمیّة عنه إذ کانت التجزیة و التبعیض من لواحقها و قد علمت أنّ الکمّ من لواحق الجسم و الباری تعالی لیس بجسم و لیس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خلاف الظاهر إذ التّجزیة أعمّ من التجزیة العقلیّة و الخارجیّة و لا دلیل علی التّخصیص بالثانیّة لو لم تکن ظاهرة فی الأولی حسب ما أشرنا إلیه فیکون مفادها علی ذلک مفاد قوله علیه السّلام فی الخطبة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 و من ثنّاه فقد جزّاه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تحیط به الأبصار 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تحقیق ذلک فی شرح الخطبة الثالثة و الأربعین بما لا مزید علیه و فی شرح الفصل الثانی من الخطبة الاولی</w:t>
      </w:r>
      <w:r>
        <w:rPr>
          <w:rFonts w:eastAsia="IRNazanin" w:cs="IRNazanin"/>
          <w:color w:val="111111"/>
          <w:sz w:val="28"/>
          <w:szCs w:val="28"/>
          <w:rtl w:val="true"/>
          <w:lang w:bidi="fa-IR"/>
        </w:rPr>
        <w:t>.</w:t>
      </w:r>
    </w:p>
    <w:p>
      <w:pPr>
        <w:pStyle w:val="Heading5"/>
        <w:numPr>
          <w:ilvl w:val="4"/>
          <w:numId w:val="1"/>
        </w:numPr>
        <w:rPr/>
      </w:pPr>
      <w:bookmarkStart w:id="159" w:name="__RefHeading___Toc3509925_1468164448"/>
      <w:bookmarkStart w:id="160" w:name="_Toc60"/>
      <w:bookmarkEnd w:id="159"/>
      <w:r>
        <w:rPr>
          <w:rtl w:val="true"/>
        </w:rPr>
        <w:t>الفصل الثانی</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و الموعظة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فاتّعظوا عباد اللّه بالعبر النوافع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اعتبروا بالعبر النافعة و اتّعظوا بما حلّ بأهل القرون الخالیة کیف صارت أجسادهم شحبة بعد بضّتها، و عظامهم نحرة بعد قوّتها، و کیف انجلوا عن الرّباع و الدّور و ارتحلوا عن الضیاع و القصور، و طوّحت بهم طوایح الزّمن و هجرتهم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أزعجتهم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الأموال و الأولاد و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بالآی السّواطع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القدرة و علامات الجلال و الجبروت و العزّة أو بالآیات القرآنیة المعذرة و المنذرة و براهینها السّاطعة المشرقة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ازدجروا بالنّذر البوالغ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بالانذارات الکاملة و التّخویفات البالغة الواردة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انتفعوا بالذکر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النافعة التی تضمّنتها آیات الکتاب المبین و أخبار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قد علقتکم مخالب المنیّة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المنیّة بالسّبع من باب الاستعارة بالکنایة و اثبات المخالب تخییل و ذکر العلوق ترشیح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انقطعت منکم علائق الامنیة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الأجل إذا حلّ و الموت إذا نزل انقطع الأهل و ضلّ الحیل و تنغّص اللذات و انتقض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دهمتکم مفظعات</w:t>
      </w:r>
      <w:bookmarkStart w:id="161" w:name="pg13870_176799"/>
    </w:p>
    <w:p>
      <w:pPr>
        <w:pStyle w:val="BookText"/>
        <w:rPr/>
      </w:pPr>
      <w:bookmarkEnd w:id="161"/>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الامور الموجبة للفظع و الدّواهی الموقعة فی الفزع من سکرات الموت و غمرات الفوت و الجذبة المکربة و السوقة المتعبة و الهجرة إلی دار الوحدة و بیت الوحشة و ما یلیها من شداید البرزخ و أهوال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السّیاقة إلی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المکان الذی یرده الخلایق و علیه محشرها و منشرها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الآیة فی سورة ق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ذلِکَ یَوْمُ الْوَعِیدِ وَ جاءَتْ کُلُّ نَفْسٍ مَعَها سائِقٌ وَ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تجیء کلّ نفس من المکلّفین یوم الوعید و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یسوقها إلی محشرها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یحثّها علی السّیر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أو من الأنبیاء و الرّسل و الأئمة علی ما سبق فی شرح الخطبة الواحدة و السّبعین أو من الأعضاء و الجوارح کما ورد فی غیر واحد من الآیات و یأتی التصریح به فی الکلام المأة و الثّامن و التّسعین 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علیها بعملها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یعلم من حالها</w:t>
      </w:r>
      <w:r>
        <w:rPr>
          <w:rFonts w:eastAsia="IRNazanin" w:cs="IRNazanin"/>
          <w:color w:val="111111"/>
          <w:sz w:val="28"/>
          <w:szCs w:val="28"/>
          <w:rtl w:val="true"/>
          <w:lang w:bidi="fa-IR"/>
        </w:rPr>
        <w:t>.</w:t>
      </w:r>
    </w:p>
    <w:p>
      <w:pPr>
        <w:pStyle w:val="Heading5"/>
        <w:numPr>
          <w:ilvl w:val="4"/>
          <w:numId w:val="1"/>
        </w:numPr>
        <w:rPr/>
      </w:pPr>
      <w:bookmarkStart w:id="162" w:name="__RefHeading___Toc3509927_1468164448"/>
      <w:bookmarkStart w:id="163" w:name="_Toc61"/>
      <w:bookmarkEnd w:id="162"/>
      <w:r>
        <w:rPr>
          <w:rtl w:val="true"/>
        </w:rPr>
        <w:t>الفصل الثالث</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متفاضلات و منازل متفاوتات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تفاوت الدّرجات و تفاضل المنازل إنّما هو بتفاوت أهل الایمان فی مراتب المعرفة و الکمال، فالمؤمنون الکاملون فی مراتب العمل و الاخلاص ذوو الدّرجات العلی و النّاقصون فیهما ذوو الدّرجات السّفلی و قد جاء فی الخبر أنّ أهل الجنّة لیرون</w:t>
      </w:r>
    </w:p>
    <w:p>
      <w:pPr>
        <w:pStyle w:val="BookText"/>
        <w:rPr/>
      </w:pPr>
      <w:r>
        <w:rPr>
          <w:rFonts w:ascii="IRNazanin" w:hAnsi="IRNazanin" w:eastAsia="IRNazanin"/>
          <w:color w:val="111111"/>
          <w:sz w:val="28"/>
          <w:sz w:val="28"/>
          <w:szCs w:val="28"/>
          <w:rtl w:val="true"/>
          <w:lang w:bidi="fa-IR"/>
        </w:rPr>
        <w:t>أهل علّیّن کما یری النجم فی افق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إنّ فی الجنّة مأئة درجة بین کلّ درجتین منها مثل ما بین السّماء و الأرض و أعلی درجاتها الفردوس و علیها یکون العرش و هی أوسط شیء فی الجنّة و منها تفجر أنهار الجنّة فاذا سألتم اللّه فاسألوه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إنّ اقلّ ما یعطی المؤمن فیها ما یقابل الدّنیا و أشرف المنازل و أرفع المراتب هو مرتبة الرّضوان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رضاء اللّه عنهم و محبّته أیّاهم أکبر من کلّ لذّات الجنّة، و هذه اللّذة لا یدرکها کلّ أحد و إنما هی مختصّة بالأولیاء التّامین فی مقام المحبّة الکاملین فی العبودیة و فی روایة زرارة الواردة فی ثواب البکاء علی الحسین علیه السّلام عن الصّادق علیه السّلام و ما من عبد یحشر إلاّ و عیناه باکیة إلاّ الباکین علی جدّی فانه یحشر و عینه قریرة و البشارة تلقّاه و السّرور علی وجهه و الخلق یعرضون و هم حدّاث الحسین تحت العرش و فی ظلّ العرش لا یخافون سوء الحساب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فیأبون و یختارون مجلسه و حدیثه، و أنّ الحور لترسل إلیهم إنّا قد اشتقناکم مع الولدان المخلّدین فما یرفعون رؤوسهم لما یرون فی مجلسهم من السّرور و الکرامة الحدیث</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تظنن أنّ أعلی الدّرجات هو أعالی الجنان و الجلوس مع الحور و الغلمان فانّ هذا من لذات البدن و الرّضوان من لذّات الرّوح، و لذا کان مطمح نظر الأئمة علیهم آلاف الصّلاة و التحیّة تلک اللّذة المعنویّة کما یشیر إلیه قول أمیر المؤمنین علیه السّلام ما عبدتک خوفا من نارک و لا طمعا فی جنّتک و لکن وجدتک أهلا للعبادة فعبدتک و تقابل هذه المرتبة أعنی مرتبة الرّضوان لأهل السّعادة مرتبة الخذلان لأهل</w:t>
      </w:r>
    </w:p>
    <w:p>
      <w:pPr>
        <w:pStyle w:val="BookText"/>
        <w:rPr/>
      </w:pPr>
      <w:r>
        <w:rPr>
          <w:rFonts w:ascii="IRNazanin" w:hAnsi="IRNazanin" w:eastAsia="IRNazanin"/>
          <w:color w:val="111111"/>
          <w:sz w:val="28"/>
          <w:sz w:val="28"/>
          <w:szCs w:val="28"/>
          <w:rtl w:val="true"/>
          <w:lang w:bidi="fa-IR"/>
        </w:rPr>
        <w:t>الشقاوة کما یشیر إلیه قوله تعالی حکایة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إِنَّکَ مَنْ تُدْخِلِ النّارَ فَقَدْ أَخْزَیْتَهُ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قولهم أخزیته دون أحرقته أو عذّبته دلیل علی أنّ ألم الخزی عندهم أشدّ و أفظع من ألم الاحتراق بالنار، و ذلک لأنّ الخزی عذاب روحانیّ و عذاب الاحتراق و الأفاعی و العقارب و سایر ما اعدّ فی جهنّم عذاب جسمانیّ، و لا شکّ أنّ الأوّل أشدّ و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دوام نعیم الجنّة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ینقطع 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أشیر إلی ذلک فی غیر واحدة من الآیات مثل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الْیَمِینِ ما أَصْحابُ الْیَمِینِ فِی سِدْرٍ مَخْضُودٍ وَ طَلْحٍ مَنْضُودٍ وَ ظِلٍّ مَمْدُودٍ وَ ماءٍ مَسْکُوبٍ وَ فاکِهَةٍ کَثِیرَةٍ 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یکن لنعمها نفاد و انقطاع لأنّ استحقاق تلک النّعیم إنّما نشأ من ملکات ثابتة فی جوهره لا تتغیّر و لا تتبدّل و مهما دام الاستحقاق القابل للنعمة و الجود وجب دوام الافاضة و الانعام من واجب الوجود، إذ هو الجواد المطلق الذی لا بخل من جهته و لا نفاد فی خزانته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یظعن مقیمها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یسیر عنها و المراد به إمّا نفی سیره عنها إلی الخارج فیکون المقصود به الاشارة إلی أنّها دار خلود و دوام و علی ذلک فهذه الجملة تأکید للجملة السّابقة، و إمّا نفی السیر عن مقامه إلی مقام آخر فیها طلبا لما هو أحسن منه و إلی الأوّل أشیر فی قوله تعالی</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علی الثّانی اشیر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w:t>
      </w:r>
      <w:bookmarkStart w:id="164" w:name="pg13870_176802"/>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لَهُمْ جَنّاتُ الْفِرْدَوْسِ نُزُلاً خالِدِینَ فِیها لا یَبْغُونَ عَنْها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دائمین فیها لا یطلبون عن تلک الجنّات تحوّلا إلی موضع آخر یطلبها و حصول مرادهم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یهرم خالدها و لا یبأس ساکنها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الهرم و البؤس متلازمان للتعب و النّصب المنفیّین فی حقّ أهل الجنّة کما قال سبحانه حکایة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الَّذِی أَذْهَبَ عَنَّا الْحَزَنَ إِنَّ رَبَّنا لَغَفُورٌ شَکُورٌ 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یمسّنا فیها عناء و مشقّة و لا یصیبنا فیها اعیاء و متعبة</w:t>
      </w:r>
    </w:p>
    <w:p>
      <w:pPr>
        <w:pStyle w:val="Heading4"/>
        <w:numPr>
          <w:ilvl w:val="3"/>
          <w:numId w:val="1"/>
        </w:numPr>
        <w:rPr/>
      </w:pPr>
      <w:bookmarkStart w:id="165" w:name="__RefHeading___Toc3509929_1468164448"/>
      <w:bookmarkStart w:id="166" w:name="_Toc62"/>
      <w:bookmarkEnd w:id="165"/>
      <w:r>
        <w:rPr>
          <w:rtl w:val="true"/>
        </w:rPr>
        <w:t>الترجمة</w:t>
      </w:r>
      <w:bookmarkEnd w:id="166"/>
    </w:p>
    <w:p>
      <w:pPr>
        <w:pStyle w:val="BookText"/>
        <w:rPr/>
      </w:pPr>
      <w:r>
        <w:rPr>
          <w:rFonts w:ascii="IRNazanin" w:hAnsi="IRNazanin" w:eastAsia="IRNazanin"/>
          <w:color w:val="111111"/>
          <w:sz w:val="28"/>
          <w:sz w:val="28"/>
          <w:szCs w:val="28"/>
          <w:rtl w:val="true"/>
          <w:lang w:bidi="fa-IR"/>
        </w:rPr>
        <w:t>از جمله خطبهای آن حضرتست که مشتمل است بسه فصل فصل اول در مقام شهادت بتوحید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نیست هیچ معبودی بسزا بجز خدا در حالتی که یگانه است و نیست شریک او را، أوّلی است که نیست هیچ چیزی پیش از او در بدایة، و آخریست که نیست مر او را غایة و نهایت، واقع نمی‌شود و همها از برای او بر صفتی، و بسته نمی‌شود عقلها از او بر کیفیّتی، از جهة این که او منزّه است از صفة زایده بر ذات، و مبرّاست از کیفیة و چگونگی حالات، و نمی‌رسد بدایرۀ ذات او تجزّی و تبعّض بجهة اتصاف او بوحدت، و نمی‌تواند احاطه کند باو أبصار و قلوب و ادراک کنند او را بحقیقت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در مقام موعظه و نصیحت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موعظه نمائید أی بندگان خدا با عبرتهای نافعه، و عبرت بردارید بآیات باهره، و منزجر بشوید با ترسانیدنهای بی‌پایان، و منتفع باشید بذکر متذکران و موعظهای واعظان، پس گویا فرو رفته است بشما چنگالهای مرگ خون‌آشام، و بریده شده است از شما</w:t>
      </w:r>
      <w:bookmarkStart w:id="167" w:name="pg13870_176803"/>
    </w:p>
    <w:p>
      <w:pPr>
        <w:pStyle w:val="BookText"/>
        <w:rPr/>
      </w:pPr>
      <w:bookmarkEnd w:id="167"/>
      <w:r>
        <w:rPr>
          <w:rFonts w:ascii="IRNazanin" w:hAnsi="IRNazanin" w:eastAsia="IRNazanin"/>
          <w:color w:val="111111"/>
          <w:sz w:val="28"/>
          <w:sz w:val="28"/>
          <w:szCs w:val="28"/>
          <w:rtl w:val="true"/>
          <w:lang w:bidi="fa-IR"/>
        </w:rPr>
        <w:t>علاقهای آرزوها بناکام، و رسیده است ناگهان بشما فظع آورنده کارها، و راندن بسوی محشر که محلّ ورود خلایق است آنجا، و هر نفس او راست راننده و گواهی دهندۀ که گواهی می‌دهد بعمل ناپسندیده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سیم در صفة جنّت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درجه‌های بهشت بعضی تفاضل دارد ببعضی و بعض دیگر منازل آن با تفاوتست با یکدیگر، بریده نمی‌شود نعیم بهشت و رحلت نمی‌کند مقیم بهشت، و پیر نمی‌شود کسی که مخلّد است در آن، و محزون نمی‌شود یا مأیوس نمی‌گردد کسی که ساکن است در آن بلکه ساکنان آن جوانان تازه و رعنا است، و مقیمان آن ملتذّند با لذائذ بی حدّ و انتها</w:t>
      </w:r>
      <w:r>
        <w:rPr>
          <w:rFonts w:eastAsia="IRNazanin" w:cs="IRNazanin"/>
          <w:color w:val="111111"/>
          <w:sz w:val="28"/>
          <w:szCs w:val="28"/>
          <w:rtl w:val="true"/>
          <w:lang w:bidi="fa-IR"/>
        </w:rPr>
        <w:t>.</w:t>
      </w:r>
    </w:p>
    <w:p>
      <w:pPr>
        <w:pStyle w:val="Heading3"/>
        <w:numPr>
          <w:ilvl w:val="2"/>
          <w:numId w:val="1"/>
        </w:numPr>
        <w:rPr/>
      </w:pPr>
      <w:bookmarkStart w:id="168" w:name="__RefHeading___Toc3509931_1468164448"/>
      <w:bookmarkStart w:id="169" w:name="_Toc63"/>
      <w:bookmarkEnd w:id="168"/>
      <w:r>
        <w:rPr>
          <w:rtl w:val="true"/>
        </w:rPr>
        <w:t>و من خطبة له علیه السلام و هی الخامسة و الثمانون</w:t>
      </w:r>
      <w:bookmarkEnd w:id="169"/>
    </w:p>
    <w:p>
      <w:pPr>
        <w:pStyle w:val="Heading4"/>
        <w:numPr>
          <w:ilvl w:val="3"/>
          <w:numId w:val="1"/>
        </w:numPr>
        <w:rPr/>
      </w:pPr>
      <w:bookmarkStart w:id="170" w:name="__RefHeading___Toc3509933_1468164448"/>
      <w:bookmarkStart w:id="171" w:name="_Toc64"/>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السّرائر، و خبر الضّمائر، له الإحاطة بکلّ شیء، و الغلبة لکلّ شیء، و القوّة علی کلّ شیء، فلیعمل العامل منکم فی أیّام مهله قبل إرهاق أجله، و فی فراغه قبل أوان شغله، و فی متنفسّه قبل أن یؤخذ بکظمه، و لیمهّد لنفسه و قدمه، و لیتزوّد من دار ظعنه لدار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أیّها النّاس فیما استحفظکم من کتابه، و استودعکم من حقوقه، فإنّ اللّه لم یخلقکم عبثا، و لم یترککم سدی، و لم یدعکم فی جهالة و لا عمّی، قد سمّی آثارکم، و علم أعمالکم، و کتب آجالکم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أنزل علیکم الکتاب تبیانا، و عمّر فیکم نبیّه أزمانا، حتّی أکمل له و لکم فیما أنزل من کتابه دینه الّذی رضی لنفسه، و أنهی إلیکم علی لسانه محابّه من الأعمال و مکارهه، و نواهیه و أوامره، فألقی إلیکم المعذرة، و اتّخذ علیکم الحجّة، و قدّم إلیکم بالوعید، و أنذرکم بین یدی عذاب شدید، فاستدرکوا بقیّة أیّامکم، و اصبروا لها أنفسکم، فإنّها قلیل فی کثیر الأیّام الّتی تکون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و التّشاغل عن الموعظة، و لا ترخّصوا لأنفسکم، فتذهب بکم الرّخص فیها مذاهب الظّلمة، و لا تداهنوا فیهجم بکم الإدهان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أنصح النّاس لنفسه أطوعهم لربّه، و إنّ أغشّهم لنفسه أعصاهم لربّه، و المغبون من غبن نفسه، و المغبوط من سلم له دینه، و السّعید من وعظ بغیره، و الشّقیّ من انخدع لهواه، و اعلموا أنّ یسیر الرّیاء شرک، و مجالسة أهل الهوی منسأة للإیمان، و محضرة للشّیطان جانبوا الکذب فإنّه مجانب للإیمان، الصّادق علی شفا منجاة و کرامة، و الکاذب علی شرف مهواة و مهانة، و لا تحاسدوا فإنّ الحسد یأکل الإیمان کما تأکل النّار الحطب، و لا تباغضوا فإنّها الحالقة، و اعلموا أنّ الأمل یسهی العقل، و ینسی الذّکر، فأکذبوا الأمل فإنّه غرور،</w:t>
      </w:r>
      <w:bookmarkStart w:id="172" w:name="pg13870_176805"/>
    </w:p>
    <w:p>
      <w:pPr>
        <w:pStyle w:val="BookText"/>
        <w:rPr/>
      </w:pPr>
      <w:bookmarkEnd w:id="172"/>
      <w:r>
        <w:rPr>
          <w:rFonts w:ascii="IRNazanin" w:hAnsi="IRNazanin" w:eastAsia="IRNazanin"/>
          <w:color w:val="111111"/>
          <w:sz w:val="28"/>
          <w:sz w:val="28"/>
          <w:szCs w:val="28"/>
          <w:rtl w:val="true"/>
          <w:lang w:bidi="fa-IR"/>
        </w:rPr>
        <w:t>و صاحبه مغرور</w:t>
      </w:r>
      <w:r>
        <w:rPr>
          <w:rFonts w:eastAsia="IRNazanin" w:cs="IRNazanin"/>
          <w:color w:val="111111"/>
          <w:sz w:val="28"/>
          <w:szCs w:val="28"/>
          <w:rtl w:val="true"/>
          <w:lang w:bidi="fa-IR"/>
        </w:rPr>
        <w:t>.</w:t>
      </w:r>
    </w:p>
    <w:p>
      <w:pPr>
        <w:pStyle w:val="Heading4"/>
        <w:numPr>
          <w:ilvl w:val="3"/>
          <w:numId w:val="1"/>
        </w:numPr>
        <w:rPr/>
      </w:pPr>
      <w:bookmarkStart w:id="173" w:name="__RefHeading___Toc3509935_1468164448"/>
      <w:bookmarkStart w:id="174" w:name="_Toc65"/>
      <w:bookmarkEnd w:id="173"/>
      <w:r>
        <w:rPr>
          <w:rtl w:val="true"/>
        </w:rPr>
        <w:t>اللغة</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و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یکتم و جمع الأوّل أسرار و الثانی السّرایر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من باب قتل علمته و امتحنته، و فی القاموس خبر ککرم و فی بعض النسخ خبر الضّمایر بکسر الباء،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الضمایرا متحنها و ابتلاها و من رواه بکسر الباء أراد علم انتهی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قلبه و باطنه کما فی المصباح و الجمع الضّمایر، و فی القاموس الضمیر السّر و داخل الخاطر، و علی ذلک فهو إمّا حقیقة فی الأوّل مجاز فی الثانی أو بالعکس بعلاقة الحال و المحل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المهلة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مخرج النفس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و الابلاغ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التّسهیل فی الأمر و الجمع رخص کغرفة و غرف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المداهنة اظهار خلاف ما تضمر و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النسیان و الحضور، و التاء فیهما للتکثیر کما یقال أرض مسبعة أی کثیر فیها السّباع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المکان العالی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الذلة و الحقارة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الخصلة التی فیها حلق ای شؤم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الحالق المشئوم کالحالقة فالتاء للمبالغة و فی القاموس أیضا الحالقة قطیعة الرّحم و التی تحلق رأسها فی المصیبة، قال شارح القاموس و منه الحدیث دبّ الیکم داء الامم البغضاء الحالقة، و هی قطیعة الرّحم انتهی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تفسیر الحالقة بالمستأصلة للشعر کما فی شرح المعتزلی و البحرانی فلم أجده فی کتب اللّغة و کذلک لم أجد تفسیر الحالق بما یحلق به الشّعر بل المستفاد من القاموس خلافه حیث ذکر للحالق معانی و لم یذکر ذلک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المحلق کمنبر الموسی فیفهم منه أن ما یحلق به الشعر و یستأصل به علی وزن مفعل لا علی وزن الفاعل و الفاعلة</w:t>
      </w:r>
      <w:r>
        <w:rPr>
          <w:rFonts w:eastAsia="IRNazanin" w:cs="IRNazanin"/>
          <w:color w:val="111111"/>
          <w:sz w:val="28"/>
          <w:szCs w:val="28"/>
          <w:rtl w:val="true"/>
          <w:lang w:bidi="fa-IR"/>
        </w:rPr>
        <w:t>.</w:t>
      </w:r>
      <w:bookmarkStart w:id="175" w:name="pg13870_176806"/>
    </w:p>
    <w:p>
      <w:pPr>
        <w:pStyle w:val="Heading4"/>
        <w:numPr>
          <w:ilvl w:val="3"/>
          <w:numId w:val="1"/>
        </w:numPr>
        <w:rPr/>
      </w:pPr>
      <w:bookmarkStart w:id="176" w:name="__RefHeading___Toc3509937_1468164448"/>
      <w:bookmarkStart w:id="177" w:name="_Toc66"/>
      <w:bookmarkEnd w:id="175"/>
      <w:bookmarkEnd w:id="176"/>
      <w:r>
        <w:rPr>
          <w:rtl w:val="true"/>
        </w:rPr>
        <w:t>الاعراب</w:t>
      </w:r>
      <w:bookmarkEnd w:id="177"/>
    </w:p>
    <w:p>
      <w:pPr>
        <w:pStyle w:val="BookText"/>
        <w:rPr/>
      </w:pPr>
      <w:r>
        <w:rPr>
          <w:rFonts w:ascii="IRNazanin" w:hAnsi="IRNazanin" w:eastAsia="IRNazanin"/>
          <w:color w:val="111111"/>
          <w:sz w:val="28"/>
          <w:sz w:val="28"/>
          <w:szCs w:val="28"/>
          <w:rtl w:val="true"/>
          <w:lang w:bidi="fa-IR"/>
        </w:rPr>
        <w:t>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فصیحة، فاللّه اللّه منصوب علی الاغراء أی فاتقوا اللّه، و تکریر اللّفظ نیابة عن الفعل المقدّر، و تبیانا منصوب علی الحالیة، و ازمانا علی الظرفیة، و الباء فی قوله بالوعید زایدة، و بقیّة أیّامکم منصوب علی الظرف، و اصبروا لها اللاّم بمعنی علی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علی النّار، و قوله فانّها قلیل أی شیء قلیل فحذف الموصوف کما حذف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قبیلا رفیقا، و نفسه بالنّصب مفعول غبن، و دینه بالرفع فاعل سلم</w:t>
      </w:r>
      <w:r>
        <w:rPr>
          <w:rFonts w:eastAsia="IRNazanin" w:cs="IRNazanin"/>
          <w:color w:val="111111"/>
          <w:sz w:val="28"/>
          <w:szCs w:val="28"/>
          <w:rtl w:val="true"/>
          <w:lang w:bidi="fa-IR"/>
        </w:rPr>
        <w:t>.</w:t>
      </w:r>
    </w:p>
    <w:p>
      <w:pPr>
        <w:pStyle w:val="Heading4"/>
        <w:numPr>
          <w:ilvl w:val="3"/>
          <w:numId w:val="1"/>
        </w:numPr>
        <w:rPr/>
      </w:pPr>
      <w:bookmarkStart w:id="178" w:name="__RefHeading___Toc3509939_1468164448"/>
      <w:bookmarkStart w:id="179" w:name="_Toc67"/>
      <w:bookmarkEnd w:id="178"/>
      <w:r>
        <w:rPr>
          <w:rtl w:val="true"/>
        </w:rPr>
        <w:t>المعنی</w:t>
      </w:r>
      <w:bookmarkEnd w:id="179"/>
    </w:p>
    <w:p>
      <w:pPr>
        <w:pStyle w:val="Heading5"/>
        <w:numPr>
          <w:ilvl w:val="4"/>
          <w:numId w:val="1"/>
        </w:numPr>
        <w:rPr/>
      </w:pPr>
      <w:bookmarkStart w:id="180" w:name="__RefHeading___Toc3509941_1468164448"/>
      <w:bookmarkStart w:id="181" w:name="_Toc68"/>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 xml:space="preserve">اعلم أنّ هذه الخطبة مسوقة للتذکیر و الموعظة، و المقصود بها جذب الخلق إلی طرف الحقّ و صدّرها بالاشارة إلی بعض أوصافه سبحانه لتکون مقدّمة للمقصد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سِرَّکُمْ وَ جَهْرَکُمْ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القول فی ذلک فی شرح الخطبة التاسعة و الأربعین، و تمام القول فی علمه تعالی بالکلیّات و الجزئیات و السرّ و الاعلان فی تنبیهات الفصل السّابع من فصول الخطبة الاولی و نقول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علمه سبحانه مما اتّفق علیه المتکلّمون و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المتکلّمون فظاهر لأنّهم تابعون للشّرع و الشرع قد ورد بذلک حسبما عرفت مفصلا فی شرح الخطبتین المذکورتین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الحکماء فملخّص کلامهم علی ما فی شرح البحرانی أنّه یعلم ذاته بذاته و یتّحد هناک المدرک و المدرّک و الادراک و لا یتعدّد إلا بحسب الاعتبارات العقلیة التی تحدثها العقول البشریة، و أمّا علمه بمعلولاته القریبة منه فیکون بأعیان ذواتها،</w:t>
      </w:r>
    </w:p>
    <w:p>
      <w:pPr>
        <w:pStyle w:val="BookText"/>
        <w:rPr/>
      </w:pPr>
      <w:r>
        <w:rPr>
          <w:rFonts w:ascii="IRNazanin" w:hAnsi="IRNazanin" w:eastAsia="IRNazanin"/>
          <w:color w:val="111111"/>
          <w:sz w:val="28"/>
          <w:sz w:val="28"/>
          <w:szCs w:val="28"/>
          <w:rtl w:val="true"/>
          <w:lang w:bidi="fa-IR"/>
        </w:rPr>
        <w:t>و یتّحد هناک المدرک و الادراک و لا یتعدّدان إلاّ بالاعتبار العقلی و یعایرهما المدرک و أمّا بمعلولاته البعیدة کالمادّیات و المعدومات التی من شأنها إمکان أن توجد فی وقت أو تتعلّق بموجود فیکون بارتسام صورها المعقولة من المعلولات القریبة التی هی المدرکات لها أوّلا و بالذّات و کذلک ینتهی إلی ادراک المحسوسات بارتسامها فی آلات مدرکاتها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الموجود فی الحاضر حاضر و المدرک للحاضر مدرک لما یحضر معه فاذا لا یعزب عن علمه مثقال ذرّة فی السّموات و لا فی الأرض و لا أصغر من ذلک و لا أکبر، لکون ذوات معلولاته القریبة مرتسمة بجمیع الصور، و هی التی یعبّر عنها تارة بالکتاب المبین، و تارة باللّوح المحفوظ، و تسمّی عندهم عقولا فعّالة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حقّقه محقّقو الحکماء فی کیفیّة علمه سبحانه، إلاّ أنّ الکلام بعد فی صحّة القول بالارتسام، و قد مضی ما فیها فی شرح الفصل السّابع من الخطبة الاولی، و کیف کان فلا ریب فی عموم علمه و ان لم نعلم کیفیّة ذلک و لم نعرفه بکنهه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امتحن القلوب بالخیر و الشرّ أو أنّه عالم بالقلوب و بما فیها من الأسرار و خبیر بما فی الصّدور علی الاختلاف المتقدّم فی بیان اللّغة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یَعْلَمُ إِذا بُعْثِرَ ما فِی الْقُبُورِ وَ حُصِّلَ ما فِی الصُّدُورِ إِنَّ رَبَّهُمْ بِهِمْ یَوْمَئِذٍ لَخَبِیرٌ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الخبیر هو الّذی لا تعزب عنه الأخبار الباطنة فلا یجری فی الملک و الملکوت شیء و لا تتحرّک ذرّة و لا تسکن و لا تضطرب نفس و لا تطمئنّ إلاّ و یکون عنده خبرة، و هو بمعنی العلیم لکنّ العلم إذا اضیف إلی الخفایا الباطنة سمّی خبرة و سمّی صاحبها خبیرا فهو أخصّ من مطلق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الاحاطة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علما و حفظا، أو استیلاء و قدرة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بِکُلِّ شَیْ‌ءٍ مُحِیطٌ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مضی تفسیرها فی شرح الفصل السابع من الخطبة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الغلبة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غالِبٌ عَلی أَمْرِهِ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بعض القول فی غالبیّته فی شرح الخطبة الرابعة و السّتین و أقول هنا إنّ معنی غلبته بکلّ شیء یعود إلی تمام قدرته علیه و کونه قاهرا علی جمیع الأشیاء، و لیس قهره تعالی و غلبته علی نحو ما یتصوّر فینا، بل علی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إلیه أبو الحسن الرّضا علیه السّلام فی حدیث الکافی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القاهر فلیس علی معنی نصب و علاج و احتیال و مداراة و مکر کما یقهر العباد بعضهم بعضا و المقهور منهم یعود قاهرا و القاهر یعود مقهورا، و لکن ذلک من اللّه تعالی علی أنّ جمیع ما خلق ملبّس به الذلّ لفاعله و قلّة الامتناع لما أراد به لم یخرج منه طرفة عین أن یقول له کن فیکون و القاهر منّا علی ما ذکرت و وصفت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اللّه سبحانه لا یحتاج فی قهره و غلبته إلی عمل و آلة و مدافعة و تعب و خدیعة و مخالطة و حیلة کما یحتاج العباد فی قهر بعضهم بعضا إلی ذلک، إذ هذه کلّها من صفات النّقص و زایدة علی الذّات و من العوارض الّتی یجوز انفکاکها عن المعروض فیجوز أن یکون القاهر فی وقت ما لوقوع تدبیره علی وفق مطلوبه مقهورا فی وقت آخر لعدم وقوع تدبیره علی وفق مقصوده أو لوقوع تدبیر المقهور علی نحو ارادته و غلبته علی تدبیر القاهر کما هو المشاهد فی تدبیرات السّلاطین و الملوک و سایر النّاس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قاهریّته سبحانه عبارة عن ذلّ الخلایق لفاعلهم القدیم و دخولهم فی استکانة الامکان تحت غلبته و احتیاجهم فی اسر الحاجة إلی کمال قدرته بحیث لا یقدرون علی الامتناع لما أراد من ذواتهم و صفاتهم و هیئاتهم و مقادیرهم و کمالاتهم و نفعهم</w:t>
      </w:r>
    </w:p>
    <w:p>
      <w:pPr>
        <w:pStyle w:val="BookText"/>
        <w:rPr/>
      </w:pPr>
      <w:r>
        <w:rPr>
          <w:rFonts w:ascii="IRNazanin" w:hAnsi="IRNazanin" w:eastAsia="IRNazanin"/>
          <w:color w:val="111111"/>
          <w:sz w:val="28"/>
          <w:sz w:val="28"/>
          <w:szCs w:val="28"/>
          <w:rtl w:val="true"/>
          <w:lang w:bidi="fa-IR"/>
        </w:rPr>
        <w:t>و ضرّهم و خیرهم و شرّهم للزوم حاجتهم فی الذّوات و الصّفات و جمیع الحالات إلیه و رفع أیدی الامکان و الافتقار لهم من جمیع الجهات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لفظ القلّة فی الحدیث اشارة إلی صدور الامتناع عن بعضهم قلیلا فیما أراد منهم من أفعالهم الاختیاریة، و لیس ذلک لقهرهم و غلبتهم علیه، بل لأنه ترکهم علی حالهم و لم یجبرهم تحقیقا لمعنی التّکلیف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لم یخرج منه طرفة عین أن یقول أه حال عن فاعله أو عن فاعل أراد، و ضمیر منه راجع إلیه، و أن یقول فاعل لم یخرج یعنی لم یخرج منه سبحانه فی سلطانه علی الخلق و قهره علیهم طرفة عین قول کن فیکون، فهو إشارة إلی أنّه قاهر دائما و لا یصیر مقهورا أبدا، و فیه تنبیه علی أنّ الممکن فی بقائه یحتاج إلیه سبحانه کما یحتاج إلیه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بهمنیار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ممکن بالقیاس إلی ذاته باطل و به تعالی حقّ یرشد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فهو آنافآنا یحتاج إلی أن یقول له الفاعل الحقّ کن و یفیض علیه الوجود بحیث لو أمسک عنه هذا القول و الافاضة طرفة عین لعاد إلی البطلان الذاتی و الزّوال الأصلی کما أنّ ضوء الشمس لو زال عن سطح المستضیء لعاد الی ظلمته الأصلیّة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القوّة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یعود إلی تمام القدرة، و لیس المراد به قوّة البطش المعروف من المخلوق الذی هو الأخذ الشدید عند ثوران الغضب و التناول عند الصّولة أو قوّة التّعلّق بالشیء و أخذه علی الشّدة، لأنّ القوّة بهذا المعنی من الصّفات الجسمانیة کالقوّة الشّهویة و الغضبیّة و قابلة للزّیادة و النقصان، فلا یمکن اتّصاف الواجب القدیم بذلک بالبدیهة و العیان، لکونه من صفات الامکان کما مرّ تفصیلا و تحقیقا فی شرح الخطبة الرّابعة و الستین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لمّا أشار إلی أنّه سبحانه عالم بما فی الصّدور و غالب علی کلّ مقدور و کان ذلک مقتضیا لانجذاب الخلق إلیه لیفوزوا بما لدیه علما منهم بأنّه سبحانه طالب کلّ راغب و مدرک کلّ هارب أمر بعد ذلک بالطاعات و حذّر عن</w:t>
      </w:r>
    </w:p>
    <w:p>
      <w:pPr>
        <w:pStyle w:val="BookText"/>
        <w:rPr/>
      </w:pPr>
      <w:r>
        <w:rPr>
          <w:rFonts w:ascii="IRNazanin" w:hAnsi="IRNazanin" w:eastAsia="IRNazanin"/>
          <w:color w:val="111111"/>
          <w:sz w:val="28"/>
          <w:sz w:val="28"/>
          <w:szCs w:val="28"/>
          <w:rtl w:val="true"/>
          <w:lang w:bidi="fa-IR"/>
        </w:rPr>
        <w:t>الخطیئات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العامل منکم فی أیّام مهله قبل إرهاق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بالمبادرة إلی العمل قبل حلول الأجل، لأنّ الموت إذا حلّ ارتفع التّکلیف و بطل، فلیبادر فی أیّام المهل قبل أن یحلّ الموت و ینزل و قبل أن یحول بینه و بین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شداید الأهوال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أوان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بفجایع الآجال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سعة نفسه و خلاقه</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یؤخذ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خناقه</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لیمهّد لنفسه 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لا ینفعه ندمه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لیتزوّد من دار ظعنه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لدار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فاقته، و إنّما أمر بذلک لأنّ سفر الآخرة مهول و السّبیل طویل و الخطر جلیل فمن لم یمهّد لنفسه زادا یتقوّی به و لا لقدمه محلا یضعها علیه مع حزونة الطّریق و خشونته صعب له الوصول إلی المحلّ بل تاه فی المهامه</w:t>
      </w:r>
      <w:r>
        <w:rPr>
          <w:rStyle w:val="FootnoteAnchor"/>
          <w:rtl w:val="true"/>
        </w:rPr>
        <w:footnoteReference w:id="32"/>
      </w:r>
      <w:r>
        <w:rPr>
          <w:rFonts w:ascii="Amiri" w:hAnsi="Amiri" w:eastAsia="Amiri" w:cs="Amiri"/>
          <w:color w:val="111111"/>
          <w:sz w:val="28"/>
          <w:sz w:val="28"/>
          <w:szCs w:val="28"/>
          <w:rtl w:val="true"/>
          <w:lang w:bidi="ar-SA"/>
        </w:rPr>
        <w:t>و 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عباد اللّه فیما استحفظکم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منکم تدبّر ما فیه من تکلیفه و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استودعکم من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المؤدّیة إلی ثوابه و عقابه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لم یخلقکم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یترککم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هملا کالابل الرّتاع و الجمل الرّعاع، و انّما خلقکم علی وجه الحکمة و الصّواب و جعلکم عاقلا قابلا للتّکلیف و الخطاب لتستفیدوا محاسن الآداب، و تنافسوا فی المکارم، و تسارعوا فی المغانم و تحصّلوا المعارف و الطّاعات، و تنتهوا عن المعاصی و السّیئات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قد نصب لکم أعلام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یدعکم فی جهالة و لا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خبط بعد ذلک و طغی فقد ضلّ و غوی، و من أطاع فاتّقی فلسوف یعطیه ما یرضی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سمّی آثارکم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خیرها و شرّها و رفع أخبارکم نفعها و 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صغیرها و کبیرها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آجالکم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طویلها و قصیرها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علیکم الکتاب</w:t>
      </w:r>
    </w:p>
    <w:p>
      <w:pPr>
        <w:pStyle w:val="BookText"/>
        <w:rPr/>
      </w:pPr>
      <w:r>
        <w:rPr>
          <w:rFonts w:ascii="Amiri" w:hAnsi="Amiri" w:eastAsia="Amiri" w:cs="Amiri"/>
          <w:color w:val="111111"/>
          <w:sz w:val="28"/>
          <w:sz w:val="28"/>
          <w:szCs w:val="28"/>
          <w:rtl w:val="true"/>
          <w:lang w:bidi="ar-SA"/>
        </w:rPr>
        <w:t>تبیانا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فیکم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آونة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لانتظام معاشکم و اصلاح معادکم و اقامة للحجّة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أکمل له صلّی اللّه علیه و آله و سلّم و لکم فیما أنزل من کتابه دینه الّذی 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 علیکم نعمته الّتی اختارها له و لکم من اسلامه و شرعه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أنهی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محابّه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القبیحة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المحصّلة للسعادة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إلیکم المعذرة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العذر فی عقوبتکم یوم القیامة حتّی لا یکون لکم الحجّة علیه بل یکون له الحجّة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علیکم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أنزله فی کتابه لئلا تکونوا عن آیاته فی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الیکم بالوعید و أنذرکم بین یدی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قدّم إلیکم الوعید و خوّفکم أمام العذاب الشّدید لیکون الوعید قبل حلول العقاب و الانذار قبل نزول العقاب، لأنّ العقاب من دون بیان قبیح و التأدیب بعد التّکلیف حسن و ملیح کما قال تعالی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سبحانه رسله مبشّرین و منذرین و بعث رسوله بالکتاب المبین کیلا تقولوا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 هذا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فاستدرکوا بقیّة أیّامکم و أصبروا لها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تدارکوا ما أسلفتم من الذّنوب و الخطیئات فیما بقی لکم من الأوقات و احبسوا أنفسکم علیها بتحمّل مشاقّ الطاعات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الصّبر صبران صبر علی ما تکره و صبر عمّا تحبّ، فالصّبر الأوّل مقاومة النّفس للمکاره الواردة علیها و ثباتها و عدم انفعالها، و قد یسمّی سعة الصّدر</w:t>
      </w:r>
    </w:p>
    <w:p>
      <w:pPr>
        <w:pStyle w:val="BookText"/>
        <w:rPr/>
      </w:pPr>
      <w:r>
        <w:rPr>
          <w:rFonts w:ascii="IRNazanin" w:hAnsi="IRNazanin" w:eastAsia="IRNazanin"/>
          <w:color w:val="111111"/>
          <w:sz w:val="28"/>
          <w:sz w:val="28"/>
          <w:szCs w:val="28"/>
          <w:rtl w:val="true"/>
          <w:lang w:bidi="fa-IR"/>
        </w:rPr>
        <w:t xml:space="preserve">و هو داخل تحت الشجاعة، و الصّبر الثانی مقاومة النّفس لقوّتها الشهویة و هو فضیلة داخلة تحت العفّة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قلیل فی کثیر الأیام التی تکون منکم الغفلة و التشاغل عن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الأیام الباقیة الّتی یمکن فیها الاستدراک و التدارک قلیلة فی جنب الأیام الّتی تکون فیها الغفلة و التّشاغل و هی کثیرة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الاتیان بلفظة تکون دون کانت للاشعار بأنّ غفلتهم لیست مختصّة بما مضی، بل ربما تکون فیما یأتی أیضا، و ذلک لما علم من حالهم أنّهم لا یستغرقون أوقاتهم الآتیة بالتدارک و الطاعة فأمر علیه السّلام بالتدارک فیما هو آت إذ ما مضی قد فات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ترخّصوا لأنفسکم فتذهب بکم الرّخص فیها مذاهب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مسالکها، و الظاهر أنّ المراد بالترخیص للنفوس المسامحة و المساهلة لها، فیکون المقصود بالنّهی المواظبة علیها و مجاهدتها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باسناده عن السّکونی عن أبی عبد اللّه علیه السّلام أنّ النّبیّ صلّی اللّه علیه و آله و سلّم بعث سریة فلمّا رجعوا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 بقی علیهم الجهاد الأکبر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الوسایل عن الصّدوق باسناده عن شعیب العقرقوفی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نفسه إذا رغب و إذا رهب و إذا اشتهی و إذا غضب و إذا رضی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الکلینیّ عن عدّة من أصحابنا عن محمّد بن محمّد بن خالد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أقصر نفسک عمّا یضرّها من قبل أن تفارقک، واسع فی فکاکها کما تسعی فی طلب معیشتک فانّ نفسک رهینة بعملک، هذا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به الترخیص فی الشبهات المؤدّی إلی الاقتحام فی الهلکات فیکون مساقه مساق ما وراه الصّدوق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خطب الناس فقال فی کلام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ما اشتبه علیه من الاثم فهو لما استبان له أترک، و المعاصی حمی اللّه فمن</w:t>
      </w:r>
    </w:p>
    <w:p>
      <w:pPr>
        <w:pStyle w:val="BookText"/>
        <w:rPr/>
      </w:pPr>
      <w:r>
        <w:rPr>
          <w:rFonts w:ascii="IRNazanin" w:hAnsi="IRNazanin" w:eastAsia="IRNazanin"/>
          <w:color w:val="111111"/>
          <w:sz w:val="28"/>
          <w:sz w:val="28"/>
          <w:szCs w:val="28"/>
          <w:rtl w:val="true"/>
          <w:lang w:bidi="fa-IR"/>
        </w:rPr>
        <w:t>یرتع حولها یوشک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فی الوسائل عن الکراجکی فی کتاب کنز الفواید مسندا عن سلام بن المستنیر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 رسول اللّه صلّی اللّه علیه و آله و سلّم أیّها النّاس حلالی حلال إلی یوم القیامة و حرامی حرام إلی یوم القیامة ألا و قد بیّنهما اللّه عزّ و جلّ فی الکتاب و بیّنتهما لکم فی سنّتی و سیرتی، و بینهما شبهات من الشّیطان و بدع بعدی من ترکها صلح له أمر دینه و صلحت له مروّته و عرضه، و من تلبّس بها و وقع فیها و اتّبعها کان کمن رعی غنمه قرب الحمی، و من رعی ماشیته قرب الحمی نازعته نفسه إلی أن یرعی‌ها فی الحمی، ألا و إنّ لکلّ ملک حمی ألا و إنّ حمی اللّه عزّ و جلّ محارمه فتوقوا حمی اللّه و محارمه،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تداهنوا فیهجم بکم الادهان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بالمداهنة إمّا المساهلة للنفس فیکون هذه الجملة تأکیدا للجملة السّابقة، و إمّا ترک المناصحة و الصّدق و إظهار خلاف ما تضمر أعنی النفاق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الحدیث القدسی لعیسی علیه السّلام قال لمن تمرّد علیّ بالعصیان و عمل بالادهان لیتوقّع عقوبتی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حدیث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شعیب النبیّ علیه السّلام انّی معذّب من قومک مأئة ألف أربعین ألفا من شرارهم، و ستّین ألفا من خیارهم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إلیه داهنوا أهل المعاصی و لم یغضبوا لغضبی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أنصح النّاس لنفسه أطوعهم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لما کان مقصود النّاصح بنصحه ایصال المنفعة إلی المنتصح و کان أعظم المنافع و أجلّها هو السّعادة الأبدیة و العنایة السّرمدیة المستفادة من طاعة الحضرة الرّبوبیّة، لا جرم کان أنصح النّاس لنفسه أکثرهم طاعة لربّه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أغشّ النّاس لنفسه أعصاهم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الغشّ خلاف النّصح و هو عبارة عن عدم الخلوص و عن اظهار خلاف ما یضمر، و لما کان غرض الغاشّ من غشّه ایصال الضّرر إلی المستغشّ</w:t>
      </w:r>
    </w:p>
    <w:p>
      <w:pPr>
        <w:pStyle w:val="BookText"/>
        <w:rPr/>
      </w:pPr>
      <w:r>
        <w:rPr>
          <w:rFonts w:ascii="IRNazanin" w:hAnsi="IRNazanin" w:eastAsia="IRNazanin"/>
          <w:color w:val="111111"/>
          <w:sz w:val="28"/>
          <w:sz w:val="28"/>
          <w:szCs w:val="28"/>
          <w:rtl w:val="true"/>
          <w:lang w:bidi="fa-IR"/>
        </w:rPr>
        <w:t>و کان أعظم المضارّ هو الشّقاوة الأبدیّة و العقوبة الدّائمة الناشیة من عصیان الحضرة الالهیّة، لا جرم کان أغشّ النّاس لنفسه أکثرهم معصیة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هاتین الجملتین من الأمر بالطاعة و التحذیر عن المعصیة ما لا یخفی، إذ أحبّ الأشیاء إلی الانسان نفس الانسان فهو دائما طالب لمحابّها و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هارب عن مضارّها و مکارهها، فیلزم له الاتیان بالطّاعة و الحذر عن المعصیة لکون الاولی جالبة للمحبوب و الأخری کاسبة للمکروه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المغبون 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الغبن هو الخداع فالغابن خادع و المغبون مخدوع و الغبن فی البیع هو بیع الکثیر بالقلیل، و لمّا کانت الشّهوات الدّنیویة و اللّذایذ العاجلة زهیدة قلیلة فی جنب الثّمرات الأخرویّة و المنافع الآجلة، و کان المشتغل باللّذات الدّنیة و الصّارف عمره فی الشّهوات الخسیسة قد فوّت علی نفسه المنافع الکثیرة و النّعم الخطیرة، فکأنّه قد باع الکثیر بالقلیل و فوّت علی نفسه الخطیر بالحقیر، لا جرم کان هو غابنا لنفسه و خادعا لها حیث بخسها ما تستحقّه من ثواب اللّه و رضوانه، و 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یَجْمَعُکُمْ لِیَوْمِ الْجَمْعِ ذلِکَ یَوْمُ التَّغابُنِ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تفاعل من الغبن و هو أخذ شرّ و ترک خیر أو أخذ خیر و ترک شرّ فالمؤمن ترک حظه من الدّنیا و أخذ حظه من الآخرة فترک ما هو شرّ له و أخذ ما هو خیر له فکان غابنا، و الکافر ترک حظّه من الآخرة و أخذ حظّه من الدّنیا فترک الخیر و أخذ الشرّ فیکون مغبونا، فیظهر فی ذلک الیوم الغابن و المغبون هذا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السعادات الاخرویّة أنفس متاع لا متاع فوقه، و الغبن فیها أعظم غبن لا غبن مثلّه، لذلک حصر علیه السّلام المغبون فیمن غبن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المغبون من غبن نفسه علی طریق المبالغة، و مثله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المغبوط من سلم 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سلامة الدّین لما کانت أعظم نعمة لا نعمة فوقها کان المنعم بذلک أحقّ بأن یغبط و یتمنّی مثل ماله من غیر أن ترید زواله، و بهذا القید یفترق الغبطة من الحسد</w:t>
      </w:r>
    </w:p>
    <w:p>
      <w:pPr>
        <w:pStyle w:val="BookText"/>
        <w:rPr/>
      </w:pPr>
      <w:r>
        <w:rPr>
          <w:rFonts w:ascii="IRNazanin" w:hAnsi="IRNazanin" w:eastAsia="IRNazanin"/>
          <w:color w:val="111111"/>
          <w:sz w:val="28"/>
          <w:sz w:val="28"/>
          <w:szCs w:val="28"/>
          <w:rtl w:val="true"/>
          <w:lang w:bidi="fa-IR"/>
        </w:rPr>
        <w:t>حسبما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السعید من وعظ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السّعید فی الآخرة من لاحظ حال الغیر فاتّعظ به بأن ینظر إلی حال الصّالحین و ما لهم و ما أعدّ اللّه لهم و بشّرهم به فی کتابه الکریم من الجنان و الغلمان و الحور العین و الشراب من الکوثر و التّسنیم فیحذو حذوهم و یسلک مسالکهم و یلاحظ مصیر المجرمین و مقرّهم و ما هیّأ اللّه لهم و أنذهم به من الجحیم و ظلّ من یحموم و شراب من الزّقوم و الحمیم فیعدل عن جادّتهم و یتنحّی عن قدّتهم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الشّقیّ من انخدع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الخداع الذی لا حقیقة له و هو المتاع الرّدی الذی یدلّس به علی طالبه حتّی یشتریه ثمّ یتبیّن له ردائته و الشّیطان هو المدلّس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یسیر الرّیا سرک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بکثیره کما مضی تفصیلا فی شرح الخطبة الثالثة و العشرین بما لا مزید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مجالسة أهل الهوی منساة للایمان و محضرة 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بمجالسة أهل الهوی مجالسة أهل المعاصی و قد مضی بعض الأخبار النّاهیة عنها فی شرح کلامه الثالث عشر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مجالسة أهل المعصیة و مخالطتهم موجبة لنسیان الایمان و لحضور الشّیطان واضح، لأنّ الفساق باقبالهم إلی اللّعب و اللّهو و الفسق و الفجور و السیّئآت بما فیهم من دواعی الهوی و الشّهوات یسوّد ألواح خاطرهم و یرین وجه قلوبهم فیغفلون بذلک عن ذکر الحقّ و تذکّر الآخرة و یزید الغفلة شیئا فشیئا و یشتدّ فیخرج نور الایمان من قلوبهم و یضمحلّ و یمحو و یحضر الشیطان فی مجالسهم لاغوائهم و إضلالهم، فمن جالس معهم و خالطهم یکون المجالسة و المخالطة لا محالة مؤثّرة فیه، إذ المرء علی دین خلیله و قرینه فیقتدی بهم</w:t>
      </w:r>
    </w:p>
    <w:p>
      <w:pPr>
        <w:pStyle w:val="BookText"/>
        <w:rPr/>
      </w:pPr>
      <w:r>
        <w:rPr>
          <w:rFonts w:ascii="IRNazanin" w:hAnsi="IRNazanin" w:eastAsia="IRNazanin"/>
          <w:color w:val="111111"/>
          <w:sz w:val="28"/>
          <w:sz w:val="28"/>
          <w:szCs w:val="28"/>
          <w:rtl w:val="true"/>
          <w:lang w:bidi="fa-IR"/>
        </w:rPr>
        <w:t>و یحذو حذوهم و یعمل عملهم فیکون ناسی الایمان و قرین الشّیطان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الأخبار المستفیضة بل المتواترة ففی الوسائل عن الکلینیّ مسندا عن غیاث بن إبراهیم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ثلاثة من الجاحدین إلاّ حضرهم عشرة أضعافهم من الشّیاطین، فان تکلّموا تکلّم الشّیاطین بنحو کلامهم، و إذا ضحکوا ضحکوا معهم، فاذا نالوا من أولیاء اللّه نالوا معهم، فمن ابتلی من المؤمنین بهم فاذا خاضوا فی ذلک فلیقم و لا یکن شرک شیطان و لا جلیسه، فانّ غضب اللّه لا یقوم له شیء و لعنته لا یردّها 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یستطع فلینکر بقلبه و لیقم و لو حلب شاة أو فواق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عمرو بن یزید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تصحبوا أهل البدع و لا تجالسوهم فتصیروا عند النّاس کواحد منهم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علیّ بن الحسین علیهما السّلام فی حدیث طویل إیّاکم و صحبة العاصین و معونة الظّالمین و مجاورة الفاسقین، احذروا فتنتهم و تباعدوا من ساحتهم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علل الشرائع مسندا عن علیّ بن جعفر عن أخیه موسی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لیس لک أن تقعد مع من شئت لأنّ اللّه تبارک و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صفات الشیعة معنعنا عن محمّد بن قیس عن أبی جعفر عن آبائه عن علیّ سلام اللّه علیه و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الأشرار تورث سوء الظّن بالأخیار، و مجالسة الأخیار تلحق الأشرار بالأخیار، و مجالسة الفجّار للأبرار تلحق الفجّار بالأبرار</w:t>
      </w:r>
    </w:p>
    <w:p>
      <w:pPr>
        <w:pStyle w:val="BookText"/>
        <w:rPr/>
      </w:pPr>
      <w:r>
        <w:rPr>
          <w:rFonts w:ascii="IRNazanin" w:hAnsi="IRNazanin" w:eastAsia="IRNazanin"/>
          <w:color w:val="111111"/>
          <w:sz w:val="28"/>
          <w:sz w:val="28"/>
          <w:szCs w:val="28"/>
          <w:rtl w:val="true"/>
          <w:lang w:bidi="fa-IR"/>
        </w:rPr>
        <w:t>فمن اشتبه علیکم أمره و لم تعرفوا دینه فانظروا إلی خلطائه، فان کانوا أهل دین اللّه فهو علی دین اللّه، و إن لم یکن علی دین اللّه فلا حظّ لهم فی دین اللّه، إنّ رسول اللّه صلّی اللّه علیه و آله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یواخینّ کافرا و لا یخالطنّ فاجرا، و من آخی کافرا أو خالط فاجرا کان فاجرا کافرا و لنعم ما قیل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 تسأل و سل عن قرینه فکلّ قرین بالمقارن یقتدی</w:t>
      </w:r>
    </w:p>
    <w:p>
      <w:pPr>
        <w:pStyle w:val="BookText"/>
        <w:rPr/>
      </w:pPr>
      <w:r>
        <w:rPr>
          <w:rFonts w:ascii="IRNazanin" w:hAnsi="IRNazanin" w:eastAsia="IRNazanin"/>
          <w:color w:val="111111"/>
          <w:sz w:val="28"/>
          <w:sz w:val="28"/>
          <w:szCs w:val="28"/>
          <w:rtl w:val="true"/>
          <w:lang w:bidi="fa-IR"/>
        </w:rPr>
        <w:t>و من مجالس الشّیخ حسن ابن شیخنا الطّوسی قدّس اللّه رمسهما مسندا عن أبی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مفسدة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بالنّساء، و الاستمتاع منهنّ، و الأخذ برأیهنّ، و مجالسة الموتی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و ما مجالسة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ضالّ عن الایمان و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الأحکام، و الأخبار فی هذا المعنی کثیرة و لا حاجة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بمجانبة الکذب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 قبحه عقلا و شرعا فی شرح کلامه الثالث و الثمانین و یأتی تفصیل أقسامه فی التذنیب الآتی، و علّل علیه السّلام قبحه هنا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مجانب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علیه السّلام بذلک أنّ کلاّ من الکذب و الایمان مجانب من الآخر و أن بینهما تباعدا و تجانبا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علی القول بکون الایمان عبارة عن مجموع المعرفة و ما یتبعها من الأعمال الصّالحة واضح، لأنّ الصّدق علی ذلک جزء للایمان و الکذب مضادّ له فیکون مضادّا للایمان، و أمّا علی کونه عبارة عن نفس المعرفة فلأنّ الایمان من أعظم الفضایل المنجیة و الکذب من أخس الرّذایل المهلکة و التباعد بین الفضیلة و الرّذیلة و الانجاء و الاهلاک أیضا ظاهر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 إلی ذلک و أوضحه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 شفا منجاة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طرف من النجاة و الکرامة و مشارف علیهما أو علی طرف من محلّ النّجاة و قریب منها یکاد أن یقع فیها و فی الکرامة الدنیویة و الاخرویة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الکاذب علی شرف مهواة و 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مکان عال من الهوی و الهوان أو مشارف لمحلّ السقوط</w:t>
      </w:r>
    </w:p>
    <w:p>
      <w:pPr>
        <w:pStyle w:val="BookText"/>
        <w:rPr/>
      </w:pPr>
      <w:r>
        <w:rPr>
          <w:rFonts w:ascii="IRNazanin" w:hAnsi="IRNazanin" w:eastAsia="IRNazanin"/>
          <w:color w:val="111111"/>
          <w:sz w:val="28"/>
          <w:sz w:val="28"/>
          <w:szCs w:val="28"/>
          <w:rtl w:val="true"/>
          <w:lang w:bidi="fa-IR"/>
        </w:rPr>
        <w:t>و الذّلّة یکاد أن یسقط منها إلی الجحیم و یقع فی العذاب الألیم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یکدب المرء إلاّ من مهانته أو عادة السّوء أو من قلّة الأدب</w:t>
      </w:r>
    </w:p>
    <w:p>
      <w:pPr>
        <w:pStyle w:val="BookText"/>
        <w:rPr/>
      </w:pPr>
      <w:r>
        <w:rPr>
          <w:rFonts w:ascii="IRNazanin" w:hAnsi="IRNazanin" w:eastAsia="IRNazanin"/>
          <w:color w:val="111111"/>
          <w:sz w:val="28"/>
          <w:sz w:val="28"/>
          <w:szCs w:val="28"/>
          <w:rtl w:val="true"/>
          <w:lang w:bidi="fa-IR"/>
        </w:rPr>
        <w:t>لعفن جیفة کلب خیر رایحة من کذبة المرء فی جدّ و فی لعب</w:t>
      </w:r>
    </w:p>
    <w:p>
      <w:pPr>
        <w:pStyle w:val="BookText"/>
        <w:rPr/>
      </w:pPr>
      <w:r>
        <w:rPr>
          <w:rFonts w:ascii="IRNazanin" w:hAnsi="IRNazanin" w:eastAsia="IRNazanin"/>
          <w:color w:val="111111"/>
          <w:sz w:val="28"/>
          <w:sz w:val="28"/>
          <w:szCs w:val="28"/>
          <w:rtl w:val="true"/>
          <w:lang w:bidi="fa-IR"/>
        </w:rPr>
        <w:t>ثمّ نهی عن الحسد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تحاسدوا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أعظم الموبقات علی ما ستعرف تفصیلا فی التذنیب الآتی إنشاء اللّه، و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الحسد یأکل الایمان کما تأکل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التعلیل ممّا تظافرت الأخبار به عن النّبی صلّی اللّه علیه و آله و سلّم و أولاده المعصومین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الأخبار ککلام علمائنا الأبرار علی أنّ الحسد مضرّ بالنّفس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بالنّفس فقد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مضرّ بنفسه قبل أن یضرّ بالمحسود کابلیس لعنه اللّه أورث بحسده له اللّعنة و لآدم علیه السّلام الاجتباء و الهدی و الرّفع إلی محلّ حقایق العهد و الاصطفاء، فکن محسودا و لا تکن حاسدا، فانّ میزان الحاسد أبدا خفیف یثقل میزان المحسود، و الرّزق مقسوم فما ذا ینفع الحسد الحاسد و ما ذا یضرّ المحسود الحسد؟ و 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یذهل نفس الحاسد و یغرق فکره بالاهتمام بأمر المحسود حتّی لا یبقی له فراغ بتحصیل المنافع العایدة إلیها بل و یمحو ما حصلت لها من الملکات الخیریّة و الحسنات المنقوشة فی جوهرها بطول تعوّد الحسد و تمادی اشتغال الفکر فیه و کثرة الحزن و الهمّ، لأنّ نعم اللّه سبحانه علی عباده غیر معدودة، و فیوضاته غیر متناهیة، فاذا کان حسد الحاسد علی الخلق بتلک الآلاء و النعم دام علیه الهمّ و الغمّ فیضیق وقته بل ینقطع عن اتیان الحسنات و یلقی نفسه فی المهلکات و هو معنی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یأکل الایمان کما تأکل النّار الحطب، أی یستأصله و یفنیه و یبطله مثل استیصال النّار للحطب و إفنائها 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بالجسد فقد قال أمیر المؤمنین علیه السّلام فیما یرویه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سرّه أنّ الحسود إذا دام علیه الحزن و الغمّ بتواتر الآلاء و النعم علی المنعم أورث ذلک له طول السهر و تمادی الفکر و ضیق العیش و ضنک المعیشة و قلّة الراحة و مضیق الباحة، فینقطع عنه الابتهاج و یؤدّی ذلک إلی فساد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نهی عن العداوة و البغضاء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تباغضوا فانّها الحالقة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البغضاء خصلة مشؤمة کما أنّ المحبة و الالفة میمونة، أو أنّها موجبة لقطیعة الرّحم، و علی تفسیر الخالقة بما تحلق الشّعر و تستأصله من موسی و نحوه کما فی شرحی المعتزلی و البحرانی و إن لم أجده فی کتب اللّغة فالکلام مبنیّ علی الاستعارة، یعنی أنها مستأصلة للخلق أو للدّین أو کلیهما کما أنّ موسی مستأصلة للشّعر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یدلّ علی تفسیرهما ما رواه الغزالی فی کتاب إحیاء العلوم فی باب ذمّ الحسد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إلیکم داء الامم قبلکم الحسد و البغضاء و البغضة هی الحالقة لا أقول حالقة الشّعر و لکن حالقة الدّین و الذی نفس محمّد بیده لا تدخلون الجنّة حتّی تؤمنوا، و لن تؤمنوا حتّی تحابّوا ألا أنبئکم بما یثبت ذلک لکم أفشوا السّلام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الکافی باسناده عن مسمع بن عبد الملک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التباغض الحالقة لا أعنی حالقه الشّعر و لکن حالقة الدّین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فیدلّ علی کراهة هذه الصّفة و شؤمها و إیجابها للقطیعة و لاستیصال النفوس و الدّین و الایمان أنّ نوع الانسان مدنیّ بالطّبع یحتاج فی انتظام أمر معاشه و معاده إلی الاجتماع و الایتلاف و التعاون و التظافر، و کان أقوی أسباب الاجتماع و التعاون هو المودّة و المحبّة و المؤاخاة، و لذلک آخا رسول اللّه صلّی اللّه علیه و آله بین الأصحاب و حثّ علی الجمعة و الجماعة لتصفو الالفة و تخلص المحبّة، و نهی عن التباغض لما یستلزمه من التقاطع و عدم التعاون و تسلّط أیادی الحاسدین علیهم و تحکم آراء المعاندین و أهوائهم فیهم، بل ربما ینجرّ إلی حسد بعضهم بعضا و بغی بعضهم علی</w:t>
      </w:r>
    </w:p>
    <w:p>
      <w:pPr>
        <w:pStyle w:val="BookText"/>
        <w:rPr/>
      </w:pPr>
      <w:r>
        <w:rPr>
          <w:rFonts w:ascii="IRNazanin" w:hAnsi="IRNazanin" w:eastAsia="IRNazanin"/>
          <w:color w:val="111111"/>
          <w:sz w:val="28"/>
          <w:sz w:val="28"/>
          <w:szCs w:val="28"/>
          <w:rtl w:val="true"/>
          <w:lang w:bidi="fa-IR"/>
        </w:rPr>
        <w:t>بعض، فلا تسلم لهم نعمة و لا تصفو لهم لذّة، و لا یکون لهم فراغ العبادة، بل یکون بذلک بوارهم و هلاکهم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ورد فی غیر واحد من الأخبار النّهی عنها و الحثّ علی التّحابّ و الالفة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الغزالی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سیصیب امّتی داء الامم،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داء الامم؟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 و البطر و التکاثر و التّنافس فی الدّنیا و التباعد و التحاسد حتّی یکون البغی ثمّ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مالک بن أعین الجهنی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إذا التقیا فتصافحا أدخل اللّه عزّ و جلّ یده بین أیدیهما و أقبل بوجهه علی أشدّهما حبّا لصاحبه، فاذا أقبل اللّه بوجهه علیهما تحاتت عنهما الذّنوب کما یتحات الورق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بیته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ضیفی و زائری علیّ قراک و قد أوجبت لک الجنّة بحبّک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عدّة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مألوف لا خیر فیمن لا یألف و لا یؤلف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حبیب الخثعمی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فاضلکم أحسنکم أخلاقا الموطئون اکنافا الّذین یألفون و یؤلفون و توطأ رحالهم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فی اللّه یوم القیامة علی منابر من نور قد أضاء نور وجوههم و نور أجسادهم و نور منابرهم کلّ شیء حتی یعرفوا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المتحابّون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یلتقیان فأفضلهما أشدّهما حبّا لصاحبه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فی اللّه یوم القیامة علی أرض زبرجدة خضراء فی ظلّ عرشه عن یمینه و کلتا یدیه</w:t>
      </w:r>
    </w:p>
    <w:p>
      <w:pPr>
        <w:pStyle w:val="BookText"/>
        <w:rPr/>
      </w:pPr>
      <w:r>
        <w:rPr>
          <w:rFonts w:ascii="IRNazanin" w:hAnsi="IRNazanin" w:eastAsia="IRNazanin"/>
          <w:color w:val="111111"/>
          <w:sz w:val="28"/>
          <w:sz w:val="28"/>
          <w:szCs w:val="28"/>
          <w:rtl w:val="true"/>
          <w:lang w:bidi="fa-IR"/>
        </w:rPr>
        <w:t>یمین، وجوههم أشدّ بیاضا و أضوء من الشّمس الطالعة، یغبطهم بمنزلتهم کلّ ملک مقرّب و کلّ نبیّ مرسل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المتحابّون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الأوّلین و الآخرین فنادی مناد یسمع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المتحابّون فی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الجنّة بغیر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بغیر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ضرب أنتم من النّاس؟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المتحابّون فی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کانت أعمالکم؟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نحبّ فی اللّه و نبغض فی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أجر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أنّ فیک خیرا فانظر إلی قلبک، فان کان یحبّ أهل طاعة اللّه و یبغض أهل معصیته ففیک خیر و اللّه یحبّک، و إذا کان یبغض أهل طاعة اللّه و یحبّ أهل معصیته فلیس فیک خیر و اللّه یبغضک و المرء مع من أحبّ،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الأخبار یعلم أنّ المقصود بالحبّ و البعض فی الأخبار المطلقة الآمرة بالأوّل و الناهیة عن الثّانی هو حبّ المؤمن و بغضه، فیجب تقیید اطلاقها بذلک و إلاّ فقد علمت أنّ بغض المنافق و الکافر و العاصی مطلوب کحبّ المؤمن و بغضه منهیّ عنه کحبّهم، فالمدار فی الحبّ و البغض علی ما کان للّه و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نبّه علی مفاسد طول الأمل و نهی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یغفله عمّا یجذبه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یوجب نسیان ذکر الموت و الآخرة و ما هو نافع فیها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طویل الأمل لافتتانه بالدّنیا و لذّاتها و شهواتها و حبّه لها و تمنّیه طول البقاء فیها یکون أوقاته مستغرقة فی ذکرها و حدیثها، و همّته مصروفة إلی تهیّة مقتضیات هواه، و نظره مقصورا فی تحصیل مآربه و مناه، فیوجب ذلک غفلة العقل و نسیان الذکر إذ من أحبّ شیئا کره الفکر فیما یضادّه و یعانده و مضادّة</w:t>
      </w:r>
      <w:bookmarkStart w:id="182" w:name="pg13870_176822"/>
    </w:p>
    <w:p>
      <w:pPr>
        <w:pStyle w:val="BookText"/>
        <w:rPr/>
      </w:pPr>
      <w:bookmarkEnd w:id="182"/>
      <w:r>
        <w:rPr>
          <w:rFonts w:ascii="IRNazanin" w:hAnsi="IRNazanin" w:eastAsia="IRNazanin"/>
          <w:color w:val="111111"/>
          <w:sz w:val="28"/>
          <w:sz w:val="28"/>
          <w:szCs w:val="28"/>
          <w:rtl w:val="true"/>
          <w:lang w:bidi="fa-IR"/>
        </w:rPr>
        <w:t>العقل للهوی و ذکر الآخرة لذکر الدّنیا واضح لاغبار علیها کما قد مضی مفصّلا فی شرح الخطبة الثّانیة و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فاکذبوا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ذکر الموت و دوام اخطاره بالبال فی الأیام و اللّیال، و ملاحظة أهوال المعاد و شداید یوم التّناد، فانّ ذلک یوجب ردّ الأمل و 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ردّ الأمل تکذیبا له، لأنّ النفس حال تمنّیها للمأمول تحکم حکما و همیّا بنیله و إدراکه، فاذا رجعت إلی صرف العقل و جوّزت بحکمه إمکان نزول الأجل قبل بلوغ الأمل کان تجویزها ذلک مکذّبا لما جزم به الوهم من الأحکام ورادّا 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تکذیبه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غرور و صاحبه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الأمل موجب للغرور و الغفلة و لا أصل له و لا حقیقة إذ ربّ شیء تأمله النّفس تنقطع دونه فهو فی الحقیقة و نفس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509943_1468164448"/>
      <w:bookmarkStart w:id="184" w:name="_Toc69"/>
      <w:bookmarkEnd w:id="183"/>
      <w:r>
        <w:rPr>
          <w:rtl w:val="true"/>
        </w:rPr>
        <w:t>تذنیبان</w:t>
      </w:r>
      <w:bookmarkEnd w:id="184"/>
    </w:p>
    <w:p>
      <w:pPr>
        <w:pStyle w:val="Heading6"/>
        <w:numPr>
          <w:ilvl w:val="5"/>
          <w:numId w:val="1"/>
        </w:numPr>
        <w:rPr/>
      </w:pPr>
      <w:bookmarkStart w:id="185" w:name="__RefHeading___Toc3509945_1468164448"/>
      <w:bookmarkStart w:id="186" w:name="_Toc70"/>
      <w:bookmarkEnd w:id="185"/>
      <w:r>
        <w:rPr>
          <w:rtl w:val="true"/>
        </w:rPr>
        <w:t>الاول فی الکذب</w:t>
      </w:r>
      <w:bookmarkEnd w:id="186"/>
    </w:p>
    <w:p>
      <w:pPr>
        <w:pStyle w:val="BookText"/>
        <w:rPr/>
      </w:pPr>
      <w:r>
        <w:rPr>
          <w:rFonts w:ascii="IRNazanin" w:hAnsi="IRNazanin" w:eastAsia="IRNazanin"/>
          <w:color w:val="111111"/>
          <w:sz w:val="28"/>
          <w:sz w:val="28"/>
          <w:szCs w:val="28"/>
          <w:rtl w:val="true"/>
          <w:lang w:bidi="fa-IR"/>
        </w:rPr>
        <w:t>و قد مرّ شطر من الکلام فی قبحه عقلا و شرعا مع طائفة من الأخبار الواردة فیه فی شرح الکلام الثالث و الثمانین، و أردنا هنا اشباع الکلام فیه و فی تفصیل أقسامه و أحکامه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 من قبایح الذّنوب و فواحش العیوب و یترتّب علیه من المفاسد الدّینیة و الدّنیویّة ما لا یحصی، مثل کونه خرّابا للایمان، و جلاّ بالسخط الرّحمن، و موجبا لاهراق الدّماء و انتهاب الأموال، و باعثا علی تحلیل الفرج</w:t>
      </w:r>
      <w:bookmarkStart w:id="187" w:name="pg13870_176823"/>
    </w:p>
    <w:p>
      <w:pPr>
        <w:pStyle w:val="BookText"/>
        <w:rPr/>
      </w:pPr>
      <w:bookmarkEnd w:id="187"/>
      <w:r>
        <w:rPr>
          <w:rFonts w:ascii="IRNazanin" w:hAnsi="IRNazanin" w:eastAsia="IRNazanin"/>
          <w:color w:val="111111"/>
          <w:sz w:val="28"/>
          <w:sz w:val="28"/>
          <w:szCs w:val="28"/>
          <w:rtl w:val="true"/>
          <w:lang w:bidi="fa-IR"/>
        </w:rPr>
        <w:t>الحرام و تحریم فرج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دنائة الکذب أنّه یردّ شهادة صاحبه و إن کان صادقا، و من شرافة الصّدق أنّه یقبل شهادة المتّصف به و إن کان کاذبا، و منشأ الکذب دنائة الهمّة و قلّة المروّة و غلبة الحرص و الخسّة، و منشأ الصّدق ارتفاع الهمّة و غلبة المروّة و کمال الفتوّة و الکذب شعار خلق، و مورد رنق، و أدب سیّیء، و خلق ردیّ، و عادة خسیسة، و صفة خبیثة، و قلّ ما یجلب به الالفة، و قلّ من ألفه إلاّ أتلفه، و الصّدق لباس بهیّ و جوهر درّی؛ و صفة و صیفة، و حالة شریفة، جالبة للالفة، کاسبة للمودّة، خدمته القلوب بالمحبّة، لحظته العیون بالمهابة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کفی لقبحه شرعا لو لم یرد به خبر إلاّ قول أمیر المؤمنین فی روایة الکافی عن أصبغ بن نباتة عنه علیه السّلام لا یجد عبد طعم الایمان حتی یترک الکذب هزله و جدله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بذلک و الأخبار الواردة فیه فوق حدّ الاستفاضة کما مضی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علی سایر المعاصی بأنّ أصحاب الکبایر ربّما یلحقهم الحیاء و الخجل من سوء عملهم، و یرجعون عن عملهم القبیح و یتوبون عنه، و أمّا الکاذب فلا یستحیی من کذبه لکونه کثیر الاستعمال و مأنوسا مرفوع القبح عن نظره، و من تعوّد نفسه بذلک قلّ أن یرتدع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 رأیت شریب خمر نزع، و لصّا أقلع، و صاحب فواحش ارتدع و ما رأیت کاذبا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و غیر شرعیّ، و أعنی بالشّرعی ما یجوز فی الشّرع جوازا بالمعنی الأعم، و بالغیر الشرعی خلافه و أعنی به الحرام و</w:t>
      </w:r>
    </w:p>
    <w:p>
      <w:pPr>
        <w:pStyle w:val="Heading6"/>
        <w:numPr>
          <w:ilvl w:val="5"/>
          <w:numId w:val="1"/>
        </w:numPr>
        <w:rPr/>
      </w:pPr>
      <w:bookmarkStart w:id="188" w:name="__RefHeading___Toc3509947_1468164448"/>
      <w:bookmarkStart w:id="189" w:name="_Toc71"/>
      <w:bookmarkEnd w:id="188"/>
      <w:r>
        <w:rPr>
          <w:rtl w:val="true"/>
        </w:rPr>
        <w:t>هو علی قسمین جلیّ و خفیّ‌</w:t>
      </w:r>
      <w:bookmarkEnd w:id="189"/>
    </w:p>
    <w:p>
      <w:pPr>
        <w:pStyle w:val="Heading6"/>
        <w:numPr>
          <w:ilvl w:val="5"/>
          <w:numId w:val="1"/>
        </w:numPr>
        <w:rPr/>
      </w:pPr>
      <w:bookmarkStart w:id="190" w:name="__RefHeading___Toc3509949_1468164448"/>
      <w:bookmarkStart w:id="191" w:name="_Toc72"/>
      <w:bookmarkEnd w:id="190"/>
      <w:r>
        <w:rPr>
          <w:rtl w:val="true"/>
        </w:rPr>
        <w:t>أما الجلی فهو علی قسمین</w:t>
      </w:r>
      <w:bookmarkEnd w:id="191"/>
    </w:p>
    <w:p>
      <w:pPr>
        <w:pStyle w:val="Heading6"/>
        <w:numPr>
          <w:ilvl w:val="5"/>
          <w:numId w:val="1"/>
        </w:numPr>
        <w:rPr/>
      </w:pPr>
      <w:bookmarkStart w:id="192" w:name="__RefHeading___Toc3509951_1468164448"/>
      <w:bookmarkStart w:id="193" w:name="_Toc73"/>
      <w:bookmarkEnd w:id="192"/>
      <w:r>
        <w:rPr>
          <w:rtl w:val="true"/>
        </w:rPr>
        <w:t>أحدهما الکذب فی حقّ النّاس</w:t>
      </w:r>
      <w:bookmarkEnd w:id="1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حقّ نفسه أو غیرهما،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وعدنی فلان کذا مع أنّه لم یعده بشیء أو یقول أعطیت فلانا کذا مع أنّه لم یعطه شیئا، أو أنّی عالم بکذا مع أنّه جاهل به، أو نحو ذلک</w:t>
      </w:r>
      <w:r>
        <w:rPr>
          <w:rFonts w:eastAsia="IRNazanin" w:cs="IRNazanin"/>
          <w:color w:val="111111"/>
          <w:sz w:val="28"/>
          <w:szCs w:val="28"/>
          <w:rtl w:val="true"/>
          <w:lang w:bidi="fa-IR"/>
        </w:rPr>
        <w:t>.</w:t>
      </w:r>
      <w:bookmarkStart w:id="194" w:name="pg13870_176824"/>
    </w:p>
    <w:p>
      <w:pPr>
        <w:pStyle w:val="BookText"/>
        <w:rPr/>
      </w:pPr>
      <w:bookmarkEnd w:id="194"/>
      <w:r>
        <w:rPr>
          <w:rFonts w:ascii="IRNazanin" w:hAnsi="IRNazanin" w:eastAsia="IRNazanin"/>
          <w:color w:val="111111"/>
          <w:sz w:val="28"/>
          <w:sz w:val="28"/>
          <w:szCs w:val="28"/>
          <w:rtl w:val="true"/>
          <w:lang w:bidi="fa-IR"/>
        </w:rPr>
        <w:t>و محصّله أن یخبر عن نفسه أو عن الغیر کائنا ما کان بخبر مخالف للواقع، و أکثر الأخبار الواردة فیه محمول علی هذا القسم و یزید شناعته بأن یکذب ثمّ یروّج کذبه بالحلف باللّه، و هو الّذی بارز اللّه بالمحاربة و یمینه هذه تذر الدّیار بلاقع من أهلها و تثقل الرّحم و توجب انقطاع النّسل و تدخل النّار و تبعث غضب الجبّار کما ورد فی غیر واحد من الأخبار، و قد عقد فی الوسائل بابا علیها</w:t>
      </w:r>
      <w:r>
        <w:rPr>
          <w:rFonts w:eastAsia="IRNazanin" w:cs="IRNazanin"/>
          <w:color w:val="111111"/>
          <w:sz w:val="28"/>
          <w:szCs w:val="28"/>
          <w:rtl w:val="true"/>
          <w:lang w:bidi="fa-IR"/>
        </w:rPr>
        <w:t>.</w:t>
      </w:r>
    </w:p>
    <w:p>
      <w:pPr>
        <w:pStyle w:val="Heading6"/>
        <w:numPr>
          <w:ilvl w:val="5"/>
          <w:numId w:val="1"/>
        </w:numPr>
        <w:rPr/>
      </w:pPr>
      <w:bookmarkStart w:id="195" w:name="__RefHeading___Toc3509953_1468164448"/>
      <w:bookmarkStart w:id="196" w:name="_Toc74"/>
      <w:bookmarkEnd w:id="195"/>
      <w:r>
        <w:rPr>
          <w:rtl w:val="true"/>
        </w:rPr>
        <w:t>و ثانیهما الکذب علی اللّه و رسوله و الأئمّة</w:t>
      </w:r>
      <w:bookmarkEnd w:id="196"/>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القسم الأخبار الموضوعة و الأحادیث المجعولة فی زمن النبیّ صلّی اللّه علیه و آله و بعده فی زمن بنی امیّة و بنی العبّاس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روایة الکافی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کذب علی رسول اللّه صلّی اللّه علیه و آله فی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فلیتبوّء مقعده من نار،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فتح باب هذا الکذب بعد النبیّ هم المتخلّفون الثلاثة حیث إنّهم قالوا إنّ النبیّ مات و لم یوص فی الخلافة بشیء فاغتصبوا بذلک الخلافة و رووا حدیثا مجعولا من النبیّ صلّی اللّه علیه و آله و سلّم فنهبوا حقّ فاطمة سلام اللّه علیها و غصبوا فدک و لحقهم التابعون و حذوا حذوهم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عجیب ما روی أنّ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بینه و بین علماء العامّة مناظرة فانجرّ الکلام إلی الأخبار التی وضعوها فی فضایل مشایخهم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کلّها موضوعة فقالوا من یقدر أن یکذب علی رسول اللّه صلّی اللّه علیه و آله؟ فقال لهم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الروایة عنه أنه صلّی اللّه علیه و آله قال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ستکثر علیّ الکذّابة بعد موتی</w:t>
      </w:r>
      <w:bookmarkStart w:id="197" w:name="pg13870_176825"/>
    </w:p>
    <w:p>
      <w:pPr>
        <w:pStyle w:val="BookText"/>
        <w:rPr/>
      </w:pPr>
      <w:bookmarkEnd w:id="197"/>
      <w:r>
        <w:rPr>
          <w:rFonts w:ascii="IRNazanin" w:hAnsi="IRNazanin" w:eastAsia="IRNazanin"/>
          <w:color w:val="111111"/>
          <w:sz w:val="28"/>
          <w:sz w:val="28"/>
          <w:szCs w:val="28"/>
          <w:rtl w:val="true"/>
          <w:lang w:bidi="fa-IR"/>
        </w:rPr>
        <w:t>فمن کذب علیّ متعمّدا فلیتبوء مقعده من النّار، فهذا الحدیث إمّا صدق أو کذب و علی التّقدیرین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فأکثر من ابتلاء بهذا القسم من الکذب العلماء السّوء، و یلحق به ما اعتاده الناس فی محاوراتهم من أنّهم یکذبون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الکافی باسناده عن وهب بن عبد ربّه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فیما لا یعلم اهتزّ لذلک عرشه إعظاما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کان کاذبا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وجدت أحدا تکذب علیه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الکذب أعنی الکذب علی اللّه و رسوله و الأئمّة صلوات اللّه و سلامه علیهم ممّا ورد فی الأخبار أنّه ینقض الوضوء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نقضه الصّوم فهو المشهور بین علمائنا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نقضه الوضوء فلیس بذلک، و حملها الشّیخ قدّس اللّه روحه علی نقضه الفضل و الکمال و الوجه الذی یستحقّ به الثواب، و بعض من قال بإبطاله الصّوم ربّما عمّمه بکونه فی الدّنیا و الدّین سواء کان فی الأحکام أو فی الفتاوی، و سواء أسنده إلی اللّه و إلیهم علیه السّلام أم لا، و سواء کان الإخبار بالقول أم بالکتابة أم الاشارة و التفصیل فی کتب الفقه</w:t>
      </w:r>
      <w:r>
        <w:rPr>
          <w:rFonts w:eastAsia="IRNazanin" w:cs="IRNazanin"/>
          <w:color w:val="111111"/>
          <w:sz w:val="28"/>
          <w:szCs w:val="28"/>
          <w:rtl w:val="true"/>
          <w:lang w:bidi="fa-IR"/>
        </w:rPr>
        <w:t>.</w:t>
      </w:r>
    </w:p>
    <w:p>
      <w:pPr>
        <w:pStyle w:val="Heading6"/>
        <w:numPr>
          <w:ilvl w:val="5"/>
          <w:numId w:val="1"/>
        </w:numPr>
        <w:rPr/>
      </w:pPr>
      <w:bookmarkStart w:id="198" w:name="__RefHeading___Toc3509955_1468164448"/>
      <w:bookmarkStart w:id="199" w:name="_Toc75"/>
      <w:bookmarkEnd w:id="198"/>
      <w:r>
        <w:rPr>
          <w:rtl w:val="true"/>
        </w:rPr>
        <w:t>و أما الکذب الخفی</w:t>
      </w:r>
      <w:bookmarkEnd w:id="199"/>
    </w:p>
    <w:p>
      <w:pPr>
        <w:pStyle w:val="BookText"/>
        <w:rPr/>
      </w:pPr>
      <w:r>
        <w:rPr>
          <w:rFonts w:ascii="IRNazanin" w:hAnsi="IRNazanin" w:eastAsia="IRNazanin"/>
          <w:color w:val="111111"/>
          <w:sz w:val="28"/>
          <w:sz w:val="28"/>
          <w:szCs w:val="28"/>
          <w:rtl w:val="true"/>
          <w:lang w:bidi="fa-IR"/>
        </w:rPr>
        <w:t>فهو أن تخبر عن نفسک أو تخاطب ربّک بما لا حقیقة له و لا أصل أو تقول شیئا و أنت تعمل بخلافه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أتوب إلیه فانّک تظهر التّوبة و أنت غیر راجع عن الخطیئة و لا قالع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روی عن ربیع بن خثیم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أستغفر اللّه و أتوب إلیه، فانه کذب بل قل أستغفر اللّه و أسأله التّوبة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تقوم بین یدی ربّک فی کلّ یوم و لیلة و تقرء فاتحة الکتاب فی صلواتک و أقلّه عشر مرّات و تقول لربّک الحمد و الثّناء لک أیّها المربّی لنا الرّحمن الرّحیم</w:t>
      </w:r>
    </w:p>
    <w:p>
      <w:pPr>
        <w:pStyle w:val="BookText"/>
        <w:rPr/>
      </w:pPr>
      <w:r>
        <w:rPr>
          <w:rFonts w:ascii="IRNazanin" w:hAnsi="IRNazanin" w:eastAsia="IRNazanin"/>
          <w:color w:val="111111"/>
          <w:sz w:val="28"/>
          <w:sz w:val="28"/>
          <w:szCs w:val="28"/>
          <w:rtl w:val="true"/>
          <w:lang w:bidi="fa-IR"/>
        </w:rPr>
        <w:t>بنا المالک لأمورنا فی یوم وفودنا علیک فنحن نخصّک بالعبادة لا نعبد سواک، فإنّا لو رجعنا إلی أنفسنا و أنصفنا نعرف أنّنا کاذب فی ذلک المقال و خاطئ فی تلک الدّعوی، و کیف نکون صادقا مع ما نحن علیه من إطاعة الشّیطان و عبادته و انقیاد أمره و نهیه و انفاذ حکمه و العمل بما یریده، و من إطاعة النّفس الأمّارة و القیام بما تهویه و تشتهیه مضافا إلی الرّیا و الشّرک الّذی نخفیه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ابن عبّاس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إِلهَیْنِ اثْنَیْنِ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تعالی نهاک عن الاثنین و أنت اتّخذت الألوف فما أقلّ حیاؤک 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جعل سبحانه إرادة النّفس و امنیّاتها الباطلة إلها، و إذا کان هذه حالنا فکیف یصحّ منّا دعوی تخصیصه تعالی بالعبادة، و کیف نجتریء علی مواجهته بذلک الخطاب الکاذب مع علمه بما فی الصّدور و الضّمایر و إحاطته بالبواطن و السّرایر، فکأنه ظننّا أنه سبحانه أعجز من جمیع الالهة حتّی خصّصناه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نستعین، علی طریق الحصر فانّا إذا رجعنا إلی وجداننا و لاحظنا حالنا عرفنا أنّا نستعین فی أمورنا من کلّ من سواه سبحانه نعم إذا آیسنا من الخلق رجعنا إلی الخالق فکیف نخصّصه بالاستعانة و نطلب منه الاعانة و لو تأمّلنا فی هذا الکذب الخفیّ وجدناه أضرّ بأحوالنا من الکذب الجلیّ لمانعیّته من قبول الطّاعات و من التأهّل للقیام علی بساط المناجاة، و إیراثه الحسرة و الندامة و ملامة النّفس اللوّامة یوم القیامة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 حسرتاه علی ما فرّطنا فی جنب اللّه، و و أطول کربتاه علی ما استخففنا فی عبادة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النّفس الخاطئ و القلب الجاهل القاسی بأنّک لو واجهت أحدا من النّاس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أتردّد إلاّ إلی بیتک، و لا ثقة لی إلاّ بک، و لا عون لی سواک، و لا رجاء لی غیرک، و لا صدیق لی دونک، مع علمک بأنه یعلم أنّک تتردّد إلی کلّ أحد و تثق بکلّ أحد و تستعین من غیره أکثر من التردّد و الوثوق و الاستعانة منه، و لک أصدقاء کثیرون سواه، لاستحییت من عندک و کنت خجلا من هذا الکذب الذی واجهته به و تنفعل من ملاقاته و المراجعة إلیه إلاّ بعد زمان طویل و مدّة متطاولة و أنت هنا إذ کان أوّل النّهار قلت إیّاک نستعین، ثمّ إذا جاء الظّهر قلت مثل ذلک، و هکذا مع أنّک تعمل بین هذین القولین و فیهما و بعدهما بخلاف ما قلت و تستعین الخلق و تأملهم و ترجو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تعلم أنّ من توجّه بحاجته إلی الخلق أو جعله سبب نجحها فقد تعرّض للحرمان و استحقّ من عنده سبحانه الخسران و فوات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شئت أن تعرف ذلک بعین الیقین فانظر إلی موسی بن عمران فانّه توسّل بالفقر إلی الحقّ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فقیّض اللّه له شعیبا علیه السّلام حتّی دعاه و آواه و زوّجه بنته و أعطاه العصا و الید البیضاء و بلغ أمره إلی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إلی یوسف بن یعقوب کیف خاب حیث استعان من المخلوق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عن أبی عبد اللّه علیه السّلام أنه قرء فی بعض الکتب 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مجدی و ارتفاعی علی عرشی لاقطعنّ أمل کلّ مؤمّل من الناس أمل غیری بالیأس، و لأکسونّه ثوب المذلّة عند النّاس، و لا نحینّه من</w:t>
      </w:r>
    </w:p>
    <w:p>
      <w:pPr>
        <w:pStyle w:val="BookText"/>
        <w:rPr/>
      </w:pPr>
      <w:r>
        <w:rPr>
          <w:rFonts w:ascii="IRNazanin" w:hAnsi="IRNazanin" w:eastAsia="IRNazanin"/>
          <w:color w:val="111111"/>
          <w:sz w:val="28"/>
          <w:sz w:val="28"/>
          <w:szCs w:val="28"/>
          <w:rtl w:val="true"/>
          <w:lang w:bidi="fa-IR"/>
        </w:rPr>
        <w:t>قربی، و لابعدّنه من و صلی أیؤمّل غیری فی الشّداید و الشّداید بیدی، و یرجو غیری و یقرع بالکفر باب غیری و بیدی مفاتیح الأبواب و هی مغلقة و بابی مفتوح لمن دعانی، فمن ذا الّذی أمّلنی لنوائبه فقطعته دونها، و من ذا الّذی رجانی لعظیمة فقطعت رجائه منّی، جعلت آمال عبادی عندی محفوظة فلم یرضوا بحفظی، و ملأت سماواتی ممّن لا یملّ من تسبیحی، و أمرتهم أن لا یغلقوا الأبواب بینی و بین عبادی، فلم یثقوا بقولی ألم یعلم من طرقته نائبة من نوائبی أنّه لا یملک کشفها أحد غیری إلاّ من بعد إذنی، فمالی أراه لاهیا عنّی أعطیته بجودی ما لا یسألنی ثمّ انتزعته عنه فلم یسألنی ردّه و سأل غیری، أ فیرانی أبدأ بالعطاء قبل المسألة ثمّ اسأل فلا أجیب سائلی أ بخیل أنا فیبخلنی عبدی، أو لیس الجود و الکرم لی؟ أو لیس العفو و الرحمة بیدی؟ أو لیس أنا محلّ الآمال فمن یقطعها دونی؟ أفلا یخشی المؤمّلون أن یؤمّلوا غیری؟ فلو أنّ أهل سماواتی و أهل أرضی أمّلوا جمیعا ثمّ اعطیت کلّ واحد منهم مثل ما أمّل الجمیع ما انتقص من ملکی مثقال ذرّة، و کیف ینقص ملک أنا قیّمه؟ فیا بؤسا للقانطین من رحمتی، و یا بؤسا لمن عصانی و لم یراقبنی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الکذب الشرعی و أعنی ما هو سایغ فی الشرع المطّهر و تحقیقه یحتاج إلی تمهید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قد حقّقنا فی الأصول أنّ الأحکام الشّرعیة تابعة للمصالح و المفاسد الواقعیّة و بیّنا هناک أنّ حکم الشّارع المقدّس بوجوب شیء أو حرمته من جهة أنه أدرک فیه حسنا ملزما واقعیا فحکم بوجوبه، أو قبحا ملزما واقعیّا فحکم بحرمته، خلافا للأشاعرة القائلین بأنّ الحسن و القبح إنّما هو تابع للأمر و النّهی و بأنّ الصّلاة مثلا إنّما هی حسنة لتعلّق الأمر بها و الکذب قبیح لتعلّق النّهی علیه، و أنّه لو نهی الشارع عن الأولی و أمر بالثّانی لکان الأولی قبیحة و الثّانی حسنا، و قد حقّقنا بطلان هذا المذهب و فساد هذا القول فی الأصول بما لا مزید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الکذب إنّما هی من أجل ما فیه من المفسدة الواقعیّة، کالضّرر علی المخاطب أو غیره أو نحو ذلک ممّا قدّمنا، و أقلّ</w:t>
      </w:r>
    </w:p>
    <w:p>
      <w:pPr>
        <w:pStyle w:val="BookText"/>
        <w:rPr/>
      </w:pPr>
      <w:r>
        <w:rPr>
          <w:rFonts w:ascii="IRNazanin" w:hAnsi="IRNazanin" w:eastAsia="IRNazanin"/>
          <w:color w:val="111111"/>
          <w:sz w:val="28"/>
          <w:sz w:val="28"/>
          <w:szCs w:val="28"/>
          <w:rtl w:val="true"/>
          <w:lang w:bidi="fa-IR"/>
        </w:rPr>
        <w:t>درجات تلک المفسدة هو إلقاء المخاطب فی بیداء الجهالة و اعتقاده للشیء علی خلاف ما هو علیه، فتلک المفسدة فیه صارت مقتضیة لحرمته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هذه المفسدة الواقعیّة کانت متعارضة بجهة حسن و مصلحة فی الظاهر متدارکة بها تلک المفسدة کالکذب المتضمّن لانجاء نفس محترمة من القتل مثلا ارتفعت الحرمة قطعا، لانتفاء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المصلحة الواقعیّة الّتی فی الصّدق، فانها اقتضت وجوبها، فلو فرضنا معارضتها لمفسدة ظاهریّة راجحة علیها کالصدق المتضمّن لقتل نبیّ مثلا تبدّل حکم الوجوب فیه بالحرمة فیکون الصدق حینئذ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جهات المفسدة الواقعیة فی الکذب لو کانت مساویة لجهات المصلحة الظاهریة فیه کان الکذب حینئذ مباحا، لتساوی مقتضیات الحسن و القبح، و ذلک کالکذب فی الوعد للأهل و الأولاد علی ما سیأتی فی الأخبار، و لو کانت جهة المفسدة راجحة فهو حینئذ باق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جهة المصلحة راجحة فامّا أن تکون ملزمة له فیکون حینئذ واجبا کالکذب و الخدیعة فی الحرب توصّلا إلی قتل الکافر الواجب؛ و إمّا أن لا تکون ملزمة فیکون حینئذ مستحبّا کالکذب لاصلاح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ظهر لک ذلک فاعلم أنّه قد رخّص لنا أهل البیت الأطهار سلام اللّه و صلواته علیهم ما تعاقب اللّیل و النّهار فی بعض أقسام الکذب فی أخبارهم المأثورة و لا بأس بالاشارة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الاسلام الکلینیّ فی الکافی عن محمّد بن یحیی عن أحمد بن محمّد ابن عیسی عن أبی یحیی الواسطی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و إصلاح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الاصلاح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من الرّجل کلاما یبلغه فیخبث نفسه فتلقاه فتقول قد سمعت منّ فلان قال فیک من الخیر کذا و کذا خلاف ما سمعت منه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إبراهیم عن أبیه عن صفوان عن أبی مخلد السّراج عن عیسی بن</w:t>
      </w:r>
      <w:bookmarkStart w:id="200" w:name="pg13870_176830"/>
    </w:p>
    <w:p>
      <w:pPr>
        <w:pStyle w:val="BookText"/>
        <w:rPr/>
      </w:pPr>
      <w:bookmarkEnd w:id="200"/>
      <w:r>
        <w:rPr>
          <w:rFonts w:ascii="IRNazanin" w:hAnsi="IRNazanin" w:eastAsia="IRNazanin"/>
          <w:color w:val="111111"/>
          <w:sz w:val="28"/>
          <w:sz w:val="28"/>
          <w:szCs w:val="28"/>
          <w:rtl w:val="true"/>
          <w:lang w:bidi="fa-IR"/>
        </w:rPr>
        <w:t>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کذب مسئول عنه صاحبه یوما إلاّ کذبا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کاید فی حربه فهو موضوع عنه، و رجل أصلح بین اثنین یلقی هذا بغیر ما یلقی به هذا یرید بذلک الاصلاح بینهما، و رجل وعد أهله شیئا و هو لا یرید أن یتمّ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الأخبار الأخر جواز الحلف بالیمین الکاذبة لدفع ظلم الظّالم عن نفسه أو ماله أو نفس أخیه المؤمن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الوسائل عن الصدوق باسناده عن ابن بکیر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بالمال علی العشّار فیطلبون منّا أن نحلف لهم فیخلّون سبیلنا و لا یرضون منّا إلاّ بذلک، قال علیه السّلام فاحلف لهم فهو أحلی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و الزّبد،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 و صاحبها أعلم بها حین 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باسناده عن الحلبیّ أنه سأل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یحلف لصاحب العشور یحرز بذلک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وجهین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یوجر علیها الرّجل إذا حلف کاذبا و لم تلزمه الکافرة فهو أن یحلف الرّجل فی خلاص امرء مسلم أو خلاص ماله من متعدّ یتعدّی علیه من لصٌ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الشّیخ باسناده عن السّکونی عن جعفر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کاذبا و نجّ أخاک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 مما رواه فیه و عقد علیه بابا، و اللّه الهادی و هو العاصم من هفوات الجنان و سقطات اللّسان</w:t>
      </w:r>
      <w:r>
        <w:rPr>
          <w:rFonts w:eastAsia="IRNazanin" w:cs="IRNazanin"/>
          <w:color w:val="111111"/>
          <w:sz w:val="28"/>
          <w:szCs w:val="28"/>
          <w:rtl w:val="true"/>
          <w:lang w:bidi="fa-IR"/>
        </w:rPr>
        <w:t>.</w:t>
      </w:r>
    </w:p>
    <w:p>
      <w:pPr>
        <w:pStyle w:val="Heading6"/>
        <w:numPr>
          <w:ilvl w:val="5"/>
          <w:numId w:val="1"/>
        </w:numPr>
        <w:rPr/>
      </w:pPr>
      <w:bookmarkStart w:id="201" w:name="__RefHeading___Toc3509957_1468164448"/>
      <w:bookmarkStart w:id="202" w:name="_Toc76"/>
      <w:bookmarkEnd w:id="201"/>
      <w:r>
        <w:rPr>
          <w:rtl w:val="true"/>
        </w:rPr>
        <w:t>الثانی فی الحسد</w:t>
      </w:r>
      <w:bookmarkEnd w:id="2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أعضل الدّاء و أکبر المعاصی و أفسدها للقلب و جرح لا یبرء، و الکلام فیه فی مقامات</w:t>
      </w:r>
      <w:r>
        <w:rPr>
          <w:rFonts w:eastAsia="IRNazanin" w:cs="IRNazanin"/>
          <w:color w:val="111111"/>
          <w:sz w:val="28"/>
          <w:szCs w:val="28"/>
          <w:rtl w:val="true"/>
          <w:lang w:bidi="fa-IR"/>
        </w:rPr>
        <w:t>:</w:t>
      </w:r>
      <w:bookmarkStart w:id="203" w:name="pg13870_176831"/>
    </w:p>
    <w:p>
      <w:pPr>
        <w:pStyle w:val="Heading6"/>
        <w:numPr>
          <w:ilvl w:val="5"/>
          <w:numId w:val="1"/>
        </w:numPr>
        <w:rPr/>
      </w:pPr>
      <w:bookmarkStart w:id="204" w:name="__RefHeading___Toc3509959_1468164448"/>
      <w:bookmarkStart w:id="205" w:name="_Toc77"/>
      <w:bookmarkEnd w:id="203"/>
      <w:bookmarkEnd w:id="204"/>
      <w:r>
        <w:rPr>
          <w:rtl w:val="true"/>
        </w:rPr>
        <w:t>المقام الاول فی حده</w:t>
      </w:r>
      <w:bookmarkEnd w:id="205"/>
    </w:p>
    <w:p>
      <w:pPr>
        <w:pStyle w:val="BookText"/>
        <w:rPr/>
      </w:pPr>
      <w:r>
        <w:rPr>
          <w:rFonts w:ascii="IRNazanin" w:hAnsi="IRNazanin" w:eastAsia="IRNazanin"/>
          <w:color w:val="111111"/>
          <w:sz w:val="28"/>
          <w:sz w:val="28"/>
          <w:szCs w:val="28"/>
          <w:rtl w:val="true"/>
          <w:lang w:bidi="fa-IR"/>
        </w:rPr>
        <w:t>و قد عرّف بأنه انبعاث القوّة الشهویة إلی تمنّی مال الغیر و حاله التی هو علیها و زوالها عن ذلک الغیر، و هو مستلزم لحرکة القوّة الغضبیّة و عرّفه الغزالی فی احیاء العلوم بأنّه کراهة النّعمة و حبّ زوالها من المنعم علیه، و یقابله الغبطة و هو أن لا تحبّ زوال النعمة و لا تکره وجودها و دوامها و لکن تشتهی لنفسک مثلها، و الثانی أعمّ من الأول لشموله ما لو أحبّ زوال النّعمة عن المنعم علیه و إن کان لا یتمنّاها لنفسه، و هو ناش عن غایة خبث الطّینة و سوء السّریرة و أشدّ مما لو أحبّ زوالها عنه و انتقالها إلیه فالحدّ الثّانی أولی</w:t>
      </w:r>
    </w:p>
    <w:p>
      <w:pPr>
        <w:pStyle w:val="Heading6"/>
        <w:numPr>
          <w:ilvl w:val="5"/>
          <w:numId w:val="1"/>
        </w:numPr>
        <w:rPr/>
      </w:pPr>
      <w:bookmarkStart w:id="206" w:name="__RefHeading___Toc3509961_1468164448"/>
      <w:bookmarkStart w:id="207" w:name="_Toc78"/>
      <w:bookmarkEnd w:id="206"/>
      <w:r>
        <w:rPr>
          <w:rtl w:val="true"/>
        </w:rPr>
        <w:t>الثانی فی الآیات و الأخبار الواردة فیه</w:t>
      </w:r>
      <w:bookmarkEnd w:id="207"/>
    </w:p>
    <w:p>
      <w:pPr>
        <w:pStyle w:val="BookText"/>
        <w:rPr/>
      </w:pPr>
      <w:r>
        <w:rPr>
          <w:rFonts w:ascii="Amiri" w:hAnsi="Amiri" w:eastAsia="Amiri" w:cs="Amiri"/>
          <w:color w:val="111111"/>
          <w:sz w:val="28"/>
          <w:sz w:val="28"/>
          <w:szCs w:val="28"/>
          <w:rtl w:val="true"/>
          <w:lang w:bidi="ar-SA"/>
        </w:rPr>
        <w:t>فأقول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أمر نبیّه صلّی اللّه علیه و آله بالاستعاذة من شرّ الحاسد بعد أن أمره بالاستعاذة من شرّ السّاحر فأنزله منزلته، و قال فی معرض التوبیخ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تَمْسَسْکُمْ حَسَنَةٌ تَسُؤْهُمْ وَ إِنْ تُصِبْکُمْ سَیِّئَةٌ یَفْرَحُوا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مسائتهم من إصابة الحسنة و فرحهم باصابة السّیّئة دلیل علی حسدهم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لا یحسد بعضکم بعضا إنّ عیسی بن مریم علیه السّلام کان من شرایعه السیح فی البلاد فخرج فی بعض سیحه و معه رجل من أصحابه قصیر و کان کثیر اللّزوم لعیسی علیه السّلام فلما انتهی عیسی إلی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بصحّة یقین منه فمشی علی ظهر الماء، فقال الرّجل القصیر حین نظر إلی عیسی علیه السّلام 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بصحّة یقین منه</w:t>
      </w:r>
    </w:p>
    <w:p>
      <w:pPr>
        <w:pStyle w:val="BookText"/>
        <w:rPr/>
      </w:pPr>
      <w:r>
        <w:rPr>
          <w:rFonts w:ascii="IRNazanin" w:hAnsi="IRNazanin" w:eastAsia="IRNazanin"/>
          <w:color w:val="111111"/>
          <w:sz w:val="28"/>
          <w:sz w:val="28"/>
          <w:szCs w:val="28"/>
          <w:rtl w:val="true"/>
          <w:lang w:bidi="fa-IR"/>
        </w:rPr>
        <w:t>فمشی علی الماء و لحق بعیسی علیه السّلام فدخل العجب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عیسی علیه السّلام روح اللّه یمشی علی الماء و أنا أمشی علی الماء فما فضله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فرمس فی الماء فاستغاث بعیسی علیه السّلام فتناوله من الماء فأخرجه ثمّ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یا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اللّه یمشی علی الماء و أنا أمشی علی الماء فدخلنی من ذلک عجب فقال 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نفسک فی غیر الموضع الذی وضعک اللّه فیه فمقتک اللّه علی ما قلت فتب إلی اللّه عزّ و جلّ ممّا قلت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و عاد إلی مرتبته الّتی وضعه اللّه فیها فاتّقوا اللّه و لا یحسدنّ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آفة الدّین الحسد و العجب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داود الرقّی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تحسدنّ النّاس علی ما آتیتهم من فضلی و لا تمدّنّ عینیک إلی ذلک و لا تتبعه نفسک فانّ الحاسد ساخط لنعمی صاد لقسمی الّذی قسمت بین عبادی و من کان کذلک فلست منه و 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فضیل بن عیاض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یغبط و لا یحسد و المنافق یحسد و لا یغبط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لیأتی بأدنی بادرة فیکفر و إنّ الحسد لیأکل الایمان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الوسایل من المجالس مسندا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 أصول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الاستکبار، و الحسد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الأنوار النّعمانیّة للسیّد المحدّث الجزایری قال رسول اللّه صلّی اللّه علیه و آله و سلّم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ستّة یدخلون النّار قبل الحساب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بالجور، و العرب بالعصبیّة و الدّهاقین بالکبر، و التجار بالخیانة، و أهل الرّستاق بالجهالة، و العلماء بالحسد قال و فی حدیث آخر إنّ الحسد عشرة أجزاء منها تسعة بین العلماء و واحد فی النّاس و لهم من ذلک الجزء الحظّ الأوفر، و روی ما رواه أولا الغزالی فی</w:t>
      </w:r>
    </w:p>
    <w:p>
      <w:pPr>
        <w:pStyle w:val="BookText"/>
        <w:rPr/>
      </w:pPr>
      <w:r>
        <w:rPr>
          <w:rFonts w:ascii="IRNazanin" w:hAnsi="IRNazanin" w:eastAsia="IRNazanin"/>
          <w:color w:val="111111"/>
          <w:sz w:val="28"/>
          <w:sz w:val="28"/>
          <w:szCs w:val="28"/>
          <w:rtl w:val="true"/>
          <w:lang w:bidi="fa-IR"/>
        </w:rPr>
        <w:t>احیاء العلوم عن النّبیّ صلّی اللّه علیه و آله مثله إلی غیر هذه ممّا وردت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استفید منها و من الآیات السّابقة حرمته و کونه من أعظم الموبقات مضافا إلی اجماع علماء الاسلام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التّوفیق بین هذه الأدلّة و بین حدیث رفع التسعة المعروف بین الفریقین، و المرویّ فی الوسایل عن الصّدوق فی التّوحید و الخصال بسند صحیح عن حریز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اکرهوا علیه، و ما لا یعلمون، و ما لا یطیقون و ما اضطرّو إلیه، و الحسد، و الطیرة، و التّفکر فی الوسوسة فی الخلق ما لم ینطقوا بشفة، فانّ المراد برفع تلک الأمور إمّا رفع جمیع آثارها التی منها المؤاخذة علیها، أو رفع خصوص المؤاخذة، و علی التقدیرین فیدلّ علی رفع المؤاخذة علی الحسد و عدم کونه معصیة فینا فی 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بینهما شیخنا العلاّمة المرتضی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بحمله علی ما لم یظهر الحاسد أثر حسده بلسان أو غیره بجعل عدم النطق باللّسان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تأخیر الحسد عن الکلّ فی مرفوعة الهندی عن أبی عبد اللّه علیه السّلام المرویّة فی أواخر أبواب الکفر و الایمان من أصول الکافی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لا یعلمون و ما لا یطیقون، و ما اضطرّوا إلیه، و ما استکرهوا علیه، و الطیرة، و الوسوسة فی التفکّر فی الخلق، و الحسد ما لم یظهر بلسان أوید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الاقتصار فی النبویّ الأوّل علی قوله ما لم ینطق لکونه أدنی مراتب الاظهار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ثلاثة لا یسلم منها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الحسد، و الظّن،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تطیّرت فامض، و إذا حسدت فلا تبغ، و إذا ظننت فلا تحقّق، و البغی عبارة عن استعمال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عدّ فی الدّروس من الکبائر فی باب الشّهادات إظهار الحسد لا نفسه، و فی الشرائع إنّ الحسد معصیة و کذا بغض المؤمن و التظاهر بذلک قادح فی العدالة،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أنّ فی کثیر من أخبار الحسد إشارة إلی ذلک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استشهاده بکلام صاحب الشّریع ففیه ما لا یخفی لصراحتها فی کون نفس الحسد معصیة، و کون التظاهر به قادحا فی العدالة إنّما هو لأجل کونه طریقا إلیه لا من حیث موضوعیّته فیه، و لعلّ ذلک أیضا مراد الشّهید فی الدّروس فانظر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قاله من أنّ فی کثیر من أخبار الحسد إشارة إلی ذلک فهو صحیح و من جملة تلک الأخبار، ما رواه فی الوسائل من مجالس الشّیخ حسن ابن شیخنا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 عن علیّ بن جعفر عن أخیه موسی بن جعفر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دبّ الیکم داء الامم من قبلکم و هو الحسد لیس بحالق الشعر لکنه حالق الدّین و ینجی فیه أن یکفّ الانسان یده و یخزن لسانه و لا یکون ذا غمر علی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بعد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یدلّ علی العفو عن الحسد الّذی لا یظهر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باسناده عن حمزة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ینج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الوسوسة فی الخلق، و الطیرة، و الحسد إلاّ أنّ المؤمن لا یستعمل حسده هذا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السیّد قدّس اللّه روحه فی مجلس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حمل رفع المؤاخذة علی الحسد فی حدیث رفع التّسعة علی ما کان من قبیل الخطرات القلبیّة الزائلة بسرعة و حمل ما دلّ علی حرمته و کونه من الکبایر علی ما عداه ممّا اشتدّ و تأکّد</w:t>
      </w:r>
      <w:r>
        <w:rPr>
          <w:rFonts w:eastAsia="IRNazanin" w:cs="IRNazanin"/>
          <w:color w:val="111111"/>
          <w:sz w:val="28"/>
          <w:szCs w:val="28"/>
          <w:rtl w:val="true"/>
          <w:lang w:bidi="fa-IR"/>
        </w:rPr>
        <w:t>.</w:t>
      </w:r>
      <w:bookmarkStart w:id="208" w:name="pg13870_176835"/>
    </w:p>
    <w:p>
      <w:pPr>
        <w:pStyle w:val="Heading6"/>
        <w:numPr>
          <w:ilvl w:val="5"/>
          <w:numId w:val="1"/>
        </w:numPr>
        <w:rPr/>
      </w:pPr>
      <w:bookmarkStart w:id="209" w:name="__RefHeading___Toc3509963_1468164448"/>
      <w:bookmarkStart w:id="210" w:name="_Toc79"/>
      <w:bookmarkEnd w:id="208"/>
      <w:bookmarkEnd w:id="209"/>
      <w:r>
        <w:rPr>
          <w:rtl w:val="true"/>
        </w:rPr>
        <w:t>الثالث فی اسباب الحسد</w:t>
      </w:r>
      <w:bookmarkEnd w:id="210"/>
    </w:p>
    <w:p>
      <w:pPr>
        <w:pStyle w:val="BookText"/>
        <w:rPr/>
      </w:pPr>
      <w:r>
        <w:rPr>
          <w:rFonts w:ascii="IRNazanin" w:hAnsi="IRNazanin" w:eastAsia="IRNazanin"/>
          <w:color w:val="111111"/>
          <w:sz w:val="28"/>
          <w:sz w:val="28"/>
          <w:szCs w:val="28"/>
          <w:rtl w:val="true"/>
          <w:lang w:bidi="fa-IR"/>
        </w:rPr>
        <w:t>و هی کثیرة و حصرها الغزالی فی إحیاء العلوم فی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و التعزّز و التکبّر، و التعجّب، و الخوف من فوت المقاصد المحبوبة، و حبّ الریاسة، و خبث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العداوة و هی أشدّ الأسباب و معناها أن تکره النّعمة علی غیرک لکونه عدوّا لک و کونک مبغضا له فانّ البغض إذا رسخ فی النّفس یقتضی التشفّی و الانتقام و ربما یعجز المبغض عن أن یتشفی بنفسه فیتمنّی زوال النعمة من المبغوض و یکون زوالها منه موجبا لفرحه کما أنّه یفرح إذا ابتلی ببلیّة أو أصابته مصیبة و یکون ذلک تشفّیا لخاطره، و قد وصف اللّه سبحانه الکفار بهذه الصّفة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ما عَنِتُّمْ قَدْ بَدَتِ الْبَغْضاءُ مِنْ أَفْواهِهِمْ وَ ما تُخْفِی صُدُورُهُمْ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تَمْسَسْکُمْ حَسَنَةٌ تَسُؤْهُمْ وَ إِنْ تُصِبْکُمْ سَیِّئَةٌ یَفْرَحُوا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القسم من الحسد ربما یفضی إلی القتال و الجدال و استغراق العمر فی إزالة النعمة بالحیل و السّعایة و طلب أسباب زوالها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التعزّز فهو أن یثقل علیه ترفّع غیره علیه فاذا أصاب بعض نظرائه و أمثاله ولایة أو علما أو مالا خاف من تکبّره علیه و هو یشقّ علیه ذلک و لا یسمح نفسه تحمّل ذلک فلا یرضی بکونه منعما علیه بتلک النّعمة حذرا من ذلک، و محصّله الخوف من تفاخر الغیر علیه لا حبّ تفاخره علی الغیر و ربما یرضی بمساواته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التّکبّر فهو أن یکون فی طبعه أن یتکبّر علی الغیر و یترفّع علیه و یکون الغیر منقادا له مطیعا لأمره و نهیه صاغرا عنده، فاذا نال نعمة خاف من عدم إطاعته و انقیاده له و عدم إمکان ترفّعه علیه کما کان أو ترقّیه إلی مقام یترفّع هو علیه فیکون مطیعا بعد ما کان مطاعا، و متکبّرا علیه بعد ما کان متکبّرا،</w:t>
      </w:r>
    </w:p>
    <w:p>
      <w:pPr>
        <w:pStyle w:val="BookText"/>
        <w:rPr/>
      </w:pPr>
      <w:r>
        <w:rPr>
          <w:rFonts w:ascii="IRNazanin" w:hAnsi="IRNazanin" w:eastAsia="IRNazanin"/>
          <w:color w:val="111111"/>
          <w:sz w:val="28"/>
          <w:sz w:val="28"/>
          <w:szCs w:val="28"/>
          <w:rtl w:val="true"/>
          <w:lang w:bidi="fa-IR"/>
        </w:rPr>
        <w:t>و من هذا الباب کان حسد کفّار قریش فی حقّ النبیّ صلّی اللّه علیه و آله إذا قالوا کیف یتقدّم علینا غلام یتیم و یکون رسولا علینا و نکون مطیعا له کما حکی اللّه عنهم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بذلک نزوله علی الولید بن المغیرة لعنه اللّه أو أبی مسعود عروة بن مسعود الثقفی أو غیرهما لأجل کون هؤلاء من رؤساء القبایل و ذوی الأموال الجسیمة و عظیم المنزلة عندهم لا یثقل علیهم التّواضع و الطاعة لهم کما کان یثقل علیهم طاعته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التّعجب فهو أن تکون النّعمة عظیمة و المنصب جلیلا فیتعجّب من فوز مثله بمثل تلک النعمة کما حکی اللّه سبحانه عن الامم السّابقة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إِلاّ بَشَرٌ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نُؤْمِنُ لِبَشَرَیْنِ مِثْلِنا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فتعجّبوا من أن یفوز برتبة الرسالة و الوحی و الزلفی من اللّه بشر مثلهم فحسدوا و أحبّوا زوال النبوّة عنهم إشفاقا من أن یفضل علیهم من هو مثلهم فی البشریّة و لم یکن مقصودهم إظهار کبر و لا طلب ریاسة و لابینهم سابقة عداوة أو نحو ذلک من سایر أسباب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الخوف من فوت المقاصد العظیمة فهو یختصّ بمتزاحمین علی مقصود واحد، فانّ کلّ واحد منهما یحسد صاحبه و یرید انفراده بذلک المقصود، و من هذا الباب تحاسد الضرّات فی مقاصد الزّوجیة و تحاسد الاخوة من أجل تزاحمهم علی نیل المنزلة فی قلب الأبوین للتوصّل إلی مقاصد الکرامة و الشرافة أو المال و العزّة کما وقع من اخوة یوسف علیه السّلام فی حقّه و من قابیل فی حقّ هابیل، و منه أیضا تحاسد الواعظین و الرّاثین و نحوهما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حبّ الرّیاسة فمنشأه حبّ الاختصاص بنعمة لا یشارکه فیها غیره، و حبّ</w:t>
      </w:r>
    </w:p>
    <w:p>
      <w:pPr>
        <w:pStyle w:val="BookText"/>
        <w:rPr/>
      </w:pPr>
      <w:r>
        <w:rPr>
          <w:rFonts w:ascii="IRNazanin" w:hAnsi="IRNazanin" w:eastAsia="IRNazanin"/>
          <w:color w:val="111111"/>
          <w:sz w:val="28"/>
          <w:sz w:val="28"/>
          <w:szCs w:val="28"/>
          <w:rtl w:val="true"/>
          <w:lang w:bidi="fa-IR"/>
        </w:rPr>
        <w:t>ثناء النّاس له و فرحه بتفرّده بها، فاذا رأی مشارکا له فیها سائه ذلک، و هو غالب فی العلماء السّوء فانّهم یحبّون أن یکونوا مرجعا للنّاس و ملجئا، و یکون تردّدهم إلیهم و لا یرضون بمشارکة الغیر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کان حسد علماء الیهود لرسول اللّه صلّی اللّه علیه و آله، فانّهم کانوا ینکرون معرفته و لا یؤمنون به خیفة من أن تبطل ریاستهم و استتباعهم مهما نسخ 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 کان حسد الخلفاء الثلاثة لأمیر المؤمنین علیه السّلام مضافا إلی العداوة و البغضاء التی کانت فیهم و غیر ذلک من الأسباب السابقة، إذ لا امتناع فی اجتماع الأسباب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القسم و سابقه اشتراط التّزاحم علی المقصود فی السّابق دون ذلک، إذ ربّما تری عالما أو صانعا یختصّ بفنّ مخصوص من العلم أو الصّناعة یمدحه النّاس بأنه فرید دهره و وحید عصره فی ذلک الفنّ أو الصّناعة، فانّه لو سمع فی أقصی البلاد بنظیر له فیه لساءه ذلک و أحبّ موته أو زوال النّعمة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خبث النّفس فالحسد بذلک خارج عن جمیع الأقسام السّابقة، فانّک تری من النّاس من لیس غرضه فی ریاسة و لا تعزّز و لا تکبّر إذا وصف عنده حال عبد من عباد اللّه فیما أنعم اللّه به علیه یشقّ علیه ذلک و إذا وصف له اضطراب أمور النّاس و إدبارهم یفرح بذلک، فهو دائما یحبّ الادبار لغیره و یبخل بنعم اللّه علی عباده کانّهم یأخذونها من ملکه و خزانته، و لیس لذلک سبب ظاهر إلاّ خبث النّفس و شقائها و رذالة الطبع و دنائته و معالجته شدیدة إذ الحسد الثابت بسایر الأسباب أسبابه عارضة یتصوّر زوالها و یرجی إزالته، و هذا ناش من خبث الطّینة و سوء السریرة فیعسر زواله و إلی ذلک ینظر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العداوة قد ترجی إماطتها</w:t>
      </w:r>
      <w:r>
        <w:rPr>
          <w:rStyle w:val="FootnoteAnchor"/>
          <w:rtl w:val="true"/>
        </w:rPr>
        <w:footnoteReference w:id="33"/>
      </w:r>
      <w:r>
        <w:rPr>
          <w:rFonts w:ascii="IRNazanin" w:hAnsi="IRNazanin" w:eastAsia="IRNazanin"/>
          <w:color w:val="111111"/>
          <w:sz w:val="28"/>
          <w:sz w:val="28"/>
          <w:szCs w:val="28"/>
          <w:rtl w:val="true"/>
          <w:lang w:bidi="fa-IR"/>
        </w:rPr>
        <w:t>إلاّ عداوة من عاداک من حسد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أسباب الحسد و قد یجتمع بعضها أو أکثرها أو جمیعها فی شخص فیشتدّ حسده و یتضاعف، و أکثر المحاسدات تجتمع فیها جملة من هذه الأسباب و قلّما</w:t>
      </w:r>
      <w:bookmarkStart w:id="211" w:name="pg13870_176838"/>
    </w:p>
    <w:p>
      <w:pPr>
        <w:pStyle w:val="BookText"/>
        <w:rPr/>
      </w:pPr>
      <w:bookmarkEnd w:id="211"/>
      <w:r>
        <w:rPr>
          <w:rFonts w:ascii="IRNazanin" w:hAnsi="IRNazanin" w:eastAsia="IRNazanin"/>
          <w:color w:val="111111"/>
          <w:sz w:val="28"/>
          <w:sz w:val="28"/>
          <w:szCs w:val="28"/>
          <w:rtl w:val="true"/>
          <w:lang w:bidi="fa-IR"/>
        </w:rPr>
        <w:t>یتجرّد سبب واحد منها، نعوذ باللّه من شرور النفس و شحّ الأنفس</w:t>
      </w:r>
      <w:r>
        <w:rPr>
          <w:rFonts w:eastAsia="IRNazanin" w:cs="IRNazanin"/>
          <w:color w:val="111111"/>
          <w:sz w:val="28"/>
          <w:szCs w:val="28"/>
          <w:rtl w:val="true"/>
          <w:lang w:bidi="fa-IR"/>
        </w:rPr>
        <w:t>.</w:t>
      </w:r>
    </w:p>
    <w:p>
      <w:pPr>
        <w:pStyle w:val="Heading6"/>
        <w:numPr>
          <w:ilvl w:val="5"/>
          <w:numId w:val="1"/>
        </w:numPr>
        <w:rPr/>
      </w:pPr>
      <w:bookmarkStart w:id="212" w:name="__RefHeading___Toc3509965_1468164448"/>
      <w:bookmarkStart w:id="213" w:name="_Toc80"/>
      <w:bookmarkEnd w:id="212"/>
      <w:r>
        <w:rPr>
          <w:rtl w:val="true"/>
        </w:rPr>
        <w:t>الرابع</w:t>
      </w:r>
      <w:bookmarkEnd w:id="213"/>
    </w:p>
    <w:p>
      <w:pPr>
        <w:pStyle w:val="BookText"/>
        <w:rPr/>
      </w:pPr>
      <w:r>
        <w:rPr>
          <w:rFonts w:ascii="IRNazanin" w:hAnsi="IRNazanin" w:eastAsia="IRNazanin"/>
          <w:color w:val="111111"/>
          <w:sz w:val="28"/>
          <w:sz w:val="28"/>
          <w:szCs w:val="28"/>
          <w:rtl w:val="true"/>
          <w:lang w:bidi="fa-IR"/>
        </w:rPr>
        <w:t>فی بیان سبب کثرة الحسد بین العلماء علی ما أخبر به رسول اللّه صلّی اللّه علیه و آله من أنّه عشرة أجزاء منها تسعة بین العلماء و واحد فی النّاس و لهم من ذلک الجزء الحظّ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إمّا علماء الدّّنیا أو علماء الآخرة، و المراد بالأوّل من کان غرضه من العلم هو الدّنیا و تحصیل ریاستها و حبّ شهواتها و قنیاتها و طلب الوقع فی قلوب النّاس و ابتغاء إقبالهم إلیه، و بالثّانی هم العارفون باللّه و الراغبون فی الآخرة و الزّاهدون فی الدّنیا المعرضون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الحسد إنّما هو بین الطائفة الاولی، و سببه تزاحمهم علی غرض واحد إذ کلّ منهم یرید الفضل لنفسه دون صاحبه، و یتمنّی الاشتهار و المرجعیّة و الرّیاسة و صداء النّعلین و نحو ذلک، و یرید ذلک بعینه غیره من أبناء جنسه فیتزاحمان علی 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التّزاحم أیضا ینشأ الحسد بین أفراد جنس واحد و أبناء نوع واحد کالتّاجر للتّاجر، و الواعظ للواعظ، و البزّاز للبزّاز و هکذا، فانّ الغالب أنّ البزّاز یحسد للبزّاز دون العطار و دون الواعظ، و العالم یحسد العالم دون الصّانع و لما ذکرناه تری الحسد بین علماء بلدة واحدة أکثر مما بین علماء بلدتین و ما بین البلدتین القریبتین أکثر ممّا بین البلدتین النائیتین لزیادة التزاحم فی الأولی علی الثّانیة، و منشأ ذلک کلّه هو حبّ الدّنیا، فانّ الدّنیا هی الّتی تضیق علی المتزاحمین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علماء الآخرة العارفون باللّه و المبتهجون بمعرفته سبحانه فلا یکون بینهم تحاسد، لأنّ غرضهم هو الآخرة و مقصدهم هو المعرفة و لا ضیق فی شیء منهما کالدّنیا ألا تری أنّ من أحبّ معرفته سبحانه و معرفة صفاته و أفعاله من عجائب ملکوت سمائه و أرضه لا یعادی و لا یبغض غیره ممّن کان یحبّ معرفة ذلک أیضا و ذلک لسعة</w:t>
      </w:r>
    </w:p>
    <w:p>
      <w:pPr>
        <w:pStyle w:val="BookText"/>
        <w:rPr/>
      </w:pPr>
      <w:r>
        <w:rPr>
          <w:rFonts w:ascii="IRNazanin" w:hAnsi="IRNazanin" w:eastAsia="IRNazanin"/>
          <w:color w:val="111111"/>
          <w:sz w:val="28"/>
          <w:sz w:val="28"/>
          <w:szCs w:val="28"/>
          <w:rtl w:val="true"/>
          <w:lang w:bidi="fa-IR"/>
        </w:rPr>
        <w:t>بحر المعرفة و عدم الضّیق فیه، بل المعلوم الواحد یعلمه ألف ألف عالم و یفرح بمعرفته و یلتذّ به و لا ینتقص لذّة أحدهم بسبب غیره، بل یحصل بکثرة العارفین ثمرة الافادة و الاستفادة و الانس و الصّحبة، و غرضهم إنّما هو تحصیل المنزلة عند اللّه و الزّلفی لدیه و ما عند اللّه أعظم من أن یضیق علی الطّالبین و لا یسع الرّاغبین، إذ البحر لا ینفد بالقطر، و الشّمس لا ینقص بالذّر، و لیس کمال الدّنیا إذا وقع فی ید أحد خلت عنه ید الآخر أو کجاهها إذا اتّصف به شخص حرم عنه غیره، إذا لجأه عبارة عن ملک القلوب و مهما امتلاء قلب شخص بتعظیم عالم انصرف عن تعظیم الآخر أو نقص عنه لا محالة فیکون سببا للمحاسدة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فنعمة العارف و جنّته معرفته الّتی هی صفة ذاته، و هو دائما یجنی ثمارها و یغتذی بفواکهها، و هی فاکهة غیر مقطوعة و لا ممنوعة بل قطوفها دانیة و إن غمض العین الظاهرة فروحه ترتع کلّ الأوقات فی جنّة عالیة و ریاض زاهرة و کثرتهم لا یوجب تحاسدهم بل کانوا کما قال ربّ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حالهم و هم فی الدّنیا فما ظنّک بهم إذا انکشف عنهم الغطاء و شاهدوا المحبوب فی العقبی فأهل العرفان و الیقین برآء من الحسد فی الدّنیا و الآخرة جمیعا، بل الحسد من صفات المبعدین عن سعة علّیین إلی ضیق سجّین، و لذلک و سم به الشّیطان اللّعین، حیث أظهر الحسد و البغضاء لما رأی اختصاص آدم بالخلافة و الاحتباء و لمّا دعی إلی السجود استکبر و أبی، و تمرّد و عصی، فاستحقّ الجحیم و قیل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أنّ منشأ الحسد هو التّوارد علی مقصود یضیق عن الوفاء لمن ابتغی فعلیک بمقصد لا تزاحم فیه أصلا و لذّة لانفاد لها و نعمة لا زحمة فیها و لا یوجد ذلک فی الدّنیا إلاّ فی معرفة الحقّ تعالی و معرفة صفاته العلیاء و إن لم تکن تشتاق</w:t>
      </w:r>
      <w:r>
        <w:rPr>
          <w:rFonts w:eastAsia="IRNazanin" w:cs="IRNazanin"/>
          <w:color w:val="111111"/>
          <w:sz w:val="28"/>
          <w:szCs w:val="28"/>
          <w:rtl w:val="true"/>
          <w:lang w:bidi="fa-IR"/>
        </w:rPr>
        <w:t>.</w:t>
      </w:r>
      <w:bookmarkStart w:id="214" w:name="pg13870_176840"/>
    </w:p>
    <w:p>
      <w:pPr>
        <w:pStyle w:val="BookText"/>
        <w:rPr/>
      </w:pPr>
      <w:bookmarkEnd w:id="214"/>
      <w:r>
        <w:rPr>
          <w:rFonts w:ascii="Amiri" w:hAnsi="Amiri" w:eastAsia="Amiri" w:cs="Amiri"/>
          <w:color w:val="111111"/>
          <w:sz w:val="28"/>
          <w:sz w:val="28"/>
          <w:szCs w:val="28"/>
          <w:rtl w:val="true"/>
          <w:lang w:bidi="ar-SA"/>
        </w:rPr>
        <w:t xml:space="preserve">إلی ذلک و لا تجد لذّة لذلک فأنت فی ذلک معذور لأنّک فی ید هواک مغمور مقهور و الصّبی لا یعرف لذّة الملک و السّلطنة، و إنّما لذّته فی اللّهو و اللّعبة، فانّ هذه لذّة یختص بإدراکها الرّجال دون الصّبیان و الأطفال، و المعرفة مختصّة بأهل الکمال و هم الّذین لا غرض لهم إلاّ اللّه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یشتاق إلی هذه اللّذة غیرهم، لأنّ الشّوق بعد الذّوق، و من لم یذق لم یعرف و من لم یعرف لم یشتق، و من لم یشتق لم یطلب، و من لم یطلب لم یدرک، و من لم یدرک بقی مع المحرومین فی أسفل السّافلین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509967_1468164448"/>
      <w:bookmarkStart w:id="216" w:name="_Toc81"/>
      <w:bookmarkEnd w:id="215"/>
      <w:r>
        <w:rPr>
          <w:rtl w:val="true"/>
        </w:rPr>
        <w:t>الخامس</w:t>
      </w:r>
      <w:bookmarkEnd w:id="216"/>
    </w:p>
    <w:p>
      <w:pPr>
        <w:pStyle w:val="BookText"/>
        <w:rPr/>
      </w:pPr>
      <w:r>
        <w:rPr>
          <w:rFonts w:ascii="IRNazanin" w:hAnsi="IRNazanin" w:eastAsia="IRNazanin"/>
          <w:color w:val="111111"/>
          <w:sz w:val="28"/>
          <w:sz w:val="28"/>
          <w:szCs w:val="28"/>
          <w:rtl w:val="true"/>
          <w:lang w:bidi="fa-IR"/>
        </w:rPr>
        <w:t>فی معالجة الحسد الّذی هو من موبقات الذّنوب و من الأمراض العظیمة للقلوب، و الدّواء النّافع له هو أن تعرف أنّه مضرّ علیک فی الدّنیا و الدّین و غیر مضرّ بالمحسود فی الدّنیا و الدّین، بل نافع له فیهما، و مهما عرفت هذا عن بصیرة و کنت صدیقا لنفسک شفیقا لها و لم تکن عدوّا و مبغضا لها فارقت الحسد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مضرّا علیک فی الدّین فلما مرّ فی الأخبار السّابقة من کونه سببا لسخط الجبّار و آکلا للایمان أکل الحطب للنّار، بل الحاسد فی الحقیقة ساخط لقضاء اللّه و غضبان علی قدر اللّه کاره للنّعم الّتی قسّمت بین عباد اللّه، و حسده فی الحقیقة اعتراض علی الخالق فیما منحه علی الخلایق و ایراد علی الحکمة و جنایة علی حدقة التّوحید، و فیه متابعة الشّیطان اللّعین و أولیائه من الکفّار و المنافقین حیث إنّه حسد و 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أسْجُدُ لِبَشَرٍ خَلَقْتَهُ مِنْ طٖینٍ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أولیاؤه لم یزالوا حاسدین معاندین للمؤمنین، مبغضین لهم و بعداوتهم معلنین متألّمین بفرحهم و بتألّمهم مسرورین، فمن کان حاسدا فهو للشّیطان و أولیائه قرین، و هو معهم فی أسفل السّافلین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مضرّا علیک فی الدّنیا فلأنّک تتألّم بحسدک فیها و تتعذّب به دائما و لا تزال فی همّ و غمّ، إذ نعم اللّه سبحانه فی الدّنیا فی حقّ البرّ و الفاجر و المؤمن و الکافر غیر معدودة، و فیوضاته غیر متناهیة و أنت کلّما رأیت تنعّم المحسود بنعمة تألّمت و تأثّرت، فلا یحصل لک خلاص من الحزن و الألم لعدم انقطاع الآلاء و النّعم، و لا یکون لک فراغ من الکفر و یطول علیک الهجود و السّهر فلیطرق علیک النّصب و الآلام، و یتراکم علیک الأوصاب و الأسقام، لسرایة المرض من القلب إلی البدن و من الخلد إلی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الحسد، و قیل الحسد یضرّ بنفس الحاسد قبل إضراره بالمحسود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رجلا کان یغشی بعض الملوک فیقوم بحذاء الملک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 المحسن باحسانه فانّ المسیء سیکفیکه إسائته، فحسده رجل علی ذلک المقام و الکلام فسعی به إلی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یقوم بحذائک و یقول ما یقول یزعم أنّ الملک أبخر، فقال الملک و کیف یصحّ ذلک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إلیک فانّه إذا دنا منک وضع یده علی أنفه لئلاّ یشمّ ریح البخر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حتّی أنظر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عند الملک فدعی الرّجل إلی منزله فأطعمه طعاما فیه ثوم، فخرج الرّجل من عنده فقام بحذاء الملک علی عادته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 المحسن باحسانه فانّ المسیء سیکفیکه إسائته،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فوضع یده علی فیه حذرا من أن یشمّ الملک منه رایحة الثّوم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فلانا إلاّ قد صدق و کان الملک لا یکتب بخطّه إلاّ بجایزة أوصلة، فکتب له کتابا بخطّه إلی عامل من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أتاک حامل کتابی هذا فاذبحه و اسلخه و حشّ جلده تبنا و ابعث به إلیّ، فأخذ الکتاب و خرج، فلقاه الرّجل الذی سعی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الملک لی بجایزة،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لی فوهبه له، فأخذه و مضی إلی العامل فقال العامل فی کتابک أن أذبحک و أسلخک،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لیس هو لی فاللّه اللّه فی أمری حتّی تراجع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لکتاب الملک مراجعة، فذبحه و سلخه و حشی جلده تبنا و بعث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الرّجل کعادته إلی الملک و قال مثل قوله، فتعجّب الملک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الکتاب؟ فقال لقانی فلان فاستوهبه منّی فوهبته له،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لی أنّک تزعم أنّی أبخر،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وضعت یدک علی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أطعمنی طعاما فیه ثوم فکرهت أن تشمّه،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ارجع إلی مکانک فقد کفاک المسیء إسائته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مضرّا بالمحسود فی الدّنیا و الدّین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الدّنیا فلأنّ النعمة لا تزول عنه بحسدک، بل ما قدّره اللّه فی حقّه من النعمة و الاقبال و من طیب العیش و حسن الحال لا بدّ أن یدوم إلی أجل معلوم، لارادّ لحکمه و لا دافع لقضائه، إذ کلّ شیء عنده بمقدار، و لکلّ أجل کتاب و مهما لم تزل النعمة بالحسد لم یکن علی المحسود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النعمة کانت تزول عن المحسود بحسدی فهذا غایة الجهالة و السفاهة لأنّه بلاء تشتهیه أوّلا لنفسک، فانّک أیضا لا تخلو من حاسد یحسدک فلو کانت النعمة تزول بالحسد للزم أن تنقطع عنک النعم و عن کلّ أحد بل یزول الایمان عن المؤمنین لأنّ الکفّار حاسدون لهم فی ذلک محبّون ارتفاعه عنهم کما قال سبحانه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اشتهیت أن تزول النعمة عن محسودک بحسدک و لا تزول عنک بحسد حاسدک، فهذا غایة الغباوة و الحماقة، لأنّ کلّ واحد من الحسّاد یشتهی الاختصاص بهذا الخاصیّة فأیّ ترجیح لک علی غیرک؟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کلّه و لکن ما تقول فیما رواه فی الکافی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 و کاد الحسد أن یغلب القدر، فانّ المستفاد من هذه الرّوایة أنّ الحسد له تأثیر فی زوال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 تکافیء الأدلّة السّابقة، لعدم سلامة سندها و قلّتها بالنسبة إلیها، مع إمکان الجمع بینهما بأن یقال بتأثیر الحسد فی الجملة کالعین الصائبة إلاّ أنه لا یوجب زوال النعمة بالمرّة فیمکن أن یزول النعمة التی صارت سببا لحسد الحاسد عن المحسود ثمّ ینتقل المحسود إلی نعمة أخری أشرف و أجل ممّا زالت منه، لما قد روی فی الأخبار من أنّ الرّزق مقسوم، و من قوله صلّی اللّه علیه و آله لن تموت نفس حتّی تستکمل رزقها فاتّقوا اللّه و أجملوا فی الطلب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مضرّا بالمحسود فی الدّین فواضح مستغن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انتفاعه به فی الدّین و الدّنیا فظاهر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الدّین فلأنّه مظلوم من جهتک و أنت ظالم له و میزانه ثقیل و میزانک خفیف کما مرّ فی الأخبار، و أیضا فانّه بصبره و تحمّله علی أذاک یفوز فوزا عظیما و یدرک ما أعدّ اللّه من عظیم الأجر للصّابرین کما یشهد به ما فی الوسائل عن الصّدوق باسناده عن معاویة بن وهب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أعداء النّعم فانّک لن تکافیء من عصی اللّه فیک بأفضل من أن تطیع اللّه فیه، و مثله روایة عمّار بن مروان عن أبی الحسن الأوّل علیه السّلام و نحوهما أخبار اخر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انتفاعه به فی الدّنیا فهو إنّ أهمّ أغراض الخلق مسائة الأعداء و ألذّ عیشهم أن یکون أعداؤهم معذّبین، و لا عذاب أشد ممّا أنت فیه من ألم الحسد</w:t>
      </w:r>
    </w:p>
    <w:p>
      <w:pPr>
        <w:pStyle w:val="BookText"/>
        <w:rPr/>
      </w:pPr>
      <w:r>
        <w:rPr>
          <w:rFonts w:ascii="IRNazanin" w:hAnsi="IRNazanin" w:eastAsia="IRNazanin"/>
          <w:color w:val="111111"/>
          <w:sz w:val="28"/>
          <w:sz w:val="28"/>
          <w:szCs w:val="28"/>
          <w:rtl w:val="true"/>
          <w:lang w:bidi="fa-IR"/>
        </w:rPr>
        <w:t>و غایة أمانی أعدائک أن یکونوا فی نعمة و أن تکون فی غمّ و حسرة بسببهم، و قد فعلت بنفسک ما هو مرادهم، و لذلک لا یشتهی عدوّک موتک بل یشتهی طول حیاتک لتنظر ما أنعم اللّه به علیه و ینقطع نیاط قلبک حسدا کلّما رأیته، و لذلک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مات أعداؤک بل خلّدوا حتّی یروا فیک الّذی یکمد</w:t>
      </w:r>
    </w:p>
    <w:p>
      <w:pPr>
        <w:pStyle w:val="BookText"/>
        <w:rPr/>
      </w:pPr>
      <w:r>
        <w:rPr>
          <w:rFonts w:ascii="IRNazanin" w:hAnsi="IRNazanin" w:eastAsia="IRNazanin"/>
          <w:color w:val="111111"/>
          <w:sz w:val="28"/>
          <w:sz w:val="28"/>
          <w:szCs w:val="28"/>
          <w:rtl w:val="true"/>
          <w:lang w:bidi="fa-IR"/>
        </w:rPr>
        <w:t>لا زلت محسودا علی نعمة فانّما الکامل من یحسد</w:t>
      </w:r>
    </w:p>
    <w:p>
      <w:pPr>
        <w:pStyle w:val="BookText"/>
        <w:rPr/>
      </w:pPr>
      <w:r>
        <w:rPr>
          <w:rFonts w:ascii="IRNazanin" w:hAnsi="IRNazanin" w:eastAsia="IRNazanin"/>
          <w:color w:val="111111"/>
          <w:sz w:val="28"/>
          <w:sz w:val="28"/>
          <w:szCs w:val="28"/>
          <w:rtl w:val="true"/>
          <w:lang w:bidi="fa-IR"/>
        </w:rPr>
        <w:t>و إن شئت زیادة وضوح إضرار الحاسد بنفسه و انتفاع المحسود بحسده فاختبر ذلک بقصّة یوسف علیه السّلام و اخوته حیث حسدوه 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اطْرَحُوهُ أَرْضاً یَخْلُ لَکُمْ وَجْهُ أَبِیکُمْ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أَلْقُوهُ فِی غَیابَتِ الْجُبِّ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شَرَوْهُ بِثَمَنٍ بَخْسٍ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فأدرکه العنایة الأزلیّة و الرّحمة الالهیّة و اعطی بمحسودیّته الملک و المملکة و العزّ و السّلطنة و ابتلوا بحاسدیّتهم بالفقر و الفاقة و الضّر و المسکنة حتّی صاروا محتاجین إلیه بسوء الأعمال فدخلوا علیه و نادوه بلسان الابتهال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الْعَزِیزُ مَسَّنا وَ 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سوء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فَأَوْفِ لَنَا الْکَیْلَ وَ تَصَدَّقْ عَلَیْنا إِنَّ اللّهَ یَجْزِی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بفضله مذعنین و عن علوّ شأنه مفصحین بقوله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آثَرَکَ اللّهُ عَلَیْنا وَ إِنْ کُنّا 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خَرُّوا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کانوا له حسّدا و أنت أیّها النّاقد البصیر و الذّکیُّ الخبیر إذا أحطت خبرا بما تلوناه علیک و عرفت مضارّ الحسد و مفاسده فراقب الانصاف و جانب الاعتساف و لاحظ نفسک و امحض لها نصحک و لا تکسب لها الخسارة فی الحال و لا تجلب لها الشّقاوة فی المآل، و لا تبخس حظّک عند الخالق، و لا تسقط وقعک من قلوب الخلایق، و نعمة المحسود دائمة شئت أم أبیت، باقیة کرهت أم رضیت، فلا تکن للشّیطان</w:t>
      </w:r>
      <w:bookmarkStart w:id="217" w:name="pg13870_176845"/>
    </w:p>
    <w:p>
      <w:pPr>
        <w:pStyle w:val="BookText"/>
        <w:rPr/>
      </w:pPr>
      <w:bookmarkEnd w:id="217"/>
      <w:r>
        <w:rPr>
          <w:rFonts w:ascii="IRNazanin" w:hAnsi="IRNazanin" w:eastAsia="IRNazanin"/>
          <w:color w:val="111111"/>
          <w:sz w:val="28"/>
          <w:sz w:val="28"/>
          <w:szCs w:val="28"/>
          <w:rtl w:val="true"/>
          <w:lang w:bidi="fa-IR"/>
        </w:rPr>
        <w:t>ولیّا و لا لنفسک عدوّا و لا للمؤمنین خصیما، فلا تفت علی نفسک فواید المحبّة، و لا تحرمها من منافع الالفة و المودّة، و لا توقعها فی مضارّ البغضاء و العداوة، أ فما دریت فی شرح هذه الخطبة أنّها حالقة للدّین و الایمان، ساخطة للرّحمن، و باللّه أستعیذ من خبث النفس و شرور الأنفس، و به أعتصم من مکاید الشّیطان و موبقات الایمان، و منه التوفیق و علیه التکلان و هو المستعان</w:t>
      </w:r>
      <w:r>
        <w:rPr>
          <w:rFonts w:eastAsia="IRNazanin" w:cs="IRNazanin"/>
          <w:color w:val="111111"/>
          <w:sz w:val="28"/>
          <w:szCs w:val="28"/>
          <w:rtl w:val="true"/>
          <w:lang w:bidi="fa-IR"/>
        </w:rPr>
        <w:t>.</w:t>
      </w:r>
    </w:p>
    <w:p>
      <w:pPr>
        <w:pStyle w:val="Heading4"/>
        <w:numPr>
          <w:ilvl w:val="3"/>
          <w:numId w:val="1"/>
        </w:numPr>
        <w:rPr/>
      </w:pPr>
      <w:bookmarkStart w:id="218" w:name="__RefHeading___Toc3509969_1468164448"/>
      <w:bookmarkStart w:id="219" w:name="_Toc82"/>
      <w:bookmarkEnd w:id="218"/>
      <w:r>
        <w:rPr>
          <w:rtl w:val="true"/>
        </w:rPr>
        <w:t>الترجمة</w:t>
      </w:r>
      <w:bookmarkEnd w:id="219"/>
    </w:p>
    <w:p>
      <w:pPr>
        <w:pStyle w:val="BookText"/>
        <w:rPr/>
      </w:pPr>
      <w:r>
        <w:rPr>
          <w:rFonts w:ascii="IRNazanin" w:hAnsi="IRNazanin" w:eastAsia="IRNazanin"/>
          <w:color w:val="111111"/>
          <w:sz w:val="28"/>
          <w:sz w:val="28"/>
          <w:szCs w:val="28"/>
          <w:rtl w:val="true"/>
          <w:lang w:bidi="fa-IR"/>
        </w:rPr>
        <w:t>از جملۀ خطب شریفه آن امام انامست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عالم است حقّ سبحانه و تعالی بسرّها و خبیر است بضمیرها، مر او راست احاطه بجمیع أشیاء از حیثیّت علم و حفظ و غلبه بجمیع مخلوقات با قهر و سلطنت، و قوّة بهمۀ موجودات با کمال اقتدار و قدرت، پس باید عمل نماید عمل کننده از شما در أیّام مهلت پیش از سرعت اجل او، و در زمان فراغت قبل از اشتغال او، و در زمان وسعت نفس زدن پیش از آنکه گرفته شود راه نفس او، و بایست مهیّا نماید از برای نفس خود توشۀ طاعات و از برای استواری قدم خود بر صراط، و باید توشه بردارد از سرای رحلت خود برای سرای اقامت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بترسید از خدا ای بندگان خدا در آنچه که خواسته است از شما حفظ کردن آن را از کتاب خود، و در آنچه امانت نهاده پیش شما از حقوق خود، پس بدرستی خداوند عالم خلق نفرموده شما را بعبث، و فرو نگذاشته است شما را مهمل و نگذاشته است شما را در جهالت و کوری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که بلند نموده است خبرهای شما را، و عالم است عملهای شما را، و نوشته است اجلهای شما را، و نازل کرد بر شما کتاب را بجهة بیان هر شیء، و زندگانی داد در میان شما پیغمبر خود را زمانی چند تا آنکه کامل ساخت از برای او و از برای شما در آنچه که نازل فرموده بود از کتاب خود دین خود را که پسندیده بود از برای خود، و اعلام نمود بشما بزبان پیغمبر خود محبوب‌ها و مکروههای خود را از عملها و کارها و نواهی خود را و اوامر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القا کرد بسوی شما معذرت خود را در عقوبت شما، و أخذ نمود بر شما حجّت خود را، و پیش انداخت بسوی شما تهدید و وعید را، و ترسانید شما را پیش از عذاب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تدارک نمائید در بقیّۀ روزگار خود و باز دارید در بقیّه أیّام نفس خود را از عمل ناشایست، و متحمل باشید بمشقت عبادت پس بدرستی که آن بقیه ایام کم است در میان روزگار بسیار که میباشد از شما غفلت و بی‌خبری و مشغول شدن از پندگیری و رخصت ندهید نفسهای خود را تا این که ببرد شما را آن رخصتها در راههای ظالمان و ستمکاران، و مداهنه و مسامحه ننمائید با فاسقان تا این که بیاورد شما را آن مداهنه بمعصیت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بدرستی که نصیحت کننده‌ترین خلق بر نفس سرکش خود اطاعت کننده‌ترین ایشانست پروردگار خود را، و بدرستی که فریب دهنده‌ترین خلق نفس خود را عاصی‌ترین ایشان است بر آفریدگار خود، و زیان کار کسی است که زیان رساند نفس خود را، و سودمند کسی است که سالم شود از برای او دین او، و صاحب سعادت آن کسی است که پند گیرد بحال غیر خود، و صاحب شقاوت آن کسی است که فریب خورد بهوا و غرور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اندکی از ریا شرکست بخدا، و همنشینی أهل معصیت و هوا محل فراموشی ایمانست و مکان حضور شیطان، و کناره جوئی کنید از کذب و بهتان که آن بیگانه است از ایمان، راستگو بر کنارۀ نجاتست و بزرگواری، و دروغ‌گو بر گوشۀ هوس است و خواری، و بر یکدیگر حسد مبرید، پس بدرستی که می‌خورد حسد دین را همچنان که می‌خورد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هر که را پیشه بود حقد و حسدهرگز از آتش دوزخ نرهد</w:t>
      </w:r>
    </w:p>
    <w:p>
      <w:pPr>
        <w:pStyle w:val="BookText"/>
        <w:rPr/>
      </w:pPr>
      <w:r>
        <w:rPr>
          <w:rFonts w:ascii="IRNazanin" w:hAnsi="IRNazanin" w:eastAsia="IRNazanin"/>
          <w:color w:val="111111"/>
          <w:sz w:val="28"/>
          <w:sz w:val="28"/>
          <w:szCs w:val="28"/>
          <w:rtl w:val="true"/>
          <w:lang w:bidi="fa-IR"/>
        </w:rPr>
        <w:t>کینه از سینۀ خود بیرون کنزین عمل قدر و شرف افزون کن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حقد و حسد از دل بر کنبر فلک ساز چه عیسی مسکن</w:t>
      </w:r>
      <w:bookmarkStart w:id="220" w:name="pg13870_176847"/>
    </w:p>
    <w:p>
      <w:pPr>
        <w:pStyle w:val="BookText"/>
        <w:rPr/>
      </w:pPr>
      <w:bookmarkEnd w:id="220"/>
      <w:r>
        <w:rPr>
          <w:rFonts w:ascii="IRNazanin" w:hAnsi="IRNazanin" w:eastAsia="IRNazanin"/>
          <w:color w:val="111111"/>
          <w:sz w:val="28"/>
          <w:sz w:val="28"/>
          <w:szCs w:val="28"/>
          <w:rtl w:val="true"/>
          <w:lang w:bidi="fa-IR"/>
        </w:rPr>
        <w:t>و دشمنی نکنید بر یکدیگر پس بدرستی که عداوت تراشندۀ ایمان است و بدانید که آرزوی دور و دراز باعث سهو عقل می‌شود و سبب نسیان ذکر، پس تکذیب نمائید آرزوی خود را از جهت این که آمال و امانی دروغ است و فریب، و صاحب آن مغرور است و مفتون</w:t>
      </w:r>
      <w:r>
        <w:rPr>
          <w:rFonts w:eastAsia="IRNazanin" w:cs="IRNazanin"/>
          <w:color w:val="111111"/>
          <w:sz w:val="28"/>
          <w:szCs w:val="28"/>
          <w:rtl w:val="true"/>
          <w:lang w:bidi="fa-IR"/>
        </w:rPr>
        <w:t>.</w:t>
      </w:r>
    </w:p>
    <w:p>
      <w:pPr>
        <w:pStyle w:val="Heading3"/>
        <w:numPr>
          <w:ilvl w:val="2"/>
          <w:numId w:val="1"/>
        </w:numPr>
        <w:rPr/>
      </w:pPr>
      <w:bookmarkStart w:id="221" w:name="__RefHeading___Toc3509971_1468164448"/>
      <w:bookmarkStart w:id="222" w:name="_Toc83"/>
      <w:bookmarkEnd w:id="221"/>
      <w:r>
        <w:rPr>
          <w:rtl w:val="true"/>
        </w:rPr>
        <w:t>و من خطبة له علیه السّلام و هی السادسة و الثمانون</w:t>
      </w:r>
      <w:bookmarkEnd w:id="222"/>
    </w:p>
    <w:p>
      <w:pPr>
        <w:pStyle w:val="Heading4"/>
        <w:numPr>
          <w:ilvl w:val="3"/>
          <w:numId w:val="1"/>
        </w:numPr>
        <w:rPr/>
      </w:pPr>
      <w:bookmarkStart w:id="223" w:name="__RefHeading___Toc3509973_1468164448"/>
      <w:bookmarkStart w:id="224" w:name="_Toc84"/>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شرحها فی ضمن فصول</w:t>
      </w:r>
      <w:r>
        <w:rPr>
          <w:rFonts w:eastAsia="IRNazanin" w:cs="IRNazanin"/>
          <w:color w:val="111111"/>
          <w:sz w:val="28"/>
          <w:szCs w:val="28"/>
          <w:rtl w:val="true"/>
          <w:lang w:bidi="fa-IR"/>
        </w:rPr>
        <w:t>:</w:t>
      </w:r>
    </w:p>
    <w:p>
      <w:pPr>
        <w:pStyle w:val="Heading4"/>
        <w:numPr>
          <w:ilvl w:val="3"/>
          <w:numId w:val="1"/>
        </w:numPr>
        <w:rPr/>
      </w:pPr>
      <w:bookmarkStart w:id="225" w:name="__RefHeading___Toc3509975_1468164448"/>
      <w:bookmarkStart w:id="226" w:name="_Toc85"/>
      <w:bookmarkEnd w:id="225"/>
      <w:r>
        <w:rPr>
          <w:rtl w:val="true"/>
        </w:rPr>
        <w:t>الفصل الاول</w:t>
      </w:r>
      <w:bookmarkEnd w:id="226"/>
    </w:p>
    <w:p>
      <w:pPr>
        <w:pStyle w:val="Heading5"/>
        <w:numPr>
          <w:ilvl w:val="4"/>
          <w:numId w:val="1"/>
        </w:numPr>
        <w:rPr/>
      </w:pPr>
      <w:bookmarkStart w:id="227" w:name="__RefHeading___Toc3509977_1468164448"/>
      <w:bookmarkStart w:id="228" w:name="_Toc86"/>
      <w:bookmarkEnd w:id="227"/>
      <w:r>
        <w:rPr>
          <w:rtl w:val="true"/>
        </w:rPr>
        <w:t>اشارة</w:t>
      </w:r>
      <w:bookmarkEnd w:id="22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إنّ من أحبّ عباد اللّه إلیه عبدا أعانه اللّه علی نفسه، فاستشعر الحزن و تجلبب الخوف، فزهر مصباح الهدی فی قلبه، و أعدّ القری لیومه النّازل به، فقرّب علی نفسه البعید، و هوّن الشّدید، نظر فأبصر، و ذکر فاستکثر، و ارتوی من عذب فرات سهّلت له موارده، فشرب نهلا، و سلک سبیلا جددا، قد خلع سرابیل الشّهوات، و تخلّی من الهموم إلاّ همّا واحدا انفرد به، فخرج من صفة العمی و مشارکة أهل الهوی، و صار من مفاتیح أبواب الهدی و مغالیق أبواب الرّدی، قد أبصر طریقه، و سلک سبیله، و عرف مناره، و قطع غماره، و استمسک من العری بأوثقها، و من الحبال بأمتنها، فهو من الیقین</w:t>
      </w:r>
      <w:bookmarkStart w:id="229" w:name="pg13870_176848"/>
    </w:p>
    <w:p>
      <w:pPr>
        <w:pStyle w:val="BookText"/>
        <w:rPr/>
      </w:pPr>
      <w:bookmarkEnd w:id="229"/>
      <w:r>
        <w:rPr>
          <w:rFonts w:ascii="IRNazanin" w:hAnsi="IRNazanin" w:eastAsia="IRNazanin"/>
          <w:color w:val="111111"/>
          <w:sz w:val="28"/>
          <w:sz w:val="28"/>
          <w:szCs w:val="28"/>
          <w:rtl w:val="true"/>
          <w:lang w:bidi="fa-IR"/>
        </w:rPr>
        <w:t>علی مثل ضوء الشّمس، قد نصب نفسه للّه سبحانه فی أرفع الأمور، من إصدار کلّ وارد علیه، و تصییر کلّ فرع إلی أصله، مصباح ظلمات، کشاف عشوات، مفتاح مبهمات، دفّاع معضلات، دلیل فلوات، یقول فیفهم، و یسکت فیسلم، قد أخلص للّه فاستخلصه، فهو من معادن دینه، و أوتاد أرضه، قد ألزم نفسه العدل، فکان أوّل عدله نفی الهوی عن نفسه، یصف الحقّ و یعمل به، و لا یدع للخیر غایة إلاّ أمّها، و لا مظنّة إلاّ قصدها، قد أمکن الکتاب من زمامه، فهو قائده و إمامه، یحلّ حیث حلّ ثقله، و ینزل حیث کان منزله</w:t>
      </w:r>
      <w:r>
        <w:rPr>
          <w:rFonts w:eastAsia="IRNazanin" w:cs="IRNazanin"/>
          <w:color w:val="111111"/>
          <w:sz w:val="28"/>
          <w:szCs w:val="28"/>
          <w:rtl w:val="true"/>
          <w:lang w:bidi="fa-IR"/>
        </w:rPr>
        <w:t>.</w:t>
      </w:r>
    </w:p>
    <w:p>
      <w:pPr>
        <w:pStyle w:val="Heading5"/>
        <w:numPr>
          <w:ilvl w:val="4"/>
          <w:numId w:val="1"/>
        </w:numPr>
        <w:rPr/>
      </w:pPr>
      <w:bookmarkStart w:id="230" w:name="__RefHeading___Toc3509979_1468164448"/>
      <w:bookmarkStart w:id="231" w:name="_Toc87"/>
      <w:bookmarkEnd w:id="230"/>
      <w:r>
        <w:rPr>
          <w:rtl w:val="true"/>
        </w:rPr>
        <w:t>اللغة</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الثوب مایلی شعر الجسد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أو غیره ممّا مضی فی شرح الکلام الخامس و الستین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یزهر من باب منع صفا لونه و أضاء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الضّیف من باب رمی قری بالکسر و القصر و الفتح و المدّ أضافه، و فی المصباح قری بالکسر و القصر و الاسم القراء بالفتح و المدّ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العذب و باللام اسم نهر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نهلا من باب تعب شرب الشّرب الأوّل حتّی 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المستوی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إما جمع الغمر کالغمور و هو الماء الکثیر و معظم البحر أو جمع الغمرة کالغمرات و هی الشدة و الزحمة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مثل العروة من الدّلو و الکوز و نحوهما مقبضها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جمع العشوة بالتّثلیث و هی الأمر الملتبس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و الأمور التی لا تهدی لوجهها من أعضل الأمر إذا</w:t>
      </w:r>
      <w:bookmarkStart w:id="232" w:name="pg13870_176849"/>
    </w:p>
    <w:p>
      <w:pPr>
        <w:pStyle w:val="BookText"/>
        <w:rPr/>
      </w:pPr>
      <w:bookmarkEnd w:id="232"/>
      <w:r>
        <w:rPr>
          <w:rFonts w:ascii="IRNazanin" w:hAnsi="IRNazanin" w:eastAsia="IRNazanin"/>
          <w:color w:val="111111"/>
          <w:sz w:val="28"/>
          <w:sz w:val="28"/>
          <w:szCs w:val="28"/>
          <w:rtl w:val="true"/>
          <w:lang w:bidi="fa-IR"/>
        </w:rPr>
        <w:t xml:space="preserve">اشتدّ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معدن کمجلس و هو محل الجوهر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باب قتل قصده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المکان الذی یظنّ فیه وجوده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المسافر و حشمه و الجمع أثقال کسبب و أسباب</w:t>
      </w:r>
      <w:r>
        <w:rPr>
          <w:rFonts w:eastAsia="IRNazanin" w:cs="IRNazanin"/>
          <w:color w:val="111111"/>
          <w:sz w:val="28"/>
          <w:szCs w:val="28"/>
          <w:rtl w:val="true"/>
          <w:lang w:bidi="fa-IR"/>
        </w:rPr>
        <w:t>.</w:t>
      </w:r>
    </w:p>
    <w:p>
      <w:pPr>
        <w:pStyle w:val="Heading5"/>
        <w:numPr>
          <w:ilvl w:val="4"/>
          <w:numId w:val="1"/>
        </w:numPr>
        <w:rPr/>
      </w:pPr>
      <w:bookmarkStart w:id="233" w:name="__RefHeading___Toc3509981_1468164448"/>
      <w:bookmarkStart w:id="234" w:name="_Toc88"/>
      <w:bookmarkEnd w:id="233"/>
      <w:r>
        <w:rPr>
          <w:rtl w:val="true"/>
        </w:rPr>
        <w:t>الاعراب</w:t>
      </w:r>
      <w:bookmarkEnd w:id="234"/>
    </w:p>
    <w:p>
      <w:pPr>
        <w:pStyle w:val="BookText"/>
        <w:rPr/>
      </w:pPr>
      <w:r>
        <w:rPr>
          <w:rFonts w:ascii="IRNazanin" w:hAnsi="IRNazanin" w:eastAsia="IRNazanin"/>
          <w:color w:val="111111"/>
          <w:sz w:val="28"/>
          <w:sz w:val="28"/>
          <w:szCs w:val="28"/>
          <w:rtl w:val="true"/>
          <w:lang w:bidi="fa-IR"/>
        </w:rPr>
        <w:t>الفاء فی قوله فاستشعر الحزن عاطفة مشعرة بسببیة ما قبلها لما بعدها کما فی قولک یقوم زید فیغضب عمرو، و کذلک أکثر الفاءات بعدها، و قوله فهو من الیقین علی مثل آه هو مبتداء و علی مثل خبر له و من الیقین حال إمّا من المبتدأ و العامل فیه الخبر و هو مبنیّ علی جواز الاختلاف بین عامل الحال و عامل صاحبه، و إمّا من الضمیر المستکن فی الخبر فیتّحد العاملان و إنّما قدّمت الحال علی عاملها لتوسّعهم فی الظروف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البرّ الکرّ بستّین أی الکرّ منه بستّین فمنه حال و العامل فیه بستّین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ظلمات بالرفع خبر بعد خبر، و قوله فکان أوّل عدله نفی الهوی یجوز جعل أوّل اسما و نفی الهوی خبرا و بالعکس إلاّ أنّ مقتضی الاعراب الموجود فی نسخ الکتاب هو الأوّل حیث اعراب الأوّل مرفوعا و النفی منصوبا و هو أیضا مقتضی الأصل</w:t>
      </w:r>
      <w:r>
        <w:rPr>
          <w:rFonts w:eastAsia="IRNazanin" w:cs="IRNazanin"/>
          <w:color w:val="111111"/>
          <w:sz w:val="28"/>
          <w:szCs w:val="28"/>
          <w:rtl w:val="true"/>
          <w:lang w:bidi="fa-IR"/>
        </w:rPr>
        <w:t>.</w:t>
      </w:r>
    </w:p>
    <w:p>
      <w:pPr>
        <w:pStyle w:val="Heading5"/>
        <w:numPr>
          <w:ilvl w:val="4"/>
          <w:numId w:val="1"/>
        </w:numPr>
        <w:rPr/>
      </w:pPr>
      <w:bookmarkStart w:id="235" w:name="__RefHeading___Toc3509983_1468164448"/>
      <w:bookmarkStart w:id="236" w:name="_Toc89"/>
      <w:bookmarkEnd w:id="235"/>
      <w:r>
        <w:rPr>
          <w:rtl w:val="true"/>
        </w:rPr>
        <w:t>المعنی</w:t>
      </w:r>
      <w:bookmarkEnd w:id="236"/>
    </w:p>
    <w:p>
      <w:pPr>
        <w:pStyle w:val="BookText"/>
        <w:rPr/>
      </w:pPr>
      <w:r>
        <w:rPr>
          <w:rFonts w:ascii="IRNazanin" w:hAnsi="IRNazanin" w:eastAsia="IRNazanin"/>
          <w:color w:val="111111"/>
          <w:sz w:val="28"/>
          <w:sz w:val="28"/>
          <w:szCs w:val="28"/>
          <w:rtl w:val="true"/>
          <w:lang w:bidi="fa-IR"/>
        </w:rPr>
        <w:t>اعلم أنّ هذا الفصل من کلامه علیه السّلام مسوق بشرح حال المتّقین و بیان صفات العارفین الکمّلین من عباد اللّه الصّالحین، و فی الحقیقة و المعنی هو شرح لحال نفسه الشریف و حال أولاده المعصومین صلوات اللّه علیهم أجمعین، إذ الأوصاف الآتیة لم تجمع إلاّ فیهم و لم تشاهد إلاّ منهم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المتّصفون بالفناء فی اللّه و البقاء باللّه، و المبتغون لمرضاة اللّه و هم أحبّ النّاس إلی اللّه و اللّه أحبّ إلیهم و أولی بهم من أنفسهم، فهم التّامّون فی محبّة اللّه و المخلصون فی توحید اللّه و المظهرون لأمر اللّه و نهیه و عباده المکرمون</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فأقول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 عباد اللّه إلیه عبدا أعانه اللّه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بمحبّته سبحانه له إفاضته الکمالات النّفسانیة علیه المعدّة له بالقرب إلیه تعالی و القبول بفضله و جوده، و یأتی فی شرح المختار المأتین و الخامس و العشرین إنشاء اللّه تفصیل الکلام فی معنی محبّته تعالی، و معنی إعانته له علی نفسه اعانته جنود عقله علی جنود جهله و تقویة عقله علی قهر نفسه الأمّارة، فاذا قوی عقله و اعین له اتّصف بأوصاف أشار علیه السّلام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أتّصف بالحزن و جعله ملازما له لزوم الشّعار للجسد، و إنّما صار محزونا لما صدر منه فی الأیّام الماضیة من التفریط فی جنب اللّه حیث لم یکتسب فیها من موجبات القرب و الاختصاص اضعاف ما اکتسبه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لازما له لزوم الجلباب للبدن، و قد مضی تحقیق الکلام فی الخوف و فی أقسامه فی شرح الخطبة الخامسه و السّبعین و الثّالث أنّه حیث اتّصف بالحزن و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بذلک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مصباح الهدی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أضاء أنوار المعارف الحقّة الالهیّة فی قلبه فصار سببا لاهتدائه و وصوله إلی مقام القرب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القری لیومه النّازل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یوم الموت و ما بعده بالضّیف المتوقّع نزوله و کما أنّ من توقّع نزول ضیف به یهیّأ له قری لیبیض به وجهه عند الضیف و یکسب به المحمدة منه و لا ینفعل منه عند نزوله، فکذلک الرّجل الموصوف لمّا توقّع نزول الموت و علم أنّه قادم لا محالة أعدّ له من وظایف الطّاعات و العبادات ما یکون موجبا 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لابیضاض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عند نزوله و اکتسابه المحمدة و الثّناء، و ذلک أیضا من ثمرات الخوف المقدّم ذکره و من شئوناته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أنه حیث أعدّ قری ضیفه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علی نفسه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w:t>
      </w:r>
    </w:p>
    <w:p>
      <w:pPr>
        <w:pStyle w:val="BookText"/>
        <w:rPr/>
      </w:pPr>
      <w:r>
        <w:rPr>
          <w:rFonts w:ascii="IRNazanin" w:hAnsi="IRNazanin" w:eastAsia="IRNazanin"/>
          <w:color w:val="111111"/>
          <w:sz w:val="28"/>
          <w:sz w:val="28"/>
          <w:szCs w:val="28"/>
          <w:rtl w:val="true"/>
          <w:lang w:bidi="fa-IR"/>
        </w:rPr>
        <w:t>المراد بالبعید هو الموت الذی یراه الغافلون بعیدا و بتقریبه علی نفسه هو مبادرته إلیه و جعله له نصب عینیه و ترقّبه له و عدم غفلته عنه صباحا و مساء، لأنّه بعد ما هیّأ أسبابه و أعدّ القری له لا یبالی أوقع علی الموت أم وقع الموت علیه و أمّا ما ذکره الشّارح البحرانی من احتمال کون المراد بالبعید هو رحمة اللّه البعید عن مستحقّها، و بتقریبه تحسین العمل أو کون المراد به أمله الطّویل فی الدنیا و بتقریبه تقصیر الأمل فمضافا إلی بعده فی نفسه غیر ملایم لظاهر العطف بالفاء و إن أمکن توجیهه بتکلّف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بالشدید شداید الموت و دواهیه و ما یتلو ذلک، فیکون المراد بتهوینها تسهیلها بالأعمال الصّالحة و هو من ثمرات اعداده القری للموت، و أن یکون المراد به شداید الطاعات و کلفة المجاهدات و الرّیاضیات، فیکون المراد بتهوینها تحملها و الصّبر لها و حبس النّفس علیها، و هو من فروع شروق مصباح الهدی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تفکّر فی الملک و الملکوت فصار ذا معرفة و بصیرة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فاستکثر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ذکر اللّه فاستکثر من ذکره إذ بذکره تسکن النّفوس کما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بکثرة ذکره تنال المحمدة و الثّناء عند اللّه کما قال تعالی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ارتوی من عذب فرات سهلت له موارده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علیه السّلام العلوم الحقّة و المعارف الالهیّة المفاضة علی العارف بالماء الصّافی العذب الزّلال فاستعاره لها و رشّحه بذکر الارتواء کما أنّه استعار فی الکلام السّابع عشر للعقاید</w:t>
      </w:r>
    </w:p>
    <w:p>
      <w:pPr>
        <w:pStyle w:val="BookText"/>
        <w:rPr/>
      </w:pPr>
      <w:r>
        <w:rPr>
          <w:rFonts w:ascii="IRNazanin" w:hAnsi="IRNazanin" w:eastAsia="IRNazanin"/>
          <w:color w:val="111111"/>
          <w:sz w:val="28"/>
          <w:sz w:val="28"/>
          <w:szCs w:val="28"/>
          <w:rtl w:val="true"/>
          <w:lang w:bidi="fa-IR"/>
        </w:rPr>
        <w:t>الباطلة و الآراء الفاسدة لفظ الآجن حیث قال علیه السّلام فی ذکر أوصاف القضاة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ارتوی من آجن، و المراد بسهولة موارده عدم کونها ردغة و حلة و هو کنایة عن سرعة استعداده لقبول تلک العلوم المفاضة من محالّها و مواردها أعنی الألواح السّماویّة و ألسن الملائکة و لسان النّبی صلّی اللّه علیه و آله و سلّم و الرّوع فی القلب و النّکث فی القلوب و نحوها إن کان المراد بالموصوف الأئمة علیهم السّلام علی ما قدّمنا، و النّبی و الأَئمة سلام اللّه علیه و علیهم إن کان المقصود به مطلق العارف هذا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لما شرب من العذب الفرات و ارتوی اکتفی بذلک و صار شربه الأوّل کافیا و لم یحتج بعده إلی الشّرب الثّانی لأنه شرب من رحیق التحقیق و من عین التوفیق شربة لا ظمأ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سبیلا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طریقاً مستویة عدلا مصونة عن طرفی الافراط و التفریط إذ الیمین و الشّمال مضلّة و الطریق الوسطی هی الجادّة الموصلة لسالکها إلی خطیرة القدس، و قد مضی تفصیلاً و تحقیقاً فی شرح الفصل الثانی من الکلام السادس عشر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الحادی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 سرابیل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نزع لباس الشهوات و خلی نفسه منها لکونها موجبة لصداء مرآت القلب مانعة عن انطباع صور الحقّ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أنه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من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هموم الدّنیا کلّها لکونها مجانبة للحقّ شاغلة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همّا واحداً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همّه بالوصول إلی مولاه الّذی به لذّته و بالانفراد بذکره و مناجاته سروره و بهجته و بمطالعة جلاله و کبریائه شعفه و فرحته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عشر أنّه حیثما تخلّی من الهموم و انحصر همّه فی الهمّ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به من صفة العمی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أهل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باتّصافه بفضیلة العلم و الحکمة خرج من صفة الجهالة و عن مشارکة أهل الهوی و الشّهوة لکون الاشتراک معهم موجباً للضّلالة، و إلیه الإشارة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أنّه من أجل اتّصافه بالعلم و الحکمة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من مفاتیح أبواب الهدی و مغالیق أبواب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 ینفتح أبواب الرّشاد و الهدایة للمهتدین، و ینغلق أبواب الغوی و الضّلالة للجاهلین، لکونه فاتحا لباب المعروف سادّا لباب المنکر فبنور وجوده یهتدی الجاهلون، و بکمال ذاته یرتدع الضّالّون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أبصر طریقه و سلک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أبصر بنور بصیرته طریقه المأمور بسلوکها فسلکها، و إلی هذا السّبیل و الطریق أشیر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صِراطِی مُسْتَقِیماً فَاتَّبِعُوهُ وَ 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یُضْلِلِ اللّهُ فَلَنْ تَجِدَ لَهُ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مضی مشروحا فی شرح الفصل الثانی من الکلام السّادس عشر فتذکر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المنار هو العلم المنصوب علی الطّریق لیأمن به المارّة من الخروج عن الجادّة فمن عرف مناره أمن الضّلالة، و المراد به هنا هم أئمة الدّین الّذینهم أعلام الیقین، فالسّالک إلی اللّه بقدمی الصّدق و العرفان إذا عرفهم و لزمهم و أخذ بحجزتهم أمن من الضّلال و وصل إلی حظیرة القدس و الجلال التی هی منتهی الآمال، هذا إن کان الموصوف بالصّفات مطلق العارف و إن کان المقصود به هم علیه السّلام حسبما أشرنا إلیه سابقا فالمراد بالمنار هو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بالغمار إلی ما کان مغمورا فیه من مشاق الدّنیا و همومها و التّألّم بسبب فقدها و مجاذبة أهلها لها و تزاحمهم علیها، فانّ العارف بمعزل عن ذلک و إنّما هو شأن الجاهلین الّذین هم فی غمرة ساهون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استمسک من العری بأوثقها و من الحبال بأمتنها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p>
    <w:p>
      <w:pPr>
        <w:pStyle w:val="BookText"/>
        <w:rPr/>
      </w:pPr>
      <w:r>
        <w:rPr>
          <w:rFonts w:ascii="IRNazanin" w:hAnsi="IRNazanin" w:eastAsia="IRNazanin"/>
          <w:color w:val="111111"/>
          <w:sz w:val="28"/>
          <w:sz w:val="28"/>
          <w:szCs w:val="28"/>
          <w:rtl w:val="true"/>
          <w:lang w:bidi="fa-IR"/>
        </w:rPr>
        <w:t>بأوثق العری و أمتن الحبال ما اشیر إلیها فی سورة البقرة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 العروة فی الظاهر بالایمان و الحبل به و بالقرآن، و قد فسّرا فی الباطن بالولایة، روی فی البحار من کنز جامع الفوائد و تأویل الآیات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صاحب نهج الایمان فی تأویل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عبد اللّه الحسین بن جبیر فی کتاب نخب المناقب لآل أبی طالب حدیثا مسندا إلی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یستمسک بالعروة الوثقی فلیستمسک بحبِّ علیِّ بن أبی طالب علیه السّلام، و روی أیضا فی الکتاب المذکور مسندا عن أبان بن تغلب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هذا المعنی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التاسع عشر أنّه لما استمسک بالعروة الوثقی و الحبل الأمتن فترقّی بذلک إلی أعلی مدارج العلم و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الیقین علی مثل 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رأی بعین الیقین الحقائق و شاهد دقایق الملک و الملکوت لا یختلجه فی ذلک شکّ و وهم کما یری بصره نور الشمس فی الوضوح و الجلا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العشرون أنه لکمال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ابتغاء مرضات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 فی أرفع الأمور من إصدار کل وارد علیه و تصییر کلّ فرع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أنه لما کمل ذاته نصب نفسه لأرفع الأمور من هدایة الخلق و ارشادهم إلی</w:t>
      </w:r>
    </w:p>
    <w:p>
      <w:pPr>
        <w:pStyle w:val="BookText"/>
        <w:rPr/>
      </w:pPr>
      <w:r>
        <w:rPr>
          <w:rFonts w:ascii="IRNazanin" w:hAnsi="IRNazanin" w:eastAsia="IRNazanin"/>
          <w:color w:val="111111"/>
          <w:sz w:val="28"/>
          <w:sz w:val="28"/>
          <w:szCs w:val="28"/>
          <w:rtl w:val="true"/>
          <w:lang w:bidi="fa-IR"/>
        </w:rPr>
        <w:t>ما فیه رشادهم فقام باصدار الأجوبة عن کلّ ما ورد علیه من الأسئلة و نهض بردّ کلّ فرع من فروع العلم إلی أصله المتشعّب عنه، و فیه إشعار و تنبیه علی جواز الاجتهاد و استنباط الأحکام الشرعیة الفرعیة عن أدلّتها التفصیلیة کما علیه بناء المجتهدین من أصحابنا، خلافا لأصحابنا الأخبارییّن و التفصیل معنون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الحادی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یقتبس منه العالمون أنوار العلم و یهتدی به التائهون فی ظلمات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عشوات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به و یمیّز الأمور الملتبسة و فی بعض النسخ غشوات بالغین المعجمة فالمراد أنه یکشف النقاب عن وجه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یفتح أبواب الأحکام المبهمة المغلقة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یدفع الأعضال عن المسائل المعضلة الشرعیة و یرفع الاشکال عن الأحکام المشکلة الأصلیّة و الفرعیّة بکلامه الوافی و بیانه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أنّ السّالک فی مسالک الفلوات کما لا یهتدی إلیها إلاّ بدلالة الأدلاء الّذین اعتادوا سلوکها و ضبطوا مراحلها و منازلها، فکذلک السّایر فی فلوات المعقولات الطالب لطیّ مراحلها الباغی للنّزول إلی ساحة الحقّ و الوصول إلی حظیرة القدس لا یهتدی إلیها و لا یمکنه النّزول فیها إلاّ بهدایة دلیل هاد و إرشاد مرشد یرشد إلی الرشاد، و هو العارف المعتاد بسلوک تلک المسالک فمن لم یسلک بدلالته فهو ضالّ و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السادس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فیفهم و یسکت فیسلم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اقتضت الحال فیفهم لمخاطبة المقال و یسکت فی مقام السّکوت فیسلم من عثرات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أخلص للّه فاستخلصه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أخلص علمه للّه و جعله خالصا عن شوب الرّیاء و الشّرک علی ما مضی فی شرح الفصل الرّابع من فصول الخطبة الأولی، و حیث إنه أخلص للّه فاستخلصه اللّه و اختاره و اختصّه من بین أبناء جنسه بالرّضا عنه و إفاضة الکمالات علیه و إدنائه إلی مقام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و العشرون أنّه إذا اتّصف بالاخلاص و الاستخلاص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معادن دینه و أوتاد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علیه السّلام من حیث کونه محلاّ للدّین و مستقرّا له بالمعدن الّذی یستقرّ فیه الجوهر فکما أنّ المعدن یستخرج منه الجوهر و ینتزع منه، فکذلک الدّین الّذی هو جوهر عقلائی یستفاد من ذلک الموصوف و یکتسب منه،و أمّا معنی کونه منأوتاد أرضهفهو أنّک قد عرفت فی شرح الفصل الثالث من فصول الخطبة الأولی أنّه سبحانه وتدّ بالصّخور و الجبال میدان أرضه و اضطرابه و أنت إذا أخذت بین مجامع هذا الکلام و ما تقدّم ظهر لک أنّه علیه السّلام جعل الموصوف بمنزلة جبل یکون وتداً للأرض مانعا لها عن الاضطراب، و هو إمّا جار علی الحقیقة إن أراد بالموصوف نفسه الشّریف و من هو بمنزلته من أولاده المعصومین الّذین لولاهم لماجت الأرض بأهلها و ساخت، و إمّا علی المجاز بأن یکون المراد به العموم فانّ الرّجل الموصوف لما کان سببا لانتظام أمر الدّنیا و عدم اضطراب أحوال أهلها کان کالوتد للأرض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التّاسع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ألزم نفسه العدل فکان أوّل عدله نفی الهوی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العدالة ملکة تصدر بها عن النفس الأفعال الفاضلة خلقا لا تخلّقا و اصولها عبارة عن الحکمة و العفّة و الشجاعة، و سایر الفضایل فروعا لها و کان العارف قد أرضی نفسه بالعبادة و غیرها حتّی حصل علی هذه الفضایل الخلقیّة لا جرم کان بسعیه فی حصولها قد ألزم نفسه العدل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العدل فی القوّة الشّهویة الّذی هو أن یصیر عفیفا لا خامد الشهوة و لا فاجرا أصعب</w:t>
      </w:r>
      <w:r>
        <w:rPr>
          <w:rStyle w:val="FootnoteAnchor"/>
          <w:rtl w:val="true"/>
        </w:rPr>
        <w:footnoteReference w:id="34"/>
      </w:r>
      <w:r>
        <w:rPr>
          <w:rFonts w:ascii="IRNazanin" w:hAnsi="IRNazanin" w:eastAsia="IRNazanin"/>
          <w:color w:val="111111"/>
          <w:sz w:val="28"/>
          <w:sz w:val="28"/>
          <w:szCs w:val="28"/>
          <w:rtl w:val="true"/>
          <w:lang w:bidi="fa-IR"/>
        </w:rPr>
        <w:t>من العدل علی سایر القوی لکثرة</w:t>
      </w:r>
    </w:p>
    <w:p>
      <w:pPr>
        <w:pStyle w:val="BookText"/>
        <w:rPr/>
      </w:pPr>
      <w:r>
        <w:rPr>
          <w:rFonts w:ascii="IRNazanin" w:hAnsi="IRNazanin" w:eastAsia="IRNazanin"/>
          <w:color w:val="111111"/>
          <w:sz w:val="28"/>
          <w:sz w:val="28"/>
          <w:szCs w:val="28"/>
          <w:rtl w:val="true"/>
          <w:lang w:bidi="fa-IR"/>
        </w:rPr>
        <w:t>موارد الشّهوة و میلها بالانسان إلی طرف الافراط، و لذلک قال أکثر المناهی الواردة فی الشریعة هی موارد الشهوة لا جرم</w:t>
      </w:r>
      <w:r>
        <w:rPr>
          <w:rStyle w:val="FootnoteAnchor"/>
          <w:rtl w:val="true"/>
        </w:rPr>
        <w:footnoteReference w:id="35"/>
      </w:r>
      <w:r>
        <w:rPr>
          <w:rFonts w:ascii="IRNazanin" w:hAnsi="IRNazanin" w:eastAsia="IRNazanin"/>
          <w:color w:val="111111"/>
          <w:sz w:val="28"/>
          <w:sz w:val="28"/>
          <w:szCs w:val="28"/>
          <w:rtl w:val="true"/>
          <w:lang w:bidi="fa-IR"/>
        </w:rPr>
        <w:t>کان مقتضی المدح أن یبدء بذکر نفی الهوی عن نفسه، و لأنّ السّالک أوّل ما یبدء فی تکمیل القوّة العملیّة باصلاح القوّة الشهویّة فیقف عند حدود اللّه و لا یتجاوزها فی مأکول أو منکوح أو کسب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الحقّ و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یطابق فعله قوله و یوافق قوله عمله فانّ من یأمر و لا یأتمر و ینهی و لا یزدجر لا یؤثّر وعظه و لا یثمر إرشاده فانّ الموعظة إذا صدرت عن اللّسان لا یتجاوز الآذان و إذا خرجت من القلب وقع فی القلب، و قد ذمّ اللّه أقواما خالفت أفعالهم أقوالهم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للخیر غایة إلاّ أمّها و لا مظنّة إلاّ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همّته مقصورة علی سلوک مسالک الخیر و قصد مظانّ البرّ لیفوز غایته و یدرک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الثّلاثونأنّه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أمکن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أدّی زمام نفسه إلی الکتاب و فوّضه إلیه و مکّنه منه و هو کنایة عن کونه منقادا له مطیعا لما اشتمل علیه من الأوامر و النواهی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قائده 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یقوده إلی اللّه و یأمّه فی سلوک سبیل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حیث حلّ ثقله و ینزل حیث کان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وصفی الحلول و النّزول الّذین هما من صفات المسافر و کنّی بحلوله حیث حلّ عن لزوم أثره و العمل بمقتضاه و متابعته له فی طریق سفره إلی اللّه بحیث لا ینفکّ عنه وجودا و عدما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کان المراد بالموصوف نفسه الشّریف و من حذا حذوه،</w:t>
      </w:r>
      <w:bookmarkStart w:id="237" w:name="pg13870_176858"/>
    </w:p>
    <w:p>
      <w:pPr>
        <w:pStyle w:val="BookText"/>
        <w:rPr/>
      </w:pPr>
      <w:bookmarkEnd w:id="237"/>
      <w:r>
        <w:rPr>
          <w:rFonts w:ascii="IRNazanin" w:hAnsi="IRNazanin" w:eastAsia="IRNazanin"/>
          <w:color w:val="111111"/>
          <w:sz w:val="28"/>
          <w:sz w:val="28"/>
          <w:szCs w:val="28"/>
          <w:rtl w:val="true"/>
          <w:lang w:bidi="fa-IR"/>
        </w:rPr>
        <w:t>و أمّا إن ارید به مطلق العارف فالمراد بمحلّ القرآن و منزله هو بیت الرّسالة و الامامة أعنی مهبط الوحی و معدن الذکر، فیکون المقصود بحلول الموصوف و نزوله فیه کالقرآن کونه مقتدیا بالرّسول صلّی اللّه علیه و آله و سلّم و الأئمة مقتبسا لهداهم آخذا بولایتهم صلوات اللّه و تحیّاته علیه و علیهم أجمعین</w:t>
      </w:r>
      <w:r>
        <w:rPr>
          <w:rFonts w:eastAsia="IRNazanin" w:cs="IRNazanin"/>
          <w:color w:val="111111"/>
          <w:sz w:val="28"/>
          <w:szCs w:val="28"/>
          <w:rtl w:val="true"/>
          <w:lang w:bidi="fa-IR"/>
        </w:rPr>
        <w:t>.</w:t>
      </w:r>
    </w:p>
    <w:p>
      <w:pPr>
        <w:pStyle w:val="Heading5"/>
        <w:numPr>
          <w:ilvl w:val="4"/>
          <w:numId w:val="1"/>
        </w:numPr>
        <w:rPr/>
      </w:pPr>
      <w:bookmarkStart w:id="238" w:name="__RefHeading___Toc3509985_1468164448"/>
      <w:bookmarkStart w:id="239" w:name="_Toc90"/>
      <w:bookmarkEnd w:id="238"/>
      <w:r>
        <w:rPr>
          <w:rtl w:val="true"/>
        </w:rPr>
        <w:t>الترجمة</w:t>
      </w:r>
      <w:bookmarkEnd w:id="239"/>
    </w:p>
    <w:p>
      <w:pPr>
        <w:pStyle w:val="BookText"/>
        <w:rPr/>
      </w:pPr>
      <w:r>
        <w:rPr>
          <w:rFonts w:ascii="IRNazanin" w:hAnsi="IRNazanin" w:eastAsia="IRNazanin"/>
          <w:color w:val="111111"/>
          <w:sz w:val="28"/>
          <w:sz w:val="28"/>
          <w:szCs w:val="28"/>
          <w:rtl w:val="true"/>
          <w:lang w:bidi="fa-IR"/>
        </w:rPr>
        <w:t>از جملۀ خطب شریفه آن امام زمان و مقتدای عالمیان است در وصف حال متّقین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بدرستی از محبوبترین بندگان خدا است بسوی او بندۀ که اعانت فرمود و غالب نمود خدای تعالی او را بر نفس خود پس شعار خود گردانید حزن را، و سرپوش خود نمود ترس را، پس روشن شد چراغ هدایت در قلب او، و مهیا نمود مهمانی را برای روزی که فرود آید باو؛ پس نزدیک گردانید بر نفس خود دور را که عبارتست از موت و احوال آخرت، و آسان نمود کار سخت را که عبارتست از کلفت و مشاقّ عبادت، نگاه کرد بدیده عبرت بملک و ملکوت، پس شد صاحب معرفت و بصیرت، و ذکر کرد خداوند را پس بسیار نمود از ذکر ربّ العزّت، و سیراب شد از آب خوش شیرین که آسان گردانیده شد از برای او موارد آن پس آشامید آبرا أول بار و سبقت نمود بر سایرین و محتاج نشد بآشامیدن دوّیمین و سلوک کرد راه راست محفوظ از تفریط و افراط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بر کند از خود پیراهن‌های شهوتها را، و خالی شد از همۀ همّها و غمّها مگر همّ واحدی که منفرد شده است باو که عبارتست از همّ وصول بقرب حق، پس بیرون آمد از صفت کوری و از مشارکت أهل هوا و غفلت، و گردید از کلیدهای درهای هدایت و از آلتهای بستن درهای هلاکت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که دید راه صواب خود را و سلوک نمود در راه راست خود و شناخت نشان هدایت خود را از دلایل واضحات، و برید از خود آنچه فرو رفته بود در آن از شهوات، و چنگ زد از بندها بمحکم‌ترین آنها و از ریسمانها باستوارترین آنها</w:t>
      </w:r>
      <w:bookmarkStart w:id="240" w:name="pg13870_176859"/>
    </w:p>
    <w:p>
      <w:pPr>
        <w:pStyle w:val="BookText"/>
        <w:rPr/>
      </w:pPr>
      <w:bookmarkEnd w:id="240"/>
      <w:r>
        <w:rPr>
          <w:rFonts w:ascii="IRNazanin" w:hAnsi="IRNazanin" w:eastAsia="IRNazanin"/>
          <w:color w:val="111111"/>
          <w:sz w:val="28"/>
          <w:sz w:val="28"/>
          <w:szCs w:val="28"/>
          <w:rtl w:val="true"/>
          <w:lang w:bidi="fa-IR"/>
        </w:rPr>
        <w:t>پس او از یقین بر مثال نور آفتابست در تابندگی و درخشندگی، پس نصب کرد نفس خود را از برای خداوند در بلندترین کارها که عبارت باشد از بازگردانیدن جواب هر وارد کنندۀ سؤال بر او و از ردّ نمودن هر فرع از فروع علوم بسوی اصل خود چراغ تاریکیها است، کشف کننده امرهای مشتبه است، راهنمای بیابانها است سخن می‌گوید پس می‌فهماند، و ساکت می‌شود پس بسلامت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خالص نمود عبادت را از برای خدا پس خالص نمود خداوند او را از برای خود و برگزید او را با بنای جنس بافاضۀ فیوضات و کمالات، پس او از معدنهای دین خدا است و از میخهای زمین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لازم گردانیده بر نفس خود عدل را پس هست اوّل عدالت او دور نمودن هوا و هوس از نفس خود، تعریف میکند حق را و عمل میکند بآن، ترک نمی‌نماید عمل خیر را هیچ غایتی مگر این که قصد میکند آن را، و نمی‌گذارد مظنه خیری مگر این که آهنگ می‌نماید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متمکّن ساخت کتاب اللّه المجید را از مهار خود، و جلو خود را بدست او واگذار نمود، پس کتاب عزیز قائد و پیشوای او است، حلول میکند هر جا که حلول میکند بار نفیس کتاب، و نزول می‌نماید هر مکانی که منزل نموده در آن کتاب، و اللّه أعلم بالصّواب</w:t>
      </w:r>
      <w:r>
        <w:rPr>
          <w:rFonts w:eastAsia="IRNazanin" w:cs="IRNazanin"/>
          <w:color w:val="111111"/>
          <w:sz w:val="28"/>
          <w:szCs w:val="28"/>
          <w:rtl w:val="true"/>
          <w:lang w:bidi="fa-IR"/>
        </w:rPr>
        <w:t>.</w:t>
      </w:r>
    </w:p>
    <w:p>
      <w:pPr>
        <w:pStyle w:val="Heading4"/>
        <w:numPr>
          <w:ilvl w:val="3"/>
          <w:numId w:val="1"/>
        </w:numPr>
        <w:rPr/>
      </w:pPr>
      <w:bookmarkStart w:id="241" w:name="__RefHeading___Toc3509987_1468164448"/>
      <w:bookmarkStart w:id="242" w:name="_Toc91"/>
      <w:bookmarkEnd w:id="241"/>
      <w:r>
        <w:rPr>
          <w:rtl w:val="true"/>
        </w:rPr>
        <w:t>الفصل الثانی</w:t>
      </w:r>
      <w:bookmarkEnd w:id="242"/>
    </w:p>
    <w:p>
      <w:pPr>
        <w:pStyle w:val="Heading5"/>
        <w:numPr>
          <w:ilvl w:val="4"/>
          <w:numId w:val="1"/>
        </w:numPr>
        <w:rPr/>
      </w:pPr>
      <w:bookmarkStart w:id="243" w:name="__RefHeading___Toc3509989_1468164448"/>
      <w:bookmarkStart w:id="244" w:name="_Toc92"/>
      <w:bookmarkEnd w:id="243"/>
      <w:r>
        <w:rPr>
          <w:rtl w:val="true"/>
        </w:rPr>
        <w:t>اشارة</w:t>
      </w:r>
      <w:bookmarkEnd w:id="2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قد تسمّی عالما و لیس به، فاقتبس جهائل من جهّال، و أضالیل من ضلاّل، و نصب للنّاس أشراکا من حبائل غرور، و قول زور، قد حمل الکتاب علی آرائه، و عطف الحقّ علی أهوائه، یؤمّن النّاس من العظائم، و یهوّن کبیر الجرائم، یقول أقف عند الشّبهات</w:t>
      </w:r>
      <w:bookmarkStart w:id="245" w:name="pg13870_176860"/>
    </w:p>
    <w:p>
      <w:pPr>
        <w:pStyle w:val="BookText"/>
        <w:rPr/>
      </w:pPr>
      <w:bookmarkEnd w:id="245"/>
      <w:r>
        <w:rPr>
          <w:rFonts w:ascii="IRNazanin" w:hAnsi="IRNazanin" w:eastAsia="IRNazanin"/>
          <w:color w:val="111111"/>
          <w:sz w:val="28"/>
          <w:sz w:val="28"/>
          <w:szCs w:val="28"/>
          <w:rtl w:val="true"/>
          <w:lang w:bidi="fa-IR"/>
        </w:rPr>
        <w:t>و فیها وقع، و یقول أعتزل البدع و بینها اضطجع، فالصّورة صورة إنسان، و القلب قلب حیوان، لا یعرف باب الهدی فیتّبعه، و لا باب العمی فیصدّ عنه، و ذلک میّت الأحیاء</w:t>
      </w:r>
      <w:r>
        <w:rPr>
          <w:rFonts w:eastAsia="IRNazanin" w:cs="IRNazanin"/>
          <w:color w:val="111111"/>
          <w:sz w:val="28"/>
          <w:szCs w:val="28"/>
          <w:rtl w:val="true"/>
          <w:lang w:bidi="fa-IR"/>
        </w:rPr>
        <w:t>.</w:t>
      </w:r>
    </w:p>
    <w:p>
      <w:pPr>
        <w:pStyle w:val="Heading5"/>
        <w:numPr>
          <w:ilvl w:val="4"/>
          <w:numId w:val="1"/>
        </w:numPr>
        <w:rPr/>
      </w:pPr>
      <w:bookmarkStart w:id="246" w:name="__RefHeading___Toc3509991_1468164448"/>
      <w:bookmarkStart w:id="247" w:name="_Toc93"/>
      <w:bookmarkEnd w:id="246"/>
      <w:r>
        <w:rPr>
          <w:rtl w:val="true"/>
        </w:rPr>
        <w:t>اللغة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بفتح التّاء المثناة الفوقانیّة قال فی القاموس تسمّی بکذا و بالقوم و إلیهم انتسب، و فی بعض النسخ یسمّی بصیغة المضارع المجهول من باب فعل و هو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الجهالة کالعلائق و العلاقة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 جمع لا واحد له من لفظه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الضّاد جمع ضالّ کجاهل و جهّال و عامر و 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الشّرک محرّکة و هو ما یصطاد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مزخرف الکلام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ضجوعا من باب نفع وضعت جنبی بالأرض و اضطجعت مثله</w:t>
      </w:r>
      <w:r>
        <w:rPr>
          <w:rFonts w:eastAsia="IRNazanin" w:cs="IRNazanin"/>
          <w:color w:val="111111"/>
          <w:sz w:val="28"/>
          <w:szCs w:val="28"/>
          <w:rtl w:val="true"/>
          <w:lang w:bidi="fa-IR"/>
        </w:rPr>
        <w:t>.</w:t>
      </w:r>
    </w:p>
    <w:p>
      <w:pPr>
        <w:pStyle w:val="Heading5"/>
        <w:numPr>
          <w:ilvl w:val="4"/>
          <w:numId w:val="1"/>
        </w:numPr>
        <w:rPr/>
      </w:pPr>
      <w:bookmarkStart w:id="248" w:name="__RefHeading___Toc3509993_1468164448"/>
      <w:bookmarkStart w:id="249" w:name="_Toc94"/>
      <w:bookmarkEnd w:id="248"/>
      <w:r>
        <w:rPr>
          <w:rtl w:val="true"/>
        </w:rPr>
        <w:t>الاعراب</w:t>
      </w:r>
      <w:bookmarkEnd w:id="2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بالرّفع صفة لمحذوف معطوف علی محلّ اسم انّ السّابق فی أوّل الفصل السّابق،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به، من زیادة الباء فی الخبر و اسم لیس ضمیر مستتر، و اللاّم فی الصورة و القلب إمّا عوض عن الضمیر المضاف إلیه کما هو مذهب الکوفیّین و بعض البصریّین أی صورته صورة إنسان و قلبه قلب حیوان و علیه خرج الکوفیّون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هی المأوی، و المانعون یقولون فی مثل ذلک إنّ اللاّم للعهد و الضمیر محذوف أی الصورة له أو منه و قالوا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المأوی له</w:t>
      </w:r>
      <w:r>
        <w:rPr>
          <w:rFonts w:eastAsia="IRNazanin" w:cs="IRNazanin"/>
          <w:color w:val="111111"/>
          <w:sz w:val="28"/>
          <w:szCs w:val="28"/>
          <w:rtl w:val="true"/>
          <w:lang w:bidi="fa-IR"/>
        </w:rPr>
        <w:t>.</w:t>
      </w:r>
    </w:p>
    <w:p>
      <w:pPr>
        <w:pStyle w:val="Heading5"/>
        <w:numPr>
          <w:ilvl w:val="4"/>
          <w:numId w:val="1"/>
        </w:numPr>
        <w:rPr/>
      </w:pPr>
      <w:bookmarkStart w:id="250" w:name="__RefHeading___Toc3509995_1468164448"/>
      <w:bookmarkStart w:id="251" w:name="_Toc95"/>
      <w:bookmarkEnd w:id="250"/>
      <w:r>
        <w:rPr>
          <w:rtl w:val="true"/>
        </w:rPr>
        <w:t>المعنی</w:t>
      </w:r>
      <w:bookmarkEnd w:id="2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لما شرح حال أحبّ العباد إلی اللّه سبحانه فی الفصل السّابق أردف ذلک بشرح حال المبغوضین عنده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قد تسمّی عالما و 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عبد آخر قد انتسب إلی أهل العلم و نسب نفسه إلیهم و لیس هو بذلک أو سمّاه</w:t>
      </w:r>
    </w:p>
    <w:p>
      <w:pPr>
        <w:pStyle w:val="BookText"/>
        <w:rPr/>
      </w:pPr>
      <w:r>
        <w:rPr>
          <w:rFonts w:ascii="Amiri" w:hAnsi="Amiri" w:eastAsia="Amiri" w:cs="Amiri"/>
          <w:color w:val="111111"/>
          <w:sz w:val="28"/>
          <w:sz w:val="28"/>
          <w:szCs w:val="28"/>
          <w:rtl w:val="true"/>
          <w:lang w:bidi="ar-SA"/>
        </w:rPr>
        <w:t xml:space="preserve">العوام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فاقتبس جهائل من جهّال و أضالیل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تعلّم جهالات مرکّبة و عقاید باطلة من أهل الجهالة و اکتسب الآراء الموجبة للانحراف عن قصد السّبیل عن أهل الضّلالة فحذا حذوهم و سلک سبیلهم و صار جاهلا ضالاّ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للنّاس أشراکا من حبائل غرور و 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یغرّ الخلق بأقواله الباطلة و أفعاله المزخرفة و یجذبهم بها إلیه و یوقعهم فی شرکه و حبالته کما یغرّ الصیّاد الصّید یخدعه حتّی یوقعه فی شرکه الّذی نصبه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الکتاب علی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علیه السّلام أنه حمل کتاب اللّه علی مقتضی رأیه و هواه، و ذلک لجهله بفحواه و معناه و 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فلیتبوّء مقعده من النّار، و کفی بکلامه علیه السّلام شاهدا أنّ کلاّ من الفرق المختلفة کالمشّبهة و المجسّمة و الکرامیّة و الأشعریّة و المعتزلة و غیرها علی کثرتها قد تعلّق فی إثبات مذهبه بالقرآن، فکلّ یأوّله علی رأیه و یخرجه علی معتقده مع أنّ قول الکلّ باطل و تأویل الجمیع 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الحقّ علی 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و توضیح إذ الکتاب حقّ و ما فیه حقّ و من حمله علی رأیه فقد عطف الحقّ علی هواه و جعل هواه حقّا بتأویل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اتَّبَعَ الْحَقُّ أَهْواءَهُمْ لَفَسَدَتِ السَّماواتُ وَ الْأَرْضُ وَ مَنْ فِیهِنَّ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 الناس من العظائم و یهوّن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 الآیات الدّالة علی الوعد و الأحادیث المحصّلة للطمع و الرّجا کقوله تعالی</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حسنة لا یضرّ معها سیئة، و نحو ذلک و إنّما یهوّنها فی نظرهم و یؤمّنهم منها استجلا با لقلوبهم و طلبا للوقع عند الجهّال من الأمرا و أرباب المناصب و نحوهم من المنهمکین فی الشّهوات و الباغین للّذّات و المقتحمین فی الشبهات و المحرّمات الذین لا یبالون فی شیء منها طمعا فی أنه سبحانه قابل التّوبات و غافر الخطیئات و ما حیّ السّیئآت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تسویلات الشّیطان اللّعین و تدلیسات ذلک الفاسق المتوسّم بسمة العالم إذ الخوف توأم الرجاءِ و الوعد ردف الوعید، و هو تعالی قهّار کما أنّه غفّار، فاللاّزم للعالم أن یلاحظ المقام و ینظر مواقع الکلام فیورد أدلّة الرّجاء فی مجالس الخائفین، و آیات الخوف فی مجالس الآمنین کیلا ییأس الخائف من روح اللّه و لا یأمن الآمن من 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توقّیا و تورّعا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لجهله بها و غفلته عنها و الوقوف عندها فرع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أعتزل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للقوانین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 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لجهله بها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فالصّورة صورة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الأعضاء و الأرکان بهیّ الهیئة عذب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قلب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اذنان محجوب عن إدراک حقایق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کاین تری من صامت لک معجبزیادته أو نقصه فی التّکلّم</w:t>
      </w:r>
    </w:p>
    <w:p>
      <w:pPr>
        <w:pStyle w:val="BookText"/>
        <w:rPr/>
      </w:pPr>
      <w:r>
        <w:rPr>
          <w:rFonts w:ascii="IRNazanin" w:hAnsi="IRNazanin" w:eastAsia="IRNazanin"/>
          <w:color w:val="111111"/>
          <w:sz w:val="28"/>
          <w:sz w:val="28"/>
          <w:szCs w:val="28"/>
          <w:rtl w:val="true"/>
          <w:lang w:bidi="fa-IR"/>
        </w:rPr>
        <w:t>لسان الفتی نصف و نصف فؤادهفلم یبق إلاّ صورة اللّحم و الدّم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باب الهدی فیتّبعه و لا باب العمی فیصدّ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بسبب جهله المرکب لا یعرف قانون الهدایة إلی الرّشاد فیلزمه، و لا واجه الدّخول فی الباطل فیترکه، و ذلک لأنّ الجاهل المرکّب لمّا ألحد عن سبیل اللّه و اعتقد بخلاف الواقع امتنع مع ذلک أن یعرف باب الهدی و مبدء الدّخول إلیه فلا یمکن له اتّباعه، و لمّا اعتقد أنّ ما جزم به من الباطل هو الحقّ امتنع معه أن یعرف مبدء دخوله فی الجهل و هو باب العمی فامتنع منه أن یصدّ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میّت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میّت فی سلک الأحیاء، و إنّما کان میّتا</w:t>
      </w:r>
      <w:bookmarkStart w:id="252" w:name="pg13870_176863"/>
    </w:p>
    <w:p>
      <w:pPr>
        <w:pStyle w:val="BookText"/>
        <w:rPr/>
      </w:pPr>
      <w:bookmarkEnd w:id="252"/>
      <w:r>
        <w:rPr>
          <w:rFonts w:ascii="IRNazanin" w:hAnsi="IRNazanin" w:eastAsia="IRNazanin"/>
          <w:color w:val="111111"/>
          <w:sz w:val="28"/>
          <w:sz w:val="28"/>
          <w:szCs w:val="28"/>
          <w:rtl w:val="true"/>
          <w:lang w:bidi="fa-IR"/>
        </w:rPr>
        <w:t>إذ المقصود بالحیاة فی الحقیقة هو استکمال النّفس و اکتساب الفضایل الّتی هی سبب السّعادة الأبدیة و العنایة السّرمدیّة، و لما کان الجاهل بمعزل عن ذلک فکان بمنزلة المیّت بل میّتا فی الحقیقة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مات فاستراح بمیّت إنّما المیت میّت الأحیاء</w:t>
      </w:r>
    </w:p>
    <w:p>
      <w:pPr>
        <w:pStyle w:val="Heading5"/>
        <w:numPr>
          <w:ilvl w:val="4"/>
          <w:numId w:val="1"/>
        </w:numPr>
        <w:rPr/>
      </w:pPr>
      <w:bookmarkStart w:id="253" w:name="__RefHeading___Toc3509997_1468164448"/>
      <w:bookmarkStart w:id="254" w:name="_Toc96"/>
      <w:bookmarkEnd w:id="253"/>
      <w:r>
        <w:rPr>
          <w:rtl w:val="true"/>
        </w:rPr>
        <w:t>تنبیه</w:t>
      </w:r>
      <w:bookmarkEnd w:id="254"/>
    </w:p>
    <w:p>
      <w:pPr>
        <w:pStyle w:val="BookText"/>
        <w:rPr/>
      </w:pPr>
      <w:r>
        <w:rPr>
          <w:rFonts w:ascii="IRNazanin" w:hAnsi="IRNazanin" w:eastAsia="IRNazanin"/>
          <w:color w:val="111111"/>
          <w:sz w:val="28"/>
          <w:sz w:val="28"/>
          <w:szCs w:val="28"/>
          <w:rtl w:val="true"/>
          <w:lang w:bidi="fa-IR"/>
        </w:rPr>
        <w:t>هذا الفصل من کلام الامام علیه آلاف التحیة و السّلام کاف فی ذمّ العلماء السوء و القدح علیهم و الطّعن فیهم، و أعنی بالعلماء السوء المتّصفین بالأوصاف المذکورة فی هذا الفصل، و هم العلماء الآخذون بالبدع و الآراء، و العاملون بالمقائیس و الأهواء، کعلماء العامّة و قضاتها الّذین لم یأخذوا العلم من ینابیعه، و لم یتعلّموا القرآن من أهله و استغنوا عن عترة النّبیّ صلّی اللّه علیه و آله و آله و حیث ضاق بهم المجال فی الوصول إلی حقیقة الحال اضطرّوا إلی الأخذ بالرّأی و القیاس ففسّروا القرآن بآرائهم، و عطفوا الحقّ علی أهوائهم، و عملوا فی مسائل الحلال و الحرام و الحدود و الأحکام بأقیستهم، فأبدعوا فی الدّین، و غیّروا شرع سیّد المرسلین صلوات اللّه علیه و آله أجمعین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فی استحقاق الذّم و الطّعن العلماء السوء منّا، و هم الذین تعلّموا العلم من أهله، و أخذوه من أحادیث الأئمة، و رجعوا فی تفسیر القرآن إلی تفسیر خیر الامة إلاّ أنّهم لم یعملوا بعلمهم، و وصفوا الحقّ فخالف فعلهم قولهم، و هم علماء الدّنیا الذین قصدهم من العلم التّنعم بالدّنیا و التوصّل إلی الجاه و المنزلة عند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و الأخبار فی ذمّ هؤلاء و تشدید الأمر علیهم فوق حدّ الاحصاء و متجاوزة مرتبة الاستقصاء، و ینبغی أن نورد هنا شطرا منها ممّا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الاسلام الکلینیّ فی الکافی عن سلیم بن قیس الهلالی 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دنیا، و طالب علم، فمن اقتصر من الدّنیا علی ما أحلّ اللّه له سلم، و من تناولها من غیر حلّها هلک إلاّ أن یتوب أو یراجع، و من أخذ العلم من أهله و عمل بعلمه نجا، و من أراد الدّنیا فهی 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الحدیث لمنفعة الدّنیا لم یکن له فی الآخرة نصیب، و من أراد به خیر الآخرة أعطاه اللّه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العالم محبّا لدنیاه فاتّهموه علی دینکم، فانّ کلّ محبّ شیء یحوط ما أحبّ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إلی داود علیه السّلام لا تجعل بینی و بینک عالما مفتونا بالدّنیا فیصدّک عن طریق محبّتی، فانّ أولئک قطّاع طریق عبادی المریدین إلیّ، إنّ أدنی ما أنا صانع بهم أن أنزع حلاوة مناجاتی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ربعی بن عبد اللّه عمّن حدّثه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إلیه فلیتبوّء مقعده من النّار، إنّ الرّیاسة لا تصلح إلاّ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یغفر للجاهل سبعون ذنبا قبل أن یغفر للعالم ذنب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حفص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للعلماء السوء کیف تلظّی علیهم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بصیر عن أبی جعفر علیه السّلام فی قوله تعالی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فَکُبْکِبُوا فِیها هُمْ وَ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وصفوا عدلا بألسنتهم ثمّ خالفوه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یحدّث عن النّبیّ صلّی اللّه علیه و آله و سلّم أنّه قال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أخذ بعلمه فهذا ناج، و عالم</w:t>
      </w:r>
    </w:p>
    <w:p>
      <w:pPr>
        <w:pStyle w:val="BookText"/>
        <w:rPr/>
      </w:pPr>
      <w:r>
        <w:rPr>
          <w:rFonts w:ascii="IRNazanin" w:hAnsi="IRNazanin" w:eastAsia="IRNazanin"/>
          <w:color w:val="111111"/>
          <w:sz w:val="28"/>
          <w:sz w:val="28"/>
          <w:szCs w:val="28"/>
          <w:rtl w:val="true"/>
          <w:lang w:bidi="fa-IR"/>
        </w:rPr>
        <w:t>تارک لعلمه فهذا هالک، و إنّ أهل النّار لیتأذّون من ریح العالم التّارک لعلمه، و إنّ أشدّ أهل النّار ندامة و حسرة رجل دعا عبدا إلی اللّه فاستجاب له و قبل منه فأطاع اللّه فأدخله اللّه الجنة فأدخل الداعی النّار بترک علمه و اتّباعه الهوی و طول الأمل، أمّا اتّباع الهوی فیصدّ عن الحق و أمّا طول الأمل فینسی الآخرة و عن عبد اللّه بن القاسم الجعفری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واعظ النّاس قد أصبحت متّهما إذ عبت منهم امورا أنت تأتیها</w:t>
      </w:r>
    </w:p>
    <w:p>
      <w:pPr>
        <w:pStyle w:val="BookText"/>
        <w:rPr/>
      </w:pPr>
      <w:r>
        <w:rPr>
          <w:rFonts w:ascii="IRNazanin" w:hAnsi="IRNazanin" w:eastAsia="IRNazanin"/>
          <w:color w:val="111111"/>
          <w:sz w:val="28"/>
          <w:sz w:val="28"/>
          <w:szCs w:val="28"/>
          <w:rtl w:val="true"/>
          <w:lang w:bidi="fa-IR"/>
        </w:rPr>
        <w:t>أصبحت تنصحهم بالوعظ مجتهدا فالموبقات لعمری أنت جائیها</w:t>
      </w:r>
    </w:p>
    <w:p>
      <w:pPr>
        <w:pStyle w:val="BookText"/>
        <w:rPr/>
      </w:pPr>
      <w:r>
        <w:rPr>
          <w:rFonts w:ascii="IRNazanin" w:hAnsi="IRNazanin" w:eastAsia="IRNazanin"/>
          <w:color w:val="111111"/>
          <w:sz w:val="28"/>
          <w:sz w:val="28"/>
          <w:szCs w:val="28"/>
          <w:rtl w:val="true"/>
          <w:lang w:bidi="fa-IR"/>
        </w:rPr>
        <w:t>تعیب دنیا و ناسا راغبین لها و أنت أکثر منهم رغبة فیها</w:t>
      </w:r>
    </w:p>
    <w:p>
      <w:pPr>
        <w:pStyle w:val="BookText"/>
        <w:rPr/>
      </w:pPr>
      <w:r>
        <w:rPr>
          <w:rFonts w:ascii="IRNazanin" w:hAnsi="IRNazanin" w:eastAsia="IRNazanin"/>
          <w:color w:val="111111"/>
          <w:sz w:val="28"/>
          <w:sz w:val="28"/>
          <w:szCs w:val="28"/>
          <w:rtl w:val="true"/>
          <w:lang w:bidi="fa-IR"/>
        </w:rPr>
        <w:t>و فیه عن علیّ بن هاشم بن البرید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بن الحسین علیه السّلام فسأله عن مسائل فأجاب ثمّ عاد لیسأل عن مثلها فقال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الانجیل لا تطلبوا علم ما لا تعلمون و لمّا تعملوا بما علمتم فانّ العلم إذا لم یعمل به لم یزدد صاحبه إلاّ کفرا و لم یزدد من اللّه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یعرف النّاجی؟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فاثبت له الشهادة، و من لم یکن فعله لقوله موافقا فانّما ذلک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لاتنه عن خلق و تأتی مثله عار علیک إذا فعلت عظیم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الأخبار العامیة فی ذلک الباب کثیرة جدّا و قد أکثر أبو حامد الغزالی فی احیاء العلوم من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یوم القیامة عالم لم ینفعه اللّه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المرء عالما حتّی یکون بعلمه عاملا،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العلم علمان علم علی اللّسان فذلک حجّة اللّه علی خلقه و علم فی القلب فذلک العلم النّافع</w:t>
      </w:r>
    </w:p>
    <w:p>
      <w:pPr>
        <w:pStyle w:val="BookText"/>
        <w:rPr/>
      </w:pPr>
      <w:r>
        <w:rPr>
          <w:rFonts w:ascii="IRNazanin" w:hAnsi="IRNazanin" w:eastAsia="IRNazanin"/>
          <w:color w:val="111111"/>
          <w:sz w:val="28"/>
          <w:sz w:val="28"/>
          <w:szCs w:val="28"/>
          <w:rtl w:val="true"/>
          <w:lang w:bidi="fa-IR"/>
        </w:rPr>
        <w:t>و قال علیه السّلام إنّ العالم لیعذّب عذابا یطیف به أهل النّار استعظاما لشدّة عذابه و قال اسامة بن زید سمعت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یؤتی بالعالم یوم القیامة فیلقی فی النّار فتندلق أقتابه فیدور بها کما یدور الحمار بالرّحی فیطیف به أهل النّار فیقولون مالک؟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آمر بالخیر و لا آتیه، و أنهی عن الشّر و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معاذ بن جبل موقوفا و مرفوعا فی روایة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فتنة العالم أن یکون الکلام أحبّ إلیه من الاستماع، و فی الکلام تنمیق و زیادة و لا یؤمن علی صاحبه الخطاء، و فی الصّمت سلامة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العلماء من یخزن علمه فلا یحبّ أن یوجد عند غیره فذلک فی الدّرک الأول من النّار، و من العلماء من یکون فی علمه بمنزلة السّلطان إن ردّ علیه شیء من علمه أو تهوّن بشیء من حقّه غضب، فذلک فی الدّرک الثانی من النار، و من العلماء من یجعل علمه و غرایب حدیثه لأهل الشرف و الیسار و لا یری أهل الحاجة له أهلا فذلک فی الدّرک الثالث من النّار، و من العلماء من ینصب نفسه للفتیا فیفتی بالخطاء و اللّه تعالی یبغض المتکلّفین، فذلک فی الدّرک الرّابع من النّار، و من العلماء من یتکلّم بکلام الیهود و النّصاری لیعزّز به علمه، فذلک فی الدّرک الخامس من النّار، و من العلماء من یتّخذ علمه مروّة و نیلا و ذکرا فی النّاس، فذلک فی الدّرک السادس من النّار، و من العلماء من یستفزّه الزّهو و العجب فان وعظ أنف، فذلک فی الدّرک السّابع من النار، إلی غیر هذه مما رواه فیه، و هی کافیة فی الدّلالة علی عظم وزر العالم فی معاصیه و کون عذابه أشدّ و حسرته 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أنّ العالم إذا عصی یزلّ بعصیانه خلق کثیر کما قیل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فسد العالم فسد العالم، فمن تناول شیئا من المحرّمات و قال للنّاس لا تتناولوه سخر به النّاس و استهزءوه و زاد حرصهم علی ما نهوا عنه، فیقولون لو لا أنّه أطیب شیء و ألذّه لما کان یستأثر به نفسه و یقدم علیه فیقتدی به الخلق فی سوء عمله و یتّبعونه فیلحق به مثل وزرهم، مضافا إلی وزر نفسه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سیّئة کان له مثل 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أمیر المؤمنین علیه السّلام قصم ظهری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متهتّک، و جاهل متنسّک</w:t>
      </w:r>
    </w:p>
    <w:p>
      <w:pPr>
        <w:pStyle w:val="BookText"/>
        <w:rPr/>
      </w:pPr>
      <w:r>
        <w:rPr>
          <w:rFonts w:ascii="IRNazanin" w:hAnsi="IRNazanin" w:eastAsia="IRNazanin"/>
          <w:color w:val="111111"/>
          <w:sz w:val="28"/>
          <w:sz w:val="28"/>
          <w:szCs w:val="28"/>
          <w:rtl w:val="true"/>
          <w:lang w:bidi="fa-IR"/>
        </w:rPr>
        <w:t>فالجاهل یغرّ النّاس بتنسّکه و العالم یغرّهم بتهتّکه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عصیان العالم مع اتّصافه بصفة العلم کاشف عن منتهی خبث طینته و سوء سریرته و غایة جرئته علی مولاه، و ذلک بخلاف الجاهل فانه إمّا جاهل ساذج فلا تکلیف فی حقّه إذ الجهل مانع من أن یتوجّه إلیه حکم أو خطاب، فلیس فی حقّه أمر و لا نهی فلا ثواب و لا عقاب، و إمّا جاهل فی الجملة فلیس له معرفة مثل المعرفة الّتی للعالم و لذلک جعل اللّه سبحانه ثواب المطیعات من نساء النبیّ صلّی اللّه علیه و آله و العاصیات منهنّ ضعف ما لغیرهنّ، لکونهنّ عارفات عالمات بادراکهنّ حضور النّبی صلّی اللّه علیه و آله و صحبته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جحدوا بعد العلم و جعل الیهود شرّا من النّصاری مع أنّهم ما جعلوا اللّه تعالی ولدا و 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ثالث ثلاثة إلاّ أنّهم أنکروا بعد المعرفة إذ قال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یَعْرِفُونَهُ کَما یَعْرِفُونَ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جاءَهُمْ ما عَرَفُوا کَفَرُوا بِهِ فَلَعْنَةُ اللّهِ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لک أیّها العالم ذلک فلا یغرّنّک الشّیطان و لا یصدّنّک عن سبیل ربّک و لا ینبغی لک أن تعرّض نفسک للهوان و لغضب الرّحمن، و لا یجوز لک أن تؤثر</w:t>
      </w:r>
      <w:bookmarkStart w:id="255" w:name="pg13870_176868"/>
    </w:p>
    <w:p>
      <w:pPr>
        <w:pStyle w:val="BookText"/>
        <w:rPr/>
      </w:pPr>
      <w:bookmarkEnd w:id="255"/>
      <w:r>
        <w:rPr>
          <w:rFonts w:ascii="IRNazanin" w:hAnsi="IRNazanin" w:eastAsia="IRNazanin"/>
          <w:color w:val="111111"/>
          <w:sz w:val="28"/>
          <w:sz w:val="28"/>
          <w:szCs w:val="28"/>
          <w:rtl w:val="true"/>
          <w:lang w:bidi="fa-IR"/>
        </w:rPr>
        <w:t>دنیاک علی آخرتک و لا أن تتّبع هوی نفسک أو تأمر النّاس بالبرّ و تنسی نفسک</w:t>
      </w:r>
      <w:r>
        <w:rPr>
          <w:rStyle w:val="FootnoteAnchor"/>
          <w:rtl w:val="true"/>
        </w:rPr>
        <w:footnoteReference w:id="36"/>
      </w:r>
      <w:r>
        <w:rPr>
          <w:rFonts w:ascii="IRNazanin" w:hAnsi="IRNazanin" w:eastAsia="IRNazanin"/>
          <w:color w:val="111111"/>
          <w:sz w:val="28"/>
          <w:sz w:val="28"/>
          <w:szCs w:val="28"/>
          <w:rtl w:val="true"/>
          <w:lang w:bidi="fa-IR"/>
        </w:rPr>
        <w:t>، أو تقول ما لا تفعل، فقد کبر مقتا عند اللّه أن تقولوا ما لا تفعلون</w:t>
      </w:r>
      <w:r>
        <w:rPr>
          <w:rStyle w:val="FootnoteAnchor"/>
          <w:rtl w:val="true"/>
        </w:rPr>
        <w:footnoteReference w:id="37"/>
      </w:r>
      <w:r>
        <w:rPr>
          <w:rFonts w:ascii="IRNazanin" w:hAnsi="IRNazanin" w:eastAsia="IRNazanin"/>
          <w:color w:val="111111"/>
          <w:sz w:val="28"/>
          <w:sz w:val="28"/>
          <w:szCs w:val="28"/>
          <w:rtl w:val="true"/>
          <w:lang w:bidi="fa-IR"/>
        </w:rPr>
        <w:t>فالویل کلّ الویل لمن اتّبع هواه و باع آخرته بدنیاه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لمبتاع الضّلالة بالهدیو من یشتری دنیاه بالدّین أعجب</w:t>
      </w:r>
    </w:p>
    <w:p>
      <w:pPr>
        <w:pStyle w:val="BookText"/>
        <w:rPr/>
      </w:pPr>
      <w:r>
        <w:rPr>
          <w:rFonts w:ascii="IRNazanin" w:hAnsi="IRNazanin" w:eastAsia="IRNazanin"/>
          <w:color w:val="111111"/>
          <w:sz w:val="28"/>
          <w:sz w:val="28"/>
          <w:szCs w:val="28"/>
          <w:rtl w:val="true"/>
          <w:lang w:bidi="fa-IR"/>
        </w:rPr>
        <w:t>و أعجب من هذین من باع دینهبدنیا سواه فهو من ذین أعجب</w:t>
      </w:r>
    </w:p>
    <w:p>
      <w:pPr>
        <w:pStyle w:val="Heading5"/>
        <w:numPr>
          <w:ilvl w:val="4"/>
          <w:numId w:val="1"/>
        </w:numPr>
        <w:rPr/>
      </w:pPr>
      <w:bookmarkStart w:id="256" w:name="__RefHeading___Toc3509999_1468164448"/>
      <w:bookmarkStart w:id="257" w:name="_Toc97"/>
      <w:bookmarkEnd w:id="256"/>
      <w:r>
        <w:rPr>
          <w:rtl w:val="true"/>
        </w:rPr>
        <w:t>الترجمة</w:t>
      </w:r>
      <w:bookmarkEnd w:id="257"/>
    </w:p>
    <w:p>
      <w:pPr>
        <w:pStyle w:val="BookText"/>
        <w:rPr/>
      </w:pPr>
      <w:r>
        <w:rPr>
          <w:rFonts w:ascii="IRNazanin" w:hAnsi="IRNazanin" w:eastAsia="IRNazanin"/>
          <w:color w:val="111111"/>
          <w:sz w:val="28"/>
          <w:sz w:val="28"/>
          <w:szCs w:val="28"/>
          <w:rtl w:val="true"/>
          <w:lang w:bidi="fa-IR"/>
        </w:rPr>
        <w:t>و شخصی دیگری هست که نسبت داده شده بأهل علم و حال آنکه عالم نیست پس کسب نمود جهالتها را از جهال روزگار و ضلالتها را از گمراهان نابکار، و نصب نمود از جهة فریفتن مردم دامهای حیلها را از ریسمانهای فریب و از گفتار دروغ، بتحقیق که حمل کرده کتاب مجید را بر رأیهای باطل خود، و میل داده حق را بر آرزوهای عاطل خود، أیمن می‌گرداند مردم را از گناهان عظیم و آسان می‌گرداند جرمهای بزرک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وقوف میکنم و باز می‌ایستم از شبهه‌ها و حال آنکه در آنها افتاده، و می‌گوید که اعتزال میکنم و کناره‌جوئی می‌نمایم از بدعتها و حال آنکه در میان آنها خواب کرده، پس صورت آن مثل صورت انسان است و قلب آن مثل قلب حیوان، پس نمی‌شناسد باب هدایت را تا پیروی کند آن را، و نه باب ضلالت را پس باز ایستد از آن، پس این شخص کذائی مردۀ زنده است چه متّصف است بجهل ابدی که موت است در صورة حیاة</w:t>
      </w:r>
      <w:r>
        <w:rPr>
          <w:rFonts w:eastAsia="IRNazanin" w:cs="IRNazanin"/>
          <w:color w:val="111111"/>
          <w:sz w:val="28"/>
          <w:szCs w:val="28"/>
          <w:rtl w:val="true"/>
          <w:lang w:bidi="fa-IR"/>
        </w:rPr>
        <w:t>.</w:t>
      </w:r>
    </w:p>
    <w:p>
      <w:pPr>
        <w:pStyle w:val="Heading4"/>
        <w:numPr>
          <w:ilvl w:val="3"/>
          <w:numId w:val="1"/>
        </w:numPr>
        <w:rPr/>
      </w:pPr>
      <w:bookmarkStart w:id="258" w:name="__RefHeading___Toc3510001_1468164448"/>
      <w:bookmarkStart w:id="259" w:name="_Toc98"/>
      <w:bookmarkEnd w:id="258"/>
      <w:r>
        <w:rPr>
          <w:rtl w:val="true"/>
        </w:rPr>
        <w:t>الفصل الثالث</w:t>
      </w:r>
      <w:bookmarkEnd w:id="259"/>
    </w:p>
    <w:p>
      <w:pPr>
        <w:pStyle w:val="Heading5"/>
        <w:numPr>
          <w:ilvl w:val="4"/>
          <w:numId w:val="1"/>
        </w:numPr>
        <w:rPr/>
      </w:pPr>
      <w:bookmarkStart w:id="260" w:name="__RefHeading___Toc3510003_1468164448"/>
      <w:bookmarkStart w:id="261" w:name="_Toc99"/>
      <w:bookmarkEnd w:id="260"/>
      <w:r>
        <w:rPr>
          <w:rtl w:val="true"/>
        </w:rPr>
        <w:t>اشارة</w:t>
      </w:r>
      <w:bookmarkEnd w:id="2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فَأَیْنَ تَذْهَبُونَ، و أَنّی تُؤفَکُونَ، وَ الْأَعْلامُ قائِمَةٌ، وَ الْآیاتُ</w:t>
      </w:r>
      <w:bookmarkStart w:id="262" w:name="pg13870_176869"/>
    </w:p>
    <w:p>
      <w:pPr>
        <w:pStyle w:val="BookText"/>
        <w:rPr/>
      </w:pPr>
      <w:bookmarkEnd w:id="262"/>
      <w:r>
        <w:rPr>
          <w:rFonts w:ascii="IRNazanin" w:hAnsi="IRNazanin" w:eastAsia="IRNazanin"/>
          <w:color w:val="111111"/>
          <w:sz w:val="28"/>
          <w:sz w:val="28"/>
          <w:szCs w:val="28"/>
          <w:rtl w:val="true"/>
          <w:lang w:bidi="fa-IR"/>
        </w:rPr>
        <w:t>واضحة، و المنار منصوبة، فأین یتاه بکم، بل کیف تعمهون، و بینکم عترة نبیّکم، و هم أزمّة الحقّ، و أعلام الدّین، و ألسنة الصّدق، فأنزلوهم بأحسن منازل القرآن، و ردوهم ورود الهیم العطاش، أیّها النّاس خذوها عن خاتم النّبیّین صلّی اللّه علیه و آله و سلّم إنّه یموت من مات منّا و لیس بمیّت، و یبلی من بلی منّا و لیس ببال، فلا تقولوا بما لا تعرفون، فإنّ أکثر الحقّ فیما تنکرون، و أعذروا من لا حجّة لکم علیه، و أنا هو، ألم أعمل فیکم بالثّقل الأکبر، و أترک فیکم الثّقل الأصغر، و رکزت فیکم رایة الإیمان، و وقّفتکم علی حدود الحلال و الحرام، و ألبستکم العافیة من عدلی، و فرشتکم المعروف من قولی و فعلی، و أریتکم کرائم الأخلاق من نفسی، فلا تستعملوا الرّأی فیما لا یدرک قعره البصر، و لا یتغلغل إلیه الفکر</w:t>
      </w:r>
      <w:r>
        <w:rPr>
          <w:rFonts w:eastAsia="IRNazanin" w:cs="IRNazanin"/>
          <w:color w:val="111111"/>
          <w:sz w:val="28"/>
          <w:szCs w:val="28"/>
          <w:rtl w:val="true"/>
          <w:lang w:bidi="fa-IR"/>
        </w:rPr>
        <w:t>.</w:t>
      </w:r>
    </w:p>
    <w:p>
      <w:pPr>
        <w:pStyle w:val="Heading5"/>
        <w:numPr>
          <w:ilvl w:val="4"/>
          <w:numId w:val="1"/>
        </w:numPr>
        <w:rPr/>
      </w:pPr>
      <w:bookmarkStart w:id="263" w:name="__RefHeading___Toc3510005_1468164448"/>
      <w:bookmarkStart w:id="264" w:name="_Toc100"/>
      <w:bookmarkEnd w:id="263"/>
      <w:r>
        <w:rPr>
          <w:rtl w:val="true"/>
        </w:rPr>
        <w:t>اللغة</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 کذب و افکه عنه صرفه و قلبه أو قلب رأیه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المنصوب فی الطریق لیهتدی به الضّال و الموضع المرتفع الذی یوقد فی أعلاه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تیها و تیهانا ضلّ و تحیّروتاه فی الأرض ذهب متحیّرا و 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یَتِیهُونَ فِی الْأَرْضِ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یحارون و یضلّون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طغیانه عمها من باب تعب إذا تردّد متحیّرا قال سبحانه</w:t>
      </w:r>
      <w:r>
        <w:rPr>
          <w:rFonts w:eastAsia="IRNazanin" w:cs="IRNazanin"/>
          <w:color w:val="111111"/>
          <w:sz w:val="28"/>
          <w:szCs w:val="28"/>
          <w:rtl w:val="true"/>
          <w:lang w:bidi="fa-IR"/>
        </w:rPr>
        <w:t>:</w:t>
      </w:r>
      <w:bookmarkStart w:id="265" w:name="pg13870_176870"/>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طُغْیانِهِمْ یَعْمَهُونَ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عمه و عامه أی متحیّر حایر عن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و غیره الماء وردا و ورودا بلغه و وافاه من غیر دخول و قد یحصل دخول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الابل العطاش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یبلی من باب رضی بلیّ بالکسر و القصر و بلاء بالضمّ و المدّ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الکتاب بکسر الثّاء و سکون القاف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قال بعض شراح الحدیث فی شرح قول النبیّ صلّی اللّه علیه و آله 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الثقیل سمّیا بذلک لکون العمل بهما ثقیلا و الأکثر علی أنّه من الثّقل محرّکة قال فی القاموس و الثقل محرّکة متاع المسافر و حشمه و کلّ شیء نفیس مصون، و منه الحدیث إنّی تارک فیکم الثّقلین آه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رکزت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رکزا من باب قتل أثبته بالأرض فارتکز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 و غیره فرشا من باب قتل و ضرب بسطته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تغلغلا أسرع</w:t>
      </w:r>
      <w:r>
        <w:rPr>
          <w:rFonts w:eastAsia="IRNazanin" w:cs="IRNazanin"/>
          <w:color w:val="111111"/>
          <w:sz w:val="28"/>
          <w:szCs w:val="28"/>
          <w:rtl w:val="true"/>
          <w:lang w:bidi="fa-IR"/>
        </w:rPr>
        <w:t>.</w:t>
      </w:r>
    </w:p>
    <w:p>
      <w:pPr>
        <w:pStyle w:val="Heading5"/>
        <w:numPr>
          <w:ilvl w:val="4"/>
          <w:numId w:val="1"/>
        </w:numPr>
        <w:rPr/>
      </w:pPr>
      <w:bookmarkStart w:id="266" w:name="__RefHeading___Toc3510007_1468164448"/>
      <w:bookmarkStart w:id="267" w:name="_Toc101"/>
      <w:bookmarkEnd w:id="266"/>
      <w:r>
        <w:rPr>
          <w:rtl w:val="true"/>
        </w:rPr>
        <w:t>الاعراب</w:t>
      </w:r>
      <w:bookmarkEnd w:id="267"/>
    </w:p>
    <w:p>
      <w:pPr>
        <w:pStyle w:val="BookText"/>
        <w:rPr/>
      </w:pPr>
      <w:r>
        <w:rPr>
          <w:rFonts w:ascii="Amiri" w:hAnsi="Amiri" w:eastAsia="Amiri" w:cs="Amiri"/>
          <w:color w:val="111111"/>
          <w:sz w:val="28"/>
          <w:sz w:val="28"/>
          <w:szCs w:val="28"/>
          <w:rtl w:val="true"/>
          <w:lang w:bidi="ar-SA"/>
        </w:rPr>
        <w:t xml:space="preserve">أین اسم استفهام سؤال عن المکان، و أنّی تؤفکون بمعنی کیف کما فسّر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حَرْثَکُمْ أَنّی شِئْتُمْ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بالاستفهام التوبیخ، و الواو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الأعلام قائمة للحال، و کذلک فی قوله و بینکم، و الفاء فی قوله فأنزلوهم فصیحة، و الضمیر فی قوله خذوها راجع إلی ما یفهم من المقام من الفایدة و الرّوایة و نحوهما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بالحجاب و قوله أ لم أعمل إمّا استفهام تقریریّ لما بعد النّفی أو إنکار إبطالیّ و هو الأظهر، و جملة أنه یموت آه بدل من مفعول خذوها، فانّ المشهور جواز إبدال الظاهر من الضمیر إذا کان غایبا</w:t>
      </w:r>
      <w:r>
        <w:rPr>
          <w:rFonts w:eastAsia="IRNazanin" w:cs="IRNazanin"/>
          <w:color w:val="111111"/>
          <w:sz w:val="28"/>
          <w:szCs w:val="28"/>
          <w:rtl w:val="true"/>
          <w:lang w:bidi="fa-IR"/>
        </w:rPr>
        <w:t>.</w:t>
      </w:r>
    </w:p>
    <w:p>
      <w:pPr>
        <w:pStyle w:val="Heading5"/>
        <w:numPr>
          <w:ilvl w:val="4"/>
          <w:numId w:val="1"/>
        </w:numPr>
        <w:rPr/>
      </w:pPr>
      <w:bookmarkStart w:id="268" w:name="__RefHeading___Toc3510009_1468164448"/>
      <w:bookmarkStart w:id="269" w:name="_Toc102"/>
      <w:bookmarkEnd w:id="268"/>
      <w:r>
        <w:rPr>
          <w:rtl w:val="true"/>
        </w:rPr>
        <w:t>المعنی</w:t>
      </w:r>
      <w:bookmarkEnd w:id="269"/>
    </w:p>
    <w:p>
      <w:pPr>
        <w:pStyle w:val="Heading6"/>
        <w:numPr>
          <w:ilvl w:val="5"/>
          <w:numId w:val="1"/>
        </w:numPr>
        <w:rPr/>
      </w:pPr>
      <w:bookmarkStart w:id="270" w:name="__RefHeading___Toc3510011_1468164448"/>
      <w:bookmarkStart w:id="271" w:name="_Toc103"/>
      <w:bookmarkEnd w:id="270"/>
      <w:r>
        <w:rPr>
          <w:rtl w:val="true"/>
        </w:rPr>
        <w:t>اشارة</w:t>
      </w:r>
      <w:bookmarkEnd w:id="2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لما شرح فی الفصلین السّابقین حال المتّقین و الفاسقین</w:t>
      </w:r>
    </w:p>
    <w:p>
      <w:pPr>
        <w:pStyle w:val="BookText"/>
        <w:rPr/>
      </w:pPr>
      <w:r>
        <w:rPr>
          <w:rFonts w:ascii="IRNazanin" w:hAnsi="IRNazanin" w:eastAsia="IRNazanin"/>
          <w:color w:val="111111"/>
          <w:sz w:val="28"/>
          <w:sz w:val="28"/>
          <w:szCs w:val="28"/>
          <w:rtl w:val="true"/>
          <w:lang w:bidi="fa-IR"/>
        </w:rPr>
        <w:t>و ذکر فی بیان صفات الفسّاق انهم أخذ و الجهالة و الضّلالة من الجهّال و الضّلال عقّب ذلک بالأمر بملازمة أئمّة الدّین و أعلام الیقین لکونهم القادة الهداة أدّلاء علی طریق النّجاة و کون لزومهم باعثا علی التّقوی و محصّلا للقربی و وبّخ المخاطبین أوّلا بصدّهم عن الحقّ و میلهم إلی الباطل و عدولهم عن أئمة الأنام علیهم الصّلاة و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طریق تسلکون أبین من طریق الحقّ و هذه الجملة مأخوذة من قوله سبحانه فی سورة التکویر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صاحِبُکُمْ بِمَجْنُونٍ وَ لَقَدْ رَآهُ بِالْأُفُقِ الْمُبِینِ وَ ما هُوَ عَلَی الْغَیْبِ بِضَنِینٍ وَ ما هُوَ بِقَوْلِ شَیْطانٍ رَجِیمٍ فَأَیْنَ تَذْهَبُونَ إِنْ هُوَ إِلاّ ذِکْرٌ لِلْعالَمِینَ لِمَنْ شاءَ مِنْکُمْ أَنْ یَسْتَقِیمَ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علیّ بن إبراهیم فی تفسیر هذه الآیة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عن الحسن بن علیّ بن أبی حمزة عن أبیه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النبیّ صلّی اللّه علیه و آله ما هو بمجنون فی نصبه أمیر المؤمنین علیه السّلام علما للنّاس قلت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هو تبارک و تعالی علی نبیّه بغیبه بضنین علیه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کهنة الّذین کانوا فی قریش فنسب کلامهم إلی کلام الشّیطان الّذین کانوا معهم یتکلّمون علی ألسنتهم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شیطان رجیم مثل أولئک قلت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تَذْهَبُونَ إِنْ هُوَ إِلاّ ذِکْرٌ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أین تذهبون فی علیّ یعنی ولایته أین تفرّون منها إن هو إلاّ ذکر للعالمین أخذ اللّه میثاقه علی ولایته قلت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طاعة علیّ و الأئمة علیه السّلام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تصرفون عن عبادة اللّه إلی عبادة غیره و تقلبون عن طریق الهدی إلی سمت الضلالة و الرّدی کما قال تعالی فی سورة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اللّهُ رَبُّکُمْ خالِقُ کُلِّ شَیْ‌ءٍ لا إِلهَ إِلاّ هُوَ فَأَنّی تُؤْفَکُونَ کَذلِکَ یُؤْفَکُ الَّذِینَ کانُوا بِآیاتِ اللّهِ یَجْحَدُونَ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هذه الآیة أی الّذی أظهر هذه الدّلالات و أنعم بهذه النّعم هو اللّه خالقکم و مالککم خالق کلّ شیء من السّماوات و الأرض و ما بینهما لا یستحقّ العبادة سواه فکیف تصرفون عن عبادته إلی عبادة غیره مع وضوح الدّلالة علی توحیده هذا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ما ذکرته فی شرح هذه الفقرة إنّما هو أخذا بظاهر کلامه علیه السّلام و لکنّ الأظهر بمقتضی السّیاق أنّه علیه السّلام أراد بها توبیخ المخاطبین علی العدول عنه فیکون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تؤفکون أنّی تقلبون عنّی و عن ولایتی و ملازمتی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الأعلام قائمة و الآیات واضحة و المنار 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أن یراد به أعلام القدرة و آیات المقدرة و آثار التوحید و منار التفرید و أدلّة الوجود من المهاد الموضوع و السّماء المرفوع و اختلاف اللّیل و النّهار و الفلک الجاری فی البحر الزخّار و المطر النّازل من السحاب الذی أحیی به الأرض بعد موتها و بثّ فیها من الدّواب إلی غیر هذه من دلایل التوحید و الجلال و علائم الکمال و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أنّ المراد بها هو أعلام الدّین و آیات الیقین و منار الهدی و أئمة الوری، و یشهد بذلک ما ورد فی حدیث وصفهم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جعلتهم أعلاما لعبادک و منارا فی بلادک أی هداة یهتدی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الأخبار الواردة فی أنّهم علیه السّلام آیات اللّه و بیّناته، مثل ما فی البحار من تفسیر علیّ بن إبراهیم مسندا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الذین کذّبوا فی أوصیائهم صمّ و بکم کما قال اللّه فی الظّلمات من کان من ولد إبلیس فانّه لا یصدق بالأوصیاء و لا یؤمن بهم أبدا، و هم الذین أضلّهم اللّه و من کان من ولد آدم علیه السّلام آمن بالأوصیاء و هم علی صراط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بآیاتنا کلّها فی بطن القرآن ان کذّبوا بالأوصیاء کلّهم، و منه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عَنْ آیاتِنا غافِلُونَ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 الأئمة صلوات اللّه علیهم، و الدّلیل علی ذلک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باسناده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الأئمة و النّذر الأنبیاء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أبیه عن ابن أبی عمیر عن هشام عن أبی عبد اللّه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تخضع رقابهم یعنی بنی أمیّة، و هی الصّیحة من السّماء باسم صاحب الأمر علیه السّلام إلی غیر ذلک مما ورد عنهم علیهم السّلام فی تفسیر الآیات القرآنیّة مما لا نطیل بروایتها، فقد ظهر بذلک کلّه أنهم المراد بالآیات الواضحة فیکون إطلاقها علیهم باعتبار أنهم علامات جلیلة واضحة لعظمة اللّه و قدرته و علمه و لطفه و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آیة للّه أکبر منهم فهم آیة من دونهم کلّ آیة</w:t>
      </w:r>
    </w:p>
    <w:p>
      <w:pPr>
        <w:pStyle w:val="BookText"/>
        <w:rPr/>
      </w:pPr>
      <w:r>
        <w:rPr>
          <w:rFonts w:ascii="IRNazanin" w:hAnsi="IRNazanin" w:eastAsia="IRNazanin"/>
          <w:color w:val="111111"/>
          <w:sz w:val="28"/>
          <w:sz w:val="28"/>
          <w:szCs w:val="28"/>
          <w:rtl w:val="true"/>
          <w:lang w:bidi="fa-IR"/>
        </w:rPr>
        <w:t>سری سرّهم فی الکائنات جمیعها فمن سرّهم لم یخل مثقال ذرّة</w:t>
      </w:r>
    </w:p>
    <w:p>
      <w:pPr>
        <w:pStyle w:val="BookText"/>
        <w:rPr/>
      </w:pPr>
      <w:r>
        <w:rPr>
          <w:rFonts w:ascii="IRNazanin" w:hAnsi="IRNazanin" w:eastAsia="IRNazanin"/>
          <w:color w:val="111111"/>
          <w:sz w:val="28"/>
          <w:sz w:val="28"/>
          <w:szCs w:val="28"/>
          <w:rtl w:val="true"/>
          <w:lang w:bidi="fa-IR"/>
        </w:rPr>
        <w:t xml:space="preserve">هذا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 بل کیف تعمهون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لقوله فأین تذهبون و أنّی تؤفکون، فانّه لمّا سألهم عن إفکهم و ذهابهم و وبّخهم علیه أکّده بذلک مشیرا به إلی أنّ الافک و الذّهاب موجب لتیههم و تحیّرهم و عمههم و 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أکّد الجملة الحالیة السّابقة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قائمة إلخ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بینکم عترة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به إلی أنّهم المراد بالأعلام و الآیات، و المراد بعترة النّبیّ صلّی اللّه علیه و آله و سلّم الأئمة علیهم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فی البحار من العیون و معانی الأخبار عن الهمدانی عن علیّ عن أبیه عن ابن أبی عمیر عن غیاث بن إبراهیم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معنی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 عترتی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الحسن و الحسین و الأئمة التسعة من ولد الحسین علیهم السّلام تاسعهم مهدیهم و قائمهم لا یفارقون کتاب اللّه و لا یفارقهم حتّی یردوا علی رسول اللّه صلّی اللّه علیه و آله و سلّم حوضه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فی شرح الخطبة الثّالثة و التسعین مزید تحقیق فی معنی العترة 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أزمّة الحقّ و 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علیهم السّلام القائدون یقودون الخلق إلی الحقّ کما تقاد النّاقة بالزمام إلی الطریق، و هم تراجمة الوحی کما أنّ اللّسان ترجمان النفس و یدلّ علی الأوّل وصفهم فی فقرات الزیارة الجامعة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قادة الأمم، یعنی أنهم علیهم السّلام قادة الأمم إلی معرفة اللّه و دینه یقودونهم بدعائهم و تعریفهم و أمرهم و ترغیبهم إلی المعرفة و الدّین، فمن أجاب قادوه إلی الجنة و من أناب ساقوه إلی النّار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الجنّة و النّار، و هو نعمة اللّه علی الأبرار و نقمته علی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الثانی وصفهم علیهم السّلام فی فقرات الزیارة المذکورة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تراجمة لوحیه، یعنی أنّهم المؤدّون من الحقّ إلی الخلق فلا یخفی ما بین القرینتین فی کلامه علیه السّلام من الحسن و اللّطف حیث إنّ محصّل معناهما أنهم علیهم السّلام دلائل للخلق علی الحقّ و وسایط للحقّ إلی الخلق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أزمّة الحقّ أنّ زمام الحقّ بیدهم علیهم السّلام فیکون مساقه مساق قول رسول اللّه صلّی اللّه علیه و آله و سلّم الحقّ مع علیّ و هو مع الحقّ أینما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طرق الخاصة متواترا عن النّبیّ صلّی اللّه علیه و آله و الأئمة صلوات اللّه و سلامه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الأئمة الاثنی عشر، و فی فقرات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معکم و فیکم و منکم و إلیکم و أنتم أهله و 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المراد بقوله علیه السّلام و ألسنة الصدق أنهم لا یقولون إلاّ صدقا و حقّا فیکون تصدیقا لدعاء إبراهیم حیث إنّه دعا ربّه بما حکاه اللّه عنه بقوله فی سورة 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اجعل صادقا من ذرّیتی یجد أصل دینی و یدعو النّاس إلی ما کنت أدعوهم إلیه، فاستجاب اللّه دعوته و اصطفی من ذریّته محمّدا و آله صلوات اللّه و سلامه علیه</w:t>
      </w:r>
    </w:p>
    <w:p>
      <w:pPr>
        <w:pStyle w:val="BookText"/>
        <w:rPr/>
      </w:pPr>
      <w:r>
        <w:rPr>
          <w:rFonts w:ascii="IRNazanin" w:hAnsi="IRNazanin" w:eastAsia="IRNazanin"/>
          <w:color w:val="111111"/>
          <w:sz w:val="28"/>
          <w:sz w:val="28"/>
          <w:szCs w:val="28"/>
          <w:rtl w:val="true"/>
          <w:lang w:bidi="fa-IR"/>
        </w:rPr>
        <w:t>و علیهم و جعلهم لسان صدق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فی تفسیر القمّی عند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لِسانَ 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 و فی مجمع البیان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أی اتّقوا معاصی اللّه و اجتنبوا و کونو مع الصّادقین الذین یصدقون فی أخبارهم و لا یکذبون، و معناه کونوا علی مذهب من یستعمل الصدق فی أقواله و أفعاله و صاحبوهم و رافقوهم و قد وصف اللّه الصّادقین فی سورة البقرة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الْبِرَّ 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صَدَقُوا وَ أُولئِکَ هُمُ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سبحانه بالاقتداء بهؤلاء،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بالصّادقین هم الّذین ذکرهم اللّه فی کتابه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عَلَیْهِ فَمِنْهُمْ مَنْ قَضی نَحْبَهُ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حمزة بن عبد المطلب و جعفر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الکلینیّ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 مع علیّ علیه السّلام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جابر عن أبی جعفر علیه السّلام فی قوله و کونوا مع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آل محمّد سلام اللّه علیهم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بعد توصیف العترة الطّاهرة بأنّهم أزمّة الحقّ و ألسنة الصدق أمر بتعظیمهم و إجلالهم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فأنزلوهم بأحسن منازل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فی شرحه إنّه علیه السّلام أمر المکلّفین أن یحروا العترة فی إجلالها و إعظامها</w:t>
      </w:r>
    </w:p>
    <w:p>
      <w:pPr>
        <w:pStyle w:val="BookText"/>
        <w:rPr/>
      </w:pPr>
      <w:r>
        <w:rPr>
          <w:rFonts w:ascii="IRNazanin" w:hAnsi="IRNazanin" w:eastAsia="IRNazanin"/>
          <w:color w:val="111111"/>
          <w:sz w:val="28"/>
          <w:sz w:val="28"/>
          <w:szCs w:val="28"/>
          <w:rtl w:val="true"/>
          <w:lang w:bidi="fa-IR"/>
        </w:rPr>
        <w:t>و الانقیاد و الطّاعة لأوامرها مجری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للقرآن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القلب و هو فیه بمنزلتین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منزلة الاکرام و التّعظیم، و الثانیة منزلة التصوّر فقط، الثالثة منزلته فی الوجود اللّسانی بالتلاوة، الرابعة منزلته فی الدفاتر و الکتب، و أحسن منازله هی الأولی فالمراد إذن الوصیة باکرامهم و محبّتهم و تعظیمهم کما یکرم القرآن بالمحبّة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ذکراه یکون معنی کلامه علیه السّلام أنزلوهم بأحسن المنازل التی کانت للقرآن، و الأظهر عندی أنّ معناه أنزلوهم بأحسن المنازل التی أثبتها القرآن لهم، فانّ المنازل الثابتة لهم علیهم السّلام بالآیات القرآنیّة متفاوتة مختلفة فی العلوّ و الرفعة فأمر علیه السّلام بانزالهم بأحسن المنازل و أسنی المراتب، و هو بأن یستمسکوا بأظهر الآیات دلالة علی رفعة شأنهم و علوّ مقامهم مثل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خلافتهم و 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عصمتهم و طهارتهم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ملازمتهم و مودّتهم روی الطّبرسیّ فی مجمع البیان فی تفسیر الآیة الأخیرة من کتاب شواهد التنزیل مرفوعا إلی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الأنبیاء من أشجار شتّی و خلقت أنا و علیّ من شجرة واحدة فأنا أصلها و علیّ فرعها</w:t>
      </w:r>
    </w:p>
    <w:p>
      <w:pPr>
        <w:pStyle w:val="BookText"/>
        <w:rPr/>
      </w:pPr>
      <w:r>
        <w:rPr>
          <w:rFonts w:ascii="IRNazanin" w:hAnsi="IRNazanin" w:eastAsia="IRNazanin"/>
          <w:color w:val="111111"/>
          <w:sz w:val="28"/>
          <w:sz w:val="28"/>
          <w:szCs w:val="28"/>
          <w:rtl w:val="true"/>
          <w:lang w:bidi="fa-IR"/>
        </w:rPr>
        <w:t>و الحسن و الحسین ثمارها و شیعتنا أوراقها، فمن تعلّق بغصن من أغصانها نجا، و من زاغ هوی، و لو أنّ عبدا عبد اللّه بین الصّفا و المروة ألف عام ثمّ ألف عام ثمّ ألف عام حتّی یصیر کالشنّ البالی ثمّ لم یدرک محبّتنا أکبّه اللّه علی منخریه فی النّار ثمّ 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و روی زاذان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فی ال حم آیة لا یحفظ مودّتنا إلاّ کلّ مؤمن ثمّ قرء هذه الآیة و إلی هذا أشار الکمیت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حم آیة تأوّلها منّا تقیّ و معرب</w:t>
      </w:r>
    </w:p>
    <w:p>
      <w:pPr>
        <w:pStyle w:val="BookText"/>
        <w:rPr/>
      </w:pPr>
      <w:r>
        <w:rPr>
          <w:rFonts w:ascii="IRNazanin" w:hAnsi="IRNazanin" w:eastAsia="IRNazanin"/>
          <w:color w:val="111111"/>
          <w:sz w:val="28"/>
          <w:sz w:val="28"/>
          <w:szCs w:val="28"/>
          <w:rtl w:val="true"/>
          <w:lang w:bidi="fa-IR"/>
        </w:rPr>
        <w:t>و فی البحار ذکر أبو حمزة الثّمالی فی تفسیره حدّثنی عثمان بن عمیر عن سعید بن جبیر عن ابن عباس أنّ رسول اللّه صلّی اللّه علیه و آله و سلّم حین قدم المدینة و استحکم الاسلام قالت الأنصار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 رسول اللّه فنقول له إنه تعروک امور فهذه أموالنا فاحکم فیها غیر حرج و لا محظور علیک، فأتوه فی ذلک فنزل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علیهم فقال تودّون قرابتی من بعدی، فخرجوا من عنده مسلّمین لقوله،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الشیء افتراه فی مجلسه أراد بذلک أن یذلّلنا لقرابته من بعده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إلیهم فتلاها علیهم فبکوا و اشتدّ علیهم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فی أثرهم فبشّرهم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یستجیب اللّه الّذین آمنوا و هم الّذین سلّموا لقوله ثمّ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یَقْتَرِفْ حَسَنَةً نَزِدْ لَهُ فِیها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فعل طاعة نزد له فی تلک الطاعة حسنا بأن نوجب له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حمزة الثمالی عن السّدی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الحسنة المودّة لآل محمّد صلّی اللّه علیه و آله و سلّم و صحّ عن الحسن بن علیّ علیه السّلام أنّه خطب النّاس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البیت الذین افترض اللّه مودّتهم علی کلّ مسلم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فاقتراف الحسنة مودّتنا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اسماعیل بن عبد الخالق عن أبی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فینا أهل البیت أصحاب الکساء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الرّازی فی التفسیر الکبیر نقل صاحب الکشاف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بالجنّة ثمّ منکر و نکیر، ألا و من مات علی حبّ آل محمّد یزفّ إلی الجنّة کما یزفّ العروس إلی بیت زوجها، ألا و 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من مات علی بغض آل محمّد جاء یوم القیامة مکتوبا بین عینیه آیس من رحمة اللّه، ألا و من مات علی بغض آل محمّد مات کافرا، ألا و من مات علی بغض آل محمّد لم یشمّ رایحة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رواه صاحب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هم الذین یؤول أمرهم إلیه فکلّ من کان أمرهم إلیه أشدّ و أکمل کانوا هم الآل و لا شکّ أنّ فاطمة و علیّا و الحسن و الحسین کان التعلّق بینهم و بین رسول اللّه أشدّ التّعلّقات، و هذا کالمعلوم بالنّقل المتواتر فوجب أن یکونوا هم الآل، و أیضا اختلف النّاس فی الآل فقیل هم الأقارب، و قیل هم امّته فان حملناه علی القرابة فهم الآل و إن حملناه علی الامّة الذین قبلوا دعوته فهم أیضا آل، فثبت أنّ علی جمیع التقدیرات هم الآل و أمّا غیرهم فهل یدخلون تحت لفظ الآل فمختلف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صاحب الکشاف أنّه لمّا نزلت هذه الآیة قیل یا رسول اللّه من قرابتک هؤلاء الّذین وجبت علینا مودّتهم؟ فقال صلّی اللّه علیه و آله و سلّم علیّ و فاطمة و ابناهما، فثبت أنّ هؤلاء الأربعة أقارب النّبیّ صلّی اللّه علیه و آله و إذا ثبت هذا وجب أن یکونوا مخصوصین بمزید التّعظیم و یدلّ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شکّ أنّ النّبیّ صلّی اللّه علیه و آله و سلّم کان یحبّ فاطمة علیها السلام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یؤذینی ما یؤذیها، و ثبت بالنّقل المتواتر من محمّد صلّی اللّه علیه و آله و سلّم أنّه کان یحبّ علیّا و الحسن و الحسین، و إذا ثبت ذلک وجب علی کلّ الامّة مثله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اتَّبِعُوهُ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الدعاء للآل منصب عظیم و لذلک جعل هذا الدّعاء خاتمة التشهّد فی الصّلاة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و ارحم محمّدا و آل محمّد، و هذا التّعظیم لم یوجد فی حقّ غیر الآل فکلّ ذلک یدلّ علی أن حبّ آل محمّد واجب، و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 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إلی منی فیضا کما نظم الفرات الفائض</w:t>
      </w:r>
    </w:p>
    <w:p>
      <w:pPr>
        <w:pStyle w:val="BookText"/>
        <w:rPr/>
      </w:pPr>
      <w:r>
        <w:rPr>
          <w:rFonts w:ascii="IRNazanin" w:hAnsi="IRNazanin" w:eastAsia="IRNazanin"/>
          <w:color w:val="111111"/>
          <w:sz w:val="28"/>
          <w:sz w:val="28"/>
          <w:szCs w:val="28"/>
          <w:rtl w:val="true"/>
          <w:lang w:bidi="fa-IR"/>
        </w:rPr>
        <w:t>إن کان رفضا حبّ آل محمّد فلیشهد الثّقلان أنّی رافضی</w:t>
      </w:r>
    </w:p>
    <w:p>
      <w:pPr>
        <w:pStyle w:val="BookText"/>
        <w:rPr/>
      </w:pPr>
      <w:r>
        <w:rPr>
          <w:rFonts w:ascii="IRNazanin" w:hAnsi="IRNazanin" w:eastAsia="IRNazanin"/>
          <w:color w:val="111111"/>
          <w:sz w:val="28"/>
          <w:sz w:val="28"/>
          <w:szCs w:val="28"/>
          <w:rtl w:val="true"/>
          <w:lang w:bidi="fa-IR"/>
        </w:rPr>
        <w:t>انتهی کلام الرازی خذله اللّه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ینقضی عجبی من هذا النّاصب أنّه مع نقله تلک الأخبار المستفیضة المتفق علیها بین الفریقین و اقراره بهذه الفضایل للآل کیف یتعصّب فی حقّ أئمته و یرضی بخلافتهم و یذعن بامامتهم مع أنّ دلالة هذه الأخبار علی کفرهم و شقاوتهم غیر خفیّة إذ بغضهم لأهل بیت الرّسول فی حیاته و بعد وفاته ظاهر، و أذاهم لبضعته فی إحراق بابها و إسقاط جنینها و غصب فدک منها واضح، و تسلیطهم بنی امیّة و بنی أبی معیط علی رقاب أهل البیت و ما جری من الظلم و الجور بسبب ذلک علیهم علیهم السّلام غنی عن البیان، و إنما أنطق اللّه لسانه علی الحقّ إتماما للحجّة و إکمالا للبیّنة لئلا یقول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کُنّا عَنْ هذا غافِلِینَ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یُضْلِلِ اللّهُ فَلا هادِیَ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یَجْعَلِ اللّهُ لَهُ نُوراً فَما لَهُ مِنْ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الشّارح المعتزلی قال فی شرح هذه الفقرة أعنی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فأنزلوهم بأحسن منازل القرآن بعد کلامه الذی قدّمنا ذکره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منه علیه السّلام یشعر بأنّ العترة معصومة فما قول أصحابکم فی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أبو محمّد بن مثنویه فی کتاب الکفایة علی أنّ علیّا علیه السّلام معصوم و إن لم یکن واجب العصمة و لا العصمة شرط فی الامامة لکن أدلّة النّصوص قد دلّت علی عصمته و القطع علی باطنه و نفسه و إنّ ذلک أمر اختصّ هو به دون غیره من الصّحابة، و الفرق ظاهر بین قولنا زید معصوم و بین قولنا زید واجب العصمة، لأنّه امام و من شرط الامام أن یکون معصوما فالاعتبار الأوّل مذهبنا و الاعتبار الثّانی</w:t>
      </w:r>
    </w:p>
    <w:p>
      <w:pPr>
        <w:pStyle w:val="BookText"/>
        <w:rPr/>
      </w:pPr>
      <w:r>
        <w:rPr>
          <w:rFonts w:ascii="IRNazanin" w:hAnsi="IRNazanin" w:eastAsia="IRNazanin"/>
          <w:color w:val="111111"/>
          <w:sz w:val="28"/>
          <w:sz w:val="28"/>
          <w:szCs w:val="28"/>
          <w:rtl w:val="true"/>
          <w:lang w:bidi="fa-IR"/>
        </w:rPr>
        <w:t>مذهب الامامیّة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أنّک قد عرفت فی مقدّمات شرح الخطبة الشقشقیّة بما لا مزید علیه و فی غیرها أیضا أنّ العصمة شرط فی الامامة، و محصّل ما قلناه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المعصوم لا یؤمن منه الخطأ و الضّلال فکیف یأمنه النّاس فی ضلالته و خطائه، و إن شئت زیادة الاستبصار فارجع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ردوهم ورود الهیم 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 به إلی اقتباس العلوم و اکتساب الأنوار منهم، 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کانوا ینابیع العلوم و کان علمهم بمنزلة العذب الفرات و کان الخلق محتاجین إلیهم فی ذلک حسن منه علیه السّلام أن یأمرهم بورودهم و یشبّه ورودهم بورود الابل الظّمآن علی الماء و هو نظیر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الحارث سألت أمیر المؤمنین علیه السّلام عن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لنحن أهل الذّکر نحن أهل العلم نحن معدن التأویل و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لما ذکر فضایل الآل و مناقبهم عقّب ذلک و أکّده بذکر منقبة أخری و فضیلة عظمی رواها عن رسول اللّه صلّی اللّه علیه و آله و 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خذوها عن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یموت من مات منّا و لیس بمیّت و یبلی من بلی منّا و لیس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الحدیث من مشکلات الأحادیث و متشابهاتها و قد اختلف فی توجیهه أنظار الشّراح و تأوّله کلّ بما یقتضیه سلیقته و مذاقه، و أعظمهم خبطا و أشدّهم و هما الشارح البحرانی مع فضله و ذکائه و براعته فی علم الحکمة حسبما تطلع علیه و لا غرو فیه فانّ الحکمة بعیدة عن مذاق الأخبار و حاجبة من اقتباس الأنوار و الأسرار المودعة فی کنوز أحادیث الأئمة الأطهار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أتمسّک فی شرح المقام بحبل العنایة الأزلیّة و أستمدّ من الحضرة الالهیّة و أستمسک بذیل أهل بیت العصمة و الطّهارة، و أبیّن أوّلا جهة الاشکال و هو</w:t>
      </w:r>
    </w:p>
    <w:p>
      <w:pPr>
        <w:pStyle w:val="BookText"/>
        <w:rPr/>
      </w:pPr>
      <w:r>
        <w:rPr>
          <w:rFonts w:ascii="IRNazanin" w:hAnsi="IRNazanin" w:eastAsia="IRNazanin"/>
          <w:color w:val="111111"/>
          <w:sz w:val="28"/>
          <w:sz w:val="28"/>
          <w:szCs w:val="28"/>
          <w:rtl w:val="true"/>
          <w:lang w:bidi="fa-IR"/>
        </w:rPr>
        <w:t>أنّ کلامه علیه السّلام بظاهره متناقض حیث إنّه نفی الموت و البلا عنهم بعد إثباتها علیهم و الایجاب یناقض السلب و السّلب للایجاب، و أیضا أنهم علیهم الصّلاة و السّلام هل یحکم بموتهم و بلاهم فی الواقع و نفس الأمر علی ما هو مقتضی الشطر الایجابیّ من القضیّتین أولا یحکم بشیء منهما فی حقّهم علی ما یقتضیه الجزء السّلبیّ منهما، فأقول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 الاشکال فی المقام موقوف علی تحقیق الکلام فی کلّ من القضیّتین و به یرتفع التناقض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القضیّة الأولی فمحصّل القول فیها أنّ النّبیّ و الأئمة صلوات اللّه و سلامه علیه و علیهم إلاّ الحجّة المنتظر عجّل اللّه فرجه قد انتقلوا من دار الدّنیا إلی دار الآخرة و خرجت أرواحهم من أبدانهم و جری الموت علیهم حقیقة کما هو نصّ الجزء الایجابی من هذه القضیّة، و نفی الموت عنهم إنما هو من مفتریات عبد اللّه ابن سبا و من حذا حذوه من الغلاة مخالف لاجماع الامة و لنصّ الکتاب و السنّة و 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سلب الموت عنهم علیهم السّلام فی الجزء الثّانی من القضیّة فهو محمول علی حیاتهم بأجسادهم المثالیة کما هو مذهب جمع من أصحابنا علی ما حکی عنهم الطّبرسیّ فی مجمع البیان فی تفسیر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إلیه ذهب المحدّث المجلسیّ فی کتاب حقّ الیقین و نسبه فیه علی ما ببالی إلی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البحار فی المجلّد الرابع عشر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ننکر الأجساد المثالیة</w:t>
      </w:r>
    </w:p>
    <w:p>
      <w:pPr>
        <w:pStyle w:val="BookText"/>
        <w:rPr/>
      </w:pPr>
      <w:r>
        <w:rPr>
          <w:rFonts w:ascii="IRNazanin" w:hAnsi="IRNazanin" w:eastAsia="IRNazanin"/>
          <w:color w:val="111111"/>
          <w:sz w:val="28"/>
          <w:sz w:val="28"/>
          <w:szCs w:val="28"/>
          <w:rtl w:val="true"/>
          <w:lang w:bidi="fa-IR"/>
        </w:rPr>
        <w:t>و تعلّق الأرواح بها بعد الموت بل نثبتها لدلالة الأحادیث المعتبرة علیها، بل لا یبعد عندی وجودها قبل الموت أیضا فتتعلّق بها الأرواح فی حال النوم و شبهه من الأحوال لضعف تعلّقها بالأجساد الأصلیة فیسیر بها فی عوالم الملک و الملکوت و لا أستبعد فی الأرواح القویّة تعلّقها بالأجساد المثالیة الکثیرة، و تصرّفها فی جمیعها فی حاله فلا یستبعد حضورهم علیهم السّلام فی آن واحد عند جمع کثیر من المحتضرین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التاسع منه بعد نقله روایة البرسی فی مشارق الأنوار استقبال أمیر المؤمنین و حضوره جنازة نفسه فی ظهر الکوفة عند تشییع الحسنین علیهما السّلام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أردّ هذه الرّوایة لورود الأخبار الکثیرة الدالّة علی ظهورهم علیهم السّلام بعد موتهم فی أجسادهم المثالیة کما نقلنا عنه فی شرح الکلام التاسع و الستّین، و لا بعد فی ذلک أی فی ثبوت الأجساد المثالیة لهم، فقد ثبت ذلک فی حقّ المؤمنین الّذینهم من فاضل طینتهم و أشعّة أنوارهم فکیف و هو علیه السّلام أمیر المؤمنین و هو و أولاده المعصومون سادات أهل الایمان و الیقین بهم سعد من سعدو بولایتهم فاز من فاز و کلّ الکمالات فیهم و منهم و بهم و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 باسناده عن القاسم بن محمّد عن الحسین بن أحمد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أرواح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تکون فی حواصل طیور خضر فی قنادیل تحت العرش،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المؤمن أکرم علی اللّه من أن یجعل روحه فی حوصلة طیر، یا یونس إذا کان ذلک أتاه محمّد صلّی اللّه علیه و آله و سلّم و علیّ و فاطمة و الحسن و الحسین و الملائکة المقرّبون علیهم السّلام فاذا قبضه اللّه عزّ و جلّ صیّر تلک الروح فی قالب کقالبه فی الدّنیا فیأکلون و یشربون، فاذا قدم علیهم القادم عرفوه بتلک الصّورة الّتی کانت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مجمع البیان عن تهذیب الأحکام للشیخ عن القاسم بن محمّد نحوه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عن أبی بصیر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نتحدّث عن أرواح</w:t>
      </w:r>
    </w:p>
    <w:p>
      <w:pPr>
        <w:pStyle w:val="BookText"/>
        <w:rPr/>
      </w:pPr>
      <w:r>
        <w:rPr>
          <w:rFonts w:ascii="IRNazanin" w:hAnsi="IRNazanin" w:eastAsia="IRNazanin"/>
          <w:color w:val="111111"/>
          <w:sz w:val="28"/>
          <w:sz w:val="28"/>
          <w:szCs w:val="28"/>
          <w:rtl w:val="true"/>
          <w:lang w:bidi="fa-IR"/>
        </w:rPr>
        <w:t>المؤمنین أنّها فی حواصل طیور خضر ترعی فی الجنّة و تأوی إلی قنادیل تحت العرش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إذن ما هی فی حواصل طیر،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هی؟ فقال علیه السّلام فی روضة کهیئة الأجساد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و الصافی من التهذیب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أرواح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علی صور أبدانهم لو رأیته لقلت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غبار علی ذلک، و إطباق المشایخ علی القدح فی یونس بن ظبیان و نسبتهم له إلی الغلوّ و الکذب مع مدح بعضهم له و تلقّی جمع منهم روایته هذه بالقبول و بنائهم علی مضمونها مع اعتضادها بالرّوایات الاخر لا یقدح فی روایته هذه و العمل علیها، هذا هو الذی یقتضیه النظر الجلیل فی توجیه سلب الموت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یقتضیه النظر الدقیق فهو أن یقال بحیاتهم بعد موتهم بأجسادهم الأصلیة التی کانت فی الدّنیا، و لا غرو فیه بعد دلالة الأخبار المعتبرة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فی الوسائل فی باب کراهة الاشراف علی قبر النبیّ صلّی اللّه علیه و آله من فوق عن الکلینیّ عن عدّة من أصحابنا عن أحمد بن محمّد البرقی عن جعفر بن المثنی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و سقف المسجد الذی یشرف علی القبر قد سقط، و الفعلة یصعدون و ینزلون و نحن جماعة، فقلت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له موعد یدخل علی أبی عبد اللّه علیه السّلام اللیلة؟ فقال مهران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قال إسماعیل بن عمّار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سلاه عن الصّعود لنشرف علی قبر النّبیّ صلّی اللّه علیه و آله و سلّم، فلما کان من الغد لقیناهما فاجتمعنا جمیعا، فقال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سألناه لکم عمّا ذکرتم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أحبّ لأحد منهم أن یعلوه فوقه و لا آمنه أن یری منه شیئا یذهب منه بصره أو یراه قائما یصلّی أو یراه مع بعض أزواجه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المناقب لابن شهر آشوب عن عبد اللّه بن سلیمان و زیاد بن المنذر و الحسن العباس بن حریش کلّهم عن أبی جعفر علیه السّلام و أبان بن تغلب و معاویة ابن عمّار و أبو سعید المکاری کلّهم عن أبی عبد اللّه علیه السّلام أنّ أمیر المؤمنین علیه السّلام لقی الأوّل فاحتجّ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برسول اللّه صلّی اللّه علیه و آله بینی و بینک؟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بذلک؟ فأخذ بیده فأتی به مسجد قبا فاذا رسول اللّه صلّی اللّه علیه و آله و سلّم فیه فقضی له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إرشاد القلوب عن الصّادق علیه السّلام فی حدیث طویل ذکر فیه احتجاج أمیر المؤمنین علیه السّلام علی أبی بکر بحدیث الغدیر و غیره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ذکرتنی یا أمیر المؤمنین أمرا لو یکون رسول اللّه صلّی اللّه علیه و آله و سلّم شاهدا فأسمعه منه، فقال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رسوله علیک من الشّاهدین یا أبا بکر إذا رأیت رسول اللّه صلّی اللّه علیه و آله حیّا و یقول لک إنّک ظالم لی فی أخذ حقّی الّذی جعله اللّه لی و لرسوله دونک و دون المسلمین أ تسلّم هذا الأمر إلیّ و تخلع نفسک منه؟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 هذا یکون أری رسول اللّه صلّی اللّه علیه و آله حیّا بعد موته یقول 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ذلک إن کان حقّا،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علیک من الشّاهدین إنّک تفی بما قلت؟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أمیر المؤمنین علیه السّلام علی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معی نحو مسجد قبا فلمّا ورداه تقدّم أمیر المؤمنین علیه السّلام فدخل المسجد و أبو بکر من ورائه فاذا برسول اللّه صلّی اللّه علیه و آله و سلّم فی قبلة المسجد، فلمّا رآه أبو بکر سقط لوجهه کالمغشیّ علیه فناداه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أیّها الضّلیل المفتون، فرفع أبو بکر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أحیاة بعد الموت یا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أَحْیاها لَمُحْیِ الْمَوْتی إِنَّهُ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نحوها أخبار اخر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بعد ذلک لو سنحت بخاطرک سوانح الشبهات و خالجتک الشّکوک و احتملت تأویل هذه الأخبار بالأجساد المثالیة و أردت أن یطمئن قلبک بجواز الحیاة علی الأجساد الأصلیة فراجع إلی ما رواه فی البحار من المناقب عن أبان بن تغلب و الحسین بن معاویة و سلیمان الجعفری و إسماعیل بن عبد اللّه بن جعفر کلّهم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المماة دخل علیه علیّ علیه السّلام فأدخل رأسه معه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إذا أنا متّ فغسّلنی و کفنّی ثمّ اقعدنی و سائلنی و اکتب و من تهذیب الأحکام فخذ بمجامع کفنی ثمّ اسألنی عما شئت فو اللّه لا تسألنی عن شیء إلاّ أجبتک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فیه من البصایر و الکافی و الخرائج عن البزنطی عن فضیل عن أبی عبد اللّه علیه السّلام مثله، و فیه و فی روایة أبی عوانه باسناده قال علیّ علیه السّلام ففعلت فأنبأنی بما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أیضا من الخرائج عن إسماعیل بن عبد اللّه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إذا توفّی أن استسقی سبع قرب من بئر غرس فأغسله بها، فاذا غسلته و فرغت من غسله أخرجت من 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اخرجتهم فضع فاک علی فیّ ثمّ سلنی عمّا هو کائن إلی أن تقوم الساعة من أمر الفتن،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فأنبأنی بما یکون إلی أن تقوم الساعة، و ما من فئة تکون إلاّ و أنا أعرف أهل ضلالها من أهل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الخرائج أیضا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و کفّنّی و ما املی علیک فاکتب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توضیحا لذلک الأخبار الواردة فی کتب المقاتل من أنّ الرّأس الأطیب الأطهر الأنور للسیّد الشّهداء روحی و جسمی له الفداء کان ینظر و یتحرّک و یتکلّم بعد قتله علیه السّلام فیکبّر تارة و یحوقل أخری و یقرأ من القرآن آیة الکهف و غیرها علی السّنان و یخبر عن ما سنح بخاطر ابن وکیدة بالکوفة، إلی غیر هذه ممّا شوهدت منه من المعجزات و الکرامات، أ فیمکن لک أن تقول إنّ ذلک لم یکن رأسه الأصلی و إنّما کان رأسه المثالی؟ فاذا جاز الحیاة علی الرأس الذی هو جزء من البدن الشریف سلام اللّه علیه فکیف بالبدن تمامه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غیر واحد من أرباب المقاتل المعتبرة جلوس الجسد المذبوح عند وداع أهل بیته علیه السّلام له و معانقته لبنته الصغیرة و وصیّته إلیها بأن یقول 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شعتی ما إن شربتم ماء عذب فاذکرونی أو سمعتم بغریب أو شهید فاندبونی</w:t>
      </w:r>
    </w:p>
    <w:p>
      <w:pPr>
        <w:pStyle w:val="BookText"/>
        <w:rPr/>
      </w:pPr>
      <w:r>
        <w:rPr>
          <w:rFonts w:ascii="IRNazanin" w:hAnsi="IRNazanin" w:eastAsia="IRNazanin"/>
          <w:color w:val="111111"/>
          <w:sz w:val="28"/>
          <w:sz w:val="28"/>
          <w:szCs w:val="28"/>
          <w:rtl w:val="true"/>
          <w:lang w:bidi="fa-IR"/>
        </w:rPr>
        <w:t>إلی آخر الأبیات الّتی خرجت من الحلقوم الشّریف لعن اللّه قاتلیه و ظالمیه أبد الآبدین و دهر الداهرین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فحاصل الکلام و فذلکة المرام أنّی لا أمنع من تصرّفات أرواحهم الکلّیّة فی أجسادهم الأصلیّة کتصرّفها فی الأجساد المثالیّة علی ما علیه أساطین العلماء باقدار من اللّه سبحانه و إفاضة منه الحیاة علیهم بعد موتهم إظهارا لشرفهم و رفعتهم و کرامتهم و إتماما للحجّة فی بعض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أری مانعا من ذلک إلاّ ما فی المجلس التّاسع عشر من کتاب أسرار الشّهادات من أنّ القول بتعلّق الأرواح بالأجساد الدّنیویّة الأصلیّة قبل قیام الساعة أو قبل الرّجعة ممّا قام الاجماع علی بطلانه و لکنّک خبیر بما فیه إذ المسألة غیر معنونة فی کلام الأصحاب فکیف یمکن دعوی الاجماع و بعد الغضّ عن ذلک غایته أنّه إجماع منقول بخبر الواحد و هو علی القول بحجّیته لا یکافؤ الأخبار المستفیضة الدّالّة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ذکرته و یقرّبه ما فی مجمع البیان فی تفسیر الآیة السّابقة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لِمَنْ یُقْتَلُ فِی سَبِیلِ اللّهِ أَمْواتٌ بَلْ أَحْیاءٌ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ما اشکل فی حیاة الشهداء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نری جثّة الشهداء مطروحة علی الأرض لا تنصرف و لا یری فیه شیء من علامات الأحیاء،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عبارته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أمّا علی مذهب من یقول من أصحابنا أنّ الانسان هو النّفس إنّ اللّه یجعل لهم أجساما کأجسامهم فی دار الدّنیا یتنعّمون فیها دون أجسامهم التی فی القبور فانّ النّعیم و العذاب إنما یحصل عنده إلی النّفس التی هی الانسان المکلّف</w:t>
      </w:r>
    </w:p>
    <w:p>
      <w:pPr>
        <w:pStyle w:val="BookText"/>
        <w:rPr/>
      </w:pPr>
      <w:r>
        <w:rPr>
          <w:rFonts w:ascii="IRNazanin" w:hAnsi="IRNazanin" w:eastAsia="IRNazanin"/>
          <w:color w:val="111111"/>
          <w:sz w:val="28"/>
          <w:sz w:val="28"/>
          <w:szCs w:val="28"/>
          <w:rtl w:val="true"/>
          <w:lang w:bidi="fa-IR"/>
        </w:rPr>
        <w:t>عنده دون الجثة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مذهب من قال من أصحابنا إنّ الانسان هذه الجمل المشاهدة و إنّ الرّوح هو النّفس المتردّد فی مخارق الحیوان و هو أجزاء الجوّ فالقول أنه یلطف أجزاء من الانسان لا یمکن أن یکون الحیّ حیّا بأقلّ مما یوصل إلیها النّعیم و إن لم تکن تلک الجملة بکمالها، لأنّه لا یعتبر الأطراف و أجزاء السّمن فی کون الحیّ حیّا، فانّ الحیّ لا یخرج بمفارقتها من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الجثّة یجوز ان یکون مطروحة فی الصورة و لا یکون میتة فتصل إلیها اللّذات کما أنّ النّائم حیّ و تصل إلیه اللّذات مع أنه لا یحسّ و لا یشعر بشیء من ذلک، فیری فی النوم ما یجد به السّرور و الالتذاذ حتّی یودّ أن یطول نومه فلا ینتبه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الحدیث أنّه یفسح له مدّ بصره و یقال له نم نومة العروس، و قریب منه ما فی التّفسیر الکبیر للفخر الرّازی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نشاهد أجسادهم میتة فی القبور فکیف یصحّ ما ذهبتم إلیه؟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عندنا فالبنیة لیست شرطا فی الحیاة و لا امتناع فی أن یعید اللّه الحیاة إلی کلّ واحد من تلک الذّرات و الأجزاء الصّغیرة من غیر حاجة إلی الترکیب و التألیف، و أمّا عند المعتزلة فلا یبعد أن یعید اللّه إلی الأجزاء التی لا بدّ منها فی ماهیة الحیّ و لا یعتبر بالأطراف و یحتمل أیضا ان یحییهم إذا لم یشاهدوا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تقرّر ممّا ذکرنا جواز الحیاة علی الأبدان الأصلیة فی الجملة و ارتفع بعد ذلک فی نظرک بما نسبه الطبرسیّ إلی جمع من أصحابنا و الفخر الرّازی إلی المعتزلة مع أنه لا یعبؤ باستبعاد العقول بعد دلالة نصّ الآیة و قیام الأخبار المستفیضة علیه هذا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القضیة الثانیة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یبلی من بلی منّا و لیس ببال، فقد ظهر تحقیق الکلام فیها مما سبق إذ بعد القول بحیاة الأبدان علی الوجه الذی قلناه</w:t>
      </w:r>
    </w:p>
    <w:p>
      <w:pPr>
        <w:pStyle w:val="BookText"/>
        <w:rPr/>
      </w:pPr>
      <w:r>
        <w:rPr>
          <w:rFonts w:ascii="IRNazanin" w:hAnsi="IRNazanin" w:eastAsia="IRNazanin"/>
          <w:color w:val="111111"/>
          <w:sz w:val="28"/>
          <w:sz w:val="28"/>
          <w:szCs w:val="28"/>
          <w:rtl w:val="true"/>
          <w:lang w:bidi="fa-IR"/>
        </w:rPr>
        <w:t>لا یتصوّر البلی لمنافاتها له، نعم لا ینافیها علی الوجه الذی اختاره الأشاعرة و الوجه الذی ذهب إلیه المعتزلة و جمع من أصحابنا علی ما عرفت فی نقل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 علی عدم البلی ظواهر الأخبار السّابقة مضافة إلی ما فی الکافی عن عدّة من أصحابنا عن أحمد بن محمّد عن علیّ بن الحکم عن زیاد بن أبی الجلال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 لا وصیّ نبیّ یبقی فی الأرض أکثر من ثلاثة أیّام حتّی ترفع روحه و عظمه إلی السّماء و إنما یؤتی مواضع آثارهم و یبلغونهم من بعید السّلام و یسمعونهم فی مواضع آثارهم من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الشیخ باسناده عن محمّد بن سنان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اشتاق إلی الغرّی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شوقک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إنّی أحبّ أن أزور أمیر المؤمنین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فضل زیارته؟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تعرّفنی،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 أمیر المؤمنین علیه السّلام فاعلم أنّک زائر عظام آدم و بدن نوح و جسم علیّ بن أبی طالب علیه السّلام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شرح المعتزلی عن النّبی صلّی اللّه علیه و آله أنّ الأرض لم تسلّط علیّ و أنها لا تأکل لی لحما و لا تشرب لی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عن الصّادق علیه السّلام إنّ اللّه عزّ و جلّ حرّم عظامنا علی الأرض و حرّم لحومنا علی الدّود أن یطعم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 حیاتی خیر لکم و مماتی خیر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حیاتی فانّ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لیعذّبهم و أنت فیهم، و أمّا مفارقتی إیّاکم فانّ أعمالکم تعرض علیّ کلّ یوم فما کان من حسن استزدت اللّه لکم و ما کان من قبیح استغفرت اللّه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رحمت یا رسول اللّه صلّی اللّه علیه و آله یعنون صرت رمیما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اللّه تبارک و تعالی حرّم لحومنا علی الأرض أن یطعم منها شیئا، هذا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الجمع بین هذه الأخبار و الأخبار الدالّة علی نقل عظام آدم علیه السّلام</w:t>
      </w:r>
    </w:p>
    <w:p>
      <w:pPr>
        <w:pStyle w:val="BookText"/>
        <w:rPr/>
      </w:pPr>
      <w:r>
        <w:rPr>
          <w:rFonts w:ascii="IRNazanin" w:hAnsi="IRNazanin" w:eastAsia="IRNazanin"/>
          <w:color w:val="111111"/>
          <w:sz w:val="28"/>
          <w:sz w:val="28"/>
          <w:szCs w:val="28"/>
          <w:rtl w:val="true"/>
          <w:lang w:bidi="fa-IR"/>
        </w:rPr>
        <w:t>إلی الغریّ و عظام یوسف إلی الأرض المقدّسة هو اختصاص حکم عدم البلی بهذه الشجرة المبارکة أعنی خاتم النبیّین و أوصیائه المعصومین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قلت بعدم البلی علی ما یقتضیه قوله علیه السّلام لیس ببال فکیف التوفیق بینه و بین قوله و یبلی من بلی منّا المقتضی لثبوت البلی؟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محمول علی زعم أغلب الخلق فانّ اسراء عالم الحواسّ من الناس لمّا زعموا أنّ الموت ملازم للبلی و قاسوا أولیاء اللّه و عباده المصطفین بسایر الخلق و لم یعرفوا أنّهم لا یقاس بهم أحد فأثبتوا البلی فی حقّهم و لذلک عقّب علیه السّلام الایجاب بالسّلب کما أنّ اللّه سبحانه ردّ حسبان الخلق و زعمهم لکون القتل مستلزما للموت فی سورة البقرة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الاولی دلیل علی أنهم لم یکن لهم شعور بحیاتهم فاذا لم یکن لهم شعور بذلک فلا یکون لهم شعور بعدم البلی البتة من حیث الملازمة بینه و بین الموت فی نظرهم کملازمة الموت للقتل عندهم،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البلی علی بلی الأکفان فبعید، و أبعد منه حمله علی بلی الأبدان و حمل عدم البلی علی عدمه للأرواح کما یظهر من شرح البحرانی حیث قال فی شرح هاتین الفقرتین ما 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إشارة النّبیّ صلّی اللّه علیه و آله بهذه الکلمة تقریر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اتفقت علیه کلمة العلماء و نطقت به البراهین العقلیة أنّ أولیاء اللّه لا</w:t>
      </w:r>
    </w:p>
    <w:p>
      <w:pPr>
        <w:pStyle w:val="BookText"/>
        <w:rPr/>
      </w:pPr>
      <w:r>
        <w:rPr>
          <w:rFonts w:ascii="IRNazanin" w:hAnsi="IRNazanin" w:eastAsia="IRNazanin"/>
          <w:color w:val="111111"/>
          <w:sz w:val="28"/>
          <w:sz w:val="28"/>
          <w:szCs w:val="28"/>
          <w:rtl w:val="true"/>
          <w:lang w:bidi="fa-IR"/>
        </w:rPr>
        <w:t>یموتون و لا یبلون و إن بلیت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الخائضین فیما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یبلی من بلی منّا، نصّ جلّی علی أنّ أجساد الأولیاء تبلی، و ذلک یخالف ما یعتقده النّاس من أنّ أجسادهم باقیة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المذکور لبعض الناس إنّما نشأ من قول الرسول صلّی اللّه علیه و آله و سلّم فی قتلی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زمّلوهم بکلومهم و دمائهم فانهم یحشرون یوم القیامة و أوداجهم تشخب دما،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الآیة و لیس و لا واحد منهما بدال علی أن الأجساد لا تموت و لا تبلی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 فلیس مقتضاه أنها تبقی صحیحة تشخب دما إلی یوم القیامة، بل ذلک ممّا یشهد ببطلانه الحسّ، بل یحمل علی أنّها کما تعاد یوم القیامة تعاد مجروحة تشخب جراحها دما کهیئتها یوم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الآیة فالذی أجمع علیه علماء المفسّرین أنّ الحیاة المذکورة فیها هی حیاة النّفوس، و هو ظاهر فی سبب نزولها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اصیبت إخوانکم باحد جعل اللّه أرواحهم فی أجواف طیور خضر ترد أنهار الجنّة و تأکل من ثمارها و تأوی إلی قنادیل من ذهب معلّقة فی ظلّ العرش، فلمّا وجد و اطیب مأکلهم و مشربهم و مقیلهم قالوا من یبلغ إخواننا عنّا أنّا فی الجنّة نرزق لئلا یزهدوا فی الجهاد و لا یتکلّموا عند الحرب؟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ابلّغهم عنکم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منافاة بین کلامه علیه السّلام و ما ورد فی القرآن و الخبر، و مقصوده علیه السّلام بهذه الکلمة تقریر فضیلتهم و أنّهم أولیاء باقون عند ربّهم فی ظلّ کرامته انتهی کلامه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تحصّل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الموت و البلی فی کلامه علیه السّلام علی بلی الأجساد و موتها و یحمل عدم الموت و البلی فیه علی حیاة النفوس و الأرواح و بقائها و أنت</w:t>
      </w:r>
    </w:p>
    <w:p>
      <w:pPr>
        <w:pStyle w:val="BookText"/>
        <w:rPr/>
      </w:pPr>
      <w:r>
        <w:rPr>
          <w:rFonts w:ascii="IRNazanin" w:hAnsi="IRNazanin" w:eastAsia="IRNazanin"/>
          <w:color w:val="111111"/>
          <w:sz w:val="28"/>
          <w:sz w:val="28"/>
          <w:szCs w:val="28"/>
          <w:rtl w:val="true"/>
          <w:lang w:bidi="fa-IR"/>
        </w:rPr>
        <w:t>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القول ببلی أجساد الأئمة و موتها خلاف ما هو المستفاد من الأخبار المستفیضة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الامام علیه السّلام إنّما أتی بالحدیث النّبویّ صلّی اللّه علیه و آله و سلّم إظهارا للرفعة و الکرامة و مقصوده علیه السّلام به المفاخرة و بیان فضیلة و منقبة مختصّة بهم علیه السّلام، و من المعلوم أنّ بقاء الأرواح مع بلی الأجساد لیس فضیلة مخصوصة بأهل بیت الرسالة بل هی جاریة فی حقّ سایر النّاس من المؤمنین و الکفّار، و قد مرّ فی شرح الخطبة الثّانیة و الثمانین أنّ أرواح المؤمنین فی وادی السّلام و أرواح الکفّار فی البرهوت، فأیّ معنی لحمل عدم البلی فیه علی عدم بلی الأرواح، مع أنّ استعمال لفظ البلی و عدم البلی إنّما هو مصطلح فی الأجساد و الأجسام دون الأنفس و الأرواح و هو واضح لا یخفی، بل الأرواح لا یتصوّر فی حقّها البلی فلا معنی لنفی البلی عنها إلاّ علی وجه السالبة بانتفاء الموضوع و ثالثا قوله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المذکور إنّما نشأ من قول الرسول صلّی اللّه علیه و آله و سلّم آه فیه أنّ سند الاعتقاد المذکور لیس منحصرا فیما ذکره بل قد دلّ علیه ما قدّمناه من الأدلّة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أنّ دعوی اتّفاق المفسّرین علی کون الحیاة المذکورة فی الآیة هی حیاة النفوس ممنوعة، لما عرفت سابقا اختلاف المفسّرین فیها، فمنهم من یحملها علی الحیاة بالأجساد المثالیة، و منهم من یحملها علی الحیاة بالأبدان الأصلیّة، و منهم من یحملها علی حیاة النفوس فکیف یمکن مع هذا الخلاف دعوی الاتفاق، و ما أبعد ما بین هذه الدّعوی و بین إنکار البعض حدیث الأرواح مستدّلا بکون الروح عرضا لا یتنعّم، فانّ دعوی الشارح للاتفاق واقع فی طرف الافراط کما أنّ انکار هذا البعض فی جانب التفریط من حیث أنّ الروح جسم لطیف هوائیّ حسّاسة فعّالة و لیس عرضا کما توهّمه فیجوز أن یتنعّم و یلتذّ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أنّ الحدیث الذی نقله عن ابن عباس فی مقام الاستظهار به قد عرفت ردّ الصادق علیه السّلام له فی روایتی یونس بن ظبیان و أبی بصیر المتقدّمتین، و اللّه العالم بحقایق الامور، و المحصّل لما فی الصدور و انّما أطنبت الکلام فی المقام لکونه من مزالق الأقدام محتاجا إلی کشف الحجاب عن المرام و قد وضح لک فیه ما اقتضت الأدلّة من الکتاب و السّنة و من اللّه سبحانه أسأل العصمة و السداد من الخطاء فی القول و الاعتقاد بمحمد و آله الأطهار الأمجاد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لمّا ذکر مناقب آل العباء و من خصّه اللّه بالولایة و الولاء و أکّده بحدیث سلب الموت و البلی و کان ذلک بعیدا عن مذاق العوام و أمرا عجیبا عند العقول و الأوهام و مظنة للردّ و الانکار لا جرم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بما لا تعرفون فانّ أکثر الحقّ فیما 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نهی لهم عن القول فی حقّ العترة بما لا یعرفون و عن التسرّع إلی ردّ ما یستعجبون معلّلا بأنّ أکثر الحقّ فیما ینکرون و المقصود به أنّ صاحب الولایة لا یقاس بالنّاس إذ شئونات الولایة المطلقة بعیدة عن الوهم و القیاس و إدراکات الخلق أغلبها مقصورة علی عالم الحواس، و الجاهل ربما ینکر بداء جهالته الحقّ إذا خالف طبعه أو عجز عن إدراکه فهمه أو سبق إلیه اعتقاده ضدّه بشبهة أو تقلید أو بما انقدح فی وهمه من شکّ و تردید، فلا یجوز الخوض فی اللّجاج و العناد بمجرّد الاستغراب و الاستبعاد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اعذروا من لا حجّة لکم علیه و أنا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من الاعذار بمعنی الانصاف من أعذر الرّجل إذا أنصف، أو من الاعذار بمعنی إثبات العذر و هو الانسب الأظهر، فالمقصود به علی ذلک أنّه علیه السّلام کان مأمورا من اللّه سبحانه و من رسوله صلّی اللّه علیه و آله و سلّم بالابلاغ و التذکیر و الانذار و التحذیر، و قد بلّغ و ذکّر و أنذر و حذّر، فکان له الحجّة علی المخاطبین و ثبت له العذر فی مقام السئوال کما أنّ للّه و کذلک لرسوله الحجّة علی جمیع الخلایق حیث احتجّ بما نهج و أعذر بما أنذر، و هذا بخلاف ما لو فرّط علیه السّلام و قصّر فی الابلاغ و التذکار فیکون حینئذ لهم الحجّة علیه و یثبت لهم العذر فیما یلحقهم من العذاب بأن یقولوا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کُنّا عَنْ هذا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جاهلین، فلا یجوز لک أن تؤاخذنا بما لم نعلم و تعذّبنا بما لم نفهم، فطلب علیه السّلام منهم أن یثبتوا له العذر فیما یلحقهم من العذاب و نکال العقاب لا لأنفسهم حیث أوضح لهم المحجّة البیضاء و دلّهم علی الطریقة الوسطی و هداهم إلی الشریعة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أفصح علیه السّلام عن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أعمل فیکم بالثقل الأکبر و أترک فیکم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استفهام تقریریّ یقول علیه السّلام إنّی قد عملت فیکم بکتاب اللّه و بما فیه من الحلال و الحرام و الحدود و الأحکام، و ترکت فیکم عترة رسول اللّه صلّی اللّه علیه و آله و حفظت وصیّته بالاعزاز و الاکرام، و عبّر عنهما بالثقلین تبعا للحدیث النبویّ صلّی اللّه علیه و آله المعروف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سمّیا بذلک إمّا لعظم خطرهما و جلالة قدرهما من الثقل و هو المتاع النفیس، و إمّا لکون العمل بهما ثقیلا</w:t>
      </w:r>
      <w:r>
        <w:rPr>
          <w:rStyle w:val="FootnoteAnchor"/>
          <w:rtl w:val="true"/>
        </w:rPr>
        <w:footnoteReference w:id="38"/>
      </w:r>
      <w:r>
        <w:rPr>
          <w:rFonts w:ascii="IRNazanin" w:hAnsi="IRNazanin" w:eastAsia="IRNazanin"/>
          <w:color w:val="111111"/>
          <w:sz w:val="28"/>
          <w:sz w:val="28"/>
          <w:szCs w:val="28"/>
          <w:rtl w:val="true"/>
          <w:lang w:bidi="fa-IR"/>
        </w:rPr>
        <w:t>و إمّا لأجل أنّ الثقل متاع المسافر و حشمه فکانّه علیه السّلام لما شارف الانتقال إلی جوار ربّه تعالی جعل نفسه کالمسافر الذی ینتقل من منزل إلی منزل و جعل الکتاب و العترة کمتاعه و حشمه، لأنّهما أخصّ الأشیاء به، قاله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قلناه إذ متاع المسافر و حشمه یکونان معه و لا یخلفان بعده،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تسمیة القرآن بالأکبر و العترة بالأصغر مع کون العترة أفضل من القرآن عندنا و کونهم قیّمین له فقد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بکونه أکبر إلی أنّه الأصل المتّبع المقتدی 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بشیء إذ العترة أیضا أصل متّبع مقتدی، و یحتمل أن یکون و صفه به من جهة أنّه لما کان معجزا للرسالة و سندا لها و الولایة و أساسا للدّین و سنادا للشرع المبین و لولاه لم یثبت رسالة و لا شریعة و لا ولایة و لا دین و لا ایمان</w:t>
      </w:r>
    </w:p>
    <w:p>
      <w:pPr>
        <w:pStyle w:val="BookText"/>
        <w:rPr/>
      </w:pPr>
      <w:r>
        <w:rPr>
          <w:rFonts w:ascii="IRNazanin" w:hAnsi="IRNazanin" w:eastAsia="IRNazanin"/>
          <w:color w:val="111111"/>
          <w:sz w:val="28"/>
          <w:sz w:val="28"/>
          <w:szCs w:val="28"/>
          <w:rtl w:val="true"/>
          <w:lang w:bidi="fa-IR"/>
        </w:rPr>
        <w:t>لا جرم وصفه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استظهار ذلک ممّا رواه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إنّی تارک فیکم الثّقلین أحدهما أکبر من الآخر کتاب اللّه حبل ممدود من السماء إلی الأرض، و عترتی أهل بیتی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منه ما فی روایة أبی جعفر علیه السّلام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یا أیّها النّاس 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و الثقل الأصغر إن تمسکتم بهما لن تضلّوا و لن تبدّلوا، فانّی سألت اللّه اللّطیف الخبیر لا یفترقان حتّی یردا علیّ الحوض فاعطیت،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الثقل الأکبر و ما الثقل الأصغر؟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عزّ و جلّ سبب طرفه بید اللّه عزّ و جلّ و طرف بأیدیکم و الثقل الأصغر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اللّه لما کان حجّة علی عموم الخلق من النبیّ صلّی اللّه علیه و آله و سلّم و الأئمة علیه السّلام و امّتهم، و حجّیة العترة کانت مخصوصة بالامّة فقط جعله أکبر لذلک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علیه السّلام ألم أعمل فیکم آه تعریض و إشعار بعدم عمل غیره به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یوضحه ما فی غایة المرام من تفسیر علیّ بن إبراهیم قال حدّثنی أبی عن صفوان بن یحیی عن أبی الجارود عن عمران بن میثم عن مالک بن ضمره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 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ترد علیّ امتی یوم القیامة علی خمس رایات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فرایة مع عجل هذه الأمة فأسألهم ما فعلتم بالثقلین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الأکبر فحرّفناه و نبذناه وراء ظهورنا، و أمّا الأصغر فعادیناه و أبغضناه و ظلمناه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ظمأ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مع فرعون هذه الامّة فأقول لهم 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فحرّفناه و مزّقناه و خالفناه، و أمّا الأصغر فعادیناه و قاتلناه،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ظمأ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هی مع سامریّ هذه الأمّة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فعصیناه و ترکناه، و أما الأصغر فخذلناه و ضیّعناه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ظمأ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ذی الثدیة مع أوّل الخوارج و آخرهم و 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فمزّقناه و برئنا منه و أمّا الأصغر فقاتلناه و قتلناه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النّار ظمأ مظمئین مسوّدة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علیّ رایة مع إمام المتّقین و سیّد المسلمین و قائد الغرّ المحجّلین و وصیّ رسول ربّ العالمین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بالثقلین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فاتّبعناه و أطعناه، و أمّا الأصغر فأحببناه و والیناه و زرناه و نصرناه حتّی اهریقت فیهم دمائنا،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 الجنّة رواء مرویّین مبیضّة وجوهکم ثمّ تلی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وَ أَمَّا الَّذِینَ ابْیَضَّتْ وُجُوهُهُمْ فَفِی رَحْمَتِ اللّهِ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أخذ السیّد إسماعیل الحمیریّ مضمون هذا الحدیث فی أبیات من قصیدته المعروفة و هی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یوم الحشر رایاتهم خمس فمنها هالک أربع</w:t>
      </w:r>
    </w:p>
    <w:p>
      <w:pPr>
        <w:pStyle w:val="BookText"/>
        <w:rPr/>
      </w:pPr>
      <w:r>
        <w:rPr>
          <w:rFonts w:ascii="IRNazanin" w:hAnsi="IRNazanin" w:eastAsia="IRNazanin"/>
          <w:color w:val="111111"/>
          <w:sz w:val="28"/>
          <w:sz w:val="28"/>
          <w:szCs w:val="28"/>
          <w:rtl w:val="true"/>
          <w:lang w:bidi="fa-IR"/>
        </w:rPr>
        <w:t>فرایة العجل و فرعونها و سامریّ الأمّة المشنع</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رایة یقدمها أبکم عبد لئیم لکّع أکوع</w:t>
      </w:r>
    </w:p>
    <w:p>
      <w:pPr>
        <w:pStyle w:val="BookText"/>
        <w:rPr/>
      </w:pPr>
      <w:r>
        <w:rPr>
          <w:rFonts w:ascii="IRNazanin" w:hAnsi="IRNazanin" w:eastAsia="IRNazanin"/>
          <w:color w:val="111111"/>
          <w:sz w:val="28"/>
          <w:sz w:val="28"/>
          <w:szCs w:val="28"/>
          <w:rtl w:val="true"/>
          <w:lang w:bidi="fa-IR"/>
        </w:rPr>
        <w:t>و رایة یقدمها نعثل لا برّد اللّه له مضجع</w:t>
      </w:r>
    </w:p>
    <w:p>
      <w:pPr>
        <w:pStyle w:val="BookText"/>
        <w:rPr/>
      </w:pPr>
      <w:r>
        <w:rPr>
          <w:rFonts w:ascii="IRNazanin" w:hAnsi="IRNazanin" w:eastAsia="IRNazanin"/>
          <w:color w:val="111111"/>
          <w:sz w:val="28"/>
          <w:sz w:val="28"/>
          <w:szCs w:val="28"/>
          <w:rtl w:val="true"/>
          <w:lang w:bidi="fa-IR"/>
        </w:rPr>
        <w:t>و رایة یقدمها حبتر للزّور و البهتان قد أبدع</w:t>
      </w:r>
    </w:p>
    <w:p>
      <w:pPr>
        <w:pStyle w:val="BookText"/>
        <w:rPr/>
      </w:pPr>
      <w:r>
        <w:rPr>
          <w:rFonts w:ascii="IRNazanin" w:hAnsi="IRNazanin" w:eastAsia="IRNazanin"/>
          <w:color w:val="111111"/>
          <w:sz w:val="28"/>
          <w:sz w:val="28"/>
          <w:szCs w:val="28"/>
          <w:rtl w:val="true"/>
          <w:lang w:bidi="fa-IR"/>
        </w:rPr>
        <w:t>و رایة یقدمها حیدر و وجهه کالشمس اذ تطلع</w:t>
      </w:r>
    </w:p>
    <w:p>
      <w:pPr>
        <w:pStyle w:val="BookText"/>
        <w:rPr/>
      </w:pPr>
      <w:r>
        <w:rPr>
          <w:rFonts w:ascii="IRNazanin" w:hAnsi="IRNazanin" w:eastAsia="IRNazanin"/>
          <w:color w:val="111111"/>
          <w:sz w:val="28"/>
          <w:sz w:val="28"/>
          <w:szCs w:val="28"/>
          <w:rtl w:val="true"/>
          <w:lang w:bidi="fa-IR"/>
        </w:rPr>
        <w:t>مولی له الجنّة معمورة و النّار من إجلاله یفزغ</w:t>
      </w:r>
    </w:p>
    <w:p>
      <w:pPr>
        <w:pStyle w:val="BookText"/>
        <w:rPr/>
      </w:pPr>
      <w:r>
        <w:rPr>
          <w:rFonts w:ascii="IRNazanin" w:hAnsi="IRNazanin" w:eastAsia="IRNazanin"/>
          <w:color w:val="111111"/>
          <w:sz w:val="28"/>
          <w:sz w:val="28"/>
          <w:szCs w:val="28"/>
          <w:rtl w:val="true"/>
          <w:lang w:bidi="fa-IR"/>
        </w:rPr>
        <w:t>إمام صدق و له شیعة یرووا من الحوض و لم یمنعوا</w:t>
      </w:r>
    </w:p>
    <w:p>
      <w:pPr>
        <w:pStyle w:val="BookText"/>
        <w:rPr/>
      </w:pPr>
      <w:r>
        <w:rPr>
          <w:rFonts w:ascii="IRNazanin" w:hAnsi="IRNazanin" w:eastAsia="IRNazanin"/>
          <w:color w:val="111111"/>
          <w:sz w:val="28"/>
          <w:sz w:val="28"/>
          <w:szCs w:val="28"/>
          <w:rtl w:val="true"/>
          <w:lang w:bidi="fa-IR"/>
        </w:rPr>
        <w:t>بذاک جاء الوحی من ربّنا یا شیعة الحقّ فلا تجزعوا</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رکزت فیکم رایة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علیه السّلام الایمان بالرایة لأنه یهتدی به إلی سلوک سبیل الحقّ کما یهتدی بالرایة أمام الجیش و نحوها، و ذکر الرکز ترشیح للتشبیه و المقصود أنی أثبت فیکم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وقّفتکم علی حدود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جعلتکم واقفین علیهما مطلعین علی جماتهما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ألبستکم العافیة من عدلی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بالعافیة السلامة من الظلم و من أذی الظالمین و استعار لفظ اللّباس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فرشتکم المعروف من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اسم لکلّ ما عرف من طاعة اللّه و التّقرب إلیه و الاحسان إلی النّاس و کلّ ما یندب إلیه الشرع من المحسّنات و المقبّحات،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اسم لکل فعل یعرف حسنه بالشرع و العقل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 لکم بساط المعروف بالأقوال و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أریتکم کرایم الأخلاق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أوضحتها لکم و شاهدتموها منی 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الصّادق علیه السّلام عن مکارم الأخلاق فقال علیه السّلام العفو عمّن ظلمک، وصلة من قطعک، و إعطاء من حرمک، و قول الحقّ و لو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فی الکافی عن الصّادق علیه السّلام قال إنّ اللّه عزّ و جلّ خصّ رسله بمکارم الأخلاق فامتحنوا أنفسکم فان کانت فیکم فاحمدوا اللّه و اعلموا أنّ ذلک من خیر و إلاّ تکن فیکم فاسألوا اللّه و ارغبوا إلیه فیها فذکرها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القناعة، و الصبر، و الشکر، و الحلم، و حسن الخلق، و السخاء، و الغیرة، و الشجاعة، و المروة و فی الدّیوان المنسوب إلیه علیه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المکارم أخلاق مطهّرةفالدّین أوّلها و العقل ثانیها</w:t>
      </w:r>
    </w:p>
    <w:p>
      <w:pPr>
        <w:pStyle w:val="BookText"/>
        <w:rPr/>
      </w:pPr>
      <w:r>
        <w:rPr>
          <w:rFonts w:ascii="IRNazanin" w:hAnsi="IRNazanin" w:eastAsia="IRNazanin"/>
          <w:color w:val="111111"/>
          <w:sz w:val="28"/>
          <w:sz w:val="28"/>
          <w:szCs w:val="28"/>
          <w:rtl w:val="true"/>
          <w:lang w:bidi="fa-IR"/>
        </w:rPr>
        <w:t>و العلم ثالثها و الحلم رابعها و الجود خامسها و الفضل سادسها</w:t>
      </w:r>
    </w:p>
    <w:p>
      <w:pPr>
        <w:pStyle w:val="BookText"/>
        <w:rPr/>
      </w:pPr>
      <w:r>
        <w:rPr>
          <w:rFonts w:ascii="IRNazanin" w:hAnsi="IRNazanin" w:eastAsia="IRNazanin"/>
          <w:color w:val="111111"/>
          <w:sz w:val="28"/>
          <w:sz w:val="28"/>
          <w:szCs w:val="28"/>
          <w:rtl w:val="true"/>
          <w:lang w:bidi="fa-IR"/>
        </w:rPr>
        <w:t>و البرّ سابعها و الصّبر ثامنها و الشکر تاسعها و اللین باقیها</w:t>
      </w:r>
    </w:p>
    <w:p>
      <w:pPr>
        <w:pStyle w:val="BookText"/>
        <w:rPr/>
      </w:pPr>
      <w:r>
        <w:rPr>
          <w:rFonts w:ascii="IRNazanin" w:hAnsi="IRNazanin" w:eastAsia="IRNazanin"/>
          <w:color w:val="111111"/>
          <w:sz w:val="28"/>
          <w:sz w:val="28"/>
          <w:szCs w:val="28"/>
          <w:rtl w:val="true"/>
          <w:lang w:bidi="fa-IR"/>
        </w:rPr>
        <w:t>و النفس تعلم أنّی لا أصادقها و لست أرشد إلاّ حین أعصیها</w:t>
      </w:r>
    </w:p>
    <w:p>
      <w:pPr>
        <w:pStyle w:val="BookText"/>
        <w:rPr/>
      </w:pPr>
      <w:r>
        <w:rPr>
          <w:rFonts w:ascii="IRNazanin" w:hAnsi="IRNazanin" w:eastAsia="IRNazanin"/>
          <w:color w:val="111111"/>
          <w:sz w:val="28"/>
          <w:sz w:val="28"/>
          <w:szCs w:val="28"/>
          <w:rtl w:val="true"/>
          <w:lang w:bidi="fa-IR"/>
        </w:rPr>
        <w:t>و کیف کان فکونه علیه السّلام مبدء مکارم الأخلاق و منشأ محاسن الآداب مما لا ریب فیه بل ذلک غنیّ عن البیان، و لا بأس بالاشارة إلی بعض ما ورد فی حسن خلقه و بشره و حلمه و عفوه و إشفاقه و عطفه صلوات اللّه علیه تیّمنا و توضیحا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من مناقب ابن شهر آشوب عن مختار التّمار عن أبی مطر البصری أنّ أمیر المؤمنین مرّ بأصحاب التّمر فاذا هو بجاریة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ما یبکیک؟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مولای بدرهم فابتعت من هذا تمرا فأتیتهم به فلم یرضوه فلمّا أتیته به أبی أن یقبله،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انّها خادم لیس لها أمر فاردد إلیها درهمها و خذ التمر، فقام إلیه الرّجل فلکزه فقال النّاس هذا أمیر المؤمنین علیه السّلام فربا الرّجل و اصفرّ و أخذ التمر و ردّ إلیها درهمها، ثمّ قال یا أمیر المؤمنین ارض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أرضانی عنک أن أصلحت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فضایل أحمد إذا وفیت النّاس حقوقهم</w:t>
      </w:r>
      <w:r>
        <w:rPr>
          <w:rStyle w:val="FootnoteAnchor"/>
          <w:rtl w:val="true"/>
        </w:rPr>
        <w:footnoteReference w:id="39"/>
      </w:r>
      <w:r>
        <w:rPr>
          <w:rFonts w:ascii="IRNazanin" w:hAnsi="IRNazanin" w:eastAsia="IRNazanin"/>
          <w:color w:val="111111"/>
          <w:sz w:val="28"/>
          <w:sz w:val="28"/>
          <w:szCs w:val="28"/>
          <w:rtl w:val="true"/>
          <w:lang w:bidi="fa-IR"/>
        </w:rPr>
        <w:t>و دعا غلاما له مرارا فلم یجبه فخرج فوجده علی باب البیت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ترک إجابتی؟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کسلت اجابتک و أمنت عقوبتک، فقال علیه السّلام الحمد للّه الذی جعلنی ممّن تأمنه خلقه امض فأنت حرّ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 أبو هریرة و کان تکلّم فیه و أسمعه فی الیوم الماضی و سأله حوائجه فقضیها فعاتبه أصحابه علی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أن یغلب جهله علمی و ذنبه عفوی و مسألته جودی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ادرک عمرو بن عبدود لم یضربه فوقعوا فی علیّ فردّ عنه حذیفة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حذیفة فانّ علیّا سیذکر سبب وقفته ثمّ إنّه ضربه فلما جاء سأله النّبیّ عن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شتم بی و تفل فی وجهی فخشیت أن أضربه بحظّ نفسی فترکته حتّی سکن ما بی ثمّ قتلته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بشره دایم و ثغره باسم غیث لمن رغب و غیاث لمن ذهب مآل الآمل و ثمال الأرامل یتعطف علی رعیته و یتصرّف علی مشیته و یکفّه بحجّته و تکفیه بمهجته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إلی امرئه علی کتفها قربة ماء فأخذ منها القربة فحملها إلی موضعها و سألها عن حالها فقالت بعث علیّ بن أبی طالب زوجی إلی بعض الثغور فقتل و ترک علیّ صبیانا یتامی و لیس عندی شیء فقد ألجأتنی الضّرورة إلی خدمة النّاس، فانصرف علیه السّلام و بات لیلته قلقا فلما اصبح حمل زنبیلا فیه طعام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أحمله عنک،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یحمل و زری عنّی یوم القیامة فأتی و قرع الباب فقالت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العبد الذی حمل معک القربة فافتحی فانّ معی شیئا للصّبیان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 و حکم بینی و بین علیّ بن أبی طالب، فدخل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أحببت اکتساب الثواب فاختاری بین أن تعجنین و تخبزین و بین أن تعلّلین الصبیان لأخبز أنا فقالت أنا بالخبز أبصر و علیه أقدر و لکن شأنک و الصّبیان فعلّلهم حتّی أفرغ من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إلی الدّقیق فعجنه و عمد علیّ علیه السّلام إلی اللّحم فطبخه و جعل یلقم الصبیان من اللّحم و التمر و غیره، فکلّما ناول الصبیان من ذلک شیئا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اجعل علیّ بن أبی طالب فی حلّ ممّا أمر فی أمرک فلما اختمر العجین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اسجر التنّور، فبادر علیه السّلام بسجره فلما أشعله و لقح فی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یا علیّ هذا جزاء من ضیّع الأرامل و الیتامی، فرأته امرأة تعرفه علیه السّلام،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هذا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المرأة و هی تقول و احیائی منک یا أمیر المؤمنین، فقال علیه السّلام بل و احیائی منک یا أمة اللّه فیما قصرت فی أمرک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بعد ما أشار إلی جملة من فضایله و مناقبه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تستعملوا الرّأی فیما لا یدرک قعره البصر و لا یتغلغل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یسرع و لا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بذلک النهی عن استعمال الرأی فیما ذکره علیه السّلام من خصایص العترة الطّاهرة و عجایب ما خصّهم اللّه به من الأنوار الباهرة</w:t>
      </w:r>
      <w:r>
        <w:rPr>
          <w:rFonts w:eastAsia="IRNazanin" w:cs="IRNazanin"/>
          <w:color w:val="111111"/>
          <w:sz w:val="28"/>
          <w:szCs w:val="28"/>
          <w:rtl w:val="true"/>
          <w:lang w:bidi="fa-IR"/>
        </w:rPr>
        <w:t>.</w:t>
      </w:r>
      <w:bookmarkStart w:id="272" w:name="pg13870_176901"/>
    </w:p>
    <w:p>
      <w:pPr>
        <w:pStyle w:val="BookText"/>
        <w:rPr/>
      </w:pPr>
      <w:bookmarkEnd w:id="272"/>
      <w:r>
        <w:rPr>
          <w:rFonts w:ascii="IRNazanin" w:hAnsi="IRNazanin" w:eastAsia="IRNazanin"/>
          <w:color w:val="111111"/>
          <w:sz w:val="28"/>
          <w:sz w:val="28"/>
          <w:szCs w:val="28"/>
          <w:rtl w:val="true"/>
          <w:lang w:bidi="fa-IR"/>
        </w:rPr>
        <w:t>یقول علیه السّلام إنّ أمرنا صعب لا یهتدی إلیه العقول و الأنظار، و لا تدرک قعره الأبصار، و لا تغلغل فیه الأفکار، فلا یجوز المبادرة إلی ردّ ما تأبی عنه العقول و الأفهام فی حقّهم علیهم السّلام، فانّ حدیثهم صعب مستصعب لا یحتمله إلاّ ملک مقرّب أو نبیّ مرسل أو عبد مؤمن امتحن اللّه قلبه للایمان</w:t>
      </w:r>
      <w:r>
        <w:rPr>
          <w:rFonts w:eastAsia="IRNazanin" w:cs="IRNazanin"/>
          <w:color w:val="111111"/>
          <w:sz w:val="28"/>
          <w:szCs w:val="28"/>
          <w:rtl w:val="true"/>
          <w:lang w:bidi="fa-IR"/>
        </w:rPr>
        <w:t>.</w:t>
      </w:r>
    </w:p>
    <w:p>
      <w:pPr>
        <w:pStyle w:val="Heading6"/>
        <w:numPr>
          <w:ilvl w:val="5"/>
          <w:numId w:val="1"/>
        </w:numPr>
        <w:rPr/>
      </w:pPr>
      <w:bookmarkStart w:id="273" w:name="__RefHeading___Toc3510013_1468164448"/>
      <w:bookmarkStart w:id="274" w:name="_Toc104"/>
      <w:bookmarkEnd w:id="273"/>
      <w:r>
        <w:rPr>
          <w:rtl w:val="true"/>
        </w:rPr>
        <w:t>تنبیه</w:t>
      </w:r>
      <w:bookmarkEnd w:id="274"/>
    </w:p>
    <w:p>
      <w:pPr>
        <w:pStyle w:val="BookText"/>
        <w:rPr/>
      </w:pPr>
      <w:r>
        <w:rPr>
          <w:rFonts w:ascii="IRNazanin" w:hAnsi="IRNazanin" w:eastAsia="IRNazanin"/>
          <w:color w:val="111111"/>
          <w:sz w:val="28"/>
          <w:sz w:val="28"/>
          <w:szCs w:val="28"/>
          <w:rtl w:val="true"/>
          <w:lang w:bidi="fa-IR"/>
        </w:rPr>
        <w:t>لما کان هذا الفصل من کلامه علیه السّلام مسوقا لاظهار مناقب الآل و مشتملا علی فضایل العترة الطّاهرین سلام اللّه علیهم أجمعین أحببت أن أورد هنا شطرا من کراماتهم و معجزاتهم و عجائب شئوناتهم المرویّة بالأسانید الغریبة</w:t>
      </w:r>
      <w:r>
        <w:rPr>
          <w:rFonts w:eastAsia="IRNazanin" w:cs="IRNazanin"/>
          <w:color w:val="111111"/>
          <w:sz w:val="28"/>
          <w:szCs w:val="28"/>
          <w:rtl w:val="true"/>
          <w:lang w:bidi="fa-IR"/>
        </w:rPr>
        <w:t>.</w:t>
      </w:r>
    </w:p>
    <w:p>
      <w:pPr>
        <w:pStyle w:val="Heading6"/>
        <w:numPr>
          <w:ilvl w:val="5"/>
          <w:numId w:val="1"/>
        </w:numPr>
        <w:rPr/>
      </w:pPr>
      <w:bookmarkStart w:id="275" w:name="__RefHeading___Toc3510015_1468164448"/>
      <w:bookmarkStart w:id="276" w:name="_Toc105"/>
      <w:bookmarkEnd w:id="275"/>
      <w:r>
        <w:rPr>
          <w:rtl w:val="true"/>
        </w:rPr>
        <w:t>فمنها</w:t>
      </w:r>
      <w:bookmarkEnd w:id="276"/>
    </w:p>
    <w:p>
      <w:pPr>
        <w:pStyle w:val="BookText"/>
        <w:rPr/>
      </w:pPr>
      <w:r>
        <w:rPr>
          <w:rFonts w:ascii="IRNazanin" w:hAnsi="IRNazanin" w:eastAsia="IRNazanin"/>
          <w:color w:val="111111"/>
          <w:sz w:val="28"/>
          <w:sz w:val="28"/>
          <w:szCs w:val="28"/>
          <w:rtl w:val="true"/>
          <w:lang w:bidi="fa-IR"/>
        </w:rPr>
        <w:t>ما فی المجلّد التاسع من البحار</w:t>
      </w:r>
    </w:p>
    <w:p>
      <w:pPr>
        <w:pStyle w:val="BookText"/>
        <w:rPr/>
      </w:pPr>
      <w:r>
        <w:rPr>
          <w:rFonts w:ascii="IRNazanin" w:hAnsi="IRNazanin" w:eastAsia="IRNazanin"/>
          <w:color w:val="111111"/>
          <w:sz w:val="28"/>
          <w:sz w:val="28"/>
          <w:szCs w:val="28"/>
          <w:rtl w:val="true"/>
          <w:lang w:bidi="fa-IR"/>
        </w:rPr>
        <w:t>وجادة فی بعض الکتب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المعروف بابن المعافا عن وکیع عن زاذان عن سلمان الفارسی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مولانا أمیر المؤمنین فقلت یا أمیر المؤمنین أحبّ أن أری من معجزاتک شیئا،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عزّ و جلّ، ثمّ قام و دخل منزله و خرج إلیّ و تحته فرس أدهم و علیه قباء أبیض و قلنسوة بیضاء، ثمّ نادی یا قنبر اخرج إلیّ ذلک الفرس فأخرج فرس آخر أدهم فقال علیه السّلام ارکب یا 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فرکبته فاذا له جناحان ملتصقان إلی جنبه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الامام صلوات اللّه علیه فتعلّق فی الهواء و کنت أسمع خفیف أجنحة الملائکة و تسبیحها تحت العرش، ثمّ خطونا علی ساحل بحر عجاج مغطمط‌</w:t>
      </w:r>
      <w:r>
        <w:rPr>
          <w:rStyle w:val="FootnoteAnchor"/>
          <w:rtl w:val="true"/>
        </w:rPr>
        <w:footnoteReference w:id="40"/>
      </w:r>
      <w:r>
        <w:rPr>
          <w:rFonts w:ascii="IRNazanin" w:hAnsi="IRNazanin" w:eastAsia="IRNazanin"/>
          <w:color w:val="111111"/>
          <w:sz w:val="28"/>
          <w:sz w:val="28"/>
          <w:szCs w:val="28"/>
          <w:rtl w:val="true"/>
          <w:lang w:bidi="fa-IR"/>
        </w:rPr>
        <w:t>الأمواج فنظر إلیه الامام شزرا فسکن البحر من غلیانه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سکن البحر من غلیانه من نظرک إلیه،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خشی أن آمر فیه بأمر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قبض علی یدی و سار علی وجه الماء و الفرسان تتبعان لا یقودهما أحد، فو اللّه ما ابتلّت أقدامنا و لا حوافر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فعبرنا ذلک البحر فدفعنا إلی جزیرة کثیرة الأشجار و الأثمار و الأطیار و الأنهار، و إذا شجرة عظیمة بلا صدع و لا زهر فهزّها صلوات اللّه علیه بقضیب کان فی یده فانشقّت و خرج منها ناقة طولها ثمانون ذراعا و عرضها أربعون ذراعا و خلفها قلوص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منها و اشرب من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منها و شربت حتی رویت و کان لبنها أعذب من الشهد و ألین من الزّبد و قد اکتفیت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یا سلمان،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ترید أن اریک ما هو 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مولای أمیر المؤمنین اخرجی یا حسناء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ناقة طولها عشرون و مائة ذراع و عرضها ستّون ذراعا و رأسها من الیاقوت الأحمر و صدرها من العنبر الأشهب و قوائمها من الزبرجد الأخضر و زمامها من الیاقوت الأصفر و جنبها الأیمن من الذّهب و جنبها الأیسر من الفضّة و عرفها من اللّؤلؤ الرطب فقال صلوات اللّه علیه یا سلمان اشرب من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فالتقمت الضّرع فاذا هی تحلب عسلا صافیا مخلصا، فقلت یا سیّدی هذه لمن؟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لک و لسایر الشیعة من أولیائی، ثمّ قال ارجعی إلی الصّخرة و رجعت من الوقت و ساربی فی تلک الجزیرة حتّی ورد بی إلی شجرة عظیمة علیها طعام یفوح منه رایحة المسک فاذا بطایر فی صورة النسر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ذلک الطّایر فسلّم علیه صلوات اللّه علیه و رجع إلی موضعه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المائدة؟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منصوبة فی هذا المکان للشیعة من موالیّ إلی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الطّایر؟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موکّل بها إلی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یا سیّدی،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یجتاز به الخضر علیه السّلام فی کلّ یوم مرّة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قبض علیه السّلام علی یدی و سار إلی بحرثان فعبرنا و إذا جزیرة عظیمة فیها</w:t>
      </w:r>
    </w:p>
    <w:p>
      <w:pPr>
        <w:pStyle w:val="BookText"/>
        <w:rPr/>
      </w:pPr>
      <w:r>
        <w:rPr>
          <w:rFonts w:ascii="IRNazanin" w:hAnsi="IRNazanin" w:eastAsia="IRNazanin"/>
          <w:color w:val="111111"/>
          <w:sz w:val="28"/>
          <w:sz w:val="28"/>
          <w:szCs w:val="28"/>
          <w:rtl w:val="true"/>
          <w:lang w:bidi="fa-IR"/>
        </w:rPr>
        <w:t>قصر لبنة من ذهب و لبنة من فضة بیضاء شرفها من عقیق أصفر و علی کلّ رکن من القصر سبعون صفا من الملائکة فأتوا و سلّموا، ثمّ اذن لهم فرجعوا إلی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أمیر المؤمنین علیه السّلام القصر فاذا أشجار و أثمار و أنهار و أطیار و ألوان النبات فجعل الامام علیه السّلام یمشی فیه حتّی وصل إلی آخره فوقف علیه السّلام علی برکة کانت فی البستان ثمّ صعد إلی قصر فاذا کرسیّ من الذّهب الأحمر فجلس علیه صلوات اللّه علیه و أشرفنا علی القصر فاذا بحر أسود یغطمط أمواجه کالجبال الرّاسیات، فنظر صلوات اللّه علیه شزرا فسکن من غلیانه حتّی کان کالمذنب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سکن البحر من غلیانه لما نظرت إلیه فقال علیه السّلام خشی أن آمر فیه بأمر أ تدری یا سلمان أیّ بحر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غرق فیه فرعون و ملائه المذنبة حملها جناح جبرئیل علیه السّلام ثمّ زجّها فی هذا البحر فهو یهوی لا یبلغ قراره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أمیر المؤمنین هل سرنا فرسخین؟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سرت خمسین ألف فرسخ و درت حول الدّنیا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کیف هذا؟ قال علیه السّلام إذا کان ذو القرنین طاف شرقها و غربها و بلغ إلی سدّ یأجوج و مأجوج فأنا یتعذر علیّ و أنا أمیر المؤمنین و خلیفة ربّ العالمین، یا سلمان أما قرأت قول اللّه عزّ و جلّ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أمیر المؤمنین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المرتضی من الرسول الذی أظهره اللّه عزّ و جلّ علی غیبه أنا العالم الرّبانیّ أنا الذی هوّن اللّه له الشّداید فطوی له البعید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صائحا یصیح فی السّماء أسمع الصوت و لا أری الشخص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أنت الصّادق المصدّق صلوات اللّه علیک</w:t>
      </w:r>
      <w:r>
        <w:rPr>
          <w:rFonts w:eastAsia="IRNazanin" w:cs="IRNazanin"/>
          <w:color w:val="111111"/>
          <w:sz w:val="28"/>
          <w:szCs w:val="28"/>
          <w:rtl w:val="true"/>
          <w:lang w:bidi="fa-IR"/>
        </w:rPr>
        <w:t>.</w:t>
      </w:r>
      <w:bookmarkStart w:id="277" w:name="pg13870_176904"/>
    </w:p>
    <w:p>
      <w:pPr>
        <w:pStyle w:val="BookText"/>
        <w:rPr/>
      </w:pPr>
      <w:bookmarkEnd w:id="27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صلوات اللّه علیه فرکب الفرس و رکبت معه و صاح بهما فطارا فی الهواء ثمّ خطونا علی باب الکوفة هذا کلّه و قد مضی من اللّیل ثلاث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الویل کلّ الویل لمن لا یعرفنا حقّ معرفتنا و أنکر ولایتنا أیّما أفضل محمّد صلّی اللّه علیه و آله و سلّم أم سلیمان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صلّی اللّه علیه و آله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آصف بن برخیا قدر أن یحمل عرش بلقیس من فارس بطرفة و عنده علم من الکتاب و لا أفعل أنا ذلک و عندی مأئة کتاب و أربعة و عشرون کتابا أنزل اللّه تعالی علی شیث بن آدم علیه السّلام خمسین صحیفة، و علی إدریس النّبی علیه السّلام ثلاثین صحیفة، و علی إبراهیم علیه السّلام عشرین صحیفة، و التوراة، و الانجیل، و الزّبور 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 هکذا یکون الامام صلوات اللّه علیه، فقال علیه السّلام إنّ الشّاک فی أمورنا و علومنا کالممتری فی معرفتنا و حقوقنا، قد فرض اللّه عزّ و جلّ فی کتابه فی غیر موضع، و بیّن فیه ما وجب العمل به، و هو غیر مکشوف</w:t>
      </w:r>
      <w:r>
        <w:rPr>
          <w:rFonts w:eastAsia="IRNazanin" w:cs="IRNazanin"/>
          <w:color w:val="111111"/>
          <w:sz w:val="28"/>
          <w:szCs w:val="28"/>
          <w:rtl w:val="true"/>
          <w:lang w:bidi="fa-IR"/>
        </w:rPr>
        <w:t>.</w:t>
      </w:r>
    </w:p>
    <w:p>
      <w:pPr>
        <w:pStyle w:val="Heading6"/>
        <w:numPr>
          <w:ilvl w:val="5"/>
          <w:numId w:val="1"/>
        </w:numPr>
        <w:rPr/>
      </w:pPr>
      <w:bookmarkStart w:id="278" w:name="__RefHeading___Toc3510017_1468164448"/>
      <w:bookmarkStart w:id="279" w:name="_Toc106"/>
      <w:bookmarkEnd w:id="278"/>
      <w:r>
        <w:rPr>
          <w:rtl w:val="true"/>
        </w:rPr>
        <w:t>و منها</w:t>
      </w:r>
      <w:bookmarkEnd w:id="279"/>
    </w:p>
    <w:p>
      <w:pPr>
        <w:pStyle w:val="BookText"/>
        <w:rPr/>
      </w:pPr>
      <w:r>
        <w:rPr>
          <w:rFonts w:ascii="IRNazanin" w:hAnsi="IRNazanin" w:eastAsia="IRNazanin"/>
          <w:color w:val="111111"/>
          <w:sz w:val="28"/>
          <w:sz w:val="28"/>
          <w:szCs w:val="28"/>
          <w:rtl w:val="true"/>
          <w:lang w:bidi="fa-IR"/>
        </w:rPr>
        <w:t>ما فیه أیضا من الکتاب المذکور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مع مولانا أمیر المؤمنین علیه السّلام إذ دخل علیه نفر من أصحابه منهم أبو موسی الأشعری و عبد اللّه بن مسعود و أنس بن مالک و أبو هریرة و المغیرة بن شعبة و حذیفة ابن الیمان و غیرهم،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أرنا شیئا من معجزاتک الّتی خصّک اللّه بها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و ذلک و ما سؤالکم عمّا لا ترضون به؟ و اللّه تعالی یقول و عزّتی و جلالی و ارتفاع مکانی إنّی لا اعذّب أحدا من خلقی إلاّ بحجّة و برهان و علم و بیان، لأنّ رحمتی سبقت غضبی و کتبت الرّحمة علیّ فأنا الرّاحم الرّحیم و الودود العلیّ، و أنا المنّان العظیم، و أنا العزیز الکریم، فاذا أرسلت رسولا أعطیته برهانا و أنزلت علیه کتابا فمن آمن بی و برسولی فأولئک هم المفلحون الفائزون</w:t>
      </w:r>
    </w:p>
    <w:p>
      <w:pPr>
        <w:pStyle w:val="BookText"/>
        <w:rPr/>
      </w:pPr>
      <w:r>
        <w:rPr>
          <w:rFonts w:ascii="IRNazanin" w:hAnsi="IRNazanin" w:eastAsia="IRNazanin"/>
          <w:color w:val="111111"/>
          <w:sz w:val="28"/>
          <w:sz w:val="28"/>
          <w:szCs w:val="28"/>
          <w:rtl w:val="true"/>
          <w:lang w:bidi="fa-IR"/>
        </w:rPr>
        <w:t>و من کفر بی و برسولی فأولئک هم الحاسرون الّذین استحقّوا عذابی؛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نحن آمنّا باللّه و برسوله و توکّلنا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اللّهم اشهد علی ما یقولون و أنا العلیم الخبیر بما یفعلون،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علی اسم اللّه و 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حتّی أتی بالجبانة و لم یکن فی ذلک الموضع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فاذا روضة خضراء ذات ماء، و إذا فی الروضة غدران و فی الغدران حیتان، فقلنا و اللّه إنّها لدلالة الامامة فأرنا غیرها یا أمیر المؤمنین و إلاّ قد أدرکنا بعض ما أردنا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 ثمّ أشار علیه السّلام بیده العلیا نحو الجبّانة فاذا قصور کثیرة مکلّلة بالدّرّ و الیاقوت و الجواهر و أبوابها من الزّبرجد الأخضر و إذا فی القصور حور و غلمان و أنهار و أشجار و طیور و نبات کثیر، فبقینا متحیّرین متعجّبین و إذا وصایف و جواری و ولدان و غلمان کاللّؤلؤ المکنون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اشتدّ شوقنا إلیک و إلی شیعتک و أولیائک، فأومأ إلیهم بالسّکون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رکض الأرض برجله علیه السّلام فانفلقت الأرض من منبر من یاقوت أحمر فارتقی إلیه فحمد اللّه و أثنی علیه و صلّی علی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غمّضوا أعینکم فغمضنا أعیننا فسمعنا حفیف أجنحة الملائکة بالتّسبیح و التّهلیل و التحمید و التعظیم و التقدیس، ثمّ قاموا بین یدیه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بأمرک یا أمیر المؤمنین و خلیفة ربّ العالمین صلوات اللّه علیک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یا ملائکة ربّی ائتونی بابلیس الأبالسة و فرعون الفراعنة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بأسرع من طرفة عین حتّی أحضروه عنده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أعینکم،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فرفعنا أعیننا و نحن لا نستطیع أن ننظر إلیه من شعاع نور الملائکة،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اللّه اللّه فی أبصارنا فما ننظر شیئا البتة و سمعنا صلصلة السّلاسل و اصطکاک الاغلال و هبّت ریح عظیمة فقالت الملائکة یا خلیفة اللّه زد الملعون لعنة و ضاعف علیه العذاب فقلنا یا أمیر المؤمنین اللّه اللّه فی أبصارنا و مسامعنا فو اللّه ما نقدر علی احتمال هذا السّر و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bookmarkStart w:id="280" w:name="pg13870_176906"/>
    </w:p>
    <w:p>
      <w:pPr>
        <w:pStyle w:val="BookText"/>
        <w:rPr/>
      </w:pPr>
      <w:bookmarkEnd w:id="280"/>
      <w:r>
        <w:rPr>
          <w:rFonts w:ascii="IRNazanin" w:hAnsi="IRNazanin" w:eastAsia="IRNazanin"/>
          <w:color w:val="111111"/>
          <w:sz w:val="28"/>
          <w:sz w:val="28"/>
          <w:szCs w:val="28"/>
          <w:rtl w:val="true"/>
          <w:lang w:bidi="fa-IR"/>
        </w:rPr>
        <w:t>جرّه بین یدیه قام و قال واویلاه من ظلم آل محمّد صلّی اللّه علیه و آله و سلّم و اویلاه من اجترائی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ارحمنی فانّی لا أحتمل هذا العذاب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رحمک اللّه و لا غفر لک أیّها الرّجس النّجس الخبیث المخبث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علیه السّلام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هذا باسمه و حسبه؟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حتّی یخبرکم من هو،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إبلیس الأبالسة و فرعون هذه الأمة، أنا الّذی جحدت سیّدی و مولای أمیر المؤمنین و خلیفة ربّ العالمین و أنکرت آیاته و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غمّضوا أعینکم فغمضنا، فتکلّم علیه السّلام بکلام أخفی فاذا نحن فی الموضع الذی کنا فیه لا قصور و لا ماء و لا غدران و لا 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الاصبغ بن نباتة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أکرمنی بما رأیت من تلک الدلایل و المعجزات ما تفرّق القوم حتّی ارتابوا و شکّوا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کهانة و افک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لم یعاقبوا و لم یمسخوا إلاّ بعد ما سألوا الآیات و الدّلالات فقد حلّت عقوبة اللّه بهم و الآن حلّت لعنته فیکم و عقوبته علیکم، قال الأصبغ بن نباتة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أیقنت أنّ العقوبة حلّت بتکذیبهم الدّلالات و المعجزات</w:t>
      </w:r>
      <w:r>
        <w:rPr>
          <w:rFonts w:eastAsia="IRNazanin" w:cs="IRNazanin"/>
          <w:color w:val="111111"/>
          <w:sz w:val="28"/>
          <w:szCs w:val="28"/>
          <w:rtl w:val="true"/>
          <w:lang w:bidi="fa-IR"/>
        </w:rPr>
        <w:t>.</w:t>
      </w:r>
    </w:p>
    <w:p>
      <w:pPr>
        <w:pStyle w:val="Heading6"/>
        <w:numPr>
          <w:ilvl w:val="5"/>
          <w:numId w:val="1"/>
        </w:numPr>
        <w:rPr/>
      </w:pPr>
      <w:bookmarkStart w:id="281" w:name="__RefHeading___Toc3510019_1468164448"/>
      <w:bookmarkStart w:id="282" w:name="_Toc107"/>
      <w:bookmarkEnd w:id="281"/>
      <w:r>
        <w:rPr>
          <w:rtl w:val="true"/>
        </w:rPr>
        <w:t>و منها</w:t>
      </w:r>
      <w:bookmarkEnd w:id="282"/>
    </w:p>
    <w:p>
      <w:pPr>
        <w:pStyle w:val="BookText"/>
        <w:rPr/>
      </w:pPr>
      <w:r>
        <w:rPr>
          <w:rFonts w:ascii="IRNazanin" w:hAnsi="IRNazanin" w:eastAsia="IRNazanin"/>
          <w:color w:val="111111"/>
          <w:sz w:val="28"/>
          <w:sz w:val="28"/>
          <w:szCs w:val="28"/>
          <w:rtl w:val="true"/>
          <w:lang w:bidi="fa-IR"/>
        </w:rPr>
        <w:t>ما فی المجلد السّابع من البحار</w:t>
      </w:r>
    </w:p>
    <w:p>
      <w:pPr>
        <w:pStyle w:val="BookText"/>
        <w:rPr/>
      </w:pPr>
      <w:r>
        <w:rPr>
          <w:rFonts w:ascii="IRNazanin" w:hAnsi="IRNazanin" w:eastAsia="IRNazanin"/>
          <w:color w:val="111111"/>
          <w:sz w:val="28"/>
          <w:sz w:val="28"/>
          <w:szCs w:val="28"/>
          <w:rtl w:val="true"/>
          <w:lang w:bidi="fa-IR"/>
        </w:rPr>
        <w:t>من کتاب الاختصاص عن ابن أبی الخطاب عن موسی بن سعدان عن حفص الأبیض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أیّام قتل المعلّی بن خنیس و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إنّی أمرت لمعلّی بن خنیس بأمر فخالفنی فابتلی بالحدید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نظرت إلیه یوما و هو کئیب حزین فقلت مالک یا معلّی کأنّک ذکرت أهلک و مالک و عیالک؟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فدنی منّی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فی بیتی هذا زوجتی و هؤلاء ولدی فترکته حتّی تملاء منهم و استترت منه حتّی نال ما ینال الرّجل من أهله</w:t>
      </w:r>
      <w:r>
        <w:rPr>
          <w:rFonts w:eastAsia="IRNazanin" w:cs="IRNazanin"/>
          <w:color w:val="111111"/>
          <w:sz w:val="28"/>
          <w:szCs w:val="28"/>
          <w:rtl w:val="true"/>
          <w:lang w:bidi="fa-IR"/>
        </w:rPr>
        <w:t>.</w:t>
      </w:r>
      <w:bookmarkStart w:id="283" w:name="pg13870_176907"/>
    </w:p>
    <w:p>
      <w:pPr>
        <w:pStyle w:val="BookText"/>
        <w:rPr/>
      </w:pPr>
      <w:bookmarkEnd w:id="283"/>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فمسحت وجهه فقلت أین تراک؟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معک بالمدینة و هذا بیتک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إنّ لنا حدیثا من حفظه علینا حفظه اللّه علیه دینه و دنیاه، یا معلّی لا تکونوا اسراء فی أیدی النّاس بحدیثنا إن شاءوا منّوا علیکم و إن شاءوا قتلوکم، یا معلّی إنّ من کتم الصّعب من حدیثنا جعله اللّه نورا بین عینیه و رزقه اللّه العزّة فی النّاس، و من أذاع الصّعب من حدیثنا لم یمت حتّی یعضّه السّلاح أو یموت بخیل، یا معلّی فأنت مقتول فاستعدّ</w:t>
      </w:r>
      <w:r>
        <w:rPr>
          <w:rFonts w:eastAsia="IRNazanin" w:cs="IRNazanin"/>
          <w:color w:val="111111"/>
          <w:sz w:val="28"/>
          <w:szCs w:val="28"/>
          <w:rtl w:val="true"/>
          <w:lang w:bidi="fa-IR"/>
        </w:rPr>
        <w:t>.</w:t>
      </w:r>
    </w:p>
    <w:p>
      <w:pPr>
        <w:pStyle w:val="Heading6"/>
        <w:numPr>
          <w:ilvl w:val="5"/>
          <w:numId w:val="1"/>
        </w:numPr>
        <w:rPr/>
      </w:pPr>
      <w:bookmarkStart w:id="284" w:name="__RefHeading___Toc3510021_1468164448"/>
      <w:bookmarkStart w:id="285" w:name="_Toc108"/>
      <w:bookmarkEnd w:id="284"/>
      <w:r>
        <w:rPr>
          <w:rtl w:val="true"/>
        </w:rPr>
        <w:t>و منها</w:t>
      </w:r>
      <w:bookmarkEnd w:id="285"/>
    </w:p>
    <w:p>
      <w:pPr>
        <w:pStyle w:val="BookText"/>
        <w:rPr/>
      </w:pPr>
      <w:r>
        <w:rPr>
          <w:rFonts w:ascii="IRNazanin" w:hAnsi="IRNazanin" w:eastAsia="IRNazanin"/>
          <w:color w:val="111111"/>
          <w:sz w:val="28"/>
          <w:sz w:val="28"/>
          <w:szCs w:val="28"/>
          <w:rtl w:val="true"/>
          <w:lang w:bidi="fa-IR"/>
        </w:rPr>
        <w:t>ما فیه من الخرائج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القاسم بن قولویه عن محمّد بن یعقوب عن محمّد بن إدریس عن محمّد بن حسان عن علیّ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بالعسکر فبلغنی أنّ هناک رجلا محبوسا أتی من ناحیة الشام مکبولا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تنبّأ، فأتیت الباب و داریت البوّابین حتّی وصلت إلیه فاذا رجل له فهم و 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بالشّام أعبد اللّه فی الموضع الذی یقال إنّه نصب فیه رأس الحسین علیه السّلام، فبینما أنا ذات لیلة فی موضعی مقبل علی المحراب أذکر اللّه إذ نظرت شخصا بین یدی فنظرت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معه فمشی بی قلیلا فاذا أنا فی مسجد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الکوفة فصلّی و صلّیت معه ثمّ خرج و خرجت معه فمشی بی قلیلا و إذا نحن بمسجد الرّسول صلّی اللّه علیه و آله و سلّم، فسلّم علی رسول اللّه صلّی اللّه علیه و آله و سلّم و سلّمت و صلّی و صلّیت معه، ثمّ خرج و خرجت معه فمشی بی قلیلا و إذا نحن بمکّة و طاف بالبیت فطفت معه فخرج و مشی بی قلیلا فاذا أنا فی موضعی الذی کنت أعبد اللّه فیه بالشّام و غاب الشخص عن عینی فتعجّبت ممّا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العام المقبل رأیت ذلک الشخص فاستبشرت به و دعانی فأجبته و فعل کما فعل فی العام الأوّل فلمّا أراد مفارقتی بالشام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بالّذی أقدرک علی ما رأیت من أنت؟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محمّد بن علیّ بن موسی بن جعفر، فحدّثت من کان یصیر إلیّ بخبره</w:t>
      </w:r>
      <w:bookmarkStart w:id="286" w:name="pg13870_176908"/>
    </w:p>
    <w:p>
      <w:pPr>
        <w:pStyle w:val="BookText"/>
        <w:rPr/>
      </w:pPr>
      <w:bookmarkEnd w:id="286"/>
      <w:r>
        <w:rPr>
          <w:rFonts w:ascii="IRNazanin" w:hAnsi="IRNazanin" w:eastAsia="IRNazanin"/>
          <w:color w:val="111111"/>
          <w:sz w:val="28"/>
          <w:sz w:val="28"/>
          <w:szCs w:val="28"/>
          <w:rtl w:val="true"/>
          <w:lang w:bidi="fa-IR"/>
        </w:rPr>
        <w:t>فرقی ذلک إلی محمّد بن عبد الملک الزّیات فبعث إلیّ فاجلدنی و کبّلنی فی الحدید و حملنی إلی العراق و حبست کما تری و ادّعی علیّ المحال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عنک القصة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فکتبت عنه قصّته شرحت امره فیها و دفعتها إلی الزّیات فوقّع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أخرجک من الشّام فی لیلة إلی الکوفة إلی المدینة إلی مکة أن یخرجک من حبسی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ذلک من أمره و رققت له و انصرفت محزونا فلمّا أصبحت باکرت الحبس لاعلمه بالحال و آمره بالصّبر و العزاء فوجدت الجند و الحراس و صاحب السجن و خلقا کثیرا من النّاس یهرعون، فسألت عنهم و عن الحال فقیل إنّ المحمول من الشام المتنبّی فقد البارحة من الحبس فلا یدری خسف به الأرض أو اختطفته الطیر و کان هذا المرسل أعنی علیّ بن خالد زیدیّا فقال بالامامة، و حسن اعتقاده</w:t>
      </w:r>
      <w:r>
        <w:rPr>
          <w:rFonts w:eastAsia="IRNazanin" w:cs="IRNazanin"/>
          <w:color w:val="111111"/>
          <w:sz w:val="28"/>
          <w:szCs w:val="28"/>
          <w:rtl w:val="true"/>
          <w:lang w:bidi="fa-IR"/>
        </w:rPr>
        <w:t>.</w:t>
      </w:r>
    </w:p>
    <w:p>
      <w:pPr>
        <w:pStyle w:val="Heading6"/>
        <w:numPr>
          <w:ilvl w:val="5"/>
          <w:numId w:val="1"/>
        </w:numPr>
        <w:rPr/>
      </w:pPr>
      <w:bookmarkStart w:id="287" w:name="__RefHeading___Toc3510023_1468164448"/>
      <w:bookmarkStart w:id="288" w:name="_Toc109"/>
      <w:bookmarkEnd w:id="287"/>
      <w:r>
        <w:rPr>
          <w:rtl w:val="true"/>
        </w:rPr>
        <w:t>و منها</w:t>
      </w:r>
      <w:bookmarkEnd w:id="288"/>
    </w:p>
    <w:p>
      <w:pPr>
        <w:pStyle w:val="BookText"/>
        <w:rPr/>
      </w:pPr>
      <w:r>
        <w:rPr>
          <w:rFonts w:ascii="IRNazanin" w:hAnsi="IRNazanin" w:eastAsia="IRNazanin"/>
          <w:color w:val="111111"/>
          <w:sz w:val="28"/>
          <w:sz w:val="28"/>
          <w:szCs w:val="28"/>
          <w:rtl w:val="true"/>
          <w:lang w:bidi="fa-IR"/>
        </w:rPr>
        <w:t>حدیث البساط المعروف</w:t>
      </w:r>
    </w:p>
    <w:p>
      <w:pPr>
        <w:pStyle w:val="BookText"/>
        <w:rPr/>
      </w:pPr>
      <w:r>
        <w:rPr>
          <w:rFonts w:ascii="IRNazanin" w:hAnsi="IRNazanin" w:eastAsia="IRNazanin"/>
          <w:color w:val="111111"/>
          <w:sz w:val="28"/>
          <w:sz w:val="28"/>
          <w:szCs w:val="28"/>
          <w:rtl w:val="true"/>
          <w:lang w:bidi="fa-IR"/>
        </w:rPr>
        <w:t>و رویته من نسخة قدیمة عندی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 خزانة مولانا مفترض الطاعة علی الخلق أجمعین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عبد اللّه بن زکریّا عن ابن جوهر بن الأسود عن محمّد بن سابغ یرفعه إلی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جلوسا عند مولانا أمیر المؤمنین علیه السّلام ذات یوم أنا و ولدیه الحسن و الحسین علیهما السّلام و محمّد بن حنفیة و محمّد بن أبی بکر و عمّار بن یاسر و مقداد بن أسود الکندی فاذا التفت إلیه الحسن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ملکا لا ینبغی لأحد من النّاس و أعطاه اللّه تعالی ذلک، فهل ملکت شیئا من ملک سلیمان؟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برء النّسمة لقد ملک أبوک ملکا لا یملک أحد قبله و لا بعده،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نحبّ أن ننظر مما ملّکه اللّه إیّاک من الملکوت لیزداد النّاس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کرامة و قام و صلّی رکعتین ثمّ ذهب إلی صحن داره و نحن نراه، فمدّیده نحو المغرب حتّی بان لنا من کفّه سحابة و هو یمدّها حتّی أوقفها علی الدّار، و إلی جانب تلک السحابة سحابة أخری، ثمّ أشار إلی ریح و قال اهبطی الینا أیّتها الرّیح فو اللّه العظیم لقد رأینا السّحاب و الرّیح قد هبطا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 لا إله إلاّ اللّه وحده لا شریک له و نشهد أنّ محمّدا عبده و رسوله و نشهد أنّک وصیّ رسول کریم محمّد رسول اللّه و أنت ولیّه، من شکّ فیک فقد هلک و من تمسّک بک فقد سلک سبیل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تطاطات السّحابتان حتّی صارتا کأنهما بساطان و رائحتهما کالمسک الأذفر فقال لنا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علی الغمام فجلسنا و أخذنا مواضعنا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الرّیح ارفعینا، فرفعتنا رفعا رفیعا فاذا نحن و أمیر المؤمنین فی تلک علی کرسیّ من نور و علیه ثوبان أصفران و علی رأسه تاج من یاقوتة صفراء و فی رجلیه شراک من یاقوت یتلألأ و فی یده خاتم من درّة بیضاء یکاد نور وجهه یذهب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إنّ سلیمان بن داود کان یطاع بخاتمه و أمیر المؤمنین علیه السّلام بما ذا یطاع؟ فقال علیه السّلام یا ولدی أنا وجه اللّه، و عین اللّه، و لسان اللّه، و أنا ولیّ اللّه، و أنا نور اللّه، و أنا کنز اللّه فی الأرض، و أنا القدرة المقدّرة، و أنا الجنّة و النّار، و أنا سیّد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 أتحبّ أن اریک خاتم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یده تحت ثیابه و استخرج خاتما علیه فصّ من یاقوت مکتوب علیها أربعة أسطر،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اللّه خاتم سلیمان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فبقینا متعجّبا من ذلک فقال علیه السّلام من أیّ تعجبون و ما هذا العجب إنّی لأریناکم الیوم ما لم یره أحد قبلی إلی بعدی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نحبّ أن ترینا یأجوج و مأجوج و السّد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للرّیح سیری،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لمّا سمعت الریح قوله دخلت تلک</w:t>
      </w:r>
    </w:p>
    <w:p>
      <w:pPr>
        <w:pStyle w:val="BookText"/>
        <w:rPr/>
      </w:pPr>
      <w:r>
        <w:rPr>
          <w:rFonts w:ascii="IRNazanin" w:hAnsi="IRNazanin" w:eastAsia="IRNazanin"/>
          <w:color w:val="111111"/>
          <w:sz w:val="28"/>
          <w:sz w:val="28"/>
          <w:szCs w:val="28"/>
          <w:rtl w:val="true"/>
          <w:lang w:bidi="fa-IR"/>
        </w:rPr>
        <w:t>السّحاب و رفعنا إلی الهواء حتّی أتینا إلی جبل شامخ فی الهواء و علیه شجرة جافة و تساقط أوراقها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الشجرة قد جفّت و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سلوها فانها تخبرکم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أیّتها الشجرة قد حلّ بک ما نراه منک؟ فما أجابت، فقال لها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أیّتها الشجرة أجبهم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سمعناها و هی تقول لبّیک لبّیک یا وصیّ رسول اللّه و خلیفته من بعده حقّا،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إنّ أباک أمیر المؤمنین یجیئنی فی کلّ لیلة و یسبّح عندی للّه عزّ و جلّ و یستظلّ بی فاذا فرغ من تسبیحه جائته غمامة بیضاء تفوح منها مسک و علیها کرسیّ فیجلس علیها ثمّ یسیر به فلا أراه إلی وقته ذلک، و کان یتعاهدنی کلّ لیلة و کنت أعیش من رائحته فقطعنی منذ أربعین لیلة لم أعرف له خبرا و الذی تراه منّی ممّا أنکرته من فقده و الغمّ و الحزن فاسأله یا سیدی حتّی یتعاهدنی بجلوسه عندی فقد عشت من رائحته فی هذا الوقت و بنظری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فبقینا متعجّبا من ذلک فقام علیه السّلام و مسح یده المبارکة علیها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نفسی بیده لقد سمعت لها أنینا و أنا أراه و هی تخضر حتّی أنبتت ورقا و أثمرت بقدرة اللّه عزّ و جلّ و ببرکاته علیه السّلام، فأکلنا فکانت أحلی من السّکر،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عجب فقال علیه السّلام الّذی ترون بعدها أعجب ثمّ عاد علیه السّلام إلی موضعه و قال للرّیح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بنا، فدخلت الریح تحت السّحابة و رفعنا حتی رأینا الدّنیا بمثل دور الرأس و رأینا فی الهواء ملکا رأسه تحت الشمس و رجلاه فی قعر البحور و یده فی المغرب و الأخری فی المشرق فلما خبرنا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و أشهد أنّ محمّدا عبده و رسوله و أنّک وصیّه حقّا لا شکّ فیک و من شکّ فیک فهو کافر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الملک و ما بال یده فی المغرب و أخری فی المشرق؟ فقال علیه السّلام أنا أقمته باذن اللّه ههنا و وکلته بظلمات اللیل و ضوء النّهار و لا یزال کذلک إلی یوم القیامة و إنّی أدبّر أمر الدّنیا و أصنع ما أرید باذن اللّه و أمره و اعمال الخلایق إلیّ و أنا أدفعها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بنا حتی وقفنا علی یأجوج و مأجوج؛ فقال علیه السّلام للریح اهبطی تحت هذا الجبل و أشار بیده إلی جبل شامخ إلی قرب السّد ارتفاعه مدّ البصر و إذا به سواد کانه قطعة لیلة یفور منه دخان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أنا صاحب هذا السّد علی هؤلاء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فرأیتهم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طوله مأئة و عشرون ذراعا من عرض ستّین ذراعا، و الصّنف الثانی طوله مأئة و سبعون ذراعا من عرض ثمانین ذراعا، و الصّنف الثالث أحدهم یفرش اذنه تحته و الأخری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بنا إلی قاف فسارت بنا إلی جبل من یاقوته خضراء و هو محیط بالدّنیا و علیه ملک فی صورة بنی آدم و هذا الموکل بقاف فلما نزل الملک إلی أمیر المؤمنین علیه السّلام قال ترید أن تسألنی أن آذن لک فقد أذنت فأسرع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ثمّ 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 طفنا فی ذلک حتی انتهینا إلی شجرة جافة من الشجرة الأولی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بال هذه الشّجرة قد ماتت؟ فقال سلوها 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و دنوت أنا و أبی علیه السّلام و قلت لها اقسمت علیک بحقّ أمیر المؤمنین أن تخبرینا ما بالک و أنت فی هذا المکان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 بلسان طلق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محمّد إنّی کنت أفتخر علی الأشجار فصارت الأشجار تفتخر علیّ و ذلک أنّ أباک کان یجیئنی فی کلّ لیلة عند الثلث الأوّل من اللّیل یستظلّ بی ساعة ثمّ یأتیه فرس أدهم فیرکبه و یمضی فلا أراه إلی وقته و کنت أعیش من رائحته و أفتخر به فقطعنی منذ أربعین لیلة فغمّنی ذلک فصرت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اسأل اللّه فی ردّها کما کانت فمسح یده المبارکة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 شاهان فسمعنا لها أنینا و هی تقول أشهد أنّک أمین هذه الأمّة و وصیّ رسول اللّه من تمسّک بک فقد نجا و من خالفک فقد غوی، ثمّ اخضرّت و اورقت فجلسنا تحتها و هی خضرة نضرة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این ذهب هذا الملک الموکّل بقاف؟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زیارة الملک الموکل</w:t>
      </w:r>
    </w:p>
    <w:p>
      <w:pPr>
        <w:pStyle w:val="BookText"/>
        <w:rPr/>
      </w:pPr>
      <w:r>
        <w:rPr>
          <w:rFonts w:ascii="IRNazanin" w:hAnsi="IRNazanin" w:eastAsia="IRNazanin"/>
          <w:color w:val="111111"/>
          <w:sz w:val="28"/>
          <w:sz w:val="28"/>
          <w:szCs w:val="28"/>
          <w:rtl w:val="true"/>
          <w:lang w:bidi="fa-IR"/>
        </w:rPr>
        <w:t>علی ظلمات اللّیل و ضوء النّهار فقلنا یا أمیر المؤمنین ما یزالون عن مواضعهم إلاّ باذنک؟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رفع السّماء بغیر عمد ما أظنّ أحدا یزول عن موضعه بغیر إذنی إلاّ 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کنت معنا جالسا فی منزلک فأیّ وقت کنت فی قاف؟ فقال علیه السّلام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غمّضوا أعینکم فغمضناها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افتحوها، ففتحناها فاذا نحن قد بلغنا مکّة،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بلغنا و لم یشعر أحد فکذلک کنت بقاف و لم یشعر أحد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العجب من وصیّ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أملک من الملکوت ما لو عاینتموه لقلتم أنت أنت أنت، و أنا أنا و أنا عبد اللّه مخلوق من الخلایق آکل و أشرب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أتینا إلی روضة نضرة کأنّها من ریاض الجنّة فاذا نحن بشاب یصلّی بین قبرین، فقلنا یا أمیر المؤمنین من هذا الشّاب؟ فقال أخی صالح و هذان قبر أبویه یعبد اللّه بینهما، فلمّا نظر إلینا صالح أتی إلی أمیر المؤمنین علیه السّلام و هو یبکی، فلمّا فرغ من بکائه فقلنا ممّا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کان یمرّ بی کلّ یوم عند الصّبح و کنت آنس به و أزداد فی العبادة فقطعنی منذ أربعین یوما فأهمّنی ذلک و لم أملک من شدّة شوقی إلیه و أصابنی ما تراه،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هو العجب من کلّ ما رأینا أنت معنا فی کلّ یوم و تأتی إلی هذا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ارینکم سلیمان بن داود؟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علیه السّلام و قمنا معه فمشینا حتی دخلنا إلی بستان لم نر قطّ مثله و فیه من جمیع الفاکهة و الأنهار تجری و الأطیار تتغنّی، فلما نظرت الأطیار إلی أمیر المؤمنین علیه السّلام جعلت تظلّ علی رأسه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نحن بسریر علیه شابّ ملقی علی ظهره و لیس فی یده خاتم و عند رأسه ثعبان و عند رجلیه ثعبان فلمّا نظرا إلی أمیر المؤمنین علیه السّلام انکبّا علی قدمیه یمرغان وجوههما علی التراب ثمّ صارا کالتّراب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هذا هو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خاتمه ثمّ اخرج من یده الخاتم و جعله فی ید سلیمان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سلیمان باذن من یحیی العظام و هی رمیم و هو اللّه الذی لا إله إلاّ هو الحیّ القیّوم القهّار ربّ السّماوات و الأرضین ربّی و ربّ آبائنا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سلیمان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أرسله بالهدی و دین الحقّ لیظهره علی الدّین کلّه و لو کره المشرکون، و أشهد أنّک وصیّ رسول اللّه الأمین الهادی، و إنّی سألت ربّی عزّ و جلّ أن أکون من شیعتک و لو لا ذلک ما ملکت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و ثبت و قبّلت أقدام أمیر المؤمنین علیه السّلام ثمّ نام سلیمان و قمنا ندور فی قاف فسألته ما وراء قاف؟ فقال علیه السّلام وراءه أربعین دنیا کلّ دنیا مثل الدّنیا التی جئنا أربعین مرّة،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علمک بذلک؟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کعلمی بهذه الدّنیا و من فیها و بطرف السّماوات و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کتبت علی اللّیل فأظلم، و علی النهار فأضاء، أنا المحنة الواقعة علی الأعداء الطامّة الکبری، أسماؤنا کتبت علی العرش حتّی استند، و علی السّماوات فقامت، و کتبت علی الأرض فسکنت، و علی الرّیاح فذرت، و علی البرق فلمع، و علی النّور فسطع، و علی الرّعد فخشع، و أسماؤنا مکتوبة علی جبهة اسرافیل الّذی جناحه فی المشرق و المغرب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لمّا اغمضوا أعینکم فغمضنا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افتحوها ففتحنا فاذا نحن بمدینة لم نر أکبر منها و إذا الأسواق بایرة و أهلها قوم لم نر أطول منهم خلقا کلّ واحد کالنخلة، فقلنا من هؤلاء القوم فما رأینا أعظم منهم خلقا؟ قال 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قوم عاد و هم کفّار لا یؤمنون بیوم المیعاد و بمحمّد صلّی اللّه علیه و آله و سلّم، فأحببت أن ارینکم إیّاهم فی هذا الموضع و لقد مضیت بقدرة اللّه تعالی، و اقتلعت مدینتهم و هی مداین الشّرق و أتیتکم بها و أنتم لا تشعرون، و أحببت أن أقاتل بین 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دنا منهم فدعاهم إلی الایمان فأبوا فحمل علیه السّلام علیهم و حملوا علیه و نحن نراهم و لا یرونا فتباعد عنهم و دنا منا فمسح یده علیه السّلام علی أبداننا و قلوبنا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ثبتوا علی الایمان ثمّ مشی إلیهم و دعاهم ثانیة إلی الایمان و نحن نراهم فأبوا ثمّ زعق زعقة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نفسی بیده لقد ظننت أنّ الأرض قد انقلبت و الجبال قد تدکدکت و رأیتهم صرعی کأعجاز نخل خاویة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اضعف ایمانکم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أتحبّون أن ارینکم ما هو أعجب من هذا؛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مالنا قوّة و الحمد للّه الذی هدانا لهذا و ما کنّا لنهتدی لو لا أن هدانا اللّه، فعلی من لا یؤمن بک لعنة اللّه و لعنة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 علیه السّلام بالغمامة فاذا هی قد أقبلت فقال اجلسوا علی السحابة فجلسنا و جلس هو علی الأخری ثمّ تکلّم بما لم نفهمه فما استتمّ کلامه حتّی طارت بنا فی الهواء، ثمّ رفعتنا حتی رأینا الدّنیا مثل دور الدراهم ثمّ حططنا دار أمیر المؤمنین علیّ علیه السّلام فی أقلّ من طرفة عین و أنزلنا و المؤذّن یؤذّن للظّهر و کنا مضینا عند طلوع الشمس، فقلنا هذا هو العجب کنّا فی قاف و قطعنا و رجعنا فی خمس ساعات، فقال أمیر المؤمنین لو أردت أطوف بکم الدّنیا و جمیع السماوات و الأرض فی أقلّ من مدّ البصر لفعلت بقدرة اللّه تعالی و جلاله و برکة رسوله صلّی اللّه علیه و آله و سلّم و أنا وصیّة و لکنّ أکثر النّاس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جحدک و غصب حقّک و ضاعف علیهم العذاب الألیم و جعلنا ممّن لا یفارق منک ساعة فی الدّنیا و الآخرة بمحمّد و آله علیهم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المحدّث العلاّمة المجلسی طاب ثراه فی المجلّد السابع من البحار من کتاب المحتضر للشیخ حسن بن سلیمان من کتاب منهج التحقیق إلی سوء الطریق لبعض علماء الامامیة باسناده عن سلمان الفارسی نحو ما رویناه و قال بعد ما أورده</w:t>
      </w:r>
      <w:r>
        <w:rPr>
          <w:rFonts w:eastAsia="IRNazanin" w:cs="IRNazanin"/>
          <w:color w:val="111111"/>
          <w:sz w:val="28"/>
          <w:szCs w:val="28"/>
          <w:rtl w:val="true"/>
          <w:lang w:bidi="fa-IR"/>
        </w:rPr>
        <w:t>:</w:t>
      </w:r>
      <w:bookmarkStart w:id="289" w:name="pg13870_176915"/>
    </w:p>
    <w:p>
      <w:pPr>
        <w:pStyle w:val="BookText"/>
        <w:rPr/>
      </w:pPr>
      <w:bookmarkEnd w:id="2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غریب لم نره فی الاصول التی عندنا و لا نردّها و نردّ علمها إلیهم علیهم السّلام،</w:t>
      </w:r>
    </w:p>
    <w:p>
      <w:pPr>
        <w:pStyle w:val="Heading6"/>
        <w:numPr>
          <w:ilvl w:val="5"/>
          <w:numId w:val="1"/>
        </w:numPr>
        <w:rPr/>
      </w:pPr>
      <w:bookmarkStart w:id="290" w:name="__RefHeading___Toc3510025_1468164448"/>
      <w:bookmarkStart w:id="291" w:name="_Toc110"/>
      <w:bookmarkEnd w:id="290"/>
      <w:r>
        <w:rPr>
          <w:rtl w:val="true"/>
        </w:rPr>
        <w:t>و منها</w:t>
      </w:r>
      <w:bookmarkEnd w:id="291"/>
    </w:p>
    <w:p>
      <w:pPr>
        <w:pStyle w:val="BookText"/>
        <w:rPr/>
      </w:pPr>
      <w:r>
        <w:rPr>
          <w:rFonts w:ascii="IRNazanin" w:hAnsi="IRNazanin" w:eastAsia="IRNazanin"/>
          <w:color w:val="111111"/>
          <w:sz w:val="28"/>
          <w:sz w:val="28"/>
          <w:szCs w:val="28"/>
          <w:rtl w:val="true"/>
          <w:lang w:bidi="fa-IR"/>
        </w:rPr>
        <w:t>ما فی المجلّد الثّامن من البحار</w:t>
      </w:r>
    </w:p>
    <w:p>
      <w:pPr>
        <w:pStyle w:val="BookText"/>
        <w:rPr/>
      </w:pPr>
      <w:r>
        <w:rPr>
          <w:rFonts w:ascii="IRNazanin" w:hAnsi="IRNazanin" w:eastAsia="IRNazanin"/>
          <w:color w:val="111111"/>
          <w:sz w:val="28"/>
          <w:sz w:val="28"/>
          <w:szCs w:val="28"/>
          <w:rtl w:val="true"/>
          <w:lang w:bidi="fa-IR"/>
        </w:rPr>
        <w:t>من کتاب المحتضر عن بعض العلماء فی کتابه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کان یخرج فی کلّ جمعة ظاهر المدینة و لا یعلم أحد أین یمضی، قال فبقی علی ذلک برهة من الزّمان، فلما کان فی بعض اللیالی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أخرج و ابصر أین یمضی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له عند باب المدینة حتی خرج و مضی علی عادته فتبعه عمر و کان کلّما وضع علیّ علیه السّلام قدمه فی موضع وضع عمر رجله مکانها، فما کان إلاّ قلیلا حتی وصل إلی بلدة عظیمة ذات نخل و شجر و میاه غزیرة ثمّ إنّ أمیر المؤمنین علیه السّلام دخل إلی حدیقة بها ماء جار فتوضّأ و وقف بین النخل یصلّی إلی أن مضی من اللّیل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فانّه نام فلما قضی أمیر المؤمنین علیه السّلام وطره من الصّلاة عاد و رجع إلی المدینة حتی وقف خلف رسول اللّه صلّی اللّه علیه و آله و سلّم و صلّی معه الفجر فانتبه عمر فلم یجد أمیر المؤمنین فی موضعه فلما أصبح رأی موضعا لا یعرفه و قوما لا یعرفهم و لا یعرفونه فوقف علی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من أین أنت؟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 مدینة رسول اللّه صلّی اللّه علیه و آله و سلّم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تأمل أمرک و ابصر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أقوله لک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خرجت من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یسمع الناس منک فتقتل أو یقولون هذا مجنون،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کیف حالک و مجیئک إلی ههنا؟ فقال عمر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أبی طالب فی کلّ لیلة جمعة یخرج من المدینة و لا نعلم أین یمضی فلمّا کان فی هذه اللّیلة تبعته و قلت ارید أن أبصر أین یمضی فوصلنا إلی ههنا فوقف</w:t>
      </w:r>
      <w:bookmarkStart w:id="292" w:name="pg13870_176916"/>
    </w:p>
    <w:p>
      <w:pPr>
        <w:pStyle w:val="BookText"/>
        <w:rPr/>
      </w:pPr>
      <w:bookmarkEnd w:id="292"/>
      <w:r>
        <w:rPr>
          <w:rFonts w:ascii="IRNazanin" w:hAnsi="IRNazanin" w:eastAsia="IRNazanin"/>
          <w:color w:val="111111"/>
          <w:sz w:val="28"/>
          <w:sz w:val="28"/>
          <w:szCs w:val="28"/>
          <w:rtl w:val="true"/>
          <w:lang w:bidi="fa-IR"/>
        </w:rPr>
        <w:t>یصلی و نمت و لا أدری 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هذه المدینة و أبصر الناس و اقطع أیامک إلی لیلة الجمعة فما لک أن یحملک إلی الموضع الّذی جئت منه إلاّ الرّجل الذی جاء بک، فبیننا و بین المدینة أزید من مسیرة سنتین فاذا رأینا من یری المدینة و رأی رسول اللّه صلّی اللّه علیه و آله و سلّم تتبرّک به و نزوره و فی بعض الاحیان نری من أتی بک فتقول أنت قد جئتک فی بعض لیلة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عمر إلی المدینة فرأی النّاس کلّهم یلعنون ظالمی أهل بیت محمّد صلّی اللّه علیه و آله و سلّم و یسمّونهم بأسمائهم واحدا واحدا و کلّ صاحب صناعة یقول ذلک و هو علی صناعته، فلما سمع عمر ذلک ضاقت علیه الأرض بما رحبت و طالت علیه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 لیلة الجمعة فمضی إلی ذلک المکان فوصل أمیر المؤمنین علیه السّلام إلیه علی عادته فکان عمر یترقّبه حتی مضی معظم اللّیل و فرغ من صلاته و همّ بالرّجوع فتبعه عمر حتّی و صلا الفجر المدینة، فدخل أمیر المؤمنین علیه السّلام المسجد و صلّی خلف رسول اللّه صلّی اللّه علیه و آله و سلّم و صلّی عمر أیضا ثمّ التفت النّبیّ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أین کنت اسبوعا لا نراک عندنا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کان من شأنی کذا و کذا و قصّ علیه ما جری له فقال النبیّ صلّی اللّه علیه و آله و سلّم لا تنس ما شاهدت بنظرک فلمّا سأله من سأله عن ذلک فقال نفذ فیّ سحر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لم أره إلاّ فی الکتاب المذکور،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غرایب شئوناتهم علیهم السّلام متجاوزة عن حدّ الاحصاء و لو أردت ذکر یسیر من کثیر لصار کتابا کبیر الحجم و فیما أوردته کفایة للمستبصر و هدایة للمهتدی، و اللّه العالم الخبیر بمقامات حججه و أولیائه الکرام علیهم الصّلاة و السّلام</w:t>
      </w:r>
      <w:r>
        <w:rPr>
          <w:rFonts w:eastAsia="IRNazanin" w:cs="IRNazanin"/>
          <w:color w:val="111111"/>
          <w:sz w:val="28"/>
          <w:szCs w:val="28"/>
          <w:rtl w:val="true"/>
          <w:lang w:bidi="fa-IR"/>
        </w:rPr>
        <w:t>.</w:t>
      </w:r>
    </w:p>
    <w:p>
      <w:pPr>
        <w:pStyle w:val="Heading6"/>
        <w:numPr>
          <w:ilvl w:val="5"/>
          <w:numId w:val="1"/>
        </w:numPr>
        <w:rPr/>
      </w:pPr>
      <w:bookmarkStart w:id="293" w:name="__RefHeading___Toc3510027_1468164448"/>
      <w:bookmarkStart w:id="294" w:name="_Toc111"/>
      <w:bookmarkEnd w:id="293"/>
      <w:r>
        <w:rPr>
          <w:rtl w:val="true"/>
        </w:rPr>
        <w:t>الترجمة</w:t>
      </w:r>
      <w:bookmarkEnd w:id="2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کدام راه می‌روید ای مردمان گمراه، و کجا بازگردانیده می‌شوید ای خلق تباه، و حال آنکه علامات هدایت برپا است، و آیات قدرت روشن و هویداست و مغارهای بلند پایه بجهت هدایت مرکوز و منصوبست، پس کجا حیران گردانیده می‌شوید در تباهی، بلکه چگونه متردّد می‌باشید در گمراهی و حال آنکه در میان</w:t>
      </w:r>
      <w:bookmarkStart w:id="295" w:name="pg13870_176917"/>
    </w:p>
    <w:p>
      <w:pPr>
        <w:pStyle w:val="BookText"/>
        <w:rPr/>
      </w:pPr>
      <w:bookmarkEnd w:id="295"/>
      <w:r>
        <w:rPr>
          <w:rFonts w:ascii="IRNazanin" w:hAnsi="IRNazanin" w:eastAsia="IRNazanin"/>
          <w:color w:val="111111"/>
          <w:sz w:val="28"/>
          <w:sz w:val="28"/>
          <w:szCs w:val="28"/>
          <w:rtl w:val="true"/>
          <w:lang w:bidi="fa-IR"/>
        </w:rPr>
        <w:t>شما است اهل بیت پیغمبر شما و ایشان زمامهای حق‌اند و زبانهای صدق، پس نازل نمائید ایشان را در نیکوترین منزلهای قرآن، و وارد شوید بایشان مثل وارد شدن شتران عطشان بآب فرات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اخذ نمائید این روایت را از حضرت خاتم الأنبیاء علیه التحیة و الثّناء، بدرستی که می‌میرد کسی که مرد از ما و حال آنکه مرده نیست بحقیقت و می‌پوسد آنکه پوسیده از ما و حال آنکه پوسیده نیست در واقع، پس قائل نشوید بچیزی که معرفت ندارید بآن زیرا که أکثر حق در آن چیزیست که شما انکار می‌نمائید آنرا و معذور دارید شخصی را که حجت نیست شما را بر او و منم 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 نکردم در میان شما ببار گران بزرگتر که عبارت است از قرآن، و آیا نگذاشتم در میان شما بار گران کوچکتر که عبارتست از عترت سیّد البشر، و مرکوز ساختم در میان شما رایت ایمان و اسلام را، و واقف گردانیدم شما را بحدود حلال و حرام، و پوشانیدم بشما لباس عافیت را از عدل و انصاف خود، و گسترانیدم از برای شما بساط امر معروفرا از گفتار و کردار خود، و بنمودم بشما خلقهای پسندیده از نفس خود، پس استعمال نکنید رأی‌های خود را در آنچه که درک نمی‌نماید نهایت آنرا بصر، و سرعت نمی‌تواند کند بسوی آن فکرهای ارباب فکر و نظر، و آن عبارتست از مقامات نورانیّه ائمه أنام علیهم الصلاة و السّلام</w:t>
      </w:r>
      <w:r>
        <w:rPr>
          <w:rFonts w:eastAsia="IRNazanin" w:cs="IRNazanin"/>
          <w:color w:val="111111"/>
          <w:sz w:val="28"/>
          <w:szCs w:val="28"/>
          <w:rtl w:val="true"/>
          <w:lang w:bidi="fa-IR"/>
        </w:rPr>
        <w:t>.</w:t>
      </w:r>
    </w:p>
    <w:p>
      <w:pPr>
        <w:pStyle w:val="Heading5"/>
        <w:numPr>
          <w:ilvl w:val="4"/>
          <w:numId w:val="1"/>
        </w:numPr>
        <w:rPr/>
      </w:pPr>
      <w:bookmarkStart w:id="296" w:name="__RefHeading___Toc3510029_1468164448"/>
      <w:bookmarkStart w:id="297" w:name="_Toc112"/>
      <w:bookmarkEnd w:id="296"/>
      <w:r>
        <w:rPr>
          <w:rtl w:val="true"/>
        </w:rPr>
        <w:t>الفصل الرابع</w:t>
      </w:r>
      <w:bookmarkEnd w:id="297"/>
    </w:p>
    <w:p>
      <w:pPr>
        <w:pStyle w:val="Heading6"/>
        <w:numPr>
          <w:ilvl w:val="5"/>
          <w:numId w:val="1"/>
        </w:numPr>
        <w:rPr/>
      </w:pPr>
      <w:bookmarkStart w:id="298" w:name="__RefHeading___Toc3510031_1468164448"/>
      <w:bookmarkStart w:id="299" w:name="_Toc113"/>
      <w:bookmarkEnd w:id="298"/>
      <w:r>
        <w:rPr>
          <w:rtl w:val="true"/>
        </w:rPr>
        <w:t>اشارة</w:t>
      </w:r>
      <w:bookmarkEnd w:id="2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حتّی یظنّ الظّانّ إنّ الدّنیا معقولة علی بنی أمیّة، تمنحهم درّها، و توردهم صفوها، و لا یرفع عن هذه الامّة سوطها و لا سیفها، و کذب الظّانّ لذلک، بل هی مجّة من لذیذ العیش یتطعّمونها برهة، ثمّ یلفظونها جملة</w:t>
      </w:r>
      <w:r>
        <w:rPr>
          <w:rFonts w:eastAsia="IRNazanin" w:cs="IRNazanin"/>
          <w:color w:val="111111"/>
          <w:sz w:val="28"/>
          <w:szCs w:val="28"/>
          <w:rtl w:val="true"/>
          <w:lang w:bidi="fa-IR"/>
        </w:rPr>
        <w:t>.</w:t>
      </w:r>
      <w:bookmarkStart w:id="300" w:name="pg13870_176918"/>
    </w:p>
    <w:p>
      <w:pPr>
        <w:pStyle w:val="Heading6"/>
        <w:numPr>
          <w:ilvl w:val="5"/>
          <w:numId w:val="1"/>
        </w:numPr>
        <w:rPr/>
      </w:pPr>
      <w:bookmarkStart w:id="301" w:name="__RefHeading___Toc3510033_1468164448"/>
      <w:bookmarkStart w:id="302" w:name="_Toc114"/>
      <w:bookmarkEnd w:id="300"/>
      <w:bookmarkEnd w:id="301"/>
      <w:r>
        <w:rPr>
          <w:rtl w:val="true"/>
        </w:rPr>
        <w:t>اللغة</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عقلا من باب ضرب حبسته بعقال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عمرا یمنح من باب منع أعطاه و منه المنحة بالکسر و هی الشاة أو النّاقة المعادة للبنها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اللّبن ثمّ استعمل فی کلّ خیر و نفع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من فیه محبّا قذفه و رماه و انمجّت نقطة من القلم ترششت، و المجّة فی النسخ بفتح المیم و الأنسب أن یکون بالضّم و هو علی ما فی القاموس نقط العسل علی الحجارة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من الزّمان لها طول</w:t>
      </w:r>
      <w:r>
        <w:rPr>
          <w:rFonts w:eastAsia="IRNazanin" w:cs="IRNazanin"/>
          <w:color w:val="111111"/>
          <w:sz w:val="28"/>
          <w:szCs w:val="28"/>
          <w:rtl w:val="true"/>
          <w:lang w:bidi="fa-IR"/>
        </w:rPr>
        <w:t>.</w:t>
      </w:r>
    </w:p>
    <w:p>
      <w:pPr>
        <w:pStyle w:val="Heading6"/>
        <w:numPr>
          <w:ilvl w:val="5"/>
          <w:numId w:val="1"/>
        </w:numPr>
        <w:rPr/>
      </w:pPr>
      <w:bookmarkStart w:id="303" w:name="__RefHeading___Toc3510035_1468164448"/>
      <w:bookmarkStart w:id="304" w:name="_Toc115"/>
      <w:bookmarkEnd w:id="303"/>
      <w:r>
        <w:rPr>
          <w:rtl w:val="true"/>
        </w:rPr>
        <w:t>الاعراب</w:t>
      </w:r>
      <w:bookmarkEnd w:id="304"/>
    </w:p>
    <w:p>
      <w:pPr>
        <w:pStyle w:val="BookText"/>
        <w:rPr/>
      </w:pPr>
      <w:r>
        <w:rPr>
          <w:rFonts w:ascii="IRNazanin" w:hAnsi="IRNazanin" w:eastAsia="IRNazanin"/>
          <w:color w:val="111111"/>
          <w:sz w:val="28"/>
          <w:sz w:val="28"/>
          <w:szCs w:val="28"/>
          <w:rtl w:val="true"/>
          <w:lang w:bidi="fa-IR"/>
        </w:rPr>
        <w:t>حتّی لانتهاء الغایة و قد حذف المغیّا و ترک ذکره فی الکتاب،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الظّان حالیة، و جملة یتطعّمونها فی محلّ الرفع صفة لمجّة</w:t>
      </w:r>
      <w:r>
        <w:rPr>
          <w:rFonts w:eastAsia="IRNazanin" w:cs="IRNazanin"/>
          <w:color w:val="111111"/>
          <w:sz w:val="28"/>
          <w:szCs w:val="28"/>
          <w:rtl w:val="true"/>
          <w:lang w:bidi="fa-IR"/>
        </w:rPr>
        <w:t>.</w:t>
      </w:r>
    </w:p>
    <w:p>
      <w:pPr>
        <w:pStyle w:val="Heading6"/>
        <w:numPr>
          <w:ilvl w:val="5"/>
          <w:numId w:val="1"/>
        </w:numPr>
        <w:rPr/>
      </w:pPr>
      <w:bookmarkStart w:id="305" w:name="__RefHeading___Toc3510037_1468164448"/>
      <w:bookmarkStart w:id="306" w:name="_Toc116"/>
      <w:bookmarkEnd w:id="305"/>
      <w:r>
        <w:rPr>
          <w:rtl w:val="true"/>
        </w:rPr>
        <w:t>المعنی</w:t>
      </w:r>
      <w:bookmarkEnd w:id="306"/>
    </w:p>
    <w:p>
      <w:pPr>
        <w:pStyle w:val="BookText"/>
        <w:rPr/>
      </w:pPr>
      <w:r>
        <w:rPr>
          <w:rFonts w:ascii="IRNazanin" w:hAnsi="IRNazanin" w:eastAsia="IRNazanin"/>
          <w:color w:val="111111"/>
          <w:sz w:val="28"/>
          <w:sz w:val="28"/>
          <w:szCs w:val="28"/>
          <w:rtl w:val="true"/>
          <w:lang w:bidi="fa-IR"/>
        </w:rPr>
        <w:t>اعلم أنّ المستفاد من شرح المعتزلی أنّ هذه الخطبة ملتقطة من خطبة طویله حذف السیّد منها کثیرا و لم أعثر بعد علی تمامها، و هذا الفصل من جملة أخباره الغیبیّة مسوق لبیان حال بنی أمیّة لعنهم اللّه و ابتلاء الخلق بهم، و لعلّ ما قبل هذا الفصل انّه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یلیکم ولاة سوء یتمادون فی الطّغیان و الغفلة، و یکون النّاس بهم فی طول عناء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یظنّ الظانّ أنّ الدّنیا معقولة علی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محبوسة فی أیدیهم لا تتجاوز عنهم إلی غیرهم کالناقة المحبوسة بالعقال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تمنحهم درّها و توردهم 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تعطیهم منفعتها و تبذلهم صافی فوایدها کما أنّ المنحة تعطی لبنها لحالبها و تبذله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یرفع عن هذه الامة سوطها و لا سیفها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یرفع عن الامّة عذاب الدّنیا بهم و تجوّز بلفظ السوط و السّیف عن القتل و الاستیصال و العذاب لکونهما آلتین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الظّانّ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ظنّه و زعمه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مجّة من</w:t>
      </w:r>
    </w:p>
    <w:p>
      <w:pPr>
        <w:pStyle w:val="BookText"/>
        <w:rPr/>
      </w:pPr>
      <w:r>
        <w:rPr>
          <w:rFonts w:ascii="IRNazanin" w:hAnsi="IRNazanin" w:eastAsia="IRNazanin"/>
          <w:color w:val="111111"/>
          <w:sz w:val="28"/>
          <w:sz w:val="28"/>
          <w:szCs w:val="28"/>
          <w:rtl w:val="true"/>
          <w:lang w:bidi="fa-IR"/>
        </w:rPr>
        <w:t>لذیذ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حقیرة قلیلة کالریقة التی تمجّ من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یتطعّمونها 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الزمان و یلتذّون بها مدّة ملکهم و امارتهم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یلفظونها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یرمونها بکلّیتها و هو کنایة عن زوالها عنهم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الأمر علی ما أخبر به الامام علیه السّلام فانّ بنی امیّة قد تسلّطوا علی العباد، و تملّکوا البلاد، و نهبوا الأموال، و قتلوا الرّجال، و أراقوا دماء الشّیعة بکلّ بلدة، و قطعوا الأیدی و الأرجل علی الظّنة، و لم یخرج علیهم خارج إلاّ و ظفروا علیه و قهروه، و لم یقم لازالة ملکهم قائم إلاّ و غلبوا علیه و قتلوه، حتّی ظنّ الناس أنّ الدّنیا معقولة علیهم، و سلطنتها دائمة فی حقّهم، فأذن اللّه فی هلاکهم و أراد زوال ملکهم فاختلفت کلمتهم و تضعضع أمرهم فزالت دولتهم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کَرَمادٍ اشْتَدَّتْ بِهِ الرِّیحُ فِی یَوْمٍ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کانت مدّة ملک السّلطنة ألف شهر علی ما أخبر اللّه به نبیّه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الصّادق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رسول اللّه صلّی اللّه علیه و آله و سلّم فی منامه أنّ بنی أمیّة یصعدون علی منبره من بعده و یضلّون النّاس عن الصراط القهقری فأصبح کئیبا حزینا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کئیبا حزینا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رأیت بنی أمیّة فی لیلتی هذه یصعدون منبری یضلّون الناس عن الصّراط القهقری،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إنی ما اطلعت فعرج إلی السّماء فلم یلبث أن نزل علیه بآی من القرآن یونسه بها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إِنْ مَتَّعْناهُمْ سِنِینَ ثُمَّ جاءَهُمْ ما کانُوا یُوعَدُونَ ما أَغْنی عَنْهُمْ ما کانُوا یُمَتَّعُونَ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Fonts w:eastAsia="Amiri" w:cs="Amiri" w:ascii="Amiri" w:hAnsi="Amiri"/>
          <w:color w:val="111111"/>
          <w:sz w:val="28"/>
          <w:szCs w:val="28"/>
          <w:rtl w:val="true"/>
          <w:lang w:bidi="ar-SA"/>
        </w:rPr>
        <w:t>».</w:t>
      </w:r>
      <w:bookmarkStart w:id="307" w:name="pg13870_176920"/>
    </w:p>
    <w:p>
      <w:pPr>
        <w:pStyle w:val="BookText"/>
        <w:rPr/>
      </w:pPr>
      <w:bookmarkEnd w:id="307"/>
      <w:r>
        <w:rPr>
          <w:rFonts w:ascii="IRNazanin" w:hAnsi="IRNazanin" w:eastAsia="IRNazanin"/>
          <w:color w:val="111111"/>
          <w:sz w:val="28"/>
          <w:sz w:val="28"/>
          <w:szCs w:val="28"/>
          <w:rtl w:val="true"/>
          <w:lang w:bidi="fa-IR"/>
        </w:rPr>
        <w:t>ملک بنی امیّة و بمعناه أخبار اخر</w:t>
      </w:r>
      <w:r>
        <w:rPr>
          <w:rFonts w:eastAsia="IRNazanin" w:cs="IRNazanin"/>
          <w:color w:val="111111"/>
          <w:sz w:val="28"/>
          <w:szCs w:val="28"/>
          <w:rtl w:val="true"/>
          <w:lang w:bidi="fa-IR"/>
        </w:rPr>
        <w:t>.</w:t>
      </w:r>
    </w:p>
    <w:p>
      <w:pPr>
        <w:pStyle w:val="Heading6"/>
        <w:numPr>
          <w:ilvl w:val="5"/>
          <w:numId w:val="1"/>
        </w:numPr>
        <w:rPr/>
      </w:pPr>
      <w:bookmarkStart w:id="308" w:name="__RefHeading___Toc3510039_1468164448"/>
      <w:bookmarkStart w:id="309" w:name="_Toc117"/>
      <w:bookmarkEnd w:id="308"/>
      <w:r>
        <w:rPr>
          <w:rtl w:val="true"/>
        </w:rPr>
        <w:t>الترجمة</w:t>
      </w:r>
      <w:bookmarkEnd w:id="309"/>
    </w:p>
    <w:p>
      <w:pPr>
        <w:pStyle w:val="BookText"/>
        <w:rPr/>
      </w:pPr>
      <w:r>
        <w:rPr>
          <w:rFonts w:ascii="IRNazanin" w:hAnsi="IRNazanin" w:eastAsia="IRNazanin"/>
          <w:color w:val="111111"/>
          <w:sz w:val="28"/>
          <w:sz w:val="28"/>
          <w:szCs w:val="28"/>
          <w:rtl w:val="true"/>
          <w:lang w:bidi="fa-IR"/>
        </w:rPr>
        <w:t>این فصل متضمن اخبار از ابتلاء اهل روزگار به بنی امیّة کجرفتار و زوال ملک از آن طایفۀ بدکردار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گمان میکند گمان کننده این که دنیا محبوس است و مربوط به بنی أمیه در حالتی که نشان می‌دهد بایشان منفعت خود را، و وارد میکند ایشان را بآب صافی خود، و رفع نمی‌شود از این امت تازیانۀ دنیا و نه شمشیر آن و حال آنکه دروغ گفت گمان برنده آن یعنی ظن او بدوام دولت بنی أمیّة فاسد است بلکه آن دولت ایشان چیز قلیل و حقیری است از لذت زندگانی بمنزلۀ آبی که از دهن می‌اندازند، ملتذ میشوند با آن زمانی پس بیندازند آنرا بالمرّه چون انداختن لقمه از دهان، و این کنایه است از زوال ملک ایشان بالکلّیة</w:t>
      </w:r>
      <w:r>
        <w:rPr>
          <w:rFonts w:eastAsia="IRNazanin" w:cs="IRNazanin"/>
          <w:color w:val="111111"/>
          <w:sz w:val="28"/>
          <w:szCs w:val="28"/>
          <w:rtl w:val="true"/>
          <w:lang w:bidi="fa-IR"/>
        </w:rPr>
        <w:t>.</w:t>
      </w:r>
    </w:p>
    <w:p>
      <w:pPr>
        <w:pStyle w:val="Heading4"/>
        <w:numPr>
          <w:ilvl w:val="3"/>
          <w:numId w:val="1"/>
        </w:numPr>
        <w:rPr/>
      </w:pPr>
      <w:bookmarkStart w:id="310" w:name="__RefHeading___Toc3510041_1468164448"/>
      <w:bookmarkStart w:id="311" w:name="_Toc118"/>
      <w:bookmarkEnd w:id="310"/>
      <w:r>
        <w:rPr>
          <w:rtl w:val="true"/>
        </w:rPr>
        <w:t>و من خطبة له علیه السّلام و هی السّابعة و الثمانون</w:t>
      </w:r>
      <w:bookmarkEnd w:id="311"/>
    </w:p>
    <w:p>
      <w:pPr>
        <w:pStyle w:val="Heading5"/>
        <w:numPr>
          <w:ilvl w:val="4"/>
          <w:numId w:val="1"/>
        </w:numPr>
        <w:rPr/>
      </w:pPr>
      <w:bookmarkStart w:id="312" w:name="__RefHeading___Toc3510043_1468164448"/>
      <w:bookmarkStart w:id="313" w:name="_Toc119"/>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 xml:space="preserve">و هی مرویّة فی کتاب الرّوضة من الکافی باختلاف کثیر تطلع علیه إنشاء اللّه بعد الفراغ من شرح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هو قوله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سبحانه لم یقصم جبّاری دهر قطُّ إلاّ بعد تمهیل و رخاء، و لم یجبر عظم أحد من الامم إلاّ بعد أزل و بلاء، و فی دون ما استقبلتم من عتب، و استدبرتم من خطب معتبر، و ما کلّ ذی قلب بلبیب، و لا کلّ ذی سمع بسمیع، و لا کلّ ذی ناظر</w:t>
      </w:r>
      <w:bookmarkStart w:id="314" w:name="pg13870_176921"/>
    </w:p>
    <w:p>
      <w:pPr>
        <w:pStyle w:val="BookText"/>
        <w:rPr/>
      </w:pPr>
      <w:bookmarkEnd w:id="314"/>
      <w:r>
        <w:rPr>
          <w:rFonts w:ascii="IRNazanin" w:hAnsi="IRNazanin" w:eastAsia="IRNazanin"/>
          <w:color w:val="111111"/>
          <w:sz w:val="28"/>
          <w:sz w:val="28"/>
          <w:szCs w:val="28"/>
          <w:rtl w:val="true"/>
          <w:lang w:bidi="fa-IR"/>
        </w:rPr>
        <w:t>ببصیر، فیا عجبا و ما لی لا أعجب من خطاء هذه الفرق علی اختلاف حججها فی دینها، لا یقتصّون أثر نبیّ، و لا یقتدون بعمل وصی، لا یؤمنون بغیب، و لا یعفون عن عیب، یعملون فی الشّبهات، و یسیرون فی الشّهوات، المعروف فیهم ما عرفوا، و المنکر عندهم ما أنکروا، مفزعهم فی المعضلات إلی أنفسهم، و تعویلهم فی المبهمات علی آرائهم، کأنّ کلّ امریء منهم إمام نفسه، قد أخذ منها فیما یری بعری و ثقات و أسباب محکمات</w:t>
      </w:r>
      <w:r>
        <w:rPr>
          <w:rFonts w:eastAsia="IRNazanin" w:cs="IRNazanin"/>
          <w:color w:val="111111"/>
          <w:sz w:val="28"/>
          <w:szCs w:val="28"/>
          <w:rtl w:val="true"/>
          <w:lang w:bidi="fa-IR"/>
        </w:rPr>
        <w:t>.</w:t>
      </w:r>
    </w:p>
    <w:p>
      <w:pPr>
        <w:pStyle w:val="Heading5"/>
        <w:numPr>
          <w:ilvl w:val="4"/>
          <w:numId w:val="1"/>
        </w:numPr>
        <w:rPr/>
      </w:pPr>
      <w:bookmarkStart w:id="315" w:name="__RefHeading___Toc3510045_1468164448"/>
      <w:bookmarkStart w:id="316" w:name="_Toc120"/>
      <w:bookmarkEnd w:id="315"/>
      <w:r>
        <w:rPr>
          <w:rtl w:val="true"/>
        </w:rPr>
        <w:t>اللغة</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یقصمه من باب ضرب کسره و ابانه أو کسره و ان لم یبن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تمهیلا أجّله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 و رخو بالیاء و الواو رخاوة من باب تعب و قرب إذا اتّسع فهو رخیّ علی وزن فعیل و الرّخا اسم منه، و فی بعض النسخ الارجاء بالجیم من باب الافعال و هو التّأخیر فیکون عطفه علی التّمهیل من باب التوضیح و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جبرا من باب قتل أصلحته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الضّیق و الشّدة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الموجدة و یروی بفتح التّاء و هو الشدّة و الأمر الکریه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المعظم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خطبک یا سامریّ، و یروی من خصب بالصاد المهملة و هو السّعة و رخاء العیش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استقبلتم من خطب و استدبرتم من عتب، و فی بعض النسخ فیا عجبی بالاضافة إلی 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من الأفعال فی بعض النسخ بصیغة المذکر باعتبار المعنی و فی بعضها بصیغة التأنیث باعتبار ملاحظة لفظ الفرقة و عود الضمیر فیها إلیها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 من باب ضرب عفّا و عفافا و عفافة بفتحهنّ</w:t>
      </w:r>
      <w:bookmarkStart w:id="317" w:name="pg13870_176922"/>
    </w:p>
    <w:p>
      <w:pPr>
        <w:pStyle w:val="BookText"/>
        <w:rPr/>
      </w:pPr>
      <w:bookmarkEnd w:id="317"/>
      <w:r>
        <w:rPr>
          <w:rFonts w:ascii="IRNazanin" w:hAnsi="IRNazanin" w:eastAsia="IRNazanin"/>
          <w:color w:val="111111"/>
          <w:sz w:val="28"/>
          <w:sz w:val="28"/>
          <w:szCs w:val="28"/>
          <w:rtl w:val="true"/>
          <w:lang w:bidi="fa-IR"/>
        </w:rPr>
        <w:t>و عفّة بالکسر فهو عفّ و عفیف کفّ عما لا یحلّ و امتنع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یعفون بسکون العین و التخفیف من العفو و هو الفصح و ترک عقوبة المستحق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 بفتح الضاد و کذلک فی الخطبة السابقة و المضبوط فی القاموس و الأوقیانوس بصیغة الفاعل و هی الشدائد من أعضل الأمر إذا اشتدّو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العروة کمدیة و مدی و هو ما یستمسک به الشیء و منه عروة الکوز لمقبضه و اذنه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 و ما یتوصّل به إلی الاستعلاء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استعیر لکلّ شیء یتوصّل به الی أمر من الأمور</w:t>
      </w:r>
      <w:r>
        <w:rPr>
          <w:rFonts w:eastAsia="IRNazanin" w:cs="IRNazanin"/>
          <w:color w:val="111111"/>
          <w:sz w:val="28"/>
          <w:szCs w:val="28"/>
          <w:rtl w:val="true"/>
          <w:lang w:bidi="fa-IR"/>
        </w:rPr>
        <w:t>.</w:t>
      </w:r>
    </w:p>
    <w:p>
      <w:pPr>
        <w:pStyle w:val="Heading5"/>
        <w:numPr>
          <w:ilvl w:val="4"/>
          <w:numId w:val="1"/>
        </w:numPr>
        <w:rPr/>
      </w:pPr>
      <w:bookmarkStart w:id="318" w:name="__RefHeading___Toc3510047_1468164448"/>
      <w:bookmarkStart w:id="319" w:name="_Toc121"/>
      <w:bookmarkEnd w:id="318"/>
      <w:r>
        <w:rPr>
          <w:rtl w:val="true"/>
        </w:rPr>
        <w:t>الاعراب</w:t>
      </w:r>
      <w:bookmarkEnd w:id="319"/>
    </w:p>
    <w:p>
      <w:pPr>
        <w:pStyle w:val="BookText"/>
        <w:rPr/>
      </w:pPr>
      <w:r>
        <w:rPr>
          <w:rFonts w:ascii="IRNazanin" w:hAnsi="IRNazanin" w:eastAsia="IRNazanin"/>
          <w:color w:val="111111"/>
          <w:sz w:val="28"/>
          <w:sz w:val="28"/>
          <w:szCs w:val="28"/>
          <w:rtl w:val="true"/>
          <w:lang w:bidi="fa-IR"/>
        </w:rPr>
        <w:t>قطّ من ظروف الزّمان و معناه الوقت الماضی عموما و لا یستعمل إلاّ بمعنی أبدا و الغالب استعماله فی الماضی المنفیّ و قد یستعمل بدون النّفی لفظا و معنی، نحو کنت أراه قطّ أی دائما و قد استعمل بدونه لفظا لا معنی، نحو هل رأیت الذّئب قطّ و هو مبنیّ لأنّ بعض لغاته علی وضع الحروف و بنائه علی الضمّ حملا علی أخیه عوض لأنّ عوض للمستقبل المنفیّ و هو للماضی المنفیّ و بنی عوض علی الضمّ لانقطاعه عن الاضافة کقبل و بعد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یقال بنی لتضمّنه لام الاستغراق لزوما لاستغراقه جمیع الماضی بخلاف أبدا فلیس الاستغراق لازما لمعناه، ألا تری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الأبد علی أبد، و دون ظرف مبنیّ علی الفتح یقال هذا دون ذلک أی أقرب منه، و منه المثل دونه خرط القتاد، و عجبا إما منصوب علی النّداء و التنوین عوض عن المضاف إلیه أی یا عجبی احضر، أو منتصب علی المصدر أی یا نفس أعجب عجبا، و ما استفهامیة و من خطاء إما متعلّق بعجبا أو أعجب علی سبیل التنازع، و علی اختلاف إما بمعنی اللاّم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لِتُکَبِّرُوا اللّهَ عَلی ما هَداکُمْ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علّة للخطاء، و إمّا بمعنی مع کما فی قوله تعالی</w:t>
      </w:r>
      <w:r>
        <w:rPr>
          <w:rFonts w:eastAsia="IRNazanin" w:cs="IRNazanin"/>
          <w:color w:val="111111"/>
          <w:sz w:val="28"/>
          <w:szCs w:val="28"/>
          <w:rtl w:val="true"/>
          <w:lang w:bidi="fa-IR"/>
        </w:rPr>
        <w:t>:</w:t>
      </w:r>
      <w:bookmarkStart w:id="320" w:name="pg13870_176923"/>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عود الضّمیر فی حبّه إلی الطعام دون اللّه سبحانه، و یحتمل أن یکون للاستعلاء المجازی و المتعلّق محذوف و التقدیر من خطاء هذه الفرق مبنیّا علی اختلاف حججها، و فی دینها متعلّق بالخطاء، و جملة لا یقتصّون استیناف بیانیّ مسوق لبیان جهة الخطاء أو جهة الاختلاف علی سبیل منع الخلوّ فافهم جیّدا، و تحتمل الحالیة و الأوّل أظهر، و کانّ کلّ امرء من حروف المشبّهة و فی بعض النّسخ بحذفها و اسقاطها، قال الشّارح المعتزلی و هو حسن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اثباتها أحسن و یظهر وجهه بالتّامّل</w:t>
      </w:r>
      <w:r>
        <w:rPr>
          <w:rFonts w:eastAsia="IRNazanin" w:cs="IRNazanin"/>
          <w:color w:val="111111"/>
          <w:sz w:val="28"/>
          <w:szCs w:val="28"/>
          <w:rtl w:val="true"/>
          <w:lang w:bidi="fa-IR"/>
        </w:rPr>
        <w:t>.</w:t>
      </w:r>
    </w:p>
    <w:p>
      <w:pPr>
        <w:pStyle w:val="Heading5"/>
        <w:numPr>
          <w:ilvl w:val="4"/>
          <w:numId w:val="1"/>
        </w:numPr>
        <w:rPr/>
      </w:pPr>
      <w:bookmarkStart w:id="321" w:name="__RefHeading___Toc3510049_1468164448"/>
      <w:bookmarkStart w:id="322" w:name="_Toc122"/>
      <w:bookmarkEnd w:id="321"/>
      <w:r>
        <w:rPr>
          <w:rtl w:val="true"/>
        </w:rPr>
        <w:t>المعنی</w:t>
      </w:r>
      <w:bookmarkEnd w:id="322"/>
    </w:p>
    <w:p>
      <w:pPr>
        <w:pStyle w:val="Heading6"/>
        <w:numPr>
          <w:ilvl w:val="5"/>
          <w:numId w:val="1"/>
        </w:numPr>
        <w:rPr/>
      </w:pPr>
      <w:bookmarkStart w:id="323" w:name="__RefHeading___Toc3510051_1468164448"/>
      <w:bookmarkStart w:id="324" w:name="_Toc123"/>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اعلم أنّ مقصوده علیه السّلام بهذه الخطبة توبیخ النّاس و ذمّهم علی اختلافهم فی الدّین و عدولهم عن الامام المبین و استبدادهم بالآراء و اعتمادهم علی الأهواء فمهّد علیه السّلام أوّلا مقدّمة متضمّنة للتّخویف و التّحذیر و التّنبیه و التّذکیر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و الثّناء علیه و الصلاة علی رسوله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فی القرون الخالیة و الامم الماضیة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یقصم حبّاری دهر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یکسر عظام أحد منهم و لم یهلکهم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تمهیل و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تر أولاد سبا فلقد آتاهم اللّه سوابغ الآلاء و روافغ النّعماء و کان لهم فی مسکنهم جنتان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مِنْ رِزْقِ رَبِّکُمْ وَ اشْکُرُوا لَهُ بَلْدَةٌ طَیِّبَةٌ وَ رَبٌّ غَفُورٌ فَأَعْرَضُوا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علیهم سیل العرم و مزّقهم بما کفروا کلّ ممزّق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لم تر إلی شدّاد بن عاد کیف بنی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اَلَّتِی لَمْ یُخْلَقْ مِثْلُها فِی الْبِلادِ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طغی فی البلاد و من حذا حذوهما ممّن ملک الرّقاب و تسلّط علی العباد فأکثر فیهم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لَعِبْرَةً لِأُولِی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مقصوده علیه السّلام بهذا الکلام إنذار من قصده بالافهام من أهل زمانه و تحذیرهم من الانغماس فی الغفلة و الافتتان بالرخاء و الدّعة و الاغترار ببضاضة الشّباب و غضارة الصّحة کیلا یلحقهم ما لحق من قبلهم و لا یأخذهم ربّهم بسوء فعلهم فیکونوا عبرة لمن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یجبر عظم أحد 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یظهرهم علی عدوّهم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أزل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ضیق و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 فی الامم الماضیة بما وقع لبنی اسرائیل من فرعون حیث جعلهم فی الأرض شیعا یذبّح أبنائهم و یستحیی نسائهم و فیه بلاء مبین فلما تمّت البلیّة و عظمت الرزیة جبر اللّه کسرهم و شدّ أزرهم و أغرق فرعون و جنوده أجمعین و منّ علی الّذین استضعفوا فی الأرض و جعلهم أئمّة و جعلهم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الأمة المرحومة بما وقع یوم الأحزاب عند اجتماع العرب الأتراب إذ زاغت الأبصار و بلغت القلوب الحناجر و ابتلی المؤمنون و زلزلوا زلزالا شدیدا و قالوا هذا ما وعدنا اللّه و رسوله و صدق اللّه و رسوله و ما زادهم إلاّ إیمانا و تسلیما و قال المنافقون ما وعدنا اللّه و رسوله إلاّ غرورا فلما ابتلوا بذاک و أیقنوا بالقتل و الهلاک أنعم اللّه علیهم و أعانهم بریح و جنود لم یروها و کان اللّه قویّا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تنبیه علی الثبات و الصبر و رجاء الظّفر و النّصر و عدم الیأس من روح اللّه و القنوط من رحمة اللّه عند ضیق المسالک و التقحّم فی المهالک، هذا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مقصوده علیه السّلام بالفقرة الأولی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یقصم جبّاری</w:t>
      </w:r>
    </w:p>
    <w:p>
      <w:pPr>
        <w:pStyle w:val="BookText"/>
        <w:rPr/>
      </w:pPr>
      <w:r>
        <w:rPr>
          <w:rFonts w:ascii="IRNazanin" w:hAnsi="IRNazanin" w:eastAsia="IRNazanin"/>
          <w:color w:val="111111"/>
          <w:sz w:val="28"/>
          <w:sz w:val="28"/>
          <w:szCs w:val="28"/>
          <w:rtl w:val="true"/>
          <w:lang w:bidi="fa-IR"/>
        </w:rPr>
        <w:t>دهراه الاشارة إلی مآل حال معاویة و أمثاله من جبابرة دهره علیه السّلام و الباغین علیه من طلحة و الزّبیر و من حذا حذوهما من العتاة، و التنبیه علی أنّ اللّه یقصم ظهرهم و یکسر صولتهم و یسلبهم ملکهم و دولتهم و إن طالت مدّتهم و شوکتهم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إِنْ مَتَّعْناهُمْ سِنِینَ ثُمَّ جاءَهُمْ ما کانُوا یُوعَدُونَ ما أَغْنی عَنْهُمْ ما کانُوا یُمَتَّعُونَ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بالفقرة الثانیة أعنی قوله و لم یجبر عظم أحداه تسلّی همّ أصحابه و کأبتهم بالوهن و الضعف و الضّنک و الضّیق الذی أصابهم من المتخلّفین و معاویة و أصحابه و حثّهم علی الاتفاق و الایتلاف و تحذیرهم من التّفرق و الاختلاف، إذ فی الاجتماع رجاء النّصرة و الاختلاف مظنة المغلوبیة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هذا الاحتمال فی الفقرتین و یعاضده التّأمل فی سایر فقرات الخطبة علی روایة الرّوضة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دون ما استقبلتم من عتب و استدبرتم من خطب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بالعتب الذی استقبلوه عتابه علیه السّلام و موجدته علیهم بتشتّت الآراء و تفرّق الأهواء، و هو علی روایة العتب بسکون التّاء، و بالخطب الذی استدبروه الامور المعظمة و الملاحم التی وقعت بعد رسول اللّه صلّی اللّه علیه و آله و سلّم یوم السّقیفة و یوم الشوری و یوم الدّار و أن یکون المراد بالعتب الشدائد و الکرایه التی أصابتهم من المتخلّفین و هو علی روایة العتب بفتح التّاء و بالخطب الأهوال التی کانوا یرونها من المشرکین فی بدء الاسلام حیث کانوا قلیلین و کان المشرکون کثیرین فأیّدهم اللّه بنصره بالتألیف بین قلوب المؤمنین و أظهرهم علی الکافرین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فهو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فیما استقبلتم و استدبرتم من الامور المفیدة للاتّعاظ و الاعتبار لعبرة لأولی الفهم و العقل و الذکاء، و موعظة لذوی الأبصار و الأسماع، و إنّما یتذکر اولو الألباب، و یعتبر السّمیع البصیر الممیّز للقشر من اللّباب، لأنّهم</w:t>
      </w:r>
    </w:p>
    <w:p>
      <w:pPr>
        <w:pStyle w:val="BookText"/>
        <w:rPr/>
      </w:pPr>
      <w:r>
        <w:rPr>
          <w:rFonts w:ascii="IRNazanin" w:hAnsi="IRNazanin" w:eastAsia="IRNazanin"/>
          <w:color w:val="111111"/>
          <w:sz w:val="28"/>
          <w:sz w:val="28"/>
          <w:szCs w:val="28"/>
          <w:rtl w:val="true"/>
          <w:lang w:bidi="fa-IR"/>
        </w:rPr>
        <w:t xml:space="preserve">المنتفعون بالعبر و الحائزون قصب السّبق فی مضمار الاعتبار بصحیح النّظر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ذی قلب بلبیب و لا کلّ ذی سمع بسمیع و لا کلّ ذی ناظر ببصیر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قوم لهم أرجل لا یمشون بها، و لهم أید لا یبطشون بها، و لهم عقول لا یفقهون بها، و لهم آذان لا یسمعون بها، و لهم أعین لا یبصرون بها، و فی ذلک تحریص علی الاتّعاظ و الاعتبار و ترغیب فی الازدجار و الادّکار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و ما لی لا أعجب من خطاء هذه الفرق علی اختلاف حججها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علیه السّلام من اختلاف الفرق و خطائهم فی الدّین و افتراقهم فی شرع سیّد المرسلین اعتمادا منهم علی أدلّتهم المتشتّتة و حججهم المختلفة، و اتّکالا علی اصولهم الّتی أصّلوها و قواعدهم التی فصّلوها، و استبدادا منهم بعقولهم الفاسدة و آرائهم الکاسدة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علیه السّلام جهة الخطاء و الاختلاف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یقتصّون أثر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لو اقتصّوه و اتّبعوه لما اختلفوا إذ ما جاء به النّبیّ صلّی اللّه علیه و آله و سلّم واحد و شرعه واحد و کتابه واحد فلو اقتفوه لا تّفقوا و أصابوا حسبما مرّ توضیحه فی الکلام الثّامن عشر 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یقتدون بعمل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الوصیّ مقتد فی عمله بالنّبیّ صلّی اللّه علیه و آله و سلّم فلو اقتدوا به لکانوا مقتدین بالنّبیّ و به مهتدین و لم یکن هناک اختلاف و خطاء حسبما عرفت آنفا و حیث اختلفوا علم أنّهم کانوا تارکین اثره غیر مقتدین عمله و یوضح ذلک ما فی غایة المرام من أمالی الشّیخ مسندا عن المجاشعی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 لرأس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 افترقتم؟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و کذا فرقة،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 أقبل علی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ثنّیت لی الوسادة لقضیت بین أهل التوراة بتوراتهم و بین أهل الانجیل بإنجیلهم و بین أهل القرآن بقرآنهم، افترقت الیهود علی أحد و سبعین فرقة سبعون منها فی النّار و واحدة ناجیة فی الجنة و هی التی اتّبعت یوشع بن نون وصیّ موسی، و افترقت النّصاری علی اثنتین و سبعین فرقة إحدی و سبعون فرقة فی النّار و واحدة فی الجنة و هی التی اتّبعت شمعون وصیّ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تفترق هذه الامّة علی ثلاث</w:t>
      </w:r>
    </w:p>
    <w:p>
      <w:pPr>
        <w:pStyle w:val="BookText"/>
        <w:rPr/>
      </w:pPr>
      <w:r>
        <w:rPr>
          <w:rFonts w:ascii="IRNazanin" w:hAnsi="IRNazanin" w:eastAsia="IRNazanin"/>
          <w:color w:val="111111"/>
          <w:sz w:val="28"/>
          <w:sz w:val="28"/>
          <w:szCs w:val="28"/>
          <w:rtl w:val="true"/>
          <w:lang w:bidi="fa-IR"/>
        </w:rPr>
        <w:t>و سبعین اثنتان و سبعون فرقة فی النار و واحدة فی الجنّة و هی الّتی اتّبعت وصیّ محمّد صلّی اللّه علیه و آله و سلّم و ضرب بیده علی صدره ثمّ قال علیه السّلام ثلاث عشرة فرقة من الثلاث و سبعین فرقة کلّها تنتحل مودّتی و حبّی واحدة منها فی الجنّة و هم النمط الأوسط و اثنتا عشرة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بالغیب إمّا القرآن الّذی یصدّق بعضه بعضا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مطلق ما غاب من الحواسّ من توحید اللّه و نبوّة الأنبیاء و ولایة الأوصیاء و الرجعة و البعث و الحساب و الجنّة و النّار و سایر الأمور التی یلزم الإیمان بها ممّا لا یعرف بالمشاهدة و إنّما یعرف بالبراهین و الأدلّة الّتی نصبها اللّه علیه، و علی أیّ تقدیر فانتفاء الایمان بالغیب أیضا من أسباب اختلاف الفرق و جهات خطائها فی المذاهب إذ لو کانوا یؤمنون بالغیب و به مذعنین لکانوا مهتدین إلی الحقّ و الصّواب فی کلّ باب 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اَلَّذِینَ یُؤْمِنُونَ بِالْغَیْبِ وَ یُقِیمُونَ الصَّلاةَ وَ مِمّا رَزَقْناهُمْ یُنْفِقُونَ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یعفون عن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ملکة العفاف و الوقوف عند المحرّمات و الشّبهات مانعة عن الاستبداد بالآراء التی نشأت منها الفرقة و الاختلاف موجبة للفحص عن الحقّ و الاهتداء إلی صوب الصّواب، و حیث لم یکن لهم عفاف و حایطة فی الدّین لم یبالوا فی أیّ واد یهیمون، و علی روایة لا یعفون بالتخفیف فالمراد به عدم العفو عن عیوب النّاس، و علی هذه الرّوایة فهو من فروعات الخطاء فی الدّین إذ العفو عن عیوب المذنبین من صفات المتّقین و المصیبین من المؤمنین کما شهد به الکتاب المبین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سارِعُوا إِلی مَغْفِرَةٍ مِنْ رَبِّکُمْ وَ جَنَّةٍ عَرْضُهَا السَّماواتُ وَ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لِلْمُتَّقِینَ 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یقفون فی ما اشتبه علیهم أمره و لا یبحثون عن وجه الحقّ فیه بل یعملون فیه بما أدیّ هواهم إلیه و إلیه الاشارة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نُنَبِّئُکُمْ بِالْأَخْسَرِینَ أَعْمالاً اَلَّذِینَ ضَلَّ سَعْیُهُمْ فِی الْحَیاةِ الدُّنْیا وَ هُمْ یَحْسَبُونَ أَنَّهُمْ یُحْسِنُونَ صُنْعاً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الوسائل من تفسیر علیّ بن إبراهیم عن أبی الجارود عن أبی جعفر علیه السّلام فی تفسیر الآیة الأولی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البدع و الشّبهات و الشّهوات یسوّد اللّه وجوههم یوم یلقونه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أبی جعفر علیه السّلام فی تفسیر الآیة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النّصاری و القسّیسون و الرّهبان و أهل الشّبهات و الأهواء من أهل القبلة و الحروریّة و أهل البدع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یسیرون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لاحظ علیه السّلام میل طباعهم إلی اللّذات الدّنیویة و انهماکهم فی الشّهوات النفسانیة قاطعین مراحل الأوقات بالتّلذّذ بتلک اللّذات و الشّهوات لا جرم جعل الشّهوات بمنزلة طرق مسلوکة و جعل اشتغالهم بها بمنزلة السّیر فی تلک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فیهم ما عرفو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بعقولهم الفاسدة و إن لم یکن معروفا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عندهم ما أنکروا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بآرائهم الکاسدة و إن لم یکن منکرا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مفزعهم فی المعضلات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الأئمّة الذین یهدون بالحقّ و 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تعویلهم فی المبهمات علی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أهل الذکر الذین أمر بسؤالهم بقوله</w:t>
      </w:r>
      <w:r>
        <w:rPr>
          <w:rFonts w:eastAsia="IRNazanin" w:cs="IRNazanin"/>
          <w:color w:val="111111"/>
          <w:sz w:val="28"/>
          <w:szCs w:val="28"/>
          <w:rtl w:val="true"/>
          <w:lang w:bidi="fa-IR"/>
        </w:rPr>
        <w:t>:</w:t>
      </w:r>
      <w:bookmarkStart w:id="325" w:name="pg13870_176929"/>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کلّ امریء منهم امام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دلیل کلّ واحد منهم رأیه و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منها فیما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بعری و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اسباب محکمات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من تمسّک بها و إنّما مثلهم فی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510053_1468164448"/>
      <w:bookmarkStart w:id="327" w:name="_Toc124"/>
      <w:bookmarkEnd w:id="326"/>
      <w:r>
        <w:rPr>
          <w:rtl w:val="true"/>
        </w:rPr>
        <w:t>تکلمة</w:t>
      </w:r>
      <w:bookmarkEnd w:id="327"/>
    </w:p>
    <w:p>
      <w:pPr>
        <w:pStyle w:val="BookText"/>
        <w:rPr/>
      </w:pPr>
      <w:r>
        <w:rPr>
          <w:rFonts w:ascii="IRNazanin" w:hAnsi="IRNazanin" w:eastAsia="IRNazanin"/>
          <w:color w:val="111111"/>
          <w:sz w:val="28"/>
          <w:sz w:val="28"/>
          <w:szCs w:val="28"/>
          <w:rtl w:val="true"/>
          <w:lang w:bidi="fa-IR"/>
        </w:rPr>
        <w:t>هذه الخطبة مرویّة فی کتاب الرّوضة من الکافی باختلاف کثیر عن أحمد بن محمّد الکوفی عن جعفر بن عبد اللّه المحمّدی عن أبی روح فرج بن قرة عن جعفر بن عبد اللّه عن مسعدة بن صدقة عن أبی عبد اللّه علیه السّلام قال خطب أمیر المؤمنین علیه السّلام بالمدینة فحمد اللّه فأثنی علیه و صلّی علی النّبیّ صلّی اللّه علیه و آله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اللّه تبارک و تعالی لم یقصم جبّاری دهر إلاّ من بعد تمهیل و رخاء، و لم یجبر کسر عظم من الامم إلاّ بعد أزل و بلاء، أیّها النّاس فی دون ما استقبلتم من خطب و استدبرتم من خطب معتبر، و ما کلّ ذی قلب بلبیب، و لا کلّ ذی سمع بسمیع، و لا کلّ ذی ناظر عین ببصیر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أحسنوا فیما یعنیکم النّظر فیه ثمّ انظروا إلی عرصات من قد أفاده اللّه بعلمه کانوا علی سنّة من آل فرعون أهل جنّات و عیون و زروع و مقام کریم، ثمّ انظروا بما ختم اللّه لهم من النّضرة و السّرور و الأمر و النّهی و لمن صبر منکم العاقبة فی الجنان و اللّه مخلّدون و للّه عاقبة الأمور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عجبا و ما لی لا أعجب من خطاء هذه الفرق علی اختلاف حججها فی دینها لا یقتفون أثر نبیّ و لا یقتدون بعمل وصیّ و لا یؤمنون بغیب و لا یعفون عن عیب، المعروف فیهم ما عرفوا، و المنکر عندهم ما أنکروا، و کلّ امرء منهم امام نفسه و اخذ منها فیما یری بعری وثیقات و أسباب محکمات فلا یزالون بجور 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یزدادوا إلاّ خطاء لا ینالون تقرّبا و لن یزدادوا إلاّ بعدا من اللّه عزّ و جلّ انس بعضهم ببعض و تصدیق بعضهم لبعض، کلّ ذلک وحشة مما ورّث النّبیّ الأمّی صلّی اللّه علیه و آله و سلّم و نفورا ممّا أدّی إلیهم من أخبار فاطر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حسرات و کهوف شبهات، و أهل عشوات و ضلالة و ریبة، من وکله اللّه إلی نفسه و رأیه فهو مأمون عند من یجهله غیر المتّهم عند من لا یعرفه، فما أشبه هؤلاء بأنعام قد غاب عنها رعاؤها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 أسفا من فعلات شیعتی من بعد قرب مودّتها الیوم کیف یستذلّ بعدی بعضها بعضا، و کیف یقتل بعضها بعضا، المتشتّتة غدا عن الأصل النّازلة بالفرع المؤمّلة الفتح من غیر جهة، کلّ حزب منهم آخذ بغصن أینما مال الغصن مال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و له الحمد سیجمع هؤلاء لشرّ یوم لبنی أمیّة کما یجمع قزع الخریف یؤلّف بینهم ثمّ یجعلهم رکاما کرکام السّحاب، ثمّ یفتح لهم أبوابا یسیلون من مستثارهم کسیل الجنّتین سیل العرم، حیث بعث علیهم فارة فلم یثبت علیه اکمّة و لم یردّ سننه رضّ طود یذعذهم اللّه فی بطون أودیة ثمّ یسلکهم ینابیع فی الأرض یأخذ بهم من قوم حقوق قوم، و یمکّن من قوم لدیار قوم، تشریدا لبنی امیّة، و لکیلا یغتصبوا ما غصبوا، یضعضع اللّه بهم رکنا و ینقض اللّه بهم طیّ الجنادل من ارم و یملاء منهم بطنان الزّیتون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الذی فلق الحبّة و برء النسمة لیکوننّ ذلک و کأنّی أسمع صهیل خیلهم و طمطمة رجالهم و أیم اللّه لیذوبنّ ما فی أیدیهم بعد العلوّ و التّمکین فی البلاد کما تذوب الالیة علی النّار، من مات منهم مات ضالاّ و اللّه عزّ و جلّ یقضی منهم من درج و یتوب اللّه عزّ و جلّ علی من تاب، و لعلّ اللّه یجمع شیعتی بعد التّشتت لشرّ یوم لهؤلاء، و لیس لأحد علی اللّه عزّ ذکره الخیرة بل للّه الخیرة و الأمر جمیعا أیّها النّاس إنّ المنتحلین للامامة من غیر أهلها کثیر و لو لم تتخاذلوا عن مرّ</w:t>
      </w:r>
      <w:bookmarkStart w:id="328" w:name="pg13870_176931"/>
    </w:p>
    <w:p>
      <w:pPr>
        <w:pStyle w:val="BookText"/>
        <w:rPr/>
      </w:pPr>
      <w:bookmarkEnd w:id="328"/>
      <w:r>
        <w:rPr>
          <w:rFonts w:ascii="IRNazanin" w:hAnsi="IRNazanin" w:eastAsia="IRNazanin"/>
          <w:color w:val="111111"/>
          <w:sz w:val="28"/>
          <w:sz w:val="28"/>
          <w:szCs w:val="28"/>
          <w:rtl w:val="true"/>
          <w:lang w:bidi="fa-IR"/>
        </w:rPr>
        <w:t>الحقّ و لم تهنوا عن توهین الباطل لم یتشجّع علیکم من لیس مثلکم، و لم یقومن قوی علیکم علی هضم الطاعة و ازوائها عن أهلها، لکن تهتم کما تاهت بنو اسرائیل علی عهد موسی علیه السّلام، و لعمری لیضاعفنّ علیکم البتّة بعدی أضعاف ما تاهت بنو اسرائیل و لعمری أن لو قد استکملتم من بعدی مدّة سلطان بنی امیّة لقد اجتمعتم علی سلطان الداعی إلی الضّلالة و أحییتم الباطل و خلّفتم الحقّ وراء ظهورکم، و قطعتم الأدنی من أهل بدر و وصلتم الأ بعد من أبناء الحرب لرسول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لعمری أن لو قد ذاب ما فی أیدیهم لدنا التمحیص للجزاء و قرب الوعد و انقضت المدّة و بدا لکم النجم ذو الذّنب من قبل المشرق، و لاح لکم القمر المنیر، فاذا کان ذلک فراجعوا التّوبة و اعلموا أنّکم ان اتّبعتم طالع المشرق سلک بکم مناهج الرسول صلّی اللّه علیه و آله و سلّم فتداویتم من العمی و الصّمم و البکم، و کفیتم مؤنة الطلب و التعسّف و نبذتم الثقل الفادح من الأعناق، و لا یبعد اللّه إلاّ من أبی و ظلم و اعتسف و أخذ ما لیس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رواها المفید فی الارشاد عن مسعدة بن صدقة عن أبی عبد اللّه علیه السّلام إلی قوله بل للّه الخیرة و الأمر جمیعا باختلاف کثیر و زیادات کثیرة علی روایة الروضة، و روی قوله علیه السّلام لو لم تتخاذلوا عن نصرة الحقّ إلی آخر روایة الروضة فی ضمن خطبة اخری رواها عن مسعدة عن أبی عبد اللّه علیه السّلام عن أمیر المؤمنین علیه السّلام قال انه خطبها بالکوفة و بینها و بین روایة الروضة أیضا اختلاف کثیر من أراد الاطلاع فلیراجع الارشاد</w:t>
      </w:r>
      <w:r>
        <w:rPr>
          <w:rFonts w:eastAsia="IRNazanin" w:cs="IRNazanin"/>
          <w:color w:val="111111"/>
          <w:sz w:val="28"/>
          <w:szCs w:val="28"/>
          <w:rtl w:val="true"/>
          <w:lang w:bidi="fa-IR"/>
        </w:rPr>
        <w:t>.</w:t>
      </w:r>
    </w:p>
    <w:p>
      <w:pPr>
        <w:pStyle w:val="Heading6"/>
        <w:numPr>
          <w:ilvl w:val="5"/>
          <w:numId w:val="1"/>
        </w:numPr>
        <w:rPr/>
      </w:pPr>
      <w:bookmarkStart w:id="329" w:name="__RefHeading___Toc3510055_1468164448"/>
      <w:bookmarkStart w:id="330" w:name="_Toc125"/>
      <w:bookmarkEnd w:id="329"/>
      <w:r>
        <w:rPr>
          <w:rtl w:val="true"/>
        </w:rPr>
        <w:t>توضیح</w:t>
      </w:r>
      <w:bookmarkEnd w:id="33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العرصة و هی کلّ بقعة من الدّور واسعة لیس فیها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أفاده اللّه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بالفاء من أفدت المال أعطیته و فی بعضها بالقاف</w:t>
      </w:r>
    </w:p>
    <w:p>
      <w:pPr>
        <w:pStyle w:val="BookText"/>
        <w:rPr/>
      </w:pPr>
      <w:r>
        <w:rPr>
          <w:rFonts w:ascii="IRNazanin" w:hAnsi="IRNazanin" w:eastAsia="IRNazanin"/>
          <w:color w:val="111111"/>
          <w:sz w:val="28"/>
          <w:sz w:val="28"/>
          <w:szCs w:val="28"/>
          <w:rtl w:val="true"/>
          <w:lang w:bidi="fa-IR"/>
        </w:rPr>
        <w:t>من أفاده خیلا أعطاه لیقودها و لعلّ المعنی أنه أعطاه اللّه زینة الحیاة الدنیا مع علمه بحاله بحسب اقتضاء حکمته و مقتضی عدالته کما قال فی سورة هود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أُولئِکَ الَّذِینَ لَیْسَ لَهُمْ فِی الْآخِرَةِ إِلاَّ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بمن أفاده اللّه هو المتخلّفون الغاصبون للخلافة، و فی روایة الارشاد أباده بدل أفاده و هو الأنسب و علیه فالضّمیر فی بعلمه راجع إلی من ای کان علمه سببا للهلاکة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الطریقة أی کانوا علی طریقة من طرایق آل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عطف بیان لآل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مخلّدون، و القسم معترض بین الظرف و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یزالون بجور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إمّا بمعنی فی أو للمصاحبة و الملابسة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مفعول به للفعل المحذوف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أی ارتکبوا کلّ ذلک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بما ورث النّبیّ صلّی اللّه علیه و آله و سلّم ما ورثه آله المعصومین من الخلافة و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محذوف المبتدأ أی هم أهل حسرات فی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کهف و هو الغار الواسع فی الجبل، و فی بعض النسخ کفوف شبهات و هو جمع کف و الکلام جار علی الاستعارة و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تبصر امامها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وکله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وکله إلی نفسه ترکه إلیها، و فی هذا کلّه تعریض علی الخلفاء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جمع الرّاعی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الفعلة و هی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بالجرّ صفة لشیعتی و إمّا بالرّفع علی أنّه خبر حذف مبتدئه أی هم المتشتّته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المراد بتشتّتهم عن الأصل و بنزولهم بالفرع ما صدر من بعض الشیعة کالزّیدیة و الافطحیة و الاسماعیلیة و نحوهم حیث عدلوا عن الامام الأصل و تعلّقوا بالفرع و أملوا الفتح من غیر جهة فأخطئوا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قطع من السحاب</w:t>
      </w:r>
    </w:p>
    <w:p>
      <w:pPr>
        <w:pStyle w:val="BookText"/>
        <w:rPr/>
      </w:pPr>
      <w:r>
        <w:rPr>
          <w:rFonts w:ascii="IRNazanin" w:hAnsi="IRNazanin" w:eastAsia="IRNazanin"/>
          <w:color w:val="111111"/>
          <w:sz w:val="28"/>
          <w:sz w:val="28"/>
          <w:szCs w:val="28"/>
          <w:rtl w:val="true"/>
          <w:lang w:bidi="fa-IR"/>
        </w:rPr>
        <w:t xml:space="preserve">و الواحدة قزعة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بالضّم من الرّکم و هو جمع شیء فوق آخر، و الثّانی بالفتح و هو السحاب المتراکم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الاستثارة من الثور و هو الهیجان و الوثوب و نهوض القطا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عرمة کفرحة و هو سدّ یعترض به الوادی جمع عرم او هو جمع بلا واحدا و هو الاحباس تبنی فی البادیة الأودیة و الجرذ الذکر و المطر الشّدید و واد و بکلّ فسر قوله تعالی سیل العرم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کالقصبة التلّ الصّغیر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الماء صبّها أو من سنّ الطّریقة سارها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الحجارة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أو عظیمه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غیره فرقّه و بدّده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هدمه حتّی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بالضاد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علیه السّلام 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الجنادل من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القصور و البساتین المشرفة المطوّیة بالحجارات المسنّدة التی کانت لبنی 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بطنان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الشّام کما فی قوله تعالی و التّین و الزّیتون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العجمة فی اللّسان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من باب قعد و سمع درجا و دروجا مشی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المنتحلین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المدّعین لها لنفسه و هو لغیره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للمنتحلین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ازوائها عن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صرفها وطیّها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المهملة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الخطبة الشّریفة متضمّنة لجملة من الأخبار الغیبیّة و فقراتها الأخیرة من قبیل المتشابهات و علمها موکول إلیهم علیهم السّلام إذ أهل البیت أدری بما فیه إلاّ أنا نورد فی تفسیرها علی سبیل الاحتمال ما أورده الخلیل القزوینی فی شرحه علی الروضة بتغییر یسیر منّا، فأقول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مراده علیه السّلام بقوله مع أنّ اللّه 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أنّه سبحانه یجمع هذه الفرق المختلفة علی اختلافهم لاستیصال بنی امیّة و هو شرّ یوم لهم و قد کان ذلک فی سنة اثنتین و ثلاثین و مأئة حسبما أخبر علیه السّلام به حیث انقرضت سلطنة بنی امیّة لعنهم اللّه لظهور دولة العبّاسیّة و اجتماع الجنود من خراسان علی أبی مسلم المروزیّ لکن</w:t>
      </w:r>
    </w:p>
    <w:p>
      <w:pPr>
        <w:pStyle w:val="BookText"/>
        <w:rPr/>
      </w:pPr>
      <w:r>
        <w:rPr>
          <w:rFonts w:ascii="IRNazanin" w:hAnsi="IRNazanin" w:eastAsia="IRNazanin"/>
          <w:color w:val="111111"/>
          <w:sz w:val="28"/>
          <w:sz w:val="28"/>
          <w:szCs w:val="28"/>
          <w:rtl w:val="true"/>
          <w:lang w:bidi="fa-IR"/>
        </w:rPr>
        <w:t>دفعوا الفاسد بالأفسد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 علیه السّلام اجتماعهم باجتماع سحاب الخریف المتراکم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یفتح لهم بعد اجتماعهم أبوابا یهیجون من مکانهم، کسیل الجنّتین اللّتین کانتا لأولاد سبا، و هو سیل العرم حیث بعث اللّه الجرذ و هو الفارة الکبیرة علی السّد الذی کان لهم فقلع الصّخر منهم و خرب السّد فسال الماء و غشیهم السّیل و خرب دور اولاد سبا و قصورهم و بساتینهم و لم یثبت علیه التّلال و لم یردّه أحجار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هؤلاء یخرجون علی کثرتهم و احتشامهم لاستیصال بنی امیة و تخریب الدور و القصور منهم من مستثارهم و هو خراسان و قد وقع ذلک علی ما أخبر علیه السّلام حیث اجتمع الجیش و اتفقوا علی أبی مسلم المروزی و جعلوه أمیرا لهم و توجّهوا نحو مروان الحمار و هو آخر خلفاء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یذعذعهم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إشارة إلی تفرّقهم فی الأودیة و کونهم کتائب مختلفة یسلکون فیها سلوک الینابیع فی الأرض و جریانها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یأخذ بهم من قوم حقوق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أی یأخذ اللّه ببنی العبّاس من بنی امیّة حقوق بنی هاشم و یقاصّ بهم منهم و یجزیهم بهم جزاء ما ظلموا فی حق آل محمّد صلّی اللّه علیه و آله و إن لم یصل الحقّ إلیهم و یمکّن بهم علیهم السّلام لقوم من بنی العباس فی دیار قوم من بنی امیّة کلّ ذلک طردا لبنی امیّة و ابعادا لهم، و لکیلا یغتصبوا ما غصبوا من بنی هاشم و بنی عباس و غیرهم یهدم اللّه بهم أرکان بنی امیة و یکسر بهم قصور هم المسنّدة المطویّة بالأحجار التی کانت بالشّام و یملاء من جیوشهم بلاد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الفالق الباری انّ ذلک لکائن لا محالة و کأنّی أسمع أصوات خیولهم و طمطمة رجالهم، أی کلماتهم العجمیة و ذلک أنّ لسانهم کان لسان العجم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لیذوبنّ اه بیان لحال بنی العبّاس بعد القهر و الغلبة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بعد العلوّ و التمکّن فی البلاد و قوام الأمر و تمام السلطنة ینقرضون و یفنون کما تفنی و تذوب الالیة علی النّار، و قد کان ذلک فی سنة</w:t>
      </w:r>
    </w:p>
    <w:p>
      <w:pPr>
        <w:pStyle w:val="BookText"/>
        <w:rPr/>
      </w:pPr>
      <w:r>
        <w:rPr>
          <w:rFonts w:ascii="IRNazanin" w:hAnsi="IRNazanin" w:eastAsia="IRNazanin"/>
          <w:color w:val="111111"/>
          <w:sz w:val="28"/>
          <w:sz w:val="28"/>
          <w:szCs w:val="28"/>
          <w:rtl w:val="true"/>
          <w:lang w:bidi="fa-IR"/>
        </w:rPr>
        <w:t>خمسین و ستمائة حیث قتل المستعصم و هو آخر خلفاء العباسیّة علی یدهلا کو و یحتمل أن یکون إشارة إلی حال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عزّ و جلّ یفضی منهم من درج، فی النسخ بالفاء و الظاهر أن یکون تحریفا و یکون بالقاف أی اللّه یمیت من سعی من بنی امیة فیکون کنایة عن أنّ من أراد الخروج منهم یقتله اللّه، و فی بعض النّسخ و إلی اللّه یقضی و هو الصحیح أی و إلی اللّه ینتهی منهم من درج فیکون کنایة عن ما ذکرنا و إشارة إلی أنّ من تاب منهم تاب ضالا و أمره إلی اللّه یعذّبه کیف یشاء و یتوب علی من تاب کمعاویة بن یزید و نحوه من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اللّه یجمع شیعتی بعد التشتّت، لعلّه إشارة إلی ظهور دولة الحقّة القائمیّة و لا یلزم اتّصالها بملکهم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لأحدّ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إشارة إلی کون هذه الأمور سهلا بید اللّه سبحانه إذ هو القاهر القادر فوق عباده و هو المختار الفعّال لما یشاء لیس لأحد معه الاختیار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أیّها النّاس اه إشارة إلی اغتصاب الخلافة و توبیخ لهم علی التثاقل و التخاذل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المدّعین للخلافة من الّذین لم یکونوا أهلا لها کثیر و لو لم یکن منکم التّخاذل یوم السّقیفة و الشوری عن إقامة الحقّ و الوهن عن توهین الباطل لم یجسر علیکم أحد و لم یقدر علی غلبة الطّاعة و صرفها عن أهلها و لکنکم تحیّرتم بعد رسول اللّه صلّی اللّه علیه و آله و سلّم کما تحیّرت بنو إسرائیل علی عهد موسی بن عمران علیه السّلام و لیکوننّ تحیّرکم بعدی أضعاف ما تحیّرت بنو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اجتمعتم علی سلطان الدّاعی إلی الضّلالة، أراد به اجتماعهم علی بنی العبّاس و دعائهم إلی الضّلالة لترویجهم مذهب الزنادقة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قطعتم الادنی من أهل بدر، أراد به أولاده المعصومین علیهم السّلام حیث إنّ الظّفر</w:t>
      </w:r>
    </w:p>
    <w:p>
      <w:pPr>
        <w:pStyle w:val="BookText"/>
        <w:rPr/>
      </w:pPr>
      <w:r>
        <w:rPr>
          <w:rFonts w:ascii="IRNazanin" w:hAnsi="IRNazanin" w:eastAsia="IRNazanin"/>
          <w:color w:val="111111"/>
          <w:sz w:val="28"/>
          <w:sz w:val="28"/>
          <w:szCs w:val="28"/>
          <w:rtl w:val="true"/>
          <w:lang w:bidi="fa-IR"/>
        </w:rPr>
        <w:t>فی بدر لم یکن إلاّ بأبیهم سلام اللّه علیه و کان أقرب النّاس إلی رسول اللّه صلّی اللّه علیه و آله و سلّم و کذلک أولاده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وصلتم الاّ بعد من أبناء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أراد به بنی العباس حیث أنّ أباهم کان من جملة المحاربین لرسول اللّه صلّی اللّه علیه و آله و سلّم فی غزوة بدر ثمّ تاب و أسلم و المراد بقطع الأوّلین و وصل الآخرین أخذهم بنی العباس خلفاء لهم دون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 لو قد ذاب ما فی أیدیهم، أی أیدی بنی امیّة و هو الشام و ما والاها و أشار علیه السّلام بذوبانها إلی قتل ولید بن یزید بن عبد الملک بن مروان لعنهم اللّه و اختلاف أهل الشام و اضطراب دولة بنی امیّة و قد کان ذلک فی السنّة ست و عشرین و مأئة و امتدّت سلطنتهم بعد ذلک إلی ستّ سنین بمنتهی التزلزل و الاضطراب و لذلک قال علیه السّلام لدنی التمحیص للجزاء، أی قرب ابتلائهم بجزاء أعمالهم و ذلک بقتل الاحیاء منهم و إخراج الأموات منهم من القبور کما هو فی السّیر مشهور و فی الکتب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انقضت المدّة، أراد به المدّة المقدّرة لبنی امیة و کانت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لکم النجم ذو الذّنب، أراد به أبا مسلم المروزی حیث خرج من خراسان و هو من بلاد المشرق مع جنوده نحو الشّام و تسمیته بالنجم لکونه کالنجم یرمی به الشیاطین من بنی امیّة و توصیفه بذی الذنب لکون ظهوره لانتصار بنی العباس دون آل محمّد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 لکم القمر المنیر، أراد به أبا الحسن علیّ بن موسی الرّضا علیه و علی آبائه آلاف التّحیّة و الثّناء فقد طلع فی المشرق و انتشر أنوار علمه فی الآفاق ثمّ غاب هناک بغدر المأمون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أی ذوبان ما فی أیدیهم أو انقضاء المدّة أو طلوع القمر المنیر، فراجعوا التوبة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أنّکم إن اتّبعتم طالع المشرق، أراد به القمر المنیر</w:t>
      </w:r>
      <w:bookmarkStart w:id="331" w:name="pg13870_176937"/>
    </w:p>
    <w:p>
      <w:pPr>
        <w:pStyle w:val="BookText"/>
        <w:rPr/>
      </w:pPr>
      <w:bookmarkEnd w:id="331"/>
      <w:r>
        <w:rPr>
          <w:rFonts w:ascii="IRNazanin" w:hAnsi="IRNazanin" w:eastAsia="IRNazanin"/>
          <w:color w:val="111111"/>
          <w:sz w:val="28"/>
          <w:sz w:val="28"/>
          <w:szCs w:val="28"/>
          <w:rtl w:val="true"/>
          <w:lang w:bidi="fa-IR"/>
        </w:rPr>
        <w:t>سلک بکم منهج الطّریقة البیضاء و الصّراط المستقیم، فتداویتم من الضّلالة و الغوایة و کفیتم مؤنة طلب العلم من غیر مظانه، و سلمتم من التعسّف و الأخذ علی غیر الطریق المستقیم، و نبذتم ثقل استنباط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اعناقکم حیث انّکم تأخذونها من أهلها فیکفیکم مؤنتها و لا یبعد اللّه من رحمته إلاّ من أبی من قبول الحقّ و ظلم أهل الحقّ و أخذ علی غیر الطریق و انتحل ما لیس له بحقّ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بنحو ما قلناه فی شرح هذا الحدیث الشریف فسّره المحدّث العلامّة المجلسی ره فی البحار إلاّ أنّه خالفنا فی شرح الفقرات الأخیرة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ذاب ما فی أیدیهم أی ذهب ملک بنی العبّاس، لدنی التمحیص للجزاء أی قرب قیام القائم علیه السّلام و فیه التّمحیص و الابتلاء لیجزی الکافرین و یعذّبهم فی الدّنیا، و قرب الوعد أی وعد الفرج، و انقضت المدّة أی قرب انقضاء مدّة أهل الباطل، و النجم ذو الذنب من علامات ظهور القائم علیه السّلام، و المراد بالقمر المنیر القائم علیه السّلام، و کذا طالع المشرق إذ مکة شرقیة بالنسبة إلی المدینة، أو لأنّ اجتماع العساکر إلیه علیه السّلام و توجّهه إلی فتح البلاد من الکوفة و هی کالشرقیة بالنسبة إلی الحرمین و لا یبعد أن یکون ذکر القمر ترشیحا للاستعارة أی القمر الطّالع من مشرقه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الثقل الفادح الدّیون المثقلة و المظالم أو بیعة أهل الجور و طاعتهم و ظلمهم إلاّ من أبی أی من طاعة القائم علیه السّلام أو الرّب تعالی، و اعتسف أی مال عن طریق الحقّ إلی غیره أو ظلم علی غیره انتهی کلامه فیکون هذه الفقرات علی ما ذکره أیضا إشارة إلی ظهور دولة الحقّة و اللّه العالم</w:t>
      </w:r>
      <w:r>
        <w:rPr>
          <w:rFonts w:eastAsia="IRNazanin" w:cs="IRNazanin"/>
          <w:color w:val="111111"/>
          <w:sz w:val="28"/>
          <w:szCs w:val="28"/>
          <w:rtl w:val="true"/>
          <w:lang w:bidi="fa-IR"/>
        </w:rPr>
        <w:t>.</w:t>
      </w:r>
    </w:p>
    <w:p>
      <w:pPr>
        <w:pStyle w:val="Heading5"/>
        <w:numPr>
          <w:ilvl w:val="4"/>
          <w:numId w:val="1"/>
        </w:numPr>
        <w:rPr/>
      </w:pPr>
      <w:bookmarkStart w:id="332" w:name="__RefHeading___Toc3510057_1468164448"/>
      <w:bookmarkStart w:id="333" w:name="_Toc126"/>
      <w:bookmarkEnd w:id="332"/>
      <w:r>
        <w:rPr>
          <w:rtl w:val="true"/>
        </w:rPr>
        <w:t>الترجمة</w:t>
      </w:r>
      <w:bookmarkEnd w:id="3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خطبۀ شریفه متضمن توبیخ و مذمت خلق است بجهت اختلاف ایشان در</w:t>
      </w:r>
    </w:p>
    <w:p>
      <w:pPr>
        <w:pStyle w:val="BookText"/>
        <w:rPr/>
      </w:pPr>
      <w:r>
        <w:rPr>
          <w:rFonts w:ascii="IRNazanin" w:hAnsi="IRNazanin" w:eastAsia="IRNazanin"/>
          <w:color w:val="111111"/>
          <w:sz w:val="28"/>
          <w:sz w:val="28"/>
          <w:szCs w:val="28"/>
          <w:rtl w:val="true"/>
          <w:lang w:bidi="fa-IR"/>
        </w:rPr>
        <w:t>دین و تشتّت آراءشان در احکام شرع مبین و عدول ایشان از تمسک حبل المنین که عبارتست از امام زمان و زمین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از حمد و ثنای الهی و صلوات 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پناهی پس بدرستی که خداوند تعالی نشکست هرگز گردنکشان روزگار را مگر بعد از مهلت و وسعت در حیات، و اصلاح نفرموده است استخوان شکسته احدی را از امّتهای پیغمبران مگر بعد از شدّت و تنگی و امتحان، و در نزد آنچه استقبال نمودید از ملامت و عتاب من و استدبار کردید از أهوال و کارهای بزرک زمن عبرتست صاحب عبرت و بصیرت را، و نیست هر صاحب قلب عاقل و دانا، و نه هر صاحب گوش سمیع و شنوا و نه هر صاحب نظر بصیر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نفس تعجب کن و چیست مرا که تعجب نکنم از خطای این فرقهای بی‌ادب بر اختلاف حجّتهای ایشان در دین و مذهب که متابعت نمی‌کنند بر اثر خیر البشر، و اقتدا نمی‌نمایند بر عمل وصیّ پیغمبر، ایمان نمی‌آورند بغیب، و عفت نمی‌ورزند از گناه و عیب، عمل میکنند در شبهها، و سیر می‌نمایند در شهوتها، معروف در میان ایشان چیزی است که خود شناخته‌اند او را بمیل طبیعت، و منکر نزد ایشان چیزیست که خود انکار کرده‌اند آنرا نه بمقتضای شریعت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ایشان در شداید بنفس خودشان است نه بر أئمه، و اعتماد ایشان در مبهمات برأی خودشان است نه بعترت خیر البشر، گویا هر مردی از ایشان امام و مقتدای خودش هست در دین، بتحقیق که تمسک نموده است از نفس خود در چیزی که ظن میکند به بندهای استوار و ریسمانهای محکم تابدار، یعنی اعتقادش اینست آنچه اخذ نموده است آنرا از نفس خود در احکام در استحکام مانند حکم الهی است</w:t>
      </w:r>
      <w:r>
        <w:rPr>
          <w:rFonts w:eastAsia="IRNazanin" w:cs="IRNazanin"/>
          <w:color w:val="111111"/>
          <w:sz w:val="28"/>
          <w:szCs w:val="28"/>
          <w:rtl w:val="true"/>
          <w:lang w:bidi="fa-IR"/>
        </w:rPr>
        <w:t>.</w:t>
      </w:r>
      <w:bookmarkStart w:id="334" w:name="pg13870_176939"/>
    </w:p>
    <w:p>
      <w:pPr>
        <w:pStyle w:val="Heading3"/>
        <w:numPr>
          <w:ilvl w:val="2"/>
          <w:numId w:val="1"/>
        </w:numPr>
        <w:rPr/>
      </w:pPr>
      <w:bookmarkStart w:id="335" w:name="__RefHeading___Toc3510059_1468164448"/>
      <w:bookmarkStart w:id="336" w:name="_Toc127"/>
      <w:bookmarkEnd w:id="334"/>
      <w:bookmarkEnd w:id="335"/>
      <w:r>
        <w:rPr>
          <w:rtl w:val="true"/>
        </w:rPr>
        <w:t>و من خطبة له علیه السّلام و هی الثامنة و الثمانون</w:t>
      </w:r>
      <w:bookmarkEnd w:id="336"/>
    </w:p>
    <w:p>
      <w:pPr>
        <w:pStyle w:val="Heading4"/>
        <w:numPr>
          <w:ilvl w:val="3"/>
          <w:numId w:val="1"/>
        </w:numPr>
        <w:rPr/>
      </w:pPr>
      <w:bookmarkStart w:id="337" w:name="__RefHeading___Toc3510061_1468164448"/>
      <w:bookmarkStart w:id="338" w:name="_Toc128"/>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أوّل فقراتها مرویّة فی الکافی و فی دیباجة تفسیر علیّ بن إبراهیم القمّی أیضا باختلاف تطلع علیه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 علی حین فترة من الرّسل، و طول هجعة من الامم، و اعتزام من الفتن، و انتشار من الامور، و تلظّ من الحروب، و الدّنیا کاسفة النّور، ظاهرة الغرور، علی حین اصفرار من ورقها، و إیاس من ثمرها، و اغورار من مائِها، قد درست منار الهدی، و ظهرت أعلام الرّدی، فهی متهجّمة لأهلها، عابسة فی وجه طالبها، ثمرتها الفتنة، و طعامها الجیفة، و شعارها الخوف، و دثارها السّیف، فاعتبروا عباد اللّه و اذکروا تیک الّتی آباؤکم و إخوانکم بها مرتهنون، و علیها محاسبون، و لعمری ما تقادمت بکم و لا بهم العهود، و لا خلت فیما بینکم و بینهم الأحقاب و القرون، و ما أنتم الیوم من یوم کنتم فی أصلابهم ببعید، و اللّه ما أسمعهم الرّسول شیئا إلاّ وها أنا ذا الیوم مسمعکموه، و ما أسماعکم الیوم بدون أسماعهم بالأمس، و لا شقّت لهم الأبصار، و لا جعلت لهم الأفئدة فی ذلک الأوان إلاّ و قد أعطیتم مثلها فی هذا الزّمان، و و اللّه ما بصرّتم بعدهم شیئا جهلوه، و لا أصفیتم به و حرموه، و لقد نزلت بکم البلیّة جائلا خطامها، رخوا بطانها،</w:t>
      </w:r>
      <w:bookmarkStart w:id="339" w:name="pg13870_176940"/>
    </w:p>
    <w:p>
      <w:pPr>
        <w:pStyle w:val="BookText"/>
        <w:rPr/>
      </w:pPr>
      <w:bookmarkEnd w:id="339"/>
      <w:r>
        <w:rPr>
          <w:rFonts w:ascii="IRNazanin" w:hAnsi="IRNazanin" w:eastAsia="IRNazanin"/>
          <w:color w:val="111111"/>
          <w:sz w:val="28"/>
          <w:sz w:val="28"/>
          <w:szCs w:val="28"/>
          <w:rtl w:val="true"/>
          <w:lang w:bidi="fa-IR"/>
        </w:rPr>
        <w:t>فلا یغرّنّکم ما أصبح فیه أهل الغرور، فإنّما هو ظلّ ممدود إلی أجل معدود</w:t>
      </w:r>
      <w:r>
        <w:rPr>
          <w:rFonts w:eastAsia="IRNazanin" w:cs="IRNazanin"/>
          <w:color w:val="111111"/>
          <w:sz w:val="28"/>
          <w:szCs w:val="28"/>
          <w:rtl w:val="true"/>
          <w:lang w:bidi="fa-IR"/>
        </w:rPr>
        <w:t>.</w:t>
      </w:r>
    </w:p>
    <w:p>
      <w:pPr>
        <w:pStyle w:val="Heading4"/>
        <w:numPr>
          <w:ilvl w:val="3"/>
          <w:numId w:val="1"/>
        </w:numPr>
        <w:rPr/>
      </w:pPr>
      <w:bookmarkStart w:id="340" w:name="__RefHeading___Toc3510063_1468164448"/>
      <w:bookmarkStart w:id="341" w:name="_Toc129"/>
      <w:bookmarkEnd w:id="340"/>
      <w:r>
        <w:rPr>
          <w:rtl w:val="true"/>
        </w:rPr>
        <w:t>اللغة</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الرّسولین من رسل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 و سکون الجیم النومة لیلا من الهجوع بالضّم کالجلسة من الجلوس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من اعتزمه و علیه و تعزم أراد فعله و قطع علیه و یروی و اعترام بالراء المهملة من عرام الجیش بالضمّ کغراب حدّتهم و شدّتهم و کثرتهم و العرام من الرّجل الشراسة و الاذی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القمر کسو فاذهب نورهما و احتجبا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اغورارا کاحمرّ و تغوّر ذهب فی الأرض و اغورّت الشمس غابت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صار مائکم غایرا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متهجّمة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هجم علیه هجوما انتهی إلیه بغتة و هجم البیت انهدم و فی بعض النّسخ متجهّمة بتقدیم الجیم علی الهاء من تجهّمه فلان استقبله بوجه کریه، و بهما روی بیت الصّدیقة الطّاهرة سلام اللّه علیها و علی أبیها و بعلها و بینیها عند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تهجّمتنا رجال و استخفّ بنا لمّا فقدت و کلّ الأرض مغتصب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حقب بضمّ الحاء و القاف و بسکون القاف أیضا ثمانون سنة أو أکثر و قیل الدّهر و قیل السّنة و قیل السنون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القرن قال الفیروز آبادی أربعون سنة أو عشرة أو عشرون أو ثلاثون أو خمسون أو ستّون أو سبعون أو ثمانون أو مأئة أو مأئة و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أصفیتم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للمفعول من باب الافعال، قال سبحانه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فَأَصْفاکُمْ رَبُّکُمْ بِالْبَنِینَ </w:t>
      </w:r>
      <w:r>
        <w:rPr>
          <w:rFonts w:eastAsia="Amiri" w:cs="Amiri" w:ascii="Amiri" w:hAnsi="Amiri"/>
          <w:color w:val="111111"/>
          <w:sz w:val="28"/>
          <w:szCs w:val="28"/>
          <w:rtl w:val="true"/>
          <w:lang w:bidi="ar-SA"/>
        </w:rPr>
        <w:t>».</w:t>
      </w:r>
      <w:bookmarkStart w:id="342" w:name="pg13870_176941"/>
    </w:p>
    <w:p>
      <w:pPr>
        <w:pStyle w:val="BookText"/>
        <w:rPr/>
      </w:pPr>
      <w:bookmarkEnd w:id="342"/>
      <w:r>
        <w:rPr>
          <w:rFonts w:ascii="IRNazanin" w:hAnsi="IRNazanin" w:eastAsia="IRNazanin"/>
          <w:color w:val="111111"/>
          <w:sz w:val="28"/>
          <w:sz w:val="28"/>
          <w:szCs w:val="28"/>
          <w:rtl w:val="true"/>
          <w:lang w:bidi="fa-IR"/>
        </w:rPr>
        <w:t xml:space="preserve">أی آثرکم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مضطربا غیر مستقرّ من الجولان و الخطام من الدّابة بالخاء المعجمة و الطاء المهملة مقدم أنفها و فمها، و یطلق علی الزمام، و هو المراد هنا باعتبار أنه یقع علی الفم أو الأنف و ما یلیه، و منه الحدیث کان خطام جمله علیه السّلام 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القتب یقال أبطن البعیر أی سدّ بطانه</w:t>
      </w:r>
      <w:r>
        <w:rPr>
          <w:rFonts w:eastAsia="IRNazanin" w:cs="IRNazanin"/>
          <w:color w:val="111111"/>
          <w:sz w:val="28"/>
          <w:szCs w:val="28"/>
          <w:rtl w:val="true"/>
          <w:lang w:bidi="fa-IR"/>
        </w:rPr>
        <w:t>.</w:t>
      </w:r>
    </w:p>
    <w:p>
      <w:pPr>
        <w:pStyle w:val="Heading4"/>
        <w:numPr>
          <w:ilvl w:val="3"/>
          <w:numId w:val="1"/>
        </w:numPr>
        <w:rPr/>
      </w:pPr>
      <w:bookmarkStart w:id="343" w:name="__RefHeading___Toc3510065_1468164448"/>
      <w:bookmarkStart w:id="344" w:name="_Toc130"/>
      <w:bookmarkEnd w:id="343"/>
      <w:r>
        <w:rPr>
          <w:rtl w:val="true"/>
        </w:rPr>
        <w:t>الاعراب</w:t>
      </w:r>
      <w:bookmarkEnd w:id="344"/>
    </w:p>
    <w:p>
      <w:pPr>
        <w:pStyle w:val="BookText"/>
        <w:rPr/>
      </w:pPr>
      <w:r>
        <w:rPr>
          <w:rFonts w:ascii="IRNazanin" w:hAnsi="IRNazanin" w:eastAsia="IRNazanin"/>
          <w:color w:val="111111"/>
          <w:sz w:val="28"/>
          <w:sz w:val="28"/>
          <w:szCs w:val="28"/>
          <w:rtl w:val="true"/>
          <w:lang w:bidi="fa-IR"/>
        </w:rPr>
        <w:t>علی حین فترة للاستعلاء المجازی، و جملة و الدّنیا کاسفة النّور، منصوبة المحلّ علی الحالیّة من ضمیر أرسله، و علی حین اصفرار ظرف مستقرّ خبر ثان للدّنیا و یحتمل الحال أیضا و جملة قد درست حال أیضا، و لعمری جملة قسمیّة، و قوله و ما أنتم الیوم ما حجازیّة عاملة عمل لیس، و أنتم اسمها و ببعید خبرها زید فیه الباء کما تزاد فی خبر لیس مطّردا، و الیوم متعلّق به، و کذلک من یوم و جملة جهلوه صفة لشیئا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و حرموه حال من ضمیر به و فیه دلیل علی عدم لزوم قد فی الجملة الحالیة الماضویة المثبتة کما علیه جمهور علماء الأدبیة،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فی معنی النفی إذ مقصوده علیه السّلام نفی الاصفاء عن المخاطبین و المحرومیة عن الغائبین معا و لذلک جیء بالواو و الضمیر، و الفاء فی قوله فلا یغرّنّکم فصیحة</w:t>
      </w:r>
    </w:p>
    <w:p>
      <w:pPr>
        <w:pStyle w:val="Heading4"/>
        <w:numPr>
          <w:ilvl w:val="3"/>
          <w:numId w:val="1"/>
        </w:numPr>
        <w:rPr/>
      </w:pPr>
      <w:bookmarkStart w:id="345" w:name="__RefHeading___Toc3510067_1468164448"/>
      <w:bookmarkStart w:id="346" w:name="_Toc131"/>
      <w:bookmarkEnd w:id="345"/>
      <w:r>
        <w:rPr>
          <w:rtl w:val="true"/>
        </w:rPr>
        <w:t>المعنی</w:t>
      </w:r>
      <w:bookmarkEnd w:id="346"/>
    </w:p>
    <w:p>
      <w:pPr>
        <w:pStyle w:val="Heading5"/>
        <w:numPr>
          <w:ilvl w:val="4"/>
          <w:numId w:val="1"/>
        </w:numPr>
        <w:rPr/>
      </w:pPr>
      <w:bookmarkStart w:id="347" w:name="__RefHeading___Toc3510069_1468164448"/>
      <w:bookmarkStart w:id="348" w:name="_Toc132"/>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اعلم أنّ مقصوده علیه السّلام بهذه الخطبة هو التذکیر و الموعظة و التّنبیه عن نوم الغفلة و التحذیر من الغرور و الفتنة، و مهّد أوّلا مقدّمة متضمّنة للاشارة إلی حالة النّاس حین البعثة و أیّام الفترة و أنّه سبحانه أرسل إلیهم رسولا یزکّیهم و یعلّمهم الکتاب و الحکمة و آثرهم بتلک النّعمة العظیمة و الموهبة الجسیمة بعد ما کانوا فی شدّة الابتلاء و المحنة و منتهی الاضطراب و الخشیة و سوء الحال و الکابة، لیتذکّر السّامعون بتلک النّعمة العظمی و المنحة الکبری فیشکروا للّه و یلازموا طاعة اللّه و یسلکوا سبیل اللّه سبحانه فقال علیه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محمّدا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حین سکون</w:t>
      </w:r>
    </w:p>
    <w:p>
      <w:pPr>
        <w:pStyle w:val="BookText"/>
        <w:rPr/>
      </w:pPr>
      <w:r>
        <w:rPr>
          <w:rFonts w:ascii="IRNazanin" w:hAnsi="IRNazanin" w:eastAsia="IRNazanin"/>
          <w:color w:val="111111"/>
          <w:sz w:val="28"/>
          <w:sz w:val="28"/>
          <w:szCs w:val="28"/>
          <w:rtl w:val="true"/>
          <w:lang w:bidi="fa-IR"/>
        </w:rPr>
        <w:t xml:space="preserve">و انقطاع من الرّسل و ذلک أنّ الرسل إلی وقت رفع عیسی کانت متواترة و بعد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الوحی و الرّسالة خمسمائة سنة علی ما فی بعض روایات أصحابنا أو ستّمأة سنة کما عن البخاری عن سلمان، و الأوّل أشهر و أقوی و یأتی حدیث آخر فی ذلک إنشاء اللّه فی شرح الفصل السّادس من الخطبة المأة و الحادیة و التسعین و هی الخطبة المعروفة بالقاصعة ثمّ بعث اللّه محمّدا صلّی اللّه علیه و آله و إنّما قیّد علیه السّلام نعمة الإرسال و الانزال بتلک الحال و ما یتلوها من الأحوال بیانا للواقع و إظهارا لجلالة تلک النعمة و جزالة تلک الموهبة حسبما أشرنا إلیه فانّ النعمة یتزاید قدرها بحسب تزاید منافعها، و لا ریب أنّ خلوّ الزمان عن الرّسول یستلزم ظهور الفساد و الشّرور و انتشار البغی و الفجور و کثرة الهرج و المرج، و تلک أحوال مذمومة و أفعال مشئومة توجب تبدّل النّظام و اختلال الأحکام و الانهماک فی الجهالات و التّورّط فی الضّلالات و لحوق الذّم بهم بمقدار ما یلحقهم من المدح فی حال الطاعة و القیام بوظایف العبادة المتفرّعة علی وجود الدلیل و بعث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هجعة من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الهجعة التی هی عبارة من النّوم فی اللّیل لانغماسهم فی ظلمة الجهالة و الضّلالة، و رشحها بذکر الطول الذی هو من ملایمات المستعار منه علی حدّ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اشْتَرَوُا الضَّلالَةَ بِالْهُدی فَما رَبِحَتْ تِجارَتُهُمْ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اعتزام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الاعتزام إلی الفتن مجاز کنّی به عن وقوعها بینهم کأنّها قاصدة لهم مریدة إیّاهم و علی روایة الاعترام بالرّاء المهملة فالمراد کثرتها و شدّتها و تأذّی الناس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 امور الخلق فی معاشهم و عدم جریانها علی قانون منتظم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تلظّ من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الحرب بالنّار فی الافساد و الاهلاک و أسند إلیها التّلظّی الذی هو الاشتعال و الالتهاب علی سبیل الاستعارة و کنّی به عن هیجانها و ثورانها أیّام الفترة ففی الکلام استعارة مکنیّة و تخییلیّة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کاسفة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النور للعلم المقتبس من الأنبیاء و الحجج بشباهة أنّ کلاّ منهما سبب لهدایة الأنام فی الضّلالة و الظلام، و رشّحها بذکر الکسف الذی من ملایمات النّور و أراد به عدم وجود هذا النّور فی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ظهور اغترار النّاس بها و شیوع افتتانهم بشهواتها و لذاتها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اصفرار من ورقها و ایاس من ثمرها و اغورار من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علیه السّلام الدنیا بشجرة مثمرة مورقة فی اشتمالها علی ما تشتهیه الأنفس و تلذّ الأعین علی سبیل الاستعارة بالکنایة و ذکر الورق و الثمر و الماء 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الاصفرار و الایاس و الاغورار ترشیح، و أراد بتلک الترشیحات بیان خلوّ الدنیا یومئذ عن آثار العلم و الهدایة و ما یوجب السعادة فی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جعله مرکّبا من استعارات متعدّدة و یکون المراد بیان خلوّ الدنیا حینئذ من الأمن و الرّفاهیة و المنافع الدّنیویة لیکون ما یذکر بعده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الوجه ما ذکره الشارح البحرانی حیث قال استعار لفظ الثمرة و الورق لمتاعها و زینتها و لفظ الاصفرار لتغیّر تلک الزینة عن العرب فی ذلک الوقت و عدم طراوة عیشهم اذا و خشونة مطاعمهم کما یذهب حسن الشّجرة باصفرار ورقها فلا یلتذّ بالنّظر إلیها، و عنیبالایاس من ثمرها انقطاع مآل العرب اذا من الملک و الدّولة و ما یستلزمه من الحصول علی طیبات الدّنیا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استعار لفظ الماء لموادّ متاع الدّنیا و طرق لذّاتها و لفظ‌الاغورار لعدم تلک الموادّ من ضعف التجارات و المکاسب و عدم التملّک للأمصار و کلّ ذلک لعدم النظام العدلی بینهم و کلّها استعارات بالکنایة و وجه الاستعارة الاولی أنّ الورق کما أنّه زینة الشّجر و به کماله کذلک لذّات الدّنیا و زینتها، و وجه الثّانیة أنّ الثمر کما أنّه مقصود الشجرة غالبا و غایتها کذلک متاع الدّنیا و الانتفاع به هو مقصودها المطلوب منها لأکثر الخلق، و وجه الثّالثة أنّ الماء کما أنّه مادّة الشجرة و به حیاتها و قیامها فی الوجود</w:t>
      </w:r>
    </w:p>
    <w:p>
      <w:pPr>
        <w:pStyle w:val="BookText"/>
        <w:rPr/>
      </w:pPr>
      <w:r>
        <w:rPr>
          <w:rFonts w:ascii="IRNazanin" w:hAnsi="IRNazanin" w:eastAsia="IRNazanin"/>
          <w:color w:val="111111"/>
          <w:sz w:val="28"/>
          <w:sz w:val="28"/>
          <w:szCs w:val="28"/>
          <w:rtl w:val="true"/>
          <w:lang w:bidi="fa-IR"/>
        </w:rPr>
        <w:t>کذلک موادّ تلک اللّذّات هی المکاسب و التجارات و الصّناعات، و قد کانت العرب خالیة من ذلک و وجوه باقی الاستعارات 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درست 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فقدان حجج الدّین و انتفاء أدلّة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أعلام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غلبة أدلّة الباطل و ظهور أئمّة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متهجّمة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داخلة علیهم عنفا لکونها غیر موافقة لرضاهم أو منهدمة علیهم غیر باقیة فی حقّهم أو ملاقیة لهم بوجه کریه و هو علی روایة متجهّمة بتقدیم الجیم علی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عابسة فی وجه 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عدم حصول بغیة الطالبین منها کما لا تحصل من الرّجل المنقبض الوجه الذی یلوی بشرته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تَوَلّی أَنْ جاءَهُ الْأَعْمی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ثمرتها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الضّلال عن طریق الحقّ و التیه فی ظلمة الباطل و فیه استعارة مکنیة و تخییلیّة حیث شبّه الدنیا بشجرة مثمرة و أثبت الثّمرة لها و جعل ثمرتها الفتنة إمّا من باب التهکم أو من حیث إنّ الثمرة کما أنّها الغایة المقصودة من الشجرة فکذلک غایة الدّنیا عند أهلها هی الفتنة و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طعامها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بالجیفة المیتة و الحیوان الغیر المزکی ممّا کان العرب یأکلها فی أیّام الفترة حتی حرّمتها الآیة الشریفة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المضروبة بالخشب حتی تموت و یبقی الدّم فیها فیکون أطیب کما زعمه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تردّت من علوّ فماتت و قد مرّ فی شرح الخطبة السّادسة و العشرین أنّ أکثر طعام العرب کان الخشب و الخبائث، و یجوز أن یراد بالجیفة الاعمّ من ذلک أعنی مطلق ما لا یحلّ فی الشریعة المطهّرة سواء کان من قبیل الخبائث و المیتات أو من قبیل الأموال المغصوبة المأخوذة بالنّهب</w:t>
      </w:r>
    </w:p>
    <w:p>
      <w:pPr>
        <w:pStyle w:val="BookText"/>
        <w:rPr/>
      </w:pPr>
      <w:r>
        <w:rPr>
          <w:rFonts w:ascii="IRNazanin" w:hAnsi="IRNazanin" w:eastAsia="IRNazanin"/>
          <w:color w:val="111111"/>
          <w:sz w:val="28"/>
          <w:sz w:val="28"/>
          <w:szCs w:val="28"/>
          <w:rtl w:val="true"/>
          <w:lang w:bidi="fa-IR"/>
        </w:rPr>
        <w:t xml:space="preserve">و الغارة و السّرقة و نحوها علی ما جرت علیه عادة العرب و کانت دابا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شعارها الخوف و دثارها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 ما یلی شعر الجسد من الثّیاب و الدّثار ما فوق الشّعار من الأثواب و مناسبة الخوف بالشّعار و السّیف بالدّثار غیر خفیّة علی ذوی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مهّد المقدّمة الشریفة و فرغ من بیان حالة العرب فی أیّام الفترة شرع فی الموعظة و النّصیحة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کانت علیه الاخوان و الآباء و الأقران و الأقرباء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القبیحة و الأحوال الذمیمة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آبائکم و اخوانکم بها مرتهنون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محبوسون و علیها محاسبون و مأخوذون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اشار علیه السّلام إلی تقارب الأزمان و تشابه الأحوال بین الماضین و الغابرین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تقادمت بکم و لا بهم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تغفلوا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خلت فیما بینکم و بینهم الأحقاب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تذهلوا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الیوم من یوم کنتم فی أصلابهم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تنسوا و لا تعتبروا فلکم الیوم بالقوم اعتبار و فیما جرت علیهم تبصرة و تذکار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أسمعهم الرّسول شیئا إلاّ و ها أنا ذا مسمعکموه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لکم علیّ حجّة بعدم الابلاغ و الاسماع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إسماعکم الیوم بدون إسماعهم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لکم معذرة بالوقر فی الآذان و الأسماع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شقت لهم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جعلت لهم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الأوان إلاّ و قد أعطیتم مثلها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لکم أن تقولوا إنّا کنّا فی عمی من هذا و کنّا به جاهلین، و لا أن تعتذروا بأنّه لم یجعل لنا أفئدة و کنّا منه غافلین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واللّه ما بصّرتم بعدهم شیئاً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علّموا ما علّمتم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اصفیتم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اوثرتم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منحوا ما بذلتم فلم یبق بینکم و بینهم فرق فی شیء من الحالات و کنتم مثلهم فی جمیع الجهات فإذا انتفی الفارق فما بالکم لا تسمعون و لا تبصرون</w:t>
      </w:r>
      <w:bookmarkStart w:id="349" w:name="pg13870_176946"/>
    </w:p>
    <w:p>
      <w:pPr>
        <w:pStyle w:val="BookText"/>
        <w:rPr/>
      </w:pPr>
      <w:bookmarkEnd w:id="349"/>
      <w:r>
        <w:rPr>
          <w:rFonts w:ascii="IRNazanin" w:hAnsi="IRNazanin" w:eastAsia="IRNazanin"/>
          <w:color w:val="111111"/>
          <w:sz w:val="28"/>
          <w:sz w:val="28"/>
          <w:szCs w:val="28"/>
          <w:rtl w:val="true"/>
          <w:lang w:bidi="fa-IR"/>
        </w:rPr>
        <w:t>و لا تفهمون و لا تذکّرون، و قد اسمع اسلافکم فسمعوا، و بصّروا فتبصّروا و ذکّروا فتذکّروا و عمّروا فنعموا، و علّموا ففهموا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حذرهم و أنذرهم بإشراف الابتلاء و المحنة و نزول البلیة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نزلت بکم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بها فتنة معاویة و دولة بنی أمیّه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 خطامها رخواً بطانها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بالکنایة عن خطرها و صعوبة حال من یعتمد علیها و یرکن إلیها کما أنّ من رکن إلی النّاقة التی جال خطامها و لم‌تستقرّ فی وجهها و انفها و ارتخی حزامها فرکبها کان فی معرض السّقوط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 ذلک بالنّهی عن الاغترار بالدّنیا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یغرنّکم ما أصبح فیه أهل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الاغترار بزخارفها و لذّاتها و الانهماک فی شهواتها و طیّباتها بظنّ دوامها و 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ظلّ ممدود 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ترونه سابغا حتّی قلص و زیداً حتّی نقص</w:t>
      </w:r>
      <w:r>
        <w:rPr>
          <w:rFonts w:eastAsia="IRNazanin" w:cs="IRNazanin"/>
          <w:color w:val="111111"/>
          <w:sz w:val="28"/>
          <w:szCs w:val="28"/>
          <w:rtl w:val="true"/>
          <w:lang w:bidi="fa-IR"/>
        </w:rPr>
        <w:t>.</w:t>
      </w:r>
    </w:p>
    <w:p>
      <w:pPr>
        <w:pStyle w:val="Heading5"/>
        <w:numPr>
          <w:ilvl w:val="4"/>
          <w:numId w:val="1"/>
        </w:numPr>
        <w:rPr/>
      </w:pPr>
      <w:bookmarkStart w:id="350" w:name="__RefHeading___Toc3510071_1468164448"/>
      <w:bookmarkStart w:id="351" w:name="_Toc133"/>
      <w:bookmarkEnd w:id="350"/>
      <w:r>
        <w:rPr>
          <w:rtl w:val="true"/>
        </w:rPr>
        <w:t>تکملة</w:t>
      </w:r>
      <w:bookmarkEnd w:id="351"/>
    </w:p>
    <w:p>
      <w:pPr>
        <w:pStyle w:val="BookText"/>
        <w:rPr/>
      </w:pPr>
      <w:r>
        <w:rPr>
          <w:rFonts w:ascii="IRNazanin" w:hAnsi="IRNazanin" w:eastAsia="IRNazanin"/>
          <w:color w:val="111111"/>
          <w:sz w:val="28"/>
          <w:sz w:val="28"/>
          <w:szCs w:val="28"/>
          <w:rtl w:val="true"/>
          <w:lang w:bidi="fa-IR"/>
        </w:rPr>
        <w:t>قد اشرنا سابقا إلی أنّ أوّل فقرات هذه الخطبة مرویّة فی الکافی باختلاف لما هنا فأحببت أن اوردها علی ما هود یدننا فی الشّرح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محمّد بن یحیی عن بعض أصحابه 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أیّها النّاس إنّ اللّه تبارک و تعالی أرسل إلیکم الرّسول صلّی اللّه علیه و آله و سلمّ، و أنزل علیه الکتاب و أنتم امیّون عن الکتاب و من أنزله و عن الرّسول و من أرسله علی حین فترة من الرّسل، و طول هجعة من الأمم، و انبساط من الجهل، و اعتراض من الفتنة، و انتقاض عن المبرم، و عمی عن الحقّ، و اعتساف من الجور، و امتحاق من الدّین، و تلظّ من الحروب، علی حین اصفرار من ریاض جنّات الدّنیا، و یبس من اغصانها، و انتشار من ورقها، و ایاس من ثمرها، و اغورار من مائها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درست أعلام الهدی، و ظهرت أعلام الردی، فالدّنیا متهجّمة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متجهّمة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أهلها؛ مکفهرّة مدبرة غیر مقبلة، ثمرتها الفتنة، و طعماها الجیفة،</w:t>
      </w:r>
      <w:bookmarkStart w:id="352" w:name="pg13870_176947"/>
    </w:p>
    <w:p>
      <w:pPr>
        <w:pStyle w:val="BookText"/>
        <w:rPr/>
      </w:pPr>
      <w:bookmarkEnd w:id="352"/>
      <w:r>
        <w:rPr>
          <w:rFonts w:ascii="IRNazanin" w:hAnsi="IRNazanin" w:eastAsia="IRNazanin"/>
          <w:color w:val="111111"/>
          <w:sz w:val="28"/>
          <w:sz w:val="28"/>
          <w:szCs w:val="28"/>
          <w:rtl w:val="true"/>
          <w:lang w:bidi="fa-IR"/>
        </w:rPr>
        <w:t>و ثمارها الخوف، و دثارها السّیف، و مزّقتم کلّ ممزّق، و قد أعمت عیون أهلها، و أظلمت علیها أیّامها، قد قطعوا أرحامهم، و سفکوا دمائهم، و دفنوا فی التّراب الموؤدة بینهم من أولادهم، یجتاز دونهم طبیب العیش و رفاهیة خفوض الدّنیا، لا یرجون من اللّه ثوابا، و لا یخافون و اللّه منه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حیّهم أعمی نجس، و میّتهم فی النّار مبلس، فجاءهم صلّی اللّه علیه و آله و سلّم بنسخة ما فی الصحف الأولی و تصدیق الذی بین یدیه و تفصیل الحلال من ریب الحرام، ذلک القرآن فاستنطقوه و لن ینطق لکم اخبرکم عنه أنّ فیه علم ما مضی و علم ما یأتی إلی یوم القیامة و حکم ما بینکم و بیان ما أصبحتم فیه تختلفون، فلو سألتمونی عنه لعلّمتکم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علیّ بن إبراهیم القمی أیضا فی دیباجة تفسیره نحوه و لقلّة موارد الاختلاف لم نطل بروایتها</w:t>
      </w:r>
      <w:r>
        <w:rPr>
          <w:rFonts w:eastAsia="IRNazanin" w:cs="IRNazanin"/>
          <w:color w:val="111111"/>
          <w:sz w:val="28"/>
          <w:szCs w:val="28"/>
          <w:rtl w:val="true"/>
          <w:lang w:bidi="fa-IR"/>
        </w:rPr>
        <w:t>.</w:t>
      </w:r>
    </w:p>
    <w:p>
      <w:pPr>
        <w:pStyle w:val="Heading5"/>
        <w:numPr>
          <w:ilvl w:val="4"/>
          <w:numId w:val="1"/>
        </w:numPr>
        <w:rPr/>
      </w:pPr>
      <w:bookmarkStart w:id="353" w:name="__RefHeading___Toc3510073_1468164448"/>
      <w:bookmarkStart w:id="354" w:name="_Toc134"/>
      <w:bookmarkEnd w:id="353"/>
      <w:r>
        <w:rPr>
          <w:rtl w:val="true"/>
        </w:rPr>
        <w:t>بیان</w:t>
      </w:r>
      <w:bookmarkEnd w:id="354"/>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امّة امیّة لا نکتب و لا نحسب أراد أنّهم علی أصل ولادة امّهم لم‌یتعلّموا الکتاب و الحساب فهم علی جبلّتهم الأولی،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 الذی لا یکتب و منه الحدیث بعثت إلی أمّة أمیّة قیل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أمیّون لأنّ الکتابة کانت فیهم عزیزة أو عدیمة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الحدیث و لعلّ المراد هنا من لا یعرف الکتابة و الخط و العلم و المعارف و ضمن معنی ما یعدی کالنّوم و الغفلة،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من الفتنة یحتمل أن یکون عروضها و انتشارها فی الآفاق،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انتقاض عن المبرم المبرم المحکم و قد أشار به إلی ما کان الخلق علی من استحکام أمورهم بمتابعة الأنبیاء و أراد بانتقاضه فساده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المکفهرّ من الوجوه من اکفهرّ علی وزن اقشعرّ القلیل اللّحم العلیظ الذی لا یستحیی و المتعبّس،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مزّقتم کلّ ممزّق التفات من الغیبة إلی الخطاب و الممزّق مصدر بمعنی التمزیق و هو التفریق و التّقطیع، و المراد به تفرّقهم فی</w:t>
      </w:r>
      <w:bookmarkStart w:id="355" w:name="pg13870_176948"/>
    </w:p>
    <w:p>
      <w:pPr>
        <w:pStyle w:val="BookText"/>
        <w:rPr/>
      </w:pPr>
      <w:bookmarkEnd w:id="355"/>
      <w:r>
        <w:rPr>
          <w:rFonts w:ascii="IRNazanin" w:hAnsi="IRNazanin" w:eastAsia="IRNazanin"/>
          <w:color w:val="111111"/>
          <w:sz w:val="28"/>
          <w:sz w:val="28"/>
          <w:szCs w:val="28"/>
          <w:rtl w:val="true"/>
          <w:lang w:bidi="fa-IR"/>
        </w:rPr>
        <w:t>البلدان للخوف أو تفرّقهم فی الأدیان و الآراء، و الموءودة البنت المدفونة حیّة و کانوا یفعلون ذلک فی الجاهلیّة ببناتهم لخوف الاملاق أو العار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یجتاز دونهم طیب العیش و رفاهیّة خوفض الدّنیا، یجتاز بالجیم و الزاء المعجمة من الاجتیاز و هو المرور و التجاوز، و الرفاهیة السعة فی المعاش، و الخفوض جمع الخفض و هی الدعة و الرّاحة أی یمرّ طیب العیش و الرّفاهیة التی هی خفض الدّنیا أو فی خفوضها متجاوزا عنهم من غیر تلبّث عندهم،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نجس بالنّون و الجیم و فی بعض النسخ بالحاء المهملة من النّحوسة و المبلس من الابلاس و هو الایاس من رحمة اللّه و منه سمّی ابلیس،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الصّحف الاولی أی التوراة و الانجیل و الزبور و غیرها من الکتب المنزّلة و هو المراد بالذی بین یدیه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مُصَدِّقاً لِما بَیْنَ یَدَیْهِ مِنَ التَّوْراةِ وَ آتَیْناهُ الْإِنْجِیلَ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فاستنطقوه الأمر للتعجیر، و سایر الفقرات واضحة ممّا قدّمنا</w:t>
      </w:r>
      <w:r>
        <w:rPr>
          <w:rFonts w:eastAsia="IRNazanin" w:cs="IRNazanin"/>
          <w:color w:val="111111"/>
          <w:sz w:val="28"/>
          <w:szCs w:val="28"/>
          <w:rtl w:val="true"/>
          <w:lang w:bidi="fa-IR"/>
        </w:rPr>
        <w:t>.</w:t>
      </w:r>
    </w:p>
    <w:p>
      <w:pPr>
        <w:pStyle w:val="Heading5"/>
        <w:numPr>
          <w:ilvl w:val="4"/>
          <w:numId w:val="1"/>
        </w:numPr>
        <w:rPr/>
      </w:pPr>
      <w:bookmarkStart w:id="356" w:name="__RefHeading___Toc3510075_1468164448"/>
      <w:bookmarkStart w:id="357" w:name="_Toc135"/>
      <w:bookmarkEnd w:id="356"/>
      <w:r>
        <w:rPr>
          <w:rtl w:val="true"/>
        </w:rPr>
        <w:t>الترجمة</w:t>
      </w:r>
      <w:bookmarkEnd w:id="357"/>
    </w:p>
    <w:p>
      <w:pPr>
        <w:pStyle w:val="BookText"/>
        <w:rPr/>
      </w:pPr>
      <w:r>
        <w:rPr>
          <w:rFonts w:ascii="IRNazanin" w:hAnsi="IRNazanin" w:eastAsia="IRNazanin"/>
          <w:color w:val="111111"/>
          <w:sz w:val="28"/>
          <w:sz w:val="28"/>
          <w:szCs w:val="28"/>
          <w:rtl w:val="true"/>
          <w:lang w:bidi="fa-IR"/>
        </w:rPr>
        <w:t>از جمله خطب شریفه آن حضرتست که متضمّن میباشد بعثت حضرت خاتم رسالت را در ایّام فترت و بیان حالت خلق را در ایّام جاهلیت و مشتمل است به موعظه و نصیحت و تنبیه از نوم غفلت و جهالت 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حق سبحانه و تعالی پیغمبر آخر الزّمان را در حین فتور و انقطاع از پیغمبران، و در زمان درازی خواب غفلت از امّتان، و در هنگام عزم از فتنه‌ها، و در وقت انتشار از کارها، و در حین اشتعال از نائرۀ حروب و کارزارها، و در حالتی که دنیا منکسف بود نور او، ظاهر بود غرور او، ثابت بود بر زردی برک خود، و مأیوسی از ثمر خود، و فرو رفتن آب خود، بتحقیق که مندرس شده بود علم‌های هدایت، و ظاهر گشته بود نشانهای ضلالت</w:t>
      </w:r>
      <w:r>
        <w:rPr>
          <w:rFonts w:eastAsia="IRNazanin" w:cs="IRNazanin"/>
          <w:color w:val="111111"/>
          <w:sz w:val="28"/>
          <w:szCs w:val="28"/>
          <w:rtl w:val="true"/>
          <w:lang w:bidi="fa-IR"/>
        </w:rPr>
        <w:t>.</w:t>
      </w:r>
      <w:bookmarkStart w:id="358" w:name="pg13870_176949"/>
    </w:p>
    <w:p>
      <w:pPr>
        <w:pStyle w:val="BookText"/>
        <w:rPr/>
      </w:pPr>
      <w:bookmarkEnd w:id="358"/>
      <w:r>
        <w:rPr>
          <w:rFonts w:ascii="IRNazanin" w:hAnsi="IRNazanin" w:eastAsia="IRNazanin"/>
          <w:color w:val="111111"/>
          <w:sz w:val="28"/>
          <w:sz w:val="28"/>
          <w:szCs w:val="28"/>
          <w:rtl w:val="true"/>
          <w:lang w:bidi="fa-IR"/>
        </w:rPr>
        <w:t>پس دنیا هجوم آورنده بود بر أهل خود، و عبوس بود در روی طالبان خود، میوۀ او فتنه بود، و طعام او جیفۀ، و پوشش او ترس بود از دشمنان، و لباس بیرونی او شمشیر برّان، پس عبرت بردارید ای بندگان خدا و یاد آورید آن حالت را که بود پدران شما و برادران شما بسبب آن حالت مرهون و محبوس، و بجهت آن محاسب و مأخوذ، و قسم بزندگانی خود که دیر نشده است بشما و نه بایشان عهدها و زمانها، و نگذشته است در ما بین شما و ایشان روزگارها و قرنها، و ینستید شما امروز از روزی که بودید در پشت‌های ایشان دور، یعنی مدتی نیست که شما در اصلاب آباء خود بودید ایشان با سایر خویشان از شما مفارقت کردند و شما هم در اندک زمانی بایشان ملحق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که نشنوانید بشما رسول خدا علیه التّحیة و الثناء چیزی را مگر این که من شنواننده‌ام بشما آنرا، و نیست سمعهای شما امروز کم از سمع‌های ایشان دیروز، و شکافته نشد ایشان را دیده‌ها، و گردانیده نشد ایشان را قلبها در آن زمان مگر این که عطا شدید شما مثل آنرا در این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بخدا قسم که نموده نشدید شما بعد از ایشان چیزی را که ایشان جاهل آن بوده باشند، و برگزیده نشدید بچیزی در حالتی که ایشان محروم بوده باشند از او، و بتحقیق که فرود آمد بشما بلاها در حالتی که جولان کننده است مهار آن، سست بی ثبات است تنک آن، پس مغرور نسازد شما را آنچه که صباح کرد در آن اهل غرور و ارباب شرور، پس اینست و جز این نیست که آن دنیا سایه ایست کشیده شده تا مدت شمرده شده، مشحون بانواع قصور و محتوی بکمال ضعف و فتور</w:t>
      </w:r>
      <w:r>
        <w:rPr>
          <w:rFonts w:eastAsia="IRNazanin" w:cs="IRNazanin"/>
          <w:color w:val="111111"/>
          <w:sz w:val="28"/>
          <w:szCs w:val="28"/>
          <w:rtl w:val="true"/>
          <w:lang w:bidi="fa-IR"/>
        </w:rPr>
        <w:t>.</w:t>
      </w:r>
    </w:p>
    <w:p>
      <w:pPr>
        <w:pStyle w:val="Heading3"/>
        <w:numPr>
          <w:ilvl w:val="2"/>
          <w:numId w:val="1"/>
        </w:numPr>
        <w:rPr/>
      </w:pPr>
      <w:bookmarkStart w:id="359" w:name="__RefHeading___Toc3510077_1468164448"/>
      <w:bookmarkStart w:id="360" w:name="_Toc136"/>
      <w:bookmarkEnd w:id="359"/>
      <w:r>
        <w:rPr>
          <w:rtl w:val="true"/>
        </w:rPr>
        <w:t>و من خطبة له علیه السّلام و هی التاسعة و الثمانون</w:t>
      </w:r>
      <w:bookmarkEnd w:id="360"/>
    </w:p>
    <w:p>
      <w:pPr>
        <w:pStyle w:val="Heading4"/>
        <w:numPr>
          <w:ilvl w:val="3"/>
          <w:numId w:val="1"/>
        </w:numPr>
        <w:rPr/>
      </w:pPr>
      <w:bookmarkStart w:id="361" w:name="__RefHeading___Toc3510079_1468164448"/>
      <w:bookmarkStart w:id="362" w:name="_Toc137"/>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المعروف من غیر رؤیة، و الخالق من غیر رویّة الّذی،</w:t>
      </w:r>
      <w:bookmarkStart w:id="363" w:name="pg13870_176950"/>
    </w:p>
    <w:p>
      <w:pPr>
        <w:pStyle w:val="BookText"/>
        <w:rPr/>
      </w:pPr>
      <w:bookmarkEnd w:id="363"/>
      <w:r>
        <w:rPr>
          <w:rFonts w:ascii="IRNazanin" w:hAnsi="IRNazanin" w:eastAsia="IRNazanin"/>
          <w:color w:val="111111"/>
          <w:sz w:val="28"/>
          <w:sz w:val="28"/>
          <w:szCs w:val="28"/>
          <w:rtl w:val="true"/>
          <w:lang w:bidi="fa-IR"/>
        </w:rPr>
        <w:t>لم یزل قائما دائما، إذ لا سماء ذات أبراج، و لا حجب ذات أرتاج، و لا لیل داج، و لا بحر ساج، و لا جبل ذو فجاج، و لا فجّ ذو اعوجاج، و لا أرض ذات مهاد، و لا خلق ذو اعتماد، ذلک مبتدع الخلق و وارثه، و إله الخلق و رازقه، و الشّمس و القمر دائبان فی مرضاته، یبلیان کلّ جدید، و یقرّبان کل بعید، قسّم أرزاقهم، و أحصی آثارهم و أعمالهم و عدد أنفاسهم و خائنة أعینهم و ما تخفی صدورهم من الضّمیر، و مستقرّهم و مستودعهم من الأرحام و الظّهور، إلی أن تتناهی بهم الغایات، هو الّذی اشتدّت نقمته علی أعدائه فی سعة رحمته، و اتّسعت رحمته لأولیائه فی شدّة نقمته، قاهر من عازّه، و مدمِّر من شاقّه، و مذلّ من ناواه، و غالب من عاداه، من توکّل علیه کفاه، و من سأله أعطاه، و من أقرضه قضاه، و من شکره جزاه، عباد اللّه زنوا أنفسکم من قبل أن توزنوا و حاسبوها من قبل أن تحاسبوا، و تنفّسوا قبل ضیق الخناق، و انقادوا قبل عنف السّیاق، و اعلموا أنّه من لم یعن علی نفسه حتّی یکون له منها واعظ و زاجر، لم یکن له من غیرها زاجر و لا واعظ</w:t>
      </w:r>
      <w:r>
        <w:rPr>
          <w:rFonts w:eastAsia="IRNazanin" w:cs="IRNazanin"/>
          <w:color w:val="111111"/>
          <w:sz w:val="28"/>
          <w:szCs w:val="28"/>
          <w:rtl w:val="true"/>
          <w:lang w:bidi="fa-IR"/>
        </w:rPr>
        <w:t>.</w:t>
      </w:r>
    </w:p>
    <w:p>
      <w:pPr>
        <w:pStyle w:val="Heading4"/>
        <w:numPr>
          <w:ilvl w:val="3"/>
          <w:numId w:val="1"/>
        </w:numPr>
        <w:rPr/>
      </w:pPr>
      <w:bookmarkStart w:id="364" w:name="__RefHeading___Toc3510081_1468164448"/>
      <w:bookmarkStart w:id="365" w:name="_Toc138"/>
      <w:bookmarkEnd w:id="364"/>
      <w:r>
        <w:rPr>
          <w:rtl w:val="true"/>
        </w:rPr>
        <w:t>اللغة</w:t>
      </w:r>
      <w:bookmarkEnd w:id="36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روات فی الأمر أی تفکّرت فیه و أصلها رؤیته و استعمالها فی لسان العرب بغیر همز و مثلها بریة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البرج کالأرکان و الرّکن لفظا و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باب الأفعال من ارتج الباب أغلقه أو جمع الرّتج محرّکة</w:t>
      </w:r>
      <w:bookmarkStart w:id="366" w:name="pg13870_176951"/>
    </w:p>
    <w:p>
      <w:pPr>
        <w:pStyle w:val="BookText"/>
        <w:rPr/>
      </w:pPr>
      <w:bookmarkEnd w:id="366"/>
      <w:r>
        <w:rPr>
          <w:rFonts w:ascii="IRNazanin" w:hAnsi="IRNazanin" w:eastAsia="IRNazanin"/>
          <w:color w:val="111111"/>
          <w:sz w:val="28"/>
          <w:sz w:val="28"/>
          <w:szCs w:val="28"/>
          <w:rtl w:val="true"/>
          <w:lang w:bidi="fa-IR"/>
        </w:rPr>
        <w:t>کالاسباب و السّبب و هو الباب العظیم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یبعد روایة من رواه ذات ارتاج لأنّ فعالا قلّ أن یجمع علی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به أن أرتاج علی تقدیر جمعیّته واحدة رتاج و جمعه علیه قلیل، و فیه أنه یرتفع الاستبعاد بجعله جمعا للرتج حسبما قلنا 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دجّوا و دجوا أظلم فهو داج و لیلة داجیة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سجوا 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الفجّ فهو الطریق الواسع بین جبلین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معازة غالبه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عزّنی فی الخطاب أی غلبنی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تدمیرا أهلکه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مشاقّة و شقاقا خالفه و عاداه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عاداه و اللفظة مهموزة و إنما لینها لملاحظة السّجع و أصلها من النواء و هو النّهوض لأنّ کلّ المتعادیین ینهض إلی قتال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ضدّ الرفق</w:t>
      </w:r>
      <w:r>
        <w:rPr>
          <w:rFonts w:eastAsia="IRNazanin" w:cs="IRNazanin"/>
          <w:color w:val="111111"/>
          <w:sz w:val="28"/>
          <w:szCs w:val="28"/>
          <w:rtl w:val="true"/>
          <w:lang w:bidi="fa-IR"/>
        </w:rPr>
        <w:t>.</w:t>
      </w:r>
    </w:p>
    <w:p>
      <w:pPr>
        <w:pStyle w:val="Heading4"/>
        <w:numPr>
          <w:ilvl w:val="3"/>
          <w:numId w:val="1"/>
        </w:numPr>
        <w:rPr/>
      </w:pPr>
      <w:bookmarkStart w:id="367" w:name="__RefHeading___Toc3510083_1468164448"/>
      <w:bookmarkStart w:id="368" w:name="_Toc139"/>
      <w:bookmarkEnd w:id="367"/>
      <w:r>
        <w:rPr>
          <w:rtl w:val="true"/>
        </w:rPr>
        <w:t>الاعراب</w:t>
      </w:r>
      <w:bookmarkEnd w:id="3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سماء إذ ظرف للزمان الماضی و ملازم للاضافة إلی الجمل، و لا بمعنی لیس، و سماء اسمها و خبرها محذوف منصوبا علی الاعمال کما هو مذهب أهل الحجاز، أو سماء مرفوع علی الابتداء و خبره موجود بالرّفع علی الاهمال و هو مذهب بنی تمیم و الأوّل أقوی، و جملة و الشّمس و القمراه مستأنفة، و جملة یبلیان فی محلّ النّصب علی الحال من ضمیر دائبان، و عدد أنفاسهم فی بعض النسخ بجرّ أنفاسهم علی إضافة العدد إلیها و کونه اسما فیکون عطفا علی آثارهم و فی بعضها بنصبها علی کونه مفعولا لعدد و جعله فعلا مجرّدا من باب قتل أو مزیدا من باب التفعیل أی أحصی أنفاسهم و علی هذا فتکون الجملة معطوفة علی الجملة السّابقة، و خائنة بالنّصب عطف علی آثارهم أو أنفاسهم علی الاحتمال الثّانی أو عدد علی الاحتمال الأوّل، و کذلک مستقرّهم و مستودعهم، و من الأرحام و الظّهور متعلّق بالمستقرّ و المستودع علی إرادة التّکرار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قید للمنفیّ أعنی یعن دون النفی</w:t>
      </w:r>
      <w:r>
        <w:rPr>
          <w:rFonts w:eastAsia="IRNazanin" w:cs="IRNazanin"/>
          <w:color w:val="111111"/>
          <w:sz w:val="28"/>
          <w:szCs w:val="28"/>
          <w:rtl w:val="true"/>
          <w:lang w:bidi="fa-IR"/>
        </w:rPr>
        <w:t>.</w:t>
      </w:r>
      <w:bookmarkStart w:id="369" w:name="pg13870_176952"/>
    </w:p>
    <w:p>
      <w:pPr>
        <w:pStyle w:val="Heading4"/>
        <w:numPr>
          <w:ilvl w:val="3"/>
          <w:numId w:val="1"/>
        </w:numPr>
        <w:rPr/>
      </w:pPr>
      <w:bookmarkStart w:id="370" w:name="__RefHeading___Toc3510085_1468164448"/>
      <w:bookmarkStart w:id="371" w:name="_Toc140"/>
      <w:bookmarkEnd w:id="369"/>
      <w:bookmarkEnd w:id="370"/>
      <w:r>
        <w:rPr>
          <w:rtl w:val="true"/>
        </w:rPr>
        <w:t>المعنی</w:t>
      </w:r>
      <w:bookmarkEnd w:id="371"/>
    </w:p>
    <w:p>
      <w:pPr>
        <w:pStyle w:val="Heading5"/>
        <w:numPr>
          <w:ilvl w:val="4"/>
          <w:numId w:val="1"/>
        </w:numPr>
        <w:rPr/>
      </w:pPr>
      <w:bookmarkStart w:id="372" w:name="__RefHeading___Toc3510087_1468164448"/>
      <w:bookmarkStart w:id="373" w:name="_Toc141"/>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اعلم أنّه علیه السّلام صدّر هذه الخطبة الشّریفة بجملة من الصّفات الجمالیة و الجلالیة الالهیة، و ذیّلها بالموعظة و النّصیحة و الحثّ علی التزوّد و الاستعداد للآخرة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المعروف من غیر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سبحانه معروف بدلائل الملک و الملکوت و آثار القدرة و الجبروت و مدرک بحقایق الایمان من غیر رؤیة و مشاهدة بالعیان، لکونها من لواحق الامکان کما مرّ توضیحا و تحقیقا فی شرح الخطبة التاسعة و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الخالق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تعالی خالق للأشیاء بنفس قدرته التّامة الکاملة غیر محتاج فی خلقها إلی رویّة و فکرة کما یحتاج إلیها نوع الانسان فی إیجاد شیء، و ذلک انّ فایدة القوّة المفکّرة تحصیل المطالب المجهولة من المبادی المعلومة و الجهل محال علی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یزل قائما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دوامه سبحانه فلأنّ وجوب الوجود یستحیل علیه العدم فی الأزل و الأبد، و أمّا قیامه فالمراد به إما الدّوام و البقاء و إمّا القیام بأمور العالم و القیمومة علی کلّ شیء بمراعاة حاله و درجة کماله و الحافظ لکلّ شیء و المدبّر لأمره أو الرّقیب علی کلّ شیء و الحافظ علیه و به فسرّ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القیمومة بالمعنی الأوّل من صفات الذّات و بالمعنی الثانی من صفات الفعل و بعد السّماء و وجود العالم لأنّه إذا لم یکن العالم مخلوقا بعد لم یصدق علیه أنه قائم بأمره إلاّ بالقوّة لا بالفعل فافهم و المراد بالابراج إمّا الأرکان کما هی معناها فی اللغة و إمّا ما فسّر به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فی تفسیره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أنها هی البروج الاثنا عشر التی فیها عجیب الحکمة إذ سیر الشّمس فیها و مصالح العالم السّفلی مرتبطة بسیر الشّمس</w:t>
      </w:r>
    </w:p>
    <w:p>
      <w:pPr>
        <w:pStyle w:val="BookText"/>
        <w:rPr/>
      </w:pPr>
      <w:r>
        <w:rPr>
          <w:rFonts w:ascii="IRNazanin" w:hAnsi="IRNazanin" w:eastAsia="IRNazanin"/>
          <w:color w:val="111111"/>
          <w:sz w:val="28"/>
          <w:sz w:val="28"/>
          <w:szCs w:val="28"/>
          <w:rtl w:val="true"/>
          <w:lang w:bidi="fa-IR"/>
        </w:rPr>
        <w:t xml:space="preserve">و ثانیها أن البروج هی منازل القمر و ثالثها أنّها هی عظام الکواکب سمیّت بروجا لظهورها و سیأتی تفصیل الکلام فی ذلک فی شرح الفصل الرابع من الخطبة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حجب ذات ارتاج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ذات أبواب أو ذات أغلاق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کثر فی الأخبار العامیّة و الخاصیّة ذکر الحجب و السّرادقات و تظافرت الأخبار فی وجودها و من جملة تلک الرّوایات روایة الحسن البکری التی تقدّمت فی التذییل الأوّل من تذییلات الفصل الثامن من فصول الخطبة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البحار من الدّر المنثور للسیوطی عن سهل بن سعد و عبد اللّه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اللّه سبعون ألف حجاب من نور و ظلمة ما یسمع من نفس من حسن تلک الحجب إلاّ زهقت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عن شرح النهج للکیدری عن النّبیّ صلّی اللّه علیه و آله و سلّم فی حدیث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سدرة المنتهی حتّی وصلت إلی حجاب من حجب العزّة ثمّ إلی حجاب آخر حتّی قطعت سبعین حجابا و أنا علی البراق و بین کلّ حجاب و حجاب مسیرة خمسمائة سنة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علّیّین بحارا و أنوارا و حجبا غیرها لو لا تلک لاحترق کلّ ما تحت العرش من نور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أنّ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دون العرش سبعون حجابا لو دنونا من أحدها لاحترقتنا سبحات وجه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 فی المحکیّ عن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بضم السّین و الباء أی نوره و أراد بالوجه الذّات، و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اللّه جلاله و عظمته و هی فی الأصل جمع سبحة،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وجهه،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الوجه محاسنه لأنک إذا رأیت الوجه الحسن قلت سبحان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روی شطرا منها فی البحار و قال بعد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لتلک الأخبار ظهرا و بطنا و کلاهما حقّ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ظهرها فانّه سبحانه کما خلق العرش و الکرسی مع عدم احتیاجه إلیهما کذلک</w:t>
      </w:r>
    </w:p>
    <w:p>
      <w:pPr>
        <w:pStyle w:val="BookText"/>
        <w:rPr/>
      </w:pPr>
      <w:r>
        <w:rPr>
          <w:rFonts w:ascii="IRNazanin" w:hAnsi="IRNazanin" w:eastAsia="IRNazanin"/>
          <w:color w:val="111111"/>
          <w:sz w:val="28"/>
          <w:sz w:val="28"/>
          <w:szCs w:val="28"/>
          <w:rtl w:val="true"/>
          <w:lang w:bidi="fa-IR"/>
        </w:rPr>
        <w:t>خلق عندهما حجبا و أستارا و سرادقات، و حشاها من أنواره الغریبة المخلوقة له لیظهر لمن یشاهدها من الملائکة و بعض النّبیّین و لمن یسمعها من غیرهم عظمة قدرته و جلال هیبته وسعة فیضه و رحمته، و لعلّ اختلاف الأعداد باعتبار أنّ فی بعض الاطلاقات اعتبرت الأنواع، و فی بعضها الأصناف و الأشخاص أو ضمّ بعضها إلی بعض فی بعض التعبیرات أو اکتفی بذکر بعضها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بطنها فلأنّ الحجب المانعة عن وصول الخلق إلی معرفة کنه ذاته و صفاته سبحانه 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یرجع إلی نقص المخلوق و قواه و مدارکه بسبب الامکان و الافتقار و الاحتیاج و الحدوث و ما یتبع ذلک من جهات النّقص و العجز و هی الحجب الظلمانیة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یرجع إلی نوریّته و تجرّده و تقدّسه و وجوب وجوده و کمال عظمته و جلاله و سایر ما یتبع ذلک و هی الحجب النورانیة و ارتفاع تلک الحجب بنوعیه محال، فلو ارتفعت لم یبق بغیر ذات الحق شیء، أو المراد بکشفها رفعها فی الجملة بالتخلّی عن الصفات الشهوانیة و الأخلاق الحیوانیّة و التخلّق بالأخلاق الرّبانیة بکثرة العبادات و الرّیاضات و المجاهدات و ممارسة العلوم الحقّة، فترتفع الحجب بینه و بین اللّه سبحانه فی الجملة فیحرق ما یظهر علیهم من أنوار جلاله تعیّناتهم و إراداتهم و شهواتهم فیرون بعین الیقین کما له سبحانه و نقصهم، و بقائه و فنائهم، و عزّه، و ذلّهم، و غناه و افتقارهم، بل یرون وجودهم المستعار فی جنب وجوده الکامل عدما، و قدرتهم الناقصة فی جنب قدرته الکاملة عجزا بل یتخلّون عن إرادتهم و علمهم و قدرتهم فیتصرّف فیهم إرادته و قدرته و علمه سبحانه، فلا یشاءون إلاّ أن یشاء اللّه، و لا یریدون سوی ما أراد اللّه، و یتصرّفون فی الأشیاء بقدرة اللّه، فیحیون الموتی و یردّون الشمس و یشقّون القمر 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قلعت باب خیبر بقوّة جسمانیّة بل بقوّة ربانیّة، و المعنی الذی یمکن فهمه و لا ینافی أصول الدّین من الفناء فی اللّه و البقاء باللّه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الحجب النّورانیة الموانع التی للعبد عن الوصول إلی قربه و غایة ما یمکنه من معرفته سبحانه من جهة العبادات کالرّیاء و العجب و السّمعة و أشباهها و الظلمانیة ما یحجبه من المعاصی عن الوصول إلیه، فاذا ارتفعت تلک الحجب تجلّی اللّه له فی قلبه و أحرق محبّته ما سواه حتّی نفسه عن نفسه، و کلّ ذلک لا یوجب عدم الایمان بظواهرها، إلاّ بمعارضة نصوص صحیحة صریحة صارفة عنها، و أوّل الالحاد سلوک التأویل من غیر دلیل و اللّه الهادی إلی سواء السّبیل، انتهی کلامه رفع مقامه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أن یراد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حجب ذات ارتاج المعانی الظاهرة لها و إن أمکن إرادة معانیها الباطنة فی الجملة، و أما احتمال أن یراد بالحجب السّماوات کما فی شرحی المعتزلی و البحرانی فبعید مع سبق قوله علیه السّلام إذ لا سماء ذات ابراج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بحر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جبل ذو فجاج و لا فجّ ذو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من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لَکُمُ الْأَرْضَ بِساطاً لِتَسْلُکُوا مِنْها سُبُلاً 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طرقا واسعة،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مختلفة عن ابن عبّاس،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سبلا فی الصّحاری و فجاجا فی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أرض ذات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ماخوذ من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مهّدناها لیستقرّوا علیها فنعم الماهدون نحن، و فی سورة النّباء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وطا و قرارا و مهیئا للتصرّف فیه من غیر أذیّة، و المصدر بمعنی المفعول أو الحمل علی المبالغة أو المعنی ذات 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صاحب قوّة و بطش</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المتّصف بالصّفات الأزلیّة و الموصوف بأوصاف السّر 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مخترعه علی غیر مثال سبق أو موجده من العدم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بعد فنائه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بجمیل آلائه و جزیل نعمائه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دائبان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الدئب هو مرور الشیء فی العمل علی عادة مطّردة أراد علیه السّلام أنّ الشّمس و القمر یدأبان فی سیرهما و إنارتهما و تأثیرهما فی إزالة الظلمة و فی إصلاح النبات و الحیوان علی ما فیه رضاؤه سبحانه و یقتضیه حکمته البالغة و یرتضیه تدبیره التام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یبلیان کلّ جدید و یقرّبان کلّ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إبلاء الجدید و تقریب البعید إلیهما باعتبار کون حرکاتهما من الأسباب المعدّة لحدوث الحوادث فی هذا العالم و فیهما تنبیه علی وجوب التّجافی عن الدّنیا و الاستعداد للآخرة، و إشارة إلی أنّ ما یتجدّد و یحدث من لذات الدنیا و زخارفها فهو فی معرض البلی و الزّوال و أنّ ما یستبعده أهل الغفلة من الموت و الفناء قریب إلیه و إن کان بعیدا فی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علی وفق ما جری علیه قلم التقدیر و کتبه ید التّدبیر فی الکتاب المکنون و اللّوح المحفوظ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أحصی آثارهم و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إحصائهما کنایة عن العلم بهما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قدَّموا من الأَعمال و ما سنّوه بعدهم حسنة کانت أو قبیحة و منه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آثارهم أی أقدامهم فی الأرض و أراد مشیهم إلی العبادة و خطاهم إلی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أنفاسهم و خائنة أعینهم و ما تخفی صدورهم من الضمیر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اقتباس من قوله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خائِنَةَ الْأَعْیُنِ وَ ما تُخْفِی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خیانتها و هی مسارقة النظر إلی ما لا یحلّ النّظر إلیه و الخائنة مصدر کما أنّ الکاذبة و اللاغیة بمعنی الکذب و اللّغو و قیل إنّ تقدیره یعلم الأعین الخائنة، و قیل هو الرمز بالعین و فیه أقوال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مستقرّهم و مستودعهم من الأرحام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ملامحة إلی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یعلم موضع قرارها و الموضع الذی أودعها فیه من أرحام الأمّهات و أصلاب الآباء و ظهورهم، و یعلم کلّ أحوالهم من حین ابتدائهم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تتناهی بهم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یقف کلّ عند غایته المکتوبة من خیر أو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اشتدّت نقمته علی أعدائه فی سعة رحمته و اتّسعت رحمته لأولیائه فی شدّة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القرینة من حسن المقابلة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بذلک إلی کمال ذاته بالنّسبة إلی ملوک الدنیا مثلا، فانّ أحدهم فی حالة غضبه علی عدوّه لا یتّسع لرحمة و لا رحمة غیره، و کذلک فی رحمته لأولیائه لا یجتمع معها غضبه علیهم؛ و لمّا ثبت أنه تعالی هو الغنّی المطلق المنزّة عن صفات المخلوقین و أنّه المعطی لکلّ قابل ما یستحقّه من غیر توقّف فی وجوده علی أمر من ذاته، و کان أعداء اللّه مستعدّون ببعدهم عنه لقبول سخطه و شدّة نقمته فی الآخرة، لا جرم أولاهم ذلک و ان کانوا فی الدّنیا فی سعة رحمته و شمول نعمته، و کذلک أولیاؤه لما استعدّ و القبول رحمته و شمول نعمته أفاضها علیهم فهم فی حظیرة قدسه علی غایة من البهجة و السّعادة و ضروب الکرامة و إن کانوا بأجسادهم فی ضروب من العذاب و شقاوة الفقر و الضنک فی الدّنیا، و ذلک لا یملکه إلاّ حلیم لا یشغله غضب عن رحمته، عدل حکیم لا تمنعه رحمته عن انزال</w:t>
      </w:r>
    </w:p>
    <w:p>
      <w:pPr>
        <w:pStyle w:val="BookText"/>
        <w:rPr/>
      </w:pPr>
      <w:r>
        <w:rPr>
          <w:rFonts w:ascii="IRNazanin" w:hAnsi="IRNazanin" w:eastAsia="IRNazanin"/>
          <w:color w:val="111111"/>
          <w:sz w:val="28"/>
          <w:sz w:val="28"/>
          <w:szCs w:val="28"/>
          <w:rtl w:val="true"/>
          <w:lang w:bidi="fa-IR"/>
        </w:rPr>
        <w:t>عقوبته سبحانه لیس إلاّ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 من 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غالبه و عتی عن أمره کفرعون إذ قال أنا ربّکم الأعلی فأخذه اللّه نکال الآخرة و الأولی و غیره من العتاة و الطغاة، حیث قصم اللّه سبحانه ظهرهم و کسر عظمهم و قهرهم بالموت و الاذلال، و أنزل علیهم شدید النکال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مدمرّ من 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مهلک من کان مشاقا له و منحرفا عن طریق الهدی إلی سمت الرّدی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مذلّ من ناواه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یجعله محتاجا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المستولی علیه بقهره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توکّل علیه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کتابه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الکافی له یکفیه أمر دنیاه و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تفنی خزائنه السؤال، و لا تدخل علیها نقص و لا 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لو أنّ أوّلکم و آخرکم و انسکم و جنّکم قاموا فی صعید واحد فسألونی فأعطیت کلّ إنسان مسألته ما نقص ذلک ممّا عندی شیئا إلاّ کما ینقص المخیط إذا دخل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ینقص شیئا و إنما ضرب المثل بالمخیط و البحر لأنّه و إن کان یرجع شیء قلیل محسوس لکن لقلّته بالنّسبة إلی أعظم المرئیات عیانا لا یری و لا یعدّ شیئا فکأنّه لم ینقص منه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أقرضه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أنفق ماله فی سبیله و طاعته أعطاه اللّه عوض ما انفق و إنّما سمّی الانفاق قرضا تلطفا للدّعاء إلی فعله و تأکیدا للجزاء علیه، فانّ القرض یوجب الجزاء و هو مأخوذ من قوله سبحانه فی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الطبرسیّ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 فأنزل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فأنزل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الکثیر عند اللّه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الکلبی فی سبب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فله مثلاها فی الجنّة، فقال أبو الدحداح الأنصاری و اسمه عمرو بن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حدیقتین إن تصدقت باحدیهما فانّ لی مثلیها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الدّحداح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الصبیة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فتصدّق بأفضل حدیقته فدفعها إلی رسول اللّه فنزلت الآیة فضاعف اللّه له صدقته ألفی ألف، و ذلک قوله أضعافا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الدحداح فوجد أمّ الدّحداح و الصّبیة فی الحدیقة التی جعلها صدقة فقام علی باب الحدیقة و تحرّج أن یدخلها فنادی یا أمّ الدّحداح،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أبا الدّحداح، قال إنّی جعلت حدیقتی هذه صدقة و اشتریت مثلیها فی الجنّة و أمّ الدّحداح معی و الصّبیة معی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فیما شریت و فیما اشتریت فخرجوا منها و أسلموا الحدیقة إلی النّبیّ صلّی اللّه علیه و آله و سلّم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نخلة متدلّ عذوقها لأبی الدحداح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منهج الصادقین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عذق</w:t>
      </w:r>
      <w:r>
        <w:rPr>
          <w:rStyle w:val="FootnoteAnchor"/>
          <w:rtl w:val="true"/>
        </w:rPr>
        <w:footnoteReference w:id="42"/>
      </w:r>
      <w:r>
        <w:rPr>
          <w:rFonts w:ascii="IRNazanin" w:hAnsi="IRNazanin" w:eastAsia="IRNazanin"/>
          <w:color w:val="111111"/>
          <w:sz w:val="28"/>
          <w:sz w:val="28"/>
          <w:szCs w:val="28"/>
          <w:rtl w:val="true"/>
          <w:lang w:bidi="fa-IR"/>
        </w:rPr>
        <w:t>رواح و دار فیاح فی الجنّة لأبی الدّحداح</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شکره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اعترف بنعمته سبحانه و فعل ما یجب فعله من الطاعة و ترک ما یجب ترکه من المعصیة أعطاه اللّه سبحانه بشکره الجزاء الجمیل</w:t>
      </w:r>
    </w:p>
    <w:p>
      <w:pPr>
        <w:pStyle w:val="BookText"/>
        <w:rPr/>
      </w:pPr>
      <w:r>
        <w:rPr>
          <w:rFonts w:ascii="IRNazanin" w:hAnsi="IRNazanin" w:eastAsia="IRNazanin"/>
          <w:color w:val="111111"/>
          <w:sz w:val="28"/>
          <w:sz w:val="28"/>
          <w:szCs w:val="28"/>
          <w:rtl w:val="true"/>
          <w:lang w:bidi="fa-IR"/>
        </w:rPr>
        <w:t>و الثواب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ذکر جملة من النعوت الجلالیة و الصفات الجمالیة للّه سبحانه أردف ذلک بالعظة و النصیحة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زنوا أنفسکم من قبل أن توزنوا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زنوها فی الدنیا قبل الوزن فی الآخرة فأما الوزن فی الدّنیا فهو اعتبار الأعمال و ضبطها بمیزان العدل أی مراعاة الاستقامة علی حاقّ الوسط المصون من طرفی التفریط و الافراط، فانّ الیمین و الشمال مضلّة و الطریق الوسطی هی الجادّة، و أمّا الوزن الأخروی فقد أشیر إلیه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یَوْمَئِذٍ الْحَقُّ فَمَنْ ثَقُلَتْ مَوازِینُهُ فَأُولئِکَ هُمُ الْمُفْلِحُونَ 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معناه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الوزن عبارة عن العدل فی الآخرة و أنه لا ظلم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ینصب میزانا له لسان و کفّتان یوم القیامة فیوزن به أعمال العباد الحسنات و السیئات، ثمّ اختلفوا فی کیفیّة الوزن لأنّ الأعمال أعراض لا یجوز وزنها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توزن صحایف الأعمال،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علامات الحسنات و السّیئآت فی الکفّتین فیراها الانسان،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الحسنات فی صورة حسنة و السیّئآت فی صورة سیئة،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توزن نفس المؤمن و نفس الکافر،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بالوزن ظهور مقدار المؤمن فی العظم و مقدار الکافر فی الذلّة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حاسبوها من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حاسبوها فی الدّنیا قبل المحاسبة فی الآخرة أما المحاسبة الاخرویة فقد مرّ فی شرح الکلام الحادی و الثمانین تحقیق الکلام فیها و أما المحاسبة الدّنیویة فهی عبارة عن ضبط الانسان علی نفسه أعمالها الخیریة و الشّریة لیزکّیها بما ینبغی لها و یعاقبها علی فعل ما لا ینبغی و ستطلع علی مزید</w:t>
      </w:r>
      <w:bookmarkStart w:id="374" w:name="pg13870_176961"/>
    </w:p>
    <w:p>
      <w:pPr>
        <w:pStyle w:val="BookText"/>
        <w:rPr/>
      </w:pPr>
      <w:bookmarkEnd w:id="374"/>
      <w:r>
        <w:rPr>
          <w:rFonts w:ascii="IRNazanin" w:hAnsi="IRNazanin" w:eastAsia="IRNazanin"/>
          <w:color w:val="111111"/>
          <w:sz w:val="28"/>
          <w:sz w:val="28"/>
          <w:szCs w:val="28"/>
          <w:rtl w:val="true"/>
          <w:lang w:bidi="fa-IR"/>
        </w:rPr>
        <w:t>توضیح لها فی ضمن الأخبار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تنفّسوا قبل ضیق الخناق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استعارة لانتهاز الفرصة للعمل قبل تعذّره بطول الأجل و تعلّق حبائل الموت و انشاب أظفار المنیّة و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لأوامر اللّه سبحانه و نواهیه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عنف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السّوق العنیف و هو سوق ملک الموت بالجذبة المکربة التی تقدّمت الاشارة إلیها فی شرح الفصل السّابع من فصول الخطبة الثّانیة و الثمانین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من لم یعن علی نفسه حتی یکون له منها واعظ و زاجر لم یکن له من غیرها زاجر و لا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لم یعنه اللّه سبحانه علی نفسه حتّی یجعل له منها واعظا و زاجرا لم ینفعه الزّجر و الوعظ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باعانة اللّه له أن یعدّ نفسه النّاطقة لقبول الخیرات و یؤیّدها علی نفسه الأمّارة بالسّوء حتی تکون مقهورة عندها فیحصل له الاستعداد لقبول المواعظ و الزواجر و یکمل له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محمّد بن إدریس فی السّرائر نقلا من کتاب المشیخة للحسن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 إنّک لا تزال بخیر ما کان لک واعظ من نفسک، و ما کانت المحاسبة من همّتک، و ما کان الخوف لک شعارا و الحزن لک دثارا، ابن آدم إنّک میّت و مبعوث و موقوف بین یدی اللّه عزّ و جلّ فأعدّ جوابا</w:t>
      </w:r>
      <w:r>
        <w:rPr>
          <w:rFonts w:eastAsia="IRNazanin" w:cs="IRNazanin"/>
          <w:color w:val="111111"/>
          <w:sz w:val="28"/>
          <w:szCs w:val="28"/>
          <w:rtl w:val="true"/>
          <w:lang w:bidi="fa-IR"/>
        </w:rPr>
        <w:t>.</w:t>
      </w:r>
    </w:p>
    <w:p>
      <w:pPr>
        <w:pStyle w:val="Heading5"/>
        <w:numPr>
          <w:ilvl w:val="4"/>
          <w:numId w:val="1"/>
        </w:numPr>
        <w:rPr/>
      </w:pPr>
      <w:bookmarkStart w:id="375" w:name="__RefHeading___Toc3510089_1468164448"/>
      <w:bookmarkStart w:id="376" w:name="_Toc142"/>
      <w:bookmarkEnd w:id="375"/>
      <w:r>
        <w:rPr>
          <w:rtl w:val="true"/>
        </w:rPr>
        <w:t>ایقاظ فی ذکر نبذ من الاخبار الواردة فی محاسبة النفس</w:t>
      </w:r>
      <w:bookmarkEnd w:id="376"/>
    </w:p>
    <w:p>
      <w:pPr>
        <w:pStyle w:val="BookText"/>
        <w:rPr/>
      </w:pPr>
      <w:r>
        <w:rPr>
          <w:rFonts w:ascii="IRNazanin" w:hAnsi="IRNazanin" w:eastAsia="IRNazanin"/>
          <w:color w:val="111111"/>
          <w:sz w:val="28"/>
          <w:sz w:val="28"/>
          <w:szCs w:val="28"/>
          <w:rtl w:val="true"/>
          <w:lang w:bidi="fa-IR"/>
        </w:rPr>
        <w:t>و بیان کیفیة المحاسبة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الکافی باسناده عن إبراهیم بن عمر الیمانی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 فان عمل حسنا استزاد اللّه و إن عمل سیّئا استغفر اللّه منه و تاب إلیه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الخصال و معانی الأخبار للصدوق مسندا عن عطا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کانت صحف إبراهیم؟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أمثالا کلّها أیها الملک المبتلی المغرور إنّی لم ابعثک لتجمع الدّنیا بعضها علی بعض،</w:t>
      </w:r>
    </w:p>
    <w:p>
      <w:pPr>
        <w:pStyle w:val="BookText"/>
        <w:rPr/>
      </w:pPr>
      <w:r>
        <w:rPr>
          <w:rFonts w:ascii="IRNazanin" w:hAnsi="IRNazanin" w:eastAsia="IRNazanin"/>
          <w:color w:val="111111"/>
          <w:sz w:val="28"/>
          <w:sz w:val="28"/>
          <w:szCs w:val="28"/>
          <w:rtl w:val="true"/>
          <w:lang w:bidi="fa-IR"/>
        </w:rPr>
        <w:t>و لکن بعثتک لتردّ عنّی دعوة المظلوم فانّی لا أردّها و إن کانت من کافر، و علی العاقل ما لم یکن مغلوبا أن تکون له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 و ساعة یحاسب فیها نفسه، و ساعة یتفکّر فیها صنع اللّه إلیه، و ساعة یخلو فیها بحظّ نفسه من الحلال فانّ هذه الساعة عون لتلک السّاعات و استجمام للقلوب و تفریغ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مجالس الشیخ باسناده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النّبیّ صلّی اللّه علیه و آله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حاسب نفسک قبل أن تحاسب فانّه أهون لحاسبک غدا، وزن نفسک قبل أن توزن، و تجهّز للعرض الأکبر یوم تعرض لا تخفی علی اللّه خافیة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لا یکون الرّجل من المتّقین حتّی یحاسب نفسه أشدّ من محاسبة الشریک شریکه فیعلم من أین مطعمه و من أین مشربه و من أین ملبسه من حلال أو من حرام، یا أبا ذر من لم یبال من أین اکتسب المال لم یبال اللّه من أین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العسکری عن آبائه عن علیّ عن النّبیّ سلام اللّه علیه و علیهم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أکیس الکیّسین من حاسب نفسه و عمل لما بعد الموت، فقال رجل یا أمیر المؤمنین کیف یحاسب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ثمّ أمسی رجع إلی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إنّ هذا یوم مضی علیک لا یعود إلیک أبدا و اللّه یسألک عنه بما أفنیته فما الذی عملت فیه أذکرت اللّه أم حمدته أقضیت حوائج مؤمن فیه أنفسّت عنه کربة أحفظته بظهر الغیب فی أهله و ولده أحفظته بعد الموت فی مخلفیه أکففت عن غیبة أخ مؤمن أعنت مسلما ما الذی صنعت فیه؟ فیذکر ما کان منه فان ذکر أنه جری منه خیر حمد اللّه و کبّره علی توفیقه، و إن ذکر معصیة أو تقصیرا استغفر اللّه و عزم علی ترک معاودته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موسی بن طاوس فی کتاب محاسبة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کتاب مسعدة بن زیاد من اصول الشیعة فیما رواه عن الصّادق علیه السّلام عن أبیه 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إذا أقبل نادی مناد بصوت یسمعه الخلایق إلاّ الثقلین یابن آدم إنّی خلق جدید إنّی علی ما فیّ شهید فخذ منّی فانّی لو طلعت الشّمس لم أرجع إلی الدّنیا و لم تزدد فیّ من حسنة و لم تستعتب فیّ من سیئة، و کذلک یقول النّهار إذا أدبر اللّیل، و باللّه التّوفیق</w:t>
      </w:r>
      <w:r>
        <w:rPr>
          <w:rFonts w:eastAsia="IRNazanin" w:cs="IRNazanin"/>
          <w:color w:val="111111"/>
          <w:sz w:val="28"/>
          <w:szCs w:val="28"/>
          <w:rtl w:val="true"/>
          <w:lang w:bidi="fa-IR"/>
        </w:rPr>
        <w:t>.</w:t>
      </w:r>
      <w:bookmarkStart w:id="377" w:name="pg13870_176963"/>
    </w:p>
    <w:p>
      <w:pPr>
        <w:pStyle w:val="Heading4"/>
        <w:numPr>
          <w:ilvl w:val="3"/>
          <w:numId w:val="1"/>
        </w:numPr>
        <w:rPr/>
      </w:pPr>
      <w:bookmarkStart w:id="378" w:name="__RefHeading___Toc3510091_1468164448"/>
      <w:bookmarkStart w:id="379" w:name="_Toc143"/>
      <w:bookmarkEnd w:id="377"/>
      <w:bookmarkEnd w:id="378"/>
      <w:r>
        <w:rPr>
          <w:rtl w:val="true"/>
        </w:rPr>
        <w:t>الترجمة</w:t>
      </w:r>
      <w:bookmarkEnd w:id="379"/>
    </w:p>
    <w:p>
      <w:pPr>
        <w:pStyle w:val="BookText"/>
        <w:rPr/>
      </w:pPr>
      <w:r>
        <w:rPr>
          <w:rFonts w:ascii="IRNazanin" w:hAnsi="IRNazanin" w:eastAsia="IRNazanin"/>
          <w:color w:val="111111"/>
          <w:sz w:val="28"/>
          <w:sz w:val="28"/>
          <w:szCs w:val="28"/>
          <w:rtl w:val="true"/>
          <w:lang w:bidi="fa-IR"/>
        </w:rPr>
        <w:t>از جمله خطب شریفۀ آن امام أنام است علیه الصّلاة و السّلام که فاتحه‌اش متضمّن است بعض صفات کمالیه الهیّه را و خاتمه‌اش مشتمل است بر موعظه و نصیحت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خداوند معبود بحقی را سزاست که شناخته شده است بی حسّ و بصر، و خلق نموده بی‌فکر و نظر، آن چنان پروردگاری که دایم است با لذات و متصف است ببقا و ثبات در وقتی که نبود هیچ آسمان صاحب برجها، و نه حجابهای صاحب درها، و نه شب تاریک، و نه بحر ساکن غیر متحرک، و نه کوهی که صاحب راههای فراخ است، و نه راههای فراخ که متصف است باعوجاج و کجی، و نه زمینی که صاحب فرش است و قرار، و نه خلقی که صاحب قوّتست و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ذات موصوف بصفات کمالات آفریننده خلایق است و وارث ایشان، و معبود مخلوقاتست و رزق دهنده ایشان، و آفتاب تابنده و ماه درخشنده حرکت کننده‌اند بعادت مستمره بر طبق رضای او در حالتی که فانی میکنند هر جدید را، و نزدیک می‌نمایند هر بعید را، قسمت فرموده است روزی‌های خلق را، و شمرده است اثرها و عملهای ایشان را، و تعداد نموده نفسهای ایشان را، و عالم است بخیانت چشمهای ایشان و به آن چه پنهان میکند سینه‌های ایشان از آنچه که در دل می‌گیرند از قصد عصیان و غیر آن، و دانا است بقرارگاه و محلّ ودیعۀ ایشان از ارحام ما دران و أصلاب پدران تا آنکه بنهایت می‌رسد ایشان را غایتها، یعنی خبیر است بجمیع احوال و اعمال ایشان از ابتداء تا انتهاء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خداوندی که شدید است عقوبت او بر اعداء خود در وسعت رحمت او، و وسعت دارد رحمت او بر اولیاء خود در شدّت عقوبت او، قهر کنندۀ کسیست که غلبگی جوید بر او، و هلاک کنندۀ کسیست که نزاع کند با او، و ذلیل کننده کسی است که عناد ورزد با او، و غلبه کنندۀ کسیست که عداوت نماید او را، هر که توکل</w:t>
      </w:r>
      <w:bookmarkStart w:id="380" w:name="pg13870_176964"/>
    </w:p>
    <w:p>
      <w:pPr>
        <w:pStyle w:val="BookText"/>
        <w:rPr/>
      </w:pPr>
      <w:bookmarkEnd w:id="380"/>
      <w:r>
        <w:rPr>
          <w:rFonts w:ascii="IRNazanin" w:hAnsi="IRNazanin" w:eastAsia="IRNazanin"/>
          <w:color w:val="111111"/>
          <w:sz w:val="28"/>
          <w:sz w:val="28"/>
          <w:szCs w:val="28"/>
          <w:rtl w:val="true"/>
          <w:lang w:bidi="fa-IR"/>
        </w:rPr>
        <w:t>کرد بر او کفایت نمود او را، و هر کس سؤال کرد از او عطا فرمود او را، و هر که قرض داد باو و مال خود را در راه او صرف نمود عوض داد باو، و هر که شکرانۀ نعمت او را بجا آورد جزای خیر داد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بسنجید نفسهای خود را بمیزان عدل در دنیا پیش از آنکه سنجیده شوید بمیزان عمل در آخرت، و محاسبه کنید با نفسهای خود پیش از آنکه بمقام محاسبه آورده شوید در قیامت، و نفس زنید و فرصت غنیمت شمارید پیش از تنگ شدن گلو، و مطیع و منقاد باشید پیش از رانده شدن با مشقت بسوی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آن کسی که اعانت فرموده نشده بر نفس خود تا آنکه باشد او را از آن نفس پند دهنده، و زجر کننده نیست او را از غیر نفس او زجر کننده و نه پند دهنده، یعنی کسی که اعانت نفرموده باشد خداوند او را بر غلبۀ نفس أمّاره او تا این که مستعد و قابل شود بر قبول موعظه و نصیحت از پیش خود، ثمری نمی‌بخشد او را موعظه و نصیحت دیگران، و اللّه أعلم</w:t>
      </w:r>
      <w:r>
        <w:rPr>
          <w:rFonts w:eastAsia="IRNazanin" w:cs="IRNazanin"/>
          <w:color w:val="111111"/>
          <w:sz w:val="28"/>
          <w:szCs w:val="28"/>
          <w:rtl w:val="true"/>
          <w:lang w:bidi="fa-IR"/>
        </w:rPr>
        <w:t>.</w:t>
      </w:r>
    </w:p>
    <w:p>
      <w:pPr>
        <w:pStyle w:val="Heading3"/>
        <w:numPr>
          <w:ilvl w:val="2"/>
          <w:numId w:val="1"/>
        </w:numPr>
        <w:rPr/>
      </w:pPr>
      <w:bookmarkStart w:id="381" w:name="__RefHeading___Toc3510093_1468164448"/>
      <w:bookmarkStart w:id="382" w:name="_Toc144"/>
      <w:bookmarkEnd w:id="381"/>
      <w:r>
        <w:rPr>
          <w:rtl w:val="true"/>
        </w:rPr>
        <w:t>و من خطبة له علیه السّلام تعرف بخطبة الاشباح و هی</w:t>
      </w:r>
      <w:bookmarkEnd w:id="382"/>
    </w:p>
    <w:p>
      <w:pPr>
        <w:pStyle w:val="Heading4"/>
        <w:numPr>
          <w:ilvl w:val="3"/>
          <w:numId w:val="1"/>
        </w:numPr>
        <w:rPr/>
      </w:pPr>
      <w:bookmarkStart w:id="383" w:name="__RefHeading___Toc3510095_1468164448"/>
      <w:bookmarkStart w:id="384" w:name="_Toc145"/>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التسعون من المختار فی باب الخطب</w:t>
      </w:r>
    </w:p>
    <w:p>
      <w:pPr>
        <w:pStyle w:val="BookText"/>
        <w:rPr/>
      </w:pPr>
      <w:r>
        <w:rPr>
          <w:rFonts w:ascii="IRNazanin" w:hAnsi="IRNazanin" w:eastAsia="IRNazanin"/>
          <w:color w:val="111111"/>
          <w:sz w:val="28"/>
          <w:sz w:val="28"/>
          <w:szCs w:val="28"/>
          <w:rtl w:val="true"/>
          <w:lang w:bidi="fa-IR"/>
        </w:rPr>
        <w:t xml:space="preserve">و هی من خطبه المشهورة روی بعض فقراتها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من کتاب مطالب السّؤول لمحمّد بن طلحة الشّافعی، و رواها الصّدوق فی التّوحید مسندا باختصار و اختلاف کثیر لما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بن محمّد بن عمران الدّقاق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مهران الکوفیّ عن إسماعیل بن إسحاق الجهنی عن فرج بن فروة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علیه السّلام یخطب علی المنبر بالکوفة إذ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ربّک تبارک و تعالی لنزداد له حبّا و به معرفة، فغضب أمیر المؤمنین و نادی</w:t>
      </w:r>
      <w:r>
        <w:rPr>
          <w:rFonts w:eastAsia="IRNazanin" w:cs="IRNazanin"/>
          <w:color w:val="111111"/>
          <w:sz w:val="28"/>
          <w:szCs w:val="28"/>
          <w:rtl w:val="true"/>
          <w:lang w:bidi="fa-IR"/>
        </w:rPr>
        <w:t>:</w:t>
      </w:r>
      <w:bookmarkStart w:id="385" w:name="pg13870_176965"/>
    </w:p>
    <w:p>
      <w:pPr>
        <w:pStyle w:val="BookText"/>
        <w:rPr/>
      </w:pPr>
      <w:bookmarkEnd w:id="385"/>
      <w:r>
        <w:rPr>
          <w:rFonts w:ascii="Amiri" w:hAnsi="Amiri" w:eastAsia="Amiri" w:cs="Amiri"/>
          <w:color w:val="111111"/>
          <w:sz w:val="28"/>
          <w:sz w:val="28"/>
          <w:szCs w:val="28"/>
          <w:rtl w:val="true"/>
          <w:lang w:bidi="ar-SA"/>
        </w:rPr>
        <w:t>الصّلاة</w:t>
      </w:r>
      <w:r>
        <w:rPr>
          <w:rStyle w:val="FootnoteAnchor"/>
          <w:rtl w:val="true"/>
        </w:rPr>
        <w:footnoteReference w:id="43"/>
      </w:r>
      <w:r>
        <w:rPr>
          <w:rFonts w:ascii="IRNazanin" w:hAnsi="IRNazanin" w:eastAsia="IRNazanin"/>
          <w:color w:val="111111"/>
          <w:sz w:val="28"/>
          <w:sz w:val="28"/>
          <w:szCs w:val="28"/>
          <w:rtl w:val="true"/>
          <w:lang w:bidi="fa-IR"/>
        </w:rPr>
        <w:t>جامعة فاجتمع النّاس حتّی غصّ المسجد بأهله ثمّ قام متغیّر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إلی آخر ما رواه هذا، و شرح ما أورده السیّد ره هنا فی ضمن فصول</w:t>
      </w:r>
      <w:r>
        <w:rPr>
          <w:rFonts w:eastAsia="IRNazanin" w:cs="IRNazanin"/>
          <w:color w:val="111111"/>
          <w:sz w:val="28"/>
          <w:szCs w:val="28"/>
          <w:rtl w:val="true"/>
          <w:lang w:bidi="fa-IR"/>
        </w:rPr>
        <w:t>:</w:t>
      </w:r>
    </w:p>
    <w:p>
      <w:pPr>
        <w:pStyle w:val="Heading4"/>
        <w:numPr>
          <w:ilvl w:val="3"/>
          <w:numId w:val="1"/>
        </w:numPr>
        <w:rPr/>
      </w:pPr>
      <w:bookmarkStart w:id="386" w:name="__RefHeading___Toc3510097_1468164448"/>
      <w:bookmarkStart w:id="387" w:name="_Toc146"/>
      <w:bookmarkEnd w:id="386"/>
      <w:r>
        <w:rPr>
          <w:rtl w:val="true"/>
        </w:rPr>
        <w:t>الفصل الاول</w:t>
      </w:r>
      <w:bookmarkEnd w:id="387"/>
    </w:p>
    <w:p>
      <w:pPr>
        <w:pStyle w:val="Heading5"/>
        <w:numPr>
          <w:ilvl w:val="4"/>
          <w:numId w:val="1"/>
        </w:numPr>
        <w:rPr/>
      </w:pPr>
      <w:bookmarkStart w:id="388" w:name="__RefHeading___Toc3510099_1468164448"/>
      <w:bookmarkStart w:id="389" w:name="_Toc147"/>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قال السیّد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جلایل خطبه علیه السّلام و کان سأله سائل أن یصف اللّه له حتّی کأنّه یره عیانا، فغضب علیه السّلام لذلک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یفره المنع و الجمود، و لا یکدیه الإعطاء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معط منتقص سواه، و کلّ مانع مذموم ما خلاه، هو المنّان بفوائد النّعم، و عوائد المزید و القسم، عیاله الخلق، ضمن أرزاقهم، و قدّر أقواتهم و نهج سبیل الرّاغبین إلیه، و الطّالبین ما لدیه، و لیس بما سئل بأجود منه بما لم یسئل، الأوّل الّذی لم یکن له قبل فیکون شیء قبله، و الآخر الّذی لیس له بعد فیکون شیء بعده، و الرّادع أناسیّ الأبصار عن أن تناله أو تدرکه، ما اختلف علیه دهر فیختلف منه الحال، و لا کان فی مکان فیجوز علیه الانتقال، و لو وهب ما تنفّست عنه معادن الجبال، و ضحکت عنه أصداف البحار من فلزّ اللّجین و العقیان، و نثارة الدّرّ و حصید المرجان، ما أثّر ذلک فی جوده، و لا أنفد سعة ما عنده، و لکان عنده من ذخایر الأنعام، ما لا تنفده مطالب الأنام،</w:t>
      </w:r>
      <w:bookmarkStart w:id="390" w:name="pg13870_176966"/>
    </w:p>
    <w:p>
      <w:pPr>
        <w:pStyle w:val="BookText"/>
        <w:rPr/>
      </w:pPr>
      <w:bookmarkEnd w:id="390"/>
      <w:r>
        <w:rPr>
          <w:rFonts w:ascii="IRNazanin" w:hAnsi="IRNazanin" w:eastAsia="IRNazanin"/>
          <w:color w:val="111111"/>
          <w:sz w:val="28"/>
          <w:sz w:val="28"/>
          <w:szCs w:val="28"/>
          <w:rtl w:val="true"/>
          <w:lang w:bidi="fa-IR"/>
        </w:rPr>
        <w:t>لأنّه الجواد الّذی لا یغیضه سؤال السّائلین، و لا یبخله إلحاح الملحّین</w:t>
      </w:r>
      <w:r>
        <w:rPr>
          <w:rFonts w:eastAsia="IRNazanin" w:cs="IRNazanin"/>
          <w:color w:val="111111"/>
          <w:sz w:val="28"/>
          <w:szCs w:val="28"/>
          <w:rtl w:val="true"/>
          <w:lang w:bidi="fa-IR"/>
        </w:rPr>
        <w:t>.</w:t>
      </w:r>
    </w:p>
    <w:p>
      <w:pPr>
        <w:pStyle w:val="Heading5"/>
        <w:numPr>
          <w:ilvl w:val="4"/>
          <w:numId w:val="1"/>
        </w:numPr>
        <w:rPr/>
      </w:pPr>
      <w:bookmarkStart w:id="391" w:name="__RefHeading___Toc3510101_1468164448"/>
      <w:bookmarkStart w:id="392" w:name="_Toc148"/>
      <w:bookmarkEnd w:id="391"/>
      <w:r>
        <w:rPr>
          <w:rtl w:val="true"/>
        </w:rPr>
        <w:t>اللغة</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الشّبح و هو الشّخص کالأسباب و السبب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یفر من باب وعد وفورا تمّ و کمل، و وفرته وفرا من باب وعد أیضا أتممته و أکملته یتعدّی و لا یتعدّی و المصدر فارق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بخل أو قلّ خیره أو قلل عطائه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أصله کدی کرمی و منه أرض کادئة بطیئة الانبات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الانسان و هو المثال الذی یری فی سواد العین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الصدف بالتّحریک و هو غشاء الدّر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و اللام و تشدید الزاء و کعتلّ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أبیض تجعل منه القدور المفرغة أو خبث الحدید أو الحجارة أو جواهر الأرض کلّها أو ما ینفیه الکیر من کلّ ما یذاب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الخالص و یقال هو ما ینبت نباتا و لیس ممّا یحصل من الحجارة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ما تناثر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تأتی فعالة تارة للجیّد المختار و تارة للسّاقط المتروک فالأوّل نحو الخلاصة و الثانی نحو القلامة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الدّرة و هی اللّؤلؤة العظیمة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نقص و غاضه اللّه کأغاضه أنقصه یتعدّی بنفسه و بالهمز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بخیلا</w:t>
      </w:r>
      <w:r>
        <w:rPr>
          <w:rFonts w:eastAsia="IRNazanin" w:cs="IRNazanin"/>
          <w:color w:val="111111"/>
          <w:sz w:val="28"/>
          <w:szCs w:val="28"/>
          <w:rtl w:val="true"/>
          <w:lang w:bidi="fa-IR"/>
        </w:rPr>
        <w:t>.</w:t>
      </w:r>
    </w:p>
    <w:p>
      <w:pPr>
        <w:pStyle w:val="Heading5"/>
        <w:numPr>
          <w:ilvl w:val="4"/>
          <w:numId w:val="1"/>
        </w:numPr>
        <w:rPr/>
      </w:pPr>
      <w:bookmarkStart w:id="393" w:name="__RefHeading___Toc3510103_1468164448"/>
      <w:bookmarkStart w:id="394" w:name="_Toc149"/>
      <w:bookmarkEnd w:id="393"/>
      <w:r>
        <w:rPr>
          <w:rtl w:val="true"/>
        </w:rPr>
        <w:t>الاعراب</w:t>
      </w:r>
      <w:bookmarkEnd w:id="39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مانع مذموم ما خلاه الأصل فی خلا أنه لازم یتعدّی إلی المفعول بمن نحو خلت الدار من الانیس، و قد تضمن معنی جاوز فیتعدّی بنفسه کقولهم افعل هذا و خلاک ذمّ أی جاوزک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الزموها هذا التضمن فی باب الاستثناء فیکون ما بعدها فی صورة المستثنی بالاّ التی هی أمّ الباب و لهذا الغرض التزموا إضمار فاعله إلی أن</w:t>
      </w:r>
      <w:bookmarkStart w:id="395" w:name="pg13870_176967"/>
    </w:p>
    <w:p>
      <w:pPr>
        <w:pStyle w:val="BookText"/>
        <w:rPr/>
      </w:pPr>
      <w:bookmarkEnd w:id="3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خلا عند النحاة بعضهم، و فیه نظر لأنّ المقصود فی جائنی القوم خلا زیدا أنّ زیدا لم یکن معهم أصلا و لا یلزم من مجاوزة بعض القوم إیاه و خلوّ بعضهم منه مجاوزة الکلّ و خلوّ الکلّ، و الأولی أن یضمر فیه ضمیر راجعا إلی مصدر الفعل المتقدّم أی جائنی القوم خلا مجیئهم زیدا،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مفسر الضمیر سیاق القول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فیه مصدریة و لذلک التزم انتصاب ما بعده لأنّ ماء المصدریة تدخل علی الفعلیة غالبا، و الاسمیة قلیلا و لیس بعدها اسمیة فتعین الفعلیة فتعین أن یکون فعلا فوجب النصب و المضاف محذوف أی وقت ما خلا مجیئهم زیدا، و ذلک انّ الحین کثیرا ما یحذف مع ماء المصدریة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ذرّ شارق و نحوه ذکر ذلک کلّه نجم الأئمة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الجرمی الجرّ بعد ما خلا و ما عدا علی أنّ ما زایدة، و لم یثبت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علی الزیادة فی کلام الامام علیه السّلام علی تقدیر ثبوته أقرب إلی المعنی کما لا یخفی، و حملها علی المصدریة محتاج إلی التکلّف کما هو غیر خفیّ علی الفطن العارف، و اضافة الفوائد إلی النعم بیانیة، و فی قوله و عوائد المزید من قبیل إضافة الموصوف إلی الصفة، و القسم عطف علی العوائد، و جملة ضمن فی محل النصب علی الحالیة من ضمیر عیاله</w:t>
      </w:r>
    </w:p>
    <w:p>
      <w:pPr>
        <w:pStyle w:val="Heading5"/>
        <w:numPr>
          <w:ilvl w:val="4"/>
          <w:numId w:val="1"/>
        </w:numPr>
        <w:rPr/>
      </w:pPr>
      <w:bookmarkStart w:id="396" w:name="__RefHeading___Toc3510105_1468164448"/>
      <w:bookmarkStart w:id="397" w:name="_Toc150"/>
      <w:bookmarkEnd w:id="396"/>
      <w:r>
        <w:rPr>
          <w:rtl w:val="true"/>
        </w:rPr>
        <w:t>المعنی</w:t>
      </w:r>
      <w:bookmarkEnd w:id="39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الخطبة الشریفة کما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جلائل خطبه علیه السّلام و مشاهرها و تسمی بخطبة الأشباح لاشتمالها علی ذکر الأشباح و الأشخاص من الملائکة و کیفیة خلقهم و بیان أقسامهم، و لعلّ غضبه علیه السّلام علی السائل من أجل أنّ غرض السائل کان وصفه تعالی بصفات الأجسام و زعمه جواز معرفته سبحانه</w:t>
      </w:r>
    </w:p>
    <w:p>
      <w:pPr>
        <w:pStyle w:val="BookText"/>
        <w:rPr/>
      </w:pPr>
      <w:r>
        <w:rPr>
          <w:rFonts w:ascii="IRNazanin" w:hAnsi="IRNazanin" w:eastAsia="IRNazanin"/>
          <w:color w:val="111111"/>
          <w:sz w:val="28"/>
          <w:sz w:val="28"/>
          <w:szCs w:val="28"/>
          <w:rtl w:val="true"/>
          <w:lang w:bidi="fa-IR"/>
        </w:rPr>
        <w:t>بالاکتناه کما یشهد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یراه عیانا، فغضب علیه السّلام لذلک و تغیّر لونه لأجل ذلک و وصفه بأوصاف العزّ و الکمال و صفات الجبروت و الجلال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یفره المنع و 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یوجب وفور ماله المنع و الامساک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یکدیه الاعطاء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یقلل اعطائه البذل و الاحسان یقول علیه السّلام إنه سبحانه لیس کملوک الدنیا یتزید بالامساک و ینتقص بالانفاق إذ مقدوراته سبحانه غیر متناهیة و ما عنده لا یدخله نقص و لا فناء، بل یدخلان الفانی المحدود و یشهد به ما مرّ فی شرح الخطبة السابقة من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لو أنّ أولکم و آخرکم و انسکم و جنکم قاموا فی صعید واحد فسألونی فأعطیت کلّ انسان مسألته ما نقص ذلک مما عندی شیئا إلاّ کما ینقص المخیط إذا دخل البحر أی لا ینقص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أشار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معط منتقص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فضله لا ینقص بالافضال، و خزائن کرمه لا تقلّ بالانعام و النوال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علی عدم إمکان دخول النقصان فی بحر فضله وجوده أردف ذلک بنفی لحوق الذّم بمنعه علی وجوده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مانع مذموم ما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کلّ مانع غیره إنما یمنع لخوف الضیق و المسکنة و خشیة الفقر و الفاقة أو بخل نفسه الامارة، فحریّ أن یلحقه المذمّة و الملامة و أمّا اللّه القدّوس السبحان فلما کان منزها عن صفات النقصان؛ و محالا أن یلحقه طواری الامکان، فلیس منعه لضیق أو بخل، و إنما یمنع بمقتضا حکمة بالغة و داعی مصلحة خفیة أو ظاهرة، فمنعه فی الحقیقة عین الفضل و الاحسان و العطاء و الامتنان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من لا یصلحه إلاّ الفقر و لو أغنیته لأفسده ذلک 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عبادی المؤمنین لعبادا لا یصلح لهم أمر دینهم إلاّ بالفاقة و المسکنة و القسم فی أبدانهم فأبلوهم بالفاقة و المسکنة و القسم فصلح</w:t>
      </w:r>
    </w:p>
    <w:p>
      <w:pPr>
        <w:pStyle w:val="BookText"/>
        <w:rPr/>
      </w:pPr>
      <w:r>
        <w:rPr>
          <w:rFonts w:ascii="IRNazanin" w:hAnsi="IRNazanin" w:eastAsia="IRNazanin"/>
          <w:color w:val="111111"/>
          <w:sz w:val="28"/>
          <w:sz w:val="28"/>
          <w:szCs w:val="28"/>
          <w:rtl w:val="true"/>
          <w:lang w:bidi="fa-IR"/>
        </w:rPr>
        <w:t xml:space="preserve">إلیهم أمر دینهم و أنا أعلم بما یصلح علیه أمر دین عبادی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المنان بفوائد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 الانعام علی العباد و المعطی لهم ابتداء من غیر سبق سؤال، و به فسّره الفیروز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الطریحی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علیه السّلام و قد سئل عن الحنّان و المنّان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الحنّان هو الذی یقبل علی من أعرض عنه، و المنّان هو الذی یبدء بالنّوال قبل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 جعل المنّان مبالغة فی المنّة و إظهار الاصطناع کما فی شرح البحرانی ممّا لا وجه له بل هو تفسیر بالرأی فی مقابلة النصّ، و لا بأس بذکر کلامه لتوضیح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 تذکیر المنعم للمنعم علیه بنعمته و التطاول علیه بها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موضع من کتابه و هی صفة مدح للحقّ سبحانه و إن کان صفة ذمّ لخلقه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الفارق أنّ کلّ منعم سواه یحتمل أن یتوقّع لنعمته جزاء و یستفید کمالا یعود إلیه ممّا أفاده، و أیسره توقّع الذکر و یقبح ممّن یعامل بنعمته و یتوقّع جزاء أن یمنّ بها لما یستلزمه المن من التّطاول و الکبر و توقّع الجزاء و الحاجة إلیه مع التّطاول و الکبر مما لا یجتمعان فی العرف، إذ التّطاول و الکبر إنما یلیقان بالغنی عن ثمرة ما تطاول به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قبح الامتنان من المخلوق فممّا لا ریب فیه، لکونه ناشئا من خسّة النّفس و دنائة الهمّة و لذلک مدح اللّه سبحانه عباده المتّقین بما حکی عنهم بقوله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أنه لا ریب فی جوازه علی اللّه سبحانه، و یدلّ علیه صریح الکتاب و السنّة، و أما جعل المنّان من أسمائه سبحانه بذلک المعنی فلا دلیل علیه، بل الدلیل قائم علی</w:t>
      </w:r>
    </w:p>
    <w:p>
      <w:pPr>
        <w:pStyle w:val="BookText"/>
        <w:rPr/>
      </w:pPr>
      <w:r>
        <w:rPr>
          <w:rFonts w:ascii="IRNazanin" w:hAnsi="IRNazanin" w:eastAsia="IRNazanin"/>
          <w:color w:val="111111"/>
          <w:sz w:val="28"/>
          <w:sz w:val="28"/>
          <w:szCs w:val="28"/>
          <w:rtl w:val="true"/>
          <w:lang w:bidi="fa-IR"/>
        </w:rPr>
        <w:t>خلافه حسبما عرفت، مع أنّ إرادة هذا المعنی فی هذا المقام أعنی کلام الامام علیه السّلام علی فرض ثبوت أصله ممّا یأبی عنه الذوق السّلیم و الطبع المستقیم إذ المعنی الذی ذکرنا أولی بالتمدّح منه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أبعد ما بین ما ذکره الشّارح و ما ذهب إلیه السیّد علیخان شارح الصحیفة السّجادیة من نفی جواز المنة علی اللّه رأسا کعدم جوازه علی الخلق حیث قال فی شرح دعاء طلب الحوائج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یبیع نعمه بالأثمان، و یا من لا یکدّر عطایاه بالامتنان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الامتنان افتعال من المنّ و هو إظهار الاصطناع و اعتداد الصنائع کان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أعطک کذا، ألم أحسن إلیک، ألم أعنک؟ و هو تعبیر یکدّر المعروف و ینغصه فلهذا نهی الشّارع عنه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تُبْطِلُوا صَدَقاتِکُمْ بِالْمَنِّ وَ الْأَذی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من منح النائل و منّ، و من منع السّائل و ضنّ، و المراد بنفی تکدیره تعالی عطایاه بالامتنان نفی الامتنان عنه رأسا فهو من باب نفی الشیء بلازمه أی لا امتنان فلا تکدیر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الامتنان بالمعنی المذکور ذیلة ناشئة عن دنائة النّفس و صغر الهمة و استعظام النعمة و الاحسان کان تعالی منزّه عن الامتنان، لأنّ کلّ نعمة من نعمه تعالی و إن عظمت و کلّ عطیّة من عطایاه و إن جلّت بالنّسبة إلی العبد المعطی و المنعم علیه فهی حقیرة بالنّسبة إلی عظمته جلّت قدرته، و شأنه تعالی أجلّ من أن یکون لها عنده موقع فیمنّ بها و یعتدّ بها علی من أعطاه و أنعم علیه، و قول بعض العلماء إنّ المنّة بالمعنی المذکور صفة مدح للحقّ سبحانه و إن کان صفة ذمّ للمخلوق لیس بشیء و عبارة الدّعاء تشهد ببطلانه، انتهی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أنّ نفی الامتنان عنه سبحانه رأسا لا وجه له مع نصّ الآیة الشّریفة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w:t>
      </w:r>
      <w:r>
        <w:rPr>
          <w:rStyle w:val="FootnoteAnchor"/>
          <w:rtl w:val="true"/>
        </w:rPr>
        <w:footnoteReference w:id="44"/>
      </w:r>
      <w:r>
        <w:rPr>
          <w:rFonts w:ascii="IRNazanin" w:hAnsi="IRNazanin" w:eastAsia="IRNazanin"/>
          <w:color w:val="111111"/>
          <w:sz w:val="28"/>
          <w:sz w:val="28"/>
          <w:szCs w:val="28"/>
          <w:rtl w:val="true"/>
          <w:lang w:bidi="fa-IR"/>
        </w:rPr>
        <w:t>و دلالة الآیات الواردة فی مقام الامتنان علیه بل المنفیّ عنه هو الامتنان المتصوّر فی الخلایق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الامتنان من المنعم علی المنعم علیه تارة یکون لارادة مکافاة الأنعام و طلب العوض من الثّواب الآجل و الثناء العاجل، و بعبارة أخری لتوقّع منفعة عایدة علی المنعم بانعامه، و أخری إرادة تذکّر المنعم علیه للنّعمة و استعداده بذلک لقبول نعمة اخری و تحصیل منفعة ثانیة من دون أن یکون للمنعم فیه تحصیل فایدة و اکتساب منفعة لنفسه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فالامتنان علی الوجه الأوّل هو القبیح و إلیه یعود منّة الخلایق، و أمّا الثانی فلا قبح فیه أصلا بل هو حسن یشهد به الوجدان فلا غبار علی جوازه علی اللّه سبحانه و علی ما حقّقته فمعنی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یکدّر عطایاه بالامتنان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امتنانه لا یوجب التکدّر کما یوجبه امتنان غیره إذ غرضه تعالی منه لیس إلاّ محض التّفضل و التّطول و إیصال نعمة أخری إلی الممتنّ علیه، و غرض غیره منه تحصیل منفعة لنفسه فمنّته یکشف عن عدم خلوص إحسانه و کونه مشوبا بالاغراض النّفسانیة، و علی ذلک فالمنفیّ فی کلام الامام علیه السّلام هو التکدیر لا أصل الامتنان و إلاّ امتنع الجمع بینه و بین الادلّة الدالّة علی الامتنان و یکون مناقضا صریحا لها، فافهم و اغتنم، و اللّه العالم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عوائد المزید و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معتادهما، و هو سهو إذ العوائد جمع العایدة لا العادة حتّی یکون بمعنی المعتاد، و العائدة کما فی القاموس المعروف و الصّلة و العطف و المنفعة، و المزید مصدر إما بمعنی الفاعل أو المفعول</w:t>
      </w:r>
    </w:p>
    <w:p>
      <w:pPr>
        <w:pStyle w:val="BookText"/>
        <w:rPr/>
      </w:pPr>
      <w:r>
        <w:rPr>
          <w:rFonts w:ascii="IRNazanin" w:hAnsi="IRNazanin" w:eastAsia="IRNazanin"/>
          <w:color w:val="111111"/>
          <w:sz w:val="28"/>
          <w:sz w:val="28"/>
          <w:szCs w:val="28"/>
          <w:rtl w:val="true"/>
          <w:lang w:bidi="fa-IR"/>
        </w:rPr>
        <w:t>و إضافة العایدة إلیه من باب إضافة الموصوف إلی صفته لا بالعکس کما هو لازم ما فسّره البحرانی، و المراد أنّه سبحانه منّان علی العباد بصلاته و عطوفاته الزائدة أو المزید و قسمه المقدرة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عیاله الخلق ضمن أرزاقهم و قدّر أقواتهم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عیال الرّجل عبارة عمن یمونه و ینفق علیه و یصلح حاله استعار لفظه للخلایق بالنّسبة إلی ربّهم لخلقه لهم و تربیته فی حقّهم و إصلاحه حالهم فی المعاش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استعار لفظ الضّمان لما وجب فی الحکمة الالهیّة من وجود ما لا بدّ منه فی تدبیر إصلاح حالهم من الأقوات و الأرزاق و تقدیر أقواتهم إعطاء کلّ ما کتب له فی اللّوح المحفوظ من زائد و ناقص، انتهی، و هذا هو المشار إلیه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الرزق فی اللّغة هو العطاء و یطلق علی النصیب المعطی، و أمّا فی العرف فقالت الأشاعرة هو مطلق ما ینتفع به حیّ مباحا کان أو حراما بالتغذّی أو بغیره، و ذهب أصحابنا کالمعتزلة إلی أنه ما صحّ انتفاع الحیوان به و لیس لأحد منعه منه فلا یکون الحرام رزقا، لأنّ اللّه سبحانه منع من الانتفاع به و أمر بالزّجر عنه و لا بأس بذکر أدلّة الظرفین لیتّضح الحقّ من البین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الأشاعرة بما رووه عن صفوان بن امیّة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 آله و سلّم إذ جاء عمر بن 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کتب علیّ الشّقوة فلا أرانی أرزق إلاّ من دفّی</w:t>
      </w:r>
      <w:r>
        <w:rPr>
          <w:rStyle w:val="FootnoteAnchor"/>
          <w:rtl w:val="true"/>
        </w:rPr>
        <w:footnoteReference w:id="45"/>
      </w:r>
      <w:r>
        <w:rPr>
          <w:rFonts w:ascii="IRNazanin" w:hAnsi="IRNazanin" w:eastAsia="IRNazanin"/>
          <w:color w:val="111111"/>
          <w:sz w:val="28"/>
          <w:sz w:val="28"/>
          <w:szCs w:val="28"/>
          <w:rtl w:val="true"/>
          <w:lang w:bidi="fa-IR"/>
        </w:rPr>
        <w:t>بکفّی فأذن لی فی الغناء، فقال صلّی اللّه علیه و آله و سلّم لا آذن لک و لا کرامة و لا نعمة کذبت أی عدوّ اللّه و اللّه لقد رزقک اللّه حلالا طیبا، فاخترت ما حرّم اللّه علیک مکان ما أحلّ اللّه لک من حلاله، و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الاستدلال ما ذکره الفخر الرّازی فی التفسیر الکبیر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أصحابنا بهذه الآیة فی إثبات أنّ الرّزق قد یکون حراما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ثبت أنّ إیصال الرّزق إلی کلّ حیوان واجب علی اللّه تعالی بحسب الوعد و بحسب الاستحقاق، و اللّه تعالی لا یخلّ بالواجب، ثمّ قد نری انسانا لا یأکل من الحلال طول عمره فلو لم یکن الحرام رزقا لکان اللّه تعالی ما أوصل رزقه إلیه فیکون تعالی قد أخلّ بالواجب و ذلک محال، فعلمنا أنّ الحرام قد یکون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الأوّل تارة بالطّعن فی السّند، و أخری بأنّه علی تقدیر صحّته لا بدّ من تأویله بأنّ إطلاق الرّزق علی الحرام فیه لمشاکلة قوله فلا أرانی ارزق،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و مکر اللّه، و باب المشاکلة و إن کان نوعا من المجاز لکنه واسع کثیر الورود فی الکتاب و السنة معروف الاستعمال فی نظم البلغاء و نثرهم فلا بدّ من المصیر إلیه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بمنع وجود مادّة النقض إذ لا نسلّم وجود حیوان لا یرزق إلاّ بالحرام مدّة عمره، أمّا غیر الانسان فواضح إذ لا یتصوّر بالنّسبة إلیه حلّ و لا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الانسان فلأنّه فی أیّام الصّبا و عدم التّکلیف لا یتّصف ما یأکله بالحرمة کعدم اتصافه بالاباحة، بل هو کالحیوان فی عدم اتصاف أفعاله بشیء من الأحکام الخمسة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 البلوغ فلأنّه بعد ما کان الرّزق أعمّ من الغذاء باتفاق المعتزلة و الأشاعرة یشمل التنفّس فی الهوا و معلوم أنه مباح فی حقّه قطعا فلم یوجد حیوان لا یرزق إلاّ بالحرام طول عمره، و یوضحه أنّه لو مات انسان قبل أن یأکل شیئا حلالا أو حراما لزم أن یکون غیر مرزوق فما هو جواب الأشاعرة فهو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المعتزلة علی المذهب المختار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مدحهم بانفاقهم من رزقة فلا بدّ أن یکون الرّزق حلالا إذ الانفاق من الحرام بمعزل عن إیجاب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یجوز جعل من تبعیضیّة فیکون معنی الآیة أنّهم ینفقون بعض ما رزقهم اللّه، و مدحهم بذلک یستلزم أن یکون ما أنفقوه حلالا و لا یستلزم أن یکون جمیع ما رزقهم اللّه حلالا،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 أصحابنا بما رواها العامة و الخاصّة من خطبته صلّی اللّه علیه و آله و سلّم فی حجّة الوداع و هی صریحة غیر قابلة للتّأویل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الکلینیّ باسناده إلی الامام أبی جعفر محمّد بن علیّ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الرّوح الأمین نفث فی روعی أنه لا تموت نفس حتّی تستکمل رزقها، فاتّقوا اللّه و أجملوا فی الطلب و لا یحملنکم استبطاء شیء من الرّزق أن تطلبوه بشیء من معصیة اللّه، فانّ اللّه تعالی قسّم الأرزاق بین خلقه حلالا و لم یقسّمها حراما، فمن اتّقی اللّه و صبر أتاه رزقه من حلّه، و من هتک حجاب ستر اللّه و عجّل و أخذه من غیر حلّه قصّ به من رزقه الحلال و حوسب علیه یوم القیامة،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أنّ الرزق هل یقبل الزیادة و النّقصان بالسّعی و عدمه ظاهر بعض الأخبار العدم، و هو ما رواه فی الکافی باسناده إلی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امرتم بطلبه من أهله فاطلبوه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دعاء الصّحیفة السجادیة علی صاحبها آلاف الصّلاة و السّلام و التّحیة جعل لکلّ روح منهم قوتا معلوما مقسوما من رزقة لا ینقص من زاده ناقص و لا یزید من نقص منهم زائد، یعنی أنّ من زاد اللّه رزقه منهم لا ینقصه ناقص، و من نقصه سبحانه</w:t>
      </w:r>
    </w:p>
    <w:p>
      <w:pPr>
        <w:pStyle w:val="BookText"/>
        <w:rPr/>
      </w:pPr>
      <w:r>
        <w:rPr>
          <w:rFonts w:ascii="IRNazanin" w:hAnsi="IRNazanin" w:eastAsia="IRNazanin"/>
          <w:color w:val="111111"/>
          <w:sz w:val="28"/>
          <w:sz w:val="28"/>
          <w:szCs w:val="28"/>
          <w:rtl w:val="true"/>
          <w:lang w:bidi="fa-IR"/>
        </w:rPr>
        <w:t>لا یزیده زاید، و تقدیم المفعول فی الفقرتین لمزید الاعتناء ببیان فعله من الزیادة و النقصان و هو نصّ فی أنّ غیره تعالی لا یستطیع أن یتصرّف فی الرزق المقسوم بالزیادة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أرزاقکم تطلبکم کما تطلبکم آجالکم فلن تفوتوا الأرزاق کما لم تفوتوا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الأدلّة الاخر مدخلیة الطلب و السّعی فیها، مثل ما رواه فی الوسائل من کنز الفوائد للکراجکی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فاطلب حظک منها بأجمل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شیخنا الطوسی قدّس اللّه روحه باسناده عن علیّ بن عبد 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عمر بن 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أقبل علی العبادة و ترک التجارة،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 أما علم أنّ تارک الطلب لا یستجاب له دعوة، إنّ قوما من أصحاب رسول اللّه صلّی اللّه علیه و آله و سلّم 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اغلقوا الأبواب و أقبلوا علی العبادة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فبلغ ذلک النّبیّ صلّی اللّه علیه و آله و سلّم فأرسل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ما صنعتم؟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تکفّل اللّه لنا بأرزاقنا فأقبلنا علی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ذلک لم یستجب له علیکم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الکلینیّ باسناده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دخل بیته و أغلق بابه أ کان یسقط علیه شیء من السّماء؟ و عن أحمد بن فهد فی عدّة الدّاعی عن عمر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لأرکب فی الحاجة التی کفانیها اللّه، ما أرکب فیها إلاّ لالتماس أن یرانی اللّه اضحی فی طلب الحلال أما تسمع قول اللّه عزّ و جلّ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 الصَّلاةُ فَانْتَشِرُوا فِی الْأَرْضِ وَ ابْتَغُوا مِنْ فَضْلِ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أرأیت لو أنّ رجلا دخل بیتا و طین علیه بابه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ینزل علیّ کاین یکون هذا أما أنّه یکون أحد الثّلاثة الذین لا یستجاب لهم دعوة،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المرأة فیدعو علیها فلا یستجاب له، لأنّ عصمتها فی یده و لو شاء أن یخلّی سبیلها، و الرّجل یکون له الحقّ علی الرجل فلا یشهد علیه فیجحد حقّه فیدعو علیه فلا یستجاب له لأنّه ترک ما امر به، و الرجل یکون عنده الشّیء فیجلس فی بیته فلا ینتشر و لا یطلب و لا یلتمس الرّزق حتّی یأکله فیدعو فلا یستجاب له، و بمعناها روایات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بینها و بین الأخبار السّابقة بجعل الرزق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لیس للطلب و السعی مدخلیة فیه، و الثانی ما لا ینال إلاّ بالطلب فیحمل الأخبار السّابقة علی القسم الأوّل، و الأدلّة الأخیرة علی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هذا الجمع ما رواه فی الوسائل من مقنعة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مقسوم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 اصل إلی صاحبه و إن لم یطلبه، و الآخر معلّق بطلبه فالذی قسّم للعبد علی کلّ حال آتیه و إن لم یسع له و الذی قسّم له بالسّعی فینبغی أن یلتمسه من وجوهه و هو ما أحلّه اللّه دون غیره، فان طلبه من جهة الحرام فوجده حسب علیه برزقه و حوسب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 سبیل الراغبین إلیه و الطالبین 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أنّه تعالی أوضح السّبیل للراغبین إلی النظر إلی وجهه الکریم، و الطالبین لما عنده من الفوز العظیم بما وضعه لهم من الشرع القویم و الدین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بما سئل بأجود منه بما لم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له سبحانه عن صفات الخلق فانّهم یتحرکون بالسؤال و تهزهم الطلبات فیکونون بما سألهم السائل أجود منهم بما لم یسألوا، لکونه أسهل عندهم و أقرب إلی الانجاح، إذ السائل لا یسأل ما لیس فی وسع المسئول عنه و ما هو أعزّ عنده و لذلک کانوا بما سئلوا أجود، و أما اللّه تبارک و تعالی</w:t>
      </w:r>
    </w:p>
    <w:p>
      <w:pPr>
        <w:pStyle w:val="BookText"/>
        <w:rPr/>
      </w:pPr>
      <w:r>
        <w:rPr>
          <w:rFonts w:ascii="IRNazanin" w:hAnsi="IRNazanin" w:eastAsia="IRNazanin"/>
          <w:color w:val="111111"/>
          <w:sz w:val="28"/>
          <w:sz w:val="28"/>
          <w:szCs w:val="28"/>
          <w:rtl w:val="true"/>
          <w:lang w:bidi="fa-IR"/>
        </w:rPr>
        <w:t>فلیس فی عموم جوده و خزانة کرمه تفاوت بین المسئول و غیر 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علی ما حقّقه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فیضان ما صدر عنه سبحانه له اعتبار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بالنظر إلی جوده، و هو من تلک الجهة غیر مختلف فی جمیع الموجودات بل نسبتها إلیه علی سواء بذلک الاعتبار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بکذا أجود منه بکذا و إلاّ لاستلزم ذلک أن یکون ببعض الأشیاء أبخل أو الیها أحوج فیلزمه النقصان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بالنظر إلی الممکن نفسه، و الاختلاف الواقع فی القرب و البعد إلی جوده إنّما هو من تلک الجهة فکلّ ممکن کان أتمّ استعدادا و أقبل للوجود و أقلّ شرطا و معاندا کان أقرب إلی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 السّائل إن حصل له ما سأله من اللّه دون ما لم یسأل فلیس حرمانه مما لم یسأل لعزّته عند اللّه، و لیس بینه و بین المسئول بالنسبة إلی جوده تفاوت، بل إنّما خصّ بالمسئول لوجوب وجوده له عند تمام قبوله له بسؤاله دون ما لم یسأله و لو سأل ما لم یسأله و استحقّ وجوده لما کان فی الجود الالهی بخل به و لا منع فی حقه، و ان عظم خطره و جلّ قدره و لم یکن له أثر نقصان فی خزائن ملکه و عموم 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لم یکن له قبل فیکون شیء قبله، و الآخر الذی لیس له بعد فیکون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شرح الخطبة الرابعة و الستین معنی أولیّته و آخریته تعالی و ظهر لک هناک أن أولیّته لا ینافی آخریّته، و آخریّته لا ینافی أولیّته و نزید هنا بیانا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فی سلسلة الوجود بدایة و نهایة منتهیة إلیه سبحانه، فهو أوّل الأشیاء و آخرها لیس شیء قبله و لا شیء بعده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النیسابوری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الأول و الآخر أنه أوّل فی ترتیب الوجود و آخر إذا عکس الترتیب، فانه ینطبق علی السلسلة المترتبة من العلل إلی المعلولات و من الأشرف إلی الأخسّ و علی الاخذ من الوحدة إلی الکثرة مما یلی الأزل</w:t>
      </w:r>
    </w:p>
    <w:p>
      <w:pPr>
        <w:pStyle w:val="BookText"/>
        <w:rPr/>
      </w:pPr>
      <w:r>
        <w:rPr>
          <w:rFonts w:ascii="IRNazanin" w:hAnsi="IRNazanin" w:eastAsia="IRNazanin"/>
          <w:color w:val="111111"/>
          <w:sz w:val="28"/>
          <w:sz w:val="28"/>
          <w:szCs w:val="28"/>
          <w:rtl w:val="true"/>
          <w:lang w:bidi="fa-IR"/>
        </w:rPr>
        <w:t>إلی ما یلی الأبد و مما یلی المحیط إلی ما یقرب من المرکز، فهو تعالی أوّل بالترتیب الطبیعی و آخر بالترتیب المنعکس،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بالترتیب المنعکس أنّ الأشیاء إذا نسبت إلی أسبابها وقفت عنده، و ذلک انّک إذا نظرت إلی وجود شیء و فتّشت عن سببه ثمّ عن سبب سببه و هکذا فتنتهی بالأخرة إلیه تعالی، لأنّه آخر ما ینحلّ إلیه اجتماع أسباب الشّیء، فظهر بذلک أن کونه أوّلا و آخرا إنّما هو بالنّظر إلی ذاته المقدّس لا باعتبار تقدّمه زمانا و تأخّره زمانا، لکون الزمان متأخّرا عنه تعالی إذ هو من لواحق الحرکة المتأخّرة عن الجسم المتأخّر عن علّته، فلا یلحقه القبلیّة و البعدیّة الزمانیة فضلا أن تسبق علیه أو تلحق به، فلم یکن شیء قبله و لا بعده لا من الزمانیات و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الشّارح المعتزلی فی المقام وجها آخر و هو أن یکون المراد أنه الذی لم یکن محدثا أی موجودا قد سبقه عدم فیقال إنه مسبوق بشیء من الأشیاء اما المؤثر فیه او الزمان المقدّم علیه و أنه لیس بذات یمکن فناؤها و عدمها فیما لا یزال فیقال إنه ینقضی و ینصرف فیکون بعده شیء من الأشیاء الزمان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الرادع اناسیّ الأبصار عن أن تناله أو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امتناع رؤیته سبحانه لکونه تعالی منزها عن الجهة و المکان، و الباصرة لا تتعلّق إلاّ بما کان فیهما و قد تقدّم تفصیل ذلک و تحقیقه بما لا مزید علیه فی شرح الخطبة التاسعة و الأربعین و هذا اللّفظ و إن کان بظاهره یعطی مذهب الأشاعرة من أنّ اللّه یجوز إدارکه و رؤیته و لکنه خلق فی الأبصار مانعا عن إدراکه، إلاّ أنّه لا بدّ من تأویله و حمله علی ما ذکرنا بعد قیام الأدلّة القاطعة من العقل و النقل علی استحالة إدراکه من حیث ذاته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علیه دهر فیختلف منه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کونه منزّها عن لحوق الزمان و عن التغیّرات الجاریة علی الزّمانیات فانّ مبدء التّغیرات و الاختلاف فی الأحوال هو الزمان، فلما کان متعالیا عن الزمان کان منزّها عن اختلاف الحالات الذی هو من لواحق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رواه فی الکافی باسناده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عرفناه، و أمّا الآخر فبیّن لنا تفسیره،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إلاّ یبید أو یتغیّر أو یدخله التغیّر و الزوال أو ینتقل من لون إلی لون و من هیئة إلی هیئة و من صفة إلی صفة و من زیادة إلی نقصان و من نقصان إلی زیادة إلاّ ربّ العالمین فانّه لم یزل و لا یزال بحالة واحدة، هو الأوّل قبل کلّ شیء و هو الآخر علی ما لم یزل، و لا یختلف علیه الصفات و الأسماء کما تختلف علی غیره مثل الانسان الذی یکون ترابا مرّة، و مرّة لحما و دما و مرّة رفاتا و رمیما، و کالبسر الذی یکون مرّة بلحا</w:t>
      </w:r>
      <w:r>
        <w:rPr>
          <w:rStyle w:val="FootnoteAnchor"/>
          <w:rtl w:val="true"/>
        </w:rPr>
        <w:footnoteReference w:id="46"/>
      </w:r>
      <w:r>
        <w:rPr>
          <w:rFonts w:ascii="Amiri" w:hAnsi="Amiri" w:eastAsia="Amiri" w:cs="Amiri"/>
          <w:color w:val="111111"/>
          <w:sz w:val="28"/>
          <w:sz w:val="28"/>
          <w:szCs w:val="28"/>
          <w:rtl w:val="true"/>
          <w:lang w:bidi="ar-SA"/>
        </w:rPr>
        <w:t>، و مرّة بسرا، و مرّة تمرا، فتتبدّل علیه الأسماء و الصّفات و اللّه عزّ و جلّ بخلاف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فی مکان فیجوز علیه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تنزیهه عن الکون فی المکان لاستلزامه الافتقار الذی هو من صفات الامکان و إذا لم یکن فی مکان فلا یجوز علیه الانتقال منه إلی غیره، إذ جواز الانتقال انما هو من شأن ذی المکان 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فِی السَّماءِ إِلهٌ وَ فِی الْأَرْضِ إِلهٌ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جمیع الأمکنة إلیه تعالی علی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سِرَّکُمْ وَ جَهْرَکُمْ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تحقیق ذلک فی شرح الفصل الخامس و السّادس من فصول الخطبة الأولی فتذکر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ما تنفّست عنه معادن الجبال و ضحکت عنه أصداف البحار من</w:t>
      </w:r>
    </w:p>
    <w:p>
      <w:pPr>
        <w:pStyle w:val="BookText"/>
        <w:rPr/>
      </w:pPr>
      <w:r>
        <w:rPr>
          <w:rFonts w:ascii="IRNazanin" w:hAnsi="IRNazanin" w:eastAsia="IRNazanin"/>
          <w:color w:val="111111"/>
          <w:sz w:val="28"/>
          <w:sz w:val="28"/>
          <w:szCs w:val="28"/>
          <w:rtl w:val="true"/>
          <w:lang w:bidi="fa-IR"/>
        </w:rPr>
        <w:t>فلزّ اللّجین و العقیان و نثارة الدّر و حصید المرجان ما أثّر ذلک فی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بذلک إلی سعة جوده سبحانه و عموم کرمه و کمال قدرته و عدم تناهی مقدوراته، و لا یخفی ما فیه من فخامة اللفظ مع عظم المعنی، حیث إنه علیه السّلام شبّه المعادن بحیوان یتنفّس فیخرج من جوفه الهواء، و کذلک المعادن یخرج من بطونها الفلزات، ثمّ شبّه الأصداف بانسان یضحک و أثبت لها الضّحک بملاحظة أنّ الصّدف أوّل ما ینشقّ و ینفتح و یبدو منه اللؤلؤ یشبه بفم الانسان الضاحک و اللؤلؤ فیه یشبه بالاسنان و اللّحمة فیه تشبه اللّسان فی رقّة طرفه و لطافته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ما یخرج من المعادن و الأصداف مجملا، فصّل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فلزّ اللّجین و العقیان، و هو تفسیر لما یخرج من معادن الجبال و إنما خصّهما بالذکر مع عدم الاختصاص لأنّهما أعظم ما یتنافس فیه المتنافسون و یغتنمه أبناء الزمان، و لا عبرة بالنحاس و الرّصاص و نحوهما فی جنبهما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نثارة الدّر و حصید المرجان،و هو بیان لما یخرج من الأصداف و الدّر کبار اللؤلؤ و المرجان صغاره و لصغره شبهه علیه السّلام بالحبّ الحصید و ربما یطلق المرجان علی الخرز الأحمر المعروف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أدمی لها المرجان صفحة خدّه و بکی علیها اللّؤلؤ المکنون</w:t>
      </w:r>
    </w:p>
    <w:p>
      <w:pPr>
        <w:pStyle w:val="BookText"/>
        <w:rPr/>
      </w:pPr>
      <w:r>
        <w:rPr>
          <w:rFonts w:ascii="IRNazanin" w:hAnsi="IRNazanin" w:eastAsia="IRNazanin"/>
          <w:color w:val="111111"/>
          <w:sz w:val="28"/>
          <w:sz w:val="28"/>
          <w:szCs w:val="28"/>
          <w:rtl w:val="true"/>
          <w:lang w:bidi="fa-IR"/>
        </w:rPr>
        <w:t>هو خرز یخرج من البحر أیضا، و ربما فسّر به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بَیْنَهُما بَرْزَخٌ لا یَبْغِیانِ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لیس مرادا فی کلام الامام علیه السّلام و لا یمکن حمله علیه کما هو ظاهر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فالمقصود أنه سبحانه لو بذل جمیع ما فی الأرض من الکنوز و المعادن البرّیة و البحریة لأحد لم یؤثر ذلک فی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أنفد سعة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خزائن 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عنده من ذخائر الأنعام ما لا تنفده مطالب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لعدم إمکان إحصاء ما عنده بعدّ، و عدم وقوفه و انتهائه إلی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الجواد الذی</w:t>
      </w:r>
      <w:bookmarkStart w:id="398" w:name="pg13870_176981"/>
    </w:p>
    <w:p>
      <w:pPr>
        <w:pStyle w:val="BookText"/>
        <w:rPr/>
      </w:pPr>
      <w:bookmarkEnd w:id="398"/>
      <w:r>
        <w:rPr>
          <w:rFonts w:ascii="IRNazanin" w:hAnsi="IRNazanin" w:eastAsia="IRNazanin"/>
          <w:color w:val="111111"/>
          <w:sz w:val="28"/>
          <w:sz w:val="28"/>
          <w:szCs w:val="28"/>
          <w:rtl w:val="true"/>
          <w:lang w:bidi="fa-IR"/>
        </w:rPr>
        <w:t>لا یغیضه سؤال السّائلین و لا یبخله الحاح الملحّین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یوجب سؤال السّائلین علی کثرته نقصانا فی جوده و لا إصرار المصرّین بخلا فی کرمه، لأنّ البخل و النقصان من توابع المزاج و لو احق الامکان، و هو منزّه عن ذلک بالضرورة و العیان، بل عنده نیل السؤلات و إنجاح الحاجات، و ما یسأله السائلون علی کثرته یسیر فی جوده، و ما یستوهبه الطالبون علی خطره حقیر فی وسعه و کرمه لا یضیق عن سؤال أحد، و یده بالعطاء أعلی من کلّ ید</w:t>
      </w:r>
      <w:r>
        <w:rPr>
          <w:rFonts w:eastAsia="IRNazanin" w:cs="IRNazanin"/>
          <w:color w:val="111111"/>
          <w:sz w:val="28"/>
          <w:szCs w:val="28"/>
          <w:rtl w:val="true"/>
          <w:lang w:bidi="fa-IR"/>
        </w:rPr>
        <w:t>.</w:t>
      </w:r>
    </w:p>
    <w:p>
      <w:pPr>
        <w:pStyle w:val="Heading5"/>
        <w:numPr>
          <w:ilvl w:val="4"/>
          <w:numId w:val="1"/>
        </w:numPr>
        <w:rPr/>
      </w:pPr>
      <w:bookmarkStart w:id="399" w:name="__RefHeading___Toc3510107_1468164448"/>
      <w:bookmarkStart w:id="400" w:name="_Toc151"/>
      <w:bookmarkEnd w:id="399"/>
      <w:r>
        <w:rPr>
          <w:rtl w:val="true"/>
        </w:rPr>
        <w:t>الترجمة</w:t>
      </w:r>
      <w:bookmarkEnd w:id="400"/>
    </w:p>
    <w:p>
      <w:pPr>
        <w:pStyle w:val="BookText"/>
        <w:rPr/>
      </w:pPr>
      <w:r>
        <w:rPr>
          <w:rFonts w:ascii="IRNazanin" w:hAnsi="IRNazanin" w:eastAsia="IRNazanin"/>
          <w:color w:val="111111"/>
          <w:sz w:val="28"/>
          <w:sz w:val="28"/>
          <w:szCs w:val="28"/>
          <w:rtl w:val="true"/>
          <w:lang w:bidi="fa-IR"/>
        </w:rPr>
        <w:t>از جمله خطب آن حضرتست که معروف است بخطبۀ اشباح، و این از خطبه های جلیله او است و بود سؤال نمود سائلی از او این که وصف کند پروردگار عالم را از برای او باندازه که گویا آنرا آشکارا می‌بیند پس غضب کرد آن حضرت از این جهة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خدائی را سزاست که بسیار نمی‌گرداند مال او را منع و امساک نمودن، و کم نمی‌گرداند عطاء او را بذل و بخشش کردن از جهت این که هر عطا کننده کم کننده است مال خود را سوی او، و هر منع نماینده مذموم است غیر از حضرت او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بسیار احسان کننده بفواید نعمتها و بمنفعتهای زایده و قسمتهای مقدره، عیال او است مخلوقات، ضامن شده است بروزیهای ایشان و مقدر فرموده است قوتهای ایشان را، واضح نموده است راه راغبان را بسوی خود و راه طالبان را به آن چه نزد او است، و نیست او به آن چه که سؤال کرده شده با جودتر از او به آن چه که درخواسته نشده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است که نیست او را پیش تا این که باشد چیزی قبل از او، و آخری است که نیست او را بعد تا این که شود چیزی پس از آن، منع کننده است مردمک های دیده‌ها را از این که برسد بذات او یا درک نماید او را، مختلف نشده است بر او روزگار پس مختلف شود از او حال، و نبوده است در مکان تا جایز باشد بر</w:t>
      </w:r>
      <w:bookmarkStart w:id="401" w:name="pg13870_176982"/>
    </w:p>
    <w:p>
      <w:pPr>
        <w:pStyle w:val="BookText"/>
        <w:rPr/>
      </w:pPr>
      <w:bookmarkEnd w:id="401"/>
      <w:r>
        <w:rPr>
          <w:rFonts w:ascii="IRNazanin" w:hAnsi="IRNazanin" w:eastAsia="IRNazanin"/>
          <w:color w:val="111111"/>
          <w:sz w:val="28"/>
          <w:sz w:val="28"/>
          <w:szCs w:val="28"/>
          <w:rtl w:val="true"/>
          <w:lang w:bidi="fa-IR"/>
        </w:rPr>
        <w:t>او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ببخشد آنچه که نفس کشیده است از او معدنهای کوهها و خندیده است از او صدفهای دریاها که عبارت باشد از گداخته نقره و طلا و از پاشیده درّ در دیدۀ مرجان، اثر نمی‌کند این همه در جود واجب الوجود، و تمام نمی‌سازد وسعت آنچه را که نزد او است، و هر آینه هست نزد او از ذخیرهای نعمت‌ها آن قدری که بپایان نمی‌رساند آنرا مطلوبهای خلایق از جهت آنکه او است جواد و بخشنده که ناقص نمی‌نماید جود او را سؤال سؤال کننده‌ها، و بخیل نمی‌سازد او را اصرار و مبالغه نمودن مبالغه کننده‌ها</w:t>
      </w:r>
      <w:r>
        <w:rPr>
          <w:rFonts w:eastAsia="IRNazanin" w:cs="IRNazanin"/>
          <w:color w:val="111111"/>
          <w:sz w:val="28"/>
          <w:szCs w:val="28"/>
          <w:rtl w:val="true"/>
          <w:lang w:bidi="fa-IR"/>
        </w:rPr>
        <w:t>.</w:t>
      </w:r>
    </w:p>
    <w:p>
      <w:pPr>
        <w:pStyle w:val="Heading4"/>
        <w:numPr>
          <w:ilvl w:val="3"/>
          <w:numId w:val="1"/>
        </w:numPr>
        <w:rPr/>
      </w:pPr>
      <w:bookmarkStart w:id="402" w:name="__RefHeading___Toc3510109_1468164448"/>
      <w:bookmarkStart w:id="403" w:name="_Toc152"/>
      <w:bookmarkEnd w:id="402"/>
      <w:r>
        <w:rPr>
          <w:rtl w:val="true"/>
        </w:rPr>
        <w:t>الفصل الثانی</w:t>
      </w:r>
      <w:bookmarkEnd w:id="403"/>
    </w:p>
    <w:p>
      <w:pPr>
        <w:pStyle w:val="Heading5"/>
        <w:numPr>
          <w:ilvl w:val="4"/>
          <w:numId w:val="1"/>
        </w:numPr>
        <w:rPr/>
      </w:pPr>
      <w:bookmarkStart w:id="404" w:name="__RefHeading___Toc3510111_1468164448"/>
      <w:bookmarkStart w:id="405" w:name="_Toc153"/>
      <w:bookmarkEnd w:id="404"/>
      <w:r>
        <w:rPr>
          <w:rtl w:val="true"/>
        </w:rPr>
        <w:t>اشارة</w:t>
      </w:r>
      <w:bookmarkEnd w:id="4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أیّها السّائل فما دلّک القرآن علیه من صفته فائتمَّ به، و استضیء بنور هدایته، و ما کلّفک الشّیطان علمه ممّا لیس فی الکتاب علیک فرضه، و لا فی سنّة النّبیّ صلّی اللّه علیه و آله و سلّم و أئمّة الهدی أثره، فکل علمه إلی اللّه سبحانه، فإنّ ذلک منتهی حقّ اللّه علیک، و اعلم أنّ الرّاسخین فی العلم هم الّذین أغناهم عن اقتحام السّدد المضروبة دون الغیوب، الإقرار بجملة ما جهلوا تفسیره من الغیب المحجوب، فمدح اللّه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القادر الّذی إذا ارتمت الأوهام لتدرک منقطع قدرته، و حاول الفکر المبرّء من خطرات الوساوس أن یقع علیه فی عمیقات غیوب ملکوته، و تولّهت القلوب إلیه لتجری فی کیفیّة صفاته، و غمضت مداخل العقول فی حیث لا تبلغه الصّفات لتنال علم ذاته، ردعها و هی تجوب مهاوی سدف الغیوب، متخلّصة إلیه سبحانه فرجعت إذ جبهت معترفة بأنّه لا ینال بجور الاعتساف کنه معرفته، و لا تخطر ببال أولی الرّویّات خاطرة من تقدیر جلال عزّته، الّذی ابتدع الخلق علی غیر مثال امتثله، و لا مقدار احتذی علیه، من خالق معبود کان قبله، و أرانا من ملکوت قدرته و عجایب ما نطقت به آثار حکمته و اعتراف الحاجة من الخلق إلی أن یقیمها بمساک قوّته، ما دلّنا باضطرار قیام الحجّة له علی معرفته، و ظهرت فی البدائع الّتی أحدثها آثار صنعته، و أعلام حکمته، فصار کلّ ما خلق حجّة له، و دلیلا علیه، و إن کان خلقا صامتا فحجّته بالتّدبیر ناطقة، و دلالته علی المبدع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من شبّهک بتباین أعضاء خلقک، و تلاحم حقاق مفاصلهم المحتجبة لتدبیر حکمتک، لم یعقد غیب ضمیره علی معرفتک، و لم یباشر قلبه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ندَّ لک، و کأنّه لم یسمع تبرّء التّابعین</w:t>
      </w:r>
      <w:bookmarkStart w:id="406" w:name="pg13870_176984"/>
    </w:p>
    <w:p>
      <w:pPr>
        <w:pStyle w:val="BookText"/>
        <w:rPr/>
      </w:pPr>
      <w:bookmarkEnd w:id="406"/>
      <w:r>
        <w:rPr>
          <w:rFonts w:ascii="Amiri" w:hAnsi="Amiri" w:eastAsia="Amiri" w:cs="Amiri"/>
          <w:color w:val="111111"/>
          <w:sz w:val="28"/>
          <w:sz w:val="28"/>
          <w:szCs w:val="28"/>
          <w:rtl w:val="true"/>
          <w:lang w:bidi="ar-SA"/>
        </w:rPr>
        <w:t>من المتبوعین، إذ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کُنّا لَفِی ضَلالٍ مُبِینٍ إِذْ نُسَوِّیکُمْ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العادلون بک إذ شبّهوک بأصنامهم، و نحلوک حلیة المخلوقین بأوهامهم، و جزّأوک تجزئة المجسّمات بخواطرهم، و قدّروک علی الخلقة المختلفة القوی بقرائح عقولهم، و أشهد أنّ من ساواک بشیء من خلقک فقد عدل بک، و العادل بک کافر بما تنزّلت به محکمات آیاتک، و نطقت عنه شواهد حجج بیّناتک، و أنّک أنت اللّه الّذی لم تتناه فی العقول فتکون فی مهبّ فکرها مکیفا، و لا فی رویّات خواطرها فتکون محدودا مصرّفا</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510113_1468164448"/>
      <w:bookmarkStart w:id="408" w:name="_Toc154"/>
      <w:bookmarkEnd w:id="407"/>
      <w:r>
        <w:rPr>
          <w:rtl w:val="true"/>
        </w:rPr>
        <w:t>اللغة</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یرسخ من باب منع رسوخا إذا ثبت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الشّیء مغالبة و بشدّة من غیر رویّة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السدّة کغرف و غرفة و هی کالسّقیفة فوق باب الدار لیقیها من المطر،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الباب نفسه و منه حدیث أمّ سلمه أنّها قالت لعایشة لما أرادت الخروج إلی البصرة إنّک سدّة بین رسول اللّه و بین امّته فمتی اصیب ذلک الباب شیء فقد دخل علی رسول اللّه صلّی اللّه علیه و آله و سلّم فی حریمه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المبالغة لطلب أقصی غایته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بالنّبل ای تراموا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تقع فی البال و فی بعض النسخ خطر الوساوس و هو بسکون الطاء الهاجس</w:t>
      </w:r>
      <w:r>
        <w:rPr>
          <w:rStyle w:val="FootnoteAnchor"/>
          <w:rtl w:val="true"/>
        </w:rPr>
        <w:footnoteReference w:id="47"/>
      </w:r>
      <w:r>
        <w:rPr>
          <w:rFonts w:ascii="IRNazanin" w:hAnsi="IRNazanin" w:eastAsia="IRNazanin"/>
          <w:color w:val="111111"/>
          <w:sz w:val="28"/>
          <w:sz w:val="28"/>
          <w:szCs w:val="28"/>
          <w:rtl w:val="true"/>
          <w:lang w:bidi="fa-IR"/>
        </w:rPr>
        <w:t xml:space="preserve">کالخاطر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إلیه أصابها الوله</w:t>
      </w:r>
    </w:p>
    <w:p>
      <w:pPr>
        <w:pStyle w:val="BookText"/>
        <w:rPr/>
      </w:pPr>
      <w:r>
        <w:rPr>
          <w:rFonts w:ascii="IRNazanin" w:hAnsi="IRNazanin" w:eastAsia="IRNazanin"/>
          <w:color w:val="111111"/>
          <w:sz w:val="28"/>
          <w:sz w:val="28"/>
          <w:szCs w:val="28"/>
          <w:rtl w:val="true"/>
          <w:lang w:bidi="fa-IR"/>
        </w:rPr>
        <w:t xml:space="preserve">و هو بالتحریک التحیّر أو ذهاب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غموضا من باب قعد خفی مأخذه و غمض بالضم 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قوم جواز إطلاق الذّات علی اللّه سبحانه لأنّها لفظة تأنیث و الباری سبحانه منزّه عن الأسماء و الصّفات المؤنثة، و أجاز آخرون إطلاقها علیه و استعمالها فیه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جاءت فی الشعر القدیم قال جنیب الصخار عند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ذات الاله و ان یشاء یبارک علی أوصال شلو</w:t>
      </w:r>
      <w:r>
        <w:rPr>
          <w:rStyle w:val="FootnoteAnchor"/>
          <w:rtl w:val="true"/>
        </w:rPr>
        <w:footnoteReference w:id="48"/>
      </w:r>
      <w:r>
        <w:rPr>
          <w:rFonts w:ascii="Amiri" w:hAnsi="Amiri" w:eastAsia="Amiri" w:cs="Amiri"/>
          <w:color w:val="111111"/>
          <w:sz w:val="28"/>
          <w:sz w:val="28"/>
          <w:szCs w:val="28"/>
          <w:rtl w:val="true"/>
          <w:lang w:bidi="ar-SA"/>
        </w:rPr>
        <w:t>موزّع</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یروی ممرّغ أی مفرّق و 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محلّتهم ذات الاله و دینهم قدیم فما یخشون غیر العواقب</w:t>
      </w:r>
    </w:p>
    <w:p>
      <w:pPr>
        <w:pStyle w:val="BookText"/>
        <w:rPr/>
      </w:pPr>
      <w:r>
        <w:rPr>
          <w:rFonts w:ascii="IRNazanin" w:hAnsi="IRNazanin" w:eastAsia="IRNazanin"/>
          <w:color w:val="111111"/>
          <w:sz w:val="28"/>
          <w:sz w:val="28"/>
          <w:szCs w:val="28"/>
          <w:rtl w:val="true"/>
          <w:lang w:bidi="fa-IR"/>
        </w:rPr>
        <w:t>و الثّانی أنها لفظة اصطلاحیة لأنها علی مؤنّث لکنها تستعمل ارتجالا فی مسمّاها الذی عبّر عنه بها أرباب النّظر الالهی کما استعملوا لفظ الجوهر و العرض فی غیر ما کان أهل اللّغة یستعملونها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یجوبها جوبا قطعها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المهواة و هی ما بین الجبلین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السدفة و هی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کمنعه ضرب جبهته و ردّها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الطّریق مال و عدل کاعتسف و تعسّف أو خبط علی غیر هدایة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مثاله أی علی؟؟؟؟؟ اره و صفة الشیء یقال هذا علی مثال ذاک أی علی صفته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به أی اقتداه و اتّبعه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امتثل طریقته إذا تبعها فلم یعدها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 بالنعل أی قطعها و قدرها علیها و حذا حذو زید إذا فعل فعله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یمسک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کالالتحام التلائم و الالتئام لفظا و 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تلاحم الجرح و التحم للبرء إذا التأم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لنزع الحقاق أی منازع فی صغار الأشیاء مأخوذ من حقاق العرفط‌</w:t>
      </w:r>
      <w:r>
        <w:rPr>
          <w:rStyle w:val="FootnoteAnchor"/>
          <w:rtl w:val="true"/>
        </w:rPr>
        <w:footnoteReference w:id="50"/>
      </w:r>
      <w:r>
        <w:rPr>
          <w:rFonts w:ascii="IRNazanin" w:hAnsi="IRNazanin" w:eastAsia="IRNazanin"/>
          <w:color w:val="111111"/>
          <w:sz w:val="28"/>
          <w:sz w:val="28"/>
          <w:szCs w:val="28"/>
          <w:rtl w:val="true"/>
          <w:lang w:bidi="fa-IR"/>
        </w:rPr>
        <w:t>و هی صغاره</w:t>
      </w:r>
      <w:bookmarkStart w:id="409" w:name="pg13870_176986"/>
    </w:p>
    <w:p>
      <w:pPr>
        <w:pStyle w:val="BookText"/>
        <w:rPr/>
      </w:pPr>
      <w:bookmarkEnd w:id="40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المفعول المستترة أی المستورة و فی أکثر النسخ بصیغة الفاعل أی المتخذة لأنفسها حجابا ففائدة الافتعال الاتحاد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القوّة أو بمعنی القسم و فی بعض النسخ الیقین بدله و هو أظهر إلاّ أنّ الأوّل أبلغ کما تطلع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العادلون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العدل و هو المثل و النظیر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عدلوا باللّه، أی أشرکوا و جعلوا له 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بالباطل و منه انتحال المبطلین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الفطرة کالخلق</w:t>
      </w:r>
      <w:r>
        <w:rPr>
          <w:rFonts w:eastAsia="IRNazanin" w:cs="IRNazanin"/>
          <w:color w:val="111111"/>
          <w:sz w:val="28"/>
          <w:szCs w:val="28"/>
          <w:rtl w:val="true"/>
          <w:lang w:bidi="fa-IR"/>
        </w:rPr>
        <w:t>.</w:t>
      </w:r>
    </w:p>
    <w:p>
      <w:pPr>
        <w:pStyle w:val="Heading5"/>
        <w:numPr>
          <w:ilvl w:val="4"/>
          <w:numId w:val="1"/>
        </w:numPr>
        <w:rPr/>
      </w:pPr>
      <w:bookmarkStart w:id="410" w:name="__RefHeading___Toc3510115_1468164448"/>
      <w:bookmarkStart w:id="411" w:name="_Toc155"/>
      <w:bookmarkEnd w:id="410"/>
      <w:r>
        <w:rPr>
          <w:rtl w:val="true"/>
        </w:rPr>
        <w:t>الاعراب</w:t>
      </w:r>
      <w:bookmarkEnd w:id="411"/>
    </w:p>
    <w:p>
      <w:pPr>
        <w:pStyle w:val="BookText"/>
        <w:rPr/>
      </w:pPr>
      <w:r>
        <w:rPr>
          <w:rFonts w:ascii="IRNazanin" w:hAnsi="IRNazanin" w:eastAsia="IRNazanin"/>
          <w:color w:val="111111"/>
          <w:sz w:val="28"/>
          <w:sz w:val="28"/>
          <w:szCs w:val="28"/>
          <w:rtl w:val="true"/>
          <w:lang w:bidi="fa-IR"/>
        </w:rPr>
        <w:t>الاقرار بالضمّ فاعل أغناهم، و علما منصوب علی التمیز، و رسوخا مفعول ثان لسمّی، و ردعها جواب اذا ارتمت، و جملة و هی تجوب فی محل النصب علی الحال و العامل ردع، و متخلّصة حال أیضا إما من مفعول ردع أو فاعل تجوب، و معترفة حال من فاعل رجعت، و من خالق متعلّق بمقدّر صفة بمقدار أی صادر من خالق أو مأخوذ من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و أرانا عطف علی ابتدع، و اعتراف بالجرّ عطف علی عجائب، و إلی أن متعلّق بالحاجة، و ما دلّنا مفعول ثان لأرانا، و جملة و ظهرت عطف علی ابتدع أیضا، و لم یعقد بالبناء علی الفاعل خبران، و غیب ضمیره بالنصب مفعوله، و فی بعض النسخ بالبناء علی المفعول فیکون غیب ضمیره بالرفع سادا مسدّ الفاعل و الباء فی قوله بما تنزّلت سببیة</w:t>
      </w:r>
      <w:r>
        <w:rPr>
          <w:rFonts w:eastAsia="IRNazanin" w:cs="IRNazanin"/>
          <w:color w:val="111111"/>
          <w:sz w:val="28"/>
          <w:szCs w:val="28"/>
          <w:rtl w:val="true"/>
          <w:lang w:bidi="fa-IR"/>
        </w:rPr>
        <w:t>.</w:t>
      </w:r>
    </w:p>
    <w:p>
      <w:pPr>
        <w:pStyle w:val="Heading5"/>
        <w:numPr>
          <w:ilvl w:val="4"/>
          <w:numId w:val="1"/>
        </w:numPr>
        <w:rPr/>
      </w:pPr>
      <w:bookmarkStart w:id="412" w:name="__RefHeading___Toc3510117_1468164448"/>
      <w:bookmarkStart w:id="413" w:name="_Toc156"/>
      <w:bookmarkEnd w:id="412"/>
      <w:r>
        <w:rPr>
          <w:rtl w:val="true"/>
        </w:rPr>
        <w:t>المعنی</w:t>
      </w:r>
      <w:bookmarkEnd w:id="413"/>
    </w:p>
    <w:p>
      <w:pPr>
        <w:pStyle w:val="Heading6"/>
        <w:numPr>
          <w:ilvl w:val="5"/>
          <w:numId w:val="1"/>
        </w:numPr>
        <w:rPr/>
      </w:pPr>
      <w:bookmarkStart w:id="414" w:name="__RefHeading___Toc3510119_1468164448"/>
      <w:bookmarkStart w:id="415" w:name="_Toc157"/>
      <w:bookmarkEnd w:id="414"/>
      <w:r>
        <w:rPr>
          <w:rtl w:val="true"/>
        </w:rPr>
        <w:t>اشارة</w:t>
      </w:r>
      <w:bookmarkEnd w:id="41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لما حمد اللّه سبحانه و أثنی علیه فی الفصل السّابق بما یلیق ذاته تعالی من صفات الجمال و نعوت الجلال، عقّبه بهذا الفصل المتضمّن لتنبیه السّائل علی خطائه فی سؤاله الناشی عن توهّمه جواز معرفة اللّه سبحانه علی وجه تکون بمنزلة الرّؤیة بالعیان، و لما کان ذلک محالا فی حقّ اللّه القدّوس السّبوح السّبحان أوجب ذلک السؤال غضبه و تغیّر لونه علیه السّلام کما تقدّم ذکره سابقا</w:t>
      </w:r>
      <w:r>
        <w:rPr>
          <w:rFonts w:eastAsia="IRNazanin" w:cs="IRNazanin"/>
          <w:color w:val="111111"/>
          <w:sz w:val="28"/>
          <w:szCs w:val="28"/>
          <w:rtl w:val="true"/>
          <w:lang w:bidi="fa-IR"/>
        </w:rPr>
        <w:t>.</w:t>
      </w:r>
      <w:bookmarkStart w:id="416" w:name="pg13870_176987"/>
    </w:p>
    <w:p>
      <w:pPr>
        <w:pStyle w:val="BookText"/>
        <w:rPr/>
      </w:pPr>
      <w:bookmarkEnd w:id="416"/>
      <w:r>
        <w:rPr>
          <w:rFonts w:ascii="IRNazanin" w:hAnsi="IRNazanin" w:eastAsia="IRNazanin"/>
          <w:color w:val="111111"/>
          <w:sz w:val="28"/>
          <w:sz w:val="28"/>
          <w:szCs w:val="28"/>
          <w:rtl w:val="true"/>
          <w:lang w:bidi="fa-IR"/>
        </w:rPr>
        <w:t>و هذا الفصل مشتمل علی مقاصد ثلاثة</w:t>
      </w:r>
      <w:r>
        <w:rPr>
          <w:rFonts w:eastAsia="IRNazanin" w:cs="IRNazanin"/>
          <w:color w:val="111111"/>
          <w:sz w:val="28"/>
          <w:szCs w:val="28"/>
          <w:rtl w:val="true"/>
          <w:lang w:bidi="fa-IR"/>
        </w:rPr>
        <w:t>.</w:t>
      </w:r>
    </w:p>
    <w:p>
      <w:pPr>
        <w:pStyle w:val="Heading6"/>
        <w:numPr>
          <w:ilvl w:val="5"/>
          <w:numId w:val="1"/>
        </w:numPr>
        <w:rPr/>
      </w:pPr>
      <w:bookmarkStart w:id="417" w:name="__RefHeading___Toc3510121_1468164448"/>
      <w:bookmarkStart w:id="418" w:name="_Toc158"/>
      <w:bookmarkEnd w:id="417"/>
      <w:r>
        <w:rPr>
          <w:rtl w:val="true"/>
        </w:rPr>
        <w:t>المقصد الاول</w:t>
      </w:r>
      <w:bookmarkEnd w:id="418"/>
    </w:p>
    <w:p>
      <w:pPr>
        <w:pStyle w:val="BookText"/>
        <w:rPr/>
      </w:pPr>
      <w:r>
        <w:rPr>
          <w:rFonts w:ascii="IRNazanin" w:hAnsi="IRNazanin" w:eastAsia="IRNazanin"/>
          <w:color w:val="111111"/>
          <w:sz w:val="28"/>
          <w:sz w:val="28"/>
          <w:szCs w:val="28"/>
          <w:rtl w:val="true"/>
          <w:lang w:bidi="fa-IR"/>
        </w:rPr>
        <w:t>متضمّن لتأدیب السّائل و لسایر النّاس من الحاضرین و الغائبین فی وصفهم للّه سبحانه و لتعلیمهم کیفیة السلوک فی مدح اللّه و الثناء علیه بما هو أهله، و للنّهی عن التعمّق و الخوض فی ذات اللّه و صفاته، و التّکلف فیها بما فوق الاستطاعة، و الخطاب فیه و إن کان مخصوصا بالسّائل إلاّ أنّه عام لجمیع النّاس، إذا لعبرة بعموم الغرض لا بخصوص الخطاب و المخاطب و لذلک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قصد اجتماع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و إلی ما ذکرنا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أیّها السّائل فما دلّک القرآن علیه من صفته فائتمّ به و استضیء بنور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علیه السّلام بالرّجوع إلی القرآن الکریم و الکتاب الحکیم و الاقتداء به و الاستضائة بأنوار هدایته و الأخذ بأوصاف القدس و الجلال و نعوت العظمة و الکمال المدرجة فیه، فانه أدلّ دلیل و أوضح سبیل و هو کلام الحقّ سبحانه و هو أعلم بصفاته من غیره فما وصف به فیه نفسه فهو الحقّ أحقّ أن یتّبع، و ما نزّه ذاته عنه فهو الباطل ینبغی تنزیهه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وَ ما هُوَ بِالْهَزْلِ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دلّت الآیات الکریمة علی أنّه تعالی ربّ، رحمان، رحیم، شهید، علیم، حکیم، قادر، قاهر، قدیم، خالق، رازق، کریم، سمیع، بصیر، خبیر، غفور، شکور، مجیر، عزیز، متکبّر، جبار، قوی، منتقم، قهار، إلی غیر هذه ممّا فیها من الأسماء الحسنی و الأمثال العلیا، و قد تضمّنت مضافا إلی 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یُحِیطُونَ بِهِ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الآیات الثلاث نصّ فی عدم إمکان معرفته حقّ المعرفة و عدم جواز إدراکه</w:t>
      </w:r>
    </w:p>
    <w:p>
      <w:pPr>
        <w:pStyle w:val="BookText"/>
        <w:rPr/>
      </w:pPr>
      <w:r>
        <w:rPr>
          <w:rFonts w:ascii="IRNazanin" w:hAnsi="IRNazanin" w:eastAsia="IRNazanin"/>
          <w:color w:val="111111"/>
          <w:sz w:val="28"/>
          <w:sz w:val="28"/>
          <w:szCs w:val="28"/>
          <w:rtl w:val="true"/>
          <w:lang w:bidi="fa-IR"/>
        </w:rPr>
        <w:t>بالأبصار و بمشاهدة العیان أما الایة الاولی فظاهرة و أما الثانیة فلأنّ کلّ من أبصر شیئا فقد أحاط به علما لا خلاف لأحد فیه و أما الثالثة فلأنّ الابصار عبارة عن حصول صورة الشیء فی حسّ البصر فما لا مثل له لا یمکن حصول صورته فی الحسّ و حیث إنه لیس کمثله شیء امتنع تعلّق الأبصار به فظهر من کلّ ذلک بطلان ما توهّمه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إرشاده علیه السّلام للسّائل إلی الرجوع إلی القرآن و الائتمام به إرشاد أبی الحسن الرّضا علیه السّلام لأبی هاشم الجعفری إلی الرجوع إلیه و الأخذ به علی ما رواه فی الکافی عن محمّد بن یحیی عن أحمد بن محمّد عن أبی هاشم الجعفری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هل یوصف؟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فتعرفون الأبصار؟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العیون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أکبر من أبصار العیون، فهو لا یدرکه الأوهام و هو یدرک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السّائل لما استفهم عن جواز وصفه تعالی بالرّؤیة أراد علیه السّلام التنبیه و الارشاد له علی نفی الرّؤیة مطلقا عنه تعالی بآیة القرآن، و لما ظهر من حال السّائل أنه قرء القرآن و قرء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لم یعرف من الأبصار إلاّ أبصار العیون عرّفه علیه السّلام أنّ أوهام القلوب أکبر و أقوی فی باب الادراک من أبصار العیون، لسعة دائرة الاولی و قصور دائرة الثانیة من حیث إنّ الوهم رئیس الحواس الظّاهرة و الباطنة و مستخدمها و مستعملها، کما أنّ القلب أعنی العقل رئیس الوهم و مخدومه، فالأولی أن یکون معنی الآیة لا تدرکه الأوهام لیدلّ علی نفی الادراک مطلقا إذ کلّ ما یدرکه الوهم لا یدرکه البصر بخلاف العکس</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عن عبد الرحیم بن عتیک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یدی عبد الملک بن أعین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بالعراق یصفون اللّه تعالی</w:t>
      </w:r>
    </w:p>
    <w:p>
      <w:pPr>
        <w:pStyle w:val="BookText"/>
        <w:rPr/>
      </w:pPr>
      <w:r>
        <w:rPr>
          <w:rFonts w:ascii="IRNazanin" w:hAnsi="IRNazanin" w:eastAsia="IRNazanin"/>
          <w:color w:val="111111"/>
          <w:sz w:val="28"/>
          <w:sz w:val="28"/>
          <w:szCs w:val="28"/>
          <w:rtl w:val="true"/>
          <w:lang w:bidi="fa-IR"/>
        </w:rPr>
        <w:t>بالصورة و التخطیط، فان رأیت جعلنی اللّه فداک أن تکتب إلیّ بالمذهب الصحیح من التّوحید؟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رحمک اللّه عن التّوحید و ما ذهب إلیه من قبلک فتعالی اللّه الذی لیس کمثله شیء و هو السّمیع البصیر، تعالی عما یصفه الواصفون المشبّهون للّه بخلقه المفترین علی اللّه، فاعلم رحمک اللّه أنّ المذهب الصحیح فی التّوحید ما نزل به القرآن من صفات اللّه تعالی، فانف عن اللّه تعالی البطلان و التشبیه فلا نفی و لا تشبیه هو اللّه الثابت الموجود تعالی اللّه عمّا یصفه الواصفون و لا تعدّوا القرآن فتضلّوا بعد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 عن اللّه البطلان و التشبیه أمر بنفی التعطیل و التشبیه فان جماعة ارادوا تنزیه اللّه عن مشابهة المخلوقات فوقعوا فی التعطیل و نفی الصفات رأسا و جماعة اخری أرادوا أن یصفوه بصفاته العلیا و أسمائه الحسنی فأثبتوا له صفات زایدة علی ذاته فشبّهوه بخلقه فأکثر النّاس إلاّ القلیل النادر منهم بین المعطل و المشبّه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نفی و لا تشبیه، أی یجب علی المسلم أن لا یقول بنفی الصفات و لا باثباتها علی وجه التشبیه،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الثابت الموجود، إشارة إلی نفی التعطیل و البطلان، و قوله تعالی عمّا یصفه الواصفون إشارة إلی نفی التشبیه، فانّ الواصفین هم الذین یصفون اللّه بصفات زایدة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الصّفاتیة و کلُ من أثبت للّه صفة زایدة فهو مشبّه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تعدّوا القرآن فتضلّوا بعد البیان، أی فلا تجاوزوا ما فی القرآن بأن تنفوا عن اللّه ما ورد فی القرآن حتّی تقعوا فی ضلالة التعطیل و اللّه یقول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وَ هُوَ السَّمِیعُ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تثبتو اللّه من الصّفات ما یجب التنزیه عنها حتّی تقعوا فی زیغ التشبیه و 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أمر علیه السّلام بالرجوع إلی القرآن و الاقتداء به و الاستضائة بأنواره و الأخذ بما ورد فیه من صفات الحقّ تعالی شأنه و تقدّس ذاته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کلّفک الشّیطان علمه ممّا لیس فی الکتاب علیک فرضه و لا فی سنّة النّبیّ صلّی اللّه علیه و آله و سلّم و أئمة الهدی أثره فکل علمه إلی اللّه سبحانه فانّ ذلک منتهی حقّ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علیه السّلام بذلک المنع من تکلّف ما لم یفرض علمه علی المکلّفین، و الرّدع عن الخوض فیما لم یثبت وجوب معرفته علی العباد فی الکتاب المبین، و لا فی سنّة النّبیّ الأمین و أئمة الدّین سلام اللّه علیهم أجمعین معلّلا بأنّ منتهی حقّ اللّه علی العباد أن یقولوا بما دلّ علیه القرآن، و یصفوه بالأوصاف الثّابتة فی الفرقان، و ینتهوا عما رفع علمه عنهم و یکلوا علمه و یفوّضوه إلی اللّه السّبحان مشیرا إلی أن تکلّف ما یزید علی ذلک من تکلیفات الشّیطان اللّعین و تدلیساته و وساوسه لیضلّ به عن النهج القویم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توضیح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الکریم قد دلّ علی أنّه سبحانه عالم و أنه بکلّ شیء محیط، فیجب لنا الاذعان بذلک و عقد القلب علیه، و أمّا البحث عن کیفیّة علمه و أنه علی أیّ نحو هو فلا یجب علینا، و ربما یؤدّی التعمق فیه إلی الضّلال کما ضلّ فیه کثیر من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تحیّر فی معرفته فنفاه رأسا، و منهم من ضاق به الخناق إلی الاطلاق فنفی علمه بالجزئیات، و منهم من قرّره علی وجه أوجب القول بکون الذّات فاعلا و قابلا و بکونه متّصفا بصفات غیر سبلبیة و لا اضافیة إلی غیر ذلک من المفاسد التی نشأت من کثرة البحث فیه علی ما مرّ تفصیلا فی تنبیه الفصل السّابع من فصول الخطبة الاولی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قد ورد فی القرآن أنّه تعالی خالق الأشیاء و مبدعها، فیجب لنا الاعتقاد به و لیس بفرض علینا أن نتکلّف البحث فی کیفیّة الخلقة حتّی نقع فی</w:t>
      </w:r>
    </w:p>
    <w:p>
      <w:pPr>
        <w:pStyle w:val="BookText"/>
        <w:rPr/>
      </w:pPr>
      <w:r>
        <w:rPr>
          <w:rFonts w:ascii="IRNazanin" w:hAnsi="IRNazanin" w:eastAsia="IRNazanin"/>
          <w:color w:val="111111"/>
          <w:sz w:val="28"/>
          <w:sz w:val="28"/>
          <w:szCs w:val="28"/>
          <w:rtl w:val="true"/>
          <w:lang w:bidi="fa-IR"/>
        </w:rPr>
        <w:t>الضلال البعید کما وقع فیه الفلاسفة المثبتة للعقولات العشرة المبتنیة علی ما ذهبوا إلیه من أنّ الواحد لا یصدر منه إلاّ الواحد، فانّهم لمّا ذهبوا إلی أنّ الواحد لا یصدر منه إلاّ الواحد ألجأهم ذلک و اضطرّهم إلی القول بالعقولات مع أنه مخالف لاصول الشّریعة و لم یرد به کتاب و لا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البحث و التعمق فی سایر الصفات، و مثله البحث فی متشابهات الآیات مثل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ذلک، فالواجب فی کلّ ذلک و کول علمه إلی اللّه سبحانه و ردّه علیه کما أبان عنه الکتاب العزیز فی سورة آل عمران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أبو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زاجر و آمر یأمر بالجنّة و یزجر عن النّار و فیه محکم و متشابه، فأمّا المحکم فیؤمن به و یعمل به و یدین به و أمّا المتشابه فیؤمن به و لا یعمل به و هو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فِی قُلُوبِهِمْ 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الرّاسخین فی العلم هم الذین أغناهم عن اقتحام السّدد المضروبة دون الغیوب الاقرار بجملة ما جهلوا تفسیره من الغیب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w:t>
      </w:r>
    </w:p>
    <w:p>
      <w:pPr>
        <w:pStyle w:val="BookText"/>
        <w:rPr/>
      </w:pPr>
      <w:r>
        <w:rPr>
          <w:rFonts w:ascii="IRNazanin" w:hAnsi="IRNazanin" w:eastAsia="IRNazanin"/>
          <w:color w:val="111111"/>
          <w:sz w:val="28"/>
          <w:sz w:val="28"/>
          <w:szCs w:val="28"/>
          <w:rtl w:val="true"/>
          <w:lang w:bidi="fa-IR"/>
        </w:rPr>
        <w:t>الرّاسخین فی العلم إذا وصلوا إلی المتشابهات و إلی ما جهلوا کشف القناع و الغطاء عنها وقفوا عندها و اعترفوا بها إجمالا کما حکی اللّه عنهم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آمَنّا بِهِ کُلٌّ مِنْ عِنْدِ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یتعدّون عن ذلک حتی یقتحموا فی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المراد بالرّاسخین فی العلم و ما المراد بالغیب المحجوب و ما ذا أراد علیه السّلام بالسّدد المضروبة دون الغیوب؟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الرّاسخون فی العلم فهم الثابتون فیه و الضابطون له کأئمة الدّین و أولیاء الیقین الحاملین لأسرار النّبوة و أعباء الولایة و بعض خواصّهم المقتبسین من أنوار الهدایة و المهتدین بنور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بالغیب المحجوب فهو ما غاب عن الخلق علمه و خفی مأخذه إما لعدم الاستعداد و القابلیّة و قصور الطبیعة عن الادراک کذات اللّه و صفاته الذّاتیة، و إمّا لاقتضاء الحکمة و المصلحة للاخفاء، کعلم السّاعة و ما فی الأرحام و نحوهما ممّا حجب اللّه علمه عن العباد، و من ذلک القبیل الآیات المتشابهة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بالسّدد المضروبة فهی الحجب المانعة من الوصول إلی الغیب، و هی بالنسبة إلی الغیب المحجوب بها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ما هی قابلة للارتفاع إمّا بالرّیاضیات و المجاهدات کما یحصل للبعض فیعرف ضمایر بعض العباد و یطلع علی بعض المخبیات و یخبر عن بعض المغیبات، و إمّا بتعلیم من اللّه سبحانه کما کان فی حق الأنبیاء و الأولیاء فانّ عمدة معجزاتهم کانت من قبیل معرفتهم بالغیب و إخبارهم من المغیبات، و إلیه الاشارة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عالم بکلّ شیء من مبتدءات الامور و عواقبها، و أنّه الذی یفتح باب العلم و یرفع الحجاب عن الغیب لمن یرید من الأنبیاء و الأولیاء، لأنّه لا یعلم الغیب</w:t>
      </w:r>
    </w:p>
    <w:p>
      <w:pPr>
        <w:pStyle w:val="BookText"/>
        <w:rPr/>
      </w:pPr>
      <w:r>
        <w:rPr>
          <w:rFonts w:ascii="IRNazanin" w:hAnsi="IRNazanin" w:eastAsia="IRNazanin"/>
          <w:color w:val="111111"/>
          <w:sz w:val="28"/>
          <w:sz w:val="28"/>
          <w:szCs w:val="28"/>
          <w:rtl w:val="true"/>
          <w:lang w:bidi="fa-IR"/>
        </w:rPr>
        <w:t>سواه، و لا یقدر أحد أن یفتح باب العلم به للعباد الاّ اللّه،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من ارتضاه و اختاره للنبوّة و الرّسالة فانّه یطلعه علی ما شاء من غیبه علی حسب ما یراه من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الخرائج عن الرّضا علیه السّلام فی تفسیر هذه الآیة فرسول اللّه عند اللّه مرتضی، و نحن ورثة ذلک الرّسول الذی اطلعه اللّه علی ما یشاء من غیبه فعلمنا ما کان و ما 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معرفتهم بالمتشابهات و علمهم بتأویلها بسبب تعلیمه تعالی بوحی أو الهام، و لا منافاة بین إقرارهم بجملة ما جهلوا تفسیره منها من تلقاء نفسهم و وکول ذلک إلی ربّهم کما حکاه اللّه و حکاه علیه السّلام عن الرّاسخین و بین معرفتهم الحاصلة بتعلیمه سبحانه بل ربما یشیر إلیه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الثانی ما هی غیر قابلة للارتفاع کحجب النور المانعة من الوصول إلیّ الحق و الاکتناه فی ذاته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متجلّ لذاته بذاته و محتجب عن مخلوقاته، و احتجابه لیس لخفاء ذاته بل لشدّة نوره و غایة ظهوره و کمال ذاته، فغایة ظهوره أوجب بطونه، و شدّة نوره أوجب اختفائه و احتجابه، من حیث قصور عقول البشر عن إدراکه کمثال نور الشّمس و بصر الخفاش علی ما حقّقناه فی شرح الخطبة الرّابعة و الستّین، و علی هذا فلا سبیل إلی معرفة الحقّ سبحانه إلاّ بواسطة صفاته السّلبیة و الاضافیة، و لا نهایة لهذه الصّفات و لمراتبها، فالعبد لا یزال</w:t>
      </w:r>
      <w:bookmarkStart w:id="419" w:name="pg13870_176994"/>
    </w:p>
    <w:p>
      <w:pPr>
        <w:pStyle w:val="BookText"/>
        <w:rPr/>
      </w:pPr>
      <w:bookmarkEnd w:id="419"/>
      <w:r>
        <w:rPr>
          <w:rFonts w:ascii="IRNazanin" w:hAnsi="IRNazanin" w:eastAsia="IRNazanin"/>
          <w:color w:val="111111"/>
          <w:sz w:val="28"/>
          <w:sz w:val="28"/>
          <w:szCs w:val="28"/>
          <w:rtl w:val="true"/>
          <w:lang w:bidi="fa-IR"/>
        </w:rPr>
        <w:t>یکون مترقّیا فیها فان وصل إلی درجة و بقی فیها کان استغراقه فی مشاهدة تلک الدّرجة حجابا له عن الترقی إلی 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لا نهایة لهذه الدّرجات کان العبد دائما فی السیر و الانتقال بحسب قوّة عقله و استعداد ذاته إلی أن یبلغ إلی مقام عجز عن التّرقی إلی ما فوقه، و یقصر عن إدراکه، و هذا شأن الرّاسخین السّالکین فی مقام السّلوک بقدمی العرفان المترقین فی مقام المعرفة من مرتبة إلی مرتبة حتّی یقصروا عن الترقی إلی ما فوقها فیغنیهم حینئذ عن اقتحام السدد المضروبة اعترافهم بجملة ما جهلوا تفسیره علی ما أشار إلیه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 اللّه اعترافهم بالعجز عن تناول ما لم یحیطوا به علما و سمّی ترکهم التعمّق فیما لم یکلّفهم البحث عن کنهه رسوخا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الواصفون عن صفتک اعتصام الوری بمغفرتک</w:t>
      </w:r>
    </w:p>
    <w:p>
      <w:pPr>
        <w:pStyle w:val="BookText"/>
        <w:rPr/>
      </w:pPr>
      <w:r>
        <w:rPr>
          <w:rFonts w:ascii="IRNazanin" w:hAnsi="IRNazanin" w:eastAsia="IRNazanin"/>
          <w:color w:val="111111"/>
          <w:sz w:val="28"/>
          <w:sz w:val="28"/>
          <w:szCs w:val="28"/>
          <w:rtl w:val="true"/>
          <w:lang w:bidi="fa-IR"/>
        </w:rPr>
        <w:t>تب علینا فانّنا بشر ما عرفناک حقّ معرفتک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ما دلّ علیه الکتاب العزیز من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عظمة اللّه سبحانه علی قدر عقلک فتکون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اعتقدوا أنّ عقلهم قدّره سبحانه و أحاط به علما، و صغّروا عظمته سبحانه بحسب عقلهم الضعیف مع أنّ عظمته تعالی أجلّ و أعظم من أن یضبطها عقل بشری، و إنما منشأ ذلک الحکم لمن حصل له هو الوهم الحاکم لمثلیّة اللّه لمدرکاته من الأجسام و الجسمانیات، و ذلک فی الحقیقة کفر لاعتقاد غیر الصّانع صانعا، و ضلال عن طریق معرفة اللّه، مستلزم للهلاک الدّائم، و الخزی العظیم</w:t>
      </w:r>
      <w:r>
        <w:rPr>
          <w:rFonts w:eastAsia="IRNazanin" w:cs="IRNazanin"/>
          <w:color w:val="111111"/>
          <w:sz w:val="28"/>
          <w:szCs w:val="28"/>
          <w:rtl w:val="true"/>
          <w:lang w:bidi="fa-IR"/>
        </w:rPr>
        <w:t>.</w:t>
      </w:r>
    </w:p>
    <w:p>
      <w:pPr>
        <w:pStyle w:val="Heading6"/>
        <w:numPr>
          <w:ilvl w:val="5"/>
          <w:numId w:val="1"/>
        </w:numPr>
        <w:rPr/>
      </w:pPr>
      <w:bookmarkStart w:id="420" w:name="__RefHeading___Toc3510123_1468164448"/>
      <w:bookmarkStart w:id="421" w:name="_Toc159"/>
      <w:bookmarkEnd w:id="420"/>
      <w:r>
        <w:rPr>
          <w:rtl w:val="true"/>
        </w:rPr>
        <w:t>المقصد الثانی</w:t>
      </w:r>
      <w:bookmarkEnd w:id="421"/>
    </w:p>
    <w:p>
      <w:pPr>
        <w:pStyle w:val="BookText"/>
        <w:rPr/>
      </w:pPr>
      <w:r>
        <w:rPr>
          <w:rFonts w:ascii="IRNazanin" w:hAnsi="IRNazanin" w:eastAsia="IRNazanin"/>
          <w:color w:val="111111"/>
          <w:sz w:val="28"/>
          <w:sz w:val="28"/>
          <w:szCs w:val="28"/>
          <w:rtl w:val="true"/>
          <w:lang w:bidi="fa-IR"/>
        </w:rPr>
        <w:t>متضمن للتنبیه علی عجز العقول عن الاکتناه فی ذاته تعالی و عن معرفتها به حقّ المعرفة، و لبیان أنّ حقّها و حظّها الاستدلال علیه بآیات العظمة و آثار الصّنع و القدرة و دلائل الملک و الملکوت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القادر الذی إذا ارتمت الأوهام لتدرک منقطع</w:t>
      </w:r>
    </w:p>
    <w:p>
      <w:pPr>
        <w:pStyle w:val="BookText"/>
        <w:rPr/>
      </w:pPr>
      <w:r>
        <w:rPr>
          <w:rFonts w:ascii="IRNazanin" w:hAnsi="IRNazanin" w:eastAsia="IRNazanin"/>
          <w:color w:val="111111"/>
          <w:sz w:val="28"/>
          <w:sz w:val="28"/>
          <w:szCs w:val="28"/>
          <w:rtl w:val="true"/>
          <w:lang w:bidi="fa-IR"/>
        </w:rPr>
        <w:t>قدرته و حاول الفکر المبرء من خطرات الوسواس ان یقع علیه فی عمیقات غیوب ملکوته و تولّهت القلوب إلیه لتجری فی کیفیّة صفاته و غمضت مداخل العقول فی حیث لا تبلغه الصّفات لتنال علم ذاته 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أعنی قوله علیه السّلام إذا ارتمت إلی الآخر شرطیة متصلة متعدّدة المقدم متّحدة التّالی و هو ردعها، و هی بمنزلة شرطیّات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بذلک أنّ الأوهام إذا ترامت و استرسلت مجدّة فی التفتیش عن منتهی قدرته، نکصت عن ذلک، لأنّ قدرته تعالی متعلّق بجمیع المقدورات لا نهایة له حتّی یبلغ الأوهام إلی غایته و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الفکر الصافی الخالی عن وساوس الشّیطان و شوائب الأوهام إذا قصد أن یقع علی ذاته و یستثبتها بکلّ ما ینبغی لها من الکمالات فی عمیقات مغیبات عزّته و سلطانه و مملکته، کلّ و حسر لقصوره عن إدراک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القلوب إذا اشتدّ شوقها إلیه و تولهت نحوه لتقف علی کیفیّة صفاته عجزت، و ذلک لأنّ صفاته کذاته قدیمة و الکیف مهیّة امکانیّة مفتقرة إلی الجعل حادثة و هو سبحانه منزّه عن کونه محلاّ للحوادث فلیس لذاته و صفاته کیفیّة حتّی یقف علیها العقول و لذلک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أصفه بالکیف و هو الذی کیّف الکیف حتّی صار کیفا، فعرّف الکیف بما کیّف لنا من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العقول إذا غمضت مداخلها أی خفیت مواقع دخولها فی دقایق العلوم النّظریة الالهیة بحیث لا توصف لدقتها طالبة ان تعلم حقیقة ذاته انقطعت و أعیت لقصور العقول عن الوصول إلی حقیقة ما لیس بذی حدّ و لا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 أنّ هذه القوی التی هی أعظم المشاعر الانسانیة لو حاولت التعمّق و الاستقصاء فی معرفة ذات اللّه الأعلی و صفاته الحسنی و أرادت الخوض فی بحار ملکه و ملکوته، وقفت خاسئة و رجعت حسیرة، لقصورها عن إدراک هذه المطالب العظیمة و ردعها اللّه تعالی عن ذلک و منعها من أن تحوم حول ذلک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تجوب مهاوی سدف الغیوب متخلّصة إلیه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تقطع مهاوی</w:t>
      </w:r>
    </w:p>
    <w:p>
      <w:pPr>
        <w:pStyle w:val="BookText"/>
        <w:rPr/>
      </w:pPr>
      <w:r>
        <w:rPr>
          <w:rFonts w:ascii="IRNazanin" w:hAnsi="IRNazanin" w:eastAsia="IRNazanin"/>
          <w:color w:val="111111"/>
          <w:sz w:val="28"/>
          <w:sz w:val="28"/>
          <w:szCs w:val="28"/>
          <w:rtl w:val="true"/>
          <w:lang w:bidi="fa-IR"/>
        </w:rPr>
        <w:t xml:space="preserve">ظلمات الغیوب حال کونها متوجّهة بکلّیتها إلیه سبحانه فی طلب إدراکه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إذ 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ینال بجور الاعتساف کنه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ینال باعتساف المسافات التی بینها و بینه و بشدّة الجولان فی تلک المنازل إلی کنه معرفته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بینه و بین خلقه منازل غیر متناهیة، و معارج غیر مستقصاة بعضها نورانیّة و بعضها ظلمانیّة لا بدّ للسّالک من قطع جمیعها حتّی یصل إلی باب الرّبوبیة، و أنّی له بذلک و أین التراب من ربّ الأرباب فجور الاعتساف غیر نافع فی تحصیل ما لا 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اعترفت العقول بأنّه لا ینال بذلک کنه معرفته کما اعترفت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تخطر ببال اولی الرّویات خاطرة من تقدیر جلال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ما یخطر ببال أرباب الفکر و کلّ ما یتصوّره اولو النظر فی حقّه سبحانه و إن کان جلیلا عظیما فهو أجلّ و أعظم من ذلک، لأنّ ذلک صفة الواصفین لا صفة الرّب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فضیل بن یسار فیما رواه عنه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یوصف و کیف یوصف و قد قال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یوصف بقدر إلاّ کان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علیّ الباقر علیه السّلام أنّ کلّ ما تصوّره أحد فی عقله أو وهمه أو خیاله فاللّه سبحانه غیره و ورائه، لأنّه مخلوق و المخلوق لا یکون من صفات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ابتدع الخلق علی غیر مثال امتثله و لا مقدار احتذی علیه من خالق معبود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التنبیه علی کون ایجاده للعالم بمحض الابداع و الاختراع و عدم کونه مستفادا من الغیر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الصّنایع البشریّة إنما تحصل بعد أن یرتسم فی القوّة المتخیلة</w:t>
      </w:r>
    </w:p>
    <w:p>
      <w:pPr>
        <w:pStyle w:val="BookText"/>
        <w:rPr/>
      </w:pPr>
      <w:r>
        <w:rPr>
          <w:rFonts w:ascii="IRNazanin" w:hAnsi="IRNazanin" w:eastAsia="IRNazanin"/>
          <w:color w:val="111111"/>
          <w:sz w:val="28"/>
          <w:sz w:val="28"/>
          <w:szCs w:val="28"/>
          <w:rtl w:val="true"/>
          <w:lang w:bidi="fa-IR"/>
        </w:rPr>
        <w:t>صورة المصوع بل و کلّ فعل لا یصدر إلاّ بعد تصوّر وصفه و کیفیته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التصورات تارة تحصل عن أمثلة للمصنوع و مقادیر خارجیّة له یشاهدها الصّانع و یحذو حذوها کما یفعل التلمیذ فی الصّباغة شیئا قد مثل له استاده هیئته و صورته فیفعل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بمحض الالهام و الافاضة علی قلبه کما یفاض علی أذهان کثیر من الأذکیاء و المصوّرین صورة شکل لم یسبق إلیه غیره، فیصوّره فی قلبه و یبرز صورته فی الخارج علی طبق ما افیض علی قلبه، و کیفیّة صنع اللّه سبحانه منزّهة عن کونها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الأوّل فلما مرّ فی شرح الفصل السّابق من أنه سبحانه قبل القبل بلا قبل فلیس قبله خالق مثل مثالا فاتّبعه سبحانه، و لا قدر مقدارا فقطع علی قدره و احتذی علیه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فلأنّ الصورة المفاضة و المثال الملهم مستندان إلی المفیض و الملهم مستفادان من الغیر فعلان له، و لیس قبله تعالی غیر حتّی یستفید و یستفیض منه مضافا إلی استلزامه الافتقار تعالی اللّه عن ذلک علوّا کبیرا،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أعنی بیان جواز الاستدلال علیه تعالی و إمکان معرفته بآیات القدرة و أدلة العظمة 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أرانا من ملکوت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ملکها کما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الَّذِی بِیَدِهِ مَلَکُوتُ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بقدرته و نسبته إلی القدرة لکون القدرة مبدء الوجود کلّه فهی مبدء المالکیّة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 ما نطقت به آثار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عجائب ما أفصحت عنه الأفعال و الأحکام الصادرة عن وجه الحکمة و المصلحة علی أحسن ترتیب و نظام، و تمام إتقان و انتظام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الحاجة من الخلق إلی أن یقیمها بمساک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النسخ التی رأیناها یقیمها بضمیر التأنیث فلا بدّ من رجوعه إلی الخلق باعتبار ملاحظة المعنی، إذ المراد المخلوقات بجمیعها، و یحتمل رجوعه إلی الحاجة علی تکلّف،</w:t>
      </w:r>
    </w:p>
    <w:p>
      <w:pPr>
        <w:pStyle w:val="BookText"/>
        <w:rPr/>
      </w:pPr>
      <w:r>
        <w:rPr>
          <w:rFonts w:ascii="IRNazanin" w:hAnsi="IRNazanin" w:eastAsia="IRNazanin"/>
          <w:color w:val="111111"/>
          <w:sz w:val="28"/>
          <w:sz w:val="28"/>
          <w:szCs w:val="28"/>
          <w:rtl w:val="true"/>
          <w:lang w:bidi="fa-IR"/>
        </w:rPr>
        <w:t>و المقصود اقرار الخلایق و اعترافهم بالاحتیاج و الافتقار إلی أن یقیمهم و یجبر فاقتهم بقدرته و قوته الماسکة التی تمسک السّماء و الأرض أن تزولا، و اعتراف بعضهم بلسان الحال و بعضهم بلسان الحال و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 باضطرار قیام الحجّة له علی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أرانا من ملکوت القدرة و آثار الحکمة و اعتراف الموجودات بالحاجة دلیلا وافیا و برهانا کافیا دلّنا علی معرفته سبحانه، بسبب قیام الحجّة له تعالی بالضّرورة و 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أرانا ممّا ذکر ما کان لنا دلیلا علی معرفته من أجل ضروریة الحجة القائمة له علی الخلایق فی باب المعرفة و بداهتها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فی البدائع التی أحدثها آثار صنعته و أعلام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ظهرت فی الحوادث البدیعة المعجبة التی أحدثها و أوجدها آثار تدلّ علی صانعیّته و علامات یستدلّ بها علی 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کلّ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الأنفس و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له و دلیلا علیه و إن کان خلقا 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افتقاره الذاتی دلیل علی حاجته إلی المؤثر المبدع و إن لم یکن مفصحا عنه بلسانه، إما لعدم کونه ذا لسان کالجماد و النبات؛ و إما لکفره و إلحاده کبعض أفراد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فحجّته بالتّدبیر ناطقة و دلالته علی المبدع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رجوع الضمیر فی حجّته و دلالته إلی الخلق الصامت، و یحتمل رجوعه إلی اللّه سبحانه، و الثانی أظهر، و المراد أنّ حجّته تعالی ناطقة بکونه مدبّرا، و دلیله قائم علی کونه مبدعا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و فذلکة المرام أنّ فی ما أبدعه سبحانه فی عالم الکون و أحدثه فی الأنفس و الآفاق شواهد متظاهرة و آیات متناصرة ناطقة بلسان حالها مفصحة عن جلالة بارئها، معربة عن کمال حکمته و تدبیره فیها، منادیة لأرباب القلوب بنغماتها، قائلة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ما ترانی و ما تری صورتی و ترکیبی و صفاتی و منافعی و اختلاف أحوالی و کثرة فوائدی، أ تظنّ أنی خلقت بنفسی أو خلقنی أحد من جنسی، و فعلت هذه الأفاعیل و ما یترتّب علیها من المنافع بطبعی و ذاتی؟</w:t>
      </w:r>
      <w:bookmarkStart w:id="422" w:name="pg13870_176999"/>
    </w:p>
    <w:p>
      <w:pPr>
        <w:pStyle w:val="BookText"/>
        <w:rPr/>
      </w:pPr>
      <w:bookmarkEnd w:id="422"/>
      <w:r>
        <w:rPr>
          <w:rFonts w:ascii="IRNazanin" w:hAnsi="IRNazanin" w:eastAsia="IRNazanin"/>
          <w:color w:val="111111"/>
          <w:sz w:val="28"/>
          <w:sz w:val="28"/>
          <w:szCs w:val="28"/>
          <w:rtl w:val="true"/>
          <w:lang w:bidi="fa-IR"/>
        </w:rPr>
        <w:t>أو ما تستحیی تنظر إلی کلمة مرقومة فی ثلاثة أحرف فتقطع أنه صنعة آدمی عالم قادر مرید متکلّم ثمّ تنظر إلی عجائب هذه الخطوط المرقومة علی وجه الانسان بالقلم الالهی الذی لا یدرک الابصار ذاته و لا حرکته و لا اتصاله بمحلّ الخطّ ثمّ ینفکّ قلبک من جلالة صانعه؟ و کذلک النطفة التی کأنها قطرة من الماء المتشابه الأجزاء یقول لمن له قلب أو ألقی السّمع و هو شهید لا الّذینهم عن السّمع لمعزولون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توهّمنی فی ظلمة الأحشاء مغموسا فی دم الحیض فی الوقت الذی یظهر التخطیط و التصویر علی وجهی، و قد نقش النقاش حدقتی و أجفانی و جبهتی و خدّی و شفتی، فتری النقوش یظهر شیئا فشیئا علی التدریج و لا تری داخل الرّحم و لا خارجة أحدا و لا خبر منها للاّم و لا للأب و لا للنطفة و لا للرّحم فما هذا النقاش؟ أفلم یکن بأعجب ممّن یشاهده ینقش بقلمه صورة عجیبة لو نظر إلیها مرّتین أو أکثر لتعلّمه فهل یقدر أن یتعلّم هذا الجنس من النقش الذی یعمّ ظاهر النطفة و باطنها و جمیع أجزائها من غیر ملامسة النطفة و من غیر اتّصال بها لا من داخل و لا من خارج؟ فان کنت لا تتعجّب من هذه العجائب و لا تعلم أنّ الذی صوّر و نقش هذه النقوش و الأشکال و الصّور و الأمثال مما لا شبه له و لا ندّ و لا شریک له و لا ضدّ، کما أنّ صنعه و نقشه لا یساویه نقش و صنع و التباعد و المباینة بین الفاعلین کما بین الفعلین فعدم تعجّبک أعجب من کلّ عجیب، فانّ الذی أعمی بصیرتک مع هذا الوضوح و منعک الیقین مع هذا البیان جدیر بأن یتعجّب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أَعْطی کُلَّ شَیْ‌ءٍ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و أغوی، و فتح بصائر أحبائه فشاهدوه و هم به مؤمنون و أعمی قلوب أعدائه فقال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بُکْمٌ عُمْیٌ فَهُمْ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الخلق و الأمر لا معقّب لحکمه و لاراد لقضائه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510125_1468164448"/>
      <w:bookmarkStart w:id="424" w:name="_Toc160"/>
      <w:bookmarkEnd w:id="423"/>
      <w:r>
        <w:rPr>
          <w:rtl w:val="true"/>
        </w:rPr>
        <w:t>المقصد الثالث</w:t>
      </w:r>
      <w:bookmarkEnd w:id="4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متضمن للشهادة بالتنزیه و التقدیس و أنه سبحانه تعالی شأنه عن مشابهة</w:t>
      </w:r>
    </w:p>
    <w:p>
      <w:pPr>
        <w:pStyle w:val="BookText"/>
        <w:rPr/>
      </w:pPr>
      <w:r>
        <w:rPr>
          <w:rFonts w:ascii="Amiri" w:hAnsi="Amiri" w:eastAsia="Amiri" w:cs="Amiri"/>
          <w:color w:val="111111"/>
          <w:sz w:val="28"/>
          <w:sz w:val="28"/>
          <w:szCs w:val="28"/>
          <w:rtl w:val="true"/>
          <w:lang w:bidi="ar-SA"/>
        </w:rPr>
        <w:t>مصنوعاته و مجانسة مخلوقاته و هو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من شبّهک بتباین أعضاء خلقک و تلاحم حقاق مفاصلهم المحتجبة لتدبیر حکمتک لم یعقد غیب ضمیره علی معرفتک و لم یباشر قلبه الیمین بأنّه لا ندّ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من المحسّنات 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أنّه علیه السّلام غیّر اسلوب الکلام و التفت من الغیبة إلی الخطاب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لأنّ الکلام إذا نقل من اسلوب إلی اسلوب آخر کان أحسن تطرئة لنشاط السّامع، و أکثر ایقاظا للاصغاء إلی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التشبیه یعتمد علی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و المشبّه، و المشبّه به، فالمشبّه فی هذا المقام هو القایس له سبحانه علی خلقه، و المشبّه هو اللّه العزیز المتعال، و المشبّه به فی الحقیقة هو الخلق المتباینة الأعضاء و المتلائمة حقاق المفاصل إلاّ أنه علیه السّلام جعل المشبّه به تباین الأعضاء و تلاحم الحقاق تعریضا علی ذمّ المشبّه و توبیخه، و تنبیها علی غلطه فی تشبیهه، و ذلک لأنّ تباین الأعضاء و تلاحمها من لوازم المشبّه به، و هما مستلزمان للترکیب و اجتماع المفردات المستلزمین للافتقار إلی المرکب و الجامع، فمن کان ملزوما للحاجة و الافتقار کیف یجوز أن یشبه به العزیز الغنی المتکبر الجبّار، فجعلها نفس المشبّه به تنبیها علی کونهما بمنزلة الوسط فی لزوم الترکیب للمشبّه به الحقیقی حتّی یظهر بذلک تقدّسه عن التّشبه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وصف المفاصل بکونها محتجبة معلّلا احتجابها بأنه من تدبیرات حکمته تعالی و مقتضیاتها، و ذلک لأنها لو لم تحتجب و خلقت بارزة عریّة عن الغطاء و الغشاء لیبست رباطاتها و قست فیعذر تصرّف الحیوان بها کما هو الآن مضافا إلی کونها معرضة للآفات المفسدة لها و غیر ذلک من خفیّ تدبیره و لطیف حکمته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أنه علیه السّلام شهد فی حقّ المشبّهة بعدم عقد ضمیرهم المکنون علی معرفة اللّه سبحانه و عدم اعتقادهم و یقینهم بأنه لا مثل له تعالی، و إنّما عبّر عن عدم الیقین</w:t>
      </w:r>
    </w:p>
    <w:p>
      <w:pPr>
        <w:pStyle w:val="BookText"/>
        <w:rPr/>
      </w:pPr>
      <w:r>
        <w:rPr>
          <w:rFonts w:ascii="IRNazanin" w:hAnsi="IRNazanin" w:eastAsia="IRNazanin"/>
          <w:color w:val="111111"/>
          <w:sz w:val="28"/>
          <w:sz w:val="28"/>
          <w:szCs w:val="28"/>
          <w:rtl w:val="true"/>
          <w:lang w:bidi="fa-IR"/>
        </w:rPr>
        <w:t>بعدم الیمین إشعارا بأنّ اللازم علی العبد فی مقام تنزیهه سبحانه عن المثل و النّظیر أن یکون تنزیهه له صادرا عن وجه کمال الیقین بحیث لو أراد الحلف بذلک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جعلنا الیمین بمعنی القسم، و إن کان بمعنی القوّة فالمقصود الاشعار بأن یکون تنزیهه صادرا عن قوّة القلب و لا یکون مضطربا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شهد علیه السّلام فی حقّ المشبّه بأنّه لم یعقد قلبه علی معرفة اللّه سبحانه و لم یتیقّن تنزیهه عن المثل أکّد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المشبّه للّه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یسمع تبرّء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عبدة الأصنام و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المتبوعین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آلهتهم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القوا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فَکُبْکِبُوا فِیها هُمْ وَ الْغاوُونَ وَ جُنُودُ إِبْلِیسَ أَجْمَعُونَ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تَاللّهِ إِنْ 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 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لَفِی ضَلالٍ مُبِینٍ إِذْ نُسَوِّیکُمْ بِرَبِّ الْعالَمِینَ وَ ما أَضَلَّنا إِلاَّ الْمُجْرِمُونَ فَما لَنا مِنْ شافِعِینَ وَ لا صَدِیقٍ حَمِیمٍ فَلَوْ أَنَّ لَنا کَرَّةً فَنَکُونَ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المشبّهین لو سمعوا ذلک و عرفوا بذلک أی بتبرّء التّابعین من المتبوعین و بما حکی اللّه عنهم فی الکتاب المبین، لعقدوا قلبهم علی المعرفة، و نزّهوه سبحانه عن المثل و الصفة، کیلا یقعوا فی الضّلالة الدّائمة و الحسرة الباقیة، کما وقع فیها التّابعون بتلک الجهة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 شهدوا علی أنفسهم بالقسم البارّ بأنّهم فی ضلال مبین، و تحسّروا بأنهم لیس لهم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تمنّوا الرّجوع إلی الدّنیا لیکونوا من المؤمنین، کلّ ذلک من أجل تشبیههم الخالق بالخلایق و إبدائهم المساواة بین معبوداتهم الباطلة و بین ربّ العالمین، و عدم کونهم بعلوّ شأنه سبحانه و جلالة قدره موقنین مذعنین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العادلون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الجاعلون لک عدیلا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شبّهوک بأصنامهم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نحلوک حلیة المخلوقین بأوهامهم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جزّؤوک تجزئة المجسّمات بخواطرهم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قدّروک علی الخلقة المختلفة القوی بقرائح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الجامدة أمّا کذبهم فی تشبیههم له سبحانه بالأصنام فواضح، حیث اعترفوا بأنّهم فی ضلال مبین من جهة تسویتهم الأصنام بربّ العالمین و أمّا کذبهم فی نحلتهم له حلیة المخلوقین، و تجزیتهم له تجزئة المجسّمات و تقدیرهم له علی الخلقة المختلفة القوی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صورة غلام أمرد فی رجلیه نعلان من ذهب،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أجوف من فیه إلی صدره و ما سوی ذلک فصمت، و غیر ذلک من هذیاناتهم فأشدّ وضوحا إذ الأعضاء المختلفة إنّما تتولّد و تکمل بواسطة قوی طبیعیّة و نباتیّة و حیوانیّة و غیرها، و هی قوی مختلفة بحقایقها متضادّة فی أفعالها محتاجة إلی المرکّب و الجامع، و الاحتیاج مستحیل علی واجب الوجود، تعالی عمّا یقول الظّالمون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من ساواک بشیء من خلقک فقد عدل بک و العادل بک کافر بما تنزّلت به محکمات آیاتک و نطقت عنه شواهد حجج بیّناتک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ثانیة علی کفر المشبّهة متفرّعة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وجهة کفرهم أنهم لمّا شبّهوه بخلقه و سووه به حیث اعتقدوا أنّ خالقهم و صانعهم هو ما توهّموه بأوهامهم الفاسدة و وصفوه بعقولهم الکاسدة مع عدم کونه خالقهم بل هو مخلوق لهم مصنوع مثلهم لا جرم کانوا بذلک متّخذین غیر الخالق خالقا جاعلین للّه سبحانه ندّا و عدیلا، و هو الکفر و الضّلال کما شهدت به محکمات الآیات و أفصحت عنه شواهد أدلّة البیّنات قال سبحانه فی سورة البقرة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تَبَرَّأَ الَّذِینَ اتُّبِعُوا مِنَ الَّذِینَ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جَهَنَّمَ یَصْلَوْنَها وَ بِئْسَ الْقَرارُ وَ جَعَلُوا لِلّهِ أَنْداداً لِیُضِلُّوا عَنْ سَبِیلِهِ قُلْ تَمَتَّعُوا فَإِنَّ مَصِیرَکُمْ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لِلّهِ أَنْداداً لِیُضِلَّ عَنْ سَبِیلِهِ قُلْ تَمَتَّعْ بِکُفْرِکَ قَلِیلاً إِنَّکَ مِنْ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غیر هذه من الآیات الباهرة و الحجج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أنت اللّه الذی لم تتناه فی العقول فتکون فی مهبّ فکرها مکیّفا، و لا فی رویّات خواطرها فتکون محدودا 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شهادة ثالثة علی تنزّهه من إحاطة العقول البشریّة فنفاها بنفی ما یترتّب علیها من کونه تعالی ذا نهایة، إذ معنی الاحاطة بالشیء هو إدراکه بکنهه و معرفته بجمیع جهاته و بلوغ العقل غایته و نهایته بحیث لا یکون وراء ما أدرکه شیء آخر و نفی انتهائه بنفی ما یترتّب علیه من کونه ذا کیفیّة تکیّفه بها القوی المتخیّلة لتثبته بها العقول، و کونه محدودا أی ذا حدّ و نهایة أو محدودا بحدّ یحدّه و یعرّفه إذ إدراک العقول للحقایق بکنهها إنّما هو من حدودها و معرّفاتها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مبنیّ علی کون المحدود مأخوذا من الحدّ الذی هو معرّف الشیء و القول الشارح له کما أنّ الاوّل مبنیّ علی أخذه من الحدّ بمعنی النهایة، و هو بکلا المعنیین محال علی اللّه سبحانه و کونه مصرّفا أی ذا تصریف و تقلیب مأخوذ من تصریف الرّیاح و هو تحویلها من وجه إلی وجه و من حال إلی حال لأنّه إذا</w:t>
      </w:r>
      <w:bookmarkStart w:id="425" w:name="pg13870_177004"/>
    </w:p>
    <w:p>
      <w:pPr>
        <w:pStyle w:val="BookText"/>
        <w:rPr/>
      </w:pPr>
      <w:bookmarkEnd w:id="425"/>
      <w:r>
        <w:rPr>
          <w:rFonts w:ascii="IRNazanin" w:hAnsi="IRNazanin" w:eastAsia="IRNazanin"/>
          <w:color w:val="111111"/>
          <w:sz w:val="28"/>
          <w:sz w:val="28"/>
          <w:szCs w:val="28"/>
          <w:rtl w:val="true"/>
          <w:lang w:bidi="fa-IR"/>
        </w:rPr>
        <w:t>کان العقول و الفکر متعلّقة به لا بدّ أن یتصرّف فیه العقول و الأفکار، و تحوّله من وجه إلی وجه لتبلغ غایته و تعرفه بکنهه و هو معنی کونه مصرّفا و لما کان هذه اللوازم کلّها باطلة مستحیلة فی حقّه تعالی کان ملزومها و هو إحاطة العقول به و تناهیه فیها محالا أمّا بطلان اللاّزم الأول فلأنّ الکیف حادث بالذات ممکن الوجود مفتقر إلی جاعل یوجده بریء الذات من الاتصاف به، أما حدوثه فلکونه عرضا قائما بالمحلّ فهو مفتقر إلی جاعل و ینتهی افتقاره بالأخرة إلی الحقّ تعالی، و امّا برائة ذات المحدث من الاتصاف به فلأنّ موجد الشیء مقدّم علیه بالوجود فیستحیل أن یکون المکیّف بالکسر أی موجد الکیف و جاعله مکیّفا أی منفعلا ذا کیفیّة و إلاّ لزم تقدّم الشیء علی نفسه و کون الشیء الواحد فاعلا قابلا و هو محال و أمّا بطلان الّلازم الثّانی و هو کونه محدودا إی ذا نهایة فلأنه لا غایة لوجوده و لا منتهی لذاته، لأنّ وجوده وراء ما لا یتناهی مدّة و عدّة بما لا یتناهی قوّة و شدّة و أمّا إن جعلنا الحدّ بالمعنی الثّانی الذی أشرنا إلیه فلأنّ حدّ الشیء عبارة عن معرّفه المرکب من الجنس و الفصل و اللّه سبحانه بسیط الذّات لا جزء له و ما لا جزء له لا جنس له و ما لیس له جنس لیس له حدّ و قول شارح یعرّف به، و ما لیس له حدّ لا یکون محدودا و أمّا بطلان اللازم الثالث أعنی کونه مصرّفا فلاستحالة التغیّر و الانتقال من حال إلی حال علی اللّه تعالی شأنه</w:t>
      </w:r>
      <w:r>
        <w:rPr>
          <w:rFonts w:eastAsia="IRNazanin" w:cs="IRNazanin"/>
          <w:color w:val="111111"/>
          <w:sz w:val="28"/>
          <w:szCs w:val="28"/>
          <w:rtl w:val="true"/>
          <w:lang w:bidi="fa-IR"/>
        </w:rPr>
        <w:t>.</w:t>
      </w:r>
    </w:p>
    <w:p>
      <w:pPr>
        <w:pStyle w:val="Heading5"/>
        <w:numPr>
          <w:ilvl w:val="4"/>
          <w:numId w:val="1"/>
        </w:numPr>
        <w:rPr/>
      </w:pPr>
      <w:bookmarkStart w:id="426" w:name="__RefHeading___Toc3510127_1468164448"/>
      <w:bookmarkStart w:id="427" w:name="_Toc161"/>
      <w:bookmarkEnd w:id="426"/>
      <w:r>
        <w:rPr>
          <w:rtl w:val="true"/>
        </w:rPr>
        <w:t>الترجمة</w:t>
      </w:r>
      <w:bookmarkEnd w:id="4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کن أی سؤال کننده از صفات پروردگار پس آن چیزی که دلالت دارد قرآن بر آن از صفت حضرت آفریدگار پس اقتدا کن بآن و طلب روشنائی کن بنور هدایت او، و آنچه که تکلیف کرده آنرا شیطان ملعون دانستن او را از چیزی که نیست در قرآن بر تو فرض آن و نه در سنّت پیغمبر خدا صلّی اللّه علیه و آله و نه أئمۀ هدی</w:t>
      </w:r>
    </w:p>
    <w:p>
      <w:pPr>
        <w:pStyle w:val="BookText"/>
        <w:rPr/>
      </w:pPr>
      <w:r>
        <w:rPr>
          <w:rFonts w:ascii="IRNazanin" w:hAnsi="IRNazanin" w:eastAsia="IRNazanin"/>
          <w:color w:val="111111"/>
          <w:sz w:val="28"/>
          <w:sz w:val="28"/>
          <w:szCs w:val="28"/>
          <w:rtl w:val="true"/>
          <w:lang w:bidi="fa-IR"/>
        </w:rPr>
        <w:t>علامت و نشانۀ او پس واگذار دانستن آن را بخدای تعالی، پس بدرستی که این منتهای حق خداوند است بر تو و زیاده از این بر تو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جماعتی که رسوخ دارند در علم و استوارند در دانش، ایشان کسانی هستند که بی‌نیاز ساخته ایشان را از بی‌فکر داخل شدن حجاباتی که زده شده در پیش غیبها، اقرار و اعتراف ایشان بإجمال آنچه که جاهل شده‌اند بتفسیر و توضیح آن از غیبی که پوشیده است، پس مدح فرموده حق سبحانه و تعالی اعتراف بعجز کردن ایشان را از أخذ نمودن آنچه که احاطه نکرده‌اند بآن از حیثیت علم و نام نهاده ترک تعمّق و خوض کردن ایشان را در چیزی که تکلیف نکرده بر ایشان بحث نمودن از حقیقت آن را برسوخ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قناعت کن ایسائل در باب معرفت باین مقدار و تقدیر مکن عظمت پروردگار را باندازۀ عقل خود تا این که شوی از 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سبحانه قادریست که اگر مجدّ شوند و همهاتا دریابند نهایة توانائی آنرا، و طلب کند فکری که مبرّاست از خطرات وساوس شیطانیّه آنکه واقع شود در اسرار عمیقه پادشاهی او، و واله و متحیّر باشند قلبها بسوی او تا این که جاری شوند در چگونگی صفتهای او، و غامض و خفی باشد محلّ دخول عقلها باندازه که خارج از وصف باشد بجهة طلب علم بذات او سبحانه ردع میکند و باز دارد خداوند تعالی آن عقول و اوهام را از معرفت بذات و صفات خود و حال آنکه قطع کند آن اوهام و عقول مواضع هلاک تاریکیهای غیبها را در حالتی که رهیده باشد از غیر و نزدیکی جویند بسوی 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برگشتند زمانی که باز داشته شدند در حالتی که اعتراف کننده باشند باین که رسیده نمی‌شود بشدة جولان در بیداء جلال و عزّت و حقیقت معرفت او، و باین که خطور نمی‌کند بدل صاحبان فکرها خطور کنندۀ از اندازه کردن بزرگی عزّت او</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خداوندی که ایجاد کرد مخلوقات را بدون سبق مثالی که متابعت</w:t>
      </w:r>
    </w:p>
    <w:p>
      <w:pPr>
        <w:pStyle w:val="BookText"/>
        <w:rPr/>
      </w:pPr>
      <w:r>
        <w:rPr>
          <w:rFonts w:ascii="IRNazanin" w:hAnsi="IRNazanin" w:eastAsia="IRNazanin"/>
          <w:color w:val="111111"/>
          <w:sz w:val="28"/>
          <w:sz w:val="28"/>
          <w:szCs w:val="28"/>
          <w:rtl w:val="true"/>
          <w:lang w:bidi="fa-IR"/>
        </w:rPr>
        <w:t>کرده باشد بر آن، و بی‌تقدّم مقدار و اندازه که عمل کرده باشد بر وفق آن که صادر شده باشد آن مثال و مقدار از خالق معبودی که بوده باشد قبل از او، و بنمود ما را از پادشاهی قدرت خود و از عجایب آن چیزی که گویا شده است بآن نشانهای حکمت او و از اعتراف نمودن خلایق باحتیاج خودشان باین که اقامه نماید و بپا داشته باشد ایشان را بنگه داشته قوّة خود دلیل وافی و برهان شافی ما را بسبب ضروری و بدیهی بودن حجتی که قائم است مر او را بمعرفت او و ظاهر گردید در اشیاء بدیعة که ایجاد فرموده نشانهای صنعت أو و علامتهای حکمت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گردید هر چیزی که خلق فرموده برهان قاطع مرا الوهیت آن را، و دلیل ساطع بر وجوب وجود آن و اگر چه بوده باشد آن مخلوق خلق غیر ناطق و جماد ساکت، پس حجت حق تعالی بتدبیر حکمت او گویا است و دلیل او بر وجود مبدع برپا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 می‌دهم بر این که کسی که تشبیه کرده تو را باعضای متباینه مخلوقات تو، و خورده‌های بهم پیوستۀ مفاصل ایشان که پوشیده شده است بتدبیر حکمت تو عقد ننموده فکر باطنی خود را بر معرفت تو، و مباشر نکرده بقلب خودش یقین را باین که نیست هیچ مثلی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که نشنیده آن تشبیه کننده بیزاری جستن تابعان را از متبوعان در روز قیامت، و زمان انداخته شدن ایشان بر آتش وقتی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که هر آینه بودیم ما در ضلالت هویدا، در وقتی که برابر کردیم ما شما را با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گفتند کسانی که بتو مثل و عدیل قرار دادند وقتی که تشبیه کردند تو را به بتهای خودشان و بخشیدند بتو صفات مخلوقات را بوهمهای خود، و تجزیه کردند تو را همچه مجزّا کردن أشیاء مجسّمه با خواطرهای خود، و اندازه کردند تو را بر هیکلی و شکلی که مختلف است قوتهای او با عقلهای خود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شهادت می‌دهم بر این که هر کس که مساوی ساخت تو را با چیزی از</w:t>
      </w:r>
      <w:bookmarkStart w:id="428" w:name="pg13870_177007"/>
    </w:p>
    <w:p>
      <w:pPr>
        <w:pStyle w:val="BookText"/>
        <w:rPr/>
      </w:pPr>
      <w:bookmarkEnd w:id="428"/>
      <w:r>
        <w:rPr>
          <w:rFonts w:ascii="IRNazanin" w:hAnsi="IRNazanin" w:eastAsia="IRNazanin"/>
          <w:color w:val="111111"/>
          <w:sz w:val="28"/>
          <w:sz w:val="28"/>
          <w:szCs w:val="28"/>
          <w:rtl w:val="true"/>
          <w:lang w:bidi="fa-IR"/>
        </w:rPr>
        <w:t>مخلوق تو پس بتحقیق که عدیل قرار داد ترا و هر کس که عدیل قرار داد بتو کافر است بحکم آن چیزی که نازل شده با آن آیات محکمات تو، و بحکم آن چیزی که ناطق شد از آن گواهان حجتهای واضحۀ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بر این که توئی معبود بحق که پایان نداری در عقلها تا این که باشی در محلّ ورزیدن اندیشهای آن عقول مکیّف با کیفیتی، و نه در اندیشهای خاطرهای آن عقول صاحب حدّ و نهایتی و موصوف بتغییر از حالت بحالتی</w:t>
      </w:r>
    </w:p>
    <w:p>
      <w:pPr>
        <w:pStyle w:val="Heading4"/>
        <w:numPr>
          <w:ilvl w:val="3"/>
          <w:numId w:val="1"/>
        </w:numPr>
        <w:rPr/>
      </w:pPr>
      <w:bookmarkStart w:id="429" w:name="__RefHeading___Toc3510129_1468164448"/>
      <w:bookmarkStart w:id="430" w:name="_Toc162"/>
      <w:bookmarkEnd w:id="429"/>
      <w:r>
        <w:rPr>
          <w:rtl w:val="true"/>
        </w:rPr>
        <w:t>الفصل الثالث</w:t>
      </w:r>
      <w:bookmarkEnd w:id="430"/>
    </w:p>
    <w:p>
      <w:pPr>
        <w:pStyle w:val="Heading5"/>
        <w:numPr>
          <w:ilvl w:val="4"/>
          <w:numId w:val="1"/>
        </w:numPr>
        <w:rPr/>
      </w:pPr>
      <w:bookmarkStart w:id="431" w:name="__RefHeading___Toc3510131_1468164448"/>
      <w:bookmarkStart w:id="432" w:name="_Toc163"/>
      <w:bookmarkEnd w:id="431"/>
      <w:r>
        <w:rPr>
          <w:rtl w:val="true"/>
        </w:rPr>
        <w:t>اشارة</w:t>
      </w:r>
      <w:bookmarkEnd w:id="43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قدّر ما خلق فأحکم تقدیره، و دبّره فألطف تدبیره، و وجّهه لوجهته فلم یتعدّ حدود منزلته، و لم یقصر دون الانتهاء إلی غایته، و لم یستصعب إذ أمر بالمضیّ علی إرادته، و کیف؟ و إنّما صدرت الامور عن مشیّة المنشیء أصناف الأشیاء بلا رویّة فکر آل إلیها، و لا قریحة غریزة أضمر علیها، و لا تجربة أفادها من حوادث الدّهور، و لا شریک أعانه علی ابتداع عجائب الامور، فتمّ خلقه و أذعن لطاعته، و أجاب إلی دعوته، و لم یعترض دونه ریث المبطی، و لا أناة المتلکِّی، فأقام من الأشیاء أودها، و نهج حدودها، و لائم بقدرته بین متضادّها، و وصل أسباب قرائنها، و فرّقها أجناسا مختلفات، فی الحدود و الأقدار و الغرائز و الهیئات، بدایا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أحکم صنعها، و فطرها علی ما أراد و ابتدعها</w:t>
      </w:r>
      <w:r>
        <w:rPr>
          <w:rFonts w:eastAsia="IRNazanin" w:cs="IRNazanin"/>
          <w:color w:val="111111"/>
          <w:sz w:val="28"/>
          <w:szCs w:val="28"/>
          <w:rtl w:val="true"/>
          <w:lang w:bidi="fa-IR"/>
        </w:rPr>
        <w:t>.</w:t>
      </w:r>
      <w:bookmarkStart w:id="433" w:name="pg13870_177008"/>
    </w:p>
    <w:p>
      <w:pPr>
        <w:pStyle w:val="Heading5"/>
        <w:numPr>
          <w:ilvl w:val="4"/>
          <w:numId w:val="1"/>
        </w:numPr>
        <w:rPr/>
      </w:pPr>
      <w:bookmarkStart w:id="434" w:name="__RefHeading___Toc3510133_1468164448"/>
      <w:bookmarkStart w:id="435" w:name="_Toc164"/>
      <w:bookmarkEnd w:id="433"/>
      <w:bookmarkEnd w:id="434"/>
      <w:r>
        <w:rPr>
          <w:rtl w:val="true"/>
        </w:rPr>
        <w:t>اللغة</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الامور النّظر إلی ما یؤل إلیه عاقبتها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بالکسر جهة الشّیء یتوجّه الیها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وِجْهَةٌ هُوَ مُوَلِّیها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عن الهدف إذا لم یبلغه و قصرت عن الشیء أی عجزت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أی قریبا منه و قبل الوصول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قریحة 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یستنبطه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القریحة أوّل ما یستنبط من البئر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قریحة جیّدة یراد استنباط العلم بجودة الطبع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بلغ الغایة و استقصی علیها من الاضمار بمعنی الاستقصاء،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الاضمار بمعنی الاخفاء و لیس بشیء لتعدّیه بنفسه یقال أضمره و أخفاه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أخفی و أضمر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دون الشیء حال، و اعترض صار کالخشبة المعترضة فی النهر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 الوقار مأخوذ من تأنّی فی الأمر أی تثبّت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اعتلّ و عنه أبطأ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الاعوجاج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القرینة و هی الأنفس و یحتمل أن یراد بها مقارنات الأشیاء کما 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جمع بدیة و هی الحالة العجیبة بدأ الرّجل إذا جاء بالأمر البدیء أی المعجب و البدیة أیضا الحالة المبتکرة المبتدئة و منه قولهم فعله بادی بدیء علی وزن فعل أی أوّل کلّ شیء</w:t>
      </w:r>
      <w:r>
        <w:rPr>
          <w:rFonts w:eastAsia="IRNazanin" w:cs="IRNazanin"/>
          <w:color w:val="111111"/>
          <w:sz w:val="28"/>
          <w:szCs w:val="28"/>
          <w:rtl w:val="true"/>
          <w:lang w:bidi="fa-IR"/>
        </w:rPr>
        <w:t>.</w:t>
      </w:r>
    </w:p>
    <w:p>
      <w:pPr>
        <w:pStyle w:val="Heading5"/>
        <w:numPr>
          <w:ilvl w:val="4"/>
          <w:numId w:val="1"/>
        </w:numPr>
        <w:rPr/>
      </w:pPr>
      <w:bookmarkStart w:id="436" w:name="__RefHeading___Toc3510135_1468164448"/>
      <w:bookmarkStart w:id="437" w:name="_Toc165"/>
      <w:bookmarkEnd w:id="436"/>
      <w:r>
        <w:rPr>
          <w:rtl w:val="true"/>
        </w:rPr>
        <w:t>الاعراب</w:t>
      </w:r>
      <w:bookmarkEnd w:id="43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استفهام علی سبیل الانکار و إنما صدرت جملة حالیة و العامل محذوف أی کیف یستصعب و إنّما صدرت الامور، و جملة لم یعترض حال أیضا من فاعل المصدر أعنی دعوته،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أجناسا حال من مفعول فرّق أو منصوب بنزع</w:t>
      </w:r>
      <w:bookmarkStart w:id="438" w:name="pg13870_177009"/>
    </w:p>
    <w:p>
      <w:pPr>
        <w:pStyle w:val="BookText"/>
        <w:rPr/>
      </w:pPr>
      <w:bookmarkEnd w:id="438"/>
      <w:r>
        <w:rPr>
          <w:rFonts w:ascii="IRNazanin" w:hAnsi="IRNazanin" w:eastAsia="IRNazanin"/>
          <w:color w:val="111111"/>
          <w:sz w:val="28"/>
          <w:sz w:val="28"/>
          <w:szCs w:val="28"/>
          <w:rtl w:val="true"/>
          <w:lang w:bidi="fa-IR"/>
        </w:rPr>
        <w:t>الخافض أی فرّقها بأجناس أو علی أجناس مختلفة،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بدایا خلایق خبر لمبتدأ محذوف أی هی بدایا خلایق، و اضافة بدایا إلی خلایق من باب اضافة الصّفة إلی موصوفها،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لا یکون بدایا إضافة إلیها بل یکون بدلا من اجناسا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الاحتمال تکون بدایا صفة ثانیة لأجناسا و ما ذکرناه أظهر فتدبّر</w:t>
      </w:r>
      <w:r>
        <w:rPr>
          <w:rFonts w:eastAsia="IRNazanin" w:cs="IRNazanin"/>
          <w:color w:val="111111"/>
          <w:sz w:val="28"/>
          <w:szCs w:val="28"/>
          <w:rtl w:val="true"/>
          <w:lang w:bidi="fa-IR"/>
        </w:rPr>
        <w:t>.</w:t>
      </w:r>
    </w:p>
    <w:p>
      <w:pPr>
        <w:pStyle w:val="Heading5"/>
        <w:numPr>
          <w:ilvl w:val="4"/>
          <w:numId w:val="1"/>
        </w:numPr>
        <w:rPr/>
      </w:pPr>
      <w:bookmarkStart w:id="439" w:name="__RefHeading___Toc3510137_1468164448"/>
      <w:bookmarkStart w:id="440" w:name="_Toc166"/>
      <w:bookmarkEnd w:id="439"/>
      <w:r>
        <w:rPr>
          <w:rtl w:val="true"/>
        </w:rPr>
        <w:t>المعنی</w:t>
      </w:r>
      <w:bookmarkEnd w:id="440"/>
    </w:p>
    <w:p>
      <w:pPr>
        <w:pStyle w:val="Heading6"/>
        <w:numPr>
          <w:ilvl w:val="5"/>
          <w:numId w:val="1"/>
        </w:numPr>
        <w:rPr/>
      </w:pPr>
      <w:bookmarkStart w:id="441" w:name="__RefHeading___Toc3510139_1468164448"/>
      <w:bookmarkStart w:id="442" w:name="_Toc167"/>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اعلم أنّ هذا الفصل من الخطبة متضمن لتنزیه اللّه سبحانه فی کیفیة ایجاده للأشیاء و خلقه لها عن صفات المصنوعین، و فیه تنبیه علی کون المخلوقین مذلّین لانقیاد حکمه، مطیعین لأمره، ماضین علی ارادته، غیر متمرّدین عن طاعته 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خلق فأحکم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کلّ مخلوق قدّره فی الوجود فعلی وفق حکمته بحیث لو زاد علی ذلک المقدار أو نقص منه لاختلّت مصلحة ذلک المقدّر و تغیّرت جهة المنفعة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دبّره فألطف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أوجد الأشیاء علی وفق المصلحة و نظام الخیر فتصرّف فیها تصرّفات کلّیة و جزئیّة من غیر شعور غیره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لوجهته فلم یتعدّ حدود منزلته و لم یقصر دون الانتهاء إلی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سبحانه وجّه کلّ ما خلق إلی الجهة التی وجّهه إلیها، و ألهم کلاّ و یسّره لما خلق له، کالسحاب للمطر و الحمار للحمل و النّحل للشمع و العسل و هکذا فلم یتجاوز شیء منها مرسوم تلک المنزلة المحدودة له المعیّنة فی حقّه، و لم یقصر دون الانتهاء إلی الغایة التی کتبت له فی اللّوح المحفوظ و إلاّ لزم التّغیّر فی علمه و عدم النفاذ فی أمره و هما محالان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یستصعب إذ أمر بالمضیّ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یستصعب أحد من المخلوق التّوجّه إلی الجهة التی وجّهه إلیها، و لم یمکنه التّخلّف من المضیّ الیها علی وفق إرادته و حکمته بعد أمره له بذلک أمر تکوین لا 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یستصعب و یتخلّف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صدرت الامور عن مشیّة المنشی أصناف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جمیع الآثار مستند إلی مشیّة إذ کلّ أثر فهو واجب عن مؤثّره و الکلّ منته فی سلسلة الحاجة إلی إرادته فهو واجب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فی الکافی عن علیّ بن إبراهیم عن أبیه عن ابن أبی عمیر عن عمر بن اذینة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المشیّة بنفسها ثمّ خلق الأشیاء بالمشیّة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تحقیق الکلام فی ذلک بعد الفراغ من شرح الفصل، هذا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رویّة فکر آل إلیها و لا قریحة غریزة أضمر علیها و لا تجربة أفادها من حوادث الدّهور و لا شریک أعانه علی ابتداع عجائب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تنزّهه فی ایجاد المخلوقات عن الافتقار إلی هذه الامور، و أنّ ذاته بذاته مصدر جمیع الامور و أنّ خلقه سبحانه لها غیر موقوف علی شیء منها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رویّة الفکر فلأنها عبارة عن حرکة القوّة المفکّرة فی تحصیل المطالب من المبادی و انتقالها منها إلیها و هی محال علی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 القوّة المفکّرة من خواصّ نوع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فایدتها تحصیل المطالب المجهولة من المعلومات و الجهل محال فی حقه تعالی و أمّا قریحة الغریزة فلانّها علی ما عرفت عبارة عن استنباط العلم بجودة الذهن، و استحالته علی اللّه واضحة إذ العلم عین ذاته و هو تعالی غیر فاقد له حتّی یکون محتاجا إلی التّعمق و الاستنباط و النظر فی موارده و مصادره و الاستقصاء علیه و بلوغ الغایة فیه و أمّا التجربة فلأنّها عبارة عن حکم العقل بأمر علی أمر بواسطة مشاهدات متکرّرة معدّة للیقین بسبب انضمام قیاس خفیّ إلیها، و هو أنّه لو کان هذا الأمر اتفاقیّا لما کان دائما أو أکثریّا و استحالتها علی اللّه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مرکبة من مقتضی الحسّ و العقل، و ذلک أنّ الحسّ یشاهد وقوع الاسهال مثلا</w:t>
      </w:r>
    </w:p>
    <w:p>
      <w:pPr>
        <w:pStyle w:val="BookText"/>
        <w:rPr/>
      </w:pPr>
      <w:r>
        <w:rPr>
          <w:rFonts w:ascii="IRNazanin" w:hAnsi="IRNazanin" w:eastAsia="IRNazanin"/>
          <w:color w:val="111111"/>
          <w:sz w:val="28"/>
          <w:sz w:val="28"/>
          <w:szCs w:val="28"/>
          <w:rtl w:val="true"/>
          <w:lang w:bidi="fa-IR"/>
        </w:rPr>
        <w:t>عقیب شرب الدّواء مرّة بعد مرّة فینتزع العقل من تلک المشاهدة حکما کلّیا بأنّ ذلک الدّواء مسهل و معلوم أنّ اجتماع الحسّ و العقل من خصایص نوع الانسان و ثانیهما أنّ التّجربة إنما تفید علما لم یکن قبل فالمحتاج إلی التجربة لاستفادة العلم بها ناقص بذاته مستکمل بها و المستکمل بالغیر محتاج إلیه فیکون ممکنا و أمّا الشریک المعین فلانتفاء الشریک أوّلا کما مرّ فی شرح الفصل الرابع من فصول الخطبة الاولی، و لانتفاء مبدء الاستعانة ثانیا لأنّ مبدئها هو العجز من الفعل و العجز عبارة عن تناهی القوّة و القدرة، و قدس الحقّ منزّه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وضح و اتّضح بذلک کلّ الوضوح أنّ اللّه سبحانه غیر محتاج فی ابداع الخلایق و ایجادها إلی الفکر و الرّویة، و لا قریحة الطّبیعة و لا تجربة و لا مشارکة و إنّما مستند الایجاد نفس الارادة و المشیّة و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قَضی أَمْراً فَإِنَّما یَقُولُ لَهُ کُنْ فَیَکُونُ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 امکانه و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دعاهم إلی بساط الوجود بمقتضا عموم الافاضة و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یعترض دونه ریث المبطئ و لا أناة المتلکّی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یحل دون نفاذ أمره إبطاء المبطئ و لا تثبّت المتوقّف المعتلّ بل انقاد له جمیع الأشیاء و أسرعوا إلی أمره عند الدّعاء من غیر تعلّل و لا إبطاء لکون الکلّ مقهورا تحت قدرته أذلّة تحت عزّته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إذا أراد فعله و خلقه یقول له ذلک بلا لفظ و لا نطق بلسان و لا همة و لا تفکّر، فقوله کن اشارة إلی هبة ما ینبغی لذلک المأمور و بذل ما یعدّه لاجابة</w:t>
      </w:r>
    </w:p>
    <w:p>
      <w:pPr>
        <w:pStyle w:val="BookText"/>
        <w:rPr/>
      </w:pPr>
      <w:r>
        <w:rPr>
          <w:rFonts w:ascii="IRNazanin" w:hAnsi="IRNazanin" w:eastAsia="IRNazanin"/>
          <w:color w:val="111111"/>
          <w:sz w:val="28"/>
          <w:sz w:val="28"/>
          <w:szCs w:val="28"/>
          <w:rtl w:val="true"/>
          <w:lang w:bidi="fa-IR"/>
        </w:rPr>
        <w:t>أمره بالکون فی الوجود،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إشارة إلی وجوده، و الفاء المقتضیة للتعقیب بلا مهلة دلیل علی اللّزوم و عدم التأخّر،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بنفی اعتراض الرّیث و الاناة نفی اعتراضهما بالنّظر إلی ذاته من حیث فاعلیته، فیکون المقصود بذلک تنزیهه من أن یعرض له شیء من هذه الکیفیّات کما یعزض علی أحدنا إذا أردنا فعل شیء من حیث قصور قدرتنا و ضعف 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من الأشیاء أودها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اعوجاجها، و إقامتها کنایة عن اعداده ما ینبغی لها و إفاضته الکمال بالنسبة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غایاتها أراد به ایضاحه لکلّ شیء وجهته و تیسیرها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لائم بقدرته بین متضادّها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جمع بین العناصر الأربعة علی تضادّ کیفیّتها فی مزاج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أسباب 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نفوسها بتعدیل أمزجتها لأنّ اعتدال المزاج سبب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معنی الوصول لأسبابها هدایتها إلی عبادته و ما هو الأولی بها فی معاشها و معادها و سوقها إلی ذلک، إذ المفهوم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الملک أسباب فلان إذا علّقه علیه و وصله إلی برّه و انعامه، هذا إن جعلنا القراین بمعنی الأنفس و إن کانت بمعنی مقارنات الشیء فهو إشارة إلی أنّ الموجودات لا تنفکّ عن أشیاء یقترن بها من هیئة أو شکل أو غریزة و نحوها، و اقتران الشیئین لا محالة مستلزم لاقتران أسبابهما، لاستحالة قیام الموجود بدون أسبابه، و ذلک الاقتران و الاتّصال مستند إلی کمال قدرته إذ هو مسبب الأسباب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 أجناسا مختلفات فی الحدود و الاقدار و الغرایز و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أقساما مختلفة النهایات و المقادیر متفاوتة الطبایع و الصفات، فجعل بعضها طویلا و بعضها قصیرا و بعضها صغیرا و بعضها کبیرا، و جعل سجیّة بعضها شجاعا و بعضها جبانا و بعضها شحیحة و بعضها کریمة و هیئة بعضها حسنة و بعضها قبیحة و هکذا، هذا ان کان الحدود فی کلامه علیه السّلام بمعنی النهایات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حملنا الحدود علی ما هو المتعارف کان حسنا،</w:t>
      </w:r>
      <w:bookmarkStart w:id="443" w:name="pg13870_177013"/>
    </w:p>
    <w:p>
      <w:pPr>
        <w:pStyle w:val="BookText"/>
        <w:rPr/>
      </w:pPr>
      <w:bookmarkEnd w:id="443"/>
      <w:r>
        <w:rPr>
          <w:rFonts w:ascii="IRNazanin" w:hAnsi="IRNazanin" w:eastAsia="IRNazanin"/>
          <w:color w:val="111111"/>
          <w:sz w:val="28"/>
          <w:sz w:val="28"/>
          <w:szCs w:val="28"/>
          <w:rtl w:val="true"/>
          <w:lang w:bidi="fa-IR"/>
        </w:rPr>
        <w:t>فانّ حکمة الخالق سبحانه اقتضت تمیّز بعض الموجودات عن بعض بحدودها و حقایقها، و بعضها بأشکالها و هیئاتها و مقادیرها و غرائزها و اخلاقها کما یقتضیه نظام الوجود و أحکام الصّنع و حکم الارادة الالهیّة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 خلایق أحکم صنعها و فطرها علی ما أراد و ابتدعها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مخلوقات عجیبة أو مبتکرة غیر محتذی بها حذو خالق سابق، جعل صنعها محکما متقنا، و أوجدها علی وفق ارادته و أبدعها من العدم المحض إلی الوجود من دون أن تکون لها مادّة أصلا لها کما زعمت الفلاسفة من أنّ الأجسام لها أصل أزلیّ هی المادّة فهو المخترع للممکنات بما فیها من المقادیر و الأشکال و الهیآت، و المبتدع للموجودات بمالها من الحدود و الغایات و النّهایات بمحض القدرة علی وفق الارادة و مقتضی الحکمة</w:t>
      </w:r>
      <w:r>
        <w:rPr>
          <w:rFonts w:eastAsia="IRNazanin" w:cs="IRNazanin"/>
          <w:color w:val="111111"/>
          <w:sz w:val="28"/>
          <w:szCs w:val="28"/>
          <w:rtl w:val="true"/>
          <w:lang w:bidi="fa-IR"/>
        </w:rPr>
        <w:t>.</w:t>
      </w:r>
    </w:p>
    <w:p>
      <w:pPr>
        <w:pStyle w:val="Heading6"/>
        <w:numPr>
          <w:ilvl w:val="5"/>
          <w:numId w:val="1"/>
        </w:numPr>
        <w:rPr/>
      </w:pPr>
      <w:bookmarkStart w:id="444" w:name="__RefHeading___Toc3510141_1468164448"/>
      <w:bookmarkStart w:id="445" w:name="_Toc168"/>
      <w:bookmarkEnd w:id="444"/>
      <w:r>
        <w:rPr>
          <w:rtl w:val="true"/>
        </w:rPr>
        <w:t>تنبیه</w:t>
      </w:r>
      <w:bookmarkEnd w:id="445"/>
    </w:p>
    <w:p>
      <w:pPr>
        <w:pStyle w:val="BookText"/>
        <w:rPr/>
      </w:pPr>
      <w:r>
        <w:rPr>
          <w:rFonts w:ascii="IRNazanin" w:hAnsi="IRNazanin" w:eastAsia="IRNazanin"/>
          <w:color w:val="111111"/>
          <w:sz w:val="28"/>
          <w:sz w:val="28"/>
          <w:szCs w:val="28"/>
          <w:rtl w:val="true"/>
          <w:lang w:bidi="fa-IR"/>
        </w:rPr>
        <w:t>اعلم أنّه لما جری فی هذا الفصل ذکر حدیث صدور الأشیاء عن مشیّته سبحانه أحببت تنقیح ذلک المرام و عزمت علی تحقیق الکلام فی هذا المقام لکونه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التکلان و هو المستعان إنّ الکلام فی هذا الباب یقع فی مقامات ثلاثة</w:t>
      </w:r>
      <w:r>
        <w:rPr>
          <w:rFonts w:eastAsia="IRNazanin" w:cs="IRNazanin"/>
          <w:color w:val="111111"/>
          <w:sz w:val="28"/>
          <w:szCs w:val="28"/>
          <w:rtl w:val="true"/>
          <w:lang w:bidi="fa-IR"/>
        </w:rPr>
        <w:t>.</w:t>
      </w:r>
    </w:p>
    <w:p>
      <w:pPr>
        <w:pStyle w:val="Heading6"/>
        <w:numPr>
          <w:ilvl w:val="5"/>
          <w:numId w:val="1"/>
        </w:numPr>
        <w:rPr/>
      </w:pPr>
      <w:bookmarkStart w:id="446" w:name="__RefHeading___Toc3510143_1468164448"/>
      <w:bookmarkStart w:id="447" w:name="_Toc169"/>
      <w:bookmarkEnd w:id="446"/>
      <w:r>
        <w:rPr>
          <w:rtl w:val="true"/>
        </w:rPr>
        <w:t>المقام الاول</w:t>
      </w:r>
      <w:bookmarkEnd w:id="447"/>
    </w:p>
    <w:p>
      <w:pPr>
        <w:pStyle w:val="BookText"/>
        <w:rPr/>
      </w:pPr>
      <w:r>
        <w:rPr>
          <w:rFonts w:ascii="IRNazanin" w:hAnsi="IRNazanin" w:eastAsia="IRNazanin"/>
          <w:color w:val="111111"/>
          <w:sz w:val="28"/>
          <w:sz w:val="28"/>
          <w:szCs w:val="28"/>
          <w:rtl w:val="true"/>
          <w:lang w:bidi="fa-IR"/>
        </w:rPr>
        <w:t>فی معنی المشیّة، و قد فسّرها أهل اللغة بالارادة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شئته إشائه شیئا و مشیئة و مشائة و مشائیة أرادته، 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المشیّة الارادة من شاء زید یشاء من باب قال أراد، و فی المصباح شاء زید الأمر یشائه شیئا من باب قال أراده، و المشیئة اسم منه بالهمز، و الادغام غیر سایغ إلاّ علی قیاس من یحمل الأصلی علی الزّاید لکنّه غیر منقول و نحوها فی سایر کتب اللغة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الأخبار و أحادیث أئمّتنا الأبرار الأخیار فتارة اطلقتا علی معنی</w:t>
      </w:r>
    </w:p>
    <w:p>
      <w:pPr>
        <w:pStyle w:val="BookText"/>
        <w:rPr/>
      </w:pPr>
      <w:r>
        <w:rPr>
          <w:rFonts w:ascii="IRNazanin" w:hAnsi="IRNazanin" w:eastAsia="IRNazanin"/>
          <w:color w:val="111111"/>
          <w:sz w:val="28"/>
          <w:sz w:val="28"/>
          <w:szCs w:val="28"/>
          <w:rtl w:val="true"/>
          <w:lang w:bidi="fa-IR"/>
        </w:rPr>
        <w:t>واحد مثل ما رواه الطریحی عن الرّضا علیه السّلام ان الابداع و المشیة و الارادة معناها واحد و الأسماء ثلاثة، و اخری و هو الأکثر علی معنیین مختلفین یجعل مرتبة المشیة متقدّمة علی مرتبة الارادة و کون نسبتها إلیها نسبة القوّة إلی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المحدّث المجلسیّ من المحاسن للبرقی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یونس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 أراد و قضی؟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 قدّر و 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أراد؟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قدّر؟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الشیء من طوله و عرضه،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قضی؟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أمضاه فذلک الذی لا مردّ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مسندا عن علیّ بن إبراهیم الهاشمی عن أبی الحسن موسی ابن جعفر علیهما السّلام نحوه إلاّ أنّه لیس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أراد قال الثبوت علیه، و لعلّه سقط من الکتاب و الظّاهر أنّ مراده منه هو ما ذکرنا کما فهمه شرّاح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أی أوّل الکتابة فی اللّوح المحفوظ أو أوّل ما یحصل من جانب الفاعل و یصدر عنه ممّا یؤدّی إلی وجود المعلول و علی ما فی المحاسن یدلّ علی أنّ الارادة تأکّد المشیّة و فی اللّه سبحانه تکون عبارة عن الکتابة فی الألواح و تسبیب أسباب وجوده،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أی تعیین خصوصیّاته فی اللّوح أو تعیین بعض الأسباب المؤدّیة إلی تعیین المعلول و تحدیده و خصوصیّاته إذا قضی أمضاه، أی إذا أوجبه باستکمال شرایط وجوده و جمیع ما یتوقّف علیه المعلول أوجده، و ذلک الذی لا مردّ له لاستحالة تخلّف المعلول عن الموجب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الصّالح المازندرانی فی شرحه علی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قوله 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شیء إلاّ ما شاء اللّه، دالاّ بحسب الظاهر علی أنّ المعاصی تقع بمشیّته تعالی و إرادته و هذا لا یستقیم علی المذهب الحقّ، سأل السائل عن معنی المشیّة حتی یظهر</w:t>
      </w:r>
    </w:p>
    <w:p>
      <w:pPr>
        <w:pStyle w:val="BookText"/>
        <w:rPr/>
      </w:pPr>
      <w:r>
        <w:rPr>
          <w:rFonts w:ascii="IRNazanin" w:hAnsi="IRNazanin" w:eastAsia="IRNazanin"/>
          <w:color w:val="111111"/>
          <w:sz w:val="28"/>
          <w:sz w:val="28"/>
          <w:szCs w:val="28"/>
          <w:rtl w:val="true"/>
          <w:lang w:bidi="fa-IR"/>
        </w:rPr>
        <w:t>له وجه الاستقامة، فأجاب علیه السّلام بأنّ المشیّة ابتداء الفعل و أوله، و لعلّ المراد بابتداء الفعل أنّ مشیّته تعالی أوّل فعل من الأفعال، و کلّ فعل غیرها یتوقّف علیها و یصدر بعدها کما یدلّ علیه ما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المشیّة بنفسها ثمّ خلق الأشیاء بالمشیّة، یعنی خلق أفعاله بها و کذا خلق أفعال عباده لکن بتوسط مشیّة جازمة صادرة منهم، فاذا سلسلة جمیع الأفعال منتهیة إلی مشیّته تعالی، و المراد به أنّ مشیّته أوّل المشیئات، و کلّ مشیّة سواها تابعة لها، کما أنّه تعالی هو الفاعل الأوّل و کلّ فاعل بعدها فاعل ثانوی یسند فعله إلیه بلا واسطة، و إلی الفاعل الأوّل بواسطة، و هذا معنی مشیّته تعالی لأفعال العباد و معنی اسناد فعلهم إلی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محاسن البرقی بعد هذا السؤال و الجواب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أراد؟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الثبوت علیه، یعنی علی ابتداء الفعل و من ههنا فسرّ بعضهم الارادة تارة بأنّها عزیمة علی المشیّة، و تارة بأنها الاتمام لها، و تارة بأنّها الجدّ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المشیّة إلی الارادة کنسبة الضعف إلی القوّة و نسبة الظنّ إلی الجزم، فانّک ربما تشاء أشیاء و لا تریده، فظهر أنّ المشیّة ابتداء العزم علی الفعل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عدّة من أصحابنا عن أحمد بن محمّد بن خالد عن أبیه و محمّد بن یحیی عن أحمد بن محمّد بن عیسی عن الحسین بن سعید و محمّد بن خالد جمیعا عن فضالة بن أیوب عن محمّد بن عمارة عن حریز بن عبد اللّه و عبد اللّه بن مسکان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فی الأرض و لا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بمشیّة، و إرادة، و قدر، و قضاء، و اذن، و کتاب، و أجل، فمن زعم أنّه یقدر علی نقص واحدة فقد کفر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الخصال السبع علی اختلاف مراتب التقدیر فی الألواح السّماویّة، أو اختلاف مراتب تسبب الأسباب السّماویّة و الأرضیّة، أو یکون بعضها فی الامور التکوینیّة و بعضها فی الأحکام التکلیفیّة، أو کلّها فی</w:t>
      </w:r>
    </w:p>
    <w:p>
      <w:pPr>
        <w:pStyle w:val="BookText"/>
        <w:rPr/>
      </w:pPr>
      <w:r>
        <w:rPr>
          <w:rFonts w:ascii="IRNazanin" w:hAnsi="IRNazanin" w:eastAsia="IRNazanin"/>
          <w:color w:val="111111"/>
          <w:sz w:val="28"/>
          <w:sz w:val="28"/>
          <w:szCs w:val="28"/>
          <w:rtl w:val="true"/>
          <w:lang w:bidi="fa-IR"/>
        </w:rPr>
        <w:t>الامور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فالمشیّة و هی العزم؛ و الارادة و هی تأکّدها فی الأمور التکوینیّة ظاهرتان و أمّا فی التکلیفیّة فلعلّ عدم تعلّق الارادة الحتمیّة بالترک عبّر عنه بارادة الفعل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الارادة متعلّقة بالأشیاء کلّها لکن تعلّقها بها علی وجوه مختلفة إذ تعلّقها بأفعال نفسه بمعنی ایجادها و الرضا بها و الأمر بها، و بالمباحاة بمعنی الرّخصة بها، و بالمعاصی إرادة أن لا یمنع منها بالجبر لتحقّق الابتلاء و التکلیف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ما أَشْرَکُوا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یقال تعلّقها بأفعال العباد علی سبیل التجوّز باعتبار ایجاد الآلة و القدرة علیها و عدم المنع منها فکانّه أرادها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بالقدر تقدیر الموجودات طولا و عرضا و کیلا و وزنا و حدّا و وصفا و کمّا و کیفا، و بالقضاء الحکم علیها بالثواب و العقاب أو تسبیب أسبابه البعیدة کما مرّ و المراد بالاذن إما العلم أو الأمر فی الطّاعات أو رفع الموانع، و بالکتاب الکتابة فی الألواح السّماویة أو الفرض و الایجاب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و کتب علی نفسه الرّحمة، و بالأجل الأمد المعیّن و الوقت المقدّر عنده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أیضا عن الحسین بن محمّد عن 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علیه السّلام کیف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شاء و أراد و قدّر و قضی و أمضی، فأمضی ما قضی و قضی ما قدّر و قدّر ما أراد، فبعلمه کانت المشیّة، و بمشیّته کانت الارادة، و بارادته کان التقدیر، و بتقدیره کان القضاء، و بقضائه کان الامضاء الحدیث</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المتألّهین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السّائل سأله علیه السّلام عن کیفیّة علمه تعالی بالجزئیات الزّمانیّة و المکانیّة، فأجابه علیه السّلام عنها بما أفاده من المراتب السّتة المرتّب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العلم، لأنه المبدأ الأوّل لجمیع الأفعال الاختیاریّة، فانّ الفاعل المختار لا یصدر عنه فعل إلاّ بعد القصد و الارادة، و لا یصدر عنه القصد و الارادة إلاّ بعد تصوّر ما یدعوه إلی ذلک المیل و تلک الارادة و التّصدیق به تصدیقا جازما أو ظنا راجحا، فالعلم مبدء مبادی الأفعال الاختیاریّة، و اعلم أنّ المراد بهذا العلم المقدّم علی المشیّة و الارادة و ما بعدهما بحسب الاعتبار أو التحقّق هو العلم الأزلیّ الذاتی الالهیّ أو القضائی المحفوظ عن التغیّر، فینبعث منه ما بعده و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أی علم دائما عن غیر زوال و 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المشیّة، و المراد بها مطلق الارادة سواء بلغت حدّ العزم و الاجماع أم لا، و قد ینفکّ المشیّة فینا عن الارادة الجازمة کما نشتاق أو نشتهی شیئا و لا نعزم علی فعله لمانع عقلیّ أو شرعیّ و إلیها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و ثالثها الارادة، و هی العزم علی الفعل أو الترک بعد تصوّره و تصوّر غایة المترتبة علیه من خیر أو نفع أو لذّة، لکنّ اللّه بریء عن أن یفعل لأجل غرض یعود إلی ذاته و إلیها الاشارة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التقدیر، فانّ الفاعل لفعل جزئیّ من أفعال طبیعة واحدة مشترکة إذا عزم علی تکوینه فی الخارج کما إذا عزم الانسان علی بناء بیت فلا بدّ قبل الشروع أن یعیّن مکانه الذی یبنی علیه، و زمانه الذی یشرع فیه، و مقداره الذی یکوّنه علیه من کبر أو صغر أو طول أو عرض، و شکله و وصفه و لونه و غیر ذلک من صفاته و أحواله، و هذه کلّها داخلة فی التقدیر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 القضاء، و المراد هنا ایجاب الفعل و اقتضاء الفعل من القوّة الفاعلة المباشرة، فانّ الشیء ما لم یجب لم یوجد، و هذه القوّة الموجبة بوقوع الفعل منّا هی القوّة التی تقوم فی العضلة و العصب من العضو الذی توقع القوّة الفاعلة فیها قبضا و تشنّجا؛ أو بسطا و إرخاء أوّلا فیتبعه حرکة العضو فتتبعه صورة الفعل فی الخارج من کتابة أو بناء أو غیرهما، و الفرق بین هذا الایجاب و بین وجود الفعل فی العین کالفرق بین المیل الذی فی المتحرّک و بین حرکته، و قد ینفکّ المیل کما تحسّ</w:t>
      </w:r>
    </w:p>
    <w:p>
      <w:pPr>
        <w:pStyle w:val="BookText"/>
        <w:rPr/>
      </w:pPr>
      <w:r>
        <w:rPr>
          <w:rFonts w:ascii="IRNazanin" w:hAnsi="IRNazanin" w:eastAsia="IRNazanin"/>
          <w:color w:val="111111"/>
          <w:sz w:val="28"/>
          <w:sz w:val="28"/>
          <w:szCs w:val="28"/>
          <w:rtl w:val="true"/>
          <w:lang w:bidi="fa-IR"/>
        </w:rPr>
        <w:t>یدک من الحجر المسکن بالید فی الهواء، و معنی هذا الایجاب و المیل من القوّة المحرّکة أنه لو لا هناک اتفاق مانع أو دافع من خارج لوقعت الحرکة ضرورة إذ لم یبق من جانب الفاعل شیء منتظر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إشارة إلی هذا الاقتضاء و الایجاب الذی ذکرنا أنه لا بدّ من تحقّقه قبل الفعل قبلیّة بالذّات لا بالزّمان إلاّ أن یدفعه دافع من خارج، و لیس المراد منه القضاء الأزلی لأنه نفس العلم، و مرتبة العلم قبل المشیّة و الارادة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نفس الایجاد و هو أیضا متقدّم علی وجود الشیء المقدّر فی الخارج و لهذا یعدّه أهل العلم و التحقیق من المراتب السّابقة علی الوجود الممکن فی الخارج فیقال أوجب فوجب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 فوجد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الایجاد و الوجود و کذا الایجاب و الوجوب متضایفین و المتضایفان معان فی الوجود؟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المتضایفان و إن کانا من حیث مفهومیهما الاضافیّین و من حیث اتّصاف الذاتین بهما معا کما ذکرت، لکنّ المراد ههنا لیس حال المفهومین، فانّ کلاّ من الموجد بالفعل أو المقتضی أو المحرّک قد یراد به المعنی الاضافی و المفهوم النّسبی و حکمه کما ذکرت من کون تحقّقه مع تحقّق ما اضیف إلیه من حیث إنه اضیف إلیه، و قد یراد به کون الشیء بحیث یکون وجوده مستتبعا لوجود شیء آخر و هذا الکون لا محالة متقدّم علی کون شیء آخر هو تابعه و مقتضاه الموجود بسبب هذا الاقتضاء أو الایجاد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تحریک الید بحرکتها للمفتاح،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الید فتحرّک المفتاح فانّ الفاء یدلّ علی الترتیب و إن کانا معا فی الزّمان و ربما یتقدّم المقتضی علی المقتضی زمانا فی عالم الاتفاقات إذا کان هناک مانع من خارج کما فی المثال الذی ذکرناه و کما فی اقتضاء الشمس لاضائة ما یحاذیها من وجه الأرض فحال بینهما حائل، فعدم استضاءة ذلک الموضع لیس لأجل فتور أو نقصان فی جانب المقتضی، لأنّ حاله فی الاقتضاء و الاضائة لم یتغیّر عما کان، و إنّما التخلّف فی الاستضائة</w:t>
      </w:r>
      <w:bookmarkStart w:id="448" w:name="pg13870_177019"/>
    </w:p>
    <w:p>
      <w:pPr>
        <w:pStyle w:val="BookText"/>
        <w:rPr/>
      </w:pPr>
      <w:bookmarkEnd w:id="448"/>
      <w:r>
        <w:rPr>
          <w:rFonts w:ascii="IRNazanin" w:hAnsi="IRNazanin" w:eastAsia="IRNazanin"/>
          <w:color w:val="111111"/>
          <w:sz w:val="28"/>
          <w:sz w:val="28"/>
          <w:szCs w:val="28"/>
          <w:rtl w:val="true"/>
          <w:lang w:bidi="fa-IR"/>
        </w:rPr>
        <w:t>لأجل شیء من جانب القابل،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فأمضی، اشارة إلی هذا الایجاد الذی بیّنا أنه قبل الوجود و الصدور</w:t>
      </w:r>
      <w:r>
        <w:rPr>
          <w:rFonts w:eastAsia="IRNazanin" w:cs="IRNazanin"/>
          <w:color w:val="111111"/>
          <w:sz w:val="28"/>
          <w:szCs w:val="28"/>
          <w:rtl w:val="true"/>
          <w:lang w:bidi="fa-IR"/>
        </w:rPr>
        <w:t>.</w:t>
      </w:r>
    </w:p>
    <w:p>
      <w:pPr>
        <w:pStyle w:val="Heading6"/>
        <w:numPr>
          <w:ilvl w:val="5"/>
          <w:numId w:val="1"/>
        </w:numPr>
        <w:rPr/>
      </w:pPr>
      <w:bookmarkStart w:id="449" w:name="__RefHeading___Toc3510145_1468164448"/>
      <w:bookmarkStart w:id="450" w:name="_Toc170"/>
      <w:bookmarkEnd w:id="449"/>
      <w:r>
        <w:rPr>
          <w:rtl w:val="true"/>
        </w:rPr>
        <w:t>المقام الثانی</w:t>
      </w:r>
      <w:bookmarkEnd w:id="450"/>
    </w:p>
    <w:p>
      <w:pPr>
        <w:pStyle w:val="BookText"/>
        <w:rPr/>
      </w:pPr>
      <w:r>
        <w:rPr>
          <w:rFonts w:ascii="IRNazanin" w:hAnsi="IRNazanin" w:eastAsia="IRNazanin"/>
          <w:color w:val="111111"/>
          <w:sz w:val="28"/>
          <w:sz w:val="28"/>
          <w:szCs w:val="28"/>
          <w:rtl w:val="true"/>
          <w:lang w:bidi="fa-IR"/>
        </w:rPr>
        <w:t>فی تحقیق أنّ المشیة و الارادة من صفات الفعل لا من صفات الذات، و توضیح ذلک موقوف علی رسم مقدّمة متضمنة لقاعدة کلّیة بها یعرف الفرق بین صفات الذات و صفات الفعل، و قد أشار إلیها ثقة الاسلام الکلینی عطّر اللّه مضجعه فی الکافی أیضا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الفرق بینهما من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کلّ صفة وجودیة لها مقابل وجودیّ فهی من صفات الفعل لا من صفات الذات، لأنّ صفاته الذاتیة کلّها عین ذاته و ذاته مما لا ضدّ له، فکذلک کلّما هو عین ذاته، مثال ذلک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رضی و سخط و أحبّ و أبغض و أحیی و أمات، و هکذا و لا یجوز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و قدر و عجز و عزّ و ذلّ، فبذلک یعرف أنّ الحبّ و الاحیاء و الرّضا من صفات الفعل لأنّ البغض و الاماتة و السّخط مقابلاتها ناقضات لها، فلو کانت من صفات الذّات لزم أن یکون مقابلاتها ناقضات للذّات الأحدیة و هو محال، لأنّه لا ضدّ له کما لا ندّ له فاتصاف ذاته بصفتین ذاتیّتین متقابلتین محال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کلّ صفة صحّ تعلّق القدرة بها فهی من صفات الفعل و کلّما لا تصحّ تعلّقها بها فهی صفة الذات، و ذلک لأنّ القدرة صفة ذاتیّة تتعلّق بالممکنات لا غیر، فلا تتعلّق بالواجب و لا بالممتنع، فکلّ ما هو صفة الذات فهو أزلیّ غیر مقدور و کلّما هو صفة الفعل فهو ممکن مقدور فیصح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یخلق و أن لا یخلق و یقدر أن یمیت و یحیی و أن یثیب و یعاقب و هکذا، و لا یصحّ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یعلم و أن لا یعلم، لأنّ علمه بالأشیاء ضروریّ واجب بالذّات، و عدم علمه بها محال ممتنع بالذات و مصحّح المقدوریّة هو الامکان، و مثله صفة الملک و العزّة و العظمة و الکبریاء و الجلال و الجمال و الجبروت و أمثالها</w:t>
      </w:r>
      <w:r>
        <w:rPr>
          <w:rFonts w:eastAsia="IRNazanin" w:cs="IRNazanin"/>
          <w:color w:val="111111"/>
          <w:sz w:val="28"/>
          <w:szCs w:val="28"/>
          <w:rtl w:val="true"/>
          <w:lang w:bidi="fa-IR"/>
        </w:rPr>
        <w:t>.</w:t>
      </w:r>
      <w:bookmarkStart w:id="451" w:name="pg13870_177020"/>
    </w:p>
    <w:p>
      <w:pPr>
        <w:pStyle w:val="BookText"/>
        <w:rPr/>
      </w:pPr>
      <w:bookmarkEnd w:id="451"/>
      <w:r>
        <w:rPr>
          <w:rFonts w:ascii="IRNazanin" w:hAnsi="IRNazanin" w:eastAsia="IRNazanin"/>
          <w:color w:val="111111"/>
          <w:sz w:val="28"/>
          <w:sz w:val="28"/>
          <w:szCs w:val="28"/>
          <w:rtl w:val="true"/>
          <w:lang w:bidi="fa-IR"/>
        </w:rPr>
        <w:t>الثّالث أنّ کلّ صفة صحّ تعلّق الارادة بها فهی صفة فعل، و ما لا یصحّ تعلّقها بها فهی صفة الذّات، و ذلک لأنّ الارادة من توابع القدرة إذ هی عبارة عن اختیار أحد طرفی المقدور و العزم علیه لأجل تحقّق الدّاعی، فما لا یکون مقدورا لا یکون مرادا، و أیضا الارادة صفة فعل حادثة و الحادث لا یؤثر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الشریفة فأقول</w:t>
      </w:r>
      <w:r>
        <w:rPr>
          <w:rFonts w:eastAsia="IRNazanin" w:cs="IRNazanin"/>
          <w:color w:val="111111"/>
          <w:sz w:val="28"/>
          <w:szCs w:val="28"/>
          <w:rtl w:val="true"/>
          <w:lang w:bidi="fa-IR"/>
        </w:rPr>
        <w:t>:</w:t>
      </w:r>
    </w:p>
    <w:p>
      <w:pPr>
        <w:pStyle w:val="Heading6"/>
        <w:numPr>
          <w:ilvl w:val="5"/>
          <w:numId w:val="1"/>
        </w:numPr>
        <w:rPr/>
      </w:pPr>
      <w:bookmarkStart w:id="452" w:name="__RefHeading___Toc3510147_1468164448"/>
      <w:bookmarkStart w:id="453" w:name="_Toc171"/>
      <w:bookmarkEnd w:id="452"/>
      <w:r>
        <w:rPr>
          <w:rtl w:val="true"/>
        </w:rPr>
        <w:t>إنّ الارادة کما حقّقه صدر المتألّهین فی شرح الکافی تطلق علی معنیین</w:t>
      </w:r>
      <w:r>
        <w:rPr>
          <w:rtl w:val="true"/>
        </w:rPr>
        <w:t>:</w:t>
      </w:r>
      <w:bookmarkEnd w:id="453"/>
    </w:p>
    <w:p>
      <w:pPr>
        <w:pStyle w:val="Heading6"/>
        <w:numPr>
          <w:ilvl w:val="5"/>
          <w:numId w:val="1"/>
        </w:numPr>
        <w:rPr/>
      </w:pPr>
      <w:bookmarkStart w:id="454" w:name="__RefHeading___Toc3510149_1468164448"/>
      <w:bookmarkStart w:id="455" w:name="_Toc172"/>
      <w:bookmarkEnd w:id="454"/>
      <w:r>
        <w:rPr>
          <w:rtl w:val="true"/>
        </w:rPr>
        <w:t>أحدهما ما یفهمه الجمهور</w:t>
      </w:r>
      <w:bookmarkEnd w:id="455"/>
    </w:p>
    <w:p>
      <w:pPr>
        <w:pStyle w:val="BookText"/>
        <w:rPr/>
      </w:pPr>
      <w:r>
        <w:rPr>
          <w:rFonts w:ascii="IRNazanin" w:hAnsi="IRNazanin" w:eastAsia="IRNazanin"/>
          <w:color w:val="111111"/>
          <w:sz w:val="28"/>
          <w:sz w:val="28"/>
          <w:szCs w:val="28"/>
          <w:rtl w:val="true"/>
          <w:lang w:bidi="fa-IR"/>
        </w:rPr>
        <w:t>، و هو الذی ضدّه الکراهة، و هی التی قد تحصل فینا عقیب تصوّر الشیء الملایم و عقیب التردّد حتی یترجّح عندنا الأمر الداعی إلی الفعل أو الترک فیصدر أحدهما منا، و هذا المعنی فینا من الصفات النفسانیة، و هی و الکراهة فینا کالشهوة و الغضب فینا، و هذا المعنی لا یجوز علی اللّه سبحانه، بل ارادته نفس صدور الأفعال الحسنة منه من جهة علمه بوجه الخیر و کراهته عدم صدور الفعل القبیح من جهة علمه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الارادة من اللّه جلّ اسمه نفس الفعل و من الخلق الضمیر و أشباهه مما لا یجوز إلاّ علی ذوی الحاجة و النقص و ذلک لأنّ العقول شاهدة بأنّ القصد لا یکون إلاّ بقلب کما لا تکون الشهوة و المحبّة إلاّ لذی قلب و لا تصحّ النیّة و الضمیر و العزم إلاّ علی ذیخاطر یضطرّ معه فی الفعل الذی یقلب علیه إلی الارادة له و النّیة فیه و العزم و لما کان اللّه تعالی یجلّ عن الحاجات و یستحیل علیه الوصف بالجوارح و الأدوات و لا یجوز علیه الدّواعی و الخطرات، بطل أن یکون محتاجا فی الأفعال إلی القصود و العزمات، و ثبت أنّ وصفها بالارادة مخالف فی معناه لوصف العباد و أنها نفس فعله الأشیاء و بذلک جاء الخبر عن أئمة الهدی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اورد روایة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الارادة من اللّه و من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من الخلق الضمیر</w:t>
      </w:r>
      <w:r>
        <w:rPr>
          <w:rStyle w:val="FootnoteAnchor"/>
          <w:rtl w:val="true"/>
        </w:rPr>
        <w:footnoteReference w:id="51"/>
      </w:r>
      <w:r>
        <w:rPr>
          <w:rFonts w:ascii="IRNazanin" w:hAnsi="IRNazanin" w:eastAsia="IRNazanin"/>
          <w:color w:val="111111"/>
          <w:sz w:val="28"/>
          <w:sz w:val="28"/>
          <w:szCs w:val="28"/>
          <w:rtl w:val="true"/>
          <w:lang w:bidi="fa-IR"/>
        </w:rPr>
        <w:t>و ما یبدو لهم بعد ذلک من الفعل، و أما من اللّه تعالی فارادته إحداثه لا غیر ذلک، لأنّه تعالی</w:t>
      </w:r>
      <w:bookmarkStart w:id="456" w:name="pg13870_177021"/>
    </w:p>
    <w:p>
      <w:pPr>
        <w:pStyle w:val="BookText"/>
        <w:rPr/>
      </w:pPr>
      <w:bookmarkEnd w:id="456"/>
      <w:r>
        <w:rPr>
          <w:rFonts w:ascii="IRNazanin" w:hAnsi="IRNazanin" w:eastAsia="IRNazanin"/>
          <w:color w:val="111111"/>
          <w:sz w:val="28"/>
          <w:sz w:val="28"/>
          <w:szCs w:val="28"/>
          <w:rtl w:val="true"/>
          <w:lang w:bidi="fa-IR"/>
        </w:rPr>
        <w:t>لا یروّی و لا یتفکّر و لا یهمّ و هذه الصّفات منتفیة عنه و هی صفات الخلق فارادة اللّه تعالی الفعل یقول له کن فیکون بلا لفظ و لا نطق بلسان و لا همة و لا تفکر و لا کیف لذلک کما لا کیف له تعالی</w:t>
      </w:r>
      <w:r>
        <w:rPr>
          <w:rFonts w:eastAsia="IRNazanin" w:cs="IRNazanin"/>
          <w:color w:val="111111"/>
          <w:sz w:val="28"/>
          <w:szCs w:val="28"/>
          <w:rtl w:val="true"/>
          <w:lang w:bidi="fa-IR"/>
        </w:rPr>
        <w:t>.</w:t>
      </w:r>
    </w:p>
    <w:p>
      <w:pPr>
        <w:pStyle w:val="Heading6"/>
        <w:numPr>
          <w:ilvl w:val="5"/>
          <w:numId w:val="1"/>
        </w:numPr>
        <w:rPr/>
      </w:pPr>
      <w:bookmarkStart w:id="457" w:name="__RefHeading___Toc3510151_1468164448"/>
      <w:bookmarkStart w:id="458" w:name="_Toc173"/>
      <w:bookmarkEnd w:id="457"/>
      <w:r>
        <w:rPr>
          <w:rtl w:val="true"/>
        </w:rPr>
        <w:t>المعنی الثانی للارادة</w:t>
      </w:r>
      <w:bookmarkEnd w:id="458"/>
    </w:p>
    <w:p>
      <w:pPr>
        <w:pStyle w:val="BookText"/>
        <w:rPr/>
      </w:pPr>
      <w:r>
        <w:rPr>
          <w:rFonts w:ascii="IRNazanin" w:hAnsi="IRNazanin" w:eastAsia="IRNazanin"/>
          <w:color w:val="111111"/>
          <w:sz w:val="28"/>
          <w:sz w:val="28"/>
          <w:szCs w:val="28"/>
          <w:rtl w:val="true"/>
          <w:lang w:bidi="fa-IR"/>
        </w:rPr>
        <w:t>کون ذاته سبحانه بحیث یصدر عنه الأشیاء لأجل علمه بنظام الخیر فیها التابع لعلمه بذاته، لا کاتباع الضؤ للمضیء و السخونة للمسخن، و لا کفعل الطبایع لا عن علم و شعور، و لا کفعل المجبورین و المسّخرین، و لا کفعل المختارین بقصد زاید أو ارادة ظنیّة یحتمل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تحقّقت أنّ قیّوم الکلّ إنّما یفعل الکلّ عن علم هو نفس ذاته العلیم الذی هو أتمّ العلوم، فاذا هو سبحانه فاعل للأشیاء کلّها بارادة ترجع إلی علمه بذاته المستتبع لعلمه بغیره المقتضی لوجود غیره فی الخارج لا لغرض زاید و جلب منفعة أو طلب محمدة أو ثناء أو التخلّص من مذمّة، بل غایة فعله محبة ذاته فهذه الأشیاء الصادرة عنه کلّها مرادة لأجل ذاته لأنها من توابع ذاته و علمه بذاته، فلو کنت تعشق شیئا لکان جمیع ما یصدر عنه معشوقا لک لأجل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الاشارة بما ورد فی الحدیث الالهی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أعرف فخلقت الخلق لأعرف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ظهر لک ذلک اتّضح عندک أنّ الارادة بالمعنی الثانی لا غبار علی کونها من صفات الذّات لکونها عبارة اخری للعلم بالأصلح و النّظام الخیر و العلم صفة ذات له سبحانه، و بالمعنی الأول هی صفة فعل و لذلک صحّ سلبها عنه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رواه فی الکافی باسناده عن عاصم بن حمید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لا یکون إلاّ المراد معه، لم یزل اللّه عالما قادرا ثم أراد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کما تری یدلّ علی کونها من الصّفات الاضافیّة المتجدّدة کخالقیّته تعالی و رازقیّته، و یشهد به أخبار اخر أیضا لا حاجة إلی إیرادها بعد وضوح المراد</w:t>
      </w:r>
      <w:r>
        <w:rPr>
          <w:rFonts w:eastAsia="IRNazanin" w:cs="IRNazanin"/>
          <w:color w:val="111111"/>
          <w:sz w:val="28"/>
          <w:szCs w:val="28"/>
          <w:rtl w:val="true"/>
          <w:lang w:bidi="fa-IR"/>
        </w:rPr>
        <w:t>.</w:t>
      </w:r>
      <w:bookmarkStart w:id="459" w:name="pg13870_177022"/>
    </w:p>
    <w:p>
      <w:pPr>
        <w:pStyle w:val="Heading6"/>
        <w:numPr>
          <w:ilvl w:val="5"/>
          <w:numId w:val="1"/>
        </w:numPr>
        <w:rPr/>
      </w:pPr>
      <w:bookmarkStart w:id="460" w:name="__RefHeading___Toc3510153_1468164448"/>
      <w:bookmarkStart w:id="461" w:name="_Toc174"/>
      <w:bookmarkEnd w:id="459"/>
      <w:bookmarkEnd w:id="460"/>
      <w:r>
        <w:rPr>
          <w:rtl w:val="true"/>
        </w:rPr>
        <w:t>المقام الثالث</w:t>
      </w:r>
      <w:bookmarkEnd w:id="461"/>
    </w:p>
    <w:p>
      <w:pPr>
        <w:pStyle w:val="BookText"/>
        <w:rPr/>
      </w:pPr>
      <w:r>
        <w:rPr>
          <w:rFonts w:ascii="IRNazanin" w:hAnsi="IRNazanin" w:eastAsia="IRNazanin"/>
          <w:color w:val="111111"/>
          <w:sz w:val="28"/>
          <w:sz w:val="28"/>
          <w:szCs w:val="28"/>
          <w:rtl w:val="true"/>
          <w:lang w:bidi="fa-IR"/>
        </w:rPr>
        <w:t>فی تحقیق الحدیث المعروف المرویّ فی الکافی عن علیّ بن إبراهیم عن أبیه عن ابن أبی عمیر عن عمر بن اذینة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المشیّة بنفسها ثمّ خلق الأشیاء بالمشیّة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 تأویله وجوها أشار إلیها المحدّث العلاّمة المجلسیّ طاب رمسه فی مرآت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لا یکون المراد بالمشیّة الارادة بل احدی مراتب التّقدیرات التی اقتضت الحکمة جعلها من أسباب وجود الشّیء، کالتّقدیر فی اللّوح مثلا و الاثبات فیه، فانّ اللّوح و ما أثبت فیه لم یحصل بتقدیر اخر فی لوح سوی ذلک اللّوح و إنما وجد سایر الأشیاء بما قدّر فی ذلک اللّوح و ربما یلوح هذا المعنی من بعض الأخبار، و علی هذا المعنی یحتمل أن یکون الخلق بمعنی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خلق المشیّة بنفسها کنایة عن کونها لازمة لذاته تعالی غیر متوقّفه علی تعلّق إرادة اخری بها، فیکون نسبة الخلق إلیها مجازا عن تحقّقها بنفسها منتزعة عن ذاته تعالی بلا توقّف علی مشیّة اخری، أو أنه کنایة عن أنّه اقتضی علمه الکامل و حکمته الشّاملة کون جمیع الأشیاء حاصلة بالعلم بالأصلح، فالمعنی أنه لما اقتضی کمال ذاته أن لا یصدر عنه شیء إلاّ علی الوجه الأصلح و الأکمل فلذا لا یصدر شیء عنه تعالی إلاّ بارادته المقتضیة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ذکره السیّد داماد قدّس اللّه روحه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بالمشیّة هنا مشیّة العباد لأفعالهم الاختیاریة، لتقدّسه تعالی عن مشیّة مخلوقة زایدة علی ذاته عزّ و جلّ و بالأشیاء أفاعیلهم المترتّب وجودها علی تلک المشیّة، و بذلک تنحلّ شبهة ربما اوردت ههنا،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أفعال العباد مسبوقة بارادتهم لکانت الارادة مسبوقة بارادة اخری و تسلسلت الارادات لا إلی نهایة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ما ذکره بعض الأفاضل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للمشیّة معنیین أحدهما متعلّق بالشّائی و هی صفة کمالیة قدیمیة هی نفس ذاته سبحانه، و هی کون ذاته سبحانه</w:t>
      </w:r>
    </w:p>
    <w:p>
      <w:pPr>
        <w:pStyle w:val="BookText"/>
        <w:rPr/>
      </w:pPr>
      <w:r>
        <w:rPr>
          <w:rFonts w:ascii="IRNazanin" w:hAnsi="IRNazanin" w:eastAsia="IRNazanin"/>
          <w:color w:val="111111"/>
          <w:sz w:val="28"/>
          <w:sz w:val="28"/>
          <w:szCs w:val="28"/>
          <w:rtl w:val="true"/>
          <w:lang w:bidi="fa-IR"/>
        </w:rPr>
        <w:t>بحیث یختار ما هو الخیر و الصّلاح و الاخر یتعلّق بالمشیء و هو حادث بحدوث المخلوقات لا تتخلّف المخلوقات عنه، و هو ایجاده سبحانه إیّاها بحسب اختیاره، و لیست صفة زایدة علی ذاته عزّ و جلّ و علی المخلوقات بل هی نسبة بینهما تحدث بحدوث المخلوقات لفرعیّتها علی المنتسبین معا فنقول إنه لما کان ههنا مظنّة شبهة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اللّه عزّ و جلّ خلق الأشیاء بالمشیّة فبم خلق المشیّة أبمشیّة اخری فیلزم أن تکون قبل کلّ مشیّة مشیّة إلی ما لا نهایة له، فأفاد الامام علیه السّلام أنّ الأشیاء مخلوقة بالمشیّة و أما المشیّة نفسها فلا یحتاج خلقها إلی مشیّة اخری، بل هی مخلوقة بنفسها لأنها إضافة و نسبة بین الشائی و المشیء تتحصّل بوجودیهما العینی و العلمی، و لذا أضاف خلقها إلی اللّه سبحانه لأنّ کلّ الوجودین له و فیه و منه،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دون أن یقول بنفسه إشارة لطیفة إلی ذلک، نظیر ذلک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إنما توجد بالوجود و أما الوجود نفسه فلا یفتقر علی وجود آخر بل إنما یوجد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ذکره بعض المحقّقین بعد ما 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اللّه المتحقّقه المتجدّدة هی نفس أفعاله المتجدّدة الکائنة الفاسدة، فارادته لکلّ حادث بالمعنی الاضافی یرجع إلی ایجاده، و بمعنی المرادیّة ترجع إلی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فعلنا شیئا بقدرتنا و اختیارنا فاردناه أوّلا ثمّ فعلناه بسبب الارادة فالارادة نشأت من أنفسنا بذاتها لا بارادة اخری و إلاّ لتسلسل الأمر لا إلی نهایة فالارادة مرادة لذاتها و الفعل مراد بالارادة، و کذا الشهوة فی الحیوان مشتهاة لذاتها لذیذة بنفسها و سایر الأشیاء مرغوبة بالشهوة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المثال حال مشیّة اللّه المخلوقة و هی وجودات الأشیاء، فانّ الوجود خیر و مؤثر لذاته و مجعول بنفسه و الأشیاء بالوجود موجودة و الوجود مشیء بالذات و الأشیاء مشیئة بالوجود، و کما أنّ الوجود حقیقة واحدة متفاوتة بالشدّة و الضعف و الکمال و النقص، فکذا الخیریة و المشیئة، و لیس الخیر المحض الذی لا یشوبه شرّ إلاّ الوجود البحت الذی لا یمازجه عدم و نقص، و هو ذات الباری جلّ مجده فهو</w:t>
      </w:r>
      <w:bookmarkStart w:id="462" w:name="pg13870_177024"/>
    </w:p>
    <w:p>
      <w:pPr>
        <w:pStyle w:val="BookText"/>
        <w:rPr/>
      </w:pPr>
      <w:bookmarkEnd w:id="462"/>
      <w:r>
        <w:rPr>
          <w:rFonts w:ascii="IRNazanin" w:hAnsi="IRNazanin" w:eastAsia="IRNazanin"/>
          <w:color w:val="111111"/>
          <w:sz w:val="28"/>
          <w:sz w:val="28"/>
          <w:szCs w:val="28"/>
          <w:rtl w:val="true"/>
          <w:lang w:bidi="fa-IR"/>
        </w:rPr>
        <w:t>المراد الحقیقی إلی آخر ما 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ایراد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الأوفق بأصولنا هو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سوی الوجه الأخیر کلّها أوفق و إن کانت متفاوتة بالقرب و البعد، و إنما الوجه الأخیر الذی مرجعه إلی القول بوحدة الوجود مخالف للأخبار و اصول الأئمة الأطهار سلام اللّه علیهم ما تعاقب اللّیل و النّهار، و اللّه العالم بحقایق صفاته و المتعالی عن مجانسة مخلوقاته</w:t>
      </w:r>
      <w:r>
        <w:rPr>
          <w:rFonts w:eastAsia="IRNazanin" w:cs="IRNazanin"/>
          <w:color w:val="111111"/>
          <w:sz w:val="28"/>
          <w:szCs w:val="28"/>
          <w:rtl w:val="true"/>
          <w:lang w:bidi="fa-IR"/>
        </w:rPr>
        <w:t>.</w:t>
      </w:r>
    </w:p>
    <w:p>
      <w:pPr>
        <w:pStyle w:val="Heading5"/>
        <w:numPr>
          <w:ilvl w:val="4"/>
          <w:numId w:val="1"/>
        </w:numPr>
        <w:rPr/>
      </w:pPr>
      <w:bookmarkStart w:id="463" w:name="__RefHeading___Toc3510155_1468164448"/>
      <w:bookmarkStart w:id="464" w:name="_Toc175"/>
      <w:bookmarkEnd w:id="463"/>
      <w:r>
        <w:rPr>
          <w:rtl w:val="true"/>
        </w:rPr>
        <w:t>الترجمة</w:t>
      </w:r>
      <w:bookmarkEnd w:id="464"/>
    </w:p>
    <w:p>
      <w:pPr>
        <w:pStyle w:val="BookText"/>
        <w:rPr/>
      </w:pPr>
      <w:r>
        <w:rPr>
          <w:rFonts w:ascii="IRNazanin" w:hAnsi="IRNazanin" w:eastAsia="IRNazanin"/>
          <w:color w:val="111111"/>
          <w:sz w:val="28"/>
          <w:sz w:val="28"/>
          <w:szCs w:val="28"/>
          <w:rtl w:val="true"/>
          <w:lang w:bidi="fa-IR"/>
        </w:rPr>
        <w:t>بعضی دیگر از آن خطبۀ شریفه اینست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کرده خداوند تعالی هر چیزی را که آفریده پس محکم گردانیده اندازه و تقدیر آنرا؛ و تدبیر نموده هر چیزی را که خلق فرموده، پس لطیف گردانیده تدبیر آنرا و توجیه نموده هر شیء را بسوی جهت خود، پس تجاوز ننمود آن شیء از حدّ و سدّ مکان خود، و قاصر نشد نزد منتهی نشدن بغایت خود، و صعب و دشوار نشمرد آنچه که ایجاد فرمود مضی بر وفق ارادۀ او را وقتی که مأمور شد باین، و چه طور میباشد که دشوار شمارد و حال آنکه جمیع امور صادر شده از مشیّة قاهرۀ خداوندی که انشاء و ایجاد فرموده أصناف و احساس اشیاء را بدون رویة و فکری که رجوع نماید بآن، و بدون استنباط طبیعتی که اضمار نماید و بغایت برسد در آن، و بدون تجربه که استفاده نموده باشد آن را از حوادثات روزگار و بیشتر یک و معاونی که اعانت و یاری نماید او را بر ایجاد عجائب امورات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شد مخلوق او سبحانه و گردن نهاد بفرمان‌برداری او، و اجابت نمود بسوی دعوت او در حالتی که حایل نشد نزد نفاذ امر او دیر کردن دیر کننده، و نه توقف نمودن توقف نماینده، پس راست فرمود از اشیاء کجی آن‌ها را، و روشن نمود حدود آنها را، و الفت داد با قدرت خویش در میان اضداد آنها، و متصل ساخت</w:t>
      </w:r>
      <w:bookmarkStart w:id="465" w:name="pg13870_177025"/>
    </w:p>
    <w:p>
      <w:pPr>
        <w:pStyle w:val="BookText"/>
        <w:rPr/>
      </w:pPr>
      <w:bookmarkEnd w:id="465"/>
      <w:r>
        <w:rPr>
          <w:rFonts w:ascii="IRNazanin" w:hAnsi="IRNazanin" w:eastAsia="IRNazanin"/>
          <w:color w:val="111111"/>
          <w:sz w:val="28"/>
          <w:sz w:val="28"/>
          <w:szCs w:val="28"/>
          <w:rtl w:val="true"/>
          <w:lang w:bidi="fa-IR"/>
        </w:rPr>
        <w:t>اسباب نفوس آن‌ها را، و متفرّق نمود آن‌ها را بأقسام مختلفه گوناگون در نهایات و مقادیر و در طبیعتها و هیئتها، عجایب مخلوقاتی که محکم گردانید صنعت آن‌ها را و آفرید آنها را بر وجهی که اراده کرده، و ابداع فرموده آنها را از کتم عدم با قدرت کامله و حکمت شامله</w:t>
      </w:r>
      <w:r>
        <w:rPr>
          <w:rFonts w:eastAsia="IRNazanin" w:cs="IRNazanin"/>
          <w:color w:val="111111"/>
          <w:sz w:val="28"/>
          <w:szCs w:val="28"/>
          <w:rtl w:val="true"/>
          <w:lang w:bidi="fa-IR"/>
        </w:rPr>
        <w:t>.</w:t>
      </w:r>
    </w:p>
    <w:p>
      <w:pPr>
        <w:pStyle w:val="Heading4"/>
        <w:numPr>
          <w:ilvl w:val="3"/>
          <w:numId w:val="1"/>
        </w:numPr>
        <w:rPr/>
      </w:pPr>
      <w:bookmarkStart w:id="466" w:name="__RefHeading___Toc3510157_1468164448"/>
      <w:bookmarkStart w:id="467" w:name="_Toc176"/>
      <w:bookmarkEnd w:id="466"/>
      <w:r>
        <w:rPr>
          <w:rtl w:val="true"/>
        </w:rPr>
        <w:t>و الفصل الرابع</w:t>
      </w:r>
      <w:bookmarkEnd w:id="467"/>
    </w:p>
    <w:p>
      <w:pPr>
        <w:pStyle w:val="Heading5"/>
        <w:numPr>
          <w:ilvl w:val="4"/>
          <w:numId w:val="1"/>
        </w:numPr>
        <w:rPr/>
      </w:pPr>
      <w:bookmarkStart w:id="468" w:name="__RefHeading___Toc3510159_1468164448"/>
      <w:bookmarkStart w:id="469" w:name="_Toc177"/>
      <w:bookmarkEnd w:id="468"/>
      <w:r>
        <w:rPr>
          <w:rtl w:val="true"/>
        </w:rPr>
        <w:t>اشارة</w:t>
      </w:r>
      <w:bookmarkEnd w:id="46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صفّة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بلا تعلیق رهوات فرجها، و لاحم صدوع انفراجها، و وشّج بینها و بین أزواجها، و ذلّل للهابطین بأمره و الصّاعدین بأعمال خلقه حزونة معراجها، و نادیها بعد إذ هی دخان فالتحمت عری أشراجها، و فتق بعد الارتتاق صوامت أبوابها، و أقام رصدا من الشّهب الثّواقب علی نقابها، و أمسکها من أن تمور فی خرق الهواء بأیده، و أمرها أنْ تقف مستسلمة لأمره، و جعل شمسها آیة مبصرة لنهارها، و قمرها آیة ممحوّة من لیلها، و أجریهما فی مناقل مجریهما، و قدّر مسیرهما فی مدارج درجهما، لیمیّز بین اللّیل و النّهار بهما، و لیعلم عدد السّنین و الحساب بمقادیرهما، ثمّ علّق فی جوّها فلکها، و ناط بها زینتها من خفیّات دراریّها، و مصابیح کواکبها، و رمی مسترق السّمع بثواقب شهبها، و أجریها علی أذلال تسخیرها، من ثبات ثابتها، و مسیر سائرها، و هبوطها و صعودها، و نحوسها و سعودها</w:t>
      </w:r>
      <w:r>
        <w:rPr>
          <w:rFonts w:eastAsia="IRNazanin" w:cs="IRNazanin"/>
          <w:color w:val="111111"/>
          <w:sz w:val="28"/>
          <w:szCs w:val="28"/>
          <w:rtl w:val="true"/>
          <w:lang w:bidi="fa-IR"/>
        </w:rPr>
        <w:t>.</w:t>
      </w:r>
      <w:bookmarkStart w:id="470" w:name="pg13870_177026"/>
    </w:p>
    <w:p>
      <w:pPr>
        <w:pStyle w:val="Heading5"/>
        <w:numPr>
          <w:ilvl w:val="4"/>
          <w:numId w:val="1"/>
        </w:numPr>
        <w:rPr/>
      </w:pPr>
      <w:bookmarkStart w:id="471" w:name="__RefHeading___Toc3510161_1468164448"/>
      <w:bookmarkStart w:id="472" w:name="_Toc178"/>
      <w:bookmarkEnd w:id="470"/>
      <w:bookmarkEnd w:id="471"/>
      <w:r>
        <w:rPr>
          <w:rtl w:val="true"/>
        </w:rPr>
        <w:t>اللغة</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رهوة و هی المکان المرتفع و المنخفض أیضا یجتمع فیه ماء المطر، و هو من الأضداد، و عن النهایة تفسیرها بالمواضع المنفتحة، و هو مأخوذ من قولهم رها رجلیه رهوا أی 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الفرجة و هی المکان الخالی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الشین فالجیم المعجمة شبّک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جعله ذلولا و هو ضدّ الصّعب الذی لا ینقاد من الذلّ بالکسر و هو اللّین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السّهولة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و المصعد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الدّلو و الکوز المقبض و من الثوب اخت زرّه کالعری و یکسر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الشّرج محرّکة کالأسباب و السّبب، و هی العروة للعیبة و قیل و قد تطلق الاشراج علی حروف العیبة التی تخاط و هو الأنسب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مجرّة السّماء شرجا تشبیها بشرج العیبة و اشراج الوادی ما انفسح منه و انشقّ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فتقا شقّه و نقض خیاطته حتّی انفصل بعضه عن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الفتق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مغلقاتها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راصد کخدم و خادم او اسم جمع و یکون مصدرا کالرّصد بالفتح، و الرّاصد هو القاعد علی الطریق منتظرا لغیره للاستلاب أو المنع، و المرصاد الطریق و المکان یرصد فیه العدوّ و ارصدت له اعددت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نقب کسهام و سهم و هو الثقب و الخرق و الطریق فی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 و الاضطراب و الحرکة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تمور السّماء مورا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بمعنی الثقب فی الحائط و الشقّ فی الثوب و غیره، و هو فی الأصل مصدر خرقته إذا قطعته و مزقته، یکون بمعنی القفر و الأرض الواسعة تتخرّق فیها الرّیاح أی تهب و تشتدّ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للجسم الذی هو أحد العناصر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خال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افئدتهم هواء، أی خالیة من العقل أو الخیر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الطریق فی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المدرج و هو المسلک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دروجا و درجانا مشی و درجهما بالتّحریک الطریق،</w:t>
      </w:r>
      <w:bookmarkStart w:id="473" w:name="pg13870_177027"/>
    </w:p>
    <w:p>
      <w:pPr>
        <w:pStyle w:val="BookText"/>
        <w:rPr/>
      </w:pPr>
      <w:bookmarkEnd w:id="473"/>
      <w:r>
        <w:rPr>
          <w:rFonts w:ascii="IRNazanin" w:hAnsi="IRNazanin" w:eastAsia="IRNazanin"/>
          <w:color w:val="111111"/>
          <w:sz w:val="28"/>
          <w:sz w:val="28"/>
          <w:szCs w:val="28"/>
          <w:rtl w:val="true"/>
          <w:lang w:bidi="fa-IR"/>
        </w:rPr>
        <w:t>و فی بعض النسخ درجیهما بصیغة التثنیة، و فی نسخة الشارح البحرانی درجتهما بالتّاء الفوقانیة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المضیئة جمع الدّری بتثلیث الدّال نسبت إلی الدّر لبیاضها، و عن الفراء الکوکب الدّری عند العرب عظیم المقدار،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الکواکب الخمسة السیارة، و لا یخفی أنّ وصفه علیه السّلام الدّراری بالخفیات ینافی القولین ظاهرا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المستمع مختفیا، و فی النسخ مسترقی السّمع بصیغة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الالف و الذال المعجمة جمع الذلّ بالکسر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اللّه جاریة أذلالها بالنصب و علی اذلالها أی مجاریها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علی اذلاله أی حاله بلا واحد و جاء علی اذلاله أی وجهه</w:t>
      </w:r>
      <w:r>
        <w:rPr>
          <w:rFonts w:eastAsia="IRNazanin" w:cs="IRNazanin"/>
          <w:color w:val="111111"/>
          <w:sz w:val="28"/>
          <w:szCs w:val="28"/>
          <w:rtl w:val="true"/>
          <w:lang w:bidi="fa-IR"/>
        </w:rPr>
        <w:t>.</w:t>
      </w:r>
    </w:p>
    <w:p>
      <w:pPr>
        <w:pStyle w:val="Heading5"/>
        <w:numPr>
          <w:ilvl w:val="4"/>
          <w:numId w:val="1"/>
        </w:numPr>
        <w:rPr/>
      </w:pPr>
      <w:bookmarkStart w:id="474" w:name="__RefHeading___Toc3510163_1468164448"/>
      <w:bookmarkStart w:id="475" w:name="_Toc179"/>
      <w:bookmarkEnd w:id="474"/>
      <w:r>
        <w:rPr>
          <w:rtl w:val="true"/>
        </w:rPr>
        <w:t>الاعراب</w:t>
      </w:r>
      <w:bookmarkEnd w:id="47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ناداها بعد إذ هی دخان،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باضافة بعد إلی إذ، و روی بضمّ بعد أی و ناداها بعد ذلک إذ هی دخان و الأوّل أحسن و أصوب، لأنّها علی الضّم تکون دخانا بعد فتور رهوات فروجها و ملائمة صدوعها و الحال تقتضی أنّ دخانیّتها قبل ذلک لا بعده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أمسکها من أن تمور فی خرق الهواء بأیده الظرف الأوّل أعنی فی خرق الهواء یجوز تعلّقه بأمسک و یجوز تعلّقه بتمور، و أما الثانی فهو متعلّق بالامساک لا غیر، و من فی قوله من لیلها إما لابتداء الغایة أو لبیان الجنس و تتعلّق بممحوّة أو بجعل، و قوله علیه السّلام ثمّ علّق فی جوّها فلکها، الظاهر کون ثمّ هنا للترتیب الذکری، و من خفیات دراریها إما متعلّق بناط أو بیان للزینة</w:t>
      </w:r>
      <w:r>
        <w:rPr>
          <w:rFonts w:eastAsia="IRNazanin" w:cs="IRNazanin"/>
          <w:color w:val="111111"/>
          <w:sz w:val="28"/>
          <w:szCs w:val="28"/>
          <w:rtl w:val="true"/>
          <w:lang w:bidi="fa-IR"/>
        </w:rPr>
        <w:t>.</w:t>
      </w:r>
    </w:p>
    <w:p>
      <w:pPr>
        <w:pStyle w:val="Heading5"/>
        <w:numPr>
          <w:ilvl w:val="4"/>
          <w:numId w:val="1"/>
        </w:numPr>
        <w:rPr/>
      </w:pPr>
      <w:bookmarkStart w:id="476" w:name="__RefHeading___Toc3510165_1468164448"/>
      <w:bookmarkStart w:id="477" w:name="_Toc180"/>
      <w:bookmarkEnd w:id="476"/>
      <w:r>
        <w:rPr>
          <w:rtl w:val="true"/>
        </w:rPr>
        <w:t>المعنی</w:t>
      </w:r>
      <w:bookmarkEnd w:id="47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لما ذکر فی الفصل السّابق عظمة قدرة اللّه سبحانه فی الخلق و التقدیر و اللّطف و التدبیر و کمال حکمته فی الفطر و الابداع و الایجاد و الاختراع علی نحو الاجمال و الاطلاق، عقّبه بهذا الفصل المتضمّن لعجیب خلقة السماء و بدیع</w:t>
      </w:r>
    </w:p>
    <w:p>
      <w:pPr>
        <w:pStyle w:val="BookText"/>
        <w:rPr/>
      </w:pPr>
      <w:r>
        <w:rPr>
          <w:rFonts w:ascii="IRNazanin" w:hAnsi="IRNazanin" w:eastAsia="IRNazanin"/>
          <w:color w:val="111111"/>
          <w:sz w:val="28"/>
          <w:sz w:val="28"/>
          <w:szCs w:val="28"/>
          <w:rtl w:val="true"/>
          <w:lang w:bidi="fa-IR"/>
        </w:rPr>
        <w:t>ما أودعه فیها لدلالتها المخصوصة علی عظمة بارئها، و شهادتها المحسوسة علی قدرة صانعها و کفایتها للمستبصر و غنیتها للمستهدی، و قد مرّ فی تذییلات الفصل الثامن من فصول الخطبة الاولی ما فیه کفایة لشرح هذا المقام و درایة لذوی الأفهام إلاّ أنّا نعید هنا بعض ما قدّمناه هناک و نزید ههنا بعض ما لم نورده ثمة باقتضاء المقام و توضیحا لکلام الامام علیه السّلام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بلا تعلیق رهوات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و ألف أجزاء السماء المنفرجة المتصفة بالارتفاع و الانخفاض فسوّاها بقدرته الکاملة من غیر أن یعلّق بعضها ببعض بخیاطة و علاقة کما ینظم الانسان ثوبا بثوب أو نحوهما بالقید و التعلیق، و هو مناسب لما مرّ فی شرح الخطبة الاولی من أنّ مادّتها الدّخان المرتفع من الماء إذ مثل ذلک یکون قطعا ذات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شرح البحرانی من تأویل ذلک بتباین أجزاء المرکّب لو لا الترکیب و التألیف، أو بالفواصل التی کانت بین أطباق السماوات فخلقها اللّه سبحانه اکرا متماسّة لا خلا بینها، فمبنیّ علی قواعد الفلاسفة و تقلیدهم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لاحم صدوع انفراجها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العطف بمنزلة التفسیر و التّوکید للجملة السابقة أی الصق أجزائها ذوات الصدوع بعضها ببعض و اضافة الصّدوع إلی الانفراج من اضافة الخاصّ إلی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وشّج بینها و بین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شبّک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بأزواجها نفوسها التی هی الملائکة السّماویة بمعنی قرائنها و کلّ قرین زوج أی ربط ما بینها و بین نفوسها بقبول کلّ جرم سماویّ لنفسه التی لا یقبلها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بکون السّماوات حیوانات ذات نفوس مخالف للمشهور بین أهل الاسلام، بل نقل السیّد المرتضی رضی اللّه عنه اجماع المسلمین علی أنّ الأفلاک لا شعور لها و لا إرادة، بل هی أجسام جمادیة یحرّکها خالقها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بالأزواج الملائکة الموکلون بها، أو القاطنون</w:t>
      </w:r>
    </w:p>
    <w:p>
      <w:pPr>
        <w:pStyle w:val="BookText"/>
        <w:rPr/>
      </w:pPr>
      <w:r>
        <w:rPr>
          <w:rFonts w:ascii="IRNazanin" w:hAnsi="IRNazanin" w:eastAsia="IRNazanin"/>
          <w:color w:val="111111"/>
          <w:sz w:val="28"/>
          <w:sz w:val="28"/>
          <w:szCs w:val="28"/>
          <w:rtl w:val="true"/>
          <w:lang w:bidi="fa-IR"/>
        </w:rPr>
        <w:t xml:space="preserve">فیها، أو المراد أشباهها من الکواکب و الأفلاک الجزئیة، و یمکن أن یکون المراد أشباهها فی الجسمیة و الامکان من الأرضیات و یناسب ما جری علی الألسن من تشبیه العلویات بالآباء و السّفلیّات بالامهات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 لها بطین بأمره و الصاعدین بأعمال خلقه حزونة معراجها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ذلّل للملائکة النّازلین بأمره التّکوینیّ و التشریعی و للکرام الکاتبین الصّاعدین بأعمال خلقه حزونة المعراج إلی السماء و قد تقدّم شرح حال الفرقة الاولی أعنی المدبّرات أمرا فی شرح الفصل التاسع من فصول الخطبة الاولی و شرح حال الفرقة الثانیة فی شرح الفصل الأوّل من الخطبة الثانیة و العشرین فی المقام الثانی من تکملة ذلک الفصل،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فی شرح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 الاشارة إلی أنّ الملائکة لیست أجساما کسایر الحیوان، فاذن لیس هبوطها و صعودها الهبوط و الصعود المحسوسین، و إلاّ لکان الباری جلّ قدسه عن أوهام المتوهّمین فی جهة إلیه یصعد و عنه ینزل، فاذن هو استعارة لفظ النزول من الجهة المحسوسة إلی أسفل للنزول المعقول من سماء جود الالهی إلی أراضی الموادّ القابلة للافاضات العالیة، و بذلک المعنی یکون هبوط الملائکة عبارة عن ایصالها إلی کلّ ما دونها کماله متوسطة بینه و بین مبدعه و موجده و هم المرسلون من الملائکة بالوحی و غیره، و کذلک الصاعدون بأعمال الخلق هم الملائکة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الصّعود بها فیعود إلی کونها منقوشة فی ذوات الصّاعدین بها، و قد لاح فیما سبق أنّ علمه تعالی بمعلولاته البعیدة کالزمانیات و المعدومات التی من شأنها أن توجد فی وقت و تتعلّق بزمان یکون بارتسام صورها المعقولة فی تلک الألواح، و هو أیضا مستعار کلفظ الهبوط للمعنی الذی ذکرناه من أراضی النفوس إلی الألواح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الانفراج الذی ذلل حزونته لهم و سهّل علیهم سلوکه فیعود إلی عدم حجبها و منعها لنفوذ علوم الملائکة بأعمال الخلایق و ما یجری فی هذا العالم، و کما أنّ الجسم المتصدّع لا یمنع نفوذ جسم آخر فیه من حیث هو متصدّع و الوصول</w:t>
      </w:r>
    </w:p>
    <w:p>
      <w:pPr>
        <w:pStyle w:val="BookText"/>
        <w:rPr/>
      </w:pPr>
      <w:r>
        <w:rPr>
          <w:rFonts w:ascii="IRNazanin" w:hAnsi="IRNazanin" w:eastAsia="IRNazanin"/>
          <w:color w:val="111111"/>
          <w:sz w:val="28"/>
          <w:sz w:val="28"/>
          <w:szCs w:val="28"/>
          <w:rtl w:val="true"/>
          <w:lang w:bidi="fa-IR"/>
        </w:rPr>
        <w:t>إلی ما ورائه، کذلک السّماء لا تحجب علوم الملائکة أن تتعلّق بما فی هذا العالم من الموجودات، فجرت مجری المنفرج من الأجسام فاطلق علیه لفظ الانفراج و تذلیله لحزونة ذلک الانفراج لهم هو کونها غیر مانعة بوجه لجریان علوم الملائکة المقرّبین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فانّ ما ذکره کلّه تأویل لا داعی إلیه موجب لطرح ظواهر الآیات المتوافرة و نصوص الأخبار المتواترة المثبتة للهبوط و الصعود المحسوسین للملائکة، بعید عن لسان الشریعة، و إنما دعاه إلی ذلک استیناسه بحکمة الفلاسفة المخالفة للکتاب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ناداها بعد إذ هی دخان فالتحمت عری أشراجها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بندائها حکمه و أمره التکوینی النافذ فیها بالوجود و بالتحام عری أشراجها تمام خلقها و فیضان الصور السماویة علیها، و ذلک باعتبار ترکیبها و انضمام جزئها الصوری إلی جزئها المادّی کما یلتحم طرفا العیبة تبشریج عراها، و فیه تلمیح إلی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فَقَضاهُنَّ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ناداها إشارة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 طوعا أو کرها،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هی دخان، موافق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دخان،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فالتحمت اه مساوق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فقضیهنّ الآیة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نحو السماء و هی دخان أمر ظلمانی، و لعلّه أراد به مادّتها و الاجزاء المتفرّقة التی رکبت منها، فقال لها و للأَرض ائتیا بما خلقت فیکما من التأثیر و التأثّر و ابراز ما أودعتکما من الأوضاع المختلفة و الکاینات المتنوّعة أو ائتیا فی الوجود أو اتیان السماء حدوثها و إتیان الأرض أن تصیر مدحوّة، طوعا أو کرها شئتما ذلک أو أبیتما، و المراد إظهار قدرته و وجوب وقوع مراده لا إثبات الطلوع و الکره لهما، قالتا أتینا طائعین منقادین بالذات و الأظهر أنّ المراد تصویر</w:t>
      </w:r>
    </w:p>
    <w:p>
      <w:pPr>
        <w:pStyle w:val="BookText"/>
        <w:rPr/>
      </w:pPr>
      <w:r>
        <w:rPr>
          <w:rFonts w:ascii="IRNazanin" w:hAnsi="IRNazanin" w:eastAsia="IRNazanin"/>
          <w:color w:val="111111"/>
          <w:sz w:val="28"/>
          <w:sz w:val="28"/>
          <w:szCs w:val="28"/>
          <w:rtl w:val="true"/>
          <w:lang w:bidi="fa-IR"/>
        </w:rPr>
        <w:t>تأثیر قدرته فیهما و تأثّرهما بالذات عنها و تمثیلها بأمر المطاع و إجابة المطیع الطائع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فقضیهنّ سبع سموات خلقهنّ حلقا إبداعیّا و أتقن أمرهنّ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فی مجمع البیان أی ثمّ قصد إلی خلق السماء و کانت السماء دخانا، و قال ابن عباس کانت بخار الأرض و أصل الاستواء الاستقامة، و القصد التدبیر المستقیم تسویة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وَ لِلْأَرْضِ ائْتِیا طَوْعاً أَوْ کَرْهاً قالَتا أَتَیْنا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أتت السماء بما فیها من الشمس و القمر و النجوم، و أتت الأرض بما فیها من الأنهار و الأشجار و الثمار و لیس هناک أمر بالقول علی الحقیقة و لا جواب لذلک القول بل أخبر اللّه سبحانه عن اختراعه السّماوات و الأرض و إنشائه لهما من غیر تعذّر و لا کلفة و لا مشقّة بمنزلة ما یقال للمأمور افعل فیفعل من غیر تلبّث و لا توقّف فعبّر عن ذلک بالأمر و الطاعة و هو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 أتینا طائعین و لم یقل أتینا طائعتین لأنّ المعنی أتینا بمن فینا من العقلاء فغلب حکم العقلاء و قیل إنه لما خوطبن خطاب من یعقل جمعن جمع من یعقل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بعد الارتتاق صوامت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کنایة عن ایجاد الأبواب فیها و خرقها بعد ما کانت رتقا لا باب فیها، أو فتح الأبواب المخلوقة فیها حین ایجادها، و هذه الأبواب هی التی منها عروج الملائکة و هبوطها و صعود أعمال العباد و أدعیتهم و أرواحهم کما قال تعالی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التی تنزل منها الأمطار کما أشار إلیه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الأخیر ما رواه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 أبی عبد اللّه علیهما السّلام و عکرمة و عطیة و ابن زید أنّ السماء کانت رتقا لا تمطر و الأرض رتقا لا تنبت ففتقنا السماء بالمطر و الأرض بالنّبات،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أنه بعد دلالة کلام الامام علیه السّلام کغیر واحد من الآیات و الأخبار علی أنّ للسماء أبوابا لا یعبأ بما قاله الفلاسفة من استحالة الخرق و الالتیام علی الفلک المبتنیة علی قواعدهم الفاسدة و عقولهم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الشارح البحرانی ألجأه التقلید بهم إلی تأویل کلامه علیه السّلام فی هذا المقام بما لا ینافی اصولهم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افتتاق صوامت أبوابها بعد الارتتاق هو جعلها أسبابا لنزول رحمته و مدبرات تنزل بواسطة حرکاتها علی هذا العالم أنواع رحمة اللّه فکانت حرکاتها تشبه الأبواب إذ هی أبواب رحمته و مفاتیح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ذکره فی 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رصدا من الشهب الثواقب علی نقابها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إنه استعار لفظ النقاب لکونها بحیث لا یمنع تعلّق العلوم بما ورائها من الأجسام و المجرّدات، و أنت خبیر بأنّ کلّ ذلک تکلّف لا داعی إلیه و الأدلّة علی امکان الخرق و وجود الأبواب فوق حدّ الاحصاء،و لعلّنا نشبع الکلام فی ذلک فی مقام مناسب، و المهمّ الآن شرح معنی کلامه علیه السّلام علی مقتضی اسلوبنا و سلیقتنا المفادة من الآیات و الأخبار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علیه السّلام بنقابها طرائقها کما قال سبحانه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بذلک إقامة الشّهب و إرصادها علی المرصاد لطرد الشیاطین عن استراق</w:t>
      </w:r>
    </w:p>
    <w:p>
      <w:pPr>
        <w:pStyle w:val="BookText"/>
        <w:rPr/>
      </w:pPr>
      <w:r>
        <w:rPr>
          <w:rFonts w:ascii="IRNazanin" w:hAnsi="IRNazanin" w:eastAsia="IRNazanin"/>
          <w:color w:val="111111"/>
          <w:sz w:val="28"/>
          <w:sz w:val="28"/>
          <w:szCs w:val="28"/>
          <w:rtl w:val="true"/>
          <w:lang w:bidi="fa-IR"/>
        </w:rPr>
        <w:t>السّمع کما حکی اللّه ذلک فی سورة الجنّ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لَمَسْنَا السَّماءَ فَوَجَدْناها مُلِئَتْ حَرَساً شَدِیداً وَ شُهُباً وَ أَنّا کُنّا نَقْعُدُ مِنْها مَقاعِدَ لِلسَّمْعِ فَمَنْ یَسْتَمِعِ الْآنَ یَجِدْ لَهُ شِهاباً رَصَداً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حکی اللّه الجنّ 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لَمَسْنَا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مسّنّاها،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الصعود إلی السّماء فعبّر عن ذلک بالمسّ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فَوَجَدْناها مُلِئَتْ حَرَساً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حفظة من الملائکة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ملئت السّماء من الحرس و الشهب و هو جمع شهاب و هو نور یمتدّ من السّماء کالنار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کُنّا نَقْعُدُ مِنْها مَقاعِدَ لِلسَّمْعِ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لاستراق السّمع أی کان یتهیّأ لنا فیما قبل القعود فی مواضع الاستماع فنسمع صوت الملائکة و کلامهم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یَجِدْ لَهُ شِهاباً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به و یرصد له، و شهابا مفعول به و رصدا صفته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للزّهری أ کان یرمی بالنجوم فی الجاهلیّة؟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قوله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کُنّا نَقْعُدُ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و شدّد أمرها حین بعث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أمسکها من أن تمور فی خرق الهواء بأیده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أمسکها بقدرته و قوّته من الحرکة و الاضطراب فی الهواء الذی هو أحد العناصر إذ لا دلیل علی انحصاره فی الذی بین السماء و الأرض فی المکان</w:t>
      </w:r>
    </w:p>
    <w:p>
      <w:pPr>
        <w:pStyle w:val="BookText"/>
        <w:rPr/>
      </w:pPr>
      <w:r>
        <w:rPr>
          <w:rFonts w:ascii="IRNazanin" w:hAnsi="IRNazanin" w:eastAsia="IRNazanin"/>
          <w:color w:val="111111"/>
          <w:sz w:val="28"/>
          <w:sz w:val="28"/>
          <w:szCs w:val="28"/>
          <w:rtl w:val="true"/>
          <w:lang w:bidi="fa-IR"/>
        </w:rPr>
        <w:t>الخالی الموهوم أو الموجود طبعا أو قسرا، و المراد حرکة أجزائها فیما بین السماء و الأرض و یؤیّده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یُمْسِکُ السَّماءَ أَنْ تَقَعَ عَلَی الْأَرْضِ إِلاّ بِإِذْنِهِ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أمرها بالوقوف و القیام و أراد منها ذلک منقادة لارادته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أَنْ تَقُومَ السَّماءُ وَ الْأَرْضُ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دعامة تدعمهما و لا علاقة تتعلّق بهما بأمره لهما بالقیام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بأمره أی بفعله و إمساکه إلاّ أنّ أفعال اللّه عزّ اسمه مضاف إلیه بلفظ الأمر لأنه أبلغ فی الاقتدار فانّ قول القائل أراد فکان أو أمر فکان أبلغ فی الدلالة علی الاقتدار من أن یقول فعل فکان، و معنی القیام الثبات و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شمسها آیة مبصرة لنهارها، و قمرها آیة ممحوّة من لیلها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قوله سبحانه فی سورة الاسری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یراد أنّ اللّیل و النهار آیتان فی أنفسهما فتکون الاضافة فی آیة اللیل و آیة النهار للتّبیین کإضافة العدد إلی المعدود، أی فمحونا الآیة التی هی اللّیل فکانت مظلمة و جعلنا الآیة التی هی النهار مبصرة و الثانی أن یراد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جعلنا آیتی اللّیل و النّهار أی نیّریهما آیتین، فیکون المراد بهما الشمس و القمر و ظاهر کلام الامام علیه السّلام ربما یشعر بهذا القول، و یدلّ علی القولین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کون الأوّلین آیتین فلأنّ کلّ واحد منهما مضاد للآخر معاند له، فکونهما متعاقبین علی الدوام من أقوی الدّلائل علی أنّهما غیر موجودین بالذات بل لا بدّ لهما من فاعل یدبِّرهما و یقدّرهما بالمقادیر المخصوصة، مضافا إلی أنّ مقتضی التّضادّ بین الشیئین أن یتفاسد الا أن یتعاونا علی سبیل المصالح، و هما مع تضادّهما و تنافیهما متعاونان علی تحصیل منافع الخلق و مصالحهم، فلو لا اللّیل لما حصل السکون و الراحة، و لو لا النهار لما أمکن الکسب و المعیشة، و لو لا اللیل لفسدت الزراعات بالحرارة، و لو لا النّهار لفسدت بالبرودة، فهما من أقوی الآیات و أظهر 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الآخرین آیتین للصانع و دلیلین علی وجود القادر المختار فلأنّ الأجسام متماثلة فاختصاصهما بالحرکة الدّائمة دون السّکون لا بدّ له من مخصّص، و أیضا انّ کلّ واحدة من تلک الحرکات مختصّة بکیفیّة معیّنة من البطوء و السّرعة فلا بدّ له أیضا من مخصّص علی أنّ تقدیر تلک الحرکات بمقادیر مخصوصة علی وجه تحصل عوداتها و دوراتها متساویة بحسب المدّة حالة عجیبة و صنعة بدیعة لا بدّ لها من مدبّر مقدّر و مبدع مقتدر،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المقصود بمحو آیة اللّیل فلهم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هو ما یظهر فی القمر من الزّیادة و النقصان فی النور فیبدو فی أوّل الأمر فی صورة الهلال ثمّ لا یزال یتزاید نوره حتّی یصیر بدرا کاملا، ثمّ یأخذ فی الانتقاص قلیلا قلیلا و ذلک هو المحو إلی أن یعود إلی المحاق</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أنه هو الکلف فی وجه القمر و کونه مطموس النّور، فانه بعد ما کان مساویا للشمس فی الضوء و النّور أرسل اللّه جبرئیل فأمرّ جناحه علی وجهه فطمس عنه الضوء، و معنی المحو فی اللّغة إذهاب الأثر، و قد استظهرنا هذا القول فی التذییل</w:t>
      </w:r>
    </w:p>
    <w:p>
      <w:pPr>
        <w:pStyle w:val="BookText"/>
        <w:rPr/>
      </w:pPr>
      <w:r>
        <w:rPr>
          <w:rFonts w:ascii="IRNazanin" w:hAnsi="IRNazanin" w:eastAsia="IRNazanin"/>
          <w:color w:val="111111"/>
          <w:sz w:val="28"/>
          <w:sz w:val="28"/>
          <w:szCs w:val="28"/>
          <w:rtl w:val="true"/>
          <w:lang w:bidi="fa-IR"/>
        </w:rPr>
        <w:t>السادس من تذییلات الفصل الثامن من فصول الخطبة الاولی ببعض الأخبار التی أوردناها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القول الأوّل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لِتَبْتَغُوا فَضْلاً مِنْ رَبِّکُمْ وَ لِتَعْلَمُوا عَدَدَ السِّنِینَ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المحو إنما یؤثّر فی ابتغاء فضل اللّه إذا حملناه علی زیادة نور القمر و نقصانه، فانّ أهل التجارب تبیّنوا أنّ اختلاف أحوال القمر فی مقادیر النور له أثر عظیم فی أحوال هذا العالم و مصالحها، مثل أحوال البحار فی المدّ و الجزر و مثل أحوال البحرانات علی ما یذکره الأطباء فی کتبهم و أیضا بسبب زیادة نور القمر و نقصانه تحصل الشهور و بسبب معاودة الشهور تحصل السنون العربیة المبنیّة علی رؤیة الأهلّة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المراد بجعل آیة النهار مبصرةففیه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معنی کونها مبصرة کونها مضیئة نیّرة، 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النّهار إذا أضاء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من حیث إنّ الاضائة لما کان سببا للابصار فاطلق اسم الابصار علی الاضائة إطلاقا لاسم المسبّب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المبصرة التی أهلها بصراء فیها قال أبو عبیدة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أبصر النّهار إذا صار النّاس یبصرون فیه، کقولهم رجل مخبت إذا کان أصحابه خبتاء و رجل مضعف إذا کان دوابه ضعفاء،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الکلام فی إضافة اللّیل و النّهار إلی السماء فی کلامه علیه السّلام، و وجهها أنّ استنادهما لما کان إلی حرکة الفلک أضافهما إلیها لتلک المناسبة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أجراهما فی مناقل مجریهما و قدّر سیرهما فی مدارج درجیهما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بالمناقل و المدارج منازل الشمس و القمر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مأئة و ثمانون منزلا کلّ یوم لها منزل و ذلک فی ستّة أشهر ثمّ إنها تعود إلی واحد واحد منها فی ستّة أشهر مرّة اخری، و القمر له ثمانیة و عشرون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أنهم قسّموا دور الفلک الذی یسیر فیه الکواکب اثنا عشر قسما و سمّوا کلّ قسم برجا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جَعَلَ فِی السَّماءِ بُرُوجاً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الرازی البروج هی القصور العالیة سمّیت بروج الکواکب لأنها لهذه الکواکب کالمنازل لسکّانها، ثمّ إنّهم قسّموا کلّ برج ثلاثین قسما و سمّوا کلّ قسم درجة و سمّوا البروج بهذه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 الثور، الجوزا، السرطان،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السنبلة، المیزان، العقرب، القوس، الجدی، الدلو، الحوت، و الشّمس تسیر کلّ برج منها فی شهر واحد، فتحصل تمام دورتها لتلک البروج فی سنة کاملة و به تحصل السّنة و هی ثلاثمأة و خمسة و ستّون یوما و شیء تنزل کلّ یوم فی منزل و ما قاله ابن عباس فی کلامه الذی حکیناه لعلّه مبنیّ علی ما هو الشّایع فی ألسنة النّاس من تقدیر السنّة بثلاثمأة و ستّین یوما و إن لم یکن مطابقا لشیء من حرکتی الشّمس و القمر فتأمل، هذا و ما ذکرناه فی سیر الشمس انّما هو بحسب حرکتها الذاتیة، و أما حرکتها بسبب حرکة الفلک الأعظم فتتمّ فی الیوم بلیلته، و أمّا القمر فیسیر کلّ برج فی أزید من یومین و نقص من ثلاثة أیّام و تمام دورتها فی ثمانیة و عشرین لیلة، و له فی کلّ لیلة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فمنازله ثمانیة و عشرون مسمّاة بتلک الأسماء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الشرطین، البطین، الثریا، الدبران، الهقعة، الهنعة، الذراع، النثرة، الطرفة، الجبهة، الدبرة، الصرفة، العواء، السماک، الغفر، الزبانا، الاکلیل، القلب، الشولة، النعایم، البلدة، سعد الذابح، سعد بلع، سعد السعود، سعد الاخبیة، فرغ الدلو المقدم، فرغ الدلو المؤخر، الرشا، و هو بطن الحوت و إلی تلک المنازل اشیر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قدّرنا مسیره منازل أو سیره فی منازل ینزل کلّ لیلة فی واحدة منها، فاذا کان فی آخر منازله دقّ و استقوس حتّی عاد کالعرجون أی کالشمراخ المعوج القدیم العتیق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نصیر الملّة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منازل القمر فهی من الکواکب القریبة من منطقة البروج جعلها العرب علامات الاقسام الثمانیة و العشرین التی قسّمت المنطقة بها لتکون مطابقة لعدد أیام دور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الخفری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المنزل المسافة التی یقطعها القمر فی یوم بلیلته، و منازل القمر عند الهند سبعة و عشرون یوما بلیلة و ثلث، فحذفوا الثلث لکونه أقل من النّصف کما هو عادة أهل 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العرب فهی ثمانیة و عشرون، لا لأنّهم تمّموا الثلث واحدا کما قال البعض، بل لأنّه لمّا کان سنوهم لکونها باعتبار الأهلّة مختلفة الأوائل بوقوعها فی وسط الصّیف تارة و فی وسط الشّتاء أخری، احتاجوا إلی ضبط سنة الشّمس لمعرفة فصول السنة حتّی یشتغلوا فی استقبال کلّ فصل منها بما یهمّهم، فنظروا إلی القمر فوجدوه یعود إلی وضع له من الشّمس فی قریب من ثلاثین یوما و یختفی فی هذا الشّهر لیلتین أو أکثر أو أقلّ فأسقطوا یومین من الثلاثین فبقی ثمانیة و عشرون و هو الزّمان الواقع فی الأغلب بین رؤیته فی العشیّات فی أوّل الشّهر و رؤیته بالغدوات فی آخره، فقسّموا دور الفلک علیه، فکان کلّ منزل اثنتی عشرة درجة و احدی و خمسین دقیقة تقریبا أی ستّة أسباع درجة فتصیب کلّ برج منزلان و ثلث</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وجدوا الشّمس تقطع کلّ منزل فی ثلاثة عشر یوما فی التقریب فسار المنازل فی ثلاثمأة و أربعة و ستّین یوما، لکن عود الشمس إلی کلّ منزل إنّما یکون فی ثلاثمأة و خمسة و ستّین یوما، فزادوا یوما فی أیّام منازل غفر و قد یحتاج</w:t>
      </w:r>
    </w:p>
    <w:p>
      <w:pPr>
        <w:pStyle w:val="BookText"/>
        <w:rPr/>
      </w:pPr>
      <w:r>
        <w:rPr>
          <w:rFonts w:ascii="IRNazanin" w:hAnsi="IRNazanin" w:eastAsia="IRNazanin"/>
          <w:color w:val="111111"/>
          <w:sz w:val="28"/>
          <w:sz w:val="28"/>
          <w:szCs w:val="28"/>
          <w:rtl w:val="true"/>
          <w:lang w:bidi="fa-IR"/>
        </w:rPr>
        <w:t>إلی زیادة للکبیسة حتّی تصیر أیّامه خمسة عشر و یکون انقضاء أیّام السنة الشّمسیة مع انقضاء أیّام المنازل و رجوع الأمر إلی منزل جعل 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جعلوا علامات المنازل من الکواکب الظاهرة القریبة من المنطقة مما یقارب ممرّ القمر أو یحاذیه، فیری کلّ لیلة نازلا بقرب أحدها فان سترها یقال کفحه فکافحه أی واجهه فغلبه و لا یتفأل به و إن لم یستره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القمر و یتفأل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بین اللّیل و النّهار بهما و لیعلم عدد السنین و الحساب بمقادیرهما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التمیز و العلم غایتین لمجموع الأفعال السابقة علی حدّ قوله سبحانه فی سورة الاسری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کون التمیز غایة للأوّل و العلم غایة للأخیر أو الأخیرین فیکون نشرا علی ترتیب اللّف، و معناه علی ذلک أنّه تعالی جعل الشمس آیة مبصرة و القمر آیة ممحوّة لیحصل التمیز بین اللیل و النّهار بهما، و أجری الشمس و القمر فی منازلهما و قدّر سیرهما فی مناقلهما لیحصل العلم بعدد السّنین و الحساب بمقادیر سیرهما و تفاوت أحوالهما، هذا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بالحساب حساب ما یحتاج إلیه النّاس فی امور دینهم و دنیاهم لیتمکّنوا بذلک من إتیان الحجّ و الصّوم و الصّلوات فی أوقاتها، و یعرفوا عدّة المطلقة و المتوفّی عنها زوجها، و مدّة حلول آجال الدّیون و انقضائها، و یرتّبوا معاشهم بالزراعة و الحراثة و الفلاحة فی ساعاتها و یهیّئوا مهمّات الشّتاء و الصّیف و ضروریّات العیش</w:t>
      </w:r>
    </w:p>
    <w:p>
      <w:pPr>
        <w:pStyle w:val="BookText"/>
        <w:rPr/>
      </w:pPr>
      <w:r>
        <w:rPr>
          <w:rFonts w:ascii="Amiri" w:hAnsi="Amiri" w:eastAsia="Amiri" w:cs="Amiri"/>
          <w:color w:val="111111"/>
          <w:sz w:val="28"/>
          <w:sz w:val="28"/>
          <w:szCs w:val="28"/>
          <w:rtl w:val="true"/>
          <w:lang w:bidi="ar-SA"/>
        </w:rPr>
        <w:t xml:space="preserve">فی آنائها إلی غیر هذه ممّا یحتاجون إلیها فی الدّنیا و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علّق فی جوّها فلکها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من مشکلات کلامه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وجهة الاشکال فیها من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علیه السّلام قال فی صدر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بلا تعلیق رهوات فرجها، فنفی التعلیق فی نظم الأجزاء ثمّة ینافی إثباته هنا و ثانیها أنّ الجوّ عبارة عن ما بین السّماء و الأرض من الهواء فما معنی تعلیق الفلک فیه، ثمّ ما معنی الاضافة، و ثالثها أنّ المشهور أنّ الفلک هو السّماء و الاضافة فی کلامه علیه السّلام یفید التغایر و یرفع الاشکال عن الأوّل بحمل التّعلیق المنفیّ فیما سبق علی التعلیق بالعلایق المحسوسة و التعلیق المثبت هنا علی التّعلیق بالقدرة، و عن الثّانی بحمل الجوّ علی الفضاء الواسع الموهوم أو الموجود الذی هو مکان الفلک و وجه اضافته إلیها واضح، و عن الثّالث بجعل المراد بالفلک مدار النّجوم کما فسّره به فی القاموس</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دائرة معدّل النهار،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سماء الدّنیا، و هو مبنیّ علی کون النّجوم فیها علی وفق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المشهور من عدم کون جمیعها فی السّماء الدّنیا فلعلّ الأظهر أن یراد بالفلک ما ارتکز فیه من السّماوات کوکب یتحرّک بحرکته، قاله فی البحار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علی طریقة الاستخدام أو بدونه أن یراد بضمیر السّماء الذی أحاط بجمیع ما ارتکزت فیه الکواکب المدبّر لها فکون فلکها فی جوّها ظاهر أو یراد بالسّماء الأفلاک الکلّیة و بالفلک الأفلاک الجزئیة الواقعة فی جوفها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ناط بها زینتها من خفیّات دراریها و مصابیح کواکبها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علّق بالسّماء ما یزیّنها من الکواکب الخفیّة الّتی هی کالدّر فی الصّفاء و الضیاء، و الکواکب التی هی بمنزلة المصباح یضیء و کونها زینة لها إمّا بضوئها أو باشتمالها علی الأشکال</w:t>
      </w:r>
    </w:p>
    <w:p>
      <w:pPr>
        <w:pStyle w:val="BookText"/>
        <w:rPr/>
      </w:pPr>
      <w:r>
        <w:rPr>
          <w:rFonts w:ascii="Amiri" w:hAnsi="Amiri" w:eastAsia="Amiri" w:cs="Amiri"/>
          <w:color w:val="111111"/>
          <w:sz w:val="28"/>
          <w:sz w:val="28"/>
          <w:szCs w:val="28"/>
          <w:rtl w:val="true"/>
          <w:lang w:bidi="ar-SA"/>
        </w:rPr>
        <w:t>المختلفة العجیبة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 مسترق السّمع بثواقب شهبها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تلمیح إلی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إلاّ من حاول أخذ مسموع من السّماء فی خفیة فلحقه شعلة نار ظاهر لأهل الأرض بیّن لمن رآه، و إلی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لا یتسمّعون إلی الملائکة إلاّ من وثب الوثبة إلی قریب من السّماء فاختلس خلسة من الملائکة و استلب استلابا بسرعة فلحقه و أصابه نار مضیئة محرقة، و الثاقب النیّر المضیء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الشهب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رصدا من الشّهب الثواقب علی نقابها فما وجه إعادتها؟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ذکر سابقا أنه أقامها رصدا، و نبّه ههنا علی أنّ إرصادها لرمی مسترق السّمع، روی عن ابن عباس أنه کان فی الجاهلیّة کهنة و مع کلّ واحد شیطان فکان یقعد من السّماء مقاعد للسّمع فیستمع من الملائکة ما هو کائن فی الأرض فینزل و یخبر به الکاهن فیفشیه الکاهن إلی النّاس، فلما بعث اللّه عیسی علیه السّلام منعوا من ثلاث سماوات، و لمّا بعث محمّد صلّی اللّه علیه و آله و سلّم منعوا من السّماوات کلّها؛ و حرست السّمآء بالنّجوم و الشّهاب من معجزات نبیّنا صلّی اللّه علیه و آله و سلّم لأنّه لم یر قبل زمانه،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الشهاب یقتل الشیاطین، و قیل لا 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بعد ما عدّد جملة من منافع النجوم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تعالی جعلها رجوما للشیاطین الذین یخرجون الناس من نور الایمان إلی ظلمة الکفر، یروی أنّ السّبب فی ذلک أنّ الجنّ کانت تسمع بخبر السّماء، فلما بعث محمّدا صلّی اللّه علیه و آله و سلّم حرست السماء و رصدت الشیاطین فمن جاء منهم مسترقا للسّمع رمی بشهاب</w:t>
      </w:r>
    </w:p>
    <w:p>
      <w:pPr>
        <w:pStyle w:val="BookText"/>
        <w:rPr/>
      </w:pPr>
      <w:r>
        <w:rPr>
          <w:rFonts w:ascii="IRNazanin" w:hAnsi="IRNazanin" w:eastAsia="IRNazanin"/>
          <w:color w:val="111111"/>
          <w:sz w:val="28"/>
          <w:sz w:val="28"/>
          <w:szCs w:val="28"/>
          <w:rtl w:val="true"/>
          <w:lang w:bidi="fa-IR"/>
        </w:rPr>
        <w:t>فأحرقه لئلاّ ینزل به إلی الأرض فیلقیه إلی الناس فیخلط علی النّبیّ صلّی اللّه علیه و آله و سلّم أمره و یرتاب الناس بخبره، و هذا هو السّبب فی انقضاض الشّهب، فهذا هو المراد من قوله تعالی و جعلناها رجوما للشّیاطین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طعن فی هذا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انقضاض الکواکب مذکورة فی کتب قدماء الفلاسفة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إذا سخّنت بالشّمس ارتفع منها بخار یابس فاذا بلغ النار التی دون الفلک احترق بها فتلک الشعلة هی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هؤلاء الجنّ کیف یجوز أن یشاهدوا واحدا و ألفا من جنسهم یسترقون السّمع فیحرقون ثمّ إنهم مع ذلک یعودون لمثل صفتهم فانّ العاقل إذا رأی الهلاک فی شیء مرّة و مرارا امتنع أن یعود إلیه من 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ثخن السّماء مسیرة خمسمائة عام فهؤلاء الجنّ إن نفذوا فی جرم السّماء و خرقوا له فهذا باطل لأنّه تعالی نفی أن یکون فیها فطور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البصر هل تری من فطور، و إن کانوا لا ینفذون فی جرم السّماء فکیف یمکنهم أن یسمعوا أسرار الملائکة من ذلک البعد العظیم فلم لا یسمعون کلام الملائکة حالکونهم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الملائکة إنما اطلعوا علی الأحوال المستقبلة إما لأنّهم طالعوها من اللّوح المحفوظ، أو لأنّهم یتلقّونها من وحی اللّه تعالی إلیهم، و علی التّقدیرین فلم لا یمسکوا عن ذکرها حتّی لا یتمکنّ الجنّ عن الوقوف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الشّیاطین مخلوقون من النّار و النار لا تحرق النّار بل تقویها فکیف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زجر من استراق السّمع بهذه 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أنه إن کان هذا القذف لأجل النّبوّة فلم دام بعد وفات الرّسول صلّی اللّه علیه و آله و سلّم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سابعها أنّ هذه الرّجوم إنما تحدث بالقرب من الأرض بدلیل أنّا نشاهد حرکاتها بالغة و لو کانت قریبة من الفلک لما شاهدنا حرکاتها کما لم نشاهد حرکات</w:t>
      </w:r>
    </w:p>
    <w:p>
      <w:pPr>
        <w:pStyle w:val="BookText"/>
        <w:rPr/>
      </w:pPr>
      <w:r>
        <w:rPr>
          <w:rFonts w:ascii="IRNazanin" w:hAnsi="IRNazanin" w:eastAsia="IRNazanin"/>
          <w:color w:val="111111"/>
          <w:sz w:val="28"/>
          <w:sz w:val="28"/>
          <w:szCs w:val="28"/>
          <w:rtl w:val="true"/>
          <w:lang w:bidi="fa-IR"/>
        </w:rPr>
        <w:t>الکواکب، و إذا ثبت أنّ هذه الشهب إنما تحدث بالقرب من الأرض کیف یقال إنّها تمنع الشّیاطین من الوصول إلی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أنّ هؤلاء الشّیاطین لو کان یمکنهم أن ینقلوا أخبار الملائکة من المغیبات إلی الکهنة فلم لا ینقلون أسرار المؤمنین إلی الکفّار حتّی یتوسّل الکفار بواسطة وقوفهم علی أسرارهم إلی إلحاق الضّرر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لم لم یمنعهم اللّه ابتداء من الصعود إلی السّماء حتّی لا یحتاج فی دفعهم عن السماء إلی هذه الشهب و الجواب عن السؤال الأوّل أنا لا ننکر أنّ هذه الشهب کانت موجودة قبل مبعث النّبی صلّی اللّه علیه و آله و سلّم و قد یوجد بسبب آخر و هو دفع الجنّ و زجرهم، یروی أنّه قیل للزّهری أ کان یرمی فی الجاهلیة؟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کُنّا نَقْعُدُ مِنْها مَقاعِدَ لِلسَّمْعِ فَمَنْ یَسْتَمِعِ الْآنَ یَجِدْ لَهُ شِهاباً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شدّد أمرها حین بعث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السّؤال الثانی أنه إذا جاء القدر عمی البصر، فاذا قضی اللّه علی طائفة منهم الحرق لطغیانها و ضلالها قیّض له من الدواعی المطمعة فی درک المقصود ما عندها یقدم علی العمل المفضی إلی الهلاک و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الثالث أنّ البعد بین السّماء و الأرض مسیرة خمسمائة عام فأما ثخن الفلک فلعلّه لا یکون عظیما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السؤال الرابع ما روی الزهری عن علیّ بن الحسین بن علیّ بن أبی طالب علیه السّلام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بینا رسول اللّه صلّی اللّه علیه و آله و سلّم جالس فی نفر من أصحابه إذ رمی بنجم فاستنار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تقولون فی الجاهلیّة إذا حدث مثل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عظیم أو یموت عظیم،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ترمی لموت أحد و لا لحیاته و لکن ربّنا تعالی إذا قضی الأمر فی السماء سبّحت</w:t>
      </w:r>
    </w:p>
    <w:p>
      <w:pPr>
        <w:pStyle w:val="BookText"/>
        <w:rPr/>
      </w:pPr>
      <w:r>
        <w:rPr>
          <w:rFonts w:ascii="IRNazanin" w:hAnsi="IRNazanin" w:eastAsia="IRNazanin"/>
          <w:color w:val="111111"/>
          <w:sz w:val="28"/>
          <w:sz w:val="28"/>
          <w:szCs w:val="28"/>
          <w:rtl w:val="true"/>
          <w:lang w:bidi="fa-IR"/>
        </w:rPr>
        <w:t>حملة العرش ثمّ سبّح أهل السّماء و سبّح کلّ سماء حتّی ینتهی التّسبیح إلی هذا السّماء و یستخبر أهل السّماء حملة العرش ما ذا قال ربّکم؟ فیخبرونهم و لا یزال ینتهی ذلک الخبر من سماء إلی سماء حتّی ینتهی الخبر إلی هذه السماء و یتخطّف الجنّ فیرمون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جاءوا به فهو حقّ و لکنّهم یزیدون فیه و الجواب عن السؤال الخامس أنّ النّار قد تکون أقوی من نار اخری فالأقوی یبطل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السادس أنه إنما دام لأنّه صلّی اللّه علیه و آله و سلّم أخبر ببطلان الکهنة فلو لم یدم هذا القذف لعادت الکهانة و ذلک یقدح فی خبر الرّسول صلّی اللّه علیه و آله و سلّم عن بطلان 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السّابع أنّ البعد علی مذهبنا غیر مانع من السّماع فلعلّه تعالی أجری عادته بأنهم إذا وقعوا فی تلک المواضع سمعوا کلام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الثامن لعلّه تعالی أقدرهم علی استماع الغیوب عن الملائکة و أعجزهم عن ایصال أسرار المؤمنین إلی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التاسع أنه تعالی یفعل ما یشاء و یحکم ما یرید، فهذا ما یتعلّق بهذا الباب علی سبیل الاختصار انتهی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الرازی و أجوبته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الأصوب فی الجواب عن الثالث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أنّ للسماء أبوابا یصعد منها الملائکة و صعد منها نبیّنا صلّی اللّه علیه و آله و سلّم و عیسی و إدریس علیه السّلام بل أجساد سایر الأنبیاء و الأوصیاء بعد وفاتهم علی قول، و قد ورد فی الأخبار أنّ الجنّ کانوا یصعدون قبل عیسی علیه السّلام إلی ما تحت العرش و بعد بعثته کانوا یصعدون إلی الرابعة و بعد بعثة النّبی صلّی اللّه علیه و آله و سلّم منعوا عن صعود السماء مطلقا بالشّهب، فصعودهم إمّا من أبوابها أو لکونهم اجساما لطیفة یمکنهم النفوذ فی جرمها و لعلّ‌</w:t>
      </w:r>
      <w:r>
        <w:rPr>
          <w:rStyle w:val="FootnoteAnchor"/>
          <w:rtl w:val="true"/>
        </w:rPr>
        <w:footnoteReference w:id="52"/>
      </w:r>
      <w:r>
        <w:rPr>
          <w:rFonts w:ascii="IRNazanin" w:hAnsi="IRNazanin" w:eastAsia="IRNazanin"/>
          <w:color w:val="111111"/>
          <w:sz w:val="28"/>
          <w:sz w:val="28"/>
          <w:szCs w:val="28"/>
          <w:rtl w:val="true"/>
          <w:lang w:bidi="fa-IR"/>
        </w:rPr>
        <w:t>المراد بالفطور فیها أن تری فیها شقوق و ثقب أو تنهدم و تنحلّ أجزائها فلا إشکال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أجراها علی اذلال تسخیرها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مجاری تسخیرها أو وجوه مقهوریّتها و فیه تلمیح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مذلّلات جاریات فی مجاریهنّ بتدبیره و صنعه خلقهنّ لمنافع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الفخر الرازیّ، کون الشّمس و القمر و النّجوم مسخرّات بأمره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أنا قد دللنا أنّ الأجسام متماثلة، و متی کان کذلک کان اختصاص جسم الشمس بذلک النور المخصوص و الضوء الباهر و التسخین الشّدید و التّدبیرات العجیبة فی العالم العلوی و السّفلی لا بدّ و أن یکون لأجل أنّ الفاعل الحکیم و المقدّر العلیم خصّ ذلک الجسم بهذه الصّفات، فجسم کلّ واحد من الکواکب و النّیرات کالمسخّر فی قبول تلک القوی و الخواصّ عن قدرة المدبّر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واحد من أجرام الشمس و القمر و الکواکب سیرا خاصّا بطیئا من المغرب إلی المشرق و سیرا آخر سریعا بسبب حرکة الفلک الأعظم، فالحقّ سبحانه خصّ جرم الفلک الأعظم بقوّة زایدة علی أجرام سایر الأفلاک و باعتبارها صارت مستولیة علیها قادرة علی تحریکها علی سبیل القهر من المشرق إلی المغرب، فأجرام الأفلاک و الکواکب صارت کالمسخّرة لهذا القهر و القسر ثمّ ذکر باقی الوجوه و لا طائل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ثبات ثابتها و مسیر سائرها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لوجه تسخیرها و ثبات الثوابت بالنسبة إلی سیر السیارات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بالسیارات الکواکب السبعة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و عطارد، و زهرة، و الشمس و المرّیخ، و المشتری، و الزّحل، و یسمّی الشمس و القمر بالنّیرین، و الخمسة</w:t>
      </w:r>
    </w:p>
    <w:p>
      <w:pPr>
        <w:pStyle w:val="BookText"/>
        <w:rPr/>
      </w:pPr>
      <w:r>
        <w:rPr>
          <w:rFonts w:ascii="IRNazanin" w:hAnsi="IRNazanin" w:eastAsia="IRNazanin"/>
          <w:color w:val="111111"/>
          <w:sz w:val="28"/>
          <w:sz w:val="28"/>
          <w:szCs w:val="28"/>
          <w:rtl w:val="true"/>
          <w:lang w:bidi="fa-IR"/>
        </w:rPr>
        <w:t>الباقیة بالمتحیّرة لأنّ لکلّ واحد منها استقامة ثمّ وقوفا ثمّ رجوعا ثمّ وقوفا ثانیا ثمّ عودا إلی الاستقامة و لیس للنّیرین غیر الاستقامة، و المراد بالثّوابت إمّا سایر الکواکب علی السماء غیر هذه السّبعة أو خصوص ما فی کرة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یا مفضّل فی النّجوم و اختلاف مسیرها فبعضها لا تفارق مراکزها من الفلک و لا تسیر إلاّ مجتمعة، و بعضها تنتقل فی البروج و تفترق فی مسیرها، فکلّ واحد منها یسیر سیرین مختلفین، أحدهما عامّ مع الفلک نحو المغرب، و الآخر خاصّ لنفسه نحو المشرق کالنملة التی تدور علی الرّحا، فالرّحا تدور ذات الیمین و النّملة تدور ذات الشمال و النّملة تتحرّک فی تلک حرکتین مختلفتین، إحداهما بنفسه فتتوجّه أمامها، و الاخری مستکرهة مع الرّحا تجذبها إلی خلفها، فاسأل الزّاعمین أنّ النّجوم صارت علی ما هی علیه بالاهمال من غیر عمد و لا صانع لها ما منعها کلّها أن تکون راتبة أو تکون کلّها متنقّلة؟ فانّ الاهمال معنی واحد فکیف صار یأتی بحرکتین مختلفتین علی وزن و تقدیر؟ ففی هذا بیان أنّ مسیر الفریقین علی ما یسیران علیه بعمد و تدبیر و حکمة و تقدیر و لیس باهمال کما تزعمه المعطلة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بعض النّجوم راتبا و بعضها متنقّلا؟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کانت کلّها راتبة لبطلت الدلالات التی یستدلّ بها من تنقّل المتنقّلة و مسیرها فی کلّ برج من البروج کما قد یستدلّ علی أشیاء ممّا یحدث فی العالم بتنقّل الشّمس و النّجوم فی منازلها، و لو کانت کلّها متنقّلة لم یکن لمسیرها منازل تعرف و لا رسم یوقف علیه، لأنّه انما یوقف بمسیر المتنقّلة منها لتنقلها فی البروج الرّاتبة کما یستدلّ علی سیر السّایر علی الأرض بالمنازل یجتاز علیها، و لو کان تنقّلها بحال واحدة لاختلط نظامها و بطلت المآرب فیها و لساغ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کینونیّتها علی حال واحدة توجب علیها الاهمال من الجهة التی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اختلاف سیرها و تصرّفها و ما فی ذلک من المآرب و المصلحة أبین دلیل علی العمد و التدبیر فیها</w:t>
      </w:r>
      <w:r>
        <w:rPr>
          <w:rFonts w:eastAsia="IRNazanin" w:cs="IRNazanin"/>
          <w:color w:val="111111"/>
          <w:sz w:val="28"/>
          <w:szCs w:val="28"/>
          <w:rtl w:val="true"/>
          <w:lang w:bidi="fa-IR"/>
        </w:rPr>
        <w:t>.</w:t>
      </w:r>
      <w:bookmarkStart w:id="478" w:name="pg13870_177047"/>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هبوطها و صعودها و نحوسها و سعودها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بالهبوط إما مقابل الشرف کما هو مصطلح المنجّمین، أو التوجّه إلی حضیض الحامل فانّ للکواکب صعودا فی الأوج و هبوطا فی الحضیض أو التوجّه إلی الغروب فیکون الهبوط حسّا و یقابله الصعود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بالسعود و النحوس کون اتصالات الکواکب أسبابا لصلاح حال شیء من الأشیاء من أحوال هذا العالم و أسبابا لفساده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و المریخ نحسان أکبرهما زحل، و المشتری و الزّهرة سعدان أکبرهما المشتری، و عطارد سعد مع السعود و نحس مع النحوس، و النیّران سعدان من التثلیث و التسدیس نحسان من المقابلة و التربیع و المقارنة، و الرّأس سعد و الذنب و الکبد نحسان، و اللّه العالم بحقایق ملکه و ملکوته</w:t>
      </w:r>
      <w:r>
        <w:rPr>
          <w:rFonts w:eastAsia="IRNazanin" w:cs="IRNazanin"/>
          <w:color w:val="111111"/>
          <w:sz w:val="28"/>
          <w:szCs w:val="28"/>
          <w:rtl w:val="true"/>
          <w:lang w:bidi="fa-IR"/>
        </w:rPr>
        <w:t>.</w:t>
      </w:r>
    </w:p>
    <w:p>
      <w:pPr>
        <w:pStyle w:val="Heading5"/>
        <w:numPr>
          <w:ilvl w:val="4"/>
          <w:numId w:val="1"/>
        </w:numPr>
        <w:rPr/>
      </w:pPr>
      <w:bookmarkStart w:id="479" w:name="__RefHeading___Toc3510167_1468164448"/>
      <w:bookmarkStart w:id="480" w:name="_Toc181"/>
      <w:bookmarkEnd w:id="479"/>
      <w:r>
        <w:rPr>
          <w:rtl w:val="true"/>
        </w:rPr>
        <w:t>الترجمة</w:t>
      </w:r>
      <w:bookmarkEnd w:id="480"/>
    </w:p>
    <w:p>
      <w:pPr>
        <w:pStyle w:val="BookText"/>
        <w:rPr/>
      </w:pPr>
      <w:r>
        <w:rPr>
          <w:rFonts w:ascii="IRNazanin" w:hAnsi="IRNazanin" w:eastAsia="IRNazanin"/>
          <w:color w:val="111111"/>
          <w:sz w:val="28"/>
          <w:sz w:val="28"/>
          <w:szCs w:val="28"/>
          <w:rtl w:val="true"/>
          <w:lang w:bidi="fa-IR"/>
        </w:rPr>
        <w:t>بعض دیگر از این خطبه در صفت آسمان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داد حق سبحانه و تعالی بدون قید و علاقه پست و بلندی فرجه‌های آنرا و ملتئم نمود و بهم در آورد شکافهای گشادگی آنرا و بهم پیوست میان آنها و میان زوجهای آنها، و ذلیل و آسان نمود بجهة ملائکه که نزول کننده‌اند بأمر او سبحانه و صعود نماینده‌اند با عملهای بندگان او دشواری نردبانهای آسمانها را، و ندا نمود آنها را بعد از این که بود دود پس بهم آمد بندهای ریسمانهای آنها و گشود بعد از بهم پیوستن درهای بسته آنها را، و بر پا نمود دیده‌بانها از شهابهای درخشان بر راهها و منفذهای آنها، و نگه داشت آنها را از این که حرکت نمایند و مضطرب گردند در شکاف هوا با قوت خود، و أمر کرد آنها را باین که بایستند در حالتی که انقیاد و تسلیم نمایند فرمان او 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گردانید آفتاب آسمان را؟؟؟؟؟ آشکار برای روز آن، و ماه آنرا علامتی محو شده از شب آن، و جاری فرمود مهر و ماه را در مواضع انتقال که جای جریان ایشانست، و مقدّر کرد سیر ایشان را در راههای درجه‌های ایشان تا تمیز دهد شب</w:t>
      </w:r>
      <w:bookmarkStart w:id="481" w:name="pg13870_177048"/>
    </w:p>
    <w:p>
      <w:pPr>
        <w:pStyle w:val="BookText"/>
        <w:rPr/>
      </w:pPr>
      <w:bookmarkEnd w:id="481"/>
      <w:r>
        <w:rPr>
          <w:rFonts w:ascii="IRNazanin" w:hAnsi="IRNazanin" w:eastAsia="IRNazanin"/>
          <w:color w:val="111111"/>
          <w:sz w:val="28"/>
          <w:sz w:val="28"/>
          <w:szCs w:val="28"/>
          <w:rtl w:val="true"/>
          <w:lang w:bidi="fa-IR"/>
        </w:rPr>
        <w:t>و روز را بآن مهر و ماه و تا دانسته شود شمارۀ سالها و حسابها بمقدار حرکات این دو کوکب، پس از آن در آویخت در فضای آسمان فلک را که محل دوران کوکب است، و منوط ساخت بآن زینت آنرا از ستارگان پنهان که مثل درّند در صفا و از چراغهای ستارها و انداخت بسوی شیاطین که بدزدی و سرقت گوش دهندگانند تا این که أسرار ملائکه را مطّلع شوند بشهابهای درخشنده سوراخ کننده و جاری ساخت ستارگان را بر مجاری تسخیر و مقهوریت آنها از ثبات کواکب ثابته و سیر کردن ستارگان رونده، و از هبوط کردن ایشان بحضیض حامل، و صعود نمودن ایشان بأوج حامل و از سعادت آنها و نحوست آنها</w:t>
      </w:r>
      <w:r>
        <w:rPr>
          <w:rFonts w:eastAsia="IRNazanin" w:cs="IRNazanin"/>
          <w:color w:val="111111"/>
          <w:sz w:val="28"/>
          <w:szCs w:val="28"/>
          <w:rtl w:val="true"/>
          <w:lang w:bidi="fa-IR"/>
        </w:rPr>
        <w:t>.</w:t>
      </w:r>
    </w:p>
    <w:p>
      <w:pPr>
        <w:pStyle w:val="Heading4"/>
        <w:numPr>
          <w:ilvl w:val="3"/>
          <w:numId w:val="1"/>
        </w:numPr>
        <w:rPr/>
      </w:pPr>
      <w:bookmarkStart w:id="482" w:name="__RefHeading___Toc3510169_1468164448"/>
      <w:bookmarkStart w:id="483" w:name="_Toc182"/>
      <w:bookmarkEnd w:id="482"/>
      <w:r>
        <w:rPr>
          <w:rtl w:val="true"/>
        </w:rPr>
        <w:t>الفصل الخامس</w:t>
      </w:r>
      <w:bookmarkEnd w:id="483"/>
    </w:p>
    <w:p>
      <w:pPr>
        <w:pStyle w:val="Heading5"/>
        <w:numPr>
          <w:ilvl w:val="4"/>
          <w:numId w:val="1"/>
        </w:numPr>
        <w:rPr/>
      </w:pPr>
      <w:bookmarkStart w:id="484" w:name="__RefHeading___Toc3510171_1468164448"/>
      <w:bookmarkStart w:id="485" w:name="_Toc183"/>
      <w:bookmarkEnd w:id="484"/>
      <w:r>
        <w:rPr>
          <w:rtl w:val="true"/>
        </w:rPr>
        <w:t>اشارة</w:t>
      </w:r>
      <w:bookmarkEnd w:id="48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صفة الملائکة ثمّ خلق سبحانه لإسکان سماواته، و عمارة الصّفیح الأعلی من ملکوته، خلقا بدیعا من ملائکته، ملأ بهم فروج فجاجها، و حشابهم فتوق أجوائها، و بین فجوجات تلک الفروج زجل المسبّحین منهم فی حظایر القدس، و سترات الحجب، و سرادقات المجد، و وراء ذلک الرّجیج الّذی تستک منه الأسماع سبحات نور تردع الأبصار عن بلوغها، فتقف خاسئة علی حدودها، أنشأهم علی صور مختلفات، و أقدار متفاوتات، أولی أجنحة تسبّح جلال عزّته، لا ینتحلون ما ظهر فی الخلق من صنعه، و لا یدّعون أنّهم یخلقون شیئا معه ممّا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انفرد به، بل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فیما هنا لک أهل الأمانة علی وحیه، و حمّلهم إلی المرسلین و دائع أمره و نهیه، و عصمهم من ریب الشّبهات، فما منهم زائغ من سبیل مرضاته، و أمدّهم بفوائد المعونة، و أشعر قلوبهم تواضع إخبات السّکینة، و فتح لهم أبوابا ذللا إلی تماجیده، و نصب لهم منارا واضحة علی أعلام توحیده، لم تثقلهم موصرات الاثام، و لم ترتحلهم عقب اللّیالی و الأیّام، و لم ترم الشّکوک بنوازعها عزیمة إیمانهم، و لم تعترک الظّنون علی معاقد یقینهم، و لا قدحت قادحة الأحن فیما بینهم، و لا سلبتهم الحیرة ما لاق من معرفته بضمائرهم، و ما سکن من عظمته و هیبة جلالته فی أثناء صدورهم، و لم تطمع فیهم الوساوس فتقترع برینها علی فکرهم منهم من هو فی خلق الغمام الدّلّح، و فی عظم الجبال الشّمّخ، و فی قترة الظّلام الأیهم، و منهم من قد خرقت أقدامهم تخوم الأرض السّفلی، فهی کرایات بیض قد نفذت فی مخارق الهواء، و تحتها ریح هفّافة تحبسها علی حیث انتهت من الحدود المتناهیة، قد استفرغتهم أشغال عبادته، و وصلت حقایق الإیمان بینهم و بین معرفته، و قطعهم الإیقان به إلی الوله إلیه، و لم تجاوز رغباتهم ما عنده إلی ما عند غیره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ذاقوا حلاوة معرفته، و شربوا بالکأس الرّویّة من محبّته، و تمکّنت من سویداء قلوبهم و شیجة خیفته، فحنوا بطول الطّاعة اعتدال ظهورهم، و لم ینفد طول الرّغبة إلیه مادّة تضرّعهم، و لا أطلق عنهم عظیم الزّلفة ربق خشوعهم، و لم یتولّهم الإعجاب فیستکثروا ما سلف منهم و لا ترکت لهم استکانة الإجلال نصیبا فی تعظیم حسناتهم، و لم تجر الفترات فیهم علی طول دؤوبهم، و لم تغض رغباتهم فیخالفوا عن رجاء ربّهم، و لم تجفّ لطول المناجاة أسلات ألسنتهم، و لا ملکتهم الأشغال فتنقطع بهمس الجؤار إلیه أصواتهم، و لم تختلف فی مقاوم الطّاعة مناکبهم، و لم یثنوا إلی راحة التّقصیر فی أمره رقابهم، و لا تعدوا علی عزیمة جدّهم بلادة الغفلات، و لا تنتصل فی هممهم خدائع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اتّخذوا ذا العرش ذخیرة لیوم فاقتهم، و یمّموه عند انقطاع الخلق إلی المخلوقین برغبتهم، لا یقطعون أمد غایة عبادته، و لا یرجع بهم الاستهتار بلزوم طاعته، إلاّ إلی موادّ من قلوبهم غیر منقطعة من رجائه و مخافته، لم تنقطع أسباب الشّفقة منهم فینوا فی جدّهم، و لم تأسرهم الأطماع فیؤثروا و شیک السّعی علی اجتهادهم، و لم یستعظموا</w:t>
      </w:r>
      <w:bookmarkStart w:id="486" w:name="pg13870_177051"/>
    </w:p>
    <w:p>
      <w:pPr>
        <w:pStyle w:val="BookText"/>
        <w:rPr/>
      </w:pPr>
      <w:bookmarkEnd w:id="486"/>
      <w:r>
        <w:rPr>
          <w:rFonts w:ascii="IRNazanin" w:hAnsi="IRNazanin" w:eastAsia="IRNazanin"/>
          <w:color w:val="111111"/>
          <w:sz w:val="28"/>
          <w:sz w:val="28"/>
          <w:szCs w:val="28"/>
          <w:rtl w:val="true"/>
          <w:lang w:bidi="fa-IR"/>
        </w:rPr>
        <w:t>ما مضی من أعمالهم، و لو استعظموا ذلک لنسخ الرّجآء منهم شفقات وجلهم و لم یختلفوا فی ربّهم باستحواذ الشّیطان علیهم، و لم یفرّقهم سوء التّقاطع، و لا تولاّهم غلّ التّحاسد، و لا شعّبتهم مصارف الرّیب، و لا اقتسمتهم أخیاف الهمم، فهم أسراء إیمان لم یفکّهم من ربقته زیغ و لا عدول، و لا ونا و لا فتور، و لیس فی أطباق السّموات موضع إهاب إلاّ و علیه ملک ساجد، أو ساع حافد، یزدادون علی طول الطّاعة بربّهم علما، و تزداد عزّة ربّهم فی قلوبهم عظما</w:t>
      </w:r>
      <w:r>
        <w:rPr>
          <w:rFonts w:eastAsia="IRNazanin" w:cs="IRNazanin"/>
          <w:color w:val="111111"/>
          <w:sz w:val="28"/>
          <w:szCs w:val="28"/>
          <w:rtl w:val="true"/>
          <w:lang w:bidi="fa-IR"/>
        </w:rPr>
        <w:t>.</w:t>
      </w:r>
    </w:p>
    <w:p>
      <w:pPr>
        <w:pStyle w:val="Heading5"/>
        <w:numPr>
          <w:ilvl w:val="4"/>
          <w:numId w:val="1"/>
        </w:numPr>
        <w:rPr/>
      </w:pPr>
      <w:bookmarkStart w:id="487" w:name="__RefHeading___Toc3510173_1468164448"/>
      <w:bookmarkStart w:id="488" w:name="_Toc184"/>
      <w:bookmarkEnd w:id="487"/>
      <w:r>
        <w:rPr>
          <w:rtl w:val="true"/>
        </w:rPr>
        <w:t>اللغة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جعله أهلا ضدّ الخراب الذی لا أهل له یقال عمره اللّه منزلک عمارة و أعمره جعله أهلا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وجه کلّ شیء عریض قاله فی القاموس، و وصفه بالأعلی بالنسبة إلی الأرض لأنه الصفیح الأسفل، فما فی شرح المعتزلی من تفسیره بسطح الفلک الأعظم لیس بشیء بل مخالف لکلام الامام علیه السّلام مضافا إلی مخالفته لتفسیر أهل اللغة إذ کلامه هنا و فی الخطبة الاولی صریح فی عدم اختصاص مسکن الملائکة بالفلک الأعظم، حیث قال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بین السّماوات العلی فملأهنّ أطوارا من ملائکته، و ذکر هنا أنه تعالی ملأ بهم فروج فجاجها و حشابهم فتوق أجوائها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کرهبوت العزّ و السلطان، قال بعض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التحقیق یستعملون الملک فی العالم الظاهر و الملکوت فی العالم الباطن،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الواو و التاء فیه کما فی رهبوت و رغبوت و جبروت و تربوت زیدتا للمبالغة فیکون معنی الملکوت الملک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جمع فجّ بفتحها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الطریق الواسع بین الجبلین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الوسادة بالقطن جعلتها مملوّة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فجوة و هی الفرجة و الموضع المتّسع بین الشیئین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رفع الصّوت مصدر زجل کفرح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 الظاء المعجمة الموضع الذی یحاط علیه لتأوی إلیه الابل و الغنم و غیرهما لیقیها من الحرّ و البرد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الدّال و ضمّها الطهر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جمع سترة بالضمّ و هو ما یستتر به کالسّتارة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یمدّ فوق صحن البیت و البیت من الکرسف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و العظمة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الزلزلة و الاضطراب و منه رجیج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المسامع ضاقت و صمت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نبّئت خیر النّاس أنّک لمتنی و تلک التی تستکّ منه المسامع</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النور و البهاء و الجلال و العظمة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سبحات الوجه محاسنه لأنّک إذا رأیت الوجه الحسن قلت سبحان اللّه تعجّبا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کمنعه کفّه 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کلّ من باب منع و الخاسئ من الکلاب و نحوها المبعد الذی لا یترک أن یدنو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التّسبیح و فی بعض النسخ تسبح من السّباحة و فی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المکسورة و هو وسط الشّیء أو جمع خلل بالتحریک و هو الفرجة بین الشیئین، و فی بعضها جلال بحار عزّته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إذا ادّعاه لنفسه و هو لغیره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الحق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فأعاننی و قد یتعدّی بنفسه فیقال استعنته فأعاننی و الاسم منه العون و المعانة و المعونة بفتح المیم و ضمّ الواو علی وزن مکرمة و بضمّ العین أیضا و اتباع الواو علی وزن مقولة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المعونة مفعلة بضمّ العین و بعضهم یجعل المیم أصلیة و یقول</w:t>
      </w:r>
    </w:p>
    <w:p>
      <w:pPr>
        <w:pStyle w:val="BookText"/>
        <w:rPr/>
      </w:pPr>
      <w:r>
        <w:rPr>
          <w:rFonts w:ascii="IRNazanin" w:hAnsi="IRNazanin" w:eastAsia="IRNazanin"/>
          <w:color w:val="111111"/>
          <w:sz w:val="28"/>
          <w:sz w:val="28"/>
          <w:szCs w:val="28"/>
          <w:rtl w:val="true"/>
          <w:lang w:bidi="fa-IR"/>
        </w:rPr>
        <w:t>هی مأخوذة من الماعون و یقول هی فعولة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قلوبهممن شعرت بالشّیء شعورا من باب قعد علمت و قیل مأخوذ من الشعار و هو ما یلبس تحت الدّثار أی الزم قلوبهم تشبیها بلزوم الشعار للبدن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خضع للّه و خشع قلبه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الوقار و الطمأنینة و المهابة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جمع الذّلول و هو ضدّ الصّعب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تمجیدا عظّمه و أثنا علیه و الجمع للدّلالة علی الأنواع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بالتحریک و هو الجبل الطویل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اوفیت فی علم ترفعن ثوبی شمالات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العقبة کغرف و غرفة و هی النوبة و اللّیل و النّهار یتعاقبان أی یتناوبان و یجیء کلّ منهما بعد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بالعین المهملة من نزع فی القوس إذا مدّها و فی بعضها بالغین المعجمة من نزغ الشیطان بین القوم أی أفسد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الازدحام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بالزند من باب منع أی رام الایراء به و هو استخراج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باب تعب حقد و أضمر العداوة، و الاحنة اسم منه و الجمع احن کسدرة و سدر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بغیره أی لزق و منه اللیقة للصوق المداد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بالقرعة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المعتزلی هو من الاقتراع بالسهام بأن یتناوب کلّ من الوساوس علیها، و الأنسب أن یجعل المزید بمعنی المجرّد یقال قرعته بالمقرعة ضربته بها، و فی بعض النسخ فتفترع بالفاء من فرعه أی علاه و الأول أنسب بالطبع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کما فی بعض النسخ و هو الدنس و الطبع و الغطاء و ران ذنبه علی قلبه رینا غلب، و فی بعضها بالباء الموحّدة بمعنی الشّک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الغمامة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جمع دالح کراکع و رکّع یقاب سحاب دالح أی ثقیل بکثرة مائه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جمع الشامخ و هو المرتفع العالی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بیت الصاید الذی یستتر به عند تصیده من خصّ و نحوه، و الجمع قتر مثل غرفة و غرف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یهتدی فیه و منه فلاة یهماء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بالضمّ حدودها و معالمها،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التخم حدّ الأرض</w:t>
      </w:r>
    </w:p>
    <w:p>
      <w:pPr>
        <w:pStyle w:val="BookText"/>
        <w:rPr/>
      </w:pPr>
      <w:r>
        <w:rPr>
          <w:rFonts w:ascii="IRNazanin" w:hAnsi="IRNazanin" w:eastAsia="IRNazanin"/>
          <w:color w:val="111111"/>
          <w:sz w:val="28"/>
          <w:sz w:val="28"/>
          <w:szCs w:val="28"/>
          <w:rtl w:val="true"/>
          <w:lang w:bidi="fa-IR"/>
        </w:rPr>
        <w:t>و الجمع تخوم مثل فلس و فلوس، و قال ابن الاعرابی و ابن السّکیت الواحد تخوم و الجمع تخم مثل رسول و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هفافة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ساکنة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بالسین المهملة المشدّدة یقال و سلّ إلی اللّه توسیلا و توسّل أی عمل عملا یقرب به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شدّة الوجد أو ذهاب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شربوا بالکأس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بتثلیث الرّاء و الکأس مؤنثة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التی تزیل العطش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 سوداؤه حبّته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عرق الشجرة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شجت العروق و الأغصان أی اشتبکت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ثنّیته و حنّیت ضلعی عوّجته و یقال للرّجل إذا انحنی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حناه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بنفسه علی البناء للمفعول إذا ترفّع و سرّ بفضائله و أعجبنی حسن زید إذا أعجبت منه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التعجّب علی وجهین أحدهما ما یحمده الفاعل و معناه الاستحسان و الاخبار عن رضاه به، و الثانی ما یکرهه و معناه الانکار و الذّم له ففی الاستحسان یقال أعجبنی بالألف و فی الذّم و الانکار عجبت و زان تعبت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الفترة مصدر بنیت للمرّة من فتر الشیء فتورا سکن بعد حدّة و لان بعد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عمله من باب منع دأبا و دابا بالتحریک و دؤبا بالضمّ جدّ و تعب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غیضا من باب سار قلّ و 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طرفه و مستدقّه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الصّوت الخفیّ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غراب رفع الصّوت بالدّعاء و التضرّع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یثنی و یثنو من باب رمی و دعا ردّ بعضه علی بعض و ثنیته أیضا أی صرفته إلی حاجته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بالضمّ بلادة فهو بلید أی غیر فطن و لا ذکی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مناضلة رامیته فنضلته نضلا من باب قتل غلبته فی الرّمی و انتضل القوم رموا للسبق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من أمر لیفعل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و قد یکون بمعنی امتداد المسافة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لازما و متعدّ یا تقول رجع زید و رجعته أنا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اهتر</w:t>
      </w:r>
      <w:r>
        <w:rPr>
          <w:rFonts w:eastAsia="IRNazanin" w:cs="IRNazanin"/>
          <w:color w:val="111111"/>
          <w:sz w:val="28"/>
          <w:szCs w:val="28"/>
          <w:rtl w:val="true"/>
          <w:lang w:bidi="fa-IR"/>
        </w:rPr>
        <w:t>)</w:t>
      </w:r>
      <w:bookmarkStart w:id="489" w:name="pg13870_177055"/>
    </w:p>
    <w:p>
      <w:pPr>
        <w:pStyle w:val="BookText"/>
        <w:rPr/>
      </w:pPr>
      <w:bookmarkEnd w:id="489"/>
      <w:r>
        <w:rPr>
          <w:rFonts w:ascii="IRNazanin" w:hAnsi="IRNazanin" w:eastAsia="IRNazanin"/>
          <w:color w:val="111111"/>
          <w:sz w:val="28"/>
          <w:sz w:val="28"/>
          <w:szCs w:val="28"/>
          <w:rtl w:val="true"/>
          <w:lang w:bidi="fa-IR"/>
        </w:rPr>
        <w:t>فلان بکذا و استهتر بالبناء للمفعول فهو مهتر و مستهتر بالفتح أولع به لا یتحدّث بغیره و لا یفعل غیره، و الاستهتار الولع بالشیء لا یبالی بما فعل فیه و شتم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 الفتور من ونی فی الأمر من باب تعب و وعدو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 و السّریع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إزالته و إبطاله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الشیطان استولی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التعادی و ترک البرّ و الاحسان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قمت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الطائفة منه و شعّبهم أی فرّقهم و فی بعض النّسخ تشعبّتهم علی التفعّل و الأوّل أظهر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الرّیبة و هو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الهمم اختلافها و أصله من الخیف بالتحریک مصدر من باب تعب و هو أن یکون إحدی العینین من الفرس زرقاء و الاخری کحلاء، فالفرس أخیف و النّاس أخیاف أی مختلفون، و منه قیل لاخوة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أخیاف لاختلافهم من حیث الأب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المسرع و الخفیف فی العمل و یجمع علی حفد بالتحریک و یطلق علی الخدم لاسراعه فی الخدمة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عنب خلاف الصّغر مصدر عظم و فی بعض النّسخ بالضّم و زان قفل و هو اسم من تعظّم أی تکبّر</w:t>
      </w:r>
      <w:r>
        <w:rPr>
          <w:rFonts w:eastAsia="IRNazanin" w:cs="IRNazanin"/>
          <w:color w:val="111111"/>
          <w:sz w:val="28"/>
          <w:szCs w:val="28"/>
          <w:rtl w:val="true"/>
          <w:lang w:bidi="fa-IR"/>
        </w:rPr>
        <w:t>.</w:t>
      </w:r>
    </w:p>
    <w:p>
      <w:pPr>
        <w:pStyle w:val="Heading5"/>
        <w:numPr>
          <w:ilvl w:val="4"/>
          <w:numId w:val="1"/>
        </w:numPr>
        <w:rPr/>
      </w:pPr>
      <w:bookmarkStart w:id="490" w:name="__RefHeading___Toc3510175_1468164448"/>
      <w:bookmarkStart w:id="491" w:name="_Toc185"/>
      <w:bookmarkEnd w:id="490"/>
      <w:r>
        <w:rPr>
          <w:rtl w:val="true"/>
        </w:rPr>
        <w:t>الاعراب</w:t>
      </w:r>
      <w:bookmarkEnd w:id="49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فجوات آه الجملة حال من مفعول حشا،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وراء ذلک خبر قدّم علی مبتدئه و هو سبحات، و الابصار فی بعض النسخ بالنصب علی أنّه مفعول تردع و فاعله راجع إلی سبحات، و فی بعضها بالرّفع علی بناء تردع للمفعول، و أنشأهم عطف علی ملاء بهم، و أولی أجنحة حال من مفعول أنشأ، و جملة تسبح صفة لأولی أجنحة أو لأجنحة، و جملة لا ینتحلون حال، 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عوض عن المضاف إلیه أی لا یسبقون اللّه بقولهم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إلی المرسلین متعلّق بحملهم علی تضمین معنی البعث أو الارسال أو نحوه، و ودائع أمره بالنصب مفعول حمّلهم، و جملة لم تثقلهم استیناف بیانی، و الباء</w:t>
      </w:r>
      <w:bookmarkStart w:id="492" w:name="pg13870_177056"/>
    </w:p>
    <w:p>
      <w:pPr>
        <w:pStyle w:val="BookText"/>
        <w:rPr/>
      </w:pPr>
      <w:bookmarkEnd w:id="492"/>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شربوا بالکأس إمّا للاستعانة، أو بمعنی من و ربما یضمن الشّرب معنی الالتذاذ لیتعدّی بالباء و کلمة من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قلوبهم ابتدائیة أی إلی موادّ ناشئة من قلوبهم، و فی قوله علیه السّلام، من رجائه بیانیّة، فالمراد الخوف و الرجاء الباعثان لهم علی لزوم الطاعة، و یحتمل أن یکون الاولی بیانیة أو ابتدائیة و الثانیة صلة للانقطاع</w:t>
      </w:r>
      <w:r>
        <w:rPr>
          <w:rFonts w:eastAsia="IRNazanin" w:cs="IRNazanin"/>
          <w:color w:val="111111"/>
          <w:sz w:val="28"/>
          <w:szCs w:val="28"/>
          <w:rtl w:val="true"/>
          <w:lang w:bidi="fa-IR"/>
        </w:rPr>
        <w:t>.</w:t>
      </w:r>
    </w:p>
    <w:p>
      <w:pPr>
        <w:pStyle w:val="Heading5"/>
        <w:numPr>
          <w:ilvl w:val="4"/>
          <w:numId w:val="1"/>
        </w:numPr>
        <w:rPr/>
      </w:pPr>
      <w:bookmarkStart w:id="493" w:name="__RefHeading___Toc3510177_1468164448"/>
      <w:bookmarkStart w:id="494" w:name="_Toc186"/>
      <w:bookmarkEnd w:id="493"/>
      <w:r>
        <w:rPr>
          <w:rtl w:val="true"/>
        </w:rPr>
        <w:t>المعنی</w:t>
      </w:r>
      <w:bookmarkEnd w:id="494"/>
    </w:p>
    <w:p>
      <w:pPr>
        <w:pStyle w:val="Heading6"/>
        <w:numPr>
          <w:ilvl w:val="5"/>
          <w:numId w:val="1"/>
        </w:numPr>
        <w:rPr/>
      </w:pPr>
      <w:bookmarkStart w:id="495" w:name="__RefHeading___Toc3510179_1468164448"/>
      <w:bookmarkStart w:id="496" w:name="_Toc187"/>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اعلم أنّ هذا الفصل من کلامه علیه السّلام متضمّن لبیان صفات الملائکة و کیفیة خلقتهم و حالة عبودیّتهم و خشوعهم و ذلّتهم لمعبودهم، و قد مضی شطر واف من الکلام علی هذا العنوان فی شرح الفصل التاسع من فصول الخطبة الأولی، و تقدّم ثمّة ما ینفعک فی هذا المقام و لما کان الغرض من هذه الخطبة الاشارة إلی عظمة اللّه سبحانه و قدرته و الابانة عن الصّفات الجمالیة و الجلالیة له تعالی، و کان ملائکة السماوات من أفضل الموجودات و أشرف المجعولات و عجائب الخلایق و بدایع الصّنایع و عظم المخلوق کان دالا علی عظم الخالق و بدیع صنعة المصنوع کان دلیلا علی کمال قدرة الصّانع و تدبیره و حکمته، لا جرم ساق علیه السّلام هذا الفصل لبیان حالهم و ضمنه ذکر أوصافهم المختلفة و شئوناتهم المتفاوتة بعبارات رائقة و بدائع 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لنعم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هذا الکلام الرّبانی و اللّفظ القدسی بطلت فصاحة العرب و کانت نسبة الفصیح من کلامها إلیه نسبة التراب إلی النضار الخالص، و لو فرضنا أنّ العرب تقدر علی الألفاظ الفصیحة المناسبة أو المقاربة لهذه الألفاظ من أین لهم المادّة التی عبرت هذه الألفاظ عنها و من أین تعرف الجاهلیة بل الصحابة المعاصرون لرسول اللّه صلّی اللّه علیه و آله هذه المعانی الغامضة السّمائیة لیتهیّأ لها التعبیر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الجاهلیة فانّهم إنما کانت تظهر فصاحتهم فی صفة بعیر أو فرس أو حمار وحش أو ثور فلاة أو صفة جبال أو فلوات و نحو 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الصّحابة المذکورون منهم بفصاحة إنما کان منتهی فصاحة أحدهم کلمات</w:t>
      </w:r>
    </w:p>
    <w:p>
      <w:pPr>
        <w:pStyle w:val="BookText"/>
        <w:rPr/>
      </w:pPr>
      <w:r>
        <w:rPr>
          <w:rFonts w:ascii="IRNazanin" w:hAnsi="IRNazanin" w:eastAsia="IRNazanin"/>
          <w:color w:val="111111"/>
          <w:sz w:val="28"/>
          <w:sz w:val="28"/>
          <w:szCs w:val="28"/>
          <w:rtl w:val="true"/>
          <w:lang w:bidi="fa-IR"/>
        </w:rPr>
        <w:t>لا یتجاوز السطرین أو الثلاثة إما فی موعظة تتضمّن ذکر الموت أو ذمّ الدّنیا و ما یتعلّق بحرب و قتال من ترغیب أو 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فی الملائکة و صفاتها و عبادتها و تسبیحها و معرفتها بخالقها و حبّها له و ولهها إلیه و ما جری مجری ذلک ممّا تضمّنه هذا الفصل بطوله فانّه لم یکن معروفا عندهم علی هذا التّفصیل، نعم ربّما علموه جملة غیر مقسّمة هذا التقسیم و لا مرتّبة هذا الترتیب بما سمعوه من ذکر الملائکة فی القرآن العظیم، فثبت أنّ هذه الامور الدقیقة مثل هذه العبارة الفصیحة لم تحصل إلاّ لعلیّ علیه السّلام وحده، و اقسم أنّ هذا الکلام إذا تأمّله اللّبیب اقشعرّ جلده و رجف قلبه و استشعر عظمة اللّه العظیم فی روعه و خلده و هام نحوه و غلب الوجد علیه و کاد أن یخرج من مسکه شوقا و أن یفارق هیکله صبابة و وجدا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فلنعد إلی شرح کلامه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سبحانه لإمکان سماواته و عمارة الصّفیح الأعلی من ملکوته خلقا بدیعا من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کلمة ثمّ المفید للترتیب الحقیقی کون خلق الملائکة بعد خلقة السّماوات، و یدلّ علیه أخبار کثیرة إلاّ أنّ فی بعض الرّوایات سبق خلقة الملائکة علی خلقة السّماوات، و یمکن الجمع بالتخصیص ههنا بسکان السّماوات الذین لا یفارقونها، و المراد بالصفیح الأعلی سطح کلّ سماء، و یقابله الصفیح الأسفل الذی هو الأرض، و یظهر من ذلک عدم تلاصق السّماوات علی ما ذهبت إلیه الفلاسفة من غیر دلیل یعتمد علیه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شرح البحرانی من أنّه یحتمل أن یشیر علیه السّلام بالصّفیح الأعلی إلی الفلک التاسع و هو العرش لکونه أعظم الأجرام و أعلاها و سکانه الملائکة المدبّرون له، فمبنیّ علی اصول الفلاسفة مخالف للأخبار و کلام أهل اللغة حسبما عرفت آنفا فی ترجمة لفظ الصفیح، و مخالف أیضا لظاهر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فملأ بهم فروج فجاجها و حشابهم فتوق أجوائها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المستفاد من ذلک أنّ ما بین السّماوات مملوّة بهم فیکون السّطوح المحدّبة منها محلّ إسکان الملائکة و مکان عبادتهم للّه سبحانه</w:t>
      </w:r>
    </w:p>
    <w:p>
      <w:pPr>
        <w:pStyle w:val="BookText"/>
        <w:rPr/>
      </w:pPr>
      <w:r>
        <w:rPr>
          <w:rFonts w:ascii="IRNazanin" w:hAnsi="IRNazanin" w:eastAsia="IRNazanin"/>
          <w:color w:val="111111"/>
          <w:sz w:val="28"/>
          <w:sz w:val="28"/>
          <w:szCs w:val="28"/>
          <w:rtl w:val="true"/>
          <w:lang w:bidi="fa-IR"/>
        </w:rPr>
        <w:t>بأنواع العبادة و یستفاد منه أیضا تجسم الملائکة و هو المستفاد من الأخبار المتواترة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شارح البحرانی أوّل ذلکأیضا بناء علی الاصول الفاسدة بأنه علیه السّلام استعار لفظ الفروج و الفجاج و الفتوق لما یتصوّر بین أجزاء الفلک من التباین لولد الملائکة الذین هم أرواح الأفلاک و بها قام وجودها، و بقاء جواهرها محفوظة بها، و وجه المشابهة ظاهر، و رشح تلک الاستعارة بذکر الملاء و الحشو، و أما فجاجها و فروجها فاشارة إلی ما یعقل بین أجزائها و أجوائها المنتظمة علی التباس لو لا الناظم لها بوجود الملائکة، فیکون حشو تلک الفرج بالملائکة کنایة عن نظامها بوجودها و جعلها مدبّرة 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فساد ذلک و بطلانه فی شرح الفصل التاسع من فصول الخطبة الأولی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فجوات تلک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متّسعاتها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 المسّبحین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أصواتهم الرفیعة العالیة بالتضرّع و الابتهال و المسکنة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حظایر القدس و سترات الحجب و سرادقات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بها المواضع المعدّة لعبادة الملائکة بین أطباق السّماوات و وصفها بالقدس من حیث اتصافها بالطهارة و النزاهة من الأدناس و الأرجاس و یمکن أن یکون الاشارة بها إلی ما فوق السماء السّابعة من الحجب و السّرادقات 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 أنّ ما فوق السّماء السابعة صحاری من نور، و لا یعلم فوق ذلک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وهب بن منبه فوق السّماوات حجب فیها ملائکة لا یعرف بعضهم بعضا لکثرتهم یسبّحون اللّه تعالی بلغات مختلفة و أصوات کالرّعد العاصف،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علیه السّلام إلی تفصیل الحجب و السرادقات فیما رواه الصّدوق فی التوحید باسناده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الحجب، فقال 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الحجب سبعة غلظ کلّ حجاب منها مسیرة خمسمائة عام و بین کلّ حجابین مسیرة خمسمائة عام، و الحجاب الثانی سبعون حجابا بین کلّ حجابین مسیرة خمسمائة</w:t>
      </w:r>
    </w:p>
    <w:p>
      <w:pPr>
        <w:pStyle w:val="BookText"/>
        <w:rPr/>
      </w:pPr>
      <w:r>
        <w:rPr>
          <w:rFonts w:ascii="IRNazanin" w:hAnsi="IRNazanin" w:eastAsia="IRNazanin"/>
          <w:color w:val="111111"/>
          <w:sz w:val="28"/>
          <w:sz w:val="28"/>
          <w:szCs w:val="28"/>
          <w:rtl w:val="true"/>
          <w:lang w:bidi="fa-IR"/>
        </w:rPr>
        <w:t>عام و طوله خمسمائة عام حجبة کلّ حجاب منها سبعون ألف ملک قوّة کلّ ملک منهم قوّة الثّقلین،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هی حجب مختلفة غلظ کلّ حجاب مسیرة سبعین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سرادقات الجلال و هی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سرادقا فی کلّ سرادق سبعون ألف ملک بین کلّ سرادق و سرادق مسیرة خمسمائة عام، ثمّ سرادقات العزّ، ثمّ سرادق الکبریاء، ثمّ سرادق العظمة، ثمّ سرادق القدس، ثمّ سرادق الجبروت، ثمّ سرادق الفخر، ثمّ سرادق النور الأبیض، ثمّ سرادق الوحدانیة، و هو مسیرة سبعین ألف عام فی سبعین ألف عام، ثمّ الحجاب الأعلی و انقضی کلامه علیه السّلام و سکت،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لیوم لا أراک فیه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روایة ذلک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ظلمة، لعلّ المراد من مطلق الحجب لا من الحجب المتقدّمة کما یدلّ علیه قوله غلظ کلّ حجاب 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وراء ذلک الرجیج الذی تستکّ منه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الزجل الذی تنسدّ منه الآذان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نور تردع الأبصار عن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تمنع الأعین عن وصولها لشدّة ضیائها و فرط بهائها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حدود تلک السبحات، و یستفاد من شرح المعتزلی رجوع الضمیر إلی الأبصار،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تقف حیث تنتهی قوّتها، لأنّ قوّتها متناهیة فاذا بلغت حدّها وقفت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بسبحات النور إما الأنوار التی تغشی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روی عن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الملائکة الذین یحملون العرش أن ینظروا إلی ما فوقهم من شعاع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أرجلهم فی التخوم لا یستطیعون أن یرفعوا أبصارهم من شعاع النور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علّیین بحارا و أنوارا و حجبا و غیرها</w:t>
      </w:r>
    </w:p>
    <w:p>
      <w:pPr>
        <w:pStyle w:val="BookText"/>
        <w:rPr/>
      </w:pPr>
      <w:r>
        <w:rPr>
          <w:rFonts w:ascii="IRNazanin" w:hAnsi="IRNazanin" w:eastAsia="IRNazanin"/>
          <w:color w:val="111111"/>
          <w:sz w:val="28"/>
          <w:sz w:val="28"/>
          <w:szCs w:val="28"/>
          <w:rtl w:val="true"/>
          <w:lang w:bidi="fa-IR"/>
        </w:rPr>
        <w:t>لو لا تلک لاحترق کلّ ما تحت العرش من نور العرش، و إمّا حجب النّور التی دون العرش، و یؤیّده ما فی الحدیث أنّ جبرئیل علیه السّلام قال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العرش سبعون حجابا لو دنونا من أحدها لاحترقتنا سبحات وجه ربّنا، و فی حدیث آخر من طرق المخالفین حجابه النّور و النّار لو کشفه لأحرقت سبحات وجهه کلّ شیء أدرکه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بسبحات النّور التی وراء ذلک الرّجیج إلی جلال وجه اللّه و عظمته و تنزیهه أن یصل إلیه أبصار البصایر، و نبّه بکون ذلک وراء رجیجهم علی أنّ معارفهم لا تتعلّق به کما هو، بل وراء علومهم و عباداتهم أطوار اخری من جلاله تقصر معارفهم عنها و تردع أبصار البصایر عن ادراکها فترجع حسیرة متحیّرة واقفة عند حدودها و غایاتها من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ینافی ما ذکرناه إذ ما ذکرته تفسیر للظّاهر و ما ذکره الشّارح تأویل للباطن، و قد تقدّم فی شرح الخطبة التی قبل هذه الخطبة</w:t>
      </w:r>
      <w:r>
        <w:rPr>
          <w:rStyle w:val="FootnoteAnchor"/>
          <w:rtl w:val="true"/>
        </w:rPr>
        <w:footnoteReference w:id="53"/>
      </w:r>
      <w:r>
        <w:rPr>
          <w:rFonts w:ascii="IRNazanin" w:hAnsi="IRNazanin" w:eastAsia="IRNazanin"/>
          <w:color w:val="111111"/>
          <w:sz w:val="28"/>
          <w:sz w:val="28"/>
          <w:szCs w:val="28"/>
          <w:rtl w:val="true"/>
          <w:lang w:bidi="fa-IR"/>
        </w:rPr>
        <w:t>ما ینفعک ذکره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أنشأهم علی صور مختلفات و أقدار متفاوتات اولی أجنحة تسبّح جلال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اختلاف صورهم کنایة عن اختلافهم بالحقایق و تفاوت أقدارهم تفاوت مراتبهم فی الکمال و القرب منه، و لفظ الاجنحة مستعار لقواهم التی بها حصلوا علی المعارف الالهیّة و تفاوتها بالزیادة و النّقصان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أَجْنِحَةٍ مَثْنی وَ ثُلاثَ وَ 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تفاوت ادراکهم لجلال اللّه و علومهم بما ینبغی له، و لذلک جعل الأجنحة هی التی تسبّح جلال عزّته فانّ علمهم بجلاله منزّه عمّا لا ینبغی لکرم وجهه و لا یناسب جلال عزّته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ید التّأویل علی الظواهر من غیر دلیل هدم لأساس الشّریعة و حمل اللّفظ علی المجازات إنّما هو عند تعذّر إرادة الحقیقة، و امّا مع إمکانها</w:t>
      </w:r>
    </w:p>
    <w:p>
      <w:pPr>
        <w:pStyle w:val="BookText"/>
        <w:rPr/>
      </w:pPr>
      <w:r>
        <w:rPr>
          <w:rFonts w:ascii="IRNazanin" w:hAnsi="IRNazanin" w:eastAsia="IRNazanin"/>
          <w:color w:val="111111"/>
          <w:sz w:val="28"/>
          <w:sz w:val="28"/>
          <w:szCs w:val="28"/>
          <w:rtl w:val="true"/>
          <w:lang w:bidi="fa-IR"/>
        </w:rPr>
        <w:t>و دلالة الدّلیل علیها فهو خلاف السیرة المستمرة مناف لمقتضی الاصول اللفظیة المتداولة بین أهل اللّسان من العرب و من حذاحذوهم من علماء الاصول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انشاءهم علی صور مختلفة و أشکال متشتّتة فبعضهم علی صورة الانسان و بعضهم علی صورة الحیوان من الأسد و الثور و الدّیک و غیرها من أصناف الحیوان علی ما ورد فی الأخبار، و بعضهم أولی أجنحة مثنی و ثلاث و رباع یزید سبحانه علیها ما یشاء علی وفق حکمته و مقتضی تدبیره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ایجادهم علی أقدار متفاوتة فی الصغر و الکبر و الطّول و القصر، روی علیّ ابن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جاعِلِ الْمَلائِکَةِ رُسُلاً أُولِی أَجْنِحَةٍ مَثْنی وَ ثُلاثَ وَ 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الملائکة مختلفین، و قد رأی رسول اللّه صلّی اللّه علیه و آله و سلّم جبرئیل و له ستّمأة جناح علی ساقه الدّر مثل القطر علی البقل قد ملأ ما بین السّماء و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اللّه میکائیل بالهبوط إلی الدّنیا صارت رجله الیمنی فی السّماء السّابعة و الأخری فی الأرض السّابعة، و أنّ للّه ملائکة أنصافهم من برد و أنصافهم من نار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مؤلّفا بین البرد و النّار ثبّت قلوبنا علی طاعتک،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ملکا بعد ما بین شحمة اذنه إلی عینه مسیر خمسمائة عام بخفقان الطیر،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لا یأکلون و لا یشربون و لا ینکحون و إنما یعیشون بنسیم العرش و إنّ للّه ملائکة رکّعا إلی یوم القیامة و إنّ للّه ملائکة سجّدا إلی یوم القیامة ثمّ قال أبو عبد اللّه علیه السّلام ما من شیء ممّا خلق اللّه أکثر من الملائکة و أنّه لیهبط فی کلّ یوم أو فی کلّ لیلة سبعون ألف ملک فیأتون البیت الحرام فیطوفون به ثمّ یأتون رسول اللّه صلّی اللّه علیه و آله و سلّم ثمّ یأتون أمیر المؤمنین علیه السّلام فیسلّمون علیه ثمّ یأتون الحسین علیه السّلام فیقیمون عنده، فاذا کان وقت السّحر وضع لهم معراج إلی السّماء ثمّ لا یعودون أبدا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بإسناده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 بن</w:t>
      </w:r>
    </w:p>
    <w:p>
      <w:pPr>
        <w:pStyle w:val="BookText"/>
        <w:rPr/>
      </w:pPr>
      <w:r>
        <w:rPr>
          <w:rFonts w:ascii="IRNazanin" w:hAnsi="IRNazanin" w:eastAsia="IRNazanin"/>
          <w:color w:val="111111"/>
          <w:sz w:val="28"/>
          <w:sz w:val="28"/>
          <w:szCs w:val="28"/>
          <w:rtl w:val="true"/>
          <w:lang w:bidi="fa-IR"/>
        </w:rPr>
        <w:t>أبی طالب علیه السّلام عن قدرة اللّه جلّت عظمته، فقام خطیبا فحمد اللّه و أثنا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ملائکة لو أنّ ملکا منهم هبط إلی الأرض ما وسعته لعظمة خلقته و کثرة أجنحته، و منهم من لو کلّفت الجنّ و الانس أن یصفوه ما وصفوه لبعد ما بین مفاصله و حسن ترکیب صورته، و کیف یوصف من ملائکته من سبعمائة عام ما بین منکبیه و شحمة اذنیه، و منهم من یسدّ الافق بجناح من أجنحته دون عظم بدنه، و منهم من السّماوات إلی حجزته</w:t>
      </w:r>
      <w:r>
        <w:rPr>
          <w:rStyle w:val="FootnoteAnchor"/>
          <w:rtl w:val="true"/>
        </w:rPr>
        <w:footnoteReference w:id="54"/>
      </w:r>
      <w:r>
        <w:rPr>
          <w:rFonts w:ascii="IRNazanin" w:hAnsi="IRNazanin" w:eastAsia="IRNazanin"/>
          <w:color w:val="111111"/>
          <w:sz w:val="28"/>
          <w:sz w:val="28"/>
          <w:szCs w:val="28"/>
          <w:rtl w:val="true"/>
          <w:lang w:bidi="fa-IR"/>
        </w:rPr>
        <w:t>، و منهم من قدمه علی غیر قرار فی جوّ الهواء الأسفل و الأرضون إلی رکبتیه، و منهم من لو ألقی فی نقرة ابهامه جمیع المیاه لوسعتها، و منهم من لو القیت السفن فی دموع عینه لجرت دهر الداهرین فتبارک اللّه أحسن الخالقین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ابن عباس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دیکا رجلاه فی تخوم الأرض السّابعة و رأسه عند</w:t>
      </w:r>
      <w:r>
        <w:rPr>
          <w:rStyle w:val="FootnoteAnchor"/>
          <w:rtl w:val="true"/>
        </w:rPr>
        <w:footnoteReference w:id="55"/>
      </w:r>
      <w:r>
        <w:rPr>
          <w:rFonts w:ascii="IRNazanin" w:hAnsi="IRNazanin" w:eastAsia="IRNazanin"/>
          <w:color w:val="111111"/>
          <w:sz w:val="28"/>
          <w:sz w:val="28"/>
          <w:szCs w:val="28"/>
          <w:rtl w:val="true"/>
          <w:lang w:bidi="fa-IR"/>
        </w:rPr>
        <w:t xml:space="preserve">العرش ثانی عنقه تحت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الدّیک جناحان إذا نشرهما جاوز المشرق و المغرب، فاذا کان فی آخر اللّیل نشر جناحیه و خفق بهما و صرخ بالتسبیح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الملک القدّوس الکبیر المتعال لا إله إلاّ اللّه الحیّ القیّوم، فاذا فعل ذلک سبّحت دیکة الأرض کلّها و خفقت بأجنحتها و أخذت فی الصّراخ، فاذا سکن ذلک الدّیک فی السّماء سکنت الدیکة فی الأرض فإذا کان فی بعض السحر نشر جناحیه فجاوز بهما المشرق و المغرب و خفق بهما و صرخ بالتسبیح سبحان اللّه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القهار سبحان اللّه ذی العرش المجید سبحان اللّه ربّ العرش الرّفیع، فاذا فعل ذلک سبّحت دیکة الأرض فاذا هاج هاجت الدّیکة فی الأرض تجاوبه بالتسبیح و التقدیس للّه عزّ و جلّ و لذلک الدّیک ریش أبیض کأشدّ بیاض رأیته قطّ و له زعبا</w:t>
      </w:r>
      <w:r>
        <w:rPr>
          <w:rStyle w:val="FootnoteAnchor"/>
          <w:rtl w:val="true"/>
        </w:rPr>
        <w:footnoteReference w:id="56"/>
      </w:r>
      <w:r>
        <w:rPr>
          <w:rFonts w:ascii="IRNazanin" w:hAnsi="IRNazanin" w:eastAsia="IRNazanin"/>
          <w:color w:val="111111"/>
          <w:sz w:val="28"/>
          <w:sz w:val="28"/>
          <w:szCs w:val="28"/>
          <w:rtl w:val="true"/>
          <w:lang w:bidi="fa-IR"/>
        </w:rPr>
        <w:t>خضر تحت ریشه الأبیض کأشدّ خضرة رأیتها قطّ فما زلت مشتاقا إلی أن أنظر إلی ریش ذلک 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ملکا من الملائکة نصف جسده الأعلی نار و نصفه الأسفل ثلج، فلا النّار تذیب الثلج و لا الثلج تطفئ النّار و هو قائم ینادی بصوت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الذی کفّ حرّ هذه النّار فلا یذیب الثلج و کفّ برد هذا الثلج فلا یطفیء حرّ النّار اللّهمّ یا مؤلّفا بین الثلج و النّار ألّف بین قلوب عبادک المؤمنین علی طاعتک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قوله علیه السّلام اولی أجنحة تسبح جلال عزّته،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تسبح بالتخفیف و الخلال بالخاء المعجمة فالمراد سباحتهم و سیرهم فی اطباق السّماوات و فوقها أو نزولهم و صعودهم لأداء الرّسالات و غیرها أو سیرهم فی مراتب القرب بالعبادة و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روایة التشدید و کون الجلال بالجیم فالجملة إما صفة لاولی أجنحة فالتأنیث باعتبار الجماعة و المقصود أنهم یسبّحونه و یقدّسون جلاله و عظمته و عزّته و قوّته سبحانه من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صفة لأجنحة فالمقصود بالتسبیح إمّا التنزیه و التقدیس بلسان الحال إذ کلّ جناح من اجنحتهم بل کلّ ذرّة من ذرّات وجودهم ناطقة بلسان حالها شارحة لعظمة بارئها و مبدعها، برهان صدق علی قدرته و قوّته و کماله، و دلیل متین علی تدبیره و حکمته و جلاله، و هذا عام لجمیع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التنزیه بلسان المقال و هو مخصوص ببعض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رواه فی التوحید باسناده عن ابن عباس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ملائکة لیس شیء من أطباق أجسادهم إلاّ و هو یسبّح اللّه عزّ و جلّ و یحمده من ناحیة بأصوات مختلفة لا یرفعون رؤوسهم إلی السماء و لا یخفضونها إلی أقدامهم من البکاء و الخشیة للّه عزّ و جل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فی السماء بحار؟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w:t>
      </w:r>
    </w:p>
    <w:p>
      <w:pPr>
        <w:pStyle w:val="BookText"/>
        <w:rPr/>
      </w:pPr>
      <w:r>
        <w:rPr>
          <w:rFonts w:ascii="IRNazanin" w:hAnsi="IRNazanin" w:eastAsia="IRNazanin"/>
          <w:color w:val="111111"/>
          <w:sz w:val="28"/>
          <w:sz w:val="28"/>
          <w:szCs w:val="28"/>
          <w:rtl w:val="true"/>
          <w:lang w:bidi="fa-IR"/>
        </w:rPr>
        <w:t xml:space="preserve">السماوات السبع لبحارا عمق أحدها مسیرة خمسمائة عام فیها ملائکة قیام منذ خلقهم اللّه عزّ و جلّ و الماء إلی رکبهم لیس فیهم ملک إلاّ و له ألف و أربع مأئة جناح فی کلّ جناح أربعة وجوه فی کلّ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ألسن لیس فیها جناح و لا وجه و لا لسان و لا فم إلاّ و هو یسبّح اللّه عزّ و جلّ بتسبیح لا یشبه نوع منه صاحبه، و اللّه أعلم بحقایق ملکه و ملکوته، و آثار جلاله و جبروته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علیه السّلام الملائکة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ینتحلون ما ظهر فی الخلق من صنعه و لا یدعون أنهم یخلقون شیئا معه مما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یدّعون الرّبوبیة لأنفسهم کما یدّعیه البشر لهم و لأنفسهم فالفقرة الأولی لنفی ادّعاء الاستبداد و الثانیة لنفی ادّعاء المشارکة أو الاولی لنفی ادّعائهم الخالقیة فیما هم و سایط وجوده و لهم مدخل فیه بأمره سبحانه و الثانیة لنفی ذلک فیما خلقه اللّه سبحانه بمجرّد أمره من دون توسط الوسایل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اقتباس من قوله سبحانه فی سورة الأنبیاء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الرَّحْمنُ وَلَداً سُبْحانَهُ بَلْ عِبادٌ مُکْرَمُونَ لا یَسْبِقُونَهُ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خزاعة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بنات اللّه، فنزّه اللّه سبحانه نفسه عن ذلک و قال سبحانه أنفة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هؤلاء الّذین زعموا أنهم ولد اللّه لیسوا أولاده، بل هم عباد مکرمون أکرمهم اللّه و اصطفاهم لا یسبقونه بالقول و لا یتکلّمون إلاّ بما یأمرهم به ربّهم، فکلّ أقوالهم طاعة لربّهم و یکفی بذلک جلالة قدرهم، و هم بأمره یعملون، و من کان بهذه الصفة لا یوصف بأنه ولد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هنالک أهل الأمانة علی وحیه، و حملهم إلی المرسلین ودایع أمره و 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الوصف مختصّ ببعض الملائکة و یشهد به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یَصْطَفِی مِنَ الْمَلائِکَةِ 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یکفی للنسبة إلی الجمیع کون بعضهم کذلک و ما هنالک عبارة عن مراتب الملائکة و یدلّ علی الاختصاص بالبعض أیضا قوله علیه السّلام فی الفصل التاسع من الخطبة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امناء علی وحیه و ألسنة إلی رسله و مختلفون بقضائه و أمره، و قد تقدّم فی شرح ذلک الفصل ما ینفعک ذکره فی المقام و بیّنا ثمّة وجه الحاجة فی أداء الامانة إلی وجود الواسطة من الملائکة و أشرنا إلی جهة وصفهم بالامانة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 لما کان ذو الامانة هو الحافظ لما ائتمن علیه لیؤدّیه إلی مستحقّه و کانت الرّسالات النازلة بواسطة الملائکة نازلة کما هی محفوظة عن الخلل الصادر عن سهو لعدم أسباب السّهو هناک أو عن عمد لعدم الدّاعی إلیه لقوله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یَخافُونَ رَبَّهُمْ مِنْ فَوْقِهِمْ وَ یَفْعَلُونَ ما یُؤْمَرُونَ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أنهم أهل الامانة علی وحیه و 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عصمهم من ریب الشبهات فما منهم زائغ عن سبیل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الوصف عام لجمیع الملائکة لأنهم معصومون من الشکّ و الاشتباه الناشی من معارضة النفس الأمارة للقوّة العاقلة إذ لیس لهم هذه النفس فلا یتصوّر فی حقّهم العدول عن سبیل رضوان اللّه و الانحراف عن القصد لانتفاء سببه الذی هو وجود هذه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أمدّهم بفوائد المعونة و أشعر قلوبهم تواضع اخبات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 سبحانه أعطاهم المدد و القوّة و أیّدهم بأسباب الطاعات و القربات و الألطاف و المعارف الصّارفة لهم عن المعصیة و أنه ألزم قلوبهم التواضع و الذلّة و الخضوع و الاستکانة لزوم الشعار للجسد أو أنه أعلمهم ذلک، و محصّله عدم انفکاکهم عن الخوف و الخشوع و قد مرّ بعض الأخبار فیه فی شرح الفصل التاسع من الخطبة الاولی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لهم أبوابا ذللا إلی تماجیده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فتح لهم أبوابا سهلة إلی تعظیماته و الثناء علیه، و الجمع باعتبار أنواع التحیات و فتح الأبواب کنایة عن إلهامها</w:t>
      </w:r>
    </w:p>
    <w:p>
      <w:pPr>
        <w:pStyle w:val="BookText"/>
        <w:rPr/>
      </w:pPr>
      <w:r>
        <w:rPr>
          <w:rFonts w:ascii="IRNazanin" w:hAnsi="IRNazanin" w:eastAsia="IRNazanin"/>
          <w:color w:val="111111"/>
          <w:sz w:val="28"/>
          <w:sz w:val="28"/>
          <w:szCs w:val="28"/>
          <w:rtl w:val="true"/>
          <w:lang w:bidi="fa-IR"/>
        </w:rPr>
        <w:t>علیهم و تسهیلها لهم لعدم معارضة شیطان أو نفس أمارة بالسوء، بل خلقهم خلقة یلتذّون بها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شرابهم التّسبیح و طعامهم التقدیس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لهم منارا واضحة علی أعلام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الأعلام لأدلّة التّوحید و براهین التفرید و وجه المشابهة ایصال کلّ منهما إلی المطلوب، و لعلّه أراد بالمنار الواضحة المنصوبة علی تلک الأعلام ما یوجب لهم الاهتداء إلی تلک الأدلّة من الوحی و الالهام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استعار المنار الواضحة للوسائط من الملائکة المقرّبین بینهم و بین الحقّ سبحانه إذ إخباره عن الملائکة السّماویة و لفظ الاعلام لصور المعقولات فی ذواتهم المستلزمة لتوحیده و تنزیهه عن الکثرة، و وجه المشابهة أنّ المنار و الأعلام کما یکون وسایط فی حصول العلم بالمطلوب کذلک الملائکة المقرّبون و المعارف الحاصلة بواسطتهم یکون وسایط فی الوصول إلی المطلوب الأول محرّک الکلّ عزّ سلطانه، و هو قریب مما قلناه إلاّ أنّ ما قلناه أظهروا أشبه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توصیف المنار بوصف الوضوح فمن أجل وفور أسباب الهدایة و کثرة الدلائل فی حقهم لقربهم من سیاحة عزّته و ملکوته و مشاهدتهم ما یخفی علینا من آثار ملکه و جبروته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تثقلهم موصرات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مثقلاتها و أشار علیه السّلام بذلک إلی عصمتهم من المعاصی لعدم خلق الشهوات فیهم و انتفاء النفس الامارة الداعیة إلی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ترتحلهم عقب اللّیالی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یزعجهم تعاقبهما و لم یوجب رحیلهم عن دارهم، و المقصود تنزیههم عما یعرض للبشر من ضعف القوی أو القرب من الموت بکرور اللّیالی و مرور الأیام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ترم الشّکوک بنوازعها عزیمة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عزیمة ایمانهم ما لزم ذواتهم من التّصدیق بمبدعهم و ما ینبغی له، و المراد أنه لم ترم الشکوک بمحرکاتها و هی شهواتها ما عزموا علیه من الایمان و التّصدیق، هذا علی روایة نوازعها بالعین المهملة</w:t>
      </w:r>
    </w:p>
    <w:p>
      <w:pPr>
        <w:pStyle w:val="BookText"/>
        <w:rPr/>
      </w:pPr>
      <w:r>
        <w:rPr>
          <w:rFonts w:ascii="IRNazanin" w:hAnsi="IRNazanin" w:eastAsia="IRNazanin"/>
          <w:color w:val="111111"/>
          <w:sz w:val="28"/>
          <w:sz w:val="28"/>
          <w:szCs w:val="28"/>
          <w:rtl w:val="true"/>
          <w:lang w:bidi="fa-IR"/>
        </w:rPr>
        <w:t>و أما علی روایتها بالغین المعجمة فالمقصود عدم انبعاث نفوسهم الأمّارة بالشکوکات و الشبهات و القائها الخواطر الفاسدة إلی أنفسهم المطمئنة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تعترک الظنون علی معاقد یقینهم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بالظنّ إمّا الاعتقاد الراجح غیر الجازم أو الشّک أو ما یشملهما، و لعلّ الأخیر أظهر هنا، فالمقصود نفی ازدحام الظنون و الأوهام علی قلوبهم التی هی معاقد عقائدهم الیقینیة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قدحت قادحة الاحن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تثیر الأحقاد و العداوات بینهم فتنة کما تثیر النّار قادحتها لتنزّهم من القوّة الغضبیّة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سلبتهم الحیرة ما لاق من معرفته بضمائرهم و سکن من عظمته و هیبة جلاله فی أثناء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الحیرة عبارة عن عدم الاهتداء إلی وجه الصواب من حیث تردّد العقل فی أنّ أیّ الأمرین أولی بالطلب و الاختیار، و کان منشأ ذلک معارضة الوهم و الخیال للعقل و لم یکن لهم و هم و لا خیال، لا جرم لا حیرة تخالط عقایدهم و تزیل هیبة عظمته من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بالحیرة الوله لشدّة الحبّ و کمال المعرفة کما سیأتی، فالمعنی أنّ شدّة و لهم لا یوجب نقصا فی معرفتهم و غفلة عن ملاحظة العظمة و الجلال کما فی البشر، و علی هذا فالسلب فی کلامه علیه السّلام راجع إلی المحمول کما أنه علی ما قلناه راجع إلی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تطمع فیهم الوساوس فتقترع برینها علی فکرهم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تطمع فیهم الوساوس الشّیطانیة و النّفسانیة فتتناوب أو تضرب بأدناسها علی قلوبهم، و الغرض نفی عروض الوساوس علی عقولهم کما تعرض للبشر لانتفاء أسبابها فی حقّهم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مطلق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فی خلق الغمام الدّلح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السحاب الثقیلة بالمطر، و المراد بذلک الصّنف هم الّذین مکانهم السحاب و هم خزّان المطر و زواجر السحاب المشار إلیهم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الزاجرات زجرا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الملائکة الموکّلین بالسحاب فیشمل لمشیعی الثلج و البرد و الهابطین مع قطر المطر إذا نزل و إن کان السحاب مکانهم قبل النّزول قال سیّد</w:t>
      </w:r>
    </w:p>
    <w:p>
      <w:pPr>
        <w:pStyle w:val="BookText"/>
        <w:rPr/>
      </w:pPr>
      <w:r>
        <w:rPr>
          <w:rFonts w:ascii="IRNazanin" w:hAnsi="IRNazanin" w:eastAsia="IRNazanin"/>
          <w:color w:val="111111"/>
          <w:sz w:val="28"/>
          <w:sz w:val="28"/>
          <w:szCs w:val="28"/>
          <w:rtl w:val="true"/>
          <w:lang w:bidi="fa-IR"/>
        </w:rPr>
        <w:t>السّاجدین علیه السّلام فی دعائه فی الصّلاة علی حملة العرش و سایر الملائکة من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 المطروز واجر السحاب و الّذی بصوت زجره یسمع زجل الرعود و إذا سبحت به حفیفة السحاب التمعت صواعق البروق و مشیعی الثّلج و البرد و الهابطین مع قطر المطر إذا نزل،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المقصود تشبیههم فی لطافة الجسم بالسحاب، فیکون المعنی أنهم فی الخلقة مثل خلق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عظم الجبال الشّمخ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یراد به الملائکة الموکّلون بالجبال للحفظ و سایر المصالح، و أن یراد به تشبیههم بالجبال فی عظمة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قترة الظلام الایهم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لأن یراد به الملائکة السّاکنون فی الظلمات لهدایة الخلق و حفظهم أو غیر ذلک، و لأن یراد به تشبیههم فی السّواد بالظلمة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قد خرقت أقدامهم تخوم الأرض السّفلی، فهی کرایات بیض قد نفذت فی مخارق الهواء و تحتها ریح هفّافة تحبسها علی حیث انتهت من الحدود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بهم الملائکة الموکّلون بالأرض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خرقت أقدامهم حدود الأرض السفلی و معالمها و أقدامهم بمنزلة أعلام بیض قد نفذت فی مخارق الهواء، و أراد بها المواضع التی تمکنت فیها تلک الأعلام بخرق الهواء، و تحت هذه الأعلام ریح طیّبة ساکنة أی لیست بمضطربة فتموج تلک الرّایات تحسبها حیث انتهت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هذا القسم من الملائکة السّماویة أیضا و استعار لفظ الأقدام لعلومهم المحیطة بأقطار الأرض السفلی و نهایاتها، وجه الشبه کون العلوم قاطعة للمعلوم و ساریة فیه واصلة إلی نهایته کما أنّ الأقدام تقطع الطریق و تصل إلی الغایة منها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تشبیهها بالرّایات البیض من وجهین احدهما فی البیاض لأنّ البیاض لما استلزم</w:t>
      </w:r>
    </w:p>
    <w:p>
      <w:pPr>
        <w:pStyle w:val="BookText"/>
        <w:rPr/>
      </w:pPr>
      <w:r>
        <w:rPr>
          <w:rFonts w:ascii="IRNazanin" w:hAnsi="IRNazanin" w:eastAsia="IRNazanin"/>
          <w:color w:val="111111"/>
          <w:sz w:val="28"/>
          <w:sz w:val="28"/>
          <w:szCs w:val="28"/>
          <w:rtl w:val="true"/>
          <w:lang w:bidi="fa-IR"/>
        </w:rPr>
        <w:t>الصّفاء عن الکدر و السّواد کذلک علومهم صافیة عن کدورات الباطل و ظلمات الشبه، الثانی فی نفوذها فی أجزاء المعلوم کما تنفذ الرّایات فی الهواء، و أشار بالریح التی تحبس الاقدام الی حکمة اللّه التی اعطت کلاّ ما یستحقّه و قصرت کلّ موجود علی حدّه و بهفوفها الی لطف تصرّفها و جریانها فی المصنوعات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و إن کان خروجا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استغراقهم فی العبادة و ثباتهم فی المعرفة و المحبّة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استفرغتهم أشغال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جعلتهم فارغین عن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حقایق الایمان بینهم و بین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بحقایق الایمان العقائد الیقینیة تحقّ أن تسمّی إیمانا أو البراهین الموجبة له، و کونها وصلة بینهم و بین معرفته من حیث إنّ التّصدیق بوجود الشّیء الواجب تحصیله أقوی الأسباب الباعثة علی طلبه فصار الایمان و التصدیق الحق بوجوده جامع بینهم و بین معرفته و وسیلة لهم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قطعهم الایقان به الی الوله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صرفهم الیقین بوجوب وجوده عن التوجه و الالتفات إلی غیره إلی و لهم إلیه و تحیّرهم من شدّة الوجد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تجاوز رغباتهم ما عنده إلی ما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رغباتهم مقصورة علی ما عنده سبحانه من قربه و ثوابه و کرمه، فانه منتهی رغبة الراغبین و هو غایة قصد الطالبین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ذاقوا حلاوة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علیه السّلام لفظ الذّوق لتعقّلاتهم و رشّحه بذکر الحلاوة و کنّی بها عن کمال ما یجدونه من اللذّة بمعرفته کما یلتذّ ذایق الحلاوة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شربوا بالکأس الرّویة من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الشرب لما تمکن فی ذواتهم من کمال المحبّة و رشّحه بذکر الکأس الروّیة أی من شانها أن تروی و تزیل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تمکنت من سویداء قلوبهم وشیجة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کمال استقرار العوارض القلبیّة من الحبّ و الخوف و نحوهما عبارة عن بلوغها إلی سویداء القلب و تمکنها فیها عبّر علیه السّلام بها مبالغة و أشار علیه السّلام بوشیجة خیفته إلی جهات الخوف المتشعبّة فی ذواتهم الناشئة من زیادة معرفتهم بعزّته و قدرته و مقهوریّتهم تحت قوّته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فحنوا بطول الطاعة اعتدال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عوّجوا ظهورهم المعتدلة المستقیمة بطاعاتهم الطویلة، و هو کنایة عن کمال خضوعهم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ینفد طول الرّغبة إلیه مادّة تضرّعهم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عدم إفناء طول رغبتهم إلیه دواعی تضرّعهم له سبحانه کما فی البشر فانّ أحدنا إذا کان له رغبة فی أمر و أراد الوصول إلیه من عند أحد تضرّع إلیه و ابتهل و إذا طال رغبته و لم ینل إلی مطلوبه حصل له الملال و الکلال انقطع دواعی نفسه و میول قلبه و ینعدم ما کان سببا لتضرّعه و ابتهاله، و لمّا کان الملال و الکلال من عوارض المرکبات العنصریة و کانت الملائکة السماویة منزّهة عنها لا جرم حسن سلبها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اطلق عنهم عظیم الزلفة ربق خشوعهم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شأن مقرّبی الملوک و السّلاطین أنهم کلّما ازداد زلفاهم و قرباهم إلیهم انتقص خضوعهم و خشوعهم و تواضعهم من أجل أنه یخفّ هیبتهم و سطوتهم فی نظرهم لکونهم بشرا مثلهم و لم یکن کذلک حال من کان مقرّبی الحضرة الرّبوبیّة بل هم کلّما ازدادوا قربا ازدادوا خشوعا من حیث عدم انتهاء السّلطنة الألهیّة و عدم انتهاء مراتب العرفان و الیقین الدّاعیین إلی التضرّع و العبادة و عدم وقوفها علی حدّ، لا جرم لم یطلق عظم قربهم أعناق ذلّهم عن ربقة الابتهال، فهم بقدر صعودهم فی مدارج الطاعة یزداد قربهم، و کلّما ازداد قربهم تضاعف علمهم بعظمته فیحصل بزیادة العلم بالعظمة کمال الخشوع و الذلّة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یتولهم الاعجاب فیستکثروا ما سلف منهم، و لا ترکت لهم استکانة الاجلال نصیبا فی تعظیم حسناتهم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نفی استیلاء العجب علیهم و الاشارة إلی أنهم لا یستعظمون ما سلف منهم من العبادات، و لا یستکثرون ما تقدّم منهم من الطاعات، و أنهم لم یترک لهم خضوعهم الناشی عن ملاحظة جلال اللّه و ولههم النّاشی من شدّة المحبّة إلیه نصیبا فی تعظیم الحسنات و حظا فی إعظام القربات، لأنّ منشأ العجب هو النّفس الأمارة و هو من أحکام الأوهام و الملائکة السماویة مبرّؤون منها و منزّهون عنها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تجر الفترات فیهم علی طول دؤوبهم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علی طول جدّهم فی العبادة لا یحصل لهم فتور و لا قصور، و قد مضی بیان ذلک فی شرح الفصل التاسع من الخطبة الاولی قال زین العابدین و سیّد السّاجدین علیه السّلام فی الصلاة علی حملة العرش</w:t>
      </w:r>
    </w:p>
    <w:p>
      <w:pPr>
        <w:pStyle w:val="BookText"/>
        <w:rPr/>
      </w:pPr>
      <w:r>
        <w:rPr>
          <w:rFonts w:ascii="IRNazanin" w:hAnsi="IRNazanin" w:eastAsia="IRNazanin"/>
          <w:color w:val="111111"/>
          <w:sz w:val="28"/>
          <w:sz w:val="28"/>
          <w:szCs w:val="28"/>
          <w:rtl w:val="true"/>
          <w:lang w:bidi="fa-IR"/>
        </w:rPr>
        <w:t>اللّهمّ و حملة عرشک الذین لا یفترون عن تسبیحک و لا یملّون عن تقدیسک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الشارح البحرانی حیث قال فی شرح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الملائکة السّماویة دائمة التّحریک لأجرامها حرکة لا یتخلّلها سکون و لا یکلّها و یفترها إعیاء و تعب، و لبیان ذلک بالبراهین اصول ممهّدة فی مواضعها و امّا بالقرآن فلقوله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یُسَبِّحُونَ اللَّیْلَ وَ النَّهارَ لا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تأویل من غیر دلیل مقبول مبتن علی اصول الفلاسفة الجاعلین الملائکة بالنسبة إلی أجرام السّماء بمنزلة النفوس الناطقة بالنّسبة إلی أبدان البشر القائلین بکونها مدّبرة لأمرها کما أن النّفوس مدبّرة للأبدان، و هو مخالف للاصول الشّرعیة موجب لطرح ظواهر الأدلّة من الکتاب و السّنة، فالأولی الاعراض عنه و الرّجوع إلی ما قاله المفسّرون فی تفسیر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ینزّهون اللّه عن جمیع ما لا یلیق بصفاته علی الدّوام فی اللّیل و النهار لا یضعفون عنه، قال کعب جعل لهم التسبیح کما جعل لکم النّفس فی السّهولة،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لا یفترون لا یتخلل تسبیحهم فترة أصلا بفراغ أو بشغل آخر، و اورد علیه أنهم قد یشتغلون باللّعن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عَلَیْهِمْ لَعْنَةُ اللّهِ 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اجیب بأنّ التّسبیح لهم کالتنفس لنا لا یمنعهم عنه الاشتغال بشیء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اعترض بأنّ آلة التّنفس لنا مغایرة لآلة التکلّم فلهذا صحّ اجتماع التنفس و التّکلّم، و اجیب بأنّه لا یستبعد أن یکون لهم ألسن کثیرة أو یکون المراد بعدم الفترة أنهم لا یترکون التسبیح فی أوقاته اللاّیقة به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تغض رغباتهم فیخالفوا عن رجاء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تنقص رغباتهم إلی ما عنده فیعدلوا عن الرّجاء إلیه، و ذلک لأنّ أشواقهم إلی کمالاتهم دائمة و علمهم بعظمة خالقهم و بحاجتهم إلیه و بأنّه مفیض الکمالات و واهب الخیرات لا یتطرّق</w:t>
      </w:r>
    </w:p>
    <w:p>
      <w:pPr>
        <w:pStyle w:val="BookText"/>
        <w:rPr/>
      </w:pPr>
      <w:r>
        <w:rPr>
          <w:rFonts w:ascii="IRNazanin" w:hAnsi="IRNazanin" w:eastAsia="IRNazanin"/>
          <w:color w:val="111111"/>
          <w:sz w:val="28"/>
          <w:sz w:val="28"/>
          <w:szCs w:val="28"/>
          <w:rtl w:val="true"/>
          <w:lang w:bidi="fa-IR"/>
        </w:rPr>
        <w:t>إلیه نقص فلا ینقطع رجائهم عنه و لا ییأسون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تجفّ لطول المناجاة أسلات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علیه السّلام به عدم عروض الفتور و الکلال علیهم فی مناجاتهم کما یعرض علینا و یجفّ ألسنتنا بسبب طول المناجاة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ملکتهم الأشغال فتنقطع بهمس الجؤار إلیه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لیست لهم أشغال خارجة عن العبادة حتّی تنقطع لأجلها أصواتهم بسبب خفاء تضرّعهم إلیه، و بعبارة اخری لیست لهم أشغال خارجة فتکون لأجلها أصواتهم المرتفعه خافیة ساکنة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یختلف فی مقاوم الطاعة مناکبهم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ینحرف مناکبهم أو لم یتقدّم بعضهم علی بعض فی مقامات الطاعة و صفوف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یثنوا إلی راحة التقصیر فی أمره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یصرفوا رقابهم من أجل تعب العبادات و کثرتها إلی الرّاحة الحاصلة باقلال العبادة أو ترکها بعد التّعب فیقصروا فی أوامره، و المقصود نفی اتصافهم بالتعب و الرّاحة لکونهما من عوارض الأجسام البشریّة و توابع المزاج الحیوانی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تعدو علی عزیمة جدّهم بلادة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أنهم لا تغلب علی عزیمتهم و جدّهم فی العبادة بلادة و لا غفلة لکونهما من عوارض هذا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تنتصل فی هممهم خدایع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ترمی الشهوات بسهام خدایعها هممهم، و المقصود نفی توارد وساوس الشّهوات الصارفة عن العبادة و تتابعها عنهم لبرائتهم من القوّة الشهویّة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اتّخذوا ذا العرش ذخیرة لیوم فاقتهم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هو اللّه سبحانه کما فی غیر واحدة من الآیات القرآنیة، و المراد بیوم فاقتهم یوم حاجتهم و هو یوم قبض أرواحهم کما یظهر من بعض الأخبار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لهم نوع من الثّواب علی طاعاتهم بازدیاد القرب و افاضة المعارف و ذکره سبحانه لهم و تعظیمه إیّاهم و غیر ذلک، فیکون إشارة إلی یوم جزائهم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یمّموه عند انقطاع الخلق إلی المخلوقین برغبتهم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قصدوه بتضرّعهم إلیه سبحانه عند انصراف الخلق و انقطاعهم منه إلی المخلوقین</w:t>
      </w:r>
    </w:p>
    <w:p>
      <w:pPr>
        <w:pStyle w:val="BookText"/>
        <w:rPr/>
      </w:pPr>
      <w:r>
        <w:rPr>
          <w:rFonts w:ascii="IRNazanin" w:hAnsi="IRNazanin" w:eastAsia="IRNazanin"/>
          <w:color w:val="111111"/>
          <w:sz w:val="28"/>
          <w:sz w:val="28"/>
          <w:szCs w:val="28"/>
          <w:rtl w:val="true"/>
          <w:lang w:bidi="fa-IR"/>
        </w:rPr>
        <w:t>و یحتمل رجوع ضمیر رغبتهم إلی الخلق و إلیهم و إلی الملائکة علی سبیل التنازع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یقطعون أمد غایة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لا یمکنهم الوصول إلی منتهی نهایة عبادته الذی هو عبارة عن کمال معرفته، و ذلک لکون مراتب العرفان و درجاته غیر متناهیة فلا یمکنهم قطعها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بهم الاستهتار بلزوم طاعته إلاّ إلی موادّ من قلوبهم غیر منقطعة من رجائه و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یرجعهم الولع بلزوم طاعته سبحانه إلاّ إلی موادّ ناشئة من قلوبهم غیر منقطعة و هذه الموادّ هو رجائه و مخافته الباعثان لهم علی لزوم طاعته، و الغرض إثبات دوام خوفهم و رجائهم الموجبین لعدم انفکاکهم عن الطاعة بل لزیادتها کما یشعر به لفظ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کانوا غرقی فی محبّته عالمین بکمال عظمته و أنّ ما یرجونه من جوده أشرف المطالب و أربح المکاسب و ما یخشی من انقطاع جوده و نزول حرمانه أعظم المهالک و المعاطب، لا جرم دام رجائهم له و خضوعهم فی رقّ الحاجة إلیه و الفزع من حرمانه، و کان ذلک الخوف و الرّجاء هو مادّة استهتارهم بلزوم طاعته التی یرجعون إلیها من قلوبهم فلم ینقطع استهتارهم بلزومها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تنقطع أسباب الشفقّة منهم فینوا فی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تنقطع أسباب الخوف منهم فیفتروا فی الجدّ فی العبادة و أسباب الخوف هی حاجتهم إلیه سبحانه و افتقارهم إلی إفاضته وجوده، فانّ الحاجة الضّروریة إلی الغیر فی مطلوب یستلزم الخوف منه فی عدم قضائه و یوجب الاقبال علی الاستعداد بجوده بلزوم طاعته و القیام بوظایف عبادته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یأسرهم الأطماع فیؤثروا وشیک السّعی علی اجتهادهم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تجعلهم الأطماع اسراء و لیسوا مأسورین فی ربقة الطمع حتّی یختاروا السّعی القریب فی تحصیل المطموع من الدّنیا الفانیة علی اجتهادهم الطویل فی تحصیل السّعادة الباقیة کما هو شأن البشر، و ذلک لکون الملائکة منزّهین عن الشهوات و ما یلزمها من الاطماع الکاذبة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یستعظموا ما مضی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یتولهم الاعجاب آه و إنّما أعاد ذلک مع إغناء السّابق عنه و کفایته فی الدلالة علی نفی العجب للاشارة إلی دلیله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استعظموا ذلک لنسخ الرجاء منهم شفقات و 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لو استعظموا سالف أعمالهم لأوجب ذلک اغترارهم و زیادة رجائهم لثواب أعمالهم فیبطل ذلک و یزیل ما دات وجلهم و خوفهم، ألا تری أن الانسان إذا عمل لبعض الملوک عملا یستعظمه فانه یری فی نفسه استحقاق أجزل جزاء له و یجد التّطاول به فیهون ذلک ما یجده من خوفه، و کلّما ازداد استعظامه لخدمته ازداد اعتقاده فی قربه من الملک قوّة و بمقدار ذلک ینقص خوفه و یقلّ هیبته فی نظره، لکن الملائکة خائفون دائما لقوله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مِنْ خَشْیَتِهِ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أنّهم لا یستعظمون سالف عباداتهم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یختلفوا فی ربّهم باستحواذ الشیطان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یختلفوا فیه من حیث الاثبات و النفی أو التعیین أو الصّفات کالتّجرّد و التجسّم و کیفیّة العلم و غیر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استحقاق کمال العبادة، و المقصود نفی الاختلاف عنهم باستیلاء الشّیطان کما هو فی الانسان لأنّه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 سُلْطانٌ عَلَی الَّذِینَ آمَنُوا وَ عَلی رَبِّهِمْ یَتَوَکَّلُونَ إِنَّما سُلْطانُهُ عَلَی الَّذِینَ یَتَوَلَّوْنَهُ وَ الَّذِینَ هُمْ بِهِ مُشْرِکُونَ </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یفرقهم سوء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التعادی و ترک البرّ و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تولاّهم غلّ التحاسد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الناشی من النفس الامارة بالحقد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شعّبتهم مصارف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وجوهات شکوک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اقتسمتهم أخیاف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اختلافاتها لانحصار همّهم فی طاعة اللّه الرّحیم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اسراء الایمان لم یفکهم من ربقته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عدول و لاونا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فتور</w:t>
      </w:r>
      <w:r>
        <w:rPr>
          <w:rFonts w:eastAsia="IRNazanin" w:cs="IRNazanin"/>
          <w:color w:val="111111"/>
          <w:sz w:val="28"/>
          <w:szCs w:val="28"/>
          <w:rtl w:val="true"/>
          <w:lang w:bidi="fa-IR"/>
        </w:rPr>
        <w:t>)</w:t>
      </w:r>
      <w:bookmarkStart w:id="497" w:name="pg13870_177075"/>
    </w:p>
    <w:p>
      <w:pPr>
        <w:pStyle w:val="BookText"/>
        <w:rPr/>
      </w:pPr>
      <w:bookmarkEnd w:id="497"/>
      <w:r>
        <w:rPr>
          <w:rFonts w:ascii="IRNazanin" w:hAnsi="IRNazanin" w:eastAsia="IRNazanin"/>
          <w:color w:val="111111"/>
          <w:sz w:val="28"/>
          <w:sz w:val="28"/>
          <w:szCs w:val="28"/>
          <w:rtl w:val="true"/>
          <w:lang w:bidi="fa-IR"/>
        </w:rPr>
        <w:t>ثمّ أشار علیه السّلام إلی کثرة الملائکة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أطباق السموات موضع 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علیه ملک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لربّه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معبوده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یزدادون علی طول الطاعة بربّهم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تزداد عزّة ربّهم فی قلوبهم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للسماء ملائکة مباشرة لتحریکها، و ملائکة أعلی رتبة من اولئک هم الآمرون لهم بالتحریک، فیشبه أن یکون الاشارة بالساجدین منهم إلی الآمرین، و السجود کنایة عن کمال عبادتهم کنایة بالمستعار،و یکون الاشارة بالساعین المسرعین إلی المتولّین للتحریک، فأمّا زیادتهم بطول طاعتهم علما بربّهم فلما ثبت أنّ حرکاتهم إنما هو شوقیّة للتشبّه بملائکة أعلی رتبة منهم فی کمالهم بالمعارف الالهیة و ظهور ما فی ذواتهم بالقوّة إلی الفعل، و زیادة عزّة ربّهم عندهم عظما بحسب زیادة معرفتهم له تابعة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الاشارة منّا إلی أنّ هذا کلّه مبنیّ علی الاصول الحکمیّة و عدول عن طریق الشریعة النبویّة علی صادعها آلاف الصّلاة و السّلام و التحیّة و قدّمنا الأخبار المناسبة للمقام فی شرح الفصل التّاسع من الخطبة الاولی فتذکّر</w:t>
      </w:r>
    </w:p>
    <w:p>
      <w:pPr>
        <w:pStyle w:val="Heading6"/>
        <w:numPr>
          <w:ilvl w:val="5"/>
          <w:numId w:val="1"/>
        </w:numPr>
        <w:rPr/>
      </w:pPr>
      <w:bookmarkStart w:id="498" w:name="__RefHeading___Toc3510181_1468164448"/>
      <w:bookmarkStart w:id="499" w:name="_Toc188"/>
      <w:bookmarkEnd w:id="498"/>
      <w:r>
        <w:rPr>
          <w:rtl w:val="true"/>
        </w:rPr>
        <w:t>و ینبغی تذییل المقام بأمرین مهمّین</w:t>
      </w:r>
      <w:r>
        <w:rPr>
          <w:rtl w:val="true"/>
        </w:rPr>
        <w:t>:</w:t>
      </w:r>
      <w:bookmarkEnd w:id="499"/>
    </w:p>
    <w:p>
      <w:pPr>
        <w:pStyle w:val="BookText"/>
        <w:rPr/>
      </w:pPr>
      <w:r>
        <w:rPr>
          <w:rFonts w:ascii="IRNazanin" w:hAnsi="IRNazanin" w:eastAsia="IRNazanin"/>
          <w:color w:val="111111"/>
          <w:sz w:val="28"/>
          <w:sz w:val="28"/>
          <w:szCs w:val="28"/>
          <w:rtl w:val="true"/>
          <w:lang w:bidi="fa-IR"/>
        </w:rPr>
        <w:t>أحدهما فی عصمة الملائکة</w:t>
      </w:r>
    </w:p>
    <w:p>
      <w:pPr>
        <w:pStyle w:val="BookText"/>
        <w:rPr/>
      </w:pPr>
      <w:r>
        <w:rPr>
          <w:rFonts w:ascii="IRNazanin" w:hAnsi="IRNazanin" w:eastAsia="IRNazanin"/>
          <w:color w:val="111111"/>
          <w:sz w:val="28"/>
          <w:sz w:val="28"/>
          <w:szCs w:val="28"/>
          <w:rtl w:val="true"/>
          <w:lang w:bidi="fa-IR"/>
        </w:rPr>
        <w:t>و هو مذهب أصحابنا الامامیّة رضوان اللّه علیهم و علیه دلّت الآیات القرآنیّة و الأخبار الکثیرة من طرقنا، و لنقتصر علی روایة واحدة، و هو</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الصّافی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قوما عندنا یزعمون أنّ هاروت و ماروت ملکان اختارتهما الملائکة لما کثر عصیان بنی آدم، و أنزلهما اللّه مع ثالث لهما إلی الدّنیا، و أنهما افتتنا بالزّهرة و أراد الزنا و شربا الخمر و قتلا النفس المحرّمة؛ و أن اللّه یعذّبهما ببابل، و أنّ السحرة منهما یتعلّمون السّحر و أنّ اللّه مسخ تلک المرأة هذا الکوکب الذی هو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من ذلک إنّ ملائکة اللّه معصومون محفوظون من الکفر و القبایح بألطاف اللّه تعالی قال اللّه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مَنْ فِی السَّماواتِ وَ الْأَرْضِ 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یَسْتَکْبِرُونَ عَنْ عِبادَتِهِ وَ لا یَسْتَحْسِرُونَ 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الملائکة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البحار عن یوسف بن محمّد بن زیاد و علیّ بن محمّد بن سیّار عن أبویهما أنهما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للحسن أبی القائم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قوما إلی آخر الخبر، و رواه أیضا فی الاحتجاج عن أبی محمّد العسکری علیه السّلام مثله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بعض الرّوایات ما یدلّ علی خلاف ذلک، و هو ما رواه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الحسن بن محبوب عن علیّ بن رئاب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عطا و نحن بمکّة عن هاروت و ماروت،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کانوا ینزلون من السّماء إلی الأرض فی کلّ یوم و لیلة یحفظون أعمال أوساط أهل الأرض من ولد آدم علیه السّلام و الجنّ و یسطرونها و یعرجون بها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أهل السّماء من معاصی أوساط أهل الأرض فتوامروا فیما بینهم ممّا یسمعون و یرون من افترائهم الکذب علی اللّه تبارک و جرأتهم علیه و نزّهوا اللّه تعالی ممّا یقول فیه خلقه و یصفون، فقال طائفة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تغضب مما یعمل خلقک فی أرضک و ممّا یصفون فیک الکذب و یقولون الزّور و یرتکبون المعاصی، و قد نهیتهم عنها، ثمّ أنت تحلم عنهم و هم فی قبضتک و قدرتک و خلال عافیتک،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اللّه عزّ و جلّ أن یری الملائکة سابق علمه فی جمیع خلقه و یعرّفهم</w:t>
      </w:r>
    </w:p>
    <w:p>
      <w:pPr>
        <w:pStyle w:val="BookText"/>
        <w:rPr/>
      </w:pPr>
      <w:r>
        <w:rPr>
          <w:rFonts w:ascii="IRNazanin" w:hAnsi="IRNazanin" w:eastAsia="IRNazanin"/>
          <w:color w:val="111111"/>
          <w:sz w:val="28"/>
          <w:sz w:val="28"/>
          <w:szCs w:val="28"/>
          <w:rtl w:val="true"/>
          <w:lang w:bidi="fa-IR"/>
        </w:rPr>
        <w:t>ما منّ به علیهم ممّا عدل به عنهم من صنع خلقه و ما طبعهم علیه من الطاعة و عصمهم به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الملائکة أن انتدبوا منکم ملکین حتّی اهبطهما إلی الأرض ثمّ أجعل فیهما من طبایع المطعم و المشرب و الشّهوة و الحرص و الأمل مثل ما جعلته فی ولد آدم، ثمّ اختبرهما فی الطّاعة،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فندبوا لذلک هاروت و ماروت و کانا أشدّ الملائکة قولا فی العیب لولد آدم و استیثار غضب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إلیهما أن اهبطا إلی الأرض فقد جعلت فیکما من طبایع المطعم و المشرب و الشّهوة و الحرص و الأمل مثل ما جعلت فی ولد آدم قال علیه السّلام ثمّ 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أن لا تشرکا بی شیئا و لا تقتلا النّفس الّتی حرّم اللّه و لا تزنیا و لا تشربا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کشط‌</w:t>
      </w:r>
      <w:r>
        <w:rPr>
          <w:rStyle w:val="FootnoteAnchor"/>
          <w:rtl w:val="true"/>
        </w:rPr>
        <w:footnoteReference w:id="58"/>
      </w:r>
      <w:r>
        <w:rPr>
          <w:rFonts w:ascii="IRNazanin" w:hAnsi="IRNazanin" w:eastAsia="IRNazanin"/>
          <w:color w:val="111111"/>
          <w:sz w:val="28"/>
          <w:sz w:val="28"/>
          <w:szCs w:val="28"/>
          <w:rtl w:val="true"/>
          <w:lang w:bidi="fa-IR"/>
        </w:rPr>
        <w:t>عن السّماوات السّبع لیریهما قدرته، ثمّ اهبطا إلی الأرض فی صورة البشر و لباسهم، فهبطا ناحیة بابل فرفع لهما بناء مشرف فأقبلا نحوه فاذا بحضرته امرأة جمیلة حسناء مزیّنة معطّرة مسفرة 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فلمّا نظرا إلیها و ناطقاها و تأملاها وقعت فی قلوبهما موقعا شدیدا لموضع الشّهوة التی جعلت فیهما، فرجعا إلیها رجوع فتنة و خذلان و راوداها عن نفسها،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دینا أدین به و لیس أقدر فی دینی علی أن اجیبکما إلی ما تریدان إلاّ أن تدخلا فی دینی الذی أدین به،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إله من عبده و سجد له کان لی السبیل إلی أن اجیبه إلی کلّ ما سألنی،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إلهک؟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هذا الصّنم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أحدهما إلی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خصلتان مما نهینا عنها الشّرک و الزّنا، لأنّا إن سجدنا لهذا الصّنم و عبدناه أشرکنا باللّه و إنّما نشرک باللّه لنصل</w:t>
      </w:r>
    </w:p>
    <w:p>
      <w:pPr>
        <w:pStyle w:val="BookText"/>
        <w:rPr/>
      </w:pPr>
      <w:r>
        <w:rPr>
          <w:rFonts w:ascii="IRNazanin" w:hAnsi="IRNazanin" w:eastAsia="IRNazanin"/>
          <w:color w:val="111111"/>
          <w:sz w:val="28"/>
          <w:sz w:val="28"/>
          <w:szCs w:val="28"/>
          <w:rtl w:val="true"/>
          <w:lang w:bidi="fa-IR"/>
        </w:rPr>
        <w:t>إلی الزّنا و هو ذا نحن نطلب الزّنا فلیس نعطی إلاّ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فائتمرا بینهما فغلبتهما الشّهوة التی جعلت فیهما، فقالا لها نجیبک إلی ما سألت،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فدونکما فاشربا هذا الخمر فانّه قربان لکما و به تصلان إلی ما تریدان، فائتمرا بینهما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 خصال ممّا نهینا ربّنا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 الزّنا، و شرب الخمر، و إنّما ندخل فی شرب الخمر و الشّرک حتّی نصل إلی الزّنا، فائتمرا بینهما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البلیّة بک قد أجبناک الی ما سألت،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فدونکما فاشربا من هذا الخمر، و اعبدا هذا الصّنم، و اسجدا له، فشربا الخمر و عبدا الصّنم ثمّ راوداها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تهیّأت لهما و تهیّآ لها دخل علیها سائل یسأل هذه، فلمّا رآهما و رأیاه ذعرا</w:t>
      </w:r>
      <w:r>
        <w:rPr>
          <w:rStyle w:val="FootnoteAnchor"/>
          <w:rtl w:val="true"/>
        </w:rPr>
        <w:footnoteReference w:id="59"/>
      </w:r>
      <w:r>
        <w:rPr>
          <w:rFonts w:ascii="IRNazanin" w:hAnsi="IRNazanin" w:eastAsia="IRNazanin"/>
          <w:color w:val="111111"/>
          <w:sz w:val="28"/>
          <w:sz w:val="28"/>
          <w:szCs w:val="28"/>
          <w:rtl w:val="true"/>
          <w:lang w:bidi="fa-IR"/>
        </w:rPr>
        <w:t>منه،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لامرء آن ذعران، فدخلتما بهذه المرأة المعطّرة الحسناء إنکما لرجلا سوء، و خرج عنهما،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إلهی ما تصلان الآن إلیّ و قد اطلع هذا الرجل علی حالکما و عرف مکانکما، و یخرج الآن و یخبر بخبر کما و لکن بادرا إلی هذا الرجل فاقتلاه قبل أن یفضحکما و یفضحنی ثمّ دونکما فاقضیا حاجتکما و أنتما مطمئنّان آمنان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إلی الرّجل فأدرکاه فقتلاه ثمّ رجعا إلیها فلم یریاها و بدت لهما سوآتهما و نزع عنهما ریاشهما و اسقطا</w:t>
      </w:r>
      <w:r>
        <w:rPr>
          <w:rStyle w:val="FootnoteAnchor"/>
          <w:rtl w:val="true"/>
        </w:rPr>
        <w:footnoteReference w:id="60"/>
      </w:r>
      <w:r>
        <w:rPr>
          <w:rFonts w:ascii="IRNazanin" w:hAnsi="IRNazanin" w:eastAsia="IRNazanin"/>
          <w:color w:val="111111"/>
          <w:sz w:val="28"/>
          <w:sz w:val="28"/>
          <w:szCs w:val="28"/>
          <w:rtl w:val="true"/>
          <w:lang w:bidi="fa-IR"/>
        </w:rPr>
        <w:t>فی أیدیهما، فأوحی اللّه إلیهما أن اهبطتکما إلی الأرض مع خلقی ساعة من النّهار فعصیتمانی بأربع من معاصی کلّها قد نهیتکما عنها و تقدّمت إلیکما فیها فلم تراقبانی و لم تستحییا منی، و قد کنتما أشدّ من نقم علی أهل الأرض بالمعاصی و استجرّ أسفی و غضبی علیهم لما جعلت فیکما من طبع خلقی و عصمتی إیّاکما من المعاصی فکیف رأیتما موضع خذلانی فیکما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اختارا عذاب الدّنیا أو عذاب الآخرة،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نتمتّع من</w:t>
      </w:r>
    </w:p>
    <w:p>
      <w:pPr>
        <w:pStyle w:val="BookText"/>
        <w:rPr/>
      </w:pPr>
      <w:r>
        <w:rPr>
          <w:rFonts w:ascii="IRNazanin" w:hAnsi="IRNazanin" w:eastAsia="IRNazanin"/>
          <w:color w:val="111111"/>
          <w:sz w:val="28"/>
          <w:sz w:val="28"/>
          <w:szCs w:val="28"/>
          <w:rtl w:val="true"/>
          <w:lang w:bidi="fa-IR"/>
        </w:rPr>
        <w:t>شهواتنا فی الدّنیا إذ صرنا إلیها إلی أن نصیر إلی عذاب الآخرة،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الدّنیا له مدّة و انقطاع و عذاب الآخرة قائم لا انقطاع له فلسنا نختار عذاب الآخرة الشدید الدّائم علی عذاب الدّنیا المنقطع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فاختارا عذاب الدّنیا فکانا یعلّمان النّاس السّحر فی أرض بابل ثمّ لما علّما النّاس السّحر رفعا من الأرض إلی الهواء، فهما معذّبان منکّسان معلّقان فی الهواء إلی یوم القیامة، و رواه فی البحار عن العیّاشی عن محمّد بن قیس مثله، و بمعناه أخبار اخر، و یمکن حملها علی التقیّة، و یشعر به کون السائل فی هذه الرّوایة من علماء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البحار عن العلل عن الصّادق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الزّهرة فانّها کانت امرئة تسمّی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تقول الناس إنّه افتتن بها هاروت و ماروت، فانّ فی نسبة افتتانهما إلی النّاس إشارة إلی ما ذکرناه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العرفان بعد ما أورد الرّوایات الدّالّة علی تکذیب أمر هاروت و ماروت و الرّوایات الدّالّة علی صحّة قصّتهما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الجمع و التوفیق أن یحمل روایات الصّحة علی کونها من مرموزات الأوائل و إشاراتهم، و أنّهم علیه السّلام لمّا رأوا أنّ حکاتها کانوا یحملونها علی ظاهرها کذّبوها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حلّها فلعلّ المراد بالملکین الرّوح و العقل فانّهما من العالم الرّوحانی اهبطا إلی العالم الجسمانی لاقامة الحقّ فافتتنا بزهرة الحیاة الدّنیا، و وقعا فی شبکة الشهوة، فشربا خمر الغفلة، و عبدا صنم الهوی، و قتلا عقلهما النّاصح لهما بمنع تغذیته بالعلم و التقوی، و محو أثر نصحه عن أنفسهما، و تهیّئا للزّنا ببغی الدّنیا الدّنیّة التی تلی تربیة النشاط و الطرب فیها الکوکب المسمّی بالزّهرة، فهربت الدّنیا منهما و فاتتهما لما کان من عادتهما أن تهرب من طالبیها لأنّها متاع الغرور و بقی اشراق حسنها فی موضع مرتفع بحیث لا تنالها ایدی طالبها ما دامت الزّهرة باقیة فی السّماء و حملهما حبّها فی قلبهما إلی أن وضعها طرائق مر السّحر و هو ما لطف مأخذه و دقّ، فخیّرا للتخلّص منها</w:t>
      </w:r>
      <w:bookmarkStart w:id="500" w:name="pg13870_177080"/>
    </w:p>
    <w:p>
      <w:pPr>
        <w:pStyle w:val="BookText"/>
        <w:rPr/>
      </w:pPr>
      <w:bookmarkEnd w:id="500"/>
      <w:r>
        <w:rPr>
          <w:rFonts w:ascii="IRNazanin" w:hAnsi="IRNazanin" w:eastAsia="IRNazanin"/>
          <w:color w:val="111111"/>
          <w:sz w:val="28"/>
          <w:sz w:val="28"/>
          <w:szCs w:val="28"/>
          <w:rtl w:val="true"/>
          <w:lang w:bidi="fa-IR"/>
        </w:rPr>
        <w:t>فاختارا بعد التنبّه و عود العقل إلیهما أهون العذابین، ثمّ رفعا إلی البرزخ معذّبین و رأسهما بعد الی أسفل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بالبال فی حلّ هذا الرّمز و اللّه الهادی</w:t>
      </w:r>
      <w:r>
        <w:rPr>
          <w:rFonts w:eastAsia="IRNazanin" w:cs="IRNazanin"/>
          <w:color w:val="111111"/>
          <w:sz w:val="28"/>
          <w:szCs w:val="28"/>
          <w:rtl w:val="true"/>
          <w:lang w:bidi="fa-IR"/>
        </w:rPr>
        <w:t>.</w:t>
      </w:r>
    </w:p>
    <w:p>
      <w:pPr>
        <w:pStyle w:val="Heading6"/>
        <w:numPr>
          <w:ilvl w:val="5"/>
          <w:numId w:val="1"/>
        </w:numPr>
        <w:rPr/>
      </w:pPr>
      <w:bookmarkStart w:id="501" w:name="__RefHeading___Toc3510183_1468164448"/>
      <w:bookmarkStart w:id="502" w:name="_Toc189"/>
      <w:bookmarkEnd w:id="501"/>
      <w:r>
        <w:rPr>
          <w:rtl w:val="true"/>
        </w:rPr>
        <w:t>الثانی</w:t>
      </w:r>
      <w:bookmarkEnd w:id="502"/>
    </w:p>
    <w:p>
      <w:pPr>
        <w:pStyle w:val="BookText"/>
        <w:rPr/>
      </w:pPr>
      <w:r>
        <w:rPr>
          <w:rFonts w:ascii="IRNazanin" w:hAnsi="IRNazanin" w:eastAsia="IRNazanin"/>
          <w:color w:val="111111"/>
          <w:sz w:val="28"/>
          <w:sz w:val="28"/>
          <w:szCs w:val="28"/>
          <w:rtl w:val="true"/>
          <w:lang w:bidi="fa-IR"/>
        </w:rPr>
        <w:t>اختلف المسلمون فی أنّ الأنبیاء و الملائکة أیّهم أفضل أی أکثر ثوابا، فذهب أکثر الأشاعرة إلی أنّ الأنبیاء أفضل، و قال المعتزلة کما فی شرح المعتزلی إنّ نوع الملائکة أفضل من نوع البشر، و الملائکة المقرّبون أفضل من نوع الأنبیاء و لیس کلّ ملک عند الاطلاق أفضل من محمّد صلّی اللّه علیه و آله و سلّم، بل بعض المقرّبین أفضل منه، و هو صلّی اللّه علیه و آله و سلّم أفضل من ملائکة اخری غیر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علماء الامامیّة قدّس اللّه أرواحهم فی أنّ الأنبیاء و الأئمّة صلوات اللّه علیهم أفضل من جمیع الملائکة، و أخبارهم علی ذلک مستفیضة، و قد حقّقوا ذلک فی کتب الاصول و لا حاجة لنا الآن إلی بسط الکلام فی ذلک المقام، و إنّما نقتصر علی روایة واحدة توضیحا للمرام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رواه الصّدوق فی کتاب إکمال الدّین و إتمام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أحمد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الفضیل العبّاس ابن عبد اللّه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إبراهیم بن عبد اللّه بن القاسم بن محمّد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الهروی عن علیّ بن موسی الرّضا علیه السّلام عن أبیه موسی بن جعفر عن أبیه جعفر بن محمّد عن أبیه محمّد بن علیّ عن أبیه علیّ بن الحسین عن أبیه الحسین بن علیّ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 لا أکرم علیه منّی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w:t>
      </w:r>
    </w:p>
    <w:p>
      <w:pPr>
        <w:pStyle w:val="BookText"/>
        <w:rPr/>
      </w:pPr>
      <w:r>
        <w:rPr>
          <w:rFonts w:ascii="Amiri" w:hAnsi="Amiri" w:eastAsia="Amiri" w:cs="Amiri"/>
          <w:color w:val="111111"/>
          <w:sz w:val="28"/>
          <w:sz w:val="28"/>
          <w:szCs w:val="28"/>
          <w:rtl w:val="true"/>
          <w:lang w:bidi="ar-SA"/>
        </w:rPr>
        <w:t xml:space="preserve">فضّل أنبیاءه المرسلین علی ملائکته المقزّبین و فضّلنی علی جمیع النّبیّین و المرسلین و الفصل بعدی لک یا علیّ و الأئمّة من بعدک، فانّ الملائکة لخدّامنا و خدّام محبّینا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یَسْتَغْفِرُونَ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بولایتنا، یا علیّ لو لا نحن ما خلق اللّه آدم علیه السّلام و لا حوّا و لا الجنّة و لا النّار و لا السّماء و لا الأرض، و کیف لا نکون أفضل من الملائکة و قد سبقناهم إلی التّوحید و معرفة ربّنا عزّ و جلّ و تسبیحه و تقدیسه و تهلیله، لأنّ أوّل ما خلق اللّه عزّ و جلّ أرواحنا، فأنطقنا بتوحیده و تمجیده ثمّ خلق الملائکة فلمّا شاهدوا أرواحنا نورا واحدا استعظموا امورنا فسبّحنا لتعلم الملائکة أنّا خلق مخلوقون و أنّه منزّه عن صفاتنا فسبّحت الملائکة لتسبیحنا و نزهته عن صفاتنا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شاهد و اعظم شأننا هلّلنا لتعلم الملائکة أن لا إله إلاّ اللّه فلمّا شاهدوا کبر محلّنا کبّرنا اللّه لتعلم الملائکة أنّ اللّه أکبر من أن تنال و أنّه عظیم المحلّ فلمّا شاهدوا ما جعل اللّه لنا من القدرة و القوّة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لتعلم الملائکة أن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شاهدوا ما أنعم اللّه به علینا و أوجبه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ما یحقّ اللّه تعالی ذکره علینا من الحمد علی نعمه فقالت الملائکة الحمد للّه فبنا اهتدوا إلی معرفة اللّه و تسبیحه و تهلیله و تحمیده، ثمّ إنّ اللّه تبارک و تعالی خلق آدم علیه السّلام و أودعنا صلبه و أمر الملائکة بالسّجود له تعظیما لنا و إکراما، و کان سجودهم للّه عزّ و جلّ عبودیّة و لآدم إکراما و طاعة لکونه؟؟؟ فی صلبه فکیف لا نکون أفضل من الملائکة و قد سجدوا لآدم علیه السّلام کلّهم أجمعون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لما عرج بی إلی السّماء أذّن جبرئیل علیه السّلام مثنی مثنی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تقدّم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اللّه تبارک و تعالی</w:t>
      </w:r>
    </w:p>
    <w:p>
      <w:pPr>
        <w:pStyle w:val="BookText"/>
        <w:rPr/>
      </w:pPr>
      <w:r>
        <w:rPr>
          <w:rFonts w:ascii="IRNazanin" w:hAnsi="IRNazanin" w:eastAsia="IRNazanin"/>
          <w:color w:val="111111"/>
          <w:sz w:val="28"/>
          <w:sz w:val="28"/>
          <w:szCs w:val="28"/>
          <w:rtl w:val="true"/>
          <w:lang w:bidi="fa-IR"/>
        </w:rPr>
        <w:t>اسمه فضّل أنبیائه علی ملائکته أجمعین و فضّلک خاصّة، فتقدّمت و صلّیت بهم و لا فخر فلمّا انتهینا إلی حجب النّور 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و تخلّف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فی مثل هذا الموضع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هذا انتهاء حدّی الّذی وضعه اللّه لی فی هذا المکان فان تجاوزته احترقت أجنحتی لتعدّی حدود ربّی جلّ جلاله، فزّج بی ربّی زجّة فی النّور حتّی انتهیت إلی حیث ما شاء اللّه عزّ و جلّ من ملکوته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 فنودیت یا محمّد أنت عبدی و أنا ربّک فإیّای فاعبد و علیّ فتوکّل فانّک نوری فی عبادی و رسولی إلی خلقی و حجّتی فی بریّتی، لمن تبعک خلقت جنّتی و لمن عصاک و خالفک خلقت ناری، و لأوصیائک أوجبت کرامتی، و لشیعتک أوجبت ثوابی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أوصیائی؟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أوصیائک المکتوبون علی ساق العرش، فنظرت و أنا بین یدی ربّی إلی ساق العرش فرأیت اثنا عشر نورا فی کلّ نور سطر أخضر مکتوب علیه اسم کلّ وصیّ من أوصیائی أوّلهم علیّ بن أبی طالب و آخرهم مهدیّ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أوصیائی من بعدی؟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أولیائی و أحبّائی و أصفیائی حجّتی بعدک علی بریّتی، و هم أوصیاؤک و خلفاؤک و خیر خلقی بعدک، و عزّتی و جلالی لاظهرنّ بهم دینی، و لأعلینّ بهم کلمتی و لاطهّرنّ الأرض بآخرهم من أعدائی، و لا ملکنّه مشارق الأرض و مغاربها، و لأسخّرنّ له الرّیاح و لاذللنّ الرّقاب الصّغار، و لا رقبه فی الأسباب، و لأنصرنّه بجندی، و لأمدّنه بملائکتی حتّی یعلو دعوتی و یجمع الخلق علی توحیدی، ثمّ لأدیمنّ ملکه و لأداولنّ الأیام بین أولیائی إلی یوم القیامة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و الصّلاة علی نبیّنا محمّد و آله الطّیبین الطاهرین و سلّم تسلیما و إنّما ذکرت الرّوایة بطولها مع کون ذیلها خارجا عن الغرض لتضمّنه مناقب أهل البیت الأطهار، و کونه نصّا فی خلافة الأئمة الأبرار و لعا منّی بایراد</w:t>
      </w:r>
      <w:bookmarkStart w:id="503" w:name="pg13870_177083"/>
    </w:p>
    <w:p>
      <w:pPr>
        <w:pStyle w:val="BookText"/>
        <w:rPr/>
      </w:pPr>
      <w:bookmarkEnd w:id="503"/>
      <w:r>
        <w:rPr>
          <w:rFonts w:ascii="IRNazanin" w:hAnsi="IRNazanin" w:eastAsia="IRNazanin"/>
          <w:color w:val="111111"/>
          <w:sz w:val="28"/>
          <w:sz w:val="28"/>
          <w:szCs w:val="28"/>
          <w:rtl w:val="true"/>
          <w:lang w:bidi="fa-IR"/>
        </w:rPr>
        <w:t>فضایلهم و مناقبهم ما تعاقب علی اللّیل و النّار، سلام اللّه علیهم أجمعین، و لعنة اللّه علی أعدائهم و منکری فضائلهم إلی یوم الدّین</w:t>
      </w:r>
      <w:r>
        <w:rPr>
          <w:rFonts w:eastAsia="IRNazanin" w:cs="IRNazanin"/>
          <w:color w:val="111111"/>
          <w:sz w:val="28"/>
          <w:szCs w:val="28"/>
          <w:rtl w:val="true"/>
          <w:lang w:bidi="fa-IR"/>
        </w:rPr>
        <w:t>.</w:t>
      </w:r>
    </w:p>
    <w:p>
      <w:pPr>
        <w:pStyle w:val="Heading5"/>
        <w:numPr>
          <w:ilvl w:val="4"/>
          <w:numId w:val="1"/>
        </w:numPr>
        <w:rPr/>
      </w:pPr>
      <w:bookmarkStart w:id="504" w:name="__RefHeading___Toc3510185_1468164448"/>
      <w:bookmarkStart w:id="505" w:name="_Toc190"/>
      <w:bookmarkEnd w:id="504"/>
      <w:r>
        <w:rPr>
          <w:rtl w:val="true"/>
        </w:rPr>
        <w:t>الترجمة</w:t>
      </w:r>
      <w:bookmarkEnd w:id="505"/>
    </w:p>
    <w:p>
      <w:pPr>
        <w:pStyle w:val="BookText"/>
        <w:rPr/>
      </w:pPr>
      <w:r>
        <w:rPr>
          <w:rFonts w:ascii="IRNazanin" w:hAnsi="IRNazanin" w:eastAsia="IRNazanin"/>
          <w:color w:val="111111"/>
          <w:sz w:val="28"/>
          <w:sz w:val="28"/>
          <w:szCs w:val="28"/>
          <w:rtl w:val="true"/>
          <w:lang w:bidi="fa-IR"/>
        </w:rPr>
        <w:t>بعضی دیگر از این خطبۀ شریفه در صفة ملائکه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خلق آسمان بیافرید حق سبحانه و تعالی از برای ساکن فرمودن در آسمانهای خود و معمور ساختن صفحۀ پهن بلند از ملکوت خود خلقی عجیب از ملائکه خود پس پرساخت بایشان فرجهای کشادگیهای آسمانرا، و مملوّ نمود بایشان کشادگیهای فضاهای آنرا، و میان وسعتهای این کشادگیها است صوتهای بلند تسبیح کنندگان از ایشان در حرمهای قدس و طهارت و پرده‌های حجابهای عظمت و سراپردهای بزرگی و عزّت؛ و در پس این زلزله و اضطرابی که کر می‌شود از آن گوشها، اشراقات نوری است که بازمیدارد دیدها را از رسیدن بآن، پس می‌ایستد آن دیدها ذلیل و متحیّر بر حدود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 خداوند متعال آن ملائکه را بر صورتهای مختلفه و اندازهای متفاوته در حالتی که صاحبان بالها هستند که تسبیح میکنند بزرگی عزّت او را، در حالتی که بخود نمی‌بندند آنچه که ظاهر شده در مخلوقات از صنع قدر او، و ادّعا نمی‌کنند این که ایشان می‌آفرینند چیزی را با آفریدگار از آن چیزی که یگانه است او سبحانه بآفریدن آن، بلکه ایشان بندگانی هستند گرامی داشته شده در حالتی که پیشی نمی‌گیرند بخدا در گفتار خودشان، و ایشان بفرمان او سبحانه عمل می‌نمایند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گردانید حق تعالی ایشان را در آنجا که هستند، یعنی در مقامات خودشان که حظایر قدس است أهل أمانت بروحی خود و تحمیل نمود ایشان را در حالتی که ارسال میشوند بسوی پیغمبران أمانتهای أوامر و نواهی خود را، و معصوم ساخت ایشان را از شک کردن در شبهها، پس نیست از ایشان میل کننده از راه رضای او، و مدد نمود ایشان را بفایده‌های اعانت بسوی طاعات، و لازم فرمود قلبهای ایشان را تواضع خضوع وقار را، و گشود بجهت ایشان درهای سهل و آسان بسوی تمجیدات</w:t>
      </w:r>
    </w:p>
    <w:p>
      <w:pPr>
        <w:pStyle w:val="BookText"/>
        <w:rPr/>
      </w:pPr>
      <w:r>
        <w:rPr>
          <w:rFonts w:ascii="IRNazanin" w:hAnsi="IRNazanin" w:eastAsia="IRNazanin"/>
          <w:color w:val="111111"/>
          <w:sz w:val="28"/>
          <w:sz w:val="28"/>
          <w:szCs w:val="28"/>
          <w:rtl w:val="true"/>
          <w:lang w:bidi="fa-IR"/>
        </w:rPr>
        <w:t>خود، و بر پا نمود از برای ایشان منارهای آشکار بر نشانهای توحید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نکرد ایشان را گران سازنده‌های گناهها، و ضعیف ننمود ایشان را تعاقب و تناوب شبها و روزها، و نینداخت شکها بمحرّکات فاسدۀ خود محکمی ایمان ایشان را، و عارض نشد ظنّها و وهمها بر مواضع عقد یقین ایشان، و بر نیفروخت بر افروزندگیهای حقد و حسد در میان ایشان، و سلب نکرد از ایشان حیرت چیزی را که چسبیده از معرفت او بقلب ایشان، و ساکن شده از عظمت و هیبت او در میان سینهای ایشان، و طمع ننموده در ایشان وسوسه‌ها تا این که بکوبد با استیلای خود یا این که تناوب نماید با چرک خود بفکرهای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آنانند که قرار گرفته در أبرهای مخلوق شده گران بار بباران، و در کوههای بزرک بلند، و در سیاهی تاریکی که هدایت یافته نمی‌شود در آن، و بعضی دیگر آنانند که دریده است قدمهای ایشان حدود زمین پائین را، پس آن قدمها بمنزلۀ علمهای سفیدند که فرو رفته باشند در مواضع خرق هوا و شکاف آن، و در زیر آن علمها است بادی که ساکن است و پاکیزه که بازداشته است آن علمها را بر مکانی که منتهی شده آن علمها از حدود بنهایت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فارغ نموده ایشان را از ما سوا شغلهای عبادت او سبحانه، و وصل نموده است حقیقتهای ایمان میان ایشان و میان معرفت آنرا، و بریده است ایشان را یقین و اذعان بخدا از غیر آن، و مایل ساخته ایشان را بسوی حیرانی او، و در نگذشته است رغبتهای ایشان از آن چیزی که نزد او است بسوی آن چیزی که نزد غیر او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که چشیده‌اند شیرینی معرفت او را، و آشامیده‌اند با کاسۀ سیراب کننده از شراب محبّت او، و متمکّن و برقرار شده از ته دلهای ایشان رگهای خوف و خشیت او، پس خم کرده‌اند بدرازی عبادت راستی پشت‌های خودشان را، و تمام نکرده درازی رغبت بسوی او مادّۀ تضرّع ایشان را، و رها نکرده از گردنهای ایشان بزرگی قرب و منزلت بحضرت ربّ العزّة ریسمان خشوع و ذلّترا و غالب نشده بر ایشان عجب و خودپسندی تا این که بسیار شمارند آنچه که پیش</w:t>
      </w:r>
    </w:p>
    <w:p>
      <w:pPr>
        <w:pStyle w:val="BookText"/>
        <w:rPr/>
      </w:pPr>
      <w:r>
        <w:rPr>
          <w:rFonts w:ascii="IRNazanin" w:hAnsi="IRNazanin" w:eastAsia="IRNazanin"/>
          <w:color w:val="111111"/>
          <w:sz w:val="28"/>
          <w:sz w:val="28"/>
          <w:szCs w:val="28"/>
          <w:rtl w:val="true"/>
          <w:lang w:bidi="fa-IR"/>
        </w:rPr>
        <w:t>گذشته از ایشان از طاعات و عبادات، و نگذاشته از برای ایشان خواری که ناشی شده از ملاحظۀ جلال پروردگار نصیب و بهره در تعظیم و بزرگ دانستن حسنات خودشان، و جاری نشده سستیها در ایشان با درازی جدّ و جهد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ناقص نگشته رغبتهای ایشان تا مخالفت کنند و عدول نمایند از امیدواری پروردگار خودشان، و خشک نگشته بجهة طول راز و نیاز اطراف زبانهای ایشان و مالک نشده است ایشان را شغلهای خارج از عبادت تا این که منقطع شود بسبب پنهانی تضرّع ایشان بسوی او آوازهای بلند ایشان، و مختلف نشده در صفهای عبادت دوشهای ایشان، و ملتفت نساخته‌اند بسوی راحتی که باعث تقصیر در امر او است گردنهای خودشان را، و غالب نمی‌شود بر عزم جدّ و جهد ایشان بیخردی غفلتها، و تیر نمی‌اندازند در همّتهای ایشان فریب دهندگان شهوتها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اخذ نموده‌اند صاحب عرش را ذخیره بجهة روز حاجت‌شان، و قصد کرده‌اند او را نزد بریده شدن خلق بسوی مخلوقات برغبتشان، قطع نمی‌توانند کنند پایان غایه عبادت او را، و باز نمی‌گرداند ایشان را حرص و محبّت بلزوم طاعت او مگر بسوی مادّهائی که بریده نمی‌شوند آن مادّها که از دل ایشانست که عبارت‌اند از خوف و رجا آن، بریده نشده اسباب ترس از ایشان تا سست شوند در جدّ و جهد خودشان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أسیر ننموده ایشان را طمعهای دنیوی تا این که اختیار نمایند سعی نزدیک در تحصیل دنیا را بر کوشش خودشان در تحصیل سعادت آخرت، و بزرگ نمی‌شمارند آنچه که گذشته از اعمال ایشان، و اگر بزرک شمارند أعمال خودشان هر آینه باطل و زایل می‌نماید رجاء و امیدواری ایشان ترسهای ایشان را، و اختلاف نمی‌نمایند در ذات و صفات پروردگار بسبب غلبۀ شیطان بر ایشان، و پراکنده نساخته ایشان را بدی بریدن از یکدیگر، و مالک نشده ایشان را خیانت حسد</w:t>
      </w:r>
    </w:p>
    <w:p>
      <w:pPr>
        <w:pStyle w:val="BookText"/>
        <w:rPr/>
      </w:pPr>
      <w:r>
        <w:rPr>
          <w:rFonts w:ascii="IRNazanin" w:hAnsi="IRNazanin" w:eastAsia="IRNazanin"/>
          <w:color w:val="111111"/>
          <w:sz w:val="28"/>
          <w:sz w:val="28"/>
          <w:szCs w:val="28"/>
          <w:rtl w:val="true"/>
          <w:lang w:bidi="fa-IR"/>
        </w:rPr>
        <w:t>بردن بیکدیگر، و متفرّق نساخته ایشان را مواضع صرف شکّ و کمان، و منقسم نگردانیده ایشان را اختلافهای 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أسیران ایمانند که رها ننموده ایشان را از بند ایمان میل نمودن از حق و نه عدول کردن از منهج صدق و نه سستی در عبادت و نه کاهلی در طاعت، و نیست در طبقهای آسمان جای پوستی مگر که بر او است ملک سجد، کننده یا سعی نماینده شتابنده که زیاده می‌گردانند بر درازی طاعت بپروردگار خودشان علم و یقین را، و افزون می‌گرداند عزّت کردگار ایشان در دلهای ایشان عطم و شأن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الجزء السادس من هذه الطبعة النفیسة و قد تمّ تصحیحه و تهذیبه بید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فی الیوم الثانی من شهر ذی الحجة الحرام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انشاء اللّه الجزء السابع و اوله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المختار التسعین و الحمد للّه أولا و آخرا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هذه القرائن العشر السجع المتوازی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هاتین القرینتین حسن المقابلة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الکمد تغیر اللون و ذهاب صفاته و الحزن الشدید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الصبی یحبو إذا مشی علی أربع،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عدالة ربّ العالمین قال المحدّث المجلسی فی کتاب حق الیقین بعد روایة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الامانة فی الاموال و العدل فی المظالم الآخر، أو یکون الامانة فی حق اللّه و العدل فی حق الناس، و لا یبعد أن یکون المراد بالرّحم رحم آل محمد و بالامانة عدم الخیانة فی عهدهم و بیعتهم، و لذلک قدّمت علی الصلاة،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عقبة الولایة فی هذه الروایة و هی من أعظم العقبات و یمکن أن یقال انّ هذه العقبات بالنسبة الی المؤمنین و أما المشرکون و المنافقون فیکون جهنم فی أول الصراط أو یدخلونها قبل الصراط، انتهی کلامه رفع مقامه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النشائب بالضم و التشدید و هو النبل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باکی العین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المقتلین من باب الافعال ای المعرضین للقتل أو التفعیل لبیان کثرة مقتولهم قال الجوهری اقتلت فلانا عرضته للقتل و قتلوا تقتیلا شد للکثرة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المطرزی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 الصبی فهو مثغور سقطت رواضعه، و اذا نبت بعدا لسقوط فهو مثغر بالتاء، و الثاء، و قد اثغر علی افتعل،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فی الوافی نقلا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استقرّ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فاظ الرجل ای مات، 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صاحب و الملازم للانسان و المصاحب من أولاده و أقربائه و غیرهم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جمع قناة و هو الرمح و الزج بالضمّ حدیدة فی أسفل الرمح 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 منه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حربیة الرجل ما یعیش به، ص</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رومان فی دعاء الصحیفة السجادیة بالواو قال السید علیخان فی شرحه هو من الروم بمعنی الطلب، و فی هذه الروایة و بعض الروایات الاخر رمان بدون الواو فافهم،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یتردد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زعارة بد خوی شدن کنز،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اسکبت الدموع</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حسب تجزأة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الطبعة الأولی</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 المشیمة لغة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یستریح منه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تزعجهم ازعاجا</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لعمرو بن کلثوم التغلبی هب من نومه یهب هبا اذا استیقظ و الصحن القدح العظیم و الجمع الصحون و الصبح سقی الصبوح و الفعل صبح یصبح و الاندرون قری بالشام یقول الا استیقظی من نومک ایتها الساقیة و استقینی الصبوح بقدحک العظیم و لا تدّخری خمر هذه القری، هکذا قال شارح الابیات، منه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جندب اسم بلد یقال له ششتر منه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معنی مدهامّتان فی سورة الرحمن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انه کان من حدیثه ان قوما خرجوا الی الصید فی یوم حار فعرضت لهم ام عامر فطردوها فألجأوها الی خباء أعرابی فاقتحمته فخرج الیهم الاعرابی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تصلون الیها ما ثبت قائم سیفی بیدی، فرجعوا و ترکوها فأسقاها و أطعمها حتی استراحت، فبینما الاعرابی قائم اذ و ثبت الیه فبقرت بطنه و شربت دمه، فجاء ابن عمه فرآه مقتولا فأخذ قوسه و تبعها حتی أدرکها فقتلها و أنشا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یصنع المعروف مع غیر أهلهیلاقی الذی لاقی مجیر امّ عامرفقل لذوی المعروف هذا جزاء منبدا یصنع المعروف فی غیر شاکر، منه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 بالفتح النصیب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الخناق بالکسر والضمّ الحلق منه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المفازة جمع مهمه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الاماطة الابعاد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أ تأمرون الناس بالبرّ و تنسون أنفسکم منه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 من الثقیل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الاصل و 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وفیت الناس حقوقهم، من تتمة الخبر السابق المصحح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الغطمطة اضطراب موج البحر</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 ککتاب و هو الباب المغلق و علیه باب صغیر، 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بالفتحة النخلة بحملها و رواح الشجر العظیم بورق و دار الفیاح أی دار السعة 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المضمر ای احضروا الصلاة و جامعة حال و غصّ المسجد ای امتلاء فهو غاصّ بأهله، منه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 آلة اللهو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البلح بالتحریک قبل البسر 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هجس الشی فی صدره خطر بباله أو هو أن یحدث نفسه فی صدره مثل الوسواس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 العضو و الجسد من کلّشیء، ق</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موزّع ای مقسم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بیشه‌زار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أی تصور الشیء و توجّه الذهن الیه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ما ذکرناه لا ینافی الفطور المنفی عنها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البصر هل تری من فطور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المصدّرة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المعروف من غیر رؤیة، منه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معقد الازار</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 عنقه ای عاطف و ملتو لعنقه، منه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الزعب شعیرات صفر علی ریش الفرخ، منه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الایة فی سورة الاسری، منه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الکشط رفعک الشیء عن الشیء عن الشیء قد غشاه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السماء کشطت و کشط الجلّ من الفرس کشفه منه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ذعرا أی خافا منه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یده و اسقط مضمومتین ظلّ و أخطا أو ندم و تحیّر، ق</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120187</Words>
  <Characters>467496</Characters>
  <CharactersWithSpaces>584798</CharactersWithSpaces>
  <Paragraphs>2886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2026-08-28T11:02:37Z</dcterms:created>
  <dc:creator>ghaemiyeh.com</dc:creator>
  <dc:description/>
  <dc:language>en-US</dc:language>
  <cp:lastModifiedBy/>
  <dcterms:modified xsi:type="dcterms:W3CDTF">2026-08-28T14:32:46Z</dcterms:modified>
  <cp:revision>1</cp:revision>
  <dc:subject/>
  <dc:title>منهاج البراعه فی شرح نهج البلاغه جلد 6</dc:title>
</cp:coreProperties>
</file>

<file path=docProps/custom.xml><?xml version="1.0" encoding="utf-8"?>
<Properties xmlns="http://schemas.openxmlformats.org/officeDocument/2006/custom-properties" xmlns:vt="http://schemas.openxmlformats.org/officeDocument/2006/docPropsVTypes"/>
</file>