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درآمدی به روش های جنگ نرم و شیوه های مقابله با آن از نگاه قرآن و حدیث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دشمن‌شناسی و ماهيت جنگ نرم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بخش اول: نگاهی به دشمن‌شناسی از منظر قرآن کریم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1_1_.دشمن‌شناسی در قرآن</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1-1-1-.شیطان (دشمن ایمانی و اصلی انسان)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1-1-2-.کافران</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1-1-2-1-. فهرستِ برخی باورهای غلط و ویژگی‌های قوم یهود</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الف- باورهای غلطِ یهود</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1-1-2-1-1-.شرك در تدبیر و ربوبیت</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1-1-2-1-2-. نسبت فقر به خدا</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1-1-2-1-3-. فرزند قرار دادن براي خدا</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1-1-2-1-4-. ایمنی از عذاب سخت قیامت!</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1-1-2-1-5-.اعتقاد به قدرت محدود خدا (دستِ‌بستۀ خدا)</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1-1-2-1-6-. حس‌گرایی</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1-1-2-1-7-. برتری‌طلبی و نژادپرستی</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1-1-2-1-8-.دنیاگرایی و علاقه شدید به جمع‌آوری ثروت</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1-1-2-1-9-.سرکشی و نافرمانی از دستورات خدا و پیامبران</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1-1-2-1-10-.سنگ دلی (قساوت قلب)</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1-1-2-1-11-.نیرنگ بازی (حیله‌گری)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1-1-3-.منافقان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الف.خصوصیات عبادی- اجتماعی منافقین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ب. ویژگی‌های اخلاقی دو چهرگان</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ج. خصوصیات سیاسی منافقین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بخش دوم: ماهیت جنگ نرم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1-2-.ماهیت جنگ نرم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انواع جنگ</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الف- جنگ سخت</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ب- جنگ نیمه سخت</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ج- جنگ ترکیبی (هیبریدی)</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د- جنگ بیولوژیکی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ه- جنگ نرم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1-1-. تاریخچه جنگ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استعمار</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جنگ سرد</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جنگ نرم</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1-2-.سیر تحول واژگان در خصوص جنگ نرم با استناد به بیانات رهبر معظم انقلاب</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الف- تهاجم فرهنگی</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ب- شبيخون فرهنگي</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ج- براندازی نرم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د- ناتوی فرهنگی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ه- توطئه نرم</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و- جنگ نرم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1-3-.مفهوم جنگ نرم</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 چرایی جنگ نرم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1-4-. فتنه، به‌عنوان مهم‌ترین معادل جنگ نرم در قرآن و حدیث. معنای فتنه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ویژگی‌های جنگ نرم (فتنه)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1- غبارآلودگی و تاریکی فضای فکری جامعه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2- شروع (شکل‌گیری) پنهانی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3- آغازش ناشناخته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4- مجهز و با تشکیلات</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5- فراگیری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6- پیچیدگی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برخی آثار شوم (قدرت تخریبی) فتنه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1- آثارِ تخریبی زشت و ماندگار</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2- در هم کوبنده، شکننده و گمراه‌کننده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3- جدایی بین مردم و ولایت و امامت (رهبری)</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4- خون‌ریزی (خون به‌ناحق)</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5- قطع روابط خانوادگی</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6- آوارگی، بی خانمانی و بیماری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7- تخریب پایه‌های دین و اصول و ارزش‌های دینی</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8- درگیری مردم با یکدیگر (حق و باطل)</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9- بزرگ‌ترین معضل برای مردم و مسئولین</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1-2-4- گسترۀ جنگ نرم از منظر قرآن</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1-2-4- اصول جنگ نرم</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1- تدریج</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مراحل تدریج در دام‌های شیطانی از زبان قرآن کریم</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الف- القاء</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ب- تماس (مسّ و برخورد)</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ج- ورد به قلب (وسوسه و پنهان‌کاری)</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د- دوست شدن (همراهِ همیشگی) انسان.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ه- همگروهی با شیطان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و- تسلط شیطان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2- استمرار</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3- عوام پذیری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1-2-6- زمینه‌ها (خاستگاه) جنگ نرم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الف- روزنه‌های واقعی (حقیقی)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1- استغنای مالی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2- آوازه‌ی نیک (سلبریتی)</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3- غرور و شهوت‌ها</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4- ساده‌اندیشی و هوس زدگی</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5- گروه‌گرایی و تعصبات جاهلانه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6- قدرت‌طلبی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7- محیط (محیط فتنه آلود)</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7-1- محیط جغرافیایی</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تأثیر لقمه حرام در تربیت و تقوا</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7-2- محیط اجتماعی</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7-2-1- حکومت (حاکمیت)</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7-2-2- رسانه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7-2-3- خانواده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7-2-4- دوستان</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7-2-5- محیط آموزشی رسمی (مدرسه و دانشگاه)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ب- روزنه های ساختگی (دشمن تراشیده)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1-2-7- اتاق فکر، از لوازم جنگ نرم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1-2-8- روش‌های جنگ نرم</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1-2-8-1- روش‌های گفتارى</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1- عمليات روانى</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الف- عمليات روانى آشكار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2. عمليات روانى پنهانى</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اهداف عمليات روانى</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نمونه‌هایی از تغيير نگرش</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ابزار عمليات روانى</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2. عمليات ادراكى</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3. ديپلماسى عمومى (يا مردم محور)</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4. فريب استراتژيكى</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1-2-8-2- روش‌های رفتارى</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 اعتراض</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2. عدم همكارى با دولت (نافرمانى مدنى)</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3. مداخله غیرخشونت‌آمیز</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4. جذب مخالفان حكومت</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1-2-8-3- روش‌های شبکه‌ای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1-2-8- ابزارهاى جنگ نرم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1-2-8-1- صنايع فرهنگى</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1-2-8-2- ابزارهاى رسانه‌ای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1-2-8-3- فن‌آوری‌های نوين ارتباطى</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1-2-9- تاکتیک‌های عمليات روانى در جنگ نرم</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1. سانسور</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سانسور برون قانونى</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2. تحريف</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3. پاره حقیقت‌گویی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4. محك زدن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5. ادعا به‌جای واقعيت</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6. اغراق</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7. تفرقه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8. ترور شخصيت</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9. شايعه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تاكتيك شايعه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شايعات آتشين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شايعات خزنده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شايعات دلفينى</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10. تاكتيك ماساژ پيام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تاكتيك کلی‌بافی</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تاكتيك زمان‌بندی</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تاكتيك حذف</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تاكتيك قطره‌چکانی</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تاكتيك دروغ بزرگ يا استفاده از دروغ محض</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فوريت بخشيدن ساختگى به خبر</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پيچيده كردن خبر براى عدم كشف حقيقت</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افزايش قابليت تصديق خبر از طريق چيدن خبر ساختگى و نادرست در ميان چند خبر درست</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استفاده از دو خبر واقعى براى طرح يك خبر ساختگى</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استفاده از عاطفه گيرندگان پيام</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استفاده از خبر براى تبليغات</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شیوه‌ها و اقدامات جنگ نرم در ايران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1- بدنمایی تحریف‌گرانه</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2- کتمان واقعیت‌ها</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3- شایعه‌سازی متناوب</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4- نهادینه کردن دروغ‌های سوختگی</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5- فاجعه‌بار خواندن آینده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6- بزرگ‌نمایی کوچک‌نمایانه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7- توجیه‌سازی رعب‌انگیز در افکار عمومی</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8- شخصیت‌زدایی</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9- اثرگذاری سودجویانه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10- مصادره‌ی مغرضانه‌ی مفاهیم مبهم</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11- گزینش شایعه‌سازانه اخبار</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12- اطلاع‌رسانی عطش‌آور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13- اثرگذاری با جاذبه‌های جانبی</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14- ایجاد و القای اختلاف</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15- تنوع تاکتیکی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16- مدل‌سازی فکری خود فریبانه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17- تزریق اطلاعات در خلأ تردید</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18- طراحی ادبیات مناسب با شاکله ذهنی و روانی مخاطب</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19- الگوسازی از سبک زندگی غربی و ترویج هویت آمریکایی در جهان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خلاصه فصل 1</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خلاصۀ بخش یکم از فصل یکم (دشمن‌شناسی)</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 شیطان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 کافران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3- منافقان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خلاصۀ بخش دوم از فصل یکم (ماهیت جنگ نرم)</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اصول فریب استراتژیک: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روش‌های گفتارى</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شیوه‌ها و اقدامات جنگ نرم در ايران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فصل دوم : مروری بر شیوه های جنگ نرم و مصادیق آن از نگاه قران و حدیث</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بخش سوم: شیوه‌های جنگ نرم در بعد سیاسی</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مقدمه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2-1-1- پیمان‌شکنی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2-1-1-1- پیمان‌شکنی یهود بنی النضیر- نقشۀ ترور نبی مکرم اسلام.</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2-1-1-2- پیمان‌شکنی یهود بنی قینقاع و اخراج آن‌ها از مدینه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2-1-1-3- پیمان‌شکنی یهود بنی غریظه</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چند نمونه از عهدشکنی استکبار جهانی در قرون اخیر</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الف- نسبت به انگلیس</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شواهد تاریخی از پیمان‌شکنی آمریکا در رابطه با انگلیس</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1- پیمان‌شکنی آمریکا در جنگ جهانی دوم</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2- جلوگیری آمریکا از استفاده انگلیس از انرژی اتمی</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3- پیمان‌شکنی آمریکا در بحران سوئز</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4- تهاجم به یکی از مستعمره‌های انگلیس</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5- فعالیت سرویس جاسوسی آمریکا در انگلیس</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6- فریب انگلیس توسط آمریکا در کودتای 28 مرداد</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بدعهدی آمریکا نسبت به انگلستان و سست شدن روابط میان دو کشور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ب- نسبت به روسیه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1- رویارویی آمریكا با انقلاب بلشویكی در شوروی</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2- فعالیت جاسوسی آمریكا در شوروی</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3- وقوع انقلاب‌های رنگین در جمهوری‌های شوروی (اوراسيا) با حمایت آمریكا</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عهدشکنی‌ها و جفاهای تاریخی آمریکا علیه ملت ایران</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1- نفوذ از طریق اعزام مستشار</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2- حمایت از فرقه‌گرایی و بی‌ثباتی در ایران</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3- کودتای آمریکایی 28 مرداد</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4- غارت نفت ایران با قرارداد کنسرسیوم</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5- پیوند شوم سیا و ساواک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6- گرفتن حق توحش و تحمیل کاپیتولاسیون به مردم ایران</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7- آمریکا و به‌اصطلاح انقلاب سفید</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8- نقض تمامیت ارضی ایران و تجاوز به طبس</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9- مخالفت با برنامه صلح‌آمیز هسته‌ای ایران</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2-1-2- تفرقه‌افکنی و جلوگیری از همبستگی مسلمین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الف- صدر اسلام</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ب- قرون اخیر</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ایجاد اختلاف داخلی</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ایجاد اختلاف بین‌المللی</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2-1-3- سركوب</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الف- تهدید</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ب- توسل به خشونت و اذیت</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ج- تطمیع</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د- پیشنهاد سازش (نرمش)</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2-1-4- تضعیف و حذف رهبری</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2-1-4-1- تهمت و افتراء</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2-1-4-1-1- تهمت برتری‌جویی</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2-1-4-1-2- تهمت جنون و سبک‌مغزی</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2-1-4-1-3- نسبت دادن (تهمت) ساحری و سحر زدگی به پیامبران الهی</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4-1-4-1-2- دروغ‌گو خواندن رهبر</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5-1-4-1-2- نسبت شاعری به رهبر</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6-1-4-1-2- نسبت ناروای کاهنی به پیامبران</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7-1-4-1-2- برچسب فسادگری به رهبر</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8-1-4-1-2- برچسب گمراهی به رهبر دینی</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9-1-4-1-2- تهمت ناتوانی و فریب‌کاری به رهبر</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2-1-4-2- معرفی رهبر دینی به‌عنوان سرچشمه­ بدبختی‌ها و ناکامی‌ها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2-1-4-3- تحقیر و تمسخر رهبر</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2-1-4-4- تهدید رهبر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2-1-4-5- انکار و ایجاد تردید نسبت به حقانیت رهبری</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2-1-4-6- آزار رساندن به رهبر و پیروانش</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2-1-4-7- نقشۀ قتل پیامبران</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13-1-4-1-2- قتل رهبران الهی</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2-1-5-. مکر و نیرنگ</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نمونه‌ای از سیاست‌های معاویه برای فریب افکار عمومی</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بخش چهارم: گستره جنگ نرم در بعد اجتماعی</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مقدمه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2-2- گستره جنگ نرم در بعد اجتماعی</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2-2-1- بردگى و بندگی انسان‌ها</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2-2-2- وارونه جلوه دادن امور (آدرس غلط دادن)</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یک نمونه عینی</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2-2-3- شایعه‌پراکنی</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2-2-3-1- شایعه شهادت نبی مکرم اسلام در جنگ احد</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2-2-3-2- شایعه‌سازی کفار در غزوه حمراء الاسد</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2-2-3-3- شایعه‌سازی کفار در غزوه بدر صغرا</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2-2-3-4- شایعه‌سازی منافقان در جنگ احزاب (خندق)</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2-2-4- القاي خوف و وحشت در دل مردم</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2-2-5- مانع تراشی وبهانه گیری (فرار از مسولیت).</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الف- می‌ترسیم به گناه مبتلا شویم!</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ب- خانه‌هایمان بی‌حفاظ است!</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ج- توان مقابله با دشمن نیست!</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د- هوا گرم است</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2-2-6- دروغ‌گویی ودروغ‌پراکنی</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2-2-7- تحریک عواطف مصلحانِ الهی</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2-2-7- نفوذ در لایه‌های جامعه اسلامی</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الف- نفوذ به عامه مردم</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ب- تلاش برای نفوذ به ارکان نظام اسلامی</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2-2-5- نفاق و نیرنگ</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2-2-6- گسترش انواع فساد</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2-2-6-1- فساد اخلاقی</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2-2-6-2- فساد جنسی</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2-2-6-3- فساد اداری</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2-2-6-4- فساد اقتصادی</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 رابطه فساد اداری و فساد اقتصادی</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2-2-7- تحقير توده‌هاى مستضعف</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2-2-8- آزار رساندن به پیامبر اکرم و مسلمانان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2-2-9- تمسخر انبیاء و پیروانشان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2-2-10- ایجاد ناامیدی درجامعه (یأس)</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2-2-11- ترویج اعتیاد و مسکرات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بخش پنجم: شیوه‌های خصومت جنگ نرم دشمنان با اسلام در بعد نظامی</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2-3-1- جنگ‌افروزی</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2-3-2- طرح ترور پیامبر اسلام صلی الله علیه و آله وسلم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2-3-3- تحریک و تجهیز مخالفان اسلام</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الف. توطئه سران بنی نضیر در شکل‌گیری جنگ احزاب</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ب. تحریک سران بنی قریظه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2-3-4- تهدید امنیت (ایجاد ناامنی و تهدید نظامی)</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2-3-5- جاسوسی علیه مسلمانان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نمونه‌ای از جاسوسی مسلمین ضعیف الایمان:</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الف- جاسوسی و خیانت ابولبابه انصاری</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شأن نزول آیه</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ب- جاسوسی حاطب بن ابی بلتعه</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ج- جاسوسی از روی نیاز</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د- جاسوسی منافقان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2-3-6- تلاش برای تضعیف روحیه لشگریان اسلام</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2-3-7- تضعیف روحیه ایثارگران و خانواده شهدا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بخش ششم: شیوه‌های جنگ نرم در حوزه فرهنگی</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مقدمه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فرهنگ</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2-4- شیوه‌های خصومت مستکبرین با اسلام از بعد فرهنگی</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2-4-1- انکار رسالت پیامبر اکرم (ص)، حقیقت گریزی و نژادپرستی.</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2-4-2- سعی در گمراه کردن مسلمانان و مردم با شیوه‌های گوناگون</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2-4-2-1- تضعیف توحید (نسبت فقر دادن به خدا)</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2-4-2-2- شبهه ارائه تورات در قرآن به‌گونه‌ای تحریف یافته! و منکر رسالت نبی مکرم اسلام</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2-4-1-3- ترجیح بت‌پرستی بر خداپرستی جهت ایجاد تردید در مسلمین</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2-4-1-4- ترویج خرافات</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2-4-1-5- شبه افکنی</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2-4-3- به بازی گرفتن اصل دین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2-4-4- کتمان بشارت پیامبر اسلام</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2-4-5- تحریف آموزه‌های اسلامی</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2-4-6- دشمنی با جبرئیل علیه السلام</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بخش هفتم: شیوه‌های خصومت استکبار با اسلام از بعد اقتصادی</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مقدمه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2-5-1- انحصارطلبی</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2-5-2- تحریم اقتصادی</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2-5-3- ترویج فساد اقتصادی</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2-5-4- عدم بازپرداخت اموال مسلمین (توقیف و مصادره اموال)</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2-5-5- ترغیب مسلمین به بخل‌ورزی (عدم همکاری اقتصادی با دولت اسلامی)</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2-5-6- نابود کردن زیرساخت‌های اقتصادی-صنعتی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خلاصه فصل دوم</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خلاصه بخش سوم از فصل دوم (روش‌های جنگ نرم در بعد سیاسی)</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خلاصه بخش چهارم از فصل دوم (روش‌های جنگ نرم درزمینة مسائل اجتماعی)</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خلاصه بخش پنجم از فصل دوم (روش‌های جنگ نرم درزمینة مسائل نظامی)</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خلاصه بخش ششم از فصل دوم (روش‌های جنگ نرم در حوزه فرهنگی)</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خلاصه بخش هفتم از فصل دوم (روش‌های جنگ نرم در حوزه اقتصادی)</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فصل سوم: اصول و روش‌های مبارزه با جنگ نرم از نگاه قرآن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مقدمه فصل سوم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بخش هشتم: ضرورت و اصول مقابله با جنگ نرم</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3-1-1- ضرورت مقابله با فتنه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3-1-2- عوامل مؤثر در مقابله با جنگ نرم</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3-1-2-1- وجود رهبری صالح و یاورانی راستین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3-1-2-2- پناه بردن به قرآن</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3-1-2-3- علم و بصیرت</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الف- علم به معنی دانستن مطالب و مسائل</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ب- بصیرت</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3-1-2-4- شناسایی و معرفی سران فتنه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3-1-2-5- حضور فعال نخبگان و یاران جبهه حق در جامعه</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3-1-2-6- حضور توده مردم (حامیان حق) در خارج از صحنۀ فتنه</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3-1-2-7- حرکت محتاطانه و پرهیز از احساسات</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3-1-3- اصول مقابله با فتنه (جنگ نرم)</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3-1-3-1- خودباوری (اعتمادبه‌نفس) همراه باایمان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3-1-3-2- استمرارِ مبارزه</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3-1-3-3- صبر و تقوا</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3-1-3-5- استمرار کنترل اجتماعی (امربه‌معروف و نهی از منکر)،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3-1-2-5- ترویج و تبلیغ قانون نفی سلطه (نفی سبیل)</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3-1-4- روش‌های مهم، در مبارزه با مستکبرین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بخش نهم: روش‌های مبارزه با استکبار در بعد سیاسی</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مقدمه بخش نهم</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3-2-1- عدم اعتماد و تکیه‌بر دشمن</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3-2-2- از دشمن انتظار یاری نداشته باشید (یاری نجویید).</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3-2-3- عدم اعتماد به «صلح‌نامه‌ها و معاهدات» با دشمن.</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3-2-4- در مقابل پیمان‌شکنی دشمن، شما نیز پیمان را بشکنید!</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3-2-5- درخواست صلح و معاهداتِ خفت‌بار از سوی مسلمین به دشمن، ممنوع</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3-2-6- تکیه‌بر نیروها و توان داخلی</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3-2-7- مقاومت و مبارزه با پیمان‌شکنان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3-2-8- زیر بار سازش با دشمن نروید</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3-2-9- وحدت و یکپارچگی</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3-2-10- شناسایی منافقان و مبارزه با آنان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3-2-11- اطاعت از رهبری</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3-2-12- حمایت از رهبری (شناخت توطئه‌ها و دفع آن از ولی امر)</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3-2-13- نگاهی گذرا به صلح و سابقه آن در قرآن کریم و سیره اهل‌بیت علیهم السلام</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الف- صلح‌نامه‌های تحمیلی</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ب- پیمان در موضع قدرت</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نکته‌های ویژۀ صلح حدیبیه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بخش دهم: شیوه‌های مقابله با جنگ نرم، در بعد اجتماعی</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مقدمه بخش دهم</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3-3-1- جلوگیری از شایعه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3-3-1-1- ارجاع خبر به آگاهان (اهل تشخيص)</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3-3-1-2- تحقيق و بررسي اخبار و گزارش‌ها</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3-3-1-3- پیروی از علم</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3-3-2- تقویت روحیۀ استکبارستیزی و شجاعت</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3-3-3- از دشمن نترسید</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3-3-4- از تجهیزات و امکانات مادی دشمن شگفت‌زده نشوید</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3-3-5- ایمان به امدادهای غیبی و نصرت الهی</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3-3-5-1- لشکریان الهي</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3-2-5-1-1- نزول باد شدید (طوفان)</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3-3-5-1-2- نزول باران</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3-3-5-1-3- نزول فرشتگان</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3-3-5-2- حفظ و صيانت در برابر دشمنان و حوادث ناگوار</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3-3-5-3- اعطای آرامش و اطمينان قلبي</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3-3-5-4- اندک نمايي</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3-3-5-5- ایجاد ترس و وحشت در دل دشمنان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3-3-6- ترویج آزادگی و یکتاپرستی</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3-3-7- تحقیر و شکستن شکوه ظاهری مستکبران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3-3-8- مبارزه با انواع فسادِ اجتماعی- اخلاقی</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3-3-9- شناختِ حق و نشر آن</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3-3-10- تزریق امید به جامعه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3-3-11- مبارزه با مواد مخدر و مسکرات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بخش یازدهم: شیوه‌های مقابله با استکبار درزمینة فرهنگی</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3-4- شیوه‌های مقابله با استکبار درزمینة فرهنگی</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3-4-1- تعمیق باورهای دینی و فرهنگی</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3-4-1-1- ترویج عقل‌گرایی (ژرف‌اندیشی) در جامعه</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3-4-1-2- به‌کارگیری اصول، روش‌های صحیح تربیتی</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3-4-1-3- به‌کارگیری مبلغان دینی توانمند</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3-4-1-4- تعظیم شعائر الهی</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3-4-1-5- پرهیز از شبهات و پاسخگویی منطقی به آن‌ها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بخش دوازدهم: شیوه‌های مقابله با استکبار در بعد نظامی</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3-5-1- تقویت توان دفاعی مسلمین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3-5-2- قدرت‌نمایی در برابر دشمن (رزمایش نظامی)</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3-5-3- تأکید به مقابله‌به‌مثل (انتقام)</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3-5-4- مراقبت و محافظت از سران اسلامی (شخصیت‌های مهم)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3-5-5- حفاظت از اسرار و اطلاعات</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3-5-6- فراهم ساختن تجهیزات ضد جاسوسی</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3-5-7- اشرافِ اطلاعاتی به دشمن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3-5-8- تقویت روحیه و انگیزه مدافعان امنیت</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3-5-9- تقویت روحیه و انگیزه خانواده مدافعان امنیت (شهدا و ایثارگران)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بخش سیزدهم: شیوه‌های مقابله با جنگ نرم در حوزه اقتصاد</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مقدمه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3-6-1- مبارزه با فساد اقتصادی</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3-6-2- تقویت قدرت اقتصادی</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الف- تولید (صنعت)</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ب- توزیع</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انواع توزیع</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1- توزیع قبل از تولید</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2- توزیع بعد از تولید</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3- توزیع مجدد</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سیاست‌های تکلیفی (واجب) در توزیع مجدد:</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سیاست‌های تشویقی (انفاق) در توزیع مجدد</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ج- مصرف</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اصول مصرف</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اصل توجّه به اولویت‌ها در هزینه‌های مصرفی</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زهد و ساده زیستی (پرهيز از تجمل و مصرف‌گرایی)</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آسیب شنایی مصرف</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1- اتراف</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چند ویژگی مترفین در قرآن</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انکار توحید و معاد</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تقلید کورکورانه از گذشتگان</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ملاک قرار دادن ثروت</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ظلم و جرم</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فسق</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2- اسراف</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3-6-3- تحریم اقتصادی متقابل</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3-6-4- میانه‌روی در امور اقتصادی</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خلاصه فصل سوم</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خلاصه بخش هشتم از فصل سوم</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خلاصه بخش نهم از فصل سوم</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خلاصه بخش دهم از فصل سوم</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خلاصه بخش یازدهم از فصل سوم</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خلاصه بخش دوازدهم از فصل سوم</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خلاصه فصل سیزدهم از فصل سوم</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چکیده مفصل برای کل کتاب با محوریت سر تیتر مطالب</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خلاصۀ بخش یکم از فصل یکم (دشمن‌شناسی)</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1- شیطان</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2- کافران</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3- منافقان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خلاصه بخش دوم از فصل یکم (اصول و روش‌های جنگ نرم)</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اصول فریب استراتژیک:</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خلاصه بخش سوم از فصل دوم (گستره جنگ نرم در بعد سیاسی)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خلاصه بخش چهارم از فصل دوم (گستره جنگ نرم درزمینة مسائل اجتماعی)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خلاصه بخش پنجم از فصل دوم (گستره جنگ نرم درزمینة مسائل نظامی)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خلاصه بخش ششم از فصل دوم (جنگ نرم فرهنگی)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خلاصه بخش هفتم از فصل دوم (جنگ نرم اقتصادی)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خلاصه بخش هشتم از فصل سوم</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خلاصه بخش نهم از فصل سوم</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خلاصه بخش دهم از فصل سوم</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خلاصه بخش یازدهم</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خلاصه بخش دوازدهم</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خلاصه فصل سیزدهم از فصل سوم</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539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76_89550"/>
    <w:bookmarkEnd w:id="0"/>
    <w:p>
      <w:pPr>
        <w:pStyle w:val="Heading2"/>
      </w:pPr>
      <w:bookmarkStart w:id="269" w:name="_Toc1"/>
      <w:r>
        <w:t>مشخصات کتاب</w:t>
      </w:r>
      <w:bookmarkEnd w:id="269"/>
    </w:p>
    <w:p>
      <w:pPr>
        <w:pStyle w:val="BookText"/>
      </w:pPr>
      <w:r>
        <w:rPr>
          <w:rFonts w:ascii="IRNazanin" w:hAnsi="IRNazanin" w:eastAsia="IRNazanin" w:cs="IRNazanin"/>
          <w:lang w:bidi="fa-IR"/>
          <w:color w:val="111111"/>
          <w:sz w:val="28"/>
          <w:szCs w:val="28"/>
          <w:rtl/>
        </w:rPr>
        <w:t xml:space="preserve">سرشناسه:صیدی، علی‌اکبر، 1350-</w:t>
      </w:r>
    </w:p>
    <w:p>
      <w:pPr>
        <w:pStyle w:val="BookText"/>
      </w:pPr>
      <w:r>
        <w:rPr>
          <w:rFonts w:ascii="IRNazanin" w:hAnsi="IRNazanin" w:eastAsia="IRNazanin" w:cs="IRNazanin"/>
          <w:lang w:bidi="fa-IR"/>
          <w:color w:val="111111"/>
          <w:sz w:val="28"/>
          <w:szCs w:val="28"/>
          <w:rtl/>
        </w:rPr>
        <w:t xml:space="preserve">عنوان و نام پديدآور:درآمدی به روش های جنگ نرم و شیوه‌های مقابله با آن از نگاه قرآن و حدیث/ نویسنده علی‌اکبر صیدی.</w:t>
      </w:r>
    </w:p>
    <w:p>
      <w:pPr>
        <w:pStyle w:val="BookText"/>
      </w:pPr>
      <w:r>
        <w:rPr>
          <w:rFonts w:ascii="IRNazanin" w:hAnsi="IRNazanin" w:eastAsia="IRNazanin" w:cs="IRNazanin"/>
          <w:lang w:bidi="fa-IR"/>
          <w:color w:val="111111"/>
          <w:sz w:val="28"/>
          <w:szCs w:val="28"/>
          <w:rtl/>
        </w:rPr>
        <w:t xml:space="preserve">مشخصات نشر:زنجان : قلم مهر، 1400.</w:t>
      </w:r>
    </w:p>
    <w:p>
      <w:pPr>
        <w:pStyle w:val="BookText"/>
      </w:pPr>
      <w:r>
        <w:rPr>
          <w:rFonts w:ascii="IRNazanin" w:hAnsi="IRNazanin" w:eastAsia="IRNazanin" w:cs="IRNazanin"/>
          <w:lang w:bidi="fa-IR"/>
          <w:color w:val="111111"/>
          <w:sz w:val="28"/>
          <w:szCs w:val="28"/>
          <w:rtl/>
        </w:rPr>
        <w:t xml:space="preserve">مشخصات ظاهری:376 ص.</w:t>
      </w:r>
    </w:p>
    <w:p>
      <w:pPr>
        <w:pStyle w:val="BookText"/>
      </w:pPr>
      <w:r>
        <w:rPr>
          <w:rFonts w:ascii="IRNazanin" w:hAnsi="IRNazanin" w:eastAsia="IRNazanin" w:cs="IRNazanin"/>
          <w:lang w:bidi="fa-IR"/>
          <w:color w:val="111111"/>
          <w:sz w:val="28"/>
          <w:szCs w:val="28"/>
          <w:rtl/>
        </w:rPr>
        <w:t xml:space="preserve">شابک:978-622-7687-49-1</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ص. [359] - 376.</w:t>
      </w:r>
    </w:p>
    <w:p>
      <w:pPr>
        <w:pStyle w:val="BookText"/>
      </w:pPr>
      <w:r>
        <w:rPr>
          <w:rFonts w:ascii="IRNazanin" w:hAnsi="IRNazanin" w:eastAsia="IRNazanin" w:cs="IRNazanin"/>
          <w:lang w:bidi="fa-IR"/>
          <w:color w:val="111111"/>
          <w:sz w:val="28"/>
          <w:szCs w:val="28"/>
          <w:rtl/>
        </w:rPr>
        <w:t xml:space="preserve">موضوع:جنگ نرم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*Soft war -- Religious aspects -- Islam</w:t>
      </w:r>
    </w:p>
    <w:p>
      <w:pPr>
        <w:pStyle w:val="BookText"/>
      </w:pPr>
      <w:r>
        <w:rPr>
          <w:rFonts w:ascii="IRNazanin" w:hAnsi="IRNazanin" w:eastAsia="IRNazanin" w:cs="IRNazanin"/>
          <w:lang w:bidi="fa-IR"/>
          <w:color w:val="111111"/>
          <w:sz w:val="28"/>
          <w:szCs w:val="28"/>
          <w:rtl/>
        </w:rPr>
        <w:t xml:space="preserve">جنگ نرم -- جنبه‌های قرآنی</w:t>
      </w:r>
    </w:p>
    <w:p>
      <w:pPr>
        <w:pStyle w:val="BookText"/>
      </w:pPr>
      <w:r>
        <w:rPr>
          <w:rFonts w:ascii="Times New Roman" w:hAnsi="Times New Roman" w:eastAsia="Times New Roman" w:cs="Times New Roman"/>
          <w:lang w:val="en-US" w:bidi="en-US"/>
          <w:color w:val="111111"/>
          <w:sz w:val="28"/>
          <w:szCs w:val="28"/>
          <w:rtl/>
        </w:rPr>
        <w:t xml:space="preserve">*Soft war -- Qur'anic teaching</w:t>
      </w:r>
    </w:p>
    <w:p>
      <w:pPr>
        <w:pStyle w:val="BookText"/>
      </w:pPr>
      <w:r>
        <w:rPr>
          <w:rFonts w:ascii="IRNazanin" w:hAnsi="IRNazanin" w:eastAsia="IRNazanin" w:cs="IRNazanin"/>
          <w:lang w:bidi="fa-IR"/>
          <w:color w:val="111111"/>
          <w:sz w:val="28"/>
          <w:szCs w:val="28"/>
          <w:rtl/>
        </w:rPr>
        <w:t xml:space="preserve">فتنه و فتنه‌انگیزی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Sedition -- Religious aspects -- Islam</w:t>
      </w:r>
    </w:p>
    <w:p>
      <w:pPr>
        <w:pStyle w:val="BookText"/>
      </w:pPr>
      <w:r>
        <w:rPr>
          <w:rFonts w:ascii="IRNazanin" w:hAnsi="IRNazanin" w:eastAsia="IRNazanin" w:cs="IRNazanin"/>
          <w:lang w:bidi="fa-IR"/>
          <w:color w:val="111111"/>
          <w:sz w:val="28"/>
          <w:szCs w:val="28"/>
          <w:rtl/>
        </w:rPr>
        <w:t xml:space="preserve">فتنه و فتنه‌انگیزی -- جنبه‌های قرآنی</w:t>
      </w:r>
    </w:p>
    <w:p>
      <w:pPr>
        <w:pStyle w:val="BookText"/>
      </w:pPr>
      <w:r>
        <w:rPr>
          <w:rFonts w:ascii="Times New Roman" w:hAnsi="Times New Roman" w:eastAsia="Times New Roman" w:cs="Times New Roman"/>
          <w:lang w:val="en-US" w:bidi="en-US"/>
          <w:color w:val="111111"/>
          <w:sz w:val="28"/>
          <w:szCs w:val="28"/>
          <w:rtl/>
        </w:rPr>
        <w:t xml:space="preserve">Sedition -- Qur'anic teaching</w:t>
      </w:r>
    </w:p>
    <w:p>
      <w:pPr>
        <w:pStyle w:val="BookText"/>
      </w:pPr>
      <w:r>
        <w:rPr>
          <w:rFonts w:ascii="IRNazanin" w:hAnsi="IRNazanin" w:eastAsia="IRNazanin" w:cs="IRNazanin"/>
          <w:lang w:bidi="fa-IR"/>
          <w:color w:val="111111"/>
          <w:sz w:val="28"/>
          <w:szCs w:val="28"/>
          <w:rtl/>
        </w:rPr>
        <w:t xml:space="preserve">فتنه و فتنه‌انگیزی -- احادیث</w:t>
      </w:r>
    </w:p>
    <w:p>
      <w:pPr>
        <w:pStyle w:val="BookText"/>
      </w:pPr>
      <w:r>
        <w:rPr>
          <w:rFonts w:ascii="Times New Roman" w:hAnsi="Times New Roman" w:eastAsia="Times New Roman" w:cs="Times New Roman"/>
          <w:lang w:val="en-US" w:bidi="en-US"/>
          <w:color w:val="111111"/>
          <w:sz w:val="28"/>
          <w:szCs w:val="28"/>
          <w:rtl/>
        </w:rPr>
        <w:t xml:space="preserve">Sedition -- Hadiths-- Iran</w:t>
      </w:r>
    </w:p>
    <w:p>
      <w:pPr>
        <w:pStyle w:val="BookText"/>
      </w:pPr>
      <w:r>
        <w:rPr>
          <w:rFonts w:ascii="IRNazanin" w:hAnsi="IRNazanin" w:eastAsia="IRNazanin" w:cs="IRNazanin"/>
          <w:lang w:bidi="fa-IR"/>
          <w:color w:val="111111"/>
          <w:sz w:val="28"/>
          <w:szCs w:val="28"/>
          <w:rtl/>
        </w:rPr>
        <w:t xml:space="preserve">جنگ نرم</w:t>
      </w:r>
    </w:p>
    <w:p>
      <w:pPr>
        <w:pStyle w:val="BookText"/>
      </w:pPr>
      <w:r>
        <w:rPr>
          <w:rFonts w:ascii="Times New Roman" w:hAnsi="Times New Roman" w:eastAsia="Times New Roman" w:cs="Times New Roman"/>
          <w:lang w:val="en-US" w:bidi="en-US"/>
          <w:color w:val="111111"/>
          <w:sz w:val="28"/>
          <w:szCs w:val="28"/>
          <w:rtl/>
        </w:rPr>
        <w:t xml:space="preserve">*Soft war</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BP231/6</w:t>
      </w:r>
    </w:p>
    <w:p>
      <w:pPr>
        <w:pStyle w:val="BookText"/>
      </w:pPr>
      <w:r>
        <w:rPr>
          <w:rFonts w:ascii="IRNazanin" w:hAnsi="IRNazanin" w:eastAsia="IRNazanin" w:cs="IRNazanin"/>
          <w:lang w:bidi="fa-IR"/>
          <w:color w:val="111111"/>
          <w:sz w:val="28"/>
          <w:szCs w:val="28"/>
          <w:rtl/>
        </w:rPr>
        <w:t xml:space="preserve">رده بندی دیویی:297/4832</w:t>
      </w:r>
    </w:p>
    <w:p>
      <w:pPr>
        <w:pStyle w:val="BookText"/>
      </w:pPr>
      <w:r>
        <w:rPr>
          <w:rFonts w:ascii="IRNazanin" w:hAnsi="IRNazanin" w:eastAsia="IRNazanin" w:cs="IRNazanin"/>
          <w:lang w:bidi="fa-IR"/>
          <w:color w:val="111111"/>
          <w:sz w:val="28"/>
          <w:szCs w:val="28"/>
          <w:rtl/>
        </w:rPr>
        <w:t xml:space="preserve">شماره کتابشناسی ملی:8748935</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270" w:name="_Toc2"/>
      <w:r>
        <w:t>اشاره</w:t>
      </w:r>
      <w:bookmarkEnd w:id="2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درآمدی به روش های جنگ نرم و شیوه‌های مقابله با آن از نگاه قرآن و حدیث</w:t>
      </w:r>
    </w:p>
    <w:p>
      <w:pPr>
        <w:pStyle w:val="BookText"/>
      </w:pPr>
      <w:r>
        <w:rPr>
          <w:rFonts w:ascii="IRNazanin" w:hAnsi="IRNazanin" w:eastAsia="IRNazanin" w:cs="IRNazanin"/>
          <w:lang w:bidi="fa-IR"/>
          <w:color w:val="111111"/>
          <w:sz w:val="28"/>
          <w:szCs w:val="28"/>
          <w:rtl/>
        </w:rPr>
        <w:t xml:space="preserve">نویسنده؛علی اکبر صیدی</w:t>
      </w:r>
    </w:p>
    <w:p>
      <w:pPr>
        <w:pStyle w:val="BookText"/>
      </w:pPr>
      <w:r>
        <w:rPr>
          <w:rFonts w:ascii="IRNazanin" w:hAnsi="IRNazanin" w:eastAsia="IRNazanin" w:cs="IRNazanin"/>
          <w:lang w:bidi="fa-IR"/>
          <w:color w:val="111111"/>
          <w:sz w:val="28"/>
          <w:szCs w:val="28"/>
          <w:rtl/>
        </w:rPr>
        <w:t xml:space="preserve">دانش اموخته حوزه و دانشگاه,پژوهشگر</w:t>
      </w:r>
    </w:p>
    <w:p>
      <w:pPr>
        <w:pStyle w:val="BookText"/>
      </w:pPr>
      <w:r>
        <w:rPr>
          <w:rFonts w:ascii="IRNazanin" w:hAnsi="IRNazanin" w:eastAsia="IRNazanin" w:cs="IRNazanin"/>
          <w:lang w:bidi="fa-IR"/>
          <w:color w:val="111111"/>
          <w:sz w:val="28"/>
          <w:szCs w:val="28"/>
          <w:rtl/>
        </w:rPr>
        <w:t xml:space="preserve">قلم مهر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به روان پاک مالک اشتر زمان، شهید سردار سپهبد قاسم سلیمانی تقدیم می‌گردد. سرداری که خالصامه عمرش را در مبارزه با استکبار و خدمت به اسلام و مسلمین سپری نمود.</w:t>
      </w:r>
    </w:p>
    <w:p>
      <w:pPr>
        <w:pStyle w:val="BookText"/>
      </w:pPr>
      <w:r>
        <w:rPr>
          <w:rFonts w:ascii="IRNazanin" w:hAnsi="IRNazanin" w:eastAsia="IRNazanin" w:cs="IRNazanin"/>
          <w:lang w:bidi="fa-IR"/>
          <w:color w:val="111111"/>
          <w:sz w:val="28"/>
          <w:szCs w:val="28"/>
          <w:rtl/>
        </w:rPr>
        <w:t xml:space="preserve">یادش گرامی و راهش پر رهرو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76_89556"/>
    <w:bookmarkEnd w:id="1"/>
    <w:p>
      <w:pPr>
        <w:pStyle w:val="Heading2"/>
      </w:pPr>
      <w:bookmarkStart w:id="271" w:name="_Toc3"/>
      <w:r>
        <w:t>فهرست مطالب</w:t>
      </w:r>
      <w:bookmarkEnd w:id="271"/>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IRNazanin" w:hAnsi="IRNazanin" w:eastAsia="IRNazanin" w:cs="IRNazanin"/>
          <w:lang w:bidi="fa-IR"/>
          <w:color w:val="111111"/>
          <w:sz w:val="28"/>
          <w:szCs w:val="28"/>
          <w:rtl/>
        </w:rPr>
        <w:t xml:space="preserve">پیشگفتار... 25</w:t>
      </w:r>
    </w:p>
    <w:p>
      <w:pPr>
        <w:pStyle w:val="BookText"/>
      </w:pPr>
      <w:r>
        <w:rPr>
          <w:rFonts w:ascii="IRNazanin" w:hAnsi="IRNazanin" w:eastAsia="IRNazanin" w:cs="IRNazanin"/>
          <w:lang w:bidi="fa-IR"/>
          <w:color w:val="111111"/>
          <w:sz w:val="28"/>
          <w:szCs w:val="28"/>
          <w:rtl/>
        </w:rPr>
        <w:t xml:space="preserve">مقدمه... 31</w:t>
      </w:r>
    </w:p>
    <w:p>
      <w:pPr>
        <w:pStyle w:val="BookText"/>
      </w:pPr>
      <w:r>
        <w:rPr>
          <w:rFonts w:ascii="IRNazanin" w:hAnsi="IRNazanin" w:eastAsia="IRNazanin" w:cs="IRNazanin"/>
          <w:lang w:bidi="fa-IR"/>
          <w:color w:val="111111"/>
          <w:sz w:val="28"/>
          <w:szCs w:val="28"/>
          <w:rtl/>
        </w:rPr>
        <w:t xml:space="preserve">فصل اول: دشمن‌شناسی و ماهيت جنگ نرم... 35</w:t>
      </w:r>
    </w:p>
    <w:p>
      <w:pPr>
        <w:pStyle w:val="BookText"/>
      </w:pPr>
      <w:r>
        <w:rPr>
          <w:rFonts w:ascii="IRNazanin" w:hAnsi="IRNazanin" w:eastAsia="IRNazanin" w:cs="IRNazanin"/>
          <w:lang w:bidi="fa-IR"/>
          <w:color w:val="111111"/>
          <w:sz w:val="28"/>
          <w:szCs w:val="28"/>
          <w:rtl/>
        </w:rPr>
        <w:t xml:space="preserve">بخش اول: نگاهی به دشمن‌شناسی از منظر قرآن کریم... 37</w:t>
      </w:r>
    </w:p>
    <w:p>
      <w:pPr>
        <w:pStyle w:val="BookText"/>
      </w:pPr>
      <w:r>
        <w:rPr>
          <w:rFonts w:ascii="IRNazanin" w:hAnsi="IRNazanin" w:eastAsia="IRNazanin" w:cs="IRNazanin"/>
          <w:lang w:bidi="fa-IR"/>
          <w:color w:val="111111"/>
          <w:sz w:val="28"/>
          <w:szCs w:val="28"/>
          <w:rtl/>
        </w:rPr>
        <w:t xml:space="preserve">1-1- دشمن‌شناسی در قرآن... 38</w:t>
      </w:r>
    </w:p>
    <w:p>
      <w:pPr>
        <w:pStyle w:val="BookText"/>
      </w:pPr>
      <w:r>
        <w:rPr>
          <w:rFonts w:ascii="IRNazanin" w:hAnsi="IRNazanin" w:eastAsia="IRNazanin" w:cs="IRNazanin"/>
          <w:lang w:bidi="fa-IR"/>
          <w:color w:val="111111"/>
          <w:sz w:val="28"/>
          <w:szCs w:val="28"/>
          <w:rtl/>
        </w:rPr>
        <w:t xml:space="preserve">1-1-1- شیطان (دشمن ایمانی و اصلی انسان)... 38</w:t>
      </w:r>
    </w:p>
    <w:p>
      <w:pPr>
        <w:pStyle w:val="BookText"/>
      </w:pPr>
      <w:r>
        <w:rPr>
          <w:rFonts w:ascii="IRNazanin" w:hAnsi="IRNazanin" w:eastAsia="IRNazanin" w:cs="IRNazanin"/>
          <w:lang w:bidi="fa-IR"/>
          <w:color w:val="111111"/>
          <w:sz w:val="28"/>
          <w:szCs w:val="28"/>
          <w:rtl/>
        </w:rPr>
        <w:t xml:space="preserve">1-1-2- کافران... 40</w:t>
      </w:r>
    </w:p>
    <w:p>
      <w:pPr>
        <w:pStyle w:val="BookText"/>
      </w:pPr>
      <w:r>
        <w:rPr>
          <w:rFonts w:ascii="IRNazanin" w:hAnsi="IRNazanin" w:eastAsia="IRNazanin" w:cs="IRNazanin"/>
          <w:lang w:bidi="fa-IR"/>
          <w:color w:val="111111"/>
          <w:sz w:val="28"/>
          <w:szCs w:val="28"/>
          <w:rtl/>
        </w:rPr>
        <w:t xml:space="preserve">1-1-2-1- فهرستِ برخی باورهای غلط و ویژگی‌های قوم یهود، با استناد آیات قرآن... 41</w:t>
      </w:r>
    </w:p>
    <w:p>
      <w:pPr>
        <w:pStyle w:val="BookText"/>
      </w:pPr>
      <w:r>
        <w:rPr>
          <w:rFonts w:ascii="IRNazanin" w:hAnsi="IRNazanin" w:eastAsia="IRNazanin" w:cs="IRNazanin"/>
          <w:lang w:bidi="fa-IR"/>
          <w:color w:val="111111"/>
          <w:sz w:val="28"/>
          <w:szCs w:val="28"/>
          <w:rtl/>
        </w:rPr>
        <w:t xml:space="preserve">الف- باورهای غلطِ یهود... 42</w:t>
      </w:r>
    </w:p>
    <w:p>
      <w:pPr>
        <w:pStyle w:val="BookText"/>
      </w:pPr>
      <w:r>
        <w:rPr>
          <w:rFonts w:ascii="IRNazanin" w:hAnsi="IRNazanin" w:eastAsia="IRNazanin" w:cs="IRNazanin"/>
          <w:lang w:bidi="fa-IR"/>
          <w:color w:val="111111"/>
          <w:sz w:val="28"/>
          <w:szCs w:val="28"/>
          <w:rtl/>
        </w:rPr>
        <w:t xml:space="preserve">1-1-2-1-1- شرك در تدبیر و ربوبیت... 42</w:t>
      </w:r>
    </w:p>
    <w:p>
      <w:pPr>
        <w:pStyle w:val="BookText"/>
      </w:pPr>
      <w:r>
        <w:rPr>
          <w:rFonts w:ascii="IRNazanin" w:hAnsi="IRNazanin" w:eastAsia="IRNazanin" w:cs="IRNazanin"/>
          <w:lang w:bidi="fa-IR"/>
          <w:color w:val="111111"/>
          <w:sz w:val="28"/>
          <w:szCs w:val="28"/>
          <w:rtl/>
        </w:rPr>
        <w:t xml:space="preserve">1-1-2-1-2- نسبت فقر به خدا... 42</w:t>
      </w:r>
    </w:p>
    <w:p>
      <w:pPr>
        <w:pStyle w:val="BookText"/>
      </w:pPr>
      <w:r>
        <w:rPr>
          <w:rFonts w:ascii="Amiri" w:hAnsi="Amiri" w:eastAsia="Amiri" w:cs="Amiri"/>
          <w:lang w:bidi="ar-SA"/>
          <w:color w:val="111111"/>
          <w:sz w:val="28"/>
          <w:szCs w:val="28"/>
          <w:rtl/>
        </w:rPr>
        <w:t xml:space="preserve">1-1-2-1-3- فرزند قرار دادن براي خدا... 42</w:t>
      </w:r>
    </w:p>
    <w:p>
      <w:pPr>
        <w:pStyle w:val="BookText"/>
      </w:pPr>
      <w:r>
        <w:rPr>
          <w:rFonts w:ascii="IRNazanin" w:hAnsi="IRNazanin" w:eastAsia="IRNazanin" w:cs="IRNazanin"/>
          <w:lang w:bidi="fa-IR"/>
          <w:color w:val="111111"/>
          <w:sz w:val="28"/>
          <w:szCs w:val="28"/>
          <w:rtl/>
        </w:rPr>
        <w:t xml:space="preserve">1-1-2-1-4- ایمنی از عذاب سخت قیامت! ...42</w:t>
      </w:r>
    </w:p>
    <w:p>
      <w:pPr>
        <w:pStyle w:val="BookText"/>
      </w:pPr>
      <w:r>
        <w:rPr>
          <w:rFonts w:ascii="IRNazanin" w:hAnsi="IRNazanin" w:eastAsia="IRNazanin" w:cs="IRNazanin"/>
          <w:lang w:bidi="fa-IR"/>
          <w:color w:val="111111"/>
          <w:sz w:val="28"/>
          <w:szCs w:val="28"/>
          <w:rtl/>
        </w:rPr>
        <w:t xml:space="preserve">1-1-2-1-5- اعتقاد به قدرت محدود خدا (دستِ‌بستۀ خدا)... 43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1-1-2-1-6- حس‌گرایی... 43</w:t>
      </w:r>
    </w:p>
    <w:p>
      <w:pPr>
        <w:pStyle w:val="BookText"/>
      </w:pPr>
      <w:r>
        <w:rPr>
          <w:rFonts w:ascii="IRNazanin" w:hAnsi="IRNazanin" w:eastAsia="IRNazanin" w:cs="IRNazanin"/>
          <w:lang w:bidi="fa-IR"/>
          <w:color w:val="111111"/>
          <w:sz w:val="28"/>
          <w:szCs w:val="28"/>
          <w:rtl/>
        </w:rPr>
        <w:t xml:space="preserve">1-1-2-1-7- برتری‌طلبی و نژادپرستی... 43</w:t>
      </w:r>
    </w:p>
    <w:p>
      <w:pPr>
        <w:pStyle w:val="BookText"/>
      </w:pPr>
      <w:r>
        <w:rPr>
          <w:rFonts w:ascii="IRNazanin" w:hAnsi="IRNazanin" w:eastAsia="IRNazanin" w:cs="IRNazanin"/>
          <w:lang w:bidi="fa-IR"/>
          <w:color w:val="111111"/>
          <w:sz w:val="28"/>
          <w:szCs w:val="28"/>
          <w:rtl/>
        </w:rPr>
        <w:t xml:space="preserve">1-1-2-1-8- دنیاگرایی و علاقه شدید به جمع‌آوری ثروت... 43</w:t>
      </w:r>
    </w:p>
    <w:p>
      <w:pPr>
        <w:pStyle w:val="BookText"/>
      </w:pPr>
      <w:r>
        <w:rPr>
          <w:rFonts w:ascii="IRNazanin" w:hAnsi="IRNazanin" w:eastAsia="IRNazanin" w:cs="IRNazanin"/>
          <w:lang w:bidi="fa-IR"/>
          <w:color w:val="111111"/>
          <w:sz w:val="28"/>
          <w:szCs w:val="28"/>
          <w:rtl/>
        </w:rPr>
        <w:t xml:space="preserve">1-1-2-1-9- سرکشی و نافرمانی از دستورات خدا و پیامبران... 44</w:t>
      </w:r>
    </w:p>
    <w:p>
      <w:pPr>
        <w:pStyle w:val="BookText"/>
      </w:pPr>
      <w:r>
        <w:rPr>
          <w:rFonts w:ascii="IRNazanin" w:hAnsi="IRNazanin" w:eastAsia="IRNazanin" w:cs="IRNazanin"/>
          <w:lang w:bidi="fa-IR"/>
          <w:color w:val="111111"/>
          <w:sz w:val="28"/>
          <w:szCs w:val="28"/>
          <w:rtl/>
        </w:rPr>
        <w:t xml:space="preserve">1-1-2-1-10- سنگ دلی (قساوت قلب)... 45</w:t>
      </w:r>
    </w:p>
    <w:p>
      <w:pPr>
        <w:pStyle w:val="BookText"/>
      </w:pPr>
      <w:r>
        <w:rPr>
          <w:rFonts w:ascii="IRNazanin" w:hAnsi="IRNazanin" w:eastAsia="IRNazanin" w:cs="IRNazanin"/>
          <w:lang w:bidi="fa-IR"/>
          <w:color w:val="111111"/>
          <w:sz w:val="28"/>
          <w:szCs w:val="28"/>
          <w:rtl/>
        </w:rPr>
        <w:t xml:space="preserve">1-1-2-1-11- نیرنگ بازی (حیله‌گری)... 45</w:t>
      </w:r>
    </w:p>
    <w:p>
      <w:pPr>
        <w:pStyle w:val="BookText"/>
      </w:pPr>
      <w:r>
        <w:rPr>
          <w:rFonts w:ascii="IRNazanin" w:hAnsi="IRNazanin" w:eastAsia="IRNazanin" w:cs="IRNazanin"/>
          <w:lang w:bidi="fa-IR"/>
          <w:color w:val="111111"/>
          <w:sz w:val="28"/>
          <w:szCs w:val="28"/>
          <w:rtl/>
        </w:rPr>
        <w:t xml:space="preserve">1-1-3- منافقان... 45</w:t>
      </w:r>
    </w:p>
    <w:p>
      <w:pPr>
        <w:pStyle w:val="BookText"/>
      </w:pPr>
      <w:r>
        <w:rPr>
          <w:rFonts w:ascii="IRNazanin" w:hAnsi="IRNazanin" w:eastAsia="IRNazanin" w:cs="IRNazanin"/>
          <w:lang w:bidi="fa-IR"/>
          <w:color w:val="111111"/>
          <w:sz w:val="28"/>
          <w:szCs w:val="28"/>
          <w:rtl/>
        </w:rPr>
        <w:t xml:space="preserve">الف- خصوصیات عبادی- اجتماعی منافقین... 48</w:t>
      </w:r>
    </w:p>
    <w:p>
      <w:pPr>
        <w:pStyle w:val="BookText"/>
      </w:pPr>
      <w:r>
        <w:rPr>
          <w:rFonts w:ascii="IRNazanin" w:hAnsi="IRNazanin" w:eastAsia="IRNazanin" w:cs="IRNazanin"/>
          <w:lang w:bidi="fa-IR"/>
          <w:color w:val="111111"/>
          <w:sz w:val="28"/>
          <w:szCs w:val="28"/>
          <w:rtl/>
        </w:rPr>
        <w:t xml:space="preserve">ب- ویژگی‌های اخلاقی دو چهرگان... 49</w:t>
      </w:r>
    </w:p>
    <w:p>
      <w:pPr>
        <w:pStyle w:val="BookText"/>
      </w:pPr>
      <w:r>
        <w:rPr>
          <w:rFonts w:ascii="IRNazanin" w:hAnsi="IRNazanin" w:eastAsia="IRNazanin" w:cs="IRNazanin"/>
          <w:lang w:bidi="fa-IR"/>
          <w:color w:val="111111"/>
          <w:sz w:val="28"/>
          <w:szCs w:val="28"/>
          <w:rtl/>
        </w:rPr>
        <w:t xml:space="preserve">ج- خصوصیات سیاسی منافقین... 50</w:t>
      </w:r>
    </w:p>
    <w:p>
      <w:pPr>
        <w:pStyle w:val="BookText"/>
      </w:pPr>
      <w:r>
        <w:rPr>
          <w:rFonts w:ascii="IRNazanin" w:hAnsi="IRNazanin" w:eastAsia="IRNazanin" w:cs="IRNazanin"/>
          <w:lang w:bidi="fa-IR"/>
          <w:color w:val="111111"/>
          <w:sz w:val="28"/>
          <w:szCs w:val="28"/>
          <w:rtl/>
        </w:rPr>
        <w:t xml:space="preserve">بخش دوم: ماهیت جنگ نرم... 53</w:t>
      </w:r>
    </w:p>
    <w:p>
      <w:pPr>
        <w:pStyle w:val="BookText"/>
      </w:pPr>
      <w:r>
        <w:rPr>
          <w:rFonts w:ascii="IRNazanin" w:hAnsi="IRNazanin" w:eastAsia="IRNazanin" w:cs="IRNazanin"/>
          <w:lang w:bidi="fa-IR"/>
          <w:color w:val="111111"/>
          <w:sz w:val="28"/>
          <w:szCs w:val="28"/>
          <w:rtl/>
        </w:rPr>
        <w:t xml:space="preserve">1-2- ماهیت جنگ نرم... 54</w:t>
      </w:r>
    </w:p>
    <w:p>
      <w:pPr>
        <w:pStyle w:val="BookText"/>
      </w:pPr>
      <w:r>
        <w:rPr>
          <w:rFonts w:ascii="IRNazanin" w:hAnsi="IRNazanin" w:eastAsia="IRNazanin" w:cs="IRNazanin"/>
          <w:lang w:bidi="fa-IR"/>
          <w:color w:val="111111"/>
          <w:sz w:val="28"/>
          <w:szCs w:val="28"/>
          <w:rtl/>
        </w:rPr>
        <w:t xml:space="preserve">انواع جنگ... 54</w:t>
      </w:r>
    </w:p>
    <w:p>
      <w:pPr>
        <w:pStyle w:val="BookText"/>
      </w:pPr>
      <w:r>
        <w:rPr>
          <w:rFonts w:ascii="IRNazanin" w:hAnsi="IRNazanin" w:eastAsia="IRNazanin" w:cs="IRNazanin"/>
          <w:lang w:bidi="fa-IR"/>
          <w:color w:val="111111"/>
          <w:sz w:val="28"/>
          <w:szCs w:val="28"/>
          <w:rtl/>
        </w:rPr>
        <w:t xml:space="preserve">الف- جنگ سخت... 54</w:t>
      </w:r>
    </w:p>
    <w:p>
      <w:pPr>
        <w:pStyle w:val="BookText"/>
      </w:pPr>
      <w:r>
        <w:rPr>
          <w:rFonts w:ascii="IRNazanin" w:hAnsi="IRNazanin" w:eastAsia="IRNazanin" w:cs="IRNazanin"/>
          <w:lang w:bidi="fa-IR"/>
          <w:color w:val="111111"/>
          <w:sz w:val="28"/>
          <w:szCs w:val="28"/>
          <w:rtl/>
        </w:rPr>
        <w:t xml:space="preserve">ب- جنگ نیمه سخت... 54</w:t>
      </w:r>
    </w:p>
    <w:p>
      <w:pPr>
        <w:pStyle w:val="BookText"/>
      </w:pPr>
      <w:r>
        <w:rPr>
          <w:rFonts w:ascii="IRNazanin" w:hAnsi="IRNazanin" w:eastAsia="IRNazanin" w:cs="IRNazanin"/>
          <w:lang w:bidi="fa-IR"/>
          <w:color w:val="111111"/>
          <w:sz w:val="28"/>
          <w:szCs w:val="28"/>
          <w:rtl/>
        </w:rPr>
        <w:t xml:space="preserve">ج- جنگ ترکیبی (هیبریدی)... 55</w:t>
      </w:r>
    </w:p>
    <w:p>
      <w:pPr>
        <w:pStyle w:val="BookText"/>
      </w:pPr>
      <w:r>
        <w:rPr>
          <w:rFonts w:ascii="IRNazanin" w:hAnsi="IRNazanin" w:eastAsia="IRNazanin" w:cs="IRNazanin"/>
          <w:lang w:bidi="fa-IR"/>
          <w:color w:val="111111"/>
          <w:sz w:val="28"/>
          <w:szCs w:val="28"/>
          <w:rtl/>
        </w:rPr>
        <w:t xml:space="preserve">د- جنگ بیولوژیکی... 55</w:t>
      </w:r>
    </w:p>
    <w:p>
      <w:pPr>
        <w:pStyle w:val="BookText"/>
      </w:pPr>
      <w:r>
        <w:rPr>
          <w:rFonts w:ascii="IRNazanin" w:hAnsi="IRNazanin" w:eastAsia="IRNazanin" w:cs="IRNazanin"/>
          <w:lang w:bidi="fa-IR"/>
          <w:color w:val="111111"/>
          <w:sz w:val="28"/>
          <w:szCs w:val="28"/>
          <w:rtl/>
        </w:rPr>
        <w:t xml:space="preserve">ه- جنگ نرم... 56</w:t>
      </w:r>
    </w:p>
    <w:p>
      <w:pPr>
        <w:pStyle w:val="BookText"/>
      </w:pPr>
      <w:r>
        <w:rPr>
          <w:rFonts w:ascii="IRNazanin" w:hAnsi="IRNazanin" w:eastAsia="IRNazanin" w:cs="IRNazanin"/>
          <w:lang w:bidi="fa-IR"/>
          <w:color w:val="111111"/>
          <w:sz w:val="28"/>
          <w:szCs w:val="28"/>
          <w:rtl/>
        </w:rPr>
        <w:t xml:space="preserve">1-1- تاریخچه جنگ نرم. ..56</w:t>
      </w:r>
    </w:p>
    <w:p>
      <w:pPr>
        <w:pStyle w:val="BookText"/>
      </w:pPr>
      <w:r>
        <w:rPr>
          <w:rFonts w:ascii="IRNazanin" w:hAnsi="IRNazanin" w:eastAsia="IRNazanin" w:cs="IRNazanin"/>
          <w:lang w:bidi="fa-IR"/>
          <w:color w:val="111111"/>
          <w:sz w:val="28"/>
          <w:szCs w:val="28"/>
          <w:rtl/>
        </w:rPr>
        <w:t xml:space="preserve">استعمار... 57</w:t>
      </w:r>
    </w:p>
    <w:p>
      <w:pPr>
        <w:pStyle w:val="BookText"/>
      </w:pPr>
      <w:r>
        <w:rPr>
          <w:rFonts w:ascii="IRNazanin" w:hAnsi="IRNazanin" w:eastAsia="IRNazanin" w:cs="IRNazanin"/>
          <w:lang w:bidi="fa-IR"/>
          <w:color w:val="111111"/>
          <w:sz w:val="28"/>
          <w:szCs w:val="28"/>
          <w:rtl/>
        </w:rPr>
        <w:t xml:space="preserve">جنگ سرد ...57</w:t>
      </w:r>
    </w:p>
    <w:p>
      <w:pPr>
        <w:pStyle w:val="BookText"/>
      </w:pPr>
      <w:r>
        <w:rPr>
          <w:rFonts w:ascii="IRNazanin" w:hAnsi="IRNazanin" w:eastAsia="IRNazanin" w:cs="IRNazanin"/>
          <w:lang w:bidi="fa-IR"/>
          <w:color w:val="111111"/>
          <w:sz w:val="28"/>
          <w:szCs w:val="28"/>
          <w:rtl/>
        </w:rPr>
        <w:t xml:space="preserve">جنگ نرم... 58</w:t>
      </w:r>
    </w:p>
    <w:p>
      <w:pPr>
        <w:pStyle w:val="BookText"/>
      </w:pPr>
      <w:r>
        <w:rPr>
          <w:rFonts w:ascii="IRNazanin" w:hAnsi="IRNazanin" w:eastAsia="IRNazanin" w:cs="IRNazanin"/>
          <w:lang w:bidi="fa-IR"/>
          <w:color w:val="111111"/>
          <w:sz w:val="28"/>
          <w:szCs w:val="28"/>
          <w:rtl/>
        </w:rPr>
        <w:t xml:space="preserve">1-2- سیر تحول واژگان در خصوص جنگ نرم با استناد به بیانات رهبر معظم انقلاب... 59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تهاجم فرهنگی... 59</w:t>
      </w:r>
    </w:p>
    <w:p>
      <w:pPr>
        <w:pStyle w:val="BookText"/>
      </w:pPr>
      <w:r>
        <w:rPr>
          <w:rFonts w:ascii="IRNazanin" w:hAnsi="IRNazanin" w:eastAsia="IRNazanin" w:cs="IRNazanin"/>
          <w:lang w:bidi="fa-IR"/>
          <w:color w:val="111111"/>
          <w:sz w:val="28"/>
          <w:szCs w:val="28"/>
          <w:rtl/>
        </w:rPr>
        <w:t xml:space="preserve">ب- شبيخون فرهنگي... 59</w:t>
      </w:r>
    </w:p>
    <w:p>
      <w:pPr>
        <w:pStyle w:val="BookText"/>
      </w:pPr>
      <w:r>
        <w:rPr>
          <w:rFonts w:ascii="IRNazanin" w:hAnsi="IRNazanin" w:eastAsia="IRNazanin" w:cs="IRNazanin"/>
          <w:lang w:bidi="fa-IR"/>
          <w:color w:val="111111"/>
          <w:sz w:val="28"/>
          <w:szCs w:val="28"/>
          <w:rtl/>
        </w:rPr>
        <w:t xml:space="preserve">ج- براندازی نرم... 59</w:t>
      </w:r>
    </w:p>
    <w:p>
      <w:pPr>
        <w:pStyle w:val="BookText"/>
      </w:pPr>
      <w:r>
        <w:rPr>
          <w:rFonts w:ascii="IRNazanin" w:hAnsi="IRNazanin" w:eastAsia="IRNazanin" w:cs="IRNazanin"/>
          <w:lang w:bidi="fa-IR"/>
          <w:color w:val="111111"/>
          <w:sz w:val="28"/>
          <w:szCs w:val="28"/>
          <w:rtl/>
        </w:rPr>
        <w:t xml:space="preserve">د- ناتوی فرهنگی... 60</w:t>
      </w:r>
    </w:p>
    <w:p>
      <w:pPr>
        <w:pStyle w:val="BookText"/>
      </w:pPr>
      <w:r>
        <w:rPr>
          <w:rFonts w:ascii="IRNazanin" w:hAnsi="IRNazanin" w:eastAsia="IRNazanin" w:cs="IRNazanin"/>
          <w:lang w:bidi="fa-IR"/>
          <w:color w:val="111111"/>
          <w:sz w:val="28"/>
          <w:szCs w:val="28"/>
          <w:rtl/>
        </w:rPr>
        <w:t xml:space="preserve">ه- توطئه نرم... 60</w:t>
      </w:r>
    </w:p>
    <w:p>
      <w:pPr>
        <w:pStyle w:val="BookText"/>
      </w:pPr>
      <w:r>
        <w:rPr>
          <w:rFonts w:ascii="IRNazanin" w:hAnsi="IRNazanin" w:eastAsia="IRNazanin" w:cs="IRNazanin"/>
          <w:lang w:bidi="fa-IR"/>
          <w:color w:val="111111"/>
          <w:sz w:val="28"/>
          <w:szCs w:val="28"/>
          <w:rtl/>
        </w:rPr>
        <w:t xml:space="preserve">و- جنگ نرم... 60</w:t>
      </w:r>
    </w:p>
    <w:p>
      <w:pPr>
        <w:pStyle w:val="BookText"/>
      </w:pPr>
      <w:r>
        <w:rPr>
          <w:rFonts w:ascii="IRNazanin" w:hAnsi="IRNazanin" w:eastAsia="IRNazanin" w:cs="IRNazanin"/>
          <w:lang w:bidi="fa-IR"/>
          <w:color w:val="111111"/>
          <w:sz w:val="28"/>
          <w:szCs w:val="28"/>
          <w:rtl/>
        </w:rPr>
        <w:t xml:space="preserve">1-3- مفهوم جنگ نرم...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چرایی جنگ نرم... 61</w:t>
      </w:r>
    </w:p>
    <w:p>
      <w:pPr>
        <w:pStyle w:val="BookText"/>
      </w:pPr>
      <w:r>
        <w:rPr>
          <w:rFonts w:ascii="IRNazanin" w:hAnsi="IRNazanin" w:eastAsia="IRNazanin" w:cs="IRNazanin"/>
          <w:lang w:bidi="fa-IR"/>
          <w:color w:val="111111"/>
          <w:sz w:val="28"/>
          <w:szCs w:val="28"/>
          <w:rtl/>
        </w:rPr>
        <w:t xml:space="preserve">1-4- فتنه، به‌عنوان مهم‌ترین معادل جنگ نرم در قرآن و حدیث... 61</w:t>
      </w:r>
    </w:p>
    <w:p>
      <w:pPr>
        <w:pStyle w:val="BookText"/>
      </w:pPr>
      <w:r>
        <w:rPr>
          <w:rFonts w:ascii="IRNazanin" w:hAnsi="IRNazanin" w:eastAsia="IRNazanin" w:cs="IRNazanin"/>
          <w:lang w:bidi="fa-IR"/>
          <w:color w:val="111111"/>
          <w:sz w:val="28"/>
          <w:szCs w:val="28"/>
          <w:rtl/>
        </w:rPr>
        <w:t xml:space="preserve">معنای فتنه...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ویژگی‌های جنگ نرم (فتنه)... 62</w:t>
      </w:r>
    </w:p>
    <w:p>
      <w:pPr>
        <w:pStyle w:val="BookText"/>
      </w:pPr>
      <w:r>
        <w:rPr>
          <w:rFonts w:ascii="IRNazanin" w:hAnsi="IRNazanin" w:eastAsia="IRNazanin" w:cs="IRNazanin"/>
          <w:lang w:bidi="fa-IR"/>
          <w:color w:val="111111"/>
          <w:sz w:val="28"/>
          <w:szCs w:val="28"/>
          <w:rtl/>
        </w:rPr>
        <w:t xml:space="preserve">1- غبارآلودگی و تاریکی فضای فکری جامعه... 63</w:t>
      </w:r>
    </w:p>
    <w:p>
      <w:pPr>
        <w:pStyle w:val="BookText"/>
      </w:pPr>
      <w:r>
        <w:rPr>
          <w:rFonts w:ascii="IRNazanin" w:hAnsi="IRNazanin" w:eastAsia="IRNazanin" w:cs="IRNazanin"/>
          <w:lang w:bidi="fa-IR"/>
          <w:color w:val="111111"/>
          <w:sz w:val="28"/>
          <w:szCs w:val="28"/>
          <w:rtl/>
        </w:rPr>
        <w:t xml:space="preserve">2- شروع (شکل‌گیری) پنهانی... 63</w:t>
      </w:r>
    </w:p>
    <w:p>
      <w:pPr>
        <w:pStyle w:val="BookText"/>
      </w:pPr>
      <w:r>
        <w:rPr>
          <w:rFonts w:ascii="IRNazanin" w:hAnsi="IRNazanin" w:eastAsia="IRNazanin" w:cs="IRNazanin"/>
          <w:lang w:bidi="fa-IR"/>
          <w:color w:val="111111"/>
          <w:sz w:val="28"/>
          <w:szCs w:val="28"/>
          <w:rtl/>
        </w:rPr>
        <w:t xml:space="preserve">3- آغازش ناشناخته... 63</w:t>
      </w:r>
    </w:p>
    <w:p>
      <w:pPr>
        <w:pStyle w:val="BookText"/>
      </w:pPr>
      <w:r>
        <w:rPr>
          <w:rFonts w:ascii="IRNazanin" w:hAnsi="IRNazanin" w:eastAsia="IRNazanin" w:cs="IRNazanin"/>
          <w:lang w:bidi="fa-IR"/>
          <w:color w:val="111111"/>
          <w:sz w:val="28"/>
          <w:szCs w:val="28"/>
          <w:rtl/>
        </w:rPr>
        <w:t xml:space="preserve">4- مجهز و با تشکیلات... 64</w:t>
      </w:r>
    </w:p>
    <w:p>
      <w:pPr>
        <w:pStyle w:val="BookText"/>
      </w:pPr>
      <w:r>
        <w:rPr>
          <w:rFonts w:ascii="IRNazanin" w:hAnsi="IRNazanin" w:eastAsia="IRNazanin" w:cs="IRNazanin"/>
          <w:lang w:bidi="fa-IR"/>
          <w:color w:val="111111"/>
          <w:sz w:val="28"/>
          <w:szCs w:val="28"/>
          <w:rtl/>
        </w:rPr>
        <w:t xml:space="preserve">5- فراگیری... 64</w:t>
      </w:r>
    </w:p>
    <w:p>
      <w:pPr>
        <w:pStyle w:val="BookText"/>
      </w:pPr>
      <w:r>
        <w:rPr>
          <w:rFonts w:ascii="IRNazanin" w:hAnsi="IRNazanin" w:eastAsia="IRNazanin" w:cs="IRNazanin"/>
          <w:lang w:bidi="fa-IR"/>
          <w:color w:val="111111"/>
          <w:sz w:val="28"/>
          <w:szCs w:val="28"/>
          <w:rtl/>
        </w:rPr>
        <w:t xml:space="preserve">6- پیچیدگی... 64</w:t>
      </w:r>
    </w:p>
    <w:p>
      <w:pPr>
        <w:pStyle w:val="BookText"/>
      </w:pPr>
      <w:r>
        <w:rPr>
          <w:rFonts w:ascii="IRNazanin" w:hAnsi="IRNazanin" w:eastAsia="IRNazanin" w:cs="IRNazanin"/>
          <w:lang w:bidi="fa-IR"/>
          <w:color w:val="111111"/>
          <w:sz w:val="28"/>
          <w:szCs w:val="28"/>
          <w:rtl/>
        </w:rPr>
        <w:t xml:space="preserve">برخی آثار شوم (قدرت تخریبی)فتنه...65</w:t>
      </w:r>
    </w:p>
    <w:p>
      <w:pPr>
        <w:pStyle w:val="BookText"/>
      </w:pPr>
      <w:r>
        <w:rPr>
          <w:rFonts w:ascii="IRNazanin" w:hAnsi="IRNazanin" w:eastAsia="IRNazanin" w:cs="IRNazanin"/>
          <w:lang w:bidi="fa-IR"/>
          <w:color w:val="111111"/>
          <w:sz w:val="28"/>
          <w:szCs w:val="28"/>
          <w:rtl/>
        </w:rPr>
        <w:t xml:space="preserve">1- آثارِ تخریبی زشت و ماندگار... 65</w:t>
      </w:r>
    </w:p>
    <w:p>
      <w:pPr>
        <w:pStyle w:val="BookText"/>
      </w:pPr>
      <w:r>
        <w:rPr>
          <w:rFonts w:ascii="IRNazanin" w:hAnsi="IRNazanin" w:eastAsia="IRNazanin" w:cs="IRNazanin"/>
          <w:lang w:bidi="fa-IR"/>
          <w:color w:val="111111"/>
          <w:sz w:val="28"/>
          <w:szCs w:val="28"/>
          <w:rtl/>
        </w:rPr>
        <w:t xml:space="preserve">2- در هم کوبنده، شکننده و گمراه‌کننده ...66</w:t>
      </w:r>
    </w:p>
    <w:p>
      <w:pPr>
        <w:pStyle w:val="BookText"/>
      </w:pPr>
      <w:r>
        <w:rPr>
          <w:rFonts w:ascii="IRNazanin" w:hAnsi="IRNazanin" w:eastAsia="IRNazanin" w:cs="IRNazanin"/>
          <w:lang w:bidi="fa-IR"/>
          <w:color w:val="111111"/>
          <w:sz w:val="28"/>
          <w:szCs w:val="28"/>
          <w:rtl/>
        </w:rPr>
        <w:t xml:space="preserve">3- جدایی بین مردم و ولایت و امامت (رهبری) ...66</w:t>
      </w:r>
    </w:p>
    <w:p>
      <w:pPr>
        <w:pStyle w:val="BookText"/>
      </w:pPr>
      <w:r>
        <w:rPr>
          <w:rFonts w:ascii="IRNazanin" w:hAnsi="IRNazanin" w:eastAsia="IRNazanin" w:cs="IRNazanin"/>
          <w:lang w:bidi="fa-IR"/>
          <w:color w:val="111111"/>
          <w:sz w:val="28"/>
          <w:szCs w:val="28"/>
          <w:rtl/>
        </w:rPr>
        <w:t xml:space="preserve">4- خون‌ریزی (خون به‌ناحق) ...66</w:t>
      </w:r>
    </w:p>
    <w:p>
      <w:pPr>
        <w:pStyle w:val="BookText"/>
      </w:pPr>
      <w:r>
        <w:rPr>
          <w:rFonts w:ascii="IRNazanin" w:hAnsi="IRNazanin" w:eastAsia="IRNazanin" w:cs="IRNazanin"/>
          <w:lang w:bidi="fa-IR"/>
          <w:color w:val="111111"/>
          <w:sz w:val="28"/>
          <w:szCs w:val="28"/>
          <w:rtl/>
        </w:rPr>
        <w:t xml:space="preserve">5- قطع روابط خانوادگی... 66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آوارگی، بی‌خانمانی و بیماری... 67</w:t>
      </w:r>
    </w:p>
    <w:p>
      <w:pPr>
        <w:pStyle w:val="BookText"/>
      </w:pPr>
      <w:r>
        <w:rPr>
          <w:rFonts w:ascii="IRNazanin" w:hAnsi="IRNazanin" w:eastAsia="IRNazanin" w:cs="IRNazanin"/>
          <w:lang w:bidi="fa-IR"/>
          <w:color w:val="111111"/>
          <w:sz w:val="28"/>
          <w:szCs w:val="28"/>
          <w:rtl/>
        </w:rPr>
        <w:t xml:space="preserve">7- تخریب پایه‌های دین و اصول و ارزش‌های دینی... 67</w:t>
      </w:r>
    </w:p>
    <w:p>
      <w:pPr>
        <w:pStyle w:val="BookText"/>
      </w:pPr>
      <w:r>
        <w:rPr>
          <w:rFonts w:ascii="IRNazanin" w:hAnsi="IRNazanin" w:eastAsia="IRNazanin" w:cs="IRNazanin"/>
          <w:lang w:bidi="fa-IR"/>
          <w:color w:val="111111"/>
          <w:sz w:val="28"/>
          <w:szCs w:val="28"/>
          <w:rtl/>
        </w:rPr>
        <w:t xml:space="preserve">8- درگیری مردم با یکدیگر (حق و باطل)... 67</w:t>
      </w:r>
    </w:p>
    <w:p>
      <w:pPr>
        <w:pStyle w:val="BookText"/>
      </w:pPr>
      <w:r>
        <w:rPr>
          <w:rFonts w:ascii="IRNazanin" w:hAnsi="IRNazanin" w:eastAsia="IRNazanin" w:cs="IRNazanin"/>
          <w:lang w:bidi="fa-IR"/>
          <w:color w:val="111111"/>
          <w:sz w:val="28"/>
          <w:szCs w:val="28"/>
          <w:rtl/>
        </w:rPr>
        <w:t xml:space="preserve">9- بزرگ‌ترین معضل برای مردم و مسئولین... 67</w:t>
      </w:r>
    </w:p>
    <w:p>
      <w:pPr>
        <w:pStyle w:val="BookText"/>
      </w:pPr>
      <w:r>
        <w:rPr>
          <w:rFonts w:ascii="IRNazanin" w:hAnsi="IRNazanin" w:eastAsia="IRNazanin" w:cs="IRNazanin"/>
          <w:lang w:bidi="fa-IR"/>
          <w:color w:val="111111"/>
          <w:sz w:val="28"/>
          <w:szCs w:val="28"/>
          <w:rtl/>
        </w:rPr>
        <w:t xml:space="preserve">1-2-4- گسترۀ جنگ نرم از منظر قرآن... 67</w:t>
      </w:r>
    </w:p>
    <w:p>
      <w:pPr>
        <w:pStyle w:val="BookText"/>
      </w:pPr>
      <w:r>
        <w:rPr>
          <w:rFonts w:ascii="IRNazanin" w:hAnsi="IRNazanin" w:eastAsia="IRNazanin" w:cs="IRNazanin"/>
          <w:lang w:bidi="fa-IR"/>
          <w:color w:val="111111"/>
          <w:sz w:val="28"/>
          <w:szCs w:val="28"/>
          <w:rtl/>
        </w:rPr>
        <w:t xml:space="preserve">1-2-4- اصول جنگ نرم... 68</w:t>
      </w:r>
    </w:p>
    <w:p>
      <w:pPr>
        <w:pStyle w:val="BookText"/>
      </w:pPr>
      <w:r>
        <w:rPr>
          <w:rFonts w:ascii="IRNazanin" w:hAnsi="IRNazanin" w:eastAsia="IRNazanin" w:cs="IRNazanin"/>
          <w:lang w:bidi="fa-IR"/>
          <w:color w:val="111111"/>
          <w:sz w:val="28"/>
          <w:szCs w:val="28"/>
          <w:rtl/>
        </w:rPr>
        <w:t xml:space="preserve">1- تدریج... 68</w:t>
      </w:r>
    </w:p>
    <w:p>
      <w:pPr>
        <w:pStyle w:val="BookText"/>
      </w:pPr>
      <w:r>
        <w:rPr>
          <w:rFonts w:ascii="IRNazanin" w:hAnsi="IRNazanin" w:eastAsia="IRNazanin" w:cs="IRNazanin"/>
          <w:lang w:bidi="fa-IR"/>
          <w:color w:val="111111"/>
          <w:sz w:val="28"/>
          <w:szCs w:val="28"/>
          <w:rtl/>
        </w:rPr>
        <w:t xml:space="preserve">مراحل تدریج در دام‌های شیطانی از زبان قرآن کریم... 69</w:t>
      </w:r>
    </w:p>
    <w:p>
      <w:pPr>
        <w:pStyle w:val="BookText"/>
      </w:pPr>
      <w:r>
        <w:rPr>
          <w:rFonts w:ascii="IRNazanin" w:hAnsi="IRNazanin" w:eastAsia="IRNazanin" w:cs="IRNazanin"/>
          <w:lang w:bidi="fa-IR"/>
          <w:color w:val="111111"/>
          <w:sz w:val="28"/>
          <w:szCs w:val="28"/>
          <w:rtl/>
        </w:rPr>
        <w:t xml:space="preserve">الف- القاء... 69</w:t>
      </w:r>
    </w:p>
    <w:p>
      <w:pPr>
        <w:pStyle w:val="BookText"/>
      </w:pPr>
      <w:r>
        <w:rPr>
          <w:rFonts w:ascii="IRNazanin" w:hAnsi="IRNazanin" w:eastAsia="IRNazanin" w:cs="IRNazanin"/>
          <w:lang w:bidi="fa-IR"/>
          <w:color w:val="111111"/>
          <w:sz w:val="28"/>
          <w:szCs w:val="28"/>
          <w:rtl/>
        </w:rPr>
        <w:t xml:space="preserve">ب- تماس (مسّ و برخورد)... 69</w:t>
      </w:r>
    </w:p>
    <w:p>
      <w:pPr>
        <w:pStyle w:val="BookText"/>
      </w:pPr>
      <w:r>
        <w:rPr>
          <w:rFonts w:ascii="IRNazanin" w:hAnsi="IRNazanin" w:eastAsia="IRNazanin" w:cs="IRNazanin"/>
          <w:lang w:bidi="fa-IR"/>
          <w:color w:val="111111"/>
          <w:sz w:val="28"/>
          <w:szCs w:val="28"/>
          <w:rtl/>
        </w:rPr>
        <w:t xml:space="preserve">ج- ورد به قلب (وسوسه و پنهان‌کاری)... 70</w:t>
      </w:r>
    </w:p>
    <w:p>
      <w:pPr>
        <w:pStyle w:val="BookText"/>
      </w:pPr>
      <w:r>
        <w:rPr>
          <w:rFonts w:ascii="IRNazanin" w:hAnsi="IRNazanin" w:eastAsia="IRNazanin" w:cs="IRNazanin"/>
          <w:lang w:bidi="fa-IR"/>
          <w:color w:val="111111"/>
          <w:sz w:val="28"/>
          <w:szCs w:val="28"/>
          <w:rtl/>
        </w:rPr>
        <w:t xml:space="preserve">د- دوست شدن (همراهِ همیشگی) انسان... 70</w:t>
      </w:r>
    </w:p>
    <w:p>
      <w:pPr>
        <w:pStyle w:val="BookText"/>
      </w:pPr>
      <w:r>
        <w:rPr>
          <w:rFonts w:ascii="IRNazanin" w:hAnsi="IRNazanin" w:eastAsia="IRNazanin" w:cs="IRNazanin"/>
          <w:lang w:bidi="fa-IR"/>
          <w:color w:val="111111"/>
          <w:sz w:val="28"/>
          <w:szCs w:val="28"/>
          <w:rtl/>
        </w:rPr>
        <w:t xml:space="preserve">ه- همگروهی با شیطان.. .71</w:t>
      </w:r>
    </w:p>
    <w:p>
      <w:pPr>
        <w:pStyle w:val="BookText"/>
      </w:pPr>
      <w:r>
        <w:rPr>
          <w:rFonts w:ascii="IRNazanin" w:hAnsi="IRNazanin" w:eastAsia="IRNazanin" w:cs="IRNazanin"/>
          <w:lang w:bidi="fa-IR"/>
          <w:color w:val="111111"/>
          <w:sz w:val="28"/>
          <w:szCs w:val="28"/>
          <w:rtl/>
        </w:rPr>
        <w:t xml:space="preserve">و- تسلط شیطان... 71</w:t>
      </w:r>
    </w:p>
    <w:p>
      <w:pPr>
        <w:pStyle w:val="BookText"/>
      </w:pPr>
      <w:r>
        <w:rPr>
          <w:rFonts w:ascii="IRNazanin" w:hAnsi="IRNazanin" w:eastAsia="IRNazanin" w:cs="IRNazanin"/>
          <w:lang w:bidi="fa-IR"/>
          <w:color w:val="111111"/>
          <w:sz w:val="28"/>
          <w:szCs w:val="28"/>
          <w:rtl/>
        </w:rPr>
        <w:t xml:space="preserve">2- استمرار...72</w:t>
      </w:r>
    </w:p>
    <w:p>
      <w:pPr>
        <w:pStyle w:val="BookText"/>
      </w:pPr>
      <w:r>
        <w:rPr>
          <w:rFonts w:ascii="IRNazanin" w:hAnsi="IRNazanin" w:eastAsia="IRNazanin" w:cs="IRNazanin"/>
          <w:lang w:bidi="fa-IR"/>
          <w:color w:val="111111"/>
          <w:sz w:val="28"/>
          <w:szCs w:val="28"/>
          <w:rtl/>
        </w:rPr>
        <w:t xml:space="preserve">3- عوام پذیری... 73</w:t>
      </w:r>
    </w:p>
    <w:p>
      <w:pPr>
        <w:pStyle w:val="BookText"/>
      </w:pPr>
      <w:r>
        <w:rPr>
          <w:rFonts w:ascii="IRNazanin" w:hAnsi="IRNazanin" w:eastAsia="IRNazanin" w:cs="IRNazanin"/>
          <w:lang w:bidi="fa-IR"/>
          <w:color w:val="111111"/>
          <w:sz w:val="28"/>
          <w:szCs w:val="28"/>
          <w:rtl/>
        </w:rPr>
        <w:t xml:space="preserve">1-2-6- زمینه‌ها (خاستگاه) جنگ نرم... 76</w:t>
      </w:r>
    </w:p>
    <w:p>
      <w:pPr>
        <w:pStyle w:val="BookText"/>
      </w:pPr>
      <w:r>
        <w:rPr>
          <w:rFonts w:ascii="IRNazanin" w:hAnsi="IRNazanin" w:eastAsia="IRNazanin" w:cs="IRNazanin"/>
          <w:lang w:bidi="fa-IR"/>
          <w:color w:val="111111"/>
          <w:sz w:val="28"/>
          <w:szCs w:val="28"/>
          <w:rtl/>
        </w:rPr>
        <w:t xml:space="preserve">الف- روزنه‌های واقعی (حقیقی)... 77</w:t>
      </w:r>
    </w:p>
    <w:p>
      <w:pPr>
        <w:pStyle w:val="BookText"/>
      </w:pPr>
      <w:r>
        <w:rPr>
          <w:rFonts w:ascii="IRNazanin" w:hAnsi="IRNazanin" w:eastAsia="IRNazanin" w:cs="IRNazanin"/>
          <w:lang w:bidi="fa-IR"/>
          <w:color w:val="111111"/>
          <w:sz w:val="28"/>
          <w:szCs w:val="28"/>
          <w:rtl/>
        </w:rPr>
        <w:t xml:space="preserve">1- استغنای مالی... 77</w:t>
      </w:r>
    </w:p>
    <w:p>
      <w:pPr>
        <w:pStyle w:val="BookText"/>
      </w:pPr>
      <w:r>
        <w:rPr>
          <w:rFonts w:ascii="IRNazanin" w:hAnsi="IRNazanin" w:eastAsia="IRNazanin" w:cs="IRNazanin"/>
          <w:lang w:bidi="fa-IR"/>
          <w:color w:val="111111"/>
          <w:sz w:val="28"/>
          <w:szCs w:val="28"/>
          <w:rtl/>
        </w:rPr>
        <w:t xml:space="preserve">2- آوازه‌ی نیک (سلبریتی) ...78</w:t>
      </w:r>
    </w:p>
    <w:p>
      <w:pPr>
        <w:pStyle w:val="BookText"/>
      </w:pPr>
      <w:r>
        <w:rPr>
          <w:rFonts w:ascii="IRNazanin" w:hAnsi="IRNazanin" w:eastAsia="IRNazanin" w:cs="IRNazanin"/>
          <w:lang w:bidi="fa-IR"/>
          <w:color w:val="111111"/>
          <w:sz w:val="28"/>
          <w:szCs w:val="28"/>
          <w:rtl/>
        </w:rPr>
        <w:t xml:space="preserve">3- غرور و شهوت‌ها... 78</w:t>
      </w:r>
    </w:p>
    <w:p>
      <w:pPr>
        <w:pStyle w:val="BookText"/>
      </w:pPr>
      <w:r>
        <w:rPr>
          <w:rFonts w:ascii="IRNazanin" w:hAnsi="IRNazanin" w:eastAsia="IRNazanin" w:cs="IRNazanin"/>
          <w:lang w:bidi="fa-IR"/>
          <w:color w:val="111111"/>
          <w:sz w:val="28"/>
          <w:szCs w:val="28"/>
          <w:rtl/>
        </w:rPr>
        <w:t xml:space="preserve">4- ساده‌اندیشی و هوس زدگی... 79</w:t>
      </w:r>
    </w:p>
    <w:p>
      <w:pPr>
        <w:pStyle w:val="BookText"/>
      </w:pPr>
      <w:r>
        <w:rPr>
          <w:rFonts w:ascii="IRNazanin" w:hAnsi="IRNazanin" w:eastAsia="IRNazanin" w:cs="IRNazanin"/>
          <w:lang w:bidi="fa-IR"/>
          <w:color w:val="111111"/>
          <w:sz w:val="28"/>
          <w:szCs w:val="28"/>
          <w:rtl/>
        </w:rPr>
        <w:t xml:space="preserve">5- گروه‌گرایی و تعصبات جاهلانه... 81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قدرت‌طلبی... 81</w:t>
      </w:r>
    </w:p>
    <w:p>
      <w:pPr>
        <w:pStyle w:val="BookText"/>
      </w:pPr>
      <w:r>
        <w:rPr>
          <w:rFonts w:ascii="IRNazanin" w:hAnsi="IRNazanin" w:eastAsia="IRNazanin" w:cs="IRNazanin"/>
          <w:lang w:bidi="fa-IR"/>
          <w:color w:val="111111"/>
          <w:sz w:val="28"/>
          <w:szCs w:val="28"/>
          <w:rtl/>
        </w:rPr>
        <w:t xml:space="preserve">7- محیط (محیط فتنه آلود) ...82</w:t>
      </w:r>
    </w:p>
    <w:p>
      <w:pPr>
        <w:pStyle w:val="BookText"/>
      </w:pPr>
      <w:r>
        <w:rPr>
          <w:rFonts w:ascii="IRNazanin" w:hAnsi="IRNazanin" w:eastAsia="IRNazanin" w:cs="IRNazanin"/>
          <w:lang w:bidi="fa-IR"/>
          <w:color w:val="111111"/>
          <w:sz w:val="28"/>
          <w:szCs w:val="28"/>
          <w:rtl/>
        </w:rPr>
        <w:t xml:space="preserve">7-1- محیط جغرافیایی... 84</w:t>
      </w:r>
    </w:p>
    <w:p>
      <w:pPr>
        <w:pStyle w:val="BookText"/>
      </w:pPr>
      <w:r>
        <w:rPr>
          <w:rFonts w:ascii="IRNazanin" w:hAnsi="IRNazanin" w:eastAsia="IRNazanin" w:cs="IRNazanin"/>
          <w:lang w:bidi="fa-IR"/>
          <w:color w:val="111111"/>
          <w:sz w:val="28"/>
          <w:szCs w:val="28"/>
          <w:rtl/>
        </w:rPr>
        <w:t xml:space="preserve">تأثیر لقمه حرام در تربیت و تقوا... 85</w:t>
      </w:r>
    </w:p>
    <w:p>
      <w:pPr>
        <w:pStyle w:val="BookText"/>
      </w:pPr>
      <w:r>
        <w:rPr>
          <w:rFonts w:ascii="IRNazanin" w:hAnsi="IRNazanin" w:eastAsia="IRNazanin" w:cs="IRNazanin"/>
          <w:lang w:bidi="fa-IR"/>
          <w:color w:val="111111"/>
          <w:sz w:val="28"/>
          <w:szCs w:val="28"/>
          <w:rtl/>
        </w:rPr>
        <w:t xml:space="preserve">7-2- محیط اجتماعی... 86</w:t>
      </w:r>
    </w:p>
    <w:p>
      <w:pPr>
        <w:pStyle w:val="BookText"/>
      </w:pPr>
      <w:r>
        <w:rPr>
          <w:rFonts w:ascii="IRNazanin" w:hAnsi="IRNazanin" w:eastAsia="IRNazanin" w:cs="IRNazanin"/>
          <w:lang w:bidi="fa-IR"/>
          <w:color w:val="111111"/>
          <w:sz w:val="28"/>
          <w:szCs w:val="28"/>
          <w:rtl/>
        </w:rPr>
        <w:t xml:space="preserve">7-2-1- حکومت (حاکمیت)... 87</w:t>
      </w:r>
    </w:p>
    <w:p>
      <w:pPr>
        <w:pStyle w:val="BookText"/>
      </w:pPr>
      <w:r>
        <w:rPr>
          <w:rFonts w:ascii="IRNazanin" w:hAnsi="IRNazanin" w:eastAsia="IRNazanin" w:cs="IRNazanin"/>
          <w:lang w:bidi="fa-IR"/>
          <w:color w:val="111111"/>
          <w:sz w:val="28"/>
          <w:szCs w:val="28"/>
          <w:rtl/>
        </w:rPr>
        <w:t xml:space="preserve">7-2-2- رسانه... 88</w:t>
      </w:r>
    </w:p>
    <w:p>
      <w:pPr>
        <w:pStyle w:val="BookText"/>
      </w:pPr>
      <w:r>
        <w:rPr>
          <w:rFonts w:ascii="IRNazanin" w:hAnsi="IRNazanin" w:eastAsia="IRNazanin" w:cs="IRNazanin"/>
          <w:lang w:bidi="fa-IR"/>
          <w:color w:val="111111"/>
          <w:sz w:val="28"/>
          <w:szCs w:val="28"/>
          <w:rtl/>
        </w:rPr>
        <w:t xml:space="preserve">7-2-3- خانواده... 88</w:t>
      </w:r>
    </w:p>
    <w:p>
      <w:pPr>
        <w:pStyle w:val="BookText"/>
      </w:pPr>
      <w:r>
        <w:rPr>
          <w:rFonts w:ascii="IRNazanin" w:hAnsi="IRNazanin" w:eastAsia="IRNazanin" w:cs="IRNazanin"/>
          <w:lang w:bidi="fa-IR"/>
          <w:color w:val="111111"/>
          <w:sz w:val="28"/>
          <w:szCs w:val="28"/>
          <w:rtl/>
        </w:rPr>
        <w:t xml:space="preserve">7-2-4- دوستان... 89</w:t>
      </w:r>
    </w:p>
    <w:p>
      <w:pPr>
        <w:pStyle w:val="BookText"/>
      </w:pPr>
      <w:r>
        <w:rPr>
          <w:rFonts w:ascii="IRNazanin" w:hAnsi="IRNazanin" w:eastAsia="IRNazanin" w:cs="IRNazanin"/>
          <w:lang w:bidi="fa-IR"/>
          <w:color w:val="111111"/>
          <w:sz w:val="28"/>
          <w:szCs w:val="28"/>
          <w:rtl/>
        </w:rPr>
        <w:t xml:space="preserve">7-2-5- محیط آموزشی رسمی (مدرسه و دانشگاه)... 92</w:t>
      </w:r>
    </w:p>
    <w:p>
      <w:pPr>
        <w:pStyle w:val="BookText"/>
      </w:pPr>
      <w:r>
        <w:rPr>
          <w:rFonts w:ascii="IRNazanin" w:hAnsi="IRNazanin" w:eastAsia="IRNazanin" w:cs="IRNazanin"/>
          <w:lang w:bidi="fa-IR"/>
          <w:color w:val="111111"/>
          <w:sz w:val="28"/>
          <w:szCs w:val="28"/>
          <w:rtl/>
        </w:rPr>
        <w:t xml:space="preserve">ب- روزنه های ساختگی (دشمن تراشیده)... 93</w:t>
      </w:r>
    </w:p>
    <w:p>
      <w:pPr>
        <w:pStyle w:val="BookText"/>
      </w:pPr>
      <w:r>
        <w:rPr>
          <w:rFonts w:ascii="IRNazanin" w:hAnsi="IRNazanin" w:eastAsia="IRNazanin" w:cs="IRNazanin"/>
          <w:lang w:bidi="fa-IR"/>
          <w:color w:val="111111"/>
          <w:sz w:val="28"/>
          <w:szCs w:val="28"/>
          <w:rtl/>
        </w:rPr>
        <w:t xml:space="preserve">1-2-7- اتاق فکر، از لوازم جنگ نرم... 93</w:t>
      </w:r>
    </w:p>
    <w:p>
      <w:pPr>
        <w:pStyle w:val="BookText"/>
      </w:pPr>
      <w:r>
        <w:rPr>
          <w:rFonts w:ascii="IRNazanin" w:hAnsi="IRNazanin" w:eastAsia="IRNazanin" w:cs="IRNazanin"/>
          <w:lang w:bidi="fa-IR"/>
          <w:color w:val="111111"/>
          <w:sz w:val="28"/>
          <w:szCs w:val="28"/>
          <w:rtl/>
        </w:rPr>
        <w:t xml:space="preserve">1-2-8- روش‌های جنگ نرم... 94</w:t>
      </w:r>
    </w:p>
    <w:p>
      <w:pPr>
        <w:pStyle w:val="BookText"/>
      </w:pPr>
      <w:r>
        <w:rPr>
          <w:rFonts w:ascii="IRNazanin" w:hAnsi="IRNazanin" w:eastAsia="IRNazanin" w:cs="IRNazanin"/>
          <w:lang w:bidi="fa-IR"/>
          <w:color w:val="111111"/>
          <w:sz w:val="28"/>
          <w:szCs w:val="28"/>
          <w:rtl/>
        </w:rPr>
        <w:t xml:space="preserve">1-2-8-1- روش‌های گفتارى... 94</w:t>
      </w:r>
    </w:p>
    <w:p>
      <w:pPr>
        <w:pStyle w:val="BookText"/>
      </w:pPr>
      <w:r>
        <w:rPr>
          <w:rFonts w:ascii="Amiri" w:hAnsi="Amiri" w:eastAsia="Amiri" w:cs="Amiri"/>
          <w:lang w:bidi="ar-SA"/>
          <w:color w:val="111111"/>
          <w:sz w:val="28"/>
          <w:szCs w:val="28"/>
          <w:rtl/>
        </w:rPr>
        <w:t xml:space="preserve">1- عمليات روانى...94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عمليات روانى پنهانى...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عمليات ادراكى... 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ديپلماسى عمومى (يا مردم محور)... 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فريب استراتژيكى... 99</w:t>
      </w:r>
    </w:p>
    <w:p>
      <w:pPr>
        <w:pStyle w:val="BookText"/>
      </w:pPr>
      <w:r>
        <w:rPr>
          <w:rFonts w:ascii="IRNazanin" w:hAnsi="IRNazanin" w:eastAsia="IRNazanin" w:cs="IRNazanin"/>
          <w:lang w:bidi="fa-IR"/>
          <w:color w:val="111111"/>
          <w:sz w:val="28"/>
          <w:szCs w:val="28"/>
          <w:rtl/>
        </w:rPr>
        <w:t xml:space="preserve">1-2-8-2- روش‌های رفتارى... 100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اعتراض... 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عدم همكارى با دولت (نافرمانى مدنى) ...101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مداخله غیرخشونت‌آمیز...101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جذب مخالفان حكومت... 101</w:t>
      </w:r>
    </w:p>
    <w:p>
      <w:pPr>
        <w:pStyle w:val="BookText"/>
      </w:pPr>
      <w:r>
        <w:rPr>
          <w:rFonts w:ascii="IRNazanin" w:hAnsi="IRNazanin" w:eastAsia="IRNazanin" w:cs="IRNazanin"/>
          <w:lang w:bidi="fa-IR"/>
          <w:color w:val="111111"/>
          <w:sz w:val="28"/>
          <w:szCs w:val="28"/>
          <w:rtl/>
        </w:rPr>
        <w:t xml:space="preserve">1-2-8-3- روش‌های شبکه‌ای... 102</w:t>
      </w:r>
    </w:p>
    <w:p>
      <w:pPr>
        <w:pStyle w:val="BookText"/>
      </w:pPr>
      <w:r>
        <w:rPr>
          <w:rFonts w:ascii="IRNazanin" w:hAnsi="IRNazanin" w:eastAsia="IRNazanin" w:cs="IRNazanin"/>
          <w:lang w:bidi="fa-IR"/>
          <w:color w:val="111111"/>
          <w:sz w:val="28"/>
          <w:szCs w:val="28"/>
          <w:rtl/>
        </w:rPr>
        <w:t xml:space="preserve">1-2-8- ابزارهاى جنگ نرم... 102</w:t>
      </w:r>
    </w:p>
    <w:p>
      <w:pPr>
        <w:pStyle w:val="BookText"/>
      </w:pPr>
      <w:r>
        <w:rPr>
          <w:rFonts w:ascii="IRNazanin" w:hAnsi="IRNazanin" w:eastAsia="IRNazanin" w:cs="IRNazanin"/>
          <w:lang w:bidi="fa-IR"/>
          <w:color w:val="111111"/>
          <w:sz w:val="28"/>
          <w:szCs w:val="28"/>
          <w:rtl/>
        </w:rPr>
        <w:t xml:space="preserve">1-2-8-1- صنايع فرهنگى... 103</w:t>
      </w:r>
    </w:p>
    <w:p>
      <w:pPr>
        <w:pStyle w:val="BookText"/>
      </w:pPr>
      <w:r>
        <w:rPr>
          <w:rFonts w:ascii="IRNazanin" w:hAnsi="IRNazanin" w:eastAsia="IRNazanin" w:cs="IRNazanin"/>
          <w:lang w:bidi="fa-IR"/>
          <w:color w:val="111111"/>
          <w:sz w:val="28"/>
          <w:szCs w:val="28"/>
          <w:rtl/>
        </w:rPr>
        <w:t xml:space="preserve">1-2-8-2- ابزارهاى رسانه‌ای... 105</w:t>
      </w:r>
    </w:p>
    <w:p>
      <w:pPr>
        <w:pStyle w:val="BookText"/>
      </w:pPr>
      <w:r>
        <w:rPr>
          <w:rFonts w:ascii="IRNazanin" w:hAnsi="IRNazanin" w:eastAsia="IRNazanin" w:cs="IRNazanin"/>
          <w:lang w:bidi="fa-IR"/>
          <w:color w:val="111111"/>
          <w:sz w:val="28"/>
          <w:szCs w:val="28"/>
          <w:rtl/>
        </w:rPr>
        <w:t xml:space="preserve">1-2-8-3- فن‌آوری‌های نوين ارتباطى... 107</w:t>
      </w:r>
    </w:p>
    <w:p>
      <w:pPr>
        <w:pStyle w:val="BookText"/>
      </w:pPr>
      <w:r>
        <w:rPr>
          <w:rFonts w:ascii="IRNazanin" w:hAnsi="IRNazanin" w:eastAsia="IRNazanin" w:cs="IRNazanin"/>
          <w:lang w:bidi="fa-IR"/>
          <w:color w:val="111111"/>
          <w:sz w:val="28"/>
          <w:szCs w:val="28"/>
          <w:rtl/>
        </w:rPr>
        <w:t xml:space="preserve">1-2-9- تاکتیک‌های عمليات روانى در جنگ نرم... 108</w:t>
      </w:r>
    </w:p>
    <w:p>
      <w:pPr>
        <w:pStyle w:val="BookText"/>
      </w:pPr>
      <w:r>
        <w:rPr>
          <w:rFonts w:ascii="IRNazanin" w:hAnsi="IRNazanin" w:eastAsia="IRNazanin" w:cs="IRNazanin"/>
          <w:lang w:bidi="fa-IR"/>
          <w:color w:val="111111"/>
          <w:sz w:val="28"/>
          <w:szCs w:val="28"/>
          <w:rtl/>
        </w:rPr>
        <w:t xml:space="preserve">شیوه‌ها و اقدامات جنگ نرم در ايران...120</w:t>
      </w:r>
    </w:p>
    <w:p>
      <w:pPr>
        <w:pStyle w:val="BookText"/>
      </w:pPr>
      <w:r>
        <w:rPr>
          <w:rFonts w:ascii="IRNazanin" w:hAnsi="IRNazanin" w:eastAsia="IRNazanin" w:cs="IRNazanin"/>
          <w:lang w:bidi="fa-IR"/>
          <w:color w:val="111111"/>
          <w:sz w:val="28"/>
          <w:szCs w:val="28"/>
          <w:rtl/>
        </w:rPr>
        <w:t xml:space="preserve">خلاصه فصل 1...130</w:t>
      </w:r>
    </w:p>
    <w:p>
      <w:pPr>
        <w:pStyle w:val="BookText"/>
      </w:pPr>
      <w:r>
        <w:rPr>
          <w:rFonts w:ascii="IRNazanin" w:hAnsi="IRNazanin" w:eastAsia="IRNazanin" w:cs="IRNazanin"/>
          <w:lang w:bidi="fa-IR"/>
          <w:color w:val="111111"/>
          <w:sz w:val="28"/>
          <w:szCs w:val="28"/>
          <w:rtl/>
        </w:rPr>
        <w:t xml:space="preserve">خلاصۀ بخش یکم از فصل یکم (دشمن‌شناسی) ...130</w:t>
      </w:r>
    </w:p>
    <w:p>
      <w:pPr>
        <w:pStyle w:val="BookText"/>
      </w:pPr>
      <w:r>
        <w:rPr>
          <w:rFonts w:ascii="IRNazanin" w:hAnsi="IRNazanin" w:eastAsia="IRNazanin" w:cs="IRNazanin"/>
          <w:lang w:bidi="fa-IR"/>
          <w:color w:val="111111"/>
          <w:sz w:val="28"/>
          <w:szCs w:val="28"/>
          <w:rtl/>
        </w:rPr>
        <w:t xml:space="preserve">خلاصۀ بخش دوم از فصل یکم (ماهیت جنگ نرم) ...133</w:t>
      </w:r>
    </w:p>
    <w:p>
      <w:pPr>
        <w:pStyle w:val="BookText"/>
      </w:pPr>
      <w:r>
        <w:rPr>
          <w:rFonts w:ascii="IRNazanin" w:hAnsi="IRNazanin" w:eastAsia="IRNazanin" w:cs="IRNazanin"/>
          <w:lang w:bidi="fa-IR"/>
          <w:color w:val="111111"/>
          <w:sz w:val="28"/>
          <w:szCs w:val="28"/>
          <w:rtl/>
        </w:rPr>
        <w:t xml:space="preserve">فصل دوم: مروری بر شیوه‌های جنگِ نرم و مصادیق آن از نگاه قرآن و حدیث... 139</w:t>
      </w:r>
    </w:p>
    <w:p>
      <w:pPr>
        <w:pStyle w:val="BookText"/>
      </w:pPr>
      <w:r>
        <w:rPr>
          <w:rFonts w:ascii="IRNazanin" w:hAnsi="IRNazanin" w:eastAsia="IRNazanin" w:cs="IRNazanin"/>
          <w:lang w:bidi="fa-IR"/>
          <w:color w:val="111111"/>
          <w:sz w:val="28"/>
          <w:szCs w:val="28"/>
          <w:rtl/>
        </w:rPr>
        <w:t xml:space="preserve">مقدمه فصل دوم... 140</w:t>
      </w:r>
    </w:p>
    <w:p>
      <w:pPr>
        <w:pStyle w:val="BookText"/>
      </w:pPr>
      <w:r>
        <w:rPr>
          <w:rFonts w:ascii="IRNazanin" w:hAnsi="IRNazanin" w:eastAsia="IRNazanin" w:cs="IRNazanin"/>
          <w:lang w:bidi="fa-IR"/>
          <w:color w:val="111111"/>
          <w:sz w:val="28"/>
          <w:szCs w:val="28"/>
          <w:rtl/>
        </w:rPr>
        <w:t xml:space="preserve">بخش سوم: شیوه‌های جنگ نرم در بعد سیاسی... 143</w:t>
      </w:r>
    </w:p>
    <w:p>
      <w:pPr>
        <w:pStyle w:val="BookText"/>
      </w:pPr>
      <w:r>
        <w:rPr>
          <w:rFonts w:ascii="IRNazanin" w:hAnsi="IRNazanin" w:eastAsia="IRNazanin" w:cs="IRNazanin"/>
          <w:lang w:bidi="fa-IR"/>
          <w:color w:val="111111"/>
          <w:sz w:val="28"/>
          <w:szCs w:val="28"/>
          <w:rtl/>
        </w:rPr>
        <w:t xml:space="preserve">مقدمه... 144</w:t>
      </w:r>
    </w:p>
    <w:p>
      <w:pPr>
        <w:pStyle w:val="BookText"/>
      </w:pPr>
      <w:r>
        <w:rPr>
          <w:rFonts w:ascii="IRNazanin" w:hAnsi="IRNazanin" w:eastAsia="IRNazanin" w:cs="IRNazanin"/>
          <w:lang w:bidi="fa-IR"/>
          <w:color w:val="111111"/>
          <w:sz w:val="28"/>
          <w:szCs w:val="28"/>
          <w:rtl/>
        </w:rPr>
        <w:t xml:space="preserve">2-1-1- پیمان‌شکنی... 144</w:t>
      </w:r>
    </w:p>
    <w:p>
      <w:pPr>
        <w:pStyle w:val="BookText"/>
      </w:pPr>
      <w:r>
        <w:rPr>
          <w:rFonts w:ascii="IRNazanin" w:hAnsi="IRNazanin" w:eastAsia="IRNazanin" w:cs="IRNazanin"/>
          <w:lang w:bidi="fa-IR"/>
          <w:color w:val="111111"/>
          <w:sz w:val="28"/>
          <w:szCs w:val="28"/>
          <w:rtl/>
        </w:rPr>
        <w:t xml:space="preserve">2-1-1-1- پیمان‌شکنی یهود بنی النضیر- نقشۀ ترور نبی مکرم اسلام...145</w:t>
      </w:r>
    </w:p>
    <w:p>
      <w:pPr>
        <w:pStyle w:val="BookText"/>
      </w:pPr>
      <w:r>
        <w:rPr>
          <w:rFonts w:ascii="IRNazanin" w:hAnsi="IRNazanin" w:eastAsia="IRNazanin" w:cs="IRNazanin"/>
          <w:lang w:bidi="fa-IR"/>
          <w:color w:val="111111"/>
          <w:sz w:val="28"/>
          <w:szCs w:val="28"/>
          <w:rtl/>
        </w:rPr>
        <w:t xml:space="preserve">2-1-1-2- پیمان‌شکنی یهود بنی قینقاع و اخراج آن‌ها از مدینه... 147</w:t>
      </w:r>
    </w:p>
    <w:p>
      <w:pPr>
        <w:pStyle w:val="BookText"/>
      </w:pPr>
      <w:r>
        <w:rPr>
          <w:rFonts w:ascii="IRNazanin" w:hAnsi="IRNazanin" w:eastAsia="IRNazanin" w:cs="IRNazanin"/>
          <w:lang w:bidi="fa-IR"/>
          <w:color w:val="111111"/>
          <w:sz w:val="28"/>
          <w:szCs w:val="28"/>
          <w:rtl/>
        </w:rPr>
        <w:t xml:space="preserve">2-1-1-3- پیمان‌شکنی یهود بنی غریظه... 148</w:t>
      </w:r>
    </w:p>
    <w:p>
      <w:pPr>
        <w:pStyle w:val="BookText"/>
      </w:pPr>
      <w:r>
        <w:rPr>
          <w:rFonts w:ascii="IRNazanin" w:hAnsi="IRNazanin" w:eastAsia="IRNazanin" w:cs="IRNazanin"/>
          <w:lang w:bidi="fa-IR"/>
          <w:color w:val="111111"/>
          <w:sz w:val="28"/>
          <w:szCs w:val="28"/>
          <w:rtl/>
        </w:rPr>
        <w:t xml:space="preserve">چند نمونه از عهدشکنی استکبار جهانی در قرون اخیر... 149</w:t>
      </w:r>
    </w:p>
    <w:p>
      <w:pPr>
        <w:pStyle w:val="BookText"/>
      </w:pPr>
      <w:r>
        <w:rPr>
          <w:rFonts w:ascii="IRNazanin" w:hAnsi="IRNazanin" w:eastAsia="IRNazanin" w:cs="IRNazanin"/>
          <w:lang w:bidi="fa-IR"/>
          <w:color w:val="111111"/>
          <w:sz w:val="28"/>
          <w:szCs w:val="28"/>
          <w:rtl/>
        </w:rPr>
        <w:t xml:space="preserve">الف- نسبت به انگلیس... 149</w:t>
      </w:r>
    </w:p>
    <w:p>
      <w:pPr>
        <w:pStyle w:val="BookText"/>
      </w:pPr>
      <w:r>
        <w:rPr>
          <w:rFonts w:ascii="IRNazanin" w:hAnsi="IRNazanin" w:eastAsia="IRNazanin" w:cs="IRNazanin"/>
          <w:lang w:bidi="fa-IR"/>
          <w:color w:val="111111"/>
          <w:sz w:val="28"/>
          <w:szCs w:val="28"/>
          <w:rtl/>
        </w:rPr>
        <w:t xml:space="preserve">1- پیمان‌شکنی آمریکا در جنگ جهانی دوم... 150</w:t>
      </w:r>
    </w:p>
    <w:p>
      <w:pPr>
        <w:pStyle w:val="BookText"/>
      </w:pPr>
      <w:r>
        <w:rPr>
          <w:rFonts w:ascii="IRNazanin" w:hAnsi="IRNazanin" w:eastAsia="IRNazanin" w:cs="IRNazanin"/>
          <w:lang w:bidi="fa-IR"/>
          <w:color w:val="111111"/>
          <w:sz w:val="28"/>
          <w:szCs w:val="28"/>
          <w:rtl/>
        </w:rPr>
        <w:t xml:space="preserve">2- جلوگیری آمریکا از استفاده انگلیس از انرژی اتمی... 151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پیمان‌شکنی آمریکا در بحران سوئز... 151</w:t>
      </w:r>
    </w:p>
    <w:p>
      <w:pPr>
        <w:pStyle w:val="BookText"/>
      </w:pPr>
      <w:r>
        <w:rPr>
          <w:rFonts w:ascii="IRNazanin" w:hAnsi="IRNazanin" w:eastAsia="IRNazanin" w:cs="IRNazanin"/>
          <w:lang w:bidi="fa-IR"/>
          <w:color w:val="111111"/>
          <w:sz w:val="28"/>
          <w:szCs w:val="28"/>
          <w:rtl/>
        </w:rPr>
        <w:t xml:space="preserve">4- تهاجم به یکی از مستعمره‌های انگلیس... 152</w:t>
      </w:r>
    </w:p>
    <w:p>
      <w:pPr>
        <w:pStyle w:val="BookText"/>
      </w:pPr>
      <w:r>
        <w:rPr>
          <w:rFonts w:ascii="IRNazanin" w:hAnsi="IRNazanin" w:eastAsia="IRNazanin" w:cs="IRNazanin"/>
          <w:lang w:bidi="fa-IR"/>
          <w:color w:val="111111"/>
          <w:sz w:val="28"/>
          <w:szCs w:val="28"/>
          <w:rtl/>
        </w:rPr>
        <w:t xml:space="preserve">5- فعالیت سرویس جاسوسی آمریکا در انگلیس... 152</w:t>
      </w:r>
    </w:p>
    <w:p>
      <w:pPr>
        <w:pStyle w:val="BookText"/>
      </w:pPr>
      <w:r>
        <w:rPr>
          <w:rFonts w:ascii="IRNazanin" w:hAnsi="IRNazanin" w:eastAsia="IRNazanin" w:cs="IRNazanin"/>
          <w:lang w:bidi="fa-IR"/>
          <w:color w:val="111111"/>
          <w:sz w:val="28"/>
          <w:szCs w:val="28"/>
          <w:rtl/>
        </w:rPr>
        <w:t xml:space="preserve">6- فریب انگلیس توسط آمریکا در کودتای 28 مرداد... 152</w:t>
      </w:r>
    </w:p>
    <w:p>
      <w:pPr>
        <w:pStyle w:val="BookText"/>
      </w:pPr>
      <w:r>
        <w:rPr>
          <w:rFonts w:ascii="IRNazanin" w:hAnsi="IRNazanin" w:eastAsia="IRNazanin" w:cs="IRNazanin"/>
          <w:lang w:bidi="fa-IR"/>
          <w:color w:val="111111"/>
          <w:sz w:val="28"/>
          <w:szCs w:val="28"/>
          <w:rtl/>
        </w:rPr>
        <w:t xml:space="preserve">بدعهدی آمریکا نسبت به انگلستان و سست شدن روابط میان دو کشور... 153</w:t>
      </w:r>
    </w:p>
    <w:p>
      <w:pPr>
        <w:pStyle w:val="BookText"/>
      </w:pPr>
      <w:r>
        <w:rPr>
          <w:rFonts w:ascii="IRNazanin" w:hAnsi="IRNazanin" w:eastAsia="IRNazanin" w:cs="IRNazanin"/>
          <w:lang w:bidi="fa-IR"/>
          <w:color w:val="111111"/>
          <w:sz w:val="28"/>
          <w:szCs w:val="28"/>
          <w:rtl/>
        </w:rPr>
        <w:t xml:space="preserve">عهدشکنی‌ها و جفاهای تاریخی آمریکا علیه ملت ایران... 156</w:t>
      </w:r>
    </w:p>
    <w:p>
      <w:pPr>
        <w:pStyle w:val="BookText"/>
      </w:pPr>
      <w:r>
        <w:rPr>
          <w:rFonts w:ascii="IRNazanin" w:hAnsi="IRNazanin" w:eastAsia="IRNazanin" w:cs="IRNazanin"/>
          <w:lang w:bidi="fa-IR"/>
          <w:color w:val="111111"/>
          <w:sz w:val="28"/>
          <w:szCs w:val="28"/>
          <w:rtl/>
        </w:rPr>
        <w:t xml:space="preserve">1- نفوذ از طریق اعزام مستشار 156</w:t>
      </w:r>
    </w:p>
    <w:p>
      <w:pPr>
        <w:pStyle w:val="BookText"/>
      </w:pPr>
      <w:r>
        <w:rPr>
          <w:rFonts w:ascii="IRNazanin" w:hAnsi="IRNazanin" w:eastAsia="IRNazanin" w:cs="IRNazanin"/>
          <w:lang w:bidi="fa-IR"/>
          <w:color w:val="111111"/>
          <w:sz w:val="28"/>
          <w:szCs w:val="28"/>
          <w:rtl/>
        </w:rPr>
        <w:t xml:space="preserve">2- حمایت از فرقه‌گرایی و بی‌ثباتی در ایران... 157</w:t>
      </w:r>
    </w:p>
    <w:p>
      <w:pPr>
        <w:pStyle w:val="BookText"/>
      </w:pPr>
      <w:r>
        <w:rPr>
          <w:rFonts w:ascii="IRNazanin" w:hAnsi="IRNazanin" w:eastAsia="IRNazanin" w:cs="IRNazanin"/>
          <w:lang w:bidi="fa-IR"/>
          <w:color w:val="111111"/>
          <w:sz w:val="28"/>
          <w:szCs w:val="28"/>
          <w:rtl/>
        </w:rPr>
        <w:t xml:space="preserve">3- کودتای آمریکایی 28 مرداد... 157</w:t>
      </w:r>
    </w:p>
    <w:p>
      <w:pPr>
        <w:pStyle w:val="BookText"/>
      </w:pPr>
      <w:r>
        <w:rPr>
          <w:rFonts w:ascii="IRNazanin" w:hAnsi="IRNazanin" w:eastAsia="IRNazanin" w:cs="IRNazanin"/>
          <w:lang w:bidi="fa-IR"/>
          <w:color w:val="111111"/>
          <w:sz w:val="28"/>
          <w:szCs w:val="28"/>
          <w:rtl/>
        </w:rPr>
        <w:t xml:space="preserve">4- غارت نفت ایران با قرارداد کنسرسیوم. 158</w:t>
      </w:r>
    </w:p>
    <w:p>
      <w:pPr>
        <w:pStyle w:val="BookText"/>
      </w:pPr>
      <w:r>
        <w:rPr>
          <w:rFonts w:ascii="IRNazanin" w:hAnsi="IRNazanin" w:eastAsia="IRNazanin" w:cs="IRNazanin"/>
          <w:lang w:bidi="fa-IR"/>
          <w:color w:val="111111"/>
          <w:sz w:val="28"/>
          <w:szCs w:val="28"/>
          <w:rtl/>
        </w:rPr>
        <w:t xml:space="preserve">5- پیوند شوم سیا و ساواک... 159</w:t>
      </w:r>
    </w:p>
    <w:p>
      <w:pPr>
        <w:pStyle w:val="BookText"/>
      </w:pPr>
      <w:r>
        <w:rPr>
          <w:rFonts w:ascii="IRNazanin" w:hAnsi="IRNazanin" w:eastAsia="IRNazanin" w:cs="IRNazanin"/>
          <w:lang w:bidi="fa-IR"/>
          <w:color w:val="111111"/>
          <w:sz w:val="28"/>
          <w:szCs w:val="28"/>
          <w:rtl/>
        </w:rPr>
        <w:t xml:space="preserve">6- گرفتن حق توحش و تحمیل کاپیتولاسیون به مردم ایران... 159</w:t>
      </w:r>
    </w:p>
    <w:p>
      <w:pPr>
        <w:pStyle w:val="BookText"/>
      </w:pPr>
      <w:r>
        <w:rPr>
          <w:rFonts w:ascii="IRNazanin" w:hAnsi="IRNazanin" w:eastAsia="IRNazanin" w:cs="IRNazanin"/>
          <w:lang w:bidi="fa-IR"/>
          <w:color w:val="111111"/>
          <w:sz w:val="28"/>
          <w:szCs w:val="28"/>
          <w:rtl/>
        </w:rPr>
        <w:t xml:space="preserve">7- آمریکا و به‌اصطلاح انقلاب سفید... 160</w:t>
      </w:r>
    </w:p>
    <w:p>
      <w:pPr>
        <w:pStyle w:val="BookText"/>
      </w:pPr>
      <w:r>
        <w:rPr>
          <w:rFonts w:ascii="IRNazanin" w:hAnsi="IRNazanin" w:eastAsia="IRNazanin" w:cs="IRNazanin"/>
          <w:lang w:bidi="fa-IR"/>
          <w:color w:val="111111"/>
          <w:sz w:val="28"/>
          <w:szCs w:val="28"/>
          <w:rtl/>
        </w:rPr>
        <w:t xml:space="preserve">8- نقض تمامیت ارضی ایران و تجاوز به طبس... 160</w:t>
      </w:r>
    </w:p>
    <w:p>
      <w:pPr>
        <w:pStyle w:val="BookText"/>
      </w:pPr>
      <w:r>
        <w:rPr>
          <w:rFonts w:ascii="IRNazanin" w:hAnsi="IRNazanin" w:eastAsia="IRNazanin" w:cs="IRNazanin"/>
          <w:lang w:bidi="fa-IR"/>
          <w:color w:val="111111"/>
          <w:sz w:val="28"/>
          <w:szCs w:val="28"/>
          <w:rtl/>
        </w:rPr>
        <w:t xml:space="preserve">9- مخالفت با برنامه صلح‌آمیز هسته‌ای ایران... 161</w:t>
      </w:r>
    </w:p>
    <w:p>
      <w:pPr>
        <w:pStyle w:val="BookText"/>
      </w:pPr>
      <w:r>
        <w:rPr>
          <w:rFonts w:ascii="IRNazanin" w:hAnsi="IRNazanin" w:eastAsia="IRNazanin" w:cs="IRNazanin"/>
          <w:lang w:bidi="fa-IR"/>
          <w:color w:val="111111"/>
          <w:sz w:val="28"/>
          <w:szCs w:val="28"/>
          <w:rtl/>
        </w:rPr>
        <w:t xml:space="preserve">2-1-2- تفرقه‌افکنی و جلوگیری از همبستگی مسلمین... 161</w:t>
      </w:r>
    </w:p>
    <w:p>
      <w:pPr>
        <w:pStyle w:val="BookText"/>
      </w:pPr>
      <w:r>
        <w:rPr>
          <w:rFonts w:ascii="IRNazanin" w:hAnsi="IRNazanin" w:eastAsia="IRNazanin" w:cs="IRNazanin"/>
          <w:lang w:bidi="fa-IR"/>
          <w:color w:val="111111"/>
          <w:sz w:val="28"/>
          <w:szCs w:val="28"/>
          <w:rtl/>
        </w:rPr>
        <w:t xml:space="preserve">الف- صدر اسلام... 161</w:t>
      </w:r>
    </w:p>
    <w:p>
      <w:pPr>
        <w:pStyle w:val="BookText"/>
      </w:pPr>
      <w:r>
        <w:rPr>
          <w:rFonts w:ascii="IRNazanin" w:hAnsi="IRNazanin" w:eastAsia="IRNazanin" w:cs="IRNazanin"/>
          <w:lang w:bidi="fa-IR"/>
          <w:color w:val="111111"/>
          <w:sz w:val="28"/>
          <w:szCs w:val="28"/>
          <w:rtl/>
        </w:rPr>
        <w:t xml:space="preserve">ب- قرون اخیر... 163</w:t>
      </w:r>
    </w:p>
    <w:p>
      <w:pPr>
        <w:pStyle w:val="BookText"/>
      </w:pPr>
      <w:r>
        <w:rPr>
          <w:rFonts w:ascii="IRNazanin" w:hAnsi="IRNazanin" w:eastAsia="IRNazanin" w:cs="IRNazanin"/>
          <w:lang w:bidi="fa-IR"/>
          <w:color w:val="111111"/>
          <w:sz w:val="28"/>
          <w:szCs w:val="28"/>
          <w:rtl/>
        </w:rPr>
        <w:t xml:space="preserve">ایجاد اختلاف داخلی... 163</w:t>
      </w:r>
    </w:p>
    <w:p>
      <w:pPr>
        <w:pStyle w:val="BookText"/>
      </w:pPr>
      <w:r>
        <w:rPr>
          <w:rFonts w:ascii="IRNazanin" w:hAnsi="IRNazanin" w:eastAsia="IRNazanin" w:cs="IRNazanin"/>
          <w:lang w:bidi="fa-IR"/>
          <w:color w:val="111111"/>
          <w:sz w:val="28"/>
          <w:szCs w:val="28"/>
          <w:rtl/>
        </w:rPr>
        <w:t xml:space="preserve">ایجاد اختلاف بین‌المللی... 164</w:t>
      </w:r>
    </w:p>
    <w:p>
      <w:pPr>
        <w:pStyle w:val="BookText"/>
      </w:pPr>
      <w:r>
        <w:rPr>
          <w:rFonts w:ascii="Amiri" w:hAnsi="Amiri" w:eastAsia="Amiri" w:cs="Amiri"/>
          <w:lang w:bidi="ar-SA"/>
          <w:color w:val="111111"/>
          <w:sz w:val="28"/>
          <w:szCs w:val="28"/>
          <w:rtl/>
        </w:rPr>
        <w:t xml:space="preserve">2-1-3- سركوب... 165</w:t>
      </w:r>
    </w:p>
    <w:p>
      <w:pPr>
        <w:pStyle w:val="BookText"/>
      </w:pPr>
      <w:r>
        <w:rPr>
          <w:rFonts w:ascii="IRNazanin" w:hAnsi="IRNazanin" w:eastAsia="IRNazanin" w:cs="IRNazanin"/>
          <w:lang w:bidi="fa-IR"/>
          <w:color w:val="111111"/>
          <w:sz w:val="28"/>
          <w:szCs w:val="28"/>
          <w:rtl/>
        </w:rPr>
        <w:t xml:space="preserve">الف- تهدید... 165</w:t>
      </w:r>
    </w:p>
    <w:p>
      <w:pPr>
        <w:pStyle w:val="BookText"/>
      </w:pPr>
      <w:r>
        <w:rPr>
          <w:rFonts w:ascii="IRNazanin" w:hAnsi="IRNazanin" w:eastAsia="IRNazanin" w:cs="IRNazanin"/>
          <w:lang w:bidi="fa-IR"/>
          <w:color w:val="111111"/>
          <w:sz w:val="28"/>
          <w:szCs w:val="28"/>
          <w:rtl/>
        </w:rPr>
        <w:t xml:space="preserve">ب-توسل به خشونت و اذیت... 165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تطمیع... 166</w:t>
      </w:r>
    </w:p>
    <w:p>
      <w:pPr>
        <w:pStyle w:val="BookText"/>
      </w:pPr>
      <w:r>
        <w:rPr>
          <w:rFonts w:ascii="IRNazanin" w:hAnsi="IRNazanin" w:eastAsia="IRNazanin" w:cs="IRNazanin"/>
          <w:lang w:bidi="fa-IR"/>
          <w:color w:val="111111"/>
          <w:sz w:val="28"/>
          <w:szCs w:val="28"/>
          <w:rtl/>
        </w:rPr>
        <w:t xml:space="preserve">د- پیشنهاد سازش (نرمش)... 167</w:t>
      </w:r>
    </w:p>
    <w:p>
      <w:pPr>
        <w:pStyle w:val="BookText"/>
      </w:pPr>
      <w:r>
        <w:rPr>
          <w:rFonts w:ascii="IRNazanin" w:hAnsi="IRNazanin" w:eastAsia="IRNazanin" w:cs="IRNazanin"/>
          <w:lang w:bidi="fa-IR"/>
          <w:color w:val="111111"/>
          <w:sz w:val="28"/>
          <w:szCs w:val="28"/>
          <w:rtl/>
        </w:rPr>
        <w:t xml:space="preserve">2-1-4- تضعیف و حذف رهبری... 167</w:t>
      </w:r>
    </w:p>
    <w:p>
      <w:pPr>
        <w:pStyle w:val="BookText"/>
      </w:pPr>
      <w:r>
        <w:rPr>
          <w:rFonts w:ascii="IRNazanin" w:hAnsi="IRNazanin" w:eastAsia="IRNazanin" w:cs="IRNazanin"/>
          <w:lang w:bidi="fa-IR"/>
          <w:color w:val="111111"/>
          <w:sz w:val="28"/>
          <w:szCs w:val="28"/>
          <w:rtl/>
        </w:rPr>
        <w:t xml:space="preserve">2-1-4-1- تهمت و افتراء... 168</w:t>
      </w:r>
    </w:p>
    <w:p>
      <w:pPr>
        <w:pStyle w:val="BookText"/>
      </w:pPr>
      <w:r>
        <w:rPr>
          <w:rFonts w:ascii="IRNazanin" w:hAnsi="IRNazanin" w:eastAsia="IRNazanin" w:cs="IRNazanin"/>
          <w:lang w:bidi="fa-IR"/>
          <w:color w:val="111111"/>
          <w:sz w:val="28"/>
          <w:szCs w:val="28"/>
          <w:rtl/>
        </w:rPr>
        <w:t xml:space="preserve">2-1-4-1-1- تهمت برتری‌جویی به پیامبر خدا... 168</w:t>
      </w:r>
    </w:p>
    <w:p>
      <w:pPr>
        <w:pStyle w:val="BookText"/>
      </w:pPr>
      <w:r>
        <w:rPr>
          <w:rFonts w:ascii="IRNazanin" w:hAnsi="IRNazanin" w:eastAsia="IRNazanin" w:cs="IRNazanin"/>
          <w:lang w:bidi="fa-IR"/>
          <w:color w:val="111111"/>
          <w:sz w:val="28"/>
          <w:szCs w:val="28"/>
          <w:rtl/>
        </w:rPr>
        <w:t xml:space="preserve">2-1-4-1-2- تهمت جنون و سبک‌مغزی... 168</w:t>
      </w:r>
    </w:p>
    <w:p>
      <w:pPr>
        <w:pStyle w:val="BookText"/>
      </w:pPr>
      <w:r>
        <w:rPr>
          <w:rFonts w:ascii="IRNazanin" w:hAnsi="IRNazanin" w:eastAsia="IRNazanin" w:cs="IRNazanin"/>
          <w:lang w:bidi="fa-IR"/>
          <w:color w:val="111111"/>
          <w:sz w:val="28"/>
          <w:szCs w:val="28"/>
          <w:rtl/>
        </w:rPr>
        <w:t xml:space="preserve">2-1-4-1-3- نسبت دادن (تهمت) ساحری و سحر زدگی به پیامبران الهی... 169</w:t>
      </w:r>
    </w:p>
    <w:p>
      <w:pPr>
        <w:pStyle w:val="BookText"/>
      </w:pPr>
      <w:r>
        <w:rPr>
          <w:rFonts w:ascii="IRNazanin" w:hAnsi="IRNazanin" w:eastAsia="IRNazanin" w:cs="IRNazanin"/>
          <w:lang w:bidi="fa-IR"/>
          <w:color w:val="111111"/>
          <w:sz w:val="28"/>
          <w:szCs w:val="28"/>
          <w:rtl/>
        </w:rPr>
        <w:t xml:space="preserve">4-1-4-1-2- دروغ‌گو خواندن رهبر... 169</w:t>
      </w:r>
    </w:p>
    <w:p>
      <w:pPr>
        <w:pStyle w:val="BookText"/>
      </w:pPr>
      <w:r>
        <w:rPr>
          <w:rFonts w:ascii="IRNazanin" w:hAnsi="IRNazanin" w:eastAsia="IRNazanin" w:cs="IRNazanin"/>
          <w:lang w:bidi="fa-IR"/>
          <w:color w:val="111111"/>
          <w:sz w:val="28"/>
          <w:szCs w:val="28"/>
          <w:rtl/>
        </w:rPr>
        <w:t xml:space="preserve">5-1-4-1-2- نسبت شاعری به رهبر. 169</w:t>
      </w:r>
    </w:p>
    <w:p>
      <w:pPr>
        <w:pStyle w:val="BookText"/>
      </w:pPr>
      <w:r>
        <w:rPr>
          <w:rFonts w:ascii="IRNazanin" w:hAnsi="IRNazanin" w:eastAsia="IRNazanin" w:cs="IRNazanin"/>
          <w:lang w:bidi="fa-IR"/>
          <w:color w:val="111111"/>
          <w:sz w:val="28"/>
          <w:szCs w:val="28"/>
          <w:rtl/>
        </w:rPr>
        <w:t xml:space="preserve">6-1-4-1-2- نسبت ناروای کاهنی به پیامبران... 170</w:t>
      </w:r>
    </w:p>
    <w:p>
      <w:pPr>
        <w:pStyle w:val="BookText"/>
      </w:pPr>
      <w:r>
        <w:rPr>
          <w:rFonts w:ascii="IRNazanin" w:hAnsi="IRNazanin" w:eastAsia="IRNazanin" w:cs="IRNazanin"/>
          <w:lang w:bidi="fa-IR"/>
          <w:color w:val="111111"/>
          <w:sz w:val="28"/>
          <w:szCs w:val="28"/>
          <w:rtl/>
        </w:rPr>
        <w:t xml:space="preserve">7-1-4-1-2- برچسب فسادگری به رهبر... 170</w:t>
      </w:r>
    </w:p>
    <w:p>
      <w:pPr>
        <w:pStyle w:val="BookText"/>
      </w:pPr>
      <w:r>
        <w:rPr>
          <w:rFonts w:ascii="IRNazanin" w:hAnsi="IRNazanin" w:eastAsia="IRNazanin" w:cs="IRNazanin"/>
          <w:lang w:bidi="fa-IR"/>
          <w:color w:val="111111"/>
          <w:sz w:val="28"/>
          <w:szCs w:val="28"/>
          <w:rtl/>
        </w:rPr>
        <w:t xml:space="preserve">8-1-4-1-2- برچسب گمراهی به رهبر دینی... 170</w:t>
      </w:r>
    </w:p>
    <w:p>
      <w:pPr>
        <w:pStyle w:val="BookText"/>
      </w:pPr>
      <w:r>
        <w:rPr>
          <w:rFonts w:ascii="IRNazanin" w:hAnsi="IRNazanin" w:eastAsia="IRNazanin" w:cs="IRNazanin"/>
          <w:lang w:bidi="fa-IR"/>
          <w:color w:val="111111"/>
          <w:sz w:val="28"/>
          <w:szCs w:val="28"/>
          <w:rtl/>
        </w:rPr>
        <w:t xml:space="preserve">9-1-4-1-2- تهمت ناتوانی و فریب‌کاری به رهبر... 170</w:t>
      </w:r>
    </w:p>
    <w:p>
      <w:pPr>
        <w:pStyle w:val="BookText"/>
      </w:pPr>
      <w:r>
        <w:rPr>
          <w:rFonts w:ascii="IRNazanin" w:hAnsi="IRNazanin" w:eastAsia="IRNazanin" w:cs="IRNazanin"/>
          <w:lang w:bidi="fa-IR"/>
          <w:color w:val="111111"/>
          <w:sz w:val="28"/>
          <w:szCs w:val="28"/>
          <w:rtl/>
        </w:rPr>
        <w:t xml:space="preserve">2-1-4-2- معرفی رهبر دینی به‌عنوان سرچشمه بدبختی‌ها و ناکامی‌ها... 171</w:t>
      </w:r>
    </w:p>
    <w:p>
      <w:pPr>
        <w:pStyle w:val="BookText"/>
      </w:pPr>
      <w:r>
        <w:rPr>
          <w:rFonts w:ascii="IRNazanin" w:hAnsi="IRNazanin" w:eastAsia="IRNazanin" w:cs="IRNazanin"/>
          <w:lang w:bidi="fa-IR"/>
          <w:color w:val="111111"/>
          <w:sz w:val="28"/>
          <w:szCs w:val="28"/>
          <w:rtl/>
        </w:rPr>
        <w:t xml:space="preserve">2-1-4-3- تحقیر و تمسخر رهبر... 171</w:t>
      </w:r>
    </w:p>
    <w:p>
      <w:pPr>
        <w:pStyle w:val="BookText"/>
      </w:pPr>
      <w:r>
        <w:rPr>
          <w:rFonts w:ascii="IRNazanin" w:hAnsi="IRNazanin" w:eastAsia="IRNazanin" w:cs="IRNazanin"/>
          <w:lang w:bidi="fa-IR"/>
          <w:color w:val="111111"/>
          <w:sz w:val="28"/>
          <w:szCs w:val="28"/>
          <w:rtl/>
        </w:rPr>
        <w:t xml:space="preserve">2-1-4-4- تهدید رهبر... 172</w:t>
      </w:r>
    </w:p>
    <w:p>
      <w:pPr>
        <w:pStyle w:val="BookText"/>
      </w:pPr>
      <w:r>
        <w:rPr>
          <w:rFonts w:ascii="IRNazanin" w:hAnsi="IRNazanin" w:eastAsia="IRNazanin" w:cs="IRNazanin"/>
          <w:lang w:bidi="fa-IR"/>
          <w:color w:val="111111"/>
          <w:sz w:val="28"/>
          <w:szCs w:val="28"/>
          <w:rtl/>
        </w:rPr>
        <w:t xml:space="preserve">2-1-4-5-انکار و ایجاد تردید نسبت به حقانیت رهبری... 172</w:t>
      </w:r>
    </w:p>
    <w:p>
      <w:pPr>
        <w:pStyle w:val="BookText"/>
      </w:pPr>
      <w:r>
        <w:rPr>
          <w:rFonts w:ascii="IRNazanin" w:hAnsi="IRNazanin" w:eastAsia="IRNazanin" w:cs="IRNazanin"/>
          <w:lang w:bidi="fa-IR"/>
          <w:color w:val="111111"/>
          <w:sz w:val="28"/>
          <w:szCs w:val="28"/>
          <w:rtl/>
        </w:rPr>
        <w:t xml:space="preserve">2-1-4-6- آزار رساندن به رهبر و پیروانش... 173</w:t>
      </w:r>
    </w:p>
    <w:p>
      <w:pPr>
        <w:pStyle w:val="BookText"/>
      </w:pPr>
      <w:r>
        <w:rPr>
          <w:rFonts w:ascii="IRNazanin" w:hAnsi="IRNazanin" w:eastAsia="IRNazanin" w:cs="IRNazanin"/>
          <w:lang w:bidi="fa-IR"/>
          <w:color w:val="111111"/>
          <w:sz w:val="28"/>
          <w:szCs w:val="28"/>
          <w:rtl/>
        </w:rPr>
        <w:t xml:space="preserve">2-1-4-7- نقشۀ قتل پیامبران... 174</w:t>
      </w:r>
    </w:p>
    <w:p>
      <w:pPr>
        <w:pStyle w:val="BookText"/>
      </w:pPr>
      <w:r>
        <w:rPr>
          <w:rFonts w:ascii="IRNazanin" w:hAnsi="IRNazanin" w:eastAsia="IRNazanin" w:cs="IRNazanin"/>
          <w:lang w:bidi="fa-IR"/>
          <w:color w:val="111111"/>
          <w:sz w:val="28"/>
          <w:szCs w:val="28"/>
          <w:rtl/>
        </w:rPr>
        <w:t xml:space="preserve">13-1-4-1-2- قتل رهبران الهی... 174</w:t>
      </w:r>
    </w:p>
    <w:p>
      <w:pPr>
        <w:pStyle w:val="BookText"/>
      </w:pPr>
      <w:r>
        <w:rPr>
          <w:rFonts w:ascii="IRNazanin" w:hAnsi="IRNazanin" w:eastAsia="IRNazanin" w:cs="IRNazanin"/>
          <w:lang w:bidi="fa-IR"/>
          <w:color w:val="111111"/>
          <w:sz w:val="28"/>
          <w:szCs w:val="28"/>
          <w:rtl/>
        </w:rPr>
        <w:t xml:space="preserve">2-1-5- مکر و نیرنگ... 175</w:t>
      </w:r>
    </w:p>
    <w:p>
      <w:pPr>
        <w:pStyle w:val="BookText"/>
      </w:pPr>
      <w:r>
        <w:rPr>
          <w:rFonts w:ascii="IRNazanin" w:hAnsi="IRNazanin" w:eastAsia="IRNazanin" w:cs="IRNazanin"/>
          <w:lang w:bidi="fa-IR"/>
          <w:color w:val="111111"/>
          <w:sz w:val="28"/>
          <w:szCs w:val="28"/>
          <w:rtl/>
        </w:rPr>
        <w:t xml:space="preserve">نمونه‌ای از سیاست‌های معاویه برای فریب افکار عمومی... 176</w:t>
      </w:r>
    </w:p>
    <w:p>
      <w:pPr>
        <w:pStyle w:val="BookText"/>
      </w:pPr>
      <w:r>
        <w:rPr>
          <w:rFonts w:ascii="IRNazanin" w:hAnsi="IRNazanin" w:eastAsia="IRNazanin" w:cs="IRNazanin"/>
          <w:lang w:bidi="fa-IR"/>
          <w:color w:val="111111"/>
          <w:sz w:val="28"/>
          <w:szCs w:val="28"/>
          <w:rtl/>
        </w:rPr>
        <w:t xml:space="preserve">بخش چهارم: گستره جنگ نرم در بعد اجتماعی... 179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180</w:t>
      </w:r>
    </w:p>
    <w:p>
      <w:pPr>
        <w:pStyle w:val="BookText"/>
      </w:pPr>
      <w:r>
        <w:rPr>
          <w:rFonts w:ascii="IRNazanin" w:hAnsi="IRNazanin" w:eastAsia="IRNazanin" w:cs="IRNazanin"/>
          <w:lang w:bidi="fa-IR"/>
          <w:color w:val="111111"/>
          <w:sz w:val="28"/>
          <w:szCs w:val="28"/>
          <w:rtl/>
        </w:rPr>
        <w:t xml:space="preserve">2-2- گستره جنگ نرم در بعد اجتماعی... 180</w:t>
      </w:r>
    </w:p>
    <w:p>
      <w:pPr>
        <w:pStyle w:val="BookText"/>
      </w:pPr>
      <w:r>
        <w:rPr>
          <w:rFonts w:ascii="IRNazanin" w:hAnsi="IRNazanin" w:eastAsia="IRNazanin" w:cs="IRNazanin"/>
          <w:lang w:bidi="fa-IR"/>
          <w:color w:val="111111"/>
          <w:sz w:val="28"/>
          <w:szCs w:val="28"/>
          <w:rtl/>
        </w:rPr>
        <w:t xml:space="preserve">2-2-1- بردگى و بندگی انسان‌ها ...180</w:t>
      </w:r>
    </w:p>
    <w:p>
      <w:pPr>
        <w:pStyle w:val="BookText"/>
      </w:pPr>
      <w:r>
        <w:rPr>
          <w:rFonts w:ascii="IRNazanin" w:hAnsi="IRNazanin" w:eastAsia="IRNazanin" w:cs="IRNazanin"/>
          <w:lang w:bidi="fa-IR"/>
          <w:color w:val="111111"/>
          <w:sz w:val="28"/>
          <w:szCs w:val="28"/>
          <w:rtl/>
        </w:rPr>
        <w:t xml:space="preserve">2-2-2- وارونه جلوه دادن امور (آدرس غلط دادن)... 181</w:t>
      </w:r>
    </w:p>
    <w:p>
      <w:pPr>
        <w:pStyle w:val="BookText"/>
      </w:pPr>
      <w:r>
        <w:rPr>
          <w:rFonts w:ascii="IRNazanin" w:hAnsi="IRNazanin" w:eastAsia="IRNazanin" w:cs="IRNazanin"/>
          <w:lang w:bidi="fa-IR"/>
          <w:color w:val="111111"/>
          <w:sz w:val="28"/>
          <w:szCs w:val="28"/>
          <w:rtl/>
        </w:rPr>
        <w:t xml:space="preserve">2-2-3- شایعه‌پراکنی... 183</w:t>
      </w:r>
    </w:p>
    <w:p>
      <w:pPr>
        <w:pStyle w:val="BookText"/>
      </w:pPr>
      <w:r>
        <w:rPr>
          <w:rFonts w:ascii="IRNazanin" w:hAnsi="IRNazanin" w:eastAsia="IRNazanin" w:cs="IRNazanin"/>
          <w:lang w:bidi="fa-IR"/>
          <w:color w:val="111111"/>
          <w:sz w:val="28"/>
          <w:szCs w:val="28"/>
          <w:rtl/>
        </w:rPr>
        <w:t xml:space="preserve">2-2-3-1- شایعه شهادت نبی مکرم اسلام در جنگ احد... 184</w:t>
      </w:r>
    </w:p>
    <w:p>
      <w:pPr>
        <w:pStyle w:val="BookText"/>
      </w:pPr>
      <w:r>
        <w:rPr>
          <w:rFonts w:ascii="IRNazanin" w:hAnsi="IRNazanin" w:eastAsia="IRNazanin" w:cs="IRNazanin"/>
          <w:lang w:bidi="fa-IR"/>
          <w:color w:val="111111"/>
          <w:sz w:val="28"/>
          <w:szCs w:val="28"/>
          <w:rtl/>
        </w:rPr>
        <w:t xml:space="preserve">2-2-3-2- شایعه‌سازی کفار در غزوه حمراء الاسد...184</w:t>
      </w:r>
    </w:p>
    <w:p>
      <w:pPr>
        <w:pStyle w:val="BookText"/>
      </w:pPr>
      <w:r>
        <w:rPr>
          <w:rFonts w:ascii="IRNazanin" w:hAnsi="IRNazanin" w:eastAsia="IRNazanin" w:cs="IRNazanin"/>
          <w:lang w:bidi="fa-IR"/>
          <w:color w:val="111111"/>
          <w:sz w:val="28"/>
          <w:szCs w:val="28"/>
          <w:rtl/>
        </w:rPr>
        <w:t xml:space="preserve">2-2-3-3- شایعه‌سازی کفار در غزوه بدر صغرا... 185</w:t>
      </w:r>
    </w:p>
    <w:p>
      <w:pPr>
        <w:pStyle w:val="BookText"/>
      </w:pPr>
      <w:r>
        <w:rPr>
          <w:rFonts w:ascii="IRNazanin" w:hAnsi="IRNazanin" w:eastAsia="IRNazanin" w:cs="IRNazanin"/>
          <w:lang w:bidi="fa-IR"/>
          <w:color w:val="111111"/>
          <w:sz w:val="28"/>
          <w:szCs w:val="28"/>
          <w:rtl/>
        </w:rPr>
        <w:t xml:space="preserve">2-2-3-4- شایعه‌سازی منافقان در جنگ احزاب (خندق)... 186</w:t>
      </w:r>
    </w:p>
    <w:p>
      <w:pPr>
        <w:pStyle w:val="BookText"/>
      </w:pPr>
      <w:r>
        <w:rPr>
          <w:rFonts w:ascii="Amiri" w:hAnsi="Amiri" w:eastAsia="Amiri" w:cs="Amiri"/>
          <w:lang w:bidi="ar-SA"/>
          <w:color w:val="111111"/>
          <w:sz w:val="28"/>
          <w:szCs w:val="28"/>
          <w:rtl/>
        </w:rPr>
        <w:t xml:space="preserve">2-2-4- القاي خوف و وحشت در دل مردم... 187</w:t>
      </w:r>
    </w:p>
    <w:p>
      <w:pPr>
        <w:pStyle w:val="BookText"/>
      </w:pPr>
      <w:r>
        <w:rPr>
          <w:rFonts w:ascii="IRNazanin" w:hAnsi="IRNazanin" w:eastAsia="IRNazanin" w:cs="IRNazanin"/>
          <w:lang w:bidi="fa-IR"/>
          <w:color w:val="111111"/>
          <w:sz w:val="28"/>
          <w:szCs w:val="28"/>
          <w:rtl/>
        </w:rPr>
        <w:t xml:space="preserve">2-2-5- مانع تراشی وبهانه گیری (فرار از مسولیت)... 188</w:t>
      </w:r>
    </w:p>
    <w:p>
      <w:pPr>
        <w:pStyle w:val="BookText"/>
      </w:pPr>
      <w:r>
        <w:rPr>
          <w:rFonts w:ascii="IRNazanin" w:hAnsi="IRNazanin" w:eastAsia="IRNazanin" w:cs="IRNazanin"/>
          <w:lang w:bidi="fa-IR"/>
          <w:color w:val="111111"/>
          <w:sz w:val="28"/>
          <w:szCs w:val="28"/>
          <w:rtl/>
        </w:rPr>
        <w:t xml:space="preserve">2-2-6-دروغ‌گویی و دروغ‌پراکنی... 189</w:t>
      </w:r>
    </w:p>
    <w:p>
      <w:pPr>
        <w:pStyle w:val="BookText"/>
      </w:pPr>
      <w:r>
        <w:rPr>
          <w:rFonts w:ascii="IRNazanin" w:hAnsi="IRNazanin" w:eastAsia="IRNazanin" w:cs="IRNazanin"/>
          <w:lang w:bidi="fa-IR"/>
          <w:color w:val="111111"/>
          <w:sz w:val="28"/>
          <w:szCs w:val="28"/>
          <w:rtl/>
        </w:rPr>
        <w:t xml:space="preserve">2-2-7-تحریک عواطف مصلحانِ الهی... 190</w:t>
      </w:r>
    </w:p>
    <w:p>
      <w:pPr>
        <w:pStyle w:val="BookText"/>
      </w:pPr>
      <w:r>
        <w:rPr>
          <w:rFonts w:ascii="IRNazanin" w:hAnsi="IRNazanin" w:eastAsia="IRNazanin" w:cs="IRNazanin"/>
          <w:lang w:bidi="fa-IR"/>
          <w:color w:val="111111"/>
          <w:sz w:val="28"/>
          <w:szCs w:val="28"/>
          <w:rtl/>
        </w:rPr>
        <w:t xml:space="preserve">2-2-7- نفوذ در لایه‌های جامعه اسلامی... 190</w:t>
      </w:r>
    </w:p>
    <w:p>
      <w:pPr>
        <w:pStyle w:val="BookText"/>
      </w:pPr>
      <w:r>
        <w:rPr>
          <w:rFonts w:ascii="IRNazanin" w:hAnsi="IRNazanin" w:eastAsia="IRNazanin" w:cs="IRNazanin"/>
          <w:lang w:bidi="fa-IR"/>
          <w:color w:val="111111"/>
          <w:sz w:val="28"/>
          <w:szCs w:val="28"/>
          <w:rtl/>
        </w:rPr>
        <w:t xml:space="preserve">الف- نفوذ به عامه مردم... 191</w:t>
      </w:r>
    </w:p>
    <w:p>
      <w:pPr>
        <w:pStyle w:val="BookText"/>
      </w:pPr>
      <w:r>
        <w:rPr>
          <w:rFonts w:ascii="IRNazanin" w:hAnsi="IRNazanin" w:eastAsia="IRNazanin" w:cs="IRNazanin"/>
          <w:lang w:bidi="fa-IR"/>
          <w:color w:val="111111"/>
          <w:sz w:val="28"/>
          <w:szCs w:val="28"/>
          <w:rtl/>
        </w:rPr>
        <w:t xml:space="preserve">ب- تلاش برای نفوذ به ارکان نظام اسلامی... 191</w:t>
      </w:r>
    </w:p>
    <w:p>
      <w:pPr>
        <w:pStyle w:val="BookText"/>
      </w:pPr>
      <w:r>
        <w:rPr>
          <w:rFonts w:ascii="IRNazanin" w:hAnsi="IRNazanin" w:eastAsia="IRNazanin" w:cs="IRNazanin"/>
          <w:lang w:bidi="fa-IR"/>
          <w:color w:val="111111"/>
          <w:sz w:val="28"/>
          <w:szCs w:val="28"/>
          <w:rtl/>
        </w:rPr>
        <w:t xml:space="preserve">2-2-5- نفاق و نیرنگ... 193</w:t>
      </w:r>
    </w:p>
    <w:p>
      <w:pPr>
        <w:pStyle w:val="BookText"/>
      </w:pPr>
      <w:r>
        <w:rPr>
          <w:rFonts w:ascii="IRNazanin" w:hAnsi="IRNazanin" w:eastAsia="IRNazanin" w:cs="IRNazanin"/>
          <w:lang w:bidi="fa-IR"/>
          <w:color w:val="111111"/>
          <w:sz w:val="28"/>
          <w:szCs w:val="28"/>
          <w:rtl/>
        </w:rPr>
        <w:t xml:space="preserve">2-2-6- گسترش انواع فساد... 194</w:t>
      </w:r>
    </w:p>
    <w:p>
      <w:pPr>
        <w:pStyle w:val="BookText"/>
      </w:pPr>
      <w:r>
        <w:rPr>
          <w:rFonts w:ascii="IRNazanin" w:hAnsi="IRNazanin" w:eastAsia="IRNazanin" w:cs="IRNazanin"/>
          <w:lang w:bidi="fa-IR"/>
          <w:color w:val="111111"/>
          <w:sz w:val="28"/>
          <w:szCs w:val="28"/>
          <w:rtl/>
        </w:rPr>
        <w:t xml:space="preserve">2-2-6-1- فساد اخلاقی... 195</w:t>
      </w:r>
    </w:p>
    <w:p>
      <w:pPr>
        <w:pStyle w:val="BookText"/>
      </w:pPr>
      <w:r>
        <w:rPr>
          <w:rFonts w:ascii="IRNazanin" w:hAnsi="IRNazanin" w:eastAsia="IRNazanin" w:cs="IRNazanin"/>
          <w:lang w:bidi="fa-IR"/>
          <w:color w:val="111111"/>
          <w:sz w:val="28"/>
          <w:szCs w:val="28"/>
          <w:rtl/>
        </w:rPr>
        <w:t xml:space="preserve">2-2-6-2- فساد جنسی... 196</w:t>
      </w:r>
    </w:p>
    <w:p>
      <w:pPr>
        <w:pStyle w:val="BookText"/>
      </w:pPr>
      <w:r>
        <w:rPr>
          <w:rFonts w:ascii="IRNazanin" w:hAnsi="IRNazanin" w:eastAsia="IRNazanin" w:cs="IRNazanin"/>
          <w:lang w:bidi="fa-IR"/>
          <w:color w:val="111111"/>
          <w:sz w:val="28"/>
          <w:szCs w:val="28"/>
          <w:rtl/>
        </w:rPr>
        <w:t xml:space="preserve">2-2-6-3- فساد اداری... 198</w:t>
      </w:r>
    </w:p>
    <w:p>
      <w:pPr>
        <w:pStyle w:val="BookText"/>
      </w:pPr>
      <w:r>
        <w:rPr>
          <w:rFonts w:ascii="IRNazanin" w:hAnsi="IRNazanin" w:eastAsia="IRNazanin" w:cs="IRNazanin"/>
          <w:lang w:bidi="fa-IR"/>
          <w:color w:val="111111"/>
          <w:sz w:val="28"/>
          <w:szCs w:val="28"/>
          <w:rtl/>
        </w:rPr>
        <w:t xml:space="preserve">2-2-6-4- فساد اقتصادی...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رابطه فساد اداری و فساد اقتصادی... 200</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 تحقير توده‌هاى مستضعف... 200</w:t>
      </w:r>
    </w:p>
    <w:p>
      <w:pPr>
        <w:pStyle w:val="BookText"/>
      </w:pPr>
      <w:r>
        <w:rPr>
          <w:rFonts w:ascii="IRNazanin" w:hAnsi="IRNazanin" w:eastAsia="IRNazanin" w:cs="IRNazanin"/>
          <w:lang w:bidi="fa-IR"/>
          <w:color w:val="111111"/>
          <w:sz w:val="28"/>
          <w:szCs w:val="28"/>
          <w:rtl/>
        </w:rPr>
        <w:t xml:space="preserve">2-2-8- آزار رساندن به پیامبر اکرم و مسلمانان... 200</w:t>
      </w:r>
    </w:p>
    <w:p>
      <w:pPr>
        <w:pStyle w:val="BookText"/>
      </w:pPr>
      <w:r>
        <w:rPr>
          <w:rFonts w:ascii="IRNazanin" w:hAnsi="IRNazanin" w:eastAsia="IRNazanin" w:cs="IRNazanin"/>
          <w:lang w:bidi="fa-IR"/>
          <w:color w:val="111111"/>
          <w:sz w:val="28"/>
          <w:szCs w:val="28"/>
          <w:rtl/>
        </w:rPr>
        <w:t xml:space="preserve">2-2-9- تمسخر انبیاء و پیروانشان... 201</w:t>
      </w:r>
    </w:p>
    <w:p>
      <w:pPr>
        <w:pStyle w:val="BookText"/>
      </w:pPr>
      <w:r>
        <w:rPr>
          <w:rFonts w:ascii="IRNazanin" w:hAnsi="IRNazanin" w:eastAsia="IRNazanin" w:cs="IRNazanin"/>
          <w:lang w:bidi="fa-IR"/>
          <w:color w:val="111111"/>
          <w:sz w:val="28"/>
          <w:szCs w:val="28"/>
          <w:rtl/>
        </w:rPr>
        <w:t xml:space="preserve">2-2-10- ایجاد ناامیدی درجامعه (یأس)... 202</w:t>
      </w:r>
    </w:p>
    <w:p>
      <w:pPr>
        <w:pStyle w:val="BookText"/>
      </w:pPr>
      <w:r>
        <w:rPr>
          <w:rFonts w:ascii="IRNazanin" w:hAnsi="IRNazanin" w:eastAsia="IRNazanin" w:cs="IRNazanin"/>
          <w:lang w:bidi="fa-IR"/>
          <w:color w:val="111111"/>
          <w:sz w:val="28"/>
          <w:szCs w:val="28"/>
          <w:rtl/>
        </w:rPr>
        <w:t xml:space="preserve">2-2-11- ترویج اعتیاد و مسکرات... 203</w:t>
      </w:r>
    </w:p>
    <w:p>
      <w:pPr>
        <w:pStyle w:val="BookText"/>
      </w:pPr>
      <w:r>
        <w:rPr>
          <w:rFonts w:ascii="IRNazanin" w:hAnsi="IRNazanin" w:eastAsia="IRNazanin" w:cs="IRNazanin"/>
          <w:lang w:bidi="fa-IR"/>
          <w:color w:val="111111"/>
          <w:sz w:val="28"/>
          <w:szCs w:val="28"/>
          <w:rtl/>
        </w:rPr>
        <w:t xml:space="preserve">بخش پنجم: شیوه‌های خصومت جنگ نرم دشمنان با اسلام در بعد نظامی... 205</w:t>
      </w:r>
    </w:p>
    <w:p>
      <w:pPr>
        <w:pStyle w:val="BookText"/>
      </w:pPr>
      <w:r>
        <w:rPr>
          <w:rFonts w:ascii="IRNazanin" w:hAnsi="IRNazanin" w:eastAsia="IRNazanin" w:cs="IRNazanin"/>
          <w:lang w:bidi="fa-IR"/>
          <w:color w:val="111111"/>
          <w:sz w:val="28"/>
          <w:szCs w:val="28"/>
          <w:rtl/>
        </w:rPr>
        <w:t xml:space="preserve">مقدمه...206</w:t>
      </w:r>
    </w:p>
    <w:p>
      <w:pPr>
        <w:pStyle w:val="BookText"/>
      </w:pPr>
      <w:r>
        <w:rPr>
          <w:rFonts w:ascii="IRNazanin" w:hAnsi="IRNazanin" w:eastAsia="IRNazanin" w:cs="IRNazanin"/>
          <w:lang w:bidi="fa-IR"/>
          <w:color w:val="111111"/>
          <w:sz w:val="28"/>
          <w:szCs w:val="28"/>
          <w:rtl/>
        </w:rPr>
        <w:t xml:space="preserve">2-3-1- جنگ‌افروزی... 206</w:t>
      </w:r>
    </w:p>
    <w:p>
      <w:pPr>
        <w:pStyle w:val="BookText"/>
      </w:pPr>
      <w:r>
        <w:rPr>
          <w:rFonts w:ascii="IRNazanin" w:hAnsi="IRNazanin" w:eastAsia="IRNazanin" w:cs="IRNazanin"/>
          <w:lang w:bidi="fa-IR"/>
          <w:color w:val="111111"/>
          <w:sz w:val="28"/>
          <w:szCs w:val="28"/>
          <w:rtl/>
        </w:rPr>
        <w:t xml:space="preserve">2-3-2- طرح ترور پیامبر اسلام (صلی الله علیه و آله و سلم) ...209</w:t>
      </w:r>
    </w:p>
    <w:p>
      <w:pPr>
        <w:pStyle w:val="BookText"/>
      </w:pPr>
      <w:r>
        <w:rPr>
          <w:rFonts w:ascii="IRNazanin" w:hAnsi="IRNazanin" w:eastAsia="IRNazanin" w:cs="IRNazanin"/>
          <w:lang w:bidi="fa-IR"/>
          <w:color w:val="111111"/>
          <w:sz w:val="28"/>
          <w:szCs w:val="28"/>
          <w:rtl/>
        </w:rPr>
        <w:t xml:space="preserve">2-3-3- تحریک و تجهیز مخالفان اسلام... 211</w:t>
      </w:r>
    </w:p>
    <w:p>
      <w:pPr>
        <w:pStyle w:val="BookText"/>
      </w:pPr>
      <w:r>
        <w:rPr>
          <w:rFonts w:ascii="IRNazanin" w:hAnsi="IRNazanin" w:eastAsia="IRNazanin" w:cs="IRNazanin"/>
          <w:lang w:bidi="fa-IR"/>
          <w:color w:val="111111"/>
          <w:sz w:val="28"/>
          <w:szCs w:val="28"/>
          <w:rtl/>
        </w:rPr>
        <w:t xml:space="preserve">ب. تحریک سران بنی قریظه... 212</w:t>
      </w:r>
    </w:p>
    <w:p>
      <w:pPr>
        <w:pStyle w:val="BookText"/>
      </w:pPr>
      <w:r>
        <w:rPr>
          <w:rFonts w:ascii="IRNazanin" w:hAnsi="IRNazanin" w:eastAsia="IRNazanin" w:cs="IRNazanin"/>
          <w:lang w:bidi="fa-IR"/>
          <w:color w:val="111111"/>
          <w:sz w:val="28"/>
          <w:szCs w:val="28"/>
          <w:rtl/>
        </w:rPr>
        <w:t xml:space="preserve">2-3-4- تهدید امنیت (ایجاد ناامنی و تهدید نظامی) ...213</w:t>
      </w:r>
    </w:p>
    <w:p>
      <w:pPr>
        <w:pStyle w:val="BookText"/>
      </w:pPr>
      <w:r>
        <w:rPr>
          <w:rFonts w:ascii="IRNazanin" w:hAnsi="IRNazanin" w:eastAsia="IRNazanin" w:cs="IRNazanin"/>
          <w:lang w:bidi="fa-IR"/>
          <w:color w:val="111111"/>
          <w:sz w:val="28"/>
          <w:szCs w:val="28"/>
          <w:rtl/>
        </w:rPr>
        <w:t xml:space="preserve">2-3-5- جاسوسی علیه مسلمانان... 214</w:t>
      </w:r>
    </w:p>
    <w:p>
      <w:pPr>
        <w:pStyle w:val="BookText"/>
      </w:pPr>
      <w:r>
        <w:rPr>
          <w:rFonts w:ascii="IRNazanin" w:hAnsi="IRNazanin" w:eastAsia="IRNazanin" w:cs="IRNazanin"/>
          <w:lang w:bidi="fa-IR"/>
          <w:color w:val="111111"/>
          <w:sz w:val="28"/>
          <w:szCs w:val="28"/>
          <w:rtl/>
        </w:rPr>
        <w:t xml:space="preserve">الف- جاسوسی و خیانت ابولبابه انصاری... 214</w:t>
      </w:r>
    </w:p>
    <w:p>
      <w:pPr>
        <w:pStyle w:val="BookText"/>
      </w:pPr>
      <w:r>
        <w:rPr>
          <w:rFonts w:ascii="IRNazanin" w:hAnsi="IRNazanin" w:eastAsia="IRNazanin" w:cs="IRNazanin"/>
          <w:lang w:bidi="fa-IR"/>
          <w:color w:val="111111"/>
          <w:sz w:val="28"/>
          <w:szCs w:val="28"/>
          <w:rtl/>
        </w:rPr>
        <w:t xml:space="preserve">ب- جاسوسی حاطب بن ابی بلتعه... 215</w:t>
      </w:r>
    </w:p>
    <w:p>
      <w:pPr>
        <w:pStyle w:val="BookText"/>
      </w:pPr>
      <w:r>
        <w:rPr>
          <w:rFonts w:ascii="IRNazanin" w:hAnsi="IRNazanin" w:eastAsia="IRNazanin" w:cs="IRNazanin"/>
          <w:lang w:bidi="fa-IR"/>
          <w:color w:val="111111"/>
          <w:sz w:val="28"/>
          <w:szCs w:val="28"/>
          <w:rtl/>
        </w:rPr>
        <w:t xml:space="preserve">ج- جاسوسی از روی نیاز... 217</w:t>
      </w:r>
    </w:p>
    <w:p>
      <w:pPr>
        <w:pStyle w:val="BookText"/>
      </w:pPr>
      <w:r>
        <w:rPr>
          <w:rFonts w:ascii="IRNazanin" w:hAnsi="IRNazanin" w:eastAsia="IRNazanin" w:cs="IRNazanin"/>
          <w:lang w:bidi="fa-IR"/>
          <w:color w:val="111111"/>
          <w:sz w:val="28"/>
          <w:szCs w:val="28"/>
          <w:rtl/>
        </w:rPr>
        <w:t xml:space="preserve">د- جاسوسی منافقان... 217</w:t>
      </w:r>
    </w:p>
    <w:p>
      <w:pPr>
        <w:pStyle w:val="BookText"/>
      </w:pPr>
      <w:r>
        <w:rPr>
          <w:rFonts w:ascii="IRNazanin" w:hAnsi="IRNazanin" w:eastAsia="IRNazanin" w:cs="IRNazanin"/>
          <w:lang w:bidi="fa-IR"/>
          <w:color w:val="111111"/>
          <w:sz w:val="28"/>
          <w:szCs w:val="28"/>
          <w:rtl/>
        </w:rPr>
        <w:t xml:space="preserve">2-3-6- تلاش برای تضعیف روحیه لشگریان اسلام... 219</w:t>
      </w:r>
    </w:p>
    <w:p>
      <w:pPr>
        <w:pStyle w:val="BookText"/>
      </w:pPr>
      <w:r>
        <w:rPr>
          <w:rFonts w:ascii="IRNazanin" w:hAnsi="IRNazanin" w:eastAsia="IRNazanin" w:cs="IRNazanin"/>
          <w:lang w:bidi="fa-IR"/>
          <w:color w:val="111111"/>
          <w:sz w:val="28"/>
          <w:szCs w:val="28"/>
          <w:rtl/>
        </w:rPr>
        <w:t xml:space="preserve">2-3-7- تضعیف روحیه ایثارگران و خانواده شهدا ...220</w:t>
      </w:r>
    </w:p>
    <w:p>
      <w:pPr>
        <w:pStyle w:val="BookText"/>
      </w:pPr>
      <w:r>
        <w:rPr>
          <w:rFonts w:ascii="IRNazanin" w:hAnsi="IRNazanin" w:eastAsia="IRNazanin" w:cs="IRNazanin"/>
          <w:lang w:bidi="fa-IR"/>
          <w:color w:val="111111"/>
          <w:sz w:val="28"/>
          <w:szCs w:val="28"/>
          <w:rtl/>
        </w:rPr>
        <w:t xml:space="preserve">بخش ششم: شیوه‌های جنگ نرم در حوزه فرهنگی.. 221</w:t>
      </w:r>
    </w:p>
    <w:p>
      <w:pPr>
        <w:pStyle w:val="BookText"/>
      </w:pPr>
      <w:r>
        <w:rPr>
          <w:rFonts w:ascii="IRNazanin" w:hAnsi="IRNazanin" w:eastAsia="IRNazanin" w:cs="IRNazanin"/>
          <w:lang w:bidi="fa-IR"/>
          <w:color w:val="111111"/>
          <w:sz w:val="28"/>
          <w:szCs w:val="28"/>
          <w:rtl/>
        </w:rPr>
        <w:t xml:space="preserve">مقدمه... 222</w:t>
      </w:r>
    </w:p>
    <w:p>
      <w:pPr>
        <w:pStyle w:val="BookText"/>
      </w:pPr>
      <w:r>
        <w:rPr>
          <w:rFonts w:ascii="IRNazanin" w:hAnsi="IRNazanin" w:eastAsia="IRNazanin" w:cs="IRNazanin"/>
          <w:lang w:bidi="fa-IR"/>
          <w:color w:val="111111"/>
          <w:sz w:val="28"/>
          <w:szCs w:val="28"/>
          <w:rtl/>
        </w:rPr>
        <w:t xml:space="preserve">فرهنگ... 223</w:t>
      </w:r>
    </w:p>
    <w:p>
      <w:pPr>
        <w:pStyle w:val="BookText"/>
      </w:pPr>
      <w:r>
        <w:rPr>
          <w:rFonts w:ascii="IRNazanin" w:hAnsi="IRNazanin" w:eastAsia="IRNazanin" w:cs="IRNazanin"/>
          <w:lang w:bidi="fa-IR"/>
          <w:color w:val="111111"/>
          <w:sz w:val="28"/>
          <w:szCs w:val="28"/>
          <w:rtl/>
        </w:rPr>
        <w:t xml:space="preserve">2-4- شیوه‌های خصومت مستکبرین با اسلام از بعد فرهنگی... 224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2-4-1- انکار رسالت پیامبر اکرم (صلی الله علیه و آله و سلم)، حقیقت گریزی و نژادپرستی... 224</w:t>
      </w:r>
    </w:p>
    <w:p>
      <w:pPr>
        <w:pStyle w:val="BookText"/>
      </w:pPr>
      <w:r>
        <w:rPr>
          <w:rFonts w:ascii="IRNazanin" w:hAnsi="IRNazanin" w:eastAsia="IRNazanin" w:cs="IRNazanin"/>
          <w:lang w:bidi="fa-IR"/>
          <w:color w:val="111111"/>
          <w:sz w:val="28"/>
          <w:szCs w:val="28"/>
          <w:rtl/>
        </w:rPr>
        <w:t xml:space="preserve">2-4-2- سعی در گمراه کردن مسلمانان و مردم با شیوه‌های گوناگون... 225</w:t>
      </w:r>
    </w:p>
    <w:p>
      <w:pPr>
        <w:pStyle w:val="BookText"/>
      </w:pPr>
      <w:r>
        <w:rPr>
          <w:rFonts w:ascii="IRNazanin" w:hAnsi="IRNazanin" w:eastAsia="IRNazanin" w:cs="IRNazanin"/>
          <w:lang w:bidi="fa-IR"/>
          <w:color w:val="111111"/>
          <w:sz w:val="28"/>
          <w:szCs w:val="28"/>
          <w:rtl/>
        </w:rPr>
        <w:t xml:space="preserve">2-4-2-1- تضعیف توحید (نسبت فقر دادن به خدا) ...226</w:t>
      </w:r>
    </w:p>
    <w:p>
      <w:pPr>
        <w:pStyle w:val="BookText"/>
      </w:pPr>
      <w:r>
        <w:rPr>
          <w:rFonts w:ascii="IRNazanin" w:hAnsi="IRNazanin" w:eastAsia="IRNazanin" w:cs="IRNazanin"/>
          <w:lang w:bidi="fa-IR"/>
          <w:color w:val="111111"/>
          <w:sz w:val="28"/>
          <w:szCs w:val="28"/>
          <w:rtl/>
        </w:rPr>
        <w:t xml:space="preserve">2-4-2-2- شبهه ارائه تورات در قرآن به‌گونه‌ای تحریف یافته! و منکر رسالت نبی مکرم اسلام... 226</w:t>
      </w:r>
    </w:p>
    <w:p>
      <w:pPr>
        <w:pStyle w:val="BookText"/>
      </w:pPr>
      <w:r>
        <w:rPr>
          <w:rFonts w:ascii="IRNazanin" w:hAnsi="IRNazanin" w:eastAsia="IRNazanin" w:cs="IRNazanin"/>
          <w:lang w:bidi="fa-IR"/>
          <w:color w:val="111111"/>
          <w:sz w:val="28"/>
          <w:szCs w:val="28"/>
          <w:rtl/>
        </w:rPr>
        <w:t xml:space="preserve">2-4-1-3- ترجیح بت‌پرستی بر خداپرستی جهت ایجاد تردید در مسلمین... 227</w:t>
      </w:r>
    </w:p>
    <w:p>
      <w:pPr>
        <w:pStyle w:val="BookText"/>
      </w:pPr>
      <w:r>
        <w:rPr>
          <w:rFonts w:ascii="IRNazanin" w:hAnsi="IRNazanin" w:eastAsia="IRNazanin" w:cs="IRNazanin"/>
          <w:lang w:bidi="fa-IR"/>
          <w:color w:val="111111"/>
          <w:sz w:val="28"/>
          <w:szCs w:val="28"/>
          <w:rtl/>
        </w:rPr>
        <w:t xml:space="preserve">2-4-1-4- ترویج خرافات... 228</w:t>
      </w:r>
    </w:p>
    <w:p>
      <w:pPr>
        <w:pStyle w:val="BookText"/>
      </w:pPr>
      <w:r>
        <w:rPr>
          <w:rFonts w:ascii="IRNazanin" w:hAnsi="IRNazanin" w:eastAsia="IRNazanin" w:cs="IRNazanin"/>
          <w:lang w:bidi="fa-IR"/>
          <w:color w:val="111111"/>
          <w:sz w:val="28"/>
          <w:szCs w:val="28"/>
          <w:rtl/>
        </w:rPr>
        <w:t xml:space="preserve">2-4-1-5- شبه افکنی... 228</w:t>
      </w:r>
    </w:p>
    <w:p>
      <w:pPr>
        <w:pStyle w:val="BookText"/>
      </w:pPr>
      <w:r>
        <w:rPr>
          <w:rFonts w:ascii="IRNazanin" w:hAnsi="IRNazanin" w:eastAsia="IRNazanin" w:cs="IRNazanin"/>
          <w:lang w:bidi="fa-IR"/>
          <w:color w:val="111111"/>
          <w:sz w:val="28"/>
          <w:szCs w:val="28"/>
          <w:rtl/>
        </w:rPr>
        <w:t xml:space="preserve">2-4-3- به بازی گرفتن اصل دین... 229</w:t>
      </w:r>
    </w:p>
    <w:p>
      <w:pPr>
        <w:pStyle w:val="BookText"/>
      </w:pPr>
      <w:r>
        <w:rPr>
          <w:rFonts w:ascii="IRNazanin" w:hAnsi="IRNazanin" w:eastAsia="IRNazanin" w:cs="IRNazanin"/>
          <w:lang w:bidi="fa-IR"/>
          <w:color w:val="111111"/>
          <w:sz w:val="28"/>
          <w:szCs w:val="28"/>
          <w:rtl/>
        </w:rPr>
        <w:t xml:space="preserve">2-4-4- کتمان بشارت پیامبر اسلام... 230</w:t>
      </w:r>
    </w:p>
    <w:p>
      <w:pPr>
        <w:pStyle w:val="BookText"/>
      </w:pPr>
      <w:r>
        <w:rPr>
          <w:rFonts w:ascii="IRNazanin" w:hAnsi="IRNazanin" w:eastAsia="IRNazanin" w:cs="IRNazanin"/>
          <w:lang w:bidi="fa-IR"/>
          <w:color w:val="111111"/>
          <w:sz w:val="28"/>
          <w:szCs w:val="28"/>
          <w:rtl/>
        </w:rPr>
        <w:t xml:space="preserve">2-4-5- تحریف آموزه‌های اسلامی...231</w:t>
      </w:r>
    </w:p>
    <w:p>
      <w:pPr>
        <w:pStyle w:val="BookText"/>
      </w:pPr>
      <w:r>
        <w:rPr>
          <w:rFonts w:ascii="IRNazanin" w:hAnsi="IRNazanin" w:eastAsia="IRNazanin" w:cs="IRNazanin"/>
          <w:lang w:bidi="fa-IR"/>
          <w:color w:val="111111"/>
          <w:sz w:val="28"/>
          <w:szCs w:val="28"/>
          <w:rtl/>
        </w:rPr>
        <w:t xml:space="preserve">2-4-6- دشمنی با جبرئیل (علیه السلام)... 232</w:t>
      </w:r>
    </w:p>
    <w:p>
      <w:pPr>
        <w:pStyle w:val="BookText"/>
      </w:pPr>
      <w:r>
        <w:rPr>
          <w:rFonts w:ascii="IRNazanin" w:hAnsi="IRNazanin" w:eastAsia="IRNazanin" w:cs="IRNazanin"/>
          <w:lang w:bidi="fa-IR"/>
          <w:color w:val="111111"/>
          <w:sz w:val="28"/>
          <w:szCs w:val="28"/>
          <w:rtl/>
        </w:rPr>
        <w:t xml:space="preserve">بخش هفتم: شیوه‌های خصومت استکبار با اسلام از بعد اقتصادی... 233</w:t>
      </w:r>
    </w:p>
    <w:p>
      <w:pPr>
        <w:pStyle w:val="BookText"/>
      </w:pPr>
      <w:r>
        <w:rPr>
          <w:rFonts w:ascii="IRNazanin" w:hAnsi="IRNazanin" w:eastAsia="IRNazanin" w:cs="IRNazanin"/>
          <w:lang w:bidi="fa-IR"/>
          <w:color w:val="111111"/>
          <w:sz w:val="28"/>
          <w:szCs w:val="28"/>
          <w:rtl/>
        </w:rPr>
        <w:t xml:space="preserve">مقدمه... 234</w:t>
      </w:r>
    </w:p>
    <w:p>
      <w:pPr>
        <w:pStyle w:val="BookText"/>
      </w:pPr>
      <w:r>
        <w:rPr>
          <w:rFonts w:ascii="IRNazanin" w:hAnsi="IRNazanin" w:eastAsia="IRNazanin" w:cs="IRNazanin"/>
          <w:lang w:bidi="fa-IR"/>
          <w:color w:val="111111"/>
          <w:sz w:val="28"/>
          <w:szCs w:val="28"/>
          <w:rtl/>
        </w:rPr>
        <w:t xml:space="preserve">2-5-1- انحصارطلبی... 235</w:t>
      </w:r>
    </w:p>
    <w:p>
      <w:pPr>
        <w:pStyle w:val="BookText"/>
      </w:pPr>
      <w:r>
        <w:rPr>
          <w:rFonts w:ascii="IRNazanin" w:hAnsi="IRNazanin" w:eastAsia="IRNazanin" w:cs="IRNazanin"/>
          <w:lang w:bidi="fa-IR"/>
          <w:color w:val="111111"/>
          <w:sz w:val="28"/>
          <w:szCs w:val="28"/>
          <w:rtl/>
        </w:rPr>
        <w:t xml:space="preserve">2-5-2- تحریم اقتصادی... 236</w:t>
      </w:r>
    </w:p>
    <w:p>
      <w:pPr>
        <w:pStyle w:val="BookText"/>
      </w:pPr>
      <w:r>
        <w:rPr>
          <w:rFonts w:ascii="IRNazanin" w:hAnsi="IRNazanin" w:eastAsia="IRNazanin" w:cs="IRNazanin"/>
          <w:lang w:bidi="fa-IR"/>
          <w:color w:val="111111"/>
          <w:sz w:val="28"/>
          <w:szCs w:val="28"/>
          <w:rtl/>
        </w:rPr>
        <w:t xml:space="preserve">2-5-3- ترویج فساد اقتصادی... 237</w:t>
      </w:r>
    </w:p>
    <w:p>
      <w:pPr>
        <w:pStyle w:val="BookText"/>
      </w:pPr>
      <w:r>
        <w:rPr>
          <w:rFonts w:ascii="IRNazanin" w:hAnsi="IRNazanin" w:eastAsia="IRNazanin" w:cs="IRNazanin"/>
          <w:lang w:bidi="fa-IR"/>
          <w:color w:val="111111"/>
          <w:sz w:val="28"/>
          <w:szCs w:val="28"/>
          <w:rtl/>
        </w:rPr>
        <w:t xml:space="preserve">2-5-4- عدم بازپرداخت اموال مسلمین (توقیف و مصادره اموال)... 239</w:t>
      </w:r>
    </w:p>
    <w:p>
      <w:pPr>
        <w:pStyle w:val="BookText"/>
      </w:pPr>
      <w:r>
        <w:rPr>
          <w:rFonts w:ascii="IRNazanin" w:hAnsi="IRNazanin" w:eastAsia="IRNazanin" w:cs="IRNazanin"/>
          <w:lang w:bidi="fa-IR"/>
          <w:color w:val="111111"/>
          <w:sz w:val="28"/>
          <w:szCs w:val="28"/>
          <w:rtl/>
        </w:rPr>
        <w:t xml:space="preserve">2-5-5- ترغیب مسلمین به بخل‌ورزی (عدم همکاری اقتصادی با دولت اسلامی)... 240</w:t>
      </w:r>
    </w:p>
    <w:p>
      <w:pPr>
        <w:pStyle w:val="BookText"/>
      </w:pPr>
      <w:r>
        <w:rPr>
          <w:rFonts w:ascii="IRNazanin" w:hAnsi="IRNazanin" w:eastAsia="IRNazanin" w:cs="IRNazanin"/>
          <w:lang w:bidi="fa-IR"/>
          <w:color w:val="111111"/>
          <w:sz w:val="28"/>
          <w:szCs w:val="28"/>
          <w:rtl/>
        </w:rPr>
        <w:t xml:space="preserve">2-5-6- نابود کردن زیرساخت‌های اقتصادی-صنعتی... 241</w:t>
      </w:r>
    </w:p>
    <w:p>
      <w:pPr>
        <w:pStyle w:val="BookText"/>
      </w:pPr>
      <w:r>
        <w:rPr>
          <w:rFonts w:ascii="IRNazanin" w:hAnsi="IRNazanin" w:eastAsia="IRNazanin" w:cs="IRNazanin"/>
          <w:lang w:bidi="fa-IR"/>
          <w:color w:val="111111"/>
          <w:sz w:val="28"/>
          <w:szCs w:val="28"/>
          <w:rtl/>
        </w:rPr>
        <w:t xml:space="preserve">خلاصه فصل دوم...242</w:t>
      </w:r>
    </w:p>
    <w:p>
      <w:pPr>
        <w:pStyle w:val="BookText"/>
      </w:pPr>
      <w:r>
        <w:rPr>
          <w:rFonts w:ascii="IRNazanin" w:hAnsi="IRNazanin" w:eastAsia="IRNazanin" w:cs="IRNazanin"/>
          <w:lang w:bidi="fa-IR"/>
          <w:color w:val="111111"/>
          <w:sz w:val="28"/>
          <w:szCs w:val="28"/>
          <w:rtl/>
        </w:rPr>
        <w:t xml:space="preserve">فصل سوم: اصول و روش‌های مبارزه با جنگ نرم از نگاه قرآن... 245</w:t>
      </w:r>
    </w:p>
    <w:p>
      <w:pPr>
        <w:pStyle w:val="BookText"/>
      </w:pPr>
      <w:r>
        <w:rPr>
          <w:rFonts w:ascii="IRNazanin" w:hAnsi="IRNazanin" w:eastAsia="IRNazanin" w:cs="IRNazanin"/>
          <w:lang w:bidi="fa-IR"/>
          <w:color w:val="111111"/>
          <w:sz w:val="28"/>
          <w:szCs w:val="28"/>
          <w:rtl/>
        </w:rPr>
        <w:t xml:space="preserve">مقدمه فصل سوم... 246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هشتم: ضرورت و اصول مقابله با جنگ نرم... 249</w:t>
      </w:r>
    </w:p>
    <w:p>
      <w:pPr>
        <w:pStyle w:val="BookText"/>
      </w:pPr>
      <w:r>
        <w:rPr>
          <w:rFonts w:ascii="IRNazanin" w:hAnsi="IRNazanin" w:eastAsia="IRNazanin" w:cs="IRNazanin"/>
          <w:lang w:bidi="fa-IR"/>
          <w:color w:val="111111"/>
          <w:sz w:val="28"/>
          <w:szCs w:val="28"/>
          <w:rtl/>
        </w:rPr>
        <w:t xml:space="preserve">3-1-1- ضرورت مقابله با فتنه (جنگ نرم)... 250</w:t>
      </w:r>
    </w:p>
    <w:p>
      <w:pPr>
        <w:pStyle w:val="BookText"/>
      </w:pPr>
      <w:r>
        <w:rPr>
          <w:rFonts w:ascii="IRNazanin" w:hAnsi="IRNazanin" w:eastAsia="IRNazanin" w:cs="IRNazanin"/>
          <w:lang w:bidi="fa-IR"/>
          <w:color w:val="111111"/>
          <w:sz w:val="28"/>
          <w:szCs w:val="28"/>
          <w:rtl/>
        </w:rPr>
        <w:t xml:space="preserve">3-1-2- عوامل مؤثر در مقابله با جنگ نرم... 251</w:t>
      </w:r>
    </w:p>
    <w:p>
      <w:pPr>
        <w:pStyle w:val="BookText"/>
      </w:pPr>
      <w:r>
        <w:rPr>
          <w:rFonts w:ascii="IRNazanin" w:hAnsi="IRNazanin" w:eastAsia="IRNazanin" w:cs="IRNazanin"/>
          <w:lang w:bidi="fa-IR"/>
          <w:color w:val="111111"/>
          <w:sz w:val="28"/>
          <w:szCs w:val="28"/>
          <w:rtl/>
        </w:rPr>
        <w:t xml:space="preserve">3-1-2-1- وجود رهبری صالح و یاورانی راستین... 251</w:t>
      </w:r>
    </w:p>
    <w:p>
      <w:pPr>
        <w:pStyle w:val="BookText"/>
      </w:pPr>
      <w:r>
        <w:rPr>
          <w:rFonts w:ascii="IRNazanin" w:hAnsi="IRNazanin" w:eastAsia="IRNazanin" w:cs="IRNazanin"/>
          <w:lang w:bidi="fa-IR"/>
          <w:color w:val="111111"/>
          <w:sz w:val="28"/>
          <w:szCs w:val="28"/>
          <w:rtl/>
        </w:rPr>
        <w:t xml:space="preserve">3-1-2-2- پناه بردن به قرآن... 254</w:t>
      </w:r>
    </w:p>
    <w:p>
      <w:pPr>
        <w:pStyle w:val="BookText"/>
      </w:pPr>
      <w:r>
        <w:rPr>
          <w:rFonts w:ascii="IRNazanin" w:hAnsi="IRNazanin" w:eastAsia="IRNazanin" w:cs="IRNazanin"/>
          <w:lang w:bidi="fa-IR"/>
          <w:color w:val="111111"/>
          <w:sz w:val="28"/>
          <w:szCs w:val="28"/>
          <w:rtl/>
        </w:rPr>
        <w:t xml:space="preserve">3-1-2-3- علم و بصیرت... 255</w:t>
      </w:r>
    </w:p>
    <w:p>
      <w:pPr>
        <w:pStyle w:val="BookText"/>
      </w:pPr>
      <w:r>
        <w:rPr>
          <w:rFonts w:ascii="IRNazanin" w:hAnsi="IRNazanin" w:eastAsia="IRNazanin" w:cs="IRNazanin"/>
          <w:lang w:bidi="fa-IR"/>
          <w:color w:val="111111"/>
          <w:sz w:val="28"/>
          <w:szCs w:val="28"/>
          <w:rtl/>
        </w:rPr>
        <w:t xml:space="preserve">الف- علم به معنی دانستن مطالب و مسائل... 255</w:t>
      </w:r>
    </w:p>
    <w:p>
      <w:pPr>
        <w:pStyle w:val="BookText"/>
      </w:pPr>
      <w:r>
        <w:rPr>
          <w:rFonts w:ascii="IRNazanin" w:hAnsi="IRNazanin" w:eastAsia="IRNazanin" w:cs="IRNazanin"/>
          <w:lang w:bidi="fa-IR"/>
          <w:color w:val="111111"/>
          <w:sz w:val="28"/>
          <w:szCs w:val="28"/>
          <w:rtl/>
        </w:rPr>
        <w:t xml:space="preserve">ب- بصیرت... 256</w:t>
      </w:r>
    </w:p>
    <w:p>
      <w:pPr>
        <w:pStyle w:val="BookText"/>
      </w:pPr>
      <w:r>
        <w:rPr>
          <w:rFonts w:ascii="IRNazanin" w:hAnsi="IRNazanin" w:eastAsia="IRNazanin" w:cs="IRNazanin"/>
          <w:lang w:bidi="fa-IR"/>
          <w:color w:val="111111"/>
          <w:sz w:val="28"/>
          <w:szCs w:val="28"/>
          <w:rtl/>
        </w:rPr>
        <w:t xml:space="preserve">3-1-2-4- شناسایی و معرفی سران فتنه... 257</w:t>
      </w:r>
    </w:p>
    <w:p>
      <w:pPr>
        <w:pStyle w:val="BookText"/>
      </w:pPr>
      <w:r>
        <w:rPr>
          <w:rFonts w:ascii="IRNazanin" w:hAnsi="IRNazanin" w:eastAsia="IRNazanin" w:cs="IRNazanin"/>
          <w:lang w:bidi="fa-IR"/>
          <w:color w:val="111111"/>
          <w:sz w:val="28"/>
          <w:szCs w:val="28"/>
          <w:rtl/>
        </w:rPr>
        <w:t xml:space="preserve">3-1-2-5- حضور فعال نخبگان و یاران جبهه حق در جامعه...258</w:t>
      </w:r>
    </w:p>
    <w:p>
      <w:pPr>
        <w:pStyle w:val="BookText"/>
      </w:pPr>
      <w:r>
        <w:rPr>
          <w:rFonts w:ascii="IRNazanin" w:hAnsi="IRNazanin" w:eastAsia="IRNazanin" w:cs="IRNazanin"/>
          <w:lang w:bidi="fa-IR"/>
          <w:color w:val="111111"/>
          <w:sz w:val="28"/>
          <w:szCs w:val="28"/>
          <w:rtl/>
        </w:rPr>
        <w:t xml:space="preserve">3-1-2-6- حضور توده مردم (حامیان حق) در خارج از صحنۀ فتنه...258</w:t>
      </w:r>
    </w:p>
    <w:p>
      <w:pPr>
        <w:pStyle w:val="BookText"/>
      </w:pPr>
      <w:r>
        <w:rPr>
          <w:rFonts w:ascii="IRNazanin" w:hAnsi="IRNazanin" w:eastAsia="IRNazanin" w:cs="IRNazanin"/>
          <w:lang w:bidi="fa-IR"/>
          <w:color w:val="111111"/>
          <w:sz w:val="28"/>
          <w:szCs w:val="28"/>
          <w:rtl/>
        </w:rPr>
        <w:t xml:space="preserve">3-1-2-7- حرکت محتاطانه و پرهیز از احساسات... 259</w:t>
      </w:r>
    </w:p>
    <w:p>
      <w:pPr>
        <w:pStyle w:val="BookText"/>
      </w:pPr>
      <w:r>
        <w:rPr>
          <w:rFonts w:ascii="IRNazanin" w:hAnsi="IRNazanin" w:eastAsia="IRNazanin" w:cs="IRNazanin"/>
          <w:lang w:bidi="fa-IR"/>
          <w:color w:val="111111"/>
          <w:sz w:val="28"/>
          <w:szCs w:val="28"/>
          <w:rtl/>
        </w:rPr>
        <w:t xml:space="preserve">3-1-3- اصول مقابله با فتنه (جنگ نرم) ...260</w:t>
      </w:r>
    </w:p>
    <w:p>
      <w:pPr>
        <w:pStyle w:val="BookText"/>
      </w:pPr>
      <w:r>
        <w:rPr>
          <w:rFonts w:ascii="IRNazanin" w:hAnsi="IRNazanin" w:eastAsia="IRNazanin" w:cs="IRNazanin"/>
          <w:lang w:bidi="fa-IR"/>
          <w:color w:val="111111"/>
          <w:sz w:val="28"/>
          <w:szCs w:val="28"/>
          <w:rtl/>
        </w:rPr>
        <w:t xml:space="preserve">3-1-3-1- خودباوری (اعتمادبه‌نفس) همراه باایمان... 260</w:t>
      </w:r>
    </w:p>
    <w:p>
      <w:pPr>
        <w:pStyle w:val="BookText"/>
      </w:pPr>
      <w:r>
        <w:rPr>
          <w:rFonts w:ascii="IRNazanin" w:hAnsi="IRNazanin" w:eastAsia="IRNazanin" w:cs="IRNazanin"/>
          <w:lang w:bidi="fa-IR"/>
          <w:color w:val="111111"/>
          <w:sz w:val="28"/>
          <w:szCs w:val="28"/>
          <w:rtl/>
        </w:rPr>
        <w:t xml:space="preserve">3-1-3-2- استمرارِ مبارزه... 261</w:t>
      </w:r>
    </w:p>
    <w:p>
      <w:pPr>
        <w:pStyle w:val="BookText"/>
      </w:pPr>
      <w:r>
        <w:rPr>
          <w:rFonts w:ascii="IRNazanin" w:hAnsi="IRNazanin" w:eastAsia="IRNazanin" w:cs="IRNazanin"/>
          <w:lang w:bidi="fa-IR"/>
          <w:color w:val="111111"/>
          <w:sz w:val="28"/>
          <w:szCs w:val="28"/>
          <w:rtl/>
        </w:rPr>
        <w:t xml:space="preserve">3-1-3-3- صبر و تقوا... 262</w:t>
      </w:r>
    </w:p>
    <w:p>
      <w:pPr>
        <w:pStyle w:val="BookText"/>
      </w:pPr>
      <w:r>
        <w:rPr>
          <w:rFonts w:ascii="IRNazanin" w:hAnsi="IRNazanin" w:eastAsia="IRNazanin" w:cs="IRNazanin"/>
          <w:lang w:bidi="fa-IR"/>
          <w:color w:val="111111"/>
          <w:sz w:val="28"/>
          <w:szCs w:val="28"/>
          <w:rtl/>
        </w:rPr>
        <w:t xml:space="preserve">3-1-3-5- استمرار کنترل اجتماعی (امربه‌معروف و نهی از منکر)،... 264</w:t>
      </w:r>
    </w:p>
    <w:p>
      <w:pPr>
        <w:pStyle w:val="BookText"/>
      </w:pPr>
      <w:r>
        <w:rPr>
          <w:rFonts w:ascii="IRNazanin" w:hAnsi="IRNazanin" w:eastAsia="IRNazanin" w:cs="IRNazanin"/>
          <w:lang w:bidi="fa-IR"/>
          <w:color w:val="111111"/>
          <w:sz w:val="28"/>
          <w:szCs w:val="28"/>
          <w:rtl/>
        </w:rPr>
        <w:t xml:space="preserve">3-1-2-5- ترویج و تبلیغ قانون نفی سلطه (نفی سبیل)... 265</w:t>
      </w:r>
    </w:p>
    <w:p>
      <w:pPr>
        <w:pStyle w:val="BookText"/>
      </w:pPr>
      <w:r>
        <w:rPr>
          <w:rFonts w:ascii="IRNazanin" w:hAnsi="IRNazanin" w:eastAsia="IRNazanin" w:cs="IRNazanin"/>
          <w:lang w:bidi="fa-IR"/>
          <w:color w:val="111111"/>
          <w:sz w:val="28"/>
          <w:szCs w:val="28"/>
          <w:rtl/>
        </w:rPr>
        <w:t xml:space="preserve">3-1-4- روش‌های مهم، در مبارزه با مستکبرین... 266</w:t>
      </w:r>
    </w:p>
    <w:p>
      <w:pPr>
        <w:pStyle w:val="BookText"/>
      </w:pPr>
      <w:r>
        <w:rPr>
          <w:rFonts w:ascii="IRNazanin" w:hAnsi="IRNazanin" w:eastAsia="IRNazanin" w:cs="IRNazanin"/>
          <w:lang w:bidi="fa-IR"/>
          <w:color w:val="111111"/>
          <w:sz w:val="28"/>
          <w:szCs w:val="28"/>
          <w:rtl/>
        </w:rPr>
        <w:t xml:space="preserve">بخش نهم: روش‌های مبارزه با استکبار در بعد سیاسی... 267</w:t>
      </w:r>
    </w:p>
    <w:p>
      <w:pPr>
        <w:pStyle w:val="BookText"/>
      </w:pPr>
      <w:r>
        <w:rPr>
          <w:rFonts w:ascii="IRNazanin" w:hAnsi="IRNazanin" w:eastAsia="IRNazanin" w:cs="IRNazanin"/>
          <w:lang w:bidi="fa-IR"/>
          <w:color w:val="111111"/>
          <w:sz w:val="28"/>
          <w:szCs w:val="28"/>
          <w:rtl/>
        </w:rPr>
        <w:t xml:space="preserve">مقدمه بخش نهم...268</w:t>
      </w:r>
    </w:p>
    <w:p>
      <w:pPr>
        <w:pStyle w:val="BookText"/>
      </w:pPr>
      <w:r>
        <w:rPr>
          <w:rFonts w:ascii="IRNazanin" w:hAnsi="IRNazanin" w:eastAsia="IRNazanin" w:cs="IRNazanin"/>
          <w:lang w:bidi="fa-IR"/>
          <w:color w:val="111111"/>
          <w:sz w:val="28"/>
          <w:szCs w:val="28"/>
          <w:rtl/>
        </w:rPr>
        <w:t xml:space="preserve">3-2-1- عدم اعتماد و تکیه‌بر دشمن... 268</w:t>
      </w:r>
    </w:p>
    <w:p>
      <w:pPr>
        <w:pStyle w:val="BookText"/>
      </w:pPr>
      <w:r>
        <w:rPr>
          <w:rFonts w:ascii="IRNazanin" w:hAnsi="IRNazanin" w:eastAsia="IRNazanin" w:cs="IRNazanin"/>
          <w:lang w:bidi="fa-IR"/>
          <w:color w:val="111111"/>
          <w:sz w:val="28"/>
          <w:szCs w:val="28"/>
          <w:rtl/>
        </w:rPr>
        <w:t xml:space="preserve">3-2-2- از دشمن انتظار یاری نداشته باشید (یاری نجویید)... 269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3-2-3- عدم اعتماد به «صلح‌نامه‌ها و معاهدات» با دشمن... 270</w:t>
      </w:r>
    </w:p>
    <w:p>
      <w:pPr>
        <w:pStyle w:val="BookText"/>
      </w:pPr>
      <w:r>
        <w:rPr>
          <w:rFonts w:ascii="IRNazanin" w:hAnsi="IRNazanin" w:eastAsia="IRNazanin" w:cs="IRNazanin"/>
          <w:lang w:bidi="fa-IR"/>
          <w:color w:val="111111"/>
          <w:sz w:val="28"/>
          <w:szCs w:val="28"/>
          <w:rtl/>
        </w:rPr>
        <w:t xml:space="preserve">3-2-4- در مقابل پیمان‌شکنی دشمن، شما نیز پیمان را بشکنید!... 272</w:t>
      </w:r>
    </w:p>
    <w:p>
      <w:pPr>
        <w:pStyle w:val="BookText"/>
      </w:pPr>
      <w:r>
        <w:rPr>
          <w:rFonts w:ascii="IRNazanin" w:hAnsi="IRNazanin" w:eastAsia="IRNazanin" w:cs="IRNazanin"/>
          <w:lang w:bidi="fa-IR"/>
          <w:color w:val="111111"/>
          <w:sz w:val="28"/>
          <w:szCs w:val="28"/>
          <w:rtl/>
        </w:rPr>
        <w:t xml:space="preserve">3-2-5- درخواست صلح و معاهداتِ خفت‌بار از سوی مسلمین به دشمن، ممنوع... 272</w:t>
      </w:r>
    </w:p>
    <w:p>
      <w:pPr>
        <w:pStyle w:val="BookText"/>
      </w:pPr>
      <w:r>
        <w:rPr>
          <w:rFonts w:ascii="IRNazanin" w:hAnsi="IRNazanin" w:eastAsia="IRNazanin" w:cs="IRNazanin"/>
          <w:lang w:bidi="fa-IR"/>
          <w:color w:val="111111"/>
          <w:sz w:val="28"/>
          <w:szCs w:val="28"/>
          <w:rtl/>
        </w:rPr>
        <w:t xml:space="preserve">3-2-6- تکیه‌بر نیروها و توان داخلی... 273</w:t>
      </w:r>
    </w:p>
    <w:p>
      <w:pPr>
        <w:pStyle w:val="BookText"/>
      </w:pPr>
      <w:r>
        <w:rPr>
          <w:rFonts w:ascii="IRNazanin" w:hAnsi="IRNazanin" w:eastAsia="IRNazanin" w:cs="IRNazanin"/>
          <w:lang w:bidi="fa-IR"/>
          <w:color w:val="111111"/>
          <w:sz w:val="28"/>
          <w:szCs w:val="28"/>
          <w:rtl/>
        </w:rPr>
        <w:t xml:space="preserve">3-2-7- مقاومت و مبارزه با پیمان‌شکنان... 274</w:t>
      </w:r>
    </w:p>
    <w:p>
      <w:pPr>
        <w:pStyle w:val="BookText"/>
      </w:pPr>
      <w:r>
        <w:rPr>
          <w:rFonts w:ascii="IRNazanin" w:hAnsi="IRNazanin" w:eastAsia="IRNazanin" w:cs="IRNazanin"/>
          <w:lang w:bidi="fa-IR"/>
          <w:color w:val="111111"/>
          <w:sz w:val="28"/>
          <w:szCs w:val="28"/>
          <w:rtl/>
        </w:rPr>
        <w:t xml:space="preserve">3-2-8- زیر بار سازش با دشمن نروید... 275</w:t>
      </w:r>
    </w:p>
    <w:p>
      <w:pPr>
        <w:pStyle w:val="BookText"/>
      </w:pPr>
      <w:r>
        <w:rPr>
          <w:rFonts w:ascii="IRNazanin" w:hAnsi="IRNazanin" w:eastAsia="IRNazanin" w:cs="IRNazanin"/>
          <w:lang w:bidi="fa-IR"/>
          <w:color w:val="111111"/>
          <w:sz w:val="28"/>
          <w:szCs w:val="28"/>
          <w:rtl/>
        </w:rPr>
        <w:t xml:space="preserve">3-2-9- وحدت و یکپارچگی... 277</w:t>
      </w:r>
    </w:p>
    <w:p>
      <w:pPr>
        <w:pStyle w:val="BookText"/>
      </w:pPr>
      <w:r>
        <w:rPr>
          <w:rFonts w:ascii="IRNazanin" w:hAnsi="IRNazanin" w:eastAsia="IRNazanin" w:cs="IRNazanin"/>
          <w:lang w:bidi="fa-IR"/>
          <w:color w:val="111111"/>
          <w:sz w:val="28"/>
          <w:szCs w:val="28"/>
          <w:rtl/>
        </w:rPr>
        <w:t xml:space="preserve">3-2-10- شناسایی منافقان و مبارزه با آنان... 278</w:t>
      </w:r>
    </w:p>
    <w:p>
      <w:pPr>
        <w:pStyle w:val="BookText"/>
      </w:pPr>
      <w:r>
        <w:rPr>
          <w:rFonts w:ascii="IRNazanin" w:hAnsi="IRNazanin" w:eastAsia="IRNazanin" w:cs="IRNazanin"/>
          <w:lang w:bidi="fa-IR"/>
          <w:color w:val="111111"/>
          <w:sz w:val="28"/>
          <w:szCs w:val="28"/>
          <w:rtl/>
        </w:rPr>
        <w:t xml:space="preserve">3-2-11- اطاعت از رهبری... 280</w:t>
      </w:r>
    </w:p>
    <w:p>
      <w:pPr>
        <w:pStyle w:val="BookText"/>
      </w:pPr>
      <w:r>
        <w:rPr>
          <w:rFonts w:ascii="IRNazanin" w:hAnsi="IRNazanin" w:eastAsia="IRNazanin" w:cs="IRNazanin"/>
          <w:lang w:bidi="fa-IR"/>
          <w:color w:val="111111"/>
          <w:sz w:val="28"/>
          <w:szCs w:val="28"/>
          <w:rtl/>
        </w:rPr>
        <w:t xml:space="preserve">3-2-12- حمایت از رهبری (شناخت توطئه‌ها و دفع آن از ولی امر)... 281</w:t>
      </w:r>
    </w:p>
    <w:p>
      <w:pPr>
        <w:pStyle w:val="BookText"/>
      </w:pPr>
      <w:r>
        <w:rPr>
          <w:rFonts w:ascii="IRNazanin" w:hAnsi="IRNazanin" w:eastAsia="IRNazanin" w:cs="IRNazanin"/>
          <w:lang w:bidi="fa-IR"/>
          <w:color w:val="111111"/>
          <w:sz w:val="28"/>
          <w:szCs w:val="28"/>
          <w:rtl/>
        </w:rPr>
        <w:t xml:space="preserve">3-2-13- نگاهی گذرا به صلح و سابقه آن در قرآن کریم و سیره اهل‌بیت... 282</w:t>
      </w:r>
    </w:p>
    <w:p>
      <w:pPr>
        <w:pStyle w:val="BookText"/>
      </w:pPr>
      <w:r>
        <w:rPr>
          <w:rFonts w:ascii="IRNazanin" w:hAnsi="IRNazanin" w:eastAsia="IRNazanin" w:cs="IRNazanin"/>
          <w:lang w:bidi="fa-IR"/>
          <w:color w:val="111111"/>
          <w:sz w:val="28"/>
          <w:szCs w:val="28"/>
          <w:rtl/>
        </w:rPr>
        <w:t xml:space="preserve">الف- صلح‌نامه‌های تحمیلی... 283</w:t>
      </w:r>
    </w:p>
    <w:p>
      <w:pPr>
        <w:pStyle w:val="BookText"/>
      </w:pPr>
      <w:r>
        <w:rPr>
          <w:rFonts w:ascii="IRNazanin" w:hAnsi="IRNazanin" w:eastAsia="IRNazanin" w:cs="IRNazanin"/>
          <w:lang w:bidi="fa-IR"/>
          <w:color w:val="111111"/>
          <w:sz w:val="28"/>
          <w:szCs w:val="28"/>
          <w:rtl/>
        </w:rPr>
        <w:t xml:space="preserve">ب- پیمان در موضع قدرت... 284</w:t>
      </w:r>
    </w:p>
    <w:p>
      <w:pPr>
        <w:pStyle w:val="BookText"/>
      </w:pPr>
      <w:r>
        <w:rPr>
          <w:rFonts w:ascii="IRNazanin" w:hAnsi="IRNazanin" w:eastAsia="IRNazanin" w:cs="IRNazanin"/>
          <w:lang w:bidi="fa-IR"/>
          <w:color w:val="111111"/>
          <w:sz w:val="28"/>
          <w:szCs w:val="28"/>
          <w:rtl/>
        </w:rPr>
        <w:t xml:space="preserve">نکته‌های ویژۀ صلح حدیبیه... 284</w:t>
      </w:r>
    </w:p>
    <w:p>
      <w:pPr>
        <w:pStyle w:val="BookText"/>
      </w:pPr>
      <w:r>
        <w:rPr>
          <w:rFonts w:ascii="IRNazanin" w:hAnsi="IRNazanin" w:eastAsia="IRNazanin" w:cs="IRNazanin"/>
          <w:lang w:bidi="fa-IR"/>
          <w:color w:val="111111"/>
          <w:sz w:val="28"/>
          <w:szCs w:val="28"/>
          <w:rtl/>
        </w:rPr>
        <w:t xml:space="preserve">بخش دهم: شیوه‌های مقابله با جنگ نرم، در بعد اجتماعی... 287</w:t>
      </w:r>
    </w:p>
    <w:p>
      <w:pPr>
        <w:pStyle w:val="BookText"/>
      </w:pPr>
      <w:r>
        <w:rPr>
          <w:rFonts w:ascii="IRNazanin" w:hAnsi="IRNazanin" w:eastAsia="IRNazanin" w:cs="IRNazanin"/>
          <w:lang w:bidi="fa-IR"/>
          <w:color w:val="111111"/>
          <w:sz w:val="28"/>
          <w:szCs w:val="28"/>
          <w:rtl/>
        </w:rPr>
        <w:t xml:space="preserve">مقدمه بخش دهم... 288</w:t>
      </w:r>
    </w:p>
    <w:p>
      <w:pPr>
        <w:pStyle w:val="BookText"/>
      </w:pPr>
      <w:r>
        <w:rPr>
          <w:rFonts w:ascii="IRNazanin" w:hAnsi="IRNazanin" w:eastAsia="IRNazanin" w:cs="IRNazanin"/>
          <w:lang w:bidi="fa-IR"/>
          <w:color w:val="111111"/>
          <w:sz w:val="28"/>
          <w:szCs w:val="28"/>
          <w:rtl/>
        </w:rPr>
        <w:t xml:space="preserve">3-3-1- جلوگیری از شایعه... 288</w:t>
      </w:r>
    </w:p>
    <w:p>
      <w:pPr>
        <w:pStyle w:val="BookText"/>
      </w:pPr>
      <w:r>
        <w:rPr>
          <w:rFonts w:ascii="IRNazanin" w:hAnsi="IRNazanin" w:eastAsia="IRNazanin" w:cs="IRNazanin"/>
          <w:lang w:bidi="fa-IR"/>
          <w:color w:val="111111"/>
          <w:sz w:val="28"/>
          <w:szCs w:val="28"/>
          <w:rtl/>
        </w:rPr>
        <w:t xml:space="preserve">3-3-1-1- ارجاع خبر به آگاهان (اهل تشخيص)... 288</w:t>
      </w:r>
    </w:p>
    <w:p>
      <w:pPr>
        <w:pStyle w:val="BookText"/>
      </w:pPr>
      <w:r>
        <w:rPr>
          <w:rFonts w:ascii="IRNazanin" w:hAnsi="IRNazanin" w:eastAsia="IRNazanin" w:cs="IRNazanin"/>
          <w:lang w:bidi="fa-IR"/>
          <w:color w:val="111111"/>
          <w:sz w:val="28"/>
          <w:szCs w:val="28"/>
          <w:rtl/>
        </w:rPr>
        <w:t xml:space="preserve">3-3-1-2- تحقيق و بررسي اخبار و گزارش‌ها... 289</w:t>
      </w:r>
    </w:p>
    <w:p>
      <w:pPr>
        <w:pStyle w:val="BookText"/>
      </w:pPr>
      <w:r>
        <w:rPr>
          <w:rFonts w:ascii="IRNazanin" w:hAnsi="IRNazanin" w:eastAsia="IRNazanin" w:cs="IRNazanin"/>
          <w:lang w:bidi="fa-IR"/>
          <w:color w:val="111111"/>
          <w:sz w:val="28"/>
          <w:szCs w:val="28"/>
          <w:rtl/>
        </w:rPr>
        <w:t xml:space="preserve">3-3-1-3- پیروی از علم... 290</w:t>
      </w:r>
    </w:p>
    <w:p>
      <w:pPr>
        <w:pStyle w:val="BookText"/>
      </w:pPr>
      <w:r>
        <w:rPr>
          <w:rFonts w:ascii="IRNazanin" w:hAnsi="IRNazanin" w:eastAsia="IRNazanin" w:cs="IRNazanin"/>
          <w:lang w:bidi="fa-IR"/>
          <w:color w:val="111111"/>
          <w:sz w:val="28"/>
          <w:szCs w:val="28"/>
          <w:rtl/>
        </w:rPr>
        <w:t xml:space="preserve">3-3-2- تقویت روحیۀ استکبارستیزی و شجاعت... 290</w:t>
      </w:r>
    </w:p>
    <w:p>
      <w:pPr>
        <w:pStyle w:val="BookText"/>
      </w:pPr>
      <w:r>
        <w:rPr>
          <w:rFonts w:ascii="IRNazanin" w:hAnsi="IRNazanin" w:eastAsia="IRNazanin" w:cs="IRNazanin"/>
          <w:lang w:bidi="fa-IR"/>
          <w:color w:val="111111"/>
          <w:sz w:val="28"/>
          <w:szCs w:val="28"/>
          <w:rtl/>
        </w:rPr>
        <w:t xml:space="preserve">3-3-3- از دشمن نترسید... 292</w:t>
      </w:r>
    </w:p>
    <w:p>
      <w:pPr>
        <w:pStyle w:val="BookText"/>
      </w:pPr>
      <w:r>
        <w:rPr>
          <w:rFonts w:ascii="IRNazanin" w:hAnsi="IRNazanin" w:eastAsia="IRNazanin" w:cs="IRNazanin"/>
          <w:lang w:bidi="fa-IR"/>
          <w:color w:val="111111"/>
          <w:sz w:val="28"/>
          <w:szCs w:val="28"/>
          <w:rtl/>
        </w:rPr>
        <w:t xml:space="preserve">3-3-4- از تجهیزات و امکانات مادی دشمن شگفت‌زده نشوید... 293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3-3-5- ایمان به امدادهای غیبی و نصرت الهی... 294</w:t>
      </w:r>
    </w:p>
    <w:p>
      <w:pPr>
        <w:pStyle w:val="BookText"/>
      </w:pPr>
      <w:r>
        <w:rPr>
          <w:rFonts w:ascii="IRNazanin" w:hAnsi="IRNazanin" w:eastAsia="IRNazanin" w:cs="IRNazanin"/>
          <w:lang w:bidi="fa-IR"/>
          <w:color w:val="111111"/>
          <w:sz w:val="28"/>
          <w:szCs w:val="28"/>
          <w:rtl/>
        </w:rPr>
        <w:t xml:space="preserve">3-3-5- 1- لشکریان الهي... 295</w:t>
      </w:r>
    </w:p>
    <w:p>
      <w:pPr>
        <w:pStyle w:val="BookText"/>
      </w:pPr>
      <w:r>
        <w:rPr>
          <w:rFonts w:ascii="IRNazanin" w:hAnsi="IRNazanin" w:eastAsia="IRNazanin" w:cs="IRNazanin"/>
          <w:lang w:bidi="fa-IR"/>
          <w:color w:val="111111"/>
          <w:sz w:val="28"/>
          <w:szCs w:val="28"/>
          <w:rtl/>
        </w:rPr>
        <w:t xml:space="preserve">3-2-5-1-1- نزول باد شدید (طوفان)... 296</w:t>
      </w:r>
    </w:p>
    <w:p>
      <w:pPr>
        <w:pStyle w:val="BookText"/>
      </w:pPr>
      <w:r>
        <w:rPr>
          <w:rFonts w:ascii="IRNazanin" w:hAnsi="IRNazanin" w:eastAsia="IRNazanin" w:cs="IRNazanin"/>
          <w:lang w:bidi="fa-IR"/>
          <w:color w:val="111111"/>
          <w:sz w:val="28"/>
          <w:szCs w:val="28"/>
          <w:rtl/>
        </w:rPr>
        <w:t xml:space="preserve">3-3-5-1-2- نزول باران... 296</w:t>
      </w:r>
    </w:p>
    <w:p>
      <w:pPr>
        <w:pStyle w:val="BookText"/>
      </w:pPr>
      <w:r>
        <w:rPr>
          <w:rFonts w:ascii="IRNazanin" w:hAnsi="IRNazanin" w:eastAsia="IRNazanin" w:cs="IRNazanin"/>
          <w:lang w:bidi="fa-IR"/>
          <w:color w:val="111111"/>
          <w:sz w:val="28"/>
          <w:szCs w:val="28"/>
          <w:rtl/>
        </w:rPr>
        <w:t xml:space="preserve">3-3-5- 1-3- نزول فرشتگان... 296</w:t>
      </w:r>
    </w:p>
    <w:p>
      <w:pPr>
        <w:pStyle w:val="BookText"/>
      </w:pPr>
      <w:r>
        <w:rPr>
          <w:rFonts w:ascii="IRNazanin" w:hAnsi="IRNazanin" w:eastAsia="IRNazanin" w:cs="IRNazanin"/>
          <w:lang w:bidi="fa-IR"/>
          <w:color w:val="111111"/>
          <w:sz w:val="28"/>
          <w:szCs w:val="28"/>
          <w:rtl/>
        </w:rPr>
        <w:t xml:space="preserve">3-3-5-2- حفظ و صيانت در برابر دشمنان و حوادث ناگوار... 298</w:t>
      </w:r>
    </w:p>
    <w:p>
      <w:pPr>
        <w:pStyle w:val="BookText"/>
      </w:pPr>
      <w:r>
        <w:rPr>
          <w:rFonts w:ascii="IRNazanin" w:hAnsi="IRNazanin" w:eastAsia="IRNazanin" w:cs="IRNazanin"/>
          <w:lang w:bidi="fa-IR"/>
          <w:color w:val="111111"/>
          <w:sz w:val="28"/>
          <w:szCs w:val="28"/>
          <w:rtl/>
        </w:rPr>
        <w:t xml:space="preserve">3-3-5-3- اعطای آرامش و اطمينان قلبي... 299</w:t>
      </w:r>
    </w:p>
    <w:p>
      <w:pPr>
        <w:pStyle w:val="BookText"/>
      </w:pPr>
      <w:r>
        <w:rPr>
          <w:rFonts w:ascii="IRNazanin" w:hAnsi="IRNazanin" w:eastAsia="IRNazanin" w:cs="IRNazanin"/>
          <w:lang w:bidi="fa-IR"/>
          <w:color w:val="111111"/>
          <w:sz w:val="28"/>
          <w:szCs w:val="28"/>
          <w:rtl/>
        </w:rPr>
        <w:t xml:space="preserve">3-3-5-4- اندک نمايي... 300</w:t>
      </w:r>
    </w:p>
    <w:p>
      <w:pPr>
        <w:pStyle w:val="BookText"/>
      </w:pPr>
      <w:r>
        <w:rPr>
          <w:rFonts w:ascii="IRNazanin" w:hAnsi="IRNazanin" w:eastAsia="IRNazanin" w:cs="IRNazanin"/>
          <w:lang w:bidi="fa-IR"/>
          <w:color w:val="111111"/>
          <w:sz w:val="28"/>
          <w:szCs w:val="28"/>
          <w:rtl/>
        </w:rPr>
        <w:t xml:space="preserve">3-3-5-5- ایجاد ترس و وحشت در دل دشمنان... 302</w:t>
      </w:r>
    </w:p>
    <w:p>
      <w:pPr>
        <w:pStyle w:val="BookText"/>
      </w:pPr>
      <w:r>
        <w:rPr>
          <w:rFonts w:ascii="IRNazanin" w:hAnsi="IRNazanin" w:eastAsia="IRNazanin" w:cs="IRNazanin"/>
          <w:lang w:bidi="fa-IR"/>
          <w:color w:val="111111"/>
          <w:sz w:val="28"/>
          <w:szCs w:val="28"/>
          <w:rtl/>
        </w:rPr>
        <w:t xml:space="preserve">3-3-6- ترویج آزادگی و یکتاپرستی... 303</w:t>
      </w:r>
    </w:p>
    <w:p>
      <w:pPr>
        <w:pStyle w:val="BookText"/>
      </w:pPr>
      <w:r>
        <w:rPr>
          <w:rFonts w:ascii="IRNazanin" w:hAnsi="IRNazanin" w:eastAsia="IRNazanin" w:cs="IRNazanin"/>
          <w:lang w:bidi="fa-IR"/>
          <w:color w:val="111111"/>
          <w:sz w:val="28"/>
          <w:szCs w:val="28"/>
          <w:rtl/>
        </w:rPr>
        <w:t xml:space="preserve">3-3-7- تحقیر و شکستن شکوه ظاهری مستکبران... 304</w:t>
      </w:r>
    </w:p>
    <w:p>
      <w:pPr>
        <w:pStyle w:val="BookText"/>
      </w:pPr>
      <w:r>
        <w:rPr>
          <w:rFonts w:ascii="IRNazanin" w:hAnsi="IRNazanin" w:eastAsia="IRNazanin" w:cs="IRNazanin"/>
          <w:lang w:bidi="fa-IR"/>
          <w:color w:val="111111"/>
          <w:sz w:val="28"/>
          <w:szCs w:val="28"/>
          <w:rtl/>
        </w:rPr>
        <w:t xml:space="preserve">3-3-8- مبارزه با انواع فسادِ اجتماعی- اخلاقی... 305</w:t>
      </w:r>
    </w:p>
    <w:p>
      <w:pPr>
        <w:pStyle w:val="BookText"/>
      </w:pPr>
      <w:r>
        <w:rPr>
          <w:rFonts w:ascii="IRNazanin" w:hAnsi="IRNazanin" w:eastAsia="IRNazanin" w:cs="IRNazanin"/>
          <w:lang w:bidi="fa-IR"/>
          <w:color w:val="111111"/>
          <w:sz w:val="28"/>
          <w:szCs w:val="28"/>
          <w:rtl/>
        </w:rPr>
        <w:t xml:space="preserve">3-3-9- شناختِ حق و نشر آن... 306</w:t>
      </w:r>
    </w:p>
    <w:p>
      <w:pPr>
        <w:pStyle w:val="BookText"/>
      </w:pPr>
      <w:r>
        <w:rPr>
          <w:rFonts w:ascii="IRNazanin" w:hAnsi="IRNazanin" w:eastAsia="IRNazanin" w:cs="IRNazanin"/>
          <w:lang w:bidi="fa-IR"/>
          <w:color w:val="111111"/>
          <w:sz w:val="28"/>
          <w:szCs w:val="28"/>
          <w:rtl/>
        </w:rPr>
        <w:t xml:space="preserve">3-3-10- تزریق امید به جامعه... 307</w:t>
      </w:r>
    </w:p>
    <w:p>
      <w:pPr>
        <w:pStyle w:val="BookText"/>
      </w:pPr>
      <w:r>
        <w:rPr>
          <w:rFonts w:ascii="IRNazanin" w:hAnsi="IRNazanin" w:eastAsia="IRNazanin" w:cs="IRNazanin"/>
          <w:lang w:bidi="fa-IR"/>
          <w:color w:val="111111"/>
          <w:sz w:val="28"/>
          <w:szCs w:val="28"/>
          <w:rtl/>
        </w:rPr>
        <w:t xml:space="preserve">3-3-11- مبارزه با مواد مخدر و مسکرات... 309</w:t>
      </w:r>
    </w:p>
    <w:p>
      <w:pPr>
        <w:pStyle w:val="BookText"/>
      </w:pPr>
      <w:r>
        <w:rPr>
          <w:rFonts w:ascii="IRNazanin" w:hAnsi="IRNazanin" w:eastAsia="IRNazanin" w:cs="IRNazanin"/>
          <w:lang w:bidi="fa-IR"/>
          <w:color w:val="111111"/>
          <w:sz w:val="28"/>
          <w:szCs w:val="28"/>
          <w:rtl/>
        </w:rPr>
        <w:t xml:space="preserve">بخش یازدهم: شیوه‌های مقابله با استکبار درزمینة فرهنگی... 311</w:t>
      </w:r>
    </w:p>
    <w:p>
      <w:pPr>
        <w:pStyle w:val="BookText"/>
      </w:pPr>
      <w:r>
        <w:rPr>
          <w:rFonts w:ascii="IRNazanin" w:hAnsi="IRNazanin" w:eastAsia="IRNazanin" w:cs="IRNazanin"/>
          <w:lang w:bidi="fa-IR"/>
          <w:color w:val="111111"/>
          <w:sz w:val="28"/>
          <w:szCs w:val="28"/>
          <w:rtl/>
        </w:rPr>
        <w:t xml:space="preserve">3-4- شیوه‌های مقابله با استکبار درزمینة فرهنگی... 312</w:t>
      </w:r>
    </w:p>
    <w:p>
      <w:pPr>
        <w:pStyle w:val="BookText"/>
      </w:pPr>
      <w:r>
        <w:rPr>
          <w:rFonts w:ascii="IRNazanin" w:hAnsi="IRNazanin" w:eastAsia="IRNazanin" w:cs="IRNazanin"/>
          <w:lang w:bidi="fa-IR"/>
          <w:color w:val="111111"/>
          <w:sz w:val="28"/>
          <w:szCs w:val="28"/>
          <w:rtl/>
        </w:rPr>
        <w:t xml:space="preserve">3-4-1- تعمیق باورهای دینی و فرهنگی... 312</w:t>
      </w:r>
    </w:p>
    <w:p>
      <w:pPr>
        <w:pStyle w:val="BookText"/>
      </w:pPr>
      <w:r>
        <w:rPr>
          <w:rFonts w:ascii="IRNazanin" w:hAnsi="IRNazanin" w:eastAsia="IRNazanin" w:cs="IRNazanin"/>
          <w:lang w:bidi="fa-IR"/>
          <w:color w:val="111111"/>
          <w:sz w:val="28"/>
          <w:szCs w:val="28"/>
          <w:rtl/>
        </w:rPr>
        <w:t xml:space="preserve">3-4-1-1- ترویج عقل‌گرایی (ژرف‌اندیشی) در جامعه... 313</w:t>
      </w:r>
    </w:p>
    <w:p>
      <w:pPr>
        <w:pStyle w:val="BookText"/>
      </w:pPr>
      <w:r>
        <w:rPr>
          <w:rFonts w:ascii="IRNazanin" w:hAnsi="IRNazanin" w:eastAsia="IRNazanin" w:cs="IRNazanin"/>
          <w:lang w:bidi="fa-IR"/>
          <w:color w:val="111111"/>
          <w:sz w:val="28"/>
          <w:szCs w:val="28"/>
          <w:rtl/>
        </w:rPr>
        <w:t xml:space="preserve">3-4-1-2- به‌کارگیری اصول، روش‌های صحیح تربیتی... 314</w:t>
      </w:r>
    </w:p>
    <w:p>
      <w:pPr>
        <w:pStyle w:val="BookText"/>
      </w:pPr>
      <w:r>
        <w:rPr>
          <w:rFonts w:ascii="IRNazanin" w:hAnsi="IRNazanin" w:eastAsia="IRNazanin" w:cs="IRNazanin"/>
          <w:lang w:bidi="fa-IR"/>
          <w:color w:val="111111"/>
          <w:sz w:val="28"/>
          <w:szCs w:val="28"/>
          <w:rtl/>
        </w:rPr>
        <w:t xml:space="preserve">3-4-1-3- به‌کارگیری مبلغان دینی توانمند... 314</w:t>
      </w:r>
    </w:p>
    <w:p>
      <w:pPr>
        <w:pStyle w:val="BookText"/>
      </w:pPr>
      <w:r>
        <w:rPr>
          <w:rFonts w:ascii="IRNazanin" w:hAnsi="IRNazanin" w:eastAsia="IRNazanin" w:cs="IRNazanin"/>
          <w:lang w:bidi="fa-IR"/>
          <w:color w:val="111111"/>
          <w:sz w:val="28"/>
          <w:szCs w:val="28"/>
          <w:rtl/>
        </w:rPr>
        <w:t xml:space="preserve">3-4-1-4- تعظیم شعائر الهی... 315</w:t>
      </w:r>
    </w:p>
    <w:p>
      <w:pPr>
        <w:pStyle w:val="BookText"/>
      </w:pPr>
      <w:r>
        <w:rPr>
          <w:rFonts w:ascii="IRNazanin" w:hAnsi="IRNazanin" w:eastAsia="IRNazanin" w:cs="IRNazanin"/>
          <w:lang w:bidi="fa-IR"/>
          <w:color w:val="111111"/>
          <w:sz w:val="28"/>
          <w:szCs w:val="28"/>
          <w:rtl/>
        </w:rPr>
        <w:t xml:space="preserve">3-4-1-5- پرهیز از شبهات و پاسخگویی منطقی به آن‌ها ...315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دوازدهم: شیوه‌های مقابله با استکبار در بعد نظامی... 317</w:t>
      </w:r>
    </w:p>
    <w:p>
      <w:pPr>
        <w:pStyle w:val="BookText"/>
      </w:pPr>
      <w:r>
        <w:rPr>
          <w:rFonts w:ascii="IRNazanin" w:hAnsi="IRNazanin" w:eastAsia="IRNazanin" w:cs="IRNazanin"/>
          <w:lang w:bidi="fa-IR"/>
          <w:color w:val="111111"/>
          <w:sz w:val="28"/>
          <w:szCs w:val="28"/>
          <w:rtl/>
        </w:rPr>
        <w:t xml:space="preserve">3-5-1- تقویت توان دفاعی مسلمین... 318</w:t>
      </w:r>
    </w:p>
    <w:p>
      <w:pPr>
        <w:pStyle w:val="BookText"/>
      </w:pPr>
      <w:r>
        <w:rPr>
          <w:rFonts w:ascii="IRNazanin" w:hAnsi="IRNazanin" w:eastAsia="IRNazanin" w:cs="IRNazanin"/>
          <w:lang w:bidi="fa-IR"/>
          <w:color w:val="111111"/>
          <w:sz w:val="28"/>
          <w:szCs w:val="28"/>
          <w:rtl/>
        </w:rPr>
        <w:t xml:space="preserve">3-5-2- قدرت‌نمایی در برابر دشمن (رزمایش نظامی)... 319</w:t>
      </w:r>
    </w:p>
    <w:p>
      <w:pPr>
        <w:pStyle w:val="BookText"/>
      </w:pPr>
      <w:r>
        <w:rPr>
          <w:rFonts w:ascii="IRNazanin" w:hAnsi="IRNazanin" w:eastAsia="IRNazanin" w:cs="IRNazanin"/>
          <w:lang w:bidi="fa-IR"/>
          <w:color w:val="111111"/>
          <w:sz w:val="28"/>
          <w:szCs w:val="28"/>
          <w:rtl/>
        </w:rPr>
        <w:t xml:space="preserve">3-5-3- تأکید به مقابله‌به‌مثل (انتقام) ...320</w:t>
      </w:r>
    </w:p>
    <w:p>
      <w:pPr>
        <w:pStyle w:val="BookText"/>
      </w:pPr>
      <w:r>
        <w:rPr>
          <w:rFonts w:ascii="IRNazanin" w:hAnsi="IRNazanin" w:eastAsia="IRNazanin" w:cs="IRNazanin"/>
          <w:lang w:bidi="fa-IR"/>
          <w:color w:val="111111"/>
          <w:sz w:val="28"/>
          <w:szCs w:val="28"/>
          <w:rtl/>
        </w:rPr>
        <w:t xml:space="preserve">3-5-4- مراقبت و محافظت از سران اسلامی (شخصیت‌های مهم)... 321</w:t>
      </w:r>
    </w:p>
    <w:p>
      <w:pPr>
        <w:pStyle w:val="BookText"/>
      </w:pPr>
      <w:r>
        <w:rPr>
          <w:rFonts w:ascii="IRNazanin" w:hAnsi="IRNazanin" w:eastAsia="IRNazanin" w:cs="IRNazanin"/>
          <w:lang w:bidi="fa-IR"/>
          <w:color w:val="111111"/>
          <w:sz w:val="28"/>
          <w:szCs w:val="28"/>
          <w:rtl/>
        </w:rPr>
        <w:t xml:space="preserve">3-5-5- حفاظت از اسرار و اطلاعات... 322</w:t>
      </w:r>
    </w:p>
    <w:p>
      <w:pPr>
        <w:pStyle w:val="BookText"/>
      </w:pPr>
      <w:r>
        <w:rPr>
          <w:rFonts w:ascii="IRNazanin" w:hAnsi="IRNazanin" w:eastAsia="IRNazanin" w:cs="IRNazanin"/>
          <w:lang w:bidi="fa-IR"/>
          <w:color w:val="111111"/>
          <w:sz w:val="28"/>
          <w:szCs w:val="28"/>
          <w:rtl/>
        </w:rPr>
        <w:t xml:space="preserve">3-5-6- فراهم ساختن تجهیزات ضد جاسوسی... 323</w:t>
      </w:r>
    </w:p>
    <w:p>
      <w:pPr>
        <w:pStyle w:val="BookText"/>
      </w:pPr>
      <w:r>
        <w:rPr>
          <w:rFonts w:ascii="IRNazanin" w:hAnsi="IRNazanin" w:eastAsia="IRNazanin" w:cs="IRNazanin"/>
          <w:lang w:bidi="fa-IR"/>
          <w:color w:val="111111"/>
          <w:sz w:val="28"/>
          <w:szCs w:val="28"/>
          <w:rtl/>
        </w:rPr>
        <w:t xml:space="preserve">3-5-7- اشرافِ اطلاعاتی به دشمن... 324</w:t>
      </w:r>
    </w:p>
    <w:p>
      <w:pPr>
        <w:pStyle w:val="BookText"/>
      </w:pPr>
      <w:r>
        <w:rPr>
          <w:rFonts w:ascii="IRNazanin" w:hAnsi="IRNazanin" w:eastAsia="IRNazanin" w:cs="IRNazanin"/>
          <w:lang w:bidi="fa-IR"/>
          <w:color w:val="111111"/>
          <w:sz w:val="28"/>
          <w:szCs w:val="28"/>
          <w:rtl/>
        </w:rPr>
        <w:t xml:space="preserve">3-5-8- تقویت روحیه و انگیزه مدافعان امنیت... 324</w:t>
      </w:r>
    </w:p>
    <w:p>
      <w:pPr>
        <w:pStyle w:val="BookText"/>
      </w:pPr>
      <w:r>
        <w:rPr>
          <w:rFonts w:ascii="IRNazanin" w:hAnsi="IRNazanin" w:eastAsia="IRNazanin" w:cs="IRNazanin"/>
          <w:lang w:bidi="fa-IR"/>
          <w:color w:val="111111"/>
          <w:sz w:val="28"/>
          <w:szCs w:val="28"/>
          <w:rtl/>
        </w:rPr>
        <w:t xml:space="preserve">3-5-9- تقویت روحیه و انگیزه خانواده مدافعان امنیت (شهدا و ایثارگران)... 325</w:t>
      </w:r>
    </w:p>
    <w:p>
      <w:pPr>
        <w:pStyle w:val="BookText"/>
      </w:pPr>
      <w:r>
        <w:rPr>
          <w:rFonts w:ascii="IRNazanin" w:hAnsi="IRNazanin" w:eastAsia="IRNazanin" w:cs="IRNazanin"/>
          <w:lang w:bidi="fa-IR"/>
          <w:color w:val="111111"/>
          <w:sz w:val="28"/>
          <w:szCs w:val="28"/>
          <w:rtl/>
        </w:rPr>
        <w:t xml:space="preserve">بخش سیزدهم: شیوه‌های مقابله با جنگ نرم در حوزه اقتصاد.... 327</w:t>
      </w:r>
    </w:p>
    <w:p>
      <w:pPr>
        <w:pStyle w:val="BookText"/>
      </w:pPr>
      <w:r>
        <w:rPr>
          <w:rFonts w:ascii="IRNazanin" w:hAnsi="IRNazanin" w:eastAsia="IRNazanin" w:cs="IRNazanin"/>
          <w:lang w:bidi="fa-IR"/>
          <w:color w:val="111111"/>
          <w:sz w:val="28"/>
          <w:szCs w:val="28"/>
          <w:rtl/>
        </w:rPr>
        <w:t xml:space="preserve">مقدمه...328</w:t>
      </w:r>
    </w:p>
    <w:p>
      <w:pPr>
        <w:pStyle w:val="BookText"/>
      </w:pPr>
      <w:r>
        <w:rPr>
          <w:rFonts w:ascii="IRNazanin" w:hAnsi="IRNazanin" w:eastAsia="IRNazanin" w:cs="IRNazanin"/>
          <w:lang w:bidi="fa-IR"/>
          <w:color w:val="111111"/>
          <w:sz w:val="28"/>
          <w:szCs w:val="28"/>
          <w:rtl/>
        </w:rPr>
        <w:t xml:space="preserve">3-6-1- مبارزه با فساد اقتصادی... 328</w:t>
      </w:r>
    </w:p>
    <w:p>
      <w:pPr>
        <w:pStyle w:val="BookText"/>
      </w:pPr>
      <w:r>
        <w:rPr>
          <w:rFonts w:ascii="IRNazanin" w:hAnsi="IRNazanin" w:eastAsia="IRNazanin" w:cs="IRNazanin"/>
          <w:lang w:bidi="fa-IR"/>
          <w:color w:val="111111"/>
          <w:sz w:val="28"/>
          <w:szCs w:val="28"/>
          <w:rtl/>
        </w:rPr>
        <w:t xml:space="preserve">3-6-2- تقویت قدرت اقتصادی... 330</w:t>
      </w:r>
    </w:p>
    <w:p>
      <w:pPr>
        <w:pStyle w:val="BookText"/>
      </w:pPr>
      <w:r>
        <w:rPr>
          <w:rFonts w:ascii="IRNazanin" w:hAnsi="IRNazanin" w:eastAsia="IRNazanin" w:cs="IRNazanin"/>
          <w:lang w:bidi="fa-IR"/>
          <w:color w:val="111111"/>
          <w:sz w:val="28"/>
          <w:szCs w:val="28"/>
          <w:rtl/>
        </w:rPr>
        <w:t xml:space="preserve">الف- تولید (صنعت) ...331</w:t>
      </w:r>
    </w:p>
    <w:p>
      <w:pPr>
        <w:pStyle w:val="BookText"/>
      </w:pPr>
      <w:r>
        <w:rPr>
          <w:rFonts w:ascii="IRNazanin" w:hAnsi="IRNazanin" w:eastAsia="IRNazanin" w:cs="IRNazanin"/>
          <w:lang w:bidi="fa-IR"/>
          <w:color w:val="111111"/>
          <w:sz w:val="28"/>
          <w:szCs w:val="28"/>
          <w:rtl/>
        </w:rPr>
        <w:t xml:space="preserve">ب- توزیع... 334</w:t>
      </w:r>
    </w:p>
    <w:p>
      <w:pPr>
        <w:pStyle w:val="BookText"/>
      </w:pPr>
      <w:r>
        <w:rPr>
          <w:rFonts w:ascii="IRNazanin" w:hAnsi="IRNazanin" w:eastAsia="IRNazanin" w:cs="IRNazanin"/>
          <w:lang w:bidi="fa-IR"/>
          <w:color w:val="111111"/>
          <w:sz w:val="28"/>
          <w:szCs w:val="28"/>
          <w:rtl/>
        </w:rPr>
        <w:t xml:space="preserve">انواع توزیع... 334</w:t>
      </w:r>
    </w:p>
    <w:p>
      <w:pPr>
        <w:pStyle w:val="BookText"/>
      </w:pPr>
      <w:r>
        <w:rPr>
          <w:rFonts w:ascii="IRNazanin" w:hAnsi="IRNazanin" w:eastAsia="IRNazanin" w:cs="IRNazanin"/>
          <w:lang w:bidi="fa-IR"/>
          <w:color w:val="111111"/>
          <w:sz w:val="28"/>
          <w:szCs w:val="28"/>
          <w:rtl/>
        </w:rPr>
        <w:t xml:space="preserve">1- توزیع قبل از تولید:... 334</w:t>
      </w:r>
    </w:p>
    <w:p>
      <w:pPr>
        <w:pStyle w:val="BookText"/>
      </w:pPr>
      <w:r>
        <w:rPr>
          <w:rFonts w:ascii="IRNazanin" w:hAnsi="IRNazanin" w:eastAsia="IRNazanin" w:cs="IRNazanin"/>
          <w:lang w:bidi="fa-IR"/>
          <w:color w:val="111111"/>
          <w:sz w:val="28"/>
          <w:szCs w:val="28"/>
          <w:rtl/>
        </w:rPr>
        <w:t xml:space="preserve">2- توزیع بعد از تولید:... 335</w:t>
      </w:r>
    </w:p>
    <w:p>
      <w:pPr>
        <w:pStyle w:val="BookText"/>
      </w:pPr>
      <w:r>
        <w:rPr>
          <w:rFonts w:ascii="IRNazanin" w:hAnsi="IRNazanin" w:eastAsia="IRNazanin" w:cs="IRNazanin"/>
          <w:lang w:bidi="fa-IR"/>
          <w:color w:val="111111"/>
          <w:sz w:val="28"/>
          <w:szCs w:val="28"/>
          <w:rtl/>
        </w:rPr>
        <w:t xml:space="preserve">3- توزیع مجدد... 333</w:t>
      </w:r>
    </w:p>
    <w:p>
      <w:pPr>
        <w:pStyle w:val="BookText"/>
      </w:pPr>
      <w:r>
        <w:rPr>
          <w:rFonts w:ascii="IRNazanin" w:hAnsi="IRNazanin" w:eastAsia="IRNazanin" w:cs="IRNazanin"/>
          <w:lang w:bidi="fa-IR"/>
          <w:color w:val="111111"/>
          <w:sz w:val="28"/>
          <w:szCs w:val="28"/>
          <w:rtl/>
        </w:rPr>
        <w:t xml:space="preserve">سیاست‌های تکلیفی (واجب) در توزیع مجدد:... 335</w:t>
      </w:r>
    </w:p>
    <w:p>
      <w:pPr>
        <w:pStyle w:val="BookText"/>
      </w:pPr>
      <w:r>
        <w:rPr>
          <w:rFonts w:ascii="IRNazanin" w:hAnsi="IRNazanin" w:eastAsia="IRNazanin" w:cs="IRNazanin"/>
          <w:lang w:bidi="fa-IR"/>
          <w:color w:val="111111"/>
          <w:sz w:val="28"/>
          <w:szCs w:val="28"/>
          <w:rtl/>
        </w:rPr>
        <w:t xml:space="preserve">سیاست‌های تشویقی (انفاق) در توزیع مجدد:... 336</w:t>
      </w:r>
    </w:p>
    <w:p>
      <w:pPr>
        <w:pStyle w:val="BookText"/>
      </w:pPr>
      <w:r>
        <w:rPr>
          <w:rFonts w:ascii="IRNazanin" w:hAnsi="IRNazanin" w:eastAsia="IRNazanin" w:cs="IRNazanin"/>
          <w:lang w:bidi="fa-IR"/>
          <w:color w:val="111111"/>
          <w:sz w:val="28"/>
          <w:szCs w:val="28"/>
          <w:rtl/>
        </w:rPr>
        <w:t xml:space="preserve">ج- مصرف... 337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مصرف... 338</w:t>
      </w:r>
    </w:p>
    <w:p>
      <w:pPr>
        <w:pStyle w:val="BookText"/>
      </w:pPr>
      <w:r>
        <w:rPr>
          <w:rFonts w:ascii="IRNazanin" w:hAnsi="IRNazanin" w:eastAsia="IRNazanin" w:cs="IRNazanin"/>
          <w:lang w:bidi="fa-IR"/>
          <w:color w:val="111111"/>
          <w:sz w:val="28"/>
          <w:szCs w:val="28"/>
          <w:rtl/>
        </w:rPr>
        <w:t xml:space="preserve">اصل توجّه به اولویت‌ها در هزینه‌های مصرفی... 338</w:t>
      </w:r>
    </w:p>
    <w:p>
      <w:pPr>
        <w:pStyle w:val="BookText"/>
      </w:pPr>
      <w:r>
        <w:rPr>
          <w:rFonts w:ascii="IRNazanin" w:hAnsi="IRNazanin" w:eastAsia="IRNazanin" w:cs="IRNazanin"/>
          <w:lang w:bidi="fa-IR"/>
          <w:color w:val="111111"/>
          <w:sz w:val="28"/>
          <w:szCs w:val="28"/>
          <w:rtl/>
        </w:rPr>
        <w:t xml:space="preserve">زهد و ساده زیستی... 340</w:t>
      </w:r>
    </w:p>
    <w:p>
      <w:pPr>
        <w:pStyle w:val="BookText"/>
      </w:pPr>
      <w:r>
        <w:rPr>
          <w:rFonts w:ascii="IRNazanin" w:hAnsi="IRNazanin" w:eastAsia="IRNazanin" w:cs="IRNazanin"/>
          <w:lang w:bidi="fa-IR"/>
          <w:color w:val="111111"/>
          <w:sz w:val="28"/>
          <w:szCs w:val="28"/>
          <w:rtl/>
        </w:rPr>
        <w:t xml:space="preserve">آسیب شنایی مصرف... 341</w:t>
      </w:r>
    </w:p>
    <w:p>
      <w:pPr>
        <w:pStyle w:val="BookText"/>
      </w:pPr>
      <w:r>
        <w:rPr>
          <w:rFonts w:ascii="IRNazanin" w:hAnsi="IRNazanin" w:eastAsia="IRNazanin" w:cs="IRNazanin"/>
          <w:lang w:bidi="fa-IR"/>
          <w:color w:val="111111"/>
          <w:sz w:val="28"/>
          <w:szCs w:val="28"/>
          <w:rtl/>
        </w:rPr>
        <w:t xml:space="preserve">1- اتراف... 341</w:t>
      </w:r>
    </w:p>
    <w:p>
      <w:pPr>
        <w:pStyle w:val="BookText"/>
      </w:pPr>
      <w:r>
        <w:rPr>
          <w:rFonts w:ascii="IRNazanin" w:hAnsi="IRNazanin" w:eastAsia="IRNazanin" w:cs="IRNazanin"/>
          <w:lang w:bidi="fa-IR"/>
          <w:color w:val="111111"/>
          <w:sz w:val="28"/>
          <w:szCs w:val="28"/>
          <w:rtl/>
        </w:rPr>
        <w:t xml:space="preserve">2- اسراف... 343</w:t>
      </w:r>
    </w:p>
    <w:p>
      <w:pPr>
        <w:pStyle w:val="BookText"/>
      </w:pPr>
      <w:r>
        <w:rPr>
          <w:rFonts w:ascii="IRNazanin" w:hAnsi="IRNazanin" w:eastAsia="IRNazanin" w:cs="IRNazanin"/>
          <w:lang w:bidi="fa-IR"/>
          <w:color w:val="111111"/>
          <w:sz w:val="28"/>
          <w:szCs w:val="28"/>
          <w:rtl/>
        </w:rPr>
        <w:t xml:space="preserve">3-6-3- تحریم اقتصادی متقابل ...344</w:t>
      </w:r>
    </w:p>
    <w:p>
      <w:pPr>
        <w:pStyle w:val="BookText"/>
      </w:pPr>
      <w:r>
        <w:rPr>
          <w:rFonts w:ascii="IRNazanin" w:hAnsi="IRNazanin" w:eastAsia="IRNazanin" w:cs="IRNazanin"/>
          <w:lang w:bidi="fa-IR"/>
          <w:color w:val="111111"/>
          <w:sz w:val="28"/>
          <w:szCs w:val="28"/>
          <w:rtl/>
        </w:rPr>
        <w:t xml:space="preserve">3-6-4- میانه‌روی در امور اقتصادی... 345</w:t>
      </w:r>
    </w:p>
    <w:p>
      <w:pPr>
        <w:pStyle w:val="BookText"/>
      </w:pPr>
      <w:r>
        <w:rPr>
          <w:rFonts w:ascii="IRNazanin" w:hAnsi="IRNazanin" w:eastAsia="IRNazanin" w:cs="IRNazanin"/>
          <w:lang w:bidi="fa-IR"/>
          <w:color w:val="111111"/>
          <w:sz w:val="28"/>
          <w:szCs w:val="28"/>
          <w:rtl/>
        </w:rPr>
        <w:t xml:space="preserve">3-6-5- توجه به اقتصاد مقاومتی... 345</w:t>
      </w:r>
    </w:p>
    <w:p>
      <w:pPr>
        <w:pStyle w:val="BookText"/>
      </w:pPr>
      <w:r>
        <w:rPr>
          <w:rFonts w:ascii="IRNazanin" w:hAnsi="IRNazanin" w:eastAsia="IRNazanin" w:cs="IRNazanin"/>
          <w:lang w:bidi="fa-IR"/>
          <w:color w:val="111111"/>
          <w:sz w:val="28"/>
          <w:szCs w:val="28"/>
          <w:rtl/>
        </w:rPr>
        <w:t xml:space="preserve">خلاصه فصل سوم... 347</w:t>
      </w:r>
    </w:p>
    <w:p>
      <w:pPr>
        <w:pStyle w:val="BookText"/>
      </w:pPr>
      <w:r>
        <w:rPr>
          <w:rFonts w:ascii="IRNazanin" w:hAnsi="IRNazanin" w:eastAsia="IRNazanin" w:cs="IRNazanin"/>
          <w:lang w:bidi="fa-IR"/>
          <w:color w:val="111111"/>
          <w:sz w:val="28"/>
          <w:szCs w:val="28"/>
          <w:rtl/>
        </w:rPr>
        <w:t xml:space="preserve">خلاصه بخش هشتم از فصل سوم... 347</w:t>
      </w:r>
    </w:p>
    <w:p>
      <w:pPr>
        <w:pStyle w:val="BookText"/>
      </w:pPr>
      <w:r>
        <w:rPr>
          <w:rFonts w:ascii="IRNazanin" w:hAnsi="IRNazanin" w:eastAsia="IRNazanin" w:cs="IRNazanin"/>
          <w:lang w:bidi="fa-IR"/>
          <w:color w:val="111111"/>
          <w:sz w:val="28"/>
          <w:szCs w:val="28"/>
          <w:rtl/>
        </w:rPr>
        <w:t xml:space="preserve">خلاصه بخش نهم از فصل سوم... 347</w:t>
      </w:r>
    </w:p>
    <w:p>
      <w:pPr>
        <w:pStyle w:val="BookText"/>
      </w:pPr>
      <w:r>
        <w:rPr>
          <w:rFonts w:ascii="IRNazanin" w:hAnsi="IRNazanin" w:eastAsia="IRNazanin" w:cs="IRNazanin"/>
          <w:lang w:bidi="fa-IR"/>
          <w:color w:val="111111"/>
          <w:sz w:val="28"/>
          <w:szCs w:val="28"/>
          <w:rtl/>
        </w:rPr>
        <w:t xml:space="preserve">روش‌های مبارزه جنگ نرم در بعد سیاسی شامل موارد ذیل است: ...347</w:t>
      </w:r>
    </w:p>
    <w:p>
      <w:pPr>
        <w:pStyle w:val="BookText"/>
      </w:pPr>
      <w:r>
        <w:rPr>
          <w:rFonts w:ascii="IRNazanin" w:hAnsi="IRNazanin" w:eastAsia="IRNazanin" w:cs="IRNazanin"/>
          <w:lang w:bidi="fa-IR"/>
          <w:color w:val="111111"/>
          <w:sz w:val="28"/>
          <w:szCs w:val="28"/>
          <w:rtl/>
        </w:rPr>
        <w:t xml:space="preserve">خلاصه بخش دهم از فصل سوم... 348</w:t>
      </w:r>
    </w:p>
    <w:p>
      <w:pPr>
        <w:pStyle w:val="BookText"/>
      </w:pPr>
      <w:r>
        <w:rPr>
          <w:rFonts w:ascii="IRNazanin" w:hAnsi="IRNazanin" w:eastAsia="IRNazanin" w:cs="IRNazanin"/>
          <w:lang w:bidi="fa-IR"/>
          <w:color w:val="111111"/>
          <w:sz w:val="28"/>
          <w:szCs w:val="28"/>
          <w:rtl/>
        </w:rPr>
        <w:t xml:space="preserve">خلاصه بخش یازدهم از فصل سوم... 348</w:t>
      </w:r>
    </w:p>
    <w:p>
      <w:pPr>
        <w:pStyle w:val="BookText"/>
      </w:pPr>
      <w:r>
        <w:rPr>
          <w:rFonts w:ascii="IRNazanin" w:hAnsi="IRNazanin" w:eastAsia="IRNazanin" w:cs="IRNazanin"/>
          <w:lang w:bidi="fa-IR"/>
          <w:color w:val="111111"/>
          <w:sz w:val="28"/>
          <w:szCs w:val="28"/>
          <w:rtl/>
        </w:rPr>
        <w:t xml:space="preserve">خلاصه بخش دوازدهم از فصل سوم...348</w:t>
      </w:r>
    </w:p>
    <w:p>
      <w:pPr>
        <w:pStyle w:val="BookText"/>
      </w:pPr>
      <w:r>
        <w:rPr>
          <w:rFonts w:ascii="IRNazanin" w:hAnsi="IRNazanin" w:eastAsia="IRNazanin" w:cs="IRNazanin"/>
          <w:lang w:bidi="fa-IR"/>
          <w:color w:val="111111"/>
          <w:sz w:val="28"/>
          <w:szCs w:val="28"/>
          <w:rtl/>
        </w:rPr>
        <w:t xml:space="preserve">خلاصه فصل سیزدهم از فصل سوم... 349</w:t>
      </w:r>
    </w:p>
    <w:p>
      <w:pPr>
        <w:pStyle w:val="BookText"/>
      </w:pPr>
      <w:r>
        <w:rPr>
          <w:rFonts w:ascii="IRNazanin" w:hAnsi="IRNazanin" w:eastAsia="IRNazanin" w:cs="IRNazanin"/>
          <w:lang w:bidi="fa-IR"/>
          <w:color w:val="111111"/>
          <w:sz w:val="28"/>
          <w:szCs w:val="28"/>
          <w:rtl/>
        </w:rPr>
        <w:t xml:space="preserve">چکیده مفصل برای کل کتاب با محوریت سر تیتر مطالب... 351</w:t>
      </w:r>
    </w:p>
    <w:p>
      <w:pPr>
        <w:pStyle w:val="BookText"/>
      </w:pPr>
      <w:r>
        <w:rPr>
          <w:rFonts w:ascii="IRNazanin" w:hAnsi="IRNazanin" w:eastAsia="IRNazanin" w:cs="IRNazanin"/>
          <w:lang w:bidi="fa-IR"/>
          <w:color w:val="111111"/>
          <w:sz w:val="28"/>
          <w:szCs w:val="28"/>
          <w:rtl/>
        </w:rPr>
        <w:t xml:space="preserve">خلاصۀ بخش یکم از فصل یکم (دشمن‌شناسی)... 351</w:t>
      </w:r>
    </w:p>
    <w:p>
      <w:pPr>
        <w:pStyle w:val="BookText"/>
      </w:pPr>
      <w:r>
        <w:rPr>
          <w:rFonts w:ascii="IRNazanin" w:hAnsi="IRNazanin" w:eastAsia="IRNazanin" w:cs="IRNazanin"/>
          <w:lang w:bidi="fa-IR"/>
          <w:color w:val="111111"/>
          <w:sz w:val="28"/>
          <w:szCs w:val="28"/>
          <w:rtl/>
        </w:rPr>
        <w:t xml:space="preserve">1- شیطان... 351</w:t>
      </w:r>
    </w:p>
    <w:p>
      <w:pPr>
        <w:pStyle w:val="BookText"/>
      </w:pPr>
      <w:r>
        <w:rPr>
          <w:rFonts w:ascii="IRNazanin" w:hAnsi="IRNazanin" w:eastAsia="IRNazanin" w:cs="IRNazanin"/>
          <w:lang w:bidi="fa-IR"/>
          <w:color w:val="111111"/>
          <w:sz w:val="28"/>
          <w:szCs w:val="28"/>
          <w:rtl/>
        </w:rPr>
        <w:t xml:space="preserve">2- کافران... 351</w:t>
      </w:r>
    </w:p>
    <w:p>
      <w:pPr>
        <w:pStyle w:val="BookText"/>
      </w:pPr>
      <w:r>
        <w:rPr>
          <w:rFonts w:ascii="IRNazanin" w:hAnsi="IRNazanin" w:eastAsia="IRNazanin" w:cs="IRNazanin"/>
          <w:lang w:bidi="fa-IR"/>
          <w:color w:val="111111"/>
          <w:sz w:val="28"/>
          <w:szCs w:val="28"/>
          <w:rtl/>
        </w:rPr>
        <w:t xml:space="preserve">3- منافقان... 352</w:t>
      </w:r>
    </w:p>
    <w:p>
      <w:pPr>
        <w:pStyle w:val="BookText"/>
      </w:pPr>
      <w:r>
        <w:rPr>
          <w:rFonts w:ascii="IRNazanin" w:hAnsi="IRNazanin" w:eastAsia="IRNazanin" w:cs="IRNazanin"/>
          <w:lang w:bidi="fa-IR"/>
          <w:color w:val="111111"/>
          <w:sz w:val="28"/>
          <w:szCs w:val="28"/>
          <w:rtl/>
        </w:rPr>
        <w:t xml:space="preserve">خلاصه بخش دوم از فصل یکم (اصول و روش‌های جنگ نرم)... 353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فریب استراتژیک: ...354</w:t>
      </w:r>
    </w:p>
    <w:p>
      <w:pPr>
        <w:pStyle w:val="BookText"/>
      </w:pPr>
      <w:r>
        <w:rPr>
          <w:rFonts w:ascii="IRNazanin" w:hAnsi="IRNazanin" w:eastAsia="IRNazanin" w:cs="IRNazanin"/>
          <w:lang w:bidi="fa-IR"/>
          <w:color w:val="111111"/>
          <w:sz w:val="28"/>
          <w:szCs w:val="28"/>
          <w:rtl/>
        </w:rPr>
        <w:t xml:space="preserve">خلاصه بخش سوم از فصل دوم (گستره جنگ نرم در بعد سیاسی) ...354</w:t>
      </w:r>
    </w:p>
    <w:p>
      <w:pPr>
        <w:pStyle w:val="BookText"/>
      </w:pPr>
      <w:r>
        <w:rPr>
          <w:rFonts w:ascii="IRNazanin" w:hAnsi="IRNazanin" w:eastAsia="IRNazanin" w:cs="IRNazanin"/>
          <w:lang w:bidi="fa-IR"/>
          <w:color w:val="111111"/>
          <w:sz w:val="28"/>
          <w:szCs w:val="28"/>
          <w:rtl/>
        </w:rPr>
        <w:t xml:space="preserve">خلاصه بخش چهارم از فصل دوم (گستره جنگ نرم درزمینة مسائل اجتماعی)... 355</w:t>
      </w:r>
    </w:p>
    <w:p>
      <w:pPr>
        <w:pStyle w:val="BookText"/>
      </w:pPr>
      <w:r>
        <w:rPr>
          <w:rFonts w:ascii="IRNazanin" w:hAnsi="IRNazanin" w:eastAsia="IRNazanin" w:cs="IRNazanin"/>
          <w:lang w:bidi="fa-IR"/>
          <w:color w:val="111111"/>
          <w:sz w:val="28"/>
          <w:szCs w:val="28"/>
          <w:rtl/>
        </w:rPr>
        <w:t xml:space="preserve">خلاصه بخش پنجم از فصل دوم (گستره جنگ نرم درزمینة مسائل نظامی)... 355</w:t>
      </w:r>
    </w:p>
    <w:p>
      <w:pPr>
        <w:pStyle w:val="BookText"/>
      </w:pPr>
      <w:r>
        <w:rPr>
          <w:rFonts w:ascii="IRNazanin" w:hAnsi="IRNazanin" w:eastAsia="IRNazanin" w:cs="IRNazanin"/>
          <w:lang w:bidi="fa-IR"/>
          <w:color w:val="111111"/>
          <w:sz w:val="28"/>
          <w:szCs w:val="28"/>
          <w:rtl/>
        </w:rPr>
        <w:t xml:space="preserve">خلاصه بخش ششم از فصل دوم (جنگ نرم فرهنگی)... 355</w:t>
      </w:r>
    </w:p>
    <w:p>
      <w:pPr>
        <w:pStyle w:val="BookText"/>
      </w:pPr>
      <w:r>
        <w:rPr>
          <w:rFonts w:ascii="IRNazanin" w:hAnsi="IRNazanin" w:eastAsia="IRNazanin" w:cs="IRNazanin"/>
          <w:lang w:bidi="fa-IR"/>
          <w:color w:val="111111"/>
          <w:sz w:val="28"/>
          <w:szCs w:val="28"/>
          <w:rtl/>
        </w:rPr>
        <w:t xml:space="preserve">خلاصه بخش هفتم از فصل دوم (جنگ نرم اقتصادی) ...356</w:t>
      </w:r>
    </w:p>
    <w:p>
      <w:pPr>
        <w:pStyle w:val="BookText"/>
      </w:pPr>
      <w:r>
        <w:rPr>
          <w:rFonts w:ascii="IRNazanin" w:hAnsi="IRNazanin" w:eastAsia="IRNazanin" w:cs="IRNazanin"/>
          <w:lang w:bidi="fa-IR"/>
          <w:color w:val="111111"/>
          <w:sz w:val="28"/>
          <w:szCs w:val="28"/>
          <w:rtl/>
        </w:rPr>
        <w:t xml:space="preserve">گسترۀ خصومت استکبار با اسلام از بعد ا اقتصادی شامل انحصارطلبی، تحریم اقتصادی،... 356</w:t>
      </w:r>
    </w:p>
    <w:p>
      <w:pPr>
        <w:pStyle w:val="BookText"/>
      </w:pPr>
      <w:r>
        <w:rPr>
          <w:rFonts w:ascii="IRNazanin" w:hAnsi="IRNazanin" w:eastAsia="IRNazanin" w:cs="IRNazanin"/>
          <w:lang w:bidi="fa-IR"/>
          <w:color w:val="111111"/>
          <w:sz w:val="28"/>
          <w:szCs w:val="28"/>
          <w:rtl/>
        </w:rPr>
        <w:t xml:space="preserve">خلاصه بخش هشتم از فصل سوم... 356</w:t>
      </w:r>
    </w:p>
    <w:p>
      <w:pPr>
        <w:pStyle w:val="BookText"/>
      </w:pPr>
      <w:r>
        <w:rPr>
          <w:rFonts w:ascii="IRNazanin" w:hAnsi="IRNazanin" w:eastAsia="IRNazanin" w:cs="IRNazanin"/>
          <w:lang w:bidi="fa-IR"/>
          <w:color w:val="111111"/>
          <w:sz w:val="28"/>
          <w:szCs w:val="28"/>
          <w:rtl/>
        </w:rPr>
        <w:t xml:space="preserve">خلاصه بخش نهم از فصل سوم... 356</w:t>
      </w:r>
    </w:p>
    <w:p>
      <w:pPr>
        <w:pStyle w:val="BookText"/>
      </w:pPr>
      <w:r>
        <w:rPr>
          <w:rFonts w:ascii="IRNazanin" w:hAnsi="IRNazanin" w:eastAsia="IRNazanin" w:cs="IRNazanin"/>
          <w:lang w:bidi="fa-IR"/>
          <w:color w:val="111111"/>
          <w:sz w:val="28"/>
          <w:szCs w:val="28"/>
          <w:rtl/>
        </w:rPr>
        <w:t xml:space="preserve">روش‌های مبارزه جنگ نرم در بعد سیاسی شامل موارد ذیل است: ...356</w:t>
      </w:r>
    </w:p>
    <w:p>
      <w:pPr>
        <w:pStyle w:val="BookText"/>
      </w:pPr>
      <w:r>
        <w:rPr>
          <w:rFonts w:ascii="IRNazanin" w:hAnsi="IRNazanin" w:eastAsia="IRNazanin" w:cs="IRNazanin"/>
          <w:lang w:bidi="fa-IR"/>
          <w:color w:val="111111"/>
          <w:sz w:val="28"/>
          <w:szCs w:val="28"/>
          <w:rtl/>
        </w:rPr>
        <w:t xml:space="preserve">خلاصه بخش دهم از فصل سوم... 357</w:t>
      </w:r>
    </w:p>
    <w:p>
      <w:pPr>
        <w:pStyle w:val="BookText"/>
      </w:pPr>
      <w:r>
        <w:rPr>
          <w:rFonts w:ascii="IRNazanin" w:hAnsi="IRNazanin" w:eastAsia="IRNazanin" w:cs="IRNazanin"/>
          <w:lang w:bidi="fa-IR"/>
          <w:color w:val="111111"/>
          <w:sz w:val="28"/>
          <w:szCs w:val="28"/>
          <w:rtl/>
        </w:rPr>
        <w:t xml:space="preserve">خلاصه بخش یازدهم...357</w:t>
      </w:r>
    </w:p>
    <w:p>
      <w:pPr>
        <w:pStyle w:val="BookText"/>
      </w:pPr>
      <w:r>
        <w:rPr>
          <w:rFonts w:ascii="IRNazanin" w:hAnsi="IRNazanin" w:eastAsia="IRNazanin" w:cs="IRNazanin"/>
          <w:lang w:bidi="fa-IR"/>
          <w:color w:val="111111"/>
          <w:sz w:val="28"/>
          <w:szCs w:val="28"/>
          <w:rtl/>
        </w:rPr>
        <w:t xml:space="preserve">خلاصه بخش دوازدهم...357</w:t>
      </w:r>
    </w:p>
    <w:p>
      <w:pPr>
        <w:pStyle w:val="BookText"/>
      </w:pPr>
      <w:r>
        <w:rPr>
          <w:rFonts w:ascii="IRNazanin" w:hAnsi="IRNazanin" w:eastAsia="IRNazanin" w:cs="IRNazanin"/>
          <w:lang w:bidi="fa-IR"/>
          <w:color w:val="111111"/>
          <w:sz w:val="28"/>
          <w:szCs w:val="28"/>
          <w:rtl/>
        </w:rPr>
        <w:t xml:space="preserve">خلاصه فصل سیزدهم از فصل سوم... 358</w:t>
      </w:r>
    </w:p>
    <w:p>
      <w:pPr>
        <w:pStyle w:val="BookText"/>
      </w:pPr>
      <w:r>
        <w:rPr>
          <w:rFonts w:ascii="IRNazanin" w:hAnsi="IRNazanin" w:eastAsia="IRNazanin" w:cs="IRNazanin"/>
          <w:lang w:bidi="fa-IR"/>
          <w:color w:val="111111"/>
          <w:sz w:val="28"/>
          <w:szCs w:val="28"/>
          <w:rtl/>
        </w:rPr>
        <w:t xml:space="preserve">منابع و مآخذ... 359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8276_89574"/>
    <w:bookmarkEnd w:id="2"/>
    <w:p>
      <w:pPr>
        <w:pStyle w:val="Heading2"/>
      </w:pPr>
      <w:bookmarkStart w:id="272" w:name="_Toc4"/>
      <w:r>
        <w:t>پیشگفتار</w:t>
      </w:r>
      <w:bookmarkEnd w:id="272"/>
    </w:p>
    <w:p>
      <w:pPr>
        <w:pStyle w:val="BookText"/>
      </w:pPr>
      <w:r>
        <w:rPr>
          <w:rFonts w:ascii="IRNazanin" w:hAnsi="IRNazanin" w:eastAsia="IRNazanin" w:cs="IRNazanin"/>
          <w:lang w:bidi="fa-IR"/>
          <w:color w:val="111111"/>
          <w:sz w:val="28"/>
          <w:szCs w:val="28"/>
          <w:rtl/>
        </w:rPr>
        <w:t xml:space="preserve">این کتاب در راستای، کاربرد قرآن در زندگی دنیوی، طی مدت 6 سال (از سال 1394 تا 1400) تألیف شده است. تا چراغ راه طلاب، دانشجویان، اندیشمندان و صاحب‌نظران سیاسی، اجتماعی، فرهنگی در طی مسیر روشنِ قرآنی باشد.</w:t>
      </w:r>
    </w:p>
    <w:p>
      <w:pPr>
        <w:pStyle w:val="BookText"/>
      </w:pPr>
      <w:r>
        <w:rPr>
          <w:rFonts w:ascii="IRNazanin" w:hAnsi="IRNazanin" w:eastAsia="IRNazanin" w:cs="IRNazanin"/>
          <w:lang w:bidi="fa-IR"/>
          <w:color w:val="111111"/>
          <w:sz w:val="28"/>
          <w:szCs w:val="28"/>
          <w:rtl/>
        </w:rPr>
        <w:t xml:space="preserve">امروزه، عده‌ای- به‌غلط- قرآن را مطالب کلی تلقی کرده احادیث را نیز قابل‌اعتماد نمی‌دانند! این در حالی است که قرآن کریم، خط و مشی‌ها را ترسیم کرده و حدیث (قول، فعل و تقریر معصوم) نیز جزئیات آن را بیان می‌کند؛ زیرا به استناد آیات 44 و 64 سوره نحل</w:t>
      </w:r>
      <w:r>
        <w:rPr>
          <w:rStyle w:val="FootnoteReference"/>
        </w:rPr>
        <w:footnoteReference w:id="1"/>
      </w:r>
      <w:r>
        <w:rPr>
          <w:rFonts w:ascii="IRNazanin" w:hAnsi="IRNazanin" w:eastAsia="IRNazanin" w:cs="IRNazanin"/>
          <w:lang w:bidi="fa-IR"/>
          <w:color w:val="111111"/>
          <w:sz w:val="28"/>
          <w:szCs w:val="28"/>
          <w:rtl/>
        </w:rPr>
        <w:t xml:space="preserve">، خداوند متعال، تفسیر قرآن و تعیین و تبیین جزئیات را به خود معصوم علیهم السلام واگذار نموده است. از سوی دیگر، قرآن کریم، به همۀ نیازهای اساسی انسان در زندگی دنیوی نیز توجه کرده است (نحل/89)</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مبانی نظری، روش‌ها، گسترۀ جنگ نرم و مباحث مرتبط با آن، بسیار وسیع است. در این کتاب، به‌طور خلاصه چند مورد، ازآنچه در متون دینی (قرآن و سنت) تصریح‌شده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اسلام، ازجمله جمهوری اسلامی ایران، با آن درگیر است؛ مطرح می‌گردد. چراکه احصایِ همۀِ مصادیق جنگ نرم در هر یک از حوزه‌های پنج‌گانه (سیاسی، اجتماعی، فرهنگی، نظامی و اقتصادی) نیازمند چندین جلد کتاب قطور است.</w:t>
      </w:r>
    </w:p>
    <w:p>
      <w:pPr>
        <w:pStyle w:val="BookText"/>
      </w:pPr>
      <w:r>
        <w:rPr>
          <w:rFonts w:ascii="IRNazanin" w:hAnsi="IRNazanin" w:eastAsia="IRNazanin" w:cs="IRNazanin"/>
          <w:lang w:bidi="fa-IR"/>
          <w:color w:val="111111"/>
          <w:sz w:val="28"/>
          <w:szCs w:val="28"/>
          <w:rtl/>
        </w:rPr>
        <w:t xml:space="preserve">آنچه در این کتاب آمده، بیان خط و مشی‌ها و قوانین کلی با استناد به آیات و روایات است، به‌عبارت‌دیگر، بیان حوادث در عصر نزول و تعمیم آن به نسل‌های بعد است. مثل پیمان‌شکنی کفار و مشرکین در زمان حضرت رسول اکرم صل الله علیه و اله و تعمیم آن به عهدشکنی‌های غرب در قبال جمهوری اسلامی ایران، نظیر برجام و...</w:t>
      </w:r>
    </w:p>
    <w:p>
      <w:pPr>
        <w:pStyle w:val="BookText"/>
      </w:pPr>
      <w:r>
        <w:rPr>
          <w:rFonts w:ascii="IRNazanin" w:hAnsi="IRNazanin" w:eastAsia="IRNazanin" w:cs="IRNazanin"/>
          <w:lang w:bidi="fa-IR"/>
          <w:color w:val="111111"/>
          <w:sz w:val="28"/>
          <w:szCs w:val="28"/>
          <w:rtl/>
        </w:rPr>
        <w:t xml:space="preserve">لذا قرآن کریم، قوانین کلی را بیان کرده که تا روز قیامت، قابل‌تعمیم است. مثلِ عهدشکنی و قانون‌شکنی کفار که خداوند به مسلمین دستور می‌دهد در چنین مواردی، شما نیز پیمان‌نامه را به‌سوی دشمن پرت کنید (بشکنید).</w:t>
      </w:r>
    </w:p>
    <w:p>
      <w:pPr>
        <w:pStyle w:val="BookText"/>
      </w:pPr>
      <w:r>
        <w:rPr>
          <w:rFonts w:ascii="IRNazanin" w:hAnsi="IRNazanin" w:eastAsia="IRNazanin" w:cs="IRNazanin"/>
          <w:lang w:bidi="fa-IR"/>
          <w:color w:val="111111"/>
          <w:sz w:val="28"/>
          <w:szCs w:val="28"/>
          <w:rtl/>
        </w:rPr>
        <w:t xml:space="preserve">بنابراین خلط مبحث نشود که مثلاً در کجای قرآن، به «برجام» اشاره‌شده است؟ یا کسی بگوید: اصلاً این آیات به این مسائل دلالت ندارد</w:t>
      </w:r>
      <w:r>
        <w:rPr>
          <w:rStyle w:val="FootnoteReference"/>
        </w:rPr>
        <w:footnoteReference w:id="3"/>
      </w:r>
      <w:r>
        <w:rPr>
          <w:rFonts w:ascii="IRNazanin" w:hAnsi="IRNazanin" w:eastAsia="IRNazanin" w:cs="IRNazanin"/>
          <w:lang w:bidi="fa-IR"/>
          <w:color w:val="111111"/>
          <w:sz w:val="28"/>
          <w:szCs w:val="28"/>
          <w:rtl/>
        </w:rPr>
        <w:t xml:space="preserve">و...البته کسی که در حوزه تفسیر قرآن و علوم سیاسی با نگرش اسلامی، مهارتی ندارد؛ و یا این مطالب با سلیقه و دیدگاهش، سازگار نباشد؛ بسا در پذیرش مطالبِ این اثر، تعلل ورزد که امری است کاملاً طبیعی. ولی صاحبان بصیرت و اهل‌فن، به‌خوبی مطالب را درک می‌کنند.</w:t>
      </w:r>
    </w:p>
    <w:p>
      <w:pPr>
        <w:pStyle w:val="BookText"/>
      </w:pPr>
      <w:r>
        <w:rPr>
          <w:rFonts w:ascii="IRNazanin" w:hAnsi="IRNazanin" w:eastAsia="IRNazanin" w:cs="IRNazanin"/>
          <w:lang w:bidi="fa-IR"/>
          <w:color w:val="111111"/>
          <w:sz w:val="28"/>
          <w:szCs w:val="28"/>
          <w:rtl/>
        </w:rPr>
        <w:t xml:space="preserve">برای تنظیم مطالب کتاب، دو شیوه وجود داشت.</w:t>
      </w:r>
    </w:p>
    <w:p>
      <w:pPr>
        <w:pStyle w:val="BookText"/>
      </w:pPr>
      <w:r>
        <w:rPr>
          <w:rFonts w:ascii="IRNazanin" w:hAnsi="IRNazanin" w:eastAsia="IRNazanin" w:cs="IRNazanin"/>
          <w:lang w:bidi="fa-IR"/>
          <w:color w:val="111111"/>
          <w:sz w:val="28"/>
          <w:szCs w:val="28"/>
          <w:rtl/>
        </w:rPr>
        <w:t xml:space="preserve">الف- اول ترفند دشمن ذکرشده بلافاصله راهکارهای قرآنی ذکر شود</w:t>
      </w:r>
    </w:p>
    <w:p>
      <w:pPr>
        <w:pStyle w:val="BookText"/>
      </w:pPr>
      <w:r>
        <w:rPr>
          <w:rFonts w:ascii="IRNazanin" w:hAnsi="IRNazanin" w:eastAsia="IRNazanin" w:cs="IRNazanin"/>
          <w:lang w:bidi="fa-IR"/>
          <w:color w:val="111111"/>
          <w:sz w:val="28"/>
          <w:szCs w:val="28"/>
          <w:rtl/>
        </w:rPr>
        <w:t xml:space="preserve">ب- ترفندهای دشمن و راهکارها هرکدام در فصل جداگانه، تنظیم شود.</w:t>
      </w:r>
    </w:p>
    <w:p>
      <w:pPr>
        <w:pStyle w:val="BookText"/>
      </w:pPr>
      <w:r>
        <w:rPr>
          <w:rFonts w:ascii="IRNazanin" w:hAnsi="IRNazanin" w:eastAsia="IRNazanin" w:cs="IRNazanin"/>
          <w:lang w:bidi="fa-IR"/>
          <w:color w:val="111111"/>
          <w:sz w:val="28"/>
          <w:szCs w:val="28"/>
          <w:rtl/>
        </w:rPr>
        <w:t xml:space="preserve">با بررسی‌های انجام‌گرفته شیوه دوم را برگزیدیم تا مطالب ازهم‌گسیخته نشده دورنمایی کلی از دو مقوله‌ی ترفندِ دشمن و شیوه‌های مقابله از نگاه قرآن ارائه شود.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 درون‌متنی، غالباً بر سبک </w:t>
      </w:r>
      <w:r>
        <w:rPr>
          <w:rFonts w:ascii="Times New Roman" w:hAnsi="Times New Roman" w:eastAsia="Times New Roman" w:cs="Times New Roman"/>
          <w:lang w:val="en-US" w:bidi="en-US"/>
          <w:color w:val="111111"/>
          <w:sz w:val="28"/>
          <w:szCs w:val="28"/>
          <w:rtl/>
        </w:rPr>
        <w:t xml:space="preserve">APA </w:t>
      </w:r>
      <w:r>
        <w:rPr>
          <w:rFonts w:ascii="IRNazanin" w:hAnsi="IRNazanin" w:eastAsia="IRNazanin" w:cs="IRNazanin"/>
          <w:lang w:bidi="fa-IR"/>
          <w:color w:val="111111"/>
          <w:sz w:val="28"/>
          <w:szCs w:val="28"/>
          <w:rtl/>
        </w:rPr>
        <w:t xml:space="preserve">است؛ اما در مواردی از سبک قدیم نیز استفاده کرده‌ایم، مخصوصاً در ارجاع به نهج‌البلاغه و برخی کتب دیگر. تا یادآور این سبک به نسل جدید باشیم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تفاوت (امتیازِ) این کتاب، نسبت به آثاری که تاکنون دراین‌باره منتشرشده‌اند؛ به شرح ذیل است:</w:t>
      </w:r>
    </w:p>
    <w:p>
      <w:pPr>
        <w:pStyle w:val="BookText"/>
      </w:pPr>
      <w:r>
        <w:rPr>
          <w:rFonts w:ascii="IRNazanin" w:hAnsi="IRNazanin" w:eastAsia="IRNazanin" w:cs="IRNazanin"/>
          <w:lang w:bidi="fa-IR"/>
          <w:color w:val="111111"/>
          <w:sz w:val="28"/>
          <w:szCs w:val="28"/>
          <w:rtl/>
        </w:rPr>
        <w:t xml:space="preserve">1- تا جایی که امکان داشته، اثرِ پیشِ رو، به زبان ساده تدوین‌شده اصطلاحات تخصصی و پیچیده، بکار نبسته‌ایم تا همه اقشار بتوانند از آن، بهره‌مند شوند.</w:t>
      </w:r>
    </w:p>
    <w:p>
      <w:pPr>
        <w:pStyle w:val="BookText"/>
      </w:pPr>
      <w:r>
        <w:rPr>
          <w:rFonts w:ascii="IRNazanin" w:hAnsi="IRNazanin" w:eastAsia="IRNazanin" w:cs="IRNazanin"/>
          <w:lang w:bidi="fa-IR"/>
          <w:color w:val="111111"/>
          <w:sz w:val="28"/>
          <w:szCs w:val="28"/>
          <w:rtl/>
        </w:rPr>
        <w:t xml:space="preserve">2- دومین امتیازِ این کتاب، داشتن خلاصۀ هر بخش و چکیدۀ مفصل برای کلِ کتاب-با محوریت سر تیتر مطالب- است که اگر خواننده‌ای فرصت مطالعه همه مطالب را نداشته باشد؛ از چکیده مطالب بهره‌مند گردد.</w:t>
      </w:r>
    </w:p>
    <w:p>
      <w:pPr>
        <w:pStyle w:val="BookText"/>
      </w:pPr>
      <w:r>
        <w:rPr>
          <w:rFonts w:ascii="IRNazanin" w:hAnsi="IRNazanin" w:eastAsia="IRNazanin" w:cs="IRNazanin"/>
          <w:lang w:bidi="fa-IR"/>
          <w:color w:val="111111"/>
          <w:sz w:val="28"/>
          <w:szCs w:val="28"/>
          <w:rtl/>
        </w:rPr>
        <w:t xml:space="preserve">3- سومین امتیاز مهم این کتاب، طبقه‌بندی موضوعی (رشته‌ای) مطالب است؛ به‌عبارت‌دیگر، تشریح مقوله «جنگ نرم» در حوزه‌های مشروح ذیل است که هرکسی، به‌مقتضای علاقه و رشته تحصیلی خود، از مطالب بهره‌مند می‌گردد ازجمله:</w:t>
      </w:r>
    </w:p>
    <w:p>
      <w:pPr>
        <w:pStyle w:val="BookText"/>
      </w:pPr>
      <w:r>
        <w:rPr>
          <w:rFonts w:ascii="IRNazanin" w:hAnsi="IRNazanin" w:eastAsia="IRNazanin" w:cs="IRNazanin"/>
          <w:lang w:bidi="fa-IR"/>
          <w:color w:val="111111"/>
          <w:sz w:val="28"/>
          <w:szCs w:val="28"/>
          <w:rtl/>
        </w:rPr>
        <w:t xml:space="preserve">الف- علوم سیاسی</w:t>
      </w:r>
    </w:p>
    <w:p>
      <w:pPr>
        <w:pStyle w:val="BookText"/>
      </w:pPr>
      <w:r>
        <w:rPr>
          <w:rFonts w:ascii="IRNazanin" w:hAnsi="IRNazanin" w:eastAsia="IRNazanin" w:cs="IRNazanin"/>
          <w:lang w:bidi="fa-IR"/>
          <w:color w:val="111111"/>
          <w:sz w:val="28"/>
          <w:szCs w:val="28"/>
          <w:rtl/>
        </w:rPr>
        <w:t xml:space="preserve">ب- علوم اجتماعی</w:t>
      </w:r>
    </w:p>
    <w:p>
      <w:pPr>
        <w:pStyle w:val="BookText"/>
      </w:pPr>
      <w:r>
        <w:rPr>
          <w:rFonts w:ascii="IRNazanin" w:hAnsi="IRNazanin" w:eastAsia="IRNazanin" w:cs="IRNazanin"/>
          <w:lang w:bidi="fa-IR"/>
          <w:color w:val="111111"/>
          <w:sz w:val="28"/>
          <w:szCs w:val="28"/>
          <w:rtl/>
        </w:rPr>
        <w:t xml:space="preserve">ج- اقتصاد</w:t>
      </w:r>
    </w:p>
    <w:p>
      <w:pPr>
        <w:pStyle w:val="BookText"/>
      </w:pPr>
      <w:r>
        <w:rPr>
          <w:rFonts w:ascii="IRNazanin" w:hAnsi="IRNazanin" w:eastAsia="IRNazanin" w:cs="IRNazanin"/>
          <w:lang w:bidi="fa-IR"/>
          <w:color w:val="111111"/>
          <w:sz w:val="28"/>
          <w:szCs w:val="28"/>
          <w:rtl/>
        </w:rPr>
        <w:t xml:space="preserve">د- دین و فرهنگ</w:t>
      </w:r>
    </w:p>
    <w:p>
      <w:pPr>
        <w:pStyle w:val="BookText"/>
      </w:pPr>
      <w:r>
        <w:rPr>
          <w:rFonts w:ascii="IRNazanin" w:hAnsi="IRNazanin" w:eastAsia="IRNazanin" w:cs="IRNazanin"/>
          <w:lang w:bidi="fa-IR"/>
          <w:color w:val="111111"/>
          <w:sz w:val="28"/>
          <w:szCs w:val="28"/>
          <w:rtl/>
        </w:rPr>
        <w:t xml:space="preserve">ه- امنیت ملی (جنگ نرم در حوزه دفاعی و امنیتی)</w:t>
      </w:r>
    </w:p>
    <w:p>
      <w:pPr>
        <w:pStyle w:val="BookText"/>
      </w:pPr>
      <w:r>
        <w:rPr>
          <w:rFonts w:ascii="IRNazanin" w:hAnsi="IRNazanin" w:eastAsia="IRNazanin" w:cs="IRNazanin"/>
          <w:lang w:bidi="fa-IR"/>
          <w:color w:val="111111"/>
          <w:sz w:val="28"/>
          <w:szCs w:val="28"/>
          <w:rtl/>
        </w:rPr>
        <w:t xml:space="preserve">4- چهارمین ویژگی منحصربه‌فرد این اثر، داشتن مبنای استوار علمی یعنی استناد به آیات قرآن و احادیث معصومین علیهم السلام است؛ زیرا ممکن است عنوان برخی مطالب بدیهی به نظرید! اما تطبیق و تبیین این حوادث و مطالب با رخدادهای عصر نبوی</w:t>
      </w:r>
      <w:r>
        <w:rPr>
          <w:rStyle w:val="FootnoteReference"/>
        </w:rPr>
        <w:footnoteReference w:id="5"/>
      </w:r>
      <w:r>
        <w:rPr>
          <w:rFonts w:ascii="IRNazanin" w:hAnsi="IRNazanin" w:eastAsia="IRNazanin" w:cs="IRNazanin"/>
          <w:lang w:bidi="fa-IR"/>
          <w:color w:val="111111"/>
          <w:sz w:val="28"/>
          <w:szCs w:val="28"/>
          <w:rtl/>
        </w:rPr>
        <w:t xml:space="preserve">و علوی</w:t>
      </w:r>
      <w:r>
        <w:rPr>
          <w:rStyle w:val="FootnoteReference"/>
        </w:rPr>
        <w:footnoteReference w:id="6"/>
      </w:r>
      <w:r>
        <w:rPr>
          <w:rFonts w:ascii="IRNazanin" w:hAnsi="IRNazanin" w:eastAsia="IRNazanin" w:cs="IRNazanin"/>
          <w:lang w:bidi="fa-IR"/>
          <w:color w:val="111111"/>
          <w:sz w:val="28"/>
          <w:szCs w:val="28"/>
          <w:rtl/>
        </w:rPr>
        <w:t xml:space="preserve">از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تازگی‌های این اثر بشمار می‌رود. چراکه قرآن و سنت، یقینی‌ترین و مطمئن‌ترین راه را به ما نشان می‌دهند.</w:t>
      </w:r>
    </w:p>
    <w:p>
      <w:pPr>
        <w:pStyle w:val="BookText"/>
      </w:pPr>
      <w:r>
        <w:rPr>
          <w:rFonts w:ascii="IRNazanin" w:hAnsi="IRNazanin" w:eastAsia="IRNazanin" w:cs="IRNazanin"/>
          <w:lang w:bidi="fa-IR"/>
          <w:color w:val="111111"/>
          <w:sz w:val="28"/>
          <w:szCs w:val="28"/>
          <w:rtl/>
        </w:rPr>
        <w:t xml:space="preserve">5- جامعیت و پرداختن به همۀ گستره‌های جنگ نرم (سیاسی، اجتماعی، فرهنگی-دینی، اقتصادی و امنیتی)، از دیگر امتیازات این اثر به شمار می‌رود. چون مؤلف تاکنون به چنین اثرِ جامعی دست نیافته است.</w:t>
      </w:r>
    </w:p>
    <w:p>
      <w:pPr>
        <w:pStyle w:val="BookText"/>
      </w:pPr>
      <w:r>
        <w:rPr>
          <w:rFonts w:ascii="IRNazanin" w:hAnsi="IRNazanin" w:eastAsia="IRNazanin" w:cs="IRNazanin"/>
          <w:lang w:bidi="fa-IR"/>
          <w:color w:val="111111"/>
          <w:sz w:val="28"/>
          <w:szCs w:val="28"/>
          <w:rtl/>
        </w:rPr>
        <w:t xml:space="preserve">6- متن عربی و ترجمه آیات و روایات و پاره‌ای توضیحات لازم، در پاورقی درج‌شده است تا خواننده، به‌راحتی به اصل مطلب دست‌یافته، سپس در صورت نیاز، پاورقی را نیز دنبال کند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حوادث تاریخی اکثراً به‌صورت بسیار کوتاه بیان‌شده است.</w:t>
      </w:r>
    </w:p>
    <w:p>
      <w:pPr>
        <w:pStyle w:val="BookText"/>
      </w:pPr>
      <w:r>
        <w:rPr>
          <w:rFonts w:ascii="IRNazanin" w:hAnsi="IRNazanin" w:eastAsia="IRNazanin" w:cs="IRNazanin"/>
          <w:lang w:bidi="fa-IR"/>
          <w:color w:val="111111"/>
          <w:sz w:val="28"/>
          <w:szCs w:val="28"/>
          <w:rtl/>
        </w:rPr>
        <w:t xml:space="preserve">8- این اثرمی تواند به‌عنوان منبعی برای دروس دانشگاهی و مراکز آموزشی- پژوهشی (پژوهشکده‌ها و پژوهشگاه‌ها) در حوزه علوم اجتماعی، علوم سیاسی و مطالعات فرهنگی و مباحث میان‌رشته‌ای معارف قرآن کریم و غیره در نظر گرفته شود.</w:t>
      </w:r>
    </w:p>
    <w:p>
      <w:pPr>
        <w:pStyle w:val="BookText"/>
      </w:pPr>
      <w:r>
        <w:rPr>
          <w:rFonts w:ascii="IRNazanin" w:hAnsi="IRNazanin" w:eastAsia="IRNazanin" w:cs="IRNazanin"/>
          <w:lang w:bidi="fa-IR"/>
          <w:color w:val="111111"/>
          <w:sz w:val="28"/>
          <w:szCs w:val="28"/>
          <w:rtl/>
        </w:rPr>
        <w:t xml:space="preserve">9- در حد امکان، عصاره مطالب، به‌صورت خلاصه، درج‌شده از تفصیل و توضیح اضافی پرهیز شده است.</w:t>
      </w:r>
    </w:p>
    <w:p>
      <w:pPr>
        <w:pStyle w:val="BookText"/>
      </w:pPr>
      <w:r>
        <w:rPr>
          <w:rFonts w:ascii="IRNazanin" w:hAnsi="IRNazanin" w:eastAsia="IRNazanin" w:cs="IRNazanin"/>
          <w:lang w:bidi="fa-IR"/>
          <w:color w:val="111111"/>
          <w:sz w:val="28"/>
          <w:szCs w:val="28"/>
          <w:rtl/>
        </w:rPr>
        <w:t xml:space="preserve">10- نکته آخر اینکه، این کتاب صرفاً به‌عنوان درآمد (فهرست اجمالی و سرفصل برخی مطالب است)</w:t>
      </w:r>
      <w:r>
        <w:rPr>
          <w:rStyle w:val="FootnoteReference"/>
        </w:rPr>
        <w:footnoteReference w:id="8"/>
      </w:r>
      <w:r>
        <w:rPr>
          <w:rFonts w:ascii="IRNazanin" w:hAnsi="IRNazanin" w:eastAsia="IRNazanin" w:cs="IRNazanin"/>
          <w:lang w:bidi="fa-IR"/>
          <w:color w:val="111111"/>
          <w:sz w:val="28"/>
          <w:szCs w:val="28"/>
          <w:rtl/>
        </w:rPr>
        <w:t xml:space="preserve">. امید که جنگ نرم در هریک از موضوعات (سیاسی، اجتماعی، فرهنگی، دینی، اقتصادی و امنیتی و...) توسط نگارنده و دیگر محققین، به‌صورت مستقل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مفصل با استناد به قرآن و روایات و با استناد به رخدادهای جهانی و عملکرد مستکبرین دنیا، در چندین مجلد به جامعه علمی ارائه گردد.</w:t>
      </w:r>
    </w:p>
    <w:p>
      <w:pPr>
        <w:pStyle w:val="BookText"/>
      </w:pPr>
      <w:r>
        <w:rPr>
          <w:rFonts w:ascii="IRNazanin" w:hAnsi="IRNazanin" w:eastAsia="IRNazanin" w:cs="IRNazanin"/>
          <w:lang w:bidi="fa-IR"/>
          <w:color w:val="111111"/>
          <w:sz w:val="28"/>
          <w:szCs w:val="28"/>
          <w:rtl/>
        </w:rPr>
        <w:t xml:space="preserve">11- گرچه عنوان کتاب «روش‌های جنگ نرم و شیوه‌های مقابله با آن از نگاه قرآن و حدیث» است؛ اما مبنای کار، آیات قرآن است. برای رعایت اختصار، در مواقع لزوم، از حدیث، مخصوصاً نهج‌البلاغه، استفاده کرده‌ایم.</w:t>
      </w:r>
    </w:p>
    <w:p>
      <w:pPr>
        <w:pStyle w:val="BookText"/>
      </w:pPr>
      <w:r>
        <w:rPr>
          <w:rFonts w:ascii="IRNazanin" w:hAnsi="IRNazanin" w:eastAsia="IRNazanin" w:cs="IRNazanin"/>
          <w:lang w:bidi="fa-IR"/>
          <w:color w:val="111111"/>
          <w:sz w:val="28"/>
          <w:szCs w:val="28"/>
          <w:rtl/>
        </w:rPr>
        <w:t xml:space="preserve">12- این کتاب، در سه فصل و سیزده بخش تدوین‌شده است.</w:t>
      </w:r>
    </w:p>
    <w:p>
      <w:pPr>
        <w:pStyle w:val="BookText"/>
      </w:pPr>
      <w:r>
        <w:rPr>
          <w:rFonts w:ascii="IRNazanin" w:hAnsi="IRNazanin" w:eastAsia="IRNazanin" w:cs="IRNazanin"/>
          <w:lang w:bidi="fa-IR"/>
          <w:color w:val="111111"/>
          <w:sz w:val="28"/>
          <w:szCs w:val="28"/>
          <w:rtl/>
        </w:rPr>
        <w:t xml:space="preserve">13- آخرین نکته این‌که طی سال‌های 1392 تا 1400 مقالاتی از نگارنده این سطور در نشریات و اجلاس‌ها با موضوع جنگ نرم و غیره با نگاه قرآنی منتشرشده است که این کتاب، بخشی از مطالبِ این مقالات را نیز دربرمی گیرد.</w:t>
      </w:r>
    </w:p>
    <w:p>
      <w:pPr>
        <w:pStyle w:val="BookText"/>
      </w:pPr>
      <w:r>
        <w:rPr>
          <w:rFonts w:ascii="IRNazanin" w:hAnsi="IRNazanin" w:eastAsia="IRNazanin" w:cs="IRNazanin"/>
          <w:lang w:bidi="fa-IR"/>
          <w:color w:val="111111"/>
          <w:sz w:val="28"/>
          <w:szCs w:val="28"/>
          <w:rtl/>
        </w:rPr>
        <w:t xml:space="preserve">در پایان، وظیفه خود می‌دانم زحمات همه‌کسانی که در این حوزه گام‌های ارزشمندی برداشته آثاری تولید کرده‌اند؛ تقدیر و تشکر کنم، زیرا جامعیت این کتاب، ثمرۀ زحمات این عزیزان است که اسم و عنوان اثرشان در منابع ذکرشده است.</w:t>
      </w:r>
    </w:p>
    <w:p>
      <w:pPr>
        <w:pStyle w:val="BookText"/>
      </w:pPr>
      <w:r>
        <w:rPr>
          <w:rFonts w:ascii="IRNazanin" w:hAnsi="IRNazanin" w:eastAsia="IRNazanin" w:cs="IRNazanin"/>
          <w:lang w:bidi="fa-IR"/>
          <w:color w:val="111111"/>
          <w:sz w:val="28"/>
          <w:szCs w:val="28"/>
          <w:rtl/>
        </w:rPr>
        <w:t xml:space="preserve">نظر به این‌که هیچ اثر انسانی، خالی از نقص و نقد نیست؛ از همه اندیشمندان انتظار داریم نقطه نظرات خود را از طریق رایانامه (ایمیل) به نشانی ذیل، به مؤلف کتاب ارسال نمایند.</w:t>
      </w:r>
    </w:p>
    <w:p>
      <w:pPr>
        <w:pStyle w:val="BookText"/>
      </w:pPr>
      <w:r>
        <w:rPr>
          <w:rFonts w:ascii="Times New Roman" w:hAnsi="Times New Roman" w:eastAsia="Times New Roman" w:cs="Times New Roman"/>
          <w:lang w:val="en-US" w:bidi="en-US"/>
          <w:color w:val="111111"/>
          <w:sz w:val="28"/>
          <w:szCs w:val="28"/>
          <w:rtl/>
        </w:rPr>
        <w:t xml:space="preserve">Seidi125@gmail.com</w:t>
      </w:r>
    </w:p>
    <w:p>
      <w:pPr>
        <w:pStyle w:val="BookText"/>
      </w:pPr>
      <w:r>
        <w:rPr>
          <w:rFonts w:ascii="Amiri" w:hAnsi="Amiri" w:eastAsia="Amiri" w:cs="Amiri"/>
          <w:lang w:bidi="ar-SA"/>
          <w:color w:val="111111"/>
          <w:sz w:val="28"/>
          <w:szCs w:val="28"/>
          <w:rtl/>
        </w:rPr>
        <w:t xml:space="preserve">«ما رَمَيْتَ إِذْ رَمَيْتَ وَ لكِنَّ اللَّهَ رَمى»(انفال/17). «وَ ما تَوْفيقي إِلاَّ بِاللَّهِ عَلَيْهِ تَوَكَّلْتُ وَ إِلَيْهِ أُنيبُ»(هود/88)</w:t>
      </w:r>
    </w:p>
    <w:p>
      <w:pPr>
        <w:pStyle w:val="BookText"/>
      </w:pPr>
      <w:r>
        <w:rPr>
          <w:rFonts w:ascii="IRNazanin" w:hAnsi="IRNazanin" w:eastAsia="IRNazanin" w:cs="IRNazanin"/>
          <w:lang w:bidi="fa-IR"/>
          <w:color w:val="111111"/>
          <w:sz w:val="28"/>
          <w:szCs w:val="28"/>
          <w:rtl/>
        </w:rPr>
        <w:t xml:space="preserve">با تشکر</w:t>
      </w:r>
    </w:p>
    <w:p>
      <w:pPr>
        <w:pStyle w:val="BookText"/>
      </w:pPr>
      <w:r>
        <w:rPr>
          <w:rFonts w:ascii="IRNazanin" w:hAnsi="IRNazanin" w:eastAsia="IRNazanin" w:cs="IRNazanin"/>
          <w:lang w:bidi="fa-IR"/>
          <w:color w:val="111111"/>
          <w:sz w:val="28"/>
          <w:szCs w:val="28"/>
          <w:rtl/>
        </w:rPr>
        <w:t xml:space="preserve">علی‌اکبر صیدی- مؤلف</w:t>
      </w:r>
    </w:p>
    <w:p>
      <w:pPr>
        <w:pStyle w:val="BookText"/>
      </w:pPr>
      <w:r>
        <w:rPr>
          <w:rFonts w:ascii="IRNazanin" w:hAnsi="IRNazanin" w:eastAsia="IRNazanin" w:cs="IRNazanin"/>
          <w:lang w:bidi="fa-IR"/>
          <w:color w:val="111111"/>
          <w:sz w:val="28"/>
          <w:szCs w:val="28"/>
          <w:rtl/>
        </w:rPr>
        <w:t xml:space="preserve">آذرماه 1400شمسی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8276_89580"/>
    <w:bookmarkEnd w:id="3"/>
    <w:p>
      <w:pPr>
        <w:pStyle w:val="Heading2"/>
      </w:pPr>
      <w:bookmarkStart w:id="273" w:name="_Toc5"/>
      <w:r>
        <w:t>مقدمه</w:t>
      </w:r>
      <w:bookmarkEnd w:id="273"/>
    </w:p>
    <w:p>
      <w:pPr>
        <w:pStyle w:val="BookText"/>
      </w:pPr>
      <w:r>
        <w:rPr>
          <w:rFonts w:ascii="IRNazanin" w:hAnsi="IRNazanin" w:eastAsia="IRNazanin" w:cs="IRNazanin"/>
          <w:lang w:bidi="fa-IR"/>
          <w:color w:val="111111"/>
          <w:sz w:val="28"/>
          <w:szCs w:val="28"/>
          <w:rtl/>
        </w:rPr>
        <w:t xml:space="preserve">دشمنان اسلام، در ابعاد مختلف نظامی، سیاسی، اقتصادی فرهنگی و... دشمنی خود را با مسلمانان آشکار کرده‌اند. از آغاز اسلام تاکنون، به انواع نیرنگ‌ها و نقشه‌ها دست‌زده‌اند تا جلو پیشرفت اسلام و مسلمین را بگیرند</w:t>
      </w:r>
      <w:r>
        <w:rPr>
          <w:rStyle w:val="FootnoteReference"/>
        </w:rPr>
        <w:footnoteReference w:id="9"/>
      </w:r>
      <w:r>
        <w:rPr>
          <w:rFonts w:ascii="IRNazanin" w:hAnsi="IRNazanin" w:eastAsia="IRNazanin" w:cs="IRNazanin"/>
          <w:lang w:bidi="fa-IR"/>
          <w:color w:val="111111"/>
          <w:sz w:val="28"/>
          <w:szCs w:val="28"/>
          <w:rtl/>
        </w:rPr>
        <w:t xml:space="preserve">. در قرن حاضر، مجموعه توطئه‌های استکبار، تحت عنوان «جنگ نرم»</w:t>
      </w:r>
      <w:r>
        <w:rPr>
          <w:rStyle w:val="FootnoteReference"/>
        </w:rPr>
        <w:footnoteReference w:id="10"/>
      </w:r>
      <w:r>
        <w:rPr>
          <w:rFonts w:ascii="IRNazanin" w:hAnsi="IRNazanin" w:eastAsia="IRNazanin" w:cs="IRNazanin"/>
          <w:lang w:bidi="fa-IR"/>
          <w:color w:val="111111"/>
          <w:sz w:val="28"/>
          <w:szCs w:val="28"/>
          <w:rtl/>
        </w:rPr>
        <w:t xml:space="preserve">صورت می‌گیرد (وزیری،1390؛ مصلی نژاد، 1394) . جنگ نرم یعنی، اجرای برنامه‌ای حساب‌شده، مسالمت‌آمیز و درازمدت برای نفوذ در ارکان سیاسی -اجتماعی یک نظام به‌منظور تغییر سیستم سیاسی یک کشور با ایجاد تغییر و تحول اساسی در باورهای اساسی واصلی آن(وزیری،1390 ص 120).</w:t>
      </w:r>
    </w:p>
    <w:p>
      <w:pPr>
        <w:pStyle w:val="BookText"/>
      </w:pPr>
      <w:r>
        <w:rPr>
          <w:rFonts w:ascii="IRNazanin" w:hAnsi="IRNazanin" w:eastAsia="IRNazanin" w:cs="IRNazanin"/>
          <w:lang w:bidi="fa-IR"/>
          <w:color w:val="111111"/>
          <w:sz w:val="28"/>
          <w:szCs w:val="28"/>
          <w:rtl/>
        </w:rPr>
        <w:t xml:space="preserve">امروزه- همچون گذشته- استکبار جهانی و همدستانشان، در هریک از کشورها، مخصوصاً بلاد اسلامی، بسته به شرایط، سرزمین مسلمین و منابع آن را غارت و نابود می‌کند! در منطقه خاورمیانه، برخی شیوخ عربی را دست‌نشانده خود نموده و برخی کشورها –ازجمله عراق، افغانستان، سوره، یمن و...- را با جنگ نظامی تضعیف می‌کنند. برخی کشورها – مانند جمهوری اسلامی ایران- را پس از جنگ 8 ساله، با تحریم تهدید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جنگ نرم، هدف گرفته‌اند (جاودانی،1382)، این در حالی است که بسا، پاره‌ای از مردم، از حقیقت این نقشه‌ها و ترفندهای شیطانی استکبار، بی‌خبر هستند. آيات 31 - 33 سوره سبأ</w:t>
      </w:r>
      <w:r>
        <w:rPr>
          <w:rStyle w:val="FootnoteReference"/>
        </w:rPr>
        <w:footnoteReference w:id="11"/>
      </w:r>
      <w:r>
        <w:rPr>
          <w:rFonts w:ascii="IRNazanin" w:hAnsi="IRNazanin" w:eastAsia="IRNazanin" w:cs="IRNazanin"/>
          <w:lang w:bidi="fa-IR"/>
          <w:color w:val="111111"/>
          <w:sz w:val="28"/>
          <w:szCs w:val="28"/>
          <w:rtl/>
        </w:rPr>
        <w:t xml:space="preserve">و آیه 21 سوره ابراهيم</w:t>
      </w:r>
      <w:r>
        <w:rPr>
          <w:rStyle w:val="FootnoteReference"/>
        </w:rPr>
        <w:footnoteReference w:id="12"/>
      </w:r>
      <w:r>
        <w:rPr>
          <w:rFonts w:ascii="IRNazanin" w:hAnsi="IRNazanin" w:eastAsia="IRNazanin" w:cs="IRNazanin"/>
          <w:lang w:bidi="fa-IR"/>
          <w:color w:val="111111"/>
          <w:sz w:val="28"/>
          <w:szCs w:val="28"/>
          <w:rtl/>
        </w:rPr>
        <w:t xml:space="preserve">حاكى از دسيسه‌هاى شبانه‌روزى مستكبران براى القاى انديشه‌هاى خود به مستضعفان و تشويق آنان به پيروى از خود و همچنين بیان‌کننده پيروى مستضعفان از آنان به سبب ضعف فرهنگى است كه در اغلب موارد با ضعف اقتصادى و نظامى نيز توأم است</w:t>
      </w:r>
    </w:p>
    <w:p>
      <w:pPr>
        <w:pStyle w:val="BookText"/>
      </w:pPr>
      <w:r>
        <w:rPr>
          <w:rFonts w:ascii="Amiri" w:hAnsi="Amiri" w:eastAsia="Amiri" w:cs="Amiri"/>
          <w:lang w:bidi="ar-SA"/>
          <w:color w:val="111111"/>
          <w:sz w:val="28"/>
          <w:szCs w:val="28"/>
          <w:rtl/>
        </w:rPr>
        <w:t xml:space="preserve">طبق آيه 169 سوره بقره</w:t>
      </w:r>
      <w:r>
        <w:rPr>
          <w:rStyle w:val="FootnoteReference"/>
        </w:rPr>
        <w:footnoteReference w:id="13"/>
      </w:r>
      <w:r>
        <w:rPr>
          <w:rFonts w:ascii="Amiri" w:hAnsi="Amiri" w:eastAsia="Amiri" w:cs="Amiri"/>
          <w:lang w:bidi="ar-SA"/>
          <w:color w:val="111111"/>
          <w:sz w:val="28"/>
          <w:szCs w:val="28"/>
          <w:rtl/>
        </w:rPr>
        <w:t xml:space="preserve">، شيطان</w:t>
      </w:r>
      <w:r>
        <w:rPr>
          <w:rStyle w:val="FootnoteReference"/>
        </w:rPr>
        <w:footnoteReference w:id="14"/>
      </w:r>
      <w:r>
        <w:rPr>
          <w:rFonts w:ascii="IRNazanin" w:hAnsi="IRNazanin" w:eastAsia="IRNazanin" w:cs="IRNazanin"/>
          <w:lang w:bidi="fa-IR"/>
          <w:color w:val="111111"/>
          <w:sz w:val="28"/>
          <w:szCs w:val="28"/>
          <w:rtl/>
        </w:rPr>
        <w:t xml:space="preserve">، انسان‌ها را به انواع بدی‌ها و زشتی‌ها دستور مى‌دهد..</w:t>
      </w:r>
    </w:p>
    <w:p>
      <w:pPr>
        <w:pStyle w:val="BookText"/>
      </w:pPr>
      <w:r>
        <w:rPr>
          <w:rFonts w:ascii="IRNazanin" w:hAnsi="IRNazanin" w:eastAsia="IRNazanin" w:cs="IRNazanin"/>
          <w:lang w:bidi="fa-IR"/>
          <w:color w:val="111111"/>
          <w:sz w:val="28"/>
          <w:szCs w:val="28"/>
          <w:rtl/>
        </w:rPr>
        <w:t xml:space="preserve">تاریخ نشان داده است كه استکبار جهانی (آمریكا)، حتی از بدعهدی و پیمان‌شكنی نسبت به متحد همیشگی‌اش نیز كوتاهی نكرد (بگلو، 1395).</w:t>
      </w:r>
    </w:p>
    <w:p>
      <w:pPr>
        <w:pStyle w:val="BookText"/>
      </w:pPr>
      <w:r>
        <w:rPr>
          <w:rFonts w:ascii="IRNazanin" w:hAnsi="IRNazanin" w:eastAsia="IRNazanin" w:cs="IRNazanin"/>
          <w:lang w:bidi="fa-IR"/>
          <w:color w:val="111111"/>
          <w:sz w:val="28"/>
          <w:szCs w:val="28"/>
          <w:rtl/>
        </w:rPr>
        <w:t xml:space="preserve">در ایران، نمونه بارز این عهدشکنی، در ماجرای برجام و... روشن شد. همچنین تلاش برای تجزیه کشورهای مسلمان، دامن زدن به اختلافات قومی (ترک، کرد، عرب، عجم، بلوچ و...) ترور شخصیت‌های علمی، دینی و سیاسی و فرهنگی مسلمانان، مخصوصاً در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با شیوه‌های گوناگون (نظامی، بیولوژیک و ...)، جزو برنامه‌های آمریکا و یهود است. ترور دانشمندان هسته‌ای ایران، ترور بیولوژیک شخصیت‌های فرهنگی و هنری و...، نمونه بارز آن است. امروزه به عیان مشاهده می‌شود که استکبار جهانی، مخالفان (اعم از مخالفان عقیدتی و سیاسی و...) را علیه مسلمانان تحریک و تجهیز می‌کند، مانند داعش، القاعده و حمایت از وهابیان عربستان و غیره. در عصر کنونی، آمریکا که در ظاهر به توان نظامی و قدرت سیاسی جهانی خود می‌بالد، ایران اسلامی را به انواع گزینه‌های روی میز ازجمله حمله نظامی تهدید می‌کند (گروه مطالعات بسیج،1388 ص 124). از سوی دیگر با ایران هراسی، کشورهای اسلامی، ازجمله بلاد عربی منطقه را علیه ایران تحریک و متحد می‌کند، به‌گونه‌ای که برخی مانند عربستان با ایران قطع ارتباط می‌کند.</w:t>
      </w:r>
    </w:p>
    <w:p>
      <w:pPr>
        <w:pStyle w:val="BookText"/>
      </w:pPr>
      <w:r>
        <w:rPr>
          <w:rFonts w:ascii="IRNazanin" w:hAnsi="IRNazanin" w:eastAsia="IRNazanin" w:cs="IRNazanin"/>
          <w:lang w:bidi="fa-IR"/>
          <w:color w:val="111111"/>
          <w:sz w:val="28"/>
          <w:szCs w:val="28"/>
          <w:rtl/>
        </w:rPr>
        <w:t xml:space="preserve">قرآن کریم، ضمن تصریح به ترفندهای استکباری فوق، اصول و راهکارهای لازم را نیز بیان نموده است که شناخت و کاربست آن‌ها، بهترین و مناسب‌ترین راه گشای جهان اسلام درراه استکبارستیزی خواهد بود (زمر/23 و 55)</w:t>
      </w:r>
      <w:r>
        <w:rPr>
          <w:rStyle w:val="FootnoteReference"/>
        </w:rPr>
        <w:footnoteReference w:id="15"/>
      </w:r>
      <w:r>
        <w:rPr>
          <w:rFonts w:ascii="IRNazanin" w:hAnsi="IRNazanin" w:eastAsia="IRNazanin" w:cs="IRNazanin"/>
          <w:lang w:bidi="fa-IR"/>
          <w:color w:val="111111"/>
          <w:sz w:val="28"/>
          <w:szCs w:val="28"/>
          <w:rtl/>
        </w:rPr>
        <w:t xml:space="preserve">زیرا دستورهای قرآنی، از چشمه زلال وحی بیرون آمده –برخلاف اندیشه‌های صرف بشری- فاقد هرگونه عیب و نقص بوده و در کل جهان قابلیت اجرایی داشته (یوسف/104؛ ص/78)</w:t>
      </w:r>
      <w:r>
        <w:rPr>
          <w:rStyle w:val="FootnoteReference"/>
        </w:rPr>
        <w:footnoteReference w:id="16"/>
      </w:r>
      <w:r>
        <w:rPr>
          <w:rFonts w:ascii="IRNazanin" w:hAnsi="IRNazanin" w:eastAsia="IRNazanin" w:cs="IRNazanin"/>
          <w:lang w:bidi="fa-IR"/>
          <w:color w:val="111111"/>
          <w:sz w:val="28"/>
          <w:szCs w:val="28"/>
          <w:rtl/>
        </w:rPr>
        <w:t xml:space="preserve">، به همه نیازهای اساسی انسان، توجه کرده است (نحل/89)</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مقایسۀ مجموعۀ نقشه‌های شوم ظالمان – که در قرآن ذکرشده- با عملکرد مستکبرین در طول تاریخ، همسانی و همخوانی کاملی را نشان می‌دهد، فقط شکل رفتارها، به دلیل رشد ابزارها و فنّاوری اندکی تفاوت دارد، نه اصل رفتار. ازاین‌رو، خداوند متعال، در قرآن کریم، دقیق‌ترین، مناسب‌ترین و بهترین راهکارها و اصول مبارزه با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استکبار را در حوزه جنگ نرم به مسلمین آموخته‌اند که باید این مسائل به‌دقت شناسایی، تبیین و عملی شوند.</w:t>
      </w:r>
    </w:p>
    <w:p>
      <w:pPr>
        <w:pStyle w:val="BookText"/>
      </w:pPr>
      <w:r>
        <w:rPr>
          <w:rFonts w:ascii="IRNazanin" w:hAnsi="IRNazanin" w:eastAsia="IRNazanin" w:cs="IRNazanin"/>
          <w:lang w:bidi="fa-IR"/>
          <w:color w:val="111111"/>
          <w:sz w:val="28"/>
          <w:szCs w:val="28"/>
          <w:rtl/>
        </w:rPr>
        <w:t xml:space="preserve">پیروی از قرآن کریم، سنت</w:t>
      </w:r>
      <w:r>
        <w:rPr>
          <w:rStyle w:val="FootnoteReference"/>
        </w:rPr>
        <w:footnoteReference w:id="18"/>
      </w:r>
      <w:r>
        <w:rPr>
          <w:rFonts w:ascii="IRNazanin" w:hAnsi="IRNazanin" w:eastAsia="IRNazanin" w:cs="IRNazanin"/>
          <w:lang w:bidi="fa-IR"/>
          <w:color w:val="111111"/>
          <w:sz w:val="28"/>
          <w:szCs w:val="28"/>
          <w:rtl/>
        </w:rPr>
        <w:t xml:space="preserve">و رهبری و ولایت</w:t>
      </w:r>
      <w:r>
        <w:rPr>
          <w:rStyle w:val="FootnoteReference"/>
        </w:rPr>
        <w:footnoteReference w:id="19"/>
      </w:r>
      <w:r>
        <w:rPr>
          <w:rFonts w:ascii="IRNazanin" w:hAnsi="IRNazanin" w:eastAsia="IRNazanin" w:cs="IRNazanin"/>
          <w:lang w:bidi="fa-IR"/>
          <w:color w:val="111111"/>
          <w:sz w:val="28"/>
          <w:szCs w:val="28"/>
          <w:rtl/>
        </w:rPr>
        <w:t xml:space="preserve">، مهم‌ترین راه مقابله با جنگ نرم است. پیامبر اکرم (صلی الله علیه و آله و سلم): فَإِذَا الْتَبَسَتْ عَلَيْكُمُ الْفِتَنُ... فَعَلَيْكُمْ بِالْقُرْآنِ؛ آنگاه‌که فتنه‌ها ... همه‌جا را فراگيرد شما بايد به قرآن پناه ببريد. (الكافي ج‌2، ص: 599).</w:t>
      </w:r>
    </w:p>
    <w:p>
      <w:pPr>
        <w:pStyle w:val="BookText"/>
      </w:pPr>
      <w:r>
        <w:rPr>
          <w:rFonts w:ascii="IRNazanin" w:hAnsi="IRNazanin" w:eastAsia="IRNazanin" w:cs="IRNazanin"/>
          <w:lang w:bidi="fa-IR"/>
          <w:color w:val="111111"/>
          <w:sz w:val="28"/>
          <w:szCs w:val="28"/>
          <w:rtl/>
        </w:rPr>
        <w:t xml:space="preserve">امام علی علیه اسلام تأکیددارند که فقط و فقط من بودم كه چشم فتنه را كندم و جز من هیچ‌کس جرئت چنين كارى را نداشت، آنگاه‌که امواج سياهى‌ها بالا گرفت و به آخرين درجه شدّت خود رسيد. پس از من بپرسيد پيش از آن‌که مرا نيابيد…«فَإِنِّي فَقَأْتُ عَيْنَ الْفِتْنَةِ وَ لَمْ يَكُنْ لِيَجْتَرِئَ عَلَيْهَا أَحَدٌ غَيْرِي بَعْدَ أَنْ مَاجَ غَيْهَبُهَا وَ اشْتَدَّ كَلَبُهَا فَاسْأَلُونِي قَبْلَ أَنْ تَفْقِدُونِي»(نهج‌البلاغه، خطبه 93) مولا علی علیه السلام در خطبه 5 نهج‌البلاغه، اهل‌بیت (ولایت و رهبری) را کشتی نجات از فتنه معرفی می‌کنند: أَیُّهَا النَّاسُ شُقُّوا أَمْوَاجَ الْفِتَنِ بِسُفُنِ النَّجَاةِ: ای مردم امواج فتنه‌ها را با کشتی‌های نجات (اهل‌بیت) در هم شکنید.</w:t>
      </w:r>
    </w:p>
    <w:p>
      <w:pPr>
        <w:pStyle w:val="BookText"/>
      </w:pPr>
      <w:r>
        <w:rPr>
          <w:rFonts w:ascii="IRNazanin" w:hAnsi="IRNazanin" w:eastAsia="IRNazanin" w:cs="IRNazanin"/>
          <w:lang w:bidi="fa-IR"/>
          <w:color w:val="111111"/>
          <w:sz w:val="28"/>
          <w:szCs w:val="28"/>
          <w:rtl/>
        </w:rPr>
        <w:t xml:space="preserve">لذا قرآن کریم و احادیث، مطمئن‌ترین و معتبرترین، مرجع برای شناختِ چهرۀ واقعی استکبار و مقابله و مبارزه با آن است. بنابراين واجب است جهان اسلام مخصوصاً مردم مسلمان ایران، ابعاد و مصادیق توطئه‌های ذکرشده استکبار در قرآن کریم و شیوه‌های کنونی جنگ نرم را- که مشابه همان ترفندهای یادشده در کلام الهی، با رنگ و لعاب جدید است- یاد گرفته با هوشیاری مقابله کنند.</w:t>
      </w:r>
    </w:p>
    <w:p>
      <w:pPr>
        <w:pStyle w:val="BookText"/>
      </w:pPr>
      <w:r>
        <w:rPr>
          <w:rFonts w:ascii="Amiri" w:hAnsi="Amiri" w:eastAsia="Amiri" w:cs="Amiri"/>
          <w:lang w:bidi="ar-SA"/>
          <w:color w:val="111111"/>
          <w:sz w:val="28"/>
          <w:szCs w:val="28"/>
          <w:rtl/>
        </w:rPr>
        <w:t xml:space="preserve">اَللّهُمَّ عَجِّل لِوَلیِّکَ الفَرَج</w:t>
      </w:r>
    </w:p>
    <w:p>
      <w:pPr>
        <w:pStyle w:val="BookText"/>
      </w:pPr>
      <w:r>
        <w:rPr>
          <w:rFonts w:ascii="IRNazanin" w:hAnsi="IRNazanin" w:eastAsia="IRNazanin" w:cs="IRNazanin"/>
          <w:lang w:bidi="fa-IR"/>
          <w:color w:val="111111"/>
          <w:sz w:val="28"/>
          <w:szCs w:val="28"/>
          <w:rtl/>
        </w:rPr>
        <w:t xml:space="preserve">علی‌اکبر صیدی- مؤلف</w:t>
      </w:r>
    </w:p>
    <w:p>
      <w:pPr>
        <w:pStyle w:val="BookText"/>
      </w:pPr>
      <w:r>
        <w:rPr>
          <w:rFonts w:ascii="IRNazanin" w:hAnsi="IRNazanin" w:eastAsia="IRNazanin" w:cs="IRNazanin"/>
          <w:lang w:bidi="fa-IR"/>
          <w:color w:val="111111"/>
          <w:sz w:val="28"/>
          <w:szCs w:val="28"/>
          <w:rtl/>
        </w:rPr>
        <w:t xml:space="preserve">آذرماه 1400شمسی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4" w:name="pg8276_89584"/>
    <w:bookmarkEnd w:id="4"/>
    <w:p>
      <w:pPr>
        <w:pStyle w:val="Heading2"/>
      </w:pPr>
      <w:bookmarkStart w:id="274" w:name="_Toc6"/>
      <w:r>
        <w:t>فصل اول: دشمن‌شناسی و ماهيت جنگ نرم</w:t>
      </w:r>
      <w:bookmarkEnd w:id="274"/>
    </w:p>
    <w:p>
      <w:pPr>
        <w:pStyle w:val="Heading3"/>
      </w:pPr>
      <w:bookmarkStart w:id="275" w:name="_Toc7"/>
      <w:r>
        <w:t>اشاره</w:t>
      </w:r>
      <w:bookmarkEnd w:id="275"/>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8276_89586"/>
    <w:bookmarkEnd w:id="5"/>
    <w:p>
      <w:pPr>
        <w:pStyle w:val="Heading3"/>
      </w:pPr>
      <w:bookmarkStart w:id="276" w:name="_Toc8"/>
      <w:r>
        <w:t>بخش اول: نگاهی به دشمن‌شناسی از منظر قرآن کریم</w:t>
      </w:r>
      <w:bookmarkEnd w:id="276"/>
    </w:p>
    <w:p>
      <w:pPr>
        <w:pStyle w:val="Heading4"/>
      </w:pPr>
      <w:bookmarkStart w:id="277" w:name="_Toc9"/>
      <w:r>
        <w:t>اشاره</w:t>
      </w:r>
      <w:bookmarkEnd w:id="277"/>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8276_89587"/>
    <w:bookmarkEnd w:id="6"/>
    <w:p>
      <w:pPr>
        <w:pStyle w:val="Heading4"/>
      </w:pPr>
      <w:bookmarkStart w:id="278" w:name="_Toc10"/>
      <w:r>
        <w:t>1_1_.دشمن‌شناسی در قرآن</w:t>
      </w:r>
      <w:bookmarkEnd w:id="278"/>
    </w:p>
    <w:p>
      <w:pPr>
        <w:pStyle w:val="Heading5"/>
      </w:pPr>
      <w:bookmarkStart w:id="279" w:name="_Toc11"/>
      <w:r>
        <w:t>اشاره</w:t>
      </w:r>
      <w:bookmarkEnd w:id="279"/>
    </w:p>
    <w:p>
      <w:pPr>
        <w:pStyle w:val="BookText"/>
      </w:pPr>
      <w:r>
        <w:rPr>
          <w:rFonts w:ascii="IRNazanin" w:hAnsi="IRNazanin" w:eastAsia="IRNazanin" w:cs="IRNazanin"/>
          <w:lang w:bidi="fa-IR"/>
          <w:color w:val="111111"/>
          <w:sz w:val="28"/>
          <w:szCs w:val="28"/>
          <w:rtl/>
        </w:rPr>
        <w:t xml:space="preserve">یکی از مسائلی که قرآن بر آن تأکید دارد؛ دشمن‌شناسی است، وقتی انسان دشمن خود را خوب بشناسد؛ بهتر می‌تواند با آن مقابله کند. امیرالمؤمنین علی (علیه‌السلام) دراین‌باره می‌فرمایند: «مَنْ نَامَ عَنْ عَدُوِّهِ أَنْبَهَتْهُ الْمَكَايِد؛ کسی که در برابر دشمنش به خواب رود (از او غافل باشد) حیله‌ها (ی غافلگیرانه دشمن) او را از خواب بیدار می‌کند» (تميمى آمدى، 1366، ص: 334). در یک نگاه کلی، دشمنان اسلام و مسلمین، در سه گروه (شیطان، کفار و منافقین)، طبقه‌بندی‌شده است</w:t>
      </w:r>
      <w:r>
        <w:rPr>
          <w:rStyle w:val="FootnoteReference"/>
        </w:rPr>
        <w:footnoteReference w:id="20"/>
      </w:r>
      <w:r>
        <w:rPr>
          <w:rFonts w:ascii="IRNazanin" w:hAnsi="IRNazanin" w:eastAsia="IRNazanin" w:cs="IRNazanin"/>
          <w:lang w:bidi="fa-IR"/>
          <w:color w:val="111111"/>
          <w:sz w:val="28"/>
          <w:szCs w:val="28"/>
          <w:rtl/>
        </w:rPr>
        <w:t xml:space="preserve">که پاره‌ای از ویژگی‌های مهم هریک را با استناد به آیات قرآن کریم و روایات، می‌شماریم:</w:t>
      </w:r>
    </w:p>
    <w:p>
      <w:pPr>
        <w:pStyle w:val="Heading5"/>
      </w:pPr>
      <w:bookmarkStart w:id="280" w:name="_Toc12"/>
      <w:r>
        <w:t>1-1-1-.شیطان (دشمن ایمانی و اصلی انسان)</w:t>
      </w:r>
      <w:bookmarkEnd w:id="280"/>
    </w:p>
    <w:p>
      <w:pPr>
        <w:pStyle w:val="BookText"/>
      </w:pPr>
      <w:r>
        <w:rPr>
          <w:rFonts w:ascii="IRNazanin" w:hAnsi="IRNazanin" w:eastAsia="IRNazanin" w:cs="IRNazanin"/>
          <w:lang w:bidi="fa-IR"/>
          <w:color w:val="111111"/>
          <w:sz w:val="28"/>
          <w:szCs w:val="28"/>
          <w:rtl/>
        </w:rPr>
        <w:t xml:space="preserve">شیطان، دشمن ایمانی (معنوی) و دشمن اصلی انسان است که در طول عمر، در کنار انسان بوده او را به انحراف و گناه فرامی‌خواند (ابراهیم/22).</w:t>
      </w:r>
      <w:r>
        <w:rPr>
          <w:rStyle w:val="FootnoteReference"/>
        </w:rPr>
        <w:footnoteReference w:id="21"/>
      </w:r>
      <w:r>
        <w:rPr>
          <w:rFonts w:ascii="IRNazanin" w:hAnsi="IRNazanin" w:eastAsia="IRNazanin" w:cs="IRNazanin"/>
          <w:lang w:bidi="fa-IR"/>
          <w:color w:val="111111"/>
          <w:sz w:val="28"/>
          <w:szCs w:val="28"/>
          <w:rtl/>
        </w:rPr>
        <w:t xml:space="preserve">این واژه، اسم عام برای هر موجود منحرف‌کننده و سرکش در برابر خداوند است که ممکن است انسان باشد یا جن.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ابلیس، اسم خاص شیطانی است که در بهشت بر آدم سجده نکرد و با شیاطین دیگر، در پی منحرف کردن انسان‌هاست.</w:t>
      </w:r>
    </w:p>
    <w:p>
      <w:pPr>
        <w:pStyle w:val="BookText"/>
      </w:pPr>
      <w:r>
        <w:rPr>
          <w:rFonts w:ascii="IRNazanin" w:hAnsi="IRNazanin" w:eastAsia="IRNazanin" w:cs="IRNazanin"/>
          <w:lang w:bidi="fa-IR"/>
          <w:color w:val="111111"/>
          <w:sz w:val="28"/>
          <w:szCs w:val="28"/>
          <w:rtl/>
        </w:rPr>
        <w:t xml:space="preserve">شیطان، از ماده «شطن»،88 بار در قرآن آمده است. قرآن کریم، بارها به‌صراحت، دشمنی آشکار شیطان با انسان را با تعبیر «إِنَّهُ لَكُمْ عَدُوٌّ مُبِين؛ او، دشمن آشكار شماست»(بقره/168،208؛ انعام/142…)؛ یادآوری می‌نماید.</w:t>
      </w:r>
    </w:p>
    <w:p>
      <w:pPr>
        <w:pStyle w:val="BookText"/>
      </w:pPr>
      <w:r>
        <w:rPr>
          <w:rFonts w:ascii="IRNazanin" w:hAnsi="IRNazanin" w:eastAsia="IRNazanin" w:cs="IRNazanin"/>
          <w:lang w:bidi="fa-IR"/>
          <w:color w:val="111111"/>
          <w:sz w:val="28"/>
          <w:szCs w:val="28"/>
          <w:rtl/>
        </w:rPr>
        <w:t xml:space="preserve">در قرآن کریم برخی از اوصاف شیطان بیان‌شده است؛ ازجمله: مستکبر</w:t>
      </w:r>
      <w:r>
        <w:rPr>
          <w:rStyle w:val="FootnoteReference"/>
        </w:rPr>
        <w:footnoteReference w:id="22"/>
      </w:r>
      <w:r>
        <w:rPr>
          <w:rFonts w:ascii="IRNazanin" w:hAnsi="IRNazanin" w:eastAsia="IRNazanin" w:cs="IRNazanin"/>
          <w:lang w:bidi="fa-IR"/>
          <w:color w:val="111111"/>
          <w:sz w:val="28"/>
          <w:szCs w:val="28"/>
          <w:rtl/>
        </w:rPr>
        <w:t xml:space="preserve">، کافر، کفور (ناسپاس)</w:t>
      </w:r>
      <w:r>
        <w:rPr>
          <w:rStyle w:val="FootnoteReference"/>
        </w:rPr>
        <w:footnoteReference w:id="23"/>
      </w:r>
      <w:r>
        <w:rPr>
          <w:rFonts w:ascii="IRNazanin" w:hAnsi="IRNazanin" w:eastAsia="IRNazanin" w:cs="IRNazanin"/>
          <w:lang w:bidi="fa-IR"/>
          <w:color w:val="111111"/>
          <w:sz w:val="28"/>
          <w:szCs w:val="28"/>
          <w:rtl/>
        </w:rPr>
        <w:t xml:space="preserve">، فاسق</w:t>
      </w:r>
      <w:r>
        <w:rPr>
          <w:rStyle w:val="FootnoteReference"/>
        </w:rPr>
        <w:footnoteReference w:id="24"/>
      </w:r>
      <w:r>
        <w:rPr>
          <w:rFonts w:ascii="IRNazanin" w:hAnsi="IRNazanin" w:eastAsia="IRNazanin" w:cs="IRNazanin"/>
          <w:lang w:bidi="fa-IR"/>
          <w:color w:val="111111"/>
          <w:sz w:val="28"/>
          <w:szCs w:val="28"/>
          <w:rtl/>
        </w:rPr>
        <w:t xml:space="preserve">، عصی (عصیانگر)</w:t>
      </w:r>
      <w:r>
        <w:rPr>
          <w:rStyle w:val="FootnoteReference"/>
        </w:rPr>
        <w:footnoteReference w:id="25"/>
      </w:r>
      <w:r>
        <w:rPr>
          <w:rFonts w:ascii="IRNazanin" w:hAnsi="IRNazanin" w:eastAsia="IRNazanin" w:cs="IRNazanin"/>
          <w:lang w:bidi="fa-IR"/>
          <w:color w:val="111111"/>
          <w:sz w:val="28"/>
          <w:szCs w:val="28"/>
          <w:rtl/>
        </w:rPr>
        <w:t xml:space="preserve">مارد و مَرید (سرکش)</w:t>
      </w:r>
      <w:r>
        <w:rPr>
          <w:rStyle w:val="FootnoteReference"/>
        </w:rPr>
        <w:footnoteReference w:id="26"/>
      </w:r>
      <w:r>
        <w:rPr>
          <w:rFonts w:ascii="IRNazanin" w:hAnsi="IRNazanin" w:eastAsia="IRNazanin" w:cs="IRNazanin"/>
          <w:lang w:bidi="fa-IR"/>
          <w:color w:val="111111"/>
          <w:sz w:val="28"/>
          <w:szCs w:val="28"/>
          <w:rtl/>
        </w:rPr>
        <w:t xml:space="preserve">، مذئوم (نکوهیده)</w:t>
      </w:r>
      <w:r>
        <w:rPr>
          <w:rStyle w:val="FootnoteReference"/>
        </w:rPr>
        <w:footnoteReference w:id="27"/>
      </w:r>
      <w:r>
        <w:rPr>
          <w:rFonts w:ascii="IRNazanin" w:hAnsi="IRNazanin" w:eastAsia="IRNazanin" w:cs="IRNazanin"/>
          <w:lang w:bidi="fa-IR"/>
          <w:color w:val="111111"/>
          <w:sz w:val="28"/>
          <w:szCs w:val="28"/>
          <w:rtl/>
        </w:rPr>
        <w:t xml:space="preserve">، رجیم (رانده‌شده)</w:t>
      </w:r>
      <w:r>
        <w:rPr>
          <w:rStyle w:val="FootnoteReference"/>
        </w:rPr>
        <w:footnoteReference w:id="28"/>
      </w:r>
      <w:r>
        <w:rPr>
          <w:rFonts w:ascii="IRNazanin" w:hAnsi="IRNazanin" w:eastAsia="IRNazanin" w:cs="IRNazanin"/>
          <w:lang w:bidi="fa-IR"/>
          <w:color w:val="111111"/>
          <w:sz w:val="28"/>
          <w:szCs w:val="28"/>
          <w:rtl/>
        </w:rPr>
        <w:t xml:space="preserve">، مدحور (رانده)</w:t>
      </w:r>
      <w:r>
        <w:rPr>
          <w:rStyle w:val="FootnoteReference"/>
        </w:rPr>
        <w:footnoteReference w:id="29"/>
      </w:r>
      <w:r>
        <w:rPr>
          <w:rFonts w:ascii="IRNazanin" w:hAnsi="IRNazanin" w:eastAsia="IRNazanin" w:cs="IRNazanin"/>
          <w:lang w:bidi="fa-IR"/>
          <w:color w:val="111111"/>
          <w:sz w:val="28"/>
          <w:szCs w:val="28"/>
          <w:rtl/>
        </w:rPr>
        <w:t xml:space="preserve">، ملعون</w:t>
      </w:r>
      <w:r>
        <w:rPr>
          <w:rStyle w:val="FootnoteReference"/>
        </w:rPr>
        <w:footnoteReference w:id="30"/>
      </w:r>
      <w:r>
        <w:rPr>
          <w:rFonts w:ascii="Amiri" w:hAnsi="Amiri" w:eastAsia="Amiri" w:cs="Amiri"/>
          <w:lang w:bidi="ar-SA"/>
          <w:color w:val="111111"/>
          <w:sz w:val="28"/>
          <w:szCs w:val="28"/>
          <w:rtl/>
        </w:rPr>
        <w:t xml:space="preserve">، مُنظَر (مهلت یافته)</w:t>
      </w:r>
      <w:r>
        <w:rPr>
          <w:rStyle w:val="FootnoteReference"/>
        </w:rPr>
        <w:footnoteReference w:id="31"/>
      </w:r>
      <w:r>
        <w:rPr>
          <w:rFonts w:ascii="Amiri" w:hAnsi="Amiri" w:eastAsia="Amiri" w:cs="Amiri"/>
          <w:lang w:bidi="ar-SA"/>
          <w:color w:val="111111"/>
          <w:sz w:val="28"/>
          <w:szCs w:val="28"/>
          <w:rtl/>
        </w:rPr>
        <w:t xml:space="preserve">، عَدُوّ، عدوّ مبین (دشمن، دشمن آشکار)</w:t>
      </w:r>
      <w:r>
        <w:rPr>
          <w:rStyle w:val="FootnoteReference"/>
        </w:rPr>
        <w:footnoteReference w:id="32"/>
      </w:r>
      <w:r>
        <w:rPr>
          <w:rFonts w:ascii="IRNazanin" w:hAnsi="IRNazanin" w:eastAsia="IRNazanin" w:cs="IRNazanin"/>
          <w:lang w:bidi="fa-IR"/>
          <w:color w:val="111111"/>
          <w:sz w:val="28"/>
          <w:szCs w:val="28"/>
          <w:rtl/>
        </w:rPr>
        <w:t xml:space="preserve">، همدم بد</w:t>
      </w:r>
      <w:r>
        <w:rPr>
          <w:rStyle w:val="FootnoteReference"/>
        </w:rPr>
        <w:footnoteReference w:id="33"/>
      </w:r>
      <w:r>
        <w:rPr>
          <w:rFonts w:ascii="IRNazanin" w:hAnsi="IRNazanin" w:eastAsia="IRNazanin" w:cs="IRNazanin"/>
          <w:lang w:bidi="fa-IR"/>
          <w:color w:val="111111"/>
          <w:sz w:val="28"/>
          <w:szCs w:val="28"/>
          <w:rtl/>
        </w:rPr>
        <w:t xml:space="preserve">، خذول (فروگذارنده انسان)</w:t>
      </w:r>
      <w:r>
        <w:rPr>
          <w:rStyle w:val="FootnoteReference"/>
        </w:rPr>
        <w:footnoteReference w:id="34"/>
      </w:r>
      <w:r>
        <w:rPr>
          <w:rFonts w:ascii="IRNazanin" w:hAnsi="IRNazanin" w:eastAsia="IRNazanin" w:cs="IRNazanin"/>
          <w:lang w:bidi="fa-IR"/>
          <w:color w:val="111111"/>
          <w:sz w:val="28"/>
          <w:szCs w:val="28"/>
          <w:rtl/>
        </w:rPr>
        <w:t xml:space="preserve">، مُضلّ مبین (گمراه‌کننده آشکار)</w:t>
      </w:r>
      <w:r>
        <w:rPr>
          <w:rStyle w:val="FootnoteReference"/>
        </w:rPr>
        <w:footnoteReference w:id="35"/>
      </w:r>
      <w:r>
        <w:rPr>
          <w:rFonts w:ascii="IRNazanin" w:hAnsi="IRNazanin" w:eastAsia="IRNazanin" w:cs="IRNazanin"/>
          <w:lang w:bidi="fa-IR"/>
          <w:color w:val="111111"/>
          <w:sz w:val="28"/>
          <w:szCs w:val="28"/>
          <w:rtl/>
        </w:rPr>
        <w:t xml:space="preserve">، غرور (فتنه‌گر، فریب‌کار)، وعده کاذب</w:t>
      </w:r>
      <w:r>
        <w:rPr>
          <w:rStyle w:val="FootnoteReference"/>
        </w:rPr>
        <w:footnoteReference w:id="36"/>
      </w:r>
      <w:r>
        <w:rPr>
          <w:rFonts w:ascii="IRNazanin" w:hAnsi="IRNazanin" w:eastAsia="IRNazanin" w:cs="IRNazanin"/>
          <w:lang w:bidi="fa-IR"/>
          <w:color w:val="111111"/>
          <w:sz w:val="28"/>
          <w:szCs w:val="28"/>
          <w:rtl/>
        </w:rPr>
        <w:t xml:space="preserve">، دعوت‌کننده به‌سوی جهنم</w:t>
      </w:r>
      <w:r>
        <w:rPr>
          <w:rStyle w:val="FootnoteReference"/>
        </w:rPr>
        <w:footnoteReference w:id="37"/>
      </w:r>
      <w:r>
        <w:rPr>
          <w:rFonts w:ascii="IRNazanin" w:hAnsi="IRNazanin" w:eastAsia="IRNazanin" w:cs="IRNazanin"/>
          <w:lang w:bidi="fa-IR"/>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8276_89589"/>
    <w:bookmarkEnd w:id="7"/>
    <w:p>
      <w:pPr>
        <w:pStyle w:val="BookText"/>
      </w:pPr>
      <w:r>
        <w:rPr>
          <w:rFonts w:ascii="IRNazanin" w:hAnsi="IRNazanin" w:eastAsia="IRNazanin" w:cs="IRNazanin"/>
          <w:lang w:bidi="fa-IR"/>
          <w:color w:val="111111"/>
          <w:sz w:val="28"/>
          <w:szCs w:val="28"/>
          <w:rtl/>
        </w:rPr>
        <w:t xml:space="preserve">این موجود، برای گمراه نمودن انسان، از شیوه‌های گوناگون بهره می‌جوید برخی روش‌های ذکرشده در قرآن عبارت‌اند از زینت بخشی اعمال در نظر انسان (انفال/48؛ نحل/63…)</w:t>
      </w:r>
      <w:r>
        <w:rPr>
          <w:rStyle w:val="FootnoteReference"/>
        </w:rPr>
        <w:footnoteReference w:id="38"/>
      </w:r>
      <w:r>
        <w:rPr>
          <w:rFonts w:ascii="IRNazanin" w:hAnsi="IRNazanin" w:eastAsia="IRNazanin" w:cs="IRNazanin"/>
          <w:lang w:bidi="fa-IR"/>
          <w:color w:val="111111"/>
          <w:sz w:val="28"/>
          <w:szCs w:val="28"/>
          <w:rtl/>
        </w:rPr>
        <w:t xml:space="preserve">، محاصره کامل (اعراف/16، 17)</w:t>
      </w:r>
      <w:r>
        <w:rPr>
          <w:rStyle w:val="FootnoteReference"/>
        </w:rPr>
        <w:footnoteReference w:id="39"/>
      </w:r>
      <w:r>
        <w:rPr>
          <w:rFonts w:ascii="IRNazanin" w:hAnsi="IRNazanin" w:eastAsia="IRNazanin" w:cs="IRNazanin"/>
          <w:lang w:bidi="fa-IR"/>
          <w:color w:val="111111"/>
          <w:sz w:val="28"/>
          <w:szCs w:val="28"/>
          <w:rtl/>
        </w:rPr>
        <w:t xml:space="preserve">، اختلاف‌افکنی و گسستن پیوندها (اسراء/53)</w:t>
      </w:r>
      <w:r>
        <w:rPr>
          <w:rStyle w:val="FootnoteReference"/>
        </w:rPr>
        <w:footnoteReference w:id="40"/>
      </w:r>
      <w:r>
        <w:rPr>
          <w:rFonts w:ascii="IRNazanin" w:hAnsi="IRNazanin" w:eastAsia="IRNazanin" w:cs="IRNazanin"/>
          <w:lang w:bidi="fa-IR"/>
          <w:color w:val="111111"/>
          <w:sz w:val="28"/>
          <w:szCs w:val="28"/>
          <w:rtl/>
        </w:rPr>
        <w:t xml:space="preserve">، دستور دادن به منکرها (حشر/16، نور/21)</w:t>
      </w:r>
      <w:r>
        <w:rPr>
          <w:rStyle w:val="FootnoteReference"/>
        </w:rPr>
        <w:footnoteReference w:id="41"/>
      </w:r>
      <w:r>
        <w:rPr>
          <w:rFonts w:ascii="IRNazanin" w:hAnsi="IRNazanin" w:eastAsia="IRNazanin" w:cs="IRNazanin"/>
          <w:lang w:bidi="fa-IR"/>
          <w:color w:val="111111"/>
          <w:sz w:val="28"/>
          <w:szCs w:val="28"/>
          <w:rtl/>
        </w:rPr>
        <w:t xml:space="preserve">، استزلال یعنی بر اثر گناهان به لغزش افتادن (آل‌عمران/155)</w:t>
      </w:r>
      <w:r>
        <w:rPr>
          <w:rStyle w:val="FootnoteReference"/>
        </w:rPr>
        <w:footnoteReference w:id="42"/>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امروزه استکبار جهانی (شیطان انسی) برای انحراف و انحطاط مسلمین، از شیوه‌ها و زمینه‌های انحرافی ابلیس نیز استفاده می‌کند. شایع‌ترین آن انحرافات اخلاقی و گسترش فساد ازجمله فساد جنسی</w:t>
      </w:r>
      <w:r>
        <w:rPr>
          <w:rStyle w:val="FootnoteReference"/>
        </w:rPr>
        <w:footnoteReference w:id="43"/>
      </w:r>
      <w:r>
        <w:rPr>
          <w:rFonts w:ascii="IRNazanin" w:hAnsi="IRNazanin" w:eastAsia="IRNazanin" w:cs="IRNazanin"/>
          <w:lang w:bidi="fa-IR"/>
          <w:color w:val="111111"/>
          <w:sz w:val="28"/>
          <w:szCs w:val="28"/>
          <w:rtl/>
        </w:rPr>
        <w:t xml:space="preserve">است.</w:t>
      </w:r>
    </w:p>
    <w:p>
      <w:pPr>
        <w:pStyle w:val="Heading5"/>
      </w:pPr>
      <w:bookmarkStart w:id="281" w:name="_Toc13"/>
      <w:r>
        <w:t>1-1-2-.کافران</w:t>
      </w:r>
      <w:bookmarkEnd w:id="281"/>
    </w:p>
    <w:p>
      <w:pPr>
        <w:pStyle w:val="Heading6"/>
      </w:pPr>
      <w:bookmarkStart w:id="282" w:name="_Toc14"/>
      <w:r>
        <w:t>اشاره</w:t>
      </w:r>
      <w:bookmarkEnd w:id="282"/>
    </w:p>
    <w:p>
      <w:pPr>
        <w:pStyle w:val="BookText"/>
      </w:pPr>
      <w:r>
        <w:rPr>
          <w:rFonts w:ascii="IRNazanin" w:hAnsi="IRNazanin" w:eastAsia="IRNazanin" w:cs="IRNazanin"/>
          <w:lang w:bidi="fa-IR"/>
          <w:color w:val="111111"/>
          <w:sz w:val="28"/>
          <w:szCs w:val="28"/>
          <w:rtl/>
        </w:rPr>
        <w:t xml:space="preserve">دومین گروه از دشمن مسلمین، کافران‌اند، کافران، بر اساس معیارهایی، به گروه‌های مختلف دسته‌بندی می‌شوند، ازجمله کافر اهل کتاب (یهود، مسیح و...)، غیر اهل کتاب و مشرکان که دشمنان خارجی به‌حساب می‌آیند. از میان کافران اهل کتاب، قرآن کریم، «یهود» را سرسخت‌ترین دشمن مسلمین معرفی می‌کند (مائده/82)</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8276_89590"/>
    <w:bookmarkEnd w:id="8"/>
    <w:p>
      <w:pPr>
        <w:pStyle w:val="Heading6"/>
      </w:pPr>
      <w:bookmarkStart w:id="283" w:name="_Toc15"/>
      <w:r>
        <w:t>1-1-2-1-. فهرستِ برخی باورهای غلط و ویژگی‌های قوم یهود</w:t>
      </w:r>
      <w:bookmarkEnd w:id="283"/>
    </w:p>
    <w:p>
      <w:pPr>
        <w:pStyle w:val="Heading6"/>
      </w:pPr>
      <w:bookmarkStart w:id="284" w:name="_Toc16"/>
      <w:r>
        <w:t>اشاره</w:t>
      </w:r>
      <w:bookmarkEnd w:id="284"/>
    </w:p>
    <w:p>
      <w:pPr>
        <w:pStyle w:val="BookText"/>
      </w:pPr>
      <w:r>
        <w:rPr>
          <w:rFonts w:ascii="IRNazanin" w:hAnsi="IRNazanin" w:eastAsia="IRNazanin" w:cs="IRNazanin"/>
          <w:lang w:bidi="fa-IR"/>
          <w:color w:val="111111"/>
          <w:sz w:val="28"/>
          <w:szCs w:val="28"/>
          <w:rtl/>
        </w:rPr>
        <w:t xml:space="preserve">*1-1-2-1-. فهرستِ برخی باورهای غلط و ویژگی‌های قوم یهود</w:t>
      </w:r>
      <w:r>
        <w:rPr>
          <w:rStyle w:val="FootnoteReference"/>
        </w:rPr>
        <w:footnoteReference w:id="45"/>
      </w:r>
      <w:r>
        <w:rPr>
          <w:rFonts w:ascii="IRNazanin" w:hAnsi="IRNazanin" w:eastAsia="IRNazanin" w:cs="IRNazanin"/>
          <w:lang w:bidi="fa-IR"/>
          <w:color w:val="111111"/>
          <w:sz w:val="28"/>
          <w:szCs w:val="28"/>
          <w:rtl/>
        </w:rPr>
        <w:t xml:space="preserve">در فصل دوم این کتاب، توطئه های یهود و در فصل سوم شیوه‌های مقابل</w:t>
      </w:r>
    </w:p>
    <w:p>
      <w:pPr>
        <w:pStyle w:val="BookText"/>
      </w:pPr>
      <w:r>
        <w:rPr>
          <w:rFonts w:ascii="IRNazanin" w:hAnsi="IRNazanin" w:eastAsia="IRNazanin" w:cs="IRNazanin"/>
          <w:lang w:bidi="fa-IR"/>
          <w:color w:val="111111"/>
          <w:sz w:val="28"/>
          <w:szCs w:val="28"/>
          <w:rtl/>
        </w:rPr>
        <w:t xml:space="preserve">آنچه بنی‌اسرائیل در حوزه اندیشه و فکر نشان می‌دادند و موضع‌گیری‌های فکري یهود در طول تاریخ طولانی خود، از مهم‌ترین مباحثی است که قرآن به آن پرداخته و آن را موردانتقاد قرار داده است. برخی از عذاب‌ها و ملامت‌ها به همین اعتقادات انحرافی و صفات درونی آنان برمی‌گردد؛ چراکه منشأ بسیاري از انحرافات عملی آنان، انحرافات علمی و لغزش‌هایی است که در حوزه اندیشه و جهت‌گیری فکري داشته‌اند، چنان‌که برخی از این مواضع و بینش‌ها از گرایش‌ها و وابستگی آنان نشئت می‌گیرد (حاجی صادقی،1383 ص 21).</w:t>
      </w:r>
    </w:p>
    <w:p>
      <w:pPr>
        <w:pStyle w:val="BookText"/>
      </w:pPr>
      <w:r>
        <w:rPr>
          <w:rFonts w:ascii="IRNazanin" w:hAnsi="IRNazanin" w:eastAsia="IRNazanin" w:cs="IRNazanin"/>
          <w:lang w:bidi="fa-IR"/>
          <w:color w:val="111111"/>
          <w:sz w:val="28"/>
          <w:szCs w:val="28"/>
          <w:rtl/>
        </w:rPr>
        <w:t xml:space="preserve">آیات بسیاری در قرآن مجید ویژگی‌های ذاتی، روانی و اجتماعی قوم یهود را برمی‌شمارد که طبق تحقیقات صورت گرفته، هنوز در جامعه یهودی پابرجا هست و تغییری در آن حاصل نشده است؛ بنابراین شناخت و استخراج این ویژگی‌ها برای تمام محققان به‌ویژه محققان مسلمان از اهمیت اساسی برخوردار است؛ هم ازاین‌جهت که نماد حقیقی یهود (اسرائیل) خطر و تهدیدی بالفعل برای جوامع مسلمان قلمداد می‌شود و هم ازاین‌رو که قرآن به‌عنوان وحی الهی، بهترین توصیف را از آن‌ها ارائه داده است. از سوی دیگر وجود همین ویژگی‌هاست که در حال حاضر بسیاری از مشکلات را برای جوامع بشری ایجاد نموده و با شناخت آن‌ها می‌توان راه‌حل مناسبی جستجو نمود (آخوندی،1385 ص 163).</w:t>
      </w:r>
    </w:p>
    <w:p>
      <w:pPr>
        <w:pStyle w:val="BookText"/>
      </w:pPr>
      <w:r>
        <w:rPr>
          <w:rFonts w:ascii="IRNazanin" w:hAnsi="IRNazanin" w:eastAsia="IRNazanin" w:cs="IRNazanin"/>
          <w:lang w:bidi="fa-IR"/>
          <w:color w:val="111111"/>
          <w:sz w:val="28"/>
          <w:szCs w:val="28"/>
          <w:rtl/>
        </w:rPr>
        <w:t xml:space="preserve">فهرستِ برخی باورهای غلط و ویژگی‌های این قوم نژادپرست، با استناد آیات قرآن، به شرح ذیل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8276_89591"/>
    <w:bookmarkEnd w:id="9"/>
    <w:p>
      <w:pPr>
        <w:pStyle w:val="Heading6"/>
      </w:pPr>
      <w:bookmarkStart w:id="285" w:name="_Toc17"/>
      <w:r>
        <w:t>الف- باورهای غلطِ یهود</w:t>
      </w:r>
      <w:bookmarkEnd w:id="285"/>
    </w:p>
    <w:p>
      <w:pPr>
        <w:pStyle w:val="Heading6"/>
      </w:pPr>
      <w:bookmarkStart w:id="286" w:name="_Toc18"/>
      <w:r>
        <w:t>1-1-2-1-1-.شرك در تدبیر و ربوبیت</w:t>
      </w:r>
      <w:bookmarkEnd w:id="286"/>
    </w:p>
    <w:p>
      <w:pPr>
        <w:pStyle w:val="BookText"/>
      </w:pPr>
      <w:r>
        <w:rPr>
          <w:rFonts w:ascii="IRNazanin" w:hAnsi="IRNazanin" w:eastAsia="IRNazanin" w:cs="IRNazanin"/>
          <w:lang w:bidi="fa-IR"/>
          <w:color w:val="111111"/>
          <w:sz w:val="28"/>
          <w:szCs w:val="28"/>
          <w:rtl/>
        </w:rPr>
        <w:t xml:space="preserve">طبق آیه 31سوره توبه</w:t>
      </w:r>
      <w:r>
        <w:rPr>
          <w:rStyle w:val="FootnoteReference"/>
        </w:rPr>
        <w:footnoteReference w:id="46"/>
      </w:r>
      <w:r>
        <w:rPr>
          <w:rFonts w:ascii="IRNazanin" w:hAnsi="IRNazanin" w:eastAsia="IRNazanin" w:cs="IRNazanin"/>
          <w:lang w:bidi="fa-IR"/>
          <w:color w:val="111111"/>
          <w:sz w:val="28"/>
          <w:szCs w:val="28"/>
          <w:rtl/>
        </w:rPr>
        <w:t xml:space="preserve">، یهودیان مشرک هستند (شرك در تدبیر و ربوبیت).</w:t>
      </w:r>
    </w:p>
    <w:p>
      <w:pPr>
        <w:pStyle w:val="Heading6"/>
      </w:pPr>
      <w:bookmarkStart w:id="287" w:name="_Toc19"/>
      <w:r>
        <w:t>1-1-2-1-2-. نسبت فقر به خدا</w:t>
      </w:r>
      <w:bookmarkEnd w:id="287"/>
    </w:p>
    <w:p>
      <w:pPr>
        <w:pStyle w:val="BookText"/>
      </w:pPr>
      <w:r>
        <w:rPr>
          <w:rFonts w:ascii="IRNazanin" w:hAnsi="IRNazanin" w:eastAsia="IRNazanin" w:cs="IRNazanin"/>
          <w:lang w:bidi="fa-IR"/>
          <w:color w:val="111111"/>
          <w:sz w:val="28"/>
          <w:szCs w:val="28"/>
          <w:rtl/>
        </w:rPr>
        <w:t xml:space="preserve">آیه 181 سوره آل‌عمران</w:t>
      </w:r>
      <w:r>
        <w:rPr>
          <w:rStyle w:val="FootnoteReference"/>
        </w:rPr>
        <w:footnoteReference w:id="47"/>
      </w:r>
      <w:r>
        <w:rPr>
          <w:rFonts w:ascii="IRNazanin" w:hAnsi="IRNazanin" w:eastAsia="IRNazanin" w:cs="IRNazanin"/>
          <w:lang w:bidi="fa-IR"/>
          <w:color w:val="111111"/>
          <w:sz w:val="28"/>
          <w:szCs w:val="28"/>
          <w:rtl/>
        </w:rPr>
        <w:t xml:space="preserve">، تصریح دارد که خداوند، سخن آن‌ها (یهود) را كه گفتند: «خدا فقير است و ما بى‌نيازيم»؛ شنيد!</w:t>
      </w:r>
    </w:p>
    <w:p>
      <w:pPr>
        <w:pStyle w:val="Heading6"/>
      </w:pPr>
      <w:bookmarkStart w:id="288" w:name="_Toc20"/>
      <w:r>
        <w:t>1-1-2-1-3-. فرزند قرار دادن براي خدا</w:t>
      </w:r>
      <w:bookmarkEnd w:id="288"/>
    </w:p>
    <w:p>
      <w:pPr>
        <w:pStyle w:val="BookText"/>
      </w:pPr>
      <w:r>
        <w:rPr>
          <w:rFonts w:ascii="IRNazanin" w:hAnsi="IRNazanin" w:eastAsia="IRNazanin" w:cs="IRNazanin"/>
          <w:lang w:bidi="fa-IR"/>
          <w:color w:val="111111"/>
          <w:sz w:val="28"/>
          <w:szCs w:val="28"/>
          <w:rtl/>
        </w:rPr>
        <w:t xml:space="preserve">یهودیان، حضرت عزیزِ نبی (علیه السلام) را به‌عنوان فرزند خدا می‌دانند (توبه/30)</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6"/>
      </w:pPr>
      <w:bookmarkStart w:id="289" w:name="_Toc21"/>
      <w:r>
        <w:t>1-1-2-1-4-. ایمنی از عذاب سخت قیامت!</w:t>
      </w:r>
      <w:bookmarkEnd w:id="289"/>
    </w:p>
    <w:p>
      <w:pPr>
        <w:pStyle w:val="BookText"/>
      </w:pPr>
      <w:r>
        <w:rPr>
          <w:rFonts w:ascii="IRNazanin" w:hAnsi="IRNazanin" w:eastAsia="IRNazanin" w:cs="IRNazanin"/>
          <w:lang w:bidi="fa-IR"/>
          <w:color w:val="111111"/>
          <w:sz w:val="28"/>
          <w:szCs w:val="28"/>
          <w:rtl/>
        </w:rPr>
        <w:t xml:space="preserve">یهودیان معتقدند که هراندازه که گناه کنند؛ در جهنم، فقط چند روز معدود و محدود، عذاب می‌شوند و سپس بلافاصله به بهشت می‌روند (بقره/80؛ آل‌عمران/24).</w:t>
      </w:r>
      <w:r>
        <w:rPr>
          <w:rStyle w:val="FootnoteReference"/>
        </w:rPr>
        <w:footnoteReference w:id="4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8276_89592"/>
    <w:bookmarkEnd w:id="10"/>
    <w:p>
      <w:pPr>
        <w:pStyle w:val="Heading6"/>
      </w:pPr>
      <w:bookmarkStart w:id="290" w:name="_Toc22"/>
      <w:r>
        <w:t>1-1-2-1-5-.اعتقاد به قدرت محدود خدا (دستِ‌بستۀ خدا)</w:t>
      </w:r>
      <w:bookmarkEnd w:id="290"/>
    </w:p>
    <w:p>
      <w:pPr>
        <w:pStyle w:val="BookText"/>
      </w:pPr>
      <w:r>
        <w:rPr>
          <w:rFonts w:ascii="IRNazanin" w:hAnsi="IRNazanin" w:eastAsia="IRNazanin" w:cs="IRNazanin"/>
          <w:lang w:bidi="fa-IR"/>
          <w:color w:val="111111"/>
          <w:sz w:val="28"/>
          <w:szCs w:val="28"/>
          <w:rtl/>
        </w:rPr>
        <w:t xml:space="preserve">با عنایت به آیه 64 سوره مائده</w:t>
      </w:r>
      <w:r>
        <w:rPr>
          <w:rStyle w:val="FootnoteReference"/>
        </w:rPr>
        <w:footnoteReference w:id="50"/>
      </w:r>
      <w:r>
        <w:rPr>
          <w:rFonts w:ascii="IRNazanin" w:hAnsi="IRNazanin" w:eastAsia="IRNazanin" w:cs="IRNazanin"/>
          <w:lang w:bidi="fa-IR"/>
          <w:color w:val="111111"/>
          <w:sz w:val="28"/>
          <w:szCs w:val="28"/>
          <w:rtl/>
        </w:rPr>
        <w:t xml:space="preserve">، يهود گفتند: «دست خدا (با زنجير) بسته است.»</w:t>
      </w:r>
    </w:p>
    <w:p>
      <w:pPr>
        <w:pStyle w:val="BookText"/>
      </w:pPr>
      <w:r>
        <w:rPr>
          <w:rFonts w:ascii="IRNazanin" w:hAnsi="IRNazanin" w:eastAsia="IRNazanin" w:cs="IRNazanin"/>
          <w:lang w:bidi="fa-IR"/>
          <w:color w:val="111111"/>
          <w:sz w:val="28"/>
          <w:szCs w:val="28"/>
          <w:rtl/>
        </w:rPr>
        <w:t xml:space="preserve">ب- ویژگی‌های شخصیتی قوم یهود</w:t>
      </w:r>
    </w:p>
    <w:p>
      <w:pPr>
        <w:pStyle w:val="Heading6"/>
      </w:pPr>
      <w:bookmarkStart w:id="291" w:name="_Toc23"/>
      <w:r>
        <w:t>1-1-2-1-6-. حس‌گرایی</w:t>
      </w:r>
      <w:bookmarkEnd w:id="291"/>
    </w:p>
    <w:p>
      <w:pPr>
        <w:pStyle w:val="BookText"/>
      </w:pPr>
      <w:r>
        <w:rPr>
          <w:rFonts w:ascii="IRNazanin" w:hAnsi="IRNazanin" w:eastAsia="IRNazanin" w:cs="IRNazanin"/>
          <w:lang w:bidi="fa-IR"/>
          <w:color w:val="111111"/>
          <w:sz w:val="28"/>
          <w:szCs w:val="28"/>
          <w:rtl/>
        </w:rPr>
        <w:t xml:space="preserve">خداوند متعال در قرآن کریم (بقره/55)</w:t>
      </w:r>
      <w:r>
        <w:rPr>
          <w:rStyle w:val="FootnoteReference"/>
        </w:rPr>
        <w:footnoteReference w:id="51"/>
      </w:r>
      <w:r>
        <w:rPr>
          <w:rFonts w:ascii="IRNazanin" w:hAnsi="IRNazanin" w:eastAsia="IRNazanin" w:cs="IRNazanin"/>
          <w:lang w:bidi="fa-IR"/>
          <w:color w:val="111111"/>
          <w:sz w:val="28"/>
          <w:szCs w:val="28"/>
          <w:rtl/>
        </w:rPr>
        <w:t xml:space="preserve">این ویژگی یهود را بیان نموده است.</w:t>
      </w:r>
    </w:p>
    <w:p>
      <w:pPr>
        <w:pStyle w:val="Heading6"/>
      </w:pPr>
      <w:bookmarkStart w:id="292" w:name="_Toc24"/>
      <w:r>
        <w:t>1-1-2-1-7-. برتری‌طلبی و نژادپرستی</w:t>
      </w:r>
      <w:bookmarkEnd w:id="292"/>
    </w:p>
    <w:p>
      <w:pPr>
        <w:pStyle w:val="BookText"/>
      </w:pPr>
      <w:r>
        <w:rPr>
          <w:rFonts w:ascii="IRNazanin" w:hAnsi="IRNazanin" w:eastAsia="IRNazanin" w:cs="IRNazanin"/>
          <w:lang w:bidi="fa-IR"/>
          <w:color w:val="111111"/>
          <w:sz w:val="28"/>
          <w:szCs w:val="28"/>
          <w:rtl/>
        </w:rPr>
        <w:t xml:space="preserve">بر اساس آیه 18 سوره مائده</w:t>
      </w:r>
      <w:r>
        <w:rPr>
          <w:rStyle w:val="FootnoteReference"/>
        </w:rPr>
        <w:footnoteReference w:id="52"/>
      </w:r>
      <w:r>
        <w:rPr>
          <w:rFonts w:ascii="IRNazanin" w:hAnsi="IRNazanin" w:eastAsia="IRNazanin" w:cs="IRNazanin"/>
          <w:lang w:bidi="fa-IR"/>
          <w:color w:val="111111"/>
          <w:sz w:val="28"/>
          <w:szCs w:val="28"/>
          <w:rtl/>
        </w:rPr>
        <w:t xml:space="preserve">، يهود و نصارى گفتند: «ما، فرزندان خدا و دوستان (خاص) او هستيم!»</w:t>
      </w:r>
    </w:p>
    <w:p>
      <w:pPr>
        <w:pStyle w:val="Heading6"/>
      </w:pPr>
      <w:bookmarkStart w:id="293" w:name="_Toc25"/>
      <w:r>
        <w:t>1-1-2-1-8-.دنیاگرایی و علاقه شدید به جمع‌آوری ثروت</w:t>
      </w:r>
      <w:bookmarkEnd w:id="293"/>
    </w:p>
    <w:p>
      <w:pPr>
        <w:pStyle w:val="BookText"/>
      </w:pPr>
      <w:r>
        <w:rPr>
          <w:rFonts w:ascii="IRNazanin" w:hAnsi="IRNazanin" w:eastAsia="IRNazanin" w:cs="IRNazanin"/>
          <w:lang w:bidi="fa-IR"/>
          <w:color w:val="111111"/>
          <w:sz w:val="28"/>
          <w:szCs w:val="28"/>
          <w:rtl/>
        </w:rPr>
        <w:t xml:space="preserve">حرص و ولع بنی‌اسرائیل آن‌چنان زیاد است که دوست دارند هزار سال زنده بمانند و مال و ثروت جمع کنند (آخوندی،1385 ص 181). قرآن کریم در آیه شریفه 96</w:t>
      </w:r>
      <w:r>
        <w:rPr>
          <w:rStyle w:val="FootnoteReference"/>
        </w:rPr>
        <w:footnoteReference w:id="53"/>
      </w:r>
      <w:r>
        <w:rPr>
          <w:rFonts w:ascii="IRNazanin" w:hAnsi="IRNazanin" w:eastAsia="IRNazanin" w:cs="IRNazanin"/>
          <w:lang w:bidi="fa-IR"/>
          <w:color w:val="111111"/>
          <w:sz w:val="28"/>
          <w:szCs w:val="28"/>
          <w:rtl/>
        </w:rPr>
        <w:t xml:space="preserve">سوره بقره تصریح دارد: آن‌ها را حريص‌ترين مردم- حتى حریص‌تر از مشركان- بر زندگى (اين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8276_89593"/>
    <w:bookmarkEnd w:id="11"/>
    <w:p>
      <w:pPr>
        <w:pStyle w:val="BookText"/>
      </w:pPr>
      <w:r>
        <w:rPr>
          <w:rFonts w:ascii="Amiri" w:hAnsi="Amiri" w:eastAsia="Amiri" w:cs="Amiri"/>
          <w:lang w:bidi="ar-SA"/>
          <w:color w:val="111111"/>
          <w:sz w:val="28"/>
          <w:szCs w:val="28"/>
          <w:rtl/>
        </w:rPr>
        <w:t xml:space="preserve">دنيا و اندوختن ثروت) خواهى يافت (تا آنجا) كه هر يك از آن‌ها آرزو دارد هزار سال عمر به او داده شود.</w:t>
      </w:r>
    </w:p>
    <w:p>
      <w:pPr>
        <w:pStyle w:val="BookText"/>
      </w:pPr>
      <w:r>
        <w:rPr>
          <w:rFonts w:ascii="IRNazanin" w:hAnsi="IRNazanin" w:eastAsia="IRNazanin" w:cs="IRNazanin"/>
          <w:lang w:bidi="fa-IR"/>
          <w:color w:val="111111"/>
          <w:sz w:val="28"/>
          <w:szCs w:val="28"/>
          <w:rtl/>
        </w:rPr>
        <w:t xml:space="preserve">این راهبرد در قوم یهود همچنان ادامه یافته تا این‌که امروز نیز به‌وضوح مشاهده می‌شود. گروه‌های یهودی آمریکا که تنها 5/2% جمعیت این کشور را تشکیل می‌دهند اما اطلاعات به‌دست‌آمده نشان می‌دهند که درآمد سرانه یهودیان آمریکا تقریباً دو برابر غیر یهودیان است. بیش از یک‌چهارم ثروتمندترین مردم آمریکا را یهودیان تشکیل می‌دهند و به‌طورکلی یک‌سوم کل میلیونرهای آمریکایی، یهودی هستند. 20% اساتید دانشگاه‌های معتبرآمریکا نیز یهودی هستند و 40% مؤسسات حقوقی معتبر در شهرهای نیویورک و واشنگتن متعلق به یهودیان هست. در سال 1996 تقریباً 300 سازمان یهودی در آمریکا فعالیت می‌کردند که درمجموع بودجه‌ای بالغ‌بر 6 میلیارد دلار در اختیار داشتند. لازم به ذکر است این مبلغ، از تولید ناخالص ملی نصف کشورهای عضو سازمان ملل بیشتر است (آخوندی،1385 ص 181).</w:t>
      </w:r>
    </w:p>
    <w:p>
      <w:pPr>
        <w:pStyle w:val="Heading6"/>
      </w:pPr>
      <w:bookmarkStart w:id="294" w:name="_Toc26"/>
      <w:r>
        <w:t>1-1-2-1-9-.سرکشی و نافرمانی از دستورات خدا و پیامبران</w:t>
      </w:r>
      <w:bookmarkEnd w:id="294"/>
    </w:p>
    <w:p>
      <w:pPr>
        <w:pStyle w:val="BookText"/>
      </w:pPr>
      <w:r>
        <w:rPr>
          <w:rFonts w:ascii="IRNazanin" w:hAnsi="IRNazanin" w:eastAsia="IRNazanin" w:cs="IRNazanin"/>
          <w:lang w:bidi="fa-IR"/>
          <w:color w:val="111111"/>
          <w:sz w:val="28"/>
          <w:szCs w:val="28"/>
          <w:rtl/>
        </w:rPr>
        <w:t xml:space="preserve">مطالعه و دقت در سرگذشت بنی‌اسرائیل، این حقیقت را روشن می‌کند که تقریباً در همه فرمان‌هایی که از جانب خداوند بزرگ به‌وسیله حضرت موسی علیه‌السلام به آن‌ها ابلاغ گردید، به‌نوعی نافرمانی و سرپیچی صورت گرفته است. به‌عبارت‌دیگر در هیچ فرمانی بدون چون‌وچرا اطاعت نکردند. در هر مرحله‌ای بهانه‌ای تراشیدند و به‌نوعی قصد شانه خالی کردن از زیر بار مسئولیت را داشتند (آخوندی،1385 ص 166).</w:t>
      </w:r>
    </w:p>
    <w:p>
      <w:pPr>
        <w:pStyle w:val="BookText"/>
      </w:pPr>
      <w:r>
        <w:rPr>
          <w:rFonts w:ascii="IRNazanin" w:hAnsi="IRNazanin" w:eastAsia="IRNazanin" w:cs="IRNazanin"/>
          <w:lang w:bidi="fa-IR"/>
          <w:color w:val="111111"/>
          <w:sz w:val="28"/>
          <w:szCs w:val="28"/>
          <w:rtl/>
        </w:rPr>
        <w:t xml:space="preserve">سرکشی و بهانه‌جویی به‌منظور نافرمانی از دستورات خدا و پیامبران الهی از دیگر خصلت‌های یهودیان است که در قرآن کریم (مائده/24)؛</w:t>
      </w:r>
      <w:r>
        <w:rPr>
          <w:rStyle w:val="FootnoteReference"/>
        </w:rPr>
        <w:footnoteReference w:id="54"/>
      </w:r>
      <w:r>
        <w:rPr>
          <w:rFonts w:ascii="IRNazanin" w:hAnsi="IRNazanin" w:eastAsia="IRNazanin" w:cs="IRNazanin"/>
          <w:lang w:bidi="fa-IR"/>
          <w:color w:val="111111"/>
          <w:sz w:val="28"/>
          <w:szCs w:val="28"/>
          <w:rtl/>
        </w:rPr>
        <w:t xml:space="preserve">به آن اشاره‌شده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8276_89594"/>
    <w:bookmarkEnd w:id="12"/>
    <w:p>
      <w:pPr>
        <w:pStyle w:val="Heading6"/>
      </w:pPr>
      <w:bookmarkStart w:id="295" w:name="_Toc27"/>
      <w:r>
        <w:t>1-1-2-1-10-.سنگ دلی (قساوت قلب)</w:t>
      </w:r>
      <w:bookmarkEnd w:id="295"/>
    </w:p>
    <w:p>
      <w:pPr>
        <w:pStyle w:val="BookText"/>
      </w:pPr>
      <w:r>
        <w:rPr>
          <w:rFonts w:ascii="IRNazanin" w:hAnsi="IRNazanin" w:eastAsia="IRNazanin" w:cs="IRNazanin"/>
          <w:lang w:bidi="fa-IR"/>
          <w:color w:val="111111"/>
          <w:sz w:val="28"/>
          <w:szCs w:val="28"/>
          <w:rtl/>
        </w:rPr>
        <w:t xml:space="preserve">قرآن کریم (بقره/74)</w:t>
      </w:r>
      <w:r>
        <w:rPr>
          <w:rStyle w:val="FootnoteReference"/>
        </w:rPr>
        <w:footnoteReference w:id="55"/>
      </w:r>
      <w:r>
        <w:rPr>
          <w:rFonts w:ascii="IRNazanin" w:hAnsi="IRNazanin" w:eastAsia="IRNazanin" w:cs="IRNazanin"/>
          <w:lang w:bidi="fa-IR"/>
          <w:color w:val="111111"/>
          <w:sz w:val="28"/>
          <w:szCs w:val="28"/>
          <w:rtl/>
        </w:rPr>
        <w:t xml:space="preserve">سنگدلی را از ویژگی‌های شخصیتی یهود معرفی می‌نماید. به‌گونه‌ای که دلشان از سنگ نیز سخت‌تر است.</w:t>
      </w:r>
    </w:p>
    <w:p>
      <w:pPr>
        <w:pStyle w:val="BookText"/>
      </w:pPr>
      <w:r>
        <w:rPr>
          <w:rFonts w:ascii="IRNazanin" w:hAnsi="IRNazanin" w:eastAsia="IRNazanin" w:cs="IRNazanin"/>
          <w:lang w:bidi="fa-IR"/>
          <w:color w:val="111111"/>
          <w:sz w:val="28"/>
          <w:szCs w:val="28"/>
          <w:rtl/>
        </w:rPr>
        <w:t xml:space="preserve">ستم‌های این قوم در جهان معاصر، مخصوصاً بر مردم مظلوم فلسطین، نمونه‌ای از قساوت قلب بنی اسراییل است.</w:t>
      </w:r>
    </w:p>
    <w:p>
      <w:pPr>
        <w:pStyle w:val="Heading6"/>
      </w:pPr>
      <w:bookmarkStart w:id="296" w:name="_Toc28"/>
      <w:r>
        <w:t>1-1-2-1-11-.نیرنگ بازی (حیله‌گری)</w:t>
      </w:r>
      <w:bookmarkEnd w:id="296"/>
    </w:p>
    <w:p>
      <w:pPr>
        <w:pStyle w:val="BookText"/>
      </w:pPr>
      <w:r>
        <w:rPr>
          <w:rFonts w:ascii="IRNazanin" w:hAnsi="IRNazanin" w:eastAsia="IRNazanin" w:cs="IRNazanin"/>
          <w:lang w:bidi="fa-IR"/>
          <w:color w:val="111111"/>
          <w:sz w:val="28"/>
          <w:szCs w:val="28"/>
          <w:rtl/>
        </w:rPr>
        <w:t xml:space="preserve">قرآن کریم (آل‌عمران/54)</w:t>
      </w:r>
      <w:r>
        <w:rPr>
          <w:rStyle w:val="FootnoteReference"/>
        </w:rPr>
        <w:footnoteReference w:id="56"/>
      </w:r>
      <w:r>
        <w:rPr>
          <w:rFonts w:ascii="IRNazanin" w:hAnsi="IRNazanin" w:eastAsia="IRNazanin" w:cs="IRNazanin"/>
          <w:lang w:bidi="fa-IR"/>
          <w:color w:val="111111"/>
          <w:sz w:val="28"/>
          <w:szCs w:val="28"/>
          <w:rtl/>
        </w:rPr>
        <w:t xml:space="preserve">، نیرنگ بازی (حیله‌گری) را جزو خصلت‌های یهود، بیان می‌کند.</w:t>
      </w:r>
    </w:p>
    <w:p>
      <w:pPr>
        <w:pStyle w:val="Heading5"/>
      </w:pPr>
      <w:bookmarkStart w:id="297" w:name="_Toc29"/>
      <w:r>
        <w:t>1-1-3-.منافقان</w:t>
      </w:r>
      <w:bookmarkEnd w:id="297"/>
    </w:p>
    <w:p>
      <w:pPr>
        <w:pStyle w:val="Heading6"/>
      </w:pPr>
      <w:bookmarkStart w:id="298" w:name="_Toc30"/>
      <w:r>
        <w:t>اشاره</w:t>
      </w:r>
      <w:bookmarkEnd w:id="298"/>
    </w:p>
    <w:p>
      <w:pPr>
        <w:pStyle w:val="BookText"/>
      </w:pPr>
      <w:r>
        <w:rPr>
          <w:rFonts w:ascii="IRNazanin" w:hAnsi="IRNazanin" w:eastAsia="IRNazanin" w:cs="IRNazanin"/>
          <w:lang w:bidi="fa-IR"/>
          <w:color w:val="111111"/>
          <w:sz w:val="28"/>
          <w:szCs w:val="28"/>
          <w:rtl/>
        </w:rPr>
        <w:t xml:space="preserve">*1-1-3-.منافقان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«نفاق» معنی وسیعی دارد که طبق فرمایش پیامبر اکرم (صلی الله علیه و آله و سلم)</w:t>
      </w:r>
      <w:r>
        <w:rPr>
          <w:rStyle w:val="FootnoteReference"/>
        </w:rPr>
        <w:footnoteReference w:id="58"/>
      </w:r>
      <w:r>
        <w:rPr>
          <w:rFonts w:ascii="IRNazanin" w:hAnsi="IRNazanin" w:eastAsia="IRNazanin" w:cs="IRNazanin"/>
          <w:lang w:bidi="fa-IR"/>
          <w:color w:val="111111"/>
          <w:sz w:val="28"/>
          <w:szCs w:val="28"/>
          <w:rtl/>
        </w:rPr>
        <w:t xml:space="preserve">، هرگونه دوگانگی ظاهر و باطن را در برمی‌گیرد به همین علت هر فرد دورو را در هر مقوله ای می‌توان منافق نامید.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انسان دو رو، یعنی کسی که گفتار او با آنچه در دل دارد؛مخالف است؛منافق گویند که مکنون قلبی خود را پنهان کرده غیر آن را اظهار می دارد(سبحانی تبریزی، 1383، ج4 ص9).</w:t>
      </w:r>
    </w:p>
    <w:p>
      <w:pPr>
        <w:pStyle w:val="BookText"/>
      </w:pPr>
      <w:r>
        <w:rPr>
          <w:rFonts w:ascii="IRNazanin" w:hAnsi="IRNazanin" w:eastAsia="IRNazanin" w:cs="IRNazanin"/>
          <w:lang w:bidi="fa-IR"/>
          <w:color w:val="111111"/>
          <w:sz w:val="28"/>
          <w:szCs w:val="28"/>
          <w:rtl/>
        </w:rPr>
        <w:t xml:space="preserve">قرآن کریم، منافق را حول محور عقیده (ایمان) تبیین می‌نماید، یعنی اینکه در باطن کافر و مشرک و منحرف باشد ولی در ظاهر،اظهار اسلام و ایمان کند</w:t>
      </w:r>
      <w:r>
        <w:rPr>
          <w:rStyle w:val="FootnoteReference"/>
        </w:rPr>
        <w:footnoteReference w:id="59"/>
      </w:r>
      <w:r>
        <w:rPr>
          <w:rFonts w:ascii="IRNazanin" w:hAnsi="IRNazanin" w:eastAsia="IRNazanin" w:cs="IRNazanin"/>
          <w:lang w:bidi="fa-IR"/>
          <w:color w:val="111111"/>
          <w:sz w:val="28"/>
          <w:szCs w:val="28"/>
          <w:rtl/>
        </w:rPr>
        <w:t xml:space="preserve">زیرا سایر طبقه‌بندی‌های نفاق (نفاق اخلاقی، نفاق عملی و...) از همین عقیده و باور سرچشمه می‌گیرد.</w:t>
      </w:r>
    </w:p>
    <w:p>
      <w:pPr>
        <w:pStyle w:val="BookText"/>
      </w:pPr>
      <w:r>
        <w:rPr>
          <w:rFonts w:ascii="IRNazanin" w:hAnsi="IRNazanin" w:eastAsia="IRNazanin" w:cs="IRNazanin"/>
          <w:lang w:bidi="fa-IR"/>
          <w:color w:val="111111"/>
          <w:sz w:val="28"/>
          <w:szCs w:val="28"/>
          <w:rtl/>
        </w:rPr>
        <w:t xml:space="preserve">دراین کتاب، ضمن پرداختن به نفاق در صدر اسلام، تبیین نفاق سیاسی در عصر حاضر- که در گفتار و عملکردِ برخی ازمردم و مسولین، جوامع اسلامی ازجمله ایران، تجلی دارد- مد نظر است؛گرچه نتیجه هردو(نفاق عقیدتی و سیاسی و...) در عمل یکسان است،همان آسیب زدن به کشور اسلامی و تامین منافع دشمنان می باشد.</w:t>
      </w:r>
    </w:p>
    <w:p>
      <w:pPr>
        <w:pStyle w:val="BookText"/>
      </w:pPr>
      <w:r>
        <w:rPr>
          <w:rFonts w:ascii="IRNazanin" w:hAnsi="IRNazanin" w:eastAsia="IRNazanin" w:cs="IRNazanin"/>
          <w:lang w:bidi="fa-IR"/>
          <w:color w:val="111111"/>
          <w:sz w:val="28"/>
          <w:szCs w:val="28"/>
          <w:rtl/>
        </w:rPr>
        <w:t xml:space="preserve">منافق (سومین دسته از کفار) کسی است که کفر خویش را پنهان دارد و خلاف آن را آشکار سازد (بقره/ 204؛ منافقون/2)</w:t>
      </w:r>
      <w:r>
        <w:rPr>
          <w:rStyle w:val="FootnoteReference"/>
        </w:rPr>
        <w:footnoteReference w:id="60"/>
      </w:r>
      <w:r>
        <w:rPr>
          <w:rFonts w:ascii="IRNazanin" w:hAnsi="IRNazanin" w:eastAsia="IRNazanin" w:cs="IRNazanin"/>
          <w:lang w:bidi="fa-IR"/>
          <w:color w:val="111111"/>
          <w:sz w:val="28"/>
          <w:szCs w:val="28"/>
          <w:rtl/>
        </w:rPr>
        <w:t xml:space="preserve">. این گروه در ردیف دشمنان داخلی واقعی</w:t>
      </w:r>
      <w:r>
        <w:rPr>
          <w:rStyle w:val="FootnoteReference"/>
        </w:rPr>
        <w:footnoteReference w:id="61"/>
      </w:r>
      <w:r>
        <w:rPr>
          <w:rFonts w:ascii="IRNazanin" w:hAnsi="IRNazanin" w:eastAsia="IRNazanin" w:cs="IRNazanin"/>
          <w:lang w:bidi="fa-IR"/>
          <w:color w:val="111111"/>
          <w:sz w:val="28"/>
          <w:szCs w:val="28"/>
          <w:rtl/>
        </w:rPr>
        <w:t xml:space="preserve">و خطرناک‌ترین دشمن، به‌حساب می‌آیند</w:t>
      </w:r>
      <w:r>
        <w:rPr>
          <w:rStyle w:val="FootnoteReference"/>
        </w:rPr>
        <w:footnoteReference w:id="62"/>
      </w:r>
      <w:r>
        <w:rPr>
          <w:rFonts w:ascii="IRNazanin" w:hAnsi="IRNazanin" w:eastAsia="IRNazanin" w:cs="IRNazanin"/>
          <w:lang w:bidi="fa-IR"/>
          <w:color w:val="111111"/>
          <w:sz w:val="28"/>
          <w:szCs w:val="28"/>
          <w:rtl/>
        </w:rPr>
        <w:t xml:space="preserve">زیرا شناختشان برای عموم مسلمین و مؤمنین بسیار دشوار و در مواقعی غیرممکن است</w:t>
      </w:r>
      <w:r>
        <w:rPr>
          <w:rStyle w:val="FootnoteReference"/>
        </w:rPr>
        <w:footnoteReference w:id="63"/>
      </w:r>
      <w:r>
        <w:rPr>
          <w:rFonts w:ascii="IRNazanin" w:hAnsi="IRNazanin" w:eastAsia="IRNazanin" w:cs="IRNazanin"/>
          <w:lang w:bidi="fa-IR"/>
          <w:color w:val="111111"/>
          <w:sz w:val="28"/>
          <w:szCs w:val="28"/>
          <w:rtl/>
        </w:rPr>
        <w:t xml:space="preserve">. لذا اسلام و مسلمین، از ناحیۀ منافقین، خیلی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ضربه می‌خورد. خداوند به نبی مکرم اسلام صل الله علیه و اله یادآور می‌شود که منافقان از روی نشانه‌ها و لحن کلام</w:t>
      </w:r>
      <w:r>
        <w:rPr>
          <w:rStyle w:val="FootnoteReference"/>
        </w:rPr>
        <w:footnoteReference w:id="64"/>
      </w:r>
      <w:r>
        <w:rPr>
          <w:rFonts w:ascii="IRNazanin" w:hAnsi="IRNazanin" w:eastAsia="IRNazanin" w:cs="IRNazanin"/>
          <w:lang w:bidi="fa-IR"/>
          <w:color w:val="111111"/>
          <w:sz w:val="28"/>
          <w:szCs w:val="28"/>
          <w:rtl/>
        </w:rPr>
        <w:t xml:space="preserve">(ویژگی‌های خاص) قابل‌شناسایی‌اند.</w:t>
      </w:r>
    </w:p>
    <w:p>
      <w:pPr>
        <w:pStyle w:val="BookText"/>
      </w:pPr>
      <w:r>
        <w:rPr>
          <w:rFonts w:ascii="IRNazanin" w:hAnsi="IRNazanin" w:eastAsia="IRNazanin" w:cs="IRNazanin"/>
          <w:lang w:bidi="fa-IR"/>
          <w:color w:val="111111"/>
          <w:sz w:val="28"/>
          <w:szCs w:val="28"/>
          <w:rtl/>
        </w:rPr>
        <w:t xml:space="preserve">پیشوایان دین، ویژگی‌های فراوانی برای اهل نفاق برشمرده‌اند، ازجمله پیامبر اکرم (صلی الله علیه و آله و سلم): «منافق کسی است که چون وعده اى دهد تخلف کند، هرگاه عملى انجام دهد آشکارش نماید، چون حرفی بزند دروغ گوید، اگر به او اطمینان کنند خیانت ورزد» (کلینی،1407، ج‌2، ص: 291)</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«منافق راضى شده است که از رحمت پروردگار دور باشد؛ زیرا که اعمال خود را ظاهراً بر اساس شریعت انجام می دهد، ولى در باطن، کارهاى خود را بیهوده می‌پندارد؛ پایبند واقعی به شریعت نبوده و آن را استهزاء می‌نماید؛ و علامت‌هاى نفاق عبارت است از:بی‌باکی در دروغ گفتن، خیانت به دیگران، بی‌حیایى شدید، ادعاهای پوچ، خائن بودن چشم، سبک‌مغزی، بی‌اهمیتی به گناهان، خوار شمردن دین‌داران، بی‌ارج پنداشتن گرفتاری‌ها، خود‌پسندى و خودبینى، دوست داشتن ستایش، حسادت، ترجیح دادن دنیا بر آخرت، مقدم داشتن رفتار ناپسند بر رفتار پسندیده، تمایل به سخن‌چینی، دوست داشتن لهو و لغو، همراهی با فاسقان و ظالمان، ... کارهاى زشت خود را نیکو دیدن، کارهاى نیک دیگران را بد اندیشیدن...»(مصباح الشريعة، ص:144)</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این علامت‌ها در گروه‌های سیاسی، اجتماعی، اخلاقی، عبادی و غیره دسته‌بندی می‌شود.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8276_89597"/>
    <w:bookmarkEnd w:id="13"/>
    <w:p>
      <w:pPr>
        <w:pStyle w:val="Heading6"/>
      </w:pPr>
      <w:bookmarkStart w:id="299" w:name="_Toc31"/>
      <w:r>
        <w:t>الف.خصوصیات عبادی- اجتماعی منافقین</w:t>
      </w:r>
      <w:bookmarkEnd w:id="299"/>
    </w:p>
    <w:p>
      <w:pPr>
        <w:pStyle w:val="BookText"/>
      </w:pPr>
      <w:r>
        <w:rPr>
          <w:rFonts w:ascii="IRNazanin" w:hAnsi="IRNazanin" w:eastAsia="IRNazanin" w:cs="IRNazanin"/>
          <w:lang w:bidi="fa-IR"/>
          <w:color w:val="111111"/>
          <w:sz w:val="28"/>
          <w:szCs w:val="28"/>
          <w:rtl/>
        </w:rPr>
        <w:t xml:space="preserve">خصوصیات عبادی- اجتماعی منافقین شامل عبادت از روی ریا، ایستادن به نماز باحالت تنبلی (نساء/142، توبه/54)</w:t>
      </w:r>
      <w:r>
        <w:rPr>
          <w:rStyle w:val="FootnoteReference"/>
        </w:rPr>
        <w:footnoteReference w:id="67"/>
      </w:r>
      <w:r>
        <w:rPr>
          <w:rFonts w:ascii="IRNazanin" w:hAnsi="IRNazanin" w:eastAsia="IRNazanin" w:cs="IRNazanin"/>
          <w:lang w:bidi="fa-IR"/>
          <w:color w:val="111111"/>
          <w:sz w:val="28"/>
          <w:szCs w:val="28"/>
          <w:rtl/>
        </w:rPr>
        <w:t xml:space="preserve">، امر به منکر و نهی از معروف (توبه/67)</w:t>
      </w:r>
      <w:r>
        <w:rPr>
          <w:rStyle w:val="FootnoteReference"/>
        </w:rPr>
        <w:footnoteReference w:id="68"/>
      </w:r>
      <w:r>
        <w:rPr>
          <w:rFonts w:ascii="IRNazanin" w:hAnsi="IRNazanin" w:eastAsia="IRNazanin" w:cs="IRNazanin"/>
          <w:lang w:bidi="fa-IR"/>
          <w:color w:val="111111"/>
          <w:sz w:val="28"/>
          <w:szCs w:val="28"/>
          <w:rtl/>
        </w:rPr>
        <w:t xml:space="preserve">، کفر ورزیدن در پوشش ایمان، فساد در پوشش اصلاح و نیرنگ بازی و چند چهرگی (بقره/8-12)</w:t>
      </w:r>
      <w:r>
        <w:rPr>
          <w:rStyle w:val="FootnoteReference"/>
        </w:rPr>
        <w:footnoteReference w:id="69"/>
      </w:r>
      <w:r>
        <w:rPr>
          <w:rFonts w:ascii="IRNazanin" w:hAnsi="IRNazanin" w:eastAsia="IRNazanin" w:cs="IRNazanin"/>
          <w:lang w:bidi="fa-IR"/>
          <w:color w:val="111111"/>
          <w:sz w:val="28"/>
          <w:szCs w:val="28"/>
          <w:rtl/>
        </w:rPr>
        <w:t xml:space="preserve">، دارای قیافه حق به جانب‌اند و سعی دارند که مردم را تحت تأثیر قرار دهند (منافقون/1-5)</w:t>
      </w:r>
      <w:r>
        <w:rPr>
          <w:rStyle w:val="FootnoteReference"/>
        </w:rPr>
        <w:footnoteReference w:id="70"/>
      </w:r>
      <w:r>
        <w:rPr>
          <w:rFonts w:ascii="IRNazanin" w:hAnsi="IRNazanin" w:eastAsia="IRNazanin" w:cs="IRNazanin"/>
          <w:lang w:bidi="fa-IR"/>
          <w:color w:val="111111"/>
          <w:sz w:val="28"/>
          <w:szCs w:val="28"/>
          <w:rtl/>
        </w:rPr>
        <w:t xml:space="preserve">، تضعیف باورهای دینی و شبهه افکنی (آل‌عمران/154، احزاب/12)</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طَائفَةٌ قَدْ أَهَمَّتهْمْ أَنفُسُهُمْ يَظُنُّونَ بِاللَّهِ غَيرْ الْحَقِّ ظَنَّ الجْهِلِيَّةِ…؛ اما گروه ديگرى (منافقان) در فكر جان خويش بودند آنها گمانهاى نادرستى همچون گمانهاى دوران جاهليت، درباره خدا داشتند... </w:t>
      </w:r>
      <w:r>
        <w:rPr>
          <w:rFonts w:ascii="IRNazanin" w:hAnsi="IRNazanin" w:eastAsia="IRNazanin" w:cs="IRNazanin"/>
          <w:lang w:bidi="fa-IR"/>
          <w:color w:val="111111"/>
          <w:sz w:val="28"/>
          <w:szCs w:val="28"/>
          <w:i w:val="1"/>
          <w:iCs w:val="1"/>
          <w:rtl/>
        </w:rPr>
        <w:t xml:space="preserve">(آل عمران/154) وَ إِذْ يَقُولُ الْمُنَافِقُونَ وَ الَّذِينَ فىِ قُلُوبهِم مَّرَضٌ مَّا وَعَدَنَا اللَّهُ وَ رَسُولُهُ إِلَّا غُرُورًا؛ و (نيز) به خاطر آوريد زمانى را كه منافقان و بيماردلان مى‌گفتند: خدا و پيامبرش جز وعده‌هاى دروغين به ما نداده‌اند (احزاب/12).</w:t>
      </w:r>
    </w:p>
    <w:p>
      <w:pPr>
        <w:pStyle w:val="BookText"/>
      </w:pPr>
      <w:r>
        <w:rPr>
          <w:rFonts w:ascii="IRNazanin" w:hAnsi="IRNazanin" w:eastAsia="IRNazanin" w:cs="IRNazanin"/>
          <w:lang w:bidi="fa-IR"/>
          <w:color w:val="111111"/>
          <w:sz w:val="28"/>
          <w:szCs w:val="28"/>
          <w:rtl/>
        </w:rPr>
        <w:t xml:space="preserve">، تحقیر و تمسخرِ مؤمنین (بقره/14؛ توبه/79؛ هود/27؛ شعراء/111)</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سوگند بسیار برای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8276_89598"/>
    <w:bookmarkEnd w:id="14"/>
    <w:p>
      <w:pPr>
        <w:pStyle w:val="BookText"/>
      </w:pPr>
      <w:r>
        <w:rPr>
          <w:rFonts w:ascii="IRNazanin" w:hAnsi="IRNazanin" w:eastAsia="IRNazanin" w:cs="IRNazanin"/>
          <w:lang w:bidi="fa-IR"/>
          <w:color w:val="111111"/>
          <w:sz w:val="28"/>
          <w:szCs w:val="28"/>
          <w:rtl/>
        </w:rPr>
        <w:t xml:space="preserve">باوراندن حرف خود به مردم (توبه/56؛ منافقون/2)</w:t>
      </w:r>
      <w:r>
        <w:rPr>
          <w:rStyle w:val="FootnoteReference"/>
        </w:rPr>
        <w:footnoteReference w:id="72"/>
      </w:r>
      <w:r>
        <w:rPr>
          <w:rFonts w:ascii="IRNazanin" w:hAnsi="IRNazanin" w:eastAsia="IRNazanin" w:cs="IRNazanin"/>
          <w:lang w:bidi="fa-IR"/>
          <w:color w:val="111111"/>
          <w:sz w:val="28"/>
          <w:szCs w:val="28"/>
          <w:rtl/>
        </w:rPr>
        <w:t xml:space="preserve">از نشانه‌های دیگر منافق، نابودی زیرساخت‌های توسعه است (بقره/205)</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6"/>
      </w:pPr>
      <w:bookmarkStart w:id="300" w:name="_Toc32"/>
      <w:r>
        <w:t>ب. ویژگی‌های اخلاقی دو چهرگان</w:t>
      </w:r>
      <w:bookmarkEnd w:id="300"/>
    </w:p>
    <w:p>
      <w:pPr>
        <w:pStyle w:val="BookText"/>
      </w:pPr>
      <w:r>
        <w:rPr>
          <w:rFonts w:ascii="IRNazanin" w:hAnsi="IRNazanin" w:eastAsia="IRNazanin" w:cs="IRNazanin"/>
          <w:lang w:bidi="fa-IR"/>
          <w:color w:val="111111"/>
          <w:sz w:val="28"/>
          <w:szCs w:val="28"/>
          <w:rtl/>
        </w:rPr>
        <w:t xml:space="preserve">ویژگی‌های اخلاقی دو چهرگان شامل عدم اعتمادبه‌نفس، ترس و بخل (احزاب/19؛ توبه/67)</w:t>
      </w:r>
      <w:r>
        <w:rPr>
          <w:rStyle w:val="FootnoteReference"/>
        </w:rPr>
        <w:footnoteReference w:id="74"/>
      </w:r>
      <w:r>
        <w:rPr>
          <w:rFonts w:ascii="IRNazanin" w:hAnsi="IRNazanin" w:eastAsia="IRNazanin" w:cs="IRNazanin"/>
          <w:lang w:bidi="fa-IR"/>
          <w:color w:val="111111"/>
          <w:sz w:val="28"/>
          <w:szCs w:val="28"/>
          <w:rtl/>
        </w:rPr>
        <w:t xml:space="preserve">، لجاجت (بقره/18 و 206)</w:t>
      </w:r>
      <w:r>
        <w:rPr>
          <w:rStyle w:val="FootnoteReference"/>
        </w:rPr>
        <w:footnoteReference w:id="75"/>
      </w:r>
      <w:r>
        <w:rPr>
          <w:rFonts w:ascii="IRNazanin" w:hAnsi="IRNazanin" w:eastAsia="IRNazanin" w:cs="IRNazanin"/>
          <w:lang w:bidi="fa-IR"/>
          <w:color w:val="111111"/>
          <w:sz w:val="28"/>
          <w:szCs w:val="28"/>
          <w:rtl/>
        </w:rPr>
        <w:t xml:space="preserve">، پیروی از هوای نفس (محمد/16)</w:t>
      </w:r>
      <w:r>
        <w:rPr>
          <w:rStyle w:val="FootnoteReference"/>
        </w:rPr>
        <w:footnoteReference w:id="76"/>
      </w:r>
      <w:r>
        <w:rPr>
          <w:rFonts w:ascii="IRNazanin" w:hAnsi="IRNazanin" w:eastAsia="IRNazanin" w:cs="IRNazanin"/>
          <w:lang w:bidi="fa-IR"/>
          <w:color w:val="111111"/>
          <w:sz w:val="28"/>
          <w:szCs w:val="28"/>
          <w:rtl/>
        </w:rPr>
        <w:t xml:space="preserve">، توجیه گناه (نساء/62)</w:t>
      </w:r>
      <w:r>
        <w:rPr>
          <w:rStyle w:val="FootnoteReference"/>
        </w:rPr>
        <w:footnoteReference w:id="77"/>
      </w:r>
      <w:r>
        <w:rPr>
          <w:rFonts w:ascii="IRNazanin" w:hAnsi="IRNazanin" w:eastAsia="IRNazanin" w:cs="IRNazanin"/>
          <w:lang w:bidi="fa-IR"/>
          <w:color w:val="111111"/>
          <w:sz w:val="28"/>
          <w:szCs w:val="28"/>
          <w:rtl/>
        </w:rPr>
        <w:t xml:space="preserve">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8276_89599"/>
    <w:bookmarkEnd w:id="15"/>
    <w:p>
      <w:pPr>
        <w:pStyle w:val="Heading6"/>
      </w:pPr>
      <w:bookmarkStart w:id="301" w:name="_Toc33"/>
      <w:r>
        <w:t>ج. خصوصیات سیاسی منافقین</w:t>
      </w:r>
      <w:bookmarkEnd w:id="301"/>
    </w:p>
    <w:p>
      <w:pPr>
        <w:pStyle w:val="BookText"/>
      </w:pPr>
      <w:r>
        <w:rPr>
          <w:rFonts w:ascii="IRNazanin" w:hAnsi="IRNazanin" w:eastAsia="IRNazanin" w:cs="IRNazanin"/>
          <w:lang w:bidi="fa-IR"/>
          <w:color w:val="111111"/>
          <w:sz w:val="28"/>
          <w:szCs w:val="28"/>
          <w:rtl/>
        </w:rPr>
        <w:t xml:space="preserve">خصوصیات سیاسی منافقین عبارت‌اند از دوستی با بیگانگان (مجادله/14)</w:t>
      </w:r>
      <w:r>
        <w:rPr>
          <w:rStyle w:val="FootnoteReference"/>
        </w:rPr>
        <w:footnoteReference w:id="78"/>
      </w:r>
      <w:r>
        <w:rPr>
          <w:rFonts w:ascii="IRNazanin" w:hAnsi="IRNazanin" w:eastAsia="IRNazanin" w:cs="IRNazanin"/>
          <w:lang w:bidi="fa-IR"/>
          <w:color w:val="111111"/>
          <w:sz w:val="28"/>
          <w:szCs w:val="28"/>
          <w:rtl/>
        </w:rPr>
        <w:t xml:space="preserve">، فتنه‌گری (توبه/47-48)</w:t>
      </w:r>
      <w:r>
        <w:rPr>
          <w:rStyle w:val="FootnoteReference"/>
        </w:rPr>
        <w:footnoteReference w:id="79"/>
      </w:r>
      <w:r>
        <w:rPr>
          <w:rFonts w:ascii="IRNazanin" w:hAnsi="IRNazanin" w:eastAsia="IRNazanin" w:cs="IRNazanin"/>
          <w:lang w:bidi="fa-IR"/>
          <w:color w:val="111111"/>
          <w:sz w:val="28"/>
          <w:szCs w:val="28"/>
          <w:rtl/>
        </w:rPr>
        <w:t xml:space="preserve">، فرصت طلبی (نساء/141؛ احزاب/19، 20)</w:t>
      </w:r>
      <w:r>
        <w:rPr>
          <w:rStyle w:val="FootnoteReference"/>
        </w:rPr>
        <w:footnoteReference w:id="80"/>
      </w:r>
      <w:r>
        <w:rPr>
          <w:rFonts w:ascii="IRNazanin" w:hAnsi="IRNazanin" w:eastAsia="IRNazanin" w:cs="IRNazanin"/>
          <w:lang w:bidi="fa-IR"/>
          <w:color w:val="111111"/>
          <w:sz w:val="28"/>
          <w:szCs w:val="28"/>
          <w:rtl/>
        </w:rPr>
        <w:t xml:space="preserve">، ایجاد جنگ روانی (نساء/83؛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احزاب/60)</w:t>
      </w:r>
      <w:r>
        <w:rPr>
          <w:rStyle w:val="FootnoteReference"/>
        </w:rPr>
        <w:footnoteReference w:id="81"/>
      </w:r>
      <w:r>
        <w:rPr>
          <w:rFonts w:ascii="IRNazanin" w:hAnsi="IRNazanin" w:eastAsia="IRNazanin" w:cs="IRNazanin"/>
          <w:lang w:bidi="fa-IR"/>
          <w:color w:val="111111"/>
          <w:sz w:val="28"/>
          <w:szCs w:val="28"/>
          <w:rtl/>
        </w:rPr>
        <w:t xml:space="preserve">، نپذیرفتن حکومت دینی (نساء/60، 61)</w:t>
      </w:r>
      <w:r>
        <w:rPr>
          <w:rStyle w:val="FootnoteReference"/>
        </w:rPr>
        <w:footnoteReference w:id="82"/>
      </w:r>
      <w:r>
        <w:rPr>
          <w:rFonts w:ascii="IRNazanin" w:hAnsi="IRNazanin" w:eastAsia="IRNazanin" w:cs="IRNazanin"/>
          <w:lang w:bidi="fa-IR"/>
          <w:color w:val="111111"/>
          <w:sz w:val="28"/>
          <w:szCs w:val="28"/>
          <w:rtl/>
        </w:rPr>
        <w:t xml:space="preserve">، مخالفت عملی با دستورات ولایت (نور/62)</w:t>
      </w:r>
      <w:r>
        <w:rPr>
          <w:rStyle w:val="FootnoteReference"/>
        </w:rPr>
        <w:footnoteReference w:id="83"/>
      </w:r>
      <w:r>
        <w:rPr>
          <w:rFonts w:ascii="IRNazanin" w:hAnsi="IRNazanin" w:eastAsia="IRNazanin" w:cs="IRNazanin"/>
          <w:lang w:bidi="fa-IR"/>
          <w:color w:val="111111"/>
          <w:sz w:val="28"/>
          <w:szCs w:val="28"/>
          <w:rtl/>
        </w:rPr>
        <w:t xml:space="preserve">، نان به نرخ روز خوردن (احزاب/19)</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علی علیه السلام در خطبه 194 نهج‌البلاغه، برخی ویژگی‌های منافقان را فهرست کرده‌اند که به‌طور خلاصه اشاره می‌کنیم:</w:t>
      </w:r>
    </w:p>
    <w:p>
      <w:pPr>
        <w:pStyle w:val="BookText"/>
      </w:pPr>
      <w:r>
        <w:rPr>
          <w:rFonts w:ascii="IRNazanin" w:hAnsi="IRNazanin" w:eastAsia="IRNazanin" w:cs="IRNazanin"/>
          <w:lang w:bidi="fa-IR"/>
          <w:color w:val="111111"/>
          <w:sz w:val="28"/>
          <w:szCs w:val="28"/>
          <w:rtl/>
        </w:rPr>
        <w:t xml:space="preserve">1- گمراه و گمراه‌کننده‌اند؛ فَإِنَّهُمُ الضَّالُّونَ الْمُضِلُّونَ</w:t>
      </w:r>
    </w:p>
    <w:p>
      <w:pPr>
        <w:pStyle w:val="BookText"/>
      </w:pPr>
      <w:r>
        <w:rPr>
          <w:rFonts w:ascii="Amiri" w:hAnsi="Amiri" w:eastAsia="Amiri" w:cs="Amiri"/>
          <w:lang w:bidi="ar-SA"/>
          <w:color w:val="111111"/>
          <w:sz w:val="28"/>
          <w:szCs w:val="28"/>
          <w:rtl/>
        </w:rPr>
        <w:t xml:space="preserve">2- لغزشکار و لغزاننده‌اند؛ الزَّالُّونَ الْمُزِلُّونَ</w:t>
      </w:r>
    </w:p>
    <w:p>
      <w:pPr>
        <w:pStyle w:val="BookText"/>
      </w:pPr>
      <w:r>
        <w:rPr>
          <w:rFonts w:ascii="IRNazanin" w:hAnsi="IRNazanin" w:eastAsia="IRNazanin" w:cs="IRNazanin"/>
          <w:lang w:bidi="fa-IR"/>
          <w:color w:val="111111"/>
          <w:sz w:val="28"/>
          <w:szCs w:val="28"/>
          <w:rtl/>
        </w:rPr>
        <w:t xml:space="preserve">3- رنگ‌به‌رنگ می‌شوند و فتنه‌گری می‌کنند؛ یَتَلَوَّنُونَ أَلْوَاناً وَ یَفْتَنُّونَ افْتِنَانا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در هر پناهگاهی، کمین می‌زنند، یَعْمِدُونَکمْ بِکلِّ عِمَادٍ وَ یَرْصُدُونَکمْ بِکلِّ مِرْصَادٍ</w:t>
      </w:r>
    </w:p>
    <w:p>
      <w:pPr>
        <w:pStyle w:val="BookText"/>
      </w:pPr>
      <w:r>
        <w:rPr>
          <w:rFonts w:ascii="Amiri" w:hAnsi="Amiri" w:eastAsia="Amiri" w:cs="Amiri"/>
          <w:lang w:bidi="ar-SA"/>
          <w:color w:val="111111"/>
          <w:sz w:val="28"/>
          <w:szCs w:val="28"/>
          <w:rtl/>
        </w:rPr>
        <w:t xml:space="preserve">5- بیماردلی و ظاهر آرایی؛ قُلُوبُهُمْ دَوِیَّه وَ صِفَاحُهُمْ نَقِیَّه</w:t>
      </w:r>
    </w:p>
    <w:p>
      <w:pPr>
        <w:pStyle w:val="BookText"/>
      </w:pPr>
      <w:r>
        <w:rPr>
          <w:rFonts w:ascii="IRNazanin" w:hAnsi="IRNazanin" w:eastAsia="IRNazanin" w:cs="IRNazanin"/>
          <w:lang w:bidi="fa-IR"/>
          <w:color w:val="111111"/>
          <w:sz w:val="28"/>
          <w:szCs w:val="28"/>
          <w:rtl/>
        </w:rPr>
        <w:t xml:space="preserve">6- حرکت‌های پنهانی؛ یَمْشُونَ الْخَفَاءَ.</w:t>
      </w:r>
    </w:p>
    <w:p>
      <w:pPr>
        <w:pStyle w:val="BookText"/>
      </w:pPr>
      <w:r>
        <w:rPr>
          <w:rFonts w:ascii="IRNazanin" w:hAnsi="IRNazanin" w:eastAsia="IRNazanin" w:cs="IRNazanin"/>
          <w:lang w:bidi="fa-IR"/>
          <w:color w:val="111111"/>
          <w:sz w:val="28"/>
          <w:szCs w:val="28"/>
          <w:rtl/>
        </w:rPr>
        <w:t xml:space="preserve">7- تنگ‌نظری و ایجاد یأس، حَسَدَه الرَّخَاءِ وَ مُؤَكِّدُوالْبَلَاءِ وَ مُقْنِطُو الرَّجَاءِ</w:t>
      </w:r>
    </w:p>
    <w:p>
      <w:pPr>
        <w:pStyle w:val="BookText"/>
      </w:pPr>
      <w:r>
        <w:rPr>
          <w:rFonts w:ascii="Amiri" w:hAnsi="Amiri" w:eastAsia="Amiri" w:cs="Amiri"/>
          <w:lang w:bidi="ar-SA"/>
          <w:color w:val="111111"/>
          <w:sz w:val="28"/>
          <w:szCs w:val="28"/>
          <w:rtl/>
        </w:rPr>
        <w:t xml:space="preserve">8- شریک دزد و رفیق قافله؛ لَهُمْ بِکلِّ طَرِیقٍ صَرِیعٌ وَ إِلَی کلِّ قَلْبٍ شَفِیعٌ وَ لِکلِّ شَجْوٍ دُمُوعٌ؛ (آن‌ها در هر راهی کشته‌ای را به خاک افکنده‌اند و به هر دلی راهی دارند و بر هر مصیبتی اشکی دروغین می‌ریزند)</w:t>
      </w:r>
    </w:p>
    <w:p>
      <w:pPr>
        <w:pStyle w:val="BookText"/>
      </w:pPr>
      <w:r>
        <w:rPr>
          <w:rFonts w:ascii="Amiri" w:hAnsi="Amiri" w:eastAsia="Amiri" w:cs="Amiri"/>
          <w:lang w:bidi="ar-SA"/>
          <w:color w:val="111111"/>
          <w:sz w:val="28"/>
          <w:szCs w:val="28"/>
          <w:rtl/>
        </w:rPr>
        <w:t xml:space="preserve">9- اصرار و لجاجت؛ إِنْ سَأَلُوا أَلْحَفُوا</w:t>
      </w:r>
    </w:p>
    <w:p>
      <w:pPr>
        <w:pStyle w:val="BookText"/>
      </w:pPr>
      <w:r>
        <w:rPr>
          <w:rFonts w:ascii="IRNazanin" w:hAnsi="IRNazanin" w:eastAsia="IRNazanin" w:cs="IRNazanin"/>
          <w:lang w:bidi="fa-IR"/>
          <w:color w:val="111111"/>
          <w:sz w:val="28"/>
          <w:szCs w:val="28"/>
          <w:rtl/>
        </w:rPr>
        <w:t xml:space="preserve">10- پرده‌دری و هتک حرمت؛ وَ إِنْ عَذَلُوا کشَفُوا</w:t>
      </w:r>
    </w:p>
    <w:p>
      <w:pPr>
        <w:pStyle w:val="BookText"/>
      </w:pPr>
      <w:r>
        <w:rPr>
          <w:rFonts w:ascii="Amiri" w:hAnsi="Amiri" w:eastAsia="Amiri" w:cs="Amiri"/>
          <w:lang w:bidi="ar-SA"/>
          <w:color w:val="111111"/>
          <w:sz w:val="28"/>
          <w:szCs w:val="28"/>
          <w:rtl/>
        </w:rPr>
        <w:t xml:space="preserve">11- خیانت در قضاوت؛ وَ إِنْ حَکمُوا أَسْرَفُوا.</w:t>
      </w:r>
    </w:p>
    <w:p>
      <w:pPr>
        <w:pStyle w:val="BookText"/>
      </w:pPr>
      <w:r>
        <w:rPr>
          <w:rFonts w:ascii="Amiri" w:hAnsi="Amiri" w:eastAsia="Amiri" w:cs="Amiri"/>
          <w:lang w:bidi="ar-SA"/>
          <w:color w:val="111111"/>
          <w:sz w:val="28"/>
          <w:szCs w:val="28"/>
          <w:rtl/>
        </w:rPr>
        <w:t xml:space="preserve">12- برنامه‌ریزی برای اهداف باطل، قَدْ أَعَدُّوا لِکلِّ حَقٍّ بَاطِلًا.</w:t>
      </w:r>
    </w:p>
    <w:p>
      <w:pPr>
        <w:pStyle w:val="BookText"/>
      </w:pPr>
      <w:r>
        <w:rPr>
          <w:rFonts w:ascii="Amiri" w:hAnsi="Amiri" w:eastAsia="Amiri" w:cs="Amiri"/>
          <w:lang w:bidi="ar-SA"/>
          <w:color w:val="111111"/>
          <w:sz w:val="28"/>
          <w:szCs w:val="28"/>
          <w:rtl/>
        </w:rPr>
        <w:t xml:space="preserve">13- آمیختن حق و باطل؛ یَقُولُونَ فَیُشَبِّهُونَ</w:t>
      </w:r>
    </w:p>
    <w:p>
      <w:pPr>
        <w:pStyle w:val="BookText"/>
      </w:pPr>
      <w:r>
        <w:rPr>
          <w:rFonts w:ascii="IRNazanin" w:hAnsi="IRNazanin" w:eastAsia="IRNazanin" w:cs="IRNazanin"/>
          <w:lang w:bidi="fa-IR"/>
          <w:color w:val="111111"/>
          <w:sz w:val="28"/>
          <w:szCs w:val="28"/>
          <w:rtl/>
        </w:rPr>
        <w:t xml:space="preserve">14- پس اینان، پیروان شیطانند؛ أُولئِک حِزْبُ الشَّیْطانِ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8276_89602"/>
    <w:bookmarkEnd w:id="16"/>
    <w:p>
      <w:pPr>
        <w:pStyle w:val="Heading3"/>
      </w:pPr>
      <w:bookmarkStart w:id="302" w:name="_Toc34"/>
      <w:r>
        <w:t>بخش دوم: ماهیت جنگ نرم</w:t>
      </w:r>
      <w:bookmarkEnd w:id="302"/>
    </w:p>
    <w:p>
      <w:pPr>
        <w:pStyle w:val="Heading4"/>
      </w:pPr>
      <w:bookmarkStart w:id="303" w:name="_Toc35"/>
      <w:r>
        <w:t>اشاره</w:t>
      </w:r>
      <w:bookmarkEnd w:id="303"/>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8276_89603"/>
    <w:bookmarkEnd w:id="17"/>
    <w:p>
      <w:pPr>
        <w:pStyle w:val="Heading4"/>
      </w:pPr>
      <w:bookmarkStart w:id="304" w:name="_Toc36"/>
      <w:r>
        <w:t>1-2-.ماهیت جنگ نرم</w:t>
      </w:r>
      <w:bookmarkEnd w:id="304"/>
    </w:p>
    <w:p>
      <w:pPr>
        <w:pStyle w:val="Heading5"/>
      </w:pPr>
      <w:bookmarkStart w:id="305" w:name="_Toc37"/>
      <w:r>
        <w:t>انواع جنگ</w:t>
      </w:r>
      <w:bookmarkEnd w:id="305"/>
    </w:p>
    <w:p>
      <w:pPr>
        <w:pStyle w:val="Heading6"/>
      </w:pPr>
      <w:bookmarkStart w:id="306" w:name="_Toc38"/>
      <w:r>
        <w:t>اشاره</w:t>
      </w:r>
      <w:bookmarkEnd w:id="306"/>
    </w:p>
    <w:p>
      <w:pPr>
        <w:pStyle w:val="BookText"/>
      </w:pPr>
      <w:r>
        <w:rPr>
          <w:rFonts w:ascii="IRNazanin" w:hAnsi="IRNazanin" w:eastAsia="IRNazanin" w:cs="IRNazanin"/>
          <w:lang w:bidi="fa-IR"/>
          <w:color w:val="111111"/>
          <w:sz w:val="28"/>
          <w:szCs w:val="28"/>
          <w:rtl/>
        </w:rPr>
        <w:t xml:space="preserve">قبل از تبیین ماهیت جنگ نرم، به انواع جنگ اشاره می‌کنیم.</w:t>
      </w:r>
    </w:p>
    <w:p>
      <w:pPr>
        <w:pStyle w:val="Heading6"/>
      </w:pPr>
      <w:bookmarkStart w:id="307" w:name="_Toc39"/>
      <w:r>
        <w:t>الف- جنگ سخت</w:t>
      </w:r>
      <w:bookmarkEnd w:id="307"/>
    </w:p>
    <w:p>
      <w:pPr>
        <w:pStyle w:val="BookText"/>
      </w:pPr>
      <w:r>
        <w:rPr>
          <w:rFonts w:ascii="IRNazanin" w:hAnsi="IRNazanin" w:eastAsia="IRNazanin" w:cs="IRNazanin"/>
          <w:lang w:bidi="fa-IR"/>
          <w:color w:val="111111"/>
          <w:sz w:val="28"/>
          <w:szCs w:val="28"/>
          <w:rtl/>
        </w:rPr>
        <w:t xml:space="preserve">منظور از جنگ سخت، جنگ نظامي و فيزيكي ميان سربازان و نظاميان مهاجم و جبهه‌ي مقابل است.</w:t>
      </w:r>
    </w:p>
    <w:p>
      <w:pPr>
        <w:pStyle w:val="Heading6"/>
      </w:pPr>
      <w:bookmarkStart w:id="308" w:name="_Toc40"/>
      <w:r>
        <w:t>ب- جنگ نیمه سخت</w:t>
      </w:r>
      <w:bookmarkEnd w:id="308"/>
    </w:p>
    <w:p>
      <w:pPr>
        <w:pStyle w:val="BookText"/>
      </w:pPr>
      <w:r>
        <w:rPr>
          <w:rFonts w:ascii="IRNazanin" w:hAnsi="IRNazanin" w:eastAsia="IRNazanin" w:cs="IRNazanin"/>
          <w:lang w:bidi="fa-IR"/>
          <w:color w:val="111111"/>
          <w:sz w:val="28"/>
          <w:szCs w:val="28"/>
          <w:rtl/>
        </w:rPr>
        <w:t xml:space="preserve">هدف اصلي در جنگ نيمه سخت، تغيير حاكمان و مسئولان كشور است. در اين نوع از جنگ كه معمولاً براي سرنگون كردن و تسخير يك حكومت است، سپاه دشمن علناً وارد جنگ نمي‌شود بلكه سعي مي‌كند مهره‌هاي خود را توسط كودتاي نظامي و...به قدرت برساند.</w:t>
      </w:r>
    </w:p>
    <w:p>
      <w:pPr>
        <w:pStyle w:val="BookText"/>
      </w:pPr>
      <w:r>
        <w:rPr>
          <w:rFonts w:ascii="IRNazanin" w:hAnsi="IRNazanin" w:eastAsia="IRNazanin" w:cs="IRNazanin"/>
          <w:lang w:bidi="fa-IR"/>
          <w:color w:val="111111"/>
          <w:sz w:val="28"/>
          <w:szCs w:val="28"/>
          <w:rtl/>
        </w:rPr>
        <w:t xml:space="preserve">کودتا، شورش، انقلاب رنگی و مخملی، جرائم سازمان‌یافته و... از اشکال جنگ (تهدید) نیمه سخت بشمار می‌رود (نائینی،1389 ص 168).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8276_89604"/>
    <w:bookmarkEnd w:id="18"/>
    <w:p>
      <w:pPr>
        <w:pStyle w:val="Heading6"/>
      </w:pPr>
      <w:bookmarkStart w:id="309" w:name="_Toc41"/>
      <w:r>
        <w:t>ج- جنگ ترکیبی (هیبریدی)</w:t>
      </w:r>
      <w:bookmarkEnd w:id="309"/>
    </w:p>
    <w:p>
      <w:pPr>
        <w:pStyle w:val="BookText"/>
      </w:pPr>
      <w:r>
        <w:rPr>
          <w:rFonts w:ascii="IRNazanin" w:hAnsi="IRNazanin" w:eastAsia="IRNazanin" w:cs="IRNazanin"/>
          <w:lang w:bidi="fa-IR"/>
          <w:color w:val="111111"/>
          <w:sz w:val="28"/>
          <w:szCs w:val="28"/>
          <w:rtl/>
        </w:rPr>
        <w:t xml:space="preserve">جنگ هيبريدی در بُعد نظامی که گاهي از آن با عنوان عمليات‌های پيچيده، جنگ‌های کوچک و يا جنگ‌های نامنظم نيز ياد مي‌شود، بيانگرِ به‌کارگیری ترکيبی قابليت‌های نيروهای نظامي متعارف به شيوه‌ای پيچيده و هماهنگ شده است (مشرق نیوز، 19 رداد1395).</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يک تعريف جامع‌تر که در کنفرانس امنيتي مونيخ 2015 ارائه‌شده، نبرد هيبريدی شامل ترکيبي از ابزارهاي مختلف متعارف و غيرمتعارف است. اين ابزارها از ديپلماسي تا جنگ نظامي را در هشت قسمت شامل مي‌شود: 1. ديپلماسي 2. جنگ اطلاعاتي و پروپاگاندا 3. حمايت از نابساماني‌ها و شورش‌های محلي 4. نيروهاي نامنظم و چريکي 5. نيروهای ويژه 6. نيروهاي کلاسيک نظامي 7. جنگ اقتصادي 8-حمله‌های سايبری (پورحسن،1396).</w:t>
      </w:r>
    </w:p>
    <w:p>
      <w:pPr>
        <w:pStyle w:val="Heading6"/>
      </w:pPr>
      <w:bookmarkStart w:id="310" w:name="_Toc42"/>
      <w:r>
        <w:t>د- جنگ بیولوژیکی</w:t>
      </w:r>
      <w:bookmarkEnd w:id="310"/>
    </w:p>
    <w:p>
      <w:pPr>
        <w:pStyle w:val="BookText"/>
      </w:pPr>
      <w:r>
        <w:rPr>
          <w:rFonts w:ascii="IRNazanin" w:hAnsi="IRNazanin" w:eastAsia="IRNazanin" w:cs="IRNazanin"/>
          <w:lang w:bidi="fa-IR"/>
          <w:color w:val="111111"/>
          <w:sz w:val="28"/>
          <w:szCs w:val="28"/>
          <w:rtl/>
        </w:rPr>
        <w:t xml:space="preserve">جنگ بیولوژیکی یا جنگ زیستی به معنی استفاده از عوامل بیولوژیکی، اعم از باکتری‌ها، ویروس‌ها، قارچ‌ها و فراورده‌های آن‌ها به‌منظور اهداف خصمانه برای کشتن یا ناتوان کردن انسان‌ها، جانوران یا گیاهان است.</w:t>
      </w:r>
    </w:p>
    <w:p>
      <w:pPr>
        <w:pStyle w:val="BookText"/>
      </w:pPr>
      <w:r>
        <w:rPr>
          <w:rFonts w:ascii="IRNazanin" w:hAnsi="IRNazanin" w:eastAsia="IRNazanin" w:cs="IRNazanin"/>
          <w:lang w:bidi="fa-IR"/>
          <w:color w:val="111111"/>
          <w:sz w:val="28"/>
          <w:szCs w:val="28"/>
          <w:rtl/>
        </w:rPr>
        <w:t xml:space="preserve">نمونه بارز این نوع جنگ، تولید و انتشار ویروس کرونا در سال 2020 م است که-بنا به برخی گزارش‌ها- توسط آمریکا، به‌منظور ضربه زدن به چین و ایران منتشرشد و لی این ویروس، سراسر دنیا، حتی خود آمریکا را آلوده نموده تعداد زیادی از مردمان را به بیماری «کوید 19» مبتلا نمود و از پای در آورد! که ریشه کنی کامل این ویروس مستلزم زمان طولانی بوده و بسا بطور کامل از بین نرود.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8276_89605"/>
    <w:bookmarkEnd w:id="19"/>
    <w:p>
      <w:pPr>
        <w:pStyle w:val="BookText"/>
      </w:pPr>
      <w:r>
        <w:rPr>
          <w:rFonts w:ascii="IRNazanin" w:hAnsi="IRNazanin" w:eastAsia="IRNazanin" w:cs="IRNazanin"/>
          <w:lang w:bidi="fa-IR"/>
          <w:color w:val="111111"/>
          <w:sz w:val="28"/>
          <w:szCs w:val="28"/>
          <w:rtl/>
        </w:rPr>
        <w:t xml:space="preserve">پیش از آن نیز ویروس‌های دست‌ساز بشری که سلامت انسان را هدف گرفتند؛ فراوان‌اند، نظیر ابولا، سارس، سیاه‌زخم و...</w:t>
      </w:r>
    </w:p>
    <w:p>
      <w:pPr>
        <w:pStyle w:val="Heading6"/>
      </w:pPr>
      <w:bookmarkStart w:id="311" w:name="_Toc43"/>
      <w:r>
        <w:t>ه- جنگ نرم</w:t>
      </w:r>
      <w:bookmarkEnd w:id="311"/>
    </w:p>
    <w:p>
      <w:pPr>
        <w:pStyle w:val="Heading6"/>
      </w:pPr>
      <w:bookmarkStart w:id="312" w:name="_Toc44"/>
      <w:r>
        <w:t>1-1-. تاریخچه جنگ</w:t>
      </w:r>
      <w:bookmarkEnd w:id="312"/>
    </w:p>
    <w:p>
      <w:pPr>
        <w:pStyle w:val="Heading6"/>
      </w:pPr>
      <w:bookmarkStart w:id="313" w:name="_Toc45"/>
      <w:r>
        <w:t>اشاره</w:t>
      </w:r>
      <w:bookmarkEnd w:id="313"/>
    </w:p>
    <w:p>
      <w:pPr>
        <w:pStyle w:val="BookText"/>
      </w:pPr>
      <w:r>
        <w:rPr>
          <w:rFonts w:ascii="IRNazanin" w:hAnsi="IRNazanin" w:eastAsia="IRNazanin" w:cs="IRNazanin"/>
          <w:lang w:bidi="fa-IR"/>
          <w:color w:val="111111"/>
          <w:sz w:val="28"/>
          <w:szCs w:val="28"/>
          <w:rtl/>
        </w:rPr>
        <w:t xml:space="preserve">*1-1-. تاریخچه جنگ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جنگ نرم و مفاهیم همسان از قبیل جنگ روانی، عملیات روانی و قدرت نرم، تهدید نرم، قدمتی به‌اندازه‌ی حیات بشری دارند.</w:t>
      </w:r>
    </w:p>
    <w:p>
      <w:pPr>
        <w:pStyle w:val="BookText"/>
      </w:pPr>
      <w:r>
        <w:rPr>
          <w:rFonts w:ascii="IRNazanin" w:hAnsi="IRNazanin" w:eastAsia="IRNazanin" w:cs="IRNazanin"/>
          <w:lang w:bidi="fa-IR"/>
          <w:color w:val="111111"/>
          <w:sz w:val="28"/>
          <w:szCs w:val="28"/>
          <w:rtl/>
        </w:rPr>
        <w:t xml:space="preserve">با استناد به آیات قرآن کریم، شیطان، برای گمراه نمودن انسان، از شیوه‌های گوناگون بهره می‌جوید مانند زینت بخشی اعمال ناشایسته در نظر انسان (انفال/48؛ نحل/63…)، وعده‌های فریبنده و خیالی (نساء/120)، محاصره کامل (اعراف/16، 17)، اختلاف‌افکنی و گسستن پیوندها (اسراء/53)، استزلال یعنی براثر گناهان به لغزش افتادن (آل‌عمران/155)، دستور دادن به منکرها (حشر/16، نور/21) و غیره.</w:t>
      </w:r>
    </w:p>
    <w:p>
      <w:pPr>
        <w:pStyle w:val="BookText"/>
      </w:pPr>
      <w:r>
        <w:rPr>
          <w:rFonts w:ascii="IRNazanin" w:hAnsi="IRNazanin" w:eastAsia="IRNazanin" w:cs="IRNazanin"/>
          <w:lang w:bidi="fa-IR"/>
          <w:color w:val="111111"/>
          <w:sz w:val="28"/>
          <w:szCs w:val="28"/>
          <w:rtl/>
        </w:rPr>
        <w:t xml:space="preserve">لذا، بعد از آفرینش اولین انسان (حضرت آدم و حوا)، نخستین بار، جنگ نرم میان انسان و شیطان صورت گرفت سپس بین خود انسان‌ها. در طول تاریخ، پیامبران خدا و طرفدارانشان، پیوسته مورد هجوم جنگ نرم، قرار داشتند. «فتنه» از واژگانی است که در قرآن و سنت، علاوه بر معانی دیگر- معادل مفهوم جنگ نرم است.</w:t>
      </w:r>
    </w:p>
    <w:p>
      <w:pPr>
        <w:pStyle w:val="BookText"/>
      </w:pPr>
      <w:r>
        <w:rPr>
          <w:rFonts w:ascii="IRNazanin" w:hAnsi="IRNazanin" w:eastAsia="IRNazanin" w:cs="IRNazanin"/>
          <w:lang w:bidi="fa-IR"/>
          <w:color w:val="111111"/>
          <w:sz w:val="28"/>
          <w:szCs w:val="28"/>
          <w:rtl/>
        </w:rPr>
        <w:t xml:space="preserve">از واژگان تخصصی که همردیفِ «جنگ نرم» استفاده شده اند عبارت اند از «استعمار» و «جنگ سرد». گرچه از جهاتی، این دو کلمه، باهم فرق می‌کنند. ولی وجه مشترک هر دو، تلاش برای تسلط به کشور هدف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8276_89606"/>
    <w:bookmarkEnd w:id="20"/>
    <w:p>
      <w:pPr>
        <w:pStyle w:val="Heading6"/>
      </w:pPr>
      <w:bookmarkStart w:id="314" w:name="_Toc46"/>
      <w:r>
        <w:t>استعمار</w:t>
      </w:r>
      <w:bookmarkEnd w:id="314"/>
    </w:p>
    <w:p>
      <w:pPr>
        <w:pStyle w:val="BookText"/>
      </w:pPr>
      <w:r>
        <w:rPr>
          <w:rFonts w:ascii="IRNazanin" w:hAnsi="IRNazanin" w:eastAsia="IRNazanin" w:cs="IRNazanin"/>
          <w:lang w:bidi="fa-IR"/>
          <w:color w:val="111111"/>
          <w:sz w:val="28"/>
          <w:szCs w:val="28"/>
          <w:rtl/>
        </w:rPr>
        <w:t xml:space="preserve">استعمارگران، برای نفوذ به کشورهای هدف، در همه ابعاد اقتصادى، علمى، سياسى، فرهنگى و مذهبى و اجتماعى و غیره، برنامه‌های خاصی را دنبال می‌کردند. استعمارگرى، در ادبيات سياسى موجود، به تسلط سياسى، اقتصادى و فرهنگى ملتى نيرومند بر ملتى ضعيف‌تر از خود و نگه‌داشتن آن در وضعيتى وابسته و فرودست، اطلاق مى‌شود (شرف الدين،1389). استعمار ازجمله نمودهاى بارز امپرياليسم، قدرتى است كه مى‌خواهد از مرزهاى ملى و قومى خود تجاوز كرده و بر سرزمين‌ها، ملت‌ها و اقوام ديگر استيلا يابد و اراده‌اش را بر آنها تحميل كند (علیزاده،1381، ص 73).</w:t>
      </w:r>
    </w:p>
    <w:p>
      <w:pPr>
        <w:pStyle w:val="BookText"/>
      </w:pPr>
      <w:r>
        <w:rPr>
          <w:rFonts w:ascii="IRNazanin" w:hAnsi="IRNazanin" w:eastAsia="IRNazanin" w:cs="IRNazanin"/>
          <w:lang w:bidi="fa-IR"/>
          <w:color w:val="111111"/>
          <w:sz w:val="28"/>
          <w:szCs w:val="28"/>
          <w:rtl/>
        </w:rPr>
        <w:t xml:space="preserve">استعمار، از تاریخ پیدایش (حدوداً از اوایل قرن 16 میلادی) دو شیوه اساسی را اجرا کرده است؛ یکی استعمار قدیم یا کلاسیک (مبتنی بر حضور نظامی و فیزیکی استعمارگران در کشور هدف) دیگری استعمار نو به معنی اجرای یک سری فعالیت‌هایی شبیه جنگ نرم کنونی است. اخیراً واژه سومی نیز خلق‌شده با عنوان «استعمار فرانو» به مفهومِ اشغال پايدار، غیرمستقیم و بدون اعتراض مردمى با عبور از حاكمان سياسى است.</w:t>
      </w:r>
    </w:p>
    <w:p>
      <w:pPr>
        <w:pStyle w:val="Heading6"/>
      </w:pPr>
      <w:bookmarkStart w:id="315" w:name="_Toc47"/>
      <w:r>
        <w:t>جنگ سرد</w:t>
      </w:r>
      <w:bookmarkEnd w:id="315"/>
    </w:p>
    <w:p>
      <w:pPr>
        <w:pStyle w:val="BookText"/>
      </w:pPr>
      <w:r>
        <w:rPr>
          <w:rFonts w:ascii="IRNazanin" w:hAnsi="IRNazanin" w:eastAsia="IRNazanin" w:cs="IRNazanin"/>
          <w:lang w:bidi="fa-IR"/>
          <w:color w:val="111111"/>
          <w:sz w:val="28"/>
          <w:szCs w:val="28"/>
          <w:rtl/>
        </w:rPr>
        <w:t xml:space="preserve">جنگ سرد اصطلاحی است که به دوره‌ای از رقابت، تنش و کشمکش‌های سیاسی و ژئوپلیتیکی بین بلوک شرق (اتحاد جماهیر شوروی و دولت‌های اقماری‌اش) و بلوک غرب (ایالات‌متحده آمریکا و متحدان ناتو) بعد از جنگ جهانی دوم گفته می‌شود که حدوداً سال 1947 آغازشده- تا سال 1991 ادامه داشت. در طول این دوره رقابت میان این دو ابرقدرت در عرصه‌های گوناگون مانند اتحاد نظامی، ایدئولوژی، روانشناسی، جاسوسی، ورزش، تجهیزات نظامی، صنعت و توسعه فناوری ادامه داشت (آدامز،1391 ص 169).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8276_89607"/>
    <w:bookmarkEnd w:id="21"/>
    <w:p>
      <w:pPr>
        <w:pStyle w:val="Heading6"/>
      </w:pPr>
      <w:bookmarkStart w:id="316" w:name="_Toc48"/>
      <w:r>
        <w:t>جنگ نرم</w:t>
      </w:r>
      <w:bookmarkEnd w:id="316"/>
    </w:p>
    <w:p>
      <w:pPr>
        <w:pStyle w:val="BookText"/>
      </w:pPr>
      <w:r>
        <w:rPr>
          <w:rFonts w:ascii="IRNazanin" w:hAnsi="IRNazanin" w:eastAsia="IRNazanin" w:cs="IRNazanin"/>
          <w:lang w:bidi="fa-IR"/>
          <w:color w:val="111111"/>
          <w:sz w:val="28"/>
          <w:szCs w:val="28"/>
          <w:rtl/>
        </w:rPr>
        <w:t xml:space="preserve">قبل از کلمه، جنگ نرم، اصطلاح «قدرت نرم» برای اولین بار، توسط جوزف نای، تقریباً سال 19000، بکار گرفته شد (نای، 1387، ص 24).</w:t>
      </w:r>
    </w:p>
    <w:p>
      <w:pPr>
        <w:pStyle w:val="BookText"/>
      </w:pPr>
      <w:r>
        <w:rPr>
          <w:rFonts w:ascii="IRNazanin" w:hAnsi="IRNazanin" w:eastAsia="IRNazanin" w:cs="IRNazanin"/>
          <w:lang w:bidi="fa-IR"/>
          <w:color w:val="111111"/>
          <w:sz w:val="28"/>
          <w:szCs w:val="28"/>
          <w:rtl/>
        </w:rPr>
        <w:t xml:space="preserve">جنگ نرم به وسیلة کمیتة خطر جاری در مهروموم‌های پایانی دهة 1980 طرّاحی شد. کمیتة خطر جاری در اوج جنگ سرد و در دهة 1970 با مشارکت استادان برجستة علوم سیاسی و مدیران باسابقة سازمان سیا و پنتاگون تأسیس شد. در آن مقطع و در پی اصلاحات گورباچف مبنی بر ایجاد فضای باز سیاسی و تغییر در قوانین اقتصادی (پروسترویکا) این کمیته با منتفی دانستن جنگ سخت و رودررو با اتحاد جماهیر شوروی، تنها راه به‌زانو درآوردن بلوک شرق را جنگ نرم و فروپاشی از درون معرفی کرد. سیاست‌گذاران پنتاگون و سیا با سه راهبرد دکترین مهار، نبرد رسانه‌ای و ساماندهی نافرمانی مدنی، اتحاد شوروی را به فروپاشی و شکست واداشتند. (افتخاری، 1387، ص 402-369).</w:t>
      </w:r>
    </w:p>
    <w:p>
      <w:pPr>
        <w:pStyle w:val="BookText"/>
      </w:pPr>
      <w:r>
        <w:rPr>
          <w:rFonts w:ascii="IRNazanin" w:hAnsi="IRNazanin" w:eastAsia="IRNazanin" w:cs="IRNazanin"/>
          <w:lang w:bidi="fa-IR"/>
          <w:color w:val="111111"/>
          <w:sz w:val="28"/>
          <w:szCs w:val="28"/>
          <w:rtl/>
        </w:rPr>
        <w:t xml:space="preserve">ولی اصطلاح «جنگ نرم» به معنی رایجِ کنونی آن، در ایران، از سال 1388 به بعد، پس از ناآرامی‌های مربوط به انتخابات ریاست جمهوری، برای اولین بار توسط رهبر معظم انقلاب اسلامی ایران، حضرت آیت‌الله خامنه‌ای</w:t>
      </w:r>
      <w:r>
        <w:rPr>
          <w:rStyle w:val="FootnoteReference"/>
        </w:rPr>
        <w:footnoteReference w:id="87"/>
      </w:r>
      <w:r>
        <w:rPr>
          <w:rFonts w:ascii="IRNazanin" w:hAnsi="IRNazanin" w:eastAsia="IRNazanin" w:cs="IRNazanin"/>
          <w:lang w:bidi="fa-IR"/>
          <w:color w:val="111111"/>
          <w:sz w:val="28"/>
          <w:szCs w:val="28"/>
          <w:rtl/>
        </w:rPr>
        <w:t xml:space="preserve">مطرح‌شده در محافل علمی، تشریح گردید، ایشان، پس‌ازآن، پیوسته در سخنرانی‌هایش، از خطراتِ این جنگ و ضرورت مقابله با آن صحبت نموده مردم را آگاه ساخته‌اند.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8276_89608"/>
    <w:bookmarkEnd w:id="22"/>
    <w:p>
      <w:pPr>
        <w:pStyle w:val="Heading6"/>
      </w:pPr>
      <w:bookmarkStart w:id="317" w:name="_Toc49"/>
      <w:r>
        <w:t>1-2-.سیر تحول واژگان در خصوص جنگ نرم با استناد به بیانات رهبر معظم انقلاب</w:t>
      </w:r>
      <w:bookmarkEnd w:id="317"/>
    </w:p>
    <w:p>
      <w:pPr>
        <w:pStyle w:val="Heading6"/>
      </w:pPr>
      <w:bookmarkStart w:id="318" w:name="_Toc50"/>
      <w:r>
        <w:t>اشاره</w:t>
      </w:r>
      <w:bookmarkEnd w:id="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 تحول واژگان در خصوص جنگ نرم با استناد به بیانات رهبر معظم انقلاب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نظر به اهمیت و ضرورت مقابله با دشمن، رهبر فرزانه و تیزبین انقلاب اسلامی ایران، حضرت آیت‌الله خامنه‌ای، حدود سه دهه است که پیوسته، در سخنرانی‌های خود، به مقوله جنگ نرم، پرداخته‌اند. ایشان، با توجه به شرایط زمانی، از واژگان متعددی استفاده کرده‌اند که همه آن‌ها در عمل و نتیجه، ناظر به یک مقوله است</w:t>
      </w:r>
      <w:r>
        <w:rPr>
          <w:rStyle w:val="FootnoteReference"/>
        </w:rPr>
        <w:footnoteReference w:id="88"/>
      </w:r>
      <w:r>
        <w:rPr>
          <w:rFonts w:ascii="IRNazanin" w:hAnsi="IRNazanin" w:eastAsia="IRNazanin" w:cs="IRNazanin"/>
          <w:lang w:bidi="fa-IR"/>
          <w:color w:val="111111"/>
          <w:sz w:val="28"/>
          <w:szCs w:val="28"/>
          <w:rtl/>
        </w:rPr>
        <w:t xml:space="preserve">یعنی تلاشِ دشمن برای براندازی نظام جمهوری اسلامی ایران! برخی از این اصطلاحات به شرح ذیل است:</w:t>
      </w:r>
    </w:p>
    <w:p>
      <w:pPr>
        <w:pStyle w:val="Heading6"/>
      </w:pPr>
      <w:bookmarkStart w:id="319" w:name="_Toc51"/>
      <w:r>
        <w:t>الف- تهاجم فرهنگی</w:t>
      </w:r>
      <w:bookmarkEnd w:id="3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تهاجم فرهنگی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اواخر دهه 1360 و طول دهه 70، تهاجم فرهنگی محور مباحث ایشان بود.</w:t>
      </w:r>
    </w:p>
    <w:p>
      <w:pPr>
        <w:pStyle w:val="Heading6"/>
      </w:pPr>
      <w:bookmarkStart w:id="320" w:name="_Toc52"/>
      <w:r>
        <w:t>ب- شبيخون فرهنگي</w:t>
      </w:r>
      <w:bookmarkEnd w:id="3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شبيخون فرهنگي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واژه، در سخنرانی رهبر عزیز، در دیدار با در ديدار مردم مؤمن و انقلابی آذربایجان شرقی درتاریخ 28 بهمن 1387 نمایان است.</w:t>
      </w:r>
    </w:p>
    <w:p>
      <w:pPr>
        <w:pStyle w:val="Heading6"/>
      </w:pPr>
      <w:bookmarkStart w:id="321" w:name="_Toc53"/>
      <w:r>
        <w:t>ج- براندازی نرم</w:t>
      </w:r>
      <w:bookmarkEnd w:id="3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براندازی نرم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این واژه در سخنرانی رهبر عزیز، در دیدار با مسئولان و کارگزاران نظام جمهوری اسلامی، مورخه 29/3/1385 بکار گرفته‌شده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8276_89609"/>
    <w:bookmarkEnd w:id="23"/>
    <w:p>
      <w:pPr>
        <w:pStyle w:val="Heading6"/>
      </w:pPr>
      <w:bookmarkStart w:id="322" w:name="_Toc54"/>
      <w:r>
        <w:t>د- ناتوی فرهنگی</w:t>
      </w:r>
      <w:bookmarkEnd w:id="322"/>
    </w:p>
    <w:p>
      <w:pPr>
        <w:pStyle w:val="BookText"/>
      </w:pPr>
      <w:r>
        <w:rPr>
          <w:rFonts w:ascii="IRNazanin" w:hAnsi="IRNazanin" w:eastAsia="IRNazanin" w:cs="IRNazanin"/>
          <w:lang w:bidi="fa-IR"/>
          <w:color w:val="111111"/>
          <w:sz w:val="28"/>
          <w:szCs w:val="28"/>
          <w:rtl/>
        </w:rPr>
        <w:t xml:space="preserve">*ناتوی فرهنگی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این واژه در سخنرانی رهبر عزیز، در دیدار با دانشگاهیان سمنان مورخه 18/8/1385 بکار گرفته شد.</w:t>
      </w:r>
    </w:p>
    <w:p>
      <w:pPr>
        <w:pStyle w:val="Heading6"/>
      </w:pPr>
      <w:bookmarkStart w:id="323" w:name="_Toc55"/>
      <w:r>
        <w:t>ه- توطئه نرم</w:t>
      </w:r>
      <w:bookmarkEnd w:id="3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توطئه نرم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واژه در سخنرانی رهبر عزیز، در دیدار با خانواده های شهیدان و جانبازان کردستان مورخه 22/02/1388 بکار گرفته شد.</w:t>
      </w:r>
    </w:p>
    <w:p>
      <w:pPr>
        <w:pStyle w:val="Heading6"/>
      </w:pPr>
      <w:bookmarkStart w:id="324" w:name="_Toc56"/>
      <w:r>
        <w:t>و- جنگ نرم</w:t>
      </w:r>
      <w:bookmarkEnd w:id="3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جنگ نرم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واژه در پیام شفاهی رهبر معظم انقلاب به تشكل‌هاي دانشجويي انقلابي، مورخه 23/11/1392 بکار گرفته شد.</w:t>
      </w:r>
    </w:p>
    <w:p>
      <w:pPr>
        <w:pStyle w:val="Heading6"/>
      </w:pPr>
      <w:bookmarkStart w:id="325" w:name="_Toc57"/>
      <w:r>
        <w:t>1-3-.مفهوم جنگ نرم</w:t>
      </w:r>
      <w:bookmarkEnd w:id="325"/>
    </w:p>
    <w:p>
      <w:pPr>
        <w:pStyle w:val="Heading6"/>
      </w:pPr>
      <w:bookmarkStart w:id="326" w:name="_Toc58"/>
      <w:r>
        <w:t>اشاره</w:t>
      </w:r>
      <w:bookmarkEnd w:id="326"/>
    </w:p>
    <w:p>
      <w:pPr>
        <w:pStyle w:val="BookText"/>
      </w:pPr>
      <w:r>
        <w:rPr>
          <w:rFonts w:ascii="IRNazanin" w:hAnsi="IRNazanin" w:eastAsia="IRNazanin" w:cs="IRNazanin"/>
          <w:lang w:bidi="fa-IR"/>
          <w:color w:val="111111"/>
          <w:sz w:val="28"/>
          <w:szCs w:val="28"/>
          <w:rtl/>
        </w:rPr>
        <w:t xml:space="preserve">جنگ نرم یعنی، اجرای برنامه‌ای حساب‌شده، مسالمت‌آمیز و درازمدت برای نفوذ در ارکان سیاسی -اجتماعی یک نظام به‌منظور تغییر سیستم سیاسی یک کشور با ایجاد تغییر و تحول اساسی در باورهای اساسی واصلی آن(وزیری،1390 ص 120). جنگ نرم از سنخ جنگ فرهنگي است. ابزار و ادوات آن از نوع ابزارهاي فرهنگي، فکري، اندیشه‌ای و منشی‌اند. دشمنان در جنگ نرم به دنبال تسخير باورها و ارزش‌های يک ملت‌اند. تصرف قلب‌ها و مغزها، هدف اصلي جنگ نرم است (افتخاری و عبدی 1393، ص 13)؛ زیرا پس از ایجاد تغییرات نرم، به‌آسانی، می‌توانند آن کشور را تسخیر نموده به اهداف خود برسند!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8276_89610"/>
    <w:bookmarkEnd w:id="24"/>
    <w:p>
      <w:pPr>
        <w:pStyle w:val="Heading6"/>
      </w:pPr>
      <w:bookmarkStart w:id="327" w:name="_Toc59"/>
      <w:r>
        <w:t>- چرایی جنگ نرم</w:t>
      </w:r>
      <w:bookmarkEnd w:id="327"/>
    </w:p>
    <w:p>
      <w:pPr>
        <w:pStyle w:val="BookText"/>
      </w:pPr>
      <w:r>
        <w:rPr>
          <w:rFonts w:ascii="IRNazanin" w:hAnsi="IRNazanin" w:eastAsia="IRNazanin" w:cs="IRNazanin"/>
          <w:lang w:bidi="fa-IR"/>
          <w:color w:val="111111"/>
          <w:sz w:val="28"/>
          <w:szCs w:val="28"/>
          <w:rtl/>
        </w:rPr>
        <w:t xml:space="preserve">چرایی جنگ نرم، از چند جهت قابل تبیین است:</w:t>
      </w:r>
    </w:p>
    <w:p>
      <w:pPr>
        <w:pStyle w:val="BookText"/>
      </w:pPr>
      <w:r>
        <w:rPr>
          <w:rFonts w:ascii="IRNazanin" w:hAnsi="IRNazanin" w:eastAsia="IRNazanin" w:cs="IRNazanin"/>
          <w:lang w:bidi="fa-IR"/>
          <w:color w:val="111111"/>
          <w:sz w:val="28"/>
          <w:szCs w:val="28"/>
          <w:rtl/>
        </w:rPr>
        <w:t xml:space="preserve">الف- جایی که به دلیل توان نظامی و قدرت دفاعی بالا، در کشور هدف (مثل ایران)، دشمن از مقابلۀ نظامی (جنگ سخت) ناامید و منصرف می‌شود.</w:t>
      </w:r>
    </w:p>
    <w:p>
      <w:pPr>
        <w:pStyle w:val="BookText"/>
      </w:pPr>
      <w:r>
        <w:rPr>
          <w:rFonts w:ascii="IRNazanin" w:hAnsi="IRNazanin" w:eastAsia="IRNazanin" w:cs="IRNazanin"/>
          <w:lang w:bidi="fa-IR"/>
          <w:color w:val="111111"/>
          <w:sz w:val="28"/>
          <w:szCs w:val="28"/>
          <w:rtl/>
        </w:rPr>
        <w:t xml:space="preserve">ب- دشمن، احتمال می‌دهد که در جنگ نرم، به اهدافش می‌رسد، چون خیلی از مردم عادی در کشورِ هدف، اطلاعاتی از جنگ نرم ندارند لذا ناخودآگاه سرباز دشمن می‌شوند.</w:t>
      </w:r>
    </w:p>
    <w:p>
      <w:pPr>
        <w:pStyle w:val="Heading6"/>
      </w:pPr>
      <w:bookmarkStart w:id="328" w:name="_Toc60"/>
      <w:r>
        <w:t>1-4-. فتنه، به‌عنوان مهم‌ترین معادل جنگ نرم در قرآن و حدیث. معنای فتنه</w:t>
      </w:r>
      <w:bookmarkEnd w:id="328"/>
    </w:p>
    <w:p>
      <w:pPr>
        <w:pStyle w:val="Heading6"/>
      </w:pPr>
      <w:bookmarkStart w:id="329" w:name="_Toc61"/>
      <w:r>
        <w:t>اشاره</w:t>
      </w:r>
      <w:bookmarkEnd w:id="329"/>
    </w:p>
    <w:p>
      <w:pPr>
        <w:pStyle w:val="BookText"/>
      </w:pPr>
      <w:r>
        <w:rPr>
          <w:rFonts w:ascii="IRNazanin" w:hAnsi="IRNazanin" w:eastAsia="IRNazanin" w:cs="IRNazanin"/>
          <w:lang w:bidi="fa-IR"/>
          <w:color w:val="111111"/>
          <w:sz w:val="28"/>
          <w:szCs w:val="28"/>
          <w:rtl/>
        </w:rPr>
        <w:t xml:space="preserve">فتنه، در قرآن، معانی و مصادیق مختلف دارد. ازجمله آزمایش و امتحان که حدود 22 بار به‌کاررفته است (بقره/102؛ اعراف/155؛ توبه/126؛ اسراء/60؛ طه/40،85،131 و 90؛ ص/24 و 34؛ زمر/49، تغابن/15؛ دخان/17؛ جن/17؛ مدثر/31؛ انبیاء/35 و 111؛ حج/11 و 35؛ فرقان/20؛ عنکبوت/2 و 3)، عذاب الهی (مائده/41 و 71؛ ذاریات/40؛ حدید/14)،</w:t>
      </w:r>
    </w:p>
    <w:p>
      <w:pPr>
        <w:pStyle w:val="BookText"/>
      </w:pPr>
      <w:r>
        <w:rPr>
          <w:rFonts w:ascii="IRNazanin" w:hAnsi="IRNazanin" w:eastAsia="IRNazanin" w:cs="IRNazanin"/>
          <w:lang w:bidi="fa-IR"/>
          <w:color w:val="111111"/>
          <w:sz w:val="28"/>
          <w:szCs w:val="28"/>
          <w:rtl/>
        </w:rPr>
        <w:t xml:space="preserve">از معانی مهم فتنه، اضطراب و اخلال در نظم امور جامعه</w:t>
      </w:r>
      <w:r>
        <w:rPr>
          <w:rStyle w:val="FootnoteReference"/>
        </w:rPr>
        <w:footnoteReference w:id="90"/>
      </w:r>
      <w:r>
        <w:rPr>
          <w:rFonts w:ascii="IRNazanin" w:hAnsi="IRNazanin" w:eastAsia="IRNazanin" w:cs="IRNazanin"/>
          <w:lang w:bidi="fa-IR"/>
          <w:color w:val="111111"/>
          <w:sz w:val="28"/>
          <w:szCs w:val="28"/>
          <w:rtl/>
        </w:rPr>
        <w:t xml:space="preserve">حدود 24 بار استعمال شده است (آل‌عمران/7؛ نساء/101، مائده/49؛ انعام/23؛ اعراف/27؛ انفال/25،39 و 73؛ توبه/47،48 و 49؛ یونس/83؛ نحل 110؛ اسراء/73؛ نور/63؛ نمل/47؛ عنکبوت/10؛ صافات 63 و 162؛ قلم/6)، به معنای شرک و بت‌پرستی، مصداق بارز اخلال امور اجتماعی (بقره/191،193 و 217؛ نساء/91).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8276_89611"/>
    <w:bookmarkEnd w:id="25"/>
    <w:p>
      <w:pPr>
        <w:pStyle w:val="BookText"/>
      </w:pPr>
      <w:r>
        <w:rPr>
          <w:rFonts w:ascii="IRNazanin" w:hAnsi="IRNazanin" w:eastAsia="IRNazanin" w:cs="IRNazanin"/>
          <w:lang w:bidi="fa-IR"/>
          <w:color w:val="111111"/>
          <w:sz w:val="28"/>
          <w:szCs w:val="28"/>
          <w:rtl/>
        </w:rPr>
        <w:t xml:space="preserve">در یک جمع‌بندی کلی می‌توان چنین نتیجه گرفت که اضطراب و پریشانی در نظام امور جامعه، معنای دقیق فتنه، از منظر قرآن است؛ چراکه فتنه در این معنا مفهومی است عام که معانی دیگری را چون آزمایش و امتحان، عذاب، قتل و...دربر می‌گیرد و در این مصادیق، فراوان استعمال شده است(یساقی،1388 ص 171).</w:t>
      </w:r>
    </w:p>
    <w:p>
      <w:pPr>
        <w:pStyle w:val="BookText"/>
      </w:pPr>
      <w:r>
        <w:rPr>
          <w:rFonts w:ascii="IRNazanin" w:hAnsi="IRNazanin" w:eastAsia="IRNazanin" w:cs="IRNazanin"/>
          <w:lang w:bidi="fa-IR"/>
          <w:color w:val="111111"/>
          <w:sz w:val="28"/>
          <w:szCs w:val="28"/>
          <w:rtl/>
        </w:rPr>
        <w:t xml:space="preserve">در نهج‌البلاغه نیز غالباً، فتنه در این معنا – غبار آلودگی فضای فکری جامعه که تشخیص حق و باطل جز برای خواص با بصیرت، میسر نباشد، آشوب و نافرمانی مدنی علیه حاکم اسلامی- استفاده‌شده است.</w:t>
      </w:r>
    </w:p>
    <w:p>
      <w:pPr>
        <w:pStyle w:val="BookText"/>
      </w:pPr>
      <w:r>
        <w:rPr>
          <w:rFonts w:ascii="IRNazanin" w:hAnsi="IRNazanin" w:eastAsia="IRNazanin" w:cs="IRNazanin"/>
          <w:lang w:bidi="fa-IR"/>
          <w:color w:val="111111"/>
          <w:sz w:val="28"/>
          <w:szCs w:val="28"/>
          <w:rtl/>
        </w:rPr>
        <w:t xml:space="preserve">به‌عنوان نمونه:</w:t>
      </w:r>
    </w:p>
    <w:p>
      <w:pPr>
        <w:pStyle w:val="BookText"/>
      </w:pPr>
      <w:r>
        <w:rPr>
          <w:rFonts w:ascii="IRNazanin" w:hAnsi="IRNazanin" w:eastAsia="IRNazanin" w:cs="IRNazanin"/>
          <w:lang w:bidi="fa-IR"/>
          <w:color w:val="111111"/>
          <w:sz w:val="28"/>
          <w:szCs w:val="28"/>
          <w:rtl/>
        </w:rPr>
        <w:t xml:space="preserve">امام علی علیه السلام: «وَ يَبُثُّ الْفِتَنَ فِيهَا فَلَا يُبْصِرُونَ الْحَقَّ مِنَ الْبَاطِلِ يَمُوجُونَ فِيهَا مَوْجاً وَ يَمْرُجُونَ فِيهَا مَرْجا؛ فتنه و فساد در ميانشان گسترش يابد تا آنجا كه حق را از باطل نمى‌شناسند و به‌سختی در آن فتنه‌ها غوطه‌ور مى‌گردند»(نهج البلاغه،خطبه 164).</w:t>
      </w:r>
    </w:p>
    <w:p>
      <w:pPr>
        <w:pStyle w:val="BookText"/>
      </w:pPr>
      <w:r>
        <w:rPr>
          <w:rFonts w:ascii="IRNazanin" w:hAnsi="IRNazanin" w:eastAsia="IRNazanin" w:cs="IRNazanin"/>
          <w:lang w:bidi="fa-IR"/>
          <w:color w:val="111111"/>
          <w:sz w:val="28"/>
          <w:szCs w:val="28"/>
          <w:rtl/>
        </w:rPr>
        <w:t xml:space="preserve">لذا، در قرآن و حدیث، معادلِ اصطلاح «جنگ نرم»، واژۀ «فتنه» است.</w:t>
      </w:r>
    </w:p>
    <w:p>
      <w:pPr>
        <w:pStyle w:val="BookText"/>
      </w:pPr>
      <w:r>
        <w:rPr>
          <w:rFonts w:ascii="IRNazanin" w:hAnsi="IRNazanin" w:eastAsia="IRNazanin" w:cs="IRNazanin"/>
          <w:lang w:bidi="fa-IR"/>
          <w:color w:val="111111"/>
          <w:sz w:val="28"/>
          <w:szCs w:val="28"/>
          <w:rtl/>
        </w:rPr>
        <w:t xml:space="preserve">در حوادث مربوط به انتخابات ریاست جمهوری ایران در سال 1388 ش. اصطلاحِ «فتنه» به معنی اضطراب و پریشانی در نظام امور جامعه (تلاش برای تغییر نظام از طریق انقلاب رنگی و آشوب‌های خیابانی و...) استفاده‌شده است. به‌گونه‌ای که این حوادث به «فتنه 88» معروف شد.</w:t>
      </w:r>
    </w:p>
    <w:p>
      <w:pPr>
        <w:pStyle w:val="Heading6"/>
      </w:pPr>
      <w:bookmarkStart w:id="330" w:name="_Toc62"/>
      <w:r>
        <w:t>ویژگی‌های جنگ نرم (فتنه)</w:t>
      </w:r>
      <w:bookmarkEnd w:id="330"/>
    </w:p>
    <w:p>
      <w:pPr>
        <w:pStyle w:val="Heading6"/>
      </w:pPr>
      <w:bookmarkStart w:id="331" w:name="_Toc63"/>
      <w:r>
        <w:t>اشاره</w:t>
      </w:r>
      <w:bookmarkEnd w:id="331"/>
    </w:p>
    <w:p>
      <w:pPr>
        <w:pStyle w:val="BookText"/>
      </w:pPr>
      <w:r>
        <w:rPr>
          <w:rFonts w:ascii="IRNazanin" w:hAnsi="IRNazanin" w:eastAsia="IRNazanin" w:cs="IRNazanin"/>
          <w:lang w:bidi="fa-IR"/>
          <w:color w:val="111111"/>
          <w:sz w:val="28"/>
          <w:szCs w:val="28"/>
          <w:rtl/>
        </w:rPr>
        <w:t xml:space="preserve">در کتابِ ارزشمند نهج‌البلاغه، ازجمله خطبه‌های 151،93، 189،101-102 و...، امام علی(علیه السلام) مختصات و ویژگی‌های فتنه و فتنه گران را بیان نموده است که چند مورد را برای نمونه می‌شماریم: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8276_89612"/>
    <w:bookmarkEnd w:id="26"/>
    <w:p>
      <w:pPr>
        <w:pStyle w:val="Heading6"/>
      </w:pPr>
      <w:bookmarkStart w:id="332" w:name="_Toc64"/>
      <w:r>
        <w:t>1- غبارآلودگی و تاریکی فضای فکری جامعه</w:t>
      </w:r>
      <w:bookmarkEnd w:id="332"/>
    </w:p>
    <w:p>
      <w:pPr>
        <w:pStyle w:val="BookText"/>
      </w:pPr>
      <w:r>
        <w:rPr>
          <w:rFonts w:ascii="IRNazanin" w:hAnsi="IRNazanin" w:eastAsia="IRNazanin" w:cs="IRNazanin"/>
          <w:lang w:bidi="fa-IR"/>
          <w:color w:val="111111"/>
          <w:sz w:val="28"/>
          <w:szCs w:val="28"/>
          <w:rtl/>
        </w:rPr>
        <w:t xml:space="preserve">از ویژگی‌های جنگ نرم (فتنه)، غبار آلودگی، تاریکی فضای فکری (سیاسی، فرهنگی، اعتقادی و...) جامعه است، به‌گونه‌ای که تشخیص حق و باطل، جز برای خواص با بصیرت، میسر نباشد. قرآن ناطق، چه زیبا این بخش را به تصویر کشیده است:</w:t>
      </w:r>
    </w:p>
    <w:p>
      <w:pPr>
        <w:pStyle w:val="BookText"/>
      </w:pPr>
      <w:r>
        <w:rPr>
          <w:rFonts w:ascii="IRNazanin" w:hAnsi="IRNazanin" w:eastAsia="IRNazanin" w:cs="IRNazanin"/>
          <w:lang w:bidi="fa-IR"/>
          <w:color w:val="111111"/>
          <w:sz w:val="28"/>
          <w:szCs w:val="28"/>
          <w:rtl/>
        </w:rPr>
        <w:t xml:space="preserve">امام علی علیه السلام می‌فرمایند: «وَ يَبُثُّ الْفِتَنَ فِيهَا فَلَا يُبْصِرُونَ الْحَقَّ مِنَ الْبَاطِلِ يَمُوجُونَ فِيهَا مَوْجاً وَ يَمْرُجُونَ فِيهَا مَرْجا؛ فتنه و فساد در ميانشان گسترش يابد تا آنجا كه حق را از باطل نمى‌شناسند و به سختى در آن فتنه‌ها غوطه‌ور مى‌گردند»(شريف الرضي،1414 ق. خطبه 164) * «.. فَإِنِّي فَقَأْتُ عَيْنَ الْفِتْنَةِ وَ لَمْ يَكُنْ لِيَجْتَرِئَ عَلَيْهَا أَحَدٌ غَيْرِي بَعْدَ أَنْ مَاجَ غَيْهَبُهَا وَ اشْتَدَّ كَلَبُهَا ...؛ اى مردم! من بودم كه چشم فتنه را كندم و جز من هيچ كس جرئت چنين كارى را نداشت، آنگاه‌که امواج سياهى‌ها بالا گرفت و به آخرين درجه شدّت خود رسيد»» (شريف الرضي،1414 ق.خطبه 93).</w:t>
      </w:r>
    </w:p>
    <w:p>
      <w:pPr>
        <w:pStyle w:val="BookText"/>
      </w:pPr>
      <w:r>
        <w:rPr>
          <w:rFonts w:ascii="IRNazanin" w:hAnsi="IRNazanin" w:eastAsia="IRNazanin" w:cs="IRNazanin"/>
          <w:lang w:bidi="fa-IR"/>
          <w:color w:val="111111"/>
          <w:sz w:val="28"/>
          <w:szCs w:val="28"/>
          <w:rtl/>
        </w:rPr>
        <w:t xml:space="preserve">امام علی علیه السلام: «فَإِنَّهَا فِتْنَةٌ عَمْيَاءُ مُظْلِمَةٌ عَمَّتْ خُطَّتُهَا؛ فتنه‌اى كور و ظلمانى كه سلطه‌اش همه‌جا را فراگرفته است»(شريف الرضي،1414 ق.خطبه 93).</w:t>
      </w:r>
    </w:p>
    <w:p>
      <w:pPr>
        <w:pStyle w:val="Heading6"/>
      </w:pPr>
      <w:bookmarkStart w:id="333" w:name="_Toc65"/>
      <w:r>
        <w:t>2- شروع (شکل‌گیری) پنهانی</w:t>
      </w:r>
      <w:bookmarkEnd w:id="333"/>
    </w:p>
    <w:p>
      <w:pPr>
        <w:pStyle w:val="BookText"/>
      </w:pPr>
      <w:r>
        <w:rPr>
          <w:rFonts w:ascii="IRNazanin" w:hAnsi="IRNazanin" w:eastAsia="IRNazanin" w:cs="IRNazanin"/>
          <w:lang w:bidi="fa-IR"/>
          <w:color w:val="111111"/>
          <w:sz w:val="28"/>
          <w:szCs w:val="28"/>
          <w:rtl/>
        </w:rPr>
        <w:t xml:space="preserve">تَبْدَأُ فِي مَدَارِجَ خَفِيَّة؛ فتنه‌هايى كه از رهگذرهاى ناپيدا آشكار گردد (شريف الرضي، 1414 ق، خطبه 151).</w:t>
      </w:r>
    </w:p>
    <w:p>
      <w:pPr>
        <w:pStyle w:val="Heading6"/>
      </w:pPr>
      <w:bookmarkStart w:id="334" w:name="_Toc66"/>
      <w:r>
        <w:t>3- آغازش ناشناخته</w:t>
      </w:r>
      <w:bookmarkEnd w:id="334"/>
    </w:p>
    <w:p>
      <w:pPr>
        <w:pStyle w:val="BookText"/>
      </w:pPr>
      <w:r>
        <w:rPr>
          <w:rFonts w:ascii="IRNazanin" w:hAnsi="IRNazanin" w:eastAsia="IRNazanin" w:cs="IRNazanin"/>
          <w:lang w:bidi="fa-IR"/>
          <w:color w:val="111111"/>
          <w:sz w:val="28"/>
          <w:szCs w:val="28"/>
          <w:rtl/>
        </w:rPr>
        <w:t xml:space="preserve">إِنَّ الْفِتَنَ إِذَا أَقْبَلَتْ شَبَّهَتْ وَ إِذَا أَدْبَرَتْ نَبَّهَتْ يُنْكَرْنَ مُقْبِلَاتٍ وَ يُعْرَفْنَ مُدْبِرَات؛ همانا فتنه‌ها چون روي آورد؛ باطل را به‌صورت حق آرايد و چون پشت کند حقيقت چنانکه هست نمايد فتنه‌ها چون روي آرد نشناسندش چون بازگردد؛ دانندش (شريف الرضي، 1414 ق، خطبه 93).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8276_89613"/>
    <w:bookmarkEnd w:id="27"/>
    <w:p>
      <w:pPr>
        <w:pStyle w:val="Heading6"/>
      </w:pPr>
      <w:bookmarkStart w:id="335" w:name="_Toc67"/>
      <w:r>
        <w:t>4- مجهز و با تشکیلات</w:t>
      </w:r>
      <w:bookmarkEnd w:id="335"/>
    </w:p>
    <w:p>
      <w:pPr>
        <w:pStyle w:val="BookText"/>
      </w:pPr>
      <w:r>
        <w:rPr>
          <w:rFonts w:ascii="Amiri" w:hAnsi="Amiri" w:eastAsia="Amiri" w:cs="Amiri"/>
          <w:lang w:bidi="ar-SA"/>
          <w:color w:val="111111"/>
          <w:sz w:val="28"/>
          <w:szCs w:val="28"/>
          <w:rtl/>
        </w:rPr>
        <w:t xml:space="preserve">«فِتَنٌ ... مَزْمُومَةً مَرْحُولَة</w:t>
      </w:r>
      <w:r>
        <w:rPr>
          <w:rStyle w:val="FootnoteReference"/>
        </w:rPr>
        <w:footnoteReference w:id="91"/>
      </w:r>
      <w:r>
        <w:rPr>
          <w:rFonts w:ascii="IRNazanin" w:hAnsi="IRNazanin" w:eastAsia="IRNazanin" w:cs="IRNazanin"/>
          <w:lang w:bidi="fa-IR"/>
          <w:color w:val="111111"/>
          <w:sz w:val="28"/>
          <w:szCs w:val="28"/>
          <w:rtl/>
        </w:rPr>
        <w:t xml:space="preserve">مانندشترى كه مهارشده و جهاز بر پشت آن نهاده و ساربان آن را كشانده و به‌سرعت می‌راند» (شريف الرضي،1414 ق، خطبه 102).</w:t>
      </w:r>
    </w:p>
    <w:p>
      <w:pPr>
        <w:pStyle w:val="Heading6"/>
      </w:pPr>
      <w:bookmarkStart w:id="336" w:name="_Toc68"/>
      <w:r>
        <w:t>5- فراگیری</w:t>
      </w:r>
      <w:bookmarkEnd w:id="336"/>
    </w:p>
    <w:p>
      <w:pPr>
        <w:pStyle w:val="BookText"/>
      </w:pPr>
      <w:r>
        <w:rPr>
          <w:rFonts w:ascii="IRNazanin" w:hAnsi="IRNazanin" w:eastAsia="IRNazanin" w:cs="IRNazanin"/>
          <w:lang w:bidi="fa-IR"/>
          <w:color w:val="111111"/>
          <w:sz w:val="28"/>
          <w:szCs w:val="28"/>
          <w:rtl/>
        </w:rPr>
        <w:t xml:space="preserve">فتنه، همه را دربرمی گیرد. چون مرکب ترمز بریده (افسارگسیخته) همه را به زیر گرفته آرامش را سلب می‌کند. «فَإِنَّهَا فِتْنَةٌ عَمْيَاءُ مُظْلِمَةٌ عَمَّتْ خُطَّتُهَا؛ فتنه‌اى كور و ظلمانى كه سلطه‌اش همه‌جا را فراگرفته است»(شريف الرضي،1414 ق.خطبه 93).</w:t>
      </w:r>
    </w:p>
    <w:p>
      <w:pPr>
        <w:pStyle w:val="BookText"/>
      </w:pPr>
      <w:r>
        <w:rPr>
          <w:rFonts w:ascii="IRNazanin" w:hAnsi="IRNazanin" w:eastAsia="IRNazanin" w:cs="IRNazanin"/>
          <w:lang w:bidi="fa-IR"/>
          <w:color w:val="111111"/>
          <w:sz w:val="28"/>
          <w:szCs w:val="28"/>
          <w:rtl/>
        </w:rPr>
        <w:t xml:space="preserve">«…قَبْلَ أَنْ تَشْغَرَ بِرِجْلِهَا فِتْنَةٌ تَطَأُ فِي خِطَامِهَا وَ تَذْهَبُ بِأَحْلَامِ قَوْمِهَا؛ قبل از آن‌که فتنه‌ها مانند شترى بی‌صاحب حركت كند و مهار خود را پايمال نمايد و مردم را بكوبد و بيازارد و عقل‌ها را سرگردان كند»(شريف الرضي،1414 ق، خطبه 189).</w:t>
      </w:r>
    </w:p>
    <w:p>
      <w:pPr>
        <w:pStyle w:val="BookText"/>
      </w:pPr>
      <w:r>
        <w:rPr>
          <w:rFonts w:ascii="IRNazanin" w:hAnsi="IRNazanin" w:eastAsia="IRNazanin" w:cs="IRNazanin"/>
          <w:lang w:bidi="fa-IR"/>
          <w:color w:val="111111"/>
          <w:sz w:val="28"/>
          <w:szCs w:val="28"/>
          <w:rtl/>
        </w:rPr>
        <w:t xml:space="preserve">«عُقِدَتْ رَايَاتُ الْفِتَنِ الْمُعْضِلَةِ وَ أَقْبَلْنَ كَاللَّيْلِ الْمُظْلِمِ وَ الْبَحْرِ الْمُلْتَطِم؛ پرچم‌هاى سپاه فتنه از هر سو به اهتزاز درآید و چونان شب تار و درياى متلاطم به مردم روی‌آورند (همه را در برمی‌گیرد)» (شريف الرضي،1414 ق، خطبه 102).</w:t>
      </w:r>
    </w:p>
    <w:p>
      <w:pPr>
        <w:pStyle w:val="Heading6"/>
      </w:pPr>
      <w:bookmarkStart w:id="337" w:name="_Toc69"/>
      <w:r>
        <w:t>6- پیچیدگی</w:t>
      </w:r>
      <w:bookmarkEnd w:id="337"/>
    </w:p>
    <w:p>
      <w:pPr>
        <w:pStyle w:val="BookText"/>
      </w:pPr>
      <w:r>
        <w:rPr>
          <w:rFonts w:ascii="IRNazanin" w:hAnsi="IRNazanin" w:eastAsia="IRNazanin" w:cs="IRNazanin"/>
          <w:lang w:bidi="fa-IR"/>
          <w:color w:val="111111"/>
          <w:sz w:val="28"/>
          <w:szCs w:val="28"/>
          <w:rtl/>
        </w:rPr>
        <w:t xml:space="preserve">تَثَبَّتُوا فِي قَتَامِ الْعِشْوَةِ وَ اعْوِجَاجِ الْفِتْنَة؛ در فتنه‌هاى درهم‌پیچیده، ... با آگاهى قدم برداريد (شريف الرضي،1414 ق، خطبه 151).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8276_89614"/>
    <w:bookmarkEnd w:id="28"/>
    <w:p>
      <w:pPr>
        <w:pStyle w:val="Heading6"/>
      </w:pPr>
      <w:bookmarkStart w:id="338" w:name="_Toc70"/>
      <w:r>
        <w:t>برخی آثار شوم (قدرت تخریبی) فتنه</w:t>
      </w:r>
      <w:bookmarkEnd w:id="338"/>
    </w:p>
    <w:p>
      <w:pPr>
        <w:pStyle w:val="Heading6"/>
      </w:pPr>
      <w:bookmarkStart w:id="339" w:name="_Toc71"/>
      <w:r>
        <w:t>اشاره</w:t>
      </w:r>
      <w:bookmarkEnd w:id="339"/>
    </w:p>
    <w:p>
      <w:pPr>
        <w:pStyle w:val="BookText"/>
      </w:pPr>
      <w:r>
        <w:rPr>
          <w:rFonts w:ascii="IRNazanin" w:hAnsi="IRNazanin" w:eastAsia="IRNazanin" w:cs="IRNazanin"/>
          <w:lang w:bidi="fa-IR"/>
          <w:color w:val="111111"/>
          <w:sz w:val="28"/>
          <w:szCs w:val="28"/>
          <w:rtl/>
        </w:rPr>
        <w:t xml:space="preserve">در کلام گهربار امام علی علیه السلام ازجمله، خطبه 151 نهج‌البلاغه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فتنه‌هاى در هم پيچيده، به هنگام پيدايش نوزاد فتنه‌ها و آشكار شدن باطن آنها و برقرار شدن قطب و مدار آسياى آن، با آگاهى قدم برداريد.</w:t>
      </w:r>
    </w:p>
    <w:p>
      <w:pPr>
        <w:pStyle w:val="BookText"/>
      </w:pPr>
      <w:r>
        <w:rPr>
          <w:rFonts w:ascii="IRNazanin" w:hAnsi="IRNazanin" w:eastAsia="IRNazanin" w:cs="IRNazanin"/>
          <w:lang w:bidi="fa-IR"/>
          <w:color w:val="111111"/>
          <w:sz w:val="28"/>
          <w:szCs w:val="28"/>
          <w:rtl/>
        </w:rPr>
        <w:t xml:space="preserve">فتنه‌هايى كه از رهگذرهاى ناپيدا آشكار گردد و به زشتى و رسوايى گرايد، آغازش چون دوران جوانى پر قدرت و زيبا و آثارش چون آثار باقى مانده بر سنگ‌هاى سخت زشت و ديرپاست، كه ستمكاران آن را با عهدى كه با يكديگر دارند، به ارث مى‌برند، نخستين آنان پيشواى آخرين و آخرين گمراهان، اقتدا كننده به اوّلين مى‌باشند. آنان در به دست آوردن دنياى پست بر هم سبقت مى‌گيرند و چونان سگ‌هاى گرسنه، اين مردار را از دست يكديگر مى‌ربايند، طولى نمى‌كشد كه پيرو از رهبر و رهبر از پيرو، بيزارى مى‌جويد و با بغض و كينه از هم جدا مى‌شوند و به هنگام ملاقات، همديگر را نفرين مى‌كنند.</w:t>
      </w:r>
    </w:p>
    <w:p>
      <w:pPr>
        <w:pStyle w:val="BookText"/>
      </w:pPr>
      <w:r>
        <w:rPr>
          <w:rFonts w:ascii="IRNazanin" w:hAnsi="IRNazanin" w:eastAsia="IRNazanin" w:cs="IRNazanin"/>
          <w:lang w:bidi="fa-IR"/>
          <w:color w:val="111111"/>
          <w:sz w:val="28"/>
          <w:szCs w:val="28"/>
          <w:rtl/>
        </w:rPr>
        <w:t xml:space="preserve">سپس فتنه‌اى سر برآورد كه سخت لرزاننده، در هم كوبنده و نابود كننده است، كه قلب‌هايى پس از استوارى مى‌لغزند و مردانى پس از درستى و سلامت، گمراه مى‌گردند و افكار و انديشه‌ها به هنگام هجوم اين فتنه‌ها پراكنده و عقايد پس از آشكار شدنشان به شك و ترديد دچار مى‌گردد. آن كس كه به مقابله با فتنه‌ها برخيزد كمرش را مى‌شكند و كسى كه در فرو نشاندن آن تلاش مى‌كند، او را در هم مى‌كوبد.</w:t>
      </w:r>
    </w:p>
    <w:p>
      <w:pPr>
        <w:pStyle w:val="BookText"/>
      </w:pPr>
      <w:r>
        <w:rPr>
          <w:rFonts w:ascii="IRNazanin" w:hAnsi="IRNazanin" w:eastAsia="IRNazanin" w:cs="IRNazanin"/>
          <w:lang w:bidi="fa-IR"/>
          <w:color w:val="111111"/>
          <w:sz w:val="28"/>
          <w:szCs w:val="28"/>
          <w:rtl/>
        </w:rPr>
        <w:t xml:space="preserve">در اين ميان فتنه جويان چونان گورخران، يكديگر را گاز مى‌گيرند و رشته‌هاى سعادت و آيين محكم شده‌شان لرزان مى‌گردد و حقيقت امر پنهان مى‌ماند. حكمت و دانش كاهش مى‌يابد، ستمگران به سخن مى‌آيند و بيابان نشين‌ها را در هم مى‌كوبند و با سينه مركب‌هاى ستم، آنها را خرد مى‌نمايند. تك روان در غبار آن فتنه‌ها نابود مى‌گردند و سواران با قدرت در آن به هلاكت مى‌رسند.</w:t>
      </w:r>
    </w:p>
    <w:p>
      <w:pPr>
        <w:pStyle w:val="BookText"/>
      </w:pPr>
      <w:r>
        <w:rPr>
          <w:rFonts w:ascii="IRNazanin" w:hAnsi="IRNazanin" w:eastAsia="IRNazanin" w:cs="IRNazanin"/>
          <w:lang w:bidi="fa-IR"/>
          <w:color w:val="111111"/>
          <w:sz w:val="28"/>
          <w:szCs w:val="28"/>
          <w:rtl/>
        </w:rPr>
        <w:t xml:space="preserve">فتنه‌ها با تلخى خواسته‌ها وارد مى‌شود و خون‌هاى تازه را مى‌دوشد، نشانه‌هاى دين را خراب و يقين را از بين مى‌برد. فتنه‌هايى كه افراد زيرك از آن بگريزند و افراد پليد در تدبير آن بكوشند. آن فتنه‌ها پر رعد و برق و پر زحمت است، در آن پيوندهاى خويشاوندى قطع شده و از اسلام جدا مى‌گردند، فتنه‌ها چنان ويرانگرند كه تندرست‌ها بيمار و مسكن گزيدگان كوچ مى‌كنند، در آن ميان كشته‌اى است كه خونش به رايگان ريخته و افراد ترسويى كه طالب امانند، با سوگندها آنان را فريب مى‌دهند و با تظاهر به ايمان آنها را گمراه مى‌كنند. (نهج البلاغة، خطبه 151).</w:t>
      </w:r>
    </w:p>
    <w:p>
      <w:pPr>
        <w:pStyle w:val="BookText"/>
      </w:pPr>
      <w:r>
        <w:rPr>
          <w:rFonts w:ascii="IRNazanin" w:hAnsi="IRNazanin" w:eastAsia="IRNazanin" w:cs="IRNazanin"/>
          <w:lang w:bidi="fa-IR"/>
          <w:color w:val="111111"/>
          <w:sz w:val="28"/>
          <w:szCs w:val="28"/>
          <w:rtl/>
        </w:rPr>
        <w:t xml:space="preserve">، تعدادی از آثار شوم فتنه، شمارش‌شده که چند مورد مهم را تیتر می‌زنیم.</w:t>
      </w:r>
    </w:p>
    <w:p>
      <w:pPr>
        <w:pStyle w:val="Heading6"/>
      </w:pPr>
      <w:bookmarkStart w:id="340" w:name="_Toc72"/>
      <w:r>
        <w:t>1- آثارِ تخریبی زشت و ماندگار</w:t>
      </w:r>
      <w:bookmarkEnd w:id="340"/>
    </w:p>
    <w:p>
      <w:pPr>
        <w:pStyle w:val="BookText"/>
      </w:pPr>
      <w:r>
        <w:rPr>
          <w:rFonts w:ascii="IRNazanin" w:hAnsi="IRNazanin" w:eastAsia="IRNazanin" w:cs="IRNazanin"/>
          <w:lang w:bidi="fa-IR"/>
          <w:color w:val="111111"/>
          <w:sz w:val="28"/>
          <w:szCs w:val="28"/>
          <w:rtl/>
        </w:rPr>
        <w:t xml:space="preserve">آثارِ تخریبی فتنه، زشت و ماندگار است «آثَارُهَا كَآثَارِ السِّلَام؛ آثارش چون آثار باقی‌مانده بر سنگ‌هاى سخت زشت و ديرپاست »(شريف الرضي،1414 ق، خطبه 151).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8276_89615"/>
    <w:bookmarkEnd w:id="29"/>
    <w:p>
      <w:pPr>
        <w:pStyle w:val="Heading6"/>
      </w:pPr>
      <w:bookmarkStart w:id="341" w:name="_Toc73"/>
      <w:r>
        <w:t>2- در هم کوبنده، شکننده و گمراه‌کننده</w:t>
      </w:r>
      <w:bookmarkEnd w:id="341"/>
    </w:p>
    <w:p>
      <w:pPr>
        <w:pStyle w:val="BookText"/>
      </w:pPr>
      <w:r>
        <w:rPr>
          <w:rFonts w:ascii="IRNazanin" w:hAnsi="IRNazanin" w:eastAsia="IRNazanin" w:cs="IRNazanin"/>
          <w:lang w:bidi="fa-IR"/>
          <w:color w:val="111111"/>
          <w:sz w:val="28"/>
          <w:szCs w:val="28"/>
          <w:rtl/>
        </w:rPr>
        <w:t xml:space="preserve">«... الْفِتْنَةِ الرَّجُوفِ وَ الْقَاصِمَةِ الزَّحُوفِ فَتَزِيغُ قُلُوبٌ بَعْدَ اسْتِقَامَةٍ وَ تَضِلُّ رِجَالٌ بَعْدَ سَلَامَةٍ وَ تَخْتَلِفُ الْأَهْوَاءُ عِنْدَ هُجُومِهَا وَ تَلْتَبِسُ الْآرَاءُ عِنْدَ نُجُومِه...، سپس فتنه‌اى سر برآورد كه سخت لرزاننده، در هم كوبنده و نابود كننده است، كه قلب‌هايى پس از استوارى مى‌لغزند و مردانى پس از درستى و سلامت، گمراه مى‌گردند و افكار و انديشه‌ها به هنگام هجوم اين فتنه‌ها پراكنده و عقايد پس از آشكار شدنشان به شك و ترديد دچار مى‌گردد. آن‌کس كه به مقابله با فتنه‌ها برخيزد كمرش را مى‌شكند و كسى كه در فرونشاندن آن تلاش مى‌كند، او را در هم مى‌كوبد.» (شريف الرضي،1414 ق، خطبه 151).</w:t>
      </w:r>
    </w:p>
    <w:p>
      <w:pPr>
        <w:pStyle w:val="Heading6"/>
      </w:pPr>
      <w:bookmarkStart w:id="342" w:name="_Toc74"/>
      <w:r>
        <w:t>3- جدایی بین مردم و ولایت و امامت (رهبری)</w:t>
      </w:r>
      <w:bookmarkEnd w:id="342"/>
    </w:p>
    <w:p>
      <w:pPr>
        <w:pStyle w:val="BookText"/>
      </w:pPr>
      <w:r>
        <w:rPr>
          <w:rFonts w:ascii="IRNazanin" w:hAnsi="IRNazanin" w:eastAsia="IRNazanin" w:cs="IRNazanin"/>
          <w:lang w:bidi="fa-IR"/>
          <w:color w:val="111111"/>
          <w:sz w:val="28"/>
          <w:szCs w:val="28"/>
          <w:rtl/>
        </w:rPr>
        <w:t xml:space="preserve">«آن قلیل يَتَبَرَّأُ التَّابِعُ مِنَ الْمَتْبُوعِ وَ الْقَائِدُ مِنَ الْمَقُود فَيَتَزَايَلُونَ بِالْبَغْضَاء؛ طولى نمى‌كشد كه پيرو از رهبر و رهبر از پيرو، بيزارى مى‌جويد و با بغض و كينه از هم جدا مى‌شوند»(شريف الرضي،1414 ق، خطبه 151).</w:t>
      </w:r>
    </w:p>
    <w:p>
      <w:pPr>
        <w:pStyle w:val="Heading6"/>
      </w:pPr>
      <w:bookmarkStart w:id="343" w:name="_Toc75"/>
      <w:r>
        <w:t>4- خون‌ریزی (خون به‌ناحق)</w:t>
      </w:r>
      <w:bookmarkEnd w:id="343"/>
    </w:p>
    <w:p>
      <w:pPr>
        <w:pStyle w:val="BookText"/>
      </w:pPr>
      <w:r>
        <w:rPr>
          <w:rFonts w:ascii="IRNazanin" w:hAnsi="IRNazanin" w:eastAsia="IRNazanin" w:cs="IRNazanin"/>
          <w:lang w:bidi="fa-IR"/>
          <w:color w:val="111111"/>
          <w:sz w:val="28"/>
          <w:szCs w:val="28"/>
          <w:rtl/>
        </w:rPr>
        <w:t xml:space="preserve">«قَتِيلٍ مَطْلُول كشته‌اى است كه خونش به‌رایگان ريخته،... تَحْلُبُ عَبِيطَ الدِّمَاء...؛ خون‌هاى تازه را مى‌دوشد» (شريف الرضي،1414 ق، خطبه 151).</w:t>
      </w:r>
    </w:p>
    <w:p>
      <w:pPr>
        <w:pStyle w:val="Heading6"/>
      </w:pPr>
      <w:bookmarkStart w:id="344" w:name="_Toc76"/>
      <w:r>
        <w:t>5- قطع روابط خانوادگی</w:t>
      </w:r>
      <w:bookmarkEnd w:id="344"/>
    </w:p>
    <w:p>
      <w:pPr>
        <w:pStyle w:val="BookText"/>
      </w:pPr>
      <w:r>
        <w:rPr>
          <w:rFonts w:ascii="IRNazanin" w:hAnsi="IRNazanin" w:eastAsia="IRNazanin" w:cs="IRNazanin"/>
          <w:lang w:bidi="fa-IR"/>
          <w:color w:val="111111"/>
          <w:sz w:val="28"/>
          <w:szCs w:val="28"/>
          <w:rtl/>
        </w:rPr>
        <w:t xml:space="preserve">«تُقْطَعُ فِيهَا الْأَرْحَامُ؛ پيوندهاى خويشاوندى قطع می‌شود»(شريف الرضي،1414 ق، خطبه 151).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8276_89616"/>
    <w:bookmarkEnd w:id="30"/>
    <w:p>
      <w:pPr>
        <w:pStyle w:val="Heading6"/>
      </w:pPr>
      <w:bookmarkStart w:id="345" w:name="_Toc77"/>
      <w:r>
        <w:t>6- آوارگی، بی خانمانی و بیماری</w:t>
      </w:r>
      <w:bookmarkEnd w:id="345"/>
    </w:p>
    <w:p>
      <w:pPr>
        <w:pStyle w:val="BookText"/>
      </w:pPr>
      <w:r>
        <w:rPr>
          <w:rFonts w:ascii="IRNazanin" w:hAnsi="IRNazanin" w:eastAsia="IRNazanin" w:cs="IRNazanin"/>
          <w:lang w:bidi="fa-IR"/>
          <w:color w:val="111111"/>
          <w:sz w:val="28"/>
          <w:szCs w:val="28"/>
          <w:rtl/>
        </w:rPr>
        <w:t xml:space="preserve">«بَرِيئُهَا سَقِيمٌ وَ ظَاعِنُهَا مُقِيم؛ تندرست‌ها بيمار و مسكن گزيدگان كوچ مى‌كنند » (شريف الرضي،1414 ق، خطبه 151).</w:t>
      </w:r>
    </w:p>
    <w:p>
      <w:pPr>
        <w:pStyle w:val="Heading6"/>
      </w:pPr>
      <w:bookmarkStart w:id="346" w:name="_Toc78"/>
      <w:r>
        <w:t>7- تخریب پایه‌های دین و اصول و ارزش‌های دینی</w:t>
      </w:r>
      <w:bookmarkEnd w:id="346"/>
    </w:p>
    <w:p>
      <w:pPr>
        <w:pStyle w:val="BookText"/>
      </w:pPr>
      <w:r>
        <w:rPr>
          <w:rFonts w:ascii="Amiri" w:hAnsi="Amiri" w:eastAsia="Amiri" w:cs="Amiri"/>
          <w:lang w:bidi="ar-SA"/>
          <w:color w:val="111111"/>
          <w:sz w:val="28"/>
          <w:szCs w:val="28"/>
          <w:rtl/>
        </w:rPr>
        <w:t xml:space="preserve">«تَثْلِمُ مَنَارَ الدِّين؛ نشانه‌هاى دين را خراب می‌کند»(نهج‌البلاغه، خطبه 151)</w:t>
      </w:r>
    </w:p>
    <w:p>
      <w:pPr>
        <w:pStyle w:val="Heading6"/>
      </w:pPr>
      <w:bookmarkStart w:id="347" w:name="_Toc79"/>
      <w:r>
        <w:t>8- درگیری مردم با یکدیگر (حق و باطل)</w:t>
      </w:r>
      <w:bookmarkEnd w:id="347"/>
    </w:p>
    <w:p>
      <w:pPr>
        <w:pStyle w:val="BookText"/>
      </w:pPr>
      <w:r>
        <w:rPr>
          <w:rFonts w:ascii="IRNazanin" w:hAnsi="IRNazanin" w:eastAsia="IRNazanin" w:cs="IRNazanin"/>
          <w:lang w:bidi="fa-IR"/>
          <w:color w:val="111111"/>
          <w:sz w:val="28"/>
          <w:szCs w:val="28"/>
          <w:rtl/>
        </w:rPr>
        <w:t xml:space="preserve">درگیری (نزاعِ فیزیکی و کلامی و...) از آثار شوم فتنه است که بین طرفداران حق، با فتنه گران رخ می‌دهد. «تَلْتَفُ الْقُرُونُ بِالْقُرُونوَ يُحْصَدُ الْقَائِمُ وَ يُحْطَمُ الْمَحْصُود؛ و به‌زودی دسته‌های مختلف به جان يكديگر يورش آورند، آن‌ها كه بر سر پا ايستاده‌اند درو شوند و آن‌ها كه بر زمين افتادند لگدمال گردند»(شريف الرضي،1414 ق، خطبه 101)</w:t>
      </w:r>
    </w:p>
    <w:p>
      <w:pPr>
        <w:pStyle w:val="Heading6"/>
      </w:pPr>
      <w:bookmarkStart w:id="348" w:name="_Toc80"/>
      <w:r>
        <w:t>9- بزرگ‌ترین معضل برای مردم و مسئولین</w:t>
      </w:r>
      <w:bookmarkEnd w:id="348"/>
    </w:p>
    <w:p>
      <w:pPr>
        <w:pStyle w:val="BookText"/>
      </w:pPr>
      <w:r>
        <w:rPr>
          <w:rFonts w:ascii="IRNazanin" w:hAnsi="IRNazanin" w:eastAsia="IRNazanin" w:cs="IRNazanin"/>
          <w:lang w:bidi="fa-IR"/>
          <w:color w:val="111111"/>
          <w:sz w:val="28"/>
          <w:szCs w:val="28"/>
          <w:rtl/>
        </w:rPr>
        <w:t xml:space="preserve">امام علی علیه السلام پایداری و استمرار فتنه را برای مردم و مسئولین بزرگ‌ترین غم (معضل) معرفی نموده‌اند:</w:t>
      </w:r>
    </w:p>
    <w:p>
      <w:pPr>
        <w:pStyle w:val="BookText"/>
      </w:pPr>
      <w:r>
        <w:rPr>
          <w:rFonts w:ascii="IRNazanin" w:hAnsi="IRNazanin" w:eastAsia="IRNazanin" w:cs="IRNazanin"/>
          <w:lang w:bidi="fa-IR"/>
          <w:color w:val="111111"/>
          <w:sz w:val="28"/>
          <w:szCs w:val="28"/>
          <w:rtl/>
        </w:rPr>
        <w:t xml:space="preserve">مِنْ أَعْظَمِ الْمِحَنِ دَوَامُ الْفِتَن؛ دائمی بودن (استمرار) فتنه‌ها و آشوب‌ها از بزرگ‌ترین محنت‌هاست (تميمى آمدى،1366، ص 464).</w:t>
      </w:r>
    </w:p>
    <w:p>
      <w:pPr>
        <w:pStyle w:val="Heading6"/>
      </w:pPr>
      <w:bookmarkStart w:id="349" w:name="_Toc81"/>
      <w:r>
        <w:t>1-2-4- گسترۀ جنگ نرم از منظر قرآن</w:t>
      </w:r>
      <w:bookmarkEnd w:id="349"/>
    </w:p>
    <w:p>
      <w:pPr>
        <w:pStyle w:val="BookText"/>
      </w:pPr>
      <w:r>
        <w:rPr>
          <w:rFonts w:ascii="IRNazanin" w:hAnsi="IRNazanin" w:eastAsia="IRNazanin" w:cs="IRNazanin"/>
          <w:lang w:bidi="fa-IR"/>
          <w:color w:val="111111"/>
          <w:sz w:val="28"/>
          <w:szCs w:val="28"/>
          <w:rtl/>
        </w:rPr>
        <w:t xml:space="preserve">جنگ نرم، گسترۀ وسیعی دارد (فرهنگی، دینی، سیاسی، اجتماعی، اقتصادی، نظامی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8276_89617"/>
    <w:bookmarkEnd w:id="31"/>
    <w:p>
      <w:pPr>
        <w:pStyle w:val="BookText"/>
      </w:pPr>
      <w:r>
        <w:rPr>
          <w:rFonts w:ascii="IRNazanin" w:hAnsi="IRNazanin" w:eastAsia="IRNazanin" w:cs="IRNazanin"/>
          <w:lang w:bidi="fa-IR"/>
          <w:color w:val="111111"/>
          <w:sz w:val="28"/>
          <w:szCs w:val="28"/>
          <w:rtl/>
        </w:rPr>
        <w:t xml:space="preserve">در بعد سیاسی و نظامی شامل جاسوسی علیه مسلمانان، جلوگیری از اتحاد و همبستگی مسلمین، طرح ترور پیامبر اسلام (صلی الله علیه و آله و سلم)، ایجاد اتحادیه‌های ضد اسلامی، تحریک سران، تهدید امنیت (ناامنی) و غیره. جنگ نرم از بعد فرهنگی عبارت‌اند از سعی در گمراه کردن مسلمانان و مردم، تضعیف آیه‌های قرآن و دعوت پیامبر (صلی الله علیه و آله و سلم)، نسبت فقر دادن به خدا، شبهه ارائه تورات در قرآن به‌گونه‌ای تحریف یافته!، ترجیح بت‌پرستی بر خداپرستی جهت ایجاد تردید، به بازی گرفتن اصل دین، تحریف و کتمان بشارت پیامبر اسلام. جنگ نرم از بعد اعتقادی عبارت‌اند از انکار رسالت پیامبر اکرم (صلی الله علیه و آله و سلم)، آزار رساندن به پیامبر اکرم و مسلمانان مسخره کردن اعتقادات مسلمانان، دشمنی با جبرئیل، جنگ نرم از بعد اقتصادی شامل بحران اقتصادی (تحریم و...)، عدم بازپرداخت اموال مسلمین، ترغیب مسلمین به بخل‌ورزی و غیره که در فصل دوم تشریح خواهد شد.</w:t>
      </w:r>
    </w:p>
    <w:p>
      <w:pPr>
        <w:pStyle w:val="Heading6"/>
      </w:pPr>
      <w:bookmarkStart w:id="350" w:name="_Toc82"/>
      <w:r>
        <w:t>1-2-4- اصول جنگ نرم</w:t>
      </w:r>
      <w:bookmarkEnd w:id="350"/>
    </w:p>
    <w:p>
      <w:pPr>
        <w:pStyle w:val="Heading6"/>
      </w:pPr>
      <w:bookmarkStart w:id="351" w:name="_Toc83"/>
      <w:r>
        <w:t>اشاره</w:t>
      </w:r>
      <w:bookmarkEnd w:id="351"/>
    </w:p>
    <w:p>
      <w:pPr>
        <w:pStyle w:val="BookText"/>
      </w:pPr>
      <w:r>
        <w:rPr>
          <w:rFonts w:ascii="IRNazanin" w:hAnsi="IRNazanin" w:eastAsia="IRNazanin" w:cs="IRNazanin"/>
          <w:lang w:bidi="fa-IR"/>
          <w:color w:val="111111"/>
          <w:sz w:val="28"/>
          <w:szCs w:val="28"/>
          <w:rtl/>
        </w:rPr>
        <w:t xml:space="preserve">اصول، جمع اصل، به معنی ریشه درخت و گیاه است؛ و هر چیزی است که اشیاء و مقولات دیگر بر آن استوار باشد</w:t>
      </w:r>
      <w:r>
        <w:rPr>
          <w:rStyle w:val="FootnoteReference"/>
        </w:rPr>
        <w:footnoteReference w:id="93"/>
      </w:r>
      <w:r>
        <w:rPr>
          <w:rFonts w:ascii="IRNazanin" w:hAnsi="IRNazanin" w:eastAsia="IRNazanin" w:cs="IRNazanin"/>
          <w:lang w:bidi="fa-IR"/>
          <w:color w:val="111111"/>
          <w:sz w:val="28"/>
          <w:szCs w:val="28"/>
          <w:rtl/>
        </w:rPr>
        <w:t xml:space="preserve">(مصطفوی 1368، ج 1 ص 95). در این مقاله به معنی قوانین کلی است که دیگر روش‌ها بر آن استوار است. منظور از اصول جنگ نرم، قوانین کلی و همه‌گیر است که به‌کارگیری آن‌ها، در نیل به اهداف، نقش اساسی دارد. از قبیل تدریج، استمرار، عوام پذیری و...، به‌عبارت‌دیگر، دشمن با تکیه بر این اصول، نقشه‌های شوم خود را اجرا می‌کند. نظیرِ:</w:t>
      </w:r>
    </w:p>
    <w:p>
      <w:pPr>
        <w:pStyle w:val="Heading6"/>
      </w:pPr>
      <w:bookmarkStart w:id="352" w:name="_Toc84"/>
      <w:r>
        <w:t>1- تدریج</w:t>
      </w:r>
      <w:bookmarkEnd w:id="352"/>
    </w:p>
    <w:p>
      <w:pPr>
        <w:pStyle w:val="Heading6"/>
      </w:pPr>
      <w:bookmarkStart w:id="353" w:name="_Toc85"/>
      <w:r>
        <w:t>اشاره</w:t>
      </w:r>
      <w:bookmarkEnd w:id="353"/>
    </w:p>
    <w:p>
      <w:pPr>
        <w:pStyle w:val="BookText"/>
      </w:pPr>
      <w:r>
        <w:rPr>
          <w:rFonts w:ascii="IRNazanin" w:hAnsi="IRNazanin" w:eastAsia="IRNazanin" w:cs="IRNazanin"/>
          <w:lang w:bidi="fa-IR"/>
          <w:color w:val="111111"/>
          <w:sz w:val="28"/>
          <w:szCs w:val="28"/>
          <w:rtl/>
        </w:rPr>
        <w:t xml:space="preserve">تدریج از ریشه «درج» در لغت، عبارت است از حرکتِ آرام و با دقت (مصطفوی 1368، ج 1 ص 95)، پله‌پله بالا رفتن (عمید،1369).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8276_89618"/>
    <w:bookmarkEnd w:id="32"/>
    <w:p>
      <w:pPr>
        <w:pStyle w:val="BookText"/>
      </w:pPr>
      <w:r>
        <w:rPr>
          <w:rFonts w:ascii="IRNazanin" w:hAnsi="IRNazanin" w:eastAsia="IRNazanin" w:cs="IRNazanin"/>
          <w:lang w:bidi="fa-IR"/>
          <w:color w:val="111111"/>
          <w:sz w:val="28"/>
          <w:szCs w:val="28"/>
          <w:rtl/>
        </w:rPr>
        <w:t xml:space="preserve">منظور از تدریج، این است که دشمن پله‌پله، آرام‌آرام، اهداف موردنظر را تخریب و نابود می‌کند.</w:t>
      </w:r>
    </w:p>
    <w:p>
      <w:pPr>
        <w:pStyle w:val="BookText"/>
      </w:pPr>
      <w:r>
        <w:rPr>
          <w:rFonts w:ascii="IRNazanin" w:hAnsi="IRNazanin" w:eastAsia="IRNazanin" w:cs="IRNazanin"/>
          <w:lang w:bidi="fa-IR"/>
          <w:color w:val="111111"/>
          <w:sz w:val="28"/>
          <w:szCs w:val="28"/>
          <w:rtl/>
        </w:rPr>
        <w:t xml:space="preserve">قرآن کریم (بقره/168 و 208؛ انعام/142؛ نور/21)</w:t>
      </w:r>
      <w:r>
        <w:rPr>
          <w:rStyle w:val="FootnoteReference"/>
        </w:rPr>
        <w:footnoteReference w:id="94"/>
      </w:r>
      <w:r>
        <w:rPr>
          <w:rFonts w:ascii="IRNazanin" w:hAnsi="IRNazanin" w:eastAsia="IRNazanin" w:cs="IRNazanin"/>
          <w:lang w:bidi="fa-IR"/>
          <w:color w:val="111111"/>
          <w:sz w:val="28"/>
          <w:szCs w:val="28"/>
          <w:rtl/>
        </w:rPr>
        <w:t xml:space="preserve">تأکید می‌کند که از گام‌های شیطان پیروی نکنید! زیرا او دشمن آشکار شما بوده به فحشا و منکر، فرامی‌خواند. در این آیات «خُطُواتِ الشَّيْطانِ؛ گام‌های شيطان» کنایه از برنامه‌های تدریجی او برای منحرف کردن انسان‌هاست. از آیاتِ متعددِ قرآن، شش گام (مرحله) که شیطان- برای منحرف ساختن انسان از مسیر بندگی- بهره می‌جوید؛ به شرح ذیل برداشت می‌شود:</w:t>
      </w:r>
    </w:p>
    <w:p>
      <w:pPr>
        <w:pStyle w:val="Heading6"/>
      </w:pPr>
      <w:bookmarkStart w:id="354" w:name="_Toc86"/>
      <w:r>
        <w:t>مراحل تدریج در دام‌های شیطانی از زبان قرآن کریم</w:t>
      </w:r>
      <w:bookmarkEnd w:id="354"/>
    </w:p>
    <w:p>
      <w:pPr>
        <w:pStyle w:val="Heading6"/>
      </w:pPr>
      <w:bookmarkStart w:id="355" w:name="_Toc87"/>
      <w:r>
        <w:t>الف- القاء</w:t>
      </w:r>
      <w:bookmarkEnd w:id="355"/>
    </w:p>
    <w:p>
      <w:pPr>
        <w:pStyle w:val="BookText"/>
      </w:pPr>
      <w:r>
        <w:rPr>
          <w:rFonts w:ascii="IRNazanin" w:hAnsi="IRNazanin" w:eastAsia="IRNazanin" w:cs="IRNazanin"/>
          <w:lang w:bidi="fa-IR"/>
          <w:color w:val="111111"/>
          <w:sz w:val="28"/>
          <w:szCs w:val="28"/>
          <w:rtl/>
        </w:rPr>
        <w:t xml:space="preserve">القاء یعنی افكندن چيزى به‌طوری‌که تو آن را ببينى، سپس اين معنى در مورد انداختن هر چيز بكار رفته است (راغب اصفهانى،1369 ج‌4، ص:152). قدمِ اولِ شیطان، انداختنِ (القاء) گناه، از راه دور، به انسان است (حج/52)</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6"/>
      </w:pPr>
      <w:bookmarkStart w:id="356" w:name="_Toc88"/>
      <w:r>
        <w:t>ب- تماس (مسّ و برخورد)</w:t>
      </w:r>
      <w:bookmarkEnd w:id="356"/>
    </w:p>
    <w:p>
      <w:pPr>
        <w:pStyle w:val="BookText"/>
      </w:pPr>
      <w:r>
        <w:rPr>
          <w:rFonts w:ascii="IRNazanin" w:hAnsi="IRNazanin" w:eastAsia="IRNazanin" w:cs="IRNazanin"/>
          <w:lang w:bidi="fa-IR"/>
          <w:color w:val="111111"/>
          <w:sz w:val="28"/>
          <w:szCs w:val="28"/>
          <w:rtl/>
        </w:rPr>
        <w:t xml:space="preserve">مسّ، در لغت به معنی دست زدن. رسيدن و يافتن (قرشى بنابى، 1371، ج‌6، ص: 257). در گام دوم، شیطان سعی می‌کند که تماس و رابطه مستقیم (تنگاتنگ) داشته باشد تا آنان را از راه به در کند (اعراف/201)</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8276_89619"/>
    <w:bookmarkEnd w:id="33"/>
    <w:p>
      <w:pPr>
        <w:pStyle w:val="Heading6"/>
      </w:pPr>
      <w:bookmarkStart w:id="357" w:name="_Toc89"/>
      <w:r>
        <w:t>ج- ورد به قلب (وسوسه و پنهان‌کاری)</w:t>
      </w:r>
      <w:bookmarkEnd w:id="357"/>
    </w:p>
    <w:p>
      <w:pPr>
        <w:pStyle w:val="BookText"/>
      </w:pPr>
      <w:r>
        <w:rPr>
          <w:rFonts w:ascii="IRNazanin" w:hAnsi="IRNazanin" w:eastAsia="IRNazanin" w:cs="IRNazanin"/>
          <w:lang w:bidi="fa-IR"/>
          <w:color w:val="111111"/>
          <w:sz w:val="28"/>
          <w:szCs w:val="28"/>
          <w:rtl/>
        </w:rPr>
        <w:t xml:space="preserve">وسوسه با صداى آهسته به‌سوی چيزى خواندن است (قرشى بنابى، 1371، ج‌7، ص: 220). «وسوسه، در اصل به معنى صداى بسيار آهسته است، سپس به خطور مطالب بد و افكار بى‌اساس به ذهن گفته‌شده، اعم اينكه از درون خود انسان بجوشد و يا كسى از بيرون عامل آن شود. اصولاً، شياطين، برنامه‌هاى خود را با مخفی‌کاری مى‌آميزند و گاه چنان در گوش جان انسان مى‌دمند كه انسان باور مى‌كند فكر، فكر خود او است و از درون جانش جوشيده و همين باعث اغوا و گمراهى او مى‌شود! كار شيطان تزيين است و مخفى كردن باطل در لعابى از حق و دروغ در پوسته‌اى از راست، گناه در لباس عبادت و گمراهى در پوشش هدايت خلاصه هم خودشان مخفى هستند و هم برنامه‌هايشان پنهان است» (مكارم شيرازى،1374 ج‌27 ص 474).</w:t>
      </w:r>
    </w:p>
    <w:p>
      <w:pPr>
        <w:pStyle w:val="BookText"/>
      </w:pPr>
      <w:r>
        <w:rPr>
          <w:rFonts w:ascii="IRNazanin" w:hAnsi="IRNazanin" w:eastAsia="IRNazanin" w:cs="IRNazanin"/>
          <w:lang w:bidi="fa-IR"/>
          <w:color w:val="111111"/>
          <w:sz w:val="28"/>
          <w:szCs w:val="28"/>
          <w:rtl/>
        </w:rPr>
        <w:t xml:space="preserve">لذا در این مرحله، شیطان، با صدای آرام، (خیلی پنهانی) انسان را به‌سوی گناه فراخوانده به قلب (فکر) او نفوذ می‌یابد، به تعبیر قرآن، وسوسه می‌کند (ناس/5؛ اعراف/20؛ طه/120)</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6"/>
      </w:pPr>
      <w:bookmarkStart w:id="358" w:name="_Toc90"/>
      <w:r>
        <w:t>د- دوست شدن (همراهِ همیشگی) انسان.</w:t>
      </w:r>
      <w:bookmarkEnd w:id="358"/>
    </w:p>
    <w:p>
      <w:pPr>
        <w:pStyle w:val="BookText"/>
      </w:pPr>
      <w:r>
        <w:rPr>
          <w:rFonts w:ascii="IRNazanin" w:hAnsi="IRNazanin" w:eastAsia="IRNazanin" w:cs="IRNazanin"/>
          <w:lang w:bidi="fa-IR"/>
          <w:color w:val="111111"/>
          <w:sz w:val="28"/>
          <w:szCs w:val="28"/>
          <w:rtl/>
        </w:rPr>
        <w:t xml:space="preserve">در مرحله چهارم، شیطان، با انسان‌دوست (همراهِ همیشگی) می‌شود. «قرين» در این آیات (زخرف/36؛ نساء/38؛ ق/27)</w:t>
      </w:r>
      <w:r>
        <w:rPr>
          <w:rStyle w:val="FootnoteReference"/>
        </w:rPr>
        <w:footnoteReference w:id="98"/>
      </w:r>
      <w:r>
        <w:rPr>
          <w:rFonts w:ascii="IRNazanin" w:hAnsi="IRNazanin" w:eastAsia="IRNazanin" w:cs="IRNazanin"/>
          <w:lang w:bidi="fa-IR"/>
          <w:color w:val="111111"/>
          <w:sz w:val="28"/>
          <w:szCs w:val="28"/>
          <w:rtl/>
        </w:rPr>
        <w:t xml:space="preserve">همراه و هم‌نشینی است كه هرگز از شخص جدا نمى‌شود (طباطبايى، 1374 ج‌18، ص: 151).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8276_89620"/>
    <w:bookmarkEnd w:id="34"/>
    <w:p>
      <w:pPr>
        <w:pStyle w:val="Heading6"/>
      </w:pPr>
      <w:bookmarkStart w:id="359" w:name="_Toc91"/>
      <w:r>
        <w:t>ه- همگروهی با شیطان</w:t>
      </w:r>
      <w:bookmarkEnd w:id="359"/>
    </w:p>
    <w:p>
      <w:pPr>
        <w:pStyle w:val="BookText"/>
      </w:pPr>
      <w:r>
        <w:rPr>
          <w:rFonts w:ascii="IRNazanin" w:hAnsi="IRNazanin" w:eastAsia="IRNazanin" w:cs="IRNazanin"/>
          <w:lang w:bidi="fa-IR"/>
          <w:color w:val="111111"/>
          <w:sz w:val="28"/>
          <w:szCs w:val="28"/>
          <w:rtl/>
        </w:rPr>
        <w:t xml:space="preserve">در گام پنجم، پاره‌ای از انسان‌ها که از یاد خدا غافل می‌شوند، عضو حزب (گروه) شیطان می‌گردند (مجادله/19؛ فاطر/6)</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6"/>
      </w:pPr>
      <w:bookmarkStart w:id="360" w:name="_Toc92"/>
      <w:r>
        <w:t>و- تسلط شیطان</w:t>
      </w:r>
      <w:bookmarkEnd w:id="360"/>
    </w:p>
    <w:p>
      <w:pPr>
        <w:pStyle w:val="BookText"/>
      </w:pPr>
      <w:r>
        <w:rPr>
          <w:rFonts w:ascii="IRNazanin" w:hAnsi="IRNazanin" w:eastAsia="IRNazanin" w:cs="IRNazanin"/>
          <w:lang w:bidi="fa-IR"/>
          <w:color w:val="111111"/>
          <w:sz w:val="28"/>
          <w:szCs w:val="28"/>
          <w:rtl/>
        </w:rPr>
        <w:t xml:space="preserve">در گام نهایی، شیطان، بر اعضای حزب خودش كه او را به سرپرستى خود برگزيده‌اند؛ تسلط داشته آن‌ها را به انواع گناه، مبتلا می‌سازد (فاطر/6؛ نحل/100)</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مثال درباره پوشش (حجاب):</w:t>
      </w:r>
    </w:p>
    <w:p>
      <w:pPr>
        <w:pStyle w:val="BookText"/>
      </w:pPr>
      <w:r>
        <w:rPr>
          <w:rFonts w:ascii="IRNazanin" w:hAnsi="IRNazanin" w:eastAsia="IRNazanin" w:cs="IRNazanin"/>
          <w:lang w:bidi="fa-IR"/>
          <w:color w:val="111111"/>
          <w:sz w:val="28"/>
          <w:szCs w:val="28"/>
          <w:rtl/>
        </w:rPr>
        <w:t xml:space="preserve">در دهه 1360 در ایران، چادر را تخریب کردند! و به‌مرورزمان، حدود دهه 1380، کم کم، مانتو با حجاب کامل جایگزین آن شد، به‌گونه‌ای که افراد، با سطح دین‌داری متوسط و پایین‌تر از آن، اکثراً در بیرون و محیط کار، مانتو می‌پوشند. این امر را نشانۀ توسعه‌یافتگی فرهنگی (کلاس!) تلقی می‌کنند! هرسال، به‌تدریج، ارتفاع مانتوها چند سانتی‌متر کوتاه شد! تا در مدت حدود 30 سال، پوشش برخی خانم‌ها شده ساپورت! یا شلوار لی پاره‌پاره و پیراهن ...، در این ایام</w:t>
      </w:r>
      <w:r>
        <w:rPr>
          <w:rStyle w:val="FootnoteReference"/>
        </w:rPr>
        <w:footnoteReference w:id="1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برخی‌ها، حتی روی شرم گاه را نیز نمی‌پوشانند! بخشی از زیر ناف را به نمایش می‌گذارند (نمی‌پوشانند)، بدین ترتیب، دشمن،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8276_89621"/>
    <w:bookmarkEnd w:id="35"/>
    <w:p>
      <w:pPr>
        <w:pStyle w:val="BookText"/>
      </w:pPr>
      <w:r>
        <w:rPr>
          <w:rFonts w:ascii="IRNazanin" w:hAnsi="IRNazanin" w:eastAsia="IRNazanin" w:cs="IRNazanin"/>
          <w:lang w:bidi="fa-IR"/>
          <w:color w:val="111111"/>
          <w:sz w:val="28"/>
          <w:szCs w:val="28"/>
          <w:rtl/>
        </w:rPr>
        <w:t xml:space="preserve">در حدود 30 سال، پیشرفت‌های عجیبی کرده است! و با برهنگی غربی فاصله چندانی ندارد!</w:t>
      </w:r>
    </w:p>
    <w:p>
      <w:pPr>
        <w:pStyle w:val="BookText"/>
      </w:pPr>
      <w:r>
        <w:rPr>
          <w:rFonts w:ascii="IRNazanin" w:hAnsi="IRNazanin" w:eastAsia="IRNazanin" w:cs="IRNazanin"/>
          <w:lang w:bidi="fa-IR"/>
          <w:color w:val="111111"/>
          <w:sz w:val="28"/>
          <w:szCs w:val="28"/>
          <w:rtl/>
        </w:rPr>
        <w:t xml:space="preserve">دشمن در کنار ارائه الگو، از طرح شبهات و طرح مقالات علمی علیه حجاب نیز، کوتاهی نکره است!</w:t>
      </w:r>
    </w:p>
    <w:p>
      <w:pPr>
        <w:pStyle w:val="BookText"/>
      </w:pPr>
      <w:r>
        <w:rPr>
          <w:rFonts w:ascii="IRNazanin" w:hAnsi="IRNazanin" w:eastAsia="IRNazanin" w:cs="IRNazanin"/>
          <w:lang w:bidi="fa-IR"/>
          <w:color w:val="111111"/>
          <w:sz w:val="28"/>
          <w:szCs w:val="28"/>
          <w:rtl/>
        </w:rPr>
        <w:t xml:space="preserve">البته در این میان، بانوان مؤمن، انقلابی و آگاه، همچنان با حجاب کامل (چادر) درملأعام و محل کار حضور دارند، گرچه تعدادشان نسبت به مانتو پوشان، اندک باشد.</w:t>
      </w:r>
    </w:p>
    <w:p>
      <w:pPr>
        <w:pStyle w:val="BookText"/>
      </w:pPr>
      <w:r>
        <w:rPr>
          <w:rFonts w:ascii="IRNazanin" w:hAnsi="IRNazanin" w:eastAsia="IRNazanin" w:cs="IRNazanin"/>
          <w:lang w:bidi="fa-IR"/>
          <w:color w:val="111111"/>
          <w:sz w:val="28"/>
          <w:szCs w:val="28"/>
          <w:rtl/>
        </w:rPr>
        <w:t xml:space="preserve">لذا، حرکتِ گام‌به‌گام، آرام و پله‌پله، (تدریج)، از اصول مهم جنگ نرم بشمار می‌رود.</w:t>
      </w:r>
    </w:p>
    <w:p>
      <w:pPr>
        <w:pStyle w:val="Heading6"/>
      </w:pPr>
      <w:bookmarkStart w:id="361" w:name="_Toc93"/>
      <w:r>
        <w:t>2- استمرار</w:t>
      </w:r>
      <w:bookmarkEnd w:id="361"/>
    </w:p>
    <w:p>
      <w:pPr>
        <w:pStyle w:val="BookText"/>
      </w:pPr>
      <w:r>
        <w:rPr>
          <w:rFonts w:ascii="IRNazanin" w:hAnsi="IRNazanin" w:eastAsia="IRNazanin" w:cs="IRNazanin"/>
          <w:lang w:bidi="fa-IR"/>
          <w:color w:val="111111"/>
          <w:sz w:val="28"/>
          <w:szCs w:val="28"/>
          <w:rtl/>
        </w:rPr>
        <w:t xml:space="preserve">استمرار، از ماده «مرر/ مرّ» به معنی پیوسته رفتن و غیره است (عمید،1369). در اینجا، استمرار، یعنی تا رسیدن به هدف، حملات و فعالیت‌ها، ادامه دارد.</w:t>
      </w:r>
    </w:p>
    <w:p>
      <w:pPr>
        <w:pStyle w:val="BookText"/>
      </w:pPr>
      <w:r>
        <w:rPr>
          <w:rFonts w:ascii="IRNazanin" w:hAnsi="IRNazanin" w:eastAsia="IRNazanin" w:cs="IRNazanin"/>
          <w:lang w:bidi="fa-IR"/>
          <w:color w:val="111111"/>
          <w:sz w:val="28"/>
          <w:szCs w:val="28"/>
          <w:rtl/>
        </w:rPr>
        <w:t xml:space="preserve">در بند قبل (تدریج) دیدیم که- مثلاً- دشمن 30 سال است که بر حجاب اسلامی حمله می‌کند، هم‌نظری (ایجاد شبهات و مقالات و کتاب) و عملی (ارائه الگو در جامعه)! هرروز، با شیوه‌های جدید، عمل کرده و چگونه این امر الهی را کم‌رنگ کرده است. پیگیری و ادامه این فعالیت‌ها تا رسیدن به اهداف شوم، استمرار نام دارد.</w:t>
      </w:r>
    </w:p>
    <w:p>
      <w:pPr>
        <w:pStyle w:val="BookText"/>
      </w:pPr>
      <w:r>
        <w:rPr>
          <w:rFonts w:ascii="IRNazanin" w:hAnsi="IRNazanin" w:eastAsia="IRNazanin" w:cs="IRNazanin"/>
          <w:lang w:bidi="fa-IR"/>
          <w:color w:val="111111"/>
          <w:sz w:val="28"/>
          <w:szCs w:val="28"/>
          <w:rtl/>
        </w:rPr>
        <w:t xml:space="preserve">قرآن کریم، به‌صراحت، استمرارِ مبارزه و جنگِ دشمن علیه مسلمین را بیان می‌کند:</w:t>
      </w:r>
    </w:p>
    <w:p>
      <w:pPr>
        <w:pStyle w:val="BookText"/>
      </w:pPr>
      <w:r>
        <w:rPr>
          <w:rFonts w:ascii="IRNazanin" w:hAnsi="IRNazanin" w:eastAsia="IRNazanin" w:cs="IRNazanin"/>
          <w:lang w:bidi="fa-IR"/>
          <w:color w:val="111111"/>
          <w:sz w:val="28"/>
          <w:szCs w:val="28"/>
          <w:rtl/>
        </w:rPr>
        <w:t xml:space="preserve">«وَ لَا يَزَالُونَ يُقَاتِلُونَكُمْ حَتىَ يَرُدُّوكُمْ عَن دِينِكُمْ إِنِ اسْتَطَاعُواْ؛ و مشركان، پيوسته با شما مى‌جنگند تا اگر بتوانند شمارا از آیین تان برگردانند (بقره/217). در جمله «لَا يَزَالُونَ يُقَاتِلُونَكُمْ»، خداوند از تداوم عناد و دشمنى كفار با مسلمانان خبر داده و مى‌فرمايد: آنان همواره با شما در نبرد خواهند بود»(طبرسى،1377، ج 1 ص 118).</w:t>
      </w:r>
    </w:p>
    <w:p>
      <w:pPr>
        <w:pStyle w:val="BookText"/>
      </w:pPr>
      <w:r>
        <w:rPr>
          <w:rFonts w:ascii="IRNazanin" w:hAnsi="IRNazanin" w:eastAsia="IRNazanin" w:cs="IRNazanin"/>
          <w:lang w:bidi="fa-IR"/>
          <w:color w:val="111111"/>
          <w:sz w:val="28"/>
          <w:szCs w:val="28"/>
          <w:rtl/>
        </w:rPr>
        <w:t xml:space="preserve">واژۀ «لَا يَزَالُونَ» دلالت بر استمرار دارد و گوياي اين است که دشمنان هميشه با شما در جنگ هستند منتهي بسته به شرايط مکاني و زماني، نوع اين جنگ ممکن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8276_89622"/>
    <w:bookmarkEnd w:id="36"/>
    <w:p>
      <w:pPr>
        <w:pStyle w:val="BookText"/>
      </w:pPr>
      <w:r>
        <w:rPr>
          <w:rFonts w:ascii="IRNazanin" w:hAnsi="IRNazanin" w:eastAsia="IRNazanin" w:cs="IRNazanin"/>
          <w:lang w:bidi="fa-IR"/>
          <w:color w:val="111111"/>
          <w:sz w:val="28"/>
          <w:szCs w:val="28"/>
          <w:rtl/>
        </w:rPr>
        <w:t xml:space="preserve">متفاوت باشد. جنگ نظامي، اقتصادي و فرهنگي از جلوه‌های اصلي جنگ به شمار می‌روند (مرادی،1395 ص 6). ازاین‌رو، استمرار، یکی از اصول مهم جنگ نرم، است.</w:t>
      </w:r>
    </w:p>
    <w:p>
      <w:pPr>
        <w:pStyle w:val="Heading6"/>
      </w:pPr>
      <w:bookmarkStart w:id="362" w:name="_Toc94"/>
      <w:r>
        <w:t>3- عوام پذیری</w:t>
      </w:r>
      <w:bookmarkEnd w:id="362"/>
    </w:p>
    <w:p>
      <w:pPr>
        <w:pStyle w:val="Heading6"/>
      </w:pPr>
      <w:bookmarkStart w:id="363" w:name="_Toc95"/>
      <w:r>
        <w:t>اشاره</w:t>
      </w:r>
      <w:bookmarkEnd w:id="363"/>
    </w:p>
    <w:p>
      <w:pPr>
        <w:pStyle w:val="BookText"/>
      </w:pPr>
      <w:r>
        <w:rPr>
          <w:rFonts w:ascii="IRNazanin" w:hAnsi="IRNazanin" w:eastAsia="IRNazanin" w:cs="IRNazanin"/>
          <w:lang w:bidi="fa-IR"/>
          <w:color w:val="111111"/>
          <w:sz w:val="28"/>
          <w:szCs w:val="28"/>
          <w:rtl/>
        </w:rPr>
        <w:t xml:space="preserve">*3- عوام پذیری</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یکی از اصول و ویژگی جنگ نرم، پذیرش همگانی (اکثریت) است. به این معنی که مطالب القایی را طوری طراحی و نشر می‌دهند که بیشتر مردم- به‌جز خواص</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عوام پذیری، از ویژگی های مهمِ پیام، در جنگ نرم است، گرچه از زاویه دیگر، می توان جزو اصول نیز بشمار آورد.</w:t>
      </w:r>
    </w:p>
    <w:p>
      <w:pPr>
        <w:pStyle w:val="BookText"/>
      </w:pPr>
      <w:r>
        <w:rPr>
          <w:rFonts w:ascii="IRNazanin" w:hAnsi="IRNazanin" w:eastAsia="IRNazanin" w:cs="IRNazanin"/>
          <w:lang w:bidi="fa-IR"/>
          <w:color w:val="111111"/>
          <w:sz w:val="28"/>
          <w:szCs w:val="28"/>
          <w:rtl/>
        </w:rPr>
        <w:t xml:space="preserve">- آن را باور می‌کنند؛ زیرا اکثر مردم، توانایی لازم برای بررسی درستی یا نادرستی مطلب را ندارند و یا فرصت کافی ندارند! و پاره‌ای از مر دم نیز جزوه معاندان و منافقان بوده، با دشمن همراهی می‌کنند.</w:t>
      </w:r>
    </w:p>
    <w:p>
      <w:pPr>
        <w:pStyle w:val="BookText"/>
      </w:pPr>
      <w:r>
        <w:rPr>
          <w:rFonts w:ascii="IRNazanin" w:hAnsi="IRNazanin" w:eastAsia="IRNazanin" w:cs="IRNazanin"/>
          <w:lang w:bidi="fa-IR"/>
          <w:color w:val="111111"/>
          <w:sz w:val="28"/>
          <w:szCs w:val="28"/>
          <w:rtl/>
        </w:rPr>
        <w:t xml:space="preserve">قران کریم در آیات متعدد، تصریح می‌کند که اکثریت مردم، حقیقت را نمی‌دانند و دراین‌باره خوب فکر نمی‌کنند، کتاب الهی با تعابیری نظیر «َ لكِنَّ أَكْثَرَ النَّاسِ لا يَعْلَمُون؛ ولى بيشتر مردم نمى‌دانند»</w:t>
      </w:r>
      <w:r>
        <w:rPr>
          <w:rStyle w:val="FootnoteReference"/>
        </w:rPr>
        <w:footnoteReference w:id="104"/>
      </w:r>
      <w:r>
        <w:rPr>
          <w:rFonts w:ascii="Amiri" w:hAnsi="Amiri" w:eastAsia="Amiri" w:cs="Amiri"/>
          <w:lang w:bidi="ar-SA"/>
          <w:color w:val="111111"/>
          <w:sz w:val="28"/>
          <w:szCs w:val="28"/>
          <w:rtl/>
        </w:rPr>
        <w:t xml:space="preserve">«لا يَعْقِلُونَ</w:t>
      </w:r>
      <w:r>
        <w:rPr>
          <w:rStyle w:val="FootnoteReference"/>
        </w:rPr>
        <w:footnoteReference w:id="105"/>
      </w:r>
      <w:r>
        <w:rPr>
          <w:rFonts w:ascii="Amiri" w:hAnsi="Amiri" w:eastAsia="Amiri" w:cs="Amiri"/>
          <w:lang w:bidi="ar-SA"/>
          <w:color w:val="111111"/>
          <w:sz w:val="28"/>
          <w:szCs w:val="28"/>
          <w:rtl/>
        </w:rPr>
        <w:t xml:space="preserve">، نمی‌اندیشند؛ أَ فَلا تَعْقِلُون،</w:t>
      </w:r>
      <w:r>
        <w:rPr>
          <w:rStyle w:val="FootnoteReference"/>
        </w:rPr>
        <w:footnoteReference w:id="106"/>
      </w:r>
      <w:r>
        <w:rPr>
          <w:rFonts w:ascii="IRNazanin" w:hAnsi="IRNazanin" w:eastAsia="IRNazanin" w:cs="IRNazanin"/>
          <w:lang w:bidi="fa-IR"/>
          <w:color w:val="111111"/>
          <w:sz w:val="28"/>
          <w:szCs w:val="28"/>
          <w:rtl/>
        </w:rPr>
        <w:t xml:space="preserve">چرا نمی‌اندیشید و...» به این موضوع پرداخته است.</w:t>
      </w:r>
    </w:p>
    <w:p>
      <w:pPr>
        <w:pStyle w:val="BookText"/>
      </w:pPr>
      <w:r>
        <w:rPr>
          <w:rFonts w:ascii="IRNazanin" w:hAnsi="IRNazanin" w:eastAsia="IRNazanin" w:cs="IRNazanin"/>
          <w:lang w:bidi="fa-IR"/>
          <w:color w:val="111111"/>
          <w:sz w:val="28"/>
          <w:szCs w:val="28"/>
          <w:rtl/>
        </w:rPr>
        <w:t xml:space="preserve">ازاین‌رو، به استناد آیات الهی (بقره/102؛ انعام/144 و...)</w:t>
      </w:r>
      <w:r>
        <w:rPr>
          <w:rStyle w:val="FootnoteReference"/>
        </w:rPr>
        <w:footnoteReference w:id="107"/>
      </w:r>
      <w:r>
        <w:rPr>
          <w:rFonts w:ascii="IRNazanin" w:hAnsi="IRNazanin" w:eastAsia="IRNazanin" w:cs="IRNazanin"/>
          <w:lang w:bidi="fa-IR"/>
          <w:color w:val="111111"/>
          <w:sz w:val="28"/>
          <w:szCs w:val="28"/>
          <w:rtl/>
        </w:rPr>
        <w:t xml:space="preserve">حملاتِ عمدۀ جنگ نرم، بر روی افکار عموم مردم «ناس»</w:t>
      </w:r>
      <w:r>
        <w:rPr>
          <w:rStyle w:val="FootnoteReference"/>
        </w:rPr>
        <w:footnoteReference w:id="108"/>
      </w:r>
      <w:r>
        <w:rPr>
          <w:rFonts w:ascii="IRNazanin" w:hAnsi="IRNazanin" w:eastAsia="IRNazanin" w:cs="IRNazanin"/>
          <w:lang w:bidi="fa-IR"/>
          <w:color w:val="111111"/>
          <w:sz w:val="28"/>
          <w:szCs w:val="28"/>
          <w:rtl/>
        </w:rPr>
        <w:t xml:space="preserve">صورت می‌گیرد.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نمونه از حملات به باورهای دینی به زبان عامیانه:</w:t>
      </w:r>
    </w:p>
    <w:p>
      <w:pPr>
        <w:pStyle w:val="BookText"/>
      </w:pPr>
      <w:r>
        <w:rPr>
          <w:rFonts w:ascii="IRNazanin" w:hAnsi="IRNazanin" w:eastAsia="IRNazanin" w:cs="IRNazanin"/>
          <w:lang w:bidi="fa-IR"/>
          <w:color w:val="111111"/>
          <w:sz w:val="28"/>
          <w:szCs w:val="28"/>
          <w:rtl/>
        </w:rPr>
        <w:t xml:space="preserve">«خشک‌سالی می‌شود کافران به این نتیجه می‌رسند كه آب‌وهوا تغییر کرده و برای آن باید راه و چاره‌ای بیابند، ولی مسلمانان به این نتیجه می‌رسند كه نماز کم خوانده‌شده و موی زنان بیرون بوده و خدا از آنان انتقام گرفته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جواب اجمالی:</w:t>
      </w:r>
    </w:p>
    <w:p>
      <w:pPr>
        <w:pStyle w:val="BookText"/>
      </w:pPr>
      <w:r>
        <w:rPr>
          <w:rFonts w:ascii="IRNazanin" w:hAnsi="IRNazanin" w:eastAsia="IRNazanin" w:cs="IRNazanin"/>
          <w:lang w:bidi="fa-IR"/>
          <w:color w:val="111111"/>
          <w:sz w:val="28"/>
          <w:szCs w:val="28"/>
          <w:rtl/>
        </w:rPr>
        <w:t xml:space="preserve">چنین مطالبی با آیات قرآن در تضاد است. اسلام</w:t>
      </w:r>
      <w:r>
        <w:rPr>
          <w:rStyle w:val="FootnoteReference"/>
        </w:rPr>
        <w:footnoteReference w:id="110"/>
      </w:r>
      <w:r>
        <w:rPr>
          <w:rFonts w:ascii="IRNazanin" w:hAnsi="IRNazanin" w:eastAsia="IRNazanin" w:cs="IRNazanin"/>
          <w:lang w:bidi="fa-IR"/>
          <w:color w:val="111111"/>
          <w:sz w:val="28"/>
          <w:szCs w:val="28"/>
          <w:rtl/>
        </w:rPr>
        <w:t xml:space="preserve">، به پیشرفت (انفال/60…)</w:t>
      </w:r>
      <w:r>
        <w:rPr>
          <w:rStyle w:val="FootnoteReference"/>
        </w:rPr>
        <w:footnoteReference w:id="111"/>
      </w:r>
      <w:r>
        <w:rPr>
          <w:rFonts w:ascii="IRNazanin" w:hAnsi="IRNazanin" w:eastAsia="IRNazanin" w:cs="IRNazanin"/>
          <w:lang w:bidi="fa-IR"/>
          <w:color w:val="111111"/>
          <w:sz w:val="28"/>
          <w:szCs w:val="28"/>
          <w:rtl/>
        </w:rPr>
        <w:t xml:space="preserve">و صرفه‌جویی دعوت کرده (اعراف/31)</w:t>
      </w:r>
      <w:r>
        <w:rPr>
          <w:rStyle w:val="FootnoteReference"/>
        </w:rPr>
        <w:footnoteReference w:id="112"/>
      </w:r>
      <w:r>
        <w:rPr>
          <w:rFonts w:ascii="IRNazanin" w:hAnsi="IRNazanin" w:eastAsia="IRNazanin" w:cs="IRNazanin"/>
          <w:lang w:bidi="fa-IR"/>
          <w:color w:val="111111"/>
          <w:sz w:val="28"/>
          <w:szCs w:val="28"/>
          <w:rtl/>
        </w:rPr>
        <w:t xml:space="preserve">و هم باور به امتحان الهی (بقره/155)</w:t>
      </w:r>
      <w:r>
        <w:rPr>
          <w:rStyle w:val="FootnoteReference"/>
        </w:rPr>
        <w:footnoteReference w:id="113"/>
      </w:r>
      <w:r>
        <w:rPr>
          <w:rFonts w:ascii="IRNazanin" w:hAnsi="IRNazanin" w:eastAsia="IRNazanin" w:cs="IRNazanin"/>
          <w:lang w:bidi="fa-IR"/>
          <w:color w:val="111111"/>
          <w:sz w:val="28"/>
          <w:szCs w:val="28"/>
          <w:rtl/>
        </w:rPr>
        <w:t xml:space="preserve">و نزول عذاب (انعام/6)</w:t>
      </w:r>
      <w:r>
        <w:rPr>
          <w:rStyle w:val="FootnoteReference"/>
        </w:rPr>
        <w:footnoteReference w:id="114"/>
      </w:r>
      <w:r>
        <w:rPr>
          <w:rFonts w:ascii="IRNazanin" w:hAnsi="IRNazanin" w:eastAsia="IRNazanin" w:cs="IRNazanin"/>
          <w:lang w:bidi="fa-IR"/>
          <w:color w:val="111111"/>
          <w:sz w:val="28"/>
          <w:szCs w:val="28"/>
          <w:rtl/>
        </w:rPr>
        <w:t xml:space="preserve">، در صورت گسترش گناه در جامعه دارد.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ابراهیمی و همکاران (1386) در کتاب خود تحت عنوان «جنگ نرم 4(عملیات روانی و فریب استراتژیک)» صفحه 25 موارد هفتگانه ذیل را به‌عنوان «اصول عمليات رواني» مربوط به ارتش ایالات‌متحده آمریکا نوشته‌اند:</w:t>
      </w:r>
    </w:p>
    <w:p>
      <w:pPr>
        <w:pStyle w:val="BookText"/>
      </w:pPr>
      <w:r>
        <w:rPr>
          <w:rFonts w:ascii="IRNazanin" w:hAnsi="IRNazanin" w:eastAsia="IRNazanin" w:cs="IRNazanin"/>
          <w:lang w:bidi="fa-IR"/>
          <w:color w:val="111111"/>
          <w:sz w:val="28"/>
          <w:szCs w:val="28"/>
          <w:rtl/>
        </w:rPr>
        <w:t xml:space="preserve">1- تأثيرگذاري</w:t>
      </w:r>
    </w:p>
    <w:p>
      <w:pPr>
        <w:pStyle w:val="BookText"/>
      </w:pPr>
      <w:r>
        <w:rPr>
          <w:rFonts w:ascii="Amiri" w:hAnsi="Amiri" w:eastAsia="Amiri" w:cs="Amiri"/>
          <w:lang w:bidi="ar-SA"/>
          <w:color w:val="111111"/>
          <w:sz w:val="28"/>
          <w:szCs w:val="28"/>
          <w:rtl/>
        </w:rPr>
        <w:t xml:space="preserve">2- دستيابي</w:t>
      </w:r>
    </w:p>
    <w:p>
      <w:pPr>
        <w:pStyle w:val="BookText"/>
      </w:pPr>
      <w:r>
        <w:rPr>
          <w:rFonts w:ascii="IRNazanin" w:hAnsi="IRNazanin" w:eastAsia="IRNazanin" w:cs="IRNazanin"/>
          <w:lang w:bidi="fa-IR"/>
          <w:color w:val="111111"/>
          <w:sz w:val="28"/>
          <w:szCs w:val="28"/>
          <w:rtl/>
        </w:rPr>
        <w:t xml:space="preserve">3- کنترل متمرکز و اجراي غيرمتمرکز</w:t>
      </w:r>
    </w:p>
    <w:p>
      <w:pPr>
        <w:pStyle w:val="BookText"/>
      </w:pPr>
      <w:r>
        <w:rPr>
          <w:rFonts w:ascii="IRNazanin" w:hAnsi="IRNazanin" w:eastAsia="IRNazanin" w:cs="IRNazanin"/>
          <w:lang w:bidi="fa-IR"/>
          <w:color w:val="111111"/>
          <w:sz w:val="28"/>
          <w:szCs w:val="28"/>
          <w:rtl/>
        </w:rPr>
        <w:t xml:space="preserve">4- سازمان نيروهاي ويژه</w:t>
      </w:r>
    </w:p>
    <w:p>
      <w:pPr>
        <w:pStyle w:val="BookText"/>
      </w:pPr>
      <w:r>
        <w:rPr>
          <w:rFonts w:ascii="IRNazanin" w:hAnsi="IRNazanin" w:eastAsia="IRNazanin" w:cs="IRNazanin"/>
          <w:lang w:bidi="fa-IR"/>
          <w:color w:val="111111"/>
          <w:sz w:val="28"/>
          <w:szCs w:val="28"/>
          <w:rtl/>
        </w:rPr>
        <w:t xml:space="preserve">5- جنبه روان‌شناختی</w:t>
      </w:r>
    </w:p>
    <w:p>
      <w:pPr>
        <w:pStyle w:val="BookText"/>
      </w:pPr>
      <w:r>
        <w:rPr>
          <w:rFonts w:ascii="IRNazanin" w:hAnsi="IRNazanin" w:eastAsia="IRNazanin" w:cs="IRNazanin"/>
          <w:lang w:bidi="fa-IR"/>
          <w:color w:val="111111"/>
          <w:sz w:val="28"/>
          <w:szCs w:val="28"/>
          <w:rtl/>
        </w:rPr>
        <w:t xml:space="preserve">6- همگرايي</w:t>
      </w:r>
    </w:p>
    <w:p>
      <w:pPr>
        <w:pStyle w:val="BookText"/>
      </w:pPr>
      <w:r>
        <w:rPr>
          <w:rFonts w:ascii="IRNazanin" w:hAnsi="IRNazanin" w:eastAsia="IRNazanin" w:cs="IRNazanin"/>
          <w:lang w:bidi="fa-IR"/>
          <w:color w:val="111111"/>
          <w:sz w:val="28"/>
          <w:szCs w:val="28"/>
          <w:rtl/>
        </w:rPr>
        <w:t xml:space="preserve">7- هم‌زمانی</w:t>
      </w:r>
    </w:p>
    <w:p>
      <w:pPr>
        <w:pStyle w:val="BookText"/>
      </w:pPr>
      <w:r>
        <w:rPr>
          <w:rFonts w:ascii="IRNazanin" w:hAnsi="IRNazanin" w:eastAsia="IRNazanin" w:cs="IRNazanin"/>
          <w:lang w:bidi="fa-IR"/>
          <w:color w:val="111111"/>
          <w:sz w:val="28"/>
          <w:szCs w:val="28"/>
          <w:rtl/>
        </w:rPr>
        <w:t xml:space="preserve">تأثيرگذاري، توانايي متقاعدسازي مخاطب موردنظر به انجام دادن يا ندادن يک عمل تعريف می‌شود.</w:t>
      </w:r>
    </w:p>
    <w:p>
      <w:pPr>
        <w:pStyle w:val="BookText"/>
      </w:pPr>
      <w:r>
        <w:rPr>
          <w:rFonts w:ascii="IRNazanin" w:hAnsi="IRNazanin" w:eastAsia="IRNazanin" w:cs="IRNazanin"/>
          <w:lang w:bidi="fa-IR"/>
          <w:color w:val="111111"/>
          <w:sz w:val="28"/>
          <w:szCs w:val="28"/>
          <w:rtl/>
        </w:rPr>
        <w:t xml:space="preserve">دستيابي، به امکان دسترسي فرمانده عمليات رواني به فرمانده ارشد پشتيباني شده گفته می‌شود. اين دسترسي امکان دروني شدن اهداف فرمانده ارشد را براي فرمانده عمليات رواني فراهم می‌سازد؛ اما اگر فرمانده پشتیبانی شده، مقام مسئول تأييدکننده فرآورده‌های عمليات رواني نباشد، فرمانده عمليات رواني در دروني کردن اهداف دچار اشتباه خواهد شد. فرمانده عمليات رواني بايد به مقام مسئول تأييدکننده فرآورده‌ها دسترسي داشته باشد.</w:t>
      </w:r>
    </w:p>
    <w:p>
      <w:pPr>
        <w:pStyle w:val="BookText"/>
      </w:pPr>
      <w:r>
        <w:rPr>
          <w:rFonts w:ascii="IRNazanin" w:hAnsi="IRNazanin" w:eastAsia="IRNazanin" w:cs="IRNazanin"/>
          <w:lang w:bidi="fa-IR"/>
          <w:color w:val="111111"/>
          <w:sz w:val="28"/>
          <w:szCs w:val="28"/>
          <w:rtl/>
        </w:rPr>
        <w:t xml:space="preserve">کنترل متمرکز و اجراي غيرمتمرکز به کنترل توسعه فرآورده‌های عمليات رواني از سوي مقام تأييدکننده اطلاق می‌شود تا اين فرآورده‌ها مطابق با اهداف افراد ذی‌نفوذ تهيه شود. علاوه بر اين، کنترل موجب می‌شود که واحدهاي زيرمجموعه، فرآورده‌هایی 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8276_89625"/>
    <w:bookmarkEnd w:id="37"/>
    <w:p>
      <w:pPr>
        <w:pStyle w:val="BookText"/>
      </w:pPr>
      <w:r>
        <w:rPr>
          <w:rFonts w:ascii="IRNazanin" w:hAnsi="IRNazanin" w:eastAsia="IRNazanin" w:cs="IRNazanin"/>
          <w:lang w:bidi="fa-IR"/>
          <w:color w:val="111111"/>
          <w:sz w:val="28"/>
          <w:szCs w:val="28"/>
          <w:rtl/>
        </w:rPr>
        <w:t xml:space="preserve">درخواست کنند که با اهداف یادشده در يک راستا باشد، البته اين امر در باطن اجراي غيرمتمرکز محسوب نمی‌شود. اگر يگان عمليات رواني توان مديريت نبرد خود را نداشته باشد، به‌جای بازاريابي، تبليغات خواهد کرد.</w:t>
      </w:r>
    </w:p>
    <w:p>
      <w:pPr>
        <w:pStyle w:val="BookText"/>
      </w:pPr>
      <w:r>
        <w:rPr>
          <w:rFonts w:ascii="IRNazanin" w:hAnsi="IRNazanin" w:eastAsia="IRNazanin" w:cs="IRNazanin"/>
          <w:lang w:bidi="fa-IR"/>
          <w:color w:val="111111"/>
          <w:sz w:val="28"/>
          <w:szCs w:val="28"/>
          <w:rtl/>
        </w:rPr>
        <w:t xml:space="preserve">منظور از جنبه‌های روان‌شناختی اين است که فرمانده عمليات رواني، مسئول ارزيابي تمامي فعالیت‌ها و اقدامات نيروي پشتيباني شده و همچنين جنبه‌های روان‌شناختی آن‌ها باشد. اين عمل با نقش مديران بازاريابي و کارشناسان روابط عمومي در جهان تجارت قابل‌مقایسه است؛ اما در امور نظامي به‌ندرت شاهد اين اقدام هستيم.</w:t>
      </w:r>
    </w:p>
    <w:p>
      <w:pPr>
        <w:pStyle w:val="BookText"/>
      </w:pPr>
      <w:r>
        <w:rPr>
          <w:rFonts w:ascii="IRNazanin" w:hAnsi="IRNazanin" w:eastAsia="IRNazanin" w:cs="IRNazanin"/>
          <w:lang w:bidi="fa-IR"/>
          <w:color w:val="111111"/>
          <w:sz w:val="28"/>
          <w:szCs w:val="28"/>
          <w:rtl/>
        </w:rPr>
        <w:t xml:space="preserve">همگرايي، واردکردن عمليات رواني در تمامي سطوح عمليات از سطح تاکتيکي تا سطح استراتژيک است. براي اينکه اقدامات صورت گرفته از سوي نيروهاي رزمي تأثير بيشتري بر مخاطبان موردنظر داشته باشد، بايد عمليات رواني در تمامي طرح‌ریزی‌ها مدنظر و مورداستفاده قرار گيرد.</w:t>
      </w:r>
    </w:p>
    <w:p>
      <w:pPr>
        <w:pStyle w:val="BookText"/>
      </w:pPr>
      <w:r>
        <w:rPr>
          <w:rFonts w:ascii="IRNazanin" w:hAnsi="IRNazanin" w:eastAsia="IRNazanin" w:cs="IRNazanin"/>
          <w:lang w:bidi="fa-IR"/>
          <w:color w:val="111111"/>
          <w:sz w:val="28"/>
          <w:szCs w:val="28"/>
          <w:rtl/>
        </w:rPr>
        <w:t xml:space="preserve">هم‌زمانی همان زمان‌بندی است؛ يعني استفاده از عمليات رواني مناسب در زمان مناسب براي دستيابي به اهداف موردنظر. نه‌تنها لازم است که عمليات رواني در زمان مناسب به کار گرفته شود بلکه بايد طرح‌های عملياتي نيز با آن عمليات رواني هم‌زمان شود تا نتيجه کلي مطلوب‌تر باشد. در صفحه 271 اثر فوق، موارد ذیل به‌عنوان «اصول فریب استراتژیک» درج‌شده است:1- تمرکز 2-انسجام استراتژیک 3-(هدف‌دار بودن و هماهنگی) 4- مدیریت متمرکز 5-اطلاعات و امکانات نسبی 6- حفاظت عملیات 7- زمان‌سنجی.</w:t>
      </w:r>
    </w:p>
    <w:p>
      <w:pPr>
        <w:pStyle w:val="Heading6"/>
      </w:pPr>
      <w:bookmarkStart w:id="364" w:name="_Toc96"/>
      <w:r>
        <w:t>1-2-6- زمینه‌ها (خاستگاه) جنگ نرم</w:t>
      </w:r>
      <w:bookmarkEnd w:id="364"/>
    </w:p>
    <w:p>
      <w:pPr>
        <w:pStyle w:val="Heading6"/>
      </w:pPr>
      <w:bookmarkStart w:id="365" w:name="_Toc97"/>
      <w:r>
        <w:t>اشاره</w:t>
      </w:r>
      <w:bookmarkEnd w:id="365"/>
    </w:p>
    <w:p>
      <w:pPr>
        <w:pStyle w:val="BookText"/>
      </w:pPr>
      <w:r>
        <w:rPr>
          <w:rFonts w:ascii="IRNazanin" w:hAnsi="IRNazanin" w:eastAsia="IRNazanin" w:cs="IRNazanin"/>
          <w:lang w:bidi="fa-IR"/>
          <w:color w:val="111111"/>
          <w:sz w:val="28"/>
          <w:szCs w:val="28"/>
          <w:rtl/>
        </w:rPr>
        <w:t xml:space="preserve">خاستگاه جنگ نرم، یک سری روزنه‌هایی (نقاط ضعف و خلأهایی) است که دشمن، از طریق آن‌ها وارد می‌شود. این روزنه‌ها به دو صورت حقیقی و ساختگی تبیین می‌گردد: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8276_89626"/>
    <w:bookmarkEnd w:id="38"/>
    <w:p>
      <w:pPr>
        <w:pStyle w:val="Heading6"/>
      </w:pPr>
      <w:bookmarkStart w:id="366" w:name="_Toc98"/>
      <w:r>
        <w:t>الف- روزنه‌های واقعی (حقیقی)</w:t>
      </w:r>
      <w:bookmarkEnd w:id="366"/>
    </w:p>
    <w:p>
      <w:pPr>
        <w:pStyle w:val="Heading6"/>
      </w:pPr>
      <w:bookmarkStart w:id="367" w:name="_Toc99"/>
      <w:r>
        <w:t>اشاره</w:t>
      </w:r>
      <w:bookmarkEnd w:id="367"/>
    </w:p>
    <w:p>
      <w:pPr>
        <w:pStyle w:val="BookText"/>
      </w:pPr>
      <w:r>
        <w:rPr>
          <w:rFonts w:ascii="IRNazanin" w:hAnsi="IRNazanin" w:eastAsia="IRNazanin" w:cs="IRNazanin"/>
          <w:lang w:bidi="fa-IR"/>
          <w:color w:val="111111"/>
          <w:sz w:val="28"/>
          <w:szCs w:val="28"/>
          <w:rtl/>
        </w:rPr>
        <w:t xml:space="preserve">گرچه خود اسلام ناب محمدی (صلی الله علیه و آله و سلم) عاری از هرگونه نقص بوده و در تلاش است که جلو روزنه‌های نفوذ دشمن و نقاط ضعف مسلمین، گرفته شود، در این راستا راهکارهای ارزشمندی دارد</w:t>
      </w:r>
      <w:r>
        <w:rPr>
          <w:rStyle w:val="FootnoteReference"/>
        </w:rPr>
        <w:footnoteReference w:id="115"/>
      </w:r>
      <w:r>
        <w:rPr>
          <w:rFonts w:ascii="IRNazanin" w:hAnsi="IRNazanin" w:eastAsia="IRNazanin" w:cs="IRNazanin"/>
          <w:lang w:bidi="fa-IR"/>
          <w:color w:val="111111"/>
          <w:sz w:val="28"/>
          <w:szCs w:val="28"/>
          <w:rtl/>
        </w:rPr>
        <w:t xml:space="preserve">ولی عده‌ای ازخود مسلمین، یک سری روزنه‌هایی (نقاط ضعفی) دارند که دشمن، از این راه‌ها، نفوذ می‌کند مثل کم‌اطلاعی، زودباوری و...، مثلاً، در جنگ احد، دشمن از طریق روزنۀ مال دوستی عده‌ای از رزمندگان اسلام، نفوذ کرده، آنان را- بعد از پیروزی- شکست دادند! چند مورد مهم از زمینه‌ها (خاستگاه) جنگ نرم را مطرح می‌نماییم:</w:t>
      </w:r>
    </w:p>
    <w:p>
      <w:pPr>
        <w:pStyle w:val="Heading6"/>
      </w:pPr>
      <w:bookmarkStart w:id="368" w:name="_Toc100"/>
      <w:r>
        <w:t>1- استغنای مالی</w:t>
      </w:r>
      <w:bookmarkEnd w:id="368"/>
    </w:p>
    <w:p>
      <w:pPr>
        <w:pStyle w:val="BookText"/>
      </w:pPr>
      <w:r>
        <w:rPr>
          <w:rFonts w:ascii="IRNazanin" w:hAnsi="IRNazanin" w:eastAsia="IRNazanin" w:cs="IRNazanin"/>
          <w:lang w:bidi="fa-IR"/>
          <w:color w:val="111111"/>
          <w:sz w:val="28"/>
          <w:szCs w:val="28"/>
          <w:rtl/>
        </w:rPr>
        <w:t xml:space="preserve">ثروت و قدرت درصورتی‌که با جهل و بى‌ايمانى همراه گردد؛ زمینه‌ساز فتنه‌گری است. ازاین‌رو گزاره‌های اسلامی، توصیه دارند که ثروت را به‌اندازه نیاز، کسب نمایید؛ زیرا ثروت بیش‌ازحد، زمینه‌ساز سرکشی و فتنه‌جویی است</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كلاَّ إِنَّ الْانسَانَ لَيَطْغَى؛ چنين نيست (كه شما مى‌پنداريد) به‌یقین انسان طغيان مى‌كند، (علق/6)* أَن رَّءَاهُ اسْتَغْنىَ؛ از اينكه خود را بى‌نياز ببيند! (علق/7).</w:t>
      </w:r>
    </w:p>
    <w:p>
      <w:pPr>
        <w:pStyle w:val="BookText"/>
      </w:pPr>
      <w:r>
        <w:rPr>
          <w:rFonts w:ascii="IRNazanin" w:hAnsi="IRNazanin" w:eastAsia="IRNazanin" w:cs="IRNazanin"/>
          <w:lang w:bidi="fa-IR"/>
          <w:color w:val="111111"/>
          <w:sz w:val="28"/>
          <w:szCs w:val="28"/>
          <w:rtl/>
        </w:rPr>
        <w:t xml:space="preserve">مَنِ اسْتَغنَی فیهَا فُتِنَ؛ هرکه در آن (دنیا) توانگر شود به دام فتنه درافتد (شریف رضی، خطبه ی 82).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8276_89627"/>
    <w:bookmarkEnd w:id="39"/>
    <w:p>
      <w:pPr>
        <w:pStyle w:val="Heading6"/>
      </w:pPr>
      <w:bookmarkStart w:id="369" w:name="_Toc101"/>
      <w:r>
        <w:t>2- آوازه‌ی نیک (سلبریتی)</w:t>
      </w:r>
      <w:bookmarkEnd w:id="369"/>
    </w:p>
    <w:p>
      <w:pPr>
        <w:pStyle w:val="BookText"/>
      </w:pPr>
      <w:r>
        <w:rPr>
          <w:rFonts w:ascii="IRNazanin" w:hAnsi="IRNazanin" w:eastAsia="IRNazanin" w:cs="IRNazanin"/>
          <w:lang w:bidi="fa-IR"/>
          <w:color w:val="111111"/>
          <w:sz w:val="28"/>
          <w:szCs w:val="28"/>
          <w:rtl/>
        </w:rPr>
        <w:t xml:space="preserve">*آوازه‌ی نیک (سلبریتی)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دنیا سراسر آزمایش و امتحان است. برای برخی، نام نیک و سابقه‌ی درخشان، وسیله‌ی این آزمایش است. کسانی به مجرّد آن‌که نامشان به نیکی برده شود، حالشان تغییر می‌یابد و ایمانشان سست می‌شود. اینان هنگام فتنه، دستمایه‌ی فریب فتنه جویان می‌گردند (آقاجانی قناد؛1380 ص 28).</w:t>
      </w:r>
    </w:p>
    <w:p>
      <w:pPr>
        <w:pStyle w:val="BookText"/>
      </w:pPr>
      <w:r>
        <w:rPr>
          <w:rFonts w:ascii="IRNazanin" w:hAnsi="IRNazanin" w:eastAsia="IRNazanin" w:cs="IRNazanin"/>
          <w:lang w:bidi="fa-IR"/>
          <w:color w:val="111111"/>
          <w:sz w:val="28"/>
          <w:szCs w:val="28"/>
          <w:rtl/>
        </w:rPr>
        <w:t xml:space="preserve">امیرالمؤمنین علی علیه‌السلام پیرامون اینان چنین می‌فرمایند:</w:t>
      </w:r>
    </w:p>
    <w:p>
      <w:pPr>
        <w:pStyle w:val="BookText"/>
      </w:pPr>
      <w:r>
        <w:rPr>
          <w:rFonts w:ascii="IRNazanin" w:hAnsi="IRNazanin" w:eastAsia="IRNazanin" w:cs="IRNazanin"/>
          <w:lang w:bidi="fa-IR"/>
          <w:color w:val="111111"/>
          <w:sz w:val="28"/>
          <w:szCs w:val="28"/>
          <w:rtl/>
        </w:rPr>
        <w:t xml:space="preserve">وَ کَمْ مِنْ مُسْتَدْرَجٍ بِا الْاِحْسَانِ اِلَیْهِ وَ مَغْرُورٍ بِالسَّتْرِ عَلَیْهِ وَ مَفتونٍ بِحُسْنِ الْقَوْلِ فیهِ وَ مَا اِبْتَلَی اللّهُ اَحَدا بِمِثْلِ الْاِمْلاءِ لَهُ؛ بسا کسان که نکو حالی‌شان دام بلاست. خطاپوشی‌شان موجب غرور است و حُسن شهرت و خوش‌نامی‌شان سبب غلتیدن به دام فتنه است. در میان آزمون‌های الهی، هیچ آزمونی همانند مهلت دادن به چنین کسانی نیست. (شريف الرضي،1414 ق، حکمت 116 ص: 515)</w:t>
      </w:r>
    </w:p>
    <w:p>
      <w:pPr>
        <w:pStyle w:val="BookText"/>
      </w:pPr>
      <w:r>
        <w:rPr>
          <w:rFonts w:ascii="IRNazanin" w:hAnsi="IRNazanin" w:eastAsia="IRNazanin" w:cs="IRNazanin"/>
          <w:lang w:bidi="fa-IR"/>
          <w:color w:val="111111"/>
          <w:sz w:val="28"/>
          <w:szCs w:val="28"/>
          <w:rtl/>
        </w:rPr>
        <w:t xml:space="preserve">و در فراز دیگری می‌فرماید: «رُبَّ مَفْتُونٍ بِحُسْنِ الْقَوْلِ فیه؛ بسا کسان که با ستوده شدن به مرداب فتنه درافتاده‌اند»(شريف الرضي،1414 ق، حکمت 462 ص: 515)</w:t>
      </w:r>
    </w:p>
    <w:p>
      <w:pPr>
        <w:pStyle w:val="Heading6"/>
      </w:pPr>
      <w:bookmarkStart w:id="370" w:name="_Toc102"/>
      <w:r>
        <w:t>3- غرور و شهوت‌ها</w:t>
      </w:r>
      <w:bookmarkEnd w:id="370"/>
    </w:p>
    <w:p>
      <w:pPr>
        <w:pStyle w:val="BookText"/>
      </w:pPr>
      <w:r>
        <w:rPr>
          <w:rFonts w:ascii="IRNazanin" w:hAnsi="IRNazanin" w:eastAsia="IRNazanin" w:cs="IRNazanin"/>
          <w:lang w:bidi="fa-IR"/>
          <w:color w:val="111111"/>
          <w:sz w:val="28"/>
          <w:szCs w:val="28"/>
          <w:rtl/>
        </w:rPr>
        <w:t xml:space="preserve">مهم‌ترین زمینه‌های فساد و فتنه، غرور نابخردانه و غرق شدن در شهوت‌ها است. غرور برخاسته از شهوت، انسان را به بی‌راهه می‌کشاند و به ابتذال و پستی گرایش می‌دهد. آدمی را از درون تهی می‌سازد و او را به گردن کشی و طغیان وامی‌دارد. چنین شهوتی سبب می‌شود آدمی، بی‌باکانه پرده‌ی عصمت خویش را بدرد و غفلت زده، مرتکب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8276_89628"/>
    <w:bookmarkEnd w:id="40"/>
    <w:p>
      <w:pPr>
        <w:pStyle w:val="BookText"/>
      </w:pPr>
      <w:r>
        <w:rPr>
          <w:rFonts w:ascii="IRNazanin" w:hAnsi="IRNazanin" w:eastAsia="IRNazanin" w:cs="IRNazanin"/>
          <w:lang w:bidi="fa-IR"/>
          <w:color w:val="111111"/>
          <w:sz w:val="28"/>
          <w:szCs w:val="28"/>
          <w:rtl/>
        </w:rPr>
        <w:t xml:space="preserve">گناه گردد (آقاجانی قناد؛1380 ص 16). امام علی علیه‌السلام در خطبه‌ی معروف به غَرّاء، آن هنگام که صفات انسان را برمی‌شمارد، دراین‌باره می‌فرمایند:</w:t>
      </w:r>
    </w:p>
    <w:p>
      <w:pPr>
        <w:pStyle w:val="BookText"/>
      </w:pPr>
      <w:r>
        <w:rPr>
          <w:rFonts w:ascii="IRNazanin" w:hAnsi="IRNazanin" w:eastAsia="IRNazanin" w:cs="IRNazanin"/>
          <w:lang w:bidi="fa-IR"/>
          <w:color w:val="111111"/>
          <w:sz w:val="28"/>
          <w:szCs w:val="28"/>
          <w:rtl/>
        </w:rPr>
        <w:t xml:space="preserve">«...حَتَّی اِذَ اقَامَ اِعْتِدَاَلُهُ وَ اسْتَویَ مِثَالُهُ. نَفَرَ مُسْتَکْبِرا وَ خَبِطَ سَادِرا. مَاتِحا فِی غَرْبِ هَوَاهُ. کَادِحا سَعْیا لِدُنْیَاهُ فِی لَذّاتِ طَرَبِهِ وَ بَدَواَتِ اَرْبَهِ. لاَ یَحْتَسِبُ رَزِیَّةً وَ لاَ یَخْشَعُ تَقِیَّةً. فَماَتَ فِی فِتْنَتِةِ غَریرا وَ عَاشَ فی هَفْوَتِهِ یَسیرا لَمْ يُفِدْعِوَضاً وَ لَمْ يَقْضِ مُفْتَرَضا...؛ ولی همین‌که قامتش اعتدال یافت و قد برافراشت، با استکبار، از اطاعت سرباز زد و با گستاخی به بی‌راهه گرایید. درحالی‌که همواره از چاه هوس‌ها، دلو خویش پر می‌کرد و تمامی کوشش خود را وقف آبیاری خویشتن می‌ساخت. او در امواجی از لذت‌های سطحی و انگیزه‌های نسنجیده و هوس آلود خود به سر می‌برد، بی‌آنکه در اندیشه‌ی مصیبتی، یا نگران هیچ رویداد ترس‌آوری باشد. سرانجام در فتنه‌اش فریب زده مرد. درحالی‌که زندگی کوتاهش در لغزش‌ها و خطاها سپری‌شده و از هیچ پاداشی نصیبی نبرده و هیچ فریضه‌ای را به‌جا نیاورده است» (شريف الرضي،1414 ق، خطبه 83).</w:t>
      </w:r>
    </w:p>
    <w:p>
      <w:pPr>
        <w:pStyle w:val="Heading6"/>
      </w:pPr>
      <w:bookmarkStart w:id="371" w:name="_Toc103"/>
      <w:r>
        <w:t>4- ساده‌اندیشی و هوس زدگی</w:t>
      </w:r>
      <w:bookmarkEnd w:id="371"/>
    </w:p>
    <w:p>
      <w:pPr>
        <w:pStyle w:val="BookText"/>
      </w:pPr>
      <w:r>
        <w:rPr>
          <w:rFonts w:ascii="IRNazanin" w:hAnsi="IRNazanin" w:eastAsia="IRNazanin" w:cs="IRNazanin"/>
          <w:lang w:bidi="fa-IR"/>
          <w:color w:val="111111"/>
          <w:sz w:val="28"/>
          <w:szCs w:val="28"/>
          <w:rtl/>
        </w:rPr>
        <w:t xml:space="preserve">دیگر زمینه‌های بروز فتنه، ساده‌اندیشی و هوس زدگی مردمان و حاکمان است. کسانی که همواره به‌ظاهر زیبای فتنه‌ها یا فتنه جویان نظر می‌کنند و با وانهادن تحقیق و بررسی عالمانه، با اشتیاق به‌سوی فتنه‌ها می‌دوند، از قدرت اندیشه‌ی خویش بهره‌ای نمی‌برند. نصایح دلسوزانه‌ی ناصحان را نمی‌پذیرند. گاه به گمان خویش پی به حقیقت برده‌اند، حال‌آنکه در جهالت غوطه‌ورند. چشم همشان را چنان شب‌کوران بسته‌اند و همواره از این‌سو بدان سو در نوسان‌اند.</w:t>
      </w:r>
    </w:p>
    <w:p>
      <w:pPr>
        <w:pStyle w:val="BookText"/>
      </w:pPr>
      <w:r>
        <w:rPr>
          <w:rFonts w:ascii="IRNazanin" w:hAnsi="IRNazanin" w:eastAsia="IRNazanin" w:cs="IRNazanin"/>
          <w:lang w:bidi="fa-IR"/>
          <w:color w:val="111111"/>
          <w:sz w:val="28"/>
          <w:szCs w:val="28"/>
          <w:rtl/>
        </w:rPr>
        <w:t xml:space="preserve">هوس زدگی نیز از آفت‌های حیات اجتماعی است. هوس زدگان هیچ‌گاه از غنای شخصیت سیراب نمی‌شوند و همیشه چشم‌هایشان به‌سوی دیگران است. دنیا را آرمان خویش می‌دانند و همه‌چیز را در آن خلاصه می‌کنند. همیشه در پی لذّات مادی‌اند؛ اما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ترک لذّت را نمی‌چشند. دین را به بازی گرفته و به فتنه افروزی مشغول گشته‌اند. آری؛ ساده اندی‌شان از قدرت تحلیل و تفکیک مسائل سیاسی و اجتماعی و تجزیه و ترکیب آن‌ها عاجزند. اصلی‌ترین ارکانِ سیاهِ فتنه را اینان تشکیل می‌دهند و عصا کش فتنه جویان‌اند. هوس‌بازان در دنیا غرق‌گشته‌اند، جز به خود و تعلّقات دنیوی خویش نمی‌اندیشند و برای تأمین نیازهای خود حاضرند دست به هر اقدامی بزنند و در مغاک فتنه فروروند. (آقاجانی قناد،1380 ص 21).</w:t>
      </w:r>
    </w:p>
    <w:p>
      <w:pPr>
        <w:pStyle w:val="BookText"/>
      </w:pPr>
      <w:r>
        <w:rPr>
          <w:rFonts w:ascii="IRNazanin" w:hAnsi="IRNazanin" w:eastAsia="IRNazanin" w:cs="IRNazanin"/>
          <w:lang w:bidi="fa-IR"/>
          <w:color w:val="111111"/>
          <w:sz w:val="28"/>
          <w:szCs w:val="28"/>
          <w:rtl/>
        </w:rPr>
        <w:t xml:space="preserve">امام علی علیه‌السلام درباره‌ی این دو گروه چنین می‌فرمایند:</w:t>
      </w:r>
    </w:p>
    <w:p>
      <w:pPr>
        <w:pStyle w:val="BookText"/>
      </w:pPr>
      <w:r>
        <w:rPr>
          <w:rFonts w:ascii="IRNazanin" w:hAnsi="IRNazanin" w:eastAsia="IRNazanin" w:cs="IRNazanin"/>
          <w:lang w:bidi="fa-IR"/>
          <w:color w:val="111111"/>
          <w:sz w:val="28"/>
          <w:szCs w:val="28"/>
          <w:rtl/>
        </w:rPr>
        <w:t xml:space="preserve">اِنَّ اَبْغَضَ الْحَلایِقِ اِلَی اللّهُ رَجُلانِ. رَجُلٌ و کَلَهُ اللّهُ اِلَی نَفْسِهِ. فهُوَ جائرٌ عَنْ قَصْدِ السَّبیلِ. مَشْغُوفٌ بِکَلامِ بِدْعَةٍ وَ دُعاءِ ضَلالَةٍ. فَهُوَ فِتْنَةٌ لِمَنِ افْتَتَنَ بِهِ. ضَالُّ عَنْ هَدْیِ مَنْ کَانَ قَبْلَهُ. مُضِلَّ لِمَنِ اقْتَدَی بِهِ فِی حَیَاتِهِ وَ بَعْدَ وَفَاتِهِ. حَمَّالٌ خَطَایَا غَیْرِهِ. رَهْنٌ بِخَطیئَةِ وَ رَجُلٌ قَمَشَ جَهْلاً، مَوْضِعٌ فِی جُهَّالِ الاُمَّةِ. غَارٌ فِی اَغْبَاشِ الْفِتْنَةِ. عَمٍ بِمَا فِی عَقْدِ الْهُدْنَةِ. قَدْسَمّاهُ اَشْبَاهُ النّاسِ عَالِما وَ لَیْسَ بِهِ؛ هما نا که در پیشگاه خداوند، دو کس خشم انگیزترین آفریدگان‌اند. یکی آن‌که خداوندش به خویشتن خود وا‌نهاده است. از خط تعادل بیرون افتاده، به سخنان بدعت‌آمیز و دعوت‌های گمراه‌کننده با اشتیاق فراوان دل‌بسته است. چنین کسی شیفتگانش را فتنه‌ای است؛ زیرا از خط روشن پیشینیان خویش منحرف‌شده است و گمراه‌کننده‌ی کسانی است که در زندگی یا پس از مرگ از او پیروی کنند. او هم‌بار خطای دیگران را به دوش می‌کشد و هم گروگان خطای خویش است. دودیگر کس، جهل گردآورنده‌ای است که در میان توده‌های ناآگاه، خود را پایگاهی ساخته است. در امواج فتنه‌ها جولان می‌دهد و از راز صلح به‌کلی بی‌خبر است. ناآگاهان مردم نما، دانشمندش می‌نامند درحالی‌که از هر علمی تهی است. (شريف الرضي،1414 ق، خطبه 17).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8276_89630"/>
    <w:bookmarkEnd w:id="41"/>
    <w:p>
      <w:pPr>
        <w:pStyle w:val="Heading6"/>
      </w:pPr>
      <w:bookmarkStart w:id="372" w:name="_Toc104"/>
      <w:r>
        <w:t>5- گروه‌گرایی و تعصبات جاهلانه</w:t>
      </w:r>
      <w:bookmarkEnd w:id="372"/>
    </w:p>
    <w:p>
      <w:pPr>
        <w:pStyle w:val="BookText"/>
      </w:pPr>
      <w:r>
        <w:rPr>
          <w:rFonts w:ascii="IRNazanin" w:hAnsi="IRNazanin" w:eastAsia="IRNazanin" w:cs="IRNazanin"/>
          <w:lang w:bidi="fa-IR"/>
          <w:color w:val="111111"/>
          <w:sz w:val="28"/>
          <w:szCs w:val="28"/>
          <w:rtl/>
        </w:rPr>
        <w:t xml:space="preserve">گروه‌گرایی و تعصبات جاهلانه از آفت‌های جامعه‌ی پویا، گروه‌گرایی و چیرگی تعصب‌های گروهی و ناآگاهانه بر فضیلت‌ها و کرامت‌های انسانی است. در فضایی که گروه‌زدگی و تعصب جریان دارد، گوهر ارزنده‌ی دانایی و دُرّ درخشنده‌ی حقیقت و معرفت را ارزشی نیست. کرامت و آزادگی انسان‌ها لگدکوب جهالت‌ها و تعصبات کورکورانه و تقلیدی خواهد شد. انسان‌هایی چشم و گوش بسته، عنان اختیار خویش را در دست بزرگانی قرار می‌دهند که خود در گرداب فتنه‌ها فرورفته‌اند. اینان راه فکر و عقل و تدبیر را مسدود ساخته‌اند و در حصار بلند نادانی اسیرند. آغشته‌ی غفلت‌اند و حقایق را نمی‌بینند و یا بدان می‌نگرند، اما چشم بر آن می‌پوشند. این‌چنین در جهل مرکَّب غوطه می‌خورند و پدیدآورنده‌ی فتنه‌هایی درهم‌آمیخته می‌شوند (آقاجانی قناد،1380 ص 22).</w:t>
      </w:r>
    </w:p>
    <w:p>
      <w:pPr>
        <w:pStyle w:val="BookText"/>
      </w:pPr>
      <w:r>
        <w:rPr>
          <w:rFonts w:ascii="IRNazanin" w:hAnsi="IRNazanin" w:eastAsia="IRNazanin" w:cs="IRNazanin"/>
          <w:lang w:bidi="fa-IR"/>
          <w:color w:val="111111"/>
          <w:sz w:val="28"/>
          <w:szCs w:val="28"/>
          <w:rtl/>
        </w:rPr>
        <w:t xml:space="preserve">مولا علی (علیه السلام) در خطبه 192 (قاصعه) خطاب به مردم می‌گوید:</w:t>
      </w:r>
    </w:p>
    <w:p>
      <w:pPr>
        <w:pStyle w:val="BookText"/>
      </w:pPr>
      <w:r>
        <w:rPr>
          <w:rFonts w:ascii="IRNazanin" w:hAnsi="IRNazanin" w:eastAsia="IRNazanin" w:cs="IRNazanin"/>
          <w:lang w:bidi="fa-IR"/>
          <w:color w:val="111111"/>
          <w:sz w:val="28"/>
          <w:szCs w:val="28"/>
          <w:rtl/>
        </w:rPr>
        <w:t xml:space="preserve">اَلَا فَالْحَذَراَلْحَذَرَ مِنْ طَاعَةِ سَادَاتِکُمْ وَكُبَرَائِكُم! الَّذینَ تَکَبَّرُوا عَنْ حَسَبِهِمْ وَ تَرْفَعُوا فَوْقَ نَسَبِهِمْ وَ الْقَوُ الْهَجِینَةَ عَلَی رَبِّهِمْ. وَ جَاحَدُو اللّهَ عَلَی مَا صَنَعَ بِهِمْ. مُکَابِرَةً لِقَضَائِهِ وَ مُغَالِبَةً لِآلَائِهِ. فَاِنَّهُمْ قَوَاعِدَ اَسَاسَ العَصَبیَّةِ وَ دَعائِمَ اَرْکَانَ الْفِتْنَةَ وَ سُیُوفُ اعْتَزاءِ الْجهاهِلیِّةِ؛ آگاه باشيد! زنهار! زنهار! از پيروى و فرمان‌برداری سران و بزرگانتان، آنان كه به اصل و حسب خود مى‌نازند و خود را بالاتر ازآنچه هستند مى‌پندارند و كارهاى نادرست را به خدا نسبت مى‌دهند و نعمت‌هاى گسترده خدا را انكار مى‌كنند تا با خواسته‌هاى پروردگارى مبارزه كنند و نعمت‌هاى او را ناديده انگارند. آنان شالوده تعصّب جاهلى و ستون‌هاى فتنه و شمشيرهاى تفاخر جاهلیت هستند. (شريف الرضي،1414 ق، خطبه 192).</w:t>
      </w:r>
    </w:p>
    <w:p>
      <w:pPr>
        <w:pStyle w:val="Heading6"/>
      </w:pPr>
      <w:bookmarkStart w:id="373" w:name="_Toc105"/>
      <w:r>
        <w:t>6- قدرت‌طلبی</w:t>
      </w:r>
      <w:bookmarkEnd w:id="373"/>
    </w:p>
    <w:p>
      <w:pPr>
        <w:pStyle w:val="BookText"/>
      </w:pPr>
      <w:r>
        <w:rPr>
          <w:rFonts w:ascii="IRNazanin" w:hAnsi="IRNazanin" w:eastAsia="IRNazanin" w:cs="IRNazanin"/>
          <w:lang w:bidi="fa-IR"/>
          <w:color w:val="111111"/>
          <w:sz w:val="28"/>
          <w:szCs w:val="28"/>
          <w:rtl/>
        </w:rPr>
        <w:t xml:space="preserve">دومین عامل سیاسی برانگیختن فتنه‌ها، مبارزه برای کسب قدرت سیاسی است، به‌گونه‌ای که حقیقت، قربانی قدرت گردد. تشنگان قدرت، عالَم را از دریچه‌ی قدرت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8276_89631"/>
    <w:bookmarkEnd w:id="42"/>
    <w:p>
      <w:pPr>
        <w:pStyle w:val="BookText"/>
      </w:pPr>
      <w:r>
        <w:rPr>
          <w:rFonts w:ascii="IRNazanin" w:hAnsi="IRNazanin" w:eastAsia="IRNazanin" w:cs="IRNazanin"/>
          <w:lang w:bidi="fa-IR"/>
          <w:color w:val="111111"/>
          <w:sz w:val="28"/>
          <w:szCs w:val="28"/>
          <w:rtl/>
        </w:rPr>
        <w:t xml:space="preserve">خواهی و سهم طلبی می‌نگرند و اگر در ساخت سیاسی قدرت حضور نداشته باشند یا از آن کنار گذاشته شوند، فتنه‌ها به پا می‌کنند و همه‌چیز را به آشوب می‌کشند. تحلیل آشوب‌ها و جنگ‌های دوران خلافت پنج‌ساله‌ی علی علیه‌السلام از این منظر، حقایق بسیاری را آشکار می‌سازد. کسانی که خود در خفا و جَلا به حقانیت و برتری علی علیه‌السلام اعتراف داشتند، دوران زمام داری او را به انواع حیله ها و فتنه ها پوشاندند. طلحه و زبیر که از نخستین بیعت کنندگان بودند، در عهدشکنی پیش گام شدند. این در حالی بود که هردو، جامه‌ی خلافت را بر اندام خود استوار می‌دیدند و آن را برای خویش می‌خواستند (آقاجانی قناد،1380 ص 22).</w:t>
      </w:r>
    </w:p>
    <w:p>
      <w:pPr>
        <w:pStyle w:val="BookText"/>
      </w:pPr>
      <w:r>
        <w:rPr>
          <w:rFonts w:ascii="IRNazanin" w:hAnsi="IRNazanin" w:eastAsia="IRNazanin" w:cs="IRNazanin"/>
          <w:lang w:bidi="fa-IR"/>
          <w:color w:val="111111"/>
          <w:sz w:val="28"/>
          <w:szCs w:val="28"/>
          <w:rtl/>
        </w:rPr>
        <w:t xml:space="preserve">حضرت علی علیه‌السلام بدین امر اشاره می‌کند و چنین می‌فرماید: «کُلُّ وَاحِدٍ مِنْهُما یَرْجُوا الْاَمَرَ لَهُ وَ یُعْطِفُهُ دُونَ صَاحِبِهِ لَاَ یَمُتَّانِ بِحَبْلٍ وَ لاَ یَمُدَّانِ اِلَیْهِ بِسَبَبٍ، کُلُّ وَاحِدِ مِنْهُمَا حَامِلُ ضَبٍّ لِصَاحِبِهِ، وَ عمَّاَ قلِیلٍ یَکْشِفُ قَنَاعَهُ بِهِ. وَ اللّه لَئِن اَصاَبُوا الَّذِی یُریدُونَ لِیَنْتَزِ عَنَّ هَذَا نَفْسَ هَذَا؛ هریک از آن دو، فرمان روایی را برای خود امید می‌دارد نه برای دوستش و آن را به‌جانب خود می‌گرداند. این دو میان خود و خدا راهی نگشوده و پیوندی برقرار نکرده‌اند. هریک کینه‌ی آن دیگری را در دل می‌پروراند و به‌زودی نقاب از چهره‌هایشان بر خواهند گرفت. به خدا سوگند! اگر به آنچه می‌خواهند دست یابند، هریک، جان آن دیگر را بگیرد و تباه و نابودش سازد» (شريف الرضي،1414 ق، خطبه 148).</w:t>
      </w:r>
    </w:p>
    <w:p>
      <w:pPr>
        <w:pStyle w:val="Heading6"/>
      </w:pPr>
      <w:bookmarkStart w:id="374" w:name="_Toc106"/>
      <w:r>
        <w:t>7- محیط (محیط فتنه آلود)</w:t>
      </w:r>
      <w:bookmarkEnd w:id="374"/>
    </w:p>
    <w:p>
      <w:pPr>
        <w:pStyle w:val="Heading6"/>
      </w:pPr>
      <w:bookmarkStart w:id="375" w:name="_Toc107"/>
      <w:r>
        <w:t>اشاره</w:t>
      </w:r>
      <w:bookmarkEnd w:id="375"/>
    </w:p>
    <w:p>
      <w:pPr>
        <w:pStyle w:val="BookText"/>
      </w:pPr>
      <w:r>
        <w:rPr>
          <w:rFonts w:ascii="IRNazanin" w:hAnsi="IRNazanin" w:eastAsia="IRNazanin" w:cs="IRNazanin"/>
          <w:lang w:bidi="fa-IR"/>
          <w:color w:val="111111"/>
          <w:sz w:val="28"/>
          <w:szCs w:val="28"/>
          <w:rtl/>
        </w:rPr>
        <w:t xml:space="preserve">روانشناسان عصر حاضر نشان داده‌اند که واکنش‌های حسی، روانی و اخلاقی فرد با دوران طفولیت، پرورش ذهنی -عاطفی و نیز محیط زندگی او پیوندی منطقی و ناگسستنی برقرار می‌کند (نوحی، 1388، به نقل از نقره نگار و همکاران،1389 ص 79).</w:t>
      </w:r>
    </w:p>
    <w:p>
      <w:pPr>
        <w:pStyle w:val="BookText"/>
      </w:pPr>
      <w:r>
        <w:rPr>
          <w:rFonts w:ascii="IRNazanin" w:hAnsi="IRNazanin" w:eastAsia="IRNazanin" w:cs="IRNazanin"/>
          <w:lang w:bidi="fa-IR"/>
          <w:color w:val="111111"/>
          <w:sz w:val="28"/>
          <w:szCs w:val="28"/>
          <w:rtl/>
        </w:rPr>
        <w:t xml:space="preserve">همان‌گونه که در تحقیقات دانشمندان علوم اجتماعی و زیست‌محیطی مشخص‌شده است، آب‌وهوا و عوامل محیطی نیز بر اخلاق، عقاید و رفتار آدمیان تأثیري به سزا دارد.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مسئله سبب می‌شود اندیشه‌های مردمان مناطق گوناگون با یکدیگر تفاوت اساسی داشته باشد. ازاین‌رو، برخی مناطق، مردمانی خشن و ماجراجو می‌پرورد و برخی دیگر، انسان‌هایی نرم‌خو و ملایم دارد. (آقاجانی قناد،1380 ص 46).</w:t>
      </w:r>
    </w:p>
    <w:p>
      <w:pPr>
        <w:pStyle w:val="BookText"/>
      </w:pPr>
      <w:r>
        <w:rPr>
          <w:rFonts w:ascii="IRNazanin" w:hAnsi="IRNazanin" w:eastAsia="IRNazanin" w:cs="IRNazanin"/>
          <w:lang w:bidi="fa-IR"/>
          <w:color w:val="111111"/>
          <w:sz w:val="28"/>
          <w:szCs w:val="28"/>
          <w:rtl/>
        </w:rPr>
        <w:t xml:space="preserve">امام علی علیه السلام هنگام گسیل ابن عباس به سمت بصره بدو چنین می‌فرمایند:</w:t>
      </w:r>
    </w:p>
    <w:p>
      <w:pPr>
        <w:pStyle w:val="BookText"/>
      </w:pPr>
      <w:r>
        <w:rPr>
          <w:rFonts w:ascii="IRNazanin" w:hAnsi="IRNazanin" w:eastAsia="IRNazanin" w:cs="IRNazanin"/>
          <w:lang w:bidi="fa-IR"/>
          <w:color w:val="111111"/>
          <w:sz w:val="28"/>
          <w:szCs w:val="28"/>
          <w:rtl/>
        </w:rPr>
        <w:t xml:space="preserve">وَ اعْلَمْ اَنَّ الْبَصَرَهَ مَهْبِطَ اِبْلِیسٍ وَ مَغْرِسُ الْفِتَنِ فَحَادِثْ اَهْلَهَا بِالْاِحْسَانِ اِلَیْهِمْ وَ احْلُلْ عُقْدَهَ الْخَوْفِ عَنْ قُلُوبِهِمْ؛ اي پسر عباس! بدان که بصره، شیطان را منزل گاه است و فتنه را کشتگاه! پس بصریان را با نیکی کردن شیوه‌ای نوین بنماي و گره‌ی ترس را از دل‌هایشان بگشاي! (شریف الرضی،1414 نامه 18).</w:t>
      </w:r>
    </w:p>
    <w:p>
      <w:pPr>
        <w:pStyle w:val="BookText"/>
      </w:pPr>
      <w:r>
        <w:rPr>
          <w:rFonts w:ascii="IRNazanin" w:hAnsi="IRNazanin" w:eastAsia="IRNazanin" w:cs="IRNazanin"/>
          <w:lang w:bidi="fa-IR"/>
          <w:color w:val="111111"/>
          <w:sz w:val="28"/>
          <w:szCs w:val="28"/>
          <w:rtl/>
        </w:rPr>
        <w:t xml:space="preserve">فراگیری و همه‌گیری، از ویژگی‌های فتنه است. هرگاه، انسانِ بی‌بصیرت و فاقد تحلیلِ علمی- که اکثریت افراد جامعه را شامل می‌شود- در محیط فتنه آلود قرار گیرد؛ به دام آن، خواهد افتاد. امام علی علیه السلام صفتِ فراگیر بودن و همه‌گیر بودن فتنه را با تعابیرِ گویایی چون «مرکب افسارگسیخته (ترمز بریده و فاقد صاحب و راننده)»، «تاریکی شب»، «امواج»، «دریای مواج و متلاطم» و ... بیان نموده‌اند: «فَإِنَّهَا فِتْنَةٌ عَمْيَاءُ مُظْلِمَةٌ عَمَّتْ خُطَّتُهَا؛ فتنه‌اى كور و ظلمانى كه سلطه‌اش همه‌جا را فرا گرفته است»(شريف الرضي،1414 ق.خطبه 93). «…قَبْلَ أَنْ تَشْغَرَ بِرِجْلِهَا فِتْنَةٌ تَطَأُ فِي خِطَامِهَا وَ تَذْهَبُ بِأَحْلَامِ قَوْمِهَا؛ قبل از آن كه فتنه‌ها چونان شترى بى صاحب حركت كند و مهار خود را پايمال نمايد و مردم را بكوبد و بيازارد و عقل‌ها را سرگردان كند»(شريف الرضي،1414 ق، خطبه 189). «عُقِدَتْ رَايَاتُ الْفِتَنِ الْمُعْضِلَةِ وَ أَقْبَلْنَ كَاللَّيْلِ الْمُظْلِمِ وَ الْبَحْرِ الْمُلْتَطِم؛ پرچم‌هاى سپاه فتنه از هر سو به اهتزاز درآید و چونان شب تار و درياى متلاطم به مردم روی‌آورند (همه را در برمی‌گیرد)»(شريف الرضي،1414 ق، خطبه 102).</w:t>
      </w:r>
    </w:p>
    <w:p>
      <w:pPr>
        <w:pStyle w:val="BookText"/>
      </w:pPr>
      <w:r>
        <w:rPr>
          <w:rFonts w:ascii="IRNazanin" w:hAnsi="IRNazanin" w:eastAsia="IRNazanin" w:cs="IRNazanin"/>
          <w:lang w:bidi="fa-IR"/>
          <w:color w:val="111111"/>
          <w:sz w:val="28"/>
          <w:szCs w:val="28"/>
          <w:rtl/>
        </w:rPr>
        <w:t xml:space="preserve">محیط زندگی، به دو بخش جغرافیایی و اجتماعی تقسیم می‌شود: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8276_89633"/>
    <w:bookmarkEnd w:id="43"/>
    <w:p>
      <w:pPr>
        <w:pStyle w:val="Heading6"/>
      </w:pPr>
      <w:bookmarkStart w:id="376" w:name="_Toc108"/>
      <w:r>
        <w:t>7-1- محیط جغرافیایی</w:t>
      </w:r>
      <w:bookmarkEnd w:id="376"/>
    </w:p>
    <w:p>
      <w:pPr>
        <w:pStyle w:val="Heading6"/>
      </w:pPr>
      <w:bookmarkStart w:id="377" w:name="_Toc109"/>
      <w:r>
        <w:t>اشاره</w:t>
      </w:r>
      <w:bookmarkEnd w:id="377"/>
    </w:p>
    <w:p>
      <w:pPr>
        <w:pStyle w:val="BookText"/>
      </w:pPr>
      <w:r>
        <w:rPr>
          <w:rFonts w:ascii="IRNazanin" w:hAnsi="IRNazanin" w:eastAsia="IRNazanin" w:cs="IRNazanin"/>
          <w:lang w:bidi="fa-IR"/>
          <w:color w:val="111111"/>
          <w:sz w:val="28"/>
          <w:szCs w:val="28"/>
          <w:rtl/>
        </w:rPr>
        <w:t xml:space="preserve">محیط جغرافیایی و طبیعی، در ساختن انسان، نقش عمده‌ای دارد شامل آب‌وهوا، دما، مواد غذایی و غیره است. به‌عنوان نمونه، بلوغ در محیط‌های گرم سیر، زودتر از مناطق معتدل و سردسیر رخ می‌دهد (قربانیان،1372: ص.142). بر اساس یافته‌های تحقیق نقره‌کار و همکاران (1389)، اقلیم‌های سخت و خشن که دارای قابلیت‌های کمتری برای آسایش انسان هستند؛ زمینه‌ساز بروز و نمود رفتار و اخلاق مناسب‌تری برای انسان می‌باشند و اقلیم‌های معتدل باقابلیت‌های محیطی بالا، زمینه‌های انحراف اخلاقی را برای انسان در پی دارد. از مباحث مهم و ارزشمند نظریه‌پردازان اسلامی که امروزه کمتر مورد تحلیل قرارگرفته آن است که برای اقلیم‌های چهارگانه «سرد و خشک»، «گرم و مرطوب»، «گرم و خشک» و «معتدل»(سرد و مرطوب) استعدادها و قابلیت‌های رفتاری متفاوتی را بیان نموده‌اند که از این میان طبع و اقلیم گرم و خشک قابلیت‌های بيشتري را براي پرورش معنوی انسان در جهت بروز رفتارهاي مناسب و تکامل اخلاق، فراهم می‌آورد (همان منبع). حضرت علی علیه السلام درباره نقش سختی‌های و شرایط محیطی بر مقاوم‌سازی انسان مثلی می‌زند: «أَلَا وَ إِنَّ الشَّجَرَةَ الْبَرِّيَّةَ أَصْلَبُ عُوداً وَ الرَّوَاتِعَ الْخَضِرَةَ أَرَقُّ جُلُوداً وَ النَّابِتَاتِ الْعِذْيَةَ أَقْوَى وَقُوداً وَ أَبْطَأُ خُمُوداً؛ بدانيد درخت بيابانى (كه آب كم به آن مى‌رسد) چوبش سخت‌تر (استوارتر) است و درخت‌های سبز و خرّم (كه در باغ‌های پر آب كاشته شده) پوستشان نازک‌تر است و گیاه‌های دشتى (كه جز آب باران آب ديگرى نيابند) شعله آتش آن‌ها افروخته‌تر و خاموشى آن‌ها ديرتر است»(شریف رضی،1379، نامه 45).</w:t>
      </w:r>
    </w:p>
    <w:p>
      <w:pPr>
        <w:pStyle w:val="BookText"/>
      </w:pPr>
      <w:r>
        <w:rPr>
          <w:rFonts w:ascii="IRNazanin" w:hAnsi="IRNazanin" w:eastAsia="IRNazanin" w:cs="IRNazanin"/>
          <w:lang w:bidi="fa-IR"/>
          <w:color w:val="111111"/>
          <w:sz w:val="28"/>
          <w:szCs w:val="28"/>
          <w:rtl/>
        </w:rPr>
        <w:t xml:space="preserve">برخی تحقیقات بر مبنای متون دینی، اثبات کرده‌اند که قرآن نظریۀ تأثیر محیط بر اخلاق را پذیرفته است. داستان قوم سبا مبنی بر تفرقه و طغیان در سرزمین‌های مناسب و خوش آب‌وهوا، استکبار و فساد قوم عاد و ثمود به علت داشتن توانایی بدنی، مالی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8276_89634"/>
    <w:bookmarkEnd w:id="44"/>
    <w:p>
      <w:pPr>
        <w:pStyle w:val="BookText"/>
      </w:pPr>
      <w:r>
        <w:rPr>
          <w:rFonts w:ascii="IRNazanin" w:hAnsi="IRNazanin" w:eastAsia="IRNazanin" w:cs="IRNazanin"/>
          <w:lang w:bidi="fa-IR"/>
          <w:color w:val="111111"/>
          <w:sz w:val="28"/>
          <w:szCs w:val="28"/>
          <w:rtl/>
        </w:rPr>
        <w:t xml:space="preserve">ایجاد بناهایی تراشیده از سنگ، شهر مکه و هجرت حضرت ابراهیم به مکانی سنگلاخ (مکه) و سرزمین اقوام دیگر که مستقیماً در قرآن بدان‌ها اشاره‌شده، مصداقي مناسب براي موضوع هست با بررسی سرزمین‌های قرآنی عاد، ثمود، سبا و داستان‌هایی که برای این اقوام به وقوع پیوسته به نظر می‌رسد به میزانی که زمین دارای اقلیم مساعد و مناسب باشد و از قابلیت‌های محیطی بالا بهره ببرد؛ محیط تأثیر بیشتری بر رفتار انسان به‌جا گذاشته زمینه‌های انحراف اخلاقی برای انسان مضاعف می‌گردد (نقره‌کار و همکاران؛1389، ص 79)</w:t>
      </w:r>
    </w:p>
    <w:p>
      <w:pPr>
        <w:pStyle w:val="BookText"/>
      </w:pPr>
      <w:r>
        <w:rPr>
          <w:rFonts w:ascii="IRNazanin" w:hAnsi="IRNazanin" w:eastAsia="IRNazanin" w:cs="IRNazanin"/>
          <w:lang w:bidi="fa-IR"/>
          <w:color w:val="111111"/>
          <w:sz w:val="28"/>
          <w:szCs w:val="28"/>
          <w:rtl/>
        </w:rPr>
        <w:t xml:space="preserve">حضرت علی دربارۀ مردم بصره می‌فرمایند: «سرزمين شما به آب نزديك و از آسمان دور است، عقل‌هاى شما سست و افكار شما سفيهانه است»(شریف رضی،1379، خطبه 14). از سویی دیگر سرزمین‌هایی که دارای اقلیم سخت، خشن و نامساعد می‌باشند و امکانات و قابلیت‌های محیطی پایینی دارند؛ همانند شهر مکه، به همان میزان، دارای ساکنانی با توانایی و شایستگی بالا هستند. دعای حضرت ابراهیم در قرآن نیز مؤید این مطلب هست «پروردگارا من فرزندانم را در وادی سنگلاخ و غیرقابل کشت، نزد خانه محترم تو سکونت دادم تا نماز را به پادارند»(ابراهیم،37). حضرت علی علیه السلام در نهج‌البلاغه نیز دلیل آنکه خداوند خانه‌اش را در سرزمین بدآب‌وهوا قرار داده، ابتلای مؤمنین به سختی‌ها و اصلاح اخلاق آن‌ها دانسته‌اند) نهج‌البلاغه، خطبه 192.</w:t>
      </w:r>
    </w:p>
    <w:p>
      <w:pPr>
        <w:pStyle w:val="Heading6"/>
      </w:pPr>
      <w:bookmarkStart w:id="378" w:name="_Toc110"/>
      <w:r>
        <w:t>تأثیر لقمه حرام در تربیت و تقوا</w:t>
      </w:r>
      <w:bookmarkEnd w:id="378"/>
    </w:p>
    <w:p>
      <w:pPr>
        <w:pStyle w:val="BookText"/>
      </w:pPr>
      <w:r>
        <w:rPr>
          <w:rFonts w:ascii="IRNazanin" w:hAnsi="IRNazanin" w:eastAsia="IRNazanin" w:cs="IRNazanin"/>
          <w:lang w:bidi="fa-IR"/>
          <w:color w:val="111111"/>
          <w:sz w:val="28"/>
          <w:szCs w:val="28"/>
          <w:rtl/>
        </w:rPr>
        <w:t xml:space="preserve">یکی از ابعاد محیط جغرافیایی (محیط فیزیکی)، تغذیه است، اندیشمندان اسلامی با استناد به آیات و روایات به‌صراحت نقش مثبت لقمه حلال و تأثیر منفی لقمه حرام در تربیت را تبیین کرده‌اند:</w:t>
      </w:r>
    </w:p>
    <w:p>
      <w:pPr>
        <w:pStyle w:val="BookText"/>
      </w:pPr>
      <w:r>
        <w:rPr>
          <w:rFonts w:ascii="IRNazanin" w:hAnsi="IRNazanin" w:eastAsia="IRNazanin" w:cs="IRNazanin"/>
          <w:lang w:bidi="fa-IR"/>
          <w:color w:val="111111"/>
          <w:sz w:val="28"/>
          <w:szCs w:val="28"/>
          <w:rtl/>
        </w:rPr>
        <w:t xml:space="preserve">امام صادق (علیه‌السلام) می‌فرماید: «كَسْبُ الْحَرَامِ يَبِينُ فِي الذُّرِّيَّةِ؛ کسب حرام اثر خود را در ذریّه­ ی انسان به‌جای خواهد گذاشت.» (حرعاملی،149، ج 17، ص 82). آن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8276_89635"/>
    <w:bookmarkEnd w:id="45"/>
    <w:p>
      <w:pPr>
        <w:pStyle w:val="BookText"/>
      </w:pPr>
      <w:r>
        <w:rPr>
          <w:rFonts w:ascii="IRNazanin" w:hAnsi="IRNazanin" w:eastAsia="IRNazanin" w:cs="IRNazanin"/>
          <w:lang w:bidi="fa-IR"/>
          <w:color w:val="111111"/>
          <w:sz w:val="28"/>
          <w:szCs w:val="28"/>
          <w:rtl/>
        </w:rPr>
        <w:t xml:space="preserve">حضرت، درباره نقش لقمه حلال می‌فرماید «لَا تَدَعْ طَلَبَ الرِّزْقِ مِنْ حِلِّهِ فَاِنَّهُ عَوْنٌ لَكَ عَلَي دِينِكَ؛ طلب روزي حلال را فرومگذار، كه روزي حلال تو را در دین‌داری كمك مي‌كند» (حرعاملی،149، ج‌17، ص: 35)</w:t>
      </w:r>
    </w:p>
    <w:p>
      <w:pPr>
        <w:pStyle w:val="BookText"/>
      </w:pPr>
      <w:r>
        <w:rPr>
          <w:rFonts w:ascii="IRNazanin" w:hAnsi="IRNazanin" w:eastAsia="IRNazanin" w:cs="IRNazanin"/>
          <w:lang w:bidi="fa-IR"/>
          <w:color w:val="111111"/>
          <w:sz w:val="28"/>
          <w:szCs w:val="28"/>
          <w:rtl/>
        </w:rPr>
        <w:t xml:space="preserve">قرآن کریم می‌فرماید: «وَ لا تَاْکُلُوا اَمْوالَکُمْ بَیْنَکُمْ بِالْباطِلِ وَ تُدْلُوا بِها اِلَی الْحُکَّامِ لِتَاْکُلُوا فَریقاً مِنْ اَمْوالِ النَّاسِ بِالْاِثْمِ وَ اَنْتُمْ تَعْلَمُون؛ و اموال یکدیگر را به باطل (و ناحق) در میان خود نخورید! و برای خوردن بخشی از اموال مردم به گناه، (قسمتی از) آن را (به‌عنوان رشوه) به قضات ندهید، درحالی‌که می‌دانید (این کار، گناه است)»(بقره/188).</w:t>
      </w:r>
    </w:p>
    <w:p>
      <w:pPr>
        <w:pStyle w:val="BookText"/>
      </w:pPr>
      <w:r>
        <w:rPr>
          <w:rFonts w:ascii="IRNazanin" w:hAnsi="IRNazanin" w:eastAsia="IRNazanin" w:cs="IRNazanin"/>
          <w:lang w:bidi="fa-IR"/>
          <w:color w:val="111111"/>
          <w:sz w:val="28"/>
          <w:szCs w:val="28"/>
          <w:rtl/>
        </w:rPr>
        <w:t xml:space="preserve">امام حسین علیه السلام در حادثه کربلا خطاب به فتنه گران یعنی لشگریان عمر سعد-که حضرت را محاصره کردند- فرمودند: «... فَقَدْ مُلِئَتْ بُطُونُكُمْ مِنَ الْحَرَامِ وَ طُبِعَ عَلَى قُلُوبِكُمْ؛ شکم های تان از کسب حرام، پرشده وبر دل‌هایتان مهر زده‌شده که حقیقت را درک نمی‌کنید»(مجلسی،1404، ج‌45، ص: 9).</w:t>
      </w:r>
    </w:p>
    <w:p>
      <w:pPr>
        <w:pStyle w:val="BookText"/>
      </w:pPr>
      <w:r>
        <w:rPr>
          <w:rFonts w:ascii="IRNazanin" w:hAnsi="IRNazanin" w:eastAsia="IRNazanin" w:cs="IRNazanin"/>
          <w:lang w:bidi="fa-IR"/>
          <w:color w:val="111111"/>
          <w:sz w:val="28"/>
          <w:szCs w:val="28"/>
          <w:rtl/>
        </w:rPr>
        <w:t xml:space="preserve">لذا یکی دیگر از عوامل محیطی (محیط مرتبط با جغرافیا) در ایجاد فتنه، لقمه حرام است.</w:t>
      </w:r>
    </w:p>
    <w:p>
      <w:pPr>
        <w:pStyle w:val="Heading6"/>
      </w:pPr>
      <w:bookmarkStart w:id="379" w:name="_Toc111"/>
      <w:r>
        <w:t>7-2- محیط اجتماعی</w:t>
      </w:r>
      <w:bookmarkEnd w:id="379"/>
    </w:p>
    <w:p>
      <w:pPr>
        <w:pStyle w:val="Heading6"/>
      </w:pPr>
      <w:bookmarkStart w:id="380" w:name="_Toc112"/>
      <w:r>
        <w:t>اشاره</w:t>
      </w:r>
      <w:bookmarkEnd w:id="380"/>
    </w:p>
    <w:p>
      <w:pPr>
        <w:pStyle w:val="BookText"/>
      </w:pPr>
      <w:r>
        <w:rPr>
          <w:rFonts w:ascii="IRNazanin" w:hAnsi="IRNazanin" w:eastAsia="IRNazanin" w:cs="IRNazanin"/>
          <w:lang w:bidi="fa-IR"/>
          <w:color w:val="111111"/>
          <w:sz w:val="28"/>
          <w:szCs w:val="28"/>
          <w:rtl/>
        </w:rPr>
        <w:t xml:space="preserve">انتقال دانش‌ها، ارزش‌ها و مهارت‌ها از یک نسل به نسل دیگر، تنها در درون نظام رسمی آموزش‌وپرورش صورت نمی‌گیرد، بلکه سایر نهادها و مؤسسات اجتماعی نیز در این امر تأثیرگذارند و به نظر می‌رسد که با تحول سریع جوامع و حرکت آن‌ها به‌طرف جامعه فرا صنعتی، بر اهمیت این آموزش‌ها روزبه‌روز افزوده می‌گردد. از میان عوامل تأثیرگذاری که بافت اجتماعی هر جامعه را تشکیل می‌دهند، نظام خانواده، گروهای همسالان، نهادهای مرتبط با ورزش و سرگرمی‌ها، ارتباطات و فرهنگ از عمده‌ترین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8276_89636"/>
    <w:bookmarkEnd w:id="46"/>
    <w:p>
      <w:pPr>
        <w:pStyle w:val="BookText"/>
      </w:pPr>
      <w:r>
        <w:rPr>
          <w:rFonts w:ascii="IRNazanin" w:hAnsi="IRNazanin" w:eastAsia="IRNazanin" w:cs="IRNazanin"/>
          <w:lang w:bidi="fa-IR"/>
          <w:color w:val="111111"/>
          <w:sz w:val="28"/>
          <w:szCs w:val="28"/>
          <w:rtl/>
        </w:rPr>
        <w:t xml:space="preserve">عوامل بوده و درباره نقش و جایگاه هریک، نظرات گوناگونی ابرازشده است (توسلی،1379، ص 75).</w:t>
      </w:r>
    </w:p>
    <w:p>
      <w:pPr>
        <w:pStyle w:val="BookText"/>
      </w:pPr>
      <w:r>
        <w:rPr>
          <w:rFonts w:ascii="IRNazanin" w:hAnsi="IRNazanin" w:eastAsia="IRNazanin" w:cs="IRNazanin"/>
          <w:lang w:bidi="fa-IR"/>
          <w:color w:val="111111"/>
          <w:sz w:val="28"/>
          <w:szCs w:val="28"/>
          <w:rtl/>
        </w:rPr>
        <w:t xml:space="preserve">«جان دیوئی» از پیشکسوتان نظریه «کنش متقابل میان فرد و محیط» بر این باور است که هنگامی‌که افراد برای یک کار جمعی باهدف مشترک درگیر می‌شوند؛ موجب همسانی بسیار نزدیک شخص با گروه می‌گردد (توسلی، 1374 ص 288).</w:t>
      </w:r>
    </w:p>
    <w:p>
      <w:pPr>
        <w:pStyle w:val="BookText"/>
      </w:pPr>
      <w:r>
        <w:rPr>
          <w:rFonts w:ascii="IRNazanin" w:hAnsi="IRNazanin" w:eastAsia="IRNazanin" w:cs="IRNazanin"/>
          <w:lang w:bidi="fa-IR"/>
          <w:color w:val="111111"/>
          <w:sz w:val="28"/>
          <w:szCs w:val="28"/>
          <w:rtl/>
        </w:rPr>
        <w:t xml:space="preserve">بنابراین، محیط اجتماعی ابعاد گسترده‌ای دارد، شامل حکومت (حاکمیت)، خانواده، دوستان و همسالان، رسانه، محیط آموزشی رسمی (مدرسه و دانشگاه) و غیررسمی مانند مساجد و ...</w:t>
      </w:r>
    </w:p>
    <w:p>
      <w:pPr>
        <w:pStyle w:val="Heading6"/>
      </w:pPr>
      <w:bookmarkStart w:id="381" w:name="_Toc113"/>
      <w:r>
        <w:t>7-2-1- حکومت (حاکمیت)</w:t>
      </w:r>
      <w:bookmarkEnd w:id="381"/>
    </w:p>
    <w:p>
      <w:pPr>
        <w:pStyle w:val="BookText"/>
      </w:pPr>
      <w:r>
        <w:rPr>
          <w:rFonts w:ascii="IRNazanin" w:hAnsi="IRNazanin" w:eastAsia="IRNazanin" w:cs="IRNazanin"/>
          <w:lang w:bidi="fa-IR"/>
          <w:color w:val="111111"/>
          <w:sz w:val="28"/>
          <w:szCs w:val="28"/>
          <w:rtl/>
        </w:rPr>
        <w:t xml:space="preserve">فارابى در كتاب انديشه‌هاى اهل مدينۀ فاضله، ويژگى‌هاى رئيس مدينۀ فاضله را شرح مى‌دهد كه يكى از بارزترين آن‌ها، «دوستدار تعليم و تربيت» است. رئیس مدينۀ باانصاف به اين صفت، نسبت به آموزش‌وپرورش امت اسلام اهتمام جدى مى‌ورزد و مسئوليت كامل تربيت مردم را به عهده مى‌گيرد. بنابراين فارابى نتيجه مى‌گيرد كه آموزش‌وپرورش امرى دولتى است و از وظایف اصلی حاكمان حكومت اسلامى گسترش آن است (محمودی،1391، ص 21). حضرت علی علیه السلام طی احادیثی نقش محیط در تربیت و تقوا را چنین ترسیم می‌نمایند: «النَّاسُ بِأُمَرَائِهِمْ أَشْبَهُ مِنْهُمْ بِآبَائِهِمْ؛ مردم به زمامداران (محیط اجتماعی و شرایط زمانی)، شبیه‌تر از پدرتان شان هستند»(ابن شعبه حرانى،1404، ص 208). «النَّاسُ بِزَمَانِهِمْ أَشْبَهُ مِنْهُمْ بِآبَائِهِم؛ مردم به زمان خود بیشتر شباهت درند تا به پدرانشان»(ليثى واسطى، 1376، ص 66). «إذا خبث الزمان كسدت الفضائل، هرگاه محیط اجتماع آلوده باشد؛ فضایل اخلاقی بی‌رونق بوده و زیان‌آور تلقی می‌گردد»(ابن ابی الحدید، ج 20، ص 270).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8276_89637"/>
    <w:bookmarkEnd w:id="47"/>
    <w:p>
      <w:pPr>
        <w:pStyle w:val="Heading6"/>
      </w:pPr>
      <w:bookmarkStart w:id="382" w:name="_Toc114"/>
      <w:r>
        <w:t>7-2-2- رسانه</w:t>
      </w:r>
      <w:bookmarkEnd w:id="382"/>
    </w:p>
    <w:p>
      <w:pPr>
        <w:pStyle w:val="BookText"/>
      </w:pPr>
      <w:r>
        <w:rPr>
          <w:rFonts w:ascii="IRNazanin" w:hAnsi="IRNazanin" w:eastAsia="IRNazanin" w:cs="IRNazanin"/>
          <w:lang w:bidi="fa-IR"/>
          <w:color w:val="111111"/>
          <w:sz w:val="28"/>
          <w:szCs w:val="28"/>
          <w:rtl/>
        </w:rPr>
        <w:t xml:space="preserve">امروزه رسانه تعریف گسترده‌ای پیداکرده‌اند؛ یعنی رسانه مانند گذشته فقط به تلویزیون و رادیو و روزنامه و مجله و كتاب منحصر نیست. امروزه رسانه‌های گروهی به سبب انبوه و فراوان بودنشان به رسانه‌های فردی تبدیل‌شده‌اند و از طرفی به‌صورت یك جبهه عظیم فرهنگی درآمده‌اند. جبهه فرهنگی، به گستردگی همه كرات، كشورها، شهرها، کوچه‌ها و خیابان‌هاست. همه مغزها و اندیشه‌ها جبهه فرهنگی شده‌اند و علمدار جبهه فرهنگی، رسانه‌ها هستند. رسانه‌ها بیشترین فعالیت را در تربیت جوانان دارند و رسالت اصلی‌شان در تربیت، در بعد تربیت اجتماعی یعنی اخلاق و رفتار اجتماعی و سیاسی است. رسانه‌ها می‌توانند اخلاق و رفتار اجتماعی، سیاسی و اقتصادی و حتی اشتهای تحصیلی ایجاد كنند. رسانه‌ها در بسیاری از مواقع بر پدرها، مادرها، معلم، مدرسه، كتاب و دفتر، در تربیت جوانان پیشی می‌گیرند، بنابراین می‌توان گفت اینترنت مانند شمشیر دو لبه‌ای است كه یك لبه آن بسیار مفید و لبه دیگرش غیرمفید و مضر است. اینترنت رسانه سهل‌الوصول است و متأسفانه صدها تن از جوانان امروزی معتاد و قربانی این رسانه شده‌اند (افروز،1393).</w:t>
      </w:r>
    </w:p>
    <w:p>
      <w:pPr>
        <w:pStyle w:val="BookText"/>
      </w:pPr>
      <w:r>
        <w:rPr>
          <w:rFonts w:ascii="IRNazanin" w:hAnsi="IRNazanin" w:eastAsia="IRNazanin" w:cs="IRNazanin"/>
          <w:lang w:bidi="fa-IR"/>
          <w:color w:val="111111"/>
          <w:sz w:val="28"/>
          <w:szCs w:val="28"/>
          <w:rtl/>
        </w:rPr>
        <w:t xml:space="preserve">امروزه دشمنان اسلام، در قالب شبکه‌های اجتماعی متعدد، سایت‌ها ی اینترنتی، خبرگزاری ها و نشریات (مجله، روزنامه و کتاب) و چند صد شبکه ماهواره ای و...بر ضد اسلام و انقلاب اسلامی ایران، فعالیت می نمایند.</w:t>
      </w:r>
    </w:p>
    <w:p>
      <w:pPr>
        <w:pStyle w:val="Heading6"/>
      </w:pPr>
      <w:bookmarkStart w:id="383" w:name="_Toc115"/>
      <w:r>
        <w:t>7-2-3- خانواده</w:t>
      </w:r>
      <w:bookmarkEnd w:id="383"/>
    </w:p>
    <w:p>
      <w:pPr>
        <w:pStyle w:val="BookText"/>
      </w:pPr>
      <w:r>
        <w:rPr>
          <w:rFonts w:ascii="IRNazanin" w:hAnsi="IRNazanin" w:eastAsia="IRNazanin" w:cs="IRNazanin"/>
          <w:lang w:bidi="fa-IR"/>
          <w:color w:val="111111"/>
          <w:sz w:val="28"/>
          <w:szCs w:val="28"/>
          <w:rtl/>
        </w:rPr>
        <w:t xml:space="preserve">خانواده به‌عنوان یکی از مهم‌ترین محیط‌های تربیتی، ابعاد مختلف رشد کودك (جسمانی، عاطفی، اجتماعی و دینی) را تحت تأثیر قرار داده خمیرمایه شخصیت آن‌ها را شکل می‌دهد و پایه‌گذار سعادت فردي و اجتماعی است. خانواده قدیمی‌ترین و فراگیرترین نهادي است که در تمام جوامع بشري با الگوهاي مختلف وجود داشته است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8276_89638"/>
    <w:bookmarkEnd w:id="48"/>
    <w:p>
      <w:pPr>
        <w:pStyle w:val="BookText"/>
      </w:pPr>
      <w:r>
        <w:rPr>
          <w:rFonts w:ascii="IRNazanin" w:hAnsi="IRNazanin" w:eastAsia="IRNazanin" w:cs="IRNazanin"/>
          <w:lang w:bidi="fa-IR"/>
          <w:color w:val="111111"/>
          <w:sz w:val="28"/>
          <w:szCs w:val="28"/>
          <w:rtl/>
        </w:rPr>
        <w:t xml:space="preserve">کارکرده‌ای فراوانی دارد. از مهم‌ترین کارکردهاي نهاد خانواده تعلیم و تربیت است. ازاین‌رو عملکرد تربیتی خانواده از موضوعات مهم و حساسی است که بازندگی تمام مردم و سرنوشت آنان ارتباط تنگاتنگ دارد و هرگز نمی‌توان آن را در ردیف قضایاي ثانویه و دست‌دوم قرارداد؛ چراکه خانواده هسته نخستین تشکیل جامعه به شمار می‌رود. بررسی آیات در قرآن کریم ازجمله تحریم،6؛ طه،2؛ مریم،55؛ لقمان،13 و 17؛ هود،44 و همین‌طور روایات معصومین (علیه السلام) از قبیل شعیري، 1382 ق، ابن شعبه، تمیمی آمدي، 1407 ق، حر عاملی و...حاکی است که در دین مبین اسلام، خانواده نخستین و مهم‌ترین نهاد تربیتی است که انسان را تحت تأثیر و شاکله تربیتی وي را سامان می‌دهد و از روشن‌ترین جلوه‌گاه‌های رحمت و مودت است. به دلیل مناسبات و روابط ویژه عاطفی، پایدارترین تأثیرات روحی، اخلاقی و رفتاري را در ساختار تربیتی انسان بر جاي می‌گذارد (صمدي ورضايي،1391ص96)</w:t>
      </w:r>
    </w:p>
    <w:p>
      <w:pPr>
        <w:pStyle w:val="BookText"/>
      </w:pPr>
      <w:r>
        <w:rPr>
          <w:rFonts w:ascii="IRNazanin" w:hAnsi="IRNazanin" w:eastAsia="IRNazanin" w:cs="IRNazanin"/>
          <w:lang w:bidi="fa-IR"/>
          <w:color w:val="111111"/>
          <w:sz w:val="28"/>
          <w:szCs w:val="28"/>
          <w:rtl/>
        </w:rPr>
        <w:t xml:space="preserve">بررسی‌ها نشان داد که اولاً تداوم نقش تربیتی خانواده در نظام تربیت رسمی و عمومی ضرورت است. ثانیاً بررسی‌ها از زاویه دین و علم و همین‌طور قوانین حقوقی جهانی، تداوم نقش تربیتی خانواده را در نظام تربیت رسمی و عمومی مطرح کرده‌اند (همان، ص 115).</w:t>
      </w:r>
    </w:p>
    <w:p>
      <w:pPr>
        <w:pStyle w:val="BookText"/>
      </w:pPr>
      <w:r>
        <w:rPr>
          <w:rFonts w:ascii="IRNazanin" w:hAnsi="IRNazanin" w:eastAsia="IRNazanin" w:cs="IRNazanin"/>
          <w:lang w:bidi="fa-IR"/>
          <w:color w:val="111111"/>
          <w:sz w:val="28"/>
          <w:szCs w:val="28"/>
          <w:rtl/>
        </w:rPr>
        <w:t xml:space="preserve">پیامبر اکرم صل الله علیه و اله: «يَا أَبَا ذَرٍّ إِنَّ اللَّهَ تَعَالَى يُصْلِحُ بِصَلَاحِ الْعَبْدِ وُلْدَهُ وَ وُلْدَ وُلْدِه؛ ای اباذر! خداوند با صالح بودن شخصی، فرزندان و نوه های او را صالح می‌کند» (ورام بن ابى فراس،1410 ق، ج 2 ص 60).</w:t>
      </w:r>
    </w:p>
    <w:p>
      <w:pPr>
        <w:pStyle w:val="Heading6"/>
      </w:pPr>
      <w:bookmarkStart w:id="384" w:name="_Toc116"/>
      <w:r>
        <w:t>7-2-4- دوستان</w:t>
      </w:r>
      <w:bookmarkEnd w:id="384"/>
    </w:p>
    <w:p>
      <w:pPr>
        <w:pStyle w:val="BookText"/>
      </w:pPr>
      <w:r>
        <w:rPr>
          <w:rFonts w:ascii="IRNazanin" w:hAnsi="IRNazanin" w:eastAsia="IRNazanin" w:cs="IRNazanin"/>
          <w:lang w:bidi="fa-IR"/>
          <w:color w:val="111111"/>
          <w:sz w:val="28"/>
          <w:szCs w:val="28"/>
          <w:rtl/>
        </w:rPr>
        <w:t xml:space="preserve">نقش حساس و سازنده دوستان در شکل‌دهی به شخصیت انسان‌ها را نباید نادیده گرفت. دوستان شایسته و خوب در هدایت آدمی به‌سوی کمال و سعادت تأثیرگذارند و دوستان ناشایست نیز با انحراف انسان و کشیده شدن به‌طرف ناهنجاری‌های اخلاقی و اعتقادی آثار جبران‌ناپذیری بر جای می‌گذارند. یکی از عواملی که در گرایش افراد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نوجوانان به عقاید و نگرش‌های ناسالم نقش دارد فشار گروه همسالان</w:t>
      </w:r>
      <w:r>
        <w:rPr>
          <w:rStyle w:val="FootnoteReference"/>
        </w:rPr>
        <w:footnoteReference w:id="118"/>
      </w:r>
      <w:r>
        <w:rPr>
          <w:rFonts w:ascii="IRNazanin" w:hAnsi="IRNazanin" w:eastAsia="IRNazanin" w:cs="IRNazanin"/>
          <w:lang w:bidi="fa-IR"/>
          <w:color w:val="111111"/>
          <w:sz w:val="28"/>
          <w:szCs w:val="28"/>
          <w:rtl/>
        </w:rPr>
        <w:t xml:space="preserve">و گروه‌های اجتماعی است که نوجوان عضو آن‌هاست که «همرنگی»</w:t>
      </w:r>
      <w:r>
        <w:rPr>
          <w:rStyle w:val="FootnoteReference"/>
        </w:rPr>
        <w:footnoteReference w:id="119"/>
      </w:r>
      <w:r>
        <w:rPr>
          <w:rFonts w:ascii="IRNazanin" w:hAnsi="IRNazanin" w:eastAsia="IRNazanin" w:cs="IRNazanin"/>
          <w:lang w:bidi="fa-IR"/>
          <w:color w:val="111111"/>
          <w:sz w:val="28"/>
          <w:szCs w:val="28"/>
          <w:rtl/>
        </w:rPr>
        <w:t xml:space="preserve">نام دارد. گاهی اوقات گروه به‌گونه‌ای نا آشکار نگرش ما را نسبت به یک موقعیت خاص تغییر می‌دهد و ما به این باور می‌رسیم که تصور ما نادرست و تلقی گروه صحیح بوده است. (ارونسون،1999؛ بیابان‌گرد، 1383). چه‌بسا جوانان پرمایه‌ای که دین‌دار و در عمل به تکالیف دینی کوشا هستند، ولی به سبب رفاقت و هم‌نشینی با افرادی سست ایمان، در محله، محیط کار یا مدارس و یا دیگر عرصه‌های اجتماع، دیانت و تقید دینی خود را ازدست‌داده به مفاسد اخلاقی رو می‌آورند (حسینی نیا، 1384). بر اساس نتایج تحقیق صیدی و حسنی (1391)، بين میزان گرایش دینی گروه همسالان و ميزان گرايش به آموزه‌های ديني دانش آموزان رابطه مثبت و معنی‌داری وجود دارد، این تحقیق نشان داد که در بین متغیرهای موردبررسی</w:t>
      </w:r>
      <w:r>
        <w:rPr>
          <w:rStyle w:val="FootnoteReference"/>
        </w:rPr>
        <w:footnoteReference w:id="120"/>
      </w:r>
      <w:r>
        <w:rPr>
          <w:rFonts w:ascii="IRNazanin" w:hAnsi="IRNazanin" w:eastAsia="IRNazanin" w:cs="IRNazanin"/>
          <w:lang w:bidi="fa-IR"/>
          <w:color w:val="111111"/>
          <w:sz w:val="28"/>
          <w:szCs w:val="28"/>
          <w:rtl/>
        </w:rPr>
        <w:t xml:space="preserve">گروه همسالان بالاترین تأثیر و بیشترین نقش را در تربیت دینی دانش آموزان ایفا می‌کند.</w:t>
      </w:r>
    </w:p>
    <w:p>
      <w:pPr>
        <w:pStyle w:val="BookText"/>
      </w:pPr>
      <w:r>
        <w:rPr>
          <w:rFonts w:ascii="IRNazanin" w:hAnsi="IRNazanin" w:eastAsia="IRNazanin" w:cs="IRNazanin"/>
          <w:lang w:bidi="fa-IR"/>
          <w:color w:val="111111"/>
          <w:sz w:val="28"/>
          <w:szCs w:val="28"/>
          <w:rtl/>
        </w:rPr>
        <w:t xml:space="preserve">حضرت علی علیه‌السلام در هشداری مبنی بر فاصله‌گیری از دوستانی که صفات ناپسند دارند و این‌که رذایل اخلاقی آن‌ها به‌طور ناخودآگاه بر انسان، اثر می‌کند؛ فرموده است: «لا تصحب الشرير فإن طبعك يسرق من طبعه شرا و أنت لا تعلم؛ از مصاحبت با مردم شریر و فاسد بپرهیز که طبعت به‌طور ناخودآگاه بدی و ناپاکی را از طبع منحرف می‌دزدد، درحالی‌که تو از آن بی‌خبری» (ابن ابی الحدید، ج 2 ص 272). احادیث فراوان دیگری داریم که تأکید دارند: با انسان‌های گناه‌کار و ناشایسته</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نشست و درخواست،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باشید زیرا آن‌ها انسان را از راه راست منحرف می‌کنند. ازجمله رسول گرامی اسلام صل الله علیه و اله در تمثیلی زیبا درباره تأثیر دوست و می‌فرمایند:</w:t>
      </w:r>
    </w:p>
    <w:p>
      <w:pPr>
        <w:pStyle w:val="BookText"/>
      </w:pPr>
      <w:r>
        <w:rPr>
          <w:rFonts w:ascii="IRNazanin" w:hAnsi="IRNazanin" w:eastAsia="IRNazanin" w:cs="IRNazanin"/>
          <w:lang w:bidi="fa-IR"/>
          <w:color w:val="111111"/>
          <w:sz w:val="28"/>
          <w:szCs w:val="28"/>
          <w:rtl/>
        </w:rPr>
        <w:t xml:space="preserve">«مَثَلُ الْجَلِيسِ الصَّالِحِ مَثَلُ الدَّارِيِّ إِنْ لَمْ تَجِدْ عِطْرَهُ عَلِقَكَ رِيحُهُ وَ مَثَلُ جَلِيسِ السَّوْءِ مَثَلُ صَاحِبِ الْكِيرِ إِنْ لَمْ يُحْرِقْكَ شِرَارُ نَارِهِ عَلِقَكَ مِنْ نَتْنِهِ. مثال هم‌نشین صالح همانند عطاری است که اگر از عطرش به تو نمی‌بخشد اما بوی عطرش به تو می‌رسد. مثال هم‌نشین ناصالح، همانند بادبزن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(دَم) آهنگری است که اگرچه شراره آتش آن، ترا نمی‌سوزاند ولی بوی بدش به مشام تو می‌رسد»(شعیری، بی تا ص 183). امام رضا (علیه السلام) فرموده: «مَنْ أَحَبَّ عَاصِياً فَهُوَ عَاص؛ هرکه گناهکار را دوست بدارد، خود نیز گناهکار خواهد بود»(ابن بابويه،1378، ج 2،235). حضرت صادق عليه السّلام فرمود: «لَا تَصْحَبُوا أَهْلَ الْبِدَعِ وَ لَاتُجَالِسُوهُمْ، فَتَصِيرُوا عِنْدَ النَّاسِ كَوَاحِدٍ مِنْهُمْ؛ قَالَ رَسُولُ اللَّهِ صَلَّى اللَّهُ عَلَيْهِ وَ آلِهِ: الْمَرْءُ عَلى دِينِ خَلِيلِهِ وَ قَرِينِهِ، با اهل بدعت مجالست نکنید که در نزد مردم مثل آن‌ها می شوی که پیامبر اسلام فرموده: روش آدمی بر طبق مذهب و سیره دوست و رفیقش خواهد بود»(کلینی،1429 ج 4 ص 695). باز آن حضرت می فرماید: «كَانَ أَمِيرُ الْمُؤْمِنِينَ ص إِذَا صَعِدَ الْمِنْبَرَ قَالَ يَنْبَغِي لِلْمُسْلِمِ أَنْ يَجْتَنِبَ مُوَاخَاةَ ثَلَاثَةٍ الْمَاجِنِ‌</w:t>
      </w:r>
      <w:r>
        <w:rPr>
          <w:rStyle w:val="FootnoteReference"/>
        </w:rPr>
        <w:footnoteReference w:id="123"/>
      </w:r>
      <w:r>
        <w:rPr>
          <w:rFonts w:ascii="Amiri" w:hAnsi="Amiri" w:eastAsia="Amiri" w:cs="Amiri"/>
          <w:lang w:bidi="ar-SA"/>
          <w:color w:val="111111"/>
          <w:sz w:val="28"/>
          <w:szCs w:val="28"/>
          <w:rtl/>
        </w:rPr>
        <w:t xml:space="preserve">وَ الْأَحْمَقِ وَ الْكَذَّابِ فَأَمَّا الْمَاجِنُ فَيُزَيِّنُ لَكَ فِعْلَهُ وَ يُحِبُّ أَنْ تَكُونَ مِثْلَهُ وَ لَا يُعِينُكَ عَلَى أَمْرِ دِينِكَ وَ مَعَادِكَ وَ مُقَارَنَتُهُ جَفَاءٌ وَ قَسْوَةٌ وَ مَدْخَلُهُ وَ مَخْرَجُهُ عَلَيْكَ عَارٌ وَ أَمَّا الْأَحْمَقُ فَإِنَّهُ لَا يُشِيرُ عَلَيْكَ بِخَيْرٍ وَ لَا يُرْجَى لِصَرْفِ السُّوءِ عَنْكَ وَ لَوْ أَجْهَدَ نَفْسَهُ وَ رُبَّمَا أَرَادَ مَنْفَعَتَكَ فَضَرَّكَ فَمَوْتُهُ خَيْرٌ مِنْ حَيَاتِهِ وَ سُكُوتُهُ خَيْرٌ مِنْ نُطْقِهِ وَ بُعْدُهُ خَيْرٌ مِنْ قُرْبِهِ وَ أَمَّا الْكَذَّابُ فَإِنَّهُ لَا يَهْنِئُكَ مَعَهُ عَيْشٌ يَنْقُلُ حَدِيثَكَ وَ يَنْقُلُ إِلَيْكَ الْحَدِيثَ كُلَّمَا أَفْنَى أُحْدُوثَةً مَطَّهَا بِأُخْرَى حَتَّى إِنَّهُ يُحَدِّثُ بِالصِّدْقِ فَمَا يُصَدَّقُ وَ يُغْرِي بَيْنَ النَّاسِ بِالْعَدَاوَةِ فَيُنْبِتُ السَّخَائِمَ فِي الصُّدُورِ فَاتَّقُوا اللَّهَ وَ انْظُرُوا لِأَنْفُسِكُمْ؛ هر زمان امير المؤمنين عليه السلام به منبر مي رفت مي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8276_89641"/>
    <w:bookmarkEnd w:id="49"/>
    <w:p>
      <w:pPr>
        <w:pStyle w:val="BookText"/>
      </w:pPr>
      <w:r>
        <w:rPr>
          <w:rFonts w:ascii="IRNazanin" w:hAnsi="IRNazanin" w:eastAsia="IRNazanin" w:cs="IRNazanin"/>
          <w:lang w:bidi="fa-IR"/>
          <w:color w:val="111111"/>
          <w:sz w:val="28"/>
          <w:szCs w:val="28"/>
          <w:rtl/>
        </w:rPr>
        <w:t xml:space="preserve">فرمود سزاوار است براى مسلمان كه از رفاقت با سه كس دورى جويد: پرروى بی‌باکی كه تباه‌کار، احمق و دروغ‌گو، اما شخص پرروى تباه‌کار پس كردار خويشتن را براى تو بيارايد و دوست دارد كه تو نيز مانند اوباشی و نه در كار دين تو را كمك كند و نه در كار آخرت و نزديكى با او جفاکاری و سنگدلى است و ورود و خروج او (و رفت‌وآمدش) براى تو ننگ است و اما احمق پس‌کار خيرى درباره تو انجام ندهد و به جلوگیرش از رسيدن بدى به تو اميدى نيست اگرچه خود را به تلاش اندازد و بسا كه بخواهد به تو سودى برساند ولى (از روى حماقت) زيانت رساند پس مرگ او بهتر از زندگی‌اش هست و خموشى او به از گفتارش و دورى او (از تو) به از نزديكى اوست و اما دروغ‌گو زندگى كردن با او بر تو گوارا نشود، گفتار تو را به دیگران بازگوید و از ديگران به‌سوی تو آرد، هرگاه افسانه را به پایان رساند آن را به افسانه ديگرى مانند آن بچسباند تا بدان جا كه راست گويد ولى كسى باور نكند و ميانه مردمان را به دشمنی پراكنده سازد و در سينه‌ها تخم كينه افشاند و بروياند، از خداى عز و جل بپرهيزيد و خود را بپایید»(کلینی،1407، ج 2، ص 376).</w:t>
      </w:r>
    </w:p>
    <w:p>
      <w:pPr>
        <w:pStyle w:val="BookText"/>
      </w:pPr>
      <w:r>
        <w:rPr>
          <w:rFonts w:ascii="IRNazanin" w:hAnsi="IRNazanin" w:eastAsia="IRNazanin" w:cs="IRNazanin"/>
          <w:lang w:bidi="fa-IR"/>
          <w:color w:val="111111"/>
          <w:sz w:val="28"/>
          <w:szCs w:val="28"/>
          <w:rtl/>
        </w:rPr>
        <w:t xml:space="preserve">پس دوستان ناصالح (فتنه جو و فتنه گر) از بستر ها و دام های مهم فتنه است.</w:t>
      </w:r>
    </w:p>
    <w:p>
      <w:pPr>
        <w:pStyle w:val="Heading6"/>
      </w:pPr>
      <w:bookmarkStart w:id="385" w:name="_Toc117"/>
      <w:r>
        <w:t>7-2-5- محیط آموزشی رسمی (مدرسه و دانشگاه)</w:t>
      </w:r>
      <w:bookmarkEnd w:id="385"/>
    </w:p>
    <w:p>
      <w:pPr>
        <w:pStyle w:val="BookText"/>
      </w:pPr>
      <w:r>
        <w:rPr>
          <w:rFonts w:ascii="IRNazanin" w:hAnsi="IRNazanin" w:eastAsia="IRNazanin" w:cs="IRNazanin"/>
          <w:lang w:bidi="fa-IR"/>
          <w:color w:val="111111"/>
          <w:sz w:val="28"/>
          <w:szCs w:val="28"/>
          <w:rtl/>
        </w:rPr>
        <w:t xml:space="preserve">تحقیق صیدی و حسنی (1391) که نقش عوامل درون مدرسه‌ای</w:t>
      </w:r>
      <w:r>
        <w:rPr>
          <w:rStyle w:val="FootnoteReference"/>
        </w:rPr>
        <w:footnoteReference w:id="124"/>
      </w:r>
      <w:r>
        <w:rPr>
          <w:rFonts w:ascii="IRNazanin" w:hAnsi="IRNazanin" w:eastAsia="IRNazanin" w:cs="IRNazanin"/>
          <w:lang w:bidi="fa-IR"/>
          <w:color w:val="111111"/>
          <w:sz w:val="28"/>
          <w:szCs w:val="28"/>
          <w:rtl/>
        </w:rPr>
        <w:t xml:space="preserve">در تربیت دینی را برسی کرده است؛ نشان می‌دهد که محیط آموزشی رسمی نقش به سزایی در تربیت و تقوا دارد. طبق نظریه «برنامه درسی پنهان»</w:t>
      </w:r>
      <w:r>
        <w:rPr>
          <w:rStyle w:val="FootnoteReference"/>
        </w:rPr>
        <w:footnoteReference w:id="125"/>
      </w:r>
      <w:r>
        <w:rPr>
          <w:rFonts w:ascii="IRNazanin" w:hAnsi="IRNazanin" w:eastAsia="IRNazanin" w:cs="IRNazanin"/>
          <w:lang w:bidi="fa-IR"/>
          <w:color w:val="111111"/>
          <w:sz w:val="28"/>
          <w:szCs w:val="28"/>
          <w:rtl/>
        </w:rPr>
        <w:t xml:space="preserve">، کل ساختار نظام آموزشی رسمی بر روی مخاطبانش تأثیر دارد.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0" w:name="pg8276_89642"/>
    <w:bookmarkEnd w:id="50"/>
    <w:p>
      <w:pPr>
        <w:pStyle w:val="BookText"/>
      </w:pPr>
      <w:r>
        <w:rPr>
          <w:rFonts w:ascii="IRNazanin" w:hAnsi="IRNazanin" w:eastAsia="IRNazanin" w:cs="IRNazanin"/>
          <w:lang w:bidi="fa-IR"/>
          <w:color w:val="111111"/>
          <w:sz w:val="28"/>
          <w:szCs w:val="28"/>
          <w:rtl/>
        </w:rPr>
        <w:t xml:space="preserve">لذا محیط های آموزشی رسمی، اگر به فتنه، آلوده باشد؛ متعلمین را مبتلا خواهد نمود.</w:t>
      </w:r>
    </w:p>
    <w:p>
      <w:pPr>
        <w:pStyle w:val="Heading6"/>
      </w:pPr>
      <w:bookmarkStart w:id="386" w:name="_Toc118"/>
      <w:r>
        <w:t>ب- روزنه های ساختگی (دشمن تراشیده)</w:t>
      </w:r>
      <w:bookmarkEnd w:id="386"/>
    </w:p>
    <w:p>
      <w:pPr>
        <w:pStyle w:val="Heading6"/>
      </w:pPr>
      <w:bookmarkStart w:id="387" w:name="_Toc119"/>
      <w:r>
        <w:t>اشاره</w:t>
      </w:r>
      <w:bookmarkEnd w:id="387"/>
    </w:p>
    <w:p>
      <w:pPr>
        <w:pStyle w:val="BookText"/>
      </w:pPr>
      <w:r>
        <w:rPr>
          <w:rFonts w:ascii="IRNazanin" w:hAnsi="IRNazanin" w:eastAsia="IRNazanin" w:cs="IRNazanin"/>
          <w:lang w:bidi="fa-IR"/>
          <w:color w:val="111111"/>
          <w:sz w:val="28"/>
          <w:szCs w:val="28"/>
          <w:rtl/>
        </w:rPr>
        <w:t xml:space="preserve">این روزنه ها، اکثرا توسط دشمن ساخته‌شده به آموزه‌های اسلامی، نسبت داده‌شده در جامعه اسلامی ترویج می‌شود، سپس از طریق آن‌ها، وارد می‌شوند. مثلاً، چادرِ خانم‌ها را دست و پاگیر و محدودکننده جلوه می‌دهند! و سایر شبهات و اتهامات بی‌اساس که با آن‌ها، به قرآن و معارف علوی و نبوی و فرهنگ مردم مسلمان، حمله می‌کنند.</w:t>
      </w:r>
    </w:p>
    <w:p>
      <w:pPr>
        <w:pStyle w:val="BookText"/>
      </w:pPr>
      <w:r>
        <w:rPr>
          <w:rFonts w:ascii="IRNazanin" w:hAnsi="IRNazanin" w:eastAsia="IRNazanin" w:cs="IRNazanin"/>
          <w:lang w:bidi="fa-IR"/>
          <w:color w:val="111111"/>
          <w:sz w:val="28"/>
          <w:szCs w:val="28"/>
          <w:rtl/>
        </w:rPr>
        <w:t xml:space="preserve">اگثرِ روزنه‌ها، از نوع دوم است. در فصل دوم این کتاب، پاره‌ای از این روزنه‌ها را در موضوعات سیاسی، دینی، اجتماعی، اقتصادی و...ذکر خواهیم کرد.</w:t>
      </w:r>
    </w:p>
    <w:p>
      <w:pPr>
        <w:pStyle w:val="Heading6"/>
      </w:pPr>
      <w:bookmarkStart w:id="388" w:name="_Toc120"/>
      <w:r>
        <w:t>1-2-7- اتاق فکر، از لوازم جنگ نرم</w:t>
      </w:r>
      <w:bookmarkEnd w:id="388"/>
    </w:p>
    <w:p>
      <w:pPr>
        <w:pStyle w:val="BookText"/>
      </w:pPr>
      <w:r>
        <w:rPr>
          <w:rFonts w:ascii="IRNazanin" w:hAnsi="IRNazanin" w:eastAsia="IRNazanin" w:cs="IRNazanin"/>
          <w:lang w:bidi="fa-IR"/>
          <w:color w:val="111111"/>
          <w:sz w:val="28"/>
          <w:szCs w:val="28"/>
          <w:rtl/>
        </w:rPr>
        <w:t xml:space="preserve">از دیگر کارهای دشمنانِ منافق، تشکیل جلسات مخفیانه (اتاق فکر شبانه) برای کارشکنی در امور مسلمین است. خداوند متعال، از طریق وحی (نساء/81 و 108)</w:t>
      </w:r>
      <w:r>
        <w:rPr>
          <w:rStyle w:val="FootnoteReference"/>
        </w:rPr>
        <w:footnoteReference w:id="126"/>
      </w:r>
      <w:r>
        <w:rPr>
          <w:rFonts w:ascii="IRNazanin" w:hAnsi="IRNazanin" w:eastAsia="IRNazanin" w:cs="IRNazanin"/>
          <w:lang w:bidi="fa-IR"/>
          <w:color w:val="111111"/>
          <w:sz w:val="28"/>
          <w:szCs w:val="28"/>
          <w:rtl/>
        </w:rPr>
        <w:t xml:space="preserve">حضرت رسول اکرم صلی الله علیه وآله و سلم را آگاه ساخت.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1" w:name="pg8276_89643"/>
    <w:bookmarkEnd w:id="51"/>
    <w:p>
      <w:pPr>
        <w:pStyle w:val="Heading6"/>
      </w:pPr>
      <w:bookmarkStart w:id="389" w:name="_Toc121"/>
      <w:r>
        <w:t>1-2-8- روش‌های جنگ نرم</w:t>
      </w:r>
      <w:bookmarkEnd w:id="389"/>
    </w:p>
    <w:p>
      <w:pPr>
        <w:pStyle w:val="Heading6"/>
      </w:pPr>
      <w:bookmarkStart w:id="390" w:name="_Toc122"/>
      <w:r>
        <w:t>اشاره</w:t>
      </w:r>
      <w:bookmarkEnd w:id="3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روش‌های جنگ نرم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دشمن، برای نیل به اهداف و تسلط بر مسلمین، از روش‌های گوناگونی استفاده می‌کند که در این کتاب به برخی موارد اشاره می‌شود.</w:t>
      </w:r>
    </w:p>
    <w:p>
      <w:pPr>
        <w:pStyle w:val="BookText"/>
      </w:pPr>
      <w:r>
        <w:rPr>
          <w:rFonts w:ascii="IRNazanin" w:hAnsi="IRNazanin" w:eastAsia="IRNazanin" w:cs="IRNazanin"/>
          <w:lang w:bidi="fa-IR"/>
          <w:color w:val="111111"/>
          <w:sz w:val="28"/>
          <w:szCs w:val="28"/>
          <w:rtl/>
        </w:rPr>
        <w:t xml:space="preserve">مجموعه روش‌هایی كه در تهديدات نرم به كار گرفته می‌شود را می‌توان به سه روش «گفتارى، رفتارى و شبکه‌ای» تقسيم نمود. در ادامه به‌اختصار به تعريف هرکدام از اين روش‌ها می‌پردازیم:</w:t>
      </w:r>
    </w:p>
    <w:p>
      <w:pPr>
        <w:pStyle w:val="Heading6"/>
      </w:pPr>
      <w:bookmarkStart w:id="391" w:name="_Toc123"/>
      <w:r>
        <w:t>1-2-8-1- روش‌های گفتارى</w:t>
      </w:r>
      <w:bookmarkEnd w:id="391"/>
    </w:p>
    <w:p>
      <w:pPr>
        <w:pStyle w:val="Heading6"/>
      </w:pPr>
      <w:bookmarkStart w:id="392" w:name="_Toc124"/>
      <w:r>
        <w:t>اشاره</w:t>
      </w:r>
      <w:bookmarkEnd w:id="392"/>
    </w:p>
    <w:p>
      <w:pPr>
        <w:pStyle w:val="BookText"/>
      </w:pPr>
      <w:r>
        <w:rPr>
          <w:rFonts w:ascii="IRNazanin" w:hAnsi="IRNazanin" w:eastAsia="IRNazanin" w:cs="IRNazanin"/>
          <w:lang w:bidi="fa-IR"/>
          <w:color w:val="111111"/>
          <w:sz w:val="28"/>
          <w:szCs w:val="28"/>
          <w:rtl/>
        </w:rPr>
        <w:t xml:space="preserve">روش‌های گفتارى در اعمال تهديدات نرم را می‌توان به چهار بخش «عمليات روانى»، «عمليات ادراكى»، «ديپلماسى عمومى» و «فريب استراتژيكى» تقسيم نمود:</w:t>
      </w:r>
    </w:p>
    <w:p>
      <w:pPr>
        <w:pStyle w:val="Heading6"/>
      </w:pPr>
      <w:bookmarkStart w:id="393" w:name="_Toc125"/>
      <w:r>
        <w:t>1- عمليات روانى</w:t>
      </w:r>
      <w:bookmarkEnd w:id="393"/>
    </w:p>
    <w:p>
      <w:pPr>
        <w:pStyle w:val="Heading6"/>
      </w:pPr>
      <w:bookmarkStart w:id="394" w:name="_Toc126"/>
      <w:r>
        <w:t>اشاره</w:t>
      </w:r>
      <w:bookmarkEnd w:id="394"/>
    </w:p>
    <w:p>
      <w:pPr>
        <w:pStyle w:val="BookText"/>
      </w:pPr>
      <w:r>
        <w:rPr>
          <w:rFonts w:ascii="IRNazanin" w:hAnsi="IRNazanin" w:eastAsia="IRNazanin" w:cs="IRNazanin"/>
          <w:lang w:bidi="fa-IR"/>
          <w:color w:val="111111"/>
          <w:sz w:val="28"/>
          <w:szCs w:val="28"/>
          <w:rtl/>
        </w:rPr>
        <w:t xml:space="preserve">به مجموعه طرح‌ها و اقداماتى گفته می‌شود كه به دنبال تشويق، تهييج و تحريك افكار عمومى در خصوص يك مسئله‌ای مشخص و با اهداف از پيش تعیین‌شده است. عمليات روانى به‌طورکلی در چارچوب اقدامات اطلاعاتى و با اهداف پنهانى قرار دارد و آثار، نتايج و همچنين ابزارها و شیوه‌های آن به‌راحتی قابل‌شناسایی نيست. عمليات روانى بيشتر در شرايط بحرانى مانند جنگ، شورش و اغتشاش؛ يا در شرايط ناپايدار و شكننده مانند التهاب در روابط دو كشور، مورداستفاده قرار می‌گیرد.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2" w:name="pg8276_89644"/>
    <w:bookmarkEnd w:id="52"/>
    <w:p>
      <w:pPr>
        <w:pStyle w:val="BookText"/>
      </w:pPr>
      <w:r>
        <w:rPr>
          <w:rFonts w:ascii="IRNazanin" w:hAnsi="IRNazanin" w:eastAsia="IRNazanin" w:cs="IRNazanin"/>
          <w:lang w:bidi="fa-IR"/>
          <w:color w:val="111111"/>
          <w:sz w:val="28"/>
          <w:szCs w:val="28"/>
          <w:rtl/>
        </w:rPr>
        <w:t xml:space="preserve">فرضيات عمليات روانى بر اين است كه توان جنگيدن دشمن جدا از ابزارها و جنگ‌افزارهای نظامى، بر اراده نيروى انسانى معطوف به جنگ استوار است.</w:t>
      </w:r>
    </w:p>
    <w:p>
      <w:pPr>
        <w:pStyle w:val="BookText"/>
      </w:pPr>
      <w:r>
        <w:rPr>
          <w:rFonts w:ascii="Amiri" w:hAnsi="Amiri" w:eastAsia="Amiri" w:cs="Amiri"/>
          <w:lang w:bidi="ar-SA"/>
          <w:color w:val="111111"/>
          <w:sz w:val="28"/>
          <w:szCs w:val="28"/>
          <w:rtl/>
        </w:rPr>
        <w:t xml:space="preserve">انواع عمليات روانى</w:t>
      </w:r>
    </w:p>
    <w:p>
      <w:pPr>
        <w:pStyle w:val="Heading6"/>
      </w:pPr>
      <w:bookmarkStart w:id="395" w:name="_Toc127"/>
      <w:r>
        <w:t>الف- عمليات روانى آشكار</w:t>
      </w:r>
      <w:bookmarkEnd w:id="395"/>
    </w:p>
    <w:p>
      <w:pPr>
        <w:pStyle w:val="BookText"/>
      </w:pPr>
      <w:r>
        <w:rPr>
          <w:rFonts w:ascii="IRNazanin" w:hAnsi="IRNazanin" w:eastAsia="IRNazanin" w:cs="IRNazanin"/>
          <w:lang w:bidi="fa-IR"/>
          <w:color w:val="111111"/>
          <w:sz w:val="28"/>
          <w:szCs w:val="28"/>
          <w:rtl/>
        </w:rPr>
        <w:t xml:space="preserve">اين نوع عمليات به‌طورمعمول با استفاده از تبليغات سفيد (تبليغاتى كه هويت منبع آن معلوم است) انجام می‌شود اغلب موارد عمليات روانى كه با عناوين رسمى (مانند راديو آمريكا) به اجرا درمی‌آیند. از مصاديق اين نوع عملیات‌اند.</w:t>
      </w:r>
    </w:p>
    <w:p>
      <w:pPr>
        <w:pStyle w:val="Heading6"/>
      </w:pPr>
      <w:bookmarkStart w:id="396" w:name="_Toc128"/>
      <w:r>
        <w:t>2. عمليات روانى پنهانى</w:t>
      </w:r>
      <w:bookmarkEnd w:id="396"/>
    </w:p>
    <w:p>
      <w:pPr>
        <w:pStyle w:val="Heading6"/>
      </w:pPr>
      <w:bookmarkStart w:id="397" w:name="_Toc129"/>
      <w:r>
        <w:t>اشاره</w:t>
      </w:r>
      <w:bookmarkEnd w:id="397"/>
    </w:p>
    <w:p>
      <w:pPr>
        <w:pStyle w:val="BookText"/>
      </w:pPr>
      <w:r>
        <w:rPr>
          <w:rFonts w:ascii="IRNazanin" w:hAnsi="IRNazanin" w:eastAsia="IRNazanin" w:cs="IRNazanin"/>
          <w:lang w:bidi="fa-IR"/>
          <w:color w:val="111111"/>
          <w:sz w:val="28"/>
          <w:szCs w:val="28"/>
          <w:rtl/>
        </w:rPr>
        <w:t xml:space="preserve">عملياتى است كه منبع انتشار آن فاش نمی‌شود، يا اگر هم كشف شد، آن دولت بتواند هرگونه دخالتى را انكار كند. عمليات روانى پنهان معمولاً به‌وسیله تبليغات سياه و خاكسترى به اجرا درمی‌آید.</w:t>
      </w:r>
    </w:p>
    <w:p>
      <w:pPr>
        <w:pStyle w:val="Heading6"/>
      </w:pPr>
      <w:bookmarkStart w:id="398" w:name="_Toc130"/>
      <w:r>
        <w:t>اهداف عمليات روانى</w:t>
      </w:r>
      <w:bookmarkEnd w:id="398"/>
    </w:p>
    <w:p>
      <w:pPr>
        <w:pStyle w:val="BookText"/>
      </w:pPr>
      <w:r>
        <w:rPr>
          <w:rFonts w:ascii="IRNazanin" w:hAnsi="IRNazanin" w:eastAsia="IRNazanin" w:cs="IRNazanin"/>
          <w:lang w:bidi="fa-IR"/>
          <w:color w:val="111111"/>
          <w:sz w:val="28"/>
          <w:szCs w:val="28"/>
          <w:rtl/>
        </w:rPr>
        <w:t xml:space="preserve">هدف از عمليات روانى تغيير «رفتار» و «نگرش» مخاطب در جهت مطلوب است. اين مطلوب بودن با توجه به شرايط طرفين به سه دسته تقسيم می‌شود:</w:t>
      </w:r>
    </w:p>
    <w:p>
      <w:pPr>
        <w:pStyle w:val="BookText"/>
      </w:pPr>
      <w:r>
        <w:rPr>
          <w:rFonts w:ascii="IRNazanin" w:hAnsi="IRNazanin" w:eastAsia="IRNazanin" w:cs="IRNazanin"/>
          <w:lang w:bidi="fa-IR"/>
          <w:color w:val="111111"/>
          <w:sz w:val="28"/>
          <w:szCs w:val="28"/>
          <w:rtl/>
        </w:rPr>
        <w:t xml:space="preserve">1.بين گروه‌ها در يك كشور: عمليات روانى بين دو گروه، بيشتر براى كسب قدرت است اما با توجه به تخريبى بودن عمليات روانى درنهایت شهروندان آن كشور متضرر خواهند شد و كشور آسيب خواهد 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بين دو كشور غير متخاصم: در اين حالت هدف عمليات كسب امتيازهاى اقتصادى و سياسى است و هر كشور در جهت منافع ملى خود سعى بر امتیاز گیری بيشترى دارد.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3" w:name="pg8276_89645"/>
    <w:bookmarkEnd w:id="5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 كشور متخاصم: در اين حالت مطلوب بودن، تغيير رژيم يا تغييرات اساسى در رفتار كشور مقابل و نگرش بين دو كشور است</w:t>
      </w:r>
    </w:p>
    <w:p>
      <w:pPr>
        <w:pStyle w:val="Heading6"/>
      </w:pPr>
      <w:bookmarkStart w:id="399" w:name="_Toc131"/>
      <w:r>
        <w:t>نمونه‌هایی از تغيير نگرش</w:t>
      </w:r>
      <w:bookmarkEnd w:id="3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بدبين سازى شهروندان نسبت به حاكميت،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ناكارآمد نشان دادن مسئولان كشور هدف،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القاى وجود تبعيض و نبود آزادى در كشور هدف،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القاى عقب‌ماندگی كشور نسبت به ديگر كشورها،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القاى ناجى بودن كشور دشمن،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بزرگ جلوه دادن قدرت دشمن.</w:t>
      </w:r>
    </w:p>
    <w:p>
      <w:pPr>
        <w:pStyle w:val="BookText"/>
      </w:pPr>
      <w:r>
        <w:rPr>
          <w:rFonts w:ascii="IRNazanin" w:hAnsi="IRNazanin" w:eastAsia="IRNazanin" w:cs="IRNazanin"/>
          <w:lang w:bidi="fa-IR"/>
          <w:color w:val="111111"/>
          <w:sz w:val="28"/>
          <w:szCs w:val="28"/>
          <w:rtl/>
        </w:rPr>
        <w:t xml:space="preserve">نمونه‌هایی از تغيير رفتار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مقاومت قانونى در برابر حاكميت،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مقاومت غيرقانونى در برابر حاكميت (شورشگرى)،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مقاومت نكردن در برابر نفوذ دشمن،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كمك به دشمن براى نفوذ به كشور.</w:t>
      </w:r>
    </w:p>
    <w:p>
      <w:pPr>
        <w:pStyle w:val="Heading6"/>
      </w:pPr>
      <w:bookmarkStart w:id="400" w:name="_Toc132"/>
      <w:r>
        <w:t>ابزار عمليات روانى</w:t>
      </w:r>
      <w:bookmarkEnd w:id="400"/>
    </w:p>
    <w:p>
      <w:pPr>
        <w:pStyle w:val="BookText"/>
      </w:pPr>
      <w:r>
        <w:rPr>
          <w:rFonts w:ascii="IRNazanin" w:hAnsi="IRNazanin" w:eastAsia="IRNazanin" w:cs="IRNazanin"/>
          <w:lang w:bidi="fa-IR"/>
          <w:color w:val="111111"/>
          <w:sz w:val="28"/>
          <w:szCs w:val="28"/>
          <w:rtl/>
        </w:rPr>
        <w:t xml:space="preserve">ابزار عمليات روانى به دو دسته؛ «فشار عملى» و «فشارهاى تبليغاتى- روانى» تقسيم می‌شوند. فشارهاى عملى در عمليات فراملی چهار دسته‌اند: اقتصادى، فرهنگى - سياسى، ديپلماتيك و نظامى. ابزارهاى تبليغاتى - روانى عبارت‌اند از: تلويزيون، راديو، خبرگزاری‌ها، مطبوعات و اينترنت كه هر يك با توجه به خرده هدف‌های عملياتى روانى كارايى ویژه‌ای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4" w:name="pg8276_89646"/>
    <w:bookmarkEnd w:id="54"/>
    <w:p>
      <w:pPr>
        <w:pStyle w:val="BookText"/>
      </w:pPr>
      <w:r>
        <w:rPr>
          <w:rFonts w:ascii="IRNazanin" w:hAnsi="IRNazanin" w:eastAsia="IRNazanin" w:cs="IRNazanin"/>
          <w:lang w:bidi="fa-IR"/>
          <w:color w:val="111111"/>
          <w:sz w:val="28"/>
          <w:szCs w:val="28"/>
          <w:rtl/>
        </w:rPr>
        <w:t xml:space="preserve">دارند. براى مثال در امر شورشگرى، تلویزیون‌های ماهواره‌ای، راديوهاى خارجى و شبکه‌های اجتماعی، بيشترين تأثير را بر شهروندان آن كشورِ آماج خواهند داشت.</w:t>
      </w:r>
    </w:p>
    <w:p>
      <w:pPr>
        <w:pStyle w:val="BookText"/>
      </w:pPr>
      <w:r>
        <w:rPr>
          <w:rFonts w:ascii="IRNazanin" w:hAnsi="IRNazanin" w:eastAsia="IRNazanin" w:cs="IRNazanin"/>
          <w:lang w:bidi="fa-IR"/>
          <w:color w:val="111111"/>
          <w:sz w:val="28"/>
          <w:szCs w:val="28"/>
          <w:rtl/>
        </w:rPr>
        <w:t xml:space="preserve">لازم به ذكر است ابزارهاى روانى و تبليغات به‌عنوان ابزارهاى مكمل، پس از موفقيت نسبى ابزارهاى عملى استفاده می‌شود.</w:t>
      </w:r>
    </w:p>
    <w:p>
      <w:pPr>
        <w:pStyle w:val="Heading6"/>
      </w:pPr>
      <w:bookmarkStart w:id="401" w:name="_Toc133"/>
      <w:r>
        <w:t>2. عمليات ادراكى</w:t>
      </w:r>
      <w:bookmarkEnd w:id="401"/>
    </w:p>
    <w:p>
      <w:pPr>
        <w:pStyle w:val="BookText"/>
      </w:pPr>
      <w:r>
        <w:rPr>
          <w:rFonts w:ascii="IRNazanin" w:hAnsi="IRNazanin" w:eastAsia="IRNazanin" w:cs="IRNazanin"/>
          <w:lang w:bidi="fa-IR"/>
          <w:color w:val="111111"/>
          <w:sz w:val="28"/>
          <w:szCs w:val="28"/>
          <w:rtl/>
        </w:rPr>
        <w:t xml:space="preserve">تأثيرگذارى بر نگرش‌ها، باورها، عقايد، اهداف و ارزش‌های طرف مقابل باهدف ايجاد تغيير در مخاطبان تا سرحد همسو شدن آن‌ها با اهداف و منابع عمل‌کننده را می‌توان عمليات ادراكی معنا نمود اين نوع عمليات به‌جای این‌که مخاطب را تهييج يا یک‌باره و فورى وادار به‌عکس العمل نمايد، نگرش آن‌ها را نسبت به مسائل اساسى مانند ايده حاكميت تحت تأثير قرار دهد. در عمليات ادراكى از فنون و شگردهاى مختلفى مانند برگزارى جلسات نقد و بررسى، مباحثه و گفت‌وگو، نظریه‌پردازی و مواردى مانند اين استفاده می‌شود</w:t>
      </w:r>
    </w:p>
    <w:p>
      <w:pPr>
        <w:pStyle w:val="Heading6"/>
      </w:pPr>
      <w:bookmarkStart w:id="402" w:name="_Toc134"/>
      <w:r>
        <w:t>3. ديپلماسى عمومى (يا مردم محور)</w:t>
      </w:r>
      <w:bookmarkEnd w:id="402"/>
    </w:p>
    <w:p>
      <w:pPr>
        <w:pStyle w:val="BookText"/>
      </w:pPr>
      <w:r>
        <w:rPr>
          <w:rFonts w:ascii="IRNazanin" w:hAnsi="IRNazanin" w:eastAsia="IRNazanin" w:cs="IRNazanin"/>
          <w:lang w:bidi="fa-IR"/>
          <w:color w:val="111111"/>
          <w:sz w:val="28"/>
          <w:szCs w:val="28"/>
          <w:rtl/>
        </w:rPr>
        <w:t xml:space="preserve">اصطلاحى است كه از اواسط دهه 1960 ميلادى و در هنگامه جنگ سرد در آمريكا و ديگر كشورهاى بلوك غرب مطرح شد. مفهوم كلى ديپلماسى عمومى برقرارى روابط حسنه دولت‌ها با ملت‌ها به‌جای روابط بين دولت‌ها و در جهت فتح قلوب و اذهان عمومى همه يا بخش‌های انتخاب‌شده‌ای از مردم كشورهاى هدف از طريق سیاست‌های فرهنگى و اجتماعى هست. يك تعريف رسمى جديد از ديپلماسى عمومى بريتانيا این‌گونه است: «كار براى رسيدن به اهداف و نفوذ كردن مثبت در دیدگاه‌های افراد و سازمان‌های خارجى نسبت به بريتانيا و همكارى آن‌ها با بريتانيا».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روش هزينه اجراى تصميمات و پيگيرى منافع و مقصد را به حداقل می‌رساند و سد مقاومت‌ها در برابر «ديگران» يا «بيگانگان» را می‌شکند. در اين ميان، رسانه‌هایی كه مخاطبانى بيرون از مرزهاى جغرافيايى يك كشور دارند، بيشترين كمك را به پيشبرد منافع ملى خواهند داشت.</w:t>
      </w:r>
    </w:p>
    <w:p>
      <w:pPr>
        <w:pStyle w:val="BookText"/>
      </w:pPr>
      <w:r>
        <w:rPr>
          <w:rFonts w:ascii="IRNazanin" w:hAnsi="IRNazanin" w:eastAsia="IRNazanin" w:cs="IRNazanin"/>
          <w:lang w:bidi="fa-IR"/>
          <w:color w:val="111111"/>
          <w:sz w:val="28"/>
          <w:szCs w:val="28"/>
          <w:rtl/>
        </w:rPr>
        <w:t xml:space="preserve">اين روش از جهت هدف با روش عمليات ادراكى شباهت زيادى دارد؛ اما از جهت نحوه و سازمان اجرايى متفاوت است. زيرا متولى ديپلماسى عمومى، دستگاه سياست خارجى كشور عمل‌کننده است، درحالی‌که متولى عمليات ادراكى، رسانه‌ها، دستگاه‌های آموزشى و سازمان‌های غیردولتی‌اند.</w:t>
      </w:r>
    </w:p>
    <w:p>
      <w:pPr>
        <w:pStyle w:val="BookText"/>
      </w:pPr>
      <w:r>
        <w:rPr>
          <w:rFonts w:ascii="IRNazanin" w:hAnsi="IRNazanin" w:eastAsia="IRNazanin" w:cs="IRNazanin"/>
          <w:lang w:bidi="fa-IR"/>
          <w:color w:val="111111"/>
          <w:sz w:val="28"/>
          <w:szCs w:val="28"/>
          <w:rtl/>
        </w:rPr>
        <w:t xml:space="preserve">با توجه به دامنه فعالیت‌های متعارف و نامتعارف دیپلمات‌های محلى بريتانيا در ايران، شايد بتوان لندن را پيشگام ديپلماسى عمومى دولت‌های سلطه‌جوی خارجى در تاريخ ايران و احتمالاً ديگر كشورهاى خاورميانه حتى پيش از رايج شدن اصطلاح و سياستى مشخص با اين نام داشت.</w:t>
      </w:r>
    </w:p>
    <w:p>
      <w:pPr>
        <w:pStyle w:val="BookText"/>
      </w:pPr>
      <w:r>
        <w:rPr>
          <w:rFonts w:ascii="IRNazanin" w:hAnsi="IRNazanin" w:eastAsia="IRNazanin" w:cs="IRNazanin"/>
          <w:lang w:bidi="fa-IR"/>
          <w:color w:val="111111"/>
          <w:sz w:val="28"/>
          <w:szCs w:val="28"/>
          <w:rtl/>
        </w:rPr>
        <w:t xml:space="preserve">ديپلماسى عمومى بريتانيا در قرن 21 شكل نوينى به خود گرفت. درواقع سياستمداران و سیاست‌گذاران بريتانيايى پس از چند دهه دريافته بودند كه بدون يك بازنگرى اساسى در برنامه‌های سنتى مرسوم ديپلماسى عمومى خود قادر به رقابت با ديگر قدرت‌های حاضر در اين صحنه در جهان امروز نخواهد بود. از زمان تدوين و انتشار گزارش لرد كارتر به بعد، بخش ديپلماسى عمومى در گروه سياست خارجى مجلس بريتانيا نيز فعال و به طرز قابل‌ملاحظه‌ای بيشتر از گذشته موجب تعامل قانونگذاران آن كشور با سرويس جهانى بى. بى. سى و بريتيش كانسل و مسئولان آن مؤسسات در جهت دگرديسى و پوست‌اندازی آن دو نهاد سنتى و رسمی‌شده است.</w:t>
      </w:r>
    </w:p>
    <w:p>
      <w:pPr>
        <w:pStyle w:val="BookText"/>
      </w:pPr>
      <w:r>
        <w:rPr>
          <w:rFonts w:ascii="IRNazanin" w:hAnsi="IRNazanin" w:eastAsia="IRNazanin" w:cs="IRNazanin"/>
          <w:lang w:bidi="fa-IR"/>
          <w:color w:val="111111"/>
          <w:sz w:val="28"/>
          <w:szCs w:val="28"/>
          <w:rtl/>
        </w:rPr>
        <w:t xml:space="preserve">وزارت خارجه بريتانيا محورهاى اساسى كنونى ديپلماسى عمومى اين كشور را این‌گونه اعلام كرده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8276_89648"/>
    <w:bookmarkEnd w:id="5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سرويس جهانى بى. بى. سى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بريتيش كانسل (شوراى فرهنگى بريتانيا)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شبكه خبرى ماهواره‌ای بى. اس.ان (بريتيش ساتلايت نيوز)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سازمان نمایشگاه‌های فرهنگى و تجارى بین‌المللی بريتانيا</w:t>
      </w:r>
    </w:p>
    <w:p>
      <w:pPr>
        <w:pStyle w:val="BookText"/>
      </w:pPr>
      <w:r>
        <w:rPr>
          <w:rFonts w:ascii="IRNazanin" w:hAnsi="IRNazanin" w:eastAsia="IRNazanin" w:cs="IRNazanin"/>
          <w:lang w:bidi="fa-IR"/>
          <w:color w:val="111111"/>
          <w:sz w:val="28"/>
          <w:szCs w:val="28"/>
          <w:rtl/>
        </w:rPr>
        <w:t xml:space="preserve">البته بايد توجه داشت كه بحث ديپلماسى عمومى بريتانيا بحث سياست هماهنگ نهادهاى مختلف براى اهداف مختلف راهبردى و درازمدت است. در اين مسير نبايد متوقع بود كه لحظه‌به‌لحظه فعالیت‌های کوتاه‌مدت و روزمره نهادهايى همانند سرويس جهانى بى. بى. سى و يا بريتيش كانسل منطبق بر سیاست‌های اعلام‌شده دولتى بنمايد؛ بلكه رسيدن به هدف نهايى و فتح قلوب و اذهان مخاطبان در خارج از مرزهاى بريتانيا در میان‌مدت و درازمدت است كه بايد از هر طريقى و لو دادن امتياز و ضررهايى در کوتاه‌مدت حاصل شود.</w:t>
      </w:r>
    </w:p>
    <w:p>
      <w:pPr>
        <w:pStyle w:val="Heading6"/>
      </w:pPr>
      <w:bookmarkStart w:id="403" w:name="_Toc135"/>
      <w:r>
        <w:t>4. فريب استراتژيكى</w:t>
      </w:r>
      <w:bookmarkEnd w:id="403"/>
    </w:p>
    <w:p>
      <w:pPr>
        <w:pStyle w:val="BookText"/>
      </w:pPr>
      <w:r>
        <w:rPr>
          <w:rFonts w:ascii="IRNazanin" w:hAnsi="IRNazanin" w:eastAsia="IRNazanin" w:cs="IRNazanin"/>
          <w:lang w:bidi="fa-IR"/>
          <w:color w:val="111111"/>
          <w:sz w:val="28"/>
          <w:szCs w:val="28"/>
          <w:rtl/>
        </w:rPr>
        <w:t xml:space="preserve">عمليات فريب را «سلسله اقدامات سازمان‌یافته و پنهانى كه به‌منظور تأثيرگذارى بر ذهنيت حريف طراحى و اجرا می‌شود و هدف اصلى آن ايجاد انحراف، در تصميمات حريف از طريق ارائه اطلاعات هدایت‌شده و گاه غلط و اجبار وى به اقدام يا عدم اقدام در جهت منافع ملى كشور خودى يا به ضرر منافع خود» تعريف می‌کنند.</w:t>
      </w:r>
    </w:p>
    <w:p>
      <w:pPr>
        <w:pStyle w:val="BookText"/>
      </w:pPr>
      <w:r>
        <w:rPr>
          <w:rFonts w:ascii="IRNazanin" w:hAnsi="IRNazanin" w:eastAsia="IRNazanin" w:cs="IRNazanin"/>
          <w:lang w:bidi="fa-IR"/>
          <w:color w:val="111111"/>
          <w:sz w:val="28"/>
          <w:szCs w:val="28"/>
          <w:rtl/>
        </w:rPr>
        <w:t xml:space="preserve">آماج اصلى فريب استراتژيك، نهادها و سازمان‌های اطلاعاتى و امنيتى كشور هدف است. بر اين اساس چنانچه طراحان فريب استراتژيك بتوانند در حداقل منابع و مجارى اطلاعاتى چنين سازمان‌هایی نفوذ كرده احتمال تبدیل‌شدن محتواى اطلاعاتى فریب‌دهنده به‌عنوان يك گزارش يا بخشى از يك گزارش اطلاعاتى ارائه‌شده از سوى سرویس‌های نظامى، امنيتى و اطلاعاتى كشور مخاطب بالا خواهد رفت.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6" w:name="pg8276_89649"/>
    <w:bookmarkEnd w:id="56"/>
    <w:p>
      <w:pPr>
        <w:pStyle w:val="BookText"/>
      </w:pPr>
      <w:r>
        <w:rPr>
          <w:rFonts w:ascii="IRNazanin" w:hAnsi="IRNazanin" w:eastAsia="IRNazanin" w:cs="IRNazanin"/>
          <w:lang w:bidi="fa-IR"/>
          <w:color w:val="111111"/>
          <w:sz w:val="28"/>
          <w:szCs w:val="28"/>
          <w:rtl/>
        </w:rPr>
        <w:t xml:space="preserve">فريب استراتژيك با روش عمليات روانى كه پیش‌تر ذكر شد شباهت‌هایی دارد. ازجمله: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دو به ذهنيت افراد توجه كرده و در تلاش براى تأثيرگذارى بر آن‌اند.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دو مشتمل بر سلسله اقداماتى هدفمند و سازمان‌یافته می‌باشند.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دو جزو اقدامات سرى و پنهان محسوب می‌شوند.</w:t>
      </w:r>
    </w:p>
    <w:p>
      <w:pPr>
        <w:pStyle w:val="BookText"/>
      </w:pPr>
      <w:r>
        <w:rPr>
          <w:rFonts w:ascii="IRNazanin" w:hAnsi="IRNazanin" w:eastAsia="IRNazanin" w:cs="IRNazanin"/>
          <w:lang w:bidi="fa-IR"/>
          <w:color w:val="111111"/>
          <w:sz w:val="28"/>
          <w:szCs w:val="28"/>
          <w:rtl/>
        </w:rPr>
        <w:t xml:space="preserve">درعین‌حال؛ اين دو روش تفاوت‌های مهمى هم باهم دارند:</w:t>
      </w:r>
    </w:p>
    <w:p>
      <w:pPr>
        <w:pStyle w:val="BookText"/>
      </w:pPr>
      <w:r>
        <w:rPr>
          <w:rFonts w:ascii="IRNazanin" w:hAnsi="IRNazanin" w:eastAsia="IRNazanin" w:cs="IRNazanin"/>
          <w:lang w:bidi="fa-IR"/>
          <w:color w:val="111111"/>
          <w:sz w:val="28"/>
          <w:szCs w:val="28"/>
          <w:rtl/>
        </w:rPr>
        <w:t xml:space="preserve">اولين نقطه افتراق فريب استراتژيك و عمليات روانى، محدوده تأثيرگذارى عمليات روانى «نگرش عامه مردم يك جامعه» است، درحالی‌که فريب، «ذهنيت سوژه‌ای خاص» (فرد، گروه يا سازمان معين) را هدف قرار می‌دهند.</w:t>
      </w:r>
    </w:p>
    <w:p>
      <w:pPr>
        <w:pStyle w:val="BookText"/>
      </w:pPr>
      <w:r>
        <w:rPr>
          <w:rFonts w:ascii="IRNazanin" w:hAnsi="IRNazanin" w:eastAsia="IRNazanin" w:cs="IRNazanin"/>
          <w:lang w:bidi="fa-IR"/>
          <w:color w:val="111111"/>
          <w:sz w:val="28"/>
          <w:szCs w:val="28"/>
          <w:rtl/>
        </w:rPr>
        <w:t xml:space="preserve">دوم، این‌که هدف عمده عمليات روانى، عواطف و احساسات عموم افراد يك جامعه خاص (افكار عمومى) هست. درحالی‌که هدف عمليات فريب، تصميم گيران، فرماندهان و افراد خاصى از جامعه‌ای مشخص در محيط حريف است.</w:t>
      </w:r>
    </w:p>
    <w:p>
      <w:pPr>
        <w:pStyle w:val="Heading6"/>
      </w:pPr>
      <w:bookmarkStart w:id="404" w:name="_Toc136"/>
      <w:r>
        <w:t>1-2-8-2- روش‌های رفتارى</w:t>
      </w:r>
      <w:bookmarkEnd w:id="404"/>
    </w:p>
    <w:p>
      <w:pPr>
        <w:pStyle w:val="Heading6"/>
      </w:pPr>
      <w:bookmarkStart w:id="405" w:name="_Toc137"/>
      <w:r>
        <w:t>اشاره</w:t>
      </w:r>
      <w:bookmarkEnd w:id="405"/>
    </w:p>
    <w:p>
      <w:pPr>
        <w:pStyle w:val="BookText"/>
      </w:pPr>
      <w:r>
        <w:rPr>
          <w:rFonts w:ascii="IRNazanin" w:hAnsi="IRNazanin" w:eastAsia="IRNazanin" w:cs="IRNazanin"/>
          <w:lang w:bidi="fa-IR"/>
          <w:color w:val="111111"/>
          <w:sz w:val="28"/>
          <w:szCs w:val="28"/>
          <w:rtl/>
        </w:rPr>
        <w:t xml:space="preserve">روش‌های رفتارى دومين دسته از روش‌های اعمال تهديدات نرم‌اند. در روش‌های رفتارى، هدف اصلى شكل دادن به رفتارهاى جمعى، متناسب با خواسته‌ها، اهداف و برنامه‌های تهديدگر است. اين روش را می‌توان به چهار بخش: «اعتراض»، «عدم همكارى با دولت»، «مداخله غیر خشونت‌آمیز» و «جذب مخالفان حكومت» تقسيم نمود.</w:t>
      </w:r>
    </w:p>
    <w:p>
      <w:pPr>
        <w:pStyle w:val="Heading6"/>
      </w:pPr>
      <w:bookmarkStart w:id="406" w:name="_Toc138"/>
      <w:r>
        <w:t>1. اعتراض</w:t>
      </w:r>
      <w:bookmarkEnd w:id="406"/>
    </w:p>
    <w:p>
      <w:pPr>
        <w:pStyle w:val="BookText"/>
      </w:pPr>
      <w:r>
        <w:rPr>
          <w:rFonts w:ascii="IRNazanin" w:hAnsi="IRNazanin" w:eastAsia="IRNazanin" w:cs="IRNazanin"/>
          <w:lang w:bidi="fa-IR"/>
          <w:color w:val="111111"/>
          <w:sz w:val="28"/>
          <w:szCs w:val="28"/>
          <w:rtl/>
        </w:rPr>
        <w:t xml:space="preserve">به اقداماتى گفته می‌شود كه حكايت از نشان دادن اعتراض و نارضايتى بدون مداخله و رويارويى با نيروهاى پليس داشته باشد؛ كه در صورت تكرار و روند سازی می‌تواند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8276_89650"/>
    <w:bookmarkEnd w:id="57"/>
    <w:p>
      <w:pPr>
        <w:pStyle w:val="BookText"/>
      </w:pPr>
      <w:r>
        <w:rPr>
          <w:rFonts w:ascii="IRNazanin" w:hAnsi="IRNazanin" w:eastAsia="IRNazanin" w:cs="IRNazanin"/>
          <w:lang w:bidi="fa-IR"/>
          <w:color w:val="111111"/>
          <w:sz w:val="28"/>
          <w:szCs w:val="28"/>
          <w:rtl/>
        </w:rPr>
        <w:t xml:space="preserve">تبديل به مقاومت شود. اعتراض می‌تواند به‌صورت تحصن، مخالفت خوانى، کم‌کاری، كارشكنى و تجمع مسالمت‌آمیز انجام شود.</w:t>
      </w:r>
    </w:p>
    <w:p>
      <w:pPr>
        <w:pStyle w:val="Heading6"/>
      </w:pPr>
      <w:bookmarkStart w:id="407" w:name="_Toc139"/>
      <w:r>
        <w:t>2. عدم همكارى با دولت (نافرمانى مدنى)</w:t>
      </w:r>
      <w:bookmarkEnd w:id="407"/>
    </w:p>
    <w:p>
      <w:pPr>
        <w:pStyle w:val="BookText"/>
      </w:pPr>
      <w:r>
        <w:rPr>
          <w:rFonts w:ascii="IRNazanin" w:hAnsi="IRNazanin" w:eastAsia="IRNazanin" w:cs="IRNazanin"/>
          <w:lang w:bidi="fa-IR"/>
          <w:color w:val="111111"/>
          <w:sz w:val="28"/>
          <w:szCs w:val="28"/>
          <w:rtl/>
        </w:rPr>
        <w:t xml:space="preserve">به مجموعه اقداماتى گفته می‌شود كه از سوى مردم يا برخى جمعیت‌ها به‌منظور ايجاد محدوديت يا خوددارى از همکاری‌های سياسى، اقتصادى، اجتماعى و امنيتى با دولت اتخاذ گردد. مواردى مانند عدم پرداخت ماليات، قبوض مصارف خدمات عمومى، بيرون كشيدن پول و سرمايه خود از شبکه‌های دولتى، عدم مشاركت سياسى مانند عدم مشاركت در انتخابات.</w:t>
      </w:r>
    </w:p>
    <w:p>
      <w:pPr>
        <w:pStyle w:val="Heading6"/>
      </w:pPr>
      <w:bookmarkStart w:id="408" w:name="_Toc140"/>
      <w:r>
        <w:t>3. مداخله غیرخشونت‌آمیز</w:t>
      </w:r>
      <w:bookmarkEnd w:id="408"/>
    </w:p>
    <w:p>
      <w:pPr>
        <w:pStyle w:val="BookText"/>
      </w:pPr>
      <w:r>
        <w:rPr>
          <w:rFonts w:ascii="IRNazanin" w:hAnsi="IRNazanin" w:eastAsia="IRNazanin" w:cs="IRNazanin"/>
          <w:lang w:bidi="fa-IR"/>
          <w:color w:val="111111"/>
          <w:sz w:val="28"/>
          <w:szCs w:val="28"/>
          <w:rtl/>
        </w:rPr>
        <w:t xml:space="preserve">به معناى ايجاد اختلال در نظم عمومى مؤسسات، سازمان‌ها، برنامه‌ها، طرح‌ها و فعالیت‌های دولت، توسط افراد، تشکل‌ها و دولت‌های ديگر است. نوع اقدام حتماً بايد غیر خشونت‌آمیز باشد؛ مثلاً خرابكارى نامحسوس يا تصرف غیر خشونت‌آمیز يك ساختمان يا نهاد دولتى ازجمله اين موارد است.</w:t>
      </w:r>
    </w:p>
    <w:p>
      <w:pPr>
        <w:pStyle w:val="Heading6"/>
      </w:pPr>
      <w:bookmarkStart w:id="409" w:name="_Toc141"/>
      <w:r>
        <w:t>4. جذب مخالفان حكومت</w:t>
      </w:r>
      <w:bookmarkEnd w:id="409"/>
    </w:p>
    <w:p>
      <w:pPr>
        <w:pStyle w:val="BookText"/>
      </w:pPr>
      <w:r>
        <w:rPr>
          <w:rFonts w:ascii="IRNazanin" w:hAnsi="IRNazanin" w:eastAsia="IRNazanin" w:cs="IRNazanin"/>
          <w:lang w:bidi="fa-IR"/>
          <w:color w:val="111111"/>
          <w:sz w:val="28"/>
          <w:szCs w:val="28"/>
          <w:rtl/>
        </w:rPr>
        <w:t xml:space="preserve">به معناى جرئت دادن به مخالفان و حمايت از آنان در هنگام سختى و خطر با هدف هويت بخشى، انسجام‌بخشی، تحریک‌پذیری، افزايش انگيزه و اعتماد به‌منظور ايمان سازى مسير مقابله از سوى يك دولت يا سازمان دشمن عليه دولتى ديگر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8276_89651"/>
    <w:bookmarkEnd w:id="58"/>
    <w:p>
      <w:pPr>
        <w:pStyle w:val="Heading6"/>
      </w:pPr>
      <w:bookmarkStart w:id="410" w:name="_Toc142"/>
      <w:r>
        <w:t>1-2-8-3- روش‌های شبکه‌ای</w:t>
      </w:r>
      <w:bookmarkEnd w:id="410"/>
    </w:p>
    <w:p>
      <w:pPr>
        <w:pStyle w:val="BookText"/>
      </w:pPr>
      <w:r>
        <w:rPr>
          <w:rFonts w:ascii="IRNazanin" w:hAnsi="IRNazanin" w:eastAsia="IRNazanin" w:cs="IRNazanin"/>
          <w:lang w:bidi="fa-IR"/>
          <w:color w:val="111111"/>
          <w:sz w:val="28"/>
          <w:szCs w:val="28"/>
          <w:rtl/>
        </w:rPr>
        <w:t xml:space="preserve">در روش‌های مبتنى بر شبكه، هدف اصلى اطلاعات و ارتباطات بر روى شبكه است. بنابراين اینترنت‌ها، مخازن و پایگاه‌های اطلاعاتى و سایت‌های كنترل و فرمان از بخش‌های مهم و موردتوجه در اين روش‌اند. روش‌های شبکه‌ای را به دودسته می‌توان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ديجيتالى؛ روش‌های ديجيتالى به روش‌هایی گفته می‌شود كه از طريق فعاليت در فضاى ديجيتالى اهداف جنگى را پى می‌گیرد و يا به دنبال اختلال در ارتباط، سرقت اطلاعات و يا اختلال در سامانه‌های مديريت در شبکه‌های اينترنت و اينترانت هستند؛ از اين اقدامات به جنگ رایانه‌ای هم تعبير می‌کنند. حمله‌های هكرى را می‌توان مشهورترين روش ديجيتالى دانست.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الكترونيكى؛ روش‌های الكترونيكى مجموعه روش‌هایی است كه از طريق وسايل الكترونيكى مانند ماهواره و راديو و تلويزيون اهداف كشور مهاجم را پى می‌گیرند و يا به دنبال اختلال در اين وسايل و امواج مربوطه‌شان هستند.</w:t>
      </w:r>
    </w:p>
    <w:p>
      <w:pPr>
        <w:pStyle w:val="Heading6"/>
      </w:pPr>
      <w:bookmarkStart w:id="411" w:name="_Toc143"/>
      <w:r>
        <w:t>1-2-8- ابزارهاى جنگ نرم</w:t>
      </w:r>
      <w:bookmarkEnd w:id="411"/>
    </w:p>
    <w:p>
      <w:pPr>
        <w:pStyle w:val="Heading6"/>
      </w:pPr>
      <w:bookmarkStart w:id="412" w:name="_Toc144"/>
      <w:r>
        <w:t>اشاره</w:t>
      </w:r>
      <w:bookmarkEnd w:id="412"/>
    </w:p>
    <w:p>
      <w:pPr>
        <w:pStyle w:val="BookText"/>
      </w:pPr>
      <w:r>
        <w:rPr>
          <w:rFonts w:ascii="IRNazanin" w:hAnsi="IRNazanin" w:eastAsia="IRNazanin" w:cs="IRNazanin"/>
          <w:lang w:bidi="fa-IR"/>
          <w:color w:val="111111"/>
          <w:sz w:val="28"/>
          <w:szCs w:val="28"/>
          <w:rtl/>
        </w:rPr>
        <w:t xml:space="preserve">وسعت ابعاد و زمینه‌های جنگ نرم سبب می‌شود كه دايره وسيعى از ابزار مدرن را در زمره ابزارهاى اين جنگ بگنجانيم. به‌علاوه كه خصلت ابتكارى و ابداعى در اين جنگ سبب می‌شود اين دايره هم چنان وسعت بيشترى يابد و ابزارهاى جديد و ابداعى هم به اين فهرست افزوده شوند. اين ابزارها را در يك تقسیم‌بندی می‌توان در سه عنوان گنجاند: «صنايع فرهنگى»، «رسانه‌ها»، «فن‌آوری‌های نوين ارتباطى و تبليغاتى». كه همگى ارتباطى تنگاتنگ و پيچيده باهم دارند.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8276_89652"/>
    <w:bookmarkEnd w:id="59"/>
    <w:p>
      <w:pPr>
        <w:pStyle w:val="Heading6"/>
      </w:pPr>
      <w:bookmarkStart w:id="413" w:name="_Toc145"/>
      <w:r>
        <w:t>1-2-8-1- صنايع فرهنگى</w:t>
      </w:r>
      <w:bookmarkEnd w:id="4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سينما؛ جذابيت فراوان و قدرت تأثيرگذارى و نيز قابليت بالاى تكثير محصولات صنعت سينما، سبب شده است كه دنياى غرب به‌عنوان مخترع و صاحب اوليه اين صنعت، بيشترين استفاده را از آن در جهت تبليغ و ترويج فرهنگ و ارزش‌های خود در جوامع ديگر ببرد و سهمى ويژه را در اين راستا به اين صنعت اختصاص دهد. تأسيس تشكيلاتى چون هاليوود از بزرگ‌ترین گام‌ها در اين راستا است.</w:t>
      </w:r>
    </w:p>
    <w:p>
      <w:pPr>
        <w:pStyle w:val="BookText"/>
      </w:pPr>
      <w:r>
        <w:rPr>
          <w:rFonts w:ascii="IRNazanin" w:hAnsi="IRNazanin" w:eastAsia="IRNazanin" w:cs="IRNazanin"/>
          <w:lang w:bidi="fa-IR"/>
          <w:color w:val="111111"/>
          <w:sz w:val="28"/>
          <w:szCs w:val="28"/>
          <w:rtl/>
        </w:rPr>
        <w:t xml:space="preserve">سينماى آمريكا، به اقتضاى ديگر مصنوعات سرمایه‌داری، بر پايه سكس و خشونت و ترس شکل‌گرفته است و ترويج كننده فرهنگ غربى و در موارد بسيار حاوى هجمه‌های صريح و غيرصريح به فرهنگ‌ها و نظام‌های ارزشى مخالف و مقابل غرب، ازجمله ارزش‌های دينى هست. در كشور ما نيز بخش قابل‌توجهی از برنامه‌های شبکه‌های داخلى به دوبله و پخش همين فیلم‌ها البته با اعمال پاره‌ای ممیزی‌های اخلاقى اختصاص دارد كه موارد بسيارى اين ممیزی‌ها اصلاحى در خصلت ترويجى آن‌ها نمی‌تواند تغيير ايجاد كند. به‌علاوه كه امروزه با گسترش ماهواره‌ها طيف وسيعى از فیلم‌ها قابل‌دسترسی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كارتون (انيميشن)؛ در كنار سينما، صنعت انیمیشن‌سازی (پويانمايى) هم صنعت مستقلى است كه هواداران بسيارى را خصوصاً در بين مخاطبان كودك و نوجوان به خود جذب كرده است.</w:t>
      </w:r>
    </w:p>
    <w:p>
      <w:pPr>
        <w:pStyle w:val="BookText"/>
      </w:pPr>
      <w:r>
        <w:rPr>
          <w:rFonts w:ascii="IRNazanin" w:hAnsi="IRNazanin" w:eastAsia="IRNazanin" w:cs="IRNazanin"/>
          <w:lang w:bidi="fa-IR"/>
          <w:color w:val="111111"/>
          <w:sz w:val="28"/>
          <w:szCs w:val="28"/>
          <w:rtl/>
        </w:rPr>
        <w:t xml:space="preserve">شخصیت‌های ساده و دوست‌داشتنی دنياى كارتون براى مخاطبان و دوستداران كودك و نوجوانشان به‌آسانی به‌عنوان الگو پذيرفته می‌شوند و كودكان سعى می‌کنند از رفتارها و برخوردهاى آنان تقليد كنند.</w:t>
      </w:r>
    </w:p>
    <w:p>
      <w:pPr>
        <w:pStyle w:val="BookText"/>
      </w:pPr>
      <w:r>
        <w:rPr>
          <w:rFonts w:ascii="IRNazanin" w:hAnsi="IRNazanin" w:eastAsia="IRNazanin" w:cs="IRNazanin"/>
          <w:lang w:bidi="fa-IR"/>
          <w:color w:val="111111"/>
          <w:sz w:val="28"/>
          <w:szCs w:val="28"/>
          <w:rtl/>
        </w:rPr>
        <w:t xml:space="preserve">وجود همين قابليت مهم است كه سبب شده کارتون‌ها در فرآيند هجوم نرم جهان غرب عليه ديگر فرهنگ‌ها و كشورها نقشى ويژه را به خود اختصاص دهند. اين رويكرد را خصوصاً در نسل جديد کارتون‌ها می‌توان ديد. در برخى موارد دامنه بهره‌برداری از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کارتون‌ها به بيان مضامين سياسى نيز كشيده می‌شود و شخصیت‌های محبوب کارتون‌ها به نمايندگان و مبلغان فرهنگ و سبك زندگى و ارزش‌های جامعه غربى به سراسر جهان اعزام می‌شوند.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ماهواره؛ ماهواره امكانات بی‌نظیری را پيش روى صاحبان رسانه و دولت‌ها و قدرت‌ها گذاشته است كه رسانه‌های پيشين در تأمين آن‌ها ناتوان بودند. شايد بتوان كار ويژه ماهواره در جنگ نرم را به جهت فضاى آزاد و رها از چارچوب و قانونى كه بر آن حاكم است انتشار برنامه‌ها و مطالبى دانست كه مخالف و مغاير باارزش‌ها و اصول كشور مورد هدف‌اند.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اسباب‌بازی؛ يكى از كالاهاى فرهنگى مؤثر كه با توجه به قشر مخاطبش اهميتى دوچندان و وضعيتى حساس دارد، اسباب‌بازی‌ها است.</w:t>
      </w:r>
    </w:p>
    <w:p>
      <w:pPr>
        <w:pStyle w:val="BookText"/>
      </w:pPr>
      <w:r>
        <w:rPr>
          <w:rFonts w:ascii="IRNazanin" w:hAnsi="IRNazanin" w:eastAsia="IRNazanin" w:cs="IRNazanin"/>
          <w:lang w:bidi="fa-IR"/>
          <w:color w:val="111111"/>
          <w:sz w:val="28"/>
          <w:szCs w:val="28"/>
          <w:rtl/>
        </w:rPr>
        <w:t xml:space="preserve">اسباب‌بازی‌های ساخته شرکت‌های غربى، ترویج‌دهنده فرهنگ غربى براى كودكان ديگر كشورها است تا از همان سنين كودكى با اين فرهنگ آشنا شده و با آن انس بگيرند!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بازی‌های یارانه‌ای؛ پس از رواج استفاده از رايانه در منازل شخصى، يكى از مهم‌ترین موارد استفاده براى كودكان و نوجوانان بازی‌های رایانه‌ای است. اين بازی‌ها كه نسل‌های پیشینشان آتارى، كمودور و پلی‌استیشن بودند، با استفاده از قابلیت‌های رايانه، توانستند خيلى زود همه رقباى سنتى خود را كنار بزنند و بازار گسترده‌ای را به خود جلب نمايند.</w:t>
      </w:r>
    </w:p>
    <w:p>
      <w:pPr>
        <w:pStyle w:val="BookText"/>
      </w:pPr>
      <w:r>
        <w:rPr>
          <w:rFonts w:ascii="IRNazanin" w:hAnsi="IRNazanin" w:eastAsia="IRNazanin" w:cs="IRNazanin"/>
          <w:lang w:bidi="fa-IR"/>
          <w:color w:val="111111"/>
          <w:sz w:val="28"/>
          <w:szCs w:val="28"/>
          <w:rtl/>
        </w:rPr>
        <w:t xml:space="preserve">به جهت فقر نسبى دانش گرافيك رایانه‌ای در ديگر كشورها، در زمينه بازی‌های رایانه‌ای، كشورهاى غربى و آمريكا با فاصله‌ای بسيار زياد پیشگام‌اند.</w:t>
      </w:r>
    </w:p>
    <w:p>
      <w:pPr>
        <w:pStyle w:val="BookText"/>
      </w:pPr>
      <w:r>
        <w:rPr>
          <w:rFonts w:ascii="IRNazanin" w:hAnsi="IRNazanin" w:eastAsia="IRNazanin" w:cs="IRNazanin"/>
          <w:lang w:bidi="fa-IR"/>
          <w:color w:val="111111"/>
          <w:sz w:val="28"/>
          <w:szCs w:val="28"/>
          <w:rtl/>
        </w:rPr>
        <w:t xml:space="preserve">سود سرشار اقتصادى كه سالانه از محل فروش اين بازی‌ها عايد كمپانى بزرگ سازنده آن‌ها می‌شود، سبب شده است كه بازی‌های رایانه‌ای يكى از مهم‌ترین ابزارهايى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8276_89654"/>
    <w:bookmarkEnd w:id="60"/>
    <w:p>
      <w:pPr>
        <w:pStyle w:val="BookText"/>
      </w:pPr>
      <w:r>
        <w:rPr>
          <w:rFonts w:ascii="IRNazanin" w:hAnsi="IRNazanin" w:eastAsia="IRNazanin" w:cs="IRNazanin"/>
          <w:lang w:bidi="fa-IR"/>
          <w:color w:val="111111"/>
          <w:sz w:val="28"/>
          <w:szCs w:val="28"/>
          <w:rtl/>
        </w:rPr>
        <w:t xml:space="preserve">باشند كه قدرت‌های جهانى از آن در راستاى جنگ نرم و ترويج و تبليغ و مدل زندگى غربى نهايت استفاده را بكنند.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موسيقى؛ موسيقى يكى از مقولات فرهنگى است كه در جريان نبرد نرم مورداستفاده وسيع تبليغ رسانه‌ای غرب قرارگرفته است. موسيقى در بيشتر تمدن‌ها و فرهنگ‌ها نمونه‌هایی دارد.</w:t>
      </w:r>
    </w:p>
    <w:p>
      <w:pPr>
        <w:pStyle w:val="BookText"/>
      </w:pPr>
      <w:r>
        <w:rPr>
          <w:rFonts w:ascii="IRNazanin" w:hAnsi="IRNazanin" w:eastAsia="IRNazanin" w:cs="IRNazanin"/>
          <w:lang w:bidi="fa-IR"/>
          <w:color w:val="111111"/>
          <w:sz w:val="28"/>
          <w:szCs w:val="28"/>
          <w:rtl/>
        </w:rPr>
        <w:t xml:space="preserve">در اين ميان موسيقى جاز سياهان در آمريكا شكل و شمايلى نو گرفته و با سبک‌های مختلف راك اند رول، پاپ، رپ، متال و... به‌تدریج به صنعتى درآمدزا با سودهاى هنگفت تبدیل‌شده است و با ظهور فن‌آوری‌های جديد، موسيقى قالب تصوير را هم پذيرا شدند و شوها و کلیپ‌ها پديد آمدند؛ و ازآنجاکه سیاست‌گذاران اين صنايع فرهنگى، تنها به سود سرشار و فروش بالاى اين محصولات می‌اندیشند عناصر سكس و خشونت وارد اين کلیپ‌ها و شوها شدند. اين محصولات در فهرست صادرات فرهنگى دنياى غرب به ممالك ديگر قرار گرفت و گاهى مشابه‌سازی شد. ازجمله در ايران از دوران پهلوى دوم موسيقى با کپی‌برداری از نمونه‌های غربى ظهور كرد و مخاطبان بسيارى را توانست به خود جذب كند. پس از انقلاب هم بافاصله‌ای چندساله اين روند استمرار يافت. علاوه بر موسيقى پاپ، چند سالى است كه شاهد ظهور موسيقى زیرزمینی يا رپ فارسى هستيم كه به‌نوعی تقليد يكى از گونه‌های موسيقى غرب است.</w:t>
      </w:r>
    </w:p>
    <w:p>
      <w:pPr>
        <w:pStyle w:val="Heading6"/>
      </w:pPr>
      <w:bookmarkStart w:id="414" w:name="_Toc146"/>
      <w:r>
        <w:t>1-2-8-2- ابزارهاى رسانه‌ای</w:t>
      </w:r>
      <w:bookmarkEnd w:id="414"/>
    </w:p>
    <w:p>
      <w:pPr>
        <w:pStyle w:val="BookText"/>
      </w:pPr>
      <w:r>
        <w:rPr>
          <w:rFonts w:ascii="IRNazanin" w:hAnsi="IRNazanin" w:eastAsia="IRNazanin" w:cs="IRNazanin"/>
          <w:lang w:bidi="fa-IR"/>
          <w:color w:val="111111"/>
          <w:sz w:val="28"/>
          <w:szCs w:val="28"/>
          <w:rtl/>
        </w:rPr>
        <w:t xml:space="preserve">رسانه‌ها در جنگ نرم نقش ويژه و منحصربه‌فردی را ايفا می‌کنند. تا آنجا كه از آن به «جنگ رسانه‌ای» تعبير می‌شود. بنیادی‌ترین تعريف جنگ رسانه‌ای استفاده از رسانه‌ها براى تضعيف كشور هدف و بهره‌گیری از توان و ظرفيت رسانه‌ها اعم از مطبوعات، خبرگزاری‌ها، راديو، تلويزيون، اينترنت و اصول تبليغات است. جنگ رسانه‌ای يكى از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برجسته‌ترین جنبه‌های جنگ نرم و جنگ‌های جديد بین‌المللی است. جنگ رسانه‌ای تنها جنگى است كه حتى در شرايط صلح نيز بين كشورها به‌صورت غيررسمى ادامه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مطبوعات؛ علی‌رغم ظهور رسانه‌های نوين و شیوه‌های آسان‌تر و كارآمدتر اطلاع‌رسانی، مطبوعات اعم از روزنامه‌ها، مجلات و... جايگاه مهمى را در اطلاع‌رسانی و شکل‌دهی افكار عمومى ايفا می‌کنند. روزنامه‌های كثيرالانتشار بین‌المللی كه محصول کمپانی‌های بزرگ خبرپراکنی‌اند و مشتركين و مخاطبان فراوانى را در سرتاسر جهان جذب کرده‌اند.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راديو؛ راديوها ازجمله مؤثرترين و معمول‌ترین رسانه‌هایی است كه دولت‌های متخاصم از سال‌ها پيش از آن‌ها براى تأثيرگذارى بر افكار عمومى كشور مقابلشان بهره می‌گیرند. كار ويژه راديوها در جنگ نرم را می‌توان تهيه، تدوين و پخش اخبار و گزارش‌ها و تحلیل‌هایی عليه كشورها و دولت‌های رقيب و در راستاى منافع سياسى، فرهنگى و اقتصادى كشور متبوع خود دانست. اقدامى كه با هدف تأثيرگذارى بر افكار عمومى شهروندان كشور هدف و جلب اعتماد آن‌ها به خود و در مقابل بى اعتمادسازى آن‌ها به رسانه‌های داخلى و نظام سیاسی‌اش انجام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تلويزيون؛ از رسانه‌های پيشتاز و پرمخاطب تلویزیون‌های بین‌المللی‌اند كه میلیون‌ها نفر را در سراسر جهان مخاطب برنامه‌های مختلف خود قرار می‌دهند. كار ويژه تلویزیون‌ها در جنگ نرم را می‌توان تهيه و پخش برنامه‌های خبرى و تحليل و گزارش‌هایی از كشور هدف - برخلاف روايت رسانه‌های رسمى و دولتى آن كشور - و در راستاى سياه نمايى اوضاع آن كشور دانست.</w:t>
      </w:r>
    </w:p>
    <w:p>
      <w:pPr>
        <w:pStyle w:val="BookText"/>
      </w:pPr>
      <w:r>
        <w:rPr>
          <w:rFonts w:ascii="IRNazanin" w:hAnsi="IRNazanin" w:eastAsia="IRNazanin" w:cs="IRNazanin"/>
          <w:lang w:bidi="fa-IR"/>
          <w:color w:val="111111"/>
          <w:sz w:val="28"/>
          <w:szCs w:val="28"/>
          <w:rtl/>
        </w:rPr>
        <w:t xml:space="preserve">در اين راستا آنان بخش ویژه‌ای از توان خود را به پوشش دهى اقدامات و فعالیت‌های تخريبى گروه مخالف آن كشور اختصاص می‌دهند.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1" w:name="pg8276_89656"/>
    <w:bookmarkEnd w:id="6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خبرگزاری‌ها و آژانس‌های خبرى؛ خبرگزاری‌های بین‌المللی يكى از عمده‌ترین ابزارهاى جنگ رسانه‌ای در جهان محسوب می‌شوند. اين خبرگزاری‌ها هرروزه با تولید میلیون‌ها كلمه خبر و مخابره آن با پیشرفته‌ترین فنّاوری‌های ارتباطى، فرآيند اطلاع‌رسانی جهانى را تحت سيطره و كنترل خود دارند. آن‌ها می‌توانند با سانسور يك خبر يا دادن پوشش وسيع به يك رويداد، افكار عمومى جهان را له يا عليه آن مسئله برانگيزانند. اهميت خبرگزاری‌ها زمانى آشكار می‌شوند كه بدانيم اكثر مطبوعات، خبرگزاری‌های ملى و منطقه‌ای و شبکه‌های رادیوتلویزیونی، اخبار و اطلاعات عمده خود را از اين آژانس‌های خبرى دريافت می‌کنند.</w:t>
      </w:r>
    </w:p>
    <w:p>
      <w:pPr>
        <w:pStyle w:val="Heading6"/>
      </w:pPr>
      <w:bookmarkStart w:id="415" w:name="_Toc147"/>
      <w:r>
        <w:t>1-2-8-3- فن‌آوری‌های نوين ارتباطى</w:t>
      </w:r>
      <w:bookmarkEnd w:id="415"/>
    </w:p>
    <w:p>
      <w:pPr>
        <w:pStyle w:val="BookText"/>
      </w:pPr>
      <w:r>
        <w:rPr>
          <w:rFonts w:ascii="IRNazanin" w:hAnsi="IRNazanin" w:eastAsia="IRNazanin" w:cs="IRNazanin"/>
          <w:lang w:bidi="fa-IR"/>
          <w:color w:val="111111"/>
          <w:sz w:val="28"/>
          <w:szCs w:val="28"/>
          <w:rtl/>
        </w:rPr>
        <w:t xml:space="preserve">اينترنت؛ بی‌گمان مهم‌ترین و مؤثرترین اتفاقى كه در عرصه رسانه‌ها افتاده است ظهور اينترنت هست. قابلیت‌هایی بی‌نظیری كه اينترنت با خود به ارمغان آورده سبب شده اين پديده به مهم‌ترین و مؤثرترین ابزار جنگ نرم بدل شود.</w:t>
      </w:r>
    </w:p>
    <w:p>
      <w:pPr>
        <w:pStyle w:val="BookText"/>
      </w:pPr>
      <w:r>
        <w:rPr>
          <w:rFonts w:ascii="IRNazanin" w:hAnsi="IRNazanin" w:eastAsia="IRNazanin" w:cs="IRNazanin"/>
          <w:lang w:bidi="fa-IR"/>
          <w:color w:val="111111"/>
          <w:sz w:val="28"/>
          <w:szCs w:val="28"/>
          <w:rtl/>
        </w:rPr>
        <w:t xml:space="preserve">سایت‌های خبرى و خبرگزاری‌های اينترنتى؛ اينترنت زمینه‌ساز ظهور و رواج طيف وسيعى از خبرگزاری‌های مجازى شده است. فعاليت در فضاى مجازى به‌مراتب آسان‌تر و کم‌هزینه‌تر است و امكان پنهان كردن هويت واقعى هم فراهم است. اين رسانه‌ها خط قرمزهاى كمترى را در برابر خود می‌بینند</w:t>
      </w:r>
    </w:p>
    <w:p>
      <w:pPr>
        <w:pStyle w:val="BookText"/>
      </w:pPr>
      <w:r>
        <w:rPr>
          <w:rFonts w:ascii="IRNazanin" w:hAnsi="IRNazanin" w:eastAsia="IRNazanin" w:cs="IRNazanin"/>
          <w:lang w:bidi="fa-IR"/>
          <w:color w:val="111111"/>
          <w:sz w:val="28"/>
          <w:szCs w:val="28"/>
          <w:rtl/>
        </w:rPr>
        <w:t xml:space="preserve">رسانه‌های اجتماعى؛ به گروهى از رسانه‌هایی كه در فضاى اينترنتى متولدشده‌اند عنوان رسانه‌های اجتماعى داده‌شده است. هر كاربر اينترنتى به‌راحتی می‌تواند مطالب توليدى خود را در فضاى مجازى منتشر كند.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8276_89657"/>
    <w:bookmarkEnd w:id="62"/>
    <w:p>
      <w:pPr>
        <w:pStyle w:val="BookText"/>
      </w:pPr>
      <w:r>
        <w:rPr>
          <w:rFonts w:ascii="IRNazanin" w:hAnsi="IRNazanin" w:eastAsia="IRNazanin" w:cs="IRNazanin"/>
          <w:lang w:bidi="fa-IR"/>
          <w:color w:val="111111"/>
          <w:sz w:val="28"/>
          <w:szCs w:val="28"/>
          <w:rtl/>
        </w:rPr>
        <w:t xml:space="preserve">انواع رسانه‌های اجتماعى؛ رسانه‌های اجتماعى را می‌توان در گروه‌های مختلف دسته‌بندی كرد؛ شبکه‌های اجتماعى، وبلاگ‌ها، ویکی‌ها، پادکست‌ها</w:t>
      </w:r>
      <w:r>
        <w:rPr>
          <w:rStyle w:val="FootnoteReference"/>
        </w:rPr>
        <w:footnoteReference w:id="127"/>
      </w:r>
      <w:r>
        <w:rPr>
          <w:rFonts w:ascii="IRNazanin" w:hAnsi="IRNazanin" w:eastAsia="IRNazanin" w:cs="IRNazanin"/>
          <w:lang w:bidi="fa-IR"/>
          <w:color w:val="111111"/>
          <w:sz w:val="28"/>
          <w:szCs w:val="28"/>
          <w:rtl/>
        </w:rPr>
        <w:t xml:space="preserve">، فروم ها، كاميونيتى‌هاى محتوايى و ميكروبلاگ ها برخى از رسانه‌های اجتماعى محسوب می‌شوند.</w:t>
      </w:r>
    </w:p>
    <w:p>
      <w:pPr>
        <w:pStyle w:val="Heading6"/>
      </w:pPr>
      <w:bookmarkStart w:id="416" w:name="_Toc148"/>
      <w:r>
        <w:t>1-2-9- تاکتیک‌های عمليات روانى در جنگ نرم</w:t>
      </w:r>
      <w:bookmarkEnd w:id="416"/>
    </w:p>
    <w:p>
      <w:pPr>
        <w:pStyle w:val="Heading6"/>
      </w:pPr>
      <w:bookmarkStart w:id="417" w:name="_Toc149"/>
      <w:r>
        <w:t>1. سانسور</w:t>
      </w:r>
      <w:bookmarkEnd w:id="417"/>
    </w:p>
    <w:p>
      <w:pPr>
        <w:pStyle w:val="Heading6"/>
      </w:pPr>
      <w:bookmarkStart w:id="418" w:name="_Toc150"/>
      <w:r>
        <w:t>اشاره</w:t>
      </w:r>
      <w:bookmarkEnd w:id="418"/>
    </w:p>
    <w:p>
      <w:pPr>
        <w:pStyle w:val="BookText"/>
      </w:pPr>
      <w:r>
        <w:rPr>
          <w:rFonts w:ascii="IRNazanin" w:hAnsi="IRNazanin" w:eastAsia="IRNazanin" w:cs="IRNazanin"/>
          <w:lang w:bidi="fa-IR"/>
          <w:color w:val="111111"/>
          <w:sz w:val="28"/>
          <w:szCs w:val="28"/>
          <w:rtl/>
        </w:rPr>
        <w:t xml:space="preserve">سانسور عبارت است از حذف عمدى موادى از جريان عبور آگاهی‌ها، به‌منظور شكل دادن عقايد و اعمال ديگران، اين حذف عمدى می‌تواند به دو شكل صورت پذيرد. سانسور در ساده‌ترین معنی‌اش، كنترل پیام‌های كثيرالانتشار توسط اولياى امور به جهت بازداشت موادى است كه ازنظر آنان نامطلوب است. مثلاً می‌تواند شامل حذف واژه‌ها، عبارات يا جملاتى خاص، توسط سانسور گر باشد.</w:t>
      </w:r>
    </w:p>
    <w:p>
      <w:pPr>
        <w:pStyle w:val="BookText"/>
      </w:pPr>
      <w:r>
        <w:rPr>
          <w:rFonts w:ascii="IRNazanin" w:hAnsi="IRNazanin" w:eastAsia="IRNazanin" w:cs="IRNazanin"/>
          <w:lang w:bidi="fa-IR"/>
          <w:color w:val="111111"/>
          <w:sz w:val="28"/>
          <w:szCs w:val="28"/>
          <w:rtl/>
        </w:rPr>
        <w:t xml:space="preserve">اما سانسور در شكل گسترده‌ترش، می‌تواند دربرگیرنده هر نوع تلاشى جهت تضعيف يا جلوگيرى از انتشار مواد نامطلوب ازنظر برخى از اولياى امور باشد. بدين ترتيب ممكن است دولتى جلوى انتشار اطلاعات يا اخبارى را كه می‌تواند بازتابى مخالف يا ناموافق بر مقامات آن دولت داشته باشد را بگيرد و حتى ممكن است اولياى امور اقدامى تنبيهى نيز علیه خاطيان در پيش گيرند.</w:t>
      </w:r>
    </w:p>
    <w:p>
      <w:pPr>
        <w:pStyle w:val="BookText"/>
      </w:pPr>
      <w:r>
        <w:rPr>
          <w:rFonts w:ascii="IRNazanin" w:hAnsi="IRNazanin" w:eastAsia="IRNazanin" w:cs="IRNazanin"/>
          <w:lang w:bidi="fa-IR"/>
          <w:color w:val="111111"/>
          <w:sz w:val="28"/>
          <w:szCs w:val="28"/>
          <w:rtl/>
        </w:rPr>
        <w:t xml:space="preserve">برخى از روزنامه‌ها يا مجلات را از امكانات چاپى محروم كنند، مالیات‌های سنگين يا موانع اقتصادى ديگر را اعمال كنند.</w:t>
      </w:r>
    </w:p>
    <w:p>
      <w:pPr>
        <w:pStyle w:val="BookText"/>
      </w:pPr>
      <w:r>
        <w:rPr>
          <w:rFonts w:ascii="IRNazanin" w:hAnsi="IRNazanin" w:eastAsia="IRNazanin" w:cs="IRNazanin"/>
          <w:lang w:bidi="fa-IR"/>
          <w:color w:val="111111"/>
          <w:sz w:val="28"/>
          <w:szCs w:val="28"/>
          <w:rtl/>
        </w:rPr>
        <w:t xml:space="preserve">دولت‌های مستبد و خودكامه از سانسور براى ابقاء قدرت خويش بهره‌برداری می‌کنند؛ اما دولت‌های آزادمنش به علت سنت‌های موجود حاكى از انزجار نسبت به سانسور بايد 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3" w:name="pg8276_89658"/>
    <w:bookmarkEnd w:id="63"/>
    <w:p>
      <w:pPr>
        <w:pStyle w:val="BookText"/>
      </w:pPr>
      <w:r>
        <w:rPr>
          <w:rFonts w:ascii="IRNazanin" w:hAnsi="IRNazanin" w:eastAsia="IRNazanin" w:cs="IRNazanin"/>
          <w:lang w:bidi="fa-IR"/>
          <w:color w:val="111111"/>
          <w:sz w:val="28"/>
          <w:szCs w:val="28"/>
          <w:rtl/>
        </w:rPr>
        <w:t xml:space="preserve">روش‌های ديگرى جهت ابقاء خود متوسل شوند روش‌هایی مانند تلاش براى جلب حمايت صادقانه رسانه‌های متنفذ، يا ارجاع مستقيم مشكل خود به مردم.</w:t>
      </w:r>
    </w:p>
    <w:p>
      <w:pPr>
        <w:pStyle w:val="Heading6"/>
      </w:pPr>
      <w:bookmarkStart w:id="419" w:name="_Toc151"/>
      <w:r>
        <w:t>سانسور برون قانونى</w:t>
      </w:r>
      <w:bookmarkEnd w:id="419"/>
    </w:p>
    <w:p>
      <w:pPr>
        <w:pStyle w:val="BookText"/>
      </w:pPr>
      <w:r>
        <w:rPr>
          <w:rFonts w:ascii="IRNazanin" w:hAnsi="IRNazanin" w:eastAsia="IRNazanin" w:cs="IRNazanin"/>
          <w:lang w:bidi="fa-IR"/>
          <w:color w:val="111111"/>
          <w:sz w:val="28"/>
          <w:szCs w:val="28"/>
          <w:rtl/>
        </w:rPr>
        <w:t xml:space="preserve">سانسور برون قانونى سانسورى است كه خارج از كنترل قانونى يا قدرت قانونى باشد. چنين سانسورى می‌تواند داوطلبانه باشد. مثل وقتی‌که سردبيرى، عبارت يا واژه‌ای را از دست‌نوشته خود حذف می‌کند چراکه احساس می‌کند از ذوق سليم به دور است يا كتابدارى كه كتابى را از دور خارج می‌کند، بدين علت كه به نظر او قبيح و اهانت‌آمیز است و وى مطالب قبيح و اهانت‌آمیز را دوست ندارد.</w:t>
      </w:r>
    </w:p>
    <w:p>
      <w:pPr>
        <w:pStyle w:val="Heading6"/>
      </w:pPr>
      <w:bookmarkStart w:id="420" w:name="_Toc152"/>
      <w:r>
        <w:t>2. تحريف</w:t>
      </w:r>
      <w:bookmarkEnd w:id="420"/>
    </w:p>
    <w:p>
      <w:pPr>
        <w:pStyle w:val="BookText"/>
      </w:pPr>
      <w:r>
        <w:rPr>
          <w:rFonts w:ascii="IRNazanin" w:hAnsi="IRNazanin" w:eastAsia="IRNazanin" w:cs="IRNazanin"/>
          <w:lang w:bidi="fa-IR"/>
          <w:color w:val="111111"/>
          <w:sz w:val="28"/>
          <w:szCs w:val="28"/>
          <w:rtl/>
        </w:rPr>
        <w:t xml:space="preserve">يكى از رایج‌ترین شیوه‌های پوشش خبرى و مطبوعاتى، تغيير متن پيام به شیوه‌های مختلف از طريق دست‌کاری خبر است. در مسئله تحريف، سه پديده به چشم می‌خورد كه عبارت‌اند از: «تعديل، شاخ و برگ دادن و جذب».</w:t>
      </w:r>
    </w:p>
    <w:p>
      <w:pPr>
        <w:pStyle w:val="BookText"/>
      </w:pPr>
      <w:r>
        <w:rPr>
          <w:rFonts w:ascii="IRNazanin" w:hAnsi="IRNazanin" w:eastAsia="IRNazanin" w:cs="IRNazanin"/>
          <w:lang w:bidi="fa-IR"/>
          <w:color w:val="111111"/>
          <w:sz w:val="28"/>
          <w:szCs w:val="28"/>
          <w:rtl/>
        </w:rPr>
        <w:t xml:space="preserve">تجربه‌هایی كه در مورد تحريف انجام‌شده است، نشان می‌دهد كه بسيارى از جزييات موجود در ابتداى زنجيره انتقال به‌شدت حذف می‌شوند. در همان زمانى كه فرآيند تعديل انجام می‌گیرد، شاخ و برگ‌های ديگرى به خبر اضافه می‌گردد. بااینکه فرآيند شاخ و برگ دادن مانند فرآيند تعديل در هر بار كه خبر نقل می‌شود، انجام می‌گیرد ولى عناصرى كه در اين فرآيند بر آن‌ها تكيه می‌شود و در هر نوبت تكرار می‌شوند، يكى نيستند. اين ويژگى بيشتر به تركيب جامعه‌ای كه خبر در آن منتقل می‌شود، وابسته است. عناصرى در اين فرآيند شاخ و برگ پيدا می‌کنند كه ازنظر نقل‌کننده خبر بااهمیت هستند. چه چيزى سبب حذف برخى جزييات و بيان برخى ديگر می‌شود؟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8276_89659"/>
    <w:bookmarkEnd w:id="64"/>
    <w:p>
      <w:pPr>
        <w:pStyle w:val="BookText"/>
      </w:pPr>
      <w:r>
        <w:rPr>
          <w:rFonts w:ascii="IRNazanin" w:hAnsi="IRNazanin" w:eastAsia="IRNazanin" w:cs="IRNazanin"/>
          <w:lang w:bidi="fa-IR"/>
          <w:color w:val="111111"/>
          <w:sz w:val="28"/>
          <w:szCs w:val="28"/>
          <w:rtl/>
        </w:rPr>
        <w:t xml:space="preserve">پاسخ به اين پرسش در فرآيند «جذب» يافت می‌شود كه نتيجه نيروى جاذبه عادات، تمايلات و احساسات شنونده است.</w:t>
      </w:r>
    </w:p>
    <w:p>
      <w:pPr>
        <w:pStyle w:val="BookText"/>
      </w:pPr>
      <w:r>
        <w:rPr>
          <w:rFonts w:ascii="IRNazanin" w:hAnsi="IRNazanin" w:eastAsia="IRNazanin" w:cs="IRNazanin"/>
          <w:lang w:bidi="fa-IR"/>
          <w:color w:val="111111"/>
          <w:sz w:val="28"/>
          <w:szCs w:val="28"/>
          <w:rtl/>
        </w:rPr>
        <w:t xml:space="preserve">غالباً فرآيند جذب باهدف مورد انتظار فرد هماهنگى دارد و درك و يادآورى امور طبق معمول صورت می‌گیرد. از همه این‌ها مهم‌تر اينكه فرآيند جذب به‌خودی‌خود بيانگر تغييرات و تحريفاتى است كه منعکس‌کننده احساسات ریشه‌دار در شخص می‌باشد و همچنين وضعيت و جهت‌گیری او را منعكس می‌کند. بااینکه در امر تجزیه‌وتحلیل، فرآيندهاى تعديل، شاخ و برگ دادن و جذب از يكديگر تفكيك می‌شوند، ولى اين فرآيندها در عمل از يكديگر مستقل نيستند. آن‌ها به‌طور هماهنگ درآن‌واحد عمل می‌کنند.</w:t>
      </w:r>
    </w:p>
    <w:p>
      <w:pPr>
        <w:pStyle w:val="BookText"/>
      </w:pPr>
      <w:r>
        <w:rPr>
          <w:rFonts w:ascii="IRNazanin" w:hAnsi="IRNazanin" w:eastAsia="IRNazanin" w:cs="IRNazanin"/>
          <w:lang w:bidi="fa-IR"/>
          <w:color w:val="111111"/>
          <w:sz w:val="28"/>
          <w:szCs w:val="28"/>
          <w:rtl/>
        </w:rPr>
        <w:t xml:space="preserve">در شرايطى كه مخاطبان دسترسى لازم به منبع موثق پيام را نداشته باشند، اين شيوه بيشترين كاربرد را دارد، مثلاً اخبارى كه از طريق خبرگزاری‌های دنيا و روزنامه‌های پرتيراژ منتشر می‌شوند، در نقاط مختلف دنيا منتشرشده و قابل دريافت مستندات لازم از سوى مخاطبان نیست.</w:t>
      </w:r>
    </w:p>
    <w:p>
      <w:pPr>
        <w:pStyle w:val="Heading6"/>
      </w:pPr>
      <w:bookmarkStart w:id="421" w:name="_Toc153"/>
      <w:r>
        <w:t>3. پاره حقیقت‌گویی</w:t>
      </w:r>
      <w:bookmarkEnd w:id="421"/>
    </w:p>
    <w:p>
      <w:pPr>
        <w:pStyle w:val="BookText"/>
      </w:pPr>
      <w:r>
        <w:rPr>
          <w:rFonts w:ascii="IRNazanin" w:hAnsi="IRNazanin" w:eastAsia="IRNazanin" w:cs="IRNazanin"/>
          <w:lang w:bidi="fa-IR"/>
          <w:color w:val="111111"/>
          <w:sz w:val="28"/>
          <w:szCs w:val="28"/>
          <w:rtl/>
        </w:rPr>
        <w:t xml:space="preserve">گاهى حادثه، خبر يا سخنى مطرح می‌شود كه ازنظر منبع، محتواى پيام، مجموعه‌ای به‌هم‌پیوسته و مرتب است كه اگر بخشى از آن نقل و بخشى نقل نشود جهت و نتيجه پيام، منحرف خواهد شد. اين از رویه‌های رايج مطبوعات است كه معمولاً متناسب با جايگاه و جناح سياسى كه به آن متمايل هستند، بخشى از خبر نقل و بخشى را نقل نمی‌کنند. اين شيوه به‌خصوص در انتشار نظرات رهبران سياسى متداول است. استفاده از تيترهاى اصلى روزنامه‌ها، مطابق با ميل و سليقه آن روزنامه از نمونه‌های بارز پاره حقیقت‌گویی است به‌طورکلی از ديد روزنامه‌نگاران يك خبر هنگامى كامل است كه عناصر خبرى در آن به شكل كلى مطرح شوند؛ اما چنانچه يكى از عناصر خبرى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8276_89660"/>
    <w:bookmarkEnd w:id="65"/>
    <w:p>
      <w:pPr>
        <w:pStyle w:val="BookText"/>
      </w:pPr>
      <w:r>
        <w:rPr>
          <w:rFonts w:ascii="IRNazanin" w:hAnsi="IRNazanin" w:eastAsia="IRNazanin" w:cs="IRNazanin"/>
          <w:lang w:bidi="fa-IR"/>
          <w:color w:val="111111"/>
          <w:sz w:val="28"/>
          <w:szCs w:val="28"/>
          <w:rtl/>
        </w:rPr>
        <w:t xml:space="preserve">چگونه؟ كجا؟ كى؟ چه كسى؟ چه چيزى؟ چرا؟ - در خبر بيان نگردد، خبر ناقص است. كه در اين تاكتيك، حذف يكى از اين عناصر به‌عمد صورت می‌گیرد. در نشریات براى جلب نمودن نظر خواننده به تيتر خبر، از اين تاكتيك استفاده می‌نمایند.</w:t>
      </w:r>
    </w:p>
    <w:p>
      <w:pPr>
        <w:pStyle w:val="BookText"/>
      </w:pPr>
      <w:r>
        <w:rPr>
          <w:rFonts w:ascii="IRNazanin" w:hAnsi="IRNazanin" w:eastAsia="IRNazanin" w:cs="IRNazanin"/>
          <w:lang w:bidi="fa-IR"/>
          <w:color w:val="111111"/>
          <w:sz w:val="28"/>
          <w:szCs w:val="28"/>
          <w:rtl/>
        </w:rPr>
        <w:t xml:space="preserve">درواقعه 11 سپتامبر، در اخبارى كه از سوى رسانه‌های آمريكا و رسانه‌های همسو با آن‌ها انتشار می‌یافت، به دلايل و انگیزه‌های تروریست‌ها پرداخته نمی‌شد. به عبارتى عنصر «چرا» به‌صورت انتخابى از اخبار حذف می‌شد. حذف عنصر «چرا» به آمریکایی‌ها اين اجازه را می‌داد كه بتوانند كشورها، افراد مختلف و سیاست‌هایی را كه نمی‌پذیرند و با مواضع آن‌ها مخالفت دارند را محكوم نمايند و بتوانند با استفاده از باز بودن فضا و شرايط توجيه و با استفاده از عبارت «حذف تروریست‌ها از صحنه جهان» هم چنان به سیاست‌های مدنظر آمريكا جامه عمل بپوشانند.</w:t>
      </w:r>
    </w:p>
    <w:p>
      <w:pPr>
        <w:pStyle w:val="Heading6"/>
      </w:pPr>
      <w:bookmarkStart w:id="422" w:name="_Toc154"/>
      <w:r>
        <w:t>4. محك زدن</w:t>
      </w:r>
      <w:bookmarkEnd w:id="422"/>
    </w:p>
    <w:p>
      <w:pPr>
        <w:pStyle w:val="BookText"/>
      </w:pPr>
      <w:r>
        <w:rPr>
          <w:rFonts w:ascii="IRNazanin" w:hAnsi="IRNazanin" w:eastAsia="IRNazanin" w:cs="IRNazanin"/>
          <w:lang w:bidi="fa-IR"/>
          <w:color w:val="111111"/>
          <w:sz w:val="28"/>
          <w:szCs w:val="28"/>
          <w:rtl/>
        </w:rPr>
        <w:t xml:space="preserve">براى ارزيابى اوضاع جامعه و طرز تفكر مردم جامعه درباره موضوعى خاص كه نسبت به آن حساسيت وجود دارد و يا دريافت بازخورد نظر حاكمان و يا گروهى خاص يا صنفى از اصناف جامعه، خبرى منتشر می‌شود كه عکس‌العمل به آن، زمينه طرح سوژه‌های بعدى قرار می‌گیرد عوامل تبليغاتى سعى می‌کنند براى دريافت بازخورد نظر گروهى خاص و يا حتى افراد جامعه، با انتشار يك موضوع عکس‌العمل آن‌ها را مورد ارزيابى قرار دهند و سیاست‌های آينده خود را نسبت به آن طراحى كنند. مثلاً براى ارزيابى نظر مردم ايران راجع به رابطه با آمريكا، خبرى منتشر می‌شود تا پس از محك زدن آن، موضوعات جدی‌تری را دراین‌باره منتشر سازند.</w:t>
      </w:r>
    </w:p>
    <w:p>
      <w:pPr>
        <w:pStyle w:val="BookText"/>
      </w:pPr>
      <w:r>
        <w:rPr>
          <w:rFonts w:ascii="IRNazanin" w:hAnsi="IRNazanin" w:eastAsia="IRNazanin" w:cs="IRNazanin"/>
          <w:lang w:bidi="fa-IR"/>
          <w:color w:val="111111"/>
          <w:sz w:val="28"/>
          <w:szCs w:val="28"/>
          <w:rtl/>
        </w:rPr>
        <w:t xml:space="preserve">در نظام‌های نظرسنجی نيز استفاده از افكار عمومى، نوعى محك زدن است. طرح موضوع استفاده نظامى ايران از فنّاوری غنی‌سازی اورانيوم توسط آمریکایی‌ها، بازخورد واكنش دائمى ایرانی‌ها در تأكيد بر استفاده غيرنظامى از اين فنّاوری‌ها را به دنبال دارد.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8276_89661"/>
    <w:bookmarkEnd w:id="66"/>
    <w:p>
      <w:pPr>
        <w:pStyle w:val="BookText"/>
      </w:pPr>
      <w:r>
        <w:rPr>
          <w:rFonts w:ascii="IRNazanin" w:hAnsi="IRNazanin" w:eastAsia="IRNazanin" w:cs="IRNazanin"/>
          <w:lang w:bidi="fa-IR"/>
          <w:color w:val="111111"/>
          <w:sz w:val="28"/>
          <w:szCs w:val="28"/>
          <w:rtl/>
        </w:rPr>
        <w:t xml:space="preserve">آمريكا با اين كار از یک‌سو قصد محك زدن ايران دراین‌باره را داشته و از سوى ديگر از طرح آن براى اعزام بازرسين مربوطه براى كنترل اين پروسه بهره می‌گیرد.</w:t>
      </w:r>
    </w:p>
    <w:p>
      <w:pPr>
        <w:pStyle w:val="Heading6"/>
      </w:pPr>
      <w:bookmarkStart w:id="423" w:name="_Toc155"/>
      <w:r>
        <w:t>5. ادعا به‌جای واقعيت</w:t>
      </w:r>
      <w:bookmarkEnd w:id="423"/>
    </w:p>
    <w:p>
      <w:pPr>
        <w:pStyle w:val="BookText"/>
      </w:pPr>
      <w:r>
        <w:rPr>
          <w:rFonts w:ascii="IRNazanin" w:hAnsi="IRNazanin" w:eastAsia="IRNazanin" w:cs="IRNazanin"/>
          <w:lang w:bidi="fa-IR"/>
          <w:color w:val="111111"/>
          <w:sz w:val="28"/>
          <w:szCs w:val="28"/>
          <w:rtl/>
        </w:rPr>
        <w:t xml:space="preserve">رسانه‌های خبرى براى دستيابى به اهداف موردنظر خود، گاهى ادعاهايى عليه افراد، گروه‌های مختلف و رسانه‌های رقيب مطرح می‌کنند و آنان را مجبور به پاسخگويى می‌نمایند. درواقع در اين روش، اخبار مخابره شده و يا به چاپ رسيده نوعى ادعا به‌جای واقعيت را در ذهن مخاطب تداعى می‌کند و با استفاده از كلماتى نظير «ادعا» منبع خبر سعى می‌کند اولاً خبر را از دست ندهد، در ثانى صحت‌وسقم خبر را به گردن منبع مدعى آن انداخته، ثالثاً چنانچه خبر مورد تأييد قرار گرفت، اعتبار پخش آن را نصيب خود كند و در نهايت پيامى را كه مدنظرش می‌باشد به همراه خبر القا نمايد.</w:t>
      </w:r>
    </w:p>
    <w:p>
      <w:pPr>
        <w:pStyle w:val="BookText"/>
      </w:pPr>
      <w:r>
        <w:rPr>
          <w:rFonts w:ascii="IRNazanin" w:hAnsi="IRNazanin" w:eastAsia="IRNazanin" w:cs="IRNazanin"/>
          <w:lang w:bidi="fa-IR"/>
          <w:color w:val="111111"/>
          <w:sz w:val="28"/>
          <w:szCs w:val="28"/>
          <w:rtl/>
        </w:rPr>
        <w:t xml:space="preserve">در شايعه منبع خبر را نمی‌گوییم اما در اين نوع خبر عمداً منبع خبر را ذكر می‌کنیم، ولى منبعى كه بی‌اعتبار است و بارها موردتکذیب قرارگرفته است. اين شيوه ازجمله شیوه‌های جنگ روانى است. اين شيوه در حقيقت مانند يك برگ دو طرف برنده است. استفاده‌کنندگان از آن، چه ادعا را رد و چه آن را تأييد نمايند، در هر دو صورت منبع جواب خود را گرفته است.</w:t>
      </w:r>
    </w:p>
    <w:p>
      <w:pPr>
        <w:pStyle w:val="BookText"/>
      </w:pPr>
      <w:r>
        <w:rPr>
          <w:rFonts w:ascii="IRNazanin" w:hAnsi="IRNazanin" w:eastAsia="IRNazanin" w:cs="IRNazanin"/>
          <w:lang w:bidi="fa-IR"/>
          <w:color w:val="111111"/>
          <w:sz w:val="28"/>
          <w:szCs w:val="28"/>
          <w:rtl/>
        </w:rPr>
        <w:t xml:space="preserve">در جريان حمله آمريكا به افغانستان، پس از هر بمباران شديد مقرهاى طالبان، ادعاهايى دال بر كشته شدن بن لادن از سوى رسانه‌های آمريكايى و رسانه‌های همسو با آن‌ها مطرح می‌شد. زمانى كه طالبان خبر را تكذيب می‌کردند، آمریکایی‌ها می‌فهمیدند كه تلاش آن‌ها در انهدام مواضع طالبان و كشتار آن‌ها چندان مؤثر نبوده است. اگر طالبان سكوت می‌کردند، اين سكوت صحت ادعاى آمریکایی‌ها را اثبات می‌کرد و نيروهاى طالبان را نيز ازنظر روحى تضعيف می‌نمود.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8276_89662"/>
    <w:bookmarkEnd w:id="67"/>
    <w:p>
      <w:pPr>
        <w:pStyle w:val="Heading6"/>
      </w:pPr>
      <w:bookmarkStart w:id="424" w:name="_Toc156"/>
      <w:r>
        <w:t>6. اغراق</w:t>
      </w:r>
      <w:bookmarkEnd w:id="424"/>
    </w:p>
    <w:p>
      <w:pPr>
        <w:pStyle w:val="BookText"/>
      </w:pPr>
      <w:r>
        <w:rPr>
          <w:rFonts w:ascii="IRNazanin" w:hAnsi="IRNazanin" w:eastAsia="IRNazanin" w:cs="IRNazanin"/>
          <w:lang w:bidi="fa-IR"/>
          <w:color w:val="111111"/>
          <w:sz w:val="28"/>
          <w:szCs w:val="28"/>
          <w:rtl/>
        </w:rPr>
        <w:t xml:space="preserve">عوامل تبليغاتى با بهره‌گیری از اين شيوه دست به پخش مطالب مبالغه‌آمیز می‌زنند. آن‌ها سعى می‌کنند مطالب كوچك را بسيار بزرگ‌تر ازآنچه وجود دارد جلوه دهند و همچنين قادرند از مطالب بزرگ به شكلى ضعيف و در زمان، مكان و جايگاهى كه به چشم نمی‌آید، بهره‌برداری كند.</w:t>
      </w:r>
    </w:p>
    <w:p>
      <w:pPr>
        <w:pStyle w:val="Heading6"/>
      </w:pPr>
      <w:bookmarkStart w:id="425" w:name="_Toc157"/>
      <w:r>
        <w:t>7. تفرقه</w:t>
      </w:r>
      <w:bookmarkEnd w:id="425"/>
    </w:p>
    <w:p>
      <w:pPr>
        <w:pStyle w:val="BookText"/>
      </w:pPr>
      <w:r>
        <w:rPr>
          <w:rFonts w:ascii="IRNazanin" w:hAnsi="IRNazanin" w:eastAsia="IRNazanin" w:cs="IRNazanin"/>
          <w:lang w:bidi="fa-IR"/>
          <w:color w:val="111111"/>
          <w:sz w:val="28"/>
          <w:szCs w:val="28"/>
          <w:rtl/>
        </w:rPr>
        <w:t xml:space="preserve">شايد بتوان تفرقه را يكى از مؤلفه‌های عوامل قبلى دانست كه با استفاده از آن‌ها عامل تبليغاتى سعى می‌کند بين جامعه مخاطبان خود با مرزبندى و جناح‌بندی‌هایی كه در اكثريت موارد كاذب هم هست، مطالبى را پخش كند تا پتانسيل و توان آن‌ها را كاهش دهد.</w:t>
      </w:r>
    </w:p>
    <w:p>
      <w:pPr>
        <w:pStyle w:val="Heading6"/>
      </w:pPr>
      <w:bookmarkStart w:id="426" w:name="_Toc158"/>
      <w:r>
        <w:t>8. ترور شخصيت</w:t>
      </w:r>
      <w:bookmarkEnd w:id="426"/>
    </w:p>
    <w:p>
      <w:pPr>
        <w:pStyle w:val="BookText"/>
      </w:pPr>
      <w:r>
        <w:rPr>
          <w:rFonts w:ascii="IRNazanin" w:hAnsi="IRNazanin" w:eastAsia="IRNazanin" w:cs="IRNazanin"/>
          <w:lang w:bidi="fa-IR"/>
          <w:color w:val="111111"/>
          <w:sz w:val="28"/>
          <w:szCs w:val="28"/>
          <w:rtl/>
        </w:rPr>
        <w:t xml:space="preserve">در شیوه‌های جديد، ترور فيزيكى جاى خود را به ترور شخصيت داده است. در زمان‌هایی كه نتوان فردى را ترور فيزيكى كرد و يا نبايد افراد مورد ترور فيزيكى قرار گيرند، سعى می‌کنند از طريق عوامل تبليغاتى جنگ روانى و با استفاده از وسايل ارتباط‌جمعی، شخصیت‌های مطرح و مؤثر در جناح مقابل را به زير ذره‌بین كشيده و با بزرگ‌نمایی نقاط ضعف آنان را ترور شخصيت نمايد. هدف آن ترور شخصیت‌های سياسى و مهم از طريق به تصوير كشيدن نقاط ضعف و حركات نادرست آن‌هاست. اين عوامل باعث می‌شود رهبران ذی‌نفوذ نزد مخاطبان دچار بی‌منزلتی و تخريب چهره شوند.</w:t>
      </w:r>
    </w:p>
    <w:p>
      <w:pPr>
        <w:pStyle w:val="Heading6"/>
      </w:pPr>
      <w:bookmarkStart w:id="427" w:name="_Toc159"/>
      <w:r>
        <w:t>9. شايعه</w:t>
      </w:r>
      <w:bookmarkEnd w:id="427"/>
    </w:p>
    <w:p>
      <w:pPr>
        <w:pStyle w:val="Heading6"/>
      </w:pPr>
      <w:bookmarkStart w:id="428" w:name="_Toc160"/>
      <w:r>
        <w:t>اشاره</w:t>
      </w:r>
      <w:bookmarkEnd w:id="428"/>
    </w:p>
    <w:p>
      <w:pPr>
        <w:pStyle w:val="BookText"/>
      </w:pPr>
      <w:r>
        <w:rPr>
          <w:rFonts w:ascii="IRNazanin" w:hAnsi="IRNazanin" w:eastAsia="IRNazanin" w:cs="IRNazanin"/>
          <w:lang w:bidi="fa-IR"/>
          <w:color w:val="111111"/>
          <w:sz w:val="28"/>
          <w:szCs w:val="28"/>
          <w:rtl/>
        </w:rPr>
        <w:t xml:space="preserve">زمانى كه جريان اين خبر از بين افرادى شروع می‌شود كه از حقيقت موضوع دورند، شايعه آغاز می‌گردد و تكرار آن بدون ارائه برهان و دليل ادامه می‌یابد تا تقريباً بسيارى از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8" w:name="pg8276_89663"/>
    <w:bookmarkEnd w:id="68"/>
    <w:p>
      <w:pPr>
        <w:pStyle w:val="BookText"/>
      </w:pPr>
      <w:r>
        <w:rPr>
          <w:rFonts w:ascii="IRNazanin" w:hAnsi="IRNazanin" w:eastAsia="IRNazanin" w:cs="IRNazanin"/>
          <w:lang w:bidi="fa-IR"/>
          <w:color w:val="111111"/>
          <w:sz w:val="28"/>
          <w:szCs w:val="28"/>
          <w:rtl/>
        </w:rPr>
        <w:t xml:space="preserve">مردم آن را باور می‌کنند و درنهایت شيوه معينى براى ترويج آن پیش‌گرفته می‌شود، مانند «آن‌ها می‌گویند...» يا «از يك منبع مسئول شنیده‌ام كه ...» يا «اخبار دقيقى دارم مبنى بر اينكه...» و مانند آن‌ها.</w:t>
      </w:r>
    </w:p>
    <w:p>
      <w:pPr>
        <w:pStyle w:val="BookText"/>
      </w:pPr>
      <w:r>
        <w:rPr>
          <w:rFonts w:ascii="IRNazanin" w:hAnsi="IRNazanin" w:eastAsia="IRNazanin" w:cs="IRNazanin"/>
          <w:lang w:bidi="fa-IR"/>
          <w:color w:val="111111"/>
          <w:sz w:val="28"/>
          <w:szCs w:val="28"/>
          <w:rtl/>
        </w:rPr>
        <w:t xml:space="preserve">شايعات زمانى رواج می‌یابند كه حوادث مربوط به آن در زندگى افراد از اهميتى برخوردار باشند يا در مورد آن‌ها خبرهاى صريح پخش نشود و يا اينكه خبرهاى مربوط به آن‌ها مبهم باشند. اين ابهام زمانى به وجود می‌آید كه خبر به‌صورت تحریف‌شده دريافت شود، يا به فرد خبرهاى متضادى برسد يا فرد از فهم این‌گونه خبرها عاجز باشد.</w:t>
      </w:r>
    </w:p>
    <w:p>
      <w:pPr>
        <w:pStyle w:val="Heading6"/>
      </w:pPr>
      <w:bookmarkStart w:id="429" w:name="_Toc161"/>
      <w:r>
        <w:t>تاكتيك شايعه</w:t>
      </w:r>
      <w:bookmarkEnd w:id="429"/>
    </w:p>
    <w:p>
      <w:pPr>
        <w:pStyle w:val="BookText"/>
      </w:pPr>
      <w:r>
        <w:rPr>
          <w:rFonts w:ascii="IRNazanin" w:hAnsi="IRNazanin" w:eastAsia="IRNazanin" w:cs="IRNazanin"/>
          <w:lang w:bidi="fa-IR"/>
          <w:color w:val="111111"/>
          <w:sz w:val="28"/>
          <w:szCs w:val="28"/>
          <w:rtl/>
        </w:rPr>
        <w:t xml:space="preserve">شايعه درجایی ايجاد می‌شود كه خبر نباشد و يا خبر از منابع موثق منتشر نگردد. ازجمله اولين عناصرى كه در بحث شايعه مطرح می‌باشند، موضوع، مكان و زمان شايعه است. يك شایعه‌ساز ماهر به‌خوبی می‌داند كه شايعه وى بايد موضعى باشد كه حساسيت بالاى جامعه را در زمان و مكان مناسب به خود اختصاص دهد.</w:t>
      </w:r>
    </w:p>
    <w:p>
      <w:pPr>
        <w:pStyle w:val="BookText"/>
      </w:pPr>
      <w:r>
        <w:rPr>
          <w:rFonts w:ascii="IRNazanin" w:hAnsi="IRNazanin" w:eastAsia="IRNazanin" w:cs="IRNazanin"/>
          <w:lang w:bidi="fa-IR"/>
          <w:color w:val="111111"/>
          <w:sz w:val="28"/>
          <w:szCs w:val="28"/>
          <w:rtl/>
        </w:rPr>
        <w:t xml:space="preserve">ضريب نفوذ شايعه مديون دو نكته است؛ اول ابهام در موضوع و دوم اهميت موضوع. هرچه ضريب اهميت يك شايعه بالا باشد، ضريب نفوذ آن نيز به همان ميزان بالا می‌رود. در ضمن به همان ميزان كه ابهام در قضيه افزايش می‌یابد ضريب نفوذ شايعه نيز صفر خواهد شد. عوامل ديگرى نيز در پخش‌پذیری و نفوذ شايعه مؤثرند اما از درجه دوم اهميت برخوردار می‌باشند. به‌طور نمونه پخش شايعه از زبان يك وزير، يك استاد دانشگاه و يا هر منبع معتبر ديگر ضريب نفوذ آن را بيشتر از پخش شايعه از زبان راننده تاكسى می‌کند.</w:t>
      </w:r>
    </w:p>
    <w:p>
      <w:pPr>
        <w:pStyle w:val="BookText"/>
      </w:pPr>
      <w:r>
        <w:rPr>
          <w:rFonts w:ascii="IRNazanin" w:hAnsi="IRNazanin" w:eastAsia="IRNazanin" w:cs="IRNazanin"/>
          <w:lang w:bidi="fa-IR"/>
          <w:color w:val="111111"/>
          <w:sz w:val="28"/>
          <w:szCs w:val="28"/>
          <w:rtl/>
        </w:rPr>
        <w:t xml:space="preserve">هر شايعه دربرگیرنده بخش فراوان اى از واقعيت می‌تواند باشد، اما ضريب نفوذ آن نيز تحت تأثير عوامل ديگر می‌تواند افزايش بالايى پيدا كند.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8276_89664"/>
    <w:bookmarkEnd w:id="69"/>
    <w:p>
      <w:pPr>
        <w:pStyle w:val="Heading6"/>
      </w:pPr>
      <w:bookmarkStart w:id="430" w:name="_Toc162"/>
      <w:r>
        <w:t>شايعات آتشين</w:t>
      </w:r>
      <w:bookmarkEnd w:id="430"/>
    </w:p>
    <w:p>
      <w:pPr>
        <w:pStyle w:val="BookText"/>
      </w:pPr>
      <w:r>
        <w:rPr>
          <w:rFonts w:ascii="IRNazanin" w:hAnsi="IRNazanin" w:eastAsia="IRNazanin" w:cs="IRNazanin"/>
          <w:lang w:bidi="fa-IR"/>
          <w:color w:val="111111"/>
          <w:sz w:val="28"/>
          <w:szCs w:val="28"/>
          <w:rtl/>
        </w:rPr>
        <w:t xml:space="preserve">شایعه‌ای است كه یک‌باره شكل می‌گیرد، همه جامعه را تحت‌الشعاع قرار می‌دهد و اثرى کوتاه‌مدت دارد. كاربرد اين نوع شايعه بيشتر در زمان جنگ نظامى است. استفاده از آمار و ارقام و بزرگ نشان دادن آن‌ها، مسير شايعات آتشين است. به معناى ديگر شايعات آتشين با ارقامى بسيار بزرگ ولى فقط در يك مقطع وارد می‌شوند، تأثير آن‌ها عظيم است ولى مقطعى است. اين نوع شايعات غالباً با ارقام بزرگ سروکار دارند. تلفات ناشى از جنگ و تلفات ناشى از سيل و زلزله ازجمله اين موارد می‌باشند.</w:t>
      </w:r>
    </w:p>
    <w:p>
      <w:pPr>
        <w:pStyle w:val="Heading6"/>
      </w:pPr>
      <w:bookmarkStart w:id="431" w:name="_Toc163"/>
      <w:r>
        <w:t>شايعات خزنده</w:t>
      </w:r>
      <w:bookmarkEnd w:id="431"/>
    </w:p>
    <w:p>
      <w:pPr>
        <w:pStyle w:val="BookText"/>
      </w:pPr>
      <w:r>
        <w:rPr>
          <w:rFonts w:ascii="IRNazanin" w:hAnsi="IRNazanin" w:eastAsia="IRNazanin" w:cs="IRNazanin"/>
          <w:lang w:bidi="fa-IR"/>
          <w:color w:val="111111"/>
          <w:sz w:val="28"/>
          <w:szCs w:val="28"/>
          <w:rtl/>
        </w:rPr>
        <w:t xml:space="preserve">شايعاتى هستند كه همراه با تاکتیک‌های قطره‌چکانی، مرحله‌به‌مرحله می‌تواند مسير يك شايعه را در ذهن افراد يك جامعه طراحى كند. اين شايعات درازمدت‌تر از شايعات آتشين هستند و پیچیدگی‌های بيشترى نيز دارند. سوءاستفاده‌های مالى و فساد در دستگاه‌های ادارى و رسوایی‌های مالى ازجمله اين نوع شايعات هستند. پخش قطره‌چکانی و مرحله‌به‌مرحله حادثه 11 سپتامبر زمینه‌ساز اين نوع شايعه بود.</w:t>
      </w:r>
    </w:p>
    <w:p>
      <w:pPr>
        <w:pStyle w:val="Heading6"/>
      </w:pPr>
      <w:bookmarkStart w:id="432" w:name="_Toc164"/>
      <w:r>
        <w:t>شايعات دلفينى</w:t>
      </w:r>
      <w:bookmarkEnd w:id="432"/>
    </w:p>
    <w:p>
      <w:pPr>
        <w:pStyle w:val="BookText"/>
      </w:pPr>
      <w:r>
        <w:rPr>
          <w:rFonts w:ascii="IRNazanin" w:hAnsi="IRNazanin" w:eastAsia="IRNazanin" w:cs="IRNazanin"/>
          <w:lang w:bidi="fa-IR"/>
          <w:color w:val="111111"/>
          <w:sz w:val="28"/>
          <w:szCs w:val="28"/>
          <w:rtl/>
        </w:rPr>
        <w:t xml:space="preserve">آن نوع از شايعات هستند كه به‌تناسب زمان آشكار می‌گردند و بلافاصله پس از تأثيرگذارى براى مدتى پنهان می‌شوند و دوباره با ايجاد زمينه و انگيزه خود را آشكار می‌کنند.</w:t>
      </w:r>
    </w:p>
    <w:p>
      <w:pPr>
        <w:pStyle w:val="BookText"/>
      </w:pPr>
      <w:r>
        <w:rPr>
          <w:rFonts w:ascii="IRNazanin" w:hAnsi="IRNazanin" w:eastAsia="IRNazanin" w:cs="IRNazanin"/>
          <w:lang w:bidi="fa-IR"/>
          <w:color w:val="111111"/>
          <w:sz w:val="28"/>
          <w:szCs w:val="28"/>
          <w:rtl/>
        </w:rPr>
        <w:t xml:space="preserve">شايعات دلفينى شايعاتى هستند كه زمان مشخصى ندارند و هرگاه زمينه آن فراهم شود، قابل خودنمايى هستند؛ مانند اخبار مربوط به قتل‌های زنجیره‌ای.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0" w:name="pg8276_89665"/>
    <w:bookmarkEnd w:id="70"/>
    <w:p>
      <w:pPr>
        <w:pStyle w:val="Heading6"/>
      </w:pPr>
      <w:bookmarkStart w:id="433" w:name="_Toc165"/>
      <w:r>
        <w:t>10. تاكتيك ماساژ پيام</w:t>
      </w:r>
      <w:bookmarkEnd w:id="433"/>
    </w:p>
    <w:p>
      <w:pPr>
        <w:pStyle w:val="Heading6"/>
      </w:pPr>
      <w:bookmarkStart w:id="434" w:name="_Toc166"/>
      <w:r>
        <w:t>اشاره</w:t>
      </w:r>
      <w:bookmarkEnd w:id="434"/>
    </w:p>
    <w:p>
      <w:pPr>
        <w:pStyle w:val="BookText"/>
      </w:pPr>
      <w:r>
        <w:rPr>
          <w:rFonts w:ascii="IRNazanin" w:hAnsi="IRNazanin" w:eastAsia="IRNazanin" w:cs="IRNazanin"/>
          <w:lang w:bidi="fa-IR"/>
          <w:color w:val="111111"/>
          <w:sz w:val="28"/>
          <w:szCs w:val="28"/>
          <w:rtl/>
        </w:rPr>
        <w:t xml:space="preserve">تاكتيك حذف، تاكتيك کلی‌بافی، تاكتيك زمان‌بندی، تاكتيك قطره‌چکانی، تاكتيك موجى و تاكتيك تبخير ازجمله تاکتیک‌های ماساژ پيام به شمار می‌آیند كه به‌طور مختصر به توضيح آن‌ها پرداخته می‌شود.</w:t>
      </w:r>
    </w:p>
    <w:p>
      <w:pPr>
        <w:pStyle w:val="Heading6"/>
      </w:pPr>
      <w:bookmarkStart w:id="435" w:name="_Toc167"/>
      <w:r>
        <w:t>تاكتيك کلی‌بافی</w:t>
      </w:r>
      <w:bookmarkEnd w:id="435"/>
    </w:p>
    <w:p>
      <w:pPr>
        <w:pStyle w:val="BookText"/>
      </w:pPr>
      <w:r>
        <w:rPr>
          <w:rFonts w:ascii="IRNazanin" w:hAnsi="IRNazanin" w:eastAsia="IRNazanin" w:cs="IRNazanin"/>
          <w:lang w:bidi="fa-IR"/>
          <w:color w:val="111111"/>
          <w:sz w:val="28"/>
          <w:szCs w:val="28"/>
          <w:rtl/>
        </w:rPr>
        <w:t xml:space="preserve">در تاكتيك کلی‌بافی جزئياتى كه ممكن است مخالفت ادارى يا سياسى را برانگيزد را با لعابى از مطالب غيرواقعى می‌پوشانند. در اين تاكتيك سعى می‌شود بدون توجه به مسائل اصلى و عميق در خبر و بدون ریشه‌یابی به موضوعى كه منعكس می‌شود به حواشى آن پرداخته‌شده، به خبر لعاب بزنند و شاخ و برگ آن را اضافه كنند و خواننده را در سطح نگه دارد؛ و توجه وى را كمتر معطوف به عمق مطالب نمايند. اين تاكتيك بيشتر در پخش بیانیه‌های وزارت امور خارجه و يا دستگاه ديپلماسى خارجى كشورها مورداستفاده قرار می‌گیرد، كه در آن‌ها از شيوه بی‌حس سازى مغزى استفاده‌شده است.</w:t>
      </w:r>
    </w:p>
    <w:p>
      <w:pPr>
        <w:pStyle w:val="Heading6"/>
      </w:pPr>
      <w:bookmarkStart w:id="436" w:name="_Toc168"/>
      <w:r>
        <w:t>تاكتيك زمان‌بندی</w:t>
      </w:r>
      <w:bookmarkEnd w:id="436"/>
    </w:p>
    <w:p>
      <w:pPr>
        <w:pStyle w:val="BookText"/>
      </w:pPr>
      <w:r>
        <w:rPr>
          <w:rFonts w:ascii="IRNazanin" w:hAnsi="IRNazanin" w:eastAsia="IRNazanin" w:cs="IRNazanin"/>
          <w:lang w:bidi="fa-IR"/>
          <w:color w:val="111111"/>
          <w:sz w:val="28"/>
          <w:szCs w:val="28"/>
          <w:rtl/>
        </w:rPr>
        <w:t xml:space="preserve">مرسوم‌ترین مصداقى را كه می‌توان براى تاكتيك زمان‌بندی مثال زد، تأخير در پخش خبر هست، به‌نحوی‌که پیام‌گیر نتواند كارى بكند. اين شيوه در بسيارى از موارد التهاب و اشتياق مخاطبين را براى شنيدن خبر از منابع موثق مهيا نموده و در بخشى ديگر زمينه پخش شايعات را نيز فراهم می‌کند.</w:t>
      </w:r>
    </w:p>
    <w:p>
      <w:pPr>
        <w:pStyle w:val="Heading6"/>
      </w:pPr>
      <w:bookmarkStart w:id="437" w:name="_Toc169"/>
      <w:r>
        <w:t>تاكتيك حذف</w:t>
      </w:r>
      <w:bookmarkEnd w:id="437"/>
    </w:p>
    <w:p>
      <w:pPr>
        <w:pStyle w:val="BookText"/>
      </w:pPr>
      <w:r>
        <w:rPr>
          <w:rFonts w:ascii="IRNazanin" w:hAnsi="IRNazanin" w:eastAsia="IRNazanin" w:cs="IRNazanin"/>
          <w:lang w:bidi="fa-IR"/>
          <w:color w:val="111111"/>
          <w:sz w:val="28"/>
          <w:szCs w:val="28"/>
          <w:rtl/>
        </w:rPr>
        <w:t xml:space="preserve">بر اساس اين تاكتيك قسمت‌های مهمى از خبر به دلايلى كه از پيش طراحی‌شده و به شكلى هدفمند حذف می‌گردد تا زمينه را براى پخش تاكتيك شايعه مهيا نمايد. در اين تاكتيك پخش‌کننده خبر (رسانه) می‌داند كه با پخش قسمت ناقصى از خبر سؤالاتی، 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1" w:name="pg8276_89666"/>
    <w:bookmarkEnd w:id="71"/>
    <w:p>
      <w:pPr>
        <w:pStyle w:val="BookText"/>
      </w:pPr>
      <w:r>
        <w:rPr>
          <w:rFonts w:ascii="IRNazanin" w:hAnsi="IRNazanin" w:eastAsia="IRNazanin" w:cs="IRNazanin"/>
          <w:lang w:bidi="fa-IR"/>
          <w:color w:val="111111"/>
          <w:sz w:val="28"/>
          <w:szCs w:val="28"/>
          <w:rtl/>
        </w:rPr>
        <w:t xml:space="preserve">ذهن مخاطبان ايجاد می‌شود كه اين سؤالات چنانچه پاسخ گفته نشود، زمينه پخش شايعات را فراهم می‌کند. در وسايل ارتباط‌جمعی معروف است كه شايعه جايى پخش می‌شود كه خبر نباشد.</w:t>
      </w:r>
    </w:p>
    <w:p>
      <w:pPr>
        <w:pStyle w:val="BookText"/>
      </w:pPr>
      <w:r>
        <w:rPr>
          <w:rFonts w:ascii="IRNazanin" w:hAnsi="IRNazanin" w:eastAsia="IRNazanin" w:cs="IRNazanin"/>
          <w:lang w:bidi="fa-IR"/>
          <w:color w:val="111111"/>
          <w:sz w:val="28"/>
          <w:szCs w:val="28"/>
          <w:rtl/>
        </w:rPr>
        <w:t xml:space="preserve">چون سياست به‌شدت ستيزه آميز است، پیام‌های سياسى بيش از پیام‌های ديگر آگاهانه انتخاب می‌شوند و تاكتيك حذف استفاده می‌گردد.</w:t>
      </w:r>
    </w:p>
    <w:p>
      <w:pPr>
        <w:pStyle w:val="Heading6"/>
      </w:pPr>
      <w:bookmarkStart w:id="438" w:name="_Toc170"/>
      <w:r>
        <w:t>تاكتيك قطره‌چکانی</w:t>
      </w:r>
      <w:bookmarkEnd w:id="438"/>
    </w:p>
    <w:p>
      <w:pPr>
        <w:pStyle w:val="BookText"/>
      </w:pPr>
      <w:r>
        <w:rPr>
          <w:rFonts w:ascii="IRNazanin" w:hAnsi="IRNazanin" w:eastAsia="IRNazanin" w:cs="IRNazanin"/>
          <w:lang w:bidi="fa-IR"/>
          <w:color w:val="111111"/>
          <w:sz w:val="28"/>
          <w:szCs w:val="28"/>
          <w:rtl/>
        </w:rPr>
        <w:t xml:space="preserve">داده‌ها، اطلاعات و دانش به‌جای آنكه در سندى واحد نوشته شود در اين تاكتيك دسته‌بندی‌شده و در زمان‌های گوناگون و به مقدار بسيار كم ارائه می‌گردد تا هم مخاطب نسبت به منبع خبر اعتماد پيدا كند و هم نسبت به آن اعتياد پيدا كند و منتظر پخش اخبار از مجراى موردنظر گردد. در اين شيوه الگوى رخدادها تجزيه می‌شود و از دردگیرنده مخفى می‌ماند.</w:t>
      </w:r>
    </w:p>
    <w:p>
      <w:pPr>
        <w:pStyle w:val="Heading6"/>
      </w:pPr>
      <w:bookmarkStart w:id="439" w:name="_Toc171"/>
      <w:r>
        <w:t>تاكتيك دروغ بزرگ يا استفاده از دروغ محض</w:t>
      </w:r>
      <w:bookmarkEnd w:id="439"/>
    </w:p>
    <w:p>
      <w:pPr>
        <w:pStyle w:val="BookText"/>
      </w:pPr>
      <w:r>
        <w:rPr>
          <w:rFonts w:ascii="IRNazanin" w:hAnsi="IRNazanin" w:eastAsia="IRNazanin" w:cs="IRNazanin"/>
          <w:lang w:bidi="fa-IR"/>
          <w:color w:val="111111"/>
          <w:sz w:val="28"/>
          <w:szCs w:val="28"/>
          <w:rtl/>
        </w:rPr>
        <w:t xml:space="preserve">اين تاكتيك قديمى و سنتى هست، اما هنوز هم مورداستفاده فراوانى در رسانه‌ها دارد و بيشتر براى مرعوب كردن حريف و يا حتى براى مرعوب كردن افكار عمومى مورداستفاده قرار می‌گیرد. يعنى پيامى را كه به‌هیچ‌وجه واقعيت ندارد، بيان می‌کنند. معروف‌ترین مورداستفاده‌ای كه از اين تاكتيك شده، در زمان هيتلر و توسط گوبلن بوده است.</w:t>
      </w:r>
    </w:p>
    <w:p>
      <w:pPr>
        <w:pStyle w:val="Heading6"/>
      </w:pPr>
      <w:bookmarkStart w:id="440" w:name="_Toc172"/>
      <w:r>
        <w:t>فوريت بخشيدن ساختگى به خبر</w:t>
      </w:r>
      <w:bookmarkEnd w:id="440"/>
    </w:p>
    <w:p>
      <w:pPr>
        <w:pStyle w:val="BookText"/>
      </w:pPr>
      <w:r>
        <w:rPr>
          <w:rFonts w:ascii="IRNazanin" w:hAnsi="IRNazanin" w:eastAsia="IRNazanin" w:cs="IRNazanin"/>
          <w:lang w:bidi="fa-IR"/>
          <w:color w:val="111111"/>
          <w:sz w:val="28"/>
          <w:szCs w:val="28"/>
          <w:rtl/>
        </w:rPr>
        <w:t xml:space="preserve">تأكيد بر انتقال سريع و لحظه‌به‌لحظه پيام و افزايش كميت آن‌یکی ديگر از شیوه‌های مطبوعاتى و رسانه‌ای است. هدف از اين شيوه ايجاد نوعى طوفان مغزى براى مخاطب نسبت به سوژه موردنظر و ايجاد نوعى ايزوله كردن خبرى مخاطب نسبت به ديگر منابع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2" w:name="pg8276_89667"/>
    <w:bookmarkEnd w:id="72"/>
    <w:p>
      <w:pPr>
        <w:pStyle w:val="BookText"/>
      </w:pPr>
      <w:r>
        <w:rPr>
          <w:rFonts w:ascii="IRNazanin" w:hAnsi="IRNazanin" w:eastAsia="IRNazanin" w:cs="IRNazanin"/>
          <w:lang w:bidi="fa-IR"/>
          <w:color w:val="111111"/>
          <w:sz w:val="28"/>
          <w:szCs w:val="28"/>
          <w:rtl/>
        </w:rPr>
        <w:t xml:space="preserve">خبرى از طريق ايجاد اين اطمينان در مخاطب است و اين مطلب را می‌خواهد القا كند كه اين مطبوعه در سریع‌ترین حالت ممكن، قادر است اطلاعات را به مخاطب برساند.</w:t>
      </w:r>
    </w:p>
    <w:p>
      <w:pPr>
        <w:pStyle w:val="BookText"/>
      </w:pPr>
      <w:r>
        <w:rPr>
          <w:rFonts w:ascii="IRNazanin" w:hAnsi="IRNazanin" w:eastAsia="IRNazanin" w:cs="IRNazanin"/>
          <w:lang w:bidi="fa-IR"/>
          <w:color w:val="111111"/>
          <w:sz w:val="28"/>
          <w:szCs w:val="28"/>
          <w:rtl/>
        </w:rPr>
        <w:t xml:space="preserve">اين تاكتيك براى كمتر تعمق كردن مخاطب بر اخبار نيز به كار گرفته می‌شود. از طرفى نيز رسانه‌های خبرى با شتاب بخشيدن به گزارش حوادث و رويدادها سعى می‌کنند از فرصت ایجادشده براى دستيابى به بسيارى از اهداف خود (كه تاكنون مهيا نبوده) استفاده كنند. اين روش كاربرد تبليغاتى نيز دارد. هم‌چنین در زمان جنگ و بحر آن‌های سياسى كاربرد بسيار دارد.</w:t>
      </w:r>
    </w:p>
    <w:p>
      <w:pPr>
        <w:pStyle w:val="Heading6"/>
      </w:pPr>
      <w:bookmarkStart w:id="441" w:name="_Toc173"/>
      <w:r>
        <w:t>پيچيده كردن خبر براى عدم كشف حقيقت</w:t>
      </w:r>
      <w:bookmarkEnd w:id="441"/>
    </w:p>
    <w:p>
      <w:pPr>
        <w:pStyle w:val="BookText"/>
      </w:pPr>
      <w:r>
        <w:rPr>
          <w:rFonts w:ascii="IRNazanin" w:hAnsi="IRNazanin" w:eastAsia="IRNazanin" w:cs="IRNazanin"/>
          <w:lang w:bidi="fa-IR"/>
          <w:color w:val="111111"/>
          <w:sz w:val="28"/>
          <w:szCs w:val="28"/>
          <w:rtl/>
        </w:rPr>
        <w:t xml:space="preserve">امروزه شيوه پنهان كردن حقيقت، محرمانه نگه‌داشتن آن نيست زيرا كه ذات خبر فرار است و به‌محض يافتن مجرايى، به داخل جامعه نفوذ پيدا می‌کند. اعتقاد بر این است كه زمانى كه يك رسانه قصد دارد يك خبر را پنهان كند لازم است با دادن اطلاعات متنوع و زياد، حقيقت و موضوع را به‌گونه‌ای پيچيده كند كه مخاطب از پيگيرى آن خبر صرف‌نظر كند.</w:t>
      </w:r>
    </w:p>
    <w:p>
      <w:pPr>
        <w:pStyle w:val="BookText"/>
      </w:pPr>
      <w:r>
        <w:rPr>
          <w:rFonts w:ascii="IRNazanin" w:hAnsi="IRNazanin" w:eastAsia="IRNazanin" w:cs="IRNazanin"/>
          <w:lang w:bidi="fa-IR"/>
          <w:color w:val="111111"/>
          <w:sz w:val="28"/>
          <w:szCs w:val="28"/>
          <w:rtl/>
        </w:rPr>
        <w:t xml:space="preserve">براى پنهان ماندن حقيقت، موضوع آن‌چنان با اخبار و اطلاعات فراوان و گاه ضدونقیض، پيچيده و مغلق بيان می‌شود كه مخاطب نتواند از لابلاى مطالب به حقيقت دست يابد. نمونه بارز اين اتفاق در موضوع پرتاب موشك از سوى نيروى دريايى آمريكا به‌سوی هواپيماى مسافرتى ايرباس ايرانى بود. امروزه جهت سركوب بسيارى از جنبش‌های مردمى و نتايج اسف‌بار اقدامات سياسى و اقتصادى قدرت‌های بزرگ در كشورهاى ضعيف جهان اين حقايق را از طريق مخدوش ساختن خبر اين وقايع، پنهان می‌نمایند.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3" w:name="pg8276_89668"/>
    <w:bookmarkEnd w:id="73"/>
    <w:p>
      <w:pPr>
        <w:pStyle w:val="Heading6"/>
      </w:pPr>
      <w:bookmarkStart w:id="442" w:name="_Toc174"/>
      <w:r>
        <w:t>افزايش قابليت تصديق خبر از طريق چيدن خبر ساختگى و نادرست در ميان چند خبر درست</w:t>
      </w:r>
      <w:bookmarkEnd w:id="442"/>
    </w:p>
    <w:p>
      <w:pPr>
        <w:pStyle w:val="BookText"/>
      </w:pPr>
      <w:r>
        <w:rPr>
          <w:rFonts w:ascii="IRNazanin" w:hAnsi="IRNazanin" w:eastAsia="IRNazanin" w:cs="IRNazanin"/>
          <w:lang w:bidi="fa-IR"/>
          <w:color w:val="111111"/>
          <w:sz w:val="28"/>
          <w:szCs w:val="28"/>
          <w:rtl/>
        </w:rPr>
        <w:t xml:space="preserve">برخى رسانه‌ها مانند بى. بى. سى همواره از اين شگرد استفاده کرده‌اند. در اين شيوه، نظر مخاطبان به اخبارى صحيح جلب می‌شود و پس از ايجاد اطمينان اوليه نسبت به اين منبع، يك خبر نادرست اعلام و القاء می‌شود. يك تحلیل‌گر حرفه‌ای می‌تواند اخبارى كه براى مخالفان خود داراى هويت درست و مشخص‌شده است، به‌گونه‌ای با اخبار نادرست آميخته كند كه درنهایت نظر خود را در قالب تحليل و تفسير موردنظر خودالقا نمايد.</w:t>
      </w:r>
    </w:p>
    <w:p>
      <w:pPr>
        <w:pStyle w:val="BookText"/>
      </w:pPr>
      <w:r>
        <w:rPr>
          <w:rFonts w:ascii="IRNazanin" w:hAnsi="IRNazanin" w:eastAsia="IRNazanin" w:cs="IRNazanin"/>
          <w:lang w:bidi="fa-IR"/>
          <w:color w:val="111111"/>
          <w:sz w:val="28"/>
          <w:szCs w:val="28"/>
          <w:rtl/>
        </w:rPr>
        <w:t xml:space="preserve">نمونه آن را می‌توان در سايت عليرضا نورى زاده پيدا كرد. در اين شيوه تحلیل‌گر سعى كند اخبار موثق و درست قابل استناد براى مخاطبين را همراه با چند خبر نادرست درهم‌آمیخته و با شیوه‌ای کاملاً حرفه‌ای نتيجه مطلوب خود را كسب كند. در جريان قتل‌های زنجیره‌ای، عليرضا نورى زاده با در اختيار داشتن بخشى از مطالب صحيح قادر بود كه مطالب نادرست خود را تحت پوشش منابع اطلاعاتى موثق منتشر كند.</w:t>
      </w:r>
    </w:p>
    <w:p>
      <w:pPr>
        <w:pStyle w:val="Heading6"/>
      </w:pPr>
      <w:bookmarkStart w:id="443" w:name="_Toc175"/>
      <w:r>
        <w:t>استفاده از دو خبر واقعى براى طرح يك خبر ساختگى</w:t>
      </w:r>
      <w:bookmarkEnd w:id="443"/>
    </w:p>
    <w:p>
      <w:pPr>
        <w:pStyle w:val="BookText"/>
      </w:pPr>
      <w:r>
        <w:rPr>
          <w:rFonts w:ascii="IRNazanin" w:hAnsi="IRNazanin" w:eastAsia="IRNazanin" w:cs="IRNazanin"/>
          <w:lang w:bidi="fa-IR"/>
          <w:color w:val="111111"/>
          <w:sz w:val="28"/>
          <w:szCs w:val="28"/>
          <w:rtl/>
        </w:rPr>
        <w:t xml:space="preserve">ارتباط بخشيدن بين دو واقعه و نتیجه‌گیری غلط و غيرواقعى از آن، از شیوه‌های ديگر در مطبوعات و خبرگزاری‌ها و راديوها به شمار می‌رود. مثلاً راديو بى. بى. سى اعلام می‌کند كه دو هيات سياسى از آمريكا و ايران هم‌زمان در سوريه با مقامات سورى ديدار و گفت‌وگو كردند. در اين پيام هدف اصلى، القاء خبر ارتباط بين اين دو هیئت سياسى در سوريه و تضعيف دولت جمهورى اسلامى است.</w:t>
      </w:r>
    </w:p>
    <w:p>
      <w:pPr>
        <w:pStyle w:val="Heading6"/>
      </w:pPr>
      <w:bookmarkStart w:id="444" w:name="_Toc176"/>
      <w:r>
        <w:t>استفاده از عاطفه گيرندگان پيام</w:t>
      </w:r>
      <w:bookmarkEnd w:id="444"/>
    </w:p>
    <w:p>
      <w:pPr>
        <w:pStyle w:val="BookText"/>
      </w:pPr>
      <w:r>
        <w:rPr>
          <w:rFonts w:ascii="IRNazanin" w:hAnsi="IRNazanin" w:eastAsia="IRNazanin" w:cs="IRNazanin"/>
          <w:lang w:bidi="fa-IR"/>
          <w:color w:val="111111"/>
          <w:sz w:val="28"/>
          <w:szCs w:val="28"/>
          <w:rtl/>
        </w:rPr>
        <w:t xml:space="preserve">در اين روش تلاش می‌شود تعابيرى در خبر مورداستفاده قرار گيرد كه به‌کارگیری آنان احساس عاطفى مخاطبان را به‌طور ساختگى تحريف و تهييج كند. كلماتى نظير تبعيض،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4" w:name="pg8276_89669"/>
    <w:bookmarkEnd w:id="74"/>
    <w:p>
      <w:pPr>
        <w:pStyle w:val="BookText"/>
      </w:pPr>
      <w:r>
        <w:rPr>
          <w:rFonts w:ascii="IRNazanin" w:hAnsi="IRNazanin" w:eastAsia="IRNazanin" w:cs="IRNazanin"/>
          <w:lang w:bidi="fa-IR"/>
          <w:color w:val="111111"/>
          <w:sz w:val="28"/>
          <w:szCs w:val="28"/>
          <w:rtl/>
        </w:rPr>
        <w:t xml:space="preserve">ظلم به زنان، فشار بر كودكان، شكنجه، بازجويى، توطئه، خفقان، نسل سوزى، قانون ستيزى، فجايع بشرى و مانند آن می‌تواند احساسات يك مخاطب را برانگيخته نمايد. پخش برنامه‌های تلويزيون و استفاده از عكس هايى كه كودكان را در وضعيتى بسيار بد نشان مى دهد، همچنين استفاده از زنان به‌عنوان عناصر زجركشيده در اخبار مى تواند در مسير ايجاد هيجان بسيار مؤثر و پرنفوذ باشد.</w:t>
      </w:r>
    </w:p>
    <w:p>
      <w:pPr>
        <w:pStyle w:val="BookText"/>
      </w:pPr>
      <w:r>
        <w:rPr>
          <w:rFonts w:ascii="IRNazanin" w:hAnsi="IRNazanin" w:eastAsia="IRNazanin" w:cs="IRNazanin"/>
          <w:lang w:bidi="fa-IR"/>
          <w:color w:val="111111"/>
          <w:sz w:val="28"/>
          <w:szCs w:val="28"/>
          <w:rtl/>
        </w:rPr>
        <w:t xml:space="preserve">از سوى ديگر خبرگزاری‌ها از عاطفه غريزى گيرندگان پيام استفاده می‌کنند. گيرندگان پيام در مقابل يك سرى مسائل مشترك باهم داراى همبستگی‌های عاطفى هستند. مباحث مشتركى نظير دين، نژاد، سرزمين، مليت، جنسيت، محيط اجتماعى، رنگ پوست، مباحث مشترك قاره‌ای و مباحث انسان‌دوستى ازجمله اين مباحث است كه در خيلى از خبرها هدف قرار می‌گیرند و سعى می‌شود به‌نوعی در خبرها روى يكى از اين همبستگی‌ها تأكيد شود. به‌طور مثال كردها در تركيه، عراق، ايران، سوريه و... سعى می‌کنند از رابطه عاطفى كرد ها استفاده كنند، به‌نوعی كه تحریک‌کننده باشد. كردها يك نوع رابطه معنوى، جدا از همبستگی‌های منطقه‌ای باهم دارند و فشار به هر گروه در هر منطقه بر بقيه تأثير می‌گذارد.</w:t>
      </w:r>
    </w:p>
    <w:p>
      <w:pPr>
        <w:pStyle w:val="Heading6"/>
      </w:pPr>
      <w:bookmarkStart w:id="445" w:name="_Toc177"/>
      <w:r>
        <w:t>استفاده از خبر براى تبليغات</w:t>
      </w:r>
      <w:bookmarkEnd w:id="445"/>
    </w:p>
    <w:p>
      <w:pPr>
        <w:pStyle w:val="BookText"/>
      </w:pPr>
      <w:r>
        <w:rPr>
          <w:rFonts w:ascii="IRNazanin" w:hAnsi="IRNazanin" w:eastAsia="IRNazanin" w:cs="IRNazanin"/>
          <w:lang w:bidi="fa-IR"/>
          <w:color w:val="111111"/>
          <w:sz w:val="28"/>
          <w:szCs w:val="28"/>
          <w:rtl/>
        </w:rPr>
        <w:t xml:space="preserve">وقتى خبرى از رسانه‌ها منتشر می‌شود، نيازى به اثبات آن وجود ندارد. زيرا اصل اوليه درستى خبر است و اگر كسى فكر كند يا ادعا كند كه خبر درست نيست، لازم است براى رد آن مدركى ارائه دهد.</w:t>
      </w:r>
    </w:p>
    <w:p>
      <w:pPr>
        <w:pStyle w:val="Heading6"/>
      </w:pPr>
      <w:bookmarkStart w:id="446" w:name="_Toc178"/>
      <w:r>
        <w:t>شیوه‌ها و اقدامات جنگ نرم در ايران</w:t>
      </w:r>
      <w:bookmarkEnd w:id="446"/>
    </w:p>
    <w:p>
      <w:pPr>
        <w:pStyle w:val="Heading6"/>
      </w:pPr>
      <w:bookmarkStart w:id="447" w:name="_Toc179"/>
      <w:r>
        <w:t>اشاره</w:t>
      </w:r>
      <w:bookmarkEnd w:id="4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تحليل مغرضانه از اوضاع داخلى و ايجاد فضاى وحشت‌زا و موهوم از احتمال بروز جنگ، آغاز دوره بحران اقتصادى و مشكلات عظيم ناشى از آن.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سوءاستفاده تبليغاتى از اجراى طرح‌هایی چون طرح امنيت اجتماعى به‌عنوان محدودكننده آزادى و حقوق زنان و نقش آزادی‌های مدنى و اجتماعى.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ايجاد تقابل‌های سياسى بين سران ارشد نظام اسلامى و القاى در جريان بودن جنگ قدرت در جمهورى اسلامى بين چند طيف.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ترويج و اشاعه دنیاطلبی و مادی‌گرایی افراطى با تبليغ مظاهر زندگى غربى.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ترويج نظريه وجود قرائت‌های مختلف از اسلام (پلوراليسم).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اشاعه و تبليغ نسبى بودن موازين اسلامى و ارزش‌های اعتقادى و دينى.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تبليغ ضرورت جدايى دين از سياست و دنيا از آخرت (سكولاريسم).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ترويج و تبليغ وجود تضاد ميان علم و توسعه با دين و اخلاق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نفى آرمان‌گرایی با تبليغ دنياپرستى و تحريك غرایز شهوانى.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حمله مستمر به مبانى ارزشى و پایه‌های اعتقادى با حربه تحريف حقايق.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اشاعه چهره‌ای غيرواقعى، خشن و زشت از اسلام.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تبليغ و ترويج مغايرت دين و وحى با عقل.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ترويج و اشاعه اومانيسم و مكاتب الحادى غربى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تبليغ و ترويج تضاد ميان اسلام و آزادى.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تلاش مستمر و برنامه‌ریزی‌شده براى سست كردن بنیان‌های دينى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تلاش براى قرار دادن جمهورى اسلامى در مقابل دموكراسى و آزادی‌های مدنى.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تلاش براى به تمسخر گرفتن مبارزه حق و باطل.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تبليغ گسترده مبانى نظرى فرهنگ غرب و زیرساخت‌های تئوريك فرهنگ آمریکایی.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كوشش براى بی‌تفاوت و جدا كردن نسل جوان از ارزش‌های اعتقادى و آرمان‌های انقلاب با هدف ايجاد بحران هويت.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متهم ساختن اسلام و جمهورى اسلامى به ضديت با حقوق بشر و نقض آزادی‌های مدنى</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برنامه‌ریزی براى کم‌اهمیت جلوه دادن تهاجم فرهنگى و توهم خواندن آن با هدف كم كردن حساسیت‌ها نسبت به اهداف تهاجم نرم فرهنگى.</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تبليغ و ترويج ناكارآمدى تئورى حكومت دينى و تضعيف فرهنگ اسلامى و مبانى عقيدتى.</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القاى وجود مشكلات متعدد به دليل قطع رابطه با امريكا.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ايجاد شبهات متعدد در خصوص اصل مترقى ولايت مطلقه فقيه.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تضعيف بسيج و نيروهاى ارزشى انقلاب.</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امام زدايى از صحنه فرهنگى و اجتماعى.</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نشر و ترويج مواضع اپوزيسيون داخل و خارج، ملی‌گراها، لیبرال‌ها و...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ترويج فمینیسم و زن‌سالاری.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مخالفت با قانون اساسى.</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حمايت از چهره‌ها و جریان‌های فرهنگى وابسته و منفعل نسبت به هویت‌های ملى و دينى.</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برانگيختن شکاف‌های قومى و مذهبى.</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خريدارى ده‌ها هزار نسخه از کتاب‌ها و محصولات فرهنگى روشنفكران غربى و توزيع در جامعه.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حمايت علمى، حقوقى و مالى از عناصر روشنفكر سكولار و دانشگاهى وابسته به جریان‌های منحرف و مهاجم به مبانى دينى.</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طرح شبهات اعتقادى و سياسى جهت ايجاد تزلزل در ميان جوانان.</w:t>
      </w:r>
    </w:p>
    <w:p>
      <w:pPr>
        <w:pStyle w:val="BookText"/>
      </w:pPr>
      <w:r>
        <w:rPr>
          <w:rFonts w:ascii="IRNazanin" w:hAnsi="IRNazanin" w:eastAsia="IRNazanin" w:cs="IRNazanin"/>
          <w:lang w:bidi="fa-IR"/>
          <w:color w:val="111111"/>
          <w:sz w:val="28"/>
          <w:szCs w:val="28"/>
          <w:rtl/>
        </w:rPr>
        <w:t xml:space="preserve">طى بررسی‌هایی كه در سال 1378 روى سایت‌های اينترنتى قابل دريافت انجام شد، نتايج زير به دست آمد:</w:t>
      </w:r>
    </w:p>
    <w:p>
      <w:pPr>
        <w:pStyle w:val="BookText"/>
      </w:pPr>
      <w:r>
        <w:rPr>
          <w:rFonts w:ascii="IRNazanin" w:hAnsi="IRNazanin" w:eastAsia="IRNazanin" w:cs="IRNazanin"/>
          <w:lang w:bidi="fa-IR"/>
          <w:color w:val="111111"/>
          <w:sz w:val="28"/>
          <w:szCs w:val="28"/>
          <w:rtl/>
        </w:rPr>
        <w:t xml:space="preserve">الف. 4 ميليون سايت مروج فساد در امريكا و اروپا طراحی‌شده بود كه فقط در كشورهاى جهان سوم قابل دريافت است.</w:t>
      </w:r>
    </w:p>
    <w:p>
      <w:pPr>
        <w:pStyle w:val="BookText"/>
      </w:pPr>
      <w:r>
        <w:rPr>
          <w:rFonts w:ascii="IRNazanin" w:hAnsi="IRNazanin" w:eastAsia="IRNazanin" w:cs="IRNazanin"/>
          <w:lang w:bidi="fa-IR"/>
          <w:color w:val="111111"/>
          <w:sz w:val="28"/>
          <w:szCs w:val="28"/>
          <w:rtl/>
        </w:rPr>
        <w:t xml:space="preserve">ب. امكان دريافت 3 هزار شبكه ماهواره‌ای در ايران وجود دارد كه علاوه بر این‌ها حدود 9 هزار شبكه نيز به‌صورت كارتى قابل دريافت است و حدود 900 شبكه شبانه‌روز فساد و فرهنگ منحط غربى را ترويج می‌کنند.</w:t>
      </w:r>
    </w:p>
    <w:p>
      <w:pPr>
        <w:pStyle w:val="BookText"/>
      </w:pPr>
      <w:r>
        <w:rPr>
          <w:rFonts w:ascii="IRNazanin" w:hAnsi="IRNazanin" w:eastAsia="IRNazanin" w:cs="IRNazanin"/>
          <w:lang w:bidi="fa-IR"/>
          <w:color w:val="111111"/>
          <w:sz w:val="28"/>
          <w:szCs w:val="28"/>
          <w:rtl/>
        </w:rPr>
        <w:t xml:space="preserve">ج. 35 شبكه فارسی‌زبان به‌طور مستمر و 24 ساعته عليه نظام اسلامى فعاليت می‌کنند كه برخى از اين شبکه‌ها متعلق به صهیونیست‌ها بوده و رسماً از سوى اين رژيم پشتيبانى می‌شوند. اين شبکه‌ها داراى بودجه مشخصى در كنگره آمريكا هستند و غير از امريكا كشور هلند نيز در پشتيبانى از شبکه‌های مذكور بسيار فعال است.</w:t>
      </w:r>
    </w:p>
    <w:p>
      <w:pPr>
        <w:pStyle w:val="BookText"/>
      </w:pPr>
      <w:r>
        <w:rPr>
          <w:rFonts w:ascii="IRNazanin" w:hAnsi="IRNazanin" w:eastAsia="IRNazanin" w:cs="IRNazanin"/>
          <w:lang w:bidi="fa-IR"/>
          <w:color w:val="111111"/>
          <w:sz w:val="28"/>
          <w:szCs w:val="28"/>
          <w:rtl/>
        </w:rPr>
        <w:t xml:space="preserve">در سال 1387 حدود 5 ميليون و 400 هزار گيرنده ماهواره غيرمجاز در ايران وجود داشته است. از حدود 17 هزار و 666 شبكه ماهواره‌ای جهانى بيش از 3 هزار شبكه در ايران قابل دريافت بود كه از اين تعداد 380 شبكه به موسیقی‌های مبتذل، 74 شبكه به تبليغات مد و لباس و لوازم‌آرایش غربى، 273 شبكه به تبليغ اديان ساختگى و 235 شبكه به برنامه‌های مبتذل و غيراخلاقى اختصاص‌یافته بود و هرساله نيز از سوى مجلس نمايندگان امريكا رديف بودجه‌ای به توسعه اين شبکه‌ها اختصاص می‌یابد كه اولين هدف اين اقدام تداوم جنگ نرم عليه كشورمان مى باشد.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5" w:name="pg8276_89673"/>
    <w:bookmarkEnd w:id="75"/>
    <w:p>
      <w:pPr>
        <w:pStyle w:val="BookText"/>
      </w:pPr>
      <w:r>
        <w:rPr>
          <w:rFonts w:ascii="IRNazanin" w:hAnsi="IRNazanin" w:eastAsia="IRNazanin" w:cs="IRNazanin"/>
          <w:lang w:bidi="fa-IR"/>
          <w:color w:val="111111"/>
          <w:sz w:val="28"/>
          <w:szCs w:val="28"/>
          <w:rtl/>
        </w:rPr>
        <w:t xml:space="preserve">وزیری (1390). طی مقاله‌ای با عنوان «بررسی جنگ نرم استکبار جهانی علیه جمهوری اسلامی ایران (1-2)» به مطالب ذیل پرداخته‌اند:</w:t>
      </w:r>
    </w:p>
    <w:p>
      <w:pPr>
        <w:pStyle w:val="Heading6"/>
      </w:pPr>
      <w:bookmarkStart w:id="448" w:name="_Toc180"/>
      <w:r>
        <w:t>1- بدنمایی تحریف‌گرانه</w:t>
      </w:r>
      <w:bookmarkEnd w:id="448"/>
    </w:p>
    <w:p>
      <w:pPr>
        <w:pStyle w:val="BookText"/>
      </w:pPr>
      <w:r>
        <w:rPr>
          <w:rFonts w:ascii="IRNazanin" w:hAnsi="IRNazanin" w:eastAsia="IRNazanin" w:cs="IRNazanin"/>
          <w:lang w:bidi="fa-IR"/>
          <w:color w:val="111111"/>
          <w:sz w:val="28"/>
          <w:szCs w:val="28"/>
          <w:rtl/>
        </w:rPr>
        <w:t xml:space="preserve">تحریف معنوی، واژه‌ها و انتساب آن‌ها به کشورهای مخالف برای بدنام و بد چهره و بداندیشه جلوه دادن آن‌ها، مثل معنای بد قائل شدن برای واژه بنیادگرایی و نسبت داده آن به مسلمانان و نیز معنای تروریسم دادن به مقاومت مشروع لبنان و فلسطین و حمایت از تروریسم نامیدنِ «حمایت ایران از مقاومت».</w:t>
      </w:r>
    </w:p>
    <w:p>
      <w:pPr>
        <w:pStyle w:val="Heading6"/>
      </w:pPr>
      <w:bookmarkStart w:id="449" w:name="_Toc181"/>
      <w:r>
        <w:t>2- کتمان واقعیت‌ها</w:t>
      </w:r>
      <w:bookmarkEnd w:id="449"/>
    </w:p>
    <w:p>
      <w:pPr>
        <w:pStyle w:val="BookText"/>
      </w:pPr>
      <w:r>
        <w:rPr>
          <w:rFonts w:ascii="IRNazanin" w:hAnsi="IRNazanin" w:eastAsia="IRNazanin" w:cs="IRNazanin"/>
          <w:lang w:bidi="fa-IR"/>
          <w:color w:val="111111"/>
          <w:sz w:val="28"/>
          <w:szCs w:val="28"/>
          <w:rtl/>
        </w:rPr>
        <w:t xml:space="preserve">تکریم واژه‌ها برای مخفی سازی واقعیت‌ها: مثل تکریم حقوق بشر و آزادی در تبلیغات رسانه‌ای، اما نقض عملی حقوق بشر و آزادی در غرب.</w:t>
      </w:r>
    </w:p>
    <w:p>
      <w:pPr>
        <w:pStyle w:val="Heading6"/>
      </w:pPr>
      <w:bookmarkStart w:id="450" w:name="_Toc182"/>
      <w:r>
        <w:t>3- شایعه‌سازی متناوب</w:t>
      </w:r>
      <w:bookmarkEnd w:id="450"/>
    </w:p>
    <w:p>
      <w:pPr>
        <w:pStyle w:val="BookText"/>
      </w:pPr>
      <w:r>
        <w:rPr>
          <w:rFonts w:ascii="IRNazanin" w:hAnsi="IRNazanin" w:eastAsia="IRNazanin" w:cs="IRNazanin"/>
          <w:lang w:bidi="fa-IR"/>
          <w:color w:val="111111"/>
          <w:sz w:val="28"/>
          <w:szCs w:val="28"/>
          <w:rtl/>
        </w:rPr>
        <w:t xml:space="preserve">شایعه‌پراکنی درباره‌ی مسائل مهم اما مبهم در موقعیتی که امکان دسترسی کامل به واقعیت‌ها از منابع خبری معتبر موجود نباشد. در این صورت، ضریب نفوذ شایعه بیش‌تر می‌شود؛ شایعات گوناگونی با هدف تفرقه‌افکنی، هراس‌آوری، امیدبخشی، شعله‌ور سازی، به شکل‌های خزنده، دلفینی یا غواصی که به‌تناسب زمان، تولید و بعد از تأثیرگذاری، برای مدتی خاموش و دوباره با ایجاد زمینه‌های ذهنی لازم در جامعه، ایجاد می‌شود.</w:t>
      </w:r>
    </w:p>
    <w:p>
      <w:pPr>
        <w:pStyle w:val="Heading6"/>
      </w:pPr>
      <w:bookmarkStart w:id="451" w:name="_Toc183"/>
      <w:r>
        <w:t>4- نهادینه کردن دروغ‌های سوختگی</w:t>
      </w:r>
      <w:bookmarkEnd w:id="451"/>
    </w:p>
    <w:p>
      <w:pPr>
        <w:pStyle w:val="BookText"/>
      </w:pPr>
      <w:r>
        <w:rPr>
          <w:rFonts w:ascii="IRNazanin" w:hAnsi="IRNazanin" w:eastAsia="IRNazanin" w:cs="IRNazanin"/>
          <w:lang w:bidi="fa-IR"/>
          <w:color w:val="111111"/>
          <w:sz w:val="28"/>
          <w:szCs w:val="28"/>
          <w:rtl/>
        </w:rPr>
        <w:t xml:space="preserve">تکرار دروغ‌های بزرگ خودساخته تا آنجا که مخاطب، فریفته و مرعوب شود و سرانجام، آن را بپذیرد و به آن عادت کند. معروف‌ترین استفاده این تاکتیک در زمان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8276_89674"/>
    <w:bookmarkEnd w:id="76"/>
    <w:p>
      <w:pPr>
        <w:pStyle w:val="BookText"/>
      </w:pPr>
      <w:r>
        <w:rPr>
          <w:rFonts w:ascii="IRNazanin" w:hAnsi="IRNazanin" w:eastAsia="IRNazanin" w:cs="IRNazanin"/>
          <w:lang w:bidi="fa-IR"/>
          <w:color w:val="111111"/>
          <w:sz w:val="28"/>
          <w:szCs w:val="28"/>
          <w:rtl/>
        </w:rPr>
        <w:t xml:space="preserve">آدولف هیتلر و به دست رئیس دستگاه تبلیغاتی نازی‌ها، گوبلز بوده است. گوبلز می‌گوید: «دروغ هرچه بزرگ‌تر باشد، باور آن برای مردم راحت‌تر است.»</w:t>
      </w:r>
    </w:p>
    <w:p>
      <w:pPr>
        <w:pStyle w:val="BookText"/>
      </w:pPr>
      <w:r>
        <w:rPr>
          <w:rFonts w:ascii="IRNazanin" w:hAnsi="IRNazanin" w:eastAsia="IRNazanin" w:cs="IRNazanin"/>
          <w:lang w:bidi="fa-IR"/>
          <w:color w:val="111111"/>
          <w:sz w:val="28"/>
          <w:szCs w:val="28"/>
          <w:rtl/>
        </w:rPr>
        <w:t xml:space="preserve">القای «دروغ بزرگ» تقلب در انتخابات و تکرار آن، ذیل این تاکتیک تعریف و توجیه می‌شود که سعی کردند ذهنیت عمومی جامعه ایرانیان را مشوّش و اعتماد ملّی را تضعیف کنند.</w:t>
      </w:r>
    </w:p>
    <w:p>
      <w:pPr>
        <w:pStyle w:val="Heading6"/>
      </w:pPr>
      <w:bookmarkStart w:id="452" w:name="_Toc184"/>
      <w:r>
        <w:t>5- فاجعه‌بار خواندن آینده</w:t>
      </w:r>
      <w:bookmarkEnd w:id="452"/>
    </w:p>
    <w:p>
      <w:pPr>
        <w:pStyle w:val="BookText"/>
      </w:pPr>
      <w:r>
        <w:rPr>
          <w:rFonts w:ascii="IRNazanin" w:hAnsi="IRNazanin" w:eastAsia="IRNazanin" w:cs="IRNazanin"/>
          <w:lang w:bidi="fa-IR"/>
          <w:color w:val="111111"/>
          <w:sz w:val="28"/>
          <w:szCs w:val="28"/>
          <w:rtl/>
        </w:rPr>
        <w:t xml:space="preserve">فاجعه‌بار جلوه دادن حوادث آینده بر اساس برآوردهای مغرضانه از وضعیت فعلی برای برانگیختن حساسیت‌های مخاطب و سپس جلب‌توجه او به افکار موردنظر خود.</w:t>
      </w:r>
    </w:p>
    <w:p>
      <w:pPr>
        <w:pStyle w:val="Heading6"/>
      </w:pPr>
      <w:bookmarkStart w:id="453" w:name="_Toc185"/>
      <w:r>
        <w:t>6- بزرگ‌نمایی کوچک‌نمایانه</w:t>
      </w:r>
      <w:bookmarkEnd w:id="453"/>
    </w:p>
    <w:p>
      <w:pPr>
        <w:pStyle w:val="BookText"/>
      </w:pPr>
      <w:r>
        <w:rPr>
          <w:rFonts w:ascii="IRNazanin" w:hAnsi="IRNazanin" w:eastAsia="IRNazanin" w:cs="IRNazanin"/>
          <w:lang w:bidi="fa-IR"/>
          <w:color w:val="111111"/>
          <w:sz w:val="28"/>
          <w:szCs w:val="28"/>
          <w:rtl/>
        </w:rPr>
        <w:t xml:space="preserve">بزرگ‌نمایی دستاوردهای علمی و تکنولوژیکی خود و بسیار ناکام جلوه دادن مسلمانان برای تضعیف روحیه آنان در رویارویی با غربیان.</w:t>
      </w:r>
    </w:p>
    <w:p>
      <w:pPr>
        <w:pStyle w:val="Heading6"/>
      </w:pPr>
      <w:bookmarkStart w:id="454" w:name="_Toc186"/>
      <w:r>
        <w:t>7- توجیه‌سازی رعب‌انگیز در افکار عمومی</w:t>
      </w:r>
      <w:bookmarkEnd w:id="454"/>
    </w:p>
    <w:p>
      <w:pPr>
        <w:pStyle w:val="BookText"/>
      </w:pPr>
      <w:r>
        <w:rPr>
          <w:rFonts w:ascii="IRNazanin" w:hAnsi="IRNazanin" w:eastAsia="IRNazanin" w:cs="IRNazanin"/>
          <w:lang w:bidi="fa-IR"/>
          <w:color w:val="111111"/>
          <w:sz w:val="28"/>
          <w:szCs w:val="28"/>
          <w:rtl/>
        </w:rPr>
        <w:t xml:space="preserve">ایجاد ترس در دل مردم نسبت به مخالفان خود برای توجیه دشمنی و خشونت علیه آن مخالفان؛ مثل ترساندن مردم دنیا درباره‌ی وجود بمب‌های هسته‌ای در عراق برای توجیه حمله آمریکا به این کشور در افکار عمومی جهانی.</w:t>
      </w:r>
    </w:p>
    <w:p>
      <w:pPr>
        <w:pStyle w:val="Heading6"/>
      </w:pPr>
      <w:bookmarkStart w:id="455" w:name="_Toc187"/>
      <w:r>
        <w:t>8- شخصیت‌زدایی</w:t>
      </w:r>
      <w:bookmarkEnd w:id="455"/>
    </w:p>
    <w:p>
      <w:pPr>
        <w:pStyle w:val="BookText"/>
      </w:pPr>
      <w:r>
        <w:rPr>
          <w:rFonts w:ascii="IRNazanin" w:hAnsi="IRNazanin" w:eastAsia="IRNazanin" w:cs="IRNazanin"/>
          <w:lang w:bidi="fa-IR"/>
          <w:color w:val="111111"/>
          <w:sz w:val="28"/>
          <w:szCs w:val="28"/>
          <w:rtl/>
        </w:rPr>
        <w:t xml:space="preserve">ترور شخصیت (به‌جای ترور فیزیکی) با استفاده از شگردهای رسانه‌ای مثل طنز، شعر، کاریکاتور، کلیپ و...برای اهریمن‌سازی و وحشت‌آفرینی از آن شخصیت محبوب یا مشهور در افکار عمومی به‌منظور منفور سازی او.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7" w:name="pg8276_89675"/>
    <w:bookmarkEnd w:id="77"/>
    <w:p>
      <w:pPr>
        <w:pStyle w:val="Heading6"/>
      </w:pPr>
      <w:bookmarkStart w:id="456" w:name="_Toc188"/>
      <w:r>
        <w:t>9- اثرگذاری سودجویانه</w:t>
      </w:r>
      <w:bookmarkEnd w:id="456"/>
    </w:p>
    <w:p>
      <w:pPr>
        <w:pStyle w:val="BookText"/>
      </w:pPr>
      <w:r>
        <w:rPr>
          <w:rFonts w:ascii="IRNazanin" w:hAnsi="IRNazanin" w:eastAsia="IRNazanin" w:cs="IRNazanin"/>
          <w:lang w:bidi="fa-IR"/>
          <w:color w:val="111111"/>
          <w:sz w:val="28"/>
          <w:szCs w:val="28"/>
          <w:rtl/>
        </w:rPr>
        <w:t xml:space="preserve">یعنی تحت تأثیر قرار دادن افکار عمومی جهانی و داخلی به نفع خواسته‌های خود.</w:t>
      </w:r>
    </w:p>
    <w:p>
      <w:pPr>
        <w:pStyle w:val="Heading6"/>
      </w:pPr>
      <w:bookmarkStart w:id="457" w:name="_Toc189"/>
      <w:r>
        <w:t>10- مصادره‌ی مغرضانه‌ی مفاهیم مبهم</w:t>
      </w:r>
      <w:bookmarkEnd w:id="457"/>
    </w:p>
    <w:p>
      <w:pPr>
        <w:pStyle w:val="BookText"/>
      </w:pPr>
      <w:r>
        <w:rPr>
          <w:rFonts w:ascii="IRNazanin" w:hAnsi="IRNazanin" w:eastAsia="IRNazanin" w:cs="IRNazanin"/>
          <w:lang w:bidi="fa-IR"/>
          <w:color w:val="111111"/>
          <w:sz w:val="28"/>
          <w:szCs w:val="28"/>
          <w:rtl/>
        </w:rPr>
        <w:t xml:space="preserve">مصادره‌ی محتوای بسیاری از مفاهیم کلی مثل جهانی‌شدن، دموکراسی، آزادی، حقوق بشر، بدون تعریف و توجیه واضح و روشن و نشر آن مفاهیم کلی در رسانه‌های غربی برای اقناع مخاطبان در زمینه‌ای مشخص و رسیدن به اهداف خود در این زمینه.</w:t>
      </w:r>
    </w:p>
    <w:p>
      <w:pPr>
        <w:pStyle w:val="Heading6"/>
      </w:pPr>
      <w:bookmarkStart w:id="458" w:name="_Toc190"/>
      <w:r>
        <w:t>11- گزینش شایعه‌سازانه اخبار</w:t>
      </w:r>
      <w:bookmarkEnd w:id="458"/>
    </w:p>
    <w:p>
      <w:pPr>
        <w:pStyle w:val="BookText"/>
      </w:pPr>
      <w:r>
        <w:rPr>
          <w:rFonts w:ascii="IRNazanin" w:hAnsi="IRNazanin" w:eastAsia="IRNazanin" w:cs="IRNazanin"/>
          <w:lang w:bidi="fa-IR"/>
          <w:color w:val="111111"/>
          <w:sz w:val="28"/>
          <w:szCs w:val="28"/>
          <w:rtl/>
        </w:rPr>
        <w:t xml:space="preserve">حذف گزینشی بخشی از یک خبر منسجم و نشر بخش دیگر آن برای ایجاد سؤال و ابهام و زمینه‌سازی برای خلق شایعات گوناگون در رسانه‌ها.</w:t>
      </w:r>
    </w:p>
    <w:p>
      <w:pPr>
        <w:pStyle w:val="Heading6"/>
      </w:pPr>
      <w:bookmarkStart w:id="459" w:name="_Toc191"/>
      <w:r>
        <w:t>12- اطلاع‌رسانی عطش‌آور</w:t>
      </w:r>
      <w:bookmarkEnd w:id="459"/>
    </w:p>
    <w:p>
      <w:pPr>
        <w:pStyle w:val="BookText"/>
      </w:pPr>
      <w:r>
        <w:rPr>
          <w:rFonts w:ascii="IRNazanin" w:hAnsi="IRNazanin" w:eastAsia="IRNazanin" w:cs="IRNazanin"/>
          <w:lang w:bidi="fa-IR"/>
          <w:color w:val="111111"/>
          <w:sz w:val="28"/>
          <w:szCs w:val="28"/>
          <w:rtl/>
        </w:rPr>
        <w:t xml:space="preserve">اطلاع‌رسانی تدریجی، مداوم، متناوب و نامنظم به مخاطب تا هرروز حساسیت او به یک پیام بیشتر شود و سرانجام در درازمدت پذیرای آن پیام شود.</w:t>
      </w:r>
    </w:p>
    <w:p>
      <w:pPr>
        <w:pStyle w:val="Heading6"/>
      </w:pPr>
      <w:bookmarkStart w:id="460" w:name="_Toc192"/>
      <w:r>
        <w:t>13- اثرگذاری با جاذبه‌های جانبی</w:t>
      </w:r>
      <w:bookmarkEnd w:id="460"/>
    </w:p>
    <w:p>
      <w:pPr>
        <w:pStyle w:val="BookText"/>
      </w:pPr>
      <w:r>
        <w:rPr>
          <w:rFonts w:ascii="IRNazanin" w:hAnsi="IRNazanin" w:eastAsia="IRNazanin" w:cs="IRNazanin"/>
          <w:lang w:bidi="fa-IR"/>
          <w:color w:val="111111"/>
          <w:sz w:val="28"/>
          <w:szCs w:val="28"/>
          <w:rtl/>
        </w:rPr>
        <w:t xml:space="preserve">استفاده از جاذبه‌های جنسی و جسمی برای اثرپذیری بیشتر مخاطب نسبت به پیام اصلی در پرتو آن جاذبه‌ها به‌ویژه در برنامه‌های ماهواره‌ای، تلویزیونی، گویندگی اخبار، مجلات گوناگون و آگهی‌های تجاری.</w:t>
      </w:r>
    </w:p>
    <w:p>
      <w:pPr>
        <w:pStyle w:val="Heading6"/>
      </w:pPr>
      <w:bookmarkStart w:id="461" w:name="_Toc193"/>
      <w:r>
        <w:t>14- ایجاد و القای اختلاف</w:t>
      </w:r>
      <w:bookmarkEnd w:id="461"/>
    </w:p>
    <w:p>
      <w:pPr>
        <w:pStyle w:val="BookText"/>
      </w:pPr>
      <w:r>
        <w:rPr>
          <w:rFonts w:ascii="IRNazanin" w:hAnsi="IRNazanin" w:eastAsia="IRNazanin" w:cs="IRNazanin"/>
          <w:lang w:bidi="fa-IR"/>
          <w:color w:val="111111"/>
          <w:sz w:val="28"/>
          <w:szCs w:val="28"/>
          <w:rtl/>
        </w:rPr>
        <w:t xml:space="preserve">ایجاد و القای وجود اختلاف و تفرقه در جامعه‌ی هدف و جبهه‌ی رقیب، برای تقویت گسست‌های طبیعی قومیتی، مذهبی، نژادی، دینی، جنسیتی، زبانی و...در آن‌ها تا مشغول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8276_89676"/>
    <w:bookmarkEnd w:id="78"/>
    <w:p>
      <w:pPr>
        <w:pStyle w:val="BookText"/>
      </w:pPr>
      <w:r>
        <w:rPr>
          <w:rFonts w:ascii="IRNazanin" w:hAnsi="IRNazanin" w:eastAsia="IRNazanin" w:cs="IRNazanin"/>
          <w:lang w:bidi="fa-IR"/>
          <w:color w:val="111111"/>
          <w:sz w:val="28"/>
          <w:szCs w:val="28"/>
          <w:rtl/>
        </w:rPr>
        <w:t xml:space="preserve">مشکلات درونی شوند و از اقتدار، انرژی، مقبولیت و یکپارچگی‌شان کاسته شود. این تاکتیک به‌شدت موردتوجه بنگاه‌های خبرپراکنی و استکبار جهانی در مواجهه با جمهوری اسلامی ایران است و اخیراً برشدت بهره‌گیری از آن افزوده‌اند.</w:t>
      </w:r>
    </w:p>
    <w:p>
      <w:pPr>
        <w:pStyle w:val="Heading6"/>
      </w:pPr>
      <w:bookmarkStart w:id="462" w:name="_Toc194"/>
      <w:r>
        <w:t>15- تنوع تاکتیکی</w:t>
      </w:r>
      <w:bookmarkEnd w:id="462"/>
    </w:p>
    <w:p>
      <w:pPr>
        <w:pStyle w:val="BookText"/>
      </w:pPr>
      <w:r>
        <w:rPr>
          <w:rFonts w:ascii="IRNazanin" w:hAnsi="IRNazanin" w:eastAsia="IRNazanin" w:cs="IRNazanin"/>
          <w:lang w:bidi="fa-IR"/>
          <w:color w:val="111111"/>
          <w:sz w:val="28"/>
          <w:szCs w:val="28"/>
          <w:rtl/>
        </w:rPr>
        <w:t xml:space="preserve">استفاده ترکیبی از انواع گوناگون تاکتیک‌های جنگ نرم برای ایجاد تصویر مورداستفاده در ذهن مخاطب.</w:t>
      </w:r>
    </w:p>
    <w:p>
      <w:pPr>
        <w:pStyle w:val="Heading6"/>
      </w:pPr>
      <w:bookmarkStart w:id="463" w:name="_Toc195"/>
      <w:r>
        <w:t>16- مدل‌سازی فکری خود فریبانه</w:t>
      </w:r>
      <w:bookmarkEnd w:id="463"/>
    </w:p>
    <w:p>
      <w:pPr>
        <w:pStyle w:val="BookText"/>
      </w:pPr>
      <w:r>
        <w:rPr>
          <w:rFonts w:ascii="IRNazanin" w:hAnsi="IRNazanin" w:eastAsia="IRNazanin" w:cs="IRNazanin"/>
          <w:lang w:bidi="fa-IR"/>
          <w:color w:val="111111"/>
          <w:sz w:val="28"/>
          <w:szCs w:val="28"/>
          <w:rtl/>
        </w:rPr>
        <w:t xml:space="preserve">این روش از روش‌های مهم در جنگ نرم است. در این شیوه، مخاطب به این نتیجه می‌رسد که باید این کار را انجام دهد و راهی جز این ندارد. این زمانی است که گزینه‌های مقابل آن‌قدر محدود شود که هر چه را در دایره گزینشش انتخاب کند، برای طرف مقابل، برد محسوب شود. ظاهراً تنوع هست؛ ولی راه گریزی نیست.</w:t>
      </w:r>
    </w:p>
    <w:p>
      <w:pPr>
        <w:pStyle w:val="BookText"/>
      </w:pPr>
      <w:r>
        <w:rPr>
          <w:rFonts w:ascii="IRNazanin" w:hAnsi="IRNazanin" w:eastAsia="IRNazanin" w:cs="IRNazanin"/>
          <w:lang w:bidi="fa-IR"/>
          <w:color w:val="111111"/>
          <w:sz w:val="28"/>
          <w:szCs w:val="28"/>
          <w:rtl/>
        </w:rPr>
        <w:t xml:space="preserve">مهم‌ترین و بالاترین سطح فریب، این است که فرد را به خودفریبی بکشانند. گاهی فرد فریب می‌خورد؛ اما می‌داند که فریب‌خورده و چاره‌ای ندارد. گاهی نیز فرد فریب می‌خورد؛ اما هرچه تلاش می‌کنند او را از دایره و تور فریب بیرون بیاورند، امکان‌پذیر نیست؛ چراکه نمی‌خواهد باور کند که فریب‌خورده است. هر فرد، نوعی شناخت و معرفت نسبت به عالم، نسبت به خود و نسبت به روابط با دیگران دارد. وقتی بتوانید وارد حوزه‌ی شناختی فرد شوید و مقدمات را فراهم کنید، نتیجه دلخواهتان را هم می‌گیرید. این کار، چندان پیچیده نیست؛ مثل این است که در شعر؛ وزن به قافیه تعریف کنید و افراد مقابل، مکلّف باشند که قسمت دوم را تکمیل کنند! آن‌ها مجبورند در وزن و قافیه موردنظر شما بسرایند.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9" w:name="pg8276_89677"/>
    <w:bookmarkEnd w:id="79"/>
    <w:p>
      <w:pPr>
        <w:pStyle w:val="BookText"/>
      </w:pPr>
      <w:r>
        <w:rPr>
          <w:rFonts w:ascii="IRNazanin" w:hAnsi="IRNazanin" w:eastAsia="IRNazanin" w:cs="IRNazanin"/>
          <w:lang w:bidi="fa-IR"/>
          <w:color w:val="111111"/>
          <w:sz w:val="28"/>
          <w:szCs w:val="28"/>
          <w:rtl/>
        </w:rPr>
        <w:t xml:space="preserve">در روان‌شناسی جنگ، بر روی این مبحث مطالعه می‌کنند که باید فهمید سوژه‌ای که قرار است روی آن کار شود، چطور می‌اندیشد؟ باید منطق طرف مقابل را کشف کرد تا بر اساس آن، فرد را به نتایجی که می‌خواهیم، برسانیم یا در منطق و مدل فکری او دست‌کاری کنیم و درنهایت، نتیجه لازم را بگیریم.</w:t>
      </w:r>
    </w:p>
    <w:p>
      <w:pPr>
        <w:pStyle w:val="BookText"/>
      </w:pPr>
      <w:r>
        <w:rPr>
          <w:rFonts w:ascii="IRNazanin" w:hAnsi="IRNazanin" w:eastAsia="IRNazanin" w:cs="IRNazanin"/>
          <w:lang w:bidi="fa-IR"/>
          <w:color w:val="111111"/>
          <w:sz w:val="28"/>
          <w:szCs w:val="28"/>
          <w:rtl/>
        </w:rPr>
        <w:t xml:space="preserve">ازلحاظ روان‌شناسی در رسانه‌ها انسان‌ها عملاً به عروسک خیمه‌شب‌بازی تبدیل می‌شوند. اوج این مسئله در رسانه‌های غربی دیده می‌شود. اگر رسانه‌ها خاموش شوند تا مدت‌ها یک «خلأ فکری» شدید در غرب رخ خواهد داد؛ زیرا مردم دیگر نمی‌دانند چطور بیندیشند و از کدام سبک زندگی تبعیت کنند؛ به‌ویژه در ایالات‌متحده آمریکا.</w:t>
      </w:r>
    </w:p>
    <w:p>
      <w:pPr>
        <w:pStyle w:val="Heading6"/>
      </w:pPr>
      <w:bookmarkStart w:id="464" w:name="_Toc196"/>
      <w:r>
        <w:t>17- تزریق اطلاعات در خلأ تردید</w:t>
      </w:r>
      <w:bookmarkEnd w:id="464"/>
    </w:p>
    <w:p>
      <w:pPr>
        <w:pStyle w:val="BookText"/>
      </w:pPr>
      <w:r>
        <w:rPr>
          <w:rFonts w:ascii="IRNazanin" w:hAnsi="IRNazanin" w:eastAsia="IRNazanin" w:cs="IRNazanin"/>
          <w:lang w:bidi="fa-IR"/>
          <w:color w:val="111111"/>
          <w:sz w:val="28"/>
          <w:szCs w:val="28"/>
          <w:rtl/>
        </w:rPr>
        <w:t xml:space="preserve">در جنگ نرم، شخص را به منطقی بودن، کارآمدی و نتیجه‌بخشی دیدگاه‌ها و رفتارهای خودش دچار تردید می‌کنند تا دچار خلأ فکری و منطقی شود و ذهنش نرم و آماده شود برای پذیرفتن چیزهای دیگری که رسانه رقیب القا می‌کند؛ مثلاً دشمن می‌گوید: رسانه‌های شما دروغ می‌گویند یا همه واقعیت را نمی‌گویند و بر اساس منافع خودشان این کار را می‌کنند؛ درنتیجه به صحّت عمل رسانه‌های خودی شک پیدا می‌شود؛ آنگاه دشمنان، منابع رقیب را به‌سرعت معرفی می‌کنند. تزریق اطلاعات این‌گونه صورت می‌پذیرد.</w:t>
      </w:r>
    </w:p>
    <w:p>
      <w:pPr>
        <w:pStyle w:val="Heading6"/>
      </w:pPr>
      <w:bookmarkStart w:id="465" w:name="_Toc197"/>
      <w:r>
        <w:t>18- طراحی ادبیات مناسب با شاکله ذهنی و روانی مخاطب</w:t>
      </w:r>
      <w:bookmarkEnd w:id="465"/>
    </w:p>
    <w:p>
      <w:pPr>
        <w:pStyle w:val="BookText"/>
      </w:pPr>
      <w:r>
        <w:rPr>
          <w:rFonts w:ascii="IRNazanin" w:hAnsi="IRNazanin" w:eastAsia="IRNazanin" w:cs="IRNazanin"/>
          <w:lang w:bidi="fa-IR"/>
          <w:color w:val="111111"/>
          <w:sz w:val="28"/>
          <w:szCs w:val="28"/>
          <w:rtl/>
        </w:rPr>
        <w:t xml:space="preserve">هر انسانی، ارزش‌ها و شاکله‌ای ذهنی دارد. اگر مطالبی که دیگران می‌گویند، تفاوت زیادی با این شاکله ذهنی داشته باشد، انسان، آن را پس می‌زند. اگر شخص مذهبی، پیامی کاملاً ضد مذهبی دریافت کند، طبیعی است که از همان اول، آن را نمی‌پذیرد؛ 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0" w:name="pg8276_89678"/>
    <w:bookmarkEnd w:id="80"/>
    <w:p>
      <w:pPr>
        <w:pStyle w:val="BookText"/>
      </w:pPr>
      <w:r>
        <w:rPr>
          <w:rFonts w:ascii="IRNazanin" w:hAnsi="IRNazanin" w:eastAsia="IRNazanin" w:cs="IRNazanin"/>
          <w:lang w:bidi="fa-IR"/>
          <w:color w:val="111111"/>
          <w:sz w:val="28"/>
          <w:szCs w:val="28"/>
          <w:rtl/>
        </w:rPr>
        <w:t xml:space="preserve">همین دلیل دشمن می‌کوشد پیام موردنظرش را با توجه به شاکله روانی مخاطبان، طراحی کند.</w:t>
      </w:r>
    </w:p>
    <w:p>
      <w:pPr>
        <w:pStyle w:val="BookText"/>
      </w:pPr>
      <w:r>
        <w:rPr>
          <w:rFonts w:ascii="IRNazanin" w:hAnsi="IRNazanin" w:eastAsia="IRNazanin" w:cs="IRNazanin"/>
          <w:lang w:bidi="fa-IR"/>
          <w:color w:val="111111"/>
          <w:sz w:val="28"/>
          <w:szCs w:val="28"/>
          <w:rtl/>
        </w:rPr>
        <w:t xml:space="preserve">ازاین‌رو یکی از مسائل پراهمیت درنبرد روانی، طراحی ادبیات مناسب است؛ ادبیاتی که ظاهری ارزشمند داشته باشد. دشمنان، ادبیات و ارزش‌های، ما را منفور و نامطلوب جلوه می‌دهند (ذهن مردم هم طبیعتاً به چیزهای نازیبا گرایش ندارد) آنگاه یکی ادبیات جایگزین مطرح می‌کنند و از این راه به‌مرورزمان بر تمایلات و رفتارهای ما تأثیر می‌گذارند. این‌گونه است که بعد از مدتی، فرد، دچار عمیق‌ترین شکل فریب، یعنی خودفریبی می‌شود و هرگونه تلاش برای آزادسازی را، تلاش برای نابودی می‌انگارد و درنتیجه، مقابل آن می‌ایستد.</w:t>
      </w:r>
    </w:p>
    <w:p>
      <w:pPr>
        <w:pStyle w:val="BookText"/>
      </w:pPr>
      <w:r>
        <w:rPr>
          <w:rFonts w:ascii="IRNazanin" w:hAnsi="IRNazanin" w:eastAsia="IRNazanin" w:cs="IRNazanin"/>
          <w:lang w:bidi="fa-IR"/>
          <w:color w:val="111111"/>
          <w:sz w:val="28"/>
          <w:szCs w:val="28"/>
          <w:rtl/>
        </w:rPr>
        <w:t xml:space="preserve">مهم‌ترین راهبرد در برابر جنگ روانی «آگاهی‌بخشی» است؛ اما اگر فرد به خودفریبی رسیده باشد، آگاهی‌بخشی هم تأثیری ندارد. البته راه‌های دیگری هم وجود دارد؛ مانند تردیدآفرینی در باورهای جدید تا منطق آن متلاشی شود؛ همان کاری که حضرت ابراهیم با شکستن بت‌ها و قرار دادن تبر در دست بت بزرگ انجام داد و به منطق بت‌پرستان حمله کرد.</w:t>
      </w:r>
    </w:p>
    <w:p>
      <w:pPr>
        <w:pStyle w:val="Heading6"/>
      </w:pPr>
      <w:bookmarkStart w:id="466" w:name="_Toc198"/>
      <w:r>
        <w:t>19- الگوسازی از سبک زندگی غربی و ترویج هویت آمریکایی در جهان</w:t>
      </w:r>
      <w:bookmarkEnd w:id="466"/>
    </w:p>
    <w:p>
      <w:pPr>
        <w:pStyle w:val="BookText"/>
      </w:pPr>
      <w:r>
        <w:rPr>
          <w:rFonts w:ascii="IRNazanin" w:hAnsi="IRNazanin" w:eastAsia="IRNazanin" w:cs="IRNazanin"/>
          <w:lang w:bidi="fa-IR"/>
          <w:color w:val="111111"/>
          <w:sz w:val="28"/>
          <w:szCs w:val="28"/>
          <w:rtl/>
        </w:rPr>
        <w:t xml:space="preserve">در طول تاریخ، مصداق‌های گوناگونی را جنگ روانی و روش‌های آن وجود دارد که امروز، علمی‌تر شده و به دلیل توانایی رسانه، باقدرت بیشتری از آن استفاده می‌شود.</w:t>
      </w:r>
    </w:p>
    <w:p>
      <w:pPr>
        <w:pStyle w:val="BookText"/>
      </w:pPr>
      <w:r>
        <w:rPr>
          <w:rFonts w:ascii="IRNazanin" w:hAnsi="IRNazanin" w:eastAsia="IRNazanin" w:cs="IRNazanin"/>
          <w:lang w:bidi="fa-IR"/>
          <w:color w:val="111111"/>
          <w:sz w:val="28"/>
          <w:szCs w:val="28"/>
          <w:rtl/>
        </w:rPr>
        <w:t xml:space="preserve">یکی از موارد مهم در دنیای مجازی رسانه‌ای که امروزه در آن زندگی می‌کنیم «الگوسازی» است؛ حتی شخصیت‌های کارتونی که می‌شناسیم-مانند سوپرمن و...-به‌گونه‌ای تصویر می‌شوند که گویی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1" w:name="pg8276_89679"/>
    <w:bookmarkEnd w:id="81"/>
    <w:p>
      <w:pPr>
        <w:pStyle w:val="BookText"/>
      </w:pPr>
      <w:r>
        <w:rPr>
          <w:rFonts w:ascii="IRNazanin" w:hAnsi="IRNazanin" w:eastAsia="IRNazanin" w:cs="IRNazanin"/>
          <w:lang w:bidi="fa-IR"/>
          <w:color w:val="111111"/>
          <w:sz w:val="28"/>
          <w:szCs w:val="28"/>
          <w:rtl/>
        </w:rPr>
        <w:t xml:space="preserve">قدرتی فوق بشری دارند و پیام و هدفشان، مأموریت جهانی «نجات دنیا از دست اشرار فضایی یا زمینی» است. این ابرمردها اغلب در ایالات‌متحده آمریکا به تصویر کشیده می‌شوند؛ یعنی هرکه دشمن آمریکاست و قصد حمله به آمریکا را دارد، شرور محسوب می‌شود.</w:t>
      </w:r>
    </w:p>
    <w:p>
      <w:pPr>
        <w:pStyle w:val="BookText"/>
      </w:pPr>
      <w:r>
        <w:rPr>
          <w:rFonts w:ascii="IRNazanin" w:hAnsi="IRNazanin" w:eastAsia="IRNazanin" w:cs="IRNazanin"/>
          <w:lang w:bidi="fa-IR"/>
          <w:color w:val="111111"/>
          <w:sz w:val="28"/>
          <w:szCs w:val="28"/>
          <w:rtl/>
        </w:rPr>
        <w:t xml:space="preserve">آمریکا چنان القا می‌کند که بهترین الگو برای همه، قهرمانان آمریکایی هستند. در همه انسان‌ها به‌ویژه در کودکان، نوعی حس همانند پنداری و همانندسازی با قهرمانان وجود دارد. همه تلاش می‌کنند خودشان را به قهرمانان، نزدیک و شبیه کنند. وقتی‌که ملّیت و هویّت آن قهرمان، آمریکایی باشد، مخاطب نیز می‌کوشد خود را به آن هویّت نزدیک کند؛ همان چیزی که آمریکایی‌ها تلاش می‌کنند با عنوان «سبک زندگی آمریکایی» در آسیا و اروپا رواج دهند.</w:t>
      </w:r>
    </w:p>
    <w:p>
      <w:pPr>
        <w:pStyle w:val="Heading3"/>
      </w:pPr>
      <w:bookmarkStart w:id="467" w:name="_Toc199"/>
      <w:r>
        <w:t>خلاصه فصل 1</w:t>
      </w:r>
      <w:bookmarkEnd w:id="467"/>
    </w:p>
    <w:p>
      <w:pPr>
        <w:pStyle w:val="Heading4"/>
      </w:pPr>
      <w:bookmarkStart w:id="468" w:name="_Toc200"/>
      <w:r>
        <w:t>خلاصۀ بخش یکم از فصل یکم (دشمن‌شناسی)</w:t>
      </w:r>
      <w:bookmarkEnd w:id="468"/>
    </w:p>
    <w:p>
      <w:pPr>
        <w:pStyle w:val="Heading5"/>
      </w:pPr>
      <w:bookmarkStart w:id="469" w:name="_Toc201"/>
      <w:r>
        <w:t>اشاره</w:t>
      </w:r>
      <w:bookmarkEnd w:id="469"/>
    </w:p>
    <w:p>
      <w:pPr>
        <w:pStyle w:val="BookText"/>
      </w:pPr>
      <w:r>
        <w:rPr>
          <w:rFonts w:ascii="IRNazanin" w:hAnsi="IRNazanin" w:eastAsia="IRNazanin" w:cs="IRNazanin"/>
          <w:lang w:bidi="fa-IR"/>
          <w:color w:val="111111"/>
          <w:sz w:val="28"/>
          <w:szCs w:val="28"/>
          <w:rtl/>
        </w:rPr>
        <w:t xml:space="preserve">در یک نگاه کلی، دشمنان اسلام و مسلمین، در سه گروه (شیطان، کفار و منافقین)، طبقه‌بندی‌شده است:</w:t>
      </w:r>
    </w:p>
    <w:p>
      <w:pPr>
        <w:pStyle w:val="Heading5"/>
      </w:pPr>
      <w:bookmarkStart w:id="470" w:name="_Toc202"/>
      <w:r>
        <w:t>1- شیطان</w:t>
      </w:r>
      <w:bookmarkEnd w:id="470"/>
    </w:p>
    <w:p>
      <w:pPr>
        <w:pStyle w:val="BookText"/>
      </w:pPr>
      <w:r>
        <w:rPr>
          <w:rFonts w:ascii="IRNazanin" w:hAnsi="IRNazanin" w:eastAsia="IRNazanin" w:cs="IRNazanin"/>
          <w:lang w:bidi="fa-IR"/>
          <w:color w:val="111111"/>
          <w:sz w:val="28"/>
          <w:szCs w:val="28"/>
          <w:rtl/>
        </w:rPr>
        <w:t xml:space="preserve">قرآن کریم، بارها به‌صراحت، دشمنی آشکارِ شیطان را یادآوری می‌نماید. این موجود، برای گمراه نمودن انسان، از شیوه‌های گوناگون بهره می‌جوید.</w:t>
      </w:r>
    </w:p>
    <w:p>
      <w:pPr>
        <w:pStyle w:val="Heading5"/>
      </w:pPr>
      <w:bookmarkStart w:id="471" w:name="_Toc203"/>
      <w:r>
        <w:t>2- کافران</w:t>
      </w:r>
      <w:bookmarkEnd w:id="471"/>
    </w:p>
    <w:p>
      <w:pPr>
        <w:pStyle w:val="BookText"/>
      </w:pPr>
      <w:r>
        <w:rPr>
          <w:rFonts w:ascii="IRNazanin" w:hAnsi="IRNazanin" w:eastAsia="IRNazanin" w:cs="IRNazanin"/>
          <w:lang w:bidi="fa-IR"/>
          <w:color w:val="111111"/>
          <w:sz w:val="28"/>
          <w:szCs w:val="28"/>
          <w:rtl/>
        </w:rPr>
        <w:t xml:space="preserve">دومین گروه از دشمن مسلمین، کافران‌اند، کافران، بر اساس معیارهایی، به گروه‌های مختلف دسته‌بندی می‌شوند، ازجمله کافر اهل کتاب (یهود، مسیح و...)، غیر اهل کتاب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2" w:name="pg8276_89680"/>
    <w:bookmarkEnd w:id="82"/>
    <w:p>
      <w:pPr>
        <w:pStyle w:val="BookText"/>
      </w:pPr>
      <w:r>
        <w:rPr>
          <w:rFonts w:ascii="IRNazanin" w:hAnsi="IRNazanin" w:eastAsia="IRNazanin" w:cs="IRNazanin"/>
          <w:lang w:bidi="fa-IR"/>
          <w:color w:val="111111"/>
          <w:sz w:val="28"/>
          <w:szCs w:val="28"/>
          <w:rtl/>
        </w:rPr>
        <w:t xml:space="preserve">مشرکان که دشمنان خارجی به‌حساب می‌آیند. از میان کافران اهل کتاب، قرآن، یهود را سرسخت‌ترین دشمن مسلمین معرفی می‌کند.</w:t>
      </w:r>
    </w:p>
    <w:p>
      <w:pPr>
        <w:pStyle w:val="BookText"/>
      </w:pPr>
      <w:r>
        <w:rPr>
          <w:rFonts w:ascii="IRNazanin" w:hAnsi="IRNazanin" w:eastAsia="IRNazanin" w:cs="IRNazanin"/>
          <w:lang w:bidi="fa-IR"/>
          <w:color w:val="111111"/>
          <w:sz w:val="28"/>
          <w:szCs w:val="28"/>
          <w:rtl/>
        </w:rPr>
        <w:t xml:space="preserve">یهود، دارای باورهای غلط و ویژگی‌های عجیبی است که قرآن کریم به آن‌ها اشاره‌کرده است.</w:t>
      </w:r>
    </w:p>
    <w:p>
      <w:pPr>
        <w:pStyle w:val="BookText"/>
      </w:pPr>
      <w:r>
        <w:rPr>
          <w:rFonts w:ascii="IRNazanin" w:hAnsi="IRNazanin" w:eastAsia="IRNazanin" w:cs="IRNazanin"/>
          <w:lang w:bidi="fa-IR"/>
          <w:color w:val="111111"/>
          <w:sz w:val="28"/>
          <w:szCs w:val="28"/>
          <w:rtl/>
        </w:rPr>
        <w:t xml:space="preserve">پاره‌ای از باورهای غلطِ یهود شامل شرك در تدبیر و ربوبیت (توبه/31)، نسبت فقر به خدا (آل‌عمران/181)، فرزند قرار دادن براي خدا (توبه/30)، ایمنی از عذاب سخت قیامت! (بقره/80؛ آل‌عمران/24)، اعتقاد به قدرت محدود خدا (دست‌بسته خدا)(مائده/64) و...</w:t>
      </w:r>
    </w:p>
    <w:p>
      <w:pPr>
        <w:pStyle w:val="BookText"/>
      </w:pPr>
      <w:r>
        <w:rPr>
          <w:rFonts w:ascii="IRNazanin" w:hAnsi="IRNazanin" w:eastAsia="IRNazanin" w:cs="IRNazanin"/>
          <w:lang w:bidi="fa-IR"/>
          <w:color w:val="111111"/>
          <w:sz w:val="28"/>
          <w:szCs w:val="28"/>
          <w:rtl/>
        </w:rPr>
        <w:t xml:space="preserve">برخی ویژگی‌های شخصیتی قوم یهود، عبارت‌اند از حس‌گرایی (بقره/55)، برتری‌طلبی و نژادپرستی (مائده/18)، دنیاگرایی و علاقه شدید به جمع‌آوری ثروت (بقره/96)، سرکشی و نافرمانی از دستورات خدا و پیامبران (مائده/24)، سنگ دلی (قساوت قلب) (بقره/74)، نیرنگ بازی (حیله‌گری) (آل‌عمران/54). همین باورهای غلط و ویژگی‌های عجیبِ قوم یهود باعث رفتارهای غیرانسانی آنان علیه بشریت، مخصوصاً مسلمین- در طول تاریخ- شده است.</w:t>
      </w:r>
    </w:p>
    <w:p>
      <w:pPr>
        <w:pStyle w:val="Heading5"/>
      </w:pPr>
      <w:bookmarkStart w:id="472" w:name="_Toc204"/>
      <w:r>
        <w:t>3- منافقان</w:t>
      </w:r>
      <w:bookmarkEnd w:id="472"/>
    </w:p>
    <w:p>
      <w:pPr>
        <w:pStyle w:val="BookText"/>
      </w:pPr>
      <w:r>
        <w:rPr>
          <w:rFonts w:ascii="IRNazanin" w:hAnsi="IRNazanin" w:eastAsia="IRNazanin" w:cs="IRNazanin"/>
          <w:lang w:bidi="fa-IR"/>
          <w:color w:val="111111"/>
          <w:sz w:val="28"/>
          <w:szCs w:val="28"/>
          <w:rtl/>
        </w:rPr>
        <w:t xml:space="preserve">منافق (سومین دسته از کفار) کسی است که کفر خویش را پنهان دارد و خلاف آن را آشکار سازد. این گروه در ردیف دشمنان داخلی و خطرناک‌ترین دشمن، به‌حساب می‌آیند؛ زیرا شناختشان بسیار دشوار است. لذا اسلام و مسلمین، از ناحیۀ منافقین، خیلی ضربه می‌خورد. این گروه از کفار، ویژگی‌هایی دارند که در گروه‌های سیاسی، اجتماعی، اخلاقی، عبادی و غیره دسته‌بندی می‌شود.</w:t>
      </w:r>
    </w:p>
    <w:p>
      <w:pPr>
        <w:pStyle w:val="BookText"/>
      </w:pPr>
      <w:r>
        <w:rPr>
          <w:rFonts w:ascii="IRNazanin" w:hAnsi="IRNazanin" w:eastAsia="IRNazanin" w:cs="IRNazanin"/>
          <w:lang w:bidi="fa-IR"/>
          <w:color w:val="111111"/>
          <w:sz w:val="28"/>
          <w:szCs w:val="28"/>
          <w:rtl/>
        </w:rPr>
        <w:t xml:space="preserve">خصوصیات عبادی- اجتماعی منافقین شامل عبادت از روی ریا، ایستادن به نماز با حالت تنبلی امر به منکر و نهی از معروف، کفر ورزیدن در پوشش ایمان، فساد در پوشش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و نیرنگ بازی و چند چهرگی، دارای قیافه حق به جانب‌اند و سعی دارند که مردم را تحت تأثیر قرار دهند، تضعیف باورهای دینی و شبهه افکنی، تحقیر و تمسخرِ مؤمنین و سوگند بسیار برای باوراندن حرف خود به مردم.</w:t>
      </w:r>
    </w:p>
    <w:p>
      <w:pPr>
        <w:pStyle w:val="BookText"/>
      </w:pPr>
      <w:r>
        <w:rPr>
          <w:rFonts w:ascii="IRNazanin" w:hAnsi="IRNazanin" w:eastAsia="IRNazanin" w:cs="IRNazanin"/>
          <w:lang w:bidi="fa-IR"/>
          <w:color w:val="111111"/>
          <w:sz w:val="28"/>
          <w:szCs w:val="28"/>
          <w:rtl/>
        </w:rPr>
        <w:t xml:space="preserve">ویژگی‌های اخلاقی دو چهرگان شامل عدم اعتمادبه‌نفس، ترس و بخل، لجاجت، پیروی از هوای نفس، توجیه گناه و...خصوصیات سیاسی منافقین عبارت‌اند از دوستی با بیگانگان، فتنه‌انگیزی، فرصت‌طلبی، ایجاد جنگ روانی، نپذیرفتن حکومت دینی و مخالفت عملی با دستورات ولایت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3" w:name="pg8276_89682"/>
    <w:bookmarkEnd w:id="83"/>
    <w:p>
      <w:pPr>
        <w:pStyle w:val="Heading4"/>
      </w:pPr>
      <w:bookmarkStart w:id="473" w:name="_Toc205"/>
      <w:r>
        <w:t>خلاصۀ بخش دوم از فصل یکم (ماهیت جنگ نرم)</w:t>
      </w:r>
      <w:bookmarkEnd w:id="473"/>
    </w:p>
    <w:p>
      <w:pPr>
        <w:pStyle w:val="Heading5"/>
      </w:pPr>
      <w:bookmarkStart w:id="474" w:name="_Toc206"/>
      <w:r>
        <w:t>اشاره</w:t>
      </w:r>
      <w:bookmarkEnd w:id="474"/>
    </w:p>
    <w:p>
      <w:pPr>
        <w:pStyle w:val="BookText"/>
      </w:pPr>
      <w:r>
        <w:rPr>
          <w:rFonts w:ascii="IRNazanin" w:hAnsi="IRNazanin" w:eastAsia="IRNazanin" w:cs="IRNazanin"/>
          <w:lang w:bidi="fa-IR"/>
          <w:color w:val="111111"/>
          <w:sz w:val="28"/>
          <w:szCs w:val="28"/>
          <w:rtl/>
        </w:rPr>
        <w:t xml:space="preserve">جنگ نرم، گسترۀ وسیعی دارد (فرهنگی، دینی، سیاسی، اجتماعی، اقتصادی، نظامی و..).</w:t>
      </w:r>
    </w:p>
    <w:p>
      <w:pPr>
        <w:pStyle w:val="BookText"/>
      </w:pPr>
      <w:r>
        <w:rPr>
          <w:rFonts w:ascii="IRNazanin" w:hAnsi="IRNazanin" w:eastAsia="IRNazanin" w:cs="IRNazanin"/>
          <w:lang w:bidi="fa-IR"/>
          <w:color w:val="111111"/>
          <w:sz w:val="28"/>
          <w:szCs w:val="28"/>
          <w:rtl/>
        </w:rPr>
        <w:t xml:space="preserve">فتنه، مهم‌ترین معادل جنگ نرم در قرآن و حدیث است.در کتابِ ارزشمند نهج‌البلاغه، ازجمله خطبه‌های 151،93، 189،101-102 و...، امام علی (علیه السلام) مختصات و ویژگی‌های فتنه و فتنه گران را بیان نموده است ازجمله غبارآلودگی و تاریکی فضای فکری جامعه، شروع (شکل‌گیری) پنهانی، آغازش ناشناخته، مجهز و با تشکیلات، فراگیری، پیچیدگی.</w:t>
      </w:r>
    </w:p>
    <w:p>
      <w:pPr>
        <w:pStyle w:val="BookText"/>
      </w:pPr>
      <w:r>
        <w:rPr>
          <w:rFonts w:ascii="IRNazanin" w:hAnsi="IRNazanin" w:eastAsia="IRNazanin" w:cs="IRNazanin"/>
          <w:lang w:bidi="fa-IR"/>
          <w:color w:val="111111"/>
          <w:sz w:val="28"/>
          <w:szCs w:val="28"/>
          <w:rtl/>
        </w:rPr>
        <w:t xml:space="preserve">در کلام گهربار امام علی (علیه السلام) ازجمله، خطبه 151 نهج‌البلاغه، تعدادی از آثار شوم فتنه، شمارش‌شده نظیرآثارِ تخریبی زشت و ماندگار، در هم کوبنده، شکننده و گمراه‌کننده، جدایی بین مردم و ولایت و امامت (رهبری)، خون‌ریزی (خون به‌ناحق)، قطع روابط خانوادگی، آوارگی، بیخانمانی و بیماری، تخریب پایه‌های دین و اصول و ارزش‌های دینی، درگیری مردم با یکدیگر (حق و باطل)، بزرگ‌ترین معضل برای مردم و مسئولین.</w:t>
      </w:r>
    </w:p>
    <w:p>
      <w:pPr>
        <w:pStyle w:val="BookText"/>
      </w:pPr>
      <w:r>
        <w:rPr>
          <w:rFonts w:ascii="IRNazanin" w:hAnsi="IRNazanin" w:eastAsia="IRNazanin" w:cs="IRNazanin"/>
          <w:lang w:bidi="fa-IR"/>
          <w:color w:val="111111"/>
          <w:sz w:val="28"/>
          <w:szCs w:val="28"/>
          <w:rtl/>
        </w:rPr>
        <w:t xml:space="preserve">برخی اصول جنگ نرم عبارتند از تدریج، استمرار، عوام پذیری و غیره. ابراهیمی و همکاران (1386) موارد هفتگانه ذیل را به‌عنوان «اصول عمليات رواني» مربوط به ارتش ایالات متحده آمریکا نوشته اند: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4" w:name="pg8276_89683"/>
    <w:bookmarkEnd w:id="84"/>
    <w:p>
      <w:pPr>
        <w:pStyle w:val="BookText"/>
      </w:pPr>
      <w:r>
        <w:rPr>
          <w:rFonts w:ascii="IRNazanin" w:hAnsi="IRNazanin" w:eastAsia="IRNazanin" w:cs="IRNazanin"/>
          <w:lang w:bidi="fa-IR"/>
          <w:color w:val="111111"/>
          <w:sz w:val="28"/>
          <w:szCs w:val="28"/>
          <w:rtl/>
        </w:rPr>
        <w:t xml:space="preserve">1- تأثيرگذاري 2- دستيابي 3- کنترل متمرکز و اجراي غيرمتمرکز 4- سازمان نيروهاي ويژه 5- جنبه روان‌شناختی 6- همگرايي 7- هم‌زمانی</w:t>
      </w:r>
    </w:p>
    <w:p>
      <w:pPr>
        <w:pStyle w:val="Heading5"/>
      </w:pPr>
      <w:bookmarkStart w:id="475" w:name="_Toc207"/>
      <w:r>
        <w:t>اصول فریب استراتژیک:</w:t>
      </w:r>
      <w:bookmarkEnd w:id="475"/>
    </w:p>
    <w:p>
      <w:pPr>
        <w:pStyle w:val="BookText"/>
      </w:pPr>
      <w:r>
        <w:rPr>
          <w:rFonts w:ascii="IRNazanin" w:hAnsi="IRNazanin" w:eastAsia="IRNazanin" w:cs="IRNazanin"/>
          <w:lang w:bidi="fa-IR"/>
          <w:color w:val="111111"/>
          <w:sz w:val="28"/>
          <w:szCs w:val="28"/>
          <w:rtl/>
        </w:rPr>
        <w:t xml:space="preserve">1- تمرکز 2- انسجام استراتژیک 3- (هدف‌دار بودن و هماهنگی) 4- مدیریت متمرکز 5- اطلاعات و امکانات نسبی 6- حفاظت عملیات 7- زمان‌سنجی.</w:t>
      </w:r>
    </w:p>
    <w:p>
      <w:pPr>
        <w:pStyle w:val="BookText"/>
      </w:pPr>
      <w:r>
        <w:rPr>
          <w:rFonts w:ascii="IRNazanin" w:hAnsi="IRNazanin" w:eastAsia="IRNazanin" w:cs="IRNazanin"/>
          <w:lang w:bidi="fa-IR"/>
          <w:color w:val="111111"/>
          <w:sz w:val="28"/>
          <w:szCs w:val="28"/>
          <w:rtl/>
        </w:rPr>
        <w:t xml:space="preserve">خاستگاه جنگ نرم، یک سری روزنه‌هایی (نقاط ضعف و خلأهایی) است که دشمن، از طریق آن‌ها وارد می‌شود. این روزنه‌ها به دو صورت حقیقی و ساختگی تبیین می‌گردد</w:t>
      </w:r>
    </w:p>
    <w:p>
      <w:pPr>
        <w:pStyle w:val="Heading5"/>
      </w:pPr>
      <w:bookmarkStart w:id="476" w:name="_Toc208"/>
      <w:r>
        <w:t>روش‌های گفتارى</w:t>
      </w:r>
      <w:bookmarkEnd w:id="476"/>
    </w:p>
    <w:p>
      <w:pPr>
        <w:pStyle w:val="BookText"/>
      </w:pPr>
      <w:r>
        <w:rPr>
          <w:rFonts w:ascii="IRNazanin" w:hAnsi="IRNazanin" w:eastAsia="IRNazanin" w:cs="IRNazanin"/>
          <w:lang w:bidi="fa-IR"/>
          <w:color w:val="111111"/>
          <w:sz w:val="28"/>
          <w:szCs w:val="28"/>
          <w:rtl/>
        </w:rPr>
        <w:t xml:space="preserve">روش‌های گفتارى در اعمال تهديدات نرم را می‌توان به چهار بخش «عمليات روانى»، «عمليات ادراكى»، «ديپلماسى عمومى» و «فريب استراتژيكى» تقسيم نمود:</w:t>
      </w:r>
    </w:p>
    <w:p>
      <w:pPr>
        <w:pStyle w:val="BookText"/>
      </w:pPr>
      <w:r>
        <w:rPr>
          <w:rFonts w:ascii="IRNazanin" w:hAnsi="IRNazanin" w:eastAsia="IRNazanin" w:cs="IRNazanin"/>
          <w:lang w:bidi="fa-IR"/>
          <w:color w:val="111111"/>
          <w:sz w:val="28"/>
          <w:szCs w:val="28"/>
          <w:rtl/>
        </w:rPr>
        <w:t xml:space="preserve">روش‌های رفتارى شامل اعتراض، عدم همكارى با دولت (نافرمانى مدنى)، مداخله غیر خشونت‌آمیز، جذب مخالفان حكومت، روش‌های شبکه‌ای (ديجيتالى و الكترونيكى). ابزارهاى جنگ نرم عبارت‌اند از صنايع فرهنگى (سينما، كارتون (پویانمایی)، ماهواره، اسباب‌بازی، بازی‌های رایانه‌ای، موسيقى و...)، ابزارهاى رسانه‌ای (مطبوعات، راديو، تلويزيون، خبرگزاری‌ها و آژانس‌های خبرى و...)، فن‌آوری‌های نوين ارتباطى (اينترنت، سایت‌های خبرى و خبرگزاری‌های اينترنتى، انواع رسانه‌های اجتماعى (شبکه‌های اجتماعی) و...)</w:t>
      </w:r>
    </w:p>
    <w:p>
      <w:pPr>
        <w:pStyle w:val="BookText"/>
      </w:pPr>
      <w:r>
        <w:rPr>
          <w:rFonts w:ascii="IRNazanin" w:hAnsi="IRNazanin" w:eastAsia="IRNazanin" w:cs="IRNazanin"/>
          <w:lang w:bidi="fa-IR"/>
          <w:color w:val="111111"/>
          <w:sz w:val="28"/>
          <w:szCs w:val="28"/>
          <w:rtl/>
        </w:rPr>
        <w:t xml:space="preserve">تاکتیک‌های عمليات روانى در جنگ نرم (سانسور، تحريف، پاره حقیقت‌گویی، محك زدن، ادعا به‌جای واقعيت، اغراق، تفرقه، ترور شخصيت، شايعه، تاكتيك شايعه (شايعات آتشين، شايعات خزنده، شايعات دلفينى)، تاكتيك ماساژ پيام (کلی‌بافی، زمان‌بندی، حذف، قطره‌چکانی، دروغ بزرگ يا استفاده از دروغ محض، فوريت بخشيدن ساختگى به خبر،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5" w:name="pg8276_89684"/>
    <w:bookmarkEnd w:id="85"/>
    <w:p>
      <w:pPr>
        <w:pStyle w:val="BookText"/>
      </w:pPr>
      <w:r>
        <w:rPr>
          <w:rFonts w:ascii="IRNazanin" w:hAnsi="IRNazanin" w:eastAsia="IRNazanin" w:cs="IRNazanin"/>
          <w:lang w:bidi="fa-IR"/>
          <w:color w:val="111111"/>
          <w:sz w:val="28"/>
          <w:szCs w:val="28"/>
          <w:rtl/>
        </w:rPr>
        <w:t xml:space="preserve">پيچيده كردن خبر براى عدم كشف حقيقت، استفاده از دو خبر واقعى براى طرح يك خبر ساختگى، استفاده از عاطفه گيرندگان پيام، استفاده از خبر براى تبليغات) و...)،</w:t>
      </w:r>
    </w:p>
    <w:p>
      <w:pPr>
        <w:pStyle w:val="Heading5"/>
      </w:pPr>
      <w:bookmarkStart w:id="477" w:name="_Toc209"/>
      <w:r>
        <w:t>شیوه‌ها و اقدامات جنگ نرم در ايران</w:t>
      </w:r>
      <w:bookmarkEnd w:id="4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تحليل مغرضانه از اوضاع داخلى و ايجاد فضاى وحشت‌زا و موهوم از احتمال بروز جنگ، آغاز دوره بحران اقتصادى و مشكلات عظيم ناشى از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سوءاستفاده تبليغاتى از اجراى طرح‌هایی چون طرح امنيت اجتماعى به‌عنوان محدودكننده آزادى و حقوق زنان و نقش آزادی‌های مدنى و اجتماعى.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ايجاد تقابل‌های سياسى بين سران ارشد نظام اسلامى و القاى در جريان بودن جنگ قدرت در جمهورى اسلامى بين چند طيف.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ترويج و اشاعه دنیاطلبی و مادی‌گرایی افراطى با تبليغ مظاهر زندگى غربى.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ترويج نظريه وجود قرائت‌های مختلف از اسلام (پلوراليسم).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اشاعه و تبليغ نسبى بودن موازين اسلامى و ارزش‌های اعتقادى و دينى.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تبليغ ضرورت جدايى دين از سياست و دنيا از آخرت (سكولاريسم).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ترويج و تبليغ وجود تضاد ميان علم و توسعه با دين و اخلاق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نفى آرمان‌گرایی با تبليغ دنياپرستى و تحريك غرایز شهوانى.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حمله مستمر به مبانى ارزشى و پایه‌های اعتقادى با حربه تحريف حقايق.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اشاعه چهره‌ای غيرواقعى، خشن و زشت از اسلام.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تبليغ و ترويج مغايرت دين و وحى با عقل.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ترويج و اشاعه اومانيسم و مكاتب الحادى غربى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تبليغ و ترويج تضاد ميان اسلام و آزادى.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تلاش مستمر و برنامه‌ریزی‌شده براى سست كردن بنیان‌های دينى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تلاش براى قرار دادن جمهورى اسلامى در مقابل دموكراسى و آزادی‌های مدنى.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تلاش براى به تمسخر گرفتن مبارزه حق و باطل.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تبليغ گسترده مبانى نظرى فرهنگ غرب و زیرساخت‌های تئوريك فرهنگ آمریکایی.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كوشش براى بی‌تفاوت و جدا كردن نسل جوان از ارزش‌های اعتقادى و آرمان‌های انقلاب باهدف ايجاد بحران هويت.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متهم ساختن اسلام و جمهورى اسلامى به ضديت با حقوق بشر و نقض آزادی‌های مدنى</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برنامه‌ریزی براى کم‌اهمیت جلوه دادن تهاجم فرهنگى و توهم خواندن آن باهدف كم كردن حساسیت‌ها نسبت به اهداف تهاجم نرم فرهنگى.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تبليغ و ترويج ناكارآمدى تئورى حكومت دينى و تضعيف فرهنگ اسلامى و مبانى عقيدتى.</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القاى وجود مشكلات متعدد به دليل قطع رابطه با امريكا.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ايجاد شبهات متعدد در خصوص اصل مترقى ولايت مطلقه فقيه.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تضعيف بسيج و نيروهاى ارزشى انقلاب.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امام زدايى از صحنه فرهنگى و اجتماعى.</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نشر و ترويج مواضع اپوزيسيون داخل و خارج، ملی‌گراها، لیبرال‌ها و...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ترويج فمینیسم و زن‌سالاری.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مخالفت با قانون اساسى.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حمايت از چهره‌ها و جریان‌های فرهنگى وابسته و منفعل نسبت به هویت‌های ملى و دينى.</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برانگيختن شکاف‌های قومى و مذهبى.</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خريدارى ده‌ها هزار نسخه از کتاب‌ها و محصولات فرهنگى روشنفكران غربى و توزيع در جامعه.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حمايت علمى، حقوقى و مالى از عناصر روشنفكر سكولار و دانشگاهى وابسته به جریان‌های منحرف و مهاجم به مبانى دينى.</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طرح شبهات اعتقادى و سياسى جهت ايجاد تزلزل در ميان جوانان.</w:t>
      </w:r>
    </w:p>
    <w:p>
      <w:pPr>
        <w:pStyle w:val="BookText"/>
      </w:pPr>
      <w:r>
        <w:rPr>
          <w:rFonts w:ascii="IRNazanin" w:hAnsi="IRNazanin" w:eastAsia="IRNazanin" w:cs="IRNazanin"/>
          <w:lang w:bidi="fa-IR"/>
          <w:color w:val="111111"/>
          <w:sz w:val="28"/>
          <w:szCs w:val="28"/>
          <w:rtl/>
        </w:rPr>
        <w:t xml:space="preserve">طى بررسی‌هایی كه در سال 1378 روى سایت‌های اينترنتى قابل دريافت انجام شد، نتايج زير به دست آمد:</w:t>
      </w:r>
    </w:p>
    <w:p>
      <w:pPr>
        <w:pStyle w:val="BookText"/>
      </w:pPr>
      <w:r>
        <w:rPr>
          <w:rFonts w:ascii="IRNazanin" w:hAnsi="IRNazanin" w:eastAsia="IRNazanin" w:cs="IRNazanin"/>
          <w:lang w:bidi="fa-IR"/>
          <w:color w:val="111111"/>
          <w:sz w:val="28"/>
          <w:szCs w:val="28"/>
          <w:rtl/>
        </w:rPr>
        <w:t xml:space="preserve">الف. 4 ميليون سايت مروج فساد در امريكا و اروپا طراحی‌شده بود كه فقط در كشورهاى جهان سوم قابل دريافت است.</w:t>
      </w:r>
    </w:p>
    <w:p>
      <w:pPr>
        <w:pStyle w:val="BookText"/>
      </w:pPr>
      <w:r>
        <w:rPr>
          <w:rFonts w:ascii="IRNazanin" w:hAnsi="IRNazanin" w:eastAsia="IRNazanin" w:cs="IRNazanin"/>
          <w:lang w:bidi="fa-IR"/>
          <w:color w:val="111111"/>
          <w:sz w:val="28"/>
          <w:szCs w:val="28"/>
          <w:rtl/>
        </w:rPr>
        <w:t xml:space="preserve">ب. امكان دريافت 3 هزار شبكه ماهواره‌ای در ايران وجود دارد كه علاوه بر این‌ها حدود 9 هزار شبكه نيز به‌صورت كارتى قابل دريافت است و حدود 900 شبكه شبانه‌روز فساد و فرهنگ منحط غربى را ترويج می‌کنند.</w:t>
      </w:r>
    </w:p>
    <w:p>
      <w:pPr>
        <w:pStyle w:val="BookText"/>
      </w:pPr>
      <w:r>
        <w:rPr>
          <w:rFonts w:ascii="IRNazanin" w:hAnsi="IRNazanin" w:eastAsia="IRNazanin" w:cs="IRNazanin"/>
          <w:lang w:bidi="fa-IR"/>
          <w:color w:val="111111"/>
          <w:sz w:val="28"/>
          <w:szCs w:val="28"/>
          <w:rtl/>
        </w:rPr>
        <w:t xml:space="preserve">ج. 35 شبكه فارسی‌زبان به‌طور مستمر و 24 ساعته عليه نظام اسلامى فعاليت می‌کنند كه برخى از اين شبکه‌ها متعلق به صهیونیست‌ها بوده و رسماً از سوى اين رژيم پشتيبانى می‌شوند. اين شبکه‌ها داراى بودجه مشخصى در كنگره آمريكا هستند و غير از امريكا كشور هلند نيز در پشتيبانى از شبکه‌های مذكور بسيار فعال است.</w:t>
      </w:r>
    </w:p>
    <w:p>
      <w:pPr>
        <w:pStyle w:val="BookText"/>
      </w:pPr>
      <w:r>
        <w:rPr>
          <w:rFonts w:ascii="IRNazanin" w:hAnsi="IRNazanin" w:eastAsia="IRNazanin" w:cs="IRNazanin"/>
          <w:lang w:bidi="fa-IR"/>
          <w:color w:val="111111"/>
          <w:sz w:val="28"/>
          <w:szCs w:val="28"/>
          <w:rtl/>
        </w:rPr>
        <w:t xml:space="preserve">در سال 1387 حدود 5 ميليون و 400 هزار گيرنده ماهواره غيرمجاز در ايران وجود داشته است. از حدود 17 هزار و 666 شبكه ماهواره‌ای جهانى بيش از 3 هزار شبكه در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ايران قابل دريافت بود كه از اين تعداد 380 شبكه به موسیقی‌های مبتذل، 74 شبكه به تبليغات مد و لباس و لوازم‌آرایش غربى، 273 شبكه به تبليغ اديان ساختگى و 235 شبكه به برنامه‌های مبتذل و غيراخلاقى اختصاص‌یافته بود و هرساله نيز از سوى مجلس نمايندگان امريكا رديف بودجه‌ای به توسعه اين شبکه‌ها اختصاص می‌یابد كه اولين هدف اين اقدام تداوم جنگ نرم عليه كشورمان هست.</w:t>
      </w:r>
    </w:p>
    <w:p>
      <w:pPr>
        <w:pStyle w:val="BookText"/>
      </w:pPr>
      <w:r>
        <w:rPr>
          <w:rFonts w:ascii="IRNazanin" w:hAnsi="IRNazanin" w:eastAsia="IRNazanin" w:cs="IRNazanin"/>
          <w:lang w:bidi="fa-IR"/>
          <w:color w:val="111111"/>
          <w:sz w:val="28"/>
          <w:szCs w:val="28"/>
          <w:rtl/>
        </w:rPr>
        <w:t xml:space="preserve">وزیری (1390). طی مقاله‌ای با عنوان «بررسی جنگ نرم استکبار جهانی علیه جمهوری اسلامی ایران (1-2)» در رابطه با روش‌های جنگ نرم، به مطالب ذیل پرداخته‌اند:</w:t>
      </w:r>
    </w:p>
    <w:p>
      <w:pPr>
        <w:pStyle w:val="BookText"/>
      </w:pPr>
      <w:r>
        <w:rPr>
          <w:rFonts w:ascii="IRNazanin" w:hAnsi="IRNazanin" w:eastAsia="IRNazanin" w:cs="IRNazanin"/>
          <w:lang w:bidi="fa-IR"/>
          <w:color w:val="111111"/>
          <w:sz w:val="28"/>
          <w:szCs w:val="28"/>
          <w:rtl/>
        </w:rPr>
        <w:t xml:space="preserve">بد نمایی تحریف‌گرانه، کتمان واقعیت‌ها، شایعه‌سازی متناوب، نهادینه کردن دروغ‌های شخصیت زدایی، سوختگی، فاجعه‌بار خواندن آینده، بزرگ‌نمایی کوچک‌نمایانه، توجیه‌سازی رعب‌انگیز در افکار عمومی، اثرگذاری سودجویانه، مصادره‌ی مغرضانه‌ی مفاهیم مبهم، گزینش شایعه‌سازانه اخبار، اطلاع‌رسانی عطش‌آور، اثرگذاری با جاذبه‌های جانبی، ایجاد و القای اختلاف، تنوع تاکتیکی، مدل‌سازی فکری خود فریبانه، تزریق اطلاعات در خلأ تردید، طراحی ادبیات مناسب با شاکله ذهنی و روانی مخاطب، الگوسازی از سبک زندگی غربی و ترویج هویت آمریکایی در جهان،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مروری بر شیوه‌های جنگِ نرم و مصادیق آن از نگاه قرآن و حدیث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8276_89689"/>
    <w:bookmarkEnd w:id="86"/>
    <w:p>
      <w:pPr>
        <w:pStyle w:val="Heading2"/>
      </w:pPr>
      <w:bookmarkStart w:id="478" w:name="_Toc210"/>
      <w:r>
        <w:t>فصل دوم : مروری بر شیوه های جنگ نرم و مصادیق آن از نگاه قران و حدیث</w:t>
      </w:r>
      <w:bookmarkEnd w:id="478"/>
    </w:p>
    <w:p>
      <w:pPr>
        <w:pStyle w:val="Heading3"/>
      </w:pPr>
      <w:bookmarkStart w:id="479" w:name="_Toc211"/>
      <w:r>
        <w:t>اشاره</w:t>
      </w:r>
      <w:bookmarkEnd w:id="479"/>
    </w:p>
    <w:p>
      <w:pPr>
        <w:pStyle w:val="BookText"/>
      </w:pPr>
      <w:r>
        <w:rPr>
          <w:rFonts w:ascii="IRNazanin" w:hAnsi="IRNazanin" w:eastAsia="IRNazanin" w:cs="IRNazanin"/>
          <w:lang w:bidi="fa-IR"/>
          <w:color w:val="111111"/>
          <w:sz w:val="28"/>
          <w:szCs w:val="28"/>
          <w:rtl/>
        </w:rPr>
        <w:t xml:space="preserve">در عصر کنونی، سرانِ آمریکائی‌ها و صهیونیسم از همان نژاد یهودند که قرآن کریم آنان را سرسخت‌ترین دشمن مسلمانان معرفی کرده است (مائده/82)</w:t>
      </w:r>
      <w:r>
        <w:rPr>
          <w:rStyle w:val="FootnoteReference"/>
        </w:rPr>
        <w:footnoteReference w:id="128"/>
      </w:r>
      <w:r>
        <w:rPr>
          <w:rFonts w:ascii="IRNazanin" w:hAnsi="IRNazanin" w:eastAsia="IRNazanin" w:cs="IRNazanin"/>
          <w:lang w:bidi="fa-IR"/>
          <w:color w:val="111111"/>
          <w:sz w:val="28"/>
          <w:szCs w:val="28"/>
          <w:rtl/>
        </w:rPr>
        <w:t xml:space="preserve">. این قوم هیچ‌گاه از شما راضی نشده (در شرایط عادی تسلیم شما نمی‌شوند) مگر اینکه شما پیرو آیین آنان شوید (بقره/120)</w:t>
      </w:r>
      <w:r>
        <w:rPr>
          <w:rStyle w:val="FootnoteReference"/>
        </w:rPr>
        <w:footnoteReference w:id="129"/>
      </w:r>
      <w:r>
        <w:rPr>
          <w:rFonts w:ascii="IRNazanin" w:hAnsi="IRNazanin" w:eastAsia="IRNazanin" w:cs="IRNazanin"/>
          <w:lang w:bidi="fa-IR"/>
          <w:color w:val="111111"/>
          <w:sz w:val="28"/>
          <w:szCs w:val="28"/>
          <w:rtl/>
        </w:rPr>
        <w:t xml:space="preserve">، چراکه دشمنان اسلام، به‌طور مستمر، با مسلمین خواهند جنگید تا اگر بتوانند؛ آنان را اسلام برگردانند یعنی شکست دهند (بقره/217)</w:t>
      </w:r>
      <w:r>
        <w:rPr>
          <w:rStyle w:val="FootnoteReference"/>
        </w:rPr>
        <w:footnoteReference w:id="130"/>
      </w:r>
      <w:r>
        <w:rPr>
          <w:rFonts w:ascii="IRNazanin" w:hAnsi="IRNazanin" w:eastAsia="IRNazanin" w:cs="IRNazanin"/>
          <w:lang w:bidi="fa-IR"/>
          <w:color w:val="111111"/>
          <w:sz w:val="28"/>
          <w:szCs w:val="28"/>
          <w:rtl/>
        </w:rPr>
        <w:t xml:space="preserve">. همچنین در آیه 57 سوره بقره، خداوند متعال انتظار ایمان و تسلیم یهود را بی‌مورد می‌شمارند</w:t>
      </w:r>
      <w:r>
        <w:rPr>
          <w:rStyle w:val="FootnoteReference"/>
        </w:rPr>
        <w:footnoteReference w:id="131"/>
      </w:r>
      <w:r>
        <w:rPr>
          <w:rFonts w:ascii="IRNazanin" w:hAnsi="IRNazanin" w:eastAsia="IRNazanin" w:cs="IRNazanin"/>
          <w:lang w:bidi="fa-IR"/>
          <w:color w:val="111111"/>
          <w:sz w:val="28"/>
          <w:szCs w:val="28"/>
          <w:rtl/>
        </w:rPr>
        <w:t xml:space="preserve">. تنها راه تعامل سازنده با این نژاد را، گفتمان از موضوع قدرت معرفی می‌نماید (انفال،60؛ توبه 123)</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مخصوصاً یهودیان در ابعاد و گستره‌های مختلف نظامی، سیاسی، اقتصادی فرهنگی و... دشمنی خود را با مسلمانان ابراز کرده‌اند. از آغاز اسلام تاکنون، به انواع نیرنگ‌ها و نقشه‌ها دست‌زده‌اند تا جلو پیشرفت اسلام و مسلمین را بگیرند. نمونه‌های بارز آن، در تقابل با انقلاب اسلامی ایران است که به ترور و تحریم، ایجاد تفرقه، تخریب و غیره دست‌زده‌اند.</w:t>
      </w:r>
    </w:p>
    <w:p>
      <w:pPr>
        <w:pStyle w:val="BookText"/>
      </w:pPr>
      <w:r>
        <w:rPr>
          <w:rFonts w:ascii="IRNazanin" w:hAnsi="IRNazanin" w:eastAsia="IRNazanin" w:cs="IRNazanin"/>
          <w:lang w:bidi="fa-IR"/>
          <w:color w:val="111111"/>
          <w:sz w:val="28"/>
          <w:szCs w:val="28"/>
          <w:rtl/>
        </w:rPr>
        <w:t xml:space="preserve">مرز بین ابعاد جنگ نرم</w:t>
      </w:r>
    </w:p>
    <w:p>
      <w:pPr>
        <w:pStyle w:val="BookText"/>
      </w:pPr>
      <w:r>
        <w:rPr>
          <w:rFonts w:ascii="IRNazanin" w:hAnsi="IRNazanin" w:eastAsia="IRNazanin" w:cs="IRNazanin"/>
          <w:lang w:bidi="fa-IR"/>
          <w:color w:val="111111"/>
          <w:sz w:val="28"/>
          <w:szCs w:val="28"/>
          <w:rtl/>
        </w:rPr>
        <w:t xml:space="preserve">مرزبندی دقیقی بین ابعاد جنگ نرم وجود ندارد، مثلاً «گسترش فساد» هم در بخش اجتماعی و هم در بخش فرهنگی قابل‌بحث است؛ اما بُعدِ اجتماعی آن، سنگین‌تر بوده لذا در این بخش گنجانده می‌شود.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7" w:name="pg8276_89692"/>
    <w:bookmarkEnd w:id="87"/>
    <w:p>
      <w:pPr>
        <w:pStyle w:val="Heading3"/>
      </w:pPr>
      <w:bookmarkStart w:id="480" w:name="_Toc212"/>
      <w:r>
        <w:t>بخش سوم: شیوه‌های جنگ نرم در بعد سیاسی</w:t>
      </w:r>
      <w:bookmarkEnd w:id="480"/>
    </w:p>
    <w:p>
      <w:pPr>
        <w:pStyle w:val="Heading4"/>
      </w:pPr>
      <w:bookmarkStart w:id="481" w:name="_Toc213"/>
      <w:r>
        <w:t>اشاره</w:t>
      </w:r>
      <w:bookmarkEnd w:id="481"/>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8276_89693"/>
    <w:bookmarkEnd w:id="88"/>
    <w:p>
      <w:pPr>
        <w:pStyle w:val="Heading4"/>
      </w:pPr>
      <w:bookmarkStart w:id="482" w:name="_Toc214"/>
      <w:r>
        <w:t>مقدمه</w:t>
      </w:r>
      <w:bookmarkEnd w:id="482"/>
    </w:p>
    <w:p>
      <w:pPr>
        <w:pStyle w:val="BookText"/>
      </w:pPr>
      <w:r>
        <w:rPr>
          <w:rFonts w:ascii="IRNazanin" w:hAnsi="IRNazanin" w:eastAsia="IRNazanin" w:cs="IRNazanin"/>
          <w:lang w:bidi="fa-IR"/>
          <w:color w:val="111111"/>
          <w:sz w:val="28"/>
          <w:szCs w:val="28"/>
          <w:rtl/>
        </w:rPr>
        <w:t xml:space="preserve">جنگ نرم در حوزه مسائل سیاسی، گسترۀ وسیعی دارد، ازجمله تضعیف و حذف رهبری، پیمان‌شکنی، تفرقه‌افکنی و جلوگیری از همبستگی مسلمین، سركوب، سرکوب (تهدید، توسل به خشونت و اذیت و تطمیع)، تشکیل جلسات مخفیانه (شبانه) برای کارشکنی در امور، فریب‌کاری و... که در این بخش برخی موارد را به‌اختصار شرح می‌دهیم.</w:t>
      </w:r>
    </w:p>
    <w:p>
      <w:pPr>
        <w:pStyle w:val="Heading4"/>
      </w:pPr>
      <w:bookmarkStart w:id="483" w:name="_Toc215"/>
      <w:r>
        <w:t>2-1-1- پیمان‌شکنی</w:t>
      </w:r>
      <w:bookmarkEnd w:id="483"/>
    </w:p>
    <w:p>
      <w:pPr>
        <w:pStyle w:val="Heading5"/>
      </w:pPr>
      <w:bookmarkStart w:id="484" w:name="_Toc216"/>
      <w:r>
        <w:t>اشاره</w:t>
      </w:r>
      <w:bookmarkEnd w:id="484"/>
    </w:p>
    <w:p>
      <w:pPr>
        <w:pStyle w:val="BookText"/>
      </w:pPr>
      <w:r>
        <w:rPr>
          <w:rFonts w:ascii="IRNazanin" w:hAnsi="IRNazanin" w:eastAsia="IRNazanin" w:cs="IRNazanin"/>
          <w:lang w:bidi="fa-IR"/>
          <w:color w:val="111111"/>
          <w:sz w:val="28"/>
          <w:szCs w:val="28"/>
          <w:rtl/>
        </w:rPr>
        <w:t xml:space="preserve">قرآن کریم (سوره بقره آیات 83 تا 85 و 100؛ سوره توبه آیه 13؛ سوره اعراف آیه 135؛ سوره مائده، آیه 13؛ سوره انفال، آیات 55 تا 56 و.)</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إِنَّ شَرَّ الدَّوَابِّ عِندَ اللَّهِ الَّذِينَ كَفَرُواْ فَهُمْ لَا يُؤْمِنُونَ؛ به يقين، بدترين جنبندگان نزد خدا، كسانى هستند كه كافر شدند و ايمان نمى‌آورند (انفال/55).*الَّذِينَ عَاهَدتَّ مِنهْمْ ثمُ يَنقُضُونَ عَهْدَهُمْ فىِ كُلِّ مَرَّةٍ وَ هُمْ لَا يَتَّقُونَ همان كسانى كه با آنها پيمان بستى سپس هر بار عهد و پيمان خود را مى‌شكنند و (از پيمان شكنى و خيانت) پرهيز ندارند (انفال/56).</w:t>
      </w:r>
    </w:p>
    <w:p>
      <w:pPr>
        <w:pStyle w:val="BookText"/>
      </w:pPr>
      <w:r>
        <w:rPr>
          <w:rFonts w:ascii="IRNazanin" w:hAnsi="IRNazanin" w:eastAsia="IRNazanin" w:cs="IRNazanin"/>
          <w:lang w:bidi="fa-IR"/>
          <w:color w:val="111111"/>
          <w:sz w:val="28"/>
          <w:szCs w:val="28"/>
          <w:rtl/>
        </w:rPr>
        <w:t xml:space="preserve">جریان عهدشکنی دشمنانِ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9" w:name="pg8276_89694"/>
    <w:bookmarkEnd w:id="89"/>
    <w:p>
      <w:pPr>
        <w:pStyle w:val="BookText"/>
      </w:pPr>
      <w:r>
        <w:rPr>
          <w:rFonts w:ascii="IRNazanin" w:hAnsi="IRNazanin" w:eastAsia="IRNazanin" w:cs="IRNazanin"/>
          <w:lang w:bidi="fa-IR"/>
          <w:color w:val="111111"/>
          <w:sz w:val="28"/>
          <w:szCs w:val="28"/>
          <w:rtl/>
        </w:rPr>
        <w:t xml:space="preserve">انبیاء ازجمله یهودیان را بیان نموده است. مقوله پیمان‌شکنی با ماده‌هایی نظیر نکث، نقض و خود پیمان با ماده‌هایی مانند عهد، ایمان و غیره بیان‌شده است.</w:t>
      </w:r>
    </w:p>
    <w:p>
      <w:pPr>
        <w:pStyle w:val="BookText"/>
      </w:pPr>
      <w:r>
        <w:rPr>
          <w:rFonts w:ascii="IRNazanin" w:hAnsi="IRNazanin" w:eastAsia="IRNazanin" w:cs="IRNazanin"/>
          <w:lang w:bidi="fa-IR"/>
          <w:color w:val="111111"/>
          <w:sz w:val="28"/>
          <w:szCs w:val="28"/>
          <w:rtl/>
        </w:rPr>
        <w:t xml:space="preserve">عدم پایبندی به تعهدات، سابقه دیرینه در تاریخ یهود دارد و از ابتدای تاریخ این قوم تا امروز با آن همراه بوده است (آخوندی،1385 ص 170).</w:t>
      </w:r>
    </w:p>
    <w:p>
      <w:pPr>
        <w:pStyle w:val="BookText"/>
      </w:pPr>
      <w:r>
        <w:rPr>
          <w:rFonts w:ascii="IRNazanin" w:hAnsi="IRNazanin" w:eastAsia="IRNazanin" w:cs="IRNazanin"/>
          <w:lang w:bidi="fa-IR"/>
          <w:color w:val="111111"/>
          <w:sz w:val="28"/>
          <w:szCs w:val="28"/>
          <w:rtl/>
        </w:rPr>
        <w:t xml:space="preserve">چند نمونه از عهدشکنی دشمنان اسلام (یهودیان و مشرکان و...) عصر پیامبر اکرمصل الله علیه و اله:</w:t>
      </w:r>
    </w:p>
    <w:p>
      <w:pPr>
        <w:pStyle w:val="Heading5"/>
      </w:pPr>
      <w:bookmarkStart w:id="485" w:name="_Toc217"/>
      <w:r>
        <w:t>2-1-1-1- پیمان‌شکنی یهود بنی النضیر- نقشۀ ترور نبی مکرم اسلام.</w:t>
      </w:r>
      <w:bookmarkEnd w:id="485"/>
    </w:p>
    <w:p>
      <w:pPr>
        <w:pStyle w:val="BookText"/>
      </w:pPr>
      <w:r>
        <w:rPr>
          <w:rFonts w:ascii="IRNazanin" w:hAnsi="IRNazanin" w:eastAsia="IRNazanin" w:cs="IRNazanin"/>
          <w:lang w:bidi="fa-IR"/>
          <w:color w:val="111111"/>
          <w:sz w:val="28"/>
          <w:szCs w:val="28"/>
          <w:rtl/>
        </w:rPr>
        <w:t xml:space="preserve">منافقان و یهودیان مدینه از شکست مسلمانان در اُحد و کشته شدن رجال علمی سخت خوشحال بودند و به دنبال فرصت می‌گشتند که در مدینه شورشی بر پا کنند و به قبائل خارج از مدینه بفهمانند که کوچک‌ترین اتحاد و وحدت کلمه در مدینه وجود ندارد و دشمنان خارجی می‌توانند حکومت نوجوان اسلام را سرنگون سازند. پیامبر اکرم صل الله علیه و اله برای اینکه از منویات و طرز تفکر یهودیان «بنی النضیر» آگاه گردد، همراه گروهی از افسران خود عازم دژ آن‌ها گردید؛ اما هدف ظاهری پیامبر از تماس با بنی النضیر این بود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آمده است در پرداخت خون‌بهای آن دو نفر عرب از قبیله «بنی عامر» که به دست عمرو بن امیه کشته‌شده بودند، کمک بگیرد، زیرا قبیله بنی النضیر هم با مسلمانان پیمان داشتند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ص: 111 وغیره موجود است که پیامبر اکرم با هریک از سران قُرَيْظَةُ، النَّضِيرُ وَ الْقَيْنُقَاع پیمان جداگانه ای نوشتند... بخش مهم آن عبارت است از «قَالَ إِلَى شَهَادَةِ أَنْ لَا إِلَهَ إِلَّا اللَّهُ وَ أَنِّي رَسُولُ اللَّهِ الَّذِي تَجِدُونَنِي مَكْتُوباً فِي التَّوْرَاةِ وَ الَّذِي أَخْبَرَكُمْ بِهِ عُلَمَاؤُكُمْ أَنَّ مَخْرَجِي بِمَكَّةَ …فَقَالُوا لَهُ قَدْ سَمِعْنَا مَا تَقُولُ وَ قَدْ جِئْنَاكُمْ لِنَطْلُبَ مِنْكَ الْهُدْنَةَ عَلَى أَنْ لَا نَكُونَ لَكَ وَ لَا عَلَيْكَ وَ لَا نُعِينَ عَلَيْكَ أَحَداً وَ لَا تَتَعَرَّضَ لَنَا وَ لَا لِأَحَدٍ مِنْ أَصْحَابِنَا حَتَّى نَظَرْنَا إِلَى مَا يَصِيرُ أَمْرُكَ وَ أَمْرُ قَوْمِكَ فَأَجَابَهُمْ رَسُولُ اللَّهِ ص إِلَى ذَلِكَ وَ كَتَبَ بَيْنَهُمْ كِتَاباً أَنْ لَا يُعِينُوا عَلَى رَسُولِ اللَّهِ وَ لَا عَلَى أَحَدٍ مِنْ أَصْحَابِهِ بِلِسَانٍ وَ لَا يَدٍ وَ لَا بِسِلَاحٍ وَ لَا بِكُرَاعٍ فِي السِّرِّ وَ الْعَلَانِيَةِ لَا بِلَيْلٍ وَ لَا بِنَهَارٍ وَ اللَّهُ بِذَلِكَ عَلَيْهِمْ شَهِيدٌ فَإِنْ فَعَلُوا فَرَسُولُ اللَّهِ ص فِي حِلٍّ مِنْ سَفْكِ دِمَائِهِمْ وَ سَبْيِ ذَرَارِيِّهِمْ وَ نِسَائِهِمْ وَ أَخْذِ أَمْوَالِهِمْ وَ كَتَبَ لِكُلِّ قَبِيلَةٍ مِنْهُمْ كِتَاباً عَلَى حِدَةٍ وَ كَانَ الَّذِي تَوَلَّى أَمْرَ بَنِي النَّضِيرِ حي [حُيَيُ] بْنُ أَخْطَبَ …».</w:t>
      </w:r>
    </w:p>
    <w:p>
      <w:pPr>
        <w:pStyle w:val="BookText"/>
      </w:pPr>
      <w:r>
        <w:rPr>
          <w:rFonts w:ascii="IRNazanin" w:hAnsi="IRNazanin" w:eastAsia="IRNazanin" w:cs="IRNazanin"/>
          <w:lang w:bidi="fa-IR"/>
          <w:color w:val="111111"/>
          <w:sz w:val="28"/>
          <w:szCs w:val="28"/>
          <w:rtl/>
        </w:rPr>
        <w:t xml:space="preserve">و هم با قبیله بنی عامر و قبائل هم‌پیمان همواره در چنین لحظات یکدیگر را کمک می‌کردند.</w:t>
      </w:r>
    </w:p>
    <w:p>
      <w:pPr>
        <w:pStyle w:val="BookText"/>
      </w:pPr>
      <w:r>
        <w:rPr>
          <w:rFonts w:ascii="IRNazanin" w:hAnsi="IRNazanin" w:eastAsia="IRNazanin" w:cs="IRNazanin"/>
          <w:lang w:bidi="fa-IR"/>
          <w:color w:val="111111"/>
          <w:sz w:val="28"/>
          <w:szCs w:val="28"/>
          <w:rtl/>
        </w:rPr>
        <w:t xml:space="preserve">پیامبر اسلام در برابر درب فرود آمد و مطلب خود را با سران قوم در میان گذارد. آنان با آغوش باز از پیامبر استقبال کردند و قول دادند که در پرداخت دیه کمک کنند. سپس درحالی‌که پیامبر را با کنیه‌اش (ابوالقاسم) خطاب می‌کردند، درخواست نمودند که رسول خدا وارد دژ آن‌ها شود و روز را آنجا به سر ببرد. رسول گرامی تقاضای آن‌ها را نپذیرفت و در سایه دیوار دژ با افسران خود، نشست و با سران بنی النضیر مشغول گفتگو گردید (واقدی 1409، ج.1 ص. 364).</w:t>
      </w:r>
    </w:p>
    <w:p>
      <w:pPr>
        <w:pStyle w:val="BookText"/>
      </w:pPr>
      <w:r>
        <w:rPr>
          <w:rFonts w:ascii="IRNazanin" w:hAnsi="IRNazanin" w:eastAsia="IRNazanin" w:cs="IRNazanin"/>
          <w:lang w:bidi="fa-IR"/>
          <w:color w:val="111111"/>
          <w:sz w:val="28"/>
          <w:szCs w:val="28"/>
          <w:rtl/>
        </w:rPr>
        <w:t xml:space="preserve">حضرت احساس کرد که این چرب‌زبانی، با یک سلسله حرکات مرموز توأم است. از طرفی در محوطه‌ای که پیامبر نشسته بود، رفت‌وآمد زیاد به چشم می‌خورد، سخنانِ درگوشی که مورث شک و بدبینی است، فراوان بود. در حقیقت، سران بنی النضیر تصمیم گرفته بودند که پیامبر را غافلگیر کنند. یک نفر از آن‌ها به نام «عمرو حجاش»، آماده‌شده بود که بالای بام برود و با افکندن سنگ بزرگی بر سر پیامبر، به زندگی او خاتمه بخشد. خوشبختانه نقشه آن‌ها نقش بر آب شد، توطئه‌ها و نقشه‌های شوم آن‌ها از حرکات مرموز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0" w:name="pg8276_89696"/>
    <w:bookmarkEnd w:id="90"/>
    <w:p>
      <w:pPr>
        <w:pStyle w:val="BookText"/>
      </w:pPr>
      <w:r>
        <w:rPr>
          <w:rFonts w:ascii="IRNazanin" w:hAnsi="IRNazanin" w:eastAsia="IRNazanin" w:cs="IRNazanin"/>
          <w:lang w:bidi="fa-IR"/>
          <w:color w:val="111111"/>
          <w:sz w:val="28"/>
          <w:szCs w:val="28"/>
          <w:rtl/>
        </w:rPr>
        <w:t xml:space="preserve">و ناموزون آن‌ها فاش گردید و بنا به نقل «واقدی»، فرشته وحی، پیامبر را آگاه ساخت. پیامبر از جای خود حرکت کرد و طوری مجلس را ترک گفت که یهودیان تصور کردند دنبال کاری می‌رود برمی‌گردد. ولی پیامبر راه مدینه را در پیش گرفت و همراهانش را نیز از تصمیم خود، آگاه نساخت. آنان همچنان در انتظار بازگشت پیامبر به سر می‌بردند، اما هر چه انتظار کشیدند انتظار آن‌ها سودی نبخشید. در این گیرودار همراهان پیامبر تصمیم گرفتند که دنبال پیامبر بروند و از جای او آگاه شوند. مقدار زیادی از دیوار دژ دور نشده بودند که با مردی روبرو شدند که از مدینه می‌آمد و خبر ورود پیامبر را به مدینه همراه داشت. آنان فوراً به محضر پیامبر شرفیاب شدند و از توطئه‌چینی یهود که امین وحی نیز آن را گزارش کرد؛ آگاه گردیدند (واقدی 1409، ج.1 ص. 364).</w:t>
      </w:r>
    </w:p>
    <w:p>
      <w:pPr>
        <w:pStyle w:val="Heading5"/>
      </w:pPr>
      <w:bookmarkStart w:id="486" w:name="_Toc218"/>
      <w:r>
        <w:t>2-1-1-2- پیمان‌شکنی یهود بنی قینقاع و اخراج آن‌ها از مدینه</w:t>
      </w:r>
      <w:bookmarkEnd w:id="486"/>
    </w:p>
    <w:p>
      <w:pPr>
        <w:pStyle w:val="BookText"/>
      </w:pPr>
      <w:r>
        <w:rPr>
          <w:rFonts w:ascii="IRNazanin" w:hAnsi="IRNazanin" w:eastAsia="IRNazanin" w:cs="IRNazanin"/>
          <w:lang w:bidi="fa-IR"/>
          <w:color w:val="111111"/>
          <w:sz w:val="28"/>
          <w:szCs w:val="28"/>
          <w:rtl/>
        </w:rPr>
        <w:t xml:space="preserve">بنى قينقاع اولين گروه يهوديان بودند كه نقض پيمان كردند</w:t>
      </w:r>
      <w:r>
        <w:rPr>
          <w:rStyle w:val="FootnoteReference"/>
        </w:rPr>
        <w:footnoteReference w:id="135"/>
      </w:r>
      <w:r>
        <w:rPr>
          <w:rFonts w:ascii="IRNazanin" w:hAnsi="IRNazanin" w:eastAsia="IRNazanin" w:cs="IRNazanin"/>
          <w:lang w:bidi="fa-IR"/>
          <w:color w:val="111111"/>
          <w:sz w:val="28"/>
          <w:szCs w:val="28"/>
          <w:rtl/>
        </w:rPr>
        <w:t xml:space="preserve">. آنان كه پس از كاميابى مسلمانان در غزوه بدر سخت برانگیخته‌شده بودند؛ ضمن بی‌ارزش شمردن پيروزى لشكر اسلام، به آزار و اذيت مسلمانان پرداختند</w:t>
      </w:r>
      <w:r>
        <w:rPr>
          <w:rStyle w:val="FootnoteReference"/>
        </w:rPr>
        <w:footnoteReference w:id="136"/>
      </w:r>
      <w:r>
        <w:rPr>
          <w:rFonts w:ascii="Amiri" w:hAnsi="Amiri" w:eastAsia="Amiri" w:cs="Amiri"/>
          <w:lang w:bidi="ar-SA"/>
          <w:color w:val="111111"/>
          <w:sz w:val="28"/>
          <w:szCs w:val="28"/>
          <w:rtl/>
        </w:rPr>
        <w:t xml:space="preserve">(ابن اثير، 1385 ق، ج 2، ص 138؛ بلاذري 1417 ق، ج‌1، ص: 309).</w:t>
      </w:r>
    </w:p>
    <w:p>
      <w:pPr>
        <w:pStyle w:val="BookText"/>
      </w:pPr>
      <w:r>
        <w:rPr>
          <w:rFonts w:ascii="IRNazanin" w:hAnsi="IRNazanin" w:eastAsia="IRNazanin" w:cs="IRNazanin"/>
          <w:lang w:bidi="fa-IR"/>
          <w:color w:val="111111"/>
          <w:sz w:val="28"/>
          <w:szCs w:val="28"/>
          <w:rtl/>
        </w:rPr>
        <w:t xml:space="preserve">با فزونى يافتن سركشى و عصيان بنى قينقاع رسول خدا صل الله علیه و اله معاهده مدينه را به آن‌ها يادآور شد و آنان را به اجراى كامل پیمان‌نامه فراخواند تا از سركشى دست‌بردارند آن‌ها گستاخانه براى رسول خدا صل الله علیه و اله رجزخوانى و حماسه‌سرایی نمودند و ايشان را 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1" w:name="pg8276_89697"/>
    <w:bookmarkEnd w:id="91"/>
    <w:p>
      <w:pPr>
        <w:pStyle w:val="BookText"/>
      </w:pPr>
      <w:r>
        <w:rPr>
          <w:rFonts w:ascii="IRNazanin" w:hAnsi="IRNazanin" w:eastAsia="IRNazanin" w:cs="IRNazanin"/>
          <w:lang w:bidi="fa-IR"/>
          <w:color w:val="111111"/>
          <w:sz w:val="28"/>
          <w:szCs w:val="28"/>
          <w:rtl/>
        </w:rPr>
        <w:t xml:space="preserve">جنگ تهديد كردند. حضرت نیز طبق آیه 58 انفال: «وَ إِمَّا تَخافَنَّ مِنْ قَوْمٍ خِيانَةً فَانْبِذْ إِلَيْهِمْ عَلى سَواءٍ إِنَّ اللَّهَ لا يُحِبُّ الْخائِنين؛ و هرگاه (با ظهور نشانه‌هايى)، از خيانت گروهى بيم داشته باشى (كه عهد خود را شكسته، حمله غافلگيرانه كنند)، به‌طور عادلانه به آن‌ها اعلام كن كه پيمانشان لغو شده است زيرا خداوند، خائنان را دوست نمى‌دارد» پیمان را ملغی اعلان نمود.</w:t>
      </w:r>
    </w:p>
    <w:p>
      <w:pPr>
        <w:pStyle w:val="BookText"/>
      </w:pPr>
      <w:r>
        <w:rPr>
          <w:rFonts w:ascii="IRNazanin" w:hAnsi="IRNazanin" w:eastAsia="IRNazanin" w:cs="IRNazanin"/>
          <w:lang w:bidi="fa-IR"/>
          <w:color w:val="111111"/>
          <w:sz w:val="28"/>
          <w:szCs w:val="28"/>
          <w:rtl/>
        </w:rPr>
        <w:t xml:space="preserve">پيامبر صل الله علیه و اله قلعه بنى قينقاع را محاصره كرد. پس از 15 روز محاصره، يهوديان كه ديدند تاب مقاومت و همچنين جنگ با مسلمانان را ندارند، تسليم شدند. با مداخله و میانجی‌گری عبدالله بن ابى، كه هنوز در مدينه نفوذ داشت و با يهود بنى قينقاع نيز هم‌پیمان بود، پيامبر (صلی الله علیه و آله و سلم) از كشتن آن‌ها صرف‌نظر كرد، ولى دستور داد از مدينه خارج شوند و همه دارايى آن‌ها را نيز ضبط كرد. همچنين، خمس مجموع اموال را برداشت و باقی‌مانده را ميان سپاهيان اسلام تقسيم كرد (زمانى محجوب، 1393).</w:t>
      </w:r>
    </w:p>
    <w:p>
      <w:pPr>
        <w:pStyle w:val="Heading5"/>
      </w:pPr>
      <w:bookmarkStart w:id="487" w:name="_Toc219"/>
      <w:r>
        <w:t>2-1-1-3- پیمان‌شکنی یهود بنی غریظه</w:t>
      </w:r>
      <w:bookmarkEnd w:id="487"/>
    </w:p>
    <w:p>
      <w:pPr>
        <w:pStyle w:val="Heading6"/>
      </w:pPr>
      <w:bookmarkStart w:id="488" w:name="_Toc220"/>
      <w:r>
        <w:t>اشاره</w:t>
      </w:r>
      <w:bookmarkEnd w:id="488"/>
    </w:p>
    <w:p>
      <w:pPr>
        <w:pStyle w:val="BookText"/>
      </w:pPr>
      <w:r>
        <w:rPr>
          <w:rFonts w:ascii="IRNazanin" w:hAnsi="IRNazanin" w:eastAsia="IRNazanin" w:cs="IRNazanin"/>
          <w:lang w:bidi="fa-IR"/>
          <w:color w:val="111111"/>
          <w:sz w:val="28"/>
          <w:szCs w:val="28"/>
          <w:rtl/>
        </w:rPr>
        <w:t xml:space="preserve">پیمان‌شکنی یهود بنی غریظه</w:t>
      </w:r>
      <w:r>
        <w:rPr>
          <w:rStyle w:val="FootnoteReference"/>
        </w:rPr>
        <w:footnoteReference w:id="137"/>
      </w:r>
      <w:r>
        <w:rPr>
          <w:rFonts w:ascii="IRNazanin" w:hAnsi="IRNazanin" w:eastAsia="IRNazanin" w:cs="IRNazanin"/>
          <w:lang w:bidi="fa-IR"/>
          <w:color w:val="111111"/>
          <w:sz w:val="28"/>
          <w:szCs w:val="28"/>
          <w:rtl/>
        </w:rPr>
        <w:t xml:space="preserve">، همان همکاری با مشرکان در جنگ احزاب علیه مسلمانان بود. هنگامی‌که سپاه مشرکان مکه و هم‌پیمانان آنان به مدینه نزدیک شدند، حیی بن اخطب -از یهودیان بنی نضیر که در ساماندهی جنگ احزاب نقشی عمده داشت - به نمایندگی از قریش به دیدار بنی‌قریظه رفت و موافقت آنان را برای همکاری با قریش در جنگ با مسلمانان جلب کرد (ابن هشام، بیتا. ج 2، ص 220-221).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2" w:name="pg8276_89698"/>
    <w:bookmarkEnd w:id="92"/>
    <w:p>
      <w:pPr>
        <w:pStyle w:val="Heading6"/>
      </w:pPr>
      <w:bookmarkStart w:id="489" w:name="_Toc221"/>
      <w:r>
        <w:t>چند نمونه از عهدشکنی استکبار جهانی در قرون اخیر</w:t>
      </w:r>
      <w:bookmarkEnd w:id="489"/>
    </w:p>
    <w:p>
      <w:pPr>
        <w:pStyle w:val="Heading6"/>
      </w:pPr>
      <w:bookmarkStart w:id="490" w:name="_Toc222"/>
      <w:r>
        <w:t>اشاره</w:t>
      </w:r>
      <w:bookmarkEnd w:id="490"/>
    </w:p>
    <w:p>
      <w:pPr>
        <w:pStyle w:val="BookText"/>
      </w:pPr>
      <w:r>
        <w:rPr>
          <w:rFonts w:ascii="IRNazanin" w:hAnsi="IRNazanin" w:eastAsia="IRNazanin" w:cs="IRNazanin"/>
          <w:lang w:bidi="fa-IR"/>
          <w:color w:val="111111"/>
          <w:sz w:val="28"/>
          <w:szCs w:val="28"/>
          <w:rtl/>
        </w:rPr>
        <w:t xml:space="preserve">تاریخ نشان داده است كه آمریكا گرچه بارها با کشورهای مختلف بر سر مسائل گوناگون متحد می‌شد اما بلافاصله پس‌ازاینکه به اهداف خود می‌رسد پیمان‌شکنی و خیانت كرده (سایت خبری ریشه 1395)، حتی از بدعهدی و پیمان‌شكنی نسبت به متحد همیشگی‌اش نیز كوتاهی نكرد (بگلو، 1395). بدعهدی‌های استکبار، در سطح دنیا، بسیار فراوان است. نمونه بارز این عهدشکنی، در ایران، در ماجرای برجام روشن شد. همین‌طور در مسائل هسته‌ای و دفاعی لیبی و...(قاسمی،1391 ص 53). قدرت‌هاى بزرگ با استفاده تبعيض‌آميز از حق و تو، به هيچ اصلى از قوانين و مقررات جهانى و بین‌المللی پاى بندى نيستند و فقط به منافع استعمارى خويش مى‌انديشند.</w:t>
      </w:r>
    </w:p>
    <w:p>
      <w:pPr>
        <w:pStyle w:val="BookText"/>
      </w:pPr>
      <w:r>
        <w:rPr>
          <w:rFonts w:ascii="IRNazanin" w:hAnsi="IRNazanin" w:eastAsia="IRNazanin" w:cs="IRNazanin"/>
          <w:lang w:bidi="fa-IR"/>
          <w:color w:val="111111"/>
          <w:sz w:val="28"/>
          <w:szCs w:val="28"/>
          <w:rtl/>
        </w:rPr>
        <w:t xml:space="preserve">اینک چند نمونه از عهدشکنی و خیانت استکبار جهانی (آمریکا) در قرون اخیر را می‌شماریم:</w:t>
      </w:r>
    </w:p>
    <w:p>
      <w:pPr>
        <w:pStyle w:val="Heading6"/>
      </w:pPr>
      <w:bookmarkStart w:id="491" w:name="_Toc223"/>
      <w:r>
        <w:t>الف- نسبت به انگلیس</w:t>
      </w:r>
      <w:bookmarkEnd w:id="491"/>
    </w:p>
    <w:p>
      <w:pPr>
        <w:pStyle w:val="Heading6"/>
      </w:pPr>
      <w:bookmarkStart w:id="492" w:name="_Toc224"/>
      <w:r>
        <w:t>شواهد تاریخی از پیمان‌شکنی آمریکا در رابطه با انگلیس</w:t>
      </w:r>
      <w:bookmarkEnd w:id="492"/>
    </w:p>
    <w:p>
      <w:pPr>
        <w:pStyle w:val="Heading6"/>
      </w:pPr>
      <w:bookmarkStart w:id="493" w:name="_Toc225"/>
      <w:r>
        <w:t>اشاره</w:t>
      </w:r>
      <w:bookmarkEnd w:id="493"/>
    </w:p>
    <w:p>
      <w:pPr>
        <w:pStyle w:val="BookText"/>
      </w:pPr>
      <w:r>
        <w:rPr>
          <w:rFonts w:ascii="IRNazanin" w:hAnsi="IRNazanin" w:eastAsia="IRNazanin" w:cs="IRNazanin"/>
          <w:lang w:bidi="fa-IR"/>
          <w:color w:val="111111"/>
          <w:sz w:val="28"/>
          <w:szCs w:val="28"/>
          <w:rtl/>
        </w:rPr>
        <w:t xml:space="preserve">در پایان جنگ جهانی دوم، آمریکا که با فریب انگلیس و متحدانش از جنگ صدمه‌ای ندیده بود توانست جهان را تحت سیطره خود درآورده و مهم‌تر از همه اینکه بریتانیا را از صفحه سیاست بین‌المللی به انزوا براند.</w:t>
      </w:r>
    </w:p>
    <w:p>
      <w:pPr>
        <w:pStyle w:val="BookText"/>
      </w:pPr>
      <w:r>
        <w:rPr>
          <w:rFonts w:ascii="IRNazanin" w:hAnsi="IRNazanin" w:eastAsia="IRNazanin" w:cs="IRNazanin"/>
          <w:lang w:bidi="fa-IR"/>
          <w:color w:val="111111"/>
          <w:sz w:val="28"/>
          <w:szCs w:val="28"/>
          <w:rtl/>
        </w:rPr>
        <w:t xml:space="preserve">آنچه مشخص است پس از جنگ دوم جهانی، آمریکا به‌عنوان اصلی‌ترین قدرت بین‌المللی مطرح شد. درواقع ایالت متحده در این جنگ سیاست‌هایی را اتخاذ کرد تا روند جنگ تنها به نفع خودش پیش برود. دراین‌بین این کشور حتی از بدعهدی و پیمان‌شکنی نسبت به متحد همیشگی‌اش نیز کوتاهی نکرد. آمریکا گرچه بعدها به‌عنوان ناجی متفقین در جنگ جهانی دوم شناخته شد اما باید توجه داشت که این کشور در ورود به جریان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3" w:name="pg8276_89699"/>
    <w:bookmarkEnd w:id="93"/>
    <w:p>
      <w:pPr>
        <w:pStyle w:val="BookText"/>
      </w:pPr>
      <w:r>
        <w:rPr>
          <w:rFonts w:ascii="IRNazanin" w:hAnsi="IRNazanin" w:eastAsia="IRNazanin" w:cs="IRNazanin"/>
          <w:lang w:bidi="fa-IR"/>
          <w:color w:val="111111"/>
          <w:sz w:val="28"/>
          <w:szCs w:val="28"/>
          <w:rtl/>
        </w:rPr>
        <w:t xml:space="preserve">جنگ آن‌قدر کوتاهی کرد تا انگلیس در ساحل نورماندی تلفات و صدمات جبران‌ناپذیری متحمل شود.</w:t>
      </w:r>
    </w:p>
    <w:p>
      <w:pPr>
        <w:pStyle w:val="BookText"/>
      </w:pPr>
      <w:r>
        <w:rPr>
          <w:rFonts w:ascii="IRNazanin" w:hAnsi="IRNazanin" w:eastAsia="IRNazanin" w:cs="IRNazanin"/>
          <w:lang w:bidi="fa-IR"/>
          <w:color w:val="111111"/>
          <w:sz w:val="28"/>
          <w:szCs w:val="28"/>
          <w:rtl/>
        </w:rPr>
        <w:t xml:space="preserve">می‌توان گفت که با پایان جنگ جهانی دوم، بریتانیا افول کرده و قدرت جدیدی به نام ایالت متحده آمریکا در عرصه جهانی ظهور کرد. در پایان جنگ، آمریکا که با فریب انگلیس و متحدانش از جنگ صدمه‌ای ندیده بود در حدود نیمی از تولید ناخالص کل دنیا را در اختیار گرفت. این درحالی‌که بود که بریتانیا با فرسایش نیروهای انسانی و مالی در جنگ، بخش اعظم اقتصاد خود را در زوال می‌دید. با چنین شرایطی آمریکا قادر شد تا با ایجاد سازمان‌های بین‌المللی و تنظیم برخی معاهدات همچون پیمان ناتو، جهان را تحت سیطره خود درآورده و مهم‌تر از همه اینکه بریتانیا را از صفحه سیاست بین‌المللی به انزوا براند. این نوشتار به دنبال آن است تا با ارائه شواهد تاریخی نشان دهد که آمریکا حتی نسبت به متحد اصلی خود نیز بدعهدی کرد.</w:t>
      </w:r>
    </w:p>
    <w:p>
      <w:pPr>
        <w:pStyle w:val="Heading6"/>
      </w:pPr>
      <w:bookmarkStart w:id="494" w:name="_Toc226"/>
      <w:r>
        <w:t>1- پیمان‌شکنی آمریکا در جنگ جهانی دوم</w:t>
      </w:r>
      <w:bookmarkEnd w:id="494"/>
    </w:p>
    <w:p>
      <w:pPr>
        <w:pStyle w:val="BookText"/>
      </w:pPr>
      <w:r>
        <w:rPr>
          <w:rFonts w:ascii="IRNazanin" w:hAnsi="IRNazanin" w:eastAsia="IRNazanin" w:cs="IRNazanin"/>
          <w:lang w:bidi="fa-IR"/>
          <w:color w:val="111111"/>
          <w:sz w:val="28"/>
          <w:szCs w:val="28"/>
          <w:rtl/>
        </w:rPr>
        <w:t xml:space="preserve">با پایان یافتن جنگ دوم جهانی، بسیاری از معادلات پیشین جهانی نیز پایان یافت. در صحنه جهانی، ایالت متحده آمریکا که کمترین آسیب را در جنگ‌دیده بود، ناجی متفقین شناخته شد و به‌عنوان قدرتی نوظهور کرد. ازاین‌پس سیاست‌های آمریکا عرصه را بر بریتانیا تنگ کرد. در واکنش به چنین شرایطی، انگلستان تلاش کرد تا با اتخاذ یک رابطه ویژه با آمریکا، مانع از افول سیاسی و اقتصادی خود شود. آمریکا نیز با فرصت‌طلبی، با استفاده از این شرایط ویژه، تلاش کرد تا انگلستان را به پایگاهی برای خود بدل کند (رابین رمزی، 1387، ص 63). دراین‌بین ایالت متحده از هرگونه بدعهدی و پیمان‌شکنی برای رسیدن به این مهم سود برد.</w:t>
      </w:r>
    </w:p>
    <w:p>
      <w:pPr>
        <w:pStyle w:val="BookText"/>
      </w:pPr>
      <w:r>
        <w:rPr>
          <w:rFonts w:ascii="IRNazanin" w:hAnsi="IRNazanin" w:eastAsia="IRNazanin" w:cs="IRNazanin"/>
          <w:lang w:bidi="fa-IR"/>
          <w:color w:val="111111"/>
          <w:sz w:val="28"/>
          <w:szCs w:val="28"/>
          <w:rtl/>
        </w:rPr>
        <w:t xml:space="preserve">در طول تاریخ موارد متعددی از پیمان‌شکنی آمریکا علیه بریتانیا که تا سالیان دراز متحد اصلی ایالت متحده درصحنه سیاست بین‌المللی بود دیده می‌شود. مورد اول از این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4" w:name="pg8276_89700"/>
    <w:bookmarkEnd w:id="94"/>
    <w:p>
      <w:pPr>
        <w:pStyle w:val="BookText"/>
      </w:pPr>
      <w:r>
        <w:rPr>
          <w:rFonts w:ascii="IRNazanin" w:hAnsi="IRNazanin" w:eastAsia="IRNazanin" w:cs="IRNazanin"/>
          <w:lang w:bidi="fa-IR"/>
          <w:color w:val="111111"/>
          <w:sz w:val="28"/>
          <w:szCs w:val="28"/>
          <w:rtl/>
        </w:rPr>
        <w:t xml:space="preserve">بدعهدی‌ها را می‌توان در جریان جنگ جهانی دوم مشاهده کرد. در ماجرای فتح نورماندی، انگلستان از آمریکا خواست تا سریعاً وارد عمل شده و با اعزام نیرو و تسلیحات نظامی، بریتانیا را در فتح نورماندی یاری کند. مشخص بود که فتح نورماندی می‌توانست بزرگ‌ترین ضربه را به آلمان زده و روند پیروزی متفقین را سرعت بخشد؛ اما آمریکا علی‌رغم درخواست انگلستان، در ورود به جنگ تعلل کرد تا جایی که انگلستان در ساحل نورماندی بسیاری از نیروهای خود را از دست داد. آنگاه آمریکا وارد جریان شده و نقش فاتحان را بازی کرد.</w:t>
      </w:r>
    </w:p>
    <w:p>
      <w:pPr>
        <w:pStyle w:val="Heading6"/>
      </w:pPr>
      <w:bookmarkStart w:id="495" w:name="_Toc227"/>
      <w:r>
        <w:t>2- جلوگیری آمریکا از استفاده انگلیس از انرژی اتمی</w:t>
      </w:r>
      <w:bookmarkEnd w:id="495"/>
    </w:p>
    <w:p>
      <w:pPr>
        <w:pStyle w:val="BookText"/>
      </w:pPr>
      <w:r>
        <w:rPr>
          <w:rFonts w:ascii="IRNazanin" w:hAnsi="IRNazanin" w:eastAsia="IRNazanin" w:cs="IRNazanin"/>
          <w:lang w:bidi="fa-IR"/>
          <w:color w:val="111111"/>
          <w:sz w:val="28"/>
          <w:szCs w:val="28"/>
          <w:rtl/>
        </w:rPr>
        <w:t xml:space="preserve">گرچه این دو کشور در جنگ دوم جهانی با یکدیگر همکاری کرده بودند اما چندی بعد برای جلوگیری از قدرت گیری بریتانیا، در سال 1946 واشنگتن قانون انرژی اتمی را به تصویب رسانید و به دنبال آن با فراموش کردن کمک دانشمندان انگلیسی به پروژه منهتن (پروژه‌ای که با همکاری آمریکا و انگلستان به ساخت بمب اتم انجامید و در جنگ جهانی دوم از آن استفاده شد) تمامی همکاری‌های خود درزمینة انرژی اتمی با این کشور را خاتمه داد. علی‌رغم این، در دوران جنگ سرد نیز آمریکا در مقابل شوروی از انگلستان کمک گرفت تا با کمک این کشور از نفوذ کمونیسم جلوگیری کند.</w:t>
      </w:r>
    </w:p>
    <w:p>
      <w:pPr>
        <w:pStyle w:val="Heading6"/>
      </w:pPr>
      <w:bookmarkStart w:id="496" w:name="_Toc228"/>
      <w:r>
        <w:t>3- پیمان‌شکنی آمریکا در بحران سوئز</w:t>
      </w:r>
      <w:bookmarkEnd w:id="496"/>
    </w:p>
    <w:p>
      <w:pPr>
        <w:pStyle w:val="BookText"/>
      </w:pPr>
      <w:r>
        <w:rPr>
          <w:rFonts w:ascii="IRNazanin" w:hAnsi="IRNazanin" w:eastAsia="IRNazanin" w:cs="IRNazanin"/>
          <w:lang w:bidi="fa-IR"/>
          <w:color w:val="111111"/>
          <w:sz w:val="28"/>
          <w:szCs w:val="28"/>
          <w:rtl/>
        </w:rPr>
        <w:t xml:space="preserve">نمونه دیگر پیمان‌شکنی آمریکا به انگلستان در ماجرای بحران سوئز رخ داد. در این جریان آمریکا به‌خوبی دریافته بود که در اختیار گرفتن کانال سوئز از سوی انگلستان مساوی با گسترش نفوذ این کشور در منطقه خواهد بود. لذا با ورود سریع به جریان جنگ در سال 1956 میلادی، فشار سیاسی و مالی به انگلیس وارد آورد تا آتش‌بس سازمان ملل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5" w:name="pg8276_89701"/>
    <w:bookmarkEnd w:id="95"/>
    <w:p>
      <w:pPr>
        <w:pStyle w:val="BookText"/>
      </w:pPr>
      <w:r>
        <w:rPr>
          <w:rFonts w:ascii="IRNazanin" w:hAnsi="IRNazanin" w:eastAsia="IRNazanin" w:cs="IRNazanin"/>
          <w:lang w:bidi="fa-IR"/>
          <w:color w:val="111111"/>
          <w:sz w:val="28"/>
          <w:szCs w:val="28"/>
          <w:rtl/>
        </w:rPr>
        <w:t xml:space="preserve">را در تاریخ 6 نوامبر بپذیرد. بدین ترتیب نیروهای انگلیس ناچار شدند تا در ماه دسامبر همان سال مصر را ترک گویند.</w:t>
      </w:r>
    </w:p>
    <w:p>
      <w:pPr>
        <w:pStyle w:val="Heading6"/>
      </w:pPr>
      <w:bookmarkStart w:id="497" w:name="_Toc229"/>
      <w:r>
        <w:t>4- تهاجم به یکی از مستعمره‌های انگلیس</w:t>
      </w:r>
      <w:bookmarkEnd w:id="497"/>
    </w:p>
    <w:p>
      <w:pPr>
        <w:pStyle w:val="BookText"/>
      </w:pPr>
      <w:r>
        <w:rPr>
          <w:rFonts w:ascii="IRNazanin" w:hAnsi="IRNazanin" w:eastAsia="IRNazanin" w:cs="IRNazanin"/>
          <w:lang w:bidi="fa-IR"/>
          <w:color w:val="111111"/>
          <w:sz w:val="28"/>
          <w:szCs w:val="28"/>
          <w:rtl/>
        </w:rPr>
        <w:t xml:space="preserve">در سال 1983 میلادی آمریکا در تهاجم به کشور کوچک گرانادا که در آن زمان تحت سیطره بریتانیا بود، یک‌بار دیگر خیانت خود نسبت به انگلستان را نشان داد. این حمله که نقض فاحش قوانین بین‌المللی و تجاوز به استقلال، حاکمیت ملی و تمامیت ارضی یک کشور به شمار آمد نمونه دیگری از خیانت آمریکا به متحد همیشگی‌اش بود؛ زیرا انگلستان در گرانادا صاحب نفع بود. درواقع این منطقه به‌عنوان مستعمره بریتانیا به شمار می‌آمد.</w:t>
      </w:r>
    </w:p>
    <w:p>
      <w:pPr>
        <w:pStyle w:val="Heading6"/>
      </w:pPr>
      <w:bookmarkStart w:id="498" w:name="_Toc230"/>
      <w:r>
        <w:t>5- فعالیت سرویس جاسوسی آمریکا در انگلیس</w:t>
      </w:r>
      <w:bookmarkEnd w:id="498"/>
    </w:p>
    <w:p>
      <w:pPr>
        <w:pStyle w:val="BookText"/>
      </w:pPr>
      <w:r>
        <w:rPr>
          <w:rFonts w:ascii="IRNazanin" w:hAnsi="IRNazanin" w:eastAsia="IRNazanin" w:cs="IRNazanin"/>
          <w:lang w:bidi="fa-IR"/>
          <w:color w:val="111111"/>
          <w:sz w:val="28"/>
          <w:szCs w:val="28"/>
          <w:rtl/>
        </w:rPr>
        <w:t xml:space="preserve">بدین ترتیب آمریکا کم‌کم دست بالا را در روابط میان دو کشور در اختیار گرفته و درحالی‌که ادعای دوستی با انگلستان داشت شبکه‌های پیچیده جاسوسی خود را در این کشور فعال کرد. البته گفتنی است که این اقدامات آمریکا، واکنش‌هایی را در محافل سیاسی انگلستان نیز در پی داشته است. به‌طوری‌که موجبات پیدایش و شکل‌گیری گروه‌های بدبین به سیاست آمریکا در این کشور شده است (حسینی متین،1389 ص 80).</w:t>
      </w:r>
    </w:p>
    <w:p>
      <w:pPr>
        <w:pStyle w:val="Heading6"/>
      </w:pPr>
      <w:bookmarkStart w:id="499" w:name="_Toc231"/>
      <w:r>
        <w:t>6- فریب انگلیس توسط آمریکا در کودتای 28 مرداد</w:t>
      </w:r>
      <w:bookmarkEnd w:id="499"/>
    </w:p>
    <w:p>
      <w:pPr>
        <w:pStyle w:val="BookText"/>
      </w:pPr>
      <w:r>
        <w:rPr>
          <w:rFonts w:ascii="IRNazanin" w:hAnsi="IRNazanin" w:eastAsia="IRNazanin" w:cs="IRNazanin"/>
          <w:lang w:bidi="fa-IR"/>
          <w:color w:val="111111"/>
          <w:sz w:val="28"/>
          <w:szCs w:val="28"/>
          <w:rtl/>
        </w:rPr>
        <w:t xml:space="preserve">علاوه بر مواردی که گفته شد، شواهد تاریخی دیگری نیز از بدعهدی آمریکا نسبت به انگلستان در طول تاریخ دیده می‌شود. در همین رابطه آنچه می‌تواند برای ما ملموس‌تر باشد به کودتای 28 مرداد 1332 برمی‌گردد. در این کودتا دولت مصدق با همکاری سیا و انتلیجنت سرویس سقوط کرد. با سقوط دولت مصدق و بازگشت شاه به کشور، به نظر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6" w:name="pg8276_89702"/>
    <w:bookmarkEnd w:id="96"/>
    <w:p>
      <w:pPr>
        <w:pStyle w:val="BookText"/>
      </w:pPr>
      <w:r>
        <w:rPr>
          <w:rFonts w:ascii="IRNazanin" w:hAnsi="IRNazanin" w:eastAsia="IRNazanin" w:cs="IRNazanin"/>
          <w:lang w:bidi="fa-IR"/>
          <w:color w:val="111111"/>
          <w:sz w:val="28"/>
          <w:szCs w:val="28"/>
          <w:rtl/>
        </w:rPr>
        <w:t xml:space="preserve">می‌رسید که انگلستان و آمریکا به تقسیم منافع در ایران خواهند پرداخت اما ایالت متحده آن‌چنان‌که پیش‌ازاین نیز بارها نشان داده بود به‌سرعت انگلستان را از صحنه خارج کرده و بیشترین سهم از کنسرسیوم نفت را به خود اختصاص داد (نجاتی،1378 ص 107). بدین ترتیب بار دیگر انگلستان را که متحد اصلی‌اش در جریان کودتا به‌حساب می‌آمد فریب داد. از این تاریخ به بعد، آمریکا به قدرت برتر در ایران بدل شد. درحالی‌که پیش از کودتای 28 مرداد 1332 این انگلستان بود که حرف اول را در ایران می‌زد.</w:t>
      </w:r>
    </w:p>
    <w:p>
      <w:pPr>
        <w:pStyle w:val="Heading6"/>
      </w:pPr>
      <w:bookmarkStart w:id="500" w:name="_Toc232"/>
      <w:r>
        <w:t>بدعهدی آمریکا نسبت به انگلستان و سست شدن روابط میان دو کشور</w:t>
      </w:r>
      <w:bookmarkEnd w:id="500"/>
    </w:p>
    <w:p>
      <w:pPr>
        <w:pStyle w:val="BookText"/>
      </w:pPr>
      <w:r>
        <w:rPr>
          <w:rFonts w:ascii="IRNazanin" w:hAnsi="IRNazanin" w:eastAsia="IRNazanin" w:cs="IRNazanin"/>
          <w:lang w:bidi="fa-IR"/>
          <w:color w:val="111111"/>
          <w:sz w:val="28"/>
          <w:szCs w:val="28"/>
          <w:rtl/>
        </w:rPr>
        <w:t xml:space="preserve">امروزه نیز روابط آمریکا و انگلستان همچنان ناپایدار است. بر اساس شواهد تاریخی، آمریکا هر جا توانسته نسبت به انگلستان بدعهدی کرده است. در تائید این سخنان می‌توان به سندی که به‌تازگی کشف و منتشرشده است اشاره کرد. چنانچه این سند نشان می‌دهد، واشنگتن عقیده دارد که رابطه ویژه میان انگلیس و آمریکا به پایان راه خود رسیده است و این رابطه دیگر برای آمریکا کارایی ندارد. این موضوع خود به بدعهدی آمریکا نسبت به انگلستان دامن می‌زند.</w:t>
      </w:r>
    </w:p>
    <w:p>
      <w:pPr>
        <w:pStyle w:val="BookText"/>
      </w:pPr>
      <w:r>
        <w:rPr>
          <w:rFonts w:ascii="IRNazanin" w:hAnsi="IRNazanin" w:eastAsia="IRNazanin" w:cs="IRNazanin"/>
          <w:lang w:bidi="fa-IR"/>
          <w:color w:val="111111"/>
          <w:sz w:val="28"/>
          <w:szCs w:val="28"/>
          <w:rtl/>
        </w:rPr>
        <w:t xml:space="preserve">در این سند خطاب به اعضای کنگره آمریکا آمده است: «ممکن است انگلستان دیگر در تمامی مسائل و موضوعات به‌عنوان اولویت آمریکا مدنظر قرار نگیرد.» در این سند که تاریخ آن به آوریل 2015 میلادی بازمی‌گردد همچنین آمده است: «درحالی‌که آمریکا و انگلیس همچنان به‌عنوان شرکای اقتصادی یکدیگر باقی می‌مانند، اما رابطه ویژه با این کشور نیازمند بازنگری است زیرا مناسبات ژئوپلیتیک در حال تغییر کردن است.» (روزنامه جام جم، شماره 4232)</w:t>
      </w:r>
    </w:p>
    <w:p>
      <w:pPr>
        <w:pStyle w:val="BookText"/>
      </w:pPr>
      <w:r>
        <w:rPr>
          <w:rFonts w:ascii="IRNazanin" w:hAnsi="IRNazanin" w:eastAsia="IRNazanin" w:cs="IRNazanin"/>
          <w:lang w:bidi="fa-IR"/>
          <w:color w:val="111111"/>
          <w:sz w:val="28"/>
          <w:szCs w:val="28"/>
          <w:rtl/>
        </w:rPr>
        <w:t xml:space="preserve">بر همین اساس و بر طبق شواهد موجود می‌توان گفت که آمریکا با بدعهدی حتی نسبت به متحدان نزدیک خود، به نماد پیمان‌شکنی در جهان تبدیل‌شده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7" w:name="pg8276_89703"/>
    <w:bookmarkEnd w:id="97"/>
    <w:p>
      <w:pPr>
        <w:pStyle w:val="BookText"/>
      </w:pPr>
      <w:r>
        <w:rPr>
          <w:rFonts w:ascii="IRNazanin" w:hAnsi="IRNazanin" w:eastAsia="IRNazanin" w:cs="IRNazanin"/>
          <w:lang w:bidi="fa-IR"/>
          <w:color w:val="111111"/>
          <w:sz w:val="28"/>
          <w:szCs w:val="28"/>
          <w:rtl/>
        </w:rPr>
        <w:t xml:space="preserve">این کشور حتی نسبت به متحدانش نیز همواره توطئه می‌کند. آن‌چنان‌که در کتاب «خطا و خیانت در لبنان» آمده است آمریکا به دوستان نزدیک خود نیز با دید نوکر و دست‌نشانده می‌نگرد و همواره به دنبال استفاده ابزاری از آنان بوده و هیچ ابایی از بدعهدی نسبت به آن‌ها ندارد. (جورج بال،1366 ص 142).</w:t>
      </w:r>
    </w:p>
    <w:p>
      <w:pPr>
        <w:pStyle w:val="BookText"/>
      </w:pPr>
      <w:r>
        <w:rPr>
          <w:rFonts w:ascii="IRNazanin" w:hAnsi="IRNazanin" w:eastAsia="IRNazanin" w:cs="IRNazanin"/>
          <w:lang w:bidi="fa-IR"/>
          <w:color w:val="111111"/>
          <w:sz w:val="28"/>
          <w:szCs w:val="28"/>
          <w:rtl/>
        </w:rPr>
        <w:t xml:space="preserve">تاریخ نشان داده است که آمریکا گرچه بارها با انگلستان بر سر مسائل مختلف متحد می‌شد اما بلافاصله پس‌ازاینکه به نتیجه مطلوب خود می‌رسید پیمان‌شکنی کرده و خیانت می‌کرد. درواقع می‌توان گفت که سیاست این کشور بر پایه زیاده‌خواهی بناشده است لذا از این نوع رویه نباید انتظار وفای به عهد داشت.</w:t>
      </w:r>
    </w:p>
    <w:p>
      <w:pPr>
        <w:pStyle w:val="Heading6"/>
      </w:pPr>
      <w:bookmarkStart w:id="501" w:name="_Toc233"/>
      <w:r>
        <w:t>ب- نسبت به روسیه</w:t>
      </w:r>
      <w:bookmarkEnd w:id="501"/>
    </w:p>
    <w:p>
      <w:pPr>
        <w:pStyle w:val="Heading6"/>
      </w:pPr>
      <w:bookmarkStart w:id="502" w:name="_Toc234"/>
      <w:r>
        <w:t>اشاره</w:t>
      </w:r>
      <w:bookmarkEnd w:id="502"/>
    </w:p>
    <w:p>
      <w:pPr>
        <w:pStyle w:val="BookText"/>
      </w:pPr>
      <w:r>
        <w:rPr>
          <w:rFonts w:ascii="IRNazanin" w:hAnsi="IRNazanin" w:eastAsia="IRNazanin" w:cs="IRNazanin"/>
          <w:lang w:bidi="fa-IR"/>
          <w:color w:val="111111"/>
          <w:sz w:val="28"/>
          <w:szCs w:val="28"/>
          <w:rtl/>
        </w:rPr>
        <w:t xml:space="preserve">تاریخ از مواردی حكایت می‌کند كه نشانگر سیاست ریاكارانه آمریكا نسبت به روسیه است. درحالی‌که این دو كشور به همراه انگلیس و فرانسه از متحدان اصلی در جنگ جهانی دوم بودند. از سوی دیگر دوران چهل‌ساله جنگ سرد الگویی از روابط را میان آمریكا و اتحاد جماهیر شوروی توسعه بخشید كه ویژگی بارز آن رقابت و رویارویی در تمامی عرصه‌های سیاسی، نظامی امنیتی و حتی اقتصادی و فرهنگی بود.</w:t>
      </w:r>
    </w:p>
    <w:p>
      <w:pPr>
        <w:pStyle w:val="Heading6"/>
      </w:pPr>
      <w:bookmarkStart w:id="503" w:name="_Toc235"/>
      <w:r>
        <w:t>1- رویارویی آمریكا با انقلاب بلشویكی در شوروی</w:t>
      </w:r>
      <w:bookmarkEnd w:id="503"/>
    </w:p>
    <w:p>
      <w:pPr>
        <w:pStyle w:val="BookText"/>
      </w:pPr>
      <w:r>
        <w:rPr>
          <w:rFonts w:ascii="IRNazanin" w:hAnsi="IRNazanin" w:eastAsia="IRNazanin" w:cs="IRNazanin"/>
          <w:lang w:bidi="fa-IR"/>
          <w:color w:val="111111"/>
          <w:sz w:val="28"/>
          <w:szCs w:val="28"/>
          <w:rtl/>
        </w:rPr>
        <w:t xml:space="preserve">بعد از وقوع انقلاب بلشویكی در سال 1917، دولت آمریكا نسبت به «روسیه شوروی» خصومت داشت، ازاین‌رو، تحریم‌های را بر ضد این كشور اعمال كرد. واشنگتن به همین حد بسنده نكرد و به اقدامات مخفیانه علیه شوروی نیز روی آورد و حمایت مالی از دشمنان آن را در دستور کار خود قرارداد. آمریكا در سال 1918 نیز نیروهای نظامی خود را عازم صربستان كرد تا از منافع خود در مقابل قزاق‌ها دفاع كند. علاوه بر این، آمریکایی‌ها به خاطر نگرانی از گسترش قلمرو ژاپن تا مرزهای روسیه، تعدادی نیرو به شمال روسیه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8" w:name="pg8276_89704"/>
    <w:bookmarkEnd w:id="98"/>
    <w:p>
      <w:pPr>
        <w:pStyle w:val="BookText"/>
      </w:pPr>
      <w:r>
        <w:rPr>
          <w:rFonts w:ascii="IRNazanin" w:hAnsi="IRNazanin" w:eastAsia="IRNazanin" w:cs="IRNazanin"/>
          <w:lang w:bidi="fa-IR"/>
          <w:color w:val="111111"/>
          <w:sz w:val="28"/>
          <w:szCs w:val="28"/>
          <w:rtl/>
        </w:rPr>
        <w:t xml:space="preserve">صربستان اعزام كردند. این موضوع خود نمونه بارز تجاوز به خاك شوروی محسوب می‌شد. آمریکایی‌ها كه از خصم و دشمنی خود علیه بلشویک‌ها دست‌بردار نبودند به‌صورت قانونی یا مخفی به دشمنان بلشویک‌ها به‌ویژه «ارتش سفید» كه حامی رژیم گذشته یعنی امپراتوری تزارها بود و از مخالفان سرسخت انقلابیون بلشویك به شمار می‌آمد، كمك می‌کردند.</w:t>
      </w:r>
    </w:p>
    <w:p>
      <w:pPr>
        <w:pStyle w:val="Heading6"/>
      </w:pPr>
      <w:bookmarkStart w:id="504" w:name="_Toc236"/>
      <w:r>
        <w:t>2- فعالیت جاسوسی آمریكا در شوروی</w:t>
      </w:r>
      <w:bookmarkEnd w:id="504"/>
    </w:p>
    <w:p>
      <w:pPr>
        <w:pStyle w:val="BookText"/>
      </w:pPr>
      <w:r>
        <w:rPr>
          <w:rFonts w:ascii="IRNazanin" w:hAnsi="IRNazanin" w:eastAsia="IRNazanin" w:cs="IRNazanin"/>
          <w:lang w:bidi="fa-IR"/>
          <w:color w:val="111111"/>
          <w:sz w:val="28"/>
          <w:szCs w:val="28"/>
          <w:rtl/>
        </w:rPr>
        <w:t xml:space="preserve">از اواخر دهه 1940، آمریكا هواپیماهایی را باهدف جمع‌آوری اطلاعات در امتداد مرزهای شوروی به پرواز درمی‌آورد. علاوه بر آن، ماهواره‌ها، زیردریایی‌ها، امواج رادیویی، ایستگاه‌های شنود الکترونیکی و تجهیزات پیشرفته فراوانی با ماهیت صنعتی و نظامی مقادیر زیادی از اطلاعات را ردوبدل می‌کردند. بسیار پیش می‌آمد كه هواپیماهای آمریكایی به‌عمد و بدون هیچ دلیل منطقی بر فراز قلمروی شوروی رانده می‌شدند. یكی از مهم‌ترین فعالیت‌های جاسوسی آمریكا در آسمان شوروی مربوط به سال 1950 می‌شود. در این سال یكی از هواپیماهای جاسوسی آمریكا با ده خدمه توسط شوروی شناسایی شد و بدین ترتیب این مأموریت لو رفت. اگرچه هیچ‌یک از هواپیماهای جاسوسی آمریكا بمبی بر خاك اتحاد جماهیر شوروی پرتاب نكرد ولی بسیاری از آن‌ها حامل مردانی بودند كه اجرای مأموریت‌های خصمانه را بر عهده داشتند.</w:t>
      </w:r>
    </w:p>
    <w:p>
      <w:pPr>
        <w:pStyle w:val="Heading6"/>
      </w:pPr>
      <w:bookmarkStart w:id="505" w:name="_Toc237"/>
      <w:r>
        <w:t>3- وقوع انقلاب‌های رنگین در جمهوری‌های شوروی (اوراسيا) با حمایت آمریكا</w:t>
      </w:r>
      <w:bookmarkEnd w:id="505"/>
    </w:p>
    <w:p>
      <w:pPr>
        <w:pStyle w:val="BookText"/>
      </w:pPr>
      <w:r>
        <w:rPr>
          <w:rFonts w:ascii="IRNazanin" w:hAnsi="IRNazanin" w:eastAsia="IRNazanin" w:cs="IRNazanin"/>
          <w:lang w:bidi="fa-IR"/>
          <w:color w:val="111111"/>
          <w:sz w:val="28"/>
          <w:szCs w:val="28"/>
          <w:rtl/>
        </w:rPr>
        <w:t xml:space="preserve">با فروپاشی اتحاد جماهیر شوروی، جمهوری‌های پیشین این امپراتوری سوسیالیستی به مثابة مهره‌های دومینو با تلنگری به نام «انقلاب‌های رنگین» و با وانهادن و کنار گذاری مواریث نظری و ساختاری پیشین، شیفته‌وار و شتاب آلود اریکه قدرت را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9" w:name="pg8276_89705"/>
    <w:bookmarkEnd w:id="99"/>
    <w:p>
      <w:pPr>
        <w:pStyle w:val="BookText"/>
      </w:pPr>
      <w:r>
        <w:rPr>
          <w:rFonts w:ascii="IRNazanin" w:hAnsi="IRNazanin" w:eastAsia="IRNazanin" w:cs="IRNazanin"/>
          <w:lang w:bidi="fa-IR"/>
          <w:color w:val="111111"/>
          <w:sz w:val="28"/>
          <w:szCs w:val="28"/>
          <w:rtl/>
        </w:rPr>
        <w:t xml:space="preserve">دولت‌های غرب‌گرا سپردند تا تمنای آزادی، دموکراسی و اقتصاد بازار را تحصیل نمایند. ایالات‌متحده آمریکا نیز که عرصه را مستعد می‌دید، با بذل مساعدت‌های مالی، سیاسی و رسانه‌ای خود تلاش کرد که به صحنه‌گردان این آشفته‌بازار بدل شود. تا هم در فضای حیاتی سیاست خارجی رقیب دیرین عرض‌اندام کند و هم داعیه‌های هژمونیک خود را قوام بخشد. ولی فرجام جمهوری‌های اوراسیا در فردای انقلاب‌های رنگی بخش اعظمی از تحلیل‌های پیشین را در محاق تردید فروبرده است. به‌هرروی مسئله مبرهن و کتمان ناشدنی نقش‌آفرینی محوری آمریکا در تحولات کم خشونت‌بار ولی پرهیاهوی اوراسیاست (فتاحي،1388).</w:t>
      </w:r>
    </w:p>
    <w:p>
      <w:pPr>
        <w:pStyle w:val="Heading6"/>
      </w:pPr>
      <w:bookmarkStart w:id="506" w:name="_Toc238"/>
      <w:r>
        <w:t>عهدشکنی‌ها و جفاهای تاریخی آمریکا علیه ملت ایران</w:t>
      </w:r>
      <w:bookmarkEnd w:id="506"/>
    </w:p>
    <w:p>
      <w:pPr>
        <w:pStyle w:val="Heading6"/>
      </w:pPr>
      <w:bookmarkStart w:id="507" w:name="_Toc239"/>
      <w:r>
        <w:t>اشاره</w:t>
      </w:r>
      <w:bookmarkEnd w:id="507"/>
    </w:p>
    <w:p>
      <w:pPr>
        <w:pStyle w:val="BookText"/>
      </w:pPr>
      <w:r>
        <w:rPr>
          <w:rFonts w:ascii="IRNazanin" w:hAnsi="IRNazanin" w:eastAsia="IRNazanin" w:cs="IRNazanin"/>
          <w:lang w:bidi="fa-IR"/>
          <w:color w:val="111111"/>
          <w:sz w:val="28"/>
          <w:szCs w:val="28"/>
          <w:rtl/>
        </w:rPr>
        <w:t xml:space="preserve">*عهدشکنی‌ها و جفاهای تاریخی آمریکا علیه ملت ایران</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از زمانی که نفت در ایران کشف شد، آمریکا به این سرزمین زرخیز چشم‌داشت. آمریکا با رویه امپریالیستی خود و با شعارهای پوچ و دروغینش، همواره به ایران خیانت کرده است. تاریخ مملو از نمونه‌هایی است که دخالت این کشور را در امور داخلی ایران اثبات می‌کند. از کودتای 28 مرداد و انقلاب به‌اصطلاح سفید گرفته تا تجاوز به خاک ایران در طبس و دخالت در مسائل هسته‌ای، همگی دلیلی بر این مدعاست. آنچه در پی می‌آید، تنها نمونه‌هایی از کارنامه سراسر خیانت آمریکایی‌ها در قبال حقوق مردم ایران است.</w:t>
      </w:r>
    </w:p>
    <w:p>
      <w:pPr>
        <w:pStyle w:val="Heading6"/>
      </w:pPr>
      <w:bookmarkStart w:id="508" w:name="_Toc240"/>
      <w:r>
        <w:t>1- نفوذ از طریق اعزام مستشار</w:t>
      </w:r>
      <w:bookmarkEnd w:id="508"/>
    </w:p>
    <w:p>
      <w:pPr>
        <w:pStyle w:val="BookText"/>
      </w:pPr>
      <w:r>
        <w:rPr>
          <w:rFonts w:ascii="IRNazanin" w:hAnsi="IRNazanin" w:eastAsia="IRNazanin" w:cs="IRNazanin"/>
          <w:lang w:bidi="fa-IR"/>
          <w:color w:val="111111"/>
          <w:sz w:val="28"/>
          <w:szCs w:val="28"/>
          <w:rtl/>
        </w:rPr>
        <w:t xml:space="preserve">ورود مستشاران و میسیونرهای مذهبی آمریکایی به ایران به‌ویژه در دوران قاجار، از حدود سال 1200 ه. ش، راه را برای نفوذ آمریکا به ایران هموار کرد.به‌عنوان‌مثال، آرتور میلسپو به ایران آمد و امور مالی کشور را در اختیار گرفت؛ علاوه بر او، ژنرال نورمن شوارتسکف و سرلشکر جان گریلی باهدف بازسازی ژاندارمری وارد ایران شدند؛ درحالی‌که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0" w:name="pg8276_89706"/>
    <w:bookmarkEnd w:id="100"/>
    <w:p>
      <w:pPr>
        <w:pStyle w:val="BookText"/>
      </w:pPr>
      <w:r>
        <w:rPr>
          <w:rFonts w:ascii="IRNazanin" w:hAnsi="IRNazanin" w:eastAsia="IRNazanin" w:cs="IRNazanin"/>
          <w:lang w:bidi="fa-IR"/>
          <w:color w:val="111111"/>
          <w:sz w:val="28"/>
          <w:szCs w:val="28"/>
          <w:rtl/>
        </w:rPr>
        <w:t xml:space="preserve">هدف اصلی‌شان، ایجاد یک نیروی نظامی وابسته به آمریکا بود. ورود هیئت‌های مستشاری در دولت سهیلی نیز، متعاقب قراردادی که در 12 آبان 1322 میان ایران و آمریکا به امضا رسید ادامه یافت. این هیئت‌ها که شامل مستشاران مالی، نظامی، بهداشتی، کشاورزی و نفتی بودند، به‌تدریج از معافیت‌های مالیاتی و امتیازات کاپیتولاسیون نیز برخوردار شدند. ورود مستشاران آمریکایی به ایران موجب تشدید نفوذ اقتصادی و سیاسی آمریکا در ایران شد. چنان‌که حجم مبادلات تجاری میان ایران و ایالات‌متحده، در سال 1324، حدود 25 درصد تجارت خارجی ایران را به خود اختصاص داد. به‌این‌ترتیب، آمریکا با حربه اعزام مستشار به ایران، امنیت اقتصادی، سیاسی و فرهنگی کشور را هدف گرفت.</w:t>
      </w:r>
    </w:p>
    <w:p>
      <w:pPr>
        <w:pStyle w:val="Heading6"/>
      </w:pPr>
      <w:bookmarkStart w:id="509" w:name="_Toc241"/>
      <w:r>
        <w:t>2- حمایت از فرقه‌گرایی و بی‌ثباتی در ایران</w:t>
      </w:r>
      <w:bookmarkEnd w:id="509"/>
    </w:p>
    <w:p>
      <w:pPr>
        <w:pStyle w:val="BookText"/>
      </w:pPr>
      <w:r>
        <w:rPr>
          <w:rFonts w:ascii="IRNazanin" w:hAnsi="IRNazanin" w:eastAsia="IRNazanin" w:cs="IRNazanin"/>
          <w:lang w:bidi="fa-IR"/>
          <w:color w:val="111111"/>
          <w:sz w:val="28"/>
          <w:szCs w:val="28"/>
          <w:rtl/>
        </w:rPr>
        <w:t xml:space="preserve">یکی دیگر از برنامه‌های آمریکایی‌ها برای نفوذ در ایران، خدشه‌دار کردن دین و اعتقادات دینی مردم بود. آنان کاملاً واقف بودند که تشیع و اعتقادات اسلامی به رهبری علما، می‌تواند مانع عظیمی بر سر راه نفوذ استعماری باشد. به همین دلیل، تلاش می‌کردند به اقداماتی برای کم‌رنگ کردن اعتقادات مذهبی مردم ایران دست بزنند. آمریکایی‌ها از زمان فتحعلی شاه، میسیونرهایی را برای تبلیغ مسیحیت پروتستان به ایران فرستادند. در دوران ناصرالدین‌شاه هم دکتر جردن با تأسیس کالج آمریکایی در تهران، اقدام به نشر آموزه‌های مسیحیت در ایران کرد. چنین مدارسی با هدف نابودی اعتقادات اسلامی و امنیت مذهبی ایرانیان تأسیس می‌شد.</w:t>
      </w:r>
    </w:p>
    <w:p>
      <w:pPr>
        <w:pStyle w:val="Heading6"/>
      </w:pPr>
      <w:bookmarkStart w:id="510" w:name="_Toc242"/>
      <w:r>
        <w:t>3- کودتای آمریکایی 28 مرداد</w:t>
      </w:r>
      <w:bookmarkEnd w:id="510"/>
    </w:p>
    <w:p>
      <w:pPr>
        <w:pStyle w:val="BookText"/>
      </w:pPr>
      <w:r>
        <w:rPr>
          <w:rFonts w:ascii="IRNazanin" w:hAnsi="IRNazanin" w:eastAsia="IRNazanin" w:cs="IRNazanin"/>
          <w:lang w:bidi="fa-IR"/>
          <w:color w:val="111111"/>
          <w:sz w:val="28"/>
          <w:szCs w:val="28"/>
          <w:rtl/>
        </w:rPr>
        <w:t xml:space="preserve">با ملی شدن صنعت نفت ایران، آمریکا و انگلیس خود را بازنده اصلی دیدند؛ به همین دلیل تلاش کردند با طراحی کودتا، نفت ملی شده را بار دیگر در اختیار بگیرند. دولت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1" w:name="pg8276_89707"/>
    <w:bookmarkEnd w:id="101"/>
    <w:p>
      <w:pPr>
        <w:pStyle w:val="BookText"/>
      </w:pPr>
      <w:r>
        <w:rPr>
          <w:rFonts w:ascii="IRNazanin" w:hAnsi="IRNazanin" w:eastAsia="IRNazanin" w:cs="IRNazanin"/>
          <w:lang w:bidi="fa-IR"/>
          <w:color w:val="111111"/>
          <w:sz w:val="28"/>
          <w:szCs w:val="28"/>
          <w:rtl/>
        </w:rPr>
        <w:t xml:space="preserve">آیزنهاور با بهانه خطر نفوذ کمونیسم در ایران، به‌طور مستقیم، اجرای عملیات کودتا را بر عهده گرفت و کرمیت روزولت به‌عنوان مجری کودتا، ارتباط خود را با برادران رشیدیان و لومپن‌ها آغاز کرد. از سوی دیگر آلن دالس و جان فاستر دالس، نمایندگان سیا در تهران، فعالیت مخفی خود را برای انجام کودتا آغاز کردند. دراین‌بین، صَرف دلارهای آمریکایی، بسیاری از چماق داران را به خیابان کشاند. به‌این‌ترتیب، امنیت داخلی ایران از سوی آمریکا و انگلیس با تهدید مواجه شد و دولت قانونی دکتر مصدق سقوط کرد. این در حالی بود که آمریکایی‌ها مدعی بودند بر اساس اصل 4 ترومن</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ما با یک برنامه‌ی شجاعانه برای این‌که پیشرفت‌های علمی و صنعتی خود را در اختیار مناطق عقب‌مانده‌ی جهان قرار بدهیم این دوره را آغاز می‌کنیم تا مناطق مزبور به سهم خود به پیشرفت نایل گردند. به عقیده‌ی من، ما می‌توانیم ملت‌های صلح‌دوست را از علوم و فنون خود برخوردار سازیم تا بتوانند به میل خود به زندگی بهتری دست یابند. با چنین همکاری با ملت‌های دیگر می‌توانیم سرمایه‌گذاری در مناطقی را که فاقد پیشرفت هستند گسترش دهیم (هوشنگ مهدوی، 1380، ص 146).</w:t>
      </w:r>
    </w:p>
    <w:p>
      <w:pPr>
        <w:pStyle w:val="BookText"/>
      </w:pPr>
      <w:r>
        <w:rPr>
          <w:rFonts w:ascii="IRNazanin" w:hAnsi="IRNazanin" w:eastAsia="IRNazanin" w:cs="IRNazanin"/>
          <w:lang w:bidi="fa-IR"/>
          <w:color w:val="111111"/>
          <w:sz w:val="28"/>
          <w:szCs w:val="28"/>
          <w:rtl/>
        </w:rPr>
        <w:t xml:space="preserve">، خواهان ارائه کمک‌های مالی به دولت مصدق هستند. خیانت آن‌ها به مصدق و مردم ایران، به‌قدری آشکار بود که آمریکایی‌ها هیچ‌گاه نتوانستند آن را انکار کنند.</w:t>
      </w:r>
    </w:p>
    <w:p>
      <w:pPr>
        <w:pStyle w:val="Heading6"/>
      </w:pPr>
      <w:bookmarkStart w:id="511" w:name="_Toc243"/>
      <w:r>
        <w:t>4- غارت نفت ایران با قرارداد کنسرسیوم</w:t>
      </w:r>
      <w:bookmarkEnd w:id="511"/>
    </w:p>
    <w:p>
      <w:pPr>
        <w:pStyle w:val="BookText"/>
      </w:pPr>
      <w:r>
        <w:rPr>
          <w:rFonts w:ascii="IRNazanin" w:hAnsi="IRNazanin" w:eastAsia="IRNazanin" w:cs="IRNazanin"/>
          <w:lang w:bidi="fa-IR"/>
          <w:color w:val="111111"/>
          <w:sz w:val="28"/>
          <w:szCs w:val="28"/>
          <w:rtl/>
        </w:rPr>
        <w:t xml:space="preserve">پس از کودتای 28 مرداد آمریکا تلاش کرد با حربه کنسرسیوم، نفت ایران را در اختیار خود بگیرد. این کنسرسیوم از هفت شرکت تشکیل‌شده بود که پنج شرکت آمریکایی در آن بیشترین سهم را در اختیار داشتند. بر اساس قرارداد کنسرسیوم، نفت ایران تا 25 سال در اختیار هفت شرکت آمریکایی، انگلیسی، هلندی و فرانسوی قرار می‌گرفت. این قرارداد در 29 مهر 1332 به تأیید مجلس شورای ملی و در 6 آبان همان سال به تصویب مجلس سنا رسید. در این قرارداد که به قرارداد امینی-پیج نیز شهرت داشت، برخلاف قانون ملی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2" w:name="pg8276_89708"/>
    <w:bookmarkEnd w:id="102"/>
    <w:p>
      <w:pPr>
        <w:pStyle w:val="BookText"/>
      </w:pPr>
      <w:r>
        <w:rPr>
          <w:rFonts w:ascii="IRNazanin" w:hAnsi="IRNazanin" w:eastAsia="IRNazanin" w:cs="IRNazanin"/>
          <w:lang w:bidi="fa-IR"/>
          <w:color w:val="111111"/>
          <w:sz w:val="28"/>
          <w:szCs w:val="28"/>
          <w:rtl/>
        </w:rPr>
        <w:t xml:space="preserve">شدن نفت، حق اکتشاف، استخراج و فروش نفت بار دیگر در اختیار شرکت‌های خارجی قرار گرفت.</w:t>
      </w:r>
    </w:p>
    <w:p>
      <w:pPr>
        <w:pStyle w:val="Heading6"/>
      </w:pPr>
      <w:bookmarkStart w:id="512" w:name="_Toc244"/>
      <w:r>
        <w:t>5- پیوند شوم سیا و ساواک</w:t>
      </w:r>
      <w:bookmarkEnd w:id="512"/>
    </w:p>
    <w:p>
      <w:pPr>
        <w:pStyle w:val="BookText"/>
      </w:pPr>
      <w:r>
        <w:rPr>
          <w:rFonts w:ascii="IRNazanin" w:hAnsi="IRNazanin" w:eastAsia="IRNazanin" w:cs="IRNazanin"/>
          <w:lang w:bidi="fa-IR"/>
          <w:color w:val="111111"/>
          <w:sz w:val="28"/>
          <w:szCs w:val="28"/>
          <w:rtl/>
        </w:rPr>
        <w:t xml:space="preserve">آمریکا که پس از مرداد 32 قدرت برتر در ایران محسوب می‌شد، تلاش کرد تا در راستای حفظ رژیم دست‌نشانده خود، اقداماتی انجام دهد لذا در اسفندماه 1335، سازمان اطلاعات و امنیت کشور، موسوم به ساواک را راه‌اندازی کرد. چارت سازمانی و اطلاعاتی ساواک، نمونه‌ای از الگوی سیا و موساد بود و افسران اطلاعاتی آن، به‌طور مستقیم در آمریکا و اسرائیل آموزش می‌دیدند. به‌این‌ترتیب، ساواک را می‌توان شاخه‌ای از سازمان سیا در ایران دانست. این سازمان که یکی از لوازم قدرت آمریکا در ایران محسوب می‌شد، با بخشی به نام اداره کل سوم ساواک، مسئولیت شکنجه و اعدام مخالفان رژیم را بر عهده داشت.</w:t>
      </w:r>
    </w:p>
    <w:p>
      <w:pPr>
        <w:pStyle w:val="Heading6"/>
      </w:pPr>
      <w:bookmarkStart w:id="513" w:name="_Toc245"/>
      <w:r>
        <w:t>6- گرفتن حق توحش و تحمیل کاپیتولاسیون به مردم ایران</w:t>
      </w:r>
      <w:bookmarkEnd w:id="513"/>
    </w:p>
    <w:p>
      <w:pPr>
        <w:pStyle w:val="BookText"/>
      </w:pPr>
      <w:r>
        <w:rPr>
          <w:rFonts w:ascii="IRNazanin" w:hAnsi="IRNazanin" w:eastAsia="IRNazanin" w:cs="IRNazanin"/>
          <w:lang w:bidi="fa-IR"/>
          <w:color w:val="111111"/>
          <w:sz w:val="28"/>
          <w:szCs w:val="28"/>
          <w:rtl/>
        </w:rPr>
        <w:t xml:space="preserve">در آغاز دهه 1340، آمریکا امیدوار بود با تحمیل کاپیتولاسیون نفوذ غیرقابل‌کنترلی در ایران به دست بیاورد. با این امتیاز، شهروندان آمریکایی که بخش مهمی از آن‌ها را مأموران عالی‌رتبه اطلاعاتی و نظامی تشکیل می‌دادند، می‌توانستند آزادانه در ایران فعالیت کنند و هیچ مرجعی در ایران قادر به محاکمه آنان به دلیل اقدامات غیرقانونی، نبود. بر اساس این امتیاز اگر یک آمریکایی مرتکب جنایتی در ایران می‌شد، باید او را برای محاکمه به آمریکا می‌فرستادند؛ به‌عبارت‌دیگر، دستگاه قضایی ایران در مقابل آنان، کاملاً فاقد قدرت بود.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3" w:name="pg8276_89709"/>
    <w:bookmarkEnd w:id="103"/>
    <w:p>
      <w:pPr>
        <w:pStyle w:val="Heading6"/>
      </w:pPr>
      <w:bookmarkStart w:id="514" w:name="_Toc246"/>
      <w:r>
        <w:t>7- آمریکا و به‌اصطلاح انقلاب سفید</w:t>
      </w:r>
      <w:bookmarkEnd w:id="514"/>
    </w:p>
    <w:p>
      <w:pPr>
        <w:pStyle w:val="BookText"/>
      </w:pPr>
      <w:r>
        <w:rPr>
          <w:rFonts w:ascii="IRNazanin" w:hAnsi="IRNazanin" w:eastAsia="IRNazanin" w:cs="IRNazanin"/>
          <w:lang w:bidi="fa-IR"/>
          <w:color w:val="111111"/>
          <w:sz w:val="28"/>
          <w:szCs w:val="28"/>
          <w:rtl/>
        </w:rPr>
        <w:t xml:space="preserve">در اوایل دهه 1340، آمریکا رژیم دست‌نشانده خود را در ایران، به انجام یکسری اصلاحات داخلی وادار کرد. این جریان که به‌اصطلاح انقلاب سفید نامیده می‌شد، ابتدا شامل 6 اصل بود که اصلاحات ارضی و اصلاح قانون انتخابات را در برمی‌گرفت. گرچه به‌اصطلاح انقلاب سفید با مخالفت امام خمینی (ره) مواجه شد، اما محمدرضا پهلوی به خواست آمریکا، در یک همه‌پرسی ساختگی در 6 بهمن 1341، اصول آن را به همه‌پرسی گذاشت. کاملاً مشخص بود که برنامه این کار توسط آمریکایی‌ها طراحی و به سران کشورهای وابسته به غرب ابلاغ‌شده بود و آن را بدون در نظر گرفتن شرایط خاص سیاسی، اقتصادی، اجتماعی و فرهنگی ایران، برنامه‌ریزی کرده بودند. این برنامه، تبعات منفی فراوانی برای ایران در پی داشت و کشاورزی ایران را نابود کرد.</w:t>
      </w:r>
    </w:p>
    <w:p>
      <w:pPr>
        <w:pStyle w:val="Heading6"/>
      </w:pPr>
      <w:bookmarkStart w:id="515" w:name="_Toc247"/>
      <w:r>
        <w:t>8- نقض تمامیت ارضی ایران و تجاوز به طبس</w:t>
      </w:r>
      <w:bookmarkEnd w:id="515"/>
    </w:p>
    <w:p>
      <w:pPr>
        <w:pStyle w:val="BookText"/>
      </w:pPr>
      <w:r>
        <w:rPr>
          <w:rFonts w:ascii="IRNazanin" w:hAnsi="IRNazanin" w:eastAsia="IRNazanin" w:cs="IRNazanin"/>
          <w:lang w:bidi="fa-IR"/>
          <w:color w:val="111111"/>
          <w:sz w:val="28"/>
          <w:szCs w:val="28"/>
          <w:rtl/>
        </w:rPr>
        <w:t xml:space="preserve">با تسخیر لانه جاسوسی آمریکا توسط دانشجویان مسلمان پیرو خط امام، مسئله طرح تجاوز نظامی به جمهوری اسلامی، در دستور کار کاخ سفید قرار گرفت. بر همین اساس، در اردیبهشت 1359 تفنگداران ارتش آمریکا، در عملیاتی به نام «دلتا» که بعدها چگونگی اجرای آن فاش شد باهدف آزاد کردن گروگان‌های این کشور که در سفارت آمریکا در تهران تحت مراقبت بودند، در صحرای طبس پیاده شدند. قرار بود این نیروها از طبس با بالگرد به‌سوی تهران حرکت کنند و در ورزشگاه امجدیه فرود آیند و سپس، بالباس مبدل، به سفارت آمریکا در تهران حمله و گروگان‌ها را آزاد کنند. نیروهای آمریکایی، شامل 132 نظامی، 8 بالگرد و 3 هواپیمای باربری هرکولس 130</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پس از استقرار در طبس و قبل از حرکت به سمت تهران، گرفتار توفان شن شدند.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4" w:name="pg8276_89710"/>
    <w:bookmarkEnd w:id="104"/>
    <w:p>
      <w:pPr>
        <w:pStyle w:val="Heading6"/>
      </w:pPr>
      <w:bookmarkStart w:id="516" w:name="_Toc248"/>
      <w:r>
        <w:t>9- مخالفت با برنامه صلح‌آمیز هسته‌ای ایران</w:t>
      </w:r>
      <w:bookmarkEnd w:id="516"/>
    </w:p>
    <w:p>
      <w:pPr>
        <w:pStyle w:val="BookText"/>
      </w:pPr>
      <w:r>
        <w:rPr>
          <w:rFonts w:ascii="IRNazanin" w:hAnsi="IRNazanin" w:eastAsia="IRNazanin" w:cs="IRNazanin"/>
          <w:lang w:bidi="fa-IR"/>
          <w:color w:val="111111"/>
          <w:sz w:val="28"/>
          <w:szCs w:val="28"/>
          <w:rtl/>
        </w:rPr>
        <w:t xml:space="preserve">آمریکا طی سال‌های اخیر به روش‌های مختلف، کوشیده است تا با بهانه‌های واهی ایران را از دستیابی به دانش صلح‌آمیز هسته‌ای بازدارد. حتی پس از امضای برجام، باوجود پایبندی ایران به مفاد آن‌که بارها از سوی نهادهای بین‌المللی رسمی تائید شده است، آمریکا همواره در پی مانع‌تراشی بر سر اجرای آن و جلوگیری از رسیدن ایران به حقوق قانونی خود بوده است. تا جایی که سرانجام، ترامپ، این توافقنامه بین‌المللی را امضا کرد و بی‌توجه به قوانین بین‌المللی از آن خارج شد</w:t>
      </w:r>
    </w:p>
    <w:p>
      <w:pPr>
        <w:pStyle w:val="Heading4"/>
      </w:pPr>
      <w:bookmarkStart w:id="517" w:name="_Toc249"/>
      <w:r>
        <w:t>2-1-2- تفرقه‌افکنی و جلوگیری از همبستگی مسلمین</w:t>
      </w:r>
      <w:bookmarkEnd w:id="517"/>
    </w:p>
    <w:p>
      <w:pPr>
        <w:pStyle w:val="Heading5"/>
      </w:pPr>
      <w:bookmarkStart w:id="518" w:name="_Toc250"/>
      <w:r>
        <w:t>اشاره</w:t>
      </w:r>
      <w:bookmarkEnd w:id="518"/>
    </w:p>
    <w:p>
      <w:pPr>
        <w:pStyle w:val="BookText"/>
      </w:pPr>
      <w:r>
        <w:rPr>
          <w:rFonts w:ascii="IRNazanin" w:hAnsi="IRNazanin" w:eastAsia="IRNazanin" w:cs="IRNazanin"/>
          <w:lang w:bidi="fa-IR"/>
          <w:color w:val="111111"/>
          <w:sz w:val="28"/>
          <w:szCs w:val="28"/>
          <w:rtl/>
        </w:rPr>
        <w:t xml:space="preserve">یکپارچگی ميان مسلمانان و دوري از هرگونه تفرقه، يكي از مهم‌ترین موضوعاتي است كه همواره مورد تأکید قرآن و روایات بوده است.از سوی دیگر دشمنان اسلام، از هر شیوه‌ای برای ایجاد دودستگی و چنددستگی میان مسلمین بهره می‌جویند. این امر از صدر اسلام تاکنون در جریان است. عملیاتِ تفرقه‌افکنانه، هم در داخل و هم خارج از کشور، انجام می‌شود.</w:t>
      </w:r>
    </w:p>
    <w:p>
      <w:pPr>
        <w:pStyle w:val="Heading5"/>
      </w:pPr>
      <w:bookmarkStart w:id="519" w:name="_Toc251"/>
      <w:r>
        <w:t>الف- صدر اسلام</w:t>
      </w:r>
      <w:bookmarkEnd w:id="519"/>
    </w:p>
    <w:p>
      <w:pPr>
        <w:pStyle w:val="BookText"/>
      </w:pPr>
      <w:r>
        <w:rPr>
          <w:rFonts w:ascii="IRNazanin" w:hAnsi="IRNazanin" w:eastAsia="IRNazanin" w:cs="IRNazanin"/>
          <w:lang w:bidi="fa-IR"/>
          <w:color w:val="111111"/>
          <w:sz w:val="28"/>
          <w:szCs w:val="28"/>
          <w:rtl/>
        </w:rPr>
        <w:t xml:space="preserve">رفع اختلافات بين دو قبيله اوس و خزرج (اختلافات 20 ساله) از مشکلات رسول خدا (صلی الله علیه و آله و سلم) بعد از هجرت به مدينه بود. بعد از صلحِ اين دو، يهود شروع به تفرقه‌افکنی کردند، اما پيامبر (صلی الله علیه و آله و سلم) مردم را هوشيار نمودند و دوباره صلح را برقرار کرد. آيه 100 سوره آل‌عمران</w:t>
      </w:r>
      <w:r>
        <w:rPr>
          <w:rStyle w:val="FootnoteReference"/>
        </w:rPr>
        <w:footnoteReference w:id="140"/>
      </w:r>
      <w:r>
        <w:rPr>
          <w:rFonts w:ascii="IRNazanin" w:hAnsi="IRNazanin" w:eastAsia="IRNazanin" w:cs="IRNazanin"/>
          <w:lang w:bidi="fa-IR"/>
          <w:color w:val="111111"/>
          <w:sz w:val="28"/>
          <w:szCs w:val="28"/>
          <w:rtl/>
        </w:rPr>
        <w:t xml:space="preserve">دراین‌باره است و مسلمانان را از اطاعت از اهل کتاب منع می‌کند.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روى سخن را به مسلمانان اغفال‌شده كرده، به آن‌ها هشدار مى‌دهد كه اگر تحت تأثیر سخنان مسموم دشمن واقع شوند و به آن‌ها اجازه دهند كه در ميان افرادشان نفوذ كنند و به وسوسه‌هاى آن‌ها ترتيب اثر دهند، چيزى نخواهد گذشت كه رشته ايمان را به‌کلی خواهند گسست و به‌سوی كفر بازمى‌گردند، زيرا دشمن، نخست مى‌كوشد آتش عداوت را در ميان آن‌ها شعله‌ور سازد و آن‌ها را به جان هم بيفكند و مسلماً به اين مقدار قناعت نخواهد كرد و به وسوسه‌هاى خود هم چنان ادامه مى‌دهد تا به‌کلی آن‌ها را از اسلام بيگانه سازد» (مکارم شیرازی،1374، تفسير نمونه، ج‌3، ص: 24). همچنین، آیه 4 سوره قصص</w:t>
      </w:r>
      <w:r>
        <w:rPr>
          <w:rStyle w:val="FootnoteReference"/>
        </w:rPr>
        <w:footnoteReference w:id="141"/>
      </w:r>
      <w:r>
        <w:rPr>
          <w:rFonts w:ascii="IRNazanin" w:hAnsi="IRNazanin" w:eastAsia="IRNazanin" w:cs="IRNazanin"/>
          <w:lang w:bidi="fa-IR"/>
          <w:color w:val="111111"/>
          <w:sz w:val="28"/>
          <w:szCs w:val="28"/>
          <w:rtl/>
        </w:rPr>
        <w:t xml:space="preserve">، تفرقه‌افکنی را از شیوه‌های استکبار معرفی می‌کند: فرعون، نخست كوشيد در ميان مردم مصر تفرقه بيندازد. همان سياستى كه در طول تاريخ پايه اصلى حكومت مستكبران را تشكيل مى‌داده است، چراکه حكومت يك اقليت ناچيز بر يك اكثريت بزرگ جز با برنامه تفرقه بينداز و حكومت كن! امكان‌پذير نيست! آن‌ها هميشه از توحيد كلمه و كلمه توحيد وحشت داشته و دارند، آن‌ها از پيوستگى صفوف مردم به‌شدت مى‌ترسند و به همين دليل حكومت طبقاتى تنها راه حفظ آنان است، همان كارى كه فرعون و فراعنه در هر عصر و زمان كرده و مى‌كنند. آرى فرعون مخصوصاً مردم مصر را به دو گروه مشخص تقسيم كرد: «قبطيان» كه بوميان آن سرزمين بودند و تمام وسایل رفاهى و کاخ‌ها و ثروت‌ها و پست‌های حكومت در اختيار آنان بود؛ و «سبطيان» يعنى مهاجران بنی‌اسرائیل كه به‌صورت بردگان و غلامان و كنيزان در چنگال آن‌ها گرفتار بودند. فقر و محروميت، سراسر وجودشان را فراگرفته بود و سخت‌ترين كارها بر دوش آن‌ها بود، بى‌آنكه بهره‌اى داشته باشند (مکارم شیرازی،1374، تفسير نمونه، ج‌16، ص: 12).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5" w:name="pg8276_89712"/>
    <w:bookmarkEnd w:id="105"/>
    <w:p>
      <w:pPr>
        <w:pStyle w:val="Heading5"/>
      </w:pPr>
      <w:bookmarkStart w:id="520" w:name="_Toc252"/>
      <w:r>
        <w:t>ب- قرون اخیر</w:t>
      </w:r>
      <w:bookmarkEnd w:id="520"/>
    </w:p>
    <w:p>
      <w:pPr>
        <w:pStyle w:val="Heading6"/>
      </w:pPr>
      <w:bookmarkStart w:id="521" w:name="_Toc253"/>
      <w:r>
        <w:t>ایجاد اختلاف داخلی</w:t>
      </w:r>
      <w:bookmarkEnd w:id="521"/>
    </w:p>
    <w:p>
      <w:pPr>
        <w:pStyle w:val="BookText"/>
      </w:pPr>
      <w:r>
        <w:rPr>
          <w:rFonts w:ascii="IRNazanin" w:hAnsi="IRNazanin" w:eastAsia="IRNazanin" w:cs="IRNazanin"/>
          <w:lang w:bidi="fa-IR"/>
          <w:color w:val="111111"/>
          <w:sz w:val="28"/>
          <w:szCs w:val="28"/>
          <w:rtl/>
        </w:rPr>
        <w:t xml:space="preserve">منظور از اختلاف داخلی، درون یک کشور، شهر و جامعه است که دشمنان از اختلاف‌نظرهای سیاسی، مذهبی و قومی سوءاستفاده کرده دو جریان را به جان هم می‌اندازند.</w:t>
      </w:r>
    </w:p>
    <w:p>
      <w:pPr>
        <w:pStyle w:val="BookText"/>
      </w:pPr>
      <w:r>
        <w:rPr>
          <w:rFonts w:ascii="IRNazanin" w:hAnsi="IRNazanin" w:eastAsia="IRNazanin" w:cs="IRNazanin"/>
          <w:lang w:bidi="fa-IR"/>
          <w:color w:val="111111"/>
          <w:sz w:val="28"/>
          <w:szCs w:val="28"/>
          <w:rtl/>
        </w:rPr>
        <w:t xml:space="preserve">برای نیل به این هدف، به هریک از جریان‌های سیاسی، مذهبی، قومی و زیانی نفوذ کرده نقشۀ خود را اجرا می‌کنند.</w:t>
      </w:r>
    </w:p>
    <w:p>
      <w:pPr>
        <w:pStyle w:val="BookText"/>
      </w:pPr>
      <w:r>
        <w:rPr>
          <w:rFonts w:ascii="IRNazanin" w:hAnsi="IRNazanin" w:eastAsia="IRNazanin" w:cs="IRNazanin"/>
          <w:lang w:bidi="fa-IR"/>
          <w:color w:val="111111"/>
          <w:sz w:val="28"/>
          <w:szCs w:val="28"/>
          <w:rtl/>
        </w:rPr>
        <w:t xml:space="preserve">مثلاً در حوزه مذهبی، خود را شیعه جلوه نموده به اهل سنت توهین کرده آنان را علیه شیعه تحریک می‌کنند و برعکس.</w:t>
      </w:r>
    </w:p>
    <w:p>
      <w:pPr>
        <w:pStyle w:val="BookText"/>
      </w:pPr>
      <w:r>
        <w:rPr>
          <w:rFonts w:ascii="IRNazanin" w:hAnsi="IRNazanin" w:eastAsia="IRNazanin" w:cs="IRNazanin"/>
          <w:lang w:bidi="fa-IR"/>
          <w:color w:val="111111"/>
          <w:sz w:val="28"/>
          <w:szCs w:val="28"/>
          <w:rtl/>
        </w:rPr>
        <w:t xml:space="preserve">یکی از راه‌های سلطۀ مستکبران بر مردم، ایجاد تفرقه میان ایشان است (موسوی،1387 ص 39). ایجاد اختلاف بین شیعه و سنی، ایجاد اختلاف در گروه‌های مختلف جامعه اسلامی، تلاش برای تجزیه کشورهای مسلمان، دامن زدن به اختلافات قومی (ترک، کرد، عرب، عجم، بلوچ و...) و اختلافات سیاسی (اصول‌گرا و اصلاح‌طلب و...) از مهم‌ترین برنامه‌های آمریکا در ایران است. ایجاد و القای وجود اختلاف و تفرقه در جامعۀ هدف و جبهه رقیب، برای تقویت گسست‌های طبیعی قومیتی، مذهبی، نژادی، دینی، جنسیتی، زبانی و...در آن‌ها تا مشغول مشکلات درونی شوند و از اقتدار، انرژی، مقبولیت و یکپارچگی‌شان کاسته شود. این تاکتیک به‌شدت موردتوجه بنگاه‌های خبرپراکنی و استکبار جهانی در مواجهه با جمهوری اسلامی ایران است و اخیراً برشدت بهره‌گیری از آن افزوده‌اند (وزیری 1390).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6" w:name="pg8276_89713"/>
    <w:bookmarkEnd w:id="106"/>
    <w:p>
      <w:pPr>
        <w:pStyle w:val="Heading6"/>
      </w:pPr>
      <w:bookmarkStart w:id="522" w:name="_Toc254"/>
      <w:r>
        <w:t>ایجاد اختلاف بین‌المللی</w:t>
      </w:r>
      <w:bookmarkEnd w:id="522"/>
    </w:p>
    <w:p>
      <w:pPr>
        <w:pStyle w:val="BookText"/>
      </w:pPr>
      <w:r>
        <w:rPr>
          <w:rFonts w:ascii="IRNazanin" w:hAnsi="IRNazanin" w:eastAsia="IRNazanin" w:cs="IRNazanin"/>
          <w:lang w:bidi="fa-IR"/>
          <w:color w:val="111111"/>
          <w:sz w:val="28"/>
          <w:szCs w:val="28"/>
          <w:rtl/>
        </w:rPr>
        <w:t xml:space="preserve">منظور از ایجاد اختلاف بین‌المللی، این است که دشمن، بین کشور هدف، با سایر کشورهای دنیا اختلاف ایجاد کرده روابط آنان را خدشه‌دار می‌کنند.</w:t>
      </w:r>
    </w:p>
    <w:p>
      <w:pPr>
        <w:pStyle w:val="BookText"/>
      </w:pPr>
      <w:r>
        <w:rPr>
          <w:rFonts w:ascii="IRNazanin" w:hAnsi="IRNazanin" w:eastAsia="IRNazanin" w:cs="IRNazanin"/>
          <w:lang w:bidi="fa-IR"/>
          <w:color w:val="111111"/>
          <w:sz w:val="28"/>
          <w:szCs w:val="28"/>
          <w:rtl/>
        </w:rPr>
        <w:t xml:space="preserve">یکی از مهم‌ترین برنامه دشمن ازجمله آمریکا، برای نیل به این هدف، «ایران هراسی» است.</w:t>
      </w:r>
    </w:p>
    <w:p>
      <w:pPr>
        <w:pStyle w:val="BookText"/>
      </w:pPr>
      <w:r>
        <w:rPr>
          <w:rFonts w:ascii="IRNazanin" w:hAnsi="IRNazanin" w:eastAsia="IRNazanin" w:cs="IRNazanin"/>
          <w:lang w:bidi="fa-IR"/>
          <w:color w:val="111111"/>
          <w:sz w:val="28"/>
          <w:szCs w:val="28"/>
          <w:rtl/>
        </w:rPr>
        <w:t xml:space="preserve">ايران هراسي برنامه‌ای راهبردي به‌منظور ساخت تهديدي بزرگ از ايران براي منطقه و فراتر از آن تهديدي بزرگ براي صلح و امنيت جهاني است که با ايجاد هراس در تلاش است با تغيير رفتار بازيگران نظام بین‌الملل در برابر ايران، اين کشور را تضعيف، تخريب و به حاشيه راند. اين پديده بیان‌کننده احساس مخالفت يا دشمني باسیاست‌ها، فرهنگ، جامعه، اقتصاد يا نقش‌بین المللي ايران است. ايران هراسي علاوه بر حوزه کشورهاي غربي در حوزه کشورهاي عربي منطقه نيز گسترش‌یافته و با تحرکات سياسي بسيار در رسانه‌ها و شبکه‌های عربي نيز در حال شکل‌گیری و راهبري است. اين طرح بر مبناي بزرگ‌نمایی برخي از واقعیت‌های موجود در منطقه خاورميانه به انضمام انواع دروغ‌پراکنی و دگرگون نمايي شکل‌گرفته است؛ در اين چارچوب چنين القا می‌شود که در صورت قدرت‌یابی جمهوري اسلامي ايران، کشورهاي منطقه مجبور خواهند شد هزینه‌هایی کلان را متقبل و با خطراتي جدي مواجه شوند. اين اصطلاح همچنين بی‌اعتمادی، نفرت، انزجار، حسادت، تبعيض، تعصب، نژادپرستي، کليشه، ترس يا بيزاري از ايرانيان به‌عنوان يک گروه نژادي، قومي، زباني و مذهبي را دربرمی گيرد. درمجموع، ايران هراسي به‌عنوان يک سياست، طي ساليان متمادي براي اهداف مختلف به کار گرفته‌شده است (مهدی زاده و میرحسینی 1396: 154).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7" w:name="pg8276_89714"/>
    <w:bookmarkEnd w:id="107"/>
    <w:p>
      <w:pPr>
        <w:pStyle w:val="Heading4"/>
      </w:pPr>
      <w:bookmarkStart w:id="523" w:name="_Toc255"/>
      <w:r>
        <w:t>2-1-3- سركوب</w:t>
      </w:r>
      <w:bookmarkEnd w:id="523"/>
    </w:p>
    <w:p>
      <w:pPr>
        <w:pStyle w:val="Heading5"/>
      </w:pPr>
      <w:bookmarkStart w:id="524" w:name="_Toc256"/>
      <w:r>
        <w:t>اشاره</w:t>
      </w:r>
      <w:bookmarkEnd w:id="524"/>
    </w:p>
    <w:p>
      <w:pPr>
        <w:pStyle w:val="BookText"/>
      </w:pPr>
      <w:r>
        <w:rPr>
          <w:rFonts w:ascii="IRNazanin" w:hAnsi="IRNazanin" w:eastAsia="IRNazanin" w:cs="IRNazanin"/>
          <w:lang w:bidi="fa-IR"/>
          <w:color w:val="111111"/>
          <w:sz w:val="28"/>
          <w:szCs w:val="28"/>
          <w:rtl/>
        </w:rPr>
        <w:t xml:space="preserve">سركوب از ديگر روش‌های مستكبران است كه جهت جلوگيرى و پيشگيرى از ظلم‌ستيزى و اعتراض انجام مى‌پذيرد (برهانیان،1378).</w:t>
      </w:r>
    </w:p>
    <w:p>
      <w:pPr>
        <w:pStyle w:val="BookText"/>
      </w:pPr>
      <w:r>
        <w:rPr>
          <w:rFonts w:ascii="IRNazanin" w:hAnsi="IRNazanin" w:eastAsia="IRNazanin" w:cs="IRNazanin"/>
          <w:lang w:bidi="fa-IR"/>
          <w:color w:val="111111"/>
          <w:sz w:val="28"/>
          <w:szCs w:val="28"/>
          <w:rtl/>
        </w:rPr>
        <w:t xml:space="preserve">سرکوب یعنی، حاکمان، با استفاده از ابزار قدرت، جلو افکار و رفتار طرف مقابل را در جامعه بگیرند. با توجه به شرایطِ جامعه و افراد، به چند شکل انجام می‌شود ازجمله تهدید، تطمیع، توسل به خشونت و اذیت.</w:t>
      </w:r>
    </w:p>
    <w:p>
      <w:pPr>
        <w:pStyle w:val="Heading5"/>
      </w:pPr>
      <w:bookmarkStart w:id="525" w:name="_Toc257"/>
      <w:r>
        <w:t>الف- تهدید</w:t>
      </w:r>
      <w:bookmarkEnd w:id="525"/>
    </w:p>
    <w:p>
      <w:pPr>
        <w:pStyle w:val="BookText"/>
      </w:pPr>
      <w:r>
        <w:rPr>
          <w:rFonts w:ascii="IRNazanin" w:hAnsi="IRNazanin" w:eastAsia="IRNazanin" w:cs="IRNazanin"/>
          <w:lang w:bidi="fa-IR"/>
          <w:color w:val="111111"/>
          <w:sz w:val="28"/>
          <w:szCs w:val="28"/>
          <w:rtl/>
        </w:rPr>
        <w:t xml:space="preserve">تهدید به معنی ترسانیدن کسی به وعده انجام دادن کاری علیه او یا متعلقاتش است (هاشمى شاهرودى و همکاران،1387 ج 2 ص 671)؛ مثلاً، در قرآن کریم، تهدید به اخراج از وطن، بریدن دست و پای مخالفین (ابراهیم/13؛ اعراف/124)</w:t>
      </w:r>
      <w:r>
        <w:rPr>
          <w:rStyle w:val="FootnoteReference"/>
        </w:rPr>
        <w:footnoteReference w:id="142"/>
      </w:r>
      <w:r>
        <w:rPr>
          <w:rFonts w:ascii="IRNazanin" w:hAnsi="IRNazanin" w:eastAsia="IRNazanin" w:cs="IRNazanin"/>
          <w:lang w:bidi="fa-IR"/>
          <w:color w:val="111111"/>
          <w:sz w:val="28"/>
          <w:szCs w:val="28"/>
          <w:rtl/>
        </w:rPr>
        <w:t xml:space="preserve">و...از شیوه‌های مستکبرین است.</w:t>
      </w:r>
    </w:p>
    <w:p>
      <w:pPr>
        <w:pStyle w:val="Heading5"/>
      </w:pPr>
      <w:bookmarkStart w:id="526" w:name="_Toc258"/>
      <w:r>
        <w:t>ب- توسل به خشونت و اذیت</w:t>
      </w:r>
      <w:bookmarkEnd w:id="526"/>
    </w:p>
    <w:p>
      <w:pPr>
        <w:pStyle w:val="BookText"/>
      </w:pPr>
      <w:r>
        <w:rPr>
          <w:rFonts w:ascii="IRNazanin" w:hAnsi="IRNazanin" w:eastAsia="IRNazanin" w:cs="IRNazanin"/>
          <w:lang w:bidi="fa-IR"/>
          <w:color w:val="111111"/>
          <w:sz w:val="28"/>
          <w:szCs w:val="28"/>
          <w:rtl/>
        </w:rPr>
        <w:t xml:space="preserve">پیامبران الهی و یارانشان، همواره از سوی مخالفان مورد آزار (روحی و جسمی)، قتل و... واقع‌شده‌اند (غافر/5؛ توبه/61؛ احزاب/58؛ نساء/155)</w:t>
      </w:r>
      <w:r>
        <w:rPr>
          <w:rStyle w:val="FootnoteReference"/>
        </w:rPr>
        <w:footnoteReference w:id="143"/>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8" w:name="pg8276_89715"/>
    <w:bookmarkEnd w:id="108"/>
    <w:p>
      <w:pPr>
        <w:pStyle w:val="Heading5"/>
      </w:pPr>
      <w:bookmarkStart w:id="527" w:name="_Toc259"/>
      <w:r>
        <w:t>ج- تطمیع</w:t>
      </w:r>
      <w:bookmarkEnd w:id="527"/>
    </w:p>
    <w:p>
      <w:pPr>
        <w:pStyle w:val="BookText"/>
      </w:pPr>
      <w:r>
        <w:rPr>
          <w:rFonts w:ascii="IRNazanin" w:hAnsi="IRNazanin" w:eastAsia="IRNazanin" w:cs="IRNazanin"/>
          <w:lang w:bidi="fa-IR"/>
          <w:color w:val="111111"/>
          <w:sz w:val="28"/>
          <w:szCs w:val="28"/>
          <w:rtl/>
        </w:rPr>
        <w:t xml:space="preserve">تطمیع، به معنی وعده اعطای پاداش، در صورت تحقق اهداف موردنظر.</w:t>
      </w:r>
    </w:p>
    <w:p>
      <w:pPr>
        <w:pStyle w:val="BookText"/>
      </w:pPr>
      <w:r>
        <w:rPr>
          <w:rFonts w:ascii="IRNazanin" w:hAnsi="IRNazanin" w:eastAsia="IRNazanin" w:cs="IRNazanin"/>
          <w:lang w:bidi="fa-IR"/>
          <w:color w:val="111111"/>
          <w:sz w:val="28"/>
          <w:szCs w:val="28"/>
          <w:rtl/>
        </w:rPr>
        <w:t xml:space="preserve">به‌عنوان نمونه، در شان نزول آیه 5 سوره ص</w:t>
      </w:r>
      <w:r>
        <w:rPr>
          <w:rStyle w:val="FootnoteReference"/>
        </w:rPr>
        <w:footnoteReference w:id="144"/>
      </w:r>
      <w:r>
        <w:rPr>
          <w:rFonts w:ascii="IRNazanin" w:hAnsi="IRNazanin" w:eastAsia="IRNazanin" w:cs="IRNazanin"/>
          <w:lang w:bidi="fa-IR"/>
          <w:color w:val="111111"/>
          <w:sz w:val="28"/>
          <w:szCs w:val="28"/>
          <w:rtl/>
        </w:rPr>
        <w:t xml:space="preserve">، مفسرین نقل می‌کنند: در آغاز رسالت پیامبر اکرم (صلی الله علیه و آله و سلم) سران قريش نزد ابوطالب آمدند و گفتند اى ابوطالب فرزند برادرت ما را سبک‌مغز مى‌خواند و به خدايان ما ناسزا مى‌گويد، جوانان ما را فاسد نموده و در جمعيت ما تفرقه افكنده است، اگر اين كارها به خاطر كمبود مالى است ما آن‌قدر مال براى او جمع‌آورى مى‌كنيم كه ثروتمندترين مرد قريش شود و حتى حاضريم او را به رياست برگزينيم... حضرت محمد (صلی الله علیه و آله و سلم) پاسخ دادند: «اگر آن‌ها خورشيد را در دست راست من و ماه را در دست چپ من بگذارند من به آن تمايل ندارم» (مكارم شيرازى 1374، ج‌19، ص: 217). در برخی منابع (مجلسی،1403، ج‌9، ص: 144)</w:t>
      </w:r>
      <w:r>
        <w:rPr>
          <w:rStyle w:val="FootnoteReference"/>
        </w:rPr>
        <w:footnoteReference w:id="145"/>
      </w:r>
      <w:r>
        <w:rPr>
          <w:rFonts w:ascii="IRNazanin" w:hAnsi="IRNazanin" w:eastAsia="IRNazanin" w:cs="IRNazanin"/>
          <w:lang w:bidi="fa-IR"/>
          <w:color w:val="111111"/>
          <w:sz w:val="28"/>
          <w:szCs w:val="28"/>
          <w:rtl/>
        </w:rPr>
        <w:t xml:space="preserve">، عبارت «دست از مأموریت خود برنمی‌دارم تا به انجام برسانم يا كشته شوم» نیز اضافه‌شده است.</w:t>
      </w:r>
    </w:p>
    <w:p>
      <w:pPr>
        <w:pStyle w:val="BookText"/>
      </w:pPr>
      <w:r>
        <w:rPr>
          <w:rFonts w:ascii="IRNazanin" w:hAnsi="IRNazanin" w:eastAsia="IRNazanin" w:cs="IRNazanin"/>
          <w:lang w:bidi="fa-IR"/>
          <w:color w:val="111111"/>
          <w:sz w:val="28"/>
          <w:szCs w:val="28"/>
          <w:rtl/>
        </w:rPr>
        <w:t xml:space="preserve">همچنین در پاره‌ای از گزارش‌های تاریخی، نقل‌شده که کفار و مشرکین به پیامبر اکرم (صلی الله علیه و آله و سلم) پیشنهاد دادند که اگر از مأموریت خود دست بردارد؛ زیباترین دختران را به نکاح او درمی‌آورند! (مكارم شيرازى،1374 ج‌24، ص: 384).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9" w:name="pg8276_89716"/>
    <w:bookmarkEnd w:id="109"/>
    <w:p>
      <w:pPr>
        <w:pStyle w:val="Heading5"/>
      </w:pPr>
      <w:bookmarkStart w:id="528" w:name="_Toc260"/>
      <w:r>
        <w:t>د- پیشنهاد سازش (نرمش)</w:t>
      </w:r>
      <w:bookmarkEnd w:id="528"/>
    </w:p>
    <w:p>
      <w:pPr>
        <w:pStyle w:val="BookText"/>
      </w:pPr>
      <w:r>
        <w:rPr>
          <w:rFonts w:ascii="Amiri" w:hAnsi="Amiri" w:eastAsia="Amiri" w:cs="Amiri"/>
          <w:lang w:bidi="ar-SA"/>
          <w:color w:val="111111"/>
          <w:sz w:val="28"/>
          <w:szCs w:val="28"/>
          <w:rtl/>
        </w:rPr>
        <w:t xml:space="preserve">از لحن آيات (قلم/9 و...)</w:t>
      </w:r>
      <w:r>
        <w:rPr>
          <w:rStyle w:val="FootnoteReference"/>
        </w:rPr>
        <w:footnoteReference w:id="146"/>
      </w:r>
      <w:r>
        <w:rPr>
          <w:rFonts w:ascii="IRNazanin" w:hAnsi="IRNazanin" w:eastAsia="IRNazanin" w:cs="IRNazanin"/>
          <w:lang w:bidi="fa-IR"/>
          <w:color w:val="111111"/>
          <w:sz w:val="28"/>
          <w:szCs w:val="28"/>
          <w:rtl/>
        </w:rPr>
        <w:t xml:space="preserve">و ازآنچه در تواريخ آمده است به‌خوبی استفاده مى‌شود كه وقتى مشركان كوردل سرعت پيشرفت آئين اسلام را مشاهده كردند به فكر افتادند كه از طريق دادن امتيازاتى به پيامبر ص امتيازاتى از او بگيرند و او را به‌نوعی سازش بكشانند- همان‌گونه كه روش همه طرفداران باطل در طول تاريخ است- لذا گاه اموال عظيم و گاه زنان زيبا و گاه پست و مقام برجسته پيشنهاد مى‌كردند (مكارم شيرازى،1374 ج‌24، ص: 384).</w:t>
      </w:r>
    </w:p>
    <w:p>
      <w:pPr>
        <w:pStyle w:val="Heading4"/>
      </w:pPr>
      <w:bookmarkStart w:id="529" w:name="_Toc261"/>
      <w:r>
        <w:t>2-1-4- تضعیف و حذف رهبری</w:t>
      </w:r>
      <w:bookmarkEnd w:id="529"/>
    </w:p>
    <w:p>
      <w:pPr>
        <w:pStyle w:val="Heading5"/>
      </w:pPr>
      <w:bookmarkStart w:id="530" w:name="_Toc262"/>
      <w:r>
        <w:t>اشاره</w:t>
      </w:r>
      <w:bookmarkEnd w:id="530"/>
    </w:p>
    <w:p>
      <w:pPr>
        <w:pStyle w:val="BookText"/>
      </w:pPr>
      <w:r>
        <w:rPr>
          <w:rFonts w:ascii="IRNazanin" w:hAnsi="IRNazanin" w:eastAsia="IRNazanin" w:cs="IRNazanin"/>
          <w:lang w:bidi="fa-IR"/>
          <w:color w:val="111111"/>
          <w:sz w:val="28"/>
          <w:szCs w:val="28"/>
          <w:rtl/>
        </w:rPr>
        <w:t xml:space="preserve">رهبری الهی، در جامعه اسلامی چنان حائز اهمیت است که در قرآن کریم، بیش از 18 بار، با تعبیر «أَطيعُوا اللَّهَ وَ أَطيعُوا الرَّسُول»</w:t>
      </w:r>
      <w:r>
        <w:rPr>
          <w:rStyle w:val="FootnoteReference"/>
        </w:rPr>
        <w:footnoteReference w:id="147"/>
      </w:r>
      <w:r>
        <w:rPr>
          <w:rFonts w:ascii="IRNazanin" w:hAnsi="IRNazanin" w:eastAsia="IRNazanin" w:cs="IRNazanin"/>
          <w:lang w:bidi="fa-IR"/>
          <w:color w:val="111111"/>
          <w:sz w:val="28"/>
          <w:szCs w:val="28"/>
          <w:rtl/>
        </w:rPr>
        <w:t xml:space="preserve">با تکرار «أَطيعُوا»، اطاعت از ایشان هم‌ردیف اطاعت از خدا تلقی شده است (تغابن/12؛ محمد/33؛ نور/54 و...) و در آیه دیگر (مائده/66) ارزشِ معرفی رهبرِ بعدی (جانشین) را به‌اندازه ارزش طول رسالت می‌داند. به همین دلیل، کفار و منافقین، از هر وسیله‌ای برای تضعیفِ جایگاه رهبران الهی و یا حذف فیزیکی (قتل) رهبران الهی، بهره‌مند‌می شوند.</w:t>
      </w:r>
    </w:p>
    <w:p>
      <w:pPr>
        <w:pStyle w:val="BookText"/>
      </w:pPr>
      <w:r>
        <w:rPr>
          <w:rFonts w:ascii="IRNazanin" w:hAnsi="IRNazanin" w:eastAsia="IRNazanin" w:cs="IRNazanin"/>
          <w:lang w:bidi="fa-IR"/>
          <w:color w:val="111111"/>
          <w:sz w:val="28"/>
          <w:szCs w:val="28"/>
          <w:rtl/>
        </w:rPr>
        <w:t xml:space="preserve">دشمن سعی می‌کند با تردید در حقانیتِ رهبرِ جریان حق و سلب مشروعیت او در افکار عمومی و آحاد جامعه، به اهداف از پیش تعیین‌شده خود دست یابد؛ و در پی آن رهبری را فاقد صلاحیت لازم معرفی کند (موسوی و دولتی،1395).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0" w:name="pg8276_89717"/>
    <w:bookmarkEnd w:id="110"/>
    <w:p>
      <w:pPr>
        <w:pStyle w:val="BookText"/>
      </w:pPr>
      <w:r>
        <w:rPr>
          <w:rFonts w:ascii="IRNazanin" w:hAnsi="IRNazanin" w:eastAsia="IRNazanin" w:cs="IRNazanin"/>
          <w:lang w:bidi="fa-IR"/>
          <w:color w:val="111111"/>
          <w:sz w:val="28"/>
          <w:szCs w:val="28"/>
          <w:rtl/>
        </w:rPr>
        <w:t xml:space="preserve">دشمنان و مخالفان انبیاء (علیه السلام)، بهروش‌های مختلف به مقابله با دین خدا، پرداخته‌اند. یکی از این روش‌ها، تضعیف و قتل رهبر جامعه یعنی پیامبران خدا (صلی الله علیه و آله و سلم) است که آیات متعدد قرآن کریم، به شیوه‌های آن اشاره می‌کند:</w:t>
      </w:r>
    </w:p>
    <w:p>
      <w:pPr>
        <w:pStyle w:val="Heading5"/>
      </w:pPr>
      <w:bookmarkStart w:id="531" w:name="_Toc263"/>
      <w:r>
        <w:t>2-1-4-1- تهمت و افتراء</w:t>
      </w:r>
      <w:bookmarkEnd w:id="531"/>
    </w:p>
    <w:p>
      <w:pPr>
        <w:pStyle w:val="Heading6"/>
      </w:pPr>
      <w:bookmarkStart w:id="532" w:name="_Toc264"/>
      <w:r>
        <w:t>اشاره</w:t>
      </w:r>
      <w:bookmarkEnd w:id="532"/>
    </w:p>
    <w:p>
      <w:pPr>
        <w:pStyle w:val="BookText"/>
      </w:pPr>
      <w:r>
        <w:rPr>
          <w:rFonts w:ascii="IRNazanin" w:hAnsi="IRNazanin" w:eastAsia="IRNazanin" w:cs="IRNazanin"/>
          <w:lang w:bidi="fa-IR"/>
          <w:color w:val="111111"/>
          <w:sz w:val="28"/>
          <w:szCs w:val="28"/>
          <w:rtl/>
        </w:rPr>
        <w:t xml:space="preserve">اتهام‌های بی‌اساس، یکی از مهم‌ترین برنامه دشمن، علیه رهبران دینی (پیامبران) است؛ که برخی مصادیق آن را می‌شماریم:</w:t>
      </w:r>
    </w:p>
    <w:p>
      <w:pPr>
        <w:pStyle w:val="Heading6"/>
      </w:pPr>
      <w:bookmarkStart w:id="533" w:name="_Toc265"/>
      <w:r>
        <w:t>2-1-4-1-1- تهمت برتری‌جویی</w:t>
      </w:r>
      <w:bookmarkEnd w:id="533"/>
    </w:p>
    <w:p>
      <w:pPr>
        <w:pStyle w:val="BookText"/>
      </w:pPr>
      <w:r>
        <w:rPr>
          <w:rFonts w:ascii="IRNazanin" w:hAnsi="IRNazanin" w:eastAsia="IRNazanin" w:cs="IRNazanin"/>
          <w:lang w:bidi="fa-IR"/>
          <w:color w:val="111111"/>
          <w:sz w:val="28"/>
          <w:szCs w:val="28"/>
          <w:rtl/>
        </w:rPr>
        <w:t xml:space="preserve">*2-1-4-1-1- تهمت برتری‌جویی</w:t>
      </w:r>
      <w:r>
        <w:rPr>
          <w:rStyle w:val="FootnoteReference"/>
        </w:rPr>
        <w:footnoteReference w:id="148"/>
      </w:r>
      <w:r>
        <w:rPr>
          <w:rFonts w:ascii="IRNazanin" w:hAnsi="IRNazanin" w:eastAsia="IRNazanin" w:cs="IRNazanin"/>
          <w:lang w:bidi="fa-IR"/>
          <w:color w:val="111111"/>
          <w:sz w:val="28"/>
          <w:szCs w:val="28"/>
          <w:rtl/>
        </w:rPr>
        <w:t xml:space="preserve">به پیامبر خدا (مؤمنون/24)</w:t>
      </w:r>
      <w:r>
        <w:rPr>
          <w:rStyle w:val="FootnoteReference"/>
        </w:rPr>
        <w:footnoteReference w:id="149"/>
      </w:r>
    </w:p>
    <w:p>
      <w:pPr>
        <w:pStyle w:val="Heading6"/>
      </w:pPr>
      <w:bookmarkStart w:id="534" w:name="_Toc266"/>
      <w:r>
        <w:t>2-1-4-1-2- تهمت جنون و سبک‌مغزی</w:t>
      </w:r>
      <w:bookmarkEnd w:id="534"/>
    </w:p>
    <w:p>
      <w:pPr>
        <w:pStyle w:val="BookText"/>
      </w:pPr>
      <w:r>
        <w:rPr>
          <w:rFonts w:ascii="IRNazanin" w:hAnsi="IRNazanin" w:eastAsia="IRNazanin" w:cs="IRNazanin"/>
          <w:lang w:bidi="fa-IR"/>
          <w:color w:val="111111"/>
          <w:sz w:val="28"/>
          <w:szCs w:val="28"/>
          <w:rtl/>
        </w:rPr>
        <w:t xml:space="preserve">*2-1-4-1-2- تهمت جنون و سبک‌مغزی (مؤمنون/25؛ قمر/9؛ اعراف/66؛ شعرا/27؛ حجر/6)</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تهمت جنون، از دیرباز به‌عنوان ابزاری در دست جریان باطل به شمار می­آمده است. قوم نوح (علیه السلام) با تأثیرپذیری از بزرگان قوم خود در برابر تلاش مجاهدانه این پیامبر بزرگ خدا، او را شخصی مجنون می­خواندند (موسوی و دولتی،1395).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1" w:name="pg8276_89718"/>
    <w:bookmarkEnd w:id="111"/>
    <w:p>
      <w:pPr>
        <w:pStyle w:val="Heading6"/>
      </w:pPr>
      <w:bookmarkStart w:id="535" w:name="_Toc267"/>
      <w:r>
        <w:t>2-1-4-1-3- نسبت دادن (تهمت) ساحری و سحر زدگی به پیامبران الهی</w:t>
      </w:r>
      <w:bookmarkEnd w:id="535"/>
    </w:p>
    <w:p>
      <w:pPr>
        <w:pStyle w:val="BookText"/>
      </w:pPr>
      <w:r>
        <w:rPr>
          <w:rFonts w:ascii="IRNazanin" w:hAnsi="IRNazanin" w:eastAsia="IRNazanin" w:cs="IRNazanin"/>
          <w:lang w:bidi="fa-IR"/>
          <w:color w:val="111111"/>
          <w:sz w:val="28"/>
          <w:szCs w:val="28"/>
          <w:rtl/>
        </w:rPr>
        <w:t xml:space="preserve">*2-1-4-1-3- نسبت دادن (تهمت) ساحری و سحر زدگی به پیامبران الهی (شعراء/ 49؛ مدثر/ 24؛ فرقان/ 8 اسراء/ 47؛ ذاریات/ 52)</w:t>
      </w:r>
      <w:r>
        <w:rPr>
          <w:rStyle w:val="FootnoteReference"/>
        </w:rPr>
        <w:footnoteReference w:id="151"/>
      </w:r>
    </w:p>
    <w:p>
      <w:pPr>
        <w:pStyle w:val="Heading6"/>
      </w:pPr>
      <w:bookmarkStart w:id="536" w:name="_Toc268"/>
      <w:r>
        <w:t>4-1-4-1-2- دروغ‌گو خواندن رهبر</w:t>
      </w:r>
      <w:bookmarkEnd w:id="536"/>
    </w:p>
    <w:p>
      <w:pPr>
        <w:pStyle w:val="BookText"/>
      </w:pPr>
      <w:r>
        <w:rPr>
          <w:rFonts w:ascii="IRNazanin" w:hAnsi="IRNazanin" w:eastAsia="IRNazanin" w:cs="IRNazanin"/>
          <w:lang w:bidi="fa-IR"/>
          <w:color w:val="111111"/>
          <w:sz w:val="28"/>
          <w:szCs w:val="28"/>
          <w:rtl/>
        </w:rPr>
        <w:t xml:space="preserve">سردمداران اردوگاه باطل چون از رهبران جبهه حق معجزات انکارناپذیری مشاهده می­کردند و نمی­توانستند آن را هضم کنند آنان را دروغ‌گو می­خواندند (موسوی و دولتی، 1395).</w:t>
      </w:r>
    </w:p>
    <w:p>
      <w:pPr>
        <w:pStyle w:val="BookText"/>
      </w:pPr>
      <w:r>
        <w:rPr>
          <w:rFonts w:ascii="IRNazanin" w:hAnsi="IRNazanin" w:eastAsia="IRNazanin" w:cs="IRNazanin"/>
          <w:lang w:bidi="fa-IR"/>
          <w:color w:val="111111"/>
          <w:sz w:val="28"/>
          <w:szCs w:val="28"/>
          <w:rtl/>
        </w:rPr>
        <w:t xml:space="preserve">قرآن کریم (هود/27؛ قمر/25؛ شعراء/186؛ ص/4؛ اعراف/66، سبا/43)</w:t>
      </w:r>
      <w:r>
        <w:rPr>
          <w:rStyle w:val="FootnoteReference"/>
        </w:rPr>
        <w:footnoteReference w:id="152"/>
      </w:r>
      <w:r>
        <w:rPr>
          <w:rFonts w:ascii="IRNazanin" w:hAnsi="IRNazanin" w:eastAsia="IRNazanin" w:cs="IRNazanin"/>
          <w:lang w:bidi="fa-IR"/>
          <w:color w:val="111111"/>
          <w:sz w:val="28"/>
          <w:szCs w:val="28"/>
          <w:rtl/>
        </w:rPr>
        <w:t xml:space="preserve">به این امر اشاره‌کرده است.</w:t>
      </w:r>
    </w:p>
    <w:p>
      <w:pPr>
        <w:pStyle w:val="Heading6"/>
      </w:pPr>
      <w:bookmarkStart w:id="537" w:name="_Toc269"/>
      <w:r>
        <w:t>5-1-4-1-2- نسبت شاعری به رهبر</w:t>
      </w:r>
      <w:bookmarkEnd w:id="537"/>
    </w:p>
    <w:p>
      <w:pPr>
        <w:pStyle w:val="BookText"/>
      </w:pPr>
      <w:r>
        <w:rPr>
          <w:rFonts w:ascii="IRNazanin" w:hAnsi="IRNazanin" w:eastAsia="IRNazanin" w:cs="IRNazanin"/>
          <w:lang w:bidi="fa-IR"/>
          <w:color w:val="111111"/>
          <w:sz w:val="28"/>
          <w:szCs w:val="28"/>
          <w:rtl/>
        </w:rPr>
        <w:t xml:space="preserve">دشمنان که در برابر اعجاز قرآن مخصوصاً اعجاز کلامی و...، ناتوان بودند؛ به‌ناچار پیغمبر خدا را شاعر خواندند (صافات/36)</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2" w:name="pg8276_89719"/>
    <w:bookmarkEnd w:id="112"/>
    <w:p>
      <w:pPr>
        <w:pStyle w:val="Heading6"/>
      </w:pPr>
      <w:bookmarkStart w:id="538" w:name="_Toc270"/>
      <w:r>
        <w:t>6-1-4-1-2- نسبت ناروای کاهنی به پیامبران</w:t>
      </w:r>
      <w:bookmarkEnd w:id="538"/>
    </w:p>
    <w:p>
      <w:pPr>
        <w:pStyle w:val="BookText"/>
      </w:pPr>
      <w:r>
        <w:rPr>
          <w:rFonts w:ascii="IRNazanin" w:hAnsi="IRNazanin" w:eastAsia="IRNazanin" w:cs="IRNazanin"/>
          <w:lang w:bidi="fa-IR"/>
          <w:color w:val="111111"/>
          <w:sz w:val="28"/>
          <w:szCs w:val="28"/>
          <w:rtl/>
        </w:rPr>
        <w:t xml:space="preserve">خداوند متعال، در آیه 29 سوره طور</w:t>
      </w:r>
      <w:r>
        <w:rPr>
          <w:rStyle w:val="FootnoteReference"/>
        </w:rPr>
        <w:footnoteReference w:id="154"/>
      </w:r>
      <w:r>
        <w:rPr>
          <w:rFonts w:ascii="IRNazanin" w:hAnsi="IRNazanin" w:eastAsia="IRNazanin" w:cs="IRNazanin"/>
          <w:lang w:bidi="fa-IR"/>
          <w:color w:val="111111"/>
          <w:sz w:val="28"/>
          <w:szCs w:val="28"/>
          <w:rtl/>
        </w:rPr>
        <w:t xml:space="preserve">و سوره حاقه</w:t>
      </w:r>
      <w:r>
        <w:rPr>
          <w:rStyle w:val="FootnoteReference"/>
        </w:rPr>
        <w:footnoteReference w:id="155"/>
      </w:r>
      <w:r>
        <w:rPr>
          <w:rFonts w:ascii="IRNazanin" w:hAnsi="IRNazanin" w:eastAsia="IRNazanin" w:cs="IRNazanin"/>
          <w:lang w:bidi="fa-IR"/>
          <w:color w:val="111111"/>
          <w:sz w:val="28"/>
          <w:szCs w:val="28"/>
          <w:rtl/>
        </w:rPr>
        <w:t xml:space="preserve">آیات 40-41، ضمن اشاره به این مطلب، ساحت پیامبر (صلی الله علیه و آله و سلم) را از این نوع اتهام‌ها پاک می‌نماید.</w:t>
      </w:r>
    </w:p>
    <w:p>
      <w:pPr>
        <w:pStyle w:val="Heading6"/>
      </w:pPr>
      <w:bookmarkStart w:id="539" w:name="_Toc271"/>
      <w:r>
        <w:t>7-1-4-1-2- برچسب فسادگری به رهبر</w:t>
      </w:r>
      <w:bookmarkEnd w:id="539"/>
    </w:p>
    <w:p>
      <w:pPr>
        <w:pStyle w:val="BookText"/>
      </w:pPr>
      <w:r>
        <w:rPr>
          <w:rFonts w:ascii="IRNazanin" w:hAnsi="IRNazanin" w:eastAsia="IRNazanin" w:cs="IRNazanin"/>
          <w:lang w:bidi="fa-IR"/>
          <w:color w:val="111111"/>
          <w:sz w:val="28"/>
          <w:szCs w:val="28"/>
          <w:rtl/>
        </w:rPr>
        <w:t xml:space="preserve">از دیگر شیوه‌های مستکبرین برای تضعیف رهبران الهی، برچسب فسادگری به آنان است. خداوند کریم، از این نقشه نیز در سوره اعراف</w:t>
      </w:r>
      <w:r>
        <w:rPr>
          <w:rStyle w:val="FootnoteReference"/>
        </w:rPr>
        <w:footnoteReference w:id="156"/>
      </w:r>
      <w:r>
        <w:rPr>
          <w:rFonts w:ascii="IRNazanin" w:hAnsi="IRNazanin" w:eastAsia="IRNazanin" w:cs="IRNazanin"/>
          <w:lang w:bidi="fa-IR"/>
          <w:color w:val="111111"/>
          <w:sz w:val="28"/>
          <w:szCs w:val="28"/>
          <w:rtl/>
        </w:rPr>
        <w:t xml:space="preserve">، آیه 127 و سوره غافر</w:t>
      </w:r>
      <w:r>
        <w:rPr>
          <w:rStyle w:val="FootnoteReference"/>
        </w:rPr>
        <w:footnoteReference w:id="157"/>
      </w:r>
      <w:r>
        <w:rPr>
          <w:rFonts w:ascii="IRNazanin" w:hAnsi="IRNazanin" w:eastAsia="IRNazanin" w:cs="IRNazanin"/>
          <w:lang w:bidi="fa-IR"/>
          <w:color w:val="111111"/>
          <w:sz w:val="28"/>
          <w:szCs w:val="28"/>
          <w:rtl/>
        </w:rPr>
        <w:t xml:space="preserve">، آیه 26 پرده برمی‌دارد.</w:t>
      </w:r>
    </w:p>
    <w:p>
      <w:pPr>
        <w:pStyle w:val="Heading6"/>
      </w:pPr>
      <w:bookmarkStart w:id="540" w:name="_Toc272"/>
      <w:r>
        <w:t>8-1-4-1-2- برچسب گمراهی به رهبر دینی</w:t>
      </w:r>
      <w:bookmarkEnd w:id="540"/>
    </w:p>
    <w:p>
      <w:pPr>
        <w:pStyle w:val="BookText"/>
      </w:pPr>
      <w:r>
        <w:rPr>
          <w:rFonts w:ascii="IRNazanin" w:hAnsi="IRNazanin" w:eastAsia="IRNazanin" w:cs="IRNazanin"/>
          <w:lang w:bidi="fa-IR"/>
          <w:color w:val="111111"/>
          <w:sz w:val="28"/>
          <w:szCs w:val="28"/>
          <w:rtl/>
        </w:rPr>
        <w:t xml:space="preserve">طبق فرموده قرآن مجید (اعراف/60)</w:t>
      </w:r>
      <w:r>
        <w:rPr>
          <w:rStyle w:val="FootnoteReference"/>
        </w:rPr>
        <w:footnoteReference w:id="158"/>
      </w:r>
      <w:r>
        <w:rPr>
          <w:rFonts w:ascii="IRNazanin" w:hAnsi="IRNazanin" w:eastAsia="IRNazanin" w:cs="IRNazanin"/>
          <w:lang w:bidi="fa-IR"/>
          <w:color w:val="111111"/>
          <w:sz w:val="28"/>
          <w:szCs w:val="28"/>
          <w:rtl/>
        </w:rPr>
        <w:t xml:space="preserve">برچسب گمراهی به رهبر دینی، به‌منظور خارج کردن آنان از صحنه، جزو شیوه‌های استکبار است.</w:t>
      </w:r>
    </w:p>
    <w:p>
      <w:pPr>
        <w:pStyle w:val="Heading6"/>
      </w:pPr>
      <w:bookmarkStart w:id="541" w:name="_Toc273"/>
      <w:r>
        <w:t>9-1-4-1-2- تهمت ناتوانی و فریب‌کاری به رهبر</w:t>
      </w:r>
      <w:bookmarkEnd w:id="541"/>
    </w:p>
    <w:p>
      <w:pPr>
        <w:pStyle w:val="BookText"/>
      </w:pPr>
      <w:r>
        <w:rPr>
          <w:rFonts w:ascii="IRNazanin" w:hAnsi="IRNazanin" w:eastAsia="IRNazanin" w:cs="IRNazanin"/>
          <w:lang w:bidi="fa-IR"/>
          <w:color w:val="111111"/>
          <w:sz w:val="28"/>
          <w:szCs w:val="28"/>
          <w:rtl/>
        </w:rPr>
        <w:t xml:space="preserve">از جمله موضع­گیری­های سرسختانه جریان باطل بر ضد رهبران آسمانی این است که رهبری جبهه حق را ضعیف و ناتوان و ازنظر فراهم نمودن نیروی انسانی، ناکارآمد و نسبت به قوانین مربوط به اداره جامعه ناآشنا معرفی می­کردند (موسوی و دولتی،1395).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3" w:name="pg8276_89720"/>
    <w:bookmarkEnd w:id="113"/>
    <w:p>
      <w:pPr>
        <w:pStyle w:val="BookText"/>
      </w:pPr>
      <w:r>
        <w:rPr>
          <w:rFonts w:ascii="IRNazanin" w:hAnsi="IRNazanin" w:eastAsia="IRNazanin" w:cs="IRNazanin"/>
          <w:lang w:bidi="fa-IR"/>
          <w:color w:val="111111"/>
          <w:sz w:val="28"/>
          <w:szCs w:val="28"/>
          <w:rtl/>
        </w:rPr>
        <w:t xml:space="preserve">قرآن کریم (هود/91؛ احزاب/12)</w:t>
      </w:r>
      <w:r>
        <w:rPr>
          <w:rStyle w:val="FootnoteReference"/>
        </w:rPr>
        <w:footnoteReference w:id="159"/>
      </w:r>
      <w:r>
        <w:rPr>
          <w:rFonts w:ascii="IRNazanin" w:hAnsi="IRNazanin" w:eastAsia="IRNazanin" w:cs="IRNazanin"/>
          <w:lang w:bidi="fa-IR"/>
          <w:color w:val="111111"/>
          <w:sz w:val="28"/>
          <w:szCs w:val="28"/>
          <w:rtl/>
        </w:rPr>
        <w:t xml:space="preserve">اشاره‌ای به این مطالب دارد.</w:t>
      </w:r>
    </w:p>
    <w:p>
      <w:pPr>
        <w:pStyle w:val="Heading5"/>
      </w:pPr>
      <w:bookmarkStart w:id="542" w:name="_Toc274"/>
      <w:r>
        <w:t>2-1-4-2- معرفی رهبر دینی به‌عنوان سرچشمه­ بدبختی‌ها و ناکامی‌ها</w:t>
      </w:r>
      <w:bookmarkEnd w:id="542"/>
    </w:p>
    <w:p>
      <w:pPr>
        <w:pStyle w:val="BookText"/>
      </w:pPr>
      <w:r>
        <w:rPr>
          <w:rFonts w:ascii="IRNazanin" w:hAnsi="IRNazanin" w:eastAsia="IRNazanin" w:cs="IRNazanin"/>
          <w:lang w:bidi="fa-IR"/>
          <w:color w:val="111111"/>
          <w:sz w:val="28"/>
          <w:szCs w:val="28"/>
          <w:rtl/>
        </w:rPr>
        <w:t xml:space="preserve">از نگاه آموزه‌های وحیانی (اعراف/131؛ نمل/47؛ یس/ 19-18)</w:t>
      </w:r>
      <w:r>
        <w:rPr>
          <w:rStyle w:val="FootnoteReference"/>
        </w:rPr>
        <w:footnoteReference w:id="160"/>
      </w:r>
      <w:r>
        <w:rPr>
          <w:rFonts w:ascii="IRNazanin" w:hAnsi="IRNazanin" w:eastAsia="IRNazanin" w:cs="IRNazanin"/>
          <w:lang w:bidi="fa-IR"/>
          <w:color w:val="111111"/>
          <w:sz w:val="28"/>
          <w:szCs w:val="28"/>
          <w:rtl/>
        </w:rPr>
        <w:t xml:space="preserve">دشمنان برای تضعیف رهبر الهی، وی را به‌عنوان سرچشمه­ بدبختی‌ها به مردم معرفی می‌کنند. این امر، در کلام‌الله مجید با واژه «تطیّر» تعبیر شده است؛ یعنی شوم دانستن و فال بد زدن به چيزى (طباطبایی،1374 ج‌17، ص: 109).</w:t>
      </w:r>
    </w:p>
    <w:p>
      <w:pPr>
        <w:pStyle w:val="Heading5"/>
      </w:pPr>
      <w:bookmarkStart w:id="543" w:name="_Toc275"/>
      <w:r>
        <w:t>2-1-4-3- تحقیر و تمسخر رهبر</w:t>
      </w:r>
      <w:bookmarkEnd w:id="543"/>
    </w:p>
    <w:p>
      <w:pPr>
        <w:pStyle w:val="BookText"/>
      </w:pPr>
      <w:r>
        <w:rPr>
          <w:rFonts w:ascii="IRNazanin" w:hAnsi="IRNazanin" w:eastAsia="IRNazanin" w:cs="IRNazanin"/>
          <w:lang w:bidi="fa-IR"/>
          <w:color w:val="111111"/>
          <w:sz w:val="28"/>
          <w:szCs w:val="28"/>
          <w:rtl/>
        </w:rPr>
        <w:t xml:space="preserve">خداوند متعال، در آیه 30 سوره یس، به خاطر به تمسخر گرفتن و وهن مقام رهبران الهی توسط جریان باطل، تأسفمی خورد. آیات متعدد دیگر به موارد و مصادیق استهزاء می‌پردازد (هود/38؛ انبیا/36؛ حجر/11؛ زخرف/52؛ فرقان/41؛ زخرف/7)</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4" w:name="pg8276_89721"/>
    <w:bookmarkEnd w:id="114"/>
    <w:p>
      <w:pPr>
        <w:pStyle w:val="Heading5"/>
      </w:pPr>
      <w:bookmarkStart w:id="544" w:name="_Toc276"/>
      <w:r>
        <w:t>2-1-4-4- تهدید رهبر</w:t>
      </w:r>
      <w:bookmarkEnd w:id="544"/>
    </w:p>
    <w:p>
      <w:pPr>
        <w:pStyle w:val="BookText"/>
      </w:pPr>
      <w:r>
        <w:rPr>
          <w:rFonts w:ascii="IRNazanin" w:hAnsi="IRNazanin" w:eastAsia="IRNazanin" w:cs="IRNazanin"/>
          <w:lang w:bidi="fa-IR"/>
          <w:color w:val="111111"/>
          <w:sz w:val="28"/>
          <w:szCs w:val="28"/>
          <w:rtl/>
        </w:rPr>
        <w:t xml:space="preserve">هرگاه دشمن با شیوه­های فوق، به هدف شوم خود نرسید؛ به تهدید روی می­آورد نظیر تهدید به قتل، تبعید و... قرآن کریم (اعراف/88؛ ابراهیم/13؛ شعراء/29 و 116؛ قصص/20)</w:t>
      </w:r>
      <w:r>
        <w:rPr>
          <w:rStyle w:val="FootnoteReference"/>
        </w:rPr>
        <w:footnoteReference w:id="162"/>
      </w:r>
      <w:r>
        <w:rPr>
          <w:rFonts w:ascii="IRNazanin" w:hAnsi="IRNazanin" w:eastAsia="IRNazanin" w:cs="IRNazanin"/>
          <w:lang w:bidi="fa-IR"/>
          <w:color w:val="111111"/>
          <w:sz w:val="28"/>
          <w:szCs w:val="28"/>
          <w:rtl/>
        </w:rPr>
        <w:t xml:space="preserve">این ماجرا را بیان می‌کند.</w:t>
      </w:r>
    </w:p>
    <w:p>
      <w:pPr>
        <w:pStyle w:val="Heading5"/>
      </w:pPr>
      <w:bookmarkStart w:id="545" w:name="_Toc277"/>
      <w:r>
        <w:t>2-1-4-5- انکار و ایجاد تردید نسبت به حقانیت رهبری</w:t>
      </w:r>
      <w:bookmarkEnd w:id="545"/>
    </w:p>
    <w:p>
      <w:pPr>
        <w:pStyle w:val="BookText"/>
      </w:pPr>
      <w:r>
        <w:rPr>
          <w:rFonts w:ascii="IRNazanin" w:hAnsi="IRNazanin" w:eastAsia="IRNazanin" w:cs="IRNazanin"/>
          <w:lang w:bidi="fa-IR"/>
          <w:color w:val="111111"/>
          <w:sz w:val="28"/>
          <w:szCs w:val="28"/>
          <w:rtl/>
        </w:rPr>
        <w:t xml:space="preserve">معاندان، منکرِ انبیاء الهی بوده و با شیوه‌هایی، در حقانیت او، تردید ایجاد می‌نمودند (اعراف/75؛ رعد/43؛ فرقان/7 و 8؛ تغابن/6...)</w:t>
      </w:r>
      <w:r>
        <w:rPr>
          <w:rStyle w:val="FootnoteReference"/>
        </w:rPr>
        <w:footnoteReference w:id="163"/>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5" w:name="pg8276_89722"/>
    <w:bookmarkEnd w:id="115"/>
    <w:p>
      <w:pPr>
        <w:pStyle w:val="Heading5"/>
      </w:pPr>
      <w:bookmarkStart w:id="546" w:name="_Toc278"/>
      <w:r>
        <w:t>2-1-4-6- آزار رساندن به رهبر و پیروانش</w:t>
      </w:r>
      <w:bookmarkEnd w:id="546"/>
    </w:p>
    <w:p>
      <w:pPr>
        <w:pStyle w:val="BookText"/>
      </w:pPr>
      <w:r>
        <w:rPr>
          <w:rFonts w:ascii="IRNazanin" w:hAnsi="IRNazanin" w:eastAsia="IRNazanin" w:cs="IRNazanin"/>
          <w:lang w:bidi="fa-IR"/>
          <w:color w:val="111111"/>
          <w:sz w:val="28"/>
          <w:szCs w:val="28"/>
          <w:rtl/>
        </w:rPr>
        <w:t xml:space="preserve">طبق، آیات قرآن (صف/5؛ اعراف/129؛ انعام/34؛ ابراهیم 12؛ احزاب/69)</w:t>
      </w:r>
      <w:r>
        <w:rPr>
          <w:rStyle w:val="FootnoteReference"/>
        </w:rPr>
        <w:footnoteReference w:id="164"/>
      </w:r>
      <w:r>
        <w:rPr>
          <w:rFonts w:ascii="IRNazanin" w:hAnsi="IRNazanin" w:eastAsia="IRNazanin" w:cs="IRNazanin"/>
          <w:lang w:bidi="fa-IR"/>
          <w:color w:val="111111"/>
          <w:sz w:val="28"/>
          <w:szCs w:val="28"/>
          <w:rtl/>
        </w:rPr>
        <w:t xml:space="preserve">، پیامبران الهی ویارانشان پیوسته مورد آزار و اذیت کفار و مشرکان قرار می‌گرفتند</w:t>
      </w:r>
      <w:r>
        <w:rPr>
          <w:rStyle w:val="FootnoteReference"/>
        </w:rPr>
        <w:footnoteReference w:id="165"/>
      </w:r>
      <w:r>
        <w:rPr>
          <w:rFonts w:ascii="IRNazanin" w:hAnsi="IRNazanin" w:eastAsia="IRNazanin" w:cs="IRNazanin"/>
          <w:lang w:bidi="fa-IR"/>
          <w:color w:val="111111"/>
          <w:sz w:val="28"/>
          <w:szCs w:val="28"/>
          <w:rtl/>
        </w:rPr>
        <w:t xml:space="preserve">به‌عنوان نمونه،</w:t>
      </w:r>
    </w:p>
    <w:p>
      <w:pPr>
        <w:pStyle w:val="BookText"/>
      </w:pPr>
      <w:r>
        <w:rPr>
          <w:rFonts w:ascii="IRNazanin" w:hAnsi="IRNazanin" w:eastAsia="IRNazanin" w:cs="IRNazanin"/>
          <w:lang w:bidi="fa-IR"/>
          <w:color w:val="111111"/>
          <w:sz w:val="28"/>
          <w:szCs w:val="28"/>
          <w:rtl/>
        </w:rPr>
        <w:t xml:space="preserve">مسلمانان بعد از هجرت از دو ناحیه مورد اذیت و آزار بودند؛ ازیک‌طرف مشرکان به خانه و اموال آن‌ها در مکه هجوم برده، بستگان آنان را با زبان و رفتار ناشایست خود می‌آزردند و از سوی دیگر در مدینه از بدگویی و زخم‌زبان یهودیان در امان نبودند (حاجی صادقی 1390 ص 56). آیه 58 سوره احزاب</w:t>
      </w:r>
      <w:r>
        <w:rPr>
          <w:rStyle w:val="FootnoteReference"/>
        </w:rPr>
        <w:footnoteReference w:id="166"/>
      </w:r>
      <w:r>
        <w:rPr>
          <w:rFonts w:ascii="IRNazanin" w:hAnsi="IRNazanin" w:eastAsia="IRNazanin" w:cs="IRNazanin"/>
          <w:lang w:bidi="fa-IR"/>
          <w:color w:val="111111"/>
          <w:sz w:val="28"/>
          <w:szCs w:val="28"/>
          <w:rtl/>
        </w:rPr>
        <w:t xml:space="preserve">، تصریح می‌کند که مؤمنین، از سوی دشمن، اذیت می‌دیدند.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6" w:name="pg8276_89723"/>
    <w:bookmarkEnd w:id="116"/>
    <w:p>
      <w:pPr>
        <w:pStyle w:val="BookText"/>
      </w:pPr>
      <w:r>
        <w:rPr>
          <w:rFonts w:ascii="IRNazanin" w:hAnsi="IRNazanin" w:eastAsia="IRNazanin" w:cs="IRNazanin"/>
          <w:lang w:bidi="fa-IR"/>
          <w:color w:val="111111"/>
          <w:sz w:val="28"/>
          <w:szCs w:val="28"/>
          <w:rtl/>
        </w:rPr>
        <w:t xml:space="preserve">شخصِ رسول اکرم صل الله علیه و اله از آغاز رسالت تا فرجام، توسط دشمن آزار می‌شدند. آیات متعدد قرآن (سوره توبه، آیه 61؛ احزاب،48 و 57 ...)</w:t>
      </w:r>
      <w:r>
        <w:rPr>
          <w:rStyle w:val="FootnoteReference"/>
        </w:rPr>
        <w:footnoteReference w:id="167"/>
      </w:r>
      <w:r>
        <w:rPr>
          <w:rFonts w:ascii="IRNazanin" w:hAnsi="IRNazanin" w:eastAsia="IRNazanin" w:cs="IRNazanin"/>
          <w:lang w:bidi="fa-IR"/>
          <w:color w:val="111111"/>
          <w:sz w:val="28"/>
          <w:szCs w:val="28"/>
          <w:rtl/>
        </w:rPr>
        <w:t xml:space="preserve">بر این آزار و اذیت اشاره می‌کند.</w:t>
      </w:r>
    </w:p>
    <w:p>
      <w:pPr>
        <w:pStyle w:val="BookText"/>
      </w:pPr>
      <w:r>
        <w:rPr>
          <w:rFonts w:ascii="IRNazanin" w:hAnsi="IRNazanin" w:eastAsia="IRNazanin" w:cs="IRNazanin"/>
          <w:lang w:bidi="fa-IR"/>
          <w:color w:val="111111"/>
          <w:sz w:val="28"/>
          <w:szCs w:val="28"/>
          <w:rtl/>
        </w:rPr>
        <w:t xml:space="preserve">یکی از عوامل خطرساز برای مسلمین در آن زمان، قبایل مختلف یهود مدینه بودند که دست به فتنه‌انگیزی زدند و شعارهای توهین‌آمیزی علیه پیامبر صل الله علیه و اله می‌دادند (جعفریان،1392 ج 1 ص 453).</w:t>
      </w:r>
    </w:p>
    <w:p>
      <w:pPr>
        <w:pStyle w:val="Heading5"/>
      </w:pPr>
      <w:bookmarkStart w:id="547" w:name="_Toc279"/>
      <w:r>
        <w:t>2-1-4-7- نقشۀ قتل پیامبران</w:t>
      </w:r>
      <w:bookmarkEnd w:id="547"/>
    </w:p>
    <w:p>
      <w:pPr>
        <w:pStyle w:val="Heading6"/>
      </w:pPr>
      <w:bookmarkStart w:id="548" w:name="_Toc280"/>
      <w:r>
        <w:t>اشاره</w:t>
      </w:r>
      <w:bookmarkEnd w:id="548"/>
    </w:p>
    <w:p>
      <w:pPr>
        <w:pStyle w:val="BookText"/>
      </w:pPr>
      <w:r>
        <w:rPr>
          <w:rFonts w:ascii="IRNazanin" w:hAnsi="IRNazanin" w:eastAsia="IRNazanin" w:cs="IRNazanin"/>
          <w:lang w:bidi="fa-IR"/>
          <w:color w:val="111111"/>
          <w:sz w:val="28"/>
          <w:szCs w:val="28"/>
          <w:rtl/>
        </w:rPr>
        <w:t xml:space="preserve">قرآن کریم، نقشۀ قتل پیامبران الهی ازجمله حضرت صالح علیه السلام و خانواده‌اش را در آیه 49 سوره نمل</w:t>
      </w:r>
      <w:r>
        <w:rPr>
          <w:rStyle w:val="FootnoteReference"/>
        </w:rPr>
        <w:footnoteReference w:id="168"/>
      </w:r>
      <w:r>
        <w:rPr>
          <w:rFonts w:ascii="IRNazanin" w:hAnsi="IRNazanin" w:eastAsia="IRNazanin" w:cs="IRNazanin"/>
          <w:lang w:bidi="fa-IR"/>
          <w:color w:val="111111"/>
          <w:sz w:val="28"/>
          <w:szCs w:val="28"/>
          <w:rtl/>
        </w:rPr>
        <w:t xml:space="preserve">و نقشه قتل حضرت محمد صل الله علیه و اله را آیه 30 سوره انفال</w:t>
      </w:r>
      <w:r>
        <w:rPr>
          <w:rStyle w:val="FootnoteReference"/>
        </w:rPr>
        <w:footnoteReference w:id="169"/>
      </w:r>
      <w:r>
        <w:rPr>
          <w:rFonts w:ascii="IRNazanin" w:hAnsi="IRNazanin" w:eastAsia="IRNazanin" w:cs="IRNazanin"/>
          <w:lang w:bidi="fa-IR"/>
          <w:color w:val="111111"/>
          <w:sz w:val="28"/>
          <w:szCs w:val="28"/>
          <w:rtl/>
        </w:rPr>
        <w:t xml:space="preserve">، تشریح می‌کند.</w:t>
      </w:r>
    </w:p>
    <w:p>
      <w:pPr>
        <w:pStyle w:val="Heading6"/>
      </w:pPr>
      <w:bookmarkStart w:id="549" w:name="_Toc281"/>
      <w:r>
        <w:t>13-1-4-1-2- قتل رهبران الهی</w:t>
      </w:r>
      <w:bookmarkEnd w:id="549"/>
    </w:p>
    <w:p>
      <w:pPr>
        <w:pStyle w:val="BookText"/>
      </w:pPr>
      <w:r>
        <w:rPr>
          <w:rFonts w:ascii="IRNazanin" w:hAnsi="IRNazanin" w:eastAsia="IRNazanin" w:cs="IRNazanin"/>
          <w:lang w:bidi="fa-IR"/>
          <w:color w:val="111111"/>
          <w:sz w:val="28"/>
          <w:szCs w:val="28"/>
          <w:rtl/>
        </w:rPr>
        <w:t xml:space="preserve">مهم‌ترین و بسا، اولین و آخرین برنامه دشمن، برای مقابله با دین حق، کشتن (شهید نمودن) انبیای الهی است. در کلام وحیانی (نساء/155؛ آل عمران/181 و 112 و 21؛ بقره/61 و 87؛ مائده/70)</w:t>
      </w:r>
      <w:r>
        <w:rPr>
          <w:rStyle w:val="FootnoteReference"/>
        </w:rPr>
        <w:footnoteReference w:id="170"/>
      </w:r>
      <w:r>
        <w:rPr>
          <w:rFonts w:ascii="IRNazanin" w:hAnsi="IRNazanin" w:eastAsia="IRNazanin" w:cs="IRNazanin"/>
          <w:lang w:bidi="fa-IR"/>
          <w:color w:val="111111"/>
          <w:sz w:val="28"/>
          <w:szCs w:val="28"/>
          <w:rtl/>
        </w:rPr>
        <w:t xml:space="preserve">به این مقوله پرداخته‌شده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7" w:name="pg8276_89724"/>
    <w:bookmarkEnd w:id="117"/>
    <w:p>
      <w:pPr>
        <w:pStyle w:val="BookText"/>
      </w:pPr>
      <w:r>
        <w:rPr>
          <w:rFonts w:ascii="IRNazanin" w:hAnsi="IRNazanin" w:eastAsia="IRNazanin" w:cs="IRNazanin"/>
          <w:lang w:bidi="fa-IR"/>
          <w:color w:val="111111"/>
          <w:sz w:val="28"/>
          <w:szCs w:val="28"/>
          <w:rtl/>
        </w:rPr>
        <w:t xml:space="preserve">بعد از پیروزی انقلاب اسلامی ایران، مستکبرین و دشمنان نظام اسلامی، برای تضعیف رهبری (ولایت‌فقیه) و حذف آن، از هیچ تلاشی دریغ نکرده‌اند! مشابه توطئه‌های فوق را علیه جایگاه حقوقی رهبری یعنی ولایت‌فقیه</w:t>
      </w:r>
      <w:r>
        <w:rPr>
          <w:rStyle w:val="FootnoteReference"/>
        </w:rPr>
        <w:footnoteReference w:id="171"/>
      </w:r>
      <w:r>
        <w:rPr>
          <w:rFonts w:ascii="IRNazanin" w:hAnsi="IRNazanin" w:eastAsia="IRNazanin" w:cs="IRNazanin"/>
          <w:lang w:bidi="fa-IR"/>
          <w:color w:val="111111"/>
          <w:sz w:val="28"/>
          <w:szCs w:val="28"/>
          <w:rtl/>
        </w:rPr>
        <w:t xml:space="preserve">، هم‌چنین مصداق آن یعنی شخص رهبر</w:t>
      </w:r>
      <w:r>
        <w:rPr>
          <w:rStyle w:val="FootnoteReference"/>
        </w:rPr>
        <w:footnoteReference w:id="172"/>
      </w:r>
      <w:r>
        <w:rPr>
          <w:rFonts w:ascii="IRNazanin" w:hAnsi="IRNazanin" w:eastAsia="IRNazanin" w:cs="IRNazanin"/>
          <w:lang w:bidi="fa-IR"/>
          <w:color w:val="111111"/>
          <w:sz w:val="28"/>
          <w:szCs w:val="28"/>
          <w:rtl/>
        </w:rPr>
        <w:t xml:space="preserve">انجام داده و می‌دهند. ولی به لطف خدا تاکنون ناکام مانده‌اند.</w:t>
      </w:r>
    </w:p>
    <w:p>
      <w:pPr>
        <w:pStyle w:val="Heading4"/>
      </w:pPr>
      <w:bookmarkStart w:id="550" w:name="_Toc282"/>
      <w:r>
        <w:t>2-1-5-. مکر و نیرنگ</w:t>
      </w:r>
      <w:bookmarkEnd w:id="550"/>
    </w:p>
    <w:p>
      <w:pPr>
        <w:pStyle w:val="Heading5"/>
      </w:pPr>
      <w:bookmarkStart w:id="551" w:name="_Toc283"/>
      <w:r>
        <w:t>اشاره</w:t>
      </w:r>
      <w:bookmarkEnd w:id="551"/>
    </w:p>
    <w:p>
      <w:pPr>
        <w:pStyle w:val="BookText"/>
      </w:pPr>
      <w:r>
        <w:rPr>
          <w:rFonts w:ascii="IRNazanin" w:hAnsi="IRNazanin" w:eastAsia="IRNazanin" w:cs="IRNazanin"/>
          <w:lang w:bidi="fa-IR"/>
          <w:color w:val="111111"/>
          <w:sz w:val="28"/>
          <w:szCs w:val="28"/>
          <w:rtl/>
        </w:rPr>
        <w:t xml:space="preserve">مكر يعنى با حيله و نيرنگ كسى را از مقصدش دور كنند و برگردانند (راغب،1369 ص 238). معادل آن در زبان فارسی، فریب، نیرگ و... است. كلمه «مكر» به معناى اين است كه شخصى ديگرى را غافل‌گير كرده و به او آسيبى برساند (طباطبایی،1374، ج‌8، ص: 256). مکر</w:t>
      </w:r>
      <w:r>
        <w:rPr>
          <w:rStyle w:val="FootnoteReference"/>
        </w:rPr>
        <w:footnoteReference w:id="173"/>
      </w:r>
      <w:r>
        <w:rPr>
          <w:rFonts w:ascii="IRNazanin" w:hAnsi="IRNazanin" w:eastAsia="IRNazanin" w:cs="IRNazanin"/>
          <w:lang w:bidi="fa-IR"/>
          <w:color w:val="111111"/>
          <w:sz w:val="28"/>
          <w:szCs w:val="28"/>
          <w:rtl/>
        </w:rPr>
        <w:t xml:space="preserve">، در اصطلاح علم اخلاق به معنای جستن راه‌های پنهان برای اذیت رساندن به مردمان است (جامع السعادات، ص 246، به نقل از رضایی،1398).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8276_89725"/>
    <w:bookmarkEnd w:id="118"/>
    <w:p>
      <w:pPr>
        <w:pStyle w:val="BookText"/>
      </w:pPr>
      <w:r>
        <w:rPr>
          <w:rFonts w:ascii="IRNazanin" w:hAnsi="IRNazanin" w:eastAsia="IRNazanin" w:cs="IRNazanin"/>
          <w:lang w:bidi="fa-IR"/>
          <w:color w:val="111111"/>
          <w:sz w:val="28"/>
          <w:szCs w:val="28"/>
          <w:rtl/>
        </w:rPr>
        <w:t xml:space="preserve">قرآن کریم (انفال/30)</w:t>
      </w:r>
      <w:r>
        <w:rPr>
          <w:rStyle w:val="FootnoteReference"/>
        </w:rPr>
        <w:footnoteReference w:id="174"/>
      </w:r>
      <w:r>
        <w:rPr>
          <w:rFonts w:ascii="IRNazanin" w:hAnsi="IRNazanin" w:eastAsia="IRNazanin" w:cs="IRNazanin"/>
          <w:lang w:bidi="fa-IR"/>
          <w:color w:val="111111"/>
          <w:sz w:val="28"/>
          <w:szCs w:val="28"/>
          <w:rtl/>
        </w:rPr>
        <w:t xml:space="preserve">، به سه مورد از مصداق‌های مکر و نقشه دشمن اشاره می‌کند. از دیگر کارهای دشمنانِ منافق، تشکیل جلسات مخفیانه (شبانه) برای کارشکنی در امور مسلمین است. خداوند متعال، از طریق وحی (نساء/81 و 108)</w:t>
      </w:r>
      <w:r>
        <w:rPr>
          <w:rStyle w:val="FootnoteReference"/>
        </w:rPr>
        <w:footnoteReference w:id="175"/>
      </w:r>
      <w:r>
        <w:rPr>
          <w:rFonts w:ascii="IRNazanin" w:hAnsi="IRNazanin" w:eastAsia="IRNazanin" w:cs="IRNazanin"/>
          <w:lang w:bidi="fa-IR"/>
          <w:color w:val="111111"/>
          <w:sz w:val="28"/>
          <w:szCs w:val="28"/>
          <w:rtl/>
        </w:rPr>
        <w:t xml:space="preserve">حضرت رسول اکرم صل الله علیه و اله را آگاه ساخت.</w:t>
      </w:r>
    </w:p>
    <w:p>
      <w:pPr>
        <w:pStyle w:val="Heading5"/>
      </w:pPr>
      <w:bookmarkStart w:id="552" w:name="_Toc284"/>
      <w:r>
        <w:t>نمونه‌ای از سیاست‌های معاویه برای فریب افکار عمومی</w:t>
      </w:r>
      <w:bookmarkEnd w:id="552"/>
    </w:p>
    <w:p>
      <w:pPr>
        <w:pStyle w:val="BookText"/>
      </w:pPr>
      <w:r>
        <w:rPr>
          <w:rFonts w:ascii="IRNazanin" w:hAnsi="IRNazanin" w:eastAsia="IRNazanin" w:cs="IRNazanin"/>
          <w:lang w:bidi="fa-IR"/>
          <w:color w:val="111111"/>
          <w:sz w:val="28"/>
          <w:szCs w:val="28"/>
          <w:rtl/>
        </w:rPr>
        <w:t xml:space="preserve">معاویه برای اینکه بتواند با امام علی علیه السلام مقابله کند موافقت و همراهی مردم شام را نیاز داشت. وی برای اینکه آن‌ها را با خود همراه کند به حیله‌های مختلفی دست زد. حیله‌هایی که نمونه آن را در تبلیغات رسانه‌ای امروزه غرب و به‌ویژه آمریکا می‌توان دید. بررسی این رفتارها نشان می‌دهد که همواره افکار عمومی برای سیاستمداران از اهمیت ویژه‌ای برخوردار بوده است و سیاست‌های رسانه‌ای آنان در جهت کنترل و همراه نمودن افکار عمومی با سیاست‌های خودشان است.</w:t>
      </w:r>
    </w:p>
    <w:p>
      <w:pPr>
        <w:pStyle w:val="BookText"/>
      </w:pPr>
      <w:r>
        <w:rPr>
          <w:rFonts w:ascii="IRNazanin" w:hAnsi="IRNazanin" w:eastAsia="IRNazanin" w:cs="IRNazanin"/>
          <w:lang w:bidi="fa-IR"/>
          <w:color w:val="111111"/>
          <w:sz w:val="28"/>
          <w:szCs w:val="28"/>
          <w:rtl/>
        </w:rPr>
        <w:t xml:space="preserve">معاویه سعی داشت به مردم شام القا کند که قاتل عثمان، امام علی علیه السلام است تا از این طریق آنان را برای جنگ با امام تحریک کند. ازجمله اقداماتی که وی دراین‌باره انجام داد از این قرارند: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وی نامه‌ای به قیس بن سعد، فرمانده بزرگ لشکر امام نوشت و وعده حکومت کوفه و بصره را به وی داد همچنین وعده حکومت حجاز را به هرکدام از خویشان قیس که وی بخواهد. گرچه قیس به‌شدت پیشنهاد معاویه را رد کرد ولی معاویه وانمود کرد که قیس با معاویه بیعت کرده و دستور داد برای قیس دعا کنند. همچنین نامه‌ای از طرف قیس جعل کرد که متن نامه بدین شرح است:</w:t>
      </w:r>
    </w:p>
    <w:p>
      <w:pPr>
        <w:pStyle w:val="BookText"/>
      </w:pPr>
      <w:r>
        <w:rPr>
          <w:rFonts w:ascii="IRNazanin" w:hAnsi="IRNazanin" w:eastAsia="IRNazanin" w:cs="IRNazanin"/>
          <w:lang w:bidi="fa-IR"/>
          <w:color w:val="111111"/>
          <w:sz w:val="28"/>
          <w:szCs w:val="28"/>
          <w:rtl/>
        </w:rPr>
        <w:t xml:space="preserve">اما بعد... کشتن عثمان حادثه بزرگی در اسلام بود و من به خودم و دینم دقت کردم، به خود ندیدم که کمک کنم به قومی که امامشان را کشتند درحالی‌که او شخص مسلمان، محترم و پاکی بود. طلب آمرزش از خدا می‌کنیم برای گناهانمان. بدانید که من با شما طرح صلح را پیش گرفتم و دوست دارم جنگیدن با قاتلان امام هدایت‌شده مظلوم را، پس از من آنچه از اموال و مردان دوست داری بخواه که به‌سرعت برای تو بفرستم اهل شام که خیال می‌کردند قیس واقعاً چنین نامه‌ای نوشته، مجاب شدند که با معاویه همراه شده و به خونخواهی عثمان بپردازند. (گلی زواره قمشه‌ای، 1380 ص 56). انتشار این نامه جعلی باعث شد که امام علی (علیه السلام) با فشار اطرافیانش! برخلاف میل باطنی‌اش، قیس را از استانداری مصر، برکنار کند (ابن أبي الحديد، ج‌6، ص.62)</w:t>
      </w:r>
    </w:p>
    <w:p>
      <w:pPr>
        <w:pStyle w:val="BookText"/>
      </w:pPr>
      <w:r>
        <w:rPr>
          <w:rFonts w:ascii="IRNazanin" w:hAnsi="IRNazanin" w:eastAsia="IRNazanin" w:cs="IRNazanin"/>
          <w:lang w:bidi="fa-IR"/>
          <w:color w:val="111111"/>
          <w:sz w:val="28"/>
          <w:szCs w:val="28"/>
          <w:rtl/>
        </w:rPr>
        <w:t xml:space="preserve">2-وقتی امام (علیه السلام) «جریر بجلی» را به نزد معاویه فرستاد و او را به بیعت دعوت کرد (شریف الرضی،1414، نامه 8)، معاویه دستور داد «شرحبیل الکندی» که معروف‌ترین شخصیت‌ها در شام بود را احضار کنند. معاویه به یک گروه از یاران خود دستور داد که تک‌تک آن‌ها به شرحبیل تفهیم کنند که علی آن کسی است که عثمان بن عفان را کشته است. شرحبیل بر معاویه وارد شد. معاویه او را از ورود بجلی از جانب امام برای اخذ بیعت از معاویه باخبر کرد و چنین وانمود کرد که وی برای پاسخ به فرستاده امام، منتظر نظر شرحبیل است؛ و ادعا کرد که امام (علیه السلام) عثمان را کشته است. شرحبیل از او مهلت خواست تا در مورد کشته شدن عثمان به دست امام علی (علیه السلام) تحقیق کند. شرحبیل وقتی ازآنجا خارج شد به همان گروهی برخورد که معاویه قبلاً از آن‌ها خواسته بود کشته شدن عثمان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گردن امام بیندازند. وقتی شرحبیل از آن ها جریان را جویا شد، تک‌تک آن‌ها به او گفتند که علی عثمان را کشته است. دیگر شکی برای شرحبیل باقی نماند که آن‌ها راست‌گو هستند و به‌سوی معاویه برگشت درحالی‌که داد می‌زد:</w:t>
      </w:r>
    </w:p>
    <w:p>
      <w:pPr>
        <w:pStyle w:val="BookText"/>
      </w:pPr>
      <w:r>
        <w:rPr>
          <w:rFonts w:ascii="IRNazanin" w:hAnsi="IRNazanin" w:eastAsia="IRNazanin" w:cs="IRNazanin"/>
          <w:lang w:bidi="fa-IR"/>
          <w:color w:val="111111"/>
          <w:sz w:val="28"/>
          <w:szCs w:val="28"/>
          <w:rtl/>
        </w:rPr>
        <w:t xml:space="preserve">ای معاویه، مردم کجایند؟ چرا علی عثمان را کشته است؟! به خدا اگر بیعت کنی تو را از شاممان بیرون می‌کنیم یا تو را می‌کشیم...</w:t>
      </w:r>
    </w:p>
    <w:p>
      <w:pPr>
        <w:pStyle w:val="BookText"/>
      </w:pPr>
      <w:r>
        <w:rPr>
          <w:rFonts w:ascii="IRNazanin" w:hAnsi="IRNazanin" w:eastAsia="IRNazanin" w:cs="IRNazanin"/>
          <w:lang w:bidi="fa-IR"/>
          <w:color w:val="111111"/>
          <w:sz w:val="28"/>
          <w:szCs w:val="28"/>
          <w:rtl/>
        </w:rPr>
        <w:t xml:space="preserve">معاویه هم که منتظر چنین سخنانی بود و با همین هدف برای شرحبیل نقشه کشیده بود جواب داد:</w:t>
      </w:r>
    </w:p>
    <w:p>
      <w:pPr>
        <w:pStyle w:val="BookText"/>
      </w:pPr>
      <w:r>
        <w:rPr>
          <w:rFonts w:ascii="IRNazanin" w:hAnsi="IRNazanin" w:eastAsia="IRNazanin" w:cs="IRNazanin"/>
          <w:lang w:bidi="fa-IR"/>
          <w:color w:val="111111"/>
          <w:sz w:val="28"/>
          <w:szCs w:val="28"/>
          <w:rtl/>
        </w:rPr>
        <w:t xml:space="preserve">من با شما مخالفت نمی‌کنم، من نیستم مگر مردی از اهل شام (الغدیر فی الکتاب و السنه و الادب، ج 10 ص 409 – 421)</w:t>
      </w:r>
      <w:r>
        <w:rPr>
          <w:rStyle w:val="FootnoteReference"/>
        </w:rPr>
        <w:footnoteReference w:id="17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9" w:name="pg8276_89728"/>
    <w:bookmarkEnd w:id="119"/>
    <w:p>
      <w:pPr>
        <w:pStyle w:val="Heading3"/>
      </w:pPr>
      <w:bookmarkStart w:id="553" w:name="_Toc285"/>
      <w:r>
        <w:t>بخش چهارم: گستره جنگ نرم در بعد اجتماعی</w:t>
      </w:r>
      <w:bookmarkEnd w:id="553"/>
    </w:p>
    <w:p>
      <w:pPr>
        <w:pStyle w:val="Heading4"/>
      </w:pPr>
      <w:bookmarkStart w:id="554" w:name="_Toc286"/>
      <w:r>
        <w:t>اشاره</w:t>
      </w:r>
      <w:bookmarkEnd w:id="554"/>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0" w:name="pg8276_89729"/>
    <w:bookmarkEnd w:id="120"/>
    <w:p>
      <w:pPr>
        <w:pStyle w:val="Heading4"/>
      </w:pPr>
      <w:bookmarkStart w:id="555" w:name="_Toc287"/>
      <w:r>
        <w:t>مقدمه</w:t>
      </w:r>
      <w:bookmarkEnd w:id="555"/>
    </w:p>
    <w:p>
      <w:pPr>
        <w:pStyle w:val="BookText"/>
      </w:pPr>
      <w:r>
        <w:rPr>
          <w:rFonts w:ascii="IRNazanin" w:hAnsi="IRNazanin" w:eastAsia="IRNazanin" w:cs="IRNazanin"/>
          <w:lang w:bidi="fa-IR"/>
          <w:color w:val="111111"/>
          <w:sz w:val="28"/>
          <w:szCs w:val="28"/>
          <w:rtl/>
        </w:rPr>
        <w:t xml:space="preserve">جنگ نرم در حوزه مسائل اجتماعی موارد و مصادیق زیادی را در برمی‌گیرد. در این بخش به چند مورد مهم و مبتلابه پرداخته‌ایم نظیر وارونه جلوه کردن امور، شایعه‌پراکنی، القاي خوف و وحشت در دل مردم، فرار از مسئولیت، مانع‌تراشی، دروغ‌پراکنی، تحریک عواطف مصلحانِ الهی، نفوذ در لایه‌های جامعه اسلامی، نفوذ به عامه مردم، تلاش برای نفوذ به ارکان نظام، نفاق و نیرنگ، گسترش انواع فساد و غیره.</w:t>
      </w:r>
    </w:p>
    <w:p>
      <w:pPr>
        <w:pStyle w:val="Heading4"/>
      </w:pPr>
      <w:bookmarkStart w:id="556" w:name="_Toc288"/>
      <w:r>
        <w:t>2-2- گستره جنگ نرم در بعد اجتماعی</w:t>
      </w:r>
      <w:bookmarkEnd w:id="556"/>
    </w:p>
    <w:p>
      <w:pPr>
        <w:pStyle w:val="Heading5"/>
      </w:pPr>
      <w:bookmarkStart w:id="557" w:name="_Toc289"/>
      <w:r>
        <w:t>2-2-1- بردگى و بندگی انسان‌ها</w:t>
      </w:r>
      <w:bookmarkEnd w:id="557"/>
    </w:p>
    <w:p>
      <w:pPr>
        <w:pStyle w:val="BookText"/>
      </w:pPr>
      <w:r>
        <w:rPr>
          <w:rFonts w:ascii="Amiri" w:hAnsi="Amiri" w:eastAsia="Amiri" w:cs="Amiri"/>
          <w:lang w:bidi="ar-SA"/>
          <w:color w:val="111111"/>
          <w:sz w:val="28"/>
          <w:szCs w:val="28"/>
          <w:rtl/>
        </w:rPr>
        <w:t xml:space="preserve">قرآن كريم (مؤمنون/ 47)</w:t>
      </w:r>
      <w:r>
        <w:rPr>
          <w:rStyle w:val="FootnoteReference"/>
        </w:rPr>
        <w:footnoteReference w:id="177"/>
      </w:r>
      <w:r>
        <w:rPr>
          <w:rFonts w:ascii="IRNazanin" w:hAnsi="IRNazanin" w:eastAsia="IRNazanin" w:cs="IRNazanin"/>
          <w:lang w:bidi="fa-IR"/>
          <w:color w:val="111111"/>
          <w:sz w:val="28"/>
          <w:szCs w:val="28"/>
          <w:rtl/>
        </w:rPr>
        <w:t xml:space="preserve">، شيوه حكومتى مستكبران (ازجمله فرعون) را «تعبيد» (به بنده گرفتن) مى‌داند. در اين آيه فرعون و مستكبران قومش مى‌گفتند كه بنى‌اسرائيل، بندگان (بردگان) مايند. در آیه 29 سوره شعراء</w:t>
      </w:r>
      <w:r>
        <w:rPr>
          <w:rStyle w:val="FootnoteReference"/>
        </w:rPr>
        <w:footnoteReference w:id="178"/>
      </w:r>
      <w:r>
        <w:rPr>
          <w:rFonts w:ascii="IRNazanin" w:hAnsi="IRNazanin" w:eastAsia="IRNazanin" w:cs="IRNazanin"/>
          <w:lang w:bidi="fa-IR"/>
          <w:color w:val="111111"/>
          <w:sz w:val="28"/>
          <w:szCs w:val="28"/>
          <w:rtl/>
        </w:rPr>
        <w:t xml:space="preserve">، فرعون، حضرت موسى (علیه السلام) را تهديد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1" w:name="pg8276_89730"/>
    <w:bookmarkEnd w:id="121"/>
    <w:p>
      <w:pPr>
        <w:pStyle w:val="BookText"/>
      </w:pPr>
      <w:r>
        <w:rPr>
          <w:rFonts w:ascii="IRNazanin" w:hAnsi="IRNazanin" w:eastAsia="IRNazanin" w:cs="IRNazanin"/>
          <w:lang w:bidi="fa-IR"/>
          <w:color w:val="111111"/>
          <w:sz w:val="28"/>
          <w:szCs w:val="28"/>
          <w:rtl/>
        </w:rPr>
        <w:t xml:space="preserve">مى‌كند كه اگر بار ديگر از ربوبيت رب‌العالمین و رسالت خودش از طرف او سخن به ميان آورد، او را به زندان خواهد انداخت و اين، روش همه جاهلان است، كه وقتى حرف حسابى نداشته باشند، متوسل به‌زور شده، تهديد مى‌كنند و وعيد مى‌دهند (طباطبایی، 1374، ج‌15، ص: 381).</w:t>
      </w:r>
    </w:p>
    <w:p>
      <w:pPr>
        <w:pStyle w:val="BookText"/>
      </w:pPr>
      <w:r>
        <w:rPr>
          <w:rFonts w:ascii="IRNazanin" w:hAnsi="IRNazanin" w:eastAsia="IRNazanin" w:cs="IRNazanin"/>
          <w:lang w:bidi="fa-IR"/>
          <w:color w:val="111111"/>
          <w:sz w:val="28"/>
          <w:szCs w:val="28"/>
          <w:rtl/>
        </w:rPr>
        <w:t xml:space="preserve">از روش‌های مهم مستكبران براى به استضعاف كشيدن توده‌هاى مردم، از یک‌سو القا می‌کنند که آنان بدون تکیه‌بر ثروتمندان و صاحبان قدرت، قادر به ادامه حيات نيستند. به‌عنوان نمونه:</w:t>
      </w:r>
    </w:p>
    <w:p>
      <w:pPr>
        <w:pStyle w:val="BookText"/>
      </w:pPr>
      <w:r>
        <w:rPr>
          <w:rFonts w:ascii="IRNazanin" w:hAnsi="IRNazanin" w:eastAsia="IRNazanin" w:cs="IRNazanin"/>
          <w:lang w:bidi="fa-IR"/>
          <w:color w:val="111111"/>
          <w:sz w:val="28"/>
          <w:szCs w:val="28"/>
          <w:rtl/>
        </w:rPr>
        <w:t xml:space="preserve">دونالد ترامپ، رئیس‌جمهوری وقتِ آمریکا در جمع حامیانش در شهر ساوتهیون در ایالت میسیسیپی تأکید کرد: ما از عربستان سعودی محافظت می‌کنیم. شاید شما بگویید که آن‌ها ثروتمندند و من عاشق پادشاه، ملک سلمان هستم؛ اما گفتم: پادشاه! ما از شما حفاظت می‌کنیم. شما بدون ما دو هفته هم دوام نخواهید آورد. باید هزینه‌های ارتش خودتان را بپردازید (خبرگزاری ایسنا،11 مهر 1397)</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 دیگر، شرایط نامساعدی به وجود می‌آورند که توده‌های مستضعف، برای ادامه حیات (خوراک، پوشاک...) به بردگی استکبار تن دهند. نمونه بارز آن، آوارگان فلسطین است</w:t>
      </w:r>
      <w:r>
        <w:rPr>
          <w:rStyle w:val="FootnoteReference"/>
        </w:rPr>
        <w:footnoteReference w:id="180"/>
      </w:r>
      <w:r>
        <w:rPr>
          <w:rFonts w:ascii="IRNazanin" w:hAnsi="IRNazanin" w:eastAsia="IRNazanin" w:cs="IRNazanin"/>
          <w:lang w:bidi="fa-IR"/>
          <w:color w:val="111111"/>
          <w:sz w:val="28"/>
          <w:szCs w:val="28"/>
          <w:rtl/>
        </w:rPr>
        <w:t xml:space="preserve">(گروه اجتماعی،1379).</w:t>
      </w:r>
    </w:p>
    <w:p>
      <w:pPr>
        <w:pStyle w:val="Heading5"/>
      </w:pPr>
      <w:bookmarkStart w:id="558" w:name="_Toc290"/>
      <w:r>
        <w:t>2-2-2- وارونه جلوه دادن امور (آدرس غلط دادن)</w:t>
      </w:r>
      <w:bookmarkEnd w:id="558"/>
    </w:p>
    <w:p>
      <w:pPr>
        <w:pStyle w:val="Heading6"/>
      </w:pPr>
      <w:bookmarkStart w:id="559" w:name="_Toc291"/>
      <w:r>
        <w:t>اشاره</w:t>
      </w:r>
      <w:bookmarkEnd w:id="559"/>
    </w:p>
    <w:p>
      <w:pPr>
        <w:pStyle w:val="BookText"/>
      </w:pPr>
      <w:r>
        <w:rPr>
          <w:rFonts w:ascii="IRNazanin" w:hAnsi="IRNazanin" w:eastAsia="IRNazanin" w:cs="IRNazanin"/>
          <w:lang w:bidi="fa-IR"/>
          <w:color w:val="111111"/>
          <w:sz w:val="28"/>
          <w:szCs w:val="28"/>
          <w:rtl/>
        </w:rPr>
        <w:t xml:space="preserve">به استناد، آیه 48 سوره توبه</w:t>
      </w:r>
      <w:r>
        <w:rPr>
          <w:rStyle w:val="FootnoteReference"/>
        </w:rPr>
        <w:footnoteReference w:id="181"/>
      </w:r>
      <w:r>
        <w:rPr>
          <w:rFonts w:ascii="IRNazanin" w:hAnsi="IRNazanin" w:eastAsia="IRNazanin" w:cs="IRNazanin"/>
          <w:lang w:bidi="fa-IR"/>
          <w:color w:val="111111"/>
          <w:sz w:val="28"/>
          <w:szCs w:val="28"/>
          <w:rtl/>
        </w:rPr>
        <w:t xml:space="preserve">، یکی از برنامه‌های دشمن (منافقان)، وارونه جلوه دادن امور (آدرس غلط دادن)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2" w:name="pg8276_89731"/>
    <w:bookmarkEnd w:id="122"/>
    <w:p>
      <w:pPr>
        <w:pStyle w:val="BookText"/>
      </w:pPr>
      <w:r>
        <w:rPr>
          <w:rFonts w:ascii="IRNazanin" w:hAnsi="IRNazanin" w:eastAsia="IRNazanin" w:cs="IRNazanin"/>
          <w:lang w:bidi="fa-IR"/>
          <w:color w:val="111111"/>
          <w:sz w:val="28"/>
          <w:szCs w:val="28"/>
          <w:rtl/>
        </w:rPr>
        <w:t xml:space="preserve">آرى، همين منافقين بودند كه همواره امور را براى تو دگرگونه ساخته، نعل را وارونه مى‌زدند (طباطبایی،1374 ج‌9، ص: 390).</w:t>
      </w:r>
    </w:p>
    <w:p>
      <w:pPr>
        <w:pStyle w:val="Heading6"/>
      </w:pPr>
      <w:bookmarkStart w:id="560" w:name="_Toc292"/>
      <w:r>
        <w:t>یک نمونه عینی</w:t>
      </w:r>
      <w:bookmarkEnd w:id="560"/>
    </w:p>
    <w:p>
      <w:pPr>
        <w:pStyle w:val="BookText"/>
      </w:pPr>
      <w:r>
        <w:rPr>
          <w:rFonts w:ascii="IRNazanin" w:hAnsi="IRNazanin" w:eastAsia="IRNazanin" w:cs="IRNazanin"/>
          <w:lang w:bidi="fa-IR"/>
          <w:color w:val="111111"/>
          <w:sz w:val="28"/>
          <w:szCs w:val="28"/>
          <w:rtl/>
        </w:rPr>
        <w:t xml:space="preserve">سپاه پاسداران انقلاب اسلامی ایران، طبق اصل 150 قانون اساسی و ماده‌های یکم و دهم اساس‌نامۀ این نهاد (با تائید مجلس) در نگهبانی از انقلاب اسلامی ایران و دستاوردهای آن و کوشش مستمر در راه تحقق آرمانه‌ای الهی و گسترش حاکمیت قانون خدا، در توسعه کشور مشارکت نموده در حوادث طبیعی حضور فعال و چشمگیر دارد.</w:t>
      </w:r>
    </w:p>
    <w:p>
      <w:pPr>
        <w:pStyle w:val="BookText"/>
      </w:pPr>
      <w:r>
        <w:rPr>
          <w:rFonts w:ascii="IRNazanin" w:hAnsi="IRNazanin" w:eastAsia="IRNazanin" w:cs="IRNazanin"/>
          <w:lang w:bidi="fa-IR"/>
          <w:color w:val="111111"/>
          <w:sz w:val="28"/>
          <w:szCs w:val="28"/>
          <w:rtl/>
        </w:rPr>
        <w:t xml:space="preserve">در حوزۀ سازندگی، پروژه‌های بزرگ عمرانی را طی قرارداد با دولت‌ها مدیریت می‌کند. نمونه بارز آن افتخار آفرینی سپاه درمیدان گازی پارس جنوبی و پالایشگاه ستاره خلیج‌فارس است</w:t>
      </w:r>
      <w:r>
        <w:rPr>
          <w:rStyle w:val="FootnoteReference"/>
        </w:rPr>
        <w:footnoteReference w:id="182"/>
      </w:r>
      <w:r>
        <w:rPr>
          <w:rFonts w:ascii="IRNazanin" w:hAnsi="IRNazanin" w:eastAsia="IRNazanin" w:cs="IRNazanin"/>
          <w:lang w:bidi="fa-IR"/>
          <w:color w:val="111111"/>
          <w:sz w:val="28"/>
          <w:szCs w:val="28"/>
          <w:rtl/>
        </w:rPr>
        <w:t xml:space="preserve">، این در حالی است که شرکت‌های خارجی مانند توتالِ فرانسه و غیره</w:t>
      </w:r>
      <w:r>
        <w:rPr>
          <w:rStyle w:val="FootnoteReference"/>
        </w:rPr>
        <w:footnoteReference w:id="183"/>
      </w:r>
      <w:r>
        <w:rPr>
          <w:rFonts w:ascii="IRNazanin" w:hAnsi="IRNazanin" w:eastAsia="IRNazanin" w:cs="IRNazanin"/>
          <w:lang w:bidi="fa-IR"/>
          <w:color w:val="111111"/>
          <w:sz w:val="28"/>
          <w:szCs w:val="28"/>
          <w:rtl/>
        </w:rPr>
        <w:t xml:space="preserve">به بهانه تحریم و خروج آمریکا از برجام و... از همکاری با ایران خودداری کرده از ایران رفتند! و...</w:t>
      </w:r>
    </w:p>
    <w:p>
      <w:pPr>
        <w:pStyle w:val="BookText"/>
      </w:pPr>
      <w:r>
        <w:rPr>
          <w:rFonts w:ascii="IRNazanin" w:hAnsi="IRNazanin" w:eastAsia="IRNazanin" w:cs="IRNazanin"/>
          <w:lang w:bidi="fa-IR"/>
          <w:color w:val="111111"/>
          <w:sz w:val="28"/>
          <w:szCs w:val="28"/>
          <w:rtl/>
        </w:rPr>
        <w:t xml:space="preserve">در مقابل این‌همه خدماتِ نهاد انقلابی سپاه پاسداران، عده‌ای منافق، سپاه را دولتی در سایه خوانده، کوتاهی‌های برخی مسئولین غرب‌گرا را به گردن سپاه می‌اندازند! گروهی نادان و ناآشنا به مسائل (سیاسی، اقتصادی، بین‌المللی و...) نیز باکمال تأسف، با آنان همراهی می‌کنند!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3" w:name="pg8276_89732"/>
    <w:bookmarkEnd w:id="123"/>
    <w:p>
      <w:pPr>
        <w:pStyle w:val="Heading5"/>
      </w:pPr>
      <w:bookmarkStart w:id="561" w:name="_Toc293"/>
      <w:r>
        <w:t>2-2-3- شایعه‌پراکنی</w:t>
      </w:r>
      <w:bookmarkEnd w:id="561"/>
    </w:p>
    <w:p>
      <w:pPr>
        <w:pStyle w:val="Heading6"/>
      </w:pPr>
      <w:bookmarkStart w:id="562" w:name="_Toc294"/>
      <w:r>
        <w:t>اشاره</w:t>
      </w:r>
      <w:bookmarkEnd w:id="5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شایعه‌پراکنی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شايعه، هر گزارش تأييد نشده يا شرح حادثه‌ای است که بدون توجه به‌درستی يا نادرستي آن پخش می‌شود (معارف و همکاران،1395 ص 3).</w:t>
      </w:r>
    </w:p>
    <w:p>
      <w:pPr>
        <w:pStyle w:val="BookText"/>
      </w:pPr>
      <w:r>
        <w:rPr>
          <w:rFonts w:ascii="IRNazanin" w:hAnsi="IRNazanin" w:eastAsia="IRNazanin" w:cs="IRNazanin"/>
          <w:lang w:bidi="fa-IR"/>
          <w:color w:val="111111"/>
          <w:sz w:val="28"/>
          <w:szCs w:val="28"/>
          <w:rtl/>
        </w:rPr>
        <w:t xml:space="preserve">امروزه، یکی از روش‌های مهم جنگ نرم و عملیات روانی، پخش «شایعات» در جامعه است. تا از این طریق، به اهداف خود دست یابند.</w:t>
      </w:r>
    </w:p>
    <w:p>
      <w:pPr>
        <w:pStyle w:val="BookText"/>
      </w:pPr>
      <w:r>
        <w:rPr>
          <w:rFonts w:ascii="IRNazanin" w:hAnsi="IRNazanin" w:eastAsia="IRNazanin" w:cs="IRNazanin"/>
          <w:lang w:bidi="fa-IR"/>
          <w:color w:val="111111"/>
          <w:sz w:val="28"/>
          <w:szCs w:val="28"/>
          <w:rtl/>
        </w:rPr>
        <w:t xml:space="preserve">شایعه، به‌مثابه یکی از ابزارهای پنهان تبلیغ، آسیب‌هایی جبران‌ناپذیر بر پیکره نیروهای درگیر درصحنه نبرد بر جای می‌گذارد. شايعه ازجملۀ آسیب‌هایی است که تأثيرات آن در بعد نظامي و امنيتي مخرب‌تر از حوزه‌های ديگر است. بايد گفت در محیط‌ها و موقعیت‌های بحراني و آسیب‌زا (تروماتيک)، مانند جنگ، افراد شدیداً به دليل مسائلي چون اميد به پيروزي، ترس از شکست، تهديدات جاني و مالي، جدايي از افراد موردعلاقه و... دچار اضطراب و ناامني رواني هستند. ازاین‌رو، به دليل فقدان امنيت رواني، در مواجهه با اخبار و رويدادهاي اطراف خود، واکنش‌های هيجاني سريع نشان می‌دهند و از اخبار تأثير می‌پذیرند بر اين اساس، زماني که شايعاتي در ميدان نبرد پخش می‌شود، نيروهايي که از هوشياري و بصيرت کمتري بهره‌مند هستند در برابر اين سلاح زهرآگين، پايداري و قدرت مقابلۀ خود را از دست می‌دهند و اسير جو شايعات می‌شوند. بررسی آیات قرآن حکایت از آن دارد که کفار و منافقان در جنگ‌های احد، بدر صغری، حمراء الاسد، احزاب و تبوک از حربه تولید و انتشار شایعات بهره برده‌اند (معارف و همکاران، 1395 ص 1-2).</w:t>
      </w:r>
    </w:p>
    <w:p>
      <w:pPr>
        <w:pStyle w:val="BookText"/>
      </w:pPr>
      <w:r>
        <w:rPr>
          <w:rFonts w:ascii="IRNazanin" w:hAnsi="IRNazanin" w:eastAsia="IRNazanin" w:cs="IRNazanin"/>
          <w:lang w:bidi="fa-IR"/>
          <w:color w:val="111111"/>
          <w:sz w:val="28"/>
          <w:szCs w:val="28"/>
          <w:rtl/>
        </w:rPr>
        <w:t xml:space="preserve">بسترهاي مؤثر در شکل‌گیری شايعه عبارت‌اند از اهميت و ابهام، تأخير در اطلاع‌رسانی، نداشتن ارزيابي صحيح، تحصيل اطمينان اهداف و انگیزه‌های شایعه‌سازان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4" w:name="pg8276_89733"/>
    <w:bookmarkEnd w:id="124"/>
    <w:p>
      <w:pPr>
        <w:pStyle w:val="BookText"/>
      </w:pPr>
      <w:r>
        <w:rPr>
          <w:rFonts w:ascii="IRNazanin" w:hAnsi="IRNazanin" w:eastAsia="IRNazanin" w:cs="IRNazanin"/>
          <w:lang w:bidi="fa-IR"/>
          <w:color w:val="111111"/>
          <w:sz w:val="28"/>
          <w:szCs w:val="28"/>
          <w:rtl/>
        </w:rPr>
        <w:t xml:space="preserve">شامل القاي خوف و وحشت، تضعيف توان روحي مؤمنان، فريب افکار عمومي، ايجاد سستي در عزم و اراده نيروها، ايجاد اختلاف و تفرقه (معارف و همکاران،1395).</w:t>
      </w:r>
    </w:p>
    <w:p>
      <w:pPr>
        <w:pStyle w:val="BookText"/>
      </w:pPr>
      <w:r>
        <w:rPr>
          <w:rFonts w:ascii="IRNazanin" w:hAnsi="IRNazanin" w:eastAsia="IRNazanin" w:cs="IRNazanin"/>
          <w:lang w:bidi="fa-IR"/>
          <w:color w:val="111111"/>
          <w:sz w:val="28"/>
          <w:szCs w:val="28"/>
          <w:rtl/>
        </w:rPr>
        <w:t xml:space="preserve">لذا یکی از شیوه‌های دشمن، پخش شایعات است (آل عمران/173؛ نساء/83؛ احزاب/13 و...)</w:t>
      </w:r>
      <w:r>
        <w:rPr>
          <w:rStyle w:val="FootnoteReference"/>
        </w:rPr>
        <w:footnoteReference w:id="184"/>
      </w:r>
      <w:r>
        <w:rPr>
          <w:rFonts w:ascii="IRNazanin" w:hAnsi="IRNazanin" w:eastAsia="IRNazanin" w:cs="IRNazanin"/>
          <w:lang w:bidi="fa-IR"/>
          <w:color w:val="111111"/>
          <w:sz w:val="28"/>
          <w:szCs w:val="28"/>
          <w:rtl/>
        </w:rPr>
        <w:t xml:space="preserve">. چند نمونه هایی از شایعات در قرآن کریم که دشمن در جنگ علیه مسلمین استفاده کرده بر روحیه و رفتار مسلمین تأثیر بد</w:t>
      </w:r>
      <w:r>
        <w:rPr>
          <w:rStyle w:val="FootnoteReference"/>
        </w:rPr>
        <w:footnoteReference w:id="185"/>
      </w:r>
      <w:r>
        <w:rPr>
          <w:rFonts w:ascii="IRNazanin" w:hAnsi="IRNazanin" w:eastAsia="IRNazanin" w:cs="IRNazanin"/>
          <w:lang w:bidi="fa-IR"/>
          <w:color w:val="111111"/>
          <w:sz w:val="28"/>
          <w:szCs w:val="28"/>
          <w:rtl/>
        </w:rPr>
        <w:t xml:space="preserve">گذاشته است؛ عبارت‌اند از:</w:t>
      </w:r>
    </w:p>
    <w:p>
      <w:pPr>
        <w:pStyle w:val="Heading6"/>
      </w:pPr>
      <w:bookmarkStart w:id="563" w:name="_Toc295"/>
      <w:r>
        <w:t>2-2-3-1- شایعه شهادت نبی مکرم اسلام در جنگ احد</w:t>
      </w:r>
      <w:bookmarkEnd w:id="563"/>
    </w:p>
    <w:p>
      <w:pPr>
        <w:pStyle w:val="BookText"/>
      </w:pPr>
      <w:r>
        <w:rPr>
          <w:rFonts w:ascii="IRNazanin" w:hAnsi="IRNazanin" w:eastAsia="IRNazanin" w:cs="IRNazanin"/>
          <w:lang w:bidi="fa-IR"/>
          <w:color w:val="111111"/>
          <w:sz w:val="28"/>
          <w:szCs w:val="28"/>
          <w:rtl/>
        </w:rPr>
        <w:t xml:space="preserve">سپاه اسلام در روز احد بعد از گرم شدن تنور جنگ، ظن قوى پيدا كردند به اينكه رسول خدا (صلی الله علیه و آله و سلم) کشته‌شده (آل عمران/144)</w:t>
      </w:r>
      <w:r>
        <w:rPr>
          <w:rStyle w:val="FootnoteReference"/>
        </w:rPr>
        <w:footnoteReference w:id="186"/>
      </w:r>
      <w:r>
        <w:rPr>
          <w:rFonts w:ascii="IRNazanin" w:hAnsi="IRNazanin" w:eastAsia="IRNazanin" w:cs="IRNazanin"/>
          <w:lang w:bidi="fa-IR"/>
          <w:color w:val="111111"/>
          <w:sz w:val="28"/>
          <w:szCs w:val="28"/>
          <w:rtl/>
        </w:rPr>
        <w:t xml:space="preserve">به همين جهت متفرق شده و پشت به قتال كردند و عده‌ای نیز از دین اسلام خارج شدند (طباطبایی،1374 ج‌4، ص: 57).</w:t>
      </w:r>
    </w:p>
    <w:p>
      <w:pPr>
        <w:pStyle w:val="Heading6"/>
      </w:pPr>
      <w:bookmarkStart w:id="564" w:name="_Toc296"/>
      <w:r>
        <w:t>2-2-3-2- شایعه‌سازی کفار در غزوه حمراء الاسد</w:t>
      </w:r>
      <w:bookmarkEnd w:id="564"/>
    </w:p>
    <w:p>
      <w:pPr>
        <w:pStyle w:val="BookText"/>
      </w:pPr>
      <w:r>
        <w:rPr>
          <w:rFonts w:ascii="IRNazanin" w:hAnsi="IRNazanin" w:eastAsia="IRNazanin" w:cs="IRNazanin"/>
          <w:lang w:bidi="fa-IR"/>
          <w:color w:val="111111"/>
          <w:sz w:val="28"/>
          <w:szCs w:val="28"/>
          <w:rtl/>
        </w:rPr>
        <w:t xml:space="preserve">مسلمانان که در غزوه احد شکست‌خورده بودند، با مجروحان فراوانی به مدینه بازگشتند… لشکر دشمن پس از پیروزی در احد، در غرور خود غوطه‌ور شده و تصمیم حمله مجدد به شهر مدینه و یکسره کردن کار مسلمانان را دشت (ابن کثیر، بیتا ج 4، ص 48). یک روز پس بازگشت از احد، پیامبر صل الله علیه و اله دستور می‌دهد دشمن را تعقیب کنید و جز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5" w:name="pg8276_89734"/>
    <w:bookmarkEnd w:id="125"/>
    <w:p>
      <w:pPr>
        <w:pStyle w:val="BookText"/>
      </w:pPr>
      <w:r>
        <w:rPr>
          <w:rFonts w:ascii="IRNazanin" w:hAnsi="IRNazanin" w:eastAsia="IRNazanin" w:cs="IRNazanin"/>
          <w:lang w:bidi="fa-IR"/>
          <w:color w:val="111111"/>
          <w:sz w:val="28"/>
          <w:szCs w:val="28"/>
          <w:rtl/>
        </w:rPr>
        <w:t xml:space="preserve">کسانی که دیروز در جنگ حضور داشتند کسی نباید با ما (از مدینه) خارج شود</w:t>
      </w:r>
      <w:r>
        <w:rPr>
          <w:rStyle w:val="FootnoteReference"/>
        </w:rPr>
        <w:footnoteReference w:id="187"/>
      </w:r>
      <w:r>
        <w:rPr>
          <w:rFonts w:ascii="IRNazanin" w:hAnsi="IRNazanin" w:eastAsia="IRNazanin" w:cs="IRNazanin"/>
          <w:lang w:bidi="fa-IR"/>
          <w:color w:val="111111"/>
          <w:sz w:val="28"/>
          <w:szCs w:val="28"/>
          <w:rtl/>
        </w:rPr>
        <w:t xml:space="preserve">(واقدی، 1409 ق، ج 1، ص 334؛ ابن سعد، 1418 ق، ج 2، ص 37-38). منافقين كه از يارى اسلام مضايقه كردند به‌منظور اينكه مسلمانان را هم از رفتن به جنگ بازبدارند و سست كنند، به ايشان گفتند: ناس يعنى مشركين جمعيت بسيارى براى جنگ با شما جمع كرده‌اند، (طباطبایی،1374 ج‌4، ص: 100)؛ اما مسلمانان براثر اين تبليغات، نه‌فقط دچار وحشت نشدند بلکه، بر ايمانشان افزوده شد</w:t>
      </w:r>
      <w:r>
        <w:rPr>
          <w:rStyle w:val="FootnoteReference"/>
        </w:rPr>
        <w:footnoteReference w:id="188"/>
      </w:r>
      <w:r>
        <w:rPr>
          <w:rFonts w:ascii="Amiri" w:hAnsi="Amiri" w:eastAsia="Amiri" w:cs="Amiri"/>
          <w:lang w:bidi="ar-SA"/>
          <w:color w:val="111111"/>
          <w:sz w:val="28"/>
          <w:szCs w:val="28"/>
          <w:rtl/>
        </w:rPr>
        <w:t xml:space="preserve">(طبرسي، 1373، ج 2 ص 889).</w:t>
      </w:r>
    </w:p>
    <w:p>
      <w:pPr>
        <w:pStyle w:val="BookText"/>
      </w:pPr>
      <w:r>
        <w:rPr>
          <w:rFonts w:ascii="IRNazanin" w:hAnsi="IRNazanin" w:eastAsia="IRNazanin" w:cs="IRNazanin"/>
          <w:lang w:bidi="fa-IR"/>
          <w:color w:val="111111"/>
          <w:sz w:val="28"/>
          <w:szCs w:val="28"/>
          <w:rtl/>
        </w:rPr>
        <w:t xml:space="preserve">پیامبر اکرم صل الله علیه و اله و یارانش پس از 5 روز، بدون درگیری و بدون هیچ‌گونه تلفات بلکه با سود فراوان، از حمراءالاسد به مدینه بازگشند (واقدی، 1409 ق، ج 1، ص 334)</w:t>
      </w:r>
      <w:r>
        <w:rPr>
          <w:rStyle w:val="FootnoteReference"/>
        </w:rPr>
        <w:footnoteReference w:id="189"/>
      </w:r>
      <w:r>
        <w:rPr>
          <w:rFonts w:ascii="IRNazanin" w:hAnsi="IRNazanin" w:eastAsia="IRNazanin" w:cs="IRNazanin"/>
          <w:lang w:bidi="fa-IR"/>
          <w:color w:val="111111"/>
          <w:sz w:val="28"/>
          <w:szCs w:val="28"/>
          <w:rtl/>
        </w:rPr>
        <w:t xml:space="preserve">، چون دشمنان، به خاطر ترسشان، ازجمله مجدد به مدینه منصرف شدند، این غزوه شکستی روانی و تبلیغی برای قریش و منافقان و یهود مدینه بود و روحیه مسلمانان را هم تقویت کرد. آیات 172 تا 175 سوره آل عمران در‌شان غزوه حمراء الاسد نازل شده است.</w:t>
      </w:r>
    </w:p>
    <w:p>
      <w:pPr>
        <w:pStyle w:val="Heading6"/>
      </w:pPr>
      <w:bookmarkStart w:id="565" w:name="_Toc297"/>
      <w:r>
        <w:t>2-2-3-3- شایعه‌سازی کفار در غزوه بدر صغرا</w:t>
      </w:r>
      <w:bookmarkEnd w:id="565"/>
    </w:p>
    <w:p>
      <w:pPr>
        <w:pStyle w:val="BookText"/>
      </w:pPr>
      <w:r>
        <w:rPr>
          <w:rFonts w:ascii="IRNazanin" w:hAnsi="IRNazanin" w:eastAsia="IRNazanin" w:cs="IRNazanin"/>
          <w:lang w:bidi="fa-IR"/>
          <w:color w:val="111111"/>
          <w:sz w:val="28"/>
          <w:szCs w:val="28"/>
          <w:rtl/>
        </w:rPr>
        <w:t xml:space="preserve">غزوه «بدر صغرا» یک سال پس از جنگ احد در ماه ذی‌قعده رخ داد، پس از جنگ احد ابو سفیان گفته بود: وعده ما و شما سال دیگر در بدر! چون موعد مزبور فرارسید ابوسفیان با مشکلات زیادی روبه‌رو شد و نتوانست در موعد مقرر در بدر حضور یابد اما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6" w:name="pg8276_89735"/>
    <w:bookmarkEnd w:id="126"/>
    <w:p>
      <w:pPr>
        <w:pStyle w:val="BookText"/>
      </w:pPr>
      <w:r>
        <w:rPr>
          <w:rFonts w:ascii="IRNazanin" w:hAnsi="IRNazanin" w:eastAsia="IRNazanin" w:cs="IRNazanin"/>
          <w:lang w:bidi="fa-IR"/>
          <w:color w:val="111111"/>
          <w:sz w:val="28"/>
          <w:szCs w:val="28"/>
          <w:rtl/>
        </w:rPr>
        <w:t xml:space="preserve">لشکر اسلام تا روز هشتم ماه ذی قعده، منتظر آمدن مشرکین مکه بودند. به خاطر حاضر نشدن مشرکین در وعده‌گاه، مسلمانان بدون درگیری منطقه را ترک کردند (واقدی، 1409 ق، ج 1، ص 384).</w:t>
      </w:r>
    </w:p>
    <w:p>
      <w:pPr>
        <w:pStyle w:val="BookText"/>
      </w:pPr>
      <w:r>
        <w:rPr>
          <w:rFonts w:ascii="IRNazanin" w:hAnsi="IRNazanin" w:eastAsia="IRNazanin" w:cs="IRNazanin"/>
          <w:lang w:bidi="fa-IR"/>
          <w:color w:val="111111"/>
          <w:sz w:val="28"/>
          <w:szCs w:val="28"/>
          <w:rtl/>
        </w:rPr>
        <w:t xml:space="preserve">آیه 83 سوره نساء</w:t>
      </w:r>
      <w:r>
        <w:rPr>
          <w:rStyle w:val="FootnoteReference"/>
        </w:rPr>
        <w:footnoteReference w:id="190"/>
      </w:r>
      <w:r>
        <w:rPr>
          <w:rFonts w:ascii="IRNazanin" w:hAnsi="IRNazanin" w:eastAsia="IRNazanin" w:cs="IRNazanin"/>
          <w:lang w:bidi="fa-IR"/>
          <w:color w:val="111111"/>
          <w:sz w:val="28"/>
          <w:szCs w:val="28"/>
          <w:rtl/>
        </w:rPr>
        <w:t xml:space="preserve">، با داستان بدر صغرا تطبيق مى‌كند (طباطبایی،1374 ج‌5، ص: 29) که هرگاه به منافقان يا بقولى مسلمانان ضعيف و زبون، خبرى برسد كه حاكى از يورش دشمن به مدينه باشد و ايجاد ترس كند يا حاكى از پيروزى مؤمنان بر دشمن باشد و ايجاد امنيتى كند؛ اين خبر را در ميان مردم منتشر مى‌كنند، بدون اينكه به صحت آن يقين داشته باشند. خداوند از انتشار این‌گونه اخبار كراهت دارد، زيرا خواه‌ناخواه منتشرکنندگان آن از دروغ‌گویی مصون نخواهند بود و همچنين اخبار وحشت‌آور، مردم مؤمن را دچار ترس و نگرانى مى‌سازد (طبرسی،1360 ج‌5، ص: 264)</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6"/>
      </w:pPr>
      <w:bookmarkStart w:id="566" w:name="_Toc298"/>
      <w:r>
        <w:t>2-2-3-4- شایعه‌سازی منافقان در جنگ احزاب (خندق)</w:t>
      </w:r>
      <w:bookmarkEnd w:id="566"/>
    </w:p>
    <w:p>
      <w:pPr>
        <w:pStyle w:val="BookText"/>
      </w:pPr>
      <w:r>
        <w:rPr>
          <w:rFonts w:ascii="IRNazanin" w:hAnsi="IRNazanin" w:eastAsia="IRNazanin" w:cs="IRNazanin"/>
          <w:lang w:bidi="fa-IR"/>
          <w:color w:val="111111"/>
          <w:sz w:val="28"/>
          <w:szCs w:val="28"/>
          <w:rtl/>
        </w:rPr>
        <w:t xml:space="preserve">غزوه خندق یا غزوه احزاب از غزوات پیامبر(صلی الله علیه و آله و سلم) که در سال پنجم هجری قمری رخ داد. این جنگ با توطئه قبیله بنی نضیر آغاز شد و قریش با تمام متحدان خود برای ریشه‌کن کردن اسلام هم‌داستان شدند. برای مقابله با مشرکان به پیشنهاد سلمان فارسی، مسلمانان در اطراف مدینه خندق حفر کردند (واقدى،1409 ق، ج 2، ص 445). این جنگ با پیروزی مسلمانان به پایان رسید و مشرکان عقب‌نشینی کردند. در این جنگ حضرت علی عمرو بن عبدود را به هلاکت رساند (جعفريان، 1383 ص 167).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7" w:name="pg8276_89736"/>
    <w:bookmarkEnd w:id="127"/>
    <w:p>
      <w:pPr>
        <w:pStyle w:val="BookText"/>
      </w:pPr>
      <w:r>
        <w:rPr>
          <w:rFonts w:ascii="IRNazanin" w:hAnsi="IRNazanin" w:eastAsia="IRNazanin" w:cs="IRNazanin"/>
          <w:lang w:bidi="fa-IR"/>
          <w:color w:val="111111"/>
          <w:sz w:val="28"/>
          <w:szCs w:val="28"/>
          <w:rtl/>
        </w:rPr>
        <w:t xml:space="preserve">طبق آیه 12 و 13 سوره احزاب</w:t>
      </w:r>
      <w:r>
        <w:rPr>
          <w:rStyle w:val="FootnoteReference"/>
        </w:rPr>
        <w:footnoteReference w:id="192"/>
      </w:r>
      <w:r>
        <w:rPr>
          <w:rFonts w:ascii="IRNazanin" w:hAnsi="IRNazanin" w:eastAsia="IRNazanin" w:cs="IRNazanin"/>
          <w:lang w:bidi="fa-IR"/>
          <w:color w:val="111111"/>
          <w:sz w:val="28"/>
          <w:szCs w:val="28"/>
          <w:rtl/>
        </w:rPr>
        <w:t xml:space="preserve">، منافقان و مسلمین بیماردل، به شایعه‌پراکنی و نشر اکاذیب پرداخته برای متفرق نمودن سپاه اسلام کوشیدند. به‌صراحت می‌گفتند «خدا و فرستاده‌اش جز فريب به ما وعده‌اى ندادند»(مکارم شیرازی،1374، ج‌17، ص: 226).</w:t>
      </w:r>
    </w:p>
    <w:p>
      <w:pPr>
        <w:pStyle w:val="BookText"/>
      </w:pPr>
      <w:r>
        <w:rPr>
          <w:rFonts w:ascii="IRNazanin" w:hAnsi="IRNazanin" w:eastAsia="IRNazanin" w:cs="IRNazanin"/>
          <w:lang w:bidi="fa-IR"/>
          <w:color w:val="111111"/>
          <w:sz w:val="28"/>
          <w:szCs w:val="28"/>
          <w:rtl/>
        </w:rPr>
        <w:t xml:space="preserve">بسترهاي مؤثر در شکل‌گیری شايعه عبارت‌اند از اهميت و ابهام، تأخير در اطلاع‌رسانی، نداشتن ارزيابي صحيح، تحصيل اطمينان(معارف و همکاران،1395). اهداف و انگیزه‌های شایعه‌سازان شامل القاي خوف و وحشت، تضعيف توان روحي مؤمنان، فريب افکار عمومي، ايجاد سستي در عزم و اراده نيروها، ايجاد اختلاف و تفرقه.</w:t>
      </w:r>
    </w:p>
    <w:p>
      <w:pPr>
        <w:pStyle w:val="Heading5"/>
      </w:pPr>
      <w:bookmarkStart w:id="567" w:name="_Toc299"/>
      <w:r>
        <w:t>2-2-4- القاي خوف و وحشت در دل مردم</w:t>
      </w:r>
      <w:bookmarkEnd w:id="567"/>
    </w:p>
    <w:p>
      <w:pPr>
        <w:pStyle w:val="BookText"/>
      </w:pPr>
      <w:r>
        <w:rPr>
          <w:rFonts w:ascii="IRNazanin" w:hAnsi="IRNazanin" w:eastAsia="IRNazanin" w:cs="IRNazanin"/>
          <w:lang w:bidi="fa-IR"/>
          <w:color w:val="111111"/>
          <w:sz w:val="28"/>
          <w:szCs w:val="28"/>
          <w:rtl/>
        </w:rPr>
        <w:t xml:space="preserve">از دیگر کارهای دشمن (منافقان) القاي خوف و وحشت در دل مسلمین است. قرآن کریم (آل عمران/173- 175)</w:t>
      </w:r>
      <w:r>
        <w:rPr>
          <w:rStyle w:val="FootnoteReference"/>
        </w:rPr>
        <w:footnoteReference w:id="193"/>
      </w:r>
      <w:r>
        <w:rPr>
          <w:rFonts w:ascii="IRNazanin" w:hAnsi="IRNazanin" w:eastAsia="IRNazanin" w:cs="IRNazanin"/>
          <w:lang w:bidi="fa-IR"/>
          <w:color w:val="111111"/>
          <w:sz w:val="28"/>
          <w:szCs w:val="28"/>
          <w:rtl/>
        </w:rPr>
        <w:t xml:space="preserve">، از این نقشۀ شوم، پرده برمی‌دارد.</w:t>
      </w:r>
    </w:p>
    <w:p>
      <w:pPr>
        <w:pStyle w:val="BookText"/>
      </w:pPr>
      <w:r>
        <w:rPr>
          <w:rFonts w:ascii="IRNazanin" w:hAnsi="IRNazanin" w:eastAsia="IRNazanin" w:cs="IRNazanin"/>
          <w:lang w:bidi="fa-IR"/>
          <w:color w:val="111111"/>
          <w:sz w:val="28"/>
          <w:szCs w:val="28"/>
          <w:rtl/>
        </w:rPr>
        <w:t xml:space="preserve">در غزوۀ «حمراءالاسد»، عوامل تبليغاتى دشمن و برخى از مردمان ساده‌اندیش و ترسو، به رزمندگان و مجاهدانِ اسلام، تلقين و نصيحت مى‌كنند كه دشمن قوى است و كسى نمى‌تواند حريف آنان بشود، پس بهتر است درگير جنگ نشويد. امّا مسلمانان واقعى، بدون هيچ ترس و هراسى، با آرامش خاطر و با توكّل به خداوند، در پاسخ به آنان مى‌گويند: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8" w:name="pg8276_89737"/>
    <w:bookmarkEnd w:id="128"/>
    <w:p>
      <w:pPr>
        <w:pStyle w:val="BookText"/>
      </w:pPr>
      <w:r>
        <w:rPr>
          <w:rFonts w:ascii="IRNazanin" w:hAnsi="IRNazanin" w:eastAsia="IRNazanin" w:cs="IRNazanin"/>
          <w:lang w:bidi="fa-IR"/>
          <w:color w:val="111111"/>
          <w:sz w:val="28"/>
          <w:szCs w:val="28"/>
          <w:rtl/>
        </w:rPr>
        <w:t xml:space="preserve">«خدا ما را كافى است؛ و او بهترين حامى ماست»(قرائتى، 1388، ج‌1، ص: 654). آیه 175 آل عمران، تأکید می‌نماید که اين شيطان است كه دوستان خويش را (از قدرت كفّار) مى‌ترساند، پس اگر ایمان‌دارید از آنان نترسيد و فقط از (مخالفت) من بترسيد.</w:t>
      </w:r>
    </w:p>
    <w:p>
      <w:pPr>
        <w:pStyle w:val="BookText"/>
      </w:pPr>
      <w:r>
        <w:rPr>
          <w:rFonts w:ascii="IRNazanin" w:hAnsi="IRNazanin" w:eastAsia="IRNazanin" w:cs="IRNazanin"/>
          <w:lang w:bidi="fa-IR"/>
          <w:color w:val="111111"/>
          <w:sz w:val="28"/>
          <w:szCs w:val="28"/>
          <w:rtl/>
        </w:rPr>
        <w:t xml:space="preserve">در این غزوه، رزمندگان اسلام، بدون درگیری با دشمن، پیروزمندانه، باسود و نعمت فراوان برگشتند (آل عمران/174)</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568" w:name="_Toc300"/>
      <w:r>
        <w:t>2-2-5- مانع تراشی وبهانه گیری (فرار از مسولیت).</w:t>
      </w:r>
      <w:bookmarkEnd w:id="568"/>
    </w:p>
    <w:p>
      <w:pPr>
        <w:pStyle w:val="Heading6"/>
      </w:pPr>
      <w:bookmarkStart w:id="569" w:name="_Toc301"/>
      <w:r>
        <w:t>اشاره</w:t>
      </w:r>
      <w:bookmarkEnd w:id="569"/>
    </w:p>
    <w:p>
      <w:pPr>
        <w:pStyle w:val="BookText"/>
      </w:pPr>
      <w:r>
        <w:rPr>
          <w:rFonts w:ascii="IRNazanin" w:hAnsi="IRNazanin" w:eastAsia="IRNazanin" w:cs="IRNazanin"/>
          <w:lang w:bidi="fa-IR"/>
          <w:color w:val="111111"/>
          <w:sz w:val="28"/>
          <w:szCs w:val="28"/>
          <w:rtl/>
        </w:rPr>
        <w:t xml:space="preserve">دشمنان داخلی (منافقان) برای شانه خالی کردن از مسئولیت و عدم انجام وظایف، همیشه بهانه‌تراشی و مانع‌تراشی می‌کنند.</w:t>
      </w:r>
    </w:p>
    <w:p>
      <w:pPr>
        <w:pStyle w:val="BookText"/>
      </w:pPr>
      <w:r>
        <w:rPr>
          <w:rFonts w:ascii="IRNazanin" w:hAnsi="IRNazanin" w:eastAsia="IRNazanin" w:cs="IRNazanin"/>
          <w:lang w:bidi="fa-IR"/>
          <w:color w:val="111111"/>
          <w:sz w:val="28"/>
          <w:szCs w:val="28"/>
          <w:rtl/>
        </w:rPr>
        <w:t xml:space="preserve">به‌عنوان نمونه به چند مورد از مانع‌تراشی منافقان در جريان جنگ تبوک</w:t>
      </w:r>
      <w:r>
        <w:rPr>
          <w:rStyle w:val="FootnoteReference"/>
        </w:rPr>
        <w:footnoteReference w:id="195"/>
      </w:r>
      <w:r>
        <w:rPr>
          <w:rFonts w:ascii="IRNazanin" w:hAnsi="IRNazanin" w:eastAsia="IRNazanin" w:cs="IRNazanin"/>
          <w:lang w:bidi="fa-IR"/>
          <w:color w:val="111111"/>
          <w:sz w:val="28"/>
          <w:szCs w:val="28"/>
          <w:rtl/>
        </w:rPr>
        <w:t xml:space="preserve">توجه کنید:</w:t>
      </w:r>
    </w:p>
    <w:p>
      <w:pPr>
        <w:pStyle w:val="BookText"/>
      </w:pPr>
      <w:r>
        <w:rPr>
          <w:rFonts w:ascii="IRNazanin" w:hAnsi="IRNazanin" w:eastAsia="IRNazanin" w:cs="IRNazanin"/>
          <w:lang w:bidi="fa-IR"/>
          <w:color w:val="111111"/>
          <w:sz w:val="28"/>
          <w:szCs w:val="28"/>
          <w:rtl/>
        </w:rPr>
        <w:t xml:space="preserve">منافقان، از هر بهانه‌ای برای عدم حضور خود و دیگران در غزوه تبوک، استفاده می‌کردند، ازجمله</w:t>
      </w:r>
    </w:p>
    <w:p>
      <w:pPr>
        <w:pStyle w:val="Heading6"/>
      </w:pPr>
      <w:bookmarkStart w:id="570" w:name="_Toc302"/>
      <w:r>
        <w:t>الف- می‌ترسیم به گناه مبتلا شویم!</w:t>
      </w:r>
      <w:bookmarkEnd w:id="570"/>
    </w:p>
    <w:p>
      <w:pPr>
        <w:pStyle w:val="BookText"/>
      </w:pPr>
      <w:r>
        <w:rPr>
          <w:rFonts w:ascii="IRNazanin" w:hAnsi="IRNazanin" w:eastAsia="IRNazanin" w:cs="IRNazanin"/>
          <w:lang w:bidi="fa-IR"/>
          <w:color w:val="111111"/>
          <w:sz w:val="28"/>
          <w:szCs w:val="28"/>
          <w:rtl/>
        </w:rPr>
        <w:t xml:space="preserve">وَ مِنْهُم مَّن يَقُولُ ائْذَن لىّ‌ِ وَ لَا تَفْتِنىّ‌ِ أَلَا فىِ الْفِتْنَةِ سَقَطُوا؛ بعضى از آن‌ها مى‌گويند: «به ما اجازه ده (تا در جهاد شركت نكنيم) و ما را به گناه نيفكن»! آگاه باشيد آن‌ها (هم‌اکنون) در گناه سقوط كرده‌اند (توبه/49).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9" w:name="pg8276_89738"/>
    <w:bookmarkEnd w:id="129"/>
    <w:p>
      <w:pPr>
        <w:pStyle w:val="Heading6"/>
      </w:pPr>
      <w:bookmarkStart w:id="571" w:name="_Toc303"/>
      <w:r>
        <w:t>ب- خانه‌هایمان بی‌حفاظ است!</w:t>
      </w:r>
      <w:bookmarkEnd w:id="571"/>
    </w:p>
    <w:p>
      <w:pPr>
        <w:pStyle w:val="BookText"/>
      </w:pPr>
      <w:r>
        <w:rPr>
          <w:rFonts w:ascii="IRNazanin" w:hAnsi="IRNazanin" w:eastAsia="IRNazanin" w:cs="IRNazanin"/>
          <w:lang w:bidi="fa-IR"/>
          <w:color w:val="111111"/>
          <w:sz w:val="28"/>
          <w:szCs w:val="28"/>
          <w:rtl/>
        </w:rPr>
        <w:t xml:space="preserve">يَقُولُونَ إِنَّ بُيُوتَنَا عَوْرَةٌ وَ مَا هِىَ بِعَوْرَةٍ؛ مى‌گفتند: «خانه‌هاى ما بى‌حفاظ است» و [لى خانه‌هايشان] بى‌حفاظ نبود (احزاب/13).</w:t>
      </w:r>
    </w:p>
    <w:p>
      <w:pPr>
        <w:pStyle w:val="Heading6"/>
      </w:pPr>
      <w:bookmarkStart w:id="572" w:name="_Toc304"/>
      <w:r>
        <w:t>ج- توان مقابله با دشمن نیست!</w:t>
      </w:r>
      <w:bookmarkEnd w:id="572"/>
    </w:p>
    <w:p>
      <w:pPr>
        <w:pStyle w:val="BookText"/>
      </w:pPr>
      <w:r>
        <w:rPr>
          <w:rFonts w:ascii="IRNazanin" w:hAnsi="IRNazanin" w:eastAsia="IRNazanin" w:cs="IRNazanin"/>
          <w:lang w:bidi="fa-IR"/>
          <w:color w:val="111111"/>
          <w:sz w:val="28"/>
          <w:szCs w:val="28"/>
          <w:rtl/>
        </w:rPr>
        <w:t xml:space="preserve">يَأَهْلَ يَثرْبَ لَا مُقَامَ لَكمُ فَارْجِعُواْ...؛ اى مردم مدينه، ديگر شمارا جاى درنگ نيست، برگرديد (احزاب/13)؛ یعنی در مقابل لشكرهاى مشركين تاب نمى‌آوريد و ناگزير بايد برگرديد (طباطبایی،1374 ج‌16، ص: 430).</w:t>
      </w:r>
    </w:p>
    <w:p>
      <w:pPr>
        <w:pStyle w:val="Heading6"/>
      </w:pPr>
      <w:bookmarkStart w:id="573" w:name="_Toc305"/>
      <w:r>
        <w:t>د- هوا گرم است</w:t>
      </w:r>
      <w:bookmarkEnd w:id="573"/>
    </w:p>
    <w:p>
      <w:pPr>
        <w:pStyle w:val="BookText"/>
      </w:pPr>
      <w:r>
        <w:rPr>
          <w:rFonts w:ascii="IRNazanin" w:hAnsi="IRNazanin" w:eastAsia="IRNazanin" w:cs="IRNazanin"/>
          <w:lang w:bidi="fa-IR"/>
          <w:color w:val="111111"/>
          <w:sz w:val="28"/>
          <w:szCs w:val="28"/>
          <w:rtl/>
        </w:rPr>
        <w:t xml:space="preserve">«قَالُواْ لَا تَنفِرُواْ فىِ الحْر...؛ در اين گرما، (به‌سوی ميدان جنگ) حركت نكنيد» (توبه/81).</w:t>
      </w:r>
    </w:p>
    <w:p>
      <w:pPr>
        <w:pStyle w:val="Heading5"/>
      </w:pPr>
      <w:bookmarkStart w:id="574" w:name="_Toc306"/>
      <w:r>
        <w:t>2-2-6- دروغ‌گویی ودروغ‌پراکنی</w:t>
      </w:r>
      <w:bookmarkEnd w:id="574"/>
    </w:p>
    <w:p>
      <w:pPr>
        <w:pStyle w:val="BookText"/>
      </w:pPr>
      <w:r>
        <w:rPr>
          <w:rFonts w:ascii="IRNazanin" w:hAnsi="IRNazanin" w:eastAsia="IRNazanin" w:cs="IRNazanin"/>
          <w:lang w:bidi="fa-IR"/>
          <w:color w:val="111111"/>
          <w:sz w:val="28"/>
          <w:szCs w:val="28"/>
          <w:rtl/>
        </w:rPr>
        <w:t xml:space="preserve">کفار و منافقان، در مواجه با مسلمانان، مخصوصاً شخص رسول اکرم (صلی الله علیه و آله و سلم) پیوسته، دروغ می‌گفتند و فریبکاری می‌نمودند. قرآن کریم (منافقون/1؛ احزاب/12؛ توبه/107؛ عنکبوت/12)</w:t>
      </w:r>
      <w:r>
        <w:rPr>
          <w:rStyle w:val="FootnoteReference"/>
        </w:rPr>
        <w:footnoteReference w:id="196"/>
      </w:r>
      <w:r>
        <w:rPr>
          <w:rFonts w:ascii="IRNazanin" w:hAnsi="IRNazanin" w:eastAsia="IRNazanin" w:cs="IRNazanin"/>
          <w:lang w:bidi="fa-IR"/>
          <w:color w:val="111111"/>
          <w:sz w:val="28"/>
          <w:szCs w:val="28"/>
          <w:rtl/>
        </w:rPr>
        <w:t xml:space="preserve">به‌صراحت، می‌فرماید «إِنَّهُمْ لَكاذِبُونَ؛ همانا آنان دروغ می گویند».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0" w:name="pg8276_89739"/>
    <w:bookmarkEnd w:id="130"/>
    <w:p>
      <w:pPr>
        <w:pStyle w:val="BookText"/>
      </w:pPr>
      <w:r>
        <w:rPr>
          <w:rFonts w:ascii="IRNazanin" w:hAnsi="IRNazanin" w:eastAsia="IRNazanin" w:cs="IRNazanin"/>
          <w:lang w:bidi="fa-IR"/>
          <w:color w:val="111111"/>
          <w:sz w:val="28"/>
          <w:szCs w:val="28"/>
          <w:rtl/>
        </w:rPr>
        <w:t xml:space="preserve">علی علیه السلام در دوران خلافت خود با چنین توطئه‌هایی روبه‌رو بود، آن‌گونه که سخنانش را درنمی‌یافتند و ناجوانمردانه، علی علیه‌السلام را به‌دروغ گویی متهم می‌نمودند تا هم نادانی خود را بپوشانند و هم از نفوذ کلام او بکاهند (آقاجانی قناد،1380 ص 36). امام (علیه السلام) به شبهات و شایعات آنان پاسخ محکمی داده است</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575" w:name="_Toc307"/>
      <w:r>
        <w:t>2-2-7- تحریک عواطف مصلحانِ الهی</w:t>
      </w:r>
      <w:bookmarkEnd w:id="575"/>
    </w:p>
    <w:p>
      <w:pPr>
        <w:pStyle w:val="BookText"/>
      </w:pPr>
      <w:r>
        <w:rPr>
          <w:rFonts w:ascii="IRNazanin" w:hAnsi="IRNazanin" w:eastAsia="IRNazanin" w:cs="IRNazanin"/>
          <w:lang w:bidi="fa-IR"/>
          <w:color w:val="111111"/>
          <w:sz w:val="28"/>
          <w:szCs w:val="28"/>
          <w:rtl/>
        </w:rPr>
        <w:t xml:space="preserve">تحریک عواطف مصلحانِ الهی و تلاش برای نزدیک شدن به او، به دست آوردن دل ایشان به‌منظور اخلال در فرایندِ دعوت انبیاء (مصلحانِ الهی)، از دیگر برنامه‌های دشمن بشمار می‌رود. طبق آیه 62 سوره هود</w:t>
      </w:r>
      <w:r>
        <w:rPr>
          <w:rStyle w:val="FootnoteReference"/>
        </w:rPr>
        <w:footnoteReference w:id="198"/>
      </w:r>
      <w:r>
        <w:rPr>
          <w:rFonts w:ascii="IRNazanin" w:hAnsi="IRNazanin" w:eastAsia="IRNazanin" w:cs="IRNazanin"/>
          <w:lang w:bidi="fa-IR"/>
          <w:color w:val="111111"/>
          <w:sz w:val="28"/>
          <w:szCs w:val="28"/>
          <w:rtl/>
        </w:rPr>
        <w:t xml:space="preserve">، این برنامه، علیه حضرت صالح (علیه السلام) اجرا شد. تا شاید بتوانند با تعریف اجمالی از ایشان، مانع تحقق احکام الهی شوند.</w:t>
      </w:r>
    </w:p>
    <w:p>
      <w:pPr>
        <w:pStyle w:val="Heading5"/>
      </w:pPr>
      <w:bookmarkStart w:id="576" w:name="_Toc308"/>
      <w:r>
        <w:t>2-2-7- نفوذ در لایه‌های جامعه اسلامی</w:t>
      </w:r>
      <w:bookmarkEnd w:id="576"/>
    </w:p>
    <w:p>
      <w:pPr>
        <w:pStyle w:val="Heading6"/>
      </w:pPr>
      <w:bookmarkStart w:id="577" w:name="_Toc309"/>
      <w:r>
        <w:t>اشاره</w:t>
      </w:r>
      <w:bookmarkEnd w:id="577"/>
    </w:p>
    <w:p>
      <w:pPr>
        <w:pStyle w:val="BookText"/>
      </w:pPr>
      <w:r>
        <w:rPr>
          <w:rFonts w:ascii="IRNazanin" w:hAnsi="IRNazanin" w:eastAsia="IRNazanin" w:cs="IRNazanin"/>
          <w:lang w:bidi="fa-IR"/>
          <w:color w:val="111111"/>
          <w:sz w:val="28"/>
          <w:szCs w:val="28"/>
          <w:rtl/>
        </w:rPr>
        <w:t xml:space="preserve">یکی از برنامه‌های دشمن (منافقان)، تلاش برای نفوذ در لایه‌های مختلف جامعه اسلامی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1" w:name="pg8276_89740"/>
    <w:bookmarkEnd w:id="131"/>
    <w:p>
      <w:pPr>
        <w:pStyle w:val="Heading6"/>
      </w:pPr>
      <w:bookmarkStart w:id="578" w:name="_Toc310"/>
      <w:r>
        <w:t>الف- نفوذ به عامه مردم</w:t>
      </w:r>
      <w:bookmarkEnd w:id="578"/>
    </w:p>
    <w:p>
      <w:pPr>
        <w:pStyle w:val="BookText"/>
      </w:pPr>
      <w:r>
        <w:rPr>
          <w:rFonts w:ascii="IRNazanin" w:hAnsi="IRNazanin" w:eastAsia="IRNazanin" w:cs="IRNazanin"/>
          <w:lang w:bidi="fa-IR"/>
          <w:color w:val="111111"/>
          <w:sz w:val="28"/>
          <w:szCs w:val="28"/>
          <w:rtl/>
        </w:rPr>
        <w:t xml:space="preserve">قرآن کریم (توبه/47)</w:t>
      </w:r>
      <w:r>
        <w:rPr>
          <w:rStyle w:val="FootnoteReference"/>
        </w:rPr>
        <w:footnoteReference w:id="199"/>
      </w:r>
      <w:r>
        <w:rPr>
          <w:rFonts w:ascii="Amiri" w:hAnsi="Amiri" w:eastAsia="Amiri" w:cs="Amiri"/>
          <w:lang w:bidi="ar-SA"/>
          <w:color w:val="111111"/>
          <w:sz w:val="28"/>
          <w:szCs w:val="28"/>
          <w:rtl/>
        </w:rPr>
        <w:t xml:space="preserve">، با تعبیر «َ فِيكمُ‌ْ سَمَّاعُونَ لهَُم»</w:t>
      </w:r>
      <w:r>
        <w:rPr>
          <w:rStyle w:val="FootnoteReference"/>
        </w:rPr>
        <w:footnoteReference w:id="200"/>
      </w:r>
      <w:r>
        <w:rPr>
          <w:rFonts w:ascii="IRNazanin" w:hAnsi="IRNazanin" w:eastAsia="IRNazanin" w:cs="IRNazanin"/>
          <w:lang w:bidi="fa-IR"/>
          <w:color w:val="111111"/>
          <w:sz w:val="28"/>
          <w:szCs w:val="28"/>
          <w:rtl/>
        </w:rPr>
        <w:t xml:space="preserve">، یعنی در ميان شما، افرادى (سست و ضعيف) هستند كه به سخنان آن‌ها کاملاً گوش‌داده و تحت تأثیر قرار می‌گیرند؛ ضمن تائید نفوذ آنان، به عامه مسلمین، دراین‌باره هشدار می‌دهد.</w:t>
      </w:r>
    </w:p>
    <w:p>
      <w:pPr>
        <w:pStyle w:val="BookText"/>
      </w:pPr>
      <w:r>
        <w:rPr>
          <w:rFonts w:ascii="IRNazanin" w:hAnsi="IRNazanin" w:eastAsia="IRNazanin" w:cs="IRNazanin"/>
          <w:lang w:bidi="fa-IR"/>
          <w:color w:val="111111"/>
          <w:sz w:val="28"/>
          <w:szCs w:val="28"/>
          <w:rtl/>
        </w:rPr>
        <w:t xml:space="preserve">خداوند به مسلمانان اخطار مى‌كند كه مراقب باشيد! افراد ضعيف الايمانى در گوشه و كنار جمعيت شما وجود دارند كه زود تحت تأثیر سخنان اين گروه منافق قرار مى‌گيرند. سماع، به معنى كسى است كه حال پذيرش و شنوايى او زياد است و بدون مطالعه و دقت هر سخنى را باور مى‌كند؛ بنابراین وظيفه مسلمانان قوى الايمان آن است كه مراقب اين گروه ضعيف باشند مبادا طعمه منافقان گرگ‌صفت شوند.0 يا این‌که در ميان شما افرادى هستند كه براى منافقان جاسوسى مى‌كنند (مکارم شیرازی 1374، ج‌7، ص: 435).</w:t>
      </w:r>
    </w:p>
    <w:p>
      <w:pPr>
        <w:pStyle w:val="Heading6"/>
      </w:pPr>
      <w:bookmarkStart w:id="579" w:name="_Toc311"/>
      <w:r>
        <w:t>ب- تلاش برای نفوذ به ارکان نظام اسلامی</w:t>
      </w:r>
      <w:bookmarkEnd w:id="579"/>
    </w:p>
    <w:p>
      <w:pPr>
        <w:pStyle w:val="BookText"/>
      </w:pPr>
      <w:r>
        <w:rPr>
          <w:rFonts w:ascii="IRNazanin" w:hAnsi="IRNazanin" w:eastAsia="IRNazanin" w:cs="IRNazanin"/>
          <w:lang w:bidi="fa-IR"/>
          <w:color w:val="111111"/>
          <w:sz w:val="28"/>
          <w:szCs w:val="28"/>
          <w:rtl/>
        </w:rPr>
        <w:t xml:space="preserve">دشمن تلاش می‌کند که به سران و ارکان جامعه اسلامی، رهبری (پیامبر ص) نفوذ کرده او را تحت تأثیر قرار دهد. بر اساس آیه 9 سوره قلم</w:t>
      </w:r>
      <w:r>
        <w:rPr>
          <w:rStyle w:val="FootnoteReference"/>
        </w:rPr>
        <w:footnoteReference w:id="201"/>
      </w:r>
      <w:r>
        <w:rPr>
          <w:rFonts w:ascii="IRNazanin" w:hAnsi="IRNazanin" w:eastAsia="IRNazanin" w:cs="IRNazanin"/>
          <w:lang w:bidi="fa-IR"/>
          <w:color w:val="111111"/>
          <w:sz w:val="28"/>
          <w:szCs w:val="28"/>
          <w:rtl/>
        </w:rPr>
        <w:t xml:space="preserve">، کفار، از پیامبر خدا (صلی الله علیه و آله و سلم) درخواست می‌کنند در مواضعش، نرمش نشان دهند تا آن‌ها نیز-در تقابل با دین خدا-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نرمش نشان دهند. ولی خداوند در آیه 8 سوره قلم</w:t>
      </w:r>
      <w:r>
        <w:rPr>
          <w:rStyle w:val="FootnoteReference"/>
        </w:rPr>
        <w:footnoteReference w:id="202"/>
      </w:r>
      <w:r>
        <w:rPr>
          <w:rFonts w:ascii="IRNazanin" w:hAnsi="IRNazanin" w:eastAsia="IRNazanin" w:cs="IRNazanin"/>
          <w:lang w:bidi="fa-IR"/>
          <w:color w:val="111111"/>
          <w:sz w:val="28"/>
          <w:szCs w:val="28"/>
          <w:rtl/>
        </w:rPr>
        <w:t xml:space="preserve">، آنان را دروغ‌گو معرفی کرده به پیامبرش امر می‌کند که از تکذیب کنندگان اطاعت مكن!</w:t>
      </w:r>
    </w:p>
    <w:p>
      <w:pPr>
        <w:pStyle w:val="BookText"/>
      </w:pPr>
      <w:r>
        <w:rPr>
          <w:rFonts w:ascii="IRNazanin" w:hAnsi="IRNazanin" w:eastAsia="IRNazanin" w:cs="IRNazanin"/>
          <w:lang w:bidi="fa-IR"/>
          <w:color w:val="111111"/>
          <w:sz w:val="28"/>
          <w:szCs w:val="28"/>
          <w:rtl/>
        </w:rPr>
        <w:t xml:space="preserve">طبق آیه 4 سوره منافقون</w:t>
      </w:r>
      <w:r>
        <w:rPr>
          <w:rStyle w:val="FootnoteReference"/>
        </w:rPr>
        <w:footnoteReference w:id="203"/>
      </w:r>
      <w:r>
        <w:rPr>
          <w:rFonts w:ascii="IRNazanin" w:hAnsi="IRNazanin" w:eastAsia="IRNazanin" w:cs="IRNazanin"/>
          <w:lang w:bidi="fa-IR"/>
          <w:color w:val="111111"/>
          <w:sz w:val="28"/>
          <w:szCs w:val="28"/>
          <w:rtl/>
        </w:rPr>
        <w:t xml:space="preserve">، دشمن با ظاهرسازی و آراستگی ظاهری در سخن گفتن و ...، درصدد نفوذ به سران اسلام ازجمله پیامبر صل الله علیه و اله بود. به‌گونه‌ای که حضرت از ظاهرِ جذاب آنان شگفت‌زده شده به سخنانشان گوش می‌داد که خداوند متعال دراین‌باره توصیه‌های لازم را ارائه نمودند.</w:t>
      </w:r>
    </w:p>
    <w:p>
      <w:pPr>
        <w:pStyle w:val="BookText"/>
      </w:pPr>
      <w:r>
        <w:rPr>
          <w:rFonts w:ascii="IRNazanin" w:hAnsi="IRNazanin" w:eastAsia="IRNazanin" w:cs="IRNazanin"/>
          <w:lang w:bidi="fa-IR"/>
          <w:color w:val="111111"/>
          <w:sz w:val="28"/>
          <w:szCs w:val="28"/>
          <w:rtl/>
        </w:rPr>
        <w:t xml:space="preserve">جايى كه پيامبر صل الله علیه و اله ظاهراً تحت تأثیر جذابيت سخنان آن‌ها قرار گيرد تكليف ديگران روشن است (مکارم شیرازی،1374 ج‌24، ص: 154).</w:t>
      </w:r>
    </w:p>
    <w:p>
      <w:pPr>
        <w:pStyle w:val="BookText"/>
      </w:pPr>
      <w:r>
        <w:rPr>
          <w:rFonts w:ascii="IRNazanin" w:hAnsi="IRNazanin" w:eastAsia="IRNazanin" w:cs="IRNazanin"/>
          <w:lang w:bidi="fa-IR"/>
          <w:color w:val="111111"/>
          <w:sz w:val="28"/>
          <w:szCs w:val="28"/>
          <w:rtl/>
        </w:rPr>
        <w:t xml:space="preserve">در ظاهر، ضمایر مفرد (مخاطب) نشان می‌دهد که مخاطب آیه 4 سوره منافقون شخص پیامبر (صلی الله علیه و آله و سلم) است، چون آغاز سیاق نیز خطاب به خود حضرت است</w:t>
      </w:r>
      <w:r>
        <w:rPr>
          <w:rStyle w:val="FootnoteReference"/>
        </w:rPr>
        <w:footnoteReference w:id="204"/>
      </w:r>
      <w:r>
        <w:rPr>
          <w:rFonts w:ascii="IRNazanin" w:hAnsi="IRNazanin" w:eastAsia="IRNazanin" w:cs="IRNazanin"/>
          <w:lang w:bidi="fa-IR"/>
          <w:color w:val="111111"/>
          <w:sz w:val="28"/>
          <w:szCs w:val="28"/>
          <w:rtl/>
        </w:rPr>
        <w:t xml:space="preserve">. ولی طبق نظر علامه طباطبایی (ترجمه الميزان، ج‌19، ص:473) و دیدگاه برخی مفسرین دیگر (طبرسی،1377 ج 6 ص.238)، علاوه بر شخص نبی مکرم صل الله علیه و اله ناظر به عموم مسلمین هم هست.</w:t>
      </w:r>
    </w:p>
    <w:p>
      <w:pPr>
        <w:pStyle w:val="BookText"/>
      </w:pPr>
      <w:r>
        <w:rPr>
          <w:rFonts w:ascii="IRNazanin" w:hAnsi="IRNazanin" w:eastAsia="IRNazanin" w:cs="IRNazanin"/>
          <w:lang w:bidi="fa-IR"/>
          <w:color w:val="111111"/>
          <w:sz w:val="28"/>
          <w:szCs w:val="28"/>
          <w:rtl/>
        </w:rPr>
        <w:t xml:space="preserve">زمخشری در «الكشاف عن حقائق غوامض التنزيل، ج‌4، ص: 541» نقل می‌کند: «عبد اللَّه بن ابى، سركرده منافقان مردى درشت‌اندام، خوش‌قيافه و فصيح و چرب‌زبان بود، هنگامی‌که با گروهى از يارانش- که همانند او بودند- وارد مجلس رسول خدا صل الله علیه و اله مى‌شد؛ حضرت رسول (صلی الله علیه و آله و سلم) و اصحاب از ظاهر آن‌ها تعجب مى‌كردند و به سخنانشان گوش فرا مى‌دادند ولى آن‌ها (به خاطر غرور و نخوتى كه داشتند) كنار ديوار رفته و به آن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2" w:name="pg8276_89742"/>
    <w:bookmarkEnd w:id="132"/>
    <w:p>
      <w:pPr>
        <w:pStyle w:val="BookText"/>
      </w:pPr>
      <w:r>
        <w:rPr>
          <w:rFonts w:ascii="IRNazanin" w:hAnsi="IRNazanin" w:eastAsia="IRNazanin" w:cs="IRNazanin"/>
          <w:lang w:bidi="fa-IR"/>
          <w:color w:val="111111"/>
          <w:sz w:val="28"/>
          <w:szCs w:val="28"/>
          <w:rtl/>
        </w:rPr>
        <w:t xml:space="preserve">تكيه كرده و مجلس را تحت تأثیر قيافه و سخنان خود قرار مى‌دادند و آيه ناظر به حال آن‌ها است».</w:t>
      </w:r>
    </w:p>
    <w:p>
      <w:pPr>
        <w:pStyle w:val="Heading5"/>
      </w:pPr>
      <w:bookmarkStart w:id="580" w:name="_Toc312"/>
      <w:r>
        <w:t>2-2-5- نفاق و نیرنگ</w:t>
      </w:r>
      <w:bookmarkEnd w:id="580"/>
    </w:p>
    <w:p>
      <w:pPr>
        <w:pStyle w:val="BookText"/>
      </w:pPr>
      <w:r>
        <w:rPr>
          <w:rFonts w:ascii="IRNazanin" w:hAnsi="IRNazanin" w:eastAsia="IRNazanin" w:cs="IRNazanin"/>
          <w:lang w:bidi="fa-IR"/>
          <w:color w:val="111111"/>
          <w:sz w:val="28"/>
          <w:szCs w:val="28"/>
          <w:rtl/>
        </w:rPr>
        <w:t xml:space="preserve">دشمنان، براى متزلزل ساختن ايمان مسلمانان از هر وسيله‌اى استفاده مى‌كردند، طبق آیه 72 سوره آل‌عمران</w:t>
      </w:r>
      <w:r>
        <w:rPr>
          <w:rStyle w:val="FootnoteReference"/>
        </w:rPr>
        <w:footnoteReference w:id="205"/>
      </w:r>
      <w:r>
        <w:rPr>
          <w:rFonts w:ascii="IRNazanin" w:hAnsi="IRNazanin" w:eastAsia="IRNazanin" w:cs="IRNazanin"/>
          <w:lang w:bidi="fa-IR"/>
          <w:color w:val="111111"/>
          <w:sz w:val="28"/>
          <w:szCs w:val="28"/>
          <w:rtl/>
        </w:rPr>
        <w:t xml:space="preserve">یکی ازشیوه های منافقان،ایجاد شک و تردید بین مؤمنین است. ابتدا وانمود مي‌كردند كه مسلمان شده‌اند و پس از مدتي اعلام مي‌كردند كه از اسلام برگشته‌اند تا بدين طريق مسلمانان را به ارتداد جرئت داده قبح اين كار را بشكنند، در این عمل منافقانه، دانشمندانشان پیش‌قدم بودند (مکارم شیرازی،1374 ج‌2، ص: 615). خداوند متعال در آیه 14 و 76 سوره بقره</w:t>
      </w:r>
      <w:r>
        <w:rPr>
          <w:rStyle w:val="FootnoteReference"/>
        </w:rPr>
        <w:footnoteReference w:id="206"/>
      </w:r>
      <w:r>
        <w:rPr>
          <w:rFonts w:ascii="IRNazanin" w:hAnsi="IRNazanin" w:eastAsia="IRNazanin" w:cs="IRNazanin"/>
          <w:lang w:bidi="fa-IR"/>
          <w:color w:val="111111"/>
          <w:sz w:val="28"/>
          <w:szCs w:val="28"/>
          <w:rtl/>
        </w:rPr>
        <w:t xml:space="preserve">نیز، پرده از این عمل زشت یهود برداشته آنان را رسوا می‌کند. مكر و حيله و استفاده از آن در تبليغات، از روش‌های مستكبران است. آنان براى خاموش كردن فرياد حق‌طلبانه انسان‌های الهى، از دروغ و تهمت استفاده مى‌كنند تا شناخت حقيقت براى مردم سخت گردد (برهانیان،1378). مستکبران، با انواع نیرنگ و نسبت دادنِ دروغ، تهمت و... به پیامبران الهی، در برابر دعوت آنان مقاومت کرده‌اند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3" w:name="pg8276_89743"/>
    <w:bookmarkEnd w:id="133"/>
    <w:p>
      <w:pPr>
        <w:pStyle w:val="BookText"/>
      </w:pPr>
      <w:r>
        <w:rPr>
          <w:rFonts w:ascii="IRNazanin" w:hAnsi="IRNazanin" w:eastAsia="IRNazanin" w:cs="IRNazanin"/>
          <w:lang w:bidi="fa-IR"/>
          <w:color w:val="111111"/>
          <w:sz w:val="28"/>
          <w:szCs w:val="28"/>
          <w:rtl/>
        </w:rPr>
        <w:t xml:space="preserve">(غافر/26؛ ذاریات 52...)</w:t>
      </w:r>
      <w:r>
        <w:rPr>
          <w:rStyle w:val="FootnoteReference"/>
        </w:rPr>
        <w:footnoteReference w:id="207"/>
      </w:r>
      <w:r>
        <w:rPr>
          <w:rFonts w:ascii="IRNazanin" w:hAnsi="IRNazanin" w:eastAsia="IRNazanin" w:cs="IRNazanin"/>
          <w:lang w:bidi="fa-IR"/>
          <w:color w:val="111111"/>
          <w:sz w:val="28"/>
          <w:szCs w:val="28"/>
          <w:rtl/>
        </w:rPr>
        <w:t xml:space="preserve">. حیله‌گری</w:t>
      </w:r>
      <w:r>
        <w:rPr>
          <w:rStyle w:val="FootnoteReference"/>
        </w:rPr>
        <w:footnoteReference w:id="208"/>
      </w:r>
      <w:r>
        <w:rPr>
          <w:rFonts w:ascii="IRNazanin" w:hAnsi="IRNazanin" w:eastAsia="IRNazanin" w:cs="IRNazanin"/>
          <w:lang w:bidi="fa-IR"/>
          <w:color w:val="111111"/>
          <w:sz w:val="28"/>
          <w:szCs w:val="28"/>
          <w:rtl/>
        </w:rPr>
        <w:t xml:space="preserve">و نیرنگ (نساء/142؛ رعد/42؛ نحل/26؛ صافات/98...)</w:t>
      </w:r>
      <w:r>
        <w:rPr>
          <w:rStyle w:val="FootnoteReference"/>
        </w:rPr>
        <w:footnoteReference w:id="209"/>
      </w:r>
      <w:r>
        <w:rPr>
          <w:rFonts w:ascii="IRNazanin" w:hAnsi="IRNazanin" w:eastAsia="IRNazanin" w:cs="IRNazanin"/>
          <w:lang w:bidi="fa-IR"/>
          <w:color w:val="111111"/>
          <w:sz w:val="28"/>
          <w:szCs w:val="28"/>
          <w:rtl/>
        </w:rPr>
        <w:t xml:space="preserve">از دیگر روش‌های کفار، منافقان و شیطان برای گمراه نمودن انسان‌های موحد و مؤمن است.</w:t>
      </w:r>
    </w:p>
    <w:p>
      <w:pPr>
        <w:pStyle w:val="BookText"/>
      </w:pPr>
      <w:r>
        <w:rPr>
          <w:rFonts w:ascii="IRNazanin" w:hAnsi="IRNazanin" w:eastAsia="IRNazanin" w:cs="IRNazanin"/>
          <w:lang w:bidi="fa-IR"/>
          <w:color w:val="111111"/>
          <w:sz w:val="28"/>
          <w:szCs w:val="28"/>
          <w:rtl/>
        </w:rPr>
        <w:t xml:space="preserve">ترويج شعارهاى صلح و دوستى و مطرح ساختن حقوق بشر، دمكراسى خواهى، مبارزه با تروریسم و مخالفت ظاهرى با توليد و به‌کارگیری سلاح‌هاى شيميايى و هسته‌اى و نیز جنگ تبليغاتى و رسانه‌اى با برخى كشورهاى آسياى دور، همه از برنامه دقيق براى انحراف افكار عمومى و فريب مسلمانان جهان از توجه به توطئه اصلى و دشمنى‌هاى استكبار حكايت دارد (شیدائیان،1386 ص 77).</w:t>
      </w:r>
    </w:p>
    <w:p>
      <w:pPr>
        <w:pStyle w:val="Heading5"/>
      </w:pPr>
      <w:bookmarkStart w:id="581" w:name="_Toc313"/>
      <w:r>
        <w:t>2-2-6- گسترش انواع فساد</w:t>
      </w:r>
      <w:bookmarkEnd w:id="581"/>
    </w:p>
    <w:p>
      <w:pPr>
        <w:pStyle w:val="Heading6"/>
      </w:pPr>
      <w:bookmarkStart w:id="582" w:name="_Toc314"/>
      <w:r>
        <w:t>اشاره</w:t>
      </w:r>
      <w:bookmarkEnd w:id="582"/>
    </w:p>
    <w:p>
      <w:pPr>
        <w:pStyle w:val="BookText"/>
      </w:pPr>
      <w:r>
        <w:rPr>
          <w:rFonts w:ascii="IRNazanin" w:hAnsi="IRNazanin" w:eastAsia="IRNazanin" w:cs="IRNazanin"/>
          <w:lang w:bidi="fa-IR"/>
          <w:color w:val="111111"/>
          <w:sz w:val="28"/>
          <w:szCs w:val="28"/>
          <w:rtl/>
        </w:rPr>
        <w:t xml:space="preserve">فساد در لغت، یعنی خارج شدن چيزى از حد اعتدال، چه كم و اندك و چه زياد. نقطه مقابل آن، صلاح است (راغب اصفهانى، 1369 ج‌3، ص: 56). فساد، با اخلال در نظم و اعتدالِ شئ، به دست می‌آید، این اخلال یا در وجود خارجی، یا در نظم تکوینی، مانند قتل،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4" w:name="pg8276_89744"/>
    <w:bookmarkEnd w:id="134"/>
    <w:p>
      <w:pPr>
        <w:pStyle w:val="BookText"/>
      </w:pPr>
      <w:r>
        <w:rPr>
          <w:rFonts w:ascii="IRNazanin" w:hAnsi="IRNazanin" w:eastAsia="IRNazanin" w:cs="IRNazanin"/>
          <w:lang w:bidi="fa-IR"/>
          <w:color w:val="111111"/>
          <w:sz w:val="28"/>
          <w:szCs w:val="28"/>
          <w:rtl/>
        </w:rPr>
        <w:t xml:space="preserve">یا در تشریعیات (آموزه های دینی) است (مصطفوى،1368، ج‌9، ص: 85). بر اساس چندین آیه قرآن کریم (بقره/27،11،12، مائده/33؛ فجر/12؛ و...)</w:t>
      </w:r>
      <w:r>
        <w:rPr>
          <w:rStyle w:val="FootnoteReference"/>
        </w:rPr>
        <w:footnoteReference w:id="210"/>
      </w:r>
      <w:r>
        <w:rPr>
          <w:rFonts w:ascii="IRNazanin" w:hAnsi="IRNazanin" w:eastAsia="IRNazanin" w:cs="IRNazanin"/>
          <w:lang w:bidi="fa-IR"/>
          <w:color w:val="111111"/>
          <w:sz w:val="28"/>
          <w:szCs w:val="28"/>
          <w:rtl/>
        </w:rPr>
        <w:t xml:space="preserve">، یکی از برنامه‌های معاندانِ حق، گسترش انواع فساد، در جامعه است تا بدان وسیله، بتوانند به اسلام و مسلمین، آسیبی برسانند.</w:t>
      </w:r>
    </w:p>
    <w:p>
      <w:pPr>
        <w:pStyle w:val="BookText"/>
      </w:pPr>
      <w:r>
        <w:rPr>
          <w:rFonts w:ascii="IRNazanin" w:hAnsi="IRNazanin" w:eastAsia="IRNazanin" w:cs="IRNazanin"/>
          <w:lang w:bidi="fa-IR"/>
          <w:color w:val="111111"/>
          <w:sz w:val="28"/>
          <w:szCs w:val="28"/>
          <w:rtl/>
        </w:rPr>
        <w:t xml:space="preserve">به استنادِ نص کلام الهی (عنكبوت/28)</w:t>
      </w:r>
      <w:r>
        <w:rPr>
          <w:rStyle w:val="FootnoteReference"/>
        </w:rPr>
        <w:footnoteReference w:id="211"/>
      </w:r>
      <w:r>
        <w:rPr>
          <w:rFonts w:ascii="IRNazanin" w:hAnsi="IRNazanin" w:eastAsia="IRNazanin" w:cs="IRNazanin"/>
          <w:lang w:bidi="fa-IR"/>
          <w:color w:val="111111"/>
          <w:sz w:val="28"/>
          <w:szCs w:val="28"/>
          <w:rtl/>
        </w:rPr>
        <w:t xml:space="preserve">دشمنانِ خدای متعال، درصدد اشاعه فحشاء و گناهان جديد در بين مردم هستند.</w:t>
      </w:r>
    </w:p>
    <w:p>
      <w:pPr>
        <w:pStyle w:val="BookText"/>
      </w:pPr>
      <w:r>
        <w:rPr>
          <w:rFonts w:ascii="IRNazanin" w:hAnsi="IRNazanin" w:eastAsia="IRNazanin" w:cs="IRNazanin"/>
          <w:lang w:bidi="fa-IR"/>
          <w:color w:val="111111"/>
          <w:sz w:val="28"/>
          <w:szCs w:val="28"/>
          <w:rtl/>
        </w:rPr>
        <w:t xml:space="preserve">فساد، دامنۀ گسترده و مصادیقِ فراوانی دارد. نظیر فساد اخلاقی، فساد اقتصادی، فساد اداری و...، به چند مورد، فهرست‌وار، می‌پردازیم:</w:t>
      </w:r>
    </w:p>
    <w:p>
      <w:pPr>
        <w:pStyle w:val="Heading6"/>
      </w:pPr>
      <w:bookmarkStart w:id="583" w:name="_Toc315"/>
      <w:r>
        <w:t>2-2-6-1- فساد اخلاقی</w:t>
      </w:r>
      <w:bookmarkEnd w:id="583"/>
    </w:p>
    <w:p>
      <w:pPr>
        <w:pStyle w:val="BookText"/>
      </w:pPr>
      <w:r>
        <w:rPr>
          <w:rFonts w:ascii="IRNazanin" w:hAnsi="IRNazanin" w:eastAsia="IRNazanin" w:cs="IRNazanin"/>
          <w:lang w:bidi="fa-IR"/>
          <w:color w:val="111111"/>
          <w:sz w:val="28"/>
          <w:szCs w:val="28"/>
          <w:rtl/>
        </w:rPr>
        <w:t xml:space="preserve">اخلاق، بخشی از دین است که به فضایل و رذایل اعمال انسان می‌پردازد. اخلاق به صفات درونی انسان گفته می‌شود که در او به‌صورت عادت درآمده است. اخلاق به خُلق‌های خوب و بد و اخلاق اجتماعی و فردی را تقسیم می‌شود.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5" w:name="pg8276_89745"/>
    <w:bookmarkEnd w:id="135"/>
    <w:p>
      <w:pPr>
        <w:pStyle w:val="BookText"/>
      </w:pPr>
      <w:r>
        <w:rPr>
          <w:rFonts w:ascii="IRNazanin" w:hAnsi="IRNazanin" w:eastAsia="IRNazanin" w:cs="IRNazanin"/>
          <w:lang w:bidi="fa-IR"/>
          <w:color w:val="111111"/>
          <w:sz w:val="28"/>
          <w:szCs w:val="28"/>
          <w:rtl/>
        </w:rPr>
        <w:t xml:space="preserve">اخلاق به صفات درونی انسان گفته می‌شود که در درون نهادینه‌شده است. این واژه، هم خوی‌های نیکو و پسندیده مانند جوان‌مردی و دلیری را شامل می‌شود و هم خوی‌های زشت و ناپسند همچون فرومایگی و بزدلی را (مصباح يزدى، محمدتقى،1382 صص 13-14)، همچنین اخلاق فردی چون صبر و شجاعت و اخلاق اجتماعی مثل تواضع و ایثار را در برمی‌گیرد (مکارم شیرازی، 1385 خ.1 ص.76).</w:t>
      </w:r>
    </w:p>
    <w:p>
      <w:pPr>
        <w:pStyle w:val="BookText"/>
      </w:pPr>
      <w:r>
        <w:rPr>
          <w:rFonts w:ascii="IRNazanin" w:hAnsi="IRNazanin" w:eastAsia="IRNazanin" w:cs="IRNazanin"/>
          <w:lang w:bidi="fa-IR"/>
          <w:color w:val="111111"/>
          <w:sz w:val="28"/>
          <w:szCs w:val="28"/>
          <w:rtl/>
        </w:rPr>
        <w:t xml:space="preserve">بنابراین، منظور از فساد اخلاقی،</w:t>
      </w:r>
      <w:r>
        <w:rPr>
          <w:rStyle w:val="FootnoteReference"/>
        </w:rPr>
        <w:footnoteReference w:id="212"/>
      </w:r>
      <w:r>
        <w:rPr>
          <w:rFonts w:ascii="IRNazanin" w:hAnsi="IRNazanin" w:eastAsia="IRNazanin" w:cs="IRNazanin"/>
          <w:lang w:bidi="fa-IR"/>
          <w:color w:val="111111"/>
          <w:sz w:val="28"/>
          <w:szCs w:val="28"/>
          <w:rtl/>
        </w:rPr>
        <w:t xml:space="preserve">یعنی عدم تحققِ بایدها و نبایدهای اخلاقی و دینی. چون هرگاه ارزش‌های اخلاقی- به‌عنوان بخش مهمی از آموزه‌های اسلامی و موتور محرک برای پایبندی به سایر گزاره‌های دینی- تضعیف شود؛ باور و عمل به سایر فرایض اسلامی نیز، کم‌رنگ خواهد شد. با کمرنگ شدنِ فرمان‌ها الهی، جامعه، راه سقوط را در پیش خواهد گرفت.</w:t>
      </w:r>
    </w:p>
    <w:p>
      <w:pPr>
        <w:pStyle w:val="Heading6"/>
      </w:pPr>
      <w:bookmarkStart w:id="584" w:name="_Toc316"/>
      <w:r>
        <w:t>2-2-6-2- فساد جنسی</w:t>
      </w:r>
      <w:bookmarkEnd w:id="584"/>
    </w:p>
    <w:p>
      <w:pPr>
        <w:pStyle w:val="BookText"/>
      </w:pPr>
      <w:r>
        <w:rPr>
          <w:rFonts w:ascii="IRNazanin" w:hAnsi="IRNazanin" w:eastAsia="IRNazanin" w:cs="IRNazanin"/>
          <w:lang w:bidi="fa-IR"/>
          <w:color w:val="111111"/>
          <w:sz w:val="28"/>
          <w:szCs w:val="28"/>
          <w:rtl/>
        </w:rPr>
        <w:t xml:space="preserve">فساد جنسی یکی از مصادیق فساد اخلاقی است که شامل زنا</w:t>
      </w:r>
      <w:r>
        <w:rPr>
          <w:rStyle w:val="FootnoteReference"/>
        </w:rPr>
        <w:footnoteReference w:id="213"/>
      </w:r>
      <w:r>
        <w:rPr>
          <w:rFonts w:ascii="IRNazanin" w:hAnsi="IRNazanin" w:eastAsia="IRNazanin" w:cs="IRNazanin"/>
          <w:lang w:bidi="fa-IR"/>
          <w:color w:val="111111"/>
          <w:sz w:val="28"/>
          <w:szCs w:val="28"/>
          <w:rtl/>
        </w:rPr>
        <w:t xml:space="preserve">، لواط</w:t>
      </w:r>
      <w:r>
        <w:rPr>
          <w:rStyle w:val="FootnoteReference"/>
        </w:rPr>
        <w:footnoteReference w:id="214"/>
      </w:r>
      <w:r>
        <w:rPr>
          <w:rFonts w:ascii="IRNazanin" w:hAnsi="IRNazanin" w:eastAsia="IRNazanin" w:cs="IRNazanin"/>
          <w:lang w:bidi="fa-IR"/>
          <w:color w:val="111111"/>
          <w:sz w:val="28"/>
          <w:szCs w:val="28"/>
          <w:rtl/>
        </w:rPr>
        <w:t xml:space="preserve">، سحق</w:t>
      </w:r>
      <w:r>
        <w:rPr>
          <w:rStyle w:val="FootnoteReference"/>
        </w:rPr>
        <w:footnoteReference w:id="215"/>
      </w:r>
      <w:r>
        <w:rPr>
          <w:rFonts w:ascii="IRNazanin" w:hAnsi="IRNazanin" w:eastAsia="IRNazanin" w:cs="IRNazanin"/>
          <w:lang w:bidi="fa-IR"/>
          <w:color w:val="111111"/>
          <w:sz w:val="28"/>
          <w:szCs w:val="28"/>
          <w:rtl/>
        </w:rPr>
        <w:t xml:space="preserve">و سایر روابط عاطفی نامشروع و به‌طورکلی هر نوع لذتِ حرام از نامحرم را شامل می‌شود. قرآن کریم، علاوه بر لفظ «زنا» با اصطلاحاتی مانندِ «فحشاء»</w:t>
      </w:r>
      <w:r>
        <w:rPr>
          <w:rStyle w:val="FootnoteReference"/>
        </w:rPr>
        <w:footnoteReference w:id="216"/>
      </w:r>
      <w:r>
        <w:rPr>
          <w:rFonts w:ascii="IRNazanin" w:hAnsi="IRNazanin" w:eastAsia="IRNazanin" w:cs="IRNazanin"/>
          <w:lang w:bidi="fa-IR"/>
          <w:color w:val="111111"/>
          <w:sz w:val="28"/>
          <w:szCs w:val="28"/>
          <w:rtl/>
        </w:rPr>
        <w:t xml:space="preserve">و «فاحشه»، به این مقوله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در آیه 19 سوره نور</w:t>
      </w:r>
      <w:r>
        <w:rPr>
          <w:rStyle w:val="FootnoteReference"/>
        </w:rPr>
        <w:footnoteReference w:id="217"/>
      </w:r>
    </w:p>
    <w:p>
      <w:pPr>
        <w:pStyle w:val="BookText"/>
      </w:pPr>
      <w:r>
        <w:rPr>
          <w:rFonts w:ascii="Amiri" w:hAnsi="Amiri" w:eastAsia="Amiri" w:cs="Amiri"/>
          <w:lang w:bidi="ar-SA"/>
          <w:color w:val="111111"/>
          <w:sz w:val="28"/>
          <w:szCs w:val="28"/>
          <w:rtl/>
        </w:rPr>
        <w:t xml:space="preserve">وَ اللَّهُ يَعْلَمُ وَ أَنتُمْ لَا تَعْلَمُون،كسانى كه دوست دارند زشتيها در ميان مردم با ايمان شيوع يابد، عذاب دردناكى براى آنان در دنيا و آخرت است و خداوند مى‌داند و شما نمى‌دانيد! (نور/19).</w:t>
      </w:r>
    </w:p>
    <w:p>
      <w:pPr>
        <w:pStyle w:val="BookText"/>
      </w:pPr>
      <w:r>
        <w:rPr>
          <w:rFonts w:ascii="IRNazanin" w:hAnsi="IRNazanin" w:eastAsia="IRNazanin" w:cs="IRNazanin"/>
          <w:lang w:bidi="fa-IR"/>
          <w:color w:val="111111"/>
          <w:sz w:val="28"/>
          <w:szCs w:val="28"/>
          <w:rtl/>
        </w:rPr>
        <w:t xml:space="preserve">،آیه 27 سوره نساء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…تصریح می‌نماید که تلاش برای «گسترش فساد جنسی» از برنامه‌های مهم دشمن است.</w:t>
      </w:r>
    </w:p>
    <w:p>
      <w:pPr>
        <w:pStyle w:val="BookText"/>
      </w:pPr>
      <w:r>
        <w:rPr>
          <w:rFonts w:ascii="IRNazanin" w:hAnsi="IRNazanin" w:eastAsia="IRNazanin" w:cs="IRNazanin"/>
          <w:lang w:bidi="fa-IR"/>
          <w:color w:val="111111"/>
          <w:sz w:val="28"/>
          <w:szCs w:val="28"/>
          <w:rtl/>
        </w:rPr>
        <w:t xml:space="preserve">امروزه، گسترش فساد جنسی، یکی از مهم‌ترین برنامه‌های استکبار در کشورهای اسلامی است. باکمال تأسف در خیلی جاها هم از این راه، به اهداف خود رسیده‌اند.</w:t>
      </w:r>
    </w:p>
    <w:p>
      <w:pPr>
        <w:pStyle w:val="BookText"/>
      </w:pPr>
      <w:r>
        <w:rPr>
          <w:rFonts w:ascii="IRNazanin" w:hAnsi="IRNazanin" w:eastAsia="IRNazanin" w:cs="IRNazanin"/>
          <w:lang w:bidi="fa-IR"/>
          <w:color w:val="111111"/>
          <w:sz w:val="28"/>
          <w:szCs w:val="28"/>
          <w:rtl/>
        </w:rPr>
        <w:t xml:space="preserve">ماجرا سقوط «اندلس» یک نمونه آشکار در این مورد است؛ یعنی گسترش فساد جنسی، عیاشی، میگساری تجمل‌گرایی، علت اصلی سقوطِ دولت اسلامی اندلس است. به‌عنوان نمونه:</w:t>
      </w:r>
    </w:p>
    <w:p>
      <w:pPr>
        <w:pStyle w:val="BookText"/>
      </w:pPr>
      <w:r>
        <w:rPr>
          <w:rFonts w:ascii="IRNazanin" w:hAnsi="IRNazanin" w:eastAsia="IRNazanin" w:cs="IRNazanin"/>
          <w:lang w:bidi="fa-IR"/>
          <w:color w:val="111111"/>
          <w:sz w:val="28"/>
          <w:szCs w:val="28"/>
          <w:rtl/>
        </w:rPr>
        <w:t xml:space="preserve">دختران زیبا و طناز اروپایی که در همه‌جا مأمور دل ربایی از جوانان مسلمان اندلسی بودند؛ با دقت هر چه بیشتر مأموریت خود را انجام داده، درنتیجه جوانان مسلمان تا نیمه‌های شب در گوشه‌های مهمان‌خانه‌هایی که میعادگاه دختران اروپایی بود، به سر می‌بردند. عیاشی، شهوت‌رانی و پرده‌دری مخصوصاً در طبقه مأموران، بالا گرفت و زمینه را برای سقوطِ اندلس، با دسیسه مسیحیان، فراهم ساخت (شریعتی،1357 ص 2؛ رائف،1370).</w:t>
      </w:r>
    </w:p>
    <w:p>
      <w:pPr>
        <w:pStyle w:val="BookText"/>
      </w:pPr>
      <w:r>
        <w:rPr>
          <w:rFonts w:ascii="IRNazanin" w:hAnsi="IRNazanin" w:eastAsia="IRNazanin" w:cs="IRNazanin"/>
          <w:lang w:bidi="fa-IR"/>
          <w:color w:val="111111"/>
          <w:sz w:val="28"/>
          <w:szCs w:val="28"/>
          <w:rtl/>
        </w:rPr>
        <w:t xml:space="preserve">ازاین‌جهت، دشمنان، در تلاش‌اند تا این تجربه را در ایران اسلامی نیز، اجرا نمایند</w:t>
      </w:r>
      <w:r>
        <w:rPr>
          <w:rStyle w:val="FootnoteReference"/>
        </w:rPr>
        <w:footnoteReference w:id="218"/>
      </w:r>
      <w:r>
        <w:rPr>
          <w:rFonts w:ascii="IRNazanin" w:hAnsi="IRNazanin" w:eastAsia="IRNazanin" w:cs="IRNazanin"/>
          <w:lang w:bidi="fa-IR"/>
          <w:color w:val="111111"/>
          <w:sz w:val="28"/>
          <w:szCs w:val="28"/>
          <w:rtl/>
        </w:rPr>
        <w:t xml:space="preserve">، آنان می کوشند تا با ترویج بد حجابی و بی حجابی، انتشار تصاویر و فیلم های مستهجن، عادی سازی روابط محرم و نامحرم و...فساد جنسی را دربین مسلمین رواج دهند. شبکه های ماهواره ای و شبکه های اجتماعی لجام گسیخته، از مهمترین ابزار های دشمن، در این زمینه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6" w:name="pg8276_89747"/>
    <w:bookmarkEnd w:id="136"/>
    <w:p>
      <w:pPr>
        <w:pStyle w:val="Heading6"/>
      </w:pPr>
      <w:bookmarkStart w:id="585" w:name="_Toc317"/>
      <w:r>
        <w:t>2-2-6-3- فساد اداری</w:t>
      </w:r>
      <w:bookmarkEnd w:id="585"/>
    </w:p>
    <w:p>
      <w:pPr>
        <w:pStyle w:val="BookText"/>
      </w:pPr>
      <w:r>
        <w:rPr>
          <w:rFonts w:ascii="IRNazanin" w:hAnsi="IRNazanin" w:eastAsia="IRNazanin" w:cs="IRNazanin"/>
          <w:lang w:bidi="fa-IR"/>
          <w:color w:val="111111"/>
          <w:sz w:val="28"/>
          <w:szCs w:val="28"/>
          <w:rtl/>
        </w:rPr>
        <w:t xml:space="preserve">فساد اداری به معنای استفاده غیر قانونی از اختیارات دولتی، برای نفع شخصی است (محمودی و همکاران،1397 ص 67).</w:t>
      </w:r>
    </w:p>
    <w:p>
      <w:pPr>
        <w:pStyle w:val="BookText"/>
      </w:pPr>
      <w:r>
        <w:rPr>
          <w:rFonts w:ascii="IRNazanin" w:hAnsi="IRNazanin" w:eastAsia="IRNazanin" w:cs="IRNazanin"/>
          <w:lang w:bidi="fa-IR"/>
          <w:color w:val="111111"/>
          <w:sz w:val="28"/>
          <w:szCs w:val="28"/>
          <w:rtl/>
        </w:rPr>
        <w:t xml:space="preserve">در یک دسته بندی کلی اشکال فساد اداری را به 10 مقوله زیر تقسیم بندی کرده‌اند 1-رشوه 2- اختلاس 3-تصرف غیر قانونی 4-تدلیس 5- اعمال نفوذ 6- پورسانت 7- کلاه‌برداری 8- اخاذی یا باج‌گیری 9- پارتی‌بازی 10- خویشاوند سالاری (محمودی و همکاران، 1397 ص 64).</w:t>
      </w:r>
    </w:p>
    <w:p>
      <w:pPr>
        <w:pStyle w:val="BookText"/>
      </w:pPr>
      <w:r>
        <w:rPr>
          <w:rFonts w:ascii="IRNazanin" w:hAnsi="IRNazanin" w:eastAsia="IRNazanin" w:cs="IRNazanin"/>
          <w:lang w:bidi="fa-IR"/>
          <w:color w:val="111111"/>
          <w:sz w:val="28"/>
          <w:szCs w:val="28"/>
          <w:rtl/>
        </w:rPr>
        <w:t xml:space="preserve">فساد اداری، یکی از مهم‌ترین موانع توسعه و از علل افول دولت‌هاست. ازاین‌رو، بدخواهان بلاد اسلامی، درصدد گسترش این معضل در کشورهای مسلمان ازجمله ایران، هستند.</w:t>
      </w:r>
    </w:p>
    <w:p>
      <w:pPr>
        <w:pStyle w:val="BookText"/>
      </w:pPr>
      <w:r>
        <w:rPr>
          <w:rFonts w:ascii="IRNazanin" w:hAnsi="IRNazanin" w:eastAsia="IRNazanin" w:cs="IRNazanin"/>
          <w:lang w:bidi="fa-IR"/>
          <w:color w:val="111111"/>
          <w:sz w:val="28"/>
          <w:szCs w:val="28"/>
          <w:rtl/>
        </w:rPr>
        <w:t xml:space="preserve">قرآن کریم (بقره/205)</w:t>
      </w:r>
      <w:r>
        <w:rPr>
          <w:rStyle w:val="FootnoteReference"/>
        </w:rPr>
        <w:footnoteReference w:id="219"/>
      </w:r>
      <w:r>
        <w:rPr>
          <w:rFonts w:ascii="IRNazanin" w:hAnsi="IRNazanin" w:eastAsia="IRNazanin" w:cs="IRNazanin"/>
          <w:lang w:bidi="fa-IR"/>
          <w:color w:val="111111"/>
          <w:sz w:val="28"/>
          <w:szCs w:val="28"/>
          <w:rtl/>
        </w:rPr>
        <w:t xml:space="preserve">نابودی زیرساخت‌های توسعه ازجمله کشاورزی و دامداری را از اقدامات دشمنان (منافقان)، به‌عنوان مصداق فساد اداری-اقتصادی، معرفی می‌نماید.</w:t>
      </w:r>
    </w:p>
    <w:p>
      <w:pPr>
        <w:pStyle w:val="BookText"/>
      </w:pPr>
      <w:r>
        <w:rPr>
          <w:rFonts w:ascii="IRNazanin" w:hAnsi="IRNazanin" w:eastAsia="IRNazanin" w:cs="IRNazanin"/>
          <w:lang w:bidi="fa-IR"/>
          <w:color w:val="111111"/>
          <w:sz w:val="28"/>
          <w:szCs w:val="28"/>
          <w:rtl/>
        </w:rPr>
        <w:t xml:space="preserve">حضرت علی علیه السلام در خطبه 3 نهج‌البلاغه</w:t>
      </w:r>
      <w:r>
        <w:rPr>
          <w:rStyle w:val="FootnoteReference"/>
        </w:rPr>
        <w:footnoteReference w:id="220"/>
      </w:r>
      <w:r>
        <w:rPr>
          <w:rFonts w:ascii="IRNazanin" w:hAnsi="IRNazanin" w:eastAsia="IRNazanin" w:cs="IRNazanin"/>
          <w:lang w:bidi="fa-IR"/>
          <w:color w:val="111111"/>
          <w:sz w:val="28"/>
          <w:szCs w:val="28"/>
          <w:rtl/>
        </w:rPr>
        <w:t xml:space="preserve">، به اوج فساد اداری در زمان عثمان (خلیفه سوم) اشاره نموده تأکیددارند که همین فساد اداری- اخلاقی، عامل کشته شدن عثمان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7" w:name="pg8276_89748"/>
    <w:bookmarkEnd w:id="137"/>
    <w:p>
      <w:pPr>
        <w:pStyle w:val="BookText"/>
      </w:pPr>
      <w:r>
        <w:rPr>
          <w:rFonts w:ascii="IRNazanin" w:hAnsi="IRNazanin" w:eastAsia="IRNazanin" w:cs="IRNazanin"/>
          <w:lang w:bidi="fa-IR"/>
          <w:color w:val="111111"/>
          <w:sz w:val="28"/>
          <w:szCs w:val="28"/>
          <w:rtl/>
        </w:rPr>
        <w:t xml:space="preserve">شد. این حضرت، در رابطه با پیامدهای منفی فساد اداری</w:t>
      </w:r>
      <w:r>
        <w:rPr>
          <w:rStyle w:val="FootnoteReference"/>
        </w:rPr>
        <w:footnoteReference w:id="221"/>
      </w:r>
      <w:r>
        <w:rPr>
          <w:rFonts w:ascii="IRNazanin" w:hAnsi="IRNazanin" w:eastAsia="IRNazanin" w:cs="IRNazanin"/>
          <w:lang w:bidi="fa-IR"/>
          <w:color w:val="111111"/>
          <w:sz w:val="28"/>
          <w:szCs w:val="28"/>
          <w:rtl/>
        </w:rPr>
        <w:t xml:space="preserve">و ضرورت پرهیز از آن</w:t>
      </w:r>
      <w:r>
        <w:rPr>
          <w:rStyle w:val="FootnoteReference"/>
        </w:rPr>
        <w:footnoteReference w:id="222"/>
      </w:r>
      <w:r>
        <w:rPr>
          <w:rFonts w:ascii="IRNazanin" w:hAnsi="IRNazanin" w:eastAsia="IRNazanin" w:cs="IRNazanin"/>
          <w:lang w:bidi="fa-IR"/>
          <w:color w:val="111111"/>
          <w:sz w:val="28"/>
          <w:szCs w:val="28"/>
          <w:rtl/>
        </w:rPr>
        <w:t xml:space="preserve">،به سران حکومتی، سفارش اکید داشته‌اند.</w:t>
      </w:r>
    </w:p>
    <w:p>
      <w:pPr>
        <w:pStyle w:val="Heading6"/>
      </w:pPr>
      <w:bookmarkStart w:id="586" w:name="_Toc318"/>
      <w:r>
        <w:t>2-2-6-4- فساد اقتصادی</w:t>
      </w:r>
      <w:bookmarkEnd w:id="586"/>
    </w:p>
    <w:p>
      <w:pPr>
        <w:pStyle w:val="Heading6"/>
      </w:pPr>
      <w:bookmarkStart w:id="587" w:name="_Toc319"/>
      <w:r>
        <w:t>اشاره</w:t>
      </w:r>
      <w:bookmarkEnd w:id="5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فساد اقتصادی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فساد اقتصادی (فساد مالی) نقض قوانین موجود برای تأمین منافع و سود شخصی است (رحیمیان،1393 ص 105). در سنت شیعی «مکاسب محرمه»</w:t>
      </w:r>
      <w:r>
        <w:rPr>
          <w:rStyle w:val="FootnoteReference"/>
        </w:rPr>
        <w:footnoteReference w:id="223"/>
      </w:r>
      <w:r>
        <w:rPr>
          <w:rFonts w:ascii="IRNazanin" w:hAnsi="IRNazanin" w:eastAsia="IRNazanin" w:cs="IRNazanin"/>
          <w:lang w:bidi="fa-IR"/>
          <w:color w:val="111111"/>
          <w:sz w:val="28"/>
          <w:szCs w:val="28"/>
          <w:rtl/>
        </w:rPr>
        <w:t xml:space="preserve">با توجه به جایگاه آن در نهادهای رسمی و غیررسمی، دقیق‌ترین و عمیق‌ترین معادل مفهومی برای فساد اقتصادی از منظر اسلام هست (خدیوی رفوگر،1396 ص 47).</w:t>
      </w:r>
    </w:p>
    <w:p>
      <w:pPr>
        <w:pStyle w:val="BookText"/>
      </w:pPr>
      <w:r>
        <w:rPr>
          <w:rFonts w:ascii="Amiri" w:hAnsi="Amiri" w:eastAsia="Amiri" w:cs="Amiri"/>
          <w:lang w:bidi="ar-SA"/>
          <w:color w:val="111111"/>
          <w:sz w:val="28"/>
          <w:szCs w:val="28"/>
          <w:rtl/>
        </w:rPr>
        <w:t xml:space="preserve">آيه 75 سوره شريفه آل عمران</w:t>
      </w:r>
      <w:r>
        <w:rPr>
          <w:rStyle w:val="FootnoteReference"/>
        </w:rPr>
        <w:footnoteReference w:id="224"/>
      </w:r>
      <w:r>
        <w:rPr>
          <w:rFonts w:ascii="IRNazanin" w:hAnsi="IRNazanin" w:eastAsia="IRNazanin" w:cs="IRNazanin"/>
          <w:lang w:bidi="fa-IR"/>
          <w:color w:val="111111"/>
          <w:sz w:val="28"/>
          <w:szCs w:val="28"/>
          <w:rtl/>
        </w:rPr>
        <w:t xml:space="preserve">، به اختلاف فاحشى كه اهل كتاب در حفظ امانت‌ها و پيمانها داشتند اشاره مى‌كند و مى‌فهماند اهل كتاب در اين باب در دو طرف تضاد و دو نقطه مقابل قرار دارند، بعضى حتى در يك دينار خيانت را روا نمى‌دارند و بعضى ديگر شتر را با بارش مى‌بلعند (مفسد اقتصادی هستند) (طباطبایی،1374، ج‌3، ص: 413).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8" w:name="pg8276_89749"/>
    <w:bookmarkEnd w:id="138"/>
    <w:p>
      <w:pPr>
        <w:pStyle w:val="Heading6"/>
      </w:pPr>
      <w:bookmarkStart w:id="588" w:name="_Toc320"/>
      <w:r>
        <w:t>- رابطه فساد اداری و فساد اقتصادی</w:t>
      </w:r>
      <w:bookmarkEnd w:id="588"/>
    </w:p>
    <w:p>
      <w:pPr>
        <w:pStyle w:val="BookText"/>
      </w:pPr>
      <w:r>
        <w:rPr>
          <w:rFonts w:ascii="IRNazanin" w:hAnsi="IRNazanin" w:eastAsia="IRNazanin" w:cs="IRNazanin"/>
          <w:lang w:bidi="fa-IR"/>
          <w:color w:val="111111"/>
          <w:sz w:val="28"/>
          <w:szCs w:val="28"/>
          <w:rtl/>
        </w:rPr>
        <w:t xml:space="preserve">فساد اداری و فساد اقتصادی، گرچه در برخی مقوله‌ها نظیر رشوه، اختلاس و غیره، مشترک‌اند؛ ولی هرکدام حوزه اختصاصی خود را دارد.</w:t>
      </w:r>
    </w:p>
    <w:p>
      <w:pPr>
        <w:pStyle w:val="Heading5"/>
      </w:pPr>
      <w:bookmarkStart w:id="589" w:name="_Toc321"/>
      <w:r>
        <w:t>2-2-7- تحقير توده‌هاى مستضعف</w:t>
      </w:r>
      <w:bookmarkEnd w:id="589"/>
    </w:p>
    <w:p>
      <w:pPr>
        <w:pStyle w:val="BookText"/>
      </w:pPr>
      <w:r>
        <w:rPr>
          <w:rFonts w:ascii="IRNazanin" w:hAnsi="IRNazanin" w:eastAsia="IRNazanin" w:cs="IRNazanin"/>
          <w:lang w:bidi="fa-IR"/>
          <w:color w:val="111111"/>
          <w:sz w:val="28"/>
          <w:szCs w:val="28"/>
          <w:rtl/>
        </w:rPr>
        <w:t xml:space="preserve">مستکبران، معتقدند جامعه انسانى به دو گروه اقويا و ضعفا تقسيم مى‌شود. اقويا، صاحبان قدرت و ثروت‌اند، كه همه بايد براى آنان كار كنند و آنان‌اند كه شايسته سرورى و حكومت‌اند. ضعفا انسان‌های منحط يا حيوانات انسان‌نما هستند كه فلسفه وجودی‌شان خدمت به اشراف است (طباطبايى، 1374، ج 10، ص 214، به نقل از فرقانی،1373 ص 18). قرآن کریم، در سوره هود، آيه 31،</w:t>
      </w:r>
      <w:r>
        <w:rPr>
          <w:rStyle w:val="FootnoteReference"/>
        </w:rPr>
        <w:footnoteReference w:id="225"/>
      </w:r>
      <w:r>
        <w:rPr>
          <w:rFonts w:ascii="IRNazanin" w:hAnsi="IRNazanin" w:eastAsia="IRNazanin" w:cs="IRNazanin"/>
          <w:lang w:bidi="fa-IR"/>
          <w:color w:val="111111"/>
          <w:sz w:val="28"/>
          <w:szCs w:val="28"/>
          <w:rtl/>
        </w:rPr>
        <w:t xml:space="preserve">این تفکر را نفی کرده به مستکبران پاسخ می‌دهد.</w:t>
      </w:r>
    </w:p>
    <w:p>
      <w:pPr>
        <w:pStyle w:val="BookText"/>
      </w:pPr>
      <w:r>
        <w:rPr>
          <w:rFonts w:ascii="IRNazanin" w:hAnsi="IRNazanin" w:eastAsia="IRNazanin" w:cs="IRNazanin"/>
          <w:lang w:bidi="fa-IR"/>
          <w:color w:val="111111"/>
          <w:sz w:val="28"/>
          <w:szCs w:val="28"/>
          <w:rtl/>
        </w:rPr>
        <w:t xml:space="preserve">استکبار، در طول تاریخ، ضعیف را پایمال کرده است. فریدریش ویلهِلم نیچه فیلسوف، شاعر، منتقد فرهنگی آلمان در قرن 18 میلادی، صراحت حمایت از انسان‌های ضعیف را نکوهش می‌کند. او معتقد است انسان‌های ضعیف باید حذف شوند (نيچه،1373، قطعه 222 و 260).</w:t>
      </w:r>
    </w:p>
    <w:p>
      <w:pPr>
        <w:pStyle w:val="Heading5"/>
      </w:pPr>
      <w:bookmarkStart w:id="590" w:name="_Toc322"/>
      <w:r>
        <w:t>2-2-8- آزار رساندن به پیامبر اکرم و مسلمانان</w:t>
      </w:r>
      <w:bookmarkEnd w:id="590"/>
    </w:p>
    <w:p>
      <w:pPr>
        <w:pStyle w:val="BookText"/>
      </w:pPr>
      <w:r>
        <w:rPr>
          <w:rFonts w:ascii="IRNazanin" w:hAnsi="IRNazanin" w:eastAsia="IRNazanin" w:cs="IRNazanin"/>
          <w:lang w:bidi="fa-IR"/>
          <w:color w:val="111111"/>
          <w:sz w:val="28"/>
          <w:szCs w:val="28"/>
          <w:rtl/>
        </w:rPr>
        <w:t xml:space="preserve">مسلمانان بعد از هجرت از دو ناحیه مورد اذیت و آزار بودند؛ ازیک‌طرف مشرکان به خانه و اموال آن‌ها در مکه هجوم برده، بستگان آنان را با زبان و رفتار ناشایست خود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9" w:name="pg8276_89750"/>
    <w:bookmarkEnd w:id="139"/>
    <w:p>
      <w:pPr>
        <w:pStyle w:val="BookText"/>
      </w:pPr>
      <w:r>
        <w:rPr>
          <w:rFonts w:ascii="IRNazanin" w:hAnsi="IRNazanin" w:eastAsia="IRNazanin" w:cs="IRNazanin"/>
          <w:lang w:bidi="fa-IR"/>
          <w:color w:val="111111"/>
          <w:sz w:val="28"/>
          <w:szCs w:val="28"/>
          <w:rtl/>
        </w:rPr>
        <w:t xml:space="preserve">می‌آزردند و از سوی دیگر در مدینه از بدگویی و زخم‌زبان یهودیان در امان نبودند (حاجی صادقی 1390 ص 56). آیات متعدد قرآن (سوره توبه، آیه 61؛ احزاب، آیات 48، 57 و 58...)</w:t>
      </w:r>
      <w:r>
        <w:rPr>
          <w:rStyle w:val="FootnoteReference"/>
        </w:rPr>
        <w:footnoteReference w:id="226"/>
      </w:r>
      <w:r>
        <w:rPr>
          <w:rFonts w:ascii="IRNazanin" w:hAnsi="IRNazanin" w:eastAsia="IRNazanin" w:cs="IRNazanin"/>
          <w:lang w:bidi="fa-IR"/>
          <w:color w:val="111111"/>
          <w:sz w:val="28"/>
          <w:szCs w:val="28"/>
          <w:rtl/>
        </w:rPr>
        <w:t xml:space="preserve">بر این آزار و اذیت اشاره می‌کند.</w:t>
      </w:r>
    </w:p>
    <w:p>
      <w:pPr>
        <w:pStyle w:val="BookText"/>
      </w:pPr>
      <w:r>
        <w:rPr>
          <w:rFonts w:ascii="IRNazanin" w:hAnsi="IRNazanin" w:eastAsia="IRNazanin" w:cs="IRNazanin"/>
          <w:lang w:bidi="fa-IR"/>
          <w:color w:val="111111"/>
          <w:sz w:val="28"/>
          <w:szCs w:val="28"/>
          <w:rtl/>
        </w:rPr>
        <w:t xml:space="preserve">یکی از عوامل خطرساز برای مسلمین در آن زمان، قبایل مختلف یهود مدینه بودند این ها دست به فتنه‌انگیزی زدند و شعارهای توهین‌آمیزی علیه پیامبر صل الله علیه و اله می‌دادند (جعفریان،1392 ج 1 ص 453).</w:t>
      </w:r>
    </w:p>
    <w:p>
      <w:pPr>
        <w:pStyle w:val="Heading5"/>
      </w:pPr>
      <w:bookmarkStart w:id="591" w:name="_Toc323"/>
      <w:r>
        <w:t>2-2-9- تمسخر انبیاء و پیروانشان</w:t>
      </w:r>
      <w:bookmarkEnd w:id="591"/>
    </w:p>
    <w:p>
      <w:pPr>
        <w:pStyle w:val="BookText"/>
      </w:pPr>
      <w:r>
        <w:rPr>
          <w:rFonts w:ascii="IRNazanin" w:hAnsi="IRNazanin" w:eastAsia="IRNazanin" w:cs="IRNazanin"/>
          <w:lang w:bidi="fa-IR"/>
          <w:color w:val="111111"/>
          <w:sz w:val="28"/>
          <w:szCs w:val="28"/>
          <w:rtl/>
        </w:rPr>
        <w:t xml:space="preserve">ازنگاه قرآن کریم (انعام/10؛ یس/30؛ فرقان/41؛...)</w:t>
      </w:r>
      <w:r>
        <w:rPr>
          <w:rStyle w:val="FootnoteReference"/>
        </w:rPr>
        <w:footnoteReference w:id="227"/>
      </w:r>
      <w:r>
        <w:rPr>
          <w:rFonts w:ascii="IRNazanin" w:hAnsi="IRNazanin" w:eastAsia="IRNazanin" w:cs="IRNazanin"/>
          <w:lang w:bidi="fa-IR"/>
          <w:color w:val="111111"/>
          <w:sz w:val="28"/>
          <w:szCs w:val="28"/>
          <w:rtl/>
        </w:rPr>
        <w:t xml:space="preserve">، استهزاء، از برنامه های اصلی کفار و مشرکین، علیه انبیاء و پیروانشان است. معاندان، به طرق مختلف ازجمله چشمک زدن به هم دیگر (مطفّفین/30)</w:t>
      </w:r>
      <w:r>
        <w:rPr>
          <w:rStyle w:val="FootnoteReference"/>
        </w:rPr>
        <w:footnoteReference w:id="228"/>
      </w:r>
      <w:r>
        <w:rPr>
          <w:rFonts w:ascii="IRNazanin" w:hAnsi="IRNazanin" w:eastAsia="IRNazanin" w:cs="IRNazanin"/>
          <w:lang w:bidi="fa-IR"/>
          <w:color w:val="111111"/>
          <w:sz w:val="28"/>
          <w:szCs w:val="28"/>
          <w:rtl/>
        </w:rPr>
        <w:t xml:space="preserve">، خندیدن (مؤمنون/110؛ مطفّفین/29)</w:t>
      </w:r>
      <w:r>
        <w:rPr>
          <w:rStyle w:val="FootnoteReference"/>
        </w:rPr>
        <w:footnoteReference w:id="229"/>
      </w:r>
      <w:r>
        <w:rPr>
          <w:rFonts w:ascii="IRNazanin" w:hAnsi="IRNazanin" w:eastAsia="IRNazanin" w:cs="IRNazanin"/>
          <w:lang w:bidi="fa-IR"/>
          <w:color w:val="111111"/>
          <w:sz w:val="28"/>
          <w:szCs w:val="28"/>
          <w:rtl/>
        </w:rPr>
        <w:t xml:space="preserve">، نسبت دادن القاب نارواو... پیامبر صل الله علیه و اله ومسلمین و مومنین را مسخره می نمودند.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0" w:name="pg8276_89751"/>
    <w:bookmarkEnd w:id="140"/>
    <w:p>
      <w:pPr>
        <w:pStyle w:val="BookText"/>
      </w:pPr>
      <w:r>
        <w:rPr>
          <w:rFonts w:ascii="IRNazanin" w:hAnsi="IRNazanin" w:eastAsia="IRNazanin" w:cs="IRNazanin"/>
          <w:lang w:bidi="fa-IR"/>
          <w:color w:val="111111"/>
          <w:sz w:val="28"/>
          <w:szCs w:val="28"/>
          <w:rtl/>
        </w:rPr>
        <w:t xml:space="preserve">یهود از راه‌های گوناگون مسلمانان را مورد تمسخر قرار می‌دادند از آن جمله مسئله نماز گزاردن به بیت‌المقدس بود (سبحانی تبریزی،1373 ص 218) که با نزول آیه تغییر قبله (بقره/144)</w:t>
      </w:r>
      <w:r>
        <w:rPr>
          <w:rStyle w:val="FootnoteReference"/>
        </w:rPr>
        <w:footnoteReference w:id="230"/>
      </w:r>
      <w:r>
        <w:rPr>
          <w:rFonts w:ascii="IRNazanin" w:hAnsi="IRNazanin" w:eastAsia="IRNazanin" w:cs="IRNazanin"/>
          <w:lang w:bidi="fa-IR"/>
          <w:color w:val="111111"/>
          <w:sz w:val="28"/>
          <w:szCs w:val="28"/>
          <w:rtl/>
        </w:rPr>
        <w:t xml:space="preserve">این مشکل حل شد. یهودیان ثروتمند مدینه که با پیشرفت روزافزون حکومت اسلام، موجودیت و هستی خود را بر پرتگاه نیستی می‌دیدند، جنگ سرد و تبلیغاتی را با نشر شعارهای زننده و اشعار توهین‌آمیز آغاز نمودند و به سر انجام، با عنایت به آیه 59 سوره حجر</w:t>
      </w:r>
      <w:r>
        <w:rPr>
          <w:rStyle w:val="FootnoteReference"/>
        </w:rPr>
        <w:footnoteReference w:id="231"/>
      </w:r>
      <w:r>
        <w:rPr>
          <w:rFonts w:ascii="IRNazanin" w:hAnsi="IRNazanin" w:eastAsia="IRNazanin" w:cs="IRNazanin"/>
          <w:lang w:bidi="fa-IR"/>
          <w:color w:val="111111"/>
          <w:sz w:val="28"/>
          <w:szCs w:val="28"/>
          <w:rtl/>
        </w:rPr>
        <w:t xml:space="preserve">، خداوند متعال، شرِمخالفان را از پیامبر صل الله علیه و اله دفع می‌نماید.</w:t>
      </w:r>
    </w:p>
    <w:p>
      <w:pPr>
        <w:pStyle w:val="Heading5"/>
      </w:pPr>
      <w:bookmarkStart w:id="592" w:name="_Toc324"/>
      <w:r>
        <w:t>2-2-10- ایجاد ناامیدی درجامعه (یأس)</w:t>
      </w:r>
      <w:bookmarkEnd w:id="592"/>
    </w:p>
    <w:p>
      <w:pPr>
        <w:pStyle w:val="BookText"/>
      </w:pPr>
      <w:r>
        <w:rPr>
          <w:rFonts w:ascii="IRNazanin" w:hAnsi="IRNazanin" w:eastAsia="IRNazanin" w:cs="IRNazanin"/>
          <w:lang w:bidi="fa-IR"/>
          <w:color w:val="111111"/>
          <w:sz w:val="28"/>
          <w:szCs w:val="28"/>
          <w:rtl/>
        </w:rPr>
        <w:t xml:space="preserve">از مهمترین شیوه ها و برنامه های جنگ نرم در حوزه اجتماعی، ایجاد ناامیدی درجامعه و تاریک نشان دادنِ آیندۀ جامعه اسلامی است.</w:t>
      </w:r>
    </w:p>
    <w:p>
      <w:pPr>
        <w:pStyle w:val="BookText"/>
      </w:pPr>
      <w:r>
        <w:rPr>
          <w:rFonts w:ascii="IRNazanin" w:hAnsi="IRNazanin" w:eastAsia="IRNazanin" w:cs="IRNazanin"/>
          <w:lang w:bidi="fa-IR"/>
          <w:color w:val="111111"/>
          <w:sz w:val="28"/>
          <w:szCs w:val="28"/>
          <w:rtl/>
        </w:rPr>
        <w:t xml:space="preserve">امیدواری موهبتی از جانب خداوند است که به انسان‌های مؤمن داده‌شده تا هیچ‌گاه از تلاش بازنایستند و با قوت بیشتری مسیر زندگانی را طی کنند. پیامبر اکرم صل الله علیه و اله دراین‌باره فرمود: «امید و آرزو رحمت است براى امت من و اگر آرزو نبود ما در بچه اش را شیر نمى داد و باغبان نهالى نمى کاشت»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در مقابل، ناامیدی ناشی از وسوسه‌های شیطانی است که در دل رسوخ می‌کند به‌گونه‌ای که انسان را از تلاش بازمی‌دارد و او را تبدیل به موجودی منزوی و خانه‌نشین و بی‌خاصیت می‌کند؛ این حالت به‌قدری قبیح است که طبق فرمایش امام صادق علیه السلام </w:t>
      </w:r>
      <w:r>
        <w:rPr>
          <w:rStyle w:val="FootnoteReference"/>
        </w:rPr>
        <w:footnoteReference w:id="233"/>
      </w:r>
      <w:r>
        <w:rPr>
          <w:rFonts w:ascii="IRNazanin" w:hAnsi="IRNazanin" w:eastAsia="IRNazanin" w:cs="IRNazanin"/>
          <w:lang w:bidi="fa-IR"/>
          <w:color w:val="111111"/>
          <w:sz w:val="28"/>
          <w:szCs w:val="28"/>
          <w:rtl/>
        </w:rPr>
        <w:t xml:space="preserve">از گناهان کبیره محسوب می‌شود.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1" w:name="pg8276_89752"/>
    <w:bookmarkEnd w:id="141"/>
    <w:p>
      <w:pPr>
        <w:pStyle w:val="BookText"/>
      </w:pPr>
      <w:r>
        <w:rPr>
          <w:rFonts w:ascii="IRNazanin" w:hAnsi="IRNazanin" w:eastAsia="IRNazanin" w:cs="IRNazanin"/>
          <w:lang w:bidi="fa-IR"/>
          <w:color w:val="111111"/>
          <w:sz w:val="28"/>
          <w:szCs w:val="28"/>
          <w:rtl/>
        </w:rPr>
        <w:t xml:space="preserve">در توصیه حضرت یعقوب به فرزندانش نسبت به عدم ناامیدی دریافتن یوسف نبی علیه السلام ، ناامیدی را از صفات کافران می‌شمارند</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امروزه دشمن، با استناد به برخی مشکلات در ایران اسلامی، می‌کوشد، آینده را کاملاً تاریک نشان داده نسل جوان را مأیوس و دلسرد نماید.</w:t>
      </w:r>
    </w:p>
    <w:p>
      <w:pPr>
        <w:pStyle w:val="Heading5"/>
      </w:pPr>
      <w:bookmarkStart w:id="593" w:name="_Toc325"/>
      <w:r>
        <w:t>2-2-11- ترویج اعتیاد و مسکرات</w:t>
      </w:r>
      <w:bookmarkEnd w:id="593"/>
    </w:p>
    <w:p>
      <w:pPr>
        <w:pStyle w:val="BookText"/>
      </w:pPr>
      <w:r>
        <w:rPr>
          <w:rFonts w:ascii="IRNazanin" w:hAnsi="IRNazanin" w:eastAsia="IRNazanin" w:cs="IRNazanin"/>
          <w:lang w:bidi="fa-IR"/>
          <w:color w:val="111111"/>
          <w:sz w:val="28"/>
          <w:szCs w:val="28"/>
          <w:rtl/>
        </w:rPr>
        <w:t xml:space="preserve">یکی از برنامه‌های دشمن برای استثمارِ کشورها، توزیع مواد مخدر و گسترش اعتیاد در بین مردم است؛ زیرا از یک‌سو، عقل به‌عنوان موتور محرک انسان از کار می‌افتد، از سوی دیگر هزینه‌های خانواده و به‌تبع آن، هزینۀ کلانِ کشور، برای مبارزه و درمانِ آن، مصرف می‌شود. اعتیاد به مواد مخدر و مسکرات، هزاران پیامدِ منفی از خود بجای می‌نهد که نتیجۀ آن‌ها، نابودی نظام خانواده و جامعه است که در این صورت، مستکبرین، بر کشور مسلط خواهند شد.</w:t>
      </w:r>
    </w:p>
    <w:p>
      <w:pPr>
        <w:pStyle w:val="BookText"/>
      </w:pPr>
      <w:r>
        <w:rPr>
          <w:rFonts w:ascii="IRNazanin" w:hAnsi="IRNazanin" w:eastAsia="IRNazanin" w:cs="IRNazanin"/>
          <w:lang w:bidi="fa-IR"/>
          <w:color w:val="111111"/>
          <w:sz w:val="28"/>
          <w:szCs w:val="28"/>
          <w:rtl/>
        </w:rPr>
        <w:t xml:space="preserve">مشروبات الکلی</w:t>
      </w:r>
      <w:r>
        <w:rPr>
          <w:rStyle w:val="FootnoteReference"/>
        </w:rPr>
        <w:footnoteReference w:id="235"/>
      </w:r>
      <w:r>
        <w:rPr>
          <w:rFonts w:ascii="IRNazanin" w:hAnsi="IRNazanin" w:eastAsia="IRNazanin" w:cs="IRNazanin"/>
          <w:lang w:bidi="fa-IR"/>
          <w:color w:val="111111"/>
          <w:sz w:val="28"/>
          <w:szCs w:val="28"/>
          <w:rtl/>
        </w:rPr>
        <w:t xml:space="preserve">، ازجمله مواد مسکر و مخل عقل است که قرآن کریم، در آیه 90 سوره مائده،</w:t>
      </w:r>
      <w:r>
        <w:rPr>
          <w:rStyle w:val="FootnoteReference"/>
        </w:rPr>
        <w:footnoteReference w:id="236"/>
      </w:r>
      <w:r>
        <w:rPr>
          <w:rFonts w:ascii="IRNazanin" w:hAnsi="IRNazanin" w:eastAsia="IRNazanin" w:cs="IRNazanin"/>
          <w:lang w:bidi="fa-IR"/>
          <w:color w:val="111111"/>
          <w:sz w:val="28"/>
          <w:szCs w:val="28"/>
          <w:rtl/>
        </w:rPr>
        <w:t xml:space="preserve">آن را رفتار شیطانی معرفی نموده پرهیز از آن را مایه رستگاری می‌داند. طبق فرمایش امام کاظم علیه السلام </w:t>
      </w:r>
      <w:r>
        <w:rPr>
          <w:rStyle w:val="FootnoteReference"/>
        </w:rPr>
        <w:footnoteReference w:id="237"/>
      </w:r>
      <w:r>
        <w:rPr>
          <w:rFonts w:ascii="IRNazanin" w:hAnsi="IRNazanin" w:eastAsia="IRNazanin" w:cs="IRNazanin"/>
          <w:lang w:bidi="fa-IR"/>
          <w:color w:val="111111"/>
          <w:sz w:val="28"/>
          <w:szCs w:val="28"/>
          <w:rtl/>
        </w:rPr>
        <w:t xml:space="preserve">، هر چیزی که خاصیت شراب را داشته باشد؛ در حکم آن بوده و حرام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فراوانی درباره پیامدهای منفی شراب، ازجمله ضایع شدن عقل و...، وجود دارد به چند مورد بسنده می‌نماییم:</w:t>
      </w:r>
    </w:p>
    <w:p>
      <w:pPr>
        <w:pStyle w:val="BookText"/>
      </w:pPr>
      <w:r>
        <w:rPr>
          <w:rFonts w:ascii="IRNazanin" w:hAnsi="IRNazanin" w:eastAsia="IRNazanin" w:cs="IRNazanin"/>
          <w:lang w:bidi="fa-IR"/>
          <w:color w:val="111111"/>
          <w:sz w:val="28"/>
          <w:szCs w:val="28"/>
          <w:rtl/>
        </w:rPr>
        <w:t xml:space="preserve">بر اساس حدیثِ امام علی علیه السلام </w:t>
      </w:r>
      <w:r>
        <w:rPr>
          <w:rStyle w:val="FootnoteReference"/>
        </w:rPr>
        <w:footnoteReference w:id="238"/>
      </w:r>
      <w:r>
        <w:rPr>
          <w:rFonts w:ascii="IRNazanin" w:hAnsi="IRNazanin" w:eastAsia="IRNazanin" w:cs="IRNazanin"/>
          <w:lang w:bidi="fa-IR"/>
          <w:color w:val="111111"/>
          <w:sz w:val="28"/>
          <w:szCs w:val="28"/>
          <w:rtl/>
        </w:rPr>
        <w:t xml:space="preserve">فلسفه تحریمِ خمر، صیانت از عقل است. امام صادق علیه السلام </w:t>
      </w:r>
      <w:r>
        <w:rPr>
          <w:rStyle w:val="FootnoteReference"/>
        </w:rPr>
        <w:footnoteReference w:id="239"/>
      </w:r>
      <w:r>
        <w:rPr>
          <w:rFonts w:ascii="IRNazanin" w:hAnsi="IRNazanin" w:eastAsia="IRNazanin" w:cs="IRNazanin"/>
          <w:lang w:bidi="fa-IR"/>
          <w:color w:val="111111"/>
          <w:sz w:val="28"/>
          <w:szCs w:val="28"/>
          <w:rtl/>
        </w:rPr>
        <w:t xml:space="preserve">مواردی از پیامدهای منفی شراب‌خواری و مصادیق فساد را می‌شمارند ازجمله قتل، زنا (حتی زنا با محارم)، شرارت و غیره.</w:t>
      </w:r>
    </w:p>
    <w:p>
      <w:pPr>
        <w:pStyle w:val="BookText"/>
      </w:pPr>
      <w:r>
        <w:rPr>
          <w:rFonts w:ascii="IRNazanin" w:hAnsi="IRNazanin" w:eastAsia="IRNazanin" w:cs="IRNazanin"/>
          <w:lang w:bidi="fa-IR"/>
          <w:color w:val="111111"/>
          <w:sz w:val="28"/>
          <w:szCs w:val="28"/>
          <w:rtl/>
        </w:rPr>
        <w:t xml:space="preserve">مواد مخدر یک موضوع مستحدثه نمی‌باشد، زیرا برخی از آن‌ها در کلمات ائمه معصومین (علیه‌السّلام) و فقهای قدیم آمده آثار و احکام شرعی مختلفی بر آن مترتب شده است، نظیر بنج (حشیش/ماری‌جوانا)، مفتر، مخدر و افیون.</w:t>
      </w:r>
    </w:p>
    <w:p>
      <w:pPr>
        <w:pStyle w:val="BookText"/>
      </w:pPr>
      <w:r>
        <w:rPr>
          <w:rFonts w:ascii="IRNazanin" w:hAnsi="IRNazanin" w:eastAsia="IRNazanin" w:cs="IRNazanin"/>
          <w:lang w:bidi="fa-IR"/>
          <w:color w:val="111111"/>
          <w:sz w:val="28"/>
          <w:szCs w:val="28"/>
          <w:rtl/>
        </w:rPr>
        <w:t xml:space="preserve">به‌عنوان نمونه، مرحوم ابن ادریس، از فقهای قرن ششم ه.ق، به‌صراحت، برای مصرف بنج (بنگ)، مجازاتی معین می کنند (ابن ادریس،1410، ج 3 ص 511).</w:t>
      </w:r>
    </w:p>
    <w:p>
      <w:pPr>
        <w:pStyle w:val="BookText"/>
      </w:pPr>
      <w:r>
        <w:rPr>
          <w:rFonts w:ascii="IRNazanin" w:hAnsi="IRNazanin" w:eastAsia="IRNazanin" w:cs="IRNazanin"/>
          <w:lang w:bidi="fa-IR"/>
          <w:color w:val="111111"/>
          <w:sz w:val="28"/>
          <w:szCs w:val="28"/>
          <w:rtl/>
        </w:rPr>
        <w:t xml:space="preserve">لذا یکی از برنامه های دشمن در حوزۀ اجتماعیِ جنگ نرم، ترویج اعتیاد و مسکرات در جوامع اسلامی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2" w:name="pg8276_89754"/>
    <w:bookmarkEnd w:id="142"/>
    <w:p>
      <w:pPr>
        <w:pStyle w:val="Heading3"/>
      </w:pPr>
      <w:bookmarkStart w:id="594" w:name="_Toc326"/>
      <w:r>
        <w:t>بخش پنجم: شیوه‌های خصومت جنگ نرم دشمنان با اسلام در بعد نظامی</w:t>
      </w:r>
      <w:bookmarkEnd w:id="594"/>
    </w:p>
    <w:p>
      <w:pPr>
        <w:pStyle w:val="Heading4"/>
      </w:pPr>
      <w:bookmarkStart w:id="595" w:name="_Toc327"/>
      <w:r>
        <w:t>اشاره</w:t>
      </w:r>
      <w:bookmarkEnd w:id="595"/>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3" w:name="pg8276_89755"/>
    <w:bookmarkEnd w:id="143"/>
    <w:p>
      <w:pPr>
        <w:pStyle w:val="Heading4"/>
      </w:pPr>
      <w:bookmarkStart w:id="596" w:name="_Toc328"/>
      <w:r>
        <w:t>مقدمه</w:t>
      </w:r>
      <w:bookmarkEnd w:id="596"/>
    </w:p>
    <w:p>
      <w:pPr>
        <w:pStyle w:val="BookText"/>
      </w:pPr>
      <w:r>
        <w:rPr>
          <w:rFonts w:ascii="IRNazanin" w:hAnsi="IRNazanin" w:eastAsia="IRNazanin" w:cs="IRNazanin"/>
          <w:lang w:bidi="fa-IR"/>
          <w:color w:val="111111"/>
          <w:sz w:val="28"/>
          <w:szCs w:val="28"/>
          <w:rtl/>
        </w:rPr>
        <w:t xml:space="preserve">دشمن در کنار جنگ سخت، برای تضعیف برنامه‌های جنگ سخت، به جنگ نرم نیز متوسل می‌شد نظیر جنگ‌افروزی، طرح ترور پیامبر اسلام صل الله علیه و اله، تحریک و تجهیز مخالفان اسلام، الف. توطئه سران بنی نضیر در شکل‌گیری جنگ احزاب، تحریک سران بنی قریظه، تهدید امنیت (ایجاد ناامنی و تهدید نظامی)، جاسوسی علیه مسلمانان، تلاش برای تضعیف روحیه لشگریان اسلام، تضعیف روحیه ایثارگران و خانواده شهدا، غیره (صیدی،1400 ص 167)</w:t>
      </w:r>
      <w:r>
        <w:rPr>
          <w:rStyle w:val="FootnoteReference"/>
        </w:rPr>
        <w:footnoteReference w:id="240"/>
      </w:r>
      <w:r>
        <w:rPr>
          <w:rFonts w:ascii="IRNazanin" w:hAnsi="IRNazanin" w:eastAsia="IRNazanin" w:cs="IRNazanin"/>
          <w:lang w:bidi="fa-IR"/>
          <w:color w:val="111111"/>
          <w:sz w:val="28"/>
          <w:szCs w:val="28"/>
          <w:rtl/>
        </w:rPr>
        <w:t xml:space="preserve">. در این بخش، موارد فوق را به‌طور خلاصه تشریح می‌نماییم.</w:t>
      </w:r>
    </w:p>
    <w:p>
      <w:pPr>
        <w:pStyle w:val="Heading4"/>
      </w:pPr>
      <w:bookmarkStart w:id="597" w:name="_Toc329"/>
      <w:r>
        <w:t>2-3-1- جنگ‌افروزی</w:t>
      </w:r>
      <w:bookmarkEnd w:id="5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جنگ‌افروزی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دشمنان ازجمله یهود یان، همیشه آغازگر جنگ با مسلمین بوده‌اند. چند نمونه از جنگ‌های صدر اسلام که آنان آتش جنگ را شعله‌ور کردند؛ عبارت‌اند از نبرد یهودیان بنی قینقاع، بنی نضیر، بنی قریظه و خیبر با مسلمانان. این قومِ مغضوب الهی، به دلیل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قدرت نظامی، از هر بهانه‌ای برای آغاز جنگ علیه مسلمانان استفاده می‌کردند. لذا منظور ما نیز از «جنگ افروزی» زمینه سازی و بهانه تراشی برای آغاز یک درگیری و جنگ نظامی است.</w:t>
      </w:r>
    </w:p>
    <w:p>
      <w:pPr>
        <w:pStyle w:val="BookText"/>
      </w:pPr>
      <w:r>
        <w:rPr>
          <w:rFonts w:ascii="IRNazanin" w:hAnsi="IRNazanin" w:eastAsia="IRNazanin" w:cs="IRNazanin"/>
          <w:lang w:bidi="fa-IR"/>
          <w:color w:val="111111"/>
          <w:sz w:val="28"/>
          <w:szCs w:val="28"/>
          <w:rtl/>
        </w:rPr>
        <w:t xml:space="preserve">علامه طباطبایی در تفسیر المیزان، می‌گویند: اگر پیامبر اسلام را به حال خود گذاشته بودند؛ هرگز فرمان (هیچ) جنگی را صادر نمی‌کرد و این‌همه جنگ‌هایی که در اسلام واقع شد؛ همه‌اش تحمیل به اسلام بود (طباطبایی،1374، ج 4 ص 261). اديان الهي هيچ گاه شروع‌کننده جنگ و افروزنده آتش آن نبوده‌اند. حتی در مخاصمات دو جبهه حق و باطل، آنجا که با سپاه کفر و نفاق مواجه می‌شدند، باز مدافع بوده‌اند و جنگ را در وجه دفاع انجام می‌داده‌اند؛ و بالعکس اين سپاه کفر بوده که زننده طبل آغازين جنگ و طمّاع در براندازي مناديان حق و حقيقت و پيروان اديان و عدالت بوده‌اند. (ملکی و همکاران،1395 ص 43).</w:t>
      </w:r>
    </w:p>
    <w:p>
      <w:pPr>
        <w:pStyle w:val="BookText"/>
      </w:pPr>
      <w:r>
        <w:rPr>
          <w:rFonts w:ascii="IRNazanin" w:hAnsi="IRNazanin" w:eastAsia="IRNazanin" w:cs="IRNazanin"/>
          <w:lang w:bidi="fa-IR"/>
          <w:color w:val="111111"/>
          <w:sz w:val="28"/>
          <w:szCs w:val="28"/>
          <w:rtl/>
        </w:rPr>
        <w:t xml:space="preserve">با نگاهی به عملکرد دولت آمریکا حداقل از یک قرن پیش تاکنون شاهد آن هستیم که هر زمان اقدامات تروریستی دولت این کشور در سطح جهان افزایش بیشتری می‌یابد به همان میزان هم فعالیت سازمان‌ها و مؤسسات رسمی و وابسته آن (نظامی- سیاسی) برای متهم کردن کشورهای دیگر به حمایت از تروریسم گسترش می‌یابد (خبرگزاری فارس 1395). ایالات‌متحده آمریکا کشوری است که حدود 241 سال از تاریخ حیاتش می‌گذرد و 93 درصد از این عمر خود یعنی 223 سال آن را در جنگ و تجاوز به کشورهای مختلف در سرتاسر جهان سپری کرده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1901 — ورود مستقیم نیروهای آمریکایی به کلمبیا،1902 — حمله به پاناما،1904 — ورود به کره و مغرب،1905 — ورود به هندوراس علیه انقلاب این کشور،1905 — حمله به مکزیک (در کمک به دیکتاتور وقت بورویریو دمازبرای سرکوب قیام مردمی این کشور)،1907 — حمله به نیکاراگوئه،1907 — ورود به دومینیکن برای سرکوب انقلاب این جمهوری،1907 — مشارکت در جنگ میان هندوراس و نیکارگوئه،1908 — مداخله در انتخابات پاناما،1910 — برای سرکوب کودتا علیه حکومت نیکاراگوئه،1911 — ورود به هندوراس برای حمایت از کودتا به رهبری مانوئل بونیلا بر ضد رئیس جمهور منتخب میگل داویا،1911 — سرکوب قیام ضد آمریکایی در فیلیپین،1911 — مداخله در چین،1912 — حمله و اشغال کوبا،1912 — حمله به پاناما،1912 — حمله به هندوراس،1912 — 1933 — اشغال نیکاراگوئه،1914 — 1934 — اشغال هائیتی 19 سال،1916 — 1924- اشغال جمهوری دومینکن به مدت 8 سال،1917 — 1933 — اشغال کوبا،1917 — 1918 — مشارکت در جنگ جهانی اول،1918 — 1922 — مداخله در روسیه،1918 — 1920 — ورود نظامی به پاناما،1919 — ورود نظامی به کاستاریکا،1919 — حمله به هندوراس،1920 — حمله به گواتمالا،1921 — حمایت آمریکا از گروههای مسلح علیه کارلوس گیریرو،1922 — مداخله در ترکیه،1922 — 1927 — ورود نظامی به چین،1924 — 1925 — حمله به هندوراس،1925 — حمله به پاناما،1926 — حمله به نیکاراگوا،1927 — 1934 — آمریکا چین را به اشغال درآورد،1932 — حمله به السالوادور،1937 — حمله به نیکاراگوا،1945 — حمله اتمی به ژاپن،1947 — 1949 — حمله به یونان،1948 — 1953 — حمله به فیلیپین،1950 — حمله به پورتریکو،1950 — 1953 — حمله به کره،1958 — لبنان،1958 — جنگ با پاناما،1959 —اشغال لائوس،1959 — حمله به هائیتی،1960 — عملیات نظامی در اکوادور،1960 — حمله به پاناما،1965 — 1973 — تجاوز خونین به ویتنام،1966 — حمله به گواتمالا،1966 — حمایت نظامی از اندونزی علیه فیلیپین،1971 — 1973 — بمباران لائوس،1972 — حمله به نیکاراگوا،1980 — عملیات نظامی علیه ایران در طبس،1983 — دخالت نظامی در گرینادا،1986 — حمله به لیبی و بمباران لیبی،1988 — حمله آمریکا به هندوراس،1988 — حمله به هواپیمای مسافربری ایرانی و قتل عام تمامی 290 نفر سرنشین این هواپیما،1989 — سرکوب ناآرامی ها در جزایر ویرجین،1991 — عملیات نظامی گسترده در عراق (جنگ اول خلیج فارس)،1992 — 1994 — اشغال سومالی و انجام خشونت بسیار مفرط علیه شهروندان این کشور،1998 — حمله به سودان،1999 — آمریکا با پوشش ناتو جنگی را علیه یوگسلاوی براه انداخت. بمباران این کشور 78 روز به طول انجامید و یوگسلاوی از هم فروپاشید،2001 — حمله و اشغال افغانستان به بهانه تعقیب گروه القاعده که بعدها ثابت شد القاعده را خود آمریکاییها تجهیز کرده اند!2003 — حمله و اشغال عراق بدون مجوز سازمان ملل،2011 — حمله به لیبی پس از پیروزی انقلاب این کشور و سرنگونی قذافی،2011 — حمایت رسمی از گروههای مسلح تروریستی در سوریه با هدف براندازی نظام منتخب ملت سوریه،2011 — اعلام حمایت رسمی از رژیم آل خلیفه در سرکوب قیام مردمی بحرین،2015 — اعلام پشتیبانی رسمی از آل سعود در جنگ این کشور علیه انقلاب ملت یمن و...</w:t>
      </w:r>
    </w:p>
    <w:p>
      <w:pPr>
        <w:pStyle w:val="BookText"/>
      </w:pPr>
      <w:r>
        <w:rPr>
          <w:rFonts w:ascii="Times New Roman" w:hAnsi="Times New Roman" w:eastAsia="Times New Roman" w:cs="Times New Roman"/>
          <w:lang w:val="en-US" w:bidi="en-US"/>
          <w:color w:val="111111"/>
          <w:sz w:val="28"/>
          <w:szCs w:val="28"/>
          <w:rtl/>
        </w:rPr>
        <w:t xml:space="preserve">) http://karbala.ghasam.ir/h154/fa/news-details/571939/-222(</w:t>
      </w:r>
    </w:p>
    <w:p>
      <w:pPr>
        <w:pStyle w:val="BookText"/>
      </w:pPr>
      <w:r>
        <w:rPr>
          <w:rFonts w:ascii="IRNazanin" w:hAnsi="IRNazanin" w:eastAsia="IRNazanin" w:cs="IRNazanin"/>
          <w:lang w:bidi="fa-IR"/>
          <w:color w:val="111111"/>
          <w:sz w:val="28"/>
          <w:szCs w:val="28"/>
          <w:rtl/>
        </w:rPr>
        <w:t xml:space="preserve">(هدایتی،1397).</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آمریکا، با ایجاد گروهگ های تروریستی مانند القاعده</w:t>
      </w:r>
      <w:r>
        <w:rPr>
          <w:rStyle w:val="FootnoteReference"/>
        </w:rPr>
        <w:footnoteReference w:id="242"/>
      </w:r>
      <w:r>
        <w:rPr>
          <w:rFonts w:ascii="IRNazanin" w:hAnsi="IRNazanin" w:eastAsia="IRNazanin" w:cs="IRNazanin"/>
          <w:lang w:bidi="fa-IR"/>
          <w:color w:val="111111"/>
          <w:sz w:val="28"/>
          <w:szCs w:val="28"/>
          <w:rtl/>
        </w:rPr>
        <w:t xml:space="preserve">، طالبان</w:t>
      </w:r>
      <w:r>
        <w:rPr>
          <w:rStyle w:val="FootnoteReference"/>
        </w:rPr>
        <w:footnoteReference w:id="243"/>
      </w:r>
      <w:r>
        <w:rPr>
          <w:rFonts w:ascii="IRNazanin" w:hAnsi="IRNazanin" w:eastAsia="IRNazanin" w:cs="IRNazanin"/>
          <w:lang w:bidi="fa-IR"/>
          <w:color w:val="111111"/>
          <w:sz w:val="28"/>
          <w:szCs w:val="28"/>
          <w:rtl/>
        </w:rPr>
        <w:t xml:space="preserve">، داعش</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https://www.tabnak.ir/fa/tags/9314/1/</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4" w:name="pg8276_89758"/>
    <w:bookmarkEnd w:id="144"/>
    <w:p>
      <w:pPr>
        <w:pStyle w:val="BookText"/>
      </w:pPr>
      <w:r>
        <w:rPr>
          <w:rFonts w:ascii="IRNazanin" w:hAnsi="IRNazanin" w:eastAsia="IRNazanin" w:cs="IRNazanin"/>
          <w:lang w:bidi="fa-IR"/>
          <w:color w:val="111111"/>
          <w:sz w:val="28"/>
          <w:szCs w:val="28"/>
          <w:rtl/>
        </w:rPr>
        <w:t xml:space="preserve">خود دست می‌یابد؛ همچنین با شیطنت، دو کشور اسلامی را به جان هم می‌اندازد! جنگ تحمیلی عراق علیه ایران</w:t>
      </w:r>
      <w:r>
        <w:rPr>
          <w:rStyle w:val="FootnoteReference"/>
        </w:rPr>
        <w:footnoteReference w:id="245"/>
      </w:r>
      <w:r>
        <w:rPr>
          <w:rFonts w:ascii="IRNazanin" w:hAnsi="IRNazanin" w:eastAsia="IRNazanin" w:cs="IRNazanin"/>
          <w:lang w:bidi="fa-IR"/>
          <w:color w:val="111111"/>
          <w:sz w:val="28"/>
          <w:szCs w:val="28"/>
          <w:rtl/>
        </w:rPr>
        <w:t xml:space="preserve">، جنگ یمن و</w:t>
      </w:r>
    </w:p>
    <w:p>
      <w:pPr>
        <w:pStyle w:val="BookText"/>
      </w:pPr>
      <w:r>
        <w:rPr>
          <w:rFonts w:ascii="IRNazanin" w:hAnsi="IRNazanin" w:eastAsia="IRNazanin" w:cs="IRNazanin"/>
          <w:lang w:bidi="fa-IR"/>
          <w:color w:val="111111"/>
          <w:sz w:val="28"/>
          <w:szCs w:val="28"/>
          <w:rtl/>
        </w:rPr>
        <w:t xml:space="preserve">عربستان سعودی</w:t>
      </w:r>
      <w:r>
        <w:rPr>
          <w:rStyle w:val="FootnoteReference"/>
        </w:rPr>
        <w:footnoteReference w:id="246"/>
      </w:r>
      <w:r>
        <w:rPr>
          <w:rFonts w:ascii="IRNazanin" w:hAnsi="IRNazanin" w:eastAsia="IRNazanin" w:cs="IRNazanin"/>
          <w:lang w:bidi="fa-IR"/>
          <w:color w:val="111111"/>
          <w:sz w:val="28"/>
          <w:szCs w:val="28"/>
          <w:rtl/>
        </w:rPr>
        <w:t xml:space="preserve">و... نمونه بارز آن است.</w:t>
      </w:r>
    </w:p>
    <w:p>
      <w:pPr>
        <w:pStyle w:val="BookText"/>
      </w:pPr>
      <w:r>
        <w:rPr>
          <w:rFonts w:ascii="IRNazanin" w:hAnsi="IRNazanin" w:eastAsia="IRNazanin" w:cs="IRNazanin"/>
          <w:lang w:bidi="fa-IR"/>
          <w:color w:val="111111"/>
          <w:sz w:val="28"/>
          <w:szCs w:val="28"/>
          <w:rtl/>
        </w:rPr>
        <w:t xml:space="preserve">ایالات‌متحده همواره می‌کوشد تا ضمن دامن زدن به اختلافات منطقه‌ای بین ایران و کشورهای عربی حوزه خلیج‌فارس- که تحت نفوذ آمریکا هستند- ازجمله عربستان سعودی، آتش جنگ را نیز شعله‌ور نماید که بااقتدار نظامی و سیاسی ایران تاکنون ناکام مانده است. گرچه این کشور استعمارگر و استثمارگر، از طریق مقوله «ایران هراسی» تسلیحات نظامی خود را به این کشورها فروخته (شریعتی نیا، 1389 ص 15) و از آب گل‌آلود، ماهی گرفته است.</w:t>
      </w:r>
    </w:p>
    <w:p>
      <w:pPr>
        <w:pStyle w:val="Heading4"/>
      </w:pPr>
      <w:bookmarkStart w:id="598" w:name="_Toc330"/>
      <w:r>
        <w:t>2-3-2- طرح ترور پیامبر اسلام صلی الله علیه و آله وسلم</w:t>
      </w:r>
      <w:bookmarkEnd w:id="598"/>
    </w:p>
    <w:p>
      <w:pPr>
        <w:pStyle w:val="BookText"/>
      </w:pPr>
      <w:r>
        <w:rPr>
          <w:rFonts w:ascii="IRNazanin" w:hAnsi="IRNazanin" w:eastAsia="IRNazanin" w:cs="IRNazanin"/>
          <w:lang w:bidi="fa-IR"/>
          <w:color w:val="111111"/>
          <w:sz w:val="28"/>
          <w:szCs w:val="28"/>
          <w:rtl/>
        </w:rPr>
        <w:t xml:space="preserve">یهودیان و کفار ,بارها،ترور پیامبر اسلام صل الله علیه و اله را در سر داشتند، یکی از معروف‌ترین آن جریان «لیله المبیت» است که طبق آیه 30 سوره انفال</w:t>
      </w:r>
      <w:r>
        <w:rPr>
          <w:rStyle w:val="FootnoteReference"/>
        </w:rPr>
        <w:footnoteReference w:id="247"/>
      </w:r>
      <w:r>
        <w:rPr>
          <w:rFonts w:ascii="IRNazanin" w:hAnsi="IRNazanin" w:eastAsia="IRNazanin" w:cs="IRNazanin"/>
          <w:lang w:bidi="fa-IR"/>
          <w:color w:val="111111"/>
          <w:sz w:val="28"/>
          <w:szCs w:val="28"/>
          <w:rtl/>
        </w:rPr>
        <w:t xml:space="preserve">جبرئیل بر پیامبر صل الله علیه و اله نازل شد و او را از نقشه مشرکان آگاه ساخت و دستور خداوند را ابلاغ کرد. دیگری «توطئه بنی نضیر» است که پيامبر اسلام (صلی الله علیه و آله و سلم) روزى با چند نفر از بزرگان و يارانش به‌سوی قبيله بنى نضير آمد حضرت در بيرون قلعه يهود بود و با «كعب بن اشرف» در اين زمينه صحبت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در اين هنگام يهوديان يكديگر گفتند: يك نفر پشت‌بام رود و سنگ عظيمى بر او بيفكند و ما را از دست اين مرد راحت كند! رسول خدا صل الله علیه و اله از طريق وحى آگاه شد برخاست و به مدينه آمد (واقدی 1409، ج.1 ص. 364). ازجمله شأن نزول‌های منقول برای سوره حشر، همین ماجراست (مكارم شيرازى،1382 ج 5 ص 134). از دیگر نقشه‌های دشمن، طرح ترورِ حضرت محمد (صلی الله علیه و آله و سلم) توسط منافقان درراه بازگشت از غزوه تبوک است (طباطبایی،1374 ج‌9، ص: 439؛ ابن كثير، بیتا، ج 5، ص 19)، آیاتی از سوره مبارک توبه (64-66)</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 لَئنِ سَأَلْتَهُمْ لَيَقُولُنَّ إِنَّمَا كُنَّا نخَوضُ وَ نَلْعَبُ قُلْ أَ بِاللَّهِ وَ ءَايَتِهِ وَ رَسُولِهِ كُنتُمْ تَسْتهَزِءُونَ؛ و اگر از آنها بپرسى: (چرا اين اعمال خلاف را انجام داديد؟) مى‌گويند: ما بازى و شوخى مى‌كرديم! بگو: آيا خدا و آيات او و پيامبرش را مسخره مى‌كرديد؟ (توبه/65)</w:t>
      </w:r>
    </w:p>
    <w:p>
      <w:pPr>
        <w:pStyle w:val="BookText"/>
      </w:pPr>
      <w:r>
        <w:rPr>
          <w:rFonts w:ascii="IRNazanin" w:hAnsi="IRNazanin" w:eastAsia="IRNazanin" w:cs="IRNazanin"/>
          <w:lang w:bidi="fa-IR"/>
          <w:color w:val="111111"/>
          <w:sz w:val="28"/>
          <w:szCs w:val="28"/>
          <w:rtl/>
        </w:rPr>
        <w:t xml:space="preserve">لَا تَعْتَذِرُواْ قَدْ كَفَرْتمُ بَعْدَ إِيمَانِكمُ إِن نَّعْفُ عَن طَائفَةٍ مِّنكُمْ نُعَذِّبْ طَائفَةَ بِأَنهَّمْ كَانُواْ مجُرِمِينَ؛ (بگو) عذر خواهى نكنيد (كه بيهوده است چرا كه) شما پس از ايمان آوردن، كافر شديد! اگر گروهى از شما را (بخاطر توبه) مورد عفو قرار دهيم، گروه ديگرى را عذاب خواهيم كرد زيرا مجرم بودند (توبه/66).</w:t>
      </w:r>
    </w:p>
    <w:p>
      <w:pPr>
        <w:pStyle w:val="BookText"/>
      </w:pPr>
      <w:r>
        <w:rPr>
          <w:rFonts w:ascii="IRNazanin" w:hAnsi="IRNazanin" w:eastAsia="IRNazanin" w:cs="IRNazanin"/>
          <w:lang w:bidi="fa-IR"/>
          <w:color w:val="111111"/>
          <w:sz w:val="28"/>
          <w:szCs w:val="28"/>
          <w:rtl/>
        </w:rPr>
        <w:t xml:space="preserve">به این موضوع نیز اشاره دارد.</w:t>
      </w:r>
    </w:p>
    <w:p>
      <w:pPr>
        <w:pStyle w:val="BookText"/>
      </w:pPr>
      <w:r>
        <w:rPr>
          <w:rFonts w:ascii="IRNazanin" w:hAnsi="IRNazanin" w:eastAsia="IRNazanin" w:cs="IRNazanin"/>
          <w:lang w:bidi="fa-IR"/>
          <w:color w:val="111111"/>
          <w:sz w:val="28"/>
          <w:szCs w:val="28"/>
          <w:rtl/>
        </w:rPr>
        <w:t xml:space="preserve">طراحیِ ترور (قصص/20)</w:t>
      </w:r>
      <w:r>
        <w:rPr>
          <w:rStyle w:val="FootnoteReference"/>
        </w:rPr>
        <w:footnoteReference w:id="249"/>
      </w:r>
      <w:r>
        <w:rPr>
          <w:rFonts w:ascii="IRNazanin" w:hAnsi="IRNazanin" w:eastAsia="IRNazanin" w:cs="IRNazanin"/>
          <w:lang w:bidi="fa-IR"/>
          <w:color w:val="111111"/>
          <w:sz w:val="28"/>
          <w:szCs w:val="28"/>
          <w:rtl/>
        </w:rPr>
        <w:t xml:space="preserve">و عملی نمودنِ ترورِ پیامبران الهی، از برنامه‌های دشمن است (نساء/155؛ آل عمران/181 و 112 و 21؛ بقره/61 و 87؛ مائده/70)</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5" w:name="pg8276_89760"/>
    <w:bookmarkEnd w:id="145"/>
    <w:p>
      <w:pPr>
        <w:pStyle w:val="BookText"/>
      </w:pPr>
      <w:r>
        <w:rPr>
          <w:rFonts w:ascii="IRNazanin" w:hAnsi="IRNazanin" w:eastAsia="IRNazanin" w:cs="IRNazanin"/>
          <w:lang w:bidi="fa-IR"/>
          <w:color w:val="111111"/>
          <w:sz w:val="28"/>
          <w:szCs w:val="28"/>
          <w:rtl/>
        </w:rPr>
        <w:t xml:space="preserve">پس از ترور پیامبران صل الله علیه و اله ترور جانشینان آنان، جزوه برنامه‌های مهم دشمن است. حبس، ایجاد محدودیت و سرانجام به شهادت رساندن (ترور) امامان معصوم علیهم السلام نمونه بارز این مدعاست. شهید نمودن امام علی علیه السلام در حال نماز و به‌صورت ناجوانمردانه، مصداقِ روشن بر این امر است.</w:t>
      </w:r>
    </w:p>
    <w:p>
      <w:pPr>
        <w:pStyle w:val="BookText"/>
      </w:pPr>
      <w:r>
        <w:rPr>
          <w:rFonts w:ascii="IRNazanin" w:hAnsi="IRNazanin" w:eastAsia="IRNazanin" w:cs="IRNazanin"/>
          <w:lang w:bidi="fa-IR"/>
          <w:color w:val="111111"/>
          <w:sz w:val="28"/>
          <w:szCs w:val="28"/>
          <w:rtl/>
        </w:rPr>
        <w:t xml:space="preserve">يكى از شيوه‌هاى استكبار در مقابله با گسترش تفكر اسلام ناب و اصيل، حذف فيزيكى یعنی ترور شخصيت‌هاى مؤثر در جهان اسلام است (شیدائیان،1386 ص 77).</w:t>
      </w:r>
    </w:p>
    <w:p>
      <w:pPr>
        <w:pStyle w:val="BookText"/>
      </w:pPr>
      <w:r>
        <w:rPr>
          <w:rFonts w:ascii="IRNazanin" w:hAnsi="IRNazanin" w:eastAsia="IRNazanin" w:cs="IRNazanin"/>
          <w:lang w:bidi="fa-IR"/>
          <w:color w:val="111111"/>
          <w:sz w:val="28"/>
          <w:szCs w:val="28"/>
          <w:rtl/>
        </w:rPr>
        <w:t xml:space="preserve">ترور شخصیت‌های اسلامی، مخصوصاً در جمهوری اسلامی ایران با شیوه‌های گوناگون (نظامی، بیولوژیک و ...)، جزو برنامه‌های آمریکا و یهود است. به‌عنوان نمونه: به شهادت رساندن شخصیت‌های تراز اول (علمی، فرهنگی، سیاسی، نظامی) انقلاب اسلامی ایران، نظیر شهیدان رجایی، باهنر و دکتر بهشتی و 72 تن از یارانش، ترور دانشمندان هسته‌ای ایران: دکتر شهریاری دکتر علی محمدی، دکتر احمدی روشن و دکتر رضایی‌نژاد، ترور بیولوژیک شخصیت‌های فرهنگی و هنری مانند مرحوم سلحشور، طالب‌زاده و غیره.</w:t>
      </w:r>
    </w:p>
    <w:p>
      <w:pPr>
        <w:pStyle w:val="BookText"/>
      </w:pPr>
      <w:r>
        <w:rPr>
          <w:rFonts w:ascii="IRNazanin" w:hAnsi="IRNazanin" w:eastAsia="IRNazanin" w:cs="IRNazanin"/>
          <w:lang w:bidi="fa-IR"/>
          <w:color w:val="111111"/>
          <w:sz w:val="28"/>
          <w:szCs w:val="28"/>
          <w:rtl/>
        </w:rPr>
        <w:t xml:space="preserve">ترور (به شهادت رساندن) سردار قاسم سلیمانی، فرمانده سپاه قدس، در فرودگاه بغداد توسط جنگنده‌های آمریکایی در دی‌ماه 1398 شمسی، نمونه بارز این ترفند شیطانی در دهه اخیر به شمارمی رود.</w:t>
      </w:r>
    </w:p>
    <w:p>
      <w:pPr>
        <w:pStyle w:val="Heading4"/>
      </w:pPr>
      <w:bookmarkStart w:id="599" w:name="_Toc331"/>
      <w:r>
        <w:t>2-3-3- تحریک و تجهیز مخالفان اسلام</w:t>
      </w:r>
      <w:bookmarkEnd w:id="599"/>
    </w:p>
    <w:p>
      <w:pPr>
        <w:pStyle w:val="Heading5"/>
      </w:pPr>
      <w:bookmarkStart w:id="600" w:name="_Toc332"/>
      <w:r>
        <w:t>اشاره</w:t>
      </w:r>
      <w:bookmarkEnd w:id="600"/>
    </w:p>
    <w:p>
      <w:pPr>
        <w:pStyle w:val="BookText"/>
      </w:pPr>
      <w:r>
        <w:rPr>
          <w:rFonts w:ascii="IRNazanin" w:hAnsi="IRNazanin" w:eastAsia="IRNazanin" w:cs="IRNazanin"/>
          <w:lang w:bidi="fa-IR"/>
          <w:color w:val="111111"/>
          <w:sz w:val="28"/>
          <w:szCs w:val="28"/>
          <w:rtl/>
        </w:rPr>
        <w:t xml:space="preserve">امروزه به عیان مشاهده می‌شود که استکبار جهانی، مخالفان (اعم از مخالفان عقیدتی و سیاسی و...) را علیه مسلمانان تحریک و تجهیز می‌کند (باباجانی پور،1392، ص 115)، داعش، القاعده و حمایت از وهابیان عربستان و... نمونه‌های آن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6" w:name="pg8276_89761"/>
    <w:bookmarkEnd w:id="146"/>
    <w:p>
      <w:pPr>
        <w:pStyle w:val="BookText"/>
      </w:pPr>
      <w:r>
        <w:rPr>
          <w:rFonts w:ascii="IRNazanin" w:hAnsi="IRNazanin" w:eastAsia="IRNazanin" w:cs="IRNazanin"/>
          <w:lang w:bidi="fa-IR"/>
          <w:color w:val="111111"/>
          <w:sz w:val="28"/>
          <w:szCs w:val="28"/>
          <w:rtl/>
        </w:rPr>
        <w:t xml:space="preserve">سران يهود با قبايل ديگر و بت‌پرستان، احزابي را تشکيل دادند و در مقابل مسلمانان قرار گرفتند و مخالفان را ازنظر نظامي و اقتصادی ياري کردند. سران يهود مردم عادي يهودي را با حيله تحريک به مخالفت و کارشکني کردند به‌عنوان‌مثال:</w:t>
      </w:r>
    </w:p>
    <w:p>
      <w:pPr>
        <w:pStyle w:val="Heading5"/>
      </w:pPr>
      <w:bookmarkStart w:id="601" w:name="_Toc333"/>
      <w:r>
        <w:t>الف. توطئه سران بنی نضیر در شکل‌گیری جنگ احزاب</w:t>
      </w:r>
      <w:bookmarkEnd w:id="601"/>
    </w:p>
    <w:p>
      <w:pPr>
        <w:pStyle w:val="BookText"/>
      </w:pPr>
      <w:r>
        <w:rPr>
          <w:rFonts w:ascii="IRNazanin" w:hAnsi="IRNazanin" w:eastAsia="IRNazanin" w:cs="IRNazanin"/>
          <w:lang w:bidi="fa-IR"/>
          <w:color w:val="111111"/>
          <w:sz w:val="28"/>
          <w:szCs w:val="28"/>
          <w:rtl/>
        </w:rPr>
        <w:t xml:space="preserve">نخستین جرقه جنگ احزاب، از ناحیه گروهى از یهود «بنى نضیر» زده شد که به «مکّه» آمدند، طایفه «قریش» را به جنگ با پیامبر (صلی الله علیه و آله و سلم) تشویق کردند و به آن‌ها قول دادند، تاآخرین‌نفس در کنارشان می‌ایستند، سپس به سراغ قبیله «غطفان» رفتند و آن‌ها را نیز آماده کارزار کردند. این قبائل، از هم‌پیمانان خود مانند قبیله «بنى اسد» و «بنى سلیم»، نیز دعوت کردند و چون همگى خطر را احساس کرده بودند، دست‌به‌دست هم دادند تا کار اسلام را براى همیشه یکسره کنند: پیامبر صل الله علیه و اله را به قتل برسانند، مسلمین را در هم بکوبند، «مدینه» را غارت کنند و چراغ اسلام را خاموش سازند (مكارم شيرازى،1374، ج 17 ص 216).</w:t>
      </w:r>
    </w:p>
    <w:p>
      <w:pPr>
        <w:pStyle w:val="Heading5"/>
      </w:pPr>
      <w:bookmarkStart w:id="602" w:name="_Toc334"/>
      <w:r>
        <w:t>ب. تحریک سران بنی قریظه</w:t>
      </w:r>
      <w:bookmarkEnd w:id="602"/>
    </w:p>
    <w:p>
      <w:pPr>
        <w:pStyle w:val="BookText"/>
      </w:pPr>
      <w:r>
        <w:rPr>
          <w:rFonts w:ascii="IRNazanin" w:hAnsi="IRNazanin" w:eastAsia="IRNazanin" w:cs="IRNazanin"/>
          <w:lang w:bidi="fa-IR"/>
          <w:color w:val="111111"/>
          <w:sz w:val="28"/>
          <w:szCs w:val="28"/>
          <w:rtl/>
        </w:rPr>
        <w:t xml:space="preserve">بني قريظه بعد از پیمان‌شکنی و شرکت در جنگ احزاب چاره‌ای جز جنگ با پيامبر صل الله علیه و اله نداشتند، پس به وسايل مختلف کارشکنی کردند. پيامبر (صلی الله علیه و آله و سلم) به مسلمانان مژده پيروزي داد. بني قريظه نقشه کشيدند که با دو هزار نفر به شهر حمله کنند و آن را غارت کنند. پيامبر صل الله عله و اله پانصد نفر را مأمور کرد در شهر بگردند و تکبیر بگويند تا زنان و کودکان آرامش يابند. انتشار پیمان‌شکنی بنی قریظه به‌شدت، روحیه مسلمانان را به هم‌ریخت و آنان را مضطرب کرد (فرهنگ‌نامه تاریخی زندگانی پیامبر اعظم، صص 172-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7" w:name="pg8276_89762"/>
    <w:bookmarkEnd w:id="147"/>
    <w:p>
      <w:pPr>
        <w:pStyle w:val="BookText"/>
      </w:pPr>
      <w:r>
        <w:rPr>
          <w:rFonts w:ascii="IRNazanin" w:hAnsi="IRNazanin" w:eastAsia="IRNazanin" w:cs="IRNazanin"/>
          <w:lang w:bidi="fa-IR"/>
          <w:color w:val="111111"/>
          <w:sz w:val="28"/>
          <w:szCs w:val="28"/>
          <w:rtl/>
        </w:rPr>
        <w:t xml:space="preserve">173، به نقل از بیات،1395). خداوند در آیه 10 سوره احزاب</w:t>
      </w:r>
      <w:r>
        <w:rPr>
          <w:rStyle w:val="FootnoteReference"/>
        </w:rPr>
        <w:footnoteReference w:id="251"/>
      </w:r>
      <w:r>
        <w:rPr>
          <w:rFonts w:ascii="IRNazanin" w:hAnsi="IRNazanin" w:eastAsia="IRNazanin" w:cs="IRNazanin"/>
          <w:lang w:bidi="fa-IR"/>
          <w:color w:val="111111"/>
          <w:sz w:val="28"/>
          <w:szCs w:val="28"/>
          <w:rtl/>
        </w:rPr>
        <w:t xml:space="preserve">اين حادثه را وصف می‌کند و می‌گوید که مسلمانان، از شدت ترس چشمانشان خيره و جان‌هایشان به لب رسيده بود. ولی طبق آیه 9 سوره احزاب</w:t>
      </w:r>
      <w:r>
        <w:rPr>
          <w:rStyle w:val="FootnoteReference"/>
        </w:rPr>
        <w:footnoteReference w:id="252"/>
      </w:r>
      <w:r>
        <w:rPr>
          <w:rFonts w:ascii="IRNazanin" w:hAnsi="IRNazanin" w:eastAsia="IRNazanin" w:cs="IRNazanin"/>
          <w:lang w:bidi="fa-IR"/>
          <w:color w:val="111111"/>
          <w:sz w:val="28"/>
          <w:szCs w:val="28"/>
          <w:rtl/>
        </w:rPr>
        <w:t xml:space="preserve">، نصرت الهی و امداد غیبی شامل حال مسلمین شد.</w:t>
      </w:r>
    </w:p>
    <w:p>
      <w:pPr>
        <w:pStyle w:val="Heading4"/>
      </w:pPr>
      <w:bookmarkStart w:id="603" w:name="_Toc335"/>
      <w:r>
        <w:t>2-3-4- تهدید امنیت (ایجاد ناامنی و تهدید نظامی)</w:t>
      </w:r>
      <w:bookmarkEnd w:id="603"/>
    </w:p>
    <w:p>
      <w:pPr>
        <w:pStyle w:val="BookText"/>
      </w:pPr>
      <w:r>
        <w:rPr>
          <w:rFonts w:ascii="IRNazanin" w:hAnsi="IRNazanin" w:eastAsia="IRNazanin" w:cs="IRNazanin"/>
          <w:lang w:bidi="fa-IR"/>
          <w:color w:val="111111"/>
          <w:sz w:val="28"/>
          <w:szCs w:val="28"/>
          <w:rtl/>
        </w:rPr>
        <w:t xml:space="preserve">از جمله کارهاي که يهود براي کارشکني انجام دادند، ايجاد ناامني و فتنه بود. بعد از پيروزي مسلمانان در جنگ بدر يهود «بني قينقاع» از شدت ناراحتي شروع به فتنه‌انگیزی و گفتن شعارهاي توهین‌آمیز کردند. رسول خدا صل الله علیه و اله در پاسخ، نشانه‌های پيامبري خود در تورات را گوشزد نموده و آن‌ها را بيم داد، بني قينقاع به‌جای عبرت گرفتن، قدرت نظامي خود را به رخ پيامبر صل الله علیه و اله کشيدند و او را تشويق به جنگ کردند، پيامبر (صلی الله علیه و آله و سلم) سکوت کرد، اما مسلمين منتظر فرصت انتقام بودند. آيات 12 و 13 سوره آل‌عمران</w:t>
      </w:r>
      <w:r>
        <w:rPr>
          <w:rStyle w:val="FootnoteReference"/>
        </w:rPr>
        <w:footnoteReference w:id="253"/>
      </w:r>
      <w:r>
        <w:rPr>
          <w:rFonts w:ascii="IRNazanin" w:hAnsi="IRNazanin" w:eastAsia="IRNazanin" w:cs="IRNazanin"/>
          <w:lang w:bidi="fa-IR"/>
          <w:color w:val="111111"/>
          <w:sz w:val="28"/>
          <w:szCs w:val="28"/>
          <w:rtl/>
        </w:rPr>
        <w:t xml:space="preserve">نازل شد و شکست زودهنگام يهوديان و محشور شدن آن‌ها در جهنم را خبر داد (مکارم شیرازی،1382 ج 1 ص 295).</w:t>
      </w:r>
    </w:p>
    <w:p>
      <w:pPr>
        <w:pStyle w:val="BookText"/>
      </w:pPr>
      <w:r>
        <w:rPr>
          <w:rFonts w:ascii="IRNazanin" w:hAnsi="IRNazanin" w:eastAsia="IRNazanin" w:cs="IRNazanin"/>
          <w:lang w:bidi="fa-IR"/>
          <w:color w:val="111111"/>
          <w:sz w:val="28"/>
          <w:szCs w:val="28"/>
          <w:rtl/>
        </w:rPr>
        <w:t xml:space="preserve">در عصر کنونی، آمریکا که در ظاهر به توان نظامی و قدرت سیاسی جهانی خود می‌بالد، ایران اسلامی را به انواع گزینه‌های روی میز ازجمله حمله نظامی تهدید می‌کند (گروه مطالعات بسیج،1388 ص 124). از سوی دیگر با ایران هراسی، کشورهای اسلامی، ازجمله بلاد عربی منطقه را علیه ایران تحریک و متحد می‌کند.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8" w:name="pg8276_89763"/>
    <w:bookmarkEnd w:id="148"/>
    <w:p>
      <w:pPr>
        <w:pStyle w:val="Heading4"/>
      </w:pPr>
      <w:bookmarkStart w:id="604" w:name="_Toc336"/>
      <w:r>
        <w:t>2-3-5- جاسوسی علیه مسلمانان</w:t>
      </w:r>
      <w:bookmarkEnd w:id="604"/>
    </w:p>
    <w:p>
      <w:pPr>
        <w:pStyle w:val="Heading5"/>
      </w:pPr>
      <w:bookmarkStart w:id="605" w:name="_Toc337"/>
      <w:r>
        <w:t>اشاره</w:t>
      </w:r>
      <w:bookmarkEnd w:id="605"/>
    </w:p>
    <w:p>
      <w:pPr>
        <w:pStyle w:val="BookText"/>
      </w:pPr>
      <w:r>
        <w:rPr>
          <w:rFonts w:ascii="IRNazanin" w:hAnsi="IRNazanin" w:eastAsia="IRNazanin" w:cs="IRNazanin"/>
          <w:lang w:bidi="fa-IR"/>
          <w:color w:val="111111"/>
          <w:sz w:val="28"/>
          <w:szCs w:val="28"/>
          <w:rtl/>
        </w:rPr>
        <w:t xml:space="preserve">جاسوسی در لغت به معنای آگاهی جستن از اخبار و اموری عمدتاً پنهان آمده و اغلب کاربردی منفی دارد. (ابن اثير جزري،1367 ش، ج 1، ص 272)</w:t>
      </w:r>
    </w:p>
    <w:p>
      <w:pPr>
        <w:pStyle w:val="BookText"/>
      </w:pPr>
      <w:r>
        <w:rPr>
          <w:rFonts w:ascii="IRNazanin" w:hAnsi="IRNazanin" w:eastAsia="IRNazanin" w:cs="IRNazanin"/>
          <w:lang w:bidi="fa-IR"/>
          <w:color w:val="111111"/>
          <w:sz w:val="28"/>
          <w:szCs w:val="28"/>
          <w:rtl/>
        </w:rPr>
        <w:t xml:space="preserve">جاسوسی در حوزه حقوق و روابط بین‌الملل، حقوق جزای خصوصی و جرم‌شناسی کاربرد داشته به کسب اطلاعات محرمانه نظامی، سیاسی، امنیتی، اقتصادی و فرهنگی در پوشش عناوین غیرواقعی، با قصد ارائه به بیگانگان و عمدتاً متخاصم تعریف‌شده است.</w:t>
      </w:r>
    </w:p>
    <w:p>
      <w:pPr>
        <w:pStyle w:val="BookText"/>
      </w:pPr>
      <w:r>
        <w:rPr>
          <w:rFonts w:ascii="IRNazanin" w:hAnsi="IRNazanin" w:eastAsia="IRNazanin" w:cs="IRNazanin"/>
          <w:lang w:bidi="fa-IR"/>
          <w:color w:val="111111"/>
          <w:sz w:val="28"/>
          <w:szCs w:val="28"/>
          <w:rtl/>
        </w:rPr>
        <w:t xml:space="preserve">این امر توسط دو گروه انجام می‌شود، یکی مسلمین ضعیف الایمان (به‌منظور حفظ و کسب منافع) و دیگری توسط دشمن.</w:t>
      </w:r>
    </w:p>
    <w:p>
      <w:pPr>
        <w:pStyle w:val="Heading5"/>
      </w:pPr>
      <w:bookmarkStart w:id="606" w:name="_Toc338"/>
      <w:r>
        <w:t>نمونه‌ای از جاسوسی مسلمین ضعیف الایمان:</w:t>
      </w:r>
      <w:bookmarkEnd w:id="606"/>
    </w:p>
    <w:p>
      <w:pPr>
        <w:pStyle w:val="Heading6"/>
      </w:pPr>
      <w:bookmarkStart w:id="607" w:name="_Toc339"/>
      <w:r>
        <w:t>الف- جاسوسی و خیانت ابولبابه انصاری</w:t>
      </w:r>
      <w:bookmarkEnd w:id="607"/>
    </w:p>
    <w:p>
      <w:pPr>
        <w:pStyle w:val="Heading6"/>
      </w:pPr>
      <w:bookmarkStart w:id="608" w:name="_Toc340"/>
      <w:r>
        <w:t>اشاره</w:t>
      </w:r>
      <w:bookmarkEnd w:id="608"/>
    </w:p>
    <w:p>
      <w:pPr>
        <w:pStyle w:val="BookText"/>
      </w:pPr>
      <w:r>
        <w:rPr>
          <w:rFonts w:ascii="IRNazanin" w:hAnsi="IRNazanin" w:eastAsia="IRNazanin" w:cs="IRNazanin"/>
          <w:lang w:bidi="fa-IR"/>
          <w:color w:val="111111"/>
          <w:sz w:val="28"/>
          <w:szCs w:val="28"/>
          <w:rtl/>
        </w:rPr>
        <w:t xml:space="preserve">قرآن کریم، در آیه 27 سوره انفال[1] مؤمنان را از خیانت به خدا، رسول و امانت‌های خود بازداشته است، در آیه 28 سوره انفال</w:t>
      </w:r>
      <w:r>
        <w:rPr>
          <w:rStyle w:val="FootnoteReference"/>
        </w:rPr>
        <w:footnoteReference w:id="254"/>
      </w:r>
      <w:r>
        <w:rPr>
          <w:rFonts w:ascii="IRNazanin" w:hAnsi="IRNazanin" w:eastAsia="IRNazanin" w:cs="IRNazanin"/>
          <w:lang w:bidi="fa-IR"/>
          <w:color w:val="111111"/>
          <w:sz w:val="28"/>
          <w:szCs w:val="28"/>
          <w:rtl/>
        </w:rPr>
        <w:t xml:space="preserve">، دارایی و فرزندان مسلمین زمینه امتحان آنان خوانده‌شده و بر پاداش عظیم الهیِ کسانی که امانت‌های خدا و پیامبرش را پاس دارند تأکید می‌شود.</w:t>
      </w:r>
    </w:p>
    <w:p>
      <w:pPr>
        <w:pStyle w:val="BookText"/>
      </w:pPr>
      <w:r>
        <w:rPr>
          <w:rFonts w:ascii="IRNazanin" w:hAnsi="IRNazanin" w:eastAsia="IRNazanin" w:cs="IRNazanin"/>
          <w:lang w:bidi="fa-IR"/>
          <w:color w:val="111111"/>
          <w:sz w:val="28"/>
          <w:szCs w:val="28"/>
          <w:rtl/>
        </w:rPr>
        <w:t xml:space="preserve">از این آیه برمی‌آید که خیانت یادشده باانگیزه حفظ دارایی‌ها و فرزندان از گزند دشمنان صورت پذیرفته است (طباطبایی،1374 ج‌9، ص: 71)</w:t>
      </w:r>
    </w:p>
    <w:p>
      <w:pPr>
        <w:pStyle w:val="BookText"/>
      </w:pPr>
      <w:r>
        <w:rPr>
          <w:rFonts w:ascii="IRNazanin" w:hAnsi="IRNazanin" w:eastAsia="IRNazanin" w:cs="IRNazanin"/>
          <w:lang w:bidi="fa-IR"/>
          <w:color w:val="111111"/>
          <w:sz w:val="28"/>
          <w:szCs w:val="28"/>
          <w:rtl/>
        </w:rPr>
        <w:t xml:space="preserve">[1] يَأَيهُّا الَّذِينَ ءَامَنُواْ لَا تخَونُواْ اللَّهَ وَ الرَّسُولَ وَ تخَونُواْ أَمَانَاتِكُمْ وَ أَنتُمْ تَعْلَمُون؛ اى كسانى كه ايمان آورده‌ايد! به خدا و پيامبر خيانت نكنيد! و (نيز) در امانات خود خيانت روا مداريد، در حالى كه می‌دانيد (اين كار، گناه بزرگى است)(انفال/27).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9" w:name="pg8276_89764"/>
    <w:bookmarkEnd w:id="149"/>
    <w:p>
      <w:pPr>
        <w:pStyle w:val="Heading6"/>
      </w:pPr>
      <w:bookmarkStart w:id="609" w:name="_Toc341"/>
      <w:r>
        <w:t>شأن نزول آیه</w:t>
      </w:r>
      <w:bookmarkEnd w:id="609"/>
    </w:p>
    <w:p>
      <w:pPr>
        <w:pStyle w:val="BookText"/>
      </w:pPr>
      <w:r>
        <w:rPr>
          <w:rFonts w:ascii="IRNazanin" w:hAnsi="IRNazanin" w:eastAsia="IRNazanin" w:cs="IRNazanin"/>
          <w:lang w:bidi="fa-IR"/>
          <w:color w:val="111111"/>
          <w:sz w:val="28"/>
          <w:szCs w:val="28"/>
          <w:rtl/>
        </w:rPr>
        <w:t xml:space="preserve">یهودیان بنی قریظه پس از 21 روز محاصره شدن از سوی مسلمانان، خواستار صلح و خروج از مدینه شدند. پیامبر صل الله علیه و اله با ردّ این خواسته و با درخواست اوسیان به داوری سعدبن معاذ رئیس قبیله اوس رضایت داد. سعد به کشتن مردان جنگی، اسارت زنان و غنیمت دارایی آنان حکم کرد. یهودیان ابولبابه را به سبب الفت و روابط پیشین با وی، برای مشورت طلبیدند و او با اشاره دست به گلوی خود به آنان فهماند که در صورت پذیرش داوری سعد همه مردان جنگی کشته خواهند شد. آیه 27 و 28 سوره انفال دراین‌باره نازل شد.</w:t>
      </w:r>
    </w:p>
    <w:p>
      <w:pPr>
        <w:pStyle w:val="BookText"/>
      </w:pPr>
      <w:r>
        <w:rPr>
          <w:rFonts w:ascii="IRNazanin" w:hAnsi="IRNazanin" w:eastAsia="IRNazanin" w:cs="IRNazanin"/>
          <w:lang w:bidi="fa-IR"/>
          <w:color w:val="111111"/>
          <w:sz w:val="28"/>
          <w:szCs w:val="28"/>
          <w:rtl/>
        </w:rPr>
        <w:t xml:space="preserve">گفته‌اند که دارایی و زن و فرزندان ابولبابه در میان قبیله بنی قریظه بود و او برای جلب حمایت آنان چنین کرد. ولی بعداً پشیمان شده و توبه کرد (طبرسى،1360، ج‌10، ص: 198).</w:t>
      </w:r>
    </w:p>
    <w:p>
      <w:pPr>
        <w:pStyle w:val="BookText"/>
      </w:pPr>
      <w:r>
        <w:rPr>
          <w:rFonts w:ascii="IRNazanin" w:hAnsi="IRNazanin" w:eastAsia="IRNazanin" w:cs="IRNazanin"/>
          <w:lang w:bidi="fa-IR"/>
          <w:color w:val="111111"/>
          <w:sz w:val="28"/>
          <w:szCs w:val="28"/>
          <w:rtl/>
        </w:rPr>
        <w:t xml:space="preserve">برخی مفسران، شأن نزول دیگری بر این آیه ذکر کرده‌اند که بدون اشاره به فرد یا شأن نزولی خاص، آیه را ناظر به کسانی دانسته‌اند که اخبار و اسرار جنگی را پس از شنیدن از رسول خدا (صلی الله علیه و آله و سلم) آشکار ساخته، به گوش مشرکان می‌رساندند.درهرصورت و بر اساس آیه یادشده انتقال اسرار سیاسی و نظامی مسلمان‌ها به دشمنان از مصادیق خیانت به خدا، رسول و خود مسلمانان خوانده‌شده است که موجودیت، استقلال و منافع جامعه اسلامی و در نتیجه حیات و هویت دینی آن را به مخاطره می‌افکند.</w:t>
      </w:r>
    </w:p>
    <w:p>
      <w:pPr>
        <w:pStyle w:val="Heading6"/>
      </w:pPr>
      <w:bookmarkStart w:id="610" w:name="_Toc342"/>
      <w:r>
        <w:t>ب- جاسوسی حاطب بن ابی بلتعه</w:t>
      </w:r>
      <w:bookmarkEnd w:id="610"/>
    </w:p>
    <w:p>
      <w:pPr>
        <w:pStyle w:val="Heading6"/>
      </w:pPr>
      <w:bookmarkStart w:id="611" w:name="_Toc343"/>
      <w:r>
        <w:t>اشاره</w:t>
      </w:r>
      <w:bookmarkEnd w:id="611"/>
    </w:p>
    <w:p>
      <w:pPr>
        <w:pStyle w:val="BookText"/>
      </w:pPr>
      <w:r>
        <w:rPr>
          <w:rFonts w:ascii="IRNazanin" w:hAnsi="IRNazanin" w:eastAsia="IRNazanin" w:cs="IRNazanin"/>
          <w:lang w:bidi="fa-IR"/>
          <w:color w:val="111111"/>
          <w:sz w:val="28"/>
          <w:szCs w:val="28"/>
          <w:rtl/>
        </w:rPr>
        <w:t xml:space="preserve">قرآن کریم، با اشاره به پاره‌ای از برخوردهای خصمانه و کینه توزانه دشمنان اسلام – در آیات 1-3 سوره ممتحنه</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إِن يَثْقَفُوكُمْ يَكُونُواْ لَكُمْ أَعْدَاءً وَ يَبْسُطُواْ إِلَيْكُمْ أَيْدِيهَمْ وَ أَلْسِنَتهَم بِالسُّوءِ وَ وَدُّواْ لَوْ تَكْفُرُونَ؛ اگر آنها بر شما مسلّط شوند، دشمنانتان خواهند بود و دست و زبان خود را به بدى كردن نسبت به شما مى‌گشايند و دوست دارند شما به كفر بازگرديد! (ممتحنه/ 2).</w:t>
      </w:r>
    </w:p>
    <w:p>
      <w:pPr>
        <w:pStyle w:val="BookText"/>
      </w:pPr>
      <w:r>
        <w:rPr>
          <w:rFonts w:ascii="IRNazanin" w:hAnsi="IRNazanin" w:eastAsia="IRNazanin" w:cs="IRNazanin"/>
          <w:lang w:bidi="fa-IR"/>
          <w:color w:val="111111"/>
          <w:sz w:val="28"/>
          <w:szCs w:val="28"/>
          <w:rtl/>
        </w:rPr>
        <w:t xml:space="preserve">، مؤمنان را از همگرایی و ابراز مودت و دوستی نسبت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0" w:name="pg8276_89765"/>
    <w:bookmarkEnd w:id="150"/>
    <w:p>
      <w:pPr>
        <w:pStyle w:val="BookText"/>
      </w:pPr>
      <w:r>
        <w:rPr>
          <w:rFonts w:ascii="IRNazanin" w:hAnsi="IRNazanin" w:eastAsia="IRNazanin" w:cs="IRNazanin"/>
          <w:lang w:bidi="fa-IR"/>
          <w:color w:val="111111"/>
          <w:sz w:val="28"/>
          <w:szCs w:val="28"/>
          <w:rtl/>
        </w:rPr>
        <w:t xml:space="preserve">به آنان نهی کرده و آن را مایه گمراهی خوانده است. آیه 119 آل عمران</w:t>
      </w:r>
      <w:r>
        <w:rPr>
          <w:rStyle w:val="FootnoteReference"/>
        </w:rPr>
        <w:footnoteReference w:id="256"/>
      </w:r>
      <w:r>
        <w:rPr>
          <w:rFonts w:ascii="IRNazanin" w:hAnsi="IRNazanin" w:eastAsia="IRNazanin" w:cs="IRNazanin"/>
          <w:lang w:bidi="fa-IR"/>
          <w:color w:val="111111"/>
          <w:sz w:val="28"/>
          <w:szCs w:val="28"/>
          <w:rtl/>
        </w:rPr>
        <w:t xml:space="preserve">، تصریح می‌کند: شما، کفار و مشرکین را دوست مى‌داريد امّا آن‌ها شمارا دوست ندارند. آیه دوم سوره ممتحنه تأکید می‌کند که «اگر آن‌ها بر شما مسلط شوند، دشمنانتان خواهند بود و دست و زبان خود را به بدى كردن نسبت به شما مى‌گشايند و دوست دارند شما به كفر بازگرديد».</w:t>
      </w:r>
    </w:p>
    <w:p>
      <w:pPr>
        <w:pStyle w:val="BookText"/>
      </w:pPr>
      <w:r>
        <w:rPr>
          <w:rFonts w:ascii="IRNazanin" w:hAnsi="IRNazanin" w:eastAsia="IRNazanin" w:cs="IRNazanin"/>
          <w:lang w:bidi="fa-IR"/>
          <w:color w:val="111111"/>
          <w:sz w:val="28"/>
          <w:szCs w:val="28"/>
          <w:rtl/>
        </w:rPr>
        <w:t xml:space="preserve">از آیه سوم سوره ممتحنه برمی‌آید که انگیزه این همگرایی و دوستی با دشمنان خدا، حفظ بستگان، فرزندان و دارایی‌ها از گزند آنان بوده است، از همین رو خداوند، مؤمنان را از روزی (قیامت) بر حذر می‌دارد که در آن روز بستگان، فرزندان و دارایی آدمیان هیچ سودی به حال آنان نخواهد داشت، پس نباید دل‌بستگی به آنان زمینه‌ساز دوستی با دشمنان خدا شود.</w:t>
      </w:r>
    </w:p>
    <w:p>
      <w:pPr>
        <w:pStyle w:val="Heading6"/>
      </w:pPr>
      <w:bookmarkStart w:id="612" w:name="_Toc344"/>
      <w:r>
        <w:t>شأن نزول</w:t>
      </w:r>
      <w:bookmarkEnd w:id="612"/>
    </w:p>
    <w:p>
      <w:pPr>
        <w:pStyle w:val="BookText"/>
      </w:pPr>
      <w:r>
        <w:rPr>
          <w:rFonts w:ascii="IRNazanin" w:hAnsi="IRNazanin" w:eastAsia="IRNazanin" w:cs="IRNazanin"/>
          <w:lang w:bidi="fa-IR"/>
          <w:color w:val="111111"/>
          <w:sz w:val="28"/>
          <w:szCs w:val="28"/>
          <w:rtl/>
        </w:rPr>
        <w:t xml:space="preserve">عموم مفسران آیه را درشان حاطب بن ابی بلتعه دانسته‌اند. بر اساس این روایت هنگامی‌که رسول خدا (صلی الله علیه و آله و سلم) در سال هشتم هجری، آماده فتح مکه می‌شد،</w:t>
      </w:r>
    </w:p>
    <w:p>
      <w:pPr>
        <w:pStyle w:val="BookText"/>
      </w:pPr>
      <w:r>
        <w:rPr>
          <w:rFonts w:ascii="IRNazanin" w:hAnsi="IRNazanin" w:eastAsia="IRNazanin" w:cs="IRNazanin"/>
          <w:lang w:bidi="fa-IR"/>
          <w:color w:val="111111"/>
          <w:sz w:val="28"/>
          <w:szCs w:val="28"/>
          <w:rtl/>
        </w:rPr>
        <w:t xml:space="preserve">برای رعایت اصل غافلگیری در جنگ، میان مردم شایع ساخت که به‌سوی خیبر می‌روند. حاطب، آگاه از مقصد اصلی حرکت، با نوشتن نامه و به‌وسیله زنی که عازم مکه بود، درصدد اطلاع دادن به مشرکان قریش برآمد. پیامبر (صلی الله علیه و آله و سلم) پس از آگاهی از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1" w:name="pg8276_89766"/>
    <w:bookmarkEnd w:id="151"/>
    <w:p>
      <w:pPr>
        <w:pStyle w:val="BookText"/>
      </w:pPr>
      <w:r>
        <w:rPr>
          <w:rFonts w:ascii="IRNazanin" w:hAnsi="IRNazanin" w:eastAsia="IRNazanin" w:cs="IRNazanin"/>
          <w:lang w:bidi="fa-IR"/>
          <w:color w:val="111111"/>
          <w:sz w:val="28"/>
          <w:szCs w:val="28"/>
          <w:rtl/>
        </w:rPr>
        <w:t xml:space="preserve">طریق وحی، برخی از یاران خود همانند علی علیه‌السلام و زبیر را در پی او گسیل داشت. زن در آغاز انکار کرد؛ ولی پس از جست‌وجوی همه وسایل و در برابر تهدید به بازرسی کامل بدنی یا کشته شدن، نامه را از لابه‌لای گیسویان بافته‌شده خویش بیرون آورد. حاطب در پاسخ رسول خدا (صلی الله علیه و آله و سلم) که چرا چنین کرده است، با نفی نفاق ورزی و ارتداد خویش، انگیزه آن را فقط به دست آوردن دل مشرکان و جلب حمایت آنان خواند، زیرا وی برخلاف بسیاری از مهاجران، کسی را در مکه نداشت که در برابر تعرض مشرکان به خانه و کاشانه و دارایی و افراد خانواده‌اش از آن‌ها حمایت کند (طبرسى،1360، ج‌24، ص: 358)</w:t>
      </w:r>
    </w:p>
    <w:p>
      <w:pPr>
        <w:pStyle w:val="Heading6"/>
      </w:pPr>
      <w:bookmarkStart w:id="613" w:name="_Toc345"/>
      <w:r>
        <w:t>ج- جاسوسی از روی نیاز</w:t>
      </w:r>
      <w:bookmarkEnd w:id="613"/>
    </w:p>
    <w:p>
      <w:pPr>
        <w:pStyle w:val="BookText"/>
      </w:pPr>
      <w:r>
        <w:rPr>
          <w:rFonts w:ascii="IRNazanin" w:hAnsi="IRNazanin" w:eastAsia="IRNazanin" w:cs="IRNazanin"/>
          <w:lang w:bidi="fa-IR"/>
          <w:color w:val="111111"/>
          <w:sz w:val="28"/>
          <w:szCs w:val="28"/>
          <w:rtl/>
        </w:rPr>
        <w:t xml:space="preserve">گروهی از مسلمانان فقیر و نیازمند، در برابر دریافت مقداری از فرآورده‌های کشاورزی، اخبار و اطلاعات مربوط به مسلمانان را در اختیار یهودیان قرار می‌داده‌اند. آیه 13 سوره ممتحنه</w:t>
      </w:r>
      <w:r>
        <w:rPr>
          <w:rStyle w:val="FootnoteReference"/>
        </w:rPr>
        <w:footnoteReference w:id="257"/>
      </w:r>
      <w:r>
        <w:rPr>
          <w:rFonts w:ascii="IRNazanin" w:hAnsi="IRNazanin" w:eastAsia="IRNazanin" w:cs="IRNazanin"/>
          <w:lang w:bidi="fa-IR"/>
          <w:color w:val="111111"/>
          <w:sz w:val="28"/>
          <w:szCs w:val="28"/>
          <w:rtl/>
        </w:rPr>
        <w:t xml:space="preserve">مسلمین را از این کار منع می‌کند (طبرسی،1370، ج‌9، ص: 416).</w:t>
      </w:r>
    </w:p>
    <w:p>
      <w:pPr>
        <w:pStyle w:val="Heading6"/>
      </w:pPr>
      <w:bookmarkStart w:id="614" w:name="_Toc346"/>
      <w:r>
        <w:t>د- جاسوسی منافقان</w:t>
      </w:r>
      <w:bookmarkEnd w:id="614"/>
    </w:p>
    <w:p>
      <w:pPr>
        <w:pStyle w:val="BookText"/>
      </w:pPr>
      <w:r>
        <w:rPr>
          <w:rFonts w:ascii="IRNazanin" w:hAnsi="IRNazanin" w:eastAsia="IRNazanin" w:cs="IRNazanin"/>
          <w:lang w:bidi="fa-IR"/>
          <w:color w:val="111111"/>
          <w:sz w:val="28"/>
          <w:szCs w:val="28"/>
          <w:rtl/>
        </w:rPr>
        <w:t xml:space="preserve">عده‌ای از یهودیان (منافقان) برای ضربه زدن به اسلام دست به عملیات جاسوسی زدند تا به اسرار مسلمانان پی ببرند (جدید بناب،1385 ص 46). قرآن کریم (مائده/41)</w:t>
      </w:r>
      <w:r>
        <w:rPr>
          <w:rStyle w:val="FootnoteReference"/>
        </w:rPr>
        <w:footnoteReference w:id="258"/>
      </w:r>
      <w:r>
        <w:rPr>
          <w:rFonts w:ascii="IRNazanin" w:hAnsi="IRNazanin" w:eastAsia="IRNazanin" w:cs="IRNazanin"/>
          <w:lang w:bidi="fa-IR"/>
          <w:color w:val="111111"/>
          <w:sz w:val="28"/>
          <w:szCs w:val="28"/>
          <w:rtl/>
        </w:rPr>
        <w:t xml:space="preserve">از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نقشه، پرده برمی‌دارد. خداوند متعال، در آیه 14 سوره مجادله</w:t>
      </w:r>
      <w:r>
        <w:rPr>
          <w:rStyle w:val="FootnoteReference"/>
        </w:rPr>
        <w:footnoteReference w:id="259"/>
      </w:r>
      <w:r>
        <w:rPr>
          <w:rFonts w:ascii="IRNazanin" w:hAnsi="IRNazanin" w:eastAsia="IRNazanin" w:cs="IRNazanin"/>
          <w:lang w:bidi="fa-IR"/>
          <w:color w:val="111111"/>
          <w:sz w:val="28"/>
          <w:szCs w:val="28"/>
          <w:rtl/>
        </w:rPr>
        <w:t xml:space="preserve">، از روابط دوستانه منافقان با یهودیان خبر می‌دهد. از سوگند دروغین منافقان، وعده عذاب شدید و تقبیح رابطه یادشده می‌توان به دست آورد که این ارتباط بسیار آسیب‌رسان بوده است. بر اساس گزارش‌های تفسیری، گروهی از منافقان جمله عبدالله بن اُبیّ و عبداللّه بن نبتل از سران آنان که با پیامبر اکرم (صلی الله علیه و آله و سلم) و مسلمانان نشست‌وبرخاست داشته‌اند، اخبار و اسرار آنان را در اختیار یهودیان قرار داده، از آن‌ها بدگویی می‌کرده‌اند (طبرسی،1372/ ج‌9، ص: 381؛ ابن جوزى،1422 ق، ج‌4، ص: 251).</w:t>
      </w:r>
    </w:p>
    <w:p>
      <w:pPr>
        <w:pStyle w:val="BookText"/>
      </w:pPr>
      <w:r>
        <w:rPr>
          <w:rFonts w:ascii="Amiri" w:hAnsi="Amiri" w:eastAsia="Amiri" w:cs="Amiri"/>
          <w:lang w:bidi="ar-SA"/>
          <w:color w:val="111111"/>
          <w:sz w:val="28"/>
          <w:szCs w:val="28"/>
          <w:rtl/>
        </w:rPr>
        <w:t xml:space="preserve">خداوند در آيه 118 سوره آل‌عمران</w:t>
      </w:r>
      <w:r>
        <w:rPr>
          <w:rStyle w:val="FootnoteReference"/>
        </w:rPr>
        <w:footnoteReference w:id="260"/>
      </w:r>
      <w:r>
        <w:rPr>
          <w:rFonts w:ascii="IRNazanin" w:hAnsi="IRNazanin" w:eastAsia="IRNazanin" w:cs="IRNazanin"/>
          <w:lang w:bidi="fa-IR"/>
          <w:color w:val="111111"/>
          <w:sz w:val="28"/>
          <w:szCs w:val="28"/>
          <w:rtl/>
        </w:rPr>
        <w:t xml:space="preserve">، دستور می‌دهند که مسلمانان راز خود را بين بيگانگان افشا نکنند. خداوند در اين آيه از باطن دشمنان خبر می‌دهد و یادآوری می‌کند که: آن‌ها شايسته دوستي نيستند، ما آيات (و راه‌هاى پيشگيرى از شرّ آن‌ها) را براى شما بيان كرديم اگر انديشه كنيد.</w:t>
      </w:r>
    </w:p>
    <w:p>
      <w:pPr>
        <w:pStyle w:val="BookText"/>
      </w:pPr>
      <w:r>
        <w:rPr>
          <w:rFonts w:ascii="IRNazanin" w:hAnsi="IRNazanin" w:eastAsia="IRNazanin" w:cs="IRNazanin"/>
          <w:lang w:bidi="fa-IR"/>
          <w:color w:val="111111"/>
          <w:sz w:val="28"/>
          <w:szCs w:val="28"/>
          <w:rtl/>
        </w:rPr>
        <w:t xml:space="preserve">آیه 119 آل عمران</w:t>
      </w:r>
      <w:r>
        <w:rPr>
          <w:rStyle w:val="FootnoteReference"/>
        </w:rPr>
        <w:footnoteReference w:id="261"/>
      </w:r>
      <w:r>
        <w:rPr>
          <w:rFonts w:ascii="IRNazanin" w:hAnsi="IRNazanin" w:eastAsia="IRNazanin" w:cs="IRNazanin"/>
          <w:lang w:bidi="fa-IR"/>
          <w:color w:val="111111"/>
          <w:sz w:val="28"/>
          <w:szCs w:val="28"/>
          <w:rtl/>
        </w:rPr>
        <w:t xml:space="preserve">، یادآور می‌شود که شما (مسلمین)، آن‌ها (منافقان) را –به دلیل عدم شناخت، ظاهر جذابشان و...- دوست مى‌داريد امّا آن‌ها شمارا دوست ندارند!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2" w:name="pg8276_89768"/>
    <w:bookmarkEnd w:id="152"/>
    <w:p>
      <w:pPr>
        <w:pStyle w:val="BookText"/>
      </w:pPr>
      <w:r>
        <w:rPr>
          <w:rFonts w:ascii="IRNazanin" w:hAnsi="IRNazanin" w:eastAsia="IRNazanin" w:cs="IRNazanin"/>
          <w:lang w:bidi="fa-IR"/>
          <w:color w:val="111111"/>
          <w:sz w:val="28"/>
          <w:szCs w:val="28"/>
          <w:rtl/>
        </w:rPr>
        <w:t xml:space="preserve">درحالی‌که شما به همه کتاب‌های آسمانى ایمان‌دارید (و آن‌ها به قرآن ايمان ندارند). هنگامی‌که شمارا ملاقات مى‌كنند، (به‌دروغ) مى‌گويند: «ايمان آورده‌ايم!» امّا هنگامى كه تنها مى‌شوند، از شدّت خشم بر شما، سر انگشتان خود را به دندان مى‌گزند! بگو: «با همين خشمى كه داريد بميريد! خدا از (اسرار) درون سينه‌ها آگاه است.»</w:t>
      </w:r>
    </w:p>
    <w:p>
      <w:pPr>
        <w:pStyle w:val="BookText"/>
      </w:pPr>
      <w:r>
        <w:rPr>
          <w:rFonts w:ascii="IRNazanin" w:hAnsi="IRNazanin" w:eastAsia="IRNazanin" w:cs="IRNazanin"/>
          <w:lang w:bidi="fa-IR"/>
          <w:color w:val="111111"/>
          <w:sz w:val="28"/>
          <w:szCs w:val="28"/>
          <w:rtl/>
        </w:rPr>
        <w:t xml:space="preserve">جاسوسی‌های گوناگون استکبار، در کشورهای اسلامی ازجمله ایران، بر کسی پوشیده نیست. تسخیر سفارت آمریکا در ایران (لانه جاسوسی) پس از پیروزی انقلاب اسلامی ایران به همین خاطر، صورت گرفت. امروزه، یکی از شیوه‌های نوین جاسوسی دشمن، از طریق پهباد انجام می‌گیرد (ضیایی و محمدی،1394 ص.45).</w:t>
      </w:r>
    </w:p>
    <w:p>
      <w:pPr>
        <w:pStyle w:val="Heading4"/>
      </w:pPr>
      <w:bookmarkStart w:id="615" w:name="_Toc347"/>
      <w:r>
        <w:t>2-3-6- تلاش برای تضعیف روحیه لشگریان اسلام</w:t>
      </w:r>
      <w:bookmarkEnd w:id="615"/>
    </w:p>
    <w:p>
      <w:pPr>
        <w:pStyle w:val="BookText"/>
      </w:pPr>
      <w:r>
        <w:rPr>
          <w:rFonts w:ascii="IRNazanin" w:hAnsi="IRNazanin" w:eastAsia="IRNazanin" w:cs="IRNazanin"/>
          <w:lang w:bidi="fa-IR"/>
          <w:color w:val="111111"/>
          <w:sz w:val="28"/>
          <w:szCs w:val="28"/>
          <w:rtl/>
        </w:rPr>
        <w:t xml:space="preserve">دشمنان، از طریق نفوذی‌ها (منافقان) با انتشار اخبار و اطلاعات غلط، برای تضعیف روحیه لشگریان اسلام تلاش می‌کردند</w:t>
      </w:r>
      <w:r>
        <w:rPr>
          <w:rStyle w:val="FootnoteReference"/>
        </w:rPr>
        <w:footnoteReference w:id="262"/>
      </w:r>
      <w:r>
        <w:rPr>
          <w:rFonts w:ascii="IRNazanin" w:hAnsi="IRNazanin" w:eastAsia="IRNazanin" w:cs="IRNazanin"/>
          <w:lang w:bidi="fa-IR"/>
          <w:color w:val="111111"/>
          <w:sz w:val="28"/>
          <w:szCs w:val="28"/>
          <w:rtl/>
        </w:rPr>
        <w:t xml:space="preserve">. نظیر شایعه شهادت نبی مکرم اسلام در جنگ احد (آل عمران/441)</w:t>
      </w:r>
      <w:r>
        <w:rPr>
          <w:rStyle w:val="FootnoteReference"/>
        </w:rPr>
        <w:footnoteReference w:id="263"/>
      </w:r>
      <w:r>
        <w:rPr>
          <w:rFonts w:ascii="IRNazanin" w:hAnsi="IRNazanin" w:eastAsia="IRNazanin" w:cs="IRNazanin"/>
          <w:lang w:bidi="fa-IR"/>
          <w:color w:val="111111"/>
          <w:sz w:val="28"/>
          <w:szCs w:val="28"/>
          <w:rtl/>
        </w:rPr>
        <w:t xml:space="preserve">، قوی جلوه نمودن دشمن و ترساندن از آن (آل عمران/173؛ احزاب/13)</w:t>
      </w:r>
      <w:r>
        <w:rPr>
          <w:rStyle w:val="FootnoteReference"/>
        </w:rPr>
        <w:footnoteReference w:id="264"/>
      </w:r>
      <w:r>
        <w:rPr>
          <w:rFonts w:ascii="IRNazanin" w:hAnsi="IRNazanin" w:eastAsia="IRNazanin" w:cs="IRNazanin"/>
          <w:lang w:bidi="fa-IR"/>
          <w:color w:val="111111"/>
          <w:sz w:val="28"/>
          <w:szCs w:val="28"/>
          <w:rtl/>
        </w:rPr>
        <w:t xml:space="preserve">، اظهار نظر و انتشار مطالب غیر تخصصی (نساء/83)</w:t>
      </w:r>
      <w:r>
        <w:rPr>
          <w:rStyle w:val="FootnoteReference"/>
        </w:rPr>
        <w:footnoteReference w:id="265"/>
      </w:r>
      <w:r>
        <w:rPr>
          <w:rFonts w:ascii="IRNazanin" w:hAnsi="IRNazanin" w:eastAsia="IRNazanin" w:cs="IRNazanin"/>
          <w:lang w:bidi="fa-IR"/>
          <w:color w:val="111111"/>
          <w:sz w:val="28"/>
          <w:szCs w:val="28"/>
          <w:rtl/>
        </w:rPr>
        <w:t xml:space="preserve">، تخریب فرمانده کل قوا و متهم کردن ایشان به دروغ‌گویی (احزاب/12)</w:t>
      </w:r>
      <w:r>
        <w:rPr>
          <w:rStyle w:val="FootnoteReference"/>
        </w:rPr>
        <w:footnoteReference w:id="266"/>
      </w:r>
      <w:r>
        <w:rPr>
          <w:rFonts w:ascii="IRNazanin" w:hAnsi="IRNazanin" w:eastAsia="IRNazanin" w:cs="IRNazanin"/>
          <w:lang w:bidi="fa-IR"/>
          <w:color w:val="111111"/>
          <w:sz w:val="28"/>
          <w:szCs w:val="28"/>
          <w:rtl/>
        </w:rPr>
        <w:t xml:space="preserve">و غیره.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3" w:name="pg8276_89769"/>
    <w:bookmarkEnd w:id="153"/>
    <w:p>
      <w:pPr>
        <w:pStyle w:val="Heading4"/>
      </w:pPr>
      <w:bookmarkStart w:id="616" w:name="_Toc348"/>
      <w:r>
        <w:t>2-3-7- تضعیف روحیه ایثارگران و خانواده شهدا</w:t>
      </w:r>
      <w:bookmarkEnd w:id="616"/>
    </w:p>
    <w:p>
      <w:pPr>
        <w:pStyle w:val="BookText"/>
      </w:pPr>
      <w:r>
        <w:rPr>
          <w:rFonts w:ascii="IRNazanin" w:hAnsi="IRNazanin" w:eastAsia="IRNazanin" w:cs="IRNazanin"/>
          <w:lang w:bidi="fa-IR"/>
          <w:color w:val="111111"/>
          <w:sz w:val="28"/>
          <w:szCs w:val="28"/>
          <w:rtl/>
        </w:rPr>
        <w:t xml:space="preserve">ازجمله شیوه­های دشمن در جهت ایجاد عملیات روانی، راه‌اندازی هیاهوی تبلیغاتی به‌منظور بر هم زدن آرامش در جامعه ازجمله تضعیف روحیه ایثارگران و خانواده شهدا و تضعیف فرهنگ ایثار و شهادت است.</w:t>
      </w:r>
    </w:p>
    <w:p>
      <w:pPr>
        <w:pStyle w:val="BookText"/>
      </w:pPr>
      <w:r>
        <w:rPr>
          <w:rFonts w:ascii="IRNazanin" w:hAnsi="IRNazanin" w:eastAsia="IRNazanin" w:cs="IRNazanin"/>
          <w:lang w:bidi="fa-IR"/>
          <w:color w:val="111111"/>
          <w:sz w:val="28"/>
          <w:szCs w:val="28"/>
          <w:rtl/>
        </w:rPr>
        <w:t xml:space="preserve">این مسئله، بعد از جنگ احد، رخ داد که کفار و منافقین، به خاطر شهادتِ برادرانِ نسبى و مسلمانشان می‌گفتند: «اگر به جنگ نمی‌رفتند؛ کشته (شهید) نمی‌شدند!»، قرآن کریم، طی آیات 168 و 156 سوره آل عمران</w:t>
      </w:r>
      <w:r>
        <w:rPr>
          <w:rStyle w:val="FootnoteReference"/>
        </w:rPr>
        <w:footnoteReference w:id="267"/>
      </w:r>
      <w:r>
        <w:rPr>
          <w:rFonts w:ascii="IRNazanin" w:hAnsi="IRNazanin" w:eastAsia="IRNazanin" w:cs="IRNazanin"/>
          <w:lang w:bidi="fa-IR"/>
          <w:color w:val="111111"/>
          <w:sz w:val="28"/>
          <w:szCs w:val="28"/>
          <w:rtl/>
        </w:rPr>
        <w:t xml:space="preserve">، ضمن اشاره به این قضیه، جواب دندان‌شکنی به آنان داده تصریح می‌نماید که مرگ و زندگی درهرحال به دست خدا است و مسافرت (مهاجرت درراه خدا) و يا حضور در ميدان جنگ نمى‌تواند مسير قطعى آن را تغيير دهد (مکارم شیرازی،1374 ج‌3، ص: 139).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4" w:name="pg8276_89770"/>
    <w:bookmarkEnd w:id="154"/>
    <w:p>
      <w:pPr>
        <w:pStyle w:val="Heading3"/>
      </w:pPr>
      <w:bookmarkStart w:id="617" w:name="_Toc349"/>
      <w:r>
        <w:t>بخش ششم: شیوه‌های جنگ نرم در حوزه فرهنگی</w:t>
      </w:r>
      <w:bookmarkEnd w:id="617"/>
    </w:p>
    <w:p>
      <w:pPr>
        <w:pStyle w:val="Heading4"/>
      </w:pPr>
      <w:bookmarkStart w:id="618" w:name="_Toc350"/>
      <w:r>
        <w:t>اشاره</w:t>
      </w:r>
      <w:bookmarkEnd w:id="618"/>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5" w:name="pg8276_89771"/>
    <w:bookmarkEnd w:id="155"/>
    <w:p>
      <w:pPr>
        <w:pStyle w:val="Heading4"/>
      </w:pPr>
      <w:bookmarkStart w:id="619" w:name="_Toc351"/>
      <w:r>
        <w:t>مقدمه</w:t>
      </w:r>
      <w:bookmarkEnd w:id="619"/>
    </w:p>
    <w:p>
      <w:pPr>
        <w:pStyle w:val="BookText"/>
      </w:pPr>
      <w:r>
        <w:rPr>
          <w:rFonts w:ascii="IRNazanin" w:hAnsi="IRNazanin" w:eastAsia="IRNazanin" w:cs="IRNazanin"/>
          <w:lang w:bidi="fa-IR"/>
          <w:color w:val="111111"/>
          <w:sz w:val="28"/>
          <w:szCs w:val="28"/>
          <w:rtl/>
        </w:rPr>
        <w:t xml:space="preserve">جنگ نرم در حوزه فرهنگی، بسیار گسترده است. این درگیری نرم، شامل، رواج تجمل‌گرایی و خوش‌گذرانی، رواج فساد جنسی، شریعت سازی، تحریف دین و فرهنگ ستیزی و غیره است (افتخاری و عبدی،1393). امروزه یکی از شیوه‌های جنگ نرم دشمن، ایجاد شبه در ارکان نظام اسلامی ازجمله ولایت‌فقیه و غیره، مشغول ساختن مردم به امور حاشیه‌ای و تحریف و انکار حقایق است. تا از این طریق، به اهداف شوم خود برسند (وزیری،1390). ازاین‌رو، با جذب و تربیت افرادی خاص حتی در حد اجتهاد در علوم اسلامی، به تحریف، قرائت‌های نادرست از اسلام و شبهه افکنی می‌پردازند. استکبار، در حوزه اعتقادی، تحریف باورهای اساسی و مقدسات را هدف گرفته است. تدوین و انتشار انواع شبه، تحریف حقایق معارف اسلامی و تقدس زدایی و غیره در این گروه‌اند. برای نمونه، پاره‌ای از مستشرقان با استناد به منابع غیر معتبر، باور به تحریف قرآن، القای شبهه و دودستگی در میان گروه‌های مسلمان را ترویج می‌کنند! (قرائی، 1394 ص 107).</w:t>
      </w:r>
    </w:p>
    <w:p>
      <w:pPr>
        <w:pStyle w:val="BookText"/>
      </w:pPr>
      <w:r>
        <w:rPr>
          <w:rFonts w:ascii="IRNazanin" w:hAnsi="IRNazanin" w:eastAsia="IRNazanin" w:cs="IRNazanin"/>
          <w:lang w:bidi="fa-IR"/>
          <w:color w:val="111111"/>
          <w:sz w:val="28"/>
          <w:szCs w:val="28"/>
          <w:rtl/>
        </w:rPr>
        <w:t xml:space="preserve">مستکبرین، وقتی از بعدهای سیاسی و نظامی نتوانستند به نتیجه برسند از بعد اعتقادی-فرهنگی وارد عمل شده و مشکلات عدیده‌ای را برای اسلام و مسلمانان به وجود آوردند.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6" w:name="pg8276_89772"/>
    <w:bookmarkEnd w:id="156"/>
    <w:p>
      <w:pPr>
        <w:pStyle w:val="BookText"/>
      </w:pPr>
      <w:r>
        <w:rPr>
          <w:rFonts w:ascii="IRNazanin" w:hAnsi="IRNazanin" w:eastAsia="IRNazanin" w:cs="IRNazanin"/>
          <w:lang w:bidi="fa-IR"/>
          <w:color w:val="111111"/>
          <w:sz w:val="28"/>
          <w:szCs w:val="28"/>
          <w:rtl/>
        </w:rPr>
        <w:t xml:space="preserve">از نگاه قرآن، مستکبرین و کفار اهل کتاب، فعالیت‌های زیادی در عرصه فرهنگی علیه اسلام انجام داده‌اند تا جلو ترقی این دین آسمانی را بگیرند؛ به چند مورد بسنده می‌شود:</w:t>
      </w:r>
    </w:p>
    <w:p>
      <w:pPr>
        <w:pStyle w:val="Heading4"/>
      </w:pPr>
      <w:bookmarkStart w:id="620" w:name="_Toc352"/>
      <w:r>
        <w:t>فرهنگ</w:t>
      </w:r>
      <w:bookmarkEnd w:id="620"/>
    </w:p>
    <w:p>
      <w:pPr>
        <w:pStyle w:val="BookText"/>
      </w:pPr>
      <w:r>
        <w:rPr>
          <w:rFonts w:ascii="IRNazanin" w:hAnsi="IRNazanin" w:eastAsia="IRNazanin" w:cs="IRNazanin"/>
          <w:lang w:bidi="fa-IR"/>
          <w:color w:val="111111"/>
          <w:sz w:val="28"/>
          <w:szCs w:val="28"/>
          <w:rtl/>
        </w:rPr>
        <w:t xml:space="preserve">برای فرهنگ تعاریف مختلفی ذکر کرده‌اند. موسایی (1374: 37-44) بیش از 25 نوع تعریف، برای این واژه نقل می‌کند. به‌طورکلی فرهنگ، عبارت است از عقیده، برداشت و تلقی هر انسانی از واقعیات و حقایق عالم و نیز خلقیات فردی و خلقیات اجتماعی و غیره.</w:t>
      </w:r>
    </w:p>
    <w:p>
      <w:pPr>
        <w:pStyle w:val="BookText"/>
      </w:pPr>
      <w:r>
        <w:rPr>
          <w:rFonts w:ascii="IRNazanin" w:hAnsi="IRNazanin" w:eastAsia="IRNazanin" w:cs="IRNazanin"/>
          <w:lang w:bidi="fa-IR"/>
          <w:color w:val="111111"/>
          <w:sz w:val="28"/>
          <w:szCs w:val="28"/>
          <w:rtl/>
        </w:rPr>
        <w:t xml:space="preserve">به عبارت دیگر فرهنگ، شامل ادب، تربیت، دانش، معرفت، مجموعه آداب و رسوم، باورها و ارزش‌ها و... است.</w:t>
      </w:r>
    </w:p>
    <w:p>
      <w:pPr>
        <w:pStyle w:val="BookText"/>
      </w:pPr>
      <w:r>
        <w:rPr>
          <w:rFonts w:ascii="IRNazanin" w:hAnsi="IRNazanin" w:eastAsia="IRNazanin" w:cs="IRNazanin"/>
          <w:lang w:bidi="fa-IR"/>
          <w:color w:val="111111"/>
          <w:sz w:val="28"/>
          <w:szCs w:val="28"/>
          <w:rtl/>
        </w:rPr>
        <w:t xml:space="preserve">در این کتاب، شاکلۀ اصلیِ «فرهنگ» شامل، مجموعه آموزه‌های دینی، مجموعه ارزش‌های عرفیِ</w:t>
      </w:r>
      <w:r>
        <w:rPr>
          <w:rStyle w:val="FootnoteReference"/>
        </w:rPr>
        <w:footnoteReference w:id="268"/>
      </w:r>
      <w:r>
        <w:rPr>
          <w:rFonts w:ascii="IRNazanin" w:hAnsi="IRNazanin" w:eastAsia="IRNazanin" w:cs="IRNazanin"/>
          <w:lang w:bidi="fa-IR"/>
          <w:color w:val="111111"/>
          <w:sz w:val="28"/>
          <w:szCs w:val="28"/>
          <w:rtl/>
        </w:rPr>
        <w:t xml:space="preserve">همخوان با گزاره‌های دینی است که در ابعاد توسعۀ کشورهای اسلامی، نقش دارد. چون از منظر شیعه، «دین اسلام» سازه‌ها و همه گزاره‌های لازم را مشخص نموده است.</w:t>
      </w:r>
    </w:p>
    <w:p>
      <w:pPr>
        <w:pStyle w:val="BookText"/>
      </w:pPr>
      <w:r>
        <w:rPr>
          <w:rFonts w:ascii="IRNazanin" w:hAnsi="IRNazanin" w:eastAsia="IRNazanin" w:cs="IRNazanin"/>
          <w:lang w:bidi="fa-IR"/>
          <w:color w:val="111111"/>
          <w:sz w:val="28"/>
          <w:szCs w:val="28"/>
          <w:rtl/>
        </w:rPr>
        <w:t xml:space="preserve">هدفِ اصلی دشمن، در جنگِ نرمِ فرهنگی، حذف یا تضعیف یا تحریفِ گزاره‌های نابِ دینی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7" w:name="pg8276_89773"/>
    <w:bookmarkEnd w:id="157"/>
    <w:p>
      <w:pPr>
        <w:pStyle w:val="Heading4"/>
      </w:pPr>
      <w:bookmarkStart w:id="621" w:name="_Toc353"/>
      <w:r>
        <w:t>2-4- شیوه‌های خصومت مستکبرین با اسلام از بعد فرهنگی</w:t>
      </w:r>
      <w:bookmarkEnd w:id="621"/>
    </w:p>
    <w:p>
      <w:pPr>
        <w:pStyle w:val="Heading5"/>
      </w:pPr>
      <w:bookmarkStart w:id="622" w:name="_Toc354"/>
      <w:r>
        <w:t>اشاره</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شیوه‌های خصومت مستکبرین با اسلام از بعد فرهنگی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23" w:name="_Toc355"/>
      <w:r>
        <w:t>2-4-1- انکار رسالت پیامبر اکرم (ص)، حقیقت گریزی و نژادپرستی.</w:t>
      </w:r>
      <w:bookmarkEnd w:id="623"/>
    </w:p>
    <w:p>
      <w:pPr>
        <w:pStyle w:val="BookText"/>
      </w:pPr>
      <w:r>
        <w:rPr>
          <w:rFonts w:ascii="IRNazanin" w:hAnsi="IRNazanin" w:eastAsia="IRNazanin" w:cs="IRNazanin"/>
          <w:lang w:bidi="fa-IR"/>
          <w:color w:val="111111"/>
          <w:sz w:val="28"/>
          <w:szCs w:val="28"/>
          <w:rtl/>
        </w:rPr>
        <w:t xml:space="preserve">در طول تاریخ، معاندان، منکرِ انبیاء الهی بوده و با شیوه‌هایی، در حقانیت آنان، تردید ایجاد می‌نمودند (اعراف/75؛ رعد/43؛ فرقان/7 و 8؛ تغابن/6)</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گروهی از یهود در گفت‌وگوهای خود با مسلمانان، همواره ادعا داشتند كه تمام پيامبران از ميان ما برخاسته‌اند و دين ما قديمي‌ترين اديان و كتاب ما كهن‌ترين كتاب آسماني است، اگر محمد (صلی الله علیه و آله و سلم) نيز پيامبر است بايد از ميان ما مبعوث شده باشد (مکارم شیرازی،1374 ج‌2، ص: 616).</w:t>
      </w:r>
    </w:p>
    <w:p>
      <w:pPr>
        <w:pStyle w:val="BookText"/>
      </w:pPr>
      <w:r>
        <w:rPr>
          <w:rFonts w:ascii="IRNazanin" w:hAnsi="IRNazanin" w:eastAsia="IRNazanin" w:cs="IRNazanin"/>
          <w:lang w:bidi="fa-IR"/>
          <w:color w:val="111111"/>
          <w:sz w:val="28"/>
          <w:szCs w:val="28"/>
          <w:rtl/>
        </w:rPr>
        <w:t xml:space="preserve">اين گروه نژادپرست مي‌گفتند: حتي ابراهيم و اسماعيل و اسحاق و يعقوب و «اسباط» همگي يهودي يا نصراني بوده‌اند (سوره بقره آیه 140)</w:t>
      </w:r>
      <w:r>
        <w:rPr>
          <w:rStyle w:val="FootnoteReference"/>
        </w:rPr>
        <w:footnoteReference w:id="270"/>
      </w:r>
      <w:r>
        <w:rPr>
          <w:rFonts w:ascii="IRNazanin" w:hAnsi="IRNazanin" w:eastAsia="IRNazanin" w:cs="IRNazanin"/>
          <w:lang w:bidi="fa-IR"/>
          <w:color w:val="111111"/>
          <w:sz w:val="28"/>
          <w:szCs w:val="28"/>
          <w:rtl/>
        </w:rPr>
        <w:t xml:space="preserve">. اين طرز تفكر و نژادپرستي يهود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8" w:name="pg8276_89774"/>
    <w:bookmarkEnd w:id="158"/>
    <w:p>
      <w:pPr>
        <w:pStyle w:val="BookText"/>
      </w:pPr>
      <w:r>
        <w:rPr>
          <w:rFonts w:ascii="IRNazanin" w:hAnsi="IRNazanin" w:eastAsia="IRNazanin" w:cs="IRNazanin"/>
          <w:lang w:bidi="fa-IR"/>
          <w:color w:val="111111"/>
          <w:sz w:val="28"/>
          <w:szCs w:val="28"/>
          <w:rtl/>
        </w:rPr>
        <w:t xml:space="preserve">باعث شده بود كه هرروز بهانه تازه‌اي گرفته و به اشکال‌تراشی و مخالفت و انکار پیامبر بپردازند (سوره بقره، آیه 87)</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دشمنانِ اسلام، برای گریز از پذیرش حقیقت (آیین محمدی صل الله علیه و اله)، خود را به «نفهمی» زده مدعی شدند که دل‌های ما در غلاف است (ما از گفته پیامبر اسلام چيزى نمى‌فهميم) (بقره/88)</w:t>
      </w:r>
      <w:r>
        <w:rPr>
          <w:rStyle w:val="FootnoteReference"/>
        </w:rPr>
        <w:footnoteReference w:id="272"/>
      </w:r>
      <w:r>
        <w:rPr>
          <w:rFonts w:ascii="IRNazanin" w:hAnsi="IRNazanin" w:eastAsia="IRNazanin" w:cs="IRNazanin"/>
          <w:lang w:bidi="fa-IR"/>
          <w:color w:val="111111"/>
          <w:sz w:val="28"/>
          <w:szCs w:val="28"/>
          <w:rtl/>
        </w:rPr>
        <w:t xml:space="preserve">. کفار و مشرکین، خطاب به پیامبر اکرم صل الله عله و اله می‌گفتند: «قلب‌های ما نسبت به آنچه ما را به آن دعوت مى‌كنى در پوشش‌هایی قرارگرفته و در گوش‌های ما سنگينى است و ميان ما و تو حجابى وجود دارد» (فصلت/5)</w:t>
      </w:r>
      <w:r>
        <w:rPr>
          <w:rStyle w:val="FootnoteReference"/>
        </w:rPr>
        <w:footnoteReference w:id="273"/>
      </w:r>
      <w:r>
        <w:rPr>
          <w:rFonts w:ascii="IRNazanin" w:hAnsi="IRNazanin" w:eastAsia="IRNazanin" w:cs="IRNazanin"/>
          <w:lang w:bidi="fa-IR"/>
          <w:color w:val="111111"/>
          <w:sz w:val="28"/>
          <w:szCs w:val="28"/>
          <w:rtl/>
        </w:rPr>
        <w:t xml:space="preserve">کفار متعصب، مسلمات تاريخي را نیز انكار کردند، این كارشكني‌هاي کفار و مشرکین، سبب گشته بود تا قرآن به بيان استدلالات محكم بپردازد تا هم جواب دندان‌شکنی به اهل كتاب داده باشد و هم مسلمانان دل گرم شوند، آنجا كه صریح مي‌فرمايد: «آنان كه كتاب آسماني بر آنان نازل كرديم، به‌خوبی پیامبر اسلام را مي‌شناسند؛ همان‌گونه كه فرزندان خود را مي‌شناسند.»(بقره / 146)</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5"/>
      </w:pPr>
      <w:bookmarkStart w:id="624" w:name="_Toc356"/>
      <w:r>
        <w:t>2-4-2- سعی در گمراه کردن مسلمانان و مردم با شیوه‌های گوناگون</w:t>
      </w:r>
      <w:bookmarkEnd w:id="624"/>
    </w:p>
    <w:p>
      <w:pPr>
        <w:pStyle w:val="Heading6"/>
      </w:pPr>
      <w:bookmarkStart w:id="625" w:name="_Toc357"/>
      <w:r>
        <w:t>اشاره</w:t>
      </w:r>
      <w:bookmarkEnd w:id="625"/>
    </w:p>
    <w:p>
      <w:pPr>
        <w:pStyle w:val="BookText"/>
      </w:pPr>
      <w:r>
        <w:rPr>
          <w:rFonts w:ascii="IRNazanin" w:hAnsi="IRNazanin" w:eastAsia="IRNazanin" w:cs="IRNazanin"/>
          <w:lang w:bidi="fa-IR"/>
          <w:color w:val="111111"/>
          <w:sz w:val="28"/>
          <w:szCs w:val="28"/>
          <w:rtl/>
        </w:rPr>
        <w:t xml:space="preserve">یكی از شیوه‌های خطرناك جنگ روانی، منحرف كردن افكار از موضوع اصلی و مشغول كردن اذهان عامه به مسائل فرعی و حاشیه‌ای و طرح شبهات اساسی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9" w:name="pg8276_89775"/>
    <w:bookmarkEnd w:id="159"/>
    <w:p>
      <w:pPr>
        <w:pStyle w:val="BookText"/>
      </w:pPr>
      <w:r>
        <w:rPr>
          <w:rFonts w:ascii="IRNazanin" w:hAnsi="IRNazanin" w:eastAsia="IRNazanin" w:cs="IRNazanin"/>
          <w:lang w:bidi="fa-IR"/>
          <w:color w:val="111111"/>
          <w:sz w:val="28"/>
          <w:szCs w:val="28"/>
          <w:rtl/>
        </w:rPr>
        <w:t xml:space="preserve">طبق آیه 69 سوره آل‌عمران</w:t>
      </w:r>
      <w:r>
        <w:rPr>
          <w:rStyle w:val="FootnoteReference"/>
        </w:rPr>
        <w:footnoteReference w:id="275"/>
      </w:r>
      <w:r>
        <w:rPr>
          <w:rFonts w:ascii="IRNazanin" w:hAnsi="IRNazanin" w:eastAsia="IRNazanin" w:cs="IRNazanin"/>
          <w:lang w:bidi="fa-IR"/>
          <w:color w:val="111111"/>
          <w:sz w:val="28"/>
          <w:szCs w:val="28"/>
          <w:rtl/>
        </w:rPr>
        <w:t xml:space="preserve">، یهود از این شیوه‌ها استفاده می‌كردند تا مردم را گمراه کنند نظیر:</w:t>
      </w:r>
    </w:p>
    <w:p>
      <w:pPr>
        <w:pStyle w:val="Heading6"/>
      </w:pPr>
      <w:bookmarkStart w:id="626" w:name="_Toc358"/>
      <w:r>
        <w:t>2-4-2-1- تضعیف توحید (نسبت فقر دادن به خدا)</w:t>
      </w:r>
      <w:bookmarkEnd w:id="626"/>
    </w:p>
    <w:p>
      <w:pPr>
        <w:pStyle w:val="BookText"/>
      </w:pPr>
      <w:r>
        <w:rPr>
          <w:rFonts w:ascii="IRNazanin" w:hAnsi="IRNazanin" w:eastAsia="IRNazanin" w:cs="IRNazanin"/>
          <w:lang w:bidi="fa-IR"/>
          <w:color w:val="111111"/>
          <w:sz w:val="28"/>
          <w:szCs w:val="28"/>
          <w:rtl/>
        </w:rPr>
        <w:t xml:space="preserve">اعتقاد به اصل توحید از ارکان و اصول دین است و انکار آن موجب خروج از دین می‌شود، در قرآن کریم نیز برای خداوند متعال ازآنجاکه خالق هستی است، صفاتی را بیان کرده که ازجمله آن‌ها بی‌نیاز بودن خداست و انکار آن باز خلل در اصل دین است. طبق آیه 181 سوره آل‌عمران</w:t>
      </w:r>
      <w:r>
        <w:rPr>
          <w:rStyle w:val="FootnoteReference"/>
        </w:rPr>
        <w:footnoteReference w:id="276"/>
      </w:r>
      <w:r>
        <w:rPr>
          <w:rFonts w:ascii="IRNazanin" w:hAnsi="IRNazanin" w:eastAsia="IRNazanin" w:cs="IRNazanin"/>
          <w:lang w:bidi="fa-IR"/>
          <w:color w:val="111111"/>
          <w:sz w:val="28"/>
          <w:szCs w:val="28"/>
          <w:rtl/>
        </w:rPr>
        <w:t xml:space="preserve">، یهودیان مدینه باوجود آگاهی، به شبهه پراکنی در این زمینه پرداختند و نسبت فقر و تنگدستی به خدای متعال دادند (طباطبائی،1374، ج 4، ص 85).</w:t>
      </w:r>
    </w:p>
    <w:p>
      <w:pPr>
        <w:pStyle w:val="Heading6"/>
      </w:pPr>
      <w:bookmarkStart w:id="627" w:name="_Toc359"/>
      <w:r>
        <w:t>2-4-2-2- شبهه ارائه تورات در قرآن به‌گونه‌ای تحریف یافته! و منکر رسالت نبی مکرم اسلام</w:t>
      </w:r>
      <w:bookmarkEnd w:id="627"/>
    </w:p>
    <w:p>
      <w:pPr>
        <w:pStyle w:val="BookText"/>
      </w:pPr>
      <w:r>
        <w:rPr>
          <w:rFonts w:ascii="IRNazanin" w:hAnsi="IRNazanin" w:eastAsia="IRNazanin" w:cs="IRNazanin"/>
          <w:lang w:bidi="fa-IR"/>
          <w:color w:val="111111"/>
          <w:sz w:val="28"/>
          <w:szCs w:val="28"/>
          <w:rtl/>
        </w:rPr>
        <w:t xml:space="preserve">از کارشکنی‌های بسیار روشن یهود، به‌ویژه علمایشان، ایجاد شبهه در کتاب آسمانی قرآن کریم است. یهود درباره این کتاب الهی می‌گفتند: مطالب قرآن همه از تورات گرفته‌شده است، بدین‌صورت که آیات تورات را تحریف کرده‌اند و به‌صورت آیات قرآنی درآورده‌اند، علاوه بر این در قرآن، تناقضات و مطالب مخالف باهم وجود دارد (طباره،1353 ص 30). حتی عده‌ای پیامبری حضرت محمد صل الله علیه و اله را انکار کرده اصرار داشتند که هرگز بعد از موسی علیه السلام پیامبری مبعوث نشده و کتابی نازل نشده است (طباطبائی،1374، ج 7،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0" w:name="pg8276_89776"/>
    <w:bookmarkEnd w:id="160"/>
    <w:p>
      <w:pPr>
        <w:pStyle w:val="BookText"/>
      </w:pPr>
      <w:r>
        <w:rPr>
          <w:rFonts w:ascii="IRNazanin" w:hAnsi="IRNazanin" w:eastAsia="IRNazanin" w:cs="IRNazanin"/>
          <w:lang w:bidi="fa-IR"/>
          <w:color w:val="111111"/>
          <w:sz w:val="28"/>
          <w:szCs w:val="28"/>
          <w:rtl/>
        </w:rPr>
        <w:t xml:space="preserve">ص 373). قرآن کریم در سوره مائده، آیه 19</w:t>
      </w:r>
      <w:r>
        <w:rPr>
          <w:rStyle w:val="FootnoteReference"/>
        </w:rPr>
        <w:footnoteReference w:id="277"/>
      </w:r>
      <w:r>
        <w:rPr>
          <w:rFonts w:ascii="IRNazanin" w:hAnsi="IRNazanin" w:eastAsia="IRNazanin" w:cs="IRNazanin"/>
          <w:lang w:bidi="fa-IR"/>
          <w:color w:val="111111"/>
          <w:sz w:val="28"/>
          <w:szCs w:val="28"/>
          <w:rtl/>
        </w:rPr>
        <w:t xml:space="preserve">، سوره انعام، آیه 91</w:t>
      </w:r>
      <w:r>
        <w:rPr>
          <w:rStyle w:val="FootnoteReference"/>
        </w:rPr>
        <w:footnoteReference w:id="278"/>
      </w:r>
      <w:r>
        <w:rPr>
          <w:rFonts w:ascii="IRNazanin" w:hAnsi="IRNazanin" w:eastAsia="IRNazanin" w:cs="IRNazanin"/>
          <w:lang w:bidi="fa-IR"/>
          <w:color w:val="111111"/>
          <w:sz w:val="28"/>
          <w:szCs w:val="28"/>
          <w:rtl/>
        </w:rPr>
        <w:t xml:space="preserve">به این مسئله پرداخته و به شبهات پاسخ می‌دهد.</w:t>
      </w:r>
    </w:p>
    <w:p>
      <w:pPr>
        <w:pStyle w:val="Heading6"/>
      </w:pPr>
      <w:bookmarkStart w:id="628" w:name="_Toc360"/>
      <w:r>
        <w:t>2-4-1-3- ترجیح بت‌پرستی بر خداپرستی جهت ایجاد تردید در مسلمین</w:t>
      </w:r>
      <w:bookmarkEnd w:id="628"/>
    </w:p>
    <w:p>
      <w:pPr>
        <w:pStyle w:val="BookText"/>
      </w:pPr>
      <w:r>
        <w:rPr>
          <w:rFonts w:ascii="IRNazanin" w:hAnsi="IRNazanin" w:eastAsia="IRNazanin" w:cs="IRNazanin"/>
          <w:lang w:bidi="fa-IR"/>
          <w:color w:val="111111"/>
          <w:sz w:val="28"/>
          <w:szCs w:val="28"/>
          <w:rtl/>
        </w:rPr>
        <w:t xml:space="preserve">بر اساس آیه 51 سوره نساء</w:t>
      </w:r>
      <w:r>
        <w:rPr>
          <w:rStyle w:val="FootnoteReference"/>
        </w:rPr>
        <w:footnoteReference w:id="279"/>
      </w:r>
      <w:r>
        <w:rPr>
          <w:rFonts w:ascii="IRNazanin" w:hAnsi="IRNazanin" w:eastAsia="IRNazanin" w:cs="IRNazanin"/>
          <w:lang w:bidi="fa-IR"/>
          <w:color w:val="111111"/>
          <w:sz w:val="28"/>
          <w:szCs w:val="28"/>
          <w:rtl/>
        </w:rPr>
        <w:t xml:space="preserve">، ترجیح بت‌پرستی بر خداپرستی جهت ایجاد تردید در مسلمین از شگردهای اهل کتاب بوده است. مشرکین و یهودیان مدینه در مقابل گسترش اسلام به حدی احساس خطر کردند که در بعضی مواقع حاضر بودند برای براندازی آن، کفر و شرک و بت‌پرستی را بر دین آسمانی مقدم بدارند و افراد امی و بی‌سواد را در حالت شک و تردید نگه‌دارند و مانع از گرایش آن‌ها به اسلام شوند.</w:t>
      </w:r>
    </w:p>
    <w:p>
      <w:pPr>
        <w:pStyle w:val="BookText"/>
      </w:pPr>
      <w:r>
        <w:rPr>
          <w:rFonts w:ascii="IRNazanin" w:hAnsi="IRNazanin" w:eastAsia="IRNazanin" w:cs="IRNazanin"/>
          <w:lang w:bidi="fa-IR"/>
          <w:color w:val="111111"/>
          <w:sz w:val="28"/>
          <w:szCs w:val="28"/>
          <w:rtl/>
        </w:rPr>
        <w:t xml:space="preserve">آيه شریفه فوق، يكى ديگر از صفات ناپسند يهود را منعكس مى‌كند كه آن‌ها براى پيشبرد اهدافشان آن‌چنان سازش‌کاری با هر جمعيتى نشان مى‌دادند كه حتى براى جلب نظر بت‌پرستان در برابر بت‌های آن‌ها سجده مى‌كردند، حتى براى خوش‌آيند بت‌پرستان آئين خرافى و مملو از ننگ آن‌ها را بر اسلام ترجيح مى‌دادند، بااینکه اهل كتاب بودند و قدر مشتركشان با اسلام به‌مراتب بيش از بت‌پرستان بود به اين هم قناعت نكردند، بلكه به بت‌پرستان، گفتند: راه شما از مسلمانان به هدايت نزدیک‌تر است (مکارم شیرازی، 1374، ج‌3، ص: 418)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1" w:name="pg8276_89777"/>
    <w:bookmarkEnd w:id="161"/>
    <w:p>
      <w:pPr>
        <w:pStyle w:val="Heading6"/>
      </w:pPr>
      <w:bookmarkStart w:id="629" w:name="_Toc361"/>
      <w:r>
        <w:t>2-4-1-4- ترویج خرافات</w:t>
      </w:r>
      <w:bookmarkEnd w:id="629"/>
    </w:p>
    <w:p>
      <w:pPr>
        <w:pStyle w:val="BookText"/>
      </w:pPr>
      <w:r>
        <w:rPr>
          <w:rFonts w:ascii="IRNazanin" w:hAnsi="IRNazanin" w:eastAsia="IRNazanin" w:cs="IRNazanin"/>
          <w:lang w:bidi="fa-IR"/>
          <w:color w:val="111111"/>
          <w:sz w:val="28"/>
          <w:szCs w:val="28"/>
          <w:rtl/>
        </w:rPr>
        <w:t xml:space="preserve">یهودیان با ظهور اسلام، موقعیت سیاسى اجتماعى و اقتصادى خود را ازدست‌رفته مى‌دیدند. از سوى دیگر پیامبر خاتم از میان آنان برانگیخته نشد، ازاین‌رو از اسلام و مسلمانان كینه بسیار شدیدى در دل داشتند و همواره درصدد نابودى و ضربه زدن به اسلام بودند و چون از طریق مقابله نظامى و همدستى با مشركان نتوانستند به این هدف دست یابند، از درِ حیله و تزویر واردشده با پذیرش اسلام و تظاهر به آن و جلب اعتماد برخى مسلمانان، عقاید خرافى فراوانى را وارد فرهنگ اسلامى كردند که «اسرائیلیات»</w:t>
      </w:r>
      <w:r>
        <w:rPr>
          <w:rStyle w:val="FootnoteReference"/>
        </w:rPr>
        <w:footnoteReference w:id="280"/>
      </w:r>
      <w:r>
        <w:rPr>
          <w:rFonts w:ascii="IRNazanin" w:hAnsi="IRNazanin" w:eastAsia="IRNazanin" w:cs="IRNazanin"/>
          <w:lang w:bidi="fa-IR"/>
          <w:color w:val="111111"/>
          <w:sz w:val="28"/>
          <w:szCs w:val="28"/>
          <w:rtl/>
        </w:rPr>
        <w:t xml:space="preserve">نام دارد.</w:t>
      </w:r>
    </w:p>
    <w:p>
      <w:pPr>
        <w:pStyle w:val="Heading6"/>
      </w:pPr>
      <w:bookmarkStart w:id="630" w:name="_Toc362"/>
      <w:r>
        <w:t>2-4-1-5- شبه افکنی</w:t>
      </w:r>
      <w:bookmarkEnd w:id="630"/>
    </w:p>
    <w:p>
      <w:pPr>
        <w:pStyle w:val="BookText"/>
      </w:pPr>
      <w:r>
        <w:rPr>
          <w:rFonts w:ascii="IRNazanin" w:hAnsi="IRNazanin" w:eastAsia="IRNazanin" w:cs="IRNazanin"/>
          <w:lang w:bidi="fa-IR"/>
          <w:color w:val="111111"/>
          <w:sz w:val="28"/>
          <w:szCs w:val="28"/>
          <w:rtl/>
        </w:rPr>
        <w:t xml:space="preserve">شبهه یعنی قرار دادن چیزی در مکان چیز دیگر به جهت مناسبت و هم‌شکلی (مصطفوى،1360 ج 6 ص 12). «شُبهه» آن است كه چيزى از ديگرى كه ميانشان همسانى و شباهت است، تميز داده نشود، يا از جهت جسم يا کیفیت و معنى (راغب اصفهانی،1412 ص 444).</w:t>
      </w:r>
    </w:p>
    <w:p>
      <w:pPr>
        <w:pStyle w:val="BookText"/>
      </w:pPr>
      <w:r>
        <w:rPr>
          <w:rFonts w:ascii="IRNazanin" w:hAnsi="IRNazanin" w:eastAsia="IRNazanin" w:cs="IRNazanin"/>
          <w:lang w:bidi="fa-IR"/>
          <w:color w:val="111111"/>
          <w:sz w:val="28"/>
          <w:szCs w:val="28"/>
          <w:rtl/>
        </w:rPr>
        <w:t xml:space="preserve">امام علی علیه السلام دراین‌باره فرموده‌اند: «وَ إِنَّمَا سُمِّيَتِ الشُّبْهَةُ شُبْهَةً لِأَنَّهَا تُشْبِهُ الْحَقَّ؛ شبهه را شبه نام نهادند چون به‌حق شباهت دارد» (شريف الرضي،1414 خ 38).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2" w:name="pg8276_89778"/>
    <w:bookmarkEnd w:id="162"/>
    <w:p>
      <w:pPr>
        <w:pStyle w:val="BookText"/>
      </w:pPr>
      <w:r>
        <w:rPr>
          <w:rFonts w:ascii="IRNazanin" w:hAnsi="IRNazanin" w:eastAsia="IRNazanin" w:cs="IRNazanin"/>
          <w:lang w:bidi="fa-IR"/>
          <w:color w:val="111111"/>
          <w:sz w:val="28"/>
          <w:szCs w:val="28"/>
          <w:rtl/>
        </w:rPr>
        <w:t xml:space="preserve">قرآن کریم (آل عمران/71)</w:t>
      </w:r>
      <w:r>
        <w:rPr>
          <w:rStyle w:val="FootnoteReference"/>
        </w:rPr>
        <w:footnoteReference w:id="281"/>
      </w:r>
      <w:r>
        <w:rPr>
          <w:rFonts w:ascii="IRNazanin" w:hAnsi="IRNazanin" w:eastAsia="IRNazanin" w:cs="IRNazanin"/>
          <w:lang w:bidi="fa-IR"/>
          <w:color w:val="111111"/>
          <w:sz w:val="28"/>
          <w:szCs w:val="28"/>
          <w:rtl/>
        </w:rPr>
        <w:t xml:space="preserve">، به اصلِ شبهه افکنی دشمنان اشاره‌کرده مصادیق آن را نیز بیان نموده است. نظیر شبهه «جبر» (انعام/148)</w:t>
      </w:r>
      <w:r>
        <w:rPr>
          <w:rStyle w:val="FootnoteReference"/>
        </w:rPr>
        <w:footnoteReference w:id="282"/>
      </w:r>
      <w:r>
        <w:rPr>
          <w:rFonts w:ascii="IRNazanin" w:hAnsi="IRNazanin" w:eastAsia="IRNazanin" w:cs="IRNazanin"/>
          <w:lang w:bidi="fa-IR"/>
          <w:color w:val="111111"/>
          <w:sz w:val="28"/>
          <w:szCs w:val="28"/>
          <w:rtl/>
        </w:rPr>
        <w:t xml:space="preserve">، شبهه «غیر الهی بودن قرآن»(نحل/103)</w:t>
      </w:r>
      <w:r>
        <w:rPr>
          <w:rStyle w:val="FootnoteReference"/>
        </w:rPr>
        <w:footnoteReference w:id="283"/>
      </w:r>
      <w:r>
        <w:rPr>
          <w:rFonts w:ascii="IRNazanin" w:hAnsi="IRNazanin" w:eastAsia="IRNazanin" w:cs="IRNazanin"/>
          <w:lang w:bidi="fa-IR"/>
          <w:color w:val="111111"/>
          <w:sz w:val="28"/>
          <w:szCs w:val="28"/>
          <w:rtl/>
        </w:rPr>
        <w:t xml:space="preserve">و غیره.</w:t>
      </w:r>
    </w:p>
    <w:p>
      <w:pPr>
        <w:pStyle w:val="Heading5"/>
      </w:pPr>
      <w:bookmarkStart w:id="631" w:name="_Toc363"/>
      <w:r>
        <w:t>2-4-3- به بازی گرفتن اصل دین</w:t>
      </w:r>
      <w:bookmarkEnd w:id="631"/>
    </w:p>
    <w:p>
      <w:pPr>
        <w:pStyle w:val="BookText"/>
      </w:pPr>
      <w:r>
        <w:rPr>
          <w:rFonts w:ascii="IRNazanin" w:hAnsi="IRNazanin" w:eastAsia="IRNazanin" w:cs="IRNazanin"/>
          <w:lang w:bidi="fa-IR"/>
          <w:color w:val="111111"/>
          <w:sz w:val="28"/>
          <w:szCs w:val="28"/>
          <w:rtl/>
        </w:rPr>
        <w:t xml:space="preserve">آیه 72 سوره آل‌عمران</w:t>
      </w:r>
      <w:r>
        <w:rPr>
          <w:rStyle w:val="FootnoteReference"/>
        </w:rPr>
        <w:footnoteReference w:id="284"/>
      </w:r>
      <w:r>
        <w:rPr>
          <w:rFonts w:ascii="IRNazanin" w:hAnsi="IRNazanin" w:eastAsia="IRNazanin" w:cs="IRNazanin"/>
          <w:lang w:bidi="fa-IR"/>
          <w:color w:val="111111"/>
          <w:sz w:val="28"/>
          <w:szCs w:val="28"/>
          <w:rtl/>
        </w:rPr>
        <w:t xml:space="preserve">، نشان می‌دهد که یهود جهت جلوگیری از گسترش روزافزون اسلام در اصل دین اسلام ایجاد شبهه می‌کردند که آیا دین آسمانی است، آیا همان دین موعودی است که در تورات و انجیل به آن وعده داده‌شده است. در ضمن طرح‌ریزی کردند عده‌ای از یهودیان صبح ایمان بیاورند عصر از اسلام خود برگردند و منکر اسلام شوند و طبق آیین یهود عمل نمایند تا بدین طریق حداقل شبهه‌ای در اذهان تازه‌مسلمانان ایجاد کنند و مانع رشد سریع اسلام و گرایش افراد به این دین الهی شوند. آیه فوق بیانگر این است که یهود جهت متزلزل ساختن ایمان مسلمانان از هر وسیله‌ای استفاده می‌کردند این توطئه در مسلمانان و افراد دارای ایمان ضعیف تأثیر می‌گذاشت (مکارم شیرازی،1374، ج 2، ص 616؛ طباطبایی،1374 ج 3، ص 405)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3" w:name="pg8276_89779"/>
    <w:bookmarkEnd w:id="163"/>
    <w:p>
      <w:pPr>
        <w:pStyle w:val="Heading5"/>
      </w:pPr>
      <w:bookmarkStart w:id="632" w:name="_Toc364"/>
      <w:r>
        <w:t>2-4-4- کتمان بشارت پیامبر اسلام</w:t>
      </w:r>
      <w:bookmarkEnd w:id="632"/>
    </w:p>
    <w:p>
      <w:pPr>
        <w:pStyle w:val="BookText"/>
      </w:pPr>
      <w:r>
        <w:rPr>
          <w:rFonts w:ascii="IRNazanin" w:hAnsi="IRNazanin" w:eastAsia="IRNazanin" w:cs="IRNazanin"/>
          <w:lang w:bidi="fa-IR"/>
          <w:color w:val="111111"/>
          <w:sz w:val="28"/>
          <w:szCs w:val="28"/>
          <w:rtl/>
        </w:rPr>
        <w:t xml:space="preserve">اخبار و آموزه‌های قرآن كريم در باب بشارت پيامبران گذشته نسبت به پيامبر اسلام صل الله علیه و اله را می‌توان در سه مرحله به شرح ذيل طبقه‌بندی كرد:</w:t>
      </w:r>
    </w:p>
    <w:p>
      <w:pPr>
        <w:pStyle w:val="BookText"/>
      </w:pPr>
      <w:r>
        <w:rPr>
          <w:rFonts w:ascii="IRNazanin" w:hAnsi="IRNazanin" w:eastAsia="IRNazanin" w:cs="IRNazanin"/>
          <w:lang w:bidi="fa-IR"/>
          <w:color w:val="111111"/>
          <w:sz w:val="28"/>
          <w:szCs w:val="28"/>
          <w:rtl/>
        </w:rPr>
        <w:t xml:space="preserve">در مرحله نخست، قرآن كريم (سوره آل‌عمران آیه 81)</w:t>
      </w:r>
      <w:r>
        <w:rPr>
          <w:rStyle w:val="FootnoteReference"/>
        </w:rPr>
        <w:footnoteReference w:id="285"/>
      </w:r>
      <w:r>
        <w:rPr>
          <w:rFonts w:ascii="IRNazanin" w:hAnsi="IRNazanin" w:eastAsia="IRNazanin" w:cs="IRNazanin"/>
          <w:lang w:bidi="fa-IR"/>
          <w:color w:val="111111"/>
          <w:sz w:val="28"/>
          <w:szCs w:val="28"/>
          <w:rtl/>
        </w:rPr>
        <w:t xml:space="preserve">، اعلام می‌دارد كه خداوند از همه پيامبران پیمان گرفته است -تا به امّت‌های خود ابلاغ كنند -كه هرگاه پيامبرى آمد و آموزه‌های وحيانىِ پيامبران سابق را تصديق كرد به او ايمان آورند ویاری‌اش رسانند.</w:t>
      </w:r>
    </w:p>
    <w:p>
      <w:pPr>
        <w:pStyle w:val="BookText"/>
      </w:pPr>
      <w:r>
        <w:rPr>
          <w:rFonts w:ascii="IRNazanin" w:hAnsi="IRNazanin" w:eastAsia="IRNazanin" w:cs="IRNazanin"/>
          <w:lang w:bidi="fa-IR"/>
          <w:color w:val="111111"/>
          <w:sz w:val="28"/>
          <w:szCs w:val="28"/>
          <w:rtl/>
        </w:rPr>
        <w:t xml:space="preserve">در مرحله دوم، آيات قرآن (سوره انعام، آیه 20؛ سوره بقره آیات 89،146)</w:t>
      </w:r>
      <w:r>
        <w:rPr>
          <w:rStyle w:val="FootnoteReference"/>
        </w:rPr>
        <w:footnoteReference w:id="286"/>
      </w:r>
      <w:r>
        <w:rPr>
          <w:rFonts w:ascii="IRNazanin" w:hAnsi="IRNazanin" w:eastAsia="IRNazanin" w:cs="IRNazanin"/>
          <w:lang w:bidi="fa-IR"/>
          <w:color w:val="111111"/>
          <w:sz w:val="28"/>
          <w:szCs w:val="28"/>
          <w:rtl/>
        </w:rPr>
        <w:t xml:space="preserve">خبر می‌دهد كه با عمل پيامبران به وظيفه و ميثاق الهی‌شان، امّت‌های گذشته نسبت به ویژگی‌های پيامبر اسلام آشنا بوده‌اند.</w:t>
      </w:r>
    </w:p>
    <w:p>
      <w:pPr>
        <w:pStyle w:val="BookText"/>
      </w:pPr>
      <w:r>
        <w:rPr>
          <w:rFonts w:ascii="IRNazanin" w:hAnsi="IRNazanin" w:eastAsia="IRNazanin" w:cs="IRNazanin"/>
          <w:lang w:bidi="fa-IR"/>
          <w:color w:val="111111"/>
          <w:sz w:val="28"/>
          <w:szCs w:val="28"/>
          <w:rtl/>
        </w:rPr>
        <w:t xml:space="preserve">در مرحله سوم و در پى انكار پاره‌ای از اهل كتاب، آيات قرآن به افشاى نشانى بشارت‌ها در ميراث مكتوب حاضر در نزد خودشان می‌پردازد تا براى حق جويان جاى هيچ ابهامى باقى نگذارد. اين بار به آن‌ها يادآورى می‌کند كه براى يافتن نشانى پيامبر خاتم (صلی الله علیه و آله و سلم) كافى است كه به تورات و انجيل موجود مراجعه كنند تا نام و اوصاف ایشان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4" w:name="pg8276_89780"/>
    <w:bookmarkEnd w:id="164"/>
    <w:p>
      <w:pPr>
        <w:pStyle w:val="BookText"/>
      </w:pPr>
      <w:r>
        <w:rPr>
          <w:rFonts w:ascii="IRNazanin" w:hAnsi="IRNazanin" w:eastAsia="IRNazanin" w:cs="IRNazanin"/>
          <w:lang w:bidi="fa-IR"/>
          <w:color w:val="111111"/>
          <w:sz w:val="28"/>
          <w:szCs w:val="28"/>
          <w:rtl/>
        </w:rPr>
        <w:t xml:space="preserve">ویارانش را بيابند. دراین‌باره، سه آيه از آيات قرآن (سوره اعراف، آیه 157؛ سوره فتح، آیه 29 و سوره صف آیه 6)</w:t>
      </w:r>
      <w:r>
        <w:rPr>
          <w:rStyle w:val="FootnoteReference"/>
        </w:rPr>
        <w:footnoteReference w:id="287"/>
      </w:r>
      <w:r>
        <w:rPr>
          <w:rFonts w:ascii="IRNazanin" w:hAnsi="IRNazanin" w:eastAsia="IRNazanin" w:cs="IRNazanin"/>
          <w:lang w:bidi="fa-IR"/>
          <w:color w:val="111111"/>
          <w:sz w:val="28"/>
          <w:szCs w:val="28"/>
          <w:rtl/>
        </w:rPr>
        <w:t xml:space="preserve">به روشنگرى پرداخته است (بیات،1395).</w:t>
      </w:r>
    </w:p>
    <w:p>
      <w:pPr>
        <w:pStyle w:val="Heading5"/>
      </w:pPr>
      <w:bookmarkStart w:id="633" w:name="_Toc365"/>
      <w:r>
        <w:t>2-4-5- تحریف آموزه‌های اسلامی</w:t>
      </w:r>
      <w:bookmarkEnd w:id="633"/>
    </w:p>
    <w:p>
      <w:pPr>
        <w:pStyle w:val="BookText"/>
      </w:pPr>
      <w:r>
        <w:rPr>
          <w:rFonts w:ascii="IRNazanin" w:hAnsi="IRNazanin" w:eastAsia="IRNazanin" w:cs="IRNazanin"/>
          <w:lang w:bidi="fa-IR"/>
          <w:color w:val="111111"/>
          <w:sz w:val="28"/>
          <w:szCs w:val="28"/>
          <w:rtl/>
        </w:rPr>
        <w:t xml:space="preserve">آیات متعدد قرآن کریم (نساء/46؛ مائده/13 و 41)</w:t>
      </w:r>
      <w:r>
        <w:rPr>
          <w:rStyle w:val="FootnoteReference"/>
        </w:rPr>
        <w:footnoteReference w:id="288"/>
      </w:r>
      <w:r>
        <w:rPr>
          <w:rFonts w:ascii="IRNazanin" w:hAnsi="IRNazanin" w:eastAsia="IRNazanin" w:cs="IRNazanin"/>
          <w:lang w:bidi="fa-IR"/>
          <w:color w:val="111111"/>
          <w:sz w:val="28"/>
          <w:szCs w:val="28"/>
          <w:rtl/>
        </w:rPr>
        <w:t xml:space="preserve">نشان می‌دهد که اکثریت قوم یهود فرمان‌های خدا را تحریف می‌کردند.</w:t>
      </w:r>
    </w:p>
    <w:p>
      <w:pPr>
        <w:pStyle w:val="BookText"/>
      </w:pPr>
      <w:r>
        <w:rPr>
          <w:rFonts w:ascii="IRNazanin" w:hAnsi="IRNazanin" w:eastAsia="IRNazanin" w:cs="IRNazanin"/>
          <w:lang w:bidi="fa-IR"/>
          <w:color w:val="111111"/>
          <w:sz w:val="28"/>
          <w:szCs w:val="28"/>
          <w:rtl/>
        </w:rPr>
        <w:t xml:space="preserve">بسیاری از تحریف‌ها و احادیث جعلی و اسرائیلیات (داستان‌های مذهبی بی‌اساس) از سوی علمای منافق یهودی (کسانی که در ظاهر اظهار اسلام کرده بودند) صورت گرفته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5" w:name="pg8276_89781"/>
    <w:bookmarkEnd w:id="165"/>
    <w:p>
      <w:pPr>
        <w:pStyle w:val="BookText"/>
      </w:pPr>
      <w:r>
        <w:rPr>
          <w:rFonts w:ascii="IRNazanin" w:hAnsi="IRNazanin" w:eastAsia="IRNazanin" w:cs="IRNazanin"/>
          <w:lang w:bidi="fa-IR"/>
          <w:color w:val="111111"/>
          <w:sz w:val="28"/>
          <w:szCs w:val="28"/>
          <w:rtl/>
        </w:rPr>
        <w:t xml:space="preserve">است. باکمال تأسف، افرادی چون تمیم داری و کعب الاحبار، در دستگاه‌های فرهنگی و دینی جهان اسلام جایگاهی والا کسب کردند!(معارف،1392 ص 108).</w:t>
      </w:r>
    </w:p>
    <w:p>
      <w:pPr>
        <w:pStyle w:val="Heading5"/>
      </w:pPr>
      <w:bookmarkStart w:id="634" w:name="_Toc366"/>
      <w:r>
        <w:t>2-4-6- دشمنی با جبرئیل علیه السلام</w:t>
      </w:r>
      <w:bookmarkEnd w:id="634"/>
    </w:p>
    <w:p>
      <w:pPr>
        <w:pStyle w:val="BookText"/>
      </w:pPr>
      <w:r>
        <w:rPr>
          <w:rFonts w:ascii="IRNazanin" w:hAnsi="IRNazanin" w:eastAsia="IRNazanin" w:cs="IRNazanin"/>
          <w:lang w:bidi="fa-IR"/>
          <w:color w:val="111111"/>
          <w:sz w:val="28"/>
          <w:szCs w:val="28"/>
          <w:rtl/>
        </w:rPr>
        <w:t xml:space="preserve">رسول خدا صل الله علیه و اله قوم یهود را به اسلام دعوت کرد، سران یهود پس از گذشت زمانی از هجرت پیامبر صل الله علیه و اله به محضر ایشان رسیدند و برای امتحان یا اثبات عجز و ناتوانی حضرت و... سؤالاتی پرسیدند ازجمله: عبدالله بن صوریا یکی از علمای طراز اول یهود این سؤال را پرسید که کدام ملک بر تو وحی الهی را نازل می‌کند؟ پیامبر صل الله علیه و اله فرمود: «جبرئیل»، آن عالم یهودی بلافاصله گفت: «ولی جبرئیل دشمن ما و ویرانگر و خون‌ریز است، اگر ميكائيل وحی الهی را بر تو ابلاغ می‌کرد ما همگی به تو ایمان می‌آوردیم!» (طبرسی،1372، ج‌1، ص: 326). در این هنگام آیه‌های 97 -98 سوره بقره</w:t>
      </w:r>
      <w:r>
        <w:rPr>
          <w:rStyle w:val="FootnoteReference"/>
        </w:rPr>
        <w:footnoteReference w:id="289"/>
      </w:r>
      <w:r>
        <w:rPr>
          <w:rFonts w:ascii="IRNazanin" w:hAnsi="IRNazanin" w:eastAsia="IRNazanin" w:cs="IRNazanin"/>
          <w:lang w:bidi="fa-IR"/>
          <w:color w:val="111111"/>
          <w:sz w:val="28"/>
          <w:szCs w:val="28"/>
          <w:rtl/>
        </w:rPr>
        <w:t xml:space="preserve">جواب دندان‌شکنی به یهود ارائه داد.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6" w:name="pg8276_89782"/>
    <w:bookmarkEnd w:id="166"/>
    <w:p>
      <w:pPr>
        <w:pStyle w:val="Heading3"/>
      </w:pPr>
      <w:bookmarkStart w:id="635" w:name="_Toc367"/>
      <w:r>
        <w:t>بخش هفتم: شیوه‌های خصومت استکبار با اسلام از بعد اقتصادی</w:t>
      </w:r>
      <w:bookmarkEnd w:id="635"/>
    </w:p>
    <w:p>
      <w:pPr>
        <w:pStyle w:val="Heading4"/>
      </w:pPr>
      <w:bookmarkStart w:id="636" w:name="_Toc368"/>
      <w:r>
        <w:t>اشاره</w:t>
      </w:r>
      <w:bookmarkEnd w:id="636"/>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7" w:name="pg8276_89783"/>
    <w:bookmarkEnd w:id="167"/>
    <w:p>
      <w:pPr>
        <w:pStyle w:val="Heading4"/>
      </w:pPr>
      <w:bookmarkStart w:id="637" w:name="_Toc369"/>
      <w:r>
        <w:t>مقدمه</w:t>
      </w:r>
      <w:bookmarkEnd w:id="637"/>
    </w:p>
    <w:p>
      <w:pPr>
        <w:pStyle w:val="BookText"/>
      </w:pPr>
      <w:r>
        <w:rPr>
          <w:rFonts w:ascii="IRNazanin" w:hAnsi="IRNazanin" w:eastAsia="IRNazanin" w:cs="IRNazanin"/>
          <w:lang w:bidi="fa-IR"/>
          <w:color w:val="111111"/>
          <w:sz w:val="28"/>
          <w:szCs w:val="28"/>
          <w:rtl/>
        </w:rPr>
        <w:t xml:space="preserve">اعمال فشارهاي اقتصادي، يکي از شگردهاي اقتصادي جنگ نرم براي به‌زانو درآوردن جمهوري اسلامي ايران است. جهانی‌شدن اقتصاد و گسترش وابستگي متقابل اقتصادي و درنتیجه افزايش نقش اقتصاد در روابط بین‌الملل، باعث شده کشورها به‌طور گسترده‌ای از ابزار اقتصادي براي نيل به اهداف ملي خود استفاده کنند. تأثيرگذاري بر ذهنیت‌ها و رفتار، تنها با تکیه‌بر جنگ رواني و تبليغات انجام نمی‌شود.</w:t>
      </w:r>
    </w:p>
    <w:p>
      <w:pPr>
        <w:pStyle w:val="BookText"/>
      </w:pPr>
      <w:r>
        <w:rPr>
          <w:rFonts w:ascii="IRNazanin" w:hAnsi="IRNazanin" w:eastAsia="IRNazanin" w:cs="IRNazanin"/>
          <w:lang w:bidi="fa-IR"/>
          <w:color w:val="111111"/>
          <w:sz w:val="28"/>
          <w:szCs w:val="28"/>
          <w:rtl/>
        </w:rPr>
        <w:t xml:space="preserve">امکاناتي مانند عمليات فريب و اقدامات اطلاعاتي نيز می‌توانند نقش مهم و گاه منحصربه‌فردی در رسیدن به هدف یادشده فراهم کنند؛ ضمن اينکه گاه برخي اقدامات عملي يا به‌کارگیری قدرت سخت و نيمه سخت، می‌تواند صرفاً باهدف تأثيرگذاري رواني بر مخاطبان صورت پذيرد؛ نمونه‌هایی از اين کاربرد را می‌توان به شرح زیر فهرست کرد: استفاده از تحريم، عدم همکاري، رسانه سازي و تصويرسازي در قالب تهاجم فرهنگي در بعد اقتصادی، استفاده از نيروهاي ستون پنجم مانند محتکران، دلالان ارز و سکه، قاچاقچيان و غیره (سیف و خجسته،1392ص 12). امروزه، به‌جز این موارد، حمایت از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8" w:name="pg8276_89784"/>
    <w:bookmarkEnd w:id="168"/>
    <w:p>
      <w:pPr>
        <w:pStyle w:val="BookText"/>
      </w:pPr>
      <w:r>
        <w:rPr>
          <w:rFonts w:ascii="IRNazanin" w:hAnsi="IRNazanin" w:eastAsia="IRNazanin" w:cs="IRNazanin"/>
          <w:lang w:bidi="fa-IR"/>
          <w:color w:val="111111"/>
          <w:sz w:val="28"/>
          <w:szCs w:val="28"/>
          <w:rtl/>
        </w:rPr>
        <w:t xml:space="preserve">اختلاس گران ایرانی که سرمایه هنگفتی را به این کشورها منتقل می‌کنند؛ از شیوه‌های دیگر جنگ اقتصادی بشمار می‌رود. مانندِ خاوری</w:t>
      </w:r>
      <w:r>
        <w:rPr>
          <w:rStyle w:val="FootnoteReference"/>
        </w:rPr>
        <w:footnoteReference w:id="290"/>
      </w:r>
      <w:r>
        <w:rPr>
          <w:rFonts w:ascii="IRNazanin" w:hAnsi="IRNazanin" w:eastAsia="IRNazanin" w:cs="IRNazanin"/>
          <w:lang w:bidi="fa-IR"/>
          <w:color w:val="111111"/>
          <w:sz w:val="28"/>
          <w:szCs w:val="28"/>
          <w:rtl/>
        </w:rPr>
        <w:t xml:space="preserve">، در کشور کانادا!</w:t>
      </w:r>
    </w:p>
    <w:p>
      <w:pPr>
        <w:pStyle w:val="BookText"/>
      </w:pPr>
      <w:r>
        <w:rPr>
          <w:rFonts w:ascii="IRNazanin" w:hAnsi="IRNazanin" w:eastAsia="IRNazanin" w:cs="IRNazanin"/>
          <w:lang w:bidi="fa-IR"/>
          <w:color w:val="111111"/>
          <w:sz w:val="28"/>
          <w:szCs w:val="28"/>
          <w:rtl/>
        </w:rPr>
        <w:t xml:space="preserve">بررسی تاریخ نشان می‌دهد که قوم یهود دنیاطلب و مال دوست بودند و با آمدن پیامبر به مدینه منافع آنان به خطر افتاد، برای اینکه با رسول خدا و مسلمین مبارزه کنند و آن‌ها را در محاصره اقتصادی قرار دهند دست به اقدامات خصمانه و رذیلانه زدند که اهم آن‌ها عبارت‌اند از:</w:t>
      </w:r>
    </w:p>
    <w:p>
      <w:pPr>
        <w:pStyle w:val="Heading4"/>
      </w:pPr>
      <w:bookmarkStart w:id="638" w:name="_Toc370"/>
      <w:r>
        <w:t>2-5-1- انحصارطلبی</w:t>
      </w:r>
      <w:bookmarkEnd w:id="638"/>
    </w:p>
    <w:p>
      <w:pPr>
        <w:pStyle w:val="BookText"/>
      </w:pPr>
      <w:r>
        <w:rPr>
          <w:rFonts w:ascii="IRNazanin" w:hAnsi="IRNazanin" w:eastAsia="IRNazanin" w:cs="IRNazanin"/>
          <w:lang w:bidi="fa-IR"/>
          <w:color w:val="111111"/>
          <w:sz w:val="28"/>
          <w:szCs w:val="28"/>
          <w:rtl/>
        </w:rPr>
        <w:t xml:space="preserve">به استناد آیه 53 سوره نساء</w:t>
      </w:r>
      <w:r>
        <w:rPr>
          <w:rStyle w:val="FootnoteReference"/>
        </w:rPr>
        <w:footnoteReference w:id="291"/>
      </w:r>
      <w:r>
        <w:rPr>
          <w:rFonts w:ascii="IRNazanin" w:hAnsi="IRNazanin" w:eastAsia="IRNazanin" w:cs="IRNazanin"/>
          <w:lang w:bidi="fa-IR"/>
          <w:color w:val="111111"/>
          <w:sz w:val="28"/>
          <w:szCs w:val="28"/>
          <w:rtl/>
        </w:rPr>
        <w:t xml:space="preserve">و آیه 100 سوره اسراء</w:t>
      </w:r>
      <w:r>
        <w:rPr>
          <w:rStyle w:val="FootnoteReference"/>
        </w:rPr>
        <w:footnoteReference w:id="292"/>
      </w:r>
      <w:r>
        <w:rPr>
          <w:rFonts w:ascii="IRNazanin" w:hAnsi="IRNazanin" w:eastAsia="IRNazanin" w:cs="IRNazanin"/>
          <w:lang w:bidi="fa-IR"/>
          <w:color w:val="111111"/>
          <w:sz w:val="28"/>
          <w:szCs w:val="28"/>
          <w:rtl/>
        </w:rPr>
        <w:t xml:space="preserve">، کفار اهل کتاب، به‌ویژه یهودیان چنان حسود و انحصارطلب‌اند که اگر قدرت و تسلط یابند، از حقوقِ مادی و معنوی، حتی پشیزی (به‌اندازۀ کوچک‌ترین دانه در منقار پرنده) به مسلمین نمی‌دهند.</w:t>
      </w:r>
    </w:p>
    <w:p>
      <w:pPr>
        <w:pStyle w:val="BookText"/>
      </w:pPr>
      <w:r>
        <w:rPr>
          <w:rFonts w:ascii="IRNazanin" w:hAnsi="IRNazanin" w:eastAsia="IRNazanin" w:cs="IRNazanin"/>
          <w:lang w:bidi="fa-IR"/>
          <w:color w:val="111111"/>
          <w:sz w:val="28"/>
          <w:szCs w:val="28"/>
          <w:rtl/>
        </w:rPr>
        <w:t xml:space="preserve">روح انحصارطلبى چنان بر آنان (کفار اهل کتاب) چيره شده كه اگر موقعيتى را پيدا كنند به هیچ‌کس، هيچ حقى، نخواهند داد و همه امتيازات را دربست به خودشان تخصيص مى‌دهند!(مکارم شیرازی،1374، ج‌3، ص: 421).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9" w:name="pg8276_89785"/>
    <w:bookmarkEnd w:id="169"/>
    <w:p>
      <w:pPr>
        <w:pStyle w:val="BookText"/>
      </w:pPr>
      <w:r>
        <w:rPr>
          <w:rFonts w:ascii="IRNazanin" w:hAnsi="IRNazanin" w:eastAsia="IRNazanin" w:cs="IRNazanin"/>
          <w:lang w:bidi="fa-IR"/>
          <w:color w:val="111111"/>
          <w:sz w:val="28"/>
          <w:szCs w:val="28"/>
          <w:rtl/>
        </w:rPr>
        <w:t xml:space="preserve">اين اهل كتاب اگر چنين ملكى (قدرت مادی و معنوی) مى‌داشتند، حتى اقل قليلى و پشيزى به مردم نمى‌دادند، ازبس‌که بخيل و بد سریر و بدباطن‌اند (طباطبایی 1374، ج‌4، ص: 600).</w:t>
      </w:r>
    </w:p>
    <w:p>
      <w:pPr>
        <w:pStyle w:val="Heading4"/>
      </w:pPr>
      <w:bookmarkStart w:id="639" w:name="_Toc371"/>
      <w:r>
        <w:t>2-5-2- تحریم اقتصادی</w:t>
      </w:r>
      <w:bookmarkEnd w:id="639"/>
    </w:p>
    <w:p>
      <w:pPr>
        <w:pStyle w:val="BookText"/>
      </w:pPr>
      <w:r>
        <w:rPr>
          <w:rFonts w:ascii="IRNazanin" w:hAnsi="IRNazanin" w:eastAsia="IRNazanin" w:cs="IRNazanin"/>
          <w:lang w:bidi="fa-IR"/>
          <w:color w:val="111111"/>
          <w:sz w:val="28"/>
          <w:szCs w:val="28"/>
          <w:rtl/>
        </w:rPr>
        <w:t xml:space="preserve">سران یهود برای این‌که مسلمین را از آیین اسلام برگردانند یا اعتقادات آن‌ها را تضعیف نمایند آنان را در بحران‌های اقتصادی شدیدی قراردادند. قرآن کریم، در آیه 7 سوره منافقون</w:t>
      </w:r>
      <w:r>
        <w:rPr>
          <w:rStyle w:val="FootnoteReference"/>
        </w:rPr>
        <w:footnoteReference w:id="293"/>
      </w:r>
      <w:r>
        <w:rPr>
          <w:rFonts w:ascii="IRNazanin" w:hAnsi="IRNazanin" w:eastAsia="IRNazanin" w:cs="IRNazanin"/>
          <w:lang w:bidi="fa-IR"/>
          <w:color w:val="111111"/>
          <w:sz w:val="28"/>
          <w:szCs w:val="28"/>
          <w:rtl/>
        </w:rPr>
        <w:t xml:space="preserve">، به اهدافِ چنین کار غیرانسانی، پرداخته است، به‌طوری‌که عده‌ای از مسلمانان به‌ویژه مهاجرین در معرض مرگ قرار گرفتند. وقتی مهاجرین به سبب آزار و اذیت مشرکین مجبور شدند تا خانه و کاشانه خویش را در مکه ترک کرده به مدینه کوچ نمودند؛ از هیچ‌گونه امکانات مالی برخورد نبودند، زیرا نه جان پناهی جهت استراحت و نه ابزار لازم جهت امرارمعاش در اختیار داشتند و انصار مدینه هم به حد کفاف قدرت یاری آن‌ها، نداشتند، بااینکه آنچه داشتند بین خود و مهاجرین تقسیم می‌کردند و حتی گاهی مهاجرین را بر خود مقدم می‌داشتند (رسولی محلاتی، 1392، ج 4، ص 147). یکی از شدیدترین تحریم‌های اقتصادی تاریخ اسلام، ماجرای «شعب ابیطالب» بود که طی آن مسلمانان در اثر تحریم یهود و مشرکان، در شرایط بسیار دردناکی قرار داشتند. محاصره شعب، سه سال طول کشید فشار و سختگیری‌ها به حدی رسید که نالۀ فرزندان بنی‌هاشم به گوش مشرکان مکه می‌رسید (ابن هشام- السیرة النبویة، ج 1، ص 354).</w:t>
      </w:r>
    </w:p>
    <w:p>
      <w:pPr>
        <w:pStyle w:val="BookText"/>
      </w:pPr>
      <w:r>
        <w:rPr>
          <w:rFonts w:ascii="IRNazanin" w:hAnsi="IRNazanin" w:eastAsia="IRNazanin" w:cs="IRNazanin"/>
          <w:lang w:bidi="fa-IR"/>
          <w:color w:val="111111"/>
          <w:sz w:val="28"/>
          <w:szCs w:val="28"/>
          <w:rtl/>
        </w:rPr>
        <w:t xml:space="preserve">استکبار جهانی، ازجمله آمریکا، برای مقابله با کشورهای مستقل اسلامی و ظلم‌ستیز، ازجمله ایران، از این شیوه بهره می‌گیرند.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0" w:name="pg8276_89786"/>
    <w:bookmarkEnd w:id="170"/>
    <w:p>
      <w:pPr>
        <w:pStyle w:val="BookText"/>
      </w:pPr>
      <w:r>
        <w:rPr>
          <w:rFonts w:ascii="IRNazanin" w:hAnsi="IRNazanin" w:eastAsia="IRNazanin" w:cs="IRNazanin"/>
          <w:lang w:bidi="fa-IR"/>
          <w:color w:val="111111"/>
          <w:sz w:val="28"/>
          <w:szCs w:val="28"/>
          <w:rtl/>
        </w:rPr>
        <w:t xml:space="preserve">به لطف خدا، تاکنون نتوانسته‌اند با شدیدترین تحریم اقتصادی ایران، به اهداف شومشان برسند.</w:t>
      </w:r>
    </w:p>
    <w:p>
      <w:pPr>
        <w:pStyle w:val="Heading4"/>
      </w:pPr>
      <w:bookmarkStart w:id="640" w:name="_Toc372"/>
      <w:r>
        <w:t>2-5-3- ترویج فساد اقتصادی</w:t>
      </w:r>
      <w:bookmarkEnd w:id="640"/>
    </w:p>
    <w:p>
      <w:pPr>
        <w:pStyle w:val="BookText"/>
      </w:pPr>
      <w:r>
        <w:rPr>
          <w:rFonts w:ascii="IRNazanin" w:hAnsi="IRNazanin" w:eastAsia="IRNazanin" w:cs="IRNazanin"/>
          <w:lang w:bidi="fa-IR"/>
          <w:color w:val="111111"/>
          <w:sz w:val="28"/>
          <w:szCs w:val="28"/>
          <w:rtl/>
        </w:rPr>
        <w:t xml:space="preserve">فساد اقتصادی (فساد مالی) نقض قوانین موجود برای تأمین منافع و سود شخصی است (رحیمیان،1393 ص 105). در سنت شیعی «مکاسب محرمه»</w:t>
      </w:r>
      <w:r>
        <w:rPr>
          <w:rStyle w:val="FootnoteReference"/>
        </w:rPr>
        <w:footnoteReference w:id="294"/>
      </w:r>
      <w:r>
        <w:rPr>
          <w:rFonts w:ascii="IRNazanin" w:hAnsi="IRNazanin" w:eastAsia="IRNazanin" w:cs="IRNazanin"/>
          <w:lang w:bidi="fa-IR"/>
          <w:color w:val="111111"/>
          <w:sz w:val="28"/>
          <w:szCs w:val="28"/>
          <w:rtl/>
        </w:rPr>
        <w:t xml:space="preserve">با توجه به جایگاه آن در نهادهای رسمی و غیررسمی، دقیق‌ترین و عمیق‌ترین معادل مفهومی برای فساد اقتصادی از منظر اسلام هست (خدیوی رفوگر،1396 ص 47).</w:t>
      </w:r>
    </w:p>
    <w:p>
      <w:pPr>
        <w:pStyle w:val="BookText"/>
      </w:pPr>
      <w:r>
        <w:rPr>
          <w:rFonts w:ascii="IRNazanin" w:hAnsi="IRNazanin" w:eastAsia="IRNazanin" w:cs="IRNazanin"/>
          <w:lang w:bidi="fa-IR"/>
          <w:color w:val="111111"/>
          <w:sz w:val="28"/>
          <w:szCs w:val="28"/>
          <w:rtl/>
        </w:rPr>
        <w:t xml:space="preserve">یکی از تعابیر جامع قرآنی درباره فساد اقتصادی «اکل به باطل» به معنی مالِ مردم خوردن، از شیوه‌های سرانِ یهودی است که مسلمانان را از این کار بازمی‌دارد (نساء/29؛ توبه/34)</w:t>
      </w:r>
      <w:r>
        <w:rPr>
          <w:rStyle w:val="FootnoteReference"/>
        </w:rPr>
        <w:footnoteReference w:id="295"/>
      </w:r>
      <w:r>
        <w:rPr>
          <w:rFonts w:ascii="IRNazanin" w:hAnsi="IRNazanin" w:eastAsia="IRNazanin" w:cs="IRNazanin"/>
          <w:lang w:bidi="fa-IR"/>
          <w:color w:val="111111"/>
          <w:sz w:val="28"/>
          <w:szCs w:val="28"/>
          <w:rtl/>
        </w:rPr>
        <w:t xml:space="preserve">. این کتاب آسمانی از «کم‌فروشی» به‌عنوان مصادیقِ بارز فساد مالی، نهی کرده مرتکبین را به آتش جهنم بشارت می‌دهد (هود/85؛ شعراء،183؛ اعراف/85؛ مطففین/1-3)</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75 سوره شريفه آل‌عمران</w:t>
      </w:r>
      <w:r>
        <w:rPr>
          <w:rStyle w:val="FootnoteReference"/>
        </w:rPr>
        <w:footnoteReference w:id="297"/>
      </w:r>
      <w:r>
        <w:rPr>
          <w:rFonts w:ascii="IRNazanin" w:hAnsi="IRNazanin" w:eastAsia="IRNazanin" w:cs="IRNazanin"/>
          <w:lang w:bidi="fa-IR"/>
          <w:color w:val="111111"/>
          <w:sz w:val="28"/>
          <w:szCs w:val="28"/>
          <w:rtl/>
        </w:rPr>
        <w:t xml:space="preserve">، به اختلاف فاحشى كه اهل كتاب در حفظ امانت‌ها و پیمان‌ها داشتند اشاره مى‌كند و مى‌فهماند اهل كتاب در اين باب در دو طرف تضاد و دونقطه مقابل قرار دارند، بعضى حتى در يك دينار خيانت را روا نمى‌دارند و بعضى ديگر شتر را با بارش مى‌بلعند (مفسد اقتصادی‌اند) (طباطبایی،1374، ج‌3، ص: 413).</w:t>
      </w:r>
    </w:p>
    <w:p>
      <w:pPr>
        <w:pStyle w:val="BookText"/>
      </w:pPr>
      <w:r>
        <w:rPr>
          <w:rFonts w:ascii="IRNazanin" w:hAnsi="IRNazanin" w:eastAsia="IRNazanin" w:cs="IRNazanin"/>
          <w:lang w:bidi="fa-IR"/>
          <w:color w:val="111111"/>
          <w:sz w:val="28"/>
          <w:szCs w:val="28"/>
          <w:rtl/>
        </w:rPr>
        <w:t xml:space="preserve">فساد اقتصادی دامنۀ گسترده‌ای دارد که مرحوم شیخ انصاری و دیگر فقها در کتب فقهی به مصادیق و جزئیات آن پرداخته‌اند. امروزه مصداق‌های فساد اقتصادی دامنه‌ای گسترده‌تر ازآنچه در کتب فقهی متقدم ذکرشده؛ دارد که این سطور مجال احصای همه آن‌ها را ندارد. بااین‌حال، مفاسد اقتصادی در سه حوزه فردی، اجتماعی و اداری و... قابل تبیین است که برای نمونه به برخی مصادیق هرکدام اشاره می‌گردد.</w:t>
      </w:r>
    </w:p>
    <w:p>
      <w:pPr>
        <w:pStyle w:val="BookText"/>
      </w:pPr>
      <w:r>
        <w:rPr>
          <w:rFonts w:ascii="IRNazanin" w:hAnsi="IRNazanin" w:eastAsia="IRNazanin" w:cs="IRNazanin"/>
          <w:lang w:bidi="fa-IR"/>
          <w:color w:val="111111"/>
          <w:sz w:val="28"/>
          <w:szCs w:val="28"/>
          <w:rtl/>
        </w:rPr>
        <w:t xml:space="preserve">فساد اقتصادی فردی شامل احتکار، کم‌فروشی، گران‌فروشی، فریبکاری (تدلیس)، قاچاق، کلاه‌برداری و غیره.</w:t>
      </w:r>
    </w:p>
    <w:p>
      <w:pPr>
        <w:pStyle w:val="BookText"/>
      </w:pPr>
      <w:r>
        <w:rPr>
          <w:rFonts w:ascii="IRNazanin" w:hAnsi="IRNazanin" w:eastAsia="IRNazanin" w:cs="IRNazanin"/>
          <w:lang w:bidi="fa-IR"/>
          <w:color w:val="111111"/>
          <w:sz w:val="28"/>
          <w:szCs w:val="28"/>
          <w:rtl/>
        </w:rPr>
        <w:t xml:space="preserve">مفاسد اقتصادیِ اجتماعی، شامل تجمل‌گرایی، اسراف و عدم اهتمام به حفظ اموال عمومی و غیره.</w:t>
      </w:r>
    </w:p>
    <w:p>
      <w:pPr>
        <w:pStyle w:val="BookText"/>
      </w:pPr>
      <w:r>
        <w:rPr>
          <w:rFonts w:ascii="IRNazanin" w:hAnsi="IRNazanin" w:eastAsia="IRNazanin" w:cs="IRNazanin"/>
          <w:lang w:bidi="fa-IR"/>
          <w:color w:val="111111"/>
          <w:sz w:val="28"/>
          <w:szCs w:val="28"/>
          <w:rtl/>
        </w:rPr>
        <w:t xml:space="preserve">مصادیق فساد مالی اداری- که متأسفانه در طول تاریخ بیشترین سهم را دارد- موارد زیر را در برمی‌گیرد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1" w:name="pg8276_89788"/>
    <w:bookmarkEnd w:id="171"/>
    <w:p>
      <w:pPr>
        <w:pStyle w:val="BookText"/>
      </w:pPr>
      <w:r>
        <w:rPr>
          <w:rFonts w:ascii="IRNazanin" w:hAnsi="IRNazanin" w:eastAsia="IRNazanin" w:cs="IRNazanin"/>
          <w:lang w:bidi="fa-IR"/>
          <w:color w:val="111111"/>
          <w:sz w:val="28"/>
          <w:szCs w:val="28"/>
          <w:rtl/>
        </w:rPr>
        <w:t xml:space="preserve">رشوه، اختلاس</w:t>
      </w:r>
      <w:r>
        <w:rPr>
          <w:rStyle w:val="FootnoteReference"/>
        </w:rPr>
        <w:footnoteReference w:id="298"/>
      </w:r>
      <w:r>
        <w:rPr>
          <w:rFonts w:ascii="IRNazanin" w:hAnsi="IRNazanin" w:eastAsia="IRNazanin" w:cs="IRNazanin"/>
          <w:lang w:bidi="fa-IR"/>
          <w:color w:val="111111"/>
          <w:sz w:val="28"/>
          <w:szCs w:val="28"/>
          <w:rtl/>
        </w:rPr>
        <w:t xml:space="preserve">، اخذ پورسانت، جعل و تزویر، فرار مالیاتی، قاچاق كالا و ارز و غیره. این بخش، ناظر به تصاحب اموال دولتی-اداری به شیوه نامشروع است.</w:t>
      </w:r>
    </w:p>
    <w:p>
      <w:pPr>
        <w:pStyle w:val="BookText"/>
      </w:pPr>
      <w:r>
        <w:rPr>
          <w:rFonts w:ascii="IRNazanin" w:hAnsi="IRNazanin" w:eastAsia="IRNazanin" w:cs="IRNazanin"/>
          <w:lang w:bidi="fa-IR"/>
          <w:color w:val="111111"/>
          <w:sz w:val="28"/>
          <w:szCs w:val="28"/>
          <w:rtl/>
        </w:rPr>
        <w:t xml:space="preserve">امام علی علیه السلام به این نوع فساد در زمامدار قبلی اشاره نموده از آن می‌نالند:</w:t>
      </w:r>
    </w:p>
    <w:p>
      <w:pPr>
        <w:pStyle w:val="BookText"/>
      </w:pPr>
      <w:r>
        <w:rPr>
          <w:rFonts w:ascii="IRNazanin" w:hAnsi="IRNazanin" w:eastAsia="IRNazanin" w:cs="IRNazanin"/>
          <w:lang w:bidi="fa-IR"/>
          <w:color w:val="111111"/>
          <w:sz w:val="28"/>
          <w:szCs w:val="28"/>
          <w:rtl/>
        </w:rPr>
        <w:t xml:space="preserve">وَ قَامَ مَعَهُ بَنُو أَبِيهِ يَخْضَمُونَ مَالَ اللَّهِ خِضْمَةَ الْإِبِلِ نِبْتَةَ الرَّبِيع؛ دودمان پدرى او (بنى اميّه) به همراهى او برخاستند و چون شترى كه گياه تازه بهار را با ولع مى‌خورد به غارت بيت‌المال دست زدند (شریف رضی،1414 خ 3).</w:t>
      </w:r>
    </w:p>
    <w:p>
      <w:pPr>
        <w:pStyle w:val="BookText"/>
      </w:pPr>
      <w:r>
        <w:rPr>
          <w:rFonts w:ascii="IRNazanin" w:hAnsi="IRNazanin" w:eastAsia="IRNazanin" w:cs="IRNazanin"/>
          <w:lang w:bidi="fa-IR"/>
          <w:color w:val="111111"/>
          <w:sz w:val="28"/>
          <w:szCs w:val="28"/>
          <w:rtl/>
        </w:rPr>
        <w:t xml:space="preserve">لذا یکی از مهم‌ترین برنامه‌های دشمن در کشورهای اسلامی، ترویج و عملیاتی کردن فساد اقتصادی است.</w:t>
      </w:r>
    </w:p>
    <w:p>
      <w:pPr>
        <w:pStyle w:val="Heading4"/>
      </w:pPr>
      <w:bookmarkStart w:id="641" w:name="_Toc373"/>
      <w:r>
        <w:t>2-5-4- عدم بازپرداخت اموال مسلمین (توقیف و مصادره اموال)</w:t>
      </w:r>
      <w:bookmarkEnd w:id="641"/>
    </w:p>
    <w:p>
      <w:pPr>
        <w:pStyle w:val="BookText"/>
      </w:pPr>
      <w:r>
        <w:rPr>
          <w:rFonts w:ascii="IRNazanin" w:hAnsi="IRNazanin" w:eastAsia="IRNazanin" w:cs="IRNazanin"/>
          <w:lang w:bidi="fa-IR"/>
          <w:color w:val="111111"/>
          <w:sz w:val="28"/>
          <w:szCs w:val="28"/>
          <w:rtl/>
        </w:rPr>
        <w:t xml:space="preserve">با عنایت به آیه 75 سوره آل‌عمران</w:t>
      </w:r>
      <w:r>
        <w:rPr>
          <w:rStyle w:val="FootnoteReference"/>
        </w:rPr>
        <w:footnoteReference w:id="299"/>
      </w:r>
      <w:r>
        <w:rPr>
          <w:rFonts w:ascii="IRNazanin" w:hAnsi="IRNazanin" w:eastAsia="IRNazanin" w:cs="IRNazanin"/>
          <w:lang w:bidi="fa-IR"/>
          <w:color w:val="111111"/>
          <w:sz w:val="28"/>
          <w:szCs w:val="28"/>
          <w:rtl/>
        </w:rPr>
        <w:t xml:space="preserve">، گروهی از یهودیان برای منصرف کردن مسلمانان از آئین خود اقدام به کار جدیدی کردند و با خودداری از پرداخت هرگونه دِین و یا امانت یا معاملاتی که در ذمه آن‌ها برای افرادی که به دین مقدس اسلام مشرف شده‌اند مسلمانان را محاصره اقتصادی کرده به آن‌ها گفتند: حقوقی که شما بر ما داشتید پیش از اسلام بود و اکنون‌که مسلمان شدید این حقوق منتفی و باطل گردید.</w:t>
      </w:r>
    </w:p>
    <w:p>
      <w:pPr>
        <w:pStyle w:val="BookText"/>
      </w:pPr>
      <w:r>
        <w:rPr>
          <w:rFonts w:ascii="IRNazanin" w:hAnsi="IRNazanin" w:eastAsia="IRNazanin" w:cs="IRNazanin"/>
          <w:lang w:bidi="fa-IR"/>
          <w:color w:val="111111"/>
          <w:sz w:val="28"/>
          <w:szCs w:val="28"/>
          <w:rtl/>
        </w:rPr>
        <w:t xml:space="preserve">آمریکا و کشورهای اروپایی بعد از پیروزی انقلاب اسلامی ایران، اموال و دارایی کشور ایران را بلوکه نموده از آزادسازی آن امتناع نمودند. در طول تحریم اقتصادیِ ایران توسط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2" w:name="pg8276_89789"/>
    <w:bookmarkEnd w:id="172"/>
    <w:p>
      <w:pPr>
        <w:pStyle w:val="BookText"/>
      </w:pPr>
      <w:r>
        <w:rPr>
          <w:rFonts w:ascii="IRNazanin" w:hAnsi="IRNazanin" w:eastAsia="IRNazanin" w:cs="IRNazanin"/>
          <w:lang w:bidi="fa-IR"/>
          <w:color w:val="111111"/>
          <w:sz w:val="28"/>
          <w:szCs w:val="28"/>
          <w:rtl/>
        </w:rPr>
        <w:t xml:space="preserve">آمریکا و حامیانش، اکثر کشورهای همسو با آنان نیز، دارای (حساب‌های بانکی) ایران را مسدود کردند.</w:t>
      </w:r>
    </w:p>
    <w:p>
      <w:pPr>
        <w:pStyle w:val="Heading4"/>
      </w:pPr>
      <w:bookmarkStart w:id="642" w:name="_Toc374"/>
      <w:r>
        <w:t>2-5-5- ترغیب مسلمین به بخل‌ورزی (عدم همکاری اقتصادی با دولت اسلامی)</w:t>
      </w:r>
      <w:bookmarkEnd w:id="642"/>
    </w:p>
    <w:p>
      <w:pPr>
        <w:pStyle w:val="BookText"/>
      </w:pPr>
      <w:r>
        <w:rPr>
          <w:rFonts w:ascii="IRNazanin" w:hAnsi="IRNazanin" w:eastAsia="IRNazanin" w:cs="IRNazanin"/>
          <w:lang w:bidi="fa-IR"/>
          <w:color w:val="111111"/>
          <w:sz w:val="28"/>
          <w:szCs w:val="28"/>
          <w:rtl/>
        </w:rPr>
        <w:t xml:space="preserve">بخل، یکی از رذایل اخلاقی است که انسان را از خرج کردن آنچه در تحت اختیار اوست، منع می‌کند؛ خواه از حقوق الهی باشد، مانند زکات، خمس و یا از حقوق خلقی، مانند نفقه‌های واجب، دیونی که وقت پرداخت آن‌ها رسیده و یا از امور بافضیلت، مانند صدقه، انفاق برای عیال و خویشان و همسایگان.</w:t>
      </w:r>
    </w:p>
    <w:p>
      <w:pPr>
        <w:pStyle w:val="BookText"/>
      </w:pPr>
      <w:r>
        <w:rPr>
          <w:rFonts w:ascii="IRNazanin" w:hAnsi="IRNazanin" w:eastAsia="IRNazanin" w:cs="IRNazanin"/>
          <w:lang w:bidi="fa-IR"/>
          <w:color w:val="111111"/>
          <w:sz w:val="28"/>
          <w:szCs w:val="28"/>
          <w:rtl/>
        </w:rPr>
        <w:t xml:space="preserve">آیه 37 سوره نساء</w:t>
      </w:r>
      <w:r>
        <w:rPr>
          <w:rStyle w:val="FootnoteReference"/>
        </w:rPr>
        <w:footnoteReference w:id="300"/>
      </w:r>
      <w:r>
        <w:rPr>
          <w:rFonts w:ascii="IRNazanin" w:hAnsi="IRNazanin" w:eastAsia="IRNazanin" w:cs="IRNazanin"/>
          <w:lang w:bidi="fa-IR"/>
          <w:color w:val="111111"/>
          <w:sz w:val="28"/>
          <w:szCs w:val="28"/>
          <w:rtl/>
        </w:rPr>
        <w:t xml:space="preserve">، بیان می‌کند که یهودیان مدینه علاوه بر سایر فشارهای اقتصادی، خودشان بخل ورزیده مسلمین را تشویق می‌کردند که اموال خود را به پیامبر (صلی الله علیه و آله و سلم) و اصحابش مصرف نکنید.</w:t>
      </w:r>
    </w:p>
    <w:p>
      <w:pPr>
        <w:pStyle w:val="BookText"/>
      </w:pPr>
      <w:r>
        <w:rPr>
          <w:rFonts w:ascii="IRNazanin" w:hAnsi="IRNazanin" w:eastAsia="IRNazanin" w:cs="IRNazanin"/>
          <w:lang w:bidi="fa-IR"/>
          <w:color w:val="111111"/>
          <w:sz w:val="28"/>
          <w:szCs w:val="28"/>
          <w:rtl/>
        </w:rPr>
        <w:t xml:space="preserve">دشمنان، ضمن اینکه خود برای جلوی گیری از توسعه اقتصادی کشور اسلامی می‌کوشند؛ مردم را به این کار تشویق می‌کنند. امروزه فرار مالیاتی، هدایت سرمایه‌ها از صنعت و تولید به تجارت خدمات نظیر بازارچه سازی و...، تعطیلی صنایع و غیره با شیوه‌های مختلف از مصادیق این بخش بشمار می‌رود.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3" w:name="pg8276_89790"/>
    <w:bookmarkEnd w:id="173"/>
    <w:p>
      <w:pPr>
        <w:pStyle w:val="Heading4"/>
      </w:pPr>
      <w:bookmarkStart w:id="643" w:name="_Toc375"/>
      <w:r>
        <w:t>2-5-6- نابود کردن زیرساخت‌های اقتصادی-صنعتی</w:t>
      </w:r>
      <w:bookmarkEnd w:id="643"/>
    </w:p>
    <w:p>
      <w:pPr>
        <w:pStyle w:val="BookText"/>
      </w:pPr>
      <w:r>
        <w:rPr>
          <w:rFonts w:ascii="IRNazanin" w:hAnsi="IRNazanin" w:eastAsia="IRNazanin" w:cs="IRNazanin"/>
          <w:lang w:bidi="fa-IR"/>
          <w:color w:val="111111"/>
          <w:sz w:val="28"/>
          <w:szCs w:val="28"/>
          <w:rtl/>
        </w:rPr>
        <w:t xml:space="preserve">با استناد به آیه 205 سوره بقره</w:t>
      </w:r>
      <w:r>
        <w:rPr>
          <w:rStyle w:val="FootnoteReference"/>
        </w:rPr>
        <w:footnoteReference w:id="301"/>
      </w:r>
      <w:r>
        <w:rPr>
          <w:rFonts w:ascii="IRNazanin" w:hAnsi="IRNazanin" w:eastAsia="IRNazanin" w:cs="IRNazanin"/>
          <w:lang w:bidi="fa-IR"/>
          <w:color w:val="111111"/>
          <w:sz w:val="28"/>
          <w:szCs w:val="28"/>
          <w:rtl/>
        </w:rPr>
        <w:t xml:space="preserve">از دیگر برنامه‌های اقتصادی دشمنان (منافقان) علیه مسلمین، نابود کردن زیرساخت‌های اقتصادی-صنعتی نظیر کشاورزی و دامداری و... است.</w:t>
      </w:r>
    </w:p>
    <w:p>
      <w:pPr>
        <w:pStyle w:val="BookText"/>
      </w:pPr>
      <w:r>
        <w:rPr>
          <w:rFonts w:ascii="IRNazanin" w:hAnsi="IRNazanin" w:eastAsia="IRNazanin" w:cs="IRNazanin"/>
          <w:lang w:bidi="fa-IR"/>
          <w:color w:val="111111"/>
          <w:sz w:val="28"/>
          <w:szCs w:val="28"/>
          <w:rtl/>
        </w:rPr>
        <w:t xml:space="preserve">اين آيات درباره «اخنس بن شريق» نازل‌شده كه مردى زيبا و خوش‌زبان بود و تظاهر به دوستى پيامبر صل الله علیه و اله مى‌كرد خود را مسلمان جلوه مى‌داد و سوگند مى‌خورد كه آن حضرت را دوست دارد و به خدا ايمان آورده، پيامبر اکرم نیز كه مأمور به‌ظاهر بود با او گرم مى‌گرفت و او را مورد محبت قرار مى‌داد، ولى او در باطن مرد منافقى بود، در يك ماجرا زراعت بعضى مسلمانان را آتش زد و چهارپايان آنان را كشت (و به‌این‌ترتیب پرده از روى كار او برداشته شد) در اينجا آيات فوق نازل شد (مکارم شیرازی، ج‌2، ص: 73).</w:t>
      </w:r>
    </w:p>
    <w:p>
      <w:pPr>
        <w:pStyle w:val="BookText"/>
      </w:pPr>
      <w:r>
        <w:rPr>
          <w:rFonts w:ascii="IRNazanin" w:hAnsi="IRNazanin" w:eastAsia="IRNazanin" w:cs="IRNazanin"/>
          <w:lang w:bidi="fa-IR"/>
          <w:color w:val="111111"/>
          <w:sz w:val="28"/>
          <w:szCs w:val="28"/>
          <w:rtl/>
        </w:rPr>
        <w:t xml:space="preserve">بعد از پیروزی انقلاب اسلامی ایران، منافقان با شیوه‌های گوناگون زیرساخت‌های –صنعتی را تضعیف یا تعطیل کردند</w:t>
      </w:r>
      <w:r>
        <w:rPr>
          <w:rStyle w:val="FootnoteReference"/>
        </w:rPr>
        <w:footnoteReference w:id="302"/>
      </w:r>
      <w:r>
        <w:rPr>
          <w:rFonts w:ascii="IRNazanin" w:hAnsi="IRNazanin" w:eastAsia="IRNazanin" w:cs="IRNazanin"/>
          <w:lang w:bidi="fa-IR"/>
          <w:color w:val="111111"/>
          <w:sz w:val="28"/>
          <w:szCs w:val="28"/>
          <w:rtl/>
        </w:rPr>
        <w:t xml:space="preserve">ازجمله:</w:t>
      </w:r>
    </w:p>
    <w:p>
      <w:pPr>
        <w:pStyle w:val="BookText"/>
      </w:pPr>
      <w:r>
        <w:rPr>
          <w:rFonts w:ascii="IRNazanin" w:hAnsi="IRNazanin" w:eastAsia="IRNazanin" w:cs="IRNazanin"/>
          <w:lang w:bidi="fa-IR"/>
          <w:color w:val="111111"/>
          <w:sz w:val="28"/>
          <w:szCs w:val="28"/>
          <w:rtl/>
        </w:rPr>
        <w:t xml:space="preserve">الف- واردات کالاهایی که مشابه آن در داخل تولید می‌شود.</w:t>
      </w:r>
    </w:p>
    <w:p>
      <w:pPr>
        <w:pStyle w:val="BookText"/>
      </w:pPr>
      <w:r>
        <w:rPr>
          <w:rFonts w:ascii="IRNazanin" w:hAnsi="IRNazanin" w:eastAsia="IRNazanin" w:cs="IRNazanin"/>
          <w:lang w:bidi="fa-IR"/>
          <w:color w:val="111111"/>
          <w:sz w:val="28"/>
          <w:szCs w:val="28"/>
          <w:rtl/>
        </w:rPr>
        <w:t xml:space="preserve">ب- خام فروشی (صادرات مواد اولیه موردنیاز کارخانه‌های داخلی).</w:t>
      </w:r>
    </w:p>
    <w:p>
      <w:pPr>
        <w:pStyle w:val="BookText"/>
      </w:pPr>
      <w:r>
        <w:rPr>
          <w:rFonts w:ascii="IRNazanin" w:hAnsi="IRNazanin" w:eastAsia="IRNazanin" w:cs="IRNazanin"/>
          <w:lang w:bidi="fa-IR"/>
          <w:color w:val="111111"/>
          <w:sz w:val="28"/>
          <w:szCs w:val="28"/>
          <w:rtl/>
        </w:rPr>
        <w:t xml:space="preserve">ج- تلاش برای خروج دام زنده از کشور و نابودی دامداری.</w:t>
      </w:r>
    </w:p>
    <w:p>
      <w:pPr>
        <w:pStyle w:val="BookText"/>
      </w:pPr>
      <w:r>
        <w:rPr>
          <w:rFonts w:ascii="IRNazanin" w:hAnsi="IRNazanin" w:eastAsia="IRNazanin" w:cs="IRNazanin"/>
          <w:lang w:bidi="fa-IR"/>
          <w:color w:val="111111"/>
          <w:sz w:val="28"/>
          <w:szCs w:val="28"/>
          <w:rtl/>
        </w:rPr>
        <w:t xml:space="preserve">ه- واگذاری شرکت‌های دولتی به بخش خصوصی باقیمت ارزان و غیره؛ که با ورود قوه قضائیه، جلو این کار گرفته شد.</w:t>
      </w:r>
    </w:p>
    <w:p>
      <w:pPr>
        <w:pStyle w:val="BookText"/>
      </w:pPr>
      <w:r>
        <w:rPr>
          <w:rFonts w:ascii="IRNazanin" w:hAnsi="IRNazanin" w:eastAsia="IRNazanin" w:cs="IRNazanin"/>
          <w:lang w:bidi="fa-IR"/>
          <w:color w:val="111111"/>
          <w:sz w:val="28"/>
          <w:szCs w:val="28"/>
          <w:rtl/>
        </w:rPr>
        <w:t xml:space="preserve">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4" w:name="pg8276_89791"/>
    <w:bookmarkEnd w:id="174"/>
    <w:p>
      <w:pPr>
        <w:pStyle w:val="Heading3"/>
      </w:pPr>
      <w:bookmarkStart w:id="644" w:name="_Toc376"/>
      <w:r>
        <w:t>خلاصه فصل دوم</w:t>
      </w:r>
      <w:bookmarkEnd w:id="644"/>
    </w:p>
    <w:p>
      <w:pPr>
        <w:pStyle w:val="Heading4"/>
      </w:pPr>
      <w:bookmarkStart w:id="645" w:name="_Toc377"/>
      <w:r>
        <w:t>خلاصه بخش سوم از فصل دوم (روش‌های جنگ نرم در بعد سیاسی)</w:t>
      </w:r>
      <w:bookmarkEnd w:id="645"/>
    </w:p>
    <w:p>
      <w:pPr>
        <w:pStyle w:val="BookText"/>
      </w:pPr>
      <w:r>
        <w:rPr>
          <w:rFonts w:ascii="IRNazanin" w:hAnsi="IRNazanin" w:eastAsia="IRNazanin" w:cs="IRNazanin"/>
          <w:lang w:bidi="fa-IR"/>
          <w:color w:val="111111"/>
          <w:sz w:val="28"/>
          <w:szCs w:val="28"/>
          <w:rtl/>
        </w:rPr>
        <w:t xml:space="preserve">جنگ نرم در حوزه مسائل سیاسی، گسترۀ وسیعی دارد، ازجمله پیمان‌شکنی (پیمان‌شکنی طوایف یهود بنی النضیر، بنی قینقاع، بنی غریظه) تفرقه‌افکنی و جلوگیری از همبستگی مسلمین (داخلی و خارجی)، سركوب، (تهدید، توسل به خشونت و اذیت و تطمیع)، تضعیف و حذف رهبری (تهمت و افتراء، تهمت برتری‌جویی به پیامبر خدا، تهمت جنون و سبک‌مغزی، نسبت دادن (تهمت) ساحری و سحر زدگی به پیامبران الهی، دروغ‌گو خواندن رهبر، نسبت شاعری به رهبر، نسبت ناروای کاهنی به پیامبران، برچسب فسادگری به رهبر، برچسب گمراهی به رهبر دینی، معرفی رهبر دینی به‌عنوان سرچشمه­ بدبختی‌ها و ناکامی‌ها، تهمت ناتوانی و فریب‌کاری به رهبر، تحقیر و تمسخر رهبر، تهدید رهبر، انکار و ایجاد تردید نسبت به حقانیت رهبری، آزار رساندن به رهبر و پیروانش، نقشۀ قتل پیامبران، قتل رهبران الهی)، تشکیل جلسات مخفیانه (شبانه) برای کارشکنی در امور. فریب‌کاری،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5" w:name="pg8276_89792"/>
    <w:bookmarkEnd w:id="175"/>
    <w:p>
      <w:pPr>
        <w:pStyle w:val="Heading4"/>
      </w:pPr>
      <w:bookmarkStart w:id="646" w:name="_Toc378"/>
      <w:r>
        <w:t>خلاصه بخش چهارم از فصل دوم (روش‌های جنگ نرم درزمینة مسائل اجتماعی)</w:t>
      </w:r>
      <w:bookmarkEnd w:id="646"/>
    </w:p>
    <w:p>
      <w:pPr>
        <w:pStyle w:val="BookText"/>
      </w:pPr>
      <w:r>
        <w:rPr>
          <w:rFonts w:ascii="IRNazanin" w:hAnsi="IRNazanin" w:eastAsia="IRNazanin" w:cs="IRNazanin"/>
          <w:lang w:bidi="fa-IR"/>
          <w:color w:val="111111"/>
          <w:sz w:val="28"/>
          <w:szCs w:val="28"/>
          <w:rtl/>
        </w:rPr>
        <w:t xml:space="preserve">برخی از مهم‌ترین برنامه‌های دشمن درزمینة مسائل اجتماعی علیه موحدان و مسلمین عبارت‌اند از بردگی و بندگی انسان‌ها، وارونه جلوه کردن امور (آدرس غلط دادن).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شایعه‌پراکنی، القاي خوف و وحشت در دل مردم، مانع‌تراشی و بهانه‌گیری (فرار از مسئولیت)، دروغ‌گویی و دروغ‌پراکنی، تحریک عواطف مصلحانِ الهی، نفوذ در لایه‌های جامعه اسلامی (نفوذ به عامه مردم، نفوذ به ارکان نظام)، نفاق و نیرنگ، گسترش انواع فساد (فساد اخلاقی، فساد جنسی، فساد اداری، فساد اقتصادی و...)، تحقير توده‌هاى مستضعف، آزار رساندن به پیامبر اکرم و مسلمانان، تمسخر انبیاء و پیروانشان،</w:t>
      </w:r>
    </w:p>
    <w:p>
      <w:pPr>
        <w:pStyle w:val="Heading4"/>
      </w:pPr>
      <w:bookmarkStart w:id="647" w:name="_Toc379"/>
      <w:r>
        <w:t>خلاصه بخش پنجم از فصل دوم (روش‌های جنگ نرم درزمینة مسائل نظامی)</w:t>
      </w:r>
      <w:bookmarkEnd w:id="647"/>
    </w:p>
    <w:p>
      <w:pPr>
        <w:pStyle w:val="BookText"/>
      </w:pPr>
      <w:r>
        <w:rPr>
          <w:rFonts w:ascii="IRNazanin" w:hAnsi="IRNazanin" w:eastAsia="IRNazanin" w:cs="IRNazanin"/>
          <w:lang w:bidi="fa-IR"/>
          <w:color w:val="111111"/>
          <w:sz w:val="28"/>
          <w:szCs w:val="28"/>
          <w:rtl/>
        </w:rPr>
        <w:t xml:space="preserve">گستره جنگ نرم دشمن در حوزه نظامی عبارت‌اند از جنگ‌افروزی، طرح ترور پیامبر اسلام (صلی الله علیه و آله و سلم)، تحریک و تجهیز مخالفان اسلام، تهدید امنیت (ایجاد ناامنی و تهدید نظامی)، جاسوسی علیه مسلمانان، تلاش برای تضعیف روحیه لشگریان اسلام، تضعیف روحیه ایثارگران و خانواده شهدا.</w:t>
      </w:r>
    </w:p>
    <w:p>
      <w:pPr>
        <w:pStyle w:val="Heading4"/>
      </w:pPr>
      <w:bookmarkStart w:id="648" w:name="_Toc380"/>
      <w:r>
        <w:t>خلاصه بخش ششم از فصل دوم (روش‌های جنگ نرم در حوزه فرهنگی)</w:t>
      </w:r>
      <w:bookmarkEnd w:id="648"/>
    </w:p>
    <w:p>
      <w:pPr>
        <w:pStyle w:val="BookText"/>
      </w:pPr>
      <w:r>
        <w:rPr>
          <w:rFonts w:ascii="IRNazanin" w:hAnsi="IRNazanin" w:eastAsia="IRNazanin" w:cs="IRNazanin"/>
          <w:lang w:bidi="fa-IR"/>
          <w:color w:val="111111"/>
          <w:sz w:val="28"/>
          <w:szCs w:val="28"/>
          <w:rtl/>
        </w:rPr>
        <w:t xml:space="preserve">گسترۀ خصومت استکبار با اسلام از بعد فرهنگی شامل انکار رسالت پیامبر اکرم صل الله علیه اله ، حقیقت گریزی و نژادپرستی، سعی در گمراه کردن مسلمانان و مردم با شیوه‌های گوناگون، تضعیف توحید (نسبت فقر دادن به خدا)، شبهه ارائه تورات در قرآن به‌گونه‌ای تحریف یافته! و منکر رسالت نبی مکرم اسلام، ترجیح بت‌پرستی بر خداپرستی جهت ایجاد تردید در مسلمین، ترویج خرافات، شبه افکنی، به بازی گرفتن اصل دین، کتمان بشارت پیامبر اسلام، دشمنی با جبرئیل علیه السلام، تحریف آموزه‌های اسلامی،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6" w:name="pg8276_89793"/>
    <w:bookmarkEnd w:id="176"/>
    <w:p>
      <w:pPr>
        <w:pStyle w:val="Heading4"/>
      </w:pPr>
      <w:bookmarkStart w:id="649" w:name="_Toc381"/>
      <w:r>
        <w:t>خلاصه بخش هفتم از فصل دوم (روش‌های جنگ نرم در حوزه اقتصادی)</w:t>
      </w:r>
      <w:bookmarkEnd w:id="649"/>
    </w:p>
    <w:p>
      <w:pPr>
        <w:pStyle w:val="BookText"/>
      </w:pPr>
      <w:r>
        <w:rPr>
          <w:rFonts w:ascii="IRNazanin" w:hAnsi="IRNazanin" w:eastAsia="IRNazanin" w:cs="IRNazanin"/>
          <w:lang w:bidi="fa-IR"/>
          <w:color w:val="111111"/>
          <w:sz w:val="28"/>
          <w:szCs w:val="28"/>
          <w:rtl/>
        </w:rPr>
        <w:t xml:space="preserve">گسترۀ خصومت استکبار با اسلام از بعد ا اقتصادی شامل انحصارطلبی، تحریم اقتصادی،</w:t>
      </w:r>
    </w:p>
    <w:p>
      <w:pPr>
        <w:pStyle w:val="BookText"/>
      </w:pPr>
      <w:r>
        <w:rPr>
          <w:rFonts w:ascii="IRNazanin" w:hAnsi="IRNazanin" w:eastAsia="IRNazanin" w:cs="IRNazanin"/>
          <w:lang w:bidi="fa-IR"/>
          <w:color w:val="111111"/>
          <w:sz w:val="28"/>
          <w:szCs w:val="28"/>
          <w:rtl/>
        </w:rPr>
        <w:t xml:space="preserve">ترویج فساد اقتصادی، عدم بازپرداخت اموال مسلمین (توقیف و مصادره اموال)، ترغیب مسلمین به بخل‌ورزی (عدم همکاری اقتصادی با دولت اسلامی)، نابود کردن زیرساخت‌های اقتصادی.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7" w:name="pg8276_89794"/>
    <w:bookmarkEnd w:id="177"/>
    <w:p>
      <w:pPr>
        <w:pStyle w:val="Heading2"/>
      </w:pPr>
      <w:bookmarkStart w:id="650" w:name="_Toc382"/>
      <w:r>
        <w:t>فصل سوم: اصول و روش‌های مبارزه با جنگ نرم از نگاه قرآن</w:t>
      </w:r>
      <w:bookmarkEnd w:id="650"/>
    </w:p>
    <w:p>
      <w:pPr>
        <w:pStyle w:val="Heading3"/>
      </w:pPr>
      <w:bookmarkStart w:id="651" w:name="_Toc383"/>
      <w:r>
        <w:t>اشاره</w:t>
      </w:r>
      <w:bookmarkEnd w:id="651"/>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8" w:name="pg8276_89795"/>
    <w:bookmarkEnd w:id="178"/>
    <w:p>
      <w:pPr>
        <w:pStyle w:val="Heading3"/>
      </w:pPr>
      <w:bookmarkStart w:id="652" w:name="_Toc384"/>
      <w:r>
        <w:t>مقدمه فصل سوم</w:t>
      </w:r>
      <w:bookmarkEnd w:id="652"/>
    </w:p>
    <w:p>
      <w:pPr>
        <w:pStyle w:val="BookText"/>
      </w:pPr>
      <w:r>
        <w:rPr>
          <w:rFonts w:ascii="IRNazanin" w:hAnsi="IRNazanin" w:eastAsia="IRNazanin" w:cs="IRNazanin"/>
          <w:lang w:bidi="fa-IR"/>
          <w:color w:val="111111"/>
          <w:sz w:val="28"/>
          <w:szCs w:val="28"/>
          <w:rtl/>
        </w:rPr>
        <w:t xml:space="preserve">قرآن کریم، ضمن تصریح به ترفندهای استکباری –که در فصل دوم اشاره شد- اصول و راهکارهای لازم را نیز بیان نموده است که شناخت و کاربست آن‌ها، بهترین (زمر/ 55)</w:t>
      </w:r>
      <w:r>
        <w:rPr>
          <w:rStyle w:val="FootnoteReference"/>
        </w:rPr>
        <w:footnoteReference w:id="303"/>
      </w:r>
      <w:r>
        <w:rPr>
          <w:rFonts w:ascii="IRNazanin" w:hAnsi="IRNazanin" w:eastAsia="IRNazanin" w:cs="IRNazanin"/>
          <w:lang w:bidi="fa-IR"/>
          <w:color w:val="111111"/>
          <w:sz w:val="28"/>
          <w:szCs w:val="28"/>
          <w:rtl/>
        </w:rPr>
        <w:t xml:space="preserve">و مناسب‌ترین راه گشای جهان اسلام درراه استکبارستیزی خواهد بود؛ زیرا دستورهای قرآنی، از چشمه زلال وحی بیرون آمده –برخلاف اندیشه‌های صرف بشری- فاقد هرگونه عیب و نقص بوده و در کل جهان (یوسف/ 104)</w:t>
      </w:r>
      <w:r>
        <w:rPr>
          <w:rStyle w:val="FootnoteReference"/>
        </w:rPr>
        <w:footnoteReference w:id="304"/>
      </w:r>
      <w:r>
        <w:rPr>
          <w:rFonts w:ascii="IRNazanin" w:hAnsi="IRNazanin" w:eastAsia="IRNazanin" w:cs="IRNazanin"/>
          <w:lang w:bidi="fa-IR"/>
          <w:color w:val="111111"/>
          <w:sz w:val="28"/>
          <w:szCs w:val="28"/>
          <w:rtl/>
        </w:rPr>
        <w:t xml:space="preserve">، قابلیت اجرایی دارد. مقایسۀ مجموعۀ نقشه‌های شوم ظالمان – که در قرآن ذکرشده- با عملکرد مستکبرین در طول تاریخ تاکنون، همسانی و همخوانی کاملی را نشان می‌دهد، فقط شکل رفتارها، به دلیل رشد ابزارها و فنّاوری اندکی تفاوت دارد، نه اصل رفتار. ازاین‌رو، خداوند متعال، دقیق‌ترین، مناسب‌ترین و بهترین راهکارها و اصول مبارزه با استکبار را در قرآن کریم، به مسلمین آموخته‌اند که باید این مسائل به‌دقت شناسایی و تبیین شوند.</w:t>
      </w:r>
    </w:p>
    <w:p>
      <w:pPr>
        <w:pStyle w:val="BookText"/>
      </w:pPr>
      <w:r>
        <w:rPr>
          <w:rFonts w:ascii="IRNazanin" w:hAnsi="IRNazanin" w:eastAsia="IRNazanin" w:cs="IRNazanin"/>
          <w:lang w:bidi="fa-IR"/>
          <w:color w:val="111111"/>
          <w:sz w:val="28"/>
          <w:szCs w:val="28"/>
          <w:rtl/>
        </w:rPr>
        <w:t xml:space="preserve">از سوی دیگر در عصر کنونی، استکبار، ازجمله آمریکا و همدستانشان، برای از بین بردن مسلمین، از هیچ تلاشی دریغ نمی‌کند، به انواع نیرنگ‌های سیاسی، اقتصادی و فرهنگی دست می‌زنند! هریک از کشورها، مخصوصاً بلاد اسلامی را به‌گونه‌ای غارت 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نابود می‌کند! در منطقه خاورمیانه-مرکز جهان اسلام- برخی کشورها را دست‌نشانده خود نموده و برخی کشورها - ازجمله عراق، افغانستان، سوره، یمن و...- را با جنگ نظامی تضعیف می‌کنند. برخی کشورها – مانند جمهوری اسلامی ایران- را پس از جنگ تحمیلی 8 ساله، با تحریم تهدید و جنگ نرم، تروریسم و غیره هدف گرفته‌اند (جاودانی،1382)، این در حالی است که بسا، پاره‌ای از مردم، از حقیقت این نقشه‌ها و ترفندهای شیطانی استکبار، بی‌خبر هستند. طبق آيه 169 سوره بقره، شيطان – به‌عنوان نماد استکبار- انسان‌ها مخصوصاً مؤمنین را به انواع بدی‌ها و زشتی‌ها دستور مى‌دهد. آيات 31 - 33 سوره سبأ و آیه سوره 21 ابراهيم حاكى از دسيسه‌هاى شبانه‌روزى مستكبران براى القاى انديشه‌هاى خود به مستضعفان است.</w:t>
      </w:r>
    </w:p>
    <w:p>
      <w:pPr>
        <w:pStyle w:val="BookText"/>
      </w:pPr>
      <w:r>
        <w:rPr>
          <w:rFonts w:ascii="IRNazanin" w:hAnsi="IRNazanin" w:eastAsia="IRNazanin" w:cs="IRNazanin"/>
          <w:lang w:bidi="fa-IR"/>
          <w:color w:val="111111"/>
          <w:sz w:val="28"/>
          <w:szCs w:val="28"/>
          <w:rtl/>
        </w:rPr>
        <w:t xml:space="preserve">با عنایت به موارد بالا، مسئلۀ اساسی این است که متأسفانه، این راهکارها، به‌طور کامل و کاربردی استخراج‌نشده و در کشورهای مستضعف، مخصوصاً بلاد اسلامی، نهادینه نشده است. ازاین‌جهت باید پرسید که قرآن کریم، برای مبارزه با مستکبرین، چه اصول و روش‌هایی را بیان نموده است؟ در این کتاب، به سؤالات مذکور پاسخ داده شیوه‌های مقابله با جنگ نرم را از منظر قرآن و حدیث تبیین می‌نماییم.</w:t>
      </w:r>
    </w:p>
    <w:p>
      <w:pPr>
        <w:pStyle w:val="BookText"/>
      </w:pPr>
      <w:r>
        <w:rPr>
          <w:rFonts w:ascii="IRNazanin" w:hAnsi="IRNazanin" w:eastAsia="IRNazanin" w:cs="IRNazanin"/>
          <w:lang w:bidi="fa-IR"/>
          <w:color w:val="111111"/>
          <w:sz w:val="28"/>
          <w:szCs w:val="28"/>
          <w:rtl/>
        </w:rPr>
        <w:t xml:space="preserve">از دیدگاه قرآن کریم (بقره/194؛ نحل/126؛ انفال/58؛ رحمن/60)</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وَإِمَّا تَخَافَنَّ مِن قَوْمٍ خِیَانَه فَانبِذْ إِلَیْهِمْ عَلَى سَوَاء إِنَّ اللّهَ لاَ یُحِبُّ الخَائِنِینَ؛ و اگر از خیانت و پیمان شکنى گروهى [از آنان که با هم معاهده دارید]، بیم دارى، پس تو نیز [نقض پیمان خود را] بر مبناى تساوى و عدالت به سوى آنها بیفکن [و بدون اعلام، پیمان خود را مشکن] که همانا خداوند، خائنان را دوست ندار (انفال/58).</w:t>
      </w:r>
    </w:p>
    <w:p>
      <w:pPr>
        <w:pStyle w:val="BookText"/>
      </w:pPr>
      <w:r>
        <w:rPr>
          <w:rFonts w:ascii="Amiri" w:hAnsi="Amiri" w:eastAsia="Amiri" w:cs="Amiri"/>
          <w:lang w:bidi="ar-SA"/>
          <w:color w:val="111111"/>
          <w:sz w:val="28"/>
          <w:szCs w:val="28"/>
          <w:rtl/>
        </w:rPr>
        <w:t xml:space="preserve">وَجَزَاء سَیِّئَه سَیِّئَه مِّثْلُهَا؛ کیفر بدى، مجازاتى همانند آن است (شوری/40) هَلْ جَزَاء الْإِحْسَانِ إِلَّا الْإِحْسَانُ؛ آیا جزاى نیکى جز نیکى است؟! (رحمن/60).</w:t>
      </w:r>
    </w:p>
    <w:p>
      <w:pPr>
        <w:pStyle w:val="BookText"/>
      </w:pPr>
      <w:r>
        <w:rPr>
          <w:rFonts w:ascii="IRNazanin" w:hAnsi="IRNazanin" w:eastAsia="IRNazanin" w:cs="IRNazanin"/>
          <w:lang w:bidi="fa-IR"/>
          <w:color w:val="111111"/>
          <w:sz w:val="28"/>
          <w:szCs w:val="28"/>
          <w:rtl/>
        </w:rPr>
        <w:t xml:space="preserve">، مقابله‌به‌مثل در تمامی امور؛ اعم از مثبت و منفی به‌ویژه در عرصه جنگ و صلح در حوزه سیاست خارجی کاربرد دارد و این کتاب آسمانی، راهبردهای به‌کارگیری آن را فراروی دولت اسلامی قرار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تا بر اساس مصالح و اولویت‌های موجود آن را در تعامل و روابط با دیگران به کار گیرد. توصیه قرآن نسبت به مقابله‌به‌مثل با دیگران در امور نیک و مثبت جبران احسن آن‌ها است، اما در امور منفی و در برابر کشوری که روابط خصمانه با دولت اسلامی دارد، توسل به اقدام متناسب متقابل است. دراین‌باره اجتناب از زیاده‌روی به‌ویژه نسبت به غیرنظامیان و نیز استفاده از روش‌های غیرانسانی توصیه‌شده است (میرعلی،135:1398).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9" w:name="pg8276_89798"/>
    <w:bookmarkEnd w:id="179"/>
    <w:p>
      <w:pPr>
        <w:pStyle w:val="Heading3"/>
      </w:pPr>
      <w:bookmarkStart w:id="653" w:name="_Toc385"/>
      <w:r>
        <w:t>بخش هشتم: ضرورت و اصول مقابله با جنگ نرم</w:t>
      </w:r>
      <w:bookmarkEnd w:id="653"/>
    </w:p>
    <w:p>
      <w:pPr>
        <w:pStyle w:val="Heading4"/>
      </w:pPr>
      <w:bookmarkStart w:id="654" w:name="_Toc386"/>
      <w:r>
        <w:t>اشاره</w:t>
      </w:r>
      <w:bookmarkEnd w:id="654"/>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0" w:name="pg8276_89799"/>
    <w:bookmarkEnd w:id="180"/>
    <w:p>
      <w:pPr>
        <w:pStyle w:val="Heading4"/>
      </w:pPr>
      <w:bookmarkStart w:id="655" w:name="_Toc387"/>
      <w:r>
        <w:t>3-1-1- ضرورت مقابله با فتنه</w:t>
      </w:r>
      <w:bookmarkEnd w:id="655"/>
    </w:p>
    <w:p>
      <w:pPr>
        <w:pStyle w:val="BookText"/>
      </w:pPr>
      <w:r>
        <w:rPr>
          <w:rFonts w:ascii="IRNazanin" w:hAnsi="IRNazanin" w:eastAsia="IRNazanin" w:cs="IRNazanin"/>
          <w:lang w:bidi="fa-IR"/>
          <w:color w:val="111111"/>
          <w:sz w:val="28"/>
          <w:szCs w:val="28"/>
          <w:rtl/>
        </w:rPr>
        <w:t xml:space="preserve">*3-1-1- ضرورت مقابله با فتنه</w:t>
      </w:r>
      <w:r>
        <w:rPr>
          <w:rStyle w:val="FootnoteReference"/>
        </w:rPr>
        <w:footnoteReference w:id="306"/>
      </w:r>
      <w:r>
        <w:rPr>
          <w:rFonts w:ascii="IRNazanin" w:hAnsi="IRNazanin" w:eastAsia="IRNazanin" w:cs="IRNazanin"/>
          <w:lang w:bidi="fa-IR"/>
          <w:color w:val="111111"/>
          <w:sz w:val="28"/>
          <w:szCs w:val="28"/>
          <w:rtl/>
        </w:rPr>
        <w:t xml:space="preserve">(جنگ نرم)</w:t>
      </w:r>
    </w:p>
    <w:p>
      <w:pPr>
        <w:pStyle w:val="BookText"/>
      </w:pPr>
      <w:r>
        <w:rPr>
          <w:rFonts w:ascii="IRNazanin" w:hAnsi="IRNazanin" w:eastAsia="IRNazanin" w:cs="IRNazanin"/>
          <w:lang w:bidi="fa-IR"/>
          <w:color w:val="111111"/>
          <w:sz w:val="28"/>
          <w:szCs w:val="28"/>
          <w:rtl/>
        </w:rPr>
        <w:t xml:space="preserve">قرآن کریم (انفال/39؛ بقره/193)</w:t>
      </w:r>
      <w:r>
        <w:rPr>
          <w:rStyle w:val="FootnoteReference"/>
        </w:rPr>
        <w:footnoteReference w:id="307"/>
      </w:r>
      <w:r>
        <w:rPr>
          <w:rFonts w:ascii="IRNazanin" w:hAnsi="IRNazanin" w:eastAsia="IRNazanin" w:cs="IRNazanin"/>
          <w:lang w:bidi="fa-IR"/>
          <w:color w:val="111111"/>
          <w:sz w:val="28"/>
          <w:szCs w:val="28"/>
          <w:rtl/>
        </w:rPr>
        <w:t xml:space="preserve">و اهل‌بیت (علیه السلام)، ما را به مبارزه با فتنه گران فراخوانده اطاعت از رهبری را تنها راه رهایی از فتنه دانسته تأکید می‌نمایند که اگر با کفار مقابله نکنید؛ فتنه و فساد عظيمى در زمين روى مى‌دهد (انفال/73)</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25 سوره انفال</w:t>
      </w:r>
      <w:r>
        <w:rPr>
          <w:rStyle w:val="FootnoteReference"/>
        </w:rPr>
        <w:footnoteReference w:id="3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 مبارزه با فتنۀ تفرقه به شکل خاصی بیان‌شده است. معناى آيه به تحذير تمامى مسلمانان از سهل‌انگارى در امر اختلافات داخلى خواهد بود، چون این‌گونه اختلافات آنان را به تفرقه و اختلاف كلمه تهديد نموده و باعث مى‌شود كه وحدت مسلمين به تشتت و چنددستگی مبدل شود، ... چون فتنه‌هاى مزبور وحدت دينى اسلام را منهدم نموده و با ايجاد تفرقه، قدرت و شوكت اسلام را درهم‌شکسته، خون‌هايى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1" w:name="pg8276_89800"/>
    <w:bookmarkEnd w:id="181"/>
    <w:p>
      <w:pPr>
        <w:pStyle w:val="BookText"/>
      </w:pPr>
      <w:r>
        <w:rPr>
          <w:rFonts w:ascii="IRNazanin" w:hAnsi="IRNazanin" w:eastAsia="IRNazanin" w:cs="IRNazanin"/>
          <w:lang w:bidi="fa-IR"/>
          <w:color w:val="111111"/>
          <w:sz w:val="28"/>
          <w:szCs w:val="28"/>
          <w:rtl/>
        </w:rPr>
        <w:t xml:space="preserve">به‌ناحق ريخت و باعث اسارت و غارت و هتك نواميس و حرمت‌ها گرديد (طباطبایی 1374، ج‌9، ص: 65).</w:t>
      </w:r>
    </w:p>
    <w:p>
      <w:pPr>
        <w:pStyle w:val="BookText"/>
      </w:pPr>
      <w:r>
        <w:rPr>
          <w:rFonts w:ascii="IRNazanin" w:hAnsi="IRNazanin" w:eastAsia="IRNazanin" w:cs="IRNazanin"/>
          <w:lang w:bidi="fa-IR"/>
          <w:color w:val="111111"/>
          <w:sz w:val="28"/>
          <w:szCs w:val="28"/>
          <w:rtl/>
        </w:rPr>
        <w:t xml:space="preserve">مخاطب این آیه(25 سوره انفال) همه امت اسلامی و جامعه مؤمنان است. مضمون این آیه این است که همه جامعه اسلامی و همه مؤمنان موظف‌اند با فتنه‌هایی که هرچند در ظاهر مخصوص ظالمان و ستمگران است مبارزه کنند؛ چراکه آسیب‌ها و آفات فتنه همگان را در بر خواهد گرفت. در ذیل آیه نتیجه این توصیه نیز بیان‌شده است که اگر مسلمانان وظیفه خود را در مقابله با فتنه‌ها انجام ندهند، عذاب‌های شدید الهی در دنیا و آخرت نصیبشان خواهد شد. ثمره فتنه چیزی جز ضعف اجتماع مسلمانان، ایجاد تفرقه و اختلاف در صفوف آنان و درنتیجه ذلت و خواری حکومت و جامعه اسلامی در برابر دشمنان نخواهد بود و بر همه افراد جامعه اسلامی به‌ویژه خواص و نخبگان لازم است ضمن شناسایی فتنه‌ها و آگاهی دادن به مردم، بکوشند آتش فتنه را خاموش کنند و ریشه آن را بسوزانند (ذوفقاری و جاوری،1391 ص 28).</w:t>
      </w:r>
    </w:p>
    <w:p>
      <w:pPr>
        <w:pStyle w:val="Heading4"/>
      </w:pPr>
      <w:bookmarkStart w:id="656" w:name="_Toc388"/>
      <w:r>
        <w:t>3-1-2- عوامل مؤثر در مقابله با جنگ نرم</w:t>
      </w:r>
      <w:bookmarkEnd w:id="656"/>
    </w:p>
    <w:p>
      <w:pPr>
        <w:pStyle w:val="Heading5"/>
      </w:pPr>
      <w:bookmarkStart w:id="657" w:name="_Toc389"/>
      <w:r>
        <w:t>3-1-2-1- وجود رهبری صالح و یاورانی راستین</w:t>
      </w:r>
      <w:bookmarkEnd w:id="657"/>
    </w:p>
    <w:p>
      <w:pPr>
        <w:pStyle w:val="BookText"/>
      </w:pPr>
      <w:r>
        <w:rPr>
          <w:rFonts w:ascii="IRNazanin" w:hAnsi="IRNazanin" w:eastAsia="IRNazanin" w:cs="IRNazanin"/>
          <w:lang w:bidi="fa-IR"/>
          <w:color w:val="111111"/>
          <w:sz w:val="28"/>
          <w:szCs w:val="28"/>
          <w:rtl/>
        </w:rPr>
        <w:t xml:space="preserve">برای مبارزه با استکبار، در همه زمینه‌ها ازجمله جنگ نرم، وجود رهبری شایسته و جمع شدن یاران و افراد جامعه، گرد محور او از ضروریات و بایسته‌های اولیه است. رهبر صالح و نیروی انسانی مطیع، دو شرط اساسی برای مبارزه با ستمگران است(موسوی 1387 ص 36). طبق تحقیقات متعدد (امیری و همکاران، 1392 ص 121؛ بیگدلو،1391 ص 25)، ولايتمداري و عمل به رهنمودهاي ولی‌فقیه بالاترين سهم را در مقابله با جنگ نرم دارد.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75 سوره نساء</w:t>
      </w:r>
      <w:r>
        <w:rPr>
          <w:rStyle w:val="FootnoteReference"/>
        </w:rPr>
        <w:footnoteReference w:id="310"/>
      </w:r>
      <w:r>
        <w:rPr>
          <w:rFonts w:ascii="IRNazanin" w:hAnsi="IRNazanin" w:eastAsia="IRNazanin" w:cs="IRNazanin"/>
          <w:lang w:bidi="fa-IR"/>
          <w:color w:val="111111"/>
          <w:sz w:val="28"/>
          <w:szCs w:val="28"/>
          <w:rtl/>
        </w:rPr>
        <w:t xml:space="preserve">، نخستین تقاضای مستضعفانِ گرفتار در چنگال دشمن، برای نجات خویش، نخست تقاضای ولی (رهبر شایسته) سپس درخواست یار و یاور از جانب خداوند است.</w:t>
      </w:r>
    </w:p>
    <w:p>
      <w:pPr>
        <w:pStyle w:val="BookText"/>
      </w:pPr>
      <w:r>
        <w:rPr>
          <w:rFonts w:ascii="IRNazanin" w:hAnsi="IRNazanin" w:eastAsia="IRNazanin" w:cs="IRNazanin"/>
          <w:lang w:bidi="fa-IR"/>
          <w:color w:val="111111"/>
          <w:sz w:val="28"/>
          <w:szCs w:val="28"/>
          <w:rtl/>
        </w:rPr>
        <w:t xml:space="preserve">مسلمانانى كه در چنگال دشمن گرفتار بوده‌اند براى نجات خويش نخست تقاضاى «ولى» از جانب خداوند كرده‌اند و سپس «نصير». براى نجات از چنگال ظالمان قبل از هر چيز وجود «رهبر» و سرپرست لايق و دلسوز لازم است و سپس يار و ياور و نفرات كافى، بنابراین وجود يار و ياور هرچند فراوان باشد بدون استفاده از يك رهبرى صحيح بى‌نتيجه است (مکارم شیرازی،1374 ج‌4، ص: 11).</w:t>
      </w:r>
    </w:p>
    <w:p>
      <w:pPr>
        <w:pStyle w:val="BookText"/>
      </w:pPr>
      <w:r>
        <w:rPr>
          <w:rFonts w:ascii="Amiri" w:hAnsi="Amiri" w:eastAsia="Amiri" w:cs="Amiri"/>
          <w:lang w:bidi="ar-SA"/>
          <w:color w:val="111111"/>
          <w:sz w:val="28"/>
          <w:szCs w:val="28"/>
          <w:rtl/>
        </w:rPr>
        <w:t xml:space="preserve">حدود 30 مورد از آیات قرآن، فقط با فعل امر «َ أَطيعُوا وَ أَطيعُونِ» (آل‌عمران/132؛ شعرا/150...)</w:t>
      </w:r>
      <w:r>
        <w:rPr>
          <w:rStyle w:val="FootnoteReference"/>
        </w:rPr>
        <w:footnoteReference w:id="311"/>
      </w:r>
      <w:r>
        <w:rPr>
          <w:rFonts w:ascii="IRNazanin" w:hAnsi="IRNazanin" w:eastAsia="IRNazanin" w:cs="IRNazanin"/>
          <w:lang w:bidi="fa-IR"/>
          <w:color w:val="111111"/>
          <w:sz w:val="28"/>
          <w:szCs w:val="28"/>
          <w:rtl/>
        </w:rPr>
        <w:t xml:space="preserve">به اطاعت از رهبری، سفارش اکید نموده است. فرجام این پیروی هم رستگاری و پیروزی معرفی‌شده است (نور/52)</w:t>
      </w:r>
      <w:r>
        <w:rPr>
          <w:rStyle w:val="FootnoteReference"/>
        </w:rPr>
        <w:footnoteReference w:id="312"/>
      </w:r>
      <w:r>
        <w:rPr>
          <w:rFonts w:ascii="IRNazanin" w:hAnsi="IRNazanin" w:eastAsia="IRNazanin" w:cs="IRNazanin"/>
          <w:lang w:bidi="fa-IR"/>
          <w:color w:val="111111"/>
          <w:sz w:val="28"/>
          <w:szCs w:val="28"/>
          <w:rtl/>
        </w:rPr>
        <w:t xml:space="preserve">. نقش رهبری، در ظهور و استمرار انقلاب اسلامی ایران، به‌روشنی، نمایان است. لذا، داشتن رهبری شایسته و وجود و اطاعتِ یاورانی راستین از اصول استکبارستیزی است.</w:t>
      </w:r>
    </w:p>
    <w:p>
      <w:pPr>
        <w:pStyle w:val="BookText"/>
      </w:pPr>
      <w:r>
        <w:rPr>
          <w:rFonts w:ascii="IRNazanin" w:hAnsi="IRNazanin" w:eastAsia="IRNazanin" w:cs="IRNazanin"/>
          <w:lang w:bidi="fa-IR"/>
          <w:color w:val="111111"/>
          <w:sz w:val="28"/>
          <w:szCs w:val="28"/>
          <w:rtl/>
        </w:rPr>
        <w:t xml:space="preserve">امام علی علیه السلام تأکیددارند که «فَإِنِّي فَقَأْتُ عَيْنَ الْفِتْنَةِ وَ لَمْ يَكُنْ لِيَجْتَرِئَ عَلَيْهَا أَحَدٌ غَيْرِي بَعْدَ أَنْ مَاجَ غَيْهَبُهَا وَ اشْتَدَّ كَلَبُهَا فَاسْأَلُونِي قَبْلَ أَنْ تَفْقِدُونِي؛ فقط و فقط من بودم كه چشم فتنه را كندم و جز من هیچ‌کس جرئت چنين كارى را نداشت، آنگاه‌که امواج سياهى‌ها بالا گرفت و به آخرين درجه شدّت خود رسيد. پس از من بپرسيد پيش از آن‌که مرا نيابيد»(نهج‌البلاغه، خطبه 93). حضرت در خطبه 5 نهج‌البلاغه، اهل‌بیت (ولایت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رهبری) را کشتی نجات از فتنه معرفی می‌کنند: «أَیُّهَا النَّاسُ شُقُّوا أَمْوَاجَ الْفِتَنِ بِسُفُنِ النَّجَاةِ: ای مردم امواج فتنه‌ها را با کشتی‌های نجات (اهل‌بیت) در هم شکنید»</w:t>
      </w:r>
    </w:p>
    <w:p>
      <w:pPr>
        <w:pStyle w:val="BookText"/>
      </w:pPr>
      <w:r>
        <w:rPr>
          <w:rFonts w:ascii="IRNazanin" w:hAnsi="IRNazanin" w:eastAsia="IRNazanin" w:cs="IRNazanin"/>
          <w:lang w:bidi="fa-IR"/>
          <w:color w:val="111111"/>
          <w:sz w:val="28"/>
          <w:szCs w:val="28"/>
          <w:rtl/>
        </w:rPr>
        <w:t xml:space="preserve">دو ویژگی مهم در رهبری جامعه‌ی اسلامی برای برخورد با فتنه‌ها درخور اهمیت است: یکی، «بصیرت»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اَلاَ وَ اِنَّ الشَّیْطانَ قَدْ جَمَعَ حِزْبَهُ وَ اسْتَجْلَبَ خَیْلَهُ وَ رَجِلَهُ و اِنَّ مَعِی لَبَصِیَرتِی. ما لَبَّسْتُ عَلَی نَفْسِی و لا لُبِّسَ عَلَیَّ وَایْمُ اللّهِ لاَفرِطَنَّ لَهُمْ حَوْضا اَنَا مَاتِحُهُ! لاَ یُصْدِرُونَ عَنْهُ وَ لاَ یَعُودُونَ اِلَیْهِ؛ به هوش باشید که اینک شیطان، هواداران خود را گرد آورده و نیروهای سواره و پیاده اش را فرا خوانده است؛ اما این همه بر من هیچ است؛ زیرا که بینش من همواره با من است. هرگز حقایق را بر خود مشتبه نساخته ام تا عوامل دیگر، زمینه ساز اشتباه آفرینی شود. به خدا سوگند! برایشان گودالی پر آب کنم که چون در آن افتند، بیرون شدن نتوانند و چون بیرون آیند، هرگز هوس نکنند که بار دیگر در آن افتند. (نهج‌البلاغه، خطبه‌ی 10).</w:t>
      </w:r>
    </w:p>
    <w:p>
      <w:pPr>
        <w:pStyle w:val="BookText"/>
      </w:pPr>
      <w:r>
        <w:rPr>
          <w:rFonts w:ascii="IRNazanin" w:hAnsi="IRNazanin" w:eastAsia="IRNazanin" w:cs="IRNazanin"/>
          <w:lang w:bidi="fa-IR"/>
          <w:color w:val="111111"/>
          <w:sz w:val="28"/>
          <w:szCs w:val="28"/>
          <w:rtl/>
        </w:rPr>
        <w:t xml:space="preserve">(نهج‌البلاغه، خطبه‌ی 10) به معنای شناخت و بینش دقیق از جامعه و فتنه‌های هم‌بستر با آن است و دیگری، جسارت و شجاعت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اللّهِ لاَ اَکونُ کَاالضَّبُعِ تَنَامُ عَلَی طُولِ اللَّدْمِ حَتَّی یَصِلَ اِلَیْهَا طَالِبُهَا وَ یَخْتِلَها راصِدُهَا، وَ لَکِنِّی اَضْرِبُ بِالاْمُقْبِل اِلَی الْحَقِّ الْمُدْبِرَ عَنْهُ وَ بِاالسَّامِعِ الْمُطِیعِ الْعَاصِیَ الْمُریبَ اَبَدا؛ به خدا سوگند! من نه آن کفتارم که به ضرب آهنگ های پیاپی و طولانی صیاد به خواب رود تا جوینده اش به او برسد و نخجیرگیر کمین کرده در راهش تا او را بفریبد و او را فرا چنگ آورد (هرگز غافلگير نمى‌شوم) من همواره با يارى انسان حق طلب، بر سر آن كس مى‌كوبم كه از حق روى گردان است، (نهج‌البلاغه، خطبه ی 6).</w:t>
      </w:r>
    </w:p>
    <w:p>
      <w:pPr>
        <w:pStyle w:val="BookText"/>
      </w:pPr>
      <w:r>
        <w:rPr>
          <w:rFonts w:ascii="IRNazanin" w:hAnsi="IRNazanin" w:eastAsia="IRNazanin" w:cs="IRNazanin"/>
          <w:lang w:bidi="fa-IR"/>
          <w:color w:val="111111"/>
          <w:sz w:val="28"/>
          <w:szCs w:val="28"/>
          <w:rtl/>
        </w:rPr>
        <w:t xml:space="preserve">(نهج‌البلاغه، خطبه‌ی 6) در اقدام و مقابله با آن‌هاست. رهبری در هرم قدرت جامعه‌ی اسلامی از جایگاه والا و خطیری برخوردار است و هر عمل و سخن رهبر به‌عنوان پیش برنده‌ی اجتماع مسلمانان، اهمیت بسیار دارد. ازاین‌رو، بینش استوار و شناخت همه‌جانبه و صحیح از عوامل فتنه‌ها، شرط لازم و اساسی برای رهبری خردمندانه‌ی جامعه‌ی اسلامی است. در میان امواج فتنه‌ها که هرکدام به سویی پیش می‌روند، قدرت تفکر، تدبّر و اراده و عمل رهبری می‌تواند تلاطم امواج را فرونشاند و کشتی توفان‌زده‌ی جامعه را به ساحل آرامش رساند. بصیرت، روشن‌بینی و درک درست، از شرایط رهبری جامعه‌ی اسلامی است که به همراه توانمندی و جسارت برخورد، نقش ویژه‌ای در دفع فتنه دارد. آری اگر نیروی عزم و اراده و قدرت اندیشه و کیاست، در رهبری جمع گردد، جامعه مسیر هدایت را می‌پیماید و سنگلاخ‌های پرپیچ‌وخم را درمی‌نوردد. (آقاجانی قناد 1380، ص 40).</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2" w:name="pg8276_89803"/>
    <w:bookmarkEnd w:id="182"/>
    <w:p>
      <w:pPr>
        <w:pStyle w:val="BookText"/>
      </w:pPr>
      <w:r>
        <w:rPr>
          <w:rFonts w:ascii="IRNazanin" w:hAnsi="IRNazanin" w:eastAsia="IRNazanin" w:cs="IRNazanin"/>
          <w:lang w:bidi="fa-IR"/>
          <w:color w:val="111111"/>
          <w:sz w:val="28"/>
          <w:szCs w:val="28"/>
          <w:rtl/>
        </w:rPr>
        <w:t xml:space="preserve">امام رضا علیه السلام در اهمیت رهبری می‌فرمایند «امامت، زمام دین و مایه نظام و تشکیلات مسلمانان و صلاح دنیا و عزت مؤمنان است. رهبری، پایه بالنده اسلام و شاخه بلند آن است»</w:t>
      </w:r>
      <w:r>
        <w:rPr>
          <w:rStyle w:val="FootnoteReference"/>
        </w:rPr>
        <w:footnoteReference w:id="314"/>
      </w:r>
      <w:r>
        <w:rPr>
          <w:rFonts w:ascii="IRNazanin" w:hAnsi="IRNazanin" w:eastAsia="IRNazanin" w:cs="IRNazanin"/>
          <w:lang w:bidi="fa-IR"/>
          <w:color w:val="111111"/>
          <w:sz w:val="28"/>
          <w:szCs w:val="28"/>
          <w:rtl/>
        </w:rPr>
        <w:t xml:space="preserve">(کلینی،1407 ج 1 ص 200).</w:t>
      </w:r>
    </w:p>
    <w:p>
      <w:pPr>
        <w:pStyle w:val="BookText"/>
      </w:pPr>
      <w:r>
        <w:rPr>
          <w:rFonts w:ascii="IRNazanin" w:hAnsi="IRNazanin" w:eastAsia="IRNazanin" w:cs="IRNazanin"/>
          <w:lang w:bidi="fa-IR"/>
          <w:color w:val="111111"/>
          <w:sz w:val="28"/>
          <w:szCs w:val="28"/>
          <w:rtl/>
        </w:rPr>
        <w:t xml:space="preserve">حضرت امام علی (علیه السلام) تصریح نمودند که «نقش زمامدار نسبت به ملت، مانند رشته‌ای است که مهره‌ها را گردآورده و به یکدیگر پیوند می‌دهد. اگر رشته بگسلد، دانه‌ها از هم می‌پاشد و هرگز، گرد نمی‌آیند»</w:t>
      </w:r>
      <w:r>
        <w:rPr>
          <w:rStyle w:val="FootnoteReference"/>
        </w:rPr>
        <w:footnoteReference w:id="315"/>
      </w:r>
      <w:r>
        <w:rPr>
          <w:rFonts w:ascii="IRNazanin" w:hAnsi="IRNazanin" w:eastAsia="IRNazanin" w:cs="IRNazanin"/>
          <w:lang w:bidi="fa-IR"/>
          <w:color w:val="111111"/>
          <w:sz w:val="28"/>
          <w:szCs w:val="28"/>
          <w:rtl/>
        </w:rPr>
        <w:t xml:space="preserve">(نهج‌البلاغه، خ 146).</w:t>
      </w:r>
    </w:p>
    <w:p>
      <w:pPr>
        <w:pStyle w:val="BookText"/>
      </w:pPr>
      <w:r>
        <w:rPr>
          <w:rFonts w:ascii="IRNazanin" w:hAnsi="IRNazanin" w:eastAsia="IRNazanin" w:cs="IRNazanin"/>
          <w:lang w:bidi="fa-IR"/>
          <w:color w:val="111111"/>
          <w:sz w:val="28"/>
          <w:szCs w:val="28"/>
          <w:rtl/>
        </w:rPr>
        <w:t xml:space="preserve">پس وجود رهبری توانا که مردم را گرد خود جمع کرده اهدافِ نظام اسلامی را پیگیری نماید؛ در فرایند مقابله با جنگ نرم، ضروری می‌نماید.</w:t>
      </w:r>
    </w:p>
    <w:p>
      <w:pPr>
        <w:pStyle w:val="Heading5"/>
      </w:pPr>
      <w:bookmarkStart w:id="658" w:name="_Toc390"/>
      <w:r>
        <w:t>3-1-2-2- پناه بردن به قرآن</w:t>
      </w:r>
      <w:bookmarkEnd w:id="658"/>
    </w:p>
    <w:p>
      <w:pPr>
        <w:pStyle w:val="BookText"/>
      </w:pPr>
      <w:r>
        <w:rPr>
          <w:rFonts w:ascii="IRNazanin" w:hAnsi="IRNazanin" w:eastAsia="IRNazanin" w:cs="IRNazanin"/>
          <w:lang w:bidi="fa-IR"/>
          <w:color w:val="111111"/>
          <w:sz w:val="28"/>
          <w:szCs w:val="28"/>
          <w:rtl/>
        </w:rPr>
        <w:t xml:space="preserve">پیامبر اکرم صلی الله علیه و اله:</w:t>
      </w:r>
    </w:p>
    <w:p>
      <w:pPr>
        <w:pStyle w:val="BookText"/>
      </w:pPr>
      <w:r>
        <w:rPr>
          <w:rFonts w:ascii="IRNazanin" w:hAnsi="IRNazanin" w:eastAsia="IRNazanin" w:cs="IRNazanin"/>
          <w:lang w:bidi="fa-IR"/>
          <w:color w:val="111111"/>
          <w:sz w:val="28"/>
          <w:szCs w:val="28"/>
          <w:rtl/>
        </w:rPr>
        <w:t xml:space="preserve">فَإِذَا الْتَبَسَتْ عَلَيْكُمُ الْفِتَنُ كَقِطَعِ اللَّيْلِ الْمُظْلِمِ فَعَلَيْكُمْ بِالْقُرْآنِ … هُوَ الدَّلِيلُ يَدُلُّ عَلَى خَيْرِ سَبِيل؛ آنگاه‌که فتنه‌ها ... همه‌جا را فراگيرد شما بايد به قرآن پناه ببريد… زیرا به بهترین راه راهنمایی می‌کند (کلینی 1407 ج‌2، ص: 599). یکی از راهکارهای امام علی(علیه السلام) برای گریز از فتنۀ جمل، پناه بردن به قرآن است (نهج‌البلاغه، خطبه‌ی 169)</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3" w:name="pg8276_89804"/>
    <w:bookmarkEnd w:id="183"/>
    <w:p>
      <w:pPr>
        <w:pStyle w:val="Heading5"/>
      </w:pPr>
      <w:bookmarkStart w:id="659" w:name="_Toc391"/>
      <w:r>
        <w:t>3-1-2-3- علم و بصیرت</w:t>
      </w:r>
      <w:bookmarkEnd w:id="659"/>
    </w:p>
    <w:p>
      <w:pPr>
        <w:pStyle w:val="Heading6"/>
      </w:pPr>
      <w:bookmarkStart w:id="660" w:name="_Toc392"/>
      <w:r>
        <w:t>اشاره</w:t>
      </w:r>
      <w:bookmarkEnd w:id="660"/>
    </w:p>
    <w:p>
      <w:pPr>
        <w:pStyle w:val="BookText"/>
      </w:pPr>
      <w:r>
        <w:rPr>
          <w:rFonts w:ascii="IRNazanin" w:hAnsi="IRNazanin" w:eastAsia="IRNazanin" w:cs="IRNazanin"/>
          <w:lang w:bidi="fa-IR"/>
          <w:color w:val="111111"/>
          <w:sz w:val="28"/>
          <w:szCs w:val="28"/>
          <w:rtl/>
        </w:rPr>
        <w:t xml:space="preserve">«علم» به معنی دانستن و فهمیدن، حدود 788 بار، در قرآن آمده که اهمیت و ضرورت این امر را نشان می‌دهد. علم، در این مقال، همان معنی رایج، یعنی دانستن، اطلاعات تخصصی و عمومی است. «بصیرت» به معنی توان تجزیه‌وتحلیل اطلاعات، قدرت تشخیص حق از باطل، مخصوصاً در زمان فتنه. هردو، مقوله برای مبارزه با ستمگران، ضروری می‌نماید.</w:t>
      </w:r>
    </w:p>
    <w:p>
      <w:pPr>
        <w:pStyle w:val="Heading6"/>
      </w:pPr>
      <w:bookmarkStart w:id="661" w:name="_Toc393"/>
      <w:r>
        <w:t>الف- علم به معنی دانستن مطالب و مسائل</w:t>
      </w:r>
      <w:bookmarkEnd w:id="6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 علم به معنی دانستن مطالب و مسائل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جای‌جای سوره‌ها و آیه‌های قرآن کریم، مستقیم یا غیرمستقیم، مسلمین را به علم ترغیب کرده (نحل/43)</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از عالمان تجلیل می‌کند (زمر/9؛ مجادله/11)</w:t>
      </w:r>
      <w:r>
        <w:rPr>
          <w:rStyle w:val="FootnoteReference"/>
        </w:rPr>
        <w:footnoteReference w:id="318"/>
      </w:r>
      <w:r>
        <w:rPr>
          <w:rFonts w:ascii="IRNazanin" w:hAnsi="IRNazanin" w:eastAsia="IRNazanin" w:cs="IRNazanin"/>
          <w:lang w:bidi="fa-IR"/>
          <w:color w:val="111111"/>
          <w:sz w:val="28"/>
          <w:szCs w:val="28"/>
          <w:rtl/>
        </w:rPr>
        <w:t xml:space="preserve">. پیامبر گرامی اسلام (صلی الله علیه و آله و سلم) ضمن تأکید بر آموختن علم (كلينی،1407 ج 1، ص 30)</w:t>
      </w:r>
      <w:r>
        <w:rPr>
          <w:rStyle w:val="FootnoteReference"/>
        </w:rPr>
        <w:footnoteReference w:id="3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طیِ شمارشِ آثار علم، دانش را به سلاحی علیه دشمن، تشبیه ساخته‌اند: «العلم...وَ سِلَاحٌ عَلَى الْأَعْدَاءِ»(ابن شعبه حرانى،1404 ص 28). حضرت علی (علیه السلام)، آموختن علوم سودمند را از ویژگی‌های پروا پیشگان می‌خوانند (شريف الرضي،1379، خطبه 193).</w:t>
      </w:r>
      <w:r>
        <w:rPr>
          <w:rStyle w:val="FootnoteReference"/>
        </w:rPr>
        <w:footnoteReference w:id="320"/>
      </w:r>
      <w:r>
        <w:rPr>
          <w:rFonts w:ascii="IRNazanin" w:hAnsi="IRNazanin" w:eastAsia="IRNazanin" w:cs="IRNazanin"/>
          <w:lang w:bidi="fa-IR"/>
          <w:color w:val="111111"/>
          <w:sz w:val="28"/>
          <w:szCs w:val="28"/>
          <w:rtl/>
        </w:rPr>
        <w:t xml:space="preserve">در فرمایش دیگر، آن حضرت به كميل بن زياد، فرمودند «دانش، نگهبان و فرمان رواست» (شريف الرضي،1379، حکمت 147)</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امام بزرگوار، دانش و آگاهی را از بایسته‌های زندگی در ابعاد گوناگون می‌داند: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4" w:name="pg8276_89805"/>
    <w:bookmarkEnd w:id="184"/>
    <w:p>
      <w:pPr>
        <w:pStyle w:val="BookText"/>
      </w:pPr>
      <w:r>
        <w:rPr>
          <w:rFonts w:ascii="IRNazanin" w:hAnsi="IRNazanin" w:eastAsia="IRNazanin" w:cs="IRNazanin"/>
          <w:lang w:bidi="fa-IR"/>
          <w:color w:val="111111"/>
          <w:sz w:val="28"/>
          <w:szCs w:val="28"/>
          <w:rtl/>
        </w:rPr>
        <w:t xml:space="preserve">«ای کمیل! هيچ فعالیت و حركتى نيست مگر آنکه در انجام آن به علم و معرفت نيازمندی» (مجلسی، 1403 ص.268)</w:t>
      </w:r>
      <w:r>
        <w:rPr>
          <w:rStyle w:val="FootnoteReference"/>
        </w:rPr>
        <w:footnoteReference w:id="322"/>
      </w:r>
      <w:r>
        <w:rPr>
          <w:rFonts w:ascii="IRNazanin" w:hAnsi="IRNazanin" w:eastAsia="IRNazanin" w:cs="IRNazanin"/>
          <w:lang w:bidi="fa-IR"/>
          <w:color w:val="111111"/>
          <w:sz w:val="28"/>
          <w:szCs w:val="28"/>
          <w:rtl/>
        </w:rPr>
        <w:t xml:space="preserve">. امام متقیان، رشد و کمال دین را در علم می‌داند (كلينی، 1407، ج.1، ص.30)</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6"/>
      </w:pPr>
      <w:bookmarkStart w:id="662" w:name="_Toc394"/>
      <w:r>
        <w:t>ب- بصیرت</w:t>
      </w:r>
      <w:bookmarkEnd w:id="662"/>
    </w:p>
    <w:p>
      <w:pPr>
        <w:pStyle w:val="BookText"/>
      </w:pPr>
      <w:r>
        <w:rPr>
          <w:rFonts w:ascii="IRNazanin" w:hAnsi="IRNazanin" w:eastAsia="IRNazanin" w:cs="IRNazanin"/>
          <w:lang w:bidi="fa-IR"/>
          <w:color w:val="111111"/>
          <w:sz w:val="28"/>
          <w:szCs w:val="28"/>
          <w:rtl/>
        </w:rPr>
        <w:t xml:space="preserve">بصیرت در لغت، به معناى بينائى دل، معرفت و درك، عقل و زيركى است (قرشی،1371، ج 1 195). در اصطلاح، عبارت است از قوه‌اى در قلب شخص که به‌وسیله آن حقایق اشیا و امور را درک مى‌کند؛ به‌عبارت‌دیگر، شناخت روشن و یقینى از دین، تکلیف، پیشوا، حجّت خدا، راه، دوست و دشمن، حق و باطل، «بصیرت» نام دارد. یکی از معانی رایج این واژه در دهه اخیر، (1388 به بعد) به معنی تشخیص حق و باطل، درک توطئه‌های دشمن و به‌طورکلی، عبورِ موفقیت‌آمیز از فتنه‌هاست. بصیرت- که به معنای هوشیاری و از اسمای ذات الهی است- در قرآن کریم، بسیار به‌کاررفته است. بصیرت ازنظر فقیهان، همان قوای ممیّزة مصلحت و مفسده یا نیروی قلبی متأثر از نور خدا است که ابزار تشخیص حقایق اشیا هست. در بیان بعضی از بزرگان، بصیرت، اساس انسانیتِ انسان یا راه نجات کشورهای اسلامی هست (جواهری،1392، ص 31).</w:t>
      </w:r>
    </w:p>
    <w:p>
      <w:pPr>
        <w:pStyle w:val="BookText"/>
      </w:pPr>
      <w:r>
        <w:rPr>
          <w:rFonts w:ascii="IRNazanin" w:hAnsi="IRNazanin" w:eastAsia="IRNazanin" w:cs="IRNazanin"/>
          <w:lang w:bidi="fa-IR"/>
          <w:color w:val="111111"/>
          <w:sz w:val="28"/>
          <w:szCs w:val="28"/>
          <w:rtl/>
        </w:rPr>
        <w:t xml:space="preserve">ماده «بصر» و مشتقات آن 148 بار در 62 سوره و 139 آیۀ قرآن، استعمال شده است که از نقش و اهمیت بالای آن‌ها در سرنوشت انسان حکایت می‌کند. این کتاب آسمانی، بصیرت را از ویژگی‌های مهمِ پیامبر اسلام و پیروانِ آن حضرت می‌شمارد: «اين راه من است من و پيروانم و با بصيرت كامل، همه مردم را به‌سوی خدا دعوت مى‌كنيم» (یوسف/108)</w:t>
      </w:r>
      <w:r>
        <w:rPr>
          <w:rStyle w:val="FootnoteReference"/>
        </w:rPr>
        <w:footnoteReference w:id="324"/>
      </w:r>
      <w:r>
        <w:rPr>
          <w:rFonts w:ascii="IRNazanin" w:hAnsi="IRNazanin" w:eastAsia="IRNazanin" w:cs="IRNazanin"/>
          <w:lang w:bidi="fa-IR"/>
          <w:color w:val="111111"/>
          <w:sz w:val="28"/>
          <w:szCs w:val="28"/>
          <w:rtl/>
        </w:rPr>
        <w:t xml:space="preserve">. حضرت علی (علیه السلام) ویژگی‌هایی برای انسان بصیر فرموده‌اند؛ ازجمله «انسان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5" w:name="pg8276_89806"/>
    <w:bookmarkEnd w:id="185"/>
    <w:p>
      <w:pPr>
        <w:pStyle w:val="BookText"/>
      </w:pPr>
      <w:r>
        <w:rPr>
          <w:rFonts w:ascii="IRNazanin" w:hAnsi="IRNazanin" w:eastAsia="IRNazanin" w:cs="IRNazanin"/>
          <w:lang w:bidi="fa-IR"/>
          <w:color w:val="111111"/>
          <w:sz w:val="28"/>
          <w:szCs w:val="28"/>
          <w:rtl/>
        </w:rPr>
        <w:t xml:space="preserve">با بصيرت كسى است كه بشنود و خوب بينديشد و بنگرد و ببيند و از تجارب دنيا بهره گيرد، سپس درراه روشن حركت كندو از افتادن در پرتگاه‌ها و گم‌شدن در کوره‌راه‌ها، دورى نماید» (شريف الرضي،1379، خطبه 153).</w:t>
      </w:r>
      <w:r>
        <w:rPr>
          <w:rStyle w:val="FootnoteReference"/>
        </w:rPr>
        <w:footnoteReference w:id="325"/>
      </w:r>
      <w:r>
        <w:rPr>
          <w:rFonts w:ascii="IRNazanin" w:hAnsi="IRNazanin" w:eastAsia="IRNazanin" w:cs="IRNazanin"/>
          <w:lang w:bidi="fa-IR"/>
          <w:color w:val="111111"/>
          <w:sz w:val="28"/>
          <w:szCs w:val="28"/>
          <w:rtl/>
        </w:rPr>
        <w:t xml:space="preserve">این امام همام، به مسلمین</w:t>
      </w:r>
      <w:r>
        <w:rPr>
          <w:rStyle w:val="FootnoteReference"/>
        </w:rPr>
        <w:footnoteReference w:id="326"/>
      </w:r>
      <w:r>
        <w:rPr>
          <w:rFonts w:ascii="IRNazanin" w:hAnsi="IRNazanin" w:eastAsia="IRNazanin" w:cs="IRNazanin"/>
          <w:lang w:bidi="fa-IR"/>
          <w:color w:val="111111"/>
          <w:sz w:val="28"/>
          <w:szCs w:val="28"/>
          <w:rtl/>
        </w:rPr>
        <w:t xml:space="preserve">و متولیان حکومتی</w:t>
      </w:r>
      <w:r>
        <w:rPr>
          <w:rStyle w:val="FootnoteReference"/>
        </w:rPr>
        <w:footnoteReference w:id="327"/>
      </w:r>
      <w:r>
        <w:rPr>
          <w:rFonts w:ascii="IRNazanin" w:hAnsi="IRNazanin" w:eastAsia="IRNazanin" w:cs="IRNazanin"/>
          <w:lang w:bidi="fa-IR"/>
          <w:color w:val="111111"/>
          <w:sz w:val="28"/>
          <w:szCs w:val="28"/>
          <w:rtl/>
        </w:rPr>
        <w:t xml:space="preserve">تأکید می‌نمایند که در همه امور، با «بصیرت» حرکت کنید. حضرت علی علیه السلام تنها صاحبان بصیرت را نجات‌یافته از فتنه معرفی می‌نمایند.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از نگاه امام صادق علیه السلام بصیرت، چراغ‌راهنما است؛ كسى كه بدون بصيرت، بكارى دست می‌زند مانند مسافرى است كه در بيراهه می‌رود، او هرقدر بر سرعت سير خود می‌افزاید به همان نسبت از جاده دورتر مى‌شود (کلینی،1407، ج 1 ص 43)</w:t>
      </w:r>
      <w:r>
        <w:rPr>
          <w:rStyle w:val="FootnoteReference"/>
        </w:rPr>
        <w:footnoteReference w:id="329"/>
      </w:r>
      <w:r>
        <w:rPr>
          <w:rFonts w:ascii="IRNazanin" w:hAnsi="IRNazanin" w:eastAsia="IRNazanin" w:cs="IRNazanin"/>
          <w:lang w:bidi="fa-IR"/>
          <w:color w:val="111111"/>
          <w:sz w:val="28"/>
          <w:szCs w:val="28"/>
          <w:rtl/>
        </w:rPr>
        <w:t xml:space="preserve">بنابراین، داشتن علم و بصیرت، از عوامل مؤثر در برون‌رفت از فتنه و جنگ نرم است.</w:t>
      </w:r>
    </w:p>
    <w:p>
      <w:pPr>
        <w:pStyle w:val="Heading5"/>
      </w:pPr>
      <w:bookmarkStart w:id="663" w:name="_Toc395"/>
      <w:r>
        <w:t>3-1-2-4- شناسایی و معرفی سران فتنه</w:t>
      </w:r>
      <w:bookmarkEnd w:id="663"/>
    </w:p>
    <w:p>
      <w:pPr>
        <w:pStyle w:val="BookText"/>
      </w:pPr>
      <w:r>
        <w:rPr>
          <w:rFonts w:ascii="IRNazanin" w:hAnsi="IRNazanin" w:eastAsia="IRNazanin" w:cs="IRNazanin"/>
          <w:lang w:bidi="fa-IR"/>
          <w:color w:val="111111"/>
          <w:sz w:val="28"/>
          <w:szCs w:val="28"/>
          <w:rtl/>
        </w:rPr>
        <w:t xml:space="preserve">حضرت علی علیه السلام در نامه 1 نهج‌البلاغه-خطاب به مردم کوفه- سران- فتنه جمل (طلحه، زبیر و عایشه) را به‌صراحت به مردم معرفی نموده تصریح دارند که این سه نفر از یک‌سو قتل عثمان را هدایت کرده اکنون نیز فتنه‌ای بپا کرده (به بهانه خونخواهی عثمان) علیه من شوریده‌اند که سریعاً به یاری امیرتان بشتابید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فَأَسْرِعُوا إِلَى أَمِيرِكُمْ وَ بَادِرُوا جِهَادَ عَدُوِّكُم؛ همانا شما را از كار عثمان چنان آگاهى دهم كه شنيدن آن چونان ديدن باشد، مردم بر عثمان عيب گرفتند و من تنها كسى از مهاجران بودم كه او را به جلب رضايت مردم واداشته و كمتر به سرزنش او زبان گشودم. امّا طلحه و زبير، آسان‌ترين كارشان آن بود كه بر او يورش برند و او را برنجانند و ناتوانش سازند. عايشه نيز ناگهان بر او خشم گرفت، عدّه‌اى به تنگ آمده او را كشتند… آگاه باشيد! شهر مدينه مردم را يك پارچه بيرون راند و مردم نيز براى سركوبى آشوب از او فاصله گرفتند. ديگر حوادث آشوب به جوش آمد و فتنه‌ها بر پايه‌هاى خود ايستاد. پس به سوى فرمانده (ولی امر) خود بشتابيد و در جهاد با دشمن بر يكديگر پيشى گيريد (نامه 1 نهج‌البلاغه).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6" w:name="pg8276_89807"/>
    <w:bookmarkEnd w:id="186"/>
    <w:p>
      <w:pPr>
        <w:pStyle w:val="Heading5"/>
      </w:pPr>
      <w:bookmarkStart w:id="664" w:name="_Toc396"/>
      <w:r>
        <w:t>3-1-2-5- حضور فعال نخبگان و یاران جبهه حق در جامعه</w:t>
      </w:r>
      <w:bookmarkEnd w:id="664"/>
    </w:p>
    <w:p>
      <w:pPr>
        <w:pStyle w:val="BookText"/>
      </w:pPr>
      <w:r>
        <w:rPr>
          <w:rFonts w:ascii="IRNazanin" w:hAnsi="IRNazanin" w:eastAsia="IRNazanin" w:cs="IRNazanin"/>
          <w:lang w:bidi="fa-IR"/>
          <w:color w:val="111111"/>
          <w:sz w:val="28"/>
          <w:szCs w:val="28"/>
          <w:rtl/>
        </w:rPr>
        <w:t xml:space="preserve">مولای متقیان، خواصّی با بصیرت، نظیر عمار، مالک، خزیمه بن ثابت و غیره که امام را در غلبه بر فتنه‌ها و فتنه گران یاری می‌رسانند، به نیکویی می‌ستایند (نهج‌البلاغه، حکمت 443\خطبه 182).</w:t>
      </w:r>
      <w:r>
        <w:rPr>
          <w:rStyle w:val="FootnoteReference"/>
        </w:rPr>
        <w:footnoteReference w:id="331"/>
      </w:r>
      <w:r>
        <w:rPr>
          <w:rFonts w:ascii="IRNazanin" w:hAnsi="IRNazanin" w:eastAsia="IRNazanin" w:cs="IRNazanin"/>
          <w:lang w:bidi="fa-IR"/>
          <w:color w:val="111111"/>
          <w:sz w:val="28"/>
          <w:szCs w:val="28"/>
          <w:rtl/>
        </w:rPr>
        <w:t xml:space="preserve">به این معنی که برای عبور از فتنه، نخبگان و یاران جبهه حق باید در جامعه، حضور فعال داشته و مردم را آگاه سازند.</w:t>
      </w:r>
    </w:p>
    <w:p>
      <w:pPr>
        <w:pStyle w:val="Heading5"/>
      </w:pPr>
      <w:bookmarkStart w:id="665" w:name="_Toc397"/>
      <w:r>
        <w:t>3-1-2-6- حضور توده مردم (حامیان حق) در خارج از صحنۀ فتنه</w:t>
      </w:r>
      <w:bookmarkEnd w:id="665"/>
    </w:p>
    <w:p>
      <w:pPr>
        <w:pStyle w:val="BookText"/>
      </w:pPr>
      <w:r>
        <w:rPr>
          <w:rFonts w:ascii="IRNazanin" w:hAnsi="IRNazanin" w:eastAsia="IRNazanin" w:cs="IRNazanin"/>
          <w:lang w:bidi="fa-IR"/>
          <w:color w:val="111111"/>
          <w:sz w:val="28"/>
          <w:szCs w:val="28"/>
          <w:rtl/>
        </w:rPr>
        <w:t xml:space="preserve">مردم، رکن اصلی و واحد ضروری تشکیل‌دهنده‌ی اجتماع‌اند و در تغییر و تحول‌های اجتماعی نقش اساسی دارند. هرچه مردم جامعه از نشاط، پویایی، هوشیاری و زیرکی بالاتری برخوردار باشند، جامعه بهتر و سریع‌تر مسیر ترقی و پیشرفت را خواهد پیمود و کمتر دچار فتنه‌ها می‌شود. اکنون پرسش این است که مردم چگونه با فتنه‌ها روبه‌رو گردند؟ وظیفه‌ی آنان در رویارویی با امواج خروشان و توفان‌زای فتنه چیست؟ با توجه به گستردگی و پیچیدگی فتنه، به‌طورمعمول، شناخت و تجزیه‌وتحلیل لایه‌های زیرین و درونی فتنه‌ها برای مردم دشوار است. ازاین‌رو، باید با احتیاط با آن روبه‌رو شوند و تا آنجا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7" w:name="pg8276_89808"/>
    <w:bookmarkEnd w:id="187"/>
    <w:p>
      <w:pPr>
        <w:pStyle w:val="BookText"/>
      </w:pPr>
      <w:r>
        <w:rPr>
          <w:rFonts w:ascii="IRNazanin" w:hAnsi="IRNazanin" w:eastAsia="IRNazanin" w:cs="IRNazanin"/>
          <w:lang w:bidi="fa-IR"/>
          <w:color w:val="111111"/>
          <w:sz w:val="28"/>
          <w:szCs w:val="28"/>
          <w:rtl/>
        </w:rPr>
        <w:t xml:space="preserve">که می‌توانند دامن خود را از آن برکشند و به همراه رهبر عادل و زمان‌شناس جامعه اسلامی حرکت کنند. البته این بدین معنا نیست که نسبت به حوادث روزگار و آنچه در متن جامعه می‌گذرد، بی‌تفاوت بود و در حالت خمودگی به سر برد. بلکه منظور فتنه گریزی به‌دوراز بی‌تفاوتی است. پیش رفتن به‌سوی فتنه و افکندن خود در آتش آن، ناپسندیده است. (آقاجانی قناد،1380 ص 42).</w:t>
      </w:r>
    </w:p>
    <w:p>
      <w:pPr>
        <w:pStyle w:val="BookText"/>
      </w:pPr>
      <w:r>
        <w:rPr>
          <w:rFonts w:ascii="IRNazanin" w:hAnsi="IRNazanin" w:eastAsia="IRNazanin" w:cs="IRNazanin"/>
          <w:lang w:bidi="fa-IR"/>
          <w:color w:val="111111"/>
          <w:sz w:val="28"/>
          <w:szCs w:val="28"/>
          <w:rtl/>
        </w:rPr>
        <w:t xml:space="preserve">حضرت علی علیه السلام حضور حامیان ولایت و امامت (طرفداران حق و حقیقت) در خارج از صحنۀ فتنه (جدا کردن صف خود از صف فتنه گران) را از دیگر عوامل رهایی از فتنه می‌دانند (نهج‌البلاغه، خطبه‌ی 151)</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666" w:name="_Toc398"/>
      <w:r>
        <w:t>3-1-2-7- حرکت محتاطانه و پرهیز از احساسات</w:t>
      </w:r>
      <w:bookmarkEnd w:id="666"/>
    </w:p>
    <w:p>
      <w:pPr>
        <w:pStyle w:val="BookText"/>
      </w:pPr>
      <w:r>
        <w:rPr>
          <w:rFonts w:ascii="IRNazanin" w:hAnsi="IRNazanin" w:eastAsia="IRNazanin" w:cs="IRNazanin"/>
          <w:lang w:bidi="fa-IR"/>
          <w:color w:val="111111"/>
          <w:sz w:val="28"/>
          <w:szCs w:val="28"/>
          <w:rtl/>
        </w:rPr>
        <w:t xml:space="preserve">این امام بزرگوار تأکیددارند، در رویارویی با فتنه‌ها باید اندیشناک و محتاطانه حرکت کرد (نهج‌البلاغه، حکمت 1)</w:t>
      </w:r>
      <w:r>
        <w:rPr>
          <w:rStyle w:val="FootnoteReference"/>
        </w:rPr>
        <w:footnoteReference w:id="333"/>
      </w:r>
      <w:r>
        <w:rPr>
          <w:rFonts w:ascii="IRNazanin" w:hAnsi="IRNazanin" w:eastAsia="IRNazanin" w:cs="IRNazanin"/>
          <w:lang w:bidi="fa-IR"/>
          <w:color w:val="111111"/>
          <w:sz w:val="28"/>
          <w:szCs w:val="28"/>
          <w:rtl/>
        </w:rPr>
        <w:t xml:space="preserve">. دیگر آن‌که در رویارویی با فتنه‌ها باید از شتاب‌زدگی بی‌جا، دوری کرد و اسیر کمند احساسات بی‌ریشه نگردید (نهج‌البلاغه، خطبه‌ی 190)</w:t>
      </w:r>
      <w:r>
        <w:rPr>
          <w:rStyle w:val="FootnoteReference"/>
        </w:rPr>
        <w:footnoteReference w:id="334"/>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8" w:name="pg8276_89809"/>
    <w:bookmarkEnd w:id="188"/>
    <w:p>
      <w:pPr>
        <w:pStyle w:val="Heading4"/>
      </w:pPr>
      <w:bookmarkStart w:id="667" w:name="_Toc399"/>
      <w:r>
        <w:t>3-1-3- اصول مقابله با فتنه (جنگ نرم)</w:t>
      </w:r>
      <w:bookmarkEnd w:id="667"/>
    </w:p>
    <w:p>
      <w:pPr>
        <w:pStyle w:val="Heading5"/>
      </w:pPr>
      <w:bookmarkStart w:id="668" w:name="_Toc400"/>
      <w:r>
        <w:t>3-1-3-1- خودباوری (اعتمادبه‌نفس) همراه باایمان</w:t>
      </w:r>
      <w:bookmarkEnd w:id="668"/>
    </w:p>
    <w:p>
      <w:pPr>
        <w:pStyle w:val="BookText"/>
      </w:pPr>
      <w:r>
        <w:rPr>
          <w:rFonts w:ascii="IRNazanin" w:hAnsi="IRNazanin" w:eastAsia="IRNazanin" w:cs="IRNazanin"/>
          <w:lang w:bidi="fa-IR"/>
          <w:color w:val="111111"/>
          <w:sz w:val="28"/>
          <w:szCs w:val="28"/>
          <w:rtl/>
        </w:rPr>
        <w:t xml:space="preserve">از روش‌های مستكبران براى به استضعاف كشيدن توده‌هاى مردم، القاء اين مطلب است كه آنان بدون تکیه‌بر ثروتمندان و صاحبان قدرت، قادر به ادامه حيات نيستند؛ به‌عبارت‌دیگر، تضعیف و تحقیرِ پیامبران و یارانِ آنان از شیوه‌های رایج دشمن است (سوره هود، آيه 27)</w:t>
      </w:r>
      <w:r>
        <w:rPr>
          <w:rStyle w:val="FootnoteReference"/>
        </w:rPr>
        <w:footnoteReference w:id="335"/>
      </w:r>
      <w:r>
        <w:rPr>
          <w:rFonts w:ascii="IRNazanin" w:hAnsi="IRNazanin" w:eastAsia="IRNazanin" w:cs="IRNazanin"/>
          <w:lang w:bidi="fa-IR"/>
          <w:color w:val="111111"/>
          <w:sz w:val="28"/>
          <w:szCs w:val="28"/>
          <w:rtl/>
        </w:rPr>
        <w:t xml:space="preserve">، اما پيامبران الهى در برابر اين سيره مستكبران، همواره در پى زدودن جهل و نادانى از مستضعفان و القاى روحيه و اعتمادبه‌نفس و توكل بوده‌اند (برهانیان، 1378، ص 109). در عصر کنونی نيز مستكبران اين پندار نادرست را بر ملت‌ها تحميل كرده‌اند كه شرق بدون تکیه‌بر غرب نمى‌تواند به حيات خود ادامه دهد. امام خمينى (ره) با زدودن اين انديشه از ملت ايران، ثابت كرد كه يك ملت مى‌تواند بر خود تكيه كند و به پيروزى برسد (موسوی 1387 ص 36).</w:t>
      </w:r>
    </w:p>
    <w:p>
      <w:pPr>
        <w:pStyle w:val="BookText"/>
      </w:pPr>
      <w:r>
        <w:rPr>
          <w:rFonts w:ascii="IRNazanin" w:hAnsi="IRNazanin" w:eastAsia="IRNazanin" w:cs="IRNazanin"/>
          <w:lang w:bidi="fa-IR"/>
          <w:color w:val="111111"/>
          <w:sz w:val="28"/>
          <w:szCs w:val="28"/>
          <w:rtl/>
        </w:rPr>
        <w:t xml:space="preserve">در همين زمينه قرآن كريم از مؤمنان مى‌خواهد كه سستى و غم و اندوه به خود راه ندهند: «اگر مؤمنيد، سستى نكنيد و غمگين نشويد كه شما برتر هستيد» (آل‌عمران/ 139)</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دیگر می‌فرماید: «رفت‌وآمد (پيروزمندانه) كافران در شهرها، تو را نفريبد! اين متاع ناچيزى است و سپس جايگاهشان دوزخ و چه بد جايگاهى است»(آل‌عمران/196-197)</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«چه‌بسا لشکریان اندکی که بر لشکریان فراوان به اذن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9" w:name="pg8276_89810"/>
    <w:bookmarkEnd w:id="189"/>
    <w:p>
      <w:pPr>
        <w:pStyle w:val="BookText"/>
      </w:pPr>
      <w:r>
        <w:rPr>
          <w:rFonts w:ascii="IRNazanin" w:hAnsi="IRNazanin" w:eastAsia="IRNazanin" w:cs="IRNazanin"/>
          <w:lang w:bidi="fa-IR"/>
          <w:color w:val="111111"/>
          <w:sz w:val="28"/>
          <w:szCs w:val="28"/>
          <w:rtl/>
        </w:rPr>
        <w:t xml:space="preserve">پروردگار عالم پیروز شدند.»(بقره/249)</w:t>
      </w:r>
      <w:r>
        <w:rPr>
          <w:rStyle w:val="FootnoteReference"/>
        </w:rPr>
        <w:footnoteReference w:id="338"/>
      </w:r>
      <w:r>
        <w:rPr>
          <w:rFonts w:ascii="IRNazanin" w:hAnsi="IRNazanin" w:eastAsia="IRNazanin" w:cs="IRNazanin"/>
          <w:lang w:bidi="fa-IR"/>
          <w:color w:val="111111"/>
          <w:sz w:val="28"/>
          <w:szCs w:val="28"/>
          <w:rtl/>
        </w:rPr>
        <w:t xml:space="preserve">. همچنین در آیه 88 سوره حجر</w:t>
      </w:r>
      <w:r>
        <w:rPr>
          <w:rStyle w:val="FootnoteReference"/>
        </w:rPr>
        <w:footnoteReference w:id="339"/>
      </w:r>
      <w:r>
        <w:rPr>
          <w:rFonts w:ascii="IRNazanin" w:hAnsi="IRNazanin" w:eastAsia="IRNazanin" w:cs="IRNazanin"/>
          <w:lang w:bidi="fa-IR"/>
          <w:color w:val="111111"/>
          <w:sz w:val="28"/>
          <w:szCs w:val="28"/>
          <w:rtl/>
        </w:rPr>
        <w:t xml:space="preserve">و آیه 131 سوره طه</w:t>
      </w:r>
      <w:r>
        <w:rPr>
          <w:rStyle w:val="FootnoteReference"/>
        </w:rPr>
        <w:footnoteReference w:id="340"/>
      </w:r>
      <w:r>
        <w:rPr>
          <w:rFonts w:ascii="IRNazanin" w:hAnsi="IRNazanin" w:eastAsia="IRNazanin" w:cs="IRNazanin"/>
          <w:lang w:bidi="fa-IR"/>
          <w:color w:val="111111"/>
          <w:sz w:val="28"/>
          <w:szCs w:val="28"/>
          <w:rtl/>
        </w:rPr>
        <w:t xml:space="preserve">، خداوند متعال، اعتمادبه‌نفس و خودباوری را در مسلمین تقویت فرموده‌اند.</w:t>
      </w:r>
    </w:p>
    <w:p>
      <w:pPr>
        <w:pStyle w:val="BookText"/>
      </w:pPr>
      <w:r>
        <w:rPr>
          <w:rFonts w:ascii="IRNazanin" w:hAnsi="IRNazanin" w:eastAsia="IRNazanin" w:cs="IRNazanin"/>
          <w:lang w:bidi="fa-IR"/>
          <w:color w:val="111111"/>
          <w:sz w:val="28"/>
          <w:szCs w:val="28"/>
          <w:rtl/>
        </w:rPr>
        <w:t xml:space="preserve">امام علی علیه السلام می‌فرمایند: «اگر آسمان‌ها و زمین درهای خود را بر روی بنده‌ای ببندند و او از خدا بترسد، خداوند راه نجاتی از میان آن دو برای او خواهد گشود. آرامش خود را در حق جستجو کن و جز باطل چیزی تو را به وحشت نیندازد» (شريف الرضي، خطبه 130).</w:t>
      </w:r>
      <w:r>
        <w:rPr>
          <w:rStyle w:val="FootnoteReference"/>
        </w:rPr>
        <w:footnoteReference w:id="341"/>
      </w:r>
      <w:r>
        <w:rPr>
          <w:rFonts w:ascii="IRNazanin" w:hAnsi="IRNazanin" w:eastAsia="IRNazanin" w:cs="IRNazanin"/>
          <w:lang w:bidi="fa-IR"/>
          <w:color w:val="111111"/>
          <w:sz w:val="28"/>
          <w:szCs w:val="28"/>
          <w:rtl/>
        </w:rPr>
        <w:t xml:space="preserve">لذا، اعتمادبه‌نفس (خودباوری) همراه با ایمان از اصول مهم استکبارستیزی است.</w:t>
      </w:r>
    </w:p>
    <w:p>
      <w:pPr>
        <w:pStyle w:val="Heading5"/>
      </w:pPr>
      <w:bookmarkStart w:id="669" w:name="_Toc401"/>
      <w:r>
        <w:t>3-1-3-2- استمرارِ مبارزه</w:t>
      </w:r>
      <w:bookmarkEnd w:id="669"/>
    </w:p>
    <w:p>
      <w:pPr>
        <w:pStyle w:val="BookText"/>
      </w:pPr>
      <w:r>
        <w:rPr>
          <w:rFonts w:ascii="IRNazanin" w:hAnsi="IRNazanin" w:eastAsia="IRNazanin" w:cs="IRNazanin"/>
          <w:lang w:bidi="fa-IR"/>
          <w:color w:val="111111"/>
          <w:sz w:val="28"/>
          <w:szCs w:val="28"/>
          <w:rtl/>
        </w:rPr>
        <w:t xml:space="preserve">استمرار، از ماده «مرر/ مرّ» به معنی پیوسته رفتن و غیره است (عمید،1369). در اینجا، استمرار، یعنی تا رسیدن به هدف و پیروزی بر دشمن، فعالیت‌ها، ادامه دارد.</w:t>
      </w:r>
    </w:p>
    <w:p>
      <w:pPr>
        <w:pStyle w:val="BookText"/>
      </w:pPr>
      <w:r>
        <w:rPr>
          <w:rFonts w:ascii="IRNazanin" w:hAnsi="IRNazanin" w:eastAsia="IRNazanin" w:cs="IRNazanin"/>
          <w:lang w:bidi="fa-IR"/>
          <w:color w:val="111111"/>
          <w:sz w:val="28"/>
          <w:szCs w:val="28"/>
          <w:rtl/>
        </w:rPr>
        <w:t xml:space="preserve">از آیه 193 سوره بقره</w:t>
      </w:r>
      <w:r>
        <w:rPr>
          <w:rStyle w:val="FootnoteReference"/>
        </w:rPr>
        <w:footnoteReference w:id="342"/>
      </w:r>
      <w:r>
        <w:rPr>
          <w:rFonts w:ascii="IRNazanin" w:hAnsi="IRNazanin" w:eastAsia="IRNazanin" w:cs="IRNazanin"/>
          <w:lang w:bidi="fa-IR"/>
          <w:color w:val="111111"/>
          <w:sz w:val="28"/>
          <w:szCs w:val="28"/>
          <w:rtl/>
        </w:rPr>
        <w:t xml:space="preserve">(با آنان بجنگيد تا فتنه‌اى بر جاى نماند)؛ استمرارِ مبارزه تا پیروزی نهایی، به دست می‌آید. همچنین، آیاتِ متعدد قرآن مستقیم یا غیرمستقیم، به استمرار کارهای شایسته، تأکید می‌کند (معارج/23)</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متون روایی، احادیث زیادی درباره مداومت بر عمل صالح وجود دارد، به‌گونه‌ای که در اکثر کتاب‌های روایی، مانند کافی،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0" w:name="pg8276_89811"/>
    <w:bookmarkEnd w:id="190"/>
    <w:p>
      <w:pPr>
        <w:pStyle w:val="BookText"/>
      </w:pPr>
      <w:r>
        <w:rPr>
          <w:rFonts w:ascii="IRNazanin" w:hAnsi="IRNazanin" w:eastAsia="IRNazanin" w:cs="IRNazanin"/>
          <w:lang w:bidi="fa-IR"/>
          <w:color w:val="111111"/>
          <w:sz w:val="28"/>
          <w:szCs w:val="28"/>
          <w:rtl/>
        </w:rPr>
        <w:t xml:space="preserve">وسایل الشیعه و غیره</w:t>
      </w:r>
      <w:r>
        <w:rPr>
          <w:rStyle w:val="FootnoteReference"/>
        </w:rPr>
        <w:footnoteReference w:id="344"/>
      </w:r>
      <w:r>
        <w:rPr>
          <w:rFonts w:ascii="IRNazanin" w:hAnsi="IRNazanin" w:eastAsia="IRNazanin" w:cs="IRNazanin"/>
          <w:lang w:bidi="fa-IR"/>
          <w:color w:val="111111"/>
          <w:sz w:val="28"/>
          <w:szCs w:val="28"/>
          <w:rtl/>
        </w:rPr>
        <w:t xml:space="preserve">، فصل جداگانه‌ای به «مداومت در عمل» اختصاص داده‌اند. حضرت علی (علیه السلام) این امر را با تأکید، بیان فرموده است (نوری،1408، ج 1 ص 130)</w:t>
      </w:r>
      <w:r>
        <w:rPr>
          <w:rStyle w:val="FootnoteReference"/>
        </w:rPr>
        <w:footnoteReference w:id="345"/>
      </w:r>
      <w:r>
        <w:rPr>
          <w:rFonts w:ascii="IRNazanin" w:hAnsi="IRNazanin" w:eastAsia="IRNazanin" w:cs="IRNazanin"/>
          <w:lang w:bidi="fa-IR"/>
          <w:color w:val="111111"/>
          <w:sz w:val="28"/>
          <w:szCs w:val="28"/>
          <w:rtl/>
        </w:rPr>
        <w:t xml:space="preserve">. امام باقر (علیه السلام) نیز می‌فرمایند: هیچ‌چیز نزد خداوند -عز و جل- محبوب‌تر از عملى نيست كه بر آن مداومت شود، هرچند اندك باشد (كلينى،1407، ج 2 ص 82)</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ازاین‌رو، مداومت و مقاومت، از اصول مبارزه با استکبار است.</w:t>
      </w:r>
    </w:p>
    <w:p>
      <w:pPr>
        <w:pStyle w:val="Heading5"/>
      </w:pPr>
      <w:bookmarkStart w:id="670" w:name="_Toc402"/>
      <w:r>
        <w:t>3-1-3-3- صبر و تقوا</w:t>
      </w:r>
      <w:bookmarkEnd w:id="670"/>
    </w:p>
    <w:p>
      <w:pPr>
        <w:pStyle w:val="BookText"/>
      </w:pPr>
      <w:r>
        <w:rPr>
          <w:rFonts w:ascii="IRNazanin" w:hAnsi="IRNazanin" w:eastAsia="IRNazanin" w:cs="IRNazanin"/>
          <w:lang w:bidi="fa-IR"/>
          <w:color w:val="111111"/>
          <w:sz w:val="28"/>
          <w:szCs w:val="28"/>
          <w:rtl/>
        </w:rPr>
        <w:t xml:space="preserve">دومين اصل اساسى در مبارزه با استكبار، شكيبايى همراه با تقوا است. «صبر» در لغت عبارت است از وادار نمودن خود به آنچه که عقل و دین اقتضا می‌کند و بازداشتن ازآنچه عقل و دین نهی می‌کند (راغب اصفهانی، 1385: 216).</w:t>
      </w:r>
    </w:p>
    <w:p>
      <w:pPr>
        <w:pStyle w:val="BookText"/>
      </w:pPr>
      <w:r>
        <w:rPr>
          <w:rFonts w:ascii="IRNazanin" w:hAnsi="IRNazanin" w:eastAsia="IRNazanin" w:cs="IRNazanin"/>
          <w:lang w:bidi="fa-IR"/>
          <w:color w:val="111111"/>
          <w:sz w:val="28"/>
          <w:szCs w:val="28"/>
          <w:rtl/>
        </w:rPr>
        <w:t xml:space="preserve">تقوی به معنی انجام دستورهای خدا و دوری از نواهی او.</w:t>
      </w:r>
    </w:p>
    <w:p>
      <w:pPr>
        <w:pStyle w:val="BookText"/>
      </w:pPr>
      <w:r>
        <w:rPr>
          <w:rFonts w:ascii="IRNazanin" w:hAnsi="IRNazanin" w:eastAsia="IRNazanin" w:cs="IRNazanin"/>
          <w:lang w:bidi="fa-IR"/>
          <w:color w:val="111111"/>
          <w:sz w:val="28"/>
          <w:szCs w:val="28"/>
          <w:rtl/>
        </w:rPr>
        <w:t xml:space="preserve">معنای اصطلاحی تقوا در سخن امام صادق علیه السلام خلاصه می‌شود: «...(تقوا یعنی) آنجا كه خداوند دستور داده حاضر باشی و آنجا كه نهی كرده، تو را مشاهده نكند»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اسلام، صبر، از ارزش بالایی برخوردار است. ازاین‌جهت، قرآن کریم، مسلمانان را به این فضیلتِ اخلاقی-روانی، سفارش نموده آن را از عوامل مهمِ پیروزی و از كارهاى شايسته (هرگونه كار محكم و قابل‌اطمینان) معرفی می‌کند: «به‌یقین (همه شما) در اموال و جان‌های خود، آزمايش مى‌شويد! و از كسانى كه پيش از شما به آن‌ها كتاب (آسمانى) داده‌شده [يهود] و (همچنين) از مشركان، سخنان آزاردهنده فراوان خواهيد شنيد! و اگر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استقامت كنيد و تقواپیشه سازيد، (شايسته‌تر است؛ زيرا) اين از كارهاى مهم و قابل‌اطمینان است» (آل‌عمران/186)</w:t>
      </w:r>
      <w:r>
        <w:rPr>
          <w:rStyle w:val="FootnoteReference"/>
        </w:rPr>
        <w:footnoteReference w:id="348"/>
      </w:r>
      <w:r>
        <w:rPr>
          <w:rFonts w:ascii="IRNazanin" w:hAnsi="IRNazanin" w:eastAsia="IRNazanin" w:cs="IRNazanin"/>
          <w:lang w:bidi="fa-IR"/>
          <w:color w:val="111111"/>
          <w:sz w:val="28"/>
          <w:szCs w:val="28"/>
          <w:rtl/>
        </w:rPr>
        <w:t xml:space="preserve">. برد باری، همراهِ پرهیزگاری، ارزشمند است: «(امّا) اگر (در برابرشان) استقامت و پرهيزگارى پيشه كنيد، نقشه‌هاى (خائنانه) آنان، به شما زيانى نمى‌رساند» (آل‌عمران/ 120)</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پيروزى بنى‌اسرائيل بر فرعونيان را میوه بردباری آنان بیان می‌نماید «و مشرق‌ها و مغرب‌های پربرکت زمين را به آن قومِ به ضعف كشانده شده (زير زنجير ظلم و ستم)، واگذار كرديم و وعده نيك پروردگارت بر بنی‌اسرائیل، به خاطر صبر و استقامتى كه به خرج دادند، تحقّق يافت و آنچه فرعون و فرعونيان (از کاخ‌های مجلّل) مى‌ساختند و آنچه از باغ‌های داربست دار فراهم ساخته بودند، در هم كوبيديم» (اعراف، آيه 137)</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 السام در خطبه 66 نهج‌البلاغه، تأکید می‌نمایند که «مقاومت كنيد تا ستون حق بر شما آشكار گردد»</w:t>
      </w:r>
      <w:r>
        <w:rPr>
          <w:rStyle w:val="FootnoteReference"/>
        </w:rPr>
        <w:footnoteReference w:id="351"/>
      </w:r>
      <w:r>
        <w:rPr>
          <w:rFonts w:ascii="IRNazanin" w:hAnsi="IRNazanin" w:eastAsia="IRNazanin" w:cs="IRNazanin"/>
          <w:lang w:bidi="fa-IR"/>
          <w:color w:val="111111"/>
          <w:sz w:val="28"/>
          <w:szCs w:val="28"/>
          <w:rtl/>
        </w:rPr>
        <w:t xml:space="preserve">. این امام همام، نهایت درجه صبرِ 25 ساله خود را بسان فردی که خار در چشمش و استخوان در گلویش گیر کند؛ به تصویر می‌کشند (شریف رضی، 1414ق، خطبه 3</w:t>
      </w:r>
      <w:r>
        <w:rPr>
          <w:rStyle w:val="FootnoteReference"/>
        </w:rPr>
        <w:footnoteReference w:id="352"/>
      </w:r>
      <w:r>
        <w:rPr>
          <w:rFonts w:ascii="IRNazanin" w:hAnsi="IRNazanin" w:eastAsia="IRNazanin" w:cs="IRNazanin"/>
          <w:lang w:bidi="fa-IR"/>
          <w:color w:val="111111"/>
          <w:sz w:val="28"/>
          <w:szCs w:val="28"/>
          <w:rtl/>
        </w:rPr>
        <w:t xml:space="preserve">)، چنان برد باری دشواری که بزرگ‌تران را فرسوده و کوچک‌تران را پیر می‌کند و مؤمن در آن، رنج می‌کشد تا به ملاقات پروردگارش رسد. (شریف رضی، 1414ق، خطبه 3)</w:t>
      </w:r>
      <w:r>
        <w:rPr>
          <w:rStyle w:val="FootnoteReference"/>
        </w:rPr>
        <w:footnoteReference w:id="353"/>
      </w:r>
      <w:r>
        <w:rPr>
          <w:rFonts w:ascii="IRNazanin" w:hAnsi="IRNazanin" w:eastAsia="IRNazanin" w:cs="IRNazanin"/>
          <w:lang w:bidi="fa-IR"/>
          <w:color w:val="111111"/>
          <w:sz w:val="28"/>
          <w:szCs w:val="28"/>
          <w:rtl/>
        </w:rPr>
        <w:t xml:space="preserve">، صبری طولانی و بسیار مشقت‌بار (شریف رضی، 1414ق، خطبه 3)</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1" w:name="pg8276_89813"/>
    <w:bookmarkEnd w:id="191"/>
    <w:p>
      <w:pPr>
        <w:pStyle w:val="BookText"/>
      </w:pPr>
      <w:r>
        <w:rPr>
          <w:rFonts w:ascii="IRNazanin" w:hAnsi="IRNazanin" w:eastAsia="IRNazanin" w:cs="IRNazanin"/>
          <w:lang w:bidi="fa-IR"/>
          <w:color w:val="111111"/>
          <w:sz w:val="28"/>
          <w:szCs w:val="28"/>
          <w:rtl/>
        </w:rPr>
        <w:t xml:space="preserve">به استناد خطبه‌ی حضرت صدیقه طاهره سلام الله علیها، انسان باید در مواقع لزوم، برای دستیابی به اهدافِ بلند تاآخرین‌نفس و آخرین توان، برد باری و مقاومت کند. این بزرگ بانوی اسلام، نمونه‌ای از صبر خاندان نبوت را در مقوله غصب ولایت و غصب اموالشان (باغ فدک و...) چنین به تصویر می‌کشد: «و ما بسان خنجرى بر گلو خليده و نیزه‌ای بر دل فرونشسته، شكيبايى كرديم</w:t>
      </w:r>
      <w:r>
        <w:rPr>
          <w:rStyle w:val="FootnoteReference"/>
        </w:rPr>
        <w:footnoteReference w:id="355"/>
      </w:r>
      <w:r>
        <w:rPr>
          <w:rFonts w:ascii="IRNazanin" w:hAnsi="IRNazanin" w:eastAsia="IRNazanin" w:cs="IRNazanin"/>
          <w:lang w:bidi="fa-IR"/>
          <w:color w:val="111111"/>
          <w:sz w:val="28"/>
          <w:szCs w:val="28"/>
          <w:rtl/>
        </w:rPr>
        <w:t xml:space="preserve">» (اربلی،1381 ق، ج‌1، ص: 488).</w:t>
      </w:r>
    </w:p>
    <w:p>
      <w:pPr>
        <w:pStyle w:val="Heading5"/>
      </w:pPr>
      <w:bookmarkStart w:id="671" w:name="_Toc403"/>
      <w:r>
        <w:t>3-1-3-5- استمرار کنترل اجتماعی (امربه‌معروف و نهی از منکر)،</w:t>
      </w:r>
      <w:bookmarkEnd w:id="671"/>
    </w:p>
    <w:p>
      <w:pPr>
        <w:pStyle w:val="BookText"/>
      </w:pPr>
      <w:r>
        <w:rPr>
          <w:rFonts w:ascii="IRNazanin" w:hAnsi="IRNazanin" w:eastAsia="IRNazanin" w:cs="IRNazanin"/>
          <w:lang w:bidi="fa-IR"/>
          <w:color w:val="111111"/>
          <w:sz w:val="28"/>
          <w:szCs w:val="28"/>
          <w:rtl/>
        </w:rPr>
        <w:t xml:space="preserve">جامعه، مانندِ کشتی در وسطِ دریا است که اگر همه از آن مراقبت نکنند، ممکن است از ناحیۀ فردی سوراخ شده و همه غرق شوند. اصلِ کلیِ مهم در استکبارستیزی و موفقیت در آن، پایبندی به آموزه‌های اسلامی است، یکی از ارزشمندترین راهِ نهادینه‌سازی تعالیم دینی، فریضه «امربه‌معروف و نهی از منکر» است. قرآن کریم، صریحاً، مسلمین را به این قانون فرامی‌خوانده آنان را در این مسیر تشویق می‌کند: «بايد از ميان شما، جمعى دعوت به نيكى و امربه‌معروف و نهى از منكر كنند! و آن‌ها همان رستگاران‌اند» (آل‌عمران/ 104)</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بهترين امتى بوديد كه به سود انسان‌ها آفریده‌شده‌اند (چه اينكه) امربه‌معروف و نهى از منكر مى‌كنيد» (آل‌عمران/110)</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ارزش و کارکرد این فریضۀ مهم، در کلام امام باقر (علیه السلام) نمایان است: «امربه‌معروف و نهى از منكر راه و روش پيامبران و شيوه صالحان است و فريضه بزرگى است كه ديگر فرايض به‌واسطه آن بر پا می‌شود، راه‌ها امن می‌گردد و درآمدها حلال می‌شود و حقوق پایمال‌شده به صاحبانش برمی‌گردد،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2" w:name="pg8276_89814"/>
    <w:bookmarkEnd w:id="192"/>
    <w:p>
      <w:pPr>
        <w:pStyle w:val="BookText"/>
      </w:pPr>
      <w:r>
        <w:rPr>
          <w:rFonts w:ascii="IRNazanin" w:hAnsi="IRNazanin" w:eastAsia="IRNazanin" w:cs="IRNazanin"/>
          <w:lang w:bidi="fa-IR"/>
          <w:color w:val="111111"/>
          <w:sz w:val="28"/>
          <w:szCs w:val="28"/>
          <w:rtl/>
        </w:rPr>
        <w:t xml:space="preserve">زمين آباد می‌شود و (بدون ظلم) حق از دشمنان گرفته می‌شود و كارها سامان می‌پذیرد» (کلینی,1407 ج 5، ص 56)</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ترکِ این فریضه را عامل تسلط و حاکمیت پلیدان می‌داند (مجلسی، 1403 ج 75 ص 99)</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کنترل اجتماعی به‌منظور نهادینه شدن ارزش‌های الهی، از دیگر اصول مهم در فرایند موفقیت در جنگ نرم است، زیرا تا زمانی که مردم، آشنا و پایبند معارف اسلامی نباشند، نمی‌توانند با مستکبرین بستیزند.</w:t>
      </w:r>
    </w:p>
    <w:p>
      <w:pPr>
        <w:pStyle w:val="Heading5"/>
      </w:pPr>
      <w:bookmarkStart w:id="672" w:name="_Toc404"/>
      <w:r>
        <w:t>3-1-2-5- ترویج و تبلیغ قانون نفی سلطه (نفی سبیل)</w:t>
      </w:r>
      <w:bookmarkEnd w:id="672"/>
    </w:p>
    <w:p>
      <w:pPr>
        <w:pStyle w:val="BookText"/>
      </w:pPr>
      <w:r>
        <w:rPr>
          <w:rFonts w:ascii="IRNazanin" w:hAnsi="IRNazanin" w:eastAsia="IRNazanin" w:cs="IRNazanin"/>
          <w:lang w:bidi="fa-IR"/>
          <w:color w:val="111111"/>
          <w:sz w:val="28"/>
          <w:szCs w:val="28"/>
          <w:rtl/>
        </w:rPr>
        <w:t xml:space="preserve">طبق آیه 141 سوره نساء</w:t>
      </w:r>
      <w:r>
        <w:rPr>
          <w:rStyle w:val="FootnoteReference"/>
        </w:rPr>
        <w:footnoteReference w:id="360"/>
      </w:r>
      <w:r>
        <w:rPr>
          <w:rFonts w:ascii="IRNazanin" w:hAnsi="IRNazanin" w:eastAsia="IRNazanin" w:cs="IRNazanin"/>
          <w:lang w:bidi="fa-IR"/>
          <w:color w:val="111111"/>
          <w:sz w:val="28"/>
          <w:szCs w:val="28"/>
          <w:rtl/>
        </w:rPr>
        <w:t xml:space="preserve">یکی از اصول حاکم بر سیاست خارجی اسلام که بر تمام روابط خارجی و بین‌المللی اسلام در زمینه‌های گوناگون نظامی، سیاسی، اقتصادی و فرهنگی حاکمیت دارد و کلیه روابط مسلمانان باید بر اساس آن برنامه‌ریزی شود، اصل مهم و اساسی «نفی سلطه» یا قاعده «نفی سبیل» است. در صورت عملی شدن این اصل و قاعده فقهی، کفار و بیگانگان کوچک‌ترین راه نفوذ و تسلط سیاسی، نظامی و اقتصادی بر مسلمانان نخواهند داشت. این اصل ضامن حفظ استقلال اسلام و مسلمانان در تمام زمینه‌هاست، ازاین‌رو، باید آن را دقیقاً شناخت و مورد عمل قرارداد تا راه هرگونه اسارت و بردگی سیاسی و فرهنگی و نظامی و مانند آن به روی مسلمانان بسته و آزادگی و استقلال آنان تضمین شود (ضیاء بخش،1386، ص.39).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3" w:name="pg8276_89815"/>
    <w:bookmarkEnd w:id="193"/>
    <w:p>
      <w:pPr>
        <w:pStyle w:val="BookText"/>
      </w:pPr>
      <w:r>
        <w:rPr>
          <w:rFonts w:ascii="IRNazanin" w:hAnsi="IRNazanin" w:eastAsia="IRNazanin" w:cs="IRNazanin"/>
          <w:lang w:bidi="fa-IR"/>
          <w:color w:val="111111"/>
          <w:sz w:val="28"/>
          <w:szCs w:val="28"/>
          <w:rtl/>
        </w:rPr>
        <w:t xml:space="preserve">قرآن کریم (آل‌عمران /28؛ نساء / 141 و 144؛ مائده / 57؛ ممتحنه /1 و 13)</w:t>
      </w:r>
      <w:r>
        <w:rPr>
          <w:rStyle w:val="FootnoteReference"/>
        </w:rPr>
        <w:footnoteReference w:id="361"/>
      </w:r>
      <w:r>
        <w:rPr>
          <w:rFonts w:ascii="IRNazanin" w:hAnsi="IRNazanin" w:eastAsia="IRNazanin" w:cs="IRNazanin"/>
          <w:lang w:bidi="fa-IR"/>
          <w:color w:val="111111"/>
          <w:sz w:val="28"/>
          <w:szCs w:val="28"/>
          <w:rtl/>
        </w:rPr>
        <w:t xml:space="preserve">، سلطه اجانب بر مسلمین را نپسندیده بر مؤمنین سفارش می‌کند که کفار را به‌عنوان دوست و ولی خود انتخاب نکرده زیر سلطه مستکبرین قرار نگیرند. پس ترویج و تبلیغ قانون نفی سلطه، از دیگر اصول استکبارستیزی بشمار می‌رود.</w:t>
      </w:r>
    </w:p>
    <w:p>
      <w:pPr>
        <w:pStyle w:val="Heading4"/>
      </w:pPr>
      <w:bookmarkStart w:id="673" w:name="_Toc405"/>
      <w:r>
        <w:t>3-1-4- روش‌های مهم، در مبارزه با مستکبرین</w:t>
      </w:r>
      <w:bookmarkEnd w:id="673"/>
    </w:p>
    <w:p>
      <w:pPr>
        <w:pStyle w:val="BookText"/>
      </w:pPr>
      <w:r>
        <w:rPr>
          <w:rFonts w:ascii="IRNazanin" w:hAnsi="IRNazanin" w:eastAsia="IRNazanin" w:cs="IRNazanin"/>
          <w:lang w:bidi="fa-IR"/>
          <w:color w:val="111111"/>
          <w:sz w:val="28"/>
          <w:szCs w:val="28"/>
          <w:rtl/>
        </w:rPr>
        <w:t xml:space="preserve">روش‌های مبارزه با معاندان در ابعاد مختلف سیاسی، اجتماعی، فرهنگی، نظامی و اقتصادی قابل‌طبقه‌بندی است.</w:t>
      </w:r>
    </w:p>
    <w:p>
      <w:pPr>
        <w:pStyle w:val="BookText"/>
      </w:pPr>
      <w:r>
        <w:rPr>
          <w:rFonts w:ascii="IRNazanin" w:hAnsi="IRNazanin" w:eastAsia="IRNazanin" w:cs="IRNazanin"/>
          <w:lang w:bidi="fa-IR"/>
          <w:color w:val="111111"/>
          <w:sz w:val="28"/>
          <w:szCs w:val="28"/>
          <w:rtl/>
        </w:rPr>
        <w:t xml:space="preserve">در بخش‌های بعدی در این حوزه‌ها بحث می‌کنیم.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4" w:name="pg8276_89816"/>
    <w:bookmarkEnd w:id="194"/>
    <w:p>
      <w:pPr>
        <w:pStyle w:val="Heading3"/>
      </w:pPr>
      <w:bookmarkStart w:id="674" w:name="_Toc406"/>
      <w:r>
        <w:t>بخش نهم: روش‌های مبارزه با استکبار در بعد سیاسی</w:t>
      </w:r>
      <w:bookmarkEnd w:id="674"/>
    </w:p>
    <w:p>
      <w:pPr>
        <w:pStyle w:val="Heading4"/>
      </w:pPr>
      <w:bookmarkStart w:id="675" w:name="_Toc407"/>
      <w:r>
        <w:t>اشاره</w:t>
      </w:r>
      <w:bookmarkEnd w:id="675"/>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5" w:name="pg8276_89817"/>
    <w:bookmarkEnd w:id="195"/>
    <w:p>
      <w:pPr>
        <w:pStyle w:val="Heading4"/>
      </w:pPr>
      <w:bookmarkStart w:id="676" w:name="_Toc408"/>
      <w:r>
        <w:t>مقدمه بخش نهم</w:t>
      </w:r>
      <w:bookmarkEnd w:id="676"/>
    </w:p>
    <w:p>
      <w:pPr>
        <w:pStyle w:val="BookText"/>
      </w:pPr>
      <w:r>
        <w:rPr>
          <w:rFonts w:ascii="IRNazanin" w:hAnsi="IRNazanin" w:eastAsia="IRNazanin" w:cs="IRNazanin"/>
          <w:lang w:bidi="fa-IR"/>
          <w:color w:val="111111"/>
          <w:sz w:val="28"/>
          <w:szCs w:val="28"/>
          <w:rtl/>
        </w:rPr>
        <w:t xml:space="preserve">مبارزه و مقابله با دشمن در بعد سیاسی، زوایا و شیوه‌های گوناگونی دارد. در این قسمت به چند مورد که در متون اسلامی تصریح‌شده، بسنده می‌کنیم.</w:t>
      </w:r>
    </w:p>
    <w:p>
      <w:pPr>
        <w:pStyle w:val="Heading4"/>
      </w:pPr>
      <w:bookmarkStart w:id="677" w:name="_Toc409"/>
      <w:r>
        <w:t>3-2-1- عدم اعتماد و تکیه‌بر دشمن</w:t>
      </w:r>
      <w:bookmarkEnd w:id="677"/>
    </w:p>
    <w:p>
      <w:pPr>
        <w:pStyle w:val="BookText"/>
      </w:pPr>
      <w:r>
        <w:rPr>
          <w:rFonts w:ascii="IRNazanin" w:hAnsi="IRNazanin" w:eastAsia="IRNazanin" w:cs="IRNazanin"/>
          <w:lang w:bidi="fa-IR"/>
          <w:color w:val="111111"/>
          <w:sz w:val="28"/>
          <w:szCs w:val="28"/>
          <w:rtl/>
        </w:rPr>
        <w:t xml:space="preserve">قرآن کریم (سوره بقره آیات 83 تا 85 و 100؛ سوره توبه آیه 13؛ سوره اعراف آیه 135؛ سوره مائده، آیه 13؛ سوره انفال، آیات 55 تا 56)</w:t>
      </w:r>
      <w:r>
        <w:rPr>
          <w:rStyle w:val="FootnoteReference"/>
        </w:rPr>
        <w:footnoteReference w:id="362"/>
      </w:r>
      <w:r>
        <w:rPr>
          <w:rFonts w:ascii="IRNazanin" w:hAnsi="IRNazanin" w:eastAsia="IRNazanin" w:cs="IRNazanin"/>
          <w:lang w:bidi="fa-IR"/>
          <w:color w:val="111111"/>
          <w:sz w:val="28"/>
          <w:szCs w:val="28"/>
          <w:rtl/>
        </w:rPr>
        <w:t xml:space="preserve">جریان عهدشکنی دشمنانِ انبیاء ازجمله یهودیان را بیان نموده است. لذا راهکار قرآن کریم این است که در هیچ شرایطی نباید به دشمن اعتماد کرده و نباید از وی انتظار یاری داشت.</w:t>
      </w:r>
    </w:p>
    <w:p>
      <w:pPr>
        <w:pStyle w:val="BookText"/>
      </w:pPr>
      <w:r>
        <w:rPr>
          <w:rFonts w:ascii="IRNazanin" w:hAnsi="IRNazanin" w:eastAsia="IRNazanin" w:cs="IRNazanin"/>
          <w:lang w:bidi="fa-IR"/>
          <w:color w:val="111111"/>
          <w:sz w:val="28"/>
          <w:szCs w:val="28"/>
          <w:rtl/>
        </w:rPr>
        <w:t xml:space="preserve">قرآن کریم در آیات 51-52 و 57 مائده</w:t>
      </w:r>
      <w:r>
        <w:rPr>
          <w:rStyle w:val="FootnoteReference"/>
        </w:rPr>
        <w:footnoteReference w:id="363"/>
      </w:r>
      <w:r>
        <w:rPr>
          <w:rFonts w:ascii="IRNazanin" w:hAnsi="IRNazanin" w:eastAsia="IRNazanin" w:cs="IRNazanin"/>
          <w:lang w:bidi="fa-IR"/>
          <w:color w:val="111111"/>
          <w:sz w:val="28"/>
          <w:szCs w:val="28"/>
          <w:rtl/>
        </w:rPr>
        <w:t xml:space="preserve">از دوستی با دشمن (یهود و نصارا...) منع می‌کند و آن دسته از مسلمین (منافق) را که دست دوستی به‌سوی آنان دراز می‌نماید؛ بشدت ملامت کرده می‌فرماید: چنین افرادی بعداً از این کارشان پشیمان خواهند شد.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6" w:name="pg8276_89818"/>
    <w:bookmarkEnd w:id="196"/>
    <w:p>
      <w:pPr>
        <w:pStyle w:val="BookText"/>
      </w:pPr>
      <w:r>
        <w:rPr>
          <w:rFonts w:ascii="IRNazanin" w:hAnsi="IRNazanin" w:eastAsia="IRNazanin" w:cs="IRNazanin"/>
          <w:lang w:bidi="fa-IR"/>
          <w:color w:val="111111"/>
          <w:sz w:val="28"/>
          <w:szCs w:val="28"/>
          <w:rtl/>
        </w:rPr>
        <w:t xml:space="preserve">قرآن کریم، ضمن نهی از اعتماد به دشمن، هشدار می‌دهد که در صورت اعتماد به دشمن به آتشی دچار می‌شوید که یار و یاوری نخواهید داشت (هود/113)</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تکیه‌بر ظالم، مفاسد و نابسامانی‌های فراوانى مى‌آفريند، ازجمله باعث تقويت آن‌هاست، گسترش دامنه ظلم و فساد و تباهى جامعه‌ها. تکیه‌بر ظالمان در فرهنگ فكرى جامعه تدریجاً اثر مى‌گذارد و زشتى ظلم و گناه را از ميان مى‌برد و مردم را به ستم كردن و ستمگر بودن تشويق مى‌نمايد و نتيجه‌اى جز بدبختى نخواهد داشت (مكارم شيرازى، 1371، ج‌9، ص: 262).</w:t>
      </w:r>
    </w:p>
    <w:p>
      <w:pPr>
        <w:pStyle w:val="BookText"/>
      </w:pPr>
      <w:r>
        <w:rPr>
          <w:rFonts w:ascii="IRNazanin" w:hAnsi="IRNazanin" w:eastAsia="IRNazanin" w:cs="IRNazanin"/>
          <w:lang w:bidi="fa-IR"/>
          <w:color w:val="111111"/>
          <w:sz w:val="28"/>
          <w:szCs w:val="28"/>
          <w:rtl/>
        </w:rPr>
        <w:t xml:space="preserve">حق مطلب اين است كه ركون به معناى صرف اعتماد نيست، بلكه اعتمادى است كه توأم با ميل باشد (طباطبایی،1374، ج‌11، ص:67). در آيه موردبحث (هود/113)، منظور از «الَّذِينَ ظَلَمُوا» دشمنان مشرك پیغمبر اسلام (و مسلمین) است (طباطبایی،1374، ج 11، ص: 72).</w:t>
      </w:r>
    </w:p>
    <w:p>
      <w:pPr>
        <w:pStyle w:val="BookText"/>
      </w:pPr>
      <w:r>
        <w:rPr>
          <w:rFonts w:ascii="IRNazanin" w:hAnsi="IRNazanin" w:eastAsia="IRNazanin" w:cs="IRNazanin"/>
          <w:lang w:bidi="fa-IR"/>
          <w:color w:val="111111"/>
          <w:sz w:val="28"/>
          <w:szCs w:val="28"/>
          <w:rtl/>
        </w:rPr>
        <w:t xml:space="preserve">لذا از متون اسلامی دراین‌باره چند دستور و رهنمود صریح، به شرح ذیل به دست می‌آید:</w:t>
      </w:r>
    </w:p>
    <w:p>
      <w:pPr>
        <w:pStyle w:val="Heading4"/>
      </w:pPr>
      <w:bookmarkStart w:id="678" w:name="_Toc410"/>
      <w:r>
        <w:t>3-2-2- از دشمن انتظار یاری نداشته باشید (یاری نجویید).</w:t>
      </w:r>
      <w:bookmarkEnd w:id="678"/>
    </w:p>
    <w:p>
      <w:pPr>
        <w:pStyle w:val="BookText"/>
      </w:pPr>
      <w:r>
        <w:rPr>
          <w:rFonts w:ascii="IRNazanin" w:hAnsi="IRNazanin" w:eastAsia="IRNazanin" w:cs="IRNazanin"/>
          <w:lang w:bidi="fa-IR"/>
          <w:color w:val="111111"/>
          <w:sz w:val="28"/>
          <w:szCs w:val="28"/>
          <w:rtl/>
        </w:rPr>
        <w:t xml:space="preserve">کلام وحیانی الهی یادآور می‌شود که انتظارِ ایمان آوردن از کفار، یک باور درستی نیست زیرا آنان، آگاهانه به مقابله با قرآن و اسلام می‌پردازند (بقره/75)</w:t>
      </w:r>
      <w:r>
        <w:rPr>
          <w:rStyle w:val="FootnoteReference"/>
        </w:rPr>
        <w:footnoteReference w:id="365"/>
      </w:r>
      <w:r>
        <w:rPr>
          <w:rFonts w:ascii="IRNazanin" w:hAnsi="IRNazanin" w:eastAsia="IRNazanin" w:cs="IRNazanin"/>
          <w:lang w:bidi="fa-IR"/>
          <w:color w:val="111111"/>
          <w:sz w:val="28"/>
          <w:szCs w:val="28"/>
          <w:rtl/>
        </w:rPr>
        <w:t xml:space="preserve">. در آیۀ دیگر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7" w:name="pg8276_89819"/>
    <w:bookmarkEnd w:id="197"/>
    <w:p>
      <w:pPr>
        <w:pStyle w:val="BookText"/>
      </w:pPr>
      <w:r>
        <w:rPr>
          <w:rFonts w:ascii="IRNazanin" w:hAnsi="IRNazanin" w:eastAsia="IRNazanin" w:cs="IRNazanin"/>
          <w:lang w:bidi="fa-IR"/>
          <w:color w:val="111111"/>
          <w:sz w:val="28"/>
          <w:szCs w:val="28"/>
          <w:rtl/>
        </w:rPr>
        <w:t xml:space="preserve">سوره بقره، تصریح می‌نماید که کفار و مشرکین تا شمارا شکست نداده و تسلیمتان نکرده‌اند؛ دست‌بردار نخواهند شد (بقره/120)</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استناد آیه 53 سوره نساء،</w:t>
      </w:r>
      <w:r>
        <w:rPr>
          <w:rStyle w:val="FootnoteReference"/>
        </w:rPr>
        <w:footnoteReference w:id="367"/>
      </w:r>
      <w:r>
        <w:rPr>
          <w:rFonts w:ascii="IRNazanin" w:hAnsi="IRNazanin" w:eastAsia="IRNazanin" w:cs="IRNazanin"/>
          <w:lang w:bidi="fa-IR"/>
          <w:color w:val="111111"/>
          <w:sz w:val="28"/>
          <w:szCs w:val="28"/>
          <w:rtl/>
        </w:rPr>
        <w:t xml:space="preserve">و آیه 100 سوره اسراء</w:t>
      </w:r>
      <w:r>
        <w:rPr>
          <w:rStyle w:val="FootnoteReference"/>
        </w:rPr>
        <w:footnoteReference w:id="368"/>
      </w:r>
      <w:r>
        <w:rPr>
          <w:rFonts w:ascii="IRNazanin" w:hAnsi="IRNazanin" w:eastAsia="IRNazanin" w:cs="IRNazanin"/>
          <w:lang w:bidi="fa-IR"/>
          <w:color w:val="111111"/>
          <w:sz w:val="28"/>
          <w:szCs w:val="28"/>
          <w:rtl/>
        </w:rPr>
        <w:t xml:space="preserve">، مشرکین و کفار اهل کتاب، به‌ویژه یهودیان چنان حسود، بخیل و انحصارطلب‌اند که اگر قدرت و تسلط یابند، از حقوقِ مادی و معنوی، حتی پشیزی (به‌اندازۀ کوچک‌ترین دانه در منقار پرنده) به مسلمین نمی‌دهند (مکارم شیرازی،1374، ج 3، ص: 421؛ طباطبایی،1374 ج 4، ص: 600).</w:t>
      </w:r>
    </w:p>
    <w:p>
      <w:pPr>
        <w:pStyle w:val="BookText"/>
      </w:pPr>
      <w:r>
        <w:rPr>
          <w:rFonts w:ascii="IRNazanin" w:hAnsi="IRNazanin" w:eastAsia="IRNazanin" w:cs="IRNazanin"/>
          <w:lang w:bidi="fa-IR"/>
          <w:color w:val="111111"/>
          <w:sz w:val="28"/>
          <w:szCs w:val="28"/>
          <w:rtl/>
        </w:rPr>
        <w:t xml:space="preserve">امام علی (علیه السلام) تأکید می‌کنند که از دشمن، یاری نجویید که بی‌مقدار (ذلیل) می‌شوید</w:t>
      </w:r>
      <w:r>
        <w:rPr>
          <w:rStyle w:val="FootnoteReference"/>
        </w:rPr>
        <w:footnoteReference w:id="369"/>
      </w:r>
      <w:r>
        <w:rPr>
          <w:rFonts w:ascii="IRNazanin" w:hAnsi="IRNazanin" w:eastAsia="IRNazanin" w:cs="IRNazanin"/>
          <w:lang w:bidi="fa-IR"/>
          <w:color w:val="111111"/>
          <w:sz w:val="28"/>
          <w:szCs w:val="28"/>
          <w:rtl/>
        </w:rPr>
        <w:t xml:space="preserve">(غررالحکم ص 624)</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4"/>
      </w:pPr>
      <w:bookmarkStart w:id="679" w:name="_Toc411"/>
      <w:r>
        <w:t>3-2-3- عدم اعتماد به «صلح‌نامه‌ها و معاهدات» با دشمن.</w:t>
      </w:r>
      <w:bookmarkEnd w:id="679"/>
    </w:p>
    <w:p>
      <w:pPr>
        <w:pStyle w:val="BookText"/>
      </w:pPr>
      <w:r>
        <w:rPr>
          <w:rFonts w:ascii="IRNazanin" w:hAnsi="IRNazanin" w:eastAsia="IRNazanin" w:cs="IRNazanin"/>
          <w:lang w:bidi="fa-IR"/>
          <w:color w:val="111111"/>
          <w:sz w:val="28"/>
          <w:szCs w:val="28"/>
          <w:rtl/>
        </w:rPr>
        <w:t xml:space="preserve">گزاره‌های اسلامی بر عدم اعتماد به «صلح‌نامه‌ها و معاهدات» با دشمن اصرار می‌ورزد. از آیات متعدد قرآن کریم (انفال/61-62...)</w:t>
      </w:r>
      <w:r>
        <w:rPr>
          <w:rStyle w:val="FootnoteReference"/>
        </w:rPr>
        <w:footnoteReference w:id="371"/>
      </w:r>
      <w:r>
        <w:rPr>
          <w:rFonts w:ascii="IRNazanin" w:hAnsi="IRNazanin" w:eastAsia="IRNazanin" w:cs="IRNazanin"/>
          <w:lang w:bidi="fa-IR"/>
          <w:color w:val="111111"/>
          <w:sz w:val="28"/>
          <w:szCs w:val="28"/>
          <w:rtl/>
        </w:rPr>
        <w:t xml:space="preserve">. مشخص می‌شود که «صلح‌نامه‌ها و معاهدات» با دشمن، پیوسته همراه با نیرنگ از سوی آنان بوده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آن‌ها (دشمن) تمايل به صلح نشان دهند تو نيز از در صلح درآ و بر خدا تكيه كن كه او شنوا و دانا است... اما اگر آن‌ها بخواهند با مطرح كردن صلح تو را فريب دهند و نيرنگى در كار باشد هرگز تسليم مشو و نگرانى به خود راه مده، چراکه خداوند پشتيبان تو است (مکارم شیرازی، ج‌21، ص: 491).</w:t>
      </w:r>
    </w:p>
    <w:p>
      <w:pPr>
        <w:pStyle w:val="BookText"/>
      </w:pPr>
      <w:r>
        <w:rPr>
          <w:rFonts w:ascii="IRNazanin" w:hAnsi="IRNazanin" w:eastAsia="IRNazanin" w:cs="IRNazanin"/>
          <w:lang w:bidi="fa-IR"/>
          <w:color w:val="111111"/>
          <w:sz w:val="28"/>
          <w:szCs w:val="28"/>
          <w:rtl/>
        </w:rPr>
        <w:t xml:space="preserve">امام علی علیه السلام توصیه و تأکید می‌نمایند: «از دشمن ات بعدازآن که از در صلح درآمد؛ سخت بترس! چه‌بسا او به‌وسیله صلح نزدیک می‌شود تا شمارا غافل‌گیر کند (شمارا فریب می‌دهد)! پس دوراندیشی کن! در چنین مواردی خوش‌گمان نباش (به دشمن اعتماد مکن)» (فرازی از نامه 53 نهج‌البلاغه)</w:t>
      </w:r>
      <w:r>
        <w:rPr>
          <w:rStyle w:val="FootnoteReference"/>
        </w:rPr>
        <w:footnoteReference w:id="372"/>
      </w:r>
      <w:r>
        <w:rPr>
          <w:rFonts w:ascii="IRNazanin" w:hAnsi="IRNazanin" w:eastAsia="IRNazanin" w:cs="IRNazanin"/>
          <w:lang w:bidi="fa-IR"/>
          <w:color w:val="111111"/>
          <w:sz w:val="28"/>
          <w:szCs w:val="28"/>
          <w:rtl/>
        </w:rPr>
        <w:t xml:space="preserve">. نمونه بارز آن در عصر ما</w:t>
      </w:r>
      <w:r>
        <w:rPr>
          <w:rStyle w:val="FootnoteReference"/>
        </w:rPr>
        <w:footnoteReference w:id="373"/>
      </w:r>
      <w:r>
        <w:rPr>
          <w:rFonts w:ascii="IRNazanin" w:hAnsi="IRNazanin" w:eastAsia="IRNazanin" w:cs="IRNazanin"/>
          <w:lang w:bidi="fa-IR"/>
          <w:color w:val="111111"/>
          <w:sz w:val="28"/>
          <w:szCs w:val="28"/>
          <w:rtl/>
        </w:rPr>
        <w:t xml:space="preserve">، ماجرای «برجام»</w:t>
      </w:r>
      <w:r>
        <w:rPr>
          <w:rStyle w:val="FootnoteReference"/>
        </w:rPr>
        <w:footnoteReference w:id="374"/>
      </w:r>
      <w:r>
        <w:rPr>
          <w:rFonts w:ascii="IRNazanin" w:hAnsi="IRNazanin" w:eastAsia="IRNazanin" w:cs="IRNazanin"/>
          <w:lang w:bidi="fa-IR"/>
          <w:color w:val="111111"/>
          <w:sz w:val="28"/>
          <w:szCs w:val="28"/>
          <w:rtl/>
        </w:rPr>
        <w:t xml:space="preserve">است که اروپا و آمریکا، به تعهداتش، در قبال ایران، عمل نکرد، به همین خاطر، خداوند متعال، سفارش می‌کند که مسلمین، به ستمگران، اعتماد نکنند، زیرا در صورت اعتماد، زیان‌های غیرقابل‌جبران، شمارا در برگرفته یار و یاوری نخواهید داشت (هود/113)</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8" w:name="pg8276_89821"/>
    <w:bookmarkEnd w:id="198"/>
    <w:p>
      <w:pPr>
        <w:pStyle w:val="Heading4"/>
      </w:pPr>
      <w:bookmarkStart w:id="680" w:name="_Toc412"/>
      <w:r>
        <w:t>3-2-4- در مقابل پیمان‌شکنی دشمن، شما نیز پیمان را بشکنید!</w:t>
      </w:r>
      <w:bookmarkEnd w:id="680"/>
    </w:p>
    <w:p>
      <w:pPr>
        <w:pStyle w:val="BookText"/>
      </w:pPr>
      <w:r>
        <w:rPr>
          <w:rFonts w:ascii="IRNazanin" w:hAnsi="IRNazanin" w:eastAsia="IRNazanin" w:cs="IRNazanin"/>
          <w:lang w:bidi="fa-IR"/>
          <w:color w:val="111111"/>
          <w:sz w:val="28"/>
          <w:szCs w:val="28"/>
          <w:rtl/>
        </w:rPr>
        <w:t xml:space="preserve">قرآن کریم دستور می‌دهد: در مقابل پیمان‌شکنی دشمن، شما نیز پیمان را بشکنید! و پيمان نامه را به سويشان بيندازید (أنفال/58)</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آن‌ها (کفار) در برابر تو (پیامبر اکرم صل الله علیه و اله) در ميدان حاضر نشدند ولى قرائن و نشانه‌هايى از آن‌ها ظاهرشده است كه درصدد پیمان‌شکنی هستند و بيم آن مى‌رود كه دست به خيانت بزنند و پيمان خود را بدون اعلام قبلى یک‌جانبه نقض كنند، تو پیش‌دستی كن و به آن‌ها اعلام نما كه پيمانشان لغو شده است (مکارم شیرازی،1374 ج‌7، ص: 219).</w:t>
      </w:r>
    </w:p>
    <w:p>
      <w:pPr>
        <w:pStyle w:val="BookText"/>
      </w:pPr>
      <w:r>
        <w:rPr>
          <w:rFonts w:ascii="IRNazanin" w:hAnsi="IRNazanin" w:eastAsia="IRNazanin" w:cs="IRNazanin"/>
          <w:lang w:bidi="fa-IR"/>
          <w:color w:val="111111"/>
          <w:sz w:val="28"/>
          <w:szCs w:val="28"/>
          <w:rtl/>
        </w:rPr>
        <w:t xml:space="preserve">اگر از قومى كه ميان تو و ايشان عهدى استوار گشته ترسيدى كه در عهدت خيانت كرده و آن را بشكنند و ترست ازاین‌جهت بود كه ديدى آثار آن در حال ظهور است تو نيز عهد ايشان را نزد ايشان بينداز و آن را لغو كن و لغويت آن را به ايشان اعلام هم بكن تا شما و ايشان در شكستن عهد برابر هم شويد (طباطبایی، ج‌9، ص: 150).</w:t>
      </w:r>
    </w:p>
    <w:p>
      <w:pPr>
        <w:pStyle w:val="Heading4"/>
      </w:pPr>
      <w:bookmarkStart w:id="681" w:name="_Toc413"/>
      <w:r>
        <w:t>3-2-5- درخواست صلح و معاهداتِ خفت‌بار از سوی مسلمین به دشمن، ممنوع</w:t>
      </w:r>
      <w:bookmarkEnd w:id="681"/>
    </w:p>
    <w:p>
      <w:pPr>
        <w:pStyle w:val="BookText"/>
      </w:pPr>
      <w:r>
        <w:rPr>
          <w:rFonts w:ascii="IRNazanin" w:hAnsi="IRNazanin" w:eastAsia="IRNazanin" w:cs="IRNazanin"/>
          <w:lang w:bidi="fa-IR"/>
          <w:color w:val="111111"/>
          <w:sz w:val="28"/>
          <w:szCs w:val="28"/>
          <w:rtl/>
        </w:rPr>
        <w:t xml:space="preserve">طبق آیه 35 سوره مبارکه محمد،</w:t>
      </w:r>
      <w:r>
        <w:rPr>
          <w:rStyle w:val="FootnoteReference"/>
        </w:rPr>
        <w:footnoteReference w:id="377"/>
      </w:r>
      <w:r>
        <w:rPr>
          <w:rFonts w:ascii="IRNazanin" w:hAnsi="IRNazanin" w:eastAsia="IRNazanin" w:cs="IRNazanin"/>
          <w:lang w:bidi="fa-IR"/>
          <w:color w:val="111111"/>
          <w:sz w:val="28"/>
          <w:szCs w:val="28"/>
          <w:rtl/>
        </w:rPr>
        <w:t xml:space="preserve">از نگاه قرآن، درخواست صلح و معاهداتِ خفت‌بار از سوی مسلمین به دشمن، ممنوع است. خداوند متعال، در همین سوره و آیه 139 سوره آل‌عمران</w:t>
      </w:r>
      <w:r>
        <w:rPr>
          <w:rStyle w:val="FootnoteReference"/>
        </w:rPr>
        <w:footnoteReference w:id="378"/>
      </w:r>
      <w:r>
        <w:rPr>
          <w:rFonts w:ascii="IRNazanin" w:hAnsi="IRNazanin" w:eastAsia="IRNazanin" w:cs="IRNazanin"/>
          <w:lang w:bidi="fa-IR"/>
          <w:color w:val="111111"/>
          <w:sz w:val="28"/>
          <w:szCs w:val="28"/>
          <w:rtl/>
        </w:rPr>
        <w:t xml:space="preserve">به این مساله تأکید نموده می‌فرماید: سستی و دعوت از دشمن برای صلح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9" w:name="pg8276_89822"/>
    <w:bookmarkEnd w:id="199"/>
    <w:p>
      <w:pPr>
        <w:pStyle w:val="BookText"/>
      </w:pPr>
      <w:r>
        <w:rPr>
          <w:rFonts w:ascii="IRNazanin" w:hAnsi="IRNazanin" w:eastAsia="IRNazanin" w:cs="IRNazanin"/>
          <w:lang w:bidi="fa-IR"/>
          <w:color w:val="111111"/>
          <w:sz w:val="28"/>
          <w:szCs w:val="28"/>
          <w:rtl/>
        </w:rPr>
        <w:t xml:space="preserve">خفت‌بار ممنوع، چون خدای قادر در کنار شما و یاور شماست. شرط پیروزی بر دشمن و برتری شما بر دیگران، ایمان است.</w:t>
      </w:r>
    </w:p>
    <w:p>
      <w:pPr>
        <w:pStyle w:val="BookText"/>
      </w:pPr>
      <w:r>
        <w:rPr>
          <w:rFonts w:ascii="IRNazanin" w:hAnsi="IRNazanin" w:eastAsia="IRNazanin" w:cs="IRNazanin"/>
          <w:lang w:bidi="fa-IR"/>
          <w:color w:val="111111"/>
          <w:sz w:val="28"/>
          <w:szCs w:val="28"/>
          <w:rtl/>
        </w:rPr>
        <w:t xml:space="preserve">در تعقيب آيات گذشته پيرامون مسئله جهاد اين آيه به يكى از نكات مهم پيرامون " جهاد " اشاره مى‌كند و آن اينكه افراد سست و ضعيف الايمان براى فرار از زير بار جهاد و مشكلات ميدان جنگ غالبا مساله صلح را مطرح مى‌كنند، مسلما صلح بسيار خوب است اما در جاى خود، صلحى كه تامين اهداف والاى اسلامى كند و حيثيت و عظمت و آبروى مسلمين را حفظ نمايد، نه صلحى كه آن‌ها را به خوارى و ذلت كشاند. لذا مى‌فرمايد: اکنون‌که دستورهاى گذشته را شنيديد سست نشويد و دشمنان را دعوت به صلح نكنيد در حالى كه شما برتريد» يعنى حالا كه نشانه‌هاى پيروزى و برترى شما آشکارشده چگونه با پيشنهاد صلح كه مفهومش عقب‌نشينى و شكست است پيروزيهاى خود را عقيم مى‌گذاريد؟ اين در حقيقت صلح نيست، اين تسليم و سازشى است كه از سستى و زبونى سرچشمه مى‌گيرد، اين يك نوع عافيت‌طلبى زشتى است كه عواقب دردناك و خطرناك به بار مى‌آورد؛ و در ذيل آيه براى تقويت روحيه مسلمين مجاهد مى‌افزايد: و خدا با شما است و ثواب اعمالتان را هرگز نمى‌كاهد (مکارم شیرازی،1374، ج‌21، ص: 490).</w:t>
      </w:r>
    </w:p>
    <w:p>
      <w:pPr>
        <w:pStyle w:val="Heading4"/>
      </w:pPr>
      <w:bookmarkStart w:id="682" w:name="_Toc414"/>
      <w:r>
        <w:t>3-2-6- تکیه‌بر نیروها و توان داخلی</w:t>
      </w:r>
      <w:bookmarkEnd w:id="682"/>
    </w:p>
    <w:p>
      <w:pPr>
        <w:pStyle w:val="BookText"/>
      </w:pPr>
      <w:r>
        <w:rPr>
          <w:rFonts w:ascii="IRNazanin" w:hAnsi="IRNazanin" w:eastAsia="IRNazanin" w:cs="IRNazanin"/>
          <w:lang w:bidi="fa-IR"/>
          <w:color w:val="111111"/>
          <w:sz w:val="28"/>
          <w:szCs w:val="28"/>
          <w:rtl/>
        </w:rPr>
        <w:t xml:space="preserve">از منظر قرآن کریم (انفال/64؛ حجر/88؛ شعراء/215)</w:t>
      </w:r>
      <w:r>
        <w:rPr>
          <w:rStyle w:val="FootnoteReference"/>
        </w:rPr>
        <w:footnoteReference w:id="379"/>
      </w:r>
      <w:r>
        <w:rPr>
          <w:rFonts w:ascii="IRNazanin" w:hAnsi="IRNazanin" w:eastAsia="IRNazanin" w:cs="IRNazanin"/>
          <w:lang w:bidi="fa-IR"/>
          <w:color w:val="111111"/>
          <w:sz w:val="28"/>
          <w:szCs w:val="28"/>
          <w:rtl/>
        </w:rPr>
        <w:t xml:space="preserve">سرانِ اسلامی بجای تکیه‌بر ظالمان (دشمنان) باید به خدا، نیروهای مؤمنِ و توان داخلی تکیه نمایند. در این مسیر، نگرانِ مشکلاتِ احتمالی نباشند که خدای قادر و متعال، یار و یاور آنان است (توبه/28)</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0" w:name="pg8276_89823"/>
    <w:bookmarkEnd w:id="200"/>
    <w:p>
      <w:pPr>
        <w:pStyle w:val="Heading4"/>
      </w:pPr>
      <w:bookmarkStart w:id="683" w:name="_Toc415"/>
      <w:r>
        <w:t>3-2-7- مقاومت و مبارزه با پیمان‌شکنان</w:t>
      </w:r>
      <w:bookmarkEnd w:id="683"/>
    </w:p>
    <w:p>
      <w:pPr>
        <w:pStyle w:val="BookText"/>
      </w:pPr>
      <w:r>
        <w:rPr>
          <w:rFonts w:ascii="IRNazanin" w:hAnsi="IRNazanin" w:eastAsia="IRNazanin" w:cs="IRNazanin"/>
          <w:lang w:bidi="fa-IR"/>
          <w:color w:val="111111"/>
          <w:sz w:val="28"/>
          <w:szCs w:val="28"/>
          <w:rtl/>
        </w:rPr>
        <w:t xml:space="preserve">آیات متعدد قرآن (توبه/12،13 و...)</w:t>
      </w:r>
      <w:r>
        <w:rPr>
          <w:rStyle w:val="FootnoteReference"/>
        </w:rPr>
        <w:footnoteReference w:id="381"/>
      </w:r>
      <w:r>
        <w:rPr>
          <w:rFonts w:ascii="IRNazanin" w:hAnsi="IRNazanin" w:eastAsia="IRNazanin" w:cs="IRNazanin"/>
          <w:lang w:bidi="fa-IR"/>
          <w:color w:val="111111"/>
          <w:sz w:val="28"/>
          <w:szCs w:val="28"/>
          <w:rtl/>
        </w:rPr>
        <w:t xml:space="preserve">مسلمین را به جنگ با پیمان‌شکنان، دعوت می‌کند.</w:t>
      </w:r>
    </w:p>
    <w:p>
      <w:pPr>
        <w:pStyle w:val="BookText"/>
      </w:pPr>
      <w:r>
        <w:rPr>
          <w:rFonts w:ascii="IRNazanin" w:hAnsi="IRNazanin" w:eastAsia="IRNazanin" w:cs="IRNazanin"/>
          <w:lang w:bidi="fa-IR"/>
          <w:color w:val="111111"/>
          <w:sz w:val="28"/>
          <w:szCs w:val="28"/>
          <w:rtl/>
        </w:rPr>
        <w:t xml:space="preserve">اين آيات مسلمانها را تحريك مى‌كند به اينكه با مشركين بجنگند و براى اينكه تحريكشان كند، آن جرائمى را كه مشركين مرتكب شده و خیانت‌هایی كه به خدا و حق و حقيقت ورزيدند و خطاها و طغیانانشان را در رابطه با عهدشكنى و اينكه مى‌خواستند آن حضرت را بيرون كنند و شروع در جنگ را خاطرنشان مى‌سازد؛ و نيز به منظور تحريكشان تعريفشان مى‌كند به اينكه لازمه ايمانشان به خداى مالك خيرات و شرور و مالك منافع و مضار ايشان اين است كه جز از او نترسند، بدين وسيله دل‌هایشان را تقويت نموده و بر امر كارزار با دشمن تشجيعشان مى‌كند (طباطبایی 1374، ج‌9، ص: 213).</w:t>
      </w:r>
    </w:p>
    <w:p>
      <w:pPr>
        <w:pStyle w:val="BookText"/>
      </w:pPr>
      <w:r>
        <w:rPr>
          <w:rFonts w:ascii="IRNazanin" w:hAnsi="IRNazanin" w:eastAsia="IRNazanin" w:cs="IRNazanin"/>
          <w:lang w:bidi="fa-IR"/>
          <w:color w:val="111111"/>
          <w:sz w:val="28"/>
          <w:szCs w:val="28"/>
          <w:rtl/>
        </w:rPr>
        <w:t xml:space="preserve">خداوند متعال، در آیه 123 توبه</w:t>
      </w:r>
      <w:r>
        <w:rPr>
          <w:rStyle w:val="FootnoteReference"/>
        </w:rPr>
        <w:footnoteReference w:id="382"/>
      </w:r>
      <w:r>
        <w:rPr>
          <w:rFonts w:ascii="IRNazanin" w:hAnsi="IRNazanin" w:eastAsia="IRNazanin" w:cs="IRNazanin"/>
          <w:lang w:bidi="fa-IR"/>
          <w:color w:val="111111"/>
          <w:sz w:val="28"/>
          <w:szCs w:val="28"/>
          <w:rtl/>
        </w:rPr>
        <w:t xml:space="preserve">، تأکید می‌نماید که با تمام قدت با دشمن بجنگید به‌گونه‌ای که دشمن، قدرت شما را مشاهده کند.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1" w:name="pg8276_89824"/>
    <w:bookmarkEnd w:id="201"/>
    <w:p>
      <w:pPr>
        <w:pStyle w:val="BookText"/>
      </w:pPr>
      <w:r>
        <w:rPr>
          <w:rFonts w:ascii="IRNazanin" w:hAnsi="IRNazanin" w:eastAsia="IRNazanin" w:cs="IRNazanin"/>
          <w:lang w:bidi="fa-IR"/>
          <w:color w:val="111111"/>
          <w:sz w:val="28"/>
          <w:szCs w:val="28"/>
          <w:rtl/>
        </w:rPr>
        <w:t xml:space="preserve">دومين دستورى كه در زمينه جهاد، در آيه فوق مى‌خوانيم، دستور شدت عمل است، آيه مى‌گويد دشمنان بايد در شما يك نوع خشونت احساس كنند «وَ لْيَجِدُوا فِيكُمْ غِلْظَةً». اشاره به اينكه تنها شجاعت و شهامت درونى و آمادگى روانى براى ايستادگى و مبارزه سرسختانه با دشمن كافى نيست، بلكه بايد اين آمادگى و سرسختی خود را به دشمن نشان بدهيد و آن‌ها بدانند در شما چنين روحيه‌اى هست و همان سبب عقب‌نشينى و شكست روحيه آنان گردد و به تعبير ديگر وجود قدرت كافى نيست، بلكه بايد در برابر دشمن نمايش قدرت داد؛ و نيز در داستان فتح مكه مى‌خوانيم كه پيامبر ص شب هنگام دستور داد مسلمانان همگى در بيابان آتش بيفروزند تا مردم مكه به عظمت ارتش اسلام آشنا شوند و اتفاقا اين كار در روحيه آن‌ها اثر گذاشت و نيز دستور داد كه ابو سفيان بزرگ مكه را در گوشه‌اى نگهدارند و ارتش نيرومند اسلام در مقابل او رژه روند. (مکارم شیرازی، 1374، ج‌8، ص: 198؛ واقدي 1407، المغازي، ج‌2، ص:819).</w:t>
      </w:r>
    </w:p>
    <w:p>
      <w:pPr>
        <w:pStyle w:val="BookText"/>
      </w:pPr>
      <w:r>
        <w:rPr>
          <w:rFonts w:ascii="IRNazanin" w:hAnsi="IRNazanin" w:eastAsia="IRNazanin" w:cs="IRNazanin"/>
          <w:lang w:bidi="fa-IR"/>
          <w:color w:val="111111"/>
          <w:sz w:val="28"/>
          <w:szCs w:val="28"/>
          <w:rtl/>
        </w:rPr>
        <w:t xml:space="preserve">شرط پیروزی و شمول امداد الهی، استقامت و پایداری در برابر دشمن است که آیات متعدد قرآن (فصلت/30؛ احقاف/13؛ جن/16)</w:t>
      </w:r>
      <w:r>
        <w:rPr>
          <w:rStyle w:val="FootnoteReference"/>
        </w:rPr>
        <w:footnoteReference w:id="383"/>
      </w:r>
      <w:r>
        <w:rPr>
          <w:rFonts w:ascii="IRNazanin" w:hAnsi="IRNazanin" w:eastAsia="IRNazanin" w:cs="IRNazanin"/>
          <w:lang w:bidi="fa-IR"/>
          <w:color w:val="111111"/>
          <w:sz w:val="28"/>
          <w:szCs w:val="28"/>
          <w:rtl/>
        </w:rPr>
        <w:t xml:space="preserve">بر آن تأکید می‌کند.</w:t>
      </w:r>
    </w:p>
    <w:p>
      <w:pPr>
        <w:pStyle w:val="Heading4"/>
      </w:pPr>
      <w:bookmarkStart w:id="684" w:name="_Toc416"/>
      <w:r>
        <w:t>3-2-8- زیر بار سازش با دشمن نروید</w:t>
      </w:r>
      <w:bookmarkEnd w:id="684"/>
    </w:p>
    <w:p>
      <w:pPr>
        <w:pStyle w:val="BookText"/>
      </w:pPr>
      <w:r>
        <w:rPr>
          <w:rFonts w:ascii="IRNazanin" w:hAnsi="IRNazanin" w:eastAsia="IRNazanin" w:cs="IRNazanin"/>
          <w:lang w:bidi="fa-IR"/>
          <w:color w:val="111111"/>
          <w:sz w:val="28"/>
          <w:szCs w:val="28"/>
          <w:rtl/>
        </w:rPr>
        <w:t xml:space="preserve">طبق آیه 9 سوره قلم</w:t>
      </w:r>
      <w:r>
        <w:rPr>
          <w:rStyle w:val="FootnoteReference"/>
        </w:rPr>
        <w:footnoteReference w:id="384"/>
      </w:r>
      <w:r>
        <w:rPr>
          <w:rFonts w:ascii="IRNazanin" w:hAnsi="IRNazanin" w:eastAsia="IRNazanin" w:cs="IRNazanin"/>
          <w:lang w:bidi="fa-IR"/>
          <w:color w:val="111111"/>
          <w:sz w:val="28"/>
          <w:szCs w:val="28"/>
          <w:rtl/>
        </w:rPr>
        <w:t xml:space="preserve">، دشمنان در تلاش اند که مسلمین را به سازش</w:t>
      </w:r>
      <w:r>
        <w:rPr>
          <w:rStyle w:val="FootnoteReference"/>
        </w:rPr>
        <w:footnoteReference w:id="385"/>
      </w:r>
      <w:r>
        <w:rPr>
          <w:rFonts w:ascii="IRNazanin" w:hAnsi="IRNazanin" w:eastAsia="IRNazanin" w:cs="IRNazanin"/>
          <w:lang w:bidi="fa-IR"/>
          <w:color w:val="111111"/>
          <w:sz w:val="28"/>
          <w:szCs w:val="28"/>
          <w:rtl/>
        </w:rPr>
        <w:t xml:space="preserve">کشانده از پیشرفتِ آنان جلوگیری کنند</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لحن آيات و از آنچه در تواريخ آمده است به خوبى استفاده مى‌شود كه وقتى مشركان كوردل سرعت پيشرفت آئين اسلام را مشاهده كردند به فكر افتادند كه از طريق دادن امتيازاتى به پيامبر اکرم صل الله علیه و اله، امتيازاتى از او بگيرند و او را به‌نوعی سازش بكشانند، لذا گاه اموال عظيم و گاه زنان زيبا و گاه پست و مقام برجسته پيشنهاد مى‌كردند (مکارم شیرازی، 1374، ج‌24، ص: 385).</w:t>
      </w:r>
    </w:p>
    <w:p>
      <w:pPr>
        <w:pStyle w:val="BookText"/>
      </w:pPr>
      <w:r>
        <w:rPr>
          <w:rFonts w:ascii="IRNazanin" w:hAnsi="IRNazanin" w:eastAsia="IRNazanin" w:cs="IRNazanin"/>
          <w:lang w:bidi="fa-IR"/>
          <w:color w:val="111111"/>
          <w:sz w:val="28"/>
          <w:szCs w:val="28"/>
          <w:rtl/>
        </w:rPr>
        <w:t xml:space="preserve">خداوند متعال، در آیه 10 سوره قلم</w:t>
      </w:r>
      <w:r>
        <w:rPr>
          <w:rStyle w:val="FootnoteReference"/>
        </w:rPr>
        <w:footnoteReference w:id="387"/>
      </w:r>
      <w:r>
        <w:rPr>
          <w:rFonts w:ascii="IRNazanin" w:hAnsi="IRNazanin" w:eastAsia="IRNazanin" w:cs="IRNazanin"/>
          <w:lang w:bidi="fa-IR"/>
          <w:color w:val="111111"/>
          <w:sz w:val="28"/>
          <w:szCs w:val="28"/>
          <w:rtl/>
        </w:rPr>
        <w:t xml:space="preserve">و دیگر آیات، با صراحت دستور می‌دهند که زیر بار سازش با دشمن نروید.</w:t>
      </w:r>
    </w:p>
    <w:p>
      <w:pPr>
        <w:pStyle w:val="BookText"/>
      </w:pPr>
      <w:r>
        <w:rPr>
          <w:rFonts w:ascii="IRNazanin" w:hAnsi="IRNazanin" w:eastAsia="IRNazanin" w:cs="IRNazanin"/>
          <w:lang w:bidi="fa-IR"/>
          <w:color w:val="111111"/>
          <w:sz w:val="28"/>
          <w:szCs w:val="28"/>
          <w:rtl/>
        </w:rPr>
        <w:t xml:space="preserve">قرآن بارها به پيامبر صل الله علی و اله، هشدار داده كه هرگز كمترين انعطافى در برابر اين پيشنهادهاى انحرافى از خود نشان ندهد و با اهل باطل هرگز مداهنه نكند، چنان كه در آيه 49 سوره مائده</w:t>
      </w:r>
      <w:r>
        <w:rPr>
          <w:rStyle w:val="FootnoteReference"/>
        </w:rPr>
        <w:footnoteReference w:id="388"/>
      </w:r>
      <w:r>
        <w:rPr>
          <w:rFonts w:ascii="IRNazanin" w:hAnsi="IRNazanin" w:eastAsia="IRNazanin" w:cs="IRNazanin"/>
          <w:lang w:bidi="fa-IR"/>
          <w:color w:val="111111"/>
          <w:sz w:val="28"/>
          <w:szCs w:val="28"/>
          <w:rtl/>
        </w:rPr>
        <w:t xml:space="preserve">مى‌خوانيم: در ميان آن‌ها (اهل كتاب) بر طبق آنچه خدا نازل كرده حكم كن و از هوسهاى آن‌ها پيروى مكن و بر حذر باش كه تو را از تعليماتى كه خدا بر تو نازل كرده منحرف نسازند. سپس بار ديگر در آیه 10 سوره قلم از اطاعت آن‌ها نهى كرده و صفات نه گانه مذمومى را كه هر يك به‌تنهایی مى‌تواند مانع اطاعت و تبعيت گردد، برمى‌شمرد</w:t>
      </w:r>
      <w:r>
        <w:rPr>
          <w:rStyle w:val="FootnoteReference"/>
        </w:rPr>
        <w:footnoteReference w:id="389"/>
      </w:r>
      <w:r>
        <w:rPr>
          <w:rFonts w:ascii="IRNazanin" w:hAnsi="IRNazanin" w:eastAsia="IRNazanin" w:cs="IRNazanin"/>
          <w:lang w:bidi="fa-IR"/>
          <w:color w:val="111111"/>
          <w:sz w:val="28"/>
          <w:szCs w:val="28"/>
          <w:rtl/>
        </w:rPr>
        <w:t xml:space="preserve">(مکارم شیرازی، 1374، ج‌24، ص: 385).</w:t>
      </w:r>
    </w:p>
    <w:p>
      <w:pPr>
        <w:pStyle w:val="BookText"/>
      </w:pPr>
      <w:r>
        <w:rPr>
          <w:rFonts w:ascii="IRNazanin" w:hAnsi="IRNazanin" w:eastAsia="IRNazanin" w:cs="IRNazanin"/>
          <w:lang w:bidi="fa-IR"/>
          <w:color w:val="111111"/>
          <w:sz w:val="28"/>
          <w:szCs w:val="28"/>
          <w:rtl/>
        </w:rPr>
        <w:t xml:space="preserve">منظور از مداهنه درخواستی مشرکان از پیامبر صل الله علیه و اله در آیه مورد بحث</w:t>
      </w:r>
      <w:r>
        <w:rPr>
          <w:rStyle w:val="FootnoteReference"/>
        </w:rPr>
        <w:footnoteReference w:id="390"/>
      </w:r>
      <w:r>
        <w:rPr>
          <w:rFonts w:ascii="IRNazanin" w:hAnsi="IRNazanin" w:eastAsia="IRNazanin" w:cs="IRNazanin"/>
          <w:lang w:bidi="fa-IR"/>
          <w:color w:val="111111"/>
          <w:sz w:val="28"/>
          <w:szCs w:val="28"/>
          <w:rtl/>
        </w:rPr>
        <w:t xml:space="preserve">، فرمان‌برداری از آنان، پیروی از خواسته‌ها و هواهای نفسانیشان، سازش، تسامح و تساهل در اصول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2" w:name="pg8276_89826"/>
    <w:bookmarkEnd w:id="202"/>
    <w:p>
      <w:pPr>
        <w:pStyle w:val="BookText"/>
      </w:pPr>
      <w:r>
        <w:rPr>
          <w:rFonts w:ascii="IRNazanin" w:hAnsi="IRNazanin" w:eastAsia="IRNazanin" w:cs="IRNazanin"/>
          <w:lang w:bidi="fa-IR"/>
          <w:color w:val="111111"/>
          <w:sz w:val="28"/>
          <w:szCs w:val="28"/>
          <w:rtl/>
        </w:rPr>
        <w:t xml:space="preserve">اساسی و بنیان های اعتقادی و دینی است بطوری که به کفر پیامبر صل الله علیه و اله بیانجامد (رضایی کرمانی و همکاران،1396 ص 17).</w:t>
      </w:r>
    </w:p>
    <w:p>
      <w:pPr>
        <w:pStyle w:val="BookText"/>
      </w:pPr>
      <w:r>
        <w:rPr>
          <w:rFonts w:ascii="IRNazanin" w:hAnsi="IRNazanin" w:eastAsia="IRNazanin" w:cs="IRNazanin"/>
          <w:lang w:bidi="fa-IR"/>
          <w:color w:val="111111"/>
          <w:sz w:val="28"/>
          <w:szCs w:val="28"/>
          <w:rtl/>
        </w:rPr>
        <w:t xml:space="preserve">خداوندِ متعال، در آیه 9 سوره توبه</w:t>
      </w:r>
      <w:r>
        <w:rPr>
          <w:rStyle w:val="FootnoteReference"/>
        </w:rPr>
        <w:footnoteReference w:id="391"/>
      </w:r>
      <w:r>
        <w:rPr>
          <w:rFonts w:ascii="IRNazanin" w:hAnsi="IRNazanin" w:eastAsia="IRNazanin" w:cs="IRNazanin"/>
          <w:lang w:bidi="fa-IR"/>
          <w:color w:val="111111"/>
          <w:sz w:val="28"/>
          <w:szCs w:val="28"/>
          <w:rtl/>
        </w:rPr>
        <w:t xml:space="preserve">، سازش و مذاکره با مستکبرینِ فریبکار و فاسق را بی نتیجه اعلان کرده از آن منع می‌کند.</w:t>
      </w:r>
    </w:p>
    <w:p>
      <w:pPr>
        <w:pStyle w:val="Heading4"/>
      </w:pPr>
      <w:bookmarkStart w:id="685" w:name="_Toc417"/>
      <w:r>
        <w:t>3-2-9- وحدت و یکپارچگی</w:t>
      </w:r>
      <w:bookmarkEnd w:id="685"/>
    </w:p>
    <w:p>
      <w:pPr>
        <w:pStyle w:val="BookText"/>
      </w:pPr>
      <w:r>
        <w:rPr>
          <w:rFonts w:ascii="IRNazanin" w:hAnsi="IRNazanin" w:eastAsia="IRNazanin" w:cs="IRNazanin"/>
          <w:lang w:bidi="fa-IR"/>
          <w:color w:val="111111"/>
          <w:sz w:val="28"/>
          <w:szCs w:val="28"/>
          <w:rtl/>
        </w:rPr>
        <w:t xml:space="preserve">مستکبرین، همواره دنبال ایجاد تفرقه در بین مسلمین هستند (سوره قصص، آیه 4). امروزه دشمنان در صدد ایجاد و گسترش اختلاف بین جریان های سیاسی (اصلاح طلب و اصول‌گرا و...) جریان های مذهبی (شیعه و سنی) و ایجاد اختلاف بین کشورهای اسلامی، هستند. با کمال تاسف و تاثر، اکثر مردم، در رسانه ها (نشریات، شبکه‌های اجتماعی و...) ناخودآگاه، حرف‌های دشمنان را در تخریب جریان مقابل منتشر می‌کنند! بدون اینکه آگاهی لازم داشته باشند؛ و باعث تفرقه و از بین رفتن اعتماد بین مردم و مسولین نظام می‌شوند! در هر کشوری، یکی از قدرت‌های نرم و از ابعاد سرمایه‌های اجتماعی، اعتماد و تعامل سازنده بین مردم و مسولین است. اگر مردم به مسولین کشور، بدبین شوند؛ دشمنان به راحتی به اهداف شوم خود خواهند رسید.</w:t>
      </w:r>
    </w:p>
    <w:p>
      <w:pPr>
        <w:pStyle w:val="BookText"/>
      </w:pPr>
      <w:r>
        <w:rPr>
          <w:rFonts w:ascii="IRNazanin" w:hAnsi="IRNazanin" w:eastAsia="IRNazanin" w:cs="IRNazanin"/>
          <w:lang w:bidi="fa-IR"/>
          <w:color w:val="111111"/>
          <w:sz w:val="28"/>
          <w:szCs w:val="28"/>
          <w:rtl/>
        </w:rPr>
        <w:t xml:space="preserve">ازاین‌رو، حفظ و تقویتِ انسجام، یکی از مهم‌ترین راهکار قرآنی است (آل‌عمران/103؛ بقره/208؛ حجرات/10؛ شورا/13؛ انفال/46،63؛ روم 31-32)</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كسانى كه دين خود را پراكنده ساختند و به دسته‌ها و گروه‌ها تقسيم شدند! و (عجب اينكه) هر گروهى به آنچه نزد آنهاست (دلبسته و) خوشحالند! (روم/31-32).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نابودی را نتیجۀ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3" w:name="pg8276_89827"/>
    <w:bookmarkEnd w:id="203"/>
    <w:p>
      <w:pPr>
        <w:pStyle w:val="BookText"/>
      </w:pPr>
      <w:r>
        <w:rPr>
          <w:rFonts w:ascii="IRNazanin" w:hAnsi="IRNazanin" w:eastAsia="IRNazanin" w:cs="IRNazanin"/>
          <w:lang w:bidi="fa-IR"/>
          <w:color w:val="111111"/>
          <w:sz w:val="28"/>
          <w:szCs w:val="28"/>
          <w:rtl/>
        </w:rPr>
        <w:t xml:space="preserve">تفرقه شمرده به مسلمین سفارش می‌کند که از نزاع و تفرقه پرهیز کنید که در صورت جدال و جدایی، چنان از بین می‌روید که هیچ آثاری از شما، باقی نمی‌ماند (آل‌عمران/105؛ انفال/46)</w:t>
      </w:r>
      <w:r>
        <w:rPr>
          <w:rStyle w:val="FootnoteReference"/>
        </w:rPr>
        <w:footnoteReference w:id="393"/>
      </w:r>
      <w:r>
        <w:rPr>
          <w:rFonts w:ascii="IRNazanin" w:hAnsi="IRNazanin" w:eastAsia="IRNazanin" w:cs="IRNazanin"/>
          <w:lang w:bidi="fa-IR"/>
          <w:color w:val="111111"/>
          <w:sz w:val="28"/>
          <w:szCs w:val="28"/>
          <w:rtl/>
        </w:rPr>
        <w:t xml:space="preserve">. با تأمل و تدبر در آیات مذکور، اهمیت و ضرورت اخوت و انسجام در بین مسلمین به‌روشنی دریافت می‌گردد. خداوند متعال، صریحاً، پیامدهای اختلاف و تفرقه را به مؤمنین، گوشزد می‌کند. از قبیل از بین رفتن قدرت و شوکت (انفال/46) گرفتار شدن در عذاب الهی (آل‌عمران/105)؛ و غیره.</w:t>
      </w:r>
    </w:p>
    <w:p>
      <w:pPr>
        <w:pStyle w:val="BookText"/>
      </w:pPr>
      <w:r>
        <w:rPr>
          <w:rFonts w:ascii="IRNazanin" w:hAnsi="IRNazanin" w:eastAsia="IRNazanin" w:cs="IRNazanin"/>
          <w:lang w:bidi="fa-IR"/>
          <w:color w:val="111111"/>
          <w:sz w:val="28"/>
          <w:szCs w:val="28"/>
          <w:rtl/>
        </w:rPr>
        <w:t xml:space="preserve">حضرات معصومین علیهم السلام در راستای حفظ انسجام و حفظ اصل اسلام، با مخالفان، مدارا نموده و در شرایط خاص نیز، جنگیده اند.</w:t>
      </w:r>
    </w:p>
    <w:p>
      <w:pPr>
        <w:pStyle w:val="BookText"/>
      </w:pPr>
      <w:r>
        <w:rPr>
          <w:rFonts w:ascii="IRNazanin" w:hAnsi="IRNazanin" w:eastAsia="IRNazanin" w:cs="IRNazanin"/>
          <w:lang w:bidi="fa-IR"/>
          <w:color w:val="111111"/>
          <w:sz w:val="28"/>
          <w:szCs w:val="28"/>
          <w:rtl/>
        </w:rPr>
        <w:t xml:space="preserve">بنا براین، حفظ و تقویت وحدت، در دو بعد داخلی و بین‌المللی از اصول بنیادین توسعه در هر کشوری است.</w:t>
      </w:r>
    </w:p>
    <w:p>
      <w:pPr>
        <w:pStyle w:val="Heading4"/>
      </w:pPr>
      <w:bookmarkStart w:id="686" w:name="_Toc418"/>
      <w:r>
        <w:t>3-2-10- شناسایی منافقان و مبارزه با آنان</w:t>
      </w:r>
      <w:bookmarkEnd w:id="6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منافقان و مبارزه با آنان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نفاق و نیرنگ (سوره آل‌عمران آیه 72؛ نساء/142؛ توبه/110...)، از اساسی‌ترین ترفندهای شیطانی دشمن است که از این راه، آسیب‌های جبران‌ناپذیری به جهان اسلام وارد کرده است. طبق آیه 60 سوره انفال شناخت این امر برای مردم عادی میسرنیت.تشخیص نفاق به قدری سخت است که خداوند متعال، پیامبرش را آگاه می‌سازد که تحت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تاثیرِ ظواهر جذابِ منافقان و نفوذی‌ها قرار نگیرند؛ و در ادامه، خدا وند متعال هم شعار «مرگ بر منافق و نفوذی سر داد»... (منافقون/4).</w:t>
      </w:r>
    </w:p>
    <w:p>
      <w:pPr>
        <w:pStyle w:val="BookText"/>
      </w:pPr>
      <w:r>
        <w:rPr>
          <w:rFonts w:ascii="IRNazanin" w:hAnsi="IRNazanin" w:eastAsia="IRNazanin" w:cs="IRNazanin"/>
          <w:lang w:bidi="fa-IR"/>
          <w:color w:val="111111"/>
          <w:sz w:val="28"/>
          <w:szCs w:val="28"/>
          <w:rtl/>
        </w:rPr>
        <w:t xml:space="preserve">نفاق، در عرصه‌های مختلف، عرضه اندام کرده است! به حدی که در طول تاریخ اسلام، مستکبرینِ منافق؛ پست‌های کلیدی مسلمین را به دست گرفته‌اند. منافقانی چون تمیم داری و کعب الاحبار، در دستگاه‌های فرهنگی و دینی جهان اسلام جایگاهی والا کسب کردند!(معارف،1392 ص 108).</w:t>
      </w:r>
    </w:p>
    <w:p>
      <w:pPr>
        <w:pStyle w:val="BookText"/>
      </w:pPr>
      <w:r>
        <w:rPr>
          <w:rFonts w:ascii="IRNazanin" w:hAnsi="IRNazanin" w:eastAsia="IRNazanin" w:cs="IRNazanin"/>
          <w:lang w:bidi="fa-IR"/>
          <w:color w:val="111111"/>
          <w:sz w:val="28"/>
          <w:szCs w:val="28"/>
          <w:rtl/>
        </w:rPr>
        <w:t xml:space="preserve">یکی از مهم‌ترین راه‌های استکبارستیزی در قرآن، «نفاق شناسی و مقابله با آن» است.</w:t>
      </w:r>
    </w:p>
    <w:p>
      <w:pPr>
        <w:pStyle w:val="BookText"/>
      </w:pPr>
      <w:r>
        <w:rPr>
          <w:rFonts w:ascii="IRNazanin" w:hAnsi="IRNazanin" w:eastAsia="IRNazanin" w:cs="IRNazanin"/>
          <w:lang w:bidi="fa-IR"/>
          <w:color w:val="111111"/>
          <w:sz w:val="28"/>
          <w:szCs w:val="28"/>
          <w:rtl/>
        </w:rPr>
        <w:t xml:space="preserve">به استناد کلام خدا، چهره واقعی منافقان و کینه هایشان نسبت به مسلمین، روشن خواهدشد. خداوند متعال وعده داده که چهره حقیقی منافقان و کینه هایشان را آشکار می‌کند (محمد/29)</w:t>
      </w:r>
      <w:r>
        <w:rPr>
          <w:rStyle w:val="FootnoteReference"/>
        </w:rPr>
        <w:footnoteReference w:id="394"/>
      </w:r>
      <w:r>
        <w:rPr>
          <w:rFonts w:ascii="IRNazanin" w:hAnsi="IRNazanin" w:eastAsia="IRNazanin" w:cs="IRNazanin"/>
          <w:lang w:bidi="fa-IR"/>
          <w:color w:val="111111"/>
          <w:sz w:val="28"/>
          <w:szCs w:val="28"/>
          <w:rtl/>
        </w:rPr>
        <w:t xml:space="preserve">. از سوی دیگر، قرآن کریم (محمد/30)</w:t>
      </w:r>
      <w:r>
        <w:rPr>
          <w:rStyle w:val="FootnoteReference"/>
        </w:rPr>
        <w:footnoteReference w:id="395"/>
      </w:r>
      <w:r>
        <w:rPr>
          <w:rFonts w:ascii="IRNazanin" w:hAnsi="IRNazanin" w:eastAsia="IRNazanin" w:cs="IRNazanin"/>
          <w:lang w:bidi="fa-IR"/>
          <w:color w:val="111111"/>
          <w:sz w:val="28"/>
          <w:szCs w:val="28"/>
          <w:rtl/>
        </w:rPr>
        <w:t xml:space="preserve">. تصریح می‌کند که خواص با بصیرت، منافقان را از روی نشانه ها و لحن کلام می‌توانند بشناسند.</w:t>
      </w:r>
    </w:p>
    <w:p>
      <w:pPr>
        <w:pStyle w:val="BookText"/>
      </w:pPr>
      <w:r>
        <w:rPr>
          <w:rFonts w:ascii="IRNazanin" w:hAnsi="IRNazanin" w:eastAsia="IRNazanin" w:cs="IRNazanin"/>
          <w:lang w:bidi="fa-IR"/>
          <w:color w:val="111111"/>
          <w:sz w:val="28"/>
          <w:szCs w:val="28"/>
          <w:rtl/>
        </w:rPr>
        <w:t xml:space="preserve">لذا خداوند متعال شناخت منافقین (عنکبوت/11؛ منافقون/4)</w:t>
      </w:r>
      <w:r>
        <w:rPr>
          <w:rStyle w:val="FootnoteReference"/>
        </w:rPr>
        <w:footnoteReference w:id="396"/>
      </w:r>
      <w:r>
        <w:rPr>
          <w:rFonts w:ascii="IRNazanin" w:hAnsi="IRNazanin" w:eastAsia="IRNazanin" w:cs="IRNazanin"/>
          <w:lang w:bidi="fa-IR"/>
          <w:color w:val="111111"/>
          <w:sz w:val="28"/>
          <w:szCs w:val="28"/>
          <w:rtl/>
        </w:rPr>
        <w:t xml:space="preserve">مبارزه با آنان را (احزاب/60)</w:t>
      </w:r>
      <w:r>
        <w:rPr>
          <w:rStyle w:val="FootnoteReference"/>
        </w:rPr>
        <w:footnoteReference w:id="397"/>
      </w:r>
      <w:r>
        <w:rPr>
          <w:rFonts w:ascii="IRNazanin" w:hAnsi="IRNazanin" w:eastAsia="IRNazanin" w:cs="IRNazanin"/>
          <w:lang w:bidi="fa-IR"/>
          <w:color w:val="111111"/>
          <w:sz w:val="28"/>
          <w:szCs w:val="28"/>
          <w:rtl/>
        </w:rPr>
        <w:t xml:space="preserve">ضروری می‌داند. خداوند به نبی مکرم اسلام صل الله علیه و اله یادآور می‌شود که منافقان</w:t>
      </w:r>
    </w:p>
    <w:p>
      <w:pPr>
        <w:pStyle w:val="BookText"/>
      </w:pPr>
      <w:r>
        <w:rPr>
          <w:rFonts w:ascii="IRNazanin" w:hAnsi="IRNazanin" w:eastAsia="IRNazanin" w:cs="IRNazanin"/>
          <w:lang w:bidi="fa-IR"/>
          <w:color w:val="111111"/>
          <w:sz w:val="28"/>
          <w:szCs w:val="28"/>
          <w:rtl/>
        </w:rPr>
        <w:t xml:space="preserve">از روی نشانه ها و لحن کلام</w:t>
      </w:r>
      <w:r>
        <w:rPr>
          <w:rStyle w:val="FootnoteReference"/>
        </w:rPr>
        <w:footnoteReference w:id="398"/>
      </w:r>
      <w:r>
        <w:rPr>
          <w:rFonts w:ascii="IRNazanin" w:hAnsi="IRNazanin" w:eastAsia="IRNazanin" w:cs="IRNazanin"/>
          <w:lang w:bidi="fa-IR"/>
          <w:color w:val="111111"/>
          <w:sz w:val="28"/>
          <w:szCs w:val="28"/>
          <w:rtl/>
        </w:rPr>
        <w:t xml:space="preserve">(ویژگی‌های خاص) قابل‌شناسایی‌اند. در آیه 4 سوره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4" w:name="pg8276_89829"/>
    <w:bookmarkEnd w:id="204"/>
    <w:p>
      <w:pPr>
        <w:pStyle w:val="BookText"/>
      </w:pPr>
      <w:r>
        <w:rPr>
          <w:rFonts w:ascii="IRNazanin" w:hAnsi="IRNazanin" w:eastAsia="IRNazanin" w:cs="IRNazanin"/>
          <w:lang w:bidi="fa-IR"/>
          <w:color w:val="111111"/>
          <w:sz w:val="28"/>
          <w:szCs w:val="28"/>
          <w:rtl/>
        </w:rPr>
        <w:t xml:space="preserve">منافقون، برخی نشانه‌های ظاهری منافق را گوشزد کرده آنان را دشمن واقعی معرفی می‌نماید (منافقون/40).</w:t>
      </w:r>
    </w:p>
    <w:p>
      <w:pPr>
        <w:pStyle w:val="BookText"/>
      </w:pPr>
      <w:r>
        <w:rPr>
          <w:rFonts w:ascii="IRNazanin" w:hAnsi="IRNazanin" w:eastAsia="IRNazanin" w:cs="IRNazanin"/>
          <w:lang w:bidi="fa-IR"/>
          <w:color w:val="111111"/>
          <w:sz w:val="28"/>
          <w:szCs w:val="28"/>
          <w:rtl/>
        </w:rPr>
        <w:t xml:space="preserve">بنا براین، ازجمله راهکارهای قرآنی در فرایند جنگ نرم، منافق شناسی و مقابله و مبارزه با جریان نفاق است.</w:t>
      </w:r>
    </w:p>
    <w:p>
      <w:pPr>
        <w:pStyle w:val="Heading4"/>
      </w:pPr>
      <w:bookmarkStart w:id="687" w:name="_Toc419"/>
      <w:r>
        <w:t>3-2-11- اطاعت از رهبری</w:t>
      </w:r>
      <w:bookmarkEnd w:id="6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اطاعت از رهبری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حدود 30 مورد از آیات قرآن، فقط با فعل امر «َ أَطيعُوا وَ أَطيعُونِ» (آل‌عمران/132... و شعرا/150...)</w:t>
      </w:r>
      <w:r>
        <w:rPr>
          <w:rStyle w:val="FootnoteReference"/>
        </w:rPr>
        <w:footnoteReference w:id="399"/>
      </w:r>
      <w:r>
        <w:rPr>
          <w:rFonts w:ascii="IRNazanin" w:hAnsi="IRNazanin" w:eastAsia="IRNazanin" w:cs="IRNazanin"/>
          <w:lang w:bidi="fa-IR"/>
          <w:color w:val="111111"/>
          <w:sz w:val="28"/>
          <w:szCs w:val="28"/>
          <w:rtl/>
        </w:rPr>
        <w:t xml:space="preserve">به اطاعت از رهبری، سفارش اکید نموده است. فرجام این پیروی هم رستگاری و پیروزی معرفی‌شده است (نور/52)</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مولای متقیان، امام علی علیه السلام یکی از وظایف مردم نسبت به رهبری را اطاعت از ایشان می شمارند (نهج‌البلاغه، خطبه 34).</w:t>
      </w:r>
      <w:r>
        <w:rPr>
          <w:rStyle w:val="FootnoteReference"/>
        </w:rPr>
        <w:footnoteReference w:id="401"/>
      </w:r>
      <w:r>
        <w:rPr>
          <w:rFonts w:ascii="IRNazanin" w:hAnsi="IRNazanin" w:eastAsia="IRNazanin" w:cs="IRNazanin"/>
          <w:lang w:bidi="fa-IR"/>
          <w:color w:val="111111"/>
          <w:sz w:val="28"/>
          <w:szCs w:val="28"/>
          <w:rtl/>
        </w:rPr>
        <w:t xml:space="preserve">آن حضرت، یکی از شاخصه‌های مهمِ یاران را، اطاعت از ولی امر و اعتماد به ایشان معرفی نموده اند (نهج‌البلاغه، خطبه 182).</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نقش رهبری، در ظهور و استمرار انقلاب اسلامی ایران، به‌روشنی، نمایان است. لذا، داشتن رهبری شایسته و وجود و اطاعتِ یاورانی مطیع، از شیوه‌های استکبارستیزی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5" w:name="pg8276_89830"/>
    <w:bookmarkEnd w:id="205"/>
    <w:p>
      <w:pPr>
        <w:pStyle w:val="Heading4"/>
      </w:pPr>
      <w:bookmarkStart w:id="688" w:name="_Toc420"/>
      <w:r>
        <w:t>3-2-12- حمایت از رهبری (شناخت توطئه‌ها و دفع آن از ولی امر)</w:t>
      </w:r>
      <w:bookmarkEnd w:id="688"/>
    </w:p>
    <w:p>
      <w:pPr>
        <w:pStyle w:val="BookText"/>
      </w:pPr>
      <w:r>
        <w:rPr>
          <w:rFonts w:ascii="IRNazanin" w:hAnsi="IRNazanin" w:eastAsia="IRNazanin" w:cs="IRNazanin"/>
          <w:lang w:bidi="fa-IR"/>
          <w:color w:val="111111"/>
          <w:sz w:val="28"/>
          <w:szCs w:val="28"/>
          <w:rtl/>
        </w:rPr>
        <w:t xml:space="preserve">یکی از مهم‌ترین الگویی که قرآن کریم در خصوصِ حمایت از رهبری معرفی می‌کند؛ ماجرای «لیله المبیت» است.</w:t>
      </w:r>
    </w:p>
    <w:p>
      <w:pPr>
        <w:pStyle w:val="BookText"/>
      </w:pPr>
      <w:r>
        <w:rPr>
          <w:rFonts w:ascii="IRNazanin" w:hAnsi="IRNazanin" w:eastAsia="IRNazanin" w:cs="IRNazanin"/>
          <w:lang w:bidi="fa-IR"/>
          <w:color w:val="111111"/>
          <w:sz w:val="28"/>
          <w:szCs w:val="28"/>
          <w:rtl/>
        </w:rPr>
        <w:t xml:space="preserve">پس‌ازاینکه اهل مدینه با پیامبر صل الله علیه و اله بیعت کردند و کفار قریش از این پیمان اطلاع یافتند چهل نفر از اشراف در دارالندوه گرد آمدند و تصمیم گرفتند که که از هر عشیره‌ای یک نفر حاضر شوند و این گروه به طور ناگهانی به خانه محمد (صلی الله علیه و آله) هجوم برند و او را بکشند و بدین ترتیب قاتل مشخص نمی‌شود و خونخواهی معنایی نخواهد داشت و بنی هاشم مجبور می‌شوند به دیه راضی شوند. خداوند با نزول آیه 30 سوره مبارکه انفال</w:t>
      </w:r>
      <w:r>
        <w:rPr>
          <w:rStyle w:val="FootnoteReference"/>
        </w:rPr>
        <w:footnoteReference w:id="403"/>
      </w:r>
      <w:r>
        <w:rPr>
          <w:rFonts w:ascii="IRNazanin" w:hAnsi="IRNazanin" w:eastAsia="IRNazanin" w:cs="IRNazanin"/>
          <w:lang w:bidi="fa-IR"/>
          <w:color w:val="111111"/>
          <w:sz w:val="28"/>
          <w:szCs w:val="28"/>
          <w:rtl/>
        </w:rPr>
        <w:t xml:space="preserve">پیامبر خویش را از این واقعه آگاه نمودند.</w:t>
      </w:r>
    </w:p>
    <w:p>
      <w:pPr>
        <w:pStyle w:val="BookText"/>
      </w:pPr>
      <w:r>
        <w:rPr>
          <w:rFonts w:ascii="IRNazanin" w:hAnsi="IRNazanin" w:eastAsia="IRNazanin" w:cs="IRNazanin"/>
          <w:lang w:bidi="fa-IR"/>
          <w:color w:val="111111"/>
          <w:sz w:val="28"/>
          <w:szCs w:val="28"/>
          <w:rtl/>
        </w:rPr>
        <w:t xml:space="preserve">شب اول ربیع الاول سال سیزدهم یا چهاردهم بعث حضرت علی بن ابیطالب (علیه السّلام) بااینکه احتمال کشته شدن ایشان بسیار زیاد بود در بستر پیامبر (صلی الله علیه و آله) خوابیدند و پیامبر به غار ثور رفتند و ازآنجا به مدینه هجرت فرمودند. هنگامی که مشرکین به خانه پیامبر اکرم (صلی الله علیه و آله) یورش بردند و حضرت امیرالمؤمنین (علیه السّلام) را به‌جای پیامبر (صلی الله علیه و آله) در بستر یافتند و از هدف خود بازماندند (قمی،1379، ج 2 ص 142).</w:t>
      </w:r>
    </w:p>
    <w:p>
      <w:pPr>
        <w:pStyle w:val="BookText"/>
      </w:pPr>
      <w:r>
        <w:rPr>
          <w:rFonts w:ascii="IRNazanin" w:hAnsi="IRNazanin" w:eastAsia="IRNazanin" w:cs="IRNazanin"/>
          <w:lang w:bidi="fa-IR"/>
          <w:color w:val="111111"/>
          <w:sz w:val="28"/>
          <w:szCs w:val="28"/>
          <w:rtl/>
        </w:rPr>
        <w:t xml:space="preserve">به دلیل این فداکاری و از خود گذشتی حضرت علی بن ابیطالب (علیه السّلام) خداوند آیه 207 سوره مبارکه بقره</w:t>
      </w:r>
      <w:r>
        <w:rPr>
          <w:rStyle w:val="FootnoteReference"/>
        </w:rPr>
        <w:footnoteReference w:id="404"/>
      </w:r>
      <w:r>
        <w:rPr>
          <w:rFonts w:ascii="IRNazanin" w:hAnsi="IRNazanin" w:eastAsia="IRNazanin" w:cs="IRNazanin"/>
          <w:lang w:bidi="fa-IR"/>
          <w:color w:val="111111"/>
          <w:sz w:val="28"/>
          <w:szCs w:val="28"/>
          <w:rtl/>
        </w:rPr>
        <w:t xml:space="preserve">را در فضیلت حضرت امیرالمؤمنین (علیه السّلام) نازل فرمودند.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6" w:name="pg8276_89831"/>
    <w:bookmarkEnd w:id="206"/>
    <w:p>
      <w:pPr>
        <w:pStyle w:val="BookText"/>
      </w:pPr>
      <w:r>
        <w:rPr>
          <w:rFonts w:ascii="IRNazanin" w:hAnsi="IRNazanin" w:eastAsia="IRNazanin" w:cs="IRNazanin"/>
          <w:lang w:bidi="fa-IR"/>
          <w:color w:val="111111"/>
          <w:sz w:val="28"/>
          <w:szCs w:val="28"/>
          <w:rtl/>
        </w:rPr>
        <w:t xml:space="preserve">در اهمیت این امر، حضرت علی علیه السلام فرموده اند «هر کس به‌وقت یاری رهبرش در خواب باشد؛ زیر لگد دشمن بیدار می‌شود» (غررالحکم، ص. 630)</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فصل دوم، فهرستی از نقشه‌های شوم دشمن علیه رهبر جامعه اسلامی (پیامبران) را با استناد به آیات قرآن تشریح نمودیم. دشمن در راستای تضعیف و حذف رهبران الهی فعالیت گسترده‌ای انجام می‌دهد برخی عبارت‌اند ازتهمت و افتراء (برتری‌جویی، جنون و سبک‌مغزی، ساحری و سحر زدگی، دروغ‌گویی، شاعری، کاهنی، گمراهی، فسادگری، ناتوانی و فریب‌کاری...)، معرفی رهبر دینی به‌عنوان سرچشمه­ بدبختی‌ها و ناکامی‌ها، تحقیر و تمسخر رهبر، تهدید رهبر، انکار وایجاد تردید نسبت به حقانیت رهبری، آزار رساندن به رهبر و پیروانش، نقشۀ قتل پیامبران، قتل رهبران الهی...</w:t>
      </w:r>
    </w:p>
    <w:p>
      <w:pPr>
        <w:pStyle w:val="BookText"/>
      </w:pPr>
      <w:r>
        <w:rPr>
          <w:rFonts w:ascii="IRNazanin" w:hAnsi="IRNazanin" w:eastAsia="IRNazanin" w:cs="IRNazanin"/>
          <w:lang w:bidi="fa-IR"/>
          <w:color w:val="111111"/>
          <w:sz w:val="28"/>
          <w:szCs w:val="28"/>
          <w:rtl/>
        </w:rPr>
        <w:t xml:space="preserve">برخی از اتهاماتِ بی اساس به رهبران جمهوری اسلامی، عبارتند از دیکتاتوری، فسادِ اطرافیان و...!</w:t>
      </w:r>
    </w:p>
    <w:p>
      <w:pPr>
        <w:pStyle w:val="BookText"/>
      </w:pPr>
      <w:r>
        <w:rPr>
          <w:rFonts w:ascii="IRNazanin" w:hAnsi="IRNazanin" w:eastAsia="IRNazanin" w:cs="IRNazanin"/>
          <w:lang w:bidi="fa-IR"/>
          <w:color w:val="111111"/>
          <w:sz w:val="28"/>
          <w:szCs w:val="28"/>
          <w:rtl/>
        </w:rPr>
        <w:t xml:space="preserve">پس حمایت از رهبری (شناخت توطئۀ دشمن و دفع آن از ولی امر) از دیگر روش های مقابله با جنگ نرم در حوزه مسایل سیاسی بشمار می‌رود.</w:t>
      </w:r>
    </w:p>
    <w:p>
      <w:pPr>
        <w:pStyle w:val="Heading4"/>
      </w:pPr>
      <w:bookmarkStart w:id="689" w:name="_Toc421"/>
      <w:r>
        <w:t>3-2-13- نگاهی گذرا به صلح و سابقه آن در قرآن کریم و سیره اهل‌بیت علیهم السلام</w:t>
      </w:r>
      <w:bookmarkEnd w:id="689"/>
    </w:p>
    <w:p>
      <w:pPr>
        <w:pStyle w:val="Heading5"/>
      </w:pPr>
      <w:bookmarkStart w:id="690" w:name="_Toc422"/>
      <w:r>
        <w:t>اشاره</w:t>
      </w:r>
      <w:bookmarkEnd w:id="6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IRNazanin" w:hAnsi="IRNazanin" w:eastAsia="IRNazanin" w:cs="IRNazanin"/>
          <w:lang w:bidi="fa-IR"/>
          <w:color w:val="111111"/>
          <w:sz w:val="28"/>
          <w:szCs w:val="28"/>
          <w:rtl/>
        </w:rPr>
        <w:t xml:space="preserve">اگر صلح با دشمن ممدوح نیست، چرا پیامبر اسلام صلی الله علیه و اله، با کفار عهدنامه و صلح‌نامه امضا کرد ده اند؟</w:t>
      </w:r>
    </w:p>
    <w:p>
      <w:pPr>
        <w:pStyle w:val="BookText"/>
      </w:pPr>
      <w:r>
        <w:rPr>
          <w:rFonts w:ascii="IRNazanin" w:hAnsi="IRNazanin" w:eastAsia="IRNazanin" w:cs="IRNazanin"/>
          <w:lang w:bidi="fa-IR"/>
          <w:color w:val="111111"/>
          <w:sz w:val="28"/>
          <w:szCs w:val="28"/>
          <w:rtl/>
        </w:rPr>
        <w:t xml:space="preserve">چرا امام حسن علیه السلام صلح کرد؟ چرا امام علی عیه السلام حکمیت را پذیرفت؟ و...؟</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پیمان های حضرات معصومین را در یک نگاه به دو دسته تقسیم می‌شود: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7" w:name="pg8276_89832"/>
    <w:bookmarkEnd w:id="207"/>
    <w:p>
      <w:pPr>
        <w:pStyle w:val="Heading5"/>
      </w:pPr>
      <w:bookmarkStart w:id="691" w:name="_Toc423"/>
      <w:r>
        <w:t>الف- صلح‌نامه‌های تحمیلی</w:t>
      </w:r>
      <w:bookmarkEnd w:id="691"/>
    </w:p>
    <w:p>
      <w:pPr>
        <w:pStyle w:val="BookText"/>
      </w:pPr>
      <w:r>
        <w:rPr>
          <w:rFonts w:ascii="IRNazanin" w:hAnsi="IRNazanin" w:eastAsia="IRNazanin" w:cs="IRNazanin"/>
          <w:lang w:bidi="fa-IR"/>
          <w:color w:val="111111"/>
          <w:sz w:val="28"/>
          <w:szCs w:val="28"/>
          <w:rtl/>
        </w:rPr>
        <w:t xml:space="preserve">مثل صلح امام امام حسن علیه السلام که به خاطر نداشتن یار و یاور و با فشار اطرافیان، به حضرت تحمیل شد. همچنین، «حکمیت»</w:t>
      </w:r>
      <w:r>
        <w:rPr>
          <w:rStyle w:val="FootnoteReference"/>
        </w:rPr>
        <w:footnoteReference w:id="406"/>
      </w:r>
      <w:r>
        <w:rPr>
          <w:rFonts w:ascii="IRNazanin" w:hAnsi="IRNazanin" w:eastAsia="IRNazanin" w:cs="IRNazanin"/>
          <w:lang w:bidi="fa-IR"/>
          <w:color w:val="111111"/>
          <w:sz w:val="28"/>
          <w:szCs w:val="28"/>
          <w:rtl/>
        </w:rPr>
        <w:t xml:space="preserve">، با شمشیر یارانِ خودِ امام علی علیه السلام به حضرت تحمیل شد! در حالی که مالک اشتر، در چند قدمی پیروزی قرار داشت (نصر بن مزاحم، 1404 ق. ص 491).</w:t>
      </w:r>
    </w:p>
    <w:p>
      <w:pPr>
        <w:pStyle w:val="BookText"/>
      </w:pPr>
      <w:r>
        <w:rPr>
          <w:rFonts w:ascii="IRNazanin" w:hAnsi="IRNazanin" w:eastAsia="IRNazanin" w:cs="IRNazanin"/>
          <w:lang w:bidi="fa-IR"/>
          <w:color w:val="111111"/>
          <w:sz w:val="28"/>
          <w:szCs w:val="28"/>
          <w:rtl/>
        </w:rPr>
        <w:t xml:space="preserve">پاره ای از پیمان های پیامبر گرامی اسلام با کفار و مشرکین، در این دسته قرار می‌گیرد. چراکه حضرت از ابزارهای مختلف برای استحکامِ رسالت خود و جامعۀ نوپای اسلامی بهره‌مند‌می شدند که پیمان با برخی طوایف و قبایل و... یکی از آن‌هاست. این نوع پیمان ها نوعا از سوی دشمن نقض می‌شد. چراکه مسلمین در آن حد از قدرت نبودند که ضمانت اجرایی این عهدها، تضمین شود. چند مصداق باررز این مقوله، عبارت‌اند پیمان‌شکنی یهود بنی النضیر و نقشۀ ترور نبی مکرم اسلام که حضرت از طریق وحی متوجه شد (واقدی، المغازي. ج.1 ص. 364). پیمان‌شکنی یهود بنی قینقاع و اخراج آن‌ها از مدینه (ابن اثير، الكامل في التاريخ. ج 2، ص 138؛ بلاذري، ج‌1، ص:309). پیمان‌شکنی یهود بنی غریظه و مشارکت در جنگ احزاب علیه مسلمین. (ابن هشام، السيرة النبوية، ج 2، ص 220-221)؛ و غیره.</w:t>
      </w:r>
    </w:p>
    <w:p>
      <w:pPr>
        <w:pStyle w:val="BookText"/>
      </w:pPr>
      <w:r>
        <w:rPr>
          <w:rFonts w:ascii="IRNazanin" w:hAnsi="IRNazanin" w:eastAsia="IRNazanin" w:cs="IRNazanin"/>
          <w:lang w:bidi="fa-IR"/>
          <w:color w:val="111111"/>
          <w:sz w:val="28"/>
          <w:szCs w:val="28"/>
          <w:rtl/>
        </w:rPr>
        <w:t xml:space="preserve">لذا پیمان هایی که در شرایطِ ضعفِ مسلمین، در عصر نبوی، یا پیمان های تحمیلی که در عصر علوی منعقدشده؛ به راحتی و یک طرفه از سوی دشمن نقض شده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8" w:name="pg8276_89833"/>
    <w:bookmarkEnd w:id="208"/>
    <w:p>
      <w:pPr>
        <w:pStyle w:val="BookText"/>
      </w:pPr>
      <w:r>
        <w:rPr>
          <w:rFonts w:ascii="IRNazanin" w:hAnsi="IRNazanin" w:eastAsia="IRNazanin" w:cs="IRNazanin"/>
          <w:lang w:bidi="fa-IR"/>
          <w:color w:val="111111"/>
          <w:sz w:val="28"/>
          <w:szCs w:val="28"/>
          <w:rtl/>
        </w:rPr>
        <w:t xml:space="preserve">ازاین‌رو، قرآن کریم (سوره بقره آیات 83 تا 85 و 100؛ سوره توبه آیه 13؛ سوره اعراف آیه 135؛ سوره مائده، آیه 13؛ سوره انفال، آیات 55 تا 56) جریان عهدشکنی دشمنانِ انبیاء ازجمله یهودیان را بیان نموده مسلمین را به مبارزه و مقاتله با پیمان‌شکنان فراخواند (توبه/12،13 و...)</w:t>
      </w:r>
      <w:r>
        <w:rPr>
          <w:rStyle w:val="FootnoteReference"/>
        </w:rPr>
        <w:footnoteReference w:id="407"/>
      </w:r>
      <w:r>
        <w:rPr>
          <w:rFonts w:ascii="IRNazanin" w:hAnsi="IRNazanin" w:eastAsia="IRNazanin" w:cs="IRNazanin"/>
          <w:lang w:bidi="fa-IR"/>
          <w:color w:val="111111"/>
          <w:sz w:val="28"/>
          <w:szCs w:val="28"/>
          <w:rtl/>
        </w:rPr>
        <w:t xml:space="preserve">به آنان دستور می‌دهد که شما نیز پیمان را بشکنید (انفال/58).</w:t>
      </w:r>
    </w:p>
    <w:p>
      <w:pPr>
        <w:pStyle w:val="Heading5"/>
      </w:pPr>
      <w:bookmarkStart w:id="692" w:name="_Toc424"/>
      <w:r>
        <w:t>ب- پیمان در موضع قدرت</w:t>
      </w:r>
      <w:bookmarkEnd w:id="692"/>
    </w:p>
    <w:p>
      <w:pPr>
        <w:pStyle w:val="Heading6"/>
      </w:pPr>
      <w:bookmarkStart w:id="693" w:name="_Toc425"/>
      <w:r>
        <w:t>اشاره</w:t>
      </w:r>
      <w:bookmarkEnd w:id="693"/>
    </w:p>
    <w:p>
      <w:pPr>
        <w:pStyle w:val="BookText"/>
      </w:pPr>
      <w:r>
        <w:rPr>
          <w:rFonts w:ascii="IRNazanin" w:hAnsi="IRNazanin" w:eastAsia="IRNazanin" w:cs="IRNazanin"/>
          <w:lang w:bidi="fa-IR"/>
          <w:color w:val="111111"/>
          <w:sz w:val="28"/>
          <w:szCs w:val="28"/>
          <w:rtl/>
        </w:rPr>
        <w:t xml:space="preserve">پاره ای از صلح‌نامه‌های مسلمین با کفار در اوج قدتِ آنان و در شرایطِ ضعف دشمن انجام‌شده است. مثل «صلح حدیبیه»</w:t>
      </w:r>
    </w:p>
    <w:p>
      <w:pPr>
        <w:pStyle w:val="Heading6"/>
      </w:pPr>
      <w:bookmarkStart w:id="694" w:name="_Toc426"/>
      <w:r>
        <w:t>نکته‌های ویژۀ صلح حدیبیه</w:t>
      </w:r>
      <w:bookmarkEnd w:id="694"/>
    </w:p>
    <w:p>
      <w:pPr>
        <w:pStyle w:val="BookText"/>
      </w:pPr>
      <w:r>
        <w:rPr>
          <w:rFonts w:ascii="IRNazanin" w:hAnsi="IRNazanin" w:eastAsia="IRNazanin" w:cs="IRNazanin"/>
          <w:lang w:bidi="fa-IR"/>
          <w:color w:val="111111"/>
          <w:sz w:val="28"/>
          <w:szCs w:val="28"/>
          <w:rtl/>
        </w:rPr>
        <w:t xml:space="preserve">1- مسلمین آنچنان در موضع_قدرت بودند که دشمن توان مقابله با آنان را نداشت: آیه 22 سوره فتح به این مسله تصریح می‌کند: «وَ لَوْ قَاتَلَكُمُ الَّذِينَ كَفَرُواْ لَوَلَّوُاْ الْأَدْبَارَ ثُمَّ لَا يجَدُونَ وَلِيًّا وَ لَا نَصِيرًا». به‌عنوان نمونه: یک سال قبل، دشمن در جنگ تمام عیارِاحزاب، شکست‌خورده بود. در همین منطقه حدیبیه، همه عواملِ پیشتاز دشمن، توسط نیروهای اسلام اسیرشده و سپس به دستور پیامبر صلی الله علیه و اله آزاد گشتند. ازاین‌رو قریش، به پیامبر صلی الله علیه و اله پیشنهاد صلح داد.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انسجام و وحدت خاصِ مسلمین در قالب بیعت رضوان که خداوند متعال آن را در آیه 18 سوره فتح تمجید می‌فرماید: «لَّقَدْ رَضىِ اللَّهُ عَنِ الْمُؤْمِنِينَ إِذْ يُبَايِعُونَكَ تحَتَ الشَّجَرَةِ فَعَلِمَ مَا فىِ قُلُوبهِمْ فَأَنزَلَ السَّكِينَةَ عَلَيهْمْ وَ أَثَابَهُمْ فَتْحًا قَرِيبًا»</w:t>
      </w:r>
    </w:p>
    <w:p>
      <w:pPr>
        <w:pStyle w:val="BookText"/>
      </w:pPr>
      <w:r>
        <w:rPr>
          <w:rFonts w:ascii="IRNazanin" w:hAnsi="IRNazanin" w:eastAsia="IRNazanin" w:cs="IRNazanin"/>
          <w:lang w:bidi="fa-IR"/>
          <w:color w:val="111111"/>
          <w:sz w:val="28"/>
          <w:szCs w:val="28"/>
          <w:rtl/>
        </w:rPr>
        <w:t xml:space="preserve">3- و...صلح حدیبیه به خاطر قدرت و پشتوانه اجرایی مسلمین، یکطرفه از جانب کفار نقض نشد. لذا، کفار و مشرکین، در طول تاریخ به پیمان های شان پایبند نبوده اند، مگر اینکه مسلمین، در موضع قدرت بوده و ضمانت اجرایی برای این عهدنامه‌ها را داشته باشند.</w:t>
      </w:r>
    </w:p>
    <w:p>
      <w:pPr>
        <w:pStyle w:val="BookText"/>
      </w:pPr>
      <w:r>
        <w:rPr>
          <w:rFonts w:ascii="IRNazanin" w:hAnsi="IRNazanin" w:eastAsia="IRNazanin" w:cs="IRNazanin"/>
          <w:lang w:bidi="fa-IR"/>
          <w:color w:val="111111"/>
          <w:sz w:val="28"/>
          <w:szCs w:val="28"/>
          <w:rtl/>
        </w:rPr>
        <w:t xml:space="preserve">به همین خاطر، آیات صلح در قرآن (نساء/90؛ انفال 61)، ناظر به زمانی است که دشمن در کمال ضعف، در حواست صلح می‌دهد و ضمانت اجرایی آن به خاطر قدرت و شوکت مسلمین تامین است. در همین شرایط هم خداوند اخطار می‌دهد که مراقب نیرنگ دشمن باشید «وَ إِن يُرِيدُواْ أَن يخَدَعُوك» (انفال/62). امام علی علیه السلام نیز در فرازی از نامه 53 نهج‌البلاغه به این نکته اشاره نموده اند «از دشمن ات بعدازآن که از در صلح درآمد؛ سخت بترس! چه‌بسا او بوسیله صلح نزدیک می‌شود تا شما را غافل‌گیر کند (شمارا فریب می‌دهد)! پس دوراندیشی کن! در چنین مواردی خوش‌گمان نباش (به دشمن اعتماد مکن)».</w:t>
      </w:r>
    </w:p>
    <w:p>
      <w:pPr>
        <w:pStyle w:val="BookText"/>
      </w:pPr>
      <w:r>
        <w:rPr>
          <w:rFonts w:ascii="Amiri" w:hAnsi="Amiri" w:eastAsia="Amiri" w:cs="Amiri"/>
          <w:lang w:bidi="ar-SA"/>
          <w:color w:val="111111"/>
          <w:sz w:val="28"/>
          <w:szCs w:val="28"/>
          <w:rtl/>
        </w:rPr>
        <w:t xml:space="preserve">اما خداوند دستور می‌دهد: شما مسلمین، به دشمن درخواست صلح ندهید فَلَا تَهِنُواْ وَ تَدْعُواْ إِلىَ السَّلْم (محمد/35).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9" w:name="pg8276_89836"/>
    <w:bookmarkEnd w:id="209"/>
    <w:p>
      <w:pPr>
        <w:pStyle w:val="Heading3"/>
      </w:pPr>
      <w:bookmarkStart w:id="695" w:name="_Toc427"/>
      <w:r>
        <w:t>بخش دهم: شیوه‌های مقابله با جنگ نرم، در بعد اجتماعی</w:t>
      </w:r>
      <w:bookmarkEnd w:id="695"/>
    </w:p>
    <w:p>
      <w:pPr>
        <w:pStyle w:val="Heading4"/>
      </w:pPr>
      <w:bookmarkStart w:id="696" w:name="_Toc428"/>
      <w:r>
        <w:t>اشاره</w:t>
      </w:r>
      <w:bookmarkEnd w:id="696"/>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0" w:name="pg8276_89837"/>
    <w:bookmarkEnd w:id="210"/>
    <w:p>
      <w:pPr>
        <w:pStyle w:val="Heading4"/>
      </w:pPr>
      <w:bookmarkStart w:id="697" w:name="_Toc429"/>
      <w:r>
        <w:t>مقدمه بخش دهم</w:t>
      </w:r>
      <w:bookmarkEnd w:id="697"/>
    </w:p>
    <w:p>
      <w:pPr>
        <w:pStyle w:val="BookText"/>
      </w:pPr>
      <w:r>
        <w:rPr>
          <w:rFonts w:ascii="IRNazanin" w:hAnsi="IRNazanin" w:eastAsia="IRNazanin" w:cs="IRNazanin"/>
          <w:lang w:bidi="fa-IR"/>
          <w:color w:val="111111"/>
          <w:sz w:val="28"/>
          <w:szCs w:val="28"/>
          <w:rtl/>
        </w:rPr>
        <w:t xml:space="preserve">در این بخش، فقط آن دسته از مسائل اجتماعی که برای مقابله با دشمن و تقویت مسلمین نقش مؤثر داشته و در آموزه‌های اسلامی به آن‌ها تأکید شده؛ تشریح می‌گردد، وگرنه گزاره‌های اجتماعی ابعاد گسترده‌ای دارد.</w:t>
      </w:r>
    </w:p>
    <w:p>
      <w:pPr>
        <w:pStyle w:val="Heading4"/>
      </w:pPr>
      <w:bookmarkStart w:id="698" w:name="_Toc430"/>
      <w:r>
        <w:t>3-3-1- جلوگیری از شایعه</w:t>
      </w:r>
      <w:bookmarkEnd w:id="698"/>
    </w:p>
    <w:p>
      <w:pPr>
        <w:pStyle w:val="Heading5"/>
      </w:pPr>
      <w:bookmarkStart w:id="699" w:name="_Toc431"/>
      <w:r>
        <w:t>اشاره</w:t>
      </w:r>
      <w:bookmarkEnd w:id="699"/>
    </w:p>
    <w:p>
      <w:pPr>
        <w:pStyle w:val="BookText"/>
      </w:pPr>
      <w:r>
        <w:rPr>
          <w:rFonts w:ascii="IRNazanin" w:hAnsi="IRNazanin" w:eastAsia="IRNazanin" w:cs="IRNazanin"/>
          <w:lang w:bidi="fa-IR"/>
          <w:color w:val="111111"/>
          <w:sz w:val="28"/>
          <w:szCs w:val="28"/>
          <w:rtl/>
        </w:rPr>
        <w:t xml:space="preserve">یکی از شیوه‌های دشمن، پخش شایعات است (آل‌عمران/173؛ نساء/83؛ احزاب/13 و...). اسلام صريحا هم با شايعه‌سازى» مبارزه كرده و جعل و دروغ و تهمت را ممنوع مى‌شمارد و هم با نشر شايعات (مکارم شیرازی،1374 ج‌4، ص: 33).</w:t>
      </w:r>
    </w:p>
    <w:p>
      <w:pPr>
        <w:pStyle w:val="BookText"/>
      </w:pPr>
      <w:r>
        <w:rPr>
          <w:rFonts w:ascii="IRNazanin" w:hAnsi="IRNazanin" w:eastAsia="IRNazanin" w:cs="IRNazanin"/>
          <w:lang w:bidi="fa-IR"/>
          <w:color w:val="111111"/>
          <w:sz w:val="28"/>
          <w:szCs w:val="28"/>
          <w:rtl/>
        </w:rPr>
        <w:t xml:space="preserve">قرآن کریم، شیوه‌های مقابله با شایعات و اخبار دروغین را چنین برمی‌شمارد:</w:t>
      </w:r>
    </w:p>
    <w:p>
      <w:pPr>
        <w:pStyle w:val="Heading5"/>
      </w:pPr>
      <w:bookmarkStart w:id="700" w:name="_Toc432"/>
      <w:r>
        <w:t>3-3-1-1- ارجاع خبر به آگاهان (اهل تشخيص)</w:t>
      </w:r>
      <w:bookmarkEnd w:id="700"/>
    </w:p>
    <w:p>
      <w:pPr>
        <w:pStyle w:val="BookText"/>
      </w:pPr>
      <w:r>
        <w:rPr>
          <w:rFonts w:ascii="IRNazanin" w:hAnsi="IRNazanin" w:eastAsia="IRNazanin" w:cs="IRNazanin"/>
          <w:lang w:bidi="fa-IR"/>
          <w:color w:val="111111"/>
          <w:sz w:val="28"/>
          <w:szCs w:val="28"/>
          <w:rtl/>
        </w:rPr>
        <w:t xml:space="preserve">طبق دستور قرآن کريم (نساء/83)</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هنگامي که اخباري در ميدان نبرد و... مطرح می‌شود، افراد و گروه ها وظیفه‌دارند، در برخورد با اخبار و گزارش‌ها، از خود حالات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1" w:name="pg8276_89838"/>
    <w:bookmarkEnd w:id="211"/>
    <w:p>
      <w:pPr>
        <w:pStyle w:val="BookText"/>
      </w:pPr>
      <w:r>
        <w:rPr>
          <w:rFonts w:ascii="IRNazanin" w:hAnsi="IRNazanin" w:eastAsia="IRNazanin" w:cs="IRNazanin"/>
          <w:lang w:bidi="fa-IR"/>
          <w:color w:val="111111"/>
          <w:sz w:val="28"/>
          <w:szCs w:val="28"/>
          <w:rtl/>
        </w:rPr>
        <w:t xml:space="preserve">احساسي و هيجاني و تأييد و تکذیب‌های آني بروز ندهند و براي اطلاع از صحت‌وسقم اخبار به اهل تشخيص که همان مسئولان و منابع آگاه و مطلع هستند؛ رجوع نمايند.</w:t>
      </w:r>
    </w:p>
    <w:p>
      <w:pPr>
        <w:pStyle w:val="BookText"/>
      </w:pPr>
      <w:r>
        <w:rPr>
          <w:rFonts w:ascii="IRNazanin" w:hAnsi="IRNazanin" w:eastAsia="IRNazanin" w:cs="IRNazanin"/>
          <w:lang w:bidi="fa-IR"/>
          <w:color w:val="111111"/>
          <w:sz w:val="28"/>
          <w:szCs w:val="28"/>
          <w:rtl/>
        </w:rPr>
        <w:t xml:space="preserve">نکته مهم این است که منافقان، در بین عموم مسلمین شایعه‌پراکنی می‌کردند که طبق فرمایش امام صادق علیه السلام ، بجز خواص</w:t>
      </w:r>
      <w:r>
        <w:rPr>
          <w:rStyle w:val="FootnoteReference"/>
        </w:rPr>
        <w:footnoteReference w:id="409"/>
      </w:r>
      <w:r>
        <w:rPr>
          <w:rFonts w:ascii="IRNazanin" w:hAnsi="IRNazanin" w:eastAsia="IRNazanin" w:cs="IRNazanin"/>
          <w:lang w:bidi="fa-IR"/>
          <w:color w:val="111111"/>
          <w:sz w:val="28"/>
          <w:szCs w:val="28"/>
          <w:rtl/>
        </w:rPr>
        <w:t xml:space="preserve">، عموم مردم توانایی تحلیل شایعات را ندارند (برقی،1371 ج‌1، ص: 269)</w:t>
      </w:r>
      <w:r>
        <w:rPr>
          <w:rStyle w:val="FootnoteReference"/>
        </w:rPr>
        <w:footnoteReference w:id="410"/>
      </w:r>
      <w:r>
        <w:rPr>
          <w:rFonts w:ascii="IRNazanin" w:hAnsi="IRNazanin" w:eastAsia="IRNazanin" w:cs="IRNazanin"/>
          <w:lang w:bidi="fa-IR"/>
          <w:color w:val="111111"/>
          <w:sz w:val="28"/>
          <w:szCs w:val="28"/>
          <w:rtl/>
        </w:rPr>
        <w:t xml:space="preserve">. خداوند متعال، به‌روشنی بیان می‌کند که اگر این اخبار را در بین خواص، انتشار دهند؛ آنان درستی و نادرستی آن را تشخیص می‌دهند.</w:t>
      </w:r>
    </w:p>
    <w:p>
      <w:pPr>
        <w:pStyle w:val="Heading5"/>
      </w:pPr>
      <w:bookmarkStart w:id="701" w:name="_Toc433"/>
      <w:r>
        <w:t>3-3-1-2- تحقيق و بررسي اخبار و گزارش‌ها</w:t>
      </w:r>
      <w:bookmarkEnd w:id="701"/>
    </w:p>
    <w:p>
      <w:pPr>
        <w:pStyle w:val="BookText"/>
      </w:pPr>
      <w:r>
        <w:rPr>
          <w:rFonts w:ascii="IRNazanin" w:hAnsi="IRNazanin" w:eastAsia="IRNazanin" w:cs="IRNazanin"/>
          <w:lang w:bidi="fa-IR"/>
          <w:color w:val="111111"/>
          <w:sz w:val="28"/>
          <w:szCs w:val="28"/>
          <w:rtl/>
        </w:rPr>
        <w:t xml:space="preserve">هنگامي که مخاطبان شايعه درباره اخبار تحقيق نمی‌کنند، برخوردي غير متعهدانه با اخبار دارند و به نقل و تکرار سخنان غير مستند مي پردازند، قطعا عرصه براي پديد آمدن شايعات مساعد خواهد بود (معارف و همکاران،1395 ص 16). به همین خاطر، قرآن کریم در آیه 6 سوره حجرات دستور می‌دهد: «اى كسانى كه ايمان آورده‌ايد، اگر فاسقى</w:t>
      </w:r>
      <w:r>
        <w:rPr>
          <w:rStyle w:val="FootnoteReference"/>
        </w:rPr>
        <w:footnoteReference w:id="411"/>
      </w:r>
      <w:r>
        <w:rPr>
          <w:rFonts w:ascii="IRNazanin" w:hAnsi="IRNazanin" w:eastAsia="IRNazanin" w:cs="IRNazanin"/>
          <w:lang w:bidi="fa-IR"/>
          <w:color w:val="111111"/>
          <w:sz w:val="28"/>
          <w:szCs w:val="28"/>
          <w:rtl/>
        </w:rPr>
        <w:t xml:space="preserve">برايتان خبرى آورد، نيك وارسى كنيد، مبادا به نادانى گروهى را آسيب برسانيد و [بعد] ازآنچه كرده‌ايد پشيمان شويد»</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2" w:name="pg8276_89839"/>
    <w:bookmarkEnd w:id="212"/>
    <w:p>
      <w:pPr>
        <w:pStyle w:val="Heading5"/>
      </w:pPr>
      <w:bookmarkStart w:id="702" w:name="_Toc434"/>
      <w:r>
        <w:t>3-3-1-3- پیروی از علم</w:t>
      </w:r>
      <w:bookmarkEnd w:id="702"/>
    </w:p>
    <w:p>
      <w:pPr>
        <w:pStyle w:val="BookText"/>
      </w:pPr>
      <w:r>
        <w:rPr>
          <w:rFonts w:ascii="IRNazanin" w:hAnsi="IRNazanin" w:eastAsia="IRNazanin" w:cs="IRNazanin"/>
          <w:lang w:bidi="fa-IR"/>
          <w:color w:val="111111"/>
          <w:sz w:val="28"/>
          <w:szCs w:val="28"/>
          <w:rtl/>
        </w:rPr>
        <w:t xml:space="preserve">یکی از مهم‌ترین بسترهای پخش شدن شایعات و ناهنجاری‌ها، ناآگاهی و جهل است (نساء/17)</w:t>
      </w:r>
      <w:r>
        <w:rPr>
          <w:rStyle w:val="FootnoteReference"/>
        </w:rPr>
        <w:footnoteReference w:id="413"/>
      </w:r>
      <w:r>
        <w:rPr>
          <w:rFonts w:ascii="IRNazanin" w:hAnsi="IRNazanin" w:eastAsia="IRNazanin" w:cs="IRNazanin"/>
          <w:lang w:bidi="fa-IR"/>
          <w:color w:val="111111"/>
          <w:sz w:val="28"/>
          <w:szCs w:val="28"/>
          <w:rtl/>
        </w:rPr>
        <w:t xml:space="preserve">. ازاین‌رو، خداوند متعال، در آیه 36 سوره اسراء</w:t>
      </w:r>
      <w:r>
        <w:rPr>
          <w:rStyle w:val="FootnoteReference"/>
        </w:rPr>
        <w:footnoteReference w:id="414"/>
      </w:r>
      <w:r>
        <w:rPr>
          <w:rFonts w:ascii="IRNazanin" w:hAnsi="IRNazanin" w:eastAsia="IRNazanin" w:cs="IRNazanin"/>
          <w:lang w:bidi="fa-IR"/>
          <w:color w:val="111111"/>
          <w:sz w:val="28"/>
          <w:szCs w:val="28"/>
          <w:rtl/>
        </w:rPr>
        <w:t xml:space="preserve">، تأکید می‌نماید که هرگاه، از چیزی که علم (اطلاعاتِ دقیق) ندارید؛ پیروی نکنید، چون حدس و گمان، برای وصول به حق، کافی نیست (نجم/28)</w:t>
      </w:r>
      <w:r>
        <w:rPr>
          <w:rStyle w:val="FootnoteReference"/>
        </w:rPr>
        <w:footnoteReference w:id="415"/>
      </w:r>
      <w:r>
        <w:rPr>
          <w:rFonts w:ascii="IRNazanin" w:hAnsi="IRNazanin" w:eastAsia="IRNazanin" w:cs="IRNazanin"/>
          <w:lang w:bidi="fa-IR"/>
          <w:color w:val="111111"/>
          <w:sz w:val="28"/>
          <w:szCs w:val="28"/>
          <w:rtl/>
        </w:rPr>
        <w:t xml:space="preserve">. قرآن کریم، کسانی را که براساس ظن (حدس و گمان) عمل می‌کنند؛ گمراه</w:t>
      </w:r>
      <w:r>
        <w:rPr>
          <w:rStyle w:val="FootnoteReference"/>
        </w:rPr>
        <w:footnoteReference w:id="416"/>
      </w:r>
      <w:r>
        <w:rPr>
          <w:rFonts w:ascii="IRNazanin" w:hAnsi="IRNazanin" w:eastAsia="IRNazanin" w:cs="IRNazanin"/>
          <w:lang w:bidi="fa-IR"/>
          <w:color w:val="111111"/>
          <w:sz w:val="28"/>
          <w:szCs w:val="28"/>
          <w:rtl/>
        </w:rPr>
        <w:t xml:space="preserve">و هلاک شده</w:t>
      </w:r>
      <w:r>
        <w:rPr>
          <w:rStyle w:val="FootnoteReference"/>
        </w:rPr>
        <w:footnoteReference w:id="417"/>
      </w:r>
      <w:r>
        <w:rPr>
          <w:rFonts w:ascii="IRNazanin" w:hAnsi="IRNazanin" w:eastAsia="IRNazanin" w:cs="IRNazanin"/>
          <w:lang w:bidi="fa-IR"/>
          <w:color w:val="111111"/>
          <w:sz w:val="28"/>
          <w:szCs w:val="28"/>
          <w:rtl/>
        </w:rPr>
        <w:t xml:space="preserve">، می‌خواند. در فرایندِ کسب علم، یا انسان خودش باید متخصص باشد یا به یک متخصصِ متعهد، مراجعه کند (النساء/83)</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پرهیز از حدس و گمان و عمل بر اساس علم و یقین، از عوامل برون‌رفت از تلۀ شایعه است.</w:t>
      </w:r>
    </w:p>
    <w:p>
      <w:pPr>
        <w:pStyle w:val="Heading4"/>
      </w:pPr>
      <w:bookmarkStart w:id="703" w:name="_Toc435"/>
      <w:r>
        <w:t>3-3-2- تقویت روحیۀ استکبارستیزی و شجاعت</w:t>
      </w:r>
      <w:bookmarkEnd w:id="703"/>
    </w:p>
    <w:p>
      <w:pPr>
        <w:pStyle w:val="BookText"/>
      </w:pPr>
      <w:r>
        <w:rPr>
          <w:rFonts w:ascii="IRNazanin" w:hAnsi="IRNazanin" w:eastAsia="IRNazanin" w:cs="IRNazanin"/>
          <w:lang w:bidi="fa-IR"/>
          <w:color w:val="111111"/>
          <w:sz w:val="28"/>
          <w:szCs w:val="28"/>
          <w:rtl/>
        </w:rPr>
        <w:t xml:space="preserve">سركوب و تهدید (سوره اعراف، آیه 124 و 127)، از شیوه‌های ظالمان، برای استثمار دیگران است. لذا قرآن کریم، شجاعت را از صفات مؤمنين دانسته، انسان‌های آزاده و باایمان را شجاعانه به ستیز با استکبار تشویق می‌کند. شُجاعَت از فضائل اخلاقی به معنای دلیری و دلاوری است که در علم اخلاق آن را حد وسط بی‌باکی و ترس قرار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داده‌اند. شجاعت به‌عنوان یکی از چهار فضیلت اخلاقی برتر (حکمت، عدالت، شجاعت و عفت) نزد علمای اخلاق (نراقی،1967 م ج 1 ص 85)، مورد توجه آیات و روایات قرارگرفته است.</w:t>
      </w:r>
    </w:p>
    <w:p>
      <w:pPr>
        <w:pStyle w:val="BookText"/>
      </w:pPr>
      <w:r>
        <w:rPr>
          <w:rFonts w:ascii="IRNazanin" w:hAnsi="IRNazanin" w:eastAsia="IRNazanin" w:cs="IRNazanin"/>
          <w:lang w:bidi="fa-IR"/>
          <w:color w:val="111111"/>
          <w:sz w:val="28"/>
          <w:szCs w:val="28"/>
          <w:rtl/>
        </w:rPr>
        <w:t xml:space="preserve">آیات قران، روحیۀ استکبارستیزی و شجاعت و صلابت مؤمنین را توصیف می‌کند که در برابر كافران سرسخت و نيرومندند. آنان گويى بنايى آهنين‌اند (صف/4؛ مائده/54)</w:t>
      </w:r>
      <w:r>
        <w:rPr>
          <w:rStyle w:val="FootnoteReference"/>
        </w:rPr>
        <w:footnoteReference w:id="419"/>
      </w:r>
      <w:r>
        <w:rPr>
          <w:rFonts w:ascii="IRNazanin" w:hAnsi="IRNazanin" w:eastAsia="IRNazanin" w:cs="IRNazanin"/>
          <w:lang w:bidi="fa-IR"/>
          <w:color w:val="111111"/>
          <w:sz w:val="28"/>
          <w:szCs w:val="28"/>
          <w:rtl/>
        </w:rPr>
        <w:t xml:space="preserve">. همچنین، نمونه‌هایی از مبارزان شجاع، ازجمله ساحرانِ فرعون را به‌عنوان الگو، معرفی کند که چگونه با شجاعت، در برابر تهدید فرعون ایستاده و گفتند «(تهدید تو برایمان مهم نيست)، ما به‌سوی پروردگارمان بازمى‌گرديم»؟(اعراف/125 و 126)</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29 سوره فتح</w:t>
      </w:r>
      <w:r>
        <w:rPr>
          <w:rStyle w:val="FootnoteReference"/>
        </w:rPr>
        <w:footnoteReference w:id="421"/>
      </w:r>
      <w:r>
        <w:rPr>
          <w:rFonts w:ascii="IRNazanin" w:hAnsi="IRNazanin" w:eastAsia="IRNazanin" w:cs="IRNazanin"/>
          <w:lang w:bidi="fa-IR"/>
          <w:color w:val="111111"/>
          <w:sz w:val="28"/>
          <w:szCs w:val="28"/>
          <w:rtl/>
        </w:rPr>
        <w:t xml:space="preserve">یکی از ویژگی‌های پیامبر اسلام صلی الله علیه و اله و همراهان او را شجاعت معرفی کرده و در آیه 39 سوره احزاب</w:t>
      </w:r>
      <w:r>
        <w:rPr>
          <w:rStyle w:val="FootnoteReference"/>
        </w:rPr>
        <w:footnoteReference w:id="422"/>
      </w:r>
      <w:r>
        <w:rPr>
          <w:rFonts w:ascii="IRNazanin" w:hAnsi="IRNazanin" w:eastAsia="IRNazanin" w:cs="IRNazanin"/>
          <w:lang w:bidi="fa-IR"/>
          <w:color w:val="111111"/>
          <w:sz w:val="28"/>
          <w:szCs w:val="28"/>
          <w:rtl/>
        </w:rPr>
        <w:t xml:space="preserve">از ویژگی‌های پیامبران را عدم ترس از غیر خدا و شهامت در دعوت مردم به سوی خدا می‌داند. در آیه 22 سوره احزاب</w:t>
      </w:r>
      <w:r>
        <w:rPr>
          <w:rStyle w:val="FootnoteReference"/>
        </w:rPr>
        <w:footnoteReference w:id="423"/>
      </w:r>
      <w:r>
        <w:rPr>
          <w:rFonts w:ascii="IRNazanin" w:hAnsi="IRNazanin" w:eastAsia="IRNazanin" w:cs="IRNazanin"/>
          <w:lang w:bidi="fa-IR"/>
          <w:color w:val="111111"/>
          <w:sz w:val="28"/>
          <w:szCs w:val="28"/>
          <w:rtl/>
        </w:rPr>
        <w:t xml:space="preserve">، این صفت اخلاقی، به‌عنوان یکی از رموز موفقیت و پیروزی مسلمانان معرفی می‌گردد.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3" w:name="pg8276_89841"/>
    <w:bookmarkEnd w:id="213"/>
    <w:p>
      <w:pPr>
        <w:pStyle w:val="BookText"/>
      </w:pPr>
      <w:r>
        <w:rPr>
          <w:rFonts w:ascii="IRNazanin" w:hAnsi="IRNazanin" w:eastAsia="IRNazanin" w:cs="IRNazanin"/>
          <w:lang w:bidi="fa-IR"/>
          <w:color w:val="111111"/>
          <w:sz w:val="28"/>
          <w:szCs w:val="28"/>
          <w:rtl/>
        </w:rPr>
        <w:t xml:space="preserve">امام علی علیه السلام آن را پیروزی در دسترس وفضیلتی آشکار معرفی می‌نمایند (ليثى واسطى، 1376 ش.ص 50)</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تقویت روحیۀ استکبارستیزی و شجاعت از شیوه‌های جنگ نرم است.</w:t>
      </w:r>
    </w:p>
    <w:p>
      <w:pPr>
        <w:pStyle w:val="Heading4"/>
      </w:pPr>
      <w:bookmarkStart w:id="704" w:name="_Toc436"/>
      <w:r>
        <w:t>3-3-3- از دشمن نترسید</w:t>
      </w:r>
      <w:bookmarkEnd w:id="704"/>
    </w:p>
    <w:p>
      <w:pPr>
        <w:pStyle w:val="BookText"/>
      </w:pPr>
      <w:r>
        <w:rPr>
          <w:rFonts w:ascii="IRNazanin" w:hAnsi="IRNazanin" w:eastAsia="IRNazanin" w:cs="IRNazanin"/>
          <w:lang w:bidi="fa-IR"/>
          <w:color w:val="111111"/>
          <w:sz w:val="28"/>
          <w:szCs w:val="28"/>
          <w:rtl/>
        </w:rPr>
        <w:t xml:space="preserve">از لوازم شجاعت، نترسیدن از دشمن است. قرآن کریم (بقره/150؛ مائده/3؛ توبه/13)</w:t>
      </w:r>
      <w:r>
        <w:rPr>
          <w:rStyle w:val="FootnoteReference"/>
        </w:rPr>
        <w:footnoteReference w:id="425"/>
      </w:r>
      <w:r>
        <w:rPr>
          <w:rFonts w:ascii="IRNazanin" w:hAnsi="IRNazanin" w:eastAsia="IRNazanin" w:cs="IRNazanin"/>
          <w:lang w:bidi="fa-IR"/>
          <w:color w:val="111111"/>
          <w:sz w:val="28"/>
          <w:szCs w:val="28"/>
          <w:rtl/>
        </w:rPr>
        <w:t xml:space="preserve">. توصیه می‌کند که از دشمن نترسید.</w:t>
      </w:r>
    </w:p>
    <w:p>
      <w:pPr>
        <w:pStyle w:val="BookText"/>
      </w:pPr>
      <w:r>
        <w:rPr>
          <w:rFonts w:ascii="Amiri" w:hAnsi="Amiri" w:eastAsia="Amiri" w:cs="Amiri"/>
          <w:lang w:bidi="ar-SA"/>
          <w:color w:val="111111"/>
          <w:sz w:val="28"/>
          <w:szCs w:val="28"/>
          <w:rtl/>
        </w:rPr>
        <w:t xml:space="preserve">در آيه 13 سوره توبه</w:t>
      </w:r>
      <w:r>
        <w:rPr>
          <w:rStyle w:val="FootnoteReference"/>
        </w:rPr>
        <w:footnoteReference w:id="426"/>
      </w:r>
      <w:r>
        <w:rPr>
          <w:rFonts w:ascii="IRNazanin" w:hAnsi="IRNazanin" w:eastAsia="IRNazanin" w:cs="IRNazanin"/>
          <w:lang w:bidi="fa-IR"/>
          <w:color w:val="111111"/>
          <w:sz w:val="28"/>
          <w:szCs w:val="28"/>
          <w:rtl/>
        </w:rPr>
        <w:t xml:space="preserve">براى تحريك مسلمانان و دور ساختن هر گونه سستى و ترس و ترديد در اين امر حياتى از روح و فكر آن‌ها، مى‌گويد: چگونه (چرا) شما با گروهى پيكار نمى‌كنيد كه پيمانهايشان را شكستند و تصميم گرفتند پيامبر را از سرزمين خود خارج كنند؛ و اگر ترديد بعضى از شما در پيكار با آن‌ها به خاطر ترس است، اين ترس كاملا بيجا است،» آيا شما از اين افراد بی‌ایمان مى‌ترسيد، در حالى كه خداوند سزاوارتر است كه از او و از مخالفت فرمانش بترسيد، اگر به‌راستی شما ایمان‌دارید (مکارم شیرازی،1374، ج‌7،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4" w:name="pg8276_89842"/>
    <w:bookmarkEnd w:id="214"/>
    <w:p>
      <w:pPr>
        <w:pStyle w:val="Heading4"/>
      </w:pPr>
      <w:bookmarkStart w:id="705" w:name="_Toc437"/>
      <w:r>
        <w:t>3-3-4- از تجهیزات و امکانات مادی دشمن شگفت‌زده نشوید</w:t>
      </w:r>
      <w:bookmarkEnd w:id="705"/>
    </w:p>
    <w:p>
      <w:pPr>
        <w:pStyle w:val="BookText"/>
      </w:pPr>
      <w:r>
        <w:rPr>
          <w:rFonts w:ascii="IRNazanin" w:hAnsi="IRNazanin" w:eastAsia="IRNazanin" w:cs="IRNazanin"/>
          <w:lang w:bidi="fa-IR"/>
          <w:color w:val="111111"/>
          <w:sz w:val="28"/>
          <w:szCs w:val="28"/>
          <w:rtl/>
        </w:rPr>
        <w:t xml:space="preserve">از آیات 55 و 85 سوره توبه</w:t>
      </w:r>
      <w:r>
        <w:rPr>
          <w:rStyle w:val="FootnoteReference"/>
        </w:rPr>
        <w:footnoteReference w:id="427"/>
      </w:r>
      <w:r>
        <w:rPr>
          <w:rFonts w:ascii="IRNazanin" w:hAnsi="IRNazanin" w:eastAsia="IRNazanin" w:cs="IRNazanin"/>
          <w:lang w:bidi="fa-IR"/>
          <w:color w:val="111111"/>
          <w:sz w:val="28"/>
          <w:szCs w:val="28"/>
          <w:rtl/>
        </w:rPr>
        <w:t xml:space="preserve">که می‌فرماید «و اموال و فرزندان آنان (دشمنان) تو را به شگفت نيندازد»؛ می‌توان استنباط کرد که امروزه، مسلمین در قبال امکانات و تجهیزات مادی (صنعتی، نظامی و...) دشمن نباید شگفت‌زده شده و خود را ببازند! چون خداوند کریم، در آیه 249 سوره بقره</w:t>
      </w:r>
      <w:r>
        <w:rPr>
          <w:rStyle w:val="FootnoteReference"/>
        </w:rPr>
        <w:footnoteReference w:id="428"/>
      </w:r>
      <w:r>
        <w:rPr>
          <w:rFonts w:ascii="IRNazanin" w:hAnsi="IRNazanin" w:eastAsia="IRNazanin" w:cs="IRNazanin"/>
          <w:lang w:bidi="fa-IR"/>
          <w:color w:val="111111"/>
          <w:sz w:val="28"/>
          <w:szCs w:val="28"/>
          <w:rtl/>
        </w:rPr>
        <w:t xml:space="preserve">، به این نکته پرداخته که اگر مطیع خدا و پیامبرش بوده و بردبار باشید؛ با تجهیزات و نیروهای اندک، بر دشمن غلبه خواهید کرد. به‌عنوان نمونه:</w:t>
      </w:r>
    </w:p>
    <w:p>
      <w:pPr>
        <w:pStyle w:val="BookText"/>
      </w:pPr>
      <w:r>
        <w:rPr>
          <w:rFonts w:ascii="IRNazanin" w:hAnsi="IRNazanin" w:eastAsia="IRNazanin" w:cs="IRNazanin"/>
          <w:lang w:bidi="fa-IR"/>
          <w:color w:val="111111"/>
          <w:sz w:val="28"/>
          <w:szCs w:val="28"/>
          <w:rtl/>
        </w:rPr>
        <w:t xml:space="preserve">در پی اقدام جنگی آمریکایی‌ها در به شهادت رساندن سردار سلیمانی</w:t>
      </w:r>
      <w:r>
        <w:rPr>
          <w:rStyle w:val="FootnoteReference"/>
        </w:rPr>
        <w:footnoteReference w:id="429"/>
      </w:r>
      <w:r>
        <w:rPr>
          <w:rFonts w:ascii="IRNazanin" w:hAnsi="IRNazanin" w:eastAsia="IRNazanin" w:cs="IRNazanin"/>
          <w:lang w:bidi="fa-IR"/>
          <w:color w:val="111111"/>
          <w:sz w:val="28"/>
          <w:szCs w:val="28"/>
          <w:rtl/>
        </w:rPr>
        <w:t xml:space="preserve">، سپاه پاسداران انقلاب اسلامی بامداد چهارشنبه (18 دیماه 1398 ش) با شلیک 13 موشک،عین‌الاسد در استان الانبار عراق و پایگاهی در اربیل را که محل استقرار نیروهای آمریکایی بودند، هدف قرارداد. حمله موشکی ایران علیه آمریکایی‌ها به‌نوعی بود که آمریکایی‌ها نه تنها نتوانستند موشک‌های ایرانی را رهگیری کنند، بلکه به تعبیر فرمانده هوا و فضای سپاه حتی یک گلوله هم شلیک نکردند.</w:t>
      </w:r>
    </w:p>
    <w:p>
      <w:pPr>
        <w:pStyle w:val="BookText"/>
      </w:pPr>
      <w:r>
        <w:rPr>
          <w:rFonts w:ascii="IRNazanin" w:hAnsi="IRNazanin" w:eastAsia="IRNazanin" w:cs="IRNazanin"/>
          <w:lang w:bidi="fa-IR"/>
          <w:color w:val="111111"/>
          <w:sz w:val="28"/>
          <w:szCs w:val="28"/>
          <w:rtl/>
        </w:rPr>
        <w:t xml:space="preserve">موشک‌باران عین الاسد و... با استناد به این آیات صورت گرفت. نه بر اساس نظریه‌های علوم سیاسی غربی و مادی‌گرا؛ زیرا طبق این نظریه‌ها ما توان مقابله با آمریکا را نداریم</w:t>
      </w:r>
      <w:r>
        <w:rPr>
          <w:rStyle w:val="FootnoteReference"/>
        </w:rPr>
        <w:footnoteReference w:id="430"/>
      </w:r>
      <w:r>
        <w:rPr>
          <w:rFonts w:ascii="IRNazanin" w:hAnsi="IRNazanin" w:eastAsia="IRNazanin" w:cs="IRNazanin"/>
          <w:lang w:bidi="fa-IR"/>
          <w:color w:val="111111"/>
          <w:sz w:val="28"/>
          <w:szCs w:val="28"/>
          <w:rtl/>
        </w:rPr>
        <w:t xml:space="preserve">. ولی قرآن خلاف آن را ثابت کرد.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5" w:name="pg8276_89843"/>
    <w:bookmarkEnd w:id="215"/>
    <w:p>
      <w:pPr>
        <w:pStyle w:val="Heading4"/>
      </w:pPr>
      <w:bookmarkStart w:id="706" w:name="_Toc438"/>
      <w:r>
        <w:t>3-3-5- ایمان به امدادهای غیبی و نصرت الهی</w:t>
      </w:r>
      <w:bookmarkEnd w:id="706"/>
    </w:p>
    <w:p>
      <w:pPr>
        <w:pStyle w:val="Heading5"/>
      </w:pPr>
      <w:bookmarkStart w:id="707" w:name="_Toc439"/>
      <w:r>
        <w:t>اشاره</w:t>
      </w:r>
      <w:bookmarkEnd w:id="707"/>
    </w:p>
    <w:p>
      <w:pPr>
        <w:pStyle w:val="BookText"/>
      </w:pPr>
      <w:r>
        <w:rPr>
          <w:rFonts w:ascii="IRNazanin" w:hAnsi="IRNazanin" w:eastAsia="IRNazanin" w:cs="IRNazanin"/>
          <w:lang w:bidi="fa-IR"/>
          <w:color w:val="111111"/>
          <w:sz w:val="28"/>
          <w:szCs w:val="28"/>
          <w:rtl/>
        </w:rPr>
        <w:t xml:space="preserve">یکی از مهم‌ترین آموزه‌های اجتماعی اسلام که روح امید و نشاط را به جامعه مسلمین می‌دمد؛ باور به «امدادهای غیبی و نصرت الهی» است که مؤمنین، در طول تاریخ از آن بهره‌مند شده اند.</w:t>
      </w:r>
    </w:p>
    <w:p>
      <w:pPr>
        <w:pStyle w:val="BookText"/>
      </w:pPr>
      <w:r>
        <w:rPr>
          <w:rFonts w:ascii="IRNazanin" w:hAnsi="IRNazanin" w:eastAsia="IRNazanin" w:cs="IRNazanin"/>
          <w:lang w:bidi="fa-IR"/>
          <w:color w:val="111111"/>
          <w:sz w:val="28"/>
          <w:szCs w:val="28"/>
          <w:rtl/>
        </w:rPr>
        <w:t xml:space="preserve">اعتقاد عميق به امدادهاي غيبي و توانايي قطعي و حتمي خداوند در گشايش کارها مي‌تواند به نحو شگفت‌انگيزي، انسان را از غوطه‌ور شدن در يأس و نااميدي برهاند، به‌گونه‌اي که انسان معتقد، در مصائب دردناک کار را تمام‌شده نمي‌بيند بلکه با باور قلبي به ولايت مطلقه خداوند، امور خود را به او واگذار مي‌کند و بدین ترتیب دريچه‌اي از اميد را به روي خود مي‌گشايد. البته نزول الطاف و عنايات ويژه الهي به شرايط خاص و زمينه‌هاي مساعدي نيازمند است. يکي از اصلي‌ترين شرايط نيز آن است که انسان در بهره‌وري امدادهاي عام راه صحيح را بپيمايد و با تقواي مناسب که فطرت هر انسان به آن راهنماست، از آن‌ها استفاده نمايد. (ابراهیمیان و همکاران،1394 ص 158).</w:t>
      </w:r>
    </w:p>
    <w:p>
      <w:pPr>
        <w:pStyle w:val="BookText"/>
      </w:pPr>
      <w:r>
        <w:rPr>
          <w:rFonts w:ascii="IRNazanin" w:hAnsi="IRNazanin" w:eastAsia="IRNazanin" w:cs="IRNazanin"/>
          <w:lang w:bidi="fa-IR"/>
          <w:color w:val="111111"/>
          <w:sz w:val="28"/>
          <w:szCs w:val="28"/>
          <w:rtl/>
        </w:rPr>
        <w:t xml:space="preserve">خداوند متعال، همواره یار و غمخوار مؤمنین بوده (توبه/14)</w:t>
      </w:r>
      <w:r>
        <w:rPr>
          <w:rStyle w:val="FootnoteReference"/>
        </w:rPr>
        <w:footnoteReference w:id="431"/>
      </w:r>
      <w:r>
        <w:rPr>
          <w:rFonts w:ascii="IRNazanin" w:hAnsi="IRNazanin" w:eastAsia="IRNazanin" w:cs="IRNazanin"/>
          <w:lang w:bidi="fa-IR"/>
          <w:color w:val="111111"/>
          <w:sz w:val="28"/>
          <w:szCs w:val="28"/>
          <w:rtl/>
        </w:rPr>
        <w:t xml:space="preserve">، یاری مومنین را بر خود، حق (وظیفه) می‌شمارد (روم/47؛ یونس/103)</w:t>
      </w:r>
      <w:r>
        <w:rPr>
          <w:rStyle w:val="FootnoteReference"/>
        </w:rPr>
        <w:footnoteReference w:id="432"/>
      </w:r>
      <w:r>
        <w:rPr>
          <w:rFonts w:ascii="IRNazanin" w:hAnsi="IRNazanin" w:eastAsia="IRNazanin" w:cs="IRNazanin"/>
          <w:lang w:bidi="fa-IR"/>
          <w:color w:val="111111"/>
          <w:sz w:val="28"/>
          <w:szCs w:val="28"/>
          <w:rtl/>
        </w:rPr>
        <w:t xml:space="preserve">اگر به خدا ایمان داشته به فرامینش عمل کنند، همواره امدادهای غیبی و نصرت الهی، شامل حال شان خواهد بود (محمد/7)</w:t>
      </w:r>
      <w:r>
        <w:rPr>
          <w:rStyle w:val="FootnoteReference"/>
        </w:rPr>
        <w:footnoteReference w:id="433"/>
      </w:r>
      <w:r>
        <w:rPr>
          <w:rFonts w:ascii="IRNazanin" w:hAnsi="IRNazanin" w:eastAsia="IRNazanin" w:cs="IRNazanin"/>
          <w:lang w:bidi="fa-IR"/>
          <w:color w:val="111111"/>
          <w:sz w:val="28"/>
          <w:szCs w:val="28"/>
          <w:rtl/>
        </w:rPr>
        <w:t xml:space="preserve">. آنگاه‌که مشمول امداد الهی شدید؛ دیگر کسی توانایی مقابله با شما را نداشته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6" w:name="pg8276_89844"/>
    <w:bookmarkEnd w:id="216"/>
    <w:p>
      <w:pPr>
        <w:pStyle w:val="BookText"/>
      </w:pPr>
      <w:r>
        <w:rPr>
          <w:rFonts w:ascii="IRNazanin" w:hAnsi="IRNazanin" w:eastAsia="IRNazanin" w:cs="IRNazanin"/>
          <w:lang w:bidi="fa-IR"/>
          <w:color w:val="111111"/>
          <w:sz w:val="28"/>
          <w:szCs w:val="28"/>
          <w:rtl/>
        </w:rPr>
        <w:t xml:space="preserve">شکست‌ناپذیر می‌شوید (آل‌عمران/160)</w:t>
      </w:r>
      <w:r>
        <w:rPr>
          <w:rStyle w:val="FootnoteReference"/>
        </w:rPr>
        <w:footnoteReference w:id="434"/>
      </w:r>
      <w:r>
        <w:rPr>
          <w:rFonts w:ascii="IRNazanin" w:hAnsi="IRNazanin" w:eastAsia="IRNazanin" w:cs="IRNazanin"/>
          <w:lang w:bidi="fa-IR"/>
          <w:color w:val="111111"/>
          <w:sz w:val="28"/>
          <w:szCs w:val="28"/>
          <w:rtl/>
        </w:rPr>
        <w:t xml:space="preserve">. چراکه پیروانِ الهی همیشه پیروزند (مائده/56؛ صافات،173)</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خطبه‌های نماز جمعه تهران (27/10/1398) با استناد به آیه 5 سوره ابراهیم(علیه السلام)</w:t>
      </w:r>
      <w:r>
        <w:rPr>
          <w:rStyle w:val="FootnoteReference"/>
        </w:rPr>
        <w:footnoteReference w:id="436"/>
      </w:r>
      <w:r>
        <w:rPr>
          <w:rFonts w:ascii="IRNazanin" w:hAnsi="IRNazanin" w:eastAsia="IRNazanin" w:cs="IRNazanin"/>
          <w:lang w:bidi="fa-IR"/>
          <w:color w:val="111111"/>
          <w:sz w:val="28"/>
          <w:szCs w:val="28"/>
          <w:rtl/>
        </w:rPr>
        <w:t xml:space="preserve">دو رخدادِ دیماه 1398 در ایران یعنی تشییع بسیار باشکوهِ پیکر سردار سلیمانی</w:t>
      </w:r>
      <w:r>
        <w:rPr>
          <w:rStyle w:val="FootnoteReference"/>
        </w:rPr>
        <w:footnoteReference w:id="437"/>
      </w:r>
      <w:r>
        <w:rPr>
          <w:rFonts w:ascii="IRNazanin" w:hAnsi="IRNazanin" w:eastAsia="IRNazanin" w:cs="IRNazanin"/>
          <w:lang w:bidi="fa-IR"/>
          <w:color w:val="111111"/>
          <w:sz w:val="28"/>
          <w:szCs w:val="28"/>
          <w:rtl/>
        </w:rPr>
        <w:t xml:space="preserve">و موشک‌باران پایگاهِ نظامی آمریکا در عراق، توسط سپاه را مصداق «ایام الله» و از امدادهای خدا می‌شمارند.</w:t>
      </w:r>
    </w:p>
    <w:p>
      <w:pPr>
        <w:pStyle w:val="BookText"/>
      </w:pPr>
      <w:r>
        <w:rPr>
          <w:rFonts w:ascii="IRNazanin" w:hAnsi="IRNazanin" w:eastAsia="IRNazanin" w:cs="IRNazanin"/>
          <w:lang w:bidi="fa-IR"/>
          <w:color w:val="111111"/>
          <w:sz w:val="28"/>
          <w:szCs w:val="28"/>
          <w:rtl/>
        </w:rPr>
        <w:t xml:space="preserve">قرآن کریم نمونه‌هایی از این یاریِ خودش را نسبت به انبیاء (علیه السلام) و یارانشان، ذکر کرده است؛ این امداد به چند صورت قابل تصور است</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5"/>
      </w:pPr>
      <w:bookmarkStart w:id="708" w:name="_Toc440"/>
      <w:r>
        <w:t>3-3-5-1- لشکریان الهي</w:t>
      </w:r>
      <w:bookmarkEnd w:id="708"/>
    </w:p>
    <w:p>
      <w:pPr>
        <w:pStyle w:val="Heading6"/>
      </w:pPr>
      <w:bookmarkStart w:id="709" w:name="_Toc441"/>
      <w:r>
        <w:t>اشاره</w:t>
      </w:r>
      <w:bookmarkEnd w:id="709"/>
    </w:p>
    <w:p>
      <w:pPr>
        <w:pStyle w:val="BookText"/>
      </w:pPr>
      <w:r>
        <w:rPr>
          <w:rFonts w:ascii="IRNazanin" w:hAnsi="IRNazanin" w:eastAsia="IRNazanin" w:cs="IRNazanin"/>
          <w:lang w:bidi="fa-IR"/>
          <w:color w:val="111111"/>
          <w:sz w:val="28"/>
          <w:szCs w:val="28"/>
          <w:rtl/>
        </w:rPr>
        <w:t xml:space="preserve">امدادرسانی از طريق لشکر الهي يکي از شيوه‌هاي نزول حمايت‌هاي غيبي محسوب مي‌شود. در قرآن با لفظ «جنود» و «جند» به سپاهيان آسمان و زمين اشاره‌شده است (مدثر / 31؛ فتح / 4)</w:t>
      </w:r>
      <w:r>
        <w:rPr>
          <w:rStyle w:val="FootnoteReference"/>
        </w:rPr>
        <w:footnoteReference w:id="439"/>
      </w:r>
      <w:r>
        <w:rPr>
          <w:rFonts w:ascii="IRNazanin" w:hAnsi="IRNazanin" w:eastAsia="IRNazanin" w:cs="IRNazanin"/>
          <w:lang w:bidi="fa-IR"/>
          <w:color w:val="111111"/>
          <w:sz w:val="28"/>
          <w:szCs w:val="28"/>
          <w:rtl/>
        </w:rPr>
        <w:t xml:space="preserve">. از آيات مزبور چنين استنباط مي‌شود که همه موجودات عالم اعم از جماد، نبات، حيوان، جن، انس و... جنود الهي‌اند که خداوند در شرايط مقتضي از همه آن‌ها به سود جبهه حق و ايمان و عدل بهره مي‌گيرد. نمونه‌هاي زير از مصاديق برجسته اين نوع امدادرساني در قرآن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7" w:name="pg8276_89845"/>
    <w:bookmarkEnd w:id="217"/>
    <w:p>
      <w:pPr>
        <w:pStyle w:val="Heading6"/>
      </w:pPr>
      <w:bookmarkStart w:id="710" w:name="_Toc442"/>
      <w:r>
        <w:t>3-2-5-1-1- نزول باد شدید (طوفان)</w:t>
      </w:r>
      <w:bookmarkEnd w:id="710"/>
    </w:p>
    <w:p>
      <w:pPr>
        <w:pStyle w:val="BookText"/>
      </w:pPr>
      <w:r>
        <w:rPr>
          <w:rFonts w:ascii="IRNazanin" w:hAnsi="IRNazanin" w:eastAsia="IRNazanin" w:cs="IRNazanin"/>
          <w:lang w:bidi="fa-IR"/>
          <w:color w:val="111111"/>
          <w:sz w:val="28"/>
          <w:szCs w:val="28"/>
          <w:rtl/>
        </w:rPr>
        <w:t xml:space="preserve">قرآن کریم (احزاب/9)</w:t>
      </w:r>
      <w:r>
        <w:rPr>
          <w:rStyle w:val="FootnoteReference"/>
        </w:rPr>
        <w:footnoteReference w:id="440"/>
      </w:r>
      <w:r>
        <w:rPr>
          <w:rFonts w:ascii="IRNazanin" w:hAnsi="IRNazanin" w:eastAsia="IRNazanin" w:cs="IRNazanin"/>
          <w:lang w:bidi="fa-IR"/>
          <w:color w:val="111111"/>
          <w:sz w:val="28"/>
          <w:szCs w:val="28"/>
          <w:rtl/>
        </w:rPr>
        <w:t xml:space="preserve">فرستادن باد شدید (طوفان) را در نبرد احزاب يکي از نعمت‌ها و امدادهاي ويژه الهي معرفي کرده است.</w:t>
      </w:r>
    </w:p>
    <w:p>
      <w:pPr>
        <w:pStyle w:val="BookText"/>
      </w:pPr>
      <w:r>
        <w:rPr>
          <w:rFonts w:ascii="IRNazanin" w:hAnsi="IRNazanin" w:eastAsia="IRNazanin" w:cs="IRNazanin"/>
          <w:lang w:bidi="fa-IR"/>
          <w:color w:val="111111"/>
          <w:sz w:val="28"/>
          <w:szCs w:val="28"/>
          <w:rtl/>
        </w:rPr>
        <w:t xml:space="preserve">در جنگ مذکور به‌رغم تفرقه‌اي که در سپاه دشمن ایجادشده بود، همچنان خطر احزاب جدي به نظر مي‌رسيد، ازاین‌رو پيامبر (صلی الله علیه و آله و سلم) مجدّانه دست به دعا برداشت به‌طوری‌که در شب آخر، سرما و طوفان شديدي درگرفت و دشمن شکست خورد.</w:t>
      </w:r>
    </w:p>
    <w:p>
      <w:pPr>
        <w:pStyle w:val="Heading6"/>
      </w:pPr>
      <w:bookmarkStart w:id="711" w:name="_Toc443"/>
      <w:r>
        <w:t>3-3-5-1-2- نزول باران</w:t>
      </w:r>
      <w:bookmarkEnd w:id="711"/>
    </w:p>
    <w:p>
      <w:pPr>
        <w:pStyle w:val="BookText"/>
      </w:pPr>
      <w:r>
        <w:rPr>
          <w:rFonts w:ascii="IRNazanin" w:hAnsi="IRNazanin" w:eastAsia="IRNazanin" w:cs="IRNazanin"/>
          <w:lang w:bidi="fa-IR"/>
          <w:color w:val="111111"/>
          <w:sz w:val="28"/>
          <w:szCs w:val="28"/>
          <w:rtl/>
        </w:rPr>
        <w:t xml:space="preserve">در جنگ بدر، سپاه کفر قبل از مسلمين به لب چاه رسيد و در آنجا مستقر شد. مسلمانان نيز به ناچار در سرزمين خشک و شنزار مستقرشده با مشکلات متعدد ناشی ازبی آبی، روبرو گردیدند. طبق آيه 11 سوره انفال</w:t>
      </w:r>
      <w:r>
        <w:rPr>
          <w:rStyle w:val="FootnoteReference"/>
        </w:rPr>
        <w:footnoteReference w:id="441"/>
      </w:r>
      <w:r>
        <w:rPr>
          <w:rFonts w:ascii="IRNazanin" w:hAnsi="IRNazanin" w:eastAsia="IRNazanin" w:cs="IRNazanin"/>
          <w:lang w:bidi="fa-IR"/>
          <w:color w:val="111111"/>
          <w:sz w:val="28"/>
          <w:szCs w:val="28"/>
          <w:rtl/>
        </w:rPr>
        <w:t xml:space="preserve">، خداوند بارانی فرستاد و مسلمین را یاری رساند. ولی همین باران، درسمت دشمن، موجبِ خسارات و ناراحتی آنان شد (مکارم شیرازی، 1374، ج‌7، ص: 98).</w:t>
      </w:r>
    </w:p>
    <w:p>
      <w:pPr>
        <w:pStyle w:val="Heading6"/>
      </w:pPr>
      <w:bookmarkStart w:id="712" w:name="_Toc444"/>
      <w:r>
        <w:t>3-3-5-1-3- نزول فرشتگان</w:t>
      </w:r>
      <w:bookmarkEnd w:id="712"/>
    </w:p>
    <w:p>
      <w:pPr>
        <w:pStyle w:val="BookText"/>
      </w:pPr>
      <w:r>
        <w:rPr>
          <w:rFonts w:ascii="IRNazanin" w:hAnsi="IRNazanin" w:eastAsia="IRNazanin" w:cs="IRNazanin"/>
          <w:lang w:bidi="fa-IR"/>
          <w:color w:val="111111"/>
          <w:sz w:val="28"/>
          <w:szCs w:val="28"/>
          <w:rtl/>
        </w:rPr>
        <w:t xml:space="preserve">آيات متعددي، از امدادرسانی ملائکه سخن می‌گویند. هجرت پيامبر (صلی الله علیه و آله و سلم) از مکه به مدينه يکي از موقعيت‌هايي بود که در آن به‌تصریح قرآن، پيامبر از امداد ملائکه بهره‌مند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(توبه/40).</w:t>
      </w:r>
      <w:r>
        <w:rPr>
          <w:rStyle w:val="FootnoteReference"/>
        </w:rPr>
        <w:footnoteReference w:id="442"/>
      </w:r>
      <w:r>
        <w:rPr>
          <w:rFonts w:ascii="IRNazanin" w:hAnsi="IRNazanin" w:eastAsia="IRNazanin" w:cs="IRNazanin"/>
          <w:lang w:bidi="fa-IR"/>
          <w:color w:val="111111"/>
          <w:sz w:val="28"/>
          <w:szCs w:val="28"/>
          <w:rtl/>
        </w:rPr>
        <w:t xml:space="preserve">طبق آيه فوق، خداوند با لشکرياني که ديده نمي‌شدند، پيامبرش را حمايت کرد و او را از چشم دشمنان مصون نگه داشت. همچنين آيه 4 تحريم</w:t>
      </w:r>
      <w:r>
        <w:rPr>
          <w:rStyle w:val="FootnoteReference"/>
        </w:rPr>
        <w:footnoteReference w:id="443"/>
      </w:r>
      <w:r>
        <w:rPr>
          <w:rFonts w:ascii="IRNazanin" w:hAnsi="IRNazanin" w:eastAsia="IRNazanin" w:cs="IRNazanin"/>
          <w:lang w:bidi="fa-IR"/>
          <w:color w:val="111111"/>
          <w:sz w:val="28"/>
          <w:szCs w:val="28"/>
          <w:rtl/>
        </w:rPr>
        <w:t xml:space="preserve">ناظر بر پشتيباني ملائکه از رسول اکرم (صلی الله علیه و آله و سلم) در برابر توطئه‌هاي بعضي از همسرانشان است.</w:t>
      </w:r>
    </w:p>
    <w:p>
      <w:pPr>
        <w:pStyle w:val="BookText"/>
      </w:pPr>
      <w:r>
        <w:rPr>
          <w:rFonts w:ascii="IRNazanin" w:hAnsi="IRNazanin" w:eastAsia="IRNazanin" w:cs="IRNazanin"/>
          <w:lang w:bidi="fa-IR"/>
          <w:color w:val="111111"/>
          <w:sz w:val="28"/>
          <w:szCs w:val="28"/>
          <w:rtl/>
        </w:rPr>
        <w:t xml:space="preserve">جنگ‌هاي صدر اسلام يکي از حساس‌ترين عرصه‌هاي نزول ملائکه است. طبق آيات قرآن در سه جنگ بدر، احزاب و حنين در کنار ديگر امدادهاي غيبي، فرستادن سپاه نامرئي نيز به‌عنوان يکي از شيوه‌هاي نزول امداد مطرح بوده است. آيات 123-126 سوره آل‌عمران</w:t>
      </w:r>
      <w:r>
        <w:rPr>
          <w:rStyle w:val="FootnoteReference"/>
        </w:rPr>
        <w:footnoteReference w:id="444"/>
      </w:r>
      <w:r>
        <w:rPr>
          <w:rFonts w:ascii="IRNazanin" w:hAnsi="IRNazanin" w:eastAsia="IRNazanin" w:cs="IRNazanin"/>
          <w:lang w:bidi="fa-IR"/>
          <w:color w:val="111111"/>
          <w:sz w:val="28"/>
          <w:szCs w:val="28"/>
          <w:rtl/>
        </w:rPr>
        <w:t xml:space="preserve">، پس‌ازآنکه خداوند به نزول امدادهای خود در جنگ بدر تصریح کرده است؛ سخن از فرستادن سه هزار فرشته به میان آورده و متذکر شده است که در صورت پایداری و پیشه کردن تقوای الهی، این نزول فرشتگان حتّی تا رقم پنج هزار خواهد رسید و در پایان این نکته را یادآور شده که این امر، برای بشارت و اطمینان دل‌های مؤمنان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8" w:name="pg8276_89847"/>
    <w:bookmarkEnd w:id="218"/>
    <w:p>
      <w:pPr>
        <w:pStyle w:val="BookText"/>
      </w:pPr>
      <w:r>
        <w:rPr>
          <w:rFonts w:ascii="IRNazanin" w:hAnsi="IRNazanin" w:eastAsia="IRNazanin" w:cs="IRNazanin"/>
          <w:lang w:bidi="fa-IR"/>
          <w:color w:val="111111"/>
          <w:sz w:val="28"/>
          <w:szCs w:val="28"/>
          <w:rtl/>
        </w:rPr>
        <w:t xml:space="preserve">انجام‌گرفته است؛ که طبق آیه 9 سوره انفال</w:t>
      </w:r>
      <w:r>
        <w:rPr>
          <w:rStyle w:val="FootnoteReference"/>
        </w:rPr>
        <w:footnoteReference w:id="445"/>
      </w:r>
      <w:r>
        <w:rPr>
          <w:rFonts w:ascii="IRNazanin" w:hAnsi="IRNazanin" w:eastAsia="IRNazanin" w:cs="IRNazanin"/>
          <w:lang w:bidi="fa-IR"/>
          <w:color w:val="111111"/>
          <w:sz w:val="28"/>
          <w:szCs w:val="28"/>
          <w:rtl/>
        </w:rPr>
        <w:t xml:space="preserve">، خداوند هزار فرشته را به یاری مسلمین فرستاد. آيه 9 و 10 سوره احزاب</w:t>
      </w:r>
      <w:r>
        <w:rPr>
          <w:rStyle w:val="FootnoteReference"/>
        </w:rPr>
        <w:footnoteReference w:id="446"/>
      </w:r>
      <w:r>
        <w:rPr>
          <w:rFonts w:ascii="IRNazanin" w:hAnsi="IRNazanin" w:eastAsia="IRNazanin" w:cs="IRNazanin"/>
          <w:lang w:bidi="fa-IR"/>
          <w:color w:val="111111"/>
          <w:sz w:val="28"/>
          <w:szCs w:val="28"/>
          <w:rtl/>
        </w:rPr>
        <w:t xml:space="preserve">، وضعيت بحراني جنگ احزاب و قدرت عظيم جنگي سپاه دشمن و نگراني و ترس شديد بسياري از مسلمانان را مطرح مي‌نمايد اما به مؤمنان يادآوري مي‌کند که درست در همين لحظه‌ها ترس و اضطراب، فرشتگان در صحنه جنگ حاضر شدند. آيه 26 توبه</w:t>
      </w:r>
      <w:r>
        <w:rPr>
          <w:rStyle w:val="FootnoteReference"/>
        </w:rPr>
        <w:footnoteReference w:id="447"/>
      </w:r>
      <w:r>
        <w:rPr>
          <w:rFonts w:ascii="IRNazanin" w:hAnsi="IRNazanin" w:eastAsia="IRNazanin" w:cs="IRNazanin"/>
          <w:lang w:bidi="fa-IR"/>
          <w:color w:val="111111"/>
          <w:sz w:val="28"/>
          <w:szCs w:val="28"/>
          <w:rtl/>
        </w:rPr>
        <w:t xml:space="preserve">نيز يادآور نقش ملائکه در شکست دادن مشرکان و غلبه مؤمنين بر آن‌ها در جنگ حنين است.</w:t>
      </w:r>
    </w:p>
    <w:p>
      <w:pPr>
        <w:pStyle w:val="Heading5"/>
      </w:pPr>
      <w:bookmarkStart w:id="713" w:name="_Toc445"/>
      <w:r>
        <w:t>3-3-5-2- حفظ و صيانت در برابر دشمنان و حوادث ناگوار</w:t>
      </w:r>
      <w:bookmarkEnd w:id="713"/>
    </w:p>
    <w:p>
      <w:pPr>
        <w:pStyle w:val="BookText"/>
      </w:pPr>
      <w:r>
        <w:rPr>
          <w:rFonts w:ascii="IRNazanin" w:hAnsi="IRNazanin" w:eastAsia="IRNazanin" w:cs="IRNazanin"/>
          <w:lang w:bidi="fa-IR"/>
          <w:color w:val="111111"/>
          <w:sz w:val="28"/>
          <w:szCs w:val="28"/>
          <w:rtl/>
        </w:rPr>
        <w:t xml:space="preserve">حمايت از پيامبران و پيروانشان در برابر تعرض منکران و حراست از آن‌ها در برابر حوادث نيز به‌عنوان يکي ديگر از مصاديق امدادهاي غيبي مطرح است که در آيات متعدد بدان اشاره‌شده است.</w:t>
      </w:r>
    </w:p>
    <w:p>
      <w:pPr>
        <w:pStyle w:val="BookText"/>
      </w:pPr>
      <w:r>
        <w:rPr>
          <w:rFonts w:ascii="IRNazanin" w:hAnsi="IRNazanin" w:eastAsia="IRNazanin" w:cs="IRNazanin"/>
          <w:lang w:bidi="fa-IR"/>
          <w:color w:val="111111"/>
          <w:sz w:val="28"/>
          <w:szCs w:val="28"/>
          <w:rtl/>
        </w:rPr>
        <w:t xml:space="preserve">نجات اعجاز آمیز حضرت ابراهيم علیه السلام از شرّ نمروديان و سرد شدن آتش بر او (انبیاء/69)</w:t>
      </w:r>
      <w:r>
        <w:rPr>
          <w:rStyle w:val="FootnoteReference"/>
        </w:rPr>
        <w:footnoteReference w:id="448"/>
      </w:r>
      <w:r>
        <w:rPr>
          <w:rFonts w:ascii="IRNazanin" w:hAnsi="IRNazanin" w:eastAsia="IRNazanin" w:cs="IRNazanin"/>
          <w:lang w:bidi="fa-IR"/>
          <w:color w:val="111111"/>
          <w:sz w:val="28"/>
          <w:szCs w:val="28"/>
          <w:rtl/>
        </w:rPr>
        <w:t xml:space="preserve">، استجابت دعاي يونس و نجات او از شکم ماهي(انبياء / 88)</w:t>
      </w:r>
      <w:r>
        <w:rPr>
          <w:rStyle w:val="FootnoteReference"/>
        </w:rPr>
        <w:footnoteReference w:id="449"/>
      </w:r>
      <w:r>
        <w:rPr>
          <w:rFonts w:ascii="IRNazanin" w:hAnsi="IRNazanin" w:eastAsia="IRNazanin" w:cs="IRNazanin"/>
          <w:lang w:bidi="fa-IR"/>
          <w:color w:val="111111"/>
          <w:sz w:val="28"/>
          <w:szCs w:val="28"/>
          <w:rtl/>
        </w:rPr>
        <w:t xml:space="preserve">از صحنه‌هايي هستند که در آن‌ها خداوند متعال، حمايت خاص خود را از مقربانش بيان کرده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9" w:name="pg8276_89848"/>
    <w:bookmarkEnd w:id="219"/>
    <w:p>
      <w:pPr>
        <w:pStyle w:val="BookText"/>
      </w:pPr>
      <w:r>
        <w:rPr>
          <w:rFonts w:ascii="IRNazanin" w:hAnsi="IRNazanin" w:eastAsia="IRNazanin" w:cs="IRNazanin"/>
          <w:lang w:bidi="fa-IR"/>
          <w:color w:val="111111"/>
          <w:sz w:val="28"/>
          <w:szCs w:val="28"/>
          <w:rtl/>
        </w:rPr>
        <w:t xml:space="preserve">نمونه‌هايي ازاین‌دست در قرآن فراوان‌اند: چنان‌که آيات 63‌تا 66 سوره شعراء</w:t>
      </w:r>
      <w:r>
        <w:rPr>
          <w:rStyle w:val="FootnoteReference"/>
        </w:rPr>
        <w:footnoteReference w:id="450"/>
      </w:r>
      <w:r>
        <w:rPr>
          <w:rFonts w:ascii="IRNazanin" w:hAnsi="IRNazanin" w:eastAsia="IRNazanin" w:cs="IRNazanin"/>
          <w:lang w:bidi="fa-IR"/>
          <w:color w:val="111111"/>
          <w:sz w:val="28"/>
          <w:szCs w:val="28"/>
          <w:rtl/>
        </w:rPr>
        <w:t xml:space="preserve">به شکافتن دريا و نجات قوم بني‌اسرائيل و غرق شدن فرعونيان می‌پردازد. در آيه 66 هود</w:t>
      </w:r>
      <w:r>
        <w:rPr>
          <w:rStyle w:val="FootnoteReference"/>
        </w:rPr>
        <w:footnoteReference w:id="451"/>
      </w:r>
      <w:r>
        <w:rPr>
          <w:rFonts w:ascii="IRNazanin" w:hAnsi="IRNazanin" w:eastAsia="IRNazanin" w:cs="IRNazanin"/>
          <w:lang w:bidi="fa-IR"/>
          <w:color w:val="111111"/>
          <w:sz w:val="28"/>
          <w:szCs w:val="28"/>
          <w:rtl/>
        </w:rPr>
        <w:t xml:space="preserve">، صيانت از حضرت صالح (علیه السلام) و پيروانش از عذاب خوارکننده الهي (عذاب دنیوی) مطرح‌شده است. طبق آیات قرآن، امداد الهی و صیانت از حوادث، دیگر پیامبران خدا را نیز در برگرفته است. ازجمله حضرت هود ویارانش (هود/58)</w:t>
      </w:r>
      <w:r>
        <w:rPr>
          <w:rStyle w:val="FootnoteReference"/>
        </w:rPr>
        <w:footnoteReference w:id="452"/>
      </w:r>
      <w:r>
        <w:rPr>
          <w:rFonts w:ascii="Amiri" w:hAnsi="Amiri" w:eastAsia="Amiri" w:cs="Amiri"/>
          <w:lang w:bidi="ar-SA"/>
          <w:color w:val="111111"/>
          <w:sz w:val="28"/>
          <w:szCs w:val="28"/>
          <w:rtl/>
        </w:rPr>
        <w:t xml:space="preserve">، لوط و خاندانش (شعراء /170؛ انبياء / 74).</w:t>
      </w:r>
    </w:p>
    <w:p>
      <w:pPr>
        <w:pStyle w:val="Heading5"/>
      </w:pPr>
      <w:bookmarkStart w:id="714" w:name="_Toc446"/>
      <w:r>
        <w:t>3-3-5-3- اعطای آرامش و اطمينان قلبي</w:t>
      </w:r>
      <w:bookmarkEnd w:id="714"/>
    </w:p>
    <w:p>
      <w:pPr>
        <w:pStyle w:val="BookText"/>
      </w:pPr>
      <w:r>
        <w:rPr>
          <w:rFonts w:ascii="IRNazanin" w:hAnsi="IRNazanin" w:eastAsia="IRNazanin" w:cs="IRNazanin"/>
          <w:lang w:bidi="fa-IR"/>
          <w:color w:val="111111"/>
          <w:sz w:val="28"/>
          <w:szCs w:val="28"/>
          <w:rtl/>
        </w:rPr>
        <w:t xml:space="preserve">آرامش قلبي و اطمينان خاطر از ديگر موهبت‌هاي عظيمي است که قرآن کريم با عبارت «َلَا خَوْفٌ عَلَيهْمْ وَ لَا هُمْ يحَزَنُون؛ نه ترسى بر آن‌هاست و نه غمناك می‌شوند» و مشابه آن، در موارد متعددي بر اعطاي آن به مؤمنین، تأکيد می‌نماید (بقره / 38 و 62 ؛ انعام / 48؛ يونس / 62 ؛ فصلت / 30؛ احقاف / 13 و...) چنان‌که به‌صراحت، در آيه 35 سوره اعراف</w:t>
      </w:r>
      <w:r>
        <w:rPr>
          <w:rStyle w:val="FootnoteReference"/>
        </w:rPr>
        <w:footnoteReference w:id="453"/>
      </w:r>
      <w:r>
        <w:rPr>
          <w:rFonts w:ascii="IRNazanin" w:hAnsi="IRNazanin" w:eastAsia="IRNazanin" w:cs="IRNazanin"/>
          <w:lang w:bidi="fa-IR"/>
          <w:color w:val="111111"/>
          <w:sz w:val="28"/>
          <w:szCs w:val="28"/>
          <w:rtl/>
        </w:rPr>
        <w:t xml:space="preserve">، هرگونه احساس ترس و اندوه از متقین و صالحان برداشته‌شده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0" w:name="pg8276_89849"/>
    <w:bookmarkEnd w:id="220"/>
    <w:p>
      <w:pPr>
        <w:pStyle w:val="BookText"/>
      </w:pPr>
      <w:r>
        <w:rPr>
          <w:rFonts w:ascii="IRNazanin" w:hAnsi="IRNazanin" w:eastAsia="IRNazanin" w:cs="IRNazanin"/>
          <w:lang w:bidi="fa-IR"/>
          <w:color w:val="111111"/>
          <w:sz w:val="28"/>
          <w:szCs w:val="28"/>
          <w:rtl/>
        </w:rPr>
        <w:t xml:space="preserve">پايداري و ثبات قدم شگفت‌انگيز پيامبران و پيروان واقعي آن‌ها در رويارويي با طاغوت‌هاي زمان نيز تنها با برخورداري از اين سرمايه عظيم روحي قابل توجيه است.</w:t>
      </w:r>
    </w:p>
    <w:p>
      <w:pPr>
        <w:pStyle w:val="BookText"/>
      </w:pPr>
      <w:r>
        <w:rPr>
          <w:rFonts w:ascii="IRNazanin" w:hAnsi="IRNazanin" w:eastAsia="IRNazanin" w:cs="IRNazanin"/>
          <w:lang w:bidi="fa-IR"/>
          <w:color w:val="111111"/>
          <w:sz w:val="28"/>
          <w:szCs w:val="28"/>
          <w:rtl/>
        </w:rPr>
        <w:t xml:space="preserve">پیامبر اکرم صلی الله علیه و اله و يارانش در عرصه جنگ‌هاي متعدد نيز با اين لطف ويژه الهي ياري شدند. آيه 26 سوره توبه</w:t>
      </w:r>
      <w:r>
        <w:rPr>
          <w:rStyle w:val="FootnoteReference"/>
        </w:rPr>
        <w:footnoteReference w:id="454"/>
      </w:r>
      <w:r>
        <w:rPr>
          <w:rFonts w:ascii="IRNazanin" w:hAnsi="IRNazanin" w:eastAsia="IRNazanin" w:cs="IRNazanin"/>
          <w:lang w:bidi="fa-IR"/>
          <w:color w:val="111111"/>
          <w:sz w:val="28"/>
          <w:szCs w:val="28"/>
          <w:rtl/>
        </w:rPr>
        <w:t xml:space="preserve">خاطره جنگ حنين را در اين مورد بازگو مي‌کند. آيات قرآن صحنه‌هايي را نشان مي‌دهد که متعاقب همين سکينه و اطمينان قلبي، مؤمنين راستين با خوابي آرامش‌دهنده ياري شدند. اين خواب ازآنجاکه در موقعيت‌هاي هولناک و پرخطر بر مؤمنين واقعي غالب شد، يکي از موهبت‌هاي شگفت‌انگيز الهي محسوب مي‌شود. قرآن دو صحنه جنگ بدر و احد را يادآوري مي‌کند، به‌گونه‌اي که آيه 11 انفال</w:t>
      </w:r>
      <w:r>
        <w:rPr>
          <w:rStyle w:val="FootnoteReference"/>
        </w:rPr>
        <w:footnoteReference w:id="455"/>
      </w:r>
      <w:r>
        <w:rPr>
          <w:rFonts w:ascii="IRNazanin" w:hAnsi="IRNazanin" w:eastAsia="IRNazanin" w:cs="IRNazanin"/>
          <w:lang w:bidi="fa-IR"/>
          <w:color w:val="111111"/>
          <w:sz w:val="28"/>
          <w:szCs w:val="28"/>
          <w:rtl/>
        </w:rPr>
        <w:t xml:space="preserve">نزول خواب را در شب جنگ بدر بيان مي‌کند که به دنبال آن مسلمانان با بهره‌مندي از اين نعمت خاص الهي در ميدان مبارزه، نيرومندتر و بااقتدارتر ظاهر شدند. نمونه ديگر شب بعد از نبرد احد بود که شبي بسيار پراضطراب و پرتشويش براي مؤمنين محسوب مي‌شد، اما طبق آيه 154 آل‌عمران</w:t>
      </w:r>
      <w:r>
        <w:rPr>
          <w:rStyle w:val="FootnoteReference"/>
        </w:rPr>
        <w:footnoteReference w:id="456"/>
      </w:r>
      <w:r>
        <w:rPr>
          <w:rFonts w:ascii="IRNazanin" w:hAnsi="IRNazanin" w:eastAsia="IRNazanin" w:cs="IRNazanin"/>
          <w:lang w:bidi="fa-IR"/>
          <w:color w:val="111111"/>
          <w:sz w:val="28"/>
          <w:szCs w:val="28"/>
          <w:rtl/>
        </w:rPr>
        <w:t xml:space="preserve">در اين موقعيت نيز مؤمنين با اين موهبت ويژه الهي ياري شدند.</w:t>
      </w:r>
    </w:p>
    <w:p>
      <w:pPr>
        <w:pStyle w:val="Heading5"/>
      </w:pPr>
      <w:bookmarkStart w:id="715" w:name="_Toc447"/>
      <w:r>
        <w:t>3-3-5-4- اندک نمايي</w:t>
      </w:r>
      <w:bookmarkEnd w:id="715"/>
    </w:p>
    <w:p>
      <w:pPr>
        <w:pStyle w:val="BookText"/>
      </w:pPr>
      <w:r>
        <w:rPr>
          <w:rFonts w:ascii="IRNazanin" w:hAnsi="IRNazanin" w:eastAsia="IRNazanin" w:cs="IRNazanin"/>
          <w:lang w:bidi="fa-IR"/>
          <w:color w:val="111111"/>
          <w:sz w:val="28"/>
          <w:szCs w:val="28"/>
          <w:rtl/>
        </w:rPr>
        <w:t xml:space="preserve">تجهيزات کامل و تعداد کثير سپاه دو عاملي هستند که در تقويت روحيه لشکريان و برعکس در تضعيف سپاه دشمن اهميت به سزايي دارد. در اين مورد آيات قرآن، ياري اعجاب‌انگيز الهي را به پيامبر (صلی الله علیه و آله و سلم) و گروه اندک سپاه اسلام در جنگ بدر و غلبه آنان را بر سپاه انبوه و مسلح قريش مطرح مي‌کند. پیامبر خدا صلی الله لیه و اله با مشاهده کثرت سپاه قريش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کمک خواست و به درگاهش استغاثه نمود. همچنين آيه 9 انفال</w:t>
      </w:r>
      <w:r>
        <w:rPr>
          <w:rStyle w:val="FootnoteReference"/>
        </w:rPr>
        <w:footnoteReference w:id="457"/>
      </w:r>
      <w:r>
        <w:rPr>
          <w:rFonts w:ascii="IRNazanin" w:hAnsi="IRNazanin" w:eastAsia="IRNazanin" w:cs="IRNazanin"/>
          <w:lang w:bidi="fa-IR"/>
          <w:color w:val="111111"/>
          <w:sz w:val="28"/>
          <w:szCs w:val="28"/>
          <w:rtl/>
        </w:rPr>
        <w:t xml:space="preserve">نيز نشان مي‌دهد که مسلمانان نيز بيمناک و مضطرب بودند و با دعا و تضرع، غلبه بر دشمن را از خداوند مي‌طلبيدند. به دنبال اين وضعيت و پس از خوابي که بر پيامبر عارض شد، خداوند دشمنان را در نظر ايشان کم شمار جلوه داد. (انفال / 43)</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اما نکته قابل‌توجه آن‌که طبق آيه 44 سوره انفال،</w:t>
      </w:r>
      <w:r>
        <w:rPr>
          <w:rStyle w:val="FootnoteReference"/>
        </w:rPr>
        <w:footnoteReference w:id="459"/>
      </w:r>
      <w:r>
        <w:rPr>
          <w:rFonts w:ascii="IRNazanin" w:hAnsi="IRNazanin" w:eastAsia="IRNazanin" w:cs="IRNazanin"/>
          <w:lang w:bidi="fa-IR"/>
          <w:color w:val="111111"/>
          <w:sz w:val="28"/>
          <w:szCs w:val="28"/>
          <w:rtl/>
        </w:rPr>
        <w:t xml:space="preserve">اين اندک نمايي دوجانبه بود؛ يعني هم شمار مشرکان در چشم مؤمنين تقليل يافت و هم لشگریان اسلام در ديدگان دشمنان اندک جلوه داده شدند. اندک نمايي سپاه قريش در نظر مؤمنين به‌این‌علت بود که دل‌هايشان استوار و درونشان آرام شود اما اندک نمايي سپاه اسلام در نظر مشرکين ازاین‌رو است که آنان مؤمنين را غیرقابل اعتنا و پيروزي بر آن‌ها را سهل‌الوصول تلقي کنند.</w:t>
      </w:r>
    </w:p>
    <w:p>
      <w:pPr>
        <w:pStyle w:val="BookText"/>
      </w:pPr>
      <w:r>
        <w:rPr>
          <w:rFonts w:ascii="IRNazanin" w:hAnsi="IRNazanin" w:eastAsia="IRNazanin" w:cs="IRNazanin"/>
          <w:lang w:bidi="fa-IR"/>
          <w:color w:val="111111"/>
          <w:sz w:val="28"/>
          <w:szCs w:val="28"/>
          <w:rtl/>
        </w:rPr>
        <w:t xml:space="preserve">اين دو موضوع اثر عميقى در پيروزى مسلمانان داشت، زيرا از یک‌سو عدد دشمن در نظر آن‌ها كم جلوه مى‌كرد تا از اقدام به جنگ ترس و واهمه‌اى به خود راه ندهند و از سوى ديگر نفرات مسلمانان در نظر دشمن كم جلوه مى‌نمود تا از اقدام به جنگى كه سرانجامش شكست آن‌ها بود منصرف نشوند، به‌علاوه نيروى زيادترى در اين راه كسب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1" w:name="pg8276_89851"/>
    <w:bookmarkEnd w:id="221"/>
    <w:p>
      <w:pPr>
        <w:pStyle w:val="BookText"/>
      </w:pPr>
      <w:r>
        <w:rPr>
          <w:rFonts w:ascii="IRNazanin" w:hAnsi="IRNazanin" w:eastAsia="IRNazanin" w:cs="IRNazanin"/>
          <w:lang w:bidi="fa-IR"/>
          <w:color w:val="111111"/>
          <w:sz w:val="28"/>
          <w:szCs w:val="28"/>
          <w:rtl/>
        </w:rPr>
        <w:t xml:space="preserve">نكنند و بر آمادگى جنگى خود- بر گمان اينكه ارتش اسلام اهميتى ندارد- نيفزايند (مکارم شیرازی،1374 ج‌7، ص: 192).</w:t>
      </w:r>
    </w:p>
    <w:p>
      <w:pPr>
        <w:pStyle w:val="Heading5"/>
      </w:pPr>
      <w:bookmarkStart w:id="716" w:name="_Toc448"/>
      <w:r>
        <w:t>3-3-5-5- ایجاد ترس و وحشت در دل دشمنان</w:t>
      </w:r>
      <w:bookmarkEnd w:id="716"/>
    </w:p>
    <w:p>
      <w:pPr>
        <w:pStyle w:val="BookText"/>
      </w:pPr>
      <w:r>
        <w:rPr>
          <w:rFonts w:ascii="IRNazanin" w:hAnsi="IRNazanin" w:eastAsia="IRNazanin" w:cs="IRNazanin"/>
          <w:lang w:bidi="fa-IR"/>
          <w:color w:val="111111"/>
          <w:sz w:val="28"/>
          <w:szCs w:val="28"/>
          <w:rtl/>
        </w:rPr>
        <w:t xml:space="preserve">در قرآن کريم براي بيان مفهوم ترس از واژه «رعب» استفاده‌شده است، آن‌گونه که در روايات متعدد مشاهده مي‌شود رسول خدا (صلی الله علیه و آله و سلم) القاء رعب را در دل کفار يکي از خصايص خود دانسته؛ خصيصه‌اي که خداي تعالي در بين همه انبيا تنها به آن جناب داده و به‌وسيله آن او را ياري و دشمنانش را مغلوب کرده است</w:t>
      </w:r>
      <w:r>
        <w:rPr>
          <w:rStyle w:val="FootnoteReference"/>
        </w:rPr>
        <w:footnoteReference w:id="460"/>
      </w:r>
      <w:r>
        <w:rPr>
          <w:rFonts w:ascii="Amiri" w:hAnsi="Amiri" w:eastAsia="Amiri" w:cs="Amiri"/>
          <w:lang w:bidi="ar-SA"/>
          <w:color w:val="111111"/>
          <w:sz w:val="28"/>
          <w:szCs w:val="28"/>
          <w:rtl/>
        </w:rPr>
        <w:t xml:space="preserve">. (ابن‌بابويه، 1362: 1 / 201).</w:t>
      </w:r>
    </w:p>
    <w:p>
      <w:pPr>
        <w:pStyle w:val="BookText"/>
      </w:pPr>
      <w:r>
        <w:rPr>
          <w:rFonts w:ascii="IRNazanin" w:hAnsi="IRNazanin" w:eastAsia="IRNazanin" w:cs="IRNazanin"/>
          <w:lang w:bidi="fa-IR"/>
          <w:color w:val="111111"/>
          <w:sz w:val="28"/>
          <w:szCs w:val="28"/>
          <w:rtl/>
        </w:rPr>
        <w:t xml:space="preserve">طبق آيات قرآن مسلمانان صدر اسلام در عرصه‌هاي متعددي مثل جنگ بدر (انفال / 12)</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 جنگ با بني قريظه (احزاب / 26)</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برخورد با بنی نضیر (حشر/2)</w:t>
      </w:r>
      <w:r>
        <w:rPr>
          <w:rStyle w:val="FootnoteReference"/>
        </w:rPr>
        <w:footnoteReference w:id="4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تسلط ترس بر دشمنان پيروز شدند. پس از شکست تأسف‌بار احد، خداوند متعال، طبق آیه 151 سوره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2" w:name="pg8276_89852"/>
    <w:bookmarkEnd w:id="222"/>
    <w:p>
      <w:pPr>
        <w:pStyle w:val="BookText"/>
      </w:pPr>
      <w:r>
        <w:rPr>
          <w:rFonts w:ascii="IRNazanin" w:hAnsi="IRNazanin" w:eastAsia="IRNazanin" w:cs="IRNazanin"/>
          <w:lang w:bidi="fa-IR"/>
          <w:color w:val="111111"/>
          <w:sz w:val="28"/>
          <w:szCs w:val="28"/>
          <w:rtl/>
        </w:rPr>
        <w:t xml:space="preserve">آل‌عمران</w:t>
      </w:r>
      <w:r>
        <w:rPr>
          <w:rStyle w:val="FootnoteReference"/>
        </w:rPr>
        <w:footnoteReference w:id="464"/>
      </w:r>
      <w:r>
        <w:rPr>
          <w:rFonts w:ascii="IRNazanin" w:hAnsi="IRNazanin" w:eastAsia="IRNazanin" w:cs="IRNazanin"/>
          <w:lang w:bidi="fa-IR"/>
          <w:color w:val="111111"/>
          <w:sz w:val="28"/>
          <w:szCs w:val="28"/>
          <w:rtl/>
        </w:rPr>
        <w:t xml:space="preserve">، ياري قريب‌الوقوع مسلمانان را از طريق مرعوب ساختن دشمنان نويد مي‌دهد و به اين طريق آنان را به آينده‌اي روشن دلگرم مي‌کند.</w:t>
      </w:r>
    </w:p>
    <w:p>
      <w:pPr>
        <w:pStyle w:val="Heading4"/>
      </w:pPr>
      <w:bookmarkStart w:id="717" w:name="_Toc449"/>
      <w:r>
        <w:t>3-3-6- ترویج آزادگی و یکتاپرستی</w:t>
      </w:r>
      <w:bookmarkEnd w:id="717"/>
    </w:p>
    <w:p>
      <w:pPr>
        <w:pStyle w:val="BookText"/>
      </w:pPr>
      <w:r>
        <w:rPr>
          <w:rFonts w:ascii="IRNazanin" w:hAnsi="IRNazanin" w:eastAsia="IRNazanin" w:cs="IRNazanin"/>
          <w:lang w:bidi="fa-IR"/>
          <w:color w:val="111111"/>
          <w:sz w:val="28"/>
          <w:szCs w:val="28"/>
          <w:rtl/>
        </w:rPr>
        <w:t xml:space="preserve">مستکبرین، انسان‌های زیردست را برده خود می‌سازند (سوره مؤمنون، آیه 47)، ولی پیامبران، انسان‌ها را به یکتاپرستی دعوت نموده و یوغ بردگی و بندگیِ طاغوت را از گردنشان برداشته‌اند (نحل/36؛ زمر/17؛ اعراف،73 و...)</w:t>
      </w:r>
      <w:r>
        <w:rPr>
          <w:rStyle w:val="FootnoteReference"/>
        </w:rPr>
        <w:footnoteReference w:id="465"/>
      </w:r>
      <w:r>
        <w:rPr>
          <w:rFonts w:ascii="IRNazanin" w:hAnsi="IRNazanin" w:eastAsia="IRNazanin" w:cs="IRNazanin"/>
          <w:lang w:bidi="fa-IR"/>
          <w:color w:val="111111"/>
          <w:sz w:val="28"/>
          <w:szCs w:val="28"/>
          <w:rtl/>
        </w:rPr>
        <w:t xml:space="preserve">. قرآن کریم (نساء/92؛ مائده،89؛ مجادله/3...)</w:t>
      </w:r>
      <w:r>
        <w:rPr>
          <w:rStyle w:val="FootnoteReference"/>
        </w:rPr>
        <w:footnoteReference w:id="466"/>
      </w:r>
      <w:r>
        <w:rPr>
          <w:rFonts w:ascii="IRNazanin" w:hAnsi="IRNazanin" w:eastAsia="IRNazanin" w:cs="IRNazanin"/>
          <w:lang w:bidi="fa-IR"/>
          <w:color w:val="111111"/>
          <w:sz w:val="28"/>
          <w:szCs w:val="28"/>
          <w:rtl/>
        </w:rPr>
        <w:t xml:space="preserve">به بهانۀ جریمۀ مسلمین، آنان را به آزاد کردن بردگان تشویق می‌کند. حضرات معصومین (علیه السلام) نیز به این امر، اهتمام جدی داشتند. ازاین‌رو، آموزه‌های اسلامی، بر این نکته پا می‌فشارد که مسلمین، نباید سلطه و بردگی مستکبرین را بپذیرند!«خداوند هرگز كافران را بر مؤمنان تسلّطى نداده است» (نساء: 141)</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3" w:name="pg8276_89853"/>
    <w:bookmarkEnd w:id="223"/>
    <w:p>
      <w:pPr>
        <w:pStyle w:val="Heading4"/>
      </w:pPr>
      <w:bookmarkStart w:id="718" w:name="_Toc450"/>
      <w:r>
        <w:t>3-3-7- تحقیر و شکستن شکوه ظاهری مستکبران</w:t>
      </w:r>
      <w:bookmarkEnd w:id="718"/>
    </w:p>
    <w:p>
      <w:pPr>
        <w:pStyle w:val="BookText"/>
      </w:pPr>
      <w:r>
        <w:rPr>
          <w:rFonts w:ascii="IRNazanin" w:hAnsi="IRNazanin" w:eastAsia="IRNazanin" w:cs="IRNazanin"/>
          <w:lang w:bidi="fa-IR"/>
          <w:color w:val="111111"/>
          <w:sz w:val="28"/>
          <w:szCs w:val="28"/>
          <w:rtl/>
        </w:rPr>
        <w:t xml:space="preserve">تحقير توده‌هاى مستضعف (سوره هود، آيه 27 و 31)، از شیوه‌های مستکبرین است. قرآن کریم هم با این شیوه مقابله‌به‌مثل می‌کند. نمونه‌هایی از برخورد تحقیرآمیز با مستکبران در کلام حضرت نوح (علیه السلام) (یونس/71)</w:t>
      </w:r>
      <w:r>
        <w:rPr>
          <w:rStyle w:val="FootnoteReference"/>
        </w:rPr>
        <w:footnoteReference w:id="468"/>
      </w:r>
      <w:r>
        <w:rPr>
          <w:rFonts w:ascii="IRNazanin" w:hAnsi="IRNazanin" w:eastAsia="IRNazanin" w:cs="IRNazanin"/>
          <w:lang w:bidi="fa-IR"/>
          <w:color w:val="111111"/>
          <w:sz w:val="28"/>
          <w:szCs w:val="28"/>
          <w:rtl/>
        </w:rPr>
        <w:t xml:space="preserve">و تقابل ساحران مؤمن با فرعون (طه/72)</w:t>
      </w:r>
      <w:r>
        <w:rPr>
          <w:rStyle w:val="FootnoteReference"/>
        </w:rPr>
        <w:footnoteReference w:id="469"/>
      </w:r>
      <w:r>
        <w:rPr>
          <w:rFonts w:ascii="IRNazanin" w:hAnsi="IRNazanin" w:eastAsia="IRNazanin" w:cs="IRNazanin"/>
          <w:lang w:bidi="fa-IR"/>
          <w:color w:val="111111"/>
          <w:sz w:val="28"/>
          <w:szCs w:val="28"/>
          <w:rtl/>
        </w:rPr>
        <w:t xml:space="preserve">همچنین تحدی خود قرآن (طور/34؛ هود/13)</w:t>
      </w:r>
      <w:r>
        <w:rPr>
          <w:rStyle w:val="FootnoteReference"/>
        </w:rPr>
        <w:footnoteReference w:id="470"/>
      </w:r>
      <w:r>
        <w:rPr>
          <w:rFonts w:ascii="IRNazanin" w:hAnsi="IRNazanin" w:eastAsia="IRNazanin" w:cs="IRNazanin"/>
          <w:lang w:bidi="fa-IR"/>
          <w:color w:val="111111"/>
          <w:sz w:val="28"/>
          <w:szCs w:val="28"/>
          <w:rtl/>
        </w:rPr>
        <w:t xml:space="preserve">و غیره، نمایان است.</w:t>
      </w:r>
    </w:p>
    <w:p>
      <w:pPr>
        <w:pStyle w:val="BookText"/>
      </w:pPr>
      <w:r>
        <w:rPr>
          <w:rFonts w:ascii="IRNazanin" w:hAnsi="IRNazanin" w:eastAsia="IRNazanin" w:cs="IRNazanin"/>
          <w:lang w:bidi="fa-IR"/>
          <w:color w:val="111111"/>
          <w:sz w:val="28"/>
          <w:szCs w:val="28"/>
          <w:rtl/>
        </w:rPr>
        <w:t xml:space="preserve">در جریان تسخیر لانه جاسوسی، اکثر مسئولان مخالف برخورد جدی با امریکا بودند؛ ولی تنها حضرت امام خمینی (آیت‌الله سید روح‌الله موسوی خمینی، بنیان‌گذار جمهوری اسلامی ایران) – رحمت‌الله علیه- فرمودند: «امریکا هیچ غلطی نمی‌تواند بکند» (رودسری، 1378، ص.231). این رهبر شجاع در جای دیگر فرموده‌اند «ما در جنگ ابهت دو ابرقدرت شرق و غرب را شکستیم»(صحیفه امام، ج 21، ص 283)، کلام ایشان، از مصادیق بارزِ این مقوله در قرن بیستم است که ایران اسلامی در 18 دی 1398 پایگاه نظامیان آمریکا در عین الاسد عراق را موشک‌باران کرد ولی آمریکا جرئت نکرد که واکنش نظامی علیه ایران نشان دهد.</w:t>
      </w:r>
    </w:p>
    <w:p>
      <w:pPr>
        <w:pStyle w:val="BookText"/>
      </w:pPr>
      <w:r>
        <w:rPr>
          <w:rFonts w:ascii="IRNazanin" w:hAnsi="IRNazanin" w:eastAsia="IRNazanin" w:cs="IRNazanin"/>
          <w:lang w:bidi="fa-IR"/>
          <w:color w:val="111111"/>
          <w:sz w:val="28"/>
          <w:szCs w:val="28"/>
          <w:rtl/>
        </w:rPr>
        <w:t xml:space="preserve">لذا قران دستور می‌دهد شکوه ظاهری مستکبران را بشکنید.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4" w:name="pg8276_89854"/>
    <w:bookmarkEnd w:id="224"/>
    <w:p>
      <w:pPr>
        <w:pStyle w:val="Heading4"/>
      </w:pPr>
      <w:bookmarkStart w:id="719" w:name="_Toc451"/>
      <w:r>
        <w:t>3-3-8- مبارزه با انواع فسادِ اجتماعی- اخلاقی</w:t>
      </w:r>
      <w:bookmarkEnd w:id="719"/>
    </w:p>
    <w:p>
      <w:pPr>
        <w:pStyle w:val="BookText"/>
      </w:pPr>
      <w:r>
        <w:rPr>
          <w:rFonts w:ascii="IRNazanin" w:hAnsi="IRNazanin" w:eastAsia="IRNazanin" w:cs="IRNazanin"/>
          <w:lang w:bidi="fa-IR"/>
          <w:color w:val="111111"/>
          <w:sz w:val="28"/>
          <w:szCs w:val="28"/>
          <w:rtl/>
        </w:rPr>
        <w:t xml:space="preserve">گسترش انواع فساد (سوره مائده، آیه 33؛ سوره فجر آیه 12؛ نور، آيه 19 و عنكبوت، آيه 28...)، از مهم‌ترین برنامه‌های دشمن، علیه مسلمین است. از این طریق نیز، در موارد متعددی به اهداف شومِ خود رسیده‌اند. ماجرای سقوط «اندلس» یک نمونۀ آشکار در این مورد است (رائف،1370).</w:t>
      </w:r>
    </w:p>
    <w:p>
      <w:pPr>
        <w:pStyle w:val="BookText"/>
      </w:pPr>
      <w:r>
        <w:rPr>
          <w:rFonts w:ascii="IRNazanin" w:hAnsi="IRNazanin" w:eastAsia="IRNazanin" w:cs="IRNazanin"/>
          <w:lang w:bidi="fa-IR"/>
          <w:color w:val="111111"/>
          <w:sz w:val="28"/>
          <w:szCs w:val="28"/>
          <w:rtl/>
        </w:rPr>
        <w:t xml:space="preserve">فساد در لغت به معنی خروج شى‌ء از اعتدال است، خواه كم باشد يا بیشتر که در نفس، بدن و اشيائى كه از استقامت و ثبات خارج‌شده است بكار می‌رود (راغب اصفهانى، 1412 ق، ص 336). قرآن کریم، در آیات متعدد، مسلمین را از گرفتار شدن در انواع فساد، منع می‌کند (بقره/205؛ قصص/77؛ مائده/64، نور/21)</w:t>
      </w:r>
      <w:r>
        <w:rPr>
          <w:rStyle w:val="FootnoteReference"/>
        </w:rPr>
        <w:footnoteReference w:id="471"/>
      </w:r>
      <w:r>
        <w:rPr>
          <w:rFonts w:ascii="IRNazanin" w:hAnsi="IRNazanin" w:eastAsia="IRNazanin" w:cs="IRNazanin"/>
          <w:lang w:bidi="fa-IR"/>
          <w:color w:val="111111"/>
          <w:sz w:val="28"/>
          <w:szCs w:val="28"/>
          <w:rtl/>
        </w:rPr>
        <w:t xml:space="preserve">. فساد اخلاقی (جنسی)</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یکی مهم‌ترین و جذاب‌ترین فسادها است که خداوند متعال، ضمن تحریم آن، راهِ مقابله با این رذیله را به مسلمین یاد می‌دهد. نخست، به کنترل نگاه، عفت و ایجاد حریم بین محرم و نامحرم سفارش می‌کند (نور/30-31؛ اسراء/32؛ فرقان/68؛ ممتحنه/12؛ اعراف/33...)</w:t>
      </w:r>
      <w:r>
        <w:rPr>
          <w:rStyle w:val="FootnoteReference"/>
        </w:rPr>
        <w:footnoteReference w:id="473"/>
      </w:r>
      <w:r>
        <w:rPr>
          <w:rFonts w:ascii="IRNazanin" w:hAnsi="IRNazanin" w:eastAsia="IRNazanin" w:cs="IRNazanin"/>
          <w:lang w:bidi="fa-IR"/>
          <w:color w:val="111111"/>
          <w:sz w:val="28"/>
          <w:szCs w:val="28"/>
          <w:rtl/>
        </w:rPr>
        <w:t xml:space="preserve">سپس با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5" w:name="pg8276_89855"/>
    <w:bookmarkEnd w:id="225"/>
    <w:p>
      <w:pPr>
        <w:pStyle w:val="BookText"/>
      </w:pPr>
      <w:r>
        <w:rPr>
          <w:rFonts w:ascii="IRNazanin" w:hAnsi="IRNazanin" w:eastAsia="IRNazanin" w:cs="IRNazanin"/>
          <w:lang w:bidi="fa-IR"/>
          <w:color w:val="111111"/>
          <w:sz w:val="28"/>
          <w:szCs w:val="28"/>
          <w:rtl/>
        </w:rPr>
        <w:t xml:space="preserve">متخلفان برخورد قضایی می‌کند (نور/2-3؛ نساء 15 و 25؛ احزاب/30...). لذا مبارزه با هرگونه فساد، مخصوصاً فساد اخلاقی، از شیوه‌های کاربردی برای استکبارستیزی است.</w:t>
      </w:r>
    </w:p>
    <w:p>
      <w:pPr>
        <w:pStyle w:val="Heading4"/>
      </w:pPr>
      <w:bookmarkStart w:id="720" w:name="_Toc452"/>
      <w:r>
        <w:t>3-3-9- شناختِ حق و نشر آن</w:t>
      </w:r>
      <w:bookmarkEnd w:id="720"/>
    </w:p>
    <w:p>
      <w:pPr>
        <w:pStyle w:val="BookText"/>
      </w:pPr>
      <w:r>
        <w:rPr>
          <w:rFonts w:ascii="IRNazanin" w:hAnsi="IRNazanin" w:eastAsia="IRNazanin" w:cs="IRNazanin"/>
          <w:lang w:bidi="fa-IR"/>
          <w:color w:val="111111"/>
          <w:sz w:val="28"/>
          <w:szCs w:val="28"/>
          <w:rtl/>
        </w:rPr>
        <w:t xml:space="preserve">واژه «حق» معمولاً با کلمات دیگری به کار می‌رود و معنای خاصی را اقتضا می‌کند. در آیاتی از کلام‌الله مجید، عقیده مطابق با واقع، حق نامیده شده است (احقاف/30 و...)</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به استناد، آیه 48 سوره توبه، یکی از برنامه‌های دشمن (منافقان)، وارونه جلوه دادن امور (آدرس غلط دادن) است.</w:t>
      </w:r>
    </w:p>
    <w:p>
      <w:pPr>
        <w:pStyle w:val="BookText"/>
      </w:pPr>
      <w:r>
        <w:rPr>
          <w:rFonts w:ascii="IRNazanin" w:hAnsi="IRNazanin" w:eastAsia="IRNazanin" w:cs="IRNazanin"/>
          <w:lang w:bidi="fa-IR"/>
          <w:color w:val="111111"/>
          <w:sz w:val="28"/>
          <w:szCs w:val="28"/>
          <w:rtl/>
        </w:rPr>
        <w:t xml:space="preserve">به همین خاطر، درآیات وحیانی قرآن کریم (اعراف/169؛ بقره/26)</w:t>
      </w:r>
      <w:r>
        <w:rPr>
          <w:rStyle w:val="FootnoteReference"/>
        </w:rPr>
        <w:footnoteReference w:id="475"/>
      </w:r>
      <w:r>
        <w:rPr>
          <w:rFonts w:ascii="IRNazanin" w:hAnsi="IRNazanin" w:eastAsia="IRNazanin" w:cs="IRNazanin"/>
          <w:lang w:bidi="fa-IR"/>
          <w:color w:val="111111"/>
          <w:sz w:val="28"/>
          <w:szCs w:val="28"/>
          <w:rtl/>
        </w:rPr>
        <w:t xml:space="preserve">، انسان‌ها را به حق‌شناسی</w:t>
      </w:r>
      <w:r>
        <w:rPr>
          <w:rStyle w:val="FootnoteReference"/>
        </w:rPr>
        <w:footnoteReference w:id="476"/>
      </w:r>
      <w:r>
        <w:rPr>
          <w:rFonts w:ascii="IRNazanin" w:hAnsi="IRNazanin" w:eastAsia="IRNazanin" w:cs="IRNazanin"/>
          <w:lang w:bidi="fa-IR"/>
          <w:color w:val="111111"/>
          <w:sz w:val="28"/>
          <w:szCs w:val="28"/>
          <w:rtl/>
        </w:rPr>
        <w:t xml:space="preserve">و حق‌گویی، فرامی‌خواند. چون از منظر این کلامِ وحیانی، طرفدارانِ باطل، در مواجه با حق و حقیقت، سه گرو هستند: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6" w:name="pg8276_89856"/>
    <w:bookmarkEnd w:id="226"/>
    <w:p>
      <w:pPr>
        <w:pStyle w:val="BookText"/>
      </w:pPr>
      <w:r>
        <w:rPr>
          <w:rFonts w:ascii="IRNazanin" w:hAnsi="IRNazanin" w:eastAsia="IRNazanin" w:cs="IRNazanin"/>
          <w:lang w:bidi="fa-IR"/>
          <w:color w:val="111111"/>
          <w:sz w:val="28"/>
          <w:szCs w:val="28"/>
          <w:rtl/>
        </w:rPr>
        <w:t xml:space="preserve">1- حق را نمی‌دانند ﺑﻪ ﺍﻳﻦ ﺳﺒﺐ ﺍﺯ ﺁﻥ ﺭﻭﻯ ﮔﺮﺩﺍﻧﻨﺪ (انبیا/24)</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2- توانایی درک و فهمیدن حق را ندارند (بقره/7 و 171).</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3- حق را می‌دانند ولی آن را عمداً انکار می‌کنند (بقره/146)</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از پیش‌نیازهای اصلی «حق‌شناسی و حق‌گویی» داشتن رسول باطنی (عقل) و رسول ظاهری (انبیاء و امامان و جانشینانِشان) است که قرآن کریم به هر دو مقوله، اهتمامِ ویژه دارد. در کنار دعوت به اطاعت از رسولان ظاهری (نساء/59 ...)</w:t>
      </w:r>
      <w:r>
        <w:rPr>
          <w:rStyle w:val="FootnoteReference"/>
        </w:rPr>
        <w:footnoteReference w:id="480"/>
      </w:r>
      <w:r>
        <w:rPr>
          <w:rFonts w:ascii="IRNazanin" w:hAnsi="IRNazanin" w:eastAsia="IRNazanin" w:cs="IRNazanin"/>
          <w:lang w:bidi="fa-IR"/>
          <w:color w:val="111111"/>
          <w:sz w:val="28"/>
          <w:szCs w:val="28"/>
          <w:rtl/>
        </w:rPr>
        <w:t xml:space="preserve">، به‌وفور، انسان را به تعقل و تفکر فرامی‌خواند (روم/8؛ بقره/73)</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4"/>
      </w:pPr>
      <w:bookmarkStart w:id="721" w:name="_Toc453"/>
      <w:r>
        <w:t>3-3-10- تزریق امید به جامعه</w:t>
      </w:r>
      <w:bookmarkEnd w:id="7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تزریق امید به جامعه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 جمله برنامه‌های دشمن، در جامعه اسلامی، ایجاد «یاس و ناامیدی» نسبت به آیندۀ حکومت ا سلامی است که آموزه‌های دینی، ناامیدی را از ویژگی‌های کفارمی شمارد (یوسف/87)</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حدیث نبوی، امید، حالتی نفسانی است که فردِ امیدوار را به تلاش جدی وامی‌دارد: پیامبر اکرم صلی الله علیه و اله دراین‌باره فرمود: «امید و آرزو رحمت است براى امت من و اگر آرزو نبود، مادر، بچه اش را شیر نمى داد و باغبان نهالى نمى کاشت»</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امید در زندگی دنیوی و اخروی نقش­های شگرفی دارد نظیر فعالیت هدفمند، آرامش و آینده‌نگری. در قرآن و روایات نیز فرد، با امید به نصرت الهی، به آرامش در زندگی و تربیت خود دست می­یابد با بررسی آیات مشتمل بر واژگان امید می‌توان بدین نکته دست‌یافت که متعلقات اصلی امید از منظر قرآن کریم عبارت‌اند از لقاي الهی (کهف/110)، رحمت الهی (بقره / 218)، مغفرت و بخشش الهی، (اسراء/57). (خاري آرانی و همکاران،1394).</w:t>
      </w:r>
    </w:p>
    <w:p>
      <w:pPr>
        <w:pStyle w:val="BookText"/>
      </w:pPr>
      <w:r>
        <w:rPr>
          <w:rFonts w:ascii="IRNazanin" w:hAnsi="IRNazanin" w:eastAsia="IRNazanin" w:cs="IRNazanin"/>
          <w:lang w:bidi="fa-IR"/>
          <w:color w:val="111111"/>
          <w:sz w:val="28"/>
          <w:szCs w:val="28"/>
          <w:rtl/>
        </w:rPr>
        <w:t xml:space="preserve">گزاره‌های وحیانی، به‌صراحت، مسلمانان را به آیندۀ روشن نوید داده همواره آنان را امیدوار‌می‌کند. آیه 5 سوره قصص</w:t>
      </w:r>
      <w:r>
        <w:rPr>
          <w:rStyle w:val="FootnoteReference"/>
        </w:rPr>
        <w:footnoteReference w:id="484"/>
      </w:r>
      <w:r>
        <w:rPr>
          <w:rFonts w:ascii="IRNazanin" w:hAnsi="IRNazanin" w:eastAsia="IRNazanin" w:cs="IRNazanin"/>
          <w:lang w:bidi="fa-IR"/>
          <w:color w:val="111111"/>
          <w:sz w:val="28"/>
          <w:szCs w:val="28"/>
          <w:rtl/>
        </w:rPr>
        <w:t xml:space="preserve">، نمونه بارزان است که می‌فرماید: ستم دیدگان، وارثان زمین خواهند شد. با استناد به فرمایش امام علی(علیه السلام)</w:t>
      </w:r>
      <w:r>
        <w:rPr>
          <w:rStyle w:val="FootnoteReference"/>
        </w:rPr>
        <w:footnoteReference w:id="485"/>
      </w:r>
      <w:r>
        <w:rPr>
          <w:rFonts w:ascii="IRNazanin" w:hAnsi="IRNazanin" w:eastAsia="IRNazanin" w:cs="IRNazanin"/>
          <w:lang w:bidi="fa-IR"/>
          <w:color w:val="111111"/>
          <w:sz w:val="28"/>
          <w:szCs w:val="28"/>
          <w:rtl/>
        </w:rPr>
        <w:t xml:space="preserve">تلاش برای توسعه و ترقی کشور، از ثمرات امیدواری است.</w:t>
      </w:r>
    </w:p>
    <w:p>
      <w:pPr>
        <w:pStyle w:val="BookText"/>
      </w:pPr>
      <w:r>
        <w:rPr>
          <w:rFonts w:ascii="IRNazanin" w:hAnsi="IRNazanin" w:eastAsia="IRNazanin" w:cs="IRNazanin"/>
          <w:lang w:bidi="fa-IR"/>
          <w:color w:val="111111"/>
          <w:sz w:val="28"/>
          <w:szCs w:val="28"/>
          <w:rtl/>
        </w:rPr>
        <w:t xml:space="preserve">لذا باید مردم را به عملکرد نظام اسلامی، امیدوار نمود تا کشور، مسیر پیشرفت را به اسرعت طی نماید.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7" w:name="pg8276_89858"/>
    <w:bookmarkEnd w:id="227"/>
    <w:p>
      <w:pPr>
        <w:pStyle w:val="Heading4"/>
      </w:pPr>
      <w:bookmarkStart w:id="722" w:name="_Toc454"/>
      <w:r>
        <w:t>3-3-11- مبارزه با مواد مخدر و مسکرات</w:t>
      </w:r>
      <w:bookmarkEnd w:id="722"/>
    </w:p>
    <w:p>
      <w:pPr>
        <w:pStyle w:val="BookText"/>
      </w:pPr>
      <w:r>
        <w:rPr>
          <w:rFonts w:ascii="IRNazanin" w:hAnsi="IRNazanin" w:eastAsia="IRNazanin" w:cs="IRNazanin"/>
          <w:lang w:bidi="fa-IR"/>
          <w:color w:val="111111"/>
          <w:sz w:val="28"/>
          <w:szCs w:val="28"/>
          <w:rtl/>
        </w:rPr>
        <w:t xml:space="preserve">یکی از خطرناک‌ترین برنامه‌های دشمن در حوزۀ اجتماعیِ جنگ نرم، ترویج اعتیاد و مسکرات در جوامع اسلامی ازجمله جمهوری اسلامی ایران است که باید با این امر، به‌صورت گسترده و همگانی مبارزه شود</w:t>
      </w:r>
      <w:r>
        <w:rPr>
          <w:rStyle w:val="FootnoteReference"/>
        </w:rPr>
        <w:footnoteReference w:id="486"/>
      </w:r>
      <w:r>
        <w:rPr>
          <w:rFonts w:ascii="IRNazanin" w:hAnsi="IRNazanin" w:eastAsia="IRNazanin" w:cs="IRNazanin"/>
          <w:lang w:bidi="fa-IR"/>
          <w:color w:val="111111"/>
          <w:sz w:val="28"/>
          <w:szCs w:val="28"/>
          <w:rtl/>
        </w:rPr>
        <w:t xml:space="preserve">. در خطرناک بودنِ این شیوه، همین بس که طبق گزارش سایت عصر ایران</w:t>
      </w:r>
      <w:r>
        <w:rPr>
          <w:rStyle w:val="FootnoteReference"/>
        </w:rPr>
        <w:footnoteReference w:id="487"/>
      </w:r>
      <w:r>
        <w:rPr>
          <w:rFonts w:ascii="IRNazanin" w:hAnsi="IRNazanin" w:eastAsia="IRNazanin" w:cs="IRNazanin"/>
          <w:lang w:bidi="fa-IR"/>
          <w:color w:val="111111"/>
          <w:sz w:val="28"/>
          <w:szCs w:val="28"/>
          <w:rtl/>
        </w:rPr>
        <w:t xml:space="preserve">(4/8/1398) نود (90) درصد موادمخدر دنیا در ایران کشف می‌شود! .</w:t>
      </w:r>
    </w:p>
    <w:p>
      <w:pPr>
        <w:pStyle w:val="BookText"/>
      </w:pPr>
      <w:r>
        <w:rPr>
          <w:rFonts w:ascii="IRNazanin" w:hAnsi="IRNazanin" w:eastAsia="IRNazanin" w:cs="IRNazanin"/>
          <w:lang w:bidi="fa-IR"/>
          <w:color w:val="111111"/>
          <w:sz w:val="28"/>
          <w:szCs w:val="28"/>
          <w:rtl/>
        </w:rPr>
        <w:t xml:space="preserve">با توجه به آثار ویرانگرِ مواد مخدر و مشروباتِ الکلی، در اسلام، مصرف آن‌ها حرام بوده و برای مقابله و مبارزه با این ویرانگرهای جامعه، دستور جدی صادرشده است. همچنین مصرف‌کنندگان مخدرها و مسکرات، مجازات می‌شوند (80 ضربه تازیانه می‌خورد)</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 در آیه 90 سوره مائده</w:t>
      </w:r>
      <w:r>
        <w:rPr>
          <w:rStyle w:val="FootnoteReference"/>
        </w:rPr>
        <w:footnoteReference w:id="489"/>
      </w:r>
      <w:r>
        <w:rPr>
          <w:rFonts w:ascii="IRNazanin" w:hAnsi="IRNazanin" w:eastAsia="IRNazanin" w:cs="IRNazanin"/>
          <w:lang w:bidi="fa-IR"/>
          <w:color w:val="111111"/>
          <w:sz w:val="28"/>
          <w:szCs w:val="28"/>
          <w:rtl/>
        </w:rPr>
        <w:t xml:space="preserve">، دستور می‌دهد که از مشروبات الکلی</w:t>
      </w:r>
      <w:r>
        <w:rPr>
          <w:rStyle w:val="FootnoteReference"/>
        </w:rPr>
        <w:footnoteReference w:id="490"/>
      </w:r>
      <w:r>
        <w:rPr>
          <w:rFonts w:ascii="IRNazanin" w:hAnsi="IRNazanin" w:eastAsia="IRNazanin" w:cs="IRNazanin"/>
          <w:lang w:bidi="fa-IR"/>
          <w:color w:val="111111"/>
          <w:sz w:val="28"/>
          <w:szCs w:val="28"/>
          <w:rtl/>
        </w:rPr>
        <w:t xml:space="preserve">، پرهیز کنید زیرا جزو اعمال شیطانی است. درآیاتِ دیگر، به مضراتِ اجتماعی آن، می‌پردازد تا انگیزه مردم را برای اجتناب بالا ببرد، در آیه 91 سوره مائده</w:t>
      </w:r>
      <w:r>
        <w:rPr>
          <w:rStyle w:val="FootnoteReference"/>
        </w:rPr>
        <w:footnoteReference w:id="491"/>
      </w:r>
      <w:r>
        <w:rPr>
          <w:rFonts w:ascii="IRNazanin" w:hAnsi="IRNazanin" w:eastAsia="IRNazanin" w:cs="IRNazanin"/>
          <w:lang w:bidi="fa-IR"/>
          <w:color w:val="111111"/>
          <w:sz w:val="28"/>
          <w:szCs w:val="28"/>
          <w:rtl/>
        </w:rPr>
        <w:t xml:space="preserve">آن را عامل دشمنی بین مردم معرفی می‌کند.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گرامی اسلامصلی الله علیه و اله</w:t>
      </w:r>
      <w:r>
        <w:rPr>
          <w:rStyle w:val="FootnoteReference"/>
        </w:rPr>
        <w:footnoteReference w:id="492"/>
      </w:r>
      <w:r>
        <w:rPr>
          <w:rFonts w:ascii="IRNazanin" w:hAnsi="IRNazanin" w:eastAsia="IRNazanin" w:cs="IRNazanin"/>
          <w:lang w:bidi="fa-IR"/>
          <w:color w:val="111111"/>
          <w:sz w:val="28"/>
          <w:szCs w:val="28"/>
          <w:rtl/>
        </w:rPr>
        <w:t xml:space="preserve">شراب را مادر (ريشه) زشتی‌ها و بزرگ‌ترین گناه كبيره و عاملِ زنای با محارم، می‌دانند. حضراتِ معصومین علیهم السلام</w:t>
      </w:r>
      <w:r>
        <w:rPr>
          <w:rStyle w:val="FootnoteReference"/>
        </w:rPr>
        <w:footnoteReference w:id="493"/>
      </w:r>
      <w:r>
        <w:rPr>
          <w:rFonts w:ascii="IRNazanin" w:hAnsi="IRNazanin" w:eastAsia="IRNazanin" w:cs="IRNazanin"/>
          <w:lang w:bidi="fa-IR"/>
          <w:color w:val="111111"/>
          <w:sz w:val="28"/>
          <w:szCs w:val="28"/>
          <w:rtl/>
        </w:rPr>
        <w:t xml:space="preserve">مسلمین را از هم‌نشینی و برقراری روابط اجتماعی با شراب خوران نهی می‌کنند.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8" w:name="pg8276_89860"/>
    <w:bookmarkEnd w:id="228"/>
    <w:p>
      <w:pPr>
        <w:pStyle w:val="Heading3"/>
      </w:pPr>
      <w:bookmarkStart w:id="723" w:name="_Toc455"/>
      <w:r>
        <w:t>بخش یازدهم: شیوه‌های مقابله با استکبار درزمینة فرهنگی</w:t>
      </w:r>
      <w:bookmarkEnd w:id="723"/>
    </w:p>
    <w:p>
      <w:pPr>
        <w:pStyle w:val="Heading4"/>
      </w:pPr>
      <w:bookmarkStart w:id="724" w:name="_Toc456"/>
      <w:r>
        <w:t>اشاره</w:t>
      </w:r>
      <w:bookmarkEnd w:id="724"/>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9" w:name="pg8276_89861"/>
    <w:bookmarkEnd w:id="229"/>
    <w:p>
      <w:pPr>
        <w:pStyle w:val="Heading4"/>
      </w:pPr>
      <w:bookmarkStart w:id="725" w:name="_Toc457"/>
      <w:r>
        <w:t>3-4- شیوه‌های مقابله با استکبار درزمینة فرهنگی</w:t>
      </w:r>
      <w:bookmarkEnd w:id="725"/>
    </w:p>
    <w:p>
      <w:pPr>
        <w:pStyle w:val="Heading5"/>
      </w:pPr>
      <w:bookmarkStart w:id="726" w:name="_Toc458"/>
      <w:r>
        <w:t>اشاره</w:t>
      </w:r>
      <w:bookmarkEnd w:id="726"/>
    </w:p>
    <w:p>
      <w:pPr>
        <w:pStyle w:val="BookText"/>
      </w:pPr>
      <w:r>
        <w:rPr>
          <w:rFonts w:ascii="IRNazanin" w:hAnsi="IRNazanin" w:eastAsia="IRNazanin" w:cs="IRNazanin"/>
          <w:lang w:bidi="fa-IR"/>
          <w:color w:val="111111"/>
          <w:sz w:val="28"/>
          <w:szCs w:val="28"/>
          <w:rtl/>
        </w:rPr>
        <w:t xml:space="preserve">توطئه‌های مستکبرین در بخش فرهنگی موارد متعددی را در برمی‌گیرد از قبیل گمراه کردن مسلمانان (سوره آل‌عمران، آیه 69)، تضعیف توحید (سوره آل‌عمران، آیه 181)، ایجاد شبهه در قرآن و منکر رسالت نبی مکرم اسلام (سوره مائده، آیه 19)، ترجیح بت‌پرستی بر خداپرستی جهت ایجاد تردید (سوره نساء، آیه 51) به بازی گرفتن اصل دین (سوره آل‌عمران آیه 72)، تحریف آموزه‌های اسلامی (بقره، آیه 57؛ مائده،13 آیات و 41)، گسترش انواع فساد (سوره مائده، آیه 33؛ سوره فجر آیه 12؛ نور، آيه 19 و عنكبوت، آيه 28) و غیره.</w:t>
      </w:r>
    </w:p>
    <w:p>
      <w:pPr>
        <w:pStyle w:val="BookText"/>
      </w:pPr>
      <w:r>
        <w:rPr>
          <w:rFonts w:ascii="IRNazanin" w:hAnsi="IRNazanin" w:eastAsia="IRNazanin" w:cs="IRNazanin"/>
          <w:lang w:bidi="fa-IR"/>
          <w:color w:val="111111"/>
          <w:sz w:val="28"/>
          <w:szCs w:val="28"/>
          <w:rtl/>
        </w:rPr>
        <w:t xml:space="preserve">خداوند متعال، برای مقابله با برنامه‌های ضد فرهنگی دشمن، راهکارهای متعددی را به مسلمین ارائه نموده است که به چند مورد می‌پردازیم.</w:t>
      </w:r>
    </w:p>
    <w:p>
      <w:pPr>
        <w:pStyle w:val="Heading5"/>
      </w:pPr>
      <w:bookmarkStart w:id="727" w:name="_Toc459"/>
      <w:r>
        <w:t>3-4-1- تعمیق باورهای دینی و فرهنگی</w:t>
      </w:r>
      <w:bookmarkEnd w:id="727"/>
    </w:p>
    <w:p>
      <w:pPr>
        <w:pStyle w:val="Heading6"/>
      </w:pPr>
      <w:bookmarkStart w:id="728" w:name="_Toc460"/>
      <w:r>
        <w:t>اشاره</w:t>
      </w:r>
      <w:bookmarkEnd w:id="728"/>
    </w:p>
    <w:p>
      <w:pPr>
        <w:pStyle w:val="BookText"/>
      </w:pPr>
      <w:r>
        <w:rPr>
          <w:rFonts w:ascii="IRNazanin" w:hAnsi="IRNazanin" w:eastAsia="IRNazanin" w:cs="IRNazanin"/>
          <w:lang w:bidi="fa-IR"/>
          <w:color w:val="111111"/>
          <w:sz w:val="28"/>
          <w:szCs w:val="28"/>
          <w:rtl/>
        </w:rPr>
        <w:t xml:space="preserve">اشاعۀ ارزش‌های دینی برای جنگ نرم، اهمیت فراوان دارد (ذوالقدر و همکاران،1392 ص 121).</w:t>
      </w:r>
    </w:p>
    <w:p>
      <w:pPr>
        <w:pStyle w:val="BookText"/>
      </w:pPr>
      <w:r>
        <w:rPr>
          <w:rFonts w:ascii="IRNazanin" w:hAnsi="IRNazanin" w:eastAsia="IRNazanin" w:cs="IRNazanin"/>
          <w:lang w:bidi="fa-IR"/>
          <w:color w:val="111111"/>
          <w:sz w:val="28"/>
          <w:szCs w:val="28"/>
          <w:rtl/>
        </w:rPr>
        <w:t xml:space="preserve">گزاره‌های دینی (مذهب تشیع)، کامل‌ترین و مفیدترین آموزه‌های فرهنگی را به مردم یاد می‌دهد لذا، از شیوه‌های اصلیِ مقابله با جنگ نرم، تعمیق باورهای دینی و فرهنگی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0" w:name="pg8276_89862"/>
    <w:bookmarkEnd w:id="230"/>
    <w:p>
      <w:pPr>
        <w:pStyle w:val="BookText"/>
      </w:pPr>
      <w:r>
        <w:rPr>
          <w:rFonts w:ascii="IRNazanin" w:hAnsi="IRNazanin" w:eastAsia="IRNazanin" w:cs="IRNazanin"/>
          <w:lang w:bidi="fa-IR"/>
          <w:color w:val="111111"/>
          <w:sz w:val="28"/>
          <w:szCs w:val="28"/>
          <w:rtl/>
        </w:rPr>
        <w:t xml:space="preserve">است. این امر راهکارها و شیوه‌های گوناگونی را می‌طلبد به چند نمونه، از نگاه قرآن، اشاره می‌شود</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6"/>
      </w:pPr>
      <w:bookmarkStart w:id="729" w:name="_Toc461"/>
      <w:r>
        <w:t>3-4-1-1- ترویج عقل‌گرایی (ژرف‌اندیشی) در جامعه</w:t>
      </w:r>
      <w:bookmarkEnd w:id="729"/>
    </w:p>
    <w:p>
      <w:pPr>
        <w:pStyle w:val="BookText"/>
      </w:pPr>
      <w:r>
        <w:rPr>
          <w:rFonts w:ascii="IRNazanin" w:hAnsi="IRNazanin" w:eastAsia="IRNazanin" w:cs="IRNazanin"/>
          <w:lang w:bidi="fa-IR"/>
          <w:color w:val="111111"/>
          <w:sz w:val="28"/>
          <w:szCs w:val="28"/>
          <w:rtl/>
        </w:rPr>
        <w:t xml:space="preserve">ژرف‌اندیشی و پرهیز گاری، از ابزارهای مصونیت در برابر انواع هجمه‌های فرهنگی است. «عقل»، نیروی درونی است که انسان را در تشخیص خوب و بد، یاری می‌کند (مصطفوى،1368، ج 8، ص.196) «تفكر» به معناي بكار گرفتن نيروي عقل، براي تشخیص خوب و بد و کشف مجهول است (مصطفوى 1368، ج 9, ص.126). قرآن کریم، انسان‌ها را به تفکر</w:t>
      </w:r>
      <w:r>
        <w:rPr>
          <w:rStyle w:val="FootnoteReference"/>
        </w:rPr>
        <w:footnoteReference w:id="495"/>
      </w:r>
      <w:r>
        <w:rPr>
          <w:rFonts w:ascii="IRNazanin" w:hAnsi="IRNazanin" w:eastAsia="IRNazanin" w:cs="IRNazanin"/>
          <w:lang w:bidi="fa-IR"/>
          <w:color w:val="111111"/>
          <w:sz w:val="28"/>
          <w:szCs w:val="28"/>
          <w:rtl/>
        </w:rPr>
        <w:t xml:space="preserve">(بقره/219 و 266؛ رعد/3 ...)</w:t>
      </w:r>
      <w:r>
        <w:rPr>
          <w:rStyle w:val="FootnoteReference"/>
        </w:rPr>
        <w:footnoteReference w:id="496"/>
      </w:r>
      <w:r>
        <w:rPr>
          <w:rFonts w:ascii="IRNazanin" w:hAnsi="IRNazanin" w:eastAsia="IRNazanin" w:cs="IRNazanin"/>
          <w:lang w:bidi="fa-IR"/>
          <w:color w:val="111111"/>
          <w:sz w:val="28"/>
          <w:szCs w:val="28"/>
          <w:rtl/>
        </w:rPr>
        <w:t xml:space="preserve">، تعقل</w:t>
      </w:r>
      <w:r>
        <w:rPr>
          <w:rStyle w:val="FootnoteReference"/>
        </w:rPr>
        <w:footnoteReference w:id="497"/>
      </w:r>
      <w:r>
        <w:rPr>
          <w:rFonts w:ascii="IRNazanin" w:hAnsi="IRNazanin" w:eastAsia="IRNazanin" w:cs="IRNazanin"/>
          <w:lang w:bidi="fa-IR"/>
          <w:color w:val="111111"/>
          <w:sz w:val="28"/>
          <w:szCs w:val="28"/>
          <w:rtl/>
        </w:rPr>
        <w:t xml:space="preserve">(بقره/73،164،242...)</w:t>
      </w:r>
      <w:r>
        <w:rPr>
          <w:rStyle w:val="FootnoteReference"/>
        </w:rPr>
        <w:footnoteReference w:id="498"/>
      </w:r>
      <w:r>
        <w:rPr>
          <w:rFonts w:ascii="IRNazanin" w:hAnsi="IRNazanin" w:eastAsia="IRNazanin" w:cs="IRNazanin"/>
          <w:lang w:bidi="fa-IR"/>
          <w:color w:val="111111"/>
          <w:sz w:val="28"/>
          <w:szCs w:val="28"/>
          <w:rtl/>
        </w:rPr>
        <w:t xml:space="preserve">و تدبر (نساء/82؛ ص/29؛ محمد/24)</w:t>
      </w:r>
      <w:r>
        <w:rPr>
          <w:rStyle w:val="FootnoteReference"/>
        </w:rPr>
        <w:footnoteReference w:id="499"/>
      </w:r>
      <w:r>
        <w:rPr>
          <w:rFonts w:ascii="IRNazanin" w:hAnsi="IRNazanin" w:eastAsia="IRNazanin" w:cs="IRNazanin"/>
          <w:lang w:bidi="fa-IR"/>
          <w:color w:val="111111"/>
          <w:sz w:val="28"/>
          <w:szCs w:val="28"/>
          <w:rtl/>
        </w:rPr>
        <w:t xml:space="preserve">در امور، فرامی‌خواند. پاره‌ای از این خطاب‌ها، متوجه کفار و معاندان است که شاید از این طریق، به راه راست درآیند و پاره‌ای خطاب به مسلمین است که باید با دقت، امور جامعه را زیر نظر داشته باعقل و فکر، مسائل را تجزیه‌وتحلیل کنند تا از گزند دشمن در امان باشند؛ زیرا افراد سطحی‌نگر، با کوچک‌ترین، ترفند، از راه راست بیرون می‌رود. به همین دلیل، اسلام ضمن ارج نهادن به تعقل، تفکر و تدبر، به پیروانش توصیه می‌کند که معارف الهی را مستدل و مستند یاد بگیرند.</w:t>
      </w:r>
    </w:p>
    <w:p>
      <w:pPr>
        <w:pStyle w:val="BookText"/>
      </w:pPr>
      <w:r>
        <w:rPr>
          <w:rFonts w:ascii="IRNazanin" w:hAnsi="IRNazanin" w:eastAsia="IRNazanin" w:cs="IRNazanin"/>
          <w:lang w:bidi="fa-IR"/>
          <w:color w:val="111111"/>
          <w:sz w:val="28"/>
          <w:szCs w:val="28"/>
          <w:rtl/>
        </w:rPr>
        <w:t xml:space="preserve">پس گسترش ژرف‌اندیشی در جامعه، به تعمیق باورهای دینی کمک شایانی می‌کند.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1" w:name="pg8276_89863"/>
    <w:bookmarkEnd w:id="231"/>
    <w:p>
      <w:pPr>
        <w:pStyle w:val="Heading6"/>
      </w:pPr>
      <w:bookmarkStart w:id="730" w:name="_Toc462"/>
      <w:r>
        <w:t>3-4-1-2- به‌کارگیری اصول، روش‌های صحیح تربیتی</w:t>
      </w:r>
      <w:bookmarkEnd w:id="730"/>
    </w:p>
    <w:p>
      <w:pPr>
        <w:pStyle w:val="BookText"/>
      </w:pPr>
      <w:r>
        <w:rPr>
          <w:rFonts w:ascii="IRNazanin" w:hAnsi="IRNazanin" w:eastAsia="IRNazanin" w:cs="IRNazanin"/>
          <w:lang w:bidi="fa-IR"/>
          <w:color w:val="111111"/>
          <w:sz w:val="28"/>
          <w:szCs w:val="28"/>
          <w:rtl/>
        </w:rPr>
        <w:t xml:space="preserve">در همه سِمت‌های جامعه، قرآن بر شایسته‌سالاری (تعهد و تخصص) تأکید می‌کند (قصص/34)</w:t>
      </w:r>
      <w:r>
        <w:rPr>
          <w:rStyle w:val="FootnoteReference"/>
        </w:rPr>
        <w:footnoteReference w:id="500"/>
      </w:r>
      <w:r>
        <w:rPr>
          <w:rFonts w:ascii="IRNazanin" w:hAnsi="IRNazanin" w:eastAsia="IRNazanin" w:cs="IRNazanin"/>
          <w:lang w:bidi="fa-IR"/>
          <w:color w:val="111111"/>
          <w:sz w:val="28"/>
          <w:szCs w:val="28"/>
          <w:rtl/>
        </w:rPr>
        <w:t xml:space="preserve">. تعمیق باورهای دینی هم از این امر، بیرون نیست بلکه ضرورتِ بیشتری دارد؛ لذا از تعالیم قرآنی، در فرایند ترویج و تعمیق گزاره‌های دینی، اصول و روش‌های آن را نیز قابل‌استخراج است که برخی از آن‌ها عبارت‌اند از تذکر و مرور مطالب (ذاریات/55؛ اعلی/9)</w:t>
      </w:r>
      <w:r>
        <w:rPr>
          <w:rStyle w:val="FootnoteReference"/>
        </w:rPr>
        <w:footnoteReference w:id="501"/>
      </w:r>
      <w:r>
        <w:rPr>
          <w:rFonts w:ascii="IRNazanin" w:hAnsi="IRNazanin" w:eastAsia="IRNazanin" w:cs="IRNazanin"/>
          <w:lang w:bidi="fa-IR"/>
          <w:color w:val="111111"/>
          <w:sz w:val="28"/>
          <w:szCs w:val="28"/>
          <w:rtl/>
        </w:rPr>
        <w:t xml:space="preserve">، استفاده از تشویق و تنبیه (بقره/ 25؛ ابراهیم/44؛ شعرا/214؛ نوح/1)</w:t>
      </w:r>
      <w:r>
        <w:rPr>
          <w:rStyle w:val="FootnoteReference"/>
        </w:rPr>
        <w:footnoteReference w:id="502"/>
      </w:r>
      <w:r>
        <w:rPr>
          <w:rFonts w:ascii="IRNazanin" w:hAnsi="IRNazanin" w:eastAsia="IRNazanin" w:cs="IRNazanin"/>
          <w:lang w:bidi="fa-IR"/>
          <w:color w:val="111111"/>
          <w:sz w:val="28"/>
          <w:szCs w:val="28"/>
          <w:rtl/>
        </w:rPr>
        <w:t xml:space="preserve">، توجه به تفاوت‌های فردی و ظرفیت مخاطب (انعام/152) استفاده از تمثیل (بقره/26؛ ابراهیم/24؛ نحل/75)، تشبیه محسوس به معقول جهت فهم بهتر مطلب (ابراهیم/26؛ بقره/17؛ یونس/24؛ عنکبوت/41)، مشاهدۀ عینی و عملی (غاشیه/17-20، عنکبوت/20؛ روم/ 50 و 9) آزمایش و تجربه (بقره/60 و 259)، ارائه مطلب با استدلال و برهان (نحل/125؛ نساء/174)، ترغیب مخاطب به تفکر و تعقل (انعام/50؛ روم/8)، ارائه الگوی عملی (ممتحنه/4-6)، استفاده از داستان (176 اعراف/176؛ آل‌عمران/62؛ یوسف/3 و 111)،</w:t>
      </w:r>
    </w:p>
    <w:p>
      <w:pPr>
        <w:pStyle w:val="Heading6"/>
      </w:pPr>
      <w:bookmarkStart w:id="731" w:name="_Toc463"/>
      <w:r>
        <w:t>3-4-1-3- به‌کارگیری مبلغان دینی توانمند</w:t>
      </w:r>
      <w:bookmarkEnd w:id="731"/>
    </w:p>
    <w:p>
      <w:pPr>
        <w:pStyle w:val="BookText"/>
      </w:pPr>
      <w:r>
        <w:rPr>
          <w:rFonts w:ascii="IRNazanin" w:hAnsi="IRNazanin" w:eastAsia="IRNazanin" w:cs="IRNazanin"/>
          <w:lang w:bidi="fa-IR"/>
          <w:color w:val="111111"/>
          <w:sz w:val="28"/>
          <w:szCs w:val="28"/>
          <w:rtl/>
        </w:rPr>
        <w:t xml:space="preserve">متولیان و مبلغان دینی باید از ویژگی‌ها و شایستگی‌های لازم برخوردار باشند که قرآن کریم پاره‌ای از آن‌ها را یادآوری می‌کند نظیرِ حسن خلق (آل‌عمران/159؛ قلم/4)، فروتنی (حجر/88؛ شعرا/215،7)، گشاده‌رویی (انعام/54؛ لقمان،18)، نرمی در گفتار (طه/44)، عفو و گذشت (مائده/13؛ نور،22؛ تغابن/14؛ اعراف/199)، پرهیز از خودستایی (نجم/ 32؛ نساء/49)، تلاش در حد توان (هود/88)، اخلاص (مریم/51؛ زمر/2)، حرص ورزی در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2" w:name="pg8276_89864"/>
    <w:bookmarkEnd w:id="232"/>
    <w:p>
      <w:pPr>
        <w:pStyle w:val="BookText"/>
      </w:pPr>
      <w:r>
        <w:rPr>
          <w:rFonts w:ascii="IRNazanin" w:hAnsi="IRNazanin" w:eastAsia="IRNazanin" w:cs="IRNazanin"/>
          <w:lang w:bidi="fa-IR"/>
          <w:color w:val="111111"/>
          <w:sz w:val="28"/>
          <w:szCs w:val="28"/>
          <w:rtl/>
        </w:rPr>
        <w:t xml:space="preserve">تربیت (توبه/128؛ کهف/6؛ شعرا/3)، میانه‌روی (لقمان/19)، مشورت (آل‌عمران/159). لذا، بکار گیری نیروهای متعهد و متخصص، توجه به اصول و روش‌های صحیح تعلیم و تربیتِ دینی، نقش بسزایی در تعمیق باورهای دینی دارد.</w:t>
      </w:r>
    </w:p>
    <w:p>
      <w:pPr>
        <w:pStyle w:val="Heading6"/>
      </w:pPr>
      <w:bookmarkStart w:id="732" w:name="_Toc464"/>
      <w:r>
        <w:t>3-4-1-4- تعظیم شعائر الهی</w:t>
      </w:r>
      <w:bookmarkEnd w:id="732"/>
    </w:p>
    <w:p>
      <w:pPr>
        <w:pStyle w:val="BookText"/>
      </w:pPr>
      <w:r>
        <w:rPr>
          <w:rFonts w:ascii="IRNazanin" w:hAnsi="IRNazanin" w:eastAsia="IRNazanin" w:cs="IRNazanin"/>
          <w:lang w:bidi="fa-IR"/>
          <w:color w:val="111111"/>
          <w:sz w:val="28"/>
          <w:szCs w:val="28"/>
          <w:rtl/>
        </w:rPr>
        <w:t xml:space="preserve">طبق آیه 32 سوره حج</w:t>
      </w:r>
      <w:r>
        <w:rPr>
          <w:rStyle w:val="FootnoteReference"/>
        </w:rPr>
        <w:footnoteReference w:id="503"/>
      </w:r>
      <w:r>
        <w:rPr>
          <w:rFonts w:ascii="IRNazanin" w:hAnsi="IRNazanin" w:eastAsia="IRNazanin" w:cs="IRNazanin"/>
          <w:lang w:bidi="fa-IR"/>
          <w:color w:val="111111"/>
          <w:sz w:val="28"/>
          <w:szCs w:val="28"/>
          <w:rtl/>
        </w:rPr>
        <w:t xml:space="preserve">، اهتمامِ ویژه به فرامین الهی ازجمله، بزرگداشتِ آیین‌های گروهی نظیر حج، نماز جماعت و... در ترویج و تعمیق باورهای دینی نقش بسزایی دارد.</w:t>
      </w:r>
    </w:p>
    <w:p>
      <w:pPr>
        <w:pStyle w:val="BookText"/>
      </w:pPr>
      <w:r>
        <w:rPr>
          <w:rFonts w:ascii="IRNazanin" w:hAnsi="IRNazanin" w:eastAsia="IRNazanin" w:cs="IRNazanin"/>
          <w:lang w:bidi="fa-IR"/>
          <w:color w:val="111111"/>
          <w:sz w:val="28"/>
          <w:szCs w:val="28"/>
          <w:rtl/>
        </w:rPr>
        <w:t xml:space="preserve">«شعائر» جمع «شعيره» به معنى علامت و نشانه است، بنابراین " شعائر اللَّه " به معناى نشانه‌هاى پروردگاراست كه شامل سرفصل‌های آئين الهى و برنامه‌هاى كلى و آنچه در نخستين برخورد با اين آئين چشمگير است؛ ازجمله مناسك حج مى‌باشد كه انسان را به ياد خدا مى‌اندازد. اين نكته نيز قابل توجه است كه منظور از " بزرگداشت، حقيقت تعظيم آن است كه مقام و موقعيت اين شعائر را در افكار و اذهان و ظاهر و باطن بالا ببرند و آنچه درخور احترام و عظمت آن‌ها است به‌جای آورند (مکارم شیرازی،1374، ج‌14، ص: 97).</w:t>
      </w:r>
    </w:p>
    <w:p>
      <w:pPr>
        <w:pStyle w:val="Heading6"/>
      </w:pPr>
      <w:bookmarkStart w:id="733" w:name="_Toc465"/>
      <w:r>
        <w:t>3-4-1-5- پرهیز از شبهات و پاسخگویی منطقی به آن‌ها</w:t>
      </w:r>
      <w:bookmarkEnd w:id="733"/>
    </w:p>
    <w:p>
      <w:pPr>
        <w:pStyle w:val="BookText"/>
      </w:pPr>
      <w:r>
        <w:rPr>
          <w:rFonts w:ascii="IRNazanin" w:hAnsi="IRNazanin" w:eastAsia="IRNazanin" w:cs="IRNazanin"/>
          <w:lang w:bidi="fa-IR"/>
          <w:color w:val="111111"/>
          <w:sz w:val="28"/>
          <w:szCs w:val="28"/>
          <w:rtl/>
        </w:rPr>
        <w:t xml:space="preserve">ایجاد شبهه در حقانیت قرآن و منکر رسالت نبی مکرم اسلام (سوره مائده، آیه 19)، تحریف آموزه‌های اسلامی (بقره/ 75؛ مائده/13 و 41؛ نساء/46)، به بازی گرفتن اصل دین (سوره آل‌عمران آیه 72) و غیره از برنامه‌های استکبار است.</w:t>
      </w:r>
    </w:p>
    <w:p>
      <w:pPr>
        <w:pStyle w:val="BookText"/>
      </w:pPr>
      <w:r>
        <w:rPr>
          <w:rFonts w:ascii="IRNazanin" w:hAnsi="IRNazanin" w:eastAsia="IRNazanin" w:cs="IRNazanin"/>
          <w:lang w:bidi="fa-IR"/>
          <w:color w:val="111111"/>
          <w:sz w:val="28"/>
          <w:szCs w:val="28"/>
          <w:rtl/>
        </w:rPr>
        <w:t xml:space="preserve">قرآن کریم، برای مقابله با چنین مواردی، توصیه می‌کند که اولاً از شبهات (چیزی که نمی‌دانید) پرهیز کنید (اسراء/36)</w:t>
      </w:r>
      <w:r>
        <w:rPr>
          <w:rStyle w:val="FootnoteReference"/>
        </w:rPr>
        <w:footnoteReference w:id="504"/>
      </w:r>
      <w:r>
        <w:rPr>
          <w:rFonts w:ascii="IRNazanin" w:hAnsi="IRNazanin" w:eastAsia="IRNazanin" w:cs="IRNazanin"/>
          <w:lang w:bidi="fa-IR"/>
          <w:color w:val="111111"/>
          <w:sz w:val="28"/>
          <w:szCs w:val="28"/>
          <w:rtl/>
        </w:rPr>
        <w:t xml:space="preserve">، چراکه طبق فرمایش امام علی(علیه السلام)</w:t>
      </w:r>
      <w:r>
        <w:rPr>
          <w:rStyle w:val="FootnoteReference"/>
        </w:rPr>
        <w:footnoteReference w:id="505"/>
      </w:r>
      <w:r>
        <w:rPr>
          <w:rFonts w:ascii="IRNazanin" w:hAnsi="IRNazanin" w:eastAsia="IRNazanin" w:cs="IRNazanin"/>
          <w:lang w:bidi="fa-IR"/>
          <w:color w:val="111111"/>
          <w:sz w:val="28"/>
          <w:szCs w:val="28"/>
          <w:rtl/>
        </w:rPr>
        <w:t xml:space="preserve">، شبهات، مایه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گمراهی است. امام باقر علیه السلام</w:t>
      </w:r>
      <w:r>
        <w:rPr>
          <w:rStyle w:val="FootnoteReference"/>
        </w:rPr>
        <w:footnoteReference w:id="506"/>
      </w:r>
      <w:r>
        <w:rPr>
          <w:rFonts w:ascii="IRNazanin" w:hAnsi="IRNazanin" w:eastAsia="IRNazanin" w:cs="IRNazanin"/>
          <w:lang w:bidi="fa-IR"/>
          <w:color w:val="111111"/>
          <w:sz w:val="28"/>
          <w:szCs w:val="28"/>
          <w:rtl/>
        </w:rPr>
        <w:t xml:space="preserve">، دوری از شبه را نجات از هلاکت، معرفی می‌نمایند. حضرت صادق علیه السلام فرموده‌اند: «پارساترین مردم کسی است که به گاه شبهه بازایستد»</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با حكمت و اندرز نيكو، به راه پروردگارت دعوت نمایید و با آن‌ها (کفار و منافقین) به روشى كه نيكوتر است، استدلال و مناظره كن (نحل/125)</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سوم این‌که بر اساس آیه 7 سوره آل‌عمران</w:t>
      </w:r>
      <w:r>
        <w:rPr>
          <w:rStyle w:val="FootnoteReference"/>
        </w:rPr>
        <w:footnoteReference w:id="509"/>
      </w:r>
      <w:r>
        <w:rPr>
          <w:rFonts w:ascii="IRNazanin" w:hAnsi="IRNazanin" w:eastAsia="IRNazanin" w:cs="IRNazanin"/>
          <w:lang w:bidi="fa-IR"/>
          <w:color w:val="111111"/>
          <w:sz w:val="28"/>
          <w:szCs w:val="28"/>
          <w:rtl/>
        </w:rPr>
        <w:t xml:space="preserve">، انسان‌های بیماردل، دنبال متشابهات‌اند تا اهداف خود را القاء نمایند.</w:t>
      </w:r>
    </w:p>
    <w:p>
      <w:pPr>
        <w:pStyle w:val="BookText"/>
      </w:pPr>
      <w:r>
        <w:rPr>
          <w:rFonts w:ascii="IRNazanin" w:hAnsi="IRNazanin" w:eastAsia="IRNazanin" w:cs="IRNazanin"/>
          <w:lang w:bidi="fa-IR"/>
          <w:color w:val="111111"/>
          <w:sz w:val="28"/>
          <w:szCs w:val="28"/>
          <w:rtl/>
        </w:rPr>
        <w:t xml:space="preserve">پس پرهیز از شبهات و پاسخگویی منطقی به آن‌ها از شیوه‌های کاربردی در جنگ نرم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3" w:name="pg8276_89866"/>
    <w:bookmarkEnd w:id="233"/>
    <w:p>
      <w:pPr>
        <w:pStyle w:val="Heading3"/>
      </w:pPr>
      <w:bookmarkStart w:id="734" w:name="_Toc466"/>
      <w:r>
        <w:t>بخش دوازدهم: شیوه‌های مقابله با استکبار در بعد نظامی</w:t>
      </w:r>
      <w:bookmarkEnd w:id="734"/>
    </w:p>
    <w:p>
      <w:pPr>
        <w:pStyle w:val="Heading4"/>
      </w:pPr>
      <w:bookmarkStart w:id="735" w:name="_Toc467"/>
      <w:r>
        <w:t>اشاره</w:t>
      </w:r>
      <w:bookmarkEnd w:id="735"/>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4" w:name="pg8276_89867"/>
    <w:bookmarkEnd w:id="234"/>
    <w:p>
      <w:pPr>
        <w:pStyle w:val="BookText"/>
      </w:pPr>
      <w:r>
        <w:rPr>
          <w:rFonts w:ascii="IRNazanin" w:hAnsi="IRNazanin" w:eastAsia="IRNazanin" w:cs="IRNazanin"/>
          <w:lang w:bidi="fa-IR"/>
          <w:color w:val="111111"/>
          <w:sz w:val="28"/>
          <w:szCs w:val="28"/>
          <w:rtl/>
        </w:rPr>
        <w:t xml:space="preserve">استکبار درزمینۀ نظامی، به‌منظور شکست دادن اسلام، به ترفندهایی چون جنگ‌افروزی (طباطبایی،1374، ج 4 ص 261)، طرح ترور پیامبر اسلام ( انفال/30) تحریک و تجهیز مخالفان اسلام (احزاب/23)، ایجاد ناامنی و تهدید نظامی (آل‌عمران/ 12 و 13)، جاسوسی علیه مسلمانان (آل‌عمران/ 118) و غیره دست‌زده است. قرآن کریم، ضمن، آگاه ساختن مؤمنین از این نقشه‌ها، راه‌های مقابله را نیز، بیان می‌کند شیوه‌های نرم و نیمه نرم برای مقابله با استکبار در بعد نظامی موارد زیادی را دربرمی گیرد که به چند مورد بسنده می‌کنیم نظیر تقویت توان داخلی، رزمایش نظامی، مقابله‌به‌مثل، حفاظت از سران و اسرار، فراهم ساختن تجهیزات ضد جاسوسی، اشرافِ اطلاعاتی و غیره (صیدی، 1400، ص167)</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4"/>
      </w:pPr>
      <w:bookmarkStart w:id="736" w:name="_Toc468"/>
      <w:r>
        <w:t>3-5-1- تقویت توان دفاعی مسلمین</w:t>
      </w:r>
      <w:bookmarkEnd w:id="736"/>
    </w:p>
    <w:p>
      <w:pPr>
        <w:pStyle w:val="BookText"/>
      </w:pPr>
      <w:r>
        <w:rPr>
          <w:rFonts w:ascii="IRNazanin" w:hAnsi="IRNazanin" w:eastAsia="IRNazanin" w:cs="IRNazanin"/>
          <w:lang w:bidi="fa-IR"/>
          <w:color w:val="111111"/>
          <w:sz w:val="28"/>
          <w:szCs w:val="28"/>
          <w:rtl/>
        </w:rPr>
        <w:t xml:space="preserve">به‌منظور مقابله با ترفندهای دشمن، قرآن کریم، تأکید می‌کند که توان دفاعی و اقتصادی خود را چنان تقویت کنید که دشمنان را به وحشت اندازید؛ «هر نيرويى در قدرت داريد، براى مقابله با آن‌ها [دشمنان]، آماده‌سازید! و (همچنين) اسب‌های ورزيده</w:t>
      </w:r>
      <w:r>
        <w:rPr>
          <w:rStyle w:val="FootnoteReference"/>
        </w:rPr>
        <w:footnoteReference w:id="511"/>
      </w:r>
      <w:r>
        <w:rPr>
          <w:rFonts w:ascii="IRNazanin" w:hAnsi="IRNazanin" w:eastAsia="IRNazanin" w:cs="IRNazanin"/>
          <w:lang w:bidi="fa-IR"/>
          <w:color w:val="111111"/>
          <w:sz w:val="28"/>
          <w:szCs w:val="28"/>
          <w:rtl/>
        </w:rPr>
        <w:t xml:space="preserve">(براى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5" w:name="pg8276_89868"/>
    <w:bookmarkEnd w:id="235"/>
    <w:p>
      <w:pPr>
        <w:pStyle w:val="BookText"/>
      </w:pPr>
      <w:r>
        <w:rPr>
          <w:rFonts w:ascii="IRNazanin" w:hAnsi="IRNazanin" w:eastAsia="IRNazanin" w:cs="IRNazanin"/>
          <w:lang w:bidi="fa-IR"/>
          <w:color w:val="111111"/>
          <w:sz w:val="28"/>
          <w:szCs w:val="28"/>
          <w:rtl/>
        </w:rPr>
        <w:t xml:space="preserve">ميدان نبرد) تا به‌وسیله آن، دشمن خدا و دشمن خويش را بترسانيد! و (همچنين) گروه ديگرى غير از این‌ها را، كه شما نمى‌شناسيد و خدا آن‌ها را می‌شناسد»(انفال/60)</w:t>
      </w:r>
      <w:r>
        <w:rPr>
          <w:rStyle w:val="FootnoteReference"/>
        </w:rPr>
        <w:footnoteReference w:id="512"/>
      </w:r>
      <w:r>
        <w:rPr>
          <w:rFonts w:ascii="IRNazanin" w:hAnsi="IRNazanin" w:eastAsia="IRNazanin" w:cs="IRNazanin"/>
          <w:lang w:bidi="fa-IR"/>
          <w:color w:val="111111"/>
          <w:sz w:val="28"/>
          <w:szCs w:val="28"/>
          <w:rtl/>
        </w:rPr>
        <w:t xml:space="preserve">، این کتاب آسمانی، تقویت و ساخت ابزارهای جنگی (زره) را در زمان حضرت داوود (علیه السلام)، یادآور می‌شود که حاکی از ضرورت تقویت بنیان‌های نظامی علیه مستکبران است (انبیاء/80)</w:t>
      </w:r>
      <w:r>
        <w:rPr>
          <w:rStyle w:val="FootnoteReference"/>
        </w:rPr>
        <w:footnoteReference w:id="513"/>
      </w:r>
      <w:r>
        <w:rPr>
          <w:rFonts w:ascii="IRNazanin" w:hAnsi="IRNazanin" w:eastAsia="IRNazanin" w:cs="IRNazanin"/>
          <w:lang w:bidi="fa-IR"/>
          <w:color w:val="111111"/>
          <w:sz w:val="28"/>
          <w:szCs w:val="28"/>
          <w:rtl/>
        </w:rPr>
        <w:t xml:space="preserve">. در آیه دیگر، نرم شدن آهن در دستان این پیامبر الهی را از معجزات و کرامات ایشان معرفی می‌کند «... و آهن را براى او نرم كرديم» (سبا/10)</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حضرات معصومین علیه السلام، به این امر اهتمام داشتند. در ايام جنگ «حنين» به پيامبر (صلی الله علیه و آله و سلم) خبر دادند كه سلاح جدیدی در یمن اختراع‌شده است، حضرت، فوراً كسانى را به يمن فرستاد تا آن سلاح را براى ارتش اسلام تهيه كنند (مکارم شیرازی،1374 ج‌7، ص: 224)، حضرت علی(علیه السلام) در خطبه 66 نهج‌البلاغه، روش‌های دفاع نظامی را به لشگریانش یاد می‌دهد.</w:t>
      </w:r>
    </w:p>
    <w:p>
      <w:pPr>
        <w:pStyle w:val="Heading4"/>
      </w:pPr>
      <w:bookmarkStart w:id="737" w:name="_Toc469"/>
      <w:r>
        <w:t>3-5-2- قدرت‌نمایی در برابر دشمن (رزمایش نظامی)</w:t>
      </w:r>
      <w:bookmarkEnd w:id="737"/>
    </w:p>
    <w:p>
      <w:pPr>
        <w:pStyle w:val="BookText"/>
      </w:pPr>
      <w:r>
        <w:rPr>
          <w:rFonts w:ascii="IRNazanin" w:hAnsi="IRNazanin" w:eastAsia="IRNazanin" w:cs="IRNazanin"/>
          <w:lang w:bidi="fa-IR"/>
          <w:color w:val="111111"/>
          <w:sz w:val="28"/>
          <w:szCs w:val="28"/>
          <w:rtl/>
        </w:rPr>
        <w:t xml:space="preserve">خداوند متعال در آیه 123 سوره توبه</w:t>
      </w:r>
      <w:r>
        <w:rPr>
          <w:rStyle w:val="FootnoteReference"/>
        </w:rPr>
        <w:footnoteReference w:id="515"/>
      </w:r>
      <w:r>
        <w:rPr>
          <w:rFonts w:ascii="IRNazanin" w:hAnsi="IRNazanin" w:eastAsia="IRNazanin" w:cs="IRNazanin"/>
          <w:lang w:bidi="fa-IR"/>
          <w:color w:val="111111"/>
          <w:sz w:val="28"/>
          <w:szCs w:val="28"/>
          <w:rtl/>
        </w:rPr>
        <w:t xml:space="preserve">، دستور می‌دهد که قدرت و شوکت خود را به دشمن نشان دهید.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6" w:name="pg8276_89869"/>
    <w:bookmarkEnd w:id="236"/>
    <w:p>
      <w:pPr>
        <w:pStyle w:val="BookText"/>
      </w:pPr>
      <w:r>
        <w:rPr>
          <w:rFonts w:ascii="IRNazanin" w:hAnsi="IRNazanin" w:eastAsia="IRNazanin" w:cs="IRNazanin"/>
          <w:lang w:bidi="fa-IR"/>
          <w:color w:val="111111"/>
          <w:sz w:val="28"/>
          <w:szCs w:val="28"/>
          <w:rtl/>
        </w:rPr>
        <w:t xml:space="preserve">رسول خدا صلی الله علیه و اله به مانور و قدرت‌نمایی سپاه، اهتمام خاصی می‌ورزیدند. پس از صلح حدیبیه که مسلمانان فرصت یافتند کعبه را زیارت کنند، پیامبر صلی الله علیه و اله به مسلمانانی که در اطراف کعبه طواف می‌کردند، فرمود: با سرعت و شدّت گرداگرد کعبه بگردند تا بدین‌وسیله، آمادگی روحی و رزمی خود را به کافران نشان دهید. پیامبر در ماجرای فتح مکّه، نیز دستور داد که مسلمانان، شبانگاه در بیابان آتش بیفروزند تا مردم مکّه با عظمت ارتش اسلام آشنا شوند (واقدی،1409، ج 2 ص 814).</w:t>
      </w:r>
    </w:p>
    <w:p>
      <w:pPr>
        <w:pStyle w:val="BookText"/>
      </w:pPr>
      <w:r>
        <w:rPr>
          <w:rFonts w:ascii="IRNazanin" w:hAnsi="IRNazanin" w:eastAsia="IRNazanin" w:cs="IRNazanin"/>
          <w:lang w:bidi="fa-IR"/>
          <w:color w:val="111111"/>
          <w:sz w:val="28"/>
          <w:szCs w:val="28"/>
          <w:rtl/>
        </w:rPr>
        <w:t xml:space="preserve">و حضرت فرمان داد تا ابوسفیان، بزرگ مکّه را در گوشه‌ای –باحالت اسارت- نگه‌دارند و ارتش نیرومند اسلام در برابر او رژه برود (واقدی، 1409، ج 2، ص‌818؛ ابن هشام، بیتا، ج 4 ص 862) همین نمایش قدرت، موجب شد که در دل کفار هراس افتاده، فکر هرگونه مقاومتی از ذهن آنان رخت بربندد؛ درنتیجه، مرکز کفر و شرک، صبحگاهان، بدون خون‌ریزی به تصرّف سپاه اسلام درآمد.</w:t>
      </w:r>
    </w:p>
    <w:p>
      <w:pPr>
        <w:pStyle w:val="BookText"/>
      </w:pPr>
      <w:r>
        <w:rPr>
          <w:rFonts w:ascii="IRNazanin" w:hAnsi="IRNazanin" w:eastAsia="IRNazanin" w:cs="IRNazanin"/>
          <w:lang w:bidi="fa-IR"/>
          <w:color w:val="111111"/>
          <w:sz w:val="28"/>
          <w:szCs w:val="28"/>
          <w:rtl/>
        </w:rPr>
        <w:t xml:space="preserve">بعد از پیروزی انقلاب اسلامی ایران، آمریکا، پیوسته از حمله به ایران، سخن می‌گفت، اما با مشاهدۀ قدرت نظامی ایران، مخصوصاً موشک‌ها و پهباد های سپاه پاسداران، از این تصمیم‌اش، منصرف شده است.</w:t>
      </w:r>
    </w:p>
    <w:p>
      <w:pPr>
        <w:pStyle w:val="BookText"/>
      </w:pPr>
      <w:r>
        <w:rPr>
          <w:rFonts w:ascii="IRNazanin" w:hAnsi="IRNazanin" w:eastAsia="IRNazanin" w:cs="IRNazanin"/>
          <w:lang w:bidi="fa-IR"/>
          <w:color w:val="111111"/>
          <w:sz w:val="28"/>
          <w:szCs w:val="28"/>
          <w:rtl/>
        </w:rPr>
        <w:t xml:space="preserve">بنابراین، برگزاری رزمایش‌های نظامی ضمن، آمادگی نیروهای خودی و تقویت روحیه آن‌ها، باعث ترس و وحشت دشمن می‌شود.</w:t>
      </w:r>
    </w:p>
    <w:p>
      <w:pPr>
        <w:pStyle w:val="Heading4"/>
      </w:pPr>
      <w:bookmarkStart w:id="738" w:name="_Toc470"/>
      <w:r>
        <w:t>3-5-3- تأکید به مقابله‌به‌مثل (انتقام)</w:t>
      </w:r>
      <w:bookmarkEnd w:id="7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تأکید به مقابله‌به‌مثل (انتقام)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 متعال به مسلمین دستور می‌دهد، از دشمن انتقام بگیرید و مقابله‌به‌مثل کنید. (بقره/194)</w:t>
      </w:r>
      <w:r>
        <w:rPr>
          <w:rStyle w:val="FootnoteReference"/>
        </w:rPr>
        <w:footnoteReference w:id="516"/>
      </w:r>
      <w:r>
        <w:rPr>
          <w:rFonts w:ascii="IRNazanin" w:hAnsi="IRNazanin" w:eastAsia="IRNazanin" w:cs="IRNazanin"/>
          <w:lang w:bidi="fa-IR"/>
          <w:color w:val="111111"/>
          <w:sz w:val="28"/>
          <w:szCs w:val="28"/>
          <w:rtl/>
        </w:rPr>
        <w:t xml:space="preserve">و در این راه کوتاه نیایید (نساء/104)</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7" w:name="pg8276_89870"/>
    <w:bookmarkEnd w:id="237"/>
    <w:p>
      <w:pPr>
        <w:pStyle w:val="BookText"/>
      </w:pPr>
      <w:r>
        <w:rPr>
          <w:rFonts w:ascii="IRNazanin" w:hAnsi="IRNazanin" w:eastAsia="IRNazanin" w:cs="IRNazanin"/>
          <w:lang w:bidi="fa-IR"/>
          <w:color w:val="111111"/>
          <w:sz w:val="28"/>
          <w:szCs w:val="28"/>
          <w:rtl/>
        </w:rPr>
        <w:t xml:space="preserve">در فرایند انتقام‌گیری، ضمن تهدید، دشمن را مدتی در حالت انتظار نگهدارید تا رعب و وحشت، او را فراگیرد (توبه/52؛ طه/135)</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تأکید به مقابله‌به‌مثل (انتقام) و گسترشِ این شعار در جامعه، ضمن تقویتِ روحیۀ مسلمین، در دل دشمن، رعب و وحشت می‌اندازد. این شیوه را قرآن کریم (سجده/22)</w:t>
      </w:r>
      <w:r>
        <w:rPr>
          <w:rStyle w:val="FootnoteReference"/>
        </w:rPr>
        <w:footnoteReference w:id="519"/>
      </w:r>
      <w:r>
        <w:rPr>
          <w:rFonts w:ascii="IRNazanin" w:hAnsi="IRNazanin" w:eastAsia="IRNazanin" w:cs="IRNazanin"/>
          <w:lang w:bidi="fa-IR"/>
          <w:color w:val="111111"/>
          <w:sz w:val="28"/>
          <w:szCs w:val="28"/>
          <w:rtl/>
        </w:rPr>
        <w:t xml:space="preserve">به مسلمین می‌آموزد.</w:t>
      </w:r>
    </w:p>
    <w:p>
      <w:pPr>
        <w:pStyle w:val="Heading4"/>
      </w:pPr>
      <w:bookmarkStart w:id="739" w:name="_Toc471"/>
      <w:r>
        <w:t>3-5-4- مراقبت و محافظت از سران اسلامی (شخصیت‌های مهم)</w:t>
      </w:r>
      <w:bookmarkEnd w:id="739"/>
    </w:p>
    <w:p>
      <w:pPr>
        <w:pStyle w:val="BookText"/>
      </w:pPr>
      <w:r>
        <w:rPr>
          <w:rFonts w:ascii="IRNazanin" w:hAnsi="IRNazanin" w:eastAsia="IRNazanin" w:cs="IRNazanin"/>
          <w:lang w:bidi="fa-IR"/>
          <w:color w:val="111111"/>
          <w:sz w:val="28"/>
          <w:szCs w:val="28"/>
          <w:rtl/>
        </w:rPr>
        <w:t xml:space="preserve">در عصر نزول قرآن، دشمن طرح ترور (زندانی کردن، تبعید و کشتن) پیامبر اسلام را طراحی کرده بود ( انفال/30) که با فداکاری حضرت علی (علیه السلام)، خنثی شد. پس از پیروزی انقلاب اسلامی ایران، تاکنون، یکی از ترفندهای استکبار، از بین بردن مسئولین و سرانِ توانمند است. انفجار حزب جمهوری اسلامی، ترور دانشمندان (هسته‌ای، پزشکی، نظامی، فرهنگی-سیاسی) نمونه آن است. خداوند متعال یادآور می‌شود که در برابرِ نقشۀ شوم دشمن، از رسولش، محافظت نمود ( انفال/30)</w:t>
      </w:r>
      <w:r>
        <w:rPr>
          <w:rStyle w:val="FootnoteReference"/>
        </w:rPr>
        <w:footnoteReference w:id="520"/>
      </w:r>
      <w:r>
        <w:rPr>
          <w:rFonts w:ascii="IRNazanin" w:hAnsi="IRNazanin" w:eastAsia="IRNazanin" w:cs="IRNazanin"/>
          <w:lang w:bidi="fa-IR"/>
          <w:color w:val="111111"/>
          <w:sz w:val="28"/>
          <w:szCs w:val="28"/>
          <w:rtl/>
        </w:rPr>
        <w:t xml:space="preserve">. همچنین در آیه 207 سوره بقره</w:t>
      </w:r>
      <w:r>
        <w:rPr>
          <w:rStyle w:val="FootnoteReference"/>
        </w:rPr>
        <w:footnoteReference w:id="521"/>
      </w:r>
      <w:r>
        <w:rPr>
          <w:rFonts w:ascii="IRNazanin" w:hAnsi="IRNazanin" w:eastAsia="IRNazanin" w:cs="IRNazanin"/>
          <w:lang w:bidi="fa-IR"/>
          <w:color w:val="111111"/>
          <w:sz w:val="28"/>
          <w:szCs w:val="28"/>
          <w:rtl/>
        </w:rPr>
        <w:t xml:space="preserve">، از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8" w:name="pg8276_89871"/>
    <w:bookmarkEnd w:id="238"/>
    <w:p>
      <w:pPr>
        <w:pStyle w:val="BookText"/>
      </w:pPr>
      <w:r>
        <w:rPr>
          <w:rFonts w:ascii="IRNazanin" w:hAnsi="IRNazanin" w:eastAsia="IRNazanin" w:cs="IRNazanin"/>
          <w:lang w:bidi="fa-IR"/>
          <w:color w:val="111111"/>
          <w:sz w:val="28"/>
          <w:szCs w:val="28"/>
          <w:rtl/>
        </w:rPr>
        <w:t xml:space="preserve">محافظِ نبی مکرم اسلام صلی الله علیه و اله یعنی حضرت علی علیه السلام نیز به بزرگی یادکرده ایشان را از فداکاران می‌شمارند.</w:t>
      </w:r>
    </w:p>
    <w:p>
      <w:pPr>
        <w:pStyle w:val="BookText"/>
      </w:pPr>
      <w:r>
        <w:rPr>
          <w:rFonts w:ascii="IRNazanin" w:hAnsi="IRNazanin" w:eastAsia="IRNazanin" w:cs="IRNazanin"/>
          <w:lang w:bidi="fa-IR"/>
          <w:color w:val="111111"/>
          <w:sz w:val="28"/>
          <w:szCs w:val="28"/>
          <w:rtl/>
        </w:rPr>
        <w:t xml:space="preserve">لذا جریان «لیله المبیت»</w:t>
      </w:r>
      <w:r>
        <w:rPr>
          <w:rStyle w:val="FootnoteReference"/>
        </w:rPr>
        <w:footnoteReference w:id="522"/>
      </w:r>
      <w:r>
        <w:rPr>
          <w:rFonts w:ascii="IRNazanin" w:hAnsi="IRNazanin" w:eastAsia="IRNazanin" w:cs="IRNazanin"/>
          <w:lang w:bidi="fa-IR"/>
          <w:color w:val="111111"/>
          <w:sz w:val="28"/>
          <w:szCs w:val="28"/>
          <w:rtl/>
        </w:rPr>
        <w:t xml:space="preserve">الگویی مهم برای مسلمین است که از سران بلاد اسلامی (شخصیت‌های مهم) مراقبت نمایند، زیرا این مدیران و سرانِ توانمند است که کشور را به اوج قلۀ پیشرفت رسانده با مستکبرین مبارزه می‌کنند؛ به‌عبارت‌دیگر، سرمایۀ هر کشوری، در درجه اول، نیروی انسانی توانمند است بعد سایر منابع.</w:t>
      </w:r>
    </w:p>
    <w:p>
      <w:pPr>
        <w:pStyle w:val="Heading4"/>
      </w:pPr>
      <w:bookmarkStart w:id="740" w:name="_Toc472"/>
      <w:r>
        <w:t>3-5-5- حفاظت از اسرار و اطلاعات</w:t>
      </w:r>
      <w:bookmarkEnd w:id="740"/>
    </w:p>
    <w:p>
      <w:pPr>
        <w:pStyle w:val="BookText"/>
      </w:pPr>
      <w:r>
        <w:rPr>
          <w:rFonts w:ascii="IRNazanin" w:hAnsi="IRNazanin" w:eastAsia="IRNazanin" w:cs="IRNazanin"/>
          <w:lang w:bidi="fa-IR"/>
          <w:color w:val="111111"/>
          <w:sz w:val="28"/>
          <w:szCs w:val="28"/>
          <w:rtl/>
        </w:rPr>
        <w:t xml:space="preserve">از آیات قرآن کریم (انفال/27؛ ممتحنه/1،13؛ مجادله/58، 14؛ آل‌عمران/آيه 118؛ نساء/83) جاسوسی مستکبرین و منافقین، علیه مسلمانان به دست می‌آید یعنی این‌که برخی مسلمین، اسرار نظامى را در اختیار دشمن می‌گذاشتند؛ (مکارم شیرازی،1371، ج 7 ص 131). درشان نزول آیات فوق، نام افرادی چون «ابولبابه انصارى»، «حاطب بن ابى بلتعه» که به دشمنان اسلام اطلاعات می‌دادند و علیه مسلمین جاسوسی می‌نمودند ثبت‌شده است (اسدی،1391، ج 9 صص 393-409). به همین خاطر، در متون اسلامی، به حفظ اسرار و اطلاعات تأکید شده است، زیرا با لو رفتن آن‌ها، مسلمانان شکست می‌خورند (آل‌عمران/118؛ انفال/27)</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9" w:name="pg8276_89872"/>
    <w:bookmarkEnd w:id="239"/>
    <w:p>
      <w:pPr>
        <w:pStyle w:val="BookText"/>
      </w:pPr>
      <w:r>
        <w:rPr>
          <w:rFonts w:ascii="IRNazanin" w:hAnsi="IRNazanin" w:eastAsia="IRNazanin" w:cs="IRNazanin"/>
          <w:lang w:bidi="fa-IR"/>
          <w:color w:val="111111"/>
          <w:sz w:val="28"/>
          <w:szCs w:val="28"/>
          <w:rtl/>
        </w:rPr>
        <w:t xml:space="preserve">امام صادق علیه السلام</w:t>
      </w:r>
      <w:r>
        <w:rPr>
          <w:rStyle w:val="FootnoteReference"/>
        </w:rPr>
        <w:footnoteReference w:id="524"/>
      </w:r>
    </w:p>
    <w:p>
      <w:pPr>
        <w:pStyle w:val="BookText"/>
      </w:pPr>
      <w:r>
        <w:rPr>
          <w:rFonts w:ascii="Amiri" w:hAnsi="Amiri" w:eastAsia="Amiri" w:cs="Amiri"/>
          <w:lang w:bidi="ar-SA"/>
          <w:color w:val="111111"/>
          <w:sz w:val="28"/>
          <w:szCs w:val="28"/>
          <w:rtl/>
        </w:rPr>
        <w:t xml:space="preserve">ثُمَّ قَالَ الْمُذِيعُ عَلَيْنَا سِرَّنَا كَالشَّاهِرِ بِسَيْفِهِ عَلَيْنَا رَحِمَ اللَّهُ عَبْداً سَمِعَ بِمَكْنُونِ عِلْمِنَا فَدَفَنَهُ تَحْتَ قَدَمَيْه(ابن شعبه حرانى، 1404 ق. ص 370).</w:t>
      </w:r>
    </w:p>
    <w:p>
      <w:pPr>
        <w:pStyle w:val="BookText"/>
      </w:pPr>
      <w:r>
        <w:rPr>
          <w:rFonts w:ascii="IRNazanin" w:hAnsi="IRNazanin" w:eastAsia="IRNazanin" w:cs="IRNazanin"/>
          <w:lang w:bidi="fa-IR"/>
          <w:color w:val="111111"/>
          <w:sz w:val="28"/>
          <w:szCs w:val="28"/>
          <w:rtl/>
        </w:rPr>
        <w:t xml:space="preserve">. طی حدیثی به ابوجعفر احول، از جاسوسی و افشای راز توسط عده‌ای از مسلمانان، به‌شدت گله کرده و آن را از قتل بدتر می‌داند: خداى عز و جل در قرآن گروه هائى را به جرم افشاگرى سرزنش كرده، گفتم: قربانت، كجا؟ فرمود: در اين آيه: «چون امرى (از اسرار جنگ) كه باعث ايمنى يا ترس مسلمانان است پيش آيد آن را افشا كنند» (نساء/83)</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سپس فرمود: «آن‌که اسرار ما را فاش سازد چون كسى است كه شمشير به روى ما كشد، خدا بر آن بنده رحمت آرد كه چون علم نهانى ما را بشنود زير قدم‌های خود دفن كند».</w:t>
      </w:r>
    </w:p>
    <w:p>
      <w:pPr>
        <w:pStyle w:val="BookText"/>
      </w:pPr>
      <w:r>
        <w:rPr>
          <w:rFonts w:ascii="IRNazanin" w:hAnsi="IRNazanin" w:eastAsia="IRNazanin" w:cs="IRNazanin"/>
          <w:lang w:bidi="fa-IR"/>
          <w:color w:val="111111"/>
          <w:sz w:val="28"/>
          <w:szCs w:val="28"/>
          <w:rtl/>
        </w:rPr>
        <w:t xml:space="preserve">لذا، یکی از شیوه‌های مبارزه با استکبار، عدم افشای راز و ندادن اطلاعات به دشمن است.</w:t>
      </w:r>
    </w:p>
    <w:p>
      <w:pPr>
        <w:pStyle w:val="Heading4"/>
      </w:pPr>
      <w:bookmarkStart w:id="741" w:name="_Toc473"/>
      <w:r>
        <w:t>3-5-6- فراهم ساختن تجهیزات ضد جاسوسی</w:t>
      </w:r>
      <w:bookmarkEnd w:id="741"/>
    </w:p>
    <w:p>
      <w:pPr>
        <w:pStyle w:val="BookText"/>
      </w:pPr>
      <w:r>
        <w:rPr>
          <w:rFonts w:ascii="IRNazanin" w:hAnsi="IRNazanin" w:eastAsia="IRNazanin" w:cs="IRNazanin"/>
          <w:lang w:bidi="fa-IR"/>
          <w:color w:val="111111"/>
          <w:sz w:val="28"/>
          <w:szCs w:val="28"/>
          <w:rtl/>
        </w:rPr>
        <w:t xml:space="preserve">یکی از ضرورت‌های جامعه اسلامی، فراهم ساختن تجهیزات ضد جاسوسی است تا امنیت جامعه را تأمین نماید. خداوند در قرآن کریم، متعال، «شهاب‌سنگ» را یکی از ابزارآلاتِ خود برای جلوگیری از جاسوسی شیطان و جن، معرفی می‌نماید (جن/8 و 9؛ حجر/18؛ صافات/10)</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0" w:name="pg8276_89873"/>
    <w:bookmarkEnd w:id="240"/>
    <w:p>
      <w:pPr>
        <w:pStyle w:val="BookText"/>
      </w:pPr>
      <w:r>
        <w:rPr>
          <w:rFonts w:ascii="IRNazanin" w:hAnsi="IRNazanin" w:eastAsia="IRNazanin" w:cs="IRNazanin"/>
          <w:lang w:bidi="fa-IR"/>
          <w:color w:val="111111"/>
          <w:sz w:val="28"/>
          <w:szCs w:val="28"/>
          <w:rtl/>
        </w:rPr>
        <w:t xml:space="preserve">امروزه، آشنایی و تخصص در جنگ الکترونیکی و شیوه‌های مقابله با آن، از بایسته‌های هر کشوری است.</w:t>
      </w:r>
    </w:p>
    <w:p>
      <w:pPr>
        <w:pStyle w:val="Heading4"/>
      </w:pPr>
      <w:bookmarkStart w:id="742" w:name="_Toc474"/>
      <w:r>
        <w:t>3-5-7- اشرافِ اطلاعاتی به دشمن</w:t>
      </w:r>
      <w:bookmarkEnd w:id="742"/>
    </w:p>
    <w:p>
      <w:pPr>
        <w:pStyle w:val="BookText"/>
      </w:pPr>
      <w:r>
        <w:rPr>
          <w:rFonts w:ascii="IRNazanin" w:hAnsi="IRNazanin" w:eastAsia="IRNazanin" w:cs="IRNazanin"/>
          <w:lang w:bidi="fa-IR"/>
          <w:color w:val="111111"/>
          <w:sz w:val="28"/>
          <w:szCs w:val="28"/>
          <w:rtl/>
        </w:rPr>
        <w:t xml:space="preserve">در غزوه حمراء الاسد، پیامبر اکرم حضرت علی علیه السلام را برای کسب اطلاعات از دشمن، مأمور نموده و خط و مشی‌ها را نیز اعلان فرمود: اگر دیدی که مشرکان سوار بر شتران، از اسبان کناره گرفته‌اند، معلوم می‌شود که به‌سوی مکه روانه‌اند (خطری برای ما ندارند)؛ ولی اگر سوار بر اسبان و برکنار از شتران بودند، بدان که عازم مدینه‌اند (برای ما خطرند) (طبرسی،1372، ج 2 ص 887).</w:t>
      </w:r>
    </w:p>
    <w:p>
      <w:pPr>
        <w:pStyle w:val="BookText"/>
      </w:pPr>
      <w:r>
        <w:rPr>
          <w:rFonts w:ascii="IRNazanin" w:hAnsi="IRNazanin" w:eastAsia="IRNazanin" w:cs="IRNazanin"/>
          <w:lang w:bidi="fa-IR"/>
          <w:color w:val="111111"/>
          <w:sz w:val="28"/>
          <w:szCs w:val="28"/>
          <w:rtl/>
        </w:rPr>
        <w:t xml:space="preserve">در جنگ احزاب، پیامبر اکرم صلی الله علیه و اله حذیفة بن یمان را برای کسب خبر از اوضاع دشمن، روانه اردوگاه آنان می‌کرد (ابن کثیر،1396، ج 3 صص 220-221).</w:t>
      </w:r>
    </w:p>
    <w:p>
      <w:pPr>
        <w:pStyle w:val="Heading4"/>
      </w:pPr>
      <w:bookmarkStart w:id="743" w:name="_Toc475"/>
      <w:r>
        <w:t>3-5-8- تقویت روحیه و انگیزه مدافعان امنیت</w:t>
      </w:r>
      <w:bookmarkEnd w:id="743"/>
    </w:p>
    <w:p>
      <w:pPr>
        <w:pStyle w:val="BookText"/>
      </w:pPr>
      <w:r>
        <w:rPr>
          <w:rFonts w:ascii="IRNazanin" w:hAnsi="IRNazanin" w:eastAsia="IRNazanin" w:cs="IRNazanin"/>
          <w:lang w:bidi="fa-IR"/>
          <w:color w:val="111111"/>
          <w:sz w:val="28"/>
          <w:szCs w:val="28"/>
          <w:rtl/>
        </w:rPr>
        <w:t xml:space="preserve">دشمنان، از طریق نفوذی‌ها (منافقان) با انتشار اخبار و اطلاعات غلط، برای تضعیف روحیه لشگریان اسلام تلاش می‌کردند. نظیر شایعه شهادت نبی مکرم اسلام در جنگ احد (آل‌عمران/44)، قوی جلوه نمودن دشمن و ترساندن از آن (آل‌عمران/173؛ احزاب/13)، اظهارنظر و انتشار مطالب غیرتخصصی (نساء/83)، تخریب فرمانده کل قوا و متهم کردن ایشان به دروغ‌گویی (احزاب/12)؛ و غیره.</w:t>
      </w:r>
    </w:p>
    <w:p>
      <w:pPr>
        <w:pStyle w:val="BookText"/>
      </w:pPr>
      <w:r>
        <w:rPr>
          <w:rFonts w:ascii="IRNazanin" w:hAnsi="IRNazanin" w:eastAsia="IRNazanin" w:cs="IRNazanin"/>
          <w:lang w:bidi="fa-IR"/>
          <w:color w:val="111111"/>
          <w:sz w:val="28"/>
          <w:szCs w:val="28"/>
          <w:rtl/>
        </w:rPr>
        <w:t xml:space="preserve">اما خداوند با شیوه‌های گوناگون، به تقویت روحیه و انگیزه مدافعان امنیت پرداخت ازجمله: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1" w:name="pg8276_89874"/>
    <w:bookmarkEnd w:id="241"/>
    <w:p>
      <w:pPr>
        <w:pStyle w:val="BookText"/>
      </w:pPr>
      <w:r>
        <w:rPr>
          <w:rFonts w:ascii="IRNazanin" w:hAnsi="IRNazanin" w:eastAsia="IRNazanin" w:cs="IRNazanin"/>
          <w:lang w:bidi="fa-IR"/>
          <w:color w:val="111111"/>
          <w:sz w:val="28"/>
          <w:szCs w:val="28"/>
          <w:rtl/>
        </w:rPr>
        <w:t xml:space="preserve">قران مجید، با ارج نهادن به مقام مدافعان امنیت (رزمندگان و مجاهدان راه خدا)، آنان را بر دیگران برتری داده (نساء/95)</w:t>
      </w:r>
      <w:r>
        <w:rPr>
          <w:rStyle w:val="FootnoteReference"/>
        </w:rPr>
        <w:footnoteReference w:id="526"/>
      </w:r>
      <w:r>
        <w:rPr>
          <w:rFonts w:ascii="IRNazanin" w:hAnsi="IRNazanin" w:eastAsia="IRNazanin" w:cs="IRNazanin"/>
          <w:lang w:bidi="fa-IR"/>
          <w:color w:val="111111"/>
          <w:sz w:val="28"/>
          <w:szCs w:val="28"/>
          <w:rtl/>
        </w:rPr>
        <w:t xml:space="preserve">وعده اجر عظیم و جایگاه بلند نزد خدا به آنان داده (توبه/20)</w:t>
      </w:r>
      <w:r>
        <w:rPr>
          <w:rStyle w:val="FootnoteReference"/>
        </w:rPr>
        <w:footnoteReference w:id="527"/>
      </w:r>
      <w:r>
        <w:rPr>
          <w:rFonts w:ascii="IRNazanin" w:hAnsi="IRNazanin" w:eastAsia="IRNazanin" w:cs="IRNazanin"/>
          <w:lang w:bidi="fa-IR"/>
          <w:color w:val="111111"/>
          <w:sz w:val="28"/>
          <w:szCs w:val="28"/>
          <w:rtl/>
        </w:rPr>
        <w:t xml:space="preserve">، مجاهدان را رستگاران راستین معرفی می‌کند (توبه/88)</w:t>
      </w:r>
      <w:r>
        <w:rPr>
          <w:rStyle w:val="FootnoteReference"/>
        </w:rPr>
        <w:footnoteReference w:id="528"/>
      </w:r>
      <w:r>
        <w:rPr>
          <w:rFonts w:ascii="IRNazanin" w:hAnsi="IRNazanin" w:eastAsia="IRNazanin" w:cs="IRNazanin"/>
          <w:lang w:bidi="fa-IR"/>
          <w:color w:val="111111"/>
          <w:sz w:val="28"/>
          <w:szCs w:val="28"/>
          <w:rtl/>
        </w:rPr>
        <w:t xml:space="preserve">. طبق آیات قرآن كريم، شهيدان، نزد پروردگار، دارای درجات رفيع و مقام شامخی دارند (آل‌عمران / 169؛ نساء / 74...)</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4"/>
      </w:pPr>
      <w:bookmarkStart w:id="744" w:name="_Toc476"/>
      <w:r>
        <w:t>3-5-9- تقویت روحیه و انگیزه خانواده مدافعان امنیت (شهدا و ایثارگران)</w:t>
      </w:r>
      <w:bookmarkEnd w:id="744"/>
    </w:p>
    <w:p>
      <w:pPr>
        <w:pStyle w:val="BookText"/>
      </w:pPr>
      <w:r>
        <w:rPr>
          <w:rFonts w:ascii="IRNazanin" w:hAnsi="IRNazanin" w:eastAsia="IRNazanin" w:cs="IRNazanin"/>
          <w:lang w:bidi="fa-IR"/>
          <w:color w:val="111111"/>
          <w:sz w:val="28"/>
          <w:szCs w:val="28"/>
          <w:rtl/>
        </w:rPr>
        <w:t xml:space="preserve">طبق آیه 157 سوره بقره</w:t>
      </w:r>
      <w:r>
        <w:rPr>
          <w:rStyle w:val="FootnoteReference"/>
        </w:rPr>
        <w:footnoteReference w:id="530"/>
      </w:r>
      <w:r>
        <w:rPr>
          <w:rFonts w:ascii="IRNazanin" w:hAnsi="IRNazanin" w:eastAsia="IRNazanin" w:cs="IRNazanin"/>
          <w:lang w:bidi="fa-IR"/>
          <w:color w:val="111111"/>
          <w:sz w:val="28"/>
          <w:szCs w:val="28"/>
          <w:rtl/>
        </w:rPr>
        <w:t xml:space="preserve">، خدای متعال، الطاف خاص خود را شامل حال خانواده شهدا و ایثارگران فرموده از این خانواده دلجویی کرده روحیه آنان را تقویت می‌نماید، چون با عنایت به سیاق آیه و آیه 154 بقره</w:t>
      </w:r>
      <w:r>
        <w:rPr>
          <w:rStyle w:val="FootnoteReference"/>
        </w:rPr>
        <w:footnoteReference w:id="531"/>
      </w:r>
      <w:r>
        <w:rPr>
          <w:rFonts w:ascii="IRNazanin" w:hAnsi="IRNazanin" w:eastAsia="IRNazanin" w:cs="IRNazanin"/>
          <w:lang w:bidi="fa-IR"/>
          <w:color w:val="111111"/>
          <w:sz w:val="28"/>
          <w:szCs w:val="28"/>
          <w:rtl/>
        </w:rPr>
        <w:t xml:space="preserve">، آنان، از مصادیق صابران‌اند که مورد امتحان الهی قرار می‌گیرند.</w:t>
      </w:r>
    </w:p>
    <w:p>
      <w:pPr>
        <w:pStyle w:val="BookText"/>
      </w:pPr>
      <w:r>
        <w:rPr>
          <w:rFonts w:ascii="IRNazanin" w:hAnsi="IRNazanin" w:eastAsia="IRNazanin" w:cs="IRNazanin"/>
          <w:lang w:bidi="fa-IR"/>
          <w:color w:val="111111"/>
          <w:sz w:val="28"/>
          <w:szCs w:val="28"/>
          <w:rtl/>
        </w:rPr>
        <w:t xml:space="preserve">حضرات معصومین علیه السلام ازجمله پیامبر گرامی اسلام و امام علی علیه السلام همواره از خانواده‌های شهدا و ایثارگران دلجویی کرده جویای احوال آنان و پیگیر مشکلاتشان بودند.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جریان‌های معروف که در منابع اشاره‌شده، کمک امام علی (علیه السلام) به خانواده شهیدی است که همسر شهید، زندگی را به‌سختی به دوش می‌کشد (ابن شهرآشوب مازندرانى، 1379، ج‌2، ص: 116).</w:t>
      </w:r>
    </w:p>
    <w:p>
      <w:pPr>
        <w:pStyle w:val="BookText"/>
      </w:pPr>
      <w:r>
        <w:rPr>
          <w:rFonts w:ascii="IRNazanin" w:hAnsi="IRNazanin" w:eastAsia="IRNazanin" w:cs="IRNazanin"/>
          <w:lang w:bidi="fa-IR"/>
          <w:color w:val="111111"/>
          <w:sz w:val="28"/>
          <w:szCs w:val="28"/>
          <w:rtl/>
        </w:rPr>
        <w:t xml:space="preserve">ازاین‌رو، تقویت روحیه و انگیزه خانواده مدافعان امنیت (شهدا و ایثارگران)، به شیوه‌های مقتضی، نقش اساسی در نیرو سازی و مقابله با دشمن دارد.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2" w:name="pg8276_89876"/>
    <w:bookmarkEnd w:id="242"/>
    <w:p>
      <w:pPr>
        <w:pStyle w:val="Heading3"/>
      </w:pPr>
      <w:bookmarkStart w:id="745" w:name="_Toc477"/>
      <w:r>
        <w:t>بخش سیزدهم: شیوه‌های مقابله با جنگ نرم در حوزه اقتصاد</w:t>
      </w:r>
      <w:bookmarkEnd w:id="745"/>
    </w:p>
    <w:p>
      <w:pPr>
        <w:pStyle w:val="Heading4"/>
      </w:pPr>
      <w:bookmarkStart w:id="746" w:name="_Toc478"/>
      <w:r>
        <w:t>اشاره</w:t>
      </w:r>
      <w:bookmarkEnd w:id="746"/>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3" w:name="pg8276_89877"/>
    <w:bookmarkEnd w:id="243"/>
    <w:p>
      <w:pPr>
        <w:pStyle w:val="Heading4"/>
      </w:pPr>
      <w:bookmarkStart w:id="747" w:name="_Toc479"/>
      <w:r>
        <w:t>مقدمه</w:t>
      </w:r>
      <w:bookmarkEnd w:id="747"/>
    </w:p>
    <w:p>
      <w:pPr>
        <w:pStyle w:val="BookText"/>
      </w:pPr>
      <w:r>
        <w:rPr>
          <w:rFonts w:ascii="IRNazanin" w:hAnsi="IRNazanin" w:eastAsia="IRNazanin" w:cs="IRNazanin"/>
          <w:lang w:bidi="fa-IR"/>
          <w:color w:val="111111"/>
          <w:sz w:val="28"/>
          <w:szCs w:val="28"/>
          <w:rtl/>
        </w:rPr>
        <w:t xml:space="preserve">خصومت استکبار با اسلام از بعد ا اقتصادی، گسترۀ زیادی دارد ازجمله انحصارطلبی (نساء/53؛ اسراء/100)، تحریم اقتصادی (منافقون/7)، ترویج فساد اقتصادی (نساء/29؛ توبه/34)، عدم بازپرداخت اموال مسلمین (توقیف و مصادره اموال) (آل‌عمران/75)، ترغیب مسلمین به بخل‌ورزی (عدم همکاری اقتصادی با دولت اسلامی) (سوره نساء/37)، نابود کردن زیرساخت‌های اقتصادی (بقره/205) و غیره.</w:t>
      </w:r>
    </w:p>
    <w:p>
      <w:pPr>
        <w:pStyle w:val="BookText"/>
      </w:pPr>
      <w:r>
        <w:rPr>
          <w:rFonts w:ascii="IRNazanin" w:hAnsi="IRNazanin" w:eastAsia="IRNazanin" w:cs="IRNazanin"/>
          <w:lang w:bidi="fa-IR"/>
          <w:color w:val="111111"/>
          <w:sz w:val="28"/>
          <w:szCs w:val="28"/>
          <w:rtl/>
        </w:rPr>
        <w:t xml:space="preserve">توجه به آموزه‌های اسلامی در حوزه اقتصاد، نظیر تکیه‌بر توانمندی‌های داخلی و...، نقش مهمی در خنثی‌سازی ترفندهای دشمن و تقویت اقتصادِ جامعه اسلامی خواهد داشت. در این بخش، برخی راهکارها را به‌طور اجمال مرور می‌کنیم ازجمله مبارزه با فساد اقتصادی، تقویت قدرت اقتصادی، تحریم اقتصادی متقابل، میانه‌روی در امور اقتصادی، توجه به اقتصاد مقاومتی و غیره.</w:t>
      </w:r>
    </w:p>
    <w:p>
      <w:pPr>
        <w:pStyle w:val="Heading4"/>
      </w:pPr>
      <w:bookmarkStart w:id="748" w:name="_Toc480"/>
      <w:r>
        <w:t>3-6-1- مبارزه با فساد اقتصادی</w:t>
      </w:r>
      <w:bookmarkEnd w:id="748"/>
    </w:p>
    <w:p>
      <w:pPr>
        <w:pStyle w:val="BookText"/>
      </w:pPr>
      <w:r>
        <w:rPr>
          <w:rFonts w:ascii="IRNazanin" w:hAnsi="IRNazanin" w:eastAsia="IRNazanin" w:cs="IRNazanin"/>
          <w:lang w:bidi="fa-IR"/>
          <w:color w:val="111111"/>
          <w:sz w:val="28"/>
          <w:szCs w:val="28"/>
          <w:rtl/>
        </w:rPr>
        <w:t xml:space="preserve">در فصل دوم، اشاره شد که مصادیق فساد اقتصادی، خیلی گسترده است که در کتب فقهی در بخش‌هایی نظیر «مکاسب محرمه، بیع، معاملات و...» به جزییاتِ آن پرداخته‌اند. اختلاس، ارتشاء، تدلیس، کم‌فروشی، گران‌فروشی و... از رایج‌ترین مصداق‌های فسادی اقتصادی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تعابیر جامع قرآنی درباره فساد اقتصادی «اکل به باطل» به معنی، تصرف در مال به‌دست‌آمده از راه نامشروع است. حرام‌خواری، از شیوه‌های سرانِ یهودی است که خداوند متعال، مسلمانان را از این کار بازمی‌دارد (نساء/29؛ توبه/34).</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این کتاب آسمانی از «کم‌فروشی» به‌عنوان مصادیقِ بارز فساد مالی، نهی کرده مرتکبین را به آتش جهنم بشارت می‌دهد (هود/85؛ شعراء،183؛ اعراف/85؛ مطففین/1-3).</w:t>
      </w:r>
      <w:r>
        <w:rPr>
          <w:rStyle w:val="FootnoteReference"/>
        </w:rPr>
        <w:footnoteReference w:id="533"/>
      </w:r>
      <w:r>
        <w:rPr>
          <w:rFonts w:ascii="IRNazanin" w:hAnsi="IRNazanin" w:eastAsia="IRNazanin" w:cs="IRNazanin"/>
          <w:lang w:bidi="fa-IR"/>
          <w:color w:val="111111"/>
          <w:sz w:val="28"/>
          <w:szCs w:val="28"/>
          <w:rtl/>
        </w:rPr>
        <w:t xml:space="preserve">شدتِ مبارزه با این نوع فساد، در سیره امیر المومنین علی بن ابیطالب علیه السلام کاملاً مشهود است (شاهرودی،1397). ایشان بر بازگرداندن اموال نامشروع به‌دست‌آمده در دوران خلفای پیشین پافشاری داشتند</w:t>
      </w:r>
      <w:r>
        <w:rPr>
          <w:rStyle w:val="FootnoteReference"/>
        </w:rPr>
        <w:footnoteReference w:id="534"/>
      </w:r>
      <w:r>
        <w:rPr>
          <w:rFonts w:ascii="IRNazanin" w:hAnsi="IRNazanin" w:eastAsia="IRNazanin" w:cs="IRNazanin"/>
          <w:lang w:bidi="fa-IR"/>
          <w:color w:val="111111"/>
          <w:sz w:val="28"/>
          <w:szCs w:val="28"/>
          <w:rtl/>
        </w:rPr>
        <w:t xml:space="preserve">حضرت، در خطبۀ سوم نهج‌البلاغه</w:t>
      </w:r>
      <w:r>
        <w:rPr>
          <w:rStyle w:val="FootnoteReference"/>
        </w:rPr>
        <w:footnoteReference w:id="535"/>
      </w:r>
      <w:r>
        <w:rPr>
          <w:rFonts w:ascii="IRNazanin" w:hAnsi="IRNazanin" w:eastAsia="IRNazanin" w:cs="IRNazanin"/>
          <w:lang w:bidi="fa-IR"/>
          <w:color w:val="111111"/>
          <w:sz w:val="28"/>
          <w:szCs w:val="28"/>
          <w:rtl/>
        </w:rPr>
        <w:t xml:space="preserve">، فساد اقتصادی خلفای پیشین را به‌شدت موردانتقاد قرار می‌دهند. امام علی علیه السلام ضمن تبیین مفاهیم و تشریح اهمیت موضوع نظیر عدالت، ساده زیستی و...، به‌صورت اساسی و ساختاری با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4" w:name="pg8276_89879"/>
    <w:bookmarkEnd w:id="244"/>
    <w:p>
      <w:pPr>
        <w:pStyle w:val="BookText"/>
      </w:pPr>
      <w:r>
        <w:rPr>
          <w:rFonts w:ascii="IRNazanin" w:hAnsi="IRNazanin" w:eastAsia="IRNazanin" w:cs="IRNazanin"/>
          <w:lang w:bidi="fa-IR"/>
          <w:color w:val="111111"/>
          <w:sz w:val="28"/>
          <w:szCs w:val="28"/>
          <w:rtl/>
        </w:rPr>
        <w:t xml:space="preserve">فساد، مبارزه نمودند. نمونه‌هایی از برخورد قاطعِ حضرت با مفسدانِ اقتصادی، در نامه‌های 20،40،41،43،43، 73 نهج‌البلاغه</w:t>
      </w:r>
      <w:r>
        <w:rPr>
          <w:rStyle w:val="FootnoteReference"/>
        </w:rPr>
        <w:footnoteReference w:id="536"/>
      </w:r>
      <w:r>
        <w:rPr>
          <w:rFonts w:ascii="IRNazanin" w:hAnsi="IRNazanin" w:eastAsia="IRNazanin" w:cs="IRNazanin"/>
          <w:lang w:bidi="fa-IR"/>
          <w:color w:val="111111"/>
          <w:sz w:val="28"/>
          <w:szCs w:val="28"/>
          <w:rtl/>
        </w:rPr>
        <w:t xml:space="preserve">، مشهود است.</w:t>
      </w:r>
    </w:p>
    <w:p>
      <w:pPr>
        <w:pStyle w:val="Heading4"/>
      </w:pPr>
      <w:bookmarkStart w:id="749" w:name="_Toc481"/>
      <w:r>
        <w:t>3-6-2- تقویت قدرت اقتصادی</w:t>
      </w:r>
      <w:bookmarkEnd w:id="749"/>
    </w:p>
    <w:p>
      <w:pPr>
        <w:pStyle w:val="Heading5"/>
      </w:pPr>
      <w:bookmarkStart w:id="750" w:name="_Toc482"/>
      <w:r>
        <w:t>اشاره</w:t>
      </w:r>
      <w:bookmarkEnd w:id="750"/>
    </w:p>
    <w:p>
      <w:pPr>
        <w:pStyle w:val="BookText"/>
      </w:pPr>
      <w:r>
        <w:rPr>
          <w:rFonts w:ascii="IRNazanin" w:hAnsi="IRNazanin" w:eastAsia="IRNazanin" w:cs="IRNazanin"/>
          <w:lang w:bidi="fa-IR"/>
          <w:color w:val="111111"/>
          <w:sz w:val="28"/>
          <w:szCs w:val="28"/>
          <w:rtl/>
        </w:rPr>
        <w:t xml:space="preserve">همچنان که در فصل قبل گذشت، تحریم اقتصادی (منافقون/7)، عدم بازپرداخت اموال مسلمین (توقیف اموال مسلمین) (سوره آل‌عمران آیه 75) ترغیب مسلمین به بخل‌ورزی (سوره نساء آیه 37) و غیره از برنامه‌های دشمن، علیه مسلمین است که راه مقابله آن‌ها، قوی شدن در اقتصاد و غیره هست.</w:t>
      </w:r>
    </w:p>
    <w:p>
      <w:pPr>
        <w:pStyle w:val="BookText"/>
      </w:pPr>
      <w:r>
        <w:rPr>
          <w:rFonts w:ascii="IRNazanin" w:hAnsi="IRNazanin" w:eastAsia="IRNazanin" w:cs="IRNazanin"/>
          <w:lang w:bidi="fa-IR"/>
          <w:color w:val="111111"/>
          <w:sz w:val="28"/>
          <w:szCs w:val="28"/>
          <w:rtl/>
        </w:rPr>
        <w:t xml:space="preserve">دین اسلام، به اقتصاد و تقویت آن، اهمیت می‌دهد، چون تضعیفِ آن به تضعیف ایمان، منجر می‌شود</w:t>
      </w:r>
      <w:r>
        <w:rPr>
          <w:rStyle w:val="FootnoteReference"/>
        </w:rPr>
        <w:footnoteReference w:id="537"/>
      </w:r>
      <w:r>
        <w:rPr>
          <w:rFonts w:ascii="IRNazanin" w:hAnsi="IRNazanin" w:eastAsia="IRNazanin" w:cs="IRNazanin"/>
          <w:lang w:bidi="fa-IR"/>
          <w:color w:val="111111"/>
          <w:sz w:val="28"/>
          <w:szCs w:val="28"/>
          <w:rtl/>
        </w:rPr>
        <w:t xml:space="preserve">. در قرآن کریم (منافقون/7)</w:t>
      </w:r>
      <w:r>
        <w:rPr>
          <w:rStyle w:val="FootnoteReference"/>
        </w:rPr>
        <w:footnoteReference w:id="538"/>
      </w:r>
      <w:r>
        <w:rPr>
          <w:rFonts w:ascii="IRNazanin" w:hAnsi="IRNazanin" w:eastAsia="IRNazanin" w:cs="IRNazanin"/>
          <w:lang w:bidi="fa-IR"/>
          <w:color w:val="111111"/>
          <w:sz w:val="28"/>
          <w:szCs w:val="28"/>
          <w:rtl/>
        </w:rPr>
        <w:t xml:space="preserve">و روایات</w:t>
      </w:r>
      <w:r>
        <w:rPr>
          <w:rStyle w:val="FootnoteReference"/>
        </w:rPr>
        <w:footnoteReference w:id="539"/>
      </w:r>
      <w:r>
        <w:rPr>
          <w:rFonts w:ascii="IRNazanin" w:hAnsi="IRNazanin" w:eastAsia="IRNazanin" w:cs="IRNazanin"/>
          <w:lang w:bidi="fa-IR"/>
          <w:color w:val="111111"/>
          <w:sz w:val="28"/>
          <w:szCs w:val="28"/>
          <w:rtl/>
        </w:rPr>
        <w:t xml:space="preserve">، صریحاً، نبود امکانات مادی، از عوامل کفر و تعطیلی آموزه‌های اسلامی</w:t>
      </w:r>
      <w:r>
        <w:rPr>
          <w:rStyle w:val="FootnoteReference"/>
        </w:rPr>
        <w:footnoteReference w:id="540"/>
      </w:r>
      <w:r>
        <w:rPr>
          <w:rFonts w:ascii="IRNazanin" w:hAnsi="IRNazanin" w:eastAsia="IRNazanin" w:cs="IRNazanin"/>
          <w:lang w:bidi="fa-IR"/>
          <w:color w:val="111111"/>
          <w:sz w:val="28"/>
          <w:szCs w:val="28"/>
          <w:rtl/>
        </w:rPr>
        <w:t xml:space="preserve">معرفی‌شده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5" w:name="pg8276_89880"/>
    <w:bookmarkEnd w:id="245"/>
    <w:p>
      <w:pPr>
        <w:pStyle w:val="BookText"/>
      </w:pPr>
      <w:r>
        <w:rPr>
          <w:rFonts w:ascii="IRNazanin" w:hAnsi="IRNazanin" w:eastAsia="IRNazanin" w:cs="IRNazanin"/>
          <w:lang w:bidi="fa-IR"/>
          <w:color w:val="111111"/>
          <w:sz w:val="28"/>
          <w:szCs w:val="28"/>
          <w:rtl/>
        </w:rPr>
        <w:t xml:space="preserve">امام علی علیه السلام در حکمت 319 نهج‌البلاغه</w:t>
      </w:r>
      <w:r>
        <w:rPr>
          <w:rStyle w:val="FootnoteReference"/>
        </w:rPr>
        <w:footnoteReference w:id="541"/>
      </w:r>
      <w:r>
        <w:rPr>
          <w:rFonts w:ascii="IRNazanin" w:hAnsi="IRNazanin" w:eastAsia="IRNazanin" w:cs="IRNazanin"/>
          <w:lang w:bidi="fa-IR"/>
          <w:color w:val="111111"/>
          <w:sz w:val="28"/>
          <w:szCs w:val="28"/>
          <w:rtl/>
        </w:rPr>
        <w:t xml:space="preserve">، به سه پیامد مهمِ فقرِ مادی، یعنی نقصان دین، تضعیف عقل و بدبينى بین مردم، اشاره می‌کنند.</w:t>
      </w:r>
    </w:p>
    <w:p>
      <w:pPr>
        <w:pStyle w:val="BookText"/>
      </w:pPr>
      <w:r>
        <w:rPr>
          <w:rFonts w:ascii="IRNazanin" w:hAnsi="IRNazanin" w:eastAsia="IRNazanin" w:cs="IRNazanin"/>
          <w:lang w:bidi="fa-IR"/>
          <w:color w:val="111111"/>
          <w:sz w:val="28"/>
          <w:szCs w:val="28"/>
          <w:rtl/>
        </w:rPr>
        <w:t xml:space="preserve">خداوند متعال به مسلمین، توصیه می‌کند که زیرساخت‌ها و قدرت اقتصادی خود را با تکیه‌بر توان داخلی تقویت کنید و شما هم دشمن را تحریم کنید و از پیامدهای این امر، نگران نباشید (توبه/28)</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حضراتِ معصومین علیهم السلام </w:t>
      </w:r>
      <w:r>
        <w:rPr>
          <w:rStyle w:val="FootnoteReference"/>
        </w:rPr>
        <w:footnoteReference w:id="543"/>
      </w:r>
      <w:r>
        <w:rPr>
          <w:rFonts w:ascii="IRNazanin" w:hAnsi="IRNazanin" w:eastAsia="IRNazanin" w:cs="IRNazanin"/>
          <w:lang w:bidi="fa-IR"/>
          <w:color w:val="111111"/>
          <w:sz w:val="28"/>
          <w:szCs w:val="28"/>
          <w:rtl/>
        </w:rPr>
        <w:t xml:space="preserve">تلاش برای امور اقتصادی را همانند جهاد در راه خدا می‌دانند.</w:t>
      </w:r>
    </w:p>
    <w:p>
      <w:pPr>
        <w:pStyle w:val="BookText"/>
      </w:pPr>
      <w:r>
        <w:rPr>
          <w:rFonts w:ascii="IRNazanin" w:hAnsi="IRNazanin" w:eastAsia="IRNazanin" w:cs="IRNazanin"/>
          <w:lang w:bidi="fa-IR"/>
          <w:color w:val="111111"/>
          <w:sz w:val="28"/>
          <w:szCs w:val="28"/>
          <w:rtl/>
        </w:rPr>
        <w:t xml:space="preserve">بنابراین اسلام، به همۀ ابعاد اقتصاد (تولید، توزیع و مصرف) عنایت ویژه دارد که هرکدام را اجمالاً و گذرا مرور می‌نماییم:</w:t>
      </w:r>
    </w:p>
    <w:p>
      <w:pPr>
        <w:pStyle w:val="Heading5"/>
      </w:pPr>
      <w:bookmarkStart w:id="751" w:name="_Toc483"/>
      <w:r>
        <w:t>الف- تولید (صنعت)</w:t>
      </w:r>
      <w:bookmarkEnd w:id="751"/>
    </w:p>
    <w:p>
      <w:pPr>
        <w:pStyle w:val="BookText"/>
      </w:pPr>
      <w:r>
        <w:rPr>
          <w:rFonts w:ascii="IRNazanin" w:hAnsi="IRNazanin" w:eastAsia="IRNazanin" w:cs="IRNazanin"/>
          <w:lang w:bidi="fa-IR"/>
          <w:color w:val="111111"/>
          <w:sz w:val="28"/>
          <w:szCs w:val="28"/>
          <w:rtl/>
        </w:rPr>
        <w:t xml:space="preserve">در معارف اسلامی، کار و فعالیت‌های تولیدی، جایگاهی بس ارجمند دارد؛ قرآن کریم در آیه‌های فراوانی یادآوری می‌کند که خداوند، منابع و امکانات تولید را در اختیار انسان‌ها قرار داده و با تأکید بر تصرّف در عوامل تولید، آنان را به آباد کردن زمین و برطرف کردن نیازهای معیشتی خود، تشویق کرده است (هود/ 61؛ جاثیه/12-13)</w:t>
      </w:r>
      <w:r>
        <w:rPr>
          <w:rStyle w:val="FootnoteReference"/>
        </w:rPr>
        <w:footnoteReference w:id="544"/>
      </w:r>
      <w:r>
        <w:rPr>
          <w:rFonts w:ascii="IRNazanin" w:hAnsi="IRNazanin" w:eastAsia="IRNazanin" w:cs="IRNazanin"/>
          <w:lang w:bidi="fa-IR"/>
          <w:color w:val="111111"/>
          <w:sz w:val="28"/>
          <w:szCs w:val="28"/>
          <w:rtl/>
        </w:rPr>
        <w:t xml:space="preserve">. مصداق بارزِ «ابتغاء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در این‌گونه آیه‌ها، «فعالیت‌های تولیدی» است. افزون بر این‌ها، آیه‌هایی که به «فراهم‌سازی زمینه تولید» (اعراف/ 10؛ حجر/20 و...)</w:t>
      </w:r>
      <w:r>
        <w:rPr>
          <w:rStyle w:val="FootnoteReference"/>
        </w:rPr>
        <w:footnoteReference w:id="545"/>
      </w:r>
      <w:r>
        <w:rPr>
          <w:rFonts w:ascii="IRNazanin" w:hAnsi="IRNazanin" w:eastAsia="IRNazanin" w:cs="IRNazanin"/>
          <w:lang w:bidi="fa-IR"/>
          <w:color w:val="111111"/>
          <w:sz w:val="28"/>
          <w:szCs w:val="28"/>
          <w:rtl/>
        </w:rPr>
        <w:t xml:space="preserve">اشاره دارند و نیز آیه‌هایی که به «مطلق تصرّف» (ملک/15؛ بقره/ 168؛ انعام/141- 142 و...)</w:t>
      </w:r>
      <w:r>
        <w:rPr>
          <w:rStyle w:val="FootnoteReference"/>
        </w:rPr>
        <w:footnoteReference w:id="546"/>
      </w:r>
      <w:r>
        <w:rPr>
          <w:rFonts w:ascii="IRNazanin" w:hAnsi="IRNazanin" w:eastAsia="IRNazanin" w:cs="IRNazanin"/>
          <w:lang w:bidi="fa-IR"/>
          <w:color w:val="111111"/>
          <w:sz w:val="28"/>
          <w:szCs w:val="28"/>
          <w:rtl/>
        </w:rPr>
        <w:t xml:space="preserve">یا «آمادگی همه‌جانبه» (انفال/60)</w:t>
      </w:r>
      <w:r>
        <w:rPr>
          <w:rStyle w:val="FootnoteReference"/>
        </w:rPr>
        <w:footnoteReference w:id="547"/>
      </w:r>
      <w:r>
        <w:rPr>
          <w:rFonts w:ascii="IRNazanin" w:hAnsi="IRNazanin" w:eastAsia="IRNazanin" w:cs="IRNazanin"/>
          <w:lang w:bidi="fa-IR"/>
          <w:color w:val="111111"/>
          <w:sz w:val="28"/>
          <w:szCs w:val="28"/>
          <w:rtl/>
        </w:rPr>
        <w:t xml:space="preserve">فرمان می‌دهند، نیز به گونه التزامی، بر مطلوبیت فعالیت‌های تولیدی دلالت دارند. روایت‌هایی که دیدگاه اسلام را دراین‌باره مشخص کرده‌اند، نیز از تنوع و گستردگی ویژه‌ای برخوردارند: «ارزش‌گذاری معنوی فعالیت‌های تولیدی»، «تبیین ارزش مادّی کار و فلسفه و آثار آن» و «تشویق عملی به کار و تولید در سیره معصومان»، بخشی از این آموزه‌هاست (ایروانی،1384).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اسلام به تولید و عوامل آن شامل منابع طبیعی (ابراهیم،32-34)</w:t>
      </w:r>
      <w:r>
        <w:rPr>
          <w:rStyle w:val="FootnoteReference"/>
        </w:rPr>
        <w:footnoteReference w:id="548"/>
      </w:r>
    </w:p>
    <w:p>
      <w:pPr>
        <w:pStyle w:val="BookText"/>
      </w:pPr>
      <w:r>
        <w:rPr>
          <w:rFonts w:ascii="Amiri" w:hAnsi="Amiri" w:eastAsia="Amiri" w:cs="Amiri"/>
          <w:lang w:bidi="ar-SA"/>
          <w:color w:val="111111"/>
          <w:sz w:val="28"/>
          <w:szCs w:val="28"/>
          <w:rtl/>
        </w:rPr>
        <w:t xml:space="preserve">وَ سَخَّرَ لَكُمُ الشَّمْسَ وَ الْقَمَرَ دَائبَينْ وَ سَخَّرَ لَكُمُ الَّيْلَ وَ النهَّارَ؛ و خورشيد و ماه را- كه با برنامه منظّمى در كارند- به تسخير شما درآورد و شب و روز را (نيز) مسخّر شما ساخت (ابراهیم/33).</w:t>
      </w:r>
      <w:r>
        <w:rPr>
          <w:rFonts w:ascii="IRNazanin" w:hAnsi="IRNazanin" w:eastAsia="IRNazanin" w:cs="IRNazanin"/>
          <w:lang w:bidi="fa-IR"/>
          <w:color w:val="111111"/>
          <w:sz w:val="28"/>
          <w:szCs w:val="28"/>
          <w:i w:val="1"/>
          <w:iCs w:val="1"/>
          <w:rtl/>
        </w:rPr>
        <w:t xml:space="preserve">وَ ءَاتَئكُم مِّن كُلّ مَا سَأَلْتُمُوهُ وَ إِن تَعُدُّواْ نِعْمَتَ اللَّهِ لَا تحُصُوهَا إِنَّ الْانسَانَ لَظَلُومٌ كَفَّارٌ؛ و از هر چيزى كه از او خواستيد، به شما داد و اگر نعمتهاى خدا را بشماريد، هرگز آنها را شماره نتوانيد كرد! انسان، ستمگر و ناسپاس است (ابراهیم/34)</w:t>
      </w:r>
    </w:p>
    <w:p>
      <w:pPr>
        <w:pStyle w:val="BookText"/>
      </w:pPr>
      <w:r>
        <w:rPr>
          <w:rFonts w:ascii="IRNazanin" w:hAnsi="IRNazanin" w:eastAsia="IRNazanin" w:cs="IRNazanin"/>
          <w:lang w:bidi="fa-IR"/>
          <w:color w:val="111111"/>
          <w:sz w:val="28"/>
          <w:szCs w:val="28"/>
          <w:rtl/>
        </w:rPr>
        <w:t xml:space="preserve">، کار و نیروی انسانی (کلینی،1407، ج 3 ص 93 و جلد 5، ص 262)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أَبَا عَبْدِ اللَّهِ ع يَقُولُ الزَّارِعُونَ كُنُوزُ الْأَنَامِ يَزْرَعُونَ طَيِّباً أَخْرَجَهُ اللَّهُ عَزَّ وَ جَلَّ وَ هُمْ يَوْمَ الْقِيَامَةِ أَحْسَنُ النَّاسِ مَقَاماً وَ أَقْرَبُهُمْ مَنْزِلَةً يُدْعَوْنَ الْمُبَارَكِين؛ امام صادق «ع»: كشاورزان گنجهاى خلقند، چيزى پاكيزه مى‌كارند و خداوند بزرگ آن را از زمين بر مى‌آورد و آنان در روز قيامت بهترين مقام را دارند و در نزديكترين منزلت قرار مى‌گيرند، «مباركان» (فرخندگان، بركت‌داران) خوانده مى‌شوند (الكافي (ط - الإسلامية)، ج‌5، ص:262).</w:t>
      </w:r>
    </w:p>
    <w:p>
      <w:pPr>
        <w:pStyle w:val="BookText"/>
      </w:pPr>
      <w:r>
        <w:rPr>
          <w:rFonts w:ascii="IRNazanin" w:hAnsi="IRNazanin" w:eastAsia="IRNazanin" w:cs="IRNazanin"/>
          <w:lang w:bidi="fa-IR"/>
          <w:color w:val="111111"/>
          <w:sz w:val="28"/>
          <w:szCs w:val="28"/>
          <w:rtl/>
        </w:rPr>
        <w:t xml:space="preserve">، سرمایه (حمیری،1413 ص 115)</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مدیریت (شریف رضی،1414، نامه 53)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عنایت خاصی دارد. همین‌طور به انواع تولید شامل، تولیدات طبیعی و کشاورزی (حکیمی،1380، ج 5، ص.513)</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تولیدات خدماتی (شریف رضی، 1379، نامه 53)</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تولیدات صنعتی (مجلسی، 1403 ج‌69، ص. 46)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سفارش کرده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6" w:name="pg8276_89883"/>
    <w:bookmarkEnd w:id="246"/>
    <w:p>
      <w:pPr>
        <w:pStyle w:val="Heading5"/>
      </w:pPr>
      <w:bookmarkStart w:id="752" w:name="_Toc484"/>
      <w:r>
        <w:t>ب- توزیع</w:t>
      </w:r>
      <w:bookmarkEnd w:id="752"/>
    </w:p>
    <w:p>
      <w:pPr>
        <w:pStyle w:val="Heading6"/>
      </w:pPr>
      <w:bookmarkStart w:id="753" w:name="_Toc485"/>
      <w:r>
        <w:t>اشاره</w:t>
      </w:r>
      <w:bookmarkEnd w:id="753"/>
    </w:p>
    <w:p>
      <w:pPr>
        <w:pStyle w:val="BookText"/>
      </w:pPr>
      <w:r>
        <w:rPr>
          <w:rFonts w:ascii="IRNazanin" w:hAnsi="IRNazanin" w:eastAsia="IRNazanin" w:cs="IRNazanin"/>
          <w:lang w:bidi="fa-IR"/>
          <w:color w:val="111111"/>
          <w:sz w:val="28"/>
          <w:szCs w:val="28"/>
          <w:rtl/>
        </w:rPr>
        <w:t xml:space="preserve">توزیع نابرابر ثروت و امکانات، از مهم‌ترین مشکلاتی است که اغلب جوامع بشری از آن رنج می‌برد. آموزه‌های اسلامی، به هدف برقراری عدالت اقتصادی و مقابله با فقر و زراندوزی (تکاثر)، شیوه‌هایی را ارائه نموده است که یکی از آن‌ها «مقابله فرهنگی با خاستگاه‌ها و پی آمده‌ای فقر و تکاثر در قالب ارائه اخلاق اقتصادی» است. تحقّق اخلاق اقتصادی و رفتارهای برخاسته از آن، بر یک سلسله اصول اعتقادی و زیرساخت‌های معرفتی جامعه اسلامی مبتنی است که مهم‌ترین این اصول سه مورد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مالکیت خداوند و جانشینی و امانت‌دار بودن انسان.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اصل عدالت، نفی افراط‌وتفریط مالی (فقر و تکاثر) و لزوم برخورداری «تمام مردم» از «همه امکانات» با پذیرش اختلافی معقول در سطح برخورداری.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 اخوّت که در عرصه اقتصادی، به شکل مواسات مالی و نیز ایثار مالی، به شدّت مورد تأکید است</w:t>
      </w:r>
    </w:p>
    <w:p>
      <w:pPr>
        <w:pStyle w:val="BookText"/>
      </w:pPr>
      <w:r>
        <w:rPr>
          <w:rFonts w:ascii="IRNazanin" w:hAnsi="IRNazanin" w:eastAsia="IRNazanin" w:cs="IRNazanin"/>
          <w:lang w:bidi="fa-IR"/>
          <w:color w:val="111111"/>
          <w:sz w:val="28"/>
          <w:szCs w:val="28"/>
          <w:rtl/>
        </w:rPr>
        <w:t xml:space="preserve">توزیع، از عوامل مهم در اقتصاداست. این واژه گاهی به معنی عام (توزیع و تخصیص منابع خدادادی) و نیز به معنی خاص، توزیع کالا و خدمات (تجارت)، بین مردم استعمال می‌شود. منابع اسلامی، مخصوصاً فقه شیعی، با اهتمام بیشتر به این موضوع نگریسته است. به‌نحوی‌که در علم فقه، کتاب مفصلی در خصوص تجارت و احکام آن، همچنین در رابطه با ارث، خمس و زکات و غیره نگارش یافته است (ایروانی،1384).</w:t>
      </w:r>
    </w:p>
    <w:p>
      <w:pPr>
        <w:pStyle w:val="Heading6"/>
      </w:pPr>
      <w:bookmarkStart w:id="754" w:name="_Toc486"/>
      <w:r>
        <w:t>انواع توزیع</w:t>
      </w:r>
      <w:bookmarkEnd w:id="754"/>
    </w:p>
    <w:p>
      <w:pPr>
        <w:pStyle w:val="Heading6"/>
      </w:pPr>
      <w:bookmarkStart w:id="755" w:name="_Toc487"/>
      <w:r>
        <w:t>اشاره</w:t>
      </w:r>
      <w:bookmarkEnd w:id="755"/>
    </w:p>
    <w:p>
      <w:pPr>
        <w:pStyle w:val="BookText"/>
      </w:pPr>
      <w:r>
        <w:rPr>
          <w:rFonts w:ascii="IRNazanin" w:hAnsi="IRNazanin" w:eastAsia="IRNazanin" w:cs="IRNazanin"/>
          <w:lang w:bidi="fa-IR"/>
          <w:color w:val="111111"/>
          <w:sz w:val="28"/>
          <w:szCs w:val="28"/>
          <w:rtl/>
        </w:rPr>
        <w:t xml:space="preserve">توزیع، با لحاظ موقعیت زمانی به سه عنوان زیر قابل‌تقسیم است:</w:t>
      </w:r>
    </w:p>
    <w:p>
      <w:pPr>
        <w:pStyle w:val="Heading6"/>
      </w:pPr>
      <w:bookmarkStart w:id="756" w:name="_Toc488"/>
      <w:r>
        <w:t>1- توزیع قبل از تولید</w:t>
      </w:r>
      <w:bookmarkEnd w:id="756"/>
    </w:p>
    <w:p>
      <w:pPr>
        <w:pStyle w:val="BookText"/>
      </w:pPr>
      <w:r>
        <w:rPr>
          <w:rFonts w:ascii="IRNazanin" w:hAnsi="IRNazanin" w:eastAsia="IRNazanin" w:cs="IRNazanin"/>
          <w:lang w:bidi="fa-IR"/>
          <w:color w:val="111111"/>
          <w:sz w:val="28"/>
          <w:szCs w:val="28"/>
          <w:rtl/>
        </w:rPr>
        <w:t xml:space="preserve">توزیع منابع طبیعی (آب، جنگل‌ها، معادن، دریا و...) که در طبیعت به وجود می‌آیند و انسان با بهره‌برداری مستقیم و غیرمستقیم از آن‌ها کار تولیدی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7" w:name="pg8276_89884"/>
    <w:bookmarkEnd w:id="247"/>
    <w:p>
      <w:pPr>
        <w:pStyle w:val="BookText"/>
      </w:pPr>
      <w:r>
        <w:rPr>
          <w:rFonts w:ascii="IRNazanin" w:hAnsi="IRNazanin" w:eastAsia="IRNazanin" w:cs="IRNazanin"/>
          <w:lang w:bidi="fa-IR"/>
          <w:color w:val="111111"/>
          <w:sz w:val="28"/>
          <w:szCs w:val="28"/>
          <w:rtl/>
        </w:rPr>
        <w:t xml:space="preserve">می‌کنند. این بخش، به دو شکل قابل‌تصور است: گروهی از ثروت‌های طبیعی، ملک ولی امر مسلمین و یا تحت اختیار اوست که تصرف در آن‌ها بدون اجازه ایشان ممکن نیست. گروهی دیگر که مباحات عامه نام دارند؛ همگان با حیازت (در اختیار گرفتن) بر تملک و استفاده از آن مجازند مانند پرندگان، حیوانات وحشی، ثروت‌های در یا و... این گروه نیز تحت سرپرستی حاکم اسلامی است ایشان، بنا به مصلحت، می‌تواند تصرف در آن را منع یا مشروط به شروطی نماید (میر معزی،1380).</w:t>
      </w:r>
    </w:p>
    <w:p>
      <w:pPr>
        <w:pStyle w:val="Heading6"/>
      </w:pPr>
      <w:bookmarkStart w:id="757" w:name="_Toc489"/>
      <w:r>
        <w:t>2- توزیع بعد از تولید</w:t>
      </w:r>
      <w:bookmarkEnd w:id="757"/>
    </w:p>
    <w:p>
      <w:pPr>
        <w:pStyle w:val="BookText"/>
      </w:pPr>
      <w:r>
        <w:rPr>
          <w:rFonts w:ascii="IRNazanin" w:hAnsi="IRNazanin" w:eastAsia="IRNazanin" w:cs="IRNazanin"/>
          <w:lang w:bidi="fa-IR"/>
          <w:color w:val="111111"/>
          <w:sz w:val="28"/>
          <w:szCs w:val="28"/>
          <w:rtl/>
        </w:rPr>
        <w:t xml:space="preserve">یعنی، توزیع درآمدهای حاصل از تولید، بین اشخاص و عوامل.</w:t>
      </w:r>
    </w:p>
    <w:p>
      <w:pPr>
        <w:pStyle w:val="Heading6"/>
      </w:pPr>
      <w:bookmarkStart w:id="758" w:name="_Toc490"/>
      <w:r>
        <w:t>3- توزیع مجدد</w:t>
      </w:r>
      <w:bookmarkEnd w:id="758"/>
    </w:p>
    <w:p>
      <w:pPr>
        <w:pStyle w:val="Heading6"/>
      </w:pPr>
      <w:bookmarkStart w:id="759" w:name="_Toc491"/>
      <w:r>
        <w:t>اشاره</w:t>
      </w:r>
      <w:bookmarkEnd w:id="7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توزیع مجدد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یعنی توزیع درآمد حاصل، توسط ثروتمندان بین نیازمندان. اسلام برای این نوع توزیع، سیاست‌ها (روش‌ها) ی تکلیفی (واجب) و تشویقی (مستحب) مشخص نموده است (میر معزی،1380).</w:t>
      </w:r>
    </w:p>
    <w:p>
      <w:pPr>
        <w:pStyle w:val="Heading6"/>
      </w:pPr>
      <w:bookmarkStart w:id="760" w:name="_Toc492"/>
      <w:r>
        <w:t>سیاست‌های تکلیفی (واجب) در توزیع مجدد:</w:t>
      </w:r>
      <w:bookmarkEnd w:id="760"/>
    </w:p>
    <w:p>
      <w:pPr>
        <w:pStyle w:val="BookText"/>
      </w:pPr>
      <w:r>
        <w:rPr>
          <w:rFonts w:ascii="IRNazanin" w:hAnsi="IRNazanin" w:eastAsia="IRNazanin" w:cs="IRNazanin"/>
          <w:lang w:bidi="fa-IR"/>
          <w:color w:val="111111"/>
          <w:sz w:val="28"/>
          <w:szCs w:val="28"/>
          <w:rtl/>
        </w:rPr>
        <w:t xml:space="preserve">سیاست‌های تکلیفی (واجب) در توزیع مجدد شامل، خمس (انفال/41)</w:t>
      </w:r>
      <w:r>
        <w:rPr>
          <w:rStyle w:val="FootnoteReference"/>
        </w:rPr>
        <w:footnoteReference w:id="549"/>
      </w:r>
      <w:r>
        <w:rPr>
          <w:rFonts w:ascii="IRNazanin" w:hAnsi="IRNazanin" w:eastAsia="IRNazanin" w:cs="IRNazanin"/>
          <w:lang w:bidi="fa-IR"/>
          <w:color w:val="111111"/>
          <w:sz w:val="28"/>
          <w:szCs w:val="28"/>
          <w:rtl/>
        </w:rPr>
        <w:t xml:space="preserve">، زکات</w:t>
      </w:r>
      <w:r>
        <w:rPr>
          <w:rStyle w:val="FootnoteReference"/>
        </w:rPr>
        <w:footnoteReference w:id="550"/>
      </w:r>
      <w:r>
        <w:rPr>
          <w:rFonts w:ascii="IRNazanin" w:hAnsi="IRNazanin" w:eastAsia="IRNazanin" w:cs="IRNazanin"/>
          <w:lang w:bidi="fa-IR"/>
          <w:color w:val="111111"/>
          <w:sz w:val="28"/>
          <w:szCs w:val="28"/>
          <w:rtl/>
        </w:rPr>
        <w:t xml:space="preserve">، کفارات مالی</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 خداوند شما را بخاطر سوگندهاى بيهوده (و خالى از اراده)، مؤاخذه نمى‌كند ولى در برابر سوگندهايى كه (از روى اراده) محكم كرده‌ايد، مؤاخذه مى‌نمايد. كفاره اين گونه قسمها، اطعام ده نفر مستمند، از غذاهاى معمولى است كه به خانواده خود مى‌دهيد يا لباس پوشاندن بر آن ده نفر و يا آزاد كردن يك برده و كسى كه هيچ كدام از اينها را نيابد، سه روز روزه مى‌گيرد اين، كفاره سوگندهاى شماست به هنگامى كه سوگند ياد مى‌كنيد (و مخالفت مى‌نماييد)؛ و سوگندهاى خود را حفظ كنيد (و نشكنيد!) خداوند آيات خود را اين چنين براى شما بيان مى‌كند، شايد شكر او را بجاآوريد» (مائده،89).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8" w:name="pg8276_89885"/>
    <w:bookmarkEnd w:id="248"/>
    <w:p>
      <w:pPr>
        <w:pStyle w:val="Heading6"/>
      </w:pPr>
      <w:bookmarkStart w:id="761" w:name="_Toc493"/>
      <w:r>
        <w:t>سیاست‌های تشویقی (انفاق) در توزیع مجدد</w:t>
      </w:r>
      <w:bookmarkEnd w:id="761"/>
    </w:p>
    <w:p>
      <w:pPr>
        <w:pStyle w:val="BookText"/>
      </w:pPr>
      <w:r>
        <w:rPr>
          <w:rFonts w:ascii="IRNazanin" w:hAnsi="IRNazanin" w:eastAsia="IRNazanin" w:cs="IRNazanin"/>
          <w:lang w:bidi="fa-IR"/>
          <w:color w:val="111111"/>
          <w:sz w:val="28"/>
          <w:szCs w:val="28"/>
          <w:rtl/>
        </w:rPr>
        <w:t xml:space="preserve">*سیاست‌های تشویقی (انفاق) در توزیع مجدد</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سیاست های تشوقی (انفاق) </w:t>
      </w:r>
      <w:r>
        <w:rPr>
          <w:rStyle w:val="FootnoteReference"/>
        </w:rPr>
        <w:footnoteReference w:id="553"/>
      </w:r>
      <w:r>
        <w:rPr>
          <w:rFonts w:ascii="IRNazanin" w:hAnsi="IRNazanin" w:eastAsia="IRNazanin" w:cs="IRNazanin"/>
          <w:lang w:bidi="fa-IR"/>
          <w:color w:val="111111"/>
          <w:sz w:val="28"/>
          <w:szCs w:val="28"/>
          <w:rtl/>
        </w:rPr>
        <w:t xml:space="preserve">در توزیع مجدد شامل، صدقه</w:t>
      </w:r>
      <w:r>
        <w:rPr>
          <w:rStyle w:val="FootnoteReference"/>
        </w:rPr>
        <w:footnoteReference w:id="554"/>
      </w:r>
      <w:r>
        <w:rPr>
          <w:rFonts w:ascii="IRNazanin" w:hAnsi="IRNazanin" w:eastAsia="IRNazanin" w:cs="IRNazanin"/>
          <w:lang w:bidi="fa-IR"/>
          <w:color w:val="111111"/>
          <w:sz w:val="28"/>
          <w:szCs w:val="28"/>
          <w:rtl/>
        </w:rPr>
        <w:t xml:space="preserve">قرض</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 لا یواخذکم اللَّهُ بِاللَّغْوِ فی ایمانکم بِما عَقَّدْتُمُ الایمان فکفارته اطعام عَشْرَةَ مساکین مِنْ أَوْسَطِ ما تُطْعِمُونَ اهلیکم أَوْ کسوتهم أَوْ تحریر رَقَبَةٍ فَمَنْ لَمْ یجد فصیام ثلالثة ایام ذلک کفارة ایمانکم اذا حَلَفْتُمْ وَ احْفَظُوا ایمانکم کذلک یبین اللَّهِ لکم آیاته لعلکم تشکرون . خداوند شما را بخاطر سوگندهای بیهوده و خالی از اراده مواخذه نمی کند ولی در برابر سوگندهایی که از روی اراده محکم کرده اید مواخذه می نماید کفاره این گونه قسم ها اطعام ده نفر مستمند از غذاهای معمولی است که به خانواده خود می دهید یا لباس پوشاندن بر آن ده نفر و یا آزاد کردن یک برده و کسی که هیچ کدام از اینها را نیابد سه روز روزه میگیرد این کفاره سوگندهای شماست به هنگامی که سوگند یاد می کنید و مخالفت می نمایید و سوگندهای خود را حفظ کنید و نشکنید خداوند آیات خود را این پنین برای شما بیان می کند شاید شکر او را بجا آورید» (مائده 89).</w:t>
      </w:r>
    </w:p>
    <w:p>
      <w:pPr>
        <w:pStyle w:val="BookText"/>
      </w:pPr>
      <w:r>
        <w:rPr>
          <w:rFonts w:ascii="IRNazanin" w:hAnsi="IRNazanin" w:eastAsia="IRNazanin" w:cs="IRNazanin"/>
          <w:lang w:bidi="fa-IR"/>
          <w:color w:val="111111"/>
          <w:sz w:val="28"/>
          <w:szCs w:val="28"/>
          <w:rtl/>
        </w:rPr>
        <w:t xml:space="preserve">، عاریه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(نساء/58؛ انفال/27). توزیع، در نظام اقتصادی اسلام، آسیب‌هایی دارد که مهم‌ترین آن‌ها عبارت‌اند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9" w:name="pg8276_89886"/>
    <w:bookmarkEnd w:id="249"/>
    <w:p>
      <w:pPr>
        <w:pStyle w:val="BookText"/>
      </w:pPr>
      <w:r>
        <w:rPr>
          <w:rFonts w:ascii="IRNazanin" w:hAnsi="IRNazanin" w:eastAsia="IRNazanin" w:cs="IRNazanin"/>
          <w:lang w:bidi="fa-IR"/>
          <w:color w:val="111111"/>
          <w:sz w:val="28"/>
          <w:szCs w:val="28"/>
          <w:rtl/>
        </w:rPr>
        <w:t xml:space="preserve">از: ربا</w:t>
      </w:r>
      <w:r>
        <w:rPr>
          <w:rStyle w:val="FootnoteReference"/>
        </w:rPr>
        <w:footnoteReference w:id="556"/>
      </w:r>
      <w:r>
        <w:rPr>
          <w:rFonts w:ascii="IRNazanin" w:hAnsi="IRNazanin" w:eastAsia="IRNazanin" w:cs="IRNazanin"/>
          <w:lang w:bidi="fa-IR"/>
          <w:color w:val="111111"/>
          <w:sz w:val="28"/>
          <w:szCs w:val="28"/>
          <w:rtl/>
        </w:rPr>
        <w:t xml:space="preserve">(بقره/276،278-279) و احتکار</w:t>
      </w:r>
      <w:r>
        <w:rPr>
          <w:rStyle w:val="FootnoteReference"/>
        </w:rPr>
        <w:footnoteReference w:id="557"/>
      </w:r>
      <w:r>
        <w:rPr>
          <w:rFonts w:ascii="IRNazanin" w:hAnsi="IRNazanin" w:eastAsia="IRNazanin" w:cs="IRNazanin"/>
          <w:lang w:bidi="fa-IR"/>
          <w:color w:val="111111"/>
          <w:sz w:val="28"/>
          <w:szCs w:val="28"/>
          <w:rtl/>
        </w:rPr>
        <w:t xml:space="preserve">(شریف رضی، 1379، نامه 53) که باید از آن‌ها پرهیز نمود.</w:t>
      </w:r>
    </w:p>
    <w:p>
      <w:pPr>
        <w:pStyle w:val="Heading5"/>
      </w:pPr>
      <w:bookmarkStart w:id="762" w:name="_Toc494"/>
      <w:r>
        <w:t>ج- مصرف</w:t>
      </w:r>
      <w:bookmarkEnd w:id="762"/>
    </w:p>
    <w:p>
      <w:pPr>
        <w:pStyle w:val="Heading6"/>
      </w:pPr>
      <w:bookmarkStart w:id="763" w:name="_Toc495"/>
      <w:r>
        <w:t>اشاره</w:t>
      </w:r>
      <w:bookmarkEnd w:id="763"/>
    </w:p>
    <w:p>
      <w:pPr>
        <w:pStyle w:val="BookText"/>
      </w:pPr>
      <w:r>
        <w:rPr>
          <w:rFonts w:ascii="IRNazanin" w:hAnsi="IRNazanin" w:eastAsia="IRNazanin" w:cs="IRNazanin"/>
          <w:lang w:bidi="fa-IR"/>
          <w:color w:val="111111"/>
          <w:sz w:val="28"/>
          <w:szCs w:val="28"/>
          <w:rtl/>
        </w:rPr>
        <w:t xml:space="preserve">مصرف، از مؤلفه‌های اساسی زندگی بشر است و جدا کردن انسان از آن، کاری ناممکن است. پیوند انسان با مسئله مصرف تا آنجاست که حتی در روز رستاخیز نیز سخن از مصرف انسان است</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0" w:name="pg8276_89887"/>
    <w:bookmarkEnd w:id="250"/>
    <w:p>
      <w:pPr>
        <w:pStyle w:val="Heading6"/>
      </w:pPr>
      <w:bookmarkStart w:id="764" w:name="_Toc496"/>
      <w:r>
        <w:t>اصول مصرف</w:t>
      </w:r>
      <w:bookmarkEnd w:id="764"/>
    </w:p>
    <w:p>
      <w:pPr>
        <w:pStyle w:val="BookText"/>
      </w:pPr>
      <w:r>
        <w:rPr>
          <w:rFonts w:ascii="IRNazanin" w:hAnsi="IRNazanin" w:eastAsia="IRNazanin" w:cs="IRNazanin"/>
          <w:lang w:bidi="fa-IR"/>
          <w:color w:val="111111"/>
          <w:sz w:val="28"/>
          <w:szCs w:val="28"/>
          <w:rtl/>
        </w:rPr>
        <w:t xml:space="preserve">از دیدگاه اسلام، چگونگی و مقدار مصرف، بر اساس معیارها و اصولی مشخص می‌گردد (ایروانی،1384).</w:t>
      </w:r>
    </w:p>
    <w:p>
      <w:pPr>
        <w:pStyle w:val="BookText"/>
      </w:pPr>
      <w:r>
        <w:rPr>
          <w:rFonts w:ascii="IRNazanin" w:hAnsi="IRNazanin" w:eastAsia="IRNazanin" w:cs="IRNazanin"/>
          <w:lang w:bidi="fa-IR"/>
          <w:color w:val="111111"/>
          <w:sz w:val="28"/>
          <w:szCs w:val="28"/>
          <w:rtl/>
        </w:rPr>
        <w:t xml:space="preserve">که مهم‌ترین آن‌ها عبارت‌اند از:</w:t>
      </w:r>
    </w:p>
    <w:p>
      <w:pPr>
        <w:pStyle w:val="BookText"/>
      </w:pPr>
      <w:r>
        <w:rPr>
          <w:rFonts w:ascii="IRNazanin" w:hAnsi="IRNazanin" w:eastAsia="IRNazanin" w:cs="IRNazanin"/>
          <w:lang w:bidi="fa-IR"/>
          <w:color w:val="111111"/>
          <w:sz w:val="28"/>
          <w:szCs w:val="28"/>
          <w:rtl/>
        </w:rPr>
        <w:t xml:space="preserve">اصل نیاز: تأمین نیازمندی‌های مادی و دستیابی به رفاه نسبی (به‌دوراز اسراف و تجمل‌گرایی).</w:t>
      </w:r>
    </w:p>
    <w:p>
      <w:pPr>
        <w:pStyle w:val="BookText"/>
      </w:pPr>
      <w:r>
        <w:rPr>
          <w:rFonts w:ascii="IRNazanin" w:hAnsi="IRNazanin" w:eastAsia="IRNazanin" w:cs="IRNazanin"/>
          <w:lang w:bidi="fa-IR"/>
          <w:color w:val="111111"/>
          <w:sz w:val="28"/>
          <w:szCs w:val="28"/>
          <w:rtl/>
        </w:rPr>
        <w:t xml:space="preserve">اصل تقدیر معیشت: یعنی تدبیر امور اقتصادی و انضباط مالی با توجّه به سه محور «نیازها»، «تناسب درآمدها با هزینه‌ها» و «شرایط اقتصادی جامعه و عموم مردم».</w:t>
      </w:r>
    </w:p>
    <w:p>
      <w:pPr>
        <w:pStyle w:val="BookText"/>
      </w:pPr>
      <w:r>
        <w:rPr>
          <w:rFonts w:ascii="IRNazanin" w:hAnsi="IRNazanin" w:eastAsia="IRNazanin" w:cs="IRNazanin"/>
          <w:lang w:bidi="fa-IR"/>
          <w:color w:val="111111"/>
          <w:sz w:val="28"/>
          <w:szCs w:val="28"/>
          <w:rtl/>
        </w:rPr>
        <w:t xml:space="preserve">اصل اعتدال و پرهیز از افراط‌وتفریط در مصرف که با دو معیار «نیاز» و «شرایط زمان» تعیین می‌گردد.</w:t>
      </w:r>
    </w:p>
    <w:p>
      <w:pPr>
        <w:pStyle w:val="Heading6"/>
      </w:pPr>
      <w:bookmarkStart w:id="765" w:name="_Toc497"/>
      <w:r>
        <w:t>اصل توجّه به اولویت‌ها در هزینه‌های مصرفی</w:t>
      </w:r>
      <w:bookmarkEnd w:id="765"/>
    </w:p>
    <w:p>
      <w:pPr>
        <w:pStyle w:val="BookText"/>
      </w:pPr>
      <w:r>
        <w:rPr>
          <w:rFonts w:ascii="IRNazanin" w:hAnsi="IRNazanin" w:eastAsia="IRNazanin" w:cs="IRNazanin"/>
          <w:lang w:bidi="fa-IR"/>
          <w:color w:val="111111"/>
          <w:sz w:val="28"/>
          <w:szCs w:val="28"/>
          <w:rtl/>
        </w:rPr>
        <w:t xml:space="preserve">اصل قناعت: يكی ديگر از اصول مصرف در نظام اقتصادی اسلام، اصل قناعت است، قناعت، به معنای راضی بودن و قانع بودن به حاصل سعی و تلاش و پرهيز از حسادت و رقابت و چشم‌وهم‌چشمی نسبت به مال و دارايی ديگران است. اجرای این اصل، به همّت بلند نیاز دارد</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كاركردهای اصل قناعت، با استناد به روایات، عبارت‌اند از احساس رضايت و آرامش و دوری از غم</w:t>
      </w:r>
      <w:r>
        <w:rPr>
          <w:rStyle w:val="FootnoteReference"/>
        </w:rPr>
        <w:footnoteReference w:id="560"/>
      </w:r>
      <w:r>
        <w:rPr>
          <w:rFonts w:ascii="IRNazanin" w:hAnsi="IRNazanin" w:eastAsia="IRNazanin" w:cs="IRNazanin"/>
          <w:lang w:bidi="fa-IR"/>
          <w:color w:val="111111"/>
          <w:sz w:val="28"/>
          <w:szCs w:val="28"/>
          <w:rtl/>
        </w:rPr>
        <w:t xml:space="preserve">، بی‌نیازی</w:t>
      </w:r>
      <w:r>
        <w:rPr>
          <w:rStyle w:val="FootnoteReference"/>
        </w:rPr>
        <w:footnoteReference w:id="561"/>
      </w:r>
      <w:r>
        <w:rPr>
          <w:rFonts w:ascii="IRNazanin" w:hAnsi="IRNazanin" w:eastAsia="IRNazanin" w:cs="IRNazanin"/>
          <w:lang w:bidi="fa-IR"/>
          <w:color w:val="111111"/>
          <w:sz w:val="28"/>
          <w:szCs w:val="28"/>
          <w:rtl/>
        </w:rPr>
        <w:t xml:space="preserve">گواراترين زندگی</w:t>
      </w:r>
      <w:r>
        <w:rPr>
          <w:rStyle w:val="FootnoteReference"/>
        </w:rPr>
        <w:footnoteReference w:id="562"/>
      </w:r>
      <w:r>
        <w:rPr>
          <w:rFonts w:ascii="IRNazanin" w:hAnsi="IRNazanin" w:eastAsia="IRNazanin" w:cs="IRNazanin"/>
          <w:lang w:bidi="fa-IR"/>
          <w:color w:val="111111"/>
          <w:sz w:val="28"/>
          <w:szCs w:val="28"/>
          <w:rtl/>
        </w:rPr>
        <w:t xml:space="preserve">، سروری</w:t>
      </w:r>
      <w:r>
        <w:rPr>
          <w:rStyle w:val="FootnoteReference"/>
        </w:rPr>
        <w:footnoteReference w:id="563"/>
      </w:r>
      <w:r>
        <w:rPr>
          <w:rFonts w:ascii="IRNazanin" w:hAnsi="IRNazanin" w:eastAsia="IRNazanin" w:cs="IRNazanin"/>
          <w:lang w:bidi="fa-IR"/>
          <w:color w:val="111111"/>
          <w:sz w:val="28"/>
          <w:szCs w:val="28"/>
          <w:rtl/>
        </w:rPr>
        <w:t xml:space="preserve">، سرمایه پایان‌ناپذیر</w:t>
      </w:r>
      <w:r>
        <w:rPr>
          <w:rStyle w:val="FootnoteReference"/>
        </w:rPr>
        <w:footnoteReference w:id="564"/>
      </w:r>
      <w:r>
        <w:rPr>
          <w:rFonts w:ascii="IRNazanin" w:hAnsi="IRNazanin" w:eastAsia="IRNazanin" w:cs="IRNazanin"/>
          <w:lang w:bidi="fa-IR"/>
          <w:color w:val="111111"/>
          <w:sz w:val="28"/>
          <w:szCs w:val="28"/>
          <w:rtl/>
        </w:rPr>
        <w:t xml:space="preserve">و در مقابل، زندگی‌ای كه از قناعت بهره‌ای نبرده است، آرامش و آسایش را از دست می دهد</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اصل رعايت حلال و حرام: دو اصل حلال و حرام، از اصول مهم فقه</w:t>
      </w:r>
      <w:r>
        <w:rPr>
          <w:rStyle w:val="FootnoteReference"/>
        </w:rPr>
        <w:footnoteReference w:id="566"/>
      </w:r>
      <w:r>
        <w:rPr>
          <w:rFonts w:ascii="IRNazanin" w:hAnsi="IRNazanin" w:eastAsia="IRNazanin" w:cs="IRNazanin"/>
          <w:lang w:bidi="fa-IR"/>
          <w:color w:val="111111"/>
          <w:sz w:val="28"/>
          <w:szCs w:val="28"/>
          <w:rtl/>
        </w:rPr>
        <w:t xml:space="preserve">و احكام اسلام و ناظر بر مجوز یا منع استفاده در اموری هستند كه شرع اسلام نحوه تعامل با بسياری از مسائل جاری را از اين طريق صادر كرده است. مؤمن به آيين اسلام، در پرتو نظام كنترلی حلال و حرام، نحوه مصرف خود را تنظيم می‌كند. اسلام ضمن پذيرش و بيان اصل حيلت، مبنی بر اينكه همه‌چیز حلال است مگر آنچه از اين دايره خارج‌شده باشد، مواردی مانند شراب، گوشت خوك و... را كه حرمت ذاتی دارند، به همراه استفاده بیش‌ازحد موارد حلال، وارد حوزه حرمت می‌كند؛ مانند استفاده از آب بيشتر از حد نياز، حتی برای امری عبادی همچون وضو. اسلام استفاده از اموال را نيز در حوزه مالكيت خصوصی، بدون اجازه مالك و در حوزه مالكيت عمومی (بيت‌المال) بدون اجازه ولی امر مسلمين حرام می‌داند و جايز نمی‌شمارد. يكی از معيارهای اسلامی مصرف كه نمود عينی دارد، بحث حلال و حرام است؛ چنان‌كه در قرآن كريم، خداوند درباره غنائم، آن مقداری را كه حلال است، برای مصرف و بهره‌مندی مجاز شمرده و بيشتر از آن (تعيين و تقسيم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1" w:name="pg8276_89889"/>
    <w:bookmarkEnd w:id="251"/>
    <w:p>
      <w:pPr>
        <w:pStyle w:val="BookText"/>
      </w:pPr>
      <w:r>
        <w:rPr>
          <w:rFonts w:ascii="IRNazanin" w:hAnsi="IRNazanin" w:eastAsia="IRNazanin" w:cs="IRNazanin"/>
          <w:lang w:bidi="fa-IR"/>
          <w:color w:val="111111"/>
          <w:sz w:val="28"/>
          <w:szCs w:val="28"/>
          <w:rtl/>
        </w:rPr>
        <w:t xml:space="preserve">غنائم از اختيارات رهبر اسلامی است) را منع (حرام) كرده است</w:t>
      </w:r>
      <w:r>
        <w:rPr>
          <w:rStyle w:val="FootnoteReference"/>
        </w:rPr>
        <w:footnoteReference w:id="567"/>
      </w:r>
      <w:r>
        <w:rPr>
          <w:rFonts w:ascii="IRNazanin" w:hAnsi="IRNazanin" w:eastAsia="IRNazanin" w:cs="IRNazanin"/>
          <w:lang w:bidi="fa-IR"/>
          <w:color w:val="111111"/>
          <w:sz w:val="28"/>
          <w:szCs w:val="28"/>
          <w:rtl/>
        </w:rPr>
        <w:t xml:space="preserve">. خداوند چيزهای پاكيزه را حلال و ناپاكی‌ها را حرام می‌كند</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6"/>
      </w:pPr>
      <w:bookmarkStart w:id="766" w:name="_Toc498"/>
      <w:r>
        <w:t>زهد و ساده زیستی (پرهيز از تجمل و مصرف‌گرایی)</w:t>
      </w:r>
      <w:bookmarkEnd w:id="766"/>
    </w:p>
    <w:p>
      <w:pPr>
        <w:pStyle w:val="BookText"/>
      </w:pPr>
      <w:r>
        <w:rPr>
          <w:rFonts w:ascii="IRNazanin" w:hAnsi="IRNazanin" w:eastAsia="IRNazanin" w:cs="IRNazanin"/>
          <w:lang w:bidi="fa-IR"/>
          <w:color w:val="111111"/>
          <w:sz w:val="28"/>
          <w:szCs w:val="28"/>
          <w:rtl/>
        </w:rPr>
        <w:t xml:space="preserve">زهد و ساده زیستی، یکی از ارزش‌های اخلاقی است که در فرایند مصرف، تأثیر به سزایی دارد؛ زیرا یکی از مهم‌ترین عواملی که بحران اقتصادی و...را دنبال دارد، تجمل‌گرایی و مصرف‌گرایی هست. در طول تاریخ قدرت‌های سلطه‌گر، برای دستیابی به اهداف شوم خود، تجمل‌گرایی</w:t>
      </w:r>
      <w:r>
        <w:rPr>
          <w:rStyle w:val="FootnoteReference"/>
        </w:rPr>
        <w:footnoteReference w:id="569"/>
      </w:r>
      <w:r>
        <w:rPr>
          <w:rFonts w:ascii="IRNazanin" w:hAnsi="IRNazanin" w:eastAsia="IRNazanin" w:cs="IRNazanin"/>
          <w:lang w:bidi="fa-IR"/>
          <w:color w:val="111111"/>
          <w:sz w:val="28"/>
          <w:szCs w:val="28"/>
          <w:rtl/>
        </w:rPr>
        <w:t xml:space="preserve">و مصرف‌گرایی را ترویج کرده‌اند. اسلام با ترویج فرهنگ زهد، جریان مصرف را تعدیل نموده از مصرف بی‌رویه جلوگیری می‌کند. زهد دارای دو جنبه روانی و عملی است.</w:t>
      </w:r>
    </w:p>
    <w:p>
      <w:pPr>
        <w:pStyle w:val="BookText"/>
      </w:pPr>
      <w:r>
        <w:rPr>
          <w:rFonts w:ascii="IRNazanin" w:hAnsi="IRNazanin" w:eastAsia="IRNazanin" w:cs="IRNazanin"/>
          <w:lang w:bidi="fa-IR"/>
          <w:color w:val="111111"/>
          <w:sz w:val="28"/>
          <w:szCs w:val="28"/>
          <w:rtl/>
        </w:rPr>
        <w:t xml:space="preserve">جنبه روانی زهد، عدم دل‌بستگی به دنیا و مظاهر آن است</w:t>
      </w:r>
      <w:r>
        <w:rPr>
          <w:rStyle w:val="FootnoteReference"/>
        </w:rPr>
        <w:footnoteReference w:id="570"/>
      </w:r>
      <w:r>
        <w:rPr>
          <w:rFonts w:ascii="IRNazanin" w:hAnsi="IRNazanin" w:eastAsia="IRNazanin" w:cs="IRNazanin"/>
          <w:lang w:bidi="fa-IR"/>
          <w:color w:val="111111"/>
          <w:sz w:val="28"/>
          <w:szCs w:val="28"/>
          <w:rtl/>
        </w:rPr>
        <w:t xml:space="preserve">. بعد عملی زهد، یعنی چشم‌پوشی از برخی مصارف و بهره‌مندی‌ها برای تأمین مصالح فردی و عموی. نمونه بارز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2" w:name="pg8276_89890"/>
    <w:bookmarkEnd w:id="252"/>
    <w:p>
      <w:pPr>
        <w:pStyle w:val="BookText"/>
      </w:pPr>
      <w:r>
        <w:rPr>
          <w:rFonts w:ascii="IRNazanin" w:hAnsi="IRNazanin" w:eastAsia="IRNazanin" w:cs="IRNazanin"/>
          <w:lang w:bidi="fa-IR"/>
          <w:color w:val="111111"/>
          <w:sz w:val="28"/>
          <w:szCs w:val="28"/>
          <w:rtl/>
        </w:rPr>
        <w:t xml:space="preserve">آن رفتار امام صادق علیه السلام در زمان قحطی است که دستور داد، گندم‌های مطلوبِ موجود در منزلش را در بازار بفروشند یا با جو مخلوط نمایند</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6"/>
      </w:pPr>
      <w:bookmarkStart w:id="767" w:name="_Toc499"/>
      <w:r>
        <w:t>آسیب شنایی مصرف</w:t>
      </w:r>
      <w:bookmarkEnd w:id="767"/>
    </w:p>
    <w:p>
      <w:pPr>
        <w:pStyle w:val="Heading6"/>
      </w:pPr>
      <w:bookmarkStart w:id="768" w:name="_Toc500"/>
      <w:r>
        <w:t>اشاره</w:t>
      </w:r>
      <w:bookmarkEnd w:id="768"/>
    </w:p>
    <w:p>
      <w:pPr>
        <w:pStyle w:val="BookText"/>
      </w:pPr>
      <w:r>
        <w:rPr>
          <w:rFonts w:ascii="IRNazanin" w:hAnsi="IRNazanin" w:eastAsia="IRNazanin" w:cs="IRNazanin"/>
          <w:lang w:bidi="fa-IR"/>
          <w:color w:val="111111"/>
          <w:sz w:val="28"/>
          <w:szCs w:val="28"/>
          <w:rtl/>
        </w:rPr>
        <w:t xml:space="preserve">فرایند مصرف، با آفت‌ها و آسیب‌هایی از قبیل، اتراف، اسراف و... روبه‌رو است که به‌اختصار به آن‌ها می‌پردازیم:</w:t>
      </w:r>
    </w:p>
    <w:p>
      <w:pPr>
        <w:pStyle w:val="Heading6"/>
      </w:pPr>
      <w:bookmarkStart w:id="769" w:name="_Toc501"/>
      <w:r>
        <w:t>1- اتراف</w:t>
      </w:r>
      <w:bookmarkEnd w:id="769"/>
    </w:p>
    <w:p>
      <w:pPr>
        <w:pStyle w:val="Heading6"/>
      </w:pPr>
      <w:bookmarkStart w:id="770" w:name="_Toc502"/>
      <w:r>
        <w:t>اشاره</w:t>
      </w:r>
      <w:bookmarkEnd w:id="770"/>
    </w:p>
    <w:p>
      <w:pPr>
        <w:pStyle w:val="BookText"/>
      </w:pPr>
      <w:r>
        <w:rPr>
          <w:rFonts w:ascii="IRNazanin" w:hAnsi="IRNazanin" w:eastAsia="IRNazanin" w:cs="IRNazanin"/>
          <w:lang w:bidi="fa-IR"/>
          <w:color w:val="111111"/>
          <w:sz w:val="28"/>
          <w:szCs w:val="28"/>
          <w:rtl/>
        </w:rPr>
        <w:t xml:space="preserve">«اتراف» که به معنای برخورداری از نعمت فراوان و غرق شدن در شهوات و خوش‌گذرانی‌های توأم با غرور و طغیان (رفاه‌زدگی و مصرف‌گرایی افسارگسیخته) است از محدودیت‌های مصرف در اسلام و از وجوه تمایز این مکتب با مکتب سرمایه‌داری به شمار می‌رود. از دیدگاه قرآن کریم، پدیده اتراف، زمینه‌ساز تکذیب حق و مقابله با پیامبران و مصلحان اجتماعی فساد اخلاقی و رفتاری و نابودی فرهنگ‌ها و تمدن‌هاست. ازاین‌رو، شیوه‌هایی برای مقابله با آن ارائه کرده است: تقویت باورها و ارزش‌های اصیل، برقراری عدالت اجتماعی و دوریِ خواص از اتراف و رفاه‌زدگی و غیره (ایروانی،1384).</w:t>
      </w:r>
    </w:p>
    <w:p>
      <w:pPr>
        <w:pStyle w:val="Heading6"/>
      </w:pPr>
      <w:bookmarkStart w:id="771" w:name="_Toc503"/>
      <w:r>
        <w:t>چند ویژگی مترفین در قرآن</w:t>
      </w:r>
      <w:bookmarkEnd w:id="771"/>
    </w:p>
    <w:p>
      <w:pPr>
        <w:pStyle w:val="Heading6"/>
      </w:pPr>
      <w:bookmarkStart w:id="772" w:name="_Toc504"/>
      <w:r>
        <w:t>انکار توحید و معاد</w:t>
      </w:r>
      <w:bookmarkEnd w:id="772"/>
    </w:p>
    <w:p>
      <w:pPr>
        <w:pStyle w:val="BookText"/>
      </w:pPr>
      <w:r>
        <w:rPr>
          <w:rFonts w:ascii="IRNazanin" w:hAnsi="IRNazanin" w:eastAsia="IRNazanin" w:cs="IRNazanin"/>
          <w:lang w:bidi="fa-IR"/>
          <w:color w:val="111111"/>
          <w:sz w:val="28"/>
          <w:szCs w:val="28"/>
          <w:rtl/>
        </w:rPr>
        <w:t xml:space="preserve">قرآن کریم (اعراف/179؛ محمد/12)</w:t>
      </w:r>
      <w:r>
        <w:rPr>
          <w:rStyle w:val="FootnoteReference"/>
        </w:rPr>
        <w:footnoteReference w:id="572"/>
      </w:r>
      <w:r>
        <w:rPr>
          <w:rFonts w:ascii="IRNazanin" w:hAnsi="IRNazanin" w:eastAsia="IRNazanin" w:cs="IRNazanin"/>
          <w:lang w:bidi="fa-IR"/>
          <w:color w:val="111111"/>
          <w:sz w:val="28"/>
          <w:szCs w:val="28"/>
          <w:rtl/>
        </w:rPr>
        <w:t xml:space="preserve">، اشراف و مترفین را چهارپایانی می‌داند که فقط به فکر غرایز حیوانی‌اند. از استدلال آن‌ها که گفتند</w:t>
      </w:r>
      <w:r>
        <w:rPr>
          <w:rStyle w:val="FootnoteReference"/>
        </w:rPr>
        <w:footnoteReference w:id="573"/>
      </w:r>
      <w:r>
        <w:rPr>
          <w:rFonts w:ascii="IRNazanin" w:hAnsi="IRNazanin" w:eastAsia="IRNazanin" w:cs="IRNazanin"/>
          <w:lang w:bidi="fa-IR"/>
          <w:color w:val="111111"/>
          <w:sz w:val="28"/>
          <w:szCs w:val="28"/>
          <w:rtl/>
        </w:rPr>
        <w:t xml:space="preserve">: «او مانند سایر مردم است چون مثل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3" w:name="pg8276_89891"/>
    <w:bookmarkEnd w:id="253"/>
    <w:p>
      <w:pPr>
        <w:pStyle w:val="BookText"/>
      </w:pPr>
      <w:r>
        <w:rPr>
          <w:rFonts w:ascii="IRNazanin" w:hAnsi="IRNazanin" w:eastAsia="IRNazanin" w:cs="IRNazanin"/>
          <w:lang w:bidi="fa-IR"/>
          <w:color w:val="111111"/>
          <w:sz w:val="28"/>
          <w:szCs w:val="28"/>
          <w:rtl/>
        </w:rPr>
        <w:t xml:space="preserve">انسان می‌خورد و می‌نوشد» معلوم می‌شود که برای انسان غیر از خوردن و نوشیدن که از خواصّ حیوانات است کمال و فضیلت دیگری سراغ نداشتند. تنها خوشبختی بشر را در این می‌دانستند که همانند حیوانات در بهره‌وری از انواع لذّات آزاد باشد (طباطبایی،1374، ج 15 ص 42).</w:t>
      </w:r>
    </w:p>
    <w:p>
      <w:pPr>
        <w:pStyle w:val="Heading6"/>
      </w:pPr>
      <w:bookmarkStart w:id="773" w:name="_Toc505"/>
      <w:r>
        <w:t>تقلید کورکورانه از گذشتگان</w:t>
      </w:r>
      <w:bookmarkEnd w:id="773"/>
    </w:p>
    <w:p>
      <w:pPr>
        <w:pStyle w:val="BookText"/>
      </w:pPr>
      <w:r>
        <w:rPr>
          <w:rFonts w:ascii="IRNazanin" w:hAnsi="IRNazanin" w:eastAsia="IRNazanin" w:cs="IRNazanin"/>
          <w:lang w:bidi="fa-IR"/>
          <w:color w:val="111111"/>
          <w:sz w:val="28"/>
          <w:szCs w:val="28"/>
          <w:rtl/>
        </w:rPr>
        <w:t xml:space="preserve">مترفین جوامع به هنگام خطر افتادن اسباب عیش و نوش و خوش‌گذرانی خویش بدون توجه به منطق و براهین وحیانی پیامبران الهی از سنّت‌های متحجّر گذشتگان خود دم می‌زدند.</w:t>
      </w:r>
      <w:r>
        <w:rPr>
          <w:rStyle w:val="FootnoteReference"/>
        </w:rPr>
        <w:footnoteReference w:id="574"/>
      </w:r>
    </w:p>
    <w:p>
      <w:pPr>
        <w:pStyle w:val="Heading6"/>
      </w:pPr>
      <w:bookmarkStart w:id="774" w:name="_Toc506"/>
      <w:r>
        <w:t>ملاک قرار دادن ثروت</w:t>
      </w:r>
      <w:bookmarkEnd w:id="774"/>
    </w:p>
    <w:p>
      <w:pPr>
        <w:pStyle w:val="BookText"/>
      </w:pPr>
      <w:r>
        <w:rPr>
          <w:rFonts w:ascii="IRNazanin" w:hAnsi="IRNazanin" w:eastAsia="IRNazanin" w:cs="IRNazanin"/>
          <w:lang w:bidi="fa-IR"/>
          <w:color w:val="111111"/>
          <w:sz w:val="28"/>
          <w:szCs w:val="28"/>
          <w:rtl/>
        </w:rPr>
        <w:t xml:space="preserve">مترفین، به دليل کثرتِ ثروتشان خود را مقرب درگاه خدا و مصون از عذاب، تلقی می‌کنند</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4" w:name="pg8276_89892"/>
    <w:bookmarkEnd w:id="254"/>
    <w:p>
      <w:pPr>
        <w:pStyle w:val="Heading6"/>
      </w:pPr>
      <w:bookmarkStart w:id="775" w:name="_Toc507"/>
      <w:r>
        <w:t>ظلم و جرم</w:t>
      </w:r>
      <w:bookmarkEnd w:id="775"/>
    </w:p>
    <w:p>
      <w:pPr>
        <w:pStyle w:val="BookText"/>
      </w:pPr>
      <w:r>
        <w:rPr>
          <w:rFonts w:ascii="IRNazanin" w:hAnsi="IRNazanin" w:eastAsia="IRNazanin" w:cs="IRNazanin"/>
          <w:lang w:bidi="fa-IR"/>
          <w:color w:val="111111"/>
          <w:sz w:val="28"/>
          <w:szCs w:val="28"/>
          <w:rtl/>
        </w:rPr>
        <w:t xml:space="preserve">ستمگران كه اكثريت اين جامعه‌ها را تشكيل مى‌دادند به دنبال ناز و نعمت و عيش و نوش رفتند و آن‌چنان مست باده غرور و تنعم و لذات شدند كه دست به انواع گناهان زدند.</w:t>
      </w:r>
      <w:r>
        <w:rPr>
          <w:rStyle w:val="FootnoteReference"/>
        </w:rPr>
        <w:footnoteReference w:id="576"/>
      </w:r>
    </w:p>
    <w:p>
      <w:pPr>
        <w:pStyle w:val="Heading6"/>
      </w:pPr>
      <w:bookmarkStart w:id="776" w:name="_Toc508"/>
      <w:r>
        <w:t>فسق</w:t>
      </w:r>
      <w:bookmarkEnd w:id="776"/>
    </w:p>
    <w:p>
      <w:pPr>
        <w:pStyle w:val="BookText"/>
      </w:pPr>
      <w:r>
        <w:rPr>
          <w:rFonts w:ascii="IRNazanin" w:hAnsi="IRNazanin" w:eastAsia="IRNazanin" w:cs="IRNazanin"/>
          <w:lang w:bidi="fa-IR"/>
          <w:color w:val="111111"/>
          <w:sz w:val="28"/>
          <w:szCs w:val="28"/>
          <w:rtl/>
        </w:rPr>
        <w:t xml:space="preserve">از خصوصيّات ديگر مترفين، فسق يعني از حدّ و حقوق حقّه خارج شدن است</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6"/>
      </w:pPr>
      <w:bookmarkStart w:id="777" w:name="_Toc509"/>
      <w:r>
        <w:t>2- اسراف</w:t>
      </w:r>
      <w:bookmarkEnd w:id="777"/>
    </w:p>
    <w:p>
      <w:pPr>
        <w:pStyle w:val="BookText"/>
      </w:pPr>
      <w:r>
        <w:rPr>
          <w:rFonts w:ascii="IRNazanin" w:hAnsi="IRNazanin" w:eastAsia="IRNazanin" w:cs="IRNazanin"/>
          <w:lang w:bidi="fa-IR"/>
          <w:color w:val="111111"/>
          <w:sz w:val="28"/>
          <w:szCs w:val="28"/>
          <w:rtl/>
        </w:rPr>
        <w:t xml:space="preserve">اسراف (سرف) در لغت به معنی خروج از حد در هر کاری است (راغب اصفهانى، 1412 ق)؛ که مقابل آن اعتدال</w:t>
      </w:r>
      <w:r>
        <w:rPr>
          <w:rStyle w:val="FootnoteReference"/>
        </w:rPr>
        <w:footnoteReference w:id="578"/>
      </w:r>
      <w:r>
        <w:rPr>
          <w:rFonts w:ascii="IRNazanin" w:hAnsi="IRNazanin" w:eastAsia="IRNazanin" w:cs="IRNazanin"/>
          <w:lang w:bidi="fa-IR"/>
          <w:color w:val="111111"/>
          <w:sz w:val="28"/>
          <w:szCs w:val="28"/>
          <w:rtl/>
        </w:rPr>
        <w:t xml:space="preserve">است. در كاربردهاي قرآنی و روایی اسراف، صرفاً اختصاص به امري خاص مانند امور اقتصادي ندارد بلكه اين واژه به معناي هرگونه خروج از اعتدال و عدم میانه‌روی در مسائل بينشي، منشي و كنشي به‌کاررفته است. ازاین‌جهت گاه با واژه گناه و گاه با مسئله فساد و گاه زیاده‌روی در مجازات و غیره ارتباط مستقيمي پيدا می‌کند</w:t>
      </w:r>
      <w:r>
        <w:rPr>
          <w:rStyle w:val="FootnoteReference"/>
        </w:rPr>
        <w:footnoteReference w:id="579"/>
      </w:r>
      <w:r>
        <w:rPr>
          <w:rFonts w:ascii="IRNazanin" w:hAnsi="IRNazanin" w:eastAsia="IRNazanin" w:cs="IRNazanin"/>
          <w:lang w:bidi="fa-IR"/>
          <w:color w:val="111111"/>
          <w:sz w:val="28"/>
          <w:szCs w:val="28"/>
          <w:rtl/>
        </w:rPr>
        <w:t xml:space="preserve">. اسراف در امور اقتصادی، معیارهایی دارد ازجمله مصرف در راه معصیت، تضییع کالاها</w:t>
      </w:r>
      <w:r>
        <w:rPr>
          <w:rStyle w:val="FootnoteReference"/>
        </w:rPr>
        <w:footnoteReference w:id="580"/>
      </w:r>
      <w:r>
        <w:rPr>
          <w:rFonts w:ascii="IRNazanin" w:hAnsi="IRNazanin" w:eastAsia="IRNazanin" w:cs="IRNazanin"/>
          <w:lang w:bidi="fa-IR"/>
          <w:color w:val="111111"/>
          <w:sz w:val="28"/>
          <w:szCs w:val="28"/>
          <w:rtl/>
        </w:rPr>
        <w:t xml:space="preserve">، زیان‌بار بودن مصرف و استفاده فراتر از حدّ نیاز</w:t>
      </w:r>
      <w:r>
        <w:rPr>
          <w:rStyle w:val="FootnoteReference"/>
        </w:rPr>
        <w:footnoteReference w:id="581"/>
      </w:r>
      <w:r>
        <w:rPr>
          <w:rFonts w:ascii="IRNazanin" w:hAnsi="IRNazanin" w:eastAsia="IRNazanin" w:cs="IRNazanin"/>
          <w:lang w:bidi="fa-IR"/>
          <w:color w:val="111111"/>
          <w:sz w:val="28"/>
          <w:szCs w:val="28"/>
          <w:rtl/>
        </w:rPr>
        <w:t xml:space="preserve">و غیره.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5" w:name="pg8276_89893"/>
    <w:bookmarkEnd w:id="255"/>
    <w:p>
      <w:pPr>
        <w:pStyle w:val="BookText"/>
      </w:pPr>
      <w:r>
        <w:rPr>
          <w:rFonts w:ascii="IRNazanin" w:hAnsi="IRNazanin" w:eastAsia="IRNazanin" w:cs="IRNazanin"/>
          <w:lang w:bidi="fa-IR"/>
          <w:color w:val="111111"/>
          <w:sz w:val="28"/>
          <w:szCs w:val="28"/>
          <w:rtl/>
        </w:rPr>
        <w:t xml:space="preserve">در معارف اسلامی، به پیامدهای منفی اسراف نظیر فقر و هلاکت</w:t>
      </w:r>
      <w:r>
        <w:rPr>
          <w:rStyle w:val="FootnoteReference"/>
        </w:rPr>
        <w:footnoteReference w:id="582"/>
      </w:r>
      <w:r>
        <w:rPr>
          <w:rFonts w:ascii="IRNazanin" w:hAnsi="IRNazanin" w:eastAsia="IRNazanin" w:cs="IRNazanin"/>
          <w:lang w:bidi="fa-IR"/>
          <w:color w:val="111111"/>
          <w:sz w:val="28"/>
          <w:szCs w:val="28"/>
          <w:rtl/>
        </w:rPr>
        <w:t xml:space="preserve">اشاره‌شده است.</w:t>
      </w:r>
    </w:p>
    <w:p>
      <w:pPr>
        <w:pStyle w:val="Heading4"/>
      </w:pPr>
      <w:bookmarkStart w:id="778" w:name="_Toc510"/>
      <w:r>
        <w:t>3-6-3- تحریم اقتصادی متقابل</w:t>
      </w:r>
      <w:bookmarkEnd w:id="778"/>
    </w:p>
    <w:p>
      <w:pPr>
        <w:pStyle w:val="BookText"/>
      </w:pPr>
      <w:r>
        <w:rPr>
          <w:rFonts w:ascii="IRNazanin" w:hAnsi="IRNazanin" w:eastAsia="IRNazanin" w:cs="IRNazanin"/>
          <w:lang w:bidi="fa-IR"/>
          <w:color w:val="111111"/>
          <w:sz w:val="28"/>
          <w:szCs w:val="28"/>
          <w:rtl/>
        </w:rPr>
        <w:t xml:space="preserve">طبق آیه 7 سوره منافقون، یکی از برنامه‌های دشمن علیه مسلمین، تحریم اقتصادی است تا به این وسیله آنان را از پای درآورده و از اسلام منصرف کنند.</w:t>
      </w:r>
    </w:p>
    <w:p>
      <w:pPr>
        <w:pStyle w:val="BookText"/>
      </w:pPr>
      <w:r>
        <w:rPr>
          <w:rFonts w:ascii="IRNazanin" w:hAnsi="IRNazanin" w:eastAsia="IRNazanin" w:cs="IRNazanin"/>
          <w:lang w:bidi="fa-IR"/>
          <w:color w:val="111111"/>
          <w:sz w:val="28"/>
          <w:szCs w:val="28"/>
          <w:rtl/>
        </w:rPr>
        <w:t xml:space="preserve">در اسلام مقابله‌به‌مثل اقتصادی در تعامل با دیگران با رعایت عدالت موردتوجه بوده است؛ چنانچه یکی از دلایل تحت تعقیب قرار گرفتن کاروان تجارتی مکه در منطقه «ذَفران» توسط پیامبر و سپاه اسلام همین امر بوده است و یکی از عواملی که پیامبر صلی الله عله و اله را وادار به این کار نمود؛ این بود که کفار قریش همه اموال و دارایی مهاجران و پیروان اسلام را در مکه ضبط کرده بودند و به آن‌ها ستم روا داشته بودند. پیامبر صلی الله علیه و اله برای این‌که کفار قریش را وادار به عقب‌نشینی کند، آن‌ها را در تنگنای اقتصادی قرارداد و راه‌های مواصلاتی و خطوط تجارتی میان مکه و شام را با تهدید مواجه ساخت و کفار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6" w:name="pg8276_89894"/>
    <w:bookmarkEnd w:id="256"/>
    <w:p>
      <w:pPr>
        <w:pStyle w:val="BookText"/>
      </w:pPr>
      <w:r>
        <w:rPr>
          <w:rFonts w:ascii="IRNazanin" w:hAnsi="IRNazanin" w:eastAsia="IRNazanin" w:cs="IRNazanin"/>
          <w:lang w:bidi="fa-IR"/>
          <w:color w:val="111111"/>
          <w:sz w:val="28"/>
          <w:szCs w:val="28"/>
          <w:rtl/>
        </w:rPr>
        <w:t xml:space="preserve">قریش را با چالش مواجه کرد. مسلمانان مهم‌ترین راه‌های تجاری میان مکه و شام را مورد تهدید قراردادند و امنیت قریش را در آن راه‌ها سلب کردند. این امر، برای تجارت قریش که تنها راه معاش مکّیان بود، پی‌آمدهای بسیار ناگواری داشت. با ناامن شدن راه تجاری مکه شام و تلاش مسلمانان برای محروم ساختن قریش در استفاده از آن راه، مکه در خطر محاصرۀ اقتصادی قرار گرفت (شیت خطاب، 1378، ص 104؛ میرعلی، 147:1398).</w:t>
      </w:r>
    </w:p>
    <w:p>
      <w:pPr>
        <w:pStyle w:val="Heading4"/>
      </w:pPr>
      <w:bookmarkStart w:id="779" w:name="_Toc511"/>
      <w:r>
        <w:t>3-6-4- میانه‌روی در امور اقتصادی</w:t>
      </w:r>
      <w:bookmarkEnd w:id="779"/>
    </w:p>
    <w:p>
      <w:pPr>
        <w:pStyle w:val="BookText"/>
      </w:pPr>
      <w:r>
        <w:rPr>
          <w:rFonts w:ascii="IRNazanin" w:hAnsi="IRNazanin" w:eastAsia="IRNazanin" w:cs="IRNazanin"/>
          <w:lang w:bidi="fa-IR"/>
          <w:color w:val="111111"/>
          <w:sz w:val="28"/>
          <w:szCs w:val="28"/>
          <w:rtl/>
        </w:rPr>
        <w:t xml:space="preserve">طبق توصیۀ معصومین علیهم السلام</w:t>
      </w:r>
      <w:r>
        <w:rPr>
          <w:rStyle w:val="FootnoteReference"/>
        </w:rPr>
        <w:footnoteReference w:id="583"/>
      </w:r>
      <w:r>
        <w:rPr>
          <w:rFonts w:ascii="IRNazanin" w:hAnsi="IRNazanin" w:eastAsia="IRNazanin" w:cs="IRNazanin"/>
          <w:lang w:bidi="fa-IR"/>
          <w:color w:val="111111"/>
          <w:sz w:val="28"/>
          <w:szCs w:val="28"/>
          <w:rtl/>
        </w:rPr>
        <w:t xml:space="preserve">، در فعالیت‌های اقتصادی نیز، مانند سایر امور زندگی، باید میانه‌روی را رعایت نمود.</w:t>
      </w:r>
    </w:p>
    <w:p>
      <w:pPr>
        <w:pStyle w:val="BookText"/>
      </w:pPr>
      <w:r>
        <w:rPr>
          <w:rFonts w:ascii="IRNazanin" w:hAnsi="IRNazanin" w:eastAsia="IRNazanin" w:cs="IRNazanin"/>
          <w:lang w:bidi="fa-IR"/>
          <w:color w:val="111111"/>
          <w:sz w:val="28"/>
          <w:szCs w:val="28"/>
          <w:rtl/>
        </w:rPr>
        <w:t xml:space="preserve">3-6-5- توجه به اقتصاد مقاومتی</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دشمن که بر تحریم‌های فلج‌کننده (نابودکننده) پافشاری می‌کند (منافقون/7)، توکل به خداوند متعال و توجه به اقتصاد مقاومتی، با تکیه‌بر توان داخلی (توبه/28) مهم‌ترین راهکار قرآن کریم است.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مقاومتى الگوى اقتصادى برخاسته از آموزه‌های اسلامى و واقعيات داخلى و بین‌المللی است كه مهم‌ترین ويژگى آن مقاومت است. اين الگو متناسب با وضعيت امروز و فرداى نظام جمهورى اسلامى ايران است كه با مبانى و سیاست‌های خاص خود، در همه شرايط در مقابل هجمه‌ها، مقاوم است و در راستاى مجموعه اهداف و سیاست‌های نظام، ضمن شکست‌ناپذیری، حفظ امنيت و عدالت اقتصادى، داراى برنامه‌ای كلان، هماهنگ و بلندمدت است (جابری علی و جمالی، 1394).</w:t>
      </w:r>
    </w:p>
    <w:p>
      <w:pPr>
        <w:pStyle w:val="BookText"/>
      </w:pPr>
      <w:r>
        <w:rPr>
          <w:rFonts w:ascii="IRNazanin" w:hAnsi="IRNazanin" w:eastAsia="IRNazanin" w:cs="IRNazanin"/>
          <w:lang w:bidi="fa-IR"/>
          <w:color w:val="111111"/>
          <w:sz w:val="28"/>
          <w:szCs w:val="28"/>
          <w:rtl/>
        </w:rPr>
        <w:t xml:space="preserve">همچنان که در صفحات پیشین، برخی آموزه‌های اقتصادی اسلام را مرور کردیم؛ توجه به تولید، توزیع صحیح و مصرفِ درست، از کلید واژگان اقتصادِ مقاومتی بشمار می‌رود.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7" w:name="pg8276_89896"/>
    <w:bookmarkEnd w:id="257"/>
    <w:p>
      <w:pPr>
        <w:pStyle w:val="Heading3"/>
      </w:pPr>
      <w:bookmarkStart w:id="780" w:name="_Toc512"/>
      <w:r>
        <w:t>خلاصه فصل سوم</w:t>
      </w:r>
      <w:bookmarkEnd w:id="780"/>
    </w:p>
    <w:p>
      <w:pPr>
        <w:pStyle w:val="Heading4"/>
      </w:pPr>
      <w:bookmarkStart w:id="781" w:name="_Toc513"/>
      <w:r>
        <w:t>خلاصه بخش هشتم از فصل سوم</w:t>
      </w:r>
      <w:bookmarkEnd w:id="781"/>
    </w:p>
    <w:p>
      <w:pPr>
        <w:pStyle w:val="BookText"/>
      </w:pPr>
      <w:r>
        <w:rPr>
          <w:rFonts w:ascii="IRNazanin" w:hAnsi="IRNazanin" w:eastAsia="IRNazanin" w:cs="IRNazanin"/>
          <w:lang w:bidi="fa-IR"/>
          <w:color w:val="111111"/>
          <w:sz w:val="28"/>
          <w:szCs w:val="28"/>
          <w:rtl/>
        </w:rPr>
        <w:t xml:space="preserve">عوامل مؤثر در مقابله با جنگ نرم شامل: وجود رهبری صالح و یاورانی راستین، پناه بردن به قرآن، علم و بصیرت، شناسایی و معرفی سران فتنه، حضور فعال نخبگان ویاران جبهه حق در جامعه، حضور توده مردم (حامیان حق) در خارج از صحنۀ فتنه، حرکت محتاطانه و پرهیز از احساسات. اصول مقابله با فتنه (جنگ نرم) شامل خودباوری (اعتمادبه‌نفس) همراه باایمان، استمرارِ مبارزه، صبر و تقوا، استمرار کنترل اجتماعی (امربه‌معروف و نهی از منکر)، ترویج و تبلیغ قانون نفی سلطه (نفی سبیل).</w:t>
      </w:r>
    </w:p>
    <w:p>
      <w:pPr>
        <w:pStyle w:val="Heading4"/>
      </w:pPr>
      <w:bookmarkStart w:id="782" w:name="_Toc514"/>
      <w:r>
        <w:t>خلاصه بخش نهم از فصل سوم</w:t>
      </w:r>
      <w:bookmarkEnd w:id="782"/>
    </w:p>
    <w:p>
      <w:pPr>
        <w:pStyle w:val="BookText"/>
      </w:pPr>
      <w:r>
        <w:rPr>
          <w:rFonts w:ascii="IRNazanin" w:hAnsi="IRNazanin" w:eastAsia="IRNazanin" w:cs="IRNazanin"/>
          <w:lang w:bidi="fa-IR"/>
          <w:color w:val="111111"/>
          <w:sz w:val="28"/>
          <w:szCs w:val="28"/>
          <w:rtl/>
        </w:rPr>
        <w:t xml:space="preserve">روش‌های مبارزه جنگ نرم در بعد سیاسی شامل موارد ذیل است:</w:t>
      </w:r>
    </w:p>
    <w:p>
      <w:pPr>
        <w:pStyle w:val="BookText"/>
      </w:pPr>
      <w:r>
        <w:rPr>
          <w:rFonts w:ascii="IRNazanin" w:hAnsi="IRNazanin" w:eastAsia="IRNazanin" w:cs="IRNazanin"/>
          <w:lang w:bidi="fa-IR"/>
          <w:color w:val="111111"/>
          <w:sz w:val="28"/>
          <w:szCs w:val="28"/>
          <w:rtl/>
        </w:rPr>
        <w:t xml:space="preserve">عدم اعتماد و تکیه‌بر دشمن، از دشمن انتظار یاری نداشته باشید (یاری نجویید)، عدم اعتماد به «صلح‌نامه‌ها و معاهدات» با دشمن، در مقابل پیمان‌شکنی دشمن، شما نیز پیمان را بشکنید، درخواست صلح و معاهداتِ خفت‌بار از سوی مسلمین به دشمن، ممنوع، تکیه‌بر نیروها و توان داخلی، مقاومت و مبارزه با پیمان‌شکنان، زیر بار سازش با دشمن نروید، وحدت و یکپارچگی داشته باشید، شناسایی منافقان و مبارزه با آنان، اطاعت از رهبری، حمایت از رهبری (شناخت توطئه‌ها و دفع آن از ولی امر)،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8" w:name="pg8276_89897"/>
    <w:bookmarkEnd w:id="258"/>
    <w:p>
      <w:pPr>
        <w:pStyle w:val="Heading4"/>
      </w:pPr>
      <w:bookmarkStart w:id="783" w:name="_Toc515"/>
      <w:r>
        <w:t>خلاصه بخش دهم از فصل سوم</w:t>
      </w:r>
      <w:bookmarkEnd w:id="783"/>
    </w:p>
    <w:p>
      <w:pPr>
        <w:pStyle w:val="BookText"/>
      </w:pPr>
      <w:r>
        <w:rPr>
          <w:rFonts w:ascii="IRNazanin" w:hAnsi="IRNazanin" w:eastAsia="IRNazanin" w:cs="IRNazanin"/>
          <w:lang w:bidi="fa-IR"/>
          <w:color w:val="111111"/>
          <w:sz w:val="28"/>
          <w:szCs w:val="28"/>
          <w:rtl/>
        </w:rPr>
        <w:t xml:space="preserve">برخی از مهم‌ترین شیوه‌های مقابله با جنگ نرم، در بعد اجتماعی از منظر معارف اسلامی، موارد ذیل را دربرمی گیرد: جلوگیری از شایعه، ارجاع خبر به آگاهان (اهل تشخيص)، تحقيق و بررسي اخبار و گزارش‌ها، پیروی از علم، تقویت روحیۀ استکبار ستیزی و شجاعت، نترسید از دشمن، از تجهیزات و امکانات مادی دشمن شگفت‌زده نشدن، ایمان به امدادهای غیبی و نصرت الهی: لشکریان الهي (نزول باد شدید (طوفان)، نزول باران، نزول فرشتگان) حفظ و صيانت در برابر دشمنان و حوادث ناگوار، اعطای آرامش و اطمينان قلبي، اندک نمايي، ایجاد ترس و وحشت در دل دشمنان، ترویج آزادگی و یکتاپرستی، تحقیر و شکستن شکوه ظاهری مستکبران، مبارزه با انواع فسادِ اجتماعی-اخلاقی، شناختِ حق و حقیقت و نشر آن، تزریق امید به جامعه، مبارزه با مواد مخدر و مسکرات،</w:t>
      </w:r>
    </w:p>
    <w:p>
      <w:pPr>
        <w:pStyle w:val="Heading4"/>
      </w:pPr>
      <w:bookmarkStart w:id="784" w:name="_Toc516"/>
      <w:r>
        <w:t>خلاصه بخش یازدهم از فصل سوم</w:t>
      </w:r>
      <w:bookmarkEnd w:id="784"/>
    </w:p>
    <w:p>
      <w:pPr>
        <w:pStyle w:val="BookText"/>
      </w:pPr>
      <w:r>
        <w:rPr>
          <w:rFonts w:ascii="IRNazanin" w:hAnsi="IRNazanin" w:eastAsia="IRNazanin" w:cs="IRNazanin"/>
          <w:lang w:bidi="fa-IR"/>
          <w:color w:val="111111"/>
          <w:sz w:val="28"/>
          <w:szCs w:val="28"/>
          <w:rtl/>
        </w:rPr>
        <w:t xml:space="preserve">برای تعمیق باورهای دینی و فرهنگی، شیوه‌های گوناگونی هست ازجمله ترویج عقل‌گرایی (ژرف‌اندیشی) در جامعه، به‌کارگیری اصول، روش‌های صحیح تربیتی، به‌کارگیری مبلغان دینی توانمند، پرهیز از شبهات و پاسخگویی منطقی به آن‌ها، تعظیم شعائر الهی؛ و...</w:t>
      </w:r>
    </w:p>
    <w:p>
      <w:pPr>
        <w:pStyle w:val="Heading4"/>
      </w:pPr>
      <w:bookmarkStart w:id="785" w:name="_Toc517"/>
      <w:r>
        <w:t>خلاصه بخش دوازدهم از فصل سوم</w:t>
      </w:r>
      <w:bookmarkEnd w:id="785"/>
    </w:p>
    <w:p>
      <w:pPr>
        <w:pStyle w:val="BookText"/>
      </w:pPr>
      <w:r>
        <w:rPr>
          <w:rFonts w:ascii="IRNazanin" w:hAnsi="IRNazanin" w:eastAsia="IRNazanin" w:cs="IRNazanin"/>
          <w:lang w:bidi="fa-IR"/>
          <w:color w:val="111111"/>
          <w:sz w:val="28"/>
          <w:szCs w:val="28"/>
          <w:rtl/>
        </w:rPr>
        <w:t xml:space="preserve">شیوه‌های نرم و نیمه نرم برای مقابله با استکبار در بعد نظامی موارد زیادی را دربر می‌گیرد ازجمله تقویت توان دفاعی مسلمین، قدرت‌نمایی در برابر دشمن (رزمایش نظامی)، تأکید به مقابله‌به‌مثل (انتقام)، مراقبت و محافظت از سران اسلامی (شخصیت‌های مهم)، حفاظت از اسرار و اطلاعات، فراهم ساختن تجهیزات ضد جاسوسی،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9" w:name="pg8276_89898"/>
    <w:bookmarkEnd w:id="259"/>
    <w:p>
      <w:pPr>
        <w:pStyle w:val="BookText"/>
      </w:pPr>
      <w:r>
        <w:rPr>
          <w:rFonts w:ascii="IRNazanin" w:hAnsi="IRNazanin" w:eastAsia="IRNazanin" w:cs="IRNazanin"/>
          <w:lang w:bidi="fa-IR"/>
          <w:color w:val="111111"/>
          <w:sz w:val="28"/>
          <w:szCs w:val="28"/>
          <w:rtl/>
        </w:rPr>
        <w:t xml:space="preserve">اشرافِ اطلاعاتی به دشمن، تقویت روحیه و انگیزه مدافعان امنیت، تقویت روحیه و انگیزه خانواده مدافعان امنیت (شهدا و ایثارگران).</w:t>
      </w:r>
    </w:p>
    <w:p>
      <w:pPr>
        <w:pStyle w:val="Heading4"/>
      </w:pPr>
      <w:bookmarkStart w:id="786" w:name="_Toc518"/>
      <w:r>
        <w:t>خلاصه فصل سیزدهم از فصل سوم</w:t>
      </w:r>
      <w:bookmarkEnd w:id="786"/>
    </w:p>
    <w:p>
      <w:pPr>
        <w:pStyle w:val="BookText"/>
      </w:pPr>
      <w:r>
        <w:rPr>
          <w:rFonts w:ascii="IRNazanin" w:hAnsi="IRNazanin" w:eastAsia="IRNazanin" w:cs="IRNazanin"/>
          <w:lang w:bidi="fa-IR"/>
          <w:color w:val="111111"/>
          <w:sz w:val="28"/>
          <w:szCs w:val="28"/>
          <w:rtl/>
        </w:rPr>
        <w:t xml:space="preserve">روش‌های مبارزه جنگ نرم در بعد اقتصادی شامل مبارزه با فساد اقتصادی، تقویت قدرت اقتصادی از طریق تولید (صنعت)، توزیع و مصرف درست، تحریم اقتصادی متقابل، توجه به اقتصاد مقاومتی.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0" w:name="pg8276_89900"/>
    <w:bookmarkEnd w:id="260"/>
    <w:p>
      <w:pPr>
        <w:pStyle w:val="Heading2"/>
      </w:pPr>
      <w:bookmarkStart w:id="787" w:name="_Toc519"/>
      <w:r>
        <w:t>چکیده مفصل برای کل کتاب با محوریت سر تیتر مطالب</w:t>
      </w:r>
      <w:bookmarkEnd w:id="787"/>
    </w:p>
    <w:p>
      <w:pPr>
        <w:pStyle w:val="Heading3"/>
      </w:pPr>
      <w:bookmarkStart w:id="788" w:name="_Toc520"/>
      <w:r>
        <w:t>خلاصۀ بخش یکم از فصل یکم (دشمن‌شناسی)</w:t>
      </w:r>
      <w:bookmarkEnd w:id="788"/>
    </w:p>
    <w:p>
      <w:pPr>
        <w:pStyle w:val="Heading4"/>
      </w:pPr>
      <w:bookmarkStart w:id="789" w:name="_Toc521"/>
      <w:r>
        <w:t>اشاره</w:t>
      </w:r>
      <w:bookmarkEnd w:id="789"/>
    </w:p>
    <w:p>
      <w:pPr>
        <w:pStyle w:val="BookText"/>
      </w:pPr>
      <w:r>
        <w:rPr>
          <w:rFonts w:ascii="IRNazanin" w:hAnsi="IRNazanin" w:eastAsia="IRNazanin" w:cs="IRNazanin"/>
          <w:lang w:bidi="fa-IR"/>
          <w:color w:val="111111"/>
          <w:sz w:val="28"/>
          <w:szCs w:val="28"/>
          <w:rtl/>
        </w:rPr>
        <w:t xml:space="preserve">در یک نگاه کلی، دشمنان اسلام و مسلمین، در سه گروه (شیطان، کفار و منافقین)، طبقه‌بندی‌شده است:</w:t>
      </w:r>
    </w:p>
    <w:p>
      <w:pPr>
        <w:pStyle w:val="Heading4"/>
      </w:pPr>
      <w:bookmarkStart w:id="790" w:name="_Toc522"/>
      <w:r>
        <w:t>1- شیطان</w:t>
      </w:r>
      <w:bookmarkEnd w:id="790"/>
    </w:p>
    <w:p>
      <w:pPr>
        <w:pStyle w:val="BookText"/>
      </w:pPr>
      <w:r>
        <w:rPr>
          <w:rFonts w:ascii="IRNazanin" w:hAnsi="IRNazanin" w:eastAsia="IRNazanin" w:cs="IRNazanin"/>
          <w:lang w:bidi="fa-IR"/>
          <w:color w:val="111111"/>
          <w:sz w:val="28"/>
          <w:szCs w:val="28"/>
          <w:rtl/>
        </w:rPr>
        <w:t xml:space="preserve">قرآن کریم، بارها به‌صراحت، دشمنی آشکارِ شیطان را یادآوری می‌نماید. این موجود، برای گمراه نمودن انسان، از شیوه‌های گوناگون بهره می‌جوید.</w:t>
      </w:r>
    </w:p>
    <w:p>
      <w:pPr>
        <w:pStyle w:val="Heading4"/>
      </w:pPr>
      <w:bookmarkStart w:id="791" w:name="_Toc523"/>
      <w:r>
        <w:t>2- کافران</w:t>
      </w:r>
      <w:bookmarkEnd w:id="791"/>
    </w:p>
    <w:p>
      <w:pPr>
        <w:pStyle w:val="BookText"/>
      </w:pPr>
      <w:r>
        <w:rPr>
          <w:rFonts w:ascii="IRNazanin" w:hAnsi="IRNazanin" w:eastAsia="IRNazanin" w:cs="IRNazanin"/>
          <w:lang w:bidi="fa-IR"/>
          <w:color w:val="111111"/>
          <w:sz w:val="28"/>
          <w:szCs w:val="28"/>
          <w:rtl/>
        </w:rPr>
        <w:t xml:space="preserve">دومین گروه از دشمن مسلمین، کافران‌اند، کافران، بر اساس معیارهایی، به گروه‌های مختلف دسته‌بندی می‌شوند، ازجمله کافر اهل کتاب (یهود، مسیح و...)، غیر اهل کتاب و مشرکان که دشمنان خارجی به‌حساب می‌آیند. از میان کافران اهل کتاب، قرآن، یهود را سرسخت‌ترین دشمن مسلمین معرفی می‌کند.</w:t>
      </w:r>
    </w:p>
    <w:p>
      <w:pPr>
        <w:pStyle w:val="BookText"/>
      </w:pPr>
      <w:r>
        <w:rPr>
          <w:rFonts w:ascii="IRNazanin" w:hAnsi="IRNazanin" w:eastAsia="IRNazanin" w:cs="IRNazanin"/>
          <w:lang w:bidi="fa-IR"/>
          <w:color w:val="111111"/>
          <w:sz w:val="28"/>
          <w:szCs w:val="28"/>
          <w:rtl/>
        </w:rPr>
        <w:t xml:space="preserve">یهود، دارای باورهای غلط و ویژگی‌های عجیبی است که قرآن کریم به آن‌ها اشاره‌کرده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1" w:name="pg8276_89901"/>
    <w:bookmarkEnd w:id="261"/>
    <w:p>
      <w:pPr>
        <w:pStyle w:val="BookText"/>
      </w:pPr>
      <w:r>
        <w:rPr>
          <w:rFonts w:ascii="IRNazanin" w:hAnsi="IRNazanin" w:eastAsia="IRNazanin" w:cs="IRNazanin"/>
          <w:lang w:bidi="fa-IR"/>
          <w:color w:val="111111"/>
          <w:sz w:val="28"/>
          <w:szCs w:val="28"/>
          <w:rtl/>
        </w:rPr>
        <w:t xml:space="preserve">پاره‌ای از باورهای غلطِ یهود شامل شرك در تدبیر و ربوبیت (توبه/31)، نسبت فقر به خدا (آل‌عمران/181)، فرزند قرار دادن براي خدا (توبه/30)، ایمنی از عذاب سخت قیامت! (بقره/80؛ آل‌عمران/24)، اعتقاد به قدرت محدود خدا (دست‌بسته خدا)(مائده/64) و...</w:t>
      </w:r>
    </w:p>
    <w:p>
      <w:pPr>
        <w:pStyle w:val="BookText"/>
      </w:pPr>
      <w:r>
        <w:rPr>
          <w:rFonts w:ascii="IRNazanin" w:hAnsi="IRNazanin" w:eastAsia="IRNazanin" w:cs="IRNazanin"/>
          <w:lang w:bidi="fa-IR"/>
          <w:color w:val="111111"/>
          <w:sz w:val="28"/>
          <w:szCs w:val="28"/>
          <w:rtl/>
        </w:rPr>
        <w:t xml:space="preserve">برخی ویژگی‌های شخصیتی قوم یهود، عبارت‌اند از حس‌گرایی (بقره/55)، برتری‌طلبی و نژادپرستی (مائده/18)، دنیاگرایی و علاقه شدید به جمع‌آوری ثروت (بقره/96)، سرکشی و نافرمانی از دستورات خدا و پیامبران (مائده/24)، سنگ دلی (قساوت قلب) (بقره/74)، نیرنگ بازی (حیله‌گری) (آل‌عمران/54). همین باورهای غلط و ویژگی‌های عجیبِ قوم یهود باعث رفتارهای غیرانسانی آنان علیه بشریت، مخصوصاً مسلمین- در طول تاریخ- شده است.</w:t>
      </w:r>
    </w:p>
    <w:p>
      <w:pPr>
        <w:pStyle w:val="Heading4"/>
      </w:pPr>
      <w:bookmarkStart w:id="792" w:name="_Toc524"/>
      <w:r>
        <w:t>3- منافقان</w:t>
      </w:r>
      <w:bookmarkEnd w:id="792"/>
    </w:p>
    <w:p>
      <w:pPr>
        <w:pStyle w:val="BookText"/>
      </w:pPr>
      <w:r>
        <w:rPr>
          <w:rFonts w:ascii="IRNazanin" w:hAnsi="IRNazanin" w:eastAsia="IRNazanin" w:cs="IRNazanin"/>
          <w:lang w:bidi="fa-IR"/>
          <w:color w:val="111111"/>
          <w:sz w:val="28"/>
          <w:szCs w:val="28"/>
          <w:rtl/>
        </w:rPr>
        <w:t xml:space="preserve">منافق (سومین دسته از کفار) کسی است که کفر خویش را پنهان دارد و خلاف آن را آشکار سازد. این گروه در ردیف دشمنان داخلی و خطرناک‌ترین دشمن، به‌حساب می‌آیند؛ زیرا شناختشان بسیار دشوار است. لذا اسلام و مسلمین، از ناحیۀ منافقین، خیلی ضربه می‌خورد. این گروه از کفار، ویژگی‌هایی دارند که در گروه‌های سیاسی، اجتماعی، اخلاقی، عبادی و غیره دسته‌بندی می‌شود.</w:t>
      </w:r>
    </w:p>
    <w:p>
      <w:pPr>
        <w:pStyle w:val="BookText"/>
      </w:pPr>
      <w:r>
        <w:rPr>
          <w:rFonts w:ascii="IRNazanin" w:hAnsi="IRNazanin" w:eastAsia="IRNazanin" w:cs="IRNazanin"/>
          <w:lang w:bidi="fa-IR"/>
          <w:color w:val="111111"/>
          <w:sz w:val="28"/>
          <w:szCs w:val="28"/>
          <w:rtl/>
        </w:rPr>
        <w:t xml:space="preserve">خصوصیات عبادی- اجتماعی منافقین شامل عبادت از روی ریا، ایستادن به نماز با حالت تنبلی امر به منکر و نهی از معروف، کفر ورزیدن در پوشش ایمان، فساد در پوشش اصلاح و نیرنگ بازی و چند چهرگی، دارای قیافه حق‌به‌جانب‌اند و سعی دارند که مردم را تحت تأثیر قرار دهند، تضعیف باورهای دینی و شبهه افکنی، تحقیر و تمسخرِ مؤمنین و سوگند بسیار برای باوراندن حرف خود به مردم ویژگی‌های اخلاقی دو چهرگان شامل عدم اعتمادبه‌نفس، ترس و بخل، لجاجت، پیروی از هوای نفس، توجیه گناه و...خصوصیات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2" w:name="pg8276_89902"/>
    <w:bookmarkEnd w:id="262"/>
    <w:p>
      <w:pPr>
        <w:pStyle w:val="BookText"/>
      </w:pPr>
      <w:r>
        <w:rPr>
          <w:rFonts w:ascii="IRNazanin" w:hAnsi="IRNazanin" w:eastAsia="IRNazanin" w:cs="IRNazanin"/>
          <w:lang w:bidi="fa-IR"/>
          <w:color w:val="111111"/>
          <w:sz w:val="28"/>
          <w:szCs w:val="28"/>
          <w:rtl/>
        </w:rPr>
        <w:t xml:space="preserve">سیاسی منافقین عبارت‌اند از دوستی با بیگانگان، فتنه‌انگیزی، فرصت‌طلبی، ایجاد جنگ روانی، نپذیرفتن حکومت دینی و مخالفت عملی با دستورات ولایت و...</w:t>
      </w:r>
    </w:p>
    <w:p>
      <w:pPr>
        <w:pStyle w:val="Heading3"/>
      </w:pPr>
      <w:bookmarkStart w:id="793" w:name="_Toc525"/>
      <w:r>
        <w:t>خلاصه بخش دوم از فصل یکم (اصول و روش‌های جنگ نرم)</w:t>
      </w:r>
      <w:bookmarkEnd w:id="793"/>
    </w:p>
    <w:p>
      <w:pPr>
        <w:pStyle w:val="Heading4"/>
      </w:pPr>
      <w:bookmarkStart w:id="794" w:name="_Toc526"/>
      <w:r>
        <w:t>اشاره</w:t>
      </w:r>
      <w:bookmarkEnd w:id="794"/>
    </w:p>
    <w:p>
      <w:pPr>
        <w:pStyle w:val="BookText"/>
      </w:pPr>
      <w:r>
        <w:rPr>
          <w:rFonts w:ascii="IRNazanin" w:hAnsi="IRNazanin" w:eastAsia="IRNazanin" w:cs="IRNazanin"/>
          <w:lang w:bidi="fa-IR"/>
          <w:color w:val="111111"/>
          <w:sz w:val="28"/>
          <w:szCs w:val="28"/>
          <w:rtl/>
        </w:rPr>
        <w:t xml:space="preserve">جنگ نرم، گسترۀ وسیعی دارد (فرهنگی، دینی، سیاسی، اجتماعی، اقتصادی، نظامی و...).</w:t>
      </w:r>
    </w:p>
    <w:p>
      <w:pPr>
        <w:pStyle w:val="BookText"/>
      </w:pPr>
      <w:r>
        <w:rPr>
          <w:rFonts w:ascii="IRNazanin" w:hAnsi="IRNazanin" w:eastAsia="IRNazanin" w:cs="IRNazanin"/>
          <w:lang w:bidi="fa-IR"/>
          <w:color w:val="111111"/>
          <w:sz w:val="28"/>
          <w:szCs w:val="28"/>
          <w:rtl/>
        </w:rPr>
        <w:t xml:space="preserve">فتنه، مهم‌ترین معادل جنگ نرم در قرآن و حدیث است. در کتابِ ارزشمند نهج‌البلاغه، ازجمله خطبه‌های 151،93، 189،101-102 و...، امام علی(علیه السلام) مختصات و ویژگی‌های فتنه و فتنه گران را بیان نموده است ازجمله غبارآلودگی و تاریکی فضای فکری جامعه، شروع (شکل‌گیری) پنهانی، آغازش ناشناخته، مجهز و با تشکیلات، فراگیری، پیچیدگی و غیره.</w:t>
      </w:r>
    </w:p>
    <w:p>
      <w:pPr>
        <w:pStyle w:val="BookText"/>
      </w:pPr>
      <w:r>
        <w:rPr>
          <w:rFonts w:ascii="IRNazanin" w:hAnsi="IRNazanin" w:eastAsia="IRNazanin" w:cs="IRNazanin"/>
          <w:lang w:bidi="fa-IR"/>
          <w:color w:val="111111"/>
          <w:sz w:val="28"/>
          <w:szCs w:val="28"/>
          <w:rtl/>
        </w:rPr>
        <w:t xml:space="preserve">در کلام گهربار امام علی(علیه السلام) ازجمله، خطبه 151 نهج‌البلاغه، تعدادی از آثار شوم فتنه، شمارش‌شده نظیر آثار تخریبی زشت و ماندگار، در هم کوبنده، شکننده و گمراه‌کننده، جدایی بین مردم و ولایت و امامت (رهبری)، خون‌ریزی (خون به‌ناحق)، قطع روابط خانوادگی، آوارگی، بیخانمانی و بیماری، تخریب پایه‌های دین و اصول و ارزش‌های دینی، درگیری مردم با یکدیگر (حق و باطل)، بزرگ‌ترین معضل برای مردم و مسئولین.</w:t>
      </w:r>
    </w:p>
    <w:p>
      <w:pPr>
        <w:pStyle w:val="BookText"/>
      </w:pPr>
      <w:r>
        <w:rPr>
          <w:rFonts w:ascii="IRNazanin" w:hAnsi="IRNazanin" w:eastAsia="IRNazanin" w:cs="IRNazanin"/>
          <w:lang w:bidi="fa-IR"/>
          <w:color w:val="111111"/>
          <w:sz w:val="28"/>
          <w:szCs w:val="28"/>
          <w:rtl/>
        </w:rPr>
        <w:t xml:space="preserve">برخی اصول جنگ نرم عبارت‌اند از تدریج، استمرار، عوام پذیری و غیره.</w:t>
      </w:r>
    </w:p>
    <w:p>
      <w:pPr>
        <w:pStyle w:val="BookText"/>
      </w:pPr>
      <w:r>
        <w:rPr>
          <w:rFonts w:ascii="IRNazanin" w:hAnsi="IRNazanin" w:eastAsia="IRNazanin" w:cs="IRNazanin"/>
          <w:lang w:bidi="fa-IR"/>
          <w:color w:val="111111"/>
          <w:sz w:val="28"/>
          <w:szCs w:val="28"/>
          <w:rtl/>
        </w:rPr>
        <w:t xml:space="preserve">ابراهیمی و همکاران (1386) موارد هفتگانه ذیل را به‌عنوان «اصول عمليات رواني» مربوط به ارتش ایالات‌متحده آمریکا نوشته‌اند: 1- تأثيرگذاري 2- دستيابي 3- کنترل متمرکز و اجراي غيرمتمرکز 4- سازمان نيروهاي ويژه 5- جنبه روان‌شناختی 6- همگرايي 7- هم‌زمانی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3" w:name="pg8276_89903"/>
    <w:bookmarkEnd w:id="263"/>
    <w:p>
      <w:pPr>
        <w:pStyle w:val="Heading4"/>
      </w:pPr>
      <w:bookmarkStart w:id="795" w:name="_Toc527"/>
      <w:r>
        <w:t>اصول فریب استراتژیک:</w:t>
      </w:r>
      <w:bookmarkEnd w:id="795"/>
    </w:p>
    <w:p>
      <w:pPr>
        <w:pStyle w:val="BookText"/>
      </w:pPr>
      <w:r>
        <w:rPr>
          <w:rFonts w:ascii="IRNazanin" w:hAnsi="IRNazanin" w:eastAsia="IRNazanin" w:cs="IRNazanin"/>
          <w:lang w:bidi="fa-IR"/>
          <w:color w:val="111111"/>
          <w:sz w:val="28"/>
          <w:szCs w:val="28"/>
          <w:rtl/>
        </w:rPr>
        <w:t xml:space="preserve">1- تمرکز 2- انسجام استراتژیک 3- (هدف‌دار بودن و هماهنگی) 4- مدیریت متمرکز 5- اطلاعات و امکانات نسبی 6- حفاظت عملیات 7- زمان‌سنجی.</w:t>
      </w:r>
    </w:p>
    <w:p>
      <w:pPr>
        <w:pStyle w:val="BookText"/>
      </w:pPr>
      <w:r>
        <w:rPr>
          <w:rFonts w:ascii="IRNazanin" w:hAnsi="IRNazanin" w:eastAsia="IRNazanin" w:cs="IRNazanin"/>
          <w:lang w:bidi="fa-IR"/>
          <w:color w:val="111111"/>
          <w:sz w:val="28"/>
          <w:szCs w:val="28"/>
          <w:rtl/>
        </w:rPr>
        <w:t xml:space="preserve">خاستگاه جنگ نرم، یک سری روزنه‌هایی (نقاط ضعف و خلأهایی) است که دشمن، از طریق آن‌ها وارد می‌شود. این روزنه‌ها به دو صورت حقیقی و ساختگی تبیین می‌گردد</w:t>
      </w:r>
    </w:p>
    <w:p>
      <w:pPr>
        <w:pStyle w:val="BookText"/>
      </w:pPr>
      <w:r>
        <w:rPr>
          <w:rFonts w:ascii="IRNazanin" w:hAnsi="IRNazanin" w:eastAsia="IRNazanin" w:cs="IRNazanin"/>
          <w:lang w:bidi="fa-IR"/>
          <w:color w:val="111111"/>
          <w:sz w:val="28"/>
          <w:szCs w:val="28"/>
          <w:rtl/>
        </w:rPr>
        <w:t xml:space="preserve">مجموعه روش‌هایی كه در تهديدات نرم به كار گرفته می‌شود را می‌توان به سه روش «گفتارى، رفتارى و شبکه‌ای» تقسيم نمود.</w:t>
      </w:r>
    </w:p>
    <w:p>
      <w:pPr>
        <w:pStyle w:val="Heading3"/>
      </w:pPr>
      <w:bookmarkStart w:id="796" w:name="_Toc528"/>
      <w:r>
        <w:t>خلاصه بخش سوم از فصل دوم (گستره جنگ نرم در بعد سیاسی)</w:t>
      </w:r>
      <w:bookmarkEnd w:id="796"/>
    </w:p>
    <w:p>
      <w:pPr>
        <w:pStyle w:val="BookText"/>
      </w:pPr>
      <w:r>
        <w:rPr>
          <w:rFonts w:ascii="IRNazanin" w:hAnsi="IRNazanin" w:eastAsia="IRNazanin" w:cs="IRNazanin"/>
          <w:lang w:bidi="fa-IR"/>
          <w:color w:val="111111"/>
          <w:sz w:val="28"/>
          <w:szCs w:val="28"/>
          <w:rtl/>
        </w:rPr>
        <w:t xml:space="preserve">جنگ نرم در حوزه مسائل سیاسی، گسترۀ وسیعی دارد، ازجمله پیمان‌شکنی (پیمان‌شکنی طوایف یهود بنی النضیر، بنی قینقاع، بنی غریظه) تفرقه‌افکنی و جلوگیری از همبستگی مسلمین (داخلی و خارجی)، سركوب، (تهدید، توسل به خشونت و اذیت و تطمیع)، تضعیف و حذف رهبری (تهمت و افتراء، تهمت برتری‌جویی به پیامبر خدا، تهمت جنون و سبک‌مغزی، نسبت دادن (تهمت) ساحری و سحر زدگی به پیامبران الهی، دروغ‌گو خواندن رهبر، نسبت شاعری به رهبر، نسبت ناروای کاهنی به پیامبران، برچسب فسادگری به رهبر، برچسب گمراهی به رهبر دینی، معرفی رهبر دینی به‌عنوان سرچشمه­ بدبختی‌ها و ناکامی‌ها، تهمت ناتوانی و فریب‌کاری به رهبر، تحقیر و تمسخر رهبر، تهدید رهبر، انکار و ایجاد تردید نسبت به حقانیت رهبری، آزار رساندن به رهبر و پیروانش، نقشۀ قتل پیامبران، قتل رهبران الهی)، تشکیل جلسات مخفیانه (شبانه) برای کارشکنی در امور. فریب‌کاری،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4" w:name="pg8276_89904"/>
    <w:bookmarkEnd w:id="264"/>
    <w:p>
      <w:pPr>
        <w:pStyle w:val="Heading3"/>
      </w:pPr>
      <w:bookmarkStart w:id="797" w:name="_Toc529"/>
      <w:r>
        <w:t>خلاصه بخش چهارم از فصل دوم (گستره جنگ نرم درزمینة مسائل اجتماعی)</w:t>
      </w:r>
      <w:bookmarkEnd w:id="797"/>
    </w:p>
    <w:p>
      <w:pPr>
        <w:pStyle w:val="BookText"/>
      </w:pPr>
      <w:r>
        <w:rPr>
          <w:rFonts w:ascii="IRNazanin" w:hAnsi="IRNazanin" w:eastAsia="IRNazanin" w:cs="IRNazanin"/>
          <w:lang w:bidi="fa-IR"/>
          <w:color w:val="111111"/>
          <w:sz w:val="28"/>
          <w:szCs w:val="28"/>
          <w:rtl/>
        </w:rPr>
        <w:t xml:space="preserve">برخی از مهم‌ترین برنامه‌های دشمن درزمینة مسائل اجتماعی علیه موحدان و مسلمین عبارت‌اند از بردگی و بندگی انسان‌ها، وارونه جلوه کردن امور (آدرس غلط دادن).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شایعه‌پراکنی، القاي خوف و وحشت در دل مردم، مانع‌تراشی و بهانه‌گیری (فرار از مسئولیت)، دروغ‌گویی و دروغ‌پراکنی، تحریک عواطف مصلحانِ الهی، نفوذ در لایه‌های جامعه اسلامی (نفوذ به عامه مردم، نفوذ به ارکان نظام)، نفاق و نیرنگ، گسترش انواع فساد (فساد اخلاقی، فساد جنسی، فساد اداری، فساد اقتصادی و...)، تحقير توده‌هاى مستضعف، آزار رساندن به پیامبر اکرم و مسلمانان، تمسخر انبیاء و پیروانشان،</w:t>
      </w:r>
    </w:p>
    <w:p>
      <w:pPr>
        <w:pStyle w:val="Heading3"/>
      </w:pPr>
      <w:bookmarkStart w:id="798" w:name="_Toc530"/>
      <w:r>
        <w:t>خلاصه بخش پنجم از فصل دوم (گستره جنگ نرم درزمینة مسائل نظامی)</w:t>
      </w:r>
      <w:bookmarkEnd w:id="798"/>
    </w:p>
    <w:p>
      <w:pPr>
        <w:pStyle w:val="BookText"/>
      </w:pPr>
      <w:r>
        <w:rPr>
          <w:rFonts w:ascii="IRNazanin" w:hAnsi="IRNazanin" w:eastAsia="IRNazanin" w:cs="IRNazanin"/>
          <w:lang w:bidi="fa-IR"/>
          <w:color w:val="111111"/>
          <w:sz w:val="28"/>
          <w:szCs w:val="28"/>
          <w:rtl/>
        </w:rPr>
        <w:t xml:space="preserve">گستره جنگ نرم دشمن در حوزه نظامی عبارت‌اند از جنگ‌افروزی، طرح ترور پیامبر اسلام صلی الله علیه و اله تحریک و تجهیز مخالفان اسلام، تهدید امنیت (ایجاد ناامنی و تهدید نظامی)، جاسوسی علیه مسلمانان، تلاش برای تضعیف روحیه لشگریان اسلام، تضعیف روحیه ایثارگران و خانواده شهدا.</w:t>
      </w:r>
    </w:p>
    <w:p>
      <w:pPr>
        <w:pStyle w:val="Heading3"/>
      </w:pPr>
      <w:bookmarkStart w:id="799" w:name="_Toc531"/>
      <w:r>
        <w:t>خلاصه بخش ششم از فصل دوم (جنگ نرم فرهنگی)</w:t>
      </w:r>
      <w:bookmarkEnd w:id="799"/>
    </w:p>
    <w:p>
      <w:pPr>
        <w:pStyle w:val="BookText"/>
      </w:pPr>
      <w:r>
        <w:rPr>
          <w:rFonts w:ascii="IRNazanin" w:hAnsi="IRNazanin" w:eastAsia="IRNazanin" w:cs="IRNazanin"/>
          <w:lang w:bidi="fa-IR"/>
          <w:color w:val="111111"/>
          <w:sz w:val="28"/>
          <w:szCs w:val="28"/>
          <w:rtl/>
        </w:rPr>
        <w:t xml:space="preserve">گسترۀ خصومت استکبار با اسلام از بعد فرهنگی شامل انکار رسالت پیامبر اکرم صلی الله علیه و اله حقیقت گریزی و نژادپرستی، سعی در گمراه کردن مسلمانان و مردم با شیوه‌های گوناگون، تضعیف توحید (نسبت فقر دادن به خدا)، شبهه ارائه تورات در قرآن به‌گونه‌ای تحریف یافته! و منکر رسالت نبی مکرم اسلام، ترجیح بت‌پرستی بر خداپرستی جهت ایجاد تردید در مسلمین، ترویج خرافات، شبه افکنی، به بازی گرفتن اصل دین، کتمان بشارت پیامبر اسلام، دشمنی با جبرئیل علیه السلام تحریف آموزه‌های اسلامی،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5" w:name="pg8276_89905"/>
    <w:bookmarkEnd w:id="265"/>
    <w:p>
      <w:pPr>
        <w:pStyle w:val="Heading3"/>
      </w:pPr>
      <w:bookmarkStart w:id="800" w:name="_Toc532"/>
      <w:r>
        <w:t>خلاصه بخش هفتم از فصل دوم (جنگ نرم اقتصادی)</w:t>
      </w:r>
      <w:bookmarkEnd w:id="800"/>
    </w:p>
    <w:p>
      <w:pPr>
        <w:pStyle w:val="BookText"/>
      </w:pPr>
      <w:r>
        <w:rPr>
          <w:rFonts w:ascii="IRNazanin" w:hAnsi="IRNazanin" w:eastAsia="IRNazanin" w:cs="IRNazanin"/>
          <w:lang w:bidi="fa-IR"/>
          <w:color w:val="111111"/>
          <w:sz w:val="28"/>
          <w:szCs w:val="28"/>
          <w:rtl/>
        </w:rPr>
        <w:t xml:space="preserve">گسترۀ خصومت استکبار با اسلام از بعد ا اقتصادی شامل انحصارطلبی، تحریم اقتصادی،</w:t>
      </w:r>
    </w:p>
    <w:p>
      <w:pPr>
        <w:pStyle w:val="BookText"/>
      </w:pPr>
      <w:r>
        <w:rPr>
          <w:rFonts w:ascii="IRNazanin" w:hAnsi="IRNazanin" w:eastAsia="IRNazanin" w:cs="IRNazanin"/>
          <w:lang w:bidi="fa-IR"/>
          <w:color w:val="111111"/>
          <w:sz w:val="28"/>
          <w:szCs w:val="28"/>
          <w:rtl/>
        </w:rPr>
        <w:t xml:space="preserve">ترویج فساد اقتصادی، عدم بازپرداخت اموال مسلمین (توقیف و مصادره اموال)، ترغیب مسلمین به بخل‌ورزی (عدم همکاری اقتصادی با دولت اسلامی)، نابود کردن زیرساخت‌های اقتصادی.</w:t>
      </w:r>
    </w:p>
    <w:p>
      <w:pPr>
        <w:pStyle w:val="Heading3"/>
      </w:pPr>
      <w:bookmarkStart w:id="801" w:name="_Toc533"/>
      <w:r>
        <w:t>خلاصه بخش هشتم از فصل سوم</w:t>
      </w:r>
      <w:bookmarkEnd w:id="801"/>
    </w:p>
    <w:p>
      <w:pPr>
        <w:pStyle w:val="BookText"/>
      </w:pPr>
      <w:r>
        <w:rPr>
          <w:rFonts w:ascii="IRNazanin" w:hAnsi="IRNazanin" w:eastAsia="IRNazanin" w:cs="IRNazanin"/>
          <w:lang w:bidi="fa-IR"/>
          <w:color w:val="111111"/>
          <w:sz w:val="28"/>
          <w:szCs w:val="28"/>
          <w:rtl/>
        </w:rPr>
        <w:t xml:space="preserve">عوامل مؤثر در مقابله با جنگ نرم شامل: وجود رهبری صالح و یاورانی راستین، پناه بردن به قرآن، علم و بصیرت، شناسایی و معرفی سران فتنه، حضور فعال نخبگان و یاران جبهه حق در جامعه، حضور توده مردم (حامیان حق) در خارج از صحنۀ فتنه، حرکت محتاطانه و پرهیز از احساسات. اصول مقابله با فتنه (جنگ نرم) شامل خودباوری (اعتمادبه‌نفس) همراه باایمان، استمرارِ مبارزه، صبر و تقوا، استمرار کنترل اجتماعی (امربه‌معروف و نهی از منکر)، ترویج و تبلیغ قانون نفی سلطه (نفی سبیل).</w:t>
      </w:r>
    </w:p>
    <w:p>
      <w:pPr>
        <w:pStyle w:val="Heading3"/>
      </w:pPr>
      <w:bookmarkStart w:id="802" w:name="_Toc534"/>
      <w:r>
        <w:t>خلاصه بخش نهم از فصل سوم</w:t>
      </w:r>
      <w:bookmarkEnd w:id="802"/>
    </w:p>
    <w:p>
      <w:pPr>
        <w:pStyle w:val="BookText"/>
      </w:pPr>
      <w:r>
        <w:rPr>
          <w:rFonts w:ascii="IRNazanin" w:hAnsi="IRNazanin" w:eastAsia="IRNazanin" w:cs="IRNazanin"/>
          <w:lang w:bidi="fa-IR"/>
          <w:color w:val="111111"/>
          <w:sz w:val="28"/>
          <w:szCs w:val="28"/>
          <w:rtl/>
        </w:rPr>
        <w:t xml:space="preserve">روش‌های مبارزه جنگ نرم در بعد سیاسی شامل موارد ذیل است:</w:t>
      </w:r>
    </w:p>
    <w:p>
      <w:pPr>
        <w:pStyle w:val="BookText"/>
      </w:pPr>
      <w:r>
        <w:rPr>
          <w:rFonts w:ascii="IRNazanin" w:hAnsi="IRNazanin" w:eastAsia="IRNazanin" w:cs="IRNazanin"/>
          <w:lang w:bidi="fa-IR"/>
          <w:color w:val="111111"/>
          <w:sz w:val="28"/>
          <w:szCs w:val="28"/>
          <w:rtl/>
        </w:rPr>
        <w:t xml:space="preserve">عدم اعتماد و تکیه‌بر دشمن، از دشمن انتظار یاری نداشته باشید (یاری نجویید)، عدم اعتماد به «صلح‌نامه‌ها و معاهدات» با دشمن، در مقابل پیمان‌شکنی دشمن، شما نیز پیمان را بشکنید، درخواست صلح و معاهداتِ خفت‌بار از سوی مسلمین به دشمن، ممنوع، تکیه‌بر نیروها و توان داخلی، مقاومت و مبارزه با پیمان‌شکنان، زیر بار سازش با دشمن نروید، وحدت و یکپارچگی داشته باشید، شناسایی منافقان و مبارزه با آنان، اطاعت از رهبری، حمایت از رهبری (شناخت توطئه‌ها و دفع آن از ولی امر)،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6" w:name="pg8276_89906"/>
    <w:bookmarkEnd w:id="266"/>
    <w:p>
      <w:pPr>
        <w:pStyle w:val="Heading3"/>
      </w:pPr>
      <w:bookmarkStart w:id="803" w:name="_Toc535"/>
      <w:r>
        <w:t>خلاصه بخش دهم از فصل سوم</w:t>
      </w:r>
      <w:bookmarkEnd w:id="803"/>
    </w:p>
    <w:p>
      <w:pPr>
        <w:pStyle w:val="BookText"/>
      </w:pPr>
      <w:r>
        <w:rPr>
          <w:rFonts w:ascii="IRNazanin" w:hAnsi="IRNazanin" w:eastAsia="IRNazanin" w:cs="IRNazanin"/>
          <w:lang w:bidi="fa-IR"/>
          <w:color w:val="111111"/>
          <w:sz w:val="28"/>
          <w:szCs w:val="28"/>
          <w:rtl/>
        </w:rPr>
        <w:t xml:space="preserve">برخی از مهم‌ترین شیوه‌های مقابله با جنگ نرم، در بعد اجتماعی از منظر معارف اسلامی، موارد ذیل را دربرمی گیرد: جلوگیری از شایعه، ارجاع خبر به آگاهان (اهل تشخيص)، تحقيق و بررسي اخبار و گزارش‌ها، پیروی از علم، تقویت روحیۀ استکبارستیزی و شجاعت، نترسید از دشمن، از تجهیزات و امکانات مادی دشمن شگفت‌زده نشدن، ایمان به امدادهای غیبی و نصرت الهی: لشکریان الهي (نزول باد شدید (طوفان)، نزول باران، نزول فرشتگان) حفظ و صيانت در برابر دشمنان و حوادث ناگوار، اعطای آرامش و اطمينان قلبي، اندک نمايي، ایجاد ترس و وحشت در دل دشمنان، ترویج آزادگی و یکتاپرستی، تحقیر و شکستن شکوه ظاهری مستکبران، مبارزه با انواع فسادِ اجتماعی-اخلاقی، شناختِ حق و حقیقت و نشر آن، تزریق امید به جامعه، مبارزه با مواد مخدر و مسکرات،</w:t>
      </w:r>
    </w:p>
    <w:p>
      <w:pPr>
        <w:pStyle w:val="Heading3"/>
      </w:pPr>
      <w:bookmarkStart w:id="804" w:name="_Toc536"/>
      <w:r>
        <w:t>خلاصه بخش یازدهم</w:t>
      </w:r>
      <w:bookmarkEnd w:id="804"/>
    </w:p>
    <w:p>
      <w:pPr>
        <w:pStyle w:val="BookText"/>
      </w:pPr>
      <w:r>
        <w:rPr>
          <w:rFonts w:ascii="IRNazanin" w:hAnsi="IRNazanin" w:eastAsia="IRNazanin" w:cs="IRNazanin"/>
          <w:lang w:bidi="fa-IR"/>
          <w:color w:val="111111"/>
          <w:sz w:val="28"/>
          <w:szCs w:val="28"/>
          <w:rtl/>
        </w:rPr>
        <w:t xml:space="preserve">برای تعمیق باورهای دینی و فرهنگی، شیوه‌های گوناگونی هست ازجمله ترویج عقل‌گرایی (ژرف‌اندیشی) در جامعه، به‌کارگیری اصول، روش‌های صحیح تربیتی، به‌کارگیری مبلغان دینی توانمند، پرهیز از شبهات و پاسخگویی منطقی به آن‌ها، تعظیم شعائر الهی؛ و...</w:t>
      </w:r>
    </w:p>
    <w:p>
      <w:pPr>
        <w:pStyle w:val="Heading3"/>
      </w:pPr>
      <w:bookmarkStart w:id="805" w:name="_Toc537"/>
      <w:r>
        <w:t>خلاصه بخش دوازدهم</w:t>
      </w:r>
      <w:bookmarkEnd w:id="805"/>
    </w:p>
    <w:p>
      <w:pPr>
        <w:pStyle w:val="BookText"/>
      </w:pPr>
      <w:r>
        <w:rPr>
          <w:rFonts w:ascii="IRNazanin" w:hAnsi="IRNazanin" w:eastAsia="IRNazanin" w:cs="IRNazanin"/>
          <w:lang w:bidi="fa-IR"/>
          <w:color w:val="111111"/>
          <w:sz w:val="28"/>
          <w:szCs w:val="28"/>
          <w:rtl/>
        </w:rPr>
        <w:t xml:space="preserve">شیوه‌های نرم و نیمه نرم برای مقابله با استکبار در بعد نظامی موارد زیادی را دربر می‌گیرد ازجمله تقویت توان دفاعی مسلمین، قدرت‌نمایی در برابر دشمن (رزمایش نظامی)، تأکید به مقابله‌به‌مثل (انتقام)، مراقبت و محافظت از سران اسلامی (شخصیت‌های مهم)، حفاظت از اسرار و اطلاعات، فراهم ساختن تجهیزات ضد جاسوسی، اشرافِ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7" w:name="pg8276_89907"/>
    <w:bookmarkEnd w:id="267"/>
    <w:p>
      <w:pPr>
        <w:pStyle w:val="BookText"/>
      </w:pPr>
      <w:r>
        <w:rPr>
          <w:rFonts w:ascii="IRNazanin" w:hAnsi="IRNazanin" w:eastAsia="IRNazanin" w:cs="IRNazanin"/>
          <w:lang w:bidi="fa-IR"/>
          <w:color w:val="111111"/>
          <w:sz w:val="28"/>
          <w:szCs w:val="28"/>
          <w:rtl/>
        </w:rPr>
        <w:t xml:space="preserve">اطلاعاتی به دشمن، تقویت روحیه و انگیزه مدافعان امنیت، تقویت روحیه و انگیزه خانواده مدافعان امنیت (شهدا و ایثارگران).</w:t>
      </w:r>
    </w:p>
    <w:p>
      <w:pPr>
        <w:pStyle w:val="Heading3"/>
      </w:pPr>
      <w:bookmarkStart w:id="806" w:name="_Toc538"/>
      <w:r>
        <w:t>خلاصه فصل سیزدهم از فصل سوم</w:t>
      </w:r>
      <w:bookmarkEnd w:id="806"/>
    </w:p>
    <w:p>
      <w:pPr>
        <w:pStyle w:val="BookText"/>
      </w:pPr>
      <w:r>
        <w:rPr>
          <w:rFonts w:ascii="IRNazanin" w:hAnsi="IRNazanin" w:eastAsia="IRNazanin" w:cs="IRNazanin"/>
          <w:lang w:bidi="fa-IR"/>
          <w:color w:val="111111"/>
          <w:sz w:val="28"/>
          <w:szCs w:val="28"/>
          <w:rtl/>
        </w:rPr>
        <w:t xml:space="preserve">روش‌های مبارزه جنگ نرم در بعد اقتصادی شامل مبارزه با فساد اقتصادی، تقویت قدرت اقتصادی از طریق تولید (صنعت)، توزیع و مصرف درست، تحریم اقتصادی متقابل، توجه به اقتصاد مقاومتی.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8" w:name="pg8276_89908"/>
    <w:bookmarkEnd w:id="268"/>
    <w:p>
      <w:pPr>
        <w:pStyle w:val="Heading2"/>
      </w:pPr>
      <w:bookmarkStart w:id="807" w:name="_Toc539"/>
      <w:r>
        <w:t>منابع و مآخذ</w:t>
      </w:r>
      <w:bookmarkEnd w:id="807"/>
    </w:p>
    <w:p>
      <w:pPr>
        <w:pStyle w:val="BookText"/>
      </w:pPr>
      <w:r>
        <w:rPr>
          <w:rFonts w:ascii="IRNazanin" w:hAnsi="IRNazanin" w:eastAsia="IRNazanin" w:cs="IRNazanin"/>
          <w:lang w:bidi="fa-IR"/>
          <w:color w:val="111111"/>
          <w:sz w:val="28"/>
          <w:szCs w:val="28"/>
          <w:rtl/>
        </w:rPr>
        <w:t xml:space="preserve">1.قرآن کریم. ترجمه آیت‌الله ناصر مکارم شیرازی (1373)، قم: دارالقرآن الكريم (دفتر مطالعات تاريخ و معارف اسلامى).</w:t>
      </w:r>
    </w:p>
    <w:p>
      <w:pPr>
        <w:pStyle w:val="BookText"/>
      </w:pPr>
      <w:r>
        <w:rPr>
          <w:rFonts w:ascii="IRNazanin" w:hAnsi="IRNazanin" w:eastAsia="IRNazanin" w:cs="IRNazanin"/>
          <w:lang w:bidi="fa-IR"/>
          <w:color w:val="111111"/>
          <w:sz w:val="28"/>
          <w:szCs w:val="28"/>
          <w:rtl/>
        </w:rPr>
        <w:t xml:space="preserve">2.قرآن کریم. ترجمه فولادوند محمدمهدی (1435 ق)، قم: دارالقرآن الكريم (دفتر مطالعات تاريخ و معارف اسلامى).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ابراهیمیان سید حسین، ربیعی زهره، محبوبه بسمل (1394). شیوه‌های نزول امداد غیبی بر مؤمنین از منظر آیات قرآن. فصلنامه مطالعات تفسیری، زمستان 1394 - شماره 24، از صفحه 157 تا 178.</w:t>
      </w:r>
    </w:p>
    <w:p>
      <w:pPr>
        <w:pStyle w:val="BookText"/>
      </w:pPr>
      <w:r>
        <w:rPr>
          <w:rFonts w:ascii="IRNazanin" w:hAnsi="IRNazanin" w:eastAsia="IRNazanin" w:cs="IRNazanin"/>
          <w:lang w:bidi="fa-IR"/>
          <w:color w:val="111111"/>
          <w:sz w:val="28"/>
          <w:szCs w:val="28"/>
          <w:rtl/>
        </w:rPr>
        <w:t xml:space="preserve">4.ابراهیمی، منصور و همکاران (1386).جنگ نرم 4 (عملیات روانی و فریب استراتژیک). تهران: موسسه فرهنگی مطالعات و تحقیقات بین‌المللی ابرار معاصر، چاپ نخست.</w:t>
      </w:r>
    </w:p>
    <w:p>
      <w:pPr>
        <w:pStyle w:val="BookText"/>
      </w:pPr>
      <w:r>
        <w:rPr>
          <w:rFonts w:ascii="IRNazanin" w:hAnsi="IRNazanin" w:eastAsia="IRNazanin" w:cs="IRNazanin"/>
          <w:lang w:bidi="fa-IR"/>
          <w:color w:val="111111"/>
          <w:sz w:val="28"/>
          <w:szCs w:val="28"/>
          <w:rtl/>
        </w:rPr>
        <w:t xml:space="preserve">5.ابن أبي الحديد، عبدالحمید بن هبة الله 1404. شرح نهج‌البلاغه. / مصحح: ابراهيم، محمد ابوالفضل،قم: مكتبة آية الله المرعشي النجفي، الطبعه الاولی.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اثير جزرى (1385 ق). الكامل في التاريخ. بيروت- دار الصادر.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اثير جزري، مبارك بن محمد. (1367 ش.) النهاية في غريب الحديث و الأثر. محقق / مصحح: طناحى، محمود محمد، قم: موسسه مطبوعاتي اسماعيليان، چاپ چهارم.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ادريس، محمد بن احمد (1410). السرائر الحاوي لتحرير الفتاوي (و المستطرفات). محقق / مصحح: الموسوى، حسن -ابن احمد و ابن مسيح، ابو الحسن قم: دفتر انتشارات اسلامى وابسته به جامعه مدرسين حوزه علميه قم چاپ دوم.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بابويه، محمد بن على، مشهور به شیخ صدوق (1362).الخصال. محقق / مصحح: غفارى، على اكبر قم: جامعه مدرسين، چاپ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بابويه، محمد بن على، مشهور به شیخ صدوق (1385). علل الشرائع. قم: كتاب فروشى داورى، چاپ اول.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بابويه، محمد بن على، مشهور به شیخ صدوق (1413 ق). من لا يحضره الفقيه. محقق / مصحح: غفارى، على اكبر قم: دفتر انتشارات اسلامى وابسته به جامعه مدرسين حوزه علميه قم، چاپ دوم.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بابويه، محمد بن على، مشهور به شیخ صدوق (1400 ق). الأمالي. بیروت: منشورات الاعلمی، الطبعه الخامسه.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جوزى ابوالفرج عبدالرحمن بن على (1422 ق). زاد المسير فى علم التفسير. تحقيق: عبدالرزاق المهدي، بيروت: دار الكتاب العربي، الطبعه الاولی.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سعد كاتب واقدى. (1418 ق). الطبقات الكبرى. بيروت- دار الكتب العلمية، چاپ دوم.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شهر آشوب مازندرانى، محمد بن على (1379 ق).مناقب آل أبي طالب عليهم السلام. قم-علامه، چاپ اول.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16.ابن شعبه حرانى، حسن بن على(1404ق). تحف العقول. محقق / مصحح: غفارى، علی‌اکبر، قم: جامعه مدرسين حوزه علمیه قم، چاپ دوم.</w:t>
      </w:r>
    </w:p>
    <w:p>
      <w:pPr>
        <w:pStyle w:val="BookText"/>
      </w:pPr>
      <w:r>
        <w:rPr>
          <w:rFonts w:ascii="IRNazanin" w:hAnsi="IRNazanin" w:eastAsia="IRNazanin" w:cs="IRNazanin"/>
          <w:lang w:bidi="fa-IR"/>
          <w:color w:val="111111"/>
          <w:sz w:val="28"/>
          <w:szCs w:val="28"/>
          <w:rtl/>
        </w:rPr>
        <w:t xml:space="preserve">17.ابن كثير دمشقى، عماد الدين اسماعيل(بیتا). البداية و النهاية. بيروت-دار الفكر</w:t>
      </w:r>
    </w:p>
    <w:p>
      <w:pPr>
        <w:pStyle w:val="BookText"/>
      </w:pPr>
      <w:r>
        <w:rPr>
          <w:rFonts w:ascii="Amiri" w:hAnsi="Amiri" w:eastAsia="Amiri" w:cs="Amiri"/>
          <w:lang w:bidi="ar-SA"/>
          <w:color w:val="111111"/>
          <w:sz w:val="28"/>
          <w:szCs w:val="28"/>
          <w:rtl/>
        </w:rPr>
        <w:t xml:space="preserve">18.ابن كثير، أبى الفداء اسماعيل (1396). السيرة النبوية. تحقيق مصطفى عبد الواحد، بيروت - لبنان: دار المعرفة للطباعة والنشر والتوزيع.</w:t>
      </w:r>
    </w:p>
    <w:p>
      <w:pPr>
        <w:pStyle w:val="BookText"/>
      </w:pPr>
      <w:r>
        <w:rPr>
          <w:rFonts w:ascii="IRNazanin" w:hAnsi="IRNazanin" w:eastAsia="IRNazanin" w:cs="IRNazanin"/>
          <w:lang w:bidi="fa-IR"/>
          <w:color w:val="111111"/>
          <w:sz w:val="28"/>
          <w:szCs w:val="28"/>
          <w:rtl/>
        </w:rPr>
        <w:t xml:space="preserve">19.ابن هشام حميرى معافرى (بیتا). السيرة النبوية. بيروت- دار المعرفة.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آخوندی، محمدباقر (1385). نگاه جامعه‌شناختی به قوم یهود در قرآن. مجله پژوهش های قرآنی بهار 1385 - شماره 45 از صفحه 162 تا 204.</w:t>
      </w:r>
    </w:p>
    <w:p>
      <w:pPr>
        <w:pStyle w:val="BookText"/>
      </w:pPr>
      <w:r>
        <w:rPr>
          <w:rFonts w:ascii="IRNazanin" w:hAnsi="IRNazanin" w:eastAsia="IRNazanin" w:cs="IRNazanin"/>
          <w:lang w:bidi="fa-IR"/>
          <w:color w:val="111111"/>
          <w:sz w:val="28"/>
          <w:szCs w:val="28"/>
          <w:rtl/>
        </w:rPr>
        <w:t xml:space="preserve">21.آدامز سایمون (1391). اطلس تاریخ جهان برای دانش آموز. ترجمه مرجان نگهی. تهران: افق.</w:t>
      </w:r>
    </w:p>
    <w:p>
      <w:pPr>
        <w:pStyle w:val="BookText"/>
      </w:pPr>
      <w:r>
        <w:rPr>
          <w:rFonts w:ascii="IRNazanin" w:hAnsi="IRNazanin" w:eastAsia="IRNazanin" w:cs="IRNazanin"/>
          <w:lang w:bidi="fa-IR"/>
          <w:color w:val="111111"/>
          <w:sz w:val="28"/>
          <w:szCs w:val="28"/>
          <w:rtl/>
        </w:rPr>
        <w:t xml:space="preserve">22.اربلى، على بن عيسى (1381 ق).كشف الغمة في معرفة الأئمة (ط- القديمة). محقق / مصحح: رسولى محلاتى، سيد هاشم. بنى هاشمى -تبريز، چاپ اول.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ايروانی، جواد. (1384). اخلاق اقتصادی از ديدگاه قرآن و حديث. مشهد: انتشارات دانشگاه علوم اسلامی رضوی.</w:t>
      </w:r>
    </w:p>
    <w:p>
      <w:pPr>
        <w:pStyle w:val="BookText"/>
      </w:pPr>
      <w:r>
        <w:rPr>
          <w:rFonts w:ascii="IRNazanin" w:hAnsi="IRNazanin" w:eastAsia="IRNazanin" w:cs="IRNazanin"/>
          <w:lang w:bidi="fa-IR"/>
          <w:color w:val="111111"/>
          <w:sz w:val="28"/>
          <w:szCs w:val="28"/>
          <w:rtl/>
        </w:rPr>
        <w:t xml:space="preserve">24.اسدی، علی (1391). جاسوسی. دائرة‌المعارف قرآن كريم – جلد نهم، قم: پژوهشگاه علوم و فرهنگ اسلامی - مركز فرهنگ</w:t>
      </w:r>
    </w:p>
    <w:p>
      <w:pPr>
        <w:pStyle w:val="BookText"/>
      </w:pPr>
      <w:r>
        <w:rPr>
          <w:rFonts w:ascii="IRNazanin" w:hAnsi="IRNazanin" w:eastAsia="IRNazanin" w:cs="IRNazanin"/>
          <w:lang w:bidi="fa-IR"/>
          <w:color w:val="111111"/>
          <w:sz w:val="28"/>
          <w:szCs w:val="28"/>
          <w:rtl/>
        </w:rPr>
        <w:t xml:space="preserve">و معارف قرآن، چاپ اول.</w:t>
      </w:r>
    </w:p>
    <w:p>
      <w:pPr>
        <w:pStyle w:val="BookText"/>
      </w:pPr>
      <w:r>
        <w:rPr>
          <w:rFonts w:ascii="IRNazanin" w:hAnsi="IRNazanin" w:eastAsia="IRNazanin" w:cs="IRNazanin"/>
          <w:lang w:bidi="fa-IR"/>
          <w:color w:val="111111"/>
          <w:sz w:val="28"/>
          <w:szCs w:val="28"/>
          <w:rtl/>
        </w:rPr>
        <w:t xml:space="preserve">25.افتخاری، اصغر عبدی رمضانعلی (1393). گونه شناسی جنگ نرم در قرآن کریم. فصلنامۀ امنیت ملی،پاییز 1393، شماره 13 از صفحه 9 تا 38.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افتخاری، اصغر (گردآوری و ترجمه) (1387)؛ مراحل بنیادین اندیشه در مطالعات امنیت ملی، تهران، پژوهشکده مطالعات راهبردی.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27.افروز، غلامعلی (1393). بررسی نقش رسانه‌ها در تربیت جوانان؛ طلایه‌داران فرهنگ؛ تعامل یا تقابل؟ سایت ویستا به نشانی </w:t>
      </w:r>
      <w:r>
        <w:rPr>
          <w:rFonts w:ascii="Times New Roman" w:hAnsi="Times New Roman" w:eastAsia="Times New Roman" w:cs="Times New Roman"/>
          <w:lang w:val="en-US" w:bidi="en-US"/>
          <w:color w:val="111111"/>
          <w:sz w:val="28"/>
          <w:szCs w:val="28"/>
          <w:rtl/>
        </w:rPr>
        <w:t xml:space="preserve">http://vista.ir. </w:t>
      </w:r>
      <w:r>
        <w:rPr>
          <w:rFonts w:ascii="IRNazanin" w:hAnsi="IRNazanin" w:eastAsia="IRNazanin" w:cs="IRNazanin"/>
          <w:lang w:bidi="fa-IR"/>
          <w:color w:val="111111"/>
          <w:sz w:val="28"/>
          <w:szCs w:val="28"/>
          <w:rtl/>
        </w:rPr>
        <w:t xml:space="preserve">تاریخ دسترسی 22 بهمن 1393.</w:t>
      </w:r>
    </w:p>
    <w:p>
      <w:pPr>
        <w:pStyle w:val="BookText"/>
      </w:pPr>
      <w:r>
        <w:rPr>
          <w:rFonts w:ascii="IRNazanin" w:hAnsi="IRNazanin" w:eastAsia="IRNazanin" w:cs="IRNazanin"/>
          <w:lang w:bidi="fa-IR"/>
          <w:color w:val="111111"/>
          <w:sz w:val="28"/>
          <w:szCs w:val="28"/>
          <w:rtl/>
        </w:rPr>
        <w:t xml:space="preserve">28.آقاجانی قناد علی (1380). گرداب هلاکت (فتنه از دیدگاه امام علی علیه السلام). تهران: مرکز پژوهشهای اسلامی صدا و سیما.</w:t>
      </w:r>
    </w:p>
    <w:p>
      <w:pPr>
        <w:pStyle w:val="BookText"/>
      </w:pPr>
      <w:r>
        <w:rPr>
          <w:rFonts w:ascii="IRNazanin" w:hAnsi="IRNazanin" w:eastAsia="IRNazanin" w:cs="IRNazanin"/>
          <w:lang w:bidi="fa-IR"/>
          <w:color w:val="111111"/>
          <w:sz w:val="28"/>
          <w:szCs w:val="28"/>
          <w:rtl/>
        </w:rPr>
        <w:t xml:space="preserve">29.امیری، ابوالفضل و همکاران (1392). الگوی مقابله با جنگ نرم آمریکا. فصلنامه پژوهش های حفاظتی و امنیتی، پاییز 1392 - شماره 7 علمی-پژوهشی- وابسته به دانشگاه امام حسین علیه السلام صص 105 تا 126.</w:t>
      </w:r>
    </w:p>
    <w:p>
      <w:pPr>
        <w:pStyle w:val="BookText"/>
      </w:pPr>
      <w:r>
        <w:rPr>
          <w:rFonts w:ascii="IRNazanin" w:hAnsi="IRNazanin" w:eastAsia="IRNazanin" w:cs="IRNazanin"/>
          <w:lang w:bidi="fa-IR"/>
          <w:color w:val="111111"/>
          <w:sz w:val="28"/>
          <w:szCs w:val="28"/>
          <w:rtl/>
        </w:rPr>
        <w:t xml:space="preserve">ايروانی، جواد. (1383). اخلاق</w:t>
      </w:r>
    </w:p>
    <w:p>
      <w:pPr>
        <w:pStyle w:val="BookText"/>
      </w:pPr>
      <w:r>
        <w:rPr>
          <w:rFonts w:ascii="IRNazanin" w:hAnsi="IRNazanin" w:eastAsia="IRNazanin" w:cs="IRNazanin"/>
          <w:lang w:bidi="fa-IR"/>
          <w:color w:val="111111"/>
          <w:sz w:val="28"/>
          <w:szCs w:val="28"/>
          <w:rtl/>
        </w:rPr>
        <w:t xml:space="preserve">اقتصادی از ديدگاه قرآن و حديث. فصلنامه الهیات و حقوق، زمستان 1383 - شماره 14، از صفحه 91 تا 1206.</w:t>
      </w:r>
    </w:p>
    <w:p>
      <w:pPr>
        <w:pStyle w:val="BookText"/>
      </w:pPr>
      <w:r>
        <w:rPr>
          <w:rFonts w:ascii="IRNazanin" w:hAnsi="IRNazanin" w:eastAsia="IRNazanin" w:cs="IRNazanin"/>
          <w:lang w:bidi="fa-IR"/>
          <w:color w:val="111111"/>
          <w:sz w:val="28"/>
          <w:szCs w:val="28"/>
          <w:rtl/>
        </w:rPr>
        <w:t xml:space="preserve">31.باباجانی پور،زهرا(1392). راهبرد ایالات‌متحده آمریکا در سوریه از 2012 - 2011. فصلنامه مطالعات منطقه‌ای، بهار 1392، شماره 48، از صفحه 115 تا 140.</w:t>
      </w:r>
    </w:p>
    <w:p>
      <w:pPr>
        <w:pStyle w:val="BookText"/>
      </w:pPr>
      <w:r>
        <w:rPr>
          <w:rFonts w:ascii="IRNazanin" w:hAnsi="IRNazanin" w:eastAsia="IRNazanin" w:cs="IRNazanin"/>
          <w:lang w:bidi="fa-IR"/>
          <w:color w:val="111111"/>
          <w:sz w:val="28"/>
          <w:szCs w:val="28"/>
          <w:rtl/>
        </w:rPr>
        <w:t xml:space="preserve">32.برقى، احمد بن محمد بن خالد (1371). المحاسن. قم: دار الكتب الإسلامية،چاپ دوم.</w:t>
      </w:r>
    </w:p>
    <w:p>
      <w:pPr>
        <w:pStyle w:val="BookText"/>
      </w:pPr>
      <w:r>
        <w:rPr>
          <w:rFonts w:ascii="IRNazanin" w:hAnsi="IRNazanin" w:eastAsia="IRNazanin" w:cs="IRNazanin"/>
          <w:lang w:bidi="fa-IR"/>
          <w:color w:val="111111"/>
          <w:sz w:val="28"/>
          <w:szCs w:val="28"/>
          <w:rtl/>
        </w:rPr>
        <w:t xml:space="preserve">33.برهانیان، عبدالحسین )1378). استکبارستیزی در قرآن. فصلنامه پیام، پاییز 1387، شماره 91 از صفحه 101 تا 113.</w:t>
      </w:r>
    </w:p>
    <w:p>
      <w:pPr>
        <w:pStyle w:val="BookText"/>
      </w:pPr>
      <w:r>
        <w:rPr>
          <w:rFonts w:ascii="IRNazanin" w:hAnsi="IRNazanin" w:eastAsia="IRNazanin" w:cs="IRNazanin"/>
          <w:lang w:bidi="fa-IR"/>
          <w:color w:val="111111"/>
          <w:sz w:val="28"/>
          <w:szCs w:val="28"/>
          <w:rtl/>
        </w:rPr>
        <w:t xml:space="preserve">34.بگلو، محمدجعفر (1395). 6 شاهد تاریخی از پیمان‌شكنی آمریكا در رابطه با انگلیس. پایگاه اطلاع‌رسانی مركز اسناد انقلاب اسلامی. تاریخ دست رسی 11/8/1395 تاریخ درج در وب‌سایت 22 تیر 1394. </w:t>
      </w:r>
      <w:r>
        <w:rPr>
          <w:rFonts w:ascii="Times New Roman" w:hAnsi="Times New Roman" w:eastAsia="Times New Roman" w:cs="Times New Roman"/>
          <w:lang w:val="en-US" w:bidi="en-US"/>
          <w:color w:val="111111"/>
          <w:sz w:val="28"/>
          <w:szCs w:val="28"/>
          <w:rtl/>
        </w:rPr>
        <w:t xml:space="preserve">http://irdc.ir/fa/content/x</w:t>
      </w:r>
    </w:p>
    <w:p>
      <w:pPr>
        <w:pStyle w:val="BookText"/>
      </w:pPr>
      <w:r>
        <w:rPr>
          <w:rFonts w:ascii="IRNazanin" w:hAnsi="IRNazanin" w:eastAsia="IRNazanin" w:cs="IRNazanin"/>
          <w:lang w:bidi="fa-IR"/>
          <w:color w:val="111111"/>
          <w:sz w:val="28"/>
          <w:szCs w:val="28"/>
          <w:rtl/>
        </w:rPr>
        <w:t xml:space="preserve">35.بلاذرى‌احمد بن يحيى (1417 ق).أنساب الأشراف. بيروت-دار الفكر-چاپ اول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بناری،علی همت) 1387). امام على(علیه السلام) و تربیت فرزند. فصلنامه «فرهنگ کوثر» اسفند 1378 - شماره 36- وابسته به آستانه مقدس حضرت معصومه سلام الله علیها صص 4-6.</w:t>
      </w:r>
    </w:p>
    <w:p>
      <w:pPr>
        <w:pStyle w:val="BookText"/>
      </w:pPr>
      <w:r>
        <w:rPr>
          <w:rFonts w:ascii="IRNazanin" w:hAnsi="IRNazanin" w:eastAsia="IRNazanin" w:cs="IRNazanin"/>
          <w:lang w:bidi="fa-IR"/>
          <w:color w:val="111111"/>
          <w:sz w:val="28"/>
          <w:szCs w:val="28"/>
          <w:rtl/>
        </w:rPr>
        <w:t xml:space="preserve">37.بیات، بهرام (1395). ابعاد خصومت یهودیان با اسلام در قرآن. پایان‌نامه كارشناسی ارشد رشته علوم قرآن و حدیث دانشگاه آزاد اسلامي واحد زنجان. استاد راهنما: دکتر سید نادر محمد زاده. تاریخ دفاع، شهریور 1385.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بیگدلو، مهدی (1391). نقش قدرت نرم ج.ا. ایران در مقابله با جنگ نرم با تأکید بر دانشکده‌های علوم سیاسی.مطالعات انقلاب اسلامی، زمستان 1391- سال نهم، شماره 31، از صفحه 125 تا 149.</w:t>
      </w:r>
    </w:p>
    <w:p>
      <w:pPr>
        <w:pStyle w:val="BookText"/>
      </w:pPr>
      <w:r>
        <w:rPr>
          <w:rFonts w:ascii="IRNazanin" w:hAnsi="IRNazanin" w:eastAsia="IRNazanin" w:cs="IRNazanin"/>
          <w:lang w:bidi="fa-IR"/>
          <w:color w:val="111111"/>
          <w:sz w:val="28"/>
          <w:szCs w:val="28"/>
          <w:rtl/>
        </w:rPr>
        <w:t xml:space="preserve">39.بیگدلو، مهدی (1391).نقش قدرت نرم ج.ا. ایران در مقابله با جنگ نرم با تأکید بر دانشکده‌های علوم سیاسی.مطالعات انقلاب اسلامی، زمستان 1391- سال نهم، شماره 31، از صفحه 125 تا 149.</w:t>
      </w:r>
    </w:p>
    <w:p>
      <w:pPr>
        <w:pStyle w:val="BookText"/>
      </w:pPr>
      <w:r>
        <w:rPr>
          <w:rFonts w:ascii="IRNazanin" w:hAnsi="IRNazanin" w:eastAsia="IRNazanin" w:cs="IRNazanin"/>
          <w:lang w:bidi="fa-IR"/>
          <w:color w:val="111111"/>
          <w:sz w:val="28"/>
          <w:szCs w:val="28"/>
          <w:rtl/>
        </w:rPr>
        <w:t xml:space="preserve">40.پاينده، ابو القاسم (1382). نهج الفصاحة. تهران: دنیای دانش، چاپ چهارم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پورحسن، ناصر(1396). مؤلفه‌های جنگ هیبریدی عربستان علیه جمهوری اسلامی. فصلنامه جستارهای سیاسی معاصر، زمستان 1396، سال هشتم - شماره 4.</w:t>
      </w:r>
    </w:p>
    <w:p>
      <w:pPr>
        <w:pStyle w:val="BookText"/>
      </w:pPr>
      <w:r>
        <w:rPr>
          <w:rFonts w:ascii="IRNazanin" w:hAnsi="IRNazanin" w:eastAsia="IRNazanin" w:cs="IRNazanin"/>
          <w:lang w:bidi="fa-IR"/>
          <w:color w:val="111111"/>
          <w:sz w:val="28"/>
          <w:szCs w:val="28"/>
          <w:rtl/>
        </w:rPr>
        <w:t xml:space="preserve">42.تقی پور ابوالفضل، قاسم پور:افسانه مختصاتت فتنه در نهج البلاغه. فصلنامه پژوهش نامه علوی، بهار و تابستان 1395، سال هفتم - شماره 1 ازز صفحه 49 تا 60.</w:t>
      </w:r>
    </w:p>
    <w:p>
      <w:pPr>
        <w:pStyle w:val="BookText"/>
      </w:pPr>
      <w:r>
        <w:rPr>
          <w:rFonts w:ascii="IRNazanin" w:hAnsi="IRNazanin" w:eastAsia="IRNazanin" w:cs="IRNazanin"/>
          <w:lang w:bidi="fa-IR"/>
          <w:color w:val="111111"/>
          <w:sz w:val="28"/>
          <w:szCs w:val="28"/>
          <w:rtl/>
        </w:rPr>
        <w:t xml:space="preserve">43.تميمى آمدى، عبد الواحد بن محمد (1366). تصنيف غرر الحكم و درر الكلم. محقق / مصحح: درايتى، مصطفى ايران؛ قم: دفتر تبليغات، چاپ اول.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44.توسلی، غلام عباس، (1374). نظریه‌های جامعه شناسی. تهران، سمت، چاپ پنجم.</w:t>
      </w:r>
    </w:p>
    <w:p>
      <w:pPr>
        <w:pStyle w:val="BookText"/>
      </w:pPr>
      <w:r>
        <w:rPr>
          <w:rFonts w:ascii="IRNazanin" w:hAnsi="IRNazanin" w:eastAsia="IRNazanin" w:cs="IRNazanin"/>
          <w:lang w:bidi="fa-IR"/>
          <w:color w:val="111111"/>
          <w:sz w:val="28"/>
          <w:szCs w:val="28"/>
          <w:rtl/>
        </w:rPr>
        <w:t xml:space="preserve">45.توسلی، غلامعباس (1379). عوامل اجتماعی تعلیم و تربیت. فصلنامه تعلیم و تربیت،وابسته به آموزش وپروش، پاییز 1379 شماره 63، از صفحه 75 تا 106.</w:t>
      </w:r>
    </w:p>
    <w:p>
      <w:pPr>
        <w:pStyle w:val="BookText"/>
      </w:pPr>
      <w:r>
        <w:rPr>
          <w:rFonts w:ascii="IRNazanin" w:hAnsi="IRNazanin" w:eastAsia="IRNazanin" w:cs="IRNazanin"/>
          <w:lang w:bidi="fa-IR"/>
          <w:color w:val="111111"/>
          <w:sz w:val="28"/>
          <w:szCs w:val="28"/>
          <w:rtl/>
        </w:rPr>
        <w:t xml:space="preserve">46.جابری علی ، جمالی یعقوب (1394). اقتصاد مقاومتی از دیدگاه اسلام مفهوم، اصول و سیاست‌ها. فصلنامه معرفت، شهریور 1394، شماره</w:t>
      </w:r>
    </w:p>
    <w:p>
      <w:pPr>
        <w:pStyle w:val="BookText"/>
      </w:pPr>
      <w:r>
        <w:rPr>
          <w:rFonts w:ascii="IRNazanin" w:hAnsi="IRNazanin" w:eastAsia="IRNazanin" w:cs="IRNazanin"/>
          <w:lang w:bidi="fa-IR"/>
          <w:color w:val="111111"/>
          <w:sz w:val="28"/>
          <w:szCs w:val="28"/>
          <w:rtl/>
        </w:rPr>
        <w:t xml:space="preserve">213، از صفحه 91 تا 106.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جاودانی شاهدین،حمید(1382). درآمدی بر شناخت ابعاد تهاجم فرهنگی و نحوه مقابله با آن. فصلنامه روش شناسی علوم انسانی، تابستان 1382، شماره 35، از صفحه 85 تا 109.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جاودانی شاهدین، حمید(1382). درآمدی بر شناخت ابعاد تهاجم فرهنگی و نحوه مقابله با آن. فصلنامه روش شناسی علوم انسانی، تابستان 1382، شماره 35، از صفحه 85 تا 109.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جدید بناب علی (1385). تحلیلی بر عملکرد یهود در عصر نبوی، قم: انتشارات موسسه آموزشی و پژوهشی امام خمینی ره، چاپ دوم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جعفری، احمد(1385). شیوه های کافران در مبارزه با پیامبر (صلی الله علیه و آله و سلم). فصل نامه فرهنگ کوثر، زمستان 1385 - شماره 68، 6 صص 70 تا 75.</w:t>
      </w:r>
    </w:p>
    <w:p>
      <w:pPr>
        <w:pStyle w:val="BookText"/>
      </w:pPr>
      <w:r>
        <w:rPr>
          <w:rFonts w:ascii="IRNazanin" w:hAnsi="IRNazanin" w:eastAsia="IRNazanin" w:cs="IRNazanin"/>
          <w:lang w:bidi="fa-IR"/>
          <w:color w:val="111111"/>
          <w:sz w:val="28"/>
          <w:szCs w:val="28"/>
          <w:rtl/>
        </w:rPr>
        <w:t xml:space="preserve">51.جعفریان رسول (1392). تاریخ سیاسی اسلام. نشر دلیل ما.</w:t>
      </w:r>
    </w:p>
    <w:p>
      <w:pPr>
        <w:pStyle w:val="BookText"/>
      </w:pPr>
      <w:r>
        <w:rPr>
          <w:rFonts w:ascii="Amiri" w:hAnsi="Amiri" w:eastAsia="Amiri" w:cs="Amiri"/>
          <w:lang w:bidi="ar-SA"/>
          <w:color w:val="111111"/>
          <w:sz w:val="28"/>
          <w:szCs w:val="28"/>
          <w:rtl/>
        </w:rPr>
        <w:t xml:space="preserve">جعفريان،رسول (1383). سيره</w:t>
      </w:r>
    </w:p>
    <w:p>
      <w:pPr>
        <w:pStyle w:val="BookText"/>
      </w:pPr>
      <w:r>
        <w:rPr>
          <w:rFonts w:ascii="IRNazanin" w:hAnsi="IRNazanin" w:eastAsia="IRNazanin" w:cs="IRNazanin"/>
          <w:lang w:bidi="fa-IR"/>
          <w:color w:val="111111"/>
          <w:sz w:val="28"/>
          <w:szCs w:val="28"/>
          <w:rtl/>
        </w:rPr>
        <w:t xml:space="preserve">52.رسول خدا صلى الله عليه و آله وسلم. قم-دليل ما، چاپ سوم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53.جواهری، محمد رفیق (1392).بصیرت در قرآن. فصلنامه مطالعات فقه اسلامی و مبانی حقوق، تابستان 1392، شماره 26، از صفحه 31 تا 62.</w:t>
      </w:r>
    </w:p>
    <w:p>
      <w:pPr>
        <w:pStyle w:val="BookText"/>
      </w:pPr>
      <w:r>
        <w:rPr>
          <w:rFonts w:ascii="IRNazanin" w:hAnsi="IRNazanin" w:eastAsia="IRNazanin" w:cs="IRNazanin"/>
          <w:lang w:bidi="fa-IR"/>
          <w:color w:val="111111"/>
          <w:sz w:val="28"/>
          <w:szCs w:val="28"/>
          <w:rtl/>
        </w:rPr>
        <w:t xml:space="preserve">54.جورج بال (1366). خطا و خیانت در لبنان. ترجمه حسین ابوترابیان، تهران: انتشارات اطلاعات، چاپ اول، 1366، ص142.</w:t>
      </w:r>
    </w:p>
    <w:p>
      <w:pPr>
        <w:pStyle w:val="BookText"/>
      </w:pPr>
      <w:r>
        <w:rPr>
          <w:rFonts w:ascii="IRNazanin" w:hAnsi="IRNazanin" w:eastAsia="IRNazanin" w:cs="IRNazanin"/>
          <w:lang w:bidi="fa-IR"/>
          <w:color w:val="111111"/>
          <w:sz w:val="28"/>
          <w:szCs w:val="28"/>
          <w:rtl/>
        </w:rPr>
        <w:t xml:space="preserve">55.جعفر بن محمد، امام ششم عليه السلام(1400). مصباح الشريعة (منسوب به جعفر بن محمد ع). بيروت- اعلمى، الطبعه الاولی.</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حاجی صادقی عبدالله (1383). سیماى یهود در قرآن. قم: زمزم هدایت.</w:t>
      </w:r>
    </w:p>
    <w:p>
      <w:pPr>
        <w:pStyle w:val="BookText"/>
      </w:pPr>
      <w:r>
        <w:rPr>
          <w:rFonts w:ascii="IRNazanin" w:hAnsi="IRNazanin" w:eastAsia="IRNazanin" w:cs="IRNazanin"/>
          <w:lang w:bidi="fa-IR"/>
          <w:color w:val="111111"/>
          <w:sz w:val="28"/>
          <w:szCs w:val="28"/>
          <w:rtl/>
        </w:rPr>
        <w:t xml:space="preserve">57.حر عاملى محمد بن حسن (1409 ق)، . وسائل الشيعة. قم: مؤسسة آل البيت عليهم السلام. چاپ اول.</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حسینی متین سید مهدی (1389). چشم انداز روابط ویژه آمریکا و بریتانیا: از اتحاد شانه به شانه تا بازیگران مستقل. تهران: فصلنامه سیاست خارجی، سال 24، شماره 1، بهار 1389، صص 59-88.</w:t>
      </w:r>
    </w:p>
    <w:p>
      <w:pPr>
        <w:pStyle w:val="BookText"/>
      </w:pPr>
      <w:r>
        <w:rPr>
          <w:rFonts w:ascii="IRNazanin" w:hAnsi="IRNazanin" w:eastAsia="IRNazanin" w:cs="IRNazanin"/>
          <w:lang w:bidi="fa-IR"/>
          <w:color w:val="111111"/>
          <w:sz w:val="28"/>
          <w:szCs w:val="28"/>
          <w:rtl/>
        </w:rPr>
        <w:t xml:space="preserve">59.حسینی نیا، ا قبال (1384). بررسی عوامل تأثیرگذار بر تربیت دینی. ماهنامه گنجینه، مهر 1384، شماره 54.</w:t>
      </w:r>
    </w:p>
    <w:p>
      <w:pPr>
        <w:pStyle w:val="BookText"/>
      </w:pPr>
      <w:r>
        <w:rPr>
          <w:rFonts w:ascii="IRNazanin" w:hAnsi="IRNazanin" w:eastAsia="IRNazanin" w:cs="IRNazanin"/>
          <w:lang w:bidi="fa-IR"/>
          <w:color w:val="111111"/>
          <w:sz w:val="28"/>
          <w:szCs w:val="28"/>
          <w:rtl/>
        </w:rPr>
        <w:t xml:space="preserve">60.حكيمى، اخوان (محمدرضا، محمد و علی) (1380). الحياة. (ترجمه احمد آرام)، تهران: دفتر نشر فرهنگ اسلامى، چاپ</w:t>
      </w:r>
    </w:p>
    <w:p>
      <w:pPr>
        <w:pStyle w:val="BookText"/>
      </w:pPr>
      <w:r>
        <w:rPr>
          <w:rFonts w:ascii="Amiri" w:hAnsi="Amiri" w:eastAsia="Amiri" w:cs="Amiri"/>
          <w:lang w:bidi="ar-SA"/>
          <w:color w:val="111111"/>
          <w:sz w:val="28"/>
          <w:szCs w:val="28"/>
          <w:rtl/>
        </w:rPr>
        <w:t xml:space="preserve">مكرر.</w:t>
      </w:r>
    </w:p>
    <w:p>
      <w:pPr>
        <w:pStyle w:val="BookText"/>
      </w:pPr>
      <w:r>
        <w:rPr>
          <w:rFonts w:ascii="Amiri" w:hAnsi="Amiri" w:eastAsia="Amiri" w:cs="Amiri"/>
          <w:lang w:bidi="ar-SA"/>
          <w:color w:val="111111"/>
          <w:sz w:val="28"/>
          <w:szCs w:val="28"/>
          <w:rtl/>
        </w:rPr>
        <w:t xml:space="preserve">61.حميرى، عبد الله بن جعفر (1413ق).. قرب الإسناد (ط- الحديثة). محقق / مصحح و ناشر، قم:مؤسسة آل البيت عليهم السلام</w:t>
      </w:r>
    </w:p>
    <w:p>
      <w:pPr>
        <w:pStyle w:val="BookText"/>
      </w:pPr>
      <w:r>
        <w:rPr>
          <w:rFonts w:ascii="IRNazanin" w:hAnsi="IRNazanin" w:eastAsia="IRNazanin" w:cs="IRNazanin"/>
          <w:lang w:bidi="fa-IR"/>
          <w:color w:val="111111"/>
          <w:sz w:val="28"/>
          <w:szCs w:val="28"/>
          <w:rtl/>
        </w:rPr>
        <w:t xml:space="preserve">چاپ اول.</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خاري آرانی، مجید، رهنما اکبر مجید علی‌اکبر زاده آرانی زهرا (1394). بررسی مفهوم امید در قرآن و روایات و نقش آن درتر بیت انسان. مجله پژوهشهاي تعلیم و تربیت اسلامی، سال هفتم، شماره 3، پیاپی 11، بهار و تابستان.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63.خمینی، روح الله، رهبر انقلاب و بنیانگذار جمهوری اسلامی ایران (1378). صحیفه امام. -مجموعه آثار امام خمینی (س) (بیانات، پیام ها، مصاحبه ها، احکام، اجازات شرعی و نامه‌ها). تهران: مؤسسه تنظیم و نشر آثار امام خمینی.</w:t>
      </w:r>
    </w:p>
    <w:p>
      <w:pPr>
        <w:pStyle w:val="BookText"/>
      </w:pPr>
      <w:r>
        <w:rPr>
          <w:rFonts w:ascii="IRNazanin" w:hAnsi="IRNazanin" w:eastAsia="IRNazanin" w:cs="IRNazanin"/>
          <w:lang w:bidi="fa-IR"/>
          <w:color w:val="111111"/>
          <w:sz w:val="28"/>
          <w:szCs w:val="28"/>
          <w:rtl/>
        </w:rPr>
        <w:t xml:space="preserve">64.خامنه‌ای،سید علی (1397). متن کامل سخنرانی‌ها در دیدار با اقشار مختلف ایران. تاریخ دست رسی،17/01/1397 از طریق پایگاه </w:t>
      </w:r>
      <w:r>
        <w:rPr>
          <w:rFonts w:ascii="Times New Roman" w:hAnsi="Times New Roman" w:eastAsia="Times New Roman" w:cs="Times New Roman"/>
          <w:lang w:val="en-US" w:bidi="en-US"/>
          <w:color w:val="111111"/>
          <w:sz w:val="28"/>
          <w:szCs w:val="28"/>
          <w:rtl/>
        </w:rPr>
        <w:t xml:space="preserve">ttp://farsi.khamenei.ir</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خبرگزاری فارس (1395). فهرست اقدامات تروریستی‌100 سال اخیر آمریکا در جهان+آمار به تفکیک سال.13 آبان 1395</w:t>
      </w:r>
      <w:r>
        <w:rPr>
          <w:rFonts w:ascii="Times New Roman" w:hAnsi="Times New Roman" w:eastAsia="Times New Roman" w:cs="Times New Roman"/>
          <w:lang w:val="en-US" w:bidi="en-US"/>
          <w:color w:val="111111"/>
          <w:sz w:val="28"/>
          <w:szCs w:val="28"/>
          <w:rtl/>
        </w:rPr>
        <w:t xml:space="preserve">http://www.deja.ir/index.php</w:t>
      </w:r>
    </w:p>
    <w:p>
      <w:pPr>
        <w:pStyle w:val="BookText"/>
      </w:pPr>
      <w:r>
        <w:rPr>
          <w:rFonts w:ascii="IRNazanin" w:hAnsi="IRNazanin" w:eastAsia="IRNazanin" w:cs="IRNazanin"/>
          <w:lang w:bidi="fa-IR"/>
          <w:color w:val="111111"/>
          <w:sz w:val="28"/>
          <w:szCs w:val="28"/>
          <w:rtl/>
        </w:rPr>
        <w:t xml:space="preserve">66.دفترهمکاری حوزه و دانشگاه (1372).در آمدی بر اقتصاد اسلامی. تهران: سمت، چاپ چهارم.</w:t>
      </w:r>
    </w:p>
    <w:p>
      <w:pPr>
        <w:pStyle w:val="BookText"/>
      </w:pPr>
      <w:r>
        <w:rPr>
          <w:rFonts w:ascii="IRNazanin" w:hAnsi="IRNazanin" w:eastAsia="IRNazanin" w:cs="IRNazanin"/>
          <w:lang w:bidi="fa-IR"/>
          <w:color w:val="111111"/>
          <w:sz w:val="28"/>
          <w:szCs w:val="28"/>
          <w:rtl/>
        </w:rPr>
        <w:t xml:space="preserve">67.ديلمى، حسن بن ابى الحسن (1412ق). إرشاد القلوب إلى الصواب. قم: الشریف الرضی، الطبعه الاولی.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ذوفقاری، شهاب الدین؛ جاوری محمد جواد (1391). افشای طرح‌های ایجاد فتنه در قرآن کریم. فصل نامه پژوهش های زبانشناختی قرآن. دوره 1، شماره 1 بهار و تابستان 1391 صفحه 48-23.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رابین رمزی (1387). چگونه انگلیس نوکر آمریکا شد؟ تهران: فصلنامه سیاحت غرب، شماره 60، تیرماه 1387، ص 63.</w:t>
      </w:r>
    </w:p>
    <w:p>
      <w:pPr>
        <w:pStyle w:val="BookText"/>
      </w:pPr>
      <w:r>
        <w:rPr>
          <w:rFonts w:ascii="IRNazanin" w:hAnsi="IRNazanin" w:eastAsia="IRNazanin" w:cs="IRNazanin"/>
          <w:lang w:bidi="fa-IR"/>
          <w:color w:val="111111"/>
          <w:sz w:val="28"/>
          <w:szCs w:val="28"/>
          <w:rtl/>
        </w:rPr>
        <w:t xml:space="preserve">70.راغب اصفهانى، حسين بن محمد (1412 ق). مفردات الفاظ القرآن. تحقيق: صفوان عدنان داودى، دمشق بيروت: دارالعلم الدار الشامية چاپ اول</w:t>
      </w:r>
    </w:p>
    <w:p>
      <w:pPr>
        <w:pStyle w:val="BookText"/>
      </w:pPr>
      <w:r>
        <w:rPr>
          <w:rFonts w:ascii="IRNazanin" w:hAnsi="IRNazanin" w:eastAsia="IRNazanin" w:cs="IRNazanin"/>
          <w:lang w:bidi="fa-IR"/>
          <w:color w:val="111111"/>
          <w:sz w:val="28"/>
          <w:szCs w:val="28"/>
          <w:rtl/>
        </w:rPr>
        <w:t xml:space="preserve">71 راغب اصفهانى، حسين بن محمد (1369). مفردات ألفاظ القرآن. ترجمه و تحقيق، خسروى حسينى، غلامرضا ايران- تهران‌چاپ اول.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72.رائف، احمد (1370). خاطره سقوط اندلس. ترجمه محمدرضا انصاری، تهران، امیرکبیر، چاپ اول.</w:t>
      </w:r>
    </w:p>
    <w:p>
      <w:pPr>
        <w:pStyle w:val="BookText"/>
      </w:pPr>
      <w:r>
        <w:rPr>
          <w:rFonts w:ascii="IRNazanin" w:hAnsi="IRNazanin" w:eastAsia="IRNazanin" w:cs="IRNazanin"/>
          <w:lang w:bidi="fa-IR"/>
          <w:color w:val="111111"/>
          <w:sz w:val="28"/>
          <w:szCs w:val="28"/>
          <w:rtl/>
        </w:rPr>
        <w:t xml:space="preserve">73.رحیمیان نرگس (1393). بررسی فساد اقتصادی و را ههای مبارزه با آن. ماهنامه مجله اقتصادی- شماره‌های 9 و 10، آذر و دی 1393، صفحات 103- 116.</w:t>
      </w:r>
    </w:p>
    <w:p>
      <w:pPr>
        <w:pStyle w:val="BookText"/>
      </w:pPr>
      <w:r>
        <w:rPr>
          <w:rFonts w:ascii="IRNazanin" w:hAnsi="IRNazanin" w:eastAsia="IRNazanin" w:cs="IRNazanin"/>
          <w:lang w:bidi="fa-IR"/>
          <w:color w:val="111111"/>
          <w:sz w:val="28"/>
          <w:szCs w:val="28"/>
          <w:rtl/>
        </w:rPr>
        <w:t xml:space="preserve">74.رسولی محلاتی سید هاشم (1392).درس‌هایی از تاریخ تحلیلی اسلام. تهران: وزارت فرهنگ و ارشاد اسلامی</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رضایی، روح الله (1398) مقاله. مکر. سایت پژوهه، به نشانی </w:t>
      </w:r>
      <w:r>
        <w:rPr>
          <w:rFonts w:ascii="Times New Roman" w:hAnsi="Times New Roman" w:eastAsia="Times New Roman" w:cs="Times New Roman"/>
          <w:lang w:val="en-US" w:bidi="en-US"/>
          <w:color w:val="111111"/>
          <w:sz w:val="28"/>
          <w:szCs w:val="28"/>
          <w:rtl/>
        </w:rPr>
        <w:t xml:space="preserve">http://pajoohe.ir </w:t>
      </w:r>
      <w:r>
        <w:rPr>
          <w:rFonts w:ascii="IRNazanin" w:hAnsi="IRNazanin" w:eastAsia="IRNazanin" w:cs="IRNazanin"/>
          <w:lang w:bidi="fa-IR"/>
          <w:color w:val="111111"/>
          <w:sz w:val="28"/>
          <w:szCs w:val="28"/>
          <w:rtl/>
        </w:rPr>
        <w:t xml:space="preserve">تاریخ دست رسی،2/4/98.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رضایی کرمانی، محمدعلی؛ اسماعیلی زاده، عباس؛ آجیلیان، محمدمهدی (1396). بررسی تفسیری «دهن» در آیه وَدُّوا لَوْ تُدْهِنُ فَيُدْهِنُون. فصلنامه مطالعات تفسیری، بهار - 1396 شماره 29 صص 7-18.</w:t>
      </w:r>
    </w:p>
    <w:p>
      <w:pPr>
        <w:pStyle w:val="BookText"/>
      </w:pPr>
      <w:r>
        <w:rPr>
          <w:rFonts w:ascii="IRNazanin" w:hAnsi="IRNazanin" w:eastAsia="IRNazanin" w:cs="IRNazanin"/>
          <w:lang w:bidi="fa-IR"/>
          <w:color w:val="111111"/>
          <w:sz w:val="28"/>
          <w:szCs w:val="28"/>
          <w:rtl/>
        </w:rPr>
        <w:t xml:space="preserve">77.رودسری حسین (1378). پرتویی از خورشید (خاطراتی از دوران زندگی حضرت امام خمینی-ره- ویژه نوجوانان و جوانان) تهران: مؤسسه تنظیم و نشر آثار امام خمینی (ره).</w:t>
      </w:r>
    </w:p>
    <w:p>
      <w:pPr>
        <w:pStyle w:val="BookText"/>
      </w:pPr>
      <w:r>
        <w:rPr>
          <w:rFonts w:ascii="IRNazanin" w:hAnsi="IRNazanin" w:eastAsia="IRNazanin" w:cs="IRNazanin"/>
          <w:lang w:bidi="fa-IR"/>
          <w:color w:val="111111"/>
          <w:sz w:val="28"/>
          <w:szCs w:val="28"/>
          <w:rtl/>
        </w:rPr>
        <w:t xml:space="preserve">78.روزنامه جام جم (1394). «دوران روابط ویژه آمریکا و انگلیس به آخر رسید». روزنامه جام جم، شماره 4232، 24/1/94،ص 6.</w:t>
      </w:r>
    </w:p>
    <w:p>
      <w:pPr>
        <w:pStyle w:val="BookText"/>
      </w:pPr>
      <w:r>
        <w:rPr>
          <w:rFonts w:ascii="IRNazanin" w:hAnsi="IRNazanin" w:eastAsia="IRNazanin" w:cs="IRNazanin"/>
          <w:lang w:bidi="fa-IR"/>
          <w:color w:val="111111"/>
          <w:sz w:val="28"/>
          <w:szCs w:val="28"/>
          <w:rtl/>
        </w:rPr>
        <w:t xml:space="preserve">79.زارعی‌نژاد غلامحسین (1390). استعمار فرانو.ماهنامه درسهایی از مکتب اسلام، خرداد 1390 - شماره 601 از صفحه 53 تا 62.</w:t>
      </w:r>
    </w:p>
    <w:p>
      <w:pPr>
        <w:pStyle w:val="BookText"/>
      </w:pPr>
      <w:r>
        <w:rPr>
          <w:rFonts w:ascii="IRNazanin" w:hAnsi="IRNazanin" w:eastAsia="IRNazanin" w:cs="IRNazanin"/>
          <w:lang w:bidi="fa-IR"/>
          <w:color w:val="111111"/>
          <w:sz w:val="28"/>
          <w:szCs w:val="28"/>
          <w:rtl/>
        </w:rPr>
        <w:t xml:space="preserve">80.زمانى محجوب حبيب (1393). راهبرد پيامبر اكرم صلی الله علیه و اله در برابر فتنه هاى يهوديان مدينه. فصل نامه معرفت، وابسته به موسسه آموزشی</w:t>
      </w:r>
    </w:p>
    <w:p>
      <w:pPr>
        <w:pStyle w:val="BookText"/>
      </w:pPr>
      <w:r>
        <w:rPr>
          <w:rFonts w:ascii="IRNazanin" w:hAnsi="IRNazanin" w:eastAsia="IRNazanin" w:cs="IRNazanin"/>
          <w:lang w:bidi="fa-IR"/>
          <w:color w:val="111111"/>
          <w:sz w:val="28"/>
          <w:szCs w:val="28"/>
          <w:rtl/>
        </w:rPr>
        <w:t xml:space="preserve">پژوهشی امام خمینی سال بيست و سوم شماره 196 فروردين 1393، صص 39 50.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81.زمخشرى محمود (1407 ق). الكشاف عن حقائق غوامض التنزيل. بيروت- دار الكتاب العربي چاپ سوم.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سايت انديشه سياسي از مجموعه سايت هاي پرسمان دانشجويي (1397). روش‌هاى جنگ نرم. نشریه الکترونیکی پرسمان، شماره 149 ص 893 به نشانی: تاریخ دسترسی 27/2/1397</w:t>
      </w:r>
      <w:r>
        <w:rPr>
          <w:rFonts w:ascii="Times New Roman" w:hAnsi="Times New Roman" w:eastAsia="Times New Roman" w:cs="Times New Roman"/>
          <w:lang w:val="en-US" w:bidi="en-US"/>
          <w:color w:val="111111"/>
          <w:sz w:val="28"/>
          <w:szCs w:val="28"/>
          <w:rtl/>
        </w:rPr>
        <w:t xml:space="preserve">www.porseman.org/showarticle.aspx?i.</w:t>
      </w:r>
    </w:p>
    <w:p>
      <w:pPr>
        <w:pStyle w:val="BookText"/>
      </w:pPr>
      <w:r>
        <w:rPr>
          <w:rFonts w:ascii="IRNazanin" w:hAnsi="IRNazanin" w:eastAsia="IRNazanin" w:cs="IRNazanin"/>
          <w:lang w:bidi="fa-IR"/>
          <w:color w:val="111111"/>
          <w:sz w:val="28"/>
          <w:szCs w:val="28"/>
          <w:rtl/>
        </w:rPr>
        <w:t xml:space="preserve">83.سبحانی تبریزی، جعفر (1383). منشور جاوید قرآن.قم: موسسه امام صادق علیه‌السلام.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سایت خبری ریشه (1395). تمام خیانت‌های آمریکا در دنیا. کد خبر: 9358 تاریخ درج،8 آبان 94. تاریخ دسترسی 11 آبان 95. </w:t>
      </w:r>
      <w:r>
        <w:rPr>
          <w:rFonts w:ascii="Times New Roman" w:hAnsi="Times New Roman" w:eastAsia="Times New Roman" w:cs="Times New Roman"/>
          <w:lang w:val="en-US" w:bidi="en-US"/>
          <w:color w:val="111111"/>
          <w:sz w:val="28"/>
          <w:szCs w:val="28"/>
          <w:rtl/>
        </w:rPr>
        <w:t xml:space="preserve">http://rishe.ir/news/9358</w:t>
      </w:r>
    </w:p>
    <w:p>
      <w:pPr>
        <w:pStyle w:val="BookText"/>
      </w:pPr>
      <w:r>
        <w:rPr>
          <w:rFonts w:ascii="IRNazanin" w:hAnsi="IRNazanin" w:eastAsia="IRNazanin" w:cs="IRNazanin"/>
          <w:lang w:bidi="fa-IR"/>
          <w:color w:val="111111"/>
          <w:sz w:val="28"/>
          <w:szCs w:val="28"/>
          <w:rtl/>
        </w:rPr>
        <w:t xml:space="preserve">85.سعیدی رضوانی، محمود، (1379)و عذرا کیانی نژاد. توجه به برنامه درسی پنهان ضرورتی آشکار در تحقق اهداف ارزشی آموزش‌های دینی. فصل نامه پژوهشهای تربیت اسلامی، وابسته به وزارت آموزش‌وپرورش</w:t>
      </w:r>
    </w:p>
    <w:p>
      <w:pPr>
        <w:pStyle w:val="BookText"/>
      </w:pPr>
      <w:r>
        <w:rPr>
          <w:rFonts w:ascii="IRNazanin" w:hAnsi="IRNazanin" w:eastAsia="IRNazanin" w:cs="IRNazanin"/>
          <w:lang w:bidi="fa-IR"/>
          <w:color w:val="111111"/>
          <w:sz w:val="28"/>
          <w:szCs w:val="28"/>
          <w:rtl/>
        </w:rPr>
        <w:t xml:space="preserve">پاییز 1379، شماره 3، صص.37-62.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سیف، الله مراد و خجسته محمد(1392). ظرفیت‌ها و محدودیت‌های مدیریت بحران درصحنه‌ی جنگ نرم اقتصادی دشمن علیه جمهوری اسلامی ایران. فصلنامه مطالعات راهبردی بسیج، پاییز 1392، شماره 60، از صفحه 5 تا 48.</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شاهرودي سيدمحمدصادق (1397). مبارزه با فساد اقتصادی در سیره حکومتی امیرمومنان (علیه السلام). سایت اهل بیت، به نشانی</w:t>
      </w:r>
      <w:r>
        <w:rPr>
          <w:rFonts w:ascii="Times New Roman" w:hAnsi="Times New Roman" w:eastAsia="Times New Roman" w:cs="Times New Roman"/>
          <w:lang w:val="en-US" w:bidi="en-US"/>
          <w:color w:val="111111"/>
          <w:sz w:val="28"/>
          <w:szCs w:val="28"/>
          <w:rtl/>
        </w:rPr>
        <w:t xml:space="preserve">http://ahlalbeit.org/fa/article/</w:t>
      </w:r>
      <w:r>
        <w:rPr>
          <w:rFonts w:ascii="IRNazanin" w:hAnsi="IRNazanin" w:eastAsia="IRNazanin" w:cs="IRNazanin"/>
          <w:lang w:bidi="fa-IR"/>
          <w:color w:val="111111"/>
          <w:sz w:val="28"/>
          <w:szCs w:val="28"/>
          <w:rtl/>
        </w:rPr>
        <w:t xml:space="preserve">، تاریخ دست رسی،12/10/1398.</w:t>
      </w:r>
    </w:p>
    <w:p>
      <w:pPr>
        <w:pStyle w:val="BookText"/>
      </w:pPr>
      <w:r>
        <w:rPr>
          <w:rFonts w:ascii="Amiri" w:hAnsi="Amiri" w:eastAsia="Amiri" w:cs="Amiri"/>
          <w:lang w:bidi="ar-SA"/>
          <w:color w:val="111111"/>
          <w:sz w:val="28"/>
          <w:szCs w:val="28"/>
          <w:rtl/>
        </w:rPr>
        <w:t xml:space="preserve">88.شرف الدين سيدحسين (1389). استعمار و استقلال كشورهاى اسلامى. ماهنامه معرفت، شماره 150،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89.شریعتی نیا، محسن (1389). ایران هراسی، دلایل و پیامدها. فصل نامه بین المللی روابط خارجی، تابستان 1389 شماره 6، ازصفحه 191 تا 208.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شریعتی، محمد رضا(1357). علل سقوط حکومت مسلمین در اسپانیا. ماهنامه «درسهایی از مکتب اسلام» فروردين 1357، سال هجدهم - شماره 1 (2 صفحه - از 44 تا 45).</w:t>
      </w:r>
    </w:p>
    <w:p>
      <w:pPr>
        <w:pStyle w:val="BookText"/>
      </w:pPr>
      <w:r>
        <w:rPr>
          <w:rFonts w:ascii="IRNazanin" w:hAnsi="IRNazanin" w:eastAsia="IRNazanin" w:cs="IRNazanin"/>
          <w:lang w:bidi="fa-IR"/>
          <w:color w:val="111111"/>
          <w:sz w:val="28"/>
          <w:szCs w:val="28"/>
          <w:rtl/>
        </w:rPr>
        <w:t xml:space="preserve">91.شريف الرضي، محمد بن حسين(1379ش). نهج البلاغة. ترجمه محمد دشتی، قم: مشهور، چاپ اول</w:t>
      </w:r>
    </w:p>
    <w:p>
      <w:pPr>
        <w:pStyle w:val="BookText"/>
      </w:pPr>
      <w:r>
        <w:rPr>
          <w:rFonts w:ascii="IRNazanin" w:hAnsi="IRNazanin" w:eastAsia="IRNazanin" w:cs="IRNazanin"/>
          <w:lang w:bidi="fa-IR"/>
          <w:color w:val="111111"/>
          <w:sz w:val="28"/>
          <w:szCs w:val="28"/>
          <w:rtl/>
        </w:rPr>
        <w:t xml:space="preserve">92.شريف الرضي، محمد بن حسين(1414ق). نهج البلاغة.محقق / مصحح: صبحي‌صالح، قم: هجرت، چاپ اول.</w:t>
      </w:r>
    </w:p>
    <w:p>
      <w:pPr>
        <w:pStyle w:val="BookText"/>
      </w:pPr>
      <w:r>
        <w:rPr>
          <w:rFonts w:ascii="IRNazanin" w:hAnsi="IRNazanin" w:eastAsia="IRNazanin" w:cs="IRNazanin"/>
          <w:lang w:bidi="fa-IR"/>
          <w:color w:val="111111"/>
          <w:sz w:val="28"/>
          <w:szCs w:val="28"/>
          <w:rtl/>
        </w:rPr>
        <w:t xml:space="preserve">93.شعيري، محمد بن محمد (بیتا).جامع الأخبار. نجف: مطبعة حيدرية، چاپ اول.</w:t>
      </w:r>
    </w:p>
    <w:p>
      <w:pPr>
        <w:pStyle w:val="BookText"/>
      </w:pPr>
      <w:r>
        <w:rPr>
          <w:rFonts w:ascii="IRNazanin" w:hAnsi="IRNazanin" w:eastAsia="IRNazanin" w:cs="IRNazanin"/>
          <w:lang w:bidi="fa-IR"/>
          <w:color w:val="111111"/>
          <w:sz w:val="28"/>
          <w:szCs w:val="28"/>
          <w:rtl/>
        </w:rPr>
        <w:t xml:space="preserve">94.شفق غلامرضا (1386). ارتباط فقر با انحراف. ماهنامه معرفت، شماره 5، پیاپی 116 مرداد 86.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شهیدی، سید مهدی(1388). معناشناسی واژه استکبار در قرآن کریم بر مبنای نظریه ایزوتسو. فصلنامه معرفت، آبان 1388.</w:t>
      </w:r>
    </w:p>
    <w:p>
      <w:pPr>
        <w:pStyle w:val="BookText"/>
      </w:pPr>
      <w:r>
        <w:rPr>
          <w:rFonts w:ascii="IRNazanin" w:hAnsi="IRNazanin" w:eastAsia="IRNazanin" w:cs="IRNazanin"/>
          <w:lang w:bidi="fa-IR"/>
          <w:color w:val="111111"/>
          <w:sz w:val="28"/>
          <w:szCs w:val="28"/>
          <w:rtl/>
        </w:rPr>
        <w:t xml:space="preserve">96.شيت خطاب، محمود (1378). شيوه فرماندهي پيامبر. ترجمه عبدالحسين بينش، تهران: نمایندگی ولی فقیه در سپاه پاسداران-مركز تحقيقات اسلامی</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شیدائیان، حسین (1386). راهبردها و راه‌کارهای جهان اسلام در مقابله با استکبار جهانی از دیدگاه امام و رهبری. فصلنامه پیام، بهار 1386، شماره 82، از صفحه 74 تا 92.</w:t>
      </w:r>
    </w:p>
    <w:p>
      <w:pPr>
        <w:pStyle w:val="BookText"/>
      </w:pPr>
      <w:r>
        <w:rPr>
          <w:rFonts w:ascii="IRNazanin" w:hAnsi="IRNazanin" w:eastAsia="IRNazanin" w:cs="IRNazanin"/>
          <w:lang w:bidi="fa-IR"/>
          <w:color w:val="111111"/>
          <w:sz w:val="28"/>
          <w:szCs w:val="28"/>
          <w:rtl/>
        </w:rPr>
        <w:t xml:space="preserve">98.صمدي، معصومه و رضايي منيره(1390). بررسي نقش تربيتي خانواده در نظام تربيت رسمي و عمومي از ديدگاه علم و دين. فصلنامه پژوهش در مسائل تعليم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تربيت اسلامي، پاييز 1390، دوره 19 دوره جديد، شماره 12، از صفحه 95 تا صفحه117.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صیدی، علی‌اکبر (1396). علل عناد و ریزش در انقلاب از نگاه آموزه های اسلامی. مجموعه مقالات منتخب دهمین همایش بین المللی پژوهش های قرآنی، قم، دانشگاه علوم و معارف قرآن گریم. ص 135.</w:t>
      </w:r>
    </w:p>
    <w:p>
      <w:pPr>
        <w:pStyle w:val="BookText"/>
      </w:pPr>
      <w:r>
        <w:rPr>
          <w:rFonts w:ascii="IRNazanin" w:hAnsi="IRNazanin" w:eastAsia="IRNazanin" w:cs="IRNazanin"/>
          <w:lang w:bidi="fa-IR"/>
          <w:color w:val="111111"/>
          <w:sz w:val="28"/>
          <w:szCs w:val="28"/>
          <w:rtl/>
        </w:rPr>
        <w:t xml:space="preserve">100.صیدی، علی‌اکبر(1400). روش های تامین امنیتِ نظامی درجمهوری اسلامی ایران براساس رهنمود های قرآنی. دو فصلنامه بیداری اسلامی،سال دهم، شماره نوزدهم، بهار 1400.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صیدی، علی‌اکبر و حسنی، حبیب‌الله (1391). بررسی نقش عوامل درون مدرسه‌ای مؤثر بر تربیت دینی دانش آموزان دوره متوسطه استان زنجان در سال تحصیلی 90-1389. طرح پژوهشی مصوب گروه تحقیق و پژوهشی اداره کل آموزش‌وپرورش استان زنجان. ناظران: دکتر ایرج ابراهیمی و سید صادق هاشمی.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ضیاء بخش،علی (1386). قاعده نفی سلطه. فصلنامه معرفت، تیر 1386 - شماره 115، از صفحه 39 تا 50.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ضیایی سید یاسر و محمدی مطلق: علیرضا (1394). ورود پهپادهای جاسوسی به قلمرو هوایی ایران از منظر حقوق بین‌الملل فصلنامه مطالعات راهبردی، بهار 1394، شماره 67 از صفحه - 43 تا 68.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طباره، عفیف عبدالفاتح، (1353). یهود ازنظر قرآن. ترجمه علی منتظمی تهران، نشر بعثت.</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طباطبايى سيد محمدحسین (1374). الميزان في تفسير القرآن. ترجمه سيد محمدباقر موسوى همدانىايران- قم:جامعه مدرسين حوزه علميه قم، دفتر انتشارات اسلامى، چاپ پنجم.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طبرسى فضل بن حسن (1360). مجمع البيان فى تفسير القرآن. ترجمه عده ای از مترجمان، تحقيق: رضا ستوده، تهران: فراهانى چاپ اول.</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طبرسى فضل بن حسن (1372). مجمع البيان فى تفسير القرآن. تهران: انتشارات ناصر خسرو. چاپ سوم 1373 ش.</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طبرسى فضل بن حسن (1377). جوامع الجامع. مترجم: جمعی از مترجمان، مشهد-بنياد پژوهشهاى اسلامى آستان قدس رضوى، چاپ دوم.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طبرسى، فضل بن حسن (1390 ق). إعلام الورى بأعلام الهدى (ط- القديمة). تهران-اسلاميه، چاپ سوم.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على‌زاده، حسن (1381). فرهنگ خاص علوم سياسى. تهران، روزبه، 1381.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عمید، حسن (1369). فرهنگ فارسی عمید. تهران: امیر کبیر، چاپ هفتم.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فتاحي، شهرام (1388). آمريكا و انقلاب هاي رنگي در اوراسيا. دو فصلنامه ایراس، سال چهارم، شماره چهارم، بهار و تابستان 1388، صص: 96-75.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فرقانی، قدرت الله (1383). استکبارستیزی در قرآن. قم: پژوهشکده تحقیقات اسلامی سپاه پاسداران انقلاب اسلامی ایران.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فرید، مرتضی (1373). الحَدیث (روایات تربیتی از مکتب اهل بیت). تهران: دفتر نشر فرهنگ اسلامی چاپ هشتم.</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قاسمی، مصطفی(1391). سیاست غرب در قبال لیبی در دوران قذافی. فصلنامه مطالعات راهبردی جهان اسلام ، پاییز 1391، شماره 51، از صفحه 157 تا 182</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قرائتى، محسن (1388 ه. ش).تفسير نور. ايران- تهران:مركز فرهنگى درسهايى از قرآن، چاپ اول.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قرائی سلطان آبادی، احمد(1394). مستشرقان و مسئله تحریف. فصلنامه قرآن پژوهی خاورشناسان، بهار و تابستان 1394، شماره 18 از صفحه 107 تا 136.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قربانیان، رضا، (1372). اسلام و تعلیم و تربیت. قم، اسماعیلیان چاپ دوم.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قرشى بنابى، على‌اكبر (1371). قاموس قرآن. ايران- تهران، دار الكتب الإسلامية چاپ ششم.</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قمى‌شيخ عباس (1379). منتهى الآمال في تواريخ النبي و الآل. قم-دليل ما چاپ اوّل.</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كلينى، محمد بن يعقوب (1407). الكافي (ط- الإسلامية). محقق / مصحح: غفارى علی‌اکبر و آخوندى، محمد، تهران: دار الكتب الإسلامية، چاپ چهارم.</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كلينی، محمد بن يعقوب (1429). الكافی. قم: دار الحديث، چاپ اول</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گروه اجتماعی(1379). اسراییل و بردگی مدرن(گزارش). فصلنامه مطالعات فلسطین، تابستان 1379، شماره 4، از صفحه 162 تا 175.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گروه مطالعات بسیج (1388). رویارویی ایران - آمریکا: تحلیل گزینه‌های احتمالی. مجله مطالعات راهبردی بسیج تابستان 1388 شماره 43 از صفحه 117 تا 150.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ليثى واسطى، على بن محمد (1376 ش). عيون الحكم و المواعظ. محقق / مصحح: حسنى بيرجندى، حسين، قم: دار الحديث چاپ اول.</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مجلسی، محمدباقر (1403 ق) بحارُ الأنوار الجامعة لدُرر أخبار الأئمة الأطهار. بيروت: دار إحياء التراث العربيه الطبعه الثانیه.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محمودی، علی؛ رحمتی، سید رضا؛ نصیری، کوثر؛ جعفری آخا، مریم (1397). بررسی راهکار مبارزه با فساد اداری از دیدگاه اسلام. فصلنامه مطالعات علوم سیاسی، حقوق و فقه، تابستان 1397، دوره چهارم، شماره یک صص. 64-79.</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مرادی: حجت اله(1395). ضرورت آگاه سازی عمومی از روش های جنگ نرم. فصلنامه مطالعات عملیات روانی، پاییز و زمستان 1395، شماره 45، از صفحه 5 تا 6.</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مرکز اسناد انقلاب اسلامی- ویژه نامه «بدعهدی آمریکا» شماره دوم، شهریورماه 1395 صص 11-12.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مصباح يزدى، محمدتقى (1382). فلسفه اخلاق. تحقيق و نگارش: احمدحسين شريفی، تهران: امیر کبیر.</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مصطفوى، حسن (1368). التحقيق في كلمات القرآن الكريم. تهران: وزارت فرهنگ و ارشاد اسلامی چاپ اول.</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مصلی نژاد، عباس (1394). چندجانبه‌گرایی نامتوازن در سیاست‌گذاری تحریم اقتصادی ایران. فصلنامه سیاست، پاییز 1394، دوره چهل و پنجم - شماره 3، از صفحه 801 تا 824.</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معارف،مجید فاخره فراهانی، مجتبی میرزایی (1395). نقش شایعه در جنگ از نگاه قرآن. فصلنامه بصیرت و تربیت اسلامی - وابسته به ناجا، تابستان 1395 - شماره 37، از صفحه 1 تا 19.</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معارف، مجید (1392). تاریخ عمومی حدیث با رویکرد تحلیلی. تهران: کویر، چاپ سیزدهم.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مفيد، محمد بن نعما ن (1413 ق). الأمالي. قم: كنگره شيخ مفيد، چاپ: اول</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مكارم شيرازى، ناصر (1374). تفسير نمونه. تهران: دارالكتب الإسلامية، چاپ اول.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مكارم شيرازى، ناصر (1382). برگزيده تفسير نمونه. محقق: على‌بابايى، احمد، دارالكتب الإسلامية - ايران - تهران، چاپ:</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مکارم شیرازی، ناصر (1385). اخلاق در قرآن. قم: امام علی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ملکی، یداله ؛محمدامین مویدی بنان؛المیاسه بیلاوی(1395). جنگ و نبردهای آمده در قرآن. فصلنامه تحقیقات جدید در علوم انسانی،تابستان 1395 - شماره 5، از صفحه 29 تا 42.</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مهدی زاده علی، میرحسینی فرشته (1396). ریشه‌های ایران هراسی از نگاه افکار عمومی جهان عرب. فصلنامه سیاست خارجی، تابستان 1396، سال سی و یکم - شماره 2، از صفحه 151 تا 182.</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موسایی، میثم (1374). دین و فرهنگ توسعه. تهران: سازمان تبلیغات اسلامی، چاپ اول.</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موسوی سید رضا، دولتی مجتبی (1395). شیوه­های سیاسی- اجتماعی جنگ نرم در رهیافت قرآنی. فصلنامه مطالعات عملیات روانی، بهار و تابستان 1395 - شماره 44.</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موسوی، سید صمد(1387). استکبار و شیوه‌های مبارزه با آن در قرآن. مجله مبلغان » آبان و آذر 1387 - شماره 109، از صفحه 31 تا 41.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میرعلی محمدعلی، عارفی محمدناصر(1398). جایگاه مقابله به مثل در سیاست خارجی دولت اسلامی از منظر قرآن. فصلنامه حکومت اسلامی، تابستان 1398 - شماره 92 (از صفحه 135 تا 160.</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میری معزی، سید حسین (1380). نظام اقتصادی اسلام-مبانی مکتبی. تهران. موسسه فرهنگی دانش و اندیشه‌ی معاصر.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ناييني علي محمد (1389). بررسي تطبيقي تهديدهاي سه گانه سخت، نيمه سخت و نرم. فصلنامه راهبرد دفاعي، پاييز 1389، دوره 8، شماره 30 از صفحه 157 تا صفحه 177.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نای جوزف اس (1387). قدرت نرم. مترجمان: محسن روحانی مهدی ذوالفقاری، تهران: دانشگاه امام صادق(علیه السلام).</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نصر بن مزاحم،1404 ق. وقعة صفین. محقق/ مصحح، هارون، عبدالسلام محمد، قم، مکتبة آیة الله المرعشی النجفی، چاپ دوم،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نقره کار، عبدالحمید عبدالحمید، مهدی حمزه نژاد، محسن دهقانی تفتی (1389). بررسی تأثیر محیط طبیعی بر رفتار و اخلاق از دید متفکران اسلامی و نتایج آن در طراحی محیط مصنوع. فصلنامه «آرمانشهر»، شماره 5، پاییز و زمستان 89، صص 79-96.</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نورى، حسين بن محمد تقى(1408 ق). مستدرك الوسائل و مستنبط المسائل. قم: مؤسسة آل البيت عليهم السلام، چاپ اول.</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نيچه، فردريش (1373). فراسوي نيك و بد. ترجمه داريوش آشوري، تهران: خوارزمي.</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هاشمى شاهرودى محمود و همکاران (1387). فرهنگ فقه مطابق مذهب اهل بيت عليهم‌السّلام. تحقيق و تأليف مؤسّسه دائرة‌المعارف فقه اسلامى بر مذهب اهل بيت عليهم السّلام؛ زير نظر محمود هاشمى شاهرودى، قم: مؤسّسه دائرة المعارف فقه اسلامى، 1387.</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هوشنگ مهدوی، عبدالرضا (1380). سیاست خارجی ایران در دوره ی پهلوی. تهران، نشر پیکان.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واقدى‌محمد بن عمر (1409 ق). المغازي. ناشر: لبنان- بيروت-اعلمى چاپ سوم.</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وب‌سایت قسم (1396).222 سال عمر شیطان بزرگ در جنگ و تجاوز و جنایت. تاریخ درج،22/7/96، تاریخ دسترسی 26/9/96 به نشانی </w:t>
      </w:r>
      <w:r>
        <w:rPr>
          <w:rFonts w:ascii="Times New Roman" w:hAnsi="Times New Roman" w:eastAsia="Times New Roman" w:cs="Times New Roman"/>
          <w:lang w:val="en-US" w:bidi="en-US"/>
          <w:color w:val="111111"/>
          <w:sz w:val="28"/>
          <w:szCs w:val="28"/>
          <w:rtl/>
        </w:rPr>
        <w:t xml:space="preserve">http://karbala.ghasam.ir</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ورام بن ابى فراس، مسعود بن عيسى (1410). تنبيه الخواطر و نزهة النواظر (مجموعه ورّام)، قم: مكتبه فقيه، چاپ اول.</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وزیری، علیرضا(1390). بررسی جنگ نرم استکبار جهانی علیه جمهوری اسلامی ایران (1-2). مجله مبلغان، آبان و آذر 1390، شماره 146، از صفحه 134 تا 148؛ و مهر و آبان 1390 - شماره 145، از صفحه 100 تا 111.</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یساقی، علی اصغر(1388). بازشناسی مفهوم فتنه از دیدگاه قرآن. فصلنامه فقه و تاریخ تمدن ملل اسلامی، بهار 1388 - شماره 19 از صفحه 169 تا 184.</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گلی زواره قمشه ای، غلامرضا (1380). استانداران امیر مؤمنان (علیه السلام) در مصر(3) ناخواسته قیس بن سعد از حکمرانی مصر و وفاداری پایدار او به امام. ماهنامه: درسهایی از مکتب اسلام، دیماه 1380، سال 41 - شماره 10 (8 صفحه - از 53 تا 60).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نجاتی غلامرضا (1378). جنبش ملی شدن صنعت نفت ایران و کودتای 28 مرداد 1332. تهران: شرکت سهامی انتشار، چاپ چهارم، 1378، ص 107.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أَنْزَلْنا إِلَيْكَ الذِّكْرَ لِتُبَيِّنَ لِلنَّاسِ ما نُزِّلَ إِلَيْهِمْ وَ لَعَلَّهُمْ يَتَفَكَّرُون؛ و ما اين ذكر [قرآن] را بر تو نازل كرديم تا آنچه به‌سوی مردم نازل‌شده است براى آن‌ها روشن‌سازی و شايد انديشه كنند (نحل/44)* وَ ما أَنْزَلْنا عَلَيْكَ الْكِتابَ إِلاَّ لِتُبَيِّنَ لَهُمُ الَّذِي اخْتَلَفُوا فيهِ وَ هُدىً وَ رَحْمَةً لِقَوْمٍ يُؤْمِنُونَ؛ ما قرآن را بر تو نازل نكرديم مگر براى اينكه آنچه را در آن اختلاف دارند، براى آن‌ها روشن كنى و (اين قرآن) مايه هدايت و رحمت است براى قومى كه ايمان مى‌آورند (نحل/64).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نَزَّلْنَا عَلَيْكَ الْكِتَابَ تِبْيَنًا لِّكلُ شىَء...؛ ما اين كتاب را بر تو نازل كرديم كه بيانگر همه چيزاست.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دلالتِ آیات و روایاتِ استناد شده به مطالب، گاهی از نوع مطابقه است، گاهی تضمنی و گاهی التزامی.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هرکدام از سبک‌های ارجاع دهی درون‌متنی، مزایا و معایب خاصِ خود را دارد.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دوران آخرین پیامبر اسلام حضرت محمد (صلی الله علیه و آله و سلم)؛ و در مواردی نیز به عصر دیگر پیامبران نیز استناد شده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دوران امامان معصوم علیهم السلام مخصوصاً حضرت علی علیه السلام.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اصلی به شماره آیات و منبع روایات استناد شده است، ازآنجاکه بسا پاره‌ای از خوانندگان محترم فرصت خواندن متن عربی و ترجمه را نداشته باشند؛ ازاین‌جهت آن را در پاورقی (حاشیه) درج کرده‌ایم. چون در این عصر، نویسندۀ توانا، ضمن ارائه مستندات و ارجاع به منابع معتبر، باید گزیده گویی را انتخاب کند.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به‌طورکلی، مطالب کتاب به‌صورت خلاصه و فهرست‌وار ارائه‌شده، در پاورقی نیز به ترجمه آیات و روایات بسنده گردیده است. از تشریح و تفصیل مباحث بصورت تخصصی پرهیز شده است. وگرنه، اکثر سر تیرها و بخش‌های این کتاب، می‌تواند موضوع مقالات و کتبِ جداگانه قرار گیرد. همچنین، ترفندهای دشمن در هریک از حوزه‌های سیاسی، اجتماعی، فرهنگی، نظامی و اقتصادی خیلی بیشتر از موارد مذکور این کتاب است، این نگارنده، به چند موردِ مهم پرداخته چند راهکارهای لازم را نیز به‌اجمال تشریح نموده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بررسی‌های تاریخی نشان می‌دهد که جنگ نرم و عملیات روانی، بیشترین سهم را به خود اختصاص می‌دهد، دشمن هر وقت در حوزه نظامی (جنگ سخت) ناامید می‌شود، به جنگ نرم روی آورده است؛ و در اکثر موارد، جنگ نظامی دشمن علیه مسلمین، با جنگ نرم نیز همراه بوده است. به‌عنوان نمونه، شایعۀ شهید شدن پیامبر اسلام در جنگ احد و تضعیف روحیه رزمندگان اسلام (آل‌عمران/144)، از این مقوله به شمار می‌رود.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نوع جنگ را دشمنان اسلام ازجمله مستکبرین جهان، علیه مسلمین طراحی و اجرا کرده‌اند.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الَّذِينَ كَفَرُواْ لَن نُّؤْمِنَ بِهَاذَا الْقُرْءَانِ وَ لَا بِالَّذِى بَينْ‌َ يَدَيْهِ؛ كافران گفتند: ما هرگز به اين قرآن و کتاب‌های ديگرى كه پيش از آن بوده ايمان نخواهيم آورد (سبا/31)* قَالَ الَّذِينَ اسْتَكْبرَواْ لِلَّذِينَ اسْتُضْعِفُواْ أَ نحَنُ صَدَدْنَاكُمْ عَنِ الهْدَى بَعْدَ إِذْ جَاءَكم؛ (امّا) مستكبران به مستضعفان پاسخ مى‌دهند: آيا ما شما را از هدايت بازداشتيم بعدازآنکه به سراغ شما آمد (و آن را به‌خوبی دريافتيد؟) (سبا/32)* وَ قَالَ الَّذِينَ اسْتُضْعِفُواْ لِلَّذِينَ اسْتَكْبرَواْ بَلْ مَكْرُ الَّيْلِ وَ النَّهَارِ إِذْ تَأْمُرُونَنَا أَن نَّكْفُرَ بِاللَّهِ وَ نجَعَلَ لَهُ أَندَادًا؛ و مستضعفان به مستكبران مى‌گويند: وسوسه‌هاى فريبكارانه شما در شب و روز (مايه گمراهى ما شد)، هنگامى كه به ما دستور مى‌داديد كه به خداوند كافر شويم و همتايانى براى او قرار دهيم (سبا/33).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الضُّعَفَؤُاْ لِلَّذِينَ اسْتَكْبرَواْ إِنَّا كُنَّا لَكُمْ تَبَعًا فَهَلْ أَنتُم مُّغْنُونَ عَنَّا مِنْ عَذَابِ اللَّهِ مِن شىَء؛ در اين هنگام، ضعفا [دنباله‌روان نادان] به مستكبران (و رهبران گمراه) مى‌گويند: ما پيروان شما بوديم! آيا (اكنون كه به خاطر پيروى از شما گرفتار مجازات الهى شده‌ايم) شما حاضريد سهمى از عذاب الهى را بپذيريد و از ما برداريد؟(ابراهیم/21).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يَأْمُرُكُم بِالسُّوءِ وَ الْفَحْشَاءِ وَ أَن تَقُولُواْ عَلىَ اللَّهِ مَا لَا تَعْلَمُون؛ او (شیطان) شمارا فقط به بدی‌ها و كار زشت فرمان مى‌دهد (و نيز دستور مى‌دهد) آنچه را كه نمى‌دانيد، به خدا نسبت دهيد (بقره/169).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هم جنیان و انسیان را شامل می‌شود: وَ كَذَالِكَ جَعَلْنَا لِكلُ نَبىِّ عَدُوًّا شَيَاطِينَ الْانسِ وَ الْجِنّ يُوحِى بَعْضُهُمْ إِلىَ بَعْضٍ زُخْرُفَ الْقَوْلِ غُرُورًا؛ این‌چنین در برابر هر پيامبرى، دشمنى از شياطين انس و جنّ قراردادیم آن‌ها به‌طور سرى (و درگوشى) سخنان فريبنده و بى‌اساس (براى اغفال مردم) به يكديگر مى‌گفتند (انعام/112).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نَزَّلَ أَحْسَنَ الحْدِيث؛ خداوند بهترين سخن را نازل كرد (زمر/23)* وَ اتَّبِعُواْ أَحْسَنَ مَا أُنزِلَ إِلَيْكُم مِّن رَّبِّكُم؛ و از بهترين دستورهايى كه از سوى پروردگارتان بر شما نازل شده پيروى كنيد (زمر/55)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هُوَ إِلَّا ذِكْرٌ لِّلْعَالَمِين؛ آن نيست مگر تذكّرى براى جهانيان (یوسف/104؛ ص/78).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نَزَّلْنا عَلَيْكَ الْكِتابَ تِبْياناً لِكُلِّ شَيْ‌ءٍ؛ ما اين كتاب را بر تو نازل كرديم كه بيانگر همه چيزاست (نحل/89).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فعل و تقریر معصوم علیهم السلام.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عصر غیبت کبرا، ولی‌فقیه، عهده دار مسولیتِ رهبری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تبیین تخصصی و جامع ِ این موضوعات، از اهدافِ کتاب حاضر نیست. بلکه قصد ما، اشارۀ گذرا به این سه مقوله و چگونگی دشمنی‌شان با مسلمین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كاَنَ لىِ عَلَيْكُم مِّن سُلْطَنٍ إِلَّا أَن دَعَوْتُكُمْ فَاسْتَجَبْتُمْ لى؛ من بر شما تسلّطى نداشتم، جز اينكه دعوتتان كردم و شما دعوت مرا پذيرفتيد (ابراهیم/22).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إِلَّا إِبْلِيسَ أَبىَ وَ اسْتَكْبرَ؛ جز ابليس كه سر باز زد، و تكبر ورزيد (بقره، / 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إِبْلِيسَ اسْتَكْبرَ وَ كاَنَ مِنَ الْكَفِرِين؛ مگر ابليس [كه] تكبّر نمود و از كافران شد ( ص/ 74).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فَفَسَقَ عَنْ أَمْرِ رَبِّه؛ و از فرمان پروردگارش بيرون شد(کهف/50).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الشَّيْطانَ كانَ لِلرَّحْمنِ عَصِيًّا؛ شيطان نسبت به خداوند رحمان، عصيانگر بود (مریم/44).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حِفْظًا مِّن كلُ شَيْطَانٍ مَّارِد؛و [آن را] از هر شيطان سركشى نگاه داشتيم)صافات/ 7(.* وَ إِن يَدْعُونَ إِلَّا شَيْطَنًا مَّرِيدًا؛ و جز شيطانِ سركش را نمى‌خوانند. (نساء/ 117.(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اخْرُجْ مِنهْا مَذْءُومًا مَّدْحُورًا؛فرمود: «نكوهيده و رانده، از آن [مقام] بيرون شو(اعراف/18).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فَاخْرُجْ مِنْها فَإِنَّكَ رَجيم؛فرمود: «از آسمانها (و صفوف ملائكه) خارج شو، كه تو رانده درگاه منى (ص/ 77 و...).</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اخْرُجْ مِنهْا مَذْءُومًا مَّدْحُورًا؛فرمود: «نكوهيده و رانده، از آن [مقام] بيرون شو(اعراف/18).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عَلَيْكَ لَعْنَتىِ إِلىَ يَوْمِ الدِّين؛ و تا روز جزا لعنت من بر تو باد (ص/ 78 و...)</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قَالَ إِنَّكَ مِنَ الْمُنظَرِين؛فرمود: «تو از مهلت داده شدگانى!» ( اعراف/15.(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إِنَّهُ لَكمُ عَدُوٌّ مُّبِين * إِنَّ هذا عَدُوٌّ لَكَ وَ لِزَوْجِك ...* یس، آیه 60؛ کهف، آیه 50؛ فاطر، آیه 6؛ بقره، آیه 208 و 168؛ انعام، آیه 142؛ یوسف، آیه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يَكُنِ الشَّيْطَانُ لَهُ قَرِينًا فَسَاءَ قَرِينًا؛و كسى كه شيطان قرين او باشد، بد همنشينی است (نساء/ 38).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الشَّيْطَنُ لِلْانسَنِ خَذُولا؛ و شيطان همواره فروگذارنده(خوارکننده) انسان است (فرقان/ 29).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إِنَّهُ عَدُوٌّ مُّضِلٌّ مُّبِين؛ (قصص/ 15).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يَعِدُهُمُ الشَّيْطَنُ إِلَّا غُرُور؛ ولى شيطان، جز فريب و دروغ، وعده‌اى به آنها نمى‌دهد ( اسراء/ 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لَوْ كَانَ الشَّيْطَانُ يَدْعُوهُمْ إِلىَ عَذَابِ السَّعِير ؛آيا حتّى اگر شيطان آنان را دعوت به عذاب آتش فروزان كند (باز هم تبعيّت مى‌كنند)؟ (لقمان/ 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لَهُمُ الشَّيْطَانُ أَعْمَالَهُمْ؛ شيطان اعمال آنان را برايشان بياراست (انفال/48؛ نحل/63).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لَأَقْعُدَنَّ لهَمْ صرِاطَكَ الْمُسْتَقِيمَ؛ من بر سر راه مستقيم تو، در برابر آنها كمين مى كنم. * ثُمَّ لاَتِيَنَّهُم مِّن بَينْ أَيْدِيهِمْ وَ مِنْ خَلْفِهِمْ وَ عَنْ أَيْمَانهِمْ وَ عَن شَمَائلِهِمْ؛ سپس از پيش رو و از پشت سر و از طرف راست و از طرف چپ آنها، به سراغشان مى‌روم (اعراف/16، 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الشَّيْطَنَ يَنزَغُ بَيْنهَم؛ شيطان ميانشان را به هم مى‌زند (اسراء/53).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كَمَثَلِ الشَّيْطَانِ إِذْ قَالَ لِلْانسَانِ اكْفُر؛ همچون شيطان كه به انسان گفت، كافر شو* مَن يَتَّبِعْ خُطُوَاتِ الشَّيْطَانِ فَإِنَّهُ يَأْمُرُ بِالْفَحْشَاءِ وَ الْمُنكَرِ؛ هر كس پيرو شيطان شود (گمراهش مى‌سازد، زيرا) او به فحشا و منكر فرمان مى‌دهد (حشر/16، نور/21)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اسْتزَلَّهُمُ الشَّيْطَانُ بِبَعْضِ مَا كَسَبُواْ؛ شيطان آنها را بر اثر بعضى از گناهانى كه مرتكب شده بودند، به لغزش انداخت (آل عمران/155).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فساد جنسی، ترویج اباحیگری، عادی‌سازی در روابط محرم نامحرم، گسترش بدحجابی و بی‌حجابی و... که در فصل دوم، بخش فرهنگی، دراین‌باره بحث خواهیم نمود.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لَتَجِدَنَّ أَشَدَّ النَّاسِ عَدَاوَةً لِّلَّذِينَ ءَامَنُواْ الْيَهُودَ وَ الَّذِينَ أَشرْكُوا؛ مسلّماً يهوديان و كسانى را كه شرك ورزيده‌اند، دشمن‌ترين مردم نسبت به مؤمنان خواهى يافت (مائده/82).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تشریح کاملِ باور های غلط و ویژه گی های یهود، نیازمند کتاب مستقل است. در این بخش چند مورد مهم را برای نمونه ذکرمی کنیم.، با استناد آیات قرآن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اتخَّذُواْ أَحْبَارَهُمْ وَ رُهْبَنَهُمْ أَرْبَابًا مِّن دُونِ اللَّهِ وَ الْمَسِيحَ ابْنَ مَرْيَمَ وَ مَا أُمِرُواْ إِلَّا لِيَعْبُدُواْ إِلَهًا وَاحِدًا لَّا إِلَاهَ إِلَّا هُوَ سُبْحَنَهُ عَمَّا يُشْرِكُون؛ (آنها) دانشمندان و راهبان خويش را معبودهايى در برابر خدا قرار دادند و (همچنين) مسيح فرزند مريم را در حالى كه دستور نداشتند جز خداوند يكتايى را كه معبودى جز او نيست، بپرستند، او پاك و منزه است ازآنچه همتايش قرار مى‌دهند! (توبه/31).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سَمِعَ اللَّهُ قَوْلَ الَّذِينَ قَالُواْ إِنَّ اللَّهَ فَقِيرٌ وَ نحَنُ أَغْنِيَاء؛ خداوند، سخن آنها را كه گفتند: «خدا فقير است و ما بى‌نيازيم»، شنيد!(آل عمران/181).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الْيَهُودُ عُزَيْرٌ ابْنُ اللَّه؛ يهود گفتند: «عزير پسر خداست!» (توبه/30).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لَنْ تَمَسَّنَا النَّارُ إِلاَّ أَيَّاماً مَعْدُودَةً قُلْ أَتَّخَذْتُمْ عِنْدَ اللَّهِ عَهْداً فَلَنْ يُخْلِفَ اللَّهُ عَهْدَهُ أَمْ تَقُولُونَ عَلَى اللَّهِ ما لا تَعْلَمُون؛ و گفتند: «هرگز آتش دوزخ، جز چند روزى، به ما نخواهد رسيد.» بگو: «آيا پيمانى از خدا گرفته‌ايد؟!- و خداوند هرگز از پيمانش تخلف نمى‌ورزد- يا چيزى را كه نمى‌دانيد به خدا نسبت مى‌دهيد»؟! (بقره/80)* ذلِكَ بِأَنَّهُمْ قالُوا لَنْ تَمَسَّنَا النَّارُ إِلاَّ أَيَّاماً مَعْدُوداتٍ وَ غَرَّهُمْ في دينِهِمْ ما كانُوا يَفْتَرُون؛ اين عمل آنها، به خاطر آن است كه مى‌گفتند: «آتش (دوزخ)، جز چند روزى به ما نمى‌رسد. (و كيفر ما، به خاطر امتيازى كه بر اقوام ديگر داريم، بسيار محدود است.)» اين افترا (و دروغى كه به خدا بسته بودند)، آنها را در دينشان مغرور ساخت (و گرفتار انواع گناهان شدند). (آل عمران/24).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الْيَهُودُ يَدُ اللَّهِ مَغْلُولَةٌ غُلَّتْ أَيْديهِمْ وَ لُعِنُوا بِما قالُوا بَلْ يَداهُ مَبْسُوطَتانِ يُنْفِقُ كَيْفَ يَشاء؛ و يهود گفتند: «دست خدا (با زنجير) بسته است.» دستهايشان بسته باد! و بخاطر اين سخن، از رحمت (الهى) دور شوند! بلكه هر دو دست (قدرت) او، گشاده است هر گونه بخواهد، مى‌بخشد (مائده/64).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قُلْتُمْ يَامُوسىَ لَن نُّؤْمِنَ لَكَ حَتىَ نَرَى اللَّهَ جَهْرَةً فَأَخَذَتْكُمُ الصَّاعِقَةُ وَ أَنتُمْ تَنظُرُون؛ و (نيز به ياد آوريد) هنگامى را كه گفتيد: «اى موسى! ما هرگز به تو ايمان نخواهيم آورد مگر اينكه خدا را آشكارا (با چشم خود) ببينيم!» پس صاعقه شما را گرفت در حالى كه تماشا مى‌كرديد (بقره/55).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الْيَهُودُ وَ النَّصَارَى نحَنُ أَبْنَؤُاْ اللَّهِ وَ أَحِبَّؤُهُ؛ يهود و نصارى گفتند: «ما، فرزندان خدا و دوستان (خاصّ) او هستيم.»(مائده/18).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لَتَجِدَنهَّمْ أَحْرَصَ النَّاسِ عَلىَ حَيَوةٍ وَ مِنَ الَّذِينَ أَشْرَكُواْ يَوَدُّ أَحَدُهُمْ لَوْ يُعَمَّرُ أَلْفَ سَنَةٍ وَ مَا هُوَ بِمُزَحْزِحِهِ مِنَ الْعَذَابِ أَن يُعَمَّرَ وَ اللَّهُ بَصِيرُ بِمَا يَعْمَلُون؛ و آنها را حريص‌ترين مردم- حتى حريصتر از مشركان- بر زندگى (اين دنيا و اندوختن ثروت) خواهى يافت (تا آنجا) كه هر يك از آنها آرزو دارد هزار سال عمر به او داده شود! در حالى كه اين عمر طولانى، او را از كيفر (الهى) باز نخواهد داشت؛ و خداوند به اعمال آنها بيناست. (بقره/96).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يَمُوسىَ إِنَّا لَن نَّدْخُلَهَا أَبَدًا مَّا دَامُواْ فِيهَا فَاذْهَبْ أَنتَ وَ رَبُّكَ فَقَتِلَا إِنَّا هَاهُنَا قَعِدُون؛ (بنى اسرائيل) گفتند: اى موسى! تا آنها در آنجا هستند، ما هرگز وارد نخواهيم شد! تو و پروردگارت برويد و (با آنان) بجنگيد، ما همين جا نشسته‌ايم (مائده/24).*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قَسَتْ قُلُوبُكُم مِّن بَعْدِ ذَالِكَ فَهِىَ كاَلحْجَارَةِ أَوْ أَشَدُّ قَسْوَةً وَ إِنَّ مِنَ الحْجَارَةِ لَمَا يَتَفَجَّرُ مِنْهُ الْأَنْهَارُ وَ إِنَّ مِنهْا لَمَا يَشَّقَّقُ فَيَخْرُجُ مِنْهُ الْمَاءُ وَ إِنَّ مِنهْا لَمَا يهَبِطُ مِنْ خَشْيَةِ اللَّهِ وَ مَا اللَّهُ بِغَافِلٍ عَمَّا تَعْمَلُون؛ سپس دلهاى شما بعد از اين واقعه سخت شد همچون سنگ، يا سخت‌تر! چرا كه پاره‌اى از سنگها مى‌شكافد و از آن نهرها جارى مى‌شود و پاره‌اى از آنها شكاف برمى‌دارد و آب از آن تراوش مى‌كند و پاره‌اى از خوف خدا (از فراز كوه) به زير مى‌افتد (اما دلهاى شما، نه از خوف خدا مى‌تپد و نه سرچشمه علم و دانش و عواطف انسانى است!) و خداوند از اعمال شما غافل نيست (بقره/74).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مَكَرُواْ وَ مَكَرَ اللَّهُ وَ اللَّهُ خَيرْالْمَكِرِين؛ و (يهود و دشمنان مسيح، براى نابودى او و آيينش)، نقشه كشيدند و خداوند (بر حفظ او و آيينش)، چاره‌جويى كرد و خداوند، بهترين چاره‌جويان است (آل عمران/54).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کمال تاسف، از صدر اسلام تاکنون، به دلیل نفوذِ منافقان به لایه های مدیریتِ کشور های اسلامی، ضربات جبران ناپذیری وارد کرده اند. این مقوله، در نفاقِ سیاسی تجلی بیشتری داشته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 آله و سلم):...مَنْ خَالَفَتْ سَرِيرَتُهُ عَلَانِيَتَهُ فَهُوَ مُنَافِقٌ كَائِناً مَنْ كَانَ وَ حَيْثُ كَانَ وَ فِي أَيِّ زَمَنٍ كَانَ وَ عَلَى أَيِّ رُتْبَةٍ كَان (مصباح الشريعة، ص: 147)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النَّاسِ مَن يَقُولُ ءَامَنَّا بِاللَّهِ وَ بِالْيَوْمِ الاَخِرِ وَ مَا هُم بِمُؤْمِنِين؛ و برخى از مردم (منافقان)مى‌گويند: «ما به خدا و روز بازپسين ايمان آورده‌ايم»، ولى گروندگان [راستين] نيستند(بقره/8).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يُشْهِدُ اللَّهَ عَلىَ مَا فىِ قَلْبِهِ وَ هُوَ أَلَدُّ الْخِصَام؛ و خدا را بر آنچه در دل دارند گواه مى‌گيرند. (اين در حالى است كه) آنان، سرسخت‌ترين دشمنانند*اتخَّذُواْ أَيْمَانهَمْ جُنَّةً فَصَدُّواْ عَن سَبِيلِ اللَّهِ إِنهَّمْ سَاءَ مَا كاَنُواْ يَعْمَلُون؛ از سوگندهاى خود سپرى ساختند و از راه خدا بازداشتند و به حقيقت، آنچه مى‌كنند ناپسند است (بقره/ 204؛ منافقون/2).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الْعَدُوُّ فَاحْذَرْهُم؛ آنها دشمنان واقعى تو هستند، پس از آنان بر حذر باش!(منافقون/4).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أَلَدُّ الْخِصَام؛ آنان، سرسخت‌ترين دشمنانند(بقره/204).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آخَرينَ مِنْ دُونِهِمْ لا تَعْلَمُونَهُمُ؛ [دشمنان] ديگرى را جز ايشان- كه شما نمى‌شناسيدشان و خدا آنان را مى‌شناسد (انفال/60).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نَشَاءُ لَأَرَيْنَكَهُمْ فَلَعَرَفْتَهُم بِسِيمَهُمْ وَ لَتَعْرِفَنَّهُمْ فىِ لَحْنِ الْقَوْلِ؛ ما اگر بخواهيم تك تك آنان را به تو نشان مى‌دهيم ولى تو خودت ايشان را هم به علامت‌هايشان خواهى شناخت و هم به لحن سخنانشان مى‌شناسى (محمد/30).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 مَنْ كُنَ فِيهِ كَانَ مُنَافِقاً: إِذَا ائْتُمِنَ خَانَ وَ إِذَا حَدَّثَ كَذَبَ وَ إِذَا وَعَدَ أَخْلَف(اصول كافي -ط – الإسلامية، ج‌2، ص: 291)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الصَّادِقُ(علیه السلام): الْمُنَافِقُ قَدْ رَضِيَ بِبُعْدِهِ عَنْ رَحْمَةِ اللَّهِ تَعَالَى لِأَنَّهُ يَأْتِي بِأَعْمَالِهِ الظَّاهِرَةِ شَبِيهاً بِالشَّرِيعَةِ وَ هُوَ لَاهٍ وَ لَاغٍ وَ بَاغٍ بِالْقَلْبِ عَنْ حَقِّهَا مُسْتَهْزِئٌ فِيهَا وَ عَلَامَةُ النِّفَاقِ قِلَّةُ الْمُبَالاةِ بِالْكَذِبِ وَ الْخِيَانَةُ وَ الْوَقَاحَةُ وَ الدَّعْوَى بِلَا مَعْنًى وَ اسْتِخَانَةُ الْعَيْنِ وَ السَّفَهُ وَ الْغَلَطُ وَ قِلَّةُ الْحَيَاءِ وَ اسْتِصْغَارُ الْمَعَاصِي وَ اسْتِيضَاعُ أَرْبَابِ الدِّينِ وَ اسْتِخْفَافُ الْمَصَائِبِ فِي الدِّينِ وَ الْكِبْرُ وَ حُبُّ الْمَدْحِ وَ الْحَسَدُ وَ إِيثَارُ الدُّنْيَا عَلَى الْآخِرَةِ وَ الشَّرِّ عَلَى الْخَيْرِ-وَ الْحَثُّ عَلَى النَّمِيمَةِ وَ حُبُّ اللَّهْوِ وَ مَعُونَةُ أَهْلِ الْفِسْقِ وَ الْبَغْيِ وَ التَّخَلُّفُ عَنِ الْخَيْرَاتِ وَ تَنَقُّصُ أَهْلِهَا وَ اسْتِحْسَانُ مَا يَفْعَلُهُ مِنْ سُوءٍ وَ اسْتِقْبَاحُ مَا يَفْعَلُهُ غَيْرُهُ مِنْ حَسَنٍ وَ أَمْثَالُ ذَلِكَ كَثِيرَة (مصباح الشريعة، ص: 145).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الْمُنَافِقِينَ يخُادِعُونَ اللَّهَ وَ هُوَ خَادِعُهُمْ وَ إِذَا قَامُواْ إِلىَ الصَّلَوةِ قَامُواْ كُسَالىَ يُرَاءُونَ النَّاسَ وَ لَا يَذْكُرُونَ اللَّهَ إِلَّا قَلِيلًامنافقان مى‌خواهند خدا را فريب دهند در حالى كه او آنها را فريب مى‌دهد و هنگامى كه به نماز برمى‌خيزند، با كسالت برمى‌خيزند و در برابر مردم ريا مى‌كنند و خدا را جز اندكى ياد نمى‌نمايند * وَ لَا يَأْتُونَ الصَّلَوةَ إِلَّا وَ هُمْ كُسَالىَ وَ لَا يُنفِقُونَ إِلَّا وَ هُمْ كَرِهُون؛ و نماز بجا نمى‌آورند جز با كسالت و انفاق نمى‌كنند مگر با كراهت (نساء/142، توبه/54).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وَ الْمُنَافِقَاتُ بَعْضُهُم مِّن بَعْضٍ يَأْمُرُونَ بِالْمُنكَرِ وَ يَنهْوْنَ عَنِ الْمَعْرُوف؛ مردان منافق و زنان منافق، همه از يك گروهند! آنها امر به منكر و نهى از معروف مى‌كنند.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النَّاسِ مَن يَقُولُ ءَامَنَّا بِاللَّهِ وَ بِالْيَوْمِ الاَخِرِ وَ مَا هُم بِمُؤْمِنِينَ؛ گروهى از مردم (منافقان) كسانى هستند كه مى‌گويند: به خدا و روز رستاخيز ايمان آورده‌ايم، در حالى كه ايمان ندارند (بقره/ 8)، يخُدِعُونَ اللَّهَ وَ الَّذِينَ ءَامَنُواْ وَ مَا يخَدَعُونَ إِلَّا أَنفُسَهُمْ وَ مَا يَشْعُرُونَ؛ مى‌خواهند خدا و مؤمنان را فريب دهند در حالى كه جز خودشان را فريب نمى‌دهند (اما) نمى‌فهمند. (بقره/ 9)، وَ إِذَا قِيلَ لَهُمْ لَا تُفْسِدُواْ فىِ الْأَرْضِ قَالُواْ إِنَّمَا نحَنُ مُصْلِحُونَ؛ و هنگامى كه به آنان گفته شود: «در زمين فساد نكنيد» مى‌گويند: «ما فقط اصلاح كننده‌ايم» (بقره/ 11) أَلَا إِنَّهُمْ هُمُ الْمُفْسِدُونَ وَ لَاكِن لَّا يَشْعُرُونَ؛ آگاه باشيد، اينها همان مفسدانند ولى نمى‌فهمند (بقره/ 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رَأَيْتَهُمْ تُعْجِبُكَ أَجْسَامُهُمْ وَ إِن يَقُولُواْ تَسْمَعْ لِقَوْلهِمْ كَأَنهَّمْ خُشُبٌ مُّسَنَّدَةٌ يحَسَبُونَ كلُ صَيْحَةٍ عَلَيهْمْ هُمُ الْعَدُوُّ فَاحْذَرْهُمْ قَاتَلَهُمُ اللَّهُ أَنىَ يُؤْفَكُون؛ هنگامى كه آنها را مى‌بينى، جسم و قيافه آنان تو را در شگفتى فرو مى‌برد و اگر سخن بگويند، به سخنانشان گوش فرا مى‌دهى اما گويى چوبهاى خشكى هستند كه به ديوار تكيه داده شده‌اند! هر فريادى از هر جا بلند شود بر ضد خود مى‌پندارند آنها دشمنان واقعى تو هستند، پس از آنان بر حذر باش! خداوند آنها را بكشد، چگونه از حق منحرف مى‌شوند (منافقون/4).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يحَلِفُونَ بِاللَّهِ إِنهَّمْ لَمِنكُمْ وَ مَا هُم مِّنكمُ وَ لَاكِنَّهُمْ قَوْمٌ يَفْرَقُون؛ و به خدا سوگند ياد مى‌كنند كه آنان قطعاً از شمايند، در حالى كه از شما نيستند، ليكن آنان گروهى هستند كه مى‌ترسند (توبه/56)* اتخَّذُواْ أَيْمَانهَمْ جُنَّةً فَصَدُّواْ عَن سَبِيلِ الله؛ آنها سوگندهايشان را سپر ساخته‌اند تا مردم را از راه خدا باز دارند (منافقون/2).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تَوَلَّى سَعى فِي الْأَرْضِ لِيُفْسِدَ فيها وَ يُهْلِكَ الْحَرْثَ وَ النَّسْلَ وَ اللَّهُ لا يُحِبُّ الْفَسادَ؛ و چون برگردد [يا رياستى يابد] كوشش مى‌كند كه در زمين فساد نمايد و كشت و نسل را نابود سازد و خداوند تباهكارى را دوست ندارد. (بقره/205)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أَشِحَّةً عَلَيْكُمْ فَإِذَا جَاءَ الخْوْفُ رَأَيْتَهُمْ يَنظُرُونَ إِلَيْكَ تَدُورُ أَعْيُنُهُمْ كاَلَّذِى يُغْشىَ عَلَيْهِ مِنَ الْمَوْتِ فَإِذَا ذَهَبَ الخْوْفُ سَلَقُوكُم بِأَلْسِنَةٍ حِدَادٍ أَشِحَّةً عَلىَ الخْيرْ أُوْلَئكَ لَمْ يُؤْمِنُواْ فَأَحْبَطَ اللَّهُ أَعْمَالَهُمْ وَ كاَنَ ذَالِكَ عَلىَ اللَّهِ يَسِيرًا؛ آنها در همه چيز نسبت به شما بخيلند و هنگامى كه (لحظات) ترس (و بحرانى) پيش آيد، مى‌بينى آن چنان به تو نگاه مى‌كنند و چشمهايشان در حدقه مى‌چرخد، كه گويى مى‌خواهند قالب تهى كنند! امّا وقتى حالت خوف و ترس فرو نشست، زبانهاى تند و خشن خود را با انبوهى از خشم و عصبانيت بر شما مى‌گشايند (و سهم خود را از غنايم مطالبه مى‌كنند!) در حالى كه در آن نيز حريص و بخيلند آنها (هرگز) ايمان نياورده‌اند، از اين رو خداوند اعمالشان را حبط و نابود كرد و اين كار بر خدا آسان است (احزاب/19)* وَ يَقْبِضُونَ أَيْدِيهَمْ؛ و دستهايشان را (از انفاق و بخشش) مى‌بندند (توبه/67).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 بُكْمٌ عُمْىٌ فَهُمْ لَا يَرْجِعُون؛ آنها كران، گنگها و كورانند لذا (از راه خطا) بازنمى‌گردند (بقره/18)*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مِنهْم مَّن يَسْتَمِعُ إِلَيْكَ حَتىَّ إِذَا خَرَجُواْ مِنْ عِندِكَ قَالُواْ لِلَّذِينَ أُوتُواْ الْعِلْمَ مَا ذَا قَالَ ءَانِفًا أُوْلَئكَ الَّذِينَ طَبَعَ اللَّهُ عَلىَ قُلُوبهِمْ وَ اتَّبَعُواْ أَهْوَاءَهُم؛ گروهى از آنان به سخنانت گوش فرامى‌دهند، امّا هنگامى كه از نزد تو خارج مى‌شوند به كسانى كه علم و دانش به آنان بخشيده شده (از روى استهزا) مى‌گويند: «(اين مرد) الان چه گفت؟!» آنها كسانى هستند كه خداوند بر دلهايشان مُهر نهاده و از هواى نفسشان پيروى كرده‌اند (از اين رو چيزى نمى‌فهمند)(محمد/16).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فَكَيْفَ إِذَا أَصَابَتْهُم مُّصِيبَةُ بِمَا قَدَّمَتْ أَيْدِيهِمْ ثُمَّ جَاءُوكَ يحَلِفُونَ بِاللَّهِ إِنْ أَرَدْنَا إِلَّا إِحْسَنًا وَ تَوْفِيقًا؛ پس چگونه وقتى به خاطر اعمالشان، گرفتار مصيبتى مى‌شوند، سپس به سراغ تو مى‌آيند، سوگند ياد مى‌كنند كه منظورِ (ما از بردنِ داورى نزد ديگران)، جز نيكى كردن و توافق (ميان طرفين نزاع)، نبوده است؟(نساء/62).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لَمْ تَرَ إِلىَ الَّذِينَ تَوَلَّوْاْ قَوْمًا غَضِبَ اللَّهُ عَلَيهْم مَّا هُم مِّنكُمْ وَ لَا مِنهْمْ وَ يحَلِفُونَ عَلىَ الْكَذِبِ وَ هُمْ يَعْلَمُون؛ آيا نديدى كسانى را كه طرح دوستى با گروهى كه مورد غضب خدا بودند ريختند؟! آنها نه از شما هستند و نه از آنان! سوگند دروغ ياد مى‌كنند (كه از شما هستند) در حالى كه خودشان مى‌دانند (دروغ نمى‌گويند)(مجادله/14)* فَتَرَى الَّذينَ في قُلُوبِهِمْ مَرَضٌ يُسارِعُونَ فيهِمْ يَقُولُونَ نَخْشى أَنْ تُصيبَنا دائِرَةٌ فَعَسَى اللَّهُ أَنْ يَأْتِيَ بِالْفَتْحِ أَوْ أَمْرٍ مِنْ عِنْدِهِ فَيُصْبِحُوا عَلى ما أَسَرُّوا في أَنْفُسِهِمْ نادِمين؛ (ولى) كسانى را كه در دلهايشان بيمارى است مى‌بينى كه در (دوستى با دشمنان)، بر يكديگر پيشى مى‌گيرند، و مى‌گويند: «مى‌ترسيم حادثه‌اى براى ما اتفاق بيفتد (و نياز به كمك آنها داشته باشيم!)» شايد خداوند پيروزى يا حادثه ديگرى از سوى خود (به نفع مسلمانان) پيش بياورد و اين دسته، از آنچه در دل پنهان داشتند، پشيمان گردند! (مائده/52).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خَرَجُواْ فِيكمُ مَّا زَادُوكُمْ إِلَّا خَبَالًا وَ لَأَوْضَعُواْ خِلَالَكُمْ يَبْغُونَكُمُ الْفِتْنَةَ وَ فِيكمُ سَمَّاعُونَ لهَمْ وَ اللَّهُ عَلِيمُ بِالظَّلِمِينَ (47)*لقَدِ ابْتَغَوُاْ الْفِتْنَةَ مِن قَبْلُ وَ قَلَّبُواْ لَكَ الْأُمُورَ حَتىَ جَاءَ الْحَقُّ وَ ظَهَرَ أَمْرُ اللَّهِ وَ هُمْ كَرِهُونَ (48)؛ اگر آنها همراه شما (بسوى ميدان جهاد) خارج مى‌شدند، جز اضطراب و ترديد، چيزى بر شما نمى‌افزودند و بسرعت در بين شما به فتنه‌انگيزى (و ايجاد تفرقه و نفاق) مى‌پرداختند و در ميان شما، افرادى (سست و ضعيف) هستند كه به سخنان آنها كاملًا گوش فرامى‌دهند و خداوند، ظالمان را مى‌شناسد. (47)*آنها پيش از اين (نيز) در پى فتنه‌انگيزى بودند و كارها را بر تو دگرگون ساختند (و به هم ريختند) تا آن كه حق فرا رسيد و فرمان خدا آشكار گشت (و پيروز شديد)، در حالى كه آنها كراهت داشتند. (48)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يَتَرَبَّصُونَ بِكُمْ فَإِن كاَنَ لَكُمْ فَتْحٌ مِّنَ اللَّهِ قَالُواْ أَ لَمْ نَكُن مَّعَكُمْ وَ إِن كاَنَ لِلْكَافِرِينَ نَصِيبٌ قَالُواْ أَ لَمْ نَسْتَحْوِذْ عَلَيْكُمْ وَ نَمْنَعْكُم مِّنَ الْمُؤْمِنِين؛ منافقان همانها هستند كه پيوسته انتظار مى‌كشند و مراقب شما هستند اگر فتح و پيروزى نصيب شما گردد، مى‌گويند: مگر ما با شما نبوديم؟ (پس ما نيز در افتخارات و غنايم شريكيم!) و اگر بهره‌اى نصيب كافران گردد، به آنان مى‌گويند: مگر ما شما را به مبارزه و عدم تسليم در برابر مؤمنان، تشويق نمى‌كرديم؟ (پس با شما شريك خواهيم بود!)(نساء/141)؛ أَشِحَّةً عَلَيْكُمْ فَإِذَا جَاءَ الخْوْفُ رَأَيْتَهُمْ يَنظُرُونَ إِلَيْكَ تَدُورُ أَعْيُنُهُمْ كاَلَّذِى يُغْشىَ عَلَيْهِ مِنَ الْمَوْتِ فَإِذَا ذَهَبَ الخْوْفُ سَلَقُوكُم بِأَلْسِنَةٍ حِدَادٍ أَشِحَّةً عَلىَ الخْيرْ أُوْلَئكَ لَمْ يُؤْمِنُواْ فَأَحْبَطَ اللَّهُ أَعْمَالَهُمْ وَ كاَنَ ذَالِكَ عَلىَ اللَّهِ يَسِيرًا؛ آنها در همه چيز نسبت به شما بخيلند و هنگامى كه (لحظات) ترس (و بحرانى) پيش آيد، مى‌بينى آن چنان به تو نگاه مى‌كنند و چشمهايشان در حدقه مى‌چرخد، كه گويى مى‌خواهند قالب تهى كنند! امّا وقتى حالت خوف و ترس فرو نشست، زبانهاى تند و خشن خود را با انبوهى از خشم و عصبانيت بر شما مى‌گشايند (و سهم خود را از غنايم مطالبه مى‌كنند!) در حالى كه در آن نيز حريص و بخيلند آنها (هرگز) ايمان نياورده‌اند، از اين رو خداوند اعمالشان را حبط و نابود كرد و اين كار بر خدا آسان است (احزاب/19)،*يحَسَبُونَ الْأَحْزَابَ لَمْ يَذْهَبُواْ وَ إِن يَأْتِ الْأَحْزَابُ يَوَدُّواْ لَوْ أَنَّهُم بَادُونَ فىِ الْأَعْرَابِ يَسْلُونَ عَنْ أَنبَائكُمْ وَ لَوْ كَانُواْ فِيكُم مَّا قَاتَلُواْ إِلَّا قَلِيلًا؛ آنها گمان مى‌كنند هنوز لشكر احزاب نرفته‌اند و اگر برگردند (از ترس آنان) دوست مى‌دارند در ميان اعراب باديه‌نشين پراكنده (و پنهان) شوند و از اخبار شما جويا گردند و اگر در ميان شما باشند جز اندكى پيكار نمى‌كنند (احزاب/20).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جَاءَهُمْ أَمْرٌ مِّنَ الْأَمْنِ أَوِ الْخَوْفِ أَذَاعُواْ بِهِ وَ لَوْ رَدُّوهُ إِلىَ الرَّسُولِ وَ إِلىَ أُوْلىِ الْأَمْرِ مِنهْمْ لَعَلِمَهُ الَّذِينَ يَسْتَنبِطُونَهُ مِنهْمْ وَ لَوْ لَا فَضْلُ اللَّهِ عَلَيْكُمْ وَ رَحْمَتُهُ لاَتَّبَعْتُمُ الشَّيْطَنَ إِلَّا قَلِيلًا؛ و هنگامى كه خبرى از پيروزى يا شكست به آنها برسد، (بدون تحقيق)، آن را شايع مى‌سازند در حالى كه اگر آن را به پيامبر و پيشوايان- كه قدرت تشخيص كافى دارند- بازگردانند، از ريشه‌هاى مسائل آگاه خواهند شد؛ و اگر فضل و رحمت خدا بر شما نبود، جز عدّه كمى، همگى از شيطان پيروى مى‌كرديد (و گمراه مى‌شديد) (نساء/83) * لَّئنِ لَّمْ يَنتَهِ الْمُنَفِقُونَ وَ الَّذِينَ فىِ قُلُوبِهِم مَّرَضٌ وَ الْمُرْجِفُونَ فىِ الْمَدِينَةِ لَنُغْرِيَنَّكَ بِهِمْ ثُمَّ لَا يجُاوِرُونَكَ فِيهَا إِلَّا قَلِيلا؛ اگر منافقان و بيماردلان و آنها كه اخبار دروغ و شايعات بى‌اساس در مدينه پخش مى كنند دست از كار خود بر ندارند، تو را بر ضدّ آنان مى‌شورانيم، سپس جز مدّت كوتاهى نمى‌توانند در كنار تو در اين شهر بمانند! (احزاب/60).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لَمْ تَرَ إِلىَ الَّذِينَ يَزْعُمُونَ أَنَّهُمْ ءَامَنُواْ بِمَا أُنزِلَ إِلَيْكَ وَ مَا أُنزِلَ مِن قَبْلِكَ يُرِيدُونَ أَن يَتَحَاكَمُواْ إِلىَ الطَّغُوتِ وَ قَدْ أُمِرُواْ أَن يَكْفُرُواْ بِهِ وَ يُرِيدُ الشَّيْطَانُ أَن يُضِلَّهُمْ ضَلَالَا بَعِيدًا؛ آيا نديدى كسانى را كه گمان مى‌كنند به آنچه (از كتابهاى آسمانى كه) بر تو و بر پيشينيان نازل شده، ايمان آورده‌اند، ولى مى‌خواهند براى داورى نزد طاغوت و حكّام باطل بروند؟! با اينكه به آنها دستور داده شده كه به طاغوت كافر شوند. امّا شيطان مى‌خواهد آنان را گمراه كند و به بيراهه‌هاى دور دستى بيفكند (نساء/60).*وَ إِذَا قِيلَ لهَمْ تَعَالَوْاْ إِلىَ مَا أَنزَلَ اللَّهُ وَ إِلىَ الرَّسُولِ رَأَيْتَ الْمُنَافِقِينَ يَصُدُّونَ عَنكَ صُدُودًا؛ و هنگامى كه به آنها گفته شود: «به سوى آنچه خداوند نازل كرده و به سوى پيامبر بياييد»، منافقان را مى‌بينى كه (از قبول دعوت) تو، اعراض مى‌كنند (نساء/60).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يَعْلَمُ اللَّهُ الَّذِينَ يَتَسَلَّلُونَ مِنكُمْ لِوَاذًا فَلْيَحْذَرِ الَّذِينَ يخُالِفُونَ عَنْ أَمْرِهِ أَن تُصِيبهَمْ فِتْنَةٌ أَوْ يُصِيبهَمْ عَذَابٌ أَلِيم؛ خداوند كسانى از شما را كه پشت سر ديگران پنهان مى‌شوند و يكى پس از ديگرى فرار مى‌كنند مى‌داند! پس آنان كه فرمان او را مخالفت مى‌كنند، بايد بترسند از اينكه فتنه‌اى دامنشان را بگيرد، يا عذابى دردناك به آنها برسد (نور/63).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أَشِحَّةً عَلَيْكُمْ فَإِذَا جَاءَ الخْوْفُ رَأَيْتَهُمْ يَنظُرُونَ إِلَيْكَ تَدُورُ أَعْيُنُهُمْ كاَلَّذِى يُغْشىَ عَلَيْهِ مِنَ الْمَوْتِ فَإِذَا ذَهَبَ الخْوْفُ سَلَقُوكُم بِأَلْسِنَةٍ حِدَادٍ أَشِحَّةً عَلىَ الخْيرْ أُوْلَئكَ لَمْ يُؤْمِنُواْ فَأَحْبَطَ اللَّهُ أَعْمَالَهُمْ وَ كاَنَ ذَالِكَ عَلىَ اللَّهِ يَسِيرًا؛ آنها در همه چيز نسبت به شما بخيلند و هنگامى كه (لحظات) ترس (و بحرانى) پيش آيد، مى بينى آن چنان به تو نگاه مىكنند و چشمهايشان در حدقه مىچرخد، كه گويى مىخواهند قالب تهى كنند! امّا وقتى حالت خوف و ترس فرو نشست، زبانهاى تند و خشن خود را با انبوهى از خشم و عصبانيت بر شما مىگشايند (و سهم خود را از غنايم مطالبه مىكنند!) در حالى كه در آن نيز حريص و بخيلند آنها (هرگز) ايمان نياوردهاند، از اين رو خداوند اعمالشان را حبط و نابود كرد و اين كار بر خدا آسان است (احزاب/19).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https://www.mashreghnews.ir/news/611631/- کد خبر 611631.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تخصصیِ جنگ نرم، در قالب کتب مستقل ارایه شده است. ما در این کتاب، با رویکرد قرآنی، این مبحث را بطور خلاصه پی می گیریم.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رهبرفرزانه، در دیدار دانشجویان و نخبگان علمی کشور، 4/6/1388.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این واژگان، تمایزهای جزیی- از نظر شدت و ضعف در تاثیرگذاری بر جامعه هدف- دارند.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https://farsi.khamenei.ir/newspart-index?id=3362&amp;nt=2&amp;year=1385&amp;tid=1107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مصادیق این امر گسترده بوده شامل فریب، تحریف حقایق وتحریف آموزه های دینی، شرک و بت پرستی وغیره است. در ادبیات سیاسی-اجتماعی، همچنین دراین تحقیق، همین معنا (اخلال در نظم امورجامعه) مدنظر 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کنایه از مجهز و با تشکیلات بودنِ فتنه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فراز های مربوطه از خطبه 151 نهج‌البلاغه، به شرح زیر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تنه درخت که شاخ و برگ ها، بر روی آن استوار شده و قوام دارند.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تَتَّبِعُوا خُطُواتِ الشَّيْطانِ إِنَّهُ لَكُمْ عَدُوٌّ مُبين؛ از گامهاى شيطان، پيروى نكنيد! چه اينكه او، دشمن آشكار شماست (بقره/168 و 208؛ انعام/142). *يا أَيُّهَا الَّذينَ آمَنُوا لا تَتَّبِعُوا خُطُواتِ الشَّيْطانِ وَ مَنْ يَتَّبِعْ خُطُواتِ الشَّيْطانِ فَإِنَّهُ يَأْمُرُ بِالْفَحْشاءِ وَ الْمُنْكَرِ...؛ اى كسانى كه ايمان آورده‌ايد! از گامهاى شيطان پيروى نكنيد! هر كس پيرو شيطان شود (گمراهش مى‌سازد، زيرا) او به فحشا و منكر فرمان مى‌دهد (نور/21).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أَلْقَى الشَّيْطَنُ فىِ أُمْنِيَّتِهِ، شيطان القائاتى درکارهای او مى‌كرد (حج/52).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اتَّقَوْاْ إِذَا مَسهَّمْ طَئفٌ مِّنَ الشَّيْطَانِ تَذَكَّرُواْ فَإِذَا هُم مُّبْصِرُون؛ پرهيزگاران هنگامى كه گرفتار وسوسه‌هاى شيطان شوند، به ياد (خدا و پاداش و كيفر او) مى‌افتند و (در پرتو ياد او، راه حق را مى‌بينند و) ناگهان بينا مى‌گردند (اعراف/201).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يُوَسْوِسُ في صُدُورِ النَّاسِ؛ در درون سينه انسانها وسوسه مى‌كند (ناس/5)، فَوَسْوَسَ لَهُمَا الشَّيْطان؛ سپس شيطان آن دو را وسوسه كرد (اعراف/20)، فَوَسْوَسَ إِلَيْهِ الشَّيْطان؛ ولى شيطان او را وسوسه كرد (طه/120).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نُقَيِّضْ لَهُ شَيْطاناً فَهُوَ لَهُ قَرينٌ؛ شيطان را به سراغ او ميفرستيم پس همواره قرين اوست(زخرف/36)، َ مَنْ يَكُنِ الشَّيْطانُ لَهُ قَريناً فَساءَ قَريناً؛ كسى كه شيطان قرين او باشد، بد همنشين و قرينى است(نساء/38)، قالَ قَرينُهُ رَبَّنا ما أَطْغَيْتُهُ وَ لكِنْ كانَ في ضَلالٍ بَعيدٍ؛ و همنشينش (از شياطين) مى‌گويد: پروردگارا! من او را به طغيان وانداشتم، لكن او خود در گمراهى دور و درازى بود!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اسْتَحْوَذَ عَلَيْهِمُ الشَّيْطانُ فَأَنْساهُمْ ذِكْرَ اللَّهِ أُولئِكَ حِزْبُ الشَّيْطانِ أَلا إِنَّ حِزْبَ الشَّيْطانِ هُمُ الْخاسِرُونَ؛ شيطان بر آنان مسلّط شده و ياد خدا را از خاطر آنها برده؛ آنان حزب شيطانند! بدانيد حزب شيطان زيانكارانند! (مجادله/19)، إِنَّ الشَّيْطانَ لَكُمْ عَدُوٌّ فَاتَّخِذُوهُ عَدُوًّا إِنَّما يَدْعُوا حِزْبَهُ لِيَكُونُوا مِنْ أَصْحابِ السَّعيرِ؛ البتّه شيطان دشمن شماست، پس او را دشمن بدانيد؛ او فقط حزبش را به اين دعوت مى‌كند كه اهل آتش سوزان (جهنّم) باشند (فاطر/6).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اسْتَحْوَذَ عَلَيْهِمُ الشَّيْطانُ فَأَنْساهُمْ ذِكْرَ اللَّهِ أُولئِكَ حِزْبُ الشَّيْطانِ؛ شيطان بر آنان مسلّط شده و ياد خدا را از خاطر آنها برده؛ آنان حزب شيطانند (فاطر/6)، إِنَّما سُلْطانُهُ عَلَى الَّذينَ يَتَوَلَّوْنَهُ وَ الَّذينَ هُمْ بِهِ مُشْرِكُون؛ تسلّط او (شیطان) تنها بر كسانى است كه او را به سرپرستى خود برگزيده‌اند و آنها كه نسبت به او (خدا) شرك مى‌ورزند -و فرمان شيطان را به جاى فرمان خدا، گردن مى‌نهند- (نحل/100).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 تدوین این کتاب (25/4/1400 ش.)، در مانکنِ لباس فروشی ها، الگوی عجیبی مشاهده می شود. در این الگو، جوراب ها (ساپورت ها) تا زانو است! ولباس بدن نیز تا شرم گاه (عورت)، ولی بخشی از ران ها، کاملا برهنه و بدون پوشش است! و...، به نظر می رسد، اگر مسولین، دقت نکنند، این الگو، عملی شده و برهنگی غربی، در کشور ایران، رایج می گردد!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عوام، حمعِ عامّ، به معنی همه است. عوام در لغت یعنی مردم عادی و معمولاً بی‌سواد (فرهنگ عمید). این واژه، در ادبیات محاوره ای به معنی مطلقِ افراد کم سواد و بی سواد است. در اصطلاح، به اکثریتی اطلاق می گردد که در یک موضوع خاص، اطلاعات تخصصی ندارند.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خواص نیز، در غیر رشته تخصصی خود، جزو عوام، قرار می گیرند؛ مثلا شبه ای که در حوزه تخصصی دین، مطرح شده، نوعا یک پزشک توانایی پاسخ گویی ندارد و...</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سبا/28 و 36؛ غافر/57؛ جاثیه/36؛ روم/6، نحل/38؛ یوسف 68 و 21؛ اعراف/187 و...</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بقره/170، مائده/58 و 103؛ انفال/22؛ یونس/42 و 100؛ عنکبوت/63؛ یس/68؛ زمر/43؛ حشر 14؛ حجرات/4 و...</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بقره/44،73،76؛ آل عمران/65؛ انعام/32؛ اعراف/169؛ یونس 16؛ هود/51؛ یوسف/109؛ انبیاء/10 و 67؛ مؤمنون/80؛ قصص/60؛ صافات/138 و...</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ولَاكِنَّ الشَّيَطِينَ كَفَرُواْ يُعَلِّمُونَ النَّاسَ السِّحْر؛ ولى شياطين كفر ورزيدند و به مردم سحر آموختند (بقره/102)، فَمَنْ أَظْلَمُ مِمَّنِ افْتَرى عَلَى اللَّهِ كَذِباً لِيُضِلَّ النَّاسَ بِغَيْرِ عِلْم؛ پس چه كسى ستمكارتر است از آن كس كه بر خدا دروغ مى‌بندد تا مردم را از روى جهل گمراه سازد (انعام/144).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 در در قرآن یعنی مردم که شامل همه افراد بشر است (مطهری،1370 ج. 1 و 2، صفحه 162-161 و 193).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جملات و مشابه آن، در فضای مجازی، مخصوصا شبکه های اجتماعی، دربین مسلمانان! دست به دست می گردد، عده ای با ذوق خاصِ ناشی از کم اطلاعی دینی، آنرا منتشر می کنند!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متون روایی- قرآنی، به توسعه و پیشرفت صنعتی و... تاکید شده و خداوند نمونه هایی از صنایعی را که به انبیاء (علیه السلام) آموخته؛ یاد آور می شود، مانند کشتی سازی توسط حضرت نوح (علیه السلام): «وَ اصْنَعِ الْفُلْكَ بِأَعْيُنِنا وَ وَحْيِنا؛ و (اكنون) در حضور ما و طبق وحى ما، كشتى بساز»(هود/37)، آمزش ساخت زره به حضرت داوود (علیه السلام) «وَ عَلَّمْنَهُ صَنْعَةَ لَبُوسٍ لَّكُمْ لِتُحْصِنَكُم مِّن بَأْسِكُم و ساختن زره را بخاطر شما به او تعليم داديم تا شما را در جنگهايتان حفظ كند»(انبیاء/80). أَحْمَدَ بْنِ عُمَرَ الْحَلَبِي از شرایط نامساعد مالی به امام رضا گله کرد، حضرت در جوابش فرمود: تو نیاز به مساعدت نداری زیرا در دست تو صنعتی است که آن را با طلای روی زمین عوض نمی کنی «وَ بِيَدِكَ صِنَاعَةٌ لَا تَبِيعُهَا بِمِلْ‌ءِ الْأَرْضِ ذَهَباً»(مجلسی 1403 ج‌69، ص. 46). امام رضا (علیه السلام) صنعت را گنج ناپایان و عامل مهم در رشد اقتصادی معرفی می کند.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أَعِدُّواْ لَهُم مَّا اسْتَطَعْتُم مِّن قُوَّةٍ وَ مِن رِّبَاطِ الْخَيْلِ تُرْهِبُونَ بِهِ عَدُوَّ اللَّهِ وَ عَدُوَّكُمْ وَ ءَاخَرِينَ مِن دُونِهِمْ لَا تَعْلَمُونَهُمُ اللَّهُ يَعْلَمُهُم؛ هر نيرويى در قدرت داريد، براى مقابله با آنها [دشمنان]، آماده سازيد! و (همچنين) اسبهاى ورزيده (براى ميدان نبرد) تا به وسيله آن، دشمن خدا و دشمن خويش را بترسانيد! و (همچنين) گروه ديگرى غير از اينها را، كه شما نمى‌شناسيد و خدا آنها را مى‌شناسد (انفال/60).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كُلُواْ وَ اشرْبُواْ وَ لَا تُسرْفُوا؛ بخوريد و بياشاميد، ولى اسراف نكنيد (اعراف/31)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لَنَبْلُوَنَّكُم بِشىَ‌ءٍ مِّنَ الخْوْفِ وَ الْجُوعِ وَ نَقْصٍ مِّنَ الْأَمْوَالِ وَ الْأَنفُسِ وَ الثَّمَرَات؛ قطعاً همه شما را با چيزى از ترس، گرسنگى و كاهش در مالها و جانها و ميوه‌ها، آزمايش مى‌كنيم (بقره/155).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لَمْ يَرَوْاْ كَمْ أَهْلَكْنَا مِن قَبْلِهِم مِّن قَرْنٍ مَّكَّنَّاهُمْ فىِ الْأَرْضِ مَا لَمْ نُمَكِّن لَّكمُ وَ أَرْسَلْنَا السَّمَاءَ عَلَيهْم مِّدْرَارًا وَ جَعَلْنَا الْأَنْهَارَ تجَرِى مِن تحَتهِمْ فَأَهْلَكْنَاهُم بِذُنُوبهِمْ وَ أَنشَأْنَا مِن بَعْدِهِمْ قَرْنًا ءَاخَرِين؛ (انعام/6).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پرداختن به همۀ این روزنه ها و راهکارهای مقابله با آن، ازتوان این کتاب بیرون است، بلکه چند مورد را به عنوان نمونه می شماریم.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تَسْأَلُوا فِيهَا فَوْقَ الْكَفَافِ وَ لَا تَطْلُبُوا مِنْهَا أَكْثَرَ مِنَ الْبَلَاغ؛ بيش از كفاف و نياز خود از آن (دنیا) نخواهيد و بيشتر از آنچه نياز داريد طلب نكنيد...» (نهج البلاغة-خطبه 45).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عصر حاضر نیزافرادی که آوازه نیک داشته و شخصیت شناخته شده ای هستند؛ سلبریتی (Celebrity) نام دارند؛ متاسفانه، بسیاری از این افراد، از ستاره بودنشان، علیه کشور استفاده می کنند! به تعبیر مولا علی (علیه السلام)، فتنه انگیزی می کنند.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Peer Groupes.</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Conformity.</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شامل آراستگی ظاهری دبیران معارف اسلامی، مهارت حرفه ای دبیران معارف اسلامی، انگیزش شغلی دبیران معارف اسلامی، فعالیت‌های تربیتی مسئولین پرورشی، مهارت حرفه ای مسئولین پرورشی، گروه همسالان، جنسیت و پایگاه اقتصادی- اجتماعی.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ذکر مصداق خارجی، مانند بخیل، فاسق، دروغگو و...</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 بزن کوره آهنگری که از پوست ضخیم درست می کردند در متن حدیث با کلمه «الْكِيرِ» تعبیر شده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الماجن من لا يبالى قولا و فعلا.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قبیل محتوای کتاب‌های درسی دین و زندگی، ویژگی‌های، ظاهری و مهارتی و فردی دبیران دین و زندگی و متولیان پرورشی (مربی و معاون پرورشی)، فعالیت‌های پرورشی.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صاحب نظران تعلیم و تربیت (سعیدی رضوانی و کیانی نژاد، 1379: 40) برای تحقق اهداف دینی نظریه توجه به «برنامه درسی پنهان» را مطرح کرده می‌نویسند: «برنامه درسی پنهان» بعد غیرقابل پیش بینی یاد گیری است؛ زیرا عوامل دیگری که جزء برنامه درسی نیست و از دید و مشاهده برنامه ریزان و دست اندر کاران تعلیم و تربیت نیز پنهان است، در فکر، عواطف و رفتار فراگیران اثر می‌کند. در اغلب موارد، مؤثر تر از برنامه درسی پیش بینی شده عمل می‌کند. قوانین مدرسه، جو اجتماعی مدرسه و رابطه‌ی معلم و دانش آموز از اهم این عوامل هستند. از تأثیر این‌ها تفکرها، نگرش‌ها و رفتارهایی در فراگیر، شکل می‌گیرد که در ادبیات برنامه درسی، آن را تأثیرات برنامه درسی پنهان می‌نامند. برنامه درسی پنهان به عملکردها و نتایج آموزشی اطلاق می‌شود که با وجود آشکار نبودن در رهنمود های برنامه درسی یا سیاست‌های آموزش و پرورش، بخش حتمی و موثر تجربه تحصیلی است. عملکرد برنامه درسی پنهان، به صور گوناگونی تعریف شده است؛ از القای ارزش‌ها، تربیت اجتماعی بر اساس سیاست‌های حاکم، تربیت افراد مطیع و سر به راه، تداوم بخشیدن به ساختار طبقاتی موجود و... گرفته تا عملکردهایی که می‌توان آن‌ها را کنترل اجتماعی دانست. (همان: 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يَقُولُونَ طَاعَةٌ فَإِذَا بَرَزُواْ مِنْ عِندِكَ بَيَّتَ طَائفَةٌ مِّنهْمْ غَيرْ الَّذِى تَقُولُ وَ اللَّهُ يَكْتُبُ مَا يُبَيِّتُونَ فَأَعْرِضْ عَنهم وَ تَوَكلَ‌ْ عَلىَ اللَّهِ وَ كَفَى بِاللَّهِ وَكِيلا؛ آنها در حضور تو مى‌گويند: «فرمانبرداريم» امّا هنگامى كه از نزد تو بيرون مى‌روند، جمعى از آنان بر خلاف گفته‌هاى تو، جلسات سرّى شبانه تشكيل مى‌دهند آنچه را در اين جلسات مى‌گويند، خداوند مى‌نويسد. اعتنايى به آنها نكن! (و از نقشه‌هاى آنان وحشت نداشته باش!) و بر خدا توكّل كن! كافى است كه او يار و مدافع تو باشد. (نساء/81).* يَسْتَخْفُونَ مِنَ النَّاسِ وَ لَا يَسْتَخْفُونَ مِنَ اللَّهِ وَ هُوَ مَعَهُمْ إِذْ يُبَيِّتُونَ مَا لَا يَرْضىَ مِنَ الْقَوْلِ وَ كاَنَ اللَّهُ بِمَا يَعْمَلُونَ محُيطًا؛ آنها زشتكارىِ خود را از مردم پنهان مى‌دارند اما از خدا پنهان نمى‌دارند و هنگامى كه در مجالس شبانه، سخنانى كه خدا راضى نبود مى‌گفتند، خدا با آنها بود، خدا به آنچه انجام مى‌دهند، احاطه دارد (نساء/108).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انتشار مجموعه‌ای از پرونده‌های رسانه دیجیتال است که توزیع آن در اینترنت با استفاده از فید صورت می‌گیرد و توسط کاربران معمولاً بر روی یک پخش‌کننده موسیقی دیجیتال قابل دریافت و پخش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لَتَجِدَنَّ أَشَدَّ النَّاسِ عَداوَةً لِلَّذينَ آمَنُوا الْيَهُودَ وَ الَّذينَ أَشْرَكُوا؛ به‌طور مسلّم، دشمن‌ترین مردم (سرسخت‌ترین دشمن) نسبت به مؤمنان را، يهود و مشركان خواهى يافت(مائده،82).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لَنْ تَرْضى عَنْكَ الْيَهُودُ وَ لاَ النَّصارى حَتَّى تَتَّبِعَ مِلَّتَهُم (بقره،120).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يَزالُونَ يُقاتِلُونَكُمْ حَتَّى يَرُدُّوكُمْ عَنْ دينِكُمْ إِنِ اسْتَطاعُوا(بقره/217).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فَتَطْمَعُونَ أَنْ يُؤْمِنُوا لَكُمْ وَ قَدْ كانَ فَريقٌ مِنْهُمْ يَسْمَعُونَ كَلامَ اللَّهِ ثُمَّ يُحَرِّفُونَهُ مِنْ بَعْدِ ما عَقَلُوهُ وَ هُمْ يَعْلَمُونَ؛ آيا انتظار داريد-یهود- به (آئين) شما ايمان بياورند، بااینکه عده‌اى از آنان، سخنان خدا را مى‌شنيدند و پس از فهميدن، آن را تحريف مى‌كردند، درحالی‌که علم و اطلاع داشتند(بقره/57).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أَعِدُّوا لَهُمْ مَا اسْتَطَعْتُمْ مِنْ قُوَّةٍ وَ مِنْ رِباطِ الْخَيْلِ تُرْهِبُونَ بِهِ عَدُوَّ اللَّهِ وَ عَدُوَّكُمْ؛ هر نيرويى در قدرت داريد، براى مقابله با آن‌ها [دشمنان]، آماده‌سازید! و (همچنين) اسب‌های ورزيده (براى ميدان نبرد) تا به‌وسیله آن، دشمن خدا و دشمن خويش را بترسانيد!» (انفال،60).* يَا أَيُّهَا الَّذِينَ آمَنُوا قَاتِلُوا الَّذِينَ يَلُونَكُم مِّنَ الْكُفَّارِ وَلْيَجِدُوا فِيكُمْ غِلْظَةً وَاعْلَمُوا أَنَّ اللَّهَ مَعَ الْمُتَّقِينَ؛ ﺍی ﺍﻫﻞ ﺍﻳﻤﺎﻥ! ﺑﺎ ﻛﺎﻓﺮﺍنی ﻛﻪ هم‌جوار ﺷﻤﺎ ﻫﺴﺘﻨﺪ، ﻧﺒﺮﺩ ﻛﻨﻴﺪ; ﻭ ﺁﻧﺎﻥ ﺑﺎﻳﺪ ﺩﺭ ﺷﻤﺎ ﺳﺮﺳﺨﺘﻲ ﻭ ﺷﺪﺕ ﻳﺎﺑﻨﺪ ﻭ ﺑﺪﺍﻧﻴﺪ ﻛﻪ ﺧﺪﺍ ﺑﺎ ﭘﺮﻫﻴﺰﻛﺎﺭﺍﻥ ﺍﺳﺖ (توبه/123).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أَخَذْنَا مِيثَاقَ بَنىِ إِسْرَ ءِيلَ لَا تَعْبُدُونَ إِلَّا اللَّهَ وَ بِالْوَالِدَيْنِ إِحْسَانًا وَ ذِى الْقُرْبىَ وَ الْيَتَامَى وَ الْمَسَاكِينِ وَ قُولُواْ لِلنَّاسِ حُسْنًا وَ أَقِيمُواْ الصَّلَوةَ وَ ءَاتُواْ الزَّكَوةَ ثمُ تَوَلَّيْتُمْ إِلَّا قَلِيلًا مِّنكُمْ وَ أَنتُم مُّعْرِضُون؛ و چون از فرزندان اسرائيل پيمان محكم گرفتيم كه: «جز خدا را نپرستيد و به پدر و مادر و خويشان و يتيمان و مستمندان احسان كنيد و با مردم [به زبانِ] خوش سخن بگوييد و نماز را به پا داريد و زكات را بدهيد» آن گاه، جز اندكى از شما، [همگى] به حالت اعراض روى برتافتيد. (بقره/83).* وَ إِذْ أَخَذْنَا مِيثَاقَكُمْ لَا تَسْفِكُونَ دِمَاءَكُمْ وَ لَا تخُرِجُونَ أَنفُسَكُم مِّن دِيَارِكُمْ ثمُ أَقْرَرْتمُ وَ أَنتُمْ تَشهْدُونَ و چون از شما پيمان محكم گرفتيم كه: خون همديگر را مريزيد و يكديگر را از سرزمين خود بيرون نكنيد! سپس [به اين پيمان] اقرار كرديد و خود گواهيد؛ (بقره/84) ثُمَّ أَنتُمْ هَؤُلَاءِ تَقْتُلُونَ أَنفُسَكُمْ وَ تخُرِجُونَ فَرِيقًا مِّنكُم مِّن دِيَارِهِمْ تَظَاهَرُونَ عَلَيْهِم بِالْاثْمِ وَ الْعُدْوَانِ وَ إِن يَأْتُوكُمْ أُسَارَى تُفَدُوهُمْ وَ هُوَ محُرَّمٌ عَلَيْكُمْ إِخْرَاجُهُمْ (بقره/85)؛ * [ولى] باز همين شما هستيد كه يكديگر را مى‌كشيد و گروهى از خودتان را از ديارشان بيرون مى‌رانيد و به گناه و تجاوز، بر ضد آنان به يكديگر كمك مى‌كنيد (بقره/85).* أَوَ كُلَّمَا عَاهَدُواْ عَهْدًا نَّبَذَهُ فَرِيقٌ مِّنْهُم بَلْ أَكْثرَهُمْ لَا يُؤْمِنُونَ؛ و آيا چنين نيست كه هر بار آنها [يهود] پيمانى (با خدا و پيامبر) بستند، جمعى آن را دور افكندند (و مخالفت كردند.) آرى، بيشتر آنان ايمان نمى‌آورند (بقره/100).* أَ لا تُقاتِلُونَ قَوْماً نَكَثُوا أَيْمانَهُمْ وَ هَمُّوا بِإِخْراجِ الرَّسُولِ وَ هُمْ بَدَؤُكُمْ أَوَّلَ مَرَّةٍ أَ تَخْشَوْنَهُمْ فَاللَّهُ أَحَقُّ أَنْ تَخْشَوْهُ إِنْ كُنْتُمْ مُؤْمِنينَ؛ چرا با گروهى كه سوگندهاى خود را شكستند و بر آن شدند كه فرستاده [خدا] را بيرون كنند و آنان بودند كه نخستين‌بار [جنگ را] با شما آغاز كردند، نمى‌جنگيد؟ آيا از آنان مى‌ترسيد؟ با اينكه اگر مؤمنيد خدا سزاوارتر است كه از او بترسيد (توبه/13).* َلَمَّا كَشَفْنَا عَنهْمُ الرِّجْزَ إِلىَ أَجَلٍ هُم بَالِغُوهُ إِذَا هُمْ يَنكُثُونَ؛ اما هنگامى كه بلا را، پس از مدت معينى كه به آن مى‌رسيدند، از آنها برمى‌داشتيم، پيمان خويش را مى‌شكستند (اعراف/135).* فبِمَا نَقْضِهِم مِّيثَاقَهُمْ لَعَنَّاهُمْ؛ ولى بخاطر پيمان‌شكنى، آنها را از رحمت خويش دور ساختيم (مائده/13).*َبِمَا نَقْضِهِم مِّيثَاقَهُمْ وَ كُفْرِهِم بِايَاتِ اللَّهِ وَ قَتْلِهِمُ الْأَنبِيَاءَ بِغَيرْحَقٍ‌ّ وَ قَوْلِهِمْ قُلُوبُنَا غُلْفُ بَلْ طَبَعَ اللَّهُ عَلَيهْا بِكُفْرِهِمْ فَلَا يُؤْمِنُونَ إِلَّا قَلِيلًا؛ (ولى) بخاطر پيمان‌شكنى آنها و انكار آيات خدا و كشتن پيامبران بناحق و بخاطر اينكه (از روى استهزا) مى‌گفتند: «بر دلهاى ما، پرده افكنده (شده و سخنان پيامبر را درك نمى‌كنيم!» رانده درگاه خدا شدند.) آرى، خداوند بعلّت كفرشان، بر دلهاى آنها مهر زده كه جز عده كمى (كه راه حق مى‌پويند و لجاج ندارند) ايمان نمى‌آورند (نساء/155).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مفاد (محوی) اصلی پیمان این بود که مسلمانان و بنی نضیر علیه هم اقدامی نکنند و... متن کامل این پیمان نامه در کتب معتبر از جمله، إعلام الورى بأعلام الهدى (ط - القديمة)، النص، ص: 70؛ بحار الأنوار (ط - بيروت)، ج‌19،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...فكانوا أوّل يهود نقضوا ما بينهم و بينه (ابن اثير، 1385 ق، ج 2، ص 138).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روزی يك زن مسلمان به بازار بنى قينقاع رفت و در نزد زرگرى نشست تا زيورى براى وى بسازد. مردان يهود از او خواستند تا چهره خود را بگشايد، امّا زن مسلمان خوددارى كرد. جواهرى يا مرد ديگرى از ايشان بيامد، چنان كه زن متوجّه نشد، لباس او را از پشت گره زد. چون زن برخاست سرين و پشتش برهنه شد و يهوديان بر او خنديدند. زن فرياد زد. مرد مسلمانى بر يهودى تاخت و او را كشت. يهوديان مسلمان را محاصره كردند و كشتند. خويشان مرد مسلمان، هم كيشان خود را به يارى طلبيدند. مسلمانان به خشم آمدند (الكامل في التاريخ، ابن اثیر ج‌2، ص: 138؛ أنساب الأشراف، البلاذري، ج‌1، ص:309)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فنقض كعب بن أسد عهده و برئ مما كان بينه و بين رسول اللَّه صلى اللَّه عليه و سلم...»(السيرة النبوية، ابن هشام، ج‌2، ص:222).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مرکز اسناد انقلاب اسلامی- ویژه نامه «بدعهدی آمریکا» شماره دوم، شهریور ماه 1395 صص 11-12.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دولت امریکا ابتدا در 15‌خرداد 1326 طرح مارشال را ارایه کرد و سپس در 30 دی 1327 ترومن در پیام خود به کنگره، ضمن اعلام اصول گوناگونی در سیاست اقتصادی خود، اصل 4 آن‌را به اعطای کمک‌های فنی به کشورهای عقب‌مانده‌ی جهان سوم اختصاص داد. اصل چهارم از اصولی که ترومن در تبیین رویکردهای اقتصادی امریکا اعلام کرد، از مهم‌ترین اصول سیاست خارجی این کشور برای وابسته کردن سیستم اقتصادی کشورها طی سال‌های پس از جنگ جهانی دوم است. این اصل چنین است: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إِن تُطِيعُواْ فَرِيقًا مِّنَ الَّذِينَ أُوتُواْ الْكِتَابَ يَرُدُّوكُم بَعْدَ إِيمَانِكُمْ كَافِرِين؛ اى كسانى كه ايمان آورده‌ايد! اگر از گروهى از اهل كتاب، (كه كارشان نفاق‌افكنى و شعله‌ور ساختنِ آتش كينه و عداوت است) اطاعت كنيد، شما را پس از ايمان، به كفر بازمى‌گردانند. (آل عمران/100).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فِرْعَوْنَ عَلَا فىِ الْأَرْضِ وَ جَعَلَ أَهْلَهَا شِيَعًا يَسْتَضْعِفُ طَائفَةً مِّنهُْمْ يُذَبِّحُ أَبْنَاءَهُمْ وَ يَسْتَحْىِ نِسَاءَهُمْ إِنَّهُ كاَنَ مِنَ الْمُفْسِدِين؛ فرعون در زمين برترى‌جويى كرد و اهل آن را به گروه‌هاى مختلفى تقسيم نمود گروهى را به ضعف و ناتوانى مى‌كشاند، پسرانشان را سر مى‌بريد و زنانشان را (براى كنيزى و خدمت) زنده نگه مى‌داشت او به يقين از مفسدان بود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الَّذِينَ كَفَرُواْ لِرُسُلِهِمْ لَنُخْرِجَنَّكُم مِّنْ أَرْضِنَا أَوْ لَتَعُودُنَّ فىِ مِلَّتِنَا...؛ و كسانى كه كافر شدند، به پيامبرانشان گفتند: شما را از سرزمين خودمان بيرون خواهيم كرد مگر اينكه به كيش ما بازگرديد. (ابراهیم/13) لَأُقَطِّعَنَّ أَيْدِيَكُمْ وَ أَرْجُلَكُم مِّنْ خِلَافٍ ثُمَّ لَأُصَلِّبَنَّكُمْ أَجْمَعِين؛ سوگند مى‌خورم كه دستها و پاهاى شما را بطور مخالف [دست راست با پاى چپ، يا دست چپ با پاى راست] قطع مى‌كنم سپس همگى را به دار مى‌آويزم (اعراف/124). لَئنِ لَّمْ تَنتَهُواْ لَنرَجُمَنَّكمُ‌ْ وَ لَيَمَسَّنَّكمُ مِّنَّا عَذَابٌ أَلِيم؛ و اگر (از اين سخنان) دست برنداريد شما را سنگسار خواهيم كرد و شكنجه دردناكى از ما به شما خواهد رسيد (یس/18).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هَمَّتْ كُلُّ أُمَّةِ بِرَسُولهِمْ لِيَأْخُذُوه… هر امّتى در پى آن بود كه توطئه كند و پيامبرش را بگيرد (و آزار دهد)...(غافر/5). وَ مِنْهُمُ الَّذينَ يُؤْذُونَ النَّبِيَّ؛ و از ايشان كسانى هستند كه پيامبر را آزار مى‌دهند (توبه/61). وَ الَّذينَ يُؤْذُونَ الْمُؤْمِنينَ وَ الْمُؤْمِنات...؛ و از ايشان ك</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أجَعَلَ الاَلهِةَ إِلَاهًا وَاحِدًا إِنَّ هَاذَا لَشىَ‌ْءٌ عجُاب؛ آيا خدايان [متعدّد] را خداى واحدى قرار داده؟ اين واقعاً چيز عجيبى است. (ص/5).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النَّبِيَّ ص اسْتَعْبَرَ ثُمَّ قَالَ يَا عَمِّ وَ اللَّهِ لَوْ وُضِعَتِ الشَّمْسُ فِي يَمِينِي وَ الْقَمَرُ فِي شِمَالِي مَا تَرَكْتُ هَذَا الْقَوْلَ حَتَّى أُنْفِذَهُ أَوْ أُقْتَلَ دُونَه؛ پيامبر اكرم صلّى اللّه عليه و آله اشك از چشمانش جارى شد بعد فرمود عمو، اگر خورشيد را در دست راست و ماه را در دست چپم قرار دهند دست از ماموريت خود بر نمى‌دارم تا به انجام برسانم يا كشته شوم (مجلسی،1403، ج‌9، ص: 144).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وَدُّوا لَوْ تُدْهِنُ فَيُدْهِنُونَ؛ آنها دوست دارند نرمش نشان دهى تا آنها (هم) نرمش نشان دهند (نرمشى توأم با انحراف از مسير حق)! (قلم/9).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اطاعت كنيد خدا را و اطاعت كنيد رسول (خدا) را.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درعصرانقلاب اسلامی ایران، مخالفان و ضد انقلاب، رهبری و ولایت فقیه را دیکتاتور خطاب کردند!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الْمَلَؤُاْ الَّذِينَ كَفَرُواْ مِن قَوْمِهِ مَا هَاذَا إِلَّا بَشَرٌ مِّثْلُكمُ يُرِيدُ أَن يَتَفَضَّلَ علیکم وَ لَوْ شاءَ اللَّهُ لَا نُزِّلَ ملئکة مَا سَمِعْنَا بِهِ اذا فی ءابائنا الاولین . جمعیت اشرافی ( ومغرور ) از قوم نوح که کافر بودند گفتند : این مرد جز بشری همچون شما نیست که می خواهید بر شما برتری جوید! اگر خدا می خواست (پیامبری بفرستد) فرشتگانی نازل میکرد ما چنین چیزی را هرگز در نیاکان خود نشنیده ایم (مومنون / 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هُوَ إِلَّا رَجُلُ بِهِ جِنَّةٌ فَترَبَّصُواْ بِهِ حَتىَ حِينٍ؛ او فقط مردى است كه به نوعى جنون مبتلاست! پس مدّتى درباره او صبر كنيد (تا مرگش فرا رسد، يا از اين بيمارى رهايى يابد) (مومنون / 25). * کذبت قَبْلَهُمْ قَوْمُ نُوحٍ فکذبوا عَبْدَنا وَ قالُوا مَجْنُونُ وَ اردجر . پیش از آنان قوم نوح نیز به تکذیب پرداختند و بنده مارا دروغزن خواندند و گفتند : «دیوانه ای است» و بسی آزار کشید (قمر / 9). * قَالَ الملا الذین کفروا مِنْ قَوْمِهِ أَنَا لنرنک فی سَفاهَةُ وَ أَنَا لنظنک مِنْ الکاذبین . اشراف کافر قوم او گفتند : « ما تورا در سفاهت (و نادانی و سبک مغزی) می بینیم و ما مسلما تو را از دروغگویان میدانیم. (اعراف / 66). * قَالَ انَّ رسولکم الذی أَرْسَلَ الیکم لَمَجْنُونُ . (فرعون) گفت : « پیامبری که بسوی شما فرستاده شد مسلما دیوانه است» (شعرا / 27). * وَ قالُوا یایها الذی نَزَلَ علیه الذکر انک لَمَجْنُونُ . و گفتند : ای کسانی که «ذکر» قرآن بر او نازل شده مسلما تو دیوانه ای! (حجر / 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ءَامَنتُمْ لَهُ قَبْلَ أَنْ ءَاذَنَ لَكُمْ إِنَّهُ لَكَبِيرُكُمُ الَّذِى عَلَّمَكُمُ السِّحْر؛ (فرعون) گفت: آيا پيش از اينكه به شما اجازه دهم به او ایمان آوردید؟ مسلما او بزرگ و استاد شماست که به شما سحر آموخته (شعرا/ 49). * فَقَالَ انَّ هاذا الَّا سِحْرُ یوثر . و سرانجام گفت : این قرآن چیزی جز افسون و سحری همچون سحرهای پیشینیان نیست! (مدثر / 24). * وَ قَالَ الظلمون انَّ تَتَّبِعُونَ الَّا رَجُلاً مَسْحُوراً . و ستمگران گفتند : «شما تنها از مردی مجنون پیروی میکنید.» (فرقان / 8). * اذ یقول الظلمون انَّ تَتَّبِعُونَ الَّا رَجُلاً مَسْحُوراً . آن گاه که ستمگران میگویند :« شما جز از انسانی که افسون شده پیروی نمیکنید» (اسرا / 447). * کذلک مَا اتی الذین مِنْ قَبْلِهِمْ مِنْ رَسُولِ الَّا قالُوا ساحِرُ أَوْ مَجْنُونُ . این گونه است که هیچ پیامبری قبل از اینها بسوی قومی فرستاده نشد مگر اینکه گفتند :« او ساحر است یا دیوانه» ( ذاریات / 52).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الْمَلَأُ الَّذِينَ كَفَرُواْ مِن قَوْمِهِ مَا نَرَئكَ إِلَّا بَشَرًا مِّثْلَنَا وَ مَا نَرَئكَ اتَّبَعَكَ إِلَّا الَّذِينَ هُمْ أَرَاذِلُنَا بَادِىَ الرَّأْىِ وَ مَا نَرَى لَكُمْ عَلَيْنَا مِن فَضْلِ بَلْ نَظُنُّكُمْ كَاذِبِين؛ اشراف كافر قومش (در پاسخ او) گفتند: «ما تو را جز بشرى همچون خودمان نمى‌بينيم! و كسانى را كه از تو پيروى كرده‌اند، جز گروهى اراذل ساده‌لوح، مشاهده نمى‌كنيم و براى شما فضيلتى نسبت به خود نمى‌بينيم بلكه شما را دروغگو تصور مى‌كنيم!» (هود/27).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يَقُولُونَ أَ ئنَّا لَتَارِكُواْ ءَالِهَتِنَا لِشَاعِرٍ مجَّنُون؛ و پيوسته مى‌گفتند: «آيا ما معبودان خود را بخاطر شاعرى ديوانه رها كنيم؟!» (صافات/36).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فَذَكِّرْ فَمَا أَنتَ بِنِعْمَتِ رَبِّكَ بِكاَهِنٍ وَ لَا مجَنُون؛ پس تذكّر ده، كه به لطف پروردگارت تو كاهن و مجنون نيستى! (طور/29)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لَقَوْلُ رَسُولٍ كَرِيمٍ؛ كه اين قرآن گفتار رسول بزرگوارى است (حاقه/40)*وَ مَا هُوَ بِقَوْلِ شَاعِرٍ قَلِيلًا مَّا تُؤْمِنُونَ؛ و گفته شاعرى نيست، امّا كمتر ايمان مى‌آوريد (حاقه/41)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المْلَأُ مِن قَوْمِ فِرْعَوْنَ أَ تَذَرُ مُوسىَ وَ قَوْمَهُ لِيُفْسِدُواْ فىِ الْأَرْض؛ و اشراف قوم فرعون (به او) گفتند: آيا موسى و قومش را رها مى‌كنى كه در زمين فساد كنند (اعراف/127).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فِرْعَوْنُ ذَرُوني أَقْتُلْ مُوسى وَ لْيَدْعُ رَبَّهُ إِنِّي أَخافُ أَنْ يُبَدِّلَ دينَكُمْ أَوْ أَنْ يُظْهِرَ فِي الْأَرْضِ الْفَسادَ؛ و فرعون گفت: «بگذاريد موسى را بكشم و او پروردگارش را بخواند (تا نجاتش دهد)! زيرا من مى‌ترسم كه آيين شما را دگرگون سازد و يا در اين سرزمين فساد بر پا كند!» (غافر/26).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الْمَلَأُ مِن قَوْمِهِ إِنَّا لَنرَئكَ فىِ ضَلَالٍ مُّبِين؛ اشراف قومش (قوم نوح ع) به او گفتند: «ما تو را در گمراهى آشكارى مى‌بينيم!» (اعراف/60).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يَاشُعَيْبُ مَا نَفْقَهُ كَثِيرًا مِّمَّا تَقُولُ وَ إِنَّا لَنرَئكَ فِينَا ضَعِيفًا وَ لَوْ لَا رَهْطُكَ لَرَجَمْنَاكَ وَ مَا أَنتَ عَلَيْنَا بِعَزِيز؛ گفتند: «اى شعيب! بسيارى از آنچه را مى‌گويى، ما نمى‌فهميم! و ما تو را در ميان خود، ضعيف مى‌يابيم و اگر (بخاطر) قبيله كوچكت نبود، تو را سنگسار مى‌كرديم و تو در برابر ما قدرتى ندارى!» (هود/91).* وَ إِذْ يَقُولُ الْمُنَافِقُونَ وَ الَّذِينَ فىِ قُلُوبهِم مَّرَضٌ مَّا وَعَدَنَا اللَّهُ وَ رَسُولُهُ إِلَّا غُرُورًا؛ و (نيز) به خاطر آوريد زمانى را كه منافقان و بيماردلان مى‌گفتند: «خدا و پيامبرش جز وعده‌هاى دروغين به ما نداده‌اند!» (احزاب/12).*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تُصِبهْمْ سَيِّئَةٌ يَطَّيرَّواْ بِمُوسىَ وَ مَن مَّعَهُ أَلَا إِنَّمَا طَئرِهُمْ عِندَ اللَّهِ وَ لَاكِنَّ أَكْثرَهُمْ لَا يَعْلَمُون؛ ولى موقعى كه بدى (و بلا) به آنها مى‌رسيد، مى‌گفتند: «از شومى موسى و كسان اوست»! آگاه باشيد سرچشمه همه اينها، نزد خداست ولى بيشتر آنها نمى‌دانند! (اعراف/131).* قَالُواْ اطَّيرَّنَا بِكَ وَ بِمَن مَّعَكَ قَالَ طَئرِكُمْ عِندَ اللَّهِ بَلْ أَنتُمْ قَوْمٌ تُفْتَنُون؛ آنها گفتند: «ما تو را و كسانى كه با تو هستند به فال بد گرفتيم!» (صالح) گفت: فال (نيك و) بد شما نزد خداست (و همه مقدّرات به قدرت او تعيين مى‌گردد) بلكه شما گروهى هستيد فريب‌خورده! (نمل/47).* قَالُواْ إِنَّا تَطَيرَّنَا بِكُمْ لَئنِ لَّمْ تَنتَهُواْ لَنرَجُمَنَّكمُ وَ لَيَمَسَّنَّكمُ مِّنَّا عَذَابٌ أَلِيم؛ آنان گفتند: ما شما را به فال بد گرفته‌ايم (و وجود شما را شوم مى‌دانيم) و اگر (از اين سخنان) دست برنداريد شما را سنگسار خواهيم كرد و شكنجه دردناكى از ما به شما خواهد رسيد! (یس/18).* قَالُواْ طَئرِكُم مَّعَكُمْ أَ ئن ذُكِّرْتُم بَلْ أَنتُمْ قَوْمٌ مُّسْرِفُون؛ (رسولان) گفتند: «شومى شما از خودتان است اگر درست بينديشيد، بلكه شما گروهى اسرافكاريد!» (یس/19)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يَاحَسْرَةً عَلىَ الْعِبَادِ مَا يَأْتِيهِم مِّن رَّسُولٍ إِلَّا كاَنُواْ بِهِ يَسْتهَزِءُون؛ افسوس بر اين بندگان كه هيچ پيامبرى براى هدايت آنان نيامد مگر اينكه او را استهزا مى‌كردند! (یس/30).* وَ يَصْنَعُ الْفُلْكَ وَ كُلَّمَا مَرَّ عَلَيْهِ مَلَأٌ مِّن قَوْمِهِ سَخِرُواْ مِنْهُ؛ او مشغول ساختن كشتى بود و هر زمان گروهى از اشراف قومش بر او مى‌گذشتند، او را مسخره مى‌كردند (هود/36)* وَ إِذَا رَءَاكَ الَّذِينَ كَفَرُواْ إِن يَتَّخِذُونَكَ إِلَّا هُزُوًا أَ هَذَا الَّذِى يَذْكُرُ ءَالِهَتَكُمْ وَ هُم بِذِكْرِ الرَّحْمَانِ هُمْ كَفِرُونَ؛ هنگامى كه كافران تو را مى‌بينند، كارى جز استهزا كردن تو ندارند (و مى‌گويند) آيا اين همان كسى است كه سخن از خدايان شما مى‌گويد؟! در حالى كه خودشان ذكر خداوند رحمان را انكار مى‌كنند (انبیاء/36)* وَ مَا يَأْتِيهِم مِّن رَّسُولٍ إِلَّا كاَنُواْ بِهِ يَسْتهَزِءُون؛ هيچ پيامبرى به سراغ آنها نمى‌آمد مگر اينكه او را مسخره مى‌كردند (حجر/11).* أَمْ أَنَا خَيرْمِّنْ هَاذَا الَّذِى هُوَ مَهِينٌ وَ لَا يَكاَدُ يُبِين؛ مگر نه اين است كه من از اين مردى كه از خانواده و طبقه پستى است و هرگز نمى‌تواند فصيح سخن بگويد برترم (زخرف/52).* وَ إِذا رَأَوْكَ إِنْ يَتَّخِذُونَكَ إِلاَّ هُزُواً أَ هذَا الَّذي بَعَثَ اللَّهُ رَسُولاً؛ و هنگامى كه تو را مى‌بينند، تنها به باد استهزايت مى‌گيرند -و مى‌گويند- آيا اين همان كسى است كه خدا او را بعنوان پيامبر برانگيخته است؟ (فرقان/41).* وَ مَا يَأْتِيهِم مِّن نَّبىِ إِلَّا كاَنُواْ بِهِ يَسْتهَْزِءُون؛ ولى هيچ پيامبرى به سوى آنها نمى‌آمد مگر اينكه او را استهزا مى‌كردند (زخرف/7).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الْمَلَأُ الَّذِينَ اسْتَكْبرَواْ مِن قَوْمِهِ لَنُخْرِجَنَّكَ يَاشُعَيْبُ وَ الَّذِينَ ءَامَنُواْ مَعَكَ مِن قَرْيَتِنَا أَوْ لَتَعُودُنَّ فىِ مِلَّتِنَا قَالَ أَ وَ لَوْ كُنَّا كَارِهِين؛ اشراف زورمند و متكبّر از قوم او گفتند: «اى شعيب! به يقين، تو و كسانى را كه به تو ايمان آورده‌اند، از شهر و ديار خود بيرون خواهيم كرد، يا به آيين ما بازگرديد!» كفت: «آيا (مى‌خواهيد ما را بازگردانيد) اگر چه مايل نباشيم (اعراف/88).* وَ قَالَ الَّذِينَ كَفَرُواْ لِرُسُلِهِمْ لَنُخْرِجَنَّكُم مِّنْ أَرْضِنَا أَوْ لَتَعُودُنَّ فىِ مِلَّتِنَا؛ (ولى) كافران به پيامبران خود گفتند: «ما قطعاً شما را از سرزمين خود بيرون خواهيم كرد، مگر اينكه به آيين ما بازگرديد (ابراهیم/13).* قَالَ لَئنِ‌ِ اتخََّذْتَ إِلَاهًا غَيرِْى لَأَجْعَلَنَّكَ مِنَ الْمَسْجُونِين؛ (فرعون خشمگين شد و) گفت: اگر معبودى غير از من برگزينى، تو را از زندانيان قرار خواهم داد (شعراء/29)* قَالُواْ لَئنِ لَّمْ تَنتَهِ يَانُوحُ لَتَكُونَنَّ مِنَ الْمَرْجُومِين؛ گفتند: اى نوح! اگر (از حرفهايت) دست برندارى، سنگباران خواهى شد!» (شعراء/116).* قَالُواْ لَئنِ لَّمْ تَنتَهِ يَالُوطُ لَتَكُونَنَّ مِنَ الْمُخْرَجِين؛ گفتند: اى لوط! اگر (از اين سخنان) دست برندارى، به يقين از اخراج شدگان خواهى بود!» (شعراء/167).*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الْمَلَأُ الَّذِينَ اسْتَكْبرَواْ مِن قَوْمِهِ لِلَّذِينَ اسْتُضْعِفُواْ لِمَنْ ءَامَنَ مِنهْمْ أَ تَعْلَمُونَ أَنَّ صَالِحًا مُّرْسَلٌ مِّن رَّبِّهِ قَالُواْ إِنَّا بِمَا أُرْسِلَ بِهِ مُؤْمِنُونَ؛ سران قوم او كه استكبار مى‌ورزيدند، به مستضعفانى كه ايمان آورده بودند، گفتند: آيا مى‌دانيد كه صالح از طرف پروردگارش فرستاده شده است؟ گفتند: بى‌ترديد، ما به آنچه وى بدان رسالت يافته است مؤمنيم (اعراف/75)* وَ يَقُولُ الَّذِينَ كَفَرُواْ لَسْتَ مُرْسَلا؛ آنها كه كافر شدند مى‌گويند: تو پيامبر نيستى (رعد/43)* وَ قَالُواْ مَا لِهَاذَا الرَّسُولِ يَأْكُلُ الطَّعَامَ وَ يَمْشىِ فىِ الْأَسْوَاقِ لَوْ لَا أُنزِلَ إِلَيْهِ مَلَكٌ فَيَكُونَ مَعَهُ نَذِيرًا؛ گفتند: چرا اين پيامبر غذا مى‌خورد و در بازارها راه مى‌رود؟! (نه سنّت فرشتگان را دارد و نه روش شاهان را!) چرا فرشته‌اى بر او نازل نشده كه همراه وى مردم را انذار كند (و گواه صدق دعوى او باشد) (فرقان/7)أَوْ يُلْقَى إِلَيْهِ كَنزٌ أَوْ تَكُونُ لَهُ جَنَّةٌ يَأْكُلُ مِنْهَا وَ قَالَ الظَّلِمُونَ إِن تَتَّبِعُونَ إِلَّا رَجُلًا مَّسْحُورًا؛ يا گنجى (از آسمان) براى او فرستاده شود، يا باغى داشته باشد كه از (ميوه) آن بخورد (و امرار معاش كند)؟ و ستمگران گفتند: شما تنها از مردى مجنون پيروى مى‌كنيد! (فرقان/8) ذَالِكَ بِأَنَّهُ كاَنَت تَّأْتِيهِمْ رُسُلُهُم بِالْبَيِّنَاتِ فَقَالُواْ أَ بَشَرٌ يهَدُونَنَا فَكَفَرُواْ وَ تَوَلَّواْ وَّ اسْتَغْنىَ اللَّهُ وَ اللَّهُ غَنىِّ حَمِيدٌ؛ اين بخاطر آن است كه رسولان آنها (پيوسته) با دلايل روشن به سراغشان مى‌آمدند، ولى آنها (از روى كبر و غرور) گفتند: آيا بشرهايى (مثل ما) مى‌خواهند ما را هدايت كنند؟! از اين رو كافر شدند و روى برگرداندند و خداوند (از ايمان و طاعتشان) بى نياز بود و خدا غنى و شايسته ستايش است! (تغابن/6).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قالَ مُوسى لِقَوْمِهِ يا قَوْمِ لِمَ تُؤْذُونَني وَ قَدْ تَعْلَمُونَ أَنِّي رَسُولُ اللَّهِ إِلَيْكُمْ؛ (به ياد آوريد) هنگامى را كه موسى به قومش گفت: اى قوم من! چرا مرا آزار مى‌دهيد با اينكه مى‌دانيد من فرستاده خدا به سوى شما هستم (صف/5).* قالُوا أُوذينا مِنْ قَبْلِ أَنْ تَأْتِيَنا وَ مِنْ بَعْدِ ما جِئْتَنا قالَ عَسى رَبُّكُمْ أَنْ يُهْلِكَ عَدُوَّكُمْ وَ يَسْتَخْلِفَكُمْ فِي الْأَرْضِ فَيَنْظُرَ كَيْفَ تَعْمَلُون؛ گفتند: «پيش از آنكه به سوى ما بيايى آزار ديديم، (هم اكنون) پس از آمدنت نيز آزار مى‌بينيم! (كى اين آزارها سر خواهد آمد؟)» گفت: اميد است پروردگارتان دشمن شما را هلاك كند و شما را در زمين جانشين (آنها) سازد و بنگرد چگونه عمل مى‌كنيد! (اعراف/129).* وَ لَقَدْ كُذِّبَتْ رُسُلٌ مِنْ قَبْلِكَ فَصَبَرُوا عَلى ما كُذِّبُوا وَ أُوذُوا حَتَّى أَتاهُمْ نَصْرُنا؛ پيش از تو نيز پيامبرانى تكذيب شدند و در برابر تكذيبها، صبر و استقامت كردند و (در اين راه) آزار ديدند، (انعام/34).* لَنَصْبِرَنَّ عَلى ما آذَيْتُمُونا وَ عَلَى اللَّهِ فَلْيَتَوَكَّلِ الْمُتَوَكِّلُون (ابراهیم/12).* يا أَيُّهَا الَّذينَ آمَنُوا لا تَكُونُوا كَالَّذينَ آذَوْا مُوسى فَبَرَّأَهُ اللَّهُ مِمَّا قالُوا وَ كانَ عِنْدَ اللَّهِ وَجيهاً؛ اى كسانى كه ايمان آورده‌ايد همانند مردمانى نباشيد كه موسى را آزار دادند و خداوند او را از آن تهمت مبرّا ساخت و او پيش خدا پيامبرى مقرّب و گرانقدر بود (احزاب/ 69).*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مصادیق اذیت نسبت به پیامبران الهی ویارانشان بسیار گسترده بوده خود موضوع یک کتاب و مقاله است، در این بخش، فقط به چند مثال، برای تفهیم مطلب، بسنده نمودیم.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الَّذينَ يُؤْذُونَ الْمُؤْمِنينَ وَ الْمُؤْمِناتِ بِغَيْرِ مَا اكْتَسَبُوا فَقَدِ احْتَمَلُوا بُهْتاناً وَ إِثْماً مُبينا؛ و آنان كه مردان و زنان باايمان را به خاطر كارى كه انجام نداده‌اند آزار مى‌دهند بار بهتان و گناه آشكارى را به دوش كشيده‌اند (احزاب/58).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 از آنها (منافقان) كسانى هستند كه پيامبر را آزار مى‌دهند و مى‌گويند: او آدم خوش‌باورى است! بگو: خوش‌باور بودن او به نفع شماست! (ولى بدانيد) او به خدا ايمان دارد و (تنها) مؤمنان را تصديق مى‌كند و رحمت است براى كسانى از شما كه ايمان آورده‌اند! و آنها كه رسول خدا را آزار مى‌دهند، عذاب دردناكى دارند (توبه/61).* إِنَّ الَّذينَ يُؤْذُونَ اللَّهَ وَ رَسُولَهُ لَعَنَهُمُ اللَّهُ فِي الدُّنْيا وَ الْآخِرَةِ وَ أَعَدَّ لَهُمْ عَذاباً مُهينا؛ آنها كه خدا و پيامبرش را آزار مى‌دهند، خداوند آنان را از رحمت خود در دنيا و آخرت دور ساخته و براى آنها عذاب خواركننده‌اى آماده كرده است (احزاب/57).* وَ لَا تُطِعِ الْكَفِرِينَ وَ الْمُنَفِقِينَ وَ دَعْ أَذَئهُمْ وَ تَوَكَّلْ عَلىَ اللَّهِ وَ كَفَى بِاللَّهِ وَكِيلا؛ و از كافران و منافقان اطاعت مكن و به آزارهاى آنها اعتنا منما و بر خدا توكّل كن و همين بس كه خدا حامى و مدافع (تو) است (احزاب/48).*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تَقَاسَمُواْ بِاللَّهِ لَنُبَيِّتَنَّهُ وَ أَهْلَهُ ثُمَّ لَنَقُولَنَّ لِوَلِيِّهِ مَا شهَدْنَا مَهْلِكَ أَهْلِهِ وَ إِنَّا لَصَدِقُون؛ آنها گفتند: بياييد قسم ياد كنيد به خدا كه بر او [صالح] و خانواده اش شبيخون مى زنيم (و آنها را به قتل مى‌رسانيم) سپس به ولىّ دم او مى‌گوييم: ما هرگز از هلاكت خانواده او خبر نداشتيم و در اين گفتار خود صادق هستيم (نمل/49).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يَمْكُرُ بِكَ الَّذينَ كَفَرُوا لِيُثْبِتُوكَ أَوْ يَقْتُلُوكَ أَوْ يُخْرِجُوك؛ (به خاطر بياور) هنگامى را كه كافران نقشه مى‌كشيدند كه تو را به زندان بيفكنند، يا به قتل برسانند و يا (از مكّه) خارج سازند (انفال/30).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قَتْلِهِمُ الْأَنْبِياءَ بِغَيْرِ حَق؛ بناحق كشتنِ آنان پيامبران را (نساء/155)* وَ قَتْلَهُمُ الْأَنْبِياءَ بِغَيْرِ حَق؛ بناحق كشتنِ آنان پيامبران را (آل عمران/181). وَ يَقْتُلُونَ النَّبِيِّنَ بِغَيرْ الْحَقّ‌ِ؛ و پيامبران را بناحق مى‌كشتند (بقره/61)* أَ فَكلُّمَا جَاءَكُمْ رَسُولُ بِمَا لَا تهَوَى أَنفُسُكُمُ اسْتَكْبرَتُمْ فَفَرِيقًا كَذَّبْتُمْ وَ فَرِيقًا تَقْتُلُونَ؛ پس چرا هر گاه پيامبرى چيزى را كه خوشايند شما نبود برايتان آورد، كبر ورزيديد؟ گروهى را دروغگو خوانديد و گروهى را كشتيد (بقره/87)* إِنَّ الَّذِينَ يَكْفُرُونَ بِايَاتِ اللَّهِ وَ يَقْتُلُونَ النَّبِيِّنَ بِغَيرْحَقٍ وَ يَقْتُلُونَ الَّذِينَ يَأْمُرُونَ بِالْقِسْطِ مِنَ النَّاسِ فَبَشِّرْهُم بِعَذَابٍ أَلِيم؛ كسانى كه به آيات خدا كفر مى‌ورزند و پيامبران را بناحق مى‌كشند و دادگستران را به قتل مى‌رسانند، آنان را از عذابى دردناك خبر ده. (آل عمران/21).* وَ يَقْتُلُونَ الْأَنبِيَاءَ بِغَيرْ حَق؛ و پيامبران را بناحق مى‌كشتند (آل عمران/112).* فَرِيقًا كَذَّبُواْ وَ فَرِيقًا يَقْتُلُون؛ گروهى را تكذيب مى‌كردند و گروهى را مى‌كشتند (مائده/70).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و پاسخ به شبهات علیه ولایت فقیه، ازحوصله این کتاب بیرون است. علاقمندان به منابع مربوطه مراجعه نمایند. از قبیل 1-«ولایت فقیه کانون عزت و اقتدار - جلد پنجم: سوالات و شبهات رایج» تحقیق و تنظیم: سازمان بسیج مستضعفین ، ناشر: موسسه فرهنگی فخر الائمه علیهم السلا م .2-«ولایت فقیه - جلد چهارم: شبهات رایج» مولف: محمود زارعی ناشر کتاب: شهید کاظمی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 و مصداق رهبر و ولی فقیه درجمهوری اسلامی ایران، از سال 1357 تا 1368 هجری شمسی، حضرت آیت الله العظمی سید روح الله خمینی، معروف به «امام خمینی» و «حضرت امام» بودند. وبعداز رحلت ایشان (خرداد 1368) حضرت آیت الله العظمی سید علی حسینی خامنه ای این مسؤلیت را به عهده گرفتند.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آیاتی از قرآن، مکر، به خدا نسبت داده شده که منظور عذاب و جزای او بر مکر بندگان است؛ یعنی مکر خداوند برخلاف مکر بشر شامل حیله و نیرنگ نیست بلکه منشأ مکر خداوند تدبیر و مالکیت او بر بندگان است و...</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يَمْكُرُ بِكَ الَّذينَ كَفَرُوا لِيُثْبِتُوكَ أَوْ يَقْتُلُوكَ أَوْ يُخْرِجُوكَ وَ يَمْكُرُونَ وَ يَمْكُرُ اللَّهُ وَ اللَّهُ خَيْرُ الْماكِرين؛ (به خاطر بياور) هنگامى را كه كافران نقشه مى‌كشيدند كه تو را به زندان بيفكنند، يا به قتل برسانند و يا (از مكّه) خارج سازند آنها چاره مى‌انديشيدند (و نقشه مى‌كشيدند) و خداوند هم تدبير مى‌كرد و خدا بهترين چاره جويان و تدبيركنندگان است! (انفال/30).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يَقُولُونَ طَاعَةٌ فَإِذَا بَرَزُواْ مِنْ عِندِكَ بَيَّتَ طَائفَةٌ مِّنهْمْ غَيرْ الَّذِى تَقُولُ وَ اللَّهُ يَكْتُبُ مَا يُبَيِّتُونَ فَأَعْرِضْ عَنهم وَ تَوَكلَ‌ْ عَلىَ اللَّهِ وَ كَفَى بِاللَّهِ وَكِيلا؛ آنها در حضور تو مى‌گويند: فرمانبرداريم. امّا هنگامى كه از نزد تو بيرون مى‌روند، جمعى از آنان بر خلاف گفته‌هاى تو، جلسات سرّى شبانه تشكيل مى‌دهند آنچه را در اين جلسات مى‌گويند، خداوند مى‌نويسد. اعتنايى به آنها نكن! (و از نقشه‌هاى آنان وحشت نداشته باش!) و بر خدا توكّل كن! كافى است كه او يار و مدافع تو باشد. (نساء/81).* يَسْتَخْفُونَ مِنَ النَّاسِ وَ لَا يَسْتَخْفُونَ مِنَ اللَّهِ وَ هُوَ مَعَهُمْ إِذْ يُبَيِّتُونَ مَا لَا يَرْضىَ مِنَ الْقَوْلِ وَ كاَنَ اللَّهُ بِمَا يَعْمَلُونَ محُيطًا؛ آنها زشتكارىِ خود را از مردم پنهان مى‌دارند اما از خدا پنهان نمى‌دارند و هنگامى كه در مجالس شبانه، سخنانى كه خدا راضى نبود مى‌گفتند، خدا با آنها بود، خدا به آنچه انجام مى‌دهند، احاطه دارد (نساء/108).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اولین دایرةالمعارف دیجیتال از کتاب شریف «الغدیر» علامه امینی (ره)، به نشانی http://ekmal.ir/، تاریخ دست رسی 3/04/ 1398 و سایت حوزه https://hawzah.net/fa/goharenab/View/، طی مقاله ای با عنوان «گوشه ای سیاست های معاویه برای فریب افکار عمومی».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أَ نُؤْمِنُ لِبَشَرَيْنِ مِثْلِنَا وَ قَوْمُهُمَا لَنَا عَابِدُون؛ آنها گفتند: آيا ما به دو انسان همانند خودمان ايمان بياوريم، در حالى كه قوم آنها بردگان ما هستند (مؤمنون/ 47).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لَئنِ‌ِ اتخَّذْتَ إِلَاهًا غَيرْى لَأَجْعَلَنَّكَ مِنَ الْمَسْجُونِين؛ (فرعون خشمگين شد و) گفت: اگر معبودى غير از من برگزينى، تو را از زندانيان قرار خواهم داد! (شعراء /29).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https://www.isna.ir/news/97071106261/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خوشبختانه، اخیرا گروه‌های مقاومت فلسطین، مسلح به موشک شده طی 13 و 14 اردیبهشت 1398 شمسی، در پاسخ به تجاوز رژیم صهیونیستی به نوار غزه ضمن شلیک 600 موشک طی دو روز به سرزمین‌های اشغالی تاکید کردند این تازه شروع نبرد است (روزنامه کیهان، مورخه 15/2/1398، http://kayhan.ir/fa/news/159587.)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قَلَّبُواْ لَكَ الْأُمُورَ حَتىَ جَاءَ الْحَقُّ وَ ظَهَرَ أَمْرُ اللَّهِ؛ كارها را بر تو دگرگون ساختند (و به هم ريختند) تا آن كه حق فرا رسيد و فرمان خدا آشكار گشت (و پيروز شديد) (سوره توبه، آیه 48).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http://kayhan.ir/fa/news/154821/- کیهان. 28 بهمن 1397.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https://www.mashreghnews.ir/news/857251/-مشرق نیوز. 30 اردیبهشت 1397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قَالَ لَهُمُ النَّاسُ إِنَّ النَّاسَ قَدْ جَمَعُواْ لَكُمْ فَاخْشَوْهُمْ؛ اينها كسانى بودند كه مردم (منافق)، به آنان (مومنین) گفتند: مردم [لشكر دشمن] براى (حمله به) شما اجتماع كرده‌اند از آنها بترسيد (آل عمران/173).* وَ إِذَا جَاءَهُمْ أَمْرٌ مِّنَ الْأَمْنِ أَوِ الْخَوْفِ أَذَاعُواْ بِهِ؛ و هنگامى كه خبرى از پيروزى يا شكست به آنها برسد، (بدون تحقيق) آن را شايع مى‌سازند (نساء/82).* يَأَهْلَ يَثرْبَ لَا مُقَامَ لَكمُ‌ْ فَارْجِعُواْ؛ اى اهل يثرب (اى مردم مدينه)! اينجا جاى توقف شما نيست به خانه‌هاى خود بازگرديد (احزاب/13).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مواردی نیز، مسلمین هیچ توجهی به شایعات دشمن نداشته اند، مثل غزوة حمراء الاسد (آل عمران/173).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محُمَّدٌ إِلَّا رَسُولٌ قَدْ خَلَتْ مِن قَبْلِهِ الرُّسُلُ أَ فَإِيْن مَّاتَ أَوْ قُتِلَ انقَلَبْتُمْ عَلىَ أَعْقَابِكُمْ وَ مَن يَنقَلِبْ عَلىَ عَقِبَيْهِ فَلَن يَضرُّ اللَّهَ شَيْا وَ سَيَجْزِى اللَّهُ الشَّاكِرِين؛ محمد (صلی الله علیه و آله و سلم) فقط فرستاده خداست و پيش از او، فرستادگان ديگرى نيز بودند آيا اگر او بميرد و يا كشته شود، شما به عقب برمى‌گرديد؟ (و اسلام را رها كرده به دوران جاهليّت و كفر بازگشت خواهيد نمود؟) و هر كس به عقب باز گردد، هرگز به خدا ضررى نمى‌زند و خداوند بزودى شاكران (و استقامت‌كنندگان) را پاداش خواهد داد (آل عمران/144).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اسْتَجَابُواْ لِلَّهِ وَ الرَّسُولِ مِن بَعْدِ مَا أَصَابهَمُ الْقَرْحُ لِلَّذِينَ أَحْسَنُواْ مِنهْمْ وَ اتَّقَوْاْ أَجْرٌ عَظِيم؛ كسانى كه [در نبرد احد] پس از آنكه زخم برداشته بودند، دعوت خدا و پيامبر [او] را اجابت كردند، براى كسانى از آنان كه نيكى و پرهيزگارى كردند پاداشى بزرگ است (آل عمران/172).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قَالَ لَهُمُ النَّاسُ إِنَّ النَّاسَ قَدْ جَمَعُواْ لَكُمْ فَاخْشَوْهُمْ فَزَادَهُمْ إِيمَانًا وَ قَالُواْ حَسْبُنَا اللَّهُ وَ نِعْمَ الْوَكِيلُ؛ همان كسانى كه [برخى از] مردم به ايشان گفتند: مردمان براى [جنگ با] شما گرد آمده‌اند پس از آن بترسيد! و [لى اين سخن] بر ايمانشان افزود و گفتند: خدا ما را بس است و نيكو حمايتگرى است (آل عمران/173).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فَانقَلَبُواْ بِنِعْمَةٍ مِّنَ اللَّهِ وَ فَضْلٍ لَّمْ يَمْسَسْهُمْ سُوءٌ وَ اتَّبَعُواْ رِضْوَانَ اللَّهِ وَ اللَّهُ ذُو فَضْلٍ عَظِيم؛ پس با نعمت و بخششى از جانب خدا، [از ميدان نبرد] بازگشتند، در حالى كه هيچ آسيبى به آنان نرسيده بود و هم چنان خشنودى خدا را پيروى كردند و خداوند داراى بخششى عظيم است (آل عمران/174).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فَانقَلَبُواْ بِنِعْمَةٍ مِّنَ اللَّهِ وَ فَضْلٍ لَّمْ يَمْسَسْهُمْ سُوءٌ وَ اتَّبَعُواْ رِضْوَانَ اللَّهِ وَ اللَّهُ ذُو فَضْلٍ عَظِيم؛ پس با نعمت و بخششى از جانب خدا، [از ميدان نبرد] بازگشتند، در حالى كه هيچ آسيبى به آنان نرسيده بود و هم چنان خشنودى خدا را پيروى كردند و خداوند داراى بخششى عظيم است (آل عمران/174).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به نحوی به امور فنی وتخصصی نیز می پردازد؛ یعنی گزارش های خاص و طبقه بندی شده باید توسط اهل فن، در صورت صلاحدید، منتشر شود.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يَقُولُ الْمُنَافِقُونَ وَ الَّذِينَ فىِ قُلُوبهِم مَّرَضٌ مَّا وَعَدَنَا اللَّهُ وَ رَسُولُهُ إِلَّا غُرُورًا؛ هنگامى كه منافقان و كسانى كه در دلهايشان بيمارى است مى‌گفتند: خدا و فرستاده‌اش جز فريب به ما وعده‌اى ندادند (احزاب/12) * وَ إِذْ قَالَت طَّائفَةٌ مِّنهْ يَأَهْلَ يَثرْبَ لَا مُقَامَ لَكمُ فَارْجِعُواْ وَ يَسْتَذِنُ فَرِيقٌ مِّنهْمُ النَّبىِّ يَقُولُونَ إِنَّ بُيُوتَنَا عَوْرَةٌ وَ مَا هِىَ بِعَوْرَةٍ إِن يُرِيدُونَ إِلَّا فِرَارًا؛ و (نيز) به خاطر آوريد زمانى را كه گروهى از آنها گفتند: اى اهل يثرب (اى مردم مدينه)! اينجا جاى توقف شما نيست به خانه‌هاى خود بازگرديد! و گروهى از آنان از پيامبر اجازه بازگشت مى‌خواستند و مى‌گفتند: خانه‌هاى ما بى‌حفاظ است! در حالى كه بى‌حفاظ نبود آنها فقط مى‌خواستند (از جنگ) فرار كنند (احزاب/13)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قَالَ لَهُمُ النَّاسُ إِنَّ النَّاسَ قَدْ جَمَعُواْ لَكُمْ فَاخْشَوْهُمْ فَزَادَهُمْ إِيمَانًا وَ قَالُواْ حَسْبُنَا اللَّهُ وَ نِعْمَ الْوَكِيلُ؛ همان كسانى كه [برخى از] مردم به ايشان گفتند: مردمان براى [جنگ با] شما گرد آمده‌اند پس از آن بترسيد! و [لى اين سخن] بر ايمانشان افزود و گفتند: خدا ما را بس است و نيكو حمايتگرى است (آل عمران/173). *إِنَّمَا ذَالِكُمُ الشَّيْطَانُ يخُوِّفُ أَوْلِيَاءَهُ فَلَا تخَافُوهُمْ وَ خَافُونِ إِن كُنتُم مُّؤْمِنِين؛ اين فقط شيطان (منافق) است كه پيروان خود را (با سخنان و شايعات بى‌اساس) مى‌ترساند. از آنها (دشمن) نترسيد! و تنها از من (خدا) بترسيد اگر ايمان داريد! (آل عمران/175)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فَانقَلَبُواْ بِنِعْمَةٍ مِّنَ اللَّهِ وَ فَضْلٍ لَّمْ يَمْسَسْهُمْ سُوءٌ وَ اتَّبَعُواْ رِضْوَانَ اللَّهِ وَ اللَّهُ ذُو فَضْلٍ عَظِيم؛ به همين جهت، آنها (از اين ميدان) با نعمت و فضل پروردگارشان، بازگشتند در حالى كه هيچ ناراحتى به آنان نرسيد و از رضاى خدا، پيروى كردند و خداوند داراى فضل و بخشش بزرگى است. (آل عمران/174).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غزوه تبوک آخرین غزوه رسول اکرم در رجب و شعبان سال نهم هجری در منطقه تبوک بود. در این غزوه پیامبر اسلام (ص( به قصد نبرد با رومیان به منطقه تبوک رهسپار شد؛ ولی برخی از اصحاب و به‌ویژه منافقان مدینه از حضور در سپاه سرباز زدند یا کوشیدند در دل مسلمانان هراس بیفکنند. سپاه اسلام پس از اقامت چند روزه در تبوک و بدون درگیری با رومیان به مدینه بازگشت (واقدی، 1409 ج 3، ص 1056).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جَاءَكَ الْمُنَافِقُونَ قَالُواْ نَشهْدُ إِنَّكَ لَرَسُولُ اللَّهِ وَ اللَّهُ يَعْلَمُ إِنَّكَ لَرَسُولُهُ وَ اللَّهُ يَشهْدُ إِنَّ الْمُنَافِقِينَ لَكَاذِبُون؛ هنگامى كه منافقان نزد تو آيند مى‌گويند: ما شهادت مى‌دهيم كه يقيناً تو رسول خدايى، خداوند مى‌داند كه تو رسول او هستى، ولى خداوند شهادت مى‌دهد كه منافقان دروغگو هستند (و به گفته خود ايمان ندارند)(منافقون/1).* وَ إِذْ يَقُولُ الْمُنافِقُونَ وَ الَّذينَ في قُلُوبِهِمْ مَرَضٌ ما وَعَدَنَا اللَّهُ وَ رَسُولُهُ إِلاَّ غُرُوراً؛ و (نيز) به خاطر آوريد زمانى را كه منافقان و بيماردلان مى‌گفتند: خدا و پيامبرش جز وعده‌هاى دروغين به ما نداده‌اند! (احزاب/12).* وَ الَّذينَ اتَّخَذُوا مَسْجِداً ضِراراً وَ كُفْراً وَ تَفْريقاً بَيْنَ الْمُؤْمِنينَ وَ إِرْصاداً لِمَنْ حارَبَ اللَّهَ وَ رَسُولَهُ مِنْ قَبْلُ وَ لَيَحْلِفُنَّ إِنْ أَرَدْنا إِلاَّ الْحُسْنى وَ اللَّهُ يَشْهَدُ إِنَّهُمْ لَكاذِبُونَ؛ (گروهى ديگر از آنها) كسانى هستند كه مسجدى ساختند براى زيان (به مسلمانان) و (تقويت) كفر و تفرقه‌افكنى ميان مؤمنان و كمينگاه براى كسى كه از پيش با خدا و پيامبرش مبارزه كرده بود آنها سوگند ياد مى‌كنند كه: «جز نيكى (و خدمت)، نظرى نداشته‌ايم!» امّا خداوند گواهى مى‌دهد كه آنها دروغگو هستند! (توبه/107).* وَ قالَ الَّذينَ كَفَرُوا لِلَّذينَ آمَنُوا اتَّبِعُوا سَبيلَنا وَ لْنَحْمِلْ خَطاياكُمْ وَ ما هُمْ بِحامِلينَ مِنْ خَطاياهُمْ مِنْ شَيْ‌ءٍ إِنَّهُمْ لَكاذِبُون؛ و كافران به مؤمنان گفتند: شما از راه ما پيروى كنيد، (و اگر گناهى دارد) ما گناهانتان را بر عهده خواهيم گرفت! آنان هرگز چيزى از گناهان اينها را بر دوش نخواهند گرفت آنان به يقين دروغگو هستند (عنکبوت/12).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بَلَغَنیِ اَنّکُمْ تَقُولُونَ عَلِیٌ یَکْذِبُ. قَاتَلَکُم اللّهُ فَعَلیَ مَنْ اَکْذِبُ؟ اَعَلَی اللّهِ؟ فَاَنَا اَوَّلُ مَنْ امَنَ بِهِ! اَمْ عَلَی نَبیِّهِ؟ فَاَنَا اَوَّلُ مَنْ صَدَّقَهُ! کَلّا وَ اللّهِ وَ لکِنَّهَا لَهْجَةٌ غِبْتُمْ عَنْهَا، وَ لَمْ تَکُونُوا مِنْ اَهْلِهَا؛ به من خبر دادند كه مى‌گوييد على دروغ مى‌گويد! خدا شما را بكشد، بر چه كسى دروغ روا داشته‌ام؟ آيا به خدا دروغ روا داشتم؟ در حالى كه من نخستين كسى هستم كه به خدا ايمان آوردم، يا بر پيامبرش؟ در حالى كه من اول كسى بودم كه او را تصديق كردم! نه به خدا هرگز! آنچه گفتم واقعيّتى است كه شما از دانستن آن دوريد و شايستگى درك آن را نداريد (شریف رضی، 1414، خطبه 71).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يَا صَالِحُ قَدْ كُنتَ فِينَا مَرْجُوّاً قَبْلَ هَذَا أَتَنْهَانَا أَن نَّعْبُدَ مَا يَعْبُدُ آبَاؤُنَا وَإِنَّنَا لَفِي شَكٍّ مِّمَّا تَدْعُونَا إِلَيْهِ مُرِيبٍ؛ گفتند ای صالح! تو پیش از این مایه­ امید ما بودی. آیا ما را از پرستش آنچه پدرانمان می­پرستیدند نهی می‌کنی، در حالی که ما به آنچه به سوی آن دعوت‌مان می­کنید در شک و تردید هستیم (هود/ 62).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خَرَجُواْ فِيكمُ مَّا زَادُوكُمْ إِلَّا خَبَالًا وَ لَأَوْضَعُواْ خِلَالَكُمْ يَبْغُونَكُمُ الْفِتْنَةَ وَ فِيكمُ‌ْ سَمَّاعُونَ لهَمْ وَ اللَّهُ عَلِيمُ بِالظَّلِمِين؛ اگر آنها همراه شما (بسوى ميدان جهاد) خارج مى‌شدند، جز اضطراب و ترديد، چيزى بر شما نمى‌افزودند و بسرعت در بين شما به فتنه‌انگيزى (و ايجاد تفرقه و نفاق) مى‌پرداختند و در ميان شما، افرادى (سست و ضعيف) هستند كه به سخنان آنها كاملًا گوش فرامى‌دهند و خداوند، ظالمان را مى‌شناسد. (توبه/47).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احتمال نيز وجود دارد كه «سماع» در این آیه شریف به معنى جاسوس بوده باشد يعنى در ميان شما پاره‌اى از افراد هستند كه براى گروه منافقان جاسوسى مى‌كنند.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وَدُّوا لَوْ تُدْهِنُ فَيُدْهِنُونَ؛ آنها دوست دارند نرمش نشان دهى تا آنها نرمش نشان دهند (نرمشى توأم با انحراف از مسير حق.) (قلم/9).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تُطِعِ الْمُكَذِّبِين؛ از تكذيب‌كنندگان اطاعت مكن (قلم/8).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رَأَيْتَهُمْ تُعْجِبُكَ أَجْسامُهُمْ وَ إِنْ يَقُولُوا تَسْمَعْ لِقَوْلِهِمْ كَأَنَّهُمْ خُشُبٌ مُسَنَّدَةٌ يَحْسَبُونَ كُلَّ صَيْحَةٍ عَلَيْهِمْ هُمُ الْعَدُوُّ فَاحْذَرْهُمْ قاتَلَهُمُ اللَّهُ أَنَّى يُؤْفَكُون؛ هنگامى كه آنها را مى‌بينى جسم و قيافه آنان تو را در شگفتى فرو مى‌برد و اگر سخن بگويند به سخنانشان گوش فرا مى‌دهى، امّا گويى چوبهاى خشكى هستند كه بر ديوار تكيه داده شده، هر فريادى از هر جا بلند شود بر ضدّ خود مى‌پندارند، آنها دشمنان واقعى تو هستند از آنان بر حذر باش، خداوند آنها را بكشد چگونه از حق منحرف مى‌شوند؟ (منافقون/4).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خطاب ها به شخص حضرت نیز جنبه تعلیمی به عامه مسلمین دارد.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طَّائفَةٌ مِّنْ أَهْلِ الْكِتَابِ ءَامِنُواْ بِالَّذِى أُنزِلَ عَلىَ الَّذِينَ ءَامَنُواْ وَجْهَ النَّهَارِ وَ اكْفُرُواْ ءَاخِرَهُ لَعَلَّهُمْ يَرْجِعُون؛ و جمعى از اهل كتاب (از يهود) گفتند: (برويد در ظاهر) به آنچه بر مؤمنان نازل شده، در آغاز روز ايمان بياوريد و در پايان روز، كافر شويد (و باز گرديد)! شايد آنها (از آيين خود) بازگردند! (زيرا شما را، اهل كتاب و آگاه از بشارات آسمانى پيشين مى‌دانند و اين توطئه كافى است كه آنها را متزلزل سازد). (آل عمران/72).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لَقُوا الَّذينَ آمَنُوا قالُوا آمَنَّا وَ إِذا خَلَوْا إِلى شَياطينِهِمْ قالُوا إِنَّا مَعَكُمْ إِنَّما نَحْنُ مُسْتَهْزِؤُن؛ و هنگامى كه افراد باايمان را ملاقات مى‌كنند و مى‌گويند: «ما ايمان آورده‌ايم!» (ولى) هنگامى كه با شيطانهاى خود خلوت مى‌كنند، مى‌گويند: «ما با شمائيم! ما فقط (آنها را) مسخره مى‌كنيم!» (بقره/14).* وَ إِذا لَقُوا الَّذينَ آمَنُوا قالُوا آمَنَّا وَ إِذا خَلا بَعْضُهُمْ إِلى بَعْضٍ قالُوا أَ تُحَدِّثُونَهُمْ بِما فَتَحَ اللَّهُ عَلَيْكُمْ لِيُحَاجُّوكُمْ بِهِ عِنْدَ رَبِّكُمْ أَ فَلا تَعْقِلُون؛ و هنگامى كه مؤمنان را ملاقات كنند، مى‌گويند: «ايمان آورده‌ايم.» ولى هنگامى كه با يكديگر خلوت مى‌كنند، (بعضى به بعضى ديگر اعتراض كرده) مى‌گويند: «چرا مطالبى را كه خداوند (در باره صفات پيامبر اسلام) براى شما بيان كرد، به مسلمانان بازگو مى‌كنيد تا (روز رستاخيز) در پيشگاه خدا، بر ضد شما به آن استدلال كنند؟! آيا نمى‌فهميد؟!» (بقره/76)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فِرْعَوْنُ ذَرُونىِ أَقْتُلْ مُوسىَ وَ لْيَدْعُ رَبَّهُ إِنىّ‌ِ أَخَافُ أَن يُبَدِّلَ دِينَكُمْ أَوْ أَن يُظْهِرَ فىِ الْأَرْضِ الْفَسَاد؛ و فرعون گفت: «بگذاريد موسى را بكشم و او پروردگارش را بخواند (تا نجاتش دهد)! زيرا من مى‌ترسم كه آيين شما را دگرگون سازد و يا در اين سرزمين فساد بر پا كند!» (غافر/26).* كَذَالِكَ مَا أَتىَ الَّذِينَ مِن قَبْلِهِم مِّن رَّسُولٍ إِلَّا قَالُواْ سَاحِرٌ أَوْ مجَنُون؛ اين گونه است كه هيچ پيامبرى قبل از اينها بسوى قومى فرستاده نشد مگر اينكه گفتند: «او ساحر است يا ديوانه!» (ذاریات/52)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طی ماده های مکر، خدع، کید ونظایر آن، به توطئه های فریبکارانه دشمن پرداخته است.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الْمُنَافِقِينَ يخُادِعُونَ اللَّهَ وَ هُوَ خَادِعُهُمْ وَ إِذَا قَامُواْ إِلىَ الصَّلَوةِ قَامُواْ كُسَالىَ يُرَاءُونَ النَّاسَ وَ لَا يَذْكُرُونَ اللَّهَ إِلَّا قَلِيلا؛ منافقان مى‌خواهند خدا را فريب دهند در حالى كه او آنها را فريب مى‌دهد و هنگامى كه به نماز برمى‌خيزند، با كسالت برمى‌خيزند و در برابر مردم ريا مى‌كنند و خدا را جز اندكى ياد نمى‌نمايند! (نساء/142).* وَ قَدْ مَكَرَ الَّذينَ مِنْ قَبْلِهِمْ فَلِلَّهِ الْمَكْرُ جَميعاً يَعْلَمُ ما تَكْسِبُ كُلُّ نَفْسٍ وَ سَيَعْلَمُ الْكُفَّارُ لِمَنْ عُقْبَى الدَّار؛ پيش از آنان نيز كسانى طرحها و نقشه‌ها كشيدند ولى تمام طرحها و نقشه‌ها از آن خداست! او از كار هر كس آگاه است و بزودى كفّار مى‌دانند سرانجام (نيك و بد) در سراى ديگر از آن كيست! (رعد/42).* قَدْ مَكَرَ الَّذينَ مِنْ قَبْلِهِمْ فَأَتَى اللَّهُ بُنْيانَهُمْ مِنَ الْقَواعِدِ فَخَرَّ عَلَيْهِمُ السَّقْفُ مِنْ فَوْقِهِمْ وَ أَتاهُمُ الْعَذابُ مِنْ حَيْثُ لا يَشْعُرُون؛ كسانى كه قبل از ايشان بودند (نيز) از اين توطئه‌ها داشتند ولى خداوند به سراغ شالوده (زندگى) آنها رفت و آن را از اساس ويران كرد و سقف از بالا بر سرشان فرو ريخت و عذاب (الهى) از آن جايى كه نمى‌دانستند به سراغشان آمد! (نحل/26).* فَأَرادُوا بِهِ كَيْداً فَجَعَلْناهُمُ الْأَسْفَلين؛ آنها طرحى براى نابودى ابراهيم ريخته بودند، ولى ما آنان را پست و مغلوب ساختيم! (صافات/98).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يَنْقُضُونَ عَهْدَ اللَّهِ مِنْ بَعْدِ ميثاقِهِ وَ يَقْطَعُونَ ما أَمَرَ اللَّهُ بِهِ أَنْ يُوصَلَ وَ يُفْسِدُونَ فِي الْأَرْضِ أُولئِكَ هُمُ الْخاسِرُون؛ فاسقان كسانى هستند كه پيمان خدا را، پس از محكم ساختن آن، ميشكنند و پيوندهايى را كه خدا دستور داده برقرار سازند، قطع نموده و در روى زمين فساد ميكنند اينها زيانكارانند. (بقره/27).* وَ إِذا قيلَ لَهُمْ لا تُفْسِدُوا فِي الْأَرْضِ قالُوا إِنَّما نَحْنُ مُصْلِحُون؛ و هنگامى كه به آنان (منافقان) گفته شود: «در زمين فساد نكنيد» مى‌گويند: «ما فقط اصلاح كننده‌ايم»! (بقره/11).* أَلا إِنَّهُمْ هُمُ الْمُفْسِدُونَ وَ لكِنْ لا يَشْعُرُون؛ آگاه باشيد! اينها همان مفسدانند ولى نمى‌فهمند. (بقره/12).*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كيفر آنها كه با خدا و پيامبرش به جنگ برمى‌خيزند و اقدام به فساد در روى زمين مى‌كنند، (و با تهديد اسلحه، به جان و مال و ناموس مردم حمله مى‌برند)، فقط اين است كه اعدام شوند يا به دار آويخته گردند يا (چهار انگشت از) دست (راست) و پاى (چپ) آنها، بعكس يكديگر، بريده شود و يا از سرزمين خود تبعيد گردند. اين رسوايى آنها در دنياست و در آخرت، مجازات عظيمى دارند. (مائده/33).* فَأَكْثَرُواْ فِيهَا الْفَسَاد؛ فساد فراوان در آنها به بار آوردند (فجر/12).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لُوطًا إِذْ قَالَ لِقَوْمِهِ إِنَّكُمْ لَتَأْتُونَ الْفَاحِشَةَ مَا سَبَقَكُم بِهَا مِنْ أَحَدٍ مِّنَ الْعَلَمِين؛ و لوط را فرستاديم هنگامى كه به قوم خود گفت: شما عمل بسيار زشتى انجام مى‌دهيد كه هيچ يك از مردم جهان پيش از شما آن را انجام نداده است! (عنکبوت/28).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درعرف امروزی، -به غلط- معنای متبادر از فساد اخلاقی، همان فساد جنسی- به عنوان یکی از مصادیق فساد اخلاقی- است.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آمیزش زن و مرد نا محرم.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همجنس بازی (آمیزش) دو مرد.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همجنس بازی (آمیزش) دو زن.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«فحشاء» و «فاحشه» در قرآن مجيد غالبا در موارد انحرافات جنسى و آلودگيهاى ناموسى به كار رفته، ولى از نظر مفهوم لغوى، به معنى هر گونه رفتاو گفتارى است كه زشتى آن بزرگ اطلاق می شود، در قرآن مجيد نيز گاهى در همين معنى وسيع استعمال شده باشد (مکارم شیرازی،1347، ج‌14، ص: 404).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يحُبُّونَ أَن تَشِيعَ الْفَاحِشَةُ فىِ الَّذِينَ ءَامَنُواْ لهَُمْ عَذَابٌ أَلِيمٌ فىِ الدُّنْيَا وَ الاَْخِرَةِ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مشاهدات عینی و خیابانی حاکی است که به دلیلِ غفلتِ مردم ، متأسفانه، دشمن در این زمینه پیشروی هایی دارد!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تَوَلَّى سَعى فِي الْأَرْضِ لِيُفْسِدَ فيها وَ يُهْلِكَ الْحَرْثَ وَ النَّسْلَ وَ اللَّهُ لا يُحِبُّ الْفَسادَ؛ و-منافقان- چون برگردد [يا رياستى يابد] كوشش مىكند كه در زمين فساد نمايد و كشت و نسل (دام ها و چهار پایان اهلی) را نابود سازد و خداوند تباهكارى را دوست ندارد (بقره/205)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أَنْ قَامَ ثَالِثُ الْقَوْمِ نَافِجاً حِضْنَيْهِ بَيْنَ نَثِيلِهِ وَ مُعْتَلَفِهِ وَ قَامَ مَعَهُ بَنُو أَبِيهِ يَخْضَمُونَ مَالَ اللَّهِ- [خَضْمَ] خِضْمَةَ الْإِبِلِ نِبْتَةَ الرَّبِيعِ إِلَى أَنِ انْتَكَثَ عَلَيْهِ فَتْلُهُ وَ أَجْهَزَ عَلَيْهِ عَمَلُهُ وَ كَبَتْ بِهِ بِطْنَتُه؛ تا آن كه سومى به خلافت رسيد، دو پهلويش از پرخورى باد كرده، همواره بين آشپزخانه و دستشويى سرگردان بود و خويشاوندان پدرى او از بنى اميّه به پاخاستند و همراه او بيت المال را خوردند و بر باد دادند، چون شتر گرسنه‌اى كه بجان گياه بهارى بيفتد، عثمان آنقدر اسراف كرد كه ريسمان بافته او باز شد و أعمال او مردم را برانگيخت و شكم بارگى او نابودش ساخت.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جَارَ فِي سُلْطَانِهِ وَ أَكْثَرَ عُدْوَانَهُ هَدَمَ اللَّهُ بُنْيَانَهُ وَ هَدَّ أَرْكَانَه؛ هر كه ستم كند در سلطنت خود و بسيار كند ظلم خود را، خراب كند خدا بنيان او را و ويران كند أركان او را (تميمى آمدى، 1366 ص 347).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إِنِّي أُقْسِمُ بِاللَّهِ قَسَماً صَادِقاً لَئِنْ بَلَغَنِي أَنَّكَ خُنْتَ مِنْ فَيْ‌ءِ الْمُسْلِمِينَ شَيْئاً صَغِيراً أَوْ كَبِيراً لَأَشُدَّنَّ عَلَيْكَ شَدَّةً تَدَعُكَ قَلِيلَ الْوَفْرِ ثَقِيلَ الظَّهْرِ ضَئِيلَ الْأَمْرِ؛ همانا من، براستى به خدا سوگند مى‌خورم، اگر به من گزارش كنند كه در اموال عمومى خيانت كردى، كم يا زياد، چنان بر تو سخت گيرم كه كم بهره شده و در هزينه عيال، در مانده و خوار و سرگردان شوى (شریف الرضی،1414، نامه 20). (نامه امام به به زياد بن ابيه، جانشين فرماندار بصره).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مکاسب مُحَرَّمه به تجارت‌هایی گفته می‌شود که دین آنها را حرام اعلام کرده است. در فقه از تجارت‌های حرام با عنوان مکاسب محرّمه یادمی‌شود. همچنین عنوان مکاسب محرمه برای برخی از کتاب‌های فقهی که به این موضوع پرداخته‌اند، به کار رفته است.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و در ميان اهل كتاب، كسانى هستند كه اگر ثروت زيادى به رسم امانت به آنها بسپارى، به تو باز مى‌گردانند و كسانى هستند كه اگر يك دينار هم به آنان بسپارى، به تو باز نمى‌گردانند مگر تا زمانى كه بالاى سر آنها ايستاده (و بر آنها مسلّط) باشى! اين بخاطر آن است كه مى‌گويند: «ما در برابر امّيّين [غير يهود]، مسئول نيستيم.» و بر خدا دروغ مى‌بندند در حالى كه مى‌دانند (اين سخن دروغ است). (آل عمران/75).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أَقُولُ لَكُمْ عِندِى خَزَائنُ اللَّهِ وَ لَا أَعْلَمُ الْغَيْبَ وَ لَا أَقُولُ إِنىِّ مَلَكٌ وَ لَا أَقُولُ لِلَّذِينَ تَزْدَرِى أَعْيُنُكُمْ لَن يُؤْتِيهَمُ اللَّهُ خَيرْاً اللَّهُ أَعْلَمُ بِمَا فىِ أَنفُسِهِمْ إِنىّ إِذًا لَّمِنَ الظَّلِمِين؛ من هرگز به شما نمى‌گويم خزائن الهى نزد من است! و غيب هم نمى‌دانم! و نمى‌گويم من فرشته‌ام! و (نيز) نمى‌گويم كسانى كه در نظر شما خوار مى‌آيند، خداوند خيرى به آنها نخواهد داد خدا از دل آنان آگاهتر است! (با اين حال، اگر آنها را برانم،) در اين صورت از ستمكاران خواهم بود!»(هود/31).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مِنهْمُ الَّذِينَ يُؤْذُونَ النَّبىِّ وَ يَقُولُونَ هُوَ أُذُن؛ از آنها كسانى هستند كه پيامبر را آزار مى‌دهند و مى‌گويند: او آدم خوش‌باورى است!(توبه/61).* وَ لَا تُطِعِ الْكَفِرِينَ وَ الْمُنَفِقِينَ وَ دَعْ أَذَئهُمْ وَ تَوَكَّلْ عَلىَ اللَّهِ وَ كَفَى بِاللَّهِ وَكِيلا؛ و از كافران و منافقان اطاعت مكن و به آزارهاى آنها اعتنا منما و بر خدا توكّل كن و همين بس كه خدا حامى و مدافع (تو) است!(احزاب/48).* إِنَّ الَّذينَ يُؤْذُونَ اللَّهَ وَ رَسُولَهُ لَعَنَهُمُ اللَّهُ فِي الدُّنْيا وَ الْآخِرَةِ وَ أَعَدَّ لَهُمْ عَذاباً مُهيناً؛ آنها كه خدا و پيامبرش را آزار مى‌دهند، خداوند آنان را از رحمت خود در دنيا و آخرت دور ساخته و براى آنها عذاب خواركننده‌اى آماده كرده است. (احزاب/57).* وَ الَّذينَ يُؤْذُونَ الْمُؤْمِنينَ وَ الْمُؤْمِناتِ بِغَيْرِ مَا اكْتَسَبُوا فَقَدِ احْتَمَلُوا بُهْتاناً وَ إِثْماً مُبينا؛ و آنان كه مردان و زنان باايمان را به خاطر كارى كه انجام نداده‌اند آزار مى‌دهند بار بهتان و گناه آشكارى را به دوش كشيده‌اند. (احزاب/58).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اسْتهُزِئَ بِرُسُلٍ مِّن قَبْلِك؛ و پيش از تو پيامبرانى به استهزا گرفته شدند (انعام/10).* يَاحَسْرَةً عَلىَ الْعِبَادِ مَا يَأْتِيهِم مِّن رَّسُولٍ إِلَّا كاَنُواْ بِهِ يَسْتهَزِءُون؛ افسوس بر اين بندگان كه هيچ پيامبرى براى هدايت آنان نيامد مگر اينكه او را استهزا مى‌كردند! (یس/3).* إِنَّ الَّذِينَ أَجْرَمُواْ كاَنُواْ مِنَ الَّذِينَ ءَامَنُواْ يَضْحَكُون؛ بدكاران (در دنيا) پيوسته به مؤمنان مى‌خنديدند، (مطفّفین/29).* وَ إِذا رَأَوْكَ إِنْ يَتَّخِذُونَكَ إِلاَّ هُزُواً أَ هذَا الَّذي بَعَثَ اللَّهُ رَسُولا؛ و هنگامى كه تو را مى‌بينند، تنها به باد استهزايت مى‌گيرند (و مى‌گويند): آيا اين همان كسى است كه خدا او را بعنوان پيامبر برانگيخته است؟! (فرقان/41).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مَرُّواْ بهِمْ يَتَغَامَزُون؛و هنگامى كه از كنارشان مى‌گذشتند آنان را با اشاره تمسخر مى‌كردند، (مطفّفین /30).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فَاتخَّذْتُمُوهُمْ سِخْرِيًّا حَتىَّ أَنسَوْكُمْ ذِكْرِى وَ كُنتُم مِّنهْمْ تَضْحَكُون؛ امّا شما آنها را به باد مسخره گرفتيد تا شما را از ياد من غافل كردند و شما به آنان مى‌خنديديد! (مؤمنون/110).* إِنَّ الَّذِينَ أَجْرَمُواْ كاَنُواْ مِنَ الَّذِينَ ءَامَنُواْ يَضْحَكُون؛ بدكاران (در دنيا) پيوسته به مؤمنان مى‌خنديدند، (مطفّفین/29).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فَوَلِّ وَجْهَكَ شَطْرَ الْمَسْجِدِ الْحَرَامِ؛ پس روى خود را به سوى مسجد الحرام كن (بقره/144).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كَفَيْناكَ الْمُسْتَهْزِئين؛ ما شرّ استهزاكنندگان را از تو دفع خواهيم كرد (حجر/95).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الْأَمَلُ رَحْمَةٌ لِأُمَّتِی وَ لَوْ لَا الْأَمَلُ مَا رَضَعَتْ وَالِدَةٌ وَلَدَهَا وَ لَا غَرَسَ غَارِسٌ شَجَراً (مجلسی، 1403، ج‌74، ص: 174).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أَکْبَرِ الْکَبَائِرِ عِنْدَ اللَّهِ الْیَأْسَ مِنْ رَوْحِ اللَّهِ، وَ الْقُنُوطَ مِنْ رَحْمَةِ اللَّه؛ بزرگ‌ترین گناهان کبیر نزد خدا، یأس از روح‌الله و ناامیدی از رحمت و نیکی خداست» (الکافی (ط - دارالحدیث)، ج‌4، ص 472).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بَنِيَّ اذْهَبُوا فَتَحَسَّسُوا مِنْ يُوسُفَ وَ أَخيهِ وَ لا تَيْأَسُوا مِنْ رَوْحِ اللَّهِ إِنَّهُ لا يَيْأَسُ مِنْ رَوْحِ اللَّهِ إِلاَّ الْقَوْمُ الْكافِرُون؛ پسرانم! برويد و از يوسف و برادرش جستجو كنيد و از رحمت خدا مأيوس نشويد كه تنها گروه كافران، از رحمت خدا مأيوس مى‌شوند (یوسف/87)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امروزه، با کمال تاسف، هزاران نوع، مواد مخدر و مسکراتِ صنعتی دردسترس مردمانِ متخلف هست؛ اما یکی از رایج ترین این مسکرات در طول تاریخ، مشروبات الکلی است که مصرف آن در عصر نزول نیز در بین مردم رواج داشت.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إِنَّمَا الْخَمْرُ وَ الْمَيْسِرُ وَ الْأَنْصابُ وَ الْأَزْلامُ رِجْسٌ مِنْ عَمَلِ الشَّيْطانِ فَاجْتَنِبُوهُ لَعَلَّكُمْ تُفْلِحُون؛ اى كسانى كه ايمان آورده‌ايد! شراب و قمار و بتها و ازلام [نوعى بخت‌آزمايى]، پليد و از عمل شيطان است، از آنها دورى كنيد تا رستگار شويد! (مائده/90).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عَزَّ وَ جَلَ لَمْ يُحَرِّمِ الْخَمْرَ لِاسْمِهَا وَ لَكِنَّهُ حَرَّمَهَا لِعَاقِبَتِهَا فَمَا كَانَ عَاقِبَتُهُ عَاقِبَةَ الْخَمْرِ فَهُوَ خَمْرٌ؛ خداوند عزّ و جلّ شراب را به خاطر نامش حرام نكرده بلكه به سبب پيامدهاى آن حرامش كرده است، پس هر چيزى كه پيامدهاى شراب را داشته باشد آن نيزدرحکم شراب بوده و حرام است (کلینی،1407، ج‌6، ص: 413).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علیه السلام: فَرضَ اللّه ُ تَرْكَ شُرْبِ الخَمرِ تَحْصينا للعَقلِ؛ …. خداوند براى حفظ عقل، ترك شرابخوارى را واجب گردانيد (تميمى آمدى، 1366 ص 177).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 حَرّمَ اللّه ُ الخَمرَ لِفِعْلِها و فَسادِها، لأنّ مُدْمِنَ الخَمرِ تُورِثُهُ الارْتِعاشَ و تَذهَبُ بنُورِهِ و تَهْدِمُ مُرُوّتَهُ و تَحْمِلُهُ على أنْ يَجْتَرئَ على ارتِكابِ المَحارِمِ و سَفْكِ الدِّماءِ و رُكوبِ الزِّنا و لا يُؤمَن إذا سَكِرَ أنْ يَثِبَ على حُرَمِهِ و لا يَعْقِلُ ذلكَ و لا يَزيدُ شارِبَها إلاّ كُلَّ شَرّ؛ خداوند شراب را به علّت تأثير بد و فسادى كه به وجود مى آورد حرام كرد، زيرا ميگسار دچار رعشه [در اندام] مى شود و شراب نورانيت و جوانمردى و مروتش را از بين مى برد و او را در ارتكاب كارهاى حرام، خونريزى و زنا، گستاخ مى كند و اين خطر برايش وجود دارد كه چون مست و لا يعقل شود به محارم خود تجاوز كند. شراب بر شراب خوار جز شر و بدى نمى افزايد (ابن بابويه،1385، ج 2 ص 477).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این بخش (بخش پنجم-نظامی) اکثرا برگرفته از مقالۀ خودِ مولف است که در دو فصلنامه بیداری اسلامی، سال دهم، شماره نوزدهم، بهار 1400 با عنوان «روش های تامین امنیتِ نظامی درجمهوری اسلامی ایران براساس رهنمود های قرآنی» چاپ شده است. برای اختصار، فقط به یک مورد ارجاع داخل متن، بسنده می نماییم.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جنایات این کشور جنگ طلب (آمریکا) خیلی بیشتر از اینهاست ولی لیست زیراز موارد مهم آن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القاعده تشکیلات بین‌المللی نظامی و بنیادگرای اسلامی افراطی است که در دوران جنگ شوروی در افغانستان توسط اسامه بن لادن در شهر پیشاور تأسیس شد.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طالبان جمع طالب به معنای طلبه‌ها نام گروهی از شبه نظامیان افراط‌گرای دینی مخالف دولت افغانستان است که وابسته به مکاتب حنفی و وهابی است. (مشق نیوز 34529.(https://www.mashreghnews.ir/news/</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داعش، یک گروه تکفیری و پیرو یک آموزة وهابی از اسلام سنی است. این گروه با اشغال بخش هایی از کشور سوریه درحدود سال های 2010-2017 و اشغال بخشی از عراق (شهر موصل) در سال 2014 م. طی جنگ داخلی آسیب های جبران ناپذیری به این دو کشور، مخصوصا سوریه وارد کرد. تا اینکه پس از 7 سال جنگ داخلی و ویرانی با مقاومت کشورهای درگیر (سوریه و عراق) و حمایت نظامی ایران و برخی کشور ها (حزب الله لبنان، فاطمیون افغانستان، زینبیون پاکستان) در تاریخ 21 نوامبر 2017 فرمانده وقتِ نیروی قدس سپاه سردار قاسم سلیمانی در پیامی به محضر مقام معظم رهبری شکست و پایان داعش را اعلان نمود (سایت تابناک). این فرمانده دلیر و مخلص (سردار قاسم سلیمانی)، در 13 دیماه 1398 ش. در عراق به شهادت رسید.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جنگ عراق با ایران، طی سال های شهریور 1359 تا 27 مردادشمسی 1367 با تحریک و تجهیز صدام حسین (رئیس‌جمهور عراق) توسط آمریکا و دیگر کشور ها صورت گرفت. باهمه حمایت های مستکبرین جهانی از صدام، جوانان مومن و انقلابی ایران، با استواری در برابر زورگویانِ عالم ایستادگی نموده حتی یک وجب از خاک ایران را به دشمن ندادند، سرانجام در مرداد 1367 شمسی، طبق قطعنامه 598 سازمان ملل، بین ایران و عراق، آتش بس، ایجاد شد.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پی اختلافات داخلی یمن، مداخله نظامی در یمن در 25 مارس 2015 میلادی برابر 6 فروردین 1394 با حملة هوایی ائتلافی از کشورهای منطقه به رهبری عربستان سعودی به یمن آغاز شدهواپیماهای 5 کشور عضو شورای همکاری خلیج فارس شامل عربستان سعودی، امارات متحده عربی، قطر، کویت و بحرین به همراه مراکش، مصر، اردن و سودان در این حمله مشارکت دارند. این در گیری فعلا (1400 شمسی) ادامه دارد.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يَمْكُرُ بِكَ الَّذِينَ كَفَرُواْ لِيُثْبِتُوكَ أَوْ يَقْتُلُوكَ أَوْ يخُرِجُوكَ وَ يَمْكُرُونَ وَ يَمْكُرُ اللَّهُ وَ اللَّهُ خَيرْ الْمَاكِرِين؛ (به خاطر بياور) هنگامى را كه كافران نقشه مى‌كشيدند كه تو را به زندان بيفكنند، يا به قتل برسانند و يا (از مكّه) خارج سازند آنها چاره مى‌انديشيدند (و نقشه مى‌كشيدند) و خداوند هم تدبير مى‌كرد و خدا بهترين چاره جويان و تدبيركنندگان است! (انفال/30).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يحَذَرُ الْمُنَافِقُونَ أَن تُنزَّلَ عَلَيْهِمْ سُورَةٌ تُنَبِّئُهُم بِمَا فىِ قُلُوبهِمْ قُلِ اسْتهَزِءُواْ إِنَّ اللَّهَ مخُرِجٌ مَّا تحَذَرُونَ؛ منافقان از آن بيم دارند كه سوره‌اى بر ضدّ آنان نازل گردد و به آنها از اسرار درون قلبشان خبر دهد. بگو: «استهزا كنيد! خداوند، آنچه را از آن بيم داريد، آشكار مى‌سازد!» (توبه/64).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رَجُلٌ مِّنْ أَقْصَا الْمَدِينَةِ يَسْعَى قَالَ يَامُوسىَ إِنَّ الْمَلَأَ يَأْتَمِرُونَ بِكَ لِيَقْتُلُوكَ فَاخْرُجْ إِنىِّ لَكَ مِنَ النَّاصِحِين؛ (در اين هنگام) مردى با سرعت از دورترين نقطه شهر [مركز فرعونيان] آمد و گفت: اى موسى! اين جمعيّت براى كشتن تو به مشورت نشسته‌اند فوراً از شهر خارج شو، كه من از خيرخواهان توام (قصص/20).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قَتْلِهِمُ الْأَنْبِياءَ بِغَيْرِ حَق؛ به ناحق كشتنِ آنان پيامبران را (نساء/155)* وَ قَتْلَهُمُ الْأَنْبِياءَ بِغَيْرِ حَق؛ به ناحق كشتنِ آنان پيامبران را (آل عمران/181). وَ يَقْتُلُونَ النَّبِيِّنَ بِغَيرْ الْحَقِّ؛ و پيامبران را بناحق مى‌كشتند (بقره/61)* أَ فَكلُّمَا جَاءَكُمْ رَسُولُ بِمَا لَا تهَوَى أَنفُسُكُمُ اسْتَكْبرَتُمْ فَفَرِيقًا كَذَّبْتُمْ وَ فَرِيقًا تَقْتُلُونَ؛ پس چرا هر گاه پيامبرى چيزى را كه خوشايند شما نبود برايتان آورد، كبر ورزيديد؟ گروهى را دروغگو خوانديد و گروهى را كشتيد (بقره/87)* إِنَّ الَّذِينَ يَكْفُرُونَ بِايَاتِ اللَّهِ وَ يَقْتُلُونَ النَّبِيِّنَ بِغَيرْحَقٍّ وَ يَقْتُلُونَ الَّذِينَ يَأْمُرُونَ بِالْقِسْطِ مِنَ النَّاسِ فَبَشِّرْهُم بِعَذَابٍ أَلِيم؛ كسانى كه به آيات خدا كفر مى‌ورزند و پيامبران را بناحق مى‌كشند و دادگستران را به قتل مى‌رسانند، آنان را از عذابى دردناك خبر ده. (آل عمران/21).* وَ يَقْتُلُونَ الْأَنبِيَاءَ بِغَيرْ حَق؛ و پيامبران را بناحق مى‌كشتند (آل عمران/112).* فَرِيقًا كَذَّبُواْ وَ فَرِيقًا يَقْتُلُون؛ گروهى را تكذيب مى‌كردند و گروهى را مى‌كشتند (مائده/70).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جاؤُكُمْ مِنْ فَوْقِكُمْ وَ مِنْ أَسْفَلَ مِنْكُمْ وَ إِذْ زاغَتِ الْأَبْصارُ وَ بَلَغَتِ الْقُلُوبُ الْحَناجِرَ وَ تَظُنُّونَ بِاللَّهِ الظُّنُونَا؛ (به خاطر بياوريد) زمانى را كه آنها از طرف بالا و پايين (شهر) بر شما وارد شدند (و مدينه را محاصره كردند) و زمانى را كه چشمها از شدّت وحشت خيره شده و جانها به لب رسيده بود و گمانهاى گوناگون بدى به خدا مى‌برديد. (احزاب/10)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اذْكُرُواْ نِعْمَةَ اللَّهِ عَلَيْكمُ‌ْ إِذْ جَاءَتْكُمْ جُنُودٌ فَأَرْسَلْنَا عَلَيهْمْ رِيحًا وَ جُنُودًا لَّمْ تَرَوْهَا وَ كَانَ اللَّهُ بِمَا تَعْمَلُونَ بَصِير؛ اى كسانى كه ايمان آورده‌ايد! نعمت خدا را بر خود به ياد آوريد در آن هنگام كه لشكرهايى (عظيم) به سراغ شما آمدند ولى ما باد و طوفان سختى بر آنان فرستاديم و لشكريانى كه آنها را نمى‌ديديد (و به اين وسيله آنها را در هم شكستيم) و خداوند هميشه به آنچه انجام مى‌دهيد بينا بوده است (احزاب/9).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لِّلَّذِينَ كَفَرُواْ سَتُغْلَبُونَ وَ تُحْشَرُونَ إِلىَ جَهَنَّمَ وَ بِئْسَ الْمِهَاد؛ به آنها كه كافر شدند بگو: (از پيروزى موقت خود در جنگ احُد، شاد نباشيد!) بزودى مغلوب خواهيد شد (و سپس در رستاخيز) به سوى جهنم، محشور خواهيد شد؛ و چه بد جايگاهى است! (آل عمران/12).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اعْلَمُواْ أَنَّمَا أَمْوَالُكُمْ وَ أَوْلَادُكُمْ فِتْنَةٌ وَ أَنَّ اللَّهَ عِندَهُ أَجْرٌ عَظِيم؛ و بدانيد اموال و اولاد شما، وسيله آزمايش است و (براى كسانى كه از عهده امتحان برآيند)، پاداش عظيمى نزد خداست! (انفال/28).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لَا تَتَّخِذُواْ عَدُوِّى وَ عَدُوَّكُمْ أَوْلِيَاءَ تُلْقُونَ إِلَيهْم بِالْمَوَدَّةِ وَ قَدْ كَفَرُواْ بِمَا جَاءَكُم مِّنَ الْحَقّ يخُرِجُونَ الرَّسُولَ وَ إِيَّاكُمْ أَن تُؤْمِنُواْ بِاللَّهِ رَبِّكُمْ إِن كُنتُمْ خَرَجْتُمْ جِهَادًا فىِ سَبِيلىِ وَ ابْتِغَاءَ مَرْضَاتىِ تُسِرُّونَ إِلَيهْم بِالْمَوَدَّةِ وَ أَنَا أَعْلَمُ بِمَا أَخْفَيْتُمْ وَ مَا أَعْلَنتُمْ وَ مَن يَفْعَلْهُ مِنكُمْ فَقَدْ ضَلَّ سَوَاءَ السَّبِيلِ؛ اى كسانى كه ايمان آورده‌ايد! دشمن من و دشمن خودتان را دوست نگيريد! شما نسبت به آنان اظهار محبّت مى‌كنيد، در حالى كه آنها به آنچه از حقّ براى شما آمده كافر شده‌اند و رسول اللَّه و شما را به خاطر ايمان به خداوندى كه پروردگار همه شماست از شهر و ديارتان بيرون مى‌رانند اگر شما براى جهاد در راه من و جلب خشنوديم هجرت كرده‌ايد (پيوند دوستى با آنان برقرار نسازيد!) شما مخفيانه با آنها رابطه دوستى برقرار مى‌كنيد در حالى كه من به آنچه پنهان يا آشكار مى‌سازيد از همه داناترم! و هر كس از شما چنين كارى كند، از راه راست گمراه شده است (ممتحنه/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 أَنْتُمْ أُولاءِ تُحِبُّونَهُمْ وَ لا يُحِبُّونَكُم؛ شما كسانى هستيد كه آنها را دوست مى‌داريد امّا آنها شما را دوست ندارند (آل عمران/119).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لَا تَتَوَلَّوْاْ قَوْمًا غَضِبَ اللَّهُ عَلَيْهِمْ قَدْ يَئسُواْ مِنَ الاَخِرَةِ كَمَا يَئسَ الْكُفَّارُ مِنْ أَصحْابِ الْقُبُور؛ اى كسانى كه ايمان آورده‌ايد! با قومى كه خداوند آنان را مورد غضب قرار داده دوستى نكنيد آنان از آخرت مأيوسند همان‌گونه كه كفار مدفون در قبرها مأيوس مى‌باشند (ممتحنه/13).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الَّذينَ هادُوا سَمَّاعُونَ لِلْكَذِبِ سَمَّاعُونَ لِقَوْمٍ آخَرينَ لَمْ يَأْتُوكَ...؛ گروهى از يهوديان كه خوب به سخنان تو گوش مى‌دهند تا دستاويزى براى تكذيب تو بيابند آنها جاسوسان گروه ديگرى هستند كه خودشان نزد تو نيامده‌اند (مائده/41).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 لَمْ تَرَ إِلَى الَّذينَ تَوَلَّوْا قَوْماً غَضِبَ اللَّهُ عَلَيْهِمْ ما هُمْ مِنْكُمْ وَ لا مِنْهُمْ وَ يَحْلِفُونَ عَلَى الْكَذِبِ وَ هُمْ يَعْلَمُون؛ آيا نديدى كسانى را كه طرح دوستى با گروهى كه مورد غضب خدا بودند ريختند؟! آنها نه از شما هستند و نه از آنان) یهود) سوگند دروغ ياد مى‌كنند -كه از شما هستند- در حالى كه خودشان مى‌دانند -که دروغ مى‌گويند- (مجادله/14).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لَا تَتَّخِذُواْ بِطَانَةً مِّن دُونِكُمْ لَا يَأْلُونَكُمْ خَبَالًا وَدُّواْ مَا عَنِتُّمْ قَدْ بَدَتِ الْبَغْضَاءُ مِنْ أَفْوَاهِهِمْ وَ مَا تُخْفِى صُدُورُهُمْ أَكْبرَ قَدْ بَيَّنَّا لَكُمُ الاَيَاتِ إِن كُنتُمْ تَعْقِلُون؛ اى كسانى كه ايمان آورده‌ايد! محرم اسرارى از غير خود، انتخاب نكنيد! آنها از هر گونه شرّ و فسادى در باره شما، كوتاهى نمى‌كنند. آنها دوست دارند شما در رنج و زحمت باشيد. (نشانه‌هاى) دشمنى از دهان (و كلام) شان آشكار شده و آنچه در دلهايشان پنهان مى‌دارند، از آن مهمتر است. ما آيات (و راه‌هاى پيشگيرى از شرّ آنها) را براى شما بيان كرديم اگر انديشه كنيد! (آل‌عمران /118).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هَأَنتُمْ أُوْلَاءِ تحُبُّونهَمْ وَ لَا يحُبُّونَكُمْ وَ تُؤْمِنُونَ بِالْكِتَابِ كلُّهِ وَ إِذَا لَقُوكُمْ قَالُواْ ءَامَنَّا وَ إِذَا خَلَوْاْ عَضُّواْ عَلَيْكُمُ الْأَنَامِلَ مِنَ الْغَيْظِ قُلْ مُوتُواْ بِغَيْظِكُمْ إِنَّ اللَّهَ عَلِيمُ بِذَاتِ الصُّدُور؛ شما (مسلمین) كسانى هستيد كه آنها (منافقان) را دوست مى‌داريد امّا آنها شما را دوست ندارند! در حالى كه شما به همه كتابهاى آسمانى ايمان داريد (و آنها به كتاب آسمانى شما ايمان ندارند). هنگامى كه شما را ملاقات مى‌كنند، (به دروغ) مى‌گويند: «ايمان آورده‌ايم!» امّا هنگامى كه تنها مى‌شوند، از شدّت خشم بر شما، سر انگشتان خود را به دندان مى‌گزند! بگو: «با همين خشمى كه داريد بميريد! خدا از (اسرار) درون سينه‌ها آگاه است.»(آل عمران/119).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مطالب بیشری در بخش «اجتماعی- شایعه» با درج متن کامل آیات، ذکرشده است.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مُحَمَّدٌ إِلاَّ رَسُولٌ قَدْ خَلَتْ مِنْ قَبْلِهِ الرُّسُلُ أَ فَإِنْ ماتَ أَوْ قُتِلَ انْقَلَبْتُمْ عَلى أَعْقابِكُمْ وَ مَنْ يَنْقَلِبْ عَلى عَقِبَيْهِ فَلَنْ يَضُرَّ اللَّهَ شَيْئاً وَ سَيَجْزِي اللَّهُ الشَّاكِرينَ؛ محمد (صلی الله علیه و آله و سلم) فقط فرستاده خداست و پيش از او، فرستادگان ديگرى نيز بودند آيا اگر او بميرد و يا كشته شود، شما به عقب برمى‌گرديد؟ (و اسلام را رها كرده به دوران جاهليّت و كفر بازگشت خواهيد نمود؟) و هر كس به عقب باز گردد، هرگز به خدا ضررى نمى‌زند و خداوند بزودى شاكران (و استقامت‌كنندگان) را پاداش خواهد داد. (آل عمران،144).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قَالَ لَهُمُ النَّاسُ إِنَّ النَّاسَ قَدْ جَمَعُواْ لَكُمْ فَاخْشَوْهُم؛ اينها كسانى بودند كه (بعضى از) مردم، به آنان گفتند: مردم [لشكر دشمن] براى (حمله به) شما اجتماع كرده‌اند از آنها بترسيد (آل عمران/173)؛ وَ إِذْ قَالَت طَّائفَةٌ مِّنهْمْ يَأَهْلَ يَثرْبَ لَا مُقَامَ لَكمُ‌ْ فَارْجِعُواْ؛ و (نيز) به خاطر آوريد زمانى را كه گروهى از آنها گفتند: اى اهل يثرب (اى مردم مدينه)! اينجا جاى توقف شما نيست (توان مقابله با دشمن ندارید) به خانه‌هاى خود بازگرديد!(احزاب/13).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جَاءَهُمْ أَمْرٌ مِّنَ الْأَمْنِ أَوِ الْخَوْفِ أَذَاعُواْ بِهِ وَ لَوْ رَدُّوهُ إِلىَ الرَّسُولِ وَ إِلىَ أُوْلىِ الْأَمْرِ مِنهْمْ لَعَلِمَهُ الَّذِينَ يَسْتَنبِطُونَهُ مِنهْمْ؛ و هنگامى كه خبرى از پيروزى يا شكست به آنها برسد، (بدون تحقيق)، آن را شايع مى‌سازند در حالى كه اگر آن را به پيامبر و پيشوايان- كه قدرت تشخيص كافى دارند- بازگردانند، از ريشه‌هاى مسائل آگاه خواهند شد (نساء/83).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يَقُولُ الْمُنَافِقُونَ وَ الَّذِينَ فىِ قُلُوبهِم مَّرَضٌ مَّا وَعَدَنَا اللَّهُ وَ رَسُولُهُ إِلَّا غُرُورًا؛ و (نيز) به خاطر آوريد زمانى را كه منافقان و بيماردلان مى‌گفتند: خدا و پيامبرش جز وعده‌هاى دروغين به ما نداده‌اند! (احزاب/12).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قَالُواْ لِاخْوَانهِمْ وَ قَعَدُواْ لَوْ أَطَاعُونَا مَا قُتِلُواْ قُلْ فَادْرَءُواْ عَنْ أَنفُسِكُمُ الْمَوْتَ إِن كُنتُمْ صَدِقِين؛ (منافقان) آنها هستند كه به برادران خود- در حالى كه از حمايت آنها دست كشيده بودند- گفتند: اگر آنها از ما پيروى مى‌كردند، كشته نمى‌شدند! بگو: (مگر شما مى‌توانيد مرگ افراد را پيش‌بينى كنيد؟) پس مرگ را از خودتان دور سازيد اگر راست مى‌گوييد (آل عمران/168).* يَأَيهُّا الَّذِينَ ءَامَنُواْ لَا تَكُونُواْ كاَلَّذِينَ كَفَرُواْ وَ قَالُواْ لِاخْوَانِهِمْ إِذَا ضرَبُواْ فىِ الْأَرْضِ أَوْ كاَنُواْ غُزًّى لَّوْ كاَنُواْ عِندَنَا مَا مَاتُواْ وَ مَا قُتِلُواْ لِيَجْعَلَ اللَّهُ ذَالِكَ حَسرْةً فىِ قُلُوبهِمْ وَ اللَّهُ يحُىِ وَ يمُيتُ وَ اللَّهُ بِمَا تَعْمَلُونَ بَصِير؛ اى كسانى كه ايمان آورده‌ايد! همانند كافران نباشيد كه چون برادرانشان به مسافرتى مى‌روند، يا در جنگ شركت مى‌كنند (و از دنيا مى‌روند و يا كشته مى‌شوند)، مى‌گويند: اگر آنها نزد ما بودند، نمى‌مردند و كشته نمى‌شدند! (شما از اين گونه سخنان نگوييد) تا خدا اين حسرت را بر دل آنها [كافران] بگذارد. خداوند، زنده مى‌كند و مى‌ميراند (و زندگى و مرگ، به دست اوست) و خدا به آنچه انجام مى‌دهيد، بيناست (آل عمران/156).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علاقه به وطن، نوع دوستی و... که مورد تایید دین نیز است.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الْمَلَأُ الَّذِينَ اسْتَكْبرَواْ مِن قَوْمِهِ لِلَّذِينَ اسْتُضْعِفُواْ لِمَنْ ءَامَنَ مِنهْمْ أَ تَعْلَمُونَ أَنَّ صَالِحًا مُّرْسَلٌ مِّن رَّبِّهِ قَالُواْ إِنَّا بِمَا أُرْسِلَ بِهِ مُؤْمِنُونَ؛ سران قوم او كه استكبار مى‌ورزيدند، به مستضعفانى كه ايمان آورده بودند، گفتند: آيا مى‌دانيد كه صالح از طرف پروردگارش فرستاده شده است؟ گفتند: بى‌ترديد، ما به آنچه وى بدان رسالت يافته است مؤمنيم (اعراف/75)* وَ يَقُولُ الَّذِينَ كَفَرُواْ لَسْتَ مُرْسَلا؛ آنها كه كافر شدند مى‌گويند: تو پيامبر نيستى (رعد/43)* وَ قَالُواْ مَا لِهَاذَا الرَّسُولِ يَأْكُلُ الطَّعَامَ وَ يَمْشىِ فىِ الْأَسْوَاقِ لَوْ لَا أُنزِلَ إِلَيْهِ مَلَكٌ فَيَكُونَ مَعَهُ نَذِيرًا؛ گفتند: چرا اين پيامبر غذا مى‌خورد و در بازارها راه مى‌رود؟! (نه سنّت فرشتگان را دارد و نه روش شاهان را!) چرا فرشته‌اى بر او نازل نشده كه همراه وى مردم را انذار كند (و گواه صدق دعوى او باشد) (فرقان/7)أَوْ يُلْقَى إِلَيْهِ كَنزٌ أَوْ تَكُونُ لَهُ جَنَّةٌ يَأْكُلُ مِنْهَا وَ قَالَ الظَّلِمُونَ إِن تَتَّبِعُونَ إِلَّا رَجُلًا مَّسْحُورًا؛ يا گنجى (از آسمان) براى او فرستاده شود، يا باغى داشته باشد كه از (ميوه) آن بخورد (و امرار معاش كند)؟ و ستمگران گفتند: شما تنها از مردى مجنون پيروى مى‌كنيد! (فرقان/8) ذَالِكَ بِأَنَّهُ كاَنَت تَّأْتِيهِمْ رُسُلُهُم بِالْبَيِّنَاتِ فَقَالُواْ أَ بَشَرٌ يهَدُونَنَا فَكَفَرُواْ وَ تَوَلَّواْ وَّ اسْتَغْنىَ اللَّهُ وَ اللَّهُ غَنىِّ حَمِيدٌ؛ اين بخاطر آن است كه رسولان آنها (پيوسته) با دلايل روشن به سراغشان مى‌آمدند، ولى آنها (از روى كبر و غرور) گفتند: آيا بشرهايى (مثل ما) مى‌خواهند ما را هدايت كنند؟! از اين رو كافر شدند و روى برگرداندند و خداوند (از ايمان و طاعتشان) بى نياز بود و خدا غنى و شايسته ستايش است! (تغابن/6).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تَقُولُونَ إِنَّ إِبْرَاهِمَ وَ إِسْمَاعِيلَ وَ إِسْحَاقَ وَ يَعْقُوبَ وَ الْأَسْبَاطَ كاَنُواْ هُودًا أَوْ نَصَارَى قُلْ ءَ أَنتُمْ أَعْلَمُ أَمِ اللَّهُ وَ مَنْ أَظْلَمُ مِمَّن كَتَمَ شَهَدَةً عِندَهُ مِنَ اللَّهِ وَ مَا اللَّهُ بِغَافِلٍ عَمَّا تَعْمَلُون؛ يا مى‌گوييد: ابراهيم و اسماعيل و اسحاق و يعقوب و اسباط، يهودى يا نصرانى بودند؟ بگو: شما بهتر مى‌دانيد يا خدا؟ (و با اينكه مى‌دانيد آنها يهودى يا نصرانى نبودند، چرا حقيقت را كتمان مى‌كنيد؟) و چه كسى ستمكارتر است از آن كس كه گواهى و شهادت الهى را كه نزد اوست، كتمان مى‌كند؟ و خدا از اعمال شما غافل نيست (بقره/140).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أفَكلُّمَا جَاءَكُمْ رَسُولُ بِمَا لَا تهَوَى أَنفُسُكُمُ اسْتَكْبرَتُمْ فَفَرِيقًا كَذَّبْتُمْ وَ فَرِيقًا تَقْتُلُون؛ آيا چنين نيست كه هر زمان، پيامبرى چيزى بر خلاف هواى نفس شما آورد، در برابر او تكبر كرديد (و از ايمان آوردن به او خوددارى نموديد) پس عده‌اى را تكذيب كرده و جمعى را به قتل رسانديد؟ (بقره/87).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قُلُوبُنَا غُلْفُ بَل لَّعَنهَمُ اللَّهُ بِكُفْرِهِمْ فَقَلِيلًا مَّا يُؤْمِنُون؛ و (آنها از روى استهزا) گفتند: دلهاى ما در غلاف است! (و ما از گفته تو چيزى نمى‌فهميم. آرى، همين طور است!) خداوند آنها را به خاطر كفرشان، از رحمت خود دور ساخته، (به همين دليل، چيزى درك نمى‌كنند) و كمتر ايمان مى‌آورند (بقره/88).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قُلُوبُنَا فىِ أَكِنَّةٍ مِّمَّا تَدْعُونَا إِلَيْهِ وَ فىِ ءَاذَانِنَا وَقْرٌ وَ مِن بَيْنِنَا وَ بَيْنِكَ حِجَابٌ فَاعْمَلْ إِنَّنَا عَمِلُونَ (فصلت/5).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ءَاتَيْنَاهُمُ الْكِتَابَ يَعْرِفُونَهُ كَمَا يَعْرِفُونَ أَبْنَاءَهُمْ وَ إِنَّ فَرِيقًا مِّنْهُمْ لَيَكْتُمُونَ الْحَقَّ وَ هُمْ يَعْلَمُون؛ كسانى كه كتاب آسمانى به آنان داده‌ايم، او [پيامبر] را همچون فرزندان خود مى‌شناسند (ولى) جمعى از آنان، حق را آگاهانه كتمان مى‌كنند! (بقره / 146).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وَدَّت طَّائفَةٌ مِّنْ أَهْلِ الْكِتَابِ لَوْ يُضِلُّونَكمُ‌ْ وَ مَا يُضِلُّونَ إِلَّا أَنفُسَهُمْ وَ مَا يَشْعُرُون؛ جمعى از اهل كتاب (از يهود)، دوست داشتند (و آرزو مى‌كردند) شما را گمراه كنند (امّا آنها بايد بدانند كه نمى‌توانند شما را گمراه سازند)، آنها گمراه نمى‌كنند مگر خودشان را و نمى‌فهمند! (آل عمران/69)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سَمِعَ اللَّهُ قَوْلَ الَّذِينَ قَالُواْ إِنَّ اللَّهَ فَقِيرٌ وَ نحَنُ أَغْنِيَاء؛ خداوند، سخن آنها را كه گفتند: «خدا فقير است و ما بى‌نيازيم»، شنيد (آل عمران/181).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يَأَهْلَ الْكِتَابِ قَدْ جَاءَكُمْ رَسُولُنَا يُبَينِّ لَكُمْ عَلىَ فَتْرَةٍ مِّنَ الرُّسُلِ أَن تَقُولُواْ مَا جَاءَنَا مِن بَشِيرٍ وَ لَا نَذِيرٍ فَقَدْ جَاءَكُم بَشِيرٌ وَ نَذِيرٌ وَ اللَّهُ عَلىَ كلُّ شىَ‌ءٍ قَدِير؛ اى اهل كتاب! رسول ما، پس از فاصله و فترتى ميان پيامبران، به سوى شما آمد در حالى كه حقايق را براى شما بيان مى‌كند تا مبادا (روز قيامت) بگوييد: «نه بشارت دهنده‌اى به سراغ ما آمد و نه بيم دهنده‌اى»! (هم اكنون، پيامبر) بشارت‌دهنده و بيم‌دهنده، به سوى شما آمد! و خداوند بر همه چيز تواناست. (مائده/19).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قَالُواْ مَا أَنزَلَ اللَّهُ عَلىَ بَشرَمِّن شىَءٍ؛ خدا، هيچ چيز بر هيچ انسانى، نفرستاده است (انعام/91).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تَرَ إِلىَ الَّذِينَ أُوتُواْ نَصِيبًا مِّنَ الْكِتَابِ يُؤْمِنُونَ بِالْجِبْتِ وَ الطَّغُوتِ وَ يَقُولُونَ لِلَّذِينَ كَفَرُواْ هَؤُلَاءِ أَهْدَى مِنَ الَّذِينَ ءَامَنُواْ سَبِيلا؛ آيا نديدى كسانى را كه بهره‌اى از كتاب (خدا) به آنان داده شده، (با اين حال)، به «جبت» و «طاغوت» [بت و بت‌پرستان] ايمان مى‌آورند و درباره كافران مى‌گويند: «آنها، از كسانى كه ايمان آورده‌اند، هدايت يافته‌ترند»؟! (نساء/51).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اِسْرائیلیّات، اصطلاحی در معارف اسلامی، به ویژه در زمینه تفسیر و علوم حدیث و آن به دسته‌ای از روایات و قصص و مفاهیم اشاره دارد که نه در قرآن و احادیث نبوی، بلکه در تعالیم امم سالفه به ویژه بنی‌اسرائیل ریشه دارند و حاصل جریانی است از داستان‌سرایی، اسطوره پردازی و وجوهی دیگر از تعالیم غیر اصیل که به ویژه در سده‌های نخست هجری توسط گروهی - بیشتر از یهودیان اسلام آورده - صورت پذیرفته و به حاشیه آموزش‌های مسلمانان راه یافته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يَأَهْلَ الْكِتَابِ لِمَ تَلْبِسُونَ الْحَقَّ بِالْبَاطِلِ وَ تَكْتُمُونَ الْحَقَّ وَ أَنتُمْ تَعْلَمُونَ؛ اى اهل كتاب! چرا حق را با باطل (مي آميزيد و) مشتبه مى‌كنيد (تا ديگران نفهمند و گمراه شوند) و حقيقت را پوشيده مى‌داريد در حالى كه مى‌دانيد؟! (آل عمران/71).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سَيَقُولُ الَّذِينَ أَشرْكُواْ لَوْ شَاءَ اللَّهُ مَا أَشرْكْنَا وَ لَا ءَابَاؤُنَا وَ لَا حَرَّمْنَا مِن شىَ‌ءٍ كَذَالِكَ كَذَّبَ الَّذِينَ مِن قَبْلِهِمْ حَتىَ ذَاقُواْ بَأْسَنَا قُلْ هَلْ عِندَكُم مِّنْ عِلْمٍ فَتُخْرِجُوهُ لَنَا إِن تَتَّبِعُونَ إِلَّا الظَّنَّ وَ إِنْ أَنتُمْ إِلَّا تخَرُصُون؛ بزودى مشركان (براى تبرئه خويش) مى‌گويند: اگر خدا مى‌خواست، نه ما مشرك مى‌شديم و نه پدران ما و نه چيزى را تحريم مى‌كرديم! كسانى كه پيش از آنها بودند نيز، همين گونه دروغ مى‌گفتند و سرانجام (طعم) كيفر ما را چشيدند. بگو: آيا دليل روشنى (بر اين موضوع) داريد؟ پس آن را به ما نشان دهيد؟ شما فقط از پندارهاى بى‌اساس پيروى مى‌كنيد و تخمينهاى نابجا مى‌زنيد (انعام/148).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نَعْلَمُ أَنَّهُمْ يَقُولُونَ إِنَّمَا يُعَلِّمُهُ بَشَرٌ لِّسَانُ الَّذِى يُلْحِدُونَ إِلَيْهِ أَعْجَمِىٌّ وَ هَاذَا لِسَانٌ عَرَبىِ مُّبِين؛ ما مى‌دانيم كه آنها مى‌گويند: ين آيات را انسانى به او تعليم مى‌دهد! در حالى كه زبان كسى كه اينها را به او نسبت مى‌دهند عجمى است ولى اين (قرآن)، زبان عربى آشكار است (نحل/103).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طَّائفَةٌ مِّنْ أَهْلِ الْكِتَابِ ءَامِنُواْ بِالَّذِى أُنزِلَ عَلىَ الَّذِينَ ءَامَنُواْ وَجْهَ النَّهَارِ وَ اكْفُرُواْ ءَاخِرَهُ لَعَلَّهُمْ يَرْجِعُون؛ و جمعى از اهل كتاب (از يهود) گفتند: (برويد در ظاهر) به آنچه بر مؤمنان نازل شده، در آغاز روز ايمان بياوريد و در پايان روز، كافر شويد (و باز گرديد)! شايد آنها (از آيين خود) بازگردند! (زيرا شما را، اهل كتاب و آگاه از بشارات آسمانى پيشين مى‌دانند و اين توطئه كافى است كه آنها را متزلزل سازد) (آل عمران/72).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أَخَذَ اللَّهُ مِيثَاقَ النَّبِيِّنَ لَمَا ءَاتَيْتُكُم مِّن كِتَابٍ وَ حِكْمَةٍ ثُمَّ جَاءَكُمْ رَسُولٌ مُّصَدِّقٌ لِّمَا مَعَكُمْ لَتُؤْمِنُنَّ بِهِ وَ لَتَنصُرُنَّهُ قَالَ ءَ أَقْرَرْتُمْ وَ أَخَذْتُمْ عَلىَ ذَالِكُمْ إِصْرِى قَالُواْ أَقْرَرْنَا قَالَ فَاشهْدُواْ وَ أَنَا مَعَكُم مِّنَ الشَّهِدِينَ؛ و (به خاطر بياوريد) هنگامى را كه خداوند، از پيامبران (و پيروان آنها)، پيمان مؤكّد گرفت، كه هر گاه كتاب و دانش به شما دادم، سپس پيامبرى به سوى شما آمد كه آنچه را با شماست تصديق مى‌كند، به او ايمان بياوريد و او را يارى كنيد! سپس (خداوند) به آنها گفت: «آيا به اين موضوع، اقرار داريد؟ و بر آن، پيمان مؤكّد بستيد؟» گفتند: (آرى) اقرار داريم! (خداوند به آنها) گفت: پس گواه باشيد! و من نيز با شما از گواهانم (آل‌عمران /81).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ءَاتَيْنَاهُمُ الْكِتَابَ يَعْرِفُونَهُ كَمَا يَعْرِفُونَ أَبْنَاءَهُمُ الَّذِينَ خَسِرُواْ أَنفُسَهُمْ فَهُمْ لَا يُؤْمِنُون؛ آنان كه كتاب آسمانى به ايشان داده‌ايم، بخوبى او [پيامبر] را مى‌شناسند، همان‌گونه كه فرزندان خود را مى‌شناسند فقط كسانى كه سرمايه وجود خود را از دست داده‌اند، ايمان نمى‌آورند (انعام/20).* وَ لَمَّا جَاءَهُمْ كِتَابٌ مِّنْ عِندِ اللَّهِ مُصَدِّقٌ لِّمَا مَعَهُمْ وَ كاَنُواْ مِن قَبْلُ يَسْتَفْتِحُونَ عَلىَ الَّذِينَ كَفَرُواْ فَلَمَّا جَاءَهُم مَّا عَرَفُواْ كَفَرُواْ بِهِ فَلَعْنَةُ اللَّهِ عَلىَ الْكَفِرِين؛ و هنگامى كه از طرف خداوند، كتابى براى آنها آمد كه موافق نشانه‌هايى بود كه با خود داشتند و پيش از اين، به خود نويد پيروزى بر كافران مى‌دادند (كه با كمك آن، بر دشمنان پيروز گردند.) با اين همه، هنگامى كه اين كتاب و پيامبرى را كه از قبل شناخته بودند نزد آنها آمد، به او كافر شدند لعنت خدا بر كافران باد! (بقره/89).* الَّذِينَ ءَاتَيْنَاهُمُ الْكِتَابَ يَعْرِفُونَهُ كَمَا يَعْرِفُونَ أَبْنَاءَهُمْ وَ إِنَّ فَرِيقًا مِّنْهُمْ لَيَكْتُمُونَ الْحَقَّ وَ هُمْ يَعْلَمُون؛ كسانى كه كتاب آسمانى به آنان داده‌ايم، او [پيامبر] را همچون فرزندان خود مى‌شناسند (ولى) جمعى از آنان، حق را آگاهانه كتمان مى‌كنند! (بقره/146).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يَتَّبِعُونَ الرَّسُولَ النَّبىِّ الْأُمِّىَّ الَّذِى يجَدُونَهُ مَكْتُوبًا عِندَهُمْ فىِ التَّوْرَئةِ وَ الْانجِيلِ؛ همانها كه از فرستاده (خدا)، پيامبر «امّى» پيروى مى‌كنند پيامبرى كه صفاتش را، در تورات و انجيلى كه نزدشان است، مى‌يابند (اعراف/157).* محُّمَّدٌ رَّسُولُ اللَّهِ وَ الَّذِينَ مَعَهُ أَشِدَّاءُ عَلىَ الْكُفَّارِ رُحَمَاءُ بَيْنهَمْ تَرَئهُمْ رُكَّعًا سُجَّدًا يَبْتَغُونَ فَضْلًا مِّنَ اللَّهِ وَ رِضْوَانًا سِيمَاهُمْ فىِ وُجُوهِهِم مِّنْ أَثَرِ السُّجُودِ ذَالِكَ مَثَلُهُمْ فىِ التَّوْرَئةِ وَ مَثَلُهُمْ فىِ الْانجِيلِ كَزَرْعٍ أَخْرَجَ شَطْهُ فَازَرَهُ فَاسْتَغْلَظَ فَاسْتَوَى عَلىَ سُوقِهِ يُعْجِبُ الزُّرَّاعَ لِيَغِيظَ بهِمُ الْكُفَّارَ وَعَدَ اللَّهُ الَّذِينَ ءَامَنُواْ وَ عَمِلُواْ الصَّالِحَاتِ مِنهْم مَّغْفِرَةً وَ أَجْرًا عَظِيمَا؛ محمّد (صلی الله علیه و آله و سلم) فرستاده خداست و كسانى كه با او هستند در برابر كفّار سرسخت و شديد و در ميان خود مهربانند پيوسته آنها را در حال ركوع و سجود مى‌بينى در حالى كه همواره فضل خدا و رضاى او را مى‌طلبند نشانه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بقدرى نموّ و رشد كرده كه زارعان را به شگفتى وامى‌دارد اين براى آن است كه كافران را به خشم آورد (ولى) كسانى از آنها را كه ايمان آورده و كارهاى شايسته انجام داده‌اند، خداوند وعده آمرزش و اجر عظيمى داده است (فتح/29).* وَ إِذْ قَالَ عِيسىَ ابْنُ مَرْيمَ‌َ يَبَنىِ إِسْرَ ءِيلَ إِنىّ‌ِ رَسُولُ اللَّهِ إِلَيْكمُ مُّصَدِّقًا لِّمَا بَينْ‌َ يَدَىَّ مِنَ التَّوْرَئةِ وَ مُبَشِّرَا بِرَسُولٍ يَأْتىِ مِن بَعْدِى اسمُْهُ أَحْمَدُ فَلَمَّا جَاءَهُم بِالْبَيِّنَاتِ قَالُواْ هَاذَا سِحْرٌ مُّبِين؛ و (به ياد آوريد) هنگامى را كه عيسى بن مريم گفت: اى بنى اسرائيل! من فرستاده خدا به سوى شما هستم در حالى كه تصديق‌كننده كتابى كه قبل از من فرستاده شده [تورات] مى‌باشم و بشارت‌دهنده به رسولى كه بعد از من مى‌آيد و نام او احمد است! هنگامى كه او [احمد] با معجزات و دلايل روشن به سراغ آنان آمد، گفتند: «اين سحرى است آشكار»! (صف/6).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الَّذينَ هادُوا يُحَرِّفُونَ الْكَلِمَ عَنْ مَواضِعِهِ وَ يَقُولُونَ سَمِعْنا وَ عَصَيْنا؛ بعضى از يهود، سخنان را از جاى خود، تحريف مى‌كنند و (به جاى اينكه بگويند: «شنيديم و اطاعت كرديم»)، مى‌گويند: شنيديم و مخالفت كرديم (نساء/46).* يُحَرِّفُونَ الْكَلِمَ عَنْ مَواضِعِهِ وَ نَسُوا حَظًّا مِمَّا ذُكِّرُوا بِه؛ سخنان (خدا) را از موردش تحريف مى‌كنند و بخشى از آنچه را به آنها گوشزد شده بود، فراموش كردند (نساء/13).* وَ مِنَ الَّذينَ هادُوا سَمَّاعُونَ لِلْكَذِبِ سَمَّاعُونَ لِقَوْمٍ آخَرينَ لَمْ يَأْتُوكَ يُحَرِّفُونَ الْكَلِمَ مِنْ بَعْدِ مَواضِعِهِ؛ گروهى از يهوديان كه خوب به سخنان تو گوش مى‌دهند تا دستاويزى براى تكذيب تو بيابند آنها جاسوسان گروه ديگرى هستند كه خودشان نزد تو نيامده‌اند آنها سخنان را از مفهوم اصليش تحريف مى‌كنند (نساء/41).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مَن كاَنَ عَدُوًّا لِّجِبرْيلَ فَإِنَّهُ نَزَّلَهُ عَلىَ قَلْبِكَ بِإِذْنِ اللَّهِ مُصَدِّقًا لِّمَا بَينْ يَدَيْهِ وَ هُدًى وَ بُشْرَى لِلْمُؤْمِنِين؛ بگو: كسى كه دشمن جبرئيل باشد (در حقيقت دشمن خداست) چرا كه او به فرمان خدا، قرآن را بر قلب تو نازل كرده است در حالى كه كتب آسمانى پيشين را تصديق مى‌كند و هدايت و بشارت است براى مؤمنان (بقره/97).* مَن كاَنَ عَدُوًّا لِّلَّهِ وَ مَلَئكَتِهِ وَ رُسُلِهِ وَ جِبرْيلَ وَ مِيكَئلَ فَإِنَّ اللَّهَ عَدُوٌّ لِّلْكَافِرِين؛ كسى كه دشمن خدا و فرشتگان و رسولان او و جبرئيل و ميكائيل باشد (كافر است و) خداوند دشمن كافران است. (بقره/98).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محمودرضا خاوری، مدیر عامل سابق بانک ملی ایران و از مجرمان محکوم شده به دلیل مشارکت در اختلاس 3 هزار میلیارد تومانی است. محمودرضا خاوری در مهر 1390 به بهانه «مشکلات عصبی حادث‌شده و بیماری مزمن» از مقام خود استعفا داد و به کشور کانادا که تابعیت آن را دارا بود گریخت.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لهَمْ نَصِيبٌ مِّنَ الْمُلْكِ فَإِذًا لَّا يُؤْتُونَ النَّاسَ نَقِيرًا؛ آيا آنان (یهود) نصيبى از حكومت دارند؟ [اگر هم داشتند]، به قدر نقطه پشت هسته خرمايى [چيزى] به مردم نمى‌دادند (نساء/53).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لَّوْ أَنتُمْ تَمْلِكُونَ خَزَائنَ رَحْمَةِ رَبىِّ إِذًا لَّأَمْسَكْتُمْ خَشْيَةَ الْانفَاقِ وَ كاَنَ الْانسَانُ قَتُورًا؛ بگو: اگر شما مالك خزائن رحمت پروردگار من بوديد. در آن صورت، (بخاطر تنگ نظرى) امساك مى‌كرديد، مبادا انفاق، مايه تنگدستى شما شود و انسان تنگ نظر است! (اسراء/100).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الَّذِينَ يَقُولُونَ لَا تُنفِقُواْ عَلىَ مَنْ عِندَ رَسُولِ اللَّهِ حَتىَ يَنفَضُّواْ؛ به افرادى كه نزد رسول خدا هستند انفاق نكنيد (آن ها را تحریم اقتصادی کنید) تا (از ااطراف پیامبر خدا) پراكنده شوند (از اسلام برگردند)(منافقون/7).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مکاسب مُحَرَّمه به تجارت‌هایی گفته می‌شود که دین آنها را حرام اعلام کرده است. در فقه از تجارت‌های حرام با عنوان مکاسب محرّمه یادمی‌شود. همچنین عنوان مکاسب محرمه برای برخی از کتاب‌های فقهی که به این موضوع پرداخته‌اند، به کار رفته است.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إِنَّ كَثِيرًا مِّنَ الْأَحْبَارِ وَ الرُّهْبَانِ لَيَأْكلُُونَ أَمْوَالَ النَّاسِ بِالْبَطِل؛ اى كسانى كه ايمان آورده‌ايد، بسيارى از دانشمندان يهود و راهبان، اموال مردم را به ناروا مى‌خورند (توبه/34). يَأَيُّهَا الَّذِينَ ءَامَنُواْ لَا تَأْكُلُواْ أَمْوَالَكُم بَيْنَكُم بِالْبَاطِلِ إِلَّا أَن تَكُونَ تجِارَةً عَن تَرَاضٍ مِّنكُمْ، اى كسانى كه ايمان آورده‌ايد، اموال همديگر را به ناروا مخوريد- مگر آنكه داد و ستدى با تراضى يكديگر، از شما [انجام گرفته] باشد (نساء/29).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يَاقَوْمِ أَوْفُواْ الْمِكْيَالَ وَ الْمِيزَانَ بِالْقِسْطِ وَ لَا تَبْخَسُواْ النَّاسَ أَشْيَاءَهُمْ وَ لَا تَعْثَوْاْ فىِ الْأَرْضِ مُفْسِدِين (هود/85). وَ لَا تَبْخَسُواْ النَّاسَ أَشْيَاءَهُمْ وَ لَا تَعْثَوْاْ فىِ الْأَرْضِ مُفْسِدِين؛ و حق مردم را كم نگذاريد و در زمين تلاش براى فساد نكنيد! (شعراء/183).* وَ إِلىَ مَدْيَنَ أَخَاهُمْ شُعَيْبًا قَالَ يَاقَوْمِ اعْبُدُواْ اللَّهَ مَا لَكُم مِّنْ إِلَاهٍ غَيرُْهُ قَدْ جَاءَتْكُم بَيِّنَةٌ مِّن رَّبِّكُمْ فَأَوْفُواْ الْكَيْلَ وَ الْمِيزَانَ وَ لَا تَبْخَسُواْ النَّاسَ أَشْيَاءَهُمْ وَ لَا تُفْسِدُواْ فىِ الْأَرْضِ بَعْدَ إِصْلَاحِهَا ذَالِكُمْ خَيرٌْ لَّكُمْ إِن كُنتُم مُّؤْمِنِين؛ و به سوى مدين، برادرشان شعيب را (فرستاديم) گفت: اى قوم من! خدا را بپرستيد، كه جز او معبودى نداريد! دليل روشنى از طرف پروردگارتان براى شما آمده است بنا بر اين، حق پيمانه و وزن را ادا كنيد! و از اموال مردم چيزى نكاهيد! و در روى زمين، بعد از آنكه (در پرتو ايمان و دعوت انبياء) اصلاح شده است، فساد نكنيد! اين براى شما بهتر است اگر با ايمان هستيد! (85) (اعراف/85).* وَيْلٌ لِّلْمُطَفِّفِينَ؛ واى بر كم‌فروشان! واى بر كم‌فروشان! (مُطَفِّفِينَ/1).*الَّذِينَ إِذَا اكْتَالُواْ عَلىَ النَّاسِ يَسْتَوْفُونَ؛ آنان كه وقتى براى خود پيمانه مى‌كنند، حق خود را بطور كامل مى‌گيرند (مُطَفِّفِينَ/2).*وَ إِذَا كاَلُوهُمْ أَو وَّزَنُوهُمْ يخُسِرُونَ؛ امّا هنگامى كه مى‌خواهند براى ديگران پيمانه يا وزن كنند، كم مى‌گذارند (مُطَفِّفِينَ/3)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و در ميان اهل كتاب، كسانى هستند كه اگر ثروت زيادى به رسم امانت به آنها بسپارى، به تو باز مى‌گردانند و كسانى هستند كه اگر يك دينار هم به آنان بسپارى، به تو باز نمى‌گردانند مگر تا زمانى كه بالاى سر آنها ايستاده (و بر آنها مسلّط) باشى! اين بخاطر آن است كه مى‌گويند: «ما در برابر امّيّين [غير يهود]، مسئول نيستيم.» و بر خدا دروغ مى‌بندند در حالى كه مى‌دانند (اين سخن دروغ است). (آل عمران/75).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در عصرکنونی ما، کشور کانادا، پناهگاه اختلاسگران ایرانی شده است؛ زیرا از سال 1391 تاکنون (آذر1400) روابط این دو کشور به دلایلی قطع شده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أَهْلِ الْكِتَابِ مَنْ إِن تَأْمَنْهُ بِقِنطَارٍ يُؤَدِّهِ إِلَيْكَ وَ مِنْهُم مَّنْ إِن تَأْمَنْهُ بِدِينَارٍ لَّا يُؤَدِّهِ إِلَيْكَ إِلَّا مَا دُمْتَ عَلَيْهِ قَائمًا ذَالِكَ بِأَنَّهُمْ قَالُواْ لَيْسَ عَلَيْنَا فىِ الْأُمِّيِّنَ سَبِيلٌ وَ يَقُولُونَ عَلىَ اللَّهِ الْكَذِبَ وَ هُمْ يَعْلَمُون؛ و در ميان اهل كتاب، كسانى هستند كه اگر ثروت زيادى به رسم امانت به آنها بسپارى، به تو باز مى‌گردانند و كسانى هستند كه اگر يك دينار هم به آنان بسپارى، به تو باز نمى‌گردانند مگر تا زمانى كه بالاى سر آنها ايستاده (و بر آنها مسلّط) باشى! اين بخاطر آن است كه مى‌گويند: «ما در برابر امّيّين [غير يهود]، مسئول نيستيم.» و بر خدا دروغ مى‌بندند در حالى كه مى‌دانند (اين سخن دروغ است). (آل عمران/75).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يَبْخَلُونَ وَ يَأْمُرُونَ النَّاسَ بِالْبُخْلِ وَ يَكْتُمُونَ مَا ءَاتَئهُمُ اللَّهُ مِن فَضْلِهِ وَ أَعْتَدْنَا لِلْكَفِرِينَ عَذَابًا مُّهِينًا؛ آنها كسانى هستند كه بخل مى‌ورزند، و مردم را به بخل دعوت مى‌كنند، و آنچه را كه خداوند از فضل (و رحمت) خود به آنها داده، كتمان مى‌نمايند. (اين عمل، در حقيقت از كفرشان سرچشمه گرفته) و ما براى كافران، عذاب خواركننده‌اى آماده كرده‌ايم (نساء37).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تَوَلىَ سَعَى فىِ الْأَرْضِ لِيُفْسِدَ فِيهَا وَ يُهْلِكَ الْحَرْثَ وَ النَّسْلَ وَ اللَّهُ لَا يحُبُّ الْفَسَاد؛ (نشانه آن، اين است كه) هنگامى كه روى برمى‌گردانند (و از نزد تو خارج مى‌شوند)، در راه فساد در زمين، كوشش مى‌كنند، و زراعتها و چهارپايان را نابود مى‌سازند (با اينكه مى‌دانند) خدا فساد را دوست نمى‌دارد (بقره/205).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ترفند، در نیمه دوم دهه 90 (1395 تا خرداد1400 ه.ش) اوج گرفت.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اتَّبِعُواْ أَحْسَنَ مَا أُنزِلَ إِلَيْكُم مِّن رَّبِّكُم؛ و از بهترين دستورهايى كه از سوى پروردگارتان بر شما نازل شده پيروى كنيد (زمر/55).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هُوَ إِلَّا ذِكْرٌ لِّلْعَالَمِين؛ آن نيست مگر تذكّرى براى جهانيان (یوسف/104).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اعْتَدَى عَلَیْکُمْ فَاعْتَدُواْ عَلَیْهِ بِمِثْلِ مَا اعْتَدَى عَلَیْکُمْ؛ هر کس به شما تجاوز کرد، همانند آن، بر او تعدّى و تجاوز کنید (بقره/194). وَإِنْ عَاقَبْتُمْ فَعَاقِبُواْ بِمِثْلِ مَا عُوقِبْتُم بِهِ؛ و هر گاه خواستید کیفر کنید، تنها به مقدارى که به شما تعدّى شده، کیفر دهید. (نحل/126).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فصل دوم گذشت که «فتنه»، مهمترین معادل جنگ نرم در قرآن و حدیث است.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قاتِلُوهُمْ حَتَّى لا تَکُونَ فِتْنَةٌ وَ یَکُونَ الدِّینُ کُلُّهُ لِلَّهِ فَإِنِ انْتَهَوْا فَإِنَّ اللَّهَ بِما ی-َعْمَلُونَ ب-َصیر؛ و با آنان بجنگید تا هیچ ن-وع ف-ساد و فتنه [و خ-ونریزى و ن-اامنى] ب-ر جای نماند و دین [در س-راسر گیتى] ویژه خدا شود؛ پس اگر از فتنه بازایستند [با آنان نجنگید] زیرا خدا، به آن-چه ان-جام مى‌دهند، بیناست (انفال/39).* وَ قاتِلُوهُمْ حَتَّى لا تَکُونَ فِتْنَةٌ وَ یَکُونَ الدِّی-نُ لِلَّه فَإِنِ انْتَهَوْا فَلا عُدْوانَ إِلاَّ عَلَى الظ-َّالِمین؛ و با آنها بجنگید ت-ا ف-تنه (بت‌پرستى و سلب آزادى از مردم)، باقى ن-ماند و دی-ن، تنها از آنِ خدا شود. پس اگر (از روش نادرست خود)، دست برداشتند، (مزاحم آنها نشوید؛ زی-را) ت-عدّى جز بر ستمکاران روا نیست (ب-قره/ 193).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تَفْعَلُوهُ تَكُنْ فِتْنَةٌ فِي الْأَرْضِ وَ فَسادٌ كَبيرٌ (انفال/73) اگر (اين دستور را) انجام ندهيد، فتنه و فساد عظيمى در زمين روى مى‌دهد.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اتَّقُوا ف-ِتْنَةً لا ت-ُصیبَنَّ الَّذینَ ظَلَمُوا مِنْکُمْ خَاصَّةً وَ اعْلَمُوا أَنَّ اللَّهَ شَدیدُ الْعِقاب؛ و از فتنه‌اى بپرهیزید که ت-نها ب-ه س-تمکاران شما نمى‌رسد (بلکه همه را فرا خواهد گرفت، زیرا دیگران سکوت اختیار کردند) و بدانید خ-داوند ک-یفر شدید دارد (انفال/25).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اجْعَلْ لَنا مِنْ لَدُنْكَ وَلِيًّا وَ اجْعَلْ لَنا مِنْ لَدُنْكَ نَصيراً؛ از طرف خود، براى ما سرپرستى قرار ده! و از جانب خود، يار و ياورى براى ما تعيين فرما! (نساء/75)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أَطِيعُواْ اللَّهَ وَ الرَّسُولَ لَعَلَّكُمْ تُرْحَمُون؛ خدا و پيامبر را اطاعت كنيد تا مشمول رحمت شويد (آل‌عمران/132)؛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يُطِعِ اللَّهَ وَ رَسُولَهُ وَ يخَشَ اللَّهَ وَ يَتَّقْهِ فَأُوْلَئكَ هُمُ الْفَائزُون؛ و هر كس خدا و پيامبرش را اطاعت كند و از خدا بترسد و از مخالفت فرمانش بپرهيزد، چنين كسانى همان پيروزمندان واقعى هستند (نور/52).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بصیرت خود را چنین به تصویر می کشد: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الْإِمَامَةَ زِمَامُ الدِّينِ وَ نِظَامُ الْمُسْلِمِينَ وَ صَلَاحُ الدُّنْيَا وَ عِزُّ الْمُؤْمِنِينَ إِنَ الْإِمَامَةَ أُسُ الْإِسْلَامِ النَّامِي وَ فَرْعُهُ السَّامِي. (کلینی،1407 ج 1 ص 200).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الْقَيِّمِ بِالْأَمْرِ مَكَانُ النِّظَامِ مِنَ الْخَرَزِ يَجْمَعُهُ وَ يَضُمُّهُ فَإِنِ انْقَطَعَ النِّظَامُ تَفَرَّقَ الْخَرَزُ وَ ذَهَبَ ثُمَّ لَمْ يَجْتَمِعْ بِحَذَافِيرِهِ أَبَدا (نهج‌البلاغه، خ 146).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فَاَارادُوا رَدَّ الْاُموُرِ عَلیَ اَدْبَارِهَا وَ لَکُمْ عَلَیْنَا الْعَمَلُ بِکِتَابِ اللّهِ تَعَالَی وَ سِیَرةِ رَسُولِ اللّهِ صلی الله علیه و آله وَ الْقِیَامُ بِحَقِّه وَ النَّعْشُ لِسُنَنِهِ؛ می خواهند کارها را در مسیر جاهلیت گذشته اندازند (منظور اصحاب جمل است.) شما را بر ما حقی است و آن عمل کردن به کتاب خدای تعالی و سیرت رسول خدا صلی الله علیه و آله و قیام به ادای حق و برپای داشتن سنت اوست (نهج‌البلاغه، خطبه ی 169).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فَسْئَلُوا أَهْلَ الذِّكْرِ إِنْ كُنْتُمْ لا تَعْلَمُون؛ اگر نمى‌دانيد، از آگاهان بپرسيد (نحل/43).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هَلْ يَسْتَوِى الَّذِينَ يَعْلَمُونَ وَ الَّذِينَ لَا يَعْلَمُون؛ بگو: آيا كسانى كه مى‌دانند با كسانى كه نمى‌دانند يكسانند؟(زمر/9)، ْ يَرْفَعِ اللَّهُ الَّذِينَ ءَامَنُواْ مِنكُمْ وَ الَّذِينَ أُوتُواْ الْعِلْمَ دَرَجَاتٍ؛ خداوند كسانى را كه ايمان آورده‌اند و كسانى را كه علم به آنان داده شده درجات عظيمى مى‌بخشد (مجادله/11).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 الْعِلْمِ فَرِيضَةٌ عَلَى كُلِّ مُسْلِمٍ أَلَا إِنَّ اللَّهَ يُحِبُّ بُغَاةَ الْعِلْم، رسول خدا (صلی الله علیه و آله و سلم) فرمود: دانشجوئى بر هر مسلمانى واجب است، همانا خدا دانشجويان را دوست دارد.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وَقَفُوا أَسْمَاعَهُمْ عَلَى الْعِلْمِ النَّافِعِ لَهُم، پارسایان دانش های سود مند می جویند.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يَحْرُسُك...الْعِلْمُ حَاكِم.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کُمَیلُ ما مِن حَرَکَةٍ اِلاّ و انتَ مُحتاجٌ فیها اِلی مَعرِفَةٍ.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اعْلَمُوا أَنَّ كَمَالَ الدِّينِ طَلَبُ الْعِلْمِ وَ الْعَمَلُ 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هَاذِهِ سَبِيلىِ أَدْعُواْ إِلىَ اللَّهِ عَلىَ بَصِيرَةٍ أَنَا وَ مَنِ اتَّبَعَنى (یوسف/108)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فَإِنَّمَا الْبَصِيرُ مَنْ سَمِعَ فَتَفَكَّرَ وَ نَظَرَ فَأَبْصَرَ وَ انْتَفَعَ بِالْعِبَرِ ثُمَّ سَلَكَ جَدَداً وَاضِحاً يَتَجَنَّبُ فِيهِ الصَّرْعَةَ فِي الْمَهَاوِي وَ الضَّلَالَ فِي‌الْمَغَاوِي وَ لَا يُعِينُ عَلَى نَفْسِهِ الْغُوَاةَ بِتَعَسُّفٍ فِي حَقٍّ أَوْ تَحْرِيفٍ فِي نُطْقٍ أَوْ تَخَوُّفٍ مِنْ صِدْق.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َفانْفُذُوا عَلی بَصائِرِکمْ؛ پس ای مردم، با بصیرت حرکت ککنید (هج البلاغه، خطبه 197).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فَاَصْحِرْ لِعَدُوِّک وَامْضِ عَلی بَصیرَتِک؛ پس براى مقابله با دشمن، سپاه را بيرون بياور و با آگاهى لازم به سوى دشمن حركت كن (نهج‌البلاغه، نامه 34).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مَنْ فَاءَ مِنْ أَهْلِ الْبَصَائِر؛ جز اندكى از آگاهان (صاحبان بصیرت) كه مسير خود را تغيير دادند (از فتنه رهایی یافتند) (نهج‌البلاغه، نامه 32 و...).</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 عَلَى غَيْرِ بَصِيرَةٍ كَالسَّائِرِ عَلَى غَيْرِ الطَّرِيقِ لَا يَزِيدُهُ سُرْعَةُ السَّيْرِ إِلَّا بُعْداً.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فَإِنِّي أُخْبِرُكُمْ عَنْ أَمْرِ عُثْمَانَ حَتَّى يَكُونَ سَمْعُهُ كَعِيَانِهِ إِنَّ النَّاسَ طَعَنُوا عَلَيْهِ فَكُنْتُ رَجُلًا مِنَ الْمُهَاجِرِينَ أُكْثِرُ اسْتِعْتَابَهُ وَ أُقِلُّ عِتَابَهُ وَ كَانَ طَلْحَةُ وَ الزُّبَيْرُ أَهْوَنُ سَيْرِهِمَا فِيهِ الْوَجِيفُ وَ أَرْفَقُ حِدَائِهِمَا الْعَنِيفُ-* وَ كَانَ مِنْ عَائِشَةَ فِيهِ فَلْتَةُ غَضَبٍ فَأُتِيحَ لَهُ قَوْمٌ [قَتَلُوهُ] فَقَتَلُوه‌… وَ اعْلَمُوا أَنَّ دَارَ الْهِجْرَةِ قَدْ قَلَعَتْ بِأَهْلِهَا وَ قَلَعُوا بِهَا وَ جَاشَتْ جَيْشَ الْمِرْجَلِ وَ قَامَتِ الْفِتْنَةُ عَلَى الْقُطْب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إِخْوَانِيَ الَّذِينَ رَكِبُوا الطَّرِيقَ وَ مَضَوْا عَلَى الْحَقِّ أَيْنَ عَمَّارٌ وَ أَيْنَ ابْنُ التَّيِّهَانِ وَ أَيْنَ ذُو الشَّهَادَتَيْنِ وَ أَيْنَ نُظَرَاؤُهُمْ مِنْ إِخْوَانِهِمُ الَّذِينَ تَعَاقَدُوا عَلَى الْمَنِيَّةِ وَ أُبْرِدَ بِرُءُوسِهِمْ إِلَى الْفَجَرَة؛ كجا هستند برادران من كه بر راه حق رفتند و با حق در گذشتند؟ كجاست عمّار؟ و كجاست پسر تيهان؟ (مالك بن تيهان انصارى) و كجاست ذو الشّهادتين؟ (خزيمة بن ثابت كه پيامبر شهادت او را دو شهادت دانست) و كجايند همانند آنان از برادرانشان كه پيمان جانبازى بستند و سرهايشان را براى ستمگران فرستادند؟ (نهج‌البلاغه، خطبه 182)…. وَ مَا مَالِكٌ وَ اللَّهِ لَوْ كَانَ جَبَلًا لَكَانَ فِنْداً- [أَوْ] وَ لَوْ كَانَ حَجَراً لَكَانَ صَلْداً لَا يَرْتَقِيهِ الْحَافِرُ وَ لَا يُوفِي عَلَيْهِ الطَّائِر؛ مالك! چه مالكى؟ به خدا اگر كوه بود، كوهى كه در سرفرازى يگانه بود و اگر سنگ بود، سنگى سخت و محكم بود، كه هيچ رونده‌اى به اوج قلّه او نمى‌رسيد و هيچ پرنده‌اى بر فراز آن پرواز نمى‌كرد! (نهج‌البلاغه، حکمت 443).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تَكُونُوا أَنْصَابَ‌الْفِتَنِ وَ أَعْلَامَ الْبِدَعِ وَ الْزَمُوا مَا عُقِدَ عَلَيْهِ حَبْلُ الْجَمَاعَةِ وَ بُنِيَتْ عَلَيْهِ أَرْكَانُ الطَّاعَة؛ پس سعى كنيد كه شما پرچم فتنه‌ها و نشانه‌هاى بدعت‌ها نباشيد و آنچه را كه پيوند امت اسلامى بدان استوار و پايه‌هاى طاعت بر آن پايدار است، بر خود لازم شماريد (نهج‌البلاغه، خطبه ی 151)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 فِی الْفِتْنَةِ کَابْنِ اللَّبُونِ. لاَ ظهرٌ فَیَرْکَبْ وَ لاَ ضَرْعٌ فَیَحْلَبْ؛ به روزگار فتنه، اشتر بچه ای را مانند باش که نه سواری دادن را پشتی دارد و نه دوشیده شدن را پستانی (نهج‌البلاغه، حکمت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اَلْزَمُوا الْاَرْضَ وَ اصْبِرُو عَلَی الْبَلاءِ. وَ لَا تُحَرِّکُوا بِاَیْدیکُمْ وَ سَیُوفِکُمْ فِی هُدَی اَلْسِنَتِکُمْ وَ لاَ تَسْتَعْجِلُوا بِمَا لَمْ یُعَجِّلُهَ اللّه لَکُمْ؛ به جای خویش بنشینید. در بلا و گرفتاری شکیبا باشید. دست ها و شمشیرهاتان را به آهنگ شعار بی شعور به جنبش در نیاورید؛ و در آن چه خداوند به شتاب فرمان تان نداده است، بیهوده مشتابید (نهج‌البلاغه، خطبه ی 190).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الْمَلَأُ الَّذِينَ كَفَرُواْ مِن قَوْمِهِ مَا نَرَئكَ إِلَّا بَشَرًا مِّثْلَنَا وَ مَا نَرَئكَ اتَّبَعَكَ إِلَّا الَّذِينَ هُمْ أَرَاذِلُنَا بَادِىَ الرَّأْىِ وَ مَا نَرَى لَكُمْ عَلَيْنَا مِن فَضْلِ بَلْ نَظُنُّكُمْ كَاذِبِين؛ اشراف كافر قومش (در پاسخ او) گفتند: «ما تو را جز بشرى همچون خودمان نمى‌بينيم! و كسانى را كه از تو پيروى كرده‌اند، جز گروهى اراذل ساده‌لوح، مشاهده نمى‌كنيم و براى شما فضيلتى نسبت به خود نمى‌بينيم بلكه شما را دروغگو تصور مى‌كنيم!» (هود/27).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تَهِنُواْ وَ لَا تحَزَنُواْ وَ أَنتُمُ الْأَعْلَوْنَ إِن كُنتُم مُّؤْمِنِين.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يَغُرَّنَّكَ تَقَلُّبُ الَّذِينَ كَفَرُواْ فىِ الْبِلَادِ (196) متَاعٌ قَلِيلٌ ثُمَّ مَأْوَئهُمْ جَهَنَّمُ وَ بِئْسَ المْهَادُ (197)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مِّن فِئَةٍ قَلِيلَةٍ غَلَبَتْ فِئَةً كَثِيرَةَ بِإِذْنِ الله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تَمُدَّنَّ عَيْنَيْكَ إِلى ما مَتَّعْنا بِهِ أَزْواجاً مِنْهُمْ وَ لا تَحْزَنْ عَلَيْهِمْ وَ اخْفِضْ جَناحَكَ لِلْمُؤْمِنين؛ (بنا بر اين)، هرگز چشم خود را به نعمتهاى (مادّى)، كه به گروه‌هايى از آنها [كفّار] داديم، ميفكن! و بخاطر آنچه آنها دارند، غمگين مباش! و بال (عطوفت) خود را براى مؤمنين فرود آر (حجر/88).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تَمُدَّنَّ عَيْنَيْكَ إِلى ما مَتَّعْنا بِهِ أَزْواجاً مِنْهُمْ زَهْرَةَ الْحَياةِ الدُّنْيا لِنَفْتِنَهُمْ فيهِ وَ رِزْقُ رَبِّكَ خَيْرٌ وَ أَبْقى؛ و هرگز چشمان خود را به نعمتهاى مادّى، كه به گروه‌هايى از آنان داده‌ايم، ميفكن! اينها شكوفه‌هاى زندگى دنياست تا آنان را در آن بيازماييم و روزى پروردگارت بهتر و پايدارتر است (طه/131).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أَنَّ السَّمَاوَاتِ وَ الْأَرَضِينَ كَانَتَا عَلَى عَبْدٍ رَتْقاً ثُمَّ اتَّقَى اللَّهَ لَجَعَلَ اللَّهُ لَهُ مِنْهُمَا مَخْرَجا.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قَاتِلُوهُمْ حَتىَ لَا تَكُونَ فِتْنَةٌ وَ يَكُونَ الدِّينُ لله؛ و با آنها پيكار كنيد! تا فتنه (و بت پرستى و سلب آزادى از مردم)، باقى نماند و دين، مخصوص خدا گردد (بقره/193).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هُمْ عَلى صَلاتِهِمْ دائِمُون؛ آنها كه نمازها را پيوسته بجا مى‌آورند (معارج/23).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 ص. 94؛ الكافي (ط - الإسلامية)، ج‌2، ص. 83.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الْمُدَاوَمَةَ الْمُدَاوَمَةَ فَإِنَّ اللَّهَ لَمْ يَجْعَلْ لِعَمَلِ الْمُؤْمِنِينَ غَايَةً إِلَّا الْمَوْتَ. مداومت ورزيد، مداومت ورزيد؛ زيرا كه خداوند براى عمل مؤمنان پايانى جز مرگ قرار نداده است. ح.177.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أَحَبُّ الْأَعْمَالِ إِلَى اللَّهِ عَزَّ وَ جَلَّ مَا دَاوَمَ عَلَيْهِ الْعَبْدُ وَ إِنْ قَلَّ. ح.2.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لایفْقِدَكَ اللهُ حَیْثُ اَمرَكَ و لایَراكَ حیثُ نَهاكَ» (حر عاملى محمد بن حسن،1409 ق، ج‌15، ص: 240).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لَتُبْلَوُنَّ فىِ أَمْوَالِكُمْ وَ أَنفُسِكُمْ وَ لَتَسْمَعُنَّ مِنَ الَّذِينَ أُوتُواْ الْكِتَابَ مِن قَبْلِكُمْ وَ مِنَ الَّذِينَ أَشرْكُواْ أَذًى كَثِيرًا وَ إِن تَصْبرِواْ وَ تَتَّقُواْ فَإِنَّ ذَالِكَ مِنْ عَزْمِ الْأُمُور (آل‌عمران/186).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تَصْبرِواْ وَ تَتَّقُواْ لَا يَضُرُّكُمْ كَيْدُهُمْ شَيْا (آل‌عمران/ 120).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أَوْرَثْنَا الْقَوْمَ الَّذِينَ كاَنُواْ يُسْتَضْعَفُونَ مَشَرِقَ الْأَرْضِ وَ مَغَرِبَهَا الَّتىِ بَرَكْنَا فِيهَا وَ تَمَّتْ كلَِمَتُ رَبِّكَ الْحُسْنىَ عَلىَ بَنىِ إِسْرَ ءِيلَ بِمَا صَبرَُواْ وَ دَمَّرْنَا مَا كاَنَ يَصْنَعُ فِرْعَوْنُ وَ قَوْمُهُ وَ مَا كَانُواْ يَعْرِشُون (اعراف، آيه 137)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فَصَمْداً صَمْداً حَتَّى يَنْجَلِيَ لَكُمْ عَمُودُ الْحَق. (خطبه 66 نهج‌البلاغه).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فَصَبَرْتُ وَ فِي الْعَيْنِ قَذًى وَ فِي الْحَلْقِ شَجًا؛ بسان فردی که خار در چشمش و استخوان درگلویش گیرکند؛ صبر کردم. (شریف رضی، 1414 ق، خطبه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أصبِرَ عَلى طَخیةٍ عَمیاءَ، یهرَمُ فیها الکبیرُ، ویشیبُ فیهَا الصَّغیرُ، ویکدَحُ فیها مُؤمِنٌ حَتّى یلقى رَبَّهُ؛ یا بر ظلمت کورى مردم، صبر کنم؛ صبرى که بزرگ تران را فرسوده و کوچک تران را پیر مى کند و مؤمن در آن، رنج مى کشد تا به ملاقات پروردگارش رسد. (شریف رضی، 1414 ق، خطبه 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فَصَبَرتُ عَلى طولِ المُدَّةِ، وشِدَّةِ المِحنَةِ؛ در این مدّت طولانى، با همه رنج، صبر کردم (شریف رضی،1414 ق، خطبه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نَصْبِرُ مِنْكُمْ عَلَى مِثْلِ حَزِّ الْمَدَى وَ وَخْزِ السِّنَانِ فِي الْحَشَا (اربلی،1381 ق، ج‌1، ص: 488).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لْتَكُن مِّنكُمْ أُمَّةٌ يَدْعُونَ إِلىَ الخْيرْ وَ يَأْمُرُونَ بِالمْعْرُوفِ وَ يَنْهَوْنَ عَنِ الْمُنكَرِ وَ أُوْلَئكَ هُمُ الْمُفْلِحُونَ (آل عمران/104).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كُنتُمْ خَيرْ أُمَّةٍ أُخْرِجَتْ لِلنَّاسِ تَأْمُرُونَ بِالْمَعْرُوفِ وَ تَنْهَوْنَ عَنِ الْمُنكَرِ وَ تُؤْمِنُونَ بِاللَّهِ (آل عمران/110).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الْأَمْرَ بِالْمَعْرُوفِ وَ النَّهْيَ عَنِ الْمُنْكَرِ سَبِيلُ الْأَنْبِيَاءِ وَ مِنْهَاجُ الصُّلَحَاءِ فَرِيضَةٌ عَظِيمَةٌ بِهَا تُقَامُ الْفَرَائِضُ وَ تَأْمَنُ الْمَذَاهِبُ وَ تَحِلُّ الْمَكَاسِبُ وَ تُرَدُّ الْمَظَالِمُ وَ تُعْمَرُ الْأَرْضُ وَ يُنْتَصَفُ مِنَ الْأَعْدَاءِ وَ يَسْتَقِيمُ االْأَمْر (لینی,1407 ج 5، ص 56)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لَا تَتْرُکوا الْأَمْرَ بِالْمَعْرُوفِ وَ النَّهْی عَنِ الْمُنْکرِ فَیوَلَّی عَلَیکمْ شِرَارُکمْ ثُمَّ تَدْعُونَ فَلَا یسْتَجَابُ لَکمْ؛ امر به معروف و نهی از منکر را رها مکنید که در آن صورت پلیدان بر شما حکومت خواهند کرد و هر چه دعا کنید مستجاب نخواهد شد. (مجلسی، 1403 ج 75 ص 99).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لَن يجَعَلَ اللَّهُ لِلْكَافِرِينَ عَلىَ المْؤْمِنِينَ سَبِيلا؛ خداوند هرگز بر [زيانِ] مؤمنان، براى كافران راه [تسلّطى] قرار نداده است. (نساء/141)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يَتَّخِذِ الْمُؤْمِنُونَ الْكَافِرِينَ أَوْلِيَاءَ مِن دُونِ الْمُؤْمِنِينَ وَ مَن يَفْعَلْ ذَالِكَ فَلَيْسَ مِنَ اللَّهِ فىِ شىَ‌ءٍ إِلَّا أَن تَتَّقُواْ مِنْهُمْ تُقَئةً وَ يُحَذِّرُكُمُ اللَّهُ نَفْسَهُ وَ إِلىَ اللَّهِ الْمَصِير؛ افراد باايمان نبايد به جاى مؤمنان، كافران را دوست و سرپرست خود انتخاب كنند و هر كس چنين كند، هيچ رابطه‌اى با خدا ندارد (و پيوند او بكلّى از خدا گسسته مى‌شود) مگر اينكه از آنها بپرهيزيد (و به خاطر هدفهاى مهمترى تقيّه كنيد). خداوند شما را از (نافرمانى) خود، بر حذر مى‌دارد و بازگشت (شما) به سوى خداست (ال عمران/28).* يَأَيهُّا الَّذِينَ ءَامَنُواْ لَا تَتَّخِذُواْ الْكَافِرِينَ أَوْلِيَاءَ مِن دُونِ الْمُؤْمِنِينَ أَ تُرِيدُونَ أَن تجَعَلُواْ لِلَّهِ عَلَيْكُمْ سُلْطَانًا مُّبِينًا؛ اى كسانى كه ايمان آورده‌ايد! غير از مؤمنان، كافران را ولّى و تكيه‌گاه خود قرار ندهيد! آيا مى‌خواهيد (با اين عمل)، دليل آشكارى بر ضدّ خود در پيشگاه خدا قرار دهيد (نساء/144).* يَأَيهُّا الَّذِينَ ءَامَنُواْ لَا تَتَّخِذُواْ الَّذِينَ اتخَّذُواْ دِينَكمُ هُزُوًا وَ لَعِبًا مِّنَ الَّذِينَ أُوتُواْ الْكِتَابَ مِن قَبْلِكمُ وَ الْكُفَّارَ أَوْلِيَاءَ وَ اتَّقُواْ اللَّهَ إِن كُنتُم مُّؤْمِنِين؛ اى كسانى كه ايمان آورده‌ايد! افرادى كه آيين شما را به باد استهزاء و بازى مى‌گيرند- از اهل كتاب و مشركان- ولىّ خود انتخاب نكنيد و از خدا بپرهيزيد اگر ايمان داريد! (مائده/57).* يَأَيهُّا الَّذِينَ ءَامَنُواْ لَا تَتَّخِذُواْ عَدُوِّى وَ عَدُوَّكُمْ أَوْلِيَاءَ تُلْقُونَ إِلَيهْم بِالْمَوَدَّةِ وَ قَدْ كَفَرُواْ بِمَا جَاءَكُم مِّنَ الْحَقِّ يخُرِجُونَ الرَّسُولَ وَ إِيَّاكُمْ أَن تُؤْمِنُواْ بِاللَّهِ رَبِّكُمْ إِن كُنتُمْ خَرَجْتُمْ جِهَادًا فىِ سَبِيلىِ وَ ابْتِغَاءَ مَرْضَاتىِ تُسِرُّونَ إِلَيهْم بِالْمَوَدَّةِ وَ أَنَا أَعْلَمُ بِمَا أَخْفَيْتُمْ وَ مَا أَعْلَنتُمْ وَ مَن يَفْعَلْهُ مِنكُمْ فَقَدْ ضَلَّ سَوَاءَ السَّبِيل؛ اى كسانى كه ايمان آورده‌ايد! دشمن من و دشمن خودتان را دوست نگيريد! شما نسبت به آنان اظهار محبّت مى‌كنيد، در حالى كه آنها به آنچه از حقّ براى شما آمده كافر شده‌اند و رسول اللَّه و شما را به خاطر ايمان به خداوندى كه پروردگار همه شماست از شهر و ديارتان بيرون مى‌رانند اگر شما براى جهاد در راه من و جلب خشنوديم هجرت كرده‌ايد (پيوند دوستى با آنان برقرار نسازيد!) شما مخفيانه با آنها رابطه دوستى برقرار مى‌كنيد در حالى كه من به آنچه پنهان يا آشكار مى‌سازيد از همه داناترم! و هر كس از شما چنين كارى كند، از راه راست گمراه شده است (ممتحنه/1).* يَأَيهُّا الَّذِينَ ءَامَنُواْ لَا تَتَوَلَّوْاْ قَوْمًا غَضِبَ اللَّهُ عَلَيْهِمْ قَدْ يَئسُواْ مِنَ الاَخِرَةِ كَمَا يَئسَ الْكُفَّارُ مِنْ أَصحْابِ الْقُبُور؛ اى كسانى كه ايمان آورده‌ايد! با قومى كه خداوند آنان را مورد غضب قرار داده دوستى نكنيد آنان از آخرت مأيوسند همان‌گونه كه كفار مدفون در قبرها مأيوس مى‌باشند (ممتحنه/13).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و ترجمه آیات در فصل دوم گذشت.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يَأَيهُّا الَّذِينَ ءَامَنُواْ لَا تَتَّخِذُواْ الْيهَودَ وَ النَّصَارَى أَوْلِيَاءَ بَعْضُهُمْ أَوْلِيَاءُ بَعْضٍ وَ مَن يَتَوَلهَّم مِّنكُمْ فَإِنَّهُ مِنهْم إِنَّ اللَّهَ لَا يَهْدِى الْقَوْمَ الظَّالِمِينَ؛ اى كسانى كه ايمان آورده‌ايد! يهود و نصارى را ولّى (و دوست و تكيه‌گاه خود)، انتخاب نكنيد! آنها اولياى يكديگرند و كسانى كه از شما با آنان دوستى كنند، از آنها هستند خداوند، جمعيّت ستمكار را هدايت نمى‌كند (مائده/51).* فَترَى الَّذِينَ فىِ قُلُوبِهِم مَّرَضٌ يُسَرِعُونَ فِيهِمْ يَقُولُونَ نخَشىَ أَن تُصِيبَنَا دَائرَةٌ فَعَسىَ اللَّهُ أَن يَأْتىِ بِالْفَتْحِ أَوْ أَمْرٍ مِّنْ عِندِهِ فَيُصْبِحُواْ عَلىَ مَا أَسرَّواْ فىِ أَنفُسِهِمْ نَادِمِينَ؛ (ولى) كسانى را كه در دلهايشان بيمارى است مى‌بينى كه در (دوستى با آنان)، بر يكديگر پيشى مى‌گيرند و مى‌گويند: «مى‌ترسيم حادثه‌اى براى ما اتفاق بيفتد (و نياز به كمك آنها داشته باشيم!)» شايد خداوند پيروزى يا حادثه ديگرى از سوى خود (به نفع مسلمانان) پيش بياورد و اين دسته، از آنچه در دل پنهان داشتند، پشيمان گردند (مائده/52)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تَرْكَنُوا إِلَى الَّذينَ ظَلَمُوا فَتَمَسَّكُمُ النَّارُ وَ ما لَكُمْ مِنْ دُونِ اللَّهِ مِنْ أَوْلِياءَ ثُمَّ لا تُنْصَرُونَ؛ و بر ظالمان تكيه ننماييد، كه موجب مى‌شود آتش شما را فرا گيرد و در آن حال، هيچ ولىّ و سرپرستى جز خدا نخواهيد داشت و يارى نمى‌شويد (هود/113).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فَتَطْمَعُونَ أَنْ يُؤْمِنُوا لَكُمْ وَ قَدْ كانَ فَريقٌ مِنْهُمْ يَسْمَعُونَ كَلامَ اللَّهِ ثُمَّ يُحَرِّفُونَهُ مِنْ بَعْدِ ما عَقَلُوهُ وَ هُمْ يَعْلَمُونَ؛ آيا انتظار داريد به (آئين) شما ايمان بياورند، با اينكه عده‌اى از آنان، سخنان خدا را مى‌شنيدند و پس از فهميدن، آن را تحريف مى‌كردند، در حالى كه علم و اطلاع داشتند؟! (بقره/75).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هرگز يهود و نصارى از تو راضى نخواهند شد، (تا به طور كامل، تسليم خواسته‌هاى آنها شوى و) از آيين (تحريف يافته) آنان، پيروى كنى. بگو: «هدايت، تنها هدايت الهى است!» و اگر از هوى و هوسهاى آنان پيروى كنى، بعد از آنكه آگاه شده‌اى، هيچ سرپرست و ياورى از سوى خدا براى تو نخواهد بود. (بقره/120).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لهَمْ نَصِيبٌ مِّنَ الْمُلْكِ فَإِذًا لَّا يُؤْتُونَ النَّاسَ نَقِيرًا؛ آيا آنان (یهود) نصيبى از حكومت دارند؟ [اگر هم داشتند]، به قدر نقطه پشت هسته خرمايى [چيزى] به مردم نمىدادند (نساء/53).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لَّوْ أَنتُمْ تَمْلِكُونَ خَزَائنَ رَحْمَةِ رَبىِّ إِذًا لَّأَمْسَكْتُمْ خَشْيَةَ الْانفَاقِ وَ كاَنَ الْانسَانُ قَتُورًا؛ بگو: «اگر شما مالك خزائن رحمت پروردگار من بوديد. در آن صورت، (بخاطر تنگ نظرى) امساك مىكرديد، مبادا انفاق، مايه تنگدستى شما شود» و انسان تنگ نظر است! (اسراء/100)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دولت تدبیر و امید (آقای حسن روحانی) علیرغم توصیه ها و رهنمود های که انقلابیون ولایی، در راس همه، رهبرمعظم انقلاب، حضرت آیت الله خامنه ای بیش از 20 ماه چشم نیاز بسوی اروپا دوخت تا شاید آنان به تعهداتِ برجامی اش عمل کنند! ولی نتیجه نگرفت!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انْتَصَرَ بِأَعْدَاءِ اللَّهِ اسْتَوْجَبَ الْخِذْلَان (غرر الحكم و درر الكلم، ص: 625).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جَنَحُواْ لِلسَّلْمِ فَاجْنَحْ لهَا وَ تَوَكلَ عَلىَ اللَّهِ إِنَّهُ هُوَ السَّمِيعُ الْعَلِيمُ؛ و اگر تمايل به صلح نشان دهند، تو نيز از در صلح درآى و بر خدا توكّل كن، كه او شنوا و داناست! (انفال/61)* وَ إِن يُرِيدُواْ أَن يخَدَعُوكَ فَإِنَّ حَسْبَكَ اللَّهُ هُوَ الَّذِى أَيَّدَكَ بِنَصْرِهِ وَ بِالْمُؤْمِنِينَ؛ و اگر بخواهند تو را فريب دهند، خدا براى تو كافى است او همان كسى است كه تو را، با يارى خود و مؤمنان، تقويت كرد (انفال/62).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الْحَذَرَ كُلَّ الْحَذَرِ مِنْ عَدُوِّكَ بَعْدَ صُلْحِهِ فَإِنَّ الْعَدُوَّ رُبَّمَا قَارَبَ لِيَتَغَفَّلَ فَخُذْ بِالْحَزْمِ وَ اتَّهِمْ فِي ذَلِكَ حُسْنَ الظَّنِّ (فرازی از نامه 53 نهج‌البلاغه)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 1398 شمسی.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برجام یعنی برنامه جامع اقدام مشترک (برجام)، توافقی بین المللی بر سرمحدود سازی برنامه هسته ای ایران است که در تاریخ 14 ژوئیه 2015 میان ایران و کشورهای گروه 1+5 (آمریکا، روسیه، چین، فرانسه، انگلیس و آلمان) در شهر وین صورت گرفت. آمریکا در اردیبهشت 1397 یکجانبه از این توافق نامه خارج شد. کشور های اروپایی نیز فقط در زبان (شفاهی) نه در عمل، برجام را قبول داشته اند؛ تا این که ایران، به دلیل عدم پایبندی عملی طرف های مقابل، در سال 1398 گامهی لازم را برای کاهش تعهداتِ برجامی (از سرگیری فعالیت های هسته ای) را با نظارت آژانس بین المللی، گام های لازم را برداشت. این در حالی بود که در سال 1396، ایران به همه تعهداتِ برجامی اش عمل کرد یعنی فعالیت های صلح آمیز هسته ای رادر حد قابل توجی کاهش داد. به نحوی که یکی از مهمترین مراکز هسته ای (راکتور اراک) را با سیمان پرکرد! دلسوزان انقلاب اسلامی ایران، مخالفِ برجام بودند اما دولت حاکم، به دلیل گرایش های غربی اش، به برجام اصرار می ورزید. سرانجام همان شد که انقلابیون، در راس همه، رهبرمعظم انقلاب، حضرت آیت الله خامنه ای، پیش بینی کرده بود (غیر قابل اعتماد بودن غرب).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تَرْكَنُواْ إِلىَ الَّذِينَ ظَلَمُواْ فَتَمَسَّكُمُ النَّارُ وَ مَا لَكُم مِّن دُونِ اللَّهِ مِنْ أَوْلِيَاءَ ثُمَّ لَا تُنصَرُون؛ و بر ظالمان تكيه ننماييد، كه موجب مى‌شود آتش شمارا فراگیرد؛ و در آن حال، هيچ ولىّ و سرپرستى جز خدا نخواهيد داشت؛ و يارى نمى‌شويد (هود/113).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وَإِمَّا تَخَافَنَّ مِن قَوْمٍ خِيَانَةً فَانبِذْ إِلَيْهِمْ عَلَى سَوَاءٍ إِنَّ اللَّهَ لَا يُحِبُّ الْخَائِنِينَ (أنفال/58)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تَهِنُوا وَتَدْعُوا إِلَى السَّلْمِ وَأَنتُمُ الْأَعْلَوْنَ وَاللَّهُ مَعَكُمْ وَلَن يَتِرَكُمْ أَعْمَالَكُمْ؛ﭘﺲ [ﺑﺎ ﺗﻮﺟﻪ ﺑﻪ ﻳﺎﺭﻱ ﻭ ﻛﺎﺭﺳﺎﺯﻱ ﺧﺪﺍ] ﺳﺴﺖ ﻧﺸﻮﻳﺪ ﻭ [ﻛﺎﻓﺮﺍﻥ ﻭ ﻣﺸﺮﻛﺎﻥ ﺭﺍ] ﺑﻪ ﺁﺷﺘﻲ ﻭ ﺻﻠﺤﻲ [ﻛﻪ ﺑﺮﺍﻱ ﺷﻤﺎ ﺧﻔّﺖ ﺑﺎﺭ ﺍﺳﺖ] ﺩﻋﻮﺕ ﻧﻜﻨﻴﺪ، ﺩﺭ ﺣﺎﻟﻲ ﻛﻪ ﺷﻤﺎ ﺑﺮﺗﺮ ﻫﺴﺘﻴﺪ ﻭ ﺧﺪﺍ ﺑﺎ ﺷﻤﺎﺳﺖ ﻭ ﻫﺮﮔﺰ ﺍﺯ [ﺛﻮﺍﺏ ﻭ ﭘﺎﺩﺍﺵ] ﺍﻋﻤﺎﻟﺘﺎﻥ ﻧﻤﻰ ﻛﺎﻫﺪ (محمد/35).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تَهِنُوا وَلَا تَحْزَنُوا وَأَنتُمُ الْأَعْلَوْنَ إِن كُنتُم مُّؤْمِنِينَ؛ ﻭ [ﺩﺭ ﺍﻧﺠﺎم ﻓﺮﻣﺎﻥ ﻫﺎﻱ ﺣﻖ ﻭ ﺩﺭ ﺟﻬﺎﺩ ﺑﺎ ﺩﺷﻤﻦ] ﺳﺴﺘﻲ ﻧﻜﻨﻴﺪ ﻭ [ﺍﺯ ﭘﻴﺶ ﺁﻣﺪﻫﺎ ﻭ ﺣﻮﺍﺩﺙ ﻭ ﺳﺨﺘﻲ ﻫﺎﻳﻲ ﻛﻪ ﺑﻪ ﺷﻤﺎ ﻣﻰ ﺭﺳﺪ] ﺍﻧﺪﻭﻫﮕﻴﻦ ﻣﺸﻮﻳﺪ ﻛﻪ ﺷﻤﺎ ﺍﮔﺮ ﻣﺆﻣﻦ ﺑﺎﺷﻴﺪ، ﺑﺮﺗﺮﻳﺪ. (139)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النَّبىِّ حَسْبُكَ اللَّهُ وَ مَنِ اتَّبَعَكَ مِنَ الْمُؤْمِنِينَ؛ اى پيامبر! خداوند و مؤمنانى كه از تو پيروى مى‌كنند، براى حمايت تو كافى است (فقط بر آنها تكيه كن)! (انفال/64).* لا تَمُدَّنَّ عَيْنَيْكَ إِلى ما مَتَّعْنا بِهِ أَزْواجاً مِنْهُمْ وَ لا تَحْزَنْ عَلَيْهِمْ وَ اخْفِضْ جَناحَكَ لِلْمُؤْمِنين؛ (بنا بر اين)، هرگز چشم خود را به نعمتهاى (مادّى)، كه به گروه‌هايى از آنها [كفّار] داديم، ميفكن! و بخاطر آنچه آنها دارند، غمگين مباش! و بال (عطوفت) خود را براى مؤمنين فرود آر! (حجر/88).* وَ اخْفِضْ جَناحَكَ لِمَنِ اتَّبَعَكَ مِنَ الْمُؤْمِنينَ؛ و بال و پر خود را براى مؤمنانى كه از تو پيروى مى‌كنند بگستر! (شعراء/215).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أَيُّهَا الَّذينَ آمَنُوا إِنَّمَا الْمُشْرِكُونَ نَجَسٌ فَلا يَقْرَبُوا الْمَسْجِدَ الْحَرامَ بَعْدَ عامِهِمْ هذا وَ إِنْ خِفْتُمْ عَيْلَةً فَسَوْفَ يُغْنيكُمُ اللَّهُ مِنْ فَضْلِهِ إِنْ شاءَ إِنَّ اللَّهَ عَليمٌ حَكيمٌ (28) اى كسانى كه ايمان آورده‌ايد! مشركان ناپاكند پس نبايد بعد از امسال، نزديك مسجد الحرام شوند! و اگر از فقر مى‌ترسيد، خداوند هر گاه بخواهد، شما را به كرمش بى‌نياز مى‌سازد (و از راه ديگر جبران مى‌كند) خداوند دانا و حكيم است. (توبه/28).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نَّكَثُواْ أَيْمَانَهُم مِّن بَعْدِ عَهْدِهِمْ وَ طَعَنُواْ فىِ دِينِكُمْ فَقَاتِلُواْ أَئمَّةَ الْكُفْرِ إِنَّهُمْ لَا أَيْمَانَ لَهُمْ لَعَلَّهُمْ يَنتَهُون؛ و اگر سوگندهاى خود را پس از پيمان خويش شكستند و شما را در دينتان طعن زدند، پس با پيشوايان كفر بجنگيد، چرا كه آنان را هيچ پيمانى نيست، باشد كه [از پيمان‌شكنى] باز ايستند. (توبه/12).*أَ لا تُقاتِلُونَ قَوْماً نَكَثُوا أَيْمانَهُمْ وَ هَمُّوا بِإِخْراجِ الرَّسُولِ وَ هُمْ بَدَؤُكُمْ أَوَّلَ مَرَّةٍ أَ تَخْشَوْنَهُمْ فَاللَّهُ أَحَقُّ أَنْ تَخْشَوْهُ إِنْ كُنْتُمْ مُؤْمِنينَ؛ چرا با گروهى كه سوگندهاى خود را شكستند و بر آن شدند كه فرستاده [خدا] را بيرون كنند و آنان بودند كه نخستين‌بار [جنگ را] با شما آغاز كردند، نمى‌جنگيد؟ آيا از آنان مى‌ترسيد؟ با اينكه اگر مؤمنيد خدا سزاوارتر است كه از او بترسيد (توبه/13).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قاتِلُوا الَّذينَ يَلُونَكُمْ مِنَ الْكُفَّارِ وَ لْيَجِدُوا فيكُمْ غِلْظَةً وَ اعْلَمُوا أَنَّ اللَّهَ مَعَ الْمُتَّقينَ؛ اى كسانى كه ايمان آورده‌ايد! با كافرانى كه به شما نزديكترند، پيكار كنيد! (و دشمن دورتر، شما را از دشمنان نزديك غافل نكند!) آنها بايد در شما شدّت و خشونت (و قدرت) احساس كنند و بدانيد خداوند با پرهيزگاران است! (توبه/123).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قَالُواْ رَبُّنَا اللَّهُ ثُمَّ اسْتَقَمُواْ تَتَنزَّلُ عَلَيْهِمُ الْمَلَئكَةُ أَلَّا تخَافُواْ وَ لَا تحَزَنُواْ؛ به يقين كسانى كه گفتند: «پروردگار ما خداوند يگانه است!» سپس استقامت كردند، فرشتگان بر آنان نازل مى‌شوند كه: نترسيد و غمگين مباشيد (فصلت/30).* إِنَّ الَّذينَ قالُوا رَبُّنَا اللَّهُ ثُمَّ اسْتَقامُوا فَلا خَوْفٌ عَلَيْهِمْ وَ لا هُمْ يَحْزَنُون؛ محقّقاً كسانى كه گفتند: «پروردگار ما خداست» سپس ايستادگى كردند، بيمى بر آنان نيست و غمگين نخواهند شد (احقاف/13).* وَ أَنْ لَوِ اسْتَقامُوا عَلَى الطَّريقَةِ لَأَسْقَيْناهُمْ ماءً غَدَقا؛ و اينكه اگر آنها [جنّ و انس] در راه (ايمان) استقامت ورزند، با آب فراوان سيرابشان مى‌كنيم! (جن/16).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وَدُّوا لَوْ تُدْهِنُ فَيُدْهِنُون؛ آنها دوست دارند نرمش نشان دهى تا آنها (هم) نرمش نشان دهند (نرمشى توأم با انحراف از مسير حق)! (قلم/9)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«سازش» در علم حقوق و روابط اجتماعی بین مسلمین، پسندیده است؛ و لی در ادبیات سیاسی اسلام، در مواجه با دشمنان، بار معنایی منفی داشته خداوندمنان، از آن منع می کند.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در ایران اسلامی، «برجام» را از نظرِ هدف، می توان جزو سازش قلمداد کرد. چون هدفِ دشمن ممانعت از رشد و ترقی ایران در این علم بود.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تُطِعْ كلُ حَلَّافٍ مَّهِين؛ و از كسى كه بسيار سوگند ياد مى‌كند و پست است اطاعت مكن، (قلم/10).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احْكُمْ بَيْنَهُمْ بِما أَنْزَلَ اللَّهُ وَ لا تَتَّبِعْ أَهْواءَهُمْ وَ احْذَرْهُمْ أَنْ يَفْتِنُوكَ عَنْ بَعْضِ ما أَنْزَلَ اللَّهُ إِلَيْكَ. (مائده/49).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اوصاف ِ ناپسند دشمنان طی آیات 11-14 سوره قلم فهرست شده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 سوره قلم.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وَ إِنْ يَظْهَرُوا عَلَيْكُمْ لا يَرْقُبُوا فِيكُمْ إِلاًّ وَ لا ذِمَّةً يُرْضُونَكُمْ بِأَفْواهِهِمْ وَ تَأْبى قُلُوبُهُمْ وَ أَكْثَرُهُمْ فاسِقُونَ؛ چگونه (مىتوان با آنان پيمانى داشت) در حالى كه اگر بر شما دست يابند، هيچ خويشاوندى و پيمانى را دربارهى شما مراعات نمى‌كنند. شما را با زبانِ (نرم) خويش راضى مى‌كنند، ولى دلهايشان پذيرا نيست و بيشترشان فاسق و (پيمان شكن) اند. (توبه/9)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اعْتَصِمُواْ بحِبْلِ اللَّهِ جَمِيعًا وَ لَا تَفَرَّقُواْ؛ و همگى به ريسمان خدا [قرآن و اسلام و هر گونه وسيله وحدت]، چنگ زنيد و پراكنده نشويد (آل عمران/103).* يَأَيُّهَا الَّذِينَ ءَامَنُواْ ادْخُلُواْ فىِ السِّلْمِ كَافَّةً وَ لَا تَتَّبِعُواْ خُطُوَاتِ الشَّيْطَانِ إِنَّهُ لَكُمْ عَدُوٌّ مُّبِين؛ اى كسانى كه ايمان آورده‌ايد همگى در صلح و آشتى درآييد! و از گامهاى شيطان، پيروى نكنيد كه او دشمن آشكار شماست (بقره/208).* إِنَّمَا الْمُؤْمِنُونَ إِخْوَةٌ فَأَصْلِحُواْ بَينْ أَخَوَيْكمُ وَ اتَّقُواْ اللَّهَ لَعَلَّكمُ تُرْحَمُون؛ مؤمنان برادر يكديگرند پس دو برادر خود را صلح و آشتى دهيد و تقواى الهى پيشه كنيد، باشد كه مشمول رحمت او شويد! (حجرات/10).* أَنْ أَقِيمُواْ الدِّينَ وَ لَا تَتَفَرَّقُواْ فِيهِ؛ دين را برپا داريد و در آن تفرقه ايجاد نكنيد (شورا/13).* وَ أَطِيعُواْ اللَّهَ وَ رَسُولَهُ وَ لَا تَنَزَعُواْ فَتَفْشَلُواْ وَ تَذْهَبَ رِيحُكم؛ و (فرمان) خدا و پيامبرش را اطاعت نماييد! و نزاع (و كشمكش) نكنيد تا سست نشويد و قدرت (و شوكت) شما از ميان نرود!(انفال/46).* وَ أَلَّفَ بَينْ قُلُوبهِمْ لَوْ أَنفَقْتَ مَا فىِ الْأَرْضِ جَمِيعًا مَّا أَلَّفْتَ بَينْ قُلُوبِهِمْ وَ لَاكِنَّ اللَّهَ أَلَّفَ بَيْنهَمْ إِنَّهُ عَزِيزٌ حَكِيم؛ و دلهاى آنها را با هم الفت داد! اگر تمام آنچه را روى زمين است صرف مى‌كردى كه ميان دلهاى آنان الفت دهى، نمى‌توانستى! ولى خداوند در ميان آنها الفت ايجاد كرد! او توانا و حكيم است! (انفال/63).* وَ لَا تَكُونُواْ مِنَ الْمُشْرِكِينَ* مِنَ الَّذِينَ فَرَّقُواْ دِينَهُمْ وَ كَانُواْ شِيَعًا كلُ حِزْبِ بِمَا لَدَيهْمْ فَرِحُونَ؛ از مشركان نباشيد!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تَكُونُواْ كاَلَّذِينَ تَفَرَّقُواْ وَ اخْتَلَفُواْ مِن بَعْدِ مَا جَاءَهُمُ الْبَيِّنَاتُ وَ أُوْلَئكَ لَهُمْ عَذَابٌ عَظِيم؛ و مانند كسانى نباشيد كه پراكنده شدند و اختلاف كردند (آن هم) پس از آنكه نشانه‌هاى روشن (پروردگار) به آنان رسيد! و آنها عذاب عظيمى دارند (آل عمران/105).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حَسِبَ الَّذِينَ فىِ قُلُوبِهِم مَّرَضٌ أَن لَّن يخُرِجَ اللَّهُ أَضْغَانهَم؛ آيا بیمار دلان (منافقان)، پنداشتند كه خدا هرگز كينه آنان را آشكار نخواهد كرد؟ (محمد/29).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نَشَاءُ لَأَرَيْنَكَهُمْ فَلَعَرَفْتَهُم بِسِيمَهُمْ وَ لَتَعْرِفَنَّهُمْ فىِ لَحْنِ الْقَوْلِ وَ اللَّهُ يَعْلَمُ أَعْمَالَكم؛ و اگر بخواهيم، قطعاً آنان (منافقان) را به تو مى‌نمايانيم، در نتيجه ايشان را به سيماى [حقيقى] شان مى‌شناسى و از آهنگ سخن به [حال] آنان پى خواهى بُرد و خداست كه كارهاى شما را مى‌داند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لَيَعْلَمَنَّ اللَّهُ الَّذِينَ ءَامَنُواْ وَ لَيَعْلَمَنَّ الْمُنَافِقِين؛ و قطعاً خدا كسانى را كه ايمان آورده‌اند مى‌شناسد و يقيناً منافقان را [نيز] مى‌شناسد (محمد/30). (عنکبوت/11).*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لَّئنِ لَّمْ يَنتَهِ الْمُنَفِقُونَ وَ الَّذِينَ فىِ قُلُوبِهِم مَّرَضٌ وَ الْمُرْجِفُونَ فىِ الْمَدِينَةِ لَنُغْرِيَنَّكَ بِهِمْ ثُمَّ لَا يجُاوِرُونَكَ فِيهَا إِلَّا قَلِيلا؛ اگر منافقان و كسانى كه در دلهايشان مرضى هست و شايعه‌افكنان در مدينه، [از كارشان] باز نايستند، تو را سخت بر آنان مسلط مى‌كنيم تا جز [مدّتى] اندك در همسايگى تو نپايند. (احزاب/60).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نَشَاءُ لَأَرَيْنَكَهُمْ فَلَعَرَفْتَهُم بِسِيمَهُمْ وَ لَتَعْرِفَنَّهُمْ فىِ لَحْنِ الْقَوْلِ؛ ما اگر بخواهيم تك تك آنان را به تو نشان مى‌دهيم ولى تو خودت ايشان را هم به علامت‌هايشان خواهى شناخت و هم به لحن سخنانشان مى‌شناسى (محمد/30).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أَطِيعُواْ اللَّهَ وَ الرَّسُولَ لَعَلَّكُمْ تُرْحَمُون؛ خدا و پيامبر را اطاعت كنيد تا مشمول رحمت شويد (آل‌عمران/132)؛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يُطِعِ اللَّهَ وَ رَسُولَهُ وَ يخَشَ اللَّهَ وَ يَتَّقْهِ فَأُوْلَئكَ هُمُ الْفَائزُون؛ و هر كس خدا و پيامبرش را اطاعت كند و از خدا بترسد و از مخالفت فرمانش بپرهيزد، چنين كسانى همان پيروزمندان واقعى هستند (نور/52).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حَقِّي عَلَيْكُمْ فَالْوَفَاءُ بِالْبَيْعَةِ وَ النَّصِيحَةُ فِي الْمَشْهَدِ وَ الْمَغِيبِ وَ الْإِجَابَةُ حِينَ أَدْعُوكُمْ وَ الطَّاعَةُ حِينَ آمُرُكُمْ؛ حقى كه من به گردن شما دارم، این است كه - بايد در بيعت وفادار باشيد و در روياروى و پشت سر نيكخواه من باشيد و چون فرا مى خوانمتان به من پاسخ دهيد و چون فرمان مى دهم فرمان بريد (نهج‌البلاغه، خطبه 34).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وَثِقُوا بِالْقَائِدِ فَاتَّبَعُوه به رهبر خود ااعتماد داشته و از او پيروى كردند.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يَمْكُرُ بِكَ الَّذينَ كَفَرُوا لِيُثْبِتُوكَ أَوْ يَقْتُلُوكَ أَوْ يُخْرِجُوكَ وَ يَمْكُرُونَ وَ يَمْكُرُ اللَّهُ وَ اللَّهُ خَيْرُ الْماكِرينَ: و [ياد كن] هنگامى را كه كافران در باره تو نيرنگ مى‌كردند تا تو را به بند كَشَند يا بكُشند يا [از مكّه] اخراج كنند و نيرنگ مى‌زدند و خدا تدبير مى‌كرد و خدا بهترين تدبيركنندگان است. (انفال/30).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النَّاسِ مَنْ يَشْري نَفْسَهُ ابْتِغاءَ مَرْضاتِ اللَّهِ وَ اللَّهُ رَؤُفٌ بِالْعِبادِ؛ و از ميان مردم كسى است كه جان خود را براى طلب خشنودى خدا مى فروشد و خدا نسبت به [اين] بندگان مهربان است (بقره/207).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نَامَ عَنْ نُصْرَةِ وَلِيِّهِ انْتَبَهَ بِوَطْأَةِ عَدُوِّهِ (غررالحکم، ص 0 630).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حَکَمیّت واقعه‌ای تاریخی مربوط به جنگ صفین است. در این واقعه، ابوموسی اشعری نماینده و حَکَم سپاه کوفه (سپاه امام علی علیه السلام)و عمرو عاص حَکَم سپاه شام (سپاه معاویه)، برای حل اختلاف میان مسلمانان با یکدیگر گفتگو کردند و قرار شد رأی آنان طبق قرآن باشد. درخواست حکمیت با حیله عمرو عاص و معاویه و در پی از هم گسیختن سپاهشان در برابر سپاه امیرالمؤمنین مطرح شد و امام علی علیه السلام از آغاز با آن مخالف بود. عمرو عاص نماینده سپاه شام موفق شد ابوموسی اشعری را بفریبد و بر خلاف قراری که در خفا با او داشت، معاویه را صاحب حق معرفی کند. ماجرای حکمیت بی‌نتیجه ماند و تنها نتیجه حکمیت، رهایی سپاه شام از شکست قریب‌الوقوع بود.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نَّكَثُواْ أَيْمَانَهُم مِّن بَعْدِ عَهْدِهِمْ وَ طَعَنُواْ فىِ دِينِكُمْ فَقَاتِلُواْ أَئمَّةَ الْكُفْرِ إِنَّهُمْ لَا أَيْمَانَ لَهُمْ لَعَلَّهُمْ يَنتَهُون؛ و اگر سوگندهاى خود را پس از پيمان خويش شكستند و شما را در دينتان طعن زدند، پس با پيشوايان كفر بجنگيد، چرا كه آنان را هيچ پيمانى نيست، باشد كه [از پيمان‌شكنى] باز ايستند. (توبه/12).*أَ لا تُقاتِلُونَ قَوْماً نَكَثُوا أَيْمانَهُمْ وَ هَمُّوا بِإِخْراجِ الرَّسُولِ وَ هُمْ بَدَؤُكُمْ أَوَّلَ مَرَّةٍ أَ تَخْشَوْنَهُمْ فَاللَّهُ أَحَقُّ أَنْ تَخْشَوْهُ إِنْ كُنْتُمْ مُؤْمِنينَ؛ چرا با گروهى كه سوگندهاى خود را شكستند و بر آن شدند كه فرستاده [خدا] را بيرون كنند و آنان بودند كه نخستين‌بار [جنگ را] با شما آغاز كردند، نمى‌جنگيد؟ آيا از آنان مى‌ترسيد؟ با اينكه اگر مؤمنيد خدا سزاوارتر است كه از او بترسيد (توبه/13).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جَاءَهُمْ أَمْرٌ مِّنَ الْأَمْنِ أَوِ الْخَوْفِ أَذَاعُواْ بِهِ وَ لَوْ رَدُّوهُ إِلىَ الرَّسُولِ وَ إِلىَ أُوْلىِ الْأَمْرِ مِنهْمْ لَعَلِمَهُ الَّذِينَ يَسْتَنبِطُونَهُ مِنهْمْ وَ لَوْ لَا فَضْلُ اللَّهِ عَلَيْكُمْ وَ رَحْمَتُهُ لاَتَّبَعْتُمُ الشَّيْطَنَ إِلَّا قَلِيلًا؛ و چون خبرى [حاكى] از ايمنى يا وحشت به آنان برسد، انتشارش دهند و اگر آن را به پيامبر و اولياى امر خود ارجاع كنند، قطعاً از ميان آنان كسانى‌اند كه [مى‌توانند درست و نادرست] آن را دريابند و اگر فضل خدا و رحمتِ او بر شما نبود، مسلّماً جز [شمارِ] اندكى، از شيطان پيروى مى‌كرديد (النساء/83).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مصداق خواص،14 معصوم علیهم السلام، علما و یارانِ بابصیرتِ دین خدا است.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فِي رِسَالَة... فَأَمَّا غَيْرُهُمْ فَلَيْسَ يُعْلَمُ ذَلِكَ أَبَداً؛... بجز خواص عموم مردم توانایی تحلیل و تشخیصِ شایعات را ندارند (برقی،1371 ج‌1، ص: 269).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كلمه " فاسق " به طورى كه گفته‌اند به معناى كسى است كه از طاعت خارج و به معصيت گرايش كند (طبا طبایی،1374، ج‌18، ص: 464).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إِن جَاءَكمُ فَاسِقُ بِنَبَإٍ فَتَبَيَّنُواْ أَن تُصِيبُواْ قَوْمَا بجِهَالَةٍ فَتُصْبِحُواْ عَلىَ مَا فَعَلْتُمْ نَادِمِين (حجرات/6).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التَّوْبَةُ عَلَى اللَّهِ لِلَّذينَ يَعْمَلُونَ السُّوءَ بِجَهالَةٍ؛ پذيرش توبه از سوى خدا، تنها براى كسانى است كه كار بدى را از روى جهالت انجام مى‌دهند (النساء/17).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تَقْفُ ما لَيْسَ لَكَ بِهِ عِلْمٌ إِنَّ السَّمْعَ وَ الْبَصَرَ وَ الْفُؤادَ كُلُّ أُولئِكَ كانَ عَنْهُ مَسْؤُلا؛ از آنچه به آن آگاهى ندارى، پيروى مكن، چرا كه گوش و چشم و دل، همه مسئولند. (اسراء/36).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لَهُمْ بِهِ مِنْ عِلْمٍ إِنْ يَتَّبِعُونَ إِلاَّ الظَّنَّ وَ إِنَّ الظَّنَّ لا يُغْني مِنَ الْحَقِّ شَيْئا؛ آنها هرگز به اين سخن دانشى ندارند، تنها از گمان بى‌پايه پيروى مى‌كنند با اينكه «گمان» هرگز انسان را از حقّ بى‌نياز نمى‌كند! (نجم/28).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اجْتَنِبُوا كَثيراً مِنَ الظَّنِّ إِنَّ بَعْضَ الظَّنِّ إِثْمٌ؛ اى كسانى كه ايمان آورده‌ايد! از بسيارى از گمانها بپرهيزيد، چرا كه بعضى از گمانها گناه است (حجرات/12).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ظَنَنْتُمْ ظَنَّ السَّوْءِ وَ كُنْتُمْ قَوْماً بُورا؛ و گمان بد كرديد و سرانجام (در دام شيطان افتاديد و) هلاك شديد! (فتح/12).*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رَدُّوهُ إِلىَ الرَّسُولِ وَ إِلىَ أُوْلىِ الْأَمْرِ مِنهْمْ لَعَلِمَهُ الَّذِينَ يَسْتَنبِطُونَهُ مِنهْمْ؛ اگر آن را به پيامبر و پيشوايان- كه قدرت تشخيص كافى دارند- بازگردانند، از ريشه‌هاى مسائل آگاه خواهند شد (النساء/83)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يحُبُّ الَّذِينَ يُقَتِلُونَ فىِ سَبِيلِهِ صَفًّا كَأَنَّهُم بُنْيَنٌ مَّرْصُوص؛ خداوند كسانى را دوست مى‌دارد كه هماهنگ (یکپارچه) در راه او پيكار مى‌كنند گويى بنايى آهنين‌اند! (4).* يَأَيهُّا الَّذِينَ ءَامَنُواْ مَن يَرْتَدَّ مِنكُمْ عَن دِينِهِ فَسَوْفَ يَأْتىِ اللَّهُ بِقَوْمٍ يحُبهُّمْ وَ يحُبُّونَهُ أَذِلَّةٍ عَلىَ الْمُؤْمِنِينَ أَعِزَّةٍ عَلىَ الْكَافِرِينَ يجُهِدُونَ فىِ سَبِيلِ اللَّهِ وَ لَا يخَافُونَ لَوْمَةَ لَائمٍ ذَالِكَ فَضْلُ اللَّهِ يُؤْتِيهِ مَن يَشَاءُ وَ اللَّهُ وَاسِعٌ عَلِيم؛ اى كسانى كه ايمان آورده‌ايد! هر كس از شما، از آيين خود بازگردد، (به خدا زيانى نمى‌رساند) خداوند جمعيّتى را مى‌آورد كه آنها را دوست دارد و آنان (نيز) او را دوست دارند، در برابر مؤمنان متواضع و در برابر كافران سرسخت و نيرومندند آنها در راه خدا جهاد مى‌كنند و از سرزنش هيچ ملامتگرى هراسى ندارند. اين، فضل خداست كه به هر كس بخواهد (و شايسته ببيند) مى‌دهد و (فضل) خدا وسيع و خداوند داناست (مائده/54).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إِنَّا إِلىَ رَبِّنَا مُنقَلِبُونَ؛ (ساحران) گفتند: (مهم نيست)، ما به سوى پروردگارمان بازمى‌گرديم (اعراف/125).* وَ مَا تَنقِمُ مِنَّا إِلَّا أَنْ ءَامَنَّا بِايَاتِ رَبِّنَا لَمَّا جَاءَتْنَا رَبَّنَا أَفْرِغْ عَلَيْنَا صَبرْا وَ تَوَفَّنَا مُسْلِمِينَ؛ انتقام تو از ما، تنها بخاطر اين است كه ما به آيات پروردگار خويش- هنگامى كه به سراغ ما آمد- ايمان آورديم. بار الها! صبر و استقامت بر ما فرو ريز! (و آخرين درجه شكيبايى را به ما مرحمت فرما!) و ما را مسلمان بميران (اعراف/126).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رَّسُولُ اللَّهِ وَ الَّذِينَ مَعَهُ أَشِدَّاءُ عَلىَ الْكُفَّارِ رُحَمَاءُ بَيْنهَم؛ محمّد صلی الله علیه و اله فرستاده خداست و كسانى كه با او هستند در برابر كفّار سرسخت و شديد و در ميان خود مهربانند (فتح/29).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يُبَلِّغُونَ رِسَلَتِ اللَّهِ وَ يخَشَوْنَهُ وَ لَا يخَشَوْنَ أَحَدًا إِلَّا اللَّهَ؛ (پيامبران) پيشين كسانى بودند كه تبليغ رسالتهاى الهى مى‌كردند و (تنها) از او مى ترسيدند و از هيچ كس جز خدا بيم نداشتند (احزاب/39).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لَمَّا رَءَا الْمُؤْمِنُونَ الْأَحْزَابَ قَالُواْ هَذَا مَا وَعَدَنَا اللَّهُ وَ رَسُولُهُ وَ صَدَقَ اللَّهُ وَ رَسُولُهُ وَ مَا زَادَهُمْ إِلَّا إِيمَانًا وَ تَسْلِيمًا؛ (امّا) مؤمنان وقتى لشكر احزاب را ديدند گفتند: «اين همان است كه خدا و رسولش به ما وعده داده و خدا و رسولش راست گفته‌اند!» و اين موضوع جز بر ايمان و تسليم آنان نيفزود (احزاب/22).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الشَّجَاعَةُ نُصْرَةٌ حَاضِرَةٌ وَ فَضِيلَةٌ ظَاهِرَة (ليثى واسطى، 1376 ش.ص 50)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تَخْشَوْهُمْ (بقره/150؛ مائده/3).* أَ لا تُقاتِلُونَ قَوْماً نَكَثُوا أَيْمانَهُمْ وَ هَمُّوا بِإِخْراجِ الرَّسُولِ وَ هُمْ بَدَؤُكُمْ أَوَّلَ مَرَّةٍ أَ تَخْشَوْنَهُمْ فَاللَّهُ أَحَقُّ أَنْ تَخْشَوْهُ إِنْ كُنْتُمْ مُؤْمِنين؛ چرا با گروهى كه سوگندهاى خود را شكستند و بر آن شدند كه فرستاده [خدا] را بيرون كنند و آنان بودند كه نخستين‌بار [جنگ را] با شما آغاز كردند، نمى‌جنگيد؟ آيا از آنان مى‌ترسيد؟ با اينكه اگر مؤمنيد خدا سزاوارتر است كه از او بترسيد (توبه/13).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لَا تُقَتِلُونَ قَوْمًا نَّكَثُواْ أَيْمَنَهُمْ وَ هَمُّواْ بِإِخْرَاجِ الرَّسُولِ وَ هُم بَدَءُوكُمْ أَوَّلَ مَرَّةٍ أَ تخَْشَوْنَهُمْ فَاللَّهُ أَحَقُّ أَن تخَشَوْهُ إِن كُنتُم مُّؤْمِنِين؛ چرا با گروهى كه سوگندهاى خود را شكستند و بر آن شدند كه فرستاده [خدا] را بيرون كنند و آنان بودند كه نخستين‌بار [جنگ را] با شما آغاز كردند، نمى‌جنگيد؟ آيا از آنان مى‌ترسيد؟ با اينكه اگر مؤمنيد خدا سزاوارتر است كه از او بترسيد. (توبه/13).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تُعْجِبْكَ أَمْوالُهُمْ وَ لا أَوْلادُهُمْ (توبه/55 و 85)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مِنْ فِئَةٍ قَليلَةٍ غَلَبَتْ فِئَةً كَثيرَةً بِإِذْنِ اللَّهِ وَ اللَّهُ مَعَ الصَّابِرينَ؛ چه بسيار گروه‌هاى كوچكى كه به فرمان خدا، بر گروه‌هاى عظيمى پيروز شدند! و خداوند، با صابران و استقامت‌كنندگان است (بقره/249)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سپهبد، قاسم سلیمانی، فرمانده نیروی قدس سپاه پاسداران انقلاب اسلامی ایران بود که نقش مهمی در دادن قدرت نظامی به حزب‌الله لبنان، عقب راندن اسرائیل از جنوب لبنان، جنگ افغانستان، شکل‌دهی به فضای سیاسی عراق پس از سرنگونی صدام حسین، تغییر روند جنگ داخلی سوریه و نابودی داعش در عراق و سوریه داشته‌است؛ که در یک حملۀ ناجوانمردانۀ هواپیمای آمریکا، 13 دیماه 1398، در فرودگاه بغداد به شهادت رسید.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در ظاهر، تجهیزاتِ و امکانات جنگی آمریکا، بیشتر از دیگران است؛ اما مردم ایران، باقدرتِ ایمان، بر دشمن، پیروز شدند.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قاتِلُوهُمْ يُعَذِّبْهُمُ اللَّهُ بِأَيْديكُمْ وَ يُخْزِهِمْ وَ يَنْصُرْكُمْ عَلَيْهِمْ وَ يَشْفِ صُدُورَ قَوْمٍ مُؤْمِنين؛ با آنها پيكار كنيد، كه خداوند آنان را به دست شما مجازات مى‌كند و آنان را رسوا مى‌سازد و سينه گروهى از مؤمنان را شفا مى‌بخشد (و بر قلب آنها مرهم مى‌نهد) (توبه/14).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حَقًّا عَلَيْنَا نَصْرُ الْمُؤْمِنِين؛ و از ازل يارى مؤمنين حقى بود بر ما (روم/47).* ثُمَّ نُنَجِّي رُسُلَنا وَ الَّذينَ آمَنُوا كَذلِكَ حَقًّا عَلَيْنا نُنْجِ الْمُؤْمِنين؛ اين چنين بر خود لازم كرده‌ايم كه مؤمنين را نجات دهيم (یونس/103).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إِنْ تَنْصُرُوا اللَّهَ يَنْصُرْكُمْ وَ يُثَبِّتْ أَقْدامَكُم؛ اى كسانى كه ايمان آورده‌ايد! اگر (آيين) خدا را يارى كنيد، شما را يارى مى‌كند و گامهايتان را استوار مى‌دارد (محمد/7).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يَنْصُرْكُمُ اللَّهُ فَلا غالِبَ لَكُم؛ اگر خدا شما را يارى كند، هيچ كس بر شما غالب نخواهد شد (آل عمران/160).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يَتَوَلَّ اللَّهَ وَ رَسُولَهُ وَ الَّذينَ آمَنُوا فَإِنَّ حِزْبَ اللَّهِ هُمُ الْغالِبُون؛ و كسانى كه ولايت خدا و پيامبر او و افراد باايمان را بپذيرند، پيروزند (زيرا) حزب و جمعيّت خدا پيروز است (مائده/56).* وَ إِنَّ جُنْدَنا لَهُمُ الْغالِبُون؛ و لشكر ما پيروزند! (صافات/173).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أَرْسَلْنَا مُوسىَ بِايَتِنَا أَنْ أَخْرِجْ قَوْمَكَ مِنَ الظُّلُمَاتِ إِلىَ النُّورِ وَ ذَكِّرْهُم بِأَيَّئمِ اللَّهِ إِنَّ فىِ ذَالِكَ لاَيَاتٍ لِّكلُ‌ِّ صَبَّارٍ شَكُور؛ ما موسى را با آيات خود فرستاديم (و دستور داديم): قومت را از ظلمات به نور بيرون آر! و «ايّام اللَّه» را به آنان ياد آوری کن! در اين، نشانه‌هايى است براى هر صبر كننده شكرگزار (ابراهیم/5).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تشیع پیکر سردار سلیمانی، دومین تشییع باشکوه در ایران و سومین تشییع در جهان است. ترتیب اهمیت تشییع ها در جهان عبارتند از 1- امام خمینی (ره)، در ایران، 2-گاندی در هند 3- سردار سلیمانی در ایران.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درمطالب مربوط به امداد غیبی، مقالۀ آقای ابراهیمیان و همکاران 1394، با عنوان «شیوه های نزول امدادهای غیبی بر مومنین از منظر آیات قرآن» با تغییر و تصرف استفاده شده است. لذا از تکرارِارجاع داخل متن، پرهیز می گردد.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يَعْلَمُ جُنُودَ رَبِّكَ إِلَّا هُوَ؛ لشكريان پروردگارت را جز او كسى نمى‌داند (مدثر/31).* وَ لِلَّهِ جُنُودُ السَّمَاوَاتِ وَ الْأَرْضِ؛ لشكريان آسمانها و زمين از آن خداست (فتخ/4).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جَاءَتْكُمْ جُنُودٌ فَأَرْسَلْنَا عَلَيهْمْ رِيحًا وَ جُنُودًا لَّمْ تَرَوْهَا؛ در آن هنگام كه لشكرهايى (عظيم) به سراغ شما آمدند ولى ما باد و طوفان سختى بر آنان فرستاديم و لشكريانى كه آنها را نمى‌ديديد (و به اين وسيله آنها را در هم شكستيم)(احزاب/9).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يُغَشِّيكُمُ النُّعَاسَ أَمَنَةً مِّنْهُ وَ يُنزَّلُ عَلَيْكُم مِّنَ السَّمَاءِ مَاءً لِّيُطَهِّرَكُم بِهِ وَ يُذْهِبَ عَنكمُ‌ْ رِجْزَ الشَّيْطَانِ وَ لِيرَبِطَ عَلىَ قُلُوبِكُمْ وَ يُثَبِّتَ بِهِ الْأَقْدَام؛ [به ياد آوريد] هنگامى را كه [خدا] خوابِ سبك آرامش‌بخشى كه از جانب او بود بر شما مسلّط ساخت و از آسمان بارانى بر شما فرو ريزانيد تا شما را با آن پاك گرداند و وسوسه شيطان را از شما بزدايد و دلهايتان را محكم سازد و گامهايتان را بدان استوار دارد. (انفال/11).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تَنصُرُوهُ فَقَدْ نَصَرَهُ اللَّهُ إِذْ أَخْرَجَهُ الَّذِينَ كَفَرُواْ ثَانىِ اثْنَينْ إِذْ هُمَا فىِ الْغَارِ إِذْ يَقُولُ لِصَحِبِهِ لَا تحَزَنْ إِنَّ اللَّهَ مَعَنَا فَأَنزَلَ اللَّهُ سَكِينَتَهُ عَلَيْهِ وَ أَيَّدَهُ بِجُنُودٍ لَّمْ تَرَوْهَا وَ جَعَلَ كَلِمَةَ الَّذِينَ كَفَرُواْ السُّفْلىَ وَ كَلِمَةُ اللَّهِ هِىَ الْعُلْيَا وَ اللَّهُ عَزِيزٌ حَكِيم؛ اگر او را يارى نكنيد، خداوند او را يارى كرد (و در مشكلترين ساعات، او را تنها نگذاشت) آن هنگام كه كافران او را (از مكّه) بيرون كردند، در حالى كه دوّمين نفر بود (و يك نفر بيشتر همراه نداشت) در آن هنگام كه آن دو در غار بودند و او به همراه خود مى‌گفت: «غم مخور، خدا با ماست!» در اين موقع، خداوند سكينه (و آرامش) خود را بر او فرستاد و با لشكرهايى كه مشاهده نمى‌كرديد، او را تقويت نمود و گفتار (و هدف) كافران را پايين قرار داد، (و آنها را با شكست مواجه ساخت) و سخن خدا (و آيين او)، بالا (و پيروز) است و خداوند عزيز و حكيم است! (توبه/40).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تَتُوبَا إِلىَ اللَّهِ فَقَدْ صَغَتْ قُلُوبُكُمَا وَ إِن تَظَاهَرَا عَلَيْهِ فَإِنَّ اللَّهَ هُوَ مَوْلَئهُ وَ جِبرْيلُ وَ صَالِحُ الْمُؤْمِنِينَ وَ الْمَلَئكَةُ بَعْدَ ذَالِكَ ظَهِير؛ اگر شما (همسران پيامبر) از كار خود توبه كنيد (به نفع شماست، زيرا) دلهايتان از حق منحرف گشته و اگر بر ضدّ او دست به دست هم دهيد، (كارى از پيش نخواهيد برد) زيرا خداوند ياور اوست و همچنين جبرئيل و مؤمنان صالح و فرشتگان بعد از آنان پشتيبان اويند. (تحریم/4)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نَصرَكُمُ اللَّهُ بِبَدْرٍ وَ أَنتُمْ أَذِلَّةٌ فَاتَّقُواْ اللَّهَ لَعَلَّكُمْ تَشْكُرُونَ؛ و يقيناً خدا شما را در [جنگ] بدر- با آنكه ناتوان بوديد- يارى كرد. پس از خدا پروا كنيد، باشد كه سپاسگزارى نماييد. (آل عمران/123).* إِذْ تَقُولُ لِلْمُؤْمِنِينَ أَ لَن يَكْفِيَكُمْ أَن يُمِدَّكُمْ رَبُّكُم بِثَلَاثَةِ ءَالَافٍ مِّنَ الْمَلَئكَةِ مُنزَلِين؛ آن گاه كه به مؤمنان مى‌گفتى: «آيا شما را بس نيست كه پروردگارتان، شما را با سه هزار فرشته فرودآمده، يارى كند؟» (آل عمران/124).* بَلىَ إِن تَصْبرِواْ وَ تَتَّقُواْ وَ يَأْتُوكُم مِّن فَوْرِهِمْ هَاذَا يُمْدِدْكُمْ رَبُّكُم بخِمْسَةِ ءَالَافٍ مِّنَ الْمَلَئكَةِ مُسَوِّمِينَ؛ آرى، اگر صبر كنيد و پرهيزگارى نماييد و با همين جوش [و خروش] بر شما بتازند، [همانگاه] پروردگارتان شما را با پنج هزار فرشته نشاندار يارى خواهد كرد (آل عمران/125).*وَ مَا جَعَلَهُ اللَّهُ إِلَّا بُشرْى لَكُمْ وَ لِتَطْمَئنِّ قُلُوبُكُم بِهِ وَ مَا النَّصرْ إِلَّا مِنْ عِندِ اللَّهِ الْعَزِيزِ الحْكِيم؛ و خدا آن [وعده پيروزى] را، جز مژده‌اى براى شما قرار نداد تا [بدين وسيله شادمان شويد و] دلهاى شما بدان آرامش يابد و يارى جز از جانب خداوند تواناى حكيم نيست (آل عمران/126).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تَسْتَغِيثُونَ رَبَّكُمْ فَاسْتَجَابَ لَكُمْ أَنىّ‌ِ مُمِدُّكُم بِأَلْفٍ مِّنَ الْمَلَئكَةِ مُرْدِفِين؛ [به ياد آوريد] زمانى را كه پروردگار خود را به فرياد مى‌طلبيديد، پس دعاى شما را اجابت كرد كه: «من شما را با هزار فرشته پياپى، يارى خواهم كرد.» (انفال/9).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جَاءَتْكُمْ جُنُودٌ فَأَرْسَلْنَا عَلَيهْمْ رِيحًا وَ جُنُودًا لَّمْ تَرَوْهَا؛ آن گاه كه لشكرهايى به سوى شما [در] آمدند، پس بر سر آنان تندبادى و لشكرهايى كه آنها را نمى‌ديديد فرستاديم (احزاب/9).* إِذْ جَاءُوكُم مِّن فَوْقِكُمْ وَ مِنْ أَسْفَلَ مِنكُمْ وَ إِذْ زَاغَتِ الْأَبْصَارُ وَ بَلَغَتِ الْقُلُوبُ الْحَنَاجِرَ وَ تَظُنُّونَ بِاللَّهِ الظُّنُونَا؛ (به خاطر بياوريد) زمانى را كه آنها [دشمن] از طرف بالا و پايين (شهر) بر شما وارد شدند (و مدينه را محاصره كردند) و زمانى را كه چشمها از شدّت وحشت خيره شده و جانها به لب رسيده بود و گمانهاى گوناگون بدى به خدا مى‌برديد. (انفال/10).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أَنزَلَ اللَّهُ سَكِينَتَهُ عَلىَ رَسُولِهِ وَ عَلىَ الْمُؤْمِنِينَ وَ أَنزَلَ جُنُودًا لَّمْ تَرَوْهَا وَ عَذَّبَ الَّذِينَ كَفَرُواْ وَ ذَالِكَ جَزَاءُ الْكَافِرِين؛ سپس خداوند «سكينه» خود را بر پيامبرش و بر مؤمنان نازل كرد و لشكرهايى فرستاد كه شما نمى‌ديديد و كافران را مجازات كرد و اين است جزاى كافران! (توبه/26).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يَنَارُ كُونىِ بَرْدًا وَ سَلَامًا عَلىَ إِبْرَاهِيم؛ (سرانجام او را به آتش افكندند ولى ما) گفتيم: «اى آتش! بر ابراهيم سرد و سالم باش!» (انبیاء/69).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فَاسْتَجَبْنَا لَهُ وَ نجَنَاهُ مِنَ الْغَمِّ وَ كَذَالِكَ نُجِى الْمُؤْمِنِين؛ ما دعاى او را به اجابت رسانديم و از آن اندوه نجاتش بخشيديم و اين گونه مؤمنان را نجات مى‌دهيم! (انبياء / 88).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فَأَوْحَيْنَا إِلىَ مُوسىَ أَنِ اضْرِب بِّعَصَاكَ الْبَحْرَ فَانفَلَقَ فَكاَنَ كلُّ فِرْقٍ كاَلطَّوْدِ الْعَظِيمِ؛ پس به موسى وحى كرديم: «با عصاى خود بر اين دريا بزن.» تا از هم شكافت و هر پاره‌اى همچون كوهى سترگ بود (شعراء/63).* وَأَزْلَفْنَا ثَمَّ الاَخَرِينَ؛ و در آنجا ديگران [لشكر فرعون] را نيز (به دريا) نزديك ساختيم! (شعراء/64).* وَ أَنجَيْنَا مُوسىَ وَ مَن مَّعَهُ أَجْمَعِينَ؛ و موسى و همه كسانى را كه همراه او بودند نجات داديم (شعراء/65).* ثُمَّ أَغْرَقْنَا الاَخَرِينَ؛ آن گاه ديگران را غرق كرديم (شعراء/66)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جَاءَ أَمْرُنَا نجَّنَا صَالِحًا وَ الَّذِينَ ءَامَنُواْ مَعَهُ بِرَحْمَةٍ مِّنَّا وَ مِنْ خِزْىِ يَوْمِئذٍ إِنَّ رَبَّكَ هُوَ الْقَوِىُّ الْعَزِيزُ؛ و هنگامى كه فرمان (مجازات) ما فرا رسيد، صالح و كسانى را كه با او ايمان آورده بودند، به رحمت خود (از آن عذاب) و از رسوايى آن روز، رهايى بخشيديم چرا كه پروردگارت قوى و شكست ناپذير است! (هود/66).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لَمَّا جَاءَ أَمْرُنَا نجَّيْنَا هُودًا وَ الَّذِينَ ءَامَنُواْ مَعَهُ بِرَحْمَةٍ مِّنَّا وَ نجَّيْنَاهُم مِّنْ عَذَابٍ غَلِيظ؛ و هنگامى كه فرمان ما فرا رسيد، «هود» و كسانى را كه با او ايمان آورده بودند، به رحمت خود نجات داديم و آنها را از عذاب شديد، رهايى بخشيديم! (هود/58).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اتَّقَى وَ أَصْلَحَ فَلَا خَوْفٌ عَلَيهْمْ وَ لَا هُمْ يحَزَنُون؛ كسانى كه پرهيزگارى پيشه كنند و عمل صالح انجام دهند (و در اصلاح خويش و ديگران بكوشند)، نه ترسى بر آنهاست و نه غمناك مى شوند. (اعراف/ 35)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أَنزَلَ اللَّهُ سَكِينَتَهُ عَلىَ رَسُولِهِ وَ عَلىَ الْمُؤْمِنِينَ وَ أَنزَلَ جُنُودًا لَّمْ تَرَوْهَا وَ عَذَّبَ الَّذِينَ كَفَرُواْ وَ ذَالِكَ جَزَاءُ الْكَافِرِين؛ سپس خداوند «سكينه» خود را بر پيامبرش و بر مؤمنان نازل كرد و لشكرهايى فرستاد كه شما نمى‌ديديد و كافران را مجازات كرد و اين است جزاى كافران! (توبه/26)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يُغَشِّيكُمُ النُّعَاسَ أَمَنَةً مِّنْه؛ و (ياد آوريد) هنگامى را كه خواب سبكى كه مايه آرامش از سوى خدا بود، شما را فراگرفت (انفال/11).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أَنزَلَ عَلَيْكُم مِّن بَعْدِ الْغَمّ أَمَنَةً نُّعَاسًا يَغْشىَ طَائفَةً مِّنكُمْ؛ سپس بدنبال اين غم و اندوه، آرامشى بر شما فرستاد. اين آرامش، بصورت خواب سبكى بود كه (در شب بعد از حادثه احد)، گروهى از شما را فرا گرفت (آل عمران/154).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تَسْتَغِيثُونَ رَبَّكُمْ فَاسْتَجَابَ لَكُمْ أَنىّ‌ِ مُمِدُّكُم بِأَلْفٍ مِّنَ الْمَلَئكَةِ مُرْدِفِين؛ (به خاطر بياوريد) زمانى را (كه از شدت ناراحتى در ميدان بدر)، از پروردگارتان كمك مى‌خواستيد و او خواسته شما را پذيرفت (و گفت): من شما را با يكهزار از فرشتگان، كه پشت سر هم فرود مى‌آيند، يارى مى‌كنم. (انفال/9).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يُرِيكَهُمُ اللَّهُ فىِ مَنَامِكَ قَلِيلًا وَ لَوْ أَرَئكَهُمْ كَثِيرًا لَّفَشِلْتُمْ وَ لَتَنَزَعْتُمْ فىِ الْأَمْرِ وَ لَاكِنَّ اللَّهَ سَلَّمَ إِنَّهُ عَلِيمُ بِذَاتِ الصُّدُور؛ در آن هنگام كه خداوند تعداد آنها را در خواب به تو كم نشان داد و اگر فراوان نشان مى‌داد، مسلّماً سست مى‌شديد و (درباره شروع جنگ با آنها) كارتان به اختلاف مى‌كشيد ولى خداوند (شما را از شرّ اينها) سالم نگه داشت خداوند به آنچه درون سينه‌هاست، داناست. (انفال/43).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يُرِيكُمُوهُمْ إِذِ الْتَقَيْتُمْ فىِ أَعْيُنِكُمْ قَلِيلًا وَ يُقَلِّلُكمُ‌ْ فىِ أَعْيُنِهِمْ لِيَقْضىِ اللَّهُ أَمْرًا كَانَ مَفْعُولًا وَ إِلىَ اللَّهِ تُرْجَعُ الْأُمُور؛ و در آن هنگام (كه در ميدان نبرد)، با هم رو به رو شديد، آنها را به چشم شما كم نشان مى‌داد و شما را (نيز) به چشم آنها كم مى‌نمود تا خداوند، كارى را كه مى‌بايست انجام گيرد، صورت بخشد (شما نترسيد و اقدام به جنگ كنيد، آنها هم وحشت نكنند و حاضر به جنگ شوند و سرانجام شكست بخورند!) و همه كارها به خداوند باز مى‌گردد (انفال/44).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 فُضِّلْتُ بِأَرْبَعٍ … نُصِرْتُ بِالرُّعْبِ؛... به وسيله رعب در دل دشمنان، پيروز شدم (ابن‌بابويه، 1362: 1 / 201).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يُوحِى رَبُّكَ إِلىَ الْمَلَئكَةِ أَنىّ مَعَكُمْ فَثَبِّتُواْ الَّذِينَ ءَامَنُواْ سَأُلْقِى فىِ قُلُوبِ الَّذِينَ كَفَرُواْ الرُّعْبَ فَاضْرِبُواْ فَوْقَ الْأَعْنَاقِ وَ اضْرِبُواْ مِنهْمْ كُلَّ بَنَان؛ و (به ياد آر) موقعى را كه پروردگارت به فرشتگان وحى كرد: من با شما هستم كسانى را كه ايمان آورده‌اند، ثابت قدم داريد! بزودى در دلهاى كافران ترس و وحشت مى‌افكنم ضربه‌ها را بر بالاتر از گردن (بر سرهاى دشمنان) فرود آريد! و همه انگشتانشان را قطع كنيد (انفال/12).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أَنزَلَ الَّذِينَ ظَاهَرُوهُم مِّنْ أَهْلِ الْكِتَابِ مِن صَيَاصِيهِمْ وَ قَذَفَ فىِ قُلُوبِهِمُ الرُّعْبَ فَرِيقًا تَقْتُلُونَ وَ تَأْسِرُونَ فَرِيقًا؛ و خداوند گروهى از اهل كتاب [يهود] را كه از آنان [مشركان عرب] حمايت كردند از قلعه‌هاى محكمشان پايين كشيد و در دلهايشان رعب افكند (و كارشان به جايى رسيد كه) گروهى را به قتل مى‌رسانديد و گروهى را اسير مى‌كرديد! (احزاب/26)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او كسى است كه كافران اهل كتاب را در نخستين برخورد (با مسلمانان) از خانه‌هايشان بيرون راند! گمان نمى‌كرديد آنان خارج شوند و خودشان نيز گمان مى‌كردند كه دِژهاى محكمشان آنها را از عذاب الهى مانع مى‌شود امّا خداوند از آنجا كه گمان نمى‌كردند به سراغشان آمد و در دلهايشان ترس و وحشت افكند، بگونه‌اى كه خانه‌هاى خود را با دست خويش و با دست مؤمنان ويران مى‌كردند پس عبرت بگيريد اى صاحبان چشم! (حشر/2).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سَنُلْقي في قُلُوبِ الَّذينَ كَفَرُوا الرُّعْبَ بِما أَشْرَكُوا بِاللَّهِ ما لَمْ يُنَزِّلْ بِهِ سُلْطاناً وَ مَأْواهُمُ النَّارُ وَ بِئْسَ مَثْوَى الظَّالِمين؛ بزودى در دلهاى كافران، بخاطر اينكه بدون دليل، چيزهايى را براى خدا همتا قرار دادند، رعب و ترس مى‌افكنيم و جايگاه آنها، آتش است و چه بد جايگاهى است جايگاه ستمكاران! (آل عمران/151).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بَعَثْنا في كُلِّ أُمَّةٍ رَسُولاً أَنِ اعْبُدُوا اللَّهَ وَ اجْتَنِبُوا الطَّاغُوت؛ ما در هر امتى رسولى برانگيختيم كه: خداى يكتا را بپرستيد و از طاغوت اجتناب كنيد (نحل/36).* وَ الَّذينَ اجْتَنَبُوا الطَّاغُوتَ أَنْ يَعْبُدُوها وَ أَنابُوا إِلَى اللَّهِ لَهُمُ الْبُشْرى فَبَشِّرْ عِبادِ؛ و كسانى كه از عبادت طاغوت پرهيز كردند و به سوى خداوند بازگشتند، بشارت از آن آنهاست پس بندگان مرا بشارت ده! (زمر/17).* وَ إِلىَ ثَمُودَ أَخَاهُمْ صَالِحًا قَالَ يَقَوْمِ اعْبُدُواْ اللَّهَ مَا لَكُم مِّنْ إِلَاهٍ غَيرْه؛ و به سوى (قوم) ثمود، برادرشان صالح را (فرستاديم) گفت: اى قوم من! (تنها) خدا را بپرستيد، كه جز او، معبودى براى شما نيست!(اعراف/73).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قَتَلَ مُؤْمِنًا خَطَا فَتَحْرِيرُ رَقَبَةٍ مُّؤْمِنَةٍ؛ كسى كه مؤمنى را از روى خطا به قتل رساند، بايد يك برده مؤمن را آزاد كند (نساء/92). لَا يُؤَاخِذُكُمُ اللَّهُ بِاللَّغْوِ فىِ أَيْمَانِكُمْ وَ لَاكِن يُؤَاخِذُكُم بِمَا عَقَّدتُّمُ الْأَيْمَانَ فَكَفَّرَتُهُ إِطْعَامُ عَشرَةِ مَسَاكِينَ مِنْ أَوْسَطِ مَا تُطْعِمُونَ أَهْلِيكُمْ أَوْ كِسْوَتُهُمْ أَوْ تحَرِيرُ رَقَبَةٍ؛ خداوند شما را بخاطر سوگندهاى بيهوده (و خالى از اراده)، مؤاخذه نمى‌كند ولى در برابر سوگندهايى كه (از روى اراده) محكم كرده‌ايد، مؤاخذه مى‌نمايد. كفاره اين گونه قسمها، اطعام ده نفر مستمند، از غذاهاى معمولى است كه به خانواده خود مى‌دهيد يا لباس پوشاندن بر آن ده نفر و يا آزاد كردن يك برده (مائده/89).* وَ الَّذِينَ يُظَاهِرُونَ مِن نِّسَائهِِمْ ثمُ يَعُودُونَ لِمَا قَالُواْ فَتَحْرِيرُ رَقَبَةٍ مِّن قَبْلِ أَن يَتَمَاسَّا؛ كسانى كه همسران خود را «ظِهار» مى‌كنند، سپس از گفته خود بازمى‌گردند، بايد پيش از آميزش جنسى با هم برده‌اى را آزاد كنند (مجادله/3).*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لَن يجَعَلَ اللَّهُ لِلْكَافِرِينَ عَلىَ المْؤْمِنِينَ سَبِيلا؛ خداوند هرگز كافران را بر مؤمنان تسلّطى نداده است. (نساء/141)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اتْلُ عَلَيهْمْ نَبَأَ نُوحٍ إِذْ قَالَ لِقَوْمِهِ يَاقَوْمِ إِن كاَنَ كَبرُ عَلَيْكمُ مَّقَامِى وَ تَذْكِيرِى بِايَاتِ اللَّهِ فَعَلىَ اللَّهِ تَوَكَّلْتُ فَأَجْمِعُواْ أَمْرَكُمْ وَ شُرَكاَءَكُمْ ثُمَّ لَا يَكُنْ أَمْرُكُمْ عَلَيْكمُ غُمَّةً ثُمَّ اقْضُواْ إِلىَ‌َّ وَ لَا تُنظِرُون؛ سرگذشت نوح را بر آنها بخوان! در آن هنگام كه به قوم خود گفت: اى قوم من! اگر تذكّرات من نسبت به آيات الهى، بر شما سنگين (و غير قابل تحمّل) است، (هر كار از دستتان ساخته است بكنيد.) من بر خدا توكّل كرده‌ام! فكر خود و قدرت معبودهايتان را جمع كنيد سپس هيچ چيز بر شما پوشيده نماند (تمام جوانب كارتان را بنگريد) سپس به حيات من پايان دهيد و (لحظه‌اى) مهلتم ندهيد! (امّا توانايى نداريد!) (71)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لَن نُّؤْثِرَكَ عَلىَ مَا جَاءَنَا مِنَ الْبَيِّنَتِ وَ الَّذِى فَطَرَنَا فَاقْضِ مَا أَنتَ قَاضٍ إِنَّمَا تَقْضىِ هَاذِهِ الحْيَوةَ الدُّنْيَا؛ گفتند: سوگند به آن كسى كه ما را آفريده، هرگز تو را بر دلايل روشنى كه براى ما آمده، مقدّم نخواهيم داشت! هر حكمى مى‌خواهى بكن تو تنها در اين زندگى دنيا مى‌توانى حكم كنى!(طه/72).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فَلْيَأْتُواْ بحِدِيثٍ مِّثْلِهِ إِن كاَنُواْ صَدِقِين؛ اگر راست مى‌گويند سخنى همانند آن بياورند! (طور/34).* أَمْ يَقُولُونَ افْترَئهُ قُلْ فَأْتُواْ بِعَشْرِ سُوَرٍ مِّثْلِهِ مُفْترَيَاتٍ وَ ادْعُواْ مَنِ اسْتَطَعْتُم مِّن دُونِ اللَّهِ إِن كُنتُمْ صَادِقِينَ؛ آنها مى‌گويند: «او به دروغ اين (قرآن) را (به خدا) نسبت داده (و ساختگى است)!» بگو: «اگر راست مى‌گوييد، شما هم ده سوره ساختگى همانند اين قرآن بياوريد و تمام كسانى را كه مى‌توانيد- غير از خدا- (براى اين كار) دعوت كنيد!» (هود/13).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لَا يحُبُّ الْفَسَاد؛ و خداوند تباهكارى را دوست ندارد (بقره/205). وَ لَا تَبْغِ الْفَسَادَ فىِ الْأَرْضِ إِنَّ اللَّهَ لَا يحُبُّ الْمُفْسِدِين؛ و هرگز در زمين در جستجوى فساد مباش، كه خدا مفسدان را دوست ندارد! (قصص/77). وَ يَسْعَوْنَ فىِ الْأَرْضِ فَسَادًا وَ اللَّهُ لَا يحُبُّ الْمُفْسِدِينَ؛ و براى فساد در زمين، تلاش مى‌كنند و خداوند، مفسدان را دوست ندارد (مائده/64).* يَأَيهُّا الَّذِينَ ءَامَنُواْ لَا تَتَّبِعُواْ خُطُوَاتِ الشَّيْطَانِ وَ مَن يَتَّبِعْ خُطُوَاتِ الشَّيْطَانِ فَإِنَّهُ يَأْمُرُ بِالْفَحْشَاءِ وَ الْمُنكَرِ؛ اى كسانى كه ايمان آورده‌ايد! از گامهاى شيطان پيروى نكنيد! هر كس پيرو شيطان شود (گمراهش مى‌سازد، زيرا) او به فحشا و منكر فرمان مى‌دهد (نور/21).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فساد اخلاقي (اخلاق فاسد)، شامل همۀ رفتارهاي غير عادي و غير مورد پسند عقل و دين است، ولی در ادبیات اجتماعی انقلاب اسلامی ایران، اولین چیزی که ازاین واژه به ذهن می رسد؛ انحراف جنسی (زنا و...) است. لذا نوعا در معنی دوم بکار می رود.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لِّلْمُؤْمِنِينَ يَغُضُّواْ مِنْ أَبْصَارِهِمْ وَ يحَفَظُواْ فُرُوجَهُمْ ذَالِكَ أَزْكىَ لهَمْ إِنَّ اللَّهَ خَبِيرُ بِمَا يَصْنَعُونَ؛ به مؤمنان بگو چشمهاى خود را (از نگاه به نامحرمان) فروگيرند و عفاف خود را حفظ كنند اين براى آنان پاكيزه‌تر است خداوند از آنچه انجام مى‌دهيد آگاه است! (نور/30).وَ قُل لِّلْمُؤْمِنَاتِ يَغْضُضْنَ مِنْ أَبْصَرِهِنَّ وَ يحَفَظْنَ فُرُوجَهُنَّ وَ لَا يُبْدِينَ زِينَتَهُنَّ إِلَّا مَا ظَهَرَ مِنْهَا وَ لْيَضْرِبْنَ بخِمُرِهِنَّ عَلىَ جُيُوبهِنَّ وَ لَا يُبْدِينَ زِينَتَهُنَّ إِلَّا لِبُعُولَتِهِنَّ أَوْ ءَابَائهِنَّ أَوْ ءَابَاءِ بُعُولَتِهِنَّ أَوْ أَبْنَائهِنَّ أَوْ أَبْنَاءِ بُعُولَتِهِنَّ أَوْ إِخْوَانِهِنَّ أَوْ بَنىِ إِخْوَانِهِنَّ أَوْ بَنىِ أَخَوَاتِهِنَّ أَوْ نِسَائهِنَّ أَوْ مَا مَلَكَتْ أَيْمَانُهُنَّ أَوِ التَّابِعِينَ غَيرْأُوْلىِ الْارْبَةِ مِنَ الرِّجَالِ أَوِ الطِّفْلِ الَّذِينَ لَمْ يَظْهَرُواْ عَلىَ عَوْرَاتِ النِّسَاءِ وَ لَا يَضْرِبْنَ بِأَرْجُلِهِنَّ لِيُعْلَمَ مَا يخُفِينَ مِن زِينَتِهِنَّ وَ تُوبُواْ إِلىَ اللَّهِ جَمِيعًا أَيُّهَ الْمُؤْمِنُونَ لَعَلَّكمُ‌ْ تُفْلِحُونَ؛ و به زنان با ايمان بگو چشمهاى خود را (از نگاه هوس‌آلود) فروگيرند و دامان خويش را حفظ كنند و زينت خود را- جز آن مقدار كه نمايان است- آشكار ننمايند و (اطراف) روسرى‌هاى خود را بر سينه خود افكنند (تا گردن و سينه با آن پوشانده شود) و زينت خود را آشكار نسازند مگر براى شوهرانشان، يا پدرانشان، يا پدر شوهرانشان، يا پسرانشان، يا پسران همسرانشان، يا برادرانشان، يا پسران برادرانشان، يا پسران خواهرانشان، يا زنان هم‌كيششان، يا بردگانشان [كنيزانشان]، يا افراد سفيه كه تمايلى به زن ندارند، يا كودكانى كه از امور جنسى مربوط به زنان آگاه نيستند و هنگام راه رفتن پاهاى خود را به زمين نزنند تا زينت پنهانيشان دانسته شود (و صداى خلخال كه برپا دارند به گوش رسد)؛ و همگى بسوى خدا بازگرديد اى مؤمنان تا رستگار شويد! (نور/31). وَ لَا تَقْرَبُواْ الزِّنىَ إِنَّهُ كاَنَ فَاحِشَةً وَ سَاءَ سَبِيلا؛ و نزديك زنا نشويد، كه كار بسيار زشت و بد راهى است!(اسراء/ 32). وَ الَّذِينَ لَا يَدْعُونَ مَعَ اللَّهِ إِلَاهًا ءَاخَرَ وَ لَا يَقْتُلُونَ النَّفْسَ الَّتىِ حَرَّمَ اللَّهُ إِلَّا بِالْحَقّ وَ لَا يَزْنُونَ وَ مَن يَفْعَلْ ذَالِكَ يَلْقَ أَثَامًا؛ و كسانى كه معبود ديگرى را با خداوند نمى‌خوانند و انسانى را كه خداوند خونش را حرام شمرده، جز بحق نمى‌كشند و زنا نمى‌كنند و هر كس چنين كند، مجازات سختى خواهد ديد! (فرقان/68).* يَأَيهُّ النَّبىِ إِذَا جَاءَكَ الْمُؤْمِنَاتُ يُبَايِعْنَكَ عَلىَ أَن لَّا يُشْرِكْنَ بِاللَّهِ شَيْا وَ لَا يَسْرِقْنَ وَ لَا يَزْنِين؛ اى پيامبر! هنگامى كه زنان مؤمن نزد تو آيند و با تو بيعت كنند كه چيزى را شريك خدا قرار ندهند، دزدى و زنا نكنند (ممتحنه/12).* قُلْ إِنَّمَا حَرَّمَ رَبىّ الْفَوَاحِشَ مَا ظَهَرَ مِنهْا وَ مَا بَطَنَ؛ بگو: خداوند، تنها اعمال زشت را، چه آشكار باشد چه پنهان، حرام كرده است (اعراف/33).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يهَدِى إِلىَ الْحَقّ وَ إِلىَ طَرِيقٍ مُّسْتَقِيم؛ به سوى حقّ و راه راست هدايت مى‌كند. (احقاف/30).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يَقُولُوا عَلَى اللَّهِ إِلاَّ الْحَق؛ جز حق نگويند؛ (اعراف/169).* فَأَمَّا الَّذينَ آمَنُوا فَيَعْلَمُونَ أَنَّهُ الْحَقُّ مِنْ رَبِّهِم؛ آنان كه ايمان آورده‌اند، مى‌دانند كه آن، حقيقتى است از طرف پروردگارشان (بقره/26).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حق،287 بار در قرآن کریم، آمده است که نشانگر اهمیتِ آن است.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أَكْثَرُهُمْ لَا يَعْلَمُونَ الْحَقَّ فَهُم مُّعْرِضُونَ؛ ﺑﻠﻜﻪ ﺑﻴﺸﺘﺮﺷﺎﻥ ﺣﻖ ﺭﺍ ﻧﻤﻰ ﺷﻨﺎﺳﻨﺪ ﻭ ﺑﻪ ﺍﻳﻦ ﺳﺒﺐ ﺍﺯ ﺁﻥ ﺭﻭﻯ ﮔﺮﺩﺍﻧﻨﺪ (انبیا/24).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خَتَمَ اللَّهُ عَلى قُلُوبِهِمْ وَ عَلى سَمْعِهِمْ وَ عَلى أَبْصارِهِمْ غِشاوَةٌ وَ لَهُمْ عَذابٌ عَظيم؛ خدا بر دلها و گوشهاى آنان مهر نهاده و بر چشمهايشان پرده‌اى افكنده شده و عذاب بزرگى در انتظار آنهاست (بقره/7)* صُمٌّ بُكْمٌ عُمْيٌ فَهُمْ لا يَعْقِلُونَ؛ اين كافران، در واقع كر و لال و نابينا هستند از اين رو چيزى نمى‌فهمند! (بقره/171)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لَيَكْتُمُونَ الْحَقَّ وَ هُمْ يَعْلَمُون؛ حق را آگاهانه كتمان مى‌كنند! (بقره/146).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أَطيعُوا اللَّهَ وَ أَطيعُوا الرَّسُولَ وَ أُولِي الْأَمْرِ مِنْكُم؛ اى كسانى كه ايمان آورده‌ايد! اطاعت كنيد خدا را! و اطاعت كنيد پيامبر خدا و اولو الأمر [اوصياى پيامبر] را (نساء/59)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لَمْ يَتَفَكَّرُوا في أَنْفُسِهِم...؛ آيا آنان با خود نينديشيدند (روم/8).* يُريكُمْ آياتِهِ لَعَلَّكُمْ تَعْقِلُون؛ و آيات خود را به شما نشان مى‌دهد شايد انديشه كنيد! (بقره/73).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يَبَنىِّ اذْهَبُواْ فَتَحَسَّسُواْ مِن يُوسُفَ وَ أَخِيهِ وَ لَا تَاْيْسُواْ مِن رَّوْحِ اللَّهِ إِنَّهُ لَا يَاْيْسُ مِن رَّوْحِ اللَّهِ إِلَّا الْقَوْمُ الْكَافِرُون؛ پسرانم! برويد و از يوسف و برادرش جستجو كنيد و از رحمت خدا مأيوس نشويد كه تنها گروه كافران، از رحمت خدا مأيوس مى‌شوند (یوسف/87)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الْأَمَلُ رَحْمَةٌ لِأُمَّتِی وَ لَوْ لَا الْأَمَلُ مَا رَضَعَتْ وَالِدَةٌ وَلَدَهَا وَ لَا غَرَسَ غَارِسٌ شَجَراً (مجلسی،1403، ج‌74، ص: 174).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نُريدُ أَنْ نَمُنَّ عَلَى الَّذينَ اسْتُضْعِفُوا فِي الْأَرْضِ وَ نَجْعَلَهُمْ أَئِمَّةً وَ نَجْعَلَهُمُ الْوارِثينَ؛ ما مى‌خواهيم بر مستضعفان زمين منّت نهيم و آنان را پيشوايان و وارثان روى زمين قرار دهيم! (قصص/5).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(علیه السلام): كلُّ راجٍ طالِبٌ و كُلُّ خائفٍ هارِبٌ هر اميدوارى جوينده است و هر بيمناكى گريزان (از آنچه مى ترسد) (کلینی،1407، ج‌2، ص: 343).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در کشور ایران، «ستاد مبارزه با مخدر»، فعال هست و لی کافی نیست، باید همه مردم در این امر، مشارکت جدی نمایند.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https://www.asriran.com</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جَعْفَرٍالباقر (علیه السلام): إِذَا سَكِرَ مِنَ النَّبِيذِ الْمُسْكِرِ وَ الْخَمْرِ جُلِدَ ثَمَانِين؛ هرگاه کسی با مصرف شراب یا نبیذ، مست شد؛80 ضربه تازیانه می خورد (مجلسی،1403 ج 76 ص 156).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إِنَّمَا الْخَمْرُ وَ الْمَيْسِرُ وَ الْأَنْصابُ وَ الْأَزْلامُ رِجْسٌ مِنْ عَمَلِ الشَّيْطانِ فَاجْتَنِبُوهُ لَعَلَّكُمْ تُفْلِحُون؛ اى كسانى كه ايمان آورده‌ايد! شراب و قمار و بتها و ازلام [نوعى بخت‌آزمايى]، پليد و از عمل شيطان است، از آنها دورى كنيد تا رستگار شويد! (90) اى كسانى كه ايمان آورده‌ايد! شراب و قمار و بتها و ازلام [نوعى بخت‌آزمايى]، پليد و از عمل شيطان است، از آنها دورى كنيد تا رستگار شويد!(مائده/90).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تولید، توزیع و مصرف مشروب باید خود داری شود.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يُرِيدُ الشَّيْطَانُ أَن يُوقِعَ بَيْنَكُمُ الْعَدَاوَةَ وَ الْبَغْضَاءَ فىِ الخمْرِ وَ الْمَيْسرِ وَ يَصُدَّكُمْ عَن ذِكْرِ اللَّهِ وَ عَنِ الصَّلَوةِ فَهَلْ أَنتُم مُّنتهَون؛ شيطان مى‌خواهد به وسيله شراب و قمار، در ميان شما عداوت و كينه ايجاد كند و شما را از ياد خدا و از نماز بازدارد. آيا (با اين همه زيان و فساد و با اين نهى اكيد)، خوددارى خواهيد كرد؟! (مائده/91).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پيامبر خدا صلی الله علیه و اله: الخمر أمّ الفواحش و أكبر الكبائر من شربها وقع على أمّه و خالته و عمّته؛ شراب مادر بديهاست و از همه گناهان بزرگ بزرگتر است هر كه آن را بنوشد باك ندارد كه با مادر و خاله و عمه خود زنا كند (پاینده،1382، ص 477).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پيامبر خدا صلی الله علیه و اله: مَلْعُونٌ مَلْعُونٌ مَنْ جَلَسَ طَائِعاً عَلَى مَائِدَةٍ يُشْرَبُ عَلَيْهَا الْخَمْرُ. ملعون است، ملعون است كسى كه با ميل خود بر سر سفره اى كه در آن شراب نوشيده مى شود بنشيند. (کلینی،1407 ج 6 ص 268).* امام على علیه السلام: لا تَجْلِسوا على مائدَةٍ يُشْرَبُ علَيها الخَمرُ، فإنّ العَبدَ لا يَدْري مَتى يُؤخَذ؛ بر سر سفره اى كه در آن شراب نوشيده مى شود منشينيد؛ زيرا كه آدمى نمى داند چه وقت جانش ستانده مى شود. (حرعاملی،1409، ج 25 ص 28).* رَسُولُ اللَّهِ صلی الله علیه و اله: شَارِبُ الْخَمْرِ لَا تُصَدِّقُوهُ إِذَا حَدَّثَ وَ لَا تُزَوِّجُوهُ إِذَا خَطَبَ وَ لَا تَعُودُوهُ إِذَا مَرِضَ وَ لَا تَحْضُرُوهُ إِذَا مَاتَ وَ لَا تَأْتَمِنُوهُ عَلَى أَمَانَة؛ شراب خوار اگر سخنى گفت باور نكنيد، اگر خواستگارى كرد به او زن ندهيد، اگر بيمار شد به عيادتش نرويد، اگر مُرد بر جنازه اش حاضر نشويد و به او امانت مسپاريد (حرعاملی،1409 ج 25 ص 313).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شیوه های تعمیق باورهای دینی (تربیت دینی)، خودش، موضوعِ کتاب جداگانه ای است.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ماده «فکر و مشتقات آن» 18 بار در قرآن آمده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كَذَالِكَ يُبَينِ اللَّهُ لَكُمُ الاَيَاتِ لَعَلَّكُمْ تَتَفَكَّرُون؛ اينچنين خداوند آيات را براى شما روشن مى‌سازد، شايد انديشه كنيد (بقره/219). إِنَّ فىِ ذَالِكَ لاَاتٍ لِّقَوْمٍ يَتَفَكَّرُونَ؛ در اينها آياتى است براى گروهى كه تفكر مى‌كنند (رعد/3).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ماده «عقل و مشتقات آن» 49 بار در قرآن آمده است.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كَذَالِكَ يُبَينِ اللَّهُ لَكُمْ ءَايَاتِهِ لَعَلَّكُمْ تَعْقِلُون؛ اين چنين، خداوند آيات خود را براى شما شرح مى‌دهد شايد انديشه كنيد! (بقره/242).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فَلا يَتَدَبَّرُونَ الْقُرْآنَ؛ آيا درباره قرآن نمى‌انديشند؟ (نساء/82).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أَخِى هَارُونُ هُوَ أَفْصَحُ مِنىِّ لِسَانًا؛ و برادرم هارون زبانش از من فصيحتر است (قصص/34).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 فَإِنَّ الذِّكْرَى تَنفَعُ الْمُؤْمِنِين؛ و پيوسته تذكّر ده، زيرا تذكّر مؤمنان را سود مى‌بخشد (ذاریات/55).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بَشِّرِ الَّذِينَ ءَامَنُواْ وَ عَمِلُواْ الصَّالِحَاتِ أَنَّ لهَمْ جَنَّاتٍ تجَرِى مِن تحَتِهَا الْأَنْهَرُ؛ به كسانى كه ايمان آورده و كارهاى شايسته انجام داده‌اند، بشارت ده كه باغهايى از بهشت براى آنهاست كه نهرها از زير درختانش جاريست (بقره/25).* أَنْ أَنذِرْ قَوْمَكَ مِن قَبْلِ أَن يَأْتِيَهُمْ عَذَابٌ أَلِيم؛ قوم خود را انذار كن پيش از آنكه عذاب دردناك به سراغشان آيد! (نوح/1).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يُعَظِّمْ شَعائِرَ اللَّهِ فَإِنَّها مِنْ تَقْوَى الْقُلُوبِ؛ و هر كس شعائر الهى را بزرگ دارد، اين كار نشانه تقواى دلهاست (حج/32).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تَقْفُ مَا لَيْسَ لَكَ بِهِ عِلْمٌ؛ وَ لَا تَقْفُ مَا لَيْسَ لَكَ بِهِ عِلْمٌ (اسراء/36).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أَمِيرِالْمُؤْمِنِينَ(علیه السلام) ... احْذَرُوا الشُّبْهَةَ فَإِنَّهَا وُضِعَتْ لِلْفِتْنَةِ؛ از شبهه‌ها حذر کنید، زیرا که شبهه به قصد فتنه و گمراه‌سازی ساخته شده است (حرعاملی،1409، ج‌27، ص: 103)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 قَالَ: الْوُقُوفُ عِنْدَ الشُّبْهَةِ خَيْرٌ مِنَ الِاقْتِحَامِ فِي الْهَلَكَة؛ درنگ کردن هنگام پیش آمدن شبهه، بهتر از فرو رفتن در گرداب هلاکت است (کلینی،1407، ج‌1، ص: 51).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عَبْدِ اللَّهِ ع قَالَ: أَوْرَعُ النَّاسِ مَنْ وَقَفَ عِنْدَ الشُّبْهَةِ الْحَدِيثَ. (حرعاملی،1409، ج‌27، ص: 163).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 إِلىَ سَبِيلِ رَبِّكَ بِالحْكْمَةِ وَ الْمَوْعِظَةِ الحْسَنَةِ وَ جَدِلْهُم بِالَّتىِ هِىَ أَحْسَن؛ با حكمت و اندرز نيكو، به راه پروردگارت دعوت نما! و با آنها به روشى كه نيكوتر است، استدلال و مناظره كن (نحل/125).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فَأَمَّا الَّذينَ في قُلُوبِهِمْ زَيْغٌ فَيَتَّبِعُونَ ما تَشابَهَ مِنْهُ ابْتِغاءَ الْفِتْنَةِ وَ ابْتِغاءَ تَأْويلِهِ؛ اما آنها كه در قلوبشان انحراف است، به دنبال متشابهاتند تا فتنه‌انگيزى كنند (و مردم را گمراه سازند) و تفسير (نادرستى) براى آن مى‌طلبند. (آل عمران/7)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این بخش (بخش دوازدهم-نظامی) اکثرا برگرفته از مقالۀ خودِ مولف است که در دو فصلنامه بیداری اسلامی، سال دهم، شماره نوزدهم، بهار 1400 با عنوان «وش های تامین امنیتِ نظامی درجمهوری اسلامی ایران براساس رهنمود های قرآنی» چاپ شده است. برای اختصار، فقط به یک مورد ارجاع داخل متن، بسنده می نماییم.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 در زمان نزول آیه، یکی از مهمترین ابزار های جنگی به شمار میرفت.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أَعِدُّواْ لَهُم مَّا اسْتَطَعْتُم مِّن قُوَّةٍ وَ مِن رِّبَاطِ الْخَيْلِ تُرْهِبُونَ بِهِ عَدُوَّ اللَّهِ وَ عَدُوَّكُمْ وَ ءَاخَرِينَ مِن دُونِهِمْ لَا تَعْلَمُونَهُمُ اللَّهُ يَعْلَمُهُمْ وَ مَا تُنفِقُواْ مِن شىَ‌ءٍ فىِ سَبِيلِ اللَّهِ يُوَفَّ إِلَيْكُمْ وَ أَنتُمْ لَا تُظْلَمُون؛ هر نيرويى در قدرت داريد، براى مقابله با آنها [دشمنان]، آماده سازيد! و (همچنين) اسبهاى ورزيده (براى ميدان نبرد) تا به وسيله آن، دشمن خدا و دشمن خويش را بترسانيد! و (همچنين) گروه ديگرى غير از اينها را، كه شما نمى‌شناسيد و خدا آنها را مى‌شناسد! و هر چه در راه خدا (و تقويت بنيه دفاعى اسلام) انفاق كنيد، بطور كامل به شما بازگردانده مى‌شود و به شما ستم نخواهد شد! (انفال/60).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عَلَّمْنَهُ صَنْعَةَ لَبُوسٍ لَّكُمْ لِتُحْصِنَكُم مِّن بَأْسِكُمْ فَهَلْ أَنتُمْ شَكِرُون؛ و ساختن زره را بخاطر شما به او تعليم داديم تا شما را در جنگهايتان حفظ كند آيا شكرگزار (اين نعمتهاى خدا) هستيد؟ (انبیاء/80)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ءَاتَيْنَا دَاوُدَ مِنَّا فَضْلًا يَاجِبَالُ أَوِّبىِ مَعَهُ وَ الطَّيرْ وَ أَلَنَّا لَهُ الحْدِيد؛ و ما به داوود از سوى خود فضيلتى بزرگ بخشيديم (ما به كوه‌ها و پرندگان گفتيم): اى كوه‌ها و اى پرندگان! با او هم‌آواز شويد و همراه او تسبيح خدا گوييد! و آهن را براى او نرم كرديم. (سبا/10).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قَاتِلُوا الَّذِينَ يَلُونَكُم مِّنَ الْكُفَّارِ وَلْيَجِدُوا فِيكُمْ غِلْظَةً وَاعْلَمُوا أَنَّ اللَّهَ مَعَ الْمُتَّقِينَ؛ ﺍﻱ ﺍﻫﻞ ﺍﻳﻤﺎﻥ! ﺑﺎ ﻛﺎﻓﺮﺍﻧﻲ ﻛﻪ ﻫﻢ ﺟﻮﺍﺭ ﺷﻤﺎ ﻫﺴﺘﻨﺪ، ﻧﺒﺮﺩ ﻛﻨﻴﺪ; ﻭ ﺁﻧﺎﻥ ﺑﺎﻳﺪ ﺩﺭ ﺷﻤﺎ ﺳﺮﺳﺨﺘﻲ ﻭ ﺷﺪﺕ ﻳﺎﺑﻨﺪ; ﻭ ﺑﺪﺍﻧﻴﺪ ﻛﻪ ﺧﺪﺍ ﺑﺎ ﭘﺮﻫﻴﺰﻛﺎﺭﺍﻥ ﺍﺳﺖ. (توبه/123).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اعْتَدَى عَلَيْكُمْ فَاعْتَدُواْ عَلَيْهِ بِمِثْلِ مَا اعْتَدَى عَلَيْكُمْ؛ پس هر كس بر شما تعدّى كرد، همان گونه كه بر شما تعدّى كرده، بر او تعدّى كنيد (بقره/194).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تَهِنُواْ فىِ ابْتِغَاءِ الْقَوْمِ إِن تَكُونُواْ تَأْلَمُونَ فَإِنَّهُمْ يَأْلَمُونَ كَمَا تَأْلَمُونَ وَ تَرْجُونَ مِنَ اللَّهِ مَا لَا يَرْجُونَ وَ كاَنَ اللَّهُ عَلِيمًا حَكِيمًا؛ و در تعقيبِ گروه [دشمنان] سستى نورزيد. اگر شما درد مى‌كشيد، آنان [نيز] همان گونه كه شما درد مى‌كشيد، درد مى‌كشند و حال آنكه شما چيزهايى از خدا اميد داريد كه آنها اميد ندارند و خدا همواره داناى سنجيده‌كار است (نساء/104).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هَلْ تَرَبَّصُونَ بِنَا إِلَّا إِحْدَى الْحُسْنَيَينْ وَ نحَنُ نَترَبَّصُ بِكُمْ أَن يُصِيبَكمُ‌ُ اللَّهُ بِعَذَابٍ مِّنْ عِندِهِ أَوْ بِأَيْدِينَا فَترَبَّصُواْ إِنَّا مَعَكُم مُّترَبِّصُون؛ بگو: «آيا براى ما جز يكى از اين دو نيكى را انتظار مى‌بريد؟ در حالى كه ما انتظار مى‌كشيم كه خدا از جانب خود يا به دست ما عذابى به شما برساند. پس انتظار بكشيد كه ما هم با شما در انتظاريم.» (توبه/52).* قُلْ كُلٌّ مُّترَبِّصٌ فَترَبَّصُواْ فَسَتَعْلَمُونَ مَنْ أَصْحَابُ الصرِّاطِ السَّوِىّ‌ِ وَ مَنِ اهْتَدَى؛ بگو: همه (ما و شما) در انتظاريم! (ما در انتظار وعده پيروزى و شما در انتظار شكست ما!) حال كه چنين است، انتظار بكشيد! امّا بزودى مى‌دانيد چه كسى از اصحاب صراط مستقيم و چه كسى هدايت يافته است! (طه/135).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مِنَ الْمُجْرِمِينَ مُنْتَقِمُونَ؛ ما از مجرمان انتقام میگیریم (سجده/22).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يَمْكُرُ بِكَ الَّذِينَ كَفَرُواْ لِيُثْبِتُوكَ أَوْ يَقْتُلُوكَ أَوْ يخُرِجُوكَ وَ يَمْكُرُونَ وَ يَمْكُرُ اللَّهُ وَ اللَّهُ خَيرْالْمَاكِرِين؛ (به خاطر بياور) هنگامى را كه كافران نقشه مى‌كشيدند كه تو را به زندان بيفكنند، يا به قتل برسانند و يا (از مكّه) خارج سازند آنها چاره مى‌انديشيدند (و نقشه مى‌كشيدند) و خداوند هم تدبير مى‌كرد و خدا بهترين چاره جويان و تدبيركنندگان است! (انفال/30).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النَّاسِ مَن يَشْرِى نَفْسَهُ ابْتِغَاُ ابْتِغاءَ مَرْضاتِ اللَّهِ وَ اللَّهُ رَؤُفٌ بِالْعِباد؛ بعضى از مردم (با ايمان و فداكار، همچون على (علیه السلام) در «ليلة المبيت» به هنگام خفتن در جايگاه پيغمبر ص)، جان خود را به خاطر خشنودى خدا مى‌فروشند؛ و خداوند نسبت به بندگان مهربان است (بقره/207).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لَیلَةُ المَبیت، شبی که امام علی علیه السلام برای حفظ جان پیامبر لی الله عیه و اله در بستر ایشان خوابید. مشرکان قصد داشتند در این شب دسته‌جمعی به خانه پیامبر حمله کنند و او را به قتل برسانند. به درخواست پیامبر صل الله علیه و اله، امام علی علیه السلام در بستر ایشان خوابید و در نتیجه مشرکان متوجه عدم حضور پیامبر نشدند و رسول خدا صل الله علیه و اله توانست در آن شب به سمت یثرب هجرت کند.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لَا تَتَّخِذُواْ بِطَانَةً مِّن دُونِكُمْ لَا يَأْلُونَكُمْ خَبَالًا وَدُّواْ مَا عَنِتُّمْ قَدْ بَدَتِ الْبَغْضَاءُ مِنْ أَفْوَاهِهِمْ وَ مَا تُخْفِى صُدُورُهُمْ أَكْبرَ قَدْ بَيَّنَّا لَكُمُ الاَيَاتِ إِن كُنتُمْ تَعْقِلُون؛ اى كسانى كه ايمان آورده‌ايد! محرم اسرارى از غير خود، انتخاب نكنيد! آنها از هر گونه شرّ و فسادى در باره شما، كوتاهى نمى‌كنند. آنها دوست دارند شما در رنج و زحمت باشيد. (نشانه‌هاى) دشمنى از دهان (و كلام) شان آشكار شده و آنچه در دلهايشان پنهان مى‌دارند، از آن مهمتر است. ما آيات (و راه‌هاى پيشگيرى از شرّ آنها) را براى شما بيان كرديم اگر انديشه كنيد! (آل عمران/118).* يَأَيهُّا الَّذِينَ ءَامَنُواْ لَا تخَونُواْ اللَّهَ وَ الرَّسُولَ وَ تخَونُواْ أَمَانَاتِكُمْ وَ أَنتُمْ تَعْلَمُون؛ اى كسانى كه ايمان آورده‌ايد! به خدا و پيامبر خيانت نكنيد! و (نيز) در امانات خود خيانت روا مداريد، در حالى كه ميدانيد (اين كار، گناه بزرگى است)! (انفال/27).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جَعْفَرٍ قَالَ لِيَ الصَّادِقُ ع إِنَّ اللَّهَ جَلَّ وَ عَزَّ عَيَّرَ أَقْوَاماً فِي الْقُرْآنِ بِالْإِذَاعَةِ فَقُلْتُ لَهُ جُعِلْتُ فِدَاكَ أَيْنَ قَالَ قَالَ قَوْلُهُ وَ إِذا جاءَهُمْ أَمْرٌ مِنَ الْأَمْنِ أَو الْخَوْفِ أَذاعُوا بِهِ[1]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أَنَّا لَمَسْنَا السَّمَاءَ فَوَجَدْنَاهَا مُلِئَتْ حَرَسًا شَدِيدًا وَ شهُُبًا؛ و ما آسمان را جستجو كرديم و همه را پر از محافظان قوىّ و تيرهاى شهاب يافتيم! (جن/8).* وَ أَنَّا كُنَّا نَقْعُدُ مِنْها مَقاعِدَ لِلسَّمْعِ فَمَنْ يَسْتَمِعِ الْآنَ يَجِدْ لَهُ شِهاباً رَصَدا؛ و اينكه ما پيش از اين به استراق سمع در آسمانها مى‌نشستيم؛ امّا اكنون هر كس بخواهد استراق سمع كند، شهابى را در كمين خود مى‌يابد! (جن/9).* اِلاَّ مَنِ اسْتَرَقَ السَّمْعَ فَأَتْبَعَهُ شِهابٌ مُبينٌ؛ مگر آن كس كه استراق سمع كند (و دزدانه گوش فرا دهد) كه «شهاب مبين» او را تعقيب مى‌كند (و مى‌راند) (حجر/18).* إِلاَّ مَنْ خَطِفَ الْخَطْفَةَ فَأَتْبَعَهُ شِهابٌ ثاقِب؛ مگر آنها كه در لحظه‌اى كوتاه براى استراق سمع به آسمان نزديك شوند، كه «شهاب ثاقب» آنها را تعقيب مى‌كند! (صافات/10)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يَسْتَوِى الْقَاعِدُونَ مِنَ الْمُؤْمِنِينَ غَيرْ أُوْلىِ الضرَّرِ وَ المْجَاهِدُونَ فىِ سَبِيلِ اللَّهِ بِأَمْوَالِهِمْ وَ أَنفُسِهِمْ فَضَّلَ اللَّهُ المْجَاهِدِينَ بِأَمْوَالِهِمْ وَ أَنفُسِهِمْ عَلىَ الْقَاعِدِينَ دَرَجَةً وَ كلاُّ وَعَدَ اللَّهُ الحْسْنىَ وَ فَضَّلَ اللَّهُ الْمُجَاهِدِينَ عَلىَ الْقَاعِدِينَ أَجْرًا عَظِيمًا؛ (هرگز) افراد باايمانى كه بدون بيمارى و ناراحتى، از جهاد بازنشستند، با مجاهدانى كه در راه خدا با مال و جان خود جهاد كردند، يكسان نيستند! خداوند، مجاهدانى را كه با مال و جان خود جهاد نمودند، بر قاعدان [ترك‌كنندگان جهاد] برترى مهمّى بخشيده و به هر يك از اين دو گروه (به نسبت اعمال نيكشان)، خداوند وعده پاداش نيك داده و مجاهدان را بر قاعدان، با پاداش عظيمى برترى بخشيده است. (نساء/95).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ءَامَنُواْ وَ هَاجَرُواْ وَ جَاهَدُواْ فىِ سَبِيلِ اللَّهِ بِأَمْوَالهِمْ وَ أَنفُسِهِمْ أَعْظَمُ دَرَجَةً عِندَ اللَّهِ وَ أُوْلَئكَ هُمُ الْفَائزُون؛ آنها كه ايمان آوردند و هجرت كردند و با اموال و جانهايشان در راه خدا جهاد نمودند، مقامشان نزد خدا برتر است و آنها پيروز و رستگارند (توبه/20).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الرَّسُولُ وَ الَّذينَ آمَنُوا مَعَهُ جاهَدُوا بِأَمْوالِهِمْ وَ أَنْفُسِهِمْ وَ أُولئِكَ لَهُمُ الْخَيْراتُ وَ أُولئِكَ هُمُ الْمُفْلِحُونَ؛ ولى پيامبر و كسانى كه با او ايمان آوردند، با اموال و جانهايشان جهاد كردند و همه نيكيها براى آنهاست و آنها همان رستگارانند (توبه/88).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تحَسَبنَ الَّذِينَ قُتِلُواْ فىِ سَبِيلِ اللَّهِ أَمْوَاتَا بَلْ أَحْيَاءٌ عِندَ رَبِّهِمْ يُرْزَقُون؛ هرگز گمان مبر كسانى كه در راه خدا كشته شدند، مردگانند! بلكه آنان زنده‌اند و نزد پروردگارشان روزى داده مى‌شوند. (آل عمران / 169)؛ * فَلْيُقَاتِلْ فىِ سَبِيلِ اللَّهِ الَّذِينَ يَشرْونَ الْحَيَوةَ الدُّنْيَا بِالاَخِرَةِ وَ مَن يُقَتِلْ فىِ سَبِيلِ اللَّهِ فَيُقْتَلْ أَوْ يَغْلِبْ فَسَوْفَ نُؤْتِيهِ أَجْرًا عَظِيمًا؛ كسانى كه زندگى دنيا را به آخرت فروخته‌اند، بايد در راه خدا پيكار كنند! و آن كس كه در راه خدا پيكار كند و كشته شود يا پيروز گردد، پاداش بزرگى به او خواهيم داد (نساء/74).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أُولئِكَ عَلَيْهِمْ صَلَواتٌ مِنْ رَبِّهِمْ وَ رَحْمَة؛ اينها، همانها هستند كه الطاف و رحمت خدا شامل حالشان شده(بقره/157).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تَقُولُوا لِمَنْ يُقْتَلُ فِي سَبِيلِ اللَّهِ أَمْواتٌ بَلْ أَحْياءٌ، وَ لكِنْ لا تَشْعُرُون؛ و به آنها كه در راه خدا كشته مى‌شوند، مرده نگوييد! بلكه آنان زنده‌اند، ولى شما نمى‌فهميد! (بقره/154).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يَأَيهُّا الَّذِينَ ءَامَنُواْ إِنَّ كَثِيرًا مِّنَ الْأَحْبَارِ وَ الرُّهْبَانِ لَيَأْكلُُونَ أَمْوَالَ النَّاسِ بِالْبَطِل؛ اى كسانى كه ايمان آورده‌ايد، بسيارى از دانشمندان يهود و راهبان، اموال مردم را به ناروا مى‌خورند (توبه/34). *يَأَيُّهَا الَّذِينَ ءَامَنُواْ لَا تَأْكُلُواْ أَمْوَالَكُم بَيْنَكُم بِالْبَاطِلِ إِلَّا أَن تَكُونَ تجِارَةً عَن تَرَاضٍ مِّنكُمْ، اى كسانى كه ايمان آورده‌ايد، اموال همديگر را به ناروا مخوريد- مگر آنكه داد و ستدى با تراضى يكديگر، از شما [انجام گرفته] باشد (نساء/29).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يَاقَوْمِ أَوْفُواْ الْمِكْيَالَ وَ الْمِيزَانَ بِالْقِسْطِ وَ لَا تَبْخَسُواْ النَّاسَ أَشْيَاءَهُمْ وَ لَا تَعْثَوْاْ فىِ الْأَرْضِ مُفْسِدِين (هود/85).* وَ لَا تَبْخَسُواْ النَّاسَ أَشْيَاءَهُمْ وَ لَا تَعْثَوْاْ فىِ الْأَرْضِ مُفْسِدِين؛ و حق مردم را كم نگذاريد و در زمين تلاش براى فساد نكنيد! (شعراء/183).* وَ إِلىَ مَدْيَنَ أَخَاهُمْ شُعَيْبًا قَالَ يَاقَوْمِ اعْبُدُواْ اللَّهَ مَا لَكُم مِّنْ إِلَاهٍ غَيرُْهُ قَدْ جَاءَتْكُم بَيِّنَةٌ مِّن رَّبِّكُمْ فَأَوْفُواْ الْكَيْلَ وَ الْمِيزَانَ وَ لَا تَبْخَسُواْ النَّاسَ أَشْيَاءَهُمْ وَ لَا تُفْسِدُواْ فىِ الْأَرْضِ بَعْدَ إِصْلَاحِهَا ذَالِكُمْ خَيرٌْ لَّكُمْ إِن كُنتُم مُّؤْمِنِين؛ و به سوى مدين، برادرشان شعيب را (فرستاديم) گفت: اى قوم من! خدا را بپرستيد، كه جز او معبودى نداريد! دليل روشنى از طرف پروردگارتان براى شما آمده است بنا بر اين، حق پيمانه و وزن را ادا كنيد! و از اموال مردم چيزى نكاهيد! و در روى زمين، بعد از آنكه (در پرتو ايمان و دعوت انبياء) اصلاح شده است، فساد نكنيد! اين براى شما بهتر است اگر با ايمان هستيد! (85) (اعراف/85).* وَيْلٌ لِّلْمُطَفِّفِينَ؛ واى بر كم‌فروشان! واى بر كم‌فروشان! (مُطَفِّفِينَ/1).*الَّذِينَ إِذَا اكْتَالُواْ عَلىَ النَّاسِ يَسْتَوْفُونَ؛ آنان كه وقتى براى خود پيمانه مى‌كنند، حق خود را بطور كامل مى‌گيرند (مُطَفِّفِينَ/2).*وَ إِذَا كاَلُوهُمْ أَو وَّزَنُوهُمْ يخُسِرُونَ؛ امّا هنگامى كه مى‌خواهند براى ديگران پيمانه يا وزن كنند، كم مى‌گذارند (مُطَفِّفِينَ/3)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لَوْ وَجَدْتُهُ قَدْ تزوِّجَ بِهِ النِّسَاءُ وَ مُلِكَ بِهِ الْإِمَاءُ لَرَدَدْتُهُ: به خدا سوگند اگر آن املاک را بیابم در حالی که مهریه زنان شده یا با آن برده خریداری شده است، بازهم آنرا به بیت المال باز می گردانم. (شریف رضی، خطبه 15).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قَامَ مَعَهُ بَنُو أَبِيهِ يَخْضَمُونَ مالَ اَللَّهِ خِضْمَةَ اَلْإِبِلِ نبْتَةَ اَلرَّبِيعِ؛ و خاندان پدرش (بنی امیه که خاندان عثمان خلیفه سوم بودند) با او برخاستند و مانند شتری که علف های تازه بهار را با حرص و ولع می بلعد به چپاول بیت المال پرداختند (نهج‌البلاغه خطبه 3 معروف به شقشقیه).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بَلَغَنِی أَنَّکَ جَرَّدْتَ اَلْأَرْضَ فَأَخَذْتَ مَا تَحْتَ قَدَمَیْکَ وَ أَکَلْتَ مَا تَحْتَ یَدَیْکَ! فَارْفَعْ إِلَیَّ حِسَابَکَ! وَ اِعْلَمْ أَنَّ حِسَابَ اَللَّهِ أَعْظَمُ مِنْ حِسَابِ اَلنَّاسِ: باخبر شدم که زمین را از محصول خالی کرده ای و هر چه زیر پایت بود برگرفته ای و بیت المالی را که در اختیار داشتی خورده ای! پس حسابت را نزد من فرست! و بدان که حساب کشیدن خدا از حساب کشیدن مردم سخت تر است (نهج‌البلاغه نامه 40)*وَ لَئِنْ کَانَ مَا بَلَغَنِی عَنْکَ حَقّاً، لَجَمَلُ أَهْلِکَ وَ شِسْعُ نَعْلِکَ خَیْرٌ مِنْکَ، فَأَقْبِلْ إِلَیَّ حِینَ یَصِلُ إِلَیْکَ کِتَابِی هَذَا: اگر آنچه از تو برایم گزارش شده درست باشد، شتر خانواده تو و بند کفش تو از تو بهتر است، پس هنگامیکه نامه ام به دستت می رسد به نزد من آی. (نهج‌البلاغه نامه 71) و...</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فقر زمينه و بستر مناسبي براي پيدايش بسياري از انحرافات است. بر اساس آموزه هاي دين مبين اسلام، فقر نه تنها بر كردار و رفتار افراد فقير تأثير منفي دارد، بلكه حتي بنيان هاي فكري و اعتقادي آنان را نيز مضطرب و لرزان مي سازد; چراكه كسب درجات بالاي ايمان نيازمند شناخت قوي و خرد ديني است. كسب اين امتيازات نيازمند فرصت ها، وسايل و امكاناتي است كه در شرايط عادي، فقرا از داشتن اين امكانات در حد مطلوب محرومند. هرچند اين ارتباط مطلق نيست و اغنيا هم دچار انحراف از نوع ديگر مي شوند، اما زمينه و بستر در شرايط فقر براي انحراف مساعدتر است (شفق،1386).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الَّذِينَ يَقُولُونَ لَا تُنفِقُواْ عَلىَ مَنْ عِندَ رَسُولِ اللَّهِ حَتىَ يَنفَضُّوا؛ آنها كسانى هستند كه مى‌گويند: «به افرادى كه نزد رسول خدا هستند انفاق نكنيد تا پراكنده شوند (از ایمانشان دست بردارند)!»(منافقون/7).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كَادَ الْفَقْرُ أَنْ يَكُونَ كُفْراً؛ چه بسيار نزديك است كه فقر، كفر باشد (كلينى،1407، ج 2 ص. 307)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 اللَّهُمَّ بَارِكْ لَنَا فِي الْخُبْزِ وَ لَا تُفَرِّقْ بَيْنَنَا وَ بَيْنَهُ فَلَوْ لَا الْخُبْزُ مَا صُمْنَا وَ لَا صَلَّيْنَا وَ لَا أَدَّيْنَا فَرَائِضَ رَبِّنَا عَزَّ وَ جَلَ. خداوندا! نان را براي ما بركت بده و ميان ما و آن جدايي ميفكن كه اگر نان نباشد، ما نماز نمي خوانيم، روزه نمي گيريم و فرايض خود را به جا نمي آوريم. (كلينى،1407، ج 6 ص. 287)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ع لِابْنِهِ مُحَمَّدِ ابْنِ الْحَنَفِيَّةِ يَا بُنَيَّ إِنِّي أَخَافُ عَلَيْكَ الْفَقْرَ فَاسْتَعِذْ بِاللَّهِ مِنْهُ فَإِنَّ الْفَقْرَ مَنْقَصَةٌ لِلدِّينِ مَدْهَشَةٌ لِلْعَقْلِ دَاعِيَةٌ لِلْمَقْت؛ امام علیه السلام به فرزندش محمد بن حنفيه فرمود: فرزندم! از فقر بر تو مى ترسم پس از آن به خدا پناه ببر، چراكه فقر، هم دين انسان را ناقص مى كند و هم عقل را مشوش مى سازد و هم مردم را به او و او را به مردم بدبين مى كند. (نهج‌البلاغه، حکمت 319).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إِنَّمَا الْمُشْرِكُونَ نجَسٌ فَلَا يَقْرَبُواْ الْمَسْجِدَ الْحَرَامَ بَعْدَ عَامِهِمْ هَذَا وَ إِنْ خِفْتُمْ عَيْلَةً فَسَوْفَ يُغْنِيكُمُ اللَّهُ مِن فَضْلِهِ إِن شَاءَ إِنَّ اللَّهَ عَلِيمٌ حَكِيم؛ اى كسانى كه ايمان آورده‌ايد! مشركان ناپاكند پس نبايد بعد از امسال، نزديك مسجد الحرام شوند! و اگر از فقر مى‌ترسيد، خداوند هر گاه بخواهد، شما را به كرمش بى‌نياز مى‌سازد (و از راه ديگر جبران مى‌كند) خداوند دانا و حكيم است (توبه/28). با استناد به این آیه شریفه، میتوان گفت که مسلمین باید برتوانائیهای اقتصادی داخلی خودشان، تکیه کنند.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ص‌الْكَادُّ عَلَى عِيَالِهِ مِنْ حَلَالٍ كَالْمُجَاهِدِ فِي سَبِيلِ اللَّهِ؛كسي كه براي امور خانوادۀ خويش كوشش مي كند تا از راه حلال معيشت انان را تهيه كند پاداشي همچون مجاهد در راه خدا دارد(ابن بابويه،1413 ج 3 ص 168). مضمون این روایت از دیگر معصومین (علیه السلام) نیز نقل شده است: از جمله امام رضا علیه السلام در تحف العقول، ص: 446، از امام صادق (علیه السلام) در كافي (ط - دار الحديث)، ج‌9، ص: 567.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أَنشَأَكُم مِّنَ الْأَرْضِ وَ اسْتَعْمَرَكمُ فِيهَا؛ اوست كه شما را از زمين آفريد و آبادى آن را به شما واگذاشت (هود/61).* * اللَّهُ الَّذِى سَخَّرَ لَكمُ الْبَحْرَ لِتَجْرِىَ الْفُلْكُ فِيهِ بِأَمْرِهِ وَ لِتَبْتَغُواْ مِن فَضْلِهِ وَ لَعَلَّكمُ‌ْ تَشْكُرُون؛ خداوند همان كسى است كه دريا را مسخّر شما كرد تا كشتيها بفرمانش در آن حركت كنند و بتوانند از فضل او بهره گيريد و شايد شكر نعمتهايش را بجا آوريد (جاثیه/ 12).* وَ سَخَّرَ لَكمُ مَّا فىِ السَّمَاوَاتِ وَ مَا فىِ الْأَرْضِ جَمِيعًا مِّنْهُ إِنَّ فىِ ذَالِكَ لاَاتٍ لِّقَوْمٍ يَتَفَكَّرُون؛ او آنچه در آسمانها و آنچه در زمين است همه را از سوى خودش مسخّر شما ساخته در اين نشانه‌هاى (مهمّى) است براى كسانى كه انديشه مى‌كنند (جاثیه/13).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مَكَّنَّاكُمْ فىِ الْأَرْضِ وَ جَعَلْنَا لَكُمْ فِيهَا مَعَايِشَ قَلِيلًا مَّا تَشْكُرُون؛ ما تسلّط و مالكيّت و حكومت بر زمين را براى شما قرار داديم و انواع وسايل زندگى را براى شما فراهم ساختيم (اعراف/10).* وَ جَعَلْنَا لَكمُ‌ْ فِيهَا مَعَيِشَ وَ مَن لَّسْتُمْ لَهُ بِرَازِقِين؛ و براى شما انواع وسايل زندگى در آن قرار داديم همچنين براى كسانى كه شما نمى‌توانيد به آنها روزى دهيد (حجر/20)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الَّذِى جَعَلَ لَكُمُ الْأَرْضَ ذَلُولًا فَامْشُواْ فىِ مَنَاكِبهِا وَ كلُواْ مِن رِّزْقِهِ وَ إِلَيْهِ النُّشُور؛ او كسى است كه زمين را براى شما رام كرد، بر شانه‌هاى آن راه برويد و از روزيهاى خداوند بخوريد و بازگشت و اجتماع همه به سوى اوست (ملک/15).* يَأَيُّهَا النَّاسُ كلُواْ مِمَّا فىِ الْأَرْضِ حَلَالًا طَيِّبًا؛ اى مردم! از آنچه در زمين است، حلال و پاكيزه بخوريد (بقره/168).* وَ هُوَ الَّذِى أَنشَأَ جَنَّاتٍ مَّعْرُوشَاتٍ وَ غَيرْمَعْرُوشَاتٍ وَ النَّخْلَ وَ الزَّرْعَ مخُتَلِفًا أُكُلُهُ وَ الزَّيْتُونَ وَ الرُّمَّانَ مُتَشَبهِ وَ غَيرْمُتَشَبِهٍ كُلُواْ مِن ثَمَرِهِ إِذَا أَثْمَرَ وَ ءَاتُواْ حَقَّهُ يَوْمَ حَصَادِهِ وَ لَا تُسرْفُواْ إِنَّهُ لَا يحُبُّ الْمُسرْفِينَ؛ اوست كه باغهاى معروش [باغهايى كه درختانش روى داربست‌ها قرار دارد] و باغهاى غير معروش [باغهايى كه نياز به داربست ندارد] را آفريد همچنين نخل و انواع زراعت را، كه از نظر ميوه و طعم با هم متفاوتند و (نيز) درخت زيتون و انار را، كه از جهتى با هم شبيه و از جهتى تفاوت دارند (برگ و ساختمان ظاهريشان شبيه يكديگر است، در حالى كه طعم ميوه آنها متفاوت مى‌باشد.) از ميوه آن، به هنگامى كه به ثمر مى‌نشيند، بخوريد! و حقّ آن را به هنگام درو، بپردازيد! و اسراف نكنيد، كه خداوند مسرفان را دوست ندارد (انعام/141).*وَ مِنَ الْأَنْعَمِ حَمُولَةً وَ فَرْشًا كُلُواْ مِمَّا رَزَقَكُمُ اللَّهُ وَ لَا تَتَّبِعُواْ خُطُوَاتِ الشَّيْطَنِ إِنَّهُ لَكُمْ عَدُوٌّ مُّبِينٌ؛ (او كسى است كه) از چهارپايان، براى شما حيوانات باربر و حيوانات كوچك (براى منافع ديگر) آفريد از آنچه به شما روزى داده است، بخوريد! و از گامهاى شيطان پيروى ننماييد، كه او دشمن آشكار شماست (انعام/142).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أَعِدُّواْ لَهُم مَّا اسْتَطَعْتُم مِّن قُوَّةٍ وَ مِن رِّبَاطِ الْخَيْلِ تُرْهِبُونَ بِهِ عَدُوَّ اللَّهِ وَ عَدُوَّكُمْ وَ ءَاخَرِينَ مِن دُونِهِمْ لَا تَعْلَمُونَهُمُ اللَّهُ يَعْلَمُهُمْ وَ مَا تُنفِقُواْ مِن شىَ‌ءٍ فىِ سَبِيلِ اللَّهِ يُوَفَّ إِلَيْكُمْ وَ أَنتُمْ لَا تُظْلَمُون؛ هر نيرويى در قدرت داريد، براى مقابله با آنها [دشمنان]، آماده سازيد! و (همچنين) اسبهاى ورزيده (براى ميدان نبرد) تا به وسيله آن، دشمن خدا و دشمن خويش را بترسانيد! و (همچنين) گروه ديگرى غير از اينها را، كه شما نمى‌شناسيد و خدا آنها را مى‌شناسد! و هر چه در راه خدا (و تقويت بنيه دفاعى اسلام) انفاق كنيد، بطور كامل به شما بازگردانده مى‌شود و به شما ستم نخواهد شد (انفال/60)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الَّذِى خَلَقَ السَّمَاوَاتِ وَ الْأَرْضَ وَ أَنزَلَ مِنَ السَّمَاءِ مَاءً فَأَخْرَجَ بِهِ مِنَ الثَّمَرَاتِ رِزْقًا لَّكُمْ وَ سَخَّرَ لَكُمُ الْفُلْكَ لِتَجْرِىَ فىِ الْبَحْرِ بِأَمْرِهِ وَ سَخَّرَ لَكُمُ الْأَنْهَرَ؛ خداوند همان كسى است كه آسمانها و زمين را آفريد و از آسمان، آبى نازل كرد و با آن، ميوه‌ها (ى مختلف) را براى روزى شما (از زمين) بيرون آورد و كشتى‌ها را مسخّر شما گردانيد تا بر صفحه دريا به فرمان او حركت كنند و نهرها را (نيز) مسخّر شما نمود (ابراهیم/32).*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بدانيد هر گونه غنيمتى به دست آوريد، خمس آن براى خدا و براى پيامبر و براى ذى القربى و يتيمان و مسكينان و واماندگان در راه (از آنها) است، اگر به خدا و آنچه بر بنده خود در روز جدايى حق از باطل، روز درگيرى دو گروه (باايمان و بى‌ايمان) [روز جنگ بدر] نازل كرديم، ايمان آورده‌ايد و خداوند بر هر چيزى توانا است» (انفال/41).* «عَنْ سُلَيْمَانَ بْنِ خَالِدٍ قَالَ قُلْتُ لِأَبِي عَبْدِ اللَّهِ ع جُعِلْتُ فِدَاكَ أَخْبِرْنِي عَنِ الْفَرَائِضِ الَّتِي افْتَرَضَ اللَّهُ عَلَى الْعِبَادِ مَا هِيَ فَقَال ...إِقَامُ الصَّلَاةِ وَ الْخُمْسُ وَ الزَّكَاةُ وَ حِجُّ الْبَيْت... فَمَنْ أَقَامَهُنَّ وَ سَدَّدَ وَ قَارَبَ وَ اجْتَنَبَ كُلَّ مُنْكَرٍ دَخَلَ الْجَنَّه، سلیمابن خالد می گوید از امام صادق (علیه السلام) در خواست کردم تا آنچه که خداون متعال بر بندگانش واجب کرده به من ارایه نماید، حضرت در جوای چنین فرمود: نماز خواندن، پرداخت خمس و زکات، حج وو... هرکس آنهارا خوب به جا بیاورد و از کار زشت دوری کند، به بهشت وارد می شود» (مجلسی، 1403 ج.65 ص.386).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أَقيمُوا الصَّلاةَ وَ آتُوا الزَّكاةَ وَ ما تُقَدِّمُوا لِأَنْفُسِكُمْ مِنْ خَيْرٍ تَجِدُوهُ عِنْدَ اللَّهِ إِنَّ اللَّهَ بِما تَعْمَلُونَ بَصيرٌ و نماز را برپا داريد و زكات را ادا كنيد و هر كار خيرى را براى خود از پيش مى‌فرستيد، آن را نزد خدا (در سراى ديگر) خواهيد يافت خداوند به اعمال شما بيناست» (بقره/110). «إِنَّ الَّذينَ آمَنُوا وَ عَمِلُوا الصَّالِحاتِ وَ أَقامُوا الصَّلاةَ وَ آتَوُا الزَّكاةَ لَهُمْ أَجْرُهُمْ عِنْدَ رَبِّهِمْ وَ لا خَوْفٌ عَلَيْهِمْ وَ لا هُمْ يَحْزَنُونَ، كسانى كه ايمان آوردند و اعمال صالح انجام دادند و نماز را برپا داشتند و زكات را پرداختند، اجرشان نزد پروردگارشان است و نه ترسى بر آنهاست و نه غمگين مى‌شون (بقره،277). قال علی (علیه السلام):... وَ إِيتَاءُ الزَّكَاةِ فَإِنَّهَا فَرِيضَةٌ وَاجِبَه، ... و پرداخت زکات که آن فرمان واجب است» (نهج‌البلاغه، خطبه،110).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کفارات مالی: جریمه های شرعی است که افراد متخلف از دستورات خاص الهی، مانند شکستن نذرو قسم، خوردن روزه ماه مبارک رمضان و... باید پرداخت نماید: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مردم را به صرف کردن اموال در راه خدا به صورت داوطابانه، (انفاق)، تشویق کرده است. مثَلُ الَّذِينَ يُنفِقُونَ أَمْوَالَهُمْ فىِ سَبِيلِ اللَّهِ كَمَثَلِ حَبَّةٍ أَنبَتَتْ سَبْعَ سَنَابِلَ فىِ كل سُنبُلَةٍ مِّاْئَةُ حبة الله یضاعف لمن یشاء و له واسع علیم * الذین ینفقون اموالهم فی سبیل الله ثم لا یتبعون ما انفقوا منا ولا اذی لی اجرهم عند ربهم ولا خوف علیهم ولا هم یحزنوا. کسانی که اموال خود را در راه خدا انفاق میکنند همانند بذری هستند که هفت خوشه برویاند که در هر خوشه یکصد دانه باشد و خداوند آن را برای هرکس بخواهد (وشایستگی داشته باشد) دو یا چند برابر میکند و خدا (از نظر قدرت و رحمت) وسیع و ( به همه چیز ) داناست * کسانی که اموال خود را در راه خدا انفاق می کنند سپس به دنبال اتفاقی که کرده اند منت نمی گذارند و آزاری نمی رسانند پاداش آنها نزد پروردگارشان محفوظ است و نه ترسی دارند و نه غمگین می شوند ( بقره 261-262 )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أَنْفِقُوا مِنْ طَيِّباتِ ما كَسَبْتُمْ وَ مِمَّا أَخْرَجْنا لَكُمْ مِنَ الْأَرْضِ؛ اى كسانى كه ايمان آورده‌ايد! از قسمتهاى پاكيزه اموالى كه (از طريق تجارت) به دست آورده‌ايد و از آنچه از زمين براى شما خارج ساخته‌ايم (از منابع و معادن و درختان و گياهان)، انفاق كنيد (بقره/267).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واقیموا الصَّلاةَ وَ آتُوا الزکاة وَ ما تُقَدِّمُوا لانفسکم مِنْ خیر تَجِدُوهُ عِنْدَ اللَّهِ انَّ اللَّهُ بِما تَعْمَلُونَ بصیر » و نماز را برپا دارید و زکات را ادا کنید و هرکار خیری را برای خود از پیش می فرستید آن را نزد خدا در سرای دیگر خواهید یافت خداوند به اعمال شما بیناست» (بقره / 110) « انَّ الذین آمَنُوا وَ عَمِلُوا الصَّالِحاتِ وَ أَقامُوا الصَّلاةَ وَ آتَوُا الزکاة لَهُمْ أَجْرُهُمْ عِنْدَ رَبِّهِمْ وَ لا خَوْفُ علیهم وَ لا هُمْ یحزنون. کسانی که ایمان آوردند و اعمال صالح انجام دادند و نماز را برپا داشتند و زکات را پرداختند اجرشان نزد پروردگارشان است و نه ترسی بر آنهاست و نه غمگین میشوند (بقره 277). قَالَ علی علیه السَّلَامُ : . . . وایتاء الزکاة فانها فریضة واجبه ... و پرداخت زکات که آن فرمان واجب است» ( نهج البلاغه خطبه 110).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کفارات مالی : جریمه های شرعی است که افراد متخلف از دستورات خاص الهی مانند شکستن نذور قسم خوردن روزه ماه مبارک رمضان و .. باید پرداخت نماید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يَمْحَقُ اللَّهُ الرِّبَواْ وَ يُرْبىِ الصَّدَقَاتِ؛ خداوند، ربا را نابود مى‌كند و صدقات را افزايش مى‌دهد (بقره/276).*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فَامْنَعْ مِنَ الِاحْتِكَارِ فَإِنَّ رَسُولَ اللَّهِ صلی لله علیه و اله مَنَعَ مِنْهُ وَ لْيَكُنِ الْبَيْعُ بَيْعاً سَمْحاً بِمَوَازِينِ عَدْلٍ وَ أَسْعَارٍ لَا تُجْحِفُ بِالْفَرِيقَيْنِ مِنَ الْبَائِعِ وَ الْمُبْتَاعِ فَمَنْ قَارَفَ حُكْرَةً بَعْدَ نَهْيِكَ إِيَّاهُ فَنَكِّلْ بِهِ وَ عَاقِبْهُ مِنْ غَيْرِ إِسْرَاف، پس بايدت از احتكار منع نمود كه رسول خدا (صلی الله علیه و آله و سلم) از آن منع فرمود؛ و بايد خريد و فروش آسان صورت پذيرد و با ميزان عدل انجام گيرد. با نرخهاى- رايج بازار- نه به زيان فروشنده و نه خريدار؛ و آن كه پس از منع تو دست به احتكار زند او را كيفر ده و عبرت ديگران گردان و در كيفر او اسراف مكن (نهج‌البلاغه، نامه 53).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زُرَارَةَ بنَ أَعْیُن قَالَ: سَأَلْتُ أَبَا جعفرعلیه السلام عَنْ قَوْلِ اللَّهِ عَزَّوَجَلَّ: «یَوْمَ تُبَدَّلُ الْأَرْضُ غَیْرَ الْأَرْضِ» قَالَ تُبَدَّلُ خُبْزَةً نَقِیَّةً یَأْکُلُ مِنْهَا النَّاسُ حَتَّی یَفْرُغُوا مِنَ الْحِسَابِ؛ فَقَالَ لَهُ قَائِلٌ: إِنَّهُمْ لَفِی شُغُلٍ یَوْمَئِذٍ عَنِ الْأَکْلِ وَ الشُّرْبِ فَقَالَ إِنَّ اللَّهَ عَزَّوَجَلَّ خَلَقَ ابْنَ آدَمَ أَجْوَفَ وَ لَا بُدَّ لَهُ مِنَ الطَّعَامِ وَ الشَّرَابِ. أَهُمْ أَشَدُّ شُغُلًا یَوْمَئِذٍ أَمْ مَنْ فِی النَّارِ؟ فَقَدِ اسْتَغَاثُوا وَ اللَّهُ عَزَّوَجَلَّ یَقُولُ: «وَ إِنْ یَسْتَغِیثُوا یُغاثُوا بِماءٍ کَالْمُهْلِ یَشْوِی الْوُجُوهَ بِئْسَ الشَّراب» زرارة بن اعین گوید که از امام محمد باقر علیه السلام معنای این سخن خداوند را پرسیدم که فرمود: «روزی که زمین به زمینی دیگر مبدل شود» فرمود: به نان پاکیزه ای تبدیل می شود که مردمان از آن می خورند تا از حساب فارغ شوند، گوینده ای به او گفت: «مردمان در آن روز گرفتارند و به خوردن و نوشیدن نمی توانند بیندیشند!» امام علیه السلام فرمود: خداوند، فرزند آدم را میان تهی آفرید و ناگزیر باید بخورد و بیاشامد. آیا اهل محشر گرفتارترند یا کسانی که در دوزخ به سر می برند؟ اهل دوزخ نیز آب می طلبند و خدا درباره ایشان می فرماید: «اگر آب بطلبند، به آنان آبی داده خواهد شد مانند مس گداخته که چهره ها را می سوزاند و چه بد شرابی است.» (کلینی،1407، ج‌6، ص: 287).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على عليه‌السلام مِن شَرَفِ الهِمَّةِ لُزومِ القِناعَةِ، پايبندى به قناعت، از والايى همّت است (تمیمی آمدی،1366، ح 8999)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على عليه‌السلام: مَنِ اقتَصَرَ عَلى بُلغَةِ الكَفافِ فَقَدِ انتَظَمَ الراحَةَ وَ تَبَوَّأَ خَفضَ الدَّعَةِ، هر كس به مقدار كفايت، قناعت كند، آسايش مى‌يابد و براى خويش زمينه گشايش فراهم مى‌كند» (نهج‌البلاغه، حكمت 377).*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عليه‌السلام اِنَّ صاحِبَ الدّين ... وَ قَنِعَ فَاسْتَغْ، آدم دين‌دار... چون قناعت مى‌كند، بی نیاز است (مفيد، 1413، ص 52).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على عليه‌السلام اَطيَبُ العَيشِ القَناعَةُ، الْقَنَاعَةُ عَلَامَةُ الْأَتْقِيَا، خوش‌ترين زندگى، زندگى با قناعت است، قناعت، نشانه ی پارسایان است» (تميمى آمدى، 1366، ص.390-391).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على عليه‌السلام كَفَى بِالْقَنَاعَةِ مُلْكا، قناعت برای رسیدن به سروری (پادشاهی) بس است (مجلسی، 1403 ج.68، ص.345).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 علیه السلام: الْقَنَاعَةُ مَالٌ لَا يَنْف، قناعت، سرمایه پایان ناپذیر است (نهج‌البلاغه، حکمت 57).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عليه‌السلام حُرِمَ الحَريصُ خَصلَتَينِ وَلَزِمَتهُ خَصلَتانِ: حُرِمَ القَناعَةَ فَافتَقَدَ الرّاحَةَ وَحُرِمَ الرِّضا فَافتَقَدَ اليَقينَ، حريص از دو خصلت محروم شده و در نتيجه دو خصلت را با خود دارد: از قناعت محروم است و در نتيجه آسايش را از دست داده است، از راضى بودن محروم است و در نتيجه يقين را از دست داده است (مجلسی، 1403 ج.70، ص.161).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حلال و حرام یکی از گستر ده ترین موضوعات فقه شیعی است که کتاب «المکاسب» شیخ انصاری (ره)، با پاورقی مرحوم کلانتر، (1410 ق.) که در 16 جلد به چاپ رسیده است از منابع مهم در این باره است.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فَكلُواْ مِمَّا غَنِمْتُمْ حَلَالًا طَيِّبًا، از آنچه به غنيمت گرفته‌ايد، حلال و پاكيزه بخوريد و از خدا بپرهيزيد خداوند آمرزنده و مهربان است (انفال/ 69).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يَأْمُرُهُم بِالْمَعْرُوفِ وَ يَنهْئهُمْ عَنِ الْمُنكَرِ وَ يحُلُّ لَهُمُ الطَّيِّبَاتِ وَ يحُرِّمُ عَلَيْهِمُ الْخَبَیث، آنها را به معروف دستور مى‌دهد و از منكر باز ميدارد أشياء پاكيزه را براى آنها حلال مى‌شمرد و ناپاكيها را تحريم مى كند (اعراف/157).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کمال تاسف، این فرهنگ، در ایران اسلامی هرروز شدیدتر شده مشکلاتی را برای خانواده ها و دولت بوجود می آورد. آرامش روانی را از سر پرستان خانواده سلب کرده است؛ زیرا با گسیل کالای تجملی جدید، تحت فشار اطرافیان به ناچار باید، آن را تهیه نموده کالای قبلی را کنار گذارد.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أَمِيرُ الْمُؤْمِنِينَ عليه السّلام: الزّهد قصر الأمل و الشكر على النّعم و الورع عن المحارم...، زهد كوتاه كردن آرزو است و شكر بر نعمتها و دورى و از گناهان و محرمات مى‌باشد (دیلمی،1376، ص.77). عَنْ حَفْصِ بْنِ غِيَاثٍ النَّخَعِيِّ الْقَاضِي قَالَ قُلْتُ لِلصَّادِقِ جَعْفَرِ بْنِ مُحَمَّدٍ ع مَا الزُّهْدُ فِي الدُّنْيَا فَقَالَ قَدْ حَدَّ اللَّهُ عَزَّ وَ جَلَّ ذَلِكَ فِي كِتَابِهِ فَقَالَ «لِكَيْلا تَأْسَوْا عَلى ما فاتَكُمْ وَ لا تَفْرَحُوا بِما آتاكُم»، حفض بن غیاص نخعی، می گوید از امام صادق علیه السلام از معنی زهد در دنیاپرسیدم، حضرت جواب داد: که خداونددر قران با این جمله «اين بخاطر آن است كه براى آنچه از دست داده‌ايد تأسف نخوريد و به آنچه به شما داده است دلبسته و شادمان نباشيد» زهد را مشخص کرده است. (ابن بابويه، 1400، ص.617).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به کارگزارش دستور داد: «اشتر لنا شعيرا، فاخلطه بهذا الطّعام أو بعه؛ فإنّا نكره أن نأكل جيّدا و يأكل النّاس رديئا، مقدارى جو بخر و با اين گندمها مخلوط كن، يا گندمها را بفروش، چه ما دوست نداريم كه خود خوراك خوب بخوريم و ديگران خوراك بد» (حکیمی،1380، ج 5 ص.197).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أُولئِكَ كَالْأَنْعامِ بَلْ هُمْ أَضَلُّ أُولئِكَ هُمُ الْغافِلُونَ؛ آنها همچون چهارپايانند بلكه گمراهتر! اينان همان غافلانند (چرا كه با داشتن همه‌گونه امكانات هدايت، باز هم گمراهند) (اعراف/179).* ُ وَ الَّذينَ كَفَرُوا يَتَمَتَّعُونَ وَ يَأْكُلُونَ كَما تَأْكُلُ الْأَنْعامُ؛ كافران از متاع زودگذر دنيا بهره مى‌گيرند و همچون چهارپايان مى‌خورند (محمد/12).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ولى اشرافيان (خودخواه) از قوم او كه كافر بودند و ديدار آخرت را تكذيب مى‌كردند و در زندگى دنيا به آنان ناز و نعمت داده بوديم، گفتند: اين بشرى است مثل شما از آنچه مى‌خوريد مى‌خورد و از آنچه مى‌نوشيد مى‌نوشد! (پس چگونه مى‌تواند پيامبر باشد؟!) (مومنون/33).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كَذَالِكَ مَا أَرْسَلْنَا مِن قَبْلِكَ فىِ قَرْيَةٍ مِّن نَّذِيرٍ إِلَّا قَالَ مُترْفُوهَا إِنَّا وَجَدْنَا ءَابَاءَنَا عَلىَ أُمَّةٍ وَ إِنَّا عَلىَ ءَاثَارِهِم مُّقْتَدُون؛ و این‌گونه در هیچ شهر و دیاری پیش از تو پیامبر انذار‌کننده‌ای نفرستادیم مگر این‌که ثروتمندان مست و مغرور گفتند: ما پدران خود خود را بر آیینی یافتیم و به آثار آنان اقتدا می‌کنیم (زخرف/23).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نَحْنُ أَکثَرُ أَمْوَالًا وَ أَوْلَادًا وَ مَا نَحْنُ بِمُعَذَّبِینَ؛ و گفتند: «اموال و اولاد ما (از همه) بيشتر است (و اين نشانه علاقه خدا به ماست!) و ما هرگز مجازات نخواهيم شد!» (سبا/35).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اتَّبَعَ الَّذِینَ ظَلَمُواْ مَا أُتْرِفُواْ فِیهِ وَ کانُواْ مُجْرِمِینَ؛ و آنان كه ستم مى‌كردند، از تنعّم و كامجويى پيروى كردند و گناهكار بودند (و نابود شدند)! (هود/116).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أَرَدْنَا أَن نُّهْلِكَ قَرْيَةً أَمَرْنَا مُتْرَفِيهَا فَفَسَقُواْ فِيهَا فَحَقَّ عَلَيْهَا الْقَوْلُ فَدَمَّرْنَاهَا تَدْمِيرًا؛ و هنگامي كه بخواهيم، شهر و دياري را هلاك كنيم، نخست اوامر خود را براي «مترفين» (و ثروتمندان مست شهوت) آنجا، بيان مي‌داريم، سپس هنگامي كه به مخالفت برخاستند و استحقاق مجازات يافتند، آنها را به شدّت درهم مي‌كوبيم (اسراء/16).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الَّذِينَ إِذَا أَنفَقُواْ لَمْ يُسْرِفُواْ وَ لَمْ يَقْترُُواْ وَ كَانَ بَين ذَالِكَ قَوَامًا و كسانى كه هر گاه انفاق كنند، نه اسراف مى‌نمايند و نه سخت‌گيرى بلكه در ميان اين دو، حدّ اعتدالى دارند (فرقان آيه 67).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تُطِيعُواْ أَمْرَ الْمُسْرِفِينَالَّذِينَ يُفْسِدُونَ فىِ الْأَرْضِ وَ لَا يُصْلِحُون و فرمان مسرفان را اطاعت نكنيدهمانها كه در زمين فساد مى‌كنند و اصلاح نمى‌كنند» (شعراء آيه 151 - 152). قُلْ يا عِبادِيَ الَّذينَ أَسْرَفُوا عَلى أَنْفُسِهِمْ لا تَقْنَطُوا مِنْ رَحْمَةِ اللَّهِ إِنَّ اللَّهَ يَغْفِرُ الذُّنُوبَ جَميعاً إِنَّهُ هُوَ الْغَفُورُ الرَّحيمُ، بو: اى بندگان من كه بر خود اسراف و ستم كرده‌ايد! از رحمت خداوند نوميد نشويد كه خدا همه گناهان را مى‌آمرزد، زيرا او بسيار آمرزنده و مهربان است (زمر،53). ««فقَالَ أَمِيرُ الْمُؤْمِنِينَ قَدْ كُتِبَتْ عَلَيْكَ كَذِبَةٌ أَوْ كَذِبَتَانِ إِنْ كَانَ مُسْرِفاً بِالذُّنُوبِ عَلَى نَفْسِ، براو یک یا دو دروغ نوشته می شود، اگر با گنا، برنفس خویش اسراف نماید» (علامه مجلسی، ج 65، ص 155). وَ عَاقِبْهُ مِنْ غَيْرِ إِسْرَاف، در كيفر او (محتکر) اسراف (زیاده روی) مكن» (نهج‌البلاغه، نامه 53).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جَعْفَرِ بْنِ مُحَمَّدٍ ع‌أَنَّهُ نَظَرَ الصّادِقُ عليه‌السلام إِلى فاكِهَةٍ قَد رُميَت مِن دارِهِ لَم يُستَقصَ أَكلُها فَغَضِبَ وَقالَ: ما هَذا إِن كُنتُم شَبِعتُم فَإِنَّ كَثيرا مِنَ النّاسِ لَم يَشبَعوا فَأَطعِموهُ مَن يَحتاجُ اِلَيهِ، نقل شده است كه امام صادق عليه‌السلام مشاهده كردند كه سيبى را نيم‌خورده از خانه بيرون انداخته اند، خشمگين شدند و فرمودند: اگر شما سير هستيد، خيلى از مردم گرسنه‌اند خوب بود آن را به نيازمندش مى‌داديد (مجلسی، ج 63، ص 433، ح 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الْأَصْبَغُ بْنُ نُبَاتَةَ عَنْ أَمِيرِ الْمُؤْمِنِينَ عَلَيْهِ السَّلَامُ أَنَّهُ قَالَ: «لِلْمُسْرِفِ ثَلَاثُ عَلَامَاتٍ يَأْكُلُ مَا لَيْسَ لَهُ وَ يَشْتَرِي مَا لَيْسَ لَهُ وَ يَلْبَسُ مَا لَيْسَ لَهُ؛ اسراف كننده سه نشانه دارد: آنچه در شأنش نيست خريدارى مى‌كند، آنچه در شأنش نيست مى‌پوشد و آنچه در شأنش نيست مى‌خورد». (ابن بابویه،1413 ج 3 ص 167).* عَنْ سُلَيْمَانَ بْنِ صَالِحٍ قَالَ: قُلْتُ لِأَبِي عَبْدِ اللَّهِ ع أَدْنَى مَا يَجِي‌ءُ مِنْ حَدِّ الْإِسْرَافِ فَقَالَ ابْتِذَالُكَ ثَوْبَ صَوْنِكَ وَ إِهْرَاقُكَ فَضْلَ إِنَائِكَ وَ أَكْلُكَ التَّمْرَ وَ رَمْيَكَ النَّوَى هَاهُنَا وَ هَاهُنَا. حضرت در پاسخ به سئوال از كم‌ترين حدّ اسراف فرمودند: كم‌ترين اندازه آن اين است كه لباس بيرونت را لباس خانه و دم دستى قرار دهى و ته مانده ظرفت را دور بريزی (کلینی 1407، ج 4، ص 56، ح 10)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علي علیه السلام: كثرة السّرف يدمّر، اسراف زياد، ويرانگر است (حکیمی,1380 ج.3, ص.133). قال أبو عبد اللَّه عليه السّلام اِنَّ السَّرَفَ يورِثُ الفَقرَ وَإِنَّ القَصدَ يورِثُ الغِنى، اسراف باعث فقر و ميانه روى موجب بى نيازى مى شود (کلینی 1407، ج 4، ص 53).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تَجْعَلْ يَدَكَ مَغْلُولَةً إِلى عُنُقِكَ وَ لا تَبْسُطْها كُلَّ الْبَسْطِ فَتَقْعُدَ مَلُوماً مَحْسُوراً، هرگز دستت را بر گردنت زنجير مكن (و ترك انفاق و بخشش منما) و بيش از حدّ (نيز) دست خود را مگشاى تا مورد سرزنش قرار گيرى و از كار فرو مانى (اسرا/29).* قال رسول الله صلى‌الله‌عليه‌و‌آله مَنِ اقْتَصَدَ اَغْناهُ الله وَ مَنْ بَذَّرَ اَفْقَرَهُ اللّه وَ مَنْ تَواضَعَ رَفَعَهُ اللّهه وَ مَنْ تَجَبَّرَ قَصَمَهُ الله؛ هر كس ميانه‌روى كند، خداوند بى‌نيازش سازد و هر كس ريخت و پاش نمايد، خداوند نادارش كند، هر كس فروتنى پيشه كند، خداوند بلندش نمايد و هر كس بزرگى كند، خداوند خُردش نمايد. (ورام بن ابى فراس،1410، ص 167).* قَالَ أَبُو عَبْدِ اللَّهِ ع… جَوَّزَ لَهُمْ أَنْ يَأْكُلُوا قَصْداً وَ يَشْرَبُوا قَصْداً وَ يَلْبَسُوا قَصْداً وَ يَنْكِحُوا قَصْداً يَرْكَبُوا قَصْداً وَ يَعُودُوا بِمَا سِوَى ذَلِكَ عَلَى فُقَرَاءِ الْمُؤْمِنِينَ وَ يَرْمُوا بِهِ شَعَثَهُمْ؛ و بر ایشان روا می دارد که از آن با میانه روی بخورند و با میانه روی بنوشند و با میانه روی بپوشند و با میانه روی زناشویی کنند و با میانه روی از مرکب استفاده کنند؛ و هر چه جز آن (مصرف اقتصادی) باشد، به فقرای مؤمنان دهند و به نابسامانی زندگی ایشان سامان بخشند (حر عاملی،1409، ج 11 ص 500).* فَدَعِ الإِسْرَافَ مُقْتَصِداً، واذْكُرْ فِي الْيَوْمِ غَداً، وأَمْسِكْ مِنَ الْمَالِ بِقَدْرِ ضَرُورَتِكَ وقَدِّمِ الْفَضْلَ لِيَوْمِ حَاجَتِكَ؛ اسراف را رها كن و ميانه‌روى در پيش‌گير و امروز به ياد فردا باش و از مال به اندازه ضرورتت نگه‌دار و اضافى آن را براى روز نيازمنديت (قيامت) پيش فرست (نهج‌البلاغه، نامه‌21).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تشریح خط و مشی و شیوه نامه کامل اقتصادِ مقاومتی، از عهده این اثر بیرون است. فقط به کلید واژگان اشاره کردیم.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D8F5D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درآمدی به روش های جنگ نرم و شیوه های مقابله با آن از نگاه قرآن و حدیث</dc:title>
  <dc:description/>
  <dc:subject/>
  <cp:keywords/>
  <cp:category/>
  <cp:lastModifiedBy/>
  <dcterms:created xsi:type="dcterms:W3CDTF">2026-08-27T19:44:35+03:30</dcterms:created>
  <dcterms:modified xsi:type="dcterms:W3CDTF">2026-08-27T19:44:35+03:30</dcterms:modified>
</cp:coreProperties>
</file>

<file path=docProps/custom.xml><?xml version="1.0" encoding="utf-8"?>
<Properties xmlns="http://schemas.openxmlformats.org/officeDocument/2006/custom-properties" xmlns:vt="http://schemas.openxmlformats.org/officeDocument/2006/docPropsVTypes"/>
</file>